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15C9" w14:textId="1D1902F8" w:rsidR="00D6054E" w:rsidRPr="0071446B" w:rsidRDefault="001E75C4" w:rsidP="00B56001">
      <w:pPr>
        <w:pStyle w:val="Zmluva-Title"/>
      </w:pPr>
      <w:r w:rsidRPr="0071446B">
        <w:t>ZMLUVA O PODPORE PREVÁDZKY, ÚDRŽB</w:t>
      </w:r>
      <w:r w:rsidR="00C30038" w:rsidRPr="0071446B">
        <w:t>E</w:t>
      </w:r>
      <w:r w:rsidRPr="0071446B">
        <w:t xml:space="preserve"> A ROZVOJ</w:t>
      </w:r>
      <w:r w:rsidR="00C30038" w:rsidRPr="0071446B">
        <w:t>I</w:t>
      </w:r>
      <w:r w:rsidRPr="0071446B">
        <w:t xml:space="preserve"> </w:t>
      </w:r>
      <w:r w:rsidR="002B5D22" w:rsidRPr="0071446B">
        <w:t>SOFTVÉROVÉHO DIELA</w:t>
      </w:r>
    </w:p>
    <w:p w14:paraId="0870619B" w14:textId="77777777" w:rsidR="0019710C" w:rsidRPr="0071446B" w:rsidRDefault="0019710C" w:rsidP="005F2210">
      <w:pPr>
        <w:pStyle w:val="Zmluva-Clanok"/>
      </w:pPr>
    </w:p>
    <w:p w14:paraId="352C26FC" w14:textId="77777777" w:rsidR="002B5D22" w:rsidRPr="0071446B" w:rsidRDefault="002B5D22" w:rsidP="002B5D22">
      <w:pPr>
        <w:pStyle w:val="Zmluva-Clanok"/>
        <w:outlineLvl w:val="9"/>
        <w:rPr>
          <w:rFonts w:asciiTheme="minorHAnsi" w:hAnsiTheme="minorHAnsi" w:cstheme="minorHAnsi"/>
        </w:rPr>
      </w:pPr>
      <w:r w:rsidRPr="0071446B">
        <w:rPr>
          <w:rFonts w:asciiTheme="minorHAnsi" w:hAnsiTheme="minorHAnsi" w:cstheme="minorHAnsi"/>
        </w:rPr>
        <w:t>uzatvorená v súlade so zákonom č. 343/2015 Z. z. o verejnom obstarávaní, v znení neskorších predpisov, v zmysle § 269 ods. 2 a nasl. zákona č. 513/1991 Zb. Obchodného zákonníka, v znení neskorších predpisov a § 65 a nasl. zákona č. 185/2015 Z. z. Autorského zákona v znení neskorších predpisov</w:t>
      </w:r>
    </w:p>
    <w:p w14:paraId="79E061B8" w14:textId="77777777" w:rsidR="002B5D22" w:rsidRPr="0071446B" w:rsidRDefault="002B5D22" w:rsidP="002B5D22">
      <w:pPr>
        <w:pStyle w:val="Zmluva-Clanok"/>
        <w:outlineLvl w:val="9"/>
        <w:rPr>
          <w:rFonts w:asciiTheme="minorHAnsi" w:hAnsiTheme="minorHAnsi" w:cstheme="minorHAnsi"/>
        </w:rPr>
      </w:pPr>
      <w:r w:rsidRPr="0071446B">
        <w:rPr>
          <w:rFonts w:asciiTheme="minorHAnsi" w:hAnsiTheme="minorHAnsi" w:cstheme="minorHAnsi"/>
        </w:rPr>
        <w:t>(ďalej ako „</w:t>
      </w:r>
      <w:r w:rsidRPr="0071446B">
        <w:rPr>
          <w:rFonts w:asciiTheme="minorHAnsi" w:hAnsiTheme="minorHAnsi" w:cstheme="minorHAnsi"/>
          <w:b/>
          <w:i/>
        </w:rPr>
        <w:t>SLA Zmluva</w:t>
      </w:r>
      <w:r w:rsidRPr="0071446B">
        <w:rPr>
          <w:rFonts w:asciiTheme="minorHAnsi" w:hAnsiTheme="minorHAnsi" w:cstheme="minorHAnsi"/>
        </w:rPr>
        <w:t>“ alebo „</w:t>
      </w:r>
      <w:r w:rsidRPr="0071446B">
        <w:rPr>
          <w:rFonts w:asciiTheme="minorHAnsi" w:hAnsiTheme="minorHAnsi" w:cstheme="minorHAnsi"/>
          <w:b/>
          <w:i/>
        </w:rPr>
        <w:t>Zmluva</w:t>
      </w:r>
      <w:r w:rsidRPr="0071446B">
        <w:rPr>
          <w:rFonts w:asciiTheme="minorHAnsi" w:hAnsiTheme="minorHAnsi" w:cstheme="minorHAnsi"/>
        </w:rPr>
        <w:t>“)</w:t>
      </w:r>
    </w:p>
    <w:p w14:paraId="6C8BC85D" w14:textId="37B89D74" w:rsidR="006F1004" w:rsidRPr="0071446B" w:rsidRDefault="006F1004" w:rsidP="005F2210">
      <w:pPr>
        <w:pStyle w:val="Zmluva-Clanok"/>
        <w:rPr>
          <w:rFonts w:asciiTheme="minorHAnsi" w:hAnsiTheme="minorHAnsi" w:cstheme="minorHAnsi"/>
        </w:rPr>
      </w:pPr>
      <w:r w:rsidRPr="0071446B">
        <w:rPr>
          <w:rFonts w:asciiTheme="minorHAnsi" w:hAnsiTheme="minorHAnsi" w:cstheme="minorHAnsi"/>
        </w:rPr>
        <w:t>medzi:</w:t>
      </w:r>
    </w:p>
    <w:p w14:paraId="6A994DF9" w14:textId="77777777" w:rsidR="00F93303" w:rsidRPr="0071446B" w:rsidRDefault="00F93303" w:rsidP="005F2210">
      <w:pPr>
        <w:pStyle w:val="Zmluva-Clanok"/>
        <w:rPr>
          <w:rFonts w:asciiTheme="minorHAnsi" w:hAnsiTheme="minorHAnsi" w:cstheme="minorHAnsi"/>
        </w:rPr>
      </w:pPr>
      <w:r w:rsidRPr="0071446B">
        <w:rPr>
          <w:rFonts w:asciiTheme="minorHAnsi" w:hAnsiTheme="minorHAnsi" w:cstheme="minorHAnsi"/>
        </w:rPr>
        <w:t>Objednávateľom:</w:t>
      </w:r>
    </w:p>
    <w:p w14:paraId="16513BBA" w14:textId="77777777" w:rsidR="00F93303" w:rsidRPr="0071446B" w:rsidRDefault="00F93303" w:rsidP="00F93303">
      <w:pPr>
        <w:pStyle w:val="Bezriadkovania"/>
        <w:spacing w:after="120"/>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 xml:space="preserve">Názov: </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b/>
          <w:noProof w:val="0"/>
          <w:sz w:val="22"/>
          <w:szCs w:val="22"/>
          <w:lang w:eastAsia="en-US"/>
        </w:rPr>
        <w:t>Národné centrum zdravotníckych informácií</w:t>
      </w:r>
    </w:p>
    <w:p w14:paraId="456D021F" w14:textId="77777777" w:rsidR="00F93303" w:rsidRPr="0071446B" w:rsidRDefault="00F93303" w:rsidP="00F93303">
      <w:pPr>
        <w:pStyle w:val="Bezriadkovania"/>
        <w:ind w:left="3119" w:hanging="3119"/>
        <w:rPr>
          <w:rFonts w:asciiTheme="minorHAnsi" w:eastAsiaTheme="minorHAnsi" w:hAnsiTheme="minorHAnsi" w:cstheme="minorHAnsi"/>
          <w:noProof w:val="0"/>
        </w:rPr>
      </w:pPr>
      <w:r w:rsidRPr="0071446B">
        <w:rPr>
          <w:rFonts w:asciiTheme="minorHAnsi" w:eastAsiaTheme="minorHAnsi" w:hAnsiTheme="minorHAnsi" w:cstheme="minorHAnsi"/>
          <w:noProof w:val="0"/>
          <w:sz w:val="22"/>
          <w:szCs w:val="22"/>
          <w:lang w:eastAsia="en-US"/>
        </w:rPr>
        <w:t xml:space="preserve">Sídlo: </w:t>
      </w:r>
      <w:r w:rsidRPr="0071446B">
        <w:rPr>
          <w:rFonts w:asciiTheme="minorHAnsi" w:eastAsiaTheme="minorHAnsi" w:hAnsiTheme="minorHAnsi" w:cstheme="minorHAnsi"/>
          <w:noProof w:val="0"/>
          <w:sz w:val="22"/>
          <w:szCs w:val="22"/>
          <w:lang w:eastAsia="en-US"/>
        </w:rPr>
        <w:tab/>
        <w:t>Lazaretská 26, 811 09 Bratislava,</w:t>
      </w:r>
      <w:r w:rsidRPr="0071446B">
        <w:rPr>
          <w:rFonts w:asciiTheme="minorHAnsi" w:eastAsiaTheme="minorHAnsi" w:hAnsiTheme="minorHAnsi" w:cstheme="minorHAnsi"/>
          <w:noProof w:val="0"/>
          <w:sz w:val="22"/>
        </w:rPr>
        <w:t xml:space="preserve"> Slovenská republika</w:t>
      </w:r>
    </w:p>
    <w:p w14:paraId="01F737E8"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 xml:space="preserve">IČO: </w:t>
      </w:r>
      <w:r w:rsidRPr="0071446B">
        <w:rPr>
          <w:rFonts w:asciiTheme="minorHAnsi" w:eastAsiaTheme="minorHAnsi" w:hAnsiTheme="minorHAnsi" w:cstheme="minorHAnsi"/>
          <w:noProof w:val="0"/>
          <w:sz w:val="22"/>
          <w:szCs w:val="22"/>
          <w:lang w:eastAsia="en-US"/>
        </w:rPr>
        <w:tab/>
        <w:t xml:space="preserve">00165387 </w:t>
      </w:r>
    </w:p>
    <w:p w14:paraId="04286E31" w14:textId="77777777" w:rsidR="00F93303" w:rsidRPr="0071446B" w:rsidRDefault="00F93303" w:rsidP="00F93303">
      <w:pPr>
        <w:pStyle w:val="Bezriadkovania"/>
        <w:ind w:left="3119" w:hanging="3119"/>
        <w:rPr>
          <w:rFonts w:asciiTheme="minorHAnsi" w:eastAsiaTheme="minorHAnsi" w:hAnsiTheme="minorHAnsi" w:cstheme="minorHAnsi"/>
          <w:noProof w:val="0"/>
          <w:szCs w:val="22"/>
          <w:lang w:eastAsia="en-US"/>
        </w:rPr>
      </w:pPr>
      <w:r w:rsidRPr="0071446B">
        <w:rPr>
          <w:rFonts w:asciiTheme="minorHAnsi" w:eastAsiaTheme="minorHAnsi" w:hAnsiTheme="minorHAnsi" w:cstheme="minorHAnsi"/>
          <w:noProof w:val="0"/>
          <w:sz w:val="22"/>
          <w:szCs w:val="22"/>
          <w:lang w:eastAsia="en-US"/>
        </w:rPr>
        <w:t>DIČ:</w:t>
      </w:r>
      <w:r w:rsidRPr="0071446B">
        <w:rPr>
          <w:rFonts w:asciiTheme="minorHAnsi" w:eastAsiaTheme="minorHAnsi" w:hAnsiTheme="minorHAnsi" w:cstheme="minorHAnsi"/>
          <w:noProof w:val="0"/>
          <w:sz w:val="22"/>
          <w:szCs w:val="22"/>
          <w:lang w:eastAsia="en-US"/>
        </w:rPr>
        <w:tab/>
        <w:t xml:space="preserve">2020830119 </w:t>
      </w:r>
    </w:p>
    <w:p w14:paraId="1E17F60B"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 xml:space="preserve">IČ DPH: </w:t>
      </w:r>
      <w:r w:rsidRPr="0071446B">
        <w:rPr>
          <w:rFonts w:asciiTheme="minorHAnsi" w:eastAsiaTheme="minorHAnsi" w:hAnsiTheme="minorHAnsi" w:cstheme="minorHAnsi"/>
          <w:noProof w:val="0"/>
          <w:sz w:val="22"/>
          <w:szCs w:val="22"/>
          <w:lang w:eastAsia="en-US"/>
        </w:rPr>
        <w:tab/>
        <w:t>nie je platca DPH</w:t>
      </w:r>
    </w:p>
    <w:p w14:paraId="1846BCDC" w14:textId="245D54B1" w:rsidR="00F93303" w:rsidRPr="0071446B" w:rsidRDefault="00F93303" w:rsidP="00F93303">
      <w:pPr>
        <w:pStyle w:val="Bezriadkovania"/>
        <w:ind w:left="3119" w:hanging="3119"/>
        <w:rPr>
          <w:rFonts w:asciiTheme="minorHAnsi" w:eastAsiaTheme="minorHAnsi" w:hAnsiTheme="minorHAnsi" w:cstheme="minorHAnsi"/>
          <w:noProof w:val="0"/>
          <w:szCs w:val="22"/>
          <w:lang w:eastAsia="en-US"/>
        </w:rPr>
      </w:pPr>
      <w:r w:rsidRPr="0071446B">
        <w:rPr>
          <w:rFonts w:asciiTheme="minorHAnsi" w:eastAsiaTheme="minorHAnsi" w:hAnsiTheme="minorHAnsi" w:cstheme="minorHAnsi"/>
          <w:noProof w:val="0"/>
          <w:sz w:val="22"/>
          <w:szCs w:val="22"/>
          <w:lang w:eastAsia="en-US"/>
        </w:rPr>
        <w:t>V mene ktorého koná:</w:t>
      </w:r>
      <w:r w:rsidRPr="0071446B">
        <w:rPr>
          <w:rFonts w:asciiTheme="minorHAnsi" w:eastAsiaTheme="minorHAnsi" w:hAnsiTheme="minorHAnsi" w:cstheme="minorHAnsi"/>
          <w:noProof w:val="0"/>
          <w:sz w:val="22"/>
          <w:szCs w:val="22"/>
          <w:lang w:eastAsia="en-US"/>
        </w:rPr>
        <w:tab/>
        <w:t xml:space="preserve">Ing. </w:t>
      </w:r>
      <w:r w:rsidR="00497688" w:rsidRPr="0071446B">
        <w:rPr>
          <w:rFonts w:asciiTheme="minorHAnsi" w:eastAsiaTheme="minorHAnsi" w:hAnsiTheme="minorHAnsi" w:cstheme="minorHAnsi"/>
          <w:noProof w:val="0"/>
          <w:sz w:val="22"/>
          <w:szCs w:val="22"/>
          <w:lang w:eastAsia="en-US"/>
        </w:rPr>
        <w:t>Pavol Capek</w:t>
      </w:r>
      <w:r w:rsidRPr="0071446B">
        <w:rPr>
          <w:rFonts w:asciiTheme="minorHAnsi" w:eastAsiaTheme="minorHAnsi" w:hAnsiTheme="minorHAnsi" w:cstheme="minorHAnsi"/>
          <w:noProof w:val="0"/>
          <w:sz w:val="22"/>
          <w:szCs w:val="22"/>
          <w:lang w:eastAsia="en-US"/>
        </w:rPr>
        <w:t xml:space="preserve">, generálny riaditeľ </w:t>
      </w:r>
    </w:p>
    <w:p w14:paraId="6CC80957"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Bankové spojenie (názov banky):</w:t>
      </w:r>
      <w:r w:rsidRPr="0071446B">
        <w:rPr>
          <w:rFonts w:asciiTheme="minorHAnsi" w:eastAsiaTheme="minorHAnsi" w:hAnsiTheme="minorHAnsi" w:cstheme="minorHAnsi"/>
          <w:noProof w:val="0"/>
          <w:sz w:val="22"/>
          <w:szCs w:val="22"/>
          <w:lang w:eastAsia="en-US"/>
        </w:rPr>
        <w:tab/>
        <w:t xml:space="preserve">Štátna pokladnica </w:t>
      </w:r>
    </w:p>
    <w:p w14:paraId="511B46C1" w14:textId="77777777" w:rsidR="00F93303" w:rsidRPr="0071446B" w:rsidRDefault="00F93303" w:rsidP="00F93303">
      <w:pPr>
        <w:pStyle w:val="Bezriadkovania"/>
        <w:ind w:left="3119" w:hanging="3119"/>
        <w:rPr>
          <w:rFonts w:asciiTheme="minorHAnsi" w:eastAsiaTheme="minorHAnsi" w:hAnsiTheme="minorHAnsi" w:cstheme="minorHAnsi"/>
          <w:noProof w:val="0"/>
          <w:szCs w:val="22"/>
          <w:lang w:eastAsia="en-US"/>
        </w:rPr>
      </w:pPr>
      <w:r w:rsidRPr="0071446B">
        <w:rPr>
          <w:rFonts w:asciiTheme="minorHAnsi" w:eastAsiaTheme="minorHAnsi" w:hAnsiTheme="minorHAnsi" w:cstheme="minorHAnsi"/>
          <w:noProof w:val="0"/>
          <w:sz w:val="22"/>
          <w:szCs w:val="22"/>
          <w:lang w:eastAsia="en-US"/>
        </w:rPr>
        <w:t>IBAN:</w:t>
      </w:r>
      <w:r w:rsidRPr="0071446B">
        <w:rPr>
          <w:rFonts w:asciiTheme="minorHAnsi" w:eastAsiaTheme="minorHAnsi" w:hAnsiTheme="minorHAnsi" w:cstheme="minorHAnsi"/>
          <w:noProof w:val="0"/>
          <w:sz w:val="22"/>
          <w:szCs w:val="22"/>
          <w:lang w:eastAsia="en-US"/>
        </w:rPr>
        <w:tab/>
        <w:t xml:space="preserve">SK2481800000007000185166 </w:t>
      </w:r>
    </w:p>
    <w:p w14:paraId="1E762AD0"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p>
    <w:p w14:paraId="36553917"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(ďalej len „</w:t>
      </w:r>
      <w:r w:rsidRPr="0071446B">
        <w:rPr>
          <w:rFonts w:asciiTheme="minorHAnsi" w:eastAsiaTheme="minorHAnsi" w:hAnsiTheme="minorHAnsi" w:cstheme="minorHAnsi"/>
          <w:b/>
          <w:noProof w:val="0"/>
          <w:sz w:val="22"/>
          <w:szCs w:val="22"/>
          <w:lang w:eastAsia="en-US"/>
        </w:rPr>
        <w:t>Objednávateľ</w:t>
      </w:r>
      <w:r w:rsidRPr="0071446B">
        <w:rPr>
          <w:rFonts w:asciiTheme="minorHAnsi" w:eastAsiaTheme="minorHAnsi" w:hAnsiTheme="minorHAnsi" w:cstheme="minorHAnsi"/>
          <w:noProof w:val="0"/>
          <w:sz w:val="22"/>
          <w:szCs w:val="22"/>
          <w:lang w:eastAsia="en-US"/>
        </w:rPr>
        <w:t>“ alebo „</w:t>
      </w:r>
      <w:r w:rsidRPr="0071446B">
        <w:rPr>
          <w:rFonts w:asciiTheme="minorHAnsi" w:eastAsiaTheme="minorHAnsi" w:hAnsiTheme="minorHAnsi" w:cstheme="minorHAnsi"/>
          <w:b/>
          <w:noProof w:val="0"/>
          <w:sz w:val="22"/>
          <w:szCs w:val="22"/>
          <w:lang w:eastAsia="en-US"/>
        </w:rPr>
        <w:t>NCZI</w:t>
      </w:r>
      <w:r w:rsidRPr="0071446B">
        <w:rPr>
          <w:rFonts w:asciiTheme="minorHAnsi" w:eastAsiaTheme="minorHAnsi" w:hAnsiTheme="minorHAnsi" w:cstheme="minorHAnsi"/>
          <w:noProof w:val="0"/>
          <w:sz w:val="22"/>
          <w:szCs w:val="22"/>
          <w:lang w:eastAsia="en-US"/>
        </w:rPr>
        <w:t>“)</w:t>
      </w:r>
    </w:p>
    <w:p w14:paraId="7E7C04CA" w14:textId="77777777" w:rsidR="00F93303" w:rsidRPr="0071446B" w:rsidRDefault="00F93303" w:rsidP="005F2210">
      <w:pPr>
        <w:pStyle w:val="Zmluva-Clanok"/>
        <w:rPr>
          <w:rFonts w:asciiTheme="minorHAnsi" w:hAnsiTheme="minorHAnsi" w:cstheme="minorHAnsi"/>
        </w:rPr>
      </w:pPr>
      <w:r w:rsidRPr="0071446B">
        <w:rPr>
          <w:rFonts w:asciiTheme="minorHAnsi" w:hAnsiTheme="minorHAnsi" w:cstheme="minorHAnsi"/>
        </w:rPr>
        <w:t>a</w:t>
      </w:r>
    </w:p>
    <w:p w14:paraId="76D0A6A0" w14:textId="2123BC82" w:rsidR="00F93303" w:rsidRPr="0071446B" w:rsidRDefault="00F93303" w:rsidP="005F2210">
      <w:pPr>
        <w:pStyle w:val="Zmluva-Clanok"/>
        <w:rPr>
          <w:rFonts w:asciiTheme="minorHAnsi" w:hAnsiTheme="minorHAnsi" w:cstheme="minorHAnsi"/>
        </w:rPr>
      </w:pPr>
      <w:r w:rsidRPr="0071446B">
        <w:rPr>
          <w:rFonts w:asciiTheme="minorHAnsi" w:hAnsiTheme="minorHAnsi" w:cstheme="minorHAnsi"/>
        </w:rPr>
        <w:t>Poskytovateľom:</w:t>
      </w:r>
    </w:p>
    <w:p w14:paraId="3D954209" w14:textId="19AC9779" w:rsidR="00F93303" w:rsidRPr="0071446B" w:rsidRDefault="00F93303" w:rsidP="00F93303">
      <w:pPr>
        <w:pStyle w:val="Bezriadkovania"/>
        <w:spacing w:after="120"/>
        <w:ind w:left="3119" w:hanging="3119"/>
        <w:rPr>
          <w:rFonts w:asciiTheme="minorHAnsi" w:eastAsiaTheme="minorHAnsi" w:hAnsiTheme="minorHAnsi" w:cstheme="minorHAnsi"/>
          <w:b/>
          <w:noProof w:val="0"/>
          <w:sz w:val="22"/>
          <w:szCs w:val="22"/>
          <w:lang w:eastAsia="en-US"/>
        </w:rPr>
      </w:pPr>
      <w:r w:rsidRPr="0071446B">
        <w:rPr>
          <w:rFonts w:asciiTheme="minorHAnsi" w:eastAsiaTheme="minorHAnsi" w:hAnsiTheme="minorHAnsi" w:cstheme="minorHAnsi"/>
          <w:noProof w:val="0"/>
          <w:sz w:val="22"/>
          <w:szCs w:val="22"/>
          <w:lang w:eastAsia="en-US"/>
        </w:rPr>
        <w:t>Obchodné meno:</w:t>
      </w:r>
      <w:r w:rsidRPr="0071446B">
        <w:rPr>
          <w:rFonts w:asciiTheme="minorHAnsi" w:eastAsiaTheme="minorHAnsi" w:hAnsiTheme="minorHAnsi" w:cstheme="minorHAnsi"/>
          <w:b/>
          <w:noProof w:val="0"/>
          <w:sz w:val="22"/>
          <w:szCs w:val="22"/>
          <w:lang w:eastAsia="en-US"/>
        </w:rPr>
        <w:tab/>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b/>
          <w:noProof w:val="0"/>
          <w:sz w:val="22"/>
          <w:szCs w:val="22"/>
          <w:lang w:eastAsia="en-US"/>
        </w:rPr>
        <w:instrText>[poskytovateľ]</w:instrText>
      </w:r>
      <w:r w:rsidRPr="0071446B">
        <w:rPr>
          <w:rFonts w:asciiTheme="minorHAnsi" w:eastAsiaTheme="minorHAnsi" w:hAnsiTheme="minorHAnsi" w:cstheme="minorHAnsi"/>
          <w:noProof w:val="0"/>
          <w:sz w:val="22"/>
          <w:szCs w:val="22"/>
          <w:lang w:eastAsia="en-US"/>
        </w:rPr>
        <w:fldChar w:fldCharType="end"/>
      </w:r>
    </w:p>
    <w:p w14:paraId="22131B21"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Sídlo:</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[sídlo]</w:instrText>
      </w:r>
      <w:r w:rsidRPr="0071446B">
        <w:rPr>
          <w:rFonts w:asciiTheme="minorHAnsi" w:eastAsiaTheme="minorHAnsi" w:hAnsiTheme="minorHAnsi" w:cstheme="minorHAnsi"/>
          <w:noProof w:val="0"/>
          <w:sz w:val="22"/>
          <w:szCs w:val="22"/>
          <w:lang w:eastAsia="en-US"/>
        </w:rPr>
        <w:fldChar w:fldCharType="end"/>
      </w:r>
    </w:p>
    <w:p w14:paraId="52047BE2"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 xml:space="preserve">IČO: </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p>
    <w:p w14:paraId="11115E1A" w14:textId="77777777" w:rsidR="00F93303" w:rsidRPr="0071446B" w:rsidRDefault="00F93303" w:rsidP="00F93303">
      <w:pPr>
        <w:pStyle w:val="Bezriadkovania"/>
        <w:ind w:left="3119" w:hanging="3119"/>
        <w:rPr>
          <w:rFonts w:asciiTheme="minorHAnsi" w:eastAsiaTheme="minorHAnsi" w:hAnsiTheme="minorHAnsi" w:cstheme="minorHAnsi"/>
          <w:noProof w:val="0"/>
          <w:szCs w:val="22"/>
          <w:lang w:eastAsia="en-US"/>
        </w:rPr>
      </w:pPr>
      <w:r w:rsidRPr="0071446B">
        <w:rPr>
          <w:rFonts w:asciiTheme="minorHAnsi" w:eastAsiaTheme="minorHAnsi" w:hAnsiTheme="minorHAnsi" w:cstheme="minorHAnsi"/>
          <w:noProof w:val="0"/>
          <w:sz w:val="22"/>
          <w:szCs w:val="22"/>
          <w:lang w:eastAsia="en-US"/>
        </w:rPr>
        <w:t>DIČ:</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p>
    <w:p w14:paraId="6253CC7B"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 xml:space="preserve">IČ DPH: </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p>
    <w:p w14:paraId="43D87E00"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V mene ktorého koná:</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p>
    <w:p w14:paraId="63668E61"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Registrácia:</w:t>
      </w:r>
      <w:r w:rsidRPr="0071446B">
        <w:rPr>
          <w:rFonts w:asciiTheme="minorHAnsi" w:eastAsiaTheme="minorHAnsi" w:hAnsiTheme="minorHAnsi" w:cstheme="minorHAnsi"/>
          <w:noProof w:val="0"/>
          <w:sz w:val="22"/>
          <w:szCs w:val="22"/>
          <w:lang w:eastAsia="en-US"/>
        </w:rPr>
        <w:tab/>
        <w:t xml:space="preserve">Obchodný register Okresného súdu </w:t>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r w:rsidRPr="0071446B">
        <w:rPr>
          <w:rFonts w:asciiTheme="minorHAnsi" w:eastAsiaTheme="minorHAnsi" w:hAnsiTheme="minorHAnsi" w:cstheme="minorHAnsi"/>
          <w:noProof w:val="0"/>
          <w:sz w:val="22"/>
          <w:szCs w:val="22"/>
          <w:lang w:eastAsia="en-US"/>
        </w:rPr>
        <w:t xml:space="preserve">, oddiel </w:t>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r w:rsidRPr="0071446B">
        <w:rPr>
          <w:rFonts w:asciiTheme="minorHAnsi" w:eastAsiaTheme="minorHAnsi" w:hAnsiTheme="minorHAnsi" w:cstheme="minorHAnsi"/>
          <w:noProof w:val="0"/>
          <w:sz w:val="22"/>
          <w:szCs w:val="22"/>
          <w:lang w:eastAsia="en-US"/>
        </w:rPr>
        <w:t xml:space="preserve">, vložka č.: </w:t>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p>
    <w:p w14:paraId="70710AE8"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Bankové spojenie (názov banky):</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noProof w:val="0"/>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Cs w:val="22"/>
          <w:lang w:eastAsia="en-US"/>
        </w:rPr>
        <w:fldChar w:fldCharType="end"/>
      </w:r>
    </w:p>
    <w:p w14:paraId="3BBC6729" w14:textId="77777777" w:rsidR="00F93303" w:rsidRPr="0071446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IBAN:</w:t>
      </w:r>
      <w:r w:rsidRPr="0071446B">
        <w:rPr>
          <w:rFonts w:asciiTheme="minorHAnsi" w:eastAsiaTheme="minorHAnsi" w:hAnsiTheme="minorHAnsi" w:cstheme="minorHAnsi"/>
          <w:noProof w:val="0"/>
          <w:sz w:val="22"/>
          <w:szCs w:val="22"/>
          <w:lang w:eastAsia="en-US"/>
        </w:rPr>
        <w:tab/>
      </w:r>
      <w:r w:rsidRPr="0071446B">
        <w:rPr>
          <w:rFonts w:asciiTheme="minorHAnsi" w:eastAsiaTheme="minorHAnsi" w:hAnsiTheme="minorHAnsi" w:cstheme="minorHAnsi"/>
          <w:noProof w:val="0"/>
          <w:sz w:val="22"/>
          <w:szCs w:val="22"/>
          <w:lang w:eastAsia="en-US"/>
        </w:rPr>
        <w:fldChar w:fldCharType="begin"/>
      </w:r>
      <w:r w:rsidRPr="0071446B">
        <w:rPr>
          <w:rFonts w:asciiTheme="minorHAnsi" w:eastAsiaTheme="minorHAnsi" w:hAnsiTheme="minorHAnsi" w:cstheme="minorHAnsi"/>
          <w:noProof w:val="0"/>
          <w:sz w:val="22"/>
          <w:szCs w:val="22"/>
          <w:lang w:eastAsia="en-US"/>
        </w:rPr>
        <w:instrText xml:space="preserve"> macrobutton nobutton [●]</w:instrText>
      </w:r>
      <w:r w:rsidRPr="0071446B">
        <w:rPr>
          <w:rFonts w:asciiTheme="minorHAnsi" w:eastAsiaTheme="minorHAnsi" w:hAnsiTheme="minorHAnsi" w:cstheme="minorHAnsi"/>
          <w:noProof w:val="0"/>
          <w:sz w:val="22"/>
          <w:szCs w:val="22"/>
          <w:lang w:eastAsia="en-US"/>
        </w:rPr>
        <w:fldChar w:fldCharType="end"/>
      </w:r>
    </w:p>
    <w:p w14:paraId="45CE538E" w14:textId="77777777" w:rsidR="00F93303" w:rsidRPr="0071446B" w:rsidRDefault="00F93303" w:rsidP="00F93303">
      <w:pPr>
        <w:pStyle w:val="Bezriadkovania"/>
        <w:rPr>
          <w:rFonts w:asciiTheme="minorHAnsi" w:eastAsiaTheme="minorHAnsi" w:hAnsiTheme="minorHAnsi" w:cstheme="minorHAnsi"/>
          <w:noProof w:val="0"/>
          <w:sz w:val="22"/>
          <w:szCs w:val="22"/>
          <w:lang w:eastAsia="en-US"/>
        </w:rPr>
      </w:pPr>
    </w:p>
    <w:p w14:paraId="17684941" w14:textId="6B0EF6C6" w:rsidR="00F93303" w:rsidRPr="0071446B" w:rsidRDefault="00F93303" w:rsidP="00F93303">
      <w:pPr>
        <w:pStyle w:val="Bezriadkovania"/>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(ďalej len „</w:t>
      </w:r>
      <w:r w:rsidR="00A60CF3" w:rsidRPr="0071446B">
        <w:rPr>
          <w:rFonts w:asciiTheme="minorHAnsi" w:eastAsiaTheme="minorHAnsi" w:hAnsiTheme="minorHAnsi" w:cstheme="minorHAnsi"/>
          <w:b/>
          <w:noProof w:val="0"/>
          <w:sz w:val="22"/>
          <w:szCs w:val="22"/>
          <w:lang w:eastAsia="en-US"/>
        </w:rPr>
        <w:t>Poskytovateľ</w:t>
      </w:r>
      <w:r w:rsidRPr="0071446B">
        <w:rPr>
          <w:rFonts w:asciiTheme="minorHAnsi" w:eastAsiaTheme="minorHAnsi" w:hAnsiTheme="minorHAnsi" w:cstheme="minorHAnsi"/>
          <w:noProof w:val="0"/>
          <w:sz w:val="22"/>
          <w:szCs w:val="22"/>
          <w:lang w:eastAsia="en-US"/>
        </w:rPr>
        <w:t>“)</w:t>
      </w:r>
    </w:p>
    <w:p w14:paraId="16CEEDDA" w14:textId="77777777" w:rsidR="00F93303" w:rsidRPr="0071446B" w:rsidRDefault="00F93303" w:rsidP="00F93303">
      <w:pPr>
        <w:pStyle w:val="Bezriadkovania"/>
        <w:jc w:val="center"/>
        <w:rPr>
          <w:rFonts w:asciiTheme="minorHAnsi" w:eastAsiaTheme="minorHAnsi" w:hAnsiTheme="minorHAnsi" w:cstheme="minorHAnsi"/>
          <w:noProof w:val="0"/>
          <w:sz w:val="22"/>
          <w:szCs w:val="22"/>
          <w:lang w:eastAsia="en-US"/>
        </w:rPr>
      </w:pPr>
    </w:p>
    <w:p w14:paraId="407D2F53" w14:textId="0CC2D109" w:rsidR="00F93303" w:rsidRPr="0071446B" w:rsidRDefault="00F93303" w:rsidP="005F2210">
      <w:pPr>
        <w:pStyle w:val="Zmluva-Clanok"/>
        <w:rPr>
          <w:rFonts w:asciiTheme="minorHAnsi" w:hAnsiTheme="minorHAnsi" w:cstheme="minorHAnsi"/>
        </w:rPr>
      </w:pPr>
      <w:r w:rsidRPr="0071446B">
        <w:rPr>
          <w:rFonts w:asciiTheme="minorHAnsi" w:hAnsiTheme="minorHAnsi" w:cstheme="minorHAnsi"/>
        </w:rPr>
        <w:t>(Objednávateľ a </w:t>
      </w:r>
      <w:r w:rsidR="00A60CF3" w:rsidRPr="0071446B">
        <w:rPr>
          <w:rFonts w:asciiTheme="minorHAnsi" w:hAnsiTheme="minorHAnsi" w:cstheme="minorHAnsi"/>
        </w:rPr>
        <w:t>Poskytovateľ</w:t>
      </w:r>
      <w:r w:rsidRPr="0071446B">
        <w:rPr>
          <w:rFonts w:asciiTheme="minorHAnsi" w:hAnsiTheme="minorHAnsi" w:cstheme="minorHAnsi"/>
        </w:rPr>
        <w:t xml:space="preserve"> ďalej spoločne aj len „</w:t>
      </w:r>
      <w:r w:rsidRPr="0071446B">
        <w:rPr>
          <w:rFonts w:asciiTheme="minorHAnsi" w:hAnsiTheme="minorHAnsi" w:cstheme="minorHAnsi"/>
          <w:b/>
        </w:rPr>
        <w:t>Zmluvné strany</w:t>
      </w:r>
      <w:r w:rsidRPr="0071446B">
        <w:rPr>
          <w:rFonts w:asciiTheme="minorHAnsi" w:hAnsiTheme="minorHAnsi" w:cstheme="minorHAnsi"/>
        </w:rPr>
        <w:t>“ a každý samostatne aj len „</w:t>
      </w:r>
      <w:r w:rsidRPr="0071446B">
        <w:rPr>
          <w:rFonts w:asciiTheme="minorHAnsi" w:hAnsiTheme="minorHAnsi" w:cstheme="minorHAnsi"/>
          <w:b/>
        </w:rPr>
        <w:t>Zmluvná strana</w:t>
      </w:r>
      <w:r w:rsidRPr="0071446B">
        <w:rPr>
          <w:rFonts w:asciiTheme="minorHAnsi" w:hAnsiTheme="minorHAnsi" w:cstheme="minorHAnsi"/>
        </w:rPr>
        <w:t>“)</w:t>
      </w:r>
    </w:p>
    <w:p w14:paraId="57F0EA85" w14:textId="6F8AC1A2" w:rsidR="00A83960" w:rsidRPr="0071446B" w:rsidRDefault="0030204C" w:rsidP="00BC5AF8">
      <w:pPr>
        <w:pStyle w:val="MLNadpislnku"/>
        <w:numPr>
          <w:ilvl w:val="0"/>
          <w:numId w:val="0"/>
        </w:numPr>
        <w:ind w:left="1"/>
        <w:jc w:val="center"/>
      </w:pPr>
      <w:r w:rsidRPr="0071446B">
        <w:t>PREAMBULA</w:t>
      </w:r>
    </w:p>
    <w:p w14:paraId="0A25F730" w14:textId="2C638A23" w:rsidR="00C840CA" w:rsidRPr="0071446B" w:rsidRDefault="00460C97" w:rsidP="00C840CA">
      <w:pPr>
        <w:pStyle w:val="MLOdsek"/>
        <w:numPr>
          <w:ilvl w:val="0"/>
          <w:numId w:val="66"/>
        </w:numPr>
        <w:tabs>
          <w:tab w:val="left" w:pos="708"/>
        </w:tabs>
      </w:pPr>
      <w:r w:rsidRPr="0071446B">
        <w:t>Objednávateľ je prevádzkovateľom informačného systému</w:t>
      </w:r>
      <w:r w:rsidRPr="0071446B">
        <w:rPr>
          <w:b/>
        </w:rPr>
        <w:t xml:space="preserve"> </w:t>
      </w:r>
      <w:r w:rsidR="00C840CA" w:rsidRPr="0071446B">
        <w:rPr>
          <w:b/>
        </w:rPr>
        <w:t>„</w:t>
      </w:r>
      <w:r w:rsidR="00C15D57" w:rsidRPr="0071446B">
        <w:rPr>
          <w:b/>
        </w:rPr>
        <w:t>Elektronizácia dávok z nemocenského poistenia</w:t>
      </w:r>
      <w:r w:rsidR="00C840CA" w:rsidRPr="0071446B">
        <w:rPr>
          <w:b/>
        </w:rPr>
        <w:t xml:space="preserve">“ </w:t>
      </w:r>
      <w:r w:rsidR="00C840CA" w:rsidRPr="0071446B">
        <w:t>(</w:t>
      </w:r>
      <w:r w:rsidR="00C15D57" w:rsidRPr="0071446B">
        <w:t>ePN</w:t>
      </w:r>
      <w:r w:rsidR="00C840CA" w:rsidRPr="0071446B">
        <w:t>)</w:t>
      </w:r>
      <w:r w:rsidR="00C840CA" w:rsidRPr="0071446B">
        <w:rPr>
          <w:b/>
        </w:rPr>
        <w:t xml:space="preserve"> </w:t>
      </w:r>
      <w:r w:rsidR="00C840CA" w:rsidRPr="0071446B">
        <w:t>(ďalej len „</w:t>
      </w:r>
      <w:r w:rsidR="00C840CA" w:rsidRPr="0071446B">
        <w:rPr>
          <w:b/>
        </w:rPr>
        <w:t>Systém</w:t>
      </w:r>
      <w:r w:rsidR="00C840CA" w:rsidRPr="0071446B">
        <w:t>“ alebo „</w:t>
      </w:r>
      <w:r w:rsidR="00C840CA" w:rsidRPr="0071446B">
        <w:rPr>
          <w:b/>
        </w:rPr>
        <w:t>Projekt</w:t>
      </w:r>
      <w:r w:rsidR="00C840CA" w:rsidRPr="0071446B">
        <w:t>“)</w:t>
      </w:r>
      <w:r w:rsidR="00931982" w:rsidRPr="0071446B">
        <w:t>,</w:t>
      </w:r>
      <w:r w:rsidR="00E0047A" w:rsidRPr="0071446B">
        <w:t xml:space="preserve">ktorý slúži na digitalizáciu existujúcich procesov a elimináciu agendy dnes vykonávanej na báze papierových tlačív, </w:t>
      </w:r>
      <w:r w:rsidR="00BB5A19" w:rsidRPr="0071446B">
        <w:t>k rozvoju ktorého prispel Poskytovateľ svojimi dodávkami tovaru, softvéru, prác a služieb v súlade s predchádzajúcimi zmluvami uzatvorenými pre tento účel</w:t>
      </w:r>
      <w:r w:rsidR="00C840CA" w:rsidRPr="0071446B">
        <w:t>.</w:t>
      </w:r>
      <w:r w:rsidR="00C840CA" w:rsidRPr="0071446B">
        <w:rPr>
          <w:rFonts w:eastAsiaTheme="minorHAnsi"/>
        </w:rPr>
        <w:t xml:space="preserve"> </w:t>
      </w:r>
    </w:p>
    <w:p w14:paraId="184E8E13" w14:textId="21CF0C9F" w:rsidR="00B757C1" w:rsidRPr="0071446B" w:rsidRDefault="00B757C1" w:rsidP="00782D3E">
      <w:pPr>
        <w:pStyle w:val="MLOdsek"/>
        <w:numPr>
          <w:ilvl w:val="0"/>
          <w:numId w:val="0"/>
        </w:numPr>
        <w:ind w:left="720"/>
      </w:pPr>
    </w:p>
    <w:p w14:paraId="03682873" w14:textId="2ABEF7C0" w:rsidR="00C73272" w:rsidRPr="0071446B" w:rsidRDefault="00D6054E" w:rsidP="00AD290D">
      <w:pPr>
        <w:pStyle w:val="MLOdsek"/>
        <w:numPr>
          <w:ilvl w:val="0"/>
          <w:numId w:val="1"/>
        </w:numPr>
        <w:tabs>
          <w:tab w:val="num" w:pos="737"/>
        </w:tabs>
        <w:ind w:left="737" w:hanging="737"/>
      </w:pPr>
      <w:r w:rsidRPr="0071446B">
        <w:t xml:space="preserve">Objednávateľ na plnenie svojich zákonných úloh a riadny výkon verejnej moci potrebuje </w:t>
      </w:r>
      <w:bookmarkStart w:id="0" w:name="_Hlk531072239"/>
      <w:r w:rsidRPr="0071446B">
        <w:t xml:space="preserve">zabezpečiť </w:t>
      </w:r>
      <w:r w:rsidR="008906BC" w:rsidRPr="0071446B">
        <w:t>technickú podporu prevádzky</w:t>
      </w:r>
      <w:r w:rsidR="00317546" w:rsidRPr="0071446B">
        <w:t>, údržbu</w:t>
      </w:r>
      <w:r w:rsidRPr="0071446B">
        <w:t xml:space="preserve"> a </w:t>
      </w:r>
      <w:r w:rsidR="008906BC" w:rsidRPr="0071446B">
        <w:t>rozvoj</w:t>
      </w:r>
      <w:r w:rsidRPr="0071446B">
        <w:t xml:space="preserve"> </w:t>
      </w:r>
      <w:r w:rsidR="00317546" w:rsidRPr="0071446B">
        <w:t>Systému</w:t>
      </w:r>
      <w:bookmarkEnd w:id="0"/>
      <w:r w:rsidRPr="0071446B">
        <w:t xml:space="preserve">. </w:t>
      </w:r>
    </w:p>
    <w:p w14:paraId="6AB3E5F1" w14:textId="2A0D797A" w:rsidR="00C960AC" w:rsidRPr="0071446B" w:rsidRDefault="00F93303" w:rsidP="00AD290D">
      <w:pPr>
        <w:pStyle w:val="MLOdsek"/>
        <w:numPr>
          <w:ilvl w:val="0"/>
          <w:numId w:val="1"/>
        </w:numPr>
        <w:tabs>
          <w:tab w:val="num" w:pos="737"/>
        </w:tabs>
        <w:ind w:left="737" w:hanging="737"/>
      </w:pPr>
      <w:r w:rsidRPr="0071446B">
        <w:t xml:space="preserve">Objednávateľ vyhlásil verejné obstarávanie v zmysle zákona č. 343/2015 Z. z. o verejnom obstarávaní a o zmene a doplnení niektorých zákonov v znení neskorších predpisov na obstaranie zákazky s názvom </w:t>
      </w:r>
      <w:r w:rsidRPr="0071446B">
        <w:rPr>
          <w:rFonts w:eastAsiaTheme="minorHAnsi"/>
          <w:b/>
          <w:i/>
          <w:lang w:eastAsia="en-US"/>
        </w:rPr>
        <w:fldChar w:fldCharType="begin"/>
      </w:r>
      <w:r w:rsidRPr="0071446B">
        <w:rPr>
          <w:rFonts w:eastAsiaTheme="minorHAnsi"/>
          <w:b/>
          <w:i/>
          <w:lang w:eastAsia="en-US"/>
        </w:rPr>
        <w:instrText xml:space="preserve"> macrobutton nobutton [●]</w:instrText>
      </w:r>
      <w:r w:rsidRPr="0071446B">
        <w:rPr>
          <w:rFonts w:eastAsiaTheme="minorHAnsi"/>
          <w:b/>
          <w:i/>
          <w:lang w:eastAsia="en-US"/>
        </w:rPr>
        <w:fldChar w:fldCharType="end"/>
      </w:r>
      <w:r w:rsidRPr="0071446B">
        <w:t xml:space="preserve"> vyhlásenú oznámením o vyhlásení verejného obstarávania uverejneným vo Vestníku verejného obstarávania č. </w:t>
      </w:r>
      <w:r w:rsidRPr="0071446B">
        <w:fldChar w:fldCharType="begin"/>
      </w:r>
      <w:r w:rsidRPr="0071446B">
        <w:instrText xml:space="preserve"> macrobutton nobutton [●]</w:instrText>
      </w:r>
      <w:r w:rsidRPr="0071446B">
        <w:fldChar w:fldCharType="end"/>
      </w:r>
      <w:r w:rsidRPr="0071446B">
        <w:t xml:space="preserve"> dňa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rPr>
          <w:rFonts w:eastAsiaTheme="minorHAnsi"/>
          <w:lang w:eastAsia="en-US"/>
        </w:rPr>
        <w:t xml:space="preserve"> </w:t>
      </w:r>
      <w:r w:rsidRPr="0071446B">
        <w:t xml:space="preserve">pod značkou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rPr>
          <w:rFonts w:eastAsiaTheme="minorHAnsi"/>
          <w:lang w:eastAsia="en-US"/>
        </w:rPr>
        <w:t>, ktorej predmetom je</w:t>
      </w:r>
      <w:r w:rsidR="005F63F4" w:rsidRPr="0071446B">
        <w:rPr>
          <w:rFonts w:eastAsiaTheme="minorHAnsi"/>
          <w:lang w:eastAsia="en-US"/>
        </w:rPr>
        <w:t xml:space="preserve"> </w:t>
      </w:r>
      <w:r w:rsidR="00445866" w:rsidRPr="0071446B">
        <w:rPr>
          <w:rFonts w:eastAsiaTheme="minorHAnsi"/>
          <w:lang w:eastAsia="en-US"/>
        </w:rPr>
        <w:t>aj realizácia zabezpečenia technickej podpory prevádzky, údržby a rozvoja Systému</w:t>
      </w:r>
      <w:r w:rsidRPr="0071446B">
        <w:rPr>
          <w:rFonts w:eastAsiaTheme="minorHAnsi"/>
          <w:lang w:eastAsia="en-US"/>
        </w:rPr>
        <w:t xml:space="preserve"> (ďalej len „</w:t>
      </w:r>
      <w:r w:rsidRPr="0071446B">
        <w:rPr>
          <w:rFonts w:eastAsiaTheme="minorHAnsi"/>
          <w:b/>
          <w:lang w:eastAsia="en-US"/>
        </w:rPr>
        <w:t>Verejné obstarávanie</w:t>
      </w:r>
      <w:r w:rsidRPr="0071446B">
        <w:rPr>
          <w:rFonts w:eastAsiaTheme="minorHAnsi"/>
          <w:lang w:eastAsia="en-US"/>
        </w:rPr>
        <w:t>“)</w:t>
      </w:r>
      <w:r w:rsidRPr="0071446B">
        <w:t>.</w:t>
      </w:r>
    </w:p>
    <w:p w14:paraId="44E96137" w14:textId="657F6B2B" w:rsidR="00D6054E" w:rsidRPr="0071446B" w:rsidRDefault="00C73272" w:rsidP="00AD290D">
      <w:pPr>
        <w:pStyle w:val="MLOdsek"/>
        <w:numPr>
          <w:ilvl w:val="0"/>
          <w:numId w:val="1"/>
        </w:numPr>
        <w:tabs>
          <w:tab w:val="num" w:pos="737"/>
        </w:tabs>
        <w:ind w:left="737" w:hanging="737"/>
      </w:pPr>
      <w:r w:rsidRPr="0071446B">
        <w:t xml:space="preserve">Poskytovateľ </w:t>
      </w:r>
      <w:r w:rsidR="007507A8" w:rsidRPr="0071446B">
        <w:t xml:space="preserve">vyhlasuje, že má na realizáciu predmetu Verejného </w:t>
      </w:r>
      <w:r w:rsidRPr="0071446B">
        <w:t>obstarávan</w:t>
      </w:r>
      <w:r w:rsidR="00EF7A10" w:rsidRPr="0071446B">
        <w:t xml:space="preserve">ia </w:t>
      </w:r>
      <w:r w:rsidR="00BB1DB8" w:rsidRPr="0071446B">
        <w:t>nevyhnutné kapacity</w:t>
      </w:r>
      <w:r w:rsidR="00B64B3F" w:rsidRPr="0071446B">
        <w:t xml:space="preserve"> a</w:t>
      </w:r>
      <w:r w:rsidR="00BB1DB8" w:rsidRPr="0071446B">
        <w:t xml:space="preserve"> technické schopnosti na dodanie plnenia požadovaného Objednávateľom nevyhnutného na riadny výkon úloh zverených Objednávateľovi na základe osobitných právnych predpisov</w:t>
      </w:r>
      <w:r w:rsidR="00D6054E" w:rsidRPr="0071446B">
        <w:t>.</w:t>
      </w:r>
      <w:r w:rsidR="009C0B4E" w:rsidRPr="0071446B">
        <w:t xml:space="preserve"> </w:t>
      </w:r>
    </w:p>
    <w:p w14:paraId="53ED0CCE" w14:textId="58239E38" w:rsidR="00B25B9F" w:rsidRPr="0071446B" w:rsidRDefault="00C315B7" w:rsidP="00AD290D">
      <w:pPr>
        <w:pStyle w:val="MLOdsek"/>
        <w:numPr>
          <w:ilvl w:val="0"/>
          <w:numId w:val="1"/>
        </w:numPr>
        <w:tabs>
          <w:tab w:val="num" w:pos="737"/>
        </w:tabs>
        <w:ind w:left="737" w:hanging="737"/>
      </w:pPr>
      <w:r w:rsidRPr="0071446B">
        <w:t>Zmluvné strany, vedomé si svojich záväzkov obsiahnutých v tejto Zmluve a s úmyslom byť touto Zmluvou viazané, dohodli sa na uzatvorení Zmluvy v nasledujúcom znení:</w:t>
      </w:r>
    </w:p>
    <w:p w14:paraId="24B185CC" w14:textId="4A2E5387" w:rsidR="00B25B9F" w:rsidRPr="0071446B" w:rsidRDefault="00D67804" w:rsidP="00AD290D">
      <w:pPr>
        <w:pStyle w:val="MLNadpislnku"/>
        <w:numPr>
          <w:ilvl w:val="0"/>
          <w:numId w:val="5"/>
        </w:numPr>
      </w:pPr>
      <w:r w:rsidRPr="0071446B">
        <w:t>DEFINÍCIE POJMOV</w:t>
      </w:r>
    </w:p>
    <w:p w14:paraId="5443B48B" w14:textId="7F65BCBD" w:rsidR="00A418DA" w:rsidRPr="0071446B" w:rsidRDefault="00C17A36" w:rsidP="00671732">
      <w:pPr>
        <w:pStyle w:val="MLOdsek"/>
      </w:pPr>
      <w:r w:rsidRPr="0071446B">
        <w:t>Zmluvné strany sa dohodli, že nižšie vymedzené pojmy a</w:t>
      </w:r>
      <w:r w:rsidR="00845119" w:rsidRPr="0071446B">
        <w:t> </w:t>
      </w:r>
      <w:r w:rsidRPr="0071446B">
        <w:t>skratky</w:t>
      </w:r>
      <w:r w:rsidR="00845119" w:rsidRPr="0071446B">
        <w:t xml:space="preserve"> s veľkým začiatočným písmenom</w:t>
      </w:r>
      <w:r w:rsidRPr="0071446B">
        <w:t xml:space="preserve"> majú pre účely tejto Zmluvy nasledovný význam</w:t>
      </w:r>
      <w:r w:rsidR="00A418DA" w:rsidRPr="0071446B">
        <w:t>:</w:t>
      </w:r>
    </w:p>
    <w:p w14:paraId="05F219D4" w14:textId="2EFB0580" w:rsidR="001F266D" w:rsidRPr="0071446B" w:rsidRDefault="001F266D" w:rsidP="00AD290D">
      <w:pPr>
        <w:pStyle w:val="MLOdsek"/>
        <w:numPr>
          <w:ilvl w:val="2"/>
          <w:numId w:val="8"/>
        </w:numPr>
      </w:pPr>
      <w:r w:rsidRPr="0071446B">
        <w:t>„</w:t>
      </w:r>
      <w:r w:rsidRPr="0071446B">
        <w:rPr>
          <w:b/>
        </w:rPr>
        <w:t>APV</w:t>
      </w:r>
      <w:r w:rsidRPr="0071446B">
        <w:t>“ je aplikačné programové vybavenie</w:t>
      </w:r>
      <w:r w:rsidR="0004765D" w:rsidRPr="0071446B">
        <w:t>, ktoré tvorí Systém</w:t>
      </w:r>
      <w:r w:rsidRPr="0071446B">
        <w:t>.</w:t>
      </w:r>
    </w:p>
    <w:p w14:paraId="4809F884" w14:textId="0037AAFD" w:rsidR="006C41E2" w:rsidRPr="0071446B" w:rsidRDefault="006C41E2" w:rsidP="00AD290D">
      <w:pPr>
        <w:pStyle w:val="MLOdsek"/>
        <w:numPr>
          <w:ilvl w:val="2"/>
          <w:numId w:val="8"/>
        </w:numPr>
      </w:pPr>
      <w:r w:rsidRPr="0071446B">
        <w:t>„</w:t>
      </w:r>
      <w:r w:rsidRPr="0071446B">
        <w:rPr>
          <w:b/>
        </w:rPr>
        <w:t>Autorský zákon</w:t>
      </w:r>
      <w:r w:rsidRPr="0071446B">
        <w:t>“ je zákon č. 185/2015 Z. z. Autorský zákon</w:t>
      </w:r>
      <w:r w:rsidR="00056ABF" w:rsidRPr="0071446B">
        <w:t xml:space="preserve"> </w:t>
      </w:r>
      <w:r w:rsidRPr="0071446B">
        <w:t>v znení neskorších predpisov.</w:t>
      </w:r>
    </w:p>
    <w:p w14:paraId="06C69330" w14:textId="1EA486DB" w:rsidR="00147505" w:rsidRPr="0071446B" w:rsidRDefault="00147505" w:rsidP="00AD290D">
      <w:pPr>
        <w:pStyle w:val="MLOdsek"/>
        <w:numPr>
          <w:ilvl w:val="2"/>
          <w:numId w:val="8"/>
        </w:numPr>
      </w:pPr>
      <w:r w:rsidRPr="0071446B">
        <w:t>„</w:t>
      </w:r>
      <w:r w:rsidRPr="0071446B">
        <w:rPr>
          <w:b/>
        </w:rPr>
        <w:t>Bezpečnostný incident</w:t>
      </w:r>
      <w:r w:rsidRPr="0071446B">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006A21CB" w:rsidRPr="0071446B">
        <w:t>Pokiaľ nie je stanovené inak, platia pre povinnosti Poskytovateľa pri riešení Bezpečnostného incidentu ustanovenia o</w:t>
      </w:r>
      <w:r w:rsidR="00FB01D5" w:rsidRPr="0071446B">
        <w:t> </w:t>
      </w:r>
      <w:r w:rsidR="00DE3D78" w:rsidRPr="0071446B">
        <w:t>Kritickom incidente. Bezpečnostné incidenty sa považujú za Kritické incidenty, a to aj v prípade, ak charakter incidentu nemá vplyv na obvyklú funkčnosť Systému, alebo ak nedosahuje intenzity Kritického incidentu</w:t>
      </w:r>
      <w:r w:rsidR="006A21CB" w:rsidRPr="0071446B">
        <w:t>,</w:t>
      </w:r>
    </w:p>
    <w:p w14:paraId="4DFEA809" w14:textId="3A7E4494" w:rsidR="006A21CB" w:rsidRPr="0071446B" w:rsidRDefault="00DE3D78" w:rsidP="00AD290D">
      <w:pPr>
        <w:pStyle w:val="MLOdsek"/>
        <w:numPr>
          <w:ilvl w:val="2"/>
          <w:numId w:val="8"/>
        </w:numPr>
      </w:pPr>
      <w:r w:rsidRPr="0071446B">
        <w:t>„</w:t>
      </w:r>
      <w:r w:rsidRPr="0071446B">
        <w:rPr>
          <w:b/>
        </w:rPr>
        <w:t>Bežný incident</w:t>
      </w:r>
      <w:r w:rsidRPr="0071446B">
        <w:t xml:space="preserve">“ je incident, ktorý sa prejavuje výpadkom fungovania jednotlivých častí Systému alebo ich funkčnosti, pričom neobmedzuje použitie Systému ako celku alebo jeho podstatných častí. Umožňuje prevádzku bez dôsledkov na konzistenciu dát a výsledky spracovania. Je možné ho dočasne vyriešiť organizačným opatrením prevádzkovateľa, resp. iným technologickým postupom.  Za Bežný incident sa považujú aj všetky ostatné incidenty, ktoré nespĺňajú definíciu Kritického incidentu. </w:t>
      </w:r>
      <w:r w:rsidR="006A21CB" w:rsidRPr="0071446B">
        <w:rPr>
          <w:b/>
        </w:rPr>
        <w:t>Človekodeň</w:t>
      </w:r>
      <w:r w:rsidR="006A21CB" w:rsidRPr="0071446B">
        <w:t xml:space="preserve"> alebo </w:t>
      </w:r>
      <w:r w:rsidR="006A21CB" w:rsidRPr="0071446B">
        <w:rPr>
          <w:b/>
        </w:rPr>
        <w:t>MD</w:t>
      </w:r>
      <w:r w:rsidR="006A21CB" w:rsidRPr="0071446B">
        <w:t xml:space="preserve"> – je merná jednotka pre vykazovanie prácnosti, za ktorú sa považuje 8 (osem) človekohodín.</w:t>
      </w:r>
    </w:p>
    <w:p w14:paraId="22985059" w14:textId="1B39B30C" w:rsidR="006A21CB" w:rsidRPr="0071446B" w:rsidRDefault="006A21CB" w:rsidP="00AD290D">
      <w:pPr>
        <w:pStyle w:val="MLOdsek"/>
        <w:numPr>
          <w:ilvl w:val="2"/>
          <w:numId w:val="8"/>
        </w:numPr>
        <w:rPr>
          <w:b/>
        </w:rPr>
      </w:pPr>
      <w:r w:rsidRPr="0071446B">
        <w:rPr>
          <w:b/>
        </w:rPr>
        <w:t>Človekohodina</w:t>
      </w:r>
      <w:r w:rsidRPr="0071446B">
        <w:t xml:space="preserve"> – je merná jednotka pre vykazovanie prácnosti, za ktorú sa považuje 1 (jedna) pracovná hodina (60 minút) jedného pracovníka Poskytovateľa. Najmenšia jednotka fakturácie podľa tejto Servisnej zmluvy je 0,5 Človekohodiny (30 minút).</w:t>
      </w:r>
    </w:p>
    <w:p w14:paraId="11390E24" w14:textId="06D51A0C" w:rsidR="00932B9F" w:rsidRPr="0071446B" w:rsidRDefault="00932B9F" w:rsidP="00AD290D">
      <w:pPr>
        <w:pStyle w:val="MLOdsek"/>
        <w:numPr>
          <w:ilvl w:val="2"/>
          <w:numId w:val="8"/>
        </w:numPr>
      </w:pPr>
      <w:r w:rsidRPr="0071446B">
        <w:t>„</w:t>
      </w:r>
      <w:r w:rsidRPr="0071446B">
        <w:rPr>
          <w:b/>
        </w:rPr>
        <w:t>Defekt</w:t>
      </w:r>
      <w:r w:rsidRPr="0071446B">
        <w:t xml:space="preserve">“ </w:t>
      </w:r>
      <w:r w:rsidR="00D75544" w:rsidRPr="0071446B">
        <w:t>je nesúlad medzi skutočným stavom funkčnosti dodaného Komponentu a funkčnými špecifikáciami Komponentu uvedenými v príslušnej potvrdenej objednávke a jej prílohách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zmenovej požiadavky</w:t>
      </w:r>
      <w:r w:rsidR="00CE23B9" w:rsidRPr="0071446B">
        <w:t xml:space="preserve"> v rámci Objednávkových služieb a realizáciou akceptačných testov.</w:t>
      </w:r>
    </w:p>
    <w:p w14:paraId="4284E0A6" w14:textId="77777777" w:rsidR="001F48CA" w:rsidRPr="0071446B" w:rsidRDefault="00F86E91" w:rsidP="004A0B13">
      <w:pPr>
        <w:pStyle w:val="MLOdsek"/>
        <w:numPr>
          <w:ilvl w:val="2"/>
          <w:numId w:val="5"/>
        </w:numPr>
      </w:pPr>
      <w:r w:rsidRPr="0071446B">
        <w:lastRenderedPageBreak/>
        <w:t>„</w:t>
      </w:r>
      <w:r w:rsidRPr="0071446B">
        <w:rPr>
          <w:b/>
        </w:rPr>
        <w:t>DevOps</w:t>
      </w:r>
      <w:r w:rsidRPr="0071446B">
        <w:t xml:space="preserve">“ je skrátený názov pre developer operations alebo aj automatizovaný devops ako súbor procesov medzi vývojom a prevádzkou. Vysvetlenie detail viď </w:t>
      </w:r>
      <w:hyperlink r:id="rId8" w:history="1">
        <w:r w:rsidRPr="0071446B">
          <w:rPr>
            <w:rStyle w:val="Hypertextovprepojenie"/>
          </w:rPr>
          <w:t>https://en.wikipedia.org/wiki/DevOps</w:t>
        </w:r>
      </w:hyperlink>
      <w:r w:rsidR="0025444E" w:rsidRPr="0071446B">
        <w:t>.</w:t>
      </w:r>
    </w:p>
    <w:p w14:paraId="20AE8335" w14:textId="7EAB0622" w:rsidR="004A0B13" w:rsidRPr="0071446B" w:rsidRDefault="004A0B13" w:rsidP="004A0B13">
      <w:pPr>
        <w:pStyle w:val="MLOdsek"/>
        <w:numPr>
          <w:ilvl w:val="2"/>
          <w:numId w:val="5"/>
        </w:numPr>
      </w:pPr>
      <w:r w:rsidRPr="0071446B">
        <w:t xml:space="preserve"> </w:t>
      </w:r>
      <w:r w:rsidRPr="0071446B">
        <w:rPr>
          <w:b/>
        </w:rPr>
        <w:t>Doba vyriešenia</w:t>
      </w:r>
      <w:r w:rsidRPr="0071446B">
        <w:t xml:space="preserve">“ znamená najneskorší čas (hraničný termín), dokedy Poskytovateľ musí vyriešiť Incident, t. j. čas, kedy bolo uplatnené konečné riešenie. Čas je počítaný od času nahlásenia Incidentu kontaktnou osobou zo strany Objednávateľa (prostredníctvom dohodnutých komunikačných kanálov, nie však telefonického) do času, kedy Poskytovateľ poskytne konečné riešenie Incidentu a informáciu o jeho vyriešení. </w:t>
      </w:r>
      <w:r w:rsidRPr="0071446B" w:rsidDel="002422BF">
        <w:t xml:space="preserve"> </w:t>
      </w:r>
    </w:p>
    <w:p w14:paraId="61EC4ACA" w14:textId="123D114E" w:rsidR="004A0B13" w:rsidRPr="0071446B" w:rsidRDefault="004A0B13" w:rsidP="004A0B13">
      <w:pPr>
        <w:pStyle w:val="MLOdsek"/>
        <w:numPr>
          <w:ilvl w:val="2"/>
          <w:numId w:val="5"/>
        </w:numPr>
      </w:pPr>
      <w:r w:rsidRPr="0071446B">
        <w:t>„</w:t>
      </w:r>
      <w:r w:rsidRPr="0071446B">
        <w:rPr>
          <w:b/>
        </w:rPr>
        <w:t>Dostupnosť (DIS)</w:t>
      </w:r>
      <w:r w:rsidRPr="0071446B">
        <w:t xml:space="preserve">“ je schopnosť IS vykonávať dohodnutú funkčnosť. Je určená spoľahlivosťou, udržateľnosťou, výkonnosťou, kvalitou a bezpečnosťou. Dostupnosť sa počíta percentuálne. Výpočet je závislý od dohodnutého prevádzkového času služby a od času výpadkov – nedostupnosti IS. </w:t>
      </w:r>
    </w:p>
    <w:p w14:paraId="71A378CB" w14:textId="77777777" w:rsidR="002B5D22" w:rsidRPr="0071446B" w:rsidRDefault="002B5D22" w:rsidP="002B5D22">
      <w:pPr>
        <w:pStyle w:val="MLOdsek"/>
        <w:numPr>
          <w:ilvl w:val="2"/>
          <w:numId w:val="5"/>
        </w:numPr>
        <w:spacing w:line="240" w:lineRule="auto"/>
        <w:rPr>
          <w:rFonts w:cs="Arial"/>
        </w:rPr>
      </w:pPr>
      <w:r w:rsidRPr="0071446B">
        <w:rPr>
          <w:rFonts w:cs="Arial"/>
        </w:rPr>
        <w:t>„</w:t>
      </w:r>
      <w:r w:rsidRPr="0071446B">
        <w:rPr>
          <w:rFonts w:cs="Arial"/>
          <w:b/>
        </w:rPr>
        <w:t>Dôvernou informáciou</w:t>
      </w:r>
      <w:r w:rsidRPr="0071446B">
        <w:rPr>
          <w:rFonts w:cs="Arial"/>
        </w:rPr>
        <w:t>" je  údaj, podklad, poznatok, dokument alebo iná informácia, bez ohľadu na formu jej zachytenia, s výnimkami uvedenými v čl. 12 tejto Zmluvy,</w:t>
      </w:r>
    </w:p>
    <w:p w14:paraId="275E07D9" w14:textId="77777777" w:rsidR="002B5D22" w:rsidRPr="0071446B" w:rsidRDefault="002B5D22" w:rsidP="002B5D22">
      <w:pPr>
        <w:pStyle w:val="Odsekzoznamu"/>
        <w:numPr>
          <w:ilvl w:val="0"/>
          <w:numId w:val="64"/>
        </w:numPr>
        <w:tabs>
          <w:tab w:val="left" w:pos="-600"/>
        </w:tabs>
        <w:autoSpaceDE w:val="0"/>
        <w:autoSpaceDN w:val="0"/>
        <w:adjustRightInd w:val="0"/>
        <w:spacing w:after="0"/>
        <w:ind w:left="1701" w:hanging="425"/>
        <w:contextualSpacing/>
        <w:rPr>
          <w:rFonts w:ascii="Calibri" w:hAnsi="Calibri" w:cs="Arial"/>
          <w:sz w:val="22"/>
          <w:szCs w:val="22"/>
        </w:rPr>
      </w:pPr>
      <w:r w:rsidRPr="0071446B">
        <w:rPr>
          <w:rFonts w:ascii="Calibri" w:hAnsi="Calibri"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5D5FCC4C" w14:textId="77777777" w:rsidR="002B5D22" w:rsidRPr="0071446B" w:rsidRDefault="002B5D22" w:rsidP="002B5D22">
      <w:pPr>
        <w:pStyle w:val="Odsekzoznamu"/>
        <w:numPr>
          <w:ilvl w:val="0"/>
          <w:numId w:val="64"/>
        </w:numPr>
        <w:tabs>
          <w:tab w:val="left" w:pos="-600"/>
        </w:tabs>
        <w:autoSpaceDE w:val="0"/>
        <w:autoSpaceDN w:val="0"/>
        <w:adjustRightInd w:val="0"/>
        <w:spacing w:after="0"/>
        <w:ind w:left="1701" w:hanging="425"/>
        <w:contextualSpacing/>
        <w:rPr>
          <w:rFonts w:ascii="Calibri" w:hAnsi="Calibri" w:cs="Arial"/>
          <w:sz w:val="22"/>
          <w:szCs w:val="22"/>
        </w:rPr>
      </w:pPr>
      <w:r w:rsidRPr="0071446B">
        <w:rPr>
          <w:rFonts w:ascii="Calibri" w:hAnsi="Calibri" w:cs="Arial"/>
          <w:sz w:val="22"/>
          <w:szCs w:val="22"/>
        </w:rPr>
        <w:t>ktorá bola poskytnutá zmluvnej strane alebo získaná zmluvnou stranou pred nadobudnutím platnosti a účinnosti Zmluvy a tiež počas jej platnosti a účinnosti, pokiaľ sa týka jej predmetu a,</w:t>
      </w:r>
    </w:p>
    <w:p w14:paraId="3F2D6FDA" w14:textId="77777777" w:rsidR="002B5D22" w:rsidRPr="0071446B" w:rsidRDefault="002B5D22" w:rsidP="002B5D22">
      <w:pPr>
        <w:pStyle w:val="Odsekzoznamu"/>
        <w:numPr>
          <w:ilvl w:val="0"/>
          <w:numId w:val="64"/>
        </w:numPr>
        <w:tabs>
          <w:tab w:val="left" w:pos="-600"/>
        </w:tabs>
        <w:autoSpaceDE w:val="0"/>
        <w:autoSpaceDN w:val="0"/>
        <w:adjustRightInd w:val="0"/>
        <w:spacing w:after="0"/>
        <w:ind w:left="1701" w:hanging="425"/>
        <w:contextualSpacing/>
        <w:rPr>
          <w:rFonts w:ascii="Calibri" w:hAnsi="Calibri" w:cs="Arial"/>
          <w:sz w:val="22"/>
          <w:szCs w:val="22"/>
        </w:rPr>
      </w:pPr>
      <w:r w:rsidRPr="0071446B">
        <w:rPr>
          <w:rFonts w:ascii="Calibri" w:hAnsi="Calibri" w:cs="Arial"/>
          <w:sz w:val="22"/>
          <w:szCs w:val="22"/>
        </w:rPr>
        <w:t>ktorá je výslovne zmluvnou stranou označená ako „dôverná“, „confidential“, „proprietary“ alebo iným obdobným označením, a to od okamihu oznámenia tejto skutočnosti druhej zmluvnej strane a,</w:t>
      </w:r>
    </w:p>
    <w:p w14:paraId="26200A84" w14:textId="0D9DA755" w:rsidR="00F86E91" w:rsidRPr="0071446B" w:rsidRDefault="002B5D22" w:rsidP="00782D3E">
      <w:pPr>
        <w:pStyle w:val="MLOdsek"/>
        <w:numPr>
          <w:ilvl w:val="0"/>
          <w:numId w:val="0"/>
        </w:numPr>
      </w:pPr>
      <w:r w:rsidRPr="0071446B">
        <w:rPr>
          <w:rFonts w:ascii="Calibri" w:hAnsi="Calibri" w:cs="Arial"/>
        </w:rPr>
        <w:t>pre ktorú je stanovený všeobecne záväznými právnymi predpismi Slovenskej republiky osobitný režim nakladania (najmä obchodné tajomstvo, bankové tajomstvo, telekomunikačné tajomstvo, daňové tajomstvo, a utajované skutočnosti).</w:t>
      </w:r>
    </w:p>
    <w:p w14:paraId="7579131E" w14:textId="0301D410" w:rsidR="006A21CB" w:rsidRPr="0071446B" w:rsidRDefault="006A21CB" w:rsidP="00AD290D">
      <w:pPr>
        <w:pStyle w:val="MLOdsek"/>
        <w:numPr>
          <w:ilvl w:val="2"/>
          <w:numId w:val="8"/>
        </w:numPr>
      </w:pPr>
      <w:r w:rsidRPr="0071446B">
        <w:rPr>
          <w:b/>
        </w:rPr>
        <w:t>„Drobná požiadavka na zmenu</w:t>
      </w:r>
      <w:r w:rsidRPr="0071446B">
        <w:t>“ predstavuje požiadavku na zmenu funkčnosti Systému, zmenu konfigurácie a/alebo nastavení Systému, ktoré sú vynútené zmenami prevádzkového prostredia Objednávateľa, vrátane udržiavania aktuálnosti príslušnej dokumentácie Systému, a ktorej prácnosť je najviac 3 (tri) MD.</w:t>
      </w:r>
    </w:p>
    <w:p w14:paraId="28BD0B96" w14:textId="77777777" w:rsidR="004A0B13" w:rsidRPr="0071446B" w:rsidRDefault="004A0B13" w:rsidP="004A0B13">
      <w:pPr>
        <w:pStyle w:val="MLOdsek"/>
        <w:numPr>
          <w:ilvl w:val="2"/>
          <w:numId w:val="8"/>
        </w:numPr>
      </w:pPr>
      <w:r w:rsidRPr="0071446B">
        <w:rPr>
          <w:b/>
        </w:rPr>
        <w:t>„Fix“</w:t>
      </w:r>
      <w:r w:rsidRPr="0071446B">
        <w:t xml:space="preserve"> je nasadený prostredníctvom služby Upgrade / Update obsahujúci riešenie Incidentu podľa obojstranne dohodnutého plánu nasadenia.</w:t>
      </w:r>
    </w:p>
    <w:p w14:paraId="77724CF6" w14:textId="77777777" w:rsidR="004A0B13" w:rsidRPr="0071446B" w:rsidRDefault="004A0B13" w:rsidP="004A0B13">
      <w:pPr>
        <w:pStyle w:val="MLOdsek"/>
        <w:numPr>
          <w:ilvl w:val="2"/>
          <w:numId w:val="8"/>
        </w:numPr>
      </w:pPr>
      <w:r w:rsidRPr="0071446B">
        <w:rPr>
          <w:b/>
        </w:rPr>
        <w:t xml:space="preserve">„Garant Zmluvy Objednávateľa“ </w:t>
      </w:r>
      <w:r w:rsidRPr="0071446B">
        <w:t xml:space="preserve">je rola oprávnená dohliadať na plnenie zmluvne dohodnutých povinností a zabezpečovať riadenie eskalácií (úroveň 2) na strane Objednávateľa. V prípade dohodnutých a akceptovaných zmien ich za Objednávateľa schvaľuje svojim podpisom. </w:t>
      </w:r>
    </w:p>
    <w:p w14:paraId="76FF608A" w14:textId="77777777" w:rsidR="004A0B13" w:rsidRPr="0071446B" w:rsidRDefault="004A0B13" w:rsidP="004A0B13">
      <w:pPr>
        <w:pStyle w:val="MLOdsek"/>
        <w:numPr>
          <w:ilvl w:val="2"/>
          <w:numId w:val="8"/>
        </w:numPr>
      </w:pPr>
      <w:r w:rsidRPr="0071446B">
        <w:rPr>
          <w:b/>
        </w:rPr>
        <w:t>„Garant Zmluvy Poskytovateľa“</w:t>
      </w:r>
      <w:r w:rsidRPr="0071446B">
        <w:t xml:space="preserve"> je rola oprávnená dohliadať na plnenie zmluvne dohodnutých povinností a zabezpečovať riadenie eskalácií (úroveň 2) na strane Poskytovateľa. V prípade dohodnutých a akceptovaných zmien ich za Poskytovateľa schvaľuje svojim podpisom. </w:t>
      </w:r>
    </w:p>
    <w:p w14:paraId="3E2792FB" w14:textId="77777777" w:rsidR="004A0B13" w:rsidRPr="0071446B" w:rsidRDefault="004A0B13" w:rsidP="004A0B13">
      <w:pPr>
        <w:pStyle w:val="MLOdsek"/>
        <w:numPr>
          <w:ilvl w:val="2"/>
          <w:numId w:val="8"/>
        </w:numPr>
      </w:pPr>
      <w:r w:rsidRPr="0071446B">
        <w:rPr>
          <w:b/>
        </w:rPr>
        <w:t>„</w:t>
      </w:r>
      <w:r w:rsidRPr="0071446B">
        <w:rPr>
          <w:b/>
          <w:u w:val="single"/>
        </w:rPr>
        <w:t>HotFix“</w:t>
      </w:r>
      <w:r w:rsidRPr="0071446B">
        <w:t xml:space="preserve"> je urýchlene nasadená oprava Incidentu prostredníctvom služby Upgrade / Update.</w:t>
      </w:r>
    </w:p>
    <w:p w14:paraId="265F1533" w14:textId="77777777" w:rsidR="004A0B13" w:rsidRPr="0071446B" w:rsidRDefault="004A0B13" w:rsidP="00AD290D">
      <w:pPr>
        <w:pStyle w:val="MLOdsek"/>
        <w:numPr>
          <w:ilvl w:val="2"/>
          <w:numId w:val="8"/>
        </w:numPr>
      </w:pPr>
    </w:p>
    <w:p w14:paraId="2005EBBC" w14:textId="7850C81C" w:rsidR="0052148A" w:rsidRPr="0071446B" w:rsidRDefault="0052148A" w:rsidP="00AD290D">
      <w:pPr>
        <w:pStyle w:val="MLOdsek"/>
        <w:numPr>
          <w:ilvl w:val="2"/>
          <w:numId w:val="8"/>
        </w:numPr>
      </w:pPr>
      <w:r w:rsidRPr="0071446B">
        <w:t>„</w:t>
      </w:r>
      <w:r w:rsidRPr="0071446B">
        <w:rPr>
          <w:b/>
        </w:rPr>
        <w:t>HW</w:t>
      </w:r>
      <w:r w:rsidRPr="0071446B">
        <w:t>“ znamená hardwarový produkt, t.</w:t>
      </w:r>
      <w:r w:rsidR="00AE7FE7" w:rsidRPr="0071446B">
        <w:t xml:space="preserve"> </w:t>
      </w:r>
      <w:r w:rsidRPr="0071446B">
        <w:t>j. hotový výrobok/tovar týkajúci sa alebo predstavujúci celkové technické vybavenie počítača, servera alebo iného technického zariadenia.</w:t>
      </w:r>
    </w:p>
    <w:p w14:paraId="4E19E3F7" w14:textId="6EAAE205" w:rsidR="0004765D" w:rsidRPr="0071446B" w:rsidRDefault="0004765D" w:rsidP="00AD290D">
      <w:pPr>
        <w:pStyle w:val="MLOdsek"/>
        <w:numPr>
          <w:ilvl w:val="2"/>
          <w:numId w:val="8"/>
        </w:numPr>
      </w:pPr>
      <w:r w:rsidRPr="0071446B">
        <w:lastRenderedPageBreak/>
        <w:t>„</w:t>
      </w:r>
      <w:r w:rsidRPr="0071446B">
        <w:rPr>
          <w:b/>
        </w:rPr>
        <w:t>IAM</w:t>
      </w:r>
      <w:r w:rsidRPr="0071446B">
        <w:t>“ je Identity and Access Management – časť pre správu entít, riadenie rôznych typov entít, riadenie oprávnení, propagácia oprávnení.</w:t>
      </w:r>
    </w:p>
    <w:p w14:paraId="5FA6D80C" w14:textId="51921570" w:rsidR="004A0B13" w:rsidRPr="0071446B" w:rsidRDefault="004A0B13" w:rsidP="004A0B13">
      <w:pPr>
        <w:pStyle w:val="MLOdsek"/>
        <w:numPr>
          <w:ilvl w:val="2"/>
          <w:numId w:val="5"/>
        </w:numPr>
      </w:pPr>
      <w:r w:rsidRPr="0071446B">
        <w:rPr>
          <w:b/>
        </w:rPr>
        <w:t>Informačný systém</w:t>
      </w:r>
      <w:r w:rsidRPr="0071446B">
        <w:t>“ alebo tiež ako „</w:t>
      </w:r>
      <w:r w:rsidRPr="0071446B">
        <w:rPr>
          <w:b/>
        </w:rPr>
        <w:t>Systém</w:t>
      </w:r>
      <w:r w:rsidRPr="0071446B">
        <w:t>“ alebo len „</w:t>
      </w:r>
      <w:r w:rsidRPr="0071446B">
        <w:rPr>
          <w:b/>
        </w:rPr>
        <w:t>IS</w:t>
      </w:r>
      <w:r w:rsidRPr="0071446B">
        <w:t>“ je informačný systém ESZ a ESZ RF a RS, ktorého podpora, údržba a rozvoj je predmetom tejto Zmluvy.</w:t>
      </w:r>
    </w:p>
    <w:p w14:paraId="18DC482E" w14:textId="6BD3BBD3" w:rsidR="006A21CB" w:rsidRPr="0071446B" w:rsidRDefault="004A0B13" w:rsidP="00AD290D">
      <w:pPr>
        <w:pStyle w:val="MLOdsek"/>
        <w:numPr>
          <w:ilvl w:val="2"/>
          <w:numId w:val="8"/>
        </w:numPr>
      </w:pPr>
      <w:r w:rsidRPr="0071446B">
        <w:rPr>
          <w:rFonts w:cs="Arial"/>
        </w:rPr>
        <w:t xml:space="preserve">IC CSM </w:t>
      </w:r>
      <w:r w:rsidR="00A453ED" w:rsidRPr="0071446B">
        <w:rPr>
          <w:rFonts w:cs="Arial"/>
        </w:rPr>
        <w:t>je elektronický informačný systém Objednávateľa</w:t>
      </w:r>
      <w:r w:rsidRPr="0071446B">
        <w:rPr>
          <w:rFonts w:cs="Arial"/>
        </w:rPr>
        <w:t xml:space="preserve"> (ticketovací systém)</w:t>
      </w:r>
      <w:r w:rsidR="00A453ED" w:rsidRPr="0071446B">
        <w:rPr>
          <w:rFonts w:cs="Arial"/>
        </w:rPr>
        <w:t>,  prostredníctvom ktorého Zmluvné strany zabezpečujú evidenciu a informácie o</w:t>
      </w:r>
      <w:r w:rsidR="00DA7ABA" w:rsidRPr="0071446B">
        <w:rPr>
          <w:rFonts w:cs="Arial"/>
        </w:rPr>
        <w:t> </w:t>
      </w:r>
      <w:r w:rsidR="00A453ED" w:rsidRPr="0071446B">
        <w:rPr>
          <w:rFonts w:cs="Arial"/>
        </w:rPr>
        <w:t>požiadavkách</w:t>
      </w:r>
      <w:r w:rsidR="00DA7ABA" w:rsidRPr="0071446B">
        <w:rPr>
          <w:rFonts w:cs="Arial"/>
        </w:rPr>
        <w:t xml:space="preserve"> a Poskytovateľ tieto požiadavky spracúva</w:t>
      </w:r>
      <w:r w:rsidR="00A453ED" w:rsidRPr="0071446B">
        <w:t xml:space="preserve">. Požiadavka pre účely </w:t>
      </w:r>
      <w:r w:rsidRPr="0071446B">
        <w:t xml:space="preserve"> CSM</w:t>
      </w:r>
      <w:r w:rsidR="00A453ED" w:rsidRPr="0071446B">
        <w:t>definície zahŕňa najmä hlásenie vady/problému/incidentu, požiadavku na zmenu a  požiadavku na konzultáciu.</w:t>
      </w:r>
    </w:p>
    <w:p w14:paraId="41E0358F" w14:textId="7103B795" w:rsidR="0004765D" w:rsidRPr="0071446B" w:rsidRDefault="0004765D" w:rsidP="00AD290D">
      <w:pPr>
        <w:pStyle w:val="MLOdsek"/>
        <w:numPr>
          <w:ilvl w:val="2"/>
          <w:numId w:val="8"/>
        </w:numPr>
      </w:pPr>
      <w:r w:rsidRPr="0071446B">
        <w:t>„</w:t>
      </w:r>
      <w:r w:rsidRPr="0071446B">
        <w:rPr>
          <w:b/>
        </w:rPr>
        <w:t>ISZI</w:t>
      </w:r>
      <w:r w:rsidRPr="0071446B">
        <w:t>“ je Informačný systém zdravotníckych indikátorov.</w:t>
      </w:r>
    </w:p>
    <w:p w14:paraId="3C795C5D" w14:textId="4E024339" w:rsidR="008E420C" w:rsidRPr="0071446B" w:rsidRDefault="008E420C" w:rsidP="00AD290D">
      <w:pPr>
        <w:pStyle w:val="MLOdsek"/>
        <w:numPr>
          <w:ilvl w:val="2"/>
          <w:numId w:val="8"/>
        </w:numPr>
      </w:pPr>
      <w:r w:rsidRPr="0071446B">
        <w:t>„</w:t>
      </w:r>
      <w:r w:rsidRPr="0071446B">
        <w:rPr>
          <w:b/>
        </w:rPr>
        <w:t>Incident</w:t>
      </w:r>
      <w:r w:rsidRPr="0071446B">
        <w:t>“ je každá udalosť, ktorá nie je súčasťou štandardnej prevádzky Systému a ktorá je príčinou prerušenia</w:t>
      </w:r>
      <w:r w:rsidR="00B56001" w:rsidRPr="0071446B">
        <w:t xml:space="preserve"> a/alebo obmedzenia </w:t>
      </w:r>
      <w:r w:rsidRPr="0071446B">
        <w:t>prevádzky Systému</w:t>
      </w:r>
      <w:r w:rsidR="006A21CB" w:rsidRPr="0071446B">
        <w:t xml:space="preserve"> </w:t>
      </w:r>
      <w:r w:rsidR="00B56001" w:rsidRPr="0071446B">
        <w:t>a/</w:t>
      </w:r>
      <w:r w:rsidR="006A21CB" w:rsidRPr="0071446B">
        <w:t xml:space="preserve">alebo </w:t>
      </w:r>
      <w:r w:rsidR="00B56001" w:rsidRPr="0071446B">
        <w:t>jeho služieb</w:t>
      </w:r>
      <w:r w:rsidR="006A21CB" w:rsidRPr="0071446B">
        <w:t>, vrátane porušenia bezpečnostnej politiky Objednávateľa a pravidiel súvisiacich s prevádzkou  informačných systémov verejnej správy</w:t>
      </w:r>
      <w:r w:rsidR="00B56001" w:rsidRPr="0071446B">
        <w:t>.</w:t>
      </w:r>
    </w:p>
    <w:p w14:paraId="51738C9C" w14:textId="796052AA" w:rsidR="0004765D" w:rsidRPr="0071446B" w:rsidRDefault="0004765D" w:rsidP="00AD290D">
      <w:pPr>
        <w:pStyle w:val="MLOdsek"/>
        <w:numPr>
          <w:ilvl w:val="2"/>
          <w:numId w:val="8"/>
        </w:numPr>
      </w:pPr>
      <w:r w:rsidRPr="0071446B">
        <w:t>„</w:t>
      </w:r>
      <w:r w:rsidRPr="0071446B">
        <w:rPr>
          <w:b/>
        </w:rPr>
        <w:t>JRÚZ</w:t>
      </w:r>
      <w:r w:rsidRPr="0071446B">
        <w:t>“ je Jednotná referenčná údajová základňa rezortu zdravotníctva.</w:t>
      </w:r>
    </w:p>
    <w:p w14:paraId="4FE0D7F9" w14:textId="1ECB0164" w:rsidR="0004765D" w:rsidRPr="0071446B" w:rsidRDefault="0004765D" w:rsidP="00AD290D">
      <w:pPr>
        <w:pStyle w:val="MLOdsek"/>
        <w:numPr>
          <w:ilvl w:val="2"/>
          <w:numId w:val="8"/>
        </w:numPr>
      </w:pPr>
      <w:r w:rsidRPr="0071446B">
        <w:rPr>
          <w:bCs/>
        </w:rPr>
        <w:t>„</w:t>
      </w:r>
      <w:r w:rsidRPr="0071446B">
        <w:rPr>
          <w:b/>
          <w:bCs/>
        </w:rPr>
        <w:t>Kľúčoví experti</w:t>
      </w:r>
      <w:r w:rsidRPr="0071446B">
        <w:rPr>
          <w:bCs/>
        </w:rPr>
        <w:t>“</w:t>
      </w:r>
      <w:r w:rsidRPr="0071446B">
        <w:rPr>
          <w:b/>
          <w:bCs/>
        </w:rPr>
        <w:t xml:space="preserve"> </w:t>
      </w:r>
      <w:r w:rsidRPr="0071446B">
        <w:rPr>
          <w:bCs/>
        </w:rPr>
        <w:t>sú</w:t>
      </w:r>
      <w:r w:rsidRPr="0071446B">
        <w:rPr>
          <w:b/>
          <w:bCs/>
        </w:rPr>
        <w:t xml:space="preserve"> </w:t>
      </w:r>
      <w:r w:rsidRPr="0071446B">
        <w:t xml:space="preserve">všetky osoby označené </w:t>
      </w:r>
      <w:r w:rsidR="000E5509" w:rsidRPr="0071446B">
        <w:t>Poskytovateľom</w:t>
      </w:r>
      <w:r w:rsidRPr="0071446B">
        <w:t xml:space="preserve"> ako rozhodujúci experti na výkon vybraných odborných činností v rámci plnenia tejto Zmluvy.</w:t>
      </w:r>
    </w:p>
    <w:p w14:paraId="4D7A3D3D" w14:textId="34D97847" w:rsidR="00D75544" w:rsidRPr="0071446B" w:rsidRDefault="00D75544" w:rsidP="009C7B07">
      <w:pPr>
        <w:pStyle w:val="MLOdsek"/>
        <w:numPr>
          <w:ilvl w:val="3"/>
          <w:numId w:val="8"/>
        </w:numPr>
      </w:pPr>
      <w:r w:rsidRPr="0071446B">
        <w:rPr>
          <w:b/>
          <w:bCs/>
        </w:rPr>
        <w:t xml:space="preserve">„Komponent“ </w:t>
      </w:r>
      <w:r w:rsidRPr="0071446B">
        <w:rPr>
          <w:bCs/>
        </w:rPr>
        <w:t xml:space="preserve">je </w:t>
      </w:r>
      <w:r w:rsidRPr="0071446B">
        <w:t>každý nový produkt, program, softvér, či funkčnosť, ktoré Poskytovateľ nainštaluje, nakonfiguruje, naprogramuje alebo nastaví v Systéme , a ktoré sú doplnením alebo zmenou Systému voči stavu zaznamenanému v dokumentácii Systému v zmysle Zmluvy.</w:t>
      </w:r>
    </w:p>
    <w:p w14:paraId="4543F5B3" w14:textId="77777777" w:rsidR="004A0B13" w:rsidRPr="0071446B" w:rsidRDefault="004A0B13" w:rsidP="004A0B13">
      <w:pPr>
        <w:pStyle w:val="MLOdsek"/>
        <w:numPr>
          <w:ilvl w:val="2"/>
          <w:numId w:val="8"/>
        </w:numPr>
      </w:pPr>
      <w:r w:rsidRPr="0071446B">
        <w:rPr>
          <w:b/>
        </w:rPr>
        <w:t>„Konečné riešenie“</w:t>
      </w:r>
      <w:r w:rsidRPr="0071446B">
        <w:t xml:space="preserve"> znamená dosiahnutie úplnej funkčnosti APV ako pred výpadkom (prevádzka APV bola plne obnovená).</w:t>
      </w:r>
    </w:p>
    <w:p w14:paraId="5B35BB34" w14:textId="77777777" w:rsidR="004A0B13" w:rsidRPr="0071446B" w:rsidRDefault="004A0B13" w:rsidP="004A0B13">
      <w:pPr>
        <w:pStyle w:val="MLOdsek"/>
        <w:numPr>
          <w:ilvl w:val="2"/>
          <w:numId w:val="8"/>
        </w:numPr>
      </w:pPr>
      <w:r w:rsidRPr="0071446B">
        <w:t>„</w:t>
      </w:r>
      <w:r w:rsidRPr="0071446B">
        <w:rPr>
          <w:b/>
        </w:rPr>
        <w:t>Kritický incident</w:t>
      </w:r>
      <w:r w:rsidRPr="0071446B">
        <w:t>“ je incident, ktorý spôsobuje nedostupnosť, alebo chybnú funkčnosť aplikačných modulov Systému produkčného prostredia nevyhnutných na jeho používanie, pričom chybná, alebo nedostupná, funkcionalita má významné negatívne dopady na činnosť Objednávateľa. Funkčnosť produkčného prostredia IS nie je Objednávateľ schopný zabezpečiť náhradným spôsobom svojpomocne a to ani technologicky, ani organizačným opatrením. Odstránenie incidentu nesmie mať negatívny vplyv na konzistenciu dát a výsledky ich spracovania v produkčnom prostredí.</w:t>
      </w:r>
    </w:p>
    <w:p w14:paraId="362BB177" w14:textId="77777777" w:rsidR="004A0B13" w:rsidRPr="0071446B" w:rsidRDefault="004A0B13" w:rsidP="00782D3E">
      <w:pPr>
        <w:pStyle w:val="MLOdsek"/>
        <w:numPr>
          <w:ilvl w:val="0"/>
          <w:numId w:val="0"/>
        </w:numPr>
        <w:ind w:left="1134"/>
      </w:pPr>
    </w:p>
    <w:p w14:paraId="5CDA5EBF" w14:textId="77777777" w:rsidR="002B5D22" w:rsidRPr="0071446B" w:rsidRDefault="002B5D22" w:rsidP="002B5D22">
      <w:pPr>
        <w:pStyle w:val="MLOdsek"/>
        <w:numPr>
          <w:ilvl w:val="2"/>
          <w:numId w:val="5"/>
        </w:numPr>
      </w:pPr>
      <w:r w:rsidRPr="0071446B">
        <w:t>„</w:t>
      </w:r>
      <w:r w:rsidRPr="0071446B">
        <w:rPr>
          <w:b/>
        </w:rPr>
        <w:t>Metodický pokyn pre riadenie IT projektov</w:t>
      </w:r>
      <w:r w:rsidRPr="0071446B">
        <w:t xml:space="preserve">“ znamená metodický pokyn Ministerstva financií Slovenskej republiky č. MF/28999/2009-132 pre riadenie IT projektov, resp. metodický pokyn, ktorý ho nahradí. </w:t>
      </w:r>
    </w:p>
    <w:p w14:paraId="24FF923C" w14:textId="4071B1CF" w:rsidR="003979C1" w:rsidRPr="0071446B" w:rsidRDefault="002B5D22" w:rsidP="002B5D22">
      <w:pPr>
        <w:pStyle w:val="MLOdsek"/>
        <w:numPr>
          <w:ilvl w:val="2"/>
          <w:numId w:val="5"/>
        </w:numPr>
      </w:pPr>
      <w:r w:rsidRPr="0071446B">
        <w:t xml:space="preserve"> </w:t>
      </w:r>
      <w:r w:rsidR="0039466A" w:rsidRPr="0071446B">
        <w:t>„</w:t>
      </w:r>
      <w:bookmarkStart w:id="1" w:name="_Hlk3565710"/>
      <w:r w:rsidR="0039466A" w:rsidRPr="0071446B">
        <w:rPr>
          <w:b/>
        </w:rPr>
        <w:t>Metodika riadenia kvality (QA)</w:t>
      </w:r>
      <w:r w:rsidR="0039466A" w:rsidRPr="0071446B">
        <w:t xml:space="preserve">“ je metodika projektového riadenia (Metodika riadenia QAMPR) v platnom znení (dostupné na: </w:t>
      </w:r>
      <w:hyperlink r:id="rId9" w:history="1">
        <w:r w:rsidR="0039466A" w:rsidRPr="0071446B">
          <w:rPr>
            <w:rStyle w:val="Hypertextovprepojenie"/>
          </w:rPr>
          <w:t>https://www.mirri.gov.sk/sekcie/informatizacia/riadenie-kvality-qa/riadenie-kvality-qa/index.html</w:t>
        </w:r>
      </w:hyperlink>
      <w:r w:rsidR="0039466A" w:rsidRPr="0071446B">
        <w:t>), resp. metodika, ktorá ju nahradí</w:t>
      </w:r>
      <w:bookmarkEnd w:id="1"/>
      <w:r w:rsidR="0039466A" w:rsidRPr="0071446B">
        <w:t>.</w:t>
      </w:r>
      <w:r w:rsidR="0039466A" w:rsidRPr="0071446B" w:rsidDel="0039466A">
        <w:t xml:space="preserve"> </w:t>
      </w:r>
      <w:r w:rsidR="003979C1" w:rsidRPr="0071446B">
        <w:t xml:space="preserve"> </w:t>
      </w:r>
    </w:p>
    <w:p w14:paraId="75E20A8F" w14:textId="21909D0D" w:rsidR="0004765D" w:rsidRPr="0071446B" w:rsidRDefault="002B5D22" w:rsidP="00AD290D">
      <w:pPr>
        <w:pStyle w:val="MLOdsek"/>
        <w:numPr>
          <w:ilvl w:val="2"/>
          <w:numId w:val="5"/>
        </w:numPr>
      </w:pPr>
      <w:r w:rsidRPr="0071446B" w:rsidDel="002B5D22">
        <w:rPr>
          <w:b/>
        </w:rPr>
        <w:t xml:space="preserve"> </w:t>
      </w:r>
      <w:r w:rsidR="0039466A" w:rsidRPr="0071446B">
        <w:t>„</w:t>
      </w:r>
      <w:r w:rsidR="0039466A" w:rsidRPr="0071446B">
        <w:rPr>
          <w:b/>
        </w:rPr>
        <w:t>Metodika zabezpečenia</w:t>
      </w:r>
      <w:r w:rsidR="0039466A" w:rsidRPr="0071446B">
        <w:t xml:space="preserve">“ je Metodika pre systematické zabezpečenie organizácií verejnej správy v oblasti informačnej bezpečnosti v platnom znení (dostupné na: </w:t>
      </w:r>
      <w:hyperlink r:id="rId10" w:history="1">
        <w:r w:rsidR="0039466A" w:rsidRPr="0071446B">
          <w:rPr>
            <w:rStyle w:val="Hypertextovprepojenie"/>
          </w:rPr>
          <w:t>https://www.csirt.gov.sk/doc/MetodikaZabezpeceniaIKT_v2.0.pdf</w:t>
        </w:r>
      </w:hyperlink>
      <w:r w:rsidR="0039466A" w:rsidRPr="0071446B">
        <w:t>), resp. dokument, ktorý ho nahradí.</w:t>
      </w:r>
      <w:r w:rsidR="0039466A" w:rsidRPr="0071446B" w:rsidDel="0039466A">
        <w:rPr>
          <w:b/>
        </w:rPr>
        <w:t xml:space="preserve"> </w:t>
      </w:r>
    </w:p>
    <w:p w14:paraId="2EB55D83" w14:textId="36905F6E" w:rsidR="00B8643B" w:rsidRPr="0071446B" w:rsidRDefault="00B8643B" w:rsidP="00AD290D">
      <w:pPr>
        <w:pStyle w:val="MLOdsek"/>
        <w:numPr>
          <w:ilvl w:val="2"/>
          <w:numId w:val="5"/>
        </w:numPr>
      </w:pPr>
      <w:r w:rsidRPr="0071446B">
        <w:t>„</w:t>
      </w:r>
      <w:r w:rsidRPr="0071446B">
        <w:rPr>
          <w:b/>
        </w:rPr>
        <w:t>MIRRI</w:t>
      </w:r>
      <w:r w:rsidRPr="0071446B">
        <w:t xml:space="preserve">“ je </w:t>
      </w:r>
      <w:r w:rsidRPr="0071446B">
        <w:rPr>
          <w:bCs/>
        </w:rPr>
        <w:t>Ministerstvo investícií, regionálneho rozvoja a informatizácie Slovenskej republiky</w:t>
      </w:r>
      <w:r w:rsidRPr="0071446B">
        <w:rPr>
          <w:b/>
          <w:bCs/>
        </w:rPr>
        <w:t>.</w:t>
      </w:r>
    </w:p>
    <w:p w14:paraId="6C7F0ED8" w14:textId="69DF56ED" w:rsidR="00090E37" w:rsidRPr="0071446B" w:rsidRDefault="00C6290B" w:rsidP="00AD290D">
      <w:pPr>
        <w:pStyle w:val="MLOdsek"/>
        <w:numPr>
          <w:ilvl w:val="2"/>
          <w:numId w:val="5"/>
        </w:numPr>
      </w:pPr>
      <w:r w:rsidRPr="0071446B">
        <w:t>„</w:t>
      </w:r>
      <w:r w:rsidR="00090E37" w:rsidRPr="0071446B">
        <w:rPr>
          <w:b/>
        </w:rPr>
        <w:t>NZIS</w:t>
      </w:r>
      <w:r w:rsidR="00090E37" w:rsidRPr="0071446B">
        <w:t>“ je Národný zdravotnícky informačný systém.</w:t>
      </w:r>
    </w:p>
    <w:p w14:paraId="425C297B" w14:textId="68B22B3E" w:rsidR="009E53F2" w:rsidRPr="0071446B" w:rsidRDefault="009E53F2" w:rsidP="00AD290D">
      <w:pPr>
        <w:pStyle w:val="MLOdsek"/>
        <w:numPr>
          <w:ilvl w:val="2"/>
          <w:numId w:val="5"/>
        </w:numPr>
      </w:pPr>
      <w:r w:rsidRPr="0071446B">
        <w:lastRenderedPageBreak/>
        <w:t>„</w:t>
      </w:r>
      <w:r w:rsidRPr="0071446B">
        <w:rPr>
          <w:b/>
        </w:rPr>
        <w:t>NFP</w:t>
      </w:r>
      <w:r w:rsidRPr="0071446B">
        <w:t xml:space="preserve">“ je nenávratný finančný príspevok určený pre realizáciu aktivít </w:t>
      </w:r>
      <w:r w:rsidR="00072531" w:rsidRPr="0071446B">
        <w:t>projektu „</w:t>
      </w:r>
      <w:r w:rsidR="00C15D57" w:rsidRPr="0071446B">
        <w:t>Elektronizácia dávok z nemocenského poistenia</w:t>
      </w:r>
      <w:r w:rsidR="00DA4EEB" w:rsidRPr="0071446B">
        <w:t>“</w:t>
      </w:r>
      <w:r w:rsidR="00072531" w:rsidRPr="0071446B">
        <w:t>, financovaného z Operačného programu Integrovaná infraštruktúra, v rámci ktorého je realizovaná dodávka Systému podľa Zmluvy o dielo.</w:t>
      </w:r>
    </w:p>
    <w:p w14:paraId="0D6A495B" w14:textId="77777777" w:rsidR="004A0B13" w:rsidRPr="0071446B" w:rsidRDefault="004A0B13" w:rsidP="004A0B13">
      <w:pPr>
        <w:pStyle w:val="MLOdsek"/>
        <w:numPr>
          <w:ilvl w:val="2"/>
          <w:numId w:val="5"/>
        </w:numPr>
      </w:pPr>
      <w:r w:rsidRPr="0071446B">
        <w:rPr>
          <w:b/>
        </w:rPr>
        <w:t>„Náhradné / dočasné riešenie“</w:t>
      </w:r>
      <w:r w:rsidRPr="0071446B">
        <w:t xml:space="preserve"> zmenšuje alebo eliminuje sa ním dopad Incidentu, pre ktorý je úplné vyriešenie nedostupné. Znamená dosiahnutie dočasného režimu funkčnosti APV, t. j. nedostupnosť alebo chybná funkčnosť kritických funkcionalít APV nevyhnutných na jeho používanie, je minimalizovaná alebo odstránená použitím iných technologických a metodických postupov, technických prostriedkov. Prevádzka produkčného prostredia APV je obmedzená s dopadom na dostupnosť a kvalitu činnosti Objednávateľa, avšak udalosť podstatne nebráni výkonu činnosti Objednávateľa. Incident nemá negatívny vplyv na konzistenciu dát a výsledky ich spracovania v produkčnom prostredí.</w:t>
      </w:r>
    </w:p>
    <w:p w14:paraId="418CEDD1" w14:textId="77777777" w:rsidR="004A0B13" w:rsidRPr="0071446B" w:rsidRDefault="004A0B13" w:rsidP="004A0B13">
      <w:pPr>
        <w:pStyle w:val="MLOdsek"/>
        <w:numPr>
          <w:ilvl w:val="2"/>
          <w:numId w:val="5"/>
        </w:numPr>
      </w:pPr>
      <w:r w:rsidRPr="0071446B">
        <w:rPr>
          <w:b/>
        </w:rPr>
        <w:t>„Nekritický incident“</w:t>
      </w:r>
      <w:r w:rsidRPr="0071446B">
        <w:t xml:space="preserve">  je incident, ktorý nie je Kritický incident, Bežný incident ani Bezpečnostný incident, pričom sa prejavuje tým, že znemožňuje a/alebo obmedzuje používanie Informačného systému, jeho funkčností alebo služieb z hľadiska koncového používateľa.</w:t>
      </w:r>
    </w:p>
    <w:p w14:paraId="717E17F7" w14:textId="77777777" w:rsidR="004A0B13" w:rsidRPr="0071446B" w:rsidRDefault="004A0B13" w:rsidP="00AD290D">
      <w:pPr>
        <w:pStyle w:val="MLOdsek"/>
        <w:numPr>
          <w:ilvl w:val="2"/>
          <w:numId w:val="5"/>
        </w:numPr>
      </w:pPr>
    </w:p>
    <w:p w14:paraId="61696DDA" w14:textId="77777777" w:rsidR="00090E37" w:rsidRPr="0071446B" w:rsidRDefault="00090E37" w:rsidP="00AD290D">
      <w:pPr>
        <w:pStyle w:val="MLOdsek"/>
        <w:numPr>
          <w:ilvl w:val="2"/>
          <w:numId w:val="5"/>
        </w:numPr>
      </w:pPr>
      <w:r w:rsidRPr="0071446B" w:rsidDel="005640C5">
        <w:t xml:space="preserve"> </w:t>
      </w:r>
      <w:r w:rsidRPr="0071446B">
        <w:t>„</w:t>
      </w:r>
      <w:r w:rsidRPr="0071446B">
        <w:rPr>
          <w:b/>
        </w:rPr>
        <w:t>Obchodný zákonník</w:t>
      </w:r>
      <w:r w:rsidRPr="0071446B">
        <w:t>“ je zákon č. 513/1991 Zb. Obchodný zákonník v znení neskorších predpisov.</w:t>
      </w:r>
    </w:p>
    <w:p w14:paraId="24A827ED" w14:textId="77777777" w:rsidR="00090E37" w:rsidRPr="0071446B" w:rsidRDefault="00090E37" w:rsidP="00AD290D">
      <w:pPr>
        <w:pStyle w:val="MLOdsek"/>
        <w:numPr>
          <w:ilvl w:val="2"/>
          <w:numId w:val="5"/>
        </w:numPr>
      </w:pPr>
      <w:r w:rsidRPr="0071446B">
        <w:t>„</w:t>
      </w:r>
      <w:r w:rsidRPr="0071446B">
        <w:rPr>
          <w:b/>
        </w:rPr>
        <w:t>Občiansky zákonník</w:t>
      </w:r>
      <w:r w:rsidRPr="0071446B">
        <w:t xml:space="preserve">“ je </w:t>
      </w:r>
      <w:r w:rsidRPr="0071446B">
        <w:rPr>
          <w:rFonts w:eastAsiaTheme="minorHAnsi"/>
          <w:lang w:eastAsia="en-US"/>
        </w:rPr>
        <w:t>zákon č. 40/1964 Zb. Občianskeho zákonníka v znení neskorších predpisov.</w:t>
      </w:r>
    </w:p>
    <w:p w14:paraId="62107FDE" w14:textId="627CEB3D" w:rsidR="00090E37" w:rsidRPr="0071446B" w:rsidRDefault="00090E37" w:rsidP="00AD290D">
      <w:pPr>
        <w:pStyle w:val="MLOdsek"/>
        <w:numPr>
          <w:ilvl w:val="2"/>
          <w:numId w:val="5"/>
        </w:numPr>
      </w:pPr>
      <w:r w:rsidRPr="0071446B" w:rsidDel="00D621E1">
        <w:t xml:space="preserve"> </w:t>
      </w:r>
      <w:r w:rsidRPr="0071446B">
        <w:t>„</w:t>
      </w:r>
      <w:r w:rsidRPr="0071446B">
        <w:rPr>
          <w:b/>
        </w:rPr>
        <w:t>Objednávateľ</w:t>
      </w:r>
      <w:r w:rsidRPr="0071446B">
        <w:t xml:space="preserve">“ je verejný obstarávateľ uvedený v záhlaví tejto Zmluvy. </w:t>
      </w:r>
    </w:p>
    <w:p w14:paraId="2DC3B2E6" w14:textId="4FA641E8" w:rsidR="00090E37" w:rsidRPr="0071446B" w:rsidRDefault="00090E37" w:rsidP="00AD290D">
      <w:pPr>
        <w:pStyle w:val="MLOdsek"/>
        <w:numPr>
          <w:ilvl w:val="2"/>
          <w:numId w:val="5"/>
        </w:numPr>
      </w:pPr>
      <w:r w:rsidRPr="0071446B">
        <w:t>„</w:t>
      </w:r>
      <w:r w:rsidRPr="0071446B">
        <w:rPr>
          <w:b/>
        </w:rPr>
        <w:t>Objednávkové služby</w:t>
      </w:r>
      <w:r w:rsidRPr="0071446B">
        <w:t xml:space="preserve">“ sú popísané v bode </w:t>
      </w:r>
      <w:r w:rsidR="00102381" w:rsidRPr="0071446B">
        <w:t>3.5</w:t>
      </w:r>
      <w:r w:rsidR="00AB2DAD" w:rsidRPr="0071446B">
        <w:t xml:space="preserve"> </w:t>
      </w:r>
      <w:r w:rsidRPr="0071446B">
        <w:t>Zmluvy.</w:t>
      </w:r>
    </w:p>
    <w:p w14:paraId="24A68F81" w14:textId="77777777" w:rsidR="002B5D22" w:rsidRPr="0071446B" w:rsidRDefault="002B5D22" w:rsidP="002B5D22">
      <w:pPr>
        <w:pStyle w:val="MLOdsek"/>
        <w:numPr>
          <w:ilvl w:val="2"/>
          <w:numId w:val="5"/>
        </w:numPr>
      </w:pPr>
      <w:r w:rsidRPr="0071446B">
        <w:rPr>
          <w:b/>
        </w:rPr>
        <w:t>Oprávnená osoba Objednávateľa</w:t>
      </w:r>
      <w:r w:rsidRPr="0071446B">
        <w:t xml:space="preserve"> –  zástupca Objednávateľa, ktorého identifikačné údaje, vrátane rozsahu oprávnení oznámi Objednávateľ Poskytovateľovi v zmysle čl. ....  bod ......, tejto SLA Zmluvy. Oprávnená osoba Objednávateľa  môže byť subjektom, ktorý je Oprávnenou osobou v zmysle Zmluvy o dielo č......... </w:t>
      </w:r>
    </w:p>
    <w:p w14:paraId="383B331B" w14:textId="259626F6" w:rsidR="002B5D22" w:rsidRPr="0071446B" w:rsidRDefault="002B5D22" w:rsidP="002B5D22">
      <w:pPr>
        <w:pStyle w:val="MLOdsek"/>
        <w:numPr>
          <w:ilvl w:val="2"/>
          <w:numId w:val="5"/>
        </w:numPr>
      </w:pPr>
      <w:r w:rsidRPr="0071446B">
        <w:rPr>
          <w:b/>
        </w:rPr>
        <w:t>Oprávnená osoba/Zodpovedná osoba Poskytovateľa</w:t>
      </w:r>
      <w:r w:rsidRPr="0071446B">
        <w:t xml:space="preserve"> – zástupca Poskytovateľa, ktorého identifikačné údaje, vrátane rozsahu oprávnení oznámi Poskytovateľ Objednávateľovi v zmysle čl. ....... bod ......, resp. bod ...... tejto Zmluvy o dielo.</w:t>
      </w:r>
    </w:p>
    <w:p w14:paraId="256BB269" w14:textId="3C896D84" w:rsidR="006C41E2" w:rsidRPr="0071446B" w:rsidRDefault="00090E37" w:rsidP="00AD290D">
      <w:pPr>
        <w:pStyle w:val="MLOdsek"/>
        <w:numPr>
          <w:ilvl w:val="2"/>
          <w:numId w:val="8"/>
        </w:numPr>
      </w:pPr>
      <w:r w:rsidRPr="0071446B">
        <w:rPr>
          <w:b/>
        </w:rPr>
        <w:t xml:space="preserve">„PRINCE2“ </w:t>
      </w:r>
      <w:r w:rsidRPr="0071446B">
        <w:t>je všeobecná a celosvetovo akceptovaná metodika riadenia projektov.</w:t>
      </w:r>
    </w:p>
    <w:p w14:paraId="27313975" w14:textId="389B5195" w:rsidR="006D0512" w:rsidRPr="0071446B" w:rsidRDefault="006D0512" w:rsidP="00AD290D">
      <w:pPr>
        <w:pStyle w:val="MLOdsek"/>
        <w:numPr>
          <w:ilvl w:val="2"/>
          <w:numId w:val="8"/>
        </w:numPr>
      </w:pPr>
      <w:r w:rsidRPr="0071446B">
        <w:t>„</w:t>
      </w:r>
      <w:r w:rsidRPr="0071446B">
        <w:rPr>
          <w:b/>
        </w:rPr>
        <w:t>Paušálne služby</w:t>
      </w:r>
      <w:r w:rsidRPr="0071446B">
        <w:t>“ sú popísané v </w:t>
      </w:r>
      <w:r w:rsidR="00D32783" w:rsidRPr="0071446B">
        <w:t>bode</w:t>
      </w:r>
      <w:r w:rsidRPr="0071446B">
        <w:t xml:space="preserve"> </w:t>
      </w:r>
      <w:r w:rsidR="00102381" w:rsidRPr="0071446B">
        <w:t>3.3</w:t>
      </w:r>
      <w:r w:rsidR="00274EF6" w:rsidRPr="0071446B">
        <w:t xml:space="preserve"> </w:t>
      </w:r>
      <w:r w:rsidR="00D32783" w:rsidRPr="0071446B">
        <w:t>Zmluvy.</w:t>
      </w:r>
    </w:p>
    <w:p w14:paraId="2FA81B7F" w14:textId="74AB29E7" w:rsidR="006C41E2" w:rsidRPr="0071446B" w:rsidRDefault="006C41E2" w:rsidP="00AD290D">
      <w:pPr>
        <w:pStyle w:val="MLOdsek"/>
        <w:numPr>
          <w:ilvl w:val="2"/>
          <w:numId w:val="8"/>
        </w:numPr>
      </w:pPr>
      <w:r w:rsidRPr="0071446B">
        <w:t>„</w:t>
      </w:r>
      <w:r w:rsidRPr="0071446B">
        <w:rPr>
          <w:b/>
        </w:rPr>
        <w:t>Poskytovateľ</w:t>
      </w:r>
      <w:r w:rsidRPr="0071446B">
        <w:t>“ je poskytovateľ služieb podpory prevádzky, údržby a rozvoja uvedený v záhlaví tejto Zmluvy.</w:t>
      </w:r>
    </w:p>
    <w:p w14:paraId="65736E4A" w14:textId="3BBCCEF3" w:rsidR="008E420C" w:rsidRPr="0071446B" w:rsidRDefault="008E420C" w:rsidP="00AD290D">
      <w:pPr>
        <w:pStyle w:val="MLOdsek"/>
        <w:numPr>
          <w:ilvl w:val="2"/>
          <w:numId w:val="8"/>
        </w:numPr>
      </w:pPr>
      <w:r w:rsidRPr="0071446B">
        <w:t>„</w:t>
      </w:r>
      <w:r w:rsidRPr="0071446B">
        <w:rPr>
          <w:b/>
        </w:rPr>
        <w:t>Problém</w:t>
      </w:r>
      <w:r w:rsidRPr="0071446B">
        <w:t>“ je príčina viacerých Incidentov.</w:t>
      </w:r>
      <w:r w:rsidR="00F235CF" w:rsidRPr="0071446B">
        <w:t xml:space="preserve"> Príčina</w:t>
      </w:r>
      <w:r w:rsidR="00483885" w:rsidRPr="0071446B">
        <w:t xml:space="preserve"> Problému</w:t>
      </w:r>
      <w:r w:rsidR="00F235CF" w:rsidRPr="0071446B">
        <w:t xml:space="preserve"> zvyčajne nie je známa v tom čase, keď sa tvorí záznam o Probléme.</w:t>
      </w:r>
      <w:r w:rsidR="00802396" w:rsidRPr="0071446B">
        <w:t xml:space="preserve"> </w:t>
      </w:r>
    </w:p>
    <w:p w14:paraId="5F339733" w14:textId="3261FA5D" w:rsidR="006C41E2" w:rsidRPr="0071446B" w:rsidRDefault="006C41E2" w:rsidP="00AD290D">
      <w:pPr>
        <w:pStyle w:val="MLOdsek"/>
        <w:numPr>
          <w:ilvl w:val="2"/>
          <w:numId w:val="8"/>
        </w:numPr>
      </w:pPr>
      <w:r w:rsidRPr="0071446B">
        <w:t>„</w:t>
      </w:r>
      <w:bookmarkStart w:id="2" w:name="_Hlk530063311"/>
      <w:r w:rsidRPr="0071446B">
        <w:rPr>
          <w:b/>
        </w:rPr>
        <w:t>Projektový manažér Objednávateľa</w:t>
      </w:r>
      <w:bookmarkEnd w:id="2"/>
      <w:r w:rsidRPr="0071446B">
        <w:t>“ je fyzická osoba</w:t>
      </w:r>
      <w:r w:rsidR="00D67804" w:rsidRPr="0071446B">
        <w:t xml:space="preserve"> Objednávateľa uvedená v článku 17. tejto Zmluvy</w:t>
      </w:r>
      <w:r w:rsidRPr="0071446B">
        <w:t xml:space="preserve">, ktorá riadi projektový tím pri realizácii plnení Zmluvy a voči Poskytovateľovi je primárnou kontaktnou osobou za Objednávateľa. Projektový manažér Objednávateľa kontroluje v mene Objednávateľa podľa Zmluvy činnosť Poskytovateľa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 Poskytovateľom, ktorá by znamenala zmenu tejto Zmluvy. </w:t>
      </w:r>
    </w:p>
    <w:p w14:paraId="593C64FB" w14:textId="717638A9" w:rsidR="006C41E2" w:rsidRPr="0071446B" w:rsidRDefault="006C41E2" w:rsidP="00AD290D">
      <w:pPr>
        <w:pStyle w:val="MLOdsek"/>
        <w:numPr>
          <w:ilvl w:val="2"/>
          <w:numId w:val="8"/>
        </w:numPr>
      </w:pPr>
      <w:r w:rsidRPr="0071446B">
        <w:lastRenderedPageBreak/>
        <w:t>„</w:t>
      </w:r>
      <w:r w:rsidRPr="0071446B">
        <w:rPr>
          <w:b/>
        </w:rPr>
        <w:t>Projektový manažér Poskytovateľa</w:t>
      </w:r>
      <w:r w:rsidRPr="0071446B">
        <w:t>“ je fyzická osoba</w:t>
      </w:r>
      <w:r w:rsidR="00D67804" w:rsidRPr="0071446B">
        <w:t xml:space="preserve"> </w:t>
      </w:r>
      <w:r w:rsidR="00090E37" w:rsidRPr="0071446B">
        <w:t>Poskytovateľa</w:t>
      </w:r>
      <w:r w:rsidR="00D67804" w:rsidRPr="0071446B">
        <w:t xml:space="preserve"> uvedená v článku 17. tejto Zmluvy</w:t>
      </w:r>
      <w:r w:rsidRPr="0071446B">
        <w:t>, ktorá riadi projektový tím Poskytovateľa pri realizácii plnení Zmluvy</w:t>
      </w:r>
      <w:r w:rsidR="00D67804" w:rsidRPr="0071446B">
        <w:t xml:space="preserve"> a v</w:t>
      </w:r>
      <w:r w:rsidRPr="0071446B">
        <w:t>oči Objednávateľovi je primárnou kontaktnou osobou za Poskytovateľa. Má na základe poverenia Poskytovateľa alebo na základe výkonu funkcie u Poskytovateľa dostatočné právomoci na všetky úkony v mene Poskytovateľa podľa Zmluvy, avšak nemá oprávnenie na podpis dodatku k Zmluve ani na uzavretie akejkoľvek dohody s Objednávateľom, ktorá by znamenala zmenu tejto Zmluvy.</w:t>
      </w:r>
    </w:p>
    <w:p w14:paraId="1FFBB183" w14:textId="1F09862D" w:rsidR="007D4BAF" w:rsidRPr="0071446B" w:rsidRDefault="002F7593" w:rsidP="00AD290D">
      <w:pPr>
        <w:pStyle w:val="Odsekzoznamu"/>
        <w:numPr>
          <w:ilvl w:val="2"/>
          <w:numId w:val="8"/>
        </w:numPr>
      </w:pPr>
      <w:r w:rsidRPr="0071446B">
        <w:t>„</w:t>
      </w:r>
      <w:r w:rsidRPr="0071446B">
        <w:rPr>
          <w:rFonts w:asciiTheme="minorHAnsi" w:hAnsiTheme="minorHAnsi" w:cstheme="minorHAnsi"/>
          <w:b/>
          <w:sz w:val="22"/>
          <w:szCs w:val="22"/>
          <w:lang w:eastAsia="cs-CZ"/>
        </w:rPr>
        <w:t>Riadiaci výbor</w:t>
      </w:r>
      <w:r w:rsidRPr="0071446B">
        <w:t xml:space="preserve">“ </w:t>
      </w:r>
      <w:r w:rsidR="00C1353F" w:rsidRPr="0071446B">
        <w:rPr>
          <w:rFonts w:asciiTheme="minorHAnsi" w:hAnsiTheme="minorHAnsi" w:cstheme="minorHAnsi"/>
          <w:sz w:val="22"/>
          <w:szCs w:val="22"/>
          <w:lang w:eastAsia="cs-CZ"/>
        </w:rPr>
        <w:t>je vrcholný</w:t>
      </w:r>
      <w:r w:rsidR="00845119" w:rsidRPr="0071446B">
        <w:rPr>
          <w:rFonts w:asciiTheme="minorHAnsi" w:hAnsiTheme="minorHAnsi" w:cstheme="minorHAnsi"/>
          <w:sz w:val="22"/>
          <w:szCs w:val="22"/>
          <w:lang w:eastAsia="cs-CZ"/>
        </w:rPr>
        <w:t xml:space="preserve"> riadiaci orgán </w:t>
      </w:r>
      <w:r w:rsidR="007352DA" w:rsidRPr="0071446B">
        <w:rPr>
          <w:rFonts w:asciiTheme="minorHAnsi" w:hAnsiTheme="minorHAnsi" w:cstheme="minorHAnsi"/>
          <w:sz w:val="22"/>
          <w:szCs w:val="22"/>
          <w:lang w:eastAsia="cs-CZ"/>
        </w:rPr>
        <w:t xml:space="preserve">Projektu </w:t>
      </w:r>
      <w:r w:rsidR="00C1353F" w:rsidRPr="0071446B">
        <w:rPr>
          <w:rFonts w:asciiTheme="minorHAnsi" w:hAnsiTheme="minorHAnsi" w:cstheme="minorHAnsi"/>
          <w:sz w:val="22"/>
          <w:szCs w:val="22"/>
          <w:lang w:eastAsia="cs-CZ"/>
        </w:rPr>
        <w:t xml:space="preserve">tvorený zástupcami Zmluvných strán, ktorý je oprávnený riešiť všetky otázky </w:t>
      </w:r>
      <w:r w:rsidR="00F235CF" w:rsidRPr="0071446B">
        <w:rPr>
          <w:rFonts w:asciiTheme="minorHAnsi" w:hAnsiTheme="minorHAnsi" w:cstheme="minorHAnsi"/>
          <w:sz w:val="22"/>
          <w:szCs w:val="22"/>
          <w:lang w:eastAsia="cs-CZ"/>
        </w:rPr>
        <w:t>tejto Zmluvy</w:t>
      </w:r>
      <w:r w:rsidR="00C1353F" w:rsidRPr="0071446B">
        <w:rPr>
          <w:rFonts w:asciiTheme="minorHAnsi" w:hAnsiTheme="minorHAnsi" w:cstheme="minorHAnsi"/>
          <w:sz w:val="22"/>
          <w:szCs w:val="22"/>
          <w:lang w:eastAsia="cs-CZ"/>
        </w:rPr>
        <w:t xml:space="preserve"> (s výnimkou uzatvárania dodatkov Zmluvy či iných dohôd majúcich vplyv na rozsah plnenia a účinnosť Zmluvy). </w:t>
      </w:r>
    </w:p>
    <w:p w14:paraId="548C0F3B" w14:textId="5982742A" w:rsidR="006D0512" w:rsidRPr="0071446B" w:rsidRDefault="002F7593" w:rsidP="00AD290D">
      <w:pPr>
        <w:pStyle w:val="MLOdsek"/>
        <w:numPr>
          <w:ilvl w:val="2"/>
          <w:numId w:val="8"/>
        </w:numPr>
      </w:pPr>
      <w:r w:rsidRPr="0071446B">
        <w:t xml:space="preserve"> </w:t>
      </w:r>
      <w:r w:rsidR="006D0512" w:rsidRPr="0071446B">
        <w:t>„</w:t>
      </w:r>
      <w:r w:rsidR="006D0512" w:rsidRPr="0071446B">
        <w:rPr>
          <w:b/>
        </w:rPr>
        <w:t>Služby</w:t>
      </w:r>
      <w:r w:rsidR="006D0512" w:rsidRPr="0071446B">
        <w:t xml:space="preserve">“ </w:t>
      </w:r>
      <w:r w:rsidR="007352DA" w:rsidRPr="0071446B">
        <w:t>sú</w:t>
      </w:r>
      <w:r w:rsidR="006D0512" w:rsidRPr="0071446B">
        <w:t xml:space="preserve"> Paušálne služby a</w:t>
      </w:r>
      <w:r w:rsidR="007352DA" w:rsidRPr="0071446B">
        <w:t>/alebo</w:t>
      </w:r>
      <w:r w:rsidR="006D0512" w:rsidRPr="0071446B">
        <w:t> Objednávkové služby</w:t>
      </w:r>
      <w:r w:rsidR="00D52283" w:rsidRPr="0071446B">
        <w:t>, ktoré pozostávajú zo služieb podpory prevádzky, služby údržby a služby rozvoja Systému v súlade s touto Zmluvou.</w:t>
      </w:r>
    </w:p>
    <w:p w14:paraId="01F45B14" w14:textId="6EDAAA2D" w:rsidR="000B1529" w:rsidRPr="0071446B" w:rsidRDefault="000B1529" w:rsidP="00AD290D">
      <w:pPr>
        <w:pStyle w:val="MLOdsek"/>
        <w:numPr>
          <w:ilvl w:val="2"/>
          <w:numId w:val="8"/>
        </w:numPr>
      </w:pPr>
      <w:r w:rsidRPr="0071446B">
        <w:t>„</w:t>
      </w:r>
      <w:r w:rsidRPr="0071446B">
        <w:rPr>
          <w:b/>
        </w:rPr>
        <w:t>Systém</w:t>
      </w:r>
      <w:r w:rsidRPr="0071446B">
        <w:t>“</w:t>
      </w:r>
      <w:r w:rsidR="00E27FB8" w:rsidRPr="0071446B">
        <w:t xml:space="preserve"> alebo „Systémy“</w:t>
      </w:r>
      <w:r w:rsidRPr="0071446B">
        <w:t xml:space="preserve"> </w:t>
      </w:r>
      <w:r w:rsidR="00E27FB8" w:rsidRPr="0071446B">
        <w:t>sú/</w:t>
      </w:r>
      <w:r w:rsidRPr="0071446B">
        <w:t xml:space="preserve">je </w:t>
      </w:r>
      <w:r w:rsidR="007352DA" w:rsidRPr="0071446B">
        <w:t>informačn</w:t>
      </w:r>
      <w:r w:rsidR="00E27FB8" w:rsidRPr="0071446B">
        <w:t>é/</w:t>
      </w:r>
      <w:r w:rsidR="007352DA" w:rsidRPr="0071446B">
        <w:t>ý systém</w:t>
      </w:r>
      <w:r w:rsidR="00E27FB8" w:rsidRPr="0071446B">
        <w:t>/y</w:t>
      </w:r>
      <w:r w:rsidR="007352DA" w:rsidRPr="0071446B">
        <w:t xml:space="preserve"> </w:t>
      </w:r>
      <w:r w:rsidR="00C840CA" w:rsidRPr="0071446B">
        <w:t>„</w:t>
      </w:r>
      <w:r w:rsidR="00C15D57" w:rsidRPr="0071446B">
        <w:rPr>
          <w:b/>
        </w:rPr>
        <w:t>Elektronizácia dávok z nemocenského poistenia“</w:t>
      </w:r>
      <w:r w:rsidR="00C840CA" w:rsidRPr="0071446B">
        <w:t>“</w:t>
      </w:r>
      <w:r w:rsidRPr="0071446B">
        <w:t>, ktorého podpora, údržba a rozvoj je predmetom tejto Zmluvy</w:t>
      </w:r>
      <w:r w:rsidR="003A3190" w:rsidRPr="0071446B">
        <w:t xml:space="preserve"> a ktorého dodávka je predmetom Zmluvy o dielo.</w:t>
      </w:r>
    </w:p>
    <w:p w14:paraId="5C6882B6" w14:textId="76B2108C" w:rsidR="007352DA" w:rsidRPr="0071446B" w:rsidRDefault="007352DA" w:rsidP="00AD290D">
      <w:pPr>
        <w:pStyle w:val="MLOdsek"/>
        <w:numPr>
          <w:ilvl w:val="2"/>
          <w:numId w:val="8"/>
        </w:numPr>
      </w:pPr>
      <w:r w:rsidRPr="0071446B">
        <w:t>„</w:t>
      </w:r>
      <w:r w:rsidRPr="0071446B">
        <w:rPr>
          <w:b/>
        </w:rPr>
        <w:t>SW</w:t>
      </w:r>
      <w:r w:rsidRPr="0071446B">
        <w:t>“ alebo „</w:t>
      </w:r>
      <w:r w:rsidRPr="0071446B">
        <w:rPr>
          <w:b/>
        </w:rPr>
        <w:t>softvér</w:t>
      </w:r>
      <w:r w:rsidRPr="0071446B">
        <w:t>“ je softvérový produkt, t. j. počítačový program/programové vybavenie vrátane dokumentácie a manuálov, ktorý tvorí súčasť Systému a bol dodaný Poskytovateľom v rámci plnenia tejto Zmluvy. Pre účely tejto Zmluvy sa rozlišuje:</w:t>
      </w:r>
    </w:p>
    <w:p w14:paraId="6AE27F81" w14:textId="2B86C652" w:rsidR="00C46108" w:rsidRPr="0071446B" w:rsidRDefault="00C46108" w:rsidP="00AD290D">
      <w:pPr>
        <w:pStyle w:val="MLOdsek"/>
        <w:numPr>
          <w:ilvl w:val="3"/>
          <w:numId w:val="8"/>
        </w:numPr>
      </w:pPr>
      <w:r w:rsidRPr="0071446B">
        <w:t>štandardný (krabicový/proprietárny) SW / softvér, ktorý nebol vytvorený výlučne za účelom splnenia tejto Zmluvy (najmä SW produkty tretích strán);</w:t>
      </w:r>
    </w:p>
    <w:p w14:paraId="4A187476" w14:textId="128FA0A9" w:rsidR="00C46108" w:rsidRPr="0071446B" w:rsidRDefault="00C46108" w:rsidP="00AD290D">
      <w:pPr>
        <w:pStyle w:val="MLOdsek"/>
        <w:numPr>
          <w:ilvl w:val="3"/>
          <w:numId w:val="8"/>
        </w:numPr>
      </w:pPr>
      <w:r w:rsidRPr="0071446B">
        <w:t>otvorený SW / open source softvér, ktorý nebol vytvorený výlučne za účelom splnenia tejto Zmluvy;</w:t>
      </w:r>
    </w:p>
    <w:p w14:paraId="4E5DAD8F" w14:textId="4198FBEF" w:rsidR="00C1353F" w:rsidRPr="0071446B" w:rsidRDefault="007352DA" w:rsidP="00AD290D">
      <w:pPr>
        <w:pStyle w:val="MLOdsek"/>
        <w:numPr>
          <w:ilvl w:val="3"/>
          <w:numId w:val="8"/>
        </w:numPr>
      </w:pPr>
      <w:r w:rsidRPr="0071446B">
        <w:t xml:space="preserve">SW / softvérová aplikácia (program) vyvinutá na základe požiadaviek Objednávateľa  alebo nad štandardným SW / softvérom s možnosťou ďalšieho vývoja, vytvorená </w:t>
      </w:r>
      <w:r w:rsidR="00B02203" w:rsidRPr="0071446B">
        <w:t>Poskytovateľ</w:t>
      </w:r>
      <w:r w:rsidRPr="0071446B">
        <w:t xml:space="preserve">om a/alebo ktorej vytvorenie zabezpečil </w:t>
      </w:r>
      <w:r w:rsidR="00B02203" w:rsidRPr="0071446B">
        <w:t>Poskytovateľ</w:t>
      </w:r>
      <w:r w:rsidRPr="0071446B">
        <w:t xml:space="preserve"> (napríklad prostredníctvom subdodávateľa) za účelom plnenia predmetu tejto Zmluvy, vrátane s ním súvisiacej dokumentácie a implementácie.</w:t>
      </w:r>
    </w:p>
    <w:p w14:paraId="17A32E22" w14:textId="637245D2" w:rsidR="00C1353F" w:rsidRPr="0071446B" w:rsidRDefault="00C1353F" w:rsidP="00AD290D">
      <w:pPr>
        <w:pStyle w:val="MLOdsek"/>
        <w:numPr>
          <w:ilvl w:val="2"/>
          <w:numId w:val="8"/>
        </w:numPr>
      </w:pPr>
      <w:r w:rsidRPr="0071446B">
        <w:t>„</w:t>
      </w:r>
      <w:r w:rsidRPr="0071446B">
        <w:rPr>
          <w:b/>
        </w:rPr>
        <w:t>UPVII</w:t>
      </w:r>
      <w:r w:rsidRPr="0071446B">
        <w:t>“ je Úrad podpredsedu vlády pre investície a informatizáciu.</w:t>
      </w:r>
    </w:p>
    <w:p w14:paraId="31ED878B" w14:textId="68114965" w:rsidR="003979C1" w:rsidRPr="0071446B" w:rsidRDefault="003979C1" w:rsidP="00AD290D">
      <w:pPr>
        <w:pStyle w:val="MLOdsek"/>
        <w:numPr>
          <w:ilvl w:val="2"/>
          <w:numId w:val="8"/>
        </w:numPr>
      </w:pPr>
      <w:r w:rsidRPr="0071446B">
        <w:t>„</w:t>
      </w:r>
      <w:r w:rsidRPr="0071446B">
        <w:rPr>
          <w:b/>
        </w:rPr>
        <w:t>Vada</w:t>
      </w:r>
      <w:r w:rsidRPr="0071446B">
        <w:t xml:space="preserve">“  </w:t>
      </w:r>
      <w:r w:rsidRPr="0071446B">
        <w:rPr>
          <w:rFonts w:cs="Arial"/>
        </w:rPr>
        <w:t>predstavuje nespôsobilosť plnenia poskytnutého Poskytovateľom plniť účel, na ktorý je určené 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w:t>
      </w:r>
      <w:r w:rsidRPr="0071446B">
        <w:t>. Poskytovateľ zodpovedá za Vady Služieb v čase poskytnutia Služieb Objednávateľovi a počas záručnej doby.</w:t>
      </w:r>
      <w:r w:rsidR="000F1046" w:rsidRPr="0071446B">
        <w:t xml:space="preserve"> Vada v súvislosti s realizáciou akceptačných testov sa označuje ako Defekt.</w:t>
      </w:r>
    </w:p>
    <w:p w14:paraId="7FBD45E0" w14:textId="77777777" w:rsidR="00C71AAE" w:rsidRPr="0071446B" w:rsidRDefault="00C71AAE" w:rsidP="00AD290D">
      <w:pPr>
        <w:pStyle w:val="MLOdsek"/>
        <w:numPr>
          <w:ilvl w:val="2"/>
          <w:numId w:val="8"/>
        </w:numPr>
      </w:pPr>
      <w:r w:rsidRPr="0071446B">
        <w:t>„</w:t>
      </w:r>
      <w:r w:rsidRPr="0071446B">
        <w:rPr>
          <w:b/>
        </w:rPr>
        <w:t>Vyhláška o IKPS</w:t>
      </w:r>
      <w:r w:rsidRPr="0071446B">
        <w:t>“ je vyhláška Národného bezpečnostného úradu č. 164/2018 Z. z., ktorou sa určujú identifikačné kritériá prevádzkovanej služby (kritériá základnej služby) v platnom znení.</w:t>
      </w:r>
    </w:p>
    <w:p w14:paraId="1B2EA367" w14:textId="77777777" w:rsidR="00C71AAE" w:rsidRPr="0071446B" w:rsidRDefault="00C71AAE" w:rsidP="00AD290D">
      <w:pPr>
        <w:pStyle w:val="Odsekzoznamu"/>
        <w:numPr>
          <w:ilvl w:val="2"/>
          <w:numId w:val="8"/>
        </w:numPr>
        <w:rPr>
          <w:rFonts w:asciiTheme="minorHAnsi" w:hAnsiTheme="minorHAnsi" w:cstheme="minorHAnsi"/>
          <w:sz w:val="22"/>
          <w:szCs w:val="22"/>
          <w:lang w:eastAsia="cs-CZ"/>
        </w:rPr>
      </w:pPr>
      <w:r w:rsidRPr="0071446B">
        <w:rPr>
          <w:rFonts w:asciiTheme="minorHAnsi" w:hAnsiTheme="minorHAnsi" w:cstheme="minorHAnsi"/>
          <w:sz w:val="22"/>
          <w:szCs w:val="22"/>
          <w:lang w:eastAsia="cs-CZ"/>
        </w:rPr>
        <w:t>„</w:t>
      </w:r>
      <w:r w:rsidRPr="0071446B">
        <w:rPr>
          <w:rFonts w:asciiTheme="minorHAnsi" w:hAnsiTheme="minorHAnsi" w:cstheme="minorHAnsi"/>
          <w:b/>
          <w:sz w:val="22"/>
          <w:szCs w:val="22"/>
        </w:rPr>
        <w:t xml:space="preserve">Vyhláška o KBI“ </w:t>
      </w:r>
      <w:r w:rsidRPr="0071446B">
        <w:rPr>
          <w:rFonts w:asciiTheme="minorHAnsi" w:hAnsiTheme="minorHAnsi" w:cstheme="minorHAnsi"/>
          <w:sz w:val="22"/>
          <w:szCs w:val="22"/>
        </w:rPr>
        <w:t xml:space="preserve">je </w:t>
      </w:r>
      <w:r w:rsidRPr="0071446B">
        <w:rPr>
          <w:rFonts w:asciiTheme="minorHAnsi" w:hAnsiTheme="minorHAnsi" w:cstheme="minorHAns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71446B" w:rsidRDefault="00C71AAE" w:rsidP="00AD290D">
      <w:pPr>
        <w:pStyle w:val="Odsekzoznamu"/>
        <w:numPr>
          <w:ilvl w:val="2"/>
          <w:numId w:val="8"/>
        </w:numPr>
      </w:pPr>
      <w:r w:rsidRPr="0071446B">
        <w:rPr>
          <w:rFonts w:asciiTheme="minorHAnsi" w:hAnsiTheme="minorHAnsi" w:cstheme="minorHAnsi"/>
          <w:sz w:val="22"/>
          <w:szCs w:val="22"/>
          <w:lang w:eastAsia="cs-CZ"/>
        </w:rPr>
        <w:lastRenderedPageBreak/>
        <w:t>„</w:t>
      </w:r>
      <w:r w:rsidRPr="0071446B">
        <w:rPr>
          <w:rFonts w:asciiTheme="minorHAnsi" w:hAnsiTheme="minorHAnsi" w:cstheme="minorHAnsi"/>
          <w:b/>
          <w:sz w:val="22"/>
          <w:szCs w:val="22"/>
        </w:rPr>
        <w:t xml:space="preserve">Vyhláška o OBO“ </w:t>
      </w:r>
      <w:r w:rsidRPr="0071446B">
        <w:rPr>
          <w:rFonts w:asciiTheme="minorHAnsi" w:hAnsiTheme="minorHAnsi" w:cstheme="minorHAnsi"/>
          <w:sz w:val="22"/>
          <w:szCs w:val="22"/>
        </w:rPr>
        <w:t xml:space="preserve">je </w:t>
      </w:r>
      <w:r w:rsidRPr="0071446B">
        <w:rPr>
          <w:rFonts w:asciiTheme="minorHAnsi" w:hAnsiTheme="minorHAnsi" w:cstheme="minorHAns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71446B" w:rsidRDefault="00C71AAE" w:rsidP="00AD290D">
      <w:pPr>
        <w:pStyle w:val="Odsekzoznamu"/>
        <w:numPr>
          <w:ilvl w:val="2"/>
          <w:numId w:val="8"/>
        </w:numPr>
      </w:pPr>
      <w:r w:rsidRPr="0071446B">
        <w:rPr>
          <w:rFonts w:asciiTheme="minorHAnsi" w:hAnsiTheme="minorHAnsi" w:cstheme="minorHAnsi"/>
          <w:sz w:val="22"/>
          <w:szCs w:val="22"/>
          <w:lang w:eastAsia="cs-CZ"/>
        </w:rPr>
        <w:t>„</w:t>
      </w:r>
      <w:r w:rsidRPr="0071446B">
        <w:rPr>
          <w:rFonts w:asciiTheme="minorHAnsi" w:hAnsiTheme="minorHAnsi" w:cstheme="minorHAnsi"/>
          <w:b/>
          <w:sz w:val="22"/>
          <w:szCs w:val="22"/>
          <w:lang w:eastAsia="cs-CZ"/>
        </w:rPr>
        <w:t>Vyhláška o riadení projektov</w:t>
      </w:r>
      <w:r w:rsidRPr="0071446B">
        <w:rPr>
          <w:rFonts w:asciiTheme="minorHAnsi" w:hAnsiTheme="minorHAnsi" w:cstheme="minorHAnsi"/>
          <w:sz w:val="22"/>
          <w:szCs w:val="22"/>
          <w:lang w:eastAsia="cs-CZ"/>
        </w:rPr>
        <w:t>“ je vyhláška Úradu podpredsedu vlády Slovenskej republiky pre investície a informatizáciu č. 85/2020 Z. z. o riadení projektov v platnom znení.</w:t>
      </w:r>
    </w:p>
    <w:p w14:paraId="3DEA4E81" w14:textId="77777777" w:rsidR="00C71AAE" w:rsidRPr="0071446B" w:rsidRDefault="00C71AAE" w:rsidP="00AD290D">
      <w:pPr>
        <w:pStyle w:val="Odsekzoznamu"/>
        <w:numPr>
          <w:ilvl w:val="2"/>
          <w:numId w:val="8"/>
        </w:numPr>
      </w:pPr>
      <w:r w:rsidRPr="0071446B">
        <w:rPr>
          <w:rFonts w:asciiTheme="minorHAnsi" w:hAnsiTheme="minorHAnsi" w:cstheme="minorHAnsi"/>
          <w:sz w:val="22"/>
          <w:szCs w:val="22"/>
          <w:lang w:eastAsia="cs-CZ"/>
        </w:rPr>
        <w:t>„</w:t>
      </w:r>
      <w:r w:rsidRPr="0071446B">
        <w:rPr>
          <w:rFonts w:asciiTheme="minorHAnsi" w:hAnsiTheme="minorHAnsi" w:cstheme="minorHAnsi"/>
          <w:b/>
          <w:sz w:val="22"/>
          <w:szCs w:val="22"/>
          <w:lang w:eastAsia="cs-CZ"/>
        </w:rPr>
        <w:t>Vyhláška o štandardoch pre ITVS</w:t>
      </w:r>
      <w:r w:rsidRPr="0071446B">
        <w:rPr>
          <w:rFonts w:asciiTheme="minorHAnsi" w:hAnsiTheme="minorHAnsi" w:cstheme="minorHAns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5489951E" w:rsidR="00C71AAE" w:rsidRPr="0071446B" w:rsidRDefault="00D52283" w:rsidP="00AD290D">
      <w:pPr>
        <w:pStyle w:val="MLOdsek"/>
        <w:numPr>
          <w:ilvl w:val="2"/>
          <w:numId w:val="8"/>
        </w:numPr>
      </w:pPr>
      <w:r w:rsidRPr="0071446B">
        <w:rPr>
          <w:b/>
        </w:rPr>
        <w:t>„</w:t>
      </w:r>
      <w:r w:rsidRPr="0071446B">
        <w:rPr>
          <w:rFonts w:cs="Arial"/>
          <w:b/>
        </w:rPr>
        <w:t>Vyhláška o BOITVS</w:t>
      </w:r>
      <w:r w:rsidRPr="0071446B">
        <w:rPr>
          <w:b/>
        </w:rPr>
        <w:t xml:space="preserve">“ </w:t>
      </w:r>
      <w:r w:rsidRPr="0071446B">
        <w:t>je vyhláška Úradu podpredsedu vlády Slovenskej republiky pre investície a informatizáciu č. 179/2020 Z. z., ktorou sa ustanovuje spôsob kategorizácie a obsah bezpečnostných opatrení informačných technológií verejnej správy</w:t>
      </w:r>
      <w:r w:rsidRPr="0071446B" w:rsidDel="00E36AE7">
        <w:t xml:space="preserve"> </w:t>
      </w:r>
      <w:r w:rsidRPr="0071446B">
        <w:t>v platnom znení.</w:t>
      </w:r>
      <w:r w:rsidRPr="0071446B" w:rsidDel="00D52283">
        <w:t xml:space="preserve"> </w:t>
      </w:r>
    </w:p>
    <w:p w14:paraId="052BB6BC" w14:textId="77777777" w:rsidR="00C71AAE" w:rsidRPr="0071446B" w:rsidRDefault="00C71AAE" w:rsidP="00AD290D">
      <w:pPr>
        <w:pStyle w:val="MLOdsek"/>
        <w:numPr>
          <w:ilvl w:val="2"/>
          <w:numId w:val="8"/>
        </w:numPr>
      </w:pPr>
      <w:r w:rsidRPr="0071446B">
        <w:t>„</w:t>
      </w:r>
      <w:r w:rsidRPr="0071446B">
        <w:rPr>
          <w:b/>
        </w:rPr>
        <w:t>Zákon o KB</w:t>
      </w:r>
      <w:r w:rsidRPr="0071446B">
        <w:t>“ je zákon č. 69/2018 Z. z. o kybernetickej bezpečnosti a o zmene a doplnení niektorých zákonov v znení neskorších predpisov.</w:t>
      </w:r>
    </w:p>
    <w:p w14:paraId="790DF035" w14:textId="77777777" w:rsidR="00C71AAE" w:rsidRPr="0071446B" w:rsidRDefault="00C71AAE" w:rsidP="00AD290D">
      <w:pPr>
        <w:pStyle w:val="MLOdsek"/>
        <w:numPr>
          <w:ilvl w:val="2"/>
          <w:numId w:val="8"/>
        </w:numPr>
      </w:pPr>
      <w:r w:rsidRPr="0071446B">
        <w:t>„</w:t>
      </w:r>
      <w:r w:rsidRPr="0071446B">
        <w:rPr>
          <w:b/>
        </w:rPr>
        <w:t>Zákon o ITVS</w:t>
      </w:r>
      <w:r w:rsidRPr="0071446B">
        <w:t>“ je zákon č. 95/2019 Z. z. o informačných technológiách vo verejnej správe a o zmene a doplnení niektorých zákonov v znení neskorších predpisov.</w:t>
      </w:r>
    </w:p>
    <w:p w14:paraId="26C51E03" w14:textId="77777777" w:rsidR="00C71AAE" w:rsidRPr="0071446B" w:rsidRDefault="00C71AAE" w:rsidP="00AD290D">
      <w:pPr>
        <w:pStyle w:val="MLOdsek"/>
        <w:numPr>
          <w:ilvl w:val="2"/>
          <w:numId w:val="8"/>
        </w:numPr>
      </w:pPr>
      <w:r w:rsidRPr="0071446B">
        <w:t>„</w:t>
      </w:r>
      <w:r w:rsidRPr="0071446B">
        <w:rPr>
          <w:b/>
        </w:rPr>
        <w:t>Zákon o eGovernmente</w:t>
      </w:r>
      <w:r w:rsidRPr="0071446B">
        <w:t>“ je zákon č. 305/2013 Z. z. o elektronickej podobe výkonu pôsobnosti orgánov verejnej moci a o zmene a doplnení niektorých zákonov  v znení neskorších predpisov.</w:t>
      </w:r>
    </w:p>
    <w:p w14:paraId="731D1D32" w14:textId="77777777" w:rsidR="00C71AAE" w:rsidRPr="0071446B" w:rsidRDefault="00C71AAE" w:rsidP="00AD290D">
      <w:pPr>
        <w:pStyle w:val="MLOdsek"/>
        <w:numPr>
          <w:ilvl w:val="2"/>
          <w:numId w:val="8"/>
        </w:numPr>
      </w:pPr>
      <w:r w:rsidRPr="0071446B">
        <w:t>„</w:t>
      </w:r>
      <w:r w:rsidRPr="0071446B">
        <w:rPr>
          <w:b/>
        </w:rPr>
        <w:t>Zákon o registri partnerov verejného sektora</w:t>
      </w:r>
      <w:r w:rsidRPr="0071446B">
        <w:t>“ je zákon č. 315/2016 Z. z. o registri partnerov verejného sektora a o zmene a doplnení niektorých zákonov v znení neskorších predpisov.</w:t>
      </w:r>
    </w:p>
    <w:p w14:paraId="3EF60BA3" w14:textId="77777777" w:rsidR="00C71AAE" w:rsidRPr="0071446B" w:rsidRDefault="00C71AAE" w:rsidP="00AD290D">
      <w:pPr>
        <w:pStyle w:val="MLOdsek"/>
        <w:numPr>
          <w:ilvl w:val="2"/>
          <w:numId w:val="8"/>
        </w:numPr>
      </w:pPr>
      <w:r w:rsidRPr="0071446B">
        <w:t>„</w:t>
      </w:r>
      <w:r w:rsidRPr="0071446B">
        <w:rPr>
          <w:b/>
        </w:rPr>
        <w:t>Zákon o slobodnom prístupe k informáciám</w:t>
      </w:r>
      <w:r w:rsidRPr="0071446B">
        <w:t xml:space="preserve">“ je zákon č. 211/2000 Z. z. o slobodnom prístupe k informáciám a o zmene a doplnení niektorých zákonov (zákon o slobode informácií) v znení neskorších predpisov. </w:t>
      </w:r>
    </w:p>
    <w:p w14:paraId="34EE0C4C" w14:textId="18619685" w:rsidR="005E0506" w:rsidRPr="0071446B" w:rsidRDefault="002D4542" w:rsidP="00AD290D">
      <w:pPr>
        <w:pStyle w:val="MLOdsek"/>
        <w:numPr>
          <w:ilvl w:val="2"/>
          <w:numId w:val="8"/>
        </w:numPr>
        <w:rPr>
          <w:rFonts w:eastAsiaTheme="minorHAnsi"/>
          <w:lang w:eastAsia="en-US"/>
        </w:rPr>
      </w:pPr>
      <w:r w:rsidRPr="0071446B" w:rsidDel="002D4542">
        <w:t xml:space="preserve">  </w:t>
      </w:r>
      <w:r w:rsidR="005E0506" w:rsidRPr="0071446B">
        <w:t>„</w:t>
      </w:r>
      <w:r w:rsidR="005E0506" w:rsidRPr="0071446B">
        <w:rPr>
          <w:b/>
        </w:rPr>
        <w:t>Zmluva o dielo</w:t>
      </w:r>
      <w:r w:rsidR="005E0506" w:rsidRPr="0071446B">
        <w:t xml:space="preserve">“ je </w:t>
      </w:r>
      <w:r w:rsidR="00297609" w:rsidRPr="0071446B">
        <w:t>Zmluva o dielo na dodávku Systému uzavretá medzi Objednávateľom a</w:t>
      </w:r>
      <w:r w:rsidR="00C71AAE" w:rsidRPr="0071446B">
        <w:t> </w:t>
      </w:r>
      <w:r w:rsidR="00297609" w:rsidRPr="0071446B">
        <w:t>Poskytovateľom.</w:t>
      </w:r>
    </w:p>
    <w:p w14:paraId="49F2B161" w14:textId="558AA725" w:rsidR="002D4542" w:rsidRPr="0071446B" w:rsidRDefault="002D4542" w:rsidP="002D4542">
      <w:pPr>
        <w:pStyle w:val="MLOdsek"/>
        <w:numPr>
          <w:ilvl w:val="2"/>
          <w:numId w:val="8"/>
        </w:numPr>
        <w:rPr>
          <w:rFonts w:eastAsiaTheme="minorHAnsi"/>
          <w:lang w:eastAsia="en-US"/>
        </w:rPr>
      </w:pPr>
      <w:r w:rsidRPr="0071446B">
        <w:t>„</w:t>
      </w:r>
      <w:r w:rsidRPr="0071446B">
        <w:rPr>
          <w:b/>
        </w:rPr>
        <w:t>Zmluva</w:t>
      </w:r>
      <w:r w:rsidRPr="0071446B">
        <w:t>“ alebo tiež „</w:t>
      </w:r>
      <w:r w:rsidRPr="0071446B">
        <w:rPr>
          <w:b/>
        </w:rPr>
        <w:t>SLA Zmluva</w:t>
      </w:r>
      <w:r w:rsidRPr="0071446B">
        <w:t>“ je táto SLA Zmluva o podpore prevádzky, údržbe a rozvoji informačného systému, nazývaná aj servisná alebo prevádzková zmluva</w:t>
      </w:r>
    </w:p>
    <w:p w14:paraId="3DAA3B87" w14:textId="1AF778C5" w:rsidR="006C41E2" w:rsidRPr="0071446B" w:rsidRDefault="00C71AAE" w:rsidP="00AD290D">
      <w:pPr>
        <w:pStyle w:val="MLOdsek"/>
        <w:numPr>
          <w:ilvl w:val="2"/>
          <w:numId w:val="8"/>
        </w:numPr>
      </w:pPr>
      <w:r w:rsidRPr="0071446B">
        <w:t xml:space="preserve"> </w:t>
      </w:r>
      <w:r w:rsidR="006C41E2" w:rsidRPr="0071446B">
        <w:t>„</w:t>
      </w:r>
      <w:r w:rsidR="006C41E2" w:rsidRPr="0071446B">
        <w:rPr>
          <w:b/>
        </w:rPr>
        <w:t>ZVO</w:t>
      </w:r>
      <w:r w:rsidR="006C41E2" w:rsidRPr="0071446B">
        <w:t>“ je zákon č. 343/2015 Z. z. o verejnom obstarávaní a o zmene a doplnení niektorých zákonov v znení neskorších predpisov.</w:t>
      </w:r>
    </w:p>
    <w:p w14:paraId="22E46A39" w14:textId="77777777" w:rsidR="00040725" w:rsidRPr="0071446B" w:rsidRDefault="00040725" w:rsidP="00040725">
      <w:pPr>
        <w:pStyle w:val="MLNadpislnku"/>
      </w:pPr>
      <w:r w:rsidRPr="0071446B">
        <w:t>VYHLÁSENIA ZMLUVNÝCH STRÁN</w:t>
      </w:r>
    </w:p>
    <w:p w14:paraId="39F9D5D2" w14:textId="240E3D43" w:rsidR="00040725" w:rsidRPr="0071446B" w:rsidRDefault="00040725" w:rsidP="00040725">
      <w:pPr>
        <w:pStyle w:val="MLOdsek"/>
      </w:pPr>
      <w:r w:rsidRPr="0071446B">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71446B" w:rsidRDefault="00215BA8" w:rsidP="00040725">
      <w:pPr>
        <w:pStyle w:val="MLOdsek"/>
      </w:pPr>
      <w:r w:rsidRPr="0071446B">
        <w:t xml:space="preserve">Poskytovateľ vyhlasuje, že má nevyhnutné kapacity a technické schopnosti na dodanie plnenia požadovaného Objednávateľom </w:t>
      </w:r>
      <w:r w:rsidR="00C71AAE" w:rsidRPr="0071446B">
        <w:t>podľa tejto Zmluvy</w:t>
      </w:r>
      <w:r w:rsidRPr="0071446B">
        <w:t>.</w:t>
      </w:r>
    </w:p>
    <w:p w14:paraId="408CA5DE" w14:textId="77777777" w:rsidR="00040725" w:rsidRPr="0071446B" w:rsidRDefault="00040725" w:rsidP="00040725">
      <w:pPr>
        <w:pStyle w:val="MLOdsek"/>
      </w:pPr>
      <w:r w:rsidRPr="0071446B">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71446B" w:rsidRDefault="00040725" w:rsidP="00040725">
      <w:pPr>
        <w:pStyle w:val="MLOdsek"/>
      </w:pPr>
      <w:r w:rsidRPr="0071446B">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740C80E0" w:rsidR="00C71AAE" w:rsidRPr="0071446B" w:rsidRDefault="00C71AAE" w:rsidP="00C71AAE">
      <w:pPr>
        <w:pStyle w:val="MLOdsek"/>
      </w:pPr>
      <w:r w:rsidRPr="0071446B">
        <w:lastRenderedPageBreak/>
        <w:t xml:space="preserve">Poskytovateľ pre prípad zodpovednosti za škodu spôsobenej pri poskytovaní plnenia podľa tejto Zmluvy  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celkovej ceny podľa tejto Zmluvy. Poskytovateľ sa zaväzuje toto poistné krytie udržiavať počas celej doby trvania Zmluvy a na výzvu Objednávateľa je povinný túto skutočnosť preukázať. Porušenie záväzku Poskytovateľ podľa tohto bodu Zmluvy znamená podstatné porušenie Zmluvy Poskytovateľom. Nepredloženie poistnej zmluvy zakladá povinnosť Objednávateľa nepristúpiť k podpisu k tejto Zmluvy. </w:t>
      </w:r>
    </w:p>
    <w:p w14:paraId="1EB90DFC" w14:textId="7366D358" w:rsidR="002D4542" w:rsidRPr="0071446B" w:rsidRDefault="002D4542" w:rsidP="002D4542">
      <w:pPr>
        <w:pStyle w:val="MLOdsek"/>
      </w:pPr>
      <w:r w:rsidRPr="0071446B">
        <w:t>Objednávateľ podpisom SLA Zmluvy vyhlasuje, že na účely plnenia tejto SLA Zmluvy  Poskytovateľom má zabezpečené programové vybavenie a IT infraštruktúru, a to takým spôsobom, že plnenie povinností Poskytovateľom bude objektívne možné a bude v súlade s preambulou tejto SLA Zmluvy.</w:t>
      </w:r>
    </w:p>
    <w:p w14:paraId="1183F487" w14:textId="77777777" w:rsidR="00CC7E8B" w:rsidRPr="0071446B" w:rsidRDefault="00CC7E8B" w:rsidP="00CC7E8B">
      <w:pPr>
        <w:pStyle w:val="MLOdsek"/>
        <w:rPr>
          <w:rFonts w:eastAsiaTheme="minorHAnsi"/>
          <w:lang w:eastAsia="en-US"/>
        </w:rPr>
      </w:pPr>
      <w:r w:rsidRPr="0071446B">
        <w:t xml:space="preserve">Poskytovateľ vyhlasuje a zaväzuje sa, že </w:t>
      </w:r>
      <w:r w:rsidRPr="0071446B">
        <w:rPr>
          <w:lang w:eastAsia="sk-SK"/>
        </w:rPr>
        <w:t>umožní Objednávateľovi vykonať audit bezpečnosti Systému i informačných systémov a prostredí Poskytovateľa na overenie miery dodržiavania bezpečnostných požiadaviek relevantných právnych predpisov a zmluvných požiadaviek.</w:t>
      </w:r>
    </w:p>
    <w:p w14:paraId="0E488EDA" w14:textId="77777777" w:rsidR="00CC7E8B" w:rsidRPr="0071446B" w:rsidRDefault="00CC7E8B" w:rsidP="00CC7E8B">
      <w:pPr>
        <w:pStyle w:val="MLOdsek"/>
        <w:rPr>
          <w:rFonts w:eastAsiaTheme="minorHAnsi"/>
          <w:lang w:eastAsia="en-US"/>
        </w:rPr>
      </w:pPr>
      <w:r w:rsidRPr="0071446B">
        <w:t xml:space="preserve">Poskytovateľ vyhlasuje a zaväzuje sa, že </w:t>
      </w:r>
      <w:r w:rsidRPr="0071446B">
        <w:rPr>
          <w:lang w:eastAsia="sk-SK"/>
        </w:rPr>
        <w:t>prijme opatrenia na zabezpečenie nápravy zistení z auditu bezpečnosti informačných systémov.</w:t>
      </w:r>
    </w:p>
    <w:p w14:paraId="707C5822" w14:textId="1FE89A8A" w:rsidR="00040725" w:rsidRPr="0071446B" w:rsidRDefault="00D52283" w:rsidP="00040725">
      <w:pPr>
        <w:pStyle w:val="MLOdsek"/>
      </w:pPr>
      <w:r w:rsidRPr="0071446B">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p>
    <w:p w14:paraId="397D6E22" w14:textId="6781AEFD" w:rsidR="002D4542" w:rsidRPr="0071446B" w:rsidRDefault="002D4542" w:rsidP="002D4542">
      <w:pPr>
        <w:pStyle w:val="MLOdsek"/>
        <w:rPr>
          <w:rFonts w:eastAsiaTheme="minorHAnsi"/>
          <w:lang w:eastAsia="en-US"/>
        </w:rPr>
      </w:pPr>
      <w:r w:rsidRPr="0071446B">
        <w:rPr>
          <w:rFonts w:eastAsiaTheme="minorHAnsi"/>
          <w:lang w:eastAsia="en-US"/>
        </w:rPr>
        <w:t xml:space="preserve">Objednávateľ vyhlasuje, že obsah SLA Zmluvy je v súlade so všetkými predpismi </w:t>
      </w:r>
      <w:r w:rsidRPr="0071446B">
        <w:t>upravujúcimi</w:t>
      </w:r>
      <w:r w:rsidRPr="0071446B">
        <w:rPr>
          <w:rFonts w:eastAsiaTheme="minorHAnsi"/>
          <w:lang w:eastAsia="en-US"/>
        </w:rPr>
        <w:t xml:space="preserve"> činnosť Objednávateľa, najmä s predpismi týkajúcimi sa verejného obstarávania.</w:t>
      </w:r>
    </w:p>
    <w:p w14:paraId="26BA5F30" w14:textId="15BF45F8" w:rsidR="00CC7E8B" w:rsidRPr="0071446B" w:rsidRDefault="00CC7E8B" w:rsidP="00CC7E8B">
      <w:pPr>
        <w:pStyle w:val="MLOdsek"/>
      </w:pPr>
      <w:r w:rsidRPr="0071446B">
        <w:rPr>
          <w:rFonts w:cs="Arial"/>
        </w:rPr>
        <w:t xml:space="preserve">V prípade rozporu medzi ustanoveniami tejto Zmluvy o dielo a </w:t>
      </w:r>
      <w:r w:rsidRPr="0071446B">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65EBF217" w14:textId="53D41744" w:rsidR="002D4542" w:rsidRPr="0071446B" w:rsidRDefault="002D4542" w:rsidP="002D4542">
      <w:pPr>
        <w:pStyle w:val="MLOdsek"/>
        <w:rPr>
          <w:rFonts w:eastAsiaTheme="minorHAnsi"/>
          <w:lang w:eastAsia="en-US"/>
        </w:rPr>
      </w:pPr>
      <w:bookmarkStart w:id="3" w:name="_Ref4245276"/>
      <w:r w:rsidRPr="0071446B">
        <w:t xml:space="preserve">Poskytovateľ vyhlasuje a zaväzuje sa, že bude dodržiavať bezpečnostné požiadavky špecifikované v Metodike pre systematické zabezpečenie organizácií verejnej správy v oblasti informačnej bezpečnosti </w:t>
      </w:r>
      <w:r w:rsidRPr="0071446B">
        <w:rPr>
          <w:lang w:eastAsia="sk-SK"/>
        </w:rPr>
        <w:t xml:space="preserve">(dostupná na </w:t>
      </w:r>
      <w:hyperlink r:id="rId11" w:history="1">
        <w:r w:rsidRPr="0071446B">
          <w:rPr>
            <w:rStyle w:val="Hypertextovprepojenie"/>
          </w:rPr>
          <w:t>https://www.csirt.gov.sk/doc/MetodikaZabezpeceniaIKT_v2.0.pdf</w:t>
        </w:r>
      </w:hyperlink>
      <w:r w:rsidRPr="0071446B">
        <w:t>, ďalej ako „</w:t>
      </w:r>
      <w:r w:rsidRPr="0071446B">
        <w:rPr>
          <w:b/>
        </w:rPr>
        <w:t>Metodika zabezpečenia</w:t>
      </w:r>
      <w:r w:rsidRPr="0071446B">
        <w:t>“),</w:t>
      </w:r>
      <w:bookmarkEnd w:id="3"/>
    </w:p>
    <w:p w14:paraId="0D22C569" w14:textId="1328C3A4" w:rsidR="00545374" w:rsidRPr="0071446B" w:rsidRDefault="00FB378B" w:rsidP="00671732">
      <w:pPr>
        <w:pStyle w:val="MLNadpislnku"/>
      </w:pPr>
      <w:r w:rsidRPr="0071446B">
        <w:t>ÚČEL A PREDMET ZMLUVY</w:t>
      </w:r>
      <w:bookmarkStart w:id="4" w:name="_Ref516652402"/>
    </w:p>
    <w:p w14:paraId="5013210E" w14:textId="64402F6D" w:rsidR="00545374" w:rsidRPr="0071446B" w:rsidRDefault="00545374" w:rsidP="00BC5AF8">
      <w:pPr>
        <w:pStyle w:val="MLOdsek"/>
        <w:shd w:val="clear" w:color="auto" w:fill="FFFFFF" w:themeFill="background1"/>
      </w:pPr>
      <w:r w:rsidRPr="0071446B">
        <w:t xml:space="preserve">Účelom tejto Zmluvy je zabezpečenie služieb </w:t>
      </w:r>
      <w:r w:rsidR="000A5FB1" w:rsidRPr="0071446B">
        <w:t xml:space="preserve">technickej podpory prevádzky, údržby a rozvoja </w:t>
      </w:r>
      <w:r w:rsidRPr="0071446B">
        <w:t xml:space="preserve"> </w:t>
      </w:r>
      <w:r w:rsidR="00283DA8" w:rsidRPr="0071446B">
        <w:t>Systému</w:t>
      </w:r>
      <w:r w:rsidR="00DB4958" w:rsidRPr="0071446B">
        <w:t xml:space="preserve"> z </w:t>
      </w:r>
      <w:r w:rsidRPr="0071446B">
        <w:t>dôvodu zabezpečenia jeho riadnej prevádzkyschopnosti a</w:t>
      </w:r>
      <w:r w:rsidR="00DB4958" w:rsidRPr="0071446B">
        <w:t> </w:t>
      </w:r>
      <w:r w:rsidRPr="0071446B">
        <w:t xml:space="preserve">úprav funkcionalít tak, aby mohla byť zabezpečená interoperabilita so všetkými informačnými systémami, s ktorými je </w:t>
      </w:r>
      <w:r w:rsidR="00283DA8" w:rsidRPr="0071446B">
        <w:t xml:space="preserve">Systém </w:t>
      </w:r>
      <w:r w:rsidRPr="0071446B">
        <w:t>integrovaný.</w:t>
      </w:r>
    </w:p>
    <w:p w14:paraId="0D68485C" w14:textId="50F0E001" w:rsidR="00102381" w:rsidRPr="0071446B" w:rsidRDefault="00102381" w:rsidP="00BC5AF8">
      <w:pPr>
        <w:pStyle w:val="MLOdsek"/>
        <w:shd w:val="clear" w:color="auto" w:fill="FFFFFF" w:themeFill="background1"/>
      </w:pPr>
      <w:r w:rsidRPr="0071446B">
        <w:rPr>
          <w:rFonts w:cs="Arial"/>
        </w:rPr>
        <w:t xml:space="preserve">Predmetom tejto Zmluvy je úprava práv a povinností Zmluvných strán spojených so záväzkom Poskytovateľa vykonávať a zabezpečovať pre Objednávateľa </w:t>
      </w:r>
      <w:r w:rsidRPr="0071446B">
        <w:t>služby technickej podpory prevádzky, údržby a rozvoja  Systému</w:t>
      </w:r>
      <w:r w:rsidRPr="0071446B">
        <w:rPr>
          <w:rFonts w:cs="Arial"/>
        </w:rPr>
        <w:t xml:space="preserve"> v rozsahu a za podmienok stanovených touto Zmluvou vrátane jej príloh, </w:t>
      </w:r>
      <w:r w:rsidRPr="0071446B">
        <w:rPr>
          <w:rFonts w:cs="Arial"/>
        </w:rPr>
        <w:lastRenderedPageBreak/>
        <w:t>a to prostredníctvom Paušálnych služieb a Objednávkových služieb, a korelujúcim záväzkom Objednávateľa za riadne a včas poskytnuté Služby zaplatiť Poskytovateľovi cenu v rozsahu a za podmienok dohodnutých v tejto Zmluve.</w:t>
      </w:r>
    </w:p>
    <w:p w14:paraId="1FCCAAF0" w14:textId="4EC0ECDB" w:rsidR="00885498" w:rsidRPr="0071446B" w:rsidRDefault="00A54521" w:rsidP="00567517">
      <w:pPr>
        <w:pStyle w:val="MLOdsek"/>
        <w:keepNext/>
      </w:pPr>
      <w:bookmarkStart w:id="5" w:name="_Ref531074912"/>
      <w:r w:rsidRPr="0071446B">
        <w:t xml:space="preserve">Poskytovateľ </w:t>
      </w:r>
      <w:r w:rsidR="00127A35" w:rsidRPr="0071446B">
        <w:t xml:space="preserve">sa zaväzuje </w:t>
      </w:r>
      <w:r w:rsidRPr="0071446B">
        <w:t>poskytnúť Objednávateľovi v rozsahu a za podmienok tejto Zm</w:t>
      </w:r>
      <w:r w:rsidR="00BD30A7" w:rsidRPr="0071446B">
        <w:t>luvy služby technickej podpory</w:t>
      </w:r>
      <w:r w:rsidRPr="0071446B">
        <w:t> prevádzky</w:t>
      </w:r>
      <w:r w:rsidR="00306A31" w:rsidRPr="0071446B">
        <w:t>,</w:t>
      </w:r>
      <w:r w:rsidR="00BD30A7" w:rsidRPr="0071446B">
        <w:t xml:space="preserve"> údržby </w:t>
      </w:r>
      <w:r w:rsidR="00306A31" w:rsidRPr="0071446B">
        <w:t xml:space="preserve"> a rozvoja </w:t>
      </w:r>
      <w:r w:rsidRPr="0071446B">
        <w:t>v nasledovnom rozsahu:</w:t>
      </w:r>
      <w:bookmarkEnd w:id="4"/>
      <w:bookmarkEnd w:id="5"/>
    </w:p>
    <w:p w14:paraId="10BF4844" w14:textId="4D13CEED" w:rsidR="004428A5" w:rsidRPr="0071446B" w:rsidRDefault="004428A5" w:rsidP="00AD290D">
      <w:pPr>
        <w:pStyle w:val="MLOdsek"/>
        <w:numPr>
          <w:ilvl w:val="0"/>
          <w:numId w:val="2"/>
        </w:numPr>
      </w:pPr>
      <w:bookmarkStart w:id="6" w:name="_Ref519781750"/>
      <w:bookmarkStart w:id="7" w:name="_Ref516662976"/>
      <w:r w:rsidRPr="0071446B">
        <w:t>poskytovanie služieb servisného hotline</w:t>
      </w:r>
    </w:p>
    <w:p w14:paraId="5511EBF5" w14:textId="790A0719" w:rsidR="004428A5" w:rsidRPr="0071446B" w:rsidRDefault="00D900AB" w:rsidP="00AD290D">
      <w:pPr>
        <w:pStyle w:val="MLOdsek"/>
        <w:numPr>
          <w:ilvl w:val="0"/>
          <w:numId w:val="2"/>
        </w:numPr>
      </w:pPr>
      <w:r w:rsidRPr="0071446B">
        <w:t>s</w:t>
      </w:r>
      <w:r w:rsidR="00633E50" w:rsidRPr="0071446B">
        <w:t xml:space="preserve">práva, posudzovanie, riešenie a odstraňovanie </w:t>
      </w:r>
      <w:r w:rsidR="00271D41" w:rsidRPr="0071446B">
        <w:t>I</w:t>
      </w:r>
      <w:r w:rsidR="00633E50" w:rsidRPr="0071446B">
        <w:t>ncidentov a</w:t>
      </w:r>
      <w:r w:rsidR="00191FB9" w:rsidRPr="0071446B">
        <w:t> </w:t>
      </w:r>
      <w:r w:rsidR="00271D41" w:rsidRPr="0071446B">
        <w:t>P</w:t>
      </w:r>
      <w:r w:rsidR="00633E50" w:rsidRPr="0071446B">
        <w:t>roblémov</w:t>
      </w:r>
      <w:r w:rsidR="00191FB9" w:rsidRPr="0071446B">
        <w:t xml:space="preserve"> v stanovených lehotách</w:t>
      </w:r>
      <w:r w:rsidR="00E61D68" w:rsidRPr="0071446B">
        <w:t>,</w:t>
      </w:r>
    </w:p>
    <w:p w14:paraId="60F91110" w14:textId="034D67CF" w:rsidR="004428A5" w:rsidRPr="0071446B" w:rsidRDefault="004428A5" w:rsidP="00AD290D">
      <w:pPr>
        <w:pStyle w:val="MLOdsek"/>
        <w:numPr>
          <w:ilvl w:val="0"/>
          <w:numId w:val="2"/>
        </w:numPr>
      </w:pPr>
      <w:r w:rsidRPr="0071446B">
        <w:t>realizácia pravidelných preventívnych zásahov (profylaktika a monitoring)</w:t>
      </w:r>
      <w:r w:rsidR="00633E50" w:rsidRPr="0071446B">
        <w:t>,</w:t>
      </w:r>
    </w:p>
    <w:p w14:paraId="4B941118" w14:textId="60CD2D34" w:rsidR="00F7022F" w:rsidRPr="0071446B" w:rsidRDefault="00F7022F" w:rsidP="00782D3E">
      <w:pPr>
        <w:pStyle w:val="Zmluva-Normal-Indent1"/>
        <w:shd w:val="clear" w:color="auto" w:fill="auto"/>
      </w:pPr>
      <w:r w:rsidRPr="0071446B">
        <w:rPr>
          <w:rFonts w:asciiTheme="minorHAnsi" w:hAnsiTheme="minorHAnsi" w:cstheme="minorHAnsi"/>
          <w:sz w:val="22"/>
        </w:rPr>
        <w:t xml:space="preserve">realizácia servisných zásahov (riešenie incidentov) v prípade nefunkčnosti Informačného systému alebo jeho komponentov, </w:t>
      </w:r>
    </w:p>
    <w:p w14:paraId="42938BF5" w14:textId="77777777" w:rsidR="004428A5" w:rsidRPr="0071446B" w:rsidRDefault="00025A28" w:rsidP="00AD290D">
      <w:pPr>
        <w:pStyle w:val="MLOdsek"/>
        <w:numPr>
          <w:ilvl w:val="0"/>
          <w:numId w:val="2"/>
        </w:numPr>
      </w:pPr>
      <w:r w:rsidRPr="0071446B">
        <w:t>priebežn</w:t>
      </w:r>
      <w:r w:rsidR="004428A5" w:rsidRPr="0071446B">
        <w:t>á</w:t>
      </w:r>
      <w:r w:rsidRPr="0071446B">
        <w:t xml:space="preserve"> identifik</w:t>
      </w:r>
      <w:r w:rsidR="004428A5" w:rsidRPr="0071446B">
        <w:t>ácia</w:t>
      </w:r>
      <w:r w:rsidRPr="0071446B">
        <w:t xml:space="preserve"> abnormálne</w:t>
      </w:r>
      <w:r w:rsidR="006F326D" w:rsidRPr="0071446B">
        <w:t>ho</w:t>
      </w:r>
      <w:r w:rsidRPr="0071446B">
        <w:t xml:space="preserve"> správani</w:t>
      </w:r>
      <w:r w:rsidR="006F326D" w:rsidRPr="0071446B">
        <w:t>a, t. j.</w:t>
      </w:r>
      <w:r w:rsidRPr="0071446B">
        <w:t xml:space="preserve"> monitoruje plánované / schedulované procesy pre spracovanie a publikovanie dát, sleduje výkonové parametre, vykonáva </w:t>
      </w:r>
      <w:r w:rsidR="00633E50" w:rsidRPr="0071446B">
        <w:t>pravideln</w:t>
      </w:r>
      <w:r w:rsidRPr="0071446B">
        <w:t>ú</w:t>
      </w:r>
      <w:r w:rsidR="00633E50" w:rsidRPr="0071446B">
        <w:t xml:space="preserve"> kontrol</w:t>
      </w:r>
      <w:r w:rsidRPr="0071446B">
        <w:t>u</w:t>
      </w:r>
      <w:r w:rsidR="00633E50" w:rsidRPr="0071446B">
        <w:t xml:space="preserve"> nastavenia </w:t>
      </w:r>
      <w:r w:rsidR="00F63A52" w:rsidRPr="0071446B">
        <w:t>Systému</w:t>
      </w:r>
      <w:r w:rsidR="00633E50" w:rsidRPr="0071446B">
        <w:t xml:space="preserve"> podľa posledného odsúhlaseného (schváleného) stavu konfigurácie </w:t>
      </w:r>
      <w:r w:rsidR="00F63A52" w:rsidRPr="0071446B">
        <w:t>Systému</w:t>
      </w:r>
      <w:r w:rsidR="00633E50" w:rsidRPr="0071446B">
        <w:t>,</w:t>
      </w:r>
    </w:p>
    <w:p w14:paraId="013F32B0" w14:textId="77777777" w:rsidR="004428A5" w:rsidRPr="0071446B" w:rsidRDefault="00025A28" w:rsidP="00AD290D">
      <w:pPr>
        <w:pStyle w:val="MLOdsek"/>
        <w:numPr>
          <w:ilvl w:val="0"/>
          <w:numId w:val="2"/>
        </w:numPr>
      </w:pPr>
      <w:r w:rsidRPr="0071446B">
        <w:t>priebež</w:t>
      </w:r>
      <w:r w:rsidR="006F326D" w:rsidRPr="0071446B">
        <w:t>né</w:t>
      </w:r>
      <w:r w:rsidRPr="0071446B">
        <w:t xml:space="preserve"> </w:t>
      </w:r>
      <w:r w:rsidR="006F326D" w:rsidRPr="0071446B">
        <w:t>sledovanie</w:t>
      </w:r>
      <w:r w:rsidRPr="0071446B">
        <w:t xml:space="preserve">, </w:t>
      </w:r>
      <w:r w:rsidR="00633E50" w:rsidRPr="0071446B">
        <w:t>kontrol</w:t>
      </w:r>
      <w:r w:rsidRPr="0071446B">
        <w:t>u</w:t>
      </w:r>
      <w:r w:rsidR="00633E50" w:rsidRPr="0071446B">
        <w:t xml:space="preserve"> a vyhodnoc</w:t>
      </w:r>
      <w:r w:rsidR="006F326D" w:rsidRPr="0071446B">
        <w:t>ovanie</w:t>
      </w:r>
      <w:r w:rsidR="00633E50" w:rsidRPr="0071446B">
        <w:t xml:space="preserve"> záznam</w:t>
      </w:r>
      <w:r w:rsidR="006F326D" w:rsidRPr="0071446B">
        <w:t>ov</w:t>
      </w:r>
      <w:r w:rsidR="00633E50" w:rsidRPr="0071446B">
        <w:t xml:space="preserve"> z logov,</w:t>
      </w:r>
    </w:p>
    <w:p w14:paraId="3EEFAA79" w14:textId="77777777" w:rsidR="004428A5" w:rsidRPr="0071446B" w:rsidRDefault="00633E50" w:rsidP="00AD290D">
      <w:pPr>
        <w:pStyle w:val="MLOdsek"/>
        <w:numPr>
          <w:ilvl w:val="0"/>
          <w:numId w:val="2"/>
        </w:numPr>
      </w:pPr>
      <w:r w:rsidRPr="0071446B">
        <w:t>aktívne upozorň</w:t>
      </w:r>
      <w:r w:rsidR="006F326D" w:rsidRPr="0071446B">
        <w:t>ovanie</w:t>
      </w:r>
      <w:r w:rsidRPr="0071446B">
        <w:t xml:space="preserve"> Objednávateľa Poskytovateľom na možné zlepšenia a úpravy alebo zmeny </w:t>
      </w:r>
      <w:r w:rsidR="00F63A52" w:rsidRPr="0071446B">
        <w:t>Systému</w:t>
      </w:r>
      <w:r w:rsidRPr="0071446B">
        <w:t>,</w:t>
      </w:r>
    </w:p>
    <w:p w14:paraId="5CDF38D0" w14:textId="77777777" w:rsidR="004428A5" w:rsidRPr="0071446B" w:rsidRDefault="00633E50" w:rsidP="00AD290D">
      <w:pPr>
        <w:pStyle w:val="MLOdsek"/>
        <w:numPr>
          <w:ilvl w:val="0"/>
          <w:numId w:val="2"/>
        </w:numPr>
      </w:pPr>
      <w:r w:rsidRPr="0071446B">
        <w:t>aktívne upozorň</w:t>
      </w:r>
      <w:r w:rsidR="006F326D" w:rsidRPr="0071446B">
        <w:t>ovanie</w:t>
      </w:r>
      <w:r w:rsidRPr="0071446B">
        <w:t xml:space="preserve"> Objednávateľa Poskytovateľom na vzniknuté Incidenty, ako aj stavy </w:t>
      </w:r>
      <w:r w:rsidR="00F63A52" w:rsidRPr="0071446B">
        <w:t>Systému</w:t>
      </w:r>
      <w:r w:rsidRPr="0071446B">
        <w:t xml:space="preserve">, pri ktorých môže dôjsť, resp. ktoré môžu viesť k vzniku akýchkoľvek Incidentov alebo Bezpečnostných </w:t>
      </w:r>
      <w:r w:rsidR="002D45EE" w:rsidRPr="0071446B">
        <w:t>i</w:t>
      </w:r>
      <w:r w:rsidRPr="0071446B">
        <w:t>ncidentov,</w:t>
      </w:r>
    </w:p>
    <w:p w14:paraId="6B2D2730" w14:textId="77777777" w:rsidR="004428A5" w:rsidRPr="0071446B" w:rsidRDefault="00CC2129" w:rsidP="00AD290D">
      <w:pPr>
        <w:pStyle w:val="MLOdsek"/>
        <w:numPr>
          <w:ilvl w:val="0"/>
          <w:numId w:val="2"/>
        </w:numPr>
      </w:pPr>
      <w:r w:rsidRPr="0071446B">
        <w:t>realizáciu</w:t>
      </w:r>
      <w:r w:rsidR="00633E50" w:rsidRPr="0071446B">
        <w:t xml:space="preserve"> školen</w:t>
      </w:r>
      <w:r w:rsidR="000E532A" w:rsidRPr="0071446B">
        <w:t>í</w:t>
      </w:r>
      <w:r w:rsidR="00633E50" w:rsidRPr="0071446B">
        <w:t xml:space="preserve"> v priestoroch Objednávateľa</w:t>
      </w:r>
      <w:r w:rsidR="00935E5C" w:rsidRPr="0071446B">
        <w:t>,</w:t>
      </w:r>
      <w:r w:rsidRPr="0071446B">
        <w:t xml:space="preserve"> </w:t>
      </w:r>
    </w:p>
    <w:p w14:paraId="747C0958" w14:textId="77777777" w:rsidR="004428A5" w:rsidRPr="0071446B" w:rsidRDefault="00CC2129" w:rsidP="00AD290D">
      <w:pPr>
        <w:pStyle w:val="MLOdsek"/>
        <w:numPr>
          <w:ilvl w:val="0"/>
          <w:numId w:val="2"/>
        </w:numPr>
      </w:pPr>
      <w:r w:rsidRPr="0071446B">
        <w:t>aktualizáciu komplexnej dokumentácie k Systému,</w:t>
      </w:r>
      <w:bookmarkEnd w:id="6"/>
    </w:p>
    <w:p w14:paraId="44F9120B" w14:textId="3DF208E6" w:rsidR="00C01E25" w:rsidRPr="0071446B" w:rsidRDefault="00C01E25" w:rsidP="00AD290D">
      <w:pPr>
        <w:pStyle w:val="MLOdsek"/>
        <w:numPr>
          <w:ilvl w:val="0"/>
          <w:numId w:val="2"/>
        </w:numPr>
      </w:pPr>
      <w:r w:rsidRPr="0071446B">
        <w:t>podpor</w:t>
      </w:r>
      <w:r w:rsidR="00CC2129" w:rsidRPr="0071446B">
        <w:t>u</w:t>
      </w:r>
      <w:r w:rsidRPr="0071446B">
        <w:t xml:space="preserve"> pri realizácii prevádzkových zásahov (podpora prevádzky </w:t>
      </w:r>
      <w:r w:rsidR="00F1580F" w:rsidRPr="0071446B">
        <w:t>S</w:t>
      </w:r>
      <w:r w:rsidRPr="0071446B">
        <w:t>ystému)</w:t>
      </w:r>
      <w:r w:rsidR="00C41FF7" w:rsidRPr="0071446B">
        <w:t>,</w:t>
      </w:r>
    </w:p>
    <w:p w14:paraId="094C2E4F" w14:textId="7AC13407" w:rsidR="009E3B70" w:rsidRPr="0071446B" w:rsidRDefault="009E3B70" w:rsidP="00AD290D">
      <w:pPr>
        <w:pStyle w:val="MLOdsek"/>
        <w:numPr>
          <w:ilvl w:val="0"/>
          <w:numId w:val="2"/>
        </w:numPr>
      </w:pPr>
      <w:r w:rsidRPr="0071446B">
        <w:rPr>
          <w:rFonts w:ascii="Calibri" w:hAnsi="Calibri" w:cs="Arial"/>
          <w:bCs/>
        </w:rPr>
        <w:t>drobné požiadavky na zmenu v rozsahu maximálne 10 MD mesačne,</w:t>
      </w:r>
    </w:p>
    <w:bookmarkEnd w:id="7"/>
    <w:p w14:paraId="338FD322" w14:textId="225F45D8" w:rsidR="00432DD9" w:rsidRPr="0071446B" w:rsidRDefault="00432DD9" w:rsidP="00AD290D">
      <w:pPr>
        <w:pStyle w:val="MLOdsek"/>
        <w:numPr>
          <w:ilvl w:val="0"/>
          <w:numId w:val="2"/>
        </w:numPr>
      </w:pPr>
      <w:r w:rsidRPr="0071446B">
        <w:t>ďalšie dodávky, činnosti a práce nevyhnutné pre zachovanie funkčnosti a prevád</w:t>
      </w:r>
      <w:r w:rsidR="00F7407B" w:rsidRPr="0071446B">
        <w:t>z</w:t>
      </w:r>
      <w:r w:rsidRPr="0071446B">
        <w:t xml:space="preserve">kyschopnosti Systému, ktoré nie sú výslovne stanovené ako povinnosť </w:t>
      </w:r>
      <w:r w:rsidR="00CD5831" w:rsidRPr="0071446B">
        <w:t>Poskytovateľa</w:t>
      </w:r>
      <w:r w:rsidR="001D04A3" w:rsidRPr="0071446B">
        <w:t>,</w:t>
      </w:r>
    </w:p>
    <w:p w14:paraId="50217EBA" w14:textId="1EBD5BEF" w:rsidR="00C41FF7" w:rsidRPr="0071446B" w:rsidRDefault="00A343D4" w:rsidP="00AD290D">
      <w:pPr>
        <w:pStyle w:val="MLOdsek"/>
        <w:numPr>
          <w:ilvl w:val="0"/>
          <w:numId w:val="2"/>
        </w:numPr>
      </w:pPr>
      <w:r w:rsidRPr="0071446B">
        <w:t>s</w:t>
      </w:r>
      <w:r w:rsidR="00E61D68" w:rsidRPr="0071446B">
        <w:t xml:space="preserve">lužby uvedené </w:t>
      </w:r>
      <w:r w:rsidR="004428A5" w:rsidRPr="0071446B">
        <w:t>v predchádzajúcich písm. a) až k</w:t>
      </w:r>
      <w:r w:rsidR="00C41FF7" w:rsidRPr="0071446B">
        <w:t>) tohto bodu 3.3</w:t>
      </w:r>
      <w:r w:rsidR="00E61D68" w:rsidRPr="0071446B">
        <w:t xml:space="preserve"> Zmluvy vo vzťahu k akceptovaným plneniam</w:t>
      </w:r>
      <w:r w:rsidR="00C46EE5" w:rsidRPr="0071446B">
        <w:t xml:space="preserve"> (rozvojové zmeny Systému)</w:t>
      </w:r>
      <w:r w:rsidR="00C41FF7" w:rsidRPr="0071446B">
        <w:t xml:space="preserve"> Objednávkových služieb;</w:t>
      </w:r>
    </w:p>
    <w:p w14:paraId="57B52F4C" w14:textId="17DF53FF" w:rsidR="00F55013" w:rsidRPr="0071446B" w:rsidRDefault="00C41FF7">
      <w:pPr>
        <w:pStyle w:val="MLOdsek"/>
        <w:numPr>
          <w:ilvl w:val="0"/>
          <w:numId w:val="0"/>
        </w:numPr>
        <w:ind w:left="709"/>
      </w:pPr>
      <w:r w:rsidRPr="0071446B">
        <w:t>Poskytovateľ je povinný využívať nástroje, princípy a praktiky DevOps určené Objednávateľom.</w:t>
      </w:r>
    </w:p>
    <w:p w14:paraId="11FDA31E" w14:textId="6E3B687E" w:rsidR="00C01E25" w:rsidRPr="0071446B" w:rsidRDefault="00C01E25" w:rsidP="002F5FA2">
      <w:pPr>
        <w:pStyle w:val="MLOdsek"/>
        <w:numPr>
          <w:ilvl w:val="0"/>
          <w:numId w:val="0"/>
        </w:numPr>
        <w:ind w:left="737"/>
      </w:pPr>
      <w:r w:rsidRPr="0071446B">
        <w:t>(ďalej len „</w:t>
      </w:r>
      <w:r w:rsidR="00F27039" w:rsidRPr="0071446B">
        <w:rPr>
          <w:b/>
        </w:rPr>
        <w:t>Paušálne s</w:t>
      </w:r>
      <w:r w:rsidRPr="0071446B">
        <w:rPr>
          <w:b/>
        </w:rPr>
        <w:t>lužby</w:t>
      </w:r>
      <w:r w:rsidRPr="0071446B">
        <w:t>“).</w:t>
      </w:r>
    </w:p>
    <w:p w14:paraId="0192DEAD" w14:textId="78248FAC" w:rsidR="00BC3345" w:rsidRPr="0071446B" w:rsidRDefault="009B39CE" w:rsidP="00567517">
      <w:pPr>
        <w:pStyle w:val="MLOdsek"/>
      </w:pPr>
      <w:r w:rsidRPr="0071446B">
        <w:t xml:space="preserve">Podrobná špecifikácia obsahu a rozsahu </w:t>
      </w:r>
      <w:r w:rsidR="00F27039" w:rsidRPr="0071446B">
        <w:t xml:space="preserve">Paušálnych </w:t>
      </w:r>
      <w:r w:rsidRPr="0071446B">
        <w:t>služieb je uvedená v</w:t>
      </w:r>
      <w:r w:rsidR="00593C4A" w:rsidRPr="0071446B">
        <w:t> </w:t>
      </w:r>
      <w:r w:rsidR="00DC5613" w:rsidRPr="0071446B">
        <w:rPr>
          <w:b/>
        </w:rPr>
        <w:t>Prílohe č. 1</w:t>
      </w:r>
      <w:r w:rsidRPr="0071446B" w:rsidDel="006A0DDF">
        <w:t xml:space="preserve"> tejto Zmluvy</w:t>
      </w:r>
      <w:r w:rsidRPr="0071446B">
        <w:t>.</w:t>
      </w:r>
      <w:r w:rsidR="00BD6985" w:rsidRPr="0071446B">
        <w:t xml:space="preserve"> </w:t>
      </w:r>
    </w:p>
    <w:p w14:paraId="18CFCC7C" w14:textId="38D20432" w:rsidR="00F27039" w:rsidRPr="0071446B" w:rsidRDefault="00F27039" w:rsidP="00567517">
      <w:pPr>
        <w:pStyle w:val="MLOdsek"/>
      </w:pPr>
      <w:bookmarkStart w:id="8" w:name="_Ref531075049"/>
      <w:r w:rsidRPr="0071446B">
        <w:t xml:space="preserve">Poskytovateľ sa zaväzuje na základe písomnej objednávky Objednávateľa poskytnúť mu po potvrdení objednávky v dohodnutom čase a v súlade s podmienkami uvedenými v tejto Zmluve služby </w:t>
      </w:r>
      <w:r w:rsidR="00FE13FC" w:rsidRPr="0071446B">
        <w:t>rozvoja Systému</w:t>
      </w:r>
      <w:r w:rsidR="00102381" w:rsidRPr="0071446B">
        <w:t xml:space="preserve"> (rozvojové zmeny Systému)</w:t>
      </w:r>
      <w:r w:rsidR="00FE13FC" w:rsidRPr="0071446B">
        <w:t xml:space="preserve"> </w:t>
      </w:r>
      <w:r w:rsidRPr="0071446B">
        <w:t>vyplývajúce z</w:t>
      </w:r>
      <w:r w:rsidR="006E397E" w:rsidRPr="0071446B">
        <w:t xml:space="preserve"> </w:t>
      </w:r>
      <w:r w:rsidR="00DC5613" w:rsidRPr="0071446B">
        <w:rPr>
          <w:b/>
        </w:rPr>
        <w:t>Prílohy č. 2</w:t>
      </w:r>
      <w:r w:rsidRPr="0071446B">
        <w:t xml:space="preserve"> tejto Zmluvy (ďalej len „</w:t>
      </w:r>
      <w:r w:rsidRPr="0071446B">
        <w:rPr>
          <w:b/>
        </w:rPr>
        <w:t>Objednávkové služby</w:t>
      </w:r>
      <w:r w:rsidRPr="0071446B">
        <w:t>“</w:t>
      </w:r>
      <w:r w:rsidR="00D32783" w:rsidRPr="0071446B">
        <w:t>)</w:t>
      </w:r>
      <w:r w:rsidRPr="0071446B">
        <w:t>.</w:t>
      </w:r>
      <w:bookmarkEnd w:id="8"/>
      <w:r w:rsidRPr="0071446B">
        <w:t xml:space="preserve"> </w:t>
      </w:r>
      <w:r w:rsidR="002618CC" w:rsidRPr="0071446B">
        <w:t>Pri poskytovaní objednávkových služieb sa Poskytovateľ zaväzuje používať praktiky DevOps pre rozvoj  Systému.</w:t>
      </w:r>
    </w:p>
    <w:p w14:paraId="29544685" w14:textId="3B0DF105" w:rsidR="00383906" w:rsidRPr="0071446B" w:rsidRDefault="00383906" w:rsidP="00671732">
      <w:pPr>
        <w:pStyle w:val="MLOdsek"/>
      </w:pPr>
      <w:r w:rsidRPr="0071446B">
        <w:t>Špecifikácia spôsobu poskytovania plnenia</w:t>
      </w:r>
      <w:r w:rsidR="004E22C9" w:rsidRPr="0071446B">
        <w:t xml:space="preserve"> predmetu Zmluvy</w:t>
      </w:r>
      <w:r w:rsidRPr="0071446B">
        <w:t xml:space="preserve"> tvorí súčasť </w:t>
      </w:r>
      <w:r w:rsidR="005F484D" w:rsidRPr="0071446B">
        <w:rPr>
          <w:b/>
        </w:rPr>
        <w:t>Prílohy č. 1</w:t>
      </w:r>
      <w:r w:rsidR="00F17B57" w:rsidRPr="0071446B" w:rsidDel="006A0DDF">
        <w:t xml:space="preserve"> </w:t>
      </w:r>
      <w:r w:rsidRPr="0071446B">
        <w:t xml:space="preserve">v časti týkajúcej sa Paušálnych služieb a súčasť </w:t>
      </w:r>
      <w:r w:rsidR="00DD36F2" w:rsidRPr="0071446B">
        <w:rPr>
          <w:b/>
        </w:rPr>
        <w:t>Prílohy č. 2</w:t>
      </w:r>
      <w:r w:rsidR="00F17B57" w:rsidRPr="0071446B">
        <w:t xml:space="preserve"> </w:t>
      </w:r>
      <w:r w:rsidRPr="0071446B">
        <w:t>v časti týkajúcej sa Objednávkových služieb.</w:t>
      </w:r>
    </w:p>
    <w:p w14:paraId="05397E01" w14:textId="77777777" w:rsidR="00F30A59" w:rsidRPr="0071446B" w:rsidRDefault="00F30A59" w:rsidP="00F30A59">
      <w:pPr>
        <w:pStyle w:val="MLOdsek"/>
      </w:pPr>
      <w:r w:rsidRPr="0071446B">
        <w:t>Podrobne špecifikované štandardy pre poskytovanie Služieb obsahujúce najmä:</w:t>
      </w:r>
    </w:p>
    <w:p w14:paraId="09A38F22" w14:textId="77777777" w:rsidR="00F30A59" w:rsidRPr="0071446B" w:rsidRDefault="00F30A59" w:rsidP="00AD290D">
      <w:pPr>
        <w:pStyle w:val="MLOdsek"/>
        <w:numPr>
          <w:ilvl w:val="2"/>
          <w:numId w:val="8"/>
        </w:numPr>
      </w:pPr>
      <w:r w:rsidRPr="0071446B">
        <w:t>metodiky riadenia a požadované SLA parametre,</w:t>
      </w:r>
    </w:p>
    <w:p w14:paraId="62B6C99D" w14:textId="77777777" w:rsidR="00F30A59" w:rsidRPr="0071446B" w:rsidRDefault="00F30A59" w:rsidP="00AD290D">
      <w:pPr>
        <w:pStyle w:val="MLOdsek"/>
        <w:numPr>
          <w:ilvl w:val="2"/>
          <w:numId w:val="8"/>
        </w:numPr>
      </w:pPr>
      <w:r w:rsidRPr="0071446B">
        <w:lastRenderedPageBreak/>
        <w:t>štandardy pre release a deployment manažment,</w:t>
      </w:r>
    </w:p>
    <w:p w14:paraId="19618A11" w14:textId="77777777" w:rsidR="00F30A59" w:rsidRPr="0071446B" w:rsidRDefault="00F30A59" w:rsidP="00AD290D">
      <w:pPr>
        <w:pStyle w:val="MLOdsek"/>
        <w:numPr>
          <w:ilvl w:val="2"/>
          <w:numId w:val="8"/>
        </w:numPr>
      </w:pPr>
      <w:r w:rsidRPr="0071446B">
        <w:t>štandardy pre dokumentáciu,</w:t>
      </w:r>
    </w:p>
    <w:p w14:paraId="4DFA7595" w14:textId="77777777" w:rsidR="00F30A59" w:rsidRPr="0071446B" w:rsidRDefault="00F30A59" w:rsidP="00AD290D">
      <w:pPr>
        <w:pStyle w:val="MLOdsek"/>
        <w:numPr>
          <w:ilvl w:val="2"/>
          <w:numId w:val="8"/>
        </w:numPr>
      </w:pPr>
      <w:r w:rsidRPr="0071446B">
        <w:t>štandardy pre testovanie,</w:t>
      </w:r>
    </w:p>
    <w:p w14:paraId="1C7DB2F1" w14:textId="77777777" w:rsidR="00F30A59" w:rsidRPr="0071446B" w:rsidRDefault="00F30A59" w:rsidP="00AD290D">
      <w:pPr>
        <w:pStyle w:val="MLOdsek"/>
        <w:numPr>
          <w:ilvl w:val="2"/>
          <w:numId w:val="8"/>
        </w:numPr>
      </w:pPr>
      <w:r w:rsidRPr="0071446B">
        <w:t>štandardy pre systém riadenia kvality, alebo</w:t>
      </w:r>
    </w:p>
    <w:p w14:paraId="1D468AEA" w14:textId="77777777" w:rsidR="00F30A59" w:rsidRPr="0071446B" w:rsidRDefault="00F30A59" w:rsidP="00AD290D">
      <w:pPr>
        <w:pStyle w:val="MLOdsek"/>
        <w:numPr>
          <w:ilvl w:val="2"/>
          <w:numId w:val="8"/>
        </w:numPr>
      </w:pPr>
      <w:r w:rsidRPr="0071446B">
        <w:t xml:space="preserve">iné obdobné štandardy ako sú uvedené pod písmenami </w:t>
      </w:r>
      <w:r w:rsidRPr="0071446B">
        <w:fldChar w:fldCharType="begin"/>
      </w:r>
      <w:r w:rsidRPr="0071446B">
        <w:instrText xml:space="preserve"> REF _Ref519781750 \r \h  \* MERGEFORMAT </w:instrText>
      </w:r>
      <w:r w:rsidRPr="0071446B">
        <w:fldChar w:fldCharType="separate"/>
      </w:r>
      <w:r w:rsidRPr="0071446B">
        <w:t>a)</w:t>
      </w:r>
      <w:r w:rsidRPr="0071446B">
        <w:fldChar w:fldCharType="end"/>
      </w:r>
      <w:r w:rsidRPr="0071446B">
        <w:t xml:space="preserve"> až </w:t>
      </w:r>
      <w:r w:rsidRPr="0071446B">
        <w:fldChar w:fldCharType="begin"/>
      </w:r>
      <w:r w:rsidRPr="0071446B">
        <w:instrText xml:space="preserve"> REF _Ref519781754 \r \h  \* MERGEFORMAT </w:instrText>
      </w:r>
      <w:r w:rsidRPr="0071446B">
        <w:fldChar w:fldCharType="separate"/>
      </w:r>
      <w:r w:rsidRPr="0071446B">
        <w:t>e)</w:t>
      </w:r>
      <w:r w:rsidRPr="0071446B">
        <w:fldChar w:fldCharType="end"/>
      </w:r>
      <w:r w:rsidRPr="0071446B">
        <w:t xml:space="preserve"> vyššie,</w:t>
      </w:r>
    </w:p>
    <w:p w14:paraId="3945C312" w14:textId="23604B20" w:rsidR="00F30A59" w:rsidRPr="0071446B" w:rsidRDefault="00F30A59" w:rsidP="00F30A59">
      <w:pPr>
        <w:pStyle w:val="MLOdsek"/>
        <w:numPr>
          <w:ilvl w:val="0"/>
          <w:numId w:val="0"/>
        </w:numPr>
        <w:ind w:left="737"/>
      </w:pPr>
      <w:r w:rsidRPr="0071446B">
        <w:t>sú uvedené v </w:t>
      </w:r>
      <w:r w:rsidRPr="0071446B">
        <w:rPr>
          <w:b/>
        </w:rPr>
        <w:t xml:space="preserve">Prílohe č. </w:t>
      </w:r>
      <w:r w:rsidR="00F83B3F" w:rsidRPr="0071446B">
        <w:rPr>
          <w:b/>
        </w:rPr>
        <w:t>1</w:t>
      </w:r>
      <w:r w:rsidRPr="0071446B">
        <w:t xml:space="preserve"> tejto Zmluvy.</w:t>
      </w:r>
    </w:p>
    <w:p w14:paraId="139251F7" w14:textId="2799DDE4" w:rsidR="001D3312" w:rsidRPr="0071446B" w:rsidRDefault="001D3312" w:rsidP="00671732">
      <w:pPr>
        <w:pStyle w:val="MLOdsek"/>
      </w:pPr>
      <w:r w:rsidRPr="0071446B">
        <w:t xml:space="preserve">Objednávateľ sa touto Zmluvou zaväzuje zaplatiť Poskytovateľovi dohodnutú </w:t>
      </w:r>
      <w:r w:rsidR="00803D30" w:rsidRPr="0071446B">
        <w:t xml:space="preserve">cenu </w:t>
      </w:r>
      <w:r w:rsidRPr="0071446B">
        <w:t>za</w:t>
      </w:r>
      <w:r w:rsidR="003A2A3C" w:rsidRPr="0071446B">
        <w:t xml:space="preserve"> riadne a včas</w:t>
      </w:r>
      <w:r w:rsidRPr="0071446B">
        <w:t xml:space="preserve"> </w:t>
      </w:r>
      <w:r w:rsidR="003A2A3C" w:rsidRPr="0071446B">
        <w:t xml:space="preserve">poskytnuté </w:t>
      </w:r>
      <w:r w:rsidRPr="0071446B">
        <w:t xml:space="preserve">Služby </w:t>
      </w:r>
      <w:r w:rsidR="003A2A3C" w:rsidRPr="0071446B">
        <w:t xml:space="preserve">cenu </w:t>
      </w:r>
      <w:r w:rsidR="00A87FBF" w:rsidRPr="0071446B">
        <w:t xml:space="preserve">podľa článku </w:t>
      </w:r>
      <w:r w:rsidR="00A87FBF" w:rsidRPr="0071446B">
        <w:fldChar w:fldCharType="begin"/>
      </w:r>
      <w:r w:rsidR="00A87FBF" w:rsidRPr="0071446B">
        <w:instrText xml:space="preserve"> REF _Ref516686527 \r \h  \* MERGEFORMAT </w:instrText>
      </w:r>
      <w:r w:rsidR="00A87FBF" w:rsidRPr="0071446B">
        <w:fldChar w:fldCharType="separate"/>
      </w:r>
      <w:r w:rsidR="00362D34" w:rsidRPr="0071446B">
        <w:t>9</w:t>
      </w:r>
      <w:r w:rsidR="00A87FBF" w:rsidRPr="0071446B">
        <w:fldChar w:fldCharType="end"/>
      </w:r>
      <w:r w:rsidR="003C084E" w:rsidRPr="0071446B">
        <w:t>.</w:t>
      </w:r>
      <w:r w:rsidR="00A87FBF" w:rsidRPr="0071446B">
        <w:t xml:space="preserve"> Zmluvy </w:t>
      </w:r>
      <w:r w:rsidRPr="0071446B">
        <w:t>za podmienok stanovených v tejto Zmluve.</w:t>
      </w:r>
    </w:p>
    <w:p w14:paraId="6FE460EA" w14:textId="0FE607BF" w:rsidR="003A2A3C" w:rsidRPr="0071446B" w:rsidRDefault="003A2A3C" w:rsidP="003A2A3C">
      <w:pPr>
        <w:pStyle w:val="MLOdsek"/>
      </w:pPr>
      <w:r w:rsidRPr="0071446B">
        <w:t>Súčasťou plnenia Poskytovateľa podľa tejto Zmluvy je i poskytnutie užívacích oprávnení k</w:t>
      </w:r>
      <w:r w:rsidR="00F7407B" w:rsidRPr="0071446B">
        <w:t>u</w:t>
      </w:r>
      <w:r w:rsidRPr="0071446B">
        <w:t> všetkým častiam Systému, ktoré dodá či upraví na základe tejto Zmluvy a ktoré po</w:t>
      </w:r>
      <w:r w:rsidR="00401311" w:rsidRPr="0071446B">
        <w:t>u</w:t>
      </w:r>
      <w:r w:rsidRPr="0071446B">
        <w:t>žívajú ochran</w:t>
      </w:r>
      <w:r w:rsidR="00F7407B" w:rsidRPr="0071446B">
        <w:t>u</w:t>
      </w:r>
      <w:r w:rsidRPr="0071446B">
        <w:t xml:space="preserve"> podľa Autorského zákona, a to v rozsahu špecifikovanom v tejto Zmluve.</w:t>
      </w:r>
    </w:p>
    <w:p w14:paraId="06C3E848" w14:textId="3196157C" w:rsidR="00715F7B" w:rsidRPr="0071446B" w:rsidRDefault="00715F7B" w:rsidP="003A2A3C">
      <w:pPr>
        <w:pStyle w:val="MLOdsek"/>
      </w:pPr>
      <w:r w:rsidRPr="0071446B">
        <w:t xml:space="preserve">Objednávateľ sa zaväzuje poskytnúť Poskytovateľovi súčinnosť, ktorá je nevyhnutná pre poskytnutie Služieb, </w:t>
      </w:r>
      <w:r w:rsidR="00FE5F62" w:rsidRPr="0071446B">
        <w:t>v súlade s</w:t>
      </w:r>
      <w:r w:rsidRPr="0071446B">
        <w:t> Príloh</w:t>
      </w:r>
      <w:r w:rsidR="00EC30FF" w:rsidRPr="0071446B">
        <w:t>ami</w:t>
      </w:r>
      <w:r w:rsidRPr="0071446B">
        <w:t xml:space="preserve"> tejto Zmluvy.</w:t>
      </w:r>
    </w:p>
    <w:p w14:paraId="65C2F655" w14:textId="7CD027C0" w:rsidR="00F7022F" w:rsidRPr="0071446B" w:rsidRDefault="00F7022F" w:rsidP="00F7022F">
      <w:pPr>
        <w:pStyle w:val="MLOdsek"/>
      </w:pPr>
      <w:r w:rsidRPr="0071446B">
        <w:t xml:space="preserve">Predmetom tejto SLA Zmluvy je úprava práv a povinností Zmluvných strán pri zabezpečení Paušálnych služieb a Objednávkových služieb Poskytovateľom. </w:t>
      </w:r>
    </w:p>
    <w:p w14:paraId="52FDF72F" w14:textId="1045B591" w:rsidR="00545374" w:rsidRPr="0071446B" w:rsidRDefault="0030204C" w:rsidP="00671732">
      <w:pPr>
        <w:pStyle w:val="MLNadpislnku"/>
      </w:pPr>
      <w:bookmarkStart w:id="9" w:name="_Ref516652469"/>
      <w:r w:rsidRPr="0071446B">
        <w:t>MIESTO A TERMÍN POSKYTOVANIA SLUŽIEB</w:t>
      </w:r>
    </w:p>
    <w:p w14:paraId="38D8C4F6" w14:textId="4AE42183" w:rsidR="004843E7" w:rsidRPr="0071446B" w:rsidRDefault="00F77529" w:rsidP="00AD290D">
      <w:pPr>
        <w:pStyle w:val="MLOdsek"/>
        <w:numPr>
          <w:ilvl w:val="1"/>
          <w:numId w:val="5"/>
        </w:numPr>
        <w:tabs>
          <w:tab w:val="clear" w:pos="737"/>
        </w:tabs>
        <w:ind w:left="720"/>
        <w:rPr>
          <w:rFonts w:eastAsiaTheme="minorHAnsi"/>
          <w:lang w:eastAsia="en-US"/>
        </w:rPr>
      </w:pPr>
      <w:r w:rsidRPr="0071446B">
        <w:t>M</w:t>
      </w:r>
      <w:r w:rsidR="000C483C" w:rsidRPr="0071446B">
        <w:t>iestom poskytovania Služieb je sídlo Objednávateľa</w:t>
      </w:r>
      <w:r w:rsidR="00BC05F3" w:rsidRPr="0071446B">
        <w:t>, ak ďalej nie je ustanovené inak</w:t>
      </w:r>
      <w:r w:rsidRPr="0071446B">
        <w:t xml:space="preserve">. </w:t>
      </w:r>
      <w:r w:rsidR="000C483C" w:rsidRPr="0071446B">
        <w:t xml:space="preserve"> </w:t>
      </w:r>
      <w:r w:rsidRPr="0071446B">
        <w:t>A</w:t>
      </w:r>
      <w:r w:rsidR="000C483C" w:rsidRPr="0071446B">
        <w:t>k to technické podmienky umožňujú a ak sa Zmluvné strany na tom dohodnú, Poskytovateľ môže poskytovať Služby aj prostredníctvom vzdialeného prístupu.</w:t>
      </w:r>
      <w:r w:rsidR="00B61F63" w:rsidRPr="0071446B">
        <w:t xml:space="preserve"> </w:t>
      </w:r>
      <w:r w:rsidR="007F3EE8" w:rsidRPr="0071446B">
        <w:t>Poskytovateľ</w:t>
      </w:r>
      <w:r w:rsidR="00B61F63" w:rsidRPr="0071446B">
        <w:t xml:space="preserve"> je povinný rešpektovať všetky bezpečnostné, organizačné a technické opatrenia a ďalšie relevantné predpisy Objednávateľa spojené s prácou v priestoroch Objednávateľa i s prístupom k informačným technológiá</w:t>
      </w:r>
      <w:r w:rsidR="000D013F" w:rsidRPr="0071446B">
        <w:t>m a sieti Objednávateľa, ktoré Objednávateľ poskytol Poskytovateľovi v súlade s touto Zmluvou.</w:t>
      </w:r>
    </w:p>
    <w:p w14:paraId="1E010723" w14:textId="56D014E0" w:rsidR="00A52608" w:rsidRPr="0071446B" w:rsidRDefault="00134CFA" w:rsidP="00AD290D">
      <w:pPr>
        <w:pStyle w:val="MLOdsek"/>
        <w:numPr>
          <w:ilvl w:val="1"/>
          <w:numId w:val="5"/>
        </w:numPr>
        <w:rPr>
          <w:lang w:eastAsia="sk-SK"/>
        </w:rPr>
      </w:pPr>
      <w:r w:rsidRPr="0071446B">
        <w:rPr>
          <w:lang w:eastAsia="sk-SK"/>
        </w:rPr>
        <w:t xml:space="preserve">Poskytovateľ </w:t>
      </w:r>
      <w:r w:rsidR="00A52608" w:rsidRPr="0071446B">
        <w:rPr>
          <w:lang w:eastAsia="sk-SK"/>
        </w:rPr>
        <w:t>sa zaväzuje</w:t>
      </w:r>
      <w:r w:rsidRPr="0071446B">
        <w:rPr>
          <w:lang w:eastAsia="sk-SK"/>
        </w:rPr>
        <w:t xml:space="preserve"> začať s poskytovaním Paušálnych služieb podľa tejto Zmluvy až po doručení písomnej výzvy Objednávateľa na poskytovanie Paušálnych služieb podľa tejto Zmluvy</w:t>
      </w:r>
      <w:r w:rsidRPr="0071446B">
        <w:t xml:space="preserve">. Poskytovateľ sa zaväzuje poskytovať Paušálne Služby </w:t>
      </w:r>
      <w:r w:rsidRPr="0071446B">
        <w:rPr>
          <w:lang w:eastAsia="sk-SK"/>
        </w:rPr>
        <w:t>počnúc prvým dňom kalendárneho mesiaca nasledujúceho po kalendárnom mesiaci, v ktorom Objednávateľ doručil Poskytovateľovi písomnú výzvu na poskytovanie Paušálnych služieb v zmysle tohto bodu Zmluvy</w:t>
      </w:r>
      <w:r w:rsidRPr="0071446B">
        <w:t>, ak Objednávateľ v doručenej výzve neurčí iný termín začatia poskytovania Paušálnych služieb Poskytovateľom. Pre vylúčenie pochybností, Zmluvné strany sa dohodli, že doručenie písomnej výzvy Objednávateľa podľa tohto bodu Zmluvy podpísanej štatutárnym orgánom Objednávateľa je nevyhnutnou podmienkou pre poskytovanie Paušálnych služieb Poskytovateľom podľa tejto Zmluvy.</w:t>
      </w:r>
      <w:r w:rsidR="000579E0" w:rsidRPr="0071446B">
        <w:t xml:space="preserve"> </w:t>
      </w:r>
      <w:r w:rsidR="003A73A9" w:rsidRPr="0071446B">
        <w:t xml:space="preserve"> </w:t>
      </w:r>
      <w:r w:rsidR="00A52608" w:rsidRPr="0071446B">
        <w:t xml:space="preserve"> </w:t>
      </w:r>
    </w:p>
    <w:p w14:paraId="43BDDFEA" w14:textId="3BEC6942" w:rsidR="00C006E7" w:rsidRPr="0071446B" w:rsidRDefault="005052BE" w:rsidP="00C006E7">
      <w:pPr>
        <w:pStyle w:val="MLOdsek"/>
        <w:rPr>
          <w:lang w:eastAsia="sk-SK"/>
        </w:rPr>
      </w:pPr>
      <w:r w:rsidRPr="0071446B">
        <w:rPr>
          <w:lang w:eastAsia="sk-SK"/>
        </w:rPr>
        <w:t xml:space="preserve">Poskytovateľ je povinný poskytovať Paušálne služby </w:t>
      </w:r>
      <w:r w:rsidR="006914DC" w:rsidRPr="0071446B">
        <w:rPr>
          <w:lang w:eastAsia="sk-SK"/>
        </w:rPr>
        <w:t>mesačne</w:t>
      </w:r>
      <w:r w:rsidR="00E96A1F" w:rsidRPr="0071446B">
        <w:rPr>
          <w:lang w:eastAsia="sk-SK"/>
        </w:rPr>
        <w:t xml:space="preserve">, a to </w:t>
      </w:r>
      <w:r w:rsidR="00715F7B" w:rsidRPr="0071446B">
        <w:rPr>
          <w:lang w:eastAsia="sk-SK"/>
        </w:rPr>
        <w:t xml:space="preserve">v rámci </w:t>
      </w:r>
      <w:r w:rsidR="00E96A1F" w:rsidRPr="0071446B">
        <w:rPr>
          <w:lang w:eastAsia="sk-SK"/>
        </w:rPr>
        <w:t xml:space="preserve">časového </w:t>
      </w:r>
      <w:r w:rsidR="00715F7B" w:rsidRPr="0071446B">
        <w:rPr>
          <w:lang w:eastAsia="sk-SK"/>
        </w:rPr>
        <w:t>pokrytia</w:t>
      </w:r>
      <w:r w:rsidR="00495358" w:rsidRPr="0071446B">
        <w:rPr>
          <w:lang w:eastAsia="sk-SK"/>
        </w:rPr>
        <w:t xml:space="preserve"> a </w:t>
      </w:r>
      <w:r w:rsidR="00B22C15" w:rsidRPr="0071446B">
        <w:rPr>
          <w:lang w:eastAsia="sk-SK"/>
        </w:rPr>
        <w:t>v</w:t>
      </w:r>
      <w:r w:rsidR="00495358" w:rsidRPr="0071446B">
        <w:rPr>
          <w:lang w:eastAsia="sk-SK"/>
        </w:rPr>
        <w:t> </w:t>
      </w:r>
      <w:r w:rsidR="00B22C15" w:rsidRPr="0071446B">
        <w:rPr>
          <w:lang w:eastAsia="sk-SK"/>
        </w:rPr>
        <w:t>lehotách</w:t>
      </w:r>
      <w:r w:rsidR="00495358" w:rsidRPr="0071446B">
        <w:rPr>
          <w:lang w:eastAsia="sk-SK"/>
        </w:rPr>
        <w:t>,</w:t>
      </w:r>
      <w:r w:rsidR="006914DC" w:rsidRPr="0071446B">
        <w:rPr>
          <w:lang w:eastAsia="sk-SK"/>
        </w:rPr>
        <w:t xml:space="preserve"> ktoré</w:t>
      </w:r>
      <w:r w:rsidR="000C483C" w:rsidRPr="0071446B">
        <w:rPr>
          <w:lang w:eastAsia="sk-SK"/>
        </w:rPr>
        <w:t xml:space="preserve"> </w:t>
      </w:r>
      <w:r w:rsidR="00B22C15" w:rsidRPr="0071446B">
        <w:rPr>
          <w:lang w:eastAsia="sk-SK"/>
        </w:rPr>
        <w:t>sú</w:t>
      </w:r>
      <w:r w:rsidR="00E5500B" w:rsidRPr="0071446B">
        <w:rPr>
          <w:lang w:eastAsia="sk-SK"/>
        </w:rPr>
        <w:t xml:space="preserve"> </w:t>
      </w:r>
      <w:bookmarkStart w:id="10" w:name="_Ref516673322"/>
      <w:r w:rsidR="00E96A1F" w:rsidRPr="0071446B">
        <w:rPr>
          <w:lang w:eastAsia="sk-SK"/>
        </w:rPr>
        <w:t xml:space="preserve">uvedené </w:t>
      </w:r>
      <w:r w:rsidR="00C006E7" w:rsidRPr="0071446B">
        <w:rPr>
          <w:lang w:eastAsia="sk-SK"/>
        </w:rPr>
        <w:t xml:space="preserve">v </w:t>
      </w:r>
      <w:r w:rsidR="00C006E7" w:rsidRPr="0071446B">
        <w:rPr>
          <w:b/>
          <w:lang w:eastAsia="sk-SK"/>
        </w:rPr>
        <w:t xml:space="preserve">Prílohe č. </w:t>
      </w:r>
      <w:r w:rsidR="00C06812" w:rsidRPr="0071446B">
        <w:rPr>
          <w:b/>
          <w:lang w:eastAsia="sk-SK"/>
        </w:rPr>
        <w:t>1</w:t>
      </w:r>
      <w:r w:rsidR="00B06AEE" w:rsidRPr="0071446B">
        <w:rPr>
          <w:lang w:eastAsia="sk-SK"/>
        </w:rPr>
        <w:t xml:space="preserve"> </w:t>
      </w:r>
      <w:r w:rsidR="00C006E7" w:rsidRPr="0071446B">
        <w:rPr>
          <w:lang w:eastAsia="sk-SK"/>
        </w:rPr>
        <w:t>tejto Zmluvy. V</w:t>
      </w:r>
      <w:r w:rsidR="00191FB9" w:rsidRPr="0071446B">
        <w:rPr>
          <w:lang w:eastAsia="sk-SK"/>
        </w:rPr>
        <w:t> </w:t>
      </w:r>
      <w:r w:rsidR="00C006E7" w:rsidRPr="0071446B">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4AB111EB" w:rsidR="00134CFA" w:rsidRPr="0071446B" w:rsidRDefault="00134CFA" w:rsidP="00C006E7">
      <w:pPr>
        <w:pStyle w:val="MLOdsek"/>
        <w:rPr>
          <w:lang w:eastAsia="sk-SK"/>
        </w:rPr>
      </w:pPr>
      <w:r w:rsidRPr="0071446B">
        <w:t xml:space="preserve">Objednávateľ je oprávnený kedykoľvek z akéhokoľvek dôvodu alebo aj bez uvedenia dôvodu nariadiť Poskytovateľovi prerušenie poskytovania Paušálnych </w:t>
      </w:r>
      <w:r w:rsidR="000B0769" w:rsidRPr="0071446B">
        <w:t>s</w:t>
      </w:r>
      <w:r w:rsidRPr="0071446B">
        <w:t xml:space="preserve">lužieb, a to formou písomného oznámenia doručeného Poskytovateľovi. Doručením oznámenia Poskytovateľovi nastávajú účinky prerušenia poskytovania Paušálnych </w:t>
      </w:r>
      <w:r w:rsidR="000B0769" w:rsidRPr="0071446B">
        <w:t>s</w:t>
      </w:r>
      <w:r w:rsidRPr="0071446B">
        <w:t xml:space="preserve">lužieb Poskytovateľom. Prerušenie poskytovania Paušálnych služieb pominie uplynutím doby uvedenej v oznámení Objednávateľa alebo doručením písomnej výzvy Objednávateľa Poskytovateľovi na pokračovanie v poskytovaní Paušálnych služieb </w:t>
      </w:r>
      <w:r w:rsidRPr="0071446B">
        <w:lastRenderedPageBreak/>
        <w:t xml:space="preserve">Poskytovateľom, ak sa Zmluvné strany nedohodnú inak. Objednávateľ je oprávnený dobu trvania prerušenia poskytovania Paušálnych </w:t>
      </w:r>
      <w:r w:rsidR="000B0769" w:rsidRPr="0071446B">
        <w:t>s</w:t>
      </w:r>
      <w:r w:rsidRPr="0071446B">
        <w:t xml:space="preserve">lužieb jednostranne predĺžiť,  nariadiť prerušenie poskytovania Paušálnych </w:t>
      </w:r>
      <w:r w:rsidR="000B0769" w:rsidRPr="0071446B">
        <w:t>s</w:t>
      </w:r>
      <w:r w:rsidRPr="0071446B">
        <w:t xml:space="preserve">lužieb aj opakovane a/alebo nariadiť prerušenie poskytovania Paušálnych </w:t>
      </w:r>
      <w:r w:rsidR="000B0769" w:rsidRPr="0071446B">
        <w:t>s</w:t>
      </w:r>
      <w:r w:rsidRPr="0071446B">
        <w:t>lužieb aj na dobu neurčitú.</w:t>
      </w:r>
      <w:r w:rsidR="000B0769" w:rsidRPr="0071446B">
        <w:t xml:space="preserve"> Pre vylúčenie pochybností, počas trvania prerušenia poskytovania Paušálnych služieb nemá Poskytovateľ nárok na zaplatenie ceny Paušálnych služi</w:t>
      </w:r>
      <w:r w:rsidR="000F6F2A" w:rsidRPr="0071446B">
        <w:t>eb podľa článku 9. tejto Zmluvy a nevzniká mu ani právo uplatňovať si voči Objednávateľovi akékoľvek nároky z dôvodu prerušenia poskytovania Paušálnych služieb (napr. náhrada škody</w:t>
      </w:r>
      <w:r w:rsidR="00A27BC6" w:rsidRPr="0071446B">
        <w:t>, náklady spojené s prerušením</w:t>
      </w:r>
      <w:r w:rsidR="000F6F2A" w:rsidRPr="0071446B">
        <w:t xml:space="preserve"> a pod.) ani právo odstúpiť od tejto Zmluvy.</w:t>
      </w:r>
    </w:p>
    <w:p w14:paraId="6643F03E" w14:textId="47D54F8A" w:rsidR="00C006E7" w:rsidRPr="0071446B" w:rsidRDefault="00C006E7" w:rsidP="00C006E7">
      <w:pPr>
        <w:pStyle w:val="MLOdsek"/>
        <w:rPr>
          <w:lang w:eastAsia="sk-SK"/>
        </w:rPr>
      </w:pPr>
      <w:r w:rsidRPr="0071446B">
        <w:rPr>
          <w:lang w:eastAsia="sk-SK"/>
        </w:rPr>
        <w:t>Objednávkové služby je Poskytovateľ povinný poskytnúť iba vtedy, ak potvrdí písomnú objednávku Objedná</w:t>
      </w:r>
      <w:r w:rsidR="00A27BC6" w:rsidRPr="0071446B">
        <w:rPr>
          <w:lang w:eastAsia="sk-SK"/>
        </w:rPr>
        <w:t>vateľa v súlade s touto Zmluvou.</w:t>
      </w:r>
    </w:p>
    <w:p w14:paraId="57646B5D" w14:textId="0694134C" w:rsidR="00C006E7" w:rsidRPr="0071446B" w:rsidRDefault="008C1488" w:rsidP="00C006E7">
      <w:pPr>
        <w:pStyle w:val="MLOdsek"/>
        <w:rPr>
          <w:lang w:eastAsia="sk-SK"/>
        </w:rPr>
      </w:pPr>
      <w:bookmarkStart w:id="11" w:name="_Ref531075986"/>
      <w:bookmarkStart w:id="12" w:name="_Ref516673325"/>
      <w:r w:rsidRPr="0071446B">
        <w:rPr>
          <w:lang w:eastAsia="sk-SK"/>
        </w:rPr>
        <w:t xml:space="preserve">Na špecifikáciu Objednávkových služieb za účelom ich objednávky, je Objednávateľ povinný používať jednotný </w:t>
      </w:r>
      <w:r w:rsidR="009861AB" w:rsidRPr="0071446B">
        <w:rPr>
          <w:lang w:eastAsia="sk-SK"/>
        </w:rPr>
        <w:t>f</w:t>
      </w:r>
      <w:r w:rsidRPr="0071446B">
        <w:rPr>
          <w:lang w:eastAsia="sk-SK"/>
        </w:rPr>
        <w:t xml:space="preserve">ormulár </w:t>
      </w:r>
      <w:r w:rsidR="00C97CAC" w:rsidRPr="0071446B">
        <w:rPr>
          <w:lang w:eastAsia="sk-SK"/>
        </w:rPr>
        <w:t>pre Objednávkové služby</w:t>
      </w:r>
      <w:r w:rsidRPr="0071446B">
        <w:rPr>
          <w:lang w:eastAsia="sk-SK"/>
        </w:rPr>
        <w:t xml:space="preserve">, ktorý tvorí </w:t>
      </w:r>
      <w:r w:rsidRPr="0071446B">
        <w:rPr>
          <w:b/>
          <w:lang w:eastAsia="sk-SK"/>
        </w:rPr>
        <w:t>Prílohu č. 3</w:t>
      </w:r>
      <w:r w:rsidRPr="0071446B">
        <w:rPr>
          <w:lang w:eastAsia="sk-SK"/>
        </w:rPr>
        <w:t xml:space="preserve"> tejto Zmluvy. Na základe Objednávateľom vyplneného a doručeného </w:t>
      </w:r>
      <w:r w:rsidR="00816EF1" w:rsidRPr="0071446B">
        <w:rPr>
          <w:lang w:eastAsia="sk-SK"/>
        </w:rPr>
        <w:t>f</w:t>
      </w:r>
      <w:r w:rsidRPr="0071446B">
        <w:rPr>
          <w:lang w:eastAsia="sk-SK"/>
        </w:rPr>
        <w:t xml:space="preserve">ormulára </w:t>
      </w:r>
      <w:r w:rsidR="00A8775B" w:rsidRPr="0071446B">
        <w:rPr>
          <w:lang w:eastAsia="sk-SK"/>
        </w:rPr>
        <w:t xml:space="preserve">pre Objednávkové služby </w:t>
      </w:r>
      <w:r w:rsidRPr="0071446B">
        <w:rPr>
          <w:lang w:eastAsia="sk-SK"/>
        </w:rPr>
        <w:t xml:space="preserve">Poskytovateľ </w:t>
      </w:r>
      <w:r w:rsidR="00C97CAC" w:rsidRPr="0071446B">
        <w:rPr>
          <w:lang w:eastAsia="sk-SK"/>
        </w:rPr>
        <w:t>doplní</w:t>
      </w:r>
      <w:r w:rsidRPr="0071446B">
        <w:rPr>
          <w:lang w:eastAsia="sk-SK"/>
        </w:rPr>
        <w:t xml:space="preserve"> </w:t>
      </w:r>
      <w:r w:rsidR="00816EF1" w:rsidRPr="0071446B">
        <w:rPr>
          <w:lang w:eastAsia="sk-SK"/>
        </w:rPr>
        <w:t>f</w:t>
      </w:r>
      <w:r w:rsidRPr="0071446B">
        <w:rPr>
          <w:lang w:eastAsia="sk-SK"/>
        </w:rPr>
        <w:t xml:space="preserve">ormulár </w:t>
      </w:r>
      <w:r w:rsidR="00A8775B" w:rsidRPr="0071446B">
        <w:rPr>
          <w:lang w:eastAsia="sk-SK"/>
        </w:rPr>
        <w:t>pre Objednávkové služby</w:t>
      </w:r>
      <w:r w:rsidR="00A8775B" w:rsidRPr="0071446B" w:rsidDel="00C97CAC">
        <w:rPr>
          <w:lang w:eastAsia="sk-SK"/>
        </w:rPr>
        <w:t xml:space="preserve"> </w:t>
      </w:r>
      <w:r w:rsidRPr="0071446B">
        <w:rPr>
          <w:lang w:eastAsia="sk-SK"/>
        </w:rPr>
        <w:t xml:space="preserve">podľa </w:t>
      </w:r>
      <w:r w:rsidRPr="0071446B">
        <w:rPr>
          <w:b/>
          <w:lang w:eastAsia="sk-SK"/>
        </w:rPr>
        <w:t>Prílohy č. 3</w:t>
      </w:r>
      <w:r w:rsidRPr="0071446B">
        <w:rPr>
          <w:lang w:eastAsia="sk-SK"/>
        </w:rPr>
        <w:t xml:space="preserve">  Zmluvy, ktor</w:t>
      </w:r>
      <w:r w:rsidR="00C97CAC" w:rsidRPr="0071446B">
        <w:rPr>
          <w:lang w:eastAsia="sk-SK"/>
        </w:rPr>
        <w:t>ý</w:t>
      </w:r>
      <w:r w:rsidRPr="0071446B">
        <w:rPr>
          <w:lang w:eastAsia="sk-SK"/>
        </w:rPr>
        <w:t xml:space="preserve"> Poskytovateľ </w:t>
      </w:r>
      <w:r w:rsidR="007B4969" w:rsidRPr="0071446B">
        <w:rPr>
          <w:lang w:eastAsia="sk-SK"/>
        </w:rPr>
        <w:t>doručí</w:t>
      </w:r>
      <w:r w:rsidRPr="0071446B">
        <w:rPr>
          <w:lang w:eastAsia="sk-SK"/>
        </w:rPr>
        <w:t xml:space="preserve"> Objednávateľovi a ktor</w:t>
      </w:r>
      <w:r w:rsidR="00C97CAC" w:rsidRPr="0071446B">
        <w:rPr>
          <w:lang w:eastAsia="sk-SK"/>
        </w:rPr>
        <w:t>ý</w:t>
      </w:r>
      <w:r w:rsidRPr="0071446B">
        <w:rPr>
          <w:lang w:eastAsia="sk-SK"/>
        </w:rPr>
        <w:t xml:space="preserve"> bude obsahova</w:t>
      </w:r>
      <w:r w:rsidR="00861F70" w:rsidRPr="0071446B">
        <w:rPr>
          <w:lang w:eastAsia="sk-SK"/>
        </w:rPr>
        <w:t>ť</w:t>
      </w:r>
      <w:r w:rsidRPr="0071446B">
        <w:rPr>
          <w:lang w:eastAsia="sk-SK"/>
        </w:rPr>
        <w:t xml:space="preserve"> podrobný návrh riešenia, vrátane analýzy dopadov a predpokladaného harmonogramu prác s uvedením navrhovanej doby poskytnutia Objednávkových služieb</w:t>
      </w:r>
      <w:r w:rsidR="00816EF1" w:rsidRPr="0071446B">
        <w:rPr>
          <w:lang w:eastAsia="sk-SK"/>
        </w:rPr>
        <w:t xml:space="preserve">, cenovú </w:t>
      </w:r>
      <w:r w:rsidR="00A64C97" w:rsidRPr="0071446B">
        <w:rPr>
          <w:lang w:eastAsia="sk-SK"/>
        </w:rPr>
        <w:t>ponuku</w:t>
      </w:r>
      <w:r w:rsidRPr="0071446B">
        <w:rPr>
          <w:lang w:eastAsia="sk-SK"/>
        </w:rPr>
        <w:t xml:space="preserve"> a plán ich realizácie. Súčasťou plánu realizácie Objednávkových služieb bude špecifikácia akceptačných testov</w:t>
      </w:r>
      <w:r w:rsidR="00C97CAC" w:rsidRPr="0071446B">
        <w:rPr>
          <w:lang w:eastAsia="sk-SK"/>
        </w:rPr>
        <w:t xml:space="preserve"> a ostatných požadovaných vyplnení určených podľa </w:t>
      </w:r>
      <w:r w:rsidR="00C97CAC" w:rsidRPr="0071446B">
        <w:rPr>
          <w:b/>
          <w:lang w:eastAsia="sk-SK"/>
        </w:rPr>
        <w:t>Prílohy č.</w:t>
      </w:r>
      <w:r w:rsidR="00816EF1" w:rsidRPr="0071446B">
        <w:rPr>
          <w:b/>
          <w:lang w:eastAsia="sk-SK"/>
        </w:rPr>
        <w:t xml:space="preserve"> </w:t>
      </w:r>
      <w:r w:rsidR="00C97CAC" w:rsidRPr="0071446B">
        <w:rPr>
          <w:b/>
          <w:lang w:eastAsia="sk-SK"/>
        </w:rPr>
        <w:t>3</w:t>
      </w:r>
      <w:r w:rsidR="00C97CAC" w:rsidRPr="0071446B">
        <w:rPr>
          <w:lang w:eastAsia="sk-SK"/>
        </w:rPr>
        <w:t xml:space="preserve"> pre Poskytovateľa</w:t>
      </w:r>
      <w:r w:rsidRPr="0071446B">
        <w:rPr>
          <w:lang w:eastAsia="sk-SK"/>
        </w:rPr>
        <w:t>.</w:t>
      </w:r>
      <w:r w:rsidR="00B677A4" w:rsidRPr="0071446B">
        <w:rPr>
          <w:lang w:eastAsia="sk-SK"/>
        </w:rPr>
        <w:t xml:space="preserve"> </w:t>
      </w:r>
      <w:r w:rsidR="00216596" w:rsidRPr="0071446B">
        <w:rPr>
          <w:lang w:eastAsia="sk-SK"/>
        </w:rPr>
        <w:t xml:space="preserve">Zmluvné strany sa zaväzujú pri objednávaní Objednávkových služieb postupovať podľa postupu, ktorý  </w:t>
      </w:r>
      <w:r w:rsidR="00B677A4" w:rsidRPr="0071446B">
        <w:rPr>
          <w:lang w:eastAsia="sk-SK"/>
        </w:rPr>
        <w:t xml:space="preserve">je bližšie popísaný v </w:t>
      </w:r>
      <w:r w:rsidR="00B677A4" w:rsidRPr="0071446B">
        <w:rPr>
          <w:b/>
          <w:lang w:eastAsia="sk-SK"/>
        </w:rPr>
        <w:t xml:space="preserve">Prílohe č. 2 </w:t>
      </w:r>
      <w:r w:rsidR="00B677A4" w:rsidRPr="0071446B">
        <w:rPr>
          <w:lang w:eastAsia="sk-SK"/>
        </w:rPr>
        <w:t xml:space="preserve">tejto Zmluvy. </w:t>
      </w:r>
      <w:bookmarkEnd w:id="11"/>
      <w:bookmarkEnd w:id="12"/>
      <w:r w:rsidR="00C006E7" w:rsidRPr="0071446B">
        <w:rPr>
          <w:lang w:eastAsia="sk-SK"/>
        </w:rPr>
        <w:t xml:space="preserve"> </w:t>
      </w:r>
    </w:p>
    <w:p w14:paraId="6F6D814B" w14:textId="0DA78223" w:rsidR="00E72A9F" w:rsidRPr="0071446B" w:rsidRDefault="00E72A9F" w:rsidP="00803D30">
      <w:pPr>
        <w:pStyle w:val="MLOdsek"/>
        <w:rPr>
          <w:rFonts w:eastAsiaTheme="minorHAnsi"/>
          <w:lang w:eastAsia="en-US"/>
        </w:rPr>
      </w:pPr>
      <w:r w:rsidRPr="0071446B">
        <w:t xml:space="preserve">Poskytovateľ začne s realizáciou Objednávkových služieb až po prijatí písomnej záväznej objednávky zo strany Objednávateľa. Objednávateľ </w:t>
      </w:r>
      <w:r w:rsidR="005167D3" w:rsidRPr="0071446B">
        <w:t>je oprávnený</w:t>
      </w:r>
      <w:r w:rsidRPr="0071446B">
        <w:t xml:space="preserve"> doručiť Poskytovateľovi písomnú záväznú objednávku</w:t>
      </w:r>
      <w:r w:rsidR="005167D3" w:rsidRPr="0071446B">
        <w:t xml:space="preserve"> najneskôr</w:t>
      </w:r>
      <w:r w:rsidRPr="0071446B">
        <w:t xml:space="preserve"> </w:t>
      </w:r>
      <w:r w:rsidR="005167D3" w:rsidRPr="0071446B">
        <w:t xml:space="preserve">do </w:t>
      </w:r>
      <w:r w:rsidR="002A30B0" w:rsidRPr="0071446B">
        <w:t>3</w:t>
      </w:r>
      <w:r w:rsidR="005167D3" w:rsidRPr="0071446B">
        <w:t xml:space="preserve"> mesiacov </w:t>
      </w:r>
      <w:r w:rsidRPr="0071446B">
        <w:t xml:space="preserve">odo dňa </w:t>
      </w:r>
      <w:r w:rsidR="002A30B0" w:rsidRPr="0071446B">
        <w:t xml:space="preserve">schválenia analýzy dopadov a cenovej </w:t>
      </w:r>
      <w:r w:rsidR="00A64C97" w:rsidRPr="0071446B">
        <w:t>ponuky</w:t>
      </w:r>
      <w:r w:rsidR="002A30B0" w:rsidRPr="0071446B">
        <w:t xml:space="preserve"> Riadiacim výborom v súla</w:t>
      </w:r>
      <w:r w:rsidR="00A64C97" w:rsidRPr="0071446B">
        <w:t>d</w:t>
      </w:r>
      <w:r w:rsidR="002A30B0" w:rsidRPr="0071446B">
        <w:t xml:space="preserve">e s postupom podľa </w:t>
      </w:r>
      <w:r w:rsidR="002A30B0" w:rsidRPr="0071446B">
        <w:rPr>
          <w:b/>
        </w:rPr>
        <w:t>Prílohy č. 2</w:t>
      </w:r>
      <w:bookmarkEnd w:id="10"/>
      <w:r w:rsidRPr="0071446B">
        <w:t>. Ak Objednávateľ nedoručí Poskytovateľovi písomnú záväznú objednávku podpísanú oprávneným zástupcom Objednávateľa</w:t>
      </w:r>
      <w:r w:rsidR="005167D3" w:rsidRPr="0071446B">
        <w:t xml:space="preserve"> v stanovenej lehote</w:t>
      </w:r>
      <w:r w:rsidRPr="0071446B">
        <w:t>,</w:t>
      </w:r>
      <w:r w:rsidR="005167D3" w:rsidRPr="0071446B">
        <w:t xml:space="preserve"> </w:t>
      </w:r>
      <w:r w:rsidRPr="0071446B">
        <w:t xml:space="preserve">Poskytovateľ </w:t>
      </w:r>
      <w:r w:rsidR="00A27BC6" w:rsidRPr="0071446B">
        <w:t>Objednávkové služby neposkytne, ibaže sa Zmluvné strany písomne dohodnú inak.</w:t>
      </w:r>
    </w:p>
    <w:p w14:paraId="7780635A" w14:textId="6786B7B0" w:rsidR="00E72A9F" w:rsidRPr="0071446B" w:rsidRDefault="00E72A9F" w:rsidP="00671732">
      <w:pPr>
        <w:pStyle w:val="MLOdsek"/>
        <w:rPr>
          <w:rFonts w:eastAsiaTheme="minorHAnsi"/>
          <w:lang w:eastAsia="en-US"/>
        </w:rPr>
      </w:pPr>
      <w:r w:rsidRPr="0071446B">
        <w:t>Požadovaná</w:t>
      </w:r>
      <w:r w:rsidR="00A64C97" w:rsidRPr="0071446B">
        <w:t xml:space="preserve"> a plánovaná</w:t>
      </w:r>
      <w:r w:rsidRPr="0071446B">
        <w:t xml:space="preserve"> doba vyriešenia príslušnej požiadavky v rámci Objednávkových služie</w:t>
      </w:r>
      <w:r w:rsidR="00A64C97" w:rsidRPr="0071446B">
        <w:t xml:space="preserve">b </w:t>
      </w:r>
      <w:r w:rsidRPr="0071446B">
        <w:t xml:space="preserve">je súčasťou </w:t>
      </w:r>
      <w:r w:rsidR="00A64C97" w:rsidRPr="0071446B">
        <w:t>f</w:t>
      </w:r>
      <w:r w:rsidRPr="0071446B">
        <w:t xml:space="preserve">ormulára </w:t>
      </w:r>
      <w:r w:rsidR="00B04530" w:rsidRPr="0071446B">
        <w:t>pre Objednávkové služby</w:t>
      </w:r>
      <w:r w:rsidRPr="0071446B">
        <w:t>.</w:t>
      </w:r>
    </w:p>
    <w:p w14:paraId="3641BB39" w14:textId="4A73038B" w:rsidR="00F7022F" w:rsidRPr="0071446B" w:rsidRDefault="00F7022F" w:rsidP="00F7022F">
      <w:pPr>
        <w:pStyle w:val="MLOdsek"/>
        <w:rPr>
          <w:rFonts w:eastAsiaTheme="minorHAnsi"/>
          <w:lang w:eastAsia="en-US"/>
        </w:rPr>
      </w:pPr>
      <w:r w:rsidRPr="0071446B">
        <w:rPr>
          <w:rFonts w:eastAsiaTheme="minorHAnsi"/>
          <w:lang w:eastAsia="en-US"/>
        </w:rPr>
        <w:t>V prípade, ak Poskytovateľ po prijatí písomnej záväznej objednávky Objednávateľa nezačne dodávanú službu do 7 kalendárnych dní realizovať bude takéto konanie zo strany Poskytovateľa považované za podstatné porušenie SLA Zmluvy.</w:t>
      </w:r>
    </w:p>
    <w:p w14:paraId="1C0CB858" w14:textId="6F341374" w:rsidR="005F2020" w:rsidRPr="0071446B" w:rsidRDefault="005F2020" w:rsidP="005F2020">
      <w:pPr>
        <w:pStyle w:val="MLNadpislnku"/>
      </w:pPr>
      <w:bookmarkStart w:id="13" w:name="_Ref8976869"/>
      <w:r w:rsidRPr="0071446B">
        <w:t>RIEŠENIE INCIDENTOV</w:t>
      </w:r>
      <w:r w:rsidR="005C004E" w:rsidRPr="0071446B">
        <w:t xml:space="preserve"> A PROBLÉMOV</w:t>
      </w:r>
    </w:p>
    <w:p w14:paraId="5FFAF79D" w14:textId="40A95FC5" w:rsidR="001F48CA" w:rsidRPr="0071446B" w:rsidRDefault="001F48CA" w:rsidP="001F48CA">
      <w:pPr>
        <w:pStyle w:val="MLOdsek"/>
      </w:pPr>
      <w:r w:rsidRPr="0071446B">
        <w:t xml:space="preserve">Pri </w:t>
      </w:r>
      <w:r w:rsidR="005569FF" w:rsidRPr="0071446B">
        <w:t>poskytovaní Služieb</w:t>
      </w:r>
      <w:r w:rsidRPr="0071446B">
        <w:t xml:space="preserve"> môže dôjsť k výskytu Incidentov a Problémov, ktoré sa podľa miery závažnosti (Priority) delia na kategórie uvedené v </w:t>
      </w:r>
      <w:r w:rsidRPr="0071446B">
        <w:rPr>
          <w:b/>
        </w:rPr>
        <w:t>Prílohe č. 1</w:t>
      </w:r>
      <w:r w:rsidRPr="0071446B">
        <w:t xml:space="preserve"> tejto Zmluvy.</w:t>
      </w:r>
    </w:p>
    <w:p w14:paraId="39FA25D7" w14:textId="77777777" w:rsidR="001F48CA" w:rsidRPr="0071446B" w:rsidRDefault="001F48CA" w:rsidP="001F48CA">
      <w:pPr>
        <w:pStyle w:val="MLOdsek"/>
      </w:pPr>
      <w:r w:rsidRPr="0071446B">
        <w:t xml:space="preserve">Zmluvné strany sa zaväzujú pri riešení Incidentov a Problémov postupovať podľa </w:t>
      </w:r>
      <w:r w:rsidRPr="0071446B">
        <w:rPr>
          <w:b/>
        </w:rPr>
        <w:t>Prílohy č. 1</w:t>
      </w:r>
      <w:r w:rsidRPr="0071446B">
        <w:t xml:space="preserve"> tejto Zmluvy.</w:t>
      </w:r>
    </w:p>
    <w:p w14:paraId="4C8A80D9" w14:textId="77777777" w:rsidR="001F48CA" w:rsidRPr="0071446B" w:rsidRDefault="001F48CA" w:rsidP="001F48CA">
      <w:pPr>
        <w:pStyle w:val="MLOdsek"/>
        <w:rPr>
          <w:b/>
        </w:rPr>
      </w:pPr>
      <w:r w:rsidRPr="0071446B">
        <w:t xml:space="preserve">Poskytovateľ sa zaväzuje odstrániť Incidenty a Problémy v lehotách podľa </w:t>
      </w:r>
      <w:r w:rsidRPr="0071446B">
        <w:rPr>
          <w:b/>
        </w:rPr>
        <w:t>Prílohy č. 1.</w:t>
      </w:r>
    </w:p>
    <w:p w14:paraId="787DD334" w14:textId="77777777" w:rsidR="001F48CA" w:rsidRPr="0071446B" w:rsidRDefault="001F48CA" w:rsidP="001F48CA">
      <w:pPr>
        <w:pStyle w:val="MLOdsek"/>
      </w:pPr>
      <w:r w:rsidRPr="0071446B">
        <w:t>Poskytovateľ sa zaväzuje v súčinnosti s technickou podporou Objednávateľa incidenty riešiť až do:</w:t>
      </w:r>
    </w:p>
    <w:p w14:paraId="0E1C71F2" w14:textId="77777777" w:rsidR="001F48CA" w:rsidRPr="0071446B" w:rsidRDefault="001F48CA" w:rsidP="001F48CA">
      <w:pPr>
        <w:pStyle w:val="MLOdsek"/>
        <w:numPr>
          <w:ilvl w:val="2"/>
          <w:numId w:val="8"/>
        </w:numPr>
      </w:pPr>
      <w:r w:rsidRPr="0071446B">
        <w:t xml:space="preserve">ich trvalého vyriešenia, </w:t>
      </w:r>
    </w:p>
    <w:p w14:paraId="0722496A" w14:textId="4F1D8014" w:rsidR="001E103F" w:rsidRPr="0071446B" w:rsidRDefault="001F48CA" w:rsidP="001E103F">
      <w:pPr>
        <w:pStyle w:val="MLOdsek"/>
        <w:numPr>
          <w:ilvl w:val="2"/>
          <w:numId w:val="8"/>
        </w:numPr>
      </w:pPr>
      <w:r w:rsidRPr="0071446B">
        <w:t xml:space="preserve">alebo zabezpečenie </w:t>
      </w:r>
      <w:r w:rsidRPr="0071446B">
        <w:rPr>
          <w:color w:val="000000" w:themeColor="text1"/>
        </w:rPr>
        <w:t xml:space="preserve">dočasného režimu funkčnosti Informačného systému </w:t>
      </w:r>
      <w:r w:rsidRPr="0071446B">
        <w:t xml:space="preserve">(funkcia a plánovaná použiteľnosť Informačného systému je odlišná od požiadaviek a funkčnej špecifikácie, avšak </w:t>
      </w:r>
      <w:r w:rsidRPr="0071446B">
        <w:lastRenderedPageBreak/>
        <w:t>táto odlišnosť nemá podstatný vplyv na pôvodne plánované využitie Informačného systému) vytvorením náhradného postupu alebo dočasného riešenia, ak nie je objektívne možné incident bez zbytočného odkladu trvale vyriešiť</w:t>
      </w:r>
      <w:r w:rsidR="001E103F" w:rsidRPr="0071446B">
        <w:t>.</w:t>
      </w:r>
    </w:p>
    <w:p w14:paraId="3CE80D3D" w14:textId="6E710029" w:rsidR="00AF3B51" w:rsidRPr="0071446B" w:rsidRDefault="00AF3B51" w:rsidP="00AF3B51">
      <w:pPr>
        <w:pStyle w:val="MLOdsek"/>
        <w:rPr>
          <w:lang w:eastAsia="sk-SK"/>
        </w:rPr>
      </w:pPr>
      <w:r w:rsidRPr="0071446B">
        <w:rPr>
          <w:lang w:eastAsia="sk-SK"/>
        </w:rPr>
        <w:t>Požiadavky na riešenie incidentov je Objednávateľ povinný nahlasovať  prostredníctvom informačného systému pre správu požiadaviek a následne aj e-mailom (potvrdzujúcim nahlásený incident) Zoznam osôb oprávnených pre nahlásenie požiadavky na riešenie incidentu zo strany Objednávateľa a ich kontaktné údaje sa Oprávnená osoba Objednávateľa zaväzuje dodať Poskytovateľovi v písomnej forme listinne do 10 dní od nadobudnutia účinnosti tejto SLA Zmluvy; každú zmenu týchto osôb je Objednávateľ povinný bezodkladne nahlásiť Poskytovateľovi písomne listinne alebo e-mailom.</w:t>
      </w:r>
    </w:p>
    <w:p w14:paraId="501639D4" w14:textId="77777777" w:rsidR="00AF3B51" w:rsidRPr="0071446B" w:rsidRDefault="00AF3B51" w:rsidP="00AF3B51">
      <w:pPr>
        <w:pStyle w:val="MLOdsek"/>
      </w:pPr>
      <w:r w:rsidRPr="0071446B">
        <w:t>Poskytovateľ je povinný príjem požiadavky Objednávateľa na riešenie incidentu potvrdiť, v opačnom prípade je Objednávateľ povinný využiť iný spôsob kontaktovania Poskytovateľa. Poskytovateľ sa zaväzuje pri riešení incidentov postupovať nasledovne:</w:t>
      </w:r>
    </w:p>
    <w:p w14:paraId="7FB5677B" w14:textId="77777777" w:rsidR="00AF3B51" w:rsidRPr="0071446B" w:rsidRDefault="00AF3B51" w:rsidP="00AF3B51">
      <w:pPr>
        <w:pStyle w:val="MLOdsek"/>
        <w:numPr>
          <w:ilvl w:val="2"/>
          <w:numId w:val="8"/>
        </w:numPr>
      </w:pPr>
      <w:r w:rsidRPr="0071446B">
        <w:t>telefonicky sa spojí s technickou podporou Objednávateľa,</w:t>
      </w:r>
    </w:p>
    <w:p w14:paraId="6D4FE858" w14:textId="77777777" w:rsidR="00AF3B51" w:rsidRPr="0071446B" w:rsidRDefault="00AF3B51" w:rsidP="00AF3B51">
      <w:pPr>
        <w:pStyle w:val="MLOdsek"/>
        <w:numPr>
          <w:ilvl w:val="2"/>
          <w:numId w:val="8"/>
        </w:numPr>
      </w:pPr>
      <w:r w:rsidRPr="0071446B">
        <w:t>v prípade potreby je schopný okamžite sa vzdialene pripojiť na infraštruktúru Objednávateľa,</w:t>
      </w:r>
    </w:p>
    <w:p w14:paraId="39C760BF" w14:textId="4634E44D" w:rsidR="001E103F" w:rsidRPr="0071446B" w:rsidRDefault="00AF3B51" w:rsidP="00AF3B51">
      <w:pPr>
        <w:pStyle w:val="MLOdsek"/>
        <w:numPr>
          <w:ilvl w:val="2"/>
          <w:numId w:val="8"/>
        </w:numPr>
      </w:pPr>
      <w:r w:rsidRPr="0071446B">
        <w:t>v prípade potreby je schopný osobne sa dostaviť do priestorov organizačných jednotiek a prevádzok Objednávateľa.</w:t>
      </w:r>
    </w:p>
    <w:p w14:paraId="542844F2" w14:textId="33A9C780" w:rsidR="00E87FD2" w:rsidRPr="0071446B" w:rsidRDefault="0030204C" w:rsidP="00671732">
      <w:pPr>
        <w:pStyle w:val="MLNadpislnku"/>
      </w:pPr>
      <w:bookmarkStart w:id="14" w:name="_Ref519769617"/>
      <w:bookmarkEnd w:id="13"/>
      <w:r w:rsidRPr="0071446B">
        <w:t>AKCEPTÁCIA</w:t>
      </w:r>
      <w:bookmarkEnd w:id="14"/>
    </w:p>
    <w:p w14:paraId="6FE03A41" w14:textId="1FAF5CFC" w:rsidR="000579E0" w:rsidRPr="0071446B" w:rsidRDefault="00280893">
      <w:pPr>
        <w:pStyle w:val="MLOdsek"/>
        <w:rPr>
          <w:lang w:eastAsia="sk-SK"/>
        </w:rPr>
      </w:pPr>
      <w:r w:rsidRPr="0071446B">
        <w:rPr>
          <w:lang w:eastAsia="sk-SK"/>
        </w:rPr>
        <w:t>Vyhodnotenie poskytnutých Paušálnych služieb Poskytovateľom spolu so zoznamom Paušálnych služieb poskytnutých za príslušný kalendárny mesiac odovzdá Poskytovateľ písomne prostredníctvom reportu (výkazu) o poskytnutých Paušálnych službách, a to do piateho (5) dňa nasledujúceho kalendárneho mesiaca. R</w:t>
      </w:r>
      <w:r w:rsidR="000579E0" w:rsidRPr="0071446B">
        <w:rPr>
          <w:rFonts w:cs="Arial"/>
        </w:rPr>
        <w:t xml:space="preserve">eport </w:t>
      </w:r>
      <w:r w:rsidRPr="0071446B">
        <w:rPr>
          <w:rFonts w:cs="Arial"/>
        </w:rPr>
        <w:t xml:space="preserve">o poskytnutých </w:t>
      </w:r>
      <w:r w:rsidR="000579E0" w:rsidRPr="0071446B">
        <w:rPr>
          <w:rFonts w:cs="Arial"/>
        </w:rPr>
        <w:t>Paušálnych službách</w:t>
      </w:r>
      <w:r w:rsidRPr="0071446B">
        <w:rPr>
          <w:rFonts w:cs="Arial"/>
        </w:rPr>
        <w:t xml:space="preserve"> musí obsahovať</w:t>
      </w:r>
      <w:r w:rsidR="007A3AE8" w:rsidRPr="0071446B">
        <w:rPr>
          <w:rFonts w:cs="Arial"/>
        </w:rPr>
        <w:t xml:space="preserve"> </w:t>
      </w:r>
      <w:r w:rsidR="000579E0" w:rsidRPr="0071446B">
        <w:rPr>
          <w:rFonts w:cs="Arial"/>
        </w:rPr>
        <w:t>prehľad a parametre poskytnutých Paušálnych služieb</w:t>
      </w:r>
      <w:r w:rsidR="00030243" w:rsidRPr="0071446B">
        <w:rPr>
          <w:rFonts w:cs="Arial"/>
        </w:rPr>
        <w:t xml:space="preserve"> v súlade s </w:t>
      </w:r>
      <w:r w:rsidR="00030243" w:rsidRPr="0071446B">
        <w:rPr>
          <w:b/>
        </w:rPr>
        <w:t>Prílohou č. 1</w:t>
      </w:r>
      <w:r w:rsidR="000579E0" w:rsidRPr="0071446B">
        <w:rPr>
          <w:rFonts w:cs="Arial"/>
        </w:rPr>
        <w:t xml:space="preserve">. </w:t>
      </w:r>
    </w:p>
    <w:p w14:paraId="52B06FD4" w14:textId="3AF8CCCE" w:rsidR="00E87FD2" w:rsidRPr="0071446B" w:rsidRDefault="00E87FD2">
      <w:pPr>
        <w:pStyle w:val="MLOdsek"/>
        <w:rPr>
          <w:lang w:eastAsia="sk-SK"/>
        </w:rPr>
      </w:pPr>
      <w:r w:rsidRPr="0071446B">
        <w:rPr>
          <w:lang w:eastAsia="sk-SK"/>
        </w:rPr>
        <w:t xml:space="preserve">Objednávateľ je povinný zaslať pripomienky k poskytnutým Paušálnym službám v lehote do </w:t>
      </w:r>
      <w:r w:rsidR="00AA2513" w:rsidRPr="0071446B">
        <w:rPr>
          <w:lang w:eastAsia="sk-SK"/>
        </w:rPr>
        <w:t xml:space="preserve">5 pracovných </w:t>
      </w:r>
      <w:r w:rsidRPr="0071446B">
        <w:rPr>
          <w:lang w:eastAsia="sk-SK"/>
        </w:rPr>
        <w:t xml:space="preserve">dní odo dňa </w:t>
      </w:r>
      <w:r w:rsidR="00F751CD" w:rsidRPr="0071446B">
        <w:rPr>
          <w:lang w:eastAsia="sk-SK"/>
        </w:rPr>
        <w:t>doručenia reportu (výkazu) o poskytnutých Paušálnyc</w:t>
      </w:r>
      <w:r w:rsidR="00513490" w:rsidRPr="0071446B">
        <w:rPr>
          <w:lang w:eastAsia="sk-SK"/>
        </w:rPr>
        <w:t>h</w:t>
      </w:r>
      <w:r w:rsidR="00F751CD" w:rsidRPr="0071446B">
        <w:rPr>
          <w:lang w:eastAsia="sk-SK"/>
        </w:rPr>
        <w:t xml:space="preserve"> službách  alebo v rovnakej lehote podpísať akceptačný protokol k poskytnutým Paušálnym službám. V</w:t>
      </w:r>
      <w:r w:rsidR="00F751CD" w:rsidRPr="0071446B">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p>
    <w:p w14:paraId="55BEEA5C" w14:textId="24813E96" w:rsidR="00E87FD2" w:rsidRPr="0071446B" w:rsidRDefault="00E87FD2">
      <w:pPr>
        <w:pStyle w:val="MLOdsek"/>
        <w:rPr>
          <w:lang w:eastAsia="sk-SK"/>
        </w:rPr>
      </w:pPr>
      <w:r w:rsidRPr="0071446B">
        <w:rPr>
          <w:lang w:eastAsia="sk-SK"/>
        </w:rPr>
        <w:t xml:space="preserve">Poskytovateľ je povinný </w:t>
      </w:r>
      <w:r w:rsidR="00AA2513" w:rsidRPr="0071446B">
        <w:rPr>
          <w:lang w:eastAsia="sk-SK"/>
        </w:rPr>
        <w:t>do 3 pracovných</w:t>
      </w:r>
      <w:r w:rsidR="001E5CDC" w:rsidRPr="0071446B">
        <w:rPr>
          <w:lang w:eastAsia="sk-SK"/>
        </w:rPr>
        <w:t xml:space="preserve"> </w:t>
      </w:r>
      <w:r w:rsidRPr="0071446B">
        <w:rPr>
          <w:lang w:eastAsia="sk-SK"/>
        </w:rPr>
        <w:t xml:space="preserve">pripomienky </w:t>
      </w:r>
      <w:r w:rsidR="00F751CD" w:rsidRPr="0071446B">
        <w:rPr>
          <w:lang w:eastAsia="sk-SK"/>
        </w:rPr>
        <w:t>Objednávateľa posúdiť a podľa charakteru pripomienky</w:t>
      </w:r>
      <w:r w:rsidRPr="0071446B">
        <w:rPr>
          <w:lang w:eastAsia="sk-SK"/>
        </w:rPr>
        <w:t> zapracovať</w:t>
      </w:r>
      <w:r w:rsidR="00F751CD" w:rsidRPr="0071446B">
        <w:rPr>
          <w:lang w:eastAsia="sk-SK"/>
        </w:rPr>
        <w:t xml:space="preserve"> a </w:t>
      </w:r>
      <w:r w:rsidRPr="0071446B">
        <w:rPr>
          <w:lang w:eastAsia="sk-SK"/>
        </w:rPr>
        <w:t>poskytovať Paušálne služby v súlade so zapracovanými pripomienkami</w:t>
      </w:r>
      <w:r w:rsidR="00F751CD" w:rsidRPr="0071446B">
        <w:rPr>
          <w:lang w:eastAsia="sk-SK"/>
        </w:rPr>
        <w:t>.</w:t>
      </w:r>
      <w:r w:rsidRPr="0071446B">
        <w:rPr>
          <w:lang w:eastAsia="sk-SK"/>
        </w:rPr>
        <w:t xml:space="preserve"> V prípade, ak nie je možné niektorú z pripomienok Objednávateľa akceptovať, Poskytovateľ túto skutočnosť </w:t>
      </w:r>
      <w:r w:rsidR="00F751CD" w:rsidRPr="0071446B">
        <w:rPr>
          <w:lang w:eastAsia="sk-SK"/>
        </w:rPr>
        <w:t xml:space="preserve">v rovnakej lehote </w:t>
      </w:r>
      <w:r w:rsidRPr="0071446B">
        <w:rPr>
          <w:lang w:eastAsia="sk-SK"/>
        </w:rPr>
        <w:t>oznámi Objednávateľovi</w:t>
      </w:r>
      <w:r w:rsidR="00F751CD" w:rsidRPr="0071446B">
        <w:rPr>
          <w:lang w:eastAsia="sk-SK"/>
        </w:rPr>
        <w:t xml:space="preserve"> aj s uvedením dôvodov ich neakceptovania</w:t>
      </w:r>
      <w:r w:rsidRPr="0071446B">
        <w:rPr>
          <w:lang w:eastAsia="sk-SK"/>
        </w:rPr>
        <w:t>.</w:t>
      </w:r>
    </w:p>
    <w:p w14:paraId="1831BD2A" w14:textId="7AD8331A" w:rsidR="00E87FD2" w:rsidRPr="0071446B" w:rsidRDefault="00E87FD2">
      <w:pPr>
        <w:pStyle w:val="MLOdsek"/>
        <w:rPr>
          <w:lang w:eastAsia="sk-SK"/>
        </w:rPr>
      </w:pPr>
      <w:r w:rsidRPr="0071446B">
        <w:rPr>
          <w:lang w:eastAsia="sk-SK"/>
        </w:rPr>
        <w:t xml:space="preserve">Objednávateľ je povinný do </w:t>
      </w:r>
      <w:r w:rsidR="00AA2513" w:rsidRPr="0071446B">
        <w:rPr>
          <w:lang w:eastAsia="sk-SK"/>
        </w:rPr>
        <w:t xml:space="preserve">5 </w:t>
      </w:r>
      <w:r w:rsidRPr="0071446B">
        <w:rPr>
          <w:lang w:eastAsia="sk-SK"/>
        </w:rPr>
        <w:t>pracovných dní od</w:t>
      </w:r>
      <w:r w:rsidR="00513490" w:rsidRPr="0071446B">
        <w:rPr>
          <w:lang w:eastAsia="sk-SK"/>
        </w:rPr>
        <w:t xml:space="preserve"> zapracovania pripomienok </w:t>
      </w:r>
      <w:r w:rsidRPr="0071446B">
        <w:rPr>
          <w:lang w:eastAsia="sk-SK"/>
        </w:rPr>
        <w:t>preveriť spôsob zapracovania pripomienok a v prípade nesúhlasu v uvedenej lehote zaslať svoje stanovisko Poskytovateľovi</w:t>
      </w:r>
      <w:r w:rsidR="00513490" w:rsidRPr="0071446B">
        <w:rPr>
          <w:lang w:eastAsia="sk-SK"/>
        </w:rPr>
        <w:t xml:space="preserve"> alebo v rovnakej lehote podpísať akceptačný protokol k poskytnutým Paušálnym službám. V</w:t>
      </w:r>
      <w:r w:rsidR="00513490" w:rsidRPr="0071446B">
        <w:t> prípade márneho uplynutia uvedenej lehoty sa poskytnuté Paušálne služby považujú za akceptované zo strany Objednávateľa a akceptačný protokol sa v takom prípade považuje za podpísaný zo strany Objednávateľa dňom nasledujúcim po uplynutí tejto lehoty. Ak nedôjde k akceptácii poskytnutých Paušálnych služieb podľa tohto bodu Zmluvy, Poskytovateľ je oprávnený požiadať Riadiaci výbor o </w:t>
      </w:r>
      <w:r w:rsidR="004B4549" w:rsidRPr="0071446B">
        <w:t>rozhodnutie</w:t>
      </w:r>
      <w:r w:rsidR="00513490" w:rsidRPr="0071446B">
        <w:t xml:space="preserve"> o ďalšom postupe.</w:t>
      </w:r>
    </w:p>
    <w:p w14:paraId="062DA9A5" w14:textId="5C72E4E2" w:rsidR="00E72A9F" w:rsidRPr="0071446B" w:rsidRDefault="00E05B6D" w:rsidP="00BC5AF8">
      <w:pPr>
        <w:pStyle w:val="MLOdsek"/>
        <w:rPr>
          <w:rFonts w:eastAsiaTheme="minorHAnsi"/>
          <w:lang w:eastAsia="en-US"/>
        </w:rPr>
      </w:pPr>
      <w:r w:rsidRPr="0071446B">
        <w:t>Predpoklad</w:t>
      </w:r>
      <w:r w:rsidR="00CA25AD" w:rsidRPr="0071446B">
        <w:t>om pre akceptáciu Objednávkovej</w:t>
      </w:r>
      <w:r w:rsidRPr="0071446B">
        <w:t xml:space="preserve"> </w:t>
      </w:r>
      <w:r w:rsidR="00CA25AD" w:rsidRPr="0071446B">
        <w:t>služby</w:t>
      </w:r>
      <w:r w:rsidR="00431CDD" w:rsidRPr="0071446B">
        <w:t xml:space="preserve"> </w:t>
      </w:r>
      <w:r w:rsidR="00431CDD" w:rsidRPr="0071446B">
        <w:rPr>
          <w:lang w:eastAsia="sk-SK"/>
        </w:rPr>
        <w:t>a predkladanej dokumentácie, ktorá je súčasťou predmetu plnenia Zmluvy podľa Prílohy č. 2,</w:t>
      </w:r>
      <w:r w:rsidRPr="0071446B">
        <w:t xml:space="preserve"> je realizovanie akceptačného testu podľa špecifikácie uvedenej  vo formulári pre Objednávkové služby v pláne realizácie v testovacom </w:t>
      </w:r>
      <w:r w:rsidRPr="0071446B">
        <w:lastRenderedPageBreak/>
        <w:t>prostredí Objednávateľa. Ak sa Zmluvné strany nedohodnú inak, Objednávateľ s</w:t>
      </w:r>
      <w:r w:rsidR="00CA25AD" w:rsidRPr="0071446B">
        <w:t>a zaväzuje akceptovať poskytnutú Objednávkovú službu, ak spĺňa</w:t>
      </w:r>
      <w:r w:rsidRPr="0071446B">
        <w:t xml:space="preserve"> požiadavky v zmysle obojstranne odsúhlasených funkčných špecifikácií podľa formulára Objednávkových služieb a zárove</w:t>
      </w:r>
      <w:r w:rsidR="00A65D90" w:rsidRPr="0071446B">
        <w:t xml:space="preserve">ň počet nevyriešených Defektov </w:t>
      </w:r>
      <w:r w:rsidRPr="0071446B">
        <w:t xml:space="preserve">neprevýši limity </w:t>
      </w:r>
      <w:r w:rsidR="0025444E" w:rsidRPr="0071446B">
        <w:t>v</w:t>
      </w:r>
      <w:r w:rsidR="0025444E" w:rsidRPr="0071446B">
        <w:rPr>
          <w:b/>
        </w:rPr>
        <w:t> Prílohe č. 2</w:t>
      </w:r>
      <w:r w:rsidR="0025444E" w:rsidRPr="0071446B">
        <w:t>.</w:t>
      </w:r>
    </w:p>
    <w:p w14:paraId="1A77A1FA" w14:textId="00AB9021" w:rsidR="00722A91" w:rsidRPr="0071446B" w:rsidRDefault="00722A91" w:rsidP="00392916">
      <w:pPr>
        <w:pStyle w:val="MLOdsek"/>
      </w:pPr>
      <w:r w:rsidRPr="0071446B">
        <w:t xml:space="preserve">Pred vykonaním akceptačných testov podľa tejto Zmluvy je </w:t>
      </w:r>
      <w:r w:rsidR="000E5509" w:rsidRPr="0071446B">
        <w:t>Poskytovateľ</w:t>
      </w:r>
      <w:r w:rsidRPr="0071446B">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 odovzdá Poskytovateľ Objednávateľovi v lehote podľa čl. 11. bodu 11.1 tejto Zmluvy.</w:t>
      </w:r>
    </w:p>
    <w:p w14:paraId="2B7DC8FF" w14:textId="2CB0F843" w:rsidR="00E72A9F" w:rsidRPr="0071446B" w:rsidRDefault="00E72A9F">
      <w:pPr>
        <w:pStyle w:val="MLOdsek"/>
        <w:rPr>
          <w:lang w:eastAsia="sk-SK"/>
        </w:rPr>
      </w:pPr>
      <w:r w:rsidRPr="0071446B">
        <w:t>Poskytovateľ sa zaväzuje, že v prípade poskytnutia Objednávkových služieb prostredníctvom subdodávateľov</w:t>
      </w:r>
      <w:r w:rsidR="00670369" w:rsidRPr="0071446B">
        <w:t xml:space="preserve"> </w:t>
      </w:r>
      <w:r w:rsidR="000F25B3" w:rsidRPr="0071446B">
        <w:t xml:space="preserve">alebo treťou stranou </w:t>
      </w:r>
      <w:r w:rsidRPr="0071446B">
        <w:t>dodrží štandardy pre aktualizáciu informačno-komunikačných technológií a štandardy pre</w:t>
      </w:r>
      <w:r w:rsidR="00551554" w:rsidRPr="0071446B">
        <w:t xml:space="preserve"> účasť tretej strany v súlade s </w:t>
      </w:r>
      <w:r w:rsidR="00CE7197" w:rsidRPr="0071446B">
        <w:t>Vyhláškou o BOITVS</w:t>
      </w:r>
      <w:r w:rsidR="00481C2A" w:rsidRPr="0071446B">
        <w:t xml:space="preserve">, Vyhláškou o štandardoch pre ITVS, Vyhláškou o projektovom riadení </w:t>
      </w:r>
      <w:r w:rsidR="00303601" w:rsidRPr="0071446B">
        <w:t xml:space="preserve"> </w:t>
      </w:r>
      <w:r w:rsidR="0096276B" w:rsidRPr="0071446B">
        <w:t xml:space="preserve">a metodikami </w:t>
      </w:r>
      <w:r w:rsidR="00A20474" w:rsidRPr="0071446B">
        <w:t xml:space="preserve">v platnom znení, </w:t>
      </w:r>
      <w:r w:rsidR="00481C2A" w:rsidRPr="0071446B">
        <w:t xml:space="preserve">ostatnými právnymi predpismi, resp. predpismi a </w:t>
      </w:r>
      <w:r w:rsidR="0096276B" w:rsidRPr="0071446B">
        <w:t xml:space="preserve"> </w:t>
      </w:r>
      <w:r w:rsidR="00A20474" w:rsidRPr="0071446B">
        <w:t>metodik</w:t>
      </w:r>
      <w:r w:rsidR="0096276B" w:rsidRPr="0071446B">
        <w:t>ami</w:t>
      </w:r>
      <w:r w:rsidR="00A20474" w:rsidRPr="0071446B">
        <w:t>, ktoré ich nahradia</w:t>
      </w:r>
      <w:r w:rsidRPr="0071446B">
        <w:t xml:space="preserve">. Ak sa počas trvania Zmluvy preukáže, že Poskytovateľ povinnosť </w:t>
      </w:r>
      <w:r w:rsidR="00303601" w:rsidRPr="0071446B">
        <w:t xml:space="preserve">podľa predchádzajúcej vety </w:t>
      </w:r>
      <w:r w:rsidRPr="0071446B">
        <w:t>porušil, Objednávateľ má právo odmietnuť akceptáciu Objednávkových služieb a nárok na náhradu škody.</w:t>
      </w:r>
    </w:p>
    <w:p w14:paraId="3D6B30C8" w14:textId="0CFF1879" w:rsidR="008C515A" w:rsidRPr="0071446B" w:rsidRDefault="008C515A">
      <w:pPr>
        <w:pStyle w:val="MLOdsek"/>
        <w:rPr>
          <w:lang w:eastAsia="sk-SK"/>
        </w:rPr>
      </w:pPr>
      <w:r w:rsidRPr="0071446B">
        <w:t xml:space="preserve">O vykonaní akceptačných testov spíšu Zmluvné strany zápisnicu. Zápisnica o akceptačných testoch musí obsahovať správu o priebehu akceptačného testu a klasifikáciu zistených </w:t>
      </w:r>
      <w:r w:rsidR="0096276B" w:rsidRPr="0071446B">
        <w:t>Defektov</w:t>
      </w:r>
      <w:r w:rsidRPr="0071446B">
        <w:t xml:space="preserve"> podľa </w:t>
      </w:r>
      <w:r w:rsidR="0096276B" w:rsidRPr="0071446B">
        <w:t>kategórie</w:t>
      </w:r>
      <w:r w:rsidRPr="0071446B">
        <w:t xml:space="preserve"> ich závažnosti. V prípade splnenia akceptačných kritérií podľa bodu 6.</w:t>
      </w:r>
      <w:r w:rsidR="00280893" w:rsidRPr="0071446B">
        <w:t>5</w:t>
      </w:r>
      <w:r w:rsidRPr="0071446B">
        <w:t xml:space="preserve"> tejto Zmluvy Poskytovateľ je povinný v lehotách podľa tohto článku Zmluvy odstrániť všetky </w:t>
      </w:r>
      <w:r w:rsidR="0096276B" w:rsidRPr="0071446B">
        <w:t>Defekty</w:t>
      </w:r>
      <w:r w:rsidRPr="0071446B">
        <w:t xml:space="preserve"> podľa príslušnej zápisnice o akceptačnom teste na vlastné náklady a zároveň odovzdať Objednávateľovi upravený zdrojový kód príslušného plnenia, ak charakter odstráne</w:t>
      </w:r>
      <w:r w:rsidR="0096276B" w:rsidRPr="0071446B">
        <w:t xml:space="preserve">ného Defektu </w:t>
      </w:r>
      <w:r w:rsidRPr="0071446B">
        <w:t>vyžadoval úpravu zdrojového kódu.</w:t>
      </w:r>
    </w:p>
    <w:p w14:paraId="0DAFA3CC" w14:textId="0C01A28D" w:rsidR="008C515A" w:rsidRPr="0071446B" w:rsidRDefault="008C515A">
      <w:pPr>
        <w:pStyle w:val="MLOdsek"/>
      </w:pPr>
      <w:bookmarkStart w:id="15" w:name="_Ref519769559"/>
      <w:r w:rsidRPr="0071446B">
        <w:t xml:space="preserve">Poskytovateľ sa zaväzuje odstrániť všetky </w:t>
      </w:r>
      <w:r w:rsidR="0096276B" w:rsidRPr="0071446B">
        <w:t>Defe</w:t>
      </w:r>
      <w:r w:rsidR="00F57234" w:rsidRPr="0071446B">
        <w:t>kt</w:t>
      </w:r>
      <w:r w:rsidR="0096276B" w:rsidRPr="0071446B">
        <w:t>y</w:t>
      </w:r>
      <w:r w:rsidRPr="0071446B">
        <w:t xml:space="preserve"> uvedené v zápisnici o akceptačnom teste v tam dohodnutej lehote. V prípade absencie dohody je Poskytovateľ povinný odstrániť </w:t>
      </w:r>
      <w:r w:rsidR="0096276B" w:rsidRPr="0071446B">
        <w:t xml:space="preserve">Defekt </w:t>
      </w:r>
      <w:r w:rsidRPr="0071446B">
        <w:t xml:space="preserve"> </w:t>
      </w:r>
      <w:r w:rsidR="0096276B" w:rsidRPr="0071446B">
        <w:t>kategórie „Normálny“</w:t>
      </w:r>
      <w:r w:rsidRPr="0071446B">
        <w:t xml:space="preserve">  do desiatich pracovných dní od podpísania zápisnice o akceptačnom teste.</w:t>
      </w:r>
    </w:p>
    <w:p w14:paraId="4963119A" w14:textId="6930828C" w:rsidR="00722A91" w:rsidRPr="0071446B" w:rsidRDefault="008C515A">
      <w:pPr>
        <w:pStyle w:val="MLOdsek"/>
      </w:pPr>
      <w:r w:rsidRPr="0071446B">
        <w:t>V prípade, ak výsledok Objednávkových služieb nespĺňa akceptačné kritériá, Objednávateľ uvedi</w:t>
      </w:r>
      <w:r w:rsidR="00481C2A" w:rsidRPr="0071446B">
        <w:t>e v zápisnici o</w:t>
      </w:r>
      <w:r w:rsidR="00D028A2" w:rsidRPr="0071446B">
        <w:t> </w:t>
      </w:r>
      <w:r w:rsidR="00481C2A" w:rsidRPr="0071446B">
        <w:t>akcep</w:t>
      </w:r>
      <w:r w:rsidR="00D028A2" w:rsidRPr="0071446B">
        <w:t>tačných testoch</w:t>
      </w:r>
      <w:r w:rsidR="00481C2A" w:rsidRPr="0071446B">
        <w:t xml:space="preserve"> </w:t>
      </w:r>
      <w:r w:rsidRPr="0071446B">
        <w:t xml:space="preserve">a popíše všetky identifikované </w:t>
      </w:r>
      <w:r w:rsidR="004B4549" w:rsidRPr="0071446B">
        <w:t>Defekty</w:t>
      </w:r>
      <w:r w:rsidRPr="0071446B">
        <w:t xml:space="preserve"> a navrhne nový termín pre akceptačný test. Poskytovateľ sa zaväzuje bezodkladne</w:t>
      </w:r>
      <w:r w:rsidR="00D028A2" w:rsidRPr="0071446B">
        <w:t xml:space="preserve"> najneskôr do 5 (piatich) pracovných dní po neúspešnom akceptačnom teste</w:t>
      </w:r>
      <w:r w:rsidRPr="0071446B">
        <w:t xml:space="preserve"> odstrániť </w:t>
      </w:r>
      <w:r w:rsidR="0096276B" w:rsidRPr="0071446B">
        <w:t>Defekty</w:t>
      </w:r>
      <w:r w:rsidRPr="0071446B">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00D028A2" w:rsidRPr="0071446B">
        <w:t xml:space="preserve">tohto čl. 6. </w:t>
      </w:r>
      <w:r w:rsidRPr="0071446B">
        <w:t>Zmluvy.</w:t>
      </w:r>
    </w:p>
    <w:p w14:paraId="33A6A5E7" w14:textId="54F3203E" w:rsidR="00E72A9F" w:rsidRPr="0071446B" w:rsidRDefault="00E72A9F">
      <w:pPr>
        <w:pStyle w:val="MLOdsek"/>
      </w:pPr>
      <w:r w:rsidRPr="0071446B">
        <w:t xml:space="preserve">Zmluvné strany sa zaväzujú potvrdiť poskytnutie Objednávkových služieb akceptačným protokolom, </w:t>
      </w:r>
      <w:r w:rsidR="000E776A" w:rsidRPr="0071446B">
        <w:t xml:space="preserve">ktorý </w:t>
      </w:r>
      <w:r w:rsidRPr="0071446B">
        <w:t xml:space="preserve">slúži ako podklad pre vystavenie príslušnej faktúry Poskytovateľom a úhradu </w:t>
      </w:r>
      <w:bookmarkEnd w:id="15"/>
      <w:r w:rsidR="003A4016" w:rsidRPr="0071446B">
        <w:t xml:space="preserve">ceny za Objednávkové služby v zmysle cenovej </w:t>
      </w:r>
      <w:r w:rsidR="0096276B" w:rsidRPr="0071446B">
        <w:t xml:space="preserve">ponuky </w:t>
      </w:r>
      <w:r w:rsidR="003A4016" w:rsidRPr="0071446B">
        <w:t>Poskytovateľa</w:t>
      </w:r>
      <w:r w:rsidR="0096276B" w:rsidRPr="0071446B">
        <w:t>, ktorá je súčasťou formulára pre Objednávkové služby.</w:t>
      </w:r>
    </w:p>
    <w:p w14:paraId="10B49F05" w14:textId="504F0F6F" w:rsidR="0065522A" w:rsidRPr="0071446B" w:rsidRDefault="00E72A9F">
      <w:pPr>
        <w:pStyle w:val="MLOdsek"/>
        <w:rPr>
          <w:lang w:eastAsia="sk-SK"/>
        </w:rPr>
      </w:pPr>
      <w:r w:rsidRPr="0071446B">
        <w:t xml:space="preserve">Objednávateľ sa zaväzuje podpísať </w:t>
      </w:r>
      <w:r w:rsidR="0096276B" w:rsidRPr="0071446B">
        <w:t>akceptačný protokol</w:t>
      </w:r>
      <w:r w:rsidRPr="0071446B">
        <w:t xml:space="preserve"> k Objednávkovým službám vystavený Poskytovateľom do </w:t>
      </w:r>
      <w:r w:rsidR="000E776A" w:rsidRPr="0071446B">
        <w:t>pia</w:t>
      </w:r>
      <w:r w:rsidRPr="0071446B">
        <w:t>tich pracovných dní odo dňa úspešného vykonania akceptačných testov Objednávkových služieb. V prípade márneho uplynutia uvedenej lehoty sa príslušné Objednávkové služby považujú za riadne akceptované Objednávateľom.</w:t>
      </w:r>
    </w:p>
    <w:p w14:paraId="15856967" w14:textId="36749C0F" w:rsidR="0065522A" w:rsidRPr="0071446B" w:rsidRDefault="0065522A">
      <w:pPr>
        <w:pStyle w:val="MLOdsek"/>
        <w:rPr>
          <w:lang w:eastAsia="sk-SK"/>
        </w:rPr>
      </w:pPr>
      <w:r w:rsidRPr="0071446B">
        <w:rPr>
          <w:lang w:eastAsia="sk-SK"/>
        </w:rPr>
        <w:lastRenderedPageBreak/>
        <w:t>Pri akceptácii Objednávkových služieb sa postupuje tiež v súlade s postupom uvedeným v </w:t>
      </w:r>
      <w:r w:rsidRPr="0071446B">
        <w:rPr>
          <w:b/>
          <w:lang w:eastAsia="sk-SK"/>
        </w:rPr>
        <w:t xml:space="preserve">Prílohe </w:t>
      </w:r>
      <w:r w:rsidR="00F312C3" w:rsidRPr="0071446B">
        <w:rPr>
          <w:b/>
          <w:lang w:eastAsia="sk-SK"/>
        </w:rPr>
        <w:t> </w:t>
      </w:r>
      <w:r w:rsidR="005F2020" w:rsidRPr="0071446B">
        <w:rPr>
          <w:b/>
          <w:lang w:eastAsia="sk-SK"/>
        </w:rPr>
        <w:t>č. 2</w:t>
      </w:r>
      <w:r w:rsidRPr="0071446B">
        <w:rPr>
          <w:b/>
          <w:lang w:eastAsia="sk-SK"/>
        </w:rPr>
        <w:t>.</w:t>
      </w:r>
    </w:p>
    <w:p w14:paraId="3293B8DA" w14:textId="3B52F30E" w:rsidR="00431CDD" w:rsidRPr="0071446B" w:rsidRDefault="00431CDD" w:rsidP="00431CDD">
      <w:pPr>
        <w:pStyle w:val="MLOdsek"/>
        <w:rPr>
          <w:lang w:eastAsia="sk-SK"/>
        </w:rPr>
      </w:pPr>
      <w:r w:rsidRPr="0071446B">
        <w:t>Dokumentácia k jednotlivým plneniam v rámci Paušálnych služieb a Objednávkových služieb sa odovzdáva v súlade s </w:t>
      </w:r>
      <w:r w:rsidRPr="0071446B">
        <w:rPr>
          <w:b/>
        </w:rPr>
        <w:t>Prílohou č. 1</w:t>
      </w:r>
      <w:r w:rsidRPr="0071446B">
        <w:t xml:space="preserve"> a </w:t>
      </w:r>
      <w:r w:rsidRPr="0071446B">
        <w:rPr>
          <w:b/>
        </w:rPr>
        <w:t>Prílohou č. 2</w:t>
      </w:r>
      <w:r w:rsidRPr="0071446B">
        <w:t xml:space="preserve"> priebežne</w:t>
      </w:r>
      <w:r w:rsidR="00280893" w:rsidRPr="0071446B">
        <w:t xml:space="preserve"> v rámci poskytovania Služieb</w:t>
      </w:r>
      <w:r w:rsidRPr="0071446B">
        <w:t xml:space="preserve"> do centrálneho repozitára dokumentácie (wiki) určeného Objednávateľom. Poskytovateľ je povinný vytvárať a udržiavať </w:t>
      </w:r>
      <w:r w:rsidR="000E532A" w:rsidRPr="0071446B">
        <w:t xml:space="preserve">komplexnú </w:t>
      </w:r>
      <w:r w:rsidRPr="0071446B">
        <w:t>dokumentáciu</w:t>
      </w:r>
      <w:r w:rsidR="000E532A" w:rsidRPr="0071446B">
        <w:t xml:space="preserve"> </w:t>
      </w:r>
      <w:r w:rsidRPr="0071446B">
        <w:t xml:space="preserve"> </w:t>
      </w:r>
      <w:r w:rsidR="000E532A" w:rsidRPr="0071446B">
        <w:t xml:space="preserve">k Systému </w:t>
      </w:r>
      <w:r w:rsidRPr="0071446B">
        <w:t xml:space="preserve">tak, aby mohla byť </w:t>
      </w:r>
      <w:r w:rsidR="000E532A" w:rsidRPr="0071446B">
        <w:t xml:space="preserve">zároveň </w:t>
      </w:r>
      <w:r w:rsidRPr="0071446B">
        <w:t>podkladom pre vykonávanie prof</w:t>
      </w:r>
      <w:r w:rsidR="005569FF" w:rsidRPr="0071446B">
        <w:t>y</w:t>
      </w:r>
      <w:r w:rsidRPr="0071446B">
        <w:t>laktických činností v súlade s </w:t>
      </w:r>
      <w:r w:rsidRPr="0071446B">
        <w:rPr>
          <w:b/>
        </w:rPr>
        <w:t>Prílohou č. 1</w:t>
      </w:r>
      <w:r w:rsidRPr="0071446B">
        <w:t>.</w:t>
      </w:r>
    </w:p>
    <w:p w14:paraId="1397D70E" w14:textId="5AF79EA5" w:rsidR="0095221F" w:rsidRPr="0071446B" w:rsidRDefault="0030204C" w:rsidP="00671732">
      <w:pPr>
        <w:pStyle w:val="MLNadpislnku"/>
      </w:pPr>
      <w:r w:rsidRPr="0071446B">
        <w:t>ZÁRUKA A ODSTRAŇOVANIE VÁD</w:t>
      </w:r>
      <w:r w:rsidR="009A16DD" w:rsidRPr="0071446B">
        <w:t xml:space="preserve"> POČAS ZÁRUČNEJ DOBY</w:t>
      </w:r>
    </w:p>
    <w:p w14:paraId="4A1CF640" w14:textId="05E0E4CC" w:rsidR="006C24B2" w:rsidRPr="0071446B" w:rsidRDefault="00B44180" w:rsidP="003F092B">
      <w:pPr>
        <w:pStyle w:val="MLOdsek"/>
        <w:rPr>
          <w:lang w:eastAsia="sk-SK"/>
        </w:rPr>
      </w:pPr>
      <w:r w:rsidRPr="0071446B">
        <w:rPr>
          <w:lang w:eastAsia="sk-SK"/>
        </w:rPr>
        <w:t>N</w:t>
      </w:r>
      <w:r w:rsidR="006C24B2" w:rsidRPr="0071446B">
        <w:rPr>
          <w:lang w:eastAsia="sk-SK"/>
        </w:rPr>
        <w:t xml:space="preserve">a všetky </w:t>
      </w:r>
      <w:r w:rsidR="00287398" w:rsidRPr="0071446B">
        <w:rPr>
          <w:lang w:eastAsia="sk-SK"/>
        </w:rPr>
        <w:t xml:space="preserve">Komponenty ako aj akékoľvek iné výsledky Služieb </w:t>
      </w:r>
      <w:r w:rsidR="00287398" w:rsidRPr="0071446B">
        <w:rPr>
          <w:rFonts w:cs="Arial"/>
        </w:rPr>
        <w:t xml:space="preserve">vytvorené a/alebo dodané Poskytovateľom </w:t>
      </w:r>
      <w:r w:rsidR="006C24B2" w:rsidRPr="0071446B">
        <w:rPr>
          <w:lang w:eastAsia="sk-SK"/>
        </w:rPr>
        <w:t>podľa tejto Zmluvy</w:t>
      </w:r>
      <w:r w:rsidRPr="0071446B">
        <w:rPr>
          <w:lang w:eastAsia="sk-SK"/>
        </w:rPr>
        <w:t xml:space="preserve"> poskytuje Poskytovateľ</w:t>
      </w:r>
      <w:r w:rsidR="006C24B2" w:rsidRPr="0071446B">
        <w:rPr>
          <w:lang w:eastAsia="sk-SK"/>
        </w:rPr>
        <w:t xml:space="preserve"> záruku v trvaní </w:t>
      </w:r>
      <w:r w:rsidR="00903B72" w:rsidRPr="0071446B">
        <w:rPr>
          <w:b/>
          <w:lang w:eastAsia="sk-SK"/>
        </w:rPr>
        <w:t>24</w:t>
      </w:r>
      <w:r w:rsidR="006C24B2" w:rsidRPr="0071446B">
        <w:rPr>
          <w:b/>
          <w:lang w:eastAsia="sk-SK"/>
        </w:rPr>
        <w:t xml:space="preserve"> mesiacov </w:t>
      </w:r>
      <w:r w:rsidR="006C24B2" w:rsidRPr="0071446B">
        <w:rPr>
          <w:lang w:eastAsia="sk-SK"/>
        </w:rPr>
        <w:t xml:space="preserve">odo dňa akceptácie </w:t>
      </w:r>
      <w:r w:rsidR="004035DE" w:rsidRPr="0071446B">
        <w:rPr>
          <w:lang w:eastAsia="sk-SK"/>
        </w:rPr>
        <w:t>predmetu plnenia</w:t>
      </w:r>
      <w:r w:rsidR="00456669" w:rsidRPr="0071446B">
        <w:rPr>
          <w:lang w:eastAsia="sk-SK"/>
        </w:rPr>
        <w:t xml:space="preserve"> Zmluvy alebo jeho časti</w:t>
      </w:r>
      <w:r w:rsidR="00BE472F" w:rsidRPr="0071446B">
        <w:rPr>
          <w:lang w:eastAsia="sk-SK"/>
        </w:rPr>
        <w:t>; ak je v prípade proprietárneho (štandardného) softvéru Poskytovateľa alebo tretích strán v záručných podmienkach viažucich sa k príslušnému SW produktu stanovená dlhšia záručná doba, platí táto dlhšia záručná doba</w:t>
      </w:r>
      <w:r w:rsidR="00456669" w:rsidRPr="0071446B">
        <w:rPr>
          <w:lang w:eastAsia="sk-SK"/>
        </w:rPr>
        <w:t>.</w:t>
      </w:r>
      <w:r w:rsidR="006C24B2" w:rsidRPr="0071446B">
        <w:rPr>
          <w:lang w:eastAsia="sk-SK"/>
        </w:rPr>
        <w:t xml:space="preserve"> </w:t>
      </w:r>
      <w:r w:rsidR="006C24B2" w:rsidRPr="0071446B">
        <w:t>Záruka plynie pre každé čiastkové plnenie v zmysle predchádzajúcej vety samostatne.</w:t>
      </w:r>
    </w:p>
    <w:p w14:paraId="38756F2F" w14:textId="1D371B37" w:rsidR="003F092B" w:rsidRPr="0071446B" w:rsidRDefault="006C24B2" w:rsidP="004E784F">
      <w:pPr>
        <w:pStyle w:val="MLOdsek"/>
        <w:rPr>
          <w:lang w:eastAsia="sk-SK"/>
        </w:rPr>
      </w:pPr>
      <w:r w:rsidRPr="0071446B">
        <w:t>O</w:t>
      </w:r>
      <w:r w:rsidR="003F092B" w:rsidRPr="0071446B">
        <w:t xml:space="preserve">bjednávateľ je </w:t>
      </w:r>
      <w:r w:rsidR="00367F70" w:rsidRPr="0071446B">
        <w:t xml:space="preserve">oprávnený </w:t>
      </w:r>
      <w:r w:rsidR="003F092B" w:rsidRPr="0071446B">
        <w:t xml:space="preserve">oznámiť </w:t>
      </w:r>
      <w:r w:rsidRPr="0071446B">
        <w:t>Poskytovateľovi vady podľa tohto článku kedykoľvek do uplynutia záručnej doby podľa bodu 7.1 Zmluvy, a to bez ohľadu na to, kedy sa Objednávateľ o nich dozvedel alebo mohol dozvedieť, a bez ohľadu na to, či ide o vady skryté alebo zjavné.</w:t>
      </w:r>
      <w:r w:rsidRPr="0071446B">
        <w:rPr>
          <w:rFonts w:eastAsia="Calibri"/>
          <w:lang w:eastAsia="en-US"/>
        </w:rPr>
        <w:t xml:space="preserve"> </w:t>
      </w:r>
    </w:p>
    <w:p w14:paraId="14B1AABC" w14:textId="4AC29573" w:rsidR="001F48CA" w:rsidRPr="0071446B" w:rsidRDefault="001F48CA" w:rsidP="001F48CA">
      <w:pPr>
        <w:pStyle w:val="MLOdsek"/>
        <w:rPr>
          <w:lang w:eastAsia="sk-SK"/>
        </w:rPr>
      </w:pPr>
      <w:r w:rsidRPr="0071446B">
        <w:rPr>
          <w:lang w:eastAsia="sk-SK"/>
        </w:rPr>
        <w:t xml:space="preserve">Pri kategorizácii úrovne vád, určení lehôt na odstránenie, nahlasovaní vád Objednávateľom a odstraňovaní vád Poskytovateľom sa postupuje rovnako ako pri odstraňovaní Incidentov/Problémov podľa </w:t>
      </w:r>
      <w:r w:rsidRPr="0071446B">
        <w:rPr>
          <w:b/>
          <w:lang w:eastAsia="sk-SK"/>
        </w:rPr>
        <w:t>Prílohy č. 1,</w:t>
      </w:r>
      <w:r w:rsidRPr="0071446B">
        <w:rPr>
          <w:lang w:eastAsia="sk-SK"/>
        </w:rPr>
        <w:t xml:space="preserve"> ak sa Zmluvné strany nedohodnú inak</w:t>
      </w:r>
      <w:r w:rsidR="005569FF" w:rsidRPr="0071446B">
        <w:rPr>
          <w:lang w:eastAsia="sk-SK"/>
        </w:rPr>
        <w:t>.</w:t>
      </w:r>
    </w:p>
    <w:p w14:paraId="7EEFB001" w14:textId="77777777" w:rsidR="001F48CA" w:rsidRPr="0071446B" w:rsidRDefault="001F48CA" w:rsidP="001F48CA">
      <w:pPr>
        <w:pStyle w:val="MLOdsek"/>
        <w:rPr>
          <w:lang w:eastAsia="sk-SK"/>
        </w:rPr>
      </w:pPr>
      <w:r w:rsidRPr="0071446B">
        <w:t>V prípade, ak dôjde počas  platnosti a účinnosti tejto Zmluvy,  k obmedzeniu, narušeniu prevádzky Systému alebo k prerušeniu jeho funkcií alebo funkcií potrebných pre riadne fungovanie a interoperabilitu s inými informačnými  systémami, Poskytovateľ je povinný postupovať v súlade s čl. 5. tejto Zmluvy  v lehote v  závislosti od toho o aký druh Incidentu/Problému v konkrétnom prípade ide.</w:t>
      </w:r>
    </w:p>
    <w:p w14:paraId="6EF0C419" w14:textId="77C9E388" w:rsidR="004E784F" w:rsidRPr="0071446B" w:rsidRDefault="004E784F">
      <w:pPr>
        <w:pStyle w:val="MLOdsek"/>
        <w:rPr>
          <w:lang w:eastAsia="sk-SK"/>
        </w:rPr>
      </w:pPr>
      <w:r w:rsidRPr="0071446B">
        <w:rPr>
          <w:lang w:eastAsia="sk-SK"/>
        </w:rPr>
        <w:t>Vady poskytnutých Služieb sa delia na</w:t>
      </w:r>
      <w:r w:rsidR="00090FAE" w:rsidRPr="0071446B">
        <w:rPr>
          <w:lang w:eastAsia="sk-SK"/>
        </w:rPr>
        <w:t>sledovne</w:t>
      </w:r>
      <w:r w:rsidR="00F40AE2" w:rsidRPr="0071446B">
        <w:rPr>
          <w:lang w:eastAsia="sk-SK"/>
        </w:rPr>
        <w:t>:</w:t>
      </w:r>
    </w:p>
    <w:p w14:paraId="13902F53" w14:textId="5EFEAA49" w:rsidR="00F40AE2" w:rsidRPr="0071446B" w:rsidRDefault="00480489" w:rsidP="00BC5AF8">
      <w:pPr>
        <w:pStyle w:val="MLOdsek"/>
        <w:numPr>
          <w:ilvl w:val="0"/>
          <w:numId w:val="0"/>
        </w:numPr>
        <w:ind w:left="737"/>
        <w:rPr>
          <w:lang w:eastAsia="sk-SK"/>
        </w:rPr>
      </w:pPr>
      <w:r w:rsidRPr="0071446B">
        <w:rPr>
          <w:lang w:eastAsia="sk-SK"/>
        </w:rPr>
        <w:t>a) V</w:t>
      </w:r>
      <w:r w:rsidR="00F40AE2" w:rsidRPr="0071446B">
        <w:rPr>
          <w:lang w:eastAsia="sk-SK"/>
        </w:rPr>
        <w:t>ada úrovne A</w:t>
      </w:r>
    </w:p>
    <w:p w14:paraId="48B436F8" w14:textId="6D2FF490" w:rsidR="00F40AE2" w:rsidRPr="0071446B" w:rsidRDefault="00480489" w:rsidP="00BC5AF8">
      <w:pPr>
        <w:pStyle w:val="MLOdsek"/>
        <w:numPr>
          <w:ilvl w:val="0"/>
          <w:numId w:val="0"/>
        </w:numPr>
        <w:ind w:left="737"/>
        <w:rPr>
          <w:lang w:eastAsia="sk-SK"/>
        </w:rPr>
      </w:pPr>
      <w:r w:rsidRPr="0071446B">
        <w:rPr>
          <w:lang w:eastAsia="sk-SK"/>
        </w:rPr>
        <w:t>b) V</w:t>
      </w:r>
      <w:r w:rsidR="00F40AE2" w:rsidRPr="0071446B">
        <w:rPr>
          <w:lang w:eastAsia="sk-SK"/>
        </w:rPr>
        <w:t>ada úrovne B</w:t>
      </w:r>
    </w:p>
    <w:p w14:paraId="40A6E94C" w14:textId="60168AA4" w:rsidR="00F40AE2" w:rsidRPr="0071446B" w:rsidRDefault="00480489" w:rsidP="00BC5AF8">
      <w:pPr>
        <w:pStyle w:val="MLOdsek"/>
        <w:numPr>
          <w:ilvl w:val="0"/>
          <w:numId w:val="0"/>
        </w:numPr>
        <w:ind w:left="737"/>
        <w:rPr>
          <w:lang w:eastAsia="sk-SK"/>
        </w:rPr>
      </w:pPr>
      <w:r w:rsidRPr="0071446B">
        <w:rPr>
          <w:lang w:eastAsia="sk-SK"/>
        </w:rPr>
        <w:t>c) V</w:t>
      </w:r>
      <w:r w:rsidR="00F40AE2" w:rsidRPr="0071446B">
        <w:rPr>
          <w:lang w:eastAsia="sk-SK"/>
        </w:rPr>
        <w:t>ada úrovne C.</w:t>
      </w:r>
    </w:p>
    <w:p w14:paraId="1723DA5D" w14:textId="57C77904" w:rsidR="005569FF" w:rsidRPr="0071446B" w:rsidRDefault="005569FF" w:rsidP="00782D3E">
      <w:pPr>
        <w:pStyle w:val="MLNadpislnku"/>
        <w:numPr>
          <w:ilvl w:val="0"/>
          <w:numId w:val="0"/>
        </w:numPr>
        <w:ind w:left="1"/>
      </w:pPr>
      <w:r w:rsidRPr="0071446B">
        <w:rPr>
          <w:rFonts w:eastAsia="Times New Roman"/>
          <w:b w:val="0"/>
          <w:lang w:eastAsia="cs-CZ"/>
        </w:rPr>
        <w:t xml:space="preserve">7.6    Za účelom odstránenia pochybností sa stanovuje, že treba rozlišovať medzi vadou Diela, ktorá bola spôsobená nezávisle od poskytnutých Služieb v zmysle SLA zmluvy, na ktorú sa vzťahuje záručná doba v zmysle Zmluvy o dielo  a práva a povinnosti zmluvných strán sa budú riadiť Zmluvou o dielo; a vadou Služieb spôsobenou neposkytnutím Služieb podľa tejto SLA zmluvy riadne (napr. vada Objednávkovej služby spôsobí nefunkčnosť Diela zodpovedajúcu vade úrovne A,B alebo C), a v takom prípade sa budú práva a povinnosti zmluvných strán v súvislosť s takou vadou riadiť touto SLA zmluvou. Záručná doba zo Zmluvy o dielo a záručná doba z SLA Zmluvy majú rozdielny právny základ a ich plynutie je rozdielne. </w:t>
      </w:r>
    </w:p>
    <w:p w14:paraId="602AF5E4" w14:textId="77777777" w:rsidR="005569FF" w:rsidRPr="0071446B" w:rsidRDefault="005569FF" w:rsidP="00BC5AF8">
      <w:pPr>
        <w:pStyle w:val="MLOdsek"/>
        <w:numPr>
          <w:ilvl w:val="0"/>
          <w:numId w:val="0"/>
        </w:numPr>
        <w:ind w:left="737"/>
        <w:rPr>
          <w:lang w:eastAsia="sk-SK"/>
        </w:rPr>
      </w:pPr>
    </w:p>
    <w:p w14:paraId="299CAC49" w14:textId="1743AAB8" w:rsidR="0001589C" w:rsidRPr="0071446B" w:rsidRDefault="0030204C" w:rsidP="00D11615">
      <w:pPr>
        <w:pStyle w:val="MLNadpislnku"/>
      </w:pPr>
      <w:r w:rsidRPr="0071446B">
        <w:t>PRÁVA A POVINNOSTI ZMLUVNÝCH STRÁN</w:t>
      </w:r>
    </w:p>
    <w:p w14:paraId="51B8447B" w14:textId="6DA592AD" w:rsidR="00F546B0" w:rsidRPr="0071446B" w:rsidRDefault="00F546B0" w:rsidP="00671732">
      <w:pPr>
        <w:pStyle w:val="MLOdsek"/>
        <w:rPr>
          <w:rFonts w:eastAsiaTheme="minorHAnsi"/>
          <w:lang w:eastAsia="en-US"/>
        </w:rPr>
      </w:pPr>
      <w:bookmarkStart w:id="16" w:name="_Ref519690243"/>
      <w:r w:rsidRPr="0071446B">
        <w:t>Objednávateľ sa zaväzuje:</w:t>
      </w:r>
      <w:bookmarkEnd w:id="16"/>
      <w:r w:rsidRPr="0071446B">
        <w:t xml:space="preserve"> </w:t>
      </w:r>
    </w:p>
    <w:p w14:paraId="428005A0" w14:textId="7FBD9280" w:rsidR="003306B0" w:rsidRPr="0071446B" w:rsidRDefault="00C01E25" w:rsidP="00AD290D">
      <w:pPr>
        <w:pStyle w:val="MLOdsek"/>
        <w:numPr>
          <w:ilvl w:val="2"/>
          <w:numId w:val="5"/>
        </w:numPr>
        <w:rPr>
          <w:rFonts w:eastAsiaTheme="minorHAnsi"/>
          <w:lang w:eastAsia="en-US"/>
        </w:rPr>
      </w:pPr>
      <w:bookmarkStart w:id="17" w:name="_Ref519690180"/>
      <w:r w:rsidRPr="0071446B">
        <w:lastRenderedPageBreak/>
        <w:t xml:space="preserve">poskytnúť Poskytovateľovi potrebnú </w:t>
      </w:r>
      <w:r w:rsidR="00100012" w:rsidRPr="0071446B">
        <w:t xml:space="preserve">nevyhnutnú </w:t>
      </w:r>
      <w:r w:rsidRPr="0071446B">
        <w:t>súčinnosť pri poskytovaní Služieb podľa navrhovaného spôsobu a postupu poskytnutia Služieb,</w:t>
      </w:r>
      <w:r w:rsidR="009D197A" w:rsidRPr="0071446B">
        <w:t xml:space="preserve"> a zaist</w:t>
      </w:r>
      <w:r w:rsidR="009F3646" w:rsidRPr="0071446B">
        <w:t>iť súčinnosť tretích osôb</w:t>
      </w:r>
      <w:r w:rsidR="009D197A" w:rsidRPr="0071446B">
        <w:t xml:space="preserve"> spolupracujúcich s Objednávateľom, ak je taká súčinnosť potrebná pre riadne a včasné plnenie záväzkov Poskytovateľa podľa tejto Zmluvy</w:t>
      </w:r>
      <w:bookmarkEnd w:id="17"/>
      <w:r w:rsidR="00100012" w:rsidRPr="0071446B">
        <w:t>,</w:t>
      </w:r>
    </w:p>
    <w:p w14:paraId="084EABEB" w14:textId="553A03C0" w:rsidR="00C01E25" w:rsidRPr="0071446B" w:rsidRDefault="00C01E25" w:rsidP="00AD290D">
      <w:pPr>
        <w:pStyle w:val="MLOdsek"/>
        <w:numPr>
          <w:ilvl w:val="2"/>
          <w:numId w:val="8"/>
        </w:numPr>
      </w:pPr>
      <w:r w:rsidRPr="0071446B">
        <w:t xml:space="preserve">zabezpečiť Poskytovateľovi </w:t>
      </w:r>
      <w:r w:rsidR="00093E80" w:rsidRPr="0071446B">
        <w:rPr>
          <w:rFonts w:eastAsiaTheme="minorHAnsi"/>
          <w:lang w:eastAsia="en-US"/>
        </w:rPr>
        <w:t xml:space="preserve">v primeranom rozsahu </w:t>
      </w:r>
      <w:r w:rsidRPr="0071446B">
        <w:t>potrebné informácie a prípadné konzultácie k súčasnému technologickému postupu, ak bude Objednávateľ takými informáciami disponovať</w:t>
      </w:r>
      <w:r w:rsidR="00B63A75" w:rsidRPr="0071446B">
        <w:t xml:space="preserve"> a tieto budú nevyhnutné na poskytovanie Služieb</w:t>
      </w:r>
      <w:r w:rsidRPr="0071446B">
        <w:t>,</w:t>
      </w:r>
    </w:p>
    <w:p w14:paraId="4D260294" w14:textId="41C771B4" w:rsidR="00C01E25" w:rsidRPr="0071446B" w:rsidRDefault="00ED0E19" w:rsidP="00AD290D">
      <w:pPr>
        <w:pStyle w:val="MLOdsek"/>
        <w:numPr>
          <w:ilvl w:val="2"/>
          <w:numId w:val="8"/>
        </w:numPr>
      </w:pPr>
      <w:r w:rsidRPr="0071446B">
        <w:rPr>
          <w:rFonts w:eastAsiaTheme="minorHAnsi"/>
          <w:lang w:eastAsia="en-US"/>
        </w:rPr>
        <w:t>za predpokladu dodržania bezpečnostných a prípadných ďa</w:t>
      </w:r>
      <w:r w:rsidR="00D25EEF" w:rsidRPr="0071446B">
        <w:rPr>
          <w:rFonts w:eastAsiaTheme="minorHAnsi"/>
          <w:lang w:eastAsia="en-US"/>
        </w:rPr>
        <w:t>l</w:t>
      </w:r>
      <w:r w:rsidRPr="0071446B">
        <w:rPr>
          <w:rFonts w:eastAsiaTheme="minorHAnsi"/>
          <w:lang w:eastAsia="en-US"/>
        </w:rPr>
        <w:t xml:space="preserve">ších predpisov Objednávateľa </w:t>
      </w:r>
      <w:r w:rsidR="00C01E25" w:rsidRPr="0071446B">
        <w:t>zabezpečiť pre Poskytovateľa poverenia, na základe ktorých bude môcť získavať informácie na dohodnutých miestach,</w:t>
      </w:r>
    </w:p>
    <w:p w14:paraId="463DC80C" w14:textId="25FC851F" w:rsidR="00C01E25" w:rsidRPr="0071446B" w:rsidRDefault="0033238F" w:rsidP="00AD290D">
      <w:pPr>
        <w:pStyle w:val="MLOdsek"/>
        <w:numPr>
          <w:ilvl w:val="2"/>
          <w:numId w:val="8"/>
        </w:numPr>
      </w:pPr>
      <w:r w:rsidRPr="0071446B">
        <w:rPr>
          <w:rFonts w:eastAsiaTheme="minorHAnsi"/>
          <w:lang w:eastAsia="en-US"/>
        </w:rPr>
        <w:t>za predpokladu dodržania bezpečnostných a prípadných ďa</w:t>
      </w:r>
      <w:r w:rsidR="00D25EEF" w:rsidRPr="0071446B">
        <w:rPr>
          <w:rFonts w:eastAsiaTheme="minorHAnsi"/>
          <w:lang w:eastAsia="en-US"/>
        </w:rPr>
        <w:t>l</w:t>
      </w:r>
      <w:r w:rsidRPr="0071446B">
        <w:rPr>
          <w:rFonts w:eastAsiaTheme="minorHAnsi"/>
          <w:lang w:eastAsia="en-US"/>
        </w:rPr>
        <w:t xml:space="preserve">ších predpisov Objednávateľa </w:t>
      </w:r>
      <w:r w:rsidR="00C01E25" w:rsidRPr="0071446B">
        <w:t xml:space="preserve">sprístupniť priestory, technickú, komunikačnú a systémovú infraštruktúru pre poskytovanie Služieb podľa tejto Zmluvy a podľa potreby vzdialeného prístupu </w:t>
      </w:r>
      <w:r w:rsidR="003B3F74" w:rsidRPr="0071446B">
        <w:rPr>
          <w:rFonts w:eastAsiaTheme="minorHAnsi"/>
          <w:lang w:eastAsia="en-US"/>
        </w:rPr>
        <w:t xml:space="preserve">dohodnutou technológiou </w:t>
      </w:r>
      <w:r w:rsidR="009D197A" w:rsidRPr="0071446B">
        <w:t xml:space="preserve">a zabezpečiť Poskytovateľovi na jeho žiadosť </w:t>
      </w:r>
      <w:r w:rsidR="00100012" w:rsidRPr="0071446B">
        <w:t xml:space="preserve">(aspoň 5 pracovných dní vopred) </w:t>
      </w:r>
      <w:r w:rsidR="009D197A" w:rsidRPr="0071446B">
        <w:t>včas prístup ku všetkým zariadeniam</w:t>
      </w:r>
      <w:r w:rsidR="001F48CA" w:rsidRPr="0071446B">
        <w:t xml:space="preserve"> v predprodukčnom prostredí</w:t>
      </w:r>
      <w:r w:rsidR="009D197A" w:rsidRPr="0071446B">
        <w:t>,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w:t>
      </w:r>
      <w:r w:rsidR="001F48CA" w:rsidRPr="0071446B">
        <w:t xml:space="preserve"> Poskytovateľovi nebude umožnení vzdialený prístup do produkčného prostredia. </w:t>
      </w:r>
      <w:r w:rsidR="009D197A" w:rsidRPr="0071446B">
        <w:t xml:space="preserve"> Náklady na prevádzku komunikačnej linky pre vzdialený prístup bude hradiť Poskytovateľ,</w:t>
      </w:r>
    </w:p>
    <w:p w14:paraId="4B305DDC" w14:textId="6A9BF1AE" w:rsidR="00C01E25" w:rsidRPr="0071446B" w:rsidRDefault="00C01E25" w:rsidP="00AD290D">
      <w:pPr>
        <w:pStyle w:val="MLOdsek"/>
        <w:numPr>
          <w:ilvl w:val="2"/>
          <w:numId w:val="8"/>
        </w:numPr>
      </w:pPr>
      <w:r w:rsidRPr="0071446B">
        <w:t xml:space="preserve">zabezpečiť </w:t>
      </w:r>
      <w:r w:rsidR="00F55F96" w:rsidRPr="0071446B">
        <w:rPr>
          <w:rFonts w:eastAsiaTheme="minorHAnsi"/>
          <w:lang w:eastAsia="en-US"/>
        </w:rPr>
        <w:t xml:space="preserve">v nevyhnutnom rozsahu </w:t>
      </w:r>
      <w:r w:rsidRPr="0071446B">
        <w:t xml:space="preserve">prítomnosť </w:t>
      </w:r>
      <w:r w:rsidR="0005129F" w:rsidRPr="0071446B">
        <w:rPr>
          <w:rFonts w:eastAsiaTheme="minorHAnsi"/>
        </w:rPr>
        <w:t>oprávnenej osoby</w:t>
      </w:r>
      <w:r w:rsidR="00622A0B" w:rsidRPr="0071446B">
        <w:rPr>
          <w:rFonts w:eastAsiaTheme="minorHAnsi"/>
          <w:lang w:eastAsia="en-US"/>
        </w:rPr>
        <w:t xml:space="preserve"> –</w:t>
      </w:r>
      <w:r w:rsidR="001F48CA" w:rsidRPr="0071446B">
        <w:rPr>
          <w:rFonts w:eastAsiaTheme="minorHAnsi"/>
          <w:lang w:eastAsia="en-US"/>
        </w:rPr>
        <w:t xml:space="preserve"> Objed</w:t>
      </w:r>
      <w:r w:rsidR="005569FF" w:rsidRPr="0071446B">
        <w:rPr>
          <w:rFonts w:eastAsiaTheme="minorHAnsi"/>
          <w:lang w:eastAsia="en-US"/>
        </w:rPr>
        <w:t>n</w:t>
      </w:r>
      <w:r w:rsidR="001F48CA" w:rsidRPr="0071446B">
        <w:rPr>
          <w:rFonts w:eastAsiaTheme="minorHAnsi"/>
          <w:lang w:eastAsia="en-US"/>
        </w:rPr>
        <w:t>ávateľa</w:t>
      </w:r>
      <w:r w:rsidRPr="0071446B">
        <w:t xml:space="preserve"> v mieste plnenia u</w:t>
      </w:r>
      <w:r w:rsidR="0005129F" w:rsidRPr="0071446B">
        <w:t> </w:t>
      </w:r>
      <w:r w:rsidRPr="0071446B">
        <w:t>Objednávateľa</w:t>
      </w:r>
      <w:r w:rsidR="0005129F" w:rsidRPr="0071446B">
        <w:t xml:space="preserve"> </w:t>
      </w:r>
      <w:r w:rsidR="0005129F" w:rsidRPr="0071446B">
        <w:rPr>
          <w:rFonts w:eastAsiaTheme="minorHAnsi"/>
          <w:lang w:eastAsia="en-US"/>
        </w:rPr>
        <w:t>(prípadne na inom mieste plnenia dohodnutom v zmysle Zmluvy)</w:t>
      </w:r>
      <w:r w:rsidRPr="0071446B">
        <w:t xml:space="preserve"> na splnenie záväzku Poskytovateľa v zmysle tejto Zmluvy,</w:t>
      </w:r>
    </w:p>
    <w:p w14:paraId="198D912C" w14:textId="037DC677" w:rsidR="00C01E25" w:rsidRPr="0071446B" w:rsidRDefault="00C01E25" w:rsidP="00AD290D">
      <w:pPr>
        <w:pStyle w:val="MLOdsek"/>
        <w:numPr>
          <w:ilvl w:val="2"/>
          <w:numId w:val="8"/>
        </w:numPr>
      </w:pPr>
      <w:r w:rsidRPr="0071446B">
        <w:t>zabezpečiť odborných garantov pre jednotlivé problémové oblasti s potrebnými kompetenciami pre rozhodovanie a bezodkladne oznámiť Poskytovateľovi akúkoľvek zmenu garantov a kontaktných osôb,</w:t>
      </w:r>
    </w:p>
    <w:p w14:paraId="355ADB9C" w14:textId="77777777" w:rsidR="00D01A8D" w:rsidRPr="0071446B" w:rsidRDefault="00EB707D" w:rsidP="00AD290D">
      <w:pPr>
        <w:pStyle w:val="MLOdsek"/>
        <w:numPr>
          <w:ilvl w:val="2"/>
          <w:numId w:val="8"/>
        </w:numPr>
      </w:pPr>
      <w:r w:rsidRPr="0071446B">
        <w:t xml:space="preserve">zabezpečiť Poskytovateľovi všetky </w:t>
      </w:r>
      <w:r w:rsidR="00897474" w:rsidRPr="0071446B">
        <w:rPr>
          <w:rFonts w:eastAsiaTheme="minorHAnsi"/>
          <w:lang w:eastAsia="en-US"/>
        </w:rPr>
        <w:t xml:space="preserve">prípadné </w:t>
      </w:r>
      <w:r w:rsidRPr="0071446B">
        <w:t xml:space="preserve">relevantné legislatívne, metodické, koncepčné, dokumentačné, normatívne a ďalšie materiály a dokumenty vzťahujúce sa k problematike </w:t>
      </w:r>
      <w:r w:rsidR="00711851" w:rsidRPr="0071446B">
        <w:t>Systému</w:t>
      </w:r>
      <w:r w:rsidRPr="0071446B">
        <w:t>, ak bude Objednávateľ takými informáciami disponovať</w:t>
      </w:r>
      <w:r w:rsidR="004C4E10" w:rsidRPr="0071446B">
        <w:rPr>
          <w:rFonts w:eastAsiaTheme="minorHAnsi"/>
          <w:lang w:eastAsia="en-US"/>
        </w:rPr>
        <w:t xml:space="preserve">, to však len za predpokladu, že </w:t>
      </w:r>
      <w:r w:rsidR="007F3EE8" w:rsidRPr="0071446B">
        <w:rPr>
          <w:rFonts w:eastAsiaTheme="minorHAnsi"/>
          <w:lang w:eastAsia="en-US"/>
        </w:rPr>
        <w:t>Poskytovateľ</w:t>
      </w:r>
      <w:r w:rsidR="004C4E10" w:rsidRPr="0071446B">
        <w:rPr>
          <w:rFonts w:eastAsiaTheme="minorHAnsi"/>
          <w:lang w:eastAsia="en-US"/>
        </w:rPr>
        <w:t xml:space="preserve"> nemá k takýmto materiálom sám prístup a len v rozsahu, v akom si tento prístup nevie </w:t>
      </w:r>
      <w:r w:rsidR="007F3EE8" w:rsidRPr="0071446B">
        <w:rPr>
          <w:rFonts w:eastAsiaTheme="minorHAnsi"/>
          <w:lang w:eastAsia="en-US"/>
        </w:rPr>
        <w:t>Poskytovateľ</w:t>
      </w:r>
      <w:r w:rsidR="004C4E10" w:rsidRPr="0071446B">
        <w:rPr>
          <w:rFonts w:eastAsiaTheme="minorHAnsi"/>
          <w:lang w:eastAsia="en-US"/>
        </w:rPr>
        <w:t xml:space="preserve"> zabezpečiť sám</w:t>
      </w:r>
      <w:r w:rsidR="00D01A8D" w:rsidRPr="0071446B">
        <w:t>,</w:t>
      </w:r>
    </w:p>
    <w:p w14:paraId="24E27C26" w14:textId="7319DDD4" w:rsidR="00EB707D" w:rsidRPr="0071446B" w:rsidRDefault="00D01A8D" w:rsidP="00AD290D">
      <w:pPr>
        <w:pStyle w:val="MLOdsek"/>
        <w:numPr>
          <w:ilvl w:val="2"/>
          <w:numId w:val="8"/>
        </w:numPr>
      </w:pPr>
      <w:r w:rsidRPr="0071446B">
        <w:rPr>
          <w:rFonts w:ascii="Calibri" w:hAnsi="Calibri"/>
        </w:rPr>
        <w:t>v prípade, ak pre poskytnutie súčinnosti Poskytovateľovi je nevyhnutná súčinnosť iného subjektu ako Objednávateľa, resp. jeho zamestnancov (napr. v prípade cloudovej infraštruktúry), a ak je táto skutočnosť Poskytovateľovi známa, je Poskytovateľ povinný stanoviť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tak, aby Poskytovateľ mohol plniť svoje záväzky riadne a</w:t>
      </w:r>
      <w:r w:rsidR="00037172" w:rsidRPr="0071446B">
        <w:rPr>
          <w:rFonts w:ascii="Calibri" w:hAnsi="Calibri"/>
        </w:rPr>
        <w:t> </w:t>
      </w:r>
      <w:r w:rsidRPr="0071446B">
        <w:rPr>
          <w:rFonts w:ascii="Calibri" w:hAnsi="Calibri"/>
        </w:rPr>
        <w:t>včas</w:t>
      </w:r>
      <w:r w:rsidR="00037172" w:rsidRPr="0071446B">
        <w:rPr>
          <w:rFonts w:ascii="Calibri" w:hAnsi="Calibri"/>
        </w:rPr>
        <w:t>.</w:t>
      </w:r>
    </w:p>
    <w:p w14:paraId="5E9EF3C4" w14:textId="07D371E3" w:rsidR="00F546B0" w:rsidRPr="0071446B" w:rsidRDefault="00F546B0" w:rsidP="00671732">
      <w:pPr>
        <w:pStyle w:val="MLOdsek"/>
        <w:rPr>
          <w:lang w:eastAsia="sk-SK"/>
        </w:rPr>
      </w:pPr>
      <w:bookmarkStart w:id="18" w:name="_Ref519690456"/>
      <w:r w:rsidRPr="0071446B">
        <w:rPr>
          <w:lang w:eastAsia="sk-SK"/>
        </w:rPr>
        <w:t>Poskytovateľ</w:t>
      </w:r>
      <w:r w:rsidR="002C2A05" w:rsidRPr="0071446B">
        <w:rPr>
          <w:lang w:eastAsia="sk-SK"/>
        </w:rPr>
        <w:t xml:space="preserve"> sa zaväzuje</w:t>
      </w:r>
      <w:r w:rsidRPr="0071446B">
        <w:rPr>
          <w:lang w:eastAsia="sk-SK"/>
        </w:rPr>
        <w:t>:</w:t>
      </w:r>
      <w:bookmarkEnd w:id="18"/>
      <w:r w:rsidRPr="0071446B">
        <w:rPr>
          <w:lang w:eastAsia="sk-SK"/>
        </w:rPr>
        <w:t xml:space="preserve"> </w:t>
      </w:r>
    </w:p>
    <w:p w14:paraId="34E1F1A3" w14:textId="015D832A" w:rsidR="0097720D" w:rsidRPr="0071446B" w:rsidRDefault="00A14C1C" w:rsidP="00AD290D">
      <w:pPr>
        <w:pStyle w:val="MLOdsek"/>
        <w:numPr>
          <w:ilvl w:val="0"/>
          <w:numId w:val="3"/>
        </w:numPr>
        <w:ind w:left="1134" w:hanging="426"/>
      </w:pPr>
      <w:r w:rsidRPr="0071446B">
        <w:t>poskytovať S</w:t>
      </w:r>
      <w:r w:rsidR="00F546B0" w:rsidRPr="0071446B">
        <w:t xml:space="preserve">lužby </w:t>
      </w:r>
      <w:r w:rsidR="0097720D" w:rsidRPr="0071446B">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71446B" w:rsidRDefault="0097720D" w:rsidP="00AD290D">
      <w:pPr>
        <w:pStyle w:val="MLOdsek"/>
        <w:numPr>
          <w:ilvl w:val="0"/>
          <w:numId w:val="3"/>
        </w:numPr>
        <w:ind w:left="1134" w:hanging="426"/>
      </w:pPr>
      <w:r w:rsidRPr="0071446B">
        <w:t xml:space="preserve">poskytovať Služby </w:t>
      </w:r>
      <w:r w:rsidRPr="0071446B">
        <w:rPr>
          <w:lang w:eastAsia="sk-SK"/>
        </w:rPr>
        <w:t>riadne a včas,</w:t>
      </w:r>
      <w:r w:rsidRPr="0071446B">
        <w:t xml:space="preserve"> na svoje náklady a na svoje nebezpečenstvo, </w:t>
      </w:r>
      <w:r w:rsidR="004E449F" w:rsidRPr="0071446B">
        <w:t>podľa svojich najlepších schopností,</w:t>
      </w:r>
      <w:r w:rsidR="004E449F" w:rsidRPr="0071446B">
        <w:rPr>
          <w:lang w:eastAsia="sk-SK"/>
        </w:rPr>
        <w:t xml:space="preserve"> </w:t>
      </w:r>
      <w:r w:rsidRPr="0071446B">
        <w:rPr>
          <w:lang w:eastAsia="sk-SK"/>
        </w:rPr>
        <w:t>v súlade s požiadavkami Objednávateľa uvedenými v tejto Zmluve, vrátane jej príloh, ako aj v súlade s podmienkami Verejného obstarávania</w:t>
      </w:r>
      <w:r w:rsidR="005039E1" w:rsidRPr="0071446B">
        <w:rPr>
          <w:lang w:eastAsia="sk-SK"/>
        </w:rPr>
        <w:t>,</w:t>
      </w:r>
    </w:p>
    <w:p w14:paraId="2733EE73" w14:textId="1ECED3AD" w:rsidR="001F48CA" w:rsidRPr="0071446B" w:rsidRDefault="004E449F" w:rsidP="001F48CA">
      <w:pPr>
        <w:pStyle w:val="MLOdsek"/>
        <w:numPr>
          <w:ilvl w:val="0"/>
          <w:numId w:val="3"/>
        </w:numPr>
        <w:ind w:left="1134" w:hanging="426"/>
      </w:pPr>
      <w:r w:rsidRPr="0071446B">
        <w:rPr>
          <w:rFonts w:cs="Arial"/>
        </w:rPr>
        <w:lastRenderedPageBreak/>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0071446B">
        <w:rPr>
          <w:rFonts w:ascii="Calibri" w:hAnsi="Calibri" w:cs="Arial"/>
        </w:rPr>
        <w:t>(ďalej aj len ako „</w:t>
      </w:r>
      <w:r w:rsidRPr="0071446B">
        <w:rPr>
          <w:rFonts w:ascii="Calibri" w:hAnsi="Calibri" w:cs="Arial"/>
          <w:b/>
        </w:rPr>
        <w:t>legislatíva a súvisiace dokumenty</w:t>
      </w:r>
      <w:r w:rsidRPr="0071446B">
        <w:rPr>
          <w:rFonts w:ascii="Calibri" w:hAnsi="Calibri" w:cs="Arial"/>
        </w:rPr>
        <w:t xml:space="preserve">“) </w:t>
      </w:r>
      <w:r w:rsidRPr="0071446B">
        <w:t>platnými v čase plnenia predmetu tejto Zmluvy</w:t>
      </w:r>
      <w:r w:rsidR="001F48CA" w:rsidRPr="0071446B">
        <w:t xml:space="preserve"> a zabezpečiť súlad poskytovaných služieb s príslušnou legislatívou a súvisiacimi dokumentmi,</w:t>
      </w:r>
    </w:p>
    <w:p w14:paraId="0E4F6974" w14:textId="77777777" w:rsidR="001F48CA" w:rsidRPr="0071446B" w:rsidRDefault="001F48CA" w:rsidP="001F48CA">
      <w:pPr>
        <w:pStyle w:val="MLOdsek"/>
        <w:numPr>
          <w:ilvl w:val="0"/>
          <w:numId w:val="3"/>
        </w:numPr>
        <w:ind w:left="1134" w:hanging="426"/>
      </w:pPr>
      <w:r w:rsidRPr="0071446B">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p>
    <w:p w14:paraId="53463145" w14:textId="53F26789" w:rsidR="00C375A4" w:rsidRPr="0071446B" w:rsidRDefault="00F546B0" w:rsidP="00AD290D">
      <w:pPr>
        <w:pStyle w:val="MLOdsek"/>
        <w:numPr>
          <w:ilvl w:val="0"/>
          <w:numId w:val="3"/>
        </w:numPr>
        <w:ind w:left="1134" w:hanging="426"/>
      </w:pPr>
      <w:bookmarkStart w:id="19" w:name="_Ref519690500"/>
      <w:r w:rsidRPr="0071446B">
        <w:t xml:space="preserve">neodkladne písomne informovať Objednávateľa o každom prípadnom </w:t>
      </w:r>
      <w:r w:rsidR="00D702CD" w:rsidRPr="0071446B">
        <w:t>omeškaní</w:t>
      </w:r>
      <w:r w:rsidRPr="0071446B">
        <w:t xml:space="preserve">, či iných skutočnostiach, ktoré by mohli ohroziť </w:t>
      </w:r>
      <w:r w:rsidR="00D702CD" w:rsidRPr="0071446B">
        <w:t xml:space="preserve">riadne a </w:t>
      </w:r>
      <w:r w:rsidRPr="0071446B">
        <w:t>včasné poskyt</w:t>
      </w:r>
      <w:r w:rsidR="00D702CD" w:rsidRPr="0071446B">
        <w:t>ovanie</w:t>
      </w:r>
      <w:r w:rsidRPr="0071446B">
        <w:t xml:space="preserve"> </w:t>
      </w:r>
      <w:r w:rsidR="00D702CD" w:rsidRPr="0071446B">
        <w:t>S</w:t>
      </w:r>
      <w:r w:rsidRPr="0071446B">
        <w:t>lužieb,</w:t>
      </w:r>
      <w:bookmarkEnd w:id="19"/>
    </w:p>
    <w:p w14:paraId="4FB079E7" w14:textId="0B154A9C" w:rsidR="007C3416" w:rsidRPr="0071446B" w:rsidRDefault="00284F56" w:rsidP="00AD290D">
      <w:pPr>
        <w:pStyle w:val="MLOdsek"/>
        <w:numPr>
          <w:ilvl w:val="0"/>
          <w:numId w:val="3"/>
        </w:numPr>
        <w:ind w:left="1134" w:hanging="426"/>
      </w:pPr>
      <w:r w:rsidRPr="0071446B">
        <w:t>pravidelne, v lehotách a spôsobom dohodnutým s Objednávateľom Objednávateľa informovať o poskytovaní Paušálnych služieb a</w:t>
      </w:r>
      <w:r w:rsidR="00BA7E5C" w:rsidRPr="0071446B">
        <w:t xml:space="preserve"> vždy po skončení kalendárneho mesiaca </w:t>
      </w:r>
      <w:r w:rsidRPr="0071446B">
        <w:t>predložiť evidenciu vykonanej činnosti za určené obdobie</w:t>
      </w:r>
      <w:r w:rsidR="004E449F" w:rsidRPr="0071446B">
        <w:t xml:space="preserve"> (vrátane pracovných výkazov pracovníkov plniacich za Poskytovateľa povinnosti v zmysle Zmluvy) vo vzťahu ku všetkým poskytnutým Službám</w:t>
      </w:r>
      <w:r w:rsidRPr="0071446B">
        <w:t xml:space="preserve">, </w:t>
      </w:r>
    </w:p>
    <w:p w14:paraId="0BD9D929" w14:textId="0F5432B5" w:rsidR="007C3416" w:rsidRPr="0071446B" w:rsidRDefault="007C3416" w:rsidP="00AD290D">
      <w:pPr>
        <w:pStyle w:val="MLOdsek"/>
        <w:numPr>
          <w:ilvl w:val="0"/>
          <w:numId w:val="3"/>
        </w:numPr>
      </w:pPr>
      <w:r w:rsidRPr="0071446B">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71446B">
        <w:t>,</w:t>
      </w:r>
    </w:p>
    <w:p w14:paraId="5FB13737" w14:textId="77777777" w:rsidR="009D197A" w:rsidRPr="0071446B" w:rsidRDefault="00F546B0" w:rsidP="00AD290D">
      <w:pPr>
        <w:pStyle w:val="MLOdsek"/>
        <w:numPr>
          <w:ilvl w:val="0"/>
          <w:numId w:val="3"/>
        </w:numPr>
      </w:pPr>
      <w:r w:rsidRPr="0071446B">
        <w:t xml:space="preserve">riadiť sa </w:t>
      </w:r>
      <w:r w:rsidR="00D702CD" w:rsidRPr="0071446B">
        <w:t>odporúča</w:t>
      </w:r>
      <w:r w:rsidRPr="0071446B">
        <w:t>niami miestneho správcu informačného systému Objednávateľa</w:t>
      </w:r>
      <w:r w:rsidR="009D197A" w:rsidRPr="0071446B">
        <w:t>,</w:t>
      </w:r>
    </w:p>
    <w:p w14:paraId="3917D0C5" w14:textId="78CA0BED" w:rsidR="00E538F8" w:rsidRPr="0071446B" w:rsidRDefault="009D197A" w:rsidP="00AD290D">
      <w:pPr>
        <w:pStyle w:val="MLOdsek"/>
        <w:numPr>
          <w:ilvl w:val="0"/>
          <w:numId w:val="3"/>
        </w:numPr>
      </w:pPr>
      <w:bookmarkStart w:id="20" w:name="_Ref519690470"/>
      <w:r w:rsidRPr="0071446B">
        <w:t>niesť zodpovednosť za vzniknutú škodu, spôsobenú Objednávateľovi porušením svojich povinností vyplývajúcich z tejto Zmluvy a/alebo príslušných právnych predpisov v zmysle tejto Zmluvy</w:t>
      </w:r>
      <w:r w:rsidR="00E538F8" w:rsidRPr="0071446B">
        <w:t>,</w:t>
      </w:r>
    </w:p>
    <w:p w14:paraId="7CCAF380" w14:textId="33812368" w:rsidR="00A84003" w:rsidRPr="0071446B" w:rsidRDefault="00CA7E39" w:rsidP="00AD290D">
      <w:pPr>
        <w:pStyle w:val="MLOdsek"/>
        <w:numPr>
          <w:ilvl w:val="0"/>
          <w:numId w:val="3"/>
        </w:numPr>
      </w:pPr>
      <w:bookmarkStart w:id="21" w:name="_Ref3565274"/>
      <w:r w:rsidRPr="0071446B">
        <w:rPr>
          <w:lang w:eastAsia="sk-SK"/>
        </w:rPr>
        <w:t xml:space="preserve">dodržiavať bezpečnostné požiadavky špecifikované v </w:t>
      </w:r>
      <w:r w:rsidRPr="0071446B">
        <w:rPr>
          <w:b/>
          <w:lang w:eastAsia="sk-SK"/>
        </w:rPr>
        <w:t>Metodike zabezpečenia</w:t>
      </w:r>
      <w:r w:rsidRPr="0071446B">
        <w:rPr>
          <w:lang w:eastAsia="sk-SK"/>
        </w:rPr>
        <w:t>,</w:t>
      </w:r>
      <w:bookmarkEnd w:id="21"/>
      <w:r w:rsidRPr="0071446B">
        <w:rPr>
          <w:lang w:eastAsia="sk-SK"/>
        </w:rPr>
        <w:t xml:space="preserve"> </w:t>
      </w:r>
      <w:r w:rsidRPr="0071446B">
        <w:rPr>
          <w:rFonts w:eastAsiaTheme="minorHAnsi" w:cs="Calibri"/>
          <w:lang w:eastAsia="en-US"/>
        </w:rPr>
        <w:t>resp. metodike, ktorá ju nahradí</w:t>
      </w:r>
      <w:r w:rsidRPr="0071446B">
        <w:t>,</w:t>
      </w:r>
    </w:p>
    <w:p w14:paraId="7C3821E5" w14:textId="23A6D906" w:rsidR="00480489" w:rsidRPr="0071446B" w:rsidRDefault="00480489" w:rsidP="00AD290D">
      <w:pPr>
        <w:pStyle w:val="MLOdsek"/>
        <w:numPr>
          <w:ilvl w:val="0"/>
          <w:numId w:val="3"/>
        </w:numPr>
      </w:pPr>
      <w:r w:rsidRPr="0071446B">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6AFE0D98" w:rsidR="00480489" w:rsidRPr="0071446B" w:rsidRDefault="00480489" w:rsidP="00AD290D">
      <w:pPr>
        <w:pStyle w:val="MLOdsek"/>
        <w:numPr>
          <w:ilvl w:val="0"/>
          <w:numId w:val="3"/>
        </w:numPr>
      </w:pPr>
      <w:r w:rsidRPr="0071446B">
        <w:t xml:space="preserve">dodržiavať  pri poskytovaní Služieb požiadavky špecifikované </w:t>
      </w:r>
      <w:r w:rsidR="000F43F3" w:rsidRPr="0071446B">
        <w:t>v štandardoch pre informačné systémy verejnej správy</w:t>
      </w:r>
      <w:r w:rsidR="00B075E8" w:rsidRPr="0071446B">
        <w:t>, legislatíve a súvisiacich dokumentoch platných v čase plnenia</w:t>
      </w:r>
      <w:r w:rsidR="000F43F3" w:rsidRPr="0071446B">
        <w:t>,</w:t>
      </w:r>
    </w:p>
    <w:p w14:paraId="14B23C6E" w14:textId="77777777" w:rsidR="001F48CA" w:rsidRPr="0071446B" w:rsidRDefault="001F48CA" w:rsidP="001F48CA">
      <w:pPr>
        <w:pStyle w:val="MLOdsek"/>
        <w:numPr>
          <w:ilvl w:val="0"/>
          <w:numId w:val="3"/>
        </w:numPr>
      </w:pPr>
      <w:r w:rsidRPr="0071446B">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71446B" w:rsidRDefault="00480489" w:rsidP="00AD290D">
      <w:pPr>
        <w:pStyle w:val="MLOdsek"/>
        <w:numPr>
          <w:ilvl w:val="0"/>
          <w:numId w:val="3"/>
        </w:numPr>
      </w:pPr>
      <w:r w:rsidRPr="0071446B">
        <w:t>zabezpečiť súlad  poskytov</w:t>
      </w:r>
      <w:r w:rsidR="003E725D" w:rsidRPr="0071446B">
        <w:t>a</w:t>
      </w:r>
      <w:r w:rsidRPr="0071446B">
        <w:t xml:space="preserve">ných Služieb so </w:t>
      </w:r>
      <w:r w:rsidRPr="0071446B">
        <w:rPr>
          <w:b/>
        </w:rPr>
        <w:t>Zákonom o ITVS,</w:t>
      </w:r>
    </w:p>
    <w:p w14:paraId="55137C91" w14:textId="6E7FA692" w:rsidR="00480489" w:rsidRPr="0071446B" w:rsidRDefault="00480489" w:rsidP="00AD290D">
      <w:pPr>
        <w:pStyle w:val="MLOdsek"/>
        <w:numPr>
          <w:ilvl w:val="0"/>
          <w:numId w:val="3"/>
        </w:numPr>
      </w:pPr>
      <w:r w:rsidRPr="0071446B">
        <w:t>zabezpečiť súlad  poskytov</w:t>
      </w:r>
      <w:r w:rsidR="003E725D" w:rsidRPr="0071446B">
        <w:t>a</w:t>
      </w:r>
      <w:r w:rsidRPr="0071446B">
        <w:t xml:space="preserve">ných Služieb so </w:t>
      </w:r>
      <w:r w:rsidRPr="0071446B">
        <w:rPr>
          <w:b/>
        </w:rPr>
        <w:t>Zákonom o KB,</w:t>
      </w:r>
    </w:p>
    <w:p w14:paraId="6B887357" w14:textId="5374B900" w:rsidR="00F443F9" w:rsidRPr="0071446B" w:rsidRDefault="00F443F9" w:rsidP="00AD290D">
      <w:pPr>
        <w:pStyle w:val="MLOdsek"/>
        <w:numPr>
          <w:ilvl w:val="0"/>
          <w:numId w:val="3"/>
        </w:numPr>
      </w:pPr>
      <w:r w:rsidRPr="0071446B">
        <w:t xml:space="preserve">zabezpečiť súlad </w:t>
      </w:r>
      <w:r w:rsidR="00BF2A0C" w:rsidRPr="0071446B">
        <w:t>poskytovaných Služieb</w:t>
      </w:r>
      <w:r w:rsidRPr="0071446B">
        <w:t xml:space="preserve"> s</w:t>
      </w:r>
      <w:r w:rsidR="004E449F" w:rsidRPr="0071446B">
        <w:t xml:space="preserve"> </w:t>
      </w:r>
      <w:r w:rsidR="004E449F" w:rsidRPr="0071446B">
        <w:rPr>
          <w:b/>
        </w:rPr>
        <w:t>Vyhláškou o IKPS</w:t>
      </w:r>
      <w:r w:rsidR="004E449F" w:rsidRPr="0071446B">
        <w:t xml:space="preserve">, </w:t>
      </w:r>
      <w:r w:rsidR="004E449F" w:rsidRPr="0071446B">
        <w:rPr>
          <w:b/>
        </w:rPr>
        <w:t>Vyhláškou o KBI</w:t>
      </w:r>
      <w:r w:rsidR="004E449F" w:rsidRPr="0071446B">
        <w:t xml:space="preserve">, </w:t>
      </w:r>
      <w:r w:rsidR="004E449F" w:rsidRPr="0071446B">
        <w:rPr>
          <w:b/>
        </w:rPr>
        <w:t>Vyhláškou o OBO</w:t>
      </w:r>
    </w:p>
    <w:p w14:paraId="32262175" w14:textId="0E9B2F1A" w:rsidR="00F443F9" w:rsidRPr="0071446B" w:rsidRDefault="00F443F9" w:rsidP="00AD290D">
      <w:pPr>
        <w:pStyle w:val="MLOdsek"/>
        <w:numPr>
          <w:ilvl w:val="0"/>
          <w:numId w:val="3"/>
        </w:numPr>
      </w:pPr>
      <w:r w:rsidRPr="0071446B">
        <w:t xml:space="preserve">zabezpečiť súlad </w:t>
      </w:r>
      <w:r w:rsidR="00BF2A0C" w:rsidRPr="0071446B">
        <w:t xml:space="preserve">poskytovaných Služieb </w:t>
      </w:r>
      <w:r w:rsidRPr="0071446B">
        <w:t xml:space="preserve">s </w:t>
      </w:r>
      <w:r w:rsidR="004E449F" w:rsidRPr="0071446B">
        <w:rPr>
          <w:b/>
        </w:rPr>
        <w:t>Vyhláškou o štandardoch pre ITVS</w:t>
      </w:r>
      <w:r w:rsidRPr="0071446B">
        <w:t>,</w:t>
      </w:r>
      <w:r w:rsidR="00B075E8" w:rsidRPr="0071446B">
        <w:t xml:space="preserve"> </w:t>
      </w:r>
      <w:r w:rsidR="004E449F" w:rsidRPr="0071446B">
        <w:rPr>
          <w:b/>
        </w:rPr>
        <w:t>Vyhláškou o riadení projektov</w:t>
      </w:r>
      <w:r w:rsidRPr="0071446B">
        <w:rPr>
          <w:b/>
        </w:rPr>
        <w:t>,</w:t>
      </w:r>
      <w:r w:rsidR="00B075E8" w:rsidRPr="0071446B">
        <w:rPr>
          <w:b/>
        </w:rPr>
        <w:t xml:space="preserve"> </w:t>
      </w:r>
      <w:r w:rsidR="00B075E8" w:rsidRPr="0071446B">
        <w:rPr>
          <w:b/>
          <w:lang w:eastAsia="sk-SK"/>
        </w:rPr>
        <w:t>Vyhláškou o BOITVS,</w:t>
      </w:r>
    </w:p>
    <w:p w14:paraId="0902D496" w14:textId="726AB728" w:rsidR="003E725D" w:rsidRPr="0071446B" w:rsidRDefault="003E725D" w:rsidP="00AD290D">
      <w:pPr>
        <w:pStyle w:val="MLOdsek"/>
        <w:numPr>
          <w:ilvl w:val="0"/>
          <w:numId w:val="3"/>
        </w:numPr>
        <w:rPr>
          <w:lang w:eastAsia="sk-SK"/>
        </w:rPr>
      </w:pPr>
      <w:r w:rsidRPr="0071446B">
        <w:t xml:space="preserve">zabezpečiť súlad  poskytovaných Služieb s </w:t>
      </w:r>
      <w:r w:rsidRPr="0071446B">
        <w:rPr>
          <w:b/>
        </w:rPr>
        <w:t xml:space="preserve">Metodikou riadenia </w:t>
      </w:r>
      <w:r w:rsidR="005242AB" w:rsidRPr="0071446B">
        <w:rPr>
          <w:b/>
        </w:rPr>
        <w:t>kvality (QA)</w:t>
      </w:r>
      <w:r w:rsidRPr="0071446B">
        <w:rPr>
          <w:lang w:eastAsia="sk-SK"/>
        </w:rPr>
        <w:t xml:space="preserve">, </w:t>
      </w:r>
      <w:r w:rsidRPr="0071446B">
        <w:rPr>
          <w:rFonts w:eastAsiaTheme="minorHAnsi" w:cs="Calibri"/>
          <w:lang w:eastAsia="en-US"/>
        </w:rPr>
        <w:t>resp. metodikou, ktorá ju nahradí,</w:t>
      </w:r>
    </w:p>
    <w:p w14:paraId="4CA243BA" w14:textId="090C50CF" w:rsidR="003E725D" w:rsidRPr="0071446B" w:rsidRDefault="003E725D" w:rsidP="00AD290D">
      <w:pPr>
        <w:pStyle w:val="MLOdsek"/>
        <w:numPr>
          <w:ilvl w:val="0"/>
          <w:numId w:val="3"/>
        </w:numPr>
        <w:rPr>
          <w:lang w:eastAsia="sk-SK"/>
        </w:rPr>
      </w:pPr>
      <w:r w:rsidRPr="0071446B">
        <w:lastRenderedPageBreak/>
        <w:t xml:space="preserve">zabezpečiť súlad  poskytovaných Služieb s </w:t>
      </w:r>
      <w:r w:rsidRPr="0071446B">
        <w:rPr>
          <w:b/>
        </w:rPr>
        <w:t xml:space="preserve">Metodikou Jednotný dizajn manuál, </w:t>
      </w:r>
      <w:r w:rsidRPr="0071446B">
        <w:rPr>
          <w:rFonts w:eastAsiaTheme="minorHAnsi" w:cs="Calibri"/>
          <w:lang w:eastAsia="en-US"/>
        </w:rPr>
        <w:t>resp. metodikou, ktorá ju nahradí,</w:t>
      </w:r>
    </w:p>
    <w:p w14:paraId="080D0A1E" w14:textId="6B8E8AA7" w:rsidR="003E725D" w:rsidRPr="0071446B" w:rsidRDefault="003E725D" w:rsidP="00AD290D">
      <w:pPr>
        <w:pStyle w:val="MLOdsek"/>
        <w:numPr>
          <w:ilvl w:val="0"/>
          <w:numId w:val="3"/>
        </w:numPr>
        <w:rPr>
          <w:lang w:eastAsia="sk-SK"/>
        </w:rPr>
      </w:pPr>
      <w:r w:rsidRPr="0071446B">
        <w:t xml:space="preserve">zabezpečiť súlad  poskytovaných Služieb s </w:t>
      </w:r>
      <w:hyperlink r:id="rId12" w:history="1">
        <w:r w:rsidRPr="0071446B">
          <w:rPr>
            <w:rFonts w:eastAsiaTheme="minorHAnsi" w:cs="Calibri"/>
            <w:b/>
            <w:bCs/>
            <w:lang w:eastAsia="en-US"/>
          </w:rPr>
          <w:t>Metodikou Tvorba používateľsky kvalitných digitálnych služieb verejnej správy</w:t>
        </w:r>
      </w:hyperlink>
      <w:r w:rsidRPr="0071446B">
        <w:rPr>
          <w:rFonts w:eastAsiaTheme="minorHAnsi" w:cs="Calibri"/>
          <w:lang w:eastAsia="en-US"/>
        </w:rPr>
        <w:t>, resp. metodikou, ktorá ju nahradí,</w:t>
      </w:r>
    </w:p>
    <w:p w14:paraId="7749E8AD" w14:textId="1ACDF5A1" w:rsidR="003E725D" w:rsidRPr="0071446B" w:rsidRDefault="003E725D" w:rsidP="00AD290D">
      <w:pPr>
        <w:pStyle w:val="MLOdsek"/>
        <w:numPr>
          <w:ilvl w:val="0"/>
          <w:numId w:val="3"/>
        </w:numPr>
        <w:rPr>
          <w:lang w:eastAsia="sk-SK"/>
        </w:rPr>
      </w:pPr>
      <w:r w:rsidRPr="0071446B">
        <w:t xml:space="preserve">zabezpečiť súlad  poskytovaných Služieb so </w:t>
      </w:r>
      <w:r w:rsidRPr="0071446B">
        <w:rPr>
          <w:b/>
        </w:rPr>
        <w:t>Zákonom o eGovernmente a</w:t>
      </w:r>
      <w:r w:rsidRPr="0071446B">
        <w:t xml:space="preserve"> </w:t>
      </w:r>
      <w:r w:rsidRPr="0071446B">
        <w:rPr>
          <w:b/>
        </w:rPr>
        <w:t>Metodickým u</w:t>
      </w:r>
      <w:r w:rsidR="004B4549" w:rsidRPr="0071446B">
        <w:rPr>
          <w:b/>
        </w:rPr>
        <w:t>s</w:t>
      </w:r>
      <w:r w:rsidRPr="0071446B">
        <w:rPr>
          <w:b/>
        </w:rPr>
        <w:t>mernením</w:t>
      </w:r>
      <w:r w:rsidRPr="0071446B">
        <w:t xml:space="preserve"> (č. 3639/2019/oDK-1) </w:t>
      </w:r>
      <w:r w:rsidRPr="0071446B">
        <w:rPr>
          <w:b/>
        </w:rPr>
        <w:t xml:space="preserve">o postupe zaraďovania referenčných údajov do zoznamu referenčných údajov vo väzbe na referenčné registre a vykonávania postupov pri referencovaní </w:t>
      </w:r>
      <w:r w:rsidR="00193C19" w:rsidRPr="0071446B">
        <w:t>(dostupné na:</w:t>
      </w:r>
      <w:r w:rsidR="00193C19" w:rsidRPr="0071446B">
        <w:rPr>
          <w:rFonts w:cs="Tahoma"/>
        </w:rPr>
        <w:t xml:space="preserve"> </w:t>
      </w:r>
      <w:hyperlink r:id="rId13" w:history="1">
        <w:r w:rsidR="00193C19" w:rsidRPr="0071446B">
          <w:rPr>
            <w:rStyle w:val="Hypertextovprepojenie"/>
            <w:rFonts w:cs="Tahoma"/>
          </w:rPr>
          <w:t>https://datalab.digital/dokumenty</w:t>
        </w:r>
      </w:hyperlink>
      <w:r w:rsidR="00193C19" w:rsidRPr="0071446B">
        <w:t>),</w:t>
      </w:r>
    </w:p>
    <w:p w14:paraId="6970357F" w14:textId="35F30EC3" w:rsidR="003E725D" w:rsidRPr="0071446B" w:rsidRDefault="003E725D" w:rsidP="00AD290D">
      <w:pPr>
        <w:pStyle w:val="MLOdsek"/>
        <w:numPr>
          <w:ilvl w:val="0"/>
          <w:numId w:val="3"/>
        </w:numPr>
        <w:rPr>
          <w:lang w:eastAsia="sk-SK"/>
        </w:rPr>
      </w:pPr>
      <w:r w:rsidRPr="0071446B">
        <w:t xml:space="preserve">zabezpečiť súlad  poskytovaných Služieb s </w:t>
      </w:r>
      <w:r w:rsidRPr="0071446B">
        <w:rPr>
          <w:b/>
        </w:rPr>
        <w:t xml:space="preserve">Katalógom služieb a požiadavkami na realizáciu služieb vládneho cloudu </w:t>
      </w:r>
      <w:r w:rsidRPr="0071446B">
        <w:t>v platnom znení</w:t>
      </w:r>
      <w:r w:rsidRPr="0071446B">
        <w:rPr>
          <w:b/>
        </w:rPr>
        <w:t xml:space="preserve"> </w:t>
      </w:r>
      <w:r w:rsidRPr="0071446B">
        <w:t xml:space="preserve">(dostupné na: </w:t>
      </w:r>
      <w:hyperlink r:id="rId14" w:history="1">
        <w:r w:rsidRPr="0071446B">
          <w:rPr>
            <w:rStyle w:val="Hypertextovprepojenie"/>
          </w:rPr>
          <w:t>https://www.vicepremier.gov.sk/sekcie/informatizacia/egovernment/vladny-cloud/katalog-cloudovych-sluzieb/index.html</w:t>
        </w:r>
      </w:hyperlink>
      <w:r w:rsidRPr="0071446B">
        <w:t>),</w:t>
      </w:r>
    </w:p>
    <w:p w14:paraId="10C144B2" w14:textId="63033A58" w:rsidR="003E725D" w:rsidRPr="0071446B" w:rsidRDefault="009D024F" w:rsidP="00AD290D">
      <w:pPr>
        <w:pStyle w:val="MLOdsek"/>
        <w:numPr>
          <w:ilvl w:val="0"/>
          <w:numId w:val="3"/>
        </w:numPr>
      </w:pPr>
      <w:r w:rsidRPr="0071446B">
        <w:t xml:space="preserve">upozorniť na nevyhnutnosť aktualizovať </w:t>
      </w:r>
      <w:r w:rsidR="003E725D" w:rsidRPr="0071446B">
        <w:t>eGovernment komponent</w:t>
      </w:r>
      <w:r w:rsidRPr="0071446B">
        <w:t>y</w:t>
      </w:r>
      <w:r w:rsidR="003E725D" w:rsidRPr="0071446B">
        <w:t xml:space="preserve"> v centrálnom metainformačnom systéme verejnej správy v súlade s </w:t>
      </w:r>
      <w:r w:rsidR="003E725D" w:rsidRPr="0071446B">
        <w:rPr>
          <w:b/>
        </w:rPr>
        <w:t>Metodickým pokynom číslo ÚPVII/000514/2017-313</w:t>
      </w:r>
      <w:r w:rsidR="003E725D" w:rsidRPr="0071446B">
        <w:t xml:space="preserve"> z 10.1.2017 na aktualizáciu obsahu centrálneho metainformačného systému verejnej správy povinnými osobami v platnom znení,</w:t>
      </w:r>
    </w:p>
    <w:p w14:paraId="6175284B" w14:textId="77777777" w:rsidR="003E725D" w:rsidRPr="0071446B" w:rsidRDefault="003E725D" w:rsidP="00AD290D">
      <w:pPr>
        <w:pStyle w:val="MLOdsek"/>
        <w:numPr>
          <w:ilvl w:val="0"/>
          <w:numId w:val="3"/>
        </w:numPr>
      </w:pPr>
      <w:r w:rsidRPr="0071446B">
        <w:rPr>
          <w:rFonts w:eastAsiaTheme="minorHAnsi"/>
        </w:rPr>
        <w:t xml:space="preserve">zohľadniť skutočnosť, že sú a budú použité všetky údaje, ktoré sú aktuálne vyhlásené za referenčné a voči ktorým platí podľa Zákona o e-Governmente povinnosť referencovania sa (viď. ust. § 52). Sú vypublikované tu </w:t>
      </w:r>
      <w:hyperlink r:id="rId15" w:history="1">
        <w:r w:rsidRPr="0071446B">
          <w:rPr>
            <w:rFonts w:eastAsiaTheme="minorHAnsi"/>
            <w:color w:val="0B4CB4"/>
            <w:u w:val="single" w:color="0B4CB4"/>
          </w:rPr>
          <w:t>https://metais.vicepremier.gov.sk/refregisters/list?page=1&amp;count=20</w:t>
        </w:r>
      </w:hyperlink>
      <w:r w:rsidRPr="0071446B">
        <w:rPr>
          <w:rFonts w:eastAsiaTheme="minorHAnsi"/>
          <w:color w:val="0B4CB4"/>
          <w:u w:val="single" w:color="0B4CB4"/>
        </w:rPr>
        <w:t>,</w:t>
      </w:r>
      <w:r w:rsidRPr="0071446B">
        <w:rPr>
          <w:rFonts w:eastAsiaTheme="minorHAnsi"/>
        </w:rPr>
        <w:t> </w:t>
      </w:r>
    </w:p>
    <w:p w14:paraId="3AA7A2F2" w14:textId="3AA733F4" w:rsidR="00F546B0" w:rsidRPr="0071446B" w:rsidRDefault="000F43F3" w:rsidP="00AD290D">
      <w:pPr>
        <w:pStyle w:val="MLOdsek"/>
        <w:numPr>
          <w:ilvl w:val="0"/>
          <w:numId w:val="3"/>
        </w:numPr>
      </w:pPr>
      <w:r w:rsidRPr="0071446B">
        <w:t xml:space="preserve">zabezpečiť súlad poskytovaných Služieb aj </w:t>
      </w:r>
      <w:r w:rsidR="009D024F" w:rsidRPr="0071446B">
        <w:t>s ostatnou vyššie výslovne neuvedenou legislatívou a súvisiacimi dokumentmi</w:t>
      </w:r>
      <w:r w:rsidRPr="0071446B">
        <w:t xml:space="preserve">, </w:t>
      </w:r>
      <w:r w:rsidRPr="0071446B">
        <w:rPr>
          <w:rFonts w:ascii="Calibri" w:hAnsi="Calibri" w:cs="Arial"/>
        </w:rPr>
        <w:t>ktoré sa vzťahujú na</w:t>
      </w:r>
      <w:r w:rsidR="009D024F" w:rsidRPr="0071446B">
        <w:rPr>
          <w:rFonts w:ascii="Calibri" w:hAnsi="Calibri" w:cs="Arial"/>
        </w:rPr>
        <w:t xml:space="preserve"> Systém Objednávateľa a</w:t>
      </w:r>
      <w:r w:rsidRPr="0071446B">
        <w:rPr>
          <w:rFonts w:ascii="Calibri" w:hAnsi="Calibri" w:cs="Arial"/>
        </w:rPr>
        <w:t xml:space="preserve"> poskytovanie Služieb, </w:t>
      </w:r>
      <w:r w:rsidRPr="0071446B">
        <w:t>platnými v čase plnenia</w:t>
      </w:r>
      <w:r w:rsidR="008261C6" w:rsidRPr="0071446B">
        <w:t>.</w:t>
      </w:r>
      <w:bookmarkEnd w:id="20"/>
    </w:p>
    <w:p w14:paraId="5B589B95" w14:textId="59FF6CE9" w:rsidR="000F43F3" w:rsidRPr="0071446B" w:rsidRDefault="000F43F3" w:rsidP="00CE23B9">
      <w:pPr>
        <w:pStyle w:val="MLOdsek"/>
        <w:rPr>
          <w:lang w:eastAsia="sk-SK"/>
        </w:rPr>
      </w:pPr>
      <w:r w:rsidRPr="0071446B">
        <w:rPr>
          <w:lang w:eastAsia="sk-SK"/>
        </w:rPr>
        <w:t xml:space="preserve">Poskytovateľ </w:t>
      </w:r>
      <w:r w:rsidR="00E660E9" w:rsidRPr="0071446B">
        <w:rPr>
          <w:lang w:eastAsia="sk-SK"/>
        </w:rPr>
        <w:t xml:space="preserve">sa </w:t>
      </w:r>
      <w:r w:rsidRPr="0071446B">
        <w:rPr>
          <w:lang w:eastAsia="sk-SK"/>
        </w:rPr>
        <w:t xml:space="preserve">ďalej </w:t>
      </w:r>
      <w:r w:rsidR="00E660E9" w:rsidRPr="0071446B">
        <w:rPr>
          <w:lang w:eastAsia="sk-SK"/>
        </w:rPr>
        <w:t>zaväzuje</w:t>
      </w:r>
      <w:r w:rsidRPr="0071446B">
        <w:rPr>
          <w:lang w:eastAsia="sk-SK"/>
        </w:rPr>
        <w:t xml:space="preserve">: </w:t>
      </w:r>
    </w:p>
    <w:p w14:paraId="1412C2DD" w14:textId="77777777" w:rsidR="000F43F3" w:rsidRPr="0071446B" w:rsidRDefault="000F43F3" w:rsidP="00AD290D">
      <w:pPr>
        <w:pStyle w:val="Odsekzoznamu"/>
        <w:numPr>
          <w:ilvl w:val="2"/>
          <w:numId w:val="8"/>
        </w:numPr>
        <w:spacing w:line="264" w:lineRule="auto"/>
        <w:rPr>
          <w:rFonts w:asciiTheme="minorHAnsi" w:hAnsiTheme="minorHAnsi" w:cs="Arial"/>
          <w:sz w:val="22"/>
          <w:szCs w:val="22"/>
        </w:rPr>
      </w:pPr>
      <w:r w:rsidRPr="0071446B">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77777777" w:rsidR="000F43F3" w:rsidRPr="0071446B" w:rsidRDefault="000F43F3" w:rsidP="00AD290D">
      <w:pPr>
        <w:pStyle w:val="Odsekzoznamu"/>
        <w:numPr>
          <w:ilvl w:val="2"/>
          <w:numId w:val="8"/>
        </w:numPr>
        <w:spacing w:line="264" w:lineRule="auto"/>
        <w:rPr>
          <w:rFonts w:asciiTheme="minorHAnsi" w:hAnsiTheme="minorHAnsi" w:cs="Arial"/>
          <w:sz w:val="22"/>
          <w:szCs w:val="22"/>
        </w:rPr>
      </w:pPr>
      <w:r w:rsidRPr="0071446B">
        <w:rPr>
          <w:rFonts w:asciiTheme="minorHAnsi" w:hAnsiTheme="minorHAnsi" w:cs="Arial"/>
          <w:sz w:val="22"/>
          <w:szCs w:val="22"/>
        </w:rPr>
        <w:t>v prípade potreby bezodkladne špecifikovať a predložiť Objednávateľovi požiadavky na potrebný HW a kompatibilitu SW,</w:t>
      </w:r>
    </w:p>
    <w:p w14:paraId="5E551384" w14:textId="77777777" w:rsidR="009D024F" w:rsidRPr="0071446B" w:rsidRDefault="000F43F3" w:rsidP="00AD290D">
      <w:pPr>
        <w:pStyle w:val="MLOdsek"/>
        <w:numPr>
          <w:ilvl w:val="2"/>
          <w:numId w:val="8"/>
        </w:numPr>
        <w:spacing w:before="120"/>
        <w:rPr>
          <w:lang w:eastAsia="sk-SK"/>
        </w:rPr>
      </w:pPr>
      <w:r w:rsidRPr="0071446B">
        <w:rPr>
          <w:rFonts w:cs="Arial"/>
        </w:rPr>
        <w:t>zabezpečiť, aby Objednávateľ bol bez zbytočného odkladu upovedomený o aktuálnych legislatívnych zmenách všeobecného charakteru, prípadne iných zmenách u Poskytovateľa, ktoré majú, resp. môžu mať vplyv na predmet plnenia tejto Zmluvy</w:t>
      </w:r>
      <w:r w:rsidR="009D024F" w:rsidRPr="0071446B">
        <w:rPr>
          <w:lang w:eastAsia="sk-SK"/>
        </w:rPr>
        <w:t>,</w:t>
      </w:r>
    </w:p>
    <w:p w14:paraId="0914BEFB" w14:textId="77777777" w:rsidR="009D024F" w:rsidRPr="0071446B" w:rsidRDefault="009D024F" w:rsidP="00AD290D">
      <w:pPr>
        <w:pStyle w:val="MLOdsek"/>
        <w:numPr>
          <w:ilvl w:val="2"/>
          <w:numId w:val="8"/>
        </w:numPr>
        <w:spacing w:before="120"/>
        <w:rPr>
          <w:lang w:eastAsia="sk-SK"/>
        </w:rPr>
      </w:pPr>
      <w:r w:rsidRPr="0071446B">
        <w:rPr>
          <w:lang w:eastAsia="sk-SK"/>
        </w:rPr>
        <w:t>poučiť pracovníkov Poskytovateľa ako aj tretích strán pracujúcich na strane Poskytovateľa o bezpečnostných pravidlách Objednávateľa,</w:t>
      </w:r>
    </w:p>
    <w:p w14:paraId="5C4A927F" w14:textId="77777777" w:rsidR="009D024F" w:rsidRPr="0071446B" w:rsidRDefault="009D024F" w:rsidP="00AD290D">
      <w:pPr>
        <w:pStyle w:val="MLOdsek"/>
        <w:numPr>
          <w:ilvl w:val="2"/>
          <w:numId w:val="8"/>
        </w:numPr>
        <w:spacing w:before="120"/>
        <w:rPr>
          <w:lang w:eastAsia="sk-SK"/>
        </w:rPr>
      </w:pPr>
      <w:r w:rsidRPr="0071446B">
        <w:rPr>
          <w:lang w:eastAsia="sk-SK"/>
        </w:rPr>
        <w:t>neodkladne informovať  Objednávateľa o každom narušení aktív Systému  (napr. strata, modifikácia, prezradenie údajov), ak sa o takomto narušení dozvie,</w:t>
      </w:r>
    </w:p>
    <w:p w14:paraId="22824B90" w14:textId="77777777" w:rsidR="00E660E9" w:rsidRPr="0071446B" w:rsidRDefault="00E660E9" w:rsidP="00AD290D">
      <w:pPr>
        <w:pStyle w:val="MLOdsek"/>
        <w:numPr>
          <w:ilvl w:val="2"/>
          <w:numId w:val="8"/>
        </w:numPr>
        <w:spacing w:before="120"/>
        <w:rPr>
          <w:lang w:eastAsia="sk-SK"/>
        </w:rPr>
      </w:pPr>
      <w:r w:rsidRPr="0071446B">
        <w:rPr>
          <w:lang w:eastAsia="sk-SK"/>
        </w:rPr>
        <w:t>udržiavať aktuálnosť používateľskej, servisnej a administrátorskej dokumentácie, prípadne jej doplnky vzniknuté počas plnenia tejto Zmluvy, a to v súlade s aktuálnym stavom Systému Objednávateľa,</w:t>
      </w:r>
    </w:p>
    <w:p w14:paraId="581E0BD8" w14:textId="19D13F1D" w:rsidR="00E660E9" w:rsidRPr="0071446B" w:rsidRDefault="00E660E9" w:rsidP="00AD290D">
      <w:pPr>
        <w:pStyle w:val="Odsekzoznamu"/>
        <w:numPr>
          <w:ilvl w:val="2"/>
          <w:numId w:val="8"/>
        </w:numPr>
        <w:spacing w:after="0" w:line="264" w:lineRule="auto"/>
        <w:rPr>
          <w:rFonts w:asciiTheme="minorHAnsi" w:hAnsiTheme="minorHAnsi" w:cs="Arial"/>
          <w:sz w:val="22"/>
          <w:szCs w:val="22"/>
        </w:rPr>
      </w:pPr>
      <w:r w:rsidRPr="0071446B">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71446B" w:rsidRDefault="00E660E9" w:rsidP="00AD290D">
      <w:pPr>
        <w:pStyle w:val="Odsekzoznamu"/>
        <w:numPr>
          <w:ilvl w:val="2"/>
          <w:numId w:val="8"/>
        </w:numPr>
        <w:spacing w:after="0" w:line="264" w:lineRule="auto"/>
        <w:rPr>
          <w:rFonts w:asciiTheme="minorHAnsi" w:hAnsiTheme="minorHAnsi" w:cs="Arial"/>
          <w:sz w:val="22"/>
          <w:szCs w:val="22"/>
        </w:rPr>
      </w:pPr>
      <w:r w:rsidRPr="0071446B">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71446B" w:rsidRDefault="00100012" w:rsidP="00AD290D">
      <w:pPr>
        <w:pStyle w:val="MLOdsek"/>
        <w:numPr>
          <w:ilvl w:val="2"/>
          <w:numId w:val="8"/>
        </w:numPr>
        <w:spacing w:before="120"/>
        <w:rPr>
          <w:lang w:eastAsia="sk-SK"/>
        </w:rPr>
      </w:pPr>
      <w:r w:rsidRPr="0071446B">
        <w:rPr>
          <w:lang w:eastAsia="sk-SK"/>
        </w:rPr>
        <w:lastRenderedPageBreak/>
        <w:t>vykonávať testovanie výlučne na anonymizovaných dátach, ktoré pre tieto účely dodá Objednávateľ,</w:t>
      </w:r>
    </w:p>
    <w:p w14:paraId="32B88FF2" w14:textId="4B22FA1C" w:rsidR="00D01A8D" w:rsidRPr="0071446B" w:rsidRDefault="00D01A8D" w:rsidP="00AD290D">
      <w:pPr>
        <w:pStyle w:val="MLOdsek"/>
        <w:numPr>
          <w:ilvl w:val="2"/>
          <w:numId w:val="8"/>
        </w:numPr>
        <w:rPr>
          <w:lang w:eastAsia="sk-SK"/>
        </w:rPr>
      </w:pPr>
      <w:r w:rsidRPr="0071446B">
        <w:rPr>
          <w:lang w:eastAsia="sk-SK"/>
        </w:rPr>
        <w:t>na základe žiadosti Objednávateľa zabezpečiť prítomnosť kľúčových expertov, ktorá je nevyhnutná pre poskytnutie Služieb v dohodnutom mieste plnenia,</w:t>
      </w:r>
    </w:p>
    <w:p w14:paraId="52D4DAB2" w14:textId="77777777" w:rsidR="001202B6" w:rsidRPr="0071446B" w:rsidRDefault="00D01A8D" w:rsidP="00AD290D">
      <w:pPr>
        <w:pStyle w:val="MLOdsek"/>
        <w:numPr>
          <w:ilvl w:val="2"/>
          <w:numId w:val="8"/>
        </w:numPr>
        <w:spacing w:before="120"/>
        <w:rPr>
          <w:lang w:eastAsia="sk-SK"/>
        </w:rPr>
      </w:pPr>
      <w:r w:rsidRPr="0071446B">
        <w:rPr>
          <w:lang w:eastAsia="sk-SK"/>
        </w:rPr>
        <w:t>dodržiavať informačnú bezpečnosť, a to v súlade s podmienkami stanovenými v tejto Zmluve, v predpisoch informačnej bezpečnosti Objednávateľa a v príslušných platných právnych predpisoch</w:t>
      </w:r>
    </w:p>
    <w:p w14:paraId="29BEC68E" w14:textId="77777777" w:rsidR="001202B6" w:rsidRPr="0071446B" w:rsidRDefault="001202B6" w:rsidP="001202B6">
      <w:pPr>
        <w:pStyle w:val="Odsekzoznamu"/>
        <w:numPr>
          <w:ilvl w:val="2"/>
          <w:numId w:val="8"/>
        </w:numPr>
      </w:pPr>
      <w:r w:rsidRPr="0071446B">
        <w:rPr>
          <w:rFonts w:asciiTheme="minorHAnsi" w:hAnsiTheme="minorHAnsi" w:cstheme="minorHAns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16D401F1" w14:textId="77777777" w:rsidR="001202B6" w:rsidRPr="0071446B" w:rsidRDefault="001202B6" w:rsidP="001202B6">
      <w:pPr>
        <w:pStyle w:val="MLOdsek"/>
        <w:numPr>
          <w:ilvl w:val="2"/>
          <w:numId w:val="8"/>
        </w:numPr>
        <w:spacing w:before="120"/>
        <w:rPr>
          <w:lang w:eastAsia="sk-SK"/>
        </w:rPr>
      </w:pPr>
      <w:r w:rsidRPr="0071446B">
        <w:t xml:space="preserve">integrovať </w:t>
      </w:r>
      <w:r w:rsidRPr="0071446B">
        <w:rPr>
          <w:lang w:eastAsia="sk-SK"/>
        </w:rPr>
        <w:t xml:space="preserve">sa </w:t>
      </w:r>
      <w:r w:rsidRPr="0071446B">
        <w:t xml:space="preserve">na tiketovací systém Objednávateľa (IS CSM) najneskôr do </w:t>
      </w:r>
      <w:r w:rsidRPr="0071446B">
        <w:rPr>
          <w:lang w:eastAsia="sk-SK"/>
        </w:rPr>
        <w:t>60 pracovných dní</w:t>
      </w:r>
      <w:r w:rsidRPr="0071446B">
        <w:t xml:space="preserve"> od účinnosti tejto Zmluvy; nesplnenie tejto povinnosti  sa považuje za podstatné porušenie tejto Zmluvy</w:t>
      </w:r>
      <w:r w:rsidRPr="0071446B">
        <w:rPr>
          <w:lang w:eastAsia="sk-SK"/>
        </w:rPr>
        <w:t>,</w:t>
      </w:r>
    </w:p>
    <w:p w14:paraId="5E5B318C" w14:textId="77777777" w:rsidR="001202B6" w:rsidRPr="0071446B" w:rsidRDefault="001202B6" w:rsidP="001202B6">
      <w:pPr>
        <w:pStyle w:val="MLOdsek"/>
        <w:numPr>
          <w:ilvl w:val="2"/>
          <w:numId w:val="8"/>
        </w:numPr>
        <w:spacing w:before="120"/>
        <w:rPr>
          <w:lang w:eastAsia="sk-SK"/>
        </w:rPr>
      </w:pPr>
      <w:r w:rsidRPr="0071446B">
        <w:rPr>
          <w:lang w:eastAsia="sk-SK"/>
        </w:rPr>
        <w:t>súčasne s touto Zmluvou uzavrieť s Objednávateľom zmluvu o zabezpečení plnenia bezpečnostných opatrení a notifikačných povinností podľa § 19 ods. 2 Zákona o KB obsahujúcou náležitosti minimálne v rozsahu § 8 Vyhlášky OBO,</w:t>
      </w:r>
    </w:p>
    <w:p w14:paraId="6B88AE22" w14:textId="77777777" w:rsidR="001202B6" w:rsidRPr="0071446B" w:rsidRDefault="001202B6" w:rsidP="001202B6">
      <w:pPr>
        <w:pStyle w:val="MLOdsek"/>
        <w:numPr>
          <w:ilvl w:val="2"/>
          <w:numId w:val="8"/>
        </w:numPr>
        <w:spacing w:before="120"/>
        <w:rPr>
          <w:lang w:eastAsia="sk-SK"/>
        </w:rPr>
      </w:pPr>
      <w:r w:rsidRPr="0071446B">
        <w:rPr>
          <w:lang w:eastAsia="sk-SK"/>
        </w:rPr>
        <w:t>na požiadanie alebo po ukončení platnosti Zmluvy vrátiť poskytnuté vrátiť na dohodnutom médiu a formáte alebo ich  komisionálne zničiť,</w:t>
      </w:r>
    </w:p>
    <w:p w14:paraId="758D4C3A" w14:textId="77777777" w:rsidR="001202B6" w:rsidRPr="0071446B" w:rsidRDefault="001202B6" w:rsidP="001202B6">
      <w:pPr>
        <w:pStyle w:val="MLOdsek"/>
        <w:numPr>
          <w:ilvl w:val="2"/>
          <w:numId w:val="8"/>
        </w:numPr>
        <w:spacing w:before="120"/>
        <w:rPr>
          <w:lang w:eastAsia="sk-SK"/>
        </w:rPr>
      </w:pPr>
      <w:r w:rsidRPr="0071446B">
        <w:rPr>
          <w:lang w:eastAsia="sk-SK"/>
        </w:rPr>
        <w:t>neriadene neodnášať dáta z prostredia Objednávateľa; v prípade potreby písomne požiada o ich kópiu.</w:t>
      </w:r>
    </w:p>
    <w:p w14:paraId="021A774A" w14:textId="1F9AB874" w:rsidR="00D01A8D" w:rsidRPr="0071446B" w:rsidRDefault="00D01A8D" w:rsidP="00D01A8D">
      <w:pPr>
        <w:pStyle w:val="MLOdsek"/>
        <w:rPr>
          <w:lang w:eastAsia="sk-SK"/>
        </w:rPr>
      </w:pPr>
      <w:r w:rsidRPr="0071446B">
        <w:rPr>
          <w:lang w:eastAsia="sk-SK"/>
        </w:rPr>
        <w:t xml:space="preserve">Ak v tejto Zmluve nie je uvedené inak, Poskytovateľ je povinný písomne poskytnúť Objednávateľovi (jeho Projektovému manažérovi alebo osobe, ktorú Objednávateľ splnomocní alebo preukázateľne poverí) akékoľvek informácie vzťahujúce sa k stavu plnenia tejto Zmluvy, a to do 5 (piatich) pracovných dní od obdržania jeho žiadosti o postupe plnenia povinností podľa tejto Zmluvy zo strany Poskytovateľa. </w:t>
      </w:r>
    </w:p>
    <w:p w14:paraId="7BA05E6E" w14:textId="77777777" w:rsidR="001F48CA" w:rsidRPr="0071446B" w:rsidRDefault="001F48CA" w:rsidP="001F48CA">
      <w:pPr>
        <w:pStyle w:val="MLOdsek"/>
        <w:rPr>
          <w:lang w:eastAsia="sk-SK"/>
        </w:rPr>
      </w:pPr>
      <w:r w:rsidRPr="0071446B">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6727C43E" w14:textId="77777777" w:rsidR="001F48CA" w:rsidRPr="0071446B" w:rsidRDefault="001F48CA" w:rsidP="00D01A8D">
      <w:pPr>
        <w:pStyle w:val="MLOdsek"/>
        <w:rPr>
          <w:lang w:eastAsia="sk-SK"/>
        </w:rPr>
      </w:pPr>
    </w:p>
    <w:p w14:paraId="456645A9" w14:textId="77777777" w:rsidR="00D01A8D" w:rsidRPr="0071446B" w:rsidRDefault="00D01A8D" w:rsidP="00CE23B9">
      <w:pPr>
        <w:pStyle w:val="MLOdsek"/>
        <w:rPr>
          <w:lang w:eastAsia="sk-SK"/>
        </w:rPr>
      </w:pPr>
      <w:r w:rsidRPr="0071446B">
        <w:rPr>
          <w:lang w:eastAsia="sk-SK"/>
        </w:rPr>
        <w:t>Ak Objednávateľ nestanoví inak, vstup a pohyb zamestnancov Poskytovateľa a/alebo subdodávateľov do priestorov Objednávateľa v súvislosti s plnením tejto Zmluvy je možný iba v sprievode na to určeného zamestnanca Objednávateľa.</w:t>
      </w:r>
    </w:p>
    <w:p w14:paraId="1EB7A598" w14:textId="01A44F52" w:rsidR="000F43F3" w:rsidRPr="0071446B" w:rsidRDefault="00D01A8D" w:rsidP="00CE23B9">
      <w:pPr>
        <w:pStyle w:val="MLOdsek"/>
        <w:rPr>
          <w:lang w:eastAsia="sk-SK"/>
        </w:rPr>
      </w:pPr>
      <w:r w:rsidRPr="0071446B">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00210E0D" w:rsidRPr="0071446B">
        <w:t>Poskytovateľ</w:t>
      </w:r>
      <w:r w:rsidRPr="0071446B">
        <w:t xml:space="preserve"> povinný sa riadiť.</w:t>
      </w:r>
    </w:p>
    <w:p w14:paraId="1783BAFB" w14:textId="08A31AD8" w:rsidR="005039E1" w:rsidRPr="0071446B" w:rsidRDefault="005039E1" w:rsidP="00CE23B9">
      <w:pPr>
        <w:pStyle w:val="MLOdsek"/>
        <w:rPr>
          <w:lang w:eastAsia="sk-SK"/>
        </w:rPr>
      </w:pPr>
      <w:r w:rsidRPr="0071446B">
        <w:t>Porušenie povinností podľa článku 8</w:t>
      </w:r>
      <w:r w:rsidR="00007273" w:rsidRPr="0071446B">
        <w:t>.</w:t>
      </w:r>
      <w:r w:rsidRPr="0071446B">
        <w:t xml:space="preserve"> tejto Zmluvy s výnimkou </w:t>
      </w:r>
      <w:r w:rsidR="00007273" w:rsidRPr="0071446B">
        <w:t xml:space="preserve">bodu 8.1, bodu </w:t>
      </w:r>
      <w:r w:rsidRPr="0071446B">
        <w:t xml:space="preserve">8.2 písm. </w:t>
      </w:r>
      <w:r w:rsidR="003315A8" w:rsidRPr="0071446B">
        <w:t>e</w:t>
      </w:r>
      <w:r w:rsidRPr="0071446B">
        <w:t>)</w:t>
      </w:r>
      <w:r w:rsidR="00007273" w:rsidRPr="0071446B">
        <w:t xml:space="preserve">, </w:t>
      </w:r>
      <w:r w:rsidR="003315A8" w:rsidRPr="0071446B">
        <w:t> až g</w:t>
      </w:r>
      <w:r w:rsidR="00007273" w:rsidRPr="0071446B">
        <w:t>)</w:t>
      </w:r>
      <w:r w:rsidRPr="0071446B">
        <w:t xml:space="preserve"> </w:t>
      </w:r>
      <w:r w:rsidR="00007273" w:rsidRPr="0071446B">
        <w:t xml:space="preserve"> a bodu 8.4, </w:t>
      </w:r>
      <w:r w:rsidRPr="0071446B">
        <w:t xml:space="preserve">sa považuje za podstatné porušenie </w:t>
      </w:r>
      <w:r w:rsidR="00007273" w:rsidRPr="0071446B">
        <w:t>tejto</w:t>
      </w:r>
      <w:r w:rsidRPr="0071446B">
        <w:t xml:space="preserve"> Zmluvy.</w:t>
      </w:r>
    </w:p>
    <w:p w14:paraId="5B0BAE5F" w14:textId="783B155D" w:rsidR="00AE083A" w:rsidRPr="0071446B" w:rsidRDefault="0030204C" w:rsidP="00671732">
      <w:pPr>
        <w:pStyle w:val="MLNadpislnku"/>
      </w:pPr>
      <w:bookmarkStart w:id="22" w:name="_Ref516686527"/>
      <w:r w:rsidRPr="0071446B">
        <w:lastRenderedPageBreak/>
        <w:t>CENA</w:t>
      </w:r>
      <w:bookmarkEnd w:id="9"/>
      <w:r w:rsidRPr="0071446B">
        <w:t xml:space="preserve"> A PLATOBNÉ PODMIENKY</w:t>
      </w:r>
      <w:bookmarkEnd w:id="22"/>
    </w:p>
    <w:p w14:paraId="2DC85248" w14:textId="3C2F5DCA" w:rsidR="009F3D48" w:rsidRPr="0071446B" w:rsidRDefault="00FB441A" w:rsidP="00392916">
      <w:pPr>
        <w:pStyle w:val="MLOdsek"/>
      </w:pPr>
      <w:bookmarkStart w:id="23" w:name="_Ref518397661"/>
      <w:bookmarkStart w:id="24" w:name="_Ref516662878"/>
      <w:r w:rsidRPr="0071446B">
        <w:t xml:space="preserve">Ak nie je Zmluve ustanovené inak, </w:t>
      </w:r>
      <w:r w:rsidR="009F3D48" w:rsidRPr="0071446B">
        <w:t>Objednávateľ</w:t>
      </w:r>
      <w:r w:rsidR="009F3D48" w:rsidRPr="0071446B">
        <w:rPr>
          <w:rFonts w:eastAsiaTheme="minorHAnsi"/>
          <w:lang w:eastAsia="en-US"/>
        </w:rPr>
        <w:t xml:space="preserve"> je povinný zaplatiť Poskytovateľovi za Služby poskytnuté na základe tejto Zmluvy cenu dojednanú v zmysle zákona č. 18/1996 Z. z. o cenách v znení neskorších predpisov</w:t>
      </w:r>
      <w:r w:rsidR="009F3D48" w:rsidRPr="0071446B">
        <w:t xml:space="preserve"> za:</w:t>
      </w:r>
    </w:p>
    <w:p w14:paraId="790962C1" w14:textId="4C5B7973" w:rsidR="009F3D48" w:rsidRPr="0071446B" w:rsidRDefault="009F3D48" w:rsidP="00AD290D">
      <w:pPr>
        <w:pStyle w:val="MLOdsek"/>
        <w:numPr>
          <w:ilvl w:val="2"/>
          <w:numId w:val="8"/>
        </w:numPr>
      </w:pPr>
      <w:r w:rsidRPr="0071446B">
        <w:rPr>
          <w:u w:val="single"/>
        </w:rPr>
        <w:t>Paušálne služby</w:t>
      </w:r>
      <w:r w:rsidRPr="0071446B">
        <w:t xml:space="preserve"> vo výške </w:t>
      </w:r>
      <w:r w:rsidRPr="0071446B">
        <w:rPr>
          <w:rFonts w:eastAsiaTheme="minorHAnsi"/>
          <w:b/>
          <w:lang w:eastAsia="en-US"/>
        </w:rPr>
        <w:fldChar w:fldCharType="begin"/>
      </w:r>
      <w:r w:rsidRPr="0071446B">
        <w:rPr>
          <w:rFonts w:eastAsiaTheme="minorHAnsi"/>
          <w:b/>
          <w:lang w:eastAsia="en-US"/>
        </w:rPr>
        <w:instrText xml:space="preserve"> macrobutton nobutton [●]</w:instrText>
      </w:r>
      <w:r w:rsidRPr="0071446B">
        <w:rPr>
          <w:rFonts w:eastAsiaTheme="minorHAnsi"/>
          <w:b/>
          <w:lang w:eastAsia="en-US"/>
        </w:rPr>
        <w:fldChar w:fldCharType="end"/>
      </w:r>
      <w:r w:rsidRPr="0071446B">
        <w:rPr>
          <w:rFonts w:eastAsiaTheme="minorHAnsi"/>
          <w:b/>
          <w:lang w:eastAsia="en-US"/>
        </w:rPr>
        <w:t xml:space="preserve"> EUR</w:t>
      </w:r>
      <w:r w:rsidRPr="0071446B">
        <w:rPr>
          <w:rFonts w:eastAsiaTheme="minorHAnsi"/>
          <w:lang w:eastAsia="en-US"/>
        </w:rPr>
        <w:t xml:space="preserve"> (slovom: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rPr>
          <w:rFonts w:eastAsiaTheme="minorHAnsi"/>
          <w:lang w:eastAsia="en-US"/>
        </w:rPr>
        <w:t xml:space="preserve"> eur) bez DPH mesačne;</w:t>
      </w:r>
    </w:p>
    <w:p w14:paraId="781E74B4" w14:textId="22356803" w:rsidR="009F3D48" w:rsidRPr="0071446B" w:rsidRDefault="009F3D48" w:rsidP="00AD290D">
      <w:pPr>
        <w:pStyle w:val="MLOdsek"/>
        <w:numPr>
          <w:ilvl w:val="2"/>
          <w:numId w:val="8"/>
        </w:numPr>
      </w:pPr>
      <w:r w:rsidRPr="0071446B">
        <w:rPr>
          <w:u w:val="single"/>
        </w:rPr>
        <w:t>Objednávkové služby</w:t>
      </w:r>
      <w:r w:rsidRPr="0071446B">
        <w:t xml:space="preserve"> podľa</w:t>
      </w:r>
      <w:r w:rsidR="00B47B1F" w:rsidRPr="0071446B">
        <w:t xml:space="preserve"> cenovej ponuky v zmysle</w:t>
      </w:r>
      <w:r w:rsidR="0084108C" w:rsidRPr="0071446B">
        <w:t xml:space="preserve"> bodu 4.</w:t>
      </w:r>
      <w:r w:rsidR="00134CFA" w:rsidRPr="0071446B">
        <w:t>6</w:t>
      </w:r>
      <w:r w:rsidR="00B47B1F" w:rsidRPr="0071446B">
        <w:t xml:space="preserve"> tejto Zmluvy</w:t>
      </w:r>
      <w:r w:rsidR="00CA7E39" w:rsidRPr="0071446B">
        <w:t xml:space="preserve">; sadzba </w:t>
      </w:r>
      <w:r w:rsidR="009E12FD" w:rsidRPr="0071446B">
        <w:t xml:space="preserve">príslušného špecialistu </w:t>
      </w:r>
      <w:r w:rsidR="00CA7E39" w:rsidRPr="0071446B">
        <w:t xml:space="preserve">pre výpočet cenovej kalkulácie je vo výške </w:t>
      </w:r>
      <w:r w:rsidR="00CA7E39" w:rsidRPr="0071446B">
        <w:rPr>
          <w:rFonts w:eastAsiaTheme="minorHAnsi"/>
          <w:b/>
          <w:lang w:eastAsia="en-US"/>
        </w:rPr>
        <w:fldChar w:fldCharType="begin"/>
      </w:r>
      <w:r w:rsidR="00CA7E39" w:rsidRPr="0071446B">
        <w:rPr>
          <w:rFonts w:eastAsiaTheme="minorHAnsi"/>
          <w:b/>
          <w:lang w:eastAsia="en-US"/>
        </w:rPr>
        <w:instrText xml:space="preserve"> macrobutton nobutton [●]</w:instrText>
      </w:r>
      <w:r w:rsidR="00CA7E39" w:rsidRPr="0071446B">
        <w:rPr>
          <w:rFonts w:eastAsiaTheme="minorHAnsi"/>
          <w:b/>
          <w:lang w:eastAsia="en-US"/>
        </w:rPr>
        <w:fldChar w:fldCharType="end"/>
      </w:r>
      <w:r w:rsidR="00CA7E39" w:rsidRPr="0071446B">
        <w:rPr>
          <w:rFonts w:eastAsiaTheme="minorHAnsi"/>
          <w:b/>
          <w:lang w:eastAsia="en-US"/>
        </w:rPr>
        <w:t xml:space="preserve"> </w:t>
      </w:r>
      <w:r w:rsidR="00CA7E39" w:rsidRPr="0071446B">
        <w:rPr>
          <w:b/>
        </w:rPr>
        <w:t>EUR</w:t>
      </w:r>
      <w:r w:rsidR="00CA7E39" w:rsidRPr="0071446B">
        <w:t xml:space="preserve"> </w:t>
      </w:r>
      <w:r w:rsidR="00CA7E39" w:rsidRPr="0071446B">
        <w:rPr>
          <w:rFonts w:eastAsiaTheme="minorHAnsi"/>
          <w:lang w:eastAsia="en-US"/>
        </w:rPr>
        <w:t xml:space="preserve">(slovom: </w:t>
      </w:r>
      <w:r w:rsidR="00CA7E39" w:rsidRPr="0071446B">
        <w:rPr>
          <w:rFonts w:eastAsiaTheme="minorHAnsi"/>
          <w:lang w:eastAsia="en-US"/>
        </w:rPr>
        <w:fldChar w:fldCharType="begin"/>
      </w:r>
      <w:r w:rsidR="00CA7E39" w:rsidRPr="0071446B">
        <w:rPr>
          <w:rFonts w:eastAsiaTheme="minorHAnsi"/>
          <w:lang w:eastAsia="en-US"/>
        </w:rPr>
        <w:instrText xml:space="preserve"> macrobutton nobutton [●]</w:instrText>
      </w:r>
      <w:r w:rsidR="00CA7E39" w:rsidRPr="0071446B">
        <w:rPr>
          <w:rFonts w:eastAsiaTheme="minorHAnsi"/>
          <w:lang w:eastAsia="en-US"/>
        </w:rPr>
        <w:fldChar w:fldCharType="end"/>
      </w:r>
      <w:r w:rsidR="00CA7E39" w:rsidRPr="0071446B">
        <w:rPr>
          <w:rFonts w:eastAsiaTheme="minorHAnsi"/>
          <w:lang w:eastAsia="en-US"/>
        </w:rPr>
        <w:t xml:space="preserve"> eur) </w:t>
      </w:r>
      <w:r w:rsidR="00CA7E39" w:rsidRPr="0071446B">
        <w:t xml:space="preserve">bez DPH za </w:t>
      </w:r>
      <w:r w:rsidR="009E12FD" w:rsidRPr="0071446B">
        <w:t xml:space="preserve">jeden </w:t>
      </w:r>
      <w:r w:rsidR="00CA7E39" w:rsidRPr="0071446B">
        <w:t>človekodeň</w:t>
      </w:r>
      <w:r w:rsidR="009E12FD" w:rsidRPr="0071446B">
        <w:t>.</w:t>
      </w:r>
    </w:p>
    <w:p w14:paraId="79C1603F" w14:textId="522FAD7E" w:rsidR="0084108C" w:rsidRPr="0071446B" w:rsidRDefault="0084108C" w:rsidP="00BC5AF8">
      <w:pPr>
        <w:pStyle w:val="MLOdsek"/>
        <w:numPr>
          <w:ilvl w:val="0"/>
          <w:numId w:val="0"/>
        </w:numPr>
        <w:ind w:left="737"/>
      </w:pPr>
      <w:r w:rsidRPr="0071446B">
        <w:t>Cena za Služby predstavuje odplatu za splnenie všetkých zmluvných záväzkov Poskytovateľa vyplývajúcich z tejto Zmluvy a zahŕňa všetky náklady a výdavky Poskytovateľa na riadne a včasné plnenie záväzkov podľa tejto Zmluvy, ako aj cenu za udelenie licencie podľa článku 12. tejto Zmluvy.</w:t>
      </w:r>
    </w:p>
    <w:p w14:paraId="016D6368" w14:textId="77777777" w:rsidR="009F3D48" w:rsidRPr="0071446B" w:rsidRDefault="009F3D48" w:rsidP="009F3D48">
      <w:pPr>
        <w:pStyle w:val="MLOdsek"/>
        <w:rPr>
          <w:rFonts w:eastAsiaTheme="minorHAnsi"/>
          <w:lang w:eastAsia="en-US"/>
        </w:rPr>
      </w:pPr>
      <w:r w:rsidRPr="0071446B">
        <w:t xml:space="preserve">Celkový  finančný limit na úhradu ceny Paušálnych služieb podľa bodu 9.1 písm. a) tohto článku Zmluvy počas trvania tejto Zmluvy bez využitia opcie (t. j. 60 mesiacov) je vo výške   ........... ,-  </w:t>
      </w:r>
      <w:r w:rsidRPr="0071446B">
        <w:rPr>
          <w:b/>
        </w:rPr>
        <w:t xml:space="preserve">EUR </w:t>
      </w:r>
      <w:r w:rsidRPr="0071446B">
        <w:rPr>
          <w:rFonts w:eastAsiaTheme="minorHAnsi"/>
          <w:lang w:eastAsia="en-US"/>
        </w:rPr>
        <w:t xml:space="preserve">(slovom: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rPr>
          <w:rFonts w:eastAsiaTheme="minorHAnsi"/>
          <w:lang w:eastAsia="en-US"/>
        </w:rPr>
        <w:t xml:space="preserve"> eur)</w:t>
      </w:r>
      <w:r w:rsidRPr="0071446B">
        <w:t> bez DPH.</w:t>
      </w:r>
    </w:p>
    <w:p w14:paraId="5C8B4401" w14:textId="36C6501E" w:rsidR="009F3D48" w:rsidRPr="0071446B" w:rsidRDefault="009F3D48" w:rsidP="009F3D48">
      <w:pPr>
        <w:pStyle w:val="MLOdsek"/>
        <w:rPr>
          <w:rFonts w:eastAsiaTheme="minorHAnsi"/>
          <w:lang w:eastAsia="en-US"/>
        </w:rPr>
      </w:pPr>
      <w:r w:rsidRPr="0071446B">
        <w:t xml:space="preserve">Celkový  finančný limit na úhradu ceny Objednávkových služieb podľa bodu 9.1 písm. b) tohto článku Zmluvy počas trvania tejto Zmluvy bez využitia opcie je vo výške ....... ,- </w:t>
      </w:r>
      <w:r w:rsidRPr="0071446B">
        <w:rPr>
          <w:b/>
        </w:rPr>
        <w:t>EUR</w:t>
      </w:r>
      <w:r w:rsidRPr="0071446B">
        <w:t xml:space="preserve"> </w:t>
      </w:r>
      <w:r w:rsidRPr="0071446B">
        <w:rPr>
          <w:rFonts w:eastAsiaTheme="minorHAnsi"/>
          <w:lang w:eastAsia="en-US"/>
        </w:rPr>
        <w:t xml:space="preserve">(slovom: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rPr>
          <w:rFonts w:eastAsiaTheme="minorHAnsi"/>
          <w:lang w:eastAsia="en-US"/>
        </w:rPr>
        <w:t xml:space="preserve"> eur) </w:t>
      </w:r>
      <w:r w:rsidRPr="0071446B">
        <w:t>bez DPH.</w:t>
      </w:r>
    </w:p>
    <w:p w14:paraId="241E833E" w14:textId="1338C27C" w:rsidR="009F3D48" w:rsidRPr="0071446B" w:rsidRDefault="009F3D48" w:rsidP="009F3D48">
      <w:pPr>
        <w:pStyle w:val="MLOdsek"/>
        <w:rPr>
          <w:rFonts w:eastAsiaTheme="minorHAnsi"/>
          <w:lang w:eastAsia="en-US"/>
        </w:rPr>
      </w:pPr>
      <w:r w:rsidRPr="0071446B">
        <w:t>Využitím opcie podľa článk</w:t>
      </w:r>
      <w:r w:rsidR="003505EE" w:rsidRPr="0071446B">
        <w:t>u 27. bodu 27</w:t>
      </w:r>
      <w:r w:rsidR="00E31B24" w:rsidRPr="0071446B">
        <w:t xml:space="preserve">.3 </w:t>
      </w:r>
      <w:r w:rsidRPr="0071446B">
        <w:t>tejto Zmluvy sa táto Zmluva predlžuje o</w:t>
      </w:r>
      <w:r w:rsidR="004411E3" w:rsidRPr="0071446B">
        <w:t xml:space="preserve"> ďalších</w:t>
      </w:r>
      <w:r w:rsidRPr="0071446B">
        <w:t> </w:t>
      </w:r>
      <w:r w:rsidR="004411E3" w:rsidRPr="0071446B">
        <w:t>60 mesiacov, t. </w:t>
      </w:r>
      <w:r w:rsidRPr="0071446B">
        <w:t>j. na 120 mesiacov</w:t>
      </w:r>
      <w:r w:rsidR="004411E3" w:rsidRPr="0071446B">
        <w:t xml:space="preserve"> odo dňa účinnosti Zmluvy, a to</w:t>
      </w:r>
      <w:r w:rsidRPr="0071446B">
        <w:t xml:space="preserve"> za tých istých  podmienok, za akých bola dojednaná pôvodne, vrátane podmienok cenových a finančné limity podľa bodov 9.2 </w:t>
      </w:r>
      <w:r w:rsidR="004411E3" w:rsidRPr="0071446B">
        <w:t>a 9.3</w:t>
      </w:r>
      <w:r w:rsidRPr="0071446B">
        <w:t xml:space="preserve"> tohto článku Zmluvy sa navýšia o</w:t>
      </w:r>
      <w:r w:rsidR="00B64B35" w:rsidRPr="0071446B">
        <w:t> rovnakú sumu ako je uvedená v bodoch 9.2 a 9.3 tohto článku Zmluvy</w:t>
      </w:r>
      <w:r w:rsidRPr="0071446B">
        <w:t xml:space="preserve">, pričom celkový finančný limit na </w:t>
      </w:r>
      <w:r w:rsidR="003C690F" w:rsidRPr="0071446B">
        <w:t xml:space="preserve">úhradu ceny </w:t>
      </w:r>
      <w:r w:rsidRPr="0071446B">
        <w:t>Paušálnych služieb</w:t>
      </w:r>
      <w:r w:rsidR="003C690F" w:rsidRPr="0071446B">
        <w:t xml:space="preserve"> počas celej doby platnosti  Zmluvy vrátane opcie je vo výške .......... ,- </w:t>
      </w:r>
      <w:r w:rsidR="003C690F" w:rsidRPr="0071446B">
        <w:rPr>
          <w:b/>
        </w:rPr>
        <w:t>EUR</w:t>
      </w:r>
      <w:r w:rsidR="003C690F" w:rsidRPr="0071446B">
        <w:t xml:space="preserve"> </w:t>
      </w:r>
      <w:r w:rsidR="003C690F" w:rsidRPr="0071446B">
        <w:rPr>
          <w:rFonts w:eastAsiaTheme="minorHAnsi"/>
          <w:lang w:eastAsia="en-US"/>
        </w:rPr>
        <w:t xml:space="preserve">(slovom: </w:t>
      </w:r>
      <w:r w:rsidR="003C690F" w:rsidRPr="0071446B">
        <w:rPr>
          <w:rFonts w:eastAsiaTheme="minorHAnsi"/>
          <w:lang w:eastAsia="en-US"/>
        </w:rPr>
        <w:fldChar w:fldCharType="begin"/>
      </w:r>
      <w:r w:rsidR="003C690F" w:rsidRPr="0071446B">
        <w:rPr>
          <w:rFonts w:eastAsiaTheme="minorHAnsi"/>
          <w:lang w:eastAsia="en-US"/>
        </w:rPr>
        <w:instrText xml:space="preserve"> macrobutton nobutton [●]</w:instrText>
      </w:r>
      <w:r w:rsidR="003C690F" w:rsidRPr="0071446B">
        <w:rPr>
          <w:rFonts w:eastAsiaTheme="minorHAnsi"/>
          <w:lang w:eastAsia="en-US"/>
        </w:rPr>
        <w:fldChar w:fldCharType="end"/>
      </w:r>
      <w:r w:rsidR="003C690F" w:rsidRPr="0071446B">
        <w:rPr>
          <w:rFonts w:eastAsiaTheme="minorHAnsi"/>
          <w:lang w:eastAsia="en-US"/>
        </w:rPr>
        <w:t xml:space="preserve"> eur) </w:t>
      </w:r>
      <w:r w:rsidR="003C690F" w:rsidRPr="0071446B">
        <w:t>bez DPH</w:t>
      </w:r>
      <w:r w:rsidRPr="0071446B">
        <w:t xml:space="preserve"> a</w:t>
      </w:r>
      <w:r w:rsidR="003C690F" w:rsidRPr="0071446B">
        <w:t xml:space="preserve"> celkový finančný limit na úhradu ceny Objednávkových služieb počas celej doby platnosti  Zmluvy vrátane opcie je vo výške </w:t>
      </w:r>
      <w:r w:rsidRPr="0071446B">
        <w:t xml:space="preserve">............ ,- </w:t>
      </w:r>
      <w:r w:rsidRPr="0071446B">
        <w:rPr>
          <w:b/>
        </w:rPr>
        <w:t>EUR</w:t>
      </w:r>
      <w:r w:rsidRPr="0071446B">
        <w:t xml:space="preserve"> </w:t>
      </w:r>
      <w:r w:rsidRPr="0071446B">
        <w:rPr>
          <w:rFonts w:eastAsiaTheme="minorHAnsi"/>
          <w:lang w:eastAsia="en-US"/>
        </w:rPr>
        <w:t xml:space="preserve">(slovom: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rPr>
          <w:rFonts w:eastAsiaTheme="minorHAnsi"/>
          <w:lang w:eastAsia="en-US"/>
        </w:rPr>
        <w:t xml:space="preserve"> eur) </w:t>
      </w:r>
      <w:r w:rsidRPr="0071446B">
        <w:t>bez DPH.</w:t>
      </w:r>
    </w:p>
    <w:p w14:paraId="419DAC4D" w14:textId="0701F57E" w:rsidR="009F3D48" w:rsidRPr="0071446B" w:rsidRDefault="009F3D48" w:rsidP="009F3D48">
      <w:pPr>
        <w:pStyle w:val="MLOdsek"/>
        <w:rPr>
          <w:rFonts w:eastAsiaTheme="minorHAnsi"/>
          <w:lang w:eastAsia="en-US"/>
        </w:rPr>
      </w:pPr>
      <w:r w:rsidRPr="0071446B">
        <w:t xml:space="preserve">Objednávateľ nie je povinný využiť Služby Poskytovateľa v plnom rozsahu </w:t>
      </w:r>
      <w:r w:rsidR="004411E3" w:rsidRPr="0071446B">
        <w:t>celkových finančných limitov uvedených</w:t>
      </w:r>
      <w:r w:rsidRPr="0071446B">
        <w:t xml:space="preserve"> v tomto článku Zmluvy.</w:t>
      </w:r>
      <w:r w:rsidRPr="0071446B">
        <w:rPr>
          <w:rFonts w:eastAsiaTheme="minorHAnsi"/>
          <w:lang w:eastAsia="en-US"/>
        </w:rPr>
        <w:t xml:space="preserve"> </w:t>
      </w:r>
      <w:r w:rsidRPr="0071446B">
        <w:t xml:space="preserve">Pre vylúčenie akýchkoľvek pochybností sa Zmluvné strany dohodli, že nevyčerpanie </w:t>
      </w:r>
      <w:r w:rsidR="004411E3" w:rsidRPr="0071446B">
        <w:t xml:space="preserve">akéhokoľvek finančného limitu podľa tohto článku Zmluvy </w:t>
      </w:r>
      <w:r w:rsidRPr="0071446B">
        <w:t>nezakladá Poskytovateľovi právo uplatňovať si voči Objednávateľovi akékoľvek nároky z dôvodu nevyužitia Služieb Objednávateľom (napr. náhrada škody a pod.) ani právo odstúpiť od tejto Zmluvy.</w:t>
      </w:r>
      <w:r w:rsidR="003538D6" w:rsidRPr="0071446B">
        <w:t xml:space="preserve"> Zmluvné strany berú na vedomie, že je výlučne na vôli Objednávateľa v akom rozsahu využije Služby Poskytovateľa podľa tejto Zmluvy.</w:t>
      </w:r>
    </w:p>
    <w:p w14:paraId="7239C374" w14:textId="415F37B3" w:rsidR="00982AEC" w:rsidRPr="0071446B" w:rsidRDefault="00982AEC" w:rsidP="009F3D48">
      <w:pPr>
        <w:pStyle w:val="MLOdsek"/>
        <w:rPr>
          <w:rFonts w:eastAsiaTheme="minorHAnsi"/>
          <w:lang w:eastAsia="en-US"/>
        </w:rPr>
      </w:pPr>
      <w:r w:rsidRPr="0071446B">
        <w:rPr>
          <w:rFonts w:eastAsiaTheme="minorHAnsi"/>
          <w:lang w:eastAsia="en-US"/>
        </w:rPr>
        <w:t xml:space="preserve">Súčet celkového finančného limitu </w:t>
      </w:r>
      <w:r w:rsidRPr="0071446B">
        <w:t xml:space="preserve">na úhradu ceny Paušálnych služieb </w:t>
      </w:r>
      <w:r w:rsidR="000932EB" w:rsidRPr="0071446B">
        <w:t xml:space="preserve">(uvedeného v bode 9.2, </w:t>
      </w:r>
      <w:r w:rsidRPr="0071446B">
        <w:t xml:space="preserve">resp. navýšeného v zmysle bodu 9.4 tohto článku Zmluvy </w:t>
      </w:r>
      <w:r w:rsidR="000932EB" w:rsidRPr="0071446B">
        <w:t>pri využití opcie)</w:t>
      </w:r>
      <w:r w:rsidRPr="0071446B">
        <w:t xml:space="preserve"> a </w:t>
      </w:r>
      <w:r w:rsidRPr="0071446B">
        <w:rPr>
          <w:rFonts w:eastAsiaTheme="minorHAnsi"/>
          <w:lang w:eastAsia="en-US"/>
        </w:rPr>
        <w:t xml:space="preserve">celkového finančného limitu </w:t>
      </w:r>
      <w:r w:rsidRPr="0071446B">
        <w:t>na úhradu ceny Objednávkových služieb</w:t>
      </w:r>
      <w:r w:rsidR="000932EB" w:rsidRPr="0071446B">
        <w:t xml:space="preserve"> (uvedeného v bode</w:t>
      </w:r>
      <w:r w:rsidRPr="0071446B">
        <w:t xml:space="preserve"> 9.3</w:t>
      </w:r>
      <w:r w:rsidR="000932EB" w:rsidRPr="0071446B">
        <w:t xml:space="preserve">, </w:t>
      </w:r>
      <w:r w:rsidRPr="0071446B">
        <w:t xml:space="preserve">resp. navýšeného v zmysle bodu 9.4 tohto článku Zmluvy </w:t>
      </w:r>
      <w:r w:rsidR="000932EB" w:rsidRPr="0071446B">
        <w:t>pri využití opcie)</w:t>
      </w:r>
      <w:r w:rsidRPr="0071446B">
        <w:t xml:space="preserve"> predstavuje celkový finančný limit na úhradu Služieb podľa tejto Zmluvy (ďalej aj len „</w:t>
      </w:r>
      <w:r w:rsidRPr="0071446B">
        <w:rPr>
          <w:b/>
        </w:rPr>
        <w:t>celkový finančný limit Zmluvy</w:t>
      </w:r>
      <w:r w:rsidRPr="0071446B">
        <w:t>“).</w:t>
      </w:r>
      <w:r w:rsidR="000932EB" w:rsidRPr="0071446B">
        <w:t xml:space="preserve"> Celkový finančný limit Zmluvy je vo výške.......... ,- </w:t>
      </w:r>
      <w:r w:rsidR="000932EB" w:rsidRPr="0071446B">
        <w:rPr>
          <w:b/>
        </w:rPr>
        <w:t>EUR</w:t>
      </w:r>
      <w:r w:rsidR="000932EB" w:rsidRPr="0071446B">
        <w:t xml:space="preserve"> </w:t>
      </w:r>
      <w:r w:rsidR="000932EB" w:rsidRPr="0071446B">
        <w:rPr>
          <w:rFonts w:eastAsiaTheme="minorHAnsi"/>
          <w:lang w:eastAsia="en-US"/>
        </w:rPr>
        <w:t xml:space="preserve">(slovom: </w:t>
      </w:r>
      <w:r w:rsidR="000932EB" w:rsidRPr="0071446B">
        <w:rPr>
          <w:rFonts w:eastAsiaTheme="minorHAnsi"/>
          <w:lang w:eastAsia="en-US"/>
        </w:rPr>
        <w:fldChar w:fldCharType="begin"/>
      </w:r>
      <w:r w:rsidR="000932EB" w:rsidRPr="0071446B">
        <w:rPr>
          <w:rFonts w:eastAsiaTheme="minorHAnsi"/>
          <w:lang w:eastAsia="en-US"/>
        </w:rPr>
        <w:instrText xml:space="preserve"> macrobutton nobutton [●]</w:instrText>
      </w:r>
      <w:r w:rsidR="000932EB" w:rsidRPr="0071446B">
        <w:rPr>
          <w:rFonts w:eastAsiaTheme="minorHAnsi"/>
          <w:lang w:eastAsia="en-US"/>
        </w:rPr>
        <w:fldChar w:fldCharType="end"/>
      </w:r>
      <w:r w:rsidR="000932EB" w:rsidRPr="0071446B">
        <w:rPr>
          <w:rFonts w:eastAsiaTheme="minorHAnsi"/>
          <w:lang w:eastAsia="en-US"/>
        </w:rPr>
        <w:t xml:space="preserve"> eur) </w:t>
      </w:r>
      <w:r w:rsidR="000932EB" w:rsidRPr="0071446B">
        <w:t xml:space="preserve">bez DPH počas trvania tejto Zmluvy bez využitia opcie a vo výške.......... ,- </w:t>
      </w:r>
      <w:r w:rsidR="000932EB" w:rsidRPr="0071446B">
        <w:rPr>
          <w:b/>
        </w:rPr>
        <w:t>EUR</w:t>
      </w:r>
      <w:r w:rsidR="000932EB" w:rsidRPr="0071446B">
        <w:t xml:space="preserve"> </w:t>
      </w:r>
      <w:r w:rsidR="000932EB" w:rsidRPr="0071446B">
        <w:rPr>
          <w:rFonts w:eastAsiaTheme="minorHAnsi"/>
          <w:lang w:eastAsia="en-US"/>
        </w:rPr>
        <w:t xml:space="preserve">(slovom: </w:t>
      </w:r>
      <w:r w:rsidR="000932EB" w:rsidRPr="0071446B">
        <w:rPr>
          <w:rFonts w:eastAsiaTheme="minorHAnsi"/>
          <w:lang w:eastAsia="en-US"/>
        </w:rPr>
        <w:fldChar w:fldCharType="begin"/>
      </w:r>
      <w:r w:rsidR="000932EB" w:rsidRPr="0071446B">
        <w:rPr>
          <w:rFonts w:eastAsiaTheme="minorHAnsi"/>
          <w:lang w:eastAsia="en-US"/>
        </w:rPr>
        <w:instrText xml:space="preserve"> macrobutton nobutton [●]</w:instrText>
      </w:r>
      <w:r w:rsidR="000932EB" w:rsidRPr="0071446B">
        <w:rPr>
          <w:rFonts w:eastAsiaTheme="minorHAnsi"/>
          <w:lang w:eastAsia="en-US"/>
        </w:rPr>
        <w:fldChar w:fldCharType="end"/>
      </w:r>
      <w:r w:rsidR="000932EB" w:rsidRPr="0071446B">
        <w:rPr>
          <w:rFonts w:eastAsiaTheme="minorHAnsi"/>
          <w:lang w:eastAsia="en-US"/>
        </w:rPr>
        <w:t xml:space="preserve"> eur) </w:t>
      </w:r>
      <w:r w:rsidR="000932EB" w:rsidRPr="0071446B">
        <w:t>bez DPH počas celej doby platnosti Zmluvy vrátane opcie.</w:t>
      </w:r>
    </w:p>
    <w:p w14:paraId="3950D811" w14:textId="77777777" w:rsidR="003315A8" w:rsidRPr="0071446B" w:rsidRDefault="003315A8" w:rsidP="003315A8">
      <w:pPr>
        <w:pStyle w:val="MLOdsek"/>
        <w:rPr>
          <w:rFonts w:eastAsiaTheme="minorHAnsi"/>
        </w:rPr>
      </w:pPr>
      <w:r w:rsidRPr="0071446B">
        <w:rPr>
          <w:rFonts w:eastAsiaTheme="minorHAnsi"/>
        </w:rPr>
        <w:t>V</w:t>
      </w:r>
      <w:r w:rsidRPr="0071446B">
        <w:rPr>
          <w:rFonts w:eastAsiaTheme="minorHAnsi"/>
          <w:lang w:eastAsia="en-US"/>
        </w:rPr>
        <w:t> </w:t>
      </w:r>
      <w:r w:rsidRPr="0071446B">
        <w:rPr>
          <w:rFonts w:eastAsiaTheme="minorHAnsi"/>
        </w:rPr>
        <w:t>prípade, ak počas platnosti tejto Zmluvy dôjde k</w:t>
      </w:r>
      <w:r w:rsidRPr="0071446B">
        <w:rPr>
          <w:rFonts w:eastAsiaTheme="minorHAnsi"/>
          <w:lang w:eastAsia="en-US"/>
        </w:rPr>
        <w:t> </w:t>
      </w:r>
      <w:r w:rsidRPr="0071446B">
        <w:rPr>
          <w:rFonts w:eastAsiaTheme="minorHAnsi"/>
        </w:rPr>
        <w:t>faktickému zúženiu  podpornej servisnej činnosti najmä zautomatizovaním rutinnej činnosti</w:t>
      </w:r>
      <w:r w:rsidRPr="0071446B">
        <w:rPr>
          <w:rFonts w:eastAsiaTheme="minorHAnsi"/>
          <w:lang w:eastAsia="en-US"/>
        </w:rPr>
        <w:t xml:space="preserve"> dohľadu Systému</w:t>
      </w:r>
      <w:r w:rsidRPr="0071446B">
        <w:rPr>
          <w:rFonts w:eastAsiaTheme="minorHAnsi"/>
        </w:rPr>
        <w:t xml:space="preserve"> alebo zastavením používania ucelenej funkcionality za predpokladu, že táto nemá dopad na ostatnú funkcionalitu </w:t>
      </w:r>
      <w:r w:rsidRPr="0071446B">
        <w:rPr>
          <w:rFonts w:eastAsiaTheme="minorHAnsi"/>
          <w:lang w:eastAsia="en-US"/>
        </w:rPr>
        <w:t>Systému</w:t>
      </w:r>
      <w:r w:rsidRPr="0071446B">
        <w:rPr>
          <w:rFonts w:eastAsiaTheme="minorHAnsi"/>
        </w:rPr>
        <w:t xml:space="preserve">, alebo komponenty ktoré túto funkcionalitu implementujú nie sú používané inými komponentmi </w:t>
      </w:r>
      <w:r w:rsidRPr="0071446B">
        <w:rPr>
          <w:rFonts w:eastAsiaTheme="minorHAnsi"/>
          <w:lang w:eastAsia="en-US"/>
        </w:rPr>
        <w:t>Systému</w:t>
      </w:r>
      <w:r w:rsidRPr="0071446B">
        <w:rPr>
          <w:rFonts w:eastAsiaTheme="minorHAnsi"/>
        </w:rPr>
        <w:t xml:space="preserve">, alebo zastavená funkcionalita nie je súčasťou jadra </w:t>
      </w:r>
      <w:r w:rsidRPr="0071446B">
        <w:rPr>
          <w:rFonts w:eastAsiaTheme="minorHAnsi"/>
          <w:lang w:eastAsia="en-US"/>
        </w:rPr>
        <w:t>Systému</w:t>
      </w:r>
      <w:r w:rsidRPr="0071446B">
        <w:rPr>
          <w:rFonts w:eastAsiaTheme="minorHAnsi"/>
        </w:rPr>
        <w:t>, budú strany rokovať o  znížení aktuálne platnej Mesačnej paušálnej odmeny. Nová znížená výška Mesačnej paušálnej odmeny bude predmetom dodatku k</w:t>
      </w:r>
      <w:r w:rsidRPr="0071446B">
        <w:rPr>
          <w:rFonts w:eastAsiaTheme="minorHAnsi"/>
          <w:lang w:eastAsia="en-US"/>
        </w:rPr>
        <w:t> </w:t>
      </w:r>
      <w:r w:rsidRPr="0071446B">
        <w:rPr>
          <w:rFonts w:eastAsiaTheme="minorHAnsi"/>
        </w:rPr>
        <w:t>tejto Zmluve.</w:t>
      </w:r>
      <w:bookmarkStart w:id="25" w:name="_Ref518397668"/>
    </w:p>
    <w:bookmarkEnd w:id="25"/>
    <w:p w14:paraId="7ADE32D4" w14:textId="77777777" w:rsidR="003315A8" w:rsidRPr="0071446B" w:rsidRDefault="003315A8">
      <w:pPr>
        <w:pStyle w:val="MLOdsek"/>
        <w:numPr>
          <w:ilvl w:val="0"/>
          <w:numId w:val="0"/>
        </w:numPr>
        <w:rPr>
          <w:rFonts w:eastAsiaTheme="minorHAnsi"/>
          <w:lang w:eastAsia="en-US"/>
        </w:rPr>
      </w:pPr>
    </w:p>
    <w:p w14:paraId="58E7EA73" w14:textId="0D8CEBAB" w:rsidR="009F3D48" w:rsidRPr="0071446B" w:rsidRDefault="009F3D48" w:rsidP="009F3D48">
      <w:pPr>
        <w:pStyle w:val="MLOdsek"/>
        <w:rPr>
          <w:rFonts w:eastAsiaTheme="minorHAnsi"/>
          <w:lang w:eastAsia="en-US"/>
        </w:rPr>
      </w:pPr>
      <w:r w:rsidRPr="0071446B">
        <w:t xml:space="preserve">Objednávateľ sa </w:t>
      </w:r>
      <w:r w:rsidRPr="0071446B">
        <w:rPr>
          <w:rFonts w:eastAsiaTheme="minorHAnsi"/>
          <w:lang w:eastAsia="en-US"/>
        </w:rPr>
        <w:t>zaväzuje</w:t>
      </w:r>
      <w:r w:rsidRPr="0071446B">
        <w:t xml:space="preserve"> uhradiť cenu za poskytnuté Služby, ku ktorej bude pripočítaná DPH v zmysle platných právnych predpisov</w:t>
      </w:r>
      <w:r w:rsidR="00A5317B" w:rsidRPr="0071446B">
        <w:t>.</w:t>
      </w:r>
    </w:p>
    <w:p w14:paraId="6CD69A82" w14:textId="35FEA118" w:rsidR="003315A8" w:rsidRPr="0071446B" w:rsidRDefault="003315A8" w:rsidP="003315A8">
      <w:pPr>
        <w:pStyle w:val="MLOdsek"/>
        <w:rPr>
          <w:rFonts w:eastAsiaTheme="minorHAnsi"/>
          <w:lang w:eastAsia="en-US"/>
        </w:rPr>
      </w:pPr>
      <w:r w:rsidRPr="0071446B">
        <w:rPr>
          <w:rFonts w:eastAsiaTheme="minorHAnsi"/>
          <w:lang w:eastAsia="en-US"/>
        </w:rPr>
        <w:t>Poskytovateľ je oprávnený fakturovať Mesačnú paušálnu odmenu za poskytovanie Paušálnych služieb podľa bodu 9.1 písm. a)</w:t>
      </w:r>
      <w:r w:rsidR="001E4DA8" w:rsidRPr="0071446B">
        <w:rPr>
          <w:rFonts w:eastAsiaTheme="minorHAnsi"/>
          <w:lang w:eastAsia="en-US"/>
        </w:rPr>
        <w:tab/>
      </w:r>
      <w:r w:rsidRPr="0071446B">
        <w:rPr>
          <w:rFonts w:eastAsiaTheme="minorHAnsi"/>
          <w:lang w:eastAsia="en-US"/>
        </w:rPr>
        <w:t xml:space="preserve"> vždy mesačne pozadu, a to najneskôr do piateho pracovného dňa mesiaca za predchádzajúci mesiac, v ktorom boli Paušálne služby poskytnuté.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Prvé fakturačné obdobie sa počíta odo dňa začatia poskytovania Paušálnych služieb v súlade s bodom 4.2 tejto Zmluvy</w:t>
      </w:r>
    </w:p>
    <w:p w14:paraId="5A748654" w14:textId="2FCA6209" w:rsidR="001E4DA8" w:rsidRPr="0071446B" w:rsidRDefault="001E4DA8" w:rsidP="00782D3E">
      <w:pPr>
        <w:pStyle w:val="MLOdsek"/>
        <w:numPr>
          <w:ilvl w:val="0"/>
          <w:numId w:val="0"/>
        </w:numPr>
        <w:ind w:left="737"/>
        <w:rPr>
          <w:rFonts w:eastAsiaTheme="minorHAnsi"/>
          <w:lang w:eastAsia="en-US"/>
        </w:rPr>
      </w:pPr>
    </w:p>
    <w:p w14:paraId="541A2DDF" w14:textId="1BCC3BC2" w:rsidR="009F3D48" w:rsidRPr="0071446B" w:rsidRDefault="00134CFA" w:rsidP="00F953C0">
      <w:pPr>
        <w:pStyle w:val="MLOdsek"/>
        <w:rPr>
          <w:rFonts w:eastAsiaTheme="minorHAnsi"/>
          <w:lang w:eastAsia="en-US"/>
        </w:rPr>
      </w:pPr>
      <w:r w:rsidRPr="0071446B">
        <w:t xml:space="preserve"> Ak Objednávateľovi vznikol nárok na zľavu z ceny Paušálnych služieb za príslušný mesiac v súlade s Prílohou č. 1 tejto Zmluvy, znižuje sa mesačná cena za poskytnutie Paušálnych služieb o príslušnú výšku zľavy z ceny Paušálnych služieb a Poskytovateľ je povinný zohľadniť príslušnú výšku zľavy vo vystavenej faktúre za poskytnuté Paušálne služby</w:t>
      </w:r>
      <w:r w:rsidR="001E4DA8" w:rsidRPr="0071446B">
        <w:t>, najneskôr však vo faktúre za kalendárny mesiac bezprostredne nasledujúci po kalendárnom mesiaci v ktorom došlo k situácii zakladajúcej vznik nároku na zľavu z ceny Paušálnych služieb</w:t>
      </w:r>
      <w:r w:rsidRPr="0071446B">
        <w:t>;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08CE647E" w14:textId="58F6E9D9" w:rsidR="001E4DA8" w:rsidRPr="0071446B" w:rsidRDefault="001E4DA8" w:rsidP="009C7B07">
      <w:pPr>
        <w:pStyle w:val="MLOdsek"/>
        <w:numPr>
          <w:ilvl w:val="0"/>
          <w:numId w:val="0"/>
        </w:numPr>
        <w:ind w:left="737"/>
        <w:rPr>
          <w:rFonts w:eastAsiaTheme="minorHAnsi"/>
          <w:lang w:eastAsia="en-US"/>
        </w:rPr>
      </w:pPr>
    </w:p>
    <w:p w14:paraId="70F1F8AF" w14:textId="668B84A4" w:rsidR="001E4DA8" w:rsidRPr="0071446B" w:rsidRDefault="001E4DA8" w:rsidP="001E4DA8">
      <w:pPr>
        <w:pStyle w:val="MLOdsek"/>
      </w:pPr>
      <w:r w:rsidRPr="0071446B">
        <w:t xml:space="preserve">Cena Objednávkových služieb </w:t>
      </w:r>
      <w:r w:rsidRPr="0071446B">
        <w:rPr>
          <w:rFonts w:eastAsiaTheme="minorHAnsi"/>
          <w:lang w:eastAsia="en-US"/>
        </w:rPr>
        <w:t>podľa bodu 9.1 písm. b)</w:t>
      </w:r>
      <w:r w:rsidRPr="0071446B">
        <w:rPr>
          <w:rFonts w:eastAsiaTheme="minorHAnsi"/>
          <w:lang w:eastAsia="en-US"/>
        </w:rPr>
        <w:tab/>
      </w:r>
      <w:r w:rsidRPr="0071446B">
        <w:t xml:space="preserve"> bude fakturovaná Poskytovateľom Objednávateľovi až po poskytnutí príslušných Služieb a ich akceptácii Objednávateľom. </w:t>
      </w:r>
      <w:r w:rsidRPr="0071446B">
        <w:rPr>
          <w:bCs/>
        </w:rPr>
        <w:t xml:space="preserve">Poskytovateľ je povinný vystaviť faktúru najneskôr do piateho pracovného dňa mesiaca, nasledujúceho po mesiaci, v ktorom boli </w:t>
      </w:r>
      <w:r w:rsidRPr="0071446B">
        <w:t>dodané plnenia Objednávkových služieb. Prílohou faktúry bude akceptačný protokol k Objednávkovej službe.</w:t>
      </w:r>
    </w:p>
    <w:p w14:paraId="0FE62DE9" w14:textId="3C396482" w:rsidR="009F3D48" w:rsidRPr="0071446B" w:rsidRDefault="001E4DA8" w:rsidP="009F3D48">
      <w:pPr>
        <w:pStyle w:val="MLOdsek"/>
      </w:pPr>
      <w:r w:rsidRPr="0071446B">
        <w:t>Faktúry budú vystavené v mene EUR. Splatnosť faktúr bude 30 dní od ich doručenia. Ak faktúra nebude obsahovať náležitosti stanovené všeobecno-záväznými právnymi predpismi alebo dohodnuté v tejto zmluve, je Objednávateľ oprávnený ju vrátiť na prepracovanie alebo doplnenie Poskytovateľovi v lehote jej splatnosti. 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Pr="0071446B">
        <w:tab/>
        <w:t>poplatky súvisiace s bankovým</w:t>
      </w:r>
      <w:r w:rsidRPr="0071446B">
        <w:tab/>
        <w:t>prevodom znáša Objednávateľ.</w:t>
      </w:r>
      <w:r w:rsidRPr="0071446B">
        <w:tab/>
        <w:t>Faktúra</w:t>
      </w:r>
      <w:r w:rsidRPr="0071446B">
        <w:tab/>
        <w:t>sa považuje za uhradenú dňom pripísania fakturovanej sumy na účet Poskytovateľa.</w:t>
      </w:r>
      <w:r w:rsidR="009F3D48" w:rsidRPr="0071446B">
        <w:t>.</w:t>
      </w:r>
      <w:r w:rsidR="00210E0D" w:rsidRPr="0071446B">
        <w:t xml:space="preserve"> Objednávateľ je zároveň oprávnený požadovať doplniť textáciu faktúry s ohľadom na zdroj financovania Služieb v zmysle pokynov poskytovateľa finančných prostriedkov. Toto znenie musí Objednávateľ poskytnúť </w:t>
      </w:r>
      <w:r w:rsidR="00B02203" w:rsidRPr="0071446B">
        <w:t>Poskytovateľ</w:t>
      </w:r>
      <w:r w:rsidR="00210E0D" w:rsidRPr="0071446B">
        <w:t>ovi v dostatočnom predstihu, kedy sa predpokladá fakturácia.</w:t>
      </w:r>
    </w:p>
    <w:p w14:paraId="2FA83F4D" w14:textId="77777777" w:rsidR="001E4DA8" w:rsidRPr="0071446B" w:rsidRDefault="001E4DA8" w:rsidP="001E4DA8">
      <w:pPr>
        <w:pStyle w:val="MLOdsek"/>
      </w:pPr>
      <w:r w:rsidRPr="0071446B">
        <w:t xml:space="preserve">Zmluvné strany sa vyslovene dohodli, že Poskytovateľ nie je oprávnený ďalej poskytovať Objednávateľovi Služby, ak by ďalším poskytovaním Služieb a ich následnou úhradou došlo k prekročeniu finančného limitu určeného pre úhradu Mesačnej paušálne odmeny, Ceny Objednávkových služieb alebo celkového finančného limitu Podporných služieb. </w:t>
      </w:r>
    </w:p>
    <w:p w14:paraId="649144F0" w14:textId="77777777" w:rsidR="001E4DA8" w:rsidRPr="0071446B" w:rsidRDefault="001E4DA8" w:rsidP="001E4DA8">
      <w:pPr>
        <w:pStyle w:val="MLOdsek"/>
      </w:pPr>
      <w:r w:rsidRPr="0071446B">
        <w:t>Poskytovateľovi nevzniká nárok na odmenu za poskytnuté služby, ktorá by presiahla niektorý z finančných limitov určený pre úhradu Paušálnych alebo Objednávkových služieb podľa bodu 9.5 tohto článku Zmluvy alebo celkový finančný limit podľa bodu 9.8 tejto Zmluvy.</w:t>
      </w:r>
    </w:p>
    <w:p w14:paraId="57C80658" w14:textId="77777777" w:rsidR="001E4DA8" w:rsidRPr="0071446B" w:rsidRDefault="001E4DA8" w:rsidP="009C7B07">
      <w:pPr>
        <w:pStyle w:val="MLOdsek"/>
        <w:numPr>
          <w:ilvl w:val="0"/>
          <w:numId w:val="0"/>
        </w:numPr>
        <w:ind w:left="737"/>
      </w:pPr>
    </w:p>
    <w:p w14:paraId="06341CEC" w14:textId="1B3F25FF" w:rsidR="001B394D" w:rsidRPr="0071446B" w:rsidRDefault="009F3D48" w:rsidP="009F3D48">
      <w:pPr>
        <w:pStyle w:val="MLOdsek"/>
      </w:pPr>
      <w:r w:rsidRPr="0071446B">
        <w:t>Poskytovateľ je povinný poskytovať Služby aj v prípade omeškania Objednávateľa so zaplatením ceny Služieb</w:t>
      </w:r>
      <w:r w:rsidR="005360F6" w:rsidRPr="0071446B">
        <w:t xml:space="preserve"> ako aj v prípade vzniku sporu Zmluvných strán ohľadne výšky </w:t>
      </w:r>
      <w:r w:rsidR="004B4549" w:rsidRPr="0071446B">
        <w:t>fakturácie</w:t>
      </w:r>
      <w:r w:rsidR="005360F6" w:rsidRPr="0071446B">
        <w:t xml:space="preserve"> ceny za poskytnuté Služby.</w:t>
      </w:r>
      <w:bookmarkEnd w:id="23"/>
      <w:bookmarkEnd w:id="24"/>
    </w:p>
    <w:p w14:paraId="69D27A15" w14:textId="59E94994" w:rsidR="003B42F8" w:rsidRPr="0071446B" w:rsidRDefault="003B42F8" w:rsidP="003B42F8">
      <w:pPr>
        <w:pStyle w:val="MLNadpislnku"/>
      </w:pPr>
      <w:r w:rsidRPr="0071446B">
        <w:t>NEBEZPEČENSTVO ŠKODY A VLASTNÍCKE PRÁVO</w:t>
      </w:r>
    </w:p>
    <w:p w14:paraId="4AA2640D" w14:textId="248E16A0" w:rsidR="003B42F8" w:rsidRPr="0071446B" w:rsidRDefault="003B42F8" w:rsidP="003B42F8">
      <w:pPr>
        <w:pStyle w:val="MLOdsek"/>
      </w:pPr>
      <w:r w:rsidRPr="0071446B">
        <w:t>Nebezpečenstvo škody a vlastnícke právo ku všetkým častiam plnenia Poskytovateľa na základe tejto Zmluvy prechádza na Objednávateľa dňom akceptácie príslušnej Služby.</w:t>
      </w:r>
    </w:p>
    <w:p w14:paraId="7A7BF98D" w14:textId="2182A0DE" w:rsidR="001A6C8C" w:rsidRPr="0071446B" w:rsidRDefault="001A6C8C" w:rsidP="001A6C8C">
      <w:pPr>
        <w:pStyle w:val="MLNadpislnku"/>
      </w:pPr>
      <w:bookmarkStart w:id="26" w:name="_Ref531067238"/>
      <w:r w:rsidRPr="0071446B">
        <w:t>ZDROJOVÝ KÓD</w:t>
      </w:r>
      <w:bookmarkEnd w:id="26"/>
    </w:p>
    <w:p w14:paraId="58621057" w14:textId="5D098248" w:rsidR="00391A33" w:rsidRPr="0071446B" w:rsidRDefault="00391A33" w:rsidP="00391A33">
      <w:pPr>
        <w:pStyle w:val="MLOdsek"/>
      </w:pPr>
      <w:bookmarkStart w:id="27" w:name="_Ref8979026"/>
      <w:bookmarkStart w:id="28" w:name="_Ref531066414"/>
      <w:r w:rsidRPr="0071446B">
        <w:t xml:space="preserve">Objednávateľ odovzdá bezodkladne po uzatvorení tejto Zmluvy Poskytovateľovi výlučnú kontrolu nad funkčným vývojovým a produkčným prostredím dodaného </w:t>
      </w:r>
      <w:r w:rsidR="00FA056D" w:rsidRPr="0071446B">
        <w:t>S</w:t>
      </w:r>
      <w:r w:rsidRPr="0071446B">
        <w:t xml:space="preserve">ystému, vrátane úplného aktuálneho zdrojového kódu, a to na základe písomného preberacieho protokolu. </w:t>
      </w:r>
    </w:p>
    <w:p w14:paraId="4519D131" w14:textId="7655A370" w:rsidR="00391A33" w:rsidRPr="0071446B" w:rsidRDefault="00391A33" w:rsidP="00391A33">
      <w:pPr>
        <w:pStyle w:val="MLOdsek"/>
      </w:pPr>
      <w:r w:rsidRPr="0071446B">
        <w:t>Poskytovateľ zároveň umožní Objednávateľovi prístup na verziu vývojovej časti Systému určenú len na čítanie („read only“), z ktorej nie je  možné vstupovať do žiadneho z prostredí Systému.</w:t>
      </w:r>
    </w:p>
    <w:p w14:paraId="4E6C018A" w14:textId="63238F30" w:rsidR="00395F48" w:rsidRPr="0071446B" w:rsidRDefault="00395F48" w:rsidP="00391A33">
      <w:pPr>
        <w:pStyle w:val="MLOdsek"/>
      </w:pPr>
      <w:r w:rsidRPr="0071446B">
        <w:t>Poskytovateľ je povinný sprístupniť Objednávateľovi funkčné vývojové a produkčné prostredie vrátane úplného, aktuálneho zdrojového kódu, kedykoľvek počas trvania tejto SLA Zmluvy.</w:t>
      </w:r>
    </w:p>
    <w:p w14:paraId="68BE1D83" w14:textId="3766DF8F" w:rsidR="00391A33" w:rsidRPr="0071446B" w:rsidRDefault="00391A33" w:rsidP="00391A33">
      <w:pPr>
        <w:pStyle w:val="MLOdsek"/>
      </w:pPr>
      <w:r w:rsidRPr="0071446B">
        <w:t>Poskytovateľ je povinný odovzdať</w:t>
      </w:r>
      <w:r w:rsidR="00FA056D" w:rsidRPr="0071446B">
        <w:t xml:space="preserve"> </w:t>
      </w:r>
      <w:r w:rsidRPr="0071446B">
        <w:t>Objednávateľovi funkčné vývojové a produkčné prostredie, vrátane úplného</w:t>
      </w:r>
      <w:r w:rsidR="00FA056D" w:rsidRPr="0071446B">
        <w:t xml:space="preserve"> </w:t>
      </w:r>
      <w:r w:rsidRPr="0071446B">
        <w:t>aktuálneho zdrojového kódu pri ukončení tejto Zmluvy.</w:t>
      </w:r>
    </w:p>
    <w:p w14:paraId="1CA07C0C" w14:textId="4959F94D" w:rsidR="00A51308" w:rsidRPr="0071446B" w:rsidRDefault="00A51308" w:rsidP="00A51308">
      <w:pPr>
        <w:pStyle w:val="MLOdsek"/>
      </w:pPr>
      <w:r w:rsidRPr="0071446B">
        <w:t>Pokiaľ táto Zmluva nestanovuje inak, je Poskytovateľ povinný najneskôr</w:t>
      </w:r>
      <w:r w:rsidR="00917128" w:rsidRPr="0071446B">
        <w:t xml:space="preserve"> 5 (päť) pracovných dní pre</w:t>
      </w:r>
      <w:r w:rsidR="00BE472F" w:rsidRPr="0071446B">
        <w:t>d</w:t>
      </w:r>
      <w:r w:rsidR="00917128" w:rsidRPr="0071446B">
        <w:t xml:space="preserve"> uskutočnením </w:t>
      </w:r>
      <w:r w:rsidR="007B1E0E" w:rsidRPr="0071446B">
        <w:t>akceptačného testu</w:t>
      </w:r>
      <w:r w:rsidR="00917128" w:rsidRPr="0071446B">
        <w:t xml:space="preserve"> podľa</w:t>
      </w:r>
      <w:r w:rsidR="007B1E0E" w:rsidRPr="0071446B">
        <w:t xml:space="preserve"> článku 6</w:t>
      </w:r>
      <w:r w:rsidR="00917128" w:rsidRPr="0071446B">
        <w:t>. tejto Zmluvy</w:t>
      </w:r>
      <w:r w:rsidR="007B1E0E" w:rsidRPr="0071446B">
        <w:t xml:space="preserve"> </w:t>
      </w:r>
      <w:r w:rsidRPr="0071446B">
        <w:t xml:space="preserve">odovzdať Objednávateľovi </w:t>
      </w:r>
      <w:r w:rsidR="00B02203" w:rsidRPr="0071446B">
        <w:t xml:space="preserve">úplný aktuálny </w:t>
      </w:r>
      <w:r w:rsidRPr="0071446B">
        <w:t>zdrojový kód každého plnenia</w:t>
      </w:r>
      <w:r w:rsidR="007B1E0E" w:rsidRPr="0071446B">
        <w:t xml:space="preserve"> podľa tejto Zmluvy, ak výsledkom Služieb je plnenie</w:t>
      </w:r>
      <w:r w:rsidRPr="0071446B">
        <w:t xml:space="preserve">, ktoré je počítačovým programom. </w:t>
      </w:r>
    </w:p>
    <w:p w14:paraId="31E0DB2C" w14:textId="08ABE823" w:rsidR="00B02203" w:rsidRPr="0071446B" w:rsidRDefault="00B02203" w:rsidP="00AD290D">
      <w:pPr>
        <w:pStyle w:val="MLOdsek"/>
        <w:numPr>
          <w:ilvl w:val="1"/>
          <w:numId w:val="5"/>
        </w:numPr>
        <w:tabs>
          <w:tab w:val="clear" w:pos="737"/>
          <w:tab w:val="num" w:pos="1021"/>
        </w:tabs>
      </w:pPr>
      <w:bookmarkStart w:id="29" w:name="_Ref8979133"/>
      <w:bookmarkEnd w:id="27"/>
      <w:r w:rsidRPr="0071446B">
        <w:t>Úplný zdrojový kód sa skladá zo zdrojového kódu každého počítačového programu tvoriaceho Systém, ktorý bol Poskytovateľom vytvorený pri plnení podľa tejto Zmluvy (ďalej len „</w:t>
      </w:r>
      <w:r w:rsidRPr="0071446B">
        <w:rPr>
          <w:b/>
        </w:rPr>
        <w:t>vytvorený zdrojový kód</w:t>
      </w:r>
      <w:r w:rsidRPr="0071446B">
        <w:t xml:space="preserve">“) a zo zdrojového kódu každého počítačového programu vytvoreného nezávisle </w:t>
      </w:r>
      <w:r w:rsidR="00BE472F" w:rsidRPr="0071446B">
        <w:t xml:space="preserve">od plnenia podľa tejto Zmluvy </w:t>
      </w:r>
      <w:r w:rsidRPr="0071446B">
        <w:t>(ďalej len „</w:t>
      </w:r>
      <w:r w:rsidRPr="0071446B">
        <w:rPr>
          <w:b/>
        </w:rPr>
        <w:t>preexistentný zdrojový kód</w:t>
      </w:r>
      <w:r w:rsidRPr="0071446B">
        <w:t>“).</w:t>
      </w:r>
    </w:p>
    <w:p w14:paraId="1A4503AC" w14:textId="038D6930" w:rsidR="00B02203" w:rsidRPr="0071446B" w:rsidRDefault="00B02203" w:rsidP="00AD290D">
      <w:pPr>
        <w:pStyle w:val="MLOdsek"/>
        <w:numPr>
          <w:ilvl w:val="1"/>
          <w:numId w:val="5"/>
        </w:numPr>
        <w:tabs>
          <w:tab w:val="clear" w:pos="737"/>
          <w:tab w:val="num" w:pos="1021"/>
        </w:tabs>
      </w:pPr>
      <w:r w:rsidRPr="0071446B">
        <w:t xml:space="preserve">Zdrojový kód musí byť spustiteľný v prostredí Objednávateľa a musí byť v podobe, ktorá zaručuje možnosť overenia, že je kompletný a v správnej verzii, tzn. umožňujúcej kompiláciu, inštaláciu, spustenie a overenie funkcionality, a to vrátane kompletnej dokumentácie zdrojového kódu </w:t>
      </w:r>
      <w:r w:rsidR="009407B3" w:rsidRPr="0071446B">
        <w:t>(napr. interfejsov a pod.) takejto časti Systému. Zároveň odovzdaný zdrojový kód musí byť pokrytý testami (aspoň na 90%), musí dosahovať rating kvality (statická analýza kódu) podľa CodeClimate/CodeQL atď. (minimálne stupňa B)</w:t>
      </w:r>
      <w:r w:rsidRPr="0071446B">
        <w:t>. Zdrojový kód bude Objednávateľovi Poskytovateľom odovzdaný na neprepisovateľnom technickom nosiči dát s viditeľne označeným názvom „</w:t>
      </w:r>
      <w:r w:rsidRPr="0071446B">
        <w:rPr>
          <w:b/>
        </w:rPr>
        <w:t>zdrojový kód</w:t>
      </w:r>
      <w:r w:rsidRPr="0071446B">
        <w:t>“ a označením časti a verzie Systému, ktorej sa týka. O odovzdaní a prevzatí technického nosiča dát bude oboma Zmluvnými stranami spísaný a podpísaný písomný preberací protokol. Poskytovateľ je povinný umožniť Objednávateľovi pri odovzdávaní zdrojových kódov, skontrolovať v priestoroch Objednávateľa prítomnosť zdrojových kódov na odovzdávanom elektronickom médiu.</w:t>
      </w:r>
    </w:p>
    <w:p w14:paraId="64AAAB68" w14:textId="6316409A" w:rsidR="00B02203" w:rsidRPr="0071446B" w:rsidRDefault="00B02203" w:rsidP="00AD290D">
      <w:pPr>
        <w:pStyle w:val="MLOdsek"/>
        <w:numPr>
          <w:ilvl w:val="1"/>
          <w:numId w:val="5"/>
        </w:numPr>
        <w:tabs>
          <w:tab w:val="clear" w:pos="737"/>
          <w:tab w:val="num" w:pos="1021"/>
        </w:tabs>
      </w:pPr>
      <w:r w:rsidRPr="0071446B">
        <w:t xml:space="preserve">Povinnosti Poskytovateľa uvedené v bodoch 11.1 až 11.3 tejto Zmluvy sa primerane použijú aj pre akékoľvek opravy, zmeny, doplnenia, upgrade alebo update zdrojového kódu </w:t>
      </w:r>
      <w:r w:rsidR="00665DC5" w:rsidRPr="0071446B">
        <w:t xml:space="preserve">Systému, </w:t>
      </w:r>
      <w:r w:rsidRPr="0071446B">
        <w:t>jednotlivého čiastkového plnenia</w:t>
      </w:r>
      <w:r w:rsidR="00665DC5" w:rsidRPr="0071446B">
        <w:t xml:space="preserve"> tvoriaceho Systém alebo</w:t>
      </w:r>
      <w:r w:rsidRPr="0071446B">
        <w:t xml:space="preserve"> ktorejkoľvek ich časti, ku ktorým dôjde pri plnení tejto Zmluvy alebo v rámci záručných opráv (ďalej len „</w:t>
      </w:r>
      <w:r w:rsidRPr="0071446B">
        <w:rPr>
          <w:b/>
        </w:rPr>
        <w:t>zmena zdrojového kódu</w:t>
      </w:r>
      <w:r w:rsidRPr="0071446B">
        <w:t xml:space="preserve">“). </w:t>
      </w:r>
      <w:r w:rsidRPr="0071446B">
        <w:lastRenderedPageBreak/>
        <w:t>Dokumentácia zmeny zdrojového kódu musí obsahovať podrobný popis a komentár ka</w:t>
      </w:r>
      <w:r w:rsidR="00665DC5" w:rsidRPr="0071446B">
        <w:t>ždého zásahu do zdrojového kódu.</w:t>
      </w:r>
    </w:p>
    <w:p w14:paraId="027EB164" w14:textId="4F00FE13" w:rsidR="00B02203" w:rsidRPr="0071446B" w:rsidRDefault="00B02203" w:rsidP="00AD290D">
      <w:pPr>
        <w:pStyle w:val="MLOdsek"/>
        <w:numPr>
          <w:ilvl w:val="1"/>
          <w:numId w:val="5"/>
        </w:numPr>
        <w:tabs>
          <w:tab w:val="clear" w:pos="737"/>
          <w:tab w:val="num" w:pos="1021"/>
        </w:tabs>
      </w:pPr>
      <w:r w:rsidRPr="0071446B">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predčasného ukončenia tejto Zmluvy je Poskytovateľ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5167FF6D" w14:textId="6309105B" w:rsidR="00B02203" w:rsidRPr="0071446B" w:rsidRDefault="00B02203" w:rsidP="00AD290D">
      <w:pPr>
        <w:pStyle w:val="MLOdsek"/>
        <w:numPr>
          <w:ilvl w:val="1"/>
          <w:numId w:val="5"/>
        </w:numPr>
        <w:tabs>
          <w:tab w:val="clear" w:pos="737"/>
          <w:tab w:val="num" w:pos="1021"/>
        </w:tabs>
      </w:pPr>
      <w:r w:rsidRPr="0071446B">
        <w:t>Poskytovateľ berie na vedomie a súhlasí s tým, že Objednávateľ môže zdrojový kód alebo jeho zmeny neobmedzene používať, rozširovať, upravovať zdrojový kód bez súhlasu Poskytovateľa a zdieľať s ostatnými subjektmi verejnej správy či ich dodávateľmi alebo ho uverejniť</w:t>
      </w:r>
      <w:r w:rsidR="00B075E8" w:rsidRPr="0071446B">
        <w:t xml:space="preserve"> (najmä, avšak nielen, v zmysle bodov 11.8 a 11.19 tohto článku Zmluvy)</w:t>
      </w:r>
      <w:r w:rsidRPr="0071446B">
        <w:t>. Obmedzenia nakladania s preexistentným zdrojovým kódom sú upravené aj v jednotlivých licenciách resp. sublicenciách k počítačovým programom podľa článku 12. tejto Zmluvy.</w:t>
      </w:r>
    </w:p>
    <w:p w14:paraId="738EB1FA" w14:textId="224BD6CB" w:rsidR="0043742E" w:rsidRPr="0071446B" w:rsidRDefault="0043742E" w:rsidP="00AD290D">
      <w:pPr>
        <w:pStyle w:val="MLOdsek"/>
        <w:numPr>
          <w:ilvl w:val="1"/>
          <w:numId w:val="5"/>
        </w:numPr>
        <w:tabs>
          <w:tab w:val="clear" w:pos="737"/>
          <w:tab w:val="num" w:pos="1021"/>
        </w:tabs>
        <w:spacing w:line="276" w:lineRule="auto"/>
      </w:pPr>
      <w:r w:rsidRPr="0071446B">
        <w:t xml:space="preserve">Služby v rámci plnenia tejto Zmluvy môžu zahŕňať </w:t>
      </w:r>
      <w:r w:rsidRPr="0071446B">
        <w:rPr>
          <w:color w:val="000000"/>
        </w:rPr>
        <w:t xml:space="preserve">od zvyšku Systému oddeliteľného </w:t>
      </w:r>
      <w:r w:rsidRPr="0071446B">
        <w:t xml:space="preserve">modulu (časť) vytvoreného Poskytovateľom pri plnení tejto Zmluvy, ktorý je </w:t>
      </w:r>
      <w:r w:rsidRPr="0071446B">
        <w:rPr>
          <w:color w:val="000000"/>
        </w:rPr>
        <w:t xml:space="preserve">bez úpravy </w:t>
      </w:r>
      <w:r w:rsidRPr="0071446B">
        <w:t xml:space="preserve">použiteľný </w:t>
      </w:r>
      <w:r w:rsidRPr="0071446B">
        <w:rPr>
          <w:color w:val="000000"/>
        </w:rPr>
        <w:t xml:space="preserve">aj tretími osobami, </w:t>
      </w:r>
      <w:r w:rsidRPr="0071446B">
        <w:t>aj na iné alebo podobné účely, ako je účel vyplývajúci z tejto Zmluvy (ďalej aj len ako „</w:t>
      </w:r>
      <w:r w:rsidRPr="0071446B">
        <w:rPr>
          <w:b/>
        </w:rPr>
        <w:t>Modul</w:t>
      </w:r>
      <w:r w:rsidRPr="0071446B">
        <w:t>“).</w:t>
      </w:r>
    </w:p>
    <w:p w14:paraId="562E69AB" w14:textId="7DFD720B" w:rsidR="0043742E" w:rsidRPr="0071446B" w:rsidRDefault="0043742E" w:rsidP="00AD290D">
      <w:pPr>
        <w:pStyle w:val="MLOdsek"/>
        <w:numPr>
          <w:ilvl w:val="1"/>
          <w:numId w:val="5"/>
        </w:numPr>
        <w:tabs>
          <w:tab w:val="clear" w:pos="737"/>
          <w:tab w:val="num" w:pos="1021"/>
        </w:tabs>
        <w:spacing w:line="276" w:lineRule="auto"/>
      </w:pPr>
      <w:r w:rsidRPr="0071446B">
        <w:t>Vytvorený zdrojový kód plnenia podľa tejto Zmluvy, s výnimkou Modulu podľa bodu 11.7 tohto článku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00AD1DE6" w:rsidRPr="0071446B">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7539FC4E" w:rsidR="0043742E" w:rsidRPr="0071446B" w:rsidRDefault="0043742E" w:rsidP="00AD290D">
      <w:pPr>
        <w:pStyle w:val="MLOdsek"/>
        <w:numPr>
          <w:ilvl w:val="1"/>
          <w:numId w:val="5"/>
        </w:numPr>
        <w:tabs>
          <w:tab w:val="clear" w:pos="737"/>
          <w:tab w:val="num" w:pos="1021"/>
        </w:tabs>
        <w:spacing w:line="276" w:lineRule="auto"/>
      </w:pPr>
      <w:r w:rsidRPr="0071446B">
        <w:t>Vytvorený zdrojový kód Modulu (Modulov) vrátane dokumentácie zdrojového kódu Modulu (Modulov) bude zverejnený na základe rozhodnutia Objednávateľa uvedeného v súťažných podkladoch buď</w:t>
      </w:r>
      <w:r w:rsidR="00395F48" w:rsidRPr="0071446B">
        <w:t>:</w:t>
      </w:r>
      <w:r w:rsidRPr="0071446B">
        <w:t xml:space="preserve"> </w:t>
      </w:r>
    </w:p>
    <w:p w14:paraId="1BD158B3" w14:textId="77777777" w:rsidR="0043742E" w:rsidRPr="0071446B" w:rsidRDefault="0043742E" w:rsidP="00AD290D">
      <w:pPr>
        <w:pStyle w:val="MLOdsek"/>
        <w:numPr>
          <w:ilvl w:val="2"/>
          <w:numId w:val="5"/>
        </w:numPr>
        <w:spacing w:line="276" w:lineRule="auto"/>
      </w:pPr>
      <w:r w:rsidRPr="0071446B">
        <w:t>v režime podľa § 31 ods. 4 písm. a) Vyhlášky o štandardoch pre ITVS (</w:t>
      </w:r>
      <w:r w:rsidRPr="0071446B">
        <w:rPr>
          <w:shd w:val="clear" w:color="auto" w:fill="FFFFFF"/>
        </w:rPr>
        <w:t>verejné – zdrojový kód je dostupný pre verejnosť bez obmedzenia</w:t>
      </w:r>
      <w:r w:rsidRPr="0071446B">
        <w:t xml:space="preserve">); týmto nie je dotknutý osobitný právny režim vzťahujúci sa na preexistentný zdrojový kód, alebo </w:t>
      </w:r>
    </w:p>
    <w:p w14:paraId="285ECE71" w14:textId="6ED9279B" w:rsidR="00B075E8" w:rsidRPr="0071446B" w:rsidRDefault="0043742E" w:rsidP="00AD290D">
      <w:pPr>
        <w:pStyle w:val="MLOdsek"/>
        <w:numPr>
          <w:ilvl w:val="2"/>
          <w:numId w:val="5"/>
        </w:numPr>
        <w:spacing w:line="276" w:lineRule="auto"/>
      </w:pPr>
      <w:r w:rsidRPr="0071446B">
        <w:t xml:space="preserve">v režime podľa § 31 ods. 4 písm. b) Vyhlášky o štandardoch pre ITVS (s obmedzenou dostupnosťou pre orgán vedenia a orgány riadenia - </w:t>
      </w:r>
      <w:r w:rsidRPr="0071446B">
        <w:rPr>
          <w:color w:val="000000" w:themeColor="text1"/>
          <w:shd w:val="clear" w:color="auto" w:fill="FFFFFF"/>
        </w:rPr>
        <w:t>zdrojový kód je dostupný len pre orgán vedenia a orgány riadenia</w:t>
      </w:r>
      <w:r w:rsidRPr="0071446B">
        <w:rPr>
          <w:color w:val="000000" w:themeColor="text1"/>
        </w:rPr>
        <w:t>).</w:t>
      </w:r>
    </w:p>
    <w:p w14:paraId="37740A3F" w14:textId="77777777" w:rsidR="00070B44" w:rsidRPr="0071446B" w:rsidRDefault="00070B44" w:rsidP="00070B44">
      <w:pPr>
        <w:pStyle w:val="MLOdsek"/>
        <w:numPr>
          <w:ilvl w:val="1"/>
          <w:numId w:val="5"/>
        </w:numPr>
        <w:tabs>
          <w:tab w:val="clear" w:pos="737"/>
          <w:tab w:val="num" w:pos="1021"/>
        </w:tabs>
        <w:spacing w:line="276" w:lineRule="auto"/>
      </w:pPr>
      <w:r w:rsidRPr="0071446B">
        <w:t>Použitie zdrojového kódu Objednávateľom podľa bodov 11.10 až 11.12 tohto článku Zmluvy neobmedzuje Objednávateľa na akékoľvek iné použitie zdrojového kódu v rozsahu uvedenom v bode 11.9 tohto článku Zmluvy.</w:t>
      </w:r>
    </w:p>
    <w:p w14:paraId="26673341" w14:textId="09684E78" w:rsidR="0043742E" w:rsidRPr="0071446B" w:rsidRDefault="0043742E" w:rsidP="00AD290D">
      <w:pPr>
        <w:pStyle w:val="MLOdsek"/>
        <w:numPr>
          <w:ilvl w:val="1"/>
          <w:numId w:val="5"/>
        </w:numPr>
        <w:tabs>
          <w:tab w:val="clear" w:pos="737"/>
          <w:tab w:val="num" w:pos="1021"/>
        </w:tabs>
        <w:spacing w:line="276" w:lineRule="auto"/>
      </w:pPr>
      <w:r w:rsidRPr="0071446B">
        <w:t>Poskytovateľ sa zaväzuje k tomu, že zdrojový kód, ktorý je vytvorený počas poskytovania Služieb, bude spĺňať podmienky Zákona o ITVS a to v rozsahu, v akom zverejnenie tohto kódu nemôže byť zneužité na činnosť smerujúcu k narušeniu alebo k zničeniu informačného systému.</w:t>
      </w:r>
    </w:p>
    <w:p w14:paraId="66E12B32" w14:textId="01971017" w:rsidR="0043742E" w:rsidRPr="0071446B" w:rsidRDefault="0043742E" w:rsidP="00AD290D">
      <w:pPr>
        <w:pStyle w:val="MLOdsek"/>
        <w:numPr>
          <w:ilvl w:val="1"/>
          <w:numId w:val="5"/>
        </w:numPr>
        <w:tabs>
          <w:tab w:val="clear" w:pos="737"/>
          <w:tab w:val="num" w:pos="1021"/>
        </w:tabs>
      </w:pPr>
      <w:r w:rsidRPr="0071446B">
        <w:lastRenderedPageBreak/>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p>
    <w:bookmarkEnd w:id="28"/>
    <w:bookmarkEnd w:id="29"/>
    <w:p w14:paraId="2C8BA486" w14:textId="0E9A6204" w:rsidR="001A6C8C" w:rsidRPr="0071446B" w:rsidRDefault="001A6C8C" w:rsidP="001A6C8C">
      <w:pPr>
        <w:pStyle w:val="MLNadpislnku"/>
      </w:pPr>
      <w:r w:rsidRPr="0071446B">
        <w:t>PRÁVA DUŠEVNÉHO VLASTNÍCTVA</w:t>
      </w:r>
    </w:p>
    <w:p w14:paraId="786928DE" w14:textId="77777777" w:rsidR="00070B44" w:rsidRPr="0071446B" w:rsidRDefault="00070B44" w:rsidP="00070B44">
      <w:pPr>
        <w:pStyle w:val="MLOdsek"/>
      </w:pPr>
      <w:r w:rsidRPr="0071446B">
        <w:t>Vzhľadom na to, že výsledkom Služieb podľa tejto Zmluvy môže byť aj plnenie, ktoré môže napĺňať znaky autorského diela v zmysle Autorského zákona, je k týmto výsledkom poskytovaná licencia za podmienok dohodnutých ďalej v tomto článku Zmluvy.</w:t>
      </w:r>
    </w:p>
    <w:p w14:paraId="7551C282" w14:textId="77777777" w:rsidR="00070B44" w:rsidRPr="0071446B" w:rsidRDefault="00070B44" w:rsidP="00070B44">
      <w:pPr>
        <w:pStyle w:val="MLOdsek"/>
      </w:pPr>
      <w:r w:rsidRPr="0071446B">
        <w:t>V prípade, ak pri poskytovaní Služieb dôjde k vytvoreniu, dodaniu alebo použitiu plnenia, ktoré má charakter autorského diela  podľa Autorského zákona (napr. SW vytvorený Poskytovateľom, SW produkty tretích strán), vrátane počítačového programu alebo databázy (ďalej len „</w:t>
      </w:r>
      <w:r w:rsidRPr="0071446B">
        <w:rPr>
          <w:b/>
        </w:rPr>
        <w:t>autorské dielo</w:t>
      </w:r>
      <w:r w:rsidRPr="0071446B">
        <w:t xml:space="preserve">“), akceptáciou plnenia podľa tejto Zmluvy, ktoré príslušné autorské dielo obsahuje, udeľuje Poskytovateľ Objednávateľovi k takémuto autorskému dielu licenciu v rozsahu a za podmienok stanovených v tomto článku 12. Zmluvy.  </w:t>
      </w:r>
    </w:p>
    <w:p w14:paraId="5C9FEACA" w14:textId="77777777" w:rsidR="00070B44" w:rsidRPr="0071446B" w:rsidRDefault="00070B44" w:rsidP="00070B44">
      <w:pPr>
        <w:pStyle w:val="MLOdsek"/>
      </w:pPr>
      <w:bookmarkStart w:id="30" w:name="_Ref531066801"/>
      <w:r w:rsidRPr="0071446B">
        <w:t>Každé autorské dielo, vrátane počítačového programu alebo databázy, vytvorené Poskytovateľom a/alebo ktorého vytvorenie zabezpečil Poskytovateľ (napríklad prostredníctvom subdodávateľa) výhradne na základe, resp. za účelom plnenia tejto Zmluvy, je Objednávateľ oprávnený od okamihu akceptácie Služby podľa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to všetkými do úvahy prichádzajúcimi spôsobmi, ktorými sú najmä právo autorské</w:t>
      </w:r>
      <w:r w:rsidRPr="0071446B">
        <w:rPr>
          <w:rFonts w:ascii="Calibri" w:hAnsi="Calibri"/>
        </w:rPr>
        <w:t xml:space="preserve"> dielo akokoľvek spracovať (zmeniť a/alebo upraviť) alebo dať spracovať (zmeniť a/alebo upraviť) tretej osobe, </w:t>
      </w:r>
      <w:r w:rsidRPr="0071446B">
        <w:t xml:space="preserve">zapracovanie autorského diela do ďalších autorských diel, súborných diel či do databáz, </w:t>
      </w:r>
      <w:r w:rsidRPr="0071446B">
        <w:rPr>
          <w:rFonts w:ascii="Calibri" w:hAnsi="Calibri"/>
        </w:rPr>
        <w:t xml:space="preserve">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w:t>
      </w:r>
      <w:r w:rsidRPr="0071446B">
        <w:t xml:space="preserve">a to aj prostredníctvom tretích osôb, s časovým rozsahom obmedzeným iba dobou trvania majetkových autorských práv k takémuto autorskému dielu. Objednávateľ je bez potreby akéhokoľvek ďalšieho povolenia Poskytovateľa oprávnený udeliť akejkoľvek tretej osobe (najmä inému orgánu verejnej správy) sublicenciu na použitie autorského diela alebo svoje oprávnenie k použitiu autorského diela tretej osobe postúpiť, a to v akomkoľvek rozsahu. </w:t>
      </w:r>
      <w:r w:rsidRPr="0071446B">
        <w:rPr>
          <w:rFonts w:ascii="Calibri" w:hAnsi="Calibri"/>
        </w:rPr>
        <w:t xml:space="preserve">Licencia zahŕňa aj výslovný súhlas na označenie autorského diela názvom Objednávateľa. </w:t>
      </w:r>
      <w:r w:rsidRPr="0071446B">
        <w:t>Licencia k autorskému dielu je poskytovaná ako nevýhradná licencia a v neobmedzenom rozsahu. Objednávateľ nie je povinný licenciu využiť</w:t>
      </w:r>
      <w:bookmarkEnd w:id="30"/>
      <w:r w:rsidRPr="0071446B">
        <w:t>.</w:t>
      </w:r>
    </w:p>
    <w:p w14:paraId="7DFF2112" w14:textId="77777777" w:rsidR="00070B44" w:rsidRPr="0071446B" w:rsidRDefault="00070B44" w:rsidP="00070B44">
      <w:pPr>
        <w:pStyle w:val="MLOdsek"/>
      </w:pPr>
      <w:r w:rsidRPr="0071446B">
        <w:t>Zmluvné strany sa ďalej dohodli, že pokiaľ Poskytovateľ vytvorí v rámci plnenia tejto Zmluvy pre Objednávateľa počítačový program, ktorý je Modulom v súlade s čl. 11 bodmi 11.10 až 11.12 tejto Zmluvy, udeľuje Poskytovateľ Objednávateľovi súhlas používať taký počítačový program, a to buď ako:</w:t>
      </w:r>
    </w:p>
    <w:p w14:paraId="3FA499A3" w14:textId="77777777" w:rsidR="00070B44" w:rsidRPr="0071446B" w:rsidRDefault="00070B44" w:rsidP="00070B44">
      <w:pPr>
        <w:pStyle w:val="MLOdsek"/>
        <w:numPr>
          <w:ilvl w:val="2"/>
          <w:numId w:val="8"/>
        </w:numPr>
        <w:spacing w:line="276" w:lineRule="auto"/>
        <w:rPr>
          <w:b/>
        </w:rPr>
      </w:pPr>
      <w:r w:rsidRPr="0071446B">
        <w:t xml:space="preserve">licenciu nevýhradnú, časovo neobmedzenú (po dobu trvania majetkových autorských práv), územne neobmedzenú, v neobmedzenom rozsahu (najmä na neobmedzený počet zariadení a užívateľov) a na všetky spôsoby použitia najmä v súlade s § 19 ods. 4 Autorského zákona s tým, </w:t>
      </w:r>
      <w:r w:rsidRPr="0071446B">
        <w:lastRenderedPageBreak/>
        <w:t xml:space="preserve">že Objednávateľ je oprávnený šíriť na verejnosti takýto počítačový program aj formou otvoreného zdrojového kódu, vrátane práva Objednávateľa udeliť súhlas na použitie Diela tretej osobe (sublicenciu), ak to nie je v rozpore s kogentnými ustanoveniami právnych predpisov (najmä </w:t>
      </w:r>
      <w:r w:rsidRPr="0071446B">
        <w:rPr>
          <w:color w:val="000000"/>
        </w:rPr>
        <w:t xml:space="preserve">ak to nie je v rozpore so zákonom č. 136/2001 Z. z. o ochrane hospodárskej súťaže alebo pravidlami pre čerpanie prostriedkov zo ŠF), </w:t>
      </w:r>
      <w:r w:rsidRPr="0071446B">
        <w:t>alebo</w:t>
      </w:r>
    </w:p>
    <w:p w14:paraId="28A6E3D9" w14:textId="77777777" w:rsidR="00070B44" w:rsidRPr="0071446B" w:rsidRDefault="00070B44" w:rsidP="00070B44">
      <w:pPr>
        <w:pStyle w:val="MLOdsek"/>
        <w:numPr>
          <w:ilvl w:val="2"/>
          <w:numId w:val="8"/>
        </w:numPr>
        <w:spacing w:line="276" w:lineRule="auto"/>
      </w:pPr>
      <w:r w:rsidRPr="0071446B">
        <w:t>podľa podmienok niektorej open source licencie</w:t>
      </w:r>
      <w:r w:rsidRPr="0071446B">
        <w:footnoteReference w:id="2"/>
      </w:r>
      <w:r w:rsidRPr="0071446B">
        <w:t>.</w:t>
      </w:r>
    </w:p>
    <w:p w14:paraId="257FC94F" w14:textId="77777777" w:rsidR="00070B44" w:rsidRPr="0071446B" w:rsidRDefault="00070B44" w:rsidP="00070B44">
      <w:pPr>
        <w:pStyle w:val="MLOdsek"/>
      </w:pPr>
      <w:r w:rsidRPr="0071446B">
        <w:t xml:space="preserve">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 </w:t>
      </w:r>
    </w:p>
    <w:p w14:paraId="325AAE7F" w14:textId="77777777" w:rsidR="00070B44" w:rsidRPr="0071446B" w:rsidRDefault="00070B44" w:rsidP="00070B44">
      <w:pPr>
        <w:pStyle w:val="MLOdsek"/>
      </w:pPr>
      <w:r w:rsidRPr="0071446B">
        <w:t>Poskytovateľ touto Zmluvou poskytuje Objednávateľovi licenciu k autorským dielam podľa bodov 11.3 a 11.4 tohto článku Zmluvy, pričom účinnosť tejto licencie nastáva okamihom akceptácie výsledku Služby, ktorý príslušné autorské dielo obsahuje; do tej doby je Objednávateľ oprávnený autorské dielo použiť v rozsahu a spôsobom nevyhnutným na vykonanie akceptácie príslušnej Služby.</w:t>
      </w:r>
    </w:p>
    <w:p w14:paraId="5BE50CF6" w14:textId="77777777" w:rsidR="00070B44" w:rsidRPr="0071446B" w:rsidRDefault="00070B44" w:rsidP="00070B44">
      <w:pPr>
        <w:pStyle w:val="MLOdsek"/>
      </w:pPr>
      <w:r w:rsidRPr="0071446B">
        <w:t>Udelenie licencie nemožno zo strany Poskytovateľa vypovedať a jej účinnosť trvá aj po skončení účinnosti tejto Zmluvy, ak sa nedohodnú Zmluvné strany výslovne inak.</w:t>
      </w:r>
    </w:p>
    <w:p w14:paraId="7D2F1680" w14:textId="77777777" w:rsidR="00070B44" w:rsidRPr="0071446B" w:rsidRDefault="00070B44" w:rsidP="00070B44">
      <w:pPr>
        <w:pStyle w:val="MLOdsek"/>
      </w:pPr>
      <w:r w:rsidRPr="0071446B">
        <w:t>Zmluvné strany výslovne vyhlasujú,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Služieb podľa článku 9. tejto Zmluvy je stanovená so zohľadnením tohto ustanovenia a Poskytovateľovi nevzniknú v prípade vytvorenia diela spoluautorov žiadne nové nároky na odmenu.</w:t>
      </w:r>
    </w:p>
    <w:p w14:paraId="127F243D" w14:textId="77777777" w:rsidR="00070B44" w:rsidRPr="0071446B" w:rsidRDefault="00070B44" w:rsidP="00070B44">
      <w:pPr>
        <w:pStyle w:val="MLOdsek"/>
      </w:pPr>
      <w:r w:rsidRPr="0071446B">
        <w:t>Ak nie je v tejto Zmluve uvedené inak, Poskytovateľ touto Zmluvou prevádza na Objednávateľa všetky osobitné práva Poskytovateľa databázy podľa § 135 ods. 1 Autorského zákona, ktoré Poskytovateľ ako Poskytovateľ databázy má k súčastiam plnenia predmetu Zmluvy, ktoré sú databázou, a to v rozsahu uvedenom v tomto článku Zmluvy.</w:t>
      </w:r>
    </w:p>
    <w:p w14:paraId="329DF5D4" w14:textId="77777777" w:rsidR="00070B44" w:rsidRPr="0071446B" w:rsidRDefault="00070B44" w:rsidP="00070B44">
      <w:pPr>
        <w:pStyle w:val="MLOdsek"/>
      </w:pPr>
      <w:r w:rsidRPr="0071446B">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0EC8C4C" w14:textId="77777777" w:rsidR="00070B44" w:rsidRPr="0071446B" w:rsidRDefault="00070B44" w:rsidP="00070B44">
      <w:pPr>
        <w:pStyle w:val="MLOdsek"/>
      </w:pPr>
      <w:r w:rsidRPr="0071446B">
        <w:t>Súčasťou plnenia podľa tejto Zmluvy, ako súčasť Služby, môže byť použitý (spravidla jeho spracovaním) aj softvér Poskytovateľa alebo tretích osôb, vytvorený nezávisle od poskytovania Služieb podľa tejto Zmluvy  (ďalej len „</w:t>
      </w:r>
      <w:r w:rsidRPr="0071446B">
        <w:rPr>
          <w:b/>
        </w:rPr>
        <w:t>preexistentný softvér</w:t>
      </w:r>
      <w:r w:rsidRPr="0071446B">
        <w:t xml:space="preserve">“). Zmluvné strany sa dohodli, že pokiaľ sa bude jednať o preexistentný softvér Poskytovateľa alebo tretích strán, akceptovaním plnenia Služby Objednávateľom udeľuje Poskytovateľ Objednávateľovi súhlas používať preexistentný softvér podľa podmienok a v rozsahu osobitných licenčných podmienok Poskytovateľa alebo tretej </w:t>
      </w:r>
      <w:r w:rsidRPr="0071446B">
        <w:lastRenderedPageBreak/>
        <w:t>strany. Pre použitie preexistentného softvéru Poskytovateľa alebo tretej strany je nevyhnutné splniť jednu z podmienok:</w:t>
      </w:r>
    </w:p>
    <w:p w14:paraId="3DCF27FC" w14:textId="77777777" w:rsidR="00070B44" w:rsidRPr="0071446B" w:rsidRDefault="00070B44" w:rsidP="00070B44">
      <w:pPr>
        <w:pStyle w:val="MLOdsek"/>
        <w:numPr>
          <w:ilvl w:val="2"/>
          <w:numId w:val="8"/>
        </w:numPr>
        <w:spacing w:line="276" w:lineRule="auto"/>
        <w:rPr>
          <w:color w:val="000000" w:themeColor="text1"/>
        </w:rPr>
      </w:pPr>
      <w:r w:rsidRPr="0071446B">
        <w:rPr>
          <w:color w:val="000000" w:themeColor="text1"/>
        </w:rPr>
        <w:t>ide o „</w:t>
      </w:r>
      <w:r w:rsidRPr="0071446B">
        <w:rPr>
          <w:b/>
          <w:color w:val="000000" w:themeColor="text1"/>
        </w:rPr>
        <w:t>preexistentný obchodne dostupný SW</w:t>
      </w:r>
      <w:r w:rsidRPr="0071446B">
        <w:rPr>
          <w:color w:val="000000" w:themeColor="text1"/>
        </w:rPr>
        <w:t>“ tzn.: taký softvér (softvérový produkt vrátane databáz) výrobcov/ subjektov</w:t>
      </w:r>
      <w:r w:rsidRPr="0071446B">
        <w:rPr>
          <w:color w:val="000000" w:themeColor="text1"/>
          <w:shd w:val="clear" w:color="auto" w:fill="FFFFFF"/>
        </w:rPr>
        <w:t xml:space="preserve"> vykonávajúcich hospodársku/ obchodnú činnosť bez ohľadu na právne postavenie a spôsob ich financovania </w:t>
      </w:r>
      <w:r w:rsidRPr="0071446B">
        <w:rPr>
          <w:color w:val="000000" w:themeColor="text1"/>
        </w:rPr>
        <w:t xml:space="preserve">ktorý je na trhu bežne dostupný, t. j. ponúkaný na území Slovenskej republiky alebo v rámci Európskej únie  bez obmedzení a ktorý v čase uzavretia tejto Zmluvy spĺňa znaky výrobku alebo tovaru v zmysle slovenskej legislatívy. </w:t>
      </w:r>
      <w:r w:rsidRPr="0071446B">
        <w:rPr>
          <w:color w:val="000000" w:themeColor="text1"/>
          <w:shd w:val="clear" w:color="auto" w:fill="FFFFFF"/>
        </w:rPr>
        <w:t>Hospodárskou činnosťou je každá činnosť, ktorá spočíva v ponuke tovaru a/alebo služieb na trhu</w:t>
      </w:r>
      <w:r w:rsidRPr="0071446B">
        <w:rPr>
          <w:color w:val="000000" w:themeColor="text1"/>
        </w:rPr>
        <w:t>.</w:t>
      </w:r>
    </w:p>
    <w:p w14:paraId="4F3DC96F" w14:textId="77777777" w:rsidR="00070B44" w:rsidRPr="0071446B" w:rsidRDefault="00070B44" w:rsidP="00070B44">
      <w:pPr>
        <w:pStyle w:val="MLOdsek"/>
        <w:numPr>
          <w:ilvl w:val="2"/>
          <w:numId w:val="8"/>
        </w:numPr>
        <w:spacing w:line="276" w:lineRule="auto"/>
        <w:rPr>
          <w:color w:val="000000" w:themeColor="text1"/>
        </w:rPr>
      </w:pPr>
      <w:r w:rsidRPr="0071446B">
        <w:rPr>
          <w:color w:val="000000" w:themeColor="text1"/>
        </w:rPr>
        <w:t>ide o „</w:t>
      </w:r>
      <w:r w:rsidRPr="0071446B">
        <w:rPr>
          <w:b/>
          <w:color w:val="000000" w:themeColor="text1"/>
        </w:rPr>
        <w:t>preexistentný obchodne nedostupný SW</w:t>
      </w:r>
      <w:r w:rsidRPr="0071446B">
        <w:rPr>
          <w:color w:val="000000" w:themeColor="text1"/>
        </w:rPr>
        <w:t>“ tzn.: taký softvér (softvérový produkt vrátane databáz), ktorý nie je samostatne voľne obchodne dostupný ani obchodovaný, ale spĺňa podmienky preexistentného SW, ktorý vznikol nezávisle od Služby. Zmluvné strany sa dohodli, že v prípade, ak súčasťou plnenia tejto Zmluvy je preexistentný obchodne nedostupný SW, Poskytovateľ je povinný v čase odovzdania Služby alebo jej časti udeliť Objednávateľovi licenciu v súlade s bodom 11.3 tohto článku Zmluvy na používanie preexistentného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p>
    <w:p w14:paraId="10658DD4" w14:textId="77777777" w:rsidR="00070B44" w:rsidRPr="0071446B" w:rsidRDefault="00070B44" w:rsidP="00070B44">
      <w:pPr>
        <w:pStyle w:val="MLOdsek"/>
        <w:numPr>
          <w:ilvl w:val="2"/>
          <w:numId w:val="8"/>
        </w:numPr>
        <w:spacing w:line="276" w:lineRule="auto"/>
        <w:rPr>
          <w:color w:val="000000" w:themeColor="text1"/>
        </w:rPr>
      </w:pPr>
      <w:r w:rsidRPr="0071446B">
        <w:t>ide</w:t>
      </w:r>
      <w:r w:rsidRPr="0071446B">
        <w:rPr>
          <w:color w:val="000000" w:themeColor="text1"/>
        </w:rPr>
        <w:t xml:space="preserve"> o „</w:t>
      </w:r>
      <w:r w:rsidRPr="0071446B">
        <w:rPr>
          <w:b/>
          <w:color w:val="000000" w:themeColor="text1"/>
        </w:rPr>
        <w:t>preexistentný open source SW</w:t>
      </w:r>
      <w:r w:rsidRPr="0071446B">
        <w:rPr>
          <w:color w:val="000000" w:themeColor="text1"/>
        </w:rPr>
        <w:t xml:space="preserve">“ tzn. </w:t>
      </w:r>
      <w:r w:rsidRPr="0071446B">
        <w:t xml:space="preserve"> taký open source softvér, ktorý  umožňuje spustenie, analyzovania, modifikáciu a zdieľanie zdrojového kódu, vrátane 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preexistentného open source SW povinný dodržiavať podmienky konkrétnej open source licencie vzťahujúcej sa na dotknutý open source počítačový program. Pod pojmom open source softvér nie je chápaný počítačový program zodpovedajúci verejnej licencii Európskej únie v  súlade s ustanoveniami Zákona o ITVS.</w:t>
      </w:r>
    </w:p>
    <w:p w14:paraId="22FEC413" w14:textId="77777777" w:rsidR="00070B44" w:rsidRPr="0071446B" w:rsidRDefault="00070B44" w:rsidP="00070B44">
      <w:pPr>
        <w:pStyle w:val="MLOdsek"/>
      </w:pPr>
      <w:r w:rsidRPr="0071446B">
        <w:t>Špecifikácia preexistentných SW podľa bodu 12.11 písm. tejto Zmluvy a ich licenčných podmienok, tvoriacich súčasť Služby podľa tejto Zmluvy tvoria Prílohu č. 1 tejto Zmluvy. Za predpokladu že licencie k preexistentnému softvéru stratia platnosť a účinnosť, Poskytovateľ je povinný zabezpečiť kvalitatívne zodpovedajúci ekvivalent pôvodných licencií minimálne na obdobie ......., a to takým spôsobom, aby bol Objednávateľ  schopný zabezpečovať plynulú, bezpečnú a spoľahlivú prevádzku Systému počas tohto obdobia. Tým nie je dotknuté právo Objednávateľa zaobstarať takýto softvér aj od tretej osoby bez ohľadu na licencie skôr obstarané Poskytovateľom.</w:t>
      </w:r>
    </w:p>
    <w:p w14:paraId="22B4E060" w14:textId="77777777" w:rsidR="00070B44" w:rsidRPr="0071446B" w:rsidRDefault="00070B44" w:rsidP="00070B44">
      <w:pPr>
        <w:pStyle w:val="MLOdsek"/>
      </w:pPr>
      <w:r w:rsidRPr="0071446B">
        <w:t>Poskytovateľ sa zaväzuje samostatne zdokumentovať všetky využitia preexistentných SW v rámci poskytovania Služieb a predložiť Objednávateľovi ucelený ich prehľad vrátane ich licenčných podmienok na požiadanie.</w:t>
      </w:r>
    </w:p>
    <w:p w14:paraId="101083B1" w14:textId="77777777" w:rsidR="00070B44" w:rsidRPr="0071446B" w:rsidRDefault="00070B44" w:rsidP="00070B44">
      <w:pPr>
        <w:pStyle w:val="MLOdsek"/>
      </w:pPr>
      <w:r w:rsidRPr="0071446B">
        <w:t xml:space="preserve">Ak sú s použitím preexistentného SW, služieb podpory k nemu v rozsahu akom sú nevyhnutné, či iných súvisiacich plnení spojené akékoľvek poplatky, je Poskytovateľ povinný v rámci ceny Služby riadne uhradiť všetky tieto poplatky minimálne na obdobie ....... Poskytovateľ  zodpovedá za úhradu licenčných poplatkov podľa predchádzajúcej vety.  </w:t>
      </w:r>
    </w:p>
    <w:p w14:paraId="6498D558" w14:textId="77777777" w:rsidR="00070B44" w:rsidRPr="0071446B" w:rsidRDefault="00070B44" w:rsidP="00070B44">
      <w:pPr>
        <w:pStyle w:val="MLOdsek"/>
      </w:pPr>
      <w:r w:rsidRPr="0071446B">
        <w:t>Autorské diela (vrátane preexistentných SW) iné ako uvedené v Prílohe č. 1 je možné urobiť súčasťou Služby len na základe predchádzajúceho písomného súhlasu Objednávateľa.</w:t>
      </w:r>
    </w:p>
    <w:p w14:paraId="563D8C13" w14:textId="77777777" w:rsidR="00070B44" w:rsidRPr="0071446B" w:rsidRDefault="00070B44" w:rsidP="00070B44">
      <w:pPr>
        <w:pStyle w:val="MLOdsek"/>
      </w:pPr>
      <w:r w:rsidRPr="0071446B">
        <w:lastRenderedPageBreak/>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12339F74" w14:textId="77777777" w:rsidR="00070B44" w:rsidRPr="0071446B" w:rsidRDefault="00070B44" w:rsidP="00070B44">
      <w:pPr>
        <w:pStyle w:val="MLOdsek"/>
      </w:pPr>
      <w:r w:rsidRPr="0071446B">
        <w:t>Poskytovateľ zároveň poskytuje Objednávateľovi aj právo používať podporné prostriedky a konverzné programy, ktoré boli dodané ako, resp. v rámci plnenia Služieb. Ustanovenia predchádzajúcich bodov tohto článku Zmluvy sa aplikujú na podporné prostriedky a konverzné programy rovnako.</w:t>
      </w:r>
    </w:p>
    <w:p w14:paraId="6178E3DB" w14:textId="77777777" w:rsidR="00070B44" w:rsidRPr="0071446B" w:rsidRDefault="00070B44" w:rsidP="00070B44">
      <w:pPr>
        <w:pStyle w:val="MLOdsek"/>
      </w:pPr>
      <w:r w:rsidRPr="0071446B">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75CA23AB" w14:textId="77777777" w:rsidR="00070B44" w:rsidRPr="0071446B" w:rsidRDefault="00070B44" w:rsidP="00070B44">
      <w:pPr>
        <w:pStyle w:val="MLOdsek"/>
      </w:pPr>
      <w:r w:rsidRPr="0071446B">
        <w:t>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66C75287" w14:textId="77777777" w:rsidR="00070B44" w:rsidRPr="0071446B" w:rsidRDefault="00070B44" w:rsidP="00070B44">
      <w:pPr>
        <w:pStyle w:val="MLOdsek"/>
      </w:pPr>
      <w:r w:rsidRPr="0071446B">
        <w:t>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07B5E52E" w14:textId="77777777" w:rsidR="00070B44" w:rsidRPr="0071446B" w:rsidRDefault="00070B44" w:rsidP="00070B44">
      <w:pPr>
        <w:pStyle w:val="MLOdsek"/>
      </w:pPr>
      <w:r w:rsidRPr="0071446B">
        <w:t>Poskytovateľ je povinný postupovať tak, aby udelenie licencie k autorskému dielu podľa tejto Zmluvy vrátane oprávnenia udeliť sublicenciu a súvisiacich povolení zabezpečil, a to bez ujmy na právach tretích osôb.</w:t>
      </w:r>
    </w:p>
    <w:p w14:paraId="6825CAE8" w14:textId="77777777" w:rsidR="00070B44" w:rsidRPr="0071446B" w:rsidRDefault="00070B44" w:rsidP="00070B44">
      <w:pPr>
        <w:pStyle w:val="MLOdsek"/>
      </w:pPr>
      <w:r w:rsidRPr="0071446B">
        <w:t xml:space="preserve">Odmena za poskytnutie, sprostredkovanie alebo postúpenie licencií k autorským dielam, dodaným v rámci poskytovania Služieb, v rozsahu tohto článku 11. Zmluvy je zahrnutá v cene Diela. </w:t>
      </w:r>
    </w:p>
    <w:p w14:paraId="0CE62523" w14:textId="77777777" w:rsidR="00070B44" w:rsidRPr="0071446B" w:rsidRDefault="00070B44" w:rsidP="00070B44">
      <w:pPr>
        <w:pStyle w:val="MLOdsek"/>
      </w:pPr>
      <w:r w:rsidRPr="0071446B">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742B770B" w14:textId="77777777" w:rsidR="00070B44" w:rsidRPr="0071446B" w:rsidRDefault="00070B44" w:rsidP="00070B44">
      <w:pPr>
        <w:pStyle w:val="MLOdsek"/>
        <w:numPr>
          <w:ilvl w:val="2"/>
          <w:numId w:val="8"/>
        </w:numPr>
      </w:pPr>
      <w:r w:rsidRPr="0071446B">
        <w:rPr>
          <w:rFonts w:ascii="Calibri" w:hAnsi="Calibri"/>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4282DE34" w14:textId="77777777" w:rsidR="00070B44" w:rsidRPr="0071446B" w:rsidRDefault="00070B44" w:rsidP="00070B44">
      <w:pPr>
        <w:pStyle w:val="MLOdsek"/>
        <w:numPr>
          <w:ilvl w:val="2"/>
          <w:numId w:val="8"/>
        </w:numPr>
      </w:pPr>
      <w:r w:rsidRPr="0071446B">
        <w:rPr>
          <w:rFonts w:ascii="Calibri" w:hAnsi="Calibri"/>
        </w:rPr>
        <w:t>poskytnúť Objednávateľovi akúkoľvek a všetku účinnú pomoc a uhradiť akékoľvek a všetky náklady a výdavky, ktoré vznikli/vzniknú Objednávateľovi v súvislosti s uplatnením vyššie uvedeného nároku tretej osoby; a</w:t>
      </w:r>
    </w:p>
    <w:p w14:paraId="31933873" w14:textId="77777777" w:rsidR="00070B44" w:rsidRPr="0071446B" w:rsidRDefault="00070B44" w:rsidP="00070B44">
      <w:pPr>
        <w:pStyle w:val="MLOdsek"/>
        <w:numPr>
          <w:ilvl w:val="2"/>
          <w:numId w:val="8"/>
        </w:numPr>
      </w:pPr>
      <w:r w:rsidRPr="0071446B">
        <w:rPr>
          <w:rFonts w:ascii="Calibri" w:hAnsi="Calibri"/>
        </w:rPr>
        <w:t>nahradiť Objednávateľovi akúkoľvek a všetku škodu, ktorá vznikne Objednávateľovi v dôsledku uplatnenia vyššie uvedeného nároku tretej osoby.</w:t>
      </w:r>
    </w:p>
    <w:p w14:paraId="77E95928" w14:textId="77777777" w:rsidR="00070B44" w:rsidRPr="0071446B" w:rsidRDefault="00070B44" w:rsidP="00070B44">
      <w:pPr>
        <w:pStyle w:val="MLOdsek"/>
      </w:pPr>
      <w:r w:rsidRPr="0071446B">
        <w:lastRenderedPageBreak/>
        <w:t>Objednávateľ sa však zaväzuje, že o každom nároku vznesenom takou treťou osobou v zmysle bodu 11.23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40699A27" w14:textId="3DE8959C" w:rsidR="004453EC" w:rsidRPr="0071446B" w:rsidRDefault="00BA0D4C" w:rsidP="00CE23B9">
      <w:pPr>
        <w:pStyle w:val="MLNadpislnku"/>
        <w:ind w:hanging="737"/>
      </w:pPr>
      <w:bookmarkStart w:id="31" w:name="_Ref519694175"/>
      <w:r w:rsidRPr="0071446B">
        <w:t>OCHRANA DÔVERNÝCH INFORMÁCIÍ A OSOBNÝCH ÚDAJOV</w:t>
      </w:r>
      <w:bookmarkEnd w:id="31"/>
    </w:p>
    <w:p w14:paraId="60EB5154" w14:textId="35FA2548" w:rsidR="002F4AC0" w:rsidRPr="0071446B" w:rsidRDefault="002F4AC0" w:rsidP="002F4AC0">
      <w:pPr>
        <w:pStyle w:val="MLOdsek"/>
        <w:numPr>
          <w:ilvl w:val="1"/>
          <w:numId w:val="5"/>
        </w:numPr>
        <w:tabs>
          <w:tab w:val="clear" w:pos="737"/>
          <w:tab w:val="num" w:pos="1021"/>
          <w:tab w:val="num" w:pos="1304"/>
        </w:tabs>
        <w:ind w:left="1304"/>
      </w:pPr>
      <w:r w:rsidRPr="0071446B">
        <w:t>Zmluvné strany sa zaväzujú</w:t>
      </w:r>
      <w:r w:rsidRPr="0071446B">
        <w:rPr>
          <w:bCs/>
        </w:rPr>
        <w:t xml:space="preserve"> zachovávať mlčanlivosť o informáciách, ktoré získali v súvislosti s uzavretím alebo plnením tejto Zmluvy (ďalej aj len súhrnne ako „</w:t>
      </w:r>
      <w:r w:rsidRPr="0071446B">
        <w:rPr>
          <w:b/>
          <w:bCs/>
        </w:rPr>
        <w:t>dôverné informácie</w:t>
      </w:r>
      <w:r w:rsidRPr="0071446B">
        <w:rPr>
          <w:bCs/>
        </w:rPr>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(iii) </w:t>
      </w:r>
      <w:r w:rsidRPr="0071446B">
        <w:rPr>
          <w:rFonts w:ascii="Calibri" w:hAnsi="Calibri"/>
        </w:rPr>
        <w:t>informácia</w:t>
      </w:r>
      <w:r w:rsidRPr="0071446B">
        <w:rPr>
          <w:rFonts w:ascii="Calibri" w:hAnsi="Calibri" w:cs="Arial"/>
        </w:rPr>
        <w:t xml:space="preserve"> poskytnutá Zmluvnej strane alebo získaná Zmluvnou stranou pred nadobudnutím platnosti a účinnosti Zmluvy a tiež počas jej platnosti a účinnosti, pokiaľ sa týka jej </w:t>
      </w:r>
      <w:r w:rsidRPr="0071446B">
        <w:rPr>
          <w:rFonts w:ascii="Calibri" w:hAnsi="Calibri"/>
        </w:rPr>
        <w:t xml:space="preserve">predmetu </w:t>
      </w:r>
      <w:r w:rsidRPr="0071446B">
        <w:rPr>
          <w:bCs/>
        </w:rPr>
        <w:t>(iv) informácia,  pre ktorú je stanovený všeobecne záväznými právnymi predpismi Slovenskej republiky osobitný režim nakladania (najmä obchodné tajomstvo, bankové tajomstvo, telekomunikačné tajomstvo, daňové tajomstvo a utajované skutočnosti).</w:t>
      </w:r>
    </w:p>
    <w:p w14:paraId="3E9BE48C" w14:textId="77777777" w:rsidR="002F4AC0" w:rsidRPr="0071446B" w:rsidRDefault="002F4AC0" w:rsidP="002F4AC0">
      <w:pPr>
        <w:pStyle w:val="MLOdsek"/>
        <w:numPr>
          <w:ilvl w:val="1"/>
          <w:numId w:val="5"/>
        </w:numPr>
        <w:tabs>
          <w:tab w:val="clear" w:pos="737"/>
          <w:tab w:val="num" w:pos="1021"/>
          <w:tab w:val="num" w:pos="1304"/>
        </w:tabs>
        <w:ind w:left="1304"/>
      </w:pPr>
      <w:r w:rsidRPr="0071446B">
        <w:t>Za dôverné informácie sa nepovažujú:</w:t>
      </w:r>
    </w:p>
    <w:p w14:paraId="7D9BB150" w14:textId="77777777" w:rsidR="002F4AC0" w:rsidRPr="0071446B" w:rsidRDefault="002F4AC0" w:rsidP="002F4AC0">
      <w:pPr>
        <w:pStyle w:val="MLOdsek"/>
        <w:numPr>
          <w:ilvl w:val="2"/>
          <w:numId w:val="5"/>
        </w:numPr>
        <w:tabs>
          <w:tab w:val="clear" w:pos="1134"/>
          <w:tab w:val="num" w:pos="1701"/>
        </w:tabs>
        <w:ind w:left="1701"/>
      </w:pPr>
      <w:r w:rsidRPr="0071446B">
        <w:t xml:space="preserve">táto Zmluva a jej prílohy, </w:t>
      </w:r>
    </w:p>
    <w:p w14:paraId="58EE3DD3" w14:textId="77777777" w:rsidR="002F4AC0" w:rsidRPr="0071446B" w:rsidRDefault="002F4AC0" w:rsidP="002F4AC0">
      <w:pPr>
        <w:pStyle w:val="MLOdsek"/>
        <w:numPr>
          <w:ilvl w:val="2"/>
          <w:numId w:val="5"/>
        </w:numPr>
        <w:tabs>
          <w:tab w:val="clear" w:pos="1134"/>
          <w:tab w:val="num" w:pos="1701"/>
        </w:tabs>
        <w:ind w:left="1701"/>
      </w:pPr>
      <w:r w:rsidRPr="0071446B">
        <w:t xml:space="preserve">informácie, ktoré sa bez porušenia tejto Zmluvy stali verejne známymi, </w:t>
      </w:r>
    </w:p>
    <w:p w14:paraId="46C6B9EB" w14:textId="77777777" w:rsidR="002F4AC0" w:rsidRPr="0071446B" w:rsidRDefault="002F4AC0" w:rsidP="002F4AC0">
      <w:pPr>
        <w:pStyle w:val="MLOdsek"/>
        <w:numPr>
          <w:ilvl w:val="2"/>
          <w:numId w:val="5"/>
        </w:numPr>
        <w:tabs>
          <w:tab w:val="clear" w:pos="1134"/>
          <w:tab w:val="num" w:pos="1701"/>
        </w:tabs>
        <w:ind w:left="1701"/>
      </w:pPr>
      <w:r w:rsidRPr="0071446B">
        <w:t>informácie, ktoré je Objednávateľ povinný sprístupniť alebo zverejniť podľa všeobecne záväzného právneho predpisu platného a účinného na území Slovenskej republiky,</w:t>
      </w:r>
    </w:p>
    <w:p w14:paraId="50D74649" w14:textId="77777777" w:rsidR="002F4AC0" w:rsidRPr="0071446B" w:rsidRDefault="002F4AC0" w:rsidP="002F4AC0">
      <w:pPr>
        <w:pStyle w:val="MLOdsek"/>
        <w:numPr>
          <w:ilvl w:val="2"/>
          <w:numId w:val="5"/>
        </w:numPr>
        <w:tabs>
          <w:tab w:val="clear" w:pos="1134"/>
          <w:tab w:val="num" w:pos="1701"/>
        </w:tabs>
        <w:ind w:left="1701"/>
      </w:pPr>
      <w:r w:rsidRPr="0071446B">
        <w:t>informácie zákonne získané Zmluvnou stranou od tretej strany, ktorá ich legitímne získala alebo vyvinula a ktorá nemá žiadnu povinnosť, ktorá by obmedzovala ich zverejňovanie,</w:t>
      </w:r>
    </w:p>
    <w:p w14:paraId="6DB03728" w14:textId="77777777" w:rsidR="002F4AC0" w:rsidRPr="0071446B" w:rsidRDefault="002F4AC0" w:rsidP="002F4AC0">
      <w:pPr>
        <w:pStyle w:val="MLOdsek"/>
        <w:numPr>
          <w:ilvl w:val="2"/>
          <w:numId w:val="5"/>
        </w:numPr>
        <w:tabs>
          <w:tab w:val="clear" w:pos="1134"/>
          <w:tab w:val="num" w:pos="1701"/>
        </w:tabs>
        <w:ind w:left="1701"/>
      </w:pPr>
      <w:r w:rsidRPr="0071446B">
        <w:t>informácie získané na základe postupu nezávislého na tejto Zmluve alebo druhej Zmluvnej strane, pokiaľ je strana, ktorá informácie získala, schopná túto skutočnosť doložiť,</w:t>
      </w:r>
    </w:p>
    <w:p w14:paraId="1C40F52A" w14:textId="77777777" w:rsidR="002F4AC0" w:rsidRPr="0071446B" w:rsidRDefault="002F4AC0" w:rsidP="002F4AC0">
      <w:pPr>
        <w:pStyle w:val="MLOdsek"/>
        <w:numPr>
          <w:ilvl w:val="2"/>
          <w:numId w:val="5"/>
        </w:numPr>
        <w:tabs>
          <w:tab w:val="clear" w:pos="1134"/>
          <w:tab w:val="num" w:pos="1701"/>
        </w:tabs>
        <w:ind w:left="1701"/>
      </w:pPr>
      <w:r w:rsidRPr="0071446B">
        <w:t>informácie nezávisle vyvinuté Zmluvnou stranou.</w:t>
      </w:r>
    </w:p>
    <w:p w14:paraId="030A1B03" w14:textId="77777777" w:rsidR="002F4AC0" w:rsidRPr="0071446B" w:rsidRDefault="002F4AC0" w:rsidP="002F4AC0">
      <w:pPr>
        <w:pStyle w:val="MLOdsek"/>
        <w:numPr>
          <w:ilvl w:val="1"/>
          <w:numId w:val="5"/>
        </w:numPr>
        <w:tabs>
          <w:tab w:val="clear" w:pos="737"/>
          <w:tab w:val="num" w:pos="1021"/>
          <w:tab w:val="num" w:pos="1304"/>
        </w:tabs>
        <w:ind w:left="1304"/>
      </w:pPr>
      <w:r w:rsidRPr="0071446B">
        <w:rPr>
          <w:rFonts w:ascii="Calibri" w:hAnsi="Calibri"/>
        </w:rPr>
        <w:t xml:space="preserve">V prípade, ak pre riadne plnenie tejto Zmluvy je nevyhnutné, aby Poskytovateľ v mene Objednávateľa spracúval osobné údaje </w:t>
      </w:r>
      <w:r w:rsidRPr="0071446B">
        <w:t>dotknutých osôb</w:t>
      </w:r>
      <w:r w:rsidRPr="0071446B">
        <w:rPr>
          <w:rFonts w:ascii="Calibri" w:hAnsi="Calibri"/>
        </w:rPr>
        <w:t xml:space="preserv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v súlade s danou legislatívou na základe poverenia Objednávateľa, resp. iného obdobného právneho </w:t>
      </w:r>
      <w:r w:rsidRPr="0071446B">
        <w:rPr>
          <w:rFonts w:ascii="Calibri" w:hAnsi="Calibri"/>
        </w:rPr>
        <w:lastRenderedPageBreak/>
        <w:t>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35BAF1E5" w14:textId="77777777" w:rsidR="002F4AC0" w:rsidRPr="0071446B" w:rsidRDefault="002F4AC0" w:rsidP="002F4AC0">
      <w:pPr>
        <w:pStyle w:val="MLOdsek"/>
        <w:numPr>
          <w:ilvl w:val="1"/>
          <w:numId w:val="5"/>
        </w:numPr>
        <w:tabs>
          <w:tab w:val="clear" w:pos="737"/>
          <w:tab w:val="num" w:pos="1021"/>
          <w:tab w:val="num" w:pos="1304"/>
        </w:tabs>
        <w:ind w:left="1304"/>
      </w:pPr>
      <w:bookmarkStart w:id="32" w:name="_Ref519688660"/>
      <w:r w:rsidRPr="0071446B">
        <w:rPr>
          <w:rFonts w:eastAsia="Calibri"/>
          <w:lang w:eastAsia="en-US"/>
        </w:rPr>
        <w:t>Poskytovateľ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w:t>
      </w:r>
      <w:bookmarkEnd w:id="32"/>
      <w:r w:rsidRPr="0071446B" w:rsidDel="002D54BC">
        <w:rPr>
          <w:rFonts w:eastAsia="Calibri"/>
          <w:lang w:eastAsia="en-US"/>
        </w:rPr>
        <w:t xml:space="preserve"> </w:t>
      </w:r>
      <w:r w:rsidRPr="0071446B">
        <w:rPr>
          <w:rFonts w:eastAsia="Calibri"/>
          <w:lang w:eastAsia="en-US"/>
        </w:rPr>
        <w:t>Splnenie povinnosti v zmysle tohto bodu je Poskytovateľ povinný na výzvu Objednávateľa kedykoľvek hodnoverne preukázať.</w:t>
      </w:r>
    </w:p>
    <w:p w14:paraId="5FDEB3AF" w14:textId="77777777" w:rsidR="002F4AC0" w:rsidRPr="0071446B" w:rsidRDefault="002F4AC0" w:rsidP="002F4AC0">
      <w:pPr>
        <w:pStyle w:val="MLOdsek"/>
        <w:numPr>
          <w:ilvl w:val="1"/>
          <w:numId w:val="5"/>
        </w:numPr>
        <w:tabs>
          <w:tab w:val="clear" w:pos="737"/>
          <w:tab w:val="num" w:pos="1021"/>
          <w:tab w:val="num" w:pos="1304"/>
        </w:tabs>
        <w:ind w:left="1304"/>
      </w:pPr>
      <w:r w:rsidRPr="0071446B">
        <w:t>Zmluvné strany sa zaväzujú 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7DA03B14" w14:textId="77777777" w:rsidR="002F4AC0" w:rsidRPr="0071446B" w:rsidRDefault="002F4AC0" w:rsidP="002F4AC0">
      <w:pPr>
        <w:pStyle w:val="MLOdsek"/>
        <w:numPr>
          <w:ilvl w:val="1"/>
          <w:numId w:val="5"/>
        </w:numPr>
        <w:tabs>
          <w:tab w:val="clear" w:pos="737"/>
          <w:tab w:val="num" w:pos="1021"/>
          <w:tab w:val="num" w:pos="1304"/>
        </w:tabs>
        <w:ind w:left="1304"/>
      </w:pPr>
      <w:r w:rsidRPr="0071446B">
        <w:t xml:space="preserve">Povinnosť zachovávať mlčanlivosť o dôverných informáciách sa nevzťahuje na nasledovné prípady: </w:t>
      </w:r>
    </w:p>
    <w:p w14:paraId="07076DCC" w14:textId="77777777" w:rsidR="002F4AC0" w:rsidRPr="0071446B" w:rsidRDefault="002F4AC0" w:rsidP="002F4AC0">
      <w:pPr>
        <w:pStyle w:val="MLOdsek"/>
        <w:numPr>
          <w:ilvl w:val="1"/>
          <w:numId w:val="62"/>
        </w:numPr>
        <w:tabs>
          <w:tab w:val="clear" w:pos="1021"/>
        </w:tabs>
        <w:ind w:left="1134" w:hanging="425"/>
      </w:pPr>
      <w:r w:rsidRPr="0071446B">
        <w:t xml:space="preserve">Zmluvnej strane na základe zákona alebo na základe rozhodnutia príslušného orgánu (napr. súdy, prokuratúra a iné) vznikla povinnosť sprístupniť alebo zverejniť dôvernú informáciu druhej Zmluvnej strany alebo jej časť, </w:t>
      </w:r>
    </w:p>
    <w:p w14:paraId="430BE494" w14:textId="77777777" w:rsidR="002F4AC0" w:rsidRPr="0071446B" w:rsidRDefault="002F4AC0" w:rsidP="002F4AC0">
      <w:pPr>
        <w:pStyle w:val="MLOdsek"/>
        <w:numPr>
          <w:ilvl w:val="1"/>
          <w:numId w:val="62"/>
        </w:numPr>
        <w:tabs>
          <w:tab w:val="clear" w:pos="1021"/>
        </w:tabs>
        <w:ind w:left="1134" w:hanging="425"/>
      </w:pPr>
      <w:r w:rsidRPr="0071446B">
        <w:t xml:space="preserve">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potrebuje pre účely plnenia tejto Zmluvy a zároveň ak Poskytovateľ zabezpečí, že subdodávateľ bude viazaný minimálne v rovnakom rozsahu k ochrane dôverných informácií ako sú viazané Zmluvné strany, </w:t>
      </w:r>
    </w:p>
    <w:p w14:paraId="3A4CE7D2" w14:textId="77777777" w:rsidR="002F4AC0" w:rsidRPr="0071446B" w:rsidRDefault="002F4AC0" w:rsidP="002F4AC0">
      <w:pPr>
        <w:pStyle w:val="MLOdsek"/>
        <w:numPr>
          <w:ilvl w:val="1"/>
          <w:numId w:val="62"/>
        </w:numPr>
        <w:tabs>
          <w:tab w:val="clear" w:pos="1021"/>
        </w:tabs>
        <w:ind w:left="1134" w:hanging="425"/>
      </w:pPr>
      <w:r w:rsidRPr="0071446B">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336625E7" w14:textId="77777777" w:rsidR="002F4AC0" w:rsidRPr="0071446B" w:rsidRDefault="002F4AC0" w:rsidP="002F4AC0">
      <w:pPr>
        <w:pStyle w:val="MLOdsek"/>
        <w:numPr>
          <w:ilvl w:val="1"/>
          <w:numId w:val="62"/>
        </w:numPr>
        <w:tabs>
          <w:tab w:val="clear" w:pos="1021"/>
        </w:tabs>
        <w:ind w:left="1134" w:hanging="425"/>
      </w:pPr>
      <w:r w:rsidRPr="0071446B">
        <w:t xml:space="preserve">poskytnutie dôverných informácií Objednávateľom jeho zriaďovateľovi alebo inému subjektu verejnej správy v súvislosti s plnením im zverených úloh a činností. </w:t>
      </w:r>
    </w:p>
    <w:p w14:paraId="70C8D4C0" w14:textId="77777777" w:rsidR="002F4AC0" w:rsidRPr="0071446B" w:rsidRDefault="002F4AC0" w:rsidP="002F4AC0">
      <w:pPr>
        <w:pStyle w:val="MLOdsek"/>
        <w:numPr>
          <w:ilvl w:val="1"/>
          <w:numId w:val="5"/>
        </w:numPr>
        <w:tabs>
          <w:tab w:val="clear" w:pos="737"/>
          <w:tab w:val="num" w:pos="1021"/>
          <w:tab w:val="num" w:pos="1304"/>
        </w:tabs>
        <w:ind w:left="1304"/>
      </w:pPr>
      <w:r w:rsidRPr="0071446B">
        <w:t>Zmluvné strany sa zaväzujú, že poučia svojich zamestnancov, štatutárne orgány, ich členov a subdodávateľov, ktorým sú sprístupnené dôverné informácie, o povinnosti mlčanlivosti v zmysle tohto článku Zmluvy.</w:t>
      </w:r>
      <w:r w:rsidRPr="0071446B">
        <w:rPr>
          <w:rFonts w:eastAsiaTheme="minorHAnsi"/>
          <w:lang w:eastAsia="en-US"/>
        </w:rPr>
        <w:t xml:space="preserve"> </w:t>
      </w:r>
      <w:r w:rsidRPr="0071446B">
        <w:t>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tejto Zmluvy, s povinnosťou mlčanlivosti v zmysle tejto Zmluvy.</w:t>
      </w:r>
    </w:p>
    <w:p w14:paraId="6396AEAD" w14:textId="77777777" w:rsidR="002F4AC0" w:rsidRPr="0071446B" w:rsidRDefault="002F4AC0" w:rsidP="002F4AC0">
      <w:pPr>
        <w:pStyle w:val="MLOdsek"/>
        <w:numPr>
          <w:ilvl w:val="1"/>
          <w:numId w:val="5"/>
        </w:numPr>
        <w:tabs>
          <w:tab w:val="clear" w:pos="737"/>
          <w:tab w:val="num" w:pos="1021"/>
          <w:tab w:val="num" w:pos="1304"/>
        </w:tabs>
        <w:ind w:left="1304"/>
      </w:pPr>
      <w:r w:rsidRPr="0071446B">
        <w:lastRenderedPageBreak/>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26B81677" w14:textId="77777777" w:rsidR="002F4AC0" w:rsidRPr="0071446B" w:rsidRDefault="002F4AC0" w:rsidP="002F4AC0">
      <w:pPr>
        <w:pStyle w:val="MLOdsek"/>
        <w:numPr>
          <w:ilvl w:val="1"/>
          <w:numId w:val="5"/>
        </w:numPr>
        <w:tabs>
          <w:tab w:val="clear" w:pos="737"/>
          <w:tab w:val="num" w:pos="1021"/>
          <w:tab w:val="num" w:pos="1304"/>
        </w:tabs>
        <w:ind w:left="1304"/>
      </w:pPr>
      <w:r w:rsidRPr="0071446B">
        <w:t>Poskytovateľ sa zaväzuje zaistiť, aby pri plnení jeho záväzkov podľa tejto Zmluvy nedochádzalo k ohrozovaniu dát Objednávateľa so zvláštnym prihliadnutím k osobným údajom spracovávaných Objednávateľom v rámci predmetu jeho činnosti.</w:t>
      </w:r>
    </w:p>
    <w:p w14:paraId="7F42911E" w14:textId="77777777" w:rsidR="002F4AC0" w:rsidRPr="0071446B" w:rsidRDefault="002F4AC0" w:rsidP="002F4AC0">
      <w:pPr>
        <w:pStyle w:val="MLOdsek"/>
        <w:numPr>
          <w:ilvl w:val="1"/>
          <w:numId w:val="5"/>
        </w:numPr>
        <w:tabs>
          <w:tab w:val="clear" w:pos="737"/>
          <w:tab w:val="num" w:pos="1021"/>
          <w:tab w:val="num" w:pos="1304"/>
        </w:tabs>
        <w:ind w:left="1304"/>
      </w:pPr>
      <w:r w:rsidRPr="0071446B">
        <w:t>Pre vylúčenie pochybností, ustanovenia bodov tohto článku Zmluvy sú účinné bez časového obmedzenia, t. j. aj po ukončení platnosti a účinnosti tejto Zmluvy.</w:t>
      </w:r>
    </w:p>
    <w:p w14:paraId="37C62D73" w14:textId="77777777" w:rsidR="002F4AC0" w:rsidRPr="0071446B" w:rsidRDefault="002F4AC0" w:rsidP="002F4AC0">
      <w:pPr>
        <w:pStyle w:val="MLOdsek"/>
        <w:numPr>
          <w:ilvl w:val="1"/>
          <w:numId w:val="5"/>
        </w:numPr>
        <w:tabs>
          <w:tab w:val="clear" w:pos="737"/>
          <w:tab w:val="num" w:pos="1304"/>
        </w:tabs>
        <w:ind w:left="1304"/>
      </w:pPr>
      <w:r w:rsidRPr="0071446B">
        <w:t xml:space="preserve">Objednávateľ je oprávnený požadovať od Poskytovateľa zmluvnú pokutu vo výške </w:t>
      </w:r>
      <w:r w:rsidRPr="0071446B">
        <w:rPr>
          <w:b/>
        </w:rPr>
        <w:t xml:space="preserve">20.000,- EUR  </w:t>
      </w:r>
      <w:r w:rsidRPr="0071446B">
        <w:t>(slovom: dvadsaťtisíc eur) za porušenie ktorejkoľvek povinnosti vyplývajúcej Poskytovateľovi z tohto článku 13. Zmluvy a za každý jednotlivý prípad porušenia povinnosti aj opakovane. Objednávateľ je zároveň oprávnený odstúpiť od tejto Zmluvy v prípade porušenia povinnosti Poskytovateľa vyplývajúcej z tohto článku Zmluvy; takéto porušenie sa považuje za podstatné porušenie Zmluvy.</w:t>
      </w:r>
      <w:r w:rsidRPr="0071446B" w:rsidDel="00BE3C9E">
        <w:rPr>
          <w:rFonts w:eastAsia="Calibri"/>
          <w:lang w:eastAsia="en-US"/>
        </w:rPr>
        <w:t xml:space="preserve"> </w:t>
      </w:r>
    </w:p>
    <w:p w14:paraId="77401CF5" w14:textId="52C62EE6" w:rsidR="001512F2" w:rsidRPr="0071446B" w:rsidRDefault="001512F2" w:rsidP="001512F2">
      <w:pPr>
        <w:pStyle w:val="MLNadpislnku"/>
      </w:pPr>
      <w:r w:rsidRPr="0071446B">
        <w:t>BEZPEČNOSŤ</w:t>
      </w:r>
    </w:p>
    <w:p w14:paraId="0DD2352F" w14:textId="11E36E9B" w:rsidR="001512F2" w:rsidRPr="0071446B" w:rsidRDefault="000B685C" w:rsidP="006E75B5">
      <w:pPr>
        <w:pStyle w:val="MLOdsek"/>
      </w:pPr>
      <w:r w:rsidRPr="0071446B">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001834B3" w:rsidRPr="0071446B">
        <w:t xml:space="preserve">Vyhláškou o BOITVS, </w:t>
      </w:r>
      <w:r w:rsidRPr="0071446B">
        <w:t>Vyhláškou o IKPS, Vyhláškou o KBI,  Vyhláškou o OBO, ostatnej legislatíve a súvisiacich dokumentoch a bezpečnostné požiadavky uvedené v tejto Zmluve</w:t>
      </w:r>
      <w:r w:rsidR="00F2779E" w:rsidRPr="0071446B">
        <w:t>.</w:t>
      </w:r>
    </w:p>
    <w:p w14:paraId="06836BAA" w14:textId="6D487777" w:rsidR="00F2779E" w:rsidRPr="0071446B" w:rsidRDefault="00F2779E" w:rsidP="006E75B5">
      <w:pPr>
        <w:pStyle w:val="MLOdsek"/>
      </w:pPr>
      <w:r w:rsidRPr="0071446B">
        <w:t xml:space="preserve">Oprávnené osoby a pracovníci Poskytovateľa, ktorí budú vykonávať pre Objednávateľa činnosti súvisiace s plnením tejto </w:t>
      </w:r>
      <w:r w:rsidR="00DA07FE" w:rsidRPr="0071446B">
        <w:t>Z</w:t>
      </w:r>
      <w:r w:rsidRPr="0071446B">
        <w:t>mluvy</w:t>
      </w:r>
      <w:r w:rsidR="00DA07FE" w:rsidRPr="0071446B">
        <w:t>,</w:t>
      </w:r>
      <w:r w:rsidRPr="0071446B">
        <w:t xml:space="preserve"> </w:t>
      </w:r>
      <w:r w:rsidR="00DA07FE" w:rsidRPr="0071446B">
        <w:t xml:space="preserve">musia byť </w:t>
      </w:r>
      <w:r w:rsidRPr="0071446B">
        <w:t>poučení o</w:t>
      </w:r>
      <w:r w:rsidR="00B87659" w:rsidRPr="0071446B">
        <w:t xml:space="preserve"> povinnostiach podľa predchádzajúceho bodu a o tomto poučení </w:t>
      </w:r>
      <w:r w:rsidR="00DA07FE" w:rsidRPr="0071446B">
        <w:t xml:space="preserve">musí </w:t>
      </w:r>
      <w:r w:rsidR="00B52BAF" w:rsidRPr="0071446B">
        <w:t xml:space="preserve">Poskytovateľ </w:t>
      </w:r>
      <w:r w:rsidR="00B87659" w:rsidRPr="0071446B">
        <w:t>vytvor</w:t>
      </w:r>
      <w:r w:rsidR="00DA07FE" w:rsidRPr="0071446B">
        <w:t>iť</w:t>
      </w:r>
      <w:r w:rsidR="00B87659" w:rsidRPr="0071446B">
        <w:t xml:space="preserve"> záznam, ktorý </w:t>
      </w:r>
      <w:r w:rsidR="00DA07FE" w:rsidRPr="0071446B">
        <w:t xml:space="preserve">bude </w:t>
      </w:r>
      <w:r w:rsidR="00B87659" w:rsidRPr="0071446B">
        <w:t>podpísaný poučenou osobou a </w:t>
      </w:r>
      <w:r w:rsidR="00DA07FE" w:rsidRPr="0071446B">
        <w:t>osobou</w:t>
      </w:r>
      <w:r w:rsidR="00B87659" w:rsidRPr="0071446B">
        <w:t>, ktor</w:t>
      </w:r>
      <w:r w:rsidR="00DA07FE" w:rsidRPr="0071446B">
        <w:t>á</w:t>
      </w:r>
      <w:r w:rsidR="00B87659" w:rsidRPr="0071446B">
        <w:t xml:space="preserve"> poučenie vykonal</w:t>
      </w:r>
      <w:r w:rsidR="00DA07FE" w:rsidRPr="0071446B">
        <w:t>a</w:t>
      </w:r>
      <w:r w:rsidR="00B87659" w:rsidRPr="0071446B">
        <w:t>.</w:t>
      </w:r>
      <w:r w:rsidR="00DA07FE" w:rsidRPr="0071446B">
        <w:t xml:space="preserve"> Za riadne poučenie zodpovedá</w:t>
      </w:r>
      <w:r w:rsidR="007A1288" w:rsidRPr="0071446B">
        <w:t xml:space="preserve"> </w:t>
      </w:r>
      <w:r w:rsidR="00B52BAF" w:rsidRPr="0071446B">
        <w:t>Poskytovateľ</w:t>
      </w:r>
      <w:r w:rsidR="00DA07FE" w:rsidRPr="0071446B">
        <w:t>.</w:t>
      </w:r>
    </w:p>
    <w:p w14:paraId="19A5EC1A" w14:textId="101BFA08" w:rsidR="00B87659" w:rsidRPr="0071446B" w:rsidRDefault="004E48A0" w:rsidP="006E75B5">
      <w:pPr>
        <w:pStyle w:val="MLOdsek"/>
      </w:pPr>
      <w:r w:rsidRPr="0071446B">
        <w:t xml:space="preserve">Poskytovateľ sa zaväzuje zaistiť bezpečnosť a odolnosť </w:t>
      </w:r>
      <w:r w:rsidR="00DA07FE" w:rsidRPr="0071446B">
        <w:t xml:space="preserve">Systému </w:t>
      </w:r>
      <w:r w:rsidRPr="0071446B">
        <w:t>voči aktuálne známym typom útokov</w:t>
      </w:r>
      <w:r w:rsidR="00B86CD8" w:rsidRPr="0071446B">
        <w:t xml:space="preserve"> a pred odovzdaním</w:t>
      </w:r>
      <w:r w:rsidR="00CD0388" w:rsidRPr="0071446B">
        <w:t xml:space="preserve"> </w:t>
      </w:r>
      <w:r w:rsidR="0037505D" w:rsidRPr="0071446B">
        <w:t xml:space="preserve">akejkoľvek </w:t>
      </w:r>
      <w:r w:rsidR="00CD0388" w:rsidRPr="0071446B">
        <w:t>zmen</w:t>
      </w:r>
      <w:r w:rsidR="0037505D" w:rsidRPr="0071446B">
        <w:t>y</w:t>
      </w:r>
      <w:r w:rsidR="00CD0388" w:rsidRPr="0071446B">
        <w:t xml:space="preserve"> </w:t>
      </w:r>
      <w:r w:rsidR="0037505D" w:rsidRPr="0071446B">
        <w:t xml:space="preserve">Systému </w:t>
      </w:r>
      <w:r w:rsidR="00B86CD8" w:rsidRPr="0071446B">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766AC35E" w:rsidR="00B86CD8" w:rsidRPr="0071446B" w:rsidRDefault="00B86CD8" w:rsidP="006E75B5">
      <w:pPr>
        <w:pStyle w:val="MLOdsek"/>
      </w:pPr>
      <w:r w:rsidRPr="0071446B">
        <w:t>Poskytovateľ sa zaväzuje dodržiavať nasledovné bezpečnostné opatrenia a zásady:</w:t>
      </w:r>
    </w:p>
    <w:p w14:paraId="1FACB605" w14:textId="65D9C6F3" w:rsidR="00B86CD8" w:rsidRPr="0071446B" w:rsidRDefault="0037505D" w:rsidP="00AD290D">
      <w:pPr>
        <w:pStyle w:val="MLOdsek"/>
        <w:numPr>
          <w:ilvl w:val="2"/>
          <w:numId w:val="8"/>
        </w:numPr>
      </w:pPr>
      <w:r w:rsidRPr="0071446B">
        <w:t>v</w:t>
      </w:r>
      <w:r w:rsidR="00B86CD8" w:rsidRPr="0071446B">
        <w:t xml:space="preserve">šetky vstupy </w:t>
      </w:r>
      <w:r w:rsidRPr="0071446B">
        <w:t xml:space="preserve">aplikácií tvoriacich Systém </w:t>
      </w:r>
      <w:r w:rsidR="00B86CD8" w:rsidRPr="0071446B">
        <w:t>sú kontrolované na val</w:t>
      </w:r>
      <w:r w:rsidR="00B976B5" w:rsidRPr="0071446B">
        <w:t>iditu</w:t>
      </w:r>
      <w:r w:rsidR="00B86CD8" w:rsidRPr="0071446B">
        <w:t xml:space="preserve"> a sú san</w:t>
      </w:r>
      <w:r w:rsidR="00B976B5" w:rsidRPr="0071446B">
        <w:t>ované</w:t>
      </w:r>
      <w:r w:rsidRPr="0071446B">
        <w:t>;</w:t>
      </w:r>
    </w:p>
    <w:p w14:paraId="00421FA6" w14:textId="3EAF4A27" w:rsidR="00B86CD8" w:rsidRPr="0071446B" w:rsidRDefault="0037505D" w:rsidP="00AD290D">
      <w:pPr>
        <w:pStyle w:val="MLOdsek"/>
        <w:numPr>
          <w:ilvl w:val="2"/>
          <w:numId w:val="8"/>
        </w:numPr>
      </w:pPr>
      <w:r w:rsidRPr="0071446B">
        <w:t>j</w:t>
      </w:r>
      <w:r w:rsidR="00B86CD8" w:rsidRPr="0071446B">
        <w:t xml:space="preserve">e zapnutá len </w:t>
      </w:r>
      <w:r w:rsidR="00CD0388" w:rsidRPr="0071446B">
        <w:t xml:space="preserve">nutne </w:t>
      </w:r>
      <w:r w:rsidR="00B86CD8" w:rsidRPr="0071446B">
        <w:t>potrebná funkcionalita</w:t>
      </w:r>
      <w:r w:rsidR="00CD0388" w:rsidRPr="0071446B">
        <w:t>, porty a IP adresy a všetk</w:t>
      </w:r>
      <w:r w:rsidRPr="0071446B">
        <w:t>y</w:t>
      </w:r>
      <w:r w:rsidR="00CD0388" w:rsidRPr="0071446B">
        <w:t xml:space="preserve"> ostatné </w:t>
      </w:r>
      <w:r w:rsidRPr="0071446B">
        <w:t>sú</w:t>
      </w:r>
      <w:r w:rsidR="00CD0388" w:rsidRPr="0071446B">
        <w:t xml:space="preserve"> vypnuté</w:t>
      </w:r>
      <w:r w:rsidRPr="0071446B">
        <w:t>;</w:t>
      </w:r>
    </w:p>
    <w:p w14:paraId="78D5E8AA" w14:textId="48411291" w:rsidR="00B86CD8" w:rsidRPr="0071446B" w:rsidRDefault="0037505D" w:rsidP="00AD290D">
      <w:pPr>
        <w:pStyle w:val="MLOdsek"/>
        <w:numPr>
          <w:ilvl w:val="2"/>
          <w:numId w:val="8"/>
        </w:numPr>
      </w:pPr>
      <w:r w:rsidRPr="0071446B">
        <w:t>v</w:t>
      </w:r>
      <w:r w:rsidR="00B86CD8" w:rsidRPr="0071446B">
        <w:t xml:space="preserve"> prípade, že je nevyhnutné vykonávať správu </w:t>
      </w:r>
      <w:r w:rsidRPr="0071446B">
        <w:t>S</w:t>
      </w:r>
      <w:r w:rsidR="00B86CD8" w:rsidRPr="0071446B">
        <w:t>ystému na diaľku, je to možné vykonávať výhradne prostredníctvom šifrovaných protokolov</w:t>
      </w:r>
      <w:r w:rsidR="003527E0" w:rsidRPr="0071446B">
        <w:t xml:space="preserve"> a každý vzd</w:t>
      </w:r>
      <w:r w:rsidR="004E48B4" w:rsidRPr="0071446B">
        <w:t>i</w:t>
      </w:r>
      <w:r w:rsidR="003527E0" w:rsidRPr="0071446B">
        <w:t>alený zásah je zdokumentovaný a</w:t>
      </w:r>
      <w:r w:rsidR="004E48B4" w:rsidRPr="0071446B">
        <w:t xml:space="preserve"> záznam o zásahu je </w:t>
      </w:r>
      <w:r w:rsidR="003527E0" w:rsidRPr="0071446B">
        <w:t xml:space="preserve">odovzdaný </w:t>
      </w:r>
      <w:r w:rsidR="004E48B4" w:rsidRPr="0071446B">
        <w:t>O</w:t>
      </w:r>
      <w:r w:rsidR="003527E0" w:rsidRPr="0071446B">
        <w:t>bjednávateľovi najneskôr v posledný deň daného mesiaca</w:t>
      </w:r>
      <w:r w:rsidRPr="0071446B">
        <w:t>;</w:t>
      </w:r>
    </w:p>
    <w:p w14:paraId="217FFF47" w14:textId="4CE6D5AB" w:rsidR="00B86CD8" w:rsidRPr="0071446B" w:rsidRDefault="0037505D" w:rsidP="00AD290D">
      <w:pPr>
        <w:pStyle w:val="MLOdsek"/>
        <w:numPr>
          <w:ilvl w:val="2"/>
          <w:numId w:val="8"/>
        </w:numPr>
      </w:pPr>
      <w:r w:rsidRPr="0071446B">
        <w:t>v</w:t>
      </w:r>
      <w:r w:rsidR="00B86CD8" w:rsidRPr="0071446B">
        <w:t>šetky pôvodné a administrátorské účty sú zdokumentované a majú unikátne</w:t>
      </w:r>
      <w:r w:rsidR="00EF5CA8" w:rsidRPr="0071446B">
        <w:t xml:space="preserve"> prvotné heslo zložené z náhodnej postupnosti aspoň 14 znakov</w:t>
      </w:r>
      <w:r w:rsidRPr="0071446B">
        <w:t>;</w:t>
      </w:r>
    </w:p>
    <w:p w14:paraId="2EE12273" w14:textId="4BA71BE0" w:rsidR="003527E0" w:rsidRPr="0071446B" w:rsidRDefault="0037505D" w:rsidP="00AD290D">
      <w:pPr>
        <w:pStyle w:val="MLOdsek"/>
        <w:numPr>
          <w:ilvl w:val="2"/>
          <w:numId w:val="8"/>
        </w:numPr>
      </w:pPr>
      <w:r w:rsidRPr="0071446B">
        <w:t>v</w:t>
      </w:r>
      <w:r w:rsidR="003527E0" w:rsidRPr="0071446B">
        <w:t xml:space="preserve">šetky administrátorské heslá a prístupové údaje a dokumentácia sú k dispozícií aj </w:t>
      </w:r>
      <w:r w:rsidRPr="0071446B">
        <w:t>O</w:t>
      </w:r>
      <w:r w:rsidR="003527E0" w:rsidRPr="0071446B">
        <w:t>bjednávateľovi (minimálne v zalepenej obálke)</w:t>
      </w:r>
      <w:r w:rsidRPr="0071446B">
        <w:t>;</w:t>
      </w:r>
    </w:p>
    <w:p w14:paraId="3589C199" w14:textId="3510680E" w:rsidR="00EF5CA8" w:rsidRPr="0071446B" w:rsidRDefault="00836FB5" w:rsidP="00AD290D">
      <w:pPr>
        <w:pStyle w:val="MLOdsek"/>
        <w:numPr>
          <w:ilvl w:val="2"/>
          <w:numId w:val="8"/>
        </w:numPr>
      </w:pPr>
      <w:r w:rsidRPr="0071446B">
        <w:t>s</w:t>
      </w:r>
      <w:r w:rsidR="0037505D" w:rsidRPr="0071446B">
        <w:t xml:space="preserve">ystém </w:t>
      </w:r>
      <w:r w:rsidR="00EF5CA8" w:rsidRPr="0071446B">
        <w:t xml:space="preserve">disponuje funkcionalitou pre zmenu používateľských a administrátorských </w:t>
      </w:r>
      <w:r w:rsidR="00B309D7" w:rsidRPr="0071446B">
        <w:t>z</w:t>
      </w:r>
      <w:r w:rsidR="00EF5CA8" w:rsidRPr="0071446B">
        <w:t>mien a hesiel a funkcionalitou vypnutia používateľského účtu</w:t>
      </w:r>
      <w:r w:rsidR="0037505D" w:rsidRPr="0071446B">
        <w:t>;</w:t>
      </w:r>
    </w:p>
    <w:p w14:paraId="4385EA87" w14:textId="5E3AE073" w:rsidR="00752DD7" w:rsidRPr="0071446B" w:rsidRDefault="0037505D" w:rsidP="00AD290D">
      <w:pPr>
        <w:pStyle w:val="MLOdsek"/>
        <w:numPr>
          <w:ilvl w:val="2"/>
          <w:numId w:val="8"/>
        </w:numPr>
      </w:pPr>
      <w:r w:rsidRPr="0071446B">
        <w:lastRenderedPageBreak/>
        <w:t>v</w:t>
      </w:r>
      <w:r w:rsidR="00752DD7" w:rsidRPr="0071446B">
        <w:t xml:space="preserve">šetky komponenty </w:t>
      </w:r>
      <w:r w:rsidRPr="0071446B">
        <w:t xml:space="preserve">Systému </w:t>
      </w:r>
      <w:r w:rsidR="00752DD7" w:rsidRPr="0071446B">
        <w:t>sú aktuálne a podporované výrobcom a postup pre aktualizácie a aplikáciu záplat je zdokumentovaný a</w:t>
      </w:r>
      <w:r w:rsidRPr="0071446B">
        <w:t> </w:t>
      </w:r>
      <w:r w:rsidR="00752DD7" w:rsidRPr="0071446B">
        <w:t>dodržiavaný</w:t>
      </w:r>
      <w:r w:rsidRPr="0071446B">
        <w:t>;</w:t>
      </w:r>
    </w:p>
    <w:p w14:paraId="4C5AF945" w14:textId="5174C018" w:rsidR="00752DD7" w:rsidRPr="0071446B" w:rsidRDefault="00836FB5" w:rsidP="00AD290D">
      <w:pPr>
        <w:pStyle w:val="MLOdsek"/>
        <w:numPr>
          <w:ilvl w:val="2"/>
          <w:numId w:val="8"/>
        </w:numPr>
      </w:pPr>
      <w:r w:rsidRPr="0071446B">
        <w:t>p</w:t>
      </w:r>
      <w:r w:rsidR="00752DD7" w:rsidRPr="0071446B">
        <w:t xml:space="preserve">oskytovateľ umožní Objednávateľovi vykonať skeny zraniteľností alebo penetračné testy </w:t>
      </w:r>
      <w:r w:rsidR="0037505D" w:rsidRPr="0071446B">
        <w:t xml:space="preserve">každého </w:t>
      </w:r>
      <w:r w:rsidR="00752DD7" w:rsidRPr="0071446B">
        <w:t>dodávaného riešenia pred jeho finálnym odovzdaním a Poskytovateľ sa zaväzuje nedostatky zistené týmto testovaním pred odovzdaním riešenia odstrániť</w:t>
      </w:r>
      <w:r w:rsidR="0037505D" w:rsidRPr="0071446B">
        <w:t>;</w:t>
      </w:r>
    </w:p>
    <w:p w14:paraId="04FEDAD4" w14:textId="77777777" w:rsidR="00B976B5" w:rsidRPr="0071446B" w:rsidRDefault="00B976B5" w:rsidP="00B976B5">
      <w:pPr>
        <w:pStyle w:val="MLOdsek"/>
        <w:numPr>
          <w:ilvl w:val="2"/>
          <w:numId w:val="8"/>
        </w:numPr>
      </w:pPr>
      <w:r w:rsidRPr="0071446B">
        <w:t>všetky zmeny v Informačnom systéme sú zdokumentované a dokumentácia a zdrojové kódy sú poskytnuté Objednávateľovi  bezpečným spôsobom najneskôr v čase nasadenia zmeny do produkčného prostredia, zároveň sa Objednávateľ zaväzuje  použiť zdrojové kódy, výlučne v prípade, keď nie je za účelom odstránenia Incidentu možné zabezpečiť prítomnosť Poskytovateľa a na základe preukázateľných inštrukcií Poskytovateľa; Poskytovateľ nenesie zodpovednosť za prípadné vady Informačného systému spôsobené zásahom Objednávateľa alebo akejkoľvek tretej strany, ktoré neboli zo strany Poskytovateľa odsúhlasené;</w:t>
      </w:r>
    </w:p>
    <w:p w14:paraId="3A83D694" w14:textId="6F368A37" w:rsidR="003527E0" w:rsidRPr="0071446B" w:rsidRDefault="00B976B5" w:rsidP="00AD290D">
      <w:pPr>
        <w:pStyle w:val="MLOdsek"/>
        <w:numPr>
          <w:ilvl w:val="2"/>
          <w:numId w:val="8"/>
        </w:numPr>
      </w:pPr>
      <w:r w:rsidRPr="0071446B" w:rsidDel="00B976B5">
        <w:t xml:space="preserve"> </w:t>
      </w:r>
      <w:r w:rsidR="0037505D" w:rsidRPr="0071446B">
        <w:t>n</w:t>
      </w:r>
      <w:r w:rsidR="003527E0" w:rsidRPr="0071446B">
        <w:t xml:space="preserve">a vyžiadanie </w:t>
      </w:r>
      <w:r w:rsidR="0037505D" w:rsidRPr="0071446B">
        <w:t>O</w:t>
      </w:r>
      <w:r w:rsidR="003527E0" w:rsidRPr="0071446B">
        <w:t xml:space="preserve">bjednávateľa je </w:t>
      </w:r>
      <w:r w:rsidR="00251D47" w:rsidRPr="0071446B">
        <w:t>P</w:t>
      </w:r>
      <w:r w:rsidR="003527E0" w:rsidRPr="0071446B">
        <w:t xml:space="preserve">oskytovateľ povinný sprístupniť dokumentáciu </w:t>
      </w:r>
      <w:r w:rsidR="004B4549" w:rsidRPr="0071446B">
        <w:t>aktivít</w:t>
      </w:r>
      <w:r w:rsidR="003527E0" w:rsidRPr="0071446B">
        <w:t xml:space="preserve"> zamestnancov </w:t>
      </w:r>
      <w:r w:rsidR="0037505D" w:rsidRPr="0071446B">
        <w:t>P</w:t>
      </w:r>
      <w:r w:rsidR="003527E0" w:rsidRPr="0071446B">
        <w:t>oskytovateľa a tretích strán najneskôr do 24 hodín od požiadavky</w:t>
      </w:r>
      <w:r w:rsidR="0037505D" w:rsidRPr="0071446B">
        <w:t>;</w:t>
      </w:r>
    </w:p>
    <w:p w14:paraId="35742C53" w14:textId="4949D469" w:rsidR="003527E0" w:rsidRPr="0071446B" w:rsidRDefault="00836FB5" w:rsidP="00AD290D">
      <w:pPr>
        <w:pStyle w:val="MLOdsek"/>
        <w:numPr>
          <w:ilvl w:val="2"/>
          <w:numId w:val="8"/>
        </w:numPr>
      </w:pPr>
      <w:r w:rsidRPr="0071446B">
        <w:t>n</w:t>
      </w:r>
      <w:r w:rsidR="003527E0" w:rsidRPr="0071446B">
        <w:t xml:space="preserve">a vyžiadanie </w:t>
      </w:r>
      <w:r w:rsidR="00251D47" w:rsidRPr="0071446B">
        <w:t>O</w:t>
      </w:r>
      <w:r w:rsidR="003527E0" w:rsidRPr="0071446B">
        <w:t xml:space="preserve">bjednávateľa je </w:t>
      </w:r>
      <w:r w:rsidR="00251D47" w:rsidRPr="0071446B">
        <w:t>P</w:t>
      </w:r>
      <w:r w:rsidR="003527E0" w:rsidRPr="0071446B">
        <w:t xml:space="preserve">oskytovateľ povinný poskytnúť plnú súčinnosť pri riešení </w:t>
      </w:r>
      <w:r w:rsidR="00251D47" w:rsidRPr="0071446B">
        <w:t>B</w:t>
      </w:r>
      <w:r w:rsidR="003527E0" w:rsidRPr="0071446B">
        <w:t>ezpečnostného incidentu povereným zamestnanco</w:t>
      </w:r>
      <w:r w:rsidR="005758DD" w:rsidRPr="0071446B">
        <w:t>m</w:t>
      </w:r>
      <w:r w:rsidR="003527E0" w:rsidRPr="0071446B">
        <w:t xml:space="preserve"> Objednávateľa</w:t>
      </w:r>
      <w:r w:rsidR="005758DD" w:rsidRPr="0071446B">
        <w:t xml:space="preserve"> či</w:t>
      </w:r>
      <w:r w:rsidR="003527E0" w:rsidRPr="0071446B">
        <w:t xml:space="preserve"> povereným zamestnancom orgánu </w:t>
      </w:r>
      <w:r w:rsidR="005758DD" w:rsidRPr="0071446B">
        <w:t>nadriadenému Objednávateľovi</w:t>
      </w:r>
      <w:r w:rsidRPr="0071446B">
        <w:t>,</w:t>
      </w:r>
    </w:p>
    <w:p w14:paraId="6AFAC9F9" w14:textId="371EC56D" w:rsidR="00323DF7" w:rsidRPr="0071446B" w:rsidRDefault="00323DF7" w:rsidP="00AD290D">
      <w:pPr>
        <w:pStyle w:val="MLOdsek"/>
        <w:numPr>
          <w:ilvl w:val="2"/>
          <w:numId w:val="8"/>
        </w:numPr>
      </w:pPr>
      <w:r w:rsidRPr="0071446B">
        <w:t>Poskytovateľ pri výkone činností dbá na vykonávanie svojich činnosti v súlade s bezpečnostnou dokumentáciou</w:t>
      </w:r>
      <w:r w:rsidR="00C92EFD" w:rsidRPr="0071446B">
        <w:t>, odporúčaným bezpečnostnými postupmi a v súlade so zásadami due diligence a due care.</w:t>
      </w:r>
    </w:p>
    <w:p w14:paraId="6B71AD8B" w14:textId="78E34871" w:rsidR="0026218E" w:rsidRPr="0071446B" w:rsidRDefault="0030204C" w:rsidP="00671732">
      <w:pPr>
        <w:pStyle w:val="MLNadpislnku"/>
      </w:pPr>
      <w:r w:rsidRPr="0071446B">
        <w:t>OPRÁVNENÉ OSOBY</w:t>
      </w:r>
    </w:p>
    <w:p w14:paraId="59DF5FC0" w14:textId="44176366" w:rsidR="00A34FD9" w:rsidRPr="0071446B" w:rsidRDefault="00A34FD9">
      <w:pPr>
        <w:pStyle w:val="MLOdsek"/>
      </w:pPr>
      <w:r w:rsidRPr="0071446B">
        <w:t>Oprávnené osoby sú osoby oprávnené konať za Objednávateľa v záležitostiach súvisiacich s plnením tejto Zmluvy, ktoré sú uvedené v tejto Zmluve, jej prílohách alebo oznámené Zmluvnými stranami v súlade s touto Zmluvou. Oprávnené osoby sa riadia pokynmi projektových manažérov a rozhodnutiami Riadiaceho výboru.</w:t>
      </w:r>
    </w:p>
    <w:p w14:paraId="7A725CCD" w14:textId="4C29E6AE" w:rsidR="002F4AC0" w:rsidRPr="0071446B" w:rsidRDefault="002F4AC0" w:rsidP="002F4AC0">
      <w:pPr>
        <w:pStyle w:val="MLOdsek"/>
      </w:pPr>
      <w:r w:rsidRPr="0071446B">
        <w:t>Zoznam osôb oprávnených konať v rámci plnenia predmetu  tejto Zmluvy zo strany Objednávateľa a Poskytovateľa (ďalej len „</w:t>
      </w:r>
      <w:r w:rsidRPr="0071446B">
        <w:rPr>
          <w:b/>
        </w:rPr>
        <w:t>oprávnené osoby</w:t>
      </w:r>
      <w:r w:rsidRPr="0071446B">
        <w:t xml:space="preserve">“) je uvedený v  </w:t>
      </w:r>
      <w:r w:rsidRPr="0071446B">
        <w:rPr>
          <w:b/>
        </w:rPr>
        <w:t>Prílohe č. 2</w:t>
      </w:r>
      <w:r w:rsidRPr="0071446B">
        <w:t xml:space="preserve">, ktorý je súčasťou tejto Zmluvy. Zoznam oprávnených osôb bude priebežne aktualizovaný bez nutnosti robiť dodatky ku Zmluve, či aktualizácie v </w:t>
      </w:r>
      <w:r w:rsidRPr="0071446B">
        <w:rPr>
          <w:b/>
        </w:rPr>
        <w:t>Prílohe č.2</w:t>
      </w:r>
      <w:r w:rsidRPr="0071446B">
        <w:t xml:space="preserve"> tejto Zmluvy.</w:t>
      </w:r>
    </w:p>
    <w:p w14:paraId="105F1F82" w14:textId="3FE3B305" w:rsidR="002F4AC0" w:rsidRPr="0071446B" w:rsidRDefault="002F4AC0" w:rsidP="002F4AC0">
      <w:pPr>
        <w:pStyle w:val="MLOdsek"/>
      </w:pPr>
      <w:r w:rsidRPr="0071446B">
        <w:t xml:space="preserve">V prípade zmeny zoznamu oprávnených osôb Objednávateľa je Objednávateľ povinný okamžite túto zmenu písomne ohlásiť Poskytovateľovi. Povinnosť nahlasovania zmien oprávnených osôb je zabezpečovaná prostredníctvom </w:t>
      </w:r>
      <w:r w:rsidR="006D57B5" w:rsidRPr="0071446B">
        <w:t>Projektového manažéra Prevádzkovateľa</w:t>
      </w:r>
      <w:r w:rsidRPr="0071446B">
        <w:t>, ktorý je povinný aktualizovať a zaslať zmenené kontaktné údaje najneskôr nasledujúci deň po realizácii zmeny.</w:t>
      </w:r>
    </w:p>
    <w:p w14:paraId="2C487B98" w14:textId="1CD3131B" w:rsidR="002F4AC0" w:rsidRPr="0071446B" w:rsidRDefault="002F4AC0" w:rsidP="002F4AC0">
      <w:pPr>
        <w:pStyle w:val="MLOdsek"/>
      </w:pPr>
      <w:r w:rsidRPr="0071446B">
        <w:t xml:space="preserve">V prípade zmeny zoznamu oprávnených osôb Poskytovateľa je Poskytovateľ povinný okamžite túto zmenu písomne ohlásiť Objednávateľovi. Povinnosť nahlasovania zmien oprávnených osôb je zabezpečovaná prostredníctvom </w:t>
      </w:r>
      <w:r w:rsidR="006D57B5" w:rsidRPr="0071446B">
        <w:t>Projektového manažéra Objednávateľa</w:t>
      </w:r>
      <w:r w:rsidRPr="0071446B">
        <w:t>, ktorý je povinný aktualizovať a zaslať zmenené kontaktné údaje najneskôr nasledujúci deň po realizácii zmeny</w:t>
      </w:r>
    </w:p>
    <w:p w14:paraId="0E14AA8A" w14:textId="096CA4B8" w:rsidR="00A34FD9" w:rsidRPr="0071446B" w:rsidRDefault="00A34FD9" w:rsidP="00A34FD9">
      <w:pPr>
        <w:pStyle w:val="MLOdsek"/>
      </w:pPr>
      <w:bookmarkStart w:id="33" w:name="_Ref519610075"/>
      <w:r w:rsidRPr="0071446B">
        <w:t>Prostredníctvom určených oprávnených osôb Zmluvné strany:</w:t>
      </w:r>
      <w:bookmarkEnd w:id="33"/>
    </w:p>
    <w:p w14:paraId="49DF3358" w14:textId="77777777" w:rsidR="00A34FD9" w:rsidRPr="0071446B" w:rsidRDefault="00A34FD9" w:rsidP="00AD290D">
      <w:pPr>
        <w:pStyle w:val="MLOdsek"/>
        <w:numPr>
          <w:ilvl w:val="2"/>
          <w:numId w:val="8"/>
        </w:numPr>
      </w:pPr>
      <w:r w:rsidRPr="0071446B">
        <w:t>uskutočnia všetky organizačné záležitosti s ohľadom na všetky aktivity a činnosti súvisiace s plnením podľa tejto Zmluvy;</w:t>
      </w:r>
    </w:p>
    <w:p w14:paraId="12C18E30" w14:textId="77777777" w:rsidR="00A34FD9" w:rsidRPr="0071446B" w:rsidRDefault="00A34FD9" w:rsidP="00AD290D">
      <w:pPr>
        <w:pStyle w:val="MLOdsek"/>
        <w:numPr>
          <w:ilvl w:val="2"/>
          <w:numId w:val="8"/>
        </w:numPr>
      </w:pPr>
      <w:r w:rsidRPr="0071446B">
        <w:t>zabezpečia koordináciu jednotlivých aktivít a činností Zmluvných strán súvisiacich s plnením podľa tejto Zmluvy;</w:t>
      </w:r>
    </w:p>
    <w:p w14:paraId="26788B66" w14:textId="77777777" w:rsidR="00A34FD9" w:rsidRPr="0071446B" w:rsidRDefault="00A34FD9" w:rsidP="00AD290D">
      <w:pPr>
        <w:pStyle w:val="MLOdsek"/>
        <w:numPr>
          <w:ilvl w:val="2"/>
          <w:numId w:val="8"/>
        </w:numPr>
      </w:pPr>
      <w:r w:rsidRPr="0071446B">
        <w:t>sledujú priebeh plnenia tejto Zmluvy;</w:t>
      </w:r>
    </w:p>
    <w:p w14:paraId="7988983A" w14:textId="77777777" w:rsidR="00A34FD9" w:rsidRPr="0071446B" w:rsidRDefault="00A34FD9" w:rsidP="00AD290D">
      <w:pPr>
        <w:pStyle w:val="MLOdsek"/>
        <w:numPr>
          <w:ilvl w:val="2"/>
          <w:numId w:val="8"/>
        </w:numPr>
      </w:pPr>
      <w:r w:rsidRPr="0071446B">
        <w:lastRenderedPageBreak/>
        <w:t>navrhujú potrebné zmeny technických riešení a technickej povahy v zmysle tejto Zmluvy;</w:t>
      </w:r>
    </w:p>
    <w:p w14:paraId="769B2254" w14:textId="701486B9" w:rsidR="006C0B5E" w:rsidRPr="0071446B" w:rsidRDefault="00A34FD9" w:rsidP="00AD290D">
      <w:pPr>
        <w:pStyle w:val="MLOdsek"/>
        <w:numPr>
          <w:ilvl w:val="2"/>
          <w:numId w:val="8"/>
        </w:numPr>
      </w:pPr>
      <w:r w:rsidRPr="0071446B">
        <w:t>zabezpečia vzájomnú spoluprácu a</w:t>
      </w:r>
      <w:r w:rsidR="006C0B5E" w:rsidRPr="0071446B">
        <w:t> </w:t>
      </w:r>
      <w:r w:rsidRPr="0071446B">
        <w:t>súčinnosť</w:t>
      </w:r>
      <w:r w:rsidR="006C0B5E" w:rsidRPr="0071446B">
        <w:t>,</w:t>
      </w:r>
    </w:p>
    <w:p w14:paraId="27EAAF87" w14:textId="2E6D40C2" w:rsidR="00D275DF" w:rsidRPr="0071446B" w:rsidRDefault="006C0B5E" w:rsidP="00D275DF">
      <w:pPr>
        <w:pStyle w:val="MLOdsek"/>
        <w:numPr>
          <w:ilvl w:val="2"/>
          <w:numId w:val="8"/>
        </w:numPr>
      </w:pPr>
      <w:r w:rsidRPr="0071446B">
        <w:t>poskytnú súčinnosť Vládnej jednotke CSIRT a zabezpečia vykonávanie jednotlivých aktivít a činností súvisiacich s riešením Bezpečnostného incidentu, ktorý postihol Systém súvisiaci s plnením tejto Zmluvy</w:t>
      </w:r>
    </w:p>
    <w:p w14:paraId="612725EF" w14:textId="77777777" w:rsidR="00D275DF" w:rsidRPr="0071446B" w:rsidRDefault="00D275DF" w:rsidP="00D275DF">
      <w:pPr>
        <w:pStyle w:val="MLOdsek"/>
      </w:pPr>
      <w:r w:rsidRPr="0071446B">
        <w:t>Každá zo Zmluvných strán môže zmeniť oprávnené osoby. Takáto zmena je účinná dňom doručenia písomného oznámenia o zmene obsahujúceho aj meno a kontaktné údaje novej oprávnenej osoby druhej Zmluvnej strane.</w:t>
      </w:r>
    </w:p>
    <w:p w14:paraId="46FB575E" w14:textId="46E39B5D" w:rsidR="002200C3" w:rsidRPr="0071446B" w:rsidRDefault="0030204C" w:rsidP="00671732">
      <w:pPr>
        <w:pStyle w:val="MLNadpislnku"/>
      </w:pPr>
      <w:r w:rsidRPr="0071446B">
        <w:t>SÚČINNOSŤ</w:t>
      </w:r>
    </w:p>
    <w:p w14:paraId="12C11DFC" w14:textId="10E7A7FD" w:rsidR="00C375A4" w:rsidRPr="0071446B" w:rsidRDefault="00C375A4" w:rsidP="00671732">
      <w:pPr>
        <w:pStyle w:val="MLOdsek"/>
      </w:pPr>
      <w:r w:rsidRPr="0071446B">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56CAFF96" w:rsidR="002200C3" w:rsidRPr="0071446B" w:rsidRDefault="002200C3" w:rsidP="00671732">
      <w:pPr>
        <w:pStyle w:val="MLOdsek"/>
      </w:pPr>
      <w:r w:rsidRPr="0071446B">
        <w:t>Zmluvné strany sa zaväzujú vzájomne spolupracovať a poskytovať si všetky informácie a nevyhnutnú súčinnosť potrebné pre riadne plnenie svojich záväzkov vyplývajúcich im z tejto Zmluvy.</w:t>
      </w:r>
      <w:r w:rsidR="00100012" w:rsidRPr="0071446B">
        <w:t xml:space="preserve"> </w:t>
      </w:r>
    </w:p>
    <w:p w14:paraId="77B078F0" w14:textId="5E4C20E4" w:rsidR="005B3BE3" w:rsidRPr="0071446B" w:rsidRDefault="00100012" w:rsidP="00BC5AF8">
      <w:pPr>
        <w:pStyle w:val="MLOdsek"/>
      </w:pPr>
      <w:r w:rsidRPr="0071446B">
        <w:rPr>
          <w:rFonts w:cs="Arial"/>
        </w:rP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00B34BF9" w:rsidRPr="0071446B">
        <w:rPr>
          <w:rFonts w:cs="Arial"/>
        </w:rPr>
        <w:t>.</w:t>
      </w:r>
    </w:p>
    <w:p w14:paraId="6C954D0D" w14:textId="39592FAF" w:rsidR="00B34BF9" w:rsidRPr="0071446B" w:rsidRDefault="00B34BF9" w:rsidP="00BC5AF8">
      <w:pPr>
        <w:pStyle w:val="MLOdsek"/>
      </w:pPr>
      <w:r w:rsidRPr="0071446B">
        <w:rPr>
          <w:rFonts w:cs="Arial"/>
        </w:rPr>
        <w:t xml:space="preserve">Ak Objednávateľ neposkytne Poskytovateľovi súčinnosť požadovanú v súlade s touto Zmluvou plynutie lehôt na plnenie podľa tejto Zmluvy sa prerušuje, a to až do riadneho poskytnutia požadovanej nevyhnutnej súčinnosti. </w:t>
      </w:r>
      <w:r w:rsidRPr="0071446B">
        <w:t>Poskytovateľ je však povinný v režime „best efforts“,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6261AB27" w:rsidR="000F3890" w:rsidRPr="0071446B" w:rsidRDefault="00BE0988" w:rsidP="00392916">
      <w:pPr>
        <w:pStyle w:val="MLOdsek"/>
      </w:pPr>
      <w:r w:rsidRPr="0071446B">
        <w:t xml:space="preserve">Zmluvné strany sa výslovne dohodli, že Poskytovateľ je povinný </w:t>
      </w:r>
      <w:r w:rsidR="00A827C2" w:rsidRPr="0071446B">
        <w:t xml:space="preserve"> </w:t>
      </w:r>
      <w:r w:rsidR="00F85BE2" w:rsidRPr="0071446B">
        <w:rPr>
          <w:rFonts w:cs="Arial"/>
        </w:rPr>
        <w:t>v lehotách stanovených Objednávateľom, ktoré nemôžu byť kratšie ako 3 (tri) pracovné dni,</w:t>
      </w:r>
      <w:r w:rsidR="00F85BE2" w:rsidRPr="0071446B" w:rsidDel="00F85BE2">
        <w:t xml:space="preserve"> </w:t>
      </w:r>
      <w:r w:rsidR="00DA4EEB" w:rsidRPr="0071446B">
        <w:t xml:space="preserve">poskytnúť </w:t>
      </w:r>
      <w:r w:rsidR="00A827C2" w:rsidRPr="0071446B">
        <w:t xml:space="preserve">Objednávateľovi </w:t>
      </w:r>
      <w:r w:rsidR="00F85BE2" w:rsidRPr="0071446B">
        <w:rPr>
          <w:rFonts w:cs="Arial"/>
        </w:rPr>
        <w:t xml:space="preserve">bez nároku na akúkoľvek odmenu a/alebo náhradu nákladov </w:t>
      </w:r>
      <w:r w:rsidR="00A827C2" w:rsidRPr="0071446B">
        <w:t xml:space="preserve">úplnú súčinnosť </w:t>
      </w:r>
      <w:r w:rsidR="00F85BE2" w:rsidRPr="0071446B">
        <w:rPr>
          <w:rFonts w:cs="Arial"/>
        </w:rPr>
        <w:t>za účelom pl</w:t>
      </w:r>
      <w:r w:rsidRPr="0071446B">
        <w:rPr>
          <w:rFonts w:cs="Arial"/>
        </w:rPr>
        <w:t xml:space="preserve">ynulej zmeny, resp. nahradenia </w:t>
      </w:r>
      <w:r w:rsidR="00312E4E" w:rsidRPr="0071446B">
        <w:rPr>
          <w:rFonts w:cs="Arial"/>
        </w:rPr>
        <w:t>P</w:t>
      </w:r>
      <w:r w:rsidR="00F85BE2" w:rsidRPr="0071446B">
        <w:rPr>
          <w:rFonts w:cs="Arial"/>
        </w:rPr>
        <w:t>oskytovateľa</w:t>
      </w:r>
      <w:r w:rsidR="00F85BE2" w:rsidRPr="0071446B">
        <w:t xml:space="preserve"> </w:t>
      </w:r>
      <w:r w:rsidR="00D11615" w:rsidRPr="0071446B">
        <w:t>služieb podpory prevádzky, údržby a rozvoja Systému</w:t>
      </w:r>
      <w:r w:rsidR="00A827C2" w:rsidRPr="0071446B">
        <w:t xml:space="preserve">, najmä v oblasti architektúry a integrácie informačných systémov. Uvedené zahŕňa </w:t>
      </w:r>
      <w:r w:rsidR="00A827C2" w:rsidRPr="0071446B">
        <w:rPr>
          <w:rFonts w:ascii="Calibri" w:hAnsi="Calibri"/>
        </w:rPr>
        <w:t>najmä, nie však výlučne, odovzdať Objednávateľovi (Objednávateľom určenou treťou osobou) všetky potrebné informácie</w:t>
      </w:r>
      <w:r w:rsidR="00F85BE2" w:rsidRPr="0071446B">
        <w:rPr>
          <w:rFonts w:ascii="Calibri" w:hAnsi="Calibri"/>
        </w:rPr>
        <w:t xml:space="preserve"> a vysvetlenia</w:t>
      </w:r>
      <w:r w:rsidR="00A827C2" w:rsidRPr="0071446B">
        <w:rPr>
          <w:rFonts w:ascii="Calibri" w:hAnsi="Calibri"/>
        </w:rPr>
        <w:t xml:space="preserve"> a dokumenty v súvislosti s dodaným plnením podľa Zmluvy tak, aby nedošlo k vzniku škody.</w:t>
      </w:r>
      <w:r w:rsidR="00F25354" w:rsidRPr="0071446B">
        <w:rPr>
          <w:rFonts w:ascii="Calibri" w:hAnsi="Calibri"/>
        </w:rPr>
        <w:t xml:space="preserve"> Pre vylúčenie pochybností</w:t>
      </w:r>
      <w:r w:rsidR="00392916" w:rsidRPr="0071446B">
        <w:rPr>
          <w:rFonts w:ascii="Calibri" w:hAnsi="Calibri"/>
        </w:rPr>
        <w:t xml:space="preserve"> sa Zmluvné strany dohodli</w:t>
      </w:r>
      <w:r w:rsidR="00F25354" w:rsidRPr="0071446B">
        <w:rPr>
          <w:rFonts w:ascii="Calibri" w:hAnsi="Calibri"/>
        </w:rPr>
        <w:t>,</w:t>
      </w:r>
      <w:r w:rsidR="00392916" w:rsidRPr="0071446B">
        <w:rPr>
          <w:rFonts w:ascii="Calibri" w:hAnsi="Calibri"/>
        </w:rPr>
        <w:t xml:space="preserve"> že</w:t>
      </w:r>
      <w:r w:rsidR="00F25354" w:rsidRPr="0071446B">
        <w:rPr>
          <w:rFonts w:ascii="Calibri" w:hAnsi="Calibri"/>
        </w:rPr>
        <w:t xml:space="preserve"> záväzok </w:t>
      </w:r>
      <w:r w:rsidR="000E5509" w:rsidRPr="0071446B">
        <w:rPr>
          <w:rFonts w:ascii="Calibri" w:hAnsi="Calibri"/>
        </w:rPr>
        <w:t xml:space="preserve">Poskytovateľa </w:t>
      </w:r>
      <w:r w:rsidR="00F25354" w:rsidRPr="0071446B">
        <w:rPr>
          <w:rFonts w:ascii="Calibri" w:hAnsi="Calibri"/>
        </w:rPr>
        <w:t>na poskytnutie súčinnosti podľa tohto bodu Zmluvy</w:t>
      </w:r>
      <w:r w:rsidR="00B612FE" w:rsidRPr="0071446B">
        <w:rPr>
          <w:rFonts w:ascii="Calibri" w:hAnsi="Calibri"/>
        </w:rPr>
        <w:t xml:space="preserve"> trvá</w:t>
      </w:r>
      <w:r w:rsidR="000F3890" w:rsidRPr="0071446B">
        <w:rPr>
          <w:rFonts w:ascii="Calibri" w:hAnsi="Calibri"/>
        </w:rPr>
        <w:t xml:space="preserve"> až do uplynutia 3 mesiacov, od kedy Objednávateľ zabezpečí nového poskytovateľa Služieb.</w:t>
      </w:r>
    </w:p>
    <w:p w14:paraId="32B2E91B" w14:textId="7160C71F" w:rsidR="009560C5" w:rsidRPr="0071446B" w:rsidRDefault="000F3890" w:rsidP="00392916">
      <w:pPr>
        <w:pStyle w:val="MLOdsek"/>
      </w:pPr>
      <w:r w:rsidRPr="0071446B">
        <w:t xml:space="preserve">Zmluvné strany sa zároveň dohodli, že </w:t>
      </w:r>
      <w:r w:rsidRPr="0071446B">
        <w:rPr>
          <w:rFonts w:cs="Arial"/>
        </w:rPr>
        <w:t xml:space="preserve">ak dôjde k ukončeniu tejto Zmluvy za akýchkoľvek dôvodov, je Poskytovateľ bez nároku na odmenu, ako aj akýchkoľvek výdavkov a nákladov, povinný po dobu, kým Objednávateľ v súlade s právnym poriadkom Slovenskej republiky nezabezpečí nového poskytovateľa Služieb, maximálne </w:t>
      </w:r>
      <w:r w:rsidRPr="0071446B">
        <w:t xml:space="preserve">však po dobu </w:t>
      </w:r>
      <w:r w:rsidR="00312E4E" w:rsidRPr="0071446B">
        <w:rPr>
          <w:rFonts w:cs="Arial"/>
        </w:rPr>
        <w:t>6</w:t>
      </w:r>
      <w:r w:rsidRPr="0071446B">
        <w:rPr>
          <w:rFonts w:cs="Arial"/>
        </w:rPr>
        <w:t xml:space="preserve"> (</w:t>
      </w:r>
      <w:r w:rsidR="00312E4E" w:rsidRPr="0071446B">
        <w:rPr>
          <w:rFonts w:cs="Arial"/>
        </w:rPr>
        <w:t>šiestich</w:t>
      </w:r>
      <w:r w:rsidRPr="0071446B">
        <w:t>) mesiacov</w:t>
      </w:r>
      <w:r w:rsidRPr="0071446B">
        <w:rPr>
          <w:rFonts w:cs="Arial"/>
        </w:rPr>
        <w:t>, poskytovať Objednávateľovi nevyhnutnú súčinnosť pri prevádzke Systému, a to vo forme odstraňovania Incidento</w:t>
      </w:r>
      <w:r w:rsidR="00931527" w:rsidRPr="0071446B">
        <w:rPr>
          <w:rFonts w:cs="Arial"/>
        </w:rPr>
        <w:t>v</w:t>
      </w:r>
      <w:r w:rsidRPr="0071446B">
        <w:rPr>
          <w:rFonts w:cs="Arial"/>
        </w:rPr>
        <w:t xml:space="preserve">, ako aj odovzdať Objednávateľovi všetky potrebné informácie a dokumenty v súvislosti s dodaným plnením podľa Servisnej zmluvy tak, aby nedošlo k vzniku škody. Súčinnosť pri prevádzke </w:t>
      </w:r>
      <w:r w:rsidR="00931527" w:rsidRPr="0071446B">
        <w:rPr>
          <w:rFonts w:cs="Arial"/>
        </w:rPr>
        <w:t xml:space="preserve">Systému </w:t>
      </w:r>
      <w:r w:rsidRPr="0071446B">
        <w:rPr>
          <w:rFonts w:cs="Arial"/>
        </w:rPr>
        <w:t>Objednávateľa vo forme</w:t>
      </w:r>
      <w:r w:rsidR="00931527" w:rsidRPr="0071446B">
        <w:rPr>
          <w:rFonts w:cs="Arial"/>
        </w:rPr>
        <w:t xml:space="preserve"> odstraňovania</w:t>
      </w:r>
      <w:r w:rsidRPr="0071446B">
        <w:rPr>
          <w:rFonts w:cs="Arial"/>
        </w:rPr>
        <w:t xml:space="preserve"> Incidentov podľa predchádzajúcej vety je Poskytovateľ </w:t>
      </w:r>
      <w:r w:rsidRPr="0071446B">
        <w:rPr>
          <w:rFonts w:cs="Arial"/>
        </w:rPr>
        <w:lastRenderedPageBreak/>
        <w:t>povinný poskytnúť v lehotách ustanovených touto Zmluvou pre odstraňovanie príslušnej kategórie Incidentov.</w:t>
      </w:r>
    </w:p>
    <w:p w14:paraId="3654E39B" w14:textId="1A084B5E" w:rsidR="00F60BEA" w:rsidRPr="0071446B" w:rsidRDefault="009560C5" w:rsidP="00B35845">
      <w:pPr>
        <w:pStyle w:val="MLOdsek"/>
      </w:pPr>
      <w:r w:rsidRPr="0071446B">
        <w:t xml:space="preserve">V prípade omeškania Poskytovateľa s plnením povinnosti podľa bodov 16.5 a/alebo 16.6 tohto článku Zmluvy vzniká Objednávateľovi za každý začatý deň omeškania nárok na zaplatenie zmluvnej pokuty zo strany (pôvodného) Poskytovateľa vo výške </w:t>
      </w:r>
      <w:r w:rsidRPr="0071446B">
        <w:rPr>
          <w:b/>
        </w:rPr>
        <w:t>2 000,- EUR</w:t>
      </w:r>
      <w:r w:rsidRPr="0071446B">
        <w:t xml:space="preserve"> (slovom: dvetisíc eur). Povinnosť nahradiť škodu vzniknutú v dôsledku porušenia povinnosti zabezpečenej zmluvnou pokutou ostáva zaplatením zmluvnej pokuty nedotknutá v rozsahu prevyšujúcom zmluvnú pokutu.</w:t>
      </w:r>
    </w:p>
    <w:p w14:paraId="71662959" w14:textId="5AC8B2D0" w:rsidR="00DA4EEB" w:rsidRPr="0071446B" w:rsidRDefault="009560C5" w:rsidP="00DA4EEB">
      <w:pPr>
        <w:pStyle w:val="MLOdsek"/>
      </w:pPr>
      <w:r w:rsidRPr="0071446B">
        <w:t>Poskytovateľ sa zaväzuje strpieť výkon kontroly/auditu v súvislosti s plnením podľa tejto Zmluvy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(ďalej len „</w:t>
      </w:r>
      <w:r w:rsidRPr="0071446B">
        <w:rPr>
          <w:b/>
        </w:rPr>
        <w:t>Zákon o EŠIF</w:t>
      </w:r>
      <w:r w:rsidRPr="0071446B">
        <w:t>“) a zákona č. 357/2015 Z. z. o finančnej kontrole a audite a o zmene a doplnení niektorých zákonov v znení neskorších predpisov (ďalej len „</w:t>
      </w:r>
      <w:r w:rsidRPr="0071446B">
        <w:rPr>
          <w:b/>
        </w:rPr>
        <w:t>zákon č. 357/2015 Z. z.</w:t>
      </w:r>
      <w:r w:rsidRPr="0071446B">
        <w:t>“)  a  Zmluvy o poskytnutí NFP a jej príloh vrátane Všeobecných zmluvných podmienok, a poskytnúť im riadne a včas všetku potrebnú súčinnosť. Povinnosti Poskytovateľa v súvislosti s výkonom kontroly/auditu v zmysle predchádzajúcej vety sú bližšie vymedzené v čl. 23. tejto Zmluvy.</w:t>
      </w:r>
    </w:p>
    <w:p w14:paraId="695396AA" w14:textId="4F001080" w:rsidR="00DA4EEB" w:rsidRPr="0071446B" w:rsidRDefault="00DA4EEB" w:rsidP="00DA4EEB">
      <w:pPr>
        <w:pStyle w:val="MLOdsek"/>
        <w:rPr>
          <w:lang w:eastAsia="sk-SK"/>
        </w:rPr>
      </w:pPr>
      <w:r w:rsidRPr="0071446B">
        <w:rPr>
          <w:lang w:eastAsia="sk-SK"/>
        </w:rPr>
        <w:t xml:space="preserve">Poskytovateľ sa ďalej zaväzuje: </w:t>
      </w:r>
    </w:p>
    <w:p w14:paraId="46C7DCC3" w14:textId="77777777" w:rsidR="00DA4EEB" w:rsidRPr="0071446B" w:rsidRDefault="00DA4EEB" w:rsidP="00AD290D">
      <w:pPr>
        <w:pStyle w:val="MLOdsek"/>
        <w:numPr>
          <w:ilvl w:val="2"/>
          <w:numId w:val="8"/>
        </w:numPr>
        <w:rPr>
          <w:lang w:eastAsia="sk-SK"/>
        </w:rPr>
      </w:pPr>
      <w:r w:rsidRPr="0071446B">
        <w:rPr>
          <w:lang w:eastAsia="sk-SK"/>
        </w:rPr>
        <w:t>poskytnúť Objednávateľovi súčinnosť pri príprave legislatívnych noriem a pri komunikačnej podpore zavedenia Systému vo forme pripomienkovania návrhov dokumentov v lehote určenej Objednávateľom, ktorá nemôže byť kratšia ako 5 (päť) pracovných dní,</w:t>
      </w:r>
    </w:p>
    <w:p w14:paraId="6A6CD2B5" w14:textId="689FA127" w:rsidR="00DA4EEB" w:rsidRPr="0071446B" w:rsidRDefault="006D57B5" w:rsidP="00782D3E">
      <w:pPr>
        <w:pStyle w:val="MLOdsek"/>
        <w:numPr>
          <w:ilvl w:val="0"/>
          <w:numId w:val="0"/>
        </w:numPr>
        <w:ind w:left="1134"/>
        <w:rPr>
          <w:lang w:eastAsia="sk-SK"/>
        </w:rPr>
      </w:pPr>
      <w:r w:rsidRPr="0071446B">
        <w:t>pri odstránení chýb v hardvéri, softvéri tretích strán alebo v komunikačných zariadeniach poskytnúť súčinnosť pri nábehu Systému.</w:t>
      </w:r>
    </w:p>
    <w:p w14:paraId="21BFBB20" w14:textId="64570B25" w:rsidR="009560C5" w:rsidRPr="0071446B" w:rsidRDefault="009560C5" w:rsidP="009560C5">
      <w:pPr>
        <w:pStyle w:val="MLOdsek"/>
        <w:rPr>
          <w:lang w:eastAsia="sk-SK"/>
        </w:rPr>
      </w:pPr>
      <w:r w:rsidRPr="0071446B">
        <w:rPr>
          <w:lang w:eastAsia="sk-SK"/>
        </w:rPr>
        <w:t xml:space="preserve">V prípade, ak </w:t>
      </w:r>
      <w:r w:rsidR="00E44158" w:rsidRPr="0071446B">
        <w:rPr>
          <w:lang w:eastAsia="sk-SK"/>
        </w:rPr>
        <w:t>Poskytovateľ</w:t>
      </w:r>
      <w:r w:rsidRPr="0071446B">
        <w:rPr>
          <w:lang w:eastAsia="sk-SK"/>
        </w:rPr>
        <w:t xml:space="preserve"> súčinnosť v zmysle tejto Zmluvy neposkytne</w:t>
      </w:r>
      <w:r w:rsidR="00E44158" w:rsidRPr="0071446B">
        <w:rPr>
          <w:lang w:eastAsia="sk-SK"/>
        </w:rPr>
        <w:t>,</w:t>
      </w:r>
      <w:r w:rsidRPr="0071446B">
        <w:rPr>
          <w:lang w:eastAsia="sk-SK"/>
        </w:rPr>
        <w:t xml:space="preserve"> považuje sa to za podstatné porušenie Zmluvy.</w:t>
      </w:r>
    </w:p>
    <w:p w14:paraId="74954D06" w14:textId="77777777" w:rsidR="006D57B5" w:rsidRPr="0071446B" w:rsidRDefault="006D57B5" w:rsidP="006D57B5">
      <w:pPr>
        <w:pStyle w:val="MLOdsek"/>
        <w:numPr>
          <w:ilvl w:val="1"/>
          <w:numId w:val="5"/>
        </w:numPr>
        <w:rPr>
          <w:lang w:eastAsia="sk-SK"/>
        </w:rPr>
      </w:pPr>
      <w:r w:rsidRPr="0071446B">
        <w:rPr>
          <w:lang w:eastAsia="sk-SK"/>
        </w:rPr>
        <w:t>Súčinnosť požadovaná od Objednávateľa, ktorú Poskytovateľ môže pre účely plnenia tejto Zmluvy požadovať je nasledovná:</w:t>
      </w:r>
    </w:p>
    <w:p w14:paraId="1EB8E6E1" w14:textId="77777777" w:rsidR="006D57B5" w:rsidRPr="0071446B" w:rsidRDefault="006D57B5" w:rsidP="006D57B5">
      <w:pPr>
        <w:pStyle w:val="MLOdsek"/>
        <w:numPr>
          <w:ilvl w:val="1"/>
          <w:numId w:val="63"/>
        </w:numPr>
        <w:tabs>
          <w:tab w:val="clear" w:pos="737"/>
          <w:tab w:val="num" w:pos="1701"/>
        </w:tabs>
        <w:ind w:left="1134" w:hanging="425"/>
        <w:rPr>
          <w:lang w:eastAsia="sk-SK"/>
        </w:rPr>
      </w:pPr>
      <w:r w:rsidRPr="0071446B">
        <w:rPr>
          <w:lang w:eastAsia="sk-SK"/>
        </w:rPr>
        <w:t>Objednávateľ po vzájomnej dohode umožní Poskytovateľovi prístup do Systému Objednávateľa (produkčné prostredie, predprodukčné, ref a test prostredie) v prípade potreby vykonania servisného zásahu Poskytovateľom s tým, že Poskytovateľ nenaruší prevádzku tohto ani žiadnych ostatných systémov Objednávateľa.</w:t>
      </w:r>
    </w:p>
    <w:p w14:paraId="367DF76B" w14:textId="77777777" w:rsidR="006D57B5" w:rsidRPr="0071446B" w:rsidRDefault="006D57B5" w:rsidP="006D57B5">
      <w:pPr>
        <w:pStyle w:val="MLOdsek"/>
        <w:numPr>
          <w:ilvl w:val="1"/>
          <w:numId w:val="63"/>
        </w:numPr>
        <w:tabs>
          <w:tab w:val="clear" w:pos="737"/>
          <w:tab w:val="num" w:pos="1701"/>
        </w:tabs>
        <w:ind w:left="1134" w:hanging="425"/>
        <w:rPr>
          <w:lang w:eastAsia="sk-SK"/>
        </w:rPr>
      </w:pPr>
      <w:r w:rsidRPr="0071446B">
        <w:rPr>
          <w:lang w:eastAsia="sk-SK"/>
        </w:rPr>
        <w:t>Na základe žiadosti Poskytovateľa je Objednávateľ povinný zabezpečiť prítomnosť kvalifikovaných špecialistov, ak je táto nevyhnutná pre poskytnutie služby v požadovanom mieste plnenia.</w:t>
      </w:r>
    </w:p>
    <w:p w14:paraId="198987C2" w14:textId="77777777" w:rsidR="006D57B5" w:rsidRPr="0071446B" w:rsidRDefault="006D57B5" w:rsidP="006D57B5">
      <w:pPr>
        <w:pStyle w:val="MLOdsek"/>
        <w:numPr>
          <w:ilvl w:val="1"/>
          <w:numId w:val="63"/>
        </w:numPr>
        <w:tabs>
          <w:tab w:val="clear" w:pos="737"/>
          <w:tab w:val="num" w:pos="1701"/>
        </w:tabs>
        <w:ind w:left="1134" w:hanging="425"/>
        <w:rPr>
          <w:lang w:eastAsia="sk-SK"/>
        </w:rPr>
      </w:pPr>
      <w:r w:rsidRPr="0071446B">
        <w:rPr>
          <w:lang w:eastAsia="sk-SK"/>
        </w:rPr>
        <w:t>Na základe žiadosti poskytnúť Poskytovateľovi relevantné materiály, podklady, dokumenty, informácie za predpokladu, že Poskytovateľ nemá k takýmto materiálom a informáciám sám prístup; potreba takýchto dokumentov a informácií sa dohodne vopred, prípadne sa preukáže v priebehu plnenia.</w:t>
      </w:r>
    </w:p>
    <w:p w14:paraId="11F92154" w14:textId="7F69EC6E" w:rsidR="009560C5" w:rsidRPr="0071446B" w:rsidRDefault="009560C5">
      <w:pPr>
        <w:pStyle w:val="MLOdsek"/>
        <w:numPr>
          <w:ilvl w:val="0"/>
          <w:numId w:val="0"/>
        </w:numPr>
        <w:rPr>
          <w:lang w:eastAsia="sk-SK"/>
        </w:rPr>
      </w:pPr>
    </w:p>
    <w:p w14:paraId="3A31AA8B" w14:textId="7E089E29" w:rsidR="00D2469D" w:rsidRPr="0071446B" w:rsidRDefault="00D2469D" w:rsidP="006E75B5">
      <w:pPr>
        <w:pStyle w:val="MLNadpislnku"/>
      </w:pPr>
      <w:r w:rsidRPr="0071446B">
        <w:t xml:space="preserve">VZÁJOMNÁ KOMUNIKÁCIA ZMLUVNÝCH STRÁN </w:t>
      </w:r>
      <w:r w:rsidR="00405F2C" w:rsidRPr="0071446B">
        <w:t>A DORUČOVANIE</w:t>
      </w:r>
    </w:p>
    <w:p w14:paraId="394138FF" w14:textId="6535DDB1" w:rsidR="00A34FD9" w:rsidRPr="0071446B" w:rsidRDefault="00A34FD9" w:rsidP="00A34FD9">
      <w:pPr>
        <w:pStyle w:val="MLOdsek"/>
      </w:pPr>
      <w:r w:rsidRPr="0071446B">
        <w:t xml:space="preserve">Zmluvné strany sa zaväzujú, že vzájomná komunikácia a plnenie predmetu tejto Zmluvy bude prebiehať v slovenskom jazyku. Poskytovateľ sa zaväzuje, že experti, odborní garanti a ostatní </w:t>
      </w:r>
      <w:r w:rsidRPr="0071446B">
        <w:lastRenderedPageBreak/>
        <w:t>odborníci budú ovládať slovenský jazyk na takej úrovni, aby Poskytovateľ riadne poskytoval plnenie v súlade s podmienkami uvedenými v tejto Zmluve.</w:t>
      </w:r>
    </w:p>
    <w:p w14:paraId="16345991" w14:textId="77777777" w:rsidR="00A34FD9" w:rsidRPr="0071446B" w:rsidRDefault="00A34FD9" w:rsidP="00A34FD9">
      <w:pPr>
        <w:pStyle w:val="MLOdsek"/>
      </w:pPr>
      <w:r w:rsidRPr="0071446B">
        <w:t>Zmluvné strany sa dohodli, že primárnymi osobami oprávnenými komunikovať vo veciach týkajúcich sa zhotovenia Diela alebo jeho častí podľa tejto Zmluvy sú:</w:t>
      </w:r>
    </w:p>
    <w:p w14:paraId="715CDBBA" w14:textId="77777777" w:rsidR="00A34FD9" w:rsidRPr="0071446B" w:rsidRDefault="00A34FD9" w:rsidP="00AD290D">
      <w:pPr>
        <w:pStyle w:val="MLOdsek"/>
        <w:numPr>
          <w:ilvl w:val="2"/>
          <w:numId w:val="8"/>
        </w:numPr>
      </w:pPr>
      <w:r w:rsidRPr="0071446B">
        <w:t>Za Objednávateľa:</w:t>
      </w:r>
    </w:p>
    <w:p w14:paraId="1266566D" w14:textId="77777777" w:rsidR="00A34FD9" w:rsidRPr="0071446B" w:rsidRDefault="00A34FD9" w:rsidP="00AD290D">
      <w:pPr>
        <w:pStyle w:val="MLOdsek"/>
        <w:numPr>
          <w:ilvl w:val="3"/>
          <w:numId w:val="8"/>
        </w:numPr>
      </w:pPr>
      <w:r w:rsidRPr="0071446B">
        <w:t xml:space="preserve">Meno a funkcia: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t>, Projektový manažér Objednávateľa</w:t>
      </w:r>
    </w:p>
    <w:p w14:paraId="7B0E3DC7" w14:textId="77777777" w:rsidR="00A34FD9" w:rsidRPr="0071446B" w:rsidRDefault="00A34FD9" w:rsidP="00AD290D">
      <w:pPr>
        <w:pStyle w:val="MLOdsek"/>
        <w:numPr>
          <w:ilvl w:val="3"/>
          <w:numId w:val="8"/>
        </w:numPr>
      </w:pPr>
      <w:r w:rsidRPr="0071446B">
        <w:t xml:space="preserve">Telefonický kontakt: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p>
    <w:p w14:paraId="6C65059C" w14:textId="77777777" w:rsidR="00A34FD9" w:rsidRPr="0071446B" w:rsidRDefault="00A34FD9" w:rsidP="00AD290D">
      <w:pPr>
        <w:pStyle w:val="MLOdsek"/>
        <w:numPr>
          <w:ilvl w:val="3"/>
          <w:numId w:val="8"/>
        </w:numPr>
      </w:pPr>
      <w:r w:rsidRPr="0071446B">
        <w:t xml:space="preserve">e-mail: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p>
    <w:p w14:paraId="7A95177F" w14:textId="7DD13F30" w:rsidR="00A34FD9" w:rsidRPr="0071446B" w:rsidRDefault="00A34FD9" w:rsidP="00AD290D">
      <w:pPr>
        <w:pStyle w:val="MLOdsek"/>
        <w:numPr>
          <w:ilvl w:val="2"/>
          <w:numId w:val="8"/>
        </w:numPr>
      </w:pPr>
      <w:r w:rsidRPr="0071446B">
        <w:t>Za Poskytovateľa:</w:t>
      </w:r>
    </w:p>
    <w:p w14:paraId="44B35DA5" w14:textId="37915DB0" w:rsidR="00A34FD9" w:rsidRPr="0071446B" w:rsidRDefault="00A34FD9" w:rsidP="00AD290D">
      <w:pPr>
        <w:pStyle w:val="MLOdsek"/>
        <w:numPr>
          <w:ilvl w:val="3"/>
          <w:numId w:val="8"/>
        </w:numPr>
      </w:pPr>
      <w:r w:rsidRPr="0071446B">
        <w:t xml:space="preserve">Meno a funkcia: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t>, Projektový manažér Poskytovateľa</w:t>
      </w:r>
    </w:p>
    <w:p w14:paraId="301C5C2F" w14:textId="77777777" w:rsidR="00A34FD9" w:rsidRPr="0071446B" w:rsidRDefault="00A34FD9" w:rsidP="00AD290D">
      <w:pPr>
        <w:pStyle w:val="MLOdsek"/>
        <w:numPr>
          <w:ilvl w:val="3"/>
          <w:numId w:val="8"/>
        </w:numPr>
      </w:pPr>
      <w:r w:rsidRPr="0071446B">
        <w:t xml:space="preserve">Telefonický kontakt: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p>
    <w:p w14:paraId="4B09375D" w14:textId="77777777" w:rsidR="00A34FD9" w:rsidRPr="0071446B" w:rsidRDefault="00A34FD9" w:rsidP="00AD290D">
      <w:pPr>
        <w:pStyle w:val="MLOdsek"/>
        <w:numPr>
          <w:ilvl w:val="3"/>
          <w:numId w:val="8"/>
        </w:numPr>
      </w:pPr>
      <w:r w:rsidRPr="0071446B">
        <w:t>e-mail:</w:t>
      </w:r>
      <w:r w:rsidRPr="0071446B">
        <w:rPr>
          <w:rFonts w:eastAsiaTheme="minorHAnsi"/>
          <w:lang w:eastAsia="en-US"/>
        </w:rPr>
        <w:t xml:space="preserve"> </w:t>
      </w:r>
      <w:r w:rsidRPr="0071446B">
        <w:rPr>
          <w:rFonts w:eastAsiaTheme="minorHAnsi"/>
          <w:lang w:eastAsia="en-US"/>
        </w:rPr>
        <w:fldChar w:fldCharType="begin"/>
      </w:r>
      <w:r w:rsidRPr="0071446B">
        <w:rPr>
          <w:rFonts w:eastAsiaTheme="minorHAnsi"/>
          <w:lang w:eastAsia="en-US"/>
        </w:rPr>
        <w:instrText xml:space="preserve"> macrobutton nobutton [●]</w:instrText>
      </w:r>
      <w:r w:rsidRPr="0071446B">
        <w:rPr>
          <w:rFonts w:eastAsiaTheme="minorHAnsi"/>
          <w:lang w:eastAsia="en-US"/>
        </w:rPr>
        <w:fldChar w:fldCharType="end"/>
      </w:r>
      <w:r w:rsidRPr="0071446B">
        <w:t>.</w:t>
      </w:r>
    </w:p>
    <w:p w14:paraId="3B9DBEC8" w14:textId="77777777" w:rsidR="00A34FD9" w:rsidRPr="0071446B" w:rsidRDefault="00A34FD9" w:rsidP="00A34FD9">
      <w:pPr>
        <w:pStyle w:val="MLOdsek"/>
      </w:pPr>
      <w:r w:rsidRPr="0071446B">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77777777" w:rsidR="00A34FD9" w:rsidRPr="0071446B" w:rsidRDefault="00A34FD9" w:rsidP="00A34FD9">
      <w:pPr>
        <w:pStyle w:val="MLOdsek"/>
      </w:pPr>
      <w:r w:rsidRPr="0071446B">
        <w:t>Písomnosti zasielané poštou sa považujú za doručené, ak sa nepreukáže skorší dátum doručenia, v tretí deň po ich odoslaní na poslednú známu adresu prijímateľa, ak ide o doručovanie v rámci Slovenskej republiky, alebo siedmy deň po ich odoslaní na poslednú známu adresu prijímateľa ak ide o doručovanie mimo územia SR.</w:t>
      </w:r>
    </w:p>
    <w:p w14:paraId="58C9CB07" w14:textId="77777777" w:rsidR="00A34FD9" w:rsidRPr="0071446B" w:rsidRDefault="00A34FD9" w:rsidP="00A34FD9">
      <w:pPr>
        <w:pStyle w:val="MLOdsek"/>
      </w:pPr>
      <w:r w:rsidRPr="0071446B">
        <w:t xml:space="preserve">Písomnosti doručované kuriérskou službou sa považujú za doručené v piaty deň po ich odovzdaní kuriérskej službe, ak sa nepreukáže skorší termín doručenia. </w:t>
      </w:r>
    </w:p>
    <w:p w14:paraId="507EA2E9" w14:textId="77777777" w:rsidR="00A34FD9" w:rsidRPr="0071446B" w:rsidRDefault="00A34FD9" w:rsidP="00A34FD9">
      <w:pPr>
        <w:pStyle w:val="MLOdsek"/>
      </w:pPr>
      <w:r w:rsidRPr="0071446B">
        <w:t xml:space="preserve">Písomnosti doručované poštou alebo kuriérskou službou sa považujú za doručené aj v prípade, ak adresát odmietne zásielku prevziať. </w:t>
      </w:r>
    </w:p>
    <w:p w14:paraId="597C68D1" w14:textId="2498C25B" w:rsidR="00A34FD9" w:rsidRPr="0071446B" w:rsidRDefault="00A34FD9" w:rsidP="00472DCC">
      <w:pPr>
        <w:pStyle w:val="MLOdsek"/>
      </w:pPr>
      <w:r w:rsidRPr="0071446B">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317CCA59" w:rsidR="00A34FD9" w:rsidRPr="0071446B" w:rsidRDefault="00A34FD9" w:rsidP="00A34FD9">
      <w:pPr>
        <w:pStyle w:val="MLOdsek"/>
      </w:pPr>
      <w:r w:rsidRPr="0071446B">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0BA1771" w:rsidRPr="0071446B">
        <w:t>účinná dňom doručenia písomného oznámenia</w:t>
      </w:r>
      <w:r w:rsidR="00BA1771" w:rsidRPr="0071446B">
        <w:rPr>
          <w:rFonts w:ascii="Calibri" w:hAnsi="Calibri"/>
        </w:rPr>
        <w:t xml:space="preserve"> bez potreby uzatvorenia dodatku k tejto Zmluve</w:t>
      </w:r>
      <w:r w:rsidRPr="0071446B">
        <w:t>.</w:t>
      </w:r>
      <w:r w:rsidR="00BA1771" w:rsidRPr="0071446B">
        <w:t xml:space="preserve"> </w:t>
      </w:r>
    </w:p>
    <w:p w14:paraId="3F5A91DB" w14:textId="77777777" w:rsidR="00A34FD9" w:rsidRPr="0071446B" w:rsidRDefault="00A34FD9" w:rsidP="00A34FD9">
      <w:pPr>
        <w:pStyle w:val="MLOdsek"/>
      </w:pPr>
      <w:r w:rsidRPr="0071446B">
        <w:t>Každá komunikácia týkajúca sa platnosti alebo účinnosti Zmluvy, jej zániku či zmeny musí byť písomná a doručovaná výhradne poštou ako doporučená zásielka, kuriérom alebo osobne.</w:t>
      </w:r>
    </w:p>
    <w:p w14:paraId="20231EF4" w14:textId="232EBDDC" w:rsidR="009C0B4E" w:rsidRPr="0071446B" w:rsidRDefault="0030204C" w:rsidP="00671732">
      <w:pPr>
        <w:pStyle w:val="MLNadpislnku"/>
      </w:pPr>
      <w:r w:rsidRPr="0071446B">
        <w:t>OCHRANA ZAMESTNANCOV POSKYTOVATEĽA A SUBDODÁVATEĽOV</w:t>
      </w:r>
    </w:p>
    <w:p w14:paraId="7E67314E" w14:textId="4D3098F1" w:rsidR="009C0B4E" w:rsidRPr="0071446B" w:rsidRDefault="00013D5D" w:rsidP="00671732">
      <w:pPr>
        <w:pStyle w:val="MLOdsek"/>
      </w:pPr>
      <w:r w:rsidRPr="0071446B">
        <w:t>Poskytovateľ</w:t>
      </w:r>
      <w:r w:rsidR="009C0B4E" w:rsidRPr="0071446B">
        <w:t xml:space="preserve"> pri plnení predmetu Zmluvy zodpovedá za svojich zamestnancov, ich bezpečnosť a ochranu zdravia pri práci, a tiež za svojich subdodávateľov. </w:t>
      </w:r>
      <w:r w:rsidRPr="0071446B">
        <w:t>Poskytovateľ</w:t>
      </w:r>
      <w:r w:rsidR="009C0B4E" w:rsidRPr="0071446B">
        <w:t xml:space="preserve">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57DB8627" w14:textId="28F3DB55" w:rsidR="009C0B4E" w:rsidRPr="0071446B" w:rsidRDefault="00013D5D" w:rsidP="00671732">
      <w:pPr>
        <w:pStyle w:val="MLOdsek"/>
      </w:pPr>
      <w:bookmarkStart w:id="34" w:name="_Ref519602681"/>
      <w:r w:rsidRPr="0071446B">
        <w:lastRenderedPageBreak/>
        <w:t>Poskytovateľ</w:t>
      </w:r>
      <w:r w:rsidR="009C0B4E" w:rsidRPr="0071446B">
        <w:t xml:space="preserve"> je povinný v súvislosti s plnením predmetu Zmluvy vykonať opatrenia a určiť postupy na zaistenie bezpečnosti svojich zamestnancov a</w:t>
      </w:r>
      <w:r w:rsidR="007D3C7F" w:rsidRPr="0071446B">
        <w:t> </w:t>
      </w:r>
      <w:r w:rsidR="009C0B4E" w:rsidRPr="0071446B">
        <w:t>subdodávateľov</w:t>
      </w:r>
      <w:r w:rsidR="007D3C7F" w:rsidRPr="0071446B">
        <w:t xml:space="preserve"> a</w:t>
      </w:r>
      <w:r w:rsidR="009C0B4E" w:rsidRPr="0071446B">
        <w:t xml:space="preserve"> zabezpečiť prostriedky potrebné na ochranu života a zdravia zamestnancov v mieste plnenia predmetu Zmluvy pre prípad vzniku bezprostredného a vážneho ohrozenia života alebo zdravia; o vykonaných opatreniach je </w:t>
      </w:r>
      <w:r w:rsidRPr="0071446B">
        <w:t>Poskytovateľ</w:t>
      </w:r>
      <w:r w:rsidR="009C0B4E" w:rsidRPr="0071446B">
        <w:t xml:space="preserve"> povinný informovať Objednávateľa a ďalšie osoby zdržujúce sa na mieste plnenia predmetu Zmluvy.</w:t>
      </w:r>
      <w:bookmarkEnd w:id="34"/>
      <w:r w:rsidR="009C0B4E" w:rsidRPr="0071446B">
        <w:t xml:space="preserve"> </w:t>
      </w:r>
    </w:p>
    <w:p w14:paraId="1BB67A16" w14:textId="5FAC3302" w:rsidR="009C0B4E" w:rsidRPr="0071446B" w:rsidRDefault="009C0B4E" w:rsidP="00671732">
      <w:pPr>
        <w:pStyle w:val="MLOdsek"/>
      </w:pPr>
      <w:r w:rsidRPr="0071446B">
        <w:t xml:space="preserve">V prípade, ak budú miestom plnenia predmetu Zmluvy priestory Objednávateľa, povinnosti vyplývajúce z bodu </w:t>
      </w:r>
      <w:r w:rsidR="009F7866" w:rsidRPr="0071446B">
        <w:t>18.2</w:t>
      </w:r>
      <w:r w:rsidRPr="0071446B">
        <w:t xml:space="preserve"> </w:t>
      </w:r>
      <w:r w:rsidR="000348E6" w:rsidRPr="0071446B">
        <w:t xml:space="preserve">Zmluvy </w:t>
      </w:r>
      <w:r w:rsidRPr="0071446B">
        <w:t xml:space="preserve">sa primerane uplatnia na Objednávateľa. </w:t>
      </w:r>
    </w:p>
    <w:p w14:paraId="42765165" w14:textId="030DCB42" w:rsidR="009C0B4E" w:rsidRPr="0071446B" w:rsidRDefault="00013D5D" w:rsidP="00671732">
      <w:pPr>
        <w:pStyle w:val="MLOdsek"/>
      </w:pPr>
      <w:r w:rsidRPr="0071446B">
        <w:t xml:space="preserve">Poskytovateľ </w:t>
      </w:r>
      <w:r w:rsidR="009C0B4E" w:rsidRPr="0071446B">
        <w:t xml:space="preserve">je povinný bezodkladne </w:t>
      </w:r>
      <w:r w:rsidR="00CF5A5A" w:rsidRPr="0071446B">
        <w:t>oboznamovať</w:t>
      </w:r>
      <w:r w:rsidR="009C0B4E" w:rsidRPr="0071446B">
        <w:t xml:space="preserve"> Objednávateľa o nedostatkoch a iných závažných skutočnostiach</w:t>
      </w:r>
      <w:r w:rsidR="007D3C7F" w:rsidRPr="0071446B">
        <w:t xml:space="preserve"> v priestoroch Objednávateľa</w:t>
      </w:r>
      <w:r w:rsidR="001F5E52" w:rsidRPr="0071446B">
        <w:t xml:space="preserve"> tvoriacich miesto </w:t>
      </w:r>
      <w:r w:rsidR="007D3C7F" w:rsidRPr="0071446B">
        <w:t>plnenia predmetu Zmluvy</w:t>
      </w:r>
      <w:r w:rsidR="009C0B4E" w:rsidRPr="0071446B">
        <w:t>, ktor</w:t>
      </w:r>
      <w:r w:rsidR="00A47DE4" w:rsidRPr="0071446B">
        <w:t>é</w:t>
      </w:r>
      <w:r w:rsidR="009C0B4E" w:rsidRPr="0071446B">
        <w:t xml:space="preserve"> by pri pr</w:t>
      </w:r>
      <w:r w:rsidR="00A47DE4" w:rsidRPr="0071446B">
        <w:t>á</w:t>
      </w:r>
      <w:r w:rsidR="009C0B4E" w:rsidRPr="0071446B">
        <w:t>ci mohli ohrozi</w:t>
      </w:r>
      <w:r w:rsidR="006A6530" w:rsidRPr="0071446B">
        <w:t>ť</w:t>
      </w:r>
      <w:r w:rsidR="009C0B4E" w:rsidRPr="0071446B">
        <w:t xml:space="preserve"> bezpe</w:t>
      </w:r>
      <w:r w:rsidR="006A6530" w:rsidRPr="0071446B">
        <w:t>č</w:t>
      </w:r>
      <w:r w:rsidR="009C0B4E" w:rsidRPr="0071446B">
        <w:t>nos</w:t>
      </w:r>
      <w:r w:rsidR="006A6530" w:rsidRPr="0071446B">
        <w:t>ť</w:t>
      </w:r>
      <w:r w:rsidR="009C0B4E" w:rsidRPr="0071446B">
        <w:t xml:space="preserve"> alebo zdravie zamestnancov </w:t>
      </w:r>
      <w:r w:rsidRPr="0071446B">
        <w:t>Poskytovateľa</w:t>
      </w:r>
      <w:r w:rsidR="009C0B4E" w:rsidRPr="0071446B">
        <w:t xml:space="preserve"> alebo jeho subdodávateľov, zamestnancov </w:t>
      </w:r>
      <w:r w:rsidR="00CF5A5A" w:rsidRPr="0071446B">
        <w:t>Objednávateľa</w:t>
      </w:r>
      <w:r w:rsidR="009C0B4E" w:rsidRPr="0071446B">
        <w:t xml:space="preserve"> alebo tret</w:t>
      </w:r>
      <w:r w:rsidR="006A6530" w:rsidRPr="0071446B">
        <w:t>í</w:t>
      </w:r>
      <w:r w:rsidR="009C0B4E" w:rsidRPr="0071446B">
        <w:t>ch os</w:t>
      </w:r>
      <w:r w:rsidR="006A6530" w:rsidRPr="0071446B">
        <w:t>ô</w:t>
      </w:r>
      <w:r w:rsidR="009C0B4E" w:rsidRPr="0071446B">
        <w:t>b, o ktor</w:t>
      </w:r>
      <w:r w:rsidR="006A6530" w:rsidRPr="0071446B">
        <w:t>ý</w:t>
      </w:r>
      <w:r w:rsidR="009C0B4E" w:rsidRPr="0071446B">
        <w:t>ch sa dozvedel v s</w:t>
      </w:r>
      <w:r w:rsidR="006A6530" w:rsidRPr="0071446B">
        <w:t>ú</w:t>
      </w:r>
      <w:r w:rsidR="009C0B4E" w:rsidRPr="0071446B">
        <w:t>vislosti s plnen</w:t>
      </w:r>
      <w:r w:rsidR="006A6530" w:rsidRPr="0071446B">
        <w:t>í</w:t>
      </w:r>
      <w:r w:rsidR="009C0B4E" w:rsidRPr="0071446B">
        <w:t>m predmetu Zmluvy.</w:t>
      </w:r>
    </w:p>
    <w:p w14:paraId="501D5A65" w14:textId="46053D5E" w:rsidR="009C0B4E" w:rsidRPr="0071446B" w:rsidRDefault="00013D5D" w:rsidP="00671732">
      <w:pPr>
        <w:pStyle w:val="MLOdsek"/>
      </w:pPr>
      <w:r w:rsidRPr="0071446B">
        <w:t>Poskytovateľ</w:t>
      </w:r>
      <w:r w:rsidR="009C0B4E" w:rsidRPr="0071446B">
        <w:t xml:space="preserve"> je povinný bezodkladne oboznámiť Objednávateľa o mimoriadnej udalosti (nebezpe</w:t>
      </w:r>
      <w:r w:rsidR="006A6530" w:rsidRPr="0071446B">
        <w:t>č</w:t>
      </w:r>
      <w:r w:rsidR="009C0B4E" w:rsidRPr="0071446B">
        <w:t>n</w:t>
      </w:r>
      <w:r w:rsidR="006A6530" w:rsidRPr="0071446B">
        <w:t>á</w:t>
      </w:r>
      <w:r w:rsidR="009C0B4E" w:rsidRPr="0071446B">
        <w:t xml:space="preserve"> udalosť, pracovný úraz zamestnanca </w:t>
      </w:r>
      <w:r w:rsidR="002200C3" w:rsidRPr="0071446B">
        <w:t>Poskytovateľa</w:t>
      </w:r>
      <w:r w:rsidR="009C0B4E" w:rsidRPr="0071446B">
        <w:t xml:space="preserve"> alebo inej osoby konajúcej v mene </w:t>
      </w:r>
      <w:r w:rsidR="002200C3" w:rsidRPr="0071446B">
        <w:t>Poskytovateľa</w:t>
      </w:r>
      <w:r w:rsidR="009C0B4E" w:rsidRPr="0071446B">
        <w:t>), ktor</w:t>
      </w:r>
      <w:r w:rsidR="006A6530" w:rsidRPr="0071446B">
        <w:t>á</w:t>
      </w:r>
      <w:r w:rsidR="009C0B4E" w:rsidRPr="0071446B">
        <w:t xml:space="preserve"> sa stala v s</w:t>
      </w:r>
      <w:r w:rsidR="006A6530" w:rsidRPr="0071446B">
        <w:t>ú</w:t>
      </w:r>
      <w:r w:rsidR="009C0B4E" w:rsidRPr="0071446B">
        <w:t>vislosti s plnen</w:t>
      </w:r>
      <w:r w:rsidR="006A6530" w:rsidRPr="0071446B">
        <w:t>í</w:t>
      </w:r>
      <w:r w:rsidR="009C0B4E" w:rsidRPr="0071446B">
        <w:t>m predmetu Zmluvy a kto</w:t>
      </w:r>
      <w:r w:rsidR="0019215A" w:rsidRPr="0071446B">
        <w:t xml:space="preserve">rá sa týka ochrany zamestnancov </w:t>
      </w:r>
      <w:r w:rsidRPr="0071446B">
        <w:t>Poskytovateľa</w:t>
      </w:r>
      <w:r w:rsidR="009C0B4E" w:rsidRPr="0071446B">
        <w:t xml:space="preserve"> a jeho subdodávateľov. Povinnosť </w:t>
      </w:r>
      <w:r w:rsidR="002200C3" w:rsidRPr="0071446B">
        <w:t>Poskytovateľa</w:t>
      </w:r>
      <w:r w:rsidR="009C0B4E" w:rsidRPr="0071446B">
        <w:t xml:space="preserve"> podľa predchádzajúcej vety platí aj vtedy, ak k mimoriadnej udalosti nedošlo v súvislosti s plnením predmetu Zmluvy, ale </w:t>
      </w:r>
      <w:r w:rsidR="001F5E52" w:rsidRPr="0071446B">
        <w:t xml:space="preserve">došlo k nej </w:t>
      </w:r>
      <w:r w:rsidR="009C0B4E" w:rsidRPr="0071446B">
        <w:t xml:space="preserve">na pracoviskách </w:t>
      </w:r>
      <w:bookmarkStart w:id="35" w:name="_GoBack"/>
      <w:bookmarkEnd w:id="35"/>
      <w:r w:rsidR="009C0B4E" w:rsidRPr="0071446B">
        <w:t xml:space="preserve">Objednávateľa. </w:t>
      </w:r>
    </w:p>
    <w:p w14:paraId="51F17D40" w14:textId="444E07FE" w:rsidR="00D275DF" w:rsidRPr="0071446B" w:rsidRDefault="00013D5D" w:rsidP="00D275DF">
      <w:pPr>
        <w:pStyle w:val="MLOdsek"/>
      </w:pPr>
      <w:r w:rsidRPr="0071446B">
        <w:t>Poskytovateľ je povinn</w:t>
      </w:r>
      <w:r w:rsidR="006A6530" w:rsidRPr="0071446B">
        <w:t>ý</w:t>
      </w:r>
      <w:r w:rsidRPr="0071446B">
        <w:t xml:space="preserve"> zaraďovať zamestnancov na výkon pr</w:t>
      </w:r>
      <w:r w:rsidR="006A6530" w:rsidRPr="0071446B">
        <w:t>á</w:t>
      </w:r>
      <w:r w:rsidRPr="0071446B">
        <w:t>ce so zreteľom na ich zdravotn</w:t>
      </w:r>
      <w:r w:rsidR="006A6530" w:rsidRPr="0071446B">
        <w:t>ý</w:t>
      </w:r>
      <w:r w:rsidRPr="0071446B">
        <w:t xml:space="preserve"> stav, schopnosti, kvalifika</w:t>
      </w:r>
      <w:r w:rsidR="006A6530" w:rsidRPr="0071446B">
        <w:t>č</w:t>
      </w:r>
      <w:r w:rsidRPr="0071446B">
        <w:t>né predpoklady a odbornú spôsobilosť podľa právnych predpisov a ostatných predpisov na zaistenie bezpečnosti a ochrany zdravia pri práci a nedovoli</w:t>
      </w:r>
      <w:r w:rsidR="006A6530" w:rsidRPr="0071446B">
        <w:t>ť</w:t>
      </w:r>
      <w:r w:rsidRPr="0071446B">
        <w:t>, aby vykonávali pr</w:t>
      </w:r>
      <w:r w:rsidR="000348E6" w:rsidRPr="0071446B">
        <w:t>á</w:t>
      </w:r>
      <w:r w:rsidRPr="0071446B">
        <w:t>ce, ktor</w:t>
      </w:r>
      <w:r w:rsidR="006A6530" w:rsidRPr="0071446B">
        <w:t>é</w:t>
      </w:r>
      <w:r w:rsidRPr="0071446B">
        <w:t xml:space="preserve"> nezodpovedaj</w:t>
      </w:r>
      <w:r w:rsidR="006A6530" w:rsidRPr="0071446B">
        <w:t>ú</w:t>
      </w:r>
      <w:r w:rsidRPr="0071446B">
        <w:t xml:space="preserve"> ich zdravotn</w:t>
      </w:r>
      <w:r w:rsidR="006A6530" w:rsidRPr="0071446B">
        <w:t>é</w:t>
      </w:r>
      <w:r w:rsidRPr="0071446B">
        <w:t>mu stavu a schopnostiam a na ktor</w:t>
      </w:r>
      <w:r w:rsidR="006A6530" w:rsidRPr="0071446B">
        <w:t>é</w:t>
      </w:r>
      <w:r w:rsidRPr="0071446B">
        <w:t xml:space="preserve"> nemaj</w:t>
      </w:r>
      <w:r w:rsidR="006A6530" w:rsidRPr="0071446B">
        <w:t>ú</w:t>
      </w:r>
      <w:r w:rsidRPr="0071446B">
        <w:t xml:space="preserve"> vek, kvalifika</w:t>
      </w:r>
      <w:r w:rsidR="006A6530" w:rsidRPr="0071446B">
        <w:t>č</w:t>
      </w:r>
      <w:r w:rsidRPr="0071446B">
        <w:t>n</w:t>
      </w:r>
      <w:r w:rsidR="006A6530" w:rsidRPr="0071446B">
        <w:t>é</w:t>
      </w:r>
      <w:r w:rsidRPr="0071446B">
        <w:t xml:space="preserve"> predpoklady alebo doklad o odbornej spôsobilosti podľa pr</w:t>
      </w:r>
      <w:r w:rsidR="006A6530" w:rsidRPr="0071446B">
        <w:t>á</w:t>
      </w:r>
      <w:r w:rsidRPr="0071446B">
        <w:t>vnych predpisov a ostatn</w:t>
      </w:r>
      <w:r w:rsidR="006A6530" w:rsidRPr="0071446B">
        <w:t>ý</w:t>
      </w:r>
      <w:r w:rsidRPr="0071446B">
        <w:t>ch predpisov na zaistenie bezpe</w:t>
      </w:r>
      <w:r w:rsidR="006A6530" w:rsidRPr="0071446B">
        <w:t>č</w:t>
      </w:r>
      <w:r w:rsidRPr="0071446B">
        <w:t xml:space="preserve">nosti a ochrany zdravia pri práci. </w:t>
      </w:r>
    </w:p>
    <w:p w14:paraId="6EB5C26D" w14:textId="397B8971" w:rsidR="00895A50" w:rsidRPr="0071446B" w:rsidRDefault="0030204C" w:rsidP="00671732">
      <w:pPr>
        <w:pStyle w:val="MLNadpislnku"/>
      </w:pPr>
      <w:r w:rsidRPr="0071446B">
        <w:t xml:space="preserve">ZODPOVEDNOSŤ ZA ŠKODU A NÁHRADA ŠKODY </w:t>
      </w:r>
    </w:p>
    <w:p w14:paraId="35E07EB3" w14:textId="27DFE746" w:rsidR="003535CB" w:rsidRPr="0071446B" w:rsidRDefault="003535CB" w:rsidP="003535CB">
      <w:pPr>
        <w:pStyle w:val="MLOdsek"/>
      </w:pPr>
      <w:r w:rsidRPr="0071446B">
        <w:t>Každá zo Zmluvných strán nesie zodpovednosť za spôsobenú škodu porušením všeobecne</w:t>
      </w:r>
      <w:r w:rsidR="00443144" w:rsidRPr="0071446B">
        <w:t xml:space="preserve"> záväzný</w:t>
      </w:r>
      <w:r w:rsidR="007E4374" w:rsidRPr="0071446B">
        <w:t>c</w:t>
      </w:r>
      <w:r w:rsidR="00443144" w:rsidRPr="0071446B">
        <w:t>h</w:t>
      </w:r>
      <w:r w:rsidRPr="0071446B">
        <w:t xml:space="preserve"> platných a účinných právnych predpisov Slovenskej republiky a tejto Zmluvy.</w:t>
      </w:r>
    </w:p>
    <w:p w14:paraId="006961DD" w14:textId="77777777" w:rsidR="003535CB" w:rsidRPr="0071446B" w:rsidRDefault="003535CB" w:rsidP="003535CB">
      <w:pPr>
        <w:pStyle w:val="MLOdsek"/>
      </w:pPr>
      <w:r w:rsidRPr="0071446B">
        <w:t>Poskytovateľ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65DBFDAD" w14:textId="3570729D" w:rsidR="003535CB" w:rsidRPr="0071446B" w:rsidRDefault="003535CB" w:rsidP="003535CB">
      <w:pPr>
        <w:pStyle w:val="MLOdsek"/>
      </w:pPr>
      <w:r w:rsidRPr="0071446B">
        <w:t xml:space="preserve">Obe Zmluvné strany sa zaväzujú vyvinúť maximálne úsilie k predchádzaniu škodám a k minimalizácii vzniknutých škôd. </w:t>
      </w:r>
    </w:p>
    <w:p w14:paraId="35E9BEA9" w14:textId="5358B388" w:rsidR="00E44158" w:rsidRPr="0071446B" w:rsidRDefault="00E44158" w:rsidP="003535CB">
      <w:pPr>
        <w:pStyle w:val="MLOdsek"/>
      </w:pPr>
      <w:r w:rsidRPr="0071446B">
        <w:t>Poskytovateľ zodpovedá za škodu, ktorá vznikne Objednávateľovi počas platnosti a účinnosti tejto Zmluvy a pôjde o škodu spôsobenú porušením povinnosti</w:t>
      </w:r>
      <w:r w:rsidR="00CA11AF" w:rsidRPr="0071446B">
        <w:t xml:space="preserve"> riadne</w:t>
      </w:r>
      <w:r w:rsidRPr="0071446B">
        <w:t xml:space="preserve"> dodať Služby v zmysle tejto Zmluvy; za takto spôsobenú škodu zodpovedá Poskytovateľ aj počas trvania záručnej doby.</w:t>
      </w:r>
    </w:p>
    <w:p w14:paraId="0CEC4B04" w14:textId="6D6C0E00" w:rsidR="00CA11AF" w:rsidRPr="0071446B" w:rsidRDefault="00CA11AF" w:rsidP="003535CB">
      <w:pPr>
        <w:pStyle w:val="MLOdsek"/>
      </w:pPr>
      <w:r w:rsidRPr="0071446B">
        <w:t>Na vznik zodpovednosti za spôsobenú škodu nie je nevyhnutné aby bola spôsobená úmyselným konaním Poskytovateľa, oprávnenej osoby Poskytovateľa alebo inej poverenej osoby, ale postačuje spôsobenie škody z nedbanlivosti.</w:t>
      </w:r>
    </w:p>
    <w:p w14:paraId="439FBE00" w14:textId="5C5C8F78" w:rsidR="003535CB" w:rsidRPr="0071446B" w:rsidRDefault="003535CB" w:rsidP="003535CB">
      <w:pPr>
        <w:pStyle w:val="MLOdsek"/>
      </w:pPr>
      <w:r w:rsidRPr="0071446B">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w:t>
      </w:r>
      <w:r w:rsidRPr="0071446B">
        <w:lastRenderedPageBreak/>
        <w:t xml:space="preserve">ani za škodu, ktorá vznikla v dôsledku </w:t>
      </w:r>
      <w:r w:rsidR="00D275DF" w:rsidRPr="0071446B">
        <w:t xml:space="preserve">chybného </w:t>
      </w:r>
      <w:r w:rsidRPr="0071446B">
        <w:t xml:space="preserve">zadania zo strany Objednávateľa, ak Poskytovateľ bezodkladne upozornil Objednávateľa na </w:t>
      </w:r>
      <w:r w:rsidR="00D275DF" w:rsidRPr="0071446B">
        <w:t xml:space="preserve">chybnosť </w:t>
      </w:r>
      <w:r w:rsidRPr="0071446B">
        <w:t>tohto zadania, navrhol náhradné riešenie a Objednávateľ na pôvodnom zadaní naďalej písomne trval.</w:t>
      </w:r>
    </w:p>
    <w:p w14:paraId="6248DA4B" w14:textId="59DD650D" w:rsidR="003535CB" w:rsidRPr="0071446B" w:rsidRDefault="003535CB" w:rsidP="003535CB">
      <w:pPr>
        <w:pStyle w:val="MLOdsek"/>
      </w:pPr>
      <w:r w:rsidRPr="0071446B">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71446B" w:rsidRDefault="00CA11AF" w:rsidP="003535CB">
      <w:pPr>
        <w:pStyle w:val="MLOdsek"/>
      </w:pPr>
      <w:r w:rsidRPr="0071446B">
        <w:t>Zmluvné strany sa zaväzujú upozorniť písomne druhú Zmluvnú stranu bez zbytočného odkladu na vzniknuté okolnosti vylučujúce zodpovednosť, brániace riadnemu plneniu tejto Zmluvy a </w:t>
      </w:r>
      <w:r w:rsidRPr="0071446B">
        <w:rPr>
          <w:rFonts w:ascii="Calibri" w:hAnsi="Calibri"/>
        </w:rPr>
        <w:t xml:space="preserve">predložiť druhej Zmluvnej strane dôkazy o existencii týchto okolností. </w:t>
      </w:r>
      <w:r w:rsidRPr="0071446B">
        <w:t>Zmluvné strany sa zaväzujú k vyvinutiu maximálneho úsilia na odvrátenie a prekonanie okolností vylučujúcich zodpovednosť</w:t>
      </w:r>
      <w:r w:rsidR="003535CB" w:rsidRPr="0071446B">
        <w:t>.</w:t>
      </w:r>
    </w:p>
    <w:p w14:paraId="225C6BC7" w14:textId="77777777" w:rsidR="003535CB" w:rsidRPr="0071446B" w:rsidRDefault="003535CB" w:rsidP="003535CB">
      <w:pPr>
        <w:pStyle w:val="MLOdsek"/>
      </w:pPr>
      <w:r w:rsidRPr="0071446B">
        <w:t>Poskytovateľ je oprávnený zabezpečiť plnenie tejto Zmluvy alebo jej častí prostredníctvom subdodávateľov podľa svojho vlastného výberu a uváženia. Poskytovateľ zodpovedá za každé plnenie takéhoto subdodávateľa v rozsahu, ako keby plnenie poskytoval sám.</w:t>
      </w:r>
    </w:p>
    <w:p w14:paraId="4E9F63CB" w14:textId="032B73FE" w:rsidR="003535CB" w:rsidRPr="0071446B" w:rsidRDefault="003535CB" w:rsidP="003535CB">
      <w:pPr>
        <w:pStyle w:val="MLOdsek"/>
      </w:pPr>
      <w:r w:rsidRPr="0071446B">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0071446B">
        <w:rPr>
          <w:rFonts w:ascii="Calibri" w:hAnsi="Calibri"/>
        </w:rPr>
        <w:t>ide napríklad o prípady vojny, invázie, občianske vojny, povstanie, občianske nepokoje, embargo, zásah štátu či vlády, živelné udalosti, generálne štrajky</w:t>
      </w:r>
      <w:r w:rsidR="00CA11AF" w:rsidRPr="0071446B">
        <w:rPr>
          <w:rFonts w:ascii="Calibri" w:hAnsi="Calibri"/>
        </w:rPr>
        <w:t>)</w:t>
      </w:r>
      <w:r w:rsidRPr="0071446B">
        <w:t xml:space="preserve">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p>
    <w:p w14:paraId="53C44CEB" w14:textId="4B838C6A" w:rsidR="003535CB" w:rsidRPr="0071446B" w:rsidRDefault="00CA11AF" w:rsidP="003535CB">
      <w:pPr>
        <w:pStyle w:val="MLOdsek"/>
      </w:pPr>
      <w:r w:rsidRPr="0071446B">
        <w:t>Za okolnosti vyššej moci sa však nepovažuje  oneskorenie dodávok subdodávateľov Poskytovateľa,  omeškanie akýchkoľvek iných zmluvných partnerov Poskytovateľa (napr. z dôvodu výpadku výroby, nedostatku energie a pod.) alebo akékoľvek iné nesplnenie povinností zmluvných partnerov Poskytovateľa</w:t>
      </w:r>
      <w:r w:rsidR="003535CB" w:rsidRPr="0071446B">
        <w:t xml:space="preserve">. </w:t>
      </w:r>
    </w:p>
    <w:p w14:paraId="447F58AB" w14:textId="62A2EDE4" w:rsidR="00702EF2" w:rsidRPr="0071446B" w:rsidRDefault="00702EF2" w:rsidP="00702EF2">
      <w:pPr>
        <w:pStyle w:val="MLOdsek"/>
      </w:pPr>
      <w:r w:rsidRPr="0071446B">
        <w:t>Za konanie vylučujúce zodpovednosť sa považuje konanie/nekonanie riadiaceho orgánu, sprostredkovateľského orgánu, certifikačného orgánu, orgánu auditu alebo iného orgánu oprávneného vstupovať do zmluvných vzťahov v zmysle zákona č. 292/204 Z. z. o príspevku poskytovanom z európskych štrukturálnych a investičných fondov a o zmene a doplnení niektorých zákonov  v platnom znení (ďalej ako „</w:t>
      </w:r>
      <w:r w:rsidRPr="0071446B">
        <w:rPr>
          <w:b/>
          <w:i/>
        </w:rPr>
        <w:t>Zákon o EŠIF</w:t>
      </w:r>
      <w:r w:rsidRPr="0071446B">
        <w:t>“) za predpokladu, že plnenie Zmluvy o dielo alebo SLA Zmluvy je realizáciou projektu financovaného z európskych štrukturálnych a investičných fondov EÚ.</w:t>
      </w:r>
    </w:p>
    <w:p w14:paraId="7521B422" w14:textId="03043601" w:rsidR="003F7ECB" w:rsidRPr="0071446B" w:rsidRDefault="00702EF2" w:rsidP="003535CB">
      <w:pPr>
        <w:pStyle w:val="MLOdsek"/>
      </w:pPr>
      <w:r w:rsidRPr="0071446B" w:rsidDel="00702EF2">
        <w:t xml:space="preserve"> </w:t>
      </w:r>
      <w:r w:rsidR="003535CB" w:rsidRPr="0071446B">
        <w:t xml:space="preserve">Pokiaľ okolnosti vylučujúce zodpovednosť trvajú dlhšie ako </w:t>
      </w:r>
      <w:r w:rsidR="00CA11AF" w:rsidRPr="0071446B">
        <w:rPr>
          <w:rFonts w:ascii="Calibri" w:hAnsi="Calibri"/>
        </w:rPr>
        <w:t>30 (tridsať) dní</w:t>
      </w:r>
      <w:r w:rsidR="003535CB" w:rsidRPr="0071446B">
        <w:t>, Zmluvné strany sa zaväzujú rokovať o dotknutých povinnostiach, najmä predĺžení termínov podľa tejto Zmluvy. Pokiaľ nepríde k dohode, má Objednávateľ právo od tejto Zmluvy odstúpiť.</w:t>
      </w:r>
    </w:p>
    <w:p w14:paraId="0C38ADA6" w14:textId="2EB7E8D5" w:rsidR="0075747D" w:rsidRPr="0071446B" w:rsidRDefault="007C070E" w:rsidP="00671732">
      <w:pPr>
        <w:pStyle w:val="MLNadpislnku"/>
      </w:pPr>
      <w:r w:rsidRPr="0071446B">
        <w:t>SUBDODÁVATELIA A REGISTER PARTEROV VEREJNÉHO SEKTORA</w:t>
      </w:r>
      <w:r w:rsidRPr="0071446B" w:rsidDel="007C070E">
        <w:t xml:space="preserve"> </w:t>
      </w:r>
    </w:p>
    <w:p w14:paraId="23C8DE34" w14:textId="01C2F5EB" w:rsidR="00534C18" w:rsidRPr="0071446B" w:rsidRDefault="00534C18" w:rsidP="00534C18">
      <w:pPr>
        <w:pStyle w:val="MLOdsek"/>
      </w:pPr>
      <w:bookmarkStart w:id="36" w:name="_Ref531162385"/>
      <w:bookmarkStart w:id="37" w:name="_Ref518461143"/>
      <w:r w:rsidRPr="0071446B">
        <w:t xml:space="preserve">Na poskytovanie plnení, </w:t>
      </w:r>
      <w:r w:rsidR="006D57B5" w:rsidRPr="0071446B">
        <w:t>podľa tejto Zmluvy</w:t>
      </w:r>
      <w:r w:rsidRPr="0071446B">
        <w:t xml:space="preserve">, má Poskytovateľ, za podmienok dohodnutých v tejto Zmluve, právo uzatvárať subdodávateľské zmluvy. Tým nie je dotknutá zodpovednosť </w:t>
      </w:r>
      <w:r w:rsidRPr="0071446B">
        <w:lastRenderedPageBreak/>
        <w:t>Poskytovateľa za plnenie Zmluvy v súlade s § 41 ods. 8 ZVO a Poskytovateľ je povinný odovzdávať Objednávateľovi plnenia sám, na svoju zodpovednosť, v dohodnutom čase a v dohodnutej kvalite.</w:t>
      </w:r>
      <w:bookmarkEnd w:id="36"/>
      <w:r w:rsidRPr="0071446B">
        <w:t xml:space="preserve"> </w:t>
      </w:r>
    </w:p>
    <w:p w14:paraId="6C014329" w14:textId="77777777" w:rsidR="00534C18" w:rsidRPr="0071446B" w:rsidRDefault="00534C18" w:rsidP="00534C18">
      <w:pPr>
        <w:pStyle w:val="MLOdsek"/>
      </w:pPr>
      <w:bookmarkStart w:id="38" w:name="_Ref1133289"/>
      <w:r w:rsidRPr="0071446B">
        <w:t xml:space="preserve">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Pr="0071446B">
        <w:rPr>
          <w:b/>
        </w:rPr>
        <w:t>Príloha č. 4.</w:t>
      </w:r>
      <w:bookmarkEnd w:id="38"/>
      <w:r w:rsidRPr="0071446B">
        <w:t xml:space="preserve"> </w:t>
      </w:r>
    </w:p>
    <w:p w14:paraId="077A66AC" w14:textId="765515B8" w:rsidR="00534C18" w:rsidRPr="0071446B" w:rsidRDefault="00534C18" w:rsidP="00534C18">
      <w:pPr>
        <w:pStyle w:val="MLOdsek"/>
      </w:pPr>
      <w:bookmarkStart w:id="39" w:name="_Ref1133290"/>
      <w:r w:rsidRPr="0071446B">
        <w:t>Poskytovateľ je povinný písomne oznámiť Projektovému manažérovi Objednávateľa akúkoľvek zmenu údajov o subdodávateľovi najneskôr do 3 pracovných dní po tom, ako sa o takej zmene dozvedel.</w:t>
      </w:r>
      <w:bookmarkEnd w:id="39"/>
    </w:p>
    <w:p w14:paraId="7DC181D0" w14:textId="15F81909" w:rsidR="00534C18" w:rsidRPr="0071446B" w:rsidRDefault="00534C18" w:rsidP="00534C18">
      <w:pPr>
        <w:pStyle w:val="MLOdsek"/>
      </w:pPr>
      <w:bookmarkStart w:id="40" w:name="_Ref1133291"/>
      <w:r w:rsidRPr="0071446B">
        <w:t xml:space="preserve">Poskytovateľ je oprávnený zmeniť alebo doplniť subdodávateľa počas trvania Zmluvy len na základe písomného dodatku k tejto Zmluve podpísaného štatutárnymi zástupcami oboch Zmluvných strán. Nový subdodávateľ musí spĺňať všetky podmienky na subdodávateľa v takom rozsahu ako ich spĺňal pôvodný subdodávateľ. Poskytovateľ je povinný Objednávateľovi </w:t>
      </w:r>
      <w:r w:rsidRPr="0071446B">
        <w:rPr>
          <w:b/>
        </w:rPr>
        <w:t>najneskôr 30 dní pred</w:t>
      </w:r>
      <w:r w:rsidRPr="0071446B">
        <w:t xml:space="preserve"> dňom, kedy by nový subdodávateľ mal začať plniť príslušnú časť predmetu plnenia podľa tejto Zmluvy (plánované začatie plnenia subdodávky), predložiť Objednávateľovi na návrh na zmenu alebo doplnenie subdodávateľa, ktorý bude obsahovať údaje o navrhovanom subdodávateľovi v rozsahu podľa bodu 20.2 Zmluvy,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s aktualizovaným znením </w:t>
      </w:r>
      <w:r w:rsidRPr="0071446B">
        <w:rPr>
          <w:b/>
        </w:rPr>
        <w:t xml:space="preserve">Prílohy č. 4 </w:t>
      </w:r>
      <w:r w:rsidRPr="0071446B">
        <w:t xml:space="preserve">tejto Zmluvy.  Objednávateľ má právo odmietnuť podpísať dodatok a požiadať Poskytovateľa o určenie iného subdodávateľa, ak má na to dôvody (napr. nesplnenie podmienok pre výmenu subdodávateľa).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40"/>
    </w:p>
    <w:p w14:paraId="039E04A6" w14:textId="1915AE71" w:rsidR="00534C18" w:rsidRPr="0071446B" w:rsidRDefault="00534C18" w:rsidP="00534C18">
      <w:pPr>
        <w:pStyle w:val="MLOdsek"/>
      </w:pPr>
      <w:r w:rsidRPr="0071446B">
        <w:t xml:space="preserve">Porušenie povinnosti vyplývajúcej z bodov 20.2, 20.3 a 20.4 tejto Zmluvy sa považuje za podstatné porušenie Zmluvy a Objednávateľ je oprávnený požadovať od Poskytovateľa zmluvnú pokutu vo výške </w:t>
      </w:r>
      <w:r w:rsidRPr="0071446B">
        <w:rPr>
          <w:rFonts w:eastAsiaTheme="minorHAnsi"/>
          <w:b/>
          <w:lang w:eastAsia="en-US"/>
        </w:rPr>
        <w:t>10.000,-</w:t>
      </w:r>
      <w:r w:rsidRPr="0071446B">
        <w:rPr>
          <w:b/>
        </w:rPr>
        <w:t xml:space="preserve"> EUR </w:t>
      </w:r>
      <w:r w:rsidRPr="0071446B">
        <w:t>(slovom: desaťtisíc eur)</w:t>
      </w:r>
      <w:r w:rsidRPr="0071446B">
        <w:rPr>
          <w:b/>
        </w:rPr>
        <w:t xml:space="preserve"> </w:t>
      </w:r>
      <w:r w:rsidRPr="0071446B">
        <w:t>za každé jednotlivé porušenie ktorejkoľvek povinnosti vyplývajúcej z bodov 20.2, 20.3 a 20.4 tejto Zmluvy. Porušenie ktorejkoľvek z uvedených povinností je dôvodom, ktorý oprávňuje Objednávateľa na odstúpenie od Zmluvy.</w:t>
      </w:r>
    </w:p>
    <w:p w14:paraId="6024FFFC" w14:textId="44CA7871" w:rsidR="00534C18" w:rsidRPr="0071446B" w:rsidRDefault="00534C18" w:rsidP="00534C18">
      <w:pPr>
        <w:pStyle w:val="MLOdsek"/>
      </w:pPr>
      <w:r w:rsidRPr="0071446B">
        <w:t>Poskytovateľ, jeho subdodávatelia v zmysle § 2 ods. 5 písm. e) ZVO a subdodávatelia podľa § 2 ods. 1 písm. a) bod 7 Zákona o registri partnerov verejného sektora a o zmene a doplnení niektorých zákonov (ďalej spoločne ako „</w:t>
      </w:r>
      <w:r w:rsidRPr="0071446B">
        <w:rPr>
          <w:b/>
        </w:rPr>
        <w:t>subdodávatelia</w:t>
      </w:r>
      <w:r w:rsidRPr="0071446B">
        <w:t xml:space="preserve">“), musia byť zapísaní do registra partnerov verejného sektora, a to počas celej doby trvania ich účasti na plnení tejto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6818474A" w:rsidR="00534C18" w:rsidRPr="0071446B" w:rsidRDefault="00534C18" w:rsidP="00534C18">
      <w:pPr>
        <w:pStyle w:val="MLOdsek"/>
      </w:pPr>
      <w:r w:rsidRPr="0071446B">
        <w:t>Poskytovateľ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71446B" w:rsidRDefault="00534C18" w:rsidP="00534C18">
      <w:pPr>
        <w:pStyle w:val="MLOdsek"/>
      </w:pPr>
      <w:r w:rsidRPr="0071446B">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71446B" w:rsidRDefault="00534C18" w:rsidP="00534C18">
      <w:pPr>
        <w:pStyle w:val="MLOdsek"/>
      </w:pPr>
      <w:r w:rsidRPr="0071446B">
        <w:lastRenderedPageBreak/>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71446B" w:rsidRDefault="00534C18" w:rsidP="00534C18">
      <w:pPr>
        <w:pStyle w:val="MLOdsek"/>
      </w:pPr>
      <w:r w:rsidRPr="0071446B">
        <w:t xml:space="preserve">Objednávateľ je oprávnený požadovať od Poskytovateľa zmluvnú pokutu vo výške </w:t>
      </w:r>
      <w:r w:rsidRPr="0071446B">
        <w:rPr>
          <w:b/>
        </w:rPr>
        <w:t>10.000,- EUR</w:t>
      </w:r>
      <w:r w:rsidRPr="0071446B">
        <w:t xml:space="preserve"> (slovom: desaťtisíc eur) za každý deň existencie dôvodu vzniku práva na odstúpenie od Zmluvy v zmysle § 15 ods. 1 Zákona</w:t>
      </w:r>
      <w:r w:rsidRPr="0071446B">
        <w:rPr>
          <w:lang w:eastAsia="ar-SA"/>
        </w:rPr>
        <w:t xml:space="preserve"> o registri partnerov verejného sektora</w:t>
      </w:r>
      <w:r w:rsidRPr="0071446B">
        <w:rPr>
          <w:i/>
        </w:rPr>
        <w:t>,</w:t>
      </w:r>
      <w:r w:rsidRPr="0071446B">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5EC351C0" w:rsidR="00534C18" w:rsidRPr="0071446B" w:rsidRDefault="00534C18" w:rsidP="00534C18">
      <w:pPr>
        <w:pStyle w:val="MLOdsek"/>
      </w:pPr>
      <w:r w:rsidRPr="0071446B">
        <w:t>Na subdodávateľov sa tiež vzťahuje povinnosť strpieť výkon kontroly/auditu súvisiaceho s plnením podľa tejto Poskytovateľ sa zaväzuje oboznámiť subdodávateľov s touto povinnosťou a zabezpečiť jej plnenie zo strany subdodávateľov.</w:t>
      </w:r>
    </w:p>
    <w:p w14:paraId="2D121D1E" w14:textId="2F3673C9" w:rsidR="007C070E" w:rsidRPr="0071446B" w:rsidRDefault="00534C18" w:rsidP="00534C18">
      <w:pPr>
        <w:pStyle w:val="MLOdsek"/>
      </w:pPr>
      <w:r w:rsidRPr="0071446B">
        <w:t>Zmena subdodávateľa nemá žiaden vplyv na plynutie lehôt podľa tejto Zmluvy, resp. na splnenie akýchkoľvek povinností či poskytnutie plnení zo strany Poskytovateľa podľa tejto Zmluvy.</w:t>
      </w:r>
      <w:bookmarkEnd w:id="37"/>
    </w:p>
    <w:p w14:paraId="5704AD6D" w14:textId="56959E2C" w:rsidR="00702EF2" w:rsidRPr="0071446B" w:rsidRDefault="00702EF2" w:rsidP="00702EF2">
      <w:pPr>
        <w:pStyle w:val="MLOdsek"/>
      </w:pPr>
      <w:r w:rsidRPr="0071446B">
        <w:t>Na Subdodávateľov sa vzťahuje povinnosť strpieť výkon kontroly/auditu súvisiaceho s plnením podľa tejto Zmluvy kedykoľvek počas platnosti a účinnosti Zmluvy o poskytnutí nenávratného finančného príspevku č. .............. uzatvorenej dňa ............ Objednávateľom ako prijímateľom nenávratného finančného príspevku a ktorej znenie je dostupné na .............(ďalej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05969E03" w14:textId="38C990A2" w:rsidR="00DA44F4" w:rsidRPr="0071446B" w:rsidRDefault="0030204C" w:rsidP="00671732">
      <w:pPr>
        <w:pStyle w:val="MLNadpislnku"/>
      </w:pPr>
      <w:r w:rsidRPr="0071446B">
        <w:t>SANKCIE A ZMLUVNÉ POKUTY</w:t>
      </w:r>
    </w:p>
    <w:p w14:paraId="7645407C" w14:textId="2EE7B6C6" w:rsidR="00955ADD" w:rsidRPr="0071446B" w:rsidRDefault="00260C2C" w:rsidP="000643D1">
      <w:pPr>
        <w:pStyle w:val="MLOdsek"/>
      </w:pPr>
      <w:r w:rsidRPr="0071446B">
        <w:t xml:space="preserve">Ak bude Poskytovateľ v omeškaní s plnením povinnosti poskytnúť Objednávateľovi </w:t>
      </w:r>
      <w:r w:rsidR="00955ADD" w:rsidRPr="0071446B">
        <w:t>Paušálne s</w:t>
      </w:r>
      <w:r w:rsidRPr="0071446B">
        <w:t xml:space="preserve">lužby, Objednávateľ je oprávnený požadovať od </w:t>
      </w:r>
      <w:r w:rsidR="005C4E33" w:rsidRPr="0071446B">
        <w:t>Poskytova</w:t>
      </w:r>
      <w:r w:rsidRPr="0071446B">
        <w:t xml:space="preserve">teľa zmluvnú pokutu vo výške </w:t>
      </w:r>
      <w:r w:rsidR="00534C18" w:rsidRPr="0071446B">
        <w:rPr>
          <w:rFonts w:eastAsiaTheme="minorHAnsi"/>
          <w:lang w:eastAsia="en-US"/>
        </w:rPr>
        <w:t>1</w:t>
      </w:r>
      <w:r w:rsidR="007B5BEB" w:rsidRPr="0071446B">
        <w:rPr>
          <w:rFonts w:eastAsiaTheme="minorHAnsi"/>
          <w:lang w:eastAsia="en-US"/>
        </w:rPr>
        <w:t xml:space="preserve"> </w:t>
      </w:r>
      <w:r w:rsidR="0018407F" w:rsidRPr="0071446B">
        <w:rPr>
          <w:rFonts w:eastAsiaTheme="minorHAnsi"/>
          <w:lang w:eastAsia="en-US"/>
        </w:rPr>
        <w:t>%</w:t>
      </w:r>
      <w:r w:rsidR="0018407F" w:rsidRPr="0071446B">
        <w:t xml:space="preserve"> </w:t>
      </w:r>
      <w:r w:rsidRPr="0071446B">
        <w:t>z</w:t>
      </w:r>
      <w:r w:rsidR="00955ADD" w:rsidRPr="0071446B">
        <w:t xml:space="preserve"> mesačnej </w:t>
      </w:r>
      <w:r w:rsidRPr="0071446B">
        <w:t>ceny za</w:t>
      </w:r>
      <w:r w:rsidR="00955ADD" w:rsidRPr="0071446B">
        <w:t xml:space="preserve"> Paušálne</w:t>
      </w:r>
      <w:r w:rsidRPr="0071446B">
        <w:t xml:space="preserve"> </w:t>
      </w:r>
      <w:r w:rsidR="005C4E33" w:rsidRPr="0071446B">
        <w:t>Služby</w:t>
      </w:r>
      <w:r w:rsidR="00955ADD" w:rsidRPr="0071446B">
        <w:t xml:space="preserve"> vrátane DPH</w:t>
      </w:r>
      <w:r w:rsidR="005C4E33" w:rsidRPr="0071446B">
        <w:t>,</w:t>
      </w:r>
      <w:r w:rsidR="00955ADD" w:rsidRPr="0071446B">
        <w:t xml:space="preserve"> a to za každú začatú hodinu omeškania s ich poskytovaním, ak je čas plnenia stanovený v hodinách, alebo za každý začatý deň omeškania s ich poskytovaním, ak je čas plnenia stanovený v dňoch.</w:t>
      </w:r>
    </w:p>
    <w:p w14:paraId="15E69A9A" w14:textId="0A5B93AA" w:rsidR="007C070E" w:rsidRPr="0071446B" w:rsidRDefault="00955ADD" w:rsidP="000643D1">
      <w:pPr>
        <w:pStyle w:val="MLOdsek"/>
      </w:pPr>
      <w:r w:rsidRPr="0071446B">
        <w:t xml:space="preserve">Ak bude Poskytovateľ v omeškaní s plnením povinnosti poskytnúť Objednávateľovi Objednávkové služby, Objednávateľ je oprávnený požadovať od Poskytovateľa zmluvnú pokutu vo výške </w:t>
      </w:r>
      <w:r w:rsidR="00534C18" w:rsidRPr="0071446B">
        <w:rPr>
          <w:rFonts w:eastAsiaTheme="minorHAnsi"/>
          <w:lang w:eastAsia="en-US"/>
        </w:rPr>
        <w:t>1</w:t>
      </w:r>
      <w:r w:rsidRPr="0071446B">
        <w:rPr>
          <w:rFonts w:eastAsiaTheme="minorHAnsi"/>
          <w:lang w:eastAsia="en-US"/>
        </w:rPr>
        <w:t xml:space="preserve"> %</w:t>
      </w:r>
      <w:r w:rsidRPr="0071446B">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4DC39BC7" w14:textId="3E74CE65" w:rsidR="00260C2C" w:rsidRPr="0071446B" w:rsidRDefault="00534C18">
      <w:pPr>
        <w:pStyle w:val="MLOdsek"/>
      </w:pPr>
      <w:r w:rsidRPr="0071446B">
        <w:t>Ak bude Poskytovateľ v omeškaní s plnením akejkoľvek inej povinnosti vyplývajúcej mu z tejto Zmluvy, na ktorú sa nevzťahuje zmluvná pokuta podľa predchádzajúcich bodov 21.1 a 21.2 tohto článku Zmluvy, alebo povinnosti vyplývajúcej mu zo všeobecne záväzných právnych predpisov v súvislosti s plnením tejto Zmluvy (ďalej len ako „</w:t>
      </w:r>
      <w:r w:rsidRPr="0071446B">
        <w:rPr>
          <w:b/>
        </w:rPr>
        <w:t>iná povinnosť</w:t>
      </w:r>
      <w:r w:rsidRPr="0071446B">
        <w:t xml:space="preserve">“), alebo ak Poskytovateľ inú povinnosť poruší, Objednávateľ je oprávnený požadovať od Poskytovateľa zmluvnú pokutu vo výške </w:t>
      </w:r>
      <w:r w:rsidRPr="0071446B">
        <w:rPr>
          <w:rFonts w:eastAsiaTheme="minorHAnsi"/>
          <w:b/>
          <w:lang w:eastAsia="en-US"/>
        </w:rPr>
        <w:t>3.000,-</w:t>
      </w:r>
      <w:r w:rsidRPr="0071446B">
        <w:rPr>
          <w:b/>
        </w:rPr>
        <w:t xml:space="preserve"> EUR </w:t>
      </w:r>
      <w:r w:rsidRPr="0071446B">
        <w:t xml:space="preserve">(slovom: tritisíc eur)  za každý začatý deň omeškania s plnením konkrétnej inej </w:t>
      </w:r>
      <w:r w:rsidRPr="0071446B">
        <w:lastRenderedPageBreak/>
        <w:t xml:space="preserve">povinnosti alebo zmluvnú pokutu vo výške </w:t>
      </w:r>
      <w:r w:rsidRPr="0071446B">
        <w:rPr>
          <w:rFonts w:eastAsiaTheme="minorHAnsi"/>
          <w:b/>
          <w:lang w:eastAsia="en-US"/>
        </w:rPr>
        <w:t>3.000,-</w:t>
      </w:r>
      <w:r w:rsidRPr="0071446B">
        <w:rPr>
          <w:b/>
        </w:rPr>
        <w:t xml:space="preserve"> EUR </w:t>
      </w:r>
      <w:r w:rsidRPr="0071446B">
        <w:t>(slovom: tritisíc eur)  za každé jednotlivé (aj opakované) porušenie inej povinnosti; uvedené zmluvné pokuty sa neuplatnia, ak v tejto Zmluve je pre porušenie inej povinnosti Poskytovateľa ustanovená osobitná zmluvná pokuta</w:t>
      </w:r>
      <w:r w:rsidR="007C070E" w:rsidRPr="0071446B">
        <w:t>.</w:t>
      </w:r>
    </w:p>
    <w:p w14:paraId="5E794D71" w14:textId="1CF1572E" w:rsidR="00B1481C" w:rsidRPr="0071446B" w:rsidRDefault="00B1481C">
      <w:pPr>
        <w:pStyle w:val="MLOdsek"/>
      </w:pPr>
      <w:r w:rsidRPr="0071446B">
        <w:t xml:space="preserve">V prípade omeškania Objednávateľa so splnením peňažného záväzku alebo jeho časti, má </w:t>
      </w:r>
      <w:r w:rsidR="00C51736" w:rsidRPr="0071446B">
        <w:t>Poskytovateľ</w:t>
      </w:r>
      <w:r w:rsidRPr="0071446B">
        <w:t xml:space="preserve"> právo v súlade s § 369a Obchodného zákonníka v znení zákona č. 9/2013 Z. z. uplatniť si z nezaplatenej sumy úroky z omeškania v sadzbe podľa Nariadenia vlády SR č. 21/2013 Z.</w:t>
      </w:r>
      <w:r w:rsidR="004B4549" w:rsidRPr="0071446B">
        <w:t xml:space="preserve"> </w:t>
      </w:r>
      <w:r w:rsidRPr="0071446B">
        <w:t>z.</w:t>
      </w:r>
    </w:p>
    <w:p w14:paraId="6C7CF4C1" w14:textId="1082DF7B" w:rsidR="00260C2C" w:rsidRPr="0071446B" w:rsidRDefault="00260C2C">
      <w:pPr>
        <w:pStyle w:val="MLOdsek"/>
      </w:pPr>
      <w:r w:rsidRPr="0071446B">
        <w:t xml:space="preserve">Celková suma všetkých zmluvných pokút a úrokov z omeškania, ktoré bude </w:t>
      </w:r>
      <w:r w:rsidR="00F06074" w:rsidRPr="0071446B">
        <w:t>Poskytova</w:t>
      </w:r>
      <w:r w:rsidRPr="0071446B">
        <w:t>teľ alebo Objednávate</w:t>
      </w:r>
      <w:r w:rsidR="00B21067" w:rsidRPr="0071446B">
        <w:t>ľ povinný zaplatiť podľa tejto Z</w:t>
      </w:r>
      <w:r w:rsidRPr="0071446B">
        <w:t>mluvy, neprekročí</w:t>
      </w:r>
      <w:r w:rsidR="00950F21" w:rsidRPr="0071446B">
        <w:t xml:space="preserve"> </w:t>
      </w:r>
      <w:r w:rsidR="00534C18" w:rsidRPr="0071446B">
        <w:t xml:space="preserve">100 </w:t>
      </w:r>
      <w:r w:rsidRPr="0071446B">
        <w:t>% z</w:t>
      </w:r>
      <w:r w:rsidR="009D7473" w:rsidRPr="0071446B">
        <w:t> </w:t>
      </w:r>
      <w:r w:rsidRPr="0071446B">
        <w:t xml:space="preserve">ceny </w:t>
      </w:r>
      <w:r w:rsidR="00950F21" w:rsidRPr="0071446B">
        <w:t xml:space="preserve">Paušálnych služieb za kalendárny rok </w:t>
      </w:r>
      <w:r w:rsidRPr="0071446B">
        <w:t xml:space="preserve">vrátane DPH. </w:t>
      </w:r>
    </w:p>
    <w:p w14:paraId="10C67AF7" w14:textId="179F5247" w:rsidR="00260C2C" w:rsidRPr="0071446B" w:rsidRDefault="00260C2C">
      <w:pPr>
        <w:pStyle w:val="MLOdsek"/>
      </w:pPr>
      <w:r w:rsidRPr="0071446B">
        <w:t xml:space="preserve">Zaplatením zmluvnej pokuty nie je dotknutý nárok </w:t>
      </w:r>
      <w:r w:rsidR="00B21067" w:rsidRPr="0071446B">
        <w:t>oprávnenej Zmluvnej stra</w:t>
      </w:r>
      <w:r w:rsidRPr="0071446B">
        <w:t>n</w:t>
      </w:r>
      <w:r w:rsidR="00B21067" w:rsidRPr="0071446B">
        <w:t>y</w:t>
      </w:r>
      <w:r w:rsidRPr="0071446B">
        <w:t xml:space="preserve"> na náhradu škody</w:t>
      </w:r>
      <w:r w:rsidR="00B21067" w:rsidRPr="0071446B">
        <w:t xml:space="preserve"> spôsobenú</w:t>
      </w:r>
      <w:r w:rsidRPr="0071446B">
        <w:t xml:space="preserve"> porušením povinností, na ktorú sa vzťahuje zmluvná pokuta, ktorá prevyšuje výšku dohodnutej zmluvnej pokuty.</w:t>
      </w:r>
    </w:p>
    <w:p w14:paraId="4C9F112C" w14:textId="77777777" w:rsidR="009C3710" w:rsidRPr="0071446B" w:rsidRDefault="009C3710" w:rsidP="009C3710">
      <w:pPr>
        <w:pStyle w:val="MLOdsek"/>
      </w:pPr>
      <w:r w:rsidRPr="0071446B">
        <w:t xml:space="preserve">Okrem zmluvnej pokuty podľa bodu 21.1 tejto Zmluvy, vzniká Objednávateľovi aj nárok na zľavu z aktuálne platnej Mesačnej paušálnej odmeny vo výške pomernej časti z Mesačnej paušálnej odmeny pripadajúcej na každý kalendárny deň v danom kalendárnom mesiaci situácie naplnenia aspoň jednej z nižšie uvedených podmienok: </w:t>
      </w:r>
    </w:p>
    <w:p w14:paraId="0D6291F0" w14:textId="77777777" w:rsidR="009C3710" w:rsidRPr="0071446B" w:rsidRDefault="009C3710" w:rsidP="009C3710">
      <w:pPr>
        <w:pStyle w:val="MLOdsek"/>
        <w:numPr>
          <w:ilvl w:val="2"/>
          <w:numId w:val="8"/>
        </w:numPr>
        <w:rPr>
          <w:lang w:eastAsia="sk-SK"/>
        </w:rPr>
      </w:pPr>
      <w:r w:rsidRPr="0071446B">
        <w:rPr>
          <w:lang w:eastAsia="sk-SK"/>
        </w:rPr>
        <w:t xml:space="preserve">Neplánovaný celkový výpadok Systému trvá viac ako 8 hodín, zavinený chybou v Systéme (Príloha č. 1, tab. č. 9 - Doba vyriešenia incidentu), </w:t>
      </w:r>
    </w:p>
    <w:p w14:paraId="19856C92" w14:textId="77777777" w:rsidR="009C3710" w:rsidRPr="0071446B" w:rsidRDefault="009C3710" w:rsidP="009C3710">
      <w:pPr>
        <w:pStyle w:val="MLOdsek"/>
        <w:numPr>
          <w:ilvl w:val="2"/>
          <w:numId w:val="8"/>
        </w:numPr>
        <w:rPr>
          <w:lang w:eastAsia="sk-SK"/>
        </w:rPr>
      </w:pPr>
      <w:r w:rsidRPr="0071446B">
        <w:rPr>
          <w:lang w:eastAsia="sk-SK"/>
        </w:rPr>
        <w:t xml:space="preserve">Poskytovateľ prekročí čas doby odozvy na incident s prioritou „Kritický (1)“ stanovený v Prílohe č.1, tab. č. 9 - Doba odozvy, v prevádzkových časoch dohodnutej služby podľa Prílohy č. 1 </w:t>
      </w:r>
    </w:p>
    <w:p w14:paraId="2EA2E259" w14:textId="77777777" w:rsidR="009C3710" w:rsidRPr="0071446B" w:rsidRDefault="009C3710" w:rsidP="009C3710">
      <w:pPr>
        <w:pStyle w:val="MLOdsek"/>
        <w:numPr>
          <w:ilvl w:val="2"/>
          <w:numId w:val="8"/>
        </w:numPr>
        <w:rPr>
          <w:lang w:eastAsia="sk-SK"/>
        </w:rPr>
      </w:pPr>
      <w:r w:rsidRPr="0071446B">
        <w:rPr>
          <w:lang w:eastAsia="sk-SK"/>
        </w:rPr>
        <w:t xml:space="preserve">Poskytovateľ prekročí čas doby odozvy na požiadavku na zmenu s prioritou  „Urgentná zmena“ uvedený v Prílohe č. 1, tab. č. 19 - Doba odozvy, v prevádzkových časoch dohodnutej služby podľa Prílohy č. 1, </w:t>
      </w:r>
    </w:p>
    <w:p w14:paraId="39D24AD9" w14:textId="77777777" w:rsidR="009C3710" w:rsidRPr="0071446B" w:rsidRDefault="009C3710" w:rsidP="009C3710">
      <w:pPr>
        <w:pStyle w:val="MLOdsek"/>
        <w:numPr>
          <w:ilvl w:val="2"/>
          <w:numId w:val="8"/>
        </w:numPr>
        <w:rPr>
          <w:lang w:eastAsia="sk-SK"/>
        </w:rPr>
      </w:pPr>
      <w:r w:rsidRPr="0071446B">
        <w:rPr>
          <w:lang w:eastAsia="sk-SK"/>
        </w:rPr>
        <w:t xml:space="preserve">Poskytovateľ bez zavinenia Objednávateľa nedodrží ostatné časy uvedené v Prílohe č. 1 tab. č. 9, alebo tab. č. 19 tejto Zmluvy, neuvedené v predchádzajúcich odrážkach tohto bodu Zmluvy a toto omeškanie bude v trvaní trojnásobku a viac oproti časom uvedeným v Prílohe č. 1 tab. č. 9 alebo tab. č. 19 tejto Zmluvy. </w:t>
      </w:r>
    </w:p>
    <w:p w14:paraId="538E2A7E" w14:textId="77777777" w:rsidR="009C3710" w:rsidRPr="0071446B" w:rsidRDefault="009C3710" w:rsidP="009C3710">
      <w:pPr>
        <w:pStyle w:val="MLOdsek"/>
        <w:numPr>
          <w:ilvl w:val="0"/>
          <w:numId w:val="0"/>
        </w:numPr>
        <w:ind w:left="737"/>
        <w:rPr>
          <w:lang w:eastAsia="sk-SK"/>
        </w:rPr>
      </w:pPr>
      <w:r w:rsidRPr="0071446B">
        <w:rPr>
          <w:lang w:eastAsia="sk-SK"/>
        </w:rPr>
        <w:t>Z opatrnosti Zmluvné strany deklarujú a súhlasia, že zľava podľa tohto bodu má charakter jednorazovej zľavy a možno ju uplatniť len z Mesačnej paušálnej odmeny za kalendárny mesiac v ktorom došlo k situácii zakladajúcej jej uplatnenie, pripadne z Mesačnej paušálnej odmeny za kalendárny mesiac bezprostredne nasledujúci po kalendárnom mesiaci v ktorom došlo k situácii zakladajúce, ak z objektívnych dôvodov nebolo možné zľavu uplatniť z Mesačnej paušálnej odmeny za kalendárny mesiac v ktorom došlo k situácii zakladajúcej právo na uplatnenie tejto zľavy (napr. k vyhodnoteniu plnenia ukazovateľov a zisteniu porušenia zakladajúceho uplatnenie zľavy podľa tejto Zmluvy došlo po uhradení Mesačnej paušálnej odmeny za kalendárny mesiac v ktorom došlo k situácii zakladajúcej právo na uplatnenie takejto zľavy).</w:t>
      </w:r>
    </w:p>
    <w:p w14:paraId="1000FE71" w14:textId="77777777" w:rsidR="009C3710" w:rsidRPr="0071446B" w:rsidRDefault="009C3710" w:rsidP="009C3710">
      <w:pPr>
        <w:pStyle w:val="MLOdsek"/>
      </w:pPr>
      <w:r w:rsidRPr="0071446B">
        <w:t>V prípade, ak dôjde k omeškaniu v súlade s bodmi 21.1 a 21.2 tohto článku Zmluvy v troch rozdielnych prípadoch počas platnosti a účinnosti tejto Zmluvy, bude takéto konanie považované za podstatné porušenie tejto Zmluvy, pri ktorom je Objednávateľ oprávnený odstúpiť od tejto Zmluvy.</w:t>
      </w:r>
    </w:p>
    <w:p w14:paraId="35CD5CCE" w14:textId="7BA60142" w:rsidR="002B43BD" w:rsidRPr="0071446B" w:rsidRDefault="0030204C" w:rsidP="00671732">
      <w:pPr>
        <w:pStyle w:val="MLNadpislnku"/>
      </w:pPr>
      <w:r w:rsidRPr="0071446B">
        <w:lastRenderedPageBreak/>
        <w:t>ZMENY ZMLUVY</w:t>
      </w:r>
    </w:p>
    <w:p w14:paraId="226E176A" w14:textId="1233E708" w:rsidR="002B43BD" w:rsidRPr="0071446B" w:rsidRDefault="002B43BD" w:rsidP="00671732">
      <w:pPr>
        <w:pStyle w:val="MLOdsek"/>
      </w:pPr>
      <w:r w:rsidRPr="0071446B">
        <w:t xml:space="preserve">Ak Zmluvné strany v budúcnosti zistia ďalšie typy služieb, ktorých poskytnutie je nevyhnutné na zabezpečenie prevádzky, údržby a aktualizácie </w:t>
      </w:r>
      <w:r w:rsidR="00711851" w:rsidRPr="0071446B">
        <w:t xml:space="preserve">Systému </w:t>
      </w:r>
      <w:r w:rsidRPr="0071446B">
        <w:t xml:space="preserve">a ktoré sú nevyhnutné na naplnenie účelu Zmluvy, Zmluvné strany sa zaväzujú zmeniť Zmluvu formou písomného dodatku. </w:t>
      </w:r>
    </w:p>
    <w:p w14:paraId="74850968" w14:textId="54131F93" w:rsidR="002B43BD" w:rsidRPr="0071446B" w:rsidRDefault="002B43BD" w:rsidP="00671732">
      <w:pPr>
        <w:pStyle w:val="MLOdsek"/>
      </w:pPr>
      <w:r w:rsidRPr="0071446B">
        <w:t xml:space="preserve">Každá zo strán je oprávnená v odôvodnených prípadoch v súlade s § 18 </w:t>
      </w:r>
      <w:r w:rsidR="00283DA8" w:rsidRPr="0071446B">
        <w:t>ZVO</w:t>
      </w:r>
      <w:r w:rsidRPr="0071446B">
        <w:t xml:space="preserve"> písomne navrhnúť zmen</w:t>
      </w:r>
      <w:r w:rsidR="003D5802" w:rsidRPr="0071446B">
        <w:t>u tejto Zmluvy, ktorá spočíva v zmene</w:t>
      </w:r>
      <w:r w:rsidRPr="0071446B">
        <w:t xml:space="preserve"> Služieb alebo ich časti, ich doplnen</w:t>
      </w:r>
      <w:r w:rsidR="003D5802" w:rsidRPr="0071446B">
        <w:t>í</w:t>
      </w:r>
      <w:r w:rsidRPr="0071446B">
        <w:t xml:space="preserve"> alebo </w:t>
      </w:r>
      <w:r w:rsidR="003D5802" w:rsidRPr="0071446B">
        <w:t>rozšírení</w:t>
      </w:r>
      <w:r w:rsidRPr="0071446B">
        <w:t xml:space="preserve">. Ak sa </w:t>
      </w:r>
      <w:r w:rsidR="00F32F1B" w:rsidRPr="0071446B">
        <w:t xml:space="preserve">Zmluvné </w:t>
      </w:r>
      <w:r w:rsidRPr="0071446B">
        <w:t>strany dohodnú na takejto zmene, dodacej dobe, cene a ďalších podmienkach, zaväzujú sa uzatvoriť v tomto zmysle dodatok k tejto Zmluve.</w:t>
      </w:r>
    </w:p>
    <w:p w14:paraId="12EB4EAE" w14:textId="3734C288" w:rsidR="002B43BD" w:rsidRPr="0071446B" w:rsidRDefault="003D5802" w:rsidP="00671732">
      <w:pPr>
        <w:pStyle w:val="MLOdsek"/>
        <w:rPr>
          <w:rFonts w:eastAsiaTheme="minorHAnsi"/>
          <w:lang w:eastAsia="en-US"/>
        </w:rPr>
      </w:pPr>
      <w:r w:rsidRPr="0071446B">
        <w:rPr>
          <w:rFonts w:ascii="Calibri" w:hAnsi="Calibri"/>
        </w:rPr>
        <w:t>Ak nie je v tejto Zmluve ustanovené inak (napr. zmena Kľúčových expertov, uplatnenie opcie, zmena oprávnených osôb),</w:t>
      </w:r>
      <w:r w:rsidRPr="0071446B">
        <w:t xml:space="preserve"> Zmluvu možno meniť len formou písomných dodatkov podpísaných štatutárnymi zástupcami oboch Zmluvných strán (resp. ich splnomocnenými alebo poverenými zástupcami). </w:t>
      </w:r>
      <w:r w:rsidR="009C3710" w:rsidRPr="0071446B">
        <w:t>Formuláre uvedené v prílohe č. 2 a prílohe č. 3 budú priebežne udržiavané Prevádzkovým garantom Objednávateľa počas platnosti tejto Zmluvy a ich aktualizácia nebude vyžadovať zmenu tejto Zmluvy formou dodatku.</w:t>
      </w:r>
    </w:p>
    <w:p w14:paraId="01830414" w14:textId="0D301EF5" w:rsidR="00F47308" w:rsidRPr="0071446B" w:rsidRDefault="00F47308" w:rsidP="00F47308">
      <w:pPr>
        <w:pStyle w:val="MLNadpislnku"/>
      </w:pPr>
      <w:r w:rsidRPr="0071446B">
        <w:t xml:space="preserve">POVINNOSŤ </w:t>
      </w:r>
      <w:r w:rsidR="00C51736" w:rsidRPr="0071446B">
        <w:t>POSKYTOVATEĽ</w:t>
      </w:r>
      <w:r w:rsidRPr="0071446B">
        <w:t>A PRI VÝKONE AUDITU/KONTROLY/OVEROVANIA</w:t>
      </w:r>
    </w:p>
    <w:p w14:paraId="7E55E816" w14:textId="4E162B98" w:rsidR="003F6D30" w:rsidRPr="0071446B" w:rsidRDefault="003F6D30">
      <w:pPr>
        <w:pStyle w:val="MLOdsek"/>
      </w:pPr>
      <w:r w:rsidRPr="0071446B">
        <w:t>Ustanovenia tohto článku 23. Zmluvy sa uplatnia len v rozsahu v akom finančné prostriedky Objednávateľa určené na zaplatenie ceny Služieb sú finančnými prostriedkami z Európskych štrukturá</w:t>
      </w:r>
      <w:r w:rsidR="00702EF2" w:rsidRPr="0071446B">
        <w:t>l</w:t>
      </w:r>
      <w:r w:rsidRPr="0071446B">
        <w:t>nych a investičných fondov a/alebo štátneho rozpočtu Slovenskej republiky.</w:t>
      </w:r>
    </w:p>
    <w:p w14:paraId="1A40301C" w14:textId="0DB26D0B" w:rsidR="00F47308" w:rsidRPr="0071446B" w:rsidRDefault="004B4549">
      <w:pPr>
        <w:pStyle w:val="MLOdsek"/>
      </w:pPr>
      <w:r w:rsidRPr="0071446B">
        <w:t>Poskytovateľ</w:t>
      </w:r>
      <w:r w:rsidR="00072531" w:rsidRPr="0071446B">
        <w:t xml:space="preserve"> berie na vedomie, že dodávka Systému podľa Zmluvy o dielo je Objednávateľom financovaná z prostriedkov z Európskeho fondu regionálneho rozvoja (Operačný program Integrovaná infraštruktúra v rámci operačnej osi 7 Informačná spoločnosť pre programové obdobie 2014 – 2020). </w:t>
      </w:r>
      <w:r w:rsidR="00C51736" w:rsidRPr="0071446B">
        <w:t>Poskytovateľ</w:t>
      </w:r>
      <w:r w:rsidR="00F47308" w:rsidRPr="0071446B">
        <w:t xml:space="preserve"> berie na vedomie, že finančné prostriedky Objednávateľa určené na zaplatenie </w:t>
      </w:r>
      <w:r w:rsidR="00E1156D" w:rsidRPr="0071446B">
        <w:t>ceny Služieb podľa čl. 9. tejto Zmluvy</w:t>
      </w:r>
      <w:r w:rsidR="00FE1949" w:rsidRPr="0071446B">
        <w:t xml:space="preserve"> </w:t>
      </w:r>
      <w:r w:rsidR="00E1156D" w:rsidRPr="0071446B">
        <w:t>sú</w:t>
      </w:r>
      <w:r w:rsidR="003F6D30" w:rsidRPr="0071446B">
        <w:t xml:space="preserve"> finančné prostriedky z Európskeho fondu regionálneho rozvoja (Operačný program Integrovaná infraštruktúra v rámci operačnej osi 7 Informačná spoločnosť pre programové obdobie 2014 – 2020) a/alebo</w:t>
      </w:r>
      <w:r w:rsidR="00E219C9" w:rsidRPr="0071446B">
        <w:t xml:space="preserve"> </w:t>
      </w:r>
      <w:r w:rsidR="00F47308" w:rsidRPr="0071446B">
        <w:t xml:space="preserve">finančné prostriedky zo štátneho rozpočtu Slovenskej republiky. </w:t>
      </w:r>
      <w:r w:rsidR="00C51736" w:rsidRPr="0071446B">
        <w:t>Poskytovateľ</w:t>
      </w:r>
      <w:r w:rsidR="00F47308" w:rsidRPr="0071446B">
        <w:t xml:space="preserve"> berie na vedomie, že podpisom tejto Zmluvy sa stáva súčasťou </w:t>
      </w:r>
      <w:r w:rsidR="003F6D30" w:rsidRPr="0071446B">
        <w:t>systému riadenia európskych štrukturálnych a/alebo investičných fondov a systému finančného riadenia</w:t>
      </w:r>
      <w:r w:rsidR="00F47308" w:rsidRPr="0071446B">
        <w:t xml:space="preserve">. </w:t>
      </w:r>
      <w:r w:rsidR="00C51736" w:rsidRPr="0071446B">
        <w:t>Poskytovateľ</w:t>
      </w:r>
      <w:r w:rsidR="00F47308" w:rsidRPr="0071446B">
        <w:t xml:space="preserve"> zároveň berie na vedomie, že na použitie prostriedkov, kontrolu použitia týchto prostriedkov a vymáhanie ich neoprávneného použitia alebo zadržania sa vzťahuje režim upravený v osobitných predpisoch, napr. zákon č. 357/2015 Z. z., zákon č. 523/2004 Z. z. o rozpočtových pravidlách verejnej správy a o zmene a doplnení niektorých zákonov v znení neskorších právnych predpisov, zákon č. 440/2000 Z. z. o správach finančnej kontroly v znení neskorších právnych predpisov, </w:t>
      </w:r>
      <w:r w:rsidR="003F6D30" w:rsidRPr="0071446B">
        <w:t>Zákon o EŠIF</w:t>
      </w:r>
      <w:r w:rsidR="00F47308" w:rsidRPr="0071446B">
        <w:t xml:space="preserve">, zákon č. 528/2008 Z. z. o pomoci a podpore poskytovanej z fondov Európskeho spoločenstva v znení neskorších predpisov a v zmysle ďalších príslušných právnych predpisov Slovenskej republiky a právnych aktov Európskej únie. </w:t>
      </w:r>
    </w:p>
    <w:p w14:paraId="0F556D66" w14:textId="0609686B" w:rsidR="003F6D30" w:rsidRPr="0071446B" w:rsidRDefault="003F6D30" w:rsidP="003F6D30">
      <w:pPr>
        <w:pStyle w:val="MLOdsek"/>
      </w:pPr>
      <w:r w:rsidRPr="0071446B">
        <w:t xml:space="preserve">Zmluvné strany sa dohodli a súhlasia, že všetky zmeny v systéme riadenia európskych štrukturálnych a investičných fondov,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55C09FF5" w:rsidR="003F6D30" w:rsidRPr="0071446B" w:rsidRDefault="003F6D30" w:rsidP="003F6D30">
      <w:pPr>
        <w:pStyle w:val="MLOdsek"/>
      </w:pPr>
      <w:r w:rsidRPr="0071446B">
        <w:t xml:space="preserve">Okrem povinností uvedených v tejto Zmluve je Poskytovateľ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w:t>
      </w:r>
      <w:r w:rsidRPr="0071446B">
        <w:lastRenderedPageBreak/>
        <w:t>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689E87E7" w:rsidR="003F6D30" w:rsidRPr="0071446B" w:rsidRDefault="003F6D30" w:rsidP="003F6D30">
      <w:pPr>
        <w:pStyle w:val="MLOdsek"/>
      </w:pPr>
      <w:r w:rsidRPr="0071446B">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004108B4" w:rsidRPr="0071446B">
        <w:t>7</w:t>
      </w:r>
      <w:r w:rsidRPr="0071446B">
        <w:t xml:space="preserve">odsek </w:t>
      </w:r>
      <w:r w:rsidR="004108B4" w:rsidRPr="0071446B">
        <w:t>7.2</w:t>
      </w:r>
      <w:r w:rsidRPr="0071446B">
        <w:t xml:space="preserve"> 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7777777" w:rsidR="003F6D30" w:rsidRPr="0071446B" w:rsidRDefault="003F6D30" w:rsidP="003F6D30">
      <w:pPr>
        <w:pStyle w:val="MLOdsek"/>
      </w:pPr>
      <w:r w:rsidRPr="0071446B">
        <w:t>Oprávnenými osobami pre účely tohto článku Zmluvy sú najmä:</w:t>
      </w:r>
    </w:p>
    <w:p w14:paraId="1EE1F446" w14:textId="77777777" w:rsidR="003F6D30" w:rsidRPr="0071446B" w:rsidRDefault="003F6D30" w:rsidP="00AD290D">
      <w:pPr>
        <w:pStyle w:val="MLOdsek"/>
        <w:numPr>
          <w:ilvl w:val="2"/>
          <w:numId w:val="8"/>
        </w:numPr>
      </w:pPr>
      <w:r w:rsidRPr="0071446B">
        <w:t>zástupcovia Objednávateľa a nimi poverené osoby</w:t>
      </w:r>
    </w:p>
    <w:p w14:paraId="5D64DEA5" w14:textId="77777777" w:rsidR="003F6D30" w:rsidRPr="0071446B" w:rsidRDefault="003F6D30" w:rsidP="00AD290D">
      <w:pPr>
        <w:pStyle w:val="MLOdsek"/>
        <w:numPr>
          <w:ilvl w:val="2"/>
          <w:numId w:val="8"/>
        </w:numPr>
      </w:pPr>
      <w:r w:rsidRPr="0071446B">
        <w:t xml:space="preserve">zástupcovia príslušného riadiaceho orgánu a sprostredkovateľského orgánu, prípadne iných relevantných orgánov a nimi poverené osoby, </w:t>
      </w:r>
    </w:p>
    <w:p w14:paraId="01BE4925" w14:textId="77777777" w:rsidR="003F6D30" w:rsidRPr="0071446B" w:rsidRDefault="003F6D30" w:rsidP="00AD290D">
      <w:pPr>
        <w:pStyle w:val="MLOdsek"/>
        <w:numPr>
          <w:ilvl w:val="2"/>
          <w:numId w:val="8"/>
        </w:numPr>
      </w:pPr>
      <w:r w:rsidRPr="0071446B">
        <w:t>Najvyšší kontrolný úrad SR, Úrad vládneho auditu, OLAF, Certifikačný orgán a nimi poverené osoby,</w:t>
      </w:r>
    </w:p>
    <w:p w14:paraId="7C08C4D0" w14:textId="77777777" w:rsidR="003F6D30" w:rsidRPr="0071446B" w:rsidRDefault="003F6D30" w:rsidP="00AD290D">
      <w:pPr>
        <w:pStyle w:val="MLOdsek"/>
        <w:numPr>
          <w:ilvl w:val="2"/>
          <w:numId w:val="8"/>
        </w:numPr>
      </w:pPr>
      <w:r w:rsidRPr="0071446B">
        <w:t>orgán auditu, jeho spolupracujúce orgány a nimi poverené osoby,</w:t>
      </w:r>
    </w:p>
    <w:p w14:paraId="77735E7E" w14:textId="77777777" w:rsidR="003F6D30" w:rsidRPr="0071446B" w:rsidRDefault="003F6D30" w:rsidP="00AD290D">
      <w:pPr>
        <w:pStyle w:val="MLOdsek"/>
        <w:numPr>
          <w:ilvl w:val="2"/>
          <w:numId w:val="8"/>
        </w:numPr>
      </w:pPr>
      <w:r w:rsidRPr="0071446B">
        <w:t xml:space="preserve">splnomocnení zástupcovia Európskej Komisie a Európskeho dvora audítorov, </w:t>
      </w:r>
    </w:p>
    <w:p w14:paraId="1FFCED27" w14:textId="77777777" w:rsidR="003F6D30" w:rsidRPr="0071446B" w:rsidRDefault="003F6D30" w:rsidP="00AD290D">
      <w:pPr>
        <w:pStyle w:val="MLOdsek"/>
        <w:numPr>
          <w:ilvl w:val="2"/>
          <w:numId w:val="8"/>
        </w:numPr>
      </w:pPr>
      <w:r w:rsidRPr="0071446B">
        <w:t>orgán zabezpečujúci ochranu finančných záujmov EÚ,</w:t>
      </w:r>
    </w:p>
    <w:p w14:paraId="4522C1DE" w14:textId="77777777" w:rsidR="003F6D30" w:rsidRPr="0071446B" w:rsidRDefault="003F6D30" w:rsidP="00AD290D">
      <w:pPr>
        <w:pStyle w:val="MLOdsek"/>
        <w:numPr>
          <w:ilvl w:val="2"/>
          <w:numId w:val="8"/>
        </w:numPr>
      </w:pPr>
      <w:r w:rsidRPr="0071446B">
        <w:t>osoby prizvané alebo poverené orgánmi uvedenými v písm. a) až f) v súlade s príslušnými právnymi predpismi Slovenskej republiky a Európskej únie,</w:t>
      </w:r>
    </w:p>
    <w:p w14:paraId="61742D2D" w14:textId="77777777" w:rsidR="003F6D30" w:rsidRPr="0071446B" w:rsidRDefault="003F6D30" w:rsidP="00AD290D">
      <w:pPr>
        <w:pStyle w:val="Odsekzoznamu"/>
        <w:numPr>
          <w:ilvl w:val="2"/>
          <w:numId w:val="8"/>
        </w:numPr>
      </w:pPr>
      <w:r w:rsidRPr="0071446B">
        <w:rPr>
          <w:rFonts w:asciiTheme="minorHAnsi" w:hAnsiTheme="minorHAnsi" w:cstheme="minorHAnsi"/>
          <w:sz w:val="22"/>
          <w:szCs w:val="22"/>
          <w:lang w:eastAsia="cs-CZ"/>
        </w:rPr>
        <w:t>vecne príslušná autorita v zmysle Zákona o KB</w:t>
      </w:r>
      <w:r w:rsidRPr="0071446B">
        <w:t>.</w:t>
      </w:r>
    </w:p>
    <w:p w14:paraId="40F5F4C9" w14:textId="52C8BB04" w:rsidR="003F6D30" w:rsidRPr="0071446B" w:rsidRDefault="003F6D30" w:rsidP="003F6D30">
      <w:pPr>
        <w:pStyle w:val="MLOdsek"/>
      </w:pPr>
      <w:r w:rsidRPr="0071446B">
        <w:t>Poskytovateľ berie na vedomie, že sprostredkovateľský orgán operačného programu Integrovaná infraštruktúra prioritná os 7 Informačná spoločnosť pre programové obdobie 2014 – 2020 (ďalej len „</w:t>
      </w:r>
      <w:r w:rsidRPr="0071446B">
        <w:rPr>
          <w:b/>
        </w:rPr>
        <w:t>sprostredkovateľský orgán</w:t>
      </w:r>
      <w:r w:rsidRPr="0071446B">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0071446B">
        <w:rPr>
          <w:b/>
        </w:rPr>
        <w:t>tretia osoba</w:t>
      </w:r>
      <w:r w:rsidRPr="0071446B">
        <w:t>“):</w:t>
      </w:r>
    </w:p>
    <w:p w14:paraId="36BC89E7" w14:textId="77777777" w:rsidR="003F6D30" w:rsidRPr="0071446B" w:rsidRDefault="003F6D30" w:rsidP="00AD290D">
      <w:pPr>
        <w:pStyle w:val="MLOdsek"/>
        <w:numPr>
          <w:ilvl w:val="2"/>
          <w:numId w:val="8"/>
        </w:numPr>
      </w:pPr>
      <w:r w:rsidRPr="0071446B">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77777777" w:rsidR="003F6D30" w:rsidRPr="0071446B" w:rsidRDefault="003F6D30" w:rsidP="00AD290D">
      <w:pPr>
        <w:pStyle w:val="MLOdsek"/>
        <w:numPr>
          <w:ilvl w:val="2"/>
          <w:numId w:val="8"/>
        </w:numPr>
      </w:pPr>
      <w:r w:rsidRPr="0071446B">
        <w:t>vyžadovať od tretej osoby súčinnosť v rozsahu oprávnení podľa zákona č. 357/2015 Z. z.;</w:t>
      </w:r>
    </w:p>
    <w:p w14:paraId="68477B45" w14:textId="77777777" w:rsidR="003F6D30" w:rsidRPr="0071446B" w:rsidRDefault="003F6D30" w:rsidP="00AD290D">
      <w:pPr>
        <w:pStyle w:val="MLOdsek"/>
        <w:numPr>
          <w:ilvl w:val="2"/>
          <w:numId w:val="8"/>
        </w:numPr>
      </w:pPr>
      <w:r w:rsidRPr="0071446B">
        <w:t xml:space="preserve">osoby poverené na výkon kontroly sú oprávnené v nevyhnutnom rozsahu za podmienok ustanovených v osobitných predpisoch okrem oprávnení uvedených v predchádzajúcich </w:t>
      </w:r>
      <w:r w:rsidRPr="0071446B">
        <w:lastRenderedPageBreak/>
        <w:t>písmenách vstupovať do objektu, zariadenia, prevádzky, dopravného prostriedku, na pozemok  tretej osoby, alebo vstupovať do obydlia, ak sa používa aj na podnikanie alebo na vykonávanie inej hospodárskej činnosti;</w:t>
      </w:r>
    </w:p>
    <w:p w14:paraId="1950E89A" w14:textId="77777777" w:rsidR="003F6D30" w:rsidRPr="0071446B" w:rsidRDefault="003F6D30" w:rsidP="00AD290D">
      <w:pPr>
        <w:pStyle w:val="MLOdsek"/>
        <w:numPr>
          <w:ilvl w:val="2"/>
          <w:numId w:val="8"/>
        </w:numPr>
      </w:pPr>
      <w:r w:rsidRPr="0071446B">
        <w:t>oboznámiť sa pri začatí finančnej kontroly na mieste s bezpečnostnými predpismi, ktoré sa vzťahujú na priestory, v ktorých sa vykonáva finančná kontrola na mieste.</w:t>
      </w:r>
    </w:p>
    <w:p w14:paraId="4FF809F3" w14:textId="05BB501A" w:rsidR="003F6D30" w:rsidRPr="0071446B" w:rsidRDefault="003F6D30" w:rsidP="003F6D30">
      <w:pPr>
        <w:pStyle w:val="MLOdsek"/>
      </w:pPr>
      <w:r w:rsidRPr="0071446B">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71446B" w:rsidRDefault="003F6D30" w:rsidP="003F6D30">
      <w:pPr>
        <w:pStyle w:val="MLOdsek"/>
      </w:pPr>
      <w:r w:rsidRPr="0071446B">
        <w:t xml:space="preserve">Okrem povinností uvedených v tejto Zmluve je Poskytovateľ povinný poskytnúť Objednávateľovi primeranú súčinnosť na plnenie predmetu tejto Zmluvy a to najmä pri: </w:t>
      </w:r>
    </w:p>
    <w:p w14:paraId="6E7B32A6" w14:textId="77777777" w:rsidR="003F6D30" w:rsidRPr="0071446B" w:rsidRDefault="003F6D30" w:rsidP="00AD290D">
      <w:pPr>
        <w:pStyle w:val="MLOdsek"/>
        <w:numPr>
          <w:ilvl w:val="2"/>
          <w:numId w:val="8"/>
        </w:numPr>
      </w:pPr>
      <w:r w:rsidRPr="0071446B">
        <w:t>schvaľovaní programu;</w:t>
      </w:r>
    </w:p>
    <w:p w14:paraId="075309E9" w14:textId="77777777" w:rsidR="003F6D30" w:rsidRPr="0071446B" w:rsidRDefault="003F6D30" w:rsidP="00AD290D">
      <w:pPr>
        <w:pStyle w:val="MLOdsek"/>
        <w:numPr>
          <w:ilvl w:val="2"/>
          <w:numId w:val="8"/>
        </w:numPr>
      </w:pPr>
      <w:r w:rsidRPr="0071446B">
        <w:t>schvaľovaní predbežnej správy;</w:t>
      </w:r>
    </w:p>
    <w:p w14:paraId="17AFF003" w14:textId="77777777" w:rsidR="003F6D30" w:rsidRPr="0071446B" w:rsidRDefault="003F6D30" w:rsidP="00AD290D">
      <w:pPr>
        <w:pStyle w:val="MLOdsek"/>
        <w:numPr>
          <w:ilvl w:val="2"/>
          <w:numId w:val="8"/>
        </w:numPr>
      </w:pPr>
      <w:r w:rsidRPr="0071446B">
        <w:t>zabezpečení prístupu k aktuálnym postupom a metodickým usmerneniam Objednávateľa;</w:t>
      </w:r>
    </w:p>
    <w:p w14:paraId="539757B0" w14:textId="77777777" w:rsidR="003F6D30" w:rsidRPr="0071446B" w:rsidRDefault="003F6D30" w:rsidP="00AD290D">
      <w:pPr>
        <w:pStyle w:val="MLOdsek"/>
        <w:numPr>
          <w:ilvl w:val="2"/>
          <w:numId w:val="8"/>
        </w:numPr>
      </w:pPr>
      <w:r w:rsidRPr="0071446B">
        <w:t>zabezpečení prístupu do informačných systémov CEDIS a ITMS v zmysle povinností vyplývajúcich z platných postupov;</w:t>
      </w:r>
    </w:p>
    <w:p w14:paraId="700BE868" w14:textId="77777777" w:rsidR="003F6D30" w:rsidRPr="0071446B" w:rsidRDefault="003F6D30" w:rsidP="00AD290D">
      <w:pPr>
        <w:pStyle w:val="MLOdsek"/>
        <w:numPr>
          <w:ilvl w:val="2"/>
          <w:numId w:val="8"/>
        </w:numPr>
      </w:pPr>
      <w:r w:rsidRPr="0071446B">
        <w:t>plnení záväzkov vyplývajúcich zo Zmluvy o poskytnutí NFP a podmienok pre Operačný program Integrovaná infraštruktúra v rámci prioritnej osi 7 Informačná spoločnosť v rámci programového obdobia 2014 - 2020;</w:t>
      </w:r>
    </w:p>
    <w:p w14:paraId="13DFC616" w14:textId="77777777" w:rsidR="003F6D30" w:rsidRPr="0071446B" w:rsidRDefault="003F6D30" w:rsidP="00AD290D">
      <w:pPr>
        <w:pStyle w:val="MLOdsek"/>
        <w:numPr>
          <w:ilvl w:val="2"/>
          <w:numId w:val="8"/>
        </w:numPr>
      </w:pPr>
      <w:r w:rsidRPr="0071446B">
        <w:t xml:space="preserve">zabezpečení procesu ukončenia EŠIF v rámci programového obdobia 2014 - 2020. </w:t>
      </w:r>
    </w:p>
    <w:p w14:paraId="0ABEE77A" w14:textId="77777777" w:rsidR="003F6D30" w:rsidRPr="0071446B" w:rsidRDefault="003F6D30" w:rsidP="003F6D30">
      <w:pPr>
        <w:pStyle w:val="MLOdsek"/>
      </w:pPr>
      <w:r w:rsidRPr="0071446B">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71446B" w:rsidRDefault="003F6D30" w:rsidP="003F6D30">
      <w:pPr>
        <w:pStyle w:val="MLOdsek"/>
      </w:pPr>
      <w:r w:rsidRPr="0071446B">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8C3E4C7" w:rsidR="003F6D30" w:rsidRPr="0071446B" w:rsidRDefault="003F6D30" w:rsidP="003F6D30">
      <w:pPr>
        <w:pStyle w:val="MLOdsek"/>
      </w:pPr>
      <w:r w:rsidRPr="0071446B">
        <w:t xml:space="preserve">Poskytovateľ </w:t>
      </w:r>
      <w:r w:rsidR="00480788" w:rsidRPr="0071446B">
        <w:t xml:space="preserve">sa </w:t>
      </w:r>
      <w:r w:rsidRPr="0071446B">
        <w:t>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077C8EBA" w14:textId="454747B0" w:rsidR="003F6D30" w:rsidRPr="0071446B" w:rsidRDefault="003F6D30" w:rsidP="003F6D30">
      <w:pPr>
        <w:pStyle w:val="MLOdsek"/>
      </w:pPr>
      <w:r w:rsidRPr="0071446B">
        <w:t xml:space="preserve">Poskytovateľ berie na vedomie, že Objednávateľ je povinný pred podpisom tejto Zmluvy predložiť dokumentáciu z Verejného obstarávania na kontrolu riadiacemu orgánu a/alebo sprostredkovateľskému orgánu pre Operačný program Integrovaná infraštruktúra v rámci prioritnej osi 7 Informačná spoločnosť pre programové obdobie 2014 – 2020 a následne na základe vyzvania uvedeného riadiaceho orgánu a/alebo sprostredkovateľského orgánu podať Úradu pre </w:t>
      </w:r>
      <w:r w:rsidRPr="0071446B">
        <w:lastRenderedPageBreak/>
        <w:t>verejné obstarávanie podnet na výkon kontroly ním zadávanej zákazky podľa ustanovenia § 169 ods. 2 ZVO.</w:t>
      </w:r>
    </w:p>
    <w:p w14:paraId="0ABAB8B8" w14:textId="77777777" w:rsidR="00441AF5" w:rsidRPr="0071446B" w:rsidRDefault="00441AF5" w:rsidP="00441AF5">
      <w:pPr>
        <w:pStyle w:val="MLNadpislnku"/>
      </w:pPr>
      <w:r w:rsidRPr="0071446B">
        <w:t>RIADIACI VÝBOR</w:t>
      </w:r>
    </w:p>
    <w:p w14:paraId="08730D91" w14:textId="77777777" w:rsidR="003F6D30" w:rsidRPr="0071446B" w:rsidRDefault="003F6D30" w:rsidP="003F6D30">
      <w:pPr>
        <w:pStyle w:val="MLOdsek"/>
      </w:pPr>
      <w:r w:rsidRPr="0071446B">
        <w:t xml:space="preserve">Riadiaci výbor je vrcholný riadiaci orgán Projektu, ktorý je oprávnený riešiť všetky otázky Projektu. </w:t>
      </w:r>
    </w:p>
    <w:p w14:paraId="40DC1ED6" w14:textId="77777777" w:rsidR="003F6D30" w:rsidRPr="0071446B" w:rsidRDefault="003F6D30" w:rsidP="003F6D30">
      <w:pPr>
        <w:pStyle w:val="MLOdsek"/>
      </w:pPr>
      <w:r w:rsidRPr="0071446B">
        <w:t xml:space="preserve">Rozhodnutia Riadiaceho výboru sú pre Zmluvné strany záväzné. </w:t>
      </w:r>
    </w:p>
    <w:p w14:paraId="5797C332" w14:textId="77777777" w:rsidR="003F6D30" w:rsidRPr="0071446B" w:rsidRDefault="003F6D30" w:rsidP="003F6D30">
      <w:pPr>
        <w:pStyle w:val="MLOdsek"/>
      </w:pPr>
      <w:r w:rsidRPr="0071446B">
        <w:t>Ak rozhodnutie Riadiaceho výboru vyžaduje zmenu Zmluvy, Zmluvné strany sa zaväzujú uzatvoriť v súlade s týmto rozhodnutím Riadiaceho výboru dodatok k zmluve</w:t>
      </w:r>
    </w:p>
    <w:p w14:paraId="74282BA1" w14:textId="0C6A78DE" w:rsidR="003F6D30" w:rsidRPr="0071446B" w:rsidRDefault="003F6D30" w:rsidP="003F6D30">
      <w:pPr>
        <w:pStyle w:val="MLOdsek"/>
      </w:pPr>
      <w:r w:rsidRPr="0071446B">
        <w:t xml:space="preserve">Pôsobnosť, zloženie a kompetencie Riadiaceho výboru a jeho členov bližšie určí štatút Riadiaceho výboru, ktorého vzor tvorí </w:t>
      </w:r>
      <w:r w:rsidRPr="0071446B">
        <w:rPr>
          <w:b/>
        </w:rPr>
        <w:t>Prílohu č. 5</w:t>
      </w:r>
      <w:r w:rsidRPr="0071446B">
        <w:t xml:space="preserve"> tejto Zmluvy. Štatút Riadiaceho výboru </w:t>
      </w:r>
      <w:r w:rsidRPr="0071446B">
        <w:rPr>
          <w:rFonts w:ascii="Calibri" w:hAnsi="Calibri" w:cs="Calibri"/>
        </w:rPr>
        <w:t>vydáva štatutárny orgán Objednávateľa.</w:t>
      </w:r>
    </w:p>
    <w:p w14:paraId="2B833D44" w14:textId="2AA8A930" w:rsidR="00441AF5" w:rsidRPr="0071446B" w:rsidRDefault="003F6D30" w:rsidP="003F6D30">
      <w:pPr>
        <w:pStyle w:val="MLOdsek"/>
      </w:pPr>
      <w:r w:rsidRPr="0071446B">
        <w:t xml:space="preserve">Zasadnutia Riadiaceho výboru sa riadia rokovacím poriadkom Riadiaceho výboru, ktorého vzor tvorí </w:t>
      </w:r>
      <w:r w:rsidRPr="0071446B">
        <w:rPr>
          <w:b/>
        </w:rPr>
        <w:t>Prílohu č. 6</w:t>
      </w:r>
      <w:r w:rsidRPr="0071446B">
        <w:t xml:space="preserve"> tejto Zmluvy. Rokovací poriadok Riadiaceho výboru </w:t>
      </w:r>
      <w:r w:rsidRPr="0071446B">
        <w:rPr>
          <w:rFonts w:ascii="Calibri" w:hAnsi="Calibri" w:cs="Calibri"/>
        </w:rPr>
        <w:t>nadobúda účinnosť dňom podpísania predsedom Riadiaceho výboru</w:t>
      </w:r>
      <w:r w:rsidRPr="0071446B">
        <w:t>.</w:t>
      </w:r>
    </w:p>
    <w:p w14:paraId="1DE296FE" w14:textId="77777777" w:rsidR="004B2E79" w:rsidRPr="0071446B" w:rsidRDefault="004B2E79" w:rsidP="004B2E79">
      <w:pPr>
        <w:pStyle w:val="MLNadpislnku"/>
      </w:pPr>
      <w:r w:rsidRPr="0071446B">
        <w:t>KĽÚČOVÍ EXPERTI</w:t>
      </w:r>
    </w:p>
    <w:p w14:paraId="18C75156" w14:textId="1918815B" w:rsidR="004B2E79" w:rsidRPr="0071446B" w:rsidRDefault="000E5509" w:rsidP="004B2E79">
      <w:pPr>
        <w:pStyle w:val="MLOdsek"/>
      </w:pPr>
      <w:r w:rsidRPr="0071446B">
        <w:t xml:space="preserve">Poskytovateľ </w:t>
      </w:r>
      <w:r w:rsidR="004B2E79" w:rsidRPr="0071446B">
        <w:t xml:space="preserve">sa zaväzuje plnenie tejto Zmluvy realizovať prostredníctvom Kľúčových expertov, ktorých na tento účel identifikoval vo svojej </w:t>
      </w:r>
      <w:r w:rsidR="00EF4BDA" w:rsidRPr="0071446B">
        <w:t xml:space="preserve">ponuke v rámci podmienok účasti vo Verejnom obstarávaní </w:t>
      </w:r>
      <w:r w:rsidR="004B2E79" w:rsidRPr="0071446B">
        <w:t>(ďalej aj len „</w:t>
      </w:r>
      <w:r w:rsidR="004B2E79" w:rsidRPr="0071446B">
        <w:rPr>
          <w:b/>
        </w:rPr>
        <w:t>expert</w:t>
      </w:r>
      <w:r w:rsidR="004B2E79" w:rsidRPr="0071446B">
        <w:t xml:space="preserve">“). Zoznam Kľúčových expertov s uvedením ich identifikačných údajov v rozsahu: meno, priezvisko a pozícia tvorí neoddeliteľnú súčasť tejto Zmluvy ako jej  </w:t>
      </w:r>
      <w:r w:rsidR="004B2E79" w:rsidRPr="0071446B">
        <w:rPr>
          <w:b/>
        </w:rPr>
        <w:t>Príloha č. 7</w:t>
      </w:r>
      <w:r w:rsidR="004B2E79" w:rsidRPr="0071446B">
        <w:t>.</w:t>
      </w:r>
    </w:p>
    <w:p w14:paraId="31881986" w14:textId="5C2742BE" w:rsidR="004B2E79" w:rsidRPr="0071446B" w:rsidRDefault="004B2E79" w:rsidP="004B2E79">
      <w:pPr>
        <w:pStyle w:val="MLOdsek"/>
      </w:pPr>
      <w:r w:rsidRPr="0071446B">
        <w:t xml:space="preserve">Zmena niektorého z expertov </w:t>
      </w:r>
      <w:r w:rsidR="000E5509" w:rsidRPr="0071446B">
        <w:t xml:space="preserve">Poskytovateľa </w:t>
      </w:r>
      <w:r w:rsidRPr="0071446B">
        <w:t>je možná výlučne s písomným súhlasom Objednávateľa a iba v nasledovných prípadoch:</w:t>
      </w:r>
    </w:p>
    <w:p w14:paraId="4D47F5E2" w14:textId="69386630" w:rsidR="004B2E79" w:rsidRPr="0071446B" w:rsidRDefault="004B2E79" w:rsidP="00AD290D">
      <w:pPr>
        <w:pStyle w:val="MLOdsek"/>
        <w:numPr>
          <w:ilvl w:val="2"/>
          <w:numId w:val="8"/>
        </w:numPr>
      </w:pPr>
      <w:r w:rsidRPr="0071446B">
        <w:t xml:space="preserve">ak expert </w:t>
      </w:r>
      <w:r w:rsidR="000E5509" w:rsidRPr="0071446B">
        <w:t xml:space="preserve">Poskytovateľa </w:t>
      </w:r>
      <w:r w:rsidRPr="0071446B">
        <w:t>preukázateľne nemôže vykonávať činnosť, na ktorú bol určený,</w:t>
      </w:r>
    </w:p>
    <w:p w14:paraId="5CB0AE86" w14:textId="33B5203F" w:rsidR="004B2E79" w:rsidRPr="0071446B" w:rsidRDefault="004B2E79" w:rsidP="00AD290D">
      <w:pPr>
        <w:pStyle w:val="MLOdsek"/>
        <w:numPr>
          <w:ilvl w:val="2"/>
          <w:numId w:val="8"/>
        </w:numPr>
      </w:pPr>
      <w:r w:rsidRPr="0071446B">
        <w:t xml:space="preserve">ak je potreba výmeny experta vyvolaná skutočnosťami, ktoré nemôže </w:t>
      </w:r>
      <w:r w:rsidR="000E5509" w:rsidRPr="0071446B">
        <w:t xml:space="preserve">Poskytovateľ </w:t>
      </w:r>
      <w:r w:rsidRPr="0071446B">
        <w:t xml:space="preserve"> ovplyvniť,</w:t>
      </w:r>
    </w:p>
    <w:p w14:paraId="01243934" w14:textId="77777777" w:rsidR="004B2E79" w:rsidRPr="0071446B" w:rsidRDefault="004B2E79" w:rsidP="00AD290D">
      <w:pPr>
        <w:pStyle w:val="MLOdsek"/>
        <w:numPr>
          <w:ilvl w:val="2"/>
          <w:numId w:val="8"/>
        </w:numPr>
      </w:pPr>
      <w:r w:rsidRPr="0071446B">
        <w:t>ak vzhľadom na porušovanie povinností predstavuje pokračovanie činnosti takéhoto experta ohrozenie plnenia Zmluvy,</w:t>
      </w:r>
    </w:p>
    <w:p w14:paraId="65B3304B" w14:textId="223B9D55" w:rsidR="004B2E79" w:rsidRPr="0071446B" w:rsidRDefault="004B2E79" w:rsidP="00AD290D">
      <w:pPr>
        <w:pStyle w:val="MLOdsek"/>
        <w:numPr>
          <w:ilvl w:val="2"/>
          <w:numId w:val="8"/>
        </w:numPr>
      </w:pPr>
      <w:r w:rsidRPr="0071446B">
        <w:t xml:space="preserve">ak o to požiada </w:t>
      </w:r>
      <w:r w:rsidR="00C43695" w:rsidRPr="0071446B">
        <w:t>Objednávateľ v súlade s bodom 25</w:t>
      </w:r>
      <w:r w:rsidRPr="0071446B">
        <w:t>.7 tejto Zmluvy.</w:t>
      </w:r>
    </w:p>
    <w:p w14:paraId="26509420" w14:textId="46A2DE70" w:rsidR="004B2E79" w:rsidRPr="0071446B" w:rsidRDefault="000E5509" w:rsidP="004B2E79">
      <w:pPr>
        <w:pStyle w:val="MLOdsek"/>
      </w:pPr>
      <w:r w:rsidRPr="0071446B">
        <w:t xml:space="preserve">Poskytovateľ </w:t>
      </w:r>
      <w:r w:rsidR="004B2E79" w:rsidRPr="0071446B">
        <w:t>je povinný bezodkladne písomne informovať Objednávateľa, ak  nastane skutočnosť odôvodňujúca zmenu</w:t>
      </w:r>
      <w:r w:rsidR="00C43695" w:rsidRPr="0071446B">
        <w:t xml:space="preserve"> experta v zmysle bodu 25</w:t>
      </w:r>
      <w:r w:rsidR="004B2E79" w:rsidRPr="0071446B">
        <w:t>.2 tejto Zmluvy a zároveň predložiť návrh osoby, ktorou navrhuje nahradiť experta, vo vzťahu ku ktorému nastali dôvody pre jeho nahradenie.</w:t>
      </w:r>
    </w:p>
    <w:p w14:paraId="7C4F5D9F" w14:textId="30B454D8" w:rsidR="004B2E79" w:rsidRPr="0071446B" w:rsidRDefault="004B2E79" w:rsidP="004B2E79">
      <w:pPr>
        <w:pStyle w:val="MLOdsek"/>
      </w:pPr>
      <w:r w:rsidRPr="0071446B">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000E5509" w:rsidRPr="0071446B">
        <w:t xml:space="preserve">Poskytovateľa </w:t>
      </w:r>
      <w:r w:rsidRPr="0071446B">
        <w:t xml:space="preserve">preukazuje </w:t>
      </w:r>
      <w:r w:rsidR="000E5509" w:rsidRPr="0071446B">
        <w:t xml:space="preserve">Poskytovateľ </w:t>
      </w:r>
      <w:r w:rsidRPr="0071446B">
        <w:t>rovnakými dokladmi ako boli požadované v podmienkach účasti vo Verejnom obstarávaní.</w:t>
      </w:r>
    </w:p>
    <w:p w14:paraId="0BC7A057" w14:textId="1127C00F" w:rsidR="004B2E79" w:rsidRPr="0071446B" w:rsidRDefault="004B2E79" w:rsidP="004B2E79">
      <w:pPr>
        <w:pStyle w:val="MLOdsek"/>
      </w:pPr>
      <w:r w:rsidRPr="0071446B">
        <w:t xml:space="preserve">Návrh na zmenu experta predloží </w:t>
      </w:r>
      <w:r w:rsidR="000E5509" w:rsidRPr="0071446B">
        <w:t xml:space="preserve">Poskytovateľ </w:t>
      </w:r>
      <w:r w:rsidRPr="0071446B">
        <w:t>na odsúhlasenie Objednávateľovi v písomnej forme spolu so všetkými dokladmi preukazujúcimi splnenie podmienok odbornej a technickej spôsobilosti navrhovaného experta najneskôr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71446B" w:rsidRDefault="004B2E79" w:rsidP="004B2E79">
      <w:pPr>
        <w:pStyle w:val="MLOdsek"/>
      </w:pPr>
      <w:r w:rsidRPr="0071446B">
        <w:lastRenderedPageBreak/>
        <w:t xml:space="preserve">Akékoľvek náklady, ktoré vzniknú v súvislosti so zmenou expertov zo Zmluvy, znáša </w:t>
      </w:r>
      <w:r w:rsidR="000E5509" w:rsidRPr="0071446B">
        <w:t xml:space="preserve">Poskytovateľ </w:t>
      </w:r>
      <w:r w:rsidRPr="0071446B">
        <w:t>.</w:t>
      </w:r>
    </w:p>
    <w:p w14:paraId="54FE9DAE" w14:textId="0352E4A6" w:rsidR="004B2E79" w:rsidRPr="0071446B" w:rsidRDefault="004B2E79" w:rsidP="00BC5AF8">
      <w:pPr>
        <w:pStyle w:val="MLOdsek"/>
      </w:pPr>
      <w:r w:rsidRPr="0071446B">
        <w:t xml:space="preserve">Objednávateľ je oprávnený požiadať </w:t>
      </w:r>
      <w:r w:rsidR="000E5509" w:rsidRPr="0071446B">
        <w:t xml:space="preserve">Poskytovateľa </w:t>
      </w:r>
      <w:r w:rsidRPr="0071446B">
        <w:t xml:space="preserve">o výmenu experta zo Zmluvy v prípade, ak jeho pracovné výsledky alebo správanie je neuspokojivé a ohrozuje riadne plnenie Zmluvy alebo má iný negatívny vplyv na činnosti alebo záujmy Objednávateľa. </w:t>
      </w:r>
      <w:r w:rsidR="000E5509" w:rsidRPr="0071446B">
        <w:t xml:space="preserve">Poskytovateľ </w:t>
      </w:r>
      <w:r w:rsidRPr="0071446B">
        <w:t>sa zaväzuje, že riadne odôvodnenej žiadosti Objednávateľa bezodkladne vyhovie a v súlade s týmto článkom Zmluvy navrhne výmenu experta.</w:t>
      </w:r>
    </w:p>
    <w:p w14:paraId="0379FFB8" w14:textId="3B9ED609" w:rsidR="004B2E79" w:rsidRPr="0071446B" w:rsidRDefault="004B2E79" w:rsidP="00BC5AF8">
      <w:pPr>
        <w:pStyle w:val="MLOdsek"/>
      </w:pPr>
      <w:r w:rsidRPr="0071446B">
        <w:t xml:space="preserve">Pre vylúčenie pochybností sa Zmluvné strany dohodli, že pre nahradenie Kľúčových expertov </w:t>
      </w:r>
      <w:r w:rsidR="000E5509" w:rsidRPr="0071446B">
        <w:t xml:space="preserve">Poskytovateľa </w:t>
      </w:r>
      <w:r w:rsidRPr="0071446B">
        <w:t>nie je potrebné uzatvárať dodatok k tejto Zmluve.</w:t>
      </w:r>
    </w:p>
    <w:p w14:paraId="5785D948" w14:textId="7E1799F8" w:rsidR="0019533F" w:rsidRPr="0071446B" w:rsidRDefault="0019533F" w:rsidP="00B35845">
      <w:pPr>
        <w:pStyle w:val="MLOdsek"/>
      </w:pPr>
      <w:r w:rsidRPr="0071446B">
        <w:t xml:space="preserve">Zmena expertov nemá žiaden vplyv na plynutie lehôt podľa tejto Zmluvy, resp. na splnenie akýchkoľvek povinností či poskytnutie plnení zo strany </w:t>
      </w:r>
      <w:r w:rsidR="009C3710" w:rsidRPr="0071446B">
        <w:t xml:space="preserve">Poskytovateľa </w:t>
      </w:r>
      <w:r w:rsidRPr="0071446B">
        <w:t>podľa tejto Zmluvy.</w:t>
      </w:r>
    </w:p>
    <w:p w14:paraId="11106E54" w14:textId="54D827C1" w:rsidR="00696A97" w:rsidRPr="0071446B" w:rsidRDefault="0030204C" w:rsidP="00671732">
      <w:pPr>
        <w:pStyle w:val="MLNadpislnku"/>
      </w:pPr>
      <w:r w:rsidRPr="0071446B">
        <w:t xml:space="preserve">UKONČENIE ZMLUVY </w:t>
      </w:r>
    </w:p>
    <w:p w14:paraId="0352E0EE" w14:textId="24E9BCDE" w:rsidR="00E72449" w:rsidRPr="0071446B" w:rsidRDefault="00E72449" w:rsidP="00671732">
      <w:pPr>
        <w:pStyle w:val="MLOdsek"/>
        <w:rPr>
          <w:rFonts w:eastAsiaTheme="minorHAnsi"/>
          <w:lang w:eastAsia="en-US"/>
        </w:rPr>
      </w:pPr>
      <w:r w:rsidRPr="0071446B">
        <w:rPr>
          <w:rFonts w:eastAsiaTheme="minorHAnsi"/>
          <w:lang w:eastAsia="en-US"/>
        </w:rPr>
        <w:t xml:space="preserve">Táto </w:t>
      </w:r>
      <w:r w:rsidR="00732A70" w:rsidRPr="0071446B">
        <w:rPr>
          <w:rFonts w:eastAsiaTheme="minorHAnsi"/>
          <w:lang w:eastAsia="en-US"/>
        </w:rPr>
        <w:t>Z</w:t>
      </w:r>
      <w:r w:rsidRPr="0071446B">
        <w:rPr>
          <w:rFonts w:eastAsiaTheme="minorHAnsi"/>
          <w:lang w:eastAsia="en-US"/>
        </w:rPr>
        <w:t>mluva zaniká:</w:t>
      </w:r>
    </w:p>
    <w:p w14:paraId="0C6C2A44" w14:textId="70D712C9" w:rsidR="00E72449" w:rsidRPr="0071446B" w:rsidRDefault="00E72449" w:rsidP="00AD290D">
      <w:pPr>
        <w:pStyle w:val="MLOdsek"/>
        <w:numPr>
          <w:ilvl w:val="2"/>
          <w:numId w:val="8"/>
        </w:numPr>
        <w:rPr>
          <w:rFonts w:eastAsiaTheme="minorHAnsi"/>
          <w:lang w:eastAsia="en-US"/>
        </w:rPr>
      </w:pPr>
      <w:r w:rsidRPr="0071446B">
        <w:rPr>
          <w:rFonts w:eastAsiaTheme="minorHAnsi"/>
          <w:lang w:eastAsia="en-US"/>
        </w:rPr>
        <w:t>uplynutím doby, na ktorú bola uzavretá,</w:t>
      </w:r>
    </w:p>
    <w:p w14:paraId="05F8A39B" w14:textId="3C65E138" w:rsidR="00A96367" w:rsidRPr="0071446B" w:rsidRDefault="00A96367" w:rsidP="00AD290D">
      <w:pPr>
        <w:pStyle w:val="MLOdsek"/>
        <w:numPr>
          <w:ilvl w:val="2"/>
          <w:numId w:val="8"/>
        </w:numPr>
        <w:rPr>
          <w:rFonts w:eastAsiaTheme="minorHAnsi"/>
          <w:lang w:eastAsia="en-US"/>
        </w:rPr>
      </w:pPr>
      <w:r w:rsidRPr="0071446B">
        <w:rPr>
          <w:rFonts w:eastAsiaTheme="minorHAnsi"/>
          <w:lang w:eastAsia="en-US"/>
        </w:rPr>
        <w:t>vyčerpaním celkového finančného limitu Zmluvy</w:t>
      </w:r>
      <w:r w:rsidR="000932EB" w:rsidRPr="0071446B">
        <w:rPr>
          <w:rFonts w:eastAsiaTheme="minorHAnsi"/>
          <w:lang w:eastAsia="en-US"/>
        </w:rPr>
        <w:t xml:space="preserve"> </w:t>
      </w:r>
      <w:r w:rsidR="009E3A3B" w:rsidRPr="0071446B">
        <w:rPr>
          <w:rFonts w:eastAsiaTheme="minorHAnsi"/>
          <w:lang w:eastAsia="en-US"/>
        </w:rPr>
        <w:t>v zmysle</w:t>
      </w:r>
      <w:r w:rsidR="000932EB" w:rsidRPr="0071446B">
        <w:rPr>
          <w:rFonts w:eastAsiaTheme="minorHAnsi"/>
          <w:lang w:eastAsia="en-US"/>
        </w:rPr>
        <w:t xml:space="preserve"> </w:t>
      </w:r>
      <w:r w:rsidR="00091679" w:rsidRPr="0071446B">
        <w:rPr>
          <w:rFonts w:eastAsiaTheme="minorHAnsi"/>
          <w:lang w:eastAsia="en-US"/>
        </w:rPr>
        <w:t>článku</w:t>
      </w:r>
      <w:r w:rsidR="0099601D" w:rsidRPr="0071446B">
        <w:rPr>
          <w:rFonts w:eastAsiaTheme="minorHAnsi"/>
          <w:lang w:eastAsia="en-US"/>
        </w:rPr>
        <w:t xml:space="preserve"> 9. bodu</w:t>
      </w:r>
      <w:r w:rsidR="000932EB" w:rsidRPr="0071446B">
        <w:rPr>
          <w:rFonts w:eastAsiaTheme="minorHAnsi"/>
          <w:lang w:eastAsia="en-US"/>
        </w:rPr>
        <w:t xml:space="preserve"> 9</w:t>
      </w:r>
      <w:r w:rsidR="00091679" w:rsidRPr="0071446B">
        <w:rPr>
          <w:rFonts w:eastAsiaTheme="minorHAnsi"/>
          <w:lang w:eastAsia="en-US"/>
        </w:rPr>
        <w:t>.6 tejto Zmluvy,</w:t>
      </w:r>
    </w:p>
    <w:p w14:paraId="2C9E3A09" w14:textId="6E1382E5" w:rsidR="00E72449" w:rsidRPr="0071446B" w:rsidRDefault="00E72449" w:rsidP="00AD290D">
      <w:pPr>
        <w:pStyle w:val="MLOdsek"/>
        <w:numPr>
          <w:ilvl w:val="2"/>
          <w:numId w:val="8"/>
        </w:numPr>
        <w:rPr>
          <w:rFonts w:eastAsiaTheme="minorHAnsi"/>
          <w:lang w:eastAsia="en-US"/>
        </w:rPr>
      </w:pPr>
      <w:r w:rsidRPr="0071446B">
        <w:rPr>
          <w:rFonts w:eastAsiaTheme="minorHAnsi"/>
          <w:lang w:eastAsia="en-US"/>
        </w:rPr>
        <w:t>písomnou dohodou Zmluvných strán</w:t>
      </w:r>
      <w:r w:rsidR="00732A70" w:rsidRPr="0071446B">
        <w:rPr>
          <w:rFonts w:eastAsiaTheme="minorHAnsi"/>
          <w:lang w:eastAsia="en-US"/>
        </w:rPr>
        <w:t>,</w:t>
      </w:r>
    </w:p>
    <w:p w14:paraId="4D25421C" w14:textId="6D6B054F" w:rsidR="00E72449" w:rsidRPr="0071446B" w:rsidRDefault="00E72449" w:rsidP="00AD290D">
      <w:pPr>
        <w:pStyle w:val="MLOdsek"/>
        <w:numPr>
          <w:ilvl w:val="2"/>
          <w:numId w:val="8"/>
        </w:numPr>
        <w:rPr>
          <w:rFonts w:eastAsiaTheme="minorHAnsi"/>
          <w:lang w:eastAsia="en-US"/>
        </w:rPr>
      </w:pPr>
      <w:r w:rsidRPr="0071446B">
        <w:rPr>
          <w:rFonts w:eastAsiaTheme="minorHAnsi"/>
          <w:lang w:eastAsia="en-US"/>
        </w:rPr>
        <w:t xml:space="preserve">odstúpením od </w:t>
      </w:r>
      <w:r w:rsidR="00732A70" w:rsidRPr="0071446B">
        <w:rPr>
          <w:rFonts w:eastAsiaTheme="minorHAnsi"/>
          <w:lang w:eastAsia="en-US"/>
        </w:rPr>
        <w:t>Z</w:t>
      </w:r>
      <w:r w:rsidRPr="0071446B">
        <w:rPr>
          <w:rFonts w:eastAsiaTheme="minorHAnsi"/>
          <w:lang w:eastAsia="en-US"/>
        </w:rPr>
        <w:t>mluvy</w:t>
      </w:r>
      <w:r w:rsidR="006F77FC" w:rsidRPr="0071446B">
        <w:rPr>
          <w:rFonts w:eastAsiaTheme="minorHAnsi"/>
          <w:lang w:eastAsia="en-US"/>
        </w:rPr>
        <w:t xml:space="preserve"> </w:t>
      </w:r>
      <w:r w:rsidR="006F77FC" w:rsidRPr="0071446B">
        <w:t xml:space="preserve">v prípadoch, ktoré ustanovuje táto Zmluva alebo </w:t>
      </w:r>
      <w:r w:rsidR="00134CFA" w:rsidRPr="0071446B">
        <w:t xml:space="preserve">z </w:t>
      </w:r>
      <w:r w:rsidR="006F77FC" w:rsidRPr="0071446B">
        <w:t>dôvodov stanovených v zákone,</w:t>
      </w:r>
    </w:p>
    <w:p w14:paraId="4F8F873E" w14:textId="224E138B" w:rsidR="00E72449" w:rsidRPr="0071446B" w:rsidRDefault="001F174B" w:rsidP="00AD290D">
      <w:pPr>
        <w:pStyle w:val="MLOdsek"/>
        <w:numPr>
          <w:ilvl w:val="2"/>
          <w:numId w:val="8"/>
        </w:numPr>
        <w:rPr>
          <w:rFonts w:eastAsiaTheme="minorHAnsi"/>
          <w:lang w:eastAsia="en-US"/>
        </w:rPr>
      </w:pPr>
      <w:r w:rsidRPr="0071446B">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00E72449" w:rsidRPr="0071446B">
        <w:t>.</w:t>
      </w:r>
    </w:p>
    <w:p w14:paraId="4D6B2443" w14:textId="2A2D0E54" w:rsidR="00B35845" w:rsidRPr="0071446B" w:rsidRDefault="00B35845" w:rsidP="00CE23B9">
      <w:pPr>
        <w:pStyle w:val="MLOdsek"/>
      </w:pPr>
      <w:r w:rsidRPr="0071446B">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4556F6E" w:rsidR="009C0FDF" w:rsidRPr="0071446B" w:rsidRDefault="0019533F">
      <w:pPr>
        <w:pStyle w:val="MLOdsek"/>
      </w:pPr>
      <w:r w:rsidRPr="0071446B">
        <w:t>Odstúpiť od Zmluvy je možné zo strany tej Zmluvnej strany, ktorej to umožňuje zákon alebo táto Zmluva a výlučne z dôvodov stanovených v tejto Zmluve alebo v zákone (najmä v zmysle § 19 ods. 3 ZVO alebo § 15 ods. 1 Zákona o registri partnerov verejného sektora).</w:t>
      </w:r>
      <w:r w:rsidR="00E72449" w:rsidRPr="0071446B">
        <w:t xml:space="preserve"> </w:t>
      </w:r>
    </w:p>
    <w:p w14:paraId="03D0AEC4" w14:textId="11986D36" w:rsidR="0019533F" w:rsidRPr="0071446B" w:rsidRDefault="0019533F">
      <w:pPr>
        <w:pStyle w:val="MLOdsek"/>
      </w:pPr>
      <w:r w:rsidRPr="0071446B">
        <w:rPr>
          <w:rFonts w:ascii="Calibri" w:hAnsi="Calibri"/>
        </w:rPr>
        <w:t>Objednávateľ je oprávnený odstúpiť od tejto Zmluvy pre podstatné porušenie Zmluvy Poskytovateľom, za ktoré sa považuje najmä porušenie, ktoré je tak klasifikované v tejto Zmluve</w:t>
      </w:r>
    </w:p>
    <w:p w14:paraId="1256ADFC" w14:textId="56A078B1" w:rsidR="006F77FC" w:rsidRPr="0071446B" w:rsidRDefault="006F77FC" w:rsidP="006F77FC">
      <w:pPr>
        <w:pStyle w:val="MLOdsek"/>
      </w:pPr>
      <w:r w:rsidRPr="0071446B">
        <w:t>Objednávateľ je oprávnený odstúpiť od tejto Zmluvy aj v nasledovných prípadoch</w:t>
      </w:r>
      <w:r w:rsidR="00B35845" w:rsidRPr="0071446B">
        <w:t>, bez toho, aby Objednávateľovi vznikla z dôvodu odstúpenia povinnosť uhradiť akékoľvek nároky (škoda, sankcie a pod.)</w:t>
      </w:r>
      <w:r w:rsidRPr="0071446B">
        <w:t>:</w:t>
      </w:r>
    </w:p>
    <w:p w14:paraId="13823ADA" w14:textId="1EA227F9" w:rsidR="006F77FC" w:rsidRPr="0071446B" w:rsidRDefault="006F77FC" w:rsidP="00AD290D">
      <w:pPr>
        <w:pStyle w:val="MLOdsek"/>
        <w:numPr>
          <w:ilvl w:val="2"/>
          <w:numId w:val="8"/>
        </w:numPr>
      </w:pPr>
      <w:r w:rsidRPr="0071446B">
        <w:t>kedykoľvek v čase do nadobudnutia účinnosti tejto Zmluvy podľa bodu 27.2 tejto Zmluvy, a to z </w:t>
      </w:r>
      <w:r w:rsidR="004B4549" w:rsidRPr="0071446B">
        <w:t>akéhokoľvek</w:t>
      </w:r>
      <w:r w:rsidRPr="0071446B">
        <w:t xml:space="preserve"> dôvodu alebo aj bez uvedenia dôvodu,</w:t>
      </w:r>
    </w:p>
    <w:p w14:paraId="6626B819" w14:textId="13C99331" w:rsidR="0019533F" w:rsidRPr="0071446B" w:rsidRDefault="0019533F" w:rsidP="00AD290D">
      <w:pPr>
        <w:pStyle w:val="MLOdsek"/>
        <w:numPr>
          <w:ilvl w:val="2"/>
          <w:numId w:val="8"/>
        </w:numPr>
      </w:pPr>
      <w:r w:rsidRPr="0071446B">
        <w:t xml:space="preserve">ak v súlade s touto Zmluvou nedošlo ešte k plneniu </w:t>
      </w:r>
      <w:r w:rsidR="00B35845" w:rsidRPr="0071446B">
        <w:t>Služieb</w:t>
      </w:r>
      <w:r w:rsidRPr="0071446B">
        <w:t xml:space="preserve"> Poskytovateľom podľa tejto Zmluvy.</w:t>
      </w:r>
    </w:p>
    <w:p w14:paraId="70C3E1C3" w14:textId="7094A8CF" w:rsidR="00B35845" w:rsidRPr="0071446B" w:rsidRDefault="00B35845" w:rsidP="00AD290D">
      <w:pPr>
        <w:pStyle w:val="MLOdsek"/>
        <w:numPr>
          <w:ilvl w:val="2"/>
          <w:numId w:val="8"/>
        </w:numPr>
      </w:pPr>
      <w:r w:rsidRPr="0071446B">
        <w:rPr>
          <w:rFonts w:ascii="Calibri" w:hAnsi="Calibri"/>
        </w:rPr>
        <w:t xml:space="preserve">ak sa </w:t>
      </w:r>
      <w:r w:rsidRPr="0071446B">
        <w:t xml:space="preserve">Poskytovateľ </w:t>
      </w:r>
      <w:r w:rsidRPr="0071446B">
        <w:rPr>
          <w:rFonts w:ascii="Calibri" w:hAnsi="Calibri"/>
        </w:rPr>
        <w:t>stane spoločnosťou v kríze v zmysle § 67a Obchodného zákonníka</w:t>
      </w:r>
      <w:r w:rsidRPr="0071446B">
        <w:t>,</w:t>
      </w:r>
    </w:p>
    <w:p w14:paraId="25B8EFAD" w14:textId="2BDE41AC" w:rsidR="00B35845" w:rsidRPr="0071446B" w:rsidRDefault="00B35845" w:rsidP="00AD290D">
      <w:pPr>
        <w:pStyle w:val="MLOdsek"/>
        <w:numPr>
          <w:ilvl w:val="2"/>
          <w:numId w:val="8"/>
        </w:numPr>
      </w:pPr>
      <w:r w:rsidRPr="0071446B">
        <w:rPr>
          <w:rFonts w:ascii="Calibri" w:hAnsi="Calibri"/>
        </w:rPr>
        <w:t xml:space="preserve">vyhlásenie konkurzu na </w:t>
      </w:r>
      <w:r w:rsidRPr="0071446B">
        <w:t xml:space="preserve">Poskytovateľa </w:t>
      </w:r>
      <w:r w:rsidRPr="0071446B">
        <w:rPr>
          <w:rFonts w:ascii="Calibri" w:hAnsi="Calibri"/>
        </w:rPr>
        <w:t xml:space="preserve">alebo povolenie reštrukturalizácie </w:t>
      </w:r>
      <w:r w:rsidRPr="0071446B">
        <w:t xml:space="preserve">Poskytovateľa </w:t>
      </w:r>
      <w:r w:rsidRPr="0071446B">
        <w:rPr>
          <w:rFonts w:ascii="Calibri" w:hAnsi="Calibri"/>
        </w:rPr>
        <w:t xml:space="preserve">alebo vstup </w:t>
      </w:r>
      <w:r w:rsidRPr="0071446B">
        <w:t xml:space="preserve">Poskytovateľa </w:t>
      </w:r>
      <w:r w:rsidRPr="0071446B">
        <w:rPr>
          <w:rFonts w:ascii="Calibri" w:hAnsi="Calibri"/>
        </w:rPr>
        <w:t>do likvidácie</w:t>
      </w:r>
      <w:r w:rsidRPr="0071446B">
        <w:t>,</w:t>
      </w:r>
    </w:p>
    <w:p w14:paraId="42CF80D0" w14:textId="7C7AF547" w:rsidR="00B35845" w:rsidRPr="0071446B" w:rsidRDefault="00B35845" w:rsidP="00AD290D">
      <w:pPr>
        <w:pStyle w:val="MLOdsek"/>
        <w:numPr>
          <w:ilvl w:val="2"/>
          <w:numId w:val="8"/>
        </w:numPr>
      </w:pPr>
      <w:r w:rsidRPr="0071446B">
        <w:rPr>
          <w:rFonts w:ascii="Calibri" w:hAnsi="Calibri"/>
        </w:rPr>
        <w:t xml:space="preserve">začatie exekučného konania proti </w:t>
      </w:r>
      <w:r w:rsidRPr="0071446B">
        <w:t>Poskytovateľovi,</w:t>
      </w:r>
    </w:p>
    <w:p w14:paraId="2D8D718C" w14:textId="6C784A8C" w:rsidR="00B35845" w:rsidRPr="0071446B" w:rsidRDefault="00B35845" w:rsidP="00AD290D">
      <w:pPr>
        <w:pStyle w:val="MLOdsek"/>
        <w:numPr>
          <w:ilvl w:val="2"/>
          <w:numId w:val="8"/>
        </w:numPr>
      </w:pPr>
      <w:r w:rsidRPr="0071446B">
        <w:rPr>
          <w:rFonts w:ascii="Calibri" w:hAnsi="Calibri"/>
        </w:rPr>
        <w:lastRenderedPageBreak/>
        <w:t xml:space="preserve">ak komukoľvek, kto je súčasťou organizácie Objednávateľa alebo akémukoľvek podriadenému či zástupcovi Objednávateľa ponúkne alebo dá úplatok </w:t>
      </w:r>
      <w:r w:rsidRPr="0071446B">
        <w:t xml:space="preserve">Poskytovateľ </w:t>
      </w:r>
      <w:r w:rsidRPr="0071446B">
        <w:rPr>
          <w:rFonts w:ascii="Calibri" w:hAnsi="Calibri"/>
        </w:rPr>
        <w:t>alebo jeho podriadený alebo zástupca</w:t>
      </w:r>
      <w:r w:rsidRPr="0071446B">
        <w:t>,</w:t>
      </w:r>
    </w:p>
    <w:p w14:paraId="40E41D1D" w14:textId="77777777" w:rsidR="009C3710" w:rsidRPr="0071446B" w:rsidRDefault="00B35845" w:rsidP="009C3710">
      <w:pPr>
        <w:pStyle w:val="MLOdsek"/>
        <w:numPr>
          <w:ilvl w:val="2"/>
          <w:numId w:val="5"/>
        </w:numPr>
      </w:pPr>
      <w:r w:rsidRPr="0071446B">
        <w:t xml:space="preserve">Poskytovateľ </w:t>
      </w:r>
      <w:r w:rsidRPr="0071446B">
        <w:rPr>
          <w:rFonts w:ascii="Calibri" w:hAnsi="Calibri"/>
        </w:rPr>
        <w:t>predá svoj podnik alebo časť podniku a podľa Objednávateľa sa tým zhorší vymožiteľnosť práv a povinností zo Zmluvy</w:t>
      </w:r>
      <w:r w:rsidR="009C3710" w:rsidRPr="0071446B">
        <w:rPr>
          <w:rFonts w:ascii="Calibri" w:hAnsi="Calibri"/>
        </w:rPr>
        <w:t xml:space="preserve">, </w:t>
      </w:r>
    </w:p>
    <w:p w14:paraId="1C886B74" w14:textId="421682E1" w:rsidR="0019533F" w:rsidRPr="0071446B" w:rsidRDefault="009C3710" w:rsidP="00782D3E">
      <w:pPr>
        <w:pStyle w:val="MLOdsek"/>
        <w:numPr>
          <w:ilvl w:val="0"/>
          <w:numId w:val="0"/>
        </w:numPr>
        <w:ind w:left="1134"/>
      </w:pPr>
      <w:r w:rsidRPr="0071446B">
        <w:rPr>
          <w:rFonts w:ascii="Calibri" w:hAnsi="Calibri"/>
        </w:rPr>
        <w:t>zanikne zmluva o zabezpečení plnenia bezpečnostných opatrení a notifikačných povinností uzavretá medzi Objednávateľom a Poskytovateľom podľa Zákona o KB.</w:t>
      </w:r>
    </w:p>
    <w:p w14:paraId="12823078" w14:textId="45F196DF" w:rsidR="00B35845" w:rsidRPr="0071446B" w:rsidRDefault="00B35845" w:rsidP="00CF0CC6">
      <w:pPr>
        <w:pStyle w:val="MLOdsek"/>
        <w:rPr>
          <w:lang w:eastAsia="en-US"/>
        </w:rPr>
      </w:pPr>
      <w:r w:rsidRPr="0071446B">
        <w:rPr>
          <w:rFonts w:ascii="Calibri" w:hAnsi="Calibri"/>
        </w:rPr>
        <w:t>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najmenej 5 (päť) dní.</w:t>
      </w:r>
    </w:p>
    <w:p w14:paraId="3EDF5121" w14:textId="538658E1" w:rsidR="004E6893" w:rsidRPr="0071446B" w:rsidRDefault="00B35845" w:rsidP="00CF0CC6">
      <w:pPr>
        <w:pStyle w:val="MLOdsek"/>
        <w:rPr>
          <w:lang w:eastAsia="en-US"/>
        </w:rPr>
      </w:pPr>
      <w:r w:rsidRPr="0071446B">
        <w:t>Odstúpenie od Zmluvy je účinné dňom doručenia písomného oznámenia o odstúpení od Zmluvy druhej Zmluvnej strane. V odstúpení od Zmluvy musia byť vymedzené dôvody odstúpenia od Zmluvy, ak táto Zmluva alebo zákon neustanovuje inak. Účinky odstúpenia sa riadia príslušnými ustanoveniami Obchodného zákonníka, ak táto Zmluva neustanovuje inak</w:t>
      </w:r>
      <w:r w:rsidR="003C4A22" w:rsidRPr="0071446B">
        <w:t>.</w:t>
      </w:r>
    </w:p>
    <w:p w14:paraId="21EBB40B" w14:textId="6BC60181" w:rsidR="00696A97" w:rsidRPr="0071446B" w:rsidRDefault="00CC350D" w:rsidP="004270CF">
      <w:pPr>
        <w:pStyle w:val="MLOdsek"/>
        <w:rPr>
          <w:rFonts w:eastAsiaTheme="minorHAnsi"/>
          <w:lang w:eastAsia="en-US"/>
        </w:rPr>
      </w:pPr>
      <w:r w:rsidRPr="0071446B">
        <w:t xml:space="preserve">Odstúpením od Zmluvy nie sú dotknuté práva a povinnosti Zmluvných strán ohľadne plnení Poskytovateľa, ktoré boli do momentu odstúpenia </w:t>
      </w:r>
      <w:r w:rsidR="001147A1" w:rsidRPr="0071446B">
        <w:t>Poskytova</w:t>
      </w:r>
      <w:r w:rsidRPr="0071446B">
        <w:t xml:space="preserve">teľom riadne a včas </w:t>
      </w:r>
      <w:r w:rsidR="001147A1" w:rsidRPr="0071446B">
        <w:t>poskytnuté a</w:t>
      </w:r>
      <w:r w:rsidRPr="0071446B">
        <w:t xml:space="preserve"> Objednávateľom </w:t>
      </w:r>
      <w:r w:rsidR="00B35845" w:rsidRPr="0071446B">
        <w:t>riadne prevzaté (akceptované), vrátane práv a povinností vyplývajúcich zo záruky poskytnutej podľa čl. 7. tejto Zmluvy na odovzdané a prevzaté plnenia</w:t>
      </w:r>
      <w:r w:rsidRPr="0071446B">
        <w:t>. V prípade odstúpenia od Zmluvy si Zmluvné strany ponechajú plnenia akceptované do momentu odstúpenia od Zmluvy, ktoré boli vykonané v súlade s podmienkami uvedenými v tejto Zmluve a jej prílohách</w:t>
      </w:r>
      <w:r w:rsidR="00041C0E" w:rsidRPr="0071446B">
        <w:t>, a úhrady za ne. Odstúpením od tejto Zmluvy nebude dotknutá platnosť licencií udelených touto Zmluvou alebo na jej základe k tým plneniam, ktoré Objednávateľ riadne prevzal.</w:t>
      </w:r>
    </w:p>
    <w:p w14:paraId="7A5DE056" w14:textId="4C83A03C" w:rsidR="00B35845" w:rsidRPr="0071446B" w:rsidRDefault="00B35845" w:rsidP="00B35845">
      <w:pPr>
        <w:pStyle w:val="MLOdsek"/>
        <w:rPr>
          <w:rFonts w:eastAsiaTheme="minorHAnsi"/>
          <w:lang w:eastAsia="en-US"/>
        </w:rPr>
      </w:pPr>
      <w:r w:rsidRPr="0071446B">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riešení sporov, poskytnutej záruke.</w:t>
      </w:r>
    </w:p>
    <w:p w14:paraId="7E4D94D0" w14:textId="48CF085A" w:rsidR="0010737B" w:rsidRPr="0071446B" w:rsidRDefault="0010737B" w:rsidP="004270CF">
      <w:pPr>
        <w:pStyle w:val="MLOdsek"/>
        <w:rPr>
          <w:rFonts w:eastAsiaTheme="minorHAnsi"/>
          <w:lang w:eastAsia="en-US"/>
        </w:rPr>
      </w:pPr>
      <w:r w:rsidRPr="0071446B">
        <w:t>Ohľadom plnení, ktoré neboli riadne ukončené a akceptované ku dňu zániku Zmluvy výpoveďou alebo odstúpením, pripraví Poskytovateľ ich inventarizáciu a Objednávateľ bude oprávnený ale nie povinný ich prevziať, pokiaľ uhradí príslušnú časť zmluvnej ceny zodpovedajúcej miere rozpracovanosti podľa dohody zmluvných strán.</w:t>
      </w:r>
    </w:p>
    <w:p w14:paraId="498046ED" w14:textId="5163FF09" w:rsidR="0019533F" w:rsidRPr="0071446B" w:rsidRDefault="0019533F" w:rsidP="00B35845">
      <w:pPr>
        <w:pStyle w:val="MLOdsek"/>
      </w:pPr>
      <w:r w:rsidRPr="0071446B">
        <w:t xml:space="preserve">Zmluvné strany sa dohodli, že predtým, ako oprávnená Zmluvná strana využije svoje právo odstúpiť od tejto Zmluvy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Uvedené neplatí pre odstúpenie od Zmluvy z dôvodov v zmysle článku </w:t>
      </w:r>
      <w:r w:rsidR="00B35845" w:rsidRPr="0071446B">
        <w:t>21</w:t>
      </w:r>
      <w:r w:rsidRPr="0071446B">
        <w:t>. tejto Zmluvy.</w:t>
      </w:r>
    </w:p>
    <w:p w14:paraId="55C0BC69" w14:textId="6816152A" w:rsidR="00844CF8" w:rsidRPr="0071446B" w:rsidRDefault="0030204C" w:rsidP="00671732">
      <w:pPr>
        <w:pStyle w:val="MLNadpislnku"/>
      </w:pPr>
      <w:r w:rsidRPr="0071446B">
        <w:t>ZÁVEREČNÉ USTANOVENIA</w:t>
      </w:r>
    </w:p>
    <w:p w14:paraId="536B6101" w14:textId="23E5C607" w:rsidR="009C3710" w:rsidRPr="0071446B" w:rsidRDefault="009C3710" w:rsidP="009C3710">
      <w:pPr>
        <w:pStyle w:val="MLOdsek"/>
        <w:rPr>
          <w:rFonts w:eastAsiaTheme="minorHAnsi"/>
          <w:lang w:eastAsia="en-US"/>
        </w:rPr>
      </w:pPr>
      <w:r w:rsidRPr="0071446B">
        <w:rPr>
          <w:rFonts w:eastAsiaTheme="minorHAnsi"/>
          <w:lang w:eastAsia="en-US"/>
        </w:rPr>
        <w:t xml:space="preserve">Táto Zmluva nadobúda </w:t>
      </w:r>
      <w:r w:rsidRPr="0071446B">
        <w:rPr>
          <w:rFonts w:eastAsiaTheme="minorHAnsi"/>
          <w:b/>
        </w:rPr>
        <w:t>platnosť</w:t>
      </w:r>
      <w:r w:rsidRPr="0071446B">
        <w:rPr>
          <w:rFonts w:eastAsiaTheme="minorHAnsi"/>
          <w:lang w:eastAsia="en-US"/>
        </w:rPr>
        <w:t xml:space="preserve"> dňom jej podpisu oboma Zmluvnými stranami</w:t>
      </w:r>
      <w:r w:rsidR="004E4B52" w:rsidRPr="0071446B">
        <w:rPr>
          <w:rFonts w:eastAsiaTheme="minorHAnsi"/>
          <w:lang w:eastAsia="en-US"/>
        </w:rPr>
        <w:t xml:space="preserve"> a súčasne musí dôjsť k  ukončeniu finančnej kontroly, v rámci ktorej Riadiaci orgán neidentifikoval nedostatky, ktoré by mali, alebo mohli mať vplyv na výsledok verejného obstarávania (po doručení správy z kontroly objednávateľovi), alebo v rámci ktorej objednávateľ súhlasil s výškou ex ante finančnej opravy uvedenej v návrhu správy/správe z kontroly a splnil podmienky na uplatnenie ex ante finančnej opravy podľa metodického pokynu, ktorý upravuje postup pri určení finančných opráv za verejné obstarávanie.  Za deň splnenia odkladacej podmienky sa považuje deň, kedy objednávateľ </w:t>
      </w:r>
      <w:r w:rsidR="004E4B52" w:rsidRPr="0071446B">
        <w:rPr>
          <w:rFonts w:eastAsiaTheme="minorHAnsi"/>
          <w:lang w:eastAsia="en-US"/>
        </w:rPr>
        <w:lastRenderedPageBreak/>
        <w:t xml:space="preserve">prostredníctvom systému </w:t>
      </w:r>
      <w:r w:rsidR="001E3649" w:rsidRPr="0071446B">
        <w:rPr>
          <w:rFonts w:eastAsiaTheme="minorHAnsi"/>
          <w:lang w:eastAsia="en-US"/>
        </w:rPr>
        <w:t>JOSEPHINE</w:t>
      </w:r>
      <w:r w:rsidR="004E4B52" w:rsidRPr="0071446B">
        <w:rPr>
          <w:rFonts w:eastAsiaTheme="minorHAnsi"/>
          <w:lang w:eastAsia="en-US"/>
        </w:rPr>
        <w:t xml:space="preserve"> oznámi dodávateľovi, že došlo k ukončeniu finančnej kontroly, v rámci ktorej Riadiaci orgán neidentifikoval nedostatky, ktoré by mali, alebo mohli mať vplyv na výsledok verejného obstarávania (po doručení správy z kontroly objednávateľovi), alebo v rámci ktorej objednávateľ súhlasil s výškou ex ante finančnej opravy uvedenej v návrhu správy/správe z kontroly a splnil podmienky na uplatnenie ex ante finančnej opravy podľa metodického pokynu, ktorý upravuje postup pri určení finančných opráv za verejné obstarávanie</w:t>
      </w:r>
      <w:r w:rsidRPr="0071446B">
        <w:rPr>
          <w:rFonts w:eastAsiaTheme="minorHAnsi"/>
          <w:lang w:eastAsia="en-US"/>
        </w:rPr>
        <w:t xml:space="preserve">. </w:t>
      </w:r>
      <w:r w:rsidRPr="0071446B">
        <w:t xml:space="preserve">Táto Zmluva je povinne zverejňovanou zmluvou v zmysle § 5a </w:t>
      </w:r>
      <w:r w:rsidRPr="0071446B">
        <w:rPr>
          <w:rFonts w:eastAsiaTheme="minorHAnsi"/>
          <w:lang w:eastAsia="en-US"/>
        </w:rPr>
        <w:t>Zákona o slobodnom prístupe k informáciám.</w:t>
      </w:r>
      <w:r w:rsidRPr="0071446B">
        <w:t xml:space="preserve"> Zmluvné strany berú na vedomie a súhlasia, že táto Zmluva vrátane všetkých jej súčastí a príloh bude zverejnená v Centrálnom registri zmlúv (ďalej len „</w:t>
      </w:r>
      <w:r w:rsidRPr="0071446B">
        <w:rPr>
          <w:b/>
        </w:rPr>
        <w:t>register</w:t>
      </w:r>
      <w:r w:rsidRPr="0071446B">
        <w:t>“)</w:t>
      </w:r>
      <w:r w:rsidRPr="0071446B">
        <w:rPr>
          <w:rFonts w:eastAsiaTheme="minorHAnsi"/>
          <w:lang w:eastAsia="en-US"/>
        </w:rPr>
        <w:t xml:space="preserve">. </w:t>
      </w:r>
      <w:r w:rsidRPr="0071446B">
        <w:t>Povinné zverejnenie Zmluvy Objednávateľom nie je porušením povinnosti mlčanlivosti podľa článku 13. tejto Zmluvy a nepovažuje sa ani za ohrozenie obchodného tajomstva. Zmluva nadobúda účinnosť dňom nasledujúcim po dni jej zverejnenia v registri, nie však skôr ako dňom zverejnenia zmluvy o zabezpečení plnenia bezpečnostných opatrení a notifikačných povinností podľa § 19 ods. 2 Zákona o KB v registri.</w:t>
      </w:r>
    </w:p>
    <w:p w14:paraId="5CEDB0C1" w14:textId="40EAB237" w:rsidR="00FD4F23" w:rsidRPr="0071446B" w:rsidRDefault="00FB1B35">
      <w:pPr>
        <w:pStyle w:val="MLOdsek"/>
        <w:rPr>
          <w:rFonts w:eastAsiaTheme="minorHAnsi"/>
          <w:lang w:eastAsia="en-US"/>
        </w:rPr>
      </w:pPr>
      <w:r w:rsidRPr="0071446B">
        <w:t xml:space="preserve">V zmysle ust. § 47a ods. 2 </w:t>
      </w:r>
      <w:r w:rsidRPr="0071446B">
        <w:rPr>
          <w:rFonts w:eastAsiaTheme="minorHAnsi"/>
          <w:lang w:eastAsia="en-US"/>
        </w:rPr>
        <w:t>Občianskeho zákonníka sa Zmluvné strany dohodli, že t</w:t>
      </w:r>
      <w:r w:rsidRPr="0071446B">
        <w:t>áto Z</w:t>
      </w:r>
      <w:r w:rsidR="005E0506" w:rsidRPr="0071446B">
        <w:t>mluva nadobúda</w:t>
      </w:r>
      <w:r w:rsidR="005E0506" w:rsidRPr="0071446B">
        <w:rPr>
          <w:rFonts w:eastAsiaTheme="minorHAnsi"/>
          <w:lang w:eastAsia="en-US"/>
        </w:rPr>
        <w:t xml:space="preserve"> </w:t>
      </w:r>
      <w:r w:rsidR="00372E63" w:rsidRPr="0071446B">
        <w:rPr>
          <w:rFonts w:eastAsiaTheme="minorHAnsi"/>
          <w:b/>
          <w:lang w:eastAsia="en-US"/>
        </w:rPr>
        <w:t>účinnosť</w:t>
      </w:r>
      <w:r w:rsidR="00372E63" w:rsidRPr="0071446B">
        <w:rPr>
          <w:rFonts w:eastAsiaTheme="minorHAnsi"/>
          <w:lang w:eastAsia="en-US"/>
        </w:rPr>
        <w:t xml:space="preserve"> </w:t>
      </w:r>
      <w:r w:rsidR="00DA2674" w:rsidRPr="0071446B">
        <w:rPr>
          <w:rFonts w:eastAsiaTheme="minorHAnsi"/>
          <w:lang w:eastAsia="en-US"/>
        </w:rPr>
        <w:t xml:space="preserve">dňom nasledujúcim </w:t>
      </w:r>
      <w:r w:rsidR="00DA2674" w:rsidRPr="0071446B">
        <w:rPr>
          <w:rFonts w:eastAsiaTheme="minorHAnsi"/>
        </w:rPr>
        <w:t>po dni</w:t>
      </w:r>
      <w:r w:rsidR="0077668C" w:rsidRPr="0071446B">
        <w:rPr>
          <w:rFonts w:eastAsiaTheme="minorHAnsi"/>
        </w:rPr>
        <w:t xml:space="preserve"> </w:t>
      </w:r>
      <w:r w:rsidR="00DA2674" w:rsidRPr="0071446B">
        <w:rPr>
          <w:rFonts w:eastAsiaTheme="minorHAnsi"/>
        </w:rPr>
        <w:t xml:space="preserve">odovzdania </w:t>
      </w:r>
      <w:r w:rsidR="00131C78" w:rsidRPr="0071446B">
        <w:rPr>
          <w:rFonts w:eastAsiaTheme="minorHAnsi"/>
        </w:rPr>
        <w:t>Systému</w:t>
      </w:r>
      <w:r w:rsidR="00DA2674" w:rsidRPr="0071446B">
        <w:rPr>
          <w:rFonts w:eastAsiaTheme="minorHAnsi"/>
        </w:rPr>
        <w:t xml:space="preserve"> </w:t>
      </w:r>
      <w:r w:rsidR="003A3190" w:rsidRPr="0071446B">
        <w:rPr>
          <w:rFonts w:eastAsiaTheme="minorHAnsi"/>
        </w:rPr>
        <w:t>podľa</w:t>
      </w:r>
      <w:r w:rsidR="00B60027" w:rsidRPr="0071446B">
        <w:rPr>
          <w:rFonts w:eastAsiaTheme="minorHAnsi"/>
        </w:rPr>
        <w:t xml:space="preserve"> Zmluvy o</w:t>
      </w:r>
      <w:r w:rsidR="000064FE" w:rsidRPr="0071446B">
        <w:rPr>
          <w:rFonts w:eastAsiaTheme="minorHAnsi"/>
          <w:lang w:eastAsia="en-US"/>
        </w:rPr>
        <w:t> </w:t>
      </w:r>
      <w:r w:rsidR="00B60027" w:rsidRPr="0071446B">
        <w:rPr>
          <w:rFonts w:eastAsiaTheme="minorHAnsi"/>
          <w:lang w:eastAsia="en-US"/>
        </w:rPr>
        <w:t>dielo</w:t>
      </w:r>
      <w:r w:rsidR="000064FE" w:rsidRPr="0071446B">
        <w:rPr>
          <w:rFonts w:eastAsiaTheme="minorHAnsi"/>
          <w:lang w:eastAsia="en-US"/>
        </w:rPr>
        <w:t xml:space="preserve"> podľa článku 7. bodu 7.20 Zmluvy o dielo)</w:t>
      </w:r>
      <w:r w:rsidR="00B60027" w:rsidRPr="0071446B">
        <w:rPr>
          <w:rFonts w:eastAsiaTheme="minorHAnsi"/>
          <w:lang w:eastAsia="en-US"/>
        </w:rPr>
        <w:t>.</w:t>
      </w:r>
      <w:r w:rsidRPr="0071446B">
        <w:rPr>
          <w:rFonts w:eastAsiaTheme="minorHAnsi"/>
          <w:lang w:eastAsia="en-US"/>
        </w:rPr>
        <w:t xml:space="preserve"> Podmienkou nadobudnutia účinnosti tejto Zmluvy je</w:t>
      </w:r>
      <w:r w:rsidR="005E0506" w:rsidRPr="0071446B">
        <w:rPr>
          <w:rFonts w:eastAsiaTheme="minorHAnsi"/>
          <w:lang w:eastAsia="en-US"/>
        </w:rPr>
        <w:t xml:space="preserve"> jej predc</w:t>
      </w:r>
      <w:r w:rsidR="0003799D" w:rsidRPr="0071446B">
        <w:rPr>
          <w:rFonts w:eastAsiaTheme="minorHAnsi"/>
          <w:lang w:eastAsia="en-US"/>
        </w:rPr>
        <w:t>hádzajúce zverejnenie v</w:t>
      </w:r>
      <w:r w:rsidR="002A5310" w:rsidRPr="0071446B">
        <w:rPr>
          <w:rFonts w:eastAsiaTheme="minorHAnsi"/>
          <w:lang w:eastAsia="en-US"/>
        </w:rPr>
        <w:t> </w:t>
      </w:r>
      <w:r w:rsidR="0003799D" w:rsidRPr="0071446B">
        <w:rPr>
          <w:rFonts w:eastAsiaTheme="minorHAnsi"/>
          <w:lang w:eastAsia="en-US"/>
        </w:rPr>
        <w:t>registri</w:t>
      </w:r>
      <w:r w:rsidR="002A5310" w:rsidRPr="0071446B">
        <w:rPr>
          <w:rFonts w:eastAsiaTheme="minorHAnsi"/>
          <w:lang w:eastAsia="en-US"/>
        </w:rPr>
        <w:t xml:space="preserve"> v</w:t>
      </w:r>
      <w:r w:rsidRPr="0071446B">
        <w:rPr>
          <w:rFonts w:eastAsiaTheme="minorHAnsi"/>
          <w:lang w:eastAsia="en-US"/>
        </w:rPr>
        <w:t xml:space="preserve"> </w:t>
      </w:r>
      <w:r w:rsidR="003505EE" w:rsidRPr="0071446B">
        <w:rPr>
          <w:rFonts w:eastAsiaTheme="minorHAnsi"/>
          <w:lang w:eastAsia="en-US"/>
        </w:rPr>
        <w:t>zmysle bodu 27</w:t>
      </w:r>
      <w:r w:rsidR="002F3621" w:rsidRPr="0071446B">
        <w:rPr>
          <w:rFonts w:eastAsiaTheme="minorHAnsi"/>
          <w:lang w:eastAsia="en-US"/>
        </w:rPr>
        <w:t>.1 tejto Zmluvy</w:t>
      </w:r>
      <w:r w:rsidR="0046074E" w:rsidRPr="0071446B">
        <w:rPr>
          <w:rFonts w:eastAsiaTheme="minorHAnsi"/>
          <w:lang w:eastAsia="en-US"/>
        </w:rPr>
        <w:t xml:space="preserve"> a súčasne že dôjde k  ukončeniu finančnej kontroly, v rámci ktorej Riadiaci orgán neidentifikoval nedostatky, ktoré by mali, alebo mohli mať vplyv na výsledok verejného obstarávania (po doručení správy z kontroly objednávateľovi), alebo v rámci ktorej objednávateľ súhlasil s výškou ex ante finančnej opravy uvedenej v návrhu správy/správe z kontroly a splnil podmienky na uplatnenie ex ante finančnej opravy podľa metodického pokynu, ktorý upravuje postup pri určení finančných opráv za verejné obstarávanie.  Za deň splnenia odkladacej podmienky sa považuje deň, kedy objednávateľ prostredníctvom systému </w:t>
      </w:r>
      <w:r w:rsidR="001E3649" w:rsidRPr="0071446B">
        <w:rPr>
          <w:rFonts w:eastAsiaTheme="minorHAnsi"/>
          <w:lang w:eastAsia="en-US"/>
        </w:rPr>
        <w:t xml:space="preserve">JOSEPHINE </w:t>
      </w:r>
      <w:r w:rsidR="0046074E" w:rsidRPr="0071446B">
        <w:rPr>
          <w:rFonts w:eastAsiaTheme="minorHAnsi"/>
          <w:lang w:eastAsia="en-US"/>
        </w:rPr>
        <w:t>oznámi dodávateľovi, že došlo k ukončeniu finančnej kontroly, v rámci ktorej Riadiaci orgán neidentifikoval nedostatky, ktoré by mali, alebo mohli mať vplyv na výsledok verejného obstarávania (po doručení správy z kontroly objednávateľovi), alebo v rámci ktorej objednávateľ súhlasil s výškou ex ante finančnej opravy uvedenej v návrhu správy/správe z kontroly a splnil podmienky na uplatnenie ex ante finančnej opravy podľa metodického pokynu, ktorý upravuje postup pri určení finančných opráv za verejné obstarávanie.</w:t>
      </w:r>
      <w:r w:rsidR="002F3621" w:rsidRPr="0071446B">
        <w:rPr>
          <w:rFonts w:eastAsiaTheme="minorHAnsi"/>
          <w:lang w:eastAsia="en-US"/>
        </w:rPr>
        <w:t xml:space="preserve">. </w:t>
      </w:r>
    </w:p>
    <w:p w14:paraId="4BB918BF" w14:textId="1EB309AE" w:rsidR="004E4B52" w:rsidRPr="0071446B" w:rsidRDefault="004E4B52" w:rsidP="004E4B52">
      <w:pPr>
        <w:pStyle w:val="MLOdsek"/>
        <w:rPr>
          <w:rFonts w:eastAsiaTheme="minorHAnsi"/>
          <w:lang w:eastAsia="en-US"/>
        </w:rPr>
      </w:pPr>
      <w:r w:rsidRPr="0071446B">
        <w:t>Zmluva</w:t>
      </w:r>
      <w:r w:rsidRPr="0071446B">
        <w:rPr>
          <w:rFonts w:eastAsiaTheme="minorHAnsi"/>
          <w:lang w:eastAsia="en-US"/>
        </w:rPr>
        <w:t xml:space="preserve"> sa uzatvára na dobu určitú, a to do uplynutia </w:t>
      </w:r>
      <w:r w:rsidRPr="0071446B">
        <w:rPr>
          <w:rFonts w:eastAsiaTheme="minorHAnsi"/>
          <w:b/>
          <w:lang w:eastAsia="en-US"/>
        </w:rPr>
        <w:t>60 (šesťdesiat) mesiacov</w:t>
      </w:r>
      <w:r w:rsidRPr="0071446B">
        <w:rPr>
          <w:rFonts w:eastAsiaTheme="minorHAnsi"/>
          <w:lang w:eastAsia="en-US"/>
        </w:rPr>
        <w:t xml:space="preserve"> od účinnosti tejto Zmluvy. Objednávateľ má právo jednostranne predĺžiť dobu platnosti Zmluvy o ďalších </w:t>
      </w:r>
      <w:r w:rsidRPr="0071446B">
        <w:rPr>
          <w:rFonts w:eastAsiaTheme="minorHAnsi"/>
          <w:b/>
          <w:lang w:eastAsia="en-US"/>
        </w:rPr>
        <w:t xml:space="preserve">60 (šesťdesiat) mesiacov </w:t>
      </w:r>
      <w:r w:rsidRPr="0071446B">
        <w:rPr>
          <w:rFonts w:eastAsiaTheme="minorHAnsi"/>
          <w:lang w:eastAsia="en-US"/>
        </w:rPr>
        <w:t>(ďalej len „</w:t>
      </w:r>
      <w:r w:rsidRPr="0071446B">
        <w:rPr>
          <w:rFonts w:eastAsiaTheme="minorHAnsi"/>
          <w:b/>
          <w:lang w:eastAsia="en-US"/>
        </w:rPr>
        <w:t>opcia</w:t>
      </w:r>
      <w:r w:rsidRPr="0071446B">
        <w:rPr>
          <w:rFonts w:eastAsiaTheme="minorHAnsi"/>
          <w:lang w:eastAsia="en-US"/>
        </w:rPr>
        <w:t xml:space="preserve">“). </w:t>
      </w:r>
      <w:r w:rsidRPr="0071446B">
        <w:t xml:space="preserve"> Pre zamedzenie pochybností, Objednávateľ je oprávnený uplatniť opciu len raz počas trvania tejto Zmluvy.</w:t>
      </w:r>
      <w:r w:rsidRPr="0071446B">
        <w:rPr>
          <w:rFonts w:ascii="Arial" w:hAnsi="Arial" w:cs="Arial"/>
          <w:sz w:val="21"/>
          <w:szCs w:val="21"/>
        </w:rPr>
        <w:t xml:space="preserve"> </w:t>
      </w:r>
      <w:r w:rsidRPr="0071446B">
        <w:rPr>
          <w:rFonts w:eastAsiaTheme="minorHAnsi"/>
        </w:rPr>
        <w:t xml:space="preserve">Poskytovateľ sa zaväzuje strpieť výkon kontroly/auditu súvisiaceho s plnením podľa tejto Zmluvy zo strany subjektov oprávnených na výkon tejto kontroly/auditu v zmysle príslušných právnych predpisov Slovenskej republiky, najmä zákona č. 357/2015 Z. z. o finančnej kontrole a audite a o zmene a doplnení niektorých zákonov v znení neskorších predpisov a poskytnúť im riadne a včas všetku potrebnú súčinnosť v zmysle príslušných právnych predpisov. </w:t>
      </w:r>
      <w:r w:rsidRPr="0071446B">
        <w:rPr>
          <w:rFonts w:eastAsiaTheme="minorHAnsi"/>
          <w:lang w:eastAsia="en-US"/>
        </w:rPr>
        <w:t>V prípade, že sa Objednávateľ rozhodne využiť opciu podľa bodu 26.2 tejto Zmluvy  je povinný  najneskôr 3 mesiace pred uplynutím dohodnutej doby platnosti Zmluvy zaslať Poskytovateľovi písomné oznámenie o uplatnení si opcie, inak Zmluva zanikne uplynutím dohodnutej doby platnosti  Zmluvy podľa ustanovenia bodu 26.2 tejto Zmluvy. Opcia predĺženia Zmluvy nadobúda účinnosť dňom doručenia písomného oznámenia o uplatnení si opcie Poskytovateľovi. Uplatnením opcie sa platnosť a účinnosť Zmluvy predlžuje o </w:t>
      </w:r>
      <w:r w:rsidR="001E3649" w:rsidRPr="0071446B">
        <w:rPr>
          <w:rFonts w:eastAsiaTheme="minorHAnsi"/>
          <w:lang w:eastAsia="en-US"/>
        </w:rPr>
        <w:t xml:space="preserve">60 </w:t>
      </w:r>
      <w:r w:rsidRPr="0071446B">
        <w:rPr>
          <w:rFonts w:eastAsiaTheme="minorHAnsi"/>
          <w:lang w:eastAsia="en-US"/>
        </w:rPr>
        <w:t xml:space="preserve">mesiacov, čo znamená, že Zmluva je platná a účinná do uplynutia </w:t>
      </w:r>
      <w:r w:rsidR="001E3649" w:rsidRPr="0071446B">
        <w:rPr>
          <w:rFonts w:eastAsiaTheme="minorHAnsi"/>
          <w:lang w:eastAsia="en-US"/>
        </w:rPr>
        <w:t xml:space="preserve">60 </w:t>
      </w:r>
      <w:r w:rsidRPr="0071446B">
        <w:rPr>
          <w:rFonts w:eastAsiaTheme="minorHAnsi"/>
          <w:lang w:eastAsia="en-US"/>
        </w:rPr>
        <w:t xml:space="preserve">mesiacov odo dňa nadobudnutia  jej účinnosti. </w:t>
      </w:r>
    </w:p>
    <w:p w14:paraId="2F9EBA7C" w14:textId="5587150D" w:rsidR="004E4B52" w:rsidRPr="0071446B" w:rsidRDefault="004E4B52" w:rsidP="004E4B52">
      <w:pPr>
        <w:pStyle w:val="MLOdsek"/>
        <w:rPr>
          <w:rFonts w:eastAsiaTheme="minorHAnsi"/>
          <w:lang w:eastAsia="en-US"/>
        </w:rPr>
      </w:pPr>
      <w:r w:rsidRPr="0071446B">
        <w:rPr>
          <w:rFonts w:eastAsiaTheme="minorHAnsi"/>
          <w:lang w:eastAsia="en-US"/>
        </w:rPr>
        <w:t xml:space="preserve">Využitím opcie sa táto Zmluva predlžuje za tých istých  podmienok, za akých bola dojednaná pôvodne, vrátane podmienok cenových, pričom celkový finančný limit na úhradu ceny Podporných služieb počas celej doby platnosti Zmluvy vrátane opcie je uvedený v čl. 9 bode 9.8 tejto Zmluvy. </w:t>
      </w:r>
      <w:r w:rsidRPr="0071446B">
        <w:rPr>
          <w:rFonts w:eastAsiaTheme="minorHAnsi"/>
          <w:lang w:eastAsia="en-US"/>
        </w:rPr>
        <w:lastRenderedPageBreak/>
        <w:t>Pre vylúčenie pochybností sa Zmluvné strany dohodli, že pri uplatnení opcie Objednávateľom je potrebné uzatvárať dodatok k tejto Zmluve.</w:t>
      </w:r>
    </w:p>
    <w:p w14:paraId="595B648B" w14:textId="77777777" w:rsidR="004E4B52" w:rsidRPr="0071446B" w:rsidRDefault="004E4B52" w:rsidP="00782D3E">
      <w:pPr>
        <w:pStyle w:val="MLOdsek"/>
        <w:numPr>
          <w:ilvl w:val="0"/>
          <w:numId w:val="0"/>
        </w:numPr>
        <w:ind w:left="737"/>
        <w:rPr>
          <w:rFonts w:eastAsiaTheme="minorHAnsi"/>
          <w:lang w:eastAsia="en-US"/>
        </w:rPr>
      </w:pPr>
    </w:p>
    <w:p w14:paraId="6451D309" w14:textId="357FAFC6" w:rsidR="007E2B39" w:rsidRPr="0071446B" w:rsidRDefault="00E2080C" w:rsidP="00671732">
      <w:pPr>
        <w:pStyle w:val="MLOdsek"/>
        <w:rPr>
          <w:rFonts w:eastAsiaTheme="minorHAnsi"/>
          <w:lang w:eastAsia="en-US"/>
        </w:rPr>
      </w:pPr>
      <w:r w:rsidRPr="0071446B">
        <w:t xml:space="preserve">Zmluvné strany sa dohodli, že vzťahy neupravené touto Zmluvou sa riadia príslušnými ustanoveniami Obchodného zákonníka a Autorského zákona v platnom znení a právnym poriadkom Slovenskej republiky. </w:t>
      </w:r>
      <w:r w:rsidR="00C917CA" w:rsidRPr="0071446B">
        <w:t>Rozhodným právom na účely prejednania a rozhodnutia sporov, ktoré vzniknú z tejto Zmluvy alebo v súvislosti s</w:t>
      </w:r>
      <w:r w:rsidR="00732A70" w:rsidRPr="0071446B">
        <w:t> </w:t>
      </w:r>
      <w:r w:rsidR="00C917CA" w:rsidRPr="0071446B">
        <w:t>ňou</w:t>
      </w:r>
      <w:r w:rsidR="00732A70" w:rsidRPr="0071446B">
        <w:t>,</w:t>
      </w:r>
      <w:r w:rsidR="00C917CA" w:rsidRPr="0071446B">
        <w:t xml:space="preserve"> je právo Slovenskej republiky.</w:t>
      </w:r>
    </w:p>
    <w:p w14:paraId="7E870C54" w14:textId="6F8BFB83" w:rsidR="0072793B" w:rsidRPr="0071446B" w:rsidRDefault="0072793B" w:rsidP="00FB1B35">
      <w:pPr>
        <w:pStyle w:val="MLOdsek"/>
        <w:rPr>
          <w:rFonts w:eastAsiaTheme="minorHAnsi"/>
          <w:lang w:eastAsia="en-US"/>
        </w:rPr>
      </w:pPr>
      <w:r w:rsidRPr="0071446B">
        <w:rPr>
          <w:rFonts w:eastAsiaTheme="minorHAnsi"/>
          <w:lang w:eastAsia="en-US"/>
        </w:rPr>
        <w:t xml:space="preserve">Zmluvné strany sa dohodli, že </w:t>
      </w:r>
      <w:r w:rsidR="00A60CF3" w:rsidRPr="0071446B">
        <w:rPr>
          <w:rFonts w:eastAsiaTheme="minorHAnsi"/>
          <w:lang w:eastAsia="en-US"/>
        </w:rPr>
        <w:t>Poskytovateľ</w:t>
      </w:r>
      <w:r w:rsidRPr="0071446B">
        <w:rPr>
          <w:rFonts w:eastAsiaTheme="minorHAnsi"/>
          <w:lang w:eastAsia="en-US"/>
        </w:rPr>
        <w:t xml:space="preserve"> nie je oprávnený postúpiť akékoľvek pohľadávky voči Objednávateľovi vyplývajúce z tejto Zmluvy na tretiu osobu bez predchádzajúceho písomného súhlasu Objednávateľa. Právny úkon, na základe ktorého </w:t>
      </w:r>
      <w:r w:rsidR="00A60CF3" w:rsidRPr="0071446B">
        <w:rPr>
          <w:rFonts w:eastAsiaTheme="minorHAnsi"/>
          <w:lang w:eastAsia="en-US"/>
        </w:rPr>
        <w:t>Poskytovateľ</w:t>
      </w:r>
      <w:r w:rsidRPr="0071446B">
        <w:rPr>
          <w:rFonts w:eastAsiaTheme="minorHAnsi"/>
          <w:lang w:eastAsia="en-US"/>
        </w:rPr>
        <w:t xml:space="preserve"> postúpi svoju pohľadávku voči Objednávateľovi na tretiu osobu bez predchádzajúceho písomného súhlasu Objednávateľa, je podľa § 39 </w:t>
      </w:r>
      <w:r w:rsidR="00FB1B35" w:rsidRPr="0071446B">
        <w:rPr>
          <w:rFonts w:eastAsiaTheme="minorHAnsi"/>
          <w:lang w:eastAsia="en-US"/>
        </w:rPr>
        <w:t xml:space="preserve">Občianskeho zákonníka </w:t>
      </w:r>
      <w:r w:rsidRPr="0071446B">
        <w:rPr>
          <w:rFonts w:eastAsiaTheme="minorHAnsi"/>
          <w:lang w:eastAsia="en-US"/>
        </w:rPr>
        <w:t>neplatný. Akýkoľvek súhlas Objednávateľa je platný iba v prípade, ak naň bol udelený predchádzajúci písomný súhlas Ministerstva zdravotníctva Slovenskej republiky.</w:t>
      </w:r>
    </w:p>
    <w:p w14:paraId="78608795" w14:textId="059EB642" w:rsidR="00E2080C" w:rsidRPr="0071446B" w:rsidRDefault="007E2B39" w:rsidP="00671732">
      <w:pPr>
        <w:pStyle w:val="MLOdsek"/>
        <w:rPr>
          <w:rFonts w:eastAsiaTheme="minorHAnsi"/>
          <w:lang w:eastAsia="en-US"/>
        </w:rPr>
      </w:pPr>
      <w:r w:rsidRPr="0071446B">
        <w:t xml:space="preserve">V prípade vzniku sporu z tejto Zmluvy alebo v súvislosti s ňou sa Zmluvné strany zaväzujú </w:t>
      </w:r>
      <w:r w:rsidR="00364E5C" w:rsidRPr="0071446B">
        <w:t xml:space="preserve">vyvinúť maximálne úsilie na vyriešenie takéhoto sporu </w:t>
      </w:r>
      <w:r w:rsidRPr="0071446B">
        <w:t>primárne vzájomnou dohodou a zmierom a v prípade neúspechu sú na prejednanie a rozhodnutie sporov príslušné súdy</w:t>
      </w:r>
      <w:r w:rsidR="00E2080C" w:rsidRPr="0071446B">
        <w:t xml:space="preserve"> Slovenskej republiky.</w:t>
      </w:r>
    </w:p>
    <w:p w14:paraId="7431D44D" w14:textId="75A856D2" w:rsidR="001531F4" w:rsidRPr="0071446B" w:rsidRDefault="001531F4" w:rsidP="00671732">
      <w:pPr>
        <w:pStyle w:val="MLOdsek"/>
      </w:pPr>
      <w:r w:rsidRPr="0071446B">
        <w:rPr>
          <w:rFonts w:eastAsiaTheme="minorHAnsi"/>
          <w:lang w:eastAsia="en-US"/>
        </w:rPr>
        <w:t>Neoddelite</w:t>
      </w:r>
      <w:r w:rsidRPr="0071446B">
        <w:rPr>
          <w:rFonts w:eastAsia="Helvetica"/>
          <w:lang w:eastAsia="en-US"/>
        </w:rPr>
        <w:t>ľ</w:t>
      </w:r>
      <w:r w:rsidRPr="0071446B">
        <w:rPr>
          <w:rFonts w:eastAsiaTheme="minorHAnsi"/>
          <w:lang w:eastAsia="en-US"/>
        </w:rPr>
        <w:t xml:space="preserve">nou súčasťou </w:t>
      </w:r>
      <w:r w:rsidR="004453EC" w:rsidRPr="0071446B">
        <w:rPr>
          <w:rFonts w:eastAsiaTheme="minorHAnsi"/>
          <w:lang w:eastAsia="en-US"/>
        </w:rPr>
        <w:t>tejto Zmluvy</w:t>
      </w:r>
      <w:r w:rsidRPr="0071446B">
        <w:rPr>
          <w:rFonts w:eastAsiaTheme="minorHAnsi"/>
          <w:lang w:eastAsia="en-US"/>
        </w:rPr>
        <w:t xml:space="preserve"> sú nasledovné prílohy:</w:t>
      </w:r>
    </w:p>
    <w:p w14:paraId="4AE1AE0D" w14:textId="24ED7819" w:rsidR="00F56418" w:rsidRPr="0071446B" w:rsidRDefault="00B21D4C" w:rsidP="00AD290D">
      <w:pPr>
        <w:pStyle w:val="MLOdsek"/>
        <w:numPr>
          <w:ilvl w:val="2"/>
          <w:numId w:val="8"/>
        </w:numPr>
        <w:rPr>
          <w:rFonts w:eastAsiaTheme="minorHAnsi"/>
          <w:lang w:eastAsia="en-US"/>
        </w:rPr>
      </w:pPr>
      <w:bookmarkStart w:id="41" w:name="_Ref519857603"/>
      <w:r w:rsidRPr="0071446B">
        <w:rPr>
          <w:rFonts w:eastAsiaTheme="minorHAnsi"/>
          <w:b/>
          <w:lang w:eastAsia="en-US"/>
        </w:rPr>
        <w:t xml:space="preserve">Príloha č. 1: </w:t>
      </w:r>
      <w:r w:rsidR="00593C4A" w:rsidRPr="0071446B">
        <w:rPr>
          <w:rFonts w:eastAsiaTheme="minorHAnsi"/>
          <w:lang w:eastAsia="en-US"/>
        </w:rPr>
        <w:t xml:space="preserve">Špecifikácia obsahu a rozsahu </w:t>
      </w:r>
      <w:r w:rsidR="000104E4" w:rsidRPr="0071446B">
        <w:rPr>
          <w:rFonts w:eastAsiaTheme="minorHAnsi"/>
          <w:lang w:eastAsia="en-US"/>
        </w:rPr>
        <w:t>Paušálnych s</w:t>
      </w:r>
      <w:r w:rsidR="00F56418" w:rsidRPr="0071446B">
        <w:rPr>
          <w:rFonts w:eastAsiaTheme="minorHAnsi"/>
          <w:lang w:eastAsia="en-US"/>
        </w:rPr>
        <w:t>lužieb</w:t>
      </w:r>
      <w:r w:rsidR="00593C4A" w:rsidRPr="0071446B">
        <w:rPr>
          <w:rFonts w:eastAsiaTheme="minorHAnsi"/>
          <w:lang w:eastAsia="en-US"/>
        </w:rPr>
        <w:t xml:space="preserve"> a</w:t>
      </w:r>
      <w:r w:rsidR="004E22C9" w:rsidRPr="0071446B">
        <w:rPr>
          <w:rFonts w:eastAsiaTheme="minorHAnsi"/>
          <w:lang w:eastAsia="en-US"/>
        </w:rPr>
        <w:t xml:space="preserve"> špecifikácia spôsobu plnenia</w:t>
      </w:r>
      <w:bookmarkEnd w:id="41"/>
    </w:p>
    <w:p w14:paraId="5B5E07B5" w14:textId="22574A13" w:rsidR="00FB1EB2" w:rsidRPr="0071446B" w:rsidRDefault="00B21D4C" w:rsidP="00AD290D">
      <w:pPr>
        <w:pStyle w:val="MLOdsek"/>
        <w:numPr>
          <w:ilvl w:val="2"/>
          <w:numId w:val="8"/>
        </w:numPr>
        <w:rPr>
          <w:rFonts w:eastAsiaTheme="minorHAnsi"/>
          <w:lang w:eastAsia="en-US"/>
        </w:rPr>
      </w:pPr>
      <w:bookmarkStart w:id="42" w:name="_Ref519858476"/>
      <w:r w:rsidRPr="0071446B">
        <w:rPr>
          <w:rFonts w:eastAsiaTheme="minorHAnsi"/>
          <w:b/>
          <w:lang w:eastAsia="en-US"/>
        </w:rPr>
        <w:t xml:space="preserve">Príloha č. 2: </w:t>
      </w:r>
      <w:r w:rsidR="00F96DEC" w:rsidRPr="0071446B">
        <w:rPr>
          <w:rFonts w:eastAsiaTheme="minorHAnsi"/>
          <w:lang w:eastAsia="en-US"/>
        </w:rPr>
        <w:t xml:space="preserve">Popis </w:t>
      </w:r>
      <w:r w:rsidR="00345811" w:rsidRPr="0071446B">
        <w:rPr>
          <w:rFonts w:eastAsiaTheme="minorHAnsi"/>
          <w:lang w:eastAsia="en-US"/>
        </w:rPr>
        <w:t>Objednávkový</w:t>
      </w:r>
      <w:r w:rsidR="00FB1EB2" w:rsidRPr="0071446B">
        <w:rPr>
          <w:rFonts w:eastAsiaTheme="minorHAnsi"/>
          <w:lang w:eastAsia="en-US"/>
        </w:rPr>
        <w:t>ch služieb a</w:t>
      </w:r>
      <w:r w:rsidR="00364E5C" w:rsidRPr="0071446B">
        <w:rPr>
          <w:rFonts w:eastAsiaTheme="minorHAnsi"/>
          <w:lang w:eastAsia="en-US"/>
        </w:rPr>
        <w:t xml:space="preserve"> </w:t>
      </w:r>
      <w:r w:rsidR="004E22C9" w:rsidRPr="0071446B">
        <w:rPr>
          <w:rFonts w:eastAsiaTheme="minorHAnsi"/>
          <w:lang w:eastAsia="en-US"/>
        </w:rPr>
        <w:t>špecifikácia spôsobu plnenia</w:t>
      </w:r>
      <w:bookmarkEnd w:id="42"/>
    </w:p>
    <w:p w14:paraId="03DC6196" w14:textId="724ED24C" w:rsidR="00F56418" w:rsidRPr="0071446B" w:rsidRDefault="00B21D4C" w:rsidP="00AD290D">
      <w:pPr>
        <w:pStyle w:val="MLOdsek"/>
        <w:numPr>
          <w:ilvl w:val="2"/>
          <w:numId w:val="8"/>
        </w:numPr>
        <w:rPr>
          <w:rFonts w:eastAsiaTheme="minorHAnsi"/>
          <w:lang w:eastAsia="en-US"/>
        </w:rPr>
      </w:pPr>
      <w:bookmarkStart w:id="43" w:name="_Ref519858675"/>
      <w:r w:rsidRPr="0071446B">
        <w:rPr>
          <w:rFonts w:eastAsiaTheme="minorHAnsi"/>
          <w:b/>
          <w:lang w:eastAsia="en-US"/>
        </w:rPr>
        <w:t xml:space="preserve">Príloha č. 3: </w:t>
      </w:r>
      <w:bookmarkEnd w:id="43"/>
      <w:r w:rsidR="00294099" w:rsidRPr="0071446B">
        <w:rPr>
          <w:lang w:eastAsia="sk-SK"/>
        </w:rPr>
        <w:t>Formulár pre Objednávkové služby</w:t>
      </w:r>
    </w:p>
    <w:p w14:paraId="7CFBB908" w14:textId="2D511CCC" w:rsidR="00593C4A" w:rsidRPr="0071446B" w:rsidRDefault="00B21D4C" w:rsidP="00AD290D">
      <w:pPr>
        <w:pStyle w:val="MLOdsek"/>
        <w:numPr>
          <w:ilvl w:val="2"/>
          <w:numId w:val="8"/>
        </w:numPr>
        <w:rPr>
          <w:rFonts w:eastAsiaTheme="minorHAnsi"/>
          <w:lang w:eastAsia="en-US"/>
        </w:rPr>
      </w:pPr>
      <w:r w:rsidRPr="0071446B">
        <w:rPr>
          <w:rFonts w:eastAsiaTheme="minorHAnsi"/>
          <w:b/>
          <w:lang w:eastAsia="en-US"/>
        </w:rPr>
        <w:t xml:space="preserve">Príloha č. 4: </w:t>
      </w:r>
      <w:r w:rsidR="00C616D4" w:rsidRPr="0071446B">
        <w:rPr>
          <w:rFonts w:eastAsiaTheme="minorHAnsi"/>
          <w:lang w:eastAsia="en-US"/>
        </w:rPr>
        <w:t>Zoznam subdodávateľov</w:t>
      </w:r>
      <w:r w:rsidR="00C616D4" w:rsidRPr="0071446B" w:rsidDel="00C616D4">
        <w:rPr>
          <w:rFonts w:eastAsiaTheme="minorHAnsi"/>
          <w:lang w:eastAsia="en-US"/>
        </w:rPr>
        <w:t xml:space="preserve"> </w:t>
      </w:r>
    </w:p>
    <w:p w14:paraId="5C2D911C" w14:textId="1BCA7B67" w:rsidR="00FB1EB2" w:rsidRPr="0071446B" w:rsidRDefault="00B21D4C" w:rsidP="00AD290D">
      <w:pPr>
        <w:pStyle w:val="MLOdsek"/>
        <w:numPr>
          <w:ilvl w:val="2"/>
          <w:numId w:val="8"/>
        </w:numPr>
        <w:rPr>
          <w:rFonts w:eastAsiaTheme="minorHAnsi"/>
          <w:lang w:eastAsia="en-US"/>
        </w:rPr>
      </w:pPr>
      <w:r w:rsidRPr="0071446B">
        <w:rPr>
          <w:rFonts w:eastAsiaTheme="minorHAnsi"/>
          <w:b/>
          <w:lang w:eastAsia="en-US"/>
        </w:rPr>
        <w:t xml:space="preserve">Príloha č. 5: </w:t>
      </w:r>
      <w:r w:rsidR="004B2E79" w:rsidRPr="0071446B">
        <w:rPr>
          <w:rFonts w:eastAsiaTheme="minorHAnsi"/>
          <w:lang w:eastAsia="en-US"/>
        </w:rPr>
        <w:t>Štatút Riadiaceho výboru (vzor)</w:t>
      </w:r>
    </w:p>
    <w:p w14:paraId="515D5888" w14:textId="77777777" w:rsidR="00C43695" w:rsidRPr="0071446B" w:rsidRDefault="00B21D4C" w:rsidP="00AD290D">
      <w:pPr>
        <w:pStyle w:val="MLOdsek"/>
        <w:numPr>
          <w:ilvl w:val="2"/>
          <w:numId w:val="8"/>
        </w:numPr>
        <w:rPr>
          <w:rFonts w:eastAsiaTheme="minorHAnsi"/>
          <w:lang w:eastAsia="en-US"/>
        </w:rPr>
      </w:pPr>
      <w:bookmarkStart w:id="44" w:name="_Ref519859007"/>
      <w:r w:rsidRPr="0071446B">
        <w:rPr>
          <w:rFonts w:eastAsiaTheme="minorHAnsi"/>
          <w:b/>
          <w:lang w:eastAsia="en-US"/>
        </w:rPr>
        <w:t xml:space="preserve">Príloha č. 6: </w:t>
      </w:r>
      <w:r w:rsidR="004B2E79" w:rsidRPr="0071446B">
        <w:rPr>
          <w:rFonts w:eastAsiaTheme="minorHAnsi"/>
          <w:lang w:eastAsia="en-US"/>
        </w:rPr>
        <w:t>Rokovací poriadok Riadiaceho výboru (vzor)</w:t>
      </w:r>
      <w:r w:rsidR="00C616D4" w:rsidRPr="0071446B" w:rsidDel="00C616D4">
        <w:rPr>
          <w:rFonts w:eastAsiaTheme="minorHAnsi"/>
          <w:lang w:eastAsia="en-US"/>
        </w:rPr>
        <w:t xml:space="preserve"> </w:t>
      </w:r>
    </w:p>
    <w:p w14:paraId="12ABB772" w14:textId="2F944E1E" w:rsidR="00FB1EB2" w:rsidRPr="0071446B" w:rsidRDefault="00C43695" w:rsidP="00AD290D">
      <w:pPr>
        <w:pStyle w:val="MLOdsek"/>
        <w:numPr>
          <w:ilvl w:val="2"/>
          <w:numId w:val="8"/>
        </w:numPr>
        <w:rPr>
          <w:rFonts w:eastAsiaTheme="minorHAnsi"/>
          <w:lang w:eastAsia="en-US"/>
        </w:rPr>
      </w:pPr>
      <w:r w:rsidRPr="0071446B">
        <w:rPr>
          <w:rFonts w:eastAsiaTheme="minorHAnsi"/>
          <w:b/>
          <w:lang w:eastAsia="en-US"/>
        </w:rPr>
        <w:t>Príloha č. 7:</w:t>
      </w:r>
      <w:r w:rsidRPr="0071446B">
        <w:rPr>
          <w:rFonts w:eastAsiaTheme="minorHAnsi"/>
          <w:lang w:eastAsia="en-US"/>
        </w:rPr>
        <w:t xml:space="preserve"> Kľúčoví experti</w:t>
      </w:r>
      <w:bookmarkEnd w:id="44"/>
    </w:p>
    <w:p w14:paraId="2C14C4A7" w14:textId="126B8579" w:rsidR="001531F4" w:rsidRPr="0071446B" w:rsidRDefault="004453EC" w:rsidP="00671732">
      <w:pPr>
        <w:pStyle w:val="MLOdsek"/>
      </w:pPr>
      <w:r w:rsidRPr="0071446B">
        <w:rPr>
          <w:rFonts w:eastAsiaTheme="minorHAnsi"/>
          <w:lang w:eastAsia="en-US"/>
        </w:rPr>
        <w:t>Táto Zmluva</w:t>
      </w:r>
      <w:r w:rsidR="001531F4" w:rsidRPr="0071446B">
        <w:rPr>
          <w:rFonts w:eastAsiaTheme="minorHAnsi"/>
          <w:lang w:eastAsia="en-US"/>
        </w:rPr>
        <w:t xml:space="preserve"> </w:t>
      </w:r>
      <w:r w:rsidRPr="0071446B">
        <w:rPr>
          <w:rFonts w:eastAsiaTheme="minorHAnsi"/>
          <w:lang w:eastAsia="en-US"/>
        </w:rPr>
        <w:t>je vyhotovená</w:t>
      </w:r>
      <w:r w:rsidR="001531F4" w:rsidRPr="0071446B">
        <w:rPr>
          <w:rFonts w:eastAsiaTheme="minorHAnsi"/>
          <w:lang w:eastAsia="en-US"/>
        </w:rPr>
        <w:t xml:space="preserve"> v </w:t>
      </w:r>
      <w:r w:rsidR="00D61BBF" w:rsidRPr="0071446B">
        <w:rPr>
          <w:rFonts w:eastAsiaTheme="minorHAnsi"/>
          <w:lang w:eastAsia="en-US"/>
        </w:rPr>
        <w:t>štyroch (4</w:t>
      </w:r>
      <w:r w:rsidR="001531F4" w:rsidRPr="0071446B">
        <w:rPr>
          <w:rFonts w:eastAsiaTheme="minorHAnsi"/>
          <w:lang w:eastAsia="en-US"/>
        </w:rPr>
        <w:t>) vyhotoveniach s platnosťou originálu, z toho dve (2) z</w:t>
      </w:r>
      <w:r w:rsidRPr="0071446B">
        <w:rPr>
          <w:rFonts w:eastAsiaTheme="minorHAnsi"/>
          <w:lang w:eastAsia="en-US"/>
        </w:rPr>
        <w:t> pre Objednávateľa</w:t>
      </w:r>
      <w:r w:rsidR="00D61BBF" w:rsidRPr="0071446B">
        <w:rPr>
          <w:rFonts w:eastAsiaTheme="minorHAnsi"/>
          <w:lang w:eastAsia="en-US"/>
        </w:rPr>
        <w:t xml:space="preserve"> a dve (2) </w:t>
      </w:r>
      <w:r w:rsidRPr="0071446B">
        <w:rPr>
          <w:rFonts w:eastAsiaTheme="minorHAnsi"/>
          <w:lang w:eastAsia="en-US"/>
        </w:rPr>
        <w:t>pre Poskytovateľa</w:t>
      </w:r>
      <w:r w:rsidR="001531F4" w:rsidRPr="0071446B">
        <w:rPr>
          <w:rFonts w:eastAsiaTheme="minorHAnsi"/>
          <w:lang w:eastAsia="en-US"/>
        </w:rPr>
        <w:t>.</w:t>
      </w:r>
    </w:p>
    <w:p w14:paraId="41EC3186" w14:textId="6E525A54" w:rsidR="0072793B" w:rsidRPr="0071446B" w:rsidRDefault="0072793B" w:rsidP="00671732">
      <w:pPr>
        <w:pStyle w:val="MLOdsek"/>
      </w:pPr>
      <w:r w:rsidRPr="0071446B">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15B57072" w14:textId="7A47B877" w:rsidR="00991783" w:rsidRPr="0071446B" w:rsidRDefault="00D61BBF" w:rsidP="00991783">
      <w:pPr>
        <w:pStyle w:val="MLOdsek"/>
      </w:pPr>
      <w:r w:rsidRPr="0071446B">
        <w:rPr>
          <w:rFonts w:eastAsiaTheme="minorHAnsi"/>
          <w:lang w:eastAsia="en-US"/>
        </w:rPr>
        <w:t>Zmluvné s</w:t>
      </w:r>
      <w:r w:rsidR="00CD05D3" w:rsidRPr="0071446B">
        <w:rPr>
          <w:rFonts w:eastAsiaTheme="minorHAnsi"/>
          <w:lang w:eastAsia="en-US"/>
        </w:rPr>
        <w:t xml:space="preserve">trany týmto vyhlasujú, že obsah </w:t>
      </w:r>
      <w:r w:rsidR="004453EC" w:rsidRPr="0071446B">
        <w:rPr>
          <w:rFonts w:eastAsiaTheme="minorHAnsi"/>
          <w:lang w:eastAsia="en-US"/>
        </w:rPr>
        <w:t>Zmluvy</w:t>
      </w:r>
      <w:r w:rsidR="00CD05D3" w:rsidRPr="0071446B">
        <w:rPr>
          <w:rFonts w:eastAsiaTheme="minorHAnsi"/>
          <w:lang w:eastAsia="en-US"/>
        </w:rPr>
        <w:t xml:space="preserve"> im </w:t>
      </w:r>
      <w:r w:rsidR="009100CB" w:rsidRPr="0071446B">
        <w:rPr>
          <w:rFonts w:eastAsiaTheme="minorHAnsi"/>
          <w:lang w:eastAsia="en-US"/>
        </w:rPr>
        <w:t xml:space="preserve">je </w:t>
      </w:r>
      <w:r w:rsidR="00CD05D3" w:rsidRPr="0071446B">
        <w:rPr>
          <w:rFonts w:eastAsiaTheme="minorHAnsi"/>
          <w:lang w:eastAsia="en-US"/>
        </w:rPr>
        <w:t xml:space="preserve">známy, predstavuje ich vlastnú slobodnú a vážnu vôľu, je vyhotovený v správnej forme, </w:t>
      </w:r>
      <w:r w:rsidR="009B53B4" w:rsidRPr="0071446B">
        <w:rPr>
          <w:rFonts w:eastAsiaTheme="minorHAnsi"/>
          <w:lang w:eastAsia="en-US"/>
        </w:rPr>
        <w:t>a</w:t>
      </w:r>
      <w:r w:rsidR="009100CB" w:rsidRPr="0071446B">
        <w:rPr>
          <w:rFonts w:eastAsiaTheme="minorHAnsi"/>
          <w:lang w:eastAsia="en-US"/>
        </w:rPr>
        <w:t> </w:t>
      </w:r>
      <w:r w:rsidR="00CD05D3" w:rsidRPr="0071446B">
        <w:rPr>
          <w:rFonts w:eastAsiaTheme="minorHAnsi"/>
          <w:lang w:eastAsia="en-US"/>
        </w:rPr>
        <w:t>že tomuto obsahu aj právnym dôsledkom porozumeli a súhlasia s nimi, na znak čoho pripájajú svoje vlastnoručné podpisy.</w:t>
      </w:r>
    </w:p>
    <w:p w14:paraId="003EED26" w14:textId="663DA7A8" w:rsidR="00D41975" w:rsidRPr="0071446B" w:rsidRDefault="00D41975" w:rsidP="00991783">
      <w:pPr>
        <w:spacing w:after="200" w:line="276" w:lineRule="auto"/>
        <w:ind w:left="708"/>
        <w:jc w:val="left"/>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V Bratislave dňa _____________________</w:t>
      </w:r>
      <w:r w:rsidRPr="0071446B">
        <w:rPr>
          <w:rFonts w:asciiTheme="minorHAnsi" w:eastAsiaTheme="minorHAnsi" w:hAnsiTheme="minorHAnsi" w:cstheme="minorHAnsi"/>
          <w:szCs w:val="22"/>
          <w:lang w:eastAsia="en-US"/>
        </w:rPr>
        <w:tab/>
        <w:t xml:space="preserve">           V Bratislave dňa _____________________</w:t>
      </w: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71446B" w14:paraId="1C482445" w14:textId="77777777" w:rsidTr="007C070E">
        <w:trPr>
          <w:trHeight w:val="651"/>
        </w:trPr>
        <w:tc>
          <w:tcPr>
            <w:tcW w:w="4742" w:type="dxa"/>
          </w:tcPr>
          <w:p w14:paraId="091C7A9D" w14:textId="77777777" w:rsidR="00D41975" w:rsidRPr="0071446B" w:rsidRDefault="00D41975" w:rsidP="007C070E">
            <w:pPr>
              <w:pStyle w:val="Bezriadkovania"/>
              <w:rPr>
                <w:rFonts w:asciiTheme="minorHAnsi" w:eastAsiaTheme="minorHAnsi" w:hAnsiTheme="minorHAnsi" w:cstheme="minorHAnsi"/>
                <w:b/>
                <w:noProof w:val="0"/>
                <w:sz w:val="22"/>
                <w:szCs w:val="22"/>
                <w:lang w:eastAsia="en-US"/>
              </w:rPr>
            </w:pPr>
            <w:r w:rsidRPr="0071446B">
              <w:rPr>
                <w:rFonts w:asciiTheme="minorHAnsi" w:eastAsiaTheme="minorHAnsi" w:hAnsiTheme="minorHAnsi" w:cstheme="minorHAnsi"/>
                <w:b/>
                <w:noProof w:val="0"/>
                <w:sz w:val="22"/>
                <w:szCs w:val="22"/>
                <w:lang w:eastAsia="en-US"/>
              </w:rPr>
              <w:t>Za Objedn</w:t>
            </w:r>
            <w:r w:rsidRPr="0071446B">
              <w:rPr>
                <w:rFonts w:asciiTheme="minorHAnsi" w:eastAsia="Helvetica" w:hAnsiTheme="minorHAnsi" w:cstheme="minorHAnsi"/>
                <w:b/>
                <w:noProof w:val="0"/>
                <w:sz w:val="22"/>
                <w:szCs w:val="22"/>
                <w:lang w:eastAsia="en-US"/>
              </w:rPr>
              <w:t>á</w:t>
            </w:r>
            <w:r w:rsidRPr="0071446B">
              <w:rPr>
                <w:rFonts w:asciiTheme="minorHAnsi" w:eastAsiaTheme="minorHAnsi" w:hAnsiTheme="minorHAnsi" w:cstheme="minorHAnsi"/>
                <w:b/>
                <w:noProof w:val="0"/>
                <w:sz w:val="22"/>
                <w:szCs w:val="22"/>
                <w:lang w:eastAsia="en-US"/>
              </w:rPr>
              <w:t>vate</w:t>
            </w:r>
            <w:r w:rsidRPr="0071446B">
              <w:rPr>
                <w:rFonts w:asciiTheme="minorHAnsi" w:eastAsia="Helvetica" w:hAnsiTheme="minorHAnsi" w:cstheme="minorHAnsi"/>
                <w:b/>
                <w:noProof w:val="0"/>
                <w:sz w:val="22"/>
                <w:szCs w:val="22"/>
                <w:lang w:eastAsia="en-US"/>
              </w:rPr>
              <w:t>ľa</w:t>
            </w:r>
            <w:r w:rsidRPr="0071446B">
              <w:rPr>
                <w:rFonts w:asciiTheme="minorHAnsi" w:eastAsiaTheme="minorHAnsi" w:hAnsiTheme="minorHAnsi" w:cstheme="minorHAnsi"/>
                <w:b/>
                <w:noProof w:val="0"/>
                <w:sz w:val="22"/>
                <w:szCs w:val="22"/>
                <w:lang w:eastAsia="en-US"/>
              </w:rPr>
              <w:t>:</w:t>
            </w:r>
          </w:p>
          <w:p w14:paraId="2498882B"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p>
        </w:tc>
        <w:tc>
          <w:tcPr>
            <w:tcW w:w="4743" w:type="dxa"/>
          </w:tcPr>
          <w:p w14:paraId="0AACA525" w14:textId="0294EBA1" w:rsidR="00D41975" w:rsidRPr="0071446B" w:rsidRDefault="00D41975" w:rsidP="007C070E">
            <w:pPr>
              <w:pStyle w:val="Bezriadkovania"/>
              <w:rPr>
                <w:rFonts w:asciiTheme="minorHAnsi" w:eastAsiaTheme="minorHAnsi" w:hAnsiTheme="minorHAnsi" w:cstheme="minorHAnsi"/>
                <w:b/>
                <w:noProof w:val="0"/>
                <w:sz w:val="22"/>
                <w:szCs w:val="22"/>
                <w:lang w:eastAsia="en-US"/>
              </w:rPr>
            </w:pPr>
            <w:r w:rsidRPr="0071446B">
              <w:rPr>
                <w:rFonts w:asciiTheme="minorHAnsi" w:eastAsiaTheme="minorHAnsi" w:hAnsiTheme="minorHAnsi" w:cstheme="minorHAnsi"/>
                <w:b/>
                <w:noProof w:val="0"/>
                <w:sz w:val="22"/>
                <w:szCs w:val="22"/>
                <w:lang w:eastAsia="en-US"/>
              </w:rPr>
              <w:t>Za</w:t>
            </w:r>
            <w:r w:rsidR="000E5509" w:rsidRPr="0071446B">
              <w:rPr>
                <w:rFonts w:asciiTheme="minorHAnsi" w:eastAsiaTheme="minorHAnsi" w:hAnsiTheme="minorHAnsi" w:cstheme="minorHAnsi"/>
                <w:b/>
                <w:noProof w:val="0"/>
                <w:sz w:val="22"/>
                <w:szCs w:val="22"/>
                <w:lang w:eastAsia="en-US"/>
              </w:rPr>
              <w:t xml:space="preserve"> Poskytovateľa </w:t>
            </w:r>
            <w:r w:rsidRPr="0071446B">
              <w:rPr>
                <w:rFonts w:asciiTheme="minorHAnsi" w:eastAsia="Helvetica" w:hAnsiTheme="minorHAnsi" w:cstheme="minorHAnsi"/>
                <w:b/>
                <w:noProof w:val="0"/>
                <w:sz w:val="22"/>
                <w:szCs w:val="22"/>
                <w:lang w:eastAsia="en-US"/>
              </w:rPr>
              <w:t>:</w:t>
            </w:r>
          </w:p>
        </w:tc>
      </w:tr>
      <w:tr w:rsidR="00D41975" w:rsidRPr="0071446B" w14:paraId="51FD419C" w14:textId="77777777" w:rsidTr="007C070E">
        <w:tc>
          <w:tcPr>
            <w:tcW w:w="4742" w:type="dxa"/>
          </w:tcPr>
          <w:p w14:paraId="16A42028"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p>
          <w:p w14:paraId="31725963"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p>
          <w:p w14:paraId="36B828AD"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__________________________________</w:t>
            </w:r>
          </w:p>
        </w:tc>
      </w:tr>
      <w:tr w:rsidR="00D41975" w:rsidRPr="0071446B" w14:paraId="20FBCA36" w14:textId="77777777" w:rsidTr="007C070E">
        <w:tc>
          <w:tcPr>
            <w:tcW w:w="4742" w:type="dxa"/>
          </w:tcPr>
          <w:p w14:paraId="7BCAEE36" w14:textId="77777777" w:rsidR="00D41975" w:rsidRPr="0071446B" w:rsidRDefault="00D41975" w:rsidP="007C070E">
            <w:pPr>
              <w:rPr>
                <w:rFonts w:asciiTheme="minorHAnsi" w:hAnsiTheme="minorHAnsi" w:cstheme="minorHAnsi"/>
              </w:rPr>
            </w:pPr>
            <w:r w:rsidRPr="0071446B">
              <w:rPr>
                <w:rFonts w:asciiTheme="minorHAnsi" w:eastAsiaTheme="minorHAnsi" w:hAnsiTheme="minorHAnsi" w:cstheme="minorHAnsi"/>
                <w:b/>
                <w:szCs w:val="22"/>
                <w:lang w:eastAsia="en-US"/>
              </w:rPr>
              <w:t>Národné centrum zdravotníckych informácií</w:t>
            </w:r>
          </w:p>
          <w:p w14:paraId="33218714"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Meno:</w:t>
            </w:r>
          </w:p>
          <w:p w14:paraId="2847CEAD"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Funkcia:</w:t>
            </w:r>
          </w:p>
        </w:tc>
        <w:tc>
          <w:tcPr>
            <w:tcW w:w="4743" w:type="dxa"/>
          </w:tcPr>
          <w:p w14:paraId="65D09677" w14:textId="340B925A" w:rsidR="00D41975" w:rsidRPr="0071446B" w:rsidRDefault="00D41975" w:rsidP="007C070E">
            <w:pPr>
              <w:rPr>
                <w:rFonts w:asciiTheme="minorHAnsi" w:hAnsiTheme="minorHAnsi" w:cstheme="minorHAnsi"/>
              </w:rPr>
            </w:pPr>
            <w:r w:rsidRPr="0071446B">
              <w:rPr>
                <w:rFonts w:asciiTheme="minorHAnsi" w:eastAsiaTheme="minorHAnsi" w:hAnsiTheme="minorHAnsi" w:cstheme="minorHAnsi"/>
                <w:szCs w:val="22"/>
                <w:lang w:eastAsia="en-US"/>
              </w:rPr>
              <w:fldChar w:fldCharType="begin"/>
            </w:r>
            <w:r w:rsidRPr="0071446B">
              <w:rPr>
                <w:rFonts w:asciiTheme="minorHAnsi" w:eastAsiaTheme="minorHAnsi" w:hAnsiTheme="minorHAnsi" w:cstheme="minorHAnsi"/>
                <w:szCs w:val="22"/>
                <w:lang w:eastAsia="en-US"/>
              </w:rPr>
              <w:instrText xml:space="preserve"> macrobutton nobutton </w:instrText>
            </w:r>
            <w:r w:rsidRPr="0071446B">
              <w:rPr>
                <w:rFonts w:asciiTheme="minorHAnsi" w:eastAsiaTheme="minorHAnsi" w:hAnsiTheme="minorHAnsi" w:cstheme="minorHAnsi"/>
                <w:b/>
                <w:szCs w:val="22"/>
                <w:lang w:eastAsia="en-US"/>
              </w:rPr>
              <w:instrText>[poskytovateľ]</w:instrText>
            </w:r>
            <w:r w:rsidRPr="0071446B">
              <w:rPr>
                <w:rFonts w:asciiTheme="minorHAnsi" w:eastAsiaTheme="minorHAnsi" w:hAnsiTheme="minorHAnsi" w:cstheme="minorHAnsi"/>
                <w:szCs w:val="22"/>
                <w:lang w:eastAsia="en-US"/>
              </w:rPr>
              <w:fldChar w:fldCharType="end"/>
            </w:r>
          </w:p>
          <w:p w14:paraId="0E294859"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Meno:</w:t>
            </w:r>
          </w:p>
          <w:p w14:paraId="60C92E22" w14:textId="77777777" w:rsidR="00D41975" w:rsidRPr="0071446B" w:rsidRDefault="00D41975" w:rsidP="007C070E">
            <w:pPr>
              <w:pStyle w:val="Bezriadkovania"/>
              <w:rPr>
                <w:rFonts w:asciiTheme="minorHAnsi" w:eastAsiaTheme="minorHAnsi" w:hAnsiTheme="minorHAnsi" w:cstheme="minorHAnsi"/>
                <w:noProof w:val="0"/>
                <w:sz w:val="22"/>
                <w:szCs w:val="22"/>
                <w:lang w:eastAsia="en-US"/>
              </w:rPr>
            </w:pPr>
            <w:r w:rsidRPr="0071446B">
              <w:rPr>
                <w:rFonts w:asciiTheme="minorHAnsi" w:eastAsiaTheme="minorHAnsi" w:hAnsiTheme="minorHAnsi" w:cstheme="minorHAnsi"/>
                <w:noProof w:val="0"/>
                <w:sz w:val="22"/>
                <w:szCs w:val="22"/>
                <w:lang w:eastAsia="en-US"/>
              </w:rPr>
              <w:t>Funkcia:</w:t>
            </w:r>
          </w:p>
        </w:tc>
      </w:tr>
    </w:tbl>
    <w:p w14:paraId="611F0BD5" w14:textId="586CBBE4" w:rsidR="00D41975" w:rsidRPr="0071446B" w:rsidRDefault="00D41975" w:rsidP="009100CB">
      <w:pPr>
        <w:spacing w:after="200" w:line="276" w:lineRule="auto"/>
        <w:jc w:val="center"/>
        <w:rPr>
          <w:rFonts w:asciiTheme="minorHAnsi" w:eastAsiaTheme="minorHAnsi" w:hAnsiTheme="minorHAnsi" w:cstheme="minorHAnsi"/>
          <w:i/>
          <w:szCs w:val="22"/>
          <w:lang w:eastAsia="en-US"/>
        </w:rPr>
      </w:pPr>
    </w:p>
    <w:p w14:paraId="7B5C5E51" w14:textId="1624E80F" w:rsidR="00D9544D" w:rsidRPr="0071446B" w:rsidRDefault="00D9544D">
      <w:pPr>
        <w:spacing w:after="200" w:line="276" w:lineRule="auto"/>
        <w:jc w:val="left"/>
        <w:rPr>
          <w:rFonts w:asciiTheme="minorHAnsi" w:eastAsiaTheme="minorHAnsi" w:hAnsiTheme="minorHAnsi" w:cstheme="minorHAnsi"/>
          <w:b/>
          <w:szCs w:val="22"/>
          <w:lang w:eastAsia="en-US"/>
        </w:rPr>
      </w:pPr>
      <w:r w:rsidRPr="0071446B">
        <w:rPr>
          <w:rFonts w:asciiTheme="minorHAnsi" w:eastAsiaTheme="minorHAnsi" w:hAnsiTheme="minorHAnsi" w:cstheme="minorHAnsi"/>
          <w:b/>
          <w:szCs w:val="22"/>
          <w:lang w:eastAsia="en-US"/>
        </w:rPr>
        <w:br w:type="page"/>
      </w:r>
    </w:p>
    <w:p w14:paraId="062FD5B3" w14:textId="626C7201" w:rsidR="00FB378B" w:rsidRPr="0071446B" w:rsidRDefault="00FB378B" w:rsidP="00567517">
      <w:pPr>
        <w:pStyle w:val="Nadpis2"/>
        <w:spacing w:line="240" w:lineRule="auto"/>
        <w:rPr>
          <w:rFonts w:asciiTheme="minorHAnsi" w:eastAsiaTheme="minorHAnsi" w:hAnsiTheme="minorHAnsi" w:cstheme="minorHAnsi"/>
          <w:b/>
          <w:szCs w:val="22"/>
          <w:lang w:eastAsia="en-US"/>
        </w:rPr>
      </w:pPr>
      <w:r w:rsidRPr="0071446B">
        <w:rPr>
          <w:rFonts w:asciiTheme="minorHAnsi" w:eastAsiaTheme="minorHAnsi" w:hAnsiTheme="minorHAnsi" w:cstheme="minorHAnsi"/>
          <w:b/>
          <w:szCs w:val="22"/>
          <w:lang w:eastAsia="en-US"/>
        </w:rPr>
        <w:lastRenderedPageBreak/>
        <w:t xml:space="preserve">Príloha č. 1: </w:t>
      </w:r>
      <w:r w:rsidRPr="0071446B">
        <w:rPr>
          <w:rFonts w:asciiTheme="minorHAnsi" w:eastAsiaTheme="minorHAnsi" w:hAnsiTheme="minorHAnsi" w:cstheme="minorHAnsi"/>
          <w:b/>
          <w:szCs w:val="22"/>
          <w:lang w:eastAsia="en-US"/>
        </w:rPr>
        <w:tab/>
      </w:r>
      <w:r w:rsidR="000F70D8" w:rsidRPr="0071446B">
        <w:rPr>
          <w:rFonts w:asciiTheme="minorHAnsi" w:eastAsiaTheme="minorHAnsi" w:hAnsiTheme="minorHAnsi" w:cstheme="minorHAnsi"/>
          <w:b/>
          <w:szCs w:val="22"/>
          <w:lang w:eastAsia="en-US"/>
        </w:rPr>
        <w:t>Špecifikácia obsahu a rozsahu Paušálnych služieb a špecifikácia spôsobu plnenia</w:t>
      </w:r>
    </w:p>
    <w:p w14:paraId="2943D44E" w14:textId="77777777" w:rsidR="00135CFA" w:rsidRPr="0071446B" w:rsidRDefault="00135CFA" w:rsidP="00567517">
      <w:pPr>
        <w:spacing w:after="200" w:line="276" w:lineRule="auto"/>
        <w:rPr>
          <w:rFonts w:asciiTheme="minorHAnsi" w:eastAsiaTheme="minorHAnsi" w:hAnsiTheme="minorHAnsi" w:cstheme="minorHAnsi"/>
          <w:szCs w:val="22"/>
          <w:lang w:eastAsia="en-US"/>
        </w:rPr>
      </w:pPr>
    </w:p>
    <w:p w14:paraId="3AC5F8A4" w14:textId="5BE75A89" w:rsidR="00135CFA" w:rsidRPr="0071446B" w:rsidRDefault="00271D41" w:rsidP="00567517">
      <w:p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Paušálne služby</w:t>
      </w:r>
      <w:r w:rsidR="00135CFA" w:rsidRPr="0071446B">
        <w:rPr>
          <w:rFonts w:asciiTheme="minorHAnsi" w:eastAsiaTheme="minorHAnsi" w:hAnsiTheme="minorHAnsi" w:cstheme="minorHAnsi"/>
          <w:szCs w:val="22"/>
          <w:lang w:eastAsia="en-US"/>
        </w:rPr>
        <w:t xml:space="preserve"> zahŕňajú zabe</w:t>
      </w:r>
      <w:r w:rsidRPr="0071446B">
        <w:rPr>
          <w:rFonts w:asciiTheme="minorHAnsi" w:eastAsiaTheme="minorHAnsi" w:hAnsiTheme="minorHAnsi" w:cstheme="minorHAnsi"/>
          <w:szCs w:val="22"/>
          <w:lang w:eastAsia="en-US"/>
        </w:rPr>
        <w:t>z</w:t>
      </w:r>
      <w:r w:rsidR="00135CFA" w:rsidRPr="0071446B">
        <w:rPr>
          <w:rFonts w:asciiTheme="minorHAnsi" w:eastAsiaTheme="minorHAnsi" w:hAnsiTheme="minorHAnsi" w:cstheme="minorHAnsi"/>
          <w:szCs w:val="22"/>
          <w:lang w:eastAsia="en-US"/>
        </w:rPr>
        <w:t>pečovanie bežnej servisnej podpory</w:t>
      </w:r>
      <w:r w:rsidRPr="0071446B">
        <w:rPr>
          <w:rFonts w:asciiTheme="minorHAnsi" w:eastAsiaTheme="minorHAnsi" w:hAnsiTheme="minorHAnsi" w:cstheme="minorHAnsi"/>
          <w:szCs w:val="22"/>
          <w:lang w:eastAsia="en-US"/>
        </w:rPr>
        <w:t xml:space="preserve"> prevádzky Systému</w:t>
      </w:r>
      <w:r w:rsidR="00135CFA" w:rsidRPr="0071446B">
        <w:rPr>
          <w:rFonts w:asciiTheme="minorHAnsi" w:eastAsiaTheme="minorHAnsi" w:hAnsiTheme="minorHAnsi" w:cstheme="minorHAnsi"/>
          <w:szCs w:val="22"/>
          <w:lang w:eastAsia="en-US"/>
        </w:rPr>
        <w:t>, ako aj poskytovanie podpory pre zaistenie spoľahlivej, kontinuálnej a bezpečnej prevádzky Systému v súlade s aktuálnymi platnými požiadavkami</w:t>
      </w:r>
      <w:r w:rsidRPr="0071446B">
        <w:rPr>
          <w:rFonts w:asciiTheme="minorHAnsi" w:eastAsiaTheme="minorHAnsi" w:hAnsiTheme="minorHAnsi" w:cstheme="minorHAnsi"/>
          <w:szCs w:val="22"/>
          <w:lang w:eastAsia="en-US"/>
        </w:rPr>
        <w:t>.</w:t>
      </w:r>
    </w:p>
    <w:p w14:paraId="55891E9F" w14:textId="77777777" w:rsidR="00E7790B" w:rsidRPr="0071446B" w:rsidRDefault="00E7790B" w:rsidP="00567517">
      <w:pPr>
        <w:spacing w:after="200" w:line="276" w:lineRule="auto"/>
        <w:rPr>
          <w:rFonts w:asciiTheme="minorHAnsi" w:eastAsiaTheme="minorHAnsi" w:hAnsiTheme="minorHAnsi" w:cstheme="minorHAnsi"/>
          <w:szCs w:val="22"/>
          <w:lang w:eastAsia="en-US"/>
        </w:rPr>
      </w:pPr>
    </w:p>
    <w:p w14:paraId="2779B543" w14:textId="3BA5AADF" w:rsidR="0003685F" w:rsidRPr="0071446B" w:rsidRDefault="00E7790B" w:rsidP="00CE7251">
      <w:pPr>
        <w:pStyle w:val="Nadpis2"/>
        <w:numPr>
          <w:ilvl w:val="0"/>
          <w:numId w:val="33"/>
        </w:numPr>
        <w:spacing w:line="240" w:lineRule="auto"/>
        <w:ind w:left="567" w:hanging="567"/>
        <w:rPr>
          <w:rFonts w:asciiTheme="minorHAnsi" w:eastAsiaTheme="minorHAnsi" w:hAnsiTheme="minorHAnsi" w:cstheme="minorHAnsi"/>
          <w:b/>
          <w:szCs w:val="22"/>
          <w:u w:val="single"/>
          <w:lang w:eastAsia="en-US"/>
        </w:rPr>
      </w:pPr>
      <w:r w:rsidRPr="0071446B">
        <w:rPr>
          <w:b/>
          <w:u w:val="single"/>
        </w:rPr>
        <w:t xml:space="preserve">Správa, posudzovanie, riešenie a odstraňovanie Incidentov a Problémov </w:t>
      </w:r>
      <w:r w:rsidR="00E405EB" w:rsidRPr="0071446B">
        <w:rPr>
          <w:b/>
          <w:u w:val="single"/>
        </w:rPr>
        <w:t>v stanovených lehotách</w:t>
      </w:r>
    </w:p>
    <w:p w14:paraId="52E12439" w14:textId="08080C0E" w:rsidR="005E42FD" w:rsidRPr="0071446B" w:rsidRDefault="005E42FD" w:rsidP="00061910">
      <w:pPr>
        <w:spacing w:after="200" w:line="276" w:lineRule="auto"/>
        <w:jc w:val="left"/>
        <w:rPr>
          <w:szCs w:val="22"/>
          <w:u w:val="single"/>
          <w:lang w:eastAsia="en-US"/>
        </w:rPr>
      </w:pPr>
      <w:r w:rsidRPr="0071446B">
        <w:t xml:space="preserve">Pre zefektívnenie procesu odstránenia </w:t>
      </w:r>
      <w:r w:rsidR="00271D41" w:rsidRPr="0071446B">
        <w:t>I</w:t>
      </w:r>
      <w:r w:rsidRPr="0071446B">
        <w:t>ncidentov a </w:t>
      </w:r>
      <w:r w:rsidR="00271D41" w:rsidRPr="0071446B">
        <w:t>P</w:t>
      </w:r>
      <w:r w:rsidRPr="0071446B">
        <w:t>roblémov musí Poskytovateľ využívať nástroje, princípy a praktiky DevOps určené Objednávateľom.</w:t>
      </w:r>
    </w:p>
    <w:p w14:paraId="25A161E3" w14:textId="7AB4DAFB" w:rsidR="00A87136" w:rsidRPr="0071446B" w:rsidRDefault="00C12CEE" w:rsidP="00061910">
      <w:pPr>
        <w:spacing w:line="276" w:lineRule="auto"/>
        <w:rPr>
          <w:rFonts w:asciiTheme="minorHAnsi" w:hAnsiTheme="minorHAnsi" w:cstheme="minorHAnsi"/>
          <w:color w:val="000000"/>
          <w:spacing w:val="-3"/>
        </w:rPr>
      </w:pPr>
      <w:r w:rsidRPr="0071446B">
        <w:rPr>
          <w:rFonts w:asciiTheme="minorHAnsi" w:hAnsiTheme="minorHAnsi" w:cstheme="minorHAnsi"/>
        </w:rPr>
        <w:t>Prostredníctvom t</w:t>
      </w:r>
      <w:r w:rsidR="00C46EE5" w:rsidRPr="0071446B">
        <w:rPr>
          <w:rFonts w:asciiTheme="minorHAnsi" w:hAnsiTheme="minorHAnsi" w:cstheme="minorHAnsi"/>
        </w:rPr>
        <w:t xml:space="preserve">ýchto služieb </w:t>
      </w:r>
      <w:r w:rsidRPr="0071446B">
        <w:rPr>
          <w:rFonts w:asciiTheme="minorHAnsi" w:hAnsiTheme="minorHAnsi" w:cstheme="minorHAnsi"/>
        </w:rPr>
        <w:t>v súlade s účelom a </w:t>
      </w:r>
      <w:r w:rsidR="00E7790B" w:rsidRPr="0071446B">
        <w:rPr>
          <w:rFonts w:asciiTheme="minorHAnsi" w:hAnsiTheme="minorHAnsi" w:cstheme="minorHAnsi"/>
        </w:rPr>
        <w:t>predmetom plnenia podľa bodu 3.3</w:t>
      </w:r>
      <w:r w:rsidRPr="0071446B">
        <w:rPr>
          <w:rFonts w:asciiTheme="minorHAnsi" w:hAnsiTheme="minorHAnsi" w:cstheme="minorHAnsi"/>
        </w:rPr>
        <w:t xml:space="preserve"> tejto </w:t>
      </w:r>
      <w:r w:rsidR="00271D41" w:rsidRPr="0071446B">
        <w:rPr>
          <w:rFonts w:asciiTheme="minorHAnsi" w:hAnsiTheme="minorHAnsi" w:cstheme="minorHAnsi"/>
        </w:rPr>
        <w:t>Z</w:t>
      </w:r>
      <w:r w:rsidRPr="0071446B">
        <w:rPr>
          <w:rFonts w:asciiTheme="minorHAnsi" w:hAnsiTheme="minorHAnsi" w:cstheme="minorHAnsi"/>
        </w:rPr>
        <w:t xml:space="preserve">mluvy zabezpečuje Poskytovateľ Objednávateľovi </w:t>
      </w:r>
      <w:r w:rsidR="00271D41" w:rsidRPr="0071446B">
        <w:rPr>
          <w:rFonts w:asciiTheme="minorHAnsi" w:hAnsiTheme="minorHAnsi" w:cstheme="minorHAnsi"/>
        </w:rPr>
        <w:t>p</w:t>
      </w:r>
      <w:r w:rsidRPr="0071446B">
        <w:rPr>
          <w:rFonts w:asciiTheme="minorHAnsi" w:hAnsiTheme="minorHAnsi" w:cstheme="minorHAnsi"/>
        </w:rPr>
        <w:t xml:space="preserve">roces riadenia a riešenie Objednávateľom označených Incidentov a Problémov, ktoré majú, resp. môžu mať, vplyv na dostupnosť a kvalitu prevádzky Systému. Prostredníctvom </w:t>
      </w:r>
      <w:r w:rsidR="00C46EE5" w:rsidRPr="0071446B">
        <w:rPr>
          <w:rFonts w:asciiTheme="minorHAnsi" w:hAnsiTheme="minorHAnsi" w:cstheme="minorHAnsi"/>
        </w:rPr>
        <w:t>týchto služieb</w:t>
      </w:r>
      <w:r w:rsidRPr="0071446B">
        <w:rPr>
          <w:rFonts w:asciiTheme="minorHAnsi" w:hAnsiTheme="minorHAnsi" w:cstheme="minorHAnsi"/>
        </w:rPr>
        <w:t xml:space="preserve"> zabezpečuje </w:t>
      </w:r>
      <w:r w:rsidR="00271D41" w:rsidRPr="0071446B">
        <w:rPr>
          <w:rFonts w:asciiTheme="minorHAnsi" w:hAnsiTheme="minorHAnsi" w:cstheme="minorHAnsi"/>
        </w:rPr>
        <w:t>P</w:t>
      </w:r>
      <w:r w:rsidRPr="0071446B">
        <w:rPr>
          <w:rFonts w:asciiTheme="minorHAnsi" w:hAnsiTheme="minorHAnsi" w:cstheme="minorHAnsi"/>
        </w:rPr>
        <w:t xml:space="preserve">oskytovateľ aj pravidelnú </w:t>
      </w:r>
      <w:r w:rsidR="002A462C" w:rsidRPr="0071446B">
        <w:rPr>
          <w:rFonts w:asciiTheme="minorHAnsi" w:hAnsiTheme="minorHAnsi" w:cstheme="minorHAnsi"/>
        </w:rPr>
        <w:t>profylaktiku</w:t>
      </w:r>
      <w:r w:rsidRPr="0071446B">
        <w:rPr>
          <w:rFonts w:asciiTheme="minorHAnsi" w:hAnsiTheme="minorHAnsi" w:cstheme="minorHAnsi"/>
        </w:rPr>
        <w:t xml:space="preserve"> prostredia na 2 týždňovej báze, ďalej vykonáva </w:t>
      </w:r>
      <w:r w:rsidRPr="0071446B">
        <w:rPr>
          <w:rFonts w:asciiTheme="minorHAnsi" w:hAnsiTheme="minorHAnsi" w:cstheme="minorHAnsi"/>
          <w:color w:val="000000"/>
          <w:spacing w:val="-3"/>
        </w:rPr>
        <w:t xml:space="preserve">sledovanie logov jednotlivých komponentov, identifikuje abnormálne správanie, monitoruje plánované / schedulované procesy pre spracovanie a publikovanie dát, sleduje výkonové parametre, identifikuje incidenty a problémy. Spôsoby a procesy pre efektívne monitorovanie prevádzky </w:t>
      </w:r>
      <w:r w:rsidR="00A87136" w:rsidRPr="0071446B">
        <w:rPr>
          <w:rFonts w:asciiTheme="minorHAnsi" w:hAnsiTheme="minorHAnsi" w:cstheme="minorHAnsi"/>
          <w:color w:val="000000"/>
          <w:spacing w:val="-3"/>
        </w:rPr>
        <w:t xml:space="preserve">Systému </w:t>
      </w:r>
      <w:r w:rsidRPr="0071446B">
        <w:rPr>
          <w:rFonts w:asciiTheme="minorHAnsi" w:hAnsiTheme="minorHAnsi" w:cstheme="minorHAnsi"/>
          <w:color w:val="000000"/>
          <w:spacing w:val="-3"/>
        </w:rPr>
        <w:t xml:space="preserve">s cieľom čo najrýchlejšej identifikácie </w:t>
      </w:r>
      <w:r w:rsidR="00A87136" w:rsidRPr="0071446B">
        <w:rPr>
          <w:rFonts w:asciiTheme="minorHAnsi" w:hAnsiTheme="minorHAnsi" w:cstheme="minorHAnsi"/>
          <w:color w:val="000000"/>
          <w:spacing w:val="-3"/>
        </w:rPr>
        <w:t>I</w:t>
      </w:r>
      <w:r w:rsidRPr="0071446B">
        <w:rPr>
          <w:rFonts w:asciiTheme="minorHAnsi" w:hAnsiTheme="minorHAnsi" w:cstheme="minorHAnsi"/>
          <w:color w:val="000000"/>
          <w:spacing w:val="-3"/>
        </w:rPr>
        <w:t>ncidentov a </w:t>
      </w:r>
      <w:r w:rsidR="00A87136" w:rsidRPr="0071446B">
        <w:rPr>
          <w:rFonts w:asciiTheme="minorHAnsi" w:hAnsiTheme="minorHAnsi" w:cstheme="minorHAnsi"/>
          <w:color w:val="000000"/>
          <w:spacing w:val="-3"/>
        </w:rPr>
        <w:t>P</w:t>
      </w:r>
      <w:r w:rsidRPr="0071446B">
        <w:rPr>
          <w:rFonts w:asciiTheme="minorHAnsi" w:hAnsiTheme="minorHAnsi" w:cstheme="minorHAnsi"/>
          <w:color w:val="000000"/>
          <w:spacing w:val="-3"/>
        </w:rPr>
        <w:t xml:space="preserve">roblémov navrhne poskytovateľ počas realizácie </w:t>
      </w:r>
      <w:r w:rsidR="00A87136" w:rsidRPr="0071446B">
        <w:rPr>
          <w:rFonts w:asciiTheme="minorHAnsi" w:hAnsiTheme="minorHAnsi" w:cstheme="minorHAnsi"/>
          <w:color w:val="000000"/>
          <w:spacing w:val="-3"/>
        </w:rPr>
        <w:t>plnenia tejto Zmluvy</w:t>
      </w:r>
      <w:r w:rsidRPr="0071446B">
        <w:rPr>
          <w:rFonts w:asciiTheme="minorHAnsi" w:hAnsiTheme="minorHAnsi" w:cstheme="minorHAnsi"/>
          <w:color w:val="000000"/>
          <w:spacing w:val="-3"/>
        </w:rPr>
        <w:t>, pričom musia byť v čo najväčšej miere využité nástroje v navrhovanom riešení.</w:t>
      </w:r>
      <w:r w:rsidR="00A56634" w:rsidRPr="0071446B">
        <w:rPr>
          <w:rFonts w:asciiTheme="minorHAnsi" w:hAnsiTheme="minorHAnsi" w:cstheme="minorHAnsi"/>
          <w:color w:val="000000"/>
          <w:spacing w:val="-3"/>
        </w:rPr>
        <w:t xml:space="preserve"> </w:t>
      </w:r>
    </w:p>
    <w:p w14:paraId="7E09039A" w14:textId="02D248D6" w:rsidR="00C12CEE" w:rsidRPr="0071446B" w:rsidRDefault="00A56634" w:rsidP="00061910">
      <w:pPr>
        <w:spacing w:line="276" w:lineRule="auto"/>
        <w:rPr>
          <w:rFonts w:asciiTheme="minorHAnsi" w:hAnsiTheme="minorHAnsi" w:cstheme="minorHAnsi"/>
          <w:color w:val="000000"/>
          <w:spacing w:val="-3"/>
        </w:rPr>
      </w:pPr>
      <w:r w:rsidRPr="0071446B">
        <w:rPr>
          <w:rFonts w:asciiTheme="minorHAnsi" w:hAnsiTheme="minorHAnsi" w:cstheme="minorHAnsi"/>
          <w:color w:val="000000"/>
          <w:spacing w:val="-3"/>
        </w:rPr>
        <w:t>Nižšie sú špecifikované príslušne detailné informácie , ktoré vymedzujú podmienky poskytovania služb</w:t>
      </w:r>
      <w:r w:rsidR="00A87136" w:rsidRPr="0071446B">
        <w:rPr>
          <w:rFonts w:asciiTheme="minorHAnsi" w:hAnsiTheme="minorHAnsi" w:cstheme="minorHAnsi"/>
          <w:color w:val="000000"/>
          <w:spacing w:val="-3"/>
        </w:rPr>
        <w:t>y</w:t>
      </w:r>
      <w:r w:rsidRPr="0071446B">
        <w:rPr>
          <w:rFonts w:asciiTheme="minorHAnsi" w:hAnsiTheme="minorHAnsi" w:cstheme="minorHAnsi"/>
          <w:color w:val="000000"/>
          <w:spacing w:val="-3"/>
        </w:rPr>
        <w:t xml:space="preserve"> </w:t>
      </w:r>
      <w:r w:rsidR="00C12CEE" w:rsidRPr="0071446B">
        <w:rPr>
          <w:rFonts w:asciiTheme="minorHAnsi" w:hAnsiTheme="minorHAnsi" w:cstheme="minorHAnsi"/>
          <w:color w:val="000000"/>
          <w:spacing w:val="-3"/>
        </w:rPr>
        <w:t>:</w:t>
      </w:r>
    </w:p>
    <w:p w14:paraId="050EC24D" w14:textId="77777777" w:rsidR="00C12CEE" w:rsidRPr="0071446B" w:rsidRDefault="00C12CEE" w:rsidP="003B21AA">
      <w:pPr>
        <w:spacing w:line="276" w:lineRule="auto"/>
        <w:rPr>
          <w:rFonts w:asciiTheme="minorHAnsi" w:hAnsiTheme="minorHAnsi" w:cstheme="minorHAnsi"/>
          <w:color w:val="000000"/>
          <w:spacing w:val="-3"/>
        </w:rPr>
      </w:pPr>
    </w:p>
    <w:p w14:paraId="2490085A" w14:textId="4C35A1E6" w:rsidR="00C12CEE" w:rsidRPr="0071446B" w:rsidRDefault="00C12CEE" w:rsidP="00AD290D">
      <w:pPr>
        <w:pStyle w:val="Odsekzoznamu"/>
        <w:numPr>
          <w:ilvl w:val="2"/>
          <w:numId w:val="8"/>
        </w:numPr>
        <w:spacing w:after="200" w:line="276" w:lineRule="auto"/>
        <w:jc w:val="left"/>
        <w:rPr>
          <w:b/>
          <w:bCs/>
        </w:rPr>
      </w:pPr>
      <w:r w:rsidRPr="0071446B">
        <w:rPr>
          <w:b/>
          <w:bCs/>
        </w:rPr>
        <w:t xml:space="preserve">Spôsob elektronickej komunikácie pre riešenie </w:t>
      </w:r>
      <w:r w:rsidR="00A87136" w:rsidRPr="0071446B">
        <w:rPr>
          <w:b/>
          <w:bCs/>
        </w:rPr>
        <w:t>I</w:t>
      </w:r>
      <w:r w:rsidRPr="0071446B">
        <w:rPr>
          <w:b/>
          <w:bCs/>
        </w:rPr>
        <w:t>ncidentov/</w:t>
      </w:r>
      <w:r w:rsidR="00A87136" w:rsidRPr="0071446B">
        <w:rPr>
          <w:b/>
          <w:bCs/>
        </w:rPr>
        <w:t>P</w:t>
      </w:r>
      <w:r w:rsidRPr="0071446B">
        <w:rPr>
          <w:b/>
          <w:bCs/>
        </w:rPr>
        <w:t>roblémov:</w:t>
      </w:r>
    </w:p>
    <w:p w14:paraId="12FBD40A" w14:textId="0FE0C949" w:rsidR="00734A1D" w:rsidRPr="0071446B" w:rsidRDefault="00734A1D" w:rsidP="00AD290D">
      <w:pPr>
        <w:pStyle w:val="Odsekzoznamu"/>
        <w:numPr>
          <w:ilvl w:val="0"/>
          <w:numId w:val="9"/>
        </w:numPr>
        <w:spacing w:before="0" w:after="0" w:line="276" w:lineRule="auto"/>
        <w:contextualSpacing/>
        <w:rPr>
          <w:rFonts w:asciiTheme="minorHAnsi" w:hAnsiTheme="minorHAnsi" w:cstheme="minorHAnsi"/>
          <w:b/>
          <w:bCs/>
          <w:sz w:val="22"/>
        </w:rPr>
      </w:pPr>
      <w:r w:rsidRPr="0071446B">
        <w:rPr>
          <w:rFonts w:asciiTheme="minorHAnsi" w:hAnsiTheme="minorHAnsi" w:cstheme="minorHAnsi"/>
          <w:sz w:val="22"/>
        </w:rPr>
        <w:t xml:space="preserve">prostredníctvom </w:t>
      </w:r>
      <w:r w:rsidR="00B14B35" w:rsidRPr="0071446B">
        <w:rPr>
          <w:rFonts w:asciiTheme="minorHAnsi" w:hAnsiTheme="minorHAnsi" w:cstheme="minorHAnsi"/>
          <w:sz w:val="22"/>
        </w:rPr>
        <w:t>IS CSM</w:t>
      </w:r>
      <w:r w:rsidRPr="0071446B">
        <w:rPr>
          <w:rFonts w:asciiTheme="minorHAnsi" w:hAnsiTheme="minorHAnsi" w:cstheme="minorHAnsi"/>
          <w:sz w:val="22"/>
        </w:rPr>
        <w:t xml:space="preserve"> Objednávateľa (</w:t>
      </w:r>
      <w:r w:rsidR="00706FC4" w:rsidRPr="0071446B">
        <w:rPr>
          <w:rFonts w:asciiTheme="minorHAnsi" w:hAnsiTheme="minorHAnsi" w:cstheme="minorHAnsi"/>
          <w:sz w:val="22"/>
          <w:u w:val="single"/>
        </w:rPr>
        <w:t>preferovaný variant</w:t>
      </w:r>
      <w:r w:rsidRPr="0071446B">
        <w:rPr>
          <w:rFonts w:asciiTheme="minorHAnsi" w:hAnsiTheme="minorHAnsi" w:cstheme="minorHAnsi"/>
          <w:sz w:val="22"/>
        </w:rPr>
        <w:t xml:space="preserve">), </w:t>
      </w:r>
    </w:p>
    <w:p w14:paraId="449D2AC1" w14:textId="4090D8CF" w:rsidR="00C12CEE" w:rsidRPr="0071446B" w:rsidRDefault="00734A1D" w:rsidP="00AD290D">
      <w:pPr>
        <w:pStyle w:val="Odsekzoznamu"/>
        <w:numPr>
          <w:ilvl w:val="0"/>
          <w:numId w:val="9"/>
        </w:numPr>
        <w:spacing w:before="0" w:after="0" w:line="276" w:lineRule="auto"/>
        <w:contextualSpacing/>
        <w:rPr>
          <w:rFonts w:asciiTheme="minorHAnsi" w:hAnsiTheme="minorHAnsi" w:cstheme="minorHAnsi"/>
          <w:color w:val="0000FF"/>
          <w:sz w:val="22"/>
          <w:u w:val="single"/>
        </w:rPr>
      </w:pPr>
      <w:r w:rsidRPr="0071446B">
        <w:rPr>
          <w:rFonts w:asciiTheme="minorHAnsi" w:hAnsiTheme="minorHAnsi" w:cstheme="minorHAnsi"/>
          <w:sz w:val="22"/>
        </w:rPr>
        <w:t>e</w:t>
      </w:r>
      <w:r w:rsidR="00C12CEE" w:rsidRPr="0071446B">
        <w:rPr>
          <w:rFonts w:asciiTheme="minorHAnsi" w:hAnsiTheme="minorHAnsi" w:cstheme="minorHAnsi"/>
          <w:sz w:val="22"/>
        </w:rPr>
        <w:t>lektronickou poštou /e-mail/ (s nastavením vyžiadania potvrdenia o doručení správy)</w:t>
      </w:r>
      <w:r w:rsidRPr="0071446B">
        <w:rPr>
          <w:rFonts w:asciiTheme="minorHAnsi" w:hAnsiTheme="minorHAnsi" w:cstheme="minorHAnsi"/>
          <w:sz w:val="22"/>
        </w:rPr>
        <w:t>,</w:t>
      </w:r>
      <w:r w:rsidR="00C12CEE" w:rsidRPr="0071446B">
        <w:rPr>
          <w:rFonts w:asciiTheme="minorHAnsi" w:hAnsiTheme="minorHAnsi" w:cstheme="minorHAnsi"/>
          <w:sz w:val="22"/>
        </w:rPr>
        <w:t> </w:t>
      </w:r>
    </w:p>
    <w:p w14:paraId="3D342B95" w14:textId="4C6C88FB" w:rsidR="00734A1D" w:rsidRPr="0071446B" w:rsidRDefault="00734A1D" w:rsidP="00AD290D">
      <w:pPr>
        <w:pStyle w:val="Odsekzoznamu"/>
        <w:numPr>
          <w:ilvl w:val="0"/>
          <w:numId w:val="9"/>
        </w:numPr>
        <w:spacing w:before="0" w:after="0" w:line="276" w:lineRule="auto"/>
        <w:contextualSpacing/>
        <w:rPr>
          <w:rStyle w:val="Hypertextovprepojenie"/>
          <w:rFonts w:asciiTheme="minorHAnsi" w:hAnsiTheme="minorHAnsi" w:cstheme="minorHAnsi"/>
          <w:color w:val="auto"/>
          <w:sz w:val="22"/>
          <w:u w:val="none"/>
        </w:rPr>
      </w:pPr>
      <w:r w:rsidRPr="0071446B">
        <w:rPr>
          <w:rStyle w:val="Hypertextovprepojenie"/>
          <w:rFonts w:asciiTheme="minorHAnsi" w:hAnsiTheme="minorHAnsi" w:cstheme="minorHAnsi"/>
          <w:color w:val="auto"/>
          <w:sz w:val="22"/>
          <w:u w:val="none"/>
        </w:rPr>
        <w:t>telefonicky na telefónnom čísle kontaktného centra Poskytovateľa.</w:t>
      </w:r>
    </w:p>
    <w:p w14:paraId="6FB09309" w14:textId="38298881" w:rsidR="00734A1D" w:rsidRPr="0071446B" w:rsidRDefault="00734A1D" w:rsidP="005065A9">
      <w:pPr>
        <w:spacing w:after="0" w:line="276" w:lineRule="auto"/>
        <w:contextualSpacing/>
        <w:rPr>
          <w:rFonts w:asciiTheme="minorHAnsi" w:hAnsiTheme="minorHAnsi" w:cstheme="minorHAnsi"/>
        </w:rPr>
      </w:pPr>
    </w:p>
    <w:p w14:paraId="5C7E0195" w14:textId="48AF588D" w:rsidR="00C12CEE" w:rsidRPr="0071446B" w:rsidRDefault="00DF5BB8" w:rsidP="005065A9">
      <w:pPr>
        <w:spacing w:after="0" w:line="276" w:lineRule="auto"/>
        <w:contextualSpacing/>
        <w:rPr>
          <w:rFonts w:asciiTheme="minorHAnsi" w:hAnsiTheme="minorHAnsi" w:cstheme="minorHAnsi"/>
          <w:b/>
          <w:bCs/>
        </w:rPr>
      </w:pPr>
      <w:r w:rsidRPr="0071446B">
        <w:rPr>
          <w:rFonts w:asciiTheme="minorHAnsi" w:hAnsiTheme="minorHAnsi" w:cstheme="minorHAnsi"/>
        </w:rPr>
        <w:t>Z</w:t>
      </w:r>
      <w:r w:rsidR="00C12CEE" w:rsidRPr="0071446B">
        <w:rPr>
          <w:rFonts w:asciiTheme="minorHAnsi" w:hAnsiTheme="minorHAnsi" w:cstheme="minorHAnsi"/>
        </w:rPr>
        <w:t>oznam činností</w:t>
      </w:r>
      <w:r w:rsidRPr="0071446B">
        <w:rPr>
          <w:rFonts w:asciiTheme="minorHAnsi" w:hAnsiTheme="minorHAnsi" w:cstheme="minorHAnsi"/>
        </w:rPr>
        <w:t xml:space="preserve"> a podmienky nahlasovania </w:t>
      </w:r>
      <w:r w:rsidR="00734A1D" w:rsidRPr="0071446B">
        <w:rPr>
          <w:rFonts w:asciiTheme="minorHAnsi" w:hAnsiTheme="minorHAnsi" w:cstheme="minorHAnsi"/>
        </w:rPr>
        <w:t>I</w:t>
      </w:r>
      <w:r w:rsidRPr="0071446B">
        <w:rPr>
          <w:rFonts w:asciiTheme="minorHAnsi" w:hAnsiTheme="minorHAnsi" w:cstheme="minorHAnsi"/>
        </w:rPr>
        <w:t>ncidentov/</w:t>
      </w:r>
      <w:r w:rsidR="00734A1D" w:rsidRPr="0071446B">
        <w:rPr>
          <w:rFonts w:asciiTheme="minorHAnsi" w:hAnsiTheme="minorHAnsi" w:cstheme="minorHAnsi"/>
        </w:rPr>
        <w:t>P</w:t>
      </w:r>
      <w:r w:rsidRPr="0071446B">
        <w:rPr>
          <w:rFonts w:asciiTheme="minorHAnsi" w:hAnsiTheme="minorHAnsi" w:cstheme="minorHAnsi"/>
        </w:rPr>
        <w:t>roblémov</w:t>
      </w:r>
      <w:r w:rsidR="00C12CEE" w:rsidRPr="0071446B">
        <w:rPr>
          <w:rFonts w:asciiTheme="minorHAnsi" w:hAnsiTheme="minorHAnsi" w:cstheme="minorHAnsi"/>
        </w:rPr>
        <w:t xml:space="preserve"> </w:t>
      </w:r>
      <w:r w:rsidRPr="0071446B">
        <w:rPr>
          <w:rFonts w:asciiTheme="minorHAnsi" w:hAnsiTheme="minorHAnsi" w:cstheme="minorHAnsi"/>
        </w:rPr>
        <w:t>sú uvedené v </w:t>
      </w:r>
      <w:r w:rsidR="004709E6" w:rsidRPr="0071446B">
        <w:rPr>
          <w:rFonts w:asciiTheme="minorHAnsi" w:hAnsiTheme="minorHAnsi" w:cstheme="minorHAnsi"/>
        </w:rPr>
        <w:t>činnostiach</w:t>
      </w:r>
      <w:r w:rsidRPr="0071446B">
        <w:rPr>
          <w:rFonts w:asciiTheme="minorHAnsi" w:hAnsiTheme="minorHAnsi" w:cstheme="minorHAnsi"/>
        </w:rPr>
        <w:t xml:space="preserve"> </w:t>
      </w:r>
      <w:r w:rsidR="00C46EE5" w:rsidRPr="0071446B">
        <w:rPr>
          <w:rFonts w:asciiTheme="minorHAnsi" w:hAnsiTheme="minorHAnsi" w:cstheme="minorHAnsi"/>
        </w:rPr>
        <w:t>pre tieto služby</w:t>
      </w:r>
      <w:r w:rsidRPr="0071446B">
        <w:rPr>
          <w:rFonts w:asciiTheme="minorHAnsi" w:hAnsiTheme="minorHAnsi" w:cstheme="minorHAnsi"/>
        </w:rPr>
        <w:t xml:space="preserve"> a Objednávateľ si </w:t>
      </w:r>
      <w:r w:rsidR="00C12CEE" w:rsidRPr="0071446B">
        <w:rPr>
          <w:rFonts w:asciiTheme="minorHAnsi" w:hAnsiTheme="minorHAnsi" w:cstheme="minorHAnsi"/>
        </w:rPr>
        <w:t xml:space="preserve">vyhradzuje </w:t>
      </w:r>
      <w:r w:rsidRPr="0071446B">
        <w:rPr>
          <w:rFonts w:asciiTheme="minorHAnsi" w:hAnsiTheme="minorHAnsi" w:cstheme="minorHAnsi"/>
        </w:rPr>
        <w:t xml:space="preserve">ich </w:t>
      </w:r>
      <w:r w:rsidR="00C12CEE" w:rsidRPr="0071446B">
        <w:rPr>
          <w:rFonts w:asciiTheme="minorHAnsi" w:hAnsiTheme="minorHAnsi" w:cstheme="minorHAnsi"/>
        </w:rPr>
        <w:t>upraviť podľa nastavených procesov prostredníctvom IS CSM, ktoré sú prispôsobované k efektívnemu riadeniu procesov podľa potrieb Objednávateľa.</w:t>
      </w:r>
    </w:p>
    <w:p w14:paraId="107720BC" w14:textId="77777777" w:rsidR="00734A1D" w:rsidRPr="0071446B" w:rsidRDefault="00734A1D" w:rsidP="005065A9">
      <w:pPr>
        <w:spacing w:line="276" w:lineRule="auto"/>
        <w:rPr>
          <w:rFonts w:asciiTheme="minorHAnsi" w:hAnsiTheme="minorHAnsi" w:cstheme="minorHAnsi"/>
        </w:rPr>
      </w:pPr>
    </w:p>
    <w:p w14:paraId="29507476" w14:textId="3274D072" w:rsidR="00C12CEE" w:rsidRPr="0071446B" w:rsidRDefault="00C12CEE" w:rsidP="005065A9">
      <w:pPr>
        <w:spacing w:line="276" w:lineRule="auto"/>
        <w:rPr>
          <w:rFonts w:asciiTheme="minorHAnsi" w:hAnsiTheme="minorHAnsi" w:cstheme="minorHAnsi"/>
        </w:rPr>
      </w:pPr>
      <w:r w:rsidRPr="0071446B">
        <w:rPr>
          <w:rFonts w:asciiTheme="minorHAnsi" w:hAnsiTheme="minorHAnsi" w:cstheme="minorHAnsi"/>
        </w:rPr>
        <w:t>Čas trvania Incidentu</w:t>
      </w:r>
      <w:r w:rsidR="00DF5BB8" w:rsidRPr="0071446B">
        <w:rPr>
          <w:rFonts w:asciiTheme="minorHAnsi" w:hAnsiTheme="minorHAnsi" w:cstheme="minorHAnsi"/>
        </w:rPr>
        <w:t>/problému</w:t>
      </w:r>
      <w:r w:rsidRPr="0071446B">
        <w:rPr>
          <w:rFonts w:asciiTheme="minorHAnsi" w:hAnsiTheme="minorHAnsi" w:cstheme="minorHAnsi"/>
        </w:rPr>
        <w:t xml:space="preserve"> sa počíta od nahlásenia Incidentu</w:t>
      </w:r>
      <w:r w:rsidR="00DF5BB8" w:rsidRPr="0071446B">
        <w:rPr>
          <w:rFonts w:asciiTheme="minorHAnsi" w:hAnsiTheme="minorHAnsi" w:cstheme="minorHAnsi"/>
        </w:rPr>
        <w:t>/problému</w:t>
      </w:r>
      <w:r w:rsidRPr="0071446B">
        <w:rPr>
          <w:rFonts w:asciiTheme="minorHAnsi" w:hAnsiTheme="minorHAnsi" w:cstheme="minorHAnsi"/>
        </w:rPr>
        <w:t xml:space="preserve"> prostredníctvom IS CSM nástroji Objednávateľa alebo elektronickou poštou (e-mailom).</w:t>
      </w:r>
    </w:p>
    <w:p w14:paraId="375D8221" w14:textId="77777777" w:rsidR="00C12CEE" w:rsidRPr="0071446B" w:rsidRDefault="00C12CEE">
      <w:pPr>
        <w:spacing w:after="200" w:line="276" w:lineRule="auto"/>
        <w:ind w:left="426"/>
        <w:jc w:val="left"/>
        <w:rPr>
          <w:szCs w:val="22"/>
          <w:u w:val="single"/>
          <w:lang w:eastAsia="en-US"/>
        </w:rPr>
      </w:pPr>
    </w:p>
    <w:p w14:paraId="2F840B2B" w14:textId="7F1B92B9" w:rsidR="004F4DFB" w:rsidRPr="0071446B" w:rsidRDefault="004F4DFB" w:rsidP="00AD290D">
      <w:pPr>
        <w:pStyle w:val="Odsekzoznamu"/>
        <w:numPr>
          <w:ilvl w:val="2"/>
          <w:numId w:val="8"/>
        </w:numPr>
        <w:spacing w:after="200" w:line="276" w:lineRule="auto"/>
        <w:jc w:val="left"/>
        <w:rPr>
          <w:szCs w:val="22"/>
          <w:lang w:eastAsia="en-US"/>
        </w:rPr>
      </w:pPr>
      <w:r w:rsidRPr="0071446B">
        <w:rPr>
          <w:b/>
          <w:bCs/>
        </w:rPr>
        <w:t xml:space="preserve">Kategorizácia </w:t>
      </w:r>
      <w:r w:rsidR="00E61D68" w:rsidRPr="0071446B">
        <w:rPr>
          <w:b/>
          <w:bCs/>
        </w:rPr>
        <w:t>I</w:t>
      </w:r>
      <w:r w:rsidRPr="0071446B">
        <w:rPr>
          <w:b/>
          <w:bCs/>
        </w:rPr>
        <w:t>ncidentov</w:t>
      </w:r>
      <w:r w:rsidR="00E61D68" w:rsidRPr="0071446B">
        <w:rPr>
          <w:b/>
          <w:bCs/>
        </w:rPr>
        <w:t xml:space="preserve"> a P</w:t>
      </w:r>
      <w:r w:rsidR="00D227E5" w:rsidRPr="0071446B">
        <w:rPr>
          <w:b/>
          <w:bCs/>
        </w:rPr>
        <w:t>roblémov</w:t>
      </w:r>
    </w:p>
    <w:p w14:paraId="77AD4849" w14:textId="6036A731" w:rsidR="004F4DFB" w:rsidRPr="0071446B" w:rsidRDefault="004F4DFB">
      <w:pPr>
        <w:spacing w:line="276" w:lineRule="auto"/>
        <w:rPr>
          <w:rFonts w:eastAsiaTheme="minorHAnsi"/>
          <w:szCs w:val="22"/>
        </w:rPr>
      </w:pPr>
      <w:r w:rsidRPr="0071446B">
        <w:rPr>
          <w:b/>
          <w:bCs/>
          <w:szCs w:val="22"/>
        </w:rPr>
        <w:t>Incident</w:t>
      </w:r>
      <w:r w:rsidR="00D227E5" w:rsidRPr="0071446B">
        <w:rPr>
          <w:b/>
          <w:bCs/>
          <w:szCs w:val="22"/>
        </w:rPr>
        <w:t>/Problém</w:t>
      </w:r>
      <w:r w:rsidRPr="0071446B">
        <w:rPr>
          <w:b/>
          <w:bCs/>
          <w:szCs w:val="22"/>
        </w:rPr>
        <w:t xml:space="preserve"> úrovne A:</w:t>
      </w:r>
      <w:r w:rsidRPr="0071446B">
        <w:rPr>
          <w:szCs w:val="22"/>
        </w:rPr>
        <w:t xml:space="preserve"> </w:t>
      </w:r>
      <w:r w:rsidR="00FB01D5" w:rsidRPr="0071446B">
        <w:rPr>
          <w:szCs w:val="22"/>
        </w:rPr>
        <w:t xml:space="preserve"> </w:t>
      </w:r>
      <w:r w:rsidR="00FB01D5" w:rsidRPr="0071446B">
        <w:rPr>
          <w:szCs w:val="22"/>
          <w:u w:val="single"/>
        </w:rPr>
        <w:t>kritická vada/havária</w:t>
      </w:r>
      <w:r w:rsidR="00FB01D5" w:rsidRPr="0071446B">
        <w:rPr>
          <w:szCs w:val="22"/>
        </w:rPr>
        <w:t xml:space="preserve">, </w:t>
      </w:r>
      <w:r w:rsidR="00FB01D5" w:rsidRPr="0071446B">
        <w:t>ktorá sa prejavuje výpadkom Systému ako celku, pri ktorom nie je možné použiť ani jednu jeho časť, alebo jeho výpadkom časti Systému, ktorá obmedzuje použitie Systému v podstatnom rozsahu. Incident</w:t>
      </w:r>
      <w:r w:rsidR="00A42522" w:rsidRPr="0071446B">
        <w:t>/Problém</w:t>
      </w:r>
      <w:r w:rsidR="00FB01D5" w:rsidRPr="0071446B">
        <w:t xml:space="preserve"> sa prejavuje plošne voči aspoň 20 % interným a externým používateľom Systému, je vyvolávaný opakovane alebo má trvalý charakter a/alebo spôsobuje nepoužiteľnosť celého Systému na stanovený účel.</w:t>
      </w:r>
      <w:r w:rsidR="00A42522" w:rsidRPr="0071446B">
        <w:t xml:space="preserve"> </w:t>
      </w:r>
      <w:r w:rsidRPr="0071446B">
        <w:rPr>
          <w:szCs w:val="22"/>
        </w:rPr>
        <w:t xml:space="preserve">Odstránenie </w:t>
      </w:r>
      <w:r w:rsidR="00E61D68" w:rsidRPr="0071446B">
        <w:rPr>
          <w:szCs w:val="22"/>
        </w:rPr>
        <w:t xml:space="preserve">Incidentu/Problému </w:t>
      </w:r>
      <w:r w:rsidRPr="0071446B">
        <w:rPr>
          <w:szCs w:val="22"/>
        </w:rPr>
        <w:t xml:space="preserve">nie je možné dočasne </w:t>
      </w:r>
      <w:r w:rsidRPr="0071446B">
        <w:rPr>
          <w:szCs w:val="22"/>
        </w:rPr>
        <w:lastRenderedPageBreak/>
        <w:t xml:space="preserve">zabezpečiť náhradným </w:t>
      </w:r>
      <w:r w:rsidR="00EE0595" w:rsidRPr="0071446B">
        <w:rPr>
          <w:szCs w:val="22"/>
        </w:rPr>
        <w:t xml:space="preserve">riešením Poskytovateľa ani </w:t>
      </w:r>
      <w:r w:rsidR="00471BD5" w:rsidRPr="0071446B">
        <w:rPr>
          <w:szCs w:val="22"/>
        </w:rPr>
        <w:t>o</w:t>
      </w:r>
      <w:r w:rsidR="00EE0595" w:rsidRPr="0071446B">
        <w:rPr>
          <w:szCs w:val="22"/>
        </w:rPr>
        <w:t>rganizačným opatrením Objednávateľa navrhnutého</w:t>
      </w:r>
      <w:r w:rsidR="00D57FAE" w:rsidRPr="0071446B">
        <w:rPr>
          <w:szCs w:val="22"/>
        </w:rPr>
        <w:t xml:space="preserve"> Poskytovateľom</w:t>
      </w:r>
      <w:r w:rsidRPr="0071446B">
        <w:rPr>
          <w:szCs w:val="22"/>
        </w:rPr>
        <w:t xml:space="preserve">. </w:t>
      </w:r>
      <w:r w:rsidR="00A42522" w:rsidRPr="0071446B">
        <w:rPr>
          <w:rFonts w:asciiTheme="minorHAnsi" w:hAnsiTheme="minorHAnsi" w:cs="Calibri"/>
          <w:bCs/>
        </w:rPr>
        <w:t xml:space="preserve">Udalosť môže mať negatívny vplyv na konzistenciu dát a výsledky ich spracovania v produkčnom prostredí. </w:t>
      </w:r>
      <w:r w:rsidR="00A42522" w:rsidRPr="0071446B">
        <w:rPr>
          <w:szCs w:val="22"/>
        </w:rPr>
        <w:t>Odstránenie Incidentu/Problému nesmie mať negatívny vplyv na konzistenciu a integritu dát a výsledky ich spracovania v prostrediach Objednávateľa.</w:t>
      </w:r>
    </w:p>
    <w:p w14:paraId="4DBB064A" w14:textId="194F0FA5" w:rsidR="004F4DFB" w:rsidRPr="0071446B" w:rsidRDefault="00D227E5">
      <w:pPr>
        <w:pStyle w:val="Default"/>
        <w:spacing w:line="276" w:lineRule="auto"/>
        <w:jc w:val="both"/>
        <w:rPr>
          <w:sz w:val="22"/>
          <w:szCs w:val="22"/>
        </w:rPr>
      </w:pPr>
      <w:r w:rsidRPr="0071446B">
        <w:rPr>
          <w:b/>
          <w:bCs/>
          <w:sz w:val="22"/>
          <w:szCs w:val="22"/>
        </w:rPr>
        <w:t>Incident/Problém</w:t>
      </w:r>
      <w:r w:rsidR="004F4DFB" w:rsidRPr="0071446B">
        <w:rPr>
          <w:b/>
          <w:bCs/>
          <w:sz w:val="22"/>
          <w:szCs w:val="22"/>
        </w:rPr>
        <w:t xml:space="preserve"> úrovne B:</w:t>
      </w:r>
      <w:r w:rsidR="004F4DFB" w:rsidRPr="0071446B">
        <w:rPr>
          <w:sz w:val="22"/>
          <w:szCs w:val="22"/>
        </w:rPr>
        <w:t xml:space="preserve"> </w:t>
      </w:r>
      <w:r w:rsidR="004F4DFB" w:rsidRPr="0071446B">
        <w:rPr>
          <w:sz w:val="22"/>
          <w:szCs w:val="22"/>
          <w:u w:val="single"/>
        </w:rPr>
        <w:t>vážna vada/ porucha</w:t>
      </w:r>
      <w:r w:rsidR="004F4DFB" w:rsidRPr="0071446B">
        <w:rPr>
          <w:sz w:val="22"/>
          <w:szCs w:val="22"/>
        </w:rPr>
        <w:t>,</w:t>
      </w:r>
      <w:r w:rsidR="00A71616" w:rsidRPr="0071446B">
        <w:rPr>
          <w:sz w:val="22"/>
          <w:szCs w:val="22"/>
        </w:rPr>
        <w:t xml:space="preserve"> ktorá </w:t>
      </w:r>
      <w:r w:rsidR="00A42522" w:rsidRPr="0071446B">
        <w:rPr>
          <w:sz w:val="22"/>
          <w:szCs w:val="22"/>
        </w:rPr>
        <w:t xml:space="preserve">sa prejavuje </w:t>
      </w:r>
      <w:r w:rsidR="00A42522" w:rsidRPr="0071446B">
        <w:rPr>
          <w:color w:val="auto"/>
          <w:sz w:val="22"/>
          <w:szCs w:val="22"/>
          <w:lang w:eastAsia="cs-CZ"/>
        </w:rPr>
        <w:t xml:space="preserve">výpadkom fungovania jednotlivých častí Systému alebo ich funkčnosti, pričom neobmedzuje použitie Systému ako celku alebo jeho podstatných častí.  </w:t>
      </w:r>
      <w:r w:rsidR="004F4DFB" w:rsidRPr="0071446B">
        <w:rPr>
          <w:color w:val="auto"/>
          <w:sz w:val="22"/>
          <w:szCs w:val="22"/>
          <w:lang w:eastAsia="cs-CZ"/>
        </w:rPr>
        <w:t xml:space="preserve">Odstránenie </w:t>
      </w:r>
      <w:r w:rsidR="00A71616" w:rsidRPr="0071446B">
        <w:rPr>
          <w:color w:val="auto"/>
          <w:sz w:val="22"/>
          <w:szCs w:val="22"/>
          <w:lang w:eastAsia="cs-CZ"/>
        </w:rPr>
        <w:t xml:space="preserve">Incidentu/Problému </w:t>
      </w:r>
      <w:r w:rsidR="004F4DFB" w:rsidRPr="0071446B">
        <w:rPr>
          <w:color w:val="auto"/>
          <w:sz w:val="22"/>
          <w:szCs w:val="22"/>
          <w:lang w:eastAsia="cs-CZ"/>
        </w:rPr>
        <w:t xml:space="preserve">je možné dočasne zabezpečiť náhradným </w:t>
      </w:r>
      <w:r w:rsidR="00A71616" w:rsidRPr="0071446B">
        <w:rPr>
          <w:color w:val="auto"/>
          <w:sz w:val="22"/>
          <w:szCs w:val="22"/>
          <w:lang w:eastAsia="cs-CZ"/>
        </w:rPr>
        <w:t>riešením Poskytovateľa</w:t>
      </w:r>
      <w:r w:rsidR="004F4DFB" w:rsidRPr="0071446B">
        <w:rPr>
          <w:color w:val="auto"/>
          <w:sz w:val="22"/>
          <w:szCs w:val="22"/>
          <w:lang w:eastAsia="cs-CZ"/>
        </w:rPr>
        <w:t xml:space="preserve"> alebo organizačným </w:t>
      </w:r>
      <w:r w:rsidR="00A71616" w:rsidRPr="0071446B">
        <w:rPr>
          <w:color w:val="auto"/>
          <w:sz w:val="22"/>
          <w:szCs w:val="22"/>
          <w:lang w:eastAsia="cs-CZ"/>
        </w:rPr>
        <w:t>o</w:t>
      </w:r>
      <w:r w:rsidR="004F4DFB" w:rsidRPr="0071446B">
        <w:rPr>
          <w:color w:val="auto"/>
          <w:sz w:val="22"/>
          <w:szCs w:val="22"/>
          <w:lang w:eastAsia="cs-CZ"/>
        </w:rPr>
        <w:t>patrením Objednávateľa</w:t>
      </w:r>
      <w:r w:rsidR="00A71616" w:rsidRPr="0071446B">
        <w:rPr>
          <w:color w:val="auto"/>
          <w:sz w:val="22"/>
          <w:szCs w:val="22"/>
          <w:lang w:eastAsia="cs-CZ"/>
        </w:rPr>
        <w:t xml:space="preserve"> navrhnutého Poskytovateľom, a to</w:t>
      </w:r>
      <w:r w:rsidR="004F4DFB" w:rsidRPr="0071446B">
        <w:rPr>
          <w:color w:val="auto"/>
          <w:sz w:val="22"/>
          <w:szCs w:val="22"/>
          <w:lang w:eastAsia="cs-CZ"/>
        </w:rPr>
        <w:t xml:space="preserve">  v lehote stanovenej </w:t>
      </w:r>
      <w:r w:rsidR="00471BD5" w:rsidRPr="0071446B">
        <w:rPr>
          <w:color w:val="auto"/>
          <w:sz w:val="22"/>
          <w:szCs w:val="22"/>
          <w:lang w:eastAsia="cs-CZ"/>
        </w:rPr>
        <w:t xml:space="preserve">pre </w:t>
      </w:r>
      <w:r w:rsidR="004F4DFB" w:rsidRPr="0071446B">
        <w:rPr>
          <w:color w:val="auto"/>
          <w:sz w:val="22"/>
          <w:szCs w:val="22"/>
          <w:lang w:eastAsia="cs-CZ"/>
        </w:rPr>
        <w:t>náhradné riešeni</w:t>
      </w:r>
      <w:r w:rsidR="00471BD5" w:rsidRPr="0071446B">
        <w:rPr>
          <w:color w:val="auto"/>
          <w:sz w:val="22"/>
          <w:szCs w:val="22"/>
          <w:lang w:eastAsia="cs-CZ"/>
        </w:rPr>
        <w:t>e</w:t>
      </w:r>
      <w:r w:rsidR="004F4DFB" w:rsidRPr="0071446B">
        <w:rPr>
          <w:color w:val="auto"/>
          <w:sz w:val="22"/>
          <w:szCs w:val="22"/>
          <w:lang w:eastAsia="cs-CZ"/>
        </w:rPr>
        <w:t xml:space="preserve">.  Odstránenie vady nesmie mať negatívny vplyv na konzistenciu a integritu dát a výsledky ich spracovania v prostrediach </w:t>
      </w:r>
      <w:r w:rsidR="00471BD5" w:rsidRPr="0071446B">
        <w:rPr>
          <w:color w:val="auto"/>
          <w:sz w:val="22"/>
          <w:szCs w:val="22"/>
          <w:lang w:eastAsia="cs-CZ"/>
        </w:rPr>
        <w:t>Objednávateľa</w:t>
      </w:r>
      <w:r w:rsidR="00471BD5" w:rsidRPr="0071446B" w:rsidDel="00471BD5">
        <w:rPr>
          <w:color w:val="auto"/>
          <w:sz w:val="22"/>
          <w:szCs w:val="22"/>
          <w:lang w:eastAsia="cs-CZ"/>
        </w:rPr>
        <w:t xml:space="preserve"> </w:t>
      </w:r>
      <w:r w:rsidR="00A42522" w:rsidRPr="0071446B">
        <w:rPr>
          <w:color w:val="auto"/>
          <w:sz w:val="22"/>
          <w:szCs w:val="22"/>
          <w:lang w:eastAsia="cs-CZ"/>
        </w:rPr>
        <w:t>.</w:t>
      </w:r>
    </w:p>
    <w:p w14:paraId="1AED22C5" w14:textId="77777777" w:rsidR="004F4DFB" w:rsidRPr="0071446B" w:rsidRDefault="004F4DFB">
      <w:pPr>
        <w:pStyle w:val="Default"/>
        <w:spacing w:line="276" w:lineRule="auto"/>
        <w:jc w:val="both"/>
        <w:rPr>
          <w:sz w:val="22"/>
          <w:szCs w:val="22"/>
        </w:rPr>
      </w:pPr>
      <w:r w:rsidRPr="0071446B">
        <w:rPr>
          <w:sz w:val="22"/>
          <w:szCs w:val="22"/>
        </w:rPr>
        <w:t> </w:t>
      </w:r>
    </w:p>
    <w:p w14:paraId="55919739" w14:textId="6F8D9B36" w:rsidR="004F4DFB" w:rsidRPr="0071446B" w:rsidRDefault="00D227E5">
      <w:pPr>
        <w:spacing w:after="200" w:line="276" w:lineRule="auto"/>
        <w:rPr>
          <w:szCs w:val="22"/>
        </w:rPr>
      </w:pPr>
      <w:r w:rsidRPr="0071446B">
        <w:rPr>
          <w:b/>
          <w:bCs/>
          <w:szCs w:val="22"/>
        </w:rPr>
        <w:t>Incident/Problém</w:t>
      </w:r>
      <w:r w:rsidR="004F4DFB" w:rsidRPr="0071446B">
        <w:rPr>
          <w:b/>
          <w:bCs/>
          <w:szCs w:val="22"/>
        </w:rPr>
        <w:t xml:space="preserve"> úrovne C:</w:t>
      </w:r>
      <w:r w:rsidR="004F4DFB" w:rsidRPr="0071446B">
        <w:rPr>
          <w:szCs w:val="22"/>
        </w:rPr>
        <w:t xml:space="preserve"> </w:t>
      </w:r>
      <w:r w:rsidR="00131C78" w:rsidRPr="0071446B">
        <w:rPr>
          <w:szCs w:val="22"/>
          <w:u w:val="single"/>
        </w:rPr>
        <w:t>bežná vada, bežná porucha</w:t>
      </w:r>
      <w:r w:rsidR="00131C78" w:rsidRPr="0071446B">
        <w:rPr>
          <w:szCs w:val="22"/>
        </w:rPr>
        <w:t xml:space="preserve">, ktorá neobmedzuje prevádzku Systému alebo jeho časti a nemá dôsledky na využívanie a prevádzku Systému. </w:t>
      </w:r>
      <w:r w:rsidR="004F4DFB" w:rsidRPr="0071446B">
        <w:rPr>
          <w:szCs w:val="22"/>
        </w:rPr>
        <w:t xml:space="preserve">Odstránenie </w:t>
      </w:r>
      <w:r w:rsidR="00EE0595" w:rsidRPr="0071446B">
        <w:rPr>
          <w:szCs w:val="22"/>
        </w:rPr>
        <w:t xml:space="preserve">Incidentu/Problému </w:t>
      </w:r>
      <w:r w:rsidR="004F4DFB" w:rsidRPr="0071446B">
        <w:rPr>
          <w:szCs w:val="22"/>
        </w:rPr>
        <w:t>nesmie mať negatívny vplyv na konzistenciu a integritu dát a výsledky ich spracovani</w:t>
      </w:r>
      <w:r w:rsidR="008A0DE7" w:rsidRPr="0071446B">
        <w:rPr>
          <w:szCs w:val="22"/>
        </w:rPr>
        <w:t xml:space="preserve">a v prostrediach </w:t>
      </w:r>
      <w:r w:rsidR="00471BD5" w:rsidRPr="0071446B">
        <w:rPr>
          <w:szCs w:val="22"/>
        </w:rPr>
        <w:t>Objednávateľa</w:t>
      </w:r>
      <w:r w:rsidR="008A0DE7" w:rsidRPr="0071446B">
        <w:rPr>
          <w:szCs w:val="22"/>
        </w:rPr>
        <w:t>.</w:t>
      </w:r>
    </w:p>
    <w:p w14:paraId="4D63482A" w14:textId="0A64A42F" w:rsidR="004F4DFB" w:rsidRPr="0071446B" w:rsidRDefault="004F4DFB" w:rsidP="00AD290D">
      <w:pPr>
        <w:pStyle w:val="Odsekzoznamu"/>
        <w:numPr>
          <w:ilvl w:val="2"/>
          <w:numId w:val="8"/>
        </w:numPr>
        <w:spacing w:after="200" w:line="276" w:lineRule="auto"/>
        <w:jc w:val="left"/>
        <w:rPr>
          <w:b/>
          <w:bCs/>
        </w:rPr>
      </w:pPr>
      <w:r w:rsidRPr="0071446B">
        <w:rPr>
          <w:b/>
          <w:bCs/>
        </w:rPr>
        <w:t xml:space="preserve">Lehoty na odstránenie </w:t>
      </w:r>
      <w:r w:rsidR="00483885" w:rsidRPr="0071446B">
        <w:rPr>
          <w:b/>
          <w:bCs/>
        </w:rPr>
        <w:t>I</w:t>
      </w:r>
      <w:r w:rsidR="00D227E5" w:rsidRPr="0071446B">
        <w:rPr>
          <w:b/>
          <w:bCs/>
        </w:rPr>
        <w:t>ncidentov</w:t>
      </w:r>
      <w:r w:rsidR="00C46EE5" w:rsidRPr="0071446B">
        <w:rPr>
          <w:b/>
          <w:bCs/>
        </w:rPr>
        <w:t xml:space="preserve"> </w:t>
      </w:r>
      <w:r w:rsidR="004F613B" w:rsidRPr="0071446B">
        <w:rPr>
          <w:b/>
          <w:bCs/>
        </w:rPr>
        <w:t xml:space="preserve">a </w:t>
      </w:r>
      <w:r w:rsidR="00483885" w:rsidRPr="0071446B">
        <w:rPr>
          <w:b/>
          <w:bCs/>
        </w:rPr>
        <w:t>P</w:t>
      </w:r>
      <w:r w:rsidR="00D227E5" w:rsidRPr="0071446B">
        <w:rPr>
          <w:b/>
          <w:bCs/>
        </w:rPr>
        <w:t>roblémov</w:t>
      </w:r>
    </w:p>
    <w:p w14:paraId="74D440A8" w14:textId="34387EC3" w:rsidR="004F4DFB" w:rsidRPr="0071446B" w:rsidRDefault="004F4DFB">
      <w:pPr>
        <w:spacing w:after="200" w:line="276" w:lineRule="auto"/>
        <w:rPr>
          <w:rFonts w:asciiTheme="minorHAnsi" w:hAnsiTheme="minorHAnsi" w:cstheme="minorHAnsi"/>
          <w:bCs/>
          <w:szCs w:val="22"/>
        </w:rPr>
      </w:pPr>
      <w:r w:rsidRPr="0071446B">
        <w:rPr>
          <w:rFonts w:asciiTheme="minorHAnsi" w:hAnsiTheme="minorHAnsi" w:cstheme="minorHAnsi"/>
          <w:bCs/>
          <w:szCs w:val="22"/>
        </w:rPr>
        <w:t xml:space="preserve">Lehoty na odstránenie </w:t>
      </w:r>
      <w:r w:rsidR="00785197" w:rsidRPr="0071446B">
        <w:rPr>
          <w:rFonts w:asciiTheme="minorHAnsi" w:hAnsiTheme="minorHAnsi" w:cstheme="minorHAnsi"/>
          <w:bCs/>
          <w:szCs w:val="22"/>
        </w:rPr>
        <w:t>I</w:t>
      </w:r>
      <w:r w:rsidR="00D227E5" w:rsidRPr="0071446B">
        <w:rPr>
          <w:rFonts w:asciiTheme="minorHAnsi" w:hAnsiTheme="minorHAnsi" w:cstheme="minorHAnsi"/>
          <w:bCs/>
          <w:szCs w:val="22"/>
        </w:rPr>
        <w:t>ncidentov/</w:t>
      </w:r>
      <w:r w:rsidR="00785197" w:rsidRPr="0071446B">
        <w:rPr>
          <w:rFonts w:asciiTheme="minorHAnsi" w:hAnsiTheme="minorHAnsi" w:cstheme="minorHAnsi"/>
          <w:bCs/>
          <w:szCs w:val="22"/>
        </w:rPr>
        <w:t>P</w:t>
      </w:r>
      <w:r w:rsidR="00D227E5" w:rsidRPr="0071446B">
        <w:rPr>
          <w:rFonts w:asciiTheme="minorHAnsi" w:hAnsiTheme="minorHAnsi" w:cstheme="minorHAnsi"/>
          <w:bCs/>
          <w:szCs w:val="22"/>
        </w:rPr>
        <w:t>roblémov</w:t>
      </w:r>
      <w:r w:rsidRPr="0071446B">
        <w:rPr>
          <w:rFonts w:asciiTheme="minorHAnsi" w:hAnsiTheme="minorHAnsi" w:cstheme="minorHAnsi"/>
          <w:bCs/>
          <w:szCs w:val="22"/>
        </w:rPr>
        <w:t xml:space="preserve"> sa rozdeľujú nasledovne:</w:t>
      </w:r>
    </w:p>
    <w:p w14:paraId="0DC15F3A" w14:textId="6F3FFF99" w:rsidR="004F4DFB" w:rsidRPr="0071446B" w:rsidRDefault="004F4DFB" w:rsidP="00AD290D">
      <w:pPr>
        <w:pStyle w:val="Odsekzoznamu"/>
        <w:numPr>
          <w:ilvl w:val="3"/>
          <w:numId w:val="8"/>
        </w:numPr>
        <w:spacing w:after="200" w:line="276" w:lineRule="auto"/>
        <w:rPr>
          <w:rFonts w:asciiTheme="minorHAnsi" w:hAnsiTheme="minorHAnsi" w:cstheme="minorHAnsi"/>
          <w:bCs/>
          <w:szCs w:val="22"/>
        </w:rPr>
      </w:pPr>
      <w:r w:rsidRPr="0071446B">
        <w:rPr>
          <w:rFonts w:asciiTheme="minorHAnsi" w:hAnsiTheme="minorHAnsi" w:cstheme="minorHAnsi"/>
          <w:bCs/>
          <w:sz w:val="22"/>
          <w:szCs w:val="22"/>
        </w:rPr>
        <w:t>l</w:t>
      </w:r>
      <w:r w:rsidR="00D227E5" w:rsidRPr="0071446B">
        <w:rPr>
          <w:rFonts w:asciiTheme="minorHAnsi" w:hAnsiTheme="minorHAnsi" w:cstheme="minorHAnsi"/>
          <w:bCs/>
          <w:sz w:val="22"/>
          <w:szCs w:val="22"/>
        </w:rPr>
        <w:t xml:space="preserve">ehota reagovania na nahlásený </w:t>
      </w:r>
      <w:r w:rsidR="00785197" w:rsidRPr="0071446B">
        <w:rPr>
          <w:rFonts w:asciiTheme="minorHAnsi" w:hAnsiTheme="minorHAnsi" w:cstheme="minorHAnsi"/>
          <w:bCs/>
          <w:sz w:val="22"/>
          <w:szCs w:val="22"/>
        </w:rPr>
        <w:t>I</w:t>
      </w:r>
      <w:r w:rsidR="00D227E5" w:rsidRPr="0071446B">
        <w:rPr>
          <w:rFonts w:asciiTheme="minorHAnsi" w:hAnsiTheme="minorHAnsi" w:cstheme="minorHAnsi"/>
          <w:bCs/>
          <w:sz w:val="22"/>
          <w:szCs w:val="22"/>
        </w:rPr>
        <w:t>ncident/</w:t>
      </w:r>
      <w:r w:rsidR="00785197" w:rsidRPr="0071446B">
        <w:rPr>
          <w:rFonts w:asciiTheme="minorHAnsi" w:hAnsiTheme="minorHAnsi" w:cstheme="minorHAnsi"/>
          <w:bCs/>
          <w:sz w:val="22"/>
          <w:szCs w:val="22"/>
        </w:rPr>
        <w:t>P</w:t>
      </w:r>
      <w:r w:rsidR="00D227E5" w:rsidRPr="0071446B">
        <w:rPr>
          <w:rFonts w:asciiTheme="minorHAnsi" w:hAnsiTheme="minorHAnsi" w:cstheme="minorHAnsi"/>
          <w:bCs/>
          <w:sz w:val="22"/>
          <w:szCs w:val="22"/>
        </w:rPr>
        <w:t>roblém</w:t>
      </w:r>
      <w:r w:rsidRPr="0071446B">
        <w:rPr>
          <w:rFonts w:asciiTheme="minorHAnsi" w:hAnsiTheme="minorHAnsi" w:cstheme="minorHAnsi"/>
          <w:bCs/>
          <w:sz w:val="22"/>
          <w:szCs w:val="22"/>
        </w:rPr>
        <w:t>,</w:t>
      </w:r>
    </w:p>
    <w:p w14:paraId="4E6EE0A7" w14:textId="2192B2B0" w:rsidR="004F4DFB" w:rsidRPr="0071446B" w:rsidRDefault="004F4DFB" w:rsidP="00AD290D">
      <w:pPr>
        <w:pStyle w:val="Odsekzoznamu"/>
        <w:numPr>
          <w:ilvl w:val="3"/>
          <w:numId w:val="8"/>
        </w:numPr>
        <w:spacing w:after="200" w:line="276" w:lineRule="auto"/>
        <w:rPr>
          <w:rFonts w:asciiTheme="minorHAnsi" w:hAnsiTheme="minorHAnsi" w:cstheme="minorHAnsi"/>
          <w:bCs/>
          <w:szCs w:val="22"/>
        </w:rPr>
      </w:pPr>
      <w:r w:rsidRPr="0071446B">
        <w:rPr>
          <w:rFonts w:asciiTheme="minorHAnsi" w:hAnsiTheme="minorHAnsi" w:cstheme="minorHAnsi"/>
          <w:bCs/>
          <w:sz w:val="22"/>
          <w:szCs w:val="22"/>
        </w:rPr>
        <w:t>lehota náhradného riešenia</w:t>
      </w:r>
      <w:r w:rsidR="00785197" w:rsidRPr="0071446B">
        <w:rPr>
          <w:rFonts w:asciiTheme="minorHAnsi" w:hAnsiTheme="minorHAnsi" w:cstheme="minorHAnsi"/>
          <w:bCs/>
          <w:sz w:val="22"/>
          <w:szCs w:val="22"/>
        </w:rPr>
        <w:t xml:space="preserve"> Incidentu/Problému</w:t>
      </w:r>
    </w:p>
    <w:p w14:paraId="0EAD436F" w14:textId="405E9326" w:rsidR="004F4DFB" w:rsidRPr="0071446B" w:rsidRDefault="004F4DFB" w:rsidP="00AD290D">
      <w:pPr>
        <w:pStyle w:val="Odsekzoznamu"/>
        <w:numPr>
          <w:ilvl w:val="3"/>
          <w:numId w:val="8"/>
        </w:numPr>
        <w:spacing w:after="200" w:line="276" w:lineRule="auto"/>
        <w:rPr>
          <w:rFonts w:asciiTheme="minorHAnsi" w:hAnsiTheme="minorHAnsi" w:cstheme="minorHAnsi"/>
          <w:bCs/>
          <w:szCs w:val="22"/>
        </w:rPr>
      </w:pPr>
      <w:r w:rsidRPr="0071446B">
        <w:rPr>
          <w:rFonts w:asciiTheme="minorHAnsi" w:hAnsiTheme="minorHAnsi" w:cstheme="minorHAnsi"/>
          <w:bCs/>
          <w:sz w:val="22"/>
          <w:szCs w:val="22"/>
        </w:rPr>
        <w:t>l</w:t>
      </w:r>
      <w:r w:rsidR="00D227E5" w:rsidRPr="0071446B">
        <w:rPr>
          <w:rFonts w:asciiTheme="minorHAnsi" w:hAnsiTheme="minorHAnsi" w:cstheme="minorHAnsi"/>
          <w:bCs/>
          <w:sz w:val="22"/>
          <w:szCs w:val="22"/>
        </w:rPr>
        <w:t xml:space="preserve">ehota trvalého vyriešenia </w:t>
      </w:r>
      <w:r w:rsidR="00785197" w:rsidRPr="0071446B">
        <w:rPr>
          <w:rFonts w:asciiTheme="minorHAnsi" w:hAnsiTheme="minorHAnsi" w:cstheme="minorHAnsi"/>
          <w:bCs/>
          <w:sz w:val="22"/>
          <w:szCs w:val="22"/>
        </w:rPr>
        <w:t>I</w:t>
      </w:r>
      <w:r w:rsidR="00D227E5" w:rsidRPr="0071446B">
        <w:rPr>
          <w:rFonts w:asciiTheme="minorHAnsi" w:hAnsiTheme="minorHAnsi" w:cstheme="minorHAnsi"/>
          <w:bCs/>
          <w:sz w:val="22"/>
          <w:szCs w:val="22"/>
        </w:rPr>
        <w:t>ncidentu/</w:t>
      </w:r>
      <w:r w:rsidR="00785197" w:rsidRPr="0071446B">
        <w:rPr>
          <w:rFonts w:asciiTheme="minorHAnsi" w:hAnsiTheme="minorHAnsi" w:cstheme="minorHAnsi"/>
          <w:bCs/>
          <w:sz w:val="22"/>
          <w:szCs w:val="22"/>
        </w:rPr>
        <w:t>P</w:t>
      </w:r>
      <w:r w:rsidR="00D227E5" w:rsidRPr="0071446B">
        <w:rPr>
          <w:rFonts w:asciiTheme="minorHAnsi" w:hAnsiTheme="minorHAnsi" w:cstheme="minorHAnsi"/>
          <w:bCs/>
          <w:sz w:val="22"/>
          <w:szCs w:val="22"/>
        </w:rPr>
        <w:t>roblému</w:t>
      </w:r>
      <w:r w:rsidRPr="0071446B">
        <w:rPr>
          <w:rFonts w:asciiTheme="minorHAnsi" w:hAnsiTheme="minorHAnsi" w:cstheme="minorHAnsi"/>
          <w:bCs/>
          <w:sz w:val="22"/>
          <w:szCs w:val="22"/>
        </w:rPr>
        <w:t>.</w:t>
      </w:r>
    </w:p>
    <w:p w14:paraId="2800A7DB" w14:textId="4CBCEDC8" w:rsidR="004F4DFB" w:rsidRPr="0071446B" w:rsidRDefault="004F4DFB">
      <w:pPr>
        <w:spacing w:after="200" w:line="276" w:lineRule="auto"/>
        <w:rPr>
          <w:rFonts w:eastAsiaTheme="minorHAnsi"/>
        </w:rPr>
      </w:pPr>
      <w:r w:rsidRPr="0071446B">
        <w:rPr>
          <w:rFonts w:asciiTheme="minorHAnsi" w:hAnsiTheme="minorHAnsi" w:cstheme="minorHAnsi"/>
          <w:b/>
          <w:bCs/>
          <w:szCs w:val="22"/>
        </w:rPr>
        <w:t>Lehota</w:t>
      </w:r>
      <w:r w:rsidR="00E92029" w:rsidRPr="0071446B">
        <w:rPr>
          <w:rFonts w:asciiTheme="minorHAnsi" w:hAnsiTheme="minorHAnsi" w:cstheme="minorHAnsi"/>
          <w:b/>
          <w:bCs/>
          <w:szCs w:val="22"/>
        </w:rPr>
        <w:t xml:space="preserve"> reagovania </w:t>
      </w:r>
      <w:r w:rsidR="00E92029" w:rsidRPr="0071446B">
        <w:rPr>
          <w:rFonts w:asciiTheme="minorHAnsi" w:hAnsiTheme="minorHAnsi" w:cstheme="minorHAnsi"/>
          <w:bCs/>
          <w:szCs w:val="22"/>
        </w:rPr>
        <w:t>na nahlásený</w:t>
      </w:r>
      <w:r w:rsidR="00E92029" w:rsidRPr="0071446B">
        <w:rPr>
          <w:rFonts w:asciiTheme="minorHAnsi" w:hAnsiTheme="minorHAnsi" w:cstheme="minorHAnsi"/>
          <w:b/>
          <w:bCs/>
          <w:szCs w:val="22"/>
        </w:rPr>
        <w:t xml:space="preserve"> </w:t>
      </w:r>
      <w:r w:rsidR="00785197" w:rsidRPr="0071446B">
        <w:rPr>
          <w:rFonts w:asciiTheme="minorHAnsi" w:hAnsiTheme="minorHAnsi" w:cstheme="minorHAnsi"/>
          <w:bCs/>
          <w:szCs w:val="22"/>
        </w:rPr>
        <w:t>I</w:t>
      </w:r>
      <w:r w:rsidR="00E92029" w:rsidRPr="0071446B">
        <w:rPr>
          <w:rFonts w:asciiTheme="minorHAnsi" w:hAnsiTheme="minorHAnsi" w:cstheme="minorHAnsi"/>
          <w:bCs/>
          <w:szCs w:val="22"/>
        </w:rPr>
        <w:t>ncident/</w:t>
      </w:r>
      <w:r w:rsidR="00785197" w:rsidRPr="0071446B">
        <w:rPr>
          <w:rFonts w:asciiTheme="minorHAnsi" w:hAnsiTheme="minorHAnsi" w:cstheme="minorHAnsi"/>
          <w:bCs/>
          <w:szCs w:val="22"/>
        </w:rPr>
        <w:t>P</w:t>
      </w:r>
      <w:r w:rsidR="00E92029" w:rsidRPr="0071446B">
        <w:rPr>
          <w:rFonts w:asciiTheme="minorHAnsi" w:hAnsiTheme="minorHAnsi" w:cstheme="minorHAnsi"/>
          <w:bCs/>
          <w:szCs w:val="22"/>
        </w:rPr>
        <w:t>roblém</w:t>
      </w:r>
      <w:r w:rsidRPr="0071446B">
        <w:rPr>
          <w:rFonts w:asciiTheme="minorHAnsi" w:hAnsiTheme="minorHAnsi" w:cstheme="minorHAnsi"/>
          <w:szCs w:val="22"/>
        </w:rPr>
        <w:t xml:space="preserve"> je čas</w:t>
      </w:r>
      <w:r w:rsidR="00785197" w:rsidRPr="0071446B">
        <w:rPr>
          <w:rFonts w:asciiTheme="minorHAnsi" w:hAnsiTheme="minorHAnsi" w:cstheme="minorHAnsi"/>
          <w:szCs w:val="22"/>
        </w:rPr>
        <w:t xml:space="preserve"> stanovený pre Poskytovateľa</w:t>
      </w:r>
      <w:r w:rsidRPr="0071446B">
        <w:rPr>
          <w:rFonts w:asciiTheme="minorHAnsi" w:hAnsiTheme="minorHAnsi" w:cstheme="minorHAnsi"/>
          <w:szCs w:val="22"/>
        </w:rPr>
        <w:t xml:space="preserve">, do ktorého vykoná prevzatie, potvrdenie </w:t>
      </w:r>
      <w:r w:rsidR="00E92029" w:rsidRPr="0071446B">
        <w:rPr>
          <w:rFonts w:asciiTheme="minorHAnsi" w:hAnsiTheme="minorHAnsi" w:cstheme="minorHAnsi"/>
          <w:szCs w:val="22"/>
        </w:rPr>
        <w:t xml:space="preserve">prevzatia a preverenie nahláseného </w:t>
      </w:r>
      <w:r w:rsidR="00785197" w:rsidRPr="0071446B">
        <w:rPr>
          <w:rFonts w:asciiTheme="minorHAnsi" w:hAnsiTheme="minorHAnsi" w:cstheme="minorHAnsi"/>
          <w:szCs w:val="22"/>
        </w:rPr>
        <w:t>I</w:t>
      </w:r>
      <w:r w:rsidR="00E92029" w:rsidRPr="0071446B">
        <w:rPr>
          <w:rFonts w:asciiTheme="minorHAnsi" w:hAnsiTheme="minorHAnsi" w:cstheme="minorHAnsi"/>
          <w:szCs w:val="22"/>
        </w:rPr>
        <w:t>ncidentu/</w:t>
      </w:r>
      <w:r w:rsidR="00785197" w:rsidRPr="0071446B">
        <w:rPr>
          <w:rFonts w:asciiTheme="minorHAnsi" w:hAnsiTheme="minorHAnsi" w:cstheme="minorHAnsi"/>
          <w:szCs w:val="22"/>
        </w:rPr>
        <w:t>P</w:t>
      </w:r>
      <w:r w:rsidR="00E92029" w:rsidRPr="0071446B">
        <w:rPr>
          <w:rFonts w:asciiTheme="minorHAnsi" w:hAnsiTheme="minorHAnsi" w:cstheme="minorHAnsi"/>
          <w:szCs w:val="22"/>
        </w:rPr>
        <w:t>roblému</w:t>
      </w:r>
      <w:r w:rsidR="00E92029" w:rsidRPr="0071446B">
        <w:t xml:space="preserve"> a zaháji jeho</w:t>
      </w:r>
      <w:r w:rsidRPr="0071446B">
        <w:t xml:space="preserve"> riešen</w:t>
      </w:r>
      <w:r w:rsidR="00E92029" w:rsidRPr="0071446B">
        <w:t>ie konkrétnym riešiteľom</w:t>
      </w:r>
      <w:r w:rsidR="00785197" w:rsidRPr="0071446B">
        <w:t xml:space="preserve"> a</w:t>
      </w:r>
      <w:r w:rsidR="00E92029" w:rsidRPr="0071446B">
        <w:t xml:space="preserve"> ktor</w:t>
      </w:r>
      <w:r w:rsidR="00785197" w:rsidRPr="0071446B">
        <w:t>ý</w:t>
      </w:r>
      <w:r w:rsidRPr="0071446B">
        <w:t xml:space="preserve"> začína plynúť nahlásením </w:t>
      </w:r>
      <w:r w:rsidR="00785197" w:rsidRPr="0071446B">
        <w:t>I</w:t>
      </w:r>
      <w:r w:rsidR="00E92029" w:rsidRPr="0071446B">
        <w:t>ncidentu/</w:t>
      </w:r>
      <w:r w:rsidR="00785197" w:rsidRPr="0071446B">
        <w:t>P</w:t>
      </w:r>
      <w:r w:rsidR="00E92029" w:rsidRPr="0071446B">
        <w:t>roblému</w:t>
      </w:r>
      <w:r w:rsidRPr="0071446B">
        <w:t xml:space="preserve"> postupom </w:t>
      </w:r>
      <w:r w:rsidR="00785197" w:rsidRPr="0071446B">
        <w:t xml:space="preserve">podľa </w:t>
      </w:r>
      <w:r w:rsidRPr="0071446B">
        <w:t xml:space="preserve">tejto </w:t>
      </w:r>
      <w:r w:rsidR="00785197" w:rsidRPr="0071446B">
        <w:t>P</w:t>
      </w:r>
      <w:r w:rsidR="00E92029" w:rsidRPr="0071446B">
        <w:t>rílohy</w:t>
      </w:r>
      <w:r w:rsidR="00785197" w:rsidRPr="0071446B">
        <w:t xml:space="preserve"> č. 1</w:t>
      </w:r>
      <w:r w:rsidRPr="0071446B">
        <w:t>.</w:t>
      </w:r>
    </w:p>
    <w:p w14:paraId="3C344EAE" w14:textId="3AAFCC58" w:rsidR="004F4DFB" w:rsidRPr="0071446B" w:rsidRDefault="004F4DFB">
      <w:pPr>
        <w:spacing w:after="200" w:line="276" w:lineRule="auto"/>
      </w:pPr>
      <w:r w:rsidRPr="0071446B">
        <w:rPr>
          <w:b/>
          <w:bCs/>
        </w:rPr>
        <w:t>Lehota náhradného riešenia</w:t>
      </w:r>
      <w:r w:rsidR="004F613B" w:rsidRPr="0071446B">
        <w:rPr>
          <w:b/>
          <w:bCs/>
        </w:rPr>
        <w:t xml:space="preserve"> </w:t>
      </w:r>
      <w:r w:rsidR="004F613B" w:rsidRPr="0071446B">
        <w:rPr>
          <w:rFonts w:asciiTheme="minorHAnsi" w:hAnsiTheme="minorHAnsi" w:cstheme="minorHAnsi"/>
          <w:bCs/>
          <w:szCs w:val="22"/>
        </w:rPr>
        <w:t>Incidentu/Problému</w:t>
      </w:r>
      <w:r w:rsidRPr="0071446B">
        <w:rPr>
          <w:b/>
          <w:bCs/>
        </w:rPr>
        <w:t xml:space="preserve"> </w:t>
      </w:r>
      <w:r w:rsidRPr="0071446B">
        <w:t xml:space="preserve">je čas, do ktorého je </w:t>
      </w:r>
      <w:r w:rsidR="00A71616" w:rsidRPr="0071446B">
        <w:t>Poskytovateľ</w:t>
      </w:r>
      <w:r w:rsidRPr="0071446B">
        <w:t xml:space="preserve"> povinný zabezpečiť, resp. uplatniť náhradné</w:t>
      </w:r>
      <w:r w:rsidR="00A71616" w:rsidRPr="0071446B">
        <w:t xml:space="preserve"> </w:t>
      </w:r>
      <w:r w:rsidRPr="0071446B">
        <w:t>riešenie do Systému Objednávateľa</w:t>
      </w:r>
      <w:r w:rsidR="00EE0595" w:rsidRPr="0071446B">
        <w:t xml:space="preserve"> alebo</w:t>
      </w:r>
      <w:r w:rsidR="00785197" w:rsidRPr="0071446B">
        <w:t xml:space="preserve"> Objednávateľ vykonať</w:t>
      </w:r>
      <w:r w:rsidR="00EE0595" w:rsidRPr="0071446B">
        <w:t xml:space="preserve"> procesn</w:t>
      </w:r>
      <w:r w:rsidR="00785197" w:rsidRPr="0071446B">
        <w:t>é</w:t>
      </w:r>
      <w:r w:rsidR="00EE0595" w:rsidRPr="0071446B">
        <w:t xml:space="preserve"> opatren</w:t>
      </w:r>
      <w:r w:rsidR="00785197" w:rsidRPr="0071446B">
        <w:t>ia navrhnuté Poskytovateľom</w:t>
      </w:r>
      <w:r w:rsidRPr="0071446B">
        <w:t>. Náhradným riešením sa rozumie vykonanie súboru opatrení</w:t>
      </w:r>
      <w:r w:rsidR="00EE0595" w:rsidRPr="0071446B">
        <w:t xml:space="preserve"> Poskytovateľom</w:t>
      </w:r>
      <w:r w:rsidRPr="0071446B">
        <w:t xml:space="preserve">, ktoré do doby pre trvalé vyriešenie </w:t>
      </w:r>
      <w:r w:rsidR="00EE0595" w:rsidRPr="0071446B">
        <w:t>I</w:t>
      </w:r>
      <w:r w:rsidR="00E92029" w:rsidRPr="0071446B">
        <w:t>ncidentu/</w:t>
      </w:r>
      <w:r w:rsidR="00EE0595" w:rsidRPr="0071446B">
        <w:t>P</w:t>
      </w:r>
      <w:r w:rsidR="00E92029" w:rsidRPr="0071446B">
        <w:t>roblému</w:t>
      </w:r>
      <w:r w:rsidRPr="0071446B">
        <w:t xml:space="preserve"> sfunkčnia </w:t>
      </w:r>
      <w:r w:rsidR="00EE0595" w:rsidRPr="0071446B">
        <w:t>S</w:t>
      </w:r>
      <w:r w:rsidRPr="0071446B">
        <w:t>ystém alebo jeho časť. Pokiaľ sa jedná o procesné opatrenia</w:t>
      </w:r>
      <w:r w:rsidR="00EE0595" w:rsidRPr="0071446B">
        <w:t xml:space="preserve"> Objednávateľa</w:t>
      </w:r>
      <w:r w:rsidRPr="0071446B">
        <w:t xml:space="preserve">, </w:t>
      </w:r>
      <w:r w:rsidR="00EE0595" w:rsidRPr="0071446B">
        <w:t>Poskytovateľ</w:t>
      </w:r>
      <w:r w:rsidRPr="0071446B">
        <w:t xml:space="preserve"> je povinný </w:t>
      </w:r>
      <w:r w:rsidR="004F613B" w:rsidRPr="0071446B">
        <w:t xml:space="preserve">včas </w:t>
      </w:r>
      <w:r w:rsidRPr="0071446B">
        <w:t xml:space="preserve">dodať </w:t>
      </w:r>
      <w:r w:rsidR="00EE0595" w:rsidRPr="0071446B">
        <w:t>O</w:t>
      </w:r>
      <w:r w:rsidRPr="0071446B">
        <w:t>bjednávateľovi zdokumentovaný proces</w:t>
      </w:r>
      <w:r w:rsidR="004F613B" w:rsidRPr="0071446B">
        <w:t xml:space="preserve"> opatrení </w:t>
      </w:r>
      <w:r w:rsidR="00785197" w:rsidRPr="0071446B">
        <w:t xml:space="preserve">tak, aby Objednávateľ mohol </w:t>
      </w:r>
      <w:r w:rsidR="004F613B" w:rsidRPr="0071446B">
        <w:t xml:space="preserve">s prihliadnutím na charakter opatrení </w:t>
      </w:r>
      <w:r w:rsidR="00785197" w:rsidRPr="0071446B">
        <w:t>vykonať Poskytovateľom navrhnuté opatrenia v</w:t>
      </w:r>
      <w:r w:rsidR="004F613B" w:rsidRPr="0071446B">
        <w:t> lehote náhradného riešenia</w:t>
      </w:r>
      <w:r w:rsidRPr="0071446B">
        <w:t xml:space="preserve">. </w:t>
      </w:r>
    </w:p>
    <w:p w14:paraId="3DBB460C" w14:textId="6C976FC4" w:rsidR="004F4DFB" w:rsidRPr="0071446B" w:rsidRDefault="004F4DFB">
      <w:pPr>
        <w:spacing w:after="200" w:line="276" w:lineRule="auto"/>
      </w:pPr>
      <w:r w:rsidRPr="0071446B">
        <w:rPr>
          <w:b/>
          <w:bCs/>
        </w:rPr>
        <w:t xml:space="preserve">Lehota trvalého vyriešenia </w:t>
      </w:r>
      <w:r w:rsidR="004F613B" w:rsidRPr="0071446B">
        <w:rPr>
          <w:rFonts w:asciiTheme="minorHAnsi" w:hAnsiTheme="minorHAnsi" w:cstheme="minorHAnsi"/>
          <w:bCs/>
          <w:szCs w:val="22"/>
        </w:rPr>
        <w:t>Incidentu/Problému</w:t>
      </w:r>
      <w:r w:rsidR="004F613B" w:rsidRPr="0071446B" w:rsidDel="004F613B">
        <w:rPr>
          <w:b/>
          <w:bCs/>
        </w:rPr>
        <w:t xml:space="preserve"> </w:t>
      </w:r>
      <w:r w:rsidRPr="0071446B">
        <w:t xml:space="preserve">je čas, do ktorého je </w:t>
      </w:r>
      <w:r w:rsidR="004F613B" w:rsidRPr="0071446B">
        <w:t>Poskytovateľ</w:t>
      </w:r>
      <w:r w:rsidRPr="0071446B">
        <w:t xml:space="preserve"> povinný zabezpečiť, resp. uplatniť trvalé odstránenie </w:t>
      </w:r>
      <w:r w:rsidR="004F613B" w:rsidRPr="0071446B">
        <w:t>I</w:t>
      </w:r>
      <w:r w:rsidR="00E92029" w:rsidRPr="0071446B">
        <w:t>ncidentu/</w:t>
      </w:r>
      <w:r w:rsidR="004F613B" w:rsidRPr="0071446B">
        <w:t>P</w:t>
      </w:r>
      <w:r w:rsidR="00E92029" w:rsidRPr="0071446B">
        <w:t>roblému</w:t>
      </w:r>
      <w:r w:rsidRPr="0071446B">
        <w:t xml:space="preserve"> Systému alebo jeho časti</w:t>
      </w:r>
      <w:r w:rsidR="004F613B" w:rsidRPr="0071446B">
        <w:t xml:space="preserve"> tak, aby</w:t>
      </w:r>
      <w:r w:rsidRPr="0071446B">
        <w:t xml:space="preserve"> Systém Objednávateľa, resp. funkčnosť jeho jednotlivých častí, </w:t>
      </w:r>
      <w:r w:rsidR="004F613B" w:rsidRPr="0071446B">
        <w:t>bol</w:t>
      </w:r>
      <w:r w:rsidRPr="0071446B">
        <w:t xml:space="preserve"> plne obnovený. </w:t>
      </w:r>
    </w:p>
    <w:p w14:paraId="111056B6" w14:textId="5687F375" w:rsidR="004F4DFB" w:rsidRPr="0071446B" w:rsidRDefault="008A0DE7">
      <w:pPr>
        <w:spacing w:after="200" w:line="276" w:lineRule="auto"/>
        <w:ind w:left="720"/>
      </w:pPr>
      <w:r w:rsidRPr="0071446B">
        <w:t> </w:t>
      </w:r>
    </w:p>
    <w:p w14:paraId="3893C478" w14:textId="3D03D469" w:rsidR="00706FC4" w:rsidRPr="0071446B" w:rsidRDefault="00706FC4">
      <w:pPr>
        <w:spacing w:after="200" w:line="276" w:lineRule="auto"/>
        <w:ind w:left="720"/>
      </w:pPr>
    </w:p>
    <w:p w14:paraId="56F8A5AC" w14:textId="77777777" w:rsidR="00706FC4" w:rsidRPr="0071446B" w:rsidRDefault="00706FC4">
      <w:pPr>
        <w:spacing w:after="200" w:line="276" w:lineRule="auto"/>
        <w:ind w:left="720"/>
      </w:pPr>
    </w:p>
    <w:p w14:paraId="3ADB3AF7" w14:textId="24C48DE9" w:rsidR="004F4DFB" w:rsidRPr="0071446B" w:rsidRDefault="005E42FD">
      <w:pPr>
        <w:spacing w:after="200" w:line="276" w:lineRule="auto"/>
        <w:ind w:left="-142"/>
        <w:jc w:val="center"/>
      </w:pPr>
      <w:r w:rsidRPr="0071446B">
        <w:rPr>
          <w:b/>
          <w:bCs/>
        </w:rPr>
        <w:lastRenderedPageBreak/>
        <w:t xml:space="preserve">Tabuľka - </w:t>
      </w:r>
      <w:r w:rsidR="004F4DFB" w:rsidRPr="0071446B">
        <w:rPr>
          <w:b/>
          <w:bCs/>
        </w:rPr>
        <w:t xml:space="preserve">Lehoty na odstránenie </w:t>
      </w:r>
      <w:r w:rsidR="004F613B" w:rsidRPr="0071446B">
        <w:rPr>
          <w:b/>
          <w:bCs/>
        </w:rPr>
        <w:t>I</w:t>
      </w:r>
      <w:r w:rsidR="00E92029" w:rsidRPr="0071446B">
        <w:rPr>
          <w:b/>
          <w:bCs/>
        </w:rPr>
        <w:t>ncidentov</w:t>
      </w:r>
      <w:r w:rsidR="004F4DFB" w:rsidRPr="0071446B">
        <w:rPr>
          <w:b/>
          <w:bCs/>
        </w:rPr>
        <w:t xml:space="preserve"> pre jednotlivé úrovne </w:t>
      </w:r>
      <w:r w:rsidR="004F613B" w:rsidRPr="0071446B">
        <w:rPr>
          <w:b/>
          <w:bCs/>
        </w:rPr>
        <w:t>I</w:t>
      </w:r>
      <w:r w:rsidR="00E92029" w:rsidRPr="0071446B">
        <w:rPr>
          <w:b/>
          <w:bCs/>
        </w:rPr>
        <w:t>ncidentov</w:t>
      </w:r>
    </w:p>
    <w:tbl>
      <w:tblPr>
        <w:tblW w:w="4134" w:type="pct"/>
        <w:jc w:val="center"/>
        <w:tblLayout w:type="fixed"/>
        <w:tblCellMar>
          <w:left w:w="0" w:type="dxa"/>
          <w:right w:w="0" w:type="dxa"/>
        </w:tblCellMar>
        <w:tblLook w:val="04A0" w:firstRow="1" w:lastRow="0" w:firstColumn="1" w:lastColumn="0" w:noHBand="0" w:noVBand="1"/>
      </w:tblPr>
      <w:tblGrid>
        <w:gridCol w:w="1643"/>
        <w:gridCol w:w="2157"/>
        <w:gridCol w:w="1991"/>
        <w:gridCol w:w="2045"/>
      </w:tblGrid>
      <w:tr w:rsidR="004F4DFB" w:rsidRPr="0071446B" w14:paraId="726BCF83" w14:textId="77777777" w:rsidTr="00E92029">
        <w:trPr>
          <w:jc w:val="center"/>
        </w:trPr>
        <w:tc>
          <w:tcPr>
            <w:tcW w:w="169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71446B" w:rsidRDefault="004F4DFB">
            <w:pPr>
              <w:spacing w:after="200" w:line="276" w:lineRule="auto"/>
              <w:jc w:val="left"/>
              <w:rPr>
                <w:b/>
              </w:rPr>
            </w:pPr>
            <w:r w:rsidRPr="0071446B">
              <w:rPr>
                <w:b/>
              </w:rPr>
              <w:t>Úroveň</w:t>
            </w:r>
            <w:r w:rsidR="00E92029" w:rsidRPr="0071446B">
              <w:rPr>
                <w:b/>
              </w:rPr>
              <w:t xml:space="preserve"> incidentu</w:t>
            </w:r>
          </w:p>
        </w:tc>
        <w:tc>
          <w:tcPr>
            <w:tcW w:w="2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71446B" w:rsidRDefault="004F4DFB">
            <w:pPr>
              <w:spacing w:after="200" w:line="276" w:lineRule="auto"/>
              <w:jc w:val="left"/>
              <w:rPr>
                <w:b/>
              </w:rPr>
            </w:pPr>
            <w:r w:rsidRPr="0071446B">
              <w:rPr>
                <w:b/>
                <w:bCs/>
              </w:rPr>
              <w:t>Lehota</w:t>
            </w:r>
            <w:r w:rsidR="00E92029" w:rsidRPr="0071446B">
              <w:rPr>
                <w:b/>
                <w:bCs/>
              </w:rPr>
              <w:t xml:space="preserve"> reagovania na nahlásený</w:t>
            </w:r>
            <w:r w:rsidRPr="0071446B">
              <w:rPr>
                <w:b/>
                <w:bCs/>
              </w:rPr>
              <w:t xml:space="preserve"> </w:t>
            </w:r>
            <w:r w:rsidR="004F613B" w:rsidRPr="0071446B">
              <w:rPr>
                <w:b/>
                <w:bCs/>
              </w:rPr>
              <w:t>I</w:t>
            </w:r>
            <w:r w:rsidR="00E92029" w:rsidRPr="0071446B">
              <w:rPr>
                <w:b/>
                <w:bCs/>
              </w:rPr>
              <w:t>ncident</w:t>
            </w:r>
          </w:p>
        </w:tc>
        <w:tc>
          <w:tcPr>
            <w:tcW w:w="20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71446B" w:rsidRDefault="004F4DFB">
            <w:pPr>
              <w:spacing w:after="200" w:line="276" w:lineRule="auto"/>
              <w:jc w:val="left"/>
              <w:rPr>
                <w:b/>
              </w:rPr>
            </w:pPr>
            <w:r w:rsidRPr="0071446B">
              <w:rPr>
                <w:b/>
                <w:bCs/>
              </w:rPr>
              <w:t>Lehota náhradného riešenia</w:t>
            </w:r>
            <w:r w:rsidR="004F613B" w:rsidRPr="0071446B">
              <w:rPr>
                <w:b/>
                <w:bCs/>
              </w:rPr>
              <w:t xml:space="preserve"> Incidentu</w:t>
            </w:r>
          </w:p>
        </w:tc>
        <w:tc>
          <w:tcPr>
            <w:tcW w:w="2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71446B" w:rsidRDefault="004F4DFB">
            <w:pPr>
              <w:spacing w:after="200" w:line="276" w:lineRule="auto"/>
              <w:ind w:left="22"/>
              <w:jc w:val="left"/>
              <w:rPr>
                <w:b/>
              </w:rPr>
            </w:pPr>
            <w:r w:rsidRPr="0071446B">
              <w:rPr>
                <w:b/>
                <w:bCs/>
              </w:rPr>
              <w:t xml:space="preserve">Lehota trvalého vyriešenia </w:t>
            </w:r>
            <w:r w:rsidR="004F613B" w:rsidRPr="0071446B">
              <w:rPr>
                <w:b/>
                <w:bCs/>
              </w:rPr>
              <w:t>I</w:t>
            </w:r>
            <w:r w:rsidR="00E92029" w:rsidRPr="0071446B">
              <w:rPr>
                <w:b/>
                <w:bCs/>
              </w:rPr>
              <w:t>ncidentu</w:t>
            </w:r>
          </w:p>
        </w:tc>
      </w:tr>
      <w:tr w:rsidR="004F4DFB" w:rsidRPr="0071446B" w14:paraId="020B3C64"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2C2D2A44" w:rsidR="004F4DFB" w:rsidRPr="0071446B" w:rsidRDefault="00E92029" w:rsidP="00567517">
            <w:pPr>
              <w:spacing w:after="200" w:line="276" w:lineRule="auto"/>
              <w:ind w:left="22"/>
              <w:jc w:val="center"/>
            </w:pPr>
            <w:r w:rsidRPr="0071446B">
              <w:rPr>
                <w:b/>
                <w:bCs/>
              </w:rPr>
              <w:t>Incident</w:t>
            </w:r>
            <w:r w:rsidR="004F4DFB" w:rsidRPr="0071446B">
              <w:rPr>
                <w:b/>
                <w:bCs/>
              </w:rPr>
              <w:t xml:space="preserve"> úrovne A</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77777777" w:rsidR="004F4DFB" w:rsidRPr="0071446B" w:rsidRDefault="004F4DFB" w:rsidP="00567517">
            <w:pPr>
              <w:spacing w:after="200" w:line="276" w:lineRule="auto"/>
              <w:jc w:val="center"/>
            </w:pPr>
            <w:r w:rsidRPr="0071446B">
              <w:rPr>
                <w:color w:val="000000"/>
              </w:rPr>
              <w:t xml:space="preserve">do </w:t>
            </w:r>
            <w:r w:rsidRPr="0071446B">
              <w:t>1 hodiny</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71446B" w:rsidRDefault="004F4DFB" w:rsidP="00567517">
            <w:pPr>
              <w:spacing w:after="200" w:line="276" w:lineRule="auto"/>
              <w:jc w:val="center"/>
              <w:rPr>
                <w:i/>
              </w:rPr>
            </w:pPr>
            <w:r w:rsidRPr="0071446B">
              <w:rPr>
                <w:i/>
              </w:rPr>
              <w:t xml:space="preserve">Z titulu definície </w:t>
            </w:r>
            <w:r w:rsidR="004F613B" w:rsidRPr="0071446B">
              <w:rPr>
                <w:i/>
              </w:rPr>
              <w:t>Incidentu úrovne A</w:t>
            </w:r>
            <w:r w:rsidRPr="0071446B">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5C8B91F0" w:rsidR="004F4DFB" w:rsidRPr="0071446B" w:rsidRDefault="004F4DFB" w:rsidP="00567517">
            <w:pPr>
              <w:spacing w:after="200" w:line="276" w:lineRule="auto"/>
              <w:ind w:left="22"/>
              <w:jc w:val="center"/>
            </w:pPr>
            <w:r w:rsidRPr="0071446B">
              <w:rPr>
                <w:color w:val="000000"/>
              </w:rPr>
              <w:t xml:space="preserve">do </w:t>
            </w:r>
            <w:r w:rsidR="00195C78" w:rsidRPr="0071446B">
              <w:t>8</w:t>
            </w:r>
            <w:r w:rsidRPr="0071446B">
              <w:t xml:space="preserve"> hodín</w:t>
            </w:r>
          </w:p>
        </w:tc>
      </w:tr>
      <w:tr w:rsidR="004F4DFB" w:rsidRPr="0071446B" w14:paraId="01733EF8"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06286DB1" w:rsidR="004F4DFB" w:rsidRPr="0071446B" w:rsidRDefault="00E92029" w:rsidP="00567517">
            <w:pPr>
              <w:spacing w:after="200" w:line="276" w:lineRule="auto"/>
              <w:ind w:left="22"/>
              <w:jc w:val="center"/>
            </w:pPr>
            <w:r w:rsidRPr="0071446B">
              <w:rPr>
                <w:b/>
                <w:bCs/>
              </w:rPr>
              <w:t xml:space="preserve">Incident </w:t>
            </w:r>
            <w:r w:rsidR="004F4DFB" w:rsidRPr="0071446B">
              <w:rPr>
                <w:b/>
                <w:bCs/>
              </w:rPr>
              <w:t>úrovne B</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77777777" w:rsidR="004F4DFB" w:rsidRPr="0071446B" w:rsidRDefault="004F4DFB" w:rsidP="00567517">
            <w:pPr>
              <w:spacing w:after="200" w:line="276" w:lineRule="auto"/>
              <w:jc w:val="center"/>
            </w:pPr>
            <w:r w:rsidRPr="0071446B">
              <w:rPr>
                <w:color w:val="000000"/>
              </w:rPr>
              <w:t>do 4</w:t>
            </w:r>
            <w:r w:rsidRPr="0071446B">
              <w:t xml:space="preserve"> hodín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71446B" w:rsidRDefault="004F4DFB" w:rsidP="00567517">
            <w:pPr>
              <w:spacing w:after="200" w:line="276" w:lineRule="auto"/>
              <w:jc w:val="center"/>
            </w:pPr>
            <w:r w:rsidRPr="0071446B">
              <w:rPr>
                <w:color w:val="000000"/>
              </w:rPr>
              <w:t xml:space="preserve">do </w:t>
            </w:r>
            <w:r w:rsidRPr="0071446B">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77777777" w:rsidR="004F4DFB" w:rsidRPr="0071446B" w:rsidRDefault="004F4DFB" w:rsidP="00567517">
            <w:pPr>
              <w:spacing w:after="200" w:line="276" w:lineRule="auto"/>
              <w:ind w:left="22"/>
              <w:jc w:val="center"/>
            </w:pPr>
            <w:r w:rsidRPr="0071446B">
              <w:rPr>
                <w:color w:val="000000"/>
              </w:rPr>
              <w:t xml:space="preserve">do </w:t>
            </w:r>
            <w:r w:rsidRPr="0071446B">
              <w:t>90 hodín</w:t>
            </w:r>
          </w:p>
        </w:tc>
      </w:tr>
      <w:tr w:rsidR="004F4DFB" w:rsidRPr="0071446B" w14:paraId="3DB11991"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062C302" w:rsidR="004F4DFB" w:rsidRPr="0071446B" w:rsidRDefault="00E92029" w:rsidP="00567517">
            <w:pPr>
              <w:spacing w:after="200" w:line="276" w:lineRule="auto"/>
              <w:ind w:left="22"/>
              <w:jc w:val="center"/>
            </w:pPr>
            <w:r w:rsidRPr="0071446B">
              <w:rPr>
                <w:b/>
                <w:bCs/>
              </w:rPr>
              <w:t xml:space="preserve">Incident </w:t>
            </w:r>
            <w:r w:rsidR="004F4DFB" w:rsidRPr="0071446B">
              <w:rPr>
                <w:b/>
                <w:bCs/>
              </w:rPr>
              <w:t>úrovne C</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716A8717" w:rsidR="004F4DFB" w:rsidRPr="0071446B" w:rsidRDefault="004F4DFB" w:rsidP="00567517">
            <w:pPr>
              <w:spacing w:after="200" w:line="276" w:lineRule="auto"/>
              <w:jc w:val="center"/>
            </w:pPr>
            <w:r w:rsidRPr="0071446B">
              <w:rPr>
                <w:color w:val="000000"/>
              </w:rPr>
              <w:t xml:space="preserve">do </w:t>
            </w:r>
            <w:r w:rsidR="00195C78" w:rsidRPr="0071446B">
              <w:rPr>
                <w:color w:val="000000"/>
              </w:rPr>
              <w:t>9</w:t>
            </w:r>
            <w:r w:rsidRPr="0071446B">
              <w:t xml:space="preserve"> hodín</w:t>
            </w:r>
            <w:r w:rsidRPr="0071446B">
              <w:rPr>
                <w:color w:val="000000"/>
              </w:rPr>
              <w:t xml:space="preserve"> </w:t>
            </w:r>
            <w:r w:rsidRPr="0071446B">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71446B" w:rsidRDefault="004F4DFB" w:rsidP="00567517">
            <w:pPr>
              <w:spacing w:after="200" w:line="276" w:lineRule="auto"/>
              <w:jc w:val="center"/>
              <w:rPr>
                <w:i/>
              </w:rPr>
            </w:pPr>
            <w:r w:rsidRPr="0071446B">
              <w:rPr>
                <w:i/>
              </w:rPr>
              <w:t xml:space="preserve">Z titulu definície </w:t>
            </w:r>
            <w:r w:rsidR="004F613B" w:rsidRPr="0071446B">
              <w:rPr>
                <w:i/>
              </w:rPr>
              <w:t>Incidentu úrovne C</w:t>
            </w:r>
            <w:r w:rsidRPr="0071446B">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7777777" w:rsidR="004F4DFB" w:rsidRPr="0071446B" w:rsidRDefault="004F4DFB" w:rsidP="00567517">
            <w:pPr>
              <w:spacing w:after="200" w:line="276" w:lineRule="auto"/>
              <w:ind w:left="22"/>
              <w:jc w:val="center"/>
            </w:pPr>
            <w:r w:rsidRPr="0071446B">
              <w:rPr>
                <w:color w:val="000000"/>
              </w:rPr>
              <w:t>do 50</w:t>
            </w:r>
            <w:r w:rsidRPr="0071446B">
              <w:t xml:space="preserve"> hodín</w:t>
            </w:r>
            <w:r w:rsidRPr="0071446B">
              <w:rPr>
                <w:color w:val="000000"/>
              </w:rPr>
              <w:t xml:space="preserve"> </w:t>
            </w:r>
            <w:r w:rsidRPr="0071446B">
              <w:t>pracovného času*</w:t>
            </w:r>
          </w:p>
        </w:tc>
      </w:tr>
    </w:tbl>
    <w:p w14:paraId="286C93F9" w14:textId="06B1C7FF" w:rsidR="00E92029" w:rsidRPr="0071446B" w:rsidRDefault="004F4DFB" w:rsidP="00567517">
      <w:pPr>
        <w:spacing w:after="200" w:line="276" w:lineRule="auto"/>
        <w:rPr>
          <w:color w:val="000000"/>
        </w:rPr>
      </w:pPr>
      <w:r w:rsidRPr="0071446B">
        <w:rPr>
          <w:color w:val="000000"/>
        </w:rPr>
        <w:t> </w:t>
      </w:r>
    </w:p>
    <w:p w14:paraId="321F1C9B" w14:textId="033748F5" w:rsidR="00E92029" w:rsidRPr="0071446B" w:rsidRDefault="005E42FD" w:rsidP="00567517">
      <w:pPr>
        <w:spacing w:after="200" w:line="276" w:lineRule="auto"/>
        <w:ind w:left="-142"/>
        <w:jc w:val="center"/>
      </w:pPr>
      <w:r w:rsidRPr="0071446B">
        <w:rPr>
          <w:b/>
          <w:bCs/>
        </w:rPr>
        <w:t xml:space="preserve">Tabuľka - </w:t>
      </w:r>
      <w:r w:rsidR="00E92029" w:rsidRPr="0071446B">
        <w:rPr>
          <w:b/>
          <w:bCs/>
        </w:rPr>
        <w:t xml:space="preserve">Lehoty na odstránenie </w:t>
      </w:r>
      <w:r w:rsidR="004F613B" w:rsidRPr="0071446B">
        <w:rPr>
          <w:b/>
          <w:bCs/>
        </w:rPr>
        <w:t>P</w:t>
      </w:r>
      <w:r w:rsidR="00E92029" w:rsidRPr="0071446B">
        <w:rPr>
          <w:b/>
          <w:bCs/>
        </w:rPr>
        <w:t xml:space="preserve">roblémov pre jednotlivé úrovne </w:t>
      </w:r>
      <w:r w:rsidR="00DB2337" w:rsidRPr="0071446B">
        <w:rPr>
          <w:b/>
          <w:bCs/>
        </w:rPr>
        <w:t>P</w:t>
      </w:r>
      <w:r w:rsidR="00E92029" w:rsidRPr="0071446B">
        <w:rPr>
          <w:b/>
          <w:bCs/>
        </w:rPr>
        <w:t>roblémov</w:t>
      </w:r>
    </w:p>
    <w:tbl>
      <w:tblPr>
        <w:tblW w:w="4134" w:type="pct"/>
        <w:jc w:val="center"/>
        <w:tblLayout w:type="fixed"/>
        <w:tblCellMar>
          <w:left w:w="0" w:type="dxa"/>
          <w:right w:w="0" w:type="dxa"/>
        </w:tblCellMar>
        <w:tblLook w:val="04A0" w:firstRow="1" w:lastRow="0" w:firstColumn="1" w:lastColumn="0" w:noHBand="0" w:noVBand="1"/>
      </w:tblPr>
      <w:tblGrid>
        <w:gridCol w:w="1643"/>
        <w:gridCol w:w="2157"/>
        <w:gridCol w:w="1991"/>
        <w:gridCol w:w="2045"/>
      </w:tblGrid>
      <w:tr w:rsidR="00E92029" w:rsidRPr="0071446B" w14:paraId="239B813C" w14:textId="77777777" w:rsidTr="00E92029">
        <w:trPr>
          <w:jc w:val="center"/>
        </w:trPr>
        <w:tc>
          <w:tcPr>
            <w:tcW w:w="169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71446B" w:rsidRDefault="00E92029" w:rsidP="00567517">
            <w:pPr>
              <w:spacing w:after="200" w:line="276" w:lineRule="auto"/>
              <w:jc w:val="left"/>
              <w:rPr>
                <w:b/>
              </w:rPr>
            </w:pPr>
            <w:r w:rsidRPr="0071446B">
              <w:rPr>
                <w:b/>
              </w:rPr>
              <w:t>Úroveň Problému</w:t>
            </w:r>
          </w:p>
        </w:tc>
        <w:tc>
          <w:tcPr>
            <w:tcW w:w="2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71446B" w:rsidRDefault="00E92029" w:rsidP="00567517">
            <w:pPr>
              <w:spacing w:after="200" w:line="276" w:lineRule="auto"/>
              <w:jc w:val="left"/>
              <w:rPr>
                <w:b/>
              </w:rPr>
            </w:pPr>
            <w:r w:rsidRPr="0071446B">
              <w:rPr>
                <w:b/>
                <w:bCs/>
              </w:rPr>
              <w:t>Lehota reagovania na nahlásený Problém</w:t>
            </w:r>
          </w:p>
        </w:tc>
        <w:tc>
          <w:tcPr>
            <w:tcW w:w="20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71446B" w:rsidRDefault="00E92029" w:rsidP="00567517">
            <w:pPr>
              <w:spacing w:after="200" w:line="276" w:lineRule="auto"/>
              <w:jc w:val="left"/>
              <w:rPr>
                <w:b/>
              </w:rPr>
            </w:pPr>
            <w:r w:rsidRPr="0071446B">
              <w:rPr>
                <w:b/>
                <w:bCs/>
              </w:rPr>
              <w:t>Lehota náhradného riešenia</w:t>
            </w:r>
            <w:r w:rsidR="00DB2337" w:rsidRPr="0071446B">
              <w:rPr>
                <w:b/>
                <w:bCs/>
              </w:rPr>
              <w:t xml:space="preserve"> Problému</w:t>
            </w:r>
          </w:p>
        </w:tc>
        <w:tc>
          <w:tcPr>
            <w:tcW w:w="2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71446B" w:rsidRDefault="00E92029" w:rsidP="00061910">
            <w:pPr>
              <w:spacing w:after="200" w:line="276" w:lineRule="auto"/>
              <w:ind w:left="22"/>
              <w:jc w:val="left"/>
              <w:rPr>
                <w:b/>
              </w:rPr>
            </w:pPr>
            <w:r w:rsidRPr="0071446B">
              <w:rPr>
                <w:b/>
                <w:bCs/>
              </w:rPr>
              <w:t xml:space="preserve">Lehota trvalého vyriešenia </w:t>
            </w:r>
            <w:r w:rsidR="00E16E39" w:rsidRPr="0071446B">
              <w:rPr>
                <w:b/>
                <w:bCs/>
              </w:rPr>
              <w:t>Problému</w:t>
            </w:r>
          </w:p>
        </w:tc>
      </w:tr>
      <w:tr w:rsidR="00E92029" w:rsidRPr="0071446B" w14:paraId="4004883C"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58CF3A60" w:rsidR="00E92029" w:rsidRPr="0071446B" w:rsidRDefault="00E92029" w:rsidP="00567517">
            <w:pPr>
              <w:spacing w:after="200" w:line="276" w:lineRule="auto"/>
              <w:ind w:left="22"/>
              <w:jc w:val="center"/>
            </w:pPr>
            <w:r w:rsidRPr="0071446B">
              <w:rPr>
                <w:b/>
                <w:bCs/>
              </w:rPr>
              <w:t>Problém úrovne A</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5E9DDE88" w:rsidR="00E92029" w:rsidRPr="0071446B" w:rsidRDefault="00E92029" w:rsidP="00567517">
            <w:pPr>
              <w:spacing w:after="200" w:line="276" w:lineRule="auto"/>
              <w:jc w:val="center"/>
            </w:pPr>
            <w:r w:rsidRPr="0071446B">
              <w:rPr>
                <w:color w:val="000000"/>
              </w:rPr>
              <w:t xml:space="preserve">do </w:t>
            </w:r>
            <w:r w:rsidR="00D569E8" w:rsidRPr="0071446B">
              <w:t>9</w:t>
            </w:r>
            <w:r w:rsidRPr="0071446B">
              <w:t xml:space="preserve"> hod</w:t>
            </w:r>
            <w:r w:rsidR="00DB2337" w:rsidRPr="0071446B">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71446B" w:rsidRDefault="00E92029" w:rsidP="00567517">
            <w:pPr>
              <w:spacing w:after="200" w:line="276" w:lineRule="auto"/>
              <w:jc w:val="center"/>
              <w:rPr>
                <w:i/>
              </w:rPr>
            </w:pPr>
            <w:r w:rsidRPr="0071446B">
              <w:rPr>
                <w:i/>
              </w:rPr>
              <w:t xml:space="preserve">Z titulu definície </w:t>
            </w:r>
            <w:r w:rsidR="00DB2337" w:rsidRPr="0071446B">
              <w:rPr>
                <w:i/>
              </w:rPr>
              <w:t>Problému úrovne A</w:t>
            </w:r>
            <w:r w:rsidRPr="0071446B">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1BEB2F6A" w:rsidR="00E92029" w:rsidRPr="0071446B" w:rsidRDefault="00E92029" w:rsidP="00567517">
            <w:pPr>
              <w:spacing w:after="200" w:line="276" w:lineRule="auto"/>
              <w:ind w:left="22"/>
              <w:jc w:val="center"/>
            </w:pPr>
            <w:r w:rsidRPr="0071446B">
              <w:rPr>
                <w:color w:val="000000"/>
              </w:rPr>
              <w:t xml:space="preserve">do </w:t>
            </w:r>
            <w:r w:rsidR="00D569E8" w:rsidRPr="0071446B">
              <w:t>45</w:t>
            </w:r>
            <w:r w:rsidRPr="0071446B">
              <w:t xml:space="preserve"> hodín</w:t>
            </w:r>
          </w:p>
        </w:tc>
      </w:tr>
      <w:tr w:rsidR="00E92029" w:rsidRPr="0071446B" w14:paraId="5312FFFC"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5D5EA677" w:rsidR="00E92029" w:rsidRPr="0071446B" w:rsidRDefault="00E92029" w:rsidP="00567517">
            <w:pPr>
              <w:spacing w:after="200" w:line="276" w:lineRule="auto"/>
              <w:ind w:left="22"/>
              <w:jc w:val="center"/>
            </w:pPr>
            <w:r w:rsidRPr="0071446B">
              <w:rPr>
                <w:b/>
                <w:bCs/>
              </w:rPr>
              <w:t>Problém úrovne B</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4CB48602" w:rsidR="00E92029" w:rsidRPr="0071446B" w:rsidRDefault="00E92029" w:rsidP="00567517">
            <w:pPr>
              <w:spacing w:after="200" w:line="276" w:lineRule="auto"/>
              <w:jc w:val="center"/>
            </w:pPr>
            <w:r w:rsidRPr="0071446B">
              <w:rPr>
                <w:color w:val="000000"/>
              </w:rPr>
              <w:t>d</w:t>
            </w:r>
            <w:r w:rsidR="00D569E8" w:rsidRPr="0071446B">
              <w:rPr>
                <w:color w:val="000000"/>
              </w:rPr>
              <w:t>o 18</w:t>
            </w:r>
            <w:r w:rsidRPr="0071446B">
              <w:t xml:space="preserve"> hodín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DA09C1C" w:rsidR="00E92029" w:rsidRPr="0071446B" w:rsidRDefault="00E92029" w:rsidP="00567517">
            <w:pPr>
              <w:spacing w:after="200" w:line="276" w:lineRule="auto"/>
              <w:jc w:val="center"/>
            </w:pPr>
            <w:r w:rsidRPr="0071446B">
              <w:rPr>
                <w:color w:val="000000"/>
              </w:rPr>
              <w:t xml:space="preserve">do </w:t>
            </w:r>
            <w:r w:rsidR="00D569E8" w:rsidRPr="0071446B">
              <w:t>45</w:t>
            </w:r>
            <w:r w:rsidRPr="0071446B">
              <w:t xml:space="preserve">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71446B" w:rsidRDefault="00E92029" w:rsidP="00567517">
            <w:pPr>
              <w:spacing w:after="200" w:line="276" w:lineRule="auto"/>
              <w:ind w:left="22"/>
              <w:jc w:val="center"/>
            </w:pPr>
            <w:r w:rsidRPr="0071446B">
              <w:rPr>
                <w:color w:val="000000"/>
              </w:rPr>
              <w:t xml:space="preserve">do </w:t>
            </w:r>
            <w:r w:rsidRPr="0071446B">
              <w:t>90 hodín</w:t>
            </w:r>
          </w:p>
        </w:tc>
      </w:tr>
      <w:tr w:rsidR="00E92029" w:rsidRPr="0071446B" w14:paraId="76620D42" w14:textId="77777777" w:rsidTr="00E92029">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001FF9C3" w:rsidR="00E92029" w:rsidRPr="0071446B" w:rsidRDefault="00E92029" w:rsidP="00567517">
            <w:pPr>
              <w:spacing w:after="200" w:line="276" w:lineRule="auto"/>
              <w:ind w:left="22"/>
              <w:jc w:val="center"/>
            </w:pPr>
            <w:r w:rsidRPr="0071446B">
              <w:rPr>
                <w:b/>
                <w:bCs/>
              </w:rPr>
              <w:t>Problém úrovne C</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7A44E88A" w:rsidR="00E92029" w:rsidRPr="0071446B" w:rsidRDefault="00E92029" w:rsidP="00567517">
            <w:pPr>
              <w:spacing w:after="200" w:line="276" w:lineRule="auto"/>
              <w:jc w:val="center"/>
            </w:pPr>
            <w:r w:rsidRPr="0071446B">
              <w:rPr>
                <w:color w:val="000000"/>
              </w:rPr>
              <w:t>d</w:t>
            </w:r>
            <w:r w:rsidR="00D569E8" w:rsidRPr="0071446B">
              <w:rPr>
                <w:color w:val="000000"/>
              </w:rPr>
              <w:t>o 45</w:t>
            </w:r>
            <w:r w:rsidRPr="0071446B">
              <w:t xml:space="preserve"> hodín</w:t>
            </w:r>
            <w:r w:rsidRPr="0071446B">
              <w:rPr>
                <w:color w:val="000000"/>
              </w:rPr>
              <w:t xml:space="preserve"> </w:t>
            </w:r>
            <w:r w:rsidRPr="0071446B">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71446B" w:rsidRDefault="00E92029" w:rsidP="00567517">
            <w:pPr>
              <w:spacing w:after="200" w:line="276" w:lineRule="auto"/>
              <w:jc w:val="center"/>
              <w:rPr>
                <w:i/>
              </w:rPr>
            </w:pPr>
            <w:r w:rsidRPr="0071446B">
              <w:rPr>
                <w:i/>
              </w:rPr>
              <w:t xml:space="preserve">Z titulu definície </w:t>
            </w:r>
            <w:r w:rsidR="00DB2337" w:rsidRPr="0071446B">
              <w:rPr>
                <w:i/>
              </w:rPr>
              <w:t>Problému úrovne C</w:t>
            </w:r>
            <w:r w:rsidRPr="0071446B">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2D69D105" w:rsidR="00E92029" w:rsidRPr="0071446B" w:rsidRDefault="00E92029" w:rsidP="00567517">
            <w:pPr>
              <w:spacing w:after="200" w:line="276" w:lineRule="auto"/>
              <w:ind w:left="22"/>
              <w:jc w:val="center"/>
            </w:pPr>
            <w:r w:rsidRPr="0071446B">
              <w:rPr>
                <w:color w:val="000000"/>
              </w:rPr>
              <w:t>d</w:t>
            </w:r>
            <w:r w:rsidR="001A41DC" w:rsidRPr="0071446B">
              <w:rPr>
                <w:color w:val="000000"/>
              </w:rPr>
              <w:t>o 135</w:t>
            </w:r>
            <w:r w:rsidRPr="0071446B">
              <w:t xml:space="preserve"> hodín</w:t>
            </w:r>
            <w:r w:rsidRPr="0071446B">
              <w:rPr>
                <w:color w:val="000000"/>
              </w:rPr>
              <w:t xml:space="preserve"> </w:t>
            </w:r>
            <w:r w:rsidRPr="0071446B">
              <w:t>pracovného času*</w:t>
            </w:r>
          </w:p>
        </w:tc>
      </w:tr>
    </w:tbl>
    <w:p w14:paraId="14EEDF0D" w14:textId="2187BBFC" w:rsidR="00E92029" w:rsidRPr="0071446B" w:rsidRDefault="00E92029" w:rsidP="00567517">
      <w:pPr>
        <w:spacing w:after="200" w:line="276" w:lineRule="auto"/>
        <w:rPr>
          <w:rFonts w:eastAsiaTheme="minorHAnsi" w:cs="Calibri"/>
          <w:szCs w:val="22"/>
          <w:lang w:eastAsia="en-US"/>
        </w:rPr>
      </w:pPr>
      <w:r w:rsidRPr="0071446B">
        <w:rPr>
          <w:color w:val="000000"/>
        </w:rPr>
        <w:t> </w:t>
      </w:r>
    </w:p>
    <w:p w14:paraId="57B24D82" w14:textId="70258AE0" w:rsidR="004F4DFB" w:rsidRPr="0071446B" w:rsidRDefault="004F4DFB" w:rsidP="00567517">
      <w:pPr>
        <w:spacing w:after="200" w:line="276" w:lineRule="auto"/>
        <w:ind w:left="708"/>
      </w:pPr>
      <w:r w:rsidRPr="0071446B">
        <w:t xml:space="preserve">* </w:t>
      </w:r>
      <w:r w:rsidRPr="0071446B">
        <w:rPr>
          <w:u w:val="single"/>
        </w:rPr>
        <w:t>Pozn.:</w:t>
      </w:r>
      <w:r w:rsidRPr="0071446B">
        <w:t xml:space="preserve"> pracovným časom sa na účely tejto Zmluvy sa rozumie doba vymedzená počas pracovných dní v čase od 8:00 do 1</w:t>
      </w:r>
      <w:r w:rsidR="00241DB0" w:rsidRPr="0071446B">
        <w:t>7</w:t>
      </w:r>
      <w:r w:rsidRPr="0071446B">
        <w:t xml:space="preserve">:00 hod. </w:t>
      </w:r>
    </w:p>
    <w:p w14:paraId="6E5466F0" w14:textId="481ED7C5" w:rsidR="004F4DFB" w:rsidRPr="0071446B" w:rsidRDefault="004F4DFB" w:rsidP="00567517">
      <w:pPr>
        <w:spacing w:after="200" w:line="276" w:lineRule="auto"/>
        <w:ind w:left="708"/>
        <w:rPr>
          <w:b/>
        </w:rPr>
      </w:pPr>
      <w:r w:rsidRPr="0071446B">
        <w:rPr>
          <w:b/>
        </w:rPr>
        <w:t xml:space="preserve">Pre vylúčenie akýchkoľvek pochybností Zmluvné strany berú na vedomie, že počítanie lehôt na odstraňovanie </w:t>
      </w:r>
      <w:r w:rsidR="00DB2337" w:rsidRPr="0071446B">
        <w:rPr>
          <w:b/>
        </w:rPr>
        <w:t>I</w:t>
      </w:r>
      <w:r w:rsidR="00E16E39" w:rsidRPr="0071446B">
        <w:rPr>
          <w:b/>
        </w:rPr>
        <w:t>ncidentov/</w:t>
      </w:r>
      <w:r w:rsidR="00DB2337" w:rsidRPr="0071446B">
        <w:rPr>
          <w:b/>
        </w:rPr>
        <w:t>P</w:t>
      </w:r>
      <w:r w:rsidR="00E16E39" w:rsidRPr="0071446B">
        <w:rPr>
          <w:b/>
        </w:rPr>
        <w:t>roblémov v rámci pracovného čas</w:t>
      </w:r>
      <w:r w:rsidRPr="0071446B">
        <w:rPr>
          <w:b/>
        </w:rPr>
        <w:t xml:space="preserve">u sa uplatňuje výlučne pri </w:t>
      </w:r>
      <w:r w:rsidR="00DB2337" w:rsidRPr="0071446B">
        <w:rPr>
          <w:b/>
        </w:rPr>
        <w:t>I</w:t>
      </w:r>
      <w:r w:rsidR="00CA261F" w:rsidRPr="0071446B">
        <w:rPr>
          <w:b/>
        </w:rPr>
        <w:t>ncidentoch/</w:t>
      </w:r>
      <w:r w:rsidR="00DB2337" w:rsidRPr="0071446B">
        <w:rPr>
          <w:b/>
        </w:rPr>
        <w:t>P</w:t>
      </w:r>
      <w:r w:rsidR="00CA261F" w:rsidRPr="0071446B">
        <w:rPr>
          <w:b/>
        </w:rPr>
        <w:t>roblémoch</w:t>
      </w:r>
      <w:r w:rsidRPr="0071446B">
        <w:rPr>
          <w:b/>
        </w:rPr>
        <w:t xml:space="preserve"> úrovne C. Lehoty na odstraňovanie </w:t>
      </w:r>
      <w:r w:rsidR="00DB2337" w:rsidRPr="0071446B">
        <w:rPr>
          <w:b/>
        </w:rPr>
        <w:t>I</w:t>
      </w:r>
      <w:r w:rsidR="00E16E39" w:rsidRPr="0071446B">
        <w:rPr>
          <w:b/>
        </w:rPr>
        <w:t>ncidentov/</w:t>
      </w:r>
      <w:r w:rsidR="00DB2337" w:rsidRPr="0071446B">
        <w:rPr>
          <w:b/>
        </w:rPr>
        <w:t>P</w:t>
      </w:r>
      <w:r w:rsidR="00E16E39" w:rsidRPr="0071446B">
        <w:rPr>
          <w:b/>
        </w:rPr>
        <w:t>roblémov</w:t>
      </w:r>
      <w:r w:rsidRPr="0071446B">
        <w:rPr>
          <w:b/>
        </w:rPr>
        <w:t xml:space="preserve"> úrovne A a</w:t>
      </w:r>
      <w:r w:rsidR="00CA261F" w:rsidRPr="0071446B">
        <w:rPr>
          <w:b/>
        </w:rPr>
        <w:t> </w:t>
      </w:r>
      <w:r w:rsidR="00DB2337" w:rsidRPr="0071446B">
        <w:rPr>
          <w:b/>
        </w:rPr>
        <w:t>I</w:t>
      </w:r>
      <w:r w:rsidR="00CA261F" w:rsidRPr="0071446B">
        <w:rPr>
          <w:b/>
        </w:rPr>
        <w:t>ncidentov/</w:t>
      </w:r>
      <w:r w:rsidR="00DB2337" w:rsidRPr="0071446B">
        <w:rPr>
          <w:b/>
        </w:rPr>
        <w:t>P</w:t>
      </w:r>
      <w:r w:rsidR="00CA261F" w:rsidRPr="0071446B">
        <w:rPr>
          <w:b/>
        </w:rPr>
        <w:t>roblémov</w:t>
      </w:r>
      <w:r w:rsidRPr="0071446B">
        <w:rPr>
          <w:b/>
        </w:rPr>
        <w:t xml:space="preserve"> úrovne B plynú bez ohľadu na pracovný čas bez prerušenia (nonstop v režime 24/7).</w:t>
      </w:r>
    </w:p>
    <w:p w14:paraId="6248771B" w14:textId="77777777" w:rsidR="00E7790B" w:rsidRPr="0071446B" w:rsidRDefault="00E7790B" w:rsidP="00567517">
      <w:pPr>
        <w:spacing w:after="200" w:line="276" w:lineRule="auto"/>
        <w:ind w:left="708"/>
        <w:rPr>
          <w:b/>
        </w:rPr>
      </w:pPr>
    </w:p>
    <w:p w14:paraId="4B870234" w14:textId="01DE0E5B" w:rsidR="00E7790B" w:rsidRPr="0071446B" w:rsidRDefault="00E7790B" w:rsidP="00AD290D">
      <w:pPr>
        <w:pStyle w:val="Odsekzoznamu"/>
        <w:numPr>
          <w:ilvl w:val="2"/>
          <w:numId w:val="8"/>
        </w:numPr>
        <w:spacing w:after="200" w:line="276" w:lineRule="auto"/>
        <w:jc w:val="left"/>
        <w:rPr>
          <w:b/>
          <w:bCs/>
        </w:rPr>
      </w:pPr>
      <w:r w:rsidRPr="0071446B">
        <w:rPr>
          <w:rFonts w:ascii="Calibri" w:hAnsi="Calibri" w:cs="Calibri"/>
          <w:b/>
          <w:sz w:val="22"/>
        </w:rPr>
        <w:t>Základné činností poskytované v rámci služby</w:t>
      </w:r>
    </w:p>
    <w:p w14:paraId="697AEE57" w14:textId="77777777" w:rsidR="00E7790B" w:rsidRPr="0071446B" w:rsidRDefault="00E7790B" w:rsidP="00061910">
      <w:pPr>
        <w:spacing w:after="200" w:line="276" w:lineRule="auto"/>
        <w:ind w:left="708"/>
        <w:rPr>
          <w:rFonts w:cs="Calibri"/>
          <w:b/>
          <w:u w:val="single"/>
        </w:rPr>
      </w:pPr>
    </w:p>
    <w:p w14:paraId="420BFCBC" w14:textId="77777777" w:rsidR="00E7790B" w:rsidRPr="0071446B" w:rsidRDefault="00E7790B" w:rsidP="00AD290D">
      <w:pPr>
        <w:pStyle w:val="Odsekzoznamu"/>
        <w:numPr>
          <w:ilvl w:val="0"/>
          <w:numId w:val="12"/>
        </w:numPr>
        <w:tabs>
          <w:tab w:val="left" w:pos="709"/>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Klasifikácia – výstupom je:</w:t>
      </w:r>
    </w:p>
    <w:p w14:paraId="60EB9E33"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odsúhlasenie klasifikácie služby (Incident/Problém), resp. </w:t>
      </w:r>
    </w:p>
    <w:p w14:paraId="4A20E591"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návrh na preklasifikovanie služby,</w:t>
      </w:r>
    </w:p>
    <w:p w14:paraId="6B13B9C0"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odsúhlasenie kategórie úrovne Incidentu/Problému, resp. </w:t>
      </w:r>
    </w:p>
    <w:p w14:paraId="6EC9DEED"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návrh na preklasifikovanie kategórie.</w:t>
      </w:r>
    </w:p>
    <w:p w14:paraId="517A24C1" w14:textId="77777777" w:rsidR="00E7790B" w:rsidRPr="0071446B" w:rsidRDefault="00E7790B" w:rsidP="00AD290D">
      <w:pPr>
        <w:pStyle w:val="Odsekzoznamu"/>
        <w:numPr>
          <w:ilvl w:val="0"/>
          <w:numId w:val="12"/>
        </w:numPr>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Analýza – preskúmanie, diagnostika a návrh riešenia – výstupom je:</w:t>
      </w:r>
    </w:p>
    <w:p w14:paraId="55E0E74A"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návrh náhradného riešenia (úroveň B)  a/alebo trvalého vyriešenia (úrovne A, B, C)  s analýzou dopadov (kvalifikovaný odhad termínov),</w:t>
      </w:r>
    </w:p>
    <w:p w14:paraId="3015E04B"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dodanie úspešných výsledkov testov k navrhovaným riešeniam, security review v zmysle metodiky SDL a potrebnej dokumentácie,</w:t>
      </w:r>
    </w:p>
    <w:p w14:paraId="524A71FD"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požiadavka na potreba zásahu prostredníctvom vzdialeného prístupu Poskytovateľa do Systému,</w:t>
      </w:r>
    </w:p>
    <w:p w14:paraId="0D03E176"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rozsah požadovanej súčinnosti Objednávateľa</w:t>
      </w:r>
    </w:p>
    <w:p w14:paraId="68ED2A94" w14:textId="77777777" w:rsidR="00E7790B" w:rsidRPr="0071446B" w:rsidRDefault="00E7790B" w:rsidP="00AD290D">
      <w:pPr>
        <w:pStyle w:val="Odsekzoznamu"/>
        <w:numPr>
          <w:ilvl w:val="0"/>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b/>
          <w:sz w:val="22"/>
          <w:szCs w:val="22"/>
        </w:rPr>
        <w:t>Vyriešenie Incidentu/Problému,  resp. dočasná obnova prevádzky Systému (jeho časti) – výstupom je:</w:t>
      </w:r>
    </w:p>
    <w:p w14:paraId="6D87713D"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d</w:t>
      </w:r>
      <w:r w:rsidRPr="0071446B">
        <w:rPr>
          <w:rFonts w:asciiTheme="minorHAnsi" w:hAnsiTheme="minorHAnsi" w:cstheme="minorHAnsi"/>
          <w:szCs w:val="22"/>
        </w:rPr>
        <w:t xml:space="preserve">odanie a kontrola releasu (Fix , HotFix..) </w:t>
      </w:r>
    </w:p>
    <w:p w14:paraId="00102C92"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nasadenie releasu,</w:t>
      </w:r>
    </w:p>
    <w:p w14:paraId="078A96D0"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funkčný test a security review,</w:t>
      </w:r>
    </w:p>
    <w:p w14:paraId="6AC85EC3"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Cs w:val="22"/>
        </w:rPr>
        <w:t>obnova, resp. dočasná obnova prevádzky,</w:t>
      </w:r>
    </w:p>
    <w:p w14:paraId="23E844FD"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trvalé vyriešenie Incidentu/Problému (úrovne A, B, C)  alebo náhradné riešenie Incidentu/Problému (úroveň B).</w:t>
      </w:r>
    </w:p>
    <w:p w14:paraId="20AB5FC6" w14:textId="77777777" w:rsidR="00E7790B" w:rsidRPr="0071446B" w:rsidRDefault="00E7790B">
      <w:pPr>
        <w:pStyle w:val="Odsekzoznamu"/>
        <w:spacing w:before="0" w:after="0" w:line="276" w:lineRule="auto"/>
        <w:ind w:left="720"/>
        <w:contextualSpacing/>
        <w:rPr>
          <w:rFonts w:asciiTheme="minorHAnsi" w:hAnsiTheme="minorHAnsi" w:cstheme="minorHAnsi"/>
          <w:sz w:val="22"/>
          <w:szCs w:val="22"/>
        </w:rPr>
      </w:pPr>
      <w:r w:rsidRPr="0071446B">
        <w:rPr>
          <w:rFonts w:asciiTheme="minorHAnsi" w:hAnsiTheme="minorHAnsi" w:cstheme="minorHAnsi"/>
          <w:sz w:val="22"/>
          <w:szCs w:val="22"/>
        </w:rPr>
        <w:t>V prípade, že pri vykonávaní funkčného testu a security review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71446B" w:rsidRDefault="00E7790B">
      <w:pPr>
        <w:pStyle w:val="Odsekzoznamu"/>
        <w:spacing w:before="0" w:after="0" w:line="276" w:lineRule="auto"/>
        <w:ind w:left="720"/>
        <w:contextualSpacing/>
        <w:rPr>
          <w:rFonts w:asciiTheme="minorHAnsi" w:hAnsiTheme="minorHAnsi" w:cstheme="minorHAnsi"/>
          <w:sz w:val="22"/>
          <w:szCs w:val="22"/>
        </w:rPr>
      </w:pPr>
    </w:p>
    <w:p w14:paraId="5419F59C" w14:textId="77777777" w:rsidR="00E7790B" w:rsidRPr="0071446B" w:rsidRDefault="00E7790B" w:rsidP="00AD290D">
      <w:pPr>
        <w:pStyle w:val="Odsekzoznamu"/>
        <w:numPr>
          <w:ilvl w:val="0"/>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b/>
          <w:sz w:val="22"/>
          <w:szCs w:val="22"/>
        </w:rPr>
        <w:t>Uzavretie – výstupom je</w:t>
      </w:r>
    </w:p>
    <w:p w14:paraId="02F05178"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akceptácia Objednávateľa,</w:t>
      </w:r>
    </w:p>
    <w:p w14:paraId="58721C5E"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zápis o ukončení v IS CSM Objednávateľa.</w:t>
      </w:r>
    </w:p>
    <w:p w14:paraId="2CB72FB3" w14:textId="77777777" w:rsidR="00E7790B" w:rsidRPr="0071446B" w:rsidRDefault="00E7790B">
      <w:pPr>
        <w:pStyle w:val="Odsekzoznamu"/>
        <w:spacing w:before="0" w:after="0" w:line="276" w:lineRule="auto"/>
        <w:ind w:left="720"/>
        <w:contextualSpacing/>
        <w:jc w:val="left"/>
        <w:rPr>
          <w:rFonts w:asciiTheme="minorHAnsi" w:hAnsiTheme="minorHAnsi" w:cstheme="minorHAnsi"/>
          <w:sz w:val="22"/>
          <w:szCs w:val="22"/>
        </w:rPr>
      </w:pPr>
    </w:p>
    <w:p w14:paraId="0AAD9F93" w14:textId="77777777" w:rsidR="00E7790B" w:rsidRPr="0071446B" w:rsidRDefault="00E7790B">
      <w:pPr>
        <w:spacing w:after="0" w:line="276" w:lineRule="auto"/>
        <w:contextualSpacing/>
        <w:jc w:val="left"/>
        <w:rPr>
          <w:rFonts w:asciiTheme="minorHAnsi" w:hAnsiTheme="minorHAnsi" w:cstheme="minorHAnsi"/>
          <w:szCs w:val="22"/>
        </w:rPr>
      </w:pPr>
    </w:p>
    <w:p w14:paraId="41CF910F" w14:textId="77777777" w:rsidR="00E7790B" w:rsidRPr="0071446B" w:rsidRDefault="00E7790B">
      <w:pPr>
        <w:spacing w:after="0" w:line="276" w:lineRule="auto"/>
        <w:contextualSpacing/>
        <w:rPr>
          <w:rFonts w:asciiTheme="minorHAnsi" w:hAnsiTheme="minorHAnsi" w:cstheme="minorHAnsi"/>
          <w:szCs w:val="22"/>
        </w:rPr>
      </w:pPr>
      <w:r w:rsidRPr="0071446B">
        <w:rPr>
          <w:rFonts w:asciiTheme="minorHAnsi" w:hAnsiTheme="minorHAnsi" w:cstheme="minorHAnsi"/>
          <w:szCs w:val="22"/>
        </w:rPr>
        <w:t>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IS CSM.</w:t>
      </w:r>
    </w:p>
    <w:p w14:paraId="52FCD14D" w14:textId="77777777" w:rsidR="00E7790B" w:rsidRPr="0071446B" w:rsidRDefault="00E7790B">
      <w:pPr>
        <w:spacing w:after="0" w:line="276" w:lineRule="auto"/>
        <w:contextualSpacing/>
        <w:jc w:val="left"/>
        <w:rPr>
          <w:rFonts w:asciiTheme="minorHAnsi" w:hAnsiTheme="minorHAnsi" w:cstheme="minorHAnsi"/>
          <w:szCs w:val="22"/>
        </w:rPr>
      </w:pPr>
    </w:p>
    <w:p w14:paraId="47F6638B" w14:textId="77777777" w:rsidR="00E7790B" w:rsidRPr="0071446B" w:rsidRDefault="00E7790B" w:rsidP="00AD290D">
      <w:pPr>
        <w:pStyle w:val="Odsekzoznamu"/>
        <w:numPr>
          <w:ilvl w:val="0"/>
          <w:numId w:val="12"/>
        </w:numPr>
        <w:tabs>
          <w:tab w:val="left" w:pos="709"/>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Školenie, zmenové príručky a dokumentácia</w:t>
      </w:r>
    </w:p>
    <w:p w14:paraId="5255ACE7"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bCs/>
          <w:sz w:val="22"/>
          <w:szCs w:val="22"/>
        </w:rPr>
      </w:pPr>
      <w:r w:rsidRPr="0071446B">
        <w:rPr>
          <w:rFonts w:asciiTheme="minorHAnsi" w:hAnsiTheme="minorHAnsi" w:cstheme="minorHAnsi"/>
          <w:sz w:val="22"/>
          <w:szCs w:val="22"/>
        </w:rPr>
        <w:t xml:space="preserve">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w:t>
      </w:r>
      <w:r w:rsidRPr="0071446B">
        <w:rPr>
          <w:rFonts w:asciiTheme="minorHAnsi" w:hAnsiTheme="minorHAnsi" w:cstheme="minorHAnsi"/>
          <w:bCs/>
          <w:sz w:val="22"/>
          <w:szCs w:val="22"/>
        </w:rPr>
        <w:t> tomto prípade sa osobitná odmena za školenie neposkytuje, je súčasťou ceny za Paušálne služby podľa tejto Zmluvy.</w:t>
      </w:r>
    </w:p>
    <w:p w14:paraId="3BD6F8DA"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b/>
          <w:sz w:val="22"/>
          <w:szCs w:val="22"/>
        </w:rPr>
      </w:pPr>
      <w:r w:rsidRPr="0071446B">
        <w:rPr>
          <w:rFonts w:asciiTheme="minorHAnsi" w:hAnsiTheme="minorHAnsi" w:cstheme="minorHAnsi"/>
          <w:sz w:val="22"/>
          <w:szCs w:val="22"/>
        </w:rPr>
        <w:t xml:space="preserve">Ak pri odstraňovaní Incidentu alebo Problému dôjde ku modifikácií postupov správy, inštalácie alebo používania akejkoľvek časti funkcionality Systému, Poskytovateľ spolu s dodaním riešenia je </w:t>
      </w:r>
      <w:r w:rsidRPr="0071446B">
        <w:rPr>
          <w:rFonts w:asciiTheme="minorHAnsi" w:hAnsiTheme="minorHAnsi" w:cstheme="minorHAnsi"/>
          <w:sz w:val="22"/>
          <w:szCs w:val="22"/>
        </w:rPr>
        <w:lastRenderedPageBreak/>
        <w:t>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p>
    <w:p w14:paraId="4115A25B"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b/>
          <w:sz w:val="22"/>
          <w:szCs w:val="22"/>
        </w:rPr>
      </w:pPr>
      <w:r w:rsidRPr="0071446B">
        <w:rPr>
          <w:rFonts w:asciiTheme="minorHAnsi" w:hAnsiTheme="minorHAnsi" w:cstheme="minorHAnsi"/>
          <w:sz w:val="22"/>
          <w:szCs w:val="22"/>
        </w:rPr>
        <w:t>Dokumentácia k jednotlivým plneniam sa odovzdáva priebežne do centrálneho repozitára dokumentácie (wiki) určeného Objednávateľom.</w:t>
      </w:r>
    </w:p>
    <w:p w14:paraId="76024AC2" w14:textId="77777777" w:rsidR="00E7790B" w:rsidRPr="0071446B" w:rsidRDefault="00E7790B">
      <w:pPr>
        <w:spacing w:line="276" w:lineRule="auto"/>
        <w:rPr>
          <w:rFonts w:asciiTheme="minorHAnsi" w:hAnsiTheme="minorHAnsi" w:cstheme="minorHAnsi"/>
          <w:bCs/>
          <w:szCs w:val="22"/>
        </w:rPr>
      </w:pPr>
    </w:p>
    <w:p w14:paraId="50FADC2D" w14:textId="77777777" w:rsidR="00E7790B" w:rsidRPr="0071446B" w:rsidRDefault="00E7790B" w:rsidP="00AD290D">
      <w:pPr>
        <w:pStyle w:val="Odsekzoznamu"/>
        <w:numPr>
          <w:ilvl w:val="0"/>
          <w:numId w:val="12"/>
        </w:numPr>
        <w:tabs>
          <w:tab w:val="left" w:pos="709"/>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 xml:space="preserve">Súčinnosť Objednávateľa  </w:t>
      </w:r>
    </w:p>
    <w:p w14:paraId="42DD932C" w14:textId="77777777" w:rsidR="00E7790B" w:rsidRPr="0071446B" w:rsidRDefault="00E7790B" w:rsidP="00AD290D">
      <w:pPr>
        <w:pStyle w:val="Odsekzoznamu"/>
        <w:numPr>
          <w:ilvl w:val="1"/>
          <w:numId w:val="12"/>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4963DD3E" w14:textId="77777777" w:rsidR="00E7790B" w:rsidRPr="0071446B" w:rsidRDefault="00E7790B" w:rsidP="00AD290D">
      <w:pPr>
        <w:pStyle w:val="Odsekzoznamu"/>
        <w:numPr>
          <w:ilvl w:val="0"/>
          <w:numId w:val="12"/>
        </w:numPr>
        <w:tabs>
          <w:tab w:val="left" w:pos="709"/>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bCs/>
          <w:sz w:val="22"/>
          <w:szCs w:val="22"/>
        </w:rPr>
        <w:t>Eskalačný proces</w:t>
      </w:r>
    </w:p>
    <w:p w14:paraId="172B80B2" w14:textId="77777777" w:rsidR="00E7790B" w:rsidRPr="0071446B" w:rsidRDefault="00E7790B" w:rsidP="00AD290D">
      <w:pPr>
        <w:pStyle w:val="Odsekzoznamu"/>
        <w:numPr>
          <w:ilvl w:val="1"/>
          <w:numId w:val="11"/>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7AF4F916" w14:textId="77777777" w:rsidR="00E7790B" w:rsidRPr="0071446B" w:rsidRDefault="00E7790B">
      <w:pPr>
        <w:pStyle w:val="Odsekzoznamu"/>
        <w:spacing w:line="276" w:lineRule="auto"/>
        <w:rPr>
          <w:rFonts w:asciiTheme="minorHAnsi" w:hAnsiTheme="minorHAnsi" w:cstheme="minorHAnsi"/>
          <w:sz w:val="22"/>
          <w:szCs w:val="22"/>
        </w:rPr>
      </w:pPr>
    </w:p>
    <w:p w14:paraId="2304CBB0" w14:textId="77777777" w:rsidR="00E7790B" w:rsidRPr="0071446B" w:rsidRDefault="00E7790B" w:rsidP="00AD290D">
      <w:pPr>
        <w:pStyle w:val="Odsekzoznamu"/>
        <w:numPr>
          <w:ilvl w:val="0"/>
          <w:numId w:val="12"/>
        </w:numPr>
        <w:tabs>
          <w:tab w:val="left" w:pos="709"/>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bCs/>
          <w:sz w:val="22"/>
          <w:szCs w:val="22"/>
        </w:rPr>
        <w:t>Oprávnené osoby pre správu Incidentov/Problémov</w:t>
      </w:r>
    </w:p>
    <w:p w14:paraId="0A06DACF" w14:textId="77777777" w:rsidR="00E7790B" w:rsidRPr="0071446B" w:rsidRDefault="00E7790B">
      <w:pPr>
        <w:pStyle w:val="Popis"/>
        <w:jc w:val="left"/>
        <w:rPr>
          <w:rFonts w:asciiTheme="minorHAnsi" w:hAnsiTheme="minorHAnsi" w:cstheme="minorHAnsi"/>
          <w:sz w:val="22"/>
          <w:szCs w:val="22"/>
          <w:lang w:val="sk-SK"/>
        </w:rPr>
      </w:pPr>
      <w:r w:rsidRPr="0071446B">
        <w:rPr>
          <w:rFonts w:asciiTheme="minorHAnsi" w:hAnsiTheme="minorHAnsi" w:cstheme="minorHAnsi"/>
          <w:sz w:val="22"/>
          <w:szCs w:val="22"/>
          <w:lang w:val="sk-SK"/>
        </w:rPr>
        <w:t xml:space="preserve">Tabuľka  - Poskytovateľ – Oprávnené osoby :                               </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2424"/>
        <w:gridCol w:w="3959"/>
      </w:tblGrid>
      <w:tr w:rsidR="00E7790B" w:rsidRPr="0071446B" w14:paraId="672CF690" w14:textId="77777777" w:rsidTr="00287398">
        <w:trPr>
          <w:trHeight w:val="490"/>
          <w:jc w:val="center"/>
        </w:trPr>
        <w:tc>
          <w:tcPr>
            <w:tcW w:w="1585" w:type="pct"/>
            <w:shd w:val="clear" w:color="auto" w:fill="E0E0E0"/>
          </w:tcPr>
          <w:p w14:paraId="4404EFB2" w14:textId="77777777" w:rsidR="00E7790B" w:rsidRPr="0071446B" w:rsidRDefault="00E7790B">
            <w:pPr>
              <w:pStyle w:val="TableHeader"/>
              <w:spacing w:after="0" w:line="276" w:lineRule="auto"/>
              <w:ind w:left="0"/>
              <w:rPr>
                <w:rFonts w:asciiTheme="minorHAnsi" w:hAnsiTheme="minorHAnsi" w:cstheme="minorHAnsi"/>
                <w:sz w:val="22"/>
                <w:szCs w:val="22"/>
              </w:rPr>
            </w:pPr>
            <w:r w:rsidRPr="0071446B">
              <w:rPr>
                <w:rFonts w:asciiTheme="minorHAnsi" w:hAnsiTheme="minorHAnsi" w:cstheme="minorHAnsi"/>
                <w:sz w:val="22"/>
                <w:szCs w:val="22"/>
              </w:rPr>
              <w:t>Meno a Priezvisko</w:t>
            </w:r>
          </w:p>
        </w:tc>
        <w:tc>
          <w:tcPr>
            <w:tcW w:w="1297" w:type="pct"/>
            <w:shd w:val="clear" w:color="auto" w:fill="E0E0E0"/>
          </w:tcPr>
          <w:p w14:paraId="0C6C57DC" w14:textId="77777777" w:rsidR="00E7790B" w:rsidRPr="0071446B" w:rsidRDefault="00E7790B">
            <w:pPr>
              <w:pStyle w:val="TableHeader"/>
              <w:spacing w:line="276" w:lineRule="auto"/>
              <w:ind w:left="0"/>
              <w:rPr>
                <w:rFonts w:asciiTheme="minorHAnsi" w:hAnsiTheme="minorHAnsi" w:cstheme="minorHAnsi"/>
                <w:sz w:val="22"/>
                <w:szCs w:val="22"/>
              </w:rPr>
            </w:pPr>
            <w:r w:rsidRPr="0071446B">
              <w:rPr>
                <w:rFonts w:asciiTheme="minorHAnsi" w:hAnsiTheme="minorHAnsi" w:cstheme="minorHAnsi"/>
                <w:sz w:val="22"/>
                <w:szCs w:val="22"/>
              </w:rPr>
              <w:t>Telefón</w:t>
            </w:r>
          </w:p>
        </w:tc>
        <w:tc>
          <w:tcPr>
            <w:tcW w:w="2118" w:type="pct"/>
            <w:shd w:val="clear" w:color="auto" w:fill="E0E0E0"/>
          </w:tcPr>
          <w:p w14:paraId="33733E62" w14:textId="77777777" w:rsidR="00E7790B" w:rsidRPr="0071446B" w:rsidRDefault="00E7790B">
            <w:pPr>
              <w:pStyle w:val="TableHeader"/>
              <w:spacing w:line="276" w:lineRule="auto"/>
              <w:ind w:left="0"/>
              <w:rPr>
                <w:rFonts w:asciiTheme="minorHAnsi" w:hAnsiTheme="minorHAnsi" w:cstheme="minorHAnsi"/>
                <w:sz w:val="22"/>
                <w:szCs w:val="22"/>
              </w:rPr>
            </w:pPr>
            <w:r w:rsidRPr="0071446B">
              <w:rPr>
                <w:rFonts w:asciiTheme="minorHAnsi" w:hAnsiTheme="minorHAnsi" w:cstheme="minorHAnsi"/>
                <w:sz w:val="22"/>
                <w:szCs w:val="22"/>
              </w:rPr>
              <w:t>E-mailová adresa</w:t>
            </w:r>
          </w:p>
        </w:tc>
      </w:tr>
      <w:tr w:rsidR="00E7790B" w:rsidRPr="0071446B" w14:paraId="235D1272" w14:textId="77777777" w:rsidTr="00287398">
        <w:trPr>
          <w:trHeight w:val="464"/>
          <w:jc w:val="center"/>
        </w:trPr>
        <w:tc>
          <w:tcPr>
            <w:tcW w:w="1585" w:type="pct"/>
            <w:vAlign w:val="center"/>
          </w:tcPr>
          <w:p w14:paraId="42FBDEA9" w14:textId="77777777" w:rsidR="00E7790B" w:rsidRPr="0071446B" w:rsidRDefault="00E7790B" w:rsidP="00567517">
            <w:pPr>
              <w:pStyle w:val="TableData"/>
              <w:spacing w:line="276" w:lineRule="auto"/>
              <w:ind w:left="0"/>
              <w:rPr>
                <w:rFonts w:asciiTheme="minorHAnsi" w:hAnsiTheme="minorHAnsi" w:cstheme="minorHAnsi"/>
                <w:sz w:val="22"/>
                <w:szCs w:val="22"/>
              </w:rPr>
            </w:pPr>
          </w:p>
        </w:tc>
        <w:tc>
          <w:tcPr>
            <w:tcW w:w="1297" w:type="pct"/>
            <w:vAlign w:val="center"/>
          </w:tcPr>
          <w:p w14:paraId="5399C5E5" w14:textId="77777777" w:rsidR="00E7790B" w:rsidRPr="0071446B" w:rsidRDefault="00E7790B" w:rsidP="00567517">
            <w:pPr>
              <w:pStyle w:val="TableData"/>
              <w:spacing w:line="276" w:lineRule="auto"/>
              <w:ind w:left="-56"/>
              <w:jc w:val="center"/>
              <w:rPr>
                <w:rFonts w:asciiTheme="minorHAnsi" w:hAnsiTheme="minorHAnsi" w:cstheme="minorHAnsi"/>
                <w:sz w:val="22"/>
                <w:szCs w:val="22"/>
              </w:rPr>
            </w:pPr>
          </w:p>
        </w:tc>
        <w:tc>
          <w:tcPr>
            <w:tcW w:w="2118" w:type="pct"/>
            <w:vAlign w:val="center"/>
          </w:tcPr>
          <w:p w14:paraId="4D49CD7D" w14:textId="77777777" w:rsidR="00E7790B" w:rsidRPr="0071446B" w:rsidRDefault="00E7790B" w:rsidP="00567517">
            <w:pPr>
              <w:pStyle w:val="TableData"/>
              <w:spacing w:line="276" w:lineRule="auto"/>
              <w:ind w:left="0"/>
              <w:rPr>
                <w:rFonts w:asciiTheme="minorHAnsi" w:hAnsiTheme="minorHAnsi" w:cstheme="minorHAnsi"/>
                <w:sz w:val="22"/>
                <w:szCs w:val="22"/>
              </w:rPr>
            </w:pPr>
          </w:p>
        </w:tc>
      </w:tr>
      <w:tr w:rsidR="00E7790B" w:rsidRPr="0071446B" w14:paraId="4B37CD9C" w14:textId="77777777" w:rsidTr="00287398">
        <w:trPr>
          <w:trHeight w:val="300"/>
          <w:jc w:val="center"/>
        </w:trPr>
        <w:tc>
          <w:tcPr>
            <w:tcW w:w="1585" w:type="pct"/>
            <w:vAlign w:val="center"/>
          </w:tcPr>
          <w:p w14:paraId="449977AE" w14:textId="77777777" w:rsidR="00E7790B" w:rsidRPr="0071446B" w:rsidRDefault="00E7790B" w:rsidP="00567517">
            <w:pPr>
              <w:pStyle w:val="TableData"/>
              <w:spacing w:line="276" w:lineRule="auto"/>
              <w:ind w:left="0"/>
              <w:rPr>
                <w:rFonts w:asciiTheme="minorHAnsi" w:hAnsiTheme="minorHAnsi" w:cstheme="minorHAnsi"/>
                <w:sz w:val="22"/>
                <w:szCs w:val="22"/>
              </w:rPr>
            </w:pPr>
          </w:p>
        </w:tc>
        <w:tc>
          <w:tcPr>
            <w:tcW w:w="1297" w:type="pct"/>
            <w:vAlign w:val="center"/>
          </w:tcPr>
          <w:p w14:paraId="4E912700" w14:textId="77777777" w:rsidR="00E7790B" w:rsidRPr="0071446B" w:rsidRDefault="00E7790B" w:rsidP="00567517">
            <w:pPr>
              <w:pStyle w:val="TableData"/>
              <w:spacing w:line="276" w:lineRule="auto"/>
              <w:ind w:left="-56"/>
              <w:jc w:val="center"/>
              <w:rPr>
                <w:rFonts w:asciiTheme="minorHAnsi" w:hAnsiTheme="minorHAnsi" w:cstheme="minorHAnsi"/>
                <w:sz w:val="22"/>
                <w:szCs w:val="22"/>
              </w:rPr>
            </w:pPr>
          </w:p>
        </w:tc>
        <w:tc>
          <w:tcPr>
            <w:tcW w:w="2118" w:type="pct"/>
            <w:vAlign w:val="center"/>
          </w:tcPr>
          <w:p w14:paraId="31920E35" w14:textId="77777777" w:rsidR="00E7790B" w:rsidRPr="0071446B" w:rsidRDefault="00E7790B" w:rsidP="00567517">
            <w:pPr>
              <w:pStyle w:val="TableData"/>
              <w:spacing w:line="276" w:lineRule="auto"/>
              <w:ind w:left="0"/>
              <w:rPr>
                <w:rFonts w:asciiTheme="minorHAnsi" w:hAnsiTheme="minorHAnsi" w:cstheme="minorHAnsi"/>
                <w:sz w:val="22"/>
                <w:szCs w:val="22"/>
              </w:rPr>
            </w:pPr>
          </w:p>
        </w:tc>
      </w:tr>
    </w:tbl>
    <w:p w14:paraId="36D7C904" w14:textId="77777777" w:rsidR="00E7790B" w:rsidRPr="0071446B" w:rsidRDefault="00E7790B" w:rsidP="00567517">
      <w:pPr>
        <w:rPr>
          <w:rFonts w:asciiTheme="minorHAnsi" w:hAnsiTheme="minorHAnsi" w:cstheme="minorHAnsi"/>
          <w:szCs w:val="22"/>
        </w:rPr>
      </w:pPr>
    </w:p>
    <w:p w14:paraId="0F477526" w14:textId="77777777" w:rsidR="00E7790B" w:rsidRPr="0071446B" w:rsidRDefault="00E7790B" w:rsidP="00567517">
      <w:pPr>
        <w:spacing w:line="276" w:lineRule="auto"/>
        <w:rPr>
          <w:rFonts w:asciiTheme="minorHAnsi" w:hAnsiTheme="minorHAnsi" w:cstheme="minorHAnsi"/>
          <w:szCs w:val="22"/>
        </w:rPr>
      </w:pPr>
    </w:p>
    <w:p w14:paraId="4365EC5A" w14:textId="77777777" w:rsidR="00E7790B" w:rsidRPr="0071446B" w:rsidRDefault="00E7790B" w:rsidP="00567517">
      <w:pPr>
        <w:pStyle w:val="Popis"/>
        <w:jc w:val="left"/>
        <w:rPr>
          <w:rFonts w:asciiTheme="minorHAnsi" w:hAnsiTheme="minorHAnsi" w:cstheme="minorHAnsi"/>
          <w:sz w:val="22"/>
          <w:szCs w:val="22"/>
          <w:lang w:val="sk-SK"/>
        </w:rPr>
      </w:pPr>
      <w:r w:rsidRPr="0071446B">
        <w:rPr>
          <w:rFonts w:asciiTheme="minorHAnsi" w:hAnsiTheme="minorHAnsi" w:cstheme="minorHAnsi"/>
          <w:sz w:val="22"/>
          <w:szCs w:val="22"/>
          <w:lang w:val="sk-SK"/>
        </w:rPr>
        <w:t>Tabuľka  - Objednávateľ - Oprávnení zamestnanci:</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2424"/>
        <w:gridCol w:w="3959"/>
      </w:tblGrid>
      <w:tr w:rsidR="00E7790B" w:rsidRPr="0071446B" w14:paraId="6C106C5E" w14:textId="77777777" w:rsidTr="00287398">
        <w:trPr>
          <w:trHeight w:val="490"/>
          <w:jc w:val="center"/>
        </w:trPr>
        <w:tc>
          <w:tcPr>
            <w:tcW w:w="1585" w:type="pct"/>
            <w:shd w:val="clear" w:color="auto" w:fill="E0E0E0"/>
          </w:tcPr>
          <w:p w14:paraId="3828FF5A" w14:textId="77777777" w:rsidR="00E7790B" w:rsidRPr="0071446B" w:rsidRDefault="00E7790B" w:rsidP="00567517">
            <w:pPr>
              <w:pStyle w:val="TableHeader"/>
              <w:spacing w:after="0" w:line="276" w:lineRule="auto"/>
              <w:ind w:left="0"/>
              <w:rPr>
                <w:rFonts w:asciiTheme="minorHAnsi" w:hAnsiTheme="minorHAnsi" w:cstheme="minorHAnsi"/>
                <w:sz w:val="22"/>
                <w:szCs w:val="22"/>
              </w:rPr>
            </w:pPr>
            <w:r w:rsidRPr="0071446B">
              <w:rPr>
                <w:rFonts w:asciiTheme="minorHAnsi" w:hAnsiTheme="minorHAnsi" w:cstheme="minorHAnsi"/>
                <w:sz w:val="22"/>
                <w:szCs w:val="22"/>
              </w:rPr>
              <w:t>Meno a Priezvisko</w:t>
            </w:r>
          </w:p>
        </w:tc>
        <w:tc>
          <w:tcPr>
            <w:tcW w:w="1297" w:type="pct"/>
            <w:shd w:val="clear" w:color="auto" w:fill="E0E0E0"/>
          </w:tcPr>
          <w:p w14:paraId="17D9048D" w14:textId="77777777" w:rsidR="00E7790B" w:rsidRPr="0071446B" w:rsidRDefault="00E7790B" w:rsidP="00567517">
            <w:pPr>
              <w:pStyle w:val="TableHeader"/>
              <w:spacing w:line="276" w:lineRule="auto"/>
              <w:ind w:left="0"/>
              <w:rPr>
                <w:rFonts w:asciiTheme="minorHAnsi" w:hAnsiTheme="minorHAnsi" w:cstheme="minorHAnsi"/>
                <w:sz w:val="22"/>
                <w:szCs w:val="22"/>
              </w:rPr>
            </w:pPr>
            <w:r w:rsidRPr="0071446B">
              <w:rPr>
                <w:rFonts w:asciiTheme="minorHAnsi" w:hAnsiTheme="minorHAnsi" w:cstheme="minorHAnsi"/>
                <w:sz w:val="22"/>
                <w:szCs w:val="22"/>
              </w:rPr>
              <w:t>Telefón</w:t>
            </w:r>
          </w:p>
        </w:tc>
        <w:tc>
          <w:tcPr>
            <w:tcW w:w="2118" w:type="pct"/>
            <w:shd w:val="clear" w:color="auto" w:fill="E0E0E0"/>
          </w:tcPr>
          <w:p w14:paraId="7B905B6D" w14:textId="77777777" w:rsidR="00E7790B" w:rsidRPr="0071446B" w:rsidRDefault="00E7790B" w:rsidP="00061910">
            <w:pPr>
              <w:pStyle w:val="TableHeader"/>
              <w:spacing w:line="276" w:lineRule="auto"/>
              <w:ind w:left="0"/>
              <w:rPr>
                <w:rFonts w:asciiTheme="minorHAnsi" w:hAnsiTheme="minorHAnsi" w:cstheme="minorHAnsi"/>
                <w:sz w:val="22"/>
                <w:szCs w:val="22"/>
              </w:rPr>
            </w:pPr>
            <w:r w:rsidRPr="0071446B">
              <w:rPr>
                <w:rFonts w:asciiTheme="minorHAnsi" w:hAnsiTheme="minorHAnsi" w:cstheme="minorHAnsi"/>
                <w:sz w:val="22"/>
                <w:szCs w:val="22"/>
              </w:rPr>
              <w:t>E-mailová adresa</w:t>
            </w:r>
          </w:p>
        </w:tc>
      </w:tr>
      <w:tr w:rsidR="00E7790B" w:rsidRPr="0071446B" w14:paraId="36207739" w14:textId="77777777" w:rsidTr="00287398">
        <w:trPr>
          <w:trHeight w:val="464"/>
          <w:jc w:val="center"/>
        </w:trPr>
        <w:tc>
          <w:tcPr>
            <w:tcW w:w="1585" w:type="pct"/>
            <w:vAlign w:val="center"/>
          </w:tcPr>
          <w:p w14:paraId="4D1A3115" w14:textId="77777777" w:rsidR="00E7790B" w:rsidRPr="0071446B" w:rsidRDefault="00E7790B" w:rsidP="00567517">
            <w:pPr>
              <w:pStyle w:val="TableData"/>
              <w:spacing w:line="276" w:lineRule="auto"/>
              <w:ind w:left="0"/>
              <w:rPr>
                <w:rFonts w:asciiTheme="minorHAnsi" w:hAnsiTheme="minorHAnsi" w:cstheme="minorHAnsi"/>
                <w:sz w:val="22"/>
                <w:szCs w:val="22"/>
              </w:rPr>
            </w:pPr>
          </w:p>
        </w:tc>
        <w:tc>
          <w:tcPr>
            <w:tcW w:w="1297" w:type="pct"/>
            <w:vAlign w:val="center"/>
          </w:tcPr>
          <w:p w14:paraId="00D9D1DE" w14:textId="77777777" w:rsidR="00E7790B" w:rsidRPr="0071446B" w:rsidRDefault="00E7790B" w:rsidP="00567517">
            <w:pPr>
              <w:pStyle w:val="TableData"/>
              <w:spacing w:line="276" w:lineRule="auto"/>
              <w:ind w:left="-56"/>
              <w:jc w:val="center"/>
              <w:rPr>
                <w:rFonts w:asciiTheme="minorHAnsi" w:hAnsiTheme="minorHAnsi" w:cstheme="minorHAnsi"/>
                <w:sz w:val="22"/>
                <w:szCs w:val="22"/>
              </w:rPr>
            </w:pPr>
          </w:p>
        </w:tc>
        <w:tc>
          <w:tcPr>
            <w:tcW w:w="2118" w:type="pct"/>
            <w:vAlign w:val="center"/>
          </w:tcPr>
          <w:p w14:paraId="3F54DFF4" w14:textId="77777777" w:rsidR="00E7790B" w:rsidRPr="0071446B" w:rsidRDefault="00E7790B" w:rsidP="00567517">
            <w:pPr>
              <w:pStyle w:val="TableData"/>
              <w:spacing w:line="276" w:lineRule="auto"/>
              <w:ind w:left="0"/>
              <w:rPr>
                <w:rFonts w:asciiTheme="minorHAnsi" w:hAnsiTheme="minorHAnsi" w:cstheme="minorHAnsi"/>
                <w:sz w:val="22"/>
                <w:szCs w:val="22"/>
              </w:rPr>
            </w:pPr>
          </w:p>
        </w:tc>
      </w:tr>
      <w:tr w:rsidR="00E7790B" w:rsidRPr="0071446B" w14:paraId="28037A1C" w14:textId="77777777" w:rsidTr="00287398">
        <w:trPr>
          <w:trHeight w:val="464"/>
          <w:jc w:val="center"/>
        </w:trPr>
        <w:tc>
          <w:tcPr>
            <w:tcW w:w="1585" w:type="pct"/>
            <w:vAlign w:val="center"/>
          </w:tcPr>
          <w:p w14:paraId="168A9403" w14:textId="77777777" w:rsidR="00E7790B" w:rsidRPr="0071446B" w:rsidRDefault="00E7790B" w:rsidP="00567517">
            <w:pPr>
              <w:pStyle w:val="TableData"/>
              <w:spacing w:line="276" w:lineRule="auto"/>
              <w:ind w:left="0"/>
              <w:rPr>
                <w:rFonts w:asciiTheme="minorHAnsi" w:hAnsiTheme="minorHAnsi" w:cstheme="minorHAnsi"/>
                <w:sz w:val="22"/>
                <w:szCs w:val="22"/>
              </w:rPr>
            </w:pPr>
          </w:p>
        </w:tc>
        <w:tc>
          <w:tcPr>
            <w:tcW w:w="1297" w:type="pct"/>
          </w:tcPr>
          <w:p w14:paraId="5D5CE372" w14:textId="77777777" w:rsidR="00E7790B" w:rsidRPr="0071446B" w:rsidRDefault="00E7790B" w:rsidP="00567517">
            <w:pPr>
              <w:pStyle w:val="TableData"/>
              <w:spacing w:line="276" w:lineRule="auto"/>
              <w:ind w:left="-56"/>
              <w:jc w:val="center"/>
              <w:rPr>
                <w:rFonts w:asciiTheme="minorHAnsi" w:hAnsiTheme="minorHAnsi" w:cstheme="minorHAnsi"/>
                <w:sz w:val="22"/>
                <w:szCs w:val="22"/>
              </w:rPr>
            </w:pPr>
          </w:p>
        </w:tc>
        <w:tc>
          <w:tcPr>
            <w:tcW w:w="2118" w:type="pct"/>
          </w:tcPr>
          <w:p w14:paraId="4F8E7AA2" w14:textId="77777777" w:rsidR="00E7790B" w:rsidRPr="0071446B" w:rsidRDefault="00E7790B" w:rsidP="00567517">
            <w:pPr>
              <w:pStyle w:val="TableData"/>
              <w:spacing w:line="276" w:lineRule="auto"/>
              <w:ind w:left="0"/>
              <w:rPr>
                <w:rFonts w:asciiTheme="minorHAnsi" w:hAnsiTheme="minorHAnsi" w:cstheme="minorHAnsi"/>
                <w:sz w:val="22"/>
                <w:szCs w:val="22"/>
              </w:rPr>
            </w:pPr>
          </w:p>
        </w:tc>
      </w:tr>
      <w:tr w:rsidR="00E7790B" w:rsidRPr="0071446B" w14:paraId="051D71D0" w14:textId="77777777" w:rsidTr="00287398">
        <w:trPr>
          <w:trHeight w:val="464"/>
          <w:jc w:val="center"/>
        </w:trPr>
        <w:tc>
          <w:tcPr>
            <w:tcW w:w="1585" w:type="pct"/>
            <w:vAlign w:val="center"/>
          </w:tcPr>
          <w:p w14:paraId="2870552C" w14:textId="77777777" w:rsidR="00E7790B" w:rsidRPr="0071446B" w:rsidRDefault="00E7790B" w:rsidP="00567517">
            <w:pPr>
              <w:pStyle w:val="TableData"/>
              <w:spacing w:line="276" w:lineRule="auto"/>
              <w:ind w:left="0"/>
              <w:rPr>
                <w:rFonts w:asciiTheme="minorHAnsi" w:hAnsiTheme="minorHAnsi" w:cstheme="minorHAnsi"/>
                <w:sz w:val="22"/>
                <w:szCs w:val="22"/>
              </w:rPr>
            </w:pPr>
          </w:p>
        </w:tc>
        <w:tc>
          <w:tcPr>
            <w:tcW w:w="1297" w:type="pct"/>
            <w:vAlign w:val="center"/>
          </w:tcPr>
          <w:p w14:paraId="78803A05" w14:textId="77777777" w:rsidR="00E7790B" w:rsidRPr="0071446B" w:rsidRDefault="00E7790B" w:rsidP="00567517">
            <w:pPr>
              <w:pStyle w:val="TableData"/>
              <w:spacing w:line="276" w:lineRule="auto"/>
              <w:ind w:left="-56"/>
              <w:jc w:val="center"/>
              <w:rPr>
                <w:rFonts w:asciiTheme="minorHAnsi" w:hAnsiTheme="minorHAnsi" w:cstheme="minorHAnsi"/>
                <w:sz w:val="22"/>
                <w:szCs w:val="22"/>
              </w:rPr>
            </w:pPr>
          </w:p>
        </w:tc>
        <w:tc>
          <w:tcPr>
            <w:tcW w:w="2118" w:type="pct"/>
            <w:vAlign w:val="center"/>
          </w:tcPr>
          <w:p w14:paraId="6A3EC521" w14:textId="77777777" w:rsidR="00E7790B" w:rsidRPr="0071446B" w:rsidRDefault="00E7790B" w:rsidP="00567517">
            <w:pPr>
              <w:pStyle w:val="TableData"/>
              <w:spacing w:line="276" w:lineRule="auto"/>
              <w:ind w:left="0"/>
              <w:rPr>
                <w:rFonts w:asciiTheme="minorHAnsi" w:hAnsiTheme="minorHAnsi" w:cstheme="minorHAnsi"/>
                <w:sz w:val="22"/>
                <w:szCs w:val="22"/>
              </w:rPr>
            </w:pPr>
          </w:p>
        </w:tc>
      </w:tr>
      <w:tr w:rsidR="00E7790B" w:rsidRPr="0071446B" w14:paraId="4211F318" w14:textId="77777777" w:rsidTr="00287398">
        <w:trPr>
          <w:trHeight w:val="464"/>
          <w:jc w:val="center"/>
        </w:trPr>
        <w:tc>
          <w:tcPr>
            <w:tcW w:w="1585" w:type="pct"/>
            <w:vAlign w:val="center"/>
          </w:tcPr>
          <w:p w14:paraId="55A3DE7A" w14:textId="77777777" w:rsidR="00E7790B" w:rsidRPr="0071446B" w:rsidRDefault="00E7790B" w:rsidP="00567517">
            <w:pPr>
              <w:pStyle w:val="TableData"/>
              <w:spacing w:line="276" w:lineRule="auto"/>
              <w:ind w:left="0"/>
              <w:rPr>
                <w:rFonts w:asciiTheme="minorHAnsi" w:hAnsiTheme="minorHAnsi" w:cstheme="minorHAnsi"/>
                <w:sz w:val="22"/>
                <w:szCs w:val="22"/>
              </w:rPr>
            </w:pPr>
          </w:p>
        </w:tc>
        <w:tc>
          <w:tcPr>
            <w:tcW w:w="1297" w:type="pct"/>
            <w:vAlign w:val="center"/>
          </w:tcPr>
          <w:p w14:paraId="0A9AC4B7" w14:textId="77777777" w:rsidR="00E7790B" w:rsidRPr="0071446B" w:rsidRDefault="00E7790B" w:rsidP="00567517">
            <w:pPr>
              <w:pStyle w:val="TableData"/>
              <w:spacing w:line="276" w:lineRule="auto"/>
              <w:ind w:left="-56"/>
              <w:jc w:val="center"/>
              <w:rPr>
                <w:rFonts w:asciiTheme="minorHAnsi" w:hAnsiTheme="minorHAnsi" w:cstheme="minorHAnsi"/>
                <w:sz w:val="22"/>
                <w:szCs w:val="22"/>
              </w:rPr>
            </w:pPr>
          </w:p>
        </w:tc>
        <w:tc>
          <w:tcPr>
            <w:tcW w:w="2118" w:type="pct"/>
            <w:vAlign w:val="center"/>
          </w:tcPr>
          <w:p w14:paraId="6E796483" w14:textId="77777777" w:rsidR="00E7790B" w:rsidRPr="0071446B" w:rsidRDefault="00E7790B" w:rsidP="00567517">
            <w:pPr>
              <w:pStyle w:val="TableData"/>
              <w:spacing w:line="276" w:lineRule="auto"/>
              <w:ind w:left="0"/>
              <w:rPr>
                <w:rFonts w:asciiTheme="minorHAnsi" w:hAnsiTheme="minorHAnsi" w:cstheme="minorHAnsi"/>
                <w:sz w:val="22"/>
                <w:szCs w:val="22"/>
              </w:rPr>
            </w:pPr>
          </w:p>
        </w:tc>
      </w:tr>
    </w:tbl>
    <w:p w14:paraId="45A7C326" w14:textId="77777777" w:rsidR="00E7790B" w:rsidRPr="0071446B" w:rsidRDefault="00E7790B" w:rsidP="00567517">
      <w:pPr>
        <w:rPr>
          <w:rFonts w:asciiTheme="minorHAnsi" w:hAnsiTheme="minorHAnsi" w:cstheme="minorHAnsi"/>
          <w:szCs w:val="22"/>
        </w:rPr>
      </w:pPr>
    </w:p>
    <w:p w14:paraId="4FF66411" w14:textId="77777777" w:rsidR="00E7790B" w:rsidRPr="0071446B" w:rsidRDefault="00E7790B" w:rsidP="00567517">
      <w:pPr>
        <w:spacing w:line="276" w:lineRule="auto"/>
        <w:rPr>
          <w:rFonts w:cs="Arial"/>
          <w:b/>
        </w:rPr>
      </w:pPr>
    </w:p>
    <w:p w14:paraId="3A69C328" w14:textId="77777777" w:rsidR="00E7790B" w:rsidRPr="0071446B" w:rsidRDefault="00E7790B" w:rsidP="00AD290D">
      <w:pPr>
        <w:pStyle w:val="Odsekzoznamu"/>
        <w:numPr>
          <w:ilvl w:val="2"/>
          <w:numId w:val="8"/>
        </w:numPr>
        <w:spacing w:after="200" w:line="276" w:lineRule="auto"/>
        <w:jc w:val="left"/>
        <w:rPr>
          <w:b/>
          <w:bCs/>
          <w:u w:val="single"/>
        </w:rPr>
      </w:pPr>
      <w:r w:rsidRPr="0071446B">
        <w:rPr>
          <w:b/>
          <w:bCs/>
          <w:u w:val="single"/>
        </w:rPr>
        <w:t>Report (výkaz) k poskytnutým službám</w:t>
      </w:r>
    </w:p>
    <w:p w14:paraId="0670AD5A" w14:textId="77777777" w:rsidR="00E7790B" w:rsidRPr="0071446B" w:rsidRDefault="00E7790B" w:rsidP="00567517">
      <w:pPr>
        <w:spacing w:after="200" w:line="276" w:lineRule="auto"/>
        <w:jc w:val="left"/>
        <w:rPr>
          <w:rFonts w:asciiTheme="minorHAnsi" w:hAnsiTheme="minorHAnsi" w:cstheme="minorHAnsi"/>
          <w:bCs/>
          <w:szCs w:val="22"/>
        </w:rPr>
      </w:pPr>
      <w:r w:rsidRPr="0071446B">
        <w:rPr>
          <w:rFonts w:asciiTheme="minorHAnsi" w:hAnsiTheme="minorHAnsi" w:cstheme="minorHAnsi"/>
          <w:bCs/>
          <w:szCs w:val="22"/>
        </w:rPr>
        <w:t>Minimálne obsahové náležitosti reportu pre službu riešenia Incidentov/Problémov:</w:t>
      </w:r>
    </w:p>
    <w:p w14:paraId="2BB704AD" w14:textId="77777777" w:rsidR="00E7790B" w:rsidRPr="0071446B" w:rsidRDefault="00E7790B" w:rsidP="00AD290D">
      <w:pPr>
        <w:pStyle w:val="Odsekzoznamu"/>
        <w:numPr>
          <w:ilvl w:val="6"/>
          <w:numId w:val="12"/>
        </w:numPr>
        <w:spacing w:after="200" w:line="276" w:lineRule="auto"/>
        <w:ind w:left="709" w:hanging="567"/>
        <w:jc w:val="left"/>
        <w:rPr>
          <w:rFonts w:asciiTheme="minorHAnsi" w:hAnsiTheme="minorHAnsi" w:cstheme="minorHAnsi"/>
          <w:bCs/>
          <w:sz w:val="22"/>
          <w:szCs w:val="22"/>
        </w:rPr>
      </w:pPr>
      <w:r w:rsidRPr="0071446B">
        <w:rPr>
          <w:rFonts w:asciiTheme="minorHAnsi" w:hAnsiTheme="minorHAnsi" w:cstheme="minorHAnsi"/>
          <w:bCs/>
          <w:sz w:val="22"/>
          <w:szCs w:val="22"/>
        </w:rPr>
        <w:t>jednoznačný identifikátor Incidentu/Problému</w:t>
      </w:r>
    </w:p>
    <w:p w14:paraId="273B366B" w14:textId="77777777" w:rsidR="00E7790B" w:rsidRPr="0071446B" w:rsidRDefault="00E7790B" w:rsidP="00AD290D">
      <w:pPr>
        <w:pStyle w:val="Odsekzoznamu"/>
        <w:numPr>
          <w:ilvl w:val="6"/>
          <w:numId w:val="12"/>
        </w:numPr>
        <w:spacing w:after="200" w:line="276" w:lineRule="auto"/>
        <w:ind w:left="709" w:hanging="567"/>
        <w:jc w:val="left"/>
        <w:rPr>
          <w:rFonts w:asciiTheme="minorHAnsi" w:hAnsiTheme="minorHAnsi" w:cstheme="minorHAnsi"/>
          <w:bCs/>
          <w:sz w:val="22"/>
          <w:szCs w:val="22"/>
        </w:rPr>
      </w:pPr>
      <w:r w:rsidRPr="0071446B">
        <w:rPr>
          <w:rFonts w:asciiTheme="minorHAnsi" w:hAnsiTheme="minorHAnsi" w:cstheme="minorHAnsi"/>
          <w:bCs/>
          <w:sz w:val="22"/>
          <w:szCs w:val="22"/>
        </w:rPr>
        <w:lastRenderedPageBreak/>
        <w:t>názov Incidentu/ Problému</w:t>
      </w:r>
    </w:p>
    <w:p w14:paraId="25A36AFC" w14:textId="77777777" w:rsidR="00E7790B" w:rsidRPr="0071446B" w:rsidRDefault="00E7790B" w:rsidP="00AD290D">
      <w:pPr>
        <w:pStyle w:val="Odsekzoznamu"/>
        <w:numPr>
          <w:ilvl w:val="6"/>
          <w:numId w:val="12"/>
        </w:numPr>
        <w:spacing w:after="200" w:line="276" w:lineRule="auto"/>
        <w:ind w:left="709" w:hanging="567"/>
        <w:jc w:val="left"/>
        <w:rPr>
          <w:rFonts w:asciiTheme="minorHAnsi" w:hAnsiTheme="minorHAnsi" w:cstheme="minorHAnsi"/>
          <w:bCs/>
          <w:sz w:val="22"/>
          <w:szCs w:val="22"/>
        </w:rPr>
      </w:pPr>
      <w:r w:rsidRPr="0071446B">
        <w:rPr>
          <w:rFonts w:asciiTheme="minorHAnsi" w:hAnsiTheme="minorHAnsi" w:cstheme="minorHAnsi"/>
          <w:bCs/>
          <w:sz w:val="22"/>
          <w:szCs w:val="22"/>
        </w:rPr>
        <w:t>zoznam riešiteľov</w:t>
      </w:r>
    </w:p>
    <w:p w14:paraId="094BFD4C" w14:textId="77777777" w:rsidR="00E7790B" w:rsidRPr="0071446B" w:rsidRDefault="00E7790B" w:rsidP="00AD290D">
      <w:pPr>
        <w:pStyle w:val="Odsekzoznamu"/>
        <w:numPr>
          <w:ilvl w:val="6"/>
          <w:numId w:val="12"/>
        </w:numPr>
        <w:spacing w:after="200" w:line="276" w:lineRule="auto"/>
        <w:ind w:left="709" w:hanging="567"/>
        <w:jc w:val="left"/>
        <w:rPr>
          <w:rFonts w:asciiTheme="minorHAnsi" w:hAnsiTheme="minorHAnsi" w:cstheme="minorHAnsi"/>
          <w:bCs/>
          <w:sz w:val="22"/>
          <w:szCs w:val="22"/>
        </w:rPr>
      </w:pPr>
      <w:r w:rsidRPr="0071446B">
        <w:rPr>
          <w:rFonts w:asciiTheme="minorHAnsi" w:hAnsiTheme="minorHAnsi" w:cstheme="minorHAnsi"/>
          <w:bCs/>
          <w:sz w:val="22"/>
          <w:szCs w:val="22"/>
        </w:rPr>
        <w:t>skutočné lehoty jednotlivých plnení</w:t>
      </w:r>
    </w:p>
    <w:p w14:paraId="4341057B" w14:textId="77777777" w:rsidR="00E7790B" w:rsidRPr="0071446B" w:rsidRDefault="00E7790B" w:rsidP="00061910">
      <w:pPr>
        <w:spacing w:after="200" w:line="276" w:lineRule="auto"/>
        <w:jc w:val="left"/>
        <w:rPr>
          <w:rFonts w:asciiTheme="minorHAnsi" w:hAnsiTheme="minorHAnsi" w:cstheme="minorHAnsi"/>
          <w:bCs/>
          <w:szCs w:val="22"/>
        </w:rPr>
      </w:pPr>
    </w:p>
    <w:p w14:paraId="307C145B" w14:textId="77777777" w:rsidR="00E7790B" w:rsidRPr="0071446B" w:rsidRDefault="00E7790B" w:rsidP="003B21AA">
      <w:pPr>
        <w:spacing w:after="200" w:line="276" w:lineRule="auto"/>
        <w:jc w:val="left"/>
        <w:rPr>
          <w:rFonts w:asciiTheme="minorHAnsi" w:hAnsiTheme="minorHAnsi" w:cstheme="minorHAnsi"/>
          <w:bCs/>
          <w:szCs w:val="22"/>
        </w:rPr>
      </w:pPr>
      <w:r w:rsidRPr="0071446B">
        <w:rPr>
          <w:rFonts w:asciiTheme="minorHAnsi" w:hAnsiTheme="minorHAnsi" w:cstheme="minorHAnsi"/>
          <w:bCs/>
          <w:szCs w:val="22"/>
        </w:rPr>
        <w:t>Minimálne obsahové náležitosti reportu pre službu profylaktiky:</w:t>
      </w:r>
    </w:p>
    <w:p w14:paraId="2325A447" w14:textId="53CCB1A9" w:rsidR="00E7790B" w:rsidRPr="0071446B" w:rsidRDefault="00706FC4" w:rsidP="00CE7251">
      <w:pPr>
        <w:pStyle w:val="Odsekzoznamu"/>
        <w:numPr>
          <w:ilvl w:val="0"/>
          <w:numId w:val="26"/>
        </w:numPr>
        <w:spacing w:after="200" w:line="276" w:lineRule="auto"/>
        <w:rPr>
          <w:rFonts w:asciiTheme="minorHAnsi" w:hAnsiTheme="minorHAnsi" w:cstheme="minorHAnsi"/>
          <w:bCs/>
          <w:sz w:val="22"/>
          <w:szCs w:val="22"/>
        </w:rPr>
      </w:pPr>
      <w:r w:rsidRPr="0071446B">
        <w:rPr>
          <w:rFonts w:asciiTheme="minorHAnsi" w:hAnsiTheme="minorHAnsi" w:cstheme="minorHAnsi"/>
          <w:bCs/>
          <w:sz w:val="22"/>
          <w:szCs w:val="22"/>
        </w:rPr>
        <w:t>zoznam dokumentov z profy</w:t>
      </w:r>
      <w:r w:rsidR="00E7790B" w:rsidRPr="0071446B">
        <w:rPr>
          <w:rFonts w:asciiTheme="minorHAnsi" w:hAnsiTheme="minorHAnsi" w:cstheme="minorHAnsi"/>
          <w:bCs/>
          <w:sz w:val="22"/>
          <w:szCs w:val="22"/>
        </w:rPr>
        <w:t>laktických činností s označením jedinečnej verzie</w:t>
      </w:r>
    </w:p>
    <w:p w14:paraId="761BFAA0" w14:textId="50314C53" w:rsidR="00E7790B" w:rsidRPr="0071446B" w:rsidRDefault="00E7790B" w:rsidP="00CE7251">
      <w:pPr>
        <w:pStyle w:val="Odsekzoznamu"/>
        <w:numPr>
          <w:ilvl w:val="0"/>
          <w:numId w:val="26"/>
        </w:numPr>
        <w:spacing w:after="200" w:line="276" w:lineRule="auto"/>
        <w:rPr>
          <w:rFonts w:asciiTheme="minorHAnsi" w:hAnsiTheme="minorHAnsi" w:cstheme="minorHAnsi"/>
          <w:bCs/>
          <w:sz w:val="22"/>
          <w:szCs w:val="22"/>
        </w:rPr>
      </w:pPr>
      <w:r w:rsidRPr="0071446B">
        <w:rPr>
          <w:rFonts w:asciiTheme="minorHAnsi" w:hAnsiTheme="minorHAnsi" w:cstheme="minorHAnsi"/>
          <w:bCs/>
          <w:sz w:val="22"/>
          <w:szCs w:val="22"/>
        </w:rPr>
        <w:t xml:space="preserve">obdobie, na </w:t>
      </w:r>
      <w:r w:rsidR="00706FC4" w:rsidRPr="0071446B">
        <w:rPr>
          <w:rFonts w:asciiTheme="minorHAnsi" w:hAnsiTheme="minorHAnsi" w:cstheme="minorHAnsi"/>
          <w:bCs/>
          <w:sz w:val="22"/>
          <w:szCs w:val="22"/>
        </w:rPr>
        <w:t>ktoré sa vzťahuje výkon  z profy</w:t>
      </w:r>
      <w:r w:rsidRPr="0071446B">
        <w:rPr>
          <w:rFonts w:asciiTheme="minorHAnsi" w:hAnsiTheme="minorHAnsi" w:cstheme="minorHAnsi"/>
          <w:bCs/>
          <w:sz w:val="22"/>
          <w:szCs w:val="22"/>
        </w:rPr>
        <w:t>laktickej činností</w:t>
      </w:r>
    </w:p>
    <w:p w14:paraId="2A6ACD3A" w14:textId="77777777" w:rsidR="00E7790B" w:rsidRPr="0071446B" w:rsidRDefault="00E7790B" w:rsidP="00CE7251">
      <w:pPr>
        <w:pStyle w:val="Odsekzoznamu"/>
        <w:numPr>
          <w:ilvl w:val="0"/>
          <w:numId w:val="26"/>
        </w:numPr>
        <w:spacing w:after="200" w:line="276" w:lineRule="auto"/>
        <w:rPr>
          <w:rFonts w:asciiTheme="minorHAnsi" w:hAnsiTheme="minorHAnsi" w:cstheme="minorHAnsi"/>
          <w:bCs/>
          <w:sz w:val="22"/>
          <w:szCs w:val="22"/>
        </w:rPr>
      </w:pPr>
      <w:r w:rsidRPr="0071446B">
        <w:rPr>
          <w:rFonts w:asciiTheme="minorHAnsi" w:hAnsiTheme="minorHAnsi" w:cstheme="minorHAnsi"/>
          <w:bCs/>
          <w:sz w:val="22"/>
          <w:szCs w:val="22"/>
        </w:rPr>
        <w:t>autor dokumentu za Poskytovateľa</w:t>
      </w:r>
    </w:p>
    <w:p w14:paraId="5E5002B5" w14:textId="77777777" w:rsidR="00E7790B" w:rsidRPr="0071446B" w:rsidRDefault="00E7790B" w:rsidP="00CE7251">
      <w:pPr>
        <w:pStyle w:val="Odsekzoznamu"/>
        <w:numPr>
          <w:ilvl w:val="0"/>
          <w:numId w:val="26"/>
        </w:numPr>
        <w:spacing w:after="200" w:line="276" w:lineRule="auto"/>
        <w:rPr>
          <w:rFonts w:asciiTheme="minorHAnsi" w:hAnsiTheme="minorHAnsi" w:cstheme="minorHAnsi"/>
          <w:bCs/>
          <w:sz w:val="22"/>
          <w:szCs w:val="22"/>
        </w:rPr>
      </w:pPr>
      <w:r w:rsidRPr="0071446B">
        <w:rPr>
          <w:rFonts w:asciiTheme="minorHAnsi" w:hAnsiTheme="minorHAnsi" w:cstheme="minorHAnsi"/>
          <w:bCs/>
          <w:sz w:val="22"/>
          <w:szCs w:val="22"/>
        </w:rPr>
        <w:t>dátum akceptácie jednotlivých dokumentov</w:t>
      </w:r>
    </w:p>
    <w:p w14:paraId="3E84D563" w14:textId="77777777" w:rsidR="00E7790B" w:rsidRPr="0071446B" w:rsidRDefault="00E7790B" w:rsidP="00CE7251">
      <w:pPr>
        <w:pStyle w:val="Odsekzoznamu"/>
        <w:numPr>
          <w:ilvl w:val="0"/>
          <w:numId w:val="26"/>
        </w:numPr>
        <w:spacing w:after="200" w:line="276" w:lineRule="auto"/>
        <w:rPr>
          <w:rFonts w:asciiTheme="minorHAnsi" w:hAnsiTheme="minorHAnsi" w:cstheme="minorHAnsi"/>
          <w:bCs/>
          <w:sz w:val="22"/>
          <w:szCs w:val="22"/>
        </w:rPr>
      </w:pPr>
      <w:r w:rsidRPr="0071446B">
        <w:rPr>
          <w:rFonts w:asciiTheme="minorHAnsi" w:hAnsiTheme="minorHAnsi" w:cstheme="minorHAnsi"/>
          <w:bCs/>
          <w:sz w:val="22"/>
          <w:szCs w:val="22"/>
        </w:rPr>
        <w:t>vlastník dokumentu za Objednávateľa, ktorý akceptoval príslušný dokument</w:t>
      </w:r>
    </w:p>
    <w:p w14:paraId="08FB0591" w14:textId="77777777" w:rsidR="00E7790B" w:rsidRPr="0071446B" w:rsidRDefault="00E7790B" w:rsidP="005065A9">
      <w:pPr>
        <w:spacing w:after="200" w:line="276" w:lineRule="auto"/>
        <w:jc w:val="left"/>
        <w:rPr>
          <w:b/>
          <w:bCs/>
          <w:u w:val="single"/>
        </w:rPr>
      </w:pPr>
    </w:p>
    <w:p w14:paraId="3B488136" w14:textId="77777777" w:rsidR="00E7790B" w:rsidRPr="0071446B" w:rsidRDefault="00E7790B" w:rsidP="00AD290D">
      <w:pPr>
        <w:pStyle w:val="Odsekzoznamu"/>
        <w:numPr>
          <w:ilvl w:val="2"/>
          <w:numId w:val="8"/>
        </w:numPr>
        <w:spacing w:after="200" w:line="276" w:lineRule="auto"/>
        <w:jc w:val="left"/>
        <w:rPr>
          <w:b/>
          <w:bCs/>
          <w:u w:val="single"/>
        </w:rPr>
      </w:pPr>
      <w:r w:rsidRPr="0071446B">
        <w:rPr>
          <w:b/>
          <w:bCs/>
          <w:u w:val="single"/>
        </w:rPr>
        <w:t>Zľava z ceny služieb</w:t>
      </w:r>
    </w:p>
    <w:p w14:paraId="6791B787" w14:textId="77777777" w:rsidR="00E7790B" w:rsidRPr="0071446B" w:rsidRDefault="00E7790B">
      <w:pPr>
        <w:spacing w:line="264" w:lineRule="auto"/>
        <w:rPr>
          <w:rFonts w:asciiTheme="minorHAnsi" w:hAnsiTheme="minorHAnsi" w:cstheme="minorHAnsi"/>
          <w:szCs w:val="22"/>
        </w:rPr>
      </w:pPr>
      <w:r w:rsidRPr="0071446B">
        <w:rPr>
          <w:rFonts w:asciiTheme="minorHAnsi" w:hAnsiTheme="minorHAnsi" w:cstheme="minorHAnsi"/>
          <w:szCs w:val="22"/>
        </w:rPr>
        <w:t>Objednávateľovi vzniká nárok na zľavu z mesačnej ceny Paušálnych služieb pripadajúcej na príslušný kalendárny mesiac vo výške uvedenej nižšie, a to za splnenia aspoň jednej z nižšie uvedených podmienok:</w:t>
      </w:r>
    </w:p>
    <w:p w14:paraId="5C3A97C0"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20%, ak sa za príslušný kalendárny mesiac poskytovania Paušálnych služieb vyskytnú Incidenty úrovne A v počte 2;  Incidenty musia rôzny charakter a nie je možné ich priradiť do rovnakého Problému,</w:t>
      </w:r>
    </w:p>
    <w:p w14:paraId="4EDC7532"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30%, ak sa za príslušný kalendárny mesiac poskytovania Paušálnych služieb vyskytnú Incidenty úrovne A v počte 3; Incidenty musia rôzny charakter a nie je možné ich priradiť do rovnakého Problému,</w:t>
      </w:r>
    </w:p>
    <w:p w14:paraId="7A88CDD6"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40%, ak sa za príslušný kalendárny mesiac poskytovania Paušálnych služieb vyskytnú Incidenty úrovne A v počte 4; Incidenty musia rôzny charakter a nie je možné ich priradiť do rovnakého Problému,</w:t>
      </w:r>
    </w:p>
    <w:p w14:paraId="6D4D804D"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50%, ak sa za príslušný kalendárny mesiac poskytovania Paušálnych služieb vyskytnú Incidenty úrovne A v počte 5; Incidenty musia rôzny charakter a nie je možné ich priradiť do rovnakého Problému,</w:t>
      </w:r>
    </w:p>
    <w:p w14:paraId="51400A06"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100%, ak sa za príslušný kalendárny mesiac poskytovania Paušálnych služieb vyskytnú Incidenty úrovne A v počte 6 a viac; Incidenty musia rôzny charakter a nie je možné ich priradiť do rovnakého Problému</w:t>
      </w:r>
    </w:p>
    <w:p w14:paraId="20CD725B"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 xml:space="preserve">zľava 30%, ak sa za príslušný kalendárny mesiac poskytovania Paušálnych služieb vyskytnú Problémy úrovne A v počte 2, </w:t>
      </w:r>
    </w:p>
    <w:p w14:paraId="04A8CF4D" w14:textId="0741C666"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 xml:space="preserve">zľava 50%, ak sa za príslušný kalendárny mesiac poskytovania Paušálnych služieb vyskytnú Problémy úrovne A v počte 3, </w:t>
      </w:r>
    </w:p>
    <w:p w14:paraId="5B255FF6"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100%, ak sa za príslušný kalendárny mesiac poskytovania Paušálnych služieb vyskytnú Problémy úrovne A v počte 4 a viac,</w:t>
      </w:r>
    </w:p>
    <w:p w14:paraId="43DF59E7"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lastRenderedPageBreak/>
        <w:t>zľava 20%, ak sa za príslušný kalendárny mesiac poskytovania Paušálnych služieb vyskytnú Incidenty úrovne B v počte 4; Incidenty musia rôzny charakter a nie je možné ich priradiť do rovnakého Problému,</w:t>
      </w:r>
    </w:p>
    <w:p w14:paraId="6A88BE38"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30%, ak sa za príslušný kalendárny mesiac poskytovania Paušálnych služieb vyskytnú Incidenty úrovne B v počte 5; Incidenty musia rôzny charakter a nie je možné ich priradiť do rovnakého Problému,</w:t>
      </w:r>
    </w:p>
    <w:p w14:paraId="1AF6593D"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40%, ak sa za príslušný kalendárny mesiac poskytovania Paušálnych služieb vyskytnú Incidenty úrovne B v počte 6; Incidenty musia rôzny charakter a nie je možné ich priradiť do rovnakého Problému,</w:t>
      </w:r>
    </w:p>
    <w:p w14:paraId="77CA4C67"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50%, ak sa za príslušný kalendárny mesiac poskytovania Paušálnych služieb vyskytnú Incidenty úrovne B v počte 7; Incidenty musia rôzny charakter a nie je možné ich priradiť do rovnakého Problému,</w:t>
      </w:r>
    </w:p>
    <w:p w14:paraId="26E2040E"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100%, ak sa za príslušný kalendárny mesiac poskytovania Paušálnych služieb vyskytnú Incidenty úrovne B v počte 8 a viac; Incidenty musia rôzny charakter a nie je možné ich priradiť do rovnakého Problému,</w:t>
      </w:r>
    </w:p>
    <w:p w14:paraId="47C251A5"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 xml:space="preserve">zľava 30%, ak sa za príslušný kalendárny mesiac poskytovania Paušálnych služieb vyskytnú Problémy úrovne B v počte 3. </w:t>
      </w:r>
    </w:p>
    <w:p w14:paraId="04C30881"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 xml:space="preserve">zľava 50%, ak sa za príslušný kalendárny mesiac poskytovania Paušálnych služieb vyskytnú Problémy úrovne B v počte 4. </w:t>
      </w:r>
    </w:p>
    <w:p w14:paraId="4929DD02"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100%, ak sa za príslušný kalendárny mesiac poskytovania Paušálnych služieb vyskytnú Problémy úrovne B v počte 5 a viac,</w:t>
      </w:r>
    </w:p>
    <w:p w14:paraId="66106CA4" w14:textId="77777777" w:rsidR="00E7790B" w:rsidRPr="0071446B" w:rsidRDefault="00E7790B" w:rsidP="00CE7251">
      <w:pPr>
        <w:pStyle w:val="Odsekzoznamu"/>
        <w:numPr>
          <w:ilvl w:val="0"/>
          <w:numId w:val="27"/>
        </w:numPr>
        <w:spacing w:line="264" w:lineRule="auto"/>
        <w:rPr>
          <w:rFonts w:asciiTheme="minorHAnsi" w:hAnsiTheme="minorHAnsi" w:cstheme="minorHAnsi"/>
          <w:sz w:val="22"/>
          <w:szCs w:val="22"/>
        </w:rPr>
      </w:pPr>
      <w:r w:rsidRPr="0071446B">
        <w:rPr>
          <w:rFonts w:asciiTheme="minorHAnsi" w:hAnsiTheme="minorHAnsi" w:cstheme="minorHAnsi"/>
          <w:sz w:val="22"/>
          <w:szCs w:val="22"/>
        </w:rPr>
        <w:t>zľava 20% za každý nedodaný report z profylaktickej činnosti v príslušnom kalendárnom mesiaci</w:t>
      </w:r>
    </w:p>
    <w:p w14:paraId="1F24C465" w14:textId="77777777" w:rsidR="00E7790B" w:rsidRPr="0071446B" w:rsidRDefault="00E7790B">
      <w:pPr>
        <w:rPr>
          <w:rFonts w:asciiTheme="majorHAnsi" w:hAnsiTheme="majorHAnsi" w:cstheme="majorHAnsi"/>
        </w:rPr>
      </w:pPr>
      <w:r w:rsidRPr="0071446B">
        <w:rPr>
          <w:rFonts w:asciiTheme="minorHAnsi" w:hAnsiTheme="minorHAnsi" w:cstheme="minorHAnsi"/>
          <w:b/>
          <w:szCs w:val="22"/>
        </w:rPr>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 príslušnej  fakturácii Paušálnych služieb. Celková výška zľavy sa vypočíta ako súčet jednotlivých zliav, na ktoré vznikne Objednávateľovi nárok za príslušný kalendárny mesiac; celková výška zľavy z mesačnej ceny Paušálnych služieb je maximálne 100 % mesačnej ceny Paušálnych služieb.</w:t>
      </w:r>
    </w:p>
    <w:p w14:paraId="728F1286" w14:textId="77777777" w:rsidR="00E7790B" w:rsidRPr="0071446B" w:rsidRDefault="00E7790B">
      <w:pPr>
        <w:spacing w:after="200" w:line="276" w:lineRule="auto"/>
        <w:ind w:left="708"/>
        <w:rPr>
          <w:b/>
        </w:rPr>
      </w:pPr>
    </w:p>
    <w:p w14:paraId="0E2FBD34" w14:textId="0164EA3C" w:rsidR="006A73C2" w:rsidRPr="0071446B" w:rsidRDefault="000D7C2F" w:rsidP="00CE7251">
      <w:pPr>
        <w:pStyle w:val="Nadpis2"/>
        <w:numPr>
          <w:ilvl w:val="0"/>
          <w:numId w:val="33"/>
        </w:numPr>
        <w:spacing w:line="240" w:lineRule="auto"/>
        <w:ind w:left="567" w:hanging="567"/>
        <w:rPr>
          <w:rFonts w:asciiTheme="minorHAnsi" w:eastAsiaTheme="minorHAnsi" w:hAnsiTheme="minorHAnsi" w:cstheme="minorHAnsi"/>
          <w:b/>
          <w:szCs w:val="22"/>
          <w:u w:val="single"/>
          <w:lang w:eastAsia="en-US"/>
        </w:rPr>
      </w:pPr>
      <w:r w:rsidRPr="0071446B">
        <w:rPr>
          <w:b/>
          <w:bCs/>
          <w:u w:val="single"/>
        </w:rPr>
        <w:t xml:space="preserve">Vykonanie pravidelnej </w:t>
      </w:r>
      <w:r w:rsidR="002A462C" w:rsidRPr="0071446B">
        <w:rPr>
          <w:b/>
          <w:bCs/>
          <w:u w:val="single"/>
        </w:rPr>
        <w:t>profylaktiky</w:t>
      </w:r>
      <w:r w:rsidRPr="0071446B">
        <w:rPr>
          <w:b/>
          <w:bCs/>
          <w:u w:val="single"/>
        </w:rPr>
        <w:t xml:space="preserve"> na 2 týždennej báze</w:t>
      </w:r>
      <w:r w:rsidR="006A73C2" w:rsidRPr="0071446B">
        <w:rPr>
          <w:b/>
          <w:u w:val="single"/>
        </w:rPr>
        <w:t xml:space="preserve"> </w:t>
      </w:r>
    </w:p>
    <w:p w14:paraId="1452E781" w14:textId="77777777" w:rsidR="006A73C2" w:rsidRPr="0071446B" w:rsidRDefault="006A73C2">
      <w:pPr>
        <w:spacing w:after="200" w:line="276" w:lineRule="auto"/>
        <w:rPr>
          <w:rFonts w:asciiTheme="minorHAnsi" w:hAnsiTheme="minorHAnsi" w:cstheme="minorHAnsi"/>
          <w:u w:val="single"/>
        </w:rPr>
      </w:pPr>
    </w:p>
    <w:p w14:paraId="12E46C83" w14:textId="177AB599" w:rsidR="004F4DFB" w:rsidRPr="0071446B" w:rsidRDefault="000D7C2F">
      <w:pPr>
        <w:spacing w:after="200" w:line="276" w:lineRule="auto"/>
        <w:rPr>
          <w:rFonts w:asciiTheme="minorHAnsi" w:hAnsiTheme="minorHAnsi" w:cstheme="minorHAnsi"/>
          <w:color w:val="000000"/>
          <w:spacing w:val="-3"/>
        </w:rPr>
      </w:pPr>
      <w:r w:rsidRPr="0071446B">
        <w:rPr>
          <w:rFonts w:asciiTheme="minorHAnsi" w:hAnsiTheme="minorHAnsi" w:cstheme="minorHAnsi"/>
        </w:rPr>
        <w:t xml:space="preserve">Prostredníctvom tejto podpornej činnosti zabezpečuje </w:t>
      </w:r>
      <w:r w:rsidR="004A5D33" w:rsidRPr="0071446B">
        <w:rPr>
          <w:rFonts w:asciiTheme="minorHAnsi" w:hAnsiTheme="minorHAnsi" w:cstheme="minorHAnsi"/>
        </w:rPr>
        <w:t>P</w:t>
      </w:r>
      <w:r w:rsidRPr="0071446B">
        <w:rPr>
          <w:rFonts w:asciiTheme="minorHAnsi" w:hAnsiTheme="minorHAnsi" w:cstheme="minorHAnsi"/>
        </w:rPr>
        <w:t xml:space="preserve">oskytovateľ aj pravidelnú </w:t>
      </w:r>
      <w:r w:rsidR="002A462C" w:rsidRPr="0071446B">
        <w:rPr>
          <w:rFonts w:asciiTheme="minorHAnsi" w:hAnsiTheme="minorHAnsi" w:cstheme="minorHAnsi"/>
        </w:rPr>
        <w:t>profylaktiku</w:t>
      </w:r>
      <w:r w:rsidRPr="0071446B">
        <w:rPr>
          <w:rFonts w:asciiTheme="minorHAnsi" w:hAnsiTheme="minorHAnsi" w:cstheme="minorHAnsi"/>
        </w:rPr>
        <w:t xml:space="preserve"> </w:t>
      </w:r>
      <w:r w:rsidR="004A5D33" w:rsidRPr="0071446B">
        <w:rPr>
          <w:rFonts w:asciiTheme="minorHAnsi" w:hAnsiTheme="minorHAnsi" w:cstheme="minorHAnsi"/>
        </w:rPr>
        <w:t>prostredí a Systému</w:t>
      </w:r>
      <w:r w:rsidRPr="0071446B">
        <w:rPr>
          <w:rFonts w:asciiTheme="minorHAnsi" w:hAnsiTheme="minorHAnsi" w:cstheme="minorHAnsi"/>
        </w:rPr>
        <w:t xml:space="preserve"> na 2 týždňovej báze</w:t>
      </w:r>
      <w:r w:rsidR="004A5D33" w:rsidRPr="0071446B">
        <w:rPr>
          <w:rFonts w:asciiTheme="minorHAnsi" w:hAnsiTheme="minorHAnsi" w:cstheme="minorHAnsi"/>
        </w:rPr>
        <w:t>.</w:t>
      </w:r>
      <w:r w:rsidRPr="0071446B">
        <w:rPr>
          <w:rFonts w:asciiTheme="minorHAnsi" w:hAnsiTheme="minorHAnsi" w:cstheme="minorHAnsi"/>
        </w:rPr>
        <w:t xml:space="preserve"> </w:t>
      </w:r>
      <w:r w:rsidR="004A5D33" w:rsidRPr="0071446B">
        <w:rPr>
          <w:rFonts w:asciiTheme="minorHAnsi" w:hAnsiTheme="minorHAnsi" w:cstheme="minorHAnsi"/>
        </w:rPr>
        <w:t>Ď</w:t>
      </w:r>
      <w:r w:rsidRPr="0071446B">
        <w:rPr>
          <w:rFonts w:asciiTheme="minorHAnsi" w:hAnsiTheme="minorHAnsi" w:cstheme="minorHAnsi"/>
        </w:rPr>
        <w:t xml:space="preserve">alej vykonáva </w:t>
      </w:r>
      <w:r w:rsidRPr="0071446B">
        <w:rPr>
          <w:rFonts w:asciiTheme="minorHAnsi" w:hAnsiTheme="minorHAnsi" w:cstheme="minorHAnsi"/>
          <w:color w:val="000000"/>
          <w:spacing w:val="-3"/>
        </w:rPr>
        <w:t xml:space="preserve">sledovanie logov jednotlivých komponentov, identifikuje abnormálne správanie, monitoruje plánované / schedulované procesy pre spracovanie a publikovanie dát, sleduje výkonové parametre, identifikuje </w:t>
      </w:r>
      <w:r w:rsidR="004A5D33" w:rsidRPr="0071446B">
        <w:rPr>
          <w:rFonts w:asciiTheme="minorHAnsi" w:hAnsiTheme="minorHAnsi" w:cstheme="minorHAnsi"/>
          <w:color w:val="000000"/>
          <w:spacing w:val="-3"/>
        </w:rPr>
        <w:t>I</w:t>
      </w:r>
      <w:r w:rsidRPr="0071446B">
        <w:rPr>
          <w:rFonts w:asciiTheme="minorHAnsi" w:hAnsiTheme="minorHAnsi" w:cstheme="minorHAnsi"/>
          <w:color w:val="000000"/>
          <w:spacing w:val="-3"/>
        </w:rPr>
        <w:t>ncidenty a </w:t>
      </w:r>
      <w:r w:rsidR="004A5D33" w:rsidRPr="0071446B">
        <w:rPr>
          <w:rFonts w:asciiTheme="minorHAnsi" w:hAnsiTheme="minorHAnsi" w:cstheme="minorHAnsi"/>
          <w:color w:val="000000"/>
          <w:spacing w:val="-3"/>
        </w:rPr>
        <w:t>P</w:t>
      </w:r>
      <w:r w:rsidRPr="0071446B">
        <w:rPr>
          <w:rFonts w:asciiTheme="minorHAnsi" w:hAnsiTheme="minorHAnsi" w:cstheme="minorHAnsi"/>
          <w:color w:val="000000"/>
          <w:spacing w:val="-3"/>
        </w:rPr>
        <w:t xml:space="preserve">roblémy. Spôsoby a procesy pre efektívne monitorovanie prevádzky s cieľom čo najrýchlejšej identifikácie </w:t>
      </w:r>
      <w:r w:rsidR="004A5D33" w:rsidRPr="0071446B">
        <w:rPr>
          <w:rFonts w:asciiTheme="minorHAnsi" w:hAnsiTheme="minorHAnsi" w:cstheme="minorHAnsi"/>
          <w:color w:val="000000"/>
          <w:spacing w:val="-3"/>
        </w:rPr>
        <w:t>I</w:t>
      </w:r>
      <w:r w:rsidRPr="0071446B">
        <w:rPr>
          <w:rFonts w:asciiTheme="minorHAnsi" w:hAnsiTheme="minorHAnsi" w:cstheme="minorHAnsi"/>
          <w:color w:val="000000"/>
          <w:spacing w:val="-3"/>
        </w:rPr>
        <w:t>ncidentov a </w:t>
      </w:r>
      <w:r w:rsidR="004A5D33" w:rsidRPr="0071446B">
        <w:rPr>
          <w:rFonts w:asciiTheme="minorHAnsi" w:hAnsiTheme="minorHAnsi" w:cstheme="minorHAnsi"/>
          <w:color w:val="000000"/>
          <w:spacing w:val="-3"/>
        </w:rPr>
        <w:t>P</w:t>
      </w:r>
      <w:r w:rsidRPr="0071446B">
        <w:rPr>
          <w:rFonts w:asciiTheme="minorHAnsi" w:hAnsiTheme="minorHAnsi" w:cstheme="minorHAnsi"/>
          <w:color w:val="000000"/>
          <w:spacing w:val="-3"/>
        </w:rPr>
        <w:t xml:space="preserve">roblémov navrhne </w:t>
      </w:r>
      <w:r w:rsidR="004A5D33" w:rsidRPr="0071446B">
        <w:rPr>
          <w:rFonts w:asciiTheme="minorHAnsi" w:hAnsiTheme="minorHAnsi" w:cstheme="minorHAnsi"/>
          <w:color w:val="000000"/>
          <w:spacing w:val="-3"/>
        </w:rPr>
        <w:t>P</w:t>
      </w:r>
      <w:r w:rsidRPr="0071446B">
        <w:rPr>
          <w:rFonts w:asciiTheme="minorHAnsi" w:hAnsiTheme="minorHAnsi" w:cstheme="minorHAnsi"/>
          <w:color w:val="000000"/>
          <w:spacing w:val="-3"/>
        </w:rPr>
        <w:t xml:space="preserve">oskytovateľ počas </w:t>
      </w:r>
      <w:r w:rsidR="004A5D33" w:rsidRPr="0071446B">
        <w:rPr>
          <w:rFonts w:asciiTheme="minorHAnsi" w:hAnsiTheme="minorHAnsi" w:cstheme="minorHAnsi"/>
          <w:color w:val="000000"/>
          <w:spacing w:val="-3"/>
        </w:rPr>
        <w:t>poskytovania</w:t>
      </w:r>
      <w:r w:rsidR="00F77529" w:rsidRPr="0071446B">
        <w:rPr>
          <w:rFonts w:asciiTheme="minorHAnsi" w:hAnsiTheme="minorHAnsi" w:cstheme="minorHAnsi"/>
          <w:color w:val="000000"/>
          <w:spacing w:val="-3"/>
        </w:rPr>
        <w:t xml:space="preserve"> služby</w:t>
      </w:r>
      <w:r w:rsidRPr="0071446B">
        <w:rPr>
          <w:rFonts w:asciiTheme="minorHAnsi" w:hAnsiTheme="minorHAnsi" w:cstheme="minorHAnsi"/>
          <w:color w:val="000000"/>
          <w:spacing w:val="-3"/>
        </w:rPr>
        <w:t>, pričom musia byť v čo najväčšej miere využité</w:t>
      </w:r>
      <w:r w:rsidR="00A56634" w:rsidRPr="0071446B">
        <w:rPr>
          <w:rFonts w:asciiTheme="minorHAnsi" w:hAnsiTheme="minorHAnsi" w:cstheme="minorHAnsi"/>
          <w:color w:val="000000"/>
          <w:spacing w:val="-3"/>
        </w:rPr>
        <w:t xml:space="preserve"> nástroje v navrhovanom riešení.</w:t>
      </w:r>
    </w:p>
    <w:p w14:paraId="01E6DF0E" w14:textId="77777777" w:rsidR="00F172E8" w:rsidRPr="0071446B" w:rsidRDefault="00F172E8">
      <w:p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Rozsah profylaktických činnosti a postupov pre jej vykonanie je určený v prevádzkovej dokumentácii k Systému. Pozostáva najmä z týchto činností a výstupov:</w:t>
      </w:r>
    </w:p>
    <w:p w14:paraId="1107C4A0" w14:textId="77777777" w:rsidR="00F172E8" w:rsidRPr="0071446B" w:rsidRDefault="00F172E8">
      <w:pPr>
        <w:spacing w:after="200" w:line="276" w:lineRule="auto"/>
        <w:rPr>
          <w:rFonts w:asciiTheme="minorHAnsi" w:eastAsiaTheme="minorHAnsi" w:hAnsiTheme="minorHAnsi" w:cstheme="minorHAnsi"/>
          <w:szCs w:val="22"/>
          <w:lang w:eastAsia="en-US"/>
        </w:rPr>
      </w:pPr>
    </w:p>
    <w:p w14:paraId="720EEBDE" w14:textId="43839B16" w:rsidR="00F172E8" w:rsidRPr="0071446B" w:rsidRDefault="00F172E8" w:rsidP="00CE7251">
      <w:pPr>
        <w:pStyle w:val="Odsekzoznamu"/>
        <w:numPr>
          <w:ilvl w:val="0"/>
          <w:numId w:val="28"/>
        </w:numPr>
        <w:rPr>
          <w:rFonts w:asciiTheme="minorHAnsi" w:eastAsiaTheme="minorHAnsi" w:hAnsiTheme="minorHAnsi" w:cstheme="minorHAnsi"/>
          <w:sz w:val="22"/>
          <w:szCs w:val="22"/>
          <w:lang w:eastAsia="en-US"/>
        </w:rPr>
      </w:pPr>
      <w:r w:rsidRPr="0071446B">
        <w:rPr>
          <w:rFonts w:asciiTheme="minorHAnsi" w:eastAsiaTheme="minorHAnsi" w:hAnsiTheme="minorHAnsi" w:cstheme="minorHAnsi"/>
          <w:b/>
          <w:sz w:val="22"/>
          <w:szCs w:val="22"/>
          <w:lang w:eastAsia="en-US"/>
        </w:rPr>
        <w:lastRenderedPageBreak/>
        <w:t>Report</w:t>
      </w:r>
      <w:r w:rsidRPr="0071446B">
        <w:rPr>
          <w:rFonts w:asciiTheme="minorHAnsi" w:eastAsiaTheme="minorHAnsi" w:hAnsiTheme="minorHAnsi" w:cstheme="minorHAnsi"/>
          <w:sz w:val="22"/>
          <w:szCs w:val="22"/>
          <w:lang w:eastAsia="en-US"/>
        </w:rPr>
        <w:t>: Poskytovateľ je povinný pravidelne dodať Objednávateľovi k 15. a k poslednému dňu kalendárneho mesiaca prostredníctvom e-mailu alebo IS CSM. Minimálne obsahové náležitosti sú definované v</w:t>
      </w:r>
      <w:r w:rsidR="00F446C3" w:rsidRPr="0071446B">
        <w:rPr>
          <w:rFonts w:asciiTheme="minorHAnsi" w:eastAsiaTheme="minorHAnsi" w:hAnsiTheme="minorHAnsi" w:cstheme="minorHAnsi"/>
          <w:sz w:val="22"/>
          <w:szCs w:val="22"/>
          <w:lang w:eastAsia="en-US"/>
        </w:rPr>
        <w:t> </w:t>
      </w:r>
      <w:r w:rsidRPr="0071446B">
        <w:rPr>
          <w:rFonts w:asciiTheme="minorHAnsi" w:eastAsiaTheme="minorHAnsi" w:hAnsiTheme="minorHAnsi" w:cstheme="minorHAnsi"/>
          <w:sz w:val="22"/>
          <w:szCs w:val="22"/>
          <w:lang w:eastAsia="en-US"/>
        </w:rPr>
        <w:t>časti</w:t>
      </w:r>
      <w:r w:rsidR="00F446C3" w:rsidRPr="0071446B">
        <w:rPr>
          <w:rFonts w:asciiTheme="minorHAnsi" w:eastAsiaTheme="minorHAnsi" w:hAnsiTheme="minorHAnsi" w:cstheme="minorHAnsi"/>
          <w:sz w:val="22"/>
          <w:szCs w:val="22"/>
          <w:lang w:eastAsia="en-US"/>
        </w:rPr>
        <w:t xml:space="preserve"> 1. písm.  e</w:t>
      </w:r>
      <w:r w:rsidRPr="0071446B">
        <w:rPr>
          <w:rFonts w:asciiTheme="minorHAnsi" w:eastAsiaTheme="minorHAnsi" w:hAnsiTheme="minorHAnsi" w:cstheme="minorHAnsi"/>
          <w:sz w:val="22"/>
          <w:szCs w:val="22"/>
          <w:lang w:eastAsia="en-US"/>
        </w:rPr>
        <w:t>)</w:t>
      </w:r>
      <w:r w:rsidRPr="0071446B">
        <w:rPr>
          <w:sz w:val="22"/>
          <w:szCs w:val="22"/>
        </w:rPr>
        <w:t xml:space="preserve"> </w:t>
      </w:r>
      <w:r w:rsidR="00F446C3" w:rsidRPr="0071446B">
        <w:rPr>
          <w:sz w:val="22"/>
          <w:szCs w:val="22"/>
        </w:rPr>
        <w:t>„</w:t>
      </w:r>
      <w:r w:rsidRPr="0071446B">
        <w:rPr>
          <w:rFonts w:asciiTheme="minorHAnsi" w:eastAsiaTheme="minorHAnsi" w:hAnsiTheme="minorHAnsi" w:cstheme="minorHAnsi"/>
          <w:sz w:val="22"/>
          <w:szCs w:val="22"/>
          <w:lang w:eastAsia="en-US"/>
        </w:rPr>
        <w:t>Report (výkaz) k poskytnutým službám“ tejto Prílohy č. 1,</w:t>
      </w:r>
    </w:p>
    <w:p w14:paraId="417B87E7" w14:textId="2EAC480F" w:rsidR="00F172E8" w:rsidRPr="0071446B" w:rsidRDefault="00F172E8" w:rsidP="00CE7251">
      <w:pPr>
        <w:numPr>
          <w:ilvl w:val="0"/>
          <w:numId w:val="28"/>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b/>
          <w:szCs w:val="22"/>
          <w:lang w:eastAsia="en-US"/>
        </w:rPr>
        <w:t>Výstup</w:t>
      </w:r>
      <w:r w:rsidRPr="0071446B">
        <w:rPr>
          <w:rFonts w:asciiTheme="minorHAnsi" w:eastAsiaTheme="minorHAnsi" w:hAnsiTheme="minorHAnsi" w:cstheme="minorHAnsi"/>
          <w:szCs w:val="22"/>
          <w:lang w:eastAsia="en-US"/>
        </w:rPr>
        <w:t>: ako podklad pre zostavenie reportu z profylaktickej činnosti môže byť jeden alebo viac dokumentov. Výstup obsahuje minimálne tieto náležitosti:</w:t>
      </w:r>
    </w:p>
    <w:p w14:paraId="3B198442" w14:textId="77777777" w:rsidR="00F172E8" w:rsidRPr="0071446B" w:rsidRDefault="00F172E8" w:rsidP="00CE7251">
      <w:pPr>
        <w:numPr>
          <w:ilvl w:val="1"/>
          <w:numId w:val="29"/>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 Osoby, ktoré vykonali profylaktiku</w:t>
      </w:r>
    </w:p>
    <w:p w14:paraId="5CF39B8F" w14:textId="77777777" w:rsidR="00F172E8" w:rsidRPr="0071446B" w:rsidRDefault="00F172E8" w:rsidP="00CE7251">
      <w:pPr>
        <w:numPr>
          <w:ilvl w:val="1"/>
          <w:numId w:val="29"/>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 Obdobie, na ktoré sa vzťahuje výkon profylaktiky</w:t>
      </w:r>
    </w:p>
    <w:p w14:paraId="08A3B703" w14:textId="77777777" w:rsidR="00F172E8" w:rsidRPr="0071446B" w:rsidRDefault="00F172E8" w:rsidP="00CE7251">
      <w:pPr>
        <w:numPr>
          <w:ilvl w:val="1"/>
          <w:numId w:val="29"/>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 Zoznam kontrolovaných častí Systému vo forme checklistu, ktorý obsahuje minimálne:</w:t>
      </w:r>
    </w:p>
    <w:p w14:paraId="0BB09D73" w14:textId="253F4F04"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n</w:t>
      </w:r>
      <w:r w:rsidR="00F172E8" w:rsidRPr="0071446B">
        <w:rPr>
          <w:rFonts w:asciiTheme="minorHAnsi" w:eastAsiaTheme="minorHAnsi" w:hAnsiTheme="minorHAnsi" w:cstheme="minorHAnsi"/>
          <w:szCs w:val="22"/>
          <w:lang w:eastAsia="en-US"/>
        </w:rPr>
        <w:t xml:space="preserve">ázov kontrolovanej časti </w:t>
      </w:r>
      <w:r w:rsidRPr="0071446B">
        <w:rPr>
          <w:rFonts w:asciiTheme="minorHAnsi" w:eastAsiaTheme="minorHAnsi" w:hAnsiTheme="minorHAnsi" w:cstheme="minorHAnsi"/>
          <w:szCs w:val="22"/>
          <w:lang w:eastAsia="en-US"/>
        </w:rPr>
        <w:t>S</w:t>
      </w:r>
      <w:r w:rsidR="00F172E8" w:rsidRPr="0071446B">
        <w:rPr>
          <w:rFonts w:asciiTheme="minorHAnsi" w:eastAsiaTheme="minorHAnsi" w:hAnsiTheme="minorHAnsi" w:cstheme="minorHAnsi"/>
          <w:szCs w:val="22"/>
          <w:lang w:eastAsia="en-US"/>
        </w:rPr>
        <w:t>ystému s identifikáciou prostredia Objednávateľa</w:t>
      </w:r>
    </w:p>
    <w:p w14:paraId="1194F077" w14:textId="08C72566"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i</w:t>
      </w:r>
      <w:r w:rsidR="00F172E8" w:rsidRPr="0071446B">
        <w:rPr>
          <w:rFonts w:asciiTheme="minorHAnsi" w:eastAsiaTheme="minorHAnsi" w:hAnsiTheme="minorHAnsi" w:cstheme="minorHAnsi"/>
          <w:szCs w:val="22"/>
          <w:lang w:eastAsia="en-US"/>
        </w:rPr>
        <w:t>dentifikátor prevádzkového postupu z prevádzkovej dokumentácie (Profylaktikou sa môže doplniť/upresniť prevádzkový postup, pokiaľ je zistený nesúlad)</w:t>
      </w:r>
    </w:p>
    <w:p w14:paraId="19D9B4BD" w14:textId="5AF25E78"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f</w:t>
      </w:r>
      <w:r w:rsidR="00F172E8" w:rsidRPr="0071446B">
        <w:rPr>
          <w:rFonts w:asciiTheme="minorHAnsi" w:eastAsiaTheme="minorHAnsi" w:hAnsiTheme="minorHAnsi" w:cstheme="minorHAnsi"/>
          <w:szCs w:val="22"/>
          <w:lang w:eastAsia="en-US"/>
        </w:rPr>
        <w:t>orma vykonania činnosti (napr. TEST/Overenie prevádzkového postupu/Vizuálna kontrola/...)</w:t>
      </w:r>
    </w:p>
    <w:p w14:paraId="4FF77048" w14:textId="1F1F0613"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z</w:t>
      </w:r>
      <w:r w:rsidR="00F172E8" w:rsidRPr="0071446B">
        <w:rPr>
          <w:rFonts w:asciiTheme="minorHAnsi" w:eastAsiaTheme="minorHAnsi" w:hAnsiTheme="minorHAnsi" w:cstheme="minorHAnsi"/>
          <w:szCs w:val="22"/>
          <w:lang w:eastAsia="en-US"/>
        </w:rPr>
        <w:t xml:space="preserve">istený stav – je skutočný stav zmeraný/zistený  a dostatočne popísaný kontrolovanej časti systému počas vykonania profylaktiky. </w:t>
      </w:r>
    </w:p>
    <w:p w14:paraId="629B47C8" w14:textId="0438D0A3"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l</w:t>
      </w:r>
      <w:r w:rsidR="00F172E8" w:rsidRPr="0071446B">
        <w:rPr>
          <w:rFonts w:asciiTheme="minorHAnsi" w:eastAsiaTheme="minorHAnsi" w:hAnsiTheme="minorHAnsi" w:cstheme="minorHAnsi"/>
          <w:szCs w:val="22"/>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 )</w:t>
      </w:r>
    </w:p>
    <w:p w14:paraId="7A1DA463" w14:textId="12A8A681"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p</w:t>
      </w:r>
      <w:r w:rsidR="00F172E8" w:rsidRPr="0071446B">
        <w:rPr>
          <w:rFonts w:asciiTheme="minorHAnsi" w:eastAsiaTheme="minorHAnsi" w:hAnsiTheme="minorHAnsi" w:cstheme="minorHAnsi"/>
          <w:szCs w:val="22"/>
          <w:lang w:eastAsia="en-US"/>
        </w:rPr>
        <w:t>rekročené alebo kritické  limitné stavy/správanie sa Systému budú farebne odlíšené.  </w:t>
      </w:r>
    </w:p>
    <w:p w14:paraId="5E3856E9" w14:textId="6B08598F"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o</w:t>
      </w:r>
      <w:r w:rsidR="00F172E8" w:rsidRPr="0071446B">
        <w:rPr>
          <w:rFonts w:asciiTheme="minorHAnsi" w:eastAsiaTheme="minorHAnsi" w:hAnsiTheme="minorHAnsi" w:cstheme="minorHAnsi"/>
          <w:szCs w:val="22"/>
          <w:lang w:eastAsia="en-US"/>
        </w:rPr>
        <w:t>značenie, či je alebo nie je vyhodnotené správanie sa časti Systému za kritické</w:t>
      </w:r>
    </w:p>
    <w:p w14:paraId="61D719AA" w14:textId="2ADB5B8F" w:rsidR="002A37CA"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o</w:t>
      </w:r>
      <w:r w:rsidR="00F172E8" w:rsidRPr="0071446B">
        <w:rPr>
          <w:rFonts w:asciiTheme="minorHAnsi" w:eastAsiaTheme="minorHAnsi" w:hAnsiTheme="minorHAnsi" w:cstheme="minorHAnsi"/>
          <w:szCs w:val="22"/>
          <w:lang w:eastAsia="en-US"/>
        </w:rPr>
        <w:t>dkaz na zdroj (podklad pre vykonanie profylaktiky, napr. logy, výpis chybových hlásení z databázy, schedulované procesy, zdroj pre zmerané výkonnostné parametre ..)</w:t>
      </w:r>
    </w:p>
    <w:p w14:paraId="4EEC197A" w14:textId="061754BB" w:rsidR="00F172E8" w:rsidRPr="0071446B" w:rsidRDefault="002A37CA" w:rsidP="00CE7251">
      <w:pPr>
        <w:numPr>
          <w:ilvl w:val="2"/>
          <w:numId w:val="30"/>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s</w:t>
      </w:r>
      <w:r w:rsidR="00F172E8" w:rsidRPr="0071446B">
        <w:rPr>
          <w:rFonts w:asciiTheme="minorHAnsi" w:eastAsiaTheme="minorHAnsi" w:hAnsiTheme="minorHAnsi" w:cstheme="minorHAnsi"/>
          <w:szCs w:val="22"/>
          <w:lang w:eastAsia="en-US"/>
        </w:rPr>
        <w:t xml:space="preserve">umarizáciu </w:t>
      </w:r>
      <w:r w:rsidRPr="0071446B">
        <w:rPr>
          <w:rFonts w:asciiTheme="minorHAnsi" w:eastAsiaTheme="minorHAnsi" w:hAnsiTheme="minorHAnsi" w:cstheme="minorHAnsi"/>
          <w:szCs w:val="22"/>
          <w:lang w:eastAsia="en-US"/>
        </w:rPr>
        <w:t>kontrolovanej časti Systému</w:t>
      </w:r>
      <w:r w:rsidR="00F172E8" w:rsidRPr="0071446B">
        <w:rPr>
          <w:rFonts w:asciiTheme="minorHAnsi" w:eastAsiaTheme="minorHAnsi" w:hAnsiTheme="minorHAnsi" w:cstheme="minorHAnsi"/>
          <w:szCs w:val="22"/>
          <w:lang w:eastAsia="en-US"/>
        </w:rPr>
        <w:t xml:space="preserve">, ktorý obsahuje </w:t>
      </w:r>
      <w:r w:rsidRPr="0071446B">
        <w:rPr>
          <w:rFonts w:asciiTheme="minorHAnsi" w:eastAsiaTheme="minorHAnsi" w:hAnsiTheme="minorHAnsi" w:cstheme="minorHAnsi"/>
          <w:szCs w:val="22"/>
          <w:lang w:eastAsia="en-US"/>
        </w:rPr>
        <w:t>najmä</w:t>
      </w:r>
      <w:r w:rsidR="00F172E8" w:rsidRPr="0071446B">
        <w:rPr>
          <w:rFonts w:asciiTheme="minorHAnsi" w:eastAsiaTheme="minorHAnsi" w:hAnsiTheme="minorHAnsi" w:cstheme="minorHAnsi"/>
          <w:szCs w:val="22"/>
          <w:lang w:eastAsia="en-US"/>
        </w:rPr>
        <w:t>:</w:t>
      </w:r>
    </w:p>
    <w:p w14:paraId="529A361C" w14:textId="481A44C1" w:rsidR="00F172E8" w:rsidRPr="0071446B" w:rsidRDefault="002A37CA" w:rsidP="00CE7251">
      <w:pPr>
        <w:numPr>
          <w:ilvl w:val="3"/>
          <w:numId w:val="31"/>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u</w:t>
      </w:r>
      <w:r w:rsidR="00F172E8" w:rsidRPr="0071446B">
        <w:rPr>
          <w:rFonts w:asciiTheme="minorHAnsi" w:eastAsiaTheme="minorHAnsi" w:hAnsiTheme="minorHAnsi" w:cstheme="minorHAnsi"/>
          <w:szCs w:val="22"/>
          <w:lang w:eastAsia="en-US"/>
        </w:rPr>
        <w:t>pozornenia na možné zlepšenia a úpravy alebo zmeny Systému,</w:t>
      </w:r>
    </w:p>
    <w:p w14:paraId="011AB362" w14:textId="32CC6A25" w:rsidR="00F172E8" w:rsidRPr="0071446B" w:rsidRDefault="002A37CA" w:rsidP="00CE7251">
      <w:pPr>
        <w:numPr>
          <w:ilvl w:val="3"/>
          <w:numId w:val="31"/>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z</w:t>
      </w:r>
      <w:r w:rsidR="00F172E8" w:rsidRPr="0071446B">
        <w:rPr>
          <w:rFonts w:asciiTheme="minorHAnsi" w:eastAsiaTheme="minorHAnsi" w:hAnsiTheme="minorHAnsi" w:cstheme="minorHAnsi"/>
          <w:szCs w:val="22"/>
          <w:lang w:eastAsia="en-US"/>
        </w:rPr>
        <w:t>oznam zaevidovaných incidentov do IS CSM Poskytovateľom  vzniknutých počas výkonu Profylaktiky,</w:t>
      </w:r>
    </w:p>
    <w:p w14:paraId="1D064E93" w14:textId="0B6C2A87" w:rsidR="002A37CA" w:rsidRPr="0071446B" w:rsidRDefault="002A37CA" w:rsidP="00CE7251">
      <w:pPr>
        <w:numPr>
          <w:ilvl w:val="3"/>
          <w:numId w:val="31"/>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i</w:t>
      </w:r>
      <w:r w:rsidR="00F172E8" w:rsidRPr="0071446B">
        <w:rPr>
          <w:rFonts w:asciiTheme="minorHAnsi" w:eastAsiaTheme="minorHAnsi" w:hAnsiTheme="minorHAnsi" w:cstheme="minorHAnsi"/>
          <w:szCs w:val="22"/>
          <w:lang w:eastAsia="en-US"/>
        </w:rPr>
        <w:t>dentifikované abnormálne stavy alebo správanie sa častí Systému, pri ktorých môže dôjsť, resp. ktoré môžu viesť k vzniku akýchkoľvek Incidentov alebo Bezpečnostných incidentov,</w:t>
      </w:r>
    </w:p>
    <w:p w14:paraId="0CB3BAF1" w14:textId="0043880C" w:rsidR="002A37CA" w:rsidRPr="0071446B" w:rsidRDefault="002A37CA" w:rsidP="00CE7251">
      <w:pPr>
        <w:numPr>
          <w:ilvl w:val="3"/>
          <w:numId w:val="31"/>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t>z</w:t>
      </w:r>
      <w:r w:rsidR="00F172E8" w:rsidRPr="0071446B">
        <w:rPr>
          <w:rFonts w:asciiTheme="minorHAnsi" w:eastAsiaTheme="minorHAnsi" w:hAnsiTheme="minorHAnsi" w:cstheme="minorHAnsi"/>
          <w:szCs w:val="22"/>
          <w:lang w:eastAsia="en-US"/>
        </w:rPr>
        <w:t>oznam identifikátorov tých prevádzkových postupov z prevádzkovej dokumentácie, ktorých sa dotkla zmena počas výkonu Profylaktiky</w:t>
      </w:r>
    </w:p>
    <w:p w14:paraId="4AD8FA76" w14:textId="2B1A1920" w:rsidR="00F172E8" w:rsidRPr="0071446B" w:rsidRDefault="002A37CA" w:rsidP="00CE7251">
      <w:pPr>
        <w:numPr>
          <w:ilvl w:val="3"/>
          <w:numId w:val="31"/>
        </w:num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lastRenderedPageBreak/>
        <w:t>z</w:t>
      </w:r>
      <w:r w:rsidR="00F172E8" w:rsidRPr="0071446B">
        <w:rPr>
          <w:rFonts w:asciiTheme="minorHAnsi" w:eastAsiaTheme="minorHAnsi" w:hAnsiTheme="minorHAnsi" w:cstheme="minorHAnsi"/>
          <w:szCs w:val="22"/>
          <w:lang w:eastAsia="en-US"/>
        </w:rPr>
        <w:t>oznam doplnených nových prevádzkových postupov s  identifikátorom ktoré boli doplnené počas výkonu Profylaktiky.</w:t>
      </w:r>
    </w:p>
    <w:p w14:paraId="2342A38A" w14:textId="77777777" w:rsidR="0003685F" w:rsidRPr="0071446B" w:rsidRDefault="0003685F">
      <w:pPr>
        <w:spacing w:after="200" w:line="276" w:lineRule="auto"/>
        <w:ind w:left="2880"/>
        <w:rPr>
          <w:rFonts w:asciiTheme="minorHAnsi" w:eastAsiaTheme="minorHAnsi" w:hAnsiTheme="minorHAnsi" w:cstheme="minorHAnsi"/>
          <w:szCs w:val="22"/>
          <w:lang w:eastAsia="en-US"/>
        </w:rPr>
      </w:pPr>
    </w:p>
    <w:p w14:paraId="7A135BE9" w14:textId="77777777" w:rsidR="006A73C2" w:rsidRPr="0071446B" w:rsidRDefault="006A73C2">
      <w:pPr>
        <w:rPr>
          <w:rFonts w:eastAsiaTheme="minorHAnsi"/>
          <w:lang w:eastAsia="en-US"/>
        </w:rPr>
      </w:pPr>
    </w:p>
    <w:p w14:paraId="01D4A667" w14:textId="209900E3" w:rsidR="005854C0" w:rsidRPr="0071446B" w:rsidRDefault="005854C0" w:rsidP="00CE7251">
      <w:pPr>
        <w:pStyle w:val="Nadpis2"/>
        <w:numPr>
          <w:ilvl w:val="0"/>
          <w:numId w:val="33"/>
        </w:numPr>
        <w:spacing w:line="240" w:lineRule="auto"/>
        <w:ind w:left="567" w:hanging="567"/>
        <w:rPr>
          <w:rFonts w:asciiTheme="minorHAnsi" w:eastAsiaTheme="minorHAnsi" w:hAnsiTheme="minorHAnsi"/>
          <w:b/>
          <w:u w:val="single"/>
        </w:rPr>
      </w:pPr>
      <w:r w:rsidRPr="0071446B">
        <w:rPr>
          <w:rFonts w:asciiTheme="minorHAnsi" w:eastAsiaTheme="minorHAnsi" w:hAnsiTheme="minorHAnsi"/>
          <w:b/>
          <w:u w:val="single"/>
        </w:rPr>
        <w:t>Drobné požiadavky na zmenu</w:t>
      </w:r>
    </w:p>
    <w:p w14:paraId="61026188" w14:textId="7A3A1F37" w:rsidR="005854C0" w:rsidRPr="0071446B" w:rsidRDefault="005854C0" w:rsidP="00567517">
      <w:pPr>
        <w:spacing w:line="264" w:lineRule="auto"/>
        <w:rPr>
          <w:rFonts w:cs="Arial"/>
        </w:rPr>
      </w:pPr>
      <w:r w:rsidRPr="0071446B">
        <w:rPr>
          <w:rFonts w:cs="Arial"/>
        </w:rPr>
        <w:t xml:space="preserve">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w:t>
      </w:r>
      <w:r w:rsidR="002A462C" w:rsidRPr="0071446B">
        <w:rPr>
          <w:rFonts w:cs="Arial"/>
        </w:rPr>
        <w:t>10</w:t>
      </w:r>
      <w:r w:rsidRPr="0071446B">
        <w:rPr>
          <w:rFonts w:cs="Arial"/>
        </w:rPr>
        <w:t xml:space="preserve"> MD a celkovým rozsahom v rámci kalendárneho mesiaca do </w:t>
      </w:r>
      <w:r w:rsidR="002A462C" w:rsidRPr="0071446B">
        <w:rPr>
          <w:rFonts w:cs="Arial"/>
        </w:rPr>
        <w:t xml:space="preserve">30 </w:t>
      </w:r>
      <w:r w:rsidRPr="0071446B">
        <w:rPr>
          <w:rFonts w:cs="Arial"/>
        </w:rPr>
        <w:t xml:space="preserve">MD zahrnuté v paušálnej mesačnej odmene Poskytovateľa v rámci činností prevádzky Systému a ich čerpanie je zo strany Poskytovateľa vykazované Objednávateľovi v rámci mesačných výkazov vykonaných činností. Objednávateľ má právo prenosu nevyčerpanej časti drobných požiadaviek na zmenu, ktoré sú zahrnuté v mesačných paušáloch, z mesiaca na mesiac v rámci kalendárneho roka. </w:t>
      </w:r>
      <w:r w:rsidRPr="0071446B">
        <w:rPr>
          <w:rFonts w:cs="Arial"/>
          <w:szCs w:val="22"/>
        </w:rPr>
        <w:t xml:space="preserve">Na požiadavky na zmeny nad vyššie uvedený rámec sa vzťahuje povinnosť ich plánovania a objednávania v súlade s postupom pre Objednávkové služby. </w:t>
      </w:r>
    </w:p>
    <w:p w14:paraId="6C5F359D" w14:textId="77777777" w:rsidR="006A73C2" w:rsidRPr="0071446B" w:rsidRDefault="006A73C2" w:rsidP="00567517">
      <w:pPr>
        <w:rPr>
          <w:rFonts w:eastAsiaTheme="minorHAnsi"/>
          <w:lang w:eastAsia="en-US"/>
        </w:rPr>
      </w:pPr>
    </w:p>
    <w:p w14:paraId="550A9ADC" w14:textId="5E36837D" w:rsidR="006A73C2" w:rsidRPr="0071446B" w:rsidRDefault="006A73C2" w:rsidP="00CE7251">
      <w:pPr>
        <w:pStyle w:val="Nadpis2"/>
        <w:numPr>
          <w:ilvl w:val="0"/>
          <w:numId w:val="33"/>
        </w:numPr>
        <w:spacing w:line="240" w:lineRule="auto"/>
        <w:ind w:left="567" w:hanging="567"/>
        <w:rPr>
          <w:rFonts w:asciiTheme="minorHAnsi" w:eastAsiaTheme="minorHAnsi" w:hAnsiTheme="minorHAnsi" w:cstheme="minorHAnsi"/>
          <w:b/>
          <w:szCs w:val="22"/>
          <w:u w:val="single"/>
          <w:lang w:eastAsia="en-US"/>
        </w:rPr>
      </w:pPr>
      <w:r w:rsidRPr="0071446B">
        <w:rPr>
          <w:b/>
          <w:bCs/>
          <w:u w:val="single"/>
        </w:rPr>
        <w:t>Spôsob realizácie plnenia služieb Poskytovateľom</w:t>
      </w:r>
      <w:r w:rsidRPr="0071446B">
        <w:rPr>
          <w:b/>
          <w:u w:val="single"/>
        </w:rPr>
        <w:t xml:space="preserve"> </w:t>
      </w:r>
    </w:p>
    <w:p w14:paraId="61639019" w14:textId="71EFF94E" w:rsidR="00917CD8" w:rsidRPr="0071446B" w:rsidRDefault="00F77529" w:rsidP="00567517">
      <w:pPr>
        <w:spacing w:after="0" w:line="276" w:lineRule="auto"/>
        <w:contextualSpacing/>
        <w:rPr>
          <w:rFonts w:asciiTheme="minorHAnsi" w:hAnsiTheme="minorHAnsi" w:cstheme="minorHAnsi"/>
        </w:rPr>
      </w:pPr>
      <w:r w:rsidRPr="0071446B">
        <w:rPr>
          <w:rFonts w:asciiTheme="minorHAnsi" w:hAnsiTheme="minorHAnsi" w:cstheme="minorHAnsi"/>
        </w:rPr>
        <w:t xml:space="preserve">Poskytovateľ </w:t>
      </w:r>
      <w:r w:rsidR="00BC05F3" w:rsidRPr="0071446B">
        <w:rPr>
          <w:rFonts w:asciiTheme="minorHAnsi" w:hAnsiTheme="minorHAnsi" w:cstheme="minorHAnsi"/>
        </w:rPr>
        <w:t xml:space="preserve">je povinný poskytovať </w:t>
      </w:r>
      <w:r w:rsidR="00C46EE5" w:rsidRPr="0071446B">
        <w:rPr>
          <w:rFonts w:asciiTheme="minorHAnsi" w:hAnsiTheme="minorHAnsi" w:cstheme="minorHAnsi"/>
        </w:rPr>
        <w:t>predmetné služby</w:t>
      </w:r>
      <w:r w:rsidR="00BC05F3" w:rsidRPr="0071446B">
        <w:rPr>
          <w:rFonts w:asciiTheme="minorHAnsi" w:hAnsiTheme="minorHAnsi" w:cstheme="minorHAnsi"/>
        </w:rPr>
        <w:t xml:space="preserve"> v mieste poskytovania Služieb podľa článku 4. tejto Zmluvy. </w:t>
      </w:r>
    </w:p>
    <w:p w14:paraId="4F70E777" w14:textId="77777777" w:rsidR="00BC05F3" w:rsidRPr="0071446B" w:rsidRDefault="00BC05F3" w:rsidP="00567517">
      <w:pPr>
        <w:spacing w:after="0" w:line="276" w:lineRule="auto"/>
        <w:contextualSpacing/>
        <w:rPr>
          <w:rFonts w:asciiTheme="minorHAnsi" w:hAnsiTheme="minorHAnsi" w:cstheme="minorHAnsi"/>
        </w:rPr>
      </w:pPr>
    </w:p>
    <w:p w14:paraId="352E128B" w14:textId="336CFA6D" w:rsidR="00BC05F3" w:rsidRPr="0071446B" w:rsidRDefault="00B00DA4" w:rsidP="00567517">
      <w:r w:rsidRPr="0071446B">
        <w:rPr>
          <w:rFonts w:asciiTheme="minorHAnsi" w:hAnsiTheme="minorHAnsi" w:cstheme="minorHAnsi"/>
        </w:rPr>
        <w:t>Ak Objednávateľ poskytne Poskytovateľovi</w:t>
      </w:r>
      <w:r w:rsidR="00917CD8" w:rsidRPr="0071446B">
        <w:rPr>
          <w:rFonts w:asciiTheme="minorHAnsi" w:hAnsiTheme="minorHAnsi" w:cstheme="minorHAnsi"/>
        </w:rPr>
        <w:t xml:space="preserve"> v</w:t>
      </w:r>
      <w:r w:rsidR="00135CFA" w:rsidRPr="0071446B">
        <w:rPr>
          <w:rFonts w:asciiTheme="minorHAnsi" w:hAnsiTheme="minorHAnsi" w:cstheme="minorHAnsi"/>
        </w:rPr>
        <w:t xml:space="preserve">zdialený prístup do </w:t>
      </w:r>
      <w:r w:rsidR="00BC05F3" w:rsidRPr="0071446B">
        <w:rPr>
          <w:rFonts w:asciiTheme="minorHAnsi" w:hAnsiTheme="minorHAnsi" w:cstheme="minorHAnsi"/>
        </w:rPr>
        <w:t>Systému</w:t>
      </w:r>
      <w:r w:rsidR="00135CFA" w:rsidRPr="0071446B">
        <w:rPr>
          <w:rFonts w:asciiTheme="minorHAnsi" w:hAnsiTheme="minorHAnsi" w:cstheme="minorHAnsi"/>
        </w:rPr>
        <w:t xml:space="preserve"> bude Poskytovateľovi umožnen</w:t>
      </w:r>
      <w:r w:rsidRPr="0071446B">
        <w:rPr>
          <w:rFonts w:asciiTheme="minorHAnsi" w:hAnsiTheme="minorHAnsi" w:cstheme="minorHAnsi"/>
        </w:rPr>
        <w:t xml:space="preserve">ý tento prístup </w:t>
      </w:r>
      <w:r w:rsidR="00135CFA" w:rsidRPr="0071446B">
        <w:rPr>
          <w:rFonts w:asciiTheme="minorHAnsi" w:hAnsiTheme="minorHAnsi" w:cstheme="minorHAnsi"/>
        </w:rPr>
        <w:t xml:space="preserve">v súlade s platnými internými predpismi Objednávateľa a za predpokladu, že vzdialený prístup nenaruší prevádzku ostatných </w:t>
      </w:r>
      <w:r w:rsidR="00BC05F3" w:rsidRPr="0071446B">
        <w:rPr>
          <w:rFonts w:asciiTheme="minorHAnsi" w:hAnsiTheme="minorHAnsi" w:cstheme="minorHAnsi"/>
        </w:rPr>
        <w:t>informačných systémov</w:t>
      </w:r>
      <w:r w:rsidR="00135CFA" w:rsidRPr="0071446B">
        <w:rPr>
          <w:rFonts w:asciiTheme="minorHAnsi" w:hAnsiTheme="minorHAnsi" w:cstheme="minorHAnsi"/>
        </w:rPr>
        <w:t xml:space="preserve"> Objednávateľa. Vzdialený prístup bude riadený zo strany Objednávateľa, časovo obmedzený a vykonávané aktivity budú logované pre účely auditu.</w:t>
      </w:r>
    </w:p>
    <w:p w14:paraId="3F47269E" w14:textId="76F2ACEA" w:rsidR="00135CFA" w:rsidRPr="0071446B" w:rsidRDefault="00B00DA4" w:rsidP="00567517">
      <w:pPr>
        <w:spacing w:after="160" w:line="259" w:lineRule="auto"/>
        <w:rPr>
          <w:rFonts w:asciiTheme="minorHAnsi" w:hAnsiTheme="minorHAnsi" w:cstheme="minorHAnsi"/>
        </w:rPr>
      </w:pPr>
      <w:r w:rsidRPr="0071446B">
        <w:rPr>
          <w:rFonts w:asciiTheme="minorHAnsi" w:hAnsiTheme="minorHAnsi" w:cstheme="minorHAnsi"/>
        </w:rPr>
        <w:t>A</w:t>
      </w:r>
      <w:r w:rsidR="00135CFA" w:rsidRPr="0071446B">
        <w:rPr>
          <w:rFonts w:asciiTheme="minorHAnsi" w:hAnsiTheme="minorHAnsi" w:cstheme="minorHAnsi"/>
        </w:rPr>
        <w:t xml:space="preserve">k </w:t>
      </w:r>
      <w:r w:rsidRPr="0071446B">
        <w:rPr>
          <w:rFonts w:asciiTheme="minorHAnsi" w:hAnsiTheme="minorHAnsi" w:cstheme="minorHAnsi"/>
        </w:rPr>
        <w:t>nebude</w:t>
      </w:r>
      <w:r w:rsidR="00135CFA" w:rsidRPr="0071446B">
        <w:rPr>
          <w:rFonts w:asciiTheme="minorHAnsi" w:hAnsiTheme="minorHAnsi" w:cstheme="minorHAnsi"/>
        </w:rPr>
        <w:t xml:space="preserve"> služba realizovaná vzdialeným prístupom, bude poskytnutá </w:t>
      </w:r>
      <w:r w:rsidRPr="0071446B">
        <w:rPr>
          <w:rFonts w:asciiTheme="minorHAnsi" w:hAnsiTheme="minorHAnsi" w:cstheme="minorHAnsi"/>
        </w:rPr>
        <w:t>v sídle</w:t>
      </w:r>
      <w:r w:rsidR="00135CFA" w:rsidRPr="0071446B">
        <w:rPr>
          <w:rFonts w:asciiTheme="minorHAnsi" w:hAnsiTheme="minorHAnsi" w:cstheme="minorHAnsi"/>
        </w:rPr>
        <w:t xml:space="preserve"> Objednávateľa</w:t>
      </w:r>
      <w:r w:rsidR="00917CD8" w:rsidRPr="0071446B">
        <w:rPr>
          <w:rFonts w:asciiTheme="minorHAnsi" w:hAnsiTheme="minorHAnsi" w:cstheme="minorHAnsi"/>
        </w:rPr>
        <w:t xml:space="preserve">. </w:t>
      </w:r>
      <w:r w:rsidRPr="0071446B">
        <w:rPr>
          <w:rFonts w:asciiTheme="minorHAnsi" w:hAnsiTheme="minorHAnsi" w:cstheme="minorHAnsi"/>
        </w:rPr>
        <w:t>Nevyhnutne potrebný č</w:t>
      </w:r>
      <w:r w:rsidR="00135CFA" w:rsidRPr="0071446B">
        <w:rPr>
          <w:rFonts w:asciiTheme="minorHAnsi" w:hAnsiTheme="minorHAnsi" w:cstheme="minorHAnsi"/>
        </w:rPr>
        <w:t>as, ktorý Poskytovateľ</w:t>
      </w:r>
      <w:r w:rsidR="00635419" w:rsidRPr="0071446B">
        <w:rPr>
          <w:rFonts w:asciiTheme="minorHAnsi" w:hAnsiTheme="minorHAnsi" w:cstheme="minorHAnsi"/>
        </w:rPr>
        <w:t xml:space="preserve"> (osoby poverené Poskytovateľom poskytnutím služby) </w:t>
      </w:r>
      <w:r w:rsidR="00135CFA" w:rsidRPr="0071446B">
        <w:rPr>
          <w:rFonts w:asciiTheme="minorHAnsi" w:hAnsiTheme="minorHAnsi" w:cstheme="minorHAnsi"/>
        </w:rPr>
        <w:t xml:space="preserve"> </w:t>
      </w:r>
      <w:r w:rsidRPr="0071446B">
        <w:rPr>
          <w:rFonts w:asciiTheme="minorHAnsi" w:hAnsiTheme="minorHAnsi" w:cstheme="minorHAnsi"/>
        </w:rPr>
        <w:t>vynaloží</w:t>
      </w:r>
      <w:r w:rsidR="00135CFA" w:rsidRPr="0071446B">
        <w:rPr>
          <w:rFonts w:asciiTheme="minorHAnsi" w:hAnsiTheme="minorHAnsi" w:cstheme="minorHAnsi"/>
        </w:rPr>
        <w:t xml:space="preserve"> na </w:t>
      </w:r>
      <w:r w:rsidRPr="0071446B">
        <w:rPr>
          <w:rFonts w:asciiTheme="minorHAnsi" w:hAnsiTheme="minorHAnsi" w:cstheme="minorHAnsi"/>
        </w:rPr>
        <w:t>presun</w:t>
      </w:r>
      <w:r w:rsidR="00135CFA" w:rsidRPr="0071446B">
        <w:rPr>
          <w:rFonts w:asciiTheme="minorHAnsi" w:hAnsiTheme="minorHAnsi" w:cstheme="minorHAnsi"/>
        </w:rPr>
        <w:t xml:space="preserve"> na </w:t>
      </w:r>
      <w:r w:rsidRPr="0071446B">
        <w:rPr>
          <w:rFonts w:asciiTheme="minorHAnsi" w:hAnsiTheme="minorHAnsi" w:cstheme="minorHAnsi"/>
        </w:rPr>
        <w:t>miesto sídla</w:t>
      </w:r>
      <w:r w:rsidR="00135CFA" w:rsidRPr="0071446B">
        <w:rPr>
          <w:rFonts w:asciiTheme="minorHAnsi" w:hAnsiTheme="minorHAnsi" w:cstheme="minorHAnsi"/>
        </w:rPr>
        <w:t xml:space="preserve"> Objednávateľa</w:t>
      </w:r>
      <w:r w:rsidRPr="0071446B">
        <w:rPr>
          <w:rFonts w:asciiTheme="minorHAnsi" w:hAnsiTheme="minorHAnsi" w:cstheme="minorHAnsi"/>
        </w:rPr>
        <w:t>,</w:t>
      </w:r>
      <w:r w:rsidR="00135CFA" w:rsidRPr="0071446B">
        <w:rPr>
          <w:rFonts w:asciiTheme="minorHAnsi" w:hAnsiTheme="minorHAnsi" w:cstheme="minorHAnsi"/>
        </w:rPr>
        <w:t xml:space="preserve"> sa do plynutia časových lehôt </w:t>
      </w:r>
      <w:r w:rsidR="00635419" w:rsidRPr="0071446B">
        <w:rPr>
          <w:rFonts w:asciiTheme="minorHAnsi" w:hAnsiTheme="minorHAnsi" w:cstheme="minorHAnsi"/>
        </w:rPr>
        <w:t>služby</w:t>
      </w:r>
      <w:r w:rsidR="00135CFA" w:rsidRPr="0071446B">
        <w:rPr>
          <w:rFonts w:asciiTheme="minorHAnsi" w:hAnsiTheme="minorHAnsi" w:cstheme="minorHAnsi"/>
        </w:rPr>
        <w:t xml:space="preserve"> nezapočítava, t. j. tieto sú o tento čas predlžené</w:t>
      </w:r>
      <w:r w:rsidR="00635419" w:rsidRPr="0071446B">
        <w:rPr>
          <w:rFonts w:asciiTheme="minorHAnsi" w:hAnsiTheme="minorHAnsi" w:cstheme="minorHAnsi"/>
        </w:rPr>
        <w:t xml:space="preserve">; </w:t>
      </w:r>
      <w:r w:rsidR="006F7EEA" w:rsidRPr="0071446B">
        <w:rPr>
          <w:rFonts w:asciiTheme="minorHAnsi" w:hAnsiTheme="minorHAnsi" w:cstheme="minorHAnsi"/>
        </w:rPr>
        <w:t xml:space="preserve">pre vylúčenie pochybností, </w:t>
      </w:r>
      <w:r w:rsidR="00635419" w:rsidRPr="0071446B">
        <w:rPr>
          <w:rFonts w:asciiTheme="minorHAnsi" w:hAnsiTheme="minorHAnsi" w:cstheme="minorHAnsi"/>
        </w:rPr>
        <w:t>uved</w:t>
      </w:r>
      <w:r w:rsidR="006F7EEA" w:rsidRPr="0071446B">
        <w:rPr>
          <w:rFonts w:asciiTheme="minorHAnsi" w:hAnsiTheme="minorHAnsi" w:cstheme="minorHAnsi"/>
        </w:rPr>
        <w:t>e</w:t>
      </w:r>
      <w:r w:rsidR="00635419" w:rsidRPr="0071446B">
        <w:rPr>
          <w:rFonts w:asciiTheme="minorHAnsi" w:hAnsiTheme="minorHAnsi" w:cstheme="minorHAnsi"/>
        </w:rPr>
        <w:t>né neplatí pre lehotu reagovania</w:t>
      </w:r>
      <w:r w:rsidR="006F7EEA" w:rsidRPr="0071446B">
        <w:rPr>
          <w:rFonts w:asciiTheme="minorHAnsi" w:hAnsiTheme="minorHAnsi" w:cstheme="minorHAnsi"/>
        </w:rPr>
        <w:t xml:space="preserve"> na nahlásený Incident/Problém</w:t>
      </w:r>
      <w:r w:rsidR="00635419" w:rsidRPr="0071446B">
        <w:rPr>
          <w:rFonts w:asciiTheme="minorHAnsi" w:hAnsiTheme="minorHAnsi" w:cstheme="minorHAnsi"/>
        </w:rPr>
        <w:t>. Nevyhnutne potrebný čas na presun Poskytovateľa do miesta sídla Objednávateľa, o ktorý je možné predĺžiť dohodnuté časové lehoty</w:t>
      </w:r>
      <w:r w:rsidR="006F7EEA" w:rsidRPr="0071446B">
        <w:rPr>
          <w:rFonts w:asciiTheme="minorHAnsi" w:hAnsiTheme="minorHAnsi" w:cstheme="minorHAnsi"/>
        </w:rPr>
        <w:t xml:space="preserve"> (lehota náhradného riešenia, lehota trvalého vyriešenia)</w:t>
      </w:r>
      <w:r w:rsidR="00635419" w:rsidRPr="0071446B">
        <w:rPr>
          <w:rFonts w:asciiTheme="minorHAnsi" w:hAnsiTheme="minorHAnsi" w:cstheme="minorHAnsi"/>
        </w:rPr>
        <w:t>,  nesmie presiahnuť 6 hodín.</w:t>
      </w:r>
    </w:p>
    <w:p w14:paraId="2991E2FC" w14:textId="77777777" w:rsidR="00F446C3" w:rsidRPr="0071446B" w:rsidRDefault="00F446C3" w:rsidP="00567517">
      <w:pPr>
        <w:spacing w:after="160" w:line="259" w:lineRule="auto"/>
        <w:rPr>
          <w:rFonts w:asciiTheme="minorHAnsi" w:hAnsiTheme="minorHAnsi" w:cstheme="minorHAnsi"/>
          <w:b/>
          <w:u w:val="single"/>
        </w:rPr>
      </w:pPr>
    </w:p>
    <w:p w14:paraId="4C4A08A2" w14:textId="60E0ED2D" w:rsidR="00135CFA" w:rsidRPr="0071446B" w:rsidRDefault="00135CFA" w:rsidP="00135CFA">
      <w:pPr>
        <w:spacing w:line="276" w:lineRule="auto"/>
        <w:rPr>
          <w:rFonts w:asciiTheme="minorHAnsi" w:hAnsiTheme="minorHAnsi" w:cstheme="minorHAnsi"/>
          <w:b/>
          <w:u w:val="single"/>
        </w:rPr>
      </w:pPr>
      <w:bookmarkStart w:id="45" w:name="_SLUŽBY_PODPORNÉHO_KONTRAKTU"/>
      <w:bookmarkEnd w:id="45"/>
    </w:p>
    <w:p w14:paraId="431EECD5" w14:textId="381F6672" w:rsidR="00C82697" w:rsidRPr="0071446B" w:rsidRDefault="00711F20" w:rsidP="00710583">
      <w:p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br w:type="page"/>
      </w:r>
    </w:p>
    <w:p w14:paraId="0D2B0FFF" w14:textId="5F4B7EAF" w:rsidR="00C06812" w:rsidRPr="0071446B" w:rsidRDefault="00C06812" w:rsidP="00567517">
      <w:pPr>
        <w:pStyle w:val="Nadpis2"/>
        <w:spacing w:line="240" w:lineRule="auto"/>
        <w:rPr>
          <w:rFonts w:asciiTheme="minorHAnsi" w:eastAsiaTheme="minorHAnsi" w:hAnsiTheme="minorHAnsi" w:cstheme="minorHAnsi"/>
          <w:b/>
          <w:szCs w:val="22"/>
          <w:lang w:eastAsia="en-US"/>
        </w:rPr>
      </w:pPr>
      <w:r w:rsidRPr="0071446B">
        <w:rPr>
          <w:rFonts w:asciiTheme="minorHAnsi" w:eastAsiaTheme="minorHAnsi" w:hAnsiTheme="minorHAnsi" w:cstheme="minorHAnsi"/>
          <w:b/>
          <w:szCs w:val="22"/>
          <w:lang w:eastAsia="en-US"/>
        </w:rPr>
        <w:lastRenderedPageBreak/>
        <w:t xml:space="preserve">Príloha č. 2: </w:t>
      </w:r>
      <w:r w:rsidRPr="0071446B">
        <w:rPr>
          <w:rFonts w:asciiTheme="minorHAnsi" w:eastAsiaTheme="minorHAnsi" w:hAnsiTheme="minorHAnsi" w:cstheme="minorHAnsi"/>
          <w:b/>
          <w:szCs w:val="22"/>
          <w:lang w:eastAsia="en-US"/>
        </w:rPr>
        <w:tab/>
      </w:r>
      <w:r w:rsidR="000F70D8" w:rsidRPr="0071446B">
        <w:rPr>
          <w:rFonts w:asciiTheme="minorHAnsi" w:eastAsiaTheme="minorHAnsi" w:hAnsiTheme="minorHAnsi" w:cstheme="minorHAnsi"/>
          <w:b/>
          <w:szCs w:val="22"/>
          <w:lang w:eastAsia="en-US"/>
        </w:rPr>
        <w:t>Popis Objednávkových služieb a špecifikácia spôsobu plnenia</w:t>
      </w:r>
    </w:p>
    <w:p w14:paraId="79477BCB" w14:textId="77777777" w:rsidR="00963ACB" w:rsidRPr="0071446B" w:rsidRDefault="00963ACB" w:rsidP="00567517">
      <w:pPr>
        <w:spacing w:line="276" w:lineRule="auto"/>
        <w:rPr>
          <w:rFonts w:asciiTheme="minorHAnsi" w:hAnsiTheme="minorHAnsi" w:cstheme="minorHAnsi"/>
          <w:szCs w:val="22"/>
        </w:rPr>
      </w:pPr>
    </w:p>
    <w:p w14:paraId="23B66F73" w14:textId="4B10A6E0" w:rsidR="00597797" w:rsidRPr="0071446B" w:rsidRDefault="00C06812" w:rsidP="00567517">
      <w:pPr>
        <w:spacing w:line="276" w:lineRule="auto"/>
        <w:rPr>
          <w:rFonts w:cs="Calibri"/>
        </w:rPr>
      </w:pPr>
      <w:r w:rsidRPr="0071446B">
        <w:rPr>
          <w:rFonts w:asciiTheme="minorHAnsi" w:hAnsiTheme="minorHAnsi" w:cstheme="minorHAnsi"/>
          <w:szCs w:val="22"/>
        </w:rPr>
        <w:t xml:space="preserve">Prostredníctvom </w:t>
      </w:r>
      <w:r w:rsidR="00A343D4" w:rsidRPr="0071446B">
        <w:rPr>
          <w:rFonts w:asciiTheme="minorHAnsi" w:hAnsiTheme="minorHAnsi" w:cstheme="minorHAnsi"/>
          <w:szCs w:val="22"/>
        </w:rPr>
        <w:t>Objednávkových služieb</w:t>
      </w:r>
      <w:r w:rsidRPr="0071446B">
        <w:rPr>
          <w:rFonts w:asciiTheme="minorHAnsi" w:hAnsiTheme="minorHAnsi" w:cstheme="minorHAnsi"/>
          <w:szCs w:val="22"/>
        </w:rPr>
        <w:t xml:space="preserve"> </w:t>
      </w:r>
      <w:r w:rsidRPr="0071446B">
        <w:rPr>
          <w:rFonts w:asciiTheme="minorHAnsi" w:hAnsiTheme="minorHAnsi" w:cstheme="minorHAnsi"/>
          <w:spacing w:val="-6"/>
          <w:szCs w:val="22"/>
        </w:rPr>
        <w:t xml:space="preserve">zabezpečuje Poskytovateľ na základe </w:t>
      </w:r>
      <w:r w:rsidRPr="0071446B">
        <w:rPr>
          <w:rFonts w:asciiTheme="minorHAnsi" w:hAnsiTheme="minorHAnsi" w:cstheme="minorHAnsi"/>
          <w:szCs w:val="22"/>
        </w:rPr>
        <w:t>požiadav</w:t>
      </w:r>
      <w:r w:rsidR="00A343D4" w:rsidRPr="0071446B">
        <w:rPr>
          <w:rFonts w:asciiTheme="minorHAnsi" w:hAnsiTheme="minorHAnsi" w:cstheme="minorHAnsi"/>
          <w:szCs w:val="22"/>
        </w:rPr>
        <w:t>iek</w:t>
      </w:r>
      <w:r w:rsidRPr="0071446B">
        <w:rPr>
          <w:rFonts w:asciiTheme="minorHAnsi" w:hAnsiTheme="minorHAnsi" w:cstheme="minorHAnsi"/>
          <w:szCs w:val="22"/>
        </w:rPr>
        <w:t xml:space="preserve"> Objednávateľa</w:t>
      </w:r>
      <w:r w:rsidRPr="0071446B">
        <w:rPr>
          <w:rFonts w:asciiTheme="minorHAnsi" w:hAnsiTheme="minorHAnsi" w:cstheme="minorHAnsi"/>
          <w:spacing w:val="-6"/>
          <w:szCs w:val="22"/>
        </w:rPr>
        <w:t xml:space="preserve"> </w:t>
      </w:r>
      <w:r w:rsidR="00A343D4" w:rsidRPr="0071446B">
        <w:rPr>
          <w:rFonts w:asciiTheme="minorHAnsi" w:hAnsiTheme="minorHAnsi" w:cstheme="minorHAnsi"/>
          <w:spacing w:val="-6"/>
          <w:szCs w:val="22"/>
        </w:rPr>
        <w:t>rozvoj Systému prostredníctvom zmien Systému (</w:t>
      </w:r>
      <w:r w:rsidR="009A66C6" w:rsidRPr="0071446B">
        <w:rPr>
          <w:rFonts w:asciiTheme="minorHAnsi" w:hAnsiTheme="minorHAnsi" w:cstheme="minorHAnsi"/>
          <w:spacing w:val="-6"/>
          <w:szCs w:val="22"/>
        </w:rPr>
        <w:t>ďalej aj len „</w:t>
      </w:r>
      <w:r w:rsidR="009A66C6" w:rsidRPr="0071446B">
        <w:rPr>
          <w:rFonts w:asciiTheme="minorHAnsi" w:hAnsiTheme="minorHAnsi" w:cstheme="minorHAnsi"/>
          <w:b/>
          <w:spacing w:val="-6"/>
          <w:szCs w:val="22"/>
        </w:rPr>
        <w:t>Požiadavka na zmenu</w:t>
      </w:r>
      <w:r w:rsidR="009A66C6" w:rsidRPr="0071446B">
        <w:rPr>
          <w:rFonts w:asciiTheme="minorHAnsi" w:hAnsiTheme="minorHAnsi" w:cstheme="minorHAnsi"/>
          <w:spacing w:val="-6"/>
          <w:szCs w:val="22"/>
        </w:rPr>
        <w:t>“</w:t>
      </w:r>
      <w:r w:rsidR="00A343D4" w:rsidRPr="0071446B">
        <w:rPr>
          <w:rFonts w:asciiTheme="minorHAnsi" w:hAnsiTheme="minorHAnsi" w:cstheme="minorHAnsi"/>
          <w:spacing w:val="-6"/>
          <w:szCs w:val="22"/>
        </w:rPr>
        <w:t>)</w:t>
      </w:r>
      <w:r w:rsidRPr="0071446B">
        <w:rPr>
          <w:rFonts w:asciiTheme="minorHAnsi" w:hAnsiTheme="minorHAnsi" w:cstheme="minorHAnsi"/>
          <w:szCs w:val="22"/>
        </w:rPr>
        <w:t xml:space="preserve">. </w:t>
      </w:r>
      <w:r w:rsidR="00463707" w:rsidRPr="0071446B">
        <w:rPr>
          <w:rFonts w:asciiTheme="minorHAnsi" w:hAnsiTheme="minorHAnsi" w:cstheme="minorHAnsi"/>
          <w:szCs w:val="22"/>
        </w:rPr>
        <w:t>Objednávkové služby</w:t>
      </w:r>
      <w:r w:rsidR="00597797" w:rsidRPr="0071446B">
        <w:rPr>
          <w:rFonts w:cs="Arial"/>
        </w:rPr>
        <w:t xml:space="preserve"> zahŕňajú zmeny funkčnosti </w:t>
      </w:r>
      <w:r w:rsidR="00463707" w:rsidRPr="0071446B">
        <w:rPr>
          <w:rFonts w:cs="Arial"/>
          <w:bCs/>
        </w:rPr>
        <w:t>Systému</w:t>
      </w:r>
      <w:r w:rsidR="00597797" w:rsidRPr="0071446B">
        <w:rPr>
          <w:rFonts w:cs="Arial"/>
        </w:rPr>
        <w:t xml:space="preserve">, ktoré vyplývajú z legislatívnych zmien alebo z novo vzniknutých potrieb Objednávateľa, zmeny funkčnosti, konfigurácie a nastavení </w:t>
      </w:r>
      <w:r w:rsidR="00463707" w:rsidRPr="0071446B">
        <w:rPr>
          <w:rFonts w:cs="Arial"/>
          <w:bCs/>
        </w:rPr>
        <w:t>Systému</w:t>
      </w:r>
      <w:r w:rsidR="00597797" w:rsidRPr="0071446B">
        <w:rPr>
          <w:rFonts w:cs="Arial"/>
          <w:bCs/>
        </w:rPr>
        <w:t>,</w:t>
      </w:r>
      <w:r w:rsidR="00597797" w:rsidRPr="0071446B">
        <w:rPr>
          <w:rFonts w:cs="Arial"/>
        </w:rPr>
        <w:t xml:space="preserve"> ktoré sú vynútené novými zmenami prevádzkového prostredia Objednávateľa a aktualizácia príslušnej dokumentácie k </w:t>
      </w:r>
      <w:r w:rsidR="00463707" w:rsidRPr="0071446B">
        <w:rPr>
          <w:rFonts w:cs="Arial"/>
          <w:bCs/>
        </w:rPr>
        <w:t>Systému</w:t>
      </w:r>
      <w:r w:rsidR="00597797" w:rsidRPr="0071446B">
        <w:rPr>
          <w:rFonts w:cs="Arial"/>
          <w:bCs/>
        </w:rPr>
        <w:t xml:space="preserve"> Objednávateľa</w:t>
      </w:r>
      <w:r w:rsidR="00597797" w:rsidRPr="0071446B">
        <w:rPr>
          <w:rFonts w:cs="Arial"/>
        </w:rPr>
        <w:t xml:space="preserve"> na základe týchto zmien</w:t>
      </w:r>
      <w:r w:rsidR="00463707" w:rsidRPr="0071446B">
        <w:rPr>
          <w:rFonts w:cs="Arial"/>
        </w:rPr>
        <w:t xml:space="preserve">. </w:t>
      </w:r>
      <w:r w:rsidR="00463707" w:rsidRPr="0071446B">
        <w:rPr>
          <w:rFonts w:cs="Calibri"/>
        </w:rPr>
        <w:t>Výstupy služieb musia byť v čase dodania kompatibilné s najnovšími verziami aplikačného vybavenia Systému.</w:t>
      </w:r>
    </w:p>
    <w:p w14:paraId="58DEAEA1" w14:textId="77777777" w:rsidR="00963ACB" w:rsidRPr="0071446B" w:rsidRDefault="00963ACB" w:rsidP="00567517">
      <w:pPr>
        <w:spacing w:line="276" w:lineRule="auto"/>
        <w:rPr>
          <w:rFonts w:asciiTheme="minorHAnsi" w:hAnsiTheme="minorHAnsi" w:cstheme="minorHAnsi"/>
          <w:szCs w:val="22"/>
        </w:rPr>
      </w:pPr>
    </w:p>
    <w:p w14:paraId="36DA5F7D" w14:textId="1D2E986A" w:rsidR="00963ACB" w:rsidRPr="0071446B" w:rsidRDefault="00963ACB" w:rsidP="00CE7251">
      <w:pPr>
        <w:pStyle w:val="Nadpis2"/>
        <w:numPr>
          <w:ilvl w:val="0"/>
          <w:numId w:val="34"/>
        </w:numPr>
        <w:spacing w:line="240" w:lineRule="auto"/>
        <w:ind w:left="567" w:hanging="567"/>
        <w:rPr>
          <w:rFonts w:asciiTheme="minorHAnsi" w:eastAsiaTheme="minorHAnsi" w:hAnsiTheme="minorHAnsi" w:cstheme="minorHAnsi"/>
          <w:b/>
          <w:szCs w:val="22"/>
          <w:lang w:eastAsia="en-US"/>
        </w:rPr>
      </w:pPr>
      <w:r w:rsidRPr="0071446B">
        <w:rPr>
          <w:rFonts w:asciiTheme="minorHAnsi" w:hAnsiTheme="minorHAnsi" w:cstheme="minorHAnsi"/>
          <w:b/>
          <w:szCs w:val="22"/>
          <w:u w:val="single"/>
        </w:rPr>
        <w:t>Spôsob elektronickej komunikácie:</w:t>
      </w:r>
      <w:r w:rsidRPr="0071446B">
        <w:rPr>
          <w:b/>
        </w:rPr>
        <w:t xml:space="preserve"> </w:t>
      </w:r>
    </w:p>
    <w:p w14:paraId="3E81D2BF" w14:textId="5627C29B" w:rsidR="00C06812" w:rsidRPr="0071446B" w:rsidRDefault="00C06812" w:rsidP="00567517">
      <w:pPr>
        <w:pStyle w:val="Odsekzoznamu"/>
        <w:tabs>
          <w:tab w:val="left" w:pos="284"/>
        </w:tabs>
        <w:spacing w:line="276" w:lineRule="auto"/>
        <w:ind w:left="0"/>
        <w:rPr>
          <w:rFonts w:asciiTheme="minorHAnsi" w:hAnsiTheme="minorHAnsi" w:cstheme="minorHAnsi"/>
          <w:b/>
          <w:sz w:val="22"/>
          <w:szCs w:val="22"/>
          <w:u w:val="single"/>
        </w:rPr>
      </w:pPr>
    </w:p>
    <w:p w14:paraId="157EC70D" w14:textId="1CF0277B" w:rsidR="00C06812" w:rsidRPr="0071446B" w:rsidRDefault="00C06812" w:rsidP="00AD290D">
      <w:pPr>
        <w:pStyle w:val="Odsekzoznamu"/>
        <w:numPr>
          <w:ilvl w:val="0"/>
          <w:numId w:val="9"/>
        </w:numPr>
        <w:spacing w:before="0" w:after="0" w:line="276" w:lineRule="auto"/>
        <w:contextualSpacing/>
        <w:rPr>
          <w:rStyle w:val="Hypertextovprepojenie"/>
          <w:rFonts w:asciiTheme="minorHAnsi" w:hAnsiTheme="minorHAnsi" w:cstheme="minorHAnsi"/>
          <w:sz w:val="22"/>
          <w:szCs w:val="22"/>
        </w:rPr>
      </w:pPr>
      <w:r w:rsidRPr="0071446B">
        <w:rPr>
          <w:rFonts w:asciiTheme="minorHAnsi" w:hAnsiTheme="minorHAnsi" w:cstheme="minorHAnsi"/>
          <w:sz w:val="22"/>
          <w:szCs w:val="22"/>
        </w:rPr>
        <w:t xml:space="preserve">Elektronickou poštou /e-mail/ (s nastavením vyžiadania potvrdenia o doručení správy) </w:t>
      </w:r>
      <w:r w:rsidR="00294099" w:rsidRPr="0071446B">
        <w:rPr>
          <w:rFonts w:asciiTheme="minorHAnsi" w:hAnsiTheme="minorHAnsi" w:cstheme="minorHAnsi"/>
          <w:sz w:val="22"/>
          <w:szCs w:val="22"/>
        </w:rPr>
        <w:t xml:space="preserve">s prílohou </w:t>
      </w:r>
      <w:r w:rsidR="009A66C6" w:rsidRPr="0071446B">
        <w:rPr>
          <w:rFonts w:asciiTheme="minorHAnsi" w:hAnsiTheme="minorHAnsi" w:cstheme="minorHAnsi"/>
          <w:sz w:val="22"/>
          <w:szCs w:val="22"/>
        </w:rPr>
        <w:t>f</w:t>
      </w:r>
      <w:r w:rsidR="00294099" w:rsidRPr="0071446B">
        <w:rPr>
          <w:rFonts w:asciiTheme="minorHAnsi" w:hAnsiTheme="minorHAnsi" w:cstheme="minorHAnsi"/>
          <w:sz w:val="22"/>
          <w:szCs w:val="22"/>
        </w:rPr>
        <w:t>ormulára pre Objednávkové služby</w:t>
      </w:r>
    </w:p>
    <w:p w14:paraId="16972AD9" w14:textId="68F2F648" w:rsidR="009A66C6" w:rsidRPr="0071446B" w:rsidRDefault="00C06812" w:rsidP="00AD290D">
      <w:pPr>
        <w:pStyle w:val="Odsekzoznamu"/>
        <w:numPr>
          <w:ilvl w:val="0"/>
          <w:numId w:val="9"/>
        </w:numPr>
        <w:spacing w:before="0" w:after="0" w:line="276" w:lineRule="auto"/>
        <w:contextualSpacing/>
        <w:rPr>
          <w:rFonts w:asciiTheme="minorHAnsi" w:hAnsiTheme="minorHAnsi" w:cstheme="minorHAnsi"/>
          <w:b/>
          <w:bCs/>
          <w:sz w:val="22"/>
          <w:szCs w:val="22"/>
        </w:rPr>
      </w:pPr>
      <w:r w:rsidRPr="0071446B">
        <w:rPr>
          <w:rFonts w:asciiTheme="minorHAnsi" w:hAnsiTheme="minorHAnsi" w:cstheme="minorHAnsi"/>
          <w:sz w:val="22"/>
          <w:szCs w:val="22"/>
        </w:rPr>
        <w:t xml:space="preserve">Prostredníctvom </w:t>
      </w:r>
      <w:r w:rsidR="009A66C6" w:rsidRPr="0071446B">
        <w:rPr>
          <w:rFonts w:asciiTheme="minorHAnsi" w:hAnsiTheme="minorHAnsi" w:cstheme="minorHAnsi"/>
          <w:sz w:val="22"/>
          <w:szCs w:val="22"/>
        </w:rPr>
        <w:t>IS CSM</w:t>
      </w:r>
      <w:r w:rsidR="00294099" w:rsidRPr="0071446B">
        <w:rPr>
          <w:rFonts w:asciiTheme="minorHAnsi" w:hAnsiTheme="minorHAnsi" w:cstheme="minorHAnsi"/>
          <w:sz w:val="22"/>
          <w:szCs w:val="22"/>
        </w:rPr>
        <w:t xml:space="preserve"> Objednávateľa (</w:t>
      </w:r>
      <w:r w:rsidRPr="0071446B">
        <w:rPr>
          <w:rFonts w:asciiTheme="minorHAnsi" w:hAnsiTheme="minorHAnsi" w:cstheme="minorHAnsi"/>
          <w:sz w:val="22"/>
          <w:szCs w:val="22"/>
        </w:rPr>
        <w:t>preferovaná varianta</w:t>
      </w:r>
      <w:r w:rsidR="00294099" w:rsidRPr="0071446B">
        <w:rPr>
          <w:rFonts w:asciiTheme="minorHAnsi" w:hAnsiTheme="minorHAnsi" w:cstheme="minorHAnsi"/>
          <w:sz w:val="22"/>
          <w:szCs w:val="22"/>
        </w:rPr>
        <w:t xml:space="preserve">), </w:t>
      </w:r>
      <w:r w:rsidR="007359E2" w:rsidRPr="0071446B">
        <w:rPr>
          <w:rFonts w:asciiTheme="minorHAnsi" w:hAnsiTheme="minorHAnsi" w:cstheme="minorHAnsi"/>
          <w:sz w:val="22"/>
          <w:szCs w:val="22"/>
        </w:rPr>
        <w:t xml:space="preserve">ktorého súčasťou je </w:t>
      </w:r>
      <w:r w:rsidR="009A66C6" w:rsidRPr="0071446B">
        <w:rPr>
          <w:rFonts w:asciiTheme="minorHAnsi" w:hAnsiTheme="minorHAnsi" w:cstheme="minorHAnsi"/>
          <w:sz w:val="22"/>
          <w:szCs w:val="22"/>
        </w:rPr>
        <w:t>f</w:t>
      </w:r>
      <w:r w:rsidR="007359E2" w:rsidRPr="0071446B">
        <w:rPr>
          <w:rFonts w:asciiTheme="minorHAnsi" w:hAnsiTheme="minorHAnsi" w:cstheme="minorHAnsi"/>
          <w:sz w:val="22"/>
          <w:szCs w:val="22"/>
        </w:rPr>
        <w:t>ormulár pre Objednávkové služby</w:t>
      </w:r>
      <w:r w:rsidRPr="0071446B">
        <w:rPr>
          <w:rFonts w:asciiTheme="minorHAnsi" w:hAnsiTheme="minorHAnsi" w:cstheme="minorHAnsi"/>
          <w:sz w:val="22"/>
          <w:szCs w:val="22"/>
        </w:rPr>
        <w:t xml:space="preserve">. </w:t>
      </w:r>
    </w:p>
    <w:p w14:paraId="1D92A1BE" w14:textId="77777777" w:rsidR="009A66C6" w:rsidRPr="0071446B" w:rsidRDefault="009A66C6" w:rsidP="00061910">
      <w:pPr>
        <w:spacing w:after="0" w:line="276" w:lineRule="auto"/>
        <w:contextualSpacing/>
        <w:rPr>
          <w:rFonts w:asciiTheme="minorHAnsi" w:hAnsiTheme="minorHAnsi" w:cstheme="minorHAnsi"/>
          <w:szCs w:val="22"/>
        </w:rPr>
      </w:pPr>
    </w:p>
    <w:p w14:paraId="3BA6F326" w14:textId="4636DB7B" w:rsidR="00C06812" w:rsidRPr="0071446B" w:rsidRDefault="00C06812" w:rsidP="00061910">
      <w:pPr>
        <w:spacing w:after="0" w:line="276" w:lineRule="auto"/>
        <w:contextualSpacing/>
        <w:rPr>
          <w:rFonts w:asciiTheme="minorHAnsi" w:hAnsiTheme="minorHAnsi" w:cstheme="minorHAnsi"/>
          <w:b/>
          <w:bCs/>
          <w:szCs w:val="22"/>
        </w:rPr>
      </w:pPr>
      <w:r w:rsidRPr="0071446B">
        <w:rPr>
          <w:rFonts w:asciiTheme="minorHAnsi" w:hAnsiTheme="minorHAnsi" w:cstheme="minorHAnsi"/>
          <w:szCs w:val="22"/>
        </w:rPr>
        <w:t xml:space="preserve">Nižšie uvedený zoznam činností si vyhradzuje </w:t>
      </w:r>
      <w:r w:rsidR="007359E2" w:rsidRPr="0071446B">
        <w:rPr>
          <w:rFonts w:asciiTheme="minorHAnsi" w:hAnsiTheme="minorHAnsi" w:cstheme="minorHAnsi"/>
          <w:szCs w:val="22"/>
        </w:rPr>
        <w:t>O</w:t>
      </w:r>
      <w:r w:rsidRPr="0071446B">
        <w:rPr>
          <w:rFonts w:asciiTheme="minorHAnsi" w:hAnsiTheme="minorHAnsi" w:cstheme="minorHAnsi"/>
          <w:szCs w:val="22"/>
        </w:rPr>
        <w:t xml:space="preserve">bjednávateľ  upraviť podľa nastavených procesov prostredníctvom IS CSM, ktoré sú prispôsobované k efektívnemu riadeniu procesov podľa potrieb </w:t>
      </w:r>
      <w:r w:rsidR="007359E2" w:rsidRPr="0071446B">
        <w:rPr>
          <w:rFonts w:asciiTheme="minorHAnsi" w:hAnsiTheme="minorHAnsi" w:cstheme="minorHAnsi"/>
          <w:szCs w:val="22"/>
        </w:rPr>
        <w:t>O</w:t>
      </w:r>
      <w:r w:rsidRPr="0071446B">
        <w:rPr>
          <w:rFonts w:asciiTheme="minorHAnsi" w:hAnsiTheme="minorHAnsi" w:cstheme="minorHAnsi"/>
          <w:szCs w:val="22"/>
        </w:rPr>
        <w:t>bjednávateľa.</w:t>
      </w:r>
    </w:p>
    <w:p w14:paraId="132E5614" w14:textId="5DB52504" w:rsidR="00C06812" w:rsidRPr="0071446B" w:rsidRDefault="00C06812" w:rsidP="003B21AA">
      <w:pPr>
        <w:spacing w:line="276" w:lineRule="auto"/>
        <w:rPr>
          <w:rFonts w:asciiTheme="minorHAnsi" w:hAnsiTheme="minorHAnsi" w:cstheme="minorHAnsi"/>
          <w:b/>
          <w:szCs w:val="22"/>
          <w:u w:val="single"/>
        </w:rPr>
      </w:pPr>
    </w:p>
    <w:p w14:paraId="73A8EEDE" w14:textId="7D6F7883" w:rsidR="00C06812" w:rsidRPr="0071446B" w:rsidRDefault="008733B0" w:rsidP="00CE7251">
      <w:pPr>
        <w:pStyle w:val="Nadpis2"/>
        <w:numPr>
          <w:ilvl w:val="0"/>
          <w:numId w:val="34"/>
        </w:numPr>
        <w:spacing w:line="276" w:lineRule="auto"/>
        <w:ind w:left="567" w:hanging="567"/>
        <w:rPr>
          <w:rFonts w:asciiTheme="minorHAnsi" w:hAnsiTheme="minorHAnsi" w:cstheme="minorHAnsi"/>
          <w:b/>
          <w:szCs w:val="22"/>
          <w:u w:val="single"/>
        </w:rPr>
      </w:pPr>
      <w:r w:rsidRPr="0071446B">
        <w:rPr>
          <w:rFonts w:asciiTheme="minorHAnsi" w:hAnsiTheme="minorHAnsi" w:cstheme="minorHAnsi"/>
          <w:b/>
          <w:szCs w:val="22"/>
          <w:u w:val="single"/>
        </w:rPr>
        <w:t>Zoznam činností</w:t>
      </w:r>
    </w:p>
    <w:p w14:paraId="32E09DEE" w14:textId="418ED0C8" w:rsidR="00C06812" w:rsidRPr="0071446B" w:rsidRDefault="00C06812" w:rsidP="00AD290D">
      <w:pPr>
        <w:pStyle w:val="Odsekzoznamu"/>
        <w:numPr>
          <w:ilvl w:val="0"/>
          <w:numId w:val="10"/>
        </w:numPr>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bCs/>
          <w:sz w:val="22"/>
          <w:szCs w:val="22"/>
        </w:rPr>
        <w:t>Posúdenie špecifikácie a kategorizácie Požiadav</w:t>
      </w:r>
      <w:r w:rsidR="007359E2" w:rsidRPr="0071446B">
        <w:rPr>
          <w:rFonts w:asciiTheme="minorHAnsi" w:hAnsiTheme="minorHAnsi" w:cstheme="minorHAnsi"/>
          <w:b/>
          <w:bCs/>
          <w:sz w:val="22"/>
          <w:szCs w:val="22"/>
        </w:rPr>
        <w:t>iek</w:t>
      </w:r>
      <w:r w:rsidRPr="0071446B">
        <w:rPr>
          <w:rFonts w:asciiTheme="minorHAnsi" w:hAnsiTheme="minorHAnsi" w:cstheme="minorHAnsi"/>
          <w:b/>
          <w:bCs/>
          <w:sz w:val="22"/>
          <w:szCs w:val="22"/>
        </w:rPr>
        <w:t xml:space="preserve"> na zmenu</w:t>
      </w:r>
      <w:r w:rsidRPr="0071446B">
        <w:rPr>
          <w:rFonts w:asciiTheme="minorHAnsi" w:hAnsiTheme="minorHAnsi" w:cstheme="minorHAnsi"/>
          <w:b/>
          <w:sz w:val="22"/>
          <w:szCs w:val="22"/>
        </w:rPr>
        <w:t xml:space="preserve">  </w:t>
      </w:r>
    </w:p>
    <w:p w14:paraId="3B15C84D" w14:textId="1D38464E" w:rsidR="00757378" w:rsidRPr="0071446B" w:rsidRDefault="00C06812" w:rsidP="00AD290D">
      <w:pPr>
        <w:pStyle w:val="Odsekzoznamu"/>
        <w:numPr>
          <w:ilvl w:val="1"/>
          <w:numId w:val="10"/>
        </w:numPr>
        <w:spacing w:before="0" w:after="0" w:line="276" w:lineRule="auto"/>
        <w:contextualSpacing/>
        <w:rPr>
          <w:rFonts w:asciiTheme="minorHAnsi" w:hAnsiTheme="minorHAnsi" w:cstheme="minorHAnsi"/>
          <w:b/>
          <w:sz w:val="22"/>
          <w:szCs w:val="22"/>
        </w:rPr>
      </w:pPr>
      <w:r w:rsidRPr="0071446B">
        <w:rPr>
          <w:rFonts w:asciiTheme="minorHAnsi" w:hAnsiTheme="minorHAnsi" w:cstheme="minorHAnsi"/>
          <w:sz w:val="22"/>
          <w:szCs w:val="22"/>
        </w:rPr>
        <w:t>Na špecifikáciu a kategorizáciu Požiadaviek na zmenu je používaný jednotný formulár</w:t>
      </w:r>
      <w:r w:rsidR="007359E2" w:rsidRPr="0071446B">
        <w:rPr>
          <w:rFonts w:asciiTheme="minorHAnsi" w:hAnsiTheme="minorHAnsi" w:cstheme="minorHAnsi"/>
          <w:sz w:val="22"/>
          <w:szCs w:val="22"/>
        </w:rPr>
        <w:t xml:space="preserve"> podľa prílohy č.</w:t>
      </w:r>
      <w:r w:rsidR="009A66C6" w:rsidRPr="0071446B">
        <w:rPr>
          <w:rFonts w:asciiTheme="minorHAnsi" w:hAnsiTheme="minorHAnsi" w:cstheme="minorHAnsi"/>
          <w:sz w:val="22"/>
          <w:szCs w:val="22"/>
        </w:rPr>
        <w:t xml:space="preserve"> </w:t>
      </w:r>
      <w:r w:rsidR="007359E2" w:rsidRPr="0071446B">
        <w:rPr>
          <w:rFonts w:asciiTheme="minorHAnsi" w:hAnsiTheme="minorHAnsi" w:cstheme="minorHAnsi"/>
          <w:sz w:val="22"/>
          <w:szCs w:val="22"/>
        </w:rPr>
        <w:t>3</w:t>
      </w:r>
      <w:r w:rsidR="009A66C6" w:rsidRPr="0071446B">
        <w:rPr>
          <w:rFonts w:asciiTheme="minorHAnsi" w:hAnsiTheme="minorHAnsi" w:cstheme="minorHAnsi"/>
          <w:sz w:val="22"/>
          <w:szCs w:val="22"/>
        </w:rPr>
        <w:t xml:space="preserve"> tejto Zmluvy</w:t>
      </w:r>
      <w:r w:rsidR="00757378" w:rsidRPr="0071446B">
        <w:rPr>
          <w:rFonts w:asciiTheme="minorHAnsi" w:hAnsiTheme="minorHAnsi" w:cstheme="minorHAnsi"/>
          <w:sz w:val="22"/>
          <w:szCs w:val="22"/>
        </w:rPr>
        <w:t xml:space="preserve">, prostredníctvom ktorého Objednávateľ špecifikuje rozsah zmien </w:t>
      </w:r>
      <w:r w:rsidR="009A66C6" w:rsidRPr="0071446B">
        <w:rPr>
          <w:rFonts w:asciiTheme="minorHAnsi" w:hAnsiTheme="minorHAnsi" w:cstheme="minorHAnsi"/>
          <w:sz w:val="22"/>
          <w:szCs w:val="22"/>
        </w:rPr>
        <w:t>Systému</w:t>
      </w:r>
      <w:r w:rsidR="00757378" w:rsidRPr="0071446B">
        <w:rPr>
          <w:rFonts w:asciiTheme="minorHAnsi" w:hAnsiTheme="minorHAnsi" w:cstheme="minorHAnsi"/>
          <w:sz w:val="22"/>
          <w:szCs w:val="22"/>
        </w:rPr>
        <w:t>.</w:t>
      </w:r>
      <w:r w:rsidR="00757378" w:rsidRPr="0071446B">
        <w:rPr>
          <w:rFonts w:asciiTheme="minorHAnsi" w:hAnsiTheme="minorHAnsi" w:cstheme="minorHAnsi"/>
          <w:b/>
          <w:sz w:val="22"/>
          <w:szCs w:val="22"/>
        </w:rPr>
        <w:t xml:space="preserve"> </w:t>
      </w:r>
    </w:p>
    <w:p w14:paraId="6E1780DC" w14:textId="65273102" w:rsidR="00C06812" w:rsidRPr="0071446B" w:rsidRDefault="00757378" w:rsidP="00AD290D">
      <w:pPr>
        <w:pStyle w:val="Odsekzoznamu"/>
        <w:numPr>
          <w:ilvl w:val="1"/>
          <w:numId w:val="10"/>
        </w:numPr>
        <w:rPr>
          <w:rFonts w:asciiTheme="minorHAnsi" w:hAnsiTheme="minorHAnsi" w:cstheme="minorHAnsi"/>
          <w:bCs/>
          <w:sz w:val="22"/>
          <w:szCs w:val="22"/>
        </w:rPr>
      </w:pPr>
      <w:r w:rsidRPr="0071446B">
        <w:rPr>
          <w:rFonts w:asciiTheme="minorHAnsi" w:hAnsiTheme="minorHAnsi" w:cstheme="minorHAnsi"/>
          <w:bCs/>
          <w:sz w:val="22"/>
          <w:szCs w:val="22"/>
        </w:rPr>
        <w:t xml:space="preserve">Na základe Objednávateľom vyplneného a doručeného </w:t>
      </w:r>
      <w:r w:rsidR="009A66C6" w:rsidRPr="0071446B">
        <w:rPr>
          <w:rFonts w:asciiTheme="minorHAnsi" w:hAnsiTheme="minorHAnsi" w:cstheme="minorHAnsi"/>
          <w:bCs/>
          <w:sz w:val="22"/>
          <w:szCs w:val="22"/>
        </w:rPr>
        <w:t>f</w:t>
      </w:r>
      <w:r w:rsidRPr="0071446B">
        <w:rPr>
          <w:rFonts w:asciiTheme="minorHAnsi" w:hAnsiTheme="minorHAnsi" w:cstheme="minorHAnsi"/>
          <w:bCs/>
          <w:sz w:val="22"/>
          <w:szCs w:val="22"/>
        </w:rPr>
        <w:t xml:space="preserve">ormulára pre Objednávkové služby Poskytovateľ potvrdí Objednávateľovi </w:t>
      </w:r>
      <w:r w:rsidR="00687247" w:rsidRPr="0071446B">
        <w:rPr>
          <w:rFonts w:asciiTheme="minorHAnsi" w:hAnsiTheme="minorHAnsi" w:cstheme="minorHAnsi"/>
          <w:bCs/>
          <w:sz w:val="22"/>
          <w:szCs w:val="22"/>
        </w:rPr>
        <w:t>oboznámenie sa s</w:t>
      </w:r>
      <w:r w:rsidR="007B4969" w:rsidRPr="0071446B">
        <w:rPr>
          <w:rFonts w:asciiTheme="minorHAnsi" w:hAnsiTheme="minorHAnsi" w:cstheme="minorHAnsi"/>
          <w:bCs/>
          <w:sz w:val="22"/>
          <w:szCs w:val="22"/>
        </w:rPr>
        <w:t> </w:t>
      </w:r>
      <w:r w:rsidR="00687247" w:rsidRPr="0071446B">
        <w:rPr>
          <w:rFonts w:asciiTheme="minorHAnsi" w:hAnsiTheme="minorHAnsi" w:cstheme="minorHAnsi"/>
          <w:bCs/>
          <w:sz w:val="22"/>
          <w:szCs w:val="22"/>
        </w:rPr>
        <w:t>požiadavkami</w:t>
      </w:r>
      <w:r w:rsidR="007B4969" w:rsidRPr="0071446B">
        <w:rPr>
          <w:rFonts w:asciiTheme="minorHAnsi" w:hAnsiTheme="minorHAnsi" w:cstheme="minorHAnsi"/>
          <w:bCs/>
          <w:sz w:val="22"/>
          <w:szCs w:val="22"/>
        </w:rPr>
        <w:t xml:space="preserve"> a </w:t>
      </w:r>
      <w:r w:rsidR="000A1AB9" w:rsidRPr="0071446B">
        <w:rPr>
          <w:rFonts w:asciiTheme="minorHAnsi" w:hAnsiTheme="minorHAnsi" w:cstheme="minorHAnsi"/>
          <w:bCs/>
          <w:sz w:val="22"/>
          <w:szCs w:val="22"/>
        </w:rPr>
        <w:t>navrhne</w:t>
      </w:r>
      <w:r w:rsidR="007B4969" w:rsidRPr="0071446B">
        <w:rPr>
          <w:rFonts w:asciiTheme="minorHAnsi" w:hAnsiTheme="minorHAnsi" w:cstheme="minorHAnsi"/>
          <w:bCs/>
          <w:sz w:val="22"/>
          <w:szCs w:val="22"/>
        </w:rPr>
        <w:t xml:space="preserve"> časový harmonogram pre vypracovanie činnosti č.</w:t>
      </w:r>
      <w:r w:rsidR="009A66C6" w:rsidRPr="0071446B">
        <w:rPr>
          <w:rFonts w:asciiTheme="minorHAnsi" w:hAnsiTheme="minorHAnsi" w:cstheme="minorHAnsi"/>
          <w:bCs/>
          <w:sz w:val="22"/>
          <w:szCs w:val="22"/>
        </w:rPr>
        <w:t xml:space="preserve"> </w:t>
      </w:r>
      <w:r w:rsidR="007B4969" w:rsidRPr="0071446B">
        <w:rPr>
          <w:rFonts w:asciiTheme="minorHAnsi" w:hAnsiTheme="minorHAnsi" w:cstheme="minorHAnsi"/>
          <w:bCs/>
          <w:sz w:val="22"/>
          <w:szCs w:val="22"/>
        </w:rPr>
        <w:t>2</w:t>
      </w:r>
      <w:r w:rsidR="009A66C6" w:rsidRPr="0071446B">
        <w:rPr>
          <w:rFonts w:asciiTheme="minorHAnsi" w:hAnsiTheme="minorHAnsi" w:cstheme="minorHAnsi"/>
          <w:bCs/>
          <w:sz w:val="22"/>
          <w:szCs w:val="22"/>
        </w:rPr>
        <w:t>) Vypracovanie Analýzy dopadov a cenovej ponuky</w:t>
      </w:r>
      <w:r w:rsidR="00687247" w:rsidRPr="0071446B">
        <w:rPr>
          <w:rFonts w:asciiTheme="minorHAnsi" w:hAnsiTheme="minorHAnsi" w:cstheme="minorHAnsi"/>
          <w:bCs/>
          <w:sz w:val="22"/>
          <w:szCs w:val="22"/>
        </w:rPr>
        <w:t xml:space="preserve">. Poskytovateľ má právo požiadať Objednávateľa o doplnenie informácii slúžiacich k úplnému porozumeniu </w:t>
      </w:r>
      <w:r w:rsidR="000A1AB9" w:rsidRPr="0071446B">
        <w:rPr>
          <w:rFonts w:asciiTheme="minorHAnsi" w:hAnsiTheme="minorHAnsi" w:cstheme="minorHAnsi"/>
          <w:bCs/>
          <w:sz w:val="22"/>
          <w:szCs w:val="22"/>
        </w:rPr>
        <w:t>P</w:t>
      </w:r>
      <w:r w:rsidR="00687247" w:rsidRPr="0071446B">
        <w:rPr>
          <w:rFonts w:asciiTheme="minorHAnsi" w:hAnsiTheme="minorHAnsi" w:cstheme="minorHAnsi"/>
          <w:bCs/>
          <w:sz w:val="22"/>
          <w:szCs w:val="22"/>
        </w:rPr>
        <w:t>ožiadaviek na zmenu</w:t>
      </w:r>
      <w:r w:rsidR="007B4969" w:rsidRPr="0071446B">
        <w:rPr>
          <w:rFonts w:asciiTheme="minorHAnsi" w:hAnsiTheme="minorHAnsi" w:cstheme="minorHAnsi"/>
          <w:bCs/>
          <w:sz w:val="22"/>
          <w:szCs w:val="22"/>
        </w:rPr>
        <w:t xml:space="preserve"> počas lehoty stanovenej pre činnosť č.</w:t>
      </w:r>
      <w:r w:rsidR="000A1AB9" w:rsidRPr="0071446B">
        <w:rPr>
          <w:rFonts w:asciiTheme="minorHAnsi" w:hAnsiTheme="minorHAnsi" w:cstheme="minorHAnsi"/>
          <w:bCs/>
          <w:sz w:val="22"/>
          <w:szCs w:val="22"/>
        </w:rPr>
        <w:t xml:space="preserve"> </w:t>
      </w:r>
      <w:r w:rsidR="007B4969" w:rsidRPr="0071446B">
        <w:rPr>
          <w:rFonts w:asciiTheme="minorHAnsi" w:hAnsiTheme="minorHAnsi" w:cstheme="minorHAnsi"/>
          <w:bCs/>
          <w:sz w:val="22"/>
          <w:szCs w:val="22"/>
        </w:rPr>
        <w:t>1</w:t>
      </w:r>
      <w:r w:rsidR="00687247" w:rsidRPr="0071446B">
        <w:rPr>
          <w:rFonts w:asciiTheme="minorHAnsi" w:hAnsiTheme="minorHAnsi" w:cstheme="minorHAnsi"/>
          <w:bCs/>
          <w:sz w:val="22"/>
          <w:szCs w:val="22"/>
        </w:rPr>
        <w:t xml:space="preserve">. Lehota </w:t>
      </w:r>
      <w:r w:rsidR="007B4969" w:rsidRPr="0071446B">
        <w:rPr>
          <w:rFonts w:asciiTheme="minorHAnsi" w:hAnsiTheme="minorHAnsi" w:cstheme="minorHAnsi"/>
          <w:bCs/>
          <w:sz w:val="22"/>
          <w:szCs w:val="22"/>
        </w:rPr>
        <w:t>pre činnosť č.</w:t>
      </w:r>
      <w:r w:rsidR="000A1AB9" w:rsidRPr="0071446B">
        <w:rPr>
          <w:rFonts w:asciiTheme="minorHAnsi" w:hAnsiTheme="minorHAnsi" w:cstheme="minorHAnsi"/>
          <w:bCs/>
          <w:sz w:val="22"/>
          <w:szCs w:val="22"/>
        </w:rPr>
        <w:t xml:space="preserve"> </w:t>
      </w:r>
      <w:r w:rsidR="007B4969" w:rsidRPr="0071446B">
        <w:rPr>
          <w:rFonts w:asciiTheme="minorHAnsi" w:hAnsiTheme="minorHAnsi" w:cstheme="minorHAnsi"/>
          <w:bCs/>
          <w:sz w:val="22"/>
          <w:szCs w:val="22"/>
        </w:rPr>
        <w:t>1 P</w:t>
      </w:r>
      <w:r w:rsidR="00687247" w:rsidRPr="0071446B">
        <w:rPr>
          <w:rFonts w:asciiTheme="minorHAnsi" w:hAnsiTheme="minorHAnsi" w:cstheme="minorHAnsi"/>
          <w:bCs/>
          <w:sz w:val="22"/>
          <w:szCs w:val="22"/>
        </w:rPr>
        <w:t>osúdenie špecifikácie a kategorizácie Požiadaviek na zmenu je 5 pracovných dní</w:t>
      </w:r>
      <w:r w:rsidR="007B4969" w:rsidRPr="0071446B">
        <w:rPr>
          <w:rFonts w:asciiTheme="minorHAnsi" w:hAnsiTheme="minorHAnsi" w:cstheme="minorHAnsi"/>
          <w:bCs/>
          <w:sz w:val="22"/>
          <w:szCs w:val="22"/>
        </w:rPr>
        <w:t xml:space="preserve">. </w:t>
      </w:r>
    </w:p>
    <w:p w14:paraId="0A276440" w14:textId="3BFC6B08" w:rsidR="00E42D0A" w:rsidRPr="0071446B" w:rsidRDefault="00E42D0A" w:rsidP="00AD290D">
      <w:pPr>
        <w:pStyle w:val="Odsekzoznamu"/>
        <w:numPr>
          <w:ilvl w:val="1"/>
          <w:numId w:val="10"/>
        </w:numPr>
        <w:rPr>
          <w:rFonts w:asciiTheme="minorHAnsi" w:hAnsiTheme="minorHAnsi" w:cstheme="minorHAnsi"/>
          <w:bCs/>
          <w:sz w:val="22"/>
          <w:szCs w:val="22"/>
        </w:rPr>
      </w:pPr>
      <w:r w:rsidRPr="0071446B">
        <w:rPr>
          <w:rFonts w:asciiTheme="minorHAnsi" w:hAnsiTheme="minorHAnsi" w:cstheme="minorHAnsi"/>
          <w:bCs/>
          <w:sz w:val="22"/>
          <w:szCs w:val="22"/>
        </w:rPr>
        <w:t xml:space="preserve">Predpokladom pre zahájenie činnosti č. 2) je odsúhlasenie činnosti č. 1) Objednávateľom. </w:t>
      </w:r>
    </w:p>
    <w:p w14:paraId="5DA2F542" w14:textId="77777777" w:rsidR="00D94F69" w:rsidRPr="0071446B" w:rsidRDefault="00D94F69" w:rsidP="005065A9">
      <w:pPr>
        <w:pStyle w:val="Odsekzoznamu"/>
        <w:ind w:left="720"/>
        <w:rPr>
          <w:rFonts w:asciiTheme="minorHAnsi" w:hAnsiTheme="minorHAnsi" w:cstheme="minorHAnsi"/>
          <w:bCs/>
          <w:sz w:val="22"/>
          <w:szCs w:val="22"/>
        </w:rPr>
      </w:pPr>
    </w:p>
    <w:p w14:paraId="16B76A1E" w14:textId="2B9008C6" w:rsidR="00C06812" w:rsidRPr="0071446B" w:rsidRDefault="00C06812" w:rsidP="00AD290D">
      <w:pPr>
        <w:pStyle w:val="Odsekzoznamu"/>
        <w:numPr>
          <w:ilvl w:val="0"/>
          <w:numId w:val="10"/>
        </w:numPr>
        <w:tabs>
          <w:tab w:val="left" w:pos="567"/>
        </w:tabs>
        <w:spacing w:before="0" w:after="0" w:line="276" w:lineRule="auto"/>
        <w:contextualSpacing/>
        <w:rPr>
          <w:rFonts w:asciiTheme="minorHAnsi" w:hAnsiTheme="minorHAnsi" w:cstheme="minorHAnsi"/>
          <w:b/>
          <w:bCs/>
          <w:sz w:val="22"/>
          <w:szCs w:val="22"/>
        </w:rPr>
      </w:pPr>
      <w:bookmarkStart w:id="46" w:name="_Hlk15915944"/>
      <w:r w:rsidRPr="0071446B">
        <w:rPr>
          <w:rFonts w:asciiTheme="minorHAnsi" w:hAnsiTheme="minorHAnsi" w:cstheme="minorHAnsi"/>
          <w:b/>
          <w:sz w:val="22"/>
          <w:szCs w:val="22"/>
        </w:rPr>
        <w:t>Vypracovanie</w:t>
      </w:r>
      <w:r w:rsidR="00861F70" w:rsidRPr="0071446B">
        <w:rPr>
          <w:rFonts w:asciiTheme="minorHAnsi" w:hAnsiTheme="minorHAnsi" w:cstheme="minorHAnsi"/>
          <w:b/>
          <w:sz w:val="22"/>
          <w:szCs w:val="22"/>
        </w:rPr>
        <w:t xml:space="preserve"> a schválenie</w:t>
      </w:r>
      <w:r w:rsidRPr="0071446B">
        <w:rPr>
          <w:rFonts w:asciiTheme="minorHAnsi" w:hAnsiTheme="minorHAnsi" w:cstheme="minorHAnsi"/>
          <w:b/>
          <w:sz w:val="22"/>
          <w:szCs w:val="22"/>
        </w:rPr>
        <w:t xml:space="preserve"> Analýzy dopadov </w:t>
      </w:r>
      <w:r w:rsidR="00757378" w:rsidRPr="0071446B">
        <w:rPr>
          <w:rFonts w:asciiTheme="minorHAnsi" w:hAnsiTheme="minorHAnsi" w:cstheme="minorHAnsi"/>
          <w:b/>
          <w:sz w:val="22"/>
          <w:szCs w:val="22"/>
        </w:rPr>
        <w:t>a cenovej ponuky</w:t>
      </w:r>
    </w:p>
    <w:bookmarkEnd w:id="46"/>
    <w:p w14:paraId="2E402572" w14:textId="0292A3FE" w:rsidR="0043532C" w:rsidRPr="0071446B" w:rsidRDefault="0043532C" w:rsidP="00AD290D">
      <w:pPr>
        <w:pStyle w:val="Odsekzoznamu"/>
        <w:numPr>
          <w:ilvl w:val="1"/>
          <w:numId w:val="10"/>
        </w:numPr>
        <w:spacing w:before="0" w:after="0" w:line="276" w:lineRule="auto"/>
        <w:contextualSpacing/>
        <w:rPr>
          <w:rFonts w:asciiTheme="minorHAnsi" w:hAnsiTheme="minorHAnsi" w:cstheme="minorHAnsi"/>
          <w:b/>
          <w:bCs/>
          <w:sz w:val="22"/>
          <w:szCs w:val="22"/>
        </w:rPr>
      </w:pPr>
      <w:r w:rsidRPr="0071446B">
        <w:rPr>
          <w:rFonts w:asciiTheme="minorHAnsi" w:hAnsiTheme="minorHAnsi" w:cstheme="minorHAnsi"/>
          <w:bCs/>
          <w:sz w:val="22"/>
          <w:szCs w:val="22"/>
        </w:rPr>
        <w:t xml:space="preserve">Na základe Objednávateľom vyplneného a doručeného </w:t>
      </w:r>
      <w:r w:rsidR="00E42D0A" w:rsidRPr="0071446B">
        <w:rPr>
          <w:rFonts w:asciiTheme="minorHAnsi" w:hAnsiTheme="minorHAnsi" w:cstheme="minorHAnsi"/>
          <w:bCs/>
          <w:sz w:val="22"/>
          <w:szCs w:val="22"/>
        </w:rPr>
        <w:t>f</w:t>
      </w:r>
      <w:r w:rsidRPr="0071446B">
        <w:rPr>
          <w:rFonts w:asciiTheme="minorHAnsi" w:hAnsiTheme="minorHAnsi" w:cstheme="minorHAnsi"/>
          <w:bCs/>
          <w:sz w:val="22"/>
          <w:szCs w:val="22"/>
        </w:rPr>
        <w:t xml:space="preserve">ormulára pre Objednávkové služby Poskytovateľ doplní </w:t>
      </w:r>
      <w:r w:rsidR="00E42D0A" w:rsidRPr="0071446B">
        <w:rPr>
          <w:rFonts w:asciiTheme="minorHAnsi" w:hAnsiTheme="minorHAnsi" w:cstheme="minorHAnsi"/>
          <w:bCs/>
          <w:sz w:val="22"/>
          <w:szCs w:val="22"/>
        </w:rPr>
        <w:t>f</w:t>
      </w:r>
      <w:r w:rsidRPr="0071446B">
        <w:rPr>
          <w:rFonts w:asciiTheme="minorHAnsi" w:hAnsiTheme="minorHAnsi" w:cstheme="minorHAnsi"/>
          <w:bCs/>
          <w:sz w:val="22"/>
          <w:szCs w:val="22"/>
        </w:rPr>
        <w:t xml:space="preserve">ormulár pre Objednávkové služby podľa Prílohy č. 3 Zmluvy, ktorý Poskytovateľ </w:t>
      </w:r>
      <w:r w:rsidR="007B4969" w:rsidRPr="0071446B">
        <w:rPr>
          <w:rFonts w:asciiTheme="minorHAnsi" w:hAnsiTheme="minorHAnsi" w:cstheme="minorHAnsi"/>
          <w:bCs/>
          <w:sz w:val="22"/>
          <w:szCs w:val="22"/>
        </w:rPr>
        <w:t>doručí</w:t>
      </w:r>
      <w:r w:rsidRPr="0071446B">
        <w:rPr>
          <w:rFonts w:asciiTheme="minorHAnsi" w:hAnsiTheme="minorHAnsi" w:cstheme="minorHAnsi"/>
          <w:bCs/>
          <w:sz w:val="22"/>
          <w:szCs w:val="22"/>
        </w:rPr>
        <w:t xml:space="preserve"> </w:t>
      </w:r>
      <w:r w:rsidR="00BF50AF" w:rsidRPr="0071446B">
        <w:rPr>
          <w:rFonts w:asciiTheme="minorHAnsi" w:hAnsiTheme="minorHAnsi" w:cstheme="minorHAnsi"/>
          <w:bCs/>
          <w:sz w:val="22"/>
          <w:szCs w:val="22"/>
        </w:rPr>
        <w:t>podľa dohodnutého harmonogramu</w:t>
      </w:r>
      <w:r w:rsidR="00B3364D" w:rsidRPr="0071446B">
        <w:rPr>
          <w:rFonts w:asciiTheme="minorHAnsi" w:hAnsiTheme="minorHAnsi" w:cstheme="minorHAnsi"/>
          <w:bCs/>
          <w:sz w:val="22"/>
          <w:szCs w:val="22"/>
        </w:rPr>
        <w:t xml:space="preserve"> v rámci činnosti č.</w:t>
      </w:r>
      <w:r w:rsidR="00E42D0A" w:rsidRPr="0071446B">
        <w:rPr>
          <w:rFonts w:asciiTheme="minorHAnsi" w:hAnsiTheme="minorHAnsi" w:cstheme="minorHAnsi"/>
          <w:bCs/>
          <w:sz w:val="22"/>
          <w:szCs w:val="22"/>
        </w:rPr>
        <w:t xml:space="preserve"> </w:t>
      </w:r>
      <w:r w:rsidR="00B3364D" w:rsidRPr="0071446B">
        <w:rPr>
          <w:rFonts w:asciiTheme="minorHAnsi" w:hAnsiTheme="minorHAnsi" w:cstheme="minorHAnsi"/>
          <w:bCs/>
          <w:sz w:val="22"/>
          <w:szCs w:val="22"/>
        </w:rPr>
        <w:t>1</w:t>
      </w:r>
      <w:r w:rsidR="00BF50AF" w:rsidRPr="0071446B">
        <w:rPr>
          <w:rFonts w:asciiTheme="minorHAnsi" w:hAnsiTheme="minorHAnsi" w:cstheme="minorHAnsi"/>
          <w:bCs/>
          <w:sz w:val="22"/>
          <w:szCs w:val="22"/>
        </w:rPr>
        <w:t xml:space="preserve"> </w:t>
      </w:r>
      <w:r w:rsidRPr="0071446B">
        <w:rPr>
          <w:rFonts w:asciiTheme="minorHAnsi" w:hAnsiTheme="minorHAnsi" w:cstheme="minorHAnsi"/>
          <w:bCs/>
          <w:sz w:val="22"/>
          <w:szCs w:val="22"/>
        </w:rPr>
        <w:t>Objednávateľovi a ktorý bude obsahovať podrobný návrh riešenia, vrátane analýzy dopadov</w:t>
      </w:r>
      <w:r w:rsidR="00757378" w:rsidRPr="0071446B">
        <w:rPr>
          <w:rFonts w:asciiTheme="minorHAnsi" w:hAnsiTheme="minorHAnsi" w:cstheme="minorHAnsi"/>
          <w:bCs/>
          <w:sz w:val="22"/>
          <w:szCs w:val="22"/>
        </w:rPr>
        <w:t>, cenovej ponuky</w:t>
      </w:r>
      <w:r w:rsidRPr="0071446B">
        <w:rPr>
          <w:rFonts w:asciiTheme="minorHAnsi" w:hAnsiTheme="minorHAnsi" w:cstheme="minorHAnsi"/>
          <w:bCs/>
          <w:sz w:val="22"/>
          <w:szCs w:val="22"/>
        </w:rPr>
        <w:t xml:space="preserve"> a predpokladaného harmonogramu prác s uvedením navrhovanej doby poskytnutia Objednávkových služieb a plán ich realizácie. Súčasťou plánu realizácie Objednávkových služieb bude špecifikácia akceptačných testov a ostatných požadovaných vyplnení určených podľa Prílohy č.</w:t>
      </w:r>
      <w:r w:rsidR="001A2013" w:rsidRPr="0071446B">
        <w:rPr>
          <w:rFonts w:asciiTheme="minorHAnsi" w:hAnsiTheme="minorHAnsi" w:cstheme="minorHAnsi"/>
          <w:bCs/>
          <w:sz w:val="22"/>
          <w:szCs w:val="22"/>
        </w:rPr>
        <w:t xml:space="preserve"> </w:t>
      </w:r>
      <w:r w:rsidRPr="0071446B">
        <w:rPr>
          <w:rFonts w:asciiTheme="minorHAnsi" w:hAnsiTheme="minorHAnsi" w:cstheme="minorHAnsi"/>
          <w:bCs/>
          <w:sz w:val="22"/>
          <w:szCs w:val="22"/>
        </w:rPr>
        <w:t>3 pre Poskytovateľa.</w:t>
      </w:r>
    </w:p>
    <w:p w14:paraId="4FFCF0FC" w14:textId="446E33BD" w:rsidR="008B0573" w:rsidRPr="0071446B" w:rsidRDefault="00EA1B04" w:rsidP="00AD290D">
      <w:pPr>
        <w:pStyle w:val="Odsekzoznamu"/>
        <w:numPr>
          <w:ilvl w:val="1"/>
          <w:numId w:val="10"/>
        </w:numPr>
        <w:spacing w:before="0" w:after="0" w:line="276" w:lineRule="auto"/>
        <w:contextualSpacing/>
        <w:rPr>
          <w:rFonts w:asciiTheme="minorHAnsi" w:hAnsiTheme="minorHAnsi" w:cstheme="minorHAnsi"/>
          <w:bCs/>
          <w:sz w:val="22"/>
          <w:szCs w:val="22"/>
        </w:rPr>
      </w:pPr>
      <w:r w:rsidRPr="0071446B">
        <w:rPr>
          <w:rFonts w:asciiTheme="minorHAnsi" w:hAnsiTheme="minorHAnsi" w:cstheme="minorHAnsi"/>
          <w:bCs/>
          <w:sz w:val="22"/>
          <w:szCs w:val="22"/>
        </w:rPr>
        <w:lastRenderedPageBreak/>
        <w:t xml:space="preserve">Po doručení formulára Objednávateľovi je </w:t>
      </w:r>
      <w:r w:rsidRPr="0071446B">
        <w:rPr>
          <w:rFonts w:asciiTheme="minorHAnsi" w:hAnsiTheme="minorHAnsi" w:cstheme="minorHAnsi"/>
          <w:sz w:val="22"/>
          <w:szCs w:val="22"/>
        </w:rPr>
        <w:t xml:space="preserve">Objednávateľ povinný zapísať pripomienky do formulára a doručiť ich v lehote </w:t>
      </w:r>
      <w:r w:rsidRPr="0071446B">
        <w:rPr>
          <w:rFonts w:asciiTheme="minorHAnsi" w:hAnsiTheme="minorHAnsi" w:cstheme="minorHAnsi"/>
          <w:b/>
          <w:sz w:val="22"/>
          <w:szCs w:val="22"/>
        </w:rPr>
        <w:t xml:space="preserve">do 10 pracovných dní </w:t>
      </w:r>
      <w:r w:rsidRPr="0071446B">
        <w:rPr>
          <w:rFonts w:asciiTheme="minorHAnsi" w:hAnsiTheme="minorHAnsi" w:cstheme="minorHAnsi"/>
          <w:sz w:val="22"/>
          <w:szCs w:val="22"/>
        </w:rPr>
        <w:t xml:space="preserve">odo dňa </w:t>
      </w:r>
      <w:r w:rsidR="005B7CBE" w:rsidRPr="0071446B">
        <w:rPr>
          <w:rFonts w:asciiTheme="minorHAnsi" w:hAnsiTheme="minorHAnsi" w:cstheme="minorHAnsi"/>
          <w:sz w:val="22"/>
          <w:szCs w:val="22"/>
        </w:rPr>
        <w:t>doručenia</w:t>
      </w:r>
      <w:r w:rsidRPr="0071446B">
        <w:rPr>
          <w:rFonts w:asciiTheme="minorHAnsi" w:hAnsiTheme="minorHAnsi" w:cstheme="minorHAnsi"/>
          <w:sz w:val="22"/>
          <w:szCs w:val="22"/>
        </w:rPr>
        <w:t xml:space="preserve"> formulára Objednávateľovi alebo v rovnakej lehote schváliť </w:t>
      </w:r>
      <w:r w:rsidR="008B0573" w:rsidRPr="0071446B">
        <w:rPr>
          <w:rFonts w:asciiTheme="minorHAnsi" w:hAnsiTheme="minorHAnsi" w:cstheme="minorHAnsi"/>
          <w:sz w:val="22"/>
          <w:szCs w:val="22"/>
        </w:rPr>
        <w:t>Analýzu dopadov a cenovú ponuku</w:t>
      </w:r>
      <w:r w:rsidR="005B7CBE" w:rsidRPr="0071446B">
        <w:rPr>
          <w:rFonts w:asciiTheme="minorHAnsi" w:hAnsiTheme="minorHAnsi" w:cstheme="minorHAnsi"/>
          <w:sz w:val="22"/>
          <w:szCs w:val="22"/>
        </w:rPr>
        <w:t xml:space="preserve"> vyplývajúce z doručeného formuláru</w:t>
      </w:r>
      <w:r w:rsidRPr="0071446B">
        <w:rPr>
          <w:rFonts w:asciiTheme="minorHAnsi" w:hAnsiTheme="minorHAnsi" w:cstheme="minorHAnsi"/>
          <w:sz w:val="22"/>
          <w:szCs w:val="22"/>
        </w:rPr>
        <w:t xml:space="preserve"> bez výhrad</w:t>
      </w:r>
      <w:r w:rsidR="008B0573" w:rsidRPr="0071446B">
        <w:rPr>
          <w:rFonts w:asciiTheme="minorHAnsi" w:hAnsiTheme="minorHAnsi" w:cstheme="minorHAnsi"/>
          <w:sz w:val="22"/>
          <w:szCs w:val="22"/>
        </w:rPr>
        <w:t xml:space="preserve">. </w:t>
      </w:r>
      <w:r w:rsidRPr="0071446B">
        <w:rPr>
          <w:rFonts w:asciiTheme="minorHAnsi" w:hAnsiTheme="minorHAnsi" w:cstheme="minorHAnsi"/>
          <w:sz w:val="22"/>
          <w:szCs w:val="22"/>
        </w:rPr>
        <w:t xml:space="preserve">V prípade márneho uplynutia uvedenej lehoty sa považuje </w:t>
      </w:r>
      <w:r w:rsidR="008B0573" w:rsidRPr="0071446B">
        <w:rPr>
          <w:rFonts w:asciiTheme="minorHAnsi" w:hAnsiTheme="minorHAnsi" w:cstheme="minorHAnsi"/>
          <w:sz w:val="22"/>
          <w:szCs w:val="22"/>
        </w:rPr>
        <w:t xml:space="preserve">Analýza dopadov a cenová ponuka </w:t>
      </w:r>
      <w:r w:rsidRPr="0071446B">
        <w:rPr>
          <w:rFonts w:asciiTheme="minorHAnsi" w:hAnsiTheme="minorHAnsi" w:cstheme="minorHAnsi"/>
          <w:sz w:val="22"/>
          <w:szCs w:val="22"/>
        </w:rPr>
        <w:t xml:space="preserve">za </w:t>
      </w:r>
      <w:r w:rsidR="004709E6" w:rsidRPr="0071446B">
        <w:rPr>
          <w:rFonts w:asciiTheme="minorHAnsi" w:hAnsiTheme="minorHAnsi" w:cstheme="minorHAnsi"/>
          <w:sz w:val="22"/>
          <w:szCs w:val="22"/>
        </w:rPr>
        <w:t>schválenú</w:t>
      </w:r>
      <w:r w:rsidRPr="0071446B">
        <w:rPr>
          <w:rFonts w:asciiTheme="minorHAnsi" w:hAnsiTheme="minorHAnsi" w:cstheme="minorHAnsi"/>
          <w:sz w:val="22"/>
          <w:szCs w:val="22"/>
        </w:rPr>
        <w:t xml:space="preserve"> zo strany Objednávateľa v plnom rozsahu a bez výhrad</w:t>
      </w:r>
      <w:r w:rsidR="008B0573" w:rsidRPr="0071446B">
        <w:rPr>
          <w:rFonts w:asciiTheme="minorHAnsi" w:hAnsiTheme="minorHAnsi" w:cstheme="minorHAnsi"/>
          <w:sz w:val="22"/>
          <w:szCs w:val="22"/>
        </w:rPr>
        <w:t xml:space="preserve"> a slúži ako podklad pre </w:t>
      </w:r>
      <w:r w:rsidR="005B7CBE" w:rsidRPr="0071446B">
        <w:rPr>
          <w:rFonts w:asciiTheme="minorHAnsi" w:hAnsiTheme="minorHAnsi" w:cstheme="minorHAnsi"/>
          <w:sz w:val="22"/>
          <w:szCs w:val="22"/>
        </w:rPr>
        <w:t>rozhodnutie Riadiaceho výboru k objednaní Objednávkových služieb</w:t>
      </w:r>
      <w:r w:rsidRPr="0071446B">
        <w:rPr>
          <w:rFonts w:asciiTheme="minorHAnsi" w:hAnsiTheme="minorHAnsi" w:cstheme="minorHAnsi"/>
          <w:sz w:val="22"/>
          <w:szCs w:val="22"/>
        </w:rPr>
        <w:t>.</w:t>
      </w:r>
    </w:p>
    <w:p w14:paraId="30973DC0" w14:textId="63BC1A70" w:rsidR="008B0573" w:rsidRPr="0071446B" w:rsidRDefault="008B0573" w:rsidP="00AD290D">
      <w:pPr>
        <w:pStyle w:val="Odsekzoznamu"/>
        <w:numPr>
          <w:ilvl w:val="1"/>
          <w:numId w:val="10"/>
        </w:numPr>
        <w:spacing w:before="0" w:after="0" w:line="276" w:lineRule="auto"/>
        <w:contextualSpacing/>
        <w:rPr>
          <w:rFonts w:asciiTheme="minorHAnsi" w:hAnsiTheme="minorHAnsi" w:cstheme="minorHAnsi"/>
          <w:bCs/>
          <w:sz w:val="22"/>
          <w:szCs w:val="22"/>
        </w:rPr>
      </w:pPr>
      <w:r w:rsidRPr="0071446B">
        <w:rPr>
          <w:rFonts w:asciiTheme="minorHAnsi" w:hAnsiTheme="minorHAnsi" w:cstheme="minorHAnsi"/>
          <w:bCs/>
          <w:sz w:val="22"/>
          <w:szCs w:val="22"/>
        </w:rPr>
        <w:t>Poskytovateľ</w:t>
      </w:r>
      <w:r w:rsidR="00EA1B04" w:rsidRPr="0071446B">
        <w:rPr>
          <w:rFonts w:asciiTheme="minorHAnsi" w:hAnsiTheme="minorHAnsi" w:cstheme="minorHAnsi"/>
          <w:bCs/>
          <w:sz w:val="22"/>
          <w:szCs w:val="22"/>
        </w:rPr>
        <w:t xml:space="preserve"> je povinný </w:t>
      </w:r>
      <w:r w:rsidR="00EA1B04" w:rsidRPr="0071446B">
        <w:rPr>
          <w:rFonts w:asciiTheme="minorHAnsi" w:hAnsiTheme="minorHAnsi" w:cstheme="minorHAnsi"/>
          <w:b/>
          <w:bCs/>
          <w:sz w:val="22"/>
          <w:szCs w:val="22"/>
        </w:rPr>
        <w:t>do 10 pracovných dní</w:t>
      </w:r>
      <w:r w:rsidR="00EA1B04" w:rsidRPr="0071446B">
        <w:rPr>
          <w:rFonts w:asciiTheme="minorHAnsi" w:hAnsiTheme="minorHAnsi" w:cstheme="minorHAnsi"/>
          <w:bCs/>
          <w:sz w:val="22"/>
          <w:szCs w:val="22"/>
        </w:rPr>
        <w:t xml:space="preserve"> pripomienky odborne posúdiť a upraviť </w:t>
      </w:r>
      <w:r w:rsidRPr="0071446B">
        <w:rPr>
          <w:rFonts w:asciiTheme="minorHAnsi" w:hAnsiTheme="minorHAnsi" w:cstheme="minorHAnsi"/>
          <w:sz w:val="22"/>
          <w:szCs w:val="22"/>
        </w:rPr>
        <w:t xml:space="preserve">Analýzu dopadov a cenovú ponuku </w:t>
      </w:r>
      <w:r w:rsidR="00EA1B04" w:rsidRPr="0071446B">
        <w:rPr>
          <w:rFonts w:asciiTheme="minorHAnsi" w:hAnsiTheme="minorHAnsi" w:cstheme="minorHAnsi"/>
          <w:bCs/>
          <w:sz w:val="22"/>
          <w:szCs w:val="22"/>
        </w:rPr>
        <w:t xml:space="preserve">v súlade so vznesenými pripomienkami. V prípade, ak nie je možné niektorú z pripomienok Objednávateľa akceptovať, </w:t>
      </w:r>
      <w:r w:rsidRPr="0071446B">
        <w:rPr>
          <w:rFonts w:asciiTheme="minorHAnsi" w:hAnsiTheme="minorHAnsi" w:cstheme="minorHAnsi"/>
          <w:bCs/>
          <w:sz w:val="22"/>
          <w:szCs w:val="22"/>
        </w:rPr>
        <w:t>Poskytovateľ</w:t>
      </w:r>
      <w:r w:rsidR="00EA1B04" w:rsidRPr="0071446B">
        <w:rPr>
          <w:rFonts w:asciiTheme="minorHAnsi" w:hAnsiTheme="minorHAnsi" w:cstheme="minorHAnsi"/>
          <w:bCs/>
          <w:sz w:val="22"/>
          <w:szCs w:val="22"/>
        </w:rPr>
        <w:t xml:space="preserve"> túto skutočnosť bezodkladne písomne oznámi Objednávateľovi aj s príslušným odôvodnením, v ktorom náležite preukáže rozpor pripomienky s konkrétnou </w:t>
      </w:r>
      <w:r w:rsidR="00216596" w:rsidRPr="0071446B">
        <w:rPr>
          <w:rFonts w:asciiTheme="minorHAnsi" w:hAnsiTheme="minorHAnsi" w:cstheme="minorHAnsi"/>
          <w:bCs/>
          <w:sz w:val="22"/>
          <w:szCs w:val="22"/>
        </w:rPr>
        <w:t>P</w:t>
      </w:r>
      <w:r w:rsidR="00EA1B04" w:rsidRPr="0071446B">
        <w:rPr>
          <w:rFonts w:asciiTheme="minorHAnsi" w:hAnsiTheme="minorHAnsi" w:cstheme="minorHAnsi"/>
          <w:bCs/>
          <w:sz w:val="22"/>
          <w:szCs w:val="22"/>
        </w:rPr>
        <w:t xml:space="preserve">ožiadavkou na </w:t>
      </w:r>
      <w:r w:rsidR="00216596" w:rsidRPr="0071446B">
        <w:rPr>
          <w:rFonts w:asciiTheme="minorHAnsi" w:hAnsiTheme="minorHAnsi" w:cstheme="minorHAnsi"/>
          <w:bCs/>
          <w:sz w:val="22"/>
          <w:szCs w:val="22"/>
        </w:rPr>
        <w:t>z</w:t>
      </w:r>
      <w:r w:rsidRPr="0071446B">
        <w:rPr>
          <w:rFonts w:asciiTheme="minorHAnsi" w:hAnsiTheme="minorHAnsi" w:cstheme="minorHAnsi"/>
          <w:bCs/>
          <w:sz w:val="22"/>
          <w:szCs w:val="22"/>
        </w:rPr>
        <w:t>menu</w:t>
      </w:r>
      <w:r w:rsidR="00EA1B04" w:rsidRPr="0071446B">
        <w:rPr>
          <w:rFonts w:asciiTheme="minorHAnsi" w:hAnsiTheme="minorHAnsi" w:cstheme="minorHAnsi"/>
          <w:bCs/>
          <w:sz w:val="22"/>
          <w:szCs w:val="22"/>
        </w:rPr>
        <w:t xml:space="preserve"> alebo inú relevantnú skutočnosť, ktorá odôvodňuje nezapracovanie pripomienky Objednávateľa.</w:t>
      </w:r>
    </w:p>
    <w:p w14:paraId="5181E3A1" w14:textId="71ECAD05" w:rsidR="008B0573" w:rsidRPr="0071446B" w:rsidRDefault="00EA1B04" w:rsidP="00AD290D">
      <w:pPr>
        <w:pStyle w:val="Odsekzoznamu"/>
        <w:numPr>
          <w:ilvl w:val="1"/>
          <w:numId w:val="10"/>
        </w:numPr>
        <w:spacing w:before="0" w:after="0" w:line="276" w:lineRule="auto"/>
        <w:contextualSpacing/>
        <w:rPr>
          <w:rFonts w:asciiTheme="minorHAnsi" w:hAnsiTheme="minorHAnsi" w:cstheme="minorHAnsi"/>
          <w:bCs/>
          <w:sz w:val="22"/>
          <w:szCs w:val="22"/>
        </w:rPr>
      </w:pPr>
      <w:r w:rsidRPr="0071446B">
        <w:rPr>
          <w:rFonts w:asciiTheme="minorHAnsi" w:hAnsiTheme="minorHAnsi" w:cstheme="minorHAnsi"/>
          <w:sz w:val="22"/>
          <w:szCs w:val="22"/>
        </w:rPr>
        <w:t xml:space="preserve">Objednávateľ je povinný </w:t>
      </w:r>
      <w:r w:rsidRPr="0071446B">
        <w:rPr>
          <w:rFonts w:asciiTheme="minorHAnsi" w:hAnsiTheme="minorHAnsi" w:cstheme="minorHAnsi"/>
          <w:b/>
          <w:sz w:val="22"/>
          <w:szCs w:val="22"/>
        </w:rPr>
        <w:t>do 7 pracovných</w:t>
      </w:r>
      <w:r w:rsidRPr="0071446B">
        <w:rPr>
          <w:rFonts w:asciiTheme="minorHAnsi" w:hAnsiTheme="minorHAnsi" w:cstheme="minorHAnsi"/>
          <w:sz w:val="22"/>
          <w:szCs w:val="22"/>
        </w:rPr>
        <w:t xml:space="preserve"> dní od dodania </w:t>
      </w:r>
      <w:r w:rsidR="008B0573" w:rsidRPr="0071446B">
        <w:rPr>
          <w:rFonts w:asciiTheme="minorHAnsi" w:hAnsiTheme="minorHAnsi" w:cstheme="minorHAnsi"/>
          <w:sz w:val="22"/>
          <w:szCs w:val="22"/>
        </w:rPr>
        <w:t xml:space="preserve">Analýzy dopadov a cenovej ponuky </w:t>
      </w:r>
      <w:r w:rsidRPr="0071446B">
        <w:rPr>
          <w:rFonts w:asciiTheme="minorHAnsi" w:hAnsiTheme="minorHAnsi" w:cstheme="minorHAnsi"/>
          <w:sz w:val="22"/>
          <w:szCs w:val="22"/>
        </w:rPr>
        <w:t xml:space="preserve">po zapracovaní pripomienok preveriť spôsob zapracovania pripomienok a </w:t>
      </w:r>
      <w:r w:rsidR="008B0573" w:rsidRPr="0071446B">
        <w:rPr>
          <w:rFonts w:asciiTheme="minorHAnsi" w:hAnsiTheme="minorHAnsi" w:cstheme="minorHAnsi"/>
          <w:sz w:val="22"/>
          <w:szCs w:val="22"/>
        </w:rPr>
        <w:t>schváliť Analýzu dopadov a cenovú ponuku</w:t>
      </w:r>
      <w:r w:rsidRPr="0071446B">
        <w:rPr>
          <w:rFonts w:asciiTheme="minorHAnsi" w:hAnsiTheme="minorHAnsi" w:cstheme="minorHAnsi"/>
          <w:sz w:val="22"/>
          <w:szCs w:val="22"/>
        </w:rPr>
        <w:t xml:space="preserve"> alebo v prípade nesúhlasu v uvedenej lehote zaslať svoje stanovisko </w:t>
      </w:r>
      <w:r w:rsidR="008B0573" w:rsidRPr="0071446B">
        <w:rPr>
          <w:rFonts w:asciiTheme="minorHAnsi" w:hAnsiTheme="minorHAnsi" w:cstheme="minorHAnsi"/>
          <w:sz w:val="22"/>
          <w:szCs w:val="22"/>
        </w:rPr>
        <w:t>Poskytovateľovi</w:t>
      </w:r>
      <w:r w:rsidRPr="0071446B">
        <w:rPr>
          <w:rFonts w:asciiTheme="minorHAnsi" w:hAnsiTheme="minorHAnsi" w:cstheme="minorHAnsi"/>
          <w:sz w:val="22"/>
          <w:szCs w:val="22"/>
        </w:rPr>
        <w:t xml:space="preserve">; v prípade márneho uplynutia uvedenej lehoty sa považuje </w:t>
      </w:r>
      <w:r w:rsidR="008B0573" w:rsidRPr="0071446B">
        <w:rPr>
          <w:rFonts w:asciiTheme="minorHAnsi" w:hAnsiTheme="minorHAnsi" w:cstheme="minorHAnsi"/>
          <w:sz w:val="22"/>
          <w:szCs w:val="22"/>
        </w:rPr>
        <w:t xml:space="preserve">Analýza dopadov a cenová ponuka </w:t>
      </w:r>
      <w:r w:rsidRPr="0071446B">
        <w:rPr>
          <w:rFonts w:asciiTheme="minorHAnsi" w:hAnsiTheme="minorHAnsi" w:cstheme="minorHAnsi"/>
          <w:sz w:val="22"/>
          <w:szCs w:val="22"/>
        </w:rPr>
        <w:t xml:space="preserve">za </w:t>
      </w:r>
      <w:r w:rsidR="008B0573" w:rsidRPr="0071446B">
        <w:rPr>
          <w:rFonts w:asciiTheme="minorHAnsi" w:hAnsiTheme="minorHAnsi" w:cstheme="minorHAnsi"/>
          <w:sz w:val="22"/>
          <w:szCs w:val="22"/>
        </w:rPr>
        <w:t>schválenú</w:t>
      </w:r>
      <w:r w:rsidRPr="0071446B">
        <w:rPr>
          <w:rFonts w:asciiTheme="minorHAnsi" w:hAnsiTheme="minorHAnsi" w:cstheme="minorHAnsi"/>
          <w:sz w:val="22"/>
          <w:szCs w:val="22"/>
        </w:rPr>
        <w:t xml:space="preserve"> zo strany Objednávateľa</w:t>
      </w:r>
      <w:r w:rsidR="00216596" w:rsidRPr="0071446B">
        <w:rPr>
          <w:rFonts w:asciiTheme="minorHAnsi" w:hAnsiTheme="minorHAnsi" w:cstheme="minorHAnsi"/>
          <w:sz w:val="22"/>
          <w:szCs w:val="22"/>
        </w:rPr>
        <w:t xml:space="preserve"> a slúži ako podklad pre rozhodnutie Riadiaceho výboru k objednaní Objednávkových služieb.</w:t>
      </w:r>
    </w:p>
    <w:p w14:paraId="7ED52838" w14:textId="06C5F89A" w:rsidR="00861F70" w:rsidRPr="0071446B" w:rsidRDefault="00861F70" w:rsidP="00AD290D">
      <w:pPr>
        <w:pStyle w:val="Odsekzoznamu"/>
        <w:numPr>
          <w:ilvl w:val="1"/>
          <w:numId w:val="10"/>
        </w:numPr>
        <w:spacing w:before="0" w:after="0" w:line="276" w:lineRule="auto"/>
        <w:contextualSpacing/>
        <w:rPr>
          <w:rFonts w:asciiTheme="minorHAnsi" w:hAnsiTheme="minorHAnsi" w:cstheme="minorHAnsi"/>
          <w:bCs/>
          <w:sz w:val="22"/>
          <w:szCs w:val="22"/>
        </w:rPr>
      </w:pPr>
      <w:r w:rsidRPr="0071446B">
        <w:rPr>
          <w:rFonts w:asciiTheme="minorHAnsi" w:hAnsiTheme="minorHAnsi" w:cstheme="minorHAnsi"/>
          <w:sz w:val="22"/>
          <w:szCs w:val="22"/>
        </w:rPr>
        <w:t>Po schválení Analýzy dopadov a cenovej ponuky predloží Objednávateľ Analýzu dopadov a cenovú ponuku na schválenie Riadiacemu výboru.</w:t>
      </w:r>
    </w:p>
    <w:p w14:paraId="7CDDA104" w14:textId="52C3A004" w:rsidR="00EA1B04" w:rsidRPr="0071446B" w:rsidRDefault="00EA1B04" w:rsidP="00AD290D">
      <w:pPr>
        <w:pStyle w:val="Odsekzoznamu"/>
        <w:numPr>
          <w:ilvl w:val="1"/>
          <w:numId w:val="10"/>
        </w:numPr>
        <w:spacing w:before="0" w:after="0" w:line="276" w:lineRule="auto"/>
        <w:contextualSpacing/>
        <w:jc w:val="left"/>
        <w:rPr>
          <w:rFonts w:asciiTheme="minorHAnsi" w:hAnsiTheme="minorHAnsi" w:cstheme="minorHAnsi"/>
          <w:bCs/>
          <w:sz w:val="22"/>
          <w:szCs w:val="22"/>
        </w:rPr>
      </w:pPr>
      <w:r w:rsidRPr="0071446B">
        <w:rPr>
          <w:rFonts w:asciiTheme="minorHAnsi" w:hAnsiTheme="minorHAnsi" w:cstheme="minorHAnsi"/>
          <w:sz w:val="22"/>
          <w:szCs w:val="22"/>
        </w:rPr>
        <w:t>Ak nedôjde k</w:t>
      </w:r>
      <w:r w:rsidR="008B0573" w:rsidRPr="0071446B">
        <w:rPr>
          <w:rFonts w:asciiTheme="minorHAnsi" w:hAnsiTheme="minorHAnsi" w:cstheme="minorHAnsi"/>
          <w:sz w:val="22"/>
          <w:szCs w:val="22"/>
        </w:rPr>
        <w:t> schváleniu Analýzy dopadov a cenovej ponuky</w:t>
      </w:r>
      <w:r w:rsidRPr="0071446B">
        <w:rPr>
          <w:rFonts w:asciiTheme="minorHAnsi" w:hAnsiTheme="minorHAnsi" w:cstheme="minorHAnsi"/>
          <w:sz w:val="22"/>
          <w:szCs w:val="22"/>
        </w:rPr>
        <w:t xml:space="preserve"> postupom podľa tohto bodu</w:t>
      </w:r>
      <w:r w:rsidR="008B0573" w:rsidRPr="0071446B">
        <w:rPr>
          <w:rFonts w:asciiTheme="minorHAnsi" w:hAnsiTheme="minorHAnsi" w:cstheme="minorHAnsi"/>
          <w:sz w:val="22"/>
          <w:szCs w:val="22"/>
        </w:rPr>
        <w:t xml:space="preserve"> činnosti č.</w:t>
      </w:r>
      <w:r w:rsidR="00216596" w:rsidRPr="0071446B">
        <w:rPr>
          <w:rFonts w:asciiTheme="minorHAnsi" w:hAnsiTheme="minorHAnsi" w:cstheme="minorHAnsi"/>
          <w:sz w:val="22"/>
          <w:szCs w:val="22"/>
        </w:rPr>
        <w:t xml:space="preserve"> </w:t>
      </w:r>
      <w:r w:rsidR="008B0573" w:rsidRPr="0071446B">
        <w:rPr>
          <w:rFonts w:asciiTheme="minorHAnsi" w:hAnsiTheme="minorHAnsi" w:cstheme="minorHAnsi"/>
          <w:sz w:val="22"/>
          <w:szCs w:val="22"/>
        </w:rPr>
        <w:t xml:space="preserve">2 </w:t>
      </w:r>
      <w:r w:rsidRPr="0071446B">
        <w:rPr>
          <w:rFonts w:asciiTheme="minorHAnsi" w:hAnsiTheme="minorHAnsi" w:cstheme="minorHAnsi"/>
          <w:sz w:val="22"/>
          <w:szCs w:val="22"/>
        </w:rPr>
        <w:t xml:space="preserve">, o ďalšom postupe záväzne </w:t>
      </w:r>
      <w:r w:rsidR="004709E6" w:rsidRPr="0071446B">
        <w:rPr>
          <w:rFonts w:asciiTheme="minorHAnsi" w:hAnsiTheme="minorHAnsi" w:cstheme="minorHAnsi"/>
          <w:sz w:val="22"/>
          <w:szCs w:val="22"/>
        </w:rPr>
        <w:t>rozhodne</w:t>
      </w:r>
      <w:r w:rsidRPr="0071446B">
        <w:rPr>
          <w:rFonts w:asciiTheme="minorHAnsi" w:hAnsiTheme="minorHAnsi" w:cstheme="minorHAnsi"/>
          <w:sz w:val="22"/>
          <w:szCs w:val="22"/>
        </w:rPr>
        <w:t xml:space="preserve"> Riadiaci výbor. </w:t>
      </w:r>
    </w:p>
    <w:p w14:paraId="3537AF69" w14:textId="77777777" w:rsidR="00D94F69" w:rsidRPr="0071446B" w:rsidRDefault="00D94F69">
      <w:pPr>
        <w:pStyle w:val="Odsekzoznamu"/>
        <w:spacing w:before="0" w:after="0" w:line="276" w:lineRule="auto"/>
        <w:ind w:left="720"/>
        <w:contextualSpacing/>
        <w:jc w:val="left"/>
        <w:rPr>
          <w:rFonts w:asciiTheme="minorHAnsi" w:hAnsiTheme="minorHAnsi" w:cstheme="minorHAnsi"/>
          <w:bCs/>
          <w:sz w:val="22"/>
          <w:szCs w:val="22"/>
        </w:rPr>
      </w:pPr>
    </w:p>
    <w:p w14:paraId="52022472" w14:textId="35F173A1" w:rsidR="00C06812" w:rsidRPr="0071446B" w:rsidRDefault="00757378" w:rsidP="00AD290D">
      <w:pPr>
        <w:pStyle w:val="Odsekzoznamu"/>
        <w:numPr>
          <w:ilvl w:val="0"/>
          <w:numId w:val="10"/>
        </w:numPr>
        <w:tabs>
          <w:tab w:val="left" w:pos="567"/>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Objednanie realizácie</w:t>
      </w:r>
      <w:r w:rsidR="002A30B0" w:rsidRPr="0071446B">
        <w:rPr>
          <w:rFonts w:asciiTheme="minorHAnsi" w:hAnsiTheme="minorHAnsi" w:cstheme="minorHAnsi"/>
          <w:b/>
          <w:sz w:val="22"/>
          <w:szCs w:val="22"/>
        </w:rPr>
        <w:t xml:space="preserve"> Objednávkových služieb</w:t>
      </w:r>
    </w:p>
    <w:p w14:paraId="5EFE3F1D" w14:textId="00875F23" w:rsidR="00A64C97" w:rsidRPr="0071446B" w:rsidRDefault="00A64C97"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Objednávka realizácie Objednávkových služieb je možná len na základe predchádzajúceho rozhodnutia Riadiaceho výboru o schválení </w:t>
      </w:r>
      <w:r w:rsidR="00861F70" w:rsidRPr="0071446B">
        <w:rPr>
          <w:rFonts w:asciiTheme="minorHAnsi" w:hAnsiTheme="minorHAnsi" w:cstheme="minorHAnsi"/>
          <w:sz w:val="22"/>
          <w:szCs w:val="22"/>
        </w:rPr>
        <w:t>Analýzy dopadov a cenovej ponuky Riadiacim výborom</w:t>
      </w:r>
      <w:r w:rsidRPr="0071446B">
        <w:rPr>
          <w:rFonts w:asciiTheme="minorHAnsi" w:hAnsiTheme="minorHAnsi" w:cstheme="minorHAnsi"/>
          <w:sz w:val="22"/>
          <w:szCs w:val="22"/>
        </w:rPr>
        <w:t>.</w:t>
      </w:r>
    </w:p>
    <w:p w14:paraId="359C9CF1" w14:textId="6D05D890" w:rsidR="00861F70" w:rsidRPr="0071446B" w:rsidRDefault="00861F70"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Objednávateľ je oprávnený doručiť Poskytovateľovi písomnú záväznú objednávku najneskôr do 3 mesiacov odo dňa schválenia Analýzy dopadov a cenovej ponuky Riadiacim výborom, ak sa Zmluvné strany nedohodnú inak.</w:t>
      </w:r>
    </w:p>
    <w:p w14:paraId="14520B8B" w14:textId="77777777" w:rsidR="00D94F69" w:rsidRPr="0071446B" w:rsidRDefault="00D94F69">
      <w:pPr>
        <w:pStyle w:val="Odsekzoznamu"/>
        <w:spacing w:before="0" w:after="0" w:line="276" w:lineRule="auto"/>
        <w:ind w:left="720"/>
        <w:contextualSpacing/>
        <w:rPr>
          <w:rFonts w:asciiTheme="minorHAnsi" w:hAnsiTheme="minorHAnsi" w:cstheme="minorHAnsi"/>
          <w:sz w:val="22"/>
          <w:szCs w:val="22"/>
        </w:rPr>
      </w:pPr>
    </w:p>
    <w:p w14:paraId="39F4EED2" w14:textId="2734B724" w:rsidR="00C06812" w:rsidRPr="0071446B" w:rsidRDefault="00C06812" w:rsidP="00AD290D">
      <w:pPr>
        <w:pStyle w:val="Odsekzoznamu"/>
        <w:numPr>
          <w:ilvl w:val="0"/>
          <w:numId w:val="10"/>
        </w:numPr>
        <w:tabs>
          <w:tab w:val="left" w:pos="567"/>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 xml:space="preserve">Realizácia </w:t>
      </w:r>
      <w:r w:rsidR="00B90B90" w:rsidRPr="0071446B">
        <w:rPr>
          <w:rFonts w:asciiTheme="minorHAnsi" w:hAnsiTheme="minorHAnsi" w:cstheme="minorHAnsi"/>
          <w:b/>
          <w:sz w:val="22"/>
          <w:szCs w:val="22"/>
        </w:rPr>
        <w:t>Objednávkových služieb</w:t>
      </w:r>
      <w:r w:rsidRPr="0071446B">
        <w:rPr>
          <w:rFonts w:asciiTheme="minorHAnsi" w:hAnsiTheme="minorHAnsi" w:cstheme="minorHAnsi"/>
          <w:b/>
          <w:sz w:val="22"/>
          <w:szCs w:val="22"/>
        </w:rPr>
        <w:t xml:space="preserve"> </w:t>
      </w:r>
    </w:p>
    <w:p w14:paraId="31DC2C5A" w14:textId="66C00F3A" w:rsidR="00AD6E56" w:rsidRPr="0071446B" w:rsidRDefault="00C06812"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K začatiu realizácie Požiadavky na zmenu dôjde až po </w:t>
      </w:r>
      <w:r w:rsidR="00963ACB" w:rsidRPr="0071446B">
        <w:rPr>
          <w:rFonts w:asciiTheme="minorHAnsi" w:hAnsiTheme="minorHAnsi" w:cstheme="minorHAnsi"/>
          <w:sz w:val="22"/>
          <w:szCs w:val="22"/>
        </w:rPr>
        <w:t>doručení</w:t>
      </w:r>
      <w:r w:rsidR="00AD6E56" w:rsidRPr="0071446B">
        <w:rPr>
          <w:rFonts w:asciiTheme="minorHAnsi" w:hAnsiTheme="minorHAnsi" w:cstheme="minorHAnsi"/>
          <w:sz w:val="22"/>
          <w:szCs w:val="22"/>
        </w:rPr>
        <w:t xml:space="preserve"> </w:t>
      </w:r>
      <w:r w:rsidR="00AD6E56" w:rsidRPr="0071446B">
        <w:rPr>
          <w:rFonts w:asciiTheme="minorHAnsi" w:hAnsiTheme="minorHAnsi"/>
          <w:sz w:val="22"/>
        </w:rPr>
        <w:t>písomnej</w:t>
      </w:r>
      <w:r w:rsidR="00AD6E56" w:rsidRPr="0071446B">
        <w:rPr>
          <w:rFonts w:asciiTheme="minorHAnsi" w:hAnsiTheme="minorHAnsi" w:cstheme="minorHAnsi"/>
          <w:sz w:val="22"/>
          <w:szCs w:val="22"/>
        </w:rPr>
        <w:t xml:space="preserve"> objednávky podpísanej štatutárnym zástupcom Objednávateľa, súčasťou ktorej je kópia schváleného výstupu z činnosti č.</w:t>
      </w:r>
      <w:r w:rsidR="00B90B90" w:rsidRPr="0071446B">
        <w:rPr>
          <w:rFonts w:asciiTheme="minorHAnsi" w:hAnsiTheme="minorHAnsi" w:cstheme="minorHAnsi"/>
          <w:sz w:val="22"/>
          <w:szCs w:val="22"/>
        </w:rPr>
        <w:t xml:space="preserve"> </w:t>
      </w:r>
      <w:r w:rsidR="00AD6E56" w:rsidRPr="0071446B">
        <w:rPr>
          <w:rFonts w:asciiTheme="minorHAnsi" w:hAnsiTheme="minorHAnsi" w:cstheme="minorHAnsi"/>
          <w:sz w:val="22"/>
          <w:szCs w:val="22"/>
        </w:rPr>
        <w:t xml:space="preserve">2. </w:t>
      </w:r>
    </w:p>
    <w:p w14:paraId="219C50EE" w14:textId="727E8DFF" w:rsidR="00473601" w:rsidRPr="0071446B" w:rsidRDefault="00C06812"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Objednávateľ</w:t>
      </w:r>
      <w:r w:rsidR="00AD6E56" w:rsidRPr="0071446B">
        <w:rPr>
          <w:rFonts w:asciiTheme="minorHAnsi" w:hAnsiTheme="minorHAnsi" w:cstheme="minorHAnsi"/>
          <w:sz w:val="22"/>
          <w:szCs w:val="22"/>
        </w:rPr>
        <w:t xml:space="preserve"> a Poskytovateľ určia kontaktné osoby zodpovedné za </w:t>
      </w:r>
      <w:r w:rsidR="00B90B90" w:rsidRPr="0071446B">
        <w:rPr>
          <w:rFonts w:asciiTheme="minorHAnsi" w:hAnsiTheme="minorHAnsi" w:cstheme="minorHAnsi"/>
          <w:sz w:val="22"/>
          <w:szCs w:val="22"/>
        </w:rPr>
        <w:t>realizáciu</w:t>
      </w:r>
      <w:r w:rsidR="00AD6E56" w:rsidRPr="0071446B">
        <w:rPr>
          <w:rFonts w:asciiTheme="minorHAnsi" w:hAnsiTheme="minorHAnsi" w:cstheme="minorHAnsi"/>
          <w:sz w:val="22"/>
          <w:szCs w:val="22"/>
        </w:rPr>
        <w:t xml:space="preserve"> </w:t>
      </w:r>
      <w:r w:rsidR="00B90B90" w:rsidRPr="0071446B">
        <w:rPr>
          <w:rFonts w:asciiTheme="minorHAnsi" w:hAnsiTheme="minorHAnsi" w:cstheme="minorHAnsi"/>
          <w:sz w:val="22"/>
          <w:szCs w:val="22"/>
        </w:rPr>
        <w:t>P</w:t>
      </w:r>
      <w:r w:rsidR="00AD6E56" w:rsidRPr="0071446B">
        <w:rPr>
          <w:rFonts w:asciiTheme="minorHAnsi" w:hAnsiTheme="minorHAnsi" w:cstheme="minorHAnsi"/>
          <w:sz w:val="22"/>
          <w:szCs w:val="22"/>
        </w:rPr>
        <w:t>ožiadavky na zmen</w:t>
      </w:r>
      <w:r w:rsidR="00B90B90" w:rsidRPr="0071446B">
        <w:rPr>
          <w:rFonts w:asciiTheme="minorHAnsi" w:hAnsiTheme="minorHAnsi" w:cstheme="minorHAnsi"/>
          <w:sz w:val="22"/>
          <w:szCs w:val="22"/>
        </w:rPr>
        <w:t>u</w:t>
      </w:r>
      <w:r w:rsidR="00AD6E56" w:rsidRPr="0071446B">
        <w:rPr>
          <w:rFonts w:asciiTheme="minorHAnsi" w:hAnsiTheme="minorHAnsi" w:cstheme="minorHAnsi"/>
          <w:sz w:val="22"/>
          <w:szCs w:val="22"/>
        </w:rPr>
        <w:t>.</w:t>
      </w:r>
    </w:p>
    <w:p w14:paraId="3642320F" w14:textId="39FE70CD" w:rsidR="00473601" w:rsidRPr="0071446B" w:rsidRDefault="000F581D"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Poskytovateľ navrhne deta</w:t>
      </w:r>
      <w:r w:rsidR="00803D30" w:rsidRPr="0071446B">
        <w:rPr>
          <w:rFonts w:asciiTheme="minorHAnsi" w:hAnsiTheme="minorHAnsi" w:cstheme="minorHAnsi"/>
          <w:sz w:val="22"/>
          <w:szCs w:val="22"/>
        </w:rPr>
        <w:t>i</w:t>
      </w:r>
      <w:r w:rsidRPr="0071446B">
        <w:rPr>
          <w:rFonts w:asciiTheme="minorHAnsi" w:hAnsiTheme="minorHAnsi" w:cstheme="minorHAnsi"/>
          <w:sz w:val="22"/>
          <w:szCs w:val="22"/>
        </w:rPr>
        <w:t xml:space="preserve">lný plán realizácie </w:t>
      </w:r>
      <w:r w:rsidR="00803D30" w:rsidRPr="0071446B">
        <w:rPr>
          <w:rFonts w:asciiTheme="minorHAnsi" w:hAnsiTheme="minorHAnsi" w:cstheme="minorHAnsi"/>
          <w:sz w:val="22"/>
          <w:szCs w:val="22"/>
        </w:rPr>
        <w:t>Požiadavky na zmenu</w:t>
      </w:r>
      <w:r w:rsidRPr="0071446B">
        <w:rPr>
          <w:rFonts w:asciiTheme="minorHAnsi" w:hAnsiTheme="minorHAnsi" w:cstheme="minorHAnsi"/>
          <w:sz w:val="22"/>
          <w:szCs w:val="22"/>
        </w:rPr>
        <w:t xml:space="preserve"> s definovaním vlastníkov jednotlivých plnení, vrátane definovania požiadaviek na súčinnosť Objednávateľa </w:t>
      </w:r>
      <w:r w:rsidR="00803D30" w:rsidRPr="0071446B">
        <w:rPr>
          <w:rFonts w:asciiTheme="minorHAnsi" w:hAnsiTheme="minorHAnsi" w:cstheme="minorHAnsi"/>
          <w:sz w:val="22"/>
          <w:szCs w:val="22"/>
        </w:rPr>
        <w:t xml:space="preserve">a </w:t>
      </w:r>
      <w:r w:rsidRPr="0071446B">
        <w:rPr>
          <w:rFonts w:asciiTheme="minorHAnsi" w:hAnsiTheme="minorHAnsi" w:cstheme="minorHAnsi"/>
          <w:sz w:val="22"/>
          <w:szCs w:val="22"/>
        </w:rPr>
        <w:t xml:space="preserve">s návrhom termínov jednotlivých plnení úloh. Objednávateľ </w:t>
      </w:r>
      <w:r w:rsidR="004709E6" w:rsidRPr="0071446B">
        <w:rPr>
          <w:rFonts w:asciiTheme="minorHAnsi" w:hAnsiTheme="minorHAnsi" w:cstheme="minorHAnsi"/>
          <w:sz w:val="22"/>
          <w:szCs w:val="22"/>
        </w:rPr>
        <w:t>schvaľuje</w:t>
      </w:r>
      <w:r w:rsidRPr="0071446B">
        <w:rPr>
          <w:rFonts w:asciiTheme="minorHAnsi" w:hAnsiTheme="minorHAnsi" w:cstheme="minorHAnsi"/>
          <w:sz w:val="22"/>
          <w:szCs w:val="22"/>
        </w:rPr>
        <w:t xml:space="preserve"> </w:t>
      </w:r>
      <w:r w:rsidR="004709E6" w:rsidRPr="0071446B">
        <w:rPr>
          <w:rFonts w:asciiTheme="minorHAnsi" w:hAnsiTheme="minorHAnsi" w:cstheme="minorHAnsi"/>
          <w:sz w:val="22"/>
          <w:szCs w:val="22"/>
        </w:rPr>
        <w:t>detailný</w:t>
      </w:r>
      <w:r w:rsidRPr="0071446B">
        <w:rPr>
          <w:rFonts w:asciiTheme="minorHAnsi" w:hAnsiTheme="minorHAnsi" w:cstheme="minorHAnsi"/>
          <w:sz w:val="22"/>
          <w:szCs w:val="22"/>
        </w:rPr>
        <w:t xml:space="preserve"> plán realizácie. </w:t>
      </w:r>
    </w:p>
    <w:p w14:paraId="18243AD7" w14:textId="6D68E3FC" w:rsidR="00E26202" w:rsidRPr="0071446B" w:rsidRDefault="00803D30" w:rsidP="00AD290D">
      <w:pPr>
        <w:pStyle w:val="Odsekzoznamu"/>
        <w:numPr>
          <w:ilvl w:val="1"/>
          <w:numId w:val="10"/>
        </w:numPr>
        <w:rPr>
          <w:rFonts w:asciiTheme="minorHAnsi" w:hAnsiTheme="minorHAnsi" w:cstheme="minorHAnsi"/>
          <w:sz w:val="22"/>
          <w:szCs w:val="22"/>
        </w:rPr>
      </w:pPr>
      <w:r w:rsidRPr="0071446B">
        <w:rPr>
          <w:rFonts w:asciiTheme="minorHAnsi" w:hAnsiTheme="minorHAnsi" w:cstheme="minorHAnsi"/>
          <w:sz w:val="22"/>
          <w:szCs w:val="22"/>
        </w:rPr>
        <w:t>Poskytovateľ</w:t>
      </w:r>
      <w:r w:rsidR="00E26202" w:rsidRPr="0071446B">
        <w:rPr>
          <w:rFonts w:asciiTheme="minorHAnsi" w:hAnsiTheme="minorHAnsi" w:cstheme="minorHAnsi"/>
          <w:sz w:val="22"/>
          <w:szCs w:val="22"/>
        </w:rPr>
        <w:t xml:space="preserve"> pravidelne raz týždenne poskytuje odpočet plnenia </w:t>
      </w:r>
      <w:r w:rsidR="000F581D" w:rsidRPr="0071446B">
        <w:rPr>
          <w:rFonts w:asciiTheme="minorHAnsi" w:hAnsiTheme="minorHAnsi" w:cstheme="minorHAnsi"/>
          <w:sz w:val="22"/>
          <w:szCs w:val="22"/>
        </w:rPr>
        <w:t xml:space="preserve">realizácie </w:t>
      </w:r>
      <w:r w:rsidRPr="0071446B">
        <w:rPr>
          <w:rFonts w:asciiTheme="minorHAnsi" w:hAnsiTheme="minorHAnsi" w:cstheme="minorHAnsi"/>
          <w:sz w:val="22"/>
          <w:szCs w:val="22"/>
        </w:rPr>
        <w:t>zmeny</w:t>
      </w:r>
      <w:r w:rsidR="000F581D" w:rsidRPr="0071446B">
        <w:rPr>
          <w:rFonts w:asciiTheme="minorHAnsi" w:hAnsiTheme="minorHAnsi" w:cstheme="minorHAnsi"/>
          <w:sz w:val="22"/>
          <w:szCs w:val="22"/>
        </w:rPr>
        <w:t xml:space="preserve"> podľa odsúhlaseného detailného plánu realizácie zmeny Objednávateľom. </w:t>
      </w:r>
    </w:p>
    <w:p w14:paraId="6BFF2F95" w14:textId="77777777" w:rsidR="00D94F69" w:rsidRPr="0071446B" w:rsidRDefault="00D94F69">
      <w:pPr>
        <w:pStyle w:val="Odsekzoznamu"/>
        <w:ind w:left="720"/>
        <w:rPr>
          <w:rFonts w:asciiTheme="minorHAnsi" w:hAnsiTheme="minorHAnsi" w:cstheme="minorHAnsi"/>
          <w:sz w:val="22"/>
          <w:szCs w:val="22"/>
        </w:rPr>
      </w:pPr>
    </w:p>
    <w:p w14:paraId="75CF667C" w14:textId="57508849" w:rsidR="00C06812" w:rsidRPr="0071446B" w:rsidRDefault="00C06812" w:rsidP="00AD290D">
      <w:pPr>
        <w:pStyle w:val="Odsekzoznamu"/>
        <w:numPr>
          <w:ilvl w:val="0"/>
          <w:numId w:val="10"/>
        </w:numPr>
        <w:tabs>
          <w:tab w:val="left" w:pos="567"/>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 xml:space="preserve">Otestovanie </w:t>
      </w:r>
      <w:r w:rsidR="00803D30" w:rsidRPr="0071446B">
        <w:rPr>
          <w:rFonts w:asciiTheme="minorHAnsi" w:hAnsiTheme="minorHAnsi" w:cstheme="minorHAnsi"/>
          <w:b/>
          <w:sz w:val="22"/>
          <w:szCs w:val="22"/>
        </w:rPr>
        <w:t>z</w:t>
      </w:r>
      <w:r w:rsidRPr="0071446B">
        <w:rPr>
          <w:rFonts w:asciiTheme="minorHAnsi" w:hAnsiTheme="minorHAnsi" w:cstheme="minorHAnsi"/>
          <w:b/>
          <w:sz w:val="22"/>
          <w:szCs w:val="22"/>
        </w:rPr>
        <w:t xml:space="preserve">meny </w:t>
      </w:r>
      <w:r w:rsidR="00803D30" w:rsidRPr="0071446B">
        <w:rPr>
          <w:rFonts w:asciiTheme="minorHAnsi" w:hAnsiTheme="minorHAnsi" w:cstheme="minorHAnsi"/>
          <w:b/>
          <w:sz w:val="22"/>
          <w:szCs w:val="22"/>
        </w:rPr>
        <w:t>Poskytovateľom</w:t>
      </w:r>
    </w:p>
    <w:p w14:paraId="52065857" w14:textId="1375FE73" w:rsidR="00473601" w:rsidRPr="0071446B" w:rsidRDefault="00C06812"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Poskytovateľ sa zaväzuje otestovať implementovanú </w:t>
      </w:r>
      <w:r w:rsidR="00803D30" w:rsidRPr="0071446B">
        <w:rPr>
          <w:rFonts w:asciiTheme="minorHAnsi" w:hAnsiTheme="minorHAnsi" w:cstheme="minorHAnsi"/>
          <w:sz w:val="22"/>
          <w:szCs w:val="22"/>
        </w:rPr>
        <w:t>z</w:t>
      </w:r>
      <w:r w:rsidRPr="0071446B">
        <w:rPr>
          <w:rFonts w:asciiTheme="minorHAnsi" w:hAnsiTheme="minorHAnsi" w:cstheme="minorHAnsi"/>
          <w:sz w:val="22"/>
          <w:szCs w:val="22"/>
        </w:rPr>
        <w:t>menu na vlastných vývojových prostriedkoch</w:t>
      </w:r>
      <w:r w:rsidR="00473601" w:rsidRPr="0071446B">
        <w:rPr>
          <w:rFonts w:asciiTheme="minorHAnsi" w:hAnsiTheme="minorHAnsi" w:cstheme="minorHAnsi"/>
          <w:sz w:val="22"/>
          <w:szCs w:val="22"/>
        </w:rPr>
        <w:t xml:space="preserve"> </w:t>
      </w:r>
      <w:r w:rsidRPr="0071446B">
        <w:rPr>
          <w:rFonts w:asciiTheme="minorHAnsi" w:hAnsiTheme="minorHAnsi" w:cstheme="minorHAnsi"/>
          <w:sz w:val="22"/>
          <w:szCs w:val="22"/>
        </w:rPr>
        <w:t xml:space="preserve"> a vykonať bezpečnostné posúdenie zmeny, vrátanie dodania </w:t>
      </w:r>
      <w:r w:rsidR="00803D30" w:rsidRPr="0071446B">
        <w:rPr>
          <w:rFonts w:asciiTheme="minorHAnsi" w:hAnsiTheme="minorHAnsi" w:cstheme="minorHAnsi"/>
          <w:sz w:val="22"/>
          <w:szCs w:val="22"/>
        </w:rPr>
        <w:t>s</w:t>
      </w:r>
      <w:r w:rsidR="00E26202" w:rsidRPr="0071446B">
        <w:rPr>
          <w:rFonts w:asciiTheme="minorHAnsi" w:hAnsiTheme="minorHAnsi" w:cstheme="minorHAnsi"/>
          <w:sz w:val="22"/>
          <w:szCs w:val="22"/>
        </w:rPr>
        <w:t xml:space="preserve">ecurity </w:t>
      </w:r>
      <w:r w:rsidR="00803D30" w:rsidRPr="0071446B">
        <w:rPr>
          <w:rFonts w:asciiTheme="minorHAnsi" w:hAnsiTheme="minorHAnsi" w:cstheme="minorHAnsi"/>
          <w:sz w:val="22"/>
          <w:szCs w:val="22"/>
        </w:rPr>
        <w:t>r</w:t>
      </w:r>
      <w:r w:rsidR="00E26202" w:rsidRPr="0071446B">
        <w:rPr>
          <w:rFonts w:asciiTheme="minorHAnsi" w:hAnsiTheme="minorHAnsi" w:cstheme="minorHAnsi"/>
          <w:sz w:val="22"/>
          <w:szCs w:val="22"/>
        </w:rPr>
        <w:t>eview podľa SDL metodiky</w:t>
      </w:r>
      <w:r w:rsidRPr="0071446B">
        <w:rPr>
          <w:rFonts w:asciiTheme="minorHAnsi" w:hAnsiTheme="minorHAnsi" w:cstheme="minorHAnsi"/>
          <w:sz w:val="22"/>
          <w:szCs w:val="22"/>
        </w:rPr>
        <w:t xml:space="preserve"> rozsahu</w:t>
      </w:r>
      <w:r w:rsidR="00E26202" w:rsidRPr="0071446B">
        <w:rPr>
          <w:rFonts w:asciiTheme="minorHAnsi" w:hAnsiTheme="minorHAnsi" w:cstheme="minorHAnsi"/>
          <w:sz w:val="22"/>
          <w:szCs w:val="22"/>
        </w:rPr>
        <w:t xml:space="preserve"> </w:t>
      </w:r>
      <w:r w:rsidR="00803D30" w:rsidRPr="0071446B">
        <w:rPr>
          <w:rFonts w:asciiTheme="minorHAnsi" w:hAnsiTheme="minorHAnsi" w:cstheme="minorHAnsi"/>
          <w:sz w:val="22"/>
          <w:szCs w:val="22"/>
        </w:rPr>
        <w:t xml:space="preserve">v odsúhlasenom </w:t>
      </w:r>
      <w:r w:rsidR="00E26202" w:rsidRPr="0071446B">
        <w:rPr>
          <w:rFonts w:asciiTheme="minorHAnsi" w:hAnsiTheme="minorHAnsi" w:cstheme="minorHAnsi"/>
          <w:sz w:val="22"/>
          <w:szCs w:val="22"/>
        </w:rPr>
        <w:t>Objednávateľom</w:t>
      </w:r>
      <w:r w:rsidR="00473601" w:rsidRPr="0071446B">
        <w:rPr>
          <w:rFonts w:asciiTheme="minorHAnsi" w:hAnsiTheme="minorHAnsi" w:cstheme="minorHAnsi"/>
          <w:sz w:val="22"/>
          <w:szCs w:val="22"/>
        </w:rPr>
        <w:t xml:space="preserve"> pred vykonaním </w:t>
      </w:r>
      <w:r w:rsidR="00803D30" w:rsidRPr="0071446B">
        <w:rPr>
          <w:rFonts w:asciiTheme="minorHAnsi" w:hAnsiTheme="minorHAnsi" w:cstheme="minorHAnsi"/>
          <w:sz w:val="22"/>
          <w:szCs w:val="22"/>
        </w:rPr>
        <w:t>z</w:t>
      </w:r>
      <w:r w:rsidR="00473601" w:rsidRPr="0071446B">
        <w:rPr>
          <w:rFonts w:asciiTheme="minorHAnsi" w:hAnsiTheme="minorHAnsi" w:cstheme="minorHAnsi"/>
          <w:sz w:val="22"/>
          <w:szCs w:val="22"/>
        </w:rPr>
        <w:t>áverečných akceptačných testov</w:t>
      </w:r>
    </w:p>
    <w:p w14:paraId="309B9769" w14:textId="17EB4A5D" w:rsidR="00C06812" w:rsidRPr="0071446B" w:rsidRDefault="00473601"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lastRenderedPageBreak/>
        <w:t xml:space="preserve">Poskytovateľ sa zaväzuje dodať výsledky testov a výsledky </w:t>
      </w:r>
      <w:r w:rsidR="00803D30" w:rsidRPr="0071446B">
        <w:rPr>
          <w:rFonts w:asciiTheme="minorHAnsi" w:hAnsiTheme="minorHAnsi" w:cstheme="minorHAnsi"/>
          <w:sz w:val="22"/>
          <w:szCs w:val="22"/>
        </w:rPr>
        <w:t>s</w:t>
      </w:r>
      <w:r w:rsidRPr="0071446B">
        <w:rPr>
          <w:rFonts w:asciiTheme="minorHAnsi" w:hAnsiTheme="minorHAnsi" w:cstheme="minorHAnsi"/>
          <w:sz w:val="22"/>
          <w:szCs w:val="22"/>
        </w:rPr>
        <w:t>ecurity review Objednávateľovi</w:t>
      </w:r>
      <w:r w:rsidR="00803D30" w:rsidRPr="0071446B">
        <w:rPr>
          <w:rFonts w:asciiTheme="minorHAnsi" w:hAnsiTheme="minorHAnsi" w:cstheme="minorHAnsi"/>
          <w:sz w:val="22"/>
          <w:szCs w:val="22"/>
        </w:rPr>
        <w:t>.</w:t>
      </w:r>
    </w:p>
    <w:p w14:paraId="389083D7" w14:textId="77777777" w:rsidR="00D94F69" w:rsidRPr="0071446B" w:rsidRDefault="00D94F69">
      <w:pPr>
        <w:pStyle w:val="Odsekzoznamu"/>
        <w:spacing w:before="0" w:after="0" w:line="276" w:lineRule="auto"/>
        <w:ind w:left="720"/>
        <w:contextualSpacing/>
        <w:rPr>
          <w:rFonts w:asciiTheme="minorHAnsi" w:hAnsiTheme="minorHAnsi" w:cstheme="minorHAnsi"/>
          <w:sz w:val="22"/>
          <w:szCs w:val="22"/>
        </w:rPr>
      </w:pPr>
    </w:p>
    <w:p w14:paraId="53AE55B4" w14:textId="74B88E7E" w:rsidR="00C06812" w:rsidRPr="0071446B" w:rsidRDefault="00DC0C4E" w:rsidP="00AD290D">
      <w:pPr>
        <w:pStyle w:val="Odsekzoznamu"/>
        <w:numPr>
          <w:ilvl w:val="0"/>
          <w:numId w:val="10"/>
        </w:numPr>
        <w:tabs>
          <w:tab w:val="left" w:pos="567"/>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A</w:t>
      </w:r>
      <w:r w:rsidR="00C06812" w:rsidRPr="0071446B">
        <w:rPr>
          <w:rFonts w:asciiTheme="minorHAnsi" w:hAnsiTheme="minorHAnsi" w:cstheme="minorHAnsi"/>
          <w:b/>
          <w:sz w:val="22"/>
          <w:szCs w:val="22"/>
        </w:rPr>
        <w:t>kceptovanie</w:t>
      </w:r>
      <w:r w:rsidR="00803D30" w:rsidRPr="0071446B">
        <w:rPr>
          <w:rFonts w:asciiTheme="minorHAnsi" w:hAnsiTheme="minorHAnsi" w:cstheme="minorHAnsi"/>
          <w:b/>
          <w:sz w:val="22"/>
          <w:szCs w:val="22"/>
        </w:rPr>
        <w:t xml:space="preserve"> Objednávkových služieb</w:t>
      </w:r>
    </w:p>
    <w:p w14:paraId="2B4759CC" w14:textId="0982DCA4" w:rsidR="00A42702" w:rsidRPr="0071446B" w:rsidRDefault="00A42702"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Akceptácia </w:t>
      </w:r>
      <w:r w:rsidR="00A7592C" w:rsidRPr="0071446B">
        <w:rPr>
          <w:rFonts w:asciiTheme="minorHAnsi" w:hAnsiTheme="minorHAnsi" w:cstheme="minorHAnsi"/>
          <w:sz w:val="22"/>
          <w:szCs w:val="22"/>
        </w:rPr>
        <w:t>Objednávkových služieb sa riadi ustanoveniami článku 6</w:t>
      </w:r>
      <w:r w:rsidR="00803D30" w:rsidRPr="0071446B">
        <w:rPr>
          <w:rFonts w:asciiTheme="minorHAnsi" w:hAnsiTheme="minorHAnsi" w:cstheme="minorHAnsi"/>
          <w:sz w:val="22"/>
          <w:szCs w:val="22"/>
        </w:rPr>
        <w:t>.</w:t>
      </w:r>
      <w:r w:rsidR="00A7592C" w:rsidRPr="0071446B">
        <w:rPr>
          <w:rFonts w:asciiTheme="minorHAnsi" w:hAnsiTheme="minorHAnsi" w:cstheme="minorHAnsi"/>
          <w:sz w:val="22"/>
          <w:szCs w:val="22"/>
        </w:rPr>
        <w:t xml:space="preserve"> tejto Zmluvy</w:t>
      </w:r>
      <w:r w:rsidR="00803D30" w:rsidRPr="0071446B">
        <w:rPr>
          <w:rFonts w:asciiTheme="minorHAnsi" w:hAnsiTheme="minorHAnsi" w:cstheme="minorHAnsi"/>
          <w:sz w:val="22"/>
          <w:szCs w:val="22"/>
        </w:rPr>
        <w:t>.</w:t>
      </w:r>
    </w:p>
    <w:p w14:paraId="341995B0" w14:textId="713A4861" w:rsidR="0025444E" w:rsidRPr="0071446B" w:rsidRDefault="0025444E" w:rsidP="00AD290D">
      <w:pPr>
        <w:pStyle w:val="Odsekzoznamu"/>
        <w:numPr>
          <w:ilvl w:val="1"/>
          <w:numId w:val="10"/>
        </w:numPr>
        <w:spacing w:before="0" w:after="0" w:line="276" w:lineRule="auto"/>
        <w:contextualSpacing/>
        <w:rPr>
          <w:rFonts w:asciiTheme="minorHAnsi" w:hAnsiTheme="minorHAnsi" w:cstheme="minorHAnsi"/>
          <w:sz w:val="22"/>
          <w:szCs w:val="22"/>
        </w:rPr>
      </w:pPr>
      <w:r w:rsidRPr="0071446B">
        <w:rPr>
          <w:rFonts w:asciiTheme="minorHAnsi" w:hAnsiTheme="minorHAnsi" w:cstheme="minorHAnsi"/>
          <w:sz w:val="22"/>
          <w:szCs w:val="22"/>
        </w:rPr>
        <w:t xml:space="preserve">Limity Defektov pre </w:t>
      </w:r>
      <w:r w:rsidR="004709E6" w:rsidRPr="0071446B">
        <w:rPr>
          <w:rFonts w:asciiTheme="minorHAnsi" w:hAnsiTheme="minorHAnsi" w:cstheme="minorHAnsi"/>
          <w:sz w:val="22"/>
          <w:szCs w:val="22"/>
        </w:rPr>
        <w:t>akceptáciu</w:t>
      </w:r>
      <w:r w:rsidRPr="0071446B">
        <w:rPr>
          <w:rFonts w:asciiTheme="minorHAnsi" w:hAnsiTheme="minorHAnsi" w:cstheme="minorHAnsi"/>
          <w:sz w:val="22"/>
          <w:szCs w:val="22"/>
        </w:rPr>
        <w:t xml:space="preserve"> Objednávkovej služby:</w:t>
      </w:r>
    </w:p>
    <w:p w14:paraId="4B309EEA" w14:textId="26F7A93A" w:rsidR="0025444E" w:rsidRPr="0071446B" w:rsidRDefault="0025444E">
      <w:pPr>
        <w:pStyle w:val="Odsekzoznamu"/>
        <w:spacing w:before="0" w:after="0" w:line="276" w:lineRule="auto"/>
        <w:ind w:left="720"/>
        <w:contextualSpacing/>
        <w:rPr>
          <w:rFonts w:asciiTheme="minorHAnsi" w:hAnsiTheme="minorHAnsi" w:cstheme="minorHAnsi"/>
          <w:sz w:val="22"/>
        </w:rPr>
      </w:pPr>
    </w:p>
    <w:tbl>
      <w:tblPr>
        <w:tblStyle w:val="Mriekatabuky"/>
        <w:tblW w:w="0" w:type="auto"/>
        <w:tblInd w:w="709" w:type="dxa"/>
        <w:tblLook w:val="04A0" w:firstRow="1" w:lastRow="0" w:firstColumn="1" w:lastColumn="0" w:noHBand="0" w:noVBand="1"/>
      </w:tblPr>
      <w:tblGrid>
        <w:gridCol w:w="2905"/>
        <w:gridCol w:w="4603"/>
        <w:gridCol w:w="1270"/>
      </w:tblGrid>
      <w:tr w:rsidR="0025444E" w:rsidRPr="0071446B" w14:paraId="16575047" w14:textId="77777777" w:rsidTr="00BC5AF8">
        <w:tc>
          <w:tcPr>
            <w:tcW w:w="2905" w:type="dxa"/>
          </w:tcPr>
          <w:p w14:paraId="360B29B3" w14:textId="77777777" w:rsidR="0025444E" w:rsidRPr="0071446B" w:rsidRDefault="0025444E">
            <w:pPr>
              <w:pStyle w:val="MLOdsek"/>
              <w:numPr>
                <w:ilvl w:val="0"/>
                <w:numId w:val="0"/>
              </w:numPr>
              <w:rPr>
                <w:rFonts w:eastAsiaTheme="minorHAnsi"/>
                <w:lang w:eastAsia="en-US"/>
              </w:rPr>
            </w:pPr>
            <w:r w:rsidRPr="0071446B">
              <w:rPr>
                <w:rFonts w:eastAsiaTheme="minorHAnsi"/>
                <w:lang w:eastAsia="en-US"/>
              </w:rPr>
              <w:t>Kategória Defektu</w:t>
            </w:r>
          </w:p>
        </w:tc>
        <w:tc>
          <w:tcPr>
            <w:tcW w:w="4603" w:type="dxa"/>
          </w:tcPr>
          <w:p w14:paraId="654B95E9" w14:textId="77777777" w:rsidR="0025444E" w:rsidRPr="0071446B" w:rsidRDefault="0025444E">
            <w:pPr>
              <w:pStyle w:val="MLOdsek"/>
              <w:numPr>
                <w:ilvl w:val="0"/>
                <w:numId w:val="0"/>
              </w:numPr>
              <w:rPr>
                <w:rFonts w:eastAsiaTheme="minorHAnsi"/>
                <w:lang w:eastAsia="en-US"/>
              </w:rPr>
            </w:pPr>
            <w:r w:rsidRPr="0071446B">
              <w:rPr>
                <w:rFonts w:eastAsiaTheme="minorHAnsi"/>
                <w:lang w:eastAsia="en-US"/>
              </w:rPr>
              <w:t>Popis</w:t>
            </w:r>
          </w:p>
        </w:tc>
        <w:tc>
          <w:tcPr>
            <w:tcW w:w="1270" w:type="dxa"/>
          </w:tcPr>
          <w:p w14:paraId="1FC2FC57" w14:textId="77777777" w:rsidR="0025444E" w:rsidRPr="0071446B" w:rsidRDefault="0025444E">
            <w:pPr>
              <w:pStyle w:val="MLOdsek"/>
              <w:numPr>
                <w:ilvl w:val="0"/>
                <w:numId w:val="0"/>
              </w:numPr>
              <w:rPr>
                <w:rFonts w:eastAsiaTheme="minorHAnsi"/>
                <w:lang w:eastAsia="en-US"/>
              </w:rPr>
            </w:pPr>
            <w:r w:rsidRPr="0071446B">
              <w:rPr>
                <w:rFonts w:eastAsiaTheme="minorHAnsi"/>
                <w:lang w:eastAsia="en-US"/>
              </w:rPr>
              <w:t>Povolený počet Defektov</w:t>
            </w:r>
          </w:p>
        </w:tc>
      </w:tr>
      <w:tr w:rsidR="0025444E" w:rsidRPr="0071446B" w14:paraId="1D6F2F45" w14:textId="77777777" w:rsidTr="00BC5AF8">
        <w:tc>
          <w:tcPr>
            <w:tcW w:w="2905" w:type="dxa"/>
          </w:tcPr>
          <w:p w14:paraId="2EAF6FE3" w14:textId="77777777" w:rsidR="0025444E" w:rsidRPr="0071446B" w:rsidRDefault="0025444E" w:rsidP="00567517">
            <w:pPr>
              <w:pStyle w:val="MLOdsek"/>
              <w:numPr>
                <w:ilvl w:val="0"/>
                <w:numId w:val="0"/>
              </w:numPr>
              <w:rPr>
                <w:rFonts w:eastAsiaTheme="minorHAnsi"/>
                <w:lang w:eastAsia="en-US"/>
              </w:rPr>
            </w:pPr>
            <w:r w:rsidRPr="0071446B">
              <w:rPr>
                <w:rFonts w:eastAsiaTheme="minorHAnsi"/>
                <w:lang w:eastAsia="en-US"/>
              </w:rPr>
              <w:t>Kritický</w:t>
            </w:r>
          </w:p>
        </w:tc>
        <w:tc>
          <w:tcPr>
            <w:tcW w:w="4603" w:type="dxa"/>
          </w:tcPr>
          <w:p w14:paraId="1B6424DE" w14:textId="77777777" w:rsidR="0025444E" w:rsidRPr="0071446B" w:rsidRDefault="0025444E" w:rsidP="00567517">
            <w:pPr>
              <w:pStyle w:val="MLOdsek"/>
              <w:numPr>
                <w:ilvl w:val="0"/>
                <w:numId w:val="0"/>
              </w:numPr>
              <w:rPr>
                <w:rFonts w:eastAsiaTheme="minorHAnsi"/>
                <w:lang w:eastAsia="en-US"/>
              </w:rPr>
            </w:pPr>
            <w:r w:rsidRPr="0071446B">
              <w:rPr>
                <w:rFonts w:eastAsiaTheme="minorHAnsi"/>
                <w:lang w:eastAsia="en-US"/>
              </w:rPr>
              <w:t xml:space="preserve">Defekt s dopadom na základné funkcionality </w:t>
            </w:r>
            <w:r w:rsidRPr="0071446B">
              <w:t>Systému</w:t>
            </w:r>
            <w:r w:rsidRPr="0071446B">
              <w:rPr>
                <w:rFonts w:eastAsiaTheme="minorHAnsi"/>
                <w:lang w:eastAsia="en-US"/>
              </w:rPr>
              <w:t xml:space="preserve">, ktorý by v prípade výskytu v produkčnom prostredí znemožnil prevádzku </w:t>
            </w:r>
            <w:r w:rsidRPr="0071446B">
              <w:t>Systému alebo jeho časti</w:t>
            </w:r>
            <w:r w:rsidRPr="0071446B">
              <w:rPr>
                <w:rFonts w:eastAsiaTheme="minorHAnsi"/>
                <w:lang w:eastAsia="en-US"/>
              </w:rPr>
              <w:t xml:space="preserve">,  alebo spôsobil </w:t>
            </w:r>
            <w:r w:rsidRPr="0071446B">
              <w:t>chybnú funkčnosť Systému alebo jeho časti</w:t>
            </w:r>
            <w:r w:rsidRPr="0071446B">
              <w:rPr>
                <w:rFonts w:eastAsiaTheme="minorHAnsi"/>
                <w:lang w:eastAsia="en-US"/>
              </w:rPr>
              <w:t xml:space="preserve">. V prípade výskytu sa zastavuje testovanie. </w:t>
            </w:r>
          </w:p>
        </w:tc>
        <w:tc>
          <w:tcPr>
            <w:tcW w:w="1270" w:type="dxa"/>
          </w:tcPr>
          <w:p w14:paraId="6BE72479" w14:textId="77777777" w:rsidR="0025444E" w:rsidRPr="0071446B" w:rsidRDefault="0025444E" w:rsidP="00567517">
            <w:pPr>
              <w:pStyle w:val="MLOdsek"/>
              <w:numPr>
                <w:ilvl w:val="0"/>
                <w:numId w:val="0"/>
              </w:numPr>
              <w:rPr>
                <w:rFonts w:eastAsiaTheme="minorHAnsi"/>
                <w:lang w:eastAsia="en-US"/>
              </w:rPr>
            </w:pPr>
            <w:r w:rsidRPr="0071446B">
              <w:rPr>
                <w:rFonts w:eastAsiaTheme="minorHAnsi"/>
                <w:lang w:eastAsia="en-US"/>
              </w:rPr>
              <w:t>0</w:t>
            </w:r>
          </w:p>
        </w:tc>
      </w:tr>
      <w:tr w:rsidR="0025444E" w:rsidRPr="0071446B" w14:paraId="3A08EF6D" w14:textId="77777777" w:rsidTr="00BC5AF8">
        <w:tc>
          <w:tcPr>
            <w:tcW w:w="2905" w:type="dxa"/>
          </w:tcPr>
          <w:p w14:paraId="4D75208A" w14:textId="77777777" w:rsidR="0025444E" w:rsidRPr="0071446B" w:rsidRDefault="0025444E" w:rsidP="00567517">
            <w:pPr>
              <w:pStyle w:val="MLOdsek"/>
              <w:numPr>
                <w:ilvl w:val="0"/>
                <w:numId w:val="0"/>
              </w:numPr>
              <w:rPr>
                <w:rFonts w:eastAsiaTheme="minorHAnsi"/>
                <w:lang w:eastAsia="en-US"/>
              </w:rPr>
            </w:pPr>
            <w:r w:rsidRPr="0071446B">
              <w:rPr>
                <w:rFonts w:eastAsiaTheme="minorHAnsi"/>
                <w:lang w:eastAsia="en-US"/>
              </w:rPr>
              <w:t>Normálny</w:t>
            </w:r>
          </w:p>
        </w:tc>
        <w:tc>
          <w:tcPr>
            <w:tcW w:w="4603" w:type="dxa"/>
          </w:tcPr>
          <w:p w14:paraId="216E29FF" w14:textId="77777777" w:rsidR="0025444E" w:rsidRPr="0071446B" w:rsidRDefault="0025444E" w:rsidP="00567517">
            <w:pPr>
              <w:pStyle w:val="MLOdsek"/>
              <w:numPr>
                <w:ilvl w:val="0"/>
                <w:numId w:val="0"/>
              </w:numPr>
              <w:rPr>
                <w:rFonts w:eastAsiaTheme="minorHAnsi"/>
                <w:lang w:eastAsia="en-US"/>
              </w:rPr>
            </w:pPr>
            <w:r w:rsidRPr="0071446B">
              <w:rPr>
                <w:rFonts w:eastAsiaTheme="minorHAnsi"/>
                <w:lang w:eastAsia="en-US"/>
              </w:rPr>
              <w:t xml:space="preserve">Defekt s nepodstatným dopadom na prevádzku </w:t>
            </w:r>
            <w:r w:rsidRPr="0071446B">
              <w:t>Systému</w:t>
            </w:r>
            <w:r w:rsidRPr="0071446B">
              <w:rPr>
                <w:rFonts w:eastAsiaTheme="minorHAnsi"/>
                <w:lang w:eastAsia="en-US"/>
              </w:rPr>
              <w:t>, ktorý by v prípade výskytu v produkčnom prostredí nespôsobil chybnú funkčnosť Systému alebo jeho časti.  Nemá dopad na testovanie.</w:t>
            </w:r>
          </w:p>
        </w:tc>
        <w:tc>
          <w:tcPr>
            <w:tcW w:w="1270" w:type="dxa"/>
          </w:tcPr>
          <w:p w14:paraId="1A4DE9A4" w14:textId="77777777" w:rsidR="0025444E" w:rsidRPr="0071446B" w:rsidRDefault="0025444E" w:rsidP="00567517">
            <w:pPr>
              <w:pStyle w:val="MLOdsek"/>
              <w:numPr>
                <w:ilvl w:val="0"/>
                <w:numId w:val="0"/>
              </w:numPr>
              <w:rPr>
                <w:rFonts w:eastAsiaTheme="minorHAnsi"/>
                <w:lang w:eastAsia="en-US"/>
              </w:rPr>
            </w:pPr>
            <w:r w:rsidRPr="0071446B">
              <w:rPr>
                <w:rFonts w:eastAsiaTheme="minorHAnsi"/>
                <w:lang w:eastAsia="en-US"/>
              </w:rPr>
              <w:t>3</w:t>
            </w:r>
          </w:p>
        </w:tc>
      </w:tr>
    </w:tbl>
    <w:p w14:paraId="0623EE31" w14:textId="25553141" w:rsidR="0025444E" w:rsidRPr="0071446B" w:rsidRDefault="0025444E" w:rsidP="00567517">
      <w:pPr>
        <w:pStyle w:val="Odsekzoznamu"/>
        <w:spacing w:before="0" w:after="0" w:line="276" w:lineRule="auto"/>
        <w:ind w:left="720"/>
        <w:contextualSpacing/>
        <w:rPr>
          <w:rFonts w:asciiTheme="minorHAnsi" w:hAnsiTheme="minorHAnsi" w:cstheme="minorHAnsi"/>
          <w:sz w:val="22"/>
        </w:rPr>
      </w:pPr>
    </w:p>
    <w:p w14:paraId="395FA620" w14:textId="3EF75244" w:rsidR="0025444E" w:rsidRPr="0071446B" w:rsidRDefault="0025444E" w:rsidP="00567517">
      <w:pPr>
        <w:spacing w:after="0" w:line="276" w:lineRule="auto"/>
        <w:contextualSpacing/>
        <w:rPr>
          <w:rFonts w:asciiTheme="minorHAnsi" w:hAnsiTheme="minorHAnsi" w:cstheme="minorHAnsi"/>
        </w:rPr>
      </w:pPr>
    </w:p>
    <w:p w14:paraId="3658A368" w14:textId="77777777" w:rsidR="00C06812" w:rsidRPr="0071446B" w:rsidRDefault="00C06812" w:rsidP="00AD290D">
      <w:pPr>
        <w:pStyle w:val="Odsekzoznamu"/>
        <w:numPr>
          <w:ilvl w:val="0"/>
          <w:numId w:val="10"/>
        </w:numPr>
        <w:tabs>
          <w:tab w:val="left" w:pos="567"/>
        </w:tabs>
        <w:spacing w:before="0" w:after="0" w:line="276" w:lineRule="auto"/>
        <w:contextualSpacing/>
        <w:rPr>
          <w:rFonts w:asciiTheme="minorHAnsi" w:hAnsiTheme="minorHAnsi" w:cstheme="minorHAnsi"/>
          <w:b/>
          <w:sz w:val="22"/>
        </w:rPr>
      </w:pPr>
      <w:r w:rsidRPr="0071446B">
        <w:rPr>
          <w:rFonts w:asciiTheme="minorHAnsi" w:hAnsiTheme="minorHAnsi" w:cstheme="minorHAnsi"/>
          <w:b/>
          <w:sz w:val="22"/>
        </w:rPr>
        <w:t>Zmenové príručky a dokumentácia</w:t>
      </w:r>
    </w:p>
    <w:p w14:paraId="0181A400" w14:textId="6FAF7296" w:rsidR="00C06812" w:rsidRPr="0071446B" w:rsidRDefault="00C06812" w:rsidP="00AD290D">
      <w:pPr>
        <w:pStyle w:val="Odsekzoznamu"/>
        <w:numPr>
          <w:ilvl w:val="1"/>
          <w:numId w:val="10"/>
        </w:numPr>
        <w:spacing w:before="0" w:after="0" w:line="276" w:lineRule="auto"/>
        <w:contextualSpacing/>
        <w:rPr>
          <w:rFonts w:asciiTheme="minorHAnsi" w:hAnsiTheme="minorHAnsi" w:cstheme="minorHAnsi"/>
          <w:b/>
          <w:sz w:val="22"/>
        </w:rPr>
      </w:pPr>
      <w:r w:rsidRPr="0071446B">
        <w:rPr>
          <w:rFonts w:asciiTheme="minorHAnsi" w:hAnsiTheme="minorHAnsi" w:cstheme="minorHAnsi"/>
          <w:sz w:val="22"/>
        </w:rPr>
        <w:t xml:space="preserve">Ak pri realizácií Požiadavky na zmenu dôjde ku modifikácií postupov správy, inštalácie alebo používania akejkoľvek časti funkcionality </w:t>
      </w:r>
      <w:r w:rsidR="00A42702" w:rsidRPr="0071446B">
        <w:rPr>
          <w:rFonts w:asciiTheme="minorHAnsi" w:hAnsiTheme="minorHAnsi" w:cstheme="minorHAnsi"/>
          <w:sz w:val="22"/>
        </w:rPr>
        <w:t>Systému</w:t>
      </w:r>
      <w:r w:rsidRPr="0071446B">
        <w:rPr>
          <w:rFonts w:asciiTheme="minorHAnsi" w:hAnsiTheme="minorHAnsi" w:cstheme="minorHAnsi"/>
          <w:sz w:val="22"/>
        </w:rPr>
        <w:t xml:space="preserve">, </w:t>
      </w:r>
      <w:r w:rsidR="002359C3" w:rsidRPr="0071446B">
        <w:rPr>
          <w:rFonts w:asciiTheme="minorHAnsi" w:hAnsiTheme="minorHAnsi" w:cstheme="minorHAnsi"/>
          <w:sz w:val="22"/>
          <w:szCs w:val="22"/>
        </w:rPr>
        <w:t>Poskytovateľ spolu s dodaním riešenia je povinný zabezpečiť pri odovzdávaní riešenia aj dodanie aktualizovanej administrátorskej a prevádzkovej dokumentácie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0C27A43" w:rsidRPr="0071446B">
        <w:rPr>
          <w:rFonts w:asciiTheme="minorHAnsi" w:hAnsiTheme="minorHAnsi" w:cstheme="minorHAnsi"/>
          <w:sz w:val="22"/>
        </w:rPr>
        <w:t>.</w:t>
      </w:r>
    </w:p>
    <w:p w14:paraId="649D8865" w14:textId="77777777" w:rsidR="00C27A43" w:rsidRPr="0071446B" w:rsidRDefault="00C27A43" w:rsidP="00AD290D">
      <w:pPr>
        <w:pStyle w:val="Odsekzoznamu"/>
        <w:numPr>
          <w:ilvl w:val="1"/>
          <w:numId w:val="10"/>
        </w:numPr>
        <w:spacing w:before="0" w:after="0" w:line="276" w:lineRule="auto"/>
        <w:contextualSpacing/>
        <w:rPr>
          <w:rFonts w:asciiTheme="minorHAnsi" w:hAnsiTheme="minorHAnsi" w:cstheme="minorHAnsi"/>
          <w:b/>
          <w:sz w:val="22"/>
          <w:szCs w:val="22"/>
        </w:rPr>
      </w:pPr>
      <w:r w:rsidRPr="0071446B">
        <w:rPr>
          <w:rFonts w:asciiTheme="minorHAnsi" w:hAnsiTheme="minorHAnsi" w:cstheme="minorHAnsi"/>
          <w:sz w:val="22"/>
          <w:szCs w:val="22"/>
        </w:rPr>
        <w:t>Dokumentácia k jednotlivým plneniam sa odovzdáva priebežne do centrálneho repozitára dokumentácie (wiki) určeného Objednávateľom.</w:t>
      </w:r>
    </w:p>
    <w:p w14:paraId="69F37329" w14:textId="77777777" w:rsidR="00C27A43" w:rsidRPr="0071446B" w:rsidRDefault="00C27A43" w:rsidP="00061910">
      <w:pPr>
        <w:pStyle w:val="Odsekzoznamu"/>
        <w:spacing w:before="0" w:after="0" w:line="276" w:lineRule="auto"/>
        <w:ind w:left="720"/>
        <w:contextualSpacing/>
        <w:jc w:val="left"/>
        <w:rPr>
          <w:rFonts w:asciiTheme="minorHAnsi" w:hAnsiTheme="minorHAnsi" w:cstheme="minorHAnsi"/>
          <w:b/>
          <w:sz w:val="22"/>
        </w:rPr>
      </w:pPr>
    </w:p>
    <w:p w14:paraId="657D57F5" w14:textId="77777777" w:rsidR="00C06812" w:rsidRPr="0071446B" w:rsidRDefault="00C06812" w:rsidP="00AD290D">
      <w:pPr>
        <w:pStyle w:val="Odsekzoznamu"/>
        <w:numPr>
          <w:ilvl w:val="0"/>
          <w:numId w:val="10"/>
        </w:numPr>
        <w:spacing w:before="0" w:after="0" w:line="276" w:lineRule="auto"/>
        <w:contextualSpacing/>
        <w:jc w:val="left"/>
        <w:rPr>
          <w:rFonts w:asciiTheme="minorHAnsi" w:hAnsiTheme="minorHAnsi" w:cstheme="minorHAnsi"/>
          <w:b/>
          <w:sz w:val="22"/>
        </w:rPr>
      </w:pPr>
      <w:r w:rsidRPr="0071446B">
        <w:rPr>
          <w:rFonts w:asciiTheme="minorHAnsi" w:hAnsiTheme="minorHAnsi" w:cstheme="minorHAnsi"/>
          <w:b/>
          <w:sz w:val="22"/>
        </w:rPr>
        <w:t>Školenie</w:t>
      </w:r>
    </w:p>
    <w:p w14:paraId="14A4488B" w14:textId="23D21734" w:rsidR="00C06812" w:rsidRPr="0071446B" w:rsidRDefault="00C06812" w:rsidP="00AD290D">
      <w:pPr>
        <w:pStyle w:val="Odsekzoznamu"/>
        <w:numPr>
          <w:ilvl w:val="1"/>
          <w:numId w:val="10"/>
        </w:numPr>
        <w:spacing w:before="0" w:after="0" w:line="276" w:lineRule="auto"/>
        <w:contextualSpacing/>
        <w:rPr>
          <w:rFonts w:asciiTheme="minorHAnsi" w:hAnsiTheme="minorHAnsi" w:cstheme="minorHAnsi"/>
          <w:sz w:val="22"/>
        </w:rPr>
      </w:pPr>
      <w:r w:rsidRPr="0071446B">
        <w:rPr>
          <w:rFonts w:asciiTheme="minorHAnsi" w:hAnsiTheme="minorHAnsi" w:cstheme="minorHAnsi"/>
          <w:sz w:val="22"/>
        </w:rPr>
        <w:t xml:space="preserve">V prípade potreby resp. rozsiahlejších zmien v </w:t>
      </w:r>
      <w:r w:rsidR="00A42702" w:rsidRPr="0071446B">
        <w:rPr>
          <w:rFonts w:asciiTheme="minorHAnsi" w:hAnsiTheme="minorHAnsi" w:cstheme="minorHAnsi"/>
          <w:sz w:val="22"/>
        </w:rPr>
        <w:t>Systéme</w:t>
      </w:r>
      <w:r w:rsidRPr="0071446B">
        <w:rPr>
          <w:rFonts w:asciiTheme="minorHAnsi" w:hAnsiTheme="minorHAnsi" w:cstheme="minorHAnsi"/>
          <w:sz w:val="22"/>
        </w:rPr>
        <w:t xml:space="preserve"> zabezpečí Poskytovateľ v adekvátnom časovom termíne požadované školenia pre Objednávateľa.</w:t>
      </w:r>
    </w:p>
    <w:p w14:paraId="20AE3916" w14:textId="77777777" w:rsidR="00C06812" w:rsidRPr="0071446B" w:rsidRDefault="00C06812" w:rsidP="003B21AA">
      <w:pPr>
        <w:pStyle w:val="Popis"/>
        <w:rPr>
          <w:rFonts w:asciiTheme="minorHAnsi" w:hAnsiTheme="minorHAnsi" w:cstheme="minorHAnsi"/>
          <w:lang w:val="sk-SK"/>
        </w:rPr>
      </w:pPr>
    </w:p>
    <w:p w14:paraId="0833265D" w14:textId="77777777" w:rsidR="00F71AF0" w:rsidRPr="0071446B" w:rsidRDefault="00F71AF0" w:rsidP="00AD290D">
      <w:pPr>
        <w:pStyle w:val="Odsekzoznamu"/>
        <w:numPr>
          <w:ilvl w:val="0"/>
          <w:numId w:val="10"/>
        </w:numPr>
        <w:tabs>
          <w:tab w:val="left" w:pos="567"/>
        </w:tabs>
        <w:spacing w:before="0" w:after="0" w:line="276" w:lineRule="auto"/>
        <w:contextualSpacing/>
        <w:rPr>
          <w:rFonts w:asciiTheme="minorHAnsi" w:hAnsiTheme="minorHAnsi" w:cstheme="minorHAnsi"/>
          <w:b/>
          <w:sz w:val="22"/>
          <w:szCs w:val="22"/>
        </w:rPr>
      </w:pPr>
      <w:r w:rsidRPr="0071446B">
        <w:rPr>
          <w:rFonts w:asciiTheme="minorHAnsi" w:hAnsiTheme="minorHAnsi" w:cstheme="minorHAnsi"/>
          <w:b/>
          <w:sz w:val="22"/>
          <w:szCs w:val="22"/>
        </w:rPr>
        <w:t>Eskalačný proces</w:t>
      </w:r>
    </w:p>
    <w:p w14:paraId="2D5375FC" w14:textId="6996EB6E" w:rsidR="00F71AF0" w:rsidRPr="0071446B" w:rsidRDefault="00F71AF0" w:rsidP="003B21AA">
      <w:pPr>
        <w:spacing w:line="276" w:lineRule="auto"/>
        <w:rPr>
          <w:rFonts w:asciiTheme="minorHAnsi" w:hAnsiTheme="minorHAnsi" w:cstheme="minorHAnsi"/>
          <w:bCs/>
          <w:szCs w:val="22"/>
        </w:rPr>
      </w:pPr>
      <w:r w:rsidRPr="0071446B">
        <w:rPr>
          <w:rFonts w:asciiTheme="minorHAnsi" w:hAnsiTheme="minorHAnsi" w:cstheme="minorHAnsi"/>
          <w:szCs w:val="22"/>
        </w:rPr>
        <w:t xml:space="preserve">V prípade ak sa zmluvné strany nedohodnú v činnostiach </w:t>
      </w:r>
      <w:r w:rsidR="002359C3" w:rsidRPr="0071446B">
        <w:rPr>
          <w:rFonts w:asciiTheme="minorHAnsi" w:hAnsiTheme="minorHAnsi" w:cstheme="minorHAnsi"/>
          <w:szCs w:val="22"/>
        </w:rPr>
        <w:t xml:space="preserve">Objednávkových služieb </w:t>
      </w:r>
      <w:r w:rsidRPr="0071446B">
        <w:rPr>
          <w:rFonts w:asciiTheme="minorHAnsi" w:hAnsiTheme="minorHAnsi" w:cstheme="minorHAnsi"/>
          <w:szCs w:val="22"/>
        </w:rPr>
        <w:t xml:space="preserve">eskalujú to na </w:t>
      </w:r>
      <w:r w:rsidRPr="0071446B">
        <w:rPr>
          <w:rFonts w:asciiTheme="minorHAnsi" w:hAnsiTheme="minorHAnsi" w:cstheme="minorHAnsi"/>
          <w:bCs/>
          <w:szCs w:val="22"/>
        </w:rPr>
        <w:t xml:space="preserve"> </w:t>
      </w:r>
      <w:r w:rsidR="002359C3" w:rsidRPr="0071446B">
        <w:rPr>
          <w:rFonts w:asciiTheme="minorHAnsi" w:hAnsiTheme="minorHAnsi" w:cstheme="minorHAnsi"/>
          <w:bCs/>
          <w:szCs w:val="22"/>
        </w:rPr>
        <w:t>Riadiaci výbor</w:t>
      </w:r>
      <w:r w:rsidRPr="0071446B">
        <w:rPr>
          <w:rFonts w:asciiTheme="minorHAnsi" w:hAnsiTheme="minorHAnsi" w:cstheme="minorHAnsi"/>
          <w:bCs/>
          <w:szCs w:val="22"/>
        </w:rPr>
        <w:t>.</w:t>
      </w:r>
    </w:p>
    <w:p w14:paraId="75E200DC" w14:textId="31165680" w:rsidR="00F71AF0" w:rsidRPr="0071446B" w:rsidRDefault="00F71AF0" w:rsidP="003B21AA">
      <w:pPr>
        <w:pStyle w:val="Popis"/>
        <w:rPr>
          <w:rFonts w:asciiTheme="majorHAnsi" w:hAnsiTheme="majorHAnsi" w:cstheme="majorHAnsi"/>
          <w:lang w:val="sk-SK"/>
        </w:rPr>
      </w:pPr>
    </w:p>
    <w:p w14:paraId="41013F12" w14:textId="3D35DB0B" w:rsidR="00706FC4" w:rsidRPr="0071446B" w:rsidRDefault="00706FC4" w:rsidP="00706FC4">
      <w:pPr>
        <w:rPr>
          <w:lang w:eastAsia="sk-SK"/>
        </w:rPr>
      </w:pPr>
    </w:p>
    <w:p w14:paraId="5620FFEC" w14:textId="044CBCEC" w:rsidR="00706FC4" w:rsidRPr="0071446B" w:rsidRDefault="00706FC4" w:rsidP="00706FC4">
      <w:pPr>
        <w:rPr>
          <w:lang w:eastAsia="sk-SK"/>
        </w:rPr>
      </w:pPr>
    </w:p>
    <w:p w14:paraId="0EF85160" w14:textId="570D779C" w:rsidR="00706FC4" w:rsidRPr="0071446B" w:rsidRDefault="00706FC4" w:rsidP="00706FC4">
      <w:pPr>
        <w:rPr>
          <w:lang w:eastAsia="sk-SK"/>
        </w:rPr>
      </w:pPr>
    </w:p>
    <w:p w14:paraId="3AB2774F" w14:textId="77777777" w:rsidR="00706FC4" w:rsidRPr="0071446B" w:rsidRDefault="00706FC4" w:rsidP="00706FC4">
      <w:pPr>
        <w:rPr>
          <w:lang w:eastAsia="sk-SK"/>
        </w:rPr>
      </w:pPr>
    </w:p>
    <w:p w14:paraId="7A480096" w14:textId="443D4A2F" w:rsidR="00F71AF0" w:rsidRPr="0071446B" w:rsidRDefault="00F71AF0" w:rsidP="005065A9">
      <w:pPr>
        <w:pStyle w:val="Popis"/>
        <w:rPr>
          <w:rFonts w:asciiTheme="majorHAnsi" w:hAnsiTheme="majorHAnsi" w:cstheme="majorHAnsi"/>
          <w:lang w:val="sk-SK"/>
        </w:rPr>
      </w:pPr>
      <w:r w:rsidRPr="0071446B">
        <w:rPr>
          <w:rFonts w:asciiTheme="majorHAnsi" w:hAnsiTheme="majorHAnsi" w:cstheme="majorHAnsi"/>
          <w:lang w:val="sk-SK"/>
        </w:rPr>
        <w:lastRenderedPageBreak/>
        <w:t xml:space="preserve">Tabuľka - Poskytovateľ – Oprávnené osoby pre </w:t>
      </w:r>
      <w:r w:rsidR="00963ACB" w:rsidRPr="0071446B">
        <w:rPr>
          <w:rFonts w:asciiTheme="majorHAnsi" w:hAnsiTheme="majorHAnsi" w:cstheme="majorHAnsi"/>
          <w:lang w:val="sk-SK"/>
        </w:rPr>
        <w:t>Objednávkové služby</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281"/>
        <w:gridCol w:w="3954"/>
      </w:tblGrid>
      <w:tr w:rsidR="00F71AF0" w:rsidRPr="0071446B" w14:paraId="59303B69" w14:textId="77777777" w:rsidTr="00A86378">
        <w:trPr>
          <w:trHeight w:val="567"/>
          <w:jc w:val="center"/>
        </w:trPr>
        <w:tc>
          <w:tcPr>
            <w:tcW w:w="1674" w:type="pct"/>
            <w:shd w:val="clear" w:color="auto" w:fill="E0E0E0"/>
          </w:tcPr>
          <w:p w14:paraId="374B86AF" w14:textId="77777777" w:rsidR="00F71AF0" w:rsidRPr="0071446B" w:rsidRDefault="00F71AF0" w:rsidP="005065A9">
            <w:pPr>
              <w:pStyle w:val="TableHeader"/>
              <w:spacing w:after="0" w:line="276" w:lineRule="auto"/>
              <w:ind w:left="0"/>
              <w:rPr>
                <w:rFonts w:asciiTheme="majorHAnsi" w:hAnsiTheme="majorHAnsi" w:cstheme="majorHAnsi"/>
                <w:sz w:val="22"/>
                <w:szCs w:val="22"/>
              </w:rPr>
            </w:pPr>
            <w:r w:rsidRPr="0071446B">
              <w:rPr>
                <w:rFonts w:asciiTheme="majorHAnsi" w:hAnsiTheme="majorHAnsi" w:cstheme="majorHAnsi"/>
                <w:sz w:val="22"/>
                <w:szCs w:val="22"/>
              </w:rPr>
              <w:t>Meno a Priezvisko</w:t>
            </w:r>
          </w:p>
        </w:tc>
        <w:tc>
          <w:tcPr>
            <w:tcW w:w="1217" w:type="pct"/>
            <w:shd w:val="clear" w:color="auto" w:fill="E0E0E0"/>
          </w:tcPr>
          <w:p w14:paraId="677ABBB7" w14:textId="77777777" w:rsidR="00F71AF0" w:rsidRPr="0071446B" w:rsidRDefault="00F71AF0" w:rsidP="005065A9">
            <w:pPr>
              <w:pStyle w:val="TableHeader"/>
              <w:spacing w:line="276" w:lineRule="auto"/>
              <w:ind w:left="0"/>
              <w:rPr>
                <w:rFonts w:asciiTheme="majorHAnsi" w:hAnsiTheme="majorHAnsi" w:cstheme="majorHAnsi"/>
                <w:sz w:val="22"/>
                <w:szCs w:val="22"/>
              </w:rPr>
            </w:pPr>
            <w:r w:rsidRPr="0071446B">
              <w:rPr>
                <w:rFonts w:asciiTheme="majorHAnsi" w:hAnsiTheme="majorHAnsi" w:cstheme="majorHAnsi"/>
                <w:sz w:val="22"/>
                <w:szCs w:val="22"/>
              </w:rPr>
              <w:t>Telefón</w:t>
            </w:r>
          </w:p>
        </w:tc>
        <w:tc>
          <w:tcPr>
            <w:tcW w:w="2109" w:type="pct"/>
            <w:shd w:val="clear" w:color="auto" w:fill="E0E0E0"/>
          </w:tcPr>
          <w:p w14:paraId="6A805B02" w14:textId="77777777" w:rsidR="00F71AF0" w:rsidRPr="0071446B" w:rsidRDefault="00F71AF0" w:rsidP="005065A9">
            <w:pPr>
              <w:pStyle w:val="TableHeader"/>
              <w:spacing w:line="276" w:lineRule="auto"/>
              <w:ind w:left="0"/>
              <w:rPr>
                <w:rFonts w:asciiTheme="majorHAnsi" w:hAnsiTheme="majorHAnsi" w:cstheme="majorHAnsi"/>
                <w:sz w:val="22"/>
                <w:szCs w:val="22"/>
              </w:rPr>
            </w:pPr>
            <w:r w:rsidRPr="0071446B">
              <w:rPr>
                <w:rFonts w:asciiTheme="majorHAnsi" w:hAnsiTheme="majorHAnsi" w:cstheme="majorHAnsi"/>
                <w:sz w:val="22"/>
                <w:szCs w:val="22"/>
              </w:rPr>
              <w:t>E-mailová adresa</w:t>
            </w:r>
          </w:p>
        </w:tc>
      </w:tr>
      <w:tr w:rsidR="00F71AF0" w:rsidRPr="0071446B" w14:paraId="6DDEFFDB" w14:textId="77777777" w:rsidTr="00A86378">
        <w:trPr>
          <w:trHeight w:val="567"/>
          <w:jc w:val="center"/>
        </w:trPr>
        <w:tc>
          <w:tcPr>
            <w:tcW w:w="1674" w:type="pct"/>
            <w:vAlign w:val="center"/>
          </w:tcPr>
          <w:p w14:paraId="2A640343" w14:textId="77777777" w:rsidR="00F71AF0" w:rsidRPr="0071446B" w:rsidRDefault="00F71AF0" w:rsidP="00567517">
            <w:pPr>
              <w:pStyle w:val="TableData"/>
              <w:spacing w:line="276" w:lineRule="auto"/>
              <w:ind w:left="0"/>
              <w:rPr>
                <w:rFonts w:asciiTheme="majorHAnsi" w:hAnsiTheme="majorHAnsi" w:cstheme="majorHAnsi"/>
                <w:sz w:val="22"/>
                <w:szCs w:val="22"/>
              </w:rPr>
            </w:pPr>
          </w:p>
        </w:tc>
        <w:tc>
          <w:tcPr>
            <w:tcW w:w="1217" w:type="pct"/>
            <w:vAlign w:val="center"/>
          </w:tcPr>
          <w:p w14:paraId="59DDEC31" w14:textId="77777777" w:rsidR="00F71AF0" w:rsidRPr="0071446B" w:rsidRDefault="00F71AF0" w:rsidP="00567517">
            <w:pPr>
              <w:pStyle w:val="TableData"/>
              <w:spacing w:line="276" w:lineRule="auto"/>
              <w:ind w:left="-56"/>
              <w:jc w:val="center"/>
              <w:rPr>
                <w:rFonts w:asciiTheme="majorHAnsi" w:hAnsiTheme="majorHAnsi" w:cstheme="majorHAnsi"/>
                <w:sz w:val="22"/>
                <w:szCs w:val="22"/>
              </w:rPr>
            </w:pPr>
          </w:p>
        </w:tc>
        <w:tc>
          <w:tcPr>
            <w:tcW w:w="2109" w:type="pct"/>
            <w:vAlign w:val="center"/>
          </w:tcPr>
          <w:p w14:paraId="31BAFF40" w14:textId="77777777" w:rsidR="00F71AF0" w:rsidRPr="0071446B" w:rsidRDefault="00F71AF0" w:rsidP="00567517">
            <w:pPr>
              <w:pStyle w:val="TableData"/>
              <w:spacing w:line="276" w:lineRule="auto"/>
              <w:ind w:left="0"/>
              <w:rPr>
                <w:rFonts w:asciiTheme="majorHAnsi" w:hAnsiTheme="majorHAnsi" w:cstheme="majorHAnsi"/>
                <w:sz w:val="22"/>
                <w:szCs w:val="22"/>
              </w:rPr>
            </w:pPr>
          </w:p>
        </w:tc>
      </w:tr>
      <w:tr w:rsidR="00F71AF0" w:rsidRPr="0071446B" w14:paraId="4D45D0FF" w14:textId="77777777" w:rsidTr="00A86378">
        <w:trPr>
          <w:trHeight w:val="567"/>
          <w:jc w:val="center"/>
        </w:trPr>
        <w:tc>
          <w:tcPr>
            <w:tcW w:w="1674" w:type="pct"/>
            <w:vAlign w:val="center"/>
          </w:tcPr>
          <w:p w14:paraId="1F0A6AF3" w14:textId="77777777" w:rsidR="00F71AF0" w:rsidRPr="0071446B" w:rsidRDefault="00F71AF0" w:rsidP="00567517">
            <w:pPr>
              <w:spacing w:line="276" w:lineRule="auto"/>
              <w:rPr>
                <w:rFonts w:asciiTheme="majorHAnsi" w:hAnsiTheme="majorHAnsi" w:cstheme="majorHAnsi"/>
              </w:rPr>
            </w:pPr>
          </w:p>
        </w:tc>
        <w:tc>
          <w:tcPr>
            <w:tcW w:w="1217" w:type="pct"/>
            <w:vAlign w:val="center"/>
          </w:tcPr>
          <w:p w14:paraId="6DB59F73" w14:textId="77777777" w:rsidR="00F71AF0" w:rsidRPr="0071446B" w:rsidRDefault="00F71AF0" w:rsidP="00567517">
            <w:pPr>
              <w:spacing w:line="276" w:lineRule="auto"/>
              <w:jc w:val="center"/>
              <w:rPr>
                <w:rFonts w:asciiTheme="majorHAnsi" w:hAnsiTheme="majorHAnsi" w:cstheme="majorHAnsi"/>
              </w:rPr>
            </w:pPr>
          </w:p>
        </w:tc>
        <w:tc>
          <w:tcPr>
            <w:tcW w:w="2109" w:type="pct"/>
            <w:vAlign w:val="center"/>
          </w:tcPr>
          <w:p w14:paraId="6BB3014D" w14:textId="77777777" w:rsidR="00F71AF0" w:rsidRPr="0071446B" w:rsidRDefault="00F71AF0" w:rsidP="00567517">
            <w:pPr>
              <w:pStyle w:val="TableData"/>
              <w:spacing w:line="276" w:lineRule="auto"/>
              <w:ind w:left="0"/>
              <w:rPr>
                <w:rFonts w:asciiTheme="majorHAnsi" w:hAnsiTheme="majorHAnsi" w:cstheme="majorHAnsi"/>
                <w:sz w:val="22"/>
                <w:szCs w:val="22"/>
              </w:rPr>
            </w:pPr>
          </w:p>
        </w:tc>
      </w:tr>
    </w:tbl>
    <w:p w14:paraId="0A6FA161" w14:textId="77777777" w:rsidR="00F71AF0" w:rsidRPr="0071446B" w:rsidRDefault="00F71AF0" w:rsidP="00567517">
      <w:pPr>
        <w:spacing w:line="276" w:lineRule="auto"/>
        <w:rPr>
          <w:rFonts w:asciiTheme="majorHAnsi" w:hAnsiTheme="majorHAnsi" w:cstheme="majorHAnsi"/>
        </w:rPr>
      </w:pPr>
    </w:p>
    <w:p w14:paraId="7B9097DD" w14:textId="428BA999" w:rsidR="00F71AF0" w:rsidRPr="0071446B" w:rsidRDefault="00F71AF0" w:rsidP="00567517">
      <w:pPr>
        <w:pStyle w:val="Popis"/>
        <w:rPr>
          <w:rFonts w:asciiTheme="majorHAnsi" w:hAnsiTheme="majorHAnsi" w:cstheme="majorHAnsi"/>
          <w:lang w:val="sk-SK"/>
        </w:rPr>
      </w:pPr>
    </w:p>
    <w:p w14:paraId="02F62C93" w14:textId="77777777" w:rsidR="00D94F69" w:rsidRPr="0071446B" w:rsidRDefault="00D94F69" w:rsidP="00567517">
      <w:pPr>
        <w:rPr>
          <w:lang w:eastAsia="sk-SK"/>
        </w:rPr>
      </w:pPr>
    </w:p>
    <w:p w14:paraId="751EFBE2" w14:textId="2247B1C4" w:rsidR="00F71AF0" w:rsidRPr="0071446B" w:rsidRDefault="00F71AF0" w:rsidP="00567517">
      <w:pPr>
        <w:pStyle w:val="Popis"/>
        <w:rPr>
          <w:rFonts w:asciiTheme="majorHAnsi" w:hAnsiTheme="majorHAnsi" w:cstheme="majorHAnsi"/>
          <w:lang w:val="sk-SK"/>
        </w:rPr>
      </w:pPr>
      <w:r w:rsidRPr="0071446B">
        <w:rPr>
          <w:rFonts w:asciiTheme="majorHAnsi" w:hAnsiTheme="majorHAnsi" w:cstheme="majorHAnsi"/>
          <w:lang w:val="sk-SK"/>
        </w:rPr>
        <w:t xml:space="preserve">Tabuľka - Objednávateľ - Oprávnení zamestnanci </w:t>
      </w:r>
      <w:r w:rsidR="002359C3" w:rsidRPr="0071446B">
        <w:rPr>
          <w:rFonts w:asciiTheme="majorHAnsi" w:hAnsiTheme="majorHAnsi" w:cstheme="majorHAnsi"/>
          <w:lang w:val="sk-SK"/>
        </w:rPr>
        <w:t xml:space="preserve">pre </w:t>
      </w:r>
      <w:r w:rsidR="00963ACB" w:rsidRPr="0071446B">
        <w:rPr>
          <w:rFonts w:asciiTheme="majorHAnsi" w:hAnsiTheme="majorHAnsi" w:cstheme="majorHAnsi"/>
          <w:lang w:val="sk-SK"/>
        </w:rPr>
        <w:t>Objednávkové služby</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281"/>
        <w:gridCol w:w="3954"/>
      </w:tblGrid>
      <w:tr w:rsidR="00F71AF0" w:rsidRPr="0071446B" w14:paraId="20CCEEA7" w14:textId="77777777" w:rsidTr="00A86378">
        <w:trPr>
          <w:trHeight w:val="567"/>
          <w:jc w:val="center"/>
        </w:trPr>
        <w:tc>
          <w:tcPr>
            <w:tcW w:w="1674" w:type="pct"/>
            <w:shd w:val="clear" w:color="auto" w:fill="E0E0E0"/>
          </w:tcPr>
          <w:p w14:paraId="40B1FE05" w14:textId="77777777" w:rsidR="00F71AF0" w:rsidRPr="0071446B" w:rsidRDefault="00F71AF0" w:rsidP="00567517">
            <w:pPr>
              <w:pStyle w:val="TableHeader"/>
              <w:spacing w:after="0" w:line="276" w:lineRule="auto"/>
              <w:ind w:left="0"/>
              <w:rPr>
                <w:rFonts w:asciiTheme="majorHAnsi" w:hAnsiTheme="majorHAnsi" w:cstheme="majorHAnsi"/>
                <w:sz w:val="22"/>
                <w:szCs w:val="22"/>
              </w:rPr>
            </w:pPr>
            <w:r w:rsidRPr="0071446B">
              <w:rPr>
                <w:rFonts w:asciiTheme="majorHAnsi" w:hAnsiTheme="majorHAnsi" w:cstheme="majorHAnsi"/>
                <w:sz w:val="22"/>
                <w:szCs w:val="22"/>
              </w:rPr>
              <w:t>Meno a Priezvisko</w:t>
            </w:r>
          </w:p>
        </w:tc>
        <w:tc>
          <w:tcPr>
            <w:tcW w:w="1217" w:type="pct"/>
            <w:shd w:val="clear" w:color="auto" w:fill="E0E0E0"/>
          </w:tcPr>
          <w:p w14:paraId="076AD578" w14:textId="77777777" w:rsidR="00F71AF0" w:rsidRPr="0071446B" w:rsidRDefault="00F71AF0" w:rsidP="00061910">
            <w:pPr>
              <w:pStyle w:val="TableHeader"/>
              <w:spacing w:line="276" w:lineRule="auto"/>
              <w:ind w:left="0"/>
              <w:rPr>
                <w:rFonts w:asciiTheme="majorHAnsi" w:hAnsiTheme="majorHAnsi" w:cstheme="majorHAnsi"/>
                <w:sz w:val="22"/>
                <w:szCs w:val="22"/>
              </w:rPr>
            </w:pPr>
            <w:r w:rsidRPr="0071446B">
              <w:rPr>
                <w:rFonts w:asciiTheme="majorHAnsi" w:hAnsiTheme="majorHAnsi" w:cstheme="majorHAnsi"/>
                <w:sz w:val="22"/>
                <w:szCs w:val="22"/>
              </w:rPr>
              <w:t>Telefón</w:t>
            </w:r>
          </w:p>
        </w:tc>
        <w:tc>
          <w:tcPr>
            <w:tcW w:w="2109" w:type="pct"/>
            <w:shd w:val="clear" w:color="auto" w:fill="E0E0E0"/>
          </w:tcPr>
          <w:p w14:paraId="288C134B" w14:textId="77777777" w:rsidR="00F71AF0" w:rsidRPr="0071446B" w:rsidRDefault="00F71AF0" w:rsidP="00061910">
            <w:pPr>
              <w:pStyle w:val="TableHeader"/>
              <w:spacing w:line="276" w:lineRule="auto"/>
              <w:ind w:left="0"/>
              <w:rPr>
                <w:rFonts w:asciiTheme="majorHAnsi" w:hAnsiTheme="majorHAnsi" w:cstheme="majorHAnsi"/>
                <w:sz w:val="22"/>
                <w:szCs w:val="22"/>
              </w:rPr>
            </w:pPr>
            <w:r w:rsidRPr="0071446B">
              <w:rPr>
                <w:rFonts w:asciiTheme="majorHAnsi" w:hAnsiTheme="majorHAnsi" w:cstheme="majorHAnsi"/>
                <w:sz w:val="22"/>
                <w:szCs w:val="22"/>
              </w:rPr>
              <w:t>E-mailová adresa</w:t>
            </w:r>
          </w:p>
        </w:tc>
      </w:tr>
      <w:tr w:rsidR="00F71AF0" w:rsidRPr="0071446B" w14:paraId="6A402A84" w14:textId="77777777" w:rsidTr="00A86378">
        <w:trPr>
          <w:trHeight w:val="567"/>
          <w:jc w:val="center"/>
        </w:trPr>
        <w:tc>
          <w:tcPr>
            <w:tcW w:w="1674" w:type="pct"/>
            <w:vAlign w:val="center"/>
          </w:tcPr>
          <w:p w14:paraId="70EC3E4D" w14:textId="77777777" w:rsidR="00F71AF0" w:rsidRPr="0071446B" w:rsidRDefault="00F71AF0" w:rsidP="00567517">
            <w:pPr>
              <w:pStyle w:val="TableData"/>
              <w:spacing w:line="276" w:lineRule="auto"/>
              <w:ind w:left="0"/>
              <w:jc w:val="both"/>
              <w:rPr>
                <w:rFonts w:asciiTheme="majorHAnsi" w:hAnsiTheme="majorHAnsi" w:cstheme="majorHAnsi"/>
                <w:sz w:val="22"/>
                <w:szCs w:val="22"/>
              </w:rPr>
            </w:pPr>
          </w:p>
        </w:tc>
        <w:tc>
          <w:tcPr>
            <w:tcW w:w="1217" w:type="pct"/>
            <w:vAlign w:val="center"/>
          </w:tcPr>
          <w:p w14:paraId="321F14AC" w14:textId="77777777" w:rsidR="00F71AF0" w:rsidRPr="0071446B" w:rsidRDefault="00F71AF0" w:rsidP="00567517">
            <w:pPr>
              <w:pStyle w:val="TableData"/>
              <w:spacing w:line="276" w:lineRule="auto"/>
              <w:ind w:left="-56"/>
              <w:jc w:val="center"/>
              <w:rPr>
                <w:rFonts w:asciiTheme="majorHAnsi" w:hAnsiTheme="majorHAnsi" w:cstheme="majorHAnsi"/>
                <w:sz w:val="22"/>
                <w:szCs w:val="22"/>
              </w:rPr>
            </w:pPr>
          </w:p>
        </w:tc>
        <w:tc>
          <w:tcPr>
            <w:tcW w:w="2109" w:type="pct"/>
            <w:vAlign w:val="center"/>
          </w:tcPr>
          <w:p w14:paraId="6D68D855" w14:textId="77777777" w:rsidR="00F71AF0" w:rsidRPr="0071446B" w:rsidRDefault="00F71AF0" w:rsidP="00567517">
            <w:pPr>
              <w:pStyle w:val="TableData"/>
              <w:spacing w:line="276" w:lineRule="auto"/>
              <w:ind w:left="0"/>
              <w:jc w:val="both"/>
              <w:rPr>
                <w:rFonts w:asciiTheme="majorHAnsi" w:hAnsiTheme="majorHAnsi" w:cstheme="majorHAnsi"/>
                <w:sz w:val="22"/>
                <w:szCs w:val="22"/>
              </w:rPr>
            </w:pPr>
          </w:p>
        </w:tc>
      </w:tr>
      <w:tr w:rsidR="00F71AF0" w:rsidRPr="0071446B" w14:paraId="393D194C" w14:textId="77777777" w:rsidTr="00A86378">
        <w:trPr>
          <w:trHeight w:val="567"/>
          <w:jc w:val="center"/>
        </w:trPr>
        <w:tc>
          <w:tcPr>
            <w:tcW w:w="1674" w:type="pct"/>
            <w:vAlign w:val="center"/>
          </w:tcPr>
          <w:p w14:paraId="3AABEAB0" w14:textId="77777777" w:rsidR="00F71AF0" w:rsidRPr="0071446B" w:rsidRDefault="00F71AF0" w:rsidP="00567517">
            <w:pPr>
              <w:spacing w:line="276" w:lineRule="auto"/>
              <w:rPr>
                <w:rFonts w:asciiTheme="majorHAnsi" w:hAnsiTheme="majorHAnsi" w:cstheme="majorHAnsi"/>
              </w:rPr>
            </w:pPr>
          </w:p>
        </w:tc>
        <w:tc>
          <w:tcPr>
            <w:tcW w:w="1217" w:type="pct"/>
            <w:vAlign w:val="center"/>
          </w:tcPr>
          <w:p w14:paraId="70572884" w14:textId="77777777" w:rsidR="00F71AF0" w:rsidRPr="0071446B" w:rsidRDefault="00F71AF0" w:rsidP="00567517">
            <w:pPr>
              <w:spacing w:line="276" w:lineRule="auto"/>
              <w:jc w:val="center"/>
              <w:rPr>
                <w:rFonts w:asciiTheme="majorHAnsi" w:hAnsiTheme="majorHAnsi" w:cstheme="majorHAnsi"/>
              </w:rPr>
            </w:pPr>
          </w:p>
        </w:tc>
        <w:tc>
          <w:tcPr>
            <w:tcW w:w="2109" w:type="pct"/>
          </w:tcPr>
          <w:p w14:paraId="5ABA5433" w14:textId="77777777" w:rsidR="00F71AF0" w:rsidRPr="0071446B" w:rsidRDefault="00F71AF0" w:rsidP="00567517">
            <w:pPr>
              <w:pStyle w:val="TableData"/>
              <w:spacing w:line="276" w:lineRule="auto"/>
              <w:ind w:left="0"/>
              <w:jc w:val="both"/>
              <w:rPr>
                <w:rFonts w:asciiTheme="majorHAnsi" w:hAnsiTheme="majorHAnsi" w:cstheme="majorHAnsi"/>
                <w:sz w:val="22"/>
                <w:szCs w:val="22"/>
              </w:rPr>
            </w:pPr>
          </w:p>
        </w:tc>
      </w:tr>
      <w:tr w:rsidR="00F71AF0" w:rsidRPr="0071446B" w14:paraId="1E1B5E3A" w14:textId="77777777" w:rsidTr="00A86378">
        <w:trPr>
          <w:trHeight w:val="567"/>
          <w:jc w:val="center"/>
        </w:trPr>
        <w:tc>
          <w:tcPr>
            <w:tcW w:w="1674" w:type="pct"/>
            <w:vAlign w:val="center"/>
          </w:tcPr>
          <w:p w14:paraId="78003A3E" w14:textId="77777777" w:rsidR="00F71AF0" w:rsidRPr="0071446B" w:rsidRDefault="00F71AF0" w:rsidP="00567517">
            <w:pPr>
              <w:spacing w:line="276" w:lineRule="auto"/>
              <w:rPr>
                <w:rFonts w:asciiTheme="majorHAnsi" w:hAnsiTheme="majorHAnsi" w:cstheme="majorHAnsi"/>
              </w:rPr>
            </w:pPr>
          </w:p>
        </w:tc>
        <w:tc>
          <w:tcPr>
            <w:tcW w:w="1217" w:type="pct"/>
            <w:vAlign w:val="center"/>
          </w:tcPr>
          <w:p w14:paraId="3BC76139" w14:textId="77777777" w:rsidR="00F71AF0" w:rsidRPr="0071446B" w:rsidRDefault="00F71AF0" w:rsidP="00567517">
            <w:pPr>
              <w:spacing w:line="276" w:lineRule="auto"/>
              <w:jc w:val="center"/>
              <w:rPr>
                <w:rFonts w:asciiTheme="majorHAnsi" w:hAnsiTheme="majorHAnsi" w:cstheme="majorHAnsi"/>
              </w:rPr>
            </w:pPr>
          </w:p>
        </w:tc>
        <w:tc>
          <w:tcPr>
            <w:tcW w:w="2109" w:type="pct"/>
            <w:vAlign w:val="center"/>
          </w:tcPr>
          <w:p w14:paraId="6AE9958E" w14:textId="77777777" w:rsidR="00F71AF0" w:rsidRPr="0071446B" w:rsidRDefault="00F71AF0" w:rsidP="00567517">
            <w:pPr>
              <w:pStyle w:val="TableData"/>
              <w:spacing w:line="276" w:lineRule="auto"/>
              <w:ind w:left="0"/>
              <w:jc w:val="both"/>
              <w:rPr>
                <w:rFonts w:asciiTheme="majorHAnsi" w:hAnsiTheme="majorHAnsi" w:cstheme="majorHAnsi"/>
                <w:sz w:val="22"/>
                <w:szCs w:val="22"/>
              </w:rPr>
            </w:pPr>
          </w:p>
        </w:tc>
      </w:tr>
    </w:tbl>
    <w:p w14:paraId="1AFA9171" w14:textId="77777777" w:rsidR="00F71AF0" w:rsidRPr="0071446B" w:rsidRDefault="00F71AF0" w:rsidP="00567517">
      <w:pPr>
        <w:pStyle w:val="Popis"/>
        <w:rPr>
          <w:rFonts w:asciiTheme="majorHAnsi" w:hAnsiTheme="majorHAnsi" w:cstheme="majorHAnsi"/>
          <w:lang w:val="sk-SK"/>
        </w:rPr>
      </w:pPr>
    </w:p>
    <w:p w14:paraId="4A98A6C4" w14:textId="77777777" w:rsidR="00F71AF0" w:rsidRPr="0071446B" w:rsidRDefault="00F71AF0" w:rsidP="00567517">
      <w:pPr>
        <w:pStyle w:val="Popis"/>
        <w:rPr>
          <w:rFonts w:asciiTheme="majorHAnsi" w:hAnsiTheme="majorHAnsi" w:cstheme="majorHAnsi"/>
          <w:lang w:val="sk-SK"/>
        </w:rPr>
      </w:pPr>
      <w:r w:rsidRPr="0071446B">
        <w:rPr>
          <w:rFonts w:asciiTheme="majorHAnsi" w:hAnsiTheme="majorHAnsi" w:cstheme="majorHAnsi"/>
          <w:lang w:val="sk-SK"/>
        </w:rPr>
        <w:t xml:space="preserve">                                                                                                                        </w:t>
      </w:r>
    </w:p>
    <w:p w14:paraId="5D428910" w14:textId="08C5A239" w:rsidR="00F71AF0" w:rsidRPr="0071446B" w:rsidRDefault="00F71AF0" w:rsidP="00567517">
      <w:pPr>
        <w:spacing w:line="276" w:lineRule="auto"/>
        <w:rPr>
          <w:rFonts w:asciiTheme="minorHAnsi" w:hAnsiTheme="minorHAnsi" w:cstheme="minorHAnsi"/>
        </w:rPr>
      </w:pPr>
      <w:r w:rsidRPr="0071446B">
        <w:rPr>
          <w:rFonts w:asciiTheme="minorHAnsi" w:hAnsiTheme="minorHAnsi" w:cstheme="minorHAnsi"/>
        </w:rPr>
        <w:t>V prípade, ak Objednávateľ zruší realizáciu Požiadavky na zmenu na základe Objednávky, zaväzuje sa uhradiť Poskytovateľovi cenu úmernú do vtedy vynaloženej prácnosti a rozsahu plnení, ako aj nahradiť náklady, ktoré musel Poskytovateľ vynaložiť v dôsledku zrušenia zmenového konania Objednávateľom.</w:t>
      </w:r>
    </w:p>
    <w:p w14:paraId="20ED1FFA" w14:textId="0B767FA9" w:rsidR="008733B0" w:rsidRPr="0071446B" w:rsidRDefault="008733B0" w:rsidP="00567517">
      <w:pPr>
        <w:spacing w:line="276" w:lineRule="auto"/>
        <w:rPr>
          <w:rFonts w:asciiTheme="minorHAnsi" w:hAnsiTheme="minorHAnsi" w:cstheme="minorHAnsi"/>
        </w:rPr>
      </w:pPr>
    </w:p>
    <w:p w14:paraId="4D17EC4A" w14:textId="77777777" w:rsidR="00F71AF0" w:rsidRPr="0071446B" w:rsidRDefault="00F71AF0" w:rsidP="00567517">
      <w:pPr>
        <w:spacing w:after="200" w:line="276" w:lineRule="auto"/>
        <w:rPr>
          <w:rFonts w:asciiTheme="minorHAnsi" w:eastAsiaTheme="minorHAnsi" w:hAnsiTheme="minorHAnsi" w:cstheme="minorHAnsi"/>
          <w:szCs w:val="22"/>
          <w:lang w:eastAsia="en-US"/>
        </w:rPr>
      </w:pPr>
    </w:p>
    <w:p w14:paraId="1893D52D" w14:textId="32905605" w:rsidR="005D4766" w:rsidRPr="0071446B" w:rsidRDefault="005D4766" w:rsidP="00567517">
      <w:pPr>
        <w:spacing w:after="200" w:line="276" w:lineRule="auto"/>
        <w:rPr>
          <w:rFonts w:asciiTheme="minorHAnsi" w:eastAsiaTheme="minorHAnsi" w:hAnsiTheme="minorHAnsi" w:cstheme="minorHAnsi"/>
          <w:szCs w:val="22"/>
          <w:lang w:eastAsia="en-US"/>
        </w:rPr>
      </w:pPr>
    </w:p>
    <w:p w14:paraId="7FC58F7F" w14:textId="77777777" w:rsidR="00263F39" w:rsidRPr="0071446B" w:rsidRDefault="00263F39" w:rsidP="00263F39">
      <w:pPr>
        <w:spacing w:line="276" w:lineRule="auto"/>
        <w:ind w:firstLine="708"/>
        <w:rPr>
          <w:rFonts w:asciiTheme="majorHAnsi" w:hAnsiTheme="majorHAnsi" w:cs="Calibri"/>
        </w:rPr>
      </w:pPr>
    </w:p>
    <w:p w14:paraId="710A0EAB" w14:textId="32F1365E" w:rsidR="00D9544D" w:rsidRPr="0071446B" w:rsidRDefault="00D9544D" w:rsidP="00710583">
      <w:pPr>
        <w:spacing w:after="200" w:line="276" w:lineRule="auto"/>
        <w:rPr>
          <w:rFonts w:asciiTheme="minorHAnsi" w:eastAsiaTheme="minorHAnsi" w:hAnsiTheme="minorHAnsi" w:cstheme="minorHAnsi"/>
          <w:szCs w:val="22"/>
          <w:lang w:eastAsia="en-US"/>
        </w:rPr>
      </w:pPr>
      <w:r w:rsidRPr="0071446B">
        <w:rPr>
          <w:rFonts w:asciiTheme="minorHAnsi" w:eastAsiaTheme="minorHAnsi" w:hAnsiTheme="minorHAnsi" w:cstheme="minorHAnsi"/>
          <w:szCs w:val="22"/>
          <w:lang w:eastAsia="en-US"/>
        </w:rPr>
        <w:br w:type="page"/>
      </w:r>
    </w:p>
    <w:p w14:paraId="2ECEA417" w14:textId="35FFBEBC" w:rsidR="008C1488" w:rsidRPr="0071446B" w:rsidRDefault="00913BAF" w:rsidP="00BC5AF8">
      <w:pPr>
        <w:pStyle w:val="Nadpis2"/>
        <w:spacing w:after="360" w:line="240" w:lineRule="auto"/>
        <w:rPr>
          <w:rFonts w:asciiTheme="minorHAnsi" w:eastAsiaTheme="minorHAnsi" w:hAnsiTheme="minorHAnsi" w:cstheme="minorHAnsi"/>
          <w:b/>
          <w:szCs w:val="22"/>
          <w:lang w:eastAsia="en-US"/>
        </w:rPr>
      </w:pPr>
      <w:r w:rsidRPr="0071446B">
        <w:rPr>
          <w:rFonts w:asciiTheme="minorHAnsi" w:eastAsiaTheme="minorHAnsi" w:hAnsiTheme="minorHAnsi" w:cstheme="minorHAnsi"/>
          <w:b/>
          <w:szCs w:val="22"/>
          <w:lang w:eastAsia="en-US"/>
        </w:rPr>
        <w:lastRenderedPageBreak/>
        <w:t xml:space="preserve">Príloha č. 3: </w:t>
      </w:r>
      <w:r w:rsidR="00CB0ECC" w:rsidRPr="0071446B">
        <w:rPr>
          <w:rFonts w:asciiTheme="minorHAnsi" w:eastAsiaTheme="minorHAnsi" w:hAnsiTheme="minorHAnsi" w:cstheme="minorHAnsi"/>
          <w:b/>
          <w:szCs w:val="22"/>
          <w:lang w:eastAsia="en-US"/>
        </w:rPr>
        <w:tab/>
      </w:r>
      <w:r w:rsidR="008C1488" w:rsidRPr="0071446B">
        <w:rPr>
          <w:rFonts w:asciiTheme="minorHAnsi" w:eastAsiaTheme="minorHAnsi" w:hAnsiTheme="minorHAnsi" w:cstheme="minorHAnsi"/>
          <w:b/>
          <w:szCs w:val="22"/>
          <w:lang w:eastAsia="en-US"/>
        </w:rPr>
        <w:t xml:space="preserve">Formulár pre </w:t>
      </w:r>
      <w:r w:rsidR="00365F5B" w:rsidRPr="0071446B">
        <w:rPr>
          <w:rFonts w:asciiTheme="minorHAnsi" w:eastAsiaTheme="minorHAnsi" w:hAnsiTheme="minorHAnsi" w:cstheme="minorHAnsi"/>
          <w:b/>
          <w:szCs w:val="22"/>
          <w:lang w:eastAsia="en-US"/>
        </w:rPr>
        <w:t>Objednávkové s</w:t>
      </w:r>
      <w:r w:rsidR="008C1488" w:rsidRPr="0071446B">
        <w:rPr>
          <w:rFonts w:asciiTheme="minorHAnsi" w:eastAsiaTheme="minorHAnsi" w:hAnsiTheme="minorHAnsi" w:cstheme="minorHAnsi"/>
          <w:b/>
          <w:szCs w:val="22"/>
          <w:lang w:eastAsia="en-US"/>
        </w:rPr>
        <w:t>lužby</w:t>
      </w:r>
    </w:p>
    <w:p w14:paraId="01987D24" w14:textId="7EEF2DFF" w:rsidR="00365F5B" w:rsidRPr="0071446B" w:rsidRDefault="009861AB" w:rsidP="00BC5AF8">
      <w:pPr>
        <w:pStyle w:val="Nadpis1"/>
        <w:keepLines/>
        <w:spacing w:line="240" w:lineRule="auto"/>
        <w:ind w:left="431" w:hanging="431"/>
        <w:jc w:val="center"/>
        <w:rPr>
          <w:rStyle w:val="Siln"/>
          <w:b/>
          <w:bCs/>
          <w:caps w:val="0"/>
          <w:kern w:val="0"/>
          <w:sz w:val="22"/>
          <w:szCs w:val="24"/>
        </w:rPr>
      </w:pPr>
      <w:r w:rsidRPr="0071446B">
        <w:rPr>
          <w:rStyle w:val="Siln"/>
          <w:b/>
          <w:bCs/>
        </w:rPr>
        <w:t>Formulár pre Objednávkové služby</w:t>
      </w:r>
    </w:p>
    <w:p w14:paraId="52058E4A" w14:textId="3AEFCD49" w:rsidR="00365F5B" w:rsidRPr="0071446B" w:rsidRDefault="00365F5B" w:rsidP="00365F5B">
      <w:pPr>
        <w:pStyle w:val="Nadpis2"/>
        <w:keepNext/>
        <w:keepLines/>
        <w:numPr>
          <w:ilvl w:val="1"/>
          <w:numId w:val="0"/>
        </w:numPr>
        <w:spacing w:before="240" w:line="240" w:lineRule="auto"/>
        <w:ind w:left="578" w:hanging="578"/>
        <w:rPr>
          <w:rStyle w:val="Siln"/>
        </w:rPr>
      </w:pPr>
      <w:bookmarkStart w:id="47" w:name="_Toc359751093"/>
      <w:r w:rsidRPr="0071446B">
        <w:rPr>
          <w:rStyle w:val="Siln"/>
        </w:rPr>
        <w:t>Základné informácie</w:t>
      </w:r>
      <w:bookmarkEnd w:id="47"/>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365F5B" w:rsidRPr="0071446B" w14:paraId="5FEEC20E" w14:textId="77777777" w:rsidTr="00186EFB">
        <w:trPr>
          <w:trHeight w:val="317"/>
        </w:trPr>
        <w:tc>
          <w:tcPr>
            <w:tcW w:w="2128" w:type="dxa"/>
            <w:shd w:val="clear" w:color="auto" w:fill="F2F2F2" w:themeFill="background1" w:themeFillShade="F2"/>
            <w:vAlign w:val="center"/>
          </w:tcPr>
          <w:p w14:paraId="3A30A046" w14:textId="77777777" w:rsidR="00365F5B" w:rsidRPr="0071446B" w:rsidRDefault="00365F5B" w:rsidP="00186EFB">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7681783D" w14:textId="7531BCA9" w:rsidR="00365F5B" w:rsidRPr="0071446B" w:rsidRDefault="00365F5B" w:rsidP="00AF3C34">
            <w:pPr>
              <w:pStyle w:val="TableMedium"/>
              <w:spacing w:before="60" w:after="60" w:line="240" w:lineRule="auto"/>
              <w:jc w:val="both"/>
              <w:rPr>
                <w:rFonts w:ascii="Calibri" w:hAnsi="Calibri"/>
                <w:b/>
                <w:bCs/>
                <w:sz w:val="20"/>
                <w:lang w:val="sk-SK"/>
              </w:rPr>
            </w:pPr>
            <w:r w:rsidRPr="0071446B">
              <w:rPr>
                <w:rFonts w:ascii="Calibri" w:hAnsi="Calibri"/>
                <w:b/>
                <w:bCs/>
                <w:color w:val="FF0000"/>
                <w:sz w:val="20"/>
                <w:lang w:val="sk-SK"/>
              </w:rPr>
              <w:t>E</w:t>
            </w:r>
            <w:r w:rsidRPr="0071446B">
              <w:rPr>
                <w:rFonts w:ascii="Calibri" w:hAnsi="Calibri"/>
                <w:b/>
                <w:bCs/>
                <w:color w:val="0070C0"/>
                <w:sz w:val="20"/>
                <w:lang w:val="sk-SK"/>
              </w:rPr>
              <w:t>zdravie/</w:t>
            </w:r>
            <w:r w:rsidR="00AF3C34" w:rsidRPr="0071446B">
              <w:rPr>
                <w:rFonts w:ascii="Calibri" w:hAnsi="Calibri"/>
                <w:b/>
                <w:bCs/>
                <w:color w:val="0070C0"/>
                <w:sz w:val="20"/>
                <w:lang w:val="sk-SK"/>
              </w:rPr>
              <w:t>ePN</w:t>
            </w:r>
            <w:r w:rsidRPr="0071446B">
              <w:rPr>
                <w:rFonts w:ascii="Calibri" w:hAnsi="Calibri"/>
                <w:b/>
                <w:bCs/>
                <w:color w:val="0070C0"/>
                <w:sz w:val="20"/>
                <w:lang w:val="sk-SK"/>
              </w:rPr>
              <w:t xml:space="preserve">/... </w:t>
            </w:r>
          </w:p>
        </w:tc>
      </w:tr>
      <w:tr w:rsidR="00365F5B" w:rsidRPr="0071446B" w14:paraId="28E762D4" w14:textId="77777777" w:rsidTr="00186EFB">
        <w:trPr>
          <w:trHeight w:val="409"/>
        </w:trPr>
        <w:tc>
          <w:tcPr>
            <w:tcW w:w="2128" w:type="dxa"/>
            <w:shd w:val="clear" w:color="auto" w:fill="F2F2F2" w:themeFill="background1" w:themeFillShade="F2"/>
            <w:vAlign w:val="center"/>
          </w:tcPr>
          <w:p w14:paraId="659783B4" w14:textId="77777777" w:rsidR="00365F5B" w:rsidRPr="0071446B" w:rsidRDefault="00365F5B" w:rsidP="00186EFB">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Modul / Časť:</w:t>
            </w:r>
          </w:p>
        </w:tc>
        <w:tc>
          <w:tcPr>
            <w:tcW w:w="3684" w:type="dxa"/>
            <w:vAlign w:val="center"/>
          </w:tcPr>
          <w:p w14:paraId="00A46A75" w14:textId="77777777" w:rsidR="00365F5B" w:rsidRPr="0071446B" w:rsidRDefault="00365F5B" w:rsidP="00186EFB">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3E94CAB8" w14:textId="77777777" w:rsidR="00365F5B" w:rsidRPr="0071446B" w:rsidRDefault="00365F5B" w:rsidP="00186EFB">
            <w:pPr>
              <w:pStyle w:val="TableSmHeadingRight"/>
              <w:spacing w:after="60" w:line="240" w:lineRule="auto"/>
              <w:ind w:left="337" w:hanging="337"/>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Termín na PROD (T):</w:t>
            </w:r>
          </w:p>
        </w:tc>
        <w:tc>
          <w:tcPr>
            <w:tcW w:w="1561" w:type="dxa"/>
            <w:vAlign w:val="center"/>
          </w:tcPr>
          <w:p w14:paraId="6D31C1DE" w14:textId="77777777" w:rsidR="00365F5B" w:rsidRPr="0071446B" w:rsidRDefault="00365F5B" w:rsidP="00186EFB">
            <w:pPr>
              <w:pStyle w:val="TableMedium"/>
              <w:spacing w:before="60" w:after="60" w:line="240" w:lineRule="auto"/>
              <w:jc w:val="both"/>
              <w:rPr>
                <w:rFonts w:ascii="Calibri" w:hAnsi="Calibri"/>
                <w:sz w:val="20"/>
                <w:lang w:val="sk-SK"/>
              </w:rPr>
            </w:pPr>
          </w:p>
        </w:tc>
      </w:tr>
      <w:tr w:rsidR="00365F5B" w:rsidRPr="0071446B" w14:paraId="30CB099C" w14:textId="77777777" w:rsidTr="00186EFB">
        <w:trPr>
          <w:trHeight w:val="409"/>
        </w:trPr>
        <w:tc>
          <w:tcPr>
            <w:tcW w:w="2128" w:type="dxa"/>
            <w:shd w:val="clear" w:color="auto" w:fill="F2F2F2" w:themeFill="background1" w:themeFillShade="F2"/>
            <w:vAlign w:val="center"/>
          </w:tcPr>
          <w:p w14:paraId="4E010D08" w14:textId="77777777" w:rsidR="00E26202" w:rsidRPr="0071446B" w:rsidRDefault="00365F5B" w:rsidP="00186EFB">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Vlastník zmeny</w:t>
            </w:r>
          </w:p>
          <w:p w14:paraId="49CF5E3D" w14:textId="718F4C9E" w:rsidR="00365F5B" w:rsidRPr="0071446B" w:rsidRDefault="00E26202" w:rsidP="00186EFB">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Objednávateľ</w:t>
            </w:r>
            <w:r w:rsidR="00365F5B" w:rsidRPr="0071446B">
              <w:rPr>
                <w:rFonts w:ascii="Calibri" w:hAnsi="Calibri"/>
                <w:b w:val="0"/>
                <w:color w:val="7F7F7F" w:themeColor="background1" w:themeShade="7F"/>
                <w:sz w:val="20"/>
                <w:lang w:val="sk-SK"/>
              </w:rPr>
              <w:t>:</w:t>
            </w:r>
          </w:p>
          <w:p w14:paraId="4FC7182F" w14:textId="0C29E5BB" w:rsidR="00E26202" w:rsidRPr="0071446B" w:rsidRDefault="00E26202" w:rsidP="00186EFB">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Poskytovateľ:</w:t>
            </w:r>
          </w:p>
        </w:tc>
        <w:tc>
          <w:tcPr>
            <w:tcW w:w="3684" w:type="dxa"/>
            <w:vAlign w:val="center"/>
          </w:tcPr>
          <w:p w14:paraId="23F7B39E" w14:textId="77777777" w:rsidR="00365F5B" w:rsidRPr="0071446B" w:rsidRDefault="00365F5B" w:rsidP="00186EFB">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70B2877E" w14:textId="77777777" w:rsidR="00365F5B" w:rsidRPr="0071446B" w:rsidRDefault="00365F5B" w:rsidP="00186EFB">
            <w:pPr>
              <w:pStyle w:val="TableSmHeadingRight"/>
              <w:spacing w:after="60" w:line="240" w:lineRule="auto"/>
              <w:ind w:left="337" w:hanging="337"/>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Verzia dokumentu:</w:t>
            </w:r>
          </w:p>
        </w:tc>
        <w:tc>
          <w:tcPr>
            <w:tcW w:w="1561" w:type="dxa"/>
            <w:vAlign w:val="center"/>
          </w:tcPr>
          <w:p w14:paraId="0C04D77A" w14:textId="77777777" w:rsidR="00365F5B" w:rsidRPr="0071446B" w:rsidRDefault="00365F5B" w:rsidP="00186EFB">
            <w:pPr>
              <w:pStyle w:val="TableMedium"/>
              <w:spacing w:before="60" w:after="60" w:line="240" w:lineRule="auto"/>
              <w:jc w:val="both"/>
              <w:rPr>
                <w:rFonts w:ascii="Calibri" w:hAnsi="Calibri"/>
                <w:sz w:val="20"/>
                <w:lang w:val="sk-SK"/>
              </w:rPr>
            </w:pPr>
            <w:r w:rsidRPr="0071446B">
              <w:rPr>
                <w:rFonts w:ascii="Calibri" w:hAnsi="Calibri"/>
                <w:sz w:val="20"/>
                <w:lang w:val="sk-SK"/>
              </w:rPr>
              <w:t>1.0</w:t>
            </w:r>
          </w:p>
        </w:tc>
      </w:tr>
      <w:tr w:rsidR="00365F5B" w:rsidRPr="0071446B" w14:paraId="20BE4A39" w14:textId="77777777" w:rsidTr="00186EFB">
        <w:trPr>
          <w:trHeight w:val="286"/>
        </w:trPr>
        <w:tc>
          <w:tcPr>
            <w:tcW w:w="2128" w:type="dxa"/>
            <w:shd w:val="clear" w:color="auto" w:fill="F2F2F2" w:themeFill="background1" w:themeFillShade="F2"/>
            <w:vAlign w:val="center"/>
          </w:tcPr>
          <w:p w14:paraId="5E584249" w14:textId="3E2F2408" w:rsidR="00E26202" w:rsidRPr="0071446B" w:rsidRDefault="00E26202" w:rsidP="000E5509">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Hlavný A</w:t>
            </w:r>
            <w:r w:rsidR="00365F5B" w:rsidRPr="0071446B">
              <w:rPr>
                <w:rFonts w:ascii="Calibri" w:hAnsi="Calibri"/>
                <w:b w:val="0"/>
                <w:color w:val="7F7F7F" w:themeColor="background1" w:themeShade="7F"/>
                <w:sz w:val="20"/>
                <w:lang w:val="sk-SK"/>
              </w:rPr>
              <w:t xml:space="preserve">nalytik </w:t>
            </w:r>
          </w:p>
          <w:p w14:paraId="0B4925A2" w14:textId="7AF3DE48" w:rsidR="00365F5B" w:rsidRPr="0071446B" w:rsidRDefault="000E5509" w:rsidP="000E5509">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Objednávate</w:t>
            </w:r>
            <w:r w:rsidR="00E26202" w:rsidRPr="0071446B">
              <w:rPr>
                <w:rFonts w:ascii="Calibri" w:hAnsi="Calibri"/>
                <w:b w:val="0"/>
                <w:color w:val="7F7F7F" w:themeColor="background1" w:themeShade="7F"/>
                <w:sz w:val="20"/>
                <w:lang w:val="sk-SK"/>
              </w:rPr>
              <w:t>ľ</w:t>
            </w:r>
            <w:r w:rsidR="00365F5B" w:rsidRPr="0071446B">
              <w:rPr>
                <w:rFonts w:ascii="Calibri" w:hAnsi="Calibri"/>
                <w:b w:val="0"/>
                <w:color w:val="7F7F7F" w:themeColor="background1" w:themeShade="7F"/>
                <w:sz w:val="20"/>
                <w:lang w:val="sk-SK"/>
              </w:rPr>
              <w:t>:</w:t>
            </w:r>
          </w:p>
          <w:p w14:paraId="783C788A" w14:textId="15D98C3D" w:rsidR="00E26202" w:rsidRPr="0071446B" w:rsidRDefault="00E26202" w:rsidP="000E5509">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Poskytovateľ:</w:t>
            </w:r>
          </w:p>
        </w:tc>
        <w:tc>
          <w:tcPr>
            <w:tcW w:w="3684" w:type="dxa"/>
            <w:shd w:val="clear" w:color="auto" w:fill="auto"/>
            <w:vAlign w:val="center"/>
          </w:tcPr>
          <w:p w14:paraId="42E9424A" w14:textId="77777777" w:rsidR="00365F5B" w:rsidRPr="0071446B" w:rsidRDefault="00365F5B" w:rsidP="00186EFB">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09A0E9FA" w14:textId="77777777" w:rsidR="00365F5B" w:rsidRPr="0071446B" w:rsidRDefault="00365F5B" w:rsidP="00186EFB">
            <w:pPr>
              <w:spacing w:before="60" w:after="60" w:line="240" w:lineRule="auto"/>
              <w:rPr>
                <w:color w:val="7F7F7F" w:themeColor="text1" w:themeTint="80"/>
                <w:sz w:val="20"/>
                <w:szCs w:val="20"/>
              </w:rPr>
            </w:pPr>
            <w:r w:rsidRPr="0071446B">
              <w:rPr>
                <w:color w:val="7F7F7F" w:themeColor="background1" w:themeShade="7F"/>
                <w:sz w:val="20"/>
                <w:szCs w:val="20"/>
              </w:rPr>
              <w:t>Dátum verzie:</w:t>
            </w:r>
          </w:p>
        </w:tc>
        <w:tc>
          <w:tcPr>
            <w:tcW w:w="1561" w:type="dxa"/>
            <w:vAlign w:val="center"/>
          </w:tcPr>
          <w:p w14:paraId="7D3CCE2B" w14:textId="77777777" w:rsidR="00365F5B" w:rsidRPr="0071446B" w:rsidRDefault="00365F5B" w:rsidP="00186EFB">
            <w:pPr>
              <w:pStyle w:val="TableMedium"/>
              <w:spacing w:before="60" w:after="60" w:line="240" w:lineRule="auto"/>
              <w:jc w:val="both"/>
              <w:rPr>
                <w:rFonts w:ascii="Calibri" w:hAnsi="Calibri"/>
                <w:sz w:val="20"/>
                <w:lang w:val="sk-SK"/>
              </w:rPr>
            </w:pPr>
          </w:p>
        </w:tc>
      </w:tr>
      <w:tr w:rsidR="00E26202" w:rsidRPr="0071446B" w14:paraId="75537922" w14:textId="77777777" w:rsidTr="00186EFB">
        <w:trPr>
          <w:trHeight w:val="286"/>
        </w:trPr>
        <w:tc>
          <w:tcPr>
            <w:tcW w:w="2128" w:type="dxa"/>
            <w:shd w:val="clear" w:color="auto" w:fill="F2F2F2" w:themeFill="background1" w:themeFillShade="F2"/>
            <w:vAlign w:val="center"/>
          </w:tcPr>
          <w:p w14:paraId="5CA3C6F4" w14:textId="62FC24BA" w:rsidR="00E26202" w:rsidRPr="0071446B" w:rsidRDefault="00E26202" w:rsidP="000E5509">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Hlavný Architekt</w:t>
            </w:r>
          </w:p>
          <w:p w14:paraId="3FEC1102" w14:textId="6F258937" w:rsidR="00E26202" w:rsidRPr="0071446B" w:rsidRDefault="00E26202" w:rsidP="00E26202">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Objednávateľ:</w:t>
            </w:r>
          </w:p>
          <w:p w14:paraId="0B4F41DF" w14:textId="6D915716" w:rsidR="00E26202" w:rsidRPr="0071446B" w:rsidRDefault="00E26202" w:rsidP="00E26202">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Poskytovateľ:</w:t>
            </w:r>
          </w:p>
        </w:tc>
        <w:tc>
          <w:tcPr>
            <w:tcW w:w="3684" w:type="dxa"/>
            <w:shd w:val="clear" w:color="auto" w:fill="auto"/>
            <w:vAlign w:val="center"/>
          </w:tcPr>
          <w:p w14:paraId="7A9ED1BD" w14:textId="77777777" w:rsidR="00E26202" w:rsidRPr="0071446B" w:rsidRDefault="00E26202" w:rsidP="00186EFB">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181DAD21" w14:textId="62E4B340" w:rsidR="00E26202" w:rsidRPr="0071446B" w:rsidRDefault="00E26202" w:rsidP="00E26202">
            <w:pPr>
              <w:spacing w:before="60" w:after="60" w:line="240" w:lineRule="auto"/>
              <w:rPr>
                <w:color w:val="7F7F7F" w:themeColor="background1" w:themeShade="7F"/>
                <w:sz w:val="20"/>
                <w:szCs w:val="20"/>
              </w:rPr>
            </w:pPr>
            <w:r w:rsidRPr="0071446B">
              <w:rPr>
                <w:color w:val="7F7F7F" w:themeColor="background1" w:themeShade="7F"/>
                <w:sz w:val="20"/>
                <w:szCs w:val="20"/>
              </w:rPr>
              <w:t>Hlavný Tester</w:t>
            </w:r>
          </w:p>
          <w:p w14:paraId="47400B04" w14:textId="11135720" w:rsidR="00E26202" w:rsidRPr="0071446B" w:rsidRDefault="00E26202" w:rsidP="00E26202">
            <w:pPr>
              <w:pStyle w:val="TableSmHeadingRight"/>
              <w:spacing w:after="60" w:line="240" w:lineRule="auto"/>
              <w:jc w:val="both"/>
              <w:rPr>
                <w:rFonts w:ascii="Calibri" w:hAnsi="Calibri"/>
                <w:b w:val="0"/>
                <w:color w:val="7F7F7F" w:themeColor="background1" w:themeShade="7F"/>
                <w:sz w:val="20"/>
                <w:lang w:val="sk-SK"/>
              </w:rPr>
            </w:pPr>
            <w:r w:rsidRPr="0071446B">
              <w:rPr>
                <w:rFonts w:ascii="Calibri" w:hAnsi="Calibri"/>
                <w:b w:val="0"/>
                <w:color w:val="7F7F7F" w:themeColor="background1" w:themeShade="7F"/>
                <w:sz w:val="20"/>
                <w:lang w:val="sk-SK"/>
              </w:rPr>
              <w:t>Objednávateľ:</w:t>
            </w:r>
          </w:p>
          <w:p w14:paraId="39E135AC" w14:textId="61F53B90" w:rsidR="00E26202" w:rsidRPr="0071446B" w:rsidRDefault="00E26202" w:rsidP="00E26202">
            <w:pPr>
              <w:spacing w:before="60" w:after="60" w:line="240" w:lineRule="auto"/>
              <w:rPr>
                <w:color w:val="7F7F7F" w:themeColor="background1" w:themeShade="7F"/>
                <w:sz w:val="20"/>
                <w:szCs w:val="20"/>
              </w:rPr>
            </w:pPr>
            <w:r w:rsidRPr="0071446B">
              <w:rPr>
                <w:color w:val="7F7F7F" w:themeColor="background1" w:themeShade="7F"/>
                <w:sz w:val="20"/>
              </w:rPr>
              <w:t>Poskytovateľ:</w:t>
            </w:r>
          </w:p>
        </w:tc>
        <w:tc>
          <w:tcPr>
            <w:tcW w:w="1561" w:type="dxa"/>
            <w:vAlign w:val="center"/>
          </w:tcPr>
          <w:p w14:paraId="0FD4E4A0" w14:textId="77777777" w:rsidR="00E26202" w:rsidRPr="0071446B" w:rsidRDefault="00E26202" w:rsidP="00186EFB">
            <w:pPr>
              <w:pStyle w:val="TableMedium"/>
              <w:spacing w:before="60" w:after="60" w:line="240" w:lineRule="auto"/>
              <w:jc w:val="both"/>
              <w:rPr>
                <w:rFonts w:ascii="Calibri" w:hAnsi="Calibri"/>
                <w:sz w:val="20"/>
                <w:lang w:val="sk-SK"/>
              </w:rPr>
            </w:pPr>
          </w:p>
        </w:tc>
      </w:tr>
    </w:tbl>
    <w:p w14:paraId="3F323743" w14:textId="5D150B44" w:rsidR="00365F5B" w:rsidRPr="0071446B" w:rsidRDefault="00365F5B" w:rsidP="00365F5B">
      <w:pPr>
        <w:pStyle w:val="Nadpis2"/>
        <w:keepNext/>
        <w:keepLines/>
        <w:numPr>
          <w:ilvl w:val="1"/>
          <w:numId w:val="0"/>
        </w:numPr>
        <w:spacing w:before="240" w:line="240" w:lineRule="auto"/>
        <w:ind w:left="578" w:hanging="578"/>
        <w:rPr>
          <w:rStyle w:val="Siln"/>
        </w:rPr>
      </w:pPr>
      <w:bookmarkStart w:id="48" w:name="_Toc359751094"/>
      <w:r w:rsidRPr="0071446B">
        <w:rPr>
          <w:rStyle w:val="Siln"/>
        </w:rPr>
        <w:t>Distribučný zoznam</w:t>
      </w:r>
      <w:bookmarkEnd w:id="48"/>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365F5B" w:rsidRPr="0071446B" w14:paraId="1860C3C7" w14:textId="77777777" w:rsidTr="00186EFB">
        <w:trPr>
          <w:tblHeader/>
        </w:trPr>
        <w:tc>
          <w:tcPr>
            <w:tcW w:w="2110" w:type="dxa"/>
            <w:shd w:val="clear" w:color="auto" w:fill="F2F2F2" w:themeFill="background1" w:themeFillShade="F2"/>
            <w:vAlign w:val="center"/>
          </w:tcPr>
          <w:p w14:paraId="047ED4EB"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Od</w:t>
            </w:r>
          </w:p>
        </w:tc>
        <w:tc>
          <w:tcPr>
            <w:tcW w:w="2111" w:type="dxa"/>
            <w:shd w:val="clear" w:color="auto" w:fill="F2F2F2" w:themeFill="background1" w:themeFillShade="F2"/>
            <w:vAlign w:val="center"/>
          </w:tcPr>
          <w:p w14:paraId="10BAEB1B"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text1" w:themeTint="80"/>
              </w:rPr>
              <w:t xml:space="preserve"> Funkcia</w:t>
            </w:r>
          </w:p>
        </w:tc>
        <w:tc>
          <w:tcPr>
            <w:tcW w:w="1446" w:type="dxa"/>
            <w:shd w:val="clear" w:color="auto" w:fill="F2F2F2" w:themeFill="background1" w:themeFillShade="F2"/>
            <w:vAlign w:val="center"/>
          </w:tcPr>
          <w:p w14:paraId="6DDA12F8"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Dátum</w:t>
            </w:r>
          </w:p>
        </w:tc>
        <w:tc>
          <w:tcPr>
            <w:tcW w:w="3750" w:type="dxa"/>
            <w:shd w:val="clear" w:color="auto" w:fill="F2F2F2" w:themeFill="background1" w:themeFillShade="F2"/>
            <w:vAlign w:val="center"/>
          </w:tcPr>
          <w:p w14:paraId="62169BB8"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Telefón / E-mail</w:t>
            </w:r>
          </w:p>
        </w:tc>
      </w:tr>
      <w:tr w:rsidR="00365F5B" w:rsidRPr="0071446B" w14:paraId="03D473EA" w14:textId="77777777" w:rsidTr="00186EFB">
        <w:tc>
          <w:tcPr>
            <w:tcW w:w="2110" w:type="dxa"/>
            <w:shd w:val="clear" w:color="auto" w:fill="auto"/>
          </w:tcPr>
          <w:p w14:paraId="53436C47"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5C9DC877"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2C2073EB"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740BCD6B"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r>
    </w:tbl>
    <w:p w14:paraId="086F9D2C" w14:textId="77777777" w:rsidR="00365F5B" w:rsidRPr="0071446B" w:rsidRDefault="00365F5B" w:rsidP="00365F5B">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365F5B" w:rsidRPr="0071446B" w14:paraId="1F9CD4CC" w14:textId="77777777" w:rsidTr="00186EFB">
        <w:trPr>
          <w:tblHeader/>
        </w:trPr>
        <w:tc>
          <w:tcPr>
            <w:tcW w:w="2127" w:type="dxa"/>
            <w:shd w:val="clear" w:color="auto" w:fill="F2F2F2" w:themeFill="background1" w:themeFillShade="F2"/>
            <w:vAlign w:val="center"/>
          </w:tcPr>
          <w:p w14:paraId="3CED4733"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 xml:space="preserve">Komu </w:t>
            </w:r>
          </w:p>
        </w:tc>
        <w:tc>
          <w:tcPr>
            <w:tcW w:w="2097" w:type="dxa"/>
            <w:shd w:val="clear" w:color="auto" w:fill="F2F2F2" w:themeFill="background1" w:themeFillShade="F2"/>
            <w:vAlign w:val="center"/>
          </w:tcPr>
          <w:p w14:paraId="75D13B6D"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Akcia*</w:t>
            </w:r>
          </w:p>
        </w:tc>
        <w:tc>
          <w:tcPr>
            <w:tcW w:w="1488" w:type="dxa"/>
            <w:shd w:val="clear" w:color="auto" w:fill="F2F2F2" w:themeFill="background1" w:themeFillShade="F2"/>
            <w:vAlign w:val="center"/>
          </w:tcPr>
          <w:p w14:paraId="76E1C4DF"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K dátumu</w:t>
            </w:r>
          </w:p>
        </w:tc>
        <w:tc>
          <w:tcPr>
            <w:tcW w:w="3708" w:type="dxa"/>
            <w:shd w:val="clear" w:color="auto" w:fill="F2F2F2" w:themeFill="background1" w:themeFillShade="F2"/>
            <w:vAlign w:val="center"/>
          </w:tcPr>
          <w:p w14:paraId="4E4A9E04"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Telefón/  E-mail</w:t>
            </w:r>
          </w:p>
        </w:tc>
      </w:tr>
      <w:tr w:rsidR="00365F5B" w:rsidRPr="0071446B" w14:paraId="1526850E" w14:textId="77777777" w:rsidTr="00186EFB">
        <w:tc>
          <w:tcPr>
            <w:tcW w:w="2127" w:type="dxa"/>
            <w:shd w:val="clear" w:color="auto" w:fill="auto"/>
          </w:tcPr>
          <w:p w14:paraId="5E9C6BAD"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31DBB652"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54EE45E6"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53FC67CA"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r>
      <w:tr w:rsidR="00365F5B" w:rsidRPr="0071446B" w14:paraId="2B2C3787" w14:textId="77777777" w:rsidTr="00186EFB">
        <w:tc>
          <w:tcPr>
            <w:tcW w:w="2127" w:type="dxa"/>
            <w:shd w:val="clear" w:color="auto" w:fill="auto"/>
          </w:tcPr>
          <w:p w14:paraId="01CB274E"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9AF9E2B"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1153D8BA"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58AE20C6" w14:textId="77777777" w:rsidR="00365F5B" w:rsidRPr="0071446B" w:rsidRDefault="00365F5B" w:rsidP="00186EFB">
            <w:pPr>
              <w:pStyle w:val="TableMedium"/>
              <w:spacing w:before="60" w:after="60" w:line="240" w:lineRule="auto"/>
              <w:jc w:val="both"/>
              <w:rPr>
                <w:rFonts w:ascii="Arial" w:hAnsi="Arial" w:cs="Arial"/>
                <w:sz w:val="16"/>
                <w:szCs w:val="16"/>
                <w:lang w:val="sk-SK" w:eastAsia="en-US"/>
              </w:rPr>
            </w:pPr>
          </w:p>
        </w:tc>
      </w:tr>
    </w:tbl>
    <w:p w14:paraId="5A5B0996" w14:textId="77777777" w:rsidR="00365F5B" w:rsidRPr="0071446B" w:rsidRDefault="00365F5B" w:rsidP="00365F5B">
      <w:pPr>
        <w:pStyle w:val="HPInternal"/>
        <w:jc w:val="both"/>
        <w:rPr>
          <w:sz w:val="16"/>
          <w:szCs w:val="16"/>
        </w:rPr>
      </w:pPr>
      <w:r w:rsidRPr="0071446B">
        <w:rPr>
          <w:sz w:val="16"/>
          <w:szCs w:val="16"/>
        </w:rPr>
        <w:t>*Akcia: Schválenie, Revízia, Pre informáciu, Založenie,...</w:t>
      </w:r>
    </w:p>
    <w:p w14:paraId="718BADA2" w14:textId="7878987F" w:rsidR="00365F5B" w:rsidRPr="0071446B" w:rsidRDefault="00365F5B" w:rsidP="00365F5B">
      <w:pPr>
        <w:pStyle w:val="Nadpis2"/>
        <w:keepNext/>
        <w:keepLines/>
        <w:numPr>
          <w:ilvl w:val="1"/>
          <w:numId w:val="0"/>
        </w:numPr>
        <w:spacing w:before="240" w:line="240" w:lineRule="auto"/>
        <w:ind w:left="578" w:hanging="578"/>
        <w:rPr>
          <w:rStyle w:val="Siln"/>
        </w:rPr>
      </w:pPr>
      <w:bookmarkStart w:id="49" w:name="_Toc359751095"/>
      <w:r w:rsidRPr="0071446B">
        <w:rPr>
          <w:rStyle w:val="Siln"/>
        </w:rPr>
        <w:t>História verzií</w:t>
      </w:r>
      <w:bookmarkEnd w:id="49"/>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365F5B" w:rsidRPr="0071446B" w14:paraId="65CE32A4" w14:textId="77777777" w:rsidTr="00186EFB">
        <w:trPr>
          <w:trHeight w:val="319"/>
          <w:tblHeader/>
        </w:trPr>
        <w:tc>
          <w:tcPr>
            <w:tcW w:w="707" w:type="dxa"/>
            <w:shd w:val="clear" w:color="auto" w:fill="F2F2F2" w:themeFill="background1" w:themeFillShade="F2"/>
            <w:vAlign w:val="center"/>
          </w:tcPr>
          <w:p w14:paraId="16912082"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Verzia</w:t>
            </w:r>
          </w:p>
        </w:tc>
        <w:tc>
          <w:tcPr>
            <w:tcW w:w="1321" w:type="dxa"/>
            <w:shd w:val="clear" w:color="auto" w:fill="F2F2F2" w:themeFill="background1" w:themeFillShade="F2"/>
            <w:vAlign w:val="center"/>
          </w:tcPr>
          <w:p w14:paraId="5898CA0E"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Dátum</w:t>
            </w:r>
          </w:p>
        </w:tc>
        <w:tc>
          <w:tcPr>
            <w:tcW w:w="1018" w:type="dxa"/>
            <w:shd w:val="clear" w:color="auto" w:fill="F2F2F2" w:themeFill="background1" w:themeFillShade="F2"/>
            <w:vAlign w:val="center"/>
          </w:tcPr>
          <w:p w14:paraId="788C6914"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Revidoval</w:t>
            </w:r>
          </w:p>
        </w:tc>
        <w:tc>
          <w:tcPr>
            <w:tcW w:w="4816" w:type="dxa"/>
            <w:shd w:val="clear" w:color="auto" w:fill="F2F2F2" w:themeFill="background1" w:themeFillShade="F2"/>
            <w:vAlign w:val="center"/>
          </w:tcPr>
          <w:p w14:paraId="3DA816FB"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Popis</w:t>
            </w:r>
          </w:p>
        </w:tc>
        <w:tc>
          <w:tcPr>
            <w:tcW w:w="1558" w:type="dxa"/>
            <w:shd w:val="clear" w:color="auto" w:fill="F2F2F2" w:themeFill="background1" w:themeFillShade="F2"/>
            <w:vAlign w:val="center"/>
          </w:tcPr>
          <w:p w14:paraId="7486789E"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Označenie zmien</w:t>
            </w:r>
          </w:p>
        </w:tc>
      </w:tr>
      <w:tr w:rsidR="00365F5B" w:rsidRPr="0071446B" w14:paraId="07440B52" w14:textId="77777777" w:rsidTr="00186EFB">
        <w:tc>
          <w:tcPr>
            <w:tcW w:w="707" w:type="dxa"/>
          </w:tcPr>
          <w:p w14:paraId="3279B77D"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r w:rsidRPr="0071446B">
              <w:rPr>
                <w:rFonts w:ascii="Calibri" w:hAnsi="Calibri" w:cs="Calibri"/>
                <w:sz w:val="16"/>
                <w:szCs w:val="16"/>
                <w:lang w:val="sk-SK"/>
              </w:rPr>
              <w:t>1.0</w:t>
            </w:r>
          </w:p>
        </w:tc>
        <w:tc>
          <w:tcPr>
            <w:tcW w:w="1321" w:type="dxa"/>
          </w:tcPr>
          <w:p w14:paraId="0280FE32"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1018" w:type="dxa"/>
          </w:tcPr>
          <w:p w14:paraId="29A47817"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4816" w:type="dxa"/>
          </w:tcPr>
          <w:p w14:paraId="259FDF7A"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r w:rsidRPr="0071446B">
              <w:rPr>
                <w:rFonts w:ascii="Calibri" w:hAnsi="Calibri" w:cs="Calibri"/>
                <w:sz w:val="16"/>
                <w:szCs w:val="16"/>
                <w:lang w:val="sk-SK"/>
              </w:rPr>
              <w:t>Iniciálna verzia požiadavky</w:t>
            </w:r>
          </w:p>
        </w:tc>
        <w:tc>
          <w:tcPr>
            <w:tcW w:w="1558" w:type="dxa"/>
          </w:tcPr>
          <w:p w14:paraId="014D22FE"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r w:rsidRPr="0071446B">
              <w:rPr>
                <w:rFonts w:ascii="Calibri" w:hAnsi="Calibri" w:cs="Calibri"/>
                <w:sz w:val="16"/>
                <w:szCs w:val="16"/>
                <w:lang w:val="sk-SK"/>
              </w:rPr>
              <w:t>Nie sú.</w:t>
            </w:r>
          </w:p>
        </w:tc>
      </w:tr>
      <w:tr w:rsidR="00365F5B" w:rsidRPr="0071446B" w14:paraId="238C953E" w14:textId="77777777" w:rsidTr="00186EFB">
        <w:tc>
          <w:tcPr>
            <w:tcW w:w="707" w:type="dxa"/>
          </w:tcPr>
          <w:p w14:paraId="5873003C"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1321" w:type="dxa"/>
          </w:tcPr>
          <w:p w14:paraId="4EDCF306"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1018" w:type="dxa"/>
          </w:tcPr>
          <w:p w14:paraId="0D63FAA9"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4816" w:type="dxa"/>
          </w:tcPr>
          <w:p w14:paraId="4F93D1D4"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1558" w:type="dxa"/>
          </w:tcPr>
          <w:p w14:paraId="74E580D6"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r>
      <w:tr w:rsidR="00365F5B" w:rsidRPr="0071446B" w14:paraId="75D33294" w14:textId="77777777" w:rsidTr="00186EFB">
        <w:tc>
          <w:tcPr>
            <w:tcW w:w="707" w:type="dxa"/>
          </w:tcPr>
          <w:p w14:paraId="63463CF8"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1321" w:type="dxa"/>
          </w:tcPr>
          <w:p w14:paraId="189DE0F2"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1018" w:type="dxa"/>
          </w:tcPr>
          <w:p w14:paraId="7BCB5823"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4816" w:type="dxa"/>
          </w:tcPr>
          <w:p w14:paraId="430127B5"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c>
          <w:tcPr>
            <w:tcW w:w="1558" w:type="dxa"/>
          </w:tcPr>
          <w:p w14:paraId="1E5D214C" w14:textId="77777777" w:rsidR="00365F5B" w:rsidRPr="0071446B" w:rsidRDefault="00365F5B" w:rsidP="00186EFB">
            <w:pPr>
              <w:pStyle w:val="TableMedium"/>
              <w:spacing w:before="60" w:after="60" w:line="240" w:lineRule="auto"/>
              <w:jc w:val="both"/>
              <w:rPr>
                <w:rFonts w:ascii="Calibri" w:hAnsi="Calibri" w:cs="Calibri"/>
                <w:sz w:val="16"/>
                <w:szCs w:val="16"/>
                <w:lang w:val="sk-SK"/>
              </w:rPr>
            </w:pPr>
          </w:p>
        </w:tc>
      </w:tr>
    </w:tbl>
    <w:p w14:paraId="42484D07" w14:textId="77777777" w:rsidR="00365F5B" w:rsidRPr="0071446B" w:rsidRDefault="00365F5B" w:rsidP="00365F5B">
      <w:pPr>
        <w:pStyle w:val="Nadpis1"/>
        <w:keepLines/>
        <w:spacing w:line="240" w:lineRule="auto"/>
        <w:ind w:left="431" w:hanging="431"/>
      </w:pPr>
      <w:r w:rsidRPr="0071446B">
        <w:t>Účel dokumentu</w:t>
      </w:r>
    </w:p>
    <w:p w14:paraId="6ABFE9B8" w14:textId="1BECB95F" w:rsidR="00365F5B" w:rsidRPr="0071446B" w:rsidRDefault="00365F5B" w:rsidP="00365F5B">
      <w:r w:rsidRPr="0071446B">
        <w:t xml:space="preserve">Dokument popisuje požiadavky </w:t>
      </w:r>
      <w:r w:rsidRPr="0071446B">
        <w:rPr>
          <w:b/>
        </w:rPr>
        <w:t>Objednávateľa</w:t>
      </w:r>
      <w:r w:rsidR="000215A1" w:rsidRPr="0071446B">
        <w:rPr>
          <w:b/>
        </w:rPr>
        <w:t xml:space="preserve"> </w:t>
      </w:r>
      <w:r w:rsidR="000215A1" w:rsidRPr="0071446B">
        <w:t>na zmeny Systému</w:t>
      </w:r>
      <w:r w:rsidRPr="0071446B">
        <w:t xml:space="preserve">, ktoré je potrebné analyzovať, navrhnúť riešenie a spôsob implementácie v dotknutých moduloch a ich funkcionalitách. </w:t>
      </w:r>
    </w:p>
    <w:p w14:paraId="5F76326D" w14:textId="77777777" w:rsidR="00365F5B" w:rsidRPr="0071446B" w:rsidRDefault="00365F5B" w:rsidP="00365F5B">
      <w:r w:rsidRPr="0071446B">
        <w:t xml:space="preserve">Definuje požiadavky, v prípade potreby aj hlavné scenáre (prípady použitia), akceptačné kritériá a očakávané termíny dodania funkčného a otestovaného riešenia na </w:t>
      </w:r>
      <w:r w:rsidRPr="0071446B">
        <w:rPr>
          <w:b/>
        </w:rPr>
        <w:t>produkčné prostredie</w:t>
      </w:r>
      <w:r w:rsidRPr="0071446B">
        <w:t xml:space="preserve">. </w:t>
      </w:r>
    </w:p>
    <w:p w14:paraId="54795FBB" w14:textId="1DFBF0BC" w:rsidR="00365F5B" w:rsidRPr="0071446B" w:rsidRDefault="00365F5B" w:rsidP="00365F5B">
      <w:r w:rsidRPr="0071446B">
        <w:t xml:space="preserve">Je podkladom pre </w:t>
      </w:r>
      <w:r w:rsidRPr="0071446B">
        <w:rPr>
          <w:b/>
        </w:rPr>
        <w:t>Poskytovateľa</w:t>
      </w:r>
      <w:r w:rsidRPr="0071446B">
        <w:t xml:space="preserve"> na posúdenie náročnosti a trvania implementácie, testovania, integrácie a dodania riešenia </w:t>
      </w:r>
      <w:r w:rsidRPr="0071446B">
        <w:rPr>
          <w:b/>
        </w:rPr>
        <w:t>vrátane úplnej podpory pri nasadení na produkčné prostredie</w:t>
      </w:r>
      <w:r w:rsidRPr="0071446B">
        <w:t xml:space="preserve">. </w:t>
      </w:r>
    </w:p>
    <w:p w14:paraId="654F2CFE" w14:textId="56B94271" w:rsidR="000215A1" w:rsidRPr="0071446B" w:rsidRDefault="000215A1" w:rsidP="00365F5B">
      <w:r w:rsidRPr="0071446B">
        <w:t>Ak nie je nižšie v definovaní požiadaviek uvedené inak, riešenie požiadavky na zmenu</w:t>
      </w:r>
      <w:r w:rsidR="00C4236B" w:rsidRPr="0071446B">
        <w:t xml:space="preserve"> musí byť navrhnuté a dodané v súlade s požiadavkami, na základe ktorých bol Systém</w:t>
      </w:r>
      <w:r w:rsidRPr="0071446B">
        <w:t xml:space="preserve"> </w:t>
      </w:r>
      <w:r w:rsidR="00C4236B" w:rsidRPr="0071446B">
        <w:t xml:space="preserve">vytvorený a je prevádzkovaný </w:t>
      </w:r>
      <w:r w:rsidR="00C4236B" w:rsidRPr="0071446B">
        <w:rPr>
          <w:i/>
        </w:rPr>
        <w:t xml:space="preserve">(napr. ak Systém má stanovenú výkonnosť pre synchrónne volanie služby s odozvou do 5 sekúnd a v požiadavke </w:t>
      </w:r>
      <w:r w:rsidR="00C4236B" w:rsidRPr="0071446B">
        <w:rPr>
          <w:i/>
        </w:rPr>
        <w:lastRenderedPageBreak/>
        <w:t>Objednávateľa na zmenu nie je uvedené inak, tak po nasadení riešenia zmeny na prostredie nemôže dôjsť k presiahnutiu odozvy existujúcich služieb ani novovzniknutých služieb nad 5 sekúnd)</w:t>
      </w:r>
      <w:r w:rsidR="00C4236B" w:rsidRPr="0071446B">
        <w:t>.</w:t>
      </w:r>
    </w:p>
    <w:p w14:paraId="4F5A647F" w14:textId="77777777" w:rsidR="00365F5B" w:rsidRPr="0071446B" w:rsidRDefault="00365F5B" w:rsidP="00365F5B">
      <w:pPr>
        <w:pStyle w:val="Nadpis1"/>
        <w:keepLines/>
        <w:spacing w:line="240" w:lineRule="auto"/>
        <w:ind w:left="431" w:hanging="431"/>
      </w:pPr>
      <w:r w:rsidRPr="0071446B">
        <w:t>Cieľ a dôvody zmeny</w:t>
      </w:r>
    </w:p>
    <w:p w14:paraId="59CE34A0" w14:textId="77777777" w:rsidR="00365F5B" w:rsidRPr="0071446B" w:rsidRDefault="00365F5B" w:rsidP="00365F5B">
      <w:r w:rsidRPr="0071446B">
        <w:t>Cieľom a predmetom zmeny je:</w:t>
      </w:r>
    </w:p>
    <w:p w14:paraId="56C5CBD2" w14:textId="77777777" w:rsidR="00365F5B" w:rsidRPr="0071446B" w:rsidRDefault="00365F5B" w:rsidP="00365F5B">
      <w:pPr>
        <w:pStyle w:val="Nadpis1"/>
        <w:keepLines/>
        <w:spacing w:line="240" w:lineRule="auto"/>
        <w:ind w:left="431" w:hanging="431"/>
      </w:pPr>
      <w:r w:rsidRPr="0071446B">
        <w:t>Požiadavky</w:t>
      </w:r>
    </w:p>
    <w:p w14:paraId="7D290E21" w14:textId="62B25ABB" w:rsidR="00365F5B" w:rsidRPr="0071446B" w:rsidRDefault="00365F5B" w:rsidP="00365F5B">
      <w:pPr>
        <w:pStyle w:val="Nadpis2"/>
        <w:keepNext/>
        <w:keepLines/>
        <w:numPr>
          <w:ilvl w:val="1"/>
          <w:numId w:val="0"/>
        </w:numPr>
        <w:spacing w:before="240" w:line="240" w:lineRule="auto"/>
        <w:ind w:left="578" w:hanging="578"/>
      </w:pPr>
      <w:r w:rsidRPr="0071446B">
        <w:t>RQ.1</w:t>
      </w:r>
      <w:r w:rsidR="00816EF1" w:rsidRPr="0071446B">
        <w:t xml:space="preserve">: </w:t>
      </w:r>
      <w:r w:rsidR="00816EF1" w:rsidRPr="0071446B">
        <w:tab/>
      </w:r>
      <w:r w:rsidR="006368C3" w:rsidRPr="0071446B">
        <w:rPr>
          <w:i/>
        </w:rPr>
        <w:t>Názov požiadavky</w:t>
      </w:r>
    </w:p>
    <w:p w14:paraId="2B0FF5D6" w14:textId="5D192DC3" w:rsidR="00365F5B" w:rsidRPr="0071446B" w:rsidRDefault="00365F5B" w:rsidP="00365F5B">
      <w:pPr>
        <w:pStyle w:val="Nadpis3"/>
        <w:keepNext/>
        <w:keepLines/>
        <w:numPr>
          <w:ilvl w:val="2"/>
          <w:numId w:val="0"/>
        </w:numPr>
        <w:spacing w:before="240" w:line="240" w:lineRule="auto"/>
        <w:ind w:left="709" w:hanging="720"/>
      </w:pPr>
      <w:r w:rsidRPr="0071446B">
        <w:t>Popis požiadavky</w:t>
      </w:r>
      <w:r w:rsidR="00816EF1" w:rsidRPr="0071446B">
        <w:t xml:space="preserve">: </w:t>
      </w:r>
      <w:r w:rsidR="00816EF1" w:rsidRPr="0071446B">
        <w:rPr>
          <w:i/>
        </w:rPr>
        <w:t>O</w:t>
      </w:r>
      <w:r w:rsidR="00DB144E" w:rsidRPr="0071446B">
        <w:rPr>
          <w:i/>
        </w:rPr>
        <w:t>bjednávateľ uvedie sa maximálne možný detailný opis požadovanej zmeny s cieľom čo najpresnejšieho opisu</w:t>
      </w:r>
      <w:r w:rsidR="00DB144E" w:rsidRPr="0071446B">
        <w:t xml:space="preserve">. </w:t>
      </w:r>
    </w:p>
    <w:p w14:paraId="1E56D14F" w14:textId="7A4C818D" w:rsidR="00365F5B" w:rsidRPr="0071446B" w:rsidRDefault="00365F5B" w:rsidP="00365F5B">
      <w:pPr>
        <w:pStyle w:val="Nadpis3"/>
        <w:keepNext/>
        <w:keepLines/>
        <w:numPr>
          <w:ilvl w:val="2"/>
          <w:numId w:val="0"/>
        </w:numPr>
        <w:spacing w:before="240" w:line="240" w:lineRule="auto"/>
        <w:ind w:left="709" w:hanging="720"/>
      </w:pPr>
      <w:r w:rsidRPr="0071446B">
        <w:t>Návrh riešenia</w:t>
      </w:r>
      <w:r w:rsidR="00816EF1" w:rsidRPr="0071446B">
        <w:t xml:space="preserve">: </w:t>
      </w:r>
      <w:r w:rsidR="00816EF1" w:rsidRPr="0071446B">
        <w:rPr>
          <w:i/>
        </w:rPr>
        <w:t>P</w:t>
      </w:r>
      <w:r w:rsidR="00DB144E" w:rsidRPr="0071446B">
        <w:rPr>
          <w:i/>
        </w:rPr>
        <w:t>oskytovateľ uvedie maximálne možný detailný opis návrhu riešenia požadovanej zmeny s cieľom čo najpresnejšieho opisu.</w:t>
      </w:r>
      <w:r w:rsidR="006368C3" w:rsidRPr="0071446B">
        <w:rPr>
          <w:i/>
        </w:rPr>
        <w:t xml:space="preserve"> Návrh riešenia je zdokumentovaný</w:t>
      </w:r>
      <w:r w:rsidR="00DB144E" w:rsidRPr="0071446B">
        <w:rPr>
          <w:i/>
        </w:rPr>
        <w:t xml:space="preserve"> v rámci cen</w:t>
      </w:r>
      <w:r w:rsidR="006368C3" w:rsidRPr="0071446B">
        <w:rPr>
          <w:i/>
        </w:rPr>
        <w:t>trálneho riešenia architektúry,</w:t>
      </w:r>
      <w:r w:rsidR="00DB144E" w:rsidRPr="0071446B">
        <w:rPr>
          <w:i/>
        </w:rPr>
        <w:t> analytického modelu</w:t>
      </w:r>
      <w:r w:rsidR="006368C3" w:rsidRPr="0071446B">
        <w:rPr>
          <w:i/>
        </w:rPr>
        <w:t>, centrálneho repozitára a wiki</w:t>
      </w:r>
      <w:r w:rsidR="00DB144E" w:rsidRPr="0071446B">
        <w:rPr>
          <w:i/>
        </w:rPr>
        <w:t xml:space="preserve">. V odôvodnenom prípade je možné </w:t>
      </w:r>
      <w:r w:rsidR="006368C3" w:rsidRPr="0071446B">
        <w:rPr>
          <w:i/>
        </w:rPr>
        <w:t>udeliť objednávateľom výnimku pre zaznamenanie zmeny iným spôsobom</w:t>
      </w:r>
      <w:r w:rsidR="006368C3" w:rsidRPr="0071446B">
        <w:t xml:space="preserve">. </w:t>
      </w:r>
    </w:p>
    <w:p w14:paraId="03A890E1" w14:textId="77777777" w:rsidR="00365F5B" w:rsidRPr="0071446B" w:rsidRDefault="00365F5B" w:rsidP="00365F5B">
      <w:pPr>
        <w:pStyle w:val="Nadpis3"/>
        <w:keepNext/>
        <w:keepLines/>
        <w:numPr>
          <w:ilvl w:val="2"/>
          <w:numId w:val="0"/>
        </w:numPr>
        <w:spacing w:before="240" w:line="240" w:lineRule="auto"/>
        <w:ind w:left="709" w:hanging="720"/>
      </w:pPr>
      <w:r w:rsidRPr="0071446B">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365F5B" w:rsidRPr="0071446B" w14:paraId="129D84EC" w14:textId="77777777" w:rsidTr="00186EFB">
        <w:trPr>
          <w:tblHeader/>
        </w:trPr>
        <w:tc>
          <w:tcPr>
            <w:tcW w:w="350" w:type="dxa"/>
            <w:shd w:val="clear" w:color="auto" w:fill="F2F2F2" w:themeFill="background1" w:themeFillShade="F2"/>
            <w:vAlign w:val="center"/>
          </w:tcPr>
          <w:p w14:paraId="74CABEA8"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4961" w:type="dxa"/>
            <w:shd w:val="clear" w:color="auto" w:fill="F2F2F2" w:themeFill="background1" w:themeFillShade="F2"/>
            <w:vAlign w:val="center"/>
          </w:tcPr>
          <w:p w14:paraId="210138B5"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Popis aktivity</w:t>
            </w:r>
          </w:p>
        </w:tc>
        <w:tc>
          <w:tcPr>
            <w:tcW w:w="525" w:type="dxa"/>
            <w:shd w:val="clear" w:color="auto" w:fill="F2F2F2" w:themeFill="background1" w:themeFillShade="F2"/>
            <w:vAlign w:val="center"/>
          </w:tcPr>
          <w:p w14:paraId="46E92D07"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A</w:t>
            </w:r>
          </w:p>
        </w:tc>
        <w:tc>
          <w:tcPr>
            <w:tcW w:w="525" w:type="dxa"/>
            <w:shd w:val="clear" w:color="auto" w:fill="F2F2F2" w:themeFill="background1" w:themeFillShade="F2"/>
            <w:vAlign w:val="center"/>
          </w:tcPr>
          <w:p w14:paraId="7A714500"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I</w:t>
            </w:r>
          </w:p>
        </w:tc>
        <w:tc>
          <w:tcPr>
            <w:tcW w:w="525" w:type="dxa"/>
            <w:shd w:val="clear" w:color="auto" w:fill="F2F2F2" w:themeFill="background1" w:themeFillShade="F2"/>
            <w:vAlign w:val="center"/>
          </w:tcPr>
          <w:p w14:paraId="6670FA92"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T</w:t>
            </w:r>
          </w:p>
        </w:tc>
        <w:tc>
          <w:tcPr>
            <w:tcW w:w="525" w:type="dxa"/>
            <w:shd w:val="clear" w:color="auto" w:fill="F2F2F2" w:themeFill="background1" w:themeFillShade="F2"/>
            <w:vAlign w:val="center"/>
          </w:tcPr>
          <w:p w14:paraId="1749B0B2"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Sec</w:t>
            </w:r>
          </w:p>
        </w:tc>
        <w:tc>
          <w:tcPr>
            <w:tcW w:w="525" w:type="dxa"/>
            <w:shd w:val="clear" w:color="auto" w:fill="F2F2F2" w:themeFill="background1" w:themeFillShade="F2"/>
            <w:vAlign w:val="center"/>
          </w:tcPr>
          <w:p w14:paraId="010C6799"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PM</w:t>
            </w:r>
          </w:p>
        </w:tc>
        <w:tc>
          <w:tcPr>
            <w:tcW w:w="1484" w:type="dxa"/>
            <w:shd w:val="clear" w:color="auto" w:fill="F2F2F2" w:themeFill="background1" w:themeFillShade="F2"/>
            <w:vAlign w:val="center"/>
          </w:tcPr>
          <w:p w14:paraId="53EEFE45"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Celkom za Aktivitu</w:t>
            </w:r>
          </w:p>
        </w:tc>
      </w:tr>
      <w:tr w:rsidR="00365F5B" w:rsidRPr="0071446B" w14:paraId="69891E35" w14:textId="77777777" w:rsidTr="00186EFB">
        <w:tc>
          <w:tcPr>
            <w:tcW w:w="350" w:type="dxa"/>
          </w:tcPr>
          <w:p w14:paraId="4001073C"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1</w:t>
            </w:r>
          </w:p>
        </w:tc>
        <w:tc>
          <w:tcPr>
            <w:tcW w:w="4961" w:type="dxa"/>
          </w:tcPr>
          <w:p w14:paraId="027F56CD"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Analýza požiadavky a dopadov, posúdenie a zápis rizík pre RQ</w:t>
            </w:r>
          </w:p>
        </w:tc>
        <w:tc>
          <w:tcPr>
            <w:tcW w:w="525" w:type="dxa"/>
            <w:shd w:val="clear" w:color="auto" w:fill="auto"/>
            <w:vAlign w:val="center"/>
          </w:tcPr>
          <w:p w14:paraId="6A31AD51" w14:textId="77777777" w:rsidR="00365F5B" w:rsidRPr="0071446B" w:rsidRDefault="00365F5B" w:rsidP="00186EFB">
            <w:pPr>
              <w:pStyle w:val="TableMedium"/>
              <w:spacing w:before="60" w:after="60" w:line="240" w:lineRule="auto"/>
              <w:jc w:val="right"/>
              <w:rPr>
                <w:lang w:val="sk-SK"/>
              </w:rPr>
            </w:pPr>
          </w:p>
        </w:tc>
        <w:tc>
          <w:tcPr>
            <w:tcW w:w="525" w:type="dxa"/>
            <w:shd w:val="clear" w:color="auto" w:fill="auto"/>
            <w:vAlign w:val="center"/>
          </w:tcPr>
          <w:p w14:paraId="0ED2FB23"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EF917C0"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510F6C5"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6D7AB20"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CCB003"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1302E9F9" w14:textId="77777777" w:rsidTr="00186EFB">
        <w:tc>
          <w:tcPr>
            <w:tcW w:w="350" w:type="dxa"/>
          </w:tcPr>
          <w:p w14:paraId="4C58BD28"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2</w:t>
            </w:r>
          </w:p>
        </w:tc>
        <w:tc>
          <w:tcPr>
            <w:tcW w:w="4961" w:type="dxa"/>
          </w:tcPr>
          <w:p w14:paraId="035D8293"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Implementácia riešenia</w:t>
            </w:r>
          </w:p>
        </w:tc>
        <w:tc>
          <w:tcPr>
            <w:tcW w:w="525" w:type="dxa"/>
            <w:shd w:val="clear" w:color="auto" w:fill="auto"/>
            <w:vAlign w:val="center"/>
          </w:tcPr>
          <w:p w14:paraId="3566E91E"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809E1B7"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E24FDB3"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C259C29"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9E4AC75"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4B8DCFF"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78514320" w14:textId="77777777" w:rsidTr="00186EFB">
        <w:tc>
          <w:tcPr>
            <w:tcW w:w="350" w:type="dxa"/>
          </w:tcPr>
          <w:p w14:paraId="71D6A5EF"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3</w:t>
            </w:r>
          </w:p>
        </w:tc>
        <w:tc>
          <w:tcPr>
            <w:tcW w:w="4961" w:type="dxa"/>
          </w:tcPr>
          <w:p w14:paraId="52A8AFAB"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 xml:space="preserve">Nasadenie do UAT a podpora pri testovaní </w:t>
            </w:r>
          </w:p>
        </w:tc>
        <w:tc>
          <w:tcPr>
            <w:tcW w:w="525" w:type="dxa"/>
            <w:shd w:val="clear" w:color="auto" w:fill="auto"/>
            <w:vAlign w:val="center"/>
          </w:tcPr>
          <w:p w14:paraId="2C68180D"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06F77E6"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F578FD7"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1D360A6B"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D3A6025"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874AE7"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534DF832" w14:textId="77777777" w:rsidTr="00186EFB">
        <w:tc>
          <w:tcPr>
            <w:tcW w:w="350" w:type="dxa"/>
          </w:tcPr>
          <w:p w14:paraId="60892034"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4</w:t>
            </w:r>
          </w:p>
        </w:tc>
        <w:tc>
          <w:tcPr>
            <w:tcW w:w="4961" w:type="dxa"/>
          </w:tcPr>
          <w:p w14:paraId="07A55538"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Zapracovanie pripomienok</w:t>
            </w:r>
          </w:p>
        </w:tc>
        <w:tc>
          <w:tcPr>
            <w:tcW w:w="525" w:type="dxa"/>
            <w:shd w:val="clear" w:color="auto" w:fill="auto"/>
            <w:vAlign w:val="center"/>
          </w:tcPr>
          <w:p w14:paraId="6CC2EF27"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D5D92A6"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59CF97EF"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C049D6B"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817D36F"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1720B1"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249768AF" w14:textId="77777777" w:rsidTr="00186EFB">
        <w:tc>
          <w:tcPr>
            <w:tcW w:w="350" w:type="dxa"/>
          </w:tcPr>
          <w:p w14:paraId="71378475"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5</w:t>
            </w:r>
          </w:p>
        </w:tc>
        <w:tc>
          <w:tcPr>
            <w:tcW w:w="4961" w:type="dxa"/>
          </w:tcPr>
          <w:p w14:paraId="79E164BA"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Príprava balíčka na PROD</w:t>
            </w:r>
          </w:p>
        </w:tc>
        <w:tc>
          <w:tcPr>
            <w:tcW w:w="525" w:type="dxa"/>
            <w:shd w:val="clear" w:color="auto" w:fill="auto"/>
            <w:vAlign w:val="center"/>
          </w:tcPr>
          <w:p w14:paraId="56E226E2"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CFA9AEC"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75161C02"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6C3D757B"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CD0DA29"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34E0EB7"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7E87E327" w14:textId="77777777" w:rsidTr="00186EFB">
        <w:tc>
          <w:tcPr>
            <w:tcW w:w="350" w:type="dxa"/>
          </w:tcPr>
          <w:p w14:paraId="5F97D21F"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6</w:t>
            </w:r>
          </w:p>
        </w:tc>
        <w:tc>
          <w:tcPr>
            <w:tcW w:w="4961" w:type="dxa"/>
          </w:tcPr>
          <w:p w14:paraId="5E64D337"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 xml:space="preserve">Súčinnosť pri nasadení na PROD </w:t>
            </w:r>
          </w:p>
        </w:tc>
        <w:tc>
          <w:tcPr>
            <w:tcW w:w="525" w:type="dxa"/>
            <w:shd w:val="clear" w:color="auto" w:fill="auto"/>
            <w:vAlign w:val="center"/>
          </w:tcPr>
          <w:p w14:paraId="5D07CAA8"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0EF67B88"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0EDC47C"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5C9785BD"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BF28272"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18320A2"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4B3E47A3" w14:textId="77777777" w:rsidTr="00186EFB">
        <w:tc>
          <w:tcPr>
            <w:tcW w:w="350" w:type="dxa"/>
          </w:tcPr>
          <w:p w14:paraId="3E225C7C"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7</w:t>
            </w:r>
          </w:p>
        </w:tc>
        <w:tc>
          <w:tcPr>
            <w:tcW w:w="4961" w:type="dxa"/>
          </w:tcPr>
          <w:p w14:paraId="4742CAB4"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68672412"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57DFA7B8"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A322E3D"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32249F52"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4200D95E"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9FB70D"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36042BC9" w14:textId="77777777" w:rsidTr="00186EFB">
        <w:tc>
          <w:tcPr>
            <w:tcW w:w="5311" w:type="dxa"/>
            <w:gridSpan w:val="2"/>
            <w:shd w:val="clear" w:color="auto" w:fill="D9D9D9" w:themeFill="background1" w:themeFillShade="D9"/>
          </w:tcPr>
          <w:p w14:paraId="2F4F10DB" w14:textId="77777777" w:rsidR="00365F5B" w:rsidRPr="0071446B" w:rsidRDefault="00365F5B" w:rsidP="00186EFB">
            <w:pPr>
              <w:pStyle w:val="TableMedium"/>
              <w:spacing w:before="60" w:after="60" w:line="240" w:lineRule="auto"/>
              <w:jc w:val="both"/>
              <w:rPr>
                <w:rFonts w:ascii="Calibri" w:hAnsi="Calibri"/>
                <w:b/>
                <w:bCs/>
                <w:color w:val="000000" w:themeColor="text1"/>
                <w:lang w:val="sk-SK"/>
              </w:rPr>
            </w:pPr>
            <w:r w:rsidRPr="0071446B">
              <w:rPr>
                <w:rFonts w:ascii="Calibri" w:hAnsi="Calibri"/>
                <w:b/>
                <w:bCs/>
                <w:lang w:val="sk-SK"/>
              </w:rPr>
              <w:t>Spolu za požiadavku</w:t>
            </w:r>
          </w:p>
        </w:tc>
        <w:tc>
          <w:tcPr>
            <w:tcW w:w="525" w:type="dxa"/>
            <w:shd w:val="clear" w:color="auto" w:fill="D9D9D9" w:themeFill="background1" w:themeFillShade="D9"/>
            <w:vAlign w:val="center"/>
          </w:tcPr>
          <w:p w14:paraId="074676D5"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3549719E"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D9882A1"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3ED83839"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7F1C577"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61312924" w14:textId="77777777" w:rsidR="00365F5B" w:rsidRPr="0071446B" w:rsidRDefault="00365F5B" w:rsidP="00186EFB">
            <w:pPr>
              <w:pStyle w:val="TableMedium"/>
              <w:spacing w:before="60" w:after="60" w:line="240" w:lineRule="auto"/>
              <w:jc w:val="right"/>
              <w:rPr>
                <w:rFonts w:ascii="Calibri" w:hAnsi="Calibri"/>
                <w:lang w:val="sk-SK"/>
              </w:rPr>
            </w:pPr>
          </w:p>
        </w:tc>
      </w:tr>
    </w:tbl>
    <w:p w14:paraId="6733A61E" w14:textId="4807E9B9" w:rsidR="006368C3" w:rsidRPr="0071446B" w:rsidRDefault="00365F5B" w:rsidP="000E5509">
      <w:pPr>
        <w:pStyle w:val="Nadpis2"/>
        <w:keepNext/>
        <w:keepLines/>
        <w:numPr>
          <w:ilvl w:val="1"/>
          <w:numId w:val="0"/>
        </w:numPr>
        <w:spacing w:before="240" w:line="240" w:lineRule="auto"/>
        <w:ind w:left="578" w:hanging="578"/>
      </w:pPr>
      <w:r w:rsidRPr="0071446B">
        <w:t>RQ.2</w:t>
      </w:r>
      <w:r w:rsidR="00816EF1" w:rsidRPr="0071446B">
        <w:t xml:space="preserve">: </w:t>
      </w:r>
      <w:r w:rsidR="006368C3" w:rsidRPr="0071446B">
        <w:rPr>
          <w:i/>
        </w:rPr>
        <w:t>Názov požiadavky</w:t>
      </w:r>
    </w:p>
    <w:p w14:paraId="4378CA07" w14:textId="3BC78B4C" w:rsidR="006368C3" w:rsidRPr="0071446B" w:rsidRDefault="006368C3" w:rsidP="006368C3">
      <w:pPr>
        <w:pStyle w:val="Nadpis3"/>
        <w:keepNext/>
        <w:keepLines/>
        <w:numPr>
          <w:ilvl w:val="2"/>
          <w:numId w:val="0"/>
        </w:numPr>
        <w:spacing w:before="240" w:line="240" w:lineRule="auto"/>
        <w:ind w:left="709" w:hanging="720"/>
      </w:pPr>
      <w:r w:rsidRPr="0071446B">
        <w:t>Popis požiadavky</w:t>
      </w:r>
      <w:r w:rsidR="00816EF1" w:rsidRPr="0071446B">
        <w:t xml:space="preserve">: </w:t>
      </w:r>
      <w:r w:rsidR="00816EF1" w:rsidRPr="0071446B">
        <w:rPr>
          <w:i/>
        </w:rPr>
        <w:t>O</w:t>
      </w:r>
      <w:r w:rsidRPr="0071446B">
        <w:rPr>
          <w:i/>
        </w:rPr>
        <w:t>bjednávateľ uvedie sa maximálne možný detailný opis požadovanej zmeny s cieľom čo najpresnejšieho opisu</w:t>
      </w:r>
      <w:r w:rsidRPr="0071446B">
        <w:t xml:space="preserve">. </w:t>
      </w:r>
    </w:p>
    <w:p w14:paraId="0BEB556C" w14:textId="7137BF4B" w:rsidR="006368C3" w:rsidRPr="0071446B" w:rsidRDefault="006368C3" w:rsidP="006368C3">
      <w:pPr>
        <w:pStyle w:val="Nadpis3"/>
        <w:keepNext/>
        <w:keepLines/>
        <w:numPr>
          <w:ilvl w:val="2"/>
          <w:numId w:val="0"/>
        </w:numPr>
        <w:spacing w:before="240" w:line="240" w:lineRule="auto"/>
        <w:ind w:left="709" w:hanging="720"/>
      </w:pPr>
      <w:r w:rsidRPr="0071446B">
        <w:t>Návrh riešenia</w:t>
      </w:r>
      <w:r w:rsidR="00816EF1" w:rsidRPr="0071446B">
        <w:t>:</w:t>
      </w:r>
      <w:r w:rsidRPr="0071446B">
        <w:t xml:space="preserve"> </w:t>
      </w:r>
      <w:r w:rsidR="00816EF1" w:rsidRPr="0071446B">
        <w:rPr>
          <w:i/>
        </w:rPr>
        <w:t>P</w:t>
      </w:r>
      <w:r w:rsidRPr="0071446B">
        <w:rPr>
          <w:i/>
        </w:rPr>
        <w:t>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71446B">
        <w:t xml:space="preserve">. </w:t>
      </w:r>
    </w:p>
    <w:p w14:paraId="17018460" w14:textId="77777777" w:rsidR="00365F5B" w:rsidRPr="0071446B" w:rsidRDefault="00365F5B" w:rsidP="00365F5B">
      <w:pPr>
        <w:pStyle w:val="Nadpis3"/>
        <w:keepNext/>
        <w:keepLines/>
        <w:numPr>
          <w:ilvl w:val="2"/>
          <w:numId w:val="0"/>
        </w:numPr>
        <w:spacing w:before="240" w:line="240" w:lineRule="auto"/>
        <w:ind w:left="709" w:hanging="720"/>
      </w:pPr>
      <w:r w:rsidRPr="0071446B">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365F5B" w:rsidRPr="0071446B" w14:paraId="7BB6D885" w14:textId="77777777" w:rsidTr="00186EFB">
        <w:trPr>
          <w:tblHeader/>
        </w:trPr>
        <w:tc>
          <w:tcPr>
            <w:tcW w:w="350" w:type="dxa"/>
            <w:shd w:val="clear" w:color="auto" w:fill="F2F2F2" w:themeFill="background1" w:themeFillShade="F2"/>
            <w:vAlign w:val="center"/>
          </w:tcPr>
          <w:p w14:paraId="30401A9D"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4961" w:type="dxa"/>
            <w:shd w:val="clear" w:color="auto" w:fill="F2F2F2" w:themeFill="background1" w:themeFillShade="F2"/>
            <w:vAlign w:val="center"/>
          </w:tcPr>
          <w:p w14:paraId="2649B44E"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Popis aktivity</w:t>
            </w:r>
          </w:p>
        </w:tc>
        <w:tc>
          <w:tcPr>
            <w:tcW w:w="525" w:type="dxa"/>
            <w:shd w:val="clear" w:color="auto" w:fill="F2F2F2" w:themeFill="background1" w:themeFillShade="F2"/>
            <w:vAlign w:val="center"/>
          </w:tcPr>
          <w:p w14:paraId="7496E1CF"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A</w:t>
            </w:r>
          </w:p>
        </w:tc>
        <w:tc>
          <w:tcPr>
            <w:tcW w:w="525" w:type="dxa"/>
            <w:shd w:val="clear" w:color="auto" w:fill="F2F2F2" w:themeFill="background1" w:themeFillShade="F2"/>
            <w:vAlign w:val="center"/>
          </w:tcPr>
          <w:p w14:paraId="5B61BB5B"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I</w:t>
            </w:r>
          </w:p>
        </w:tc>
        <w:tc>
          <w:tcPr>
            <w:tcW w:w="525" w:type="dxa"/>
            <w:shd w:val="clear" w:color="auto" w:fill="F2F2F2" w:themeFill="background1" w:themeFillShade="F2"/>
            <w:vAlign w:val="center"/>
          </w:tcPr>
          <w:p w14:paraId="4F5D8752"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T</w:t>
            </w:r>
          </w:p>
        </w:tc>
        <w:tc>
          <w:tcPr>
            <w:tcW w:w="525" w:type="dxa"/>
            <w:shd w:val="clear" w:color="auto" w:fill="F2F2F2" w:themeFill="background1" w:themeFillShade="F2"/>
            <w:vAlign w:val="center"/>
          </w:tcPr>
          <w:p w14:paraId="521D38E4"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Sec</w:t>
            </w:r>
          </w:p>
        </w:tc>
        <w:tc>
          <w:tcPr>
            <w:tcW w:w="525" w:type="dxa"/>
            <w:shd w:val="clear" w:color="auto" w:fill="F2F2F2" w:themeFill="background1" w:themeFillShade="F2"/>
            <w:vAlign w:val="center"/>
          </w:tcPr>
          <w:p w14:paraId="461C7671"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PM</w:t>
            </w:r>
          </w:p>
        </w:tc>
        <w:tc>
          <w:tcPr>
            <w:tcW w:w="1484" w:type="dxa"/>
            <w:shd w:val="clear" w:color="auto" w:fill="F2F2F2" w:themeFill="background1" w:themeFillShade="F2"/>
            <w:vAlign w:val="center"/>
          </w:tcPr>
          <w:p w14:paraId="4CF8B14E"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Celkom za Aktivitu</w:t>
            </w:r>
          </w:p>
        </w:tc>
      </w:tr>
      <w:tr w:rsidR="00365F5B" w:rsidRPr="0071446B" w14:paraId="3F91E83F" w14:textId="77777777" w:rsidTr="00186EFB">
        <w:tc>
          <w:tcPr>
            <w:tcW w:w="350" w:type="dxa"/>
          </w:tcPr>
          <w:p w14:paraId="309D68B1"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1</w:t>
            </w:r>
          </w:p>
        </w:tc>
        <w:tc>
          <w:tcPr>
            <w:tcW w:w="4961" w:type="dxa"/>
          </w:tcPr>
          <w:p w14:paraId="21C62A3D"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A4F3B21"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C9C3A14"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06CE9FA"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D591E6C"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EF0DFC9"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9C617F4"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r>
      <w:tr w:rsidR="00365F5B" w:rsidRPr="0071446B" w14:paraId="0E81F8EC" w14:textId="77777777" w:rsidTr="00186EFB">
        <w:tc>
          <w:tcPr>
            <w:tcW w:w="350" w:type="dxa"/>
          </w:tcPr>
          <w:p w14:paraId="5B87956C"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2</w:t>
            </w:r>
          </w:p>
        </w:tc>
        <w:tc>
          <w:tcPr>
            <w:tcW w:w="4961" w:type="dxa"/>
          </w:tcPr>
          <w:p w14:paraId="7B7C3695"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 xml:space="preserve">Implementácia riešenia </w:t>
            </w:r>
          </w:p>
        </w:tc>
        <w:tc>
          <w:tcPr>
            <w:tcW w:w="525" w:type="dxa"/>
            <w:shd w:val="clear" w:color="auto" w:fill="auto"/>
            <w:vAlign w:val="center"/>
          </w:tcPr>
          <w:p w14:paraId="6746F6FA"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87DB09C"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8ED17B3"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AB335B9"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0820D240"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2EA522"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r>
      <w:tr w:rsidR="00365F5B" w:rsidRPr="0071446B" w14:paraId="20C59ACD" w14:textId="77777777" w:rsidTr="00186EFB">
        <w:tc>
          <w:tcPr>
            <w:tcW w:w="350" w:type="dxa"/>
          </w:tcPr>
          <w:p w14:paraId="2B373B0B"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3</w:t>
            </w:r>
          </w:p>
        </w:tc>
        <w:tc>
          <w:tcPr>
            <w:tcW w:w="4961" w:type="dxa"/>
          </w:tcPr>
          <w:p w14:paraId="00E0EF83"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Nasadenie do UAT a podpora pri testovaní</w:t>
            </w:r>
          </w:p>
        </w:tc>
        <w:tc>
          <w:tcPr>
            <w:tcW w:w="525" w:type="dxa"/>
            <w:shd w:val="clear" w:color="auto" w:fill="auto"/>
            <w:vAlign w:val="center"/>
          </w:tcPr>
          <w:p w14:paraId="50513840"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7C9EA"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539F312"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B2EC3F1"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C1FDC8C"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D5CEB8E"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r>
      <w:tr w:rsidR="00365F5B" w:rsidRPr="0071446B" w14:paraId="3D3A11F3" w14:textId="77777777" w:rsidTr="00186EFB">
        <w:tc>
          <w:tcPr>
            <w:tcW w:w="350" w:type="dxa"/>
          </w:tcPr>
          <w:p w14:paraId="57D079D2"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4</w:t>
            </w:r>
          </w:p>
        </w:tc>
        <w:tc>
          <w:tcPr>
            <w:tcW w:w="4961" w:type="dxa"/>
          </w:tcPr>
          <w:p w14:paraId="73DE54D6"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Zapracovanie pripomienok</w:t>
            </w:r>
          </w:p>
        </w:tc>
        <w:tc>
          <w:tcPr>
            <w:tcW w:w="525" w:type="dxa"/>
            <w:shd w:val="clear" w:color="auto" w:fill="auto"/>
            <w:vAlign w:val="center"/>
          </w:tcPr>
          <w:p w14:paraId="336996FF"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4D274D9"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8D99C39"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F4B060E"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C342EA3"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8EDFE1A"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r>
      <w:tr w:rsidR="00365F5B" w:rsidRPr="0071446B" w14:paraId="0C5257F1" w14:textId="77777777" w:rsidTr="00186EFB">
        <w:tc>
          <w:tcPr>
            <w:tcW w:w="350" w:type="dxa"/>
          </w:tcPr>
          <w:p w14:paraId="77CF5D55"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lastRenderedPageBreak/>
              <w:t>5</w:t>
            </w:r>
          </w:p>
        </w:tc>
        <w:tc>
          <w:tcPr>
            <w:tcW w:w="4961" w:type="dxa"/>
          </w:tcPr>
          <w:p w14:paraId="693C7FB6"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Príprava balíčka na PROD</w:t>
            </w:r>
          </w:p>
        </w:tc>
        <w:tc>
          <w:tcPr>
            <w:tcW w:w="525" w:type="dxa"/>
            <w:shd w:val="clear" w:color="auto" w:fill="auto"/>
            <w:vAlign w:val="center"/>
          </w:tcPr>
          <w:p w14:paraId="50FC5071"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AA6EB65"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0A1748E"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D0156F4"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771DA15"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5C832D2"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r>
      <w:tr w:rsidR="00365F5B" w:rsidRPr="0071446B" w14:paraId="282072D2" w14:textId="77777777" w:rsidTr="00186EFB">
        <w:tc>
          <w:tcPr>
            <w:tcW w:w="350" w:type="dxa"/>
          </w:tcPr>
          <w:p w14:paraId="4E046E20"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6</w:t>
            </w:r>
          </w:p>
        </w:tc>
        <w:tc>
          <w:tcPr>
            <w:tcW w:w="4961" w:type="dxa"/>
          </w:tcPr>
          <w:p w14:paraId="1B019699"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r w:rsidRPr="0071446B">
              <w:rPr>
                <w:rFonts w:ascii="Calibri" w:hAnsi="Calibri"/>
                <w:color w:val="000000" w:themeColor="text1"/>
                <w:lang w:val="sk-SK"/>
              </w:rPr>
              <w:t xml:space="preserve">Súčinnosť pri nasadení na PROD </w:t>
            </w:r>
          </w:p>
        </w:tc>
        <w:tc>
          <w:tcPr>
            <w:tcW w:w="525" w:type="dxa"/>
            <w:shd w:val="clear" w:color="auto" w:fill="auto"/>
            <w:vAlign w:val="center"/>
          </w:tcPr>
          <w:p w14:paraId="26FB1E4F"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0AC6956B"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5EDFBE"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BA6CDD"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0BEF4968"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75DFDCA4" w14:textId="77777777" w:rsidR="00365F5B" w:rsidRPr="0071446B" w:rsidRDefault="00365F5B" w:rsidP="00186EFB">
            <w:pPr>
              <w:pStyle w:val="TableMedium"/>
              <w:spacing w:before="60" w:after="60" w:line="240" w:lineRule="auto"/>
              <w:jc w:val="right"/>
              <w:rPr>
                <w:rFonts w:ascii="Calibri" w:hAnsi="Calibri"/>
                <w:color w:val="000000" w:themeColor="text1"/>
                <w:lang w:val="sk-SK"/>
              </w:rPr>
            </w:pPr>
          </w:p>
        </w:tc>
      </w:tr>
      <w:tr w:rsidR="00365F5B" w:rsidRPr="0071446B" w14:paraId="58CD96FD" w14:textId="77777777" w:rsidTr="00186EFB">
        <w:tc>
          <w:tcPr>
            <w:tcW w:w="350" w:type="dxa"/>
          </w:tcPr>
          <w:p w14:paraId="7FE1A3D9" w14:textId="77777777" w:rsidR="00365F5B" w:rsidRPr="0071446B" w:rsidRDefault="00365F5B" w:rsidP="00186EFB">
            <w:pPr>
              <w:pStyle w:val="TableMedium"/>
              <w:spacing w:before="60" w:after="60" w:line="240" w:lineRule="auto"/>
              <w:jc w:val="both"/>
              <w:rPr>
                <w:rFonts w:ascii="Calibri" w:hAnsi="Calibri"/>
                <w:lang w:val="sk-SK"/>
              </w:rPr>
            </w:pPr>
            <w:r w:rsidRPr="0071446B">
              <w:rPr>
                <w:rFonts w:ascii="Calibri" w:hAnsi="Calibri"/>
                <w:lang w:val="sk-SK"/>
              </w:rPr>
              <w:t>7</w:t>
            </w:r>
          </w:p>
        </w:tc>
        <w:tc>
          <w:tcPr>
            <w:tcW w:w="4961" w:type="dxa"/>
          </w:tcPr>
          <w:p w14:paraId="0E57B991" w14:textId="77777777" w:rsidR="00365F5B" w:rsidRPr="0071446B" w:rsidRDefault="00365F5B" w:rsidP="00186EFB">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56769B5C"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1F32EE4B"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7FEC6CDD"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2C194E47" w14:textId="77777777" w:rsidR="00365F5B" w:rsidRPr="0071446B" w:rsidRDefault="00365F5B" w:rsidP="00186EFB">
            <w:pPr>
              <w:pStyle w:val="TableMedium"/>
              <w:spacing w:before="60" w:after="60" w:line="240" w:lineRule="auto"/>
              <w:jc w:val="right"/>
              <w:rPr>
                <w:rFonts w:ascii="Calibri" w:hAnsi="Calibri"/>
                <w:lang w:val="sk-SK"/>
              </w:rPr>
            </w:pPr>
          </w:p>
        </w:tc>
        <w:tc>
          <w:tcPr>
            <w:tcW w:w="525" w:type="dxa"/>
            <w:shd w:val="clear" w:color="auto" w:fill="auto"/>
            <w:vAlign w:val="center"/>
          </w:tcPr>
          <w:p w14:paraId="61DCB429" w14:textId="77777777" w:rsidR="00365F5B" w:rsidRPr="0071446B" w:rsidRDefault="00365F5B" w:rsidP="00186EFB">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AF875D7" w14:textId="77777777" w:rsidR="00365F5B" w:rsidRPr="0071446B" w:rsidRDefault="00365F5B" w:rsidP="00186EFB">
            <w:pPr>
              <w:pStyle w:val="TableMedium"/>
              <w:spacing w:before="60" w:after="60" w:line="240" w:lineRule="auto"/>
              <w:jc w:val="right"/>
              <w:rPr>
                <w:rFonts w:ascii="Calibri" w:hAnsi="Calibri"/>
                <w:lang w:val="sk-SK"/>
              </w:rPr>
            </w:pPr>
          </w:p>
        </w:tc>
      </w:tr>
      <w:tr w:rsidR="00365F5B" w:rsidRPr="0071446B" w14:paraId="14BB5BFF" w14:textId="77777777" w:rsidTr="00186EFB">
        <w:tc>
          <w:tcPr>
            <w:tcW w:w="5311" w:type="dxa"/>
            <w:gridSpan w:val="2"/>
            <w:shd w:val="clear" w:color="auto" w:fill="D9D9D9" w:themeFill="background1" w:themeFillShade="D9"/>
          </w:tcPr>
          <w:p w14:paraId="622658AD" w14:textId="77777777" w:rsidR="00365F5B" w:rsidRPr="0071446B" w:rsidRDefault="00365F5B" w:rsidP="00186EFB">
            <w:pPr>
              <w:pStyle w:val="TableMedium"/>
              <w:spacing w:before="60" w:after="60" w:line="240" w:lineRule="auto"/>
              <w:jc w:val="both"/>
              <w:rPr>
                <w:rFonts w:ascii="Calibri" w:hAnsi="Calibri"/>
                <w:b/>
                <w:bCs/>
                <w:color w:val="000000" w:themeColor="text1"/>
                <w:lang w:val="sk-SK"/>
              </w:rPr>
            </w:pPr>
            <w:r w:rsidRPr="0071446B">
              <w:rPr>
                <w:rFonts w:ascii="Calibri" w:hAnsi="Calibri"/>
                <w:b/>
                <w:bCs/>
                <w:lang w:val="sk-SK"/>
              </w:rPr>
              <w:t>Spolu za požiadavku</w:t>
            </w:r>
          </w:p>
        </w:tc>
        <w:tc>
          <w:tcPr>
            <w:tcW w:w="525" w:type="dxa"/>
            <w:shd w:val="clear" w:color="auto" w:fill="D9D9D9" w:themeFill="background1" w:themeFillShade="D9"/>
            <w:vAlign w:val="center"/>
          </w:tcPr>
          <w:p w14:paraId="7424CCD8" w14:textId="77777777" w:rsidR="00365F5B" w:rsidRPr="0071446B"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2D37F2B" w14:textId="77777777" w:rsidR="00365F5B" w:rsidRPr="0071446B"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6C26279" w14:textId="77777777" w:rsidR="00365F5B" w:rsidRPr="0071446B"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2A488B3C" w14:textId="77777777" w:rsidR="00365F5B" w:rsidRPr="0071446B" w:rsidRDefault="00365F5B" w:rsidP="00186EFB">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3C123704" w14:textId="77777777" w:rsidR="00365F5B" w:rsidRPr="0071446B" w:rsidRDefault="00365F5B" w:rsidP="00186EFB">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21D57377" w14:textId="77777777" w:rsidR="00365F5B" w:rsidRPr="0071446B" w:rsidRDefault="00365F5B" w:rsidP="00186EFB">
            <w:pPr>
              <w:pStyle w:val="TableMedium"/>
              <w:spacing w:before="60" w:after="60" w:line="240" w:lineRule="auto"/>
              <w:jc w:val="right"/>
              <w:rPr>
                <w:rFonts w:ascii="Calibri" w:hAnsi="Calibri"/>
                <w:b/>
                <w:bCs/>
                <w:color w:val="000000" w:themeColor="text1"/>
                <w:lang w:val="sk-SK"/>
              </w:rPr>
            </w:pPr>
          </w:p>
        </w:tc>
      </w:tr>
    </w:tbl>
    <w:p w14:paraId="5F2D9376" w14:textId="77777777" w:rsidR="00365F5B" w:rsidRPr="0071446B" w:rsidRDefault="00365F5B" w:rsidP="00365F5B">
      <w:pPr>
        <w:pStyle w:val="Nadpis2"/>
        <w:ind w:left="578"/>
      </w:pPr>
    </w:p>
    <w:p w14:paraId="727F0CDA" w14:textId="67DC77D7" w:rsidR="00365F5B" w:rsidRPr="0071446B" w:rsidRDefault="00365F5B" w:rsidP="00365F5B">
      <w:pPr>
        <w:pStyle w:val="Nadpis2"/>
        <w:keepNext/>
        <w:keepLines/>
        <w:numPr>
          <w:ilvl w:val="1"/>
          <w:numId w:val="0"/>
        </w:numPr>
        <w:spacing w:before="240" w:line="240" w:lineRule="auto"/>
        <w:ind w:left="578" w:hanging="578"/>
      </w:pPr>
      <w:r w:rsidRPr="0071446B">
        <w:t>Implementačné pravidlá</w:t>
      </w:r>
      <w:r w:rsidR="00AE4A67" w:rsidRPr="0071446B">
        <w:t xml:space="preserve"> - doplní Objednávateľ</w:t>
      </w:r>
    </w:p>
    <w:p w14:paraId="0F1CF21F" w14:textId="00325568" w:rsidR="00365F5B" w:rsidRPr="0071446B" w:rsidRDefault="00DB144E" w:rsidP="00CE7251">
      <w:pPr>
        <w:pStyle w:val="Odsekzoznamu"/>
        <w:numPr>
          <w:ilvl w:val="0"/>
          <w:numId w:val="25"/>
        </w:numPr>
        <w:spacing w:line="276" w:lineRule="auto"/>
        <w:contextualSpacing/>
        <w:jc w:val="left"/>
      </w:pPr>
      <w:r w:rsidRPr="0071446B">
        <w:t xml:space="preserve">Objednávateľ uvedie zoznam pravidiel, ktoré požaduje od </w:t>
      </w:r>
      <w:r w:rsidR="000E5509" w:rsidRPr="0071446B">
        <w:t>Poskytovateľa</w:t>
      </w:r>
    </w:p>
    <w:p w14:paraId="4B4E0CA3" w14:textId="77777777" w:rsidR="00365F5B" w:rsidRPr="0071446B" w:rsidRDefault="00365F5B" w:rsidP="00365F5B">
      <w:pPr>
        <w:pStyle w:val="Nadpis1"/>
        <w:keepLines/>
        <w:spacing w:line="240" w:lineRule="auto"/>
        <w:ind w:left="431" w:hanging="431"/>
      </w:pPr>
      <w:bookmarkStart w:id="50" w:name="_Toc359751112"/>
      <w:r w:rsidRPr="0071446B">
        <w:t>Akceptačné kritériá</w:t>
      </w:r>
    </w:p>
    <w:p w14:paraId="227022B9" w14:textId="261E5E42" w:rsidR="00AE4A67" w:rsidRPr="0071446B" w:rsidRDefault="00AE4A67" w:rsidP="00BC5AF8">
      <w:pPr>
        <w:pStyle w:val="Nadpis2"/>
      </w:pPr>
      <w:r w:rsidRPr="0071446B">
        <w:t>Doplní Objednávateľ:</w:t>
      </w:r>
    </w:p>
    <w:p w14:paraId="0C47A3CE" w14:textId="2361A4C6" w:rsidR="00365F5B" w:rsidRPr="0071446B" w:rsidRDefault="00365F5B" w:rsidP="00365F5B">
      <w:r w:rsidRPr="0071446B">
        <w:rPr>
          <w:b/>
        </w:rPr>
        <w:t xml:space="preserve">Plnenie akceptačných kritérií preukáže </w:t>
      </w:r>
      <w:r w:rsidR="000E5509" w:rsidRPr="0071446B">
        <w:rPr>
          <w:b/>
        </w:rPr>
        <w:t>Poskytovateľ</w:t>
      </w:r>
      <w:r w:rsidRPr="0071446B">
        <w:rPr>
          <w:b/>
        </w:rPr>
        <w:t xml:space="preserve"> na prezentácii pri odovzdaní predmetu požiadavky do UAT testov</w:t>
      </w:r>
      <w:r w:rsidRPr="0071446B">
        <w:t>. Prezentácia sa uskutoční po nasadení balíčka na prostredie</w:t>
      </w:r>
      <w:r w:rsidR="006368C3" w:rsidRPr="0071446B">
        <w:t xml:space="preserve"> určené objednávateľom</w:t>
      </w:r>
      <w:r w:rsidRPr="0071446B">
        <w:t xml:space="preserve"> a overení či funkcionality zodpovedajú požiadavke </w:t>
      </w:r>
      <w:r w:rsidR="00DB144E" w:rsidRPr="0071446B">
        <w:t>Objednávateľa</w:t>
      </w:r>
      <w:r w:rsidRPr="0071446B">
        <w:t xml:space="preserve">. Následne dohodne PM </w:t>
      </w:r>
      <w:r w:rsidR="00DB144E" w:rsidRPr="0071446B">
        <w:t>Poskytovateľa</w:t>
      </w:r>
      <w:r w:rsidRPr="0071446B">
        <w:t xml:space="preserve"> prezentáciu pre vlastníka/analytika zmeny.</w:t>
      </w:r>
      <w:r w:rsidR="00DB144E" w:rsidRPr="0071446B">
        <w:t xml:space="preserve">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EB7744" w:rsidRPr="0071446B" w14:paraId="06993F45" w14:textId="77777777" w:rsidTr="00BC5AF8">
        <w:trPr>
          <w:tblHeader/>
        </w:trPr>
        <w:tc>
          <w:tcPr>
            <w:tcW w:w="707" w:type="dxa"/>
            <w:shd w:val="clear" w:color="auto" w:fill="F2F2F2" w:themeFill="background1" w:themeFillShade="F2"/>
            <w:vAlign w:val="center"/>
          </w:tcPr>
          <w:p w14:paraId="3363E077" w14:textId="77777777" w:rsidR="00EB7744" w:rsidRPr="0071446B" w:rsidRDefault="00EB7744" w:rsidP="00186EFB">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3969" w:type="dxa"/>
            <w:shd w:val="clear" w:color="auto" w:fill="F2F2F2" w:themeFill="background1" w:themeFillShade="F2"/>
            <w:vAlign w:val="center"/>
          </w:tcPr>
          <w:p w14:paraId="19A70BC6" w14:textId="7D90AB56" w:rsidR="00EB7744" w:rsidRPr="0071446B" w:rsidRDefault="00EB7744" w:rsidP="00186EFB">
            <w:pPr>
              <w:pStyle w:val="TableSmHeading"/>
              <w:spacing w:after="60" w:line="240" w:lineRule="auto"/>
              <w:jc w:val="both"/>
              <w:rPr>
                <w:b w:val="0"/>
                <w:color w:val="7F7F7F" w:themeColor="text1" w:themeTint="80"/>
              </w:rPr>
            </w:pPr>
            <w:r w:rsidRPr="0071446B">
              <w:rPr>
                <w:b w:val="0"/>
                <w:color w:val="7F7F7F" w:themeColor="background1" w:themeShade="7F"/>
              </w:rPr>
              <w:t>Popis Akceptačného kritéria</w:t>
            </w:r>
          </w:p>
        </w:tc>
        <w:tc>
          <w:tcPr>
            <w:tcW w:w="706" w:type="dxa"/>
            <w:shd w:val="clear" w:color="auto" w:fill="F2F2F2" w:themeFill="background1" w:themeFillShade="F2"/>
            <w:vAlign w:val="center"/>
          </w:tcPr>
          <w:p w14:paraId="387B7CE7" w14:textId="02B2948A" w:rsidR="00EB7744" w:rsidRPr="0071446B" w:rsidRDefault="00EB7744" w:rsidP="00186EFB">
            <w:pPr>
              <w:pStyle w:val="TableSmHeading"/>
              <w:spacing w:after="60" w:line="240" w:lineRule="auto"/>
              <w:jc w:val="right"/>
              <w:rPr>
                <w:b w:val="0"/>
                <w:color w:val="7F7F7F" w:themeColor="text1" w:themeTint="80"/>
              </w:rPr>
            </w:pPr>
            <w:r w:rsidRPr="0071446B">
              <w:rPr>
                <w:b w:val="0"/>
                <w:color w:val="7F7F7F" w:themeColor="background1" w:themeShade="7F"/>
              </w:rPr>
              <w:t xml:space="preserve">Kritický defekt </w:t>
            </w:r>
          </w:p>
        </w:tc>
        <w:tc>
          <w:tcPr>
            <w:tcW w:w="850" w:type="dxa"/>
            <w:shd w:val="clear" w:color="auto" w:fill="F2F2F2" w:themeFill="background1" w:themeFillShade="F2"/>
            <w:vAlign w:val="center"/>
          </w:tcPr>
          <w:p w14:paraId="747378D1" w14:textId="17F92204" w:rsidR="00EB7744" w:rsidRPr="0071446B" w:rsidRDefault="00EB7744" w:rsidP="00186EFB">
            <w:pPr>
              <w:pStyle w:val="TableSmHeading"/>
              <w:spacing w:after="60" w:line="240" w:lineRule="auto"/>
              <w:jc w:val="right"/>
              <w:rPr>
                <w:b w:val="0"/>
                <w:color w:val="7F7F7F" w:themeColor="text1" w:themeTint="80"/>
              </w:rPr>
            </w:pPr>
            <w:r w:rsidRPr="0071446B">
              <w:rPr>
                <w:b w:val="0"/>
                <w:color w:val="7F7F7F" w:themeColor="background1" w:themeShade="7F"/>
              </w:rPr>
              <w:t>Normálny defekt</w:t>
            </w:r>
          </w:p>
        </w:tc>
        <w:tc>
          <w:tcPr>
            <w:tcW w:w="907" w:type="dxa"/>
            <w:shd w:val="clear" w:color="auto" w:fill="F2F2F2" w:themeFill="background1" w:themeFillShade="F2"/>
            <w:vAlign w:val="center"/>
          </w:tcPr>
          <w:p w14:paraId="2ABEA0C9" w14:textId="77777777" w:rsidR="00EB7744" w:rsidRPr="0071446B" w:rsidRDefault="00EB7744" w:rsidP="00186EFB">
            <w:pPr>
              <w:pStyle w:val="TableSmHeading"/>
              <w:spacing w:after="60" w:line="240" w:lineRule="auto"/>
              <w:jc w:val="both"/>
              <w:rPr>
                <w:b w:val="0"/>
                <w:color w:val="7F7F7F" w:themeColor="text1" w:themeTint="80"/>
              </w:rPr>
            </w:pPr>
            <w:r w:rsidRPr="0071446B">
              <w:rPr>
                <w:b w:val="0"/>
                <w:color w:val="7F7F7F" w:themeColor="background1" w:themeShade="7F"/>
              </w:rPr>
              <w:t>Platí pre RQ</w:t>
            </w:r>
          </w:p>
        </w:tc>
        <w:tc>
          <w:tcPr>
            <w:tcW w:w="1428" w:type="dxa"/>
            <w:shd w:val="clear" w:color="auto" w:fill="F2F2F2" w:themeFill="background1" w:themeFillShade="F2"/>
            <w:vAlign w:val="center"/>
          </w:tcPr>
          <w:p w14:paraId="6E2B1A34" w14:textId="77777777" w:rsidR="00EB7744" w:rsidRPr="0071446B" w:rsidRDefault="00EB7744" w:rsidP="00186EFB">
            <w:pPr>
              <w:pStyle w:val="TableSmHeading"/>
              <w:spacing w:after="60" w:line="240" w:lineRule="auto"/>
              <w:jc w:val="both"/>
              <w:rPr>
                <w:b w:val="0"/>
                <w:color w:val="7F7F7F" w:themeColor="text1" w:themeTint="80"/>
              </w:rPr>
            </w:pPr>
            <w:r w:rsidRPr="0071446B">
              <w:rPr>
                <w:b w:val="0"/>
                <w:color w:val="7F7F7F" w:themeColor="background1" w:themeShade="7F"/>
              </w:rPr>
              <w:t>Tolerancia</w:t>
            </w:r>
          </w:p>
        </w:tc>
      </w:tr>
      <w:tr w:rsidR="00EB7744" w:rsidRPr="0071446B" w14:paraId="3D25932F" w14:textId="77777777" w:rsidTr="00BC5AF8">
        <w:tc>
          <w:tcPr>
            <w:tcW w:w="707" w:type="dxa"/>
          </w:tcPr>
          <w:p w14:paraId="401CEFA4" w14:textId="77777777" w:rsidR="00EB7744" w:rsidRPr="0071446B" w:rsidRDefault="00EB7744"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AC.1</w:t>
            </w:r>
          </w:p>
        </w:tc>
        <w:tc>
          <w:tcPr>
            <w:tcW w:w="3969" w:type="dxa"/>
          </w:tcPr>
          <w:p w14:paraId="31223B8C" w14:textId="77777777" w:rsidR="00EB7744" w:rsidRPr="0071446B" w:rsidRDefault="00EB7744" w:rsidP="00186EFB">
            <w:pPr>
              <w:pStyle w:val="TableMedium"/>
              <w:spacing w:before="60" w:after="60" w:line="240" w:lineRule="auto"/>
              <w:rPr>
                <w:rFonts w:ascii="Calibri" w:hAnsi="Calibri"/>
                <w:color w:val="000000" w:themeColor="text1"/>
                <w:sz w:val="16"/>
                <w:szCs w:val="16"/>
                <w:lang w:val="sk-SK"/>
              </w:rPr>
            </w:pPr>
            <w:r w:rsidRPr="0071446B">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095342F4" w14:textId="77777777" w:rsidR="00EB7744" w:rsidRPr="0071446B" w:rsidRDefault="00EB7744" w:rsidP="00186EFB">
            <w:pPr>
              <w:pStyle w:val="TableMedium"/>
              <w:spacing w:before="60" w:after="60" w:line="240" w:lineRule="auto"/>
              <w:jc w:val="right"/>
              <w:rPr>
                <w:rFonts w:ascii="Calibri" w:hAnsi="Calibri"/>
                <w:color w:val="000000" w:themeColor="text1"/>
                <w:sz w:val="16"/>
                <w:szCs w:val="16"/>
                <w:lang w:val="sk-SK"/>
              </w:rPr>
            </w:pPr>
            <w:r w:rsidRPr="0071446B">
              <w:rPr>
                <w:rFonts w:ascii="Calibri" w:hAnsi="Calibri"/>
                <w:color w:val="000000" w:themeColor="text1"/>
                <w:sz w:val="16"/>
                <w:szCs w:val="16"/>
                <w:lang w:val="sk-SK"/>
              </w:rPr>
              <w:t>0</w:t>
            </w:r>
          </w:p>
        </w:tc>
        <w:tc>
          <w:tcPr>
            <w:tcW w:w="850" w:type="dxa"/>
            <w:shd w:val="clear" w:color="auto" w:fill="auto"/>
          </w:tcPr>
          <w:p w14:paraId="5A3C3CFE" w14:textId="77777777" w:rsidR="00EB7744" w:rsidRPr="0071446B" w:rsidRDefault="00EB7744" w:rsidP="00186EFB">
            <w:pPr>
              <w:pStyle w:val="TableMedium"/>
              <w:spacing w:before="60" w:after="60" w:line="240" w:lineRule="auto"/>
              <w:jc w:val="right"/>
              <w:rPr>
                <w:rFonts w:ascii="Calibri" w:hAnsi="Calibri"/>
                <w:color w:val="000000" w:themeColor="text1"/>
                <w:sz w:val="16"/>
                <w:szCs w:val="16"/>
                <w:lang w:val="sk-SK"/>
              </w:rPr>
            </w:pPr>
            <w:r w:rsidRPr="0071446B">
              <w:rPr>
                <w:rFonts w:ascii="Calibri" w:hAnsi="Calibri"/>
                <w:color w:val="000000" w:themeColor="text1"/>
                <w:sz w:val="16"/>
                <w:szCs w:val="16"/>
                <w:lang w:val="sk-SK"/>
              </w:rPr>
              <w:t>0</w:t>
            </w:r>
          </w:p>
        </w:tc>
        <w:tc>
          <w:tcPr>
            <w:tcW w:w="907" w:type="dxa"/>
            <w:shd w:val="clear" w:color="auto" w:fill="auto"/>
          </w:tcPr>
          <w:p w14:paraId="13232F26" w14:textId="77777777" w:rsidR="00EB7744" w:rsidRPr="0071446B" w:rsidRDefault="00EB7744" w:rsidP="00186EFB">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7D478A8" w14:textId="77777777" w:rsidR="00EB7744" w:rsidRPr="0071446B" w:rsidRDefault="00EB7744" w:rsidP="00186EFB">
            <w:pPr>
              <w:pStyle w:val="TableMedium"/>
              <w:spacing w:before="60" w:after="60" w:line="240" w:lineRule="auto"/>
              <w:jc w:val="both"/>
              <w:rPr>
                <w:rFonts w:ascii="Calibri" w:hAnsi="Calibri"/>
                <w:color w:val="000000" w:themeColor="text1"/>
                <w:sz w:val="16"/>
                <w:szCs w:val="16"/>
                <w:lang w:val="sk-SK"/>
              </w:rPr>
            </w:pPr>
            <w:r w:rsidRPr="0071446B">
              <w:rPr>
                <w:rFonts w:ascii="Calibri" w:hAnsi="Calibri"/>
                <w:color w:val="000000" w:themeColor="text1"/>
                <w:sz w:val="16"/>
                <w:szCs w:val="16"/>
                <w:lang w:val="sk-SK"/>
              </w:rPr>
              <w:t>Žiadna</w:t>
            </w:r>
          </w:p>
        </w:tc>
      </w:tr>
      <w:tr w:rsidR="00EB7744" w:rsidRPr="0071446B" w14:paraId="27B5B566" w14:textId="77777777" w:rsidTr="00BC5AF8">
        <w:tc>
          <w:tcPr>
            <w:tcW w:w="707" w:type="dxa"/>
          </w:tcPr>
          <w:p w14:paraId="658C36DB" w14:textId="77777777" w:rsidR="00EB7744" w:rsidRPr="0071446B" w:rsidRDefault="00EB7744"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AC.2</w:t>
            </w:r>
          </w:p>
        </w:tc>
        <w:tc>
          <w:tcPr>
            <w:tcW w:w="3969" w:type="dxa"/>
          </w:tcPr>
          <w:p w14:paraId="4F216605" w14:textId="77777777" w:rsidR="00EB7744" w:rsidRPr="0071446B" w:rsidRDefault="00EB7744" w:rsidP="00186EFB">
            <w:pPr>
              <w:pStyle w:val="TableMedium"/>
              <w:spacing w:before="60" w:after="60" w:line="240" w:lineRule="auto"/>
              <w:rPr>
                <w:rFonts w:ascii="Calibri" w:hAnsi="Calibri"/>
                <w:color w:val="000000" w:themeColor="text1"/>
                <w:sz w:val="16"/>
                <w:szCs w:val="16"/>
                <w:lang w:val="sk-SK"/>
              </w:rPr>
            </w:pPr>
            <w:r w:rsidRPr="0071446B">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4F53AE53" w14:textId="77777777" w:rsidR="00EB7744" w:rsidRPr="0071446B" w:rsidRDefault="00EB7744" w:rsidP="00186EFB">
            <w:pPr>
              <w:pStyle w:val="TableMedium"/>
              <w:spacing w:before="60" w:after="60" w:line="240" w:lineRule="auto"/>
              <w:jc w:val="right"/>
              <w:rPr>
                <w:rFonts w:ascii="Calibri" w:hAnsi="Calibri"/>
                <w:color w:val="000000" w:themeColor="text1"/>
                <w:sz w:val="16"/>
                <w:szCs w:val="16"/>
                <w:lang w:val="sk-SK"/>
              </w:rPr>
            </w:pPr>
            <w:r w:rsidRPr="0071446B">
              <w:rPr>
                <w:rFonts w:ascii="Calibri" w:hAnsi="Calibri"/>
                <w:color w:val="000000" w:themeColor="text1"/>
                <w:sz w:val="16"/>
                <w:szCs w:val="16"/>
                <w:lang w:val="sk-SK"/>
              </w:rPr>
              <w:t>0</w:t>
            </w:r>
          </w:p>
        </w:tc>
        <w:tc>
          <w:tcPr>
            <w:tcW w:w="850" w:type="dxa"/>
            <w:shd w:val="clear" w:color="auto" w:fill="auto"/>
          </w:tcPr>
          <w:p w14:paraId="58537E31" w14:textId="4B9AA98E" w:rsidR="00EB7744" w:rsidRPr="0071446B" w:rsidRDefault="00EB7744" w:rsidP="00186EFB">
            <w:pPr>
              <w:pStyle w:val="TableMedium"/>
              <w:spacing w:before="60" w:after="60" w:line="240" w:lineRule="auto"/>
              <w:jc w:val="right"/>
              <w:rPr>
                <w:rFonts w:ascii="Calibri" w:hAnsi="Calibri"/>
                <w:color w:val="000000" w:themeColor="text1"/>
                <w:sz w:val="16"/>
                <w:szCs w:val="16"/>
                <w:lang w:val="sk-SK"/>
              </w:rPr>
            </w:pPr>
            <w:r w:rsidRPr="0071446B">
              <w:rPr>
                <w:rFonts w:ascii="Calibri" w:hAnsi="Calibri"/>
                <w:color w:val="000000" w:themeColor="text1"/>
                <w:sz w:val="16"/>
                <w:szCs w:val="16"/>
                <w:lang w:val="sk-SK"/>
              </w:rPr>
              <w:t>1</w:t>
            </w:r>
          </w:p>
        </w:tc>
        <w:tc>
          <w:tcPr>
            <w:tcW w:w="907" w:type="dxa"/>
            <w:shd w:val="clear" w:color="auto" w:fill="auto"/>
          </w:tcPr>
          <w:p w14:paraId="62FFA6B1" w14:textId="77777777" w:rsidR="00EB7744" w:rsidRPr="0071446B" w:rsidRDefault="00EB7744" w:rsidP="00186EFB">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4AACE37"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r w:rsidRPr="0071446B">
              <w:rPr>
                <w:rFonts w:ascii="Calibri" w:hAnsi="Calibri"/>
                <w:color w:val="000000" w:themeColor="text1"/>
                <w:sz w:val="16"/>
                <w:szCs w:val="16"/>
                <w:lang w:val="sk-SK"/>
              </w:rPr>
              <w:t>Žiadna</w:t>
            </w:r>
          </w:p>
        </w:tc>
      </w:tr>
      <w:tr w:rsidR="00EB7744" w:rsidRPr="0071446B" w14:paraId="6EE8F5C5" w14:textId="77777777" w:rsidTr="00BC5AF8">
        <w:tc>
          <w:tcPr>
            <w:tcW w:w="707" w:type="dxa"/>
          </w:tcPr>
          <w:p w14:paraId="00FCE459" w14:textId="77777777" w:rsidR="00EB7744" w:rsidRPr="0071446B" w:rsidRDefault="00EB7744" w:rsidP="00186EFB">
            <w:pPr>
              <w:pStyle w:val="TableMedium"/>
              <w:spacing w:before="60" w:after="60" w:line="240" w:lineRule="auto"/>
              <w:jc w:val="both"/>
              <w:rPr>
                <w:rFonts w:ascii="Calibri" w:hAnsi="Calibri"/>
                <w:b/>
                <w:sz w:val="16"/>
                <w:szCs w:val="16"/>
                <w:lang w:val="sk-SK"/>
              </w:rPr>
            </w:pPr>
            <w:r w:rsidRPr="0071446B">
              <w:rPr>
                <w:rFonts w:ascii="Calibri" w:hAnsi="Calibri"/>
                <w:sz w:val="16"/>
                <w:szCs w:val="16"/>
                <w:lang w:val="sk-SK"/>
              </w:rPr>
              <w:t>AC.3</w:t>
            </w:r>
          </w:p>
        </w:tc>
        <w:tc>
          <w:tcPr>
            <w:tcW w:w="3969" w:type="dxa"/>
          </w:tcPr>
          <w:p w14:paraId="00D0D917" w14:textId="77777777" w:rsidR="00EB7744" w:rsidRPr="0071446B" w:rsidRDefault="00EB7744" w:rsidP="00186EFB">
            <w:pPr>
              <w:pStyle w:val="TableMedium"/>
              <w:spacing w:before="60" w:after="60" w:line="240" w:lineRule="auto"/>
              <w:rPr>
                <w:rFonts w:ascii="Calibri" w:hAnsi="Calibri"/>
                <w:b/>
                <w:color w:val="000000" w:themeColor="text1"/>
                <w:sz w:val="16"/>
                <w:szCs w:val="16"/>
                <w:lang w:val="sk-SK"/>
              </w:rPr>
            </w:pPr>
            <w:r w:rsidRPr="0071446B">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67250805" w14:textId="7777777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0</w:t>
            </w:r>
          </w:p>
        </w:tc>
        <w:tc>
          <w:tcPr>
            <w:tcW w:w="850" w:type="dxa"/>
            <w:shd w:val="clear" w:color="auto" w:fill="auto"/>
          </w:tcPr>
          <w:p w14:paraId="12B183CB" w14:textId="7777777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0</w:t>
            </w:r>
          </w:p>
        </w:tc>
        <w:tc>
          <w:tcPr>
            <w:tcW w:w="907" w:type="dxa"/>
            <w:shd w:val="clear" w:color="auto" w:fill="auto"/>
          </w:tcPr>
          <w:p w14:paraId="35192A2C"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173B4BA"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r w:rsidRPr="0071446B">
              <w:rPr>
                <w:rFonts w:ascii="Calibri" w:hAnsi="Calibri"/>
                <w:color w:val="000000" w:themeColor="text1"/>
                <w:sz w:val="16"/>
                <w:szCs w:val="16"/>
                <w:lang w:val="sk-SK"/>
              </w:rPr>
              <w:t>Žiadna</w:t>
            </w:r>
          </w:p>
        </w:tc>
      </w:tr>
      <w:tr w:rsidR="00EB7744" w:rsidRPr="0071446B" w14:paraId="22EA3EBC" w14:textId="77777777" w:rsidTr="00BC5AF8">
        <w:tc>
          <w:tcPr>
            <w:tcW w:w="707" w:type="dxa"/>
          </w:tcPr>
          <w:p w14:paraId="7A297B3A" w14:textId="77777777" w:rsidR="00EB7744" w:rsidRPr="0071446B" w:rsidRDefault="00EB7744" w:rsidP="00186EFB">
            <w:pPr>
              <w:pStyle w:val="TableMedium"/>
              <w:spacing w:before="60" w:after="60" w:line="240" w:lineRule="auto"/>
              <w:jc w:val="both"/>
              <w:rPr>
                <w:rFonts w:ascii="Calibri" w:hAnsi="Calibri"/>
                <w:b/>
                <w:sz w:val="16"/>
                <w:szCs w:val="16"/>
                <w:lang w:val="sk-SK"/>
              </w:rPr>
            </w:pPr>
            <w:r w:rsidRPr="0071446B">
              <w:rPr>
                <w:rFonts w:ascii="Calibri" w:hAnsi="Calibri"/>
                <w:sz w:val="16"/>
                <w:szCs w:val="16"/>
                <w:lang w:val="sk-SK"/>
              </w:rPr>
              <w:t>AC.4</w:t>
            </w:r>
          </w:p>
        </w:tc>
        <w:tc>
          <w:tcPr>
            <w:tcW w:w="3969" w:type="dxa"/>
          </w:tcPr>
          <w:p w14:paraId="2469593B" w14:textId="7F23999A" w:rsidR="00EB7744" w:rsidRPr="0071446B" w:rsidRDefault="00EB7744" w:rsidP="000E5509">
            <w:pPr>
              <w:pStyle w:val="TableMedium"/>
              <w:spacing w:before="60" w:after="60" w:line="240" w:lineRule="auto"/>
              <w:rPr>
                <w:rFonts w:ascii="Calibri" w:hAnsi="Calibri"/>
                <w:b/>
                <w:color w:val="000000" w:themeColor="text1"/>
                <w:sz w:val="16"/>
                <w:szCs w:val="16"/>
                <w:lang w:val="sk-SK"/>
              </w:rPr>
            </w:pPr>
            <w:r w:rsidRPr="0071446B">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7890FB54" w14:textId="7777777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0</w:t>
            </w:r>
          </w:p>
        </w:tc>
        <w:tc>
          <w:tcPr>
            <w:tcW w:w="850" w:type="dxa"/>
            <w:shd w:val="clear" w:color="auto" w:fill="auto"/>
          </w:tcPr>
          <w:p w14:paraId="6D06CFFB" w14:textId="07677C9D"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1</w:t>
            </w:r>
          </w:p>
        </w:tc>
        <w:tc>
          <w:tcPr>
            <w:tcW w:w="907" w:type="dxa"/>
            <w:shd w:val="clear" w:color="auto" w:fill="auto"/>
          </w:tcPr>
          <w:p w14:paraId="1C48A3D9"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9C26D5C"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r w:rsidRPr="0071446B">
              <w:rPr>
                <w:rFonts w:ascii="Calibri" w:hAnsi="Calibri"/>
                <w:color w:val="000000" w:themeColor="text1"/>
                <w:sz w:val="16"/>
                <w:szCs w:val="16"/>
                <w:lang w:val="sk-SK"/>
              </w:rPr>
              <w:t>Žiadna</w:t>
            </w:r>
          </w:p>
        </w:tc>
      </w:tr>
      <w:tr w:rsidR="00EB7744" w:rsidRPr="0071446B" w14:paraId="252E5D61" w14:textId="77777777" w:rsidTr="00BC5AF8">
        <w:tc>
          <w:tcPr>
            <w:tcW w:w="707" w:type="dxa"/>
          </w:tcPr>
          <w:p w14:paraId="0F7583BF" w14:textId="77777777" w:rsidR="00EB7744" w:rsidRPr="0071446B" w:rsidRDefault="00EB7744" w:rsidP="00186EFB">
            <w:pPr>
              <w:pStyle w:val="TableMedium"/>
              <w:spacing w:before="60" w:after="60" w:line="240" w:lineRule="auto"/>
              <w:jc w:val="both"/>
              <w:rPr>
                <w:rFonts w:ascii="Calibri" w:hAnsi="Calibri"/>
                <w:b/>
                <w:sz w:val="16"/>
                <w:szCs w:val="16"/>
                <w:lang w:val="sk-SK"/>
              </w:rPr>
            </w:pPr>
            <w:r w:rsidRPr="0071446B">
              <w:rPr>
                <w:rFonts w:ascii="Calibri" w:hAnsi="Calibri"/>
                <w:sz w:val="16"/>
                <w:szCs w:val="16"/>
                <w:lang w:val="sk-SK"/>
              </w:rPr>
              <w:t>AC.5</w:t>
            </w:r>
          </w:p>
        </w:tc>
        <w:tc>
          <w:tcPr>
            <w:tcW w:w="3969" w:type="dxa"/>
          </w:tcPr>
          <w:p w14:paraId="2A4BFADF" w14:textId="77777777" w:rsidR="00EB7744" w:rsidRPr="0071446B" w:rsidRDefault="00EB7744" w:rsidP="00186EFB">
            <w:pPr>
              <w:pStyle w:val="TableMedium"/>
              <w:spacing w:before="60" w:after="60" w:line="240" w:lineRule="auto"/>
              <w:rPr>
                <w:rFonts w:ascii="Calibri" w:hAnsi="Calibri"/>
                <w:b/>
                <w:color w:val="000000" w:themeColor="text1"/>
                <w:sz w:val="16"/>
                <w:szCs w:val="16"/>
                <w:lang w:val="sk-SK"/>
              </w:rPr>
            </w:pPr>
            <w:r w:rsidRPr="0071446B">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3FE4179A" w14:textId="7777777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0</w:t>
            </w:r>
          </w:p>
        </w:tc>
        <w:tc>
          <w:tcPr>
            <w:tcW w:w="850" w:type="dxa"/>
            <w:shd w:val="clear" w:color="auto" w:fill="auto"/>
          </w:tcPr>
          <w:p w14:paraId="2C6A3993" w14:textId="7777777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0</w:t>
            </w:r>
          </w:p>
        </w:tc>
        <w:tc>
          <w:tcPr>
            <w:tcW w:w="907" w:type="dxa"/>
            <w:shd w:val="clear" w:color="auto" w:fill="auto"/>
          </w:tcPr>
          <w:p w14:paraId="0945165F"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3A77E8E5"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r w:rsidRPr="0071446B">
              <w:rPr>
                <w:rFonts w:ascii="Calibri" w:hAnsi="Calibri"/>
                <w:color w:val="000000" w:themeColor="text1"/>
                <w:sz w:val="16"/>
                <w:szCs w:val="16"/>
                <w:lang w:val="sk-SK"/>
              </w:rPr>
              <w:t>Žiadna</w:t>
            </w:r>
          </w:p>
        </w:tc>
      </w:tr>
      <w:tr w:rsidR="00EB7744" w:rsidRPr="0071446B" w14:paraId="6E4F6A30" w14:textId="77777777" w:rsidTr="00BC5AF8">
        <w:tc>
          <w:tcPr>
            <w:tcW w:w="707" w:type="dxa"/>
          </w:tcPr>
          <w:p w14:paraId="7EC110F3" w14:textId="77777777" w:rsidR="00EB7744" w:rsidRPr="0071446B" w:rsidRDefault="00EB7744" w:rsidP="00186EFB">
            <w:pPr>
              <w:pStyle w:val="TableMedium"/>
              <w:spacing w:before="60" w:after="60" w:line="240" w:lineRule="auto"/>
              <w:jc w:val="both"/>
              <w:rPr>
                <w:rFonts w:ascii="Calibri" w:hAnsi="Calibri"/>
                <w:b/>
                <w:sz w:val="16"/>
                <w:szCs w:val="16"/>
                <w:lang w:val="sk-SK"/>
              </w:rPr>
            </w:pPr>
            <w:r w:rsidRPr="0071446B">
              <w:rPr>
                <w:rFonts w:ascii="Calibri" w:hAnsi="Calibri"/>
                <w:sz w:val="16"/>
                <w:szCs w:val="16"/>
                <w:lang w:val="sk-SK"/>
              </w:rPr>
              <w:t>AC.6</w:t>
            </w:r>
          </w:p>
        </w:tc>
        <w:tc>
          <w:tcPr>
            <w:tcW w:w="3969" w:type="dxa"/>
          </w:tcPr>
          <w:p w14:paraId="4FB43BC1" w14:textId="77777777" w:rsidR="00EB7744" w:rsidRPr="0071446B" w:rsidRDefault="00EB7744" w:rsidP="00186EFB">
            <w:pPr>
              <w:pStyle w:val="TableMedium"/>
              <w:spacing w:before="60" w:after="60" w:line="240" w:lineRule="auto"/>
              <w:rPr>
                <w:rFonts w:ascii="Calibri" w:hAnsi="Calibri"/>
                <w:b/>
                <w:color w:val="000000" w:themeColor="text1"/>
                <w:sz w:val="16"/>
                <w:szCs w:val="16"/>
                <w:lang w:val="sk-SK"/>
              </w:rPr>
            </w:pPr>
            <w:r w:rsidRPr="0071446B">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50653028" w14:textId="7777777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0</w:t>
            </w:r>
          </w:p>
        </w:tc>
        <w:tc>
          <w:tcPr>
            <w:tcW w:w="850" w:type="dxa"/>
            <w:shd w:val="clear" w:color="auto" w:fill="auto"/>
          </w:tcPr>
          <w:p w14:paraId="54F54E97" w14:textId="2824463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r w:rsidRPr="0071446B">
              <w:rPr>
                <w:rFonts w:ascii="Calibri" w:hAnsi="Calibri"/>
                <w:color w:val="000000" w:themeColor="text1"/>
                <w:sz w:val="16"/>
                <w:szCs w:val="16"/>
                <w:lang w:val="sk-SK"/>
              </w:rPr>
              <w:t>1</w:t>
            </w:r>
          </w:p>
        </w:tc>
        <w:tc>
          <w:tcPr>
            <w:tcW w:w="907" w:type="dxa"/>
            <w:shd w:val="clear" w:color="auto" w:fill="auto"/>
          </w:tcPr>
          <w:p w14:paraId="4B8CDE49"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3870E1"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r w:rsidRPr="0071446B">
              <w:rPr>
                <w:rFonts w:ascii="Calibri" w:hAnsi="Calibri"/>
                <w:color w:val="000000" w:themeColor="text1"/>
                <w:sz w:val="16"/>
                <w:szCs w:val="16"/>
                <w:lang w:val="sk-SK"/>
              </w:rPr>
              <w:t>Žiadna</w:t>
            </w:r>
          </w:p>
        </w:tc>
      </w:tr>
      <w:tr w:rsidR="00EB7744" w:rsidRPr="0071446B" w14:paraId="57F9767D" w14:textId="77777777" w:rsidTr="00BC5AF8">
        <w:tc>
          <w:tcPr>
            <w:tcW w:w="707" w:type="dxa"/>
          </w:tcPr>
          <w:p w14:paraId="77A9966A" w14:textId="77777777" w:rsidR="00EB7744" w:rsidRPr="0071446B" w:rsidRDefault="00EB7744" w:rsidP="00186EFB">
            <w:pPr>
              <w:pStyle w:val="TableMedium"/>
              <w:keepNext/>
              <w:keepLines/>
              <w:spacing w:before="60" w:after="60" w:line="240" w:lineRule="auto"/>
              <w:jc w:val="both"/>
              <w:rPr>
                <w:rFonts w:ascii="Calibri" w:hAnsi="Calibri"/>
                <w:b/>
                <w:sz w:val="16"/>
                <w:szCs w:val="16"/>
                <w:lang w:val="sk-SK"/>
              </w:rPr>
            </w:pPr>
            <w:r w:rsidRPr="0071446B">
              <w:rPr>
                <w:rFonts w:ascii="Calibri" w:hAnsi="Calibri"/>
                <w:sz w:val="16"/>
                <w:szCs w:val="16"/>
                <w:lang w:val="sk-SK"/>
              </w:rPr>
              <w:t>AC.7</w:t>
            </w:r>
          </w:p>
        </w:tc>
        <w:tc>
          <w:tcPr>
            <w:tcW w:w="3969" w:type="dxa"/>
          </w:tcPr>
          <w:p w14:paraId="3FFC5EC3" w14:textId="77777777" w:rsidR="00EB7744" w:rsidRPr="0071446B" w:rsidRDefault="00EB7744" w:rsidP="00186EFB">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4FCC3B3A" w14:textId="77777777" w:rsidR="00EB7744" w:rsidRPr="0071446B" w:rsidRDefault="00EB7744" w:rsidP="00186EFB">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908F87C" w14:textId="77777777" w:rsidR="00EB7744" w:rsidRPr="0071446B" w:rsidRDefault="00EB7744" w:rsidP="00186EFB">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0EF9314D" w14:textId="77777777" w:rsidR="00EB7744" w:rsidRPr="0071446B" w:rsidRDefault="00EB7744" w:rsidP="00186EFB">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8E518EA"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p>
        </w:tc>
      </w:tr>
      <w:tr w:rsidR="00EB7744" w:rsidRPr="0071446B" w14:paraId="50C720F3" w14:textId="77777777" w:rsidTr="00BC5AF8">
        <w:tc>
          <w:tcPr>
            <w:tcW w:w="707" w:type="dxa"/>
          </w:tcPr>
          <w:p w14:paraId="18437D11" w14:textId="77777777" w:rsidR="00EB7744" w:rsidRPr="0071446B" w:rsidRDefault="00EB7744" w:rsidP="00186EFB">
            <w:pPr>
              <w:pStyle w:val="TableMedium"/>
              <w:keepNext/>
              <w:keepLines/>
              <w:spacing w:before="60" w:after="60" w:line="240" w:lineRule="auto"/>
              <w:jc w:val="both"/>
              <w:rPr>
                <w:rFonts w:ascii="Calibri" w:hAnsi="Calibri"/>
                <w:b/>
                <w:sz w:val="16"/>
                <w:szCs w:val="16"/>
                <w:lang w:val="sk-SK"/>
              </w:rPr>
            </w:pPr>
          </w:p>
        </w:tc>
        <w:tc>
          <w:tcPr>
            <w:tcW w:w="3969" w:type="dxa"/>
          </w:tcPr>
          <w:p w14:paraId="7021BEFA" w14:textId="77777777" w:rsidR="00EB7744" w:rsidRPr="0071446B" w:rsidRDefault="00EB7744" w:rsidP="00186EFB">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9A879CD" w14:textId="77777777" w:rsidR="00EB7744" w:rsidRPr="0071446B" w:rsidRDefault="00EB7744" w:rsidP="00186EFB">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2F55866A" w14:textId="77777777" w:rsidR="00EB7744" w:rsidRPr="0071446B" w:rsidRDefault="00EB7744" w:rsidP="00186EFB">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33EB9DCE" w14:textId="77777777" w:rsidR="00EB7744" w:rsidRPr="0071446B" w:rsidRDefault="00EB7744" w:rsidP="00186EFB">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111BE86" w14:textId="77777777" w:rsidR="00EB7744" w:rsidRPr="0071446B" w:rsidRDefault="00EB7744" w:rsidP="00186EFB">
            <w:pPr>
              <w:pStyle w:val="TableMedium"/>
              <w:spacing w:before="60" w:after="60" w:line="240" w:lineRule="auto"/>
              <w:jc w:val="both"/>
              <w:rPr>
                <w:rFonts w:ascii="Calibri" w:hAnsi="Calibri"/>
                <w:b/>
                <w:color w:val="000000" w:themeColor="text1"/>
                <w:sz w:val="16"/>
                <w:szCs w:val="16"/>
                <w:lang w:val="sk-SK"/>
              </w:rPr>
            </w:pPr>
          </w:p>
        </w:tc>
      </w:tr>
    </w:tbl>
    <w:p w14:paraId="1E6B2967" w14:textId="77777777" w:rsidR="00EB7744" w:rsidRPr="0071446B" w:rsidRDefault="00365F5B" w:rsidP="00365F5B">
      <w:pPr>
        <w:rPr>
          <w:b/>
          <w:bCs/>
          <w:sz w:val="13"/>
          <w:szCs w:val="13"/>
        </w:rPr>
      </w:pPr>
      <w:r w:rsidRPr="0071446B">
        <w:rPr>
          <w:b/>
          <w:bCs/>
          <w:sz w:val="13"/>
          <w:szCs w:val="13"/>
        </w:rPr>
        <w:t xml:space="preserve">Legenda: </w:t>
      </w:r>
    </w:p>
    <w:p w14:paraId="56FF8F00" w14:textId="1401F92B" w:rsidR="00EB7744" w:rsidRPr="0071446B" w:rsidRDefault="00EB7744" w:rsidP="00365F5B">
      <w:pPr>
        <w:rPr>
          <w:i/>
          <w:iCs/>
          <w:sz w:val="13"/>
          <w:szCs w:val="13"/>
        </w:rPr>
      </w:pPr>
      <w:r w:rsidRPr="0071446B">
        <w:rPr>
          <w:b/>
          <w:bCs/>
          <w:i/>
          <w:iCs/>
          <w:sz w:val="13"/>
          <w:szCs w:val="13"/>
        </w:rPr>
        <w:t>Kritický defekt</w:t>
      </w:r>
      <w:r w:rsidR="00365F5B" w:rsidRPr="0071446B">
        <w:rPr>
          <w:i/>
          <w:iCs/>
          <w:sz w:val="13"/>
          <w:szCs w:val="13"/>
        </w:rPr>
        <w:t xml:space="preserve"> – </w:t>
      </w:r>
      <w:r w:rsidRPr="0071446B">
        <w:rPr>
          <w:i/>
          <w:iCs/>
          <w:sz w:val="13"/>
          <w:szCs w:val="13"/>
        </w:rPr>
        <w:t>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0247F74D" w14:textId="572458BD" w:rsidR="00365F5B" w:rsidRPr="0071446B" w:rsidRDefault="00365F5B" w:rsidP="00365F5B">
      <w:pPr>
        <w:rPr>
          <w:sz w:val="13"/>
          <w:szCs w:val="13"/>
        </w:rPr>
      </w:pPr>
      <w:r w:rsidRPr="0071446B">
        <w:rPr>
          <w:i/>
          <w:iCs/>
          <w:sz w:val="13"/>
          <w:szCs w:val="13"/>
        </w:rPr>
        <w:t xml:space="preserve"> </w:t>
      </w:r>
      <w:r w:rsidR="00EB7744" w:rsidRPr="0071446B">
        <w:rPr>
          <w:b/>
          <w:bCs/>
          <w:i/>
          <w:iCs/>
          <w:sz w:val="13"/>
          <w:szCs w:val="13"/>
        </w:rPr>
        <w:t>Normálny defekt</w:t>
      </w:r>
      <w:r w:rsidRPr="0071446B">
        <w:rPr>
          <w:i/>
          <w:iCs/>
          <w:sz w:val="13"/>
          <w:szCs w:val="13"/>
        </w:rPr>
        <w:t xml:space="preserve">– </w:t>
      </w:r>
      <w:r w:rsidR="00EB7744" w:rsidRPr="0071446B">
        <w:rPr>
          <w:i/>
          <w:iCs/>
          <w:sz w:val="13"/>
          <w:szCs w:val="13"/>
        </w:rPr>
        <w:t>Defekt s nepodstatným dopadom na prevádzku Systému, ktorý by v prípade výskytu v produkčnom prostredí nespôsobil chybnú funkčnosť Systému alebo jeho časti.  Nemá dopad na testovanie.</w:t>
      </w:r>
    </w:p>
    <w:p w14:paraId="1DE70377" w14:textId="77777777" w:rsidR="00365F5B" w:rsidRPr="0071446B" w:rsidRDefault="00365F5B" w:rsidP="00365F5B">
      <w:pPr>
        <w:pStyle w:val="Nadpis1"/>
        <w:keepLines/>
        <w:spacing w:line="240" w:lineRule="auto"/>
        <w:ind w:left="431" w:hanging="431"/>
      </w:pPr>
      <w:r w:rsidRPr="0071446B">
        <w:t>Mimo rozsahu požiadavky</w:t>
      </w:r>
    </w:p>
    <w:p w14:paraId="4672C3A1" w14:textId="164D2006" w:rsidR="00AE4A67" w:rsidRPr="0071446B" w:rsidRDefault="00AE4A67" w:rsidP="00BC5AF8">
      <w:pPr>
        <w:pStyle w:val="Nadpis2"/>
      </w:pPr>
      <w:r w:rsidRPr="0071446B">
        <w:t>Doplní Poskytovateľ:</w:t>
      </w:r>
    </w:p>
    <w:p w14:paraId="0147C6C6" w14:textId="40B779AF" w:rsidR="00DB144E" w:rsidRPr="0071446B" w:rsidRDefault="006368C3" w:rsidP="00BC5AF8">
      <w:pPr>
        <w:pStyle w:val="Nadpis2"/>
      </w:pPr>
      <w:r w:rsidRPr="0071446B">
        <w:t>Uvedie sa exaktné vymedzenie rozsahu funkcionalít,</w:t>
      </w:r>
      <w:r w:rsidR="00F8491B" w:rsidRPr="0071446B">
        <w:t xml:space="preserve"> ktoré nebudú realizované a</w:t>
      </w:r>
      <w:r w:rsidRPr="0071446B">
        <w:t xml:space="preserve"> ktoré Poskytovateľ navrhol počas návrhu riešenia ako zoznam, na ktorý upozorní Objednávateľa služby. </w:t>
      </w:r>
      <w:r w:rsidR="00F8491B" w:rsidRPr="0071446B">
        <w:t>Cieľom je určiť vymedzenie ohraničenia systému vyplývajúceho z návrhu riešenia, ktorý odsúhlasuje Objednávateľ.</w:t>
      </w:r>
    </w:p>
    <w:p w14:paraId="427CB271" w14:textId="77777777" w:rsidR="00365F5B" w:rsidRPr="0071446B" w:rsidRDefault="00365F5B" w:rsidP="00365F5B">
      <w:pPr>
        <w:pStyle w:val="Nadpis1"/>
        <w:keepLines/>
        <w:spacing w:line="240" w:lineRule="auto"/>
        <w:ind w:left="431" w:hanging="431"/>
      </w:pPr>
      <w:r w:rsidRPr="0071446B">
        <w:lastRenderedPageBreak/>
        <w:t>Rozdelenie požiadaviek do realizačných fáz</w:t>
      </w:r>
    </w:p>
    <w:p w14:paraId="65303552" w14:textId="4A814B18" w:rsidR="00AE4A67" w:rsidRPr="0071446B" w:rsidRDefault="00AE4A67" w:rsidP="00BC5AF8">
      <w:pPr>
        <w:pStyle w:val="Nadpis2"/>
      </w:pPr>
      <w:r w:rsidRPr="0071446B">
        <w:t>Doplní Objednávateľ:</w:t>
      </w:r>
    </w:p>
    <w:p w14:paraId="59C40710" w14:textId="7ABD30C9" w:rsidR="00F8491B" w:rsidRPr="0071446B" w:rsidRDefault="00F8491B" w:rsidP="00BC5AF8">
      <w:pPr>
        <w:pStyle w:val="Nadpis2"/>
      </w:pPr>
      <w:r w:rsidRPr="0071446B">
        <w:t>Objednávateľ s </w:t>
      </w:r>
      <w:r w:rsidR="004709E6" w:rsidRPr="0071446B">
        <w:t>prihliadnutím</w:t>
      </w:r>
      <w:r w:rsidRPr="0071446B">
        <w:t xml:space="preserve"> na plánované pravidelné vydávanie veľkých releasov ezdravie, resp. pravidelné plánovanie vydávania releasov okolitých modulov integrovaných s ezdravie navrhne rozdelenie požiadaviek a ich </w:t>
      </w:r>
      <w:r w:rsidR="004709E6" w:rsidRPr="0071446B">
        <w:t>realizáciu</w:t>
      </w:r>
      <w:r w:rsidRPr="0071446B">
        <w:t xml:space="preserve"> do realizačných fáz s vymedzením rámcových termínov ich dodania. Poskytovateľ v harmonograme realizácie dodávky ich zohľadní a navrhne jednotlivé aktivity pre pokrytie </w:t>
      </w:r>
      <w:r w:rsidR="004709E6" w:rsidRPr="0071446B">
        <w:t>úspešnej</w:t>
      </w:r>
      <w:r w:rsidRPr="0071446B">
        <w:t xml:space="preserve"> realizácie zmeny.</w:t>
      </w:r>
      <w:r w:rsidR="00AC4C85" w:rsidRPr="0071446B">
        <w:t xml:space="preserve"> Objednávateľ odsúhlasuje návrh </w:t>
      </w:r>
      <w:r w:rsidR="004709E6" w:rsidRPr="0071446B">
        <w:t>harmonogramu</w:t>
      </w:r>
      <w:r w:rsidR="00AC4C85" w:rsidRPr="0071446B">
        <w:t>.</w:t>
      </w:r>
    </w:p>
    <w:p w14:paraId="44D66B19" w14:textId="77777777" w:rsidR="00365F5B" w:rsidRPr="0071446B" w:rsidRDefault="00365F5B" w:rsidP="00365F5B">
      <w:pPr>
        <w:pStyle w:val="Nadpis1"/>
        <w:keepLines/>
        <w:spacing w:line="240" w:lineRule="auto"/>
        <w:ind w:left="431" w:hanging="431"/>
      </w:pPr>
      <w:r w:rsidRPr="0071446B">
        <w:t>Harmonogram realizácie dodávky</w:t>
      </w:r>
    </w:p>
    <w:p w14:paraId="26874ABC" w14:textId="4B65FB8D" w:rsidR="00AE4A67" w:rsidRPr="0071446B" w:rsidRDefault="00AE4A67" w:rsidP="00BC5AF8">
      <w:pPr>
        <w:pStyle w:val="Nadpis2"/>
      </w:pPr>
      <w:r w:rsidRPr="0071446B">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365F5B" w:rsidRPr="0071446B" w14:paraId="2B3E8D7A" w14:textId="77777777" w:rsidTr="00186EFB">
        <w:trPr>
          <w:tblHeader/>
        </w:trPr>
        <w:tc>
          <w:tcPr>
            <w:tcW w:w="567" w:type="dxa"/>
            <w:shd w:val="clear" w:color="auto" w:fill="F2F2F2" w:themeFill="background1" w:themeFillShade="F2"/>
            <w:vAlign w:val="center"/>
          </w:tcPr>
          <w:p w14:paraId="70D773F2" w14:textId="77777777" w:rsidR="00365F5B" w:rsidRPr="0071446B" w:rsidRDefault="00365F5B" w:rsidP="00186EFB">
            <w:pPr>
              <w:pStyle w:val="TableSmHeading"/>
              <w:spacing w:after="60" w:line="240" w:lineRule="auto"/>
              <w:jc w:val="both"/>
              <w:rPr>
                <w:b w:val="0"/>
                <w:color w:val="7F7F7F" w:themeColor="background1" w:themeShade="7F"/>
              </w:rPr>
            </w:pPr>
            <w:r w:rsidRPr="0071446B">
              <w:rPr>
                <w:b w:val="0"/>
                <w:color w:val="7F7F7F" w:themeColor="background1" w:themeShade="7F"/>
              </w:rPr>
              <w:t>Krok</w:t>
            </w:r>
          </w:p>
        </w:tc>
        <w:tc>
          <w:tcPr>
            <w:tcW w:w="3686" w:type="dxa"/>
            <w:shd w:val="clear" w:color="auto" w:fill="F2F2F2" w:themeFill="background1" w:themeFillShade="F2"/>
            <w:vAlign w:val="center"/>
          </w:tcPr>
          <w:p w14:paraId="14881143"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 xml:space="preserve">Popis </w:t>
            </w:r>
          </w:p>
        </w:tc>
        <w:tc>
          <w:tcPr>
            <w:tcW w:w="850" w:type="dxa"/>
            <w:shd w:val="clear" w:color="auto" w:fill="F2F2F2" w:themeFill="background1" w:themeFillShade="F2"/>
            <w:vAlign w:val="center"/>
          </w:tcPr>
          <w:p w14:paraId="430B050A"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Začiatok</w:t>
            </w:r>
          </w:p>
        </w:tc>
        <w:tc>
          <w:tcPr>
            <w:tcW w:w="851" w:type="dxa"/>
            <w:shd w:val="clear" w:color="auto" w:fill="F2F2F2" w:themeFill="background1" w:themeFillShade="F2"/>
            <w:vAlign w:val="center"/>
          </w:tcPr>
          <w:p w14:paraId="18CD3856" w14:textId="77777777" w:rsidR="00365F5B" w:rsidRPr="0071446B" w:rsidRDefault="00365F5B" w:rsidP="00186EFB">
            <w:pPr>
              <w:pStyle w:val="TableSmHeading"/>
              <w:spacing w:after="60" w:line="240" w:lineRule="auto"/>
              <w:jc w:val="both"/>
              <w:rPr>
                <w:rFonts w:ascii="Futura Bk" w:hAnsi="Futura Bk"/>
                <w:b w:val="0"/>
                <w:color w:val="7F7F7F" w:themeColor="text1" w:themeTint="80"/>
              </w:rPr>
            </w:pPr>
            <w:r w:rsidRPr="0071446B">
              <w:rPr>
                <w:b w:val="0"/>
                <w:color w:val="7F7F7F" w:themeColor="background1" w:themeShade="7F"/>
              </w:rPr>
              <w:t>Koniec</w:t>
            </w:r>
          </w:p>
        </w:tc>
        <w:tc>
          <w:tcPr>
            <w:tcW w:w="994" w:type="dxa"/>
            <w:shd w:val="clear" w:color="auto" w:fill="F2F2F2" w:themeFill="background1" w:themeFillShade="F2"/>
            <w:vAlign w:val="center"/>
          </w:tcPr>
          <w:p w14:paraId="13F6FDB5" w14:textId="77777777" w:rsidR="00365F5B" w:rsidRPr="0071446B" w:rsidRDefault="00365F5B" w:rsidP="00186EFB">
            <w:pPr>
              <w:pStyle w:val="TableSmHeading"/>
              <w:spacing w:after="60" w:line="240" w:lineRule="auto"/>
              <w:jc w:val="both"/>
              <w:rPr>
                <w:rFonts w:ascii="Futura Bk" w:hAnsi="Futura Bk"/>
                <w:b w:val="0"/>
                <w:color w:val="7F7F7F" w:themeColor="text1" w:themeTint="80"/>
              </w:rPr>
            </w:pPr>
            <w:r w:rsidRPr="0071446B">
              <w:rPr>
                <w:b w:val="0"/>
                <w:color w:val="7F7F7F" w:themeColor="background1" w:themeShade="7F"/>
              </w:rPr>
              <w:t>Trvanie</w:t>
            </w:r>
          </w:p>
        </w:tc>
        <w:tc>
          <w:tcPr>
            <w:tcW w:w="2552" w:type="dxa"/>
            <w:shd w:val="clear" w:color="auto" w:fill="F2F2F2" w:themeFill="background1" w:themeFillShade="F2"/>
            <w:vAlign w:val="center"/>
          </w:tcPr>
          <w:p w14:paraId="056FC0A8" w14:textId="77777777" w:rsidR="00365F5B" w:rsidRPr="0071446B" w:rsidRDefault="00365F5B" w:rsidP="00186EFB">
            <w:pPr>
              <w:pStyle w:val="TableSmHeading"/>
              <w:spacing w:after="60" w:line="240" w:lineRule="auto"/>
              <w:jc w:val="both"/>
              <w:rPr>
                <w:rFonts w:ascii="Futura Bk" w:hAnsi="Futura Bk"/>
                <w:b w:val="0"/>
                <w:color w:val="7F7F7F" w:themeColor="text1" w:themeTint="80"/>
              </w:rPr>
            </w:pPr>
            <w:r w:rsidRPr="0071446B">
              <w:rPr>
                <w:b w:val="0"/>
                <w:color w:val="7F7F7F" w:themeColor="background1" w:themeShade="7F"/>
              </w:rPr>
              <w:t>Poznámka</w:t>
            </w:r>
          </w:p>
        </w:tc>
      </w:tr>
      <w:tr w:rsidR="00365F5B" w:rsidRPr="0071446B" w14:paraId="530DE39A" w14:textId="77777777" w:rsidTr="00186EFB">
        <w:tc>
          <w:tcPr>
            <w:tcW w:w="567" w:type="dxa"/>
            <w:shd w:val="clear" w:color="auto" w:fill="auto"/>
          </w:tcPr>
          <w:p w14:paraId="19C64DC0"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1</w:t>
            </w:r>
          </w:p>
        </w:tc>
        <w:tc>
          <w:tcPr>
            <w:tcW w:w="3686" w:type="dxa"/>
            <w:shd w:val="clear" w:color="auto" w:fill="auto"/>
          </w:tcPr>
          <w:p w14:paraId="67A17CB7" w14:textId="77777777" w:rsidR="00365F5B" w:rsidRPr="0071446B" w:rsidRDefault="00365F5B" w:rsidP="00186EFB">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393A5AA3"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EB3F71C"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91BA31F"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44DADB6"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71446B" w14:paraId="20F5B16C" w14:textId="77777777" w:rsidTr="00186EFB">
        <w:tc>
          <w:tcPr>
            <w:tcW w:w="567" w:type="dxa"/>
            <w:shd w:val="clear" w:color="auto" w:fill="auto"/>
          </w:tcPr>
          <w:p w14:paraId="56E16588"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2</w:t>
            </w:r>
          </w:p>
        </w:tc>
        <w:tc>
          <w:tcPr>
            <w:tcW w:w="3686" w:type="dxa"/>
            <w:shd w:val="clear" w:color="auto" w:fill="auto"/>
          </w:tcPr>
          <w:p w14:paraId="20010366" w14:textId="77777777" w:rsidR="00365F5B" w:rsidRPr="0071446B" w:rsidRDefault="00365F5B" w:rsidP="00186EFB">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61EC3698"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3DF75D8E"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5CCDF7C"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FA67C27"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71446B" w14:paraId="762B0DEB" w14:textId="77777777" w:rsidTr="00186EFB">
        <w:tc>
          <w:tcPr>
            <w:tcW w:w="567" w:type="dxa"/>
            <w:shd w:val="clear" w:color="auto" w:fill="auto"/>
          </w:tcPr>
          <w:p w14:paraId="0CA43A21" w14:textId="77777777" w:rsidR="00365F5B" w:rsidRPr="0071446B" w:rsidRDefault="00365F5B" w:rsidP="00186EFB">
            <w:pPr>
              <w:pStyle w:val="TableMedium"/>
              <w:keepNext/>
              <w:keepLines/>
              <w:spacing w:before="60" w:after="60" w:line="240" w:lineRule="auto"/>
              <w:jc w:val="both"/>
              <w:rPr>
                <w:rFonts w:ascii="Calibri" w:hAnsi="Calibri"/>
                <w:sz w:val="16"/>
                <w:szCs w:val="16"/>
                <w:lang w:val="sk-SK"/>
              </w:rPr>
            </w:pPr>
            <w:r w:rsidRPr="0071446B">
              <w:rPr>
                <w:rFonts w:ascii="Calibri" w:hAnsi="Calibri"/>
                <w:sz w:val="16"/>
                <w:szCs w:val="16"/>
                <w:lang w:val="sk-SK"/>
              </w:rPr>
              <w:t>3</w:t>
            </w:r>
          </w:p>
        </w:tc>
        <w:tc>
          <w:tcPr>
            <w:tcW w:w="3686" w:type="dxa"/>
            <w:shd w:val="clear" w:color="auto" w:fill="auto"/>
          </w:tcPr>
          <w:p w14:paraId="1356B8D1" w14:textId="77777777" w:rsidR="00365F5B" w:rsidRPr="0071446B" w:rsidRDefault="00365F5B" w:rsidP="00186EFB">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FCDF94"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019E658" w14:textId="77777777" w:rsidR="00365F5B" w:rsidRPr="0071446B" w:rsidRDefault="00365F5B" w:rsidP="00186EFB">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CA66C92" w14:textId="77777777" w:rsidR="00365F5B" w:rsidRPr="0071446B" w:rsidRDefault="00365F5B" w:rsidP="00186EFB">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17A027FF" w14:textId="77777777" w:rsidR="00365F5B" w:rsidRPr="0071446B" w:rsidRDefault="00365F5B" w:rsidP="00186EFB">
            <w:pPr>
              <w:pStyle w:val="TableMedium"/>
              <w:keepNext/>
              <w:keepLines/>
              <w:spacing w:before="60" w:after="60" w:line="240" w:lineRule="auto"/>
              <w:jc w:val="both"/>
              <w:rPr>
                <w:rFonts w:ascii="Calibri" w:hAnsi="Calibri"/>
                <w:color w:val="000000" w:themeColor="text1"/>
                <w:sz w:val="16"/>
                <w:szCs w:val="16"/>
                <w:lang w:val="sk-SK"/>
              </w:rPr>
            </w:pPr>
          </w:p>
        </w:tc>
      </w:tr>
      <w:tr w:rsidR="00365F5B" w:rsidRPr="0071446B" w14:paraId="7C096058" w14:textId="77777777" w:rsidTr="00186EFB">
        <w:tc>
          <w:tcPr>
            <w:tcW w:w="567" w:type="dxa"/>
            <w:shd w:val="clear" w:color="auto" w:fill="auto"/>
          </w:tcPr>
          <w:p w14:paraId="6CC1D79F" w14:textId="77777777" w:rsidR="00365F5B" w:rsidRPr="0071446B" w:rsidRDefault="00365F5B" w:rsidP="00186EFB">
            <w:pPr>
              <w:pStyle w:val="TableMedium"/>
              <w:keepNext/>
              <w:keepLines/>
              <w:spacing w:before="60" w:after="60" w:line="240" w:lineRule="auto"/>
              <w:jc w:val="both"/>
              <w:rPr>
                <w:rFonts w:ascii="Calibri" w:hAnsi="Calibri"/>
                <w:sz w:val="16"/>
                <w:szCs w:val="16"/>
                <w:lang w:val="sk-SK"/>
              </w:rPr>
            </w:pPr>
            <w:r w:rsidRPr="0071446B">
              <w:rPr>
                <w:rFonts w:ascii="Calibri" w:hAnsi="Calibri"/>
                <w:sz w:val="16"/>
                <w:szCs w:val="16"/>
                <w:lang w:val="sk-SK"/>
              </w:rPr>
              <w:t>4</w:t>
            </w:r>
          </w:p>
        </w:tc>
        <w:tc>
          <w:tcPr>
            <w:tcW w:w="3686" w:type="dxa"/>
            <w:shd w:val="clear" w:color="auto" w:fill="auto"/>
          </w:tcPr>
          <w:p w14:paraId="6379D44A"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3D1F984"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395E269A"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BFBC021"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34069831"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71446B" w14:paraId="39843736" w14:textId="77777777" w:rsidTr="00186EFB">
        <w:tc>
          <w:tcPr>
            <w:tcW w:w="567" w:type="dxa"/>
            <w:shd w:val="clear" w:color="auto" w:fill="auto"/>
          </w:tcPr>
          <w:p w14:paraId="0EC21A4A"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5</w:t>
            </w:r>
          </w:p>
        </w:tc>
        <w:tc>
          <w:tcPr>
            <w:tcW w:w="3686" w:type="dxa"/>
            <w:shd w:val="clear" w:color="auto" w:fill="auto"/>
          </w:tcPr>
          <w:p w14:paraId="47774859"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461F5267"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3AA90B9D"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22F69D8"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6FFC34D8"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r>
      <w:tr w:rsidR="00365F5B" w:rsidRPr="0071446B" w14:paraId="0068083B" w14:textId="77777777" w:rsidTr="00186EFB">
        <w:tc>
          <w:tcPr>
            <w:tcW w:w="567" w:type="dxa"/>
            <w:shd w:val="clear" w:color="auto" w:fill="auto"/>
          </w:tcPr>
          <w:p w14:paraId="2046DD06"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6</w:t>
            </w:r>
          </w:p>
        </w:tc>
        <w:tc>
          <w:tcPr>
            <w:tcW w:w="3686" w:type="dxa"/>
            <w:shd w:val="clear" w:color="auto" w:fill="auto"/>
          </w:tcPr>
          <w:p w14:paraId="5999F0D1"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1B86044"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951B81E"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F111F34"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EE70998"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71446B" w14:paraId="0896F994" w14:textId="77777777" w:rsidTr="00186EFB">
        <w:tc>
          <w:tcPr>
            <w:tcW w:w="567" w:type="dxa"/>
            <w:shd w:val="clear" w:color="auto" w:fill="auto"/>
          </w:tcPr>
          <w:p w14:paraId="32106439"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7</w:t>
            </w:r>
          </w:p>
        </w:tc>
        <w:tc>
          <w:tcPr>
            <w:tcW w:w="3686" w:type="dxa"/>
            <w:shd w:val="clear" w:color="auto" w:fill="auto"/>
          </w:tcPr>
          <w:p w14:paraId="39E1BFAB"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2482C6A2"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80B0194"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948649A"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9485FFC"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71446B" w14:paraId="5C1C7C6F" w14:textId="77777777" w:rsidTr="00186EFB">
        <w:tc>
          <w:tcPr>
            <w:tcW w:w="567" w:type="dxa"/>
            <w:shd w:val="clear" w:color="auto" w:fill="auto"/>
          </w:tcPr>
          <w:p w14:paraId="22F14AA1"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8</w:t>
            </w:r>
          </w:p>
        </w:tc>
        <w:tc>
          <w:tcPr>
            <w:tcW w:w="3686" w:type="dxa"/>
            <w:shd w:val="clear" w:color="auto" w:fill="auto"/>
          </w:tcPr>
          <w:p w14:paraId="1DC8CE3E"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B9CEC80"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E29CB63"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46C431E"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857D1E7"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71446B" w14:paraId="40CA832D" w14:textId="77777777" w:rsidTr="00186EFB">
        <w:tc>
          <w:tcPr>
            <w:tcW w:w="567" w:type="dxa"/>
            <w:shd w:val="clear" w:color="auto" w:fill="auto"/>
          </w:tcPr>
          <w:p w14:paraId="4BDE8F5B"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9</w:t>
            </w:r>
          </w:p>
        </w:tc>
        <w:tc>
          <w:tcPr>
            <w:tcW w:w="3686" w:type="dxa"/>
            <w:shd w:val="clear" w:color="auto" w:fill="auto"/>
          </w:tcPr>
          <w:p w14:paraId="342E7884"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75D22D5A"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B22C7E3"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5B226A"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6343F2E7"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r w:rsidR="00365F5B" w:rsidRPr="0071446B" w14:paraId="5D9CF46E" w14:textId="77777777" w:rsidTr="00186EFB">
        <w:tc>
          <w:tcPr>
            <w:tcW w:w="567" w:type="dxa"/>
            <w:shd w:val="clear" w:color="auto" w:fill="auto"/>
          </w:tcPr>
          <w:p w14:paraId="34172778"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10</w:t>
            </w:r>
          </w:p>
        </w:tc>
        <w:tc>
          <w:tcPr>
            <w:tcW w:w="3686" w:type="dxa"/>
            <w:shd w:val="clear" w:color="auto" w:fill="auto"/>
          </w:tcPr>
          <w:p w14:paraId="7752036D"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205A6ED3"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85A62CD"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E8D3D9F"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B81CCDD" w14:textId="77777777" w:rsidR="00365F5B" w:rsidRPr="0071446B" w:rsidRDefault="00365F5B" w:rsidP="00186EFB">
            <w:pPr>
              <w:pStyle w:val="TableMedium"/>
              <w:spacing w:before="60" w:after="60" w:line="240" w:lineRule="auto"/>
              <w:jc w:val="both"/>
              <w:rPr>
                <w:rFonts w:ascii="Calibri" w:hAnsi="Calibri"/>
                <w:color w:val="000000" w:themeColor="text1"/>
                <w:sz w:val="16"/>
                <w:szCs w:val="16"/>
                <w:lang w:val="sk-SK"/>
              </w:rPr>
            </w:pPr>
          </w:p>
        </w:tc>
      </w:tr>
    </w:tbl>
    <w:p w14:paraId="6959F800" w14:textId="711227F7" w:rsidR="00365F5B" w:rsidRPr="0071446B" w:rsidRDefault="00365F5B" w:rsidP="00365F5B">
      <w:pPr>
        <w:pStyle w:val="Nadpis1"/>
        <w:keepLines/>
        <w:spacing w:line="240" w:lineRule="auto"/>
        <w:ind w:left="431" w:hanging="431"/>
      </w:pPr>
      <w:r w:rsidRPr="0071446B">
        <w:t>Prácnosť podľa požiadaviek</w:t>
      </w:r>
      <w:r w:rsidR="0096276B" w:rsidRPr="0071446B">
        <w:t xml:space="preserve"> a CENOVÁ PONUKA</w:t>
      </w:r>
    </w:p>
    <w:p w14:paraId="3B8C0240" w14:textId="470594B2" w:rsidR="00365F5B" w:rsidRPr="0071446B" w:rsidRDefault="00365F5B" w:rsidP="00365F5B">
      <w:r w:rsidRPr="0071446B">
        <w:rPr>
          <w:b/>
          <w:bCs/>
        </w:rPr>
        <w:t xml:space="preserve">Doplní </w:t>
      </w:r>
      <w:r w:rsidR="00AE4A67" w:rsidRPr="0071446B">
        <w:rPr>
          <w:b/>
          <w:bCs/>
        </w:rPr>
        <w:t>Poskytovateľ</w:t>
      </w:r>
      <w:r w:rsidRPr="0071446B">
        <w:t>. Celková prácnosť vyjadrená v </w:t>
      </w:r>
      <w:r w:rsidRPr="0071446B">
        <w:rPr>
          <w:b/>
          <w:bCs/>
        </w:rPr>
        <w:t xml:space="preserve">človekodňoch </w:t>
      </w:r>
      <w:r w:rsidRPr="0071446B">
        <w:t>(MD) potrebných na  analýzu</w:t>
      </w:r>
      <w:r w:rsidR="00AE4A67" w:rsidRPr="0071446B">
        <w:t xml:space="preserve"> (A)</w:t>
      </w:r>
      <w:r w:rsidRPr="0071446B">
        <w:t>, návrhu riešenia</w:t>
      </w:r>
      <w:r w:rsidR="00AE4A67" w:rsidRPr="0071446B">
        <w:t xml:space="preserve"> (N)</w:t>
      </w:r>
      <w:r w:rsidRPr="0071446B">
        <w:t>, implementácia</w:t>
      </w:r>
      <w:r w:rsidR="00AE4A67" w:rsidRPr="0071446B">
        <w:t xml:space="preserve"> (I), </w:t>
      </w:r>
      <w:r w:rsidRPr="0071446B">
        <w:t> testovanie vrátane p</w:t>
      </w:r>
      <w:r w:rsidR="00AE4A67" w:rsidRPr="0071446B">
        <w:t xml:space="preserve">odpory pri nasadení na prostredia určené </w:t>
      </w:r>
      <w:r w:rsidR="004709E6" w:rsidRPr="0071446B">
        <w:t>objednávateľom</w:t>
      </w:r>
      <w:r w:rsidR="00AE4A67" w:rsidRPr="0071446B">
        <w:t xml:space="preserve"> (T)</w:t>
      </w:r>
      <w:r w:rsidRPr="0071446B">
        <w:t xml:space="preserve"> podľa jednotlivých požiadaviek a rolí riešiteľov</w:t>
      </w:r>
      <w:r w:rsidR="00AE4A67" w:rsidRPr="0071446B">
        <w:t xml:space="preserve">, posúdenie bezpečnosťou a vykonanie penetračných testov (SEC) a projektové riadenie (PM) </w:t>
      </w:r>
      <w:r w:rsidRPr="0071446B">
        <w:t>:</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365F5B" w:rsidRPr="0071446B" w14:paraId="2A92DEB8" w14:textId="77777777" w:rsidTr="00186EFB">
        <w:trPr>
          <w:tblHeader/>
        </w:trPr>
        <w:tc>
          <w:tcPr>
            <w:tcW w:w="707" w:type="dxa"/>
            <w:shd w:val="clear" w:color="auto" w:fill="F2F2F2" w:themeFill="background1" w:themeFillShade="F2"/>
            <w:vAlign w:val="center"/>
          </w:tcPr>
          <w:p w14:paraId="053F1A75"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4888" w:type="dxa"/>
            <w:shd w:val="clear" w:color="auto" w:fill="F2F2F2" w:themeFill="background1" w:themeFillShade="F2"/>
            <w:vAlign w:val="center"/>
          </w:tcPr>
          <w:p w14:paraId="60E6BFBC"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 xml:space="preserve">Popis </w:t>
            </w:r>
          </w:p>
        </w:tc>
        <w:tc>
          <w:tcPr>
            <w:tcW w:w="576" w:type="dxa"/>
            <w:shd w:val="clear" w:color="auto" w:fill="F2F2F2" w:themeFill="background1" w:themeFillShade="F2"/>
            <w:vAlign w:val="center"/>
          </w:tcPr>
          <w:p w14:paraId="0F568935" w14:textId="0FEE4E72"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A</w:t>
            </w:r>
            <w:r w:rsidR="00AE4A67" w:rsidRPr="0071446B">
              <w:rPr>
                <w:b w:val="0"/>
                <w:color w:val="7F7F7F" w:themeColor="background1" w:themeShade="7F"/>
              </w:rPr>
              <w:t>+N</w:t>
            </w:r>
          </w:p>
        </w:tc>
        <w:tc>
          <w:tcPr>
            <w:tcW w:w="558" w:type="dxa"/>
            <w:shd w:val="clear" w:color="auto" w:fill="F2F2F2" w:themeFill="background1" w:themeFillShade="F2"/>
            <w:vAlign w:val="center"/>
          </w:tcPr>
          <w:p w14:paraId="05DA7E0A"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I</w:t>
            </w:r>
          </w:p>
        </w:tc>
        <w:tc>
          <w:tcPr>
            <w:tcW w:w="567" w:type="dxa"/>
            <w:shd w:val="clear" w:color="auto" w:fill="F2F2F2" w:themeFill="background1" w:themeFillShade="F2"/>
            <w:vAlign w:val="center"/>
          </w:tcPr>
          <w:p w14:paraId="2A21F98F"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T</w:t>
            </w:r>
          </w:p>
        </w:tc>
        <w:tc>
          <w:tcPr>
            <w:tcW w:w="426" w:type="dxa"/>
            <w:shd w:val="clear" w:color="auto" w:fill="F2F2F2" w:themeFill="background1" w:themeFillShade="F2"/>
            <w:vAlign w:val="center"/>
          </w:tcPr>
          <w:p w14:paraId="746FB811"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Sec</w:t>
            </w:r>
          </w:p>
        </w:tc>
        <w:tc>
          <w:tcPr>
            <w:tcW w:w="567" w:type="dxa"/>
            <w:shd w:val="clear" w:color="auto" w:fill="F2F2F2" w:themeFill="background1" w:themeFillShade="F2"/>
            <w:vAlign w:val="center"/>
          </w:tcPr>
          <w:p w14:paraId="7CF54B33"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PM</w:t>
            </w:r>
          </w:p>
        </w:tc>
        <w:tc>
          <w:tcPr>
            <w:tcW w:w="1136" w:type="dxa"/>
            <w:shd w:val="clear" w:color="auto" w:fill="F2F2F2" w:themeFill="background1" w:themeFillShade="F2"/>
            <w:vAlign w:val="center"/>
          </w:tcPr>
          <w:p w14:paraId="6952DA70" w14:textId="77777777" w:rsidR="00365F5B" w:rsidRPr="0071446B" w:rsidRDefault="00365F5B" w:rsidP="00186EFB">
            <w:pPr>
              <w:pStyle w:val="TableSmHeading"/>
              <w:spacing w:after="60" w:line="240" w:lineRule="auto"/>
              <w:jc w:val="right"/>
              <w:rPr>
                <w:b w:val="0"/>
                <w:color w:val="7F7F7F" w:themeColor="text1" w:themeTint="80"/>
              </w:rPr>
            </w:pPr>
            <w:r w:rsidRPr="0071446B">
              <w:rPr>
                <w:b w:val="0"/>
                <w:color w:val="7F7F7F" w:themeColor="background1" w:themeShade="7F"/>
              </w:rPr>
              <w:t>Celkom za RQ</w:t>
            </w:r>
          </w:p>
        </w:tc>
      </w:tr>
      <w:tr w:rsidR="00365F5B" w:rsidRPr="0071446B" w14:paraId="4F6A9AA8" w14:textId="77777777" w:rsidTr="00186EFB">
        <w:tc>
          <w:tcPr>
            <w:tcW w:w="707" w:type="dxa"/>
            <w:vAlign w:val="center"/>
          </w:tcPr>
          <w:p w14:paraId="5F76FF20"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RQ.1</w:t>
            </w:r>
          </w:p>
        </w:tc>
        <w:tc>
          <w:tcPr>
            <w:tcW w:w="4888" w:type="dxa"/>
            <w:vAlign w:val="center"/>
          </w:tcPr>
          <w:p w14:paraId="732656FF"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20E475D1"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77888C18"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4C736543"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02008E97"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A6AE2C3"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218A3D9E" w14:textId="77777777" w:rsidR="00365F5B" w:rsidRPr="0071446B" w:rsidRDefault="00365F5B" w:rsidP="00186EFB">
            <w:pPr>
              <w:pStyle w:val="TableMedium"/>
              <w:spacing w:before="60" w:after="60" w:line="240" w:lineRule="auto"/>
              <w:jc w:val="right"/>
              <w:rPr>
                <w:rFonts w:ascii="Calibri" w:hAnsi="Calibri"/>
                <w:color w:val="000000" w:themeColor="text1"/>
                <w:sz w:val="16"/>
                <w:szCs w:val="16"/>
                <w:lang w:val="sk-SK"/>
              </w:rPr>
            </w:pPr>
          </w:p>
        </w:tc>
      </w:tr>
      <w:tr w:rsidR="00365F5B" w:rsidRPr="0071446B" w14:paraId="4BF3918B" w14:textId="77777777" w:rsidTr="00186EFB">
        <w:tc>
          <w:tcPr>
            <w:tcW w:w="707" w:type="dxa"/>
            <w:vAlign w:val="center"/>
          </w:tcPr>
          <w:p w14:paraId="47BC0B14"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RQ.2</w:t>
            </w:r>
          </w:p>
        </w:tc>
        <w:tc>
          <w:tcPr>
            <w:tcW w:w="4888" w:type="dxa"/>
            <w:vAlign w:val="center"/>
          </w:tcPr>
          <w:p w14:paraId="1401D543"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255F1A66"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C84713A"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0FF8A46D"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50C8A1B8"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3BF0EB8E"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24898D04"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r>
      <w:tr w:rsidR="00365F5B" w:rsidRPr="0071446B" w14:paraId="435AD793" w14:textId="77777777" w:rsidTr="00186EFB">
        <w:tc>
          <w:tcPr>
            <w:tcW w:w="707" w:type="dxa"/>
            <w:vAlign w:val="center"/>
          </w:tcPr>
          <w:p w14:paraId="5A235916"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RQ.3</w:t>
            </w:r>
          </w:p>
        </w:tc>
        <w:tc>
          <w:tcPr>
            <w:tcW w:w="4888" w:type="dxa"/>
            <w:vAlign w:val="center"/>
          </w:tcPr>
          <w:p w14:paraId="191D87CC"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CEF58AE"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2529CE33"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4FD83CD7"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35A2D46E"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42BC4F03"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4D2FF1C4" w14:textId="77777777" w:rsidR="00365F5B" w:rsidRPr="0071446B" w:rsidRDefault="00365F5B" w:rsidP="00186EFB">
            <w:pPr>
              <w:pStyle w:val="TableMedium"/>
              <w:spacing w:before="60" w:after="60" w:line="240" w:lineRule="auto"/>
              <w:jc w:val="right"/>
              <w:rPr>
                <w:rFonts w:ascii="Calibri" w:hAnsi="Calibri"/>
                <w:sz w:val="16"/>
                <w:szCs w:val="16"/>
                <w:lang w:val="sk-SK"/>
              </w:rPr>
            </w:pPr>
          </w:p>
        </w:tc>
      </w:tr>
      <w:tr w:rsidR="00365F5B" w:rsidRPr="0071446B" w14:paraId="4B36805E" w14:textId="77777777" w:rsidTr="00186EFB">
        <w:tc>
          <w:tcPr>
            <w:tcW w:w="5595" w:type="dxa"/>
            <w:gridSpan w:val="2"/>
            <w:shd w:val="clear" w:color="auto" w:fill="D9D9D9" w:themeFill="background1" w:themeFillShade="D9"/>
          </w:tcPr>
          <w:p w14:paraId="0F0D0769" w14:textId="77777777" w:rsidR="00365F5B" w:rsidRPr="0071446B" w:rsidRDefault="00365F5B" w:rsidP="00186EFB">
            <w:pPr>
              <w:pStyle w:val="TableMedium"/>
              <w:spacing w:before="60" w:after="60" w:line="240" w:lineRule="auto"/>
              <w:jc w:val="both"/>
              <w:rPr>
                <w:rFonts w:ascii="Calibri" w:hAnsi="Calibri"/>
                <w:b/>
                <w:bCs/>
                <w:color w:val="000000" w:themeColor="text1"/>
                <w:sz w:val="16"/>
                <w:szCs w:val="16"/>
                <w:lang w:val="sk-SK"/>
              </w:rPr>
            </w:pPr>
            <w:r w:rsidRPr="0071446B">
              <w:rPr>
                <w:rFonts w:ascii="Calibri" w:hAnsi="Calibri"/>
                <w:b/>
                <w:bCs/>
                <w:sz w:val="16"/>
                <w:szCs w:val="16"/>
                <w:lang w:val="sk-SK"/>
              </w:rPr>
              <w:t>Spolu</w:t>
            </w:r>
          </w:p>
        </w:tc>
        <w:tc>
          <w:tcPr>
            <w:tcW w:w="576" w:type="dxa"/>
            <w:shd w:val="clear" w:color="auto" w:fill="D9D9D9" w:themeFill="background1" w:themeFillShade="D9"/>
            <w:vAlign w:val="center"/>
          </w:tcPr>
          <w:p w14:paraId="01E1F4EE" w14:textId="77777777" w:rsidR="00365F5B" w:rsidRPr="0071446B"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547E0143" w14:textId="77777777" w:rsidR="00365F5B" w:rsidRPr="0071446B"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01034708" w14:textId="77777777" w:rsidR="00365F5B" w:rsidRPr="0071446B"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75C8A04C" w14:textId="77777777" w:rsidR="00365F5B" w:rsidRPr="0071446B"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2CBA6BC3" w14:textId="77777777" w:rsidR="00365F5B" w:rsidRPr="0071446B" w:rsidRDefault="00365F5B" w:rsidP="00186EFB">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06C4E94A" w14:textId="77777777" w:rsidR="00365F5B" w:rsidRPr="0071446B" w:rsidRDefault="00365F5B" w:rsidP="00186EFB">
            <w:pPr>
              <w:pStyle w:val="TableMedium"/>
              <w:spacing w:before="60" w:after="60" w:line="240" w:lineRule="auto"/>
              <w:jc w:val="right"/>
              <w:rPr>
                <w:rFonts w:ascii="Calibri" w:hAnsi="Calibri"/>
                <w:b/>
                <w:bCs/>
                <w:color w:val="000000" w:themeColor="text1"/>
                <w:sz w:val="16"/>
                <w:szCs w:val="16"/>
                <w:lang w:val="sk-SK"/>
              </w:rPr>
            </w:pPr>
          </w:p>
        </w:tc>
      </w:tr>
      <w:tr w:rsidR="0096276B" w:rsidRPr="0071446B" w14:paraId="177FFE46" w14:textId="77777777" w:rsidTr="00186EFB">
        <w:tc>
          <w:tcPr>
            <w:tcW w:w="5595" w:type="dxa"/>
            <w:gridSpan w:val="2"/>
            <w:shd w:val="clear" w:color="auto" w:fill="D9D9D9" w:themeFill="background1" w:themeFillShade="D9"/>
          </w:tcPr>
          <w:p w14:paraId="2E91ECB7" w14:textId="46C450D7" w:rsidR="0096276B" w:rsidRPr="0071446B" w:rsidRDefault="0096276B" w:rsidP="00186EFB">
            <w:pPr>
              <w:pStyle w:val="TableMedium"/>
              <w:spacing w:before="60" w:after="60" w:line="240" w:lineRule="auto"/>
              <w:jc w:val="both"/>
              <w:rPr>
                <w:rFonts w:ascii="Calibri" w:hAnsi="Calibri"/>
                <w:b/>
                <w:bCs/>
                <w:sz w:val="16"/>
                <w:szCs w:val="16"/>
                <w:lang w:val="sk-SK"/>
              </w:rPr>
            </w:pPr>
            <w:r w:rsidRPr="0071446B">
              <w:rPr>
                <w:rFonts w:ascii="Calibri" w:hAnsi="Calibri"/>
                <w:b/>
                <w:bCs/>
                <w:sz w:val="16"/>
                <w:szCs w:val="16"/>
                <w:lang w:val="sk-SK"/>
              </w:rPr>
              <w:t>Cena v EUR s DPH</w:t>
            </w:r>
          </w:p>
        </w:tc>
        <w:tc>
          <w:tcPr>
            <w:tcW w:w="576" w:type="dxa"/>
            <w:shd w:val="clear" w:color="auto" w:fill="D9D9D9" w:themeFill="background1" w:themeFillShade="D9"/>
            <w:vAlign w:val="center"/>
          </w:tcPr>
          <w:p w14:paraId="2F32E732" w14:textId="77777777" w:rsidR="0096276B" w:rsidRPr="0071446B"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4EDC4447" w14:textId="77777777" w:rsidR="0096276B" w:rsidRPr="0071446B"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73342CD5" w14:textId="77777777" w:rsidR="0096276B" w:rsidRPr="0071446B"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33A8EDCD" w14:textId="77777777" w:rsidR="0096276B" w:rsidRPr="0071446B"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72B7A637" w14:textId="77777777" w:rsidR="0096276B" w:rsidRPr="0071446B" w:rsidRDefault="0096276B" w:rsidP="00186EFB">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0A707688" w14:textId="77777777" w:rsidR="0096276B" w:rsidRPr="0071446B" w:rsidRDefault="0096276B" w:rsidP="00186EFB">
            <w:pPr>
              <w:pStyle w:val="TableMedium"/>
              <w:spacing w:before="60" w:after="60" w:line="240" w:lineRule="auto"/>
              <w:jc w:val="right"/>
              <w:rPr>
                <w:rFonts w:ascii="Calibri" w:hAnsi="Calibri"/>
                <w:b/>
                <w:bCs/>
                <w:color w:val="000000" w:themeColor="text1"/>
                <w:sz w:val="16"/>
                <w:szCs w:val="16"/>
                <w:lang w:val="sk-SK"/>
              </w:rPr>
            </w:pPr>
          </w:p>
        </w:tc>
      </w:tr>
    </w:tbl>
    <w:p w14:paraId="04E770BE" w14:textId="77777777" w:rsidR="00365F5B" w:rsidRPr="0071446B" w:rsidRDefault="00365F5B" w:rsidP="00365F5B">
      <w:pPr>
        <w:pStyle w:val="Nadpis1"/>
        <w:keepLines/>
        <w:spacing w:line="240" w:lineRule="auto"/>
        <w:ind w:left="431" w:hanging="431"/>
      </w:pPr>
      <w:r w:rsidRPr="0071446B">
        <w:t>Dopady</w:t>
      </w:r>
    </w:p>
    <w:p w14:paraId="3DDCCD4A" w14:textId="750F139C" w:rsidR="00365F5B" w:rsidRPr="0071446B" w:rsidRDefault="00365F5B" w:rsidP="00365F5B">
      <w:r w:rsidRPr="0071446B">
        <w:t xml:space="preserve">Identifikované dopady definuje, doplní a upraví </w:t>
      </w:r>
      <w:r w:rsidR="00186EFB" w:rsidRPr="0071446B">
        <w:t>Poskytovateľ</w:t>
      </w:r>
      <w:r w:rsidRPr="0071446B">
        <w:t xml:space="preserve"> po vykonaní analýzy jednotlivých požiadaviek</w:t>
      </w:r>
      <w:r w:rsidR="00552DE6" w:rsidRPr="0071446B">
        <w:t xml:space="preserve"> pre nasledovné oblasti:</w:t>
      </w:r>
    </w:p>
    <w:p w14:paraId="5ABC666C" w14:textId="14C16B48" w:rsidR="00365F5B" w:rsidRPr="0071446B" w:rsidRDefault="00365F5B" w:rsidP="00AD290D">
      <w:pPr>
        <w:pStyle w:val="Nadpis2"/>
        <w:keepNext/>
        <w:keepLines/>
        <w:numPr>
          <w:ilvl w:val="0"/>
          <w:numId w:val="9"/>
        </w:numPr>
        <w:spacing w:before="240" w:line="240" w:lineRule="auto"/>
      </w:pPr>
      <w:r w:rsidRPr="0071446B">
        <w:lastRenderedPageBreak/>
        <w:t>Architektúra</w:t>
      </w:r>
    </w:p>
    <w:p w14:paraId="08B23593" w14:textId="5AFAF153" w:rsidR="00365F5B" w:rsidRPr="0071446B" w:rsidRDefault="00365F5B" w:rsidP="00AD290D">
      <w:pPr>
        <w:pStyle w:val="Nadpis3"/>
        <w:keepNext/>
        <w:keepLines/>
        <w:numPr>
          <w:ilvl w:val="0"/>
          <w:numId w:val="9"/>
        </w:numPr>
        <w:spacing w:before="240" w:line="240" w:lineRule="auto"/>
      </w:pPr>
      <w:r w:rsidRPr="0071446B">
        <w:t>Integrácia na externé IS</w:t>
      </w:r>
    </w:p>
    <w:p w14:paraId="37BDF0F0" w14:textId="39C196B1" w:rsidR="00365F5B" w:rsidRPr="0071446B" w:rsidRDefault="00365F5B" w:rsidP="00AD290D">
      <w:pPr>
        <w:pStyle w:val="Nadpis2"/>
        <w:keepNext/>
        <w:keepLines/>
        <w:numPr>
          <w:ilvl w:val="0"/>
          <w:numId w:val="9"/>
        </w:numPr>
        <w:spacing w:before="240" w:line="240" w:lineRule="auto"/>
      </w:pPr>
      <w:r w:rsidRPr="0071446B">
        <w:t>Overenie zhody</w:t>
      </w:r>
    </w:p>
    <w:p w14:paraId="0CD10B4C" w14:textId="7DC1CF3D" w:rsidR="00365F5B" w:rsidRPr="0071446B" w:rsidRDefault="00365F5B" w:rsidP="00AD290D">
      <w:pPr>
        <w:pStyle w:val="Nadpis2"/>
        <w:keepNext/>
        <w:keepLines/>
        <w:numPr>
          <w:ilvl w:val="0"/>
          <w:numId w:val="9"/>
        </w:numPr>
        <w:spacing w:before="240" w:line="240" w:lineRule="auto"/>
      </w:pPr>
      <w:r w:rsidRPr="0071446B">
        <w:t>Infraštruktúra</w:t>
      </w:r>
    </w:p>
    <w:p w14:paraId="4AAB097F" w14:textId="017EE576" w:rsidR="00365F5B" w:rsidRPr="0071446B" w:rsidRDefault="00365F5B" w:rsidP="00AD290D">
      <w:pPr>
        <w:pStyle w:val="Nadpis2"/>
        <w:keepNext/>
        <w:keepLines/>
        <w:numPr>
          <w:ilvl w:val="0"/>
          <w:numId w:val="9"/>
        </w:numPr>
        <w:spacing w:before="240" w:line="240" w:lineRule="auto"/>
      </w:pPr>
      <w:r w:rsidRPr="0071446B">
        <w:t>Výkonnosť</w:t>
      </w:r>
    </w:p>
    <w:p w14:paraId="1E983165" w14:textId="2F17807F" w:rsidR="00365F5B" w:rsidRPr="0071446B" w:rsidRDefault="00365F5B" w:rsidP="00AD290D">
      <w:pPr>
        <w:pStyle w:val="Nadpis2"/>
        <w:keepNext/>
        <w:keepLines/>
        <w:numPr>
          <w:ilvl w:val="0"/>
          <w:numId w:val="9"/>
        </w:numPr>
        <w:spacing w:before="240" w:line="240" w:lineRule="auto"/>
      </w:pPr>
      <w:r w:rsidRPr="0071446B">
        <w:t>Prevádzka</w:t>
      </w:r>
    </w:p>
    <w:p w14:paraId="4FABA484" w14:textId="0163250D" w:rsidR="00365F5B" w:rsidRPr="0071446B" w:rsidRDefault="00365F5B" w:rsidP="00AD290D">
      <w:pPr>
        <w:pStyle w:val="Nadpis2"/>
        <w:keepNext/>
        <w:keepLines/>
        <w:numPr>
          <w:ilvl w:val="0"/>
          <w:numId w:val="9"/>
        </w:numPr>
        <w:spacing w:before="240" w:line="240" w:lineRule="auto"/>
      </w:pPr>
      <w:r w:rsidRPr="0071446B">
        <w:t>Dokumentácia pre používateľa alebo cieľovú skupinu</w:t>
      </w:r>
    </w:p>
    <w:p w14:paraId="06D337F8" w14:textId="01590403" w:rsidR="00365F5B" w:rsidRPr="0071446B" w:rsidRDefault="00365F5B" w:rsidP="00AD290D">
      <w:pPr>
        <w:pStyle w:val="Nadpis2"/>
        <w:keepNext/>
        <w:keepLines/>
        <w:numPr>
          <w:ilvl w:val="0"/>
          <w:numId w:val="9"/>
        </w:numPr>
        <w:spacing w:before="240" w:line="240" w:lineRule="auto"/>
      </w:pPr>
      <w:r w:rsidRPr="0071446B">
        <w:t>Bezpečnosť</w:t>
      </w:r>
    </w:p>
    <w:p w14:paraId="7016DAAA" w14:textId="0E28E8B6" w:rsidR="00365F5B" w:rsidRPr="0071446B" w:rsidRDefault="00365F5B" w:rsidP="00AD290D">
      <w:pPr>
        <w:pStyle w:val="Nadpis2"/>
        <w:keepNext/>
        <w:keepLines/>
        <w:numPr>
          <w:ilvl w:val="0"/>
          <w:numId w:val="9"/>
        </w:numPr>
        <w:spacing w:before="240" w:line="240" w:lineRule="auto"/>
      </w:pPr>
      <w:r w:rsidRPr="0071446B">
        <w:t>Deployment</w:t>
      </w:r>
      <w:r w:rsidR="00552DE6" w:rsidRPr="0071446B">
        <w:t>/DevOps</w:t>
      </w:r>
    </w:p>
    <w:p w14:paraId="37CFA717" w14:textId="51D14CB5" w:rsidR="00365F5B" w:rsidRPr="0071446B" w:rsidRDefault="00365F5B" w:rsidP="00AD290D">
      <w:pPr>
        <w:pStyle w:val="Nadpis2"/>
        <w:keepNext/>
        <w:keepLines/>
        <w:numPr>
          <w:ilvl w:val="0"/>
          <w:numId w:val="9"/>
        </w:numPr>
        <w:spacing w:before="240" w:line="240" w:lineRule="auto"/>
      </w:pPr>
      <w:r w:rsidRPr="0071446B">
        <w:t>Legislatíva</w:t>
      </w:r>
    </w:p>
    <w:p w14:paraId="3449F699" w14:textId="602381F7" w:rsidR="00365F5B" w:rsidRPr="0071446B" w:rsidRDefault="00365F5B" w:rsidP="00AD290D">
      <w:pPr>
        <w:pStyle w:val="Nadpis2"/>
        <w:keepNext/>
        <w:keepLines/>
        <w:numPr>
          <w:ilvl w:val="0"/>
          <w:numId w:val="9"/>
        </w:numPr>
        <w:spacing w:before="240" w:line="240" w:lineRule="auto"/>
      </w:pPr>
      <w:r w:rsidRPr="0071446B">
        <w:t>PR</w:t>
      </w:r>
    </w:p>
    <w:p w14:paraId="69FCA9F2" w14:textId="54D4DD14" w:rsidR="00186EFB" w:rsidRPr="0071446B" w:rsidRDefault="00186EFB" w:rsidP="00AD290D">
      <w:pPr>
        <w:pStyle w:val="Nadpis2"/>
        <w:keepNext/>
        <w:keepLines/>
        <w:numPr>
          <w:ilvl w:val="0"/>
          <w:numId w:val="9"/>
        </w:numPr>
        <w:spacing w:before="240" w:line="240" w:lineRule="auto"/>
      </w:pPr>
      <w:r w:rsidRPr="0071446B">
        <w:t xml:space="preserve">Iné v závislosti od charakteru zmeny </w:t>
      </w:r>
    </w:p>
    <w:p w14:paraId="14860BE0" w14:textId="77777777" w:rsidR="00365F5B" w:rsidRPr="0071446B" w:rsidRDefault="00365F5B" w:rsidP="00365F5B">
      <w:pPr>
        <w:pStyle w:val="Nadpis1"/>
        <w:keepLines/>
        <w:spacing w:line="240" w:lineRule="auto"/>
        <w:ind w:left="431" w:hanging="431"/>
      </w:pPr>
      <w:r w:rsidRPr="0071446B">
        <w:t>Rozhodnutia</w:t>
      </w:r>
    </w:p>
    <w:p w14:paraId="75823E01" w14:textId="508114CB" w:rsidR="00365F5B" w:rsidRPr="0071446B" w:rsidRDefault="00365F5B" w:rsidP="00365F5B">
      <w:r w:rsidRPr="0071446B">
        <w:t>Počas prípravy zadania požiadaviek, analýzy a pripomienkovania boli prijaté tieto rozhodnutia</w:t>
      </w:r>
      <w:r w:rsidR="00AA1D4C" w:rsidRPr="0071446B">
        <w:t>:</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365F5B" w:rsidRPr="0071446B" w14:paraId="749C3C7C" w14:textId="77777777" w:rsidTr="00186EFB">
        <w:trPr>
          <w:tblHeader/>
        </w:trPr>
        <w:tc>
          <w:tcPr>
            <w:tcW w:w="566" w:type="dxa"/>
            <w:shd w:val="clear" w:color="auto" w:fill="F2F2F2" w:themeFill="background1" w:themeFillShade="F2"/>
            <w:vAlign w:val="center"/>
          </w:tcPr>
          <w:p w14:paraId="20919DF5"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1134" w:type="dxa"/>
            <w:shd w:val="clear" w:color="auto" w:fill="F2F2F2" w:themeFill="background1" w:themeFillShade="F2"/>
            <w:vAlign w:val="center"/>
          </w:tcPr>
          <w:p w14:paraId="0D658192"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Dátum</w:t>
            </w:r>
          </w:p>
        </w:tc>
        <w:tc>
          <w:tcPr>
            <w:tcW w:w="1134" w:type="dxa"/>
            <w:shd w:val="clear" w:color="auto" w:fill="F2F2F2" w:themeFill="background1" w:themeFillShade="F2"/>
            <w:vAlign w:val="center"/>
          </w:tcPr>
          <w:p w14:paraId="0A286F0C"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Zodpovedný</w:t>
            </w:r>
          </w:p>
        </w:tc>
        <w:tc>
          <w:tcPr>
            <w:tcW w:w="5390" w:type="dxa"/>
            <w:shd w:val="clear" w:color="auto" w:fill="F2F2F2" w:themeFill="background1" w:themeFillShade="F2"/>
            <w:vAlign w:val="center"/>
          </w:tcPr>
          <w:p w14:paraId="4C38CAE4"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Popis rozhodnutia</w:t>
            </w:r>
          </w:p>
        </w:tc>
        <w:tc>
          <w:tcPr>
            <w:tcW w:w="1276" w:type="dxa"/>
            <w:shd w:val="clear" w:color="auto" w:fill="F2F2F2" w:themeFill="background1" w:themeFillShade="F2"/>
            <w:vAlign w:val="center"/>
          </w:tcPr>
          <w:p w14:paraId="39CC7B20"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Dopad na RQ</w:t>
            </w:r>
          </w:p>
        </w:tc>
      </w:tr>
      <w:tr w:rsidR="00365F5B" w:rsidRPr="0071446B" w14:paraId="7CDC752D" w14:textId="77777777" w:rsidTr="00186EFB">
        <w:tc>
          <w:tcPr>
            <w:tcW w:w="566" w:type="dxa"/>
          </w:tcPr>
          <w:p w14:paraId="28C9544A"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1</w:t>
            </w:r>
          </w:p>
        </w:tc>
        <w:tc>
          <w:tcPr>
            <w:tcW w:w="1134" w:type="dxa"/>
          </w:tcPr>
          <w:p w14:paraId="4EB35C72"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1EE58C8"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5390" w:type="dxa"/>
          </w:tcPr>
          <w:p w14:paraId="3FD0C28E"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276" w:type="dxa"/>
          </w:tcPr>
          <w:p w14:paraId="46C48984"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r>
      <w:tr w:rsidR="00365F5B" w:rsidRPr="0071446B" w14:paraId="55B3A23E" w14:textId="77777777" w:rsidTr="00186EFB">
        <w:tc>
          <w:tcPr>
            <w:tcW w:w="566" w:type="dxa"/>
          </w:tcPr>
          <w:p w14:paraId="30883297"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2</w:t>
            </w:r>
          </w:p>
        </w:tc>
        <w:tc>
          <w:tcPr>
            <w:tcW w:w="1134" w:type="dxa"/>
          </w:tcPr>
          <w:p w14:paraId="74098C6A"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134" w:type="dxa"/>
          </w:tcPr>
          <w:p w14:paraId="2D5CBC3D"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9AE4235"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276" w:type="dxa"/>
          </w:tcPr>
          <w:p w14:paraId="0D2EC120"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r>
      <w:tr w:rsidR="00365F5B" w:rsidRPr="0071446B" w14:paraId="3759F373" w14:textId="77777777" w:rsidTr="00186EFB">
        <w:tc>
          <w:tcPr>
            <w:tcW w:w="566" w:type="dxa"/>
          </w:tcPr>
          <w:p w14:paraId="67641883"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3</w:t>
            </w:r>
          </w:p>
        </w:tc>
        <w:tc>
          <w:tcPr>
            <w:tcW w:w="1134" w:type="dxa"/>
          </w:tcPr>
          <w:p w14:paraId="060D3A53"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134" w:type="dxa"/>
          </w:tcPr>
          <w:p w14:paraId="448348BC"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5390" w:type="dxa"/>
          </w:tcPr>
          <w:p w14:paraId="7B8A322E"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FB3FF66"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r>
    </w:tbl>
    <w:p w14:paraId="21C2109C" w14:textId="48637F05" w:rsidR="00AA1D4C" w:rsidRPr="0071446B" w:rsidRDefault="00AA1D4C" w:rsidP="00AA1D4C">
      <w:pPr>
        <w:pStyle w:val="Nadpis1"/>
        <w:keepLines/>
        <w:spacing w:line="240" w:lineRule="auto"/>
        <w:ind w:left="431" w:hanging="431"/>
      </w:pPr>
      <w:r w:rsidRPr="0071446B">
        <w:t>Riziká</w:t>
      </w:r>
    </w:p>
    <w:p w14:paraId="2D03F0BD" w14:textId="322080AA" w:rsidR="00AA1D4C" w:rsidRPr="0071446B" w:rsidRDefault="00AA1D4C" w:rsidP="00AA1D4C">
      <w:r w:rsidRPr="0071446B">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835FEC" w:rsidRPr="0071446B" w14:paraId="4FEF4A0E" w14:textId="77777777" w:rsidTr="00BC5AF8">
        <w:trPr>
          <w:tblHeader/>
        </w:trPr>
        <w:tc>
          <w:tcPr>
            <w:tcW w:w="412" w:type="dxa"/>
            <w:shd w:val="clear" w:color="auto" w:fill="F2F2F2" w:themeFill="background1" w:themeFillShade="F2"/>
            <w:vAlign w:val="center"/>
          </w:tcPr>
          <w:p w14:paraId="0B3741C1" w14:textId="77777777" w:rsidR="00835FEC" w:rsidRPr="0071446B" w:rsidRDefault="00835FEC" w:rsidP="00C97CAC">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764" w:type="dxa"/>
            <w:shd w:val="clear" w:color="auto" w:fill="F2F2F2" w:themeFill="background1" w:themeFillShade="F2"/>
            <w:vAlign w:val="center"/>
          </w:tcPr>
          <w:p w14:paraId="61E23A57" w14:textId="77777777" w:rsidR="00835FEC" w:rsidRPr="0071446B" w:rsidRDefault="00835FEC" w:rsidP="00C97CAC">
            <w:pPr>
              <w:pStyle w:val="TableSmHeading"/>
              <w:spacing w:after="60" w:line="240" w:lineRule="auto"/>
              <w:jc w:val="both"/>
              <w:rPr>
                <w:b w:val="0"/>
                <w:color w:val="7F7F7F" w:themeColor="text1" w:themeTint="80"/>
              </w:rPr>
            </w:pPr>
            <w:r w:rsidRPr="0071446B">
              <w:rPr>
                <w:b w:val="0"/>
                <w:color w:val="7F7F7F" w:themeColor="background1" w:themeShade="7F"/>
              </w:rPr>
              <w:t>Dátum</w:t>
            </w:r>
          </w:p>
        </w:tc>
        <w:tc>
          <w:tcPr>
            <w:tcW w:w="764" w:type="dxa"/>
            <w:shd w:val="clear" w:color="auto" w:fill="F2F2F2" w:themeFill="background1" w:themeFillShade="F2"/>
            <w:vAlign w:val="center"/>
          </w:tcPr>
          <w:p w14:paraId="3EE50268" w14:textId="7262B45A" w:rsidR="00835FEC" w:rsidRPr="0071446B" w:rsidRDefault="00835FEC" w:rsidP="00C97CAC">
            <w:pPr>
              <w:pStyle w:val="TableSmHeading"/>
              <w:spacing w:after="60" w:line="240" w:lineRule="auto"/>
              <w:jc w:val="both"/>
              <w:rPr>
                <w:b w:val="0"/>
                <w:color w:val="7F7F7F" w:themeColor="text1" w:themeTint="80"/>
              </w:rPr>
            </w:pPr>
            <w:r w:rsidRPr="0071446B">
              <w:rPr>
                <w:b w:val="0"/>
                <w:color w:val="7F7F7F" w:themeColor="background1" w:themeShade="7F"/>
              </w:rPr>
              <w:t>Vlastník</w:t>
            </w:r>
          </w:p>
        </w:tc>
        <w:tc>
          <w:tcPr>
            <w:tcW w:w="895" w:type="dxa"/>
            <w:shd w:val="clear" w:color="auto" w:fill="F2F2F2" w:themeFill="background1" w:themeFillShade="F2"/>
            <w:vAlign w:val="center"/>
          </w:tcPr>
          <w:p w14:paraId="729A31B6" w14:textId="01B14E68" w:rsidR="00835FEC" w:rsidRPr="0071446B" w:rsidRDefault="00835FEC" w:rsidP="00C97CAC">
            <w:pPr>
              <w:pStyle w:val="TableSmHeading"/>
              <w:spacing w:after="60" w:line="240" w:lineRule="auto"/>
              <w:jc w:val="both"/>
              <w:rPr>
                <w:b w:val="0"/>
                <w:color w:val="7F7F7F" w:themeColor="text1" w:themeTint="80"/>
              </w:rPr>
            </w:pPr>
            <w:r w:rsidRPr="0071446B">
              <w:rPr>
                <w:b w:val="0"/>
                <w:color w:val="7F7F7F" w:themeColor="background1" w:themeShade="7F"/>
              </w:rPr>
              <w:t>Popis rizika</w:t>
            </w:r>
          </w:p>
        </w:tc>
        <w:tc>
          <w:tcPr>
            <w:tcW w:w="1513" w:type="dxa"/>
            <w:shd w:val="clear" w:color="auto" w:fill="F2F2F2" w:themeFill="background1" w:themeFillShade="F2"/>
          </w:tcPr>
          <w:p w14:paraId="5A9B4B05" w14:textId="552800CE" w:rsidR="00835FEC" w:rsidRPr="0071446B" w:rsidRDefault="00835FEC" w:rsidP="00C97CAC">
            <w:pPr>
              <w:pStyle w:val="TableSmHeading"/>
              <w:spacing w:after="60" w:line="240" w:lineRule="auto"/>
              <w:jc w:val="both"/>
              <w:rPr>
                <w:b w:val="0"/>
                <w:color w:val="7F7F7F" w:themeColor="background1" w:themeShade="7F"/>
              </w:rPr>
            </w:pPr>
            <w:r w:rsidRPr="0071446B">
              <w:rPr>
                <w:b w:val="0"/>
                <w:color w:val="7F7F7F" w:themeColor="background1" w:themeShade="7F"/>
              </w:rPr>
              <w:t>Návrh mitigácie</w:t>
            </w:r>
          </w:p>
        </w:tc>
        <w:tc>
          <w:tcPr>
            <w:tcW w:w="1748" w:type="dxa"/>
            <w:shd w:val="clear" w:color="auto" w:fill="F2F2F2" w:themeFill="background1" w:themeFillShade="F2"/>
          </w:tcPr>
          <w:p w14:paraId="29CD6A1A" w14:textId="1D89EF5E" w:rsidR="00835FEC" w:rsidRPr="0071446B" w:rsidRDefault="00835FEC" w:rsidP="00C97CAC">
            <w:pPr>
              <w:pStyle w:val="TableSmHeading"/>
              <w:spacing w:after="60" w:line="240" w:lineRule="auto"/>
              <w:jc w:val="both"/>
              <w:rPr>
                <w:b w:val="0"/>
                <w:color w:val="7F7F7F" w:themeColor="background1" w:themeShade="7F"/>
              </w:rPr>
            </w:pPr>
            <w:r w:rsidRPr="0071446B">
              <w:rPr>
                <w:b w:val="0"/>
                <w:color w:val="7F7F7F" w:themeColor="background1" w:themeShade="7F"/>
              </w:rPr>
              <w:t>Pravdepodobnosť</w:t>
            </w:r>
          </w:p>
        </w:tc>
        <w:tc>
          <w:tcPr>
            <w:tcW w:w="2126" w:type="dxa"/>
            <w:shd w:val="clear" w:color="auto" w:fill="F2F2F2" w:themeFill="background1" w:themeFillShade="F2"/>
          </w:tcPr>
          <w:p w14:paraId="6BBFBC97" w14:textId="4FB0BD4B" w:rsidR="00835FEC" w:rsidRPr="0071446B" w:rsidRDefault="00835FEC" w:rsidP="00C97CAC">
            <w:pPr>
              <w:pStyle w:val="TableSmHeading"/>
              <w:spacing w:after="60" w:line="240" w:lineRule="auto"/>
              <w:jc w:val="both"/>
              <w:rPr>
                <w:b w:val="0"/>
                <w:color w:val="7F7F7F" w:themeColor="background1" w:themeShade="7F"/>
              </w:rPr>
            </w:pPr>
            <w:r w:rsidRPr="0071446B">
              <w:rPr>
                <w:b w:val="0"/>
                <w:color w:val="7F7F7F" w:themeColor="background1" w:themeShade="7F"/>
              </w:rPr>
              <w:t>Dosah</w:t>
            </w:r>
          </w:p>
        </w:tc>
        <w:tc>
          <w:tcPr>
            <w:tcW w:w="1276" w:type="dxa"/>
            <w:shd w:val="clear" w:color="auto" w:fill="F2F2F2" w:themeFill="background1" w:themeFillShade="F2"/>
            <w:vAlign w:val="center"/>
          </w:tcPr>
          <w:p w14:paraId="2071FC78" w14:textId="660BBF88" w:rsidR="00835FEC" w:rsidRPr="0071446B" w:rsidRDefault="00835FEC" w:rsidP="00C97CAC">
            <w:pPr>
              <w:pStyle w:val="TableSmHeading"/>
              <w:spacing w:after="60" w:line="240" w:lineRule="auto"/>
              <w:jc w:val="both"/>
              <w:rPr>
                <w:b w:val="0"/>
                <w:color w:val="7F7F7F" w:themeColor="text1" w:themeTint="80"/>
              </w:rPr>
            </w:pPr>
            <w:r w:rsidRPr="0071446B">
              <w:rPr>
                <w:b w:val="0"/>
                <w:color w:val="7F7F7F" w:themeColor="background1" w:themeShade="7F"/>
              </w:rPr>
              <w:t>Dopad na RQ</w:t>
            </w:r>
          </w:p>
        </w:tc>
      </w:tr>
      <w:tr w:rsidR="00835FEC" w:rsidRPr="0071446B" w14:paraId="0ABE8C0C" w14:textId="77777777" w:rsidTr="00BC5AF8">
        <w:tc>
          <w:tcPr>
            <w:tcW w:w="412" w:type="dxa"/>
          </w:tcPr>
          <w:p w14:paraId="29F8D959" w14:textId="77777777" w:rsidR="00835FEC" w:rsidRPr="0071446B" w:rsidRDefault="00835FEC" w:rsidP="00C97CAC">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1</w:t>
            </w:r>
          </w:p>
        </w:tc>
        <w:tc>
          <w:tcPr>
            <w:tcW w:w="764" w:type="dxa"/>
          </w:tcPr>
          <w:p w14:paraId="4AB6F224"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764" w:type="dxa"/>
          </w:tcPr>
          <w:p w14:paraId="67741B81" w14:textId="77777777" w:rsidR="00835FEC" w:rsidRPr="0071446B" w:rsidRDefault="00835FEC" w:rsidP="00C97CAC">
            <w:pPr>
              <w:pStyle w:val="TableMedium"/>
              <w:spacing w:before="60" w:after="60" w:line="240" w:lineRule="auto"/>
              <w:jc w:val="both"/>
              <w:rPr>
                <w:rFonts w:ascii="Calibri" w:hAnsi="Calibri"/>
                <w:sz w:val="16"/>
                <w:szCs w:val="16"/>
                <w:lang w:val="sk-SK"/>
              </w:rPr>
            </w:pPr>
          </w:p>
        </w:tc>
        <w:tc>
          <w:tcPr>
            <w:tcW w:w="895" w:type="dxa"/>
          </w:tcPr>
          <w:p w14:paraId="6C500831"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513" w:type="dxa"/>
          </w:tcPr>
          <w:p w14:paraId="32CEBA11" w14:textId="0CE4E8E2"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r w:rsidRPr="0071446B">
              <w:rPr>
                <w:rFonts w:ascii="Calibri" w:hAnsi="Calibri"/>
                <w:sz w:val="16"/>
                <w:szCs w:val="16"/>
                <w:lang w:val="sk-SK"/>
              </w:rPr>
              <w:t>Zoznam opatrení, ktoré je možné vykonať na zmiernenie výskytu rizika</w:t>
            </w:r>
          </w:p>
        </w:tc>
        <w:tc>
          <w:tcPr>
            <w:tcW w:w="1748" w:type="dxa"/>
          </w:tcPr>
          <w:p w14:paraId="7703D963" w14:textId="6C775A34"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r w:rsidRPr="0071446B">
              <w:rPr>
                <w:rFonts w:ascii="Calibri" w:hAnsi="Calibri"/>
                <w:sz w:val="16"/>
                <w:szCs w:val="16"/>
                <w:lang w:val="sk-SK"/>
              </w:rPr>
              <w:t>Takmer isté riziko / stredné riziko / nízke riziko výskytu</w:t>
            </w:r>
          </w:p>
        </w:tc>
        <w:tc>
          <w:tcPr>
            <w:tcW w:w="2126" w:type="dxa"/>
          </w:tcPr>
          <w:p w14:paraId="7C0E6FAA" w14:textId="77777777" w:rsidR="00835FEC" w:rsidRPr="0071446B" w:rsidRDefault="00835FEC" w:rsidP="000E5509">
            <w:pPr>
              <w:pStyle w:val="TableMedium"/>
              <w:keepNext/>
              <w:keepLines/>
              <w:spacing w:before="60" w:after="60" w:line="240" w:lineRule="auto"/>
              <w:jc w:val="both"/>
              <w:outlineLvl w:val="0"/>
              <w:rPr>
                <w:rFonts w:ascii="Calibri" w:hAnsi="Calibri"/>
                <w:sz w:val="16"/>
                <w:szCs w:val="16"/>
                <w:lang w:val="sk-SK"/>
              </w:rPr>
            </w:pPr>
            <w:r w:rsidRPr="0071446B">
              <w:rPr>
                <w:rFonts w:ascii="Calibri" w:hAnsi="Calibri"/>
                <w:sz w:val="16"/>
                <w:szCs w:val="16"/>
                <w:lang w:val="sk-SK"/>
              </w:rPr>
              <w:t>Vysoký – ovplyvní pokračovanie zmeny</w:t>
            </w:r>
          </w:p>
          <w:p w14:paraId="3216B5F0" w14:textId="77777777" w:rsidR="00835FEC" w:rsidRPr="0071446B" w:rsidRDefault="00835FEC" w:rsidP="000E5509">
            <w:pPr>
              <w:pStyle w:val="TableMedium"/>
              <w:keepNext/>
              <w:keepLines/>
              <w:spacing w:before="60" w:after="60" w:line="240" w:lineRule="auto"/>
              <w:jc w:val="both"/>
              <w:outlineLvl w:val="0"/>
              <w:rPr>
                <w:rFonts w:ascii="Calibri" w:hAnsi="Calibri"/>
                <w:sz w:val="16"/>
                <w:szCs w:val="16"/>
                <w:lang w:val="sk-SK"/>
              </w:rPr>
            </w:pPr>
            <w:r w:rsidRPr="0071446B">
              <w:rPr>
                <w:rFonts w:ascii="Calibri" w:hAnsi="Calibri"/>
                <w:sz w:val="16"/>
                <w:szCs w:val="16"/>
                <w:lang w:val="sk-SK"/>
              </w:rPr>
              <w:t>Stredný – vyžiada si úpravy zmeny</w:t>
            </w:r>
          </w:p>
          <w:p w14:paraId="2882D522" w14:textId="190C036A" w:rsidR="00835FEC" w:rsidRPr="0071446B" w:rsidRDefault="00835FEC" w:rsidP="000E5509">
            <w:pPr>
              <w:pStyle w:val="TableMedium"/>
              <w:keepNext/>
              <w:keepLines/>
              <w:spacing w:before="60" w:after="60" w:line="240" w:lineRule="auto"/>
              <w:jc w:val="both"/>
              <w:outlineLvl w:val="0"/>
              <w:rPr>
                <w:rFonts w:ascii="Calibri" w:hAnsi="Calibri"/>
                <w:sz w:val="16"/>
                <w:szCs w:val="16"/>
                <w:lang w:val="sk-SK"/>
              </w:rPr>
            </w:pPr>
            <w:r w:rsidRPr="0071446B">
              <w:rPr>
                <w:rFonts w:ascii="Calibri" w:hAnsi="Calibri"/>
                <w:sz w:val="16"/>
                <w:szCs w:val="16"/>
                <w:lang w:val="sk-SK"/>
              </w:rPr>
              <w:t xml:space="preserve">Nízky – </w:t>
            </w:r>
            <w:r w:rsidR="00C324D5" w:rsidRPr="0071446B">
              <w:rPr>
                <w:rFonts w:ascii="Calibri" w:hAnsi="Calibri"/>
                <w:sz w:val="16"/>
                <w:szCs w:val="16"/>
                <w:lang w:val="sk-SK"/>
              </w:rPr>
              <w:t>ovplyvní</w:t>
            </w:r>
            <w:r w:rsidRPr="0071446B">
              <w:rPr>
                <w:rFonts w:ascii="Calibri" w:hAnsi="Calibri"/>
                <w:sz w:val="16"/>
                <w:szCs w:val="16"/>
                <w:lang w:val="sk-SK"/>
              </w:rPr>
              <w:t xml:space="preserve"> efektivitu zmeny, napr. z časového hľadiska dodania samotnej zmenovej požiadavky</w:t>
            </w:r>
          </w:p>
        </w:tc>
        <w:tc>
          <w:tcPr>
            <w:tcW w:w="1276" w:type="dxa"/>
          </w:tcPr>
          <w:p w14:paraId="555721F5" w14:textId="35B2D42F"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r>
      <w:tr w:rsidR="00835FEC" w:rsidRPr="0071446B" w14:paraId="52F45EA2" w14:textId="77777777" w:rsidTr="00BC5AF8">
        <w:tc>
          <w:tcPr>
            <w:tcW w:w="412" w:type="dxa"/>
          </w:tcPr>
          <w:p w14:paraId="4B0F6C3E" w14:textId="2C4E7BC6" w:rsidR="00835FEC" w:rsidRPr="0071446B" w:rsidRDefault="00835FEC" w:rsidP="00C97CAC">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2</w:t>
            </w:r>
          </w:p>
        </w:tc>
        <w:tc>
          <w:tcPr>
            <w:tcW w:w="764" w:type="dxa"/>
          </w:tcPr>
          <w:p w14:paraId="29B87618"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764" w:type="dxa"/>
          </w:tcPr>
          <w:p w14:paraId="24973BF4"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895" w:type="dxa"/>
          </w:tcPr>
          <w:p w14:paraId="58E3D32F"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513" w:type="dxa"/>
          </w:tcPr>
          <w:p w14:paraId="0129919D"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2518EDB"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A8AFB77" w14:textId="69B79164"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276" w:type="dxa"/>
          </w:tcPr>
          <w:p w14:paraId="3729A038" w14:textId="3E374CD2"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r>
      <w:tr w:rsidR="00835FEC" w:rsidRPr="0071446B" w14:paraId="171DEBC4" w14:textId="77777777" w:rsidTr="00BC5AF8">
        <w:tc>
          <w:tcPr>
            <w:tcW w:w="412" w:type="dxa"/>
          </w:tcPr>
          <w:p w14:paraId="03DF41F9" w14:textId="77777777" w:rsidR="00835FEC" w:rsidRPr="0071446B" w:rsidRDefault="00835FEC" w:rsidP="00C97CAC">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3</w:t>
            </w:r>
          </w:p>
        </w:tc>
        <w:tc>
          <w:tcPr>
            <w:tcW w:w="764" w:type="dxa"/>
          </w:tcPr>
          <w:p w14:paraId="26F2AE1F"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764" w:type="dxa"/>
          </w:tcPr>
          <w:p w14:paraId="470EABBC"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895" w:type="dxa"/>
          </w:tcPr>
          <w:p w14:paraId="18DF2849"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513" w:type="dxa"/>
          </w:tcPr>
          <w:p w14:paraId="20B21CF9"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748" w:type="dxa"/>
          </w:tcPr>
          <w:p w14:paraId="7CA8CF93" w14:textId="77777777"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2126" w:type="dxa"/>
          </w:tcPr>
          <w:p w14:paraId="0B4C8253" w14:textId="4DE2461E"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c>
          <w:tcPr>
            <w:tcW w:w="1276" w:type="dxa"/>
          </w:tcPr>
          <w:p w14:paraId="44193BF4" w14:textId="70DDE2A3" w:rsidR="00835FEC" w:rsidRPr="0071446B" w:rsidRDefault="00835FEC" w:rsidP="00C97CAC">
            <w:pPr>
              <w:pStyle w:val="TableMedium"/>
              <w:keepNext/>
              <w:keepLines/>
              <w:spacing w:before="60" w:after="60" w:line="240" w:lineRule="auto"/>
              <w:jc w:val="both"/>
              <w:outlineLvl w:val="0"/>
              <w:rPr>
                <w:rFonts w:ascii="Calibri" w:hAnsi="Calibri"/>
                <w:sz w:val="16"/>
                <w:szCs w:val="16"/>
                <w:lang w:val="sk-SK"/>
              </w:rPr>
            </w:pPr>
          </w:p>
        </w:tc>
      </w:tr>
    </w:tbl>
    <w:p w14:paraId="73305F39" w14:textId="77777777" w:rsidR="00AA1D4C" w:rsidRPr="0071446B" w:rsidRDefault="00AA1D4C" w:rsidP="00365F5B">
      <w:pPr>
        <w:pStyle w:val="Nadpis1"/>
        <w:keepLines/>
        <w:spacing w:line="240" w:lineRule="auto"/>
        <w:ind w:left="431" w:hanging="431"/>
      </w:pPr>
    </w:p>
    <w:p w14:paraId="10DD6550" w14:textId="60C4733E" w:rsidR="00365F5B" w:rsidRPr="0071446B" w:rsidRDefault="00365F5B" w:rsidP="00365F5B">
      <w:pPr>
        <w:pStyle w:val="Nadpis1"/>
        <w:keepLines/>
        <w:spacing w:line="240" w:lineRule="auto"/>
        <w:ind w:left="431" w:hanging="431"/>
      </w:pPr>
      <w:r w:rsidRPr="0071446B">
        <w:t xml:space="preserve">Požiadavky na súčinnosť </w:t>
      </w:r>
      <w:r w:rsidR="001B4551" w:rsidRPr="0071446B">
        <w:t>objednávateľa</w:t>
      </w:r>
    </w:p>
    <w:p w14:paraId="18845C12" w14:textId="115DA7D6" w:rsidR="00365F5B" w:rsidRPr="0071446B" w:rsidRDefault="00AA1D4C" w:rsidP="00365F5B">
      <w:r w:rsidRPr="0071446B">
        <w:t>Poskytovateľ</w:t>
      </w:r>
      <w:r w:rsidR="00365F5B" w:rsidRPr="0071446B">
        <w:t xml:space="preserve"> špecifikuje rozsah požadovanej súčinnosti </w:t>
      </w:r>
      <w:r w:rsidRPr="0071446B">
        <w:t>Objednávateľa</w:t>
      </w:r>
      <w:r w:rsidR="00365F5B" w:rsidRPr="0071446B">
        <w:t xml:space="preserve"> a všetky vstupy, ktoré nevie zabezpečiť vo vlastnej réžii a sú potrebné na dodanie všetkých požiadavie</w:t>
      </w:r>
      <w:r w:rsidRPr="0071446B">
        <w:t>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365F5B" w:rsidRPr="0071446B" w14:paraId="2E6D7457" w14:textId="77777777" w:rsidTr="00186EFB">
        <w:trPr>
          <w:tblHeader/>
        </w:trPr>
        <w:tc>
          <w:tcPr>
            <w:tcW w:w="426" w:type="dxa"/>
            <w:shd w:val="clear" w:color="auto" w:fill="F2F2F2" w:themeFill="background1" w:themeFillShade="F2"/>
            <w:vAlign w:val="center"/>
          </w:tcPr>
          <w:p w14:paraId="28CCE63F"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1134" w:type="dxa"/>
            <w:shd w:val="clear" w:color="auto" w:fill="F2F2F2" w:themeFill="background1" w:themeFillShade="F2"/>
            <w:vAlign w:val="center"/>
          </w:tcPr>
          <w:p w14:paraId="57A9D235"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Termín</w:t>
            </w:r>
          </w:p>
        </w:tc>
        <w:tc>
          <w:tcPr>
            <w:tcW w:w="708" w:type="dxa"/>
            <w:shd w:val="clear" w:color="auto" w:fill="F2F2F2" w:themeFill="background1" w:themeFillShade="F2"/>
            <w:vAlign w:val="center"/>
          </w:tcPr>
          <w:p w14:paraId="28F2147F"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Rieši</w:t>
            </w:r>
          </w:p>
        </w:tc>
        <w:tc>
          <w:tcPr>
            <w:tcW w:w="4536" w:type="dxa"/>
            <w:shd w:val="clear" w:color="auto" w:fill="F2F2F2" w:themeFill="background1" w:themeFillShade="F2"/>
            <w:vAlign w:val="center"/>
          </w:tcPr>
          <w:p w14:paraId="6A090C6C"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Popis požiadavky na súčinnosť</w:t>
            </w:r>
          </w:p>
        </w:tc>
        <w:tc>
          <w:tcPr>
            <w:tcW w:w="1420" w:type="dxa"/>
            <w:shd w:val="clear" w:color="auto" w:fill="F2F2F2" w:themeFill="background1" w:themeFillShade="F2"/>
            <w:vAlign w:val="center"/>
          </w:tcPr>
          <w:p w14:paraId="782E8597"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Odhad prácnosti</w:t>
            </w:r>
          </w:p>
        </w:tc>
        <w:tc>
          <w:tcPr>
            <w:tcW w:w="1276" w:type="dxa"/>
            <w:shd w:val="clear" w:color="auto" w:fill="F2F2F2" w:themeFill="background1" w:themeFillShade="F2"/>
            <w:vAlign w:val="center"/>
          </w:tcPr>
          <w:p w14:paraId="2BC7E373"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Stav dodania</w:t>
            </w:r>
          </w:p>
        </w:tc>
      </w:tr>
      <w:tr w:rsidR="00365F5B" w:rsidRPr="0071446B" w14:paraId="02C1072D" w14:textId="77777777" w:rsidTr="00186EFB">
        <w:tc>
          <w:tcPr>
            <w:tcW w:w="426" w:type="dxa"/>
          </w:tcPr>
          <w:p w14:paraId="381504F9"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1</w:t>
            </w:r>
          </w:p>
        </w:tc>
        <w:tc>
          <w:tcPr>
            <w:tcW w:w="1134" w:type="dxa"/>
          </w:tcPr>
          <w:p w14:paraId="196C965B"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708" w:type="dxa"/>
          </w:tcPr>
          <w:p w14:paraId="75D0E8FD"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4536" w:type="dxa"/>
          </w:tcPr>
          <w:p w14:paraId="6A871A22"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1420" w:type="dxa"/>
            <w:shd w:val="clear" w:color="auto" w:fill="auto"/>
          </w:tcPr>
          <w:p w14:paraId="5C027DAA"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669BD180"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365F5B" w:rsidRPr="0071446B" w14:paraId="756F3085" w14:textId="77777777" w:rsidTr="00186EFB">
        <w:tc>
          <w:tcPr>
            <w:tcW w:w="426" w:type="dxa"/>
          </w:tcPr>
          <w:p w14:paraId="423CFD7F"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2</w:t>
            </w:r>
          </w:p>
        </w:tc>
        <w:tc>
          <w:tcPr>
            <w:tcW w:w="1134" w:type="dxa"/>
          </w:tcPr>
          <w:p w14:paraId="38D5DB2A"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708" w:type="dxa"/>
          </w:tcPr>
          <w:p w14:paraId="7F45A58F"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4536" w:type="dxa"/>
          </w:tcPr>
          <w:p w14:paraId="2DED4DD8"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1420" w:type="dxa"/>
            <w:shd w:val="clear" w:color="auto" w:fill="auto"/>
          </w:tcPr>
          <w:p w14:paraId="03D02AB8"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640380C0"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45A5584D" w14:textId="77777777" w:rsidR="00365F5B" w:rsidRPr="0071446B" w:rsidRDefault="00365F5B" w:rsidP="00365F5B">
      <w:pPr>
        <w:pStyle w:val="Nadpis1"/>
        <w:keepLines/>
        <w:spacing w:line="240" w:lineRule="auto"/>
        <w:ind w:left="431" w:hanging="431"/>
      </w:pPr>
      <w:r w:rsidRPr="0071446B">
        <w:t>Prílohy a odkazy na súvisiace dokumenty</w:t>
      </w:r>
    </w:p>
    <w:p w14:paraId="733950B8" w14:textId="4B25DE88" w:rsidR="00365F5B" w:rsidRPr="0071446B" w:rsidRDefault="00740D62" w:rsidP="00365F5B">
      <w:r w:rsidRPr="0071446B">
        <w:t xml:space="preserve">Objednávateľ vymedzí rozsah súvisiacej dokumentácie vrátane vymedzenia súvisiacej platnej a pripravovanej legislatívy. </w:t>
      </w:r>
      <w:r w:rsidR="00835FEC" w:rsidRPr="0071446B">
        <w:t>Poskytovateľ</w:t>
      </w:r>
      <w:r w:rsidR="00365F5B" w:rsidRPr="0071446B">
        <w:t xml:space="preserve"> </w:t>
      </w:r>
      <w:r w:rsidRPr="0071446B">
        <w:t xml:space="preserve">sa zaväzuje a </w:t>
      </w:r>
      <w:r w:rsidR="00365F5B" w:rsidRPr="0071446B">
        <w:t>použije platné aj pripravované znenie príslušných zákonov</w:t>
      </w:r>
      <w:r w:rsidRPr="0071446B">
        <w:t>, vrátane vymedzení touto Zmluvou</w:t>
      </w:r>
      <w:r w:rsidR="00835FEC" w:rsidRPr="0071446B">
        <w:t xml:space="preserve">. </w:t>
      </w:r>
    </w:p>
    <w:p w14:paraId="78DA9F5F" w14:textId="77777777" w:rsidR="00365F5B" w:rsidRPr="0071446B" w:rsidRDefault="00365F5B" w:rsidP="00365F5B">
      <w:pPr>
        <w:pStyle w:val="Nadpis1"/>
        <w:keepLines/>
        <w:spacing w:line="240" w:lineRule="auto"/>
        <w:ind w:left="431" w:hanging="431"/>
      </w:pPr>
      <w:r w:rsidRPr="0071446B">
        <w:t>Pripomienky a spôsob zapracovania</w:t>
      </w:r>
    </w:p>
    <w:p w14:paraId="7620FB84" w14:textId="48AEAC5C" w:rsidR="00365F5B" w:rsidRPr="0071446B" w:rsidRDefault="00365F5B" w:rsidP="00365F5B">
      <w:r w:rsidRPr="0071446B">
        <w:t xml:space="preserve">Táto kapitola obsahuje zoznam pripomienok k návrhu riešenia a dohodnutý spôsob ich zapracovania potvrdený </w:t>
      </w:r>
      <w:r w:rsidR="00262E77" w:rsidRPr="0071446B">
        <w:t>Objednávateľom</w:t>
      </w:r>
      <w:r w:rsidRPr="0071446B">
        <w:t xml:space="preserve"> aj </w:t>
      </w:r>
      <w:r w:rsidR="000D006B" w:rsidRPr="0071446B">
        <w:t>Poskytovateľom</w:t>
      </w:r>
      <w:r w:rsidRPr="0071446B">
        <w:t xml:space="preserve">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365F5B" w:rsidRPr="0071446B" w14:paraId="2A6239AD" w14:textId="77777777" w:rsidTr="00186EFB">
        <w:trPr>
          <w:tblHeader/>
        </w:trPr>
        <w:tc>
          <w:tcPr>
            <w:tcW w:w="491" w:type="dxa"/>
            <w:shd w:val="clear" w:color="auto" w:fill="F2F2F2" w:themeFill="background1" w:themeFillShade="F2"/>
            <w:vAlign w:val="center"/>
          </w:tcPr>
          <w:p w14:paraId="6A5DE878"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ID</w:t>
            </w:r>
          </w:p>
        </w:tc>
        <w:tc>
          <w:tcPr>
            <w:tcW w:w="950" w:type="dxa"/>
            <w:shd w:val="clear" w:color="auto" w:fill="F2F2F2" w:themeFill="background1" w:themeFillShade="F2"/>
            <w:vAlign w:val="center"/>
          </w:tcPr>
          <w:p w14:paraId="2FAC24A1"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Dátum</w:t>
            </w:r>
          </w:p>
        </w:tc>
        <w:tc>
          <w:tcPr>
            <w:tcW w:w="709" w:type="dxa"/>
            <w:shd w:val="clear" w:color="auto" w:fill="F2F2F2" w:themeFill="background1" w:themeFillShade="F2"/>
            <w:vAlign w:val="center"/>
          </w:tcPr>
          <w:p w14:paraId="7A05F094"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Zapísal</w:t>
            </w:r>
          </w:p>
        </w:tc>
        <w:tc>
          <w:tcPr>
            <w:tcW w:w="2835" w:type="dxa"/>
            <w:shd w:val="clear" w:color="auto" w:fill="F2F2F2" w:themeFill="background1" w:themeFillShade="F2"/>
            <w:vAlign w:val="center"/>
          </w:tcPr>
          <w:p w14:paraId="50EB5187"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Popis pripomienky</w:t>
            </w:r>
          </w:p>
        </w:tc>
        <w:tc>
          <w:tcPr>
            <w:tcW w:w="3263" w:type="dxa"/>
            <w:shd w:val="clear" w:color="auto" w:fill="F2F2F2" w:themeFill="background1" w:themeFillShade="F2"/>
            <w:vAlign w:val="center"/>
          </w:tcPr>
          <w:p w14:paraId="6EA39A4E"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Odpoveď, spôsob zapracovania, dôvod,...</w:t>
            </w:r>
          </w:p>
        </w:tc>
        <w:tc>
          <w:tcPr>
            <w:tcW w:w="1276" w:type="dxa"/>
            <w:shd w:val="clear" w:color="auto" w:fill="F2F2F2" w:themeFill="background1" w:themeFillShade="F2"/>
            <w:vAlign w:val="center"/>
          </w:tcPr>
          <w:p w14:paraId="1563A29E" w14:textId="77777777" w:rsidR="00365F5B" w:rsidRPr="0071446B" w:rsidRDefault="00365F5B" w:rsidP="00186EFB">
            <w:pPr>
              <w:pStyle w:val="TableSmHeading"/>
              <w:spacing w:after="60" w:line="240" w:lineRule="auto"/>
              <w:jc w:val="both"/>
              <w:rPr>
                <w:b w:val="0"/>
                <w:color w:val="7F7F7F" w:themeColor="text1" w:themeTint="80"/>
              </w:rPr>
            </w:pPr>
            <w:r w:rsidRPr="0071446B">
              <w:rPr>
                <w:b w:val="0"/>
                <w:color w:val="7F7F7F" w:themeColor="background1" w:themeShade="7F"/>
              </w:rPr>
              <w:t>Stav OK / NOK</w:t>
            </w:r>
          </w:p>
        </w:tc>
      </w:tr>
      <w:tr w:rsidR="00365F5B" w:rsidRPr="0071446B" w14:paraId="432F5303" w14:textId="77777777" w:rsidTr="00186EFB">
        <w:tc>
          <w:tcPr>
            <w:tcW w:w="491" w:type="dxa"/>
            <w:vAlign w:val="center"/>
          </w:tcPr>
          <w:p w14:paraId="154B771E"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1</w:t>
            </w:r>
          </w:p>
        </w:tc>
        <w:tc>
          <w:tcPr>
            <w:tcW w:w="950" w:type="dxa"/>
            <w:vAlign w:val="center"/>
          </w:tcPr>
          <w:p w14:paraId="0B258880"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39F25EBB"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2835" w:type="dxa"/>
            <w:vAlign w:val="center"/>
          </w:tcPr>
          <w:p w14:paraId="222909AC"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1B64C7E1"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0454C5A7"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365F5B" w:rsidRPr="0071446B" w14:paraId="3DEFAF84" w14:textId="77777777" w:rsidTr="00186EFB">
        <w:tc>
          <w:tcPr>
            <w:tcW w:w="491" w:type="dxa"/>
            <w:vAlign w:val="center"/>
          </w:tcPr>
          <w:p w14:paraId="09906E8A" w14:textId="77777777" w:rsidR="00365F5B" w:rsidRPr="0071446B" w:rsidRDefault="00365F5B" w:rsidP="00186EFB">
            <w:pPr>
              <w:pStyle w:val="TableMedium"/>
              <w:spacing w:before="60" w:after="60" w:line="240" w:lineRule="auto"/>
              <w:jc w:val="both"/>
              <w:rPr>
                <w:rFonts w:ascii="Calibri" w:hAnsi="Calibri"/>
                <w:sz w:val="16"/>
                <w:szCs w:val="16"/>
                <w:lang w:val="sk-SK"/>
              </w:rPr>
            </w:pPr>
            <w:r w:rsidRPr="0071446B">
              <w:rPr>
                <w:rFonts w:ascii="Calibri" w:hAnsi="Calibri"/>
                <w:sz w:val="16"/>
                <w:szCs w:val="16"/>
                <w:lang w:val="sk-SK"/>
              </w:rPr>
              <w:t>2</w:t>
            </w:r>
          </w:p>
        </w:tc>
        <w:tc>
          <w:tcPr>
            <w:tcW w:w="950" w:type="dxa"/>
            <w:vAlign w:val="center"/>
          </w:tcPr>
          <w:p w14:paraId="04ED4C73" w14:textId="77777777" w:rsidR="00365F5B" w:rsidRPr="0071446B" w:rsidRDefault="00365F5B" w:rsidP="00186EFB">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E9A809E"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2835" w:type="dxa"/>
            <w:vAlign w:val="center"/>
          </w:tcPr>
          <w:p w14:paraId="2844E0A7" w14:textId="77777777" w:rsidR="00365F5B" w:rsidRPr="0071446B" w:rsidRDefault="00365F5B" w:rsidP="00186EFB">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756B236F"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2A3B3F14" w14:textId="77777777" w:rsidR="00365F5B" w:rsidRPr="0071446B" w:rsidRDefault="00365F5B" w:rsidP="00186EFB">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50"/>
    </w:tbl>
    <w:p w14:paraId="2F2D3F35" w14:textId="77777777" w:rsidR="00365F5B" w:rsidRPr="0071446B" w:rsidRDefault="00365F5B" w:rsidP="00365F5B"/>
    <w:p w14:paraId="75DEAF70" w14:textId="77777777" w:rsidR="00365F5B" w:rsidRPr="0071446B" w:rsidRDefault="00365F5B" w:rsidP="00365F5B"/>
    <w:p w14:paraId="6BA89D46" w14:textId="54485D1C" w:rsidR="008C1488" w:rsidRPr="0071446B" w:rsidRDefault="008C1488">
      <w:pPr>
        <w:spacing w:after="200" w:line="276" w:lineRule="auto"/>
        <w:jc w:val="left"/>
        <w:rPr>
          <w:rFonts w:asciiTheme="minorHAnsi" w:eastAsiaTheme="minorHAnsi" w:hAnsiTheme="minorHAnsi" w:cstheme="minorHAnsi"/>
          <w:b/>
          <w:szCs w:val="22"/>
          <w:lang w:eastAsia="en-US"/>
        </w:rPr>
      </w:pPr>
      <w:r w:rsidRPr="0071446B">
        <w:rPr>
          <w:rFonts w:asciiTheme="minorHAnsi" w:eastAsiaTheme="minorHAnsi" w:hAnsiTheme="minorHAnsi" w:cstheme="minorHAnsi"/>
          <w:b/>
          <w:szCs w:val="22"/>
          <w:lang w:eastAsia="en-US"/>
        </w:rPr>
        <w:br w:type="page"/>
      </w:r>
    </w:p>
    <w:p w14:paraId="186BCECE" w14:textId="02426F1B" w:rsidR="00913BAF" w:rsidRPr="0071446B" w:rsidRDefault="00913BAF" w:rsidP="00D9544D">
      <w:pPr>
        <w:pStyle w:val="Nadpis2"/>
        <w:spacing w:line="240" w:lineRule="auto"/>
        <w:rPr>
          <w:rFonts w:asciiTheme="minorHAnsi" w:eastAsiaTheme="minorHAnsi" w:hAnsiTheme="minorHAnsi" w:cstheme="minorHAnsi"/>
          <w:b/>
          <w:szCs w:val="22"/>
          <w:lang w:eastAsia="en-US"/>
        </w:rPr>
      </w:pPr>
      <w:r w:rsidRPr="0071446B">
        <w:rPr>
          <w:rFonts w:asciiTheme="minorHAnsi" w:eastAsiaTheme="minorHAnsi" w:hAnsiTheme="minorHAnsi" w:cstheme="minorHAnsi"/>
          <w:b/>
          <w:szCs w:val="22"/>
          <w:lang w:eastAsia="en-US"/>
        </w:rPr>
        <w:lastRenderedPageBreak/>
        <w:t xml:space="preserve">Príloha č. 4: </w:t>
      </w:r>
      <w:bookmarkStart w:id="51" w:name="_Ref519858892"/>
      <w:r w:rsidR="00CB0ECC" w:rsidRPr="0071446B">
        <w:rPr>
          <w:rFonts w:asciiTheme="minorHAnsi" w:eastAsiaTheme="minorHAnsi" w:hAnsiTheme="minorHAnsi" w:cstheme="minorHAnsi"/>
          <w:b/>
          <w:szCs w:val="22"/>
          <w:lang w:eastAsia="en-US"/>
        </w:rPr>
        <w:tab/>
      </w:r>
      <w:bookmarkEnd w:id="51"/>
      <w:r w:rsidR="007352A6" w:rsidRPr="0071446B">
        <w:rPr>
          <w:rFonts w:asciiTheme="minorHAnsi" w:eastAsiaTheme="minorHAnsi" w:hAnsiTheme="minorHAnsi" w:cstheme="minorHAnsi"/>
          <w:b/>
          <w:szCs w:val="22"/>
          <w:lang w:eastAsia="en-US"/>
        </w:rPr>
        <w:t>Zoznam subdodávateľov</w:t>
      </w:r>
    </w:p>
    <w:p w14:paraId="4C3D81A1" w14:textId="72C9ECC2" w:rsidR="007352A6" w:rsidRPr="0071446B" w:rsidRDefault="007352A6" w:rsidP="00710583">
      <w:pPr>
        <w:spacing w:after="200" w:line="276" w:lineRule="auto"/>
        <w:rPr>
          <w:rFonts w:asciiTheme="minorHAnsi" w:eastAsiaTheme="minorHAnsi" w:hAnsiTheme="minorHAnsi" w:cstheme="minorHAnsi"/>
          <w:b/>
          <w:szCs w:val="22"/>
          <w:lang w:eastAsia="en-U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6B35A0" w:rsidRPr="0071446B" w14:paraId="181CEFF8" w14:textId="3975FF7C" w:rsidTr="006B35A0">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EA2E962" w14:textId="77777777" w:rsidR="006B35A0" w:rsidRPr="0071446B" w:rsidRDefault="006B35A0" w:rsidP="00A86378">
            <w:pPr>
              <w:spacing w:line="276" w:lineRule="auto"/>
              <w:contextualSpacing/>
              <w:rPr>
                <w:b/>
              </w:rPr>
            </w:pPr>
            <w:r w:rsidRPr="0071446B">
              <w:rPr>
                <w:b/>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AE04404" w14:textId="77777777" w:rsidR="006B35A0" w:rsidRPr="0071446B" w:rsidRDefault="006B35A0" w:rsidP="00A86378">
            <w:pPr>
              <w:spacing w:line="276" w:lineRule="auto"/>
              <w:contextualSpacing/>
              <w:rPr>
                <w:b/>
              </w:rPr>
            </w:pPr>
            <w:r w:rsidRPr="0071446B">
              <w:rPr>
                <w:b/>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89E518E" w14:textId="77777777" w:rsidR="006B35A0" w:rsidRPr="0071446B" w:rsidRDefault="006B35A0" w:rsidP="00A86378">
            <w:pPr>
              <w:spacing w:line="276" w:lineRule="auto"/>
              <w:contextualSpacing/>
              <w:rPr>
                <w:b/>
              </w:rPr>
            </w:pPr>
            <w:r w:rsidRPr="0071446B">
              <w:rPr>
                <w:b/>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CAB710E" w14:textId="77777777" w:rsidR="006B35A0" w:rsidRPr="0071446B" w:rsidRDefault="006B35A0" w:rsidP="00A86378">
            <w:pPr>
              <w:spacing w:line="276" w:lineRule="auto"/>
              <w:contextualSpacing/>
              <w:rPr>
                <w:b/>
                <w:sz w:val="22"/>
              </w:rPr>
            </w:pPr>
            <w:r w:rsidRPr="0071446B">
              <w:rPr>
                <w:b/>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ED714CE" w14:textId="02F459CC" w:rsidR="006B35A0" w:rsidRPr="0071446B" w:rsidRDefault="006B35A0" w:rsidP="00A86378">
            <w:pPr>
              <w:spacing w:line="276" w:lineRule="auto"/>
              <w:contextualSpacing/>
              <w:rPr>
                <w:b/>
              </w:rPr>
            </w:pPr>
            <w:r w:rsidRPr="0071446B">
              <w:rPr>
                <w:b/>
              </w:rPr>
              <w:t>% podiel na zákazke</w:t>
            </w:r>
          </w:p>
        </w:tc>
      </w:tr>
      <w:tr w:rsidR="006B35A0" w:rsidRPr="0071446B" w14:paraId="5F2A2436" w14:textId="1C461E18" w:rsidTr="006B35A0">
        <w:tc>
          <w:tcPr>
            <w:tcW w:w="344" w:type="pct"/>
            <w:tcBorders>
              <w:top w:val="single" w:sz="12" w:space="0" w:color="auto"/>
            </w:tcBorders>
          </w:tcPr>
          <w:p w14:paraId="292EB451" w14:textId="77777777" w:rsidR="006B35A0" w:rsidRPr="0071446B" w:rsidRDefault="006B35A0" w:rsidP="00A86378">
            <w:pPr>
              <w:spacing w:line="276" w:lineRule="auto"/>
              <w:contextualSpacing/>
            </w:pPr>
            <w:r w:rsidRPr="0071446B">
              <w:t>1.</w:t>
            </w:r>
          </w:p>
        </w:tc>
        <w:tc>
          <w:tcPr>
            <w:tcW w:w="1341" w:type="pct"/>
            <w:tcBorders>
              <w:top w:val="single" w:sz="12" w:space="0" w:color="auto"/>
            </w:tcBorders>
          </w:tcPr>
          <w:p w14:paraId="7FC85C3E" w14:textId="77777777" w:rsidR="006B35A0" w:rsidRPr="0071446B" w:rsidRDefault="006B35A0" w:rsidP="00A86378">
            <w:pPr>
              <w:spacing w:line="276" w:lineRule="auto"/>
              <w:contextualSpacing/>
              <w:rPr>
                <w:i/>
              </w:rPr>
            </w:pPr>
            <w:r w:rsidRPr="0071446B">
              <w:rPr>
                <w:i/>
              </w:rPr>
              <w:t>(Názov subdodávateľa sídlo a IČO)</w:t>
            </w:r>
          </w:p>
        </w:tc>
        <w:tc>
          <w:tcPr>
            <w:tcW w:w="1107" w:type="pct"/>
            <w:tcBorders>
              <w:top w:val="single" w:sz="12" w:space="0" w:color="auto"/>
            </w:tcBorders>
          </w:tcPr>
          <w:p w14:paraId="4487A80A" w14:textId="77777777" w:rsidR="006B35A0" w:rsidRPr="0071446B" w:rsidRDefault="006B35A0" w:rsidP="00A86378">
            <w:pPr>
              <w:spacing w:line="276" w:lineRule="auto"/>
              <w:contextualSpacing/>
              <w:rPr>
                <w:i/>
              </w:rPr>
            </w:pPr>
            <w:r w:rsidRPr="0071446B">
              <w:rPr>
                <w:i/>
              </w:rPr>
              <w:t>(Meno, priezvisko, adresa pobytu, dátum narodenia)</w:t>
            </w:r>
          </w:p>
        </w:tc>
        <w:tc>
          <w:tcPr>
            <w:tcW w:w="1104" w:type="pct"/>
            <w:tcBorders>
              <w:top w:val="single" w:sz="12" w:space="0" w:color="auto"/>
            </w:tcBorders>
          </w:tcPr>
          <w:p w14:paraId="234668AB" w14:textId="77777777" w:rsidR="006B35A0" w:rsidRPr="0071446B" w:rsidRDefault="006B35A0" w:rsidP="00A86378">
            <w:pPr>
              <w:spacing w:line="276" w:lineRule="auto"/>
              <w:contextualSpacing/>
              <w:rPr>
                <w:b/>
                <w:sz w:val="22"/>
              </w:rPr>
            </w:pPr>
          </w:p>
        </w:tc>
        <w:tc>
          <w:tcPr>
            <w:tcW w:w="1104" w:type="pct"/>
            <w:tcBorders>
              <w:top w:val="single" w:sz="12" w:space="0" w:color="auto"/>
            </w:tcBorders>
          </w:tcPr>
          <w:p w14:paraId="48FD50EA" w14:textId="77777777" w:rsidR="006B35A0" w:rsidRPr="0071446B" w:rsidRDefault="006B35A0" w:rsidP="00A86378">
            <w:pPr>
              <w:spacing w:line="276" w:lineRule="auto"/>
              <w:contextualSpacing/>
              <w:rPr>
                <w:b/>
              </w:rPr>
            </w:pPr>
          </w:p>
        </w:tc>
      </w:tr>
      <w:tr w:rsidR="006B35A0" w:rsidRPr="0071446B" w14:paraId="0489EC0B" w14:textId="391604D0" w:rsidTr="006B35A0">
        <w:tc>
          <w:tcPr>
            <w:tcW w:w="344" w:type="pct"/>
          </w:tcPr>
          <w:p w14:paraId="6EBC1F61" w14:textId="77777777" w:rsidR="006B35A0" w:rsidRPr="0071446B" w:rsidRDefault="006B35A0" w:rsidP="00A86378">
            <w:pPr>
              <w:spacing w:line="276" w:lineRule="auto"/>
              <w:contextualSpacing/>
            </w:pPr>
            <w:r w:rsidRPr="0071446B">
              <w:t>2.</w:t>
            </w:r>
          </w:p>
        </w:tc>
        <w:tc>
          <w:tcPr>
            <w:tcW w:w="1341" w:type="pct"/>
          </w:tcPr>
          <w:p w14:paraId="420CBE6E" w14:textId="77777777" w:rsidR="006B35A0" w:rsidRPr="0071446B" w:rsidRDefault="006B35A0" w:rsidP="00A86378">
            <w:pPr>
              <w:spacing w:line="276" w:lineRule="auto"/>
              <w:contextualSpacing/>
              <w:rPr>
                <w:b/>
              </w:rPr>
            </w:pPr>
          </w:p>
        </w:tc>
        <w:tc>
          <w:tcPr>
            <w:tcW w:w="1107" w:type="pct"/>
          </w:tcPr>
          <w:p w14:paraId="7DF254E7" w14:textId="77777777" w:rsidR="006B35A0" w:rsidRPr="0071446B" w:rsidRDefault="006B35A0" w:rsidP="00A86378">
            <w:pPr>
              <w:spacing w:line="276" w:lineRule="auto"/>
              <w:contextualSpacing/>
              <w:rPr>
                <w:b/>
              </w:rPr>
            </w:pPr>
          </w:p>
        </w:tc>
        <w:tc>
          <w:tcPr>
            <w:tcW w:w="1104" w:type="pct"/>
          </w:tcPr>
          <w:p w14:paraId="54B0250B" w14:textId="77777777" w:rsidR="006B35A0" w:rsidRPr="0071446B" w:rsidRDefault="006B35A0" w:rsidP="00A86378">
            <w:pPr>
              <w:spacing w:line="276" w:lineRule="auto"/>
              <w:contextualSpacing/>
              <w:rPr>
                <w:b/>
                <w:sz w:val="22"/>
              </w:rPr>
            </w:pPr>
          </w:p>
        </w:tc>
        <w:tc>
          <w:tcPr>
            <w:tcW w:w="1104" w:type="pct"/>
          </w:tcPr>
          <w:p w14:paraId="1CC3774E" w14:textId="77777777" w:rsidR="006B35A0" w:rsidRPr="0071446B" w:rsidRDefault="006B35A0" w:rsidP="00A86378">
            <w:pPr>
              <w:spacing w:line="276" w:lineRule="auto"/>
              <w:contextualSpacing/>
              <w:rPr>
                <w:b/>
              </w:rPr>
            </w:pPr>
          </w:p>
        </w:tc>
      </w:tr>
      <w:tr w:rsidR="006B35A0" w:rsidRPr="0071446B" w14:paraId="4BD0591C" w14:textId="11C4B9B7" w:rsidTr="006B35A0">
        <w:tc>
          <w:tcPr>
            <w:tcW w:w="344" w:type="pct"/>
          </w:tcPr>
          <w:p w14:paraId="3A311BB1" w14:textId="77777777" w:rsidR="006B35A0" w:rsidRPr="0071446B" w:rsidRDefault="006B35A0" w:rsidP="00A86378">
            <w:pPr>
              <w:spacing w:line="276" w:lineRule="auto"/>
              <w:contextualSpacing/>
            </w:pPr>
            <w:r w:rsidRPr="0071446B">
              <w:t>3.</w:t>
            </w:r>
          </w:p>
        </w:tc>
        <w:tc>
          <w:tcPr>
            <w:tcW w:w="1341" w:type="pct"/>
          </w:tcPr>
          <w:p w14:paraId="090029E6" w14:textId="77777777" w:rsidR="006B35A0" w:rsidRPr="0071446B" w:rsidRDefault="006B35A0" w:rsidP="00A86378">
            <w:pPr>
              <w:spacing w:line="276" w:lineRule="auto"/>
              <w:contextualSpacing/>
              <w:rPr>
                <w:b/>
              </w:rPr>
            </w:pPr>
          </w:p>
        </w:tc>
        <w:tc>
          <w:tcPr>
            <w:tcW w:w="1107" w:type="pct"/>
          </w:tcPr>
          <w:p w14:paraId="665412CD" w14:textId="77777777" w:rsidR="006B35A0" w:rsidRPr="0071446B" w:rsidRDefault="006B35A0" w:rsidP="00A86378">
            <w:pPr>
              <w:spacing w:line="276" w:lineRule="auto"/>
              <w:contextualSpacing/>
              <w:rPr>
                <w:b/>
              </w:rPr>
            </w:pPr>
          </w:p>
        </w:tc>
        <w:tc>
          <w:tcPr>
            <w:tcW w:w="1104" w:type="pct"/>
          </w:tcPr>
          <w:p w14:paraId="42622FCB" w14:textId="77777777" w:rsidR="006B35A0" w:rsidRPr="0071446B" w:rsidRDefault="006B35A0" w:rsidP="00A86378">
            <w:pPr>
              <w:spacing w:line="276" w:lineRule="auto"/>
              <w:contextualSpacing/>
              <w:rPr>
                <w:b/>
                <w:sz w:val="22"/>
              </w:rPr>
            </w:pPr>
          </w:p>
        </w:tc>
        <w:tc>
          <w:tcPr>
            <w:tcW w:w="1104" w:type="pct"/>
          </w:tcPr>
          <w:p w14:paraId="431554CE" w14:textId="77777777" w:rsidR="006B35A0" w:rsidRPr="0071446B" w:rsidRDefault="006B35A0" w:rsidP="00A86378">
            <w:pPr>
              <w:spacing w:line="276" w:lineRule="auto"/>
              <w:contextualSpacing/>
              <w:rPr>
                <w:b/>
              </w:rPr>
            </w:pPr>
          </w:p>
        </w:tc>
      </w:tr>
      <w:tr w:rsidR="006B35A0" w:rsidRPr="0071446B" w14:paraId="550BF437" w14:textId="24634CF0" w:rsidTr="006B35A0">
        <w:tc>
          <w:tcPr>
            <w:tcW w:w="344" w:type="pct"/>
          </w:tcPr>
          <w:p w14:paraId="12F76343" w14:textId="77777777" w:rsidR="006B35A0" w:rsidRPr="0071446B" w:rsidRDefault="006B35A0" w:rsidP="00A86378">
            <w:pPr>
              <w:spacing w:line="276" w:lineRule="auto"/>
              <w:contextualSpacing/>
            </w:pPr>
            <w:r w:rsidRPr="0071446B">
              <w:t>4.</w:t>
            </w:r>
          </w:p>
        </w:tc>
        <w:tc>
          <w:tcPr>
            <w:tcW w:w="1341" w:type="pct"/>
          </w:tcPr>
          <w:p w14:paraId="37A7BDE2" w14:textId="77777777" w:rsidR="006B35A0" w:rsidRPr="0071446B" w:rsidRDefault="006B35A0" w:rsidP="00A86378">
            <w:pPr>
              <w:spacing w:line="276" w:lineRule="auto"/>
              <w:contextualSpacing/>
              <w:rPr>
                <w:b/>
              </w:rPr>
            </w:pPr>
          </w:p>
        </w:tc>
        <w:tc>
          <w:tcPr>
            <w:tcW w:w="1107" w:type="pct"/>
          </w:tcPr>
          <w:p w14:paraId="392C57F3" w14:textId="77777777" w:rsidR="006B35A0" w:rsidRPr="0071446B" w:rsidRDefault="006B35A0" w:rsidP="00A86378">
            <w:pPr>
              <w:spacing w:line="276" w:lineRule="auto"/>
              <w:contextualSpacing/>
              <w:rPr>
                <w:b/>
              </w:rPr>
            </w:pPr>
          </w:p>
        </w:tc>
        <w:tc>
          <w:tcPr>
            <w:tcW w:w="1104" w:type="pct"/>
          </w:tcPr>
          <w:p w14:paraId="7536DEBD" w14:textId="77777777" w:rsidR="006B35A0" w:rsidRPr="0071446B" w:rsidRDefault="006B35A0" w:rsidP="00A86378">
            <w:pPr>
              <w:spacing w:line="276" w:lineRule="auto"/>
              <w:contextualSpacing/>
              <w:rPr>
                <w:b/>
                <w:sz w:val="22"/>
              </w:rPr>
            </w:pPr>
          </w:p>
        </w:tc>
        <w:tc>
          <w:tcPr>
            <w:tcW w:w="1104" w:type="pct"/>
          </w:tcPr>
          <w:p w14:paraId="108B4E76" w14:textId="77777777" w:rsidR="006B35A0" w:rsidRPr="0071446B" w:rsidRDefault="006B35A0" w:rsidP="00A86378">
            <w:pPr>
              <w:spacing w:line="276" w:lineRule="auto"/>
              <w:contextualSpacing/>
              <w:rPr>
                <w:b/>
              </w:rPr>
            </w:pPr>
          </w:p>
        </w:tc>
      </w:tr>
      <w:tr w:rsidR="006B35A0" w:rsidRPr="0071446B" w14:paraId="254648EC" w14:textId="4B4DABFB" w:rsidTr="006B35A0">
        <w:tc>
          <w:tcPr>
            <w:tcW w:w="344" w:type="pct"/>
          </w:tcPr>
          <w:p w14:paraId="46A4D00D" w14:textId="77777777" w:rsidR="006B35A0" w:rsidRPr="0071446B" w:rsidRDefault="006B35A0" w:rsidP="00A86378">
            <w:pPr>
              <w:spacing w:line="276" w:lineRule="auto"/>
              <w:contextualSpacing/>
            </w:pPr>
            <w:r w:rsidRPr="0071446B">
              <w:t>5.</w:t>
            </w:r>
          </w:p>
        </w:tc>
        <w:tc>
          <w:tcPr>
            <w:tcW w:w="1341" w:type="pct"/>
          </w:tcPr>
          <w:p w14:paraId="3BCE560B" w14:textId="77777777" w:rsidR="006B35A0" w:rsidRPr="0071446B" w:rsidRDefault="006B35A0" w:rsidP="00A86378">
            <w:pPr>
              <w:spacing w:line="276" w:lineRule="auto"/>
              <w:contextualSpacing/>
              <w:rPr>
                <w:b/>
              </w:rPr>
            </w:pPr>
          </w:p>
        </w:tc>
        <w:tc>
          <w:tcPr>
            <w:tcW w:w="1107" w:type="pct"/>
          </w:tcPr>
          <w:p w14:paraId="75C7BD3C" w14:textId="77777777" w:rsidR="006B35A0" w:rsidRPr="0071446B" w:rsidRDefault="006B35A0" w:rsidP="00A86378">
            <w:pPr>
              <w:spacing w:line="276" w:lineRule="auto"/>
              <w:contextualSpacing/>
              <w:rPr>
                <w:b/>
              </w:rPr>
            </w:pPr>
          </w:p>
        </w:tc>
        <w:tc>
          <w:tcPr>
            <w:tcW w:w="1104" w:type="pct"/>
          </w:tcPr>
          <w:p w14:paraId="0AB38D74" w14:textId="77777777" w:rsidR="006B35A0" w:rsidRPr="0071446B" w:rsidRDefault="006B35A0" w:rsidP="00A86378">
            <w:pPr>
              <w:spacing w:line="276" w:lineRule="auto"/>
              <w:contextualSpacing/>
              <w:rPr>
                <w:b/>
                <w:sz w:val="22"/>
              </w:rPr>
            </w:pPr>
          </w:p>
        </w:tc>
        <w:tc>
          <w:tcPr>
            <w:tcW w:w="1104" w:type="pct"/>
          </w:tcPr>
          <w:p w14:paraId="7DCB8EFA" w14:textId="77777777" w:rsidR="006B35A0" w:rsidRPr="0071446B" w:rsidRDefault="006B35A0" w:rsidP="00A86378">
            <w:pPr>
              <w:spacing w:line="276" w:lineRule="auto"/>
              <w:contextualSpacing/>
              <w:rPr>
                <w:b/>
              </w:rPr>
            </w:pPr>
          </w:p>
        </w:tc>
      </w:tr>
      <w:tr w:rsidR="006B35A0" w:rsidRPr="0071446B" w14:paraId="1036FF65" w14:textId="05390203" w:rsidTr="006B35A0">
        <w:tc>
          <w:tcPr>
            <w:tcW w:w="344" w:type="pct"/>
          </w:tcPr>
          <w:p w14:paraId="14685EE7" w14:textId="77777777" w:rsidR="006B35A0" w:rsidRPr="0071446B" w:rsidRDefault="006B35A0" w:rsidP="00A86378">
            <w:pPr>
              <w:spacing w:line="276" w:lineRule="auto"/>
              <w:contextualSpacing/>
            </w:pPr>
            <w:r w:rsidRPr="0071446B">
              <w:t>6.</w:t>
            </w:r>
          </w:p>
        </w:tc>
        <w:tc>
          <w:tcPr>
            <w:tcW w:w="1341" w:type="pct"/>
          </w:tcPr>
          <w:p w14:paraId="030D7D3E" w14:textId="77777777" w:rsidR="006B35A0" w:rsidRPr="0071446B" w:rsidRDefault="006B35A0" w:rsidP="00A86378">
            <w:pPr>
              <w:spacing w:line="276" w:lineRule="auto"/>
              <w:contextualSpacing/>
              <w:rPr>
                <w:b/>
              </w:rPr>
            </w:pPr>
          </w:p>
        </w:tc>
        <w:tc>
          <w:tcPr>
            <w:tcW w:w="1107" w:type="pct"/>
          </w:tcPr>
          <w:p w14:paraId="378A6547" w14:textId="77777777" w:rsidR="006B35A0" w:rsidRPr="0071446B" w:rsidRDefault="006B35A0" w:rsidP="00A86378">
            <w:pPr>
              <w:spacing w:line="276" w:lineRule="auto"/>
              <w:contextualSpacing/>
              <w:rPr>
                <w:b/>
              </w:rPr>
            </w:pPr>
          </w:p>
        </w:tc>
        <w:tc>
          <w:tcPr>
            <w:tcW w:w="1104" w:type="pct"/>
          </w:tcPr>
          <w:p w14:paraId="535C1FA6" w14:textId="77777777" w:rsidR="006B35A0" w:rsidRPr="0071446B" w:rsidRDefault="006B35A0" w:rsidP="00A86378">
            <w:pPr>
              <w:spacing w:line="276" w:lineRule="auto"/>
              <w:contextualSpacing/>
              <w:rPr>
                <w:b/>
                <w:sz w:val="22"/>
              </w:rPr>
            </w:pPr>
          </w:p>
        </w:tc>
        <w:tc>
          <w:tcPr>
            <w:tcW w:w="1104" w:type="pct"/>
          </w:tcPr>
          <w:p w14:paraId="770EE3DC" w14:textId="77777777" w:rsidR="006B35A0" w:rsidRPr="0071446B" w:rsidRDefault="006B35A0" w:rsidP="00A86378">
            <w:pPr>
              <w:spacing w:line="276" w:lineRule="auto"/>
              <w:contextualSpacing/>
              <w:rPr>
                <w:b/>
              </w:rPr>
            </w:pPr>
          </w:p>
        </w:tc>
      </w:tr>
      <w:tr w:rsidR="006B35A0" w:rsidRPr="0071446B" w14:paraId="324D5374" w14:textId="114866A9" w:rsidTr="006B35A0">
        <w:tc>
          <w:tcPr>
            <w:tcW w:w="344" w:type="pct"/>
          </w:tcPr>
          <w:p w14:paraId="28F0823C" w14:textId="77777777" w:rsidR="006B35A0" w:rsidRPr="0071446B" w:rsidRDefault="006B35A0" w:rsidP="00A86378">
            <w:pPr>
              <w:spacing w:line="276" w:lineRule="auto"/>
              <w:contextualSpacing/>
            </w:pPr>
            <w:r w:rsidRPr="0071446B">
              <w:t>7.</w:t>
            </w:r>
          </w:p>
        </w:tc>
        <w:tc>
          <w:tcPr>
            <w:tcW w:w="1341" w:type="pct"/>
          </w:tcPr>
          <w:p w14:paraId="2DC108A5" w14:textId="77777777" w:rsidR="006B35A0" w:rsidRPr="0071446B" w:rsidRDefault="006B35A0" w:rsidP="00A86378">
            <w:pPr>
              <w:spacing w:line="276" w:lineRule="auto"/>
              <w:contextualSpacing/>
              <w:rPr>
                <w:b/>
              </w:rPr>
            </w:pPr>
          </w:p>
        </w:tc>
        <w:tc>
          <w:tcPr>
            <w:tcW w:w="1107" w:type="pct"/>
          </w:tcPr>
          <w:p w14:paraId="61757B67" w14:textId="77777777" w:rsidR="006B35A0" w:rsidRPr="0071446B" w:rsidRDefault="006B35A0" w:rsidP="00A86378">
            <w:pPr>
              <w:spacing w:line="276" w:lineRule="auto"/>
              <w:contextualSpacing/>
              <w:rPr>
                <w:b/>
              </w:rPr>
            </w:pPr>
          </w:p>
        </w:tc>
        <w:tc>
          <w:tcPr>
            <w:tcW w:w="1104" w:type="pct"/>
          </w:tcPr>
          <w:p w14:paraId="730C19F9" w14:textId="77777777" w:rsidR="006B35A0" w:rsidRPr="0071446B" w:rsidRDefault="006B35A0" w:rsidP="00A86378">
            <w:pPr>
              <w:spacing w:line="276" w:lineRule="auto"/>
              <w:contextualSpacing/>
              <w:rPr>
                <w:b/>
                <w:sz w:val="22"/>
              </w:rPr>
            </w:pPr>
          </w:p>
        </w:tc>
        <w:tc>
          <w:tcPr>
            <w:tcW w:w="1104" w:type="pct"/>
          </w:tcPr>
          <w:p w14:paraId="21971F10" w14:textId="77777777" w:rsidR="006B35A0" w:rsidRPr="0071446B" w:rsidRDefault="006B35A0" w:rsidP="00A86378">
            <w:pPr>
              <w:spacing w:line="276" w:lineRule="auto"/>
              <w:contextualSpacing/>
              <w:rPr>
                <w:b/>
              </w:rPr>
            </w:pPr>
          </w:p>
        </w:tc>
      </w:tr>
      <w:tr w:rsidR="006B35A0" w:rsidRPr="0071446B" w14:paraId="0E7A8C12" w14:textId="3D8F6F19" w:rsidTr="006B35A0">
        <w:tc>
          <w:tcPr>
            <w:tcW w:w="344" w:type="pct"/>
          </w:tcPr>
          <w:p w14:paraId="5B87557E" w14:textId="77777777" w:rsidR="006B35A0" w:rsidRPr="0071446B" w:rsidRDefault="006B35A0" w:rsidP="00A86378">
            <w:pPr>
              <w:spacing w:line="276" w:lineRule="auto"/>
              <w:contextualSpacing/>
            </w:pPr>
            <w:r w:rsidRPr="0071446B">
              <w:t>8.</w:t>
            </w:r>
          </w:p>
        </w:tc>
        <w:tc>
          <w:tcPr>
            <w:tcW w:w="1341" w:type="pct"/>
          </w:tcPr>
          <w:p w14:paraId="71E7A022" w14:textId="77777777" w:rsidR="006B35A0" w:rsidRPr="0071446B" w:rsidRDefault="006B35A0" w:rsidP="00A86378">
            <w:pPr>
              <w:spacing w:line="276" w:lineRule="auto"/>
              <w:contextualSpacing/>
              <w:rPr>
                <w:b/>
              </w:rPr>
            </w:pPr>
          </w:p>
        </w:tc>
        <w:tc>
          <w:tcPr>
            <w:tcW w:w="1107" w:type="pct"/>
          </w:tcPr>
          <w:p w14:paraId="5DF71EA1" w14:textId="77777777" w:rsidR="006B35A0" w:rsidRPr="0071446B" w:rsidRDefault="006B35A0" w:rsidP="00A86378">
            <w:pPr>
              <w:spacing w:line="276" w:lineRule="auto"/>
              <w:contextualSpacing/>
              <w:rPr>
                <w:b/>
              </w:rPr>
            </w:pPr>
          </w:p>
        </w:tc>
        <w:tc>
          <w:tcPr>
            <w:tcW w:w="1104" w:type="pct"/>
          </w:tcPr>
          <w:p w14:paraId="6C5EDE14" w14:textId="77777777" w:rsidR="006B35A0" w:rsidRPr="0071446B" w:rsidRDefault="006B35A0" w:rsidP="00A86378">
            <w:pPr>
              <w:spacing w:line="276" w:lineRule="auto"/>
              <w:contextualSpacing/>
              <w:rPr>
                <w:b/>
                <w:sz w:val="22"/>
              </w:rPr>
            </w:pPr>
          </w:p>
        </w:tc>
        <w:tc>
          <w:tcPr>
            <w:tcW w:w="1104" w:type="pct"/>
          </w:tcPr>
          <w:p w14:paraId="42A5D418" w14:textId="77777777" w:rsidR="006B35A0" w:rsidRPr="0071446B" w:rsidRDefault="006B35A0" w:rsidP="00A86378">
            <w:pPr>
              <w:spacing w:line="276" w:lineRule="auto"/>
              <w:contextualSpacing/>
              <w:rPr>
                <w:b/>
              </w:rPr>
            </w:pPr>
          </w:p>
        </w:tc>
      </w:tr>
      <w:tr w:rsidR="006B35A0" w:rsidRPr="0071446B" w14:paraId="6690ABD0" w14:textId="6EC67788" w:rsidTr="006B35A0">
        <w:tc>
          <w:tcPr>
            <w:tcW w:w="344" w:type="pct"/>
          </w:tcPr>
          <w:p w14:paraId="0E5C4A1C" w14:textId="77777777" w:rsidR="006B35A0" w:rsidRPr="0071446B" w:rsidRDefault="006B35A0" w:rsidP="00A86378">
            <w:pPr>
              <w:spacing w:line="276" w:lineRule="auto"/>
              <w:contextualSpacing/>
            </w:pPr>
            <w:r w:rsidRPr="0071446B">
              <w:t>9.</w:t>
            </w:r>
          </w:p>
        </w:tc>
        <w:tc>
          <w:tcPr>
            <w:tcW w:w="1341" w:type="pct"/>
          </w:tcPr>
          <w:p w14:paraId="0593D729" w14:textId="77777777" w:rsidR="006B35A0" w:rsidRPr="0071446B" w:rsidRDefault="006B35A0" w:rsidP="00A86378">
            <w:pPr>
              <w:spacing w:line="276" w:lineRule="auto"/>
              <w:contextualSpacing/>
              <w:rPr>
                <w:b/>
              </w:rPr>
            </w:pPr>
          </w:p>
        </w:tc>
        <w:tc>
          <w:tcPr>
            <w:tcW w:w="1107" w:type="pct"/>
          </w:tcPr>
          <w:p w14:paraId="13B20236" w14:textId="77777777" w:rsidR="006B35A0" w:rsidRPr="0071446B" w:rsidRDefault="006B35A0" w:rsidP="00A86378">
            <w:pPr>
              <w:spacing w:line="276" w:lineRule="auto"/>
              <w:contextualSpacing/>
              <w:rPr>
                <w:b/>
              </w:rPr>
            </w:pPr>
          </w:p>
        </w:tc>
        <w:tc>
          <w:tcPr>
            <w:tcW w:w="1104" w:type="pct"/>
          </w:tcPr>
          <w:p w14:paraId="2F0B7B94" w14:textId="77777777" w:rsidR="006B35A0" w:rsidRPr="0071446B" w:rsidRDefault="006B35A0" w:rsidP="00A86378">
            <w:pPr>
              <w:spacing w:line="276" w:lineRule="auto"/>
              <w:contextualSpacing/>
              <w:rPr>
                <w:b/>
                <w:sz w:val="22"/>
              </w:rPr>
            </w:pPr>
          </w:p>
        </w:tc>
        <w:tc>
          <w:tcPr>
            <w:tcW w:w="1104" w:type="pct"/>
          </w:tcPr>
          <w:p w14:paraId="4EE47BF0" w14:textId="77777777" w:rsidR="006B35A0" w:rsidRPr="0071446B" w:rsidRDefault="006B35A0" w:rsidP="00A86378">
            <w:pPr>
              <w:spacing w:line="276" w:lineRule="auto"/>
              <w:contextualSpacing/>
              <w:rPr>
                <w:b/>
              </w:rPr>
            </w:pPr>
          </w:p>
        </w:tc>
      </w:tr>
      <w:tr w:rsidR="006B35A0" w:rsidRPr="0071446B" w14:paraId="564333F9" w14:textId="2E7396CE" w:rsidTr="006B35A0">
        <w:tc>
          <w:tcPr>
            <w:tcW w:w="344" w:type="pct"/>
          </w:tcPr>
          <w:p w14:paraId="571C3C9A" w14:textId="77777777" w:rsidR="006B35A0" w:rsidRPr="0071446B" w:rsidRDefault="006B35A0" w:rsidP="00A86378">
            <w:pPr>
              <w:spacing w:line="276" w:lineRule="auto"/>
              <w:contextualSpacing/>
            </w:pPr>
            <w:r w:rsidRPr="0071446B">
              <w:t>10.</w:t>
            </w:r>
          </w:p>
        </w:tc>
        <w:tc>
          <w:tcPr>
            <w:tcW w:w="1341" w:type="pct"/>
          </w:tcPr>
          <w:p w14:paraId="714DCB51" w14:textId="77777777" w:rsidR="006B35A0" w:rsidRPr="0071446B" w:rsidRDefault="006B35A0" w:rsidP="00A86378">
            <w:pPr>
              <w:spacing w:line="276" w:lineRule="auto"/>
              <w:contextualSpacing/>
              <w:rPr>
                <w:b/>
              </w:rPr>
            </w:pPr>
          </w:p>
        </w:tc>
        <w:tc>
          <w:tcPr>
            <w:tcW w:w="1107" w:type="pct"/>
          </w:tcPr>
          <w:p w14:paraId="507DC76E" w14:textId="77777777" w:rsidR="006B35A0" w:rsidRPr="0071446B" w:rsidRDefault="006B35A0" w:rsidP="00A86378">
            <w:pPr>
              <w:spacing w:line="276" w:lineRule="auto"/>
              <w:contextualSpacing/>
              <w:rPr>
                <w:b/>
              </w:rPr>
            </w:pPr>
          </w:p>
        </w:tc>
        <w:tc>
          <w:tcPr>
            <w:tcW w:w="1104" w:type="pct"/>
          </w:tcPr>
          <w:p w14:paraId="04589B1C" w14:textId="77777777" w:rsidR="006B35A0" w:rsidRPr="0071446B" w:rsidRDefault="006B35A0" w:rsidP="00A86378">
            <w:pPr>
              <w:spacing w:line="276" w:lineRule="auto"/>
              <w:contextualSpacing/>
              <w:rPr>
                <w:b/>
                <w:sz w:val="22"/>
              </w:rPr>
            </w:pPr>
          </w:p>
        </w:tc>
        <w:tc>
          <w:tcPr>
            <w:tcW w:w="1104" w:type="pct"/>
          </w:tcPr>
          <w:p w14:paraId="236D36E7" w14:textId="77777777" w:rsidR="006B35A0" w:rsidRPr="0071446B" w:rsidRDefault="006B35A0" w:rsidP="00A86378">
            <w:pPr>
              <w:spacing w:line="276" w:lineRule="auto"/>
              <w:contextualSpacing/>
              <w:rPr>
                <w:b/>
              </w:rPr>
            </w:pPr>
          </w:p>
        </w:tc>
      </w:tr>
    </w:tbl>
    <w:p w14:paraId="41D2FD11" w14:textId="1E4B5D0D" w:rsidR="00D9544D" w:rsidRPr="0071446B" w:rsidRDefault="00D9544D" w:rsidP="00710583">
      <w:pPr>
        <w:spacing w:after="200" w:line="276" w:lineRule="auto"/>
        <w:rPr>
          <w:rFonts w:asciiTheme="minorHAnsi" w:eastAsiaTheme="minorHAnsi" w:hAnsiTheme="minorHAnsi" w:cstheme="minorHAnsi"/>
          <w:b/>
          <w:szCs w:val="22"/>
          <w:lang w:eastAsia="en-US"/>
        </w:rPr>
      </w:pPr>
      <w:r w:rsidRPr="0071446B">
        <w:rPr>
          <w:rFonts w:asciiTheme="minorHAnsi" w:eastAsiaTheme="minorHAnsi" w:hAnsiTheme="minorHAnsi" w:cstheme="minorHAnsi"/>
          <w:b/>
          <w:szCs w:val="22"/>
          <w:lang w:eastAsia="en-US"/>
        </w:rPr>
        <w:br w:type="page"/>
      </w:r>
    </w:p>
    <w:p w14:paraId="24E37FD9" w14:textId="4C74F1DC" w:rsidR="00D67804" w:rsidRPr="0071446B" w:rsidRDefault="00D67804" w:rsidP="00D67804">
      <w:pPr>
        <w:pStyle w:val="Nadpis2"/>
        <w:rPr>
          <w:rFonts w:asciiTheme="minorHAnsi" w:eastAsiaTheme="minorHAnsi" w:hAnsiTheme="minorHAnsi" w:cstheme="minorHAnsi"/>
          <w:b/>
          <w:lang w:eastAsia="en-US"/>
        </w:rPr>
      </w:pPr>
      <w:r w:rsidRPr="0071446B">
        <w:rPr>
          <w:rFonts w:asciiTheme="minorHAnsi" w:eastAsiaTheme="minorHAnsi" w:hAnsiTheme="minorHAnsi" w:cstheme="minorHAnsi"/>
          <w:b/>
          <w:lang w:eastAsia="en-US"/>
        </w:rPr>
        <w:lastRenderedPageBreak/>
        <w:t xml:space="preserve">Príloha č. 5: </w:t>
      </w:r>
      <w:r w:rsidRPr="0071446B">
        <w:rPr>
          <w:rFonts w:asciiTheme="minorHAnsi" w:eastAsiaTheme="minorHAnsi" w:hAnsiTheme="minorHAnsi" w:cstheme="minorHAnsi"/>
          <w:b/>
          <w:lang w:eastAsia="en-US"/>
        </w:rPr>
        <w:tab/>
      </w:r>
      <w:r w:rsidR="004B2E79" w:rsidRPr="0071446B">
        <w:rPr>
          <w:rFonts w:asciiTheme="minorHAnsi" w:eastAsiaTheme="minorHAnsi" w:hAnsiTheme="minorHAnsi" w:cstheme="minorHAnsi"/>
          <w:b/>
          <w:lang w:eastAsia="en-US"/>
        </w:rPr>
        <w:t>Štatút Riadiaceho výboru (vzor)</w:t>
      </w:r>
    </w:p>
    <w:p w14:paraId="191B4A55" w14:textId="77777777" w:rsidR="00AF3C34" w:rsidRPr="0071446B" w:rsidRDefault="00AF3C34" w:rsidP="00AF3C34">
      <w:pPr>
        <w:spacing w:line="276" w:lineRule="auto"/>
        <w:jc w:val="center"/>
        <w:rPr>
          <w:rFonts w:asciiTheme="minorHAnsi" w:hAnsiTheme="minorHAnsi" w:cstheme="minorHAnsi"/>
          <w:b/>
          <w:caps/>
          <w:sz w:val="28"/>
          <w:szCs w:val="16"/>
        </w:rPr>
      </w:pPr>
      <w:r w:rsidRPr="0071446B">
        <w:rPr>
          <w:rFonts w:asciiTheme="minorHAnsi" w:hAnsiTheme="minorHAnsi" w:cstheme="minorHAnsi"/>
          <w:b/>
          <w:caps/>
          <w:sz w:val="28"/>
          <w:szCs w:val="16"/>
        </w:rPr>
        <w:t>Štatút</w:t>
      </w:r>
    </w:p>
    <w:p w14:paraId="46FF4FBB" w14:textId="77777777" w:rsidR="00AF3C34" w:rsidRPr="0071446B" w:rsidRDefault="00AF3C34" w:rsidP="00AF3C34">
      <w:pPr>
        <w:tabs>
          <w:tab w:val="center" w:pos="4649"/>
          <w:tab w:val="left" w:pos="8265"/>
        </w:tabs>
        <w:spacing w:line="276" w:lineRule="auto"/>
        <w:jc w:val="center"/>
        <w:rPr>
          <w:rFonts w:asciiTheme="minorHAnsi" w:hAnsiTheme="minorHAnsi" w:cstheme="minorHAnsi"/>
          <w:b/>
          <w:sz w:val="28"/>
          <w:szCs w:val="16"/>
        </w:rPr>
      </w:pPr>
      <w:r w:rsidRPr="0071446B">
        <w:rPr>
          <w:rFonts w:asciiTheme="minorHAnsi" w:hAnsiTheme="minorHAnsi" w:cstheme="minorHAnsi"/>
          <w:b/>
          <w:sz w:val="28"/>
          <w:szCs w:val="16"/>
        </w:rPr>
        <w:t>Riadiaceho výboru projektu</w:t>
      </w:r>
    </w:p>
    <w:p w14:paraId="4BA2A342" w14:textId="77777777" w:rsidR="00AF3C34" w:rsidRPr="0071446B" w:rsidRDefault="00AF3C34" w:rsidP="00AF3C34">
      <w:pPr>
        <w:pStyle w:val="Nazovdokumentu"/>
        <w:rPr>
          <w:rFonts w:asciiTheme="minorHAnsi" w:hAnsiTheme="minorHAnsi" w:cstheme="minorHAnsi"/>
        </w:rPr>
      </w:pPr>
    </w:p>
    <w:p w14:paraId="395DEB27"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Článok 1</w:t>
      </w:r>
    </w:p>
    <w:p w14:paraId="6312F847"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 xml:space="preserve">Úvodné ustanovenia </w:t>
      </w:r>
    </w:p>
    <w:p w14:paraId="69CBB613" w14:textId="77777777" w:rsidR="00AF3C34" w:rsidRPr="0071446B" w:rsidRDefault="00AF3C34" w:rsidP="00AF3C34">
      <w:pPr>
        <w:spacing w:line="276" w:lineRule="auto"/>
        <w:rPr>
          <w:rFonts w:asciiTheme="minorHAnsi" w:hAnsiTheme="minorHAnsi" w:cstheme="minorHAnsi"/>
          <w:b/>
          <w:szCs w:val="22"/>
        </w:rPr>
      </w:pPr>
    </w:p>
    <w:p w14:paraId="4714E186" w14:textId="77777777" w:rsidR="00AF3C34" w:rsidRPr="0071446B" w:rsidRDefault="00AF3C34" w:rsidP="00AF3C34">
      <w:pPr>
        <w:numPr>
          <w:ilvl w:val="0"/>
          <w:numId w:val="42"/>
        </w:numPr>
        <w:spacing w:after="0" w:line="276" w:lineRule="auto"/>
        <w:ind w:left="426"/>
        <w:rPr>
          <w:rFonts w:asciiTheme="minorHAnsi" w:hAnsiTheme="minorHAnsi" w:cstheme="minorHAnsi"/>
          <w:szCs w:val="22"/>
        </w:rPr>
      </w:pPr>
      <w:r w:rsidRPr="0071446B">
        <w:rPr>
          <w:rFonts w:asciiTheme="minorHAnsi" w:hAnsiTheme="minorHAnsi" w:cstheme="minorHAnsi"/>
          <w:szCs w:val="22"/>
        </w:rPr>
        <w:t xml:space="preserve">Riadiaci výbor je orgán zriadený Generálnym riaditeľom NCZI (ďalej len „GR NCZI“) ako konečným prijímateľom v rámci implementácie projektu „ePN“ (ďalej len „Projekt“), podporeného cez Operačný program Integrovaná infraštruktúra 2014 – 2020 (ďalej len „OPII“). </w:t>
      </w:r>
    </w:p>
    <w:p w14:paraId="071CBDBB" w14:textId="77777777" w:rsidR="00AF3C34" w:rsidRPr="0071446B" w:rsidRDefault="00AF3C34" w:rsidP="00AF3C34">
      <w:pPr>
        <w:spacing w:line="276" w:lineRule="auto"/>
        <w:ind w:left="426"/>
        <w:rPr>
          <w:rFonts w:asciiTheme="minorHAnsi" w:hAnsiTheme="minorHAnsi" w:cstheme="minorHAnsi"/>
          <w:szCs w:val="22"/>
        </w:rPr>
      </w:pPr>
    </w:p>
    <w:p w14:paraId="74A75F8F" w14:textId="77777777" w:rsidR="00AF3C34" w:rsidRPr="0071446B" w:rsidRDefault="00AF3C34" w:rsidP="00AF3C34">
      <w:pPr>
        <w:numPr>
          <w:ilvl w:val="0"/>
          <w:numId w:val="42"/>
        </w:numPr>
        <w:spacing w:after="0" w:line="276" w:lineRule="auto"/>
        <w:ind w:left="426"/>
        <w:rPr>
          <w:rFonts w:asciiTheme="minorHAnsi" w:hAnsiTheme="minorHAnsi" w:cstheme="minorHAnsi"/>
          <w:szCs w:val="22"/>
        </w:rPr>
      </w:pPr>
      <w:r w:rsidRPr="0071446B">
        <w:rPr>
          <w:rFonts w:asciiTheme="minorHAnsi" w:hAnsiTheme="minorHAnsi" w:cstheme="minorHAnsi"/>
          <w:szCs w:val="22"/>
        </w:rPr>
        <w:t>Riadiaci výbor sa zriaďuje ako najvyšší riadiaci orgán na účely realizácie Projektu na základe schválenej Štúdie uskutočniteľnosti SU-MD-529 zo dňa 21.1.2020 a Zmluvy o poskytnutí nenávratného finančného príspevku č. NFP_Z311071AGZ6 zo dňa 31.3.2021, účinnej od 8.4.2021.</w:t>
      </w:r>
    </w:p>
    <w:p w14:paraId="5409ECBB" w14:textId="77777777" w:rsidR="00AF3C34" w:rsidRPr="0071446B" w:rsidRDefault="00AF3C34" w:rsidP="00AF3C34">
      <w:pPr>
        <w:spacing w:line="276" w:lineRule="auto"/>
        <w:rPr>
          <w:rFonts w:asciiTheme="minorHAnsi" w:hAnsiTheme="minorHAnsi" w:cstheme="minorHAnsi"/>
          <w:szCs w:val="22"/>
        </w:rPr>
      </w:pPr>
    </w:p>
    <w:p w14:paraId="1BCB9E79" w14:textId="77777777" w:rsidR="00AF3C34" w:rsidRPr="0071446B" w:rsidRDefault="00AF3C34" w:rsidP="00AF3C34">
      <w:pPr>
        <w:numPr>
          <w:ilvl w:val="0"/>
          <w:numId w:val="42"/>
        </w:numPr>
        <w:spacing w:after="0" w:line="276" w:lineRule="auto"/>
        <w:ind w:left="426"/>
        <w:rPr>
          <w:rFonts w:asciiTheme="minorHAnsi" w:hAnsiTheme="minorHAnsi" w:cstheme="minorHAnsi"/>
          <w:szCs w:val="22"/>
        </w:rPr>
      </w:pPr>
      <w:r w:rsidRPr="0071446B">
        <w:rPr>
          <w:rFonts w:asciiTheme="minorHAnsi" w:hAnsiTheme="minorHAnsi" w:cstheme="minorHAnsi"/>
          <w:szCs w:val="22"/>
        </w:rPr>
        <w:t xml:space="preserve">Riadiaci výbor sa zriaďuje </w:t>
      </w:r>
      <w:r w:rsidRPr="0071446B">
        <w:rPr>
          <w:rFonts w:asciiTheme="minorHAnsi" w:hAnsiTheme="minorHAnsi" w:cstheme="minorHAnsi"/>
          <w:szCs w:val="22"/>
          <w:shd w:val="clear" w:color="auto" w:fill="FFFFFF"/>
        </w:rPr>
        <w:t>najneskôr pred začatím iniciačnej fázy, Riadiaci výbor zmenovej požiadavky sa nevytvára, ak sa zmenová požiadavka týka úpravy informačnej technológie, ktorá má zriadený Riadiaci výbor.</w:t>
      </w:r>
    </w:p>
    <w:p w14:paraId="6D8B47F1" w14:textId="77777777" w:rsidR="00AF3C34" w:rsidRPr="0071446B" w:rsidRDefault="00AF3C34" w:rsidP="00AF3C34">
      <w:pPr>
        <w:spacing w:line="276" w:lineRule="auto"/>
        <w:rPr>
          <w:rFonts w:asciiTheme="minorHAnsi" w:hAnsiTheme="minorHAnsi" w:cstheme="minorHAnsi"/>
          <w:szCs w:val="22"/>
        </w:rPr>
      </w:pPr>
    </w:p>
    <w:p w14:paraId="1353ED67" w14:textId="77777777" w:rsidR="00AF3C34" w:rsidRPr="0071446B" w:rsidRDefault="00AF3C34" w:rsidP="00AF3C34">
      <w:pPr>
        <w:numPr>
          <w:ilvl w:val="0"/>
          <w:numId w:val="42"/>
        </w:numPr>
        <w:spacing w:after="0" w:line="276" w:lineRule="auto"/>
        <w:ind w:left="426"/>
        <w:rPr>
          <w:rFonts w:asciiTheme="minorHAnsi" w:hAnsiTheme="minorHAnsi" w:cstheme="minorHAnsi"/>
          <w:szCs w:val="22"/>
        </w:rPr>
      </w:pPr>
      <w:r w:rsidRPr="0071446B">
        <w:rPr>
          <w:rFonts w:asciiTheme="minorHAnsi" w:hAnsiTheme="minorHAnsi" w:cstheme="minorHAnsi"/>
          <w:szCs w:val="22"/>
        </w:rPr>
        <w:t xml:space="preserve">Štatút Riadiaceho výboru (ďalej len „Štatút“) upravuje najmä jeho pôsobnosť, úlohy, zloženie, zasadnutie a hlasovanie. </w:t>
      </w:r>
    </w:p>
    <w:p w14:paraId="15C73DD8" w14:textId="77777777" w:rsidR="00AF3C34" w:rsidRPr="0071446B" w:rsidRDefault="00AF3C34" w:rsidP="00AF3C34">
      <w:pPr>
        <w:spacing w:line="276" w:lineRule="auto"/>
        <w:rPr>
          <w:rFonts w:asciiTheme="minorHAnsi" w:hAnsiTheme="minorHAnsi" w:cstheme="minorHAnsi"/>
          <w:b/>
          <w:szCs w:val="22"/>
        </w:rPr>
      </w:pPr>
    </w:p>
    <w:p w14:paraId="179C4E81"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Článok 2</w:t>
      </w:r>
    </w:p>
    <w:p w14:paraId="627C65D4"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Pôsobnosť a úlohy Riadiaceho výboru</w:t>
      </w:r>
    </w:p>
    <w:p w14:paraId="595B7458" w14:textId="77777777" w:rsidR="00AF3C34" w:rsidRPr="0071446B" w:rsidRDefault="00AF3C34" w:rsidP="00AF3C34">
      <w:pPr>
        <w:spacing w:line="276" w:lineRule="auto"/>
        <w:rPr>
          <w:rFonts w:asciiTheme="minorHAnsi" w:hAnsiTheme="minorHAnsi" w:cstheme="minorHAnsi"/>
          <w:szCs w:val="22"/>
        </w:rPr>
      </w:pPr>
    </w:p>
    <w:p w14:paraId="248B3740" w14:textId="77777777" w:rsidR="00AF3C34" w:rsidRPr="0071446B" w:rsidRDefault="00AF3C34" w:rsidP="00AF3C34">
      <w:pPr>
        <w:numPr>
          <w:ilvl w:val="0"/>
          <w:numId w:val="43"/>
        </w:numPr>
        <w:spacing w:after="0" w:line="276" w:lineRule="auto"/>
        <w:ind w:left="426"/>
        <w:rPr>
          <w:rFonts w:asciiTheme="minorHAnsi" w:hAnsiTheme="minorHAnsi" w:cstheme="minorHAnsi"/>
          <w:szCs w:val="22"/>
        </w:rPr>
      </w:pPr>
      <w:r w:rsidRPr="0071446B">
        <w:rPr>
          <w:rFonts w:asciiTheme="minorHAnsi" w:hAnsiTheme="minorHAnsi" w:cstheme="minorHAnsi"/>
          <w:szCs w:val="22"/>
        </w:rPr>
        <w:t xml:space="preserve">Základnou úlohou Riadiaceho výboru je najmä: </w:t>
      </w:r>
    </w:p>
    <w:p w14:paraId="0BD35F94" w14:textId="77777777" w:rsidR="00AF3C34" w:rsidRPr="0071446B" w:rsidRDefault="00AF3C34" w:rsidP="00AF3C34">
      <w:pPr>
        <w:numPr>
          <w:ilvl w:val="0"/>
          <w:numId w:val="45"/>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priebežné a záverečné schválenie manažérskych produktov a špecializovaných produktov,</w:t>
      </w:r>
      <w:r w:rsidRPr="0071446B">
        <w:rPr>
          <w:rStyle w:val="apple-converted-space"/>
          <w:rFonts w:asciiTheme="minorHAnsi" w:hAnsiTheme="minorHAnsi" w:cstheme="minorHAnsi"/>
          <w:szCs w:val="22"/>
        </w:rPr>
        <w:t> </w:t>
      </w:r>
    </w:p>
    <w:p w14:paraId="470675A0" w14:textId="77777777" w:rsidR="00AF3C34" w:rsidRPr="0071446B" w:rsidRDefault="00AF3C34" w:rsidP="00AF3C34">
      <w:pPr>
        <w:numPr>
          <w:ilvl w:val="0"/>
          <w:numId w:val="45"/>
        </w:numPr>
        <w:spacing w:after="0" w:line="240" w:lineRule="auto"/>
        <w:ind w:left="994"/>
        <w:rPr>
          <w:rStyle w:val="apple-converted-space"/>
          <w:rFonts w:asciiTheme="minorHAnsi" w:hAnsiTheme="minorHAnsi" w:cstheme="minorHAnsi"/>
          <w:szCs w:val="22"/>
        </w:rPr>
      </w:pPr>
      <w:r w:rsidRPr="0071446B">
        <w:rPr>
          <w:rFonts w:asciiTheme="minorHAnsi" w:hAnsiTheme="minorHAnsi" w:cstheme="minorHAnsi"/>
          <w:szCs w:val="22"/>
        </w:rPr>
        <w:t>základné rozhodnutia v projekte, najmä rozhodnutia o rozsahu, rozpočte a harmonograme projektu,</w:t>
      </w:r>
    </w:p>
    <w:p w14:paraId="5DDB5231"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zabezpečenie finančných zdrojov a schvaľovanie zmien financovania projektu,</w:t>
      </w:r>
    </w:p>
    <w:p w14:paraId="41ECFE30"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priebežnú kontrolu aktualizácie zdôvodnenia projektu po ukončení každej fázy projektu,</w:t>
      </w:r>
      <w:r w:rsidRPr="0071446B">
        <w:rPr>
          <w:rStyle w:val="apple-converted-space"/>
          <w:rFonts w:asciiTheme="minorHAnsi" w:hAnsiTheme="minorHAnsi" w:cstheme="minorHAnsi"/>
          <w:szCs w:val="22"/>
        </w:rPr>
        <w:t> </w:t>
      </w:r>
    </w:p>
    <w:p w14:paraId="3BE04FDA"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pravidelnú kontrolu projektového manažéra NCZI , činnosti projektového tímu a projektovej podpory projektu,</w:t>
      </w:r>
      <w:r w:rsidRPr="0071446B">
        <w:rPr>
          <w:rStyle w:val="apple-converted-space"/>
          <w:rFonts w:asciiTheme="minorHAnsi" w:hAnsiTheme="minorHAnsi" w:cstheme="minorHAnsi"/>
          <w:szCs w:val="22"/>
        </w:rPr>
        <w:t> </w:t>
      </w:r>
    </w:p>
    <w:p w14:paraId="276444EC"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priebežnú kontrolu a pravidelné vyhodnotenie dosahovania určených merateľných ukazovateľov,</w:t>
      </w:r>
    </w:p>
    <w:p w14:paraId="4CB4ECB2"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schválenie požiadaviek na zmenu alebo odchýlky od špecifikácie a zadania projektu,</w:t>
      </w:r>
    </w:p>
    <w:p w14:paraId="53E95622" w14:textId="77777777" w:rsidR="00AF3C34" w:rsidRPr="0071446B" w:rsidRDefault="00AF3C34" w:rsidP="00AF3C34">
      <w:pPr>
        <w:numPr>
          <w:ilvl w:val="0"/>
          <w:numId w:val="45"/>
        </w:numPr>
        <w:spacing w:after="0" w:line="240" w:lineRule="auto"/>
        <w:ind w:left="994"/>
        <w:rPr>
          <w:rStyle w:val="apple-converted-space"/>
          <w:rFonts w:asciiTheme="minorHAnsi" w:hAnsiTheme="minorHAnsi" w:cstheme="minorHAnsi"/>
          <w:szCs w:val="22"/>
        </w:rPr>
      </w:pPr>
      <w:r w:rsidRPr="0071446B">
        <w:rPr>
          <w:rStyle w:val="apple-converted-space"/>
          <w:rFonts w:asciiTheme="minorHAnsi" w:hAnsiTheme="minorHAnsi" w:cstheme="minorHAnsi"/>
          <w:szCs w:val="22"/>
        </w:rPr>
        <w:t>schválenie obsahov manažérskych produktov, ktoré  sú vstupom do Verejného obstarávania,</w:t>
      </w:r>
    </w:p>
    <w:p w14:paraId="399A3EA7"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Style w:val="apple-converted-space"/>
          <w:rFonts w:asciiTheme="minorHAnsi" w:hAnsiTheme="minorHAnsi" w:cstheme="minorHAnsi"/>
          <w:szCs w:val="22"/>
        </w:rPr>
        <w:t>schválenie prechodu do nasledujúcej fázy alebo etapy,</w:t>
      </w:r>
    </w:p>
    <w:p w14:paraId="6D626083"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prerokovanie a rozhodovanie o problémoch eskalovaných z nižšieho stupňa riadenia projektu</w:t>
      </w:r>
    </w:p>
    <w:p w14:paraId="721D653E"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akceptácia a schvaľovanie Výstupov Etáp pre jednotlivé Časti Diela v rámci príslušného Vydania a celkového Diela,</w:t>
      </w:r>
    </w:p>
    <w:p w14:paraId="6CC1EBD7"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lastRenderedPageBreak/>
        <w:t>schvaľovanie Stratégie testovania, Plánu testovania a Testovacích scenárov finálnych testov pre otestovanie plnej funkcionality riešenia,</w:t>
      </w:r>
      <w:r w:rsidRPr="0071446B">
        <w:rPr>
          <w:rFonts w:asciiTheme="minorHAnsi" w:hAnsiTheme="minorHAnsi" w:cstheme="minorHAnsi"/>
          <w:b/>
          <w:bCs/>
          <w:szCs w:val="22"/>
        </w:rPr>
        <w:t xml:space="preserve"> </w:t>
      </w:r>
      <w:r w:rsidRPr="0071446B">
        <w:rPr>
          <w:rFonts w:asciiTheme="minorHAnsi" w:hAnsiTheme="minorHAnsi" w:cstheme="minorHAnsi"/>
          <w:szCs w:val="22"/>
        </w:rPr>
        <w:t xml:space="preserve"> </w:t>
      </w:r>
    </w:p>
    <w:p w14:paraId="66817BBB"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posudzovanie, ktorá zo Zmluvných strán nesie zodpovednosť za vzniknutú vadu časti Diela alebo Diela pri nezhode Zmluvných strán,</w:t>
      </w:r>
    </w:p>
    <w:p w14:paraId="1074B30B"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schválenie dodatku alebo zmeny Zmluvy s dodávateľom,</w:t>
      </w:r>
    </w:p>
    <w:p w14:paraId="68055501" w14:textId="77777777" w:rsidR="00AF3C34" w:rsidRPr="0071446B" w:rsidRDefault="00AF3C34" w:rsidP="00AF3C34">
      <w:pPr>
        <w:numPr>
          <w:ilvl w:val="0"/>
          <w:numId w:val="45"/>
        </w:numPr>
        <w:spacing w:after="0" w:line="240" w:lineRule="auto"/>
        <w:ind w:left="994"/>
        <w:rPr>
          <w:rFonts w:asciiTheme="minorHAnsi" w:hAnsiTheme="minorHAnsi" w:cstheme="minorHAnsi"/>
          <w:szCs w:val="22"/>
        </w:rPr>
      </w:pPr>
      <w:r w:rsidRPr="0071446B">
        <w:rPr>
          <w:rFonts w:asciiTheme="minorHAnsi" w:hAnsiTheme="minorHAnsi" w:cstheme="minorHAnsi"/>
          <w:szCs w:val="22"/>
        </w:rPr>
        <w:t>schválenie zmien štatútu.</w:t>
      </w:r>
    </w:p>
    <w:p w14:paraId="2F9B076B" w14:textId="77777777" w:rsidR="00AF3C34" w:rsidRPr="0071446B" w:rsidRDefault="00AF3C34" w:rsidP="00AF3C34">
      <w:pPr>
        <w:ind w:left="994"/>
        <w:rPr>
          <w:rFonts w:asciiTheme="minorHAnsi" w:hAnsiTheme="minorHAnsi" w:cstheme="minorHAnsi"/>
          <w:szCs w:val="22"/>
        </w:rPr>
      </w:pPr>
    </w:p>
    <w:p w14:paraId="6978579B" w14:textId="77777777" w:rsidR="00AF3C34" w:rsidRPr="0071446B" w:rsidRDefault="00AF3C34" w:rsidP="00AF3C34">
      <w:pPr>
        <w:numPr>
          <w:ilvl w:val="0"/>
          <w:numId w:val="43"/>
        </w:numPr>
        <w:spacing w:after="0" w:line="240" w:lineRule="auto"/>
        <w:ind w:left="426"/>
        <w:jc w:val="left"/>
        <w:rPr>
          <w:rFonts w:asciiTheme="minorHAnsi" w:hAnsiTheme="minorHAnsi" w:cstheme="minorHAnsi"/>
          <w:szCs w:val="22"/>
        </w:rPr>
      </w:pPr>
      <w:r w:rsidRPr="0071446B">
        <w:rPr>
          <w:rFonts w:asciiTheme="minorHAnsi" w:hAnsiTheme="minorHAnsi" w:cstheme="minorHAnsi"/>
          <w:szCs w:val="22"/>
        </w:rPr>
        <w:t>Riadiaci výbor projektu na hospodárne, efektívne a účelné využívanie finančných prostriedkov môže prispôsobiť štandardy projektového riadenia na realizovaný projekt tak, že môže</w:t>
      </w:r>
      <w:r w:rsidRPr="0071446B">
        <w:rPr>
          <w:rStyle w:val="apple-converted-space"/>
          <w:rFonts w:asciiTheme="minorHAnsi" w:hAnsiTheme="minorHAnsi" w:cstheme="minorHAnsi"/>
          <w:szCs w:val="22"/>
        </w:rPr>
        <w:t>:</w:t>
      </w:r>
    </w:p>
    <w:p w14:paraId="48C5B6F1" w14:textId="77777777" w:rsidR="00AF3C34" w:rsidRPr="0071446B" w:rsidRDefault="00AF3C34" w:rsidP="00AF3C34">
      <w:pPr>
        <w:numPr>
          <w:ilvl w:val="1"/>
          <w:numId w:val="46"/>
        </w:numPr>
        <w:tabs>
          <w:tab w:val="left" w:pos="0"/>
        </w:tabs>
        <w:spacing w:after="0" w:line="240" w:lineRule="auto"/>
        <w:ind w:left="994"/>
        <w:jc w:val="left"/>
        <w:rPr>
          <w:rFonts w:asciiTheme="minorHAnsi" w:hAnsiTheme="minorHAnsi" w:cstheme="minorHAnsi"/>
          <w:szCs w:val="22"/>
        </w:rPr>
      </w:pPr>
      <w:r w:rsidRPr="0071446B">
        <w:rPr>
          <w:rFonts w:asciiTheme="minorHAnsi" w:hAnsiTheme="minorHAnsi" w:cstheme="minorHAnsi"/>
          <w:szCs w:val="22"/>
        </w:rPr>
        <w:t>schváliť realizáciu jednotlivých manažérskych alebo špecializovaných produktov ich vzájomným zlúčením do jedného súborného manažérskeho produktu alebo špecializovaného produktu,</w:t>
      </w:r>
      <w:r w:rsidRPr="0071446B">
        <w:rPr>
          <w:rStyle w:val="apple-converted-space"/>
          <w:rFonts w:asciiTheme="minorHAnsi" w:hAnsiTheme="minorHAnsi" w:cstheme="minorHAnsi"/>
          <w:szCs w:val="22"/>
        </w:rPr>
        <w:t> </w:t>
      </w:r>
    </w:p>
    <w:p w14:paraId="64080906" w14:textId="77777777" w:rsidR="00AF3C34" w:rsidRPr="0071446B" w:rsidRDefault="00AF3C34" w:rsidP="00AF3C34">
      <w:pPr>
        <w:numPr>
          <w:ilvl w:val="1"/>
          <w:numId w:val="46"/>
        </w:numPr>
        <w:spacing w:after="0" w:line="240" w:lineRule="auto"/>
        <w:ind w:left="994"/>
        <w:jc w:val="left"/>
        <w:rPr>
          <w:rFonts w:asciiTheme="minorHAnsi" w:hAnsiTheme="minorHAnsi" w:cstheme="minorHAnsi"/>
          <w:szCs w:val="22"/>
        </w:rPr>
      </w:pPr>
      <w:r w:rsidRPr="0071446B">
        <w:rPr>
          <w:rFonts w:asciiTheme="minorHAnsi" w:hAnsiTheme="minorHAnsi" w:cstheme="minorHAnsi"/>
          <w:szCs w:val="22"/>
        </w:rPr>
        <w:t>modifikovať počet a označenie etáp realizačnej fázy projektu podľa potrieb projektu,</w:t>
      </w:r>
    </w:p>
    <w:p w14:paraId="234F2457" w14:textId="77777777" w:rsidR="00AF3C34" w:rsidRPr="0071446B" w:rsidRDefault="00AF3C34" w:rsidP="00AF3C34">
      <w:pPr>
        <w:numPr>
          <w:ilvl w:val="1"/>
          <w:numId w:val="46"/>
        </w:numPr>
        <w:spacing w:after="0" w:line="240" w:lineRule="auto"/>
        <w:ind w:left="994"/>
        <w:jc w:val="left"/>
        <w:rPr>
          <w:rFonts w:asciiTheme="minorHAnsi" w:hAnsiTheme="minorHAnsi" w:cstheme="minorHAnsi"/>
          <w:szCs w:val="22"/>
        </w:rPr>
      </w:pPr>
      <w:r w:rsidRPr="0071446B">
        <w:rPr>
          <w:rFonts w:asciiTheme="minorHAnsi" w:hAnsiTheme="minorHAnsi" w:cstheme="minorHAnsi"/>
          <w:szCs w:val="22"/>
        </w:rPr>
        <w:t>zlúčiť rozsah a opisy manažérskych produktov,</w:t>
      </w:r>
    </w:p>
    <w:p w14:paraId="2E31EC6E" w14:textId="77777777" w:rsidR="00AF3C34" w:rsidRPr="0071446B" w:rsidRDefault="00AF3C34" w:rsidP="00AF3C34">
      <w:pPr>
        <w:numPr>
          <w:ilvl w:val="1"/>
          <w:numId w:val="46"/>
        </w:numPr>
        <w:spacing w:after="0" w:line="240" w:lineRule="auto"/>
        <w:ind w:left="994"/>
        <w:jc w:val="left"/>
        <w:rPr>
          <w:rFonts w:asciiTheme="minorHAnsi" w:hAnsiTheme="minorHAnsi" w:cstheme="minorHAnsi"/>
          <w:szCs w:val="22"/>
        </w:rPr>
      </w:pPr>
      <w:r w:rsidRPr="0071446B">
        <w:rPr>
          <w:rFonts w:asciiTheme="minorHAnsi" w:hAnsiTheme="minorHAnsi" w:cstheme="minorHAnsi"/>
          <w:szCs w:val="22"/>
        </w:rPr>
        <w:t>zlúčiť rozsah a opisy špecializovaných produktov,</w:t>
      </w:r>
    </w:p>
    <w:p w14:paraId="4C481519" w14:textId="77777777" w:rsidR="00AF3C34" w:rsidRPr="0071446B" w:rsidRDefault="00AF3C34" w:rsidP="00AF3C34">
      <w:pPr>
        <w:numPr>
          <w:ilvl w:val="1"/>
          <w:numId w:val="46"/>
        </w:numPr>
        <w:spacing w:after="0" w:line="240" w:lineRule="auto"/>
        <w:ind w:left="994"/>
        <w:jc w:val="left"/>
        <w:rPr>
          <w:rStyle w:val="apple-converted-space"/>
          <w:rFonts w:asciiTheme="minorHAnsi" w:hAnsiTheme="minorHAnsi" w:cstheme="minorHAnsi"/>
          <w:szCs w:val="22"/>
        </w:rPr>
      </w:pPr>
      <w:r w:rsidRPr="0071446B">
        <w:rPr>
          <w:rFonts w:asciiTheme="minorHAnsi" w:hAnsiTheme="minorHAnsi" w:cstheme="minorHAnsi"/>
          <w:szCs w:val="22"/>
        </w:rPr>
        <w:t>modifikovať projektové roly a pozície s ohľadom na individuálne schopnosti s tým, že</w:t>
      </w:r>
      <w:r w:rsidRPr="0071446B">
        <w:rPr>
          <w:rStyle w:val="apple-converted-space"/>
          <w:rFonts w:asciiTheme="minorHAnsi" w:hAnsiTheme="minorHAnsi" w:cstheme="minorHAnsi"/>
          <w:szCs w:val="22"/>
        </w:rPr>
        <w:t>:</w:t>
      </w:r>
    </w:p>
    <w:p w14:paraId="045E3175" w14:textId="77777777" w:rsidR="00AF3C34" w:rsidRPr="0071446B" w:rsidRDefault="00AF3C34" w:rsidP="00AF3C34">
      <w:pPr>
        <w:numPr>
          <w:ilvl w:val="2"/>
          <w:numId w:val="46"/>
        </w:numPr>
        <w:spacing w:after="0" w:line="240" w:lineRule="auto"/>
        <w:ind w:left="1278"/>
        <w:jc w:val="left"/>
        <w:rPr>
          <w:rFonts w:asciiTheme="minorHAnsi" w:hAnsiTheme="minorHAnsi" w:cstheme="minorHAnsi"/>
          <w:szCs w:val="22"/>
        </w:rPr>
      </w:pPr>
      <w:r w:rsidRPr="0071446B">
        <w:rPr>
          <w:rFonts w:asciiTheme="minorHAnsi" w:hAnsiTheme="minorHAnsi" w:cstheme="minorHAnsi"/>
          <w:szCs w:val="22"/>
        </w:rPr>
        <w:t>pri veľkých projektoch je každá projektová rola podľa</w:t>
      </w:r>
      <w:r w:rsidRPr="0071446B">
        <w:rPr>
          <w:rStyle w:val="apple-converted-space"/>
          <w:rFonts w:asciiTheme="minorHAnsi" w:hAnsiTheme="minorHAnsi" w:cstheme="minorHAnsi"/>
          <w:szCs w:val="22"/>
        </w:rPr>
        <w:t xml:space="preserve"> Vyhlášky 85/2020 Z.z., </w:t>
      </w:r>
      <w:hyperlink r:id="rId16" w:anchor="paragraf-6.odsek-3.pismeno-e.bod-2" w:tooltip="Odkaz na predpis alebo ustanovenie" w:history="1">
        <w:r w:rsidRPr="0071446B">
          <w:rPr>
            <w:rStyle w:val="Hypertextovprepojenie"/>
            <w:rFonts w:asciiTheme="minorHAnsi" w:hAnsiTheme="minorHAnsi" w:cstheme="minorHAnsi"/>
            <w:iCs/>
            <w:szCs w:val="22"/>
          </w:rPr>
          <w:t>§ 6 ods. 3 písm. e) druhého bodu</w:t>
        </w:r>
      </w:hyperlink>
      <w:r w:rsidRPr="0071446B">
        <w:rPr>
          <w:rStyle w:val="apple-converted-space"/>
          <w:rFonts w:asciiTheme="minorHAnsi" w:hAnsiTheme="minorHAnsi" w:cstheme="minorHAnsi"/>
          <w:szCs w:val="22"/>
        </w:rPr>
        <w:t> </w:t>
      </w:r>
      <w:r w:rsidRPr="0071446B">
        <w:rPr>
          <w:rFonts w:asciiTheme="minorHAnsi" w:hAnsiTheme="minorHAnsi" w:cstheme="minorHAnsi"/>
          <w:szCs w:val="22"/>
        </w:rPr>
        <w:t>zastúpená aspoň jednou osobou,</w:t>
      </w:r>
      <w:r w:rsidRPr="0071446B">
        <w:rPr>
          <w:rStyle w:val="apple-converted-space"/>
          <w:rFonts w:asciiTheme="minorHAnsi" w:hAnsiTheme="minorHAnsi" w:cstheme="minorHAnsi"/>
          <w:szCs w:val="22"/>
        </w:rPr>
        <w:t> </w:t>
      </w:r>
    </w:p>
    <w:p w14:paraId="2C9C1306" w14:textId="77777777" w:rsidR="00AF3C34" w:rsidRPr="0071446B" w:rsidRDefault="00AF3C34" w:rsidP="00AF3C34">
      <w:pPr>
        <w:numPr>
          <w:ilvl w:val="2"/>
          <w:numId w:val="46"/>
        </w:numPr>
        <w:spacing w:after="0" w:line="240" w:lineRule="auto"/>
        <w:ind w:left="1278"/>
        <w:jc w:val="left"/>
        <w:rPr>
          <w:rStyle w:val="apple-converted-space"/>
          <w:rFonts w:asciiTheme="minorHAnsi" w:hAnsiTheme="minorHAnsi" w:cstheme="minorHAnsi"/>
          <w:szCs w:val="22"/>
        </w:rPr>
      </w:pPr>
      <w:r w:rsidRPr="0071446B">
        <w:rPr>
          <w:rFonts w:asciiTheme="minorHAnsi" w:hAnsiTheme="minorHAnsi" w:cstheme="minorHAnsi"/>
          <w:szCs w:val="22"/>
        </w:rPr>
        <w:t>pri ostatných projektoch je projektový tím zastúpený aspoň dvoma osobami, z ktorých jedna osoba je vždy kľúčový používateľ, a</w:t>
      </w:r>
    </w:p>
    <w:p w14:paraId="7A928586" w14:textId="77777777" w:rsidR="00AF3C34" w:rsidRPr="0071446B" w:rsidRDefault="00AF3C34" w:rsidP="00AF3C34">
      <w:pPr>
        <w:numPr>
          <w:ilvl w:val="2"/>
          <w:numId w:val="46"/>
        </w:numPr>
        <w:spacing w:after="0" w:line="240" w:lineRule="auto"/>
        <w:ind w:left="1278"/>
        <w:jc w:val="left"/>
        <w:rPr>
          <w:rFonts w:asciiTheme="minorHAnsi" w:hAnsiTheme="minorHAnsi" w:cstheme="minorHAnsi"/>
          <w:szCs w:val="22"/>
        </w:rPr>
      </w:pPr>
      <w:r w:rsidRPr="0071446B">
        <w:rPr>
          <w:rFonts w:asciiTheme="minorHAnsi" w:hAnsiTheme="minorHAnsi" w:cstheme="minorHAnsi"/>
          <w:szCs w:val="22"/>
        </w:rPr>
        <w:t>projektovú rolu projektového manažéra nie je možné zlúčiť s inou projektovou rolou,</w:t>
      </w:r>
    </w:p>
    <w:p w14:paraId="6219564C" w14:textId="77777777" w:rsidR="00AF3C34" w:rsidRPr="0071446B" w:rsidRDefault="00AF3C34" w:rsidP="00AF3C34">
      <w:pPr>
        <w:numPr>
          <w:ilvl w:val="2"/>
          <w:numId w:val="46"/>
        </w:numPr>
        <w:spacing w:after="0" w:line="240" w:lineRule="auto"/>
        <w:ind w:left="1278"/>
        <w:jc w:val="left"/>
        <w:rPr>
          <w:rFonts w:asciiTheme="minorHAnsi" w:hAnsiTheme="minorHAnsi" w:cstheme="minorHAnsi"/>
          <w:szCs w:val="22"/>
        </w:rPr>
      </w:pPr>
      <w:r w:rsidRPr="0071446B">
        <w:rPr>
          <w:rFonts w:asciiTheme="minorHAnsi" w:hAnsiTheme="minorHAnsi" w:cstheme="minorHAnsi"/>
          <w:szCs w:val="22"/>
        </w:rPr>
        <w:t>zlúčiť zodpovednosť za vykonanie aktivity</w:t>
      </w:r>
    </w:p>
    <w:p w14:paraId="01107BC1" w14:textId="77777777" w:rsidR="00AF3C34" w:rsidRPr="0071446B" w:rsidRDefault="00AF3C34" w:rsidP="00AF3C34">
      <w:pPr>
        <w:spacing w:line="276" w:lineRule="auto"/>
        <w:rPr>
          <w:rFonts w:asciiTheme="minorHAnsi" w:hAnsiTheme="minorHAnsi" w:cstheme="minorHAnsi"/>
          <w:b/>
          <w:szCs w:val="22"/>
        </w:rPr>
      </w:pPr>
    </w:p>
    <w:p w14:paraId="70683BEE"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Článok 3</w:t>
      </w:r>
    </w:p>
    <w:p w14:paraId="69D008BA"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Zloženie Riadiaceho výboru</w:t>
      </w:r>
    </w:p>
    <w:p w14:paraId="6CEBC945" w14:textId="77777777" w:rsidR="00AF3C34" w:rsidRPr="0071446B" w:rsidRDefault="00AF3C34" w:rsidP="00AF3C34">
      <w:pPr>
        <w:spacing w:line="276" w:lineRule="auto"/>
        <w:rPr>
          <w:rFonts w:asciiTheme="minorHAnsi" w:hAnsiTheme="minorHAnsi" w:cstheme="minorHAnsi"/>
          <w:b/>
          <w:szCs w:val="22"/>
        </w:rPr>
      </w:pPr>
    </w:p>
    <w:p w14:paraId="2C954604" w14:textId="77777777" w:rsidR="00AF3C34" w:rsidRPr="0071446B" w:rsidRDefault="00AF3C34" w:rsidP="00AF3C34">
      <w:pPr>
        <w:numPr>
          <w:ilvl w:val="0"/>
          <w:numId w:val="13"/>
        </w:numPr>
        <w:tabs>
          <w:tab w:val="clear" w:pos="1288"/>
          <w:tab w:val="num" w:pos="0"/>
        </w:tabs>
        <w:spacing w:after="0" w:line="276" w:lineRule="auto"/>
        <w:ind w:left="426" w:hanging="284"/>
        <w:rPr>
          <w:rFonts w:asciiTheme="minorHAnsi" w:hAnsiTheme="minorHAnsi" w:cstheme="minorHAnsi"/>
          <w:szCs w:val="22"/>
        </w:rPr>
      </w:pPr>
      <w:r w:rsidRPr="0071446B">
        <w:rPr>
          <w:rFonts w:asciiTheme="minorHAnsi" w:hAnsiTheme="minorHAnsi" w:cstheme="minorHAnsi"/>
          <w:szCs w:val="22"/>
        </w:rPr>
        <w:t xml:space="preserve">Riadiaci výbor má </w:t>
      </w:r>
      <w:r w:rsidRPr="0071446B">
        <w:rPr>
          <w:rFonts w:asciiTheme="minorHAnsi" w:hAnsiTheme="minorHAnsi" w:cstheme="minorHAnsi"/>
          <w:b/>
          <w:szCs w:val="22"/>
        </w:rPr>
        <w:t>minimálne 4 členov</w:t>
      </w:r>
      <w:r w:rsidRPr="0071446B">
        <w:rPr>
          <w:rFonts w:asciiTheme="minorHAnsi" w:hAnsiTheme="minorHAnsi" w:cstheme="minorHAnsi"/>
          <w:szCs w:val="22"/>
        </w:rPr>
        <w:t>, vrátane predsedu Riadiaceho výboru (ďalej len „predseda“).</w:t>
      </w:r>
    </w:p>
    <w:p w14:paraId="75ABDB4C" w14:textId="77777777" w:rsidR="00AF3C34" w:rsidRPr="0071446B" w:rsidRDefault="00AF3C34" w:rsidP="00AF3C34">
      <w:pPr>
        <w:spacing w:line="276" w:lineRule="auto"/>
        <w:ind w:left="710"/>
        <w:rPr>
          <w:rFonts w:asciiTheme="minorHAnsi" w:hAnsiTheme="minorHAnsi" w:cstheme="minorHAnsi"/>
          <w:szCs w:val="22"/>
        </w:rPr>
      </w:pPr>
      <w:r w:rsidRPr="0071446B">
        <w:rPr>
          <w:rFonts w:asciiTheme="minorHAnsi" w:hAnsiTheme="minorHAnsi" w:cstheme="minorHAnsi"/>
          <w:szCs w:val="22"/>
        </w:rPr>
        <w:t xml:space="preserve"> </w:t>
      </w:r>
    </w:p>
    <w:p w14:paraId="5D08D643" w14:textId="77777777" w:rsidR="00AF3C34" w:rsidRPr="0071446B" w:rsidRDefault="00AF3C34" w:rsidP="00AF3C34">
      <w:pPr>
        <w:numPr>
          <w:ilvl w:val="0"/>
          <w:numId w:val="13"/>
        </w:numPr>
        <w:tabs>
          <w:tab w:val="clear" w:pos="1288"/>
          <w:tab w:val="num" w:pos="0"/>
        </w:tabs>
        <w:spacing w:after="0" w:line="276" w:lineRule="auto"/>
        <w:ind w:left="426" w:hanging="284"/>
        <w:jc w:val="left"/>
        <w:rPr>
          <w:rFonts w:asciiTheme="minorHAnsi" w:hAnsiTheme="minorHAnsi" w:cstheme="minorHAnsi"/>
          <w:szCs w:val="22"/>
        </w:rPr>
      </w:pPr>
      <w:r w:rsidRPr="0071446B">
        <w:rPr>
          <w:rFonts w:asciiTheme="minorHAnsi" w:hAnsiTheme="minorHAnsi" w:cstheme="minorHAnsi"/>
          <w:szCs w:val="22"/>
          <w:shd w:val="clear" w:color="auto" w:fill="FFFFFF"/>
        </w:rPr>
        <w:t>Riadiaci výbor projektu tvorí:</w:t>
      </w:r>
    </w:p>
    <w:p w14:paraId="3710B8A9" w14:textId="77777777" w:rsidR="00AF3C34" w:rsidRPr="0071446B" w:rsidRDefault="00AF3C34" w:rsidP="00AF3C34">
      <w:pPr>
        <w:numPr>
          <w:ilvl w:val="1"/>
          <w:numId w:val="48"/>
        </w:numPr>
        <w:spacing w:after="0" w:line="276" w:lineRule="auto"/>
        <w:ind w:left="994"/>
        <w:jc w:val="left"/>
        <w:rPr>
          <w:rFonts w:asciiTheme="minorHAnsi" w:hAnsiTheme="minorHAnsi" w:cstheme="minorHAnsi"/>
          <w:szCs w:val="22"/>
        </w:rPr>
      </w:pPr>
      <w:r w:rsidRPr="0071446B">
        <w:rPr>
          <w:rFonts w:asciiTheme="minorHAnsi" w:hAnsiTheme="minorHAnsi" w:cstheme="minorHAnsi"/>
          <w:b/>
          <w:szCs w:val="22"/>
          <w:shd w:val="clear" w:color="auto" w:fill="FFFFFF"/>
        </w:rPr>
        <w:t>predseda</w:t>
      </w:r>
      <w:r w:rsidRPr="0071446B">
        <w:rPr>
          <w:rFonts w:asciiTheme="minorHAnsi" w:hAnsiTheme="minorHAnsi" w:cstheme="minorHAnsi"/>
          <w:szCs w:val="22"/>
          <w:shd w:val="clear" w:color="auto" w:fill="FFFFFF"/>
        </w:rPr>
        <w:t xml:space="preserve"> Riadiaceho výboru projektu,</w:t>
      </w:r>
    </w:p>
    <w:p w14:paraId="1788E996" w14:textId="77777777" w:rsidR="00AF3C34" w:rsidRPr="0071446B" w:rsidRDefault="00AF3C34" w:rsidP="00AF3C34">
      <w:pPr>
        <w:numPr>
          <w:ilvl w:val="1"/>
          <w:numId w:val="48"/>
        </w:numPr>
        <w:spacing w:after="0" w:line="276" w:lineRule="auto"/>
        <w:ind w:left="994"/>
        <w:jc w:val="left"/>
        <w:rPr>
          <w:rFonts w:asciiTheme="minorHAnsi" w:hAnsiTheme="minorHAnsi" w:cstheme="minorHAnsi"/>
          <w:szCs w:val="22"/>
        </w:rPr>
      </w:pPr>
      <w:r w:rsidRPr="0071446B">
        <w:rPr>
          <w:rFonts w:asciiTheme="minorHAnsi" w:hAnsiTheme="minorHAnsi" w:cstheme="minorHAnsi"/>
          <w:b/>
          <w:szCs w:val="22"/>
          <w:shd w:val="clear" w:color="auto" w:fill="FFFFFF"/>
        </w:rPr>
        <w:t xml:space="preserve">podpredseda </w:t>
      </w:r>
      <w:r w:rsidRPr="0071446B">
        <w:rPr>
          <w:rFonts w:asciiTheme="minorHAnsi" w:hAnsiTheme="minorHAnsi" w:cstheme="minorHAnsi"/>
          <w:szCs w:val="22"/>
          <w:shd w:val="clear" w:color="auto" w:fill="FFFFFF"/>
        </w:rPr>
        <w:t>Riadiaceho výboru projektu,</w:t>
      </w:r>
    </w:p>
    <w:p w14:paraId="7A75F030" w14:textId="77777777" w:rsidR="00AF3C34" w:rsidRPr="0071446B" w:rsidRDefault="00AF3C34" w:rsidP="00AF3C34">
      <w:pPr>
        <w:numPr>
          <w:ilvl w:val="1"/>
          <w:numId w:val="48"/>
        </w:numPr>
        <w:spacing w:after="0" w:line="276" w:lineRule="auto"/>
        <w:ind w:left="994"/>
        <w:jc w:val="left"/>
        <w:rPr>
          <w:rFonts w:asciiTheme="minorHAnsi" w:hAnsiTheme="minorHAnsi" w:cstheme="minorHAnsi"/>
          <w:szCs w:val="22"/>
        </w:rPr>
      </w:pPr>
      <w:r w:rsidRPr="0071446B">
        <w:rPr>
          <w:rFonts w:asciiTheme="minorHAnsi" w:hAnsiTheme="minorHAnsi" w:cstheme="minorHAnsi"/>
          <w:b/>
          <w:szCs w:val="22"/>
          <w:shd w:val="clear" w:color="auto" w:fill="FFFFFF"/>
        </w:rPr>
        <w:t xml:space="preserve">vlastník alebo vlastníci procesov  </w:t>
      </w:r>
      <w:r w:rsidRPr="0071446B">
        <w:rPr>
          <w:rFonts w:asciiTheme="minorHAnsi" w:hAnsiTheme="minorHAnsi" w:cstheme="minorHAnsi"/>
          <w:color w:val="0070C0"/>
          <w:szCs w:val="22"/>
          <w:shd w:val="clear" w:color="auto" w:fill="FFFFFF"/>
        </w:rPr>
        <w:t>(biznis vlastník)</w:t>
      </w:r>
      <w:r w:rsidRPr="0071446B">
        <w:rPr>
          <w:rFonts w:asciiTheme="minorHAnsi" w:hAnsiTheme="minorHAnsi" w:cstheme="minorHAnsi"/>
          <w:szCs w:val="22"/>
          <w:shd w:val="clear" w:color="auto" w:fill="FFFFFF"/>
        </w:rPr>
        <w:t xml:space="preserve"> alebo nimi poverený zástupca alebo zástupcovia, </w:t>
      </w:r>
    </w:p>
    <w:p w14:paraId="198C5355" w14:textId="77777777" w:rsidR="00AF3C34" w:rsidRPr="0071446B" w:rsidRDefault="00AF3C34" w:rsidP="00AF3C34">
      <w:pPr>
        <w:numPr>
          <w:ilvl w:val="1"/>
          <w:numId w:val="48"/>
        </w:numPr>
        <w:spacing w:after="0" w:line="276" w:lineRule="auto"/>
        <w:ind w:left="994"/>
        <w:jc w:val="left"/>
        <w:rPr>
          <w:rFonts w:asciiTheme="minorHAnsi" w:hAnsiTheme="minorHAnsi" w:cstheme="minorHAnsi"/>
          <w:szCs w:val="22"/>
        </w:rPr>
      </w:pPr>
      <w:r w:rsidRPr="0071446B">
        <w:rPr>
          <w:rFonts w:asciiTheme="minorHAnsi" w:hAnsiTheme="minorHAnsi" w:cstheme="minorHAnsi"/>
          <w:b/>
          <w:szCs w:val="22"/>
          <w:shd w:val="clear" w:color="auto" w:fill="FFFFFF"/>
        </w:rPr>
        <w:t xml:space="preserve">zástupca kľúčových používateľov </w:t>
      </w:r>
      <w:r w:rsidRPr="0071446B">
        <w:rPr>
          <w:rFonts w:asciiTheme="minorHAnsi" w:hAnsiTheme="minorHAnsi" w:cstheme="minorHAnsi"/>
          <w:color w:val="0070C0"/>
          <w:szCs w:val="22"/>
          <w:shd w:val="clear" w:color="auto" w:fill="FFFFFF"/>
        </w:rPr>
        <w:t>(end user)</w:t>
      </w:r>
      <w:r w:rsidRPr="0071446B">
        <w:rPr>
          <w:rFonts w:asciiTheme="minorHAnsi" w:hAnsiTheme="minorHAnsi" w:cstheme="minorHAnsi"/>
          <w:szCs w:val="22"/>
          <w:shd w:val="clear" w:color="auto" w:fill="FFFFFF"/>
        </w:rPr>
        <w:t>,</w:t>
      </w:r>
    </w:p>
    <w:p w14:paraId="37659AF4" w14:textId="77777777" w:rsidR="00AF3C34" w:rsidRPr="0071446B" w:rsidRDefault="00AF3C34" w:rsidP="00AF3C34">
      <w:pPr>
        <w:numPr>
          <w:ilvl w:val="1"/>
          <w:numId w:val="48"/>
        </w:numPr>
        <w:spacing w:after="0" w:line="276" w:lineRule="auto"/>
        <w:ind w:left="994"/>
        <w:jc w:val="left"/>
        <w:rPr>
          <w:rFonts w:asciiTheme="minorHAnsi" w:hAnsiTheme="minorHAnsi" w:cstheme="minorHAnsi"/>
          <w:szCs w:val="22"/>
        </w:rPr>
      </w:pPr>
      <w:r w:rsidRPr="0071446B">
        <w:rPr>
          <w:rFonts w:asciiTheme="minorHAnsi" w:hAnsiTheme="minorHAnsi" w:cstheme="minorHAnsi"/>
          <w:szCs w:val="22"/>
          <w:shd w:val="clear" w:color="auto" w:fill="FFFFFF"/>
        </w:rPr>
        <w:t xml:space="preserve">zástupca </w:t>
      </w:r>
      <w:r w:rsidRPr="0071446B">
        <w:rPr>
          <w:rFonts w:asciiTheme="minorHAnsi" w:hAnsiTheme="minorHAnsi" w:cstheme="minorHAnsi"/>
          <w:szCs w:val="22"/>
        </w:rPr>
        <w:t>Ministerstva investícií, regionálneho rozvoja a informatizácie Slovenskej republiky (ďalej „MIRRI SR“),</w:t>
      </w:r>
    </w:p>
    <w:p w14:paraId="4FF64986" w14:textId="77777777" w:rsidR="00AF3C34" w:rsidRPr="0071446B" w:rsidRDefault="00AF3C34" w:rsidP="00AF3C34">
      <w:pPr>
        <w:numPr>
          <w:ilvl w:val="1"/>
          <w:numId w:val="48"/>
        </w:numPr>
        <w:spacing w:after="0" w:line="276" w:lineRule="auto"/>
        <w:ind w:left="994"/>
        <w:jc w:val="left"/>
        <w:rPr>
          <w:rFonts w:asciiTheme="minorHAnsi" w:hAnsiTheme="minorHAnsi" w:cstheme="minorHAnsi"/>
          <w:szCs w:val="22"/>
        </w:rPr>
      </w:pPr>
      <w:r w:rsidRPr="0071446B">
        <w:rPr>
          <w:rFonts w:asciiTheme="minorHAnsi" w:hAnsiTheme="minorHAnsi" w:cstheme="minorHAnsi"/>
          <w:szCs w:val="22"/>
          <w:shd w:val="clear" w:color="auto" w:fill="FFFFFF"/>
        </w:rPr>
        <w:t>zástupca za Dodávateľa v zmysle Zmluvy o Dielo s Dodávateľom,</w:t>
      </w:r>
    </w:p>
    <w:p w14:paraId="366F6D13" w14:textId="77777777" w:rsidR="00AF3C34" w:rsidRPr="0071446B" w:rsidRDefault="00AF3C34" w:rsidP="00AF3C34">
      <w:pPr>
        <w:numPr>
          <w:ilvl w:val="1"/>
          <w:numId w:val="48"/>
        </w:numPr>
        <w:spacing w:after="0" w:line="276" w:lineRule="auto"/>
        <w:ind w:left="994"/>
        <w:jc w:val="left"/>
        <w:rPr>
          <w:rFonts w:asciiTheme="minorHAnsi" w:hAnsiTheme="minorHAnsi" w:cstheme="minorHAnsi"/>
          <w:szCs w:val="22"/>
        </w:rPr>
      </w:pPr>
      <w:r w:rsidRPr="0071446B">
        <w:rPr>
          <w:rFonts w:asciiTheme="minorHAnsi" w:hAnsiTheme="minorHAnsi" w:cstheme="minorHAnsi"/>
          <w:szCs w:val="22"/>
          <w:shd w:val="clear" w:color="auto" w:fill="FFFFFF"/>
        </w:rPr>
        <w:t>projektový manažér</w:t>
      </w:r>
      <w:r w:rsidRPr="0071446B">
        <w:rPr>
          <w:rFonts w:asciiTheme="minorHAnsi" w:hAnsiTheme="minorHAnsi" w:cstheme="minorHAnsi"/>
          <w:b/>
          <w:szCs w:val="22"/>
          <w:shd w:val="clear" w:color="auto" w:fill="FFFFFF"/>
        </w:rPr>
        <w:t>.</w:t>
      </w:r>
    </w:p>
    <w:p w14:paraId="6BB8521C" w14:textId="77777777" w:rsidR="00AF3C34" w:rsidRPr="0071446B" w:rsidRDefault="00AF3C34" w:rsidP="00AF3C34">
      <w:pPr>
        <w:spacing w:line="276" w:lineRule="auto"/>
        <w:ind w:left="994"/>
        <w:rPr>
          <w:rFonts w:asciiTheme="minorHAnsi" w:hAnsiTheme="minorHAnsi" w:cstheme="minorHAnsi"/>
          <w:szCs w:val="22"/>
        </w:rPr>
      </w:pPr>
    </w:p>
    <w:p w14:paraId="1932DEB5" w14:textId="77777777" w:rsidR="00AF3C34" w:rsidRPr="0071446B" w:rsidRDefault="00AF3C34" w:rsidP="00AF3C34">
      <w:pPr>
        <w:spacing w:line="276" w:lineRule="auto"/>
        <w:ind w:left="1136"/>
        <w:rPr>
          <w:rFonts w:asciiTheme="minorHAnsi" w:hAnsiTheme="minorHAnsi" w:cstheme="minorHAnsi"/>
          <w:szCs w:val="22"/>
        </w:rPr>
      </w:pPr>
    </w:p>
    <w:p w14:paraId="4F9673D6" w14:textId="77777777" w:rsidR="00AF3C34" w:rsidRPr="0071446B" w:rsidRDefault="00AF3C34" w:rsidP="00AF3C34">
      <w:pPr>
        <w:numPr>
          <w:ilvl w:val="0"/>
          <w:numId w:val="13"/>
        </w:numPr>
        <w:tabs>
          <w:tab w:val="clear" w:pos="1288"/>
          <w:tab w:val="num" w:pos="0"/>
        </w:tabs>
        <w:spacing w:after="0" w:line="276" w:lineRule="auto"/>
        <w:ind w:left="426" w:hanging="284"/>
        <w:rPr>
          <w:rFonts w:asciiTheme="minorHAnsi" w:hAnsiTheme="minorHAnsi" w:cstheme="minorHAnsi"/>
          <w:szCs w:val="22"/>
        </w:rPr>
      </w:pPr>
      <w:r w:rsidRPr="0071446B">
        <w:rPr>
          <w:rFonts w:asciiTheme="minorHAnsi" w:hAnsiTheme="minorHAnsi" w:cstheme="minorHAnsi"/>
          <w:szCs w:val="22"/>
          <w:shd w:val="clear" w:color="auto" w:fill="FFFFFF"/>
        </w:rPr>
        <w:t>Väčšina členov Riadiaceho výboru s hlasovacím právom sú osoby navrhnuté NCZI a zastupujú záujmy NCZI.</w:t>
      </w:r>
    </w:p>
    <w:p w14:paraId="59E6A76A" w14:textId="77777777" w:rsidR="00AF3C34" w:rsidRPr="0071446B" w:rsidRDefault="00AF3C34" w:rsidP="00AF3C34">
      <w:pPr>
        <w:spacing w:line="276" w:lineRule="auto"/>
        <w:ind w:left="710"/>
        <w:rPr>
          <w:rFonts w:asciiTheme="minorHAnsi" w:hAnsiTheme="minorHAnsi" w:cstheme="minorHAnsi"/>
          <w:szCs w:val="22"/>
        </w:rPr>
      </w:pPr>
    </w:p>
    <w:p w14:paraId="00B18313" w14:textId="77777777" w:rsidR="00AF3C34" w:rsidRPr="0071446B" w:rsidRDefault="00AF3C34" w:rsidP="00AF3C34">
      <w:pPr>
        <w:numPr>
          <w:ilvl w:val="0"/>
          <w:numId w:val="13"/>
        </w:numPr>
        <w:tabs>
          <w:tab w:val="clear" w:pos="1288"/>
          <w:tab w:val="num" w:pos="0"/>
        </w:tabs>
        <w:spacing w:after="0" w:line="276" w:lineRule="auto"/>
        <w:ind w:left="426" w:hanging="284"/>
        <w:rPr>
          <w:rFonts w:asciiTheme="minorHAnsi" w:hAnsiTheme="minorHAnsi" w:cstheme="minorHAnsi"/>
          <w:szCs w:val="22"/>
        </w:rPr>
      </w:pPr>
      <w:r w:rsidRPr="0071446B">
        <w:rPr>
          <w:rFonts w:asciiTheme="minorHAnsi" w:hAnsiTheme="minorHAnsi" w:cstheme="minorHAnsi"/>
          <w:szCs w:val="22"/>
        </w:rPr>
        <w:t xml:space="preserve">Všetci členovia Riadiaceho výboru majú rovnaké hlasovacie právo s výnimkou zástupcu za MIRRI SR a zástupcu za Dodávateľa v zmysle Zmluvy o Dielo, ktorí sú bez hlasovacieho práva. </w:t>
      </w:r>
      <w:r w:rsidRPr="0071446B">
        <w:rPr>
          <w:rFonts w:asciiTheme="minorHAnsi" w:hAnsiTheme="minorHAnsi" w:cstheme="minorHAnsi"/>
          <w:szCs w:val="22"/>
        </w:rPr>
        <w:tab/>
      </w:r>
    </w:p>
    <w:p w14:paraId="34FE2328" w14:textId="77777777" w:rsidR="00AF3C34" w:rsidRPr="0071446B" w:rsidRDefault="00AF3C34" w:rsidP="00AF3C34">
      <w:pPr>
        <w:tabs>
          <w:tab w:val="left" w:pos="4425"/>
        </w:tabs>
        <w:spacing w:line="276" w:lineRule="auto"/>
        <w:ind w:left="709"/>
        <w:rPr>
          <w:rFonts w:asciiTheme="minorHAnsi" w:hAnsiTheme="minorHAnsi" w:cstheme="minorHAnsi"/>
          <w:color w:val="FF0000"/>
          <w:szCs w:val="22"/>
        </w:rPr>
      </w:pPr>
    </w:p>
    <w:p w14:paraId="1497724D"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lastRenderedPageBreak/>
        <w:t>Článok 4</w:t>
      </w:r>
    </w:p>
    <w:p w14:paraId="1108BEDE"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Určenie zodpovednosti členov Riadiaceho výboru</w:t>
      </w:r>
    </w:p>
    <w:p w14:paraId="178F000A" w14:textId="77777777" w:rsidR="00AF3C34" w:rsidRPr="0071446B" w:rsidRDefault="00AF3C34" w:rsidP="00AF3C34">
      <w:pPr>
        <w:rPr>
          <w:rFonts w:asciiTheme="minorHAnsi" w:hAnsiTheme="minorHAnsi" w:cstheme="minorHAnsi"/>
          <w:szCs w:val="22"/>
        </w:rPr>
      </w:pPr>
    </w:p>
    <w:p w14:paraId="64012FFF" w14:textId="77777777" w:rsidR="00AF3C34" w:rsidRPr="0071446B" w:rsidRDefault="00AF3C34" w:rsidP="00AF3C34">
      <w:pPr>
        <w:numPr>
          <w:ilvl w:val="0"/>
          <w:numId w:val="44"/>
        </w:numPr>
        <w:spacing w:after="0" w:line="240" w:lineRule="auto"/>
        <w:ind w:left="426" w:hanging="426"/>
        <w:rPr>
          <w:rFonts w:asciiTheme="minorHAnsi" w:hAnsiTheme="minorHAnsi" w:cstheme="minorHAnsi"/>
          <w:szCs w:val="22"/>
          <w:lang w:eastAsia="sk-SK"/>
        </w:rPr>
      </w:pPr>
      <w:r w:rsidRPr="0071446B">
        <w:rPr>
          <w:rFonts w:asciiTheme="minorHAnsi" w:hAnsiTheme="minorHAnsi" w:cstheme="minorHAnsi"/>
          <w:szCs w:val="22"/>
        </w:rPr>
        <w:t>Hlavným záujmom a zodpovednosťou predsedu a podpredsedu Riadiaceho výboru projektu je</w:t>
      </w:r>
      <w:r w:rsidRPr="0071446B">
        <w:rPr>
          <w:rStyle w:val="apple-converted-space"/>
          <w:rFonts w:asciiTheme="minorHAnsi" w:hAnsiTheme="minorHAnsi" w:cstheme="minorHAnsi"/>
          <w:szCs w:val="22"/>
        </w:rPr>
        <w:t>:</w:t>
      </w:r>
    </w:p>
    <w:p w14:paraId="1C9B4037" w14:textId="77777777" w:rsidR="00AF3C34" w:rsidRPr="0071446B" w:rsidRDefault="00AF3C34" w:rsidP="00AF3C34">
      <w:pPr>
        <w:numPr>
          <w:ilvl w:val="1"/>
          <w:numId w:val="49"/>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lang w:eastAsia="sk-SK"/>
        </w:rPr>
        <w:t>z</w:t>
      </w:r>
      <w:r w:rsidRPr="0071446B">
        <w:rPr>
          <w:rFonts w:asciiTheme="minorHAnsi" w:hAnsiTheme="minorHAnsi" w:cstheme="minorHAnsi"/>
          <w:szCs w:val="22"/>
        </w:rPr>
        <w:t>astupovať záujmy NCZI v projekte,</w:t>
      </w:r>
    </w:p>
    <w:p w14:paraId="0AFB2F70" w14:textId="77777777" w:rsidR="00AF3C34" w:rsidRPr="0071446B" w:rsidRDefault="00AF3C34" w:rsidP="00AF3C34">
      <w:pPr>
        <w:numPr>
          <w:ilvl w:val="1"/>
          <w:numId w:val="49"/>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kontrolovať súlad projektu a projektových cieľov so strategickými cieľmi NCZI,</w:t>
      </w:r>
    </w:p>
    <w:p w14:paraId="61578AAA" w14:textId="77777777" w:rsidR="00AF3C34" w:rsidRPr="0071446B" w:rsidRDefault="00AF3C34" w:rsidP="00AF3C34">
      <w:pPr>
        <w:numPr>
          <w:ilvl w:val="1"/>
          <w:numId w:val="49"/>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zabezpečiť a udržať finančné krytie (rozpočet) realizácie projektu,</w:t>
      </w:r>
    </w:p>
    <w:p w14:paraId="766F97B0" w14:textId="77777777" w:rsidR="00AF3C34" w:rsidRPr="0071446B" w:rsidRDefault="00AF3C34" w:rsidP="00AF3C34">
      <w:pPr>
        <w:numPr>
          <w:ilvl w:val="1"/>
          <w:numId w:val="49"/>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zabezpečiť nákladovo prijateľný prístup v projekte.</w:t>
      </w:r>
    </w:p>
    <w:p w14:paraId="321B2569" w14:textId="77777777" w:rsidR="00AF3C34" w:rsidRPr="0071446B" w:rsidRDefault="00AF3C34" w:rsidP="00AF3C34">
      <w:pPr>
        <w:tabs>
          <w:tab w:val="left" w:pos="4425"/>
        </w:tabs>
        <w:spacing w:line="276" w:lineRule="auto"/>
        <w:ind w:left="709"/>
        <w:rPr>
          <w:rFonts w:asciiTheme="minorHAnsi" w:hAnsiTheme="minorHAnsi" w:cstheme="minorHAnsi"/>
          <w:szCs w:val="22"/>
        </w:rPr>
      </w:pPr>
    </w:p>
    <w:p w14:paraId="56770B54" w14:textId="77777777" w:rsidR="00AF3C34" w:rsidRPr="0071446B" w:rsidRDefault="00AF3C34" w:rsidP="00AF3C34">
      <w:pPr>
        <w:numPr>
          <w:ilvl w:val="0"/>
          <w:numId w:val="44"/>
        </w:numPr>
        <w:spacing w:after="0" w:line="240" w:lineRule="auto"/>
        <w:ind w:left="426" w:hanging="426"/>
        <w:rPr>
          <w:rFonts w:asciiTheme="minorHAnsi" w:hAnsiTheme="minorHAnsi" w:cstheme="minorHAnsi"/>
          <w:szCs w:val="22"/>
          <w:lang w:eastAsia="sk-SK"/>
        </w:rPr>
      </w:pPr>
      <w:r w:rsidRPr="0071446B">
        <w:rPr>
          <w:rFonts w:asciiTheme="minorHAnsi" w:hAnsiTheme="minorHAnsi" w:cstheme="minorHAnsi"/>
          <w:szCs w:val="22"/>
        </w:rPr>
        <w:t xml:space="preserve">Hlavným záujmom a zodpovednosťou zástupcu vlastníka procesu </w:t>
      </w:r>
      <w:r w:rsidRPr="0071446B">
        <w:rPr>
          <w:rFonts w:asciiTheme="minorHAnsi" w:hAnsiTheme="minorHAnsi" w:cstheme="minorHAnsi"/>
          <w:color w:val="0070C0"/>
          <w:szCs w:val="22"/>
        </w:rPr>
        <w:t>(biznis vlastník)</w:t>
      </w:r>
      <w:r w:rsidRPr="0071446B">
        <w:rPr>
          <w:rFonts w:asciiTheme="minorHAnsi" w:hAnsiTheme="minorHAnsi" w:cstheme="minorHAnsi"/>
          <w:szCs w:val="22"/>
        </w:rPr>
        <w:t xml:space="preserve"> alebo vlastníkov procesov je</w:t>
      </w:r>
      <w:r w:rsidRPr="0071446B">
        <w:rPr>
          <w:rFonts w:asciiTheme="minorHAnsi" w:hAnsiTheme="minorHAnsi" w:cstheme="minorHAnsi"/>
          <w:szCs w:val="22"/>
          <w:lang w:eastAsia="sk-SK"/>
        </w:rPr>
        <w:t>:</w:t>
      </w:r>
    </w:p>
    <w:p w14:paraId="2FFA7BB8" w14:textId="77777777" w:rsidR="00AF3C34" w:rsidRPr="0071446B" w:rsidRDefault="00AF3C34" w:rsidP="00AF3C34">
      <w:pPr>
        <w:numPr>
          <w:ilvl w:val="1"/>
          <w:numId w:val="50"/>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schválenie funkčných a technických požiadaviek, potreby, obsahu, kvalitatívnych a kvantitatívnych prínosov projektu,</w:t>
      </w:r>
      <w:r w:rsidRPr="0071446B">
        <w:rPr>
          <w:rStyle w:val="apple-converted-space"/>
          <w:rFonts w:asciiTheme="minorHAnsi" w:hAnsiTheme="minorHAnsi" w:cstheme="minorHAnsi"/>
          <w:szCs w:val="22"/>
        </w:rPr>
        <w:t> </w:t>
      </w:r>
    </w:p>
    <w:p w14:paraId="37691264" w14:textId="77777777" w:rsidR="00AF3C34" w:rsidRPr="0071446B" w:rsidRDefault="00AF3C34" w:rsidP="00AF3C34">
      <w:pPr>
        <w:numPr>
          <w:ilvl w:val="1"/>
          <w:numId w:val="50"/>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kontrolovať plnenie očakávaní na kvalitu projektu, kritérií kvality projektových produktov, prínosov pre  koncových používateľov a požiadaviek na bezpečnosť,</w:t>
      </w:r>
      <w:r w:rsidRPr="0071446B">
        <w:rPr>
          <w:rStyle w:val="apple-converted-space"/>
          <w:rFonts w:asciiTheme="minorHAnsi" w:hAnsiTheme="minorHAnsi" w:cstheme="minorHAnsi"/>
          <w:szCs w:val="22"/>
        </w:rPr>
        <w:t> </w:t>
      </w:r>
    </w:p>
    <w:p w14:paraId="54F36A48" w14:textId="77777777" w:rsidR="00AF3C34" w:rsidRPr="0071446B" w:rsidRDefault="00AF3C34" w:rsidP="00AF3C34">
      <w:pPr>
        <w:numPr>
          <w:ilvl w:val="1"/>
          <w:numId w:val="50"/>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kontrolovať plnenie merateľných výkonnostných ukazovateľov projektov a prvkov,</w:t>
      </w:r>
    </w:p>
    <w:p w14:paraId="194131D6" w14:textId="77777777" w:rsidR="00AF3C34" w:rsidRPr="0071446B" w:rsidRDefault="00AF3C34" w:rsidP="00AF3C34">
      <w:pPr>
        <w:numPr>
          <w:ilvl w:val="1"/>
          <w:numId w:val="50"/>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schválenie akceptačných kritérií,</w:t>
      </w:r>
    </w:p>
    <w:p w14:paraId="7521A4DF" w14:textId="77777777" w:rsidR="00AF3C34" w:rsidRPr="0071446B" w:rsidRDefault="00AF3C34" w:rsidP="00AF3C34">
      <w:pPr>
        <w:numPr>
          <w:ilvl w:val="1"/>
          <w:numId w:val="50"/>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akceptáciu rozsahu a kvality dodávaných projektových výstupov pri dosiahnutí platobných míľnikov,</w:t>
      </w:r>
      <w:r w:rsidRPr="0071446B">
        <w:rPr>
          <w:rStyle w:val="apple-converted-space"/>
          <w:rFonts w:asciiTheme="minorHAnsi" w:hAnsiTheme="minorHAnsi" w:cstheme="minorHAnsi"/>
          <w:szCs w:val="22"/>
        </w:rPr>
        <w:t> </w:t>
      </w:r>
    </w:p>
    <w:p w14:paraId="26BEFFD1" w14:textId="77777777" w:rsidR="00AF3C34" w:rsidRPr="0071446B" w:rsidRDefault="00AF3C34" w:rsidP="00AF3C34">
      <w:pPr>
        <w:numPr>
          <w:ilvl w:val="1"/>
          <w:numId w:val="50"/>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odsúhlasenie spustenia výstupov projektu do produkčnej prevádzky,</w:t>
      </w:r>
    </w:p>
    <w:p w14:paraId="0868B1B2" w14:textId="77777777" w:rsidR="00AF3C34" w:rsidRPr="0071446B" w:rsidRDefault="00AF3C34" w:rsidP="00AF3C34">
      <w:pPr>
        <w:numPr>
          <w:ilvl w:val="1"/>
          <w:numId w:val="50"/>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dostupnosť ľudských zdrojov alokovaných na realizáciu projektu.</w:t>
      </w:r>
    </w:p>
    <w:p w14:paraId="3375B90E" w14:textId="77777777" w:rsidR="00AF3C34" w:rsidRPr="0071446B" w:rsidRDefault="00AF3C34" w:rsidP="00AF3C34">
      <w:pPr>
        <w:tabs>
          <w:tab w:val="left" w:pos="4425"/>
        </w:tabs>
        <w:spacing w:line="276" w:lineRule="auto"/>
        <w:rPr>
          <w:rFonts w:asciiTheme="minorHAnsi" w:hAnsiTheme="minorHAnsi" w:cstheme="minorHAnsi"/>
          <w:szCs w:val="22"/>
        </w:rPr>
      </w:pPr>
    </w:p>
    <w:p w14:paraId="46491B30" w14:textId="77777777" w:rsidR="00AF3C34" w:rsidRPr="0071446B" w:rsidRDefault="00AF3C34" w:rsidP="00AF3C34">
      <w:pPr>
        <w:numPr>
          <w:ilvl w:val="0"/>
          <w:numId w:val="44"/>
        </w:numPr>
        <w:spacing w:after="0" w:line="240" w:lineRule="auto"/>
        <w:ind w:left="426" w:hanging="426"/>
        <w:rPr>
          <w:rFonts w:asciiTheme="minorHAnsi" w:hAnsiTheme="minorHAnsi" w:cstheme="minorHAnsi"/>
          <w:szCs w:val="22"/>
          <w:lang w:eastAsia="sk-SK"/>
        </w:rPr>
      </w:pPr>
      <w:r w:rsidRPr="0071446B">
        <w:rPr>
          <w:rFonts w:asciiTheme="minorHAnsi" w:hAnsiTheme="minorHAnsi" w:cstheme="minorHAnsi"/>
          <w:szCs w:val="22"/>
        </w:rPr>
        <w:t xml:space="preserve">Hlavným záujmom a zodpovednosťou zástupcu kľúčových používateľov </w:t>
      </w:r>
      <w:r w:rsidRPr="0071446B">
        <w:rPr>
          <w:rFonts w:asciiTheme="minorHAnsi" w:hAnsiTheme="minorHAnsi" w:cstheme="minorHAnsi"/>
          <w:color w:val="0070C0"/>
          <w:szCs w:val="22"/>
        </w:rPr>
        <w:t>(end user)</w:t>
      </w:r>
      <w:r w:rsidRPr="0071446B">
        <w:rPr>
          <w:rFonts w:asciiTheme="minorHAnsi" w:hAnsiTheme="minorHAnsi" w:cstheme="minorHAnsi"/>
          <w:szCs w:val="22"/>
        </w:rPr>
        <w:t>, ktorí reprezentuje záujmy budúcich používateľov projektových produktov alebo projektových výstupov je:</w:t>
      </w:r>
    </w:p>
    <w:p w14:paraId="7DA4D6C0" w14:textId="77777777" w:rsidR="00AF3C34" w:rsidRPr="0071446B" w:rsidRDefault="00AF3C34" w:rsidP="00AF3C34">
      <w:pPr>
        <w:numPr>
          <w:ilvl w:val="1"/>
          <w:numId w:val="51"/>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návrh a špecifikáciu funkčných a technických požiadaviek, potreby, obsahu, kvalitatívnych a kvantitatívnych prínosov projektu, požiadaviek koncových používateľov na prínos systému a požiadaviek na bezpečnosť,</w:t>
      </w:r>
      <w:r w:rsidRPr="0071446B">
        <w:rPr>
          <w:rStyle w:val="apple-converted-space"/>
          <w:rFonts w:asciiTheme="minorHAnsi" w:hAnsiTheme="minorHAnsi" w:cstheme="minorHAnsi"/>
          <w:szCs w:val="22"/>
        </w:rPr>
        <w:t> </w:t>
      </w:r>
    </w:p>
    <w:p w14:paraId="37CF8D8B" w14:textId="77777777" w:rsidR="00AF3C34" w:rsidRPr="0071446B" w:rsidRDefault="00AF3C34" w:rsidP="00AF3C34">
      <w:pPr>
        <w:numPr>
          <w:ilvl w:val="1"/>
          <w:numId w:val="51"/>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návrh a definovanie akceptačných kritérií,</w:t>
      </w:r>
    </w:p>
    <w:p w14:paraId="3075E8D6" w14:textId="77777777" w:rsidR="00AF3C34" w:rsidRPr="0071446B" w:rsidRDefault="00AF3C34" w:rsidP="00AF3C34">
      <w:pPr>
        <w:numPr>
          <w:ilvl w:val="1"/>
          <w:numId w:val="51"/>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akceptačné testovanie a návrh na akceptáciu projektových produktov alebo projektových výstupov a návrh na spustenie do produkčnej prevádzky,</w:t>
      </w:r>
      <w:r w:rsidRPr="0071446B">
        <w:rPr>
          <w:rStyle w:val="apple-converted-space"/>
          <w:rFonts w:asciiTheme="minorHAnsi" w:hAnsiTheme="minorHAnsi" w:cstheme="minorHAnsi"/>
          <w:szCs w:val="22"/>
        </w:rPr>
        <w:t> </w:t>
      </w:r>
    </w:p>
    <w:p w14:paraId="36721D54" w14:textId="77777777" w:rsidR="00AF3C34" w:rsidRPr="0071446B" w:rsidRDefault="00AF3C34" w:rsidP="00AF3C34">
      <w:pPr>
        <w:numPr>
          <w:ilvl w:val="1"/>
          <w:numId w:val="51"/>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predkladanie požiadaviek na zmenu funkcionalít produktov.</w:t>
      </w:r>
    </w:p>
    <w:p w14:paraId="52DBF336" w14:textId="77777777" w:rsidR="00AF3C34" w:rsidRPr="0071446B" w:rsidRDefault="00AF3C34" w:rsidP="00AF3C34">
      <w:pPr>
        <w:tabs>
          <w:tab w:val="left" w:pos="4425"/>
        </w:tabs>
        <w:spacing w:line="276" w:lineRule="auto"/>
        <w:ind w:left="709"/>
        <w:rPr>
          <w:rFonts w:asciiTheme="minorHAnsi" w:hAnsiTheme="minorHAnsi" w:cstheme="minorHAnsi"/>
          <w:szCs w:val="22"/>
        </w:rPr>
      </w:pPr>
    </w:p>
    <w:p w14:paraId="5B0E3455" w14:textId="77777777" w:rsidR="00AF3C34" w:rsidRPr="0071446B" w:rsidRDefault="00AF3C34" w:rsidP="00AF3C34">
      <w:pPr>
        <w:numPr>
          <w:ilvl w:val="0"/>
          <w:numId w:val="44"/>
        </w:numPr>
        <w:spacing w:after="0" w:line="240" w:lineRule="auto"/>
        <w:ind w:left="426" w:hanging="426"/>
        <w:rPr>
          <w:rFonts w:asciiTheme="minorHAnsi" w:hAnsiTheme="minorHAnsi" w:cstheme="minorHAnsi"/>
          <w:szCs w:val="22"/>
          <w:lang w:eastAsia="sk-SK"/>
        </w:rPr>
      </w:pPr>
      <w:r w:rsidRPr="0071446B">
        <w:rPr>
          <w:rFonts w:asciiTheme="minorHAnsi" w:hAnsiTheme="minorHAnsi" w:cstheme="minorHAnsi"/>
          <w:szCs w:val="22"/>
        </w:rPr>
        <w:t>Hlavným záujmom a zodpovednosťou zástupcu dodávateľa je:</w:t>
      </w:r>
    </w:p>
    <w:p w14:paraId="4AFA994A" w14:textId="77777777" w:rsidR="00AF3C34" w:rsidRPr="0071446B" w:rsidRDefault="00AF3C34" w:rsidP="00AF3C34">
      <w:pPr>
        <w:numPr>
          <w:ilvl w:val="1"/>
          <w:numId w:val="52"/>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návrh riešenia, vytvorenie, vývoj, implementáciu, otestovanie a nasadenie projektových produktov,</w:t>
      </w:r>
    </w:p>
    <w:p w14:paraId="0AD781C1" w14:textId="77777777" w:rsidR="00AF3C34" w:rsidRPr="0071446B" w:rsidRDefault="00AF3C34" w:rsidP="00AF3C34">
      <w:pPr>
        <w:numPr>
          <w:ilvl w:val="1"/>
          <w:numId w:val="52"/>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splnenie požiadaviek NCZI na projektové produkty alebo projektové výstupy,</w:t>
      </w:r>
    </w:p>
    <w:p w14:paraId="089982BD" w14:textId="77777777" w:rsidR="00AF3C34" w:rsidRPr="0071446B" w:rsidRDefault="00AF3C34" w:rsidP="00AF3C34">
      <w:pPr>
        <w:numPr>
          <w:ilvl w:val="1"/>
          <w:numId w:val="52"/>
        </w:numPr>
        <w:spacing w:after="0" w:line="240" w:lineRule="auto"/>
        <w:ind w:left="994"/>
        <w:rPr>
          <w:rFonts w:asciiTheme="minorHAnsi" w:hAnsiTheme="minorHAnsi" w:cstheme="minorHAnsi"/>
          <w:szCs w:val="22"/>
          <w:lang w:eastAsia="sk-SK"/>
        </w:rPr>
      </w:pPr>
      <w:r w:rsidRPr="0071446B">
        <w:rPr>
          <w:rFonts w:asciiTheme="minorHAnsi" w:hAnsiTheme="minorHAnsi" w:cstheme="minorHAnsi"/>
          <w:szCs w:val="22"/>
        </w:rPr>
        <w:t>určenie projektového manažéra za dodávateľa predložením návrhu predsedovi riadiaceho výboru projektu; projektový manažér za dodávateľa zodpovedá za plnenie a dodávku predmetu projektu v zmluvne dohodnutom rozsahu, čase, kvalite a nákladoch.</w:t>
      </w:r>
    </w:p>
    <w:p w14:paraId="043933ED" w14:textId="77777777" w:rsidR="00AF3C34" w:rsidRPr="0071446B" w:rsidRDefault="00AF3C34" w:rsidP="00AF3C34">
      <w:pPr>
        <w:tabs>
          <w:tab w:val="left" w:pos="4425"/>
        </w:tabs>
        <w:spacing w:line="276" w:lineRule="auto"/>
        <w:rPr>
          <w:rFonts w:asciiTheme="minorHAnsi" w:hAnsiTheme="minorHAnsi" w:cstheme="minorHAnsi"/>
          <w:szCs w:val="22"/>
        </w:rPr>
      </w:pPr>
    </w:p>
    <w:p w14:paraId="2189C578" w14:textId="77777777" w:rsidR="00AF3C34" w:rsidRPr="0071446B" w:rsidRDefault="00AF3C34" w:rsidP="00AF3C34">
      <w:pPr>
        <w:numPr>
          <w:ilvl w:val="0"/>
          <w:numId w:val="44"/>
        </w:numPr>
        <w:spacing w:after="0" w:line="276" w:lineRule="auto"/>
        <w:ind w:left="426" w:hanging="426"/>
        <w:rPr>
          <w:rFonts w:asciiTheme="minorHAnsi" w:hAnsiTheme="minorHAnsi" w:cstheme="minorHAnsi"/>
          <w:szCs w:val="22"/>
        </w:rPr>
      </w:pPr>
      <w:r w:rsidRPr="0071446B">
        <w:rPr>
          <w:rFonts w:asciiTheme="minorHAnsi" w:hAnsiTheme="minorHAnsi" w:cstheme="minorHAnsi"/>
          <w:szCs w:val="22"/>
        </w:rPr>
        <w:t>Členmi Riadiaceho výboru sú:</w:t>
      </w:r>
    </w:p>
    <w:p w14:paraId="3D69532D" w14:textId="77777777" w:rsidR="00AF3C34" w:rsidRPr="0071446B" w:rsidRDefault="00AF3C34" w:rsidP="00AF3C34">
      <w:pPr>
        <w:numPr>
          <w:ilvl w:val="0"/>
          <w:numId w:val="67"/>
        </w:numPr>
        <w:spacing w:after="0" w:line="276" w:lineRule="auto"/>
        <w:rPr>
          <w:rFonts w:asciiTheme="minorHAnsi" w:hAnsiTheme="minorHAnsi" w:cstheme="minorHAnsi"/>
          <w:szCs w:val="22"/>
        </w:rPr>
      </w:pPr>
      <w:r w:rsidRPr="0071446B">
        <w:rPr>
          <w:rFonts w:asciiTheme="minorHAnsi" w:hAnsiTheme="minorHAnsi" w:cstheme="minorHAnsi"/>
          <w:szCs w:val="22"/>
        </w:rPr>
        <w:t>s hlasovacím právom</w:t>
      </w:r>
    </w:p>
    <w:p w14:paraId="0CA8C33C" w14:textId="77777777" w:rsidR="00AF3C34" w:rsidRPr="0071446B" w:rsidRDefault="00AF3C34" w:rsidP="00AF3C34">
      <w:pPr>
        <w:numPr>
          <w:ilvl w:val="0"/>
          <w:numId w:val="68"/>
        </w:numPr>
        <w:spacing w:after="0" w:line="276" w:lineRule="auto"/>
        <w:rPr>
          <w:rFonts w:asciiTheme="minorHAnsi" w:hAnsiTheme="minorHAnsi" w:cstheme="minorHAnsi"/>
          <w:szCs w:val="22"/>
        </w:rPr>
      </w:pPr>
      <w:r w:rsidRPr="0071446B">
        <w:rPr>
          <w:rFonts w:asciiTheme="minorHAnsi" w:hAnsiTheme="minorHAnsi" w:cstheme="minorHAnsi"/>
          <w:szCs w:val="22"/>
        </w:rPr>
        <w:t>minimálne traja  (3) zástupcovia za NCZI :</w:t>
      </w:r>
    </w:p>
    <w:p w14:paraId="41569F20" w14:textId="77777777" w:rsidR="00AF3C34" w:rsidRPr="0071446B" w:rsidRDefault="00AF3C34" w:rsidP="00AF3C34">
      <w:pPr>
        <w:numPr>
          <w:ilvl w:val="1"/>
          <w:numId w:val="47"/>
        </w:numPr>
        <w:spacing w:after="0" w:line="276" w:lineRule="auto"/>
        <w:rPr>
          <w:rFonts w:asciiTheme="minorHAnsi" w:hAnsiTheme="minorHAnsi" w:cstheme="minorHAnsi"/>
          <w:szCs w:val="22"/>
        </w:rPr>
      </w:pPr>
      <w:r w:rsidRPr="0071446B">
        <w:rPr>
          <w:rFonts w:asciiTheme="minorHAnsi" w:hAnsiTheme="minorHAnsi" w:cstheme="minorHAnsi"/>
          <w:szCs w:val="22"/>
        </w:rPr>
        <w:t>predseda Riadiaceho výboru</w:t>
      </w:r>
    </w:p>
    <w:p w14:paraId="33236FA9" w14:textId="77777777" w:rsidR="00AF3C34" w:rsidRPr="0071446B" w:rsidRDefault="00AF3C34" w:rsidP="00AF3C34">
      <w:pPr>
        <w:numPr>
          <w:ilvl w:val="1"/>
          <w:numId w:val="47"/>
        </w:numPr>
        <w:spacing w:after="0" w:line="276" w:lineRule="auto"/>
        <w:rPr>
          <w:rFonts w:asciiTheme="minorHAnsi" w:hAnsiTheme="minorHAnsi" w:cstheme="minorHAnsi"/>
          <w:szCs w:val="22"/>
        </w:rPr>
      </w:pPr>
      <w:r w:rsidRPr="0071446B">
        <w:rPr>
          <w:rFonts w:asciiTheme="minorHAnsi" w:hAnsiTheme="minorHAnsi" w:cstheme="minorHAnsi"/>
          <w:szCs w:val="22"/>
        </w:rPr>
        <w:t>podpredseda Riadiaceho výboru</w:t>
      </w:r>
    </w:p>
    <w:p w14:paraId="717F627C" w14:textId="77777777" w:rsidR="00AF3C34" w:rsidRPr="0071446B" w:rsidRDefault="00AF3C34" w:rsidP="00AF3C34">
      <w:pPr>
        <w:numPr>
          <w:ilvl w:val="1"/>
          <w:numId w:val="47"/>
        </w:numPr>
        <w:spacing w:after="0" w:line="276" w:lineRule="auto"/>
        <w:rPr>
          <w:rFonts w:asciiTheme="minorHAnsi" w:hAnsiTheme="minorHAnsi" w:cstheme="minorHAnsi"/>
          <w:szCs w:val="22"/>
        </w:rPr>
      </w:pPr>
      <w:r w:rsidRPr="0071446B">
        <w:rPr>
          <w:rFonts w:asciiTheme="minorHAnsi" w:hAnsiTheme="minorHAnsi" w:cstheme="minorHAnsi"/>
          <w:szCs w:val="22"/>
        </w:rPr>
        <w:t>zástupca vlastníka procesu alebo vlastníkov procesov</w:t>
      </w:r>
      <w:r w:rsidRPr="0071446B">
        <w:rPr>
          <w:rFonts w:asciiTheme="minorHAnsi" w:hAnsiTheme="minorHAnsi" w:cstheme="minorHAnsi"/>
          <w:color w:val="0070C0"/>
          <w:szCs w:val="22"/>
        </w:rPr>
        <w:t xml:space="preserve"> – biznis vlastník</w:t>
      </w:r>
      <w:r w:rsidRPr="0071446B">
        <w:rPr>
          <w:rFonts w:asciiTheme="minorHAnsi" w:hAnsiTheme="minorHAnsi" w:cstheme="minorHAnsi"/>
          <w:szCs w:val="22"/>
        </w:rPr>
        <w:t>,</w:t>
      </w:r>
    </w:p>
    <w:p w14:paraId="3EF222D0" w14:textId="77777777" w:rsidR="00AF3C34" w:rsidRPr="0071446B" w:rsidRDefault="00AF3C34" w:rsidP="00AF3C34">
      <w:pPr>
        <w:numPr>
          <w:ilvl w:val="0"/>
          <w:numId w:val="68"/>
        </w:numPr>
        <w:spacing w:after="0" w:line="276" w:lineRule="auto"/>
        <w:rPr>
          <w:rFonts w:asciiTheme="minorHAnsi" w:hAnsiTheme="minorHAnsi" w:cstheme="minorHAnsi"/>
          <w:szCs w:val="22"/>
        </w:rPr>
      </w:pPr>
      <w:r w:rsidRPr="0071446B">
        <w:rPr>
          <w:rFonts w:asciiTheme="minorHAnsi" w:hAnsiTheme="minorHAnsi" w:cstheme="minorHAnsi"/>
          <w:szCs w:val="22"/>
        </w:rPr>
        <w:t>zástupca kľúčového používateľa</w:t>
      </w:r>
      <w:r w:rsidRPr="0071446B">
        <w:rPr>
          <w:rFonts w:asciiTheme="minorHAnsi" w:hAnsiTheme="minorHAnsi" w:cstheme="minorHAnsi"/>
          <w:color w:val="0070C0"/>
          <w:szCs w:val="22"/>
        </w:rPr>
        <w:t xml:space="preserve"> – end user</w:t>
      </w:r>
    </w:p>
    <w:p w14:paraId="6A2E5176" w14:textId="77777777" w:rsidR="00AF3C34" w:rsidRPr="0071446B" w:rsidRDefault="00AF3C34" w:rsidP="00AF3C34">
      <w:pPr>
        <w:numPr>
          <w:ilvl w:val="0"/>
          <w:numId w:val="67"/>
        </w:numPr>
        <w:spacing w:after="0" w:line="276" w:lineRule="auto"/>
        <w:rPr>
          <w:rFonts w:asciiTheme="minorHAnsi" w:hAnsiTheme="minorHAnsi" w:cstheme="minorHAnsi"/>
          <w:szCs w:val="22"/>
        </w:rPr>
      </w:pPr>
      <w:r w:rsidRPr="0071446B">
        <w:rPr>
          <w:rFonts w:asciiTheme="minorHAnsi" w:hAnsiTheme="minorHAnsi" w:cstheme="minorHAnsi"/>
          <w:szCs w:val="22"/>
        </w:rPr>
        <w:lastRenderedPageBreak/>
        <w:t>bez hlasovacieho práva za:</w:t>
      </w:r>
    </w:p>
    <w:p w14:paraId="0DF81C26" w14:textId="77777777" w:rsidR="00AF3C34" w:rsidRPr="0071446B" w:rsidRDefault="00AF3C34" w:rsidP="00AF3C34">
      <w:pPr>
        <w:numPr>
          <w:ilvl w:val="0"/>
          <w:numId w:val="68"/>
        </w:numPr>
        <w:spacing w:after="0" w:line="276" w:lineRule="auto"/>
        <w:rPr>
          <w:rFonts w:asciiTheme="minorHAnsi" w:hAnsiTheme="minorHAnsi" w:cstheme="minorHAnsi"/>
          <w:szCs w:val="22"/>
        </w:rPr>
      </w:pPr>
      <w:r w:rsidRPr="0071446B">
        <w:rPr>
          <w:rFonts w:asciiTheme="minorHAnsi" w:hAnsiTheme="minorHAnsi" w:cstheme="minorHAnsi"/>
          <w:szCs w:val="22"/>
        </w:rPr>
        <w:t>projektový manažér za NCZI</w:t>
      </w:r>
    </w:p>
    <w:p w14:paraId="025C9016" w14:textId="77777777" w:rsidR="00AF3C34" w:rsidRPr="0071446B" w:rsidRDefault="00AF3C34" w:rsidP="00AF3C34">
      <w:pPr>
        <w:numPr>
          <w:ilvl w:val="0"/>
          <w:numId w:val="68"/>
        </w:numPr>
        <w:spacing w:after="0" w:line="276" w:lineRule="auto"/>
        <w:rPr>
          <w:rFonts w:asciiTheme="minorHAnsi" w:hAnsiTheme="minorHAnsi" w:cstheme="minorHAnsi"/>
          <w:szCs w:val="22"/>
        </w:rPr>
      </w:pPr>
      <w:r w:rsidRPr="0071446B">
        <w:rPr>
          <w:rFonts w:asciiTheme="minorHAnsi" w:hAnsiTheme="minorHAnsi" w:cstheme="minorHAnsi"/>
          <w:szCs w:val="22"/>
        </w:rPr>
        <w:t>jeden (1) zástupca za MIRRI SR bez hlasovacieho práva,</w:t>
      </w:r>
    </w:p>
    <w:p w14:paraId="34104AE6" w14:textId="77777777" w:rsidR="00AF3C34" w:rsidRPr="0071446B" w:rsidRDefault="00AF3C34" w:rsidP="00AF3C34">
      <w:pPr>
        <w:numPr>
          <w:ilvl w:val="0"/>
          <w:numId w:val="68"/>
        </w:numPr>
        <w:spacing w:after="0" w:line="276" w:lineRule="auto"/>
        <w:rPr>
          <w:rFonts w:asciiTheme="minorHAnsi" w:hAnsiTheme="minorHAnsi" w:cstheme="minorHAnsi"/>
          <w:szCs w:val="22"/>
        </w:rPr>
      </w:pPr>
      <w:r w:rsidRPr="0071446B">
        <w:rPr>
          <w:rFonts w:asciiTheme="minorHAnsi" w:hAnsiTheme="minorHAnsi" w:cstheme="minorHAnsi"/>
          <w:szCs w:val="22"/>
        </w:rPr>
        <w:t xml:space="preserve"> jeden (1) zástupca za Dodávateľa v zmysle Zmluvy o Dielo </w:t>
      </w:r>
    </w:p>
    <w:p w14:paraId="70162827" w14:textId="77777777" w:rsidR="00AF3C34" w:rsidRPr="0071446B" w:rsidRDefault="00AF3C34" w:rsidP="00AF3C34">
      <w:pPr>
        <w:spacing w:line="276" w:lineRule="auto"/>
        <w:ind w:left="994"/>
        <w:rPr>
          <w:rFonts w:asciiTheme="minorHAnsi" w:hAnsiTheme="minorHAnsi" w:cstheme="minorHAnsi"/>
          <w:color w:val="FF0000"/>
          <w:szCs w:val="22"/>
        </w:rPr>
      </w:pPr>
    </w:p>
    <w:p w14:paraId="1D0F65C4" w14:textId="77777777" w:rsidR="00AF3C34" w:rsidRPr="0071446B" w:rsidRDefault="00AF3C34" w:rsidP="00AF3C34">
      <w:pPr>
        <w:spacing w:line="276" w:lineRule="auto"/>
        <w:rPr>
          <w:rFonts w:asciiTheme="minorHAnsi" w:hAnsiTheme="minorHAnsi" w:cstheme="minorHAnsi"/>
          <w:szCs w:val="22"/>
        </w:rPr>
      </w:pPr>
    </w:p>
    <w:p w14:paraId="72BFE4F2" w14:textId="77777777" w:rsidR="00AF3C34" w:rsidRPr="0071446B" w:rsidRDefault="00AF3C34" w:rsidP="00AF3C34">
      <w:pPr>
        <w:spacing w:line="276" w:lineRule="auto"/>
        <w:ind w:left="709"/>
        <w:rPr>
          <w:rFonts w:asciiTheme="minorHAnsi" w:hAnsiTheme="minorHAnsi" w:cstheme="minorHAnsi"/>
          <w:szCs w:val="22"/>
        </w:rPr>
      </w:pPr>
    </w:p>
    <w:p w14:paraId="46BF0276" w14:textId="77777777" w:rsidR="00AF3C34" w:rsidRPr="0071446B" w:rsidRDefault="00AF3C34" w:rsidP="00AF3C34">
      <w:pPr>
        <w:numPr>
          <w:ilvl w:val="0"/>
          <w:numId w:val="44"/>
        </w:numPr>
        <w:spacing w:after="0" w:line="276" w:lineRule="auto"/>
        <w:ind w:left="709" w:hanging="437"/>
        <w:rPr>
          <w:rFonts w:asciiTheme="minorHAnsi" w:hAnsiTheme="minorHAnsi" w:cstheme="minorHAnsi"/>
          <w:szCs w:val="22"/>
        </w:rPr>
      </w:pPr>
      <w:r w:rsidRPr="0071446B">
        <w:rPr>
          <w:rFonts w:asciiTheme="minorHAnsi" w:hAnsiTheme="minorHAnsi" w:cstheme="minorHAnsi"/>
          <w:szCs w:val="22"/>
        </w:rPr>
        <w:t>Právo zúčastňovať sa na zasadnutiach Riadiaceho výboru (RV) v pozícii pozorovateľa majú zástupcovia</w:t>
      </w:r>
      <w:r w:rsidRPr="0071446B">
        <w:rPr>
          <w:rFonts w:asciiTheme="minorHAnsi" w:hAnsiTheme="minorHAnsi" w:cstheme="minorHAnsi"/>
          <w:szCs w:val="22"/>
          <w:lang w:eastAsia="sk-SK"/>
        </w:rPr>
        <w:t xml:space="preserve"> </w:t>
      </w:r>
      <w:r w:rsidRPr="0071446B">
        <w:rPr>
          <w:rFonts w:asciiTheme="minorHAnsi" w:hAnsiTheme="minorHAnsi" w:cstheme="minorHAnsi"/>
          <w:szCs w:val="22"/>
        </w:rPr>
        <w:t xml:space="preserve">Riadiaceho orgánu v rámci OPII Prioritná os 7, Sprostredkovateľského orgánu v rámci OPII Prioritná os 7 a iné subjekty prizvané členmi Riadiaceho výboru (RV). </w:t>
      </w:r>
    </w:p>
    <w:p w14:paraId="28CE4E19" w14:textId="77777777" w:rsidR="00AF3C34" w:rsidRPr="0071446B" w:rsidRDefault="00AF3C34" w:rsidP="00AF3C34">
      <w:pPr>
        <w:pStyle w:val="Odsekzoznamu"/>
        <w:rPr>
          <w:rFonts w:asciiTheme="minorHAnsi" w:hAnsiTheme="minorHAnsi" w:cstheme="minorHAnsi"/>
          <w:sz w:val="22"/>
          <w:szCs w:val="22"/>
        </w:rPr>
      </w:pPr>
    </w:p>
    <w:p w14:paraId="0D96D7C6" w14:textId="77777777" w:rsidR="00AF3C34" w:rsidRPr="0071446B" w:rsidRDefault="00AF3C34" w:rsidP="00AF3C34">
      <w:pPr>
        <w:numPr>
          <w:ilvl w:val="0"/>
          <w:numId w:val="44"/>
        </w:numPr>
        <w:spacing w:after="0" w:line="276" w:lineRule="auto"/>
        <w:ind w:left="709" w:hanging="437"/>
        <w:rPr>
          <w:rFonts w:asciiTheme="minorHAnsi" w:hAnsiTheme="minorHAnsi" w:cstheme="minorHAnsi"/>
          <w:szCs w:val="22"/>
        </w:rPr>
      </w:pPr>
      <w:r w:rsidRPr="0071446B">
        <w:rPr>
          <w:rFonts w:asciiTheme="minorHAnsi" w:hAnsiTheme="minorHAnsi" w:cstheme="minorHAnsi"/>
          <w:szCs w:val="22"/>
        </w:rPr>
        <w:t xml:space="preserve">Na rokovanie RV môžu byť v prípade potreby prizvaní aj iní účastníci tak zo strany Interného projektového tímu alebo za stranu dodávateľa. </w:t>
      </w:r>
    </w:p>
    <w:p w14:paraId="6EE06D5E" w14:textId="77777777" w:rsidR="00AF3C34" w:rsidRPr="0071446B" w:rsidRDefault="00AF3C34" w:rsidP="00AF3C34">
      <w:pPr>
        <w:spacing w:line="276" w:lineRule="auto"/>
        <w:rPr>
          <w:rFonts w:asciiTheme="minorHAnsi" w:hAnsiTheme="minorHAnsi" w:cstheme="minorHAnsi"/>
          <w:szCs w:val="22"/>
        </w:rPr>
      </w:pPr>
    </w:p>
    <w:p w14:paraId="32D08FF5" w14:textId="77777777" w:rsidR="00AF3C34" w:rsidRPr="0071446B" w:rsidRDefault="00AF3C34" w:rsidP="00AF3C34">
      <w:pPr>
        <w:numPr>
          <w:ilvl w:val="0"/>
          <w:numId w:val="44"/>
        </w:numPr>
        <w:spacing w:after="0" w:line="276" w:lineRule="auto"/>
        <w:ind w:left="709" w:hanging="425"/>
        <w:rPr>
          <w:rFonts w:asciiTheme="minorHAnsi" w:hAnsiTheme="minorHAnsi" w:cstheme="minorHAnsi"/>
          <w:szCs w:val="22"/>
        </w:rPr>
      </w:pPr>
      <w:r w:rsidRPr="0071446B">
        <w:rPr>
          <w:rFonts w:asciiTheme="minorHAnsi" w:hAnsiTheme="minorHAnsi" w:cstheme="minorHAnsi"/>
          <w:szCs w:val="22"/>
        </w:rPr>
        <w:t xml:space="preserve">Riadiaci výbor je riadený predsedom, ktorým je zástupca NCZI. V prípade neprítomnosti predsedu na zasadnutí Riadiaceho výboru, predseda musí na toto konkrétne zasadnutie písomne delegovať svoju funkciu v rozsahu svojich práv a povinností formou splnomocnenia na zástupcu, ktorým môže byť aj iný člen Riadiaceho výboru s hlasovacím právom. </w:t>
      </w:r>
    </w:p>
    <w:p w14:paraId="062F778F" w14:textId="77777777" w:rsidR="00AF3C34" w:rsidRPr="0071446B" w:rsidRDefault="00AF3C34" w:rsidP="00AF3C34">
      <w:pPr>
        <w:spacing w:line="276" w:lineRule="auto"/>
        <w:rPr>
          <w:rFonts w:asciiTheme="minorHAnsi" w:hAnsiTheme="minorHAnsi" w:cstheme="minorHAnsi"/>
          <w:szCs w:val="22"/>
        </w:rPr>
      </w:pPr>
    </w:p>
    <w:p w14:paraId="660A5C59" w14:textId="77777777" w:rsidR="00AF3C34" w:rsidRPr="0071446B" w:rsidRDefault="00AF3C34" w:rsidP="00AF3C34">
      <w:pPr>
        <w:numPr>
          <w:ilvl w:val="0"/>
          <w:numId w:val="44"/>
        </w:numPr>
        <w:spacing w:after="0" w:line="276" w:lineRule="auto"/>
        <w:ind w:left="709" w:hanging="425"/>
        <w:rPr>
          <w:rFonts w:asciiTheme="minorHAnsi" w:hAnsiTheme="minorHAnsi" w:cstheme="minorHAnsi"/>
          <w:bCs/>
          <w:szCs w:val="22"/>
        </w:rPr>
      </w:pPr>
      <w:r w:rsidRPr="0071446B">
        <w:rPr>
          <w:rFonts w:asciiTheme="minorHAnsi" w:hAnsiTheme="minorHAnsi" w:cstheme="minorHAnsi"/>
          <w:szCs w:val="22"/>
        </w:rPr>
        <w:t xml:space="preserve">Členov Riadiaceho výboru menuje GR. Predseda RV </w:t>
      </w:r>
      <w:r w:rsidRPr="0071446B">
        <w:rPr>
          <w:rFonts w:asciiTheme="minorHAnsi" w:hAnsiTheme="minorHAnsi" w:cstheme="minorHAnsi"/>
          <w:bCs/>
          <w:szCs w:val="22"/>
        </w:rPr>
        <w:t>odovzdá každému členovi Riadiaceho výboru menovací dekrét.</w:t>
      </w:r>
    </w:p>
    <w:p w14:paraId="3685B366" w14:textId="77777777" w:rsidR="00AF3C34" w:rsidRPr="0071446B" w:rsidRDefault="00AF3C34" w:rsidP="00AF3C34">
      <w:pPr>
        <w:spacing w:line="276" w:lineRule="auto"/>
        <w:rPr>
          <w:rFonts w:asciiTheme="minorHAnsi" w:hAnsiTheme="minorHAnsi" w:cstheme="minorHAnsi"/>
          <w:szCs w:val="22"/>
        </w:rPr>
      </w:pPr>
    </w:p>
    <w:p w14:paraId="42402D91" w14:textId="77777777" w:rsidR="00AF3C34" w:rsidRPr="0071446B" w:rsidRDefault="00AF3C34" w:rsidP="00AF3C34">
      <w:pPr>
        <w:numPr>
          <w:ilvl w:val="0"/>
          <w:numId w:val="44"/>
        </w:numPr>
        <w:spacing w:after="0" w:line="276" w:lineRule="auto"/>
        <w:ind w:left="709" w:hanging="437"/>
        <w:rPr>
          <w:rFonts w:asciiTheme="minorHAnsi" w:hAnsiTheme="minorHAnsi" w:cstheme="minorHAnsi"/>
          <w:szCs w:val="22"/>
        </w:rPr>
      </w:pPr>
      <w:r w:rsidRPr="0071446B">
        <w:rPr>
          <w:rFonts w:asciiTheme="minorHAnsi" w:hAnsiTheme="minorHAnsi" w:cstheme="minorHAnsi"/>
          <w:szCs w:val="22"/>
        </w:rPr>
        <w:t>Asistenta projektového manažéra navrhuje PM  NCZI a menuje GR. Asistent projektového manažéra nemá hlasovacie právo a nie je členom Riadiaceho výboru. Asistent projektového manažéra sa bude zúčastňovať na zasadnutiach Riadiaceho výboru za účelom administratívnych potrieb, zvolávaní zasadnutí, zapisovaní a iných pomocných úkonov.</w:t>
      </w:r>
    </w:p>
    <w:p w14:paraId="3320E187" w14:textId="77777777" w:rsidR="00AF3C34" w:rsidRPr="0071446B" w:rsidRDefault="00AF3C34" w:rsidP="00AF3C34">
      <w:pPr>
        <w:spacing w:line="276" w:lineRule="auto"/>
        <w:rPr>
          <w:rFonts w:asciiTheme="minorHAnsi" w:hAnsiTheme="minorHAnsi" w:cstheme="minorHAnsi"/>
          <w:szCs w:val="22"/>
        </w:rPr>
      </w:pPr>
    </w:p>
    <w:p w14:paraId="0F78C752" w14:textId="77777777" w:rsidR="00AF3C34" w:rsidRPr="0071446B" w:rsidRDefault="00AF3C34" w:rsidP="00AF3C34">
      <w:pPr>
        <w:numPr>
          <w:ilvl w:val="0"/>
          <w:numId w:val="44"/>
        </w:numPr>
        <w:spacing w:after="0" w:line="276" w:lineRule="auto"/>
        <w:ind w:left="709" w:hanging="437"/>
        <w:rPr>
          <w:rFonts w:asciiTheme="minorHAnsi" w:hAnsiTheme="minorHAnsi" w:cstheme="minorHAnsi"/>
          <w:szCs w:val="22"/>
        </w:rPr>
      </w:pPr>
      <w:r w:rsidRPr="0071446B">
        <w:rPr>
          <w:rFonts w:asciiTheme="minorHAnsi" w:hAnsiTheme="minorHAnsi" w:cstheme="minorHAnsi"/>
          <w:szCs w:val="22"/>
        </w:rPr>
        <w:t>Členstvo a pôsobnosť člena v Riadiacom výbore zaniká</w:t>
      </w:r>
    </w:p>
    <w:p w14:paraId="27834F03" w14:textId="77777777" w:rsidR="00AF3C34" w:rsidRPr="0071446B" w:rsidRDefault="00AF3C34" w:rsidP="00AF3C34">
      <w:pPr>
        <w:numPr>
          <w:ilvl w:val="0"/>
          <w:numId w:val="41"/>
        </w:numPr>
        <w:spacing w:after="0" w:line="276" w:lineRule="auto"/>
        <w:ind w:left="1136"/>
        <w:rPr>
          <w:rFonts w:asciiTheme="minorHAnsi" w:hAnsiTheme="minorHAnsi" w:cstheme="minorHAnsi"/>
          <w:szCs w:val="22"/>
        </w:rPr>
      </w:pPr>
      <w:r w:rsidRPr="0071446B">
        <w:rPr>
          <w:rFonts w:asciiTheme="minorHAnsi" w:hAnsiTheme="minorHAnsi" w:cstheme="minorHAnsi"/>
          <w:szCs w:val="22"/>
        </w:rPr>
        <w:t>odvolaním člena zo strany inštitúcie, ktorá člena Riadiaceho výboru navrhla – dňom doručenia písomného odvolania</w:t>
      </w:r>
    </w:p>
    <w:p w14:paraId="737ADEBC" w14:textId="77777777" w:rsidR="00AF3C34" w:rsidRPr="0071446B" w:rsidRDefault="00AF3C34" w:rsidP="00AF3C34">
      <w:pPr>
        <w:numPr>
          <w:ilvl w:val="0"/>
          <w:numId w:val="41"/>
        </w:numPr>
        <w:spacing w:after="0" w:line="276" w:lineRule="auto"/>
        <w:ind w:left="1136"/>
        <w:rPr>
          <w:rFonts w:asciiTheme="minorHAnsi" w:hAnsiTheme="minorHAnsi" w:cstheme="minorHAnsi"/>
          <w:szCs w:val="22"/>
        </w:rPr>
      </w:pPr>
      <w:r w:rsidRPr="0071446B">
        <w:rPr>
          <w:rFonts w:asciiTheme="minorHAnsi" w:hAnsiTheme="minorHAnsi" w:cstheme="minorHAnsi"/>
          <w:szCs w:val="22"/>
        </w:rPr>
        <w:t>vzdaním sa členstva – dňom doručenia písomného oznámenia člena o vzdaní sa členstva v Riadiacom výbore generálnemu riaditeľovi NCZI,</w:t>
      </w:r>
    </w:p>
    <w:p w14:paraId="4BBFB86C" w14:textId="77777777" w:rsidR="00AF3C34" w:rsidRPr="0071446B" w:rsidRDefault="00AF3C34" w:rsidP="00AF3C34">
      <w:pPr>
        <w:numPr>
          <w:ilvl w:val="0"/>
          <w:numId w:val="41"/>
        </w:numPr>
        <w:spacing w:after="0" w:line="276" w:lineRule="auto"/>
        <w:ind w:left="1136"/>
        <w:rPr>
          <w:rFonts w:asciiTheme="minorHAnsi" w:hAnsiTheme="minorHAnsi" w:cstheme="minorHAnsi"/>
          <w:szCs w:val="22"/>
        </w:rPr>
      </w:pPr>
      <w:r w:rsidRPr="0071446B">
        <w:rPr>
          <w:rFonts w:asciiTheme="minorHAnsi" w:hAnsiTheme="minorHAnsi" w:cstheme="minorHAnsi"/>
          <w:szCs w:val="22"/>
        </w:rPr>
        <w:t>smrťou člena alebo jeho vyhlásením za mŕtveho,</w:t>
      </w:r>
    </w:p>
    <w:p w14:paraId="1512F741" w14:textId="77777777" w:rsidR="00AF3C34" w:rsidRPr="0071446B" w:rsidRDefault="00AF3C34" w:rsidP="00AF3C34">
      <w:pPr>
        <w:numPr>
          <w:ilvl w:val="0"/>
          <w:numId w:val="41"/>
        </w:numPr>
        <w:spacing w:after="0" w:line="276" w:lineRule="auto"/>
        <w:ind w:left="1136"/>
        <w:rPr>
          <w:rFonts w:asciiTheme="minorHAnsi" w:hAnsiTheme="minorHAnsi" w:cstheme="minorHAnsi"/>
          <w:szCs w:val="22"/>
        </w:rPr>
      </w:pPr>
      <w:r w:rsidRPr="0071446B">
        <w:rPr>
          <w:rFonts w:asciiTheme="minorHAnsi" w:hAnsiTheme="minorHAnsi" w:cstheme="minorHAnsi"/>
          <w:szCs w:val="22"/>
        </w:rPr>
        <w:t>zánikom Riadiaceho výboru.</w:t>
      </w:r>
    </w:p>
    <w:p w14:paraId="13A4414C" w14:textId="77777777" w:rsidR="00AF3C34" w:rsidRPr="0071446B" w:rsidRDefault="00AF3C34" w:rsidP="00AF3C34">
      <w:pPr>
        <w:spacing w:line="276" w:lineRule="auto"/>
        <w:rPr>
          <w:rFonts w:asciiTheme="minorHAnsi" w:hAnsiTheme="minorHAnsi" w:cstheme="minorHAnsi"/>
          <w:szCs w:val="22"/>
        </w:rPr>
      </w:pPr>
    </w:p>
    <w:p w14:paraId="1F69BB6E" w14:textId="77777777" w:rsidR="00AF3C34" w:rsidRPr="0071446B" w:rsidRDefault="00AF3C34" w:rsidP="00AF3C34">
      <w:pPr>
        <w:numPr>
          <w:ilvl w:val="0"/>
          <w:numId w:val="44"/>
        </w:numPr>
        <w:spacing w:after="0" w:line="276" w:lineRule="auto"/>
        <w:ind w:left="709" w:hanging="425"/>
        <w:rPr>
          <w:rFonts w:asciiTheme="minorHAnsi" w:hAnsiTheme="minorHAnsi" w:cstheme="minorHAnsi"/>
          <w:szCs w:val="22"/>
        </w:rPr>
      </w:pPr>
      <w:r w:rsidRPr="0071446B">
        <w:rPr>
          <w:rFonts w:asciiTheme="minorHAnsi" w:hAnsiTheme="minorHAnsi" w:cstheme="minorHAnsi"/>
          <w:szCs w:val="22"/>
        </w:rPr>
        <w:t xml:space="preserve">V prípade zániku členstva niektorého člena Riadiaceho výboru vymenuje GR NCZI nového člena Riadiaceho výboru na návrh dotknutej inštitúcie primerane podľa ustanovení tohto článku Štatútu, a to najneskôr pred uskutočnením najbližšieho zasadnutia Riadiaceho výboru alebo pred uskutočnením najbližšieho dištančného hlasovania. </w:t>
      </w:r>
    </w:p>
    <w:p w14:paraId="364834FE" w14:textId="77777777" w:rsidR="00AF3C34" w:rsidRPr="0071446B" w:rsidRDefault="00AF3C34" w:rsidP="00AF3C34">
      <w:pPr>
        <w:spacing w:line="276" w:lineRule="auto"/>
        <w:ind w:left="709"/>
        <w:rPr>
          <w:rFonts w:asciiTheme="minorHAnsi" w:hAnsiTheme="minorHAnsi" w:cstheme="minorHAnsi"/>
          <w:szCs w:val="22"/>
        </w:rPr>
      </w:pPr>
    </w:p>
    <w:p w14:paraId="0B25B970" w14:textId="77777777" w:rsidR="00AF3C34" w:rsidRPr="0071446B" w:rsidRDefault="00AF3C34" w:rsidP="00AF3C34">
      <w:pPr>
        <w:numPr>
          <w:ilvl w:val="0"/>
          <w:numId w:val="44"/>
        </w:numPr>
        <w:spacing w:after="0" w:line="276" w:lineRule="auto"/>
        <w:ind w:left="709" w:hanging="425"/>
        <w:rPr>
          <w:rFonts w:asciiTheme="minorHAnsi" w:hAnsiTheme="minorHAnsi" w:cstheme="minorHAnsi"/>
          <w:szCs w:val="22"/>
        </w:rPr>
      </w:pPr>
      <w:r w:rsidRPr="0071446B">
        <w:rPr>
          <w:rFonts w:asciiTheme="minorHAnsi" w:hAnsiTheme="minorHAnsi" w:cstheme="minorHAnsi"/>
          <w:szCs w:val="22"/>
        </w:rPr>
        <w:lastRenderedPageBreak/>
        <w:t xml:space="preserve">Aktuálny zoznam členov Riadiaceho výboru je vedený NCZI a je sprístupnený na spoločnom zdieľanom projektovom úložisku. Pri zmene člena Riadiaceho výboru, Asistent projektového manažéra tento zoznam upraví, uloží na spoločnom zdieľanom projektovom úložisku a elektronicky o tom informuje všetkých členov Riadiaceho výboru. </w:t>
      </w:r>
    </w:p>
    <w:p w14:paraId="4147A3E7" w14:textId="77777777" w:rsidR="00AF3C34" w:rsidRPr="0071446B" w:rsidRDefault="00AF3C34" w:rsidP="00AF3C34">
      <w:pPr>
        <w:spacing w:line="276" w:lineRule="auto"/>
        <w:rPr>
          <w:rFonts w:asciiTheme="minorHAnsi" w:hAnsiTheme="minorHAnsi" w:cstheme="minorHAnsi"/>
          <w:szCs w:val="22"/>
        </w:rPr>
      </w:pPr>
    </w:p>
    <w:p w14:paraId="7467A0D1" w14:textId="77777777" w:rsidR="00AF3C34" w:rsidRPr="0071446B" w:rsidRDefault="00AF3C34" w:rsidP="00AF3C34">
      <w:pPr>
        <w:tabs>
          <w:tab w:val="left" w:pos="900"/>
        </w:tabs>
        <w:spacing w:line="276" w:lineRule="auto"/>
        <w:rPr>
          <w:rFonts w:asciiTheme="minorHAnsi" w:hAnsiTheme="minorHAnsi" w:cstheme="minorHAnsi"/>
          <w:b/>
          <w:szCs w:val="22"/>
        </w:rPr>
      </w:pPr>
      <w:r w:rsidRPr="0071446B">
        <w:rPr>
          <w:rFonts w:asciiTheme="minorHAnsi" w:hAnsiTheme="minorHAnsi" w:cstheme="minorHAnsi"/>
          <w:b/>
          <w:szCs w:val="22"/>
        </w:rPr>
        <w:t>Článok 5</w:t>
      </w:r>
    </w:p>
    <w:p w14:paraId="46917234" w14:textId="77777777" w:rsidR="00AF3C34" w:rsidRPr="0071446B" w:rsidRDefault="00AF3C34" w:rsidP="00AF3C34">
      <w:pPr>
        <w:tabs>
          <w:tab w:val="left" w:pos="900"/>
        </w:tabs>
        <w:spacing w:line="276" w:lineRule="auto"/>
        <w:rPr>
          <w:rFonts w:asciiTheme="minorHAnsi" w:hAnsiTheme="minorHAnsi" w:cstheme="minorHAnsi"/>
          <w:b/>
          <w:szCs w:val="22"/>
        </w:rPr>
      </w:pPr>
      <w:r w:rsidRPr="0071446B">
        <w:rPr>
          <w:rFonts w:asciiTheme="minorHAnsi" w:hAnsiTheme="minorHAnsi" w:cstheme="minorHAnsi"/>
          <w:b/>
          <w:szCs w:val="22"/>
        </w:rPr>
        <w:t>Zasadnutie Riadiaceho výboru</w:t>
      </w:r>
    </w:p>
    <w:p w14:paraId="54D70D88" w14:textId="77777777" w:rsidR="00AF3C34" w:rsidRPr="0071446B" w:rsidRDefault="00AF3C34" w:rsidP="00AF3C34">
      <w:pPr>
        <w:tabs>
          <w:tab w:val="left" w:pos="900"/>
        </w:tabs>
        <w:spacing w:line="276" w:lineRule="auto"/>
        <w:rPr>
          <w:rFonts w:asciiTheme="minorHAnsi" w:hAnsiTheme="minorHAnsi" w:cstheme="minorHAnsi"/>
          <w:b/>
          <w:szCs w:val="22"/>
        </w:rPr>
      </w:pPr>
    </w:p>
    <w:p w14:paraId="592EEFAC" w14:textId="77777777" w:rsidR="00AF3C34" w:rsidRPr="0071446B" w:rsidRDefault="00AF3C34" w:rsidP="00AF3C34">
      <w:pPr>
        <w:numPr>
          <w:ilvl w:val="0"/>
          <w:numId w:val="53"/>
        </w:numPr>
        <w:spacing w:after="0" w:line="276" w:lineRule="auto"/>
        <w:rPr>
          <w:rFonts w:asciiTheme="minorHAnsi" w:hAnsiTheme="minorHAnsi" w:cstheme="minorHAnsi"/>
          <w:szCs w:val="22"/>
        </w:rPr>
      </w:pPr>
      <w:r w:rsidRPr="0071446B">
        <w:rPr>
          <w:rFonts w:asciiTheme="minorHAnsi" w:hAnsiTheme="minorHAnsi" w:cstheme="minorHAnsi"/>
          <w:szCs w:val="22"/>
        </w:rPr>
        <w:t xml:space="preserve">Riadiaci výbor zasadá pravidelne, </w:t>
      </w:r>
      <w:r w:rsidRPr="0071446B">
        <w:rPr>
          <w:rFonts w:asciiTheme="minorHAnsi" w:hAnsiTheme="minorHAnsi" w:cstheme="minorHAnsi"/>
          <w:szCs w:val="22"/>
          <w:shd w:val="clear" w:color="auto" w:fill="FFFFFF"/>
        </w:rPr>
        <w:t>najmenej jedenkrát za tri (3) po sebe nasledujúce kalendárne mesiace</w:t>
      </w:r>
      <w:r w:rsidRPr="0071446B">
        <w:rPr>
          <w:rFonts w:asciiTheme="minorHAnsi" w:hAnsiTheme="minorHAnsi" w:cstheme="minorHAnsi"/>
          <w:szCs w:val="22"/>
        </w:rPr>
        <w:t xml:space="preserve">. Zasadnutie Riadiaceho výboru zvoláva predseda. </w:t>
      </w:r>
    </w:p>
    <w:p w14:paraId="78AD8E72" w14:textId="77777777" w:rsidR="00AF3C34" w:rsidRPr="0071446B" w:rsidRDefault="00AF3C34" w:rsidP="00AF3C34">
      <w:pPr>
        <w:spacing w:line="276" w:lineRule="auto"/>
        <w:ind w:left="720"/>
        <w:rPr>
          <w:rFonts w:asciiTheme="minorHAnsi" w:hAnsiTheme="minorHAnsi" w:cstheme="minorHAnsi"/>
          <w:szCs w:val="22"/>
        </w:rPr>
      </w:pPr>
    </w:p>
    <w:p w14:paraId="353E9A02" w14:textId="77777777" w:rsidR="00AF3C34" w:rsidRPr="0071446B" w:rsidRDefault="00AF3C34" w:rsidP="00AF3C34">
      <w:pPr>
        <w:numPr>
          <w:ilvl w:val="0"/>
          <w:numId w:val="53"/>
        </w:numPr>
        <w:spacing w:after="0" w:line="276" w:lineRule="auto"/>
        <w:rPr>
          <w:rFonts w:asciiTheme="minorHAnsi" w:hAnsiTheme="minorHAnsi" w:cstheme="minorHAnsi"/>
          <w:szCs w:val="22"/>
        </w:rPr>
      </w:pPr>
      <w:r w:rsidRPr="0071446B">
        <w:rPr>
          <w:rFonts w:asciiTheme="minorHAnsi" w:hAnsiTheme="minorHAnsi" w:cstheme="minorHAnsi"/>
          <w:szCs w:val="22"/>
        </w:rPr>
        <w:t>Riadiaci výbor zasadá</w:t>
      </w:r>
    </w:p>
    <w:p w14:paraId="3DA71C76" w14:textId="77777777" w:rsidR="00AF3C34" w:rsidRPr="0071446B" w:rsidRDefault="00AF3C34" w:rsidP="00AF3C34">
      <w:pPr>
        <w:numPr>
          <w:ilvl w:val="0"/>
          <w:numId w:val="36"/>
        </w:numPr>
        <w:spacing w:after="0" w:line="276" w:lineRule="auto"/>
        <w:ind w:left="994" w:hanging="284"/>
        <w:rPr>
          <w:rFonts w:asciiTheme="minorHAnsi" w:hAnsiTheme="minorHAnsi" w:cstheme="minorHAnsi"/>
          <w:szCs w:val="22"/>
        </w:rPr>
      </w:pPr>
      <w:r w:rsidRPr="0071446B">
        <w:rPr>
          <w:rFonts w:asciiTheme="minorHAnsi" w:hAnsiTheme="minorHAnsi" w:cstheme="minorHAnsi"/>
          <w:szCs w:val="22"/>
        </w:rPr>
        <w:t>ak jeho zasadnutie zvolá predseda. Predseda má právo zvolať zasadnutie Riadiaceho výboru kedykoľvek, podľa potreby;</w:t>
      </w:r>
    </w:p>
    <w:p w14:paraId="4EFBBD9F" w14:textId="77777777" w:rsidR="00AF3C34" w:rsidRPr="0071446B" w:rsidRDefault="00AF3C34" w:rsidP="00AF3C34">
      <w:pPr>
        <w:numPr>
          <w:ilvl w:val="0"/>
          <w:numId w:val="36"/>
        </w:numPr>
        <w:spacing w:after="0" w:line="276" w:lineRule="auto"/>
        <w:ind w:left="994" w:hanging="284"/>
        <w:rPr>
          <w:rFonts w:asciiTheme="minorHAnsi" w:hAnsiTheme="minorHAnsi" w:cstheme="minorHAnsi"/>
          <w:szCs w:val="22"/>
        </w:rPr>
      </w:pPr>
      <w:r w:rsidRPr="0071446B">
        <w:rPr>
          <w:rFonts w:asciiTheme="minorHAnsi" w:hAnsiTheme="minorHAnsi" w:cstheme="minorHAnsi"/>
          <w:szCs w:val="22"/>
        </w:rPr>
        <w:t>ak o to požiada ľubovoľný člen Riadiaceho výboru a predseda predloženú žiadosť schváli;</w:t>
      </w:r>
    </w:p>
    <w:p w14:paraId="2AA6660A" w14:textId="77777777" w:rsidR="00AF3C34" w:rsidRPr="0071446B" w:rsidRDefault="00AF3C34" w:rsidP="00AF3C34">
      <w:pPr>
        <w:numPr>
          <w:ilvl w:val="0"/>
          <w:numId w:val="36"/>
        </w:numPr>
        <w:spacing w:after="0" w:line="276" w:lineRule="auto"/>
        <w:ind w:left="994" w:hanging="284"/>
        <w:rPr>
          <w:rFonts w:asciiTheme="minorHAnsi" w:hAnsiTheme="minorHAnsi" w:cstheme="minorHAnsi"/>
          <w:szCs w:val="22"/>
        </w:rPr>
      </w:pPr>
      <w:r w:rsidRPr="0071446B">
        <w:rPr>
          <w:rFonts w:asciiTheme="minorHAnsi" w:hAnsiTheme="minorHAnsi" w:cstheme="minorHAnsi"/>
          <w:szCs w:val="22"/>
        </w:rPr>
        <w:t xml:space="preserve">ak sa členovia Riadiaceho výboru na zasadnutí dohodnú na zvolaní nasledujúceho zasadnutia. Na zvolanie zasadnutia Riadiaceho výboru dohodou je potrebný súhlas nadpolovičnej väčšiny členov Riadiaceho výboru s hlasovacím právom. </w:t>
      </w:r>
    </w:p>
    <w:p w14:paraId="4CA548FA" w14:textId="77777777" w:rsidR="00AF3C34" w:rsidRPr="0071446B" w:rsidRDefault="00AF3C34" w:rsidP="00AF3C34">
      <w:pPr>
        <w:spacing w:line="276" w:lineRule="auto"/>
        <w:ind w:left="1418"/>
        <w:rPr>
          <w:rFonts w:asciiTheme="minorHAnsi" w:hAnsiTheme="minorHAnsi" w:cstheme="minorHAnsi"/>
          <w:szCs w:val="22"/>
        </w:rPr>
      </w:pPr>
    </w:p>
    <w:p w14:paraId="7BED7343" w14:textId="77777777" w:rsidR="00AF3C34" w:rsidRPr="0071446B" w:rsidRDefault="00AF3C34" w:rsidP="00AF3C34">
      <w:pPr>
        <w:numPr>
          <w:ilvl w:val="0"/>
          <w:numId w:val="53"/>
        </w:numPr>
        <w:spacing w:after="0" w:line="276" w:lineRule="auto"/>
        <w:rPr>
          <w:rFonts w:asciiTheme="minorHAnsi" w:hAnsiTheme="minorHAnsi" w:cstheme="minorHAnsi"/>
          <w:szCs w:val="22"/>
        </w:rPr>
      </w:pPr>
      <w:r w:rsidRPr="0071446B">
        <w:rPr>
          <w:rFonts w:asciiTheme="minorHAnsi" w:hAnsiTheme="minorHAnsi" w:cstheme="minorHAnsi"/>
          <w:szCs w:val="22"/>
        </w:rPr>
        <w:t xml:space="preserve">Ak je Riadiaci výbor zvolaný podľa článku 5 bod 1 a 2 tohto Štatútu, Asistent projektového manažéra informuje o termíne zasadnutia a o navrhovanom programe všetkých členov Riadiaceho výboru a v prípade potreby aj osoby podľa článku 4 bod 7 tohto Štatútu, a to formou písomnej alebo elektronickej pozvánky, v lehote minimálne 2 pracovné dni pred termínom zasadnutia Riadiaceho výboru. Asistent projektového manažéra priloží k pozvánke aj  všetky potrebné súvisiace pracovné materiály. </w:t>
      </w:r>
    </w:p>
    <w:p w14:paraId="5F6BC660" w14:textId="77777777" w:rsidR="00AF3C34" w:rsidRPr="0071446B" w:rsidRDefault="00AF3C34" w:rsidP="00AF3C34">
      <w:pPr>
        <w:spacing w:line="276" w:lineRule="auto"/>
        <w:ind w:left="709"/>
        <w:rPr>
          <w:rFonts w:asciiTheme="minorHAnsi" w:hAnsiTheme="minorHAnsi" w:cstheme="minorHAnsi"/>
          <w:szCs w:val="22"/>
        </w:rPr>
      </w:pPr>
    </w:p>
    <w:p w14:paraId="44A64696" w14:textId="77777777" w:rsidR="00AF3C34" w:rsidRPr="0071446B" w:rsidRDefault="00AF3C34" w:rsidP="00AF3C34">
      <w:pPr>
        <w:numPr>
          <w:ilvl w:val="0"/>
          <w:numId w:val="53"/>
        </w:numPr>
        <w:spacing w:after="0" w:line="276" w:lineRule="auto"/>
        <w:ind w:left="709" w:hanging="349"/>
        <w:rPr>
          <w:rFonts w:asciiTheme="minorHAnsi" w:hAnsiTheme="minorHAnsi" w:cstheme="minorHAnsi"/>
          <w:szCs w:val="22"/>
        </w:rPr>
      </w:pPr>
      <w:r w:rsidRPr="0071446B">
        <w:rPr>
          <w:rFonts w:asciiTheme="minorHAnsi" w:hAnsiTheme="minorHAnsi" w:cstheme="minorHAnsi"/>
          <w:szCs w:val="22"/>
        </w:rPr>
        <w:t xml:space="preserve">Zasadnutie Riadiaceho výboru vedie predseda, prípadne ním určený zástupca, na ktorého predseda na dané zasadnutie písomne delegoval svoju funkciu, alebo ten člen Riadiaceho výboru, ktorý požiadal o zasadnutie Riadiaceho výboru. </w:t>
      </w:r>
    </w:p>
    <w:p w14:paraId="39EED00B" w14:textId="77777777" w:rsidR="00AF3C34" w:rsidRPr="0071446B" w:rsidRDefault="00AF3C34" w:rsidP="00AF3C34">
      <w:pPr>
        <w:tabs>
          <w:tab w:val="left" w:pos="900"/>
        </w:tabs>
        <w:spacing w:line="276" w:lineRule="auto"/>
        <w:rPr>
          <w:rFonts w:asciiTheme="minorHAnsi" w:hAnsiTheme="minorHAnsi" w:cstheme="minorHAnsi"/>
          <w:b/>
          <w:bCs/>
          <w:szCs w:val="22"/>
        </w:rPr>
      </w:pPr>
    </w:p>
    <w:p w14:paraId="19B010E3" w14:textId="77777777" w:rsidR="00AF3C34" w:rsidRPr="0071446B" w:rsidRDefault="00AF3C34" w:rsidP="00AF3C34">
      <w:pPr>
        <w:tabs>
          <w:tab w:val="left" w:pos="900"/>
        </w:tabs>
        <w:spacing w:line="276" w:lineRule="auto"/>
        <w:rPr>
          <w:rFonts w:asciiTheme="minorHAnsi" w:hAnsiTheme="minorHAnsi" w:cstheme="minorHAnsi"/>
          <w:b/>
          <w:bCs/>
          <w:szCs w:val="22"/>
        </w:rPr>
      </w:pPr>
      <w:r w:rsidRPr="0071446B">
        <w:rPr>
          <w:rFonts w:asciiTheme="minorHAnsi" w:hAnsiTheme="minorHAnsi" w:cstheme="minorHAnsi"/>
          <w:b/>
          <w:bCs/>
          <w:szCs w:val="22"/>
        </w:rPr>
        <w:t>Článok 6</w:t>
      </w:r>
      <w:r w:rsidRPr="0071446B">
        <w:rPr>
          <w:rFonts w:asciiTheme="minorHAnsi" w:hAnsiTheme="minorHAnsi" w:cstheme="minorHAnsi"/>
          <w:b/>
          <w:bCs/>
          <w:szCs w:val="22"/>
        </w:rPr>
        <w:br/>
        <w:t>Hlasovanie Riadiaceho výboru</w:t>
      </w:r>
    </w:p>
    <w:p w14:paraId="1284949B" w14:textId="77777777" w:rsidR="00AF3C34" w:rsidRPr="0071446B" w:rsidRDefault="00AF3C34" w:rsidP="00AF3C34">
      <w:pPr>
        <w:spacing w:line="276" w:lineRule="auto"/>
        <w:rPr>
          <w:rFonts w:asciiTheme="minorHAnsi" w:hAnsiTheme="minorHAnsi" w:cstheme="minorHAnsi"/>
          <w:bCs/>
          <w:szCs w:val="22"/>
        </w:rPr>
      </w:pPr>
    </w:p>
    <w:p w14:paraId="0345C45F" w14:textId="77777777" w:rsidR="00AF3C34" w:rsidRPr="0071446B" w:rsidRDefault="00AF3C34" w:rsidP="00AF3C34">
      <w:pPr>
        <w:numPr>
          <w:ilvl w:val="3"/>
          <w:numId w:val="37"/>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t xml:space="preserve">Riadiaci výbor je uznášaniaschopný za účasti minimálne 3 členov Riadiaceho výboru s hlasovacím právom, a to ich fyzickou účasťou alebo účasťou zástupcu člena Riadiaceho výboru s písomným splnomocnením. </w:t>
      </w:r>
    </w:p>
    <w:p w14:paraId="268B1D9F" w14:textId="77777777" w:rsidR="00AF3C34" w:rsidRPr="0071446B" w:rsidRDefault="00AF3C34" w:rsidP="00AF3C34">
      <w:pPr>
        <w:spacing w:line="276" w:lineRule="auto"/>
        <w:ind w:left="710"/>
        <w:rPr>
          <w:rFonts w:asciiTheme="minorHAnsi" w:hAnsiTheme="minorHAnsi" w:cstheme="minorHAnsi"/>
          <w:bCs/>
          <w:szCs w:val="22"/>
        </w:rPr>
      </w:pPr>
    </w:p>
    <w:p w14:paraId="41FC1D94" w14:textId="77777777" w:rsidR="00AF3C34" w:rsidRPr="0071446B" w:rsidRDefault="00AF3C34" w:rsidP="00AF3C34">
      <w:pPr>
        <w:numPr>
          <w:ilvl w:val="3"/>
          <w:numId w:val="37"/>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t>Zmena Štatútu podľa článku 2, bod 1. písm. o) tohto Štatútu musí byť odsúhlasená všetkými členmi Riadiaceho výboru s hlasovacím právom.</w:t>
      </w:r>
    </w:p>
    <w:p w14:paraId="000785D2" w14:textId="77777777" w:rsidR="00AF3C34" w:rsidRPr="0071446B" w:rsidRDefault="00AF3C34" w:rsidP="00AF3C34">
      <w:pPr>
        <w:spacing w:line="276" w:lineRule="auto"/>
        <w:rPr>
          <w:rFonts w:asciiTheme="minorHAnsi" w:hAnsiTheme="minorHAnsi" w:cstheme="minorHAnsi"/>
          <w:bCs/>
          <w:szCs w:val="22"/>
        </w:rPr>
      </w:pPr>
    </w:p>
    <w:p w14:paraId="3BA56E9B" w14:textId="77777777" w:rsidR="00AF3C34" w:rsidRPr="0071446B" w:rsidRDefault="00AF3C34" w:rsidP="00AF3C34">
      <w:pPr>
        <w:numPr>
          <w:ilvl w:val="3"/>
          <w:numId w:val="37"/>
        </w:numPr>
        <w:spacing w:after="0" w:line="276" w:lineRule="auto"/>
        <w:ind w:left="710"/>
        <w:rPr>
          <w:rFonts w:asciiTheme="minorHAnsi" w:hAnsiTheme="minorHAnsi" w:cstheme="minorHAnsi"/>
          <w:b/>
          <w:bCs/>
          <w:szCs w:val="22"/>
        </w:rPr>
      </w:pPr>
      <w:r w:rsidRPr="0071446B">
        <w:rPr>
          <w:rFonts w:asciiTheme="minorHAnsi" w:hAnsiTheme="minorHAnsi" w:cstheme="minorHAnsi"/>
          <w:bCs/>
          <w:szCs w:val="22"/>
        </w:rPr>
        <w:lastRenderedPageBreak/>
        <w:t xml:space="preserve">Závery zo zasadnutia Riadiaceho výboru a jednotlivé body zo zasadnutia Riadiaceho výboru sa prijímajú súhlasným hlasovaním nadpolovičnej väčšiny prítomných členov Riadiaceho výboru s hlasovacím právom. </w:t>
      </w:r>
      <w:r w:rsidRPr="0071446B">
        <w:rPr>
          <w:rFonts w:asciiTheme="minorHAnsi" w:hAnsiTheme="minorHAnsi" w:cstheme="minorHAnsi"/>
          <w:b/>
          <w:bCs/>
          <w:szCs w:val="22"/>
        </w:rPr>
        <w:t>Hlas predsedu má v prípade rovnosti hlasov hodnotu dvoch hlasov.</w:t>
      </w:r>
    </w:p>
    <w:p w14:paraId="5490F551" w14:textId="77777777" w:rsidR="00AF3C34" w:rsidRPr="0071446B" w:rsidRDefault="00AF3C34" w:rsidP="00AF3C34">
      <w:pPr>
        <w:spacing w:line="276" w:lineRule="auto"/>
        <w:rPr>
          <w:rFonts w:asciiTheme="minorHAnsi" w:hAnsiTheme="minorHAnsi" w:cstheme="minorHAnsi"/>
          <w:b/>
          <w:bCs/>
          <w:szCs w:val="22"/>
        </w:rPr>
      </w:pPr>
    </w:p>
    <w:p w14:paraId="58201711" w14:textId="77777777" w:rsidR="00AF3C34" w:rsidRPr="0071446B" w:rsidRDefault="00AF3C34" w:rsidP="00AF3C34">
      <w:pPr>
        <w:numPr>
          <w:ilvl w:val="3"/>
          <w:numId w:val="37"/>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t xml:space="preserve">Nezúčastnený člen Riadiaceho výboru s hlasovacím právom môže využiť svoje hlasovacie právo prostredníctvom splnomocneného zástupcu. Splnomocnený zástupca môže byť aj iný člen Riadiaceho výboru s hlasovacím právom; takýto splnomocnený zástupca má potom pri hlasovaní svoj hlas a hlas udelený na základe splnomocnenia. Toto splnomocnenie a hlasovacie právo musí byť udelené písomne a musí byť prílohou záznamu z príslušného zasadnutia Riadiaceho výboru. V prípade, ak predseda písomne deleguje svoju funkciu na ním určeného zástupcu na konkrétne zasadnutie Riadiaceho výboru, hodnota dvoch hlasov predsedu v prípade rovnosti hlasov v súlade s bodom 3 tohto článku zostáva zachovaná. </w:t>
      </w:r>
    </w:p>
    <w:p w14:paraId="6221BD91" w14:textId="77777777" w:rsidR="00AF3C34" w:rsidRPr="0071446B" w:rsidRDefault="00AF3C34" w:rsidP="00AF3C34">
      <w:pPr>
        <w:spacing w:line="276" w:lineRule="auto"/>
        <w:rPr>
          <w:rFonts w:asciiTheme="minorHAnsi" w:hAnsiTheme="minorHAnsi" w:cstheme="minorHAnsi"/>
          <w:bCs/>
          <w:szCs w:val="22"/>
        </w:rPr>
      </w:pPr>
    </w:p>
    <w:p w14:paraId="43724E13" w14:textId="77777777" w:rsidR="00AF3C34" w:rsidRPr="0071446B" w:rsidRDefault="00AF3C34" w:rsidP="00AF3C34">
      <w:pPr>
        <w:numPr>
          <w:ilvl w:val="3"/>
          <w:numId w:val="37"/>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t>Hlasovanie je možné vykonať aj dištančne. Dištančné hlasovanie sa riadi nasledovnými princípmi:</w:t>
      </w:r>
    </w:p>
    <w:p w14:paraId="132A060C" w14:textId="77777777" w:rsidR="00AF3C34" w:rsidRPr="0071446B" w:rsidRDefault="00AF3C34" w:rsidP="00AF3C34">
      <w:pPr>
        <w:numPr>
          <w:ilvl w:val="0"/>
          <w:numId w:val="54"/>
        </w:numPr>
        <w:spacing w:after="0" w:line="276" w:lineRule="auto"/>
        <w:ind w:left="1136"/>
        <w:rPr>
          <w:rFonts w:asciiTheme="minorHAnsi" w:hAnsiTheme="minorHAnsi" w:cstheme="minorHAnsi"/>
          <w:bCs/>
          <w:szCs w:val="22"/>
        </w:rPr>
      </w:pPr>
      <w:r w:rsidRPr="0071446B">
        <w:rPr>
          <w:rFonts w:asciiTheme="minorHAnsi" w:hAnsiTheme="minorHAnsi" w:cstheme="minorHAnsi"/>
          <w:bCs/>
          <w:szCs w:val="22"/>
        </w:rPr>
        <w:t>dištančné hlasovanie môže u </w:t>
      </w:r>
      <w:r w:rsidRPr="0071446B">
        <w:rPr>
          <w:rFonts w:asciiTheme="minorHAnsi" w:hAnsiTheme="minorHAnsi" w:cstheme="minorHAnsi"/>
          <w:szCs w:val="22"/>
        </w:rPr>
        <w:t xml:space="preserve">Asistent projektového manažéra </w:t>
      </w:r>
      <w:r w:rsidRPr="0071446B">
        <w:rPr>
          <w:rFonts w:asciiTheme="minorHAnsi" w:hAnsiTheme="minorHAnsi" w:cstheme="minorHAnsi"/>
          <w:bCs/>
          <w:szCs w:val="22"/>
        </w:rPr>
        <w:t xml:space="preserve">iniciovať predseda, </w:t>
      </w:r>
    </w:p>
    <w:p w14:paraId="4E36B75A" w14:textId="77777777" w:rsidR="00AF3C34" w:rsidRPr="0071446B" w:rsidRDefault="00AF3C34" w:rsidP="00AF3C34">
      <w:pPr>
        <w:numPr>
          <w:ilvl w:val="0"/>
          <w:numId w:val="54"/>
        </w:numPr>
        <w:spacing w:after="0" w:line="276" w:lineRule="auto"/>
        <w:ind w:left="1136"/>
        <w:rPr>
          <w:rFonts w:asciiTheme="minorHAnsi" w:hAnsiTheme="minorHAnsi" w:cstheme="minorHAnsi"/>
          <w:bCs/>
          <w:szCs w:val="22"/>
        </w:rPr>
      </w:pPr>
      <w:r w:rsidRPr="0071446B">
        <w:rPr>
          <w:rFonts w:asciiTheme="minorHAnsi" w:hAnsiTheme="minorHAnsi" w:cstheme="minorHAnsi"/>
          <w:szCs w:val="22"/>
        </w:rPr>
        <w:t xml:space="preserve">Asistent projektového manažéra </w:t>
      </w:r>
      <w:r w:rsidRPr="0071446B">
        <w:rPr>
          <w:rFonts w:asciiTheme="minorHAnsi" w:hAnsiTheme="minorHAnsi" w:cstheme="minorHAnsi"/>
          <w:bCs/>
          <w:szCs w:val="22"/>
        </w:rPr>
        <w:t xml:space="preserve">v lehote najneskôr do 2 pracovných dní pred termínom, v ktorom je potrebné dištančne hlasovať, zašle členom Riadiaceho výboru s hlasovacím právom alebo ich splnomocneným zástupcom, výzvu na dištančné hlasovanie, pracovné materiály, spolu s výzvou na vyjadrenie SÚHLASÍM/NESÚHLASÍM; </w:t>
      </w:r>
    </w:p>
    <w:p w14:paraId="2424CBFE" w14:textId="77777777" w:rsidR="00AF3C34" w:rsidRPr="0071446B" w:rsidRDefault="00AF3C34" w:rsidP="00AF3C34">
      <w:pPr>
        <w:numPr>
          <w:ilvl w:val="0"/>
          <w:numId w:val="54"/>
        </w:numPr>
        <w:spacing w:after="0" w:line="276" w:lineRule="auto"/>
        <w:ind w:left="1136"/>
        <w:rPr>
          <w:rFonts w:asciiTheme="minorHAnsi" w:hAnsiTheme="minorHAnsi" w:cstheme="minorHAnsi"/>
          <w:bCs/>
          <w:szCs w:val="22"/>
        </w:rPr>
      </w:pPr>
      <w:r w:rsidRPr="0071446B">
        <w:rPr>
          <w:rFonts w:asciiTheme="minorHAnsi" w:hAnsiTheme="minorHAnsi" w:cstheme="minorHAnsi"/>
          <w:bCs/>
          <w:szCs w:val="22"/>
        </w:rPr>
        <w:t>žiadosť o dištančné hlasovanie musí byť písomne alebo elektronicky doručená každému členovi Riadiaceho výboru s hlasovacím právom alebo jeho splnomocnenému zástupcovi;</w:t>
      </w:r>
    </w:p>
    <w:p w14:paraId="32B29003" w14:textId="77777777" w:rsidR="00AF3C34" w:rsidRPr="0071446B" w:rsidRDefault="00AF3C34" w:rsidP="00AF3C34">
      <w:pPr>
        <w:numPr>
          <w:ilvl w:val="0"/>
          <w:numId w:val="54"/>
        </w:numPr>
        <w:spacing w:after="0" w:line="276" w:lineRule="auto"/>
        <w:ind w:left="1136"/>
        <w:rPr>
          <w:rFonts w:asciiTheme="minorHAnsi" w:hAnsiTheme="minorHAnsi" w:cstheme="minorHAnsi"/>
          <w:bCs/>
          <w:szCs w:val="22"/>
        </w:rPr>
      </w:pPr>
      <w:r w:rsidRPr="0071446B">
        <w:rPr>
          <w:rFonts w:asciiTheme="minorHAnsi" w:hAnsiTheme="minorHAnsi" w:cstheme="minorHAnsi"/>
          <w:bCs/>
          <w:szCs w:val="22"/>
        </w:rPr>
        <w:t xml:space="preserve">pravidlá dištančného hlasovania sa primerane riadia bodmi 1 až 4 tohto článku; </w:t>
      </w:r>
    </w:p>
    <w:p w14:paraId="074B9A89" w14:textId="77777777" w:rsidR="00AF3C34" w:rsidRPr="0071446B" w:rsidRDefault="00AF3C34" w:rsidP="00AF3C34">
      <w:pPr>
        <w:numPr>
          <w:ilvl w:val="0"/>
          <w:numId w:val="54"/>
        </w:numPr>
        <w:spacing w:after="0" w:line="276" w:lineRule="auto"/>
        <w:ind w:left="1136"/>
        <w:rPr>
          <w:rFonts w:asciiTheme="minorHAnsi" w:hAnsiTheme="minorHAnsi" w:cstheme="minorHAnsi"/>
          <w:bCs/>
          <w:szCs w:val="22"/>
        </w:rPr>
      </w:pPr>
      <w:r w:rsidRPr="0071446B">
        <w:rPr>
          <w:rFonts w:asciiTheme="minorHAnsi" w:hAnsiTheme="minorHAnsi" w:cstheme="minorHAnsi"/>
          <w:bCs/>
          <w:szCs w:val="22"/>
        </w:rPr>
        <w:t>ak sa člen s hlasovacím právom nezúčastní hlasovania osobne alebo prostredníctvom splnomocneného zástupcu do oznámeného termínu, má sa za to, že sa zdržal hlasovania;</w:t>
      </w:r>
    </w:p>
    <w:p w14:paraId="7A742C45" w14:textId="77777777" w:rsidR="00AF3C34" w:rsidRPr="0071446B" w:rsidRDefault="00AF3C34" w:rsidP="00AF3C34">
      <w:pPr>
        <w:numPr>
          <w:ilvl w:val="0"/>
          <w:numId w:val="54"/>
        </w:numPr>
        <w:spacing w:after="0" w:line="276" w:lineRule="auto"/>
        <w:ind w:left="1136"/>
        <w:rPr>
          <w:rFonts w:asciiTheme="minorHAnsi" w:hAnsiTheme="minorHAnsi" w:cstheme="minorHAnsi"/>
          <w:b/>
          <w:bCs/>
          <w:szCs w:val="22"/>
        </w:rPr>
      </w:pPr>
      <w:r w:rsidRPr="0071446B">
        <w:rPr>
          <w:rFonts w:asciiTheme="minorHAnsi" w:hAnsiTheme="minorHAnsi" w:cstheme="minorHAnsi"/>
          <w:bCs/>
          <w:szCs w:val="22"/>
        </w:rPr>
        <w:t xml:space="preserve">výsledky hlasovania musia byť písomne alebo elektronicky doručené každému členovi Riadiaceho výboru s hlasovacím právom alebo jeho splnomocnenému zástupcovi. </w:t>
      </w:r>
    </w:p>
    <w:p w14:paraId="55D33D3D" w14:textId="77777777" w:rsidR="00AF3C34" w:rsidRPr="0071446B" w:rsidRDefault="00AF3C34" w:rsidP="00AF3C34">
      <w:pPr>
        <w:spacing w:line="276" w:lineRule="auto"/>
        <w:ind w:left="1800"/>
        <w:rPr>
          <w:rFonts w:asciiTheme="minorHAnsi" w:hAnsiTheme="minorHAnsi" w:cstheme="minorHAnsi"/>
          <w:b/>
          <w:bCs/>
          <w:szCs w:val="22"/>
        </w:rPr>
      </w:pPr>
    </w:p>
    <w:p w14:paraId="23E135D6" w14:textId="77777777" w:rsidR="00AF3C34" w:rsidRPr="0071446B" w:rsidRDefault="00AF3C34" w:rsidP="00AF3C34">
      <w:pPr>
        <w:numPr>
          <w:ilvl w:val="3"/>
          <w:numId w:val="37"/>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t xml:space="preserve">Každý člen s hlasovacím právom alebo jeho splnomocnený zástupca má v odôvodnených prípadoch právo požiadať o predĺženie lehoty stanovenej na dištančné hlasovanie. O podanej žiadosti rozhoduje predseda. V prípade schválenia žiadosti </w:t>
      </w:r>
      <w:r w:rsidRPr="0071446B">
        <w:rPr>
          <w:rFonts w:asciiTheme="minorHAnsi" w:hAnsiTheme="minorHAnsi" w:cstheme="minorHAnsi"/>
          <w:szCs w:val="22"/>
        </w:rPr>
        <w:t>Asistent projektového manažéra</w:t>
      </w:r>
      <w:r w:rsidRPr="0071446B">
        <w:rPr>
          <w:rFonts w:asciiTheme="minorHAnsi" w:hAnsiTheme="minorHAnsi" w:cstheme="minorHAnsi"/>
          <w:bCs/>
          <w:szCs w:val="22"/>
        </w:rPr>
        <w:t xml:space="preserve"> zašle elektronicky informáciu o novom termíne, do ktorého je potrebné dištančne hlasovať všetkým členom Riadiaceho výboru s hlasovacím právom, prípadne ich splnomocneným zástupcom.</w:t>
      </w:r>
    </w:p>
    <w:p w14:paraId="11DB2312" w14:textId="77777777" w:rsidR="00AF3C34" w:rsidRPr="0071446B" w:rsidRDefault="00AF3C34" w:rsidP="00AF3C34">
      <w:pPr>
        <w:spacing w:line="276" w:lineRule="auto"/>
        <w:ind w:left="1800"/>
        <w:rPr>
          <w:rFonts w:asciiTheme="minorHAnsi" w:hAnsiTheme="minorHAnsi" w:cstheme="minorHAnsi"/>
          <w:b/>
          <w:bCs/>
          <w:szCs w:val="22"/>
        </w:rPr>
      </w:pPr>
    </w:p>
    <w:p w14:paraId="1EDD123A" w14:textId="77777777" w:rsidR="00AF3C34" w:rsidRPr="0071446B" w:rsidRDefault="00AF3C34" w:rsidP="00AF3C34">
      <w:pPr>
        <w:spacing w:line="276" w:lineRule="auto"/>
        <w:rPr>
          <w:rFonts w:asciiTheme="minorHAnsi" w:hAnsiTheme="minorHAnsi" w:cstheme="minorHAnsi"/>
          <w:b/>
          <w:bCs/>
          <w:szCs w:val="22"/>
        </w:rPr>
      </w:pPr>
      <w:r w:rsidRPr="0071446B">
        <w:rPr>
          <w:rFonts w:asciiTheme="minorHAnsi" w:hAnsiTheme="minorHAnsi" w:cstheme="minorHAnsi"/>
          <w:b/>
          <w:bCs/>
          <w:szCs w:val="22"/>
        </w:rPr>
        <w:t>Článok 7</w:t>
      </w:r>
      <w:r w:rsidRPr="0071446B">
        <w:rPr>
          <w:rFonts w:asciiTheme="minorHAnsi" w:hAnsiTheme="minorHAnsi" w:cstheme="minorHAnsi"/>
          <w:b/>
          <w:bCs/>
          <w:szCs w:val="22"/>
        </w:rPr>
        <w:br/>
        <w:t>Dokumentácia</w:t>
      </w:r>
    </w:p>
    <w:p w14:paraId="221106C0" w14:textId="77777777" w:rsidR="00AF3C34" w:rsidRPr="0071446B" w:rsidRDefault="00AF3C34" w:rsidP="00AF3C34">
      <w:pPr>
        <w:spacing w:line="276" w:lineRule="auto"/>
        <w:rPr>
          <w:rFonts w:asciiTheme="minorHAnsi" w:hAnsiTheme="minorHAnsi" w:cstheme="minorHAnsi"/>
          <w:b/>
          <w:bCs/>
          <w:szCs w:val="22"/>
        </w:rPr>
      </w:pPr>
    </w:p>
    <w:p w14:paraId="023CB8C3" w14:textId="77777777" w:rsidR="00AF3C34" w:rsidRPr="0071446B" w:rsidRDefault="00AF3C34" w:rsidP="00AF3C34">
      <w:pPr>
        <w:numPr>
          <w:ilvl w:val="3"/>
          <w:numId w:val="39"/>
        </w:numPr>
        <w:spacing w:after="0" w:line="276" w:lineRule="auto"/>
        <w:ind w:left="710"/>
        <w:rPr>
          <w:rFonts w:asciiTheme="minorHAnsi" w:hAnsiTheme="minorHAnsi" w:cstheme="minorHAnsi"/>
          <w:bCs/>
          <w:strike/>
          <w:szCs w:val="22"/>
        </w:rPr>
      </w:pPr>
      <w:r w:rsidRPr="0071446B">
        <w:rPr>
          <w:rFonts w:asciiTheme="minorHAnsi" w:hAnsiTheme="minorHAnsi" w:cstheme="minorHAnsi"/>
          <w:bCs/>
          <w:szCs w:val="22"/>
        </w:rPr>
        <w:t xml:space="preserve">Hlavné dokumenty spojené s činnosťou Riadiaceho výboru sú program zasadnutia, pracovný materiál a záznam zo zasadnutia Riadiaceho výboru, ktorého prílohou musí byť aj prezenčná listina. </w:t>
      </w:r>
      <w:r w:rsidRPr="0071446B">
        <w:rPr>
          <w:rFonts w:asciiTheme="minorHAnsi" w:hAnsiTheme="minorHAnsi" w:cstheme="minorHAnsi"/>
          <w:bCs/>
          <w:strike/>
          <w:szCs w:val="22"/>
        </w:rPr>
        <w:t xml:space="preserve">  </w:t>
      </w:r>
    </w:p>
    <w:p w14:paraId="6E88CF7A" w14:textId="77777777" w:rsidR="00AF3C34" w:rsidRPr="0071446B" w:rsidRDefault="00AF3C34" w:rsidP="00AF3C34">
      <w:pPr>
        <w:spacing w:line="276" w:lineRule="auto"/>
        <w:ind w:left="710"/>
        <w:rPr>
          <w:rFonts w:asciiTheme="minorHAnsi" w:hAnsiTheme="minorHAnsi" w:cstheme="minorHAnsi"/>
          <w:bCs/>
          <w:szCs w:val="22"/>
        </w:rPr>
      </w:pPr>
    </w:p>
    <w:p w14:paraId="118C75D5" w14:textId="77777777" w:rsidR="00AF3C34" w:rsidRPr="0071446B" w:rsidRDefault="00AF3C34" w:rsidP="00AF3C34">
      <w:pPr>
        <w:numPr>
          <w:ilvl w:val="3"/>
          <w:numId w:val="39"/>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t xml:space="preserve">Návrh programu zasadnutia a zaradenie pracovného materiálu na zasadnutie dohodnú predseda a člen Riadiaceho výboru, ktorý požiadal o zasadnutie Riadiaceho výboru. </w:t>
      </w:r>
    </w:p>
    <w:p w14:paraId="5491362F" w14:textId="77777777" w:rsidR="00AF3C34" w:rsidRPr="0071446B" w:rsidRDefault="00AF3C34" w:rsidP="00AF3C34">
      <w:pPr>
        <w:spacing w:line="276" w:lineRule="auto"/>
        <w:ind w:left="710"/>
        <w:rPr>
          <w:rFonts w:asciiTheme="minorHAnsi" w:hAnsiTheme="minorHAnsi" w:cstheme="minorHAnsi"/>
          <w:bCs/>
          <w:szCs w:val="22"/>
        </w:rPr>
      </w:pPr>
    </w:p>
    <w:p w14:paraId="61D87FB1" w14:textId="77777777" w:rsidR="00AF3C34" w:rsidRPr="0071446B" w:rsidRDefault="00AF3C34" w:rsidP="00AF3C34">
      <w:pPr>
        <w:numPr>
          <w:ilvl w:val="3"/>
          <w:numId w:val="39"/>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lastRenderedPageBreak/>
        <w:t xml:space="preserve">Program zasadnutia a pracovné materiály Riadiaceho výboru distribuuje </w:t>
      </w:r>
      <w:r w:rsidRPr="0071446B">
        <w:rPr>
          <w:rFonts w:asciiTheme="minorHAnsi" w:hAnsiTheme="minorHAnsi" w:cstheme="minorHAnsi"/>
          <w:szCs w:val="22"/>
        </w:rPr>
        <w:t xml:space="preserve">Asistent projektového manažéra </w:t>
      </w:r>
      <w:r w:rsidRPr="0071446B">
        <w:rPr>
          <w:rFonts w:asciiTheme="minorHAnsi" w:hAnsiTheme="minorHAnsi" w:cstheme="minorHAnsi"/>
          <w:bCs/>
          <w:szCs w:val="22"/>
        </w:rPr>
        <w:t xml:space="preserve">na základe podkladov a inštrukcií predsedu alebo toho člena Riadiaceho výboru, ktorý požiadal o zasadnutie Riadiaceho výboru. </w:t>
      </w:r>
      <w:r w:rsidRPr="0071446B">
        <w:rPr>
          <w:rFonts w:asciiTheme="minorHAnsi" w:hAnsiTheme="minorHAnsi" w:cstheme="minorHAnsi"/>
          <w:szCs w:val="22"/>
        </w:rPr>
        <w:t xml:space="preserve">Asistent projektového manažéra </w:t>
      </w:r>
      <w:r w:rsidRPr="0071446B">
        <w:rPr>
          <w:rFonts w:asciiTheme="minorHAnsi" w:hAnsiTheme="minorHAnsi" w:cstheme="minorHAnsi"/>
          <w:bCs/>
          <w:szCs w:val="22"/>
        </w:rPr>
        <w:t>zabezpečí ich distribúciu členom Riadiaceho výboru najneskôr 2 pracovné dni pred zasadnutím Riadiaceho výboru. Za vecnú správnosť distribuovaného materiálu zodpovedá člen Riadiaceho výboru, ktorý ho predkladá.</w:t>
      </w:r>
    </w:p>
    <w:p w14:paraId="49A7823E" w14:textId="77777777" w:rsidR="00AF3C34" w:rsidRPr="0071446B" w:rsidRDefault="00AF3C34" w:rsidP="00AF3C34">
      <w:pPr>
        <w:spacing w:line="276" w:lineRule="auto"/>
        <w:ind w:left="710"/>
        <w:rPr>
          <w:rFonts w:asciiTheme="minorHAnsi" w:hAnsiTheme="minorHAnsi" w:cstheme="minorHAnsi"/>
          <w:bCs/>
          <w:szCs w:val="22"/>
        </w:rPr>
      </w:pPr>
      <w:r w:rsidRPr="0071446B">
        <w:rPr>
          <w:rFonts w:asciiTheme="minorHAnsi" w:hAnsiTheme="minorHAnsi" w:cstheme="minorHAnsi"/>
          <w:bCs/>
          <w:szCs w:val="22"/>
        </w:rPr>
        <w:t xml:space="preserve"> </w:t>
      </w:r>
    </w:p>
    <w:p w14:paraId="3A3C4F4D" w14:textId="77777777" w:rsidR="00AF3C34" w:rsidRPr="0071446B" w:rsidRDefault="00AF3C34" w:rsidP="00AF3C34">
      <w:pPr>
        <w:numPr>
          <w:ilvl w:val="3"/>
          <w:numId w:val="39"/>
        </w:numPr>
        <w:spacing w:after="0" w:line="276" w:lineRule="auto"/>
        <w:ind w:left="710"/>
        <w:rPr>
          <w:rFonts w:asciiTheme="minorHAnsi" w:hAnsiTheme="minorHAnsi" w:cstheme="minorHAnsi"/>
          <w:bCs/>
          <w:szCs w:val="22"/>
        </w:rPr>
      </w:pPr>
      <w:r w:rsidRPr="0071446B">
        <w:rPr>
          <w:rFonts w:asciiTheme="minorHAnsi" w:hAnsiTheme="minorHAnsi" w:cstheme="minorHAnsi"/>
          <w:bCs/>
          <w:szCs w:val="22"/>
        </w:rPr>
        <w:t xml:space="preserve">Záznam zo zasadnutia Riadiaceho výboru vypracuje </w:t>
      </w:r>
      <w:r w:rsidRPr="0071446B">
        <w:rPr>
          <w:rFonts w:asciiTheme="minorHAnsi" w:hAnsiTheme="minorHAnsi" w:cstheme="minorHAnsi"/>
          <w:szCs w:val="22"/>
        </w:rPr>
        <w:t xml:space="preserve">Asistent projektového manažéra </w:t>
      </w:r>
      <w:r w:rsidRPr="0071446B">
        <w:rPr>
          <w:rFonts w:asciiTheme="minorHAnsi" w:hAnsiTheme="minorHAnsi" w:cstheme="minorHAnsi"/>
          <w:bCs/>
          <w:szCs w:val="22"/>
        </w:rPr>
        <w:t xml:space="preserve"> spravidla do 3 pracovných dní od dňa zasadnutia Riadiaceho výboru a zašle ho na pripomienkovanie všetkým fyzicky zúčastneným členom Riadiaceho výboru a zúčastneným splnomocneným zástupcom členov Riadiaceho výboru. Finálny záznam schvaľuje a podpisuje predseda Riadiaceho výboru. </w:t>
      </w:r>
    </w:p>
    <w:p w14:paraId="36BB2174" w14:textId="77777777" w:rsidR="00AF3C34" w:rsidRPr="0071446B" w:rsidRDefault="00AF3C34" w:rsidP="00AF3C34">
      <w:pPr>
        <w:spacing w:line="276" w:lineRule="auto"/>
        <w:ind w:left="710"/>
        <w:rPr>
          <w:rFonts w:asciiTheme="minorHAnsi" w:hAnsiTheme="minorHAnsi" w:cstheme="minorHAnsi"/>
          <w:bCs/>
          <w:szCs w:val="22"/>
        </w:rPr>
      </w:pPr>
    </w:p>
    <w:p w14:paraId="43FF28DF" w14:textId="77777777" w:rsidR="00AF3C34" w:rsidRPr="0071446B" w:rsidRDefault="00AF3C34" w:rsidP="00AF3C34">
      <w:pPr>
        <w:numPr>
          <w:ilvl w:val="3"/>
          <w:numId w:val="39"/>
        </w:numPr>
        <w:spacing w:after="0" w:line="276" w:lineRule="auto"/>
        <w:ind w:left="710"/>
        <w:rPr>
          <w:rFonts w:asciiTheme="minorHAnsi" w:hAnsiTheme="minorHAnsi" w:cstheme="minorHAnsi"/>
          <w:bCs/>
          <w:szCs w:val="22"/>
        </w:rPr>
      </w:pPr>
      <w:r w:rsidRPr="0071446B">
        <w:rPr>
          <w:rFonts w:asciiTheme="minorHAnsi" w:hAnsiTheme="minorHAnsi" w:cstheme="minorHAnsi"/>
          <w:szCs w:val="22"/>
        </w:rPr>
        <w:t xml:space="preserve">Asistent projektového manažéra </w:t>
      </w:r>
      <w:r w:rsidRPr="0071446B">
        <w:rPr>
          <w:rFonts w:asciiTheme="minorHAnsi" w:hAnsiTheme="minorHAnsi" w:cstheme="minorHAnsi"/>
          <w:bCs/>
          <w:szCs w:val="22"/>
        </w:rPr>
        <w:t xml:space="preserve">zabezpečí distribúciu finálneho schváleného a podpísaného záznamu všetkým členom Riadiaceho výboru a ich splnomocneným zástupcom elektronickou formou a/alebo sprístupnením na spoločnom zdieľanom projektovom úložisku. </w:t>
      </w:r>
    </w:p>
    <w:p w14:paraId="2ECFC2A9" w14:textId="77777777" w:rsidR="00AF3C34" w:rsidRPr="0071446B" w:rsidRDefault="00AF3C34" w:rsidP="00AF3C34">
      <w:pPr>
        <w:spacing w:line="276" w:lineRule="auto"/>
        <w:ind w:left="710"/>
        <w:rPr>
          <w:rFonts w:asciiTheme="minorHAnsi" w:hAnsiTheme="minorHAnsi" w:cstheme="minorHAnsi"/>
          <w:bCs/>
          <w:szCs w:val="22"/>
        </w:rPr>
      </w:pPr>
    </w:p>
    <w:p w14:paraId="736BAA74" w14:textId="77777777" w:rsidR="00AF3C34" w:rsidRPr="0071446B" w:rsidRDefault="00AF3C34" w:rsidP="00AF3C34">
      <w:pPr>
        <w:numPr>
          <w:ilvl w:val="3"/>
          <w:numId w:val="39"/>
        </w:numPr>
        <w:spacing w:after="0" w:line="276" w:lineRule="auto"/>
        <w:ind w:left="710"/>
        <w:jc w:val="left"/>
        <w:rPr>
          <w:rStyle w:val="apple-converted-space"/>
          <w:rFonts w:asciiTheme="minorHAnsi" w:hAnsiTheme="minorHAnsi" w:cstheme="minorHAnsi"/>
          <w:bCs/>
          <w:szCs w:val="22"/>
        </w:rPr>
      </w:pPr>
      <w:r w:rsidRPr="0071446B">
        <w:rPr>
          <w:rFonts w:asciiTheme="minorHAnsi" w:hAnsiTheme="minorHAnsi" w:cstheme="minorHAnsi"/>
          <w:szCs w:val="22"/>
        </w:rPr>
        <w:t xml:space="preserve">Asistent projektového manažéra </w:t>
      </w:r>
      <w:r w:rsidRPr="0071446B">
        <w:rPr>
          <w:rFonts w:asciiTheme="minorHAnsi" w:hAnsiTheme="minorHAnsi" w:cstheme="minorHAnsi"/>
          <w:bCs/>
          <w:szCs w:val="22"/>
        </w:rPr>
        <w:t xml:space="preserve">do 5 pracovných dní od dňa zasadnutia Riadiaceho výboru zabezpečí </w:t>
      </w:r>
      <w:r w:rsidRPr="0071446B">
        <w:rPr>
          <w:rFonts w:asciiTheme="minorHAnsi" w:hAnsiTheme="minorHAnsi" w:cstheme="minorHAnsi"/>
          <w:szCs w:val="22"/>
        </w:rPr>
        <w:t xml:space="preserve">zverejnenie </w:t>
      </w:r>
      <w:r w:rsidRPr="0071446B">
        <w:rPr>
          <w:rFonts w:asciiTheme="minorHAnsi" w:hAnsiTheme="minorHAnsi" w:cstheme="minorHAnsi"/>
          <w:szCs w:val="22"/>
          <w:shd w:val="clear" w:color="auto" w:fill="FFFFFF"/>
        </w:rPr>
        <w:t>zápisov z Riadiacich výborov projektu a schvaľovaných projektových (manažérskych a špecializovaných) výstupov vo verejnej časti centrálneho metainformačného systému verejnej správy.</w:t>
      </w:r>
    </w:p>
    <w:p w14:paraId="047714E9" w14:textId="77777777" w:rsidR="00AF3C34" w:rsidRPr="0071446B" w:rsidRDefault="00AF3C34" w:rsidP="00AF3C34">
      <w:pPr>
        <w:tabs>
          <w:tab w:val="left" w:pos="900"/>
        </w:tabs>
        <w:spacing w:line="276" w:lineRule="auto"/>
        <w:rPr>
          <w:rFonts w:asciiTheme="minorHAnsi" w:hAnsiTheme="minorHAnsi" w:cstheme="minorHAnsi"/>
          <w:b/>
          <w:color w:val="002060"/>
          <w:szCs w:val="22"/>
        </w:rPr>
      </w:pPr>
    </w:p>
    <w:p w14:paraId="6769F05B" w14:textId="77777777" w:rsidR="00AF3C34" w:rsidRPr="0071446B" w:rsidRDefault="00AF3C34" w:rsidP="00AF3C34">
      <w:pPr>
        <w:tabs>
          <w:tab w:val="left" w:pos="900"/>
        </w:tabs>
        <w:spacing w:line="276" w:lineRule="auto"/>
        <w:rPr>
          <w:rFonts w:asciiTheme="minorHAnsi" w:hAnsiTheme="minorHAnsi" w:cstheme="minorHAnsi"/>
          <w:b/>
          <w:szCs w:val="22"/>
        </w:rPr>
      </w:pPr>
      <w:r w:rsidRPr="0071446B">
        <w:rPr>
          <w:rFonts w:asciiTheme="minorHAnsi" w:hAnsiTheme="minorHAnsi" w:cstheme="minorHAnsi"/>
          <w:b/>
          <w:szCs w:val="22"/>
        </w:rPr>
        <w:t>Článok 8</w:t>
      </w:r>
    </w:p>
    <w:p w14:paraId="6636B85C" w14:textId="77777777" w:rsidR="00AF3C34" w:rsidRPr="0071446B" w:rsidRDefault="00AF3C34" w:rsidP="00AF3C34">
      <w:pPr>
        <w:tabs>
          <w:tab w:val="left" w:pos="900"/>
        </w:tabs>
        <w:spacing w:line="276" w:lineRule="auto"/>
        <w:rPr>
          <w:rFonts w:asciiTheme="minorHAnsi" w:hAnsiTheme="minorHAnsi" w:cstheme="minorHAnsi"/>
          <w:b/>
          <w:szCs w:val="22"/>
        </w:rPr>
      </w:pPr>
      <w:r w:rsidRPr="0071446B">
        <w:rPr>
          <w:rFonts w:asciiTheme="minorHAnsi" w:hAnsiTheme="minorHAnsi" w:cstheme="minorHAnsi"/>
          <w:b/>
          <w:szCs w:val="22"/>
        </w:rPr>
        <w:t>Práva a povinnosti členov Riadiaceho výboru</w:t>
      </w:r>
    </w:p>
    <w:p w14:paraId="5C4B9170" w14:textId="77777777" w:rsidR="00AF3C34" w:rsidRPr="0071446B" w:rsidRDefault="00AF3C34" w:rsidP="00AF3C34">
      <w:pPr>
        <w:tabs>
          <w:tab w:val="left" w:pos="900"/>
        </w:tabs>
        <w:spacing w:line="276" w:lineRule="auto"/>
        <w:rPr>
          <w:rFonts w:asciiTheme="minorHAnsi" w:hAnsiTheme="minorHAnsi" w:cstheme="minorHAnsi"/>
          <w:b/>
          <w:szCs w:val="22"/>
        </w:rPr>
      </w:pPr>
    </w:p>
    <w:p w14:paraId="5A1764BB" w14:textId="77777777" w:rsidR="00AF3C34" w:rsidRPr="0071446B" w:rsidRDefault="00AF3C34" w:rsidP="00AF3C34">
      <w:pPr>
        <w:numPr>
          <w:ilvl w:val="3"/>
          <w:numId w:val="40"/>
        </w:numPr>
        <w:spacing w:after="0" w:line="276" w:lineRule="auto"/>
        <w:ind w:left="710"/>
        <w:rPr>
          <w:rFonts w:asciiTheme="minorHAnsi" w:hAnsiTheme="minorHAnsi" w:cstheme="minorHAnsi"/>
          <w:szCs w:val="22"/>
        </w:rPr>
      </w:pPr>
      <w:r w:rsidRPr="0071446B">
        <w:rPr>
          <w:rFonts w:asciiTheme="minorHAnsi" w:hAnsiTheme="minorHAnsi" w:cstheme="minorHAnsi"/>
          <w:szCs w:val="22"/>
        </w:rPr>
        <w:t>V prípade, že sa člen Riadiaceho výboru nemôže zúčastniť zasadnutia alebo dištančného hlasovania, môže sa nechať zastupovať inou fyzickou osobou na základe písomného splnomocnenia. Splnomocnený zástupca môže byť aj iný člen Riadiaceho výboru s hlasovacím právom. Splnomocnený zástupca má rovnaké práva a povinnosti ako člen, ktorého zastupuje.</w:t>
      </w:r>
    </w:p>
    <w:p w14:paraId="4E803B1D" w14:textId="77777777" w:rsidR="00AF3C34" w:rsidRPr="0071446B" w:rsidRDefault="00AF3C34" w:rsidP="00AF3C34">
      <w:pPr>
        <w:spacing w:line="276" w:lineRule="auto"/>
        <w:ind w:left="710"/>
        <w:rPr>
          <w:rFonts w:asciiTheme="minorHAnsi" w:hAnsiTheme="minorHAnsi" w:cstheme="minorHAnsi"/>
          <w:szCs w:val="22"/>
        </w:rPr>
      </w:pPr>
    </w:p>
    <w:p w14:paraId="2868B7EE" w14:textId="77777777" w:rsidR="00AF3C34" w:rsidRPr="0071446B" w:rsidRDefault="00AF3C34" w:rsidP="00AF3C34">
      <w:pPr>
        <w:numPr>
          <w:ilvl w:val="3"/>
          <w:numId w:val="40"/>
        </w:numPr>
        <w:spacing w:after="0" w:line="276" w:lineRule="auto"/>
        <w:ind w:left="710"/>
        <w:rPr>
          <w:rFonts w:asciiTheme="minorHAnsi" w:hAnsiTheme="minorHAnsi" w:cstheme="minorHAnsi"/>
          <w:szCs w:val="22"/>
        </w:rPr>
      </w:pPr>
      <w:r w:rsidRPr="0071446B">
        <w:rPr>
          <w:rFonts w:asciiTheme="minorHAnsi" w:hAnsiTheme="minorHAnsi" w:cstheme="minorHAnsi"/>
          <w:szCs w:val="22"/>
        </w:rPr>
        <w:t>Každý člen Riadiaceho výboru má tieto práva a povinnosti:</w:t>
      </w:r>
    </w:p>
    <w:p w14:paraId="5464EA9E" w14:textId="77777777" w:rsidR="00AF3C34" w:rsidRPr="0071446B" w:rsidRDefault="00AF3C34" w:rsidP="00AF3C34">
      <w:pPr>
        <w:numPr>
          <w:ilvl w:val="0"/>
          <w:numId w:val="15"/>
        </w:numPr>
        <w:spacing w:after="0" w:line="276" w:lineRule="auto"/>
        <w:ind w:left="1136"/>
        <w:rPr>
          <w:rFonts w:asciiTheme="minorHAnsi" w:hAnsiTheme="minorHAnsi" w:cstheme="minorHAnsi"/>
          <w:szCs w:val="22"/>
        </w:rPr>
      </w:pPr>
      <w:r w:rsidRPr="0071446B">
        <w:rPr>
          <w:rFonts w:asciiTheme="minorHAnsi" w:hAnsiTheme="minorHAnsi" w:cstheme="minorHAnsi"/>
          <w:szCs w:val="22"/>
        </w:rPr>
        <w:t>právo a povinnosť zúčastňovať sa na zasadnutiach Riadiaceho výboru,</w:t>
      </w:r>
    </w:p>
    <w:p w14:paraId="3E89A257" w14:textId="77777777" w:rsidR="00AF3C34" w:rsidRPr="0071446B" w:rsidRDefault="00AF3C34" w:rsidP="00AF3C34">
      <w:pPr>
        <w:numPr>
          <w:ilvl w:val="0"/>
          <w:numId w:val="15"/>
        </w:numPr>
        <w:spacing w:after="0" w:line="276" w:lineRule="auto"/>
        <w:ind w:left="1136"/>
        <w:rPr>
          <w:rFonts w:asciiTheme="minorHAnsi" w:hAnsiTheme="minorHAnsi" w:cstheme="minorHAnsi"/>
          <w:szCs w:val="22"/>
        </w:rPr>
      </w:pPr>
      <w:r w:rsidRPr="0071446B">
        <w:rPr>
          <w:rFonts w:asciiTheme="minorHAnsi" w:hAnsiTheme="minorHAnsi" w:cstheme="minorHAnsi"/>
          <w:szCs w:val="22"/>
        </w:rPr>
        <w:t>právo uplatniť si pripomienky, podávať podnety alebo vyjadriť sa k pracovnému materiálu predloženému na zasadnutí Riadiaceho výboru alebo v rámci dištančného hlasovania, ak sa jedná o člena Riadiaceho výboru s hlasovacím právom,</w:t>
      </w:r>
    </w:p>
    <w:p w14:paraId="4125AF82" w14:textId="77777777" w:rsidR="00AF3C34" w:rsidRPr="0071446B" w:rsidRDefault="00AF3C34" w:rsidP="00AF3C34">
      <w:pPr>
        <w:numPr>
          <w:ilvl w:val="0"/>
          <w:numId w:val="15"/>
        </w:numPr>
        <w:spacing w:after="0" w:line="276" w:lineRule="auto"/>
        <w:ind w:left="1136"/>
        <w:rPr>
          <w:rFonts w:asciiTheme="minorHAnsi" w:hAnsiTheme="minorHAnsi" w:cstheme="minorHAnsi"/>
          <w:szCs w:val="22"/>
        </w:rPr>
      </w:pPr>
      <w:r w:rsidRPr="0071446B">
        <w:rPr>
          <w:rFonts w:asciiTheme="minorHAnsi" w:hAnsiTheme="minorHAnsi" w:cstheme="minorHAnsi"/>
          <w:szCs w:val="22"/>
        </w:rPr>
        <w:t>právo podávať návrhy a podnety týkajúce sa činnosti Riadiaceho výboru,</w:t>
      </w:r>
    </w:p>
    <w:p w14:paraId="5DCAE824" w14:textId="77777777" w:rsidR="00AF3C34" w:rsidRPr="0071446B" w:rsidRDefault="00AF3C34" w:rsidP="00AF3C34">
      <w:pPr>
        <w:numPr>
          <w:ilvl w:val="0"/>
          <w:numId w:val="15"/>
        </w:numPr>
        <w:spacing w:after="0" w:line="276" w:lineRule="auto"/>
        <w:ind w:left="1136"/>
        <w:rPr>
          <w:rFonts w:asciiTheme="minorHAnsi" w:hAnsiTheme="minorHAnsi" w:cstheme="minorHAnsi"/>
          <w:szCs w:val="22"/>
        </w:rPr>
      </w:pPr>
      <w:r w:rsidRPr="0071446B">
        <w:rPr>
          <w:rFonts w:asciiTheme="minorHAnsi" w:hAnsiTheme="minorHAnsi" w:cstheme="minorHAnsi"/>
          <w:szCs w:val="22"/>
        </w:rPr>
        <w:t>právo nahliadať do projektovej dokumentácie,</w:t>
      </w:r>
    </w:p>
    <w:p w14:paraId="4C3885B8" w14:textId="77777777" w:rsidR="00AF3C34" w:rsidRPr="0071446B" w:rsidRDefault="00AF3C34" w:rsidP="00AF3C34">
      <w:pPr>
        <w:numPr>
          <w:ilvl w:val="0"/>
          <w:numId w:val="15"/>
        </w:numPr>
        <w:spacing w:after="0" w:line="276" w:lineRule="auto"/>
        <w:ind w:left="1136"/>
        <w:rPr>
          <w:rFonts w:asciiTheme="minorHAnsi" w:hAnsiTheme="minorHAnsi" w:cstheme="minorHAnsi"/>
          <w:szCs w:val="22"/>
        </w:rPr>
      </w:pPr>
      <w:r w:rsidRPr="0071446B">
        <w:rPr>
          <w:rFonts w:asciiTheme="minorHAnsi" w:hAnsiTheme="minorHAnsi" w:cstheme="minorHAnsi"/>
          <w:szCs w:val="22"/>
        </w:rPr>
        <w:t xml:space="preserve">navrhovať zmeny Štatútu, </w:t>
      </w:r>
    </w:p>
    <w:p w14:paraId="2F6EB91D" w14:textId="77777777" w:rsidR="00AF3C34" w:rsidRPr="0071446B" w:rsidRDefault="00AF3C34" w:rsidP="00AF3C34">
      <w:pPr>
        <w:numPr>
          <w:ilvl w:val="0"/>
          <w:numId w:val="15"/>
        </w:numPr>
        <w:spacing w:after="0" w:line="276" w:lineRule="auto"/>
        <w:ind w:left="1136"/>
        <w:jc w:val="left"/>
        <w:rPr>
          <w:rFonts w:asciiTheme="minorHAnsi" w:hAnsiTheme="minorHAnsi" w:cstheme="minorHAnsi"/>
          <w:szCs w:val="22"/>
        </w:rPr>
      </w:pPr>
      <w:r w:rsidRPr="0071446B">
        <w:rPr>
          <w:rFonts w:asciiTheme="minorHAnsi" w:hAnsiTheme="minorHAnsi" w:cstheme="minorHAnsi"/>
          <w:szCs w:val="22"/>
        </w:rPr>
        <w:t xml:space="preserve">iné práva v zmysle tohto Štatútu a Projektového iniciálneho dokumentu (PID). </w:t>
      </w:r>
    </w:p>
    <w:p w14:paraId="45C05C23" w14:textId="77777777" w:rsidR="00AF3C34" w:rsidRPr="0071446B" w:rsidRDefault="00AF3C34" w:rsidP="00AF3C34">
      <w:pPr>
        <w:spacing w:line="276" w:lineRule="auto"/>
        <w:ind w:left="1080"/>
        <w:rPr>
          <w:rFonts w:asciiTheme="minorHAnsi" w:hAnsiTheme="minorHAnsi" w:cstheme="minorHAnsi"/>
          <w:szCs w:val="22"/>
        </w:rPr>
      </w:pPr>
    </w:p>
    <w:p w14:paraId="7F9B72F1" w14:textId="77777777" w:rsidR="00AF3C34" w:rsidRPr="0071446B" w:rsidRDefault="00AF3C34" w:rsidP="00AF3C34">
      <w:pPr>
        <w:numPr>
          <w:ilvl w:val="3"/>
          <w:numId w:val="40"/>
        </w:numPr>
        <w:spacing w:after="0" w:line="276" w:lineRule="auto"/>
        <w:ind w:left="710"/>
        <w:rPr>
          <w:rFonts w:asciiTheme="minorHAnsi" w:hAnsiTheme="minorHAnsi" w:cstheme="minorHAnsi"/>
          <w:szCs w:val="22"/>
        </w:rPr>
      </w:pPr>
      <w:r w:rsidRPr="0071446B">
        <w:rPr>
          <w:rFonts w:asciiTheme="minorHAnsi" w:hAnsiTheme="minorHAnsi" w:cstheme="minorHAnsi"/>
          <w:szCs w:val="22"/>
        </w:rPr>
        <w:t>Člen Riadiaceho výboru zachováva mlčanlivosť o všetkých skutočnostiach, o ktorých sa dozvedel pri výkone svojej funkcie alebo v súvislosti s ňou a ktoré v záujme Riadiaceho výboru nemožno oznamovať tretím osobám, a to aj po ukončení realizácie projektu.</w:t>
      </w:r>
    </w:p>
    <w:p w14:paraId="09958BA7" w14:textId="77777777" w:rsidR="00AF3C34" w:rsidRPr="0071446B" w:rsidRDefault="00AF3C34" w:rsidP="00AF3C34">
      <w:pPr>
        <w:spacing w:line="276" w:lineRule="auto"/>
        <w:ind w:left="720"/>
        <w:rPr>
          <w:rFonts w:asciiTheme="minorHAnsi" w:hAnsiTheme="minorHAnsi" w:cstheme="minorHAnsi"/>
          <w:szCs w:val="22"/>
        </w:rPr>
      </w:pPr>
    </w:p>
    <w:p w14:paraId="491B4223"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lastRenderedPageBreak/>
        <w:t>Článok 9</w:t>
      </w:r>
    </w:p>
    <w:p w14:paraId="35C50298"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Zánik Riadiaceho výboru</w:t>
      </w:r>
    </w:p>
    <w:p w14:paraId="62015ECD" w14:textId="77777777" w:rsidR="00AF3C34" w:rsidRPr="0071446B" w:rsidRDefault="00AF3C34" w:rsidP="00AF3C34">
      <w:pPr>
        <w:spacing w:line="276" w:lineRule="auto"/>
        <w:rPr>
          <w:rFonts w:asciiTheme="minorHAnsi" w:hAnsiTheme="minorHAnsi" w:cstheme="minorHAnsi"/>
          <w:b/>
          <w:color w:val="002060"/>
          <w:szCs w:val="22"/>
        </w:rPr>
      </w:pPr>
    </w:p>
    <w:p w14:paraId="699ED9A7" w14:textId="77777777" w:rsidR="00AF3C34" w:rsidRPr="0071446B" w:rsidRDefault="00AF3C34" w:rsidP="00AF3C34">
      <w:pPr>
        <w:numPr>
          <w:ilvl w:val="6"/>
          <w:numId w:val="37"/>
        </w:numPr>
        <w:spacing w:after="0" w:line="276" w:lineRule="auto"/>
        <w:ind w:left="710"/>
        <w:rPr>
          <w:rFonts w:asciiTheme="minorHAnsi" w:hAnsiTheme="minorHAnsi" w:cstheme="minorHAnsi"/>
          <w:szCs w:val="22"/>
        </w:rPr>
      </w:pPr>
      <w:r w:rsidRPr="0071446B">
        <w:rPr>
          <w:rFonts w:asciiTheme="minorHAnsi" w:hAnsiTheme="minorHAnsi" w:cstheme="minorHAnsi"/>
          <w:szCs w:val="22"/>
        </w:rPr>
        <w:t xml:space="preserve">Riadiaci výbor zaniká ukončením projektu. </w:t>
      </w:r>
    </w:p>
    <w:p w14:paraId="0E10CD30" w14:textId="77777777" w:rsidR="00AF3C34" w:rsidRPr="0071446B" w:rsidRDefault="00AF3C34" w:rsidP="00AF3C34">
      <w:pPr>
        <w:tabs>
          <w:tab w:val="center" w:pos="4649"/>
          <w:tab w:val="right" w:pos="9299"/>
        </w:tabs>
        <w:spacing w:line="276" w:lineRule="auto"/>
        <w:rPr>
          <w:rFonts w:asciiTheme="minorHAnsi" w:hAnsiTheme="minorHAnsi" w:cstheme="minorHAnsi"/>
          <w:b/>
          <w:color w:val="002060"/>
          <w:szCs w:val="22"/>
        </w:rPr>
      </w:pPr>
    </w:p>
    <w:p w14:paraId="359C6508" w14:textId="77777777" w:rsidR="00AF3C34" w:rsidRPr="0071446B" w:rsidRDefault="00AF3C34" w:rsidP="00AF3C34">
      <w:pPr>
        <w:tabs>
          <w:tab w:val="center" w:pos="4649"/>
          <w:tab w:val="right" w:pos="9299"/>
        </w:tabs>
        <w:spacing w:line="276" w:lineRule="auto"/>
        <w:rPr>
          <w:rFonts w:asciiTheme="minorHAnsi" w:hAnsiTheme="minorHAnsi" w:cstheme="minorHAnsi"/>
          <w:b/>
          <w:szCs w:val="22"/>
        </w:rPr>
      </w:pPr>
      <w:r w:rsidRPr="0071446B">
        <w:rPr>
          <w:rFonts w:asciiTheme="minorHAnsi" w:hAnsiTheme="minorHAnsi" w:cstheme="minorHAnsi"/>
          <w:b/>
          <w:szCs w:val="22"/>
        </w:rPr>
        <w:t>Článok 10</w:t>
      </w:r>
      <w:r w:rsidRPr="0071446B">
        <w:rPr>
          <w:rFonts w:asciiTheme="minorHAnsi" w:hAnsiTheme="minorHAnsi" w:cstheme="minorHAnsi"/>
          <w:b/>
          <w:szCs w:val="22"/>
        </w:rPr>
        <w:tab/>
      </w:r>
    </w:p>
    <w:p w14:paraId="4BDCBF65" w14:textId="77777777" w:rsidR="00AF3C34" w:rsidRPr="0071446B" w:rsidRDefault="00AF3C34" w:rsidP="00AF3C34">
      <w:pPr>
        <w:spacing w:line="276" w:lineRule="auto"/>
        <w:rPr>
          <w:rFonts w:asciiTheme="minorHAnsi" w:hAnsiTheme="minorHAnsi" w:cstheme="minorHAnsi"/>
          <w:b/>
          <w:szCs w:val="22"/>
        </w:rPr>
      </w:pPr>
      <w:r w:rsidRPr="0071446B">
        <w:rPr>
          <w:rFonts w:asciiTheme="minorHAnsi" w:hAnsiTheme="minorHAnsi" w:cstheme="minorHAnsi"/>
          <w:b/>
          <w:szCs w:val="22"/>
        </w:rPr>
        <w:t>Záverečné ustanovenia</w:t>
      </w:r>
    </w:p>
    <w:p w14:paraId="6EA75736" w14:textId="77777777" w:rsidR="00AF3C34" w:rsidRPr="0071446B" w:rsidRDefault="00AF3C34" w:rsidP="00AF3C34">
      <w:pPr>
        <w:spacing w:line="276" w:lineRule="auto"/>
        <w:ind w:left="709"/>
        <w:rPr>
          <w:rFonts w:asciiTheme="minorHAnsi" w:hAnsiTheme="minorHAnsi" w:cstheme="minorHAnsi"/>
          <w:szCs w:val="22"/>
        </w:rPr>
      </w:pPr>
    </w:p>
    <w:p w14:paraId="24C9A46F" w14:textId="77777777" w:rsidR="00AF3C34" w:rsidRPr="0071446B" w:rsidRDefault="00AF3C34" w:rsidP="00AF3C34">
      <w:pPr>
        <w:numPr>
          <w:ilvl w:val="3"/>
          <w:numId w:val="38"/>
        </w:numPr>
        <w:spacing w:after="0" w:line="276" w:lineRule="auto"/>
        <w:ind w:left="710"/>
        <w:jc w:val="left"/>
        <w:rPr>
          <w:rFonts w:asciiTheme="minorHAnsi" w:hAnsiTheme="minorHAnsi" w:cstheme="minorHAnsi"/>
          <w:szCs w:val="22"/>
        </w:rPr>
      </w:pPr>
      <w:r w:rsidRPr="0071446B">
        <w:rPr>
          <w:rFonts w:asciiTheme="minorHAnsi" w:hAnsiTheme="minorHAnsi" w:cstheme="minorHAnsi"/>
          <w:szCs w:val="22"/>
        </w:rPr>
        <w:t>Štatút nadobúda účinnosť dňom jeho podpísania štatutárnym zástupcom NCZI.</w:t>
      </w:r>
    </w:p>
    <w:p w14:paraId="66B60CDD" w14:textId="77777777" w:rsidR="00AF3C34" w:rsidRPr="0071446B" w:rsidRDefault="00AF3C34" w:rsidP="00AF3C34">
      <w:pPr>
        <w:numPr>
          <w:ilvl w:val="3"/>
          <w:numId w:val="38"/>
        </w:numPr>
        <w:spacing w:after="0" w:line="276" w:lineRule="auto"/>
        <w:ind w:left="710"/>
        <w:jc w:val="left"/>
        <w:rPr>
          <w:rFonts w:asciiTheme="minorHAnsi" w:hAnsiTheme="minorHAnsi" w:cstheme="minorHAnsi"/>
          <w:szCs w:val="22"/>
        </w:rPr>
      </w:pPr>
      <w:r w:rsidRPr="0071446B">
        <w:rPr>
          <w:rFonts w:asciiTheme="minorHAnsi" w:hAnsiTheme="minorHAnsi" w:cstheme="minorHAnsi"/>
          <w:szCs w:val="22"/>
        </w:rPr>
        <w:t xml:space="preserve">Zmena Štatútu musí byť po jej schválení všetkými členmi Riadiaceho výboru s hlasovacím právom vykonaná formou písomného dodatku, ktorý nadobúda účinnosť dňom jeho podpísania štatutárnym zástupcom NCZI. </w:t>
      </w:r>
    </w:p>
    <w:p w14:paraId="7118729E" w14:textId="77777777" w:rsidR="00AF3C34" w:rsidRPr="0071446B" w:rsidRDefault="00AF3C34" w:rsidP="00AF3C34">
      <w:pPr>
        <w:numPr>
          <w:ilvl w:val="3"/>
          <w:numId w:val="38"/>
        </w:numPr>
        <w:spacing w:after="0" w:line="276" w:lineRule="auto"/>
        <w:ind w:left="710"/>
        <w:jc w:val="left"/>
        <w:rPr>
          <w:rFonts w:asciiTheme="minorHAnsi" w:hAnsiTheme="minorHAnsi" w:cstheme="minorHAnsi"/>
          <w:sz w:val="16"/>
          <w:szCs w:val="16"/>
        </w:rPr>
      </w:pPr>
      <w:r w:rsidRPr="0071446B">
        <w:rPr>
          <w:rFonts w:asciiTheme="minorHAnsi" w:hAnsiTheme="minorHAnsi" w:cstheme="minorHAnsi"/>
          <w:szCs w:val="22"/>
        </w:rPr>
        <w:t>Štatút a jeho prípadný dodatok je neoddeliteľnou súčasťou projektovej dokumentácie</w:t>
      </w:r>
      <w:r w:rsidRPr="0071446B">
        <w:rPr>
          <w:rFonts w:asciiTheme="minorHAnsi" w:hAnsiTheme="minorHAnsi" w:cstheme="minorHAnsi"/>
          <w:sz w:val="16"/>
          <w:szCs w:val="16"/>
        </w:rPr>
        <w:t>.</w:t>
      </w:r>
    </w:p>
    <w:p w14:paraId="51F20CA9" w14:textId="77777777" w:rsidR="00AF3C34" w:rsidRPr="0071446B" w:rsidRDefault="00AF3C34" w:rsidP="00AF3C34">
      <w:pPr>
        <w:pStyle w:val="Odsekzoznamu"/>
        <w:rPr>
          <w:rFonts w:asciiTheme="minorHAnsi" w:hAnsiTheme="minorHAnsi" w:cstheme="minorHAnsi"/>
        </w:rPr>
      </w:pPr>
    </w:p>
    <w:p w14:paraId="4DDC9393" w14:textId="77777777" w:rsidR="00AF3C34" w:rsidRPr="0071446B" w:rsidRDefault="00AF3C34" w:rsidP="00AF3C34">
      <w:pPr>
        <w:spacing w:after="0" w:line="240" w:lineRule="auto"/>
        <w:rPr>
          <w:rFonts w:asciiTheme="minorHAnsi" w:hAnsiTheme="minorHAnsi" w:cstheme="minorHAnsi"/>
        </w:rPr>
      </w:pPr>
    </w:p>
    <w:p w14:paraId="221642A0" w14:textId="77777777" w:rsidR="00AF3C34" w:rsidRPr="0071446B" w:rsidRDefault="00AF3C34" w:rsidP="00AF3C34">
      <w:pPr>
        <w:spacing w:after="0" w:line="240" w:lineRule="auto"/>
        <w:rPr>
          <w:rFonts w:asciiTheme="minorHAnsi" w:hAnsiTheme="minorHAnsi" w:cstheme="minorHAnsi"/>
        </w:rPr>
      </w:pPr>
    </w:p>
    <w:p w14:paraId="4B06ADE5" w14:textId="77777777" w:rsidR="00AF3C34" w:rsidRPr="0071446B" w:rsidRDefault="00AF3C34" w:rsidP="00AF3C34">
      <w:pPr>
        <w:spacing w:after="0" w:line="240" w:lineRule="auto"/>
        <w:rPr>
          <w:rFonts w:asciiTheme="minorHAnsi" w:hAnsiTheme="minorHAnsi" w:cstheme="minorHAnsi"/>
        </w:rPr>
      </w:pPr>
    </w:p>
    <w:p w14:paraId="5A4A05C1" w14:textId="77777777" w:rsidR="00AF3C34" w:rsidRPr="0071446B" w:rsidRDefault="00AF3C34" w:rsidP="00AF3C34">
      <w:pPr>
        <w:spacing w:after="0" w:line="240" w:lineRule="auto"/>
        <w:rPr>
          <w:rFonts w:asciiTheme="minorHAnsi" w:hAnsiTheme="minorHAnsi" w:cstheme="minorHAnsi"/>
        </w:rPr>
      </w:pPr>
    </w:p>
    <w:p w14:paraId="64CB959A" w14:textId="77777777" w:rsidR="00AF3C34" w:rsidRPr="0071446B" w:rsidRDefault="00AF3C34" w:rsidP="00AF3C34">
      <w:pPr>
        <w:spacing w:after="0" w:line="240" w:lineRule="auto"/>
        <w:rPr>
          <w:rFonts w:asciiTheme="minorHAnsi" w:hAnsiTheme="minorHAnsi" w:cstheme="minorHAnsi"/>
        </w:rPr>
      </w:pPr>
    </w:p>
    <w:p w14:paraId="713722A3" w14:textId="77777777" w:rsidR="00AF3C34" w:rsidRPr="0071446B" w:rsidRDefault="00AF3C34" w:rsidP="00AF3C34">
      <w:pPr>
        <w:spacing w:after="0" w:line="240" w:lineRule="auto"/>
        <w:rPr>
          <w:rFonts w:asciiTheme="minorHAnsi" w:hAnsiTheme="minorHAnsi" w:cstheme="minorHAnsi"/>
        </w:rPr>
      </w:pPr>
    </w:p>
    <w:p w14:paraId="6B38C46B" w14:textId="77777777" w:rsidR="00AF3C34" w:rsidRPr="0071446B" w:rsidRDefault="00AF3C34" w:rsidP="00AF3C34">
      <w:pPr>
        <w:spacing w:after="0" w:line="240" w:lineRule="auto"/>
        <w:rPr>
          <w:rFonts w:asciiTheme="minorHAnsi" w:hAnsiTheme="minorHAnsi" w:cstheme="minorHAnsi"/>
        </w:rPr>
      </w:pPr>
    </w:p>
    <w:p w14:paraId="7BD42ACA" w14:textId="77777777" w:rsidR="00AF3C34" w:rsidRPr="0071446B" w:rsidRDefault="00AF3C34" w:rsidP="00AF3C34">
      <w:pPr>
        <w:spacing w:after="0" w:line="240" w:lineRule="auto"/>
        <w:rPr>
          <w:rFonts w:asciiTheme="minorHAnsi" w:hAnsiTheme="minorHAnsi" w:cstheme="minorHAnsi"/>
        </w:rPr>
      </w:pPr>
    </w:p>
    <w:p w14:paraId="157A7335" w14:textId="77777777" w:rsidR="00AF3C34" w:rsidRPr="0071446B" w:rsidRDefault="00AF3C34" w:rsidP="00AF3C34">
      <w:pPr>
        <w:spacing w:after="0" w:line="240" w:lineRule="auto"/>
        <w:rPr>
          <w:rFonts w:asciiTheme="minorHAnsi" w:hAnsiTheme="minorHAnsi" w:cstheme="minorHAnsi"/>
        </w:rPr>
      </w:pPr>
    </w:p>
    <w:p w14:paraId="15A27A6B" w14:textId="77777777" w:rsidR="00AF3C34" w:rsidRPr="0071446B" w:rsidRDefault="00AF3C34" w:rsidP="00AF3C34">
      <w:pPr>
        <w:spacing w:after="200" w:line="276" w:lineRule="auto"/>
        <w:jc w:val="left"/>
        <w:rPr>
          <w:rFonts w:eastAsiaTheme="minorHAnsi"/>
          <w:b/>
          <w:lang w:eastAsia="en-US"/>
        </w:rPr>
      </w:pPr>
      <w:r w:rsidRPr="0071446B">
        <w:rPr>
          <w:rFonts w:eastAsiaTheme="minorHAnsi"/>
          <w:b/>
          <w:lang w:eastAsia="en-US"/>
        </w:rPr>
        <w:br w:type="page"/>
      </w:r>
    </w:p>
    <w:p w14:paraId="153F1D43" w14:textId="774ED785" w:rsidR="00AF3C34" w:rsidRPr="0071446B" w:rsidRDefault="00AF3C34" w:rsidP="00AF3C34">
      <w:pPr>
        <w:spacing w:after="0" w:line="240" w:lineRule="auto"/>
        <w:rPr>
          <w:b/>
        </w:rPr>
      </w:pPr>
      <w:r w:rsidRPr="0071446B">
        <w:rPr>
          <w:rFonts w:eastAsiaTheme="minorHAnsi"/>
          <w:b/>
          <w:lang w:eastAsia="en-US"/>
        </w:rPr>
        <w:lastRenderedPageBreak/>
        <w:t xml:space="preserve">Príloha č. </w:t>
      </w:r>
      <w:r w:rsidR="000248A9" w:rsidRPr="0071446B">
        <w:rPr>
          <w:rFonts w:eastAsiaTheme="minorHAnsi"/>
          <w:b/>
          <w:lang w:eastAsia="en-US"/>
        </w:rPr>
        <w:t>6</w:t>
      </w:r>
      <w:r w:rsidRPr="0071446B">
        <w:rPr>
          <w:rFonts w:eastAsiaTheme="minorHAnsi"/>
          <w:b/>
          <w:lang w:eastAsia="en-US"/>
        </w:rPr>
        <w:t xml:space="preserve">: </w:t>
      </w:r>
      <w:r w:rsidRPr="0071446B">
        <w:rPr>
          <w:rFonts w:eastAsiaTheme="minorHAnsi"/>
          <w:b/>
          <w:lang w:eastAsia="en-US"/>
        </w:rPr>
        <w:tab/>
      </w:r>
      <w:r w:rsidRPr="0071446B">
        <w:rPr>
          <w:b/>
        </w:rPr>
        <w:t>Rokovací poriadok Riadiaceho výboru (vzor)</w:t>
      </w:r>
    </w:p>
    <w:p w14:paraId="31524445" w14:textId="77777777" w:rsidR="00AF3C34" w:rsidRPr="0071446B" w:rsidRDefault="00AF3C34" w:rsidP="00AF3C34">
      <w:pPr>
        <w:pStyle w:val="Nazovdokumentu"/>
      </w:pPr>
    </w:p>
    <w:p w14:paraId="3C11D5FF" w14:textId="77777777" w:rsidR="00AF3C34" w:rsidRPr="0071446B" w:rsidRDefault="00AF3C34" w:rsidP="00AF3C34">
      <w:pPr>
        <w:pStyle w:val="Nazovdokumentu"/>
        <w:rPr>
          <w:rFonts w:asciiTheme="minorHAnsi" w:hAnsiTheme="minorHAnsi" w:cstheme="minorHAnsi"/>
        </w:rPr>
      </w:pPr>
      <w:r w:rsidRPr="0071446B">
        <w:rPr>
          <w:rFonts w:asciiTheme="minorHAnsi" w:hAnsiTheme="minorHAnsi" w:cstheme="minorHAnsi"/>
        </w:rPr>
        <w:t>Rokovací poriadok</w:t>
      </w:r>
    </w:p>
    <w:p w14:paraId="134B63B1" w14:textId="77777777" w:rsidR="00AF3C34" w:rsidRPr="0071446B" w:rsidRDefault="00AF3C34" w:rsidP="00AF3C34">
      <w:pPr>
        <w:pStyle w:val="Nazovdokumentu"/>
        <w:rPr>
          <w:rFonts w:asciiTheme="minorHAnsi" w:hAnsiTheme="minorHAnsi" w:cstheme="minorHAnsi"/>
        </w:rPr>
      </w:pPr>
    </w:p>
    <w:p w14:paraId="4E3C3ECA" w14:textId="77777777" w:rsidR="00AF3C34" w:rsidRPr="0071446B" w:rsidRDefault="00AF3C34" w:rsidP="00AF3C34">
      <w:pPr>
        <w:jc w:val="center"/>
        <w:rPr>
          <w:rStyle w:val="ezdraviezvyrazneneblue"/>
          <w:rFonts w:asciiTheme="minorHAnsi" w:eastAsiaTheme="minorHAnsi" w:hAnsiTheme="minorHAnsi" w:cstheme="minorHAnsi"/>
        </w:rPr>
      </w:pPr>
      <w:r w:rsidRPr="0071446B">
        <w:rPr>
          <w:rStyle w:val="ezdraviezvyrazneneblue"/>
          <w:rFonts w:asciiTheme="minorHAnsi" w:eastAsiaTheme="minorHAnsi" w:hAnsiTheme="minorHAnsi" w:cstheme="minorHAnsi"/>
        </w:rPr>
        <w:t xml:space="preserve">Riadiaceho výboru pre projekt „...................................... </w:t>
      </w:r>
      <w:r w:rsidRPr="0071446B">
        <w:rPr>
          <w:rStyle w:val="ezdraviezvyrazneneblue"/>
          <w:rFonts w:asciiTheme="minorHAnsi" w:eastAsiaTheme="minorHAnsi" w:hAnsiTheme="minorHAnsi" w:cstheme="minorHAnsi"/>
          <w:color w:val="FF0000"/>
        </w:rPr>
        <w:t xml:space="preserve">(názov projektu)“ </w:t>
      </w:r>
      <w:r w:rsidRPr="0071446B">
        <w:rPr>
          <w:rStyle w:val="ezdraviezvyrazneneblue"/>
          <w:rFonts w:asciiTheme="minorHAnsi" w:eastAsiaTheme="minorHAnsi" w:hAnsiTheme="minorHAnsi" w:cstheme="minorHAnsi"/>
        </w:rPr>
        <w:t>implementovaný v rámci Operačného programu Integrovaná infraštruktúra</w:t>
      </w:r>
    </w:p>
    <w:p w14:paraId="78419BC7" w14:textId="77777777" w:rsidR="00AF3C34" w:rsidRPr="0071446B" w:rsidRDefault="00AF3C34" w:rsidP="00AF3C34">
      <w:pPr>
        <w:rPr>
          <w:rFonts w:asciiTheme="minorHAnsi" w:hAnsiTheme="minorHAnsi" w:cstheme="minorHAnsi"/>
          <w:b/>
        </w:rPr>
      </w:pPr>
    </w:p>
    <w:p w14:paraId="08021DAD" w14:textId="77777777" w:rsidR="00AF3C34" w:rsidRPr="0071446B" w:rsidRDefault="00AF3C34" w:rsidP="00AF3C34">
      <w:pPr>
        <w:spacing w:after="0" w:line="240" w:lineRule="auto"/>
        <w:ind w:left="720"/>
        <w:jc w:val="center"/>
        <w:rPr>
          <w:rFonts w:asciiTheme="minorHAnsi" w:hAnsiTheme="minorHAnsi" w:cstheme="minorHAnsi"/>
          <w:b/>
        </w:rPr>
      </w:pPr>
      <w:r w:rsidRPr="0071446B">
        <w:rPr>
          <w:rFonts w:asciiTheme="minorHAnsi" w:hAnsiTheme="minorHAnsi" w:cstheme="minorHAnsi"/>
          <w:b/>
        </w:rPr>
        <w:t>Čl. 1</w:t>
      </w:r>
    </w:p>
    <w:p w14:paraId="54393D67" w14:textId="77777777" w:rsidR="00AF3C34" w:rsidRPr="0071446B" w:rsidRDefault="00AF3C34" w:rsidP="00AF3C34">
      <w:pPr>
        <w:jc w:val="center"/>
        <w:rPr>
          <w:rStyle w:val="ezdraviezvyrazneneblue"/>
          <w:rFonts w:asciiTheme="minorHAnsi" w:eastAsiaTheme="minorHAnsi" w:hAnsiTheme="minorHAnsi" w:cstheme="minorHAnsi"/>
        </w:rPr>
      </w:pPr>
      <w:r w:rsidRPr="0071446B">
        <w:rPr>
          <w:rStyle w:val="ezdraviezvyrazneneblue"/>
          <w:rFonts w:asciiTheme="minorHAnsi" w:eastAsiaTheme="minorHAnsi" w:hAnsiTheme="minorHAnsi" w:cstheme="minorHAnsi"/>
        </w:rPr>
        <w:t xml:space="preserve">Rokovací poriadok Riadiaceho výboru </w:t>
      </w:r>
    </w:p>
    <w:p w14:paraId="32F5842A" w14:textId="77777777" w:rsidR="00AF3C34" w:rsidRPr="0071446B" w:rsidRDefault="00AF3C34" w:rsidP="00AF3C34">
      <w:pPr>
        <w:numPr>
          <w:ilvl w:val="0"/>
          <w:numId w:val="16"/>
        </w:numPr>
        <w:spacing w:after="0" w:line="240" w:lineRule="auto"/>
        <w:ind w:hanging="436"/>
        <w:rPr>
          <w:rFonts w:asciiTheme="minorHAnsi" w:hAnsiTheme="minorHAnsi" w:cstheme="minorHAnsi"/>
        </w:rPr>
      </w:pPr>
      <w:r w:rsidRPr="0071446B">
        <w:rPr>
          <w:rFonts w:asciiTheme="minorHAnsi" w:hAnsiTheme="minorHAnsi" w:cstheme="minorHAnsi"/>
        </w:rPr>
        <w:t>Rokovací poriadok upravuje</w:t>
      </w:r>
    </w:p>
    <w:p w14:paraId="0FDC20BE" w14:textId="77777777" w:rsidR="00AF3C34" w:rsidRPr="0071446B" w:rsidRDefault="00AF3C34" w:rsidP="00AF3C34">
      <w:pPr>
        <w:numPr>
          <w:ilvl w:val="0"/>
          <w:numId w:val="18"/>
        </w:numPr>
        <w:spacing w:after="0" w:line="240" w:lineRule="auto"/>
        <w:rPr>
          <w:rFonts w:asciiTheme="minorHAnsi" w:hAnsiTheme="minorHAnsi" w:cstheme="minorHAnsi"/>
        </w:rPr>
      </w:pPr>
      <w:r w:rsidRPr="0071446B">
        <w:rPr>
          <w:rFonts w:asciiTheme="minorHAnsi" w:hAnsiTheme="minorHAnsi" w:cstheme="minorHAnsi"/>
        </w:rPr>
        <w:t>prípravu, program a priebeh zasadnutia Riadiaceho výboru,</w:t>
      </w:r>
    </w:p>
    <w:p w14:paraId="0AE0D891" w14:textId="77777777" w:rsidR="00AF3C34" w:rsidRPr="0071446B" w:rsidRDefault="00AF3C34" w:rsidP="00AF3C34">
      <w:pPr>
        <w:numPr>
          <w:ilvl w:val="0"/>
          <w:numId w:val="18"/>
        </w:numPr>
        <w:spacing w:after="0" w:line="240" w:lineRule="auto"/>
        <w:rPr>
          <w:rFonts w:asciiTheme="minorHAnsi" w:hAnsiTheme="minorHAnsi" w:cstheme="minorHAnsi"/>
        </w:rPr>
      </w:pPr>
      <w:r w:rsidRPr="0071446B">
        <w:rPr>
          <w:rFonts w:asciiTheme="minorHAnsi" w:hAnsiTheme="minorHAnsi" w:cstheme="minorHAnsi"/>
        </w:rPr>
        <w:t>postupy pri realizácii úloh Riadiaceho výboru,</w:t>
      </w:r>
    </w:p>
    <w:p w14:paraId="6EE0E759" w14:textId="77777777" w:rsidR="00AF3C34" w:rsidRPr="0071446B" w:rsidRDefault="00AF3C34" w:rsidP="00AF3C34">
      <w:pPr>
        <w:numPr>
          <w:ilvl w:val="0"/>
          <w:numId w:val="18"/>
        </w:numPr>
        <w:spacing w:after="0" w:line="240" w:lineRule="auto"/>
        <w:rPr>
          <w:rFonts w:asciiTheme="minorHAnsi" w:hAnsiTheme="minorHAnsi" w:cstheme="minorHAnsi"/>
        </w:rPr>
      </w:pPr>
      <w:r w:rsidRPr="0071446B">
        <w:rPr>
          <w:rFonts w:asciiTheme="minorHAnsi" w:hAnsiTheme="minorHAnsi" w:cstheme="minorHAnsi"/>
        </w:rPr>
        <w:t xml:space="preserve">spôsob prijímania rozhodnutí, ich náležitosti a postupy vyhotovovania zápisníc zo zasadnutia Riadiaceho výboru. </w:t>
      </w:r>
    </w:p>
    <w:p w14:paraId="451835C5" w14:textId="77777777" w:rsidR="00AF3C34" w:rsidRPr="0071446B" w:rsidRDefault="00AF3C34" w:rsidP="00AF3C34">
      <w:pPr>
        <w:spacing w:after="0" w:line="240" w:lineRule="auto"/>
        <w:ind w:left="709"/>
        <w:rPr>
          <w:rFonts w:asciiTheme="minorHAnsi" w:hAnsiTheme="minorHAnsi" w:cstheme="minorHAnsi"/>
        </w:rPr>
      </w:pPr>
    </w:p>
    <w:p w14:paraId="4CD3AAE5" w14:textId="77777777" w:rsidR="00AF3C34" w:rsidRPr="0071446B" w:rsidRDefault="00AF3C34" w:rsidP="00AF3C34">
      <w:pPr>
        <w:numPr>
          <w:ilvl w:val="0"/>
          <w:numId w:val="16"/>
        </w:numPr>
        <w:spacing w:after="0" w:line="240" w:lineRule="auto"/>
        <w:ind w:left="709" w:hanging="425"/>
        <w:rPr>
          <w:rFonts w:asciiTheme="minorHAnsi" w:hAnsiTheme="minorHAnsi" w:cstheme="minorHAnsi"/>
        </w:rPr>
      </w:pPr>
      <w:r w:rsidRPr="0071446B">
        <w:rPr>
          <w:rFonts w:asciiTheme="minorHAnsi" w:hAnsiTheme="minorHAnsi" w:cstheme="minorHAnsi"/>
        </w:rPr>
        <w:t xml:space="preserve">Rokovací poriadok Riadiaceho výboru je záväzný pre všetkých členov Riadiaceho výboru, ako aj iné osoby zúčastnené na jeho zasadnutiach. </w:t>
      </w:r>
    </w:p>
    <w:p w14:paraId="6F4FF558" w14:textId="77777777" w:rsidR="00AF3C34" w:rsidRPr="0071446B" w:rsidRDefault="00AF3C34" w:rsidP="00AF3C34">
      <w:pPr>
        <w:ind w:left="360"/>
        <w:rPr>
          <w:rFonts w:asciiTheme="minorHAnsi" w:hAnsiTheme="minorHAnsi" w:cstheme="minorHAnsi"/>
        </w:rPr>
      </w:pPr>
    </w:p>
    <w:p w14:paraId="69842F39" w14:textId="77777777" w:rsidR="00AF3C34" w:rsidRPr="0071446B" w:rsidRDefault="00AF3C34" w:rsidP="00AF3C34">
      <w:pPr>
        <w:spacing w:after="0" w:line="240" w:lineRule="auto"/>
        <w:ind w:left="709"/>
        <w:jc w:val="center"/>
        <w:rPr>
          <w:rFonts w:asciiTheme="minorHAnsi" w:hAnsiTheme="minorHAnsi" w:cstheme="minorHAnsi"/>
          <w:b/>
        </w:rPr>
      </w:pPr>
      <w:r w:rsidRPr="0071446B">
        <w:rPr>
          <w:rFonts w:asciiTheme="minorHAnsi" w:hAnsiTheme="minorHAnsi" w:cstheme="minorHAnsi"/>
          <w:b/>
        </w:rPr>
        <w:t>Čl. 2</w:t>
      </w:r>
    </w:p>
    <w:p w14:paraId="0F147A19" w14:textId="77777777" w:rsidR="00AF3C34" w:rsidRPr="0071446B" w:rsidRDefault="00AF3C34" w:rsidP="00AF3C34">
      <w:pPr>
        <w:jc w:val="center"/>
        <w:rPr>
          <w:rStyle w:val="ezdraviezvyrazneneblue"/>
          <w:rFonts w:asciiTheme="minorHAnsi" w:eastAsiaTheme="minorHAnsi" w:hAnsiTheme="minorHAnsi" w:cstheme="minorHAnsi"/>
        </w:rPr>
      </w:pPr>
      <w:r w:rsidRPr="0071446B">
        <w:rPr>
          <w:rStyle w:val="ezdraviezvyrazneneblue"/>
          <w:rFonts w:asciiTheme="minorHAnsi" w:eastAsiaTheme="minorHAnsi" w:hAnsiTheme="minorHAnsi" w:cstheme="minorHAnsi"/>
        </w:rPr>
        <w:t>Príprava zasadnutia Riadiaceho výboru</w:t>
      </w:r>
    </w:p>
    <w:p w14:paraId="1F9CC323" w14:textId="77777777" w:rsidR="00AF3C34" w:rsidRPr="0071446B" w:rsidRDefault="00AF3C34" w:rsidP="00AF3C34">
      <w:pPr>
        <w:numPr>
          <w:ilvl w:val="0"/>
          <w:numId w:val="17"/>
        </w:numPr>
        <w:spacing w:after="0" w:line="240" w:lineRule="auto"/>
        <w:ind w:hanging="436"/>
        <w:rPr>
          <w:rFonts w:asciiTheme="minorHAnsi" w:hAnsiTheme="minorHAnsi" w:cstheme="minorHAnsi"/>
        </w:rPr>
      </w:pPr>
      <w:r w:rsidRPr="0071446B">
        <w:rPr>
          <w:rFonts w:asciiTheme="minorHAnsi" w:hAnsiTheme="minorHAnsi" w:cstheme="minorHAnsi"/>
        </w:rPr>
        <w:t xml:space="preserve">Všetky zasadnutia Riadiaceho výboru zvoláva jeho predseda. Prípravu a priebeh zasadnutia výboru zabezpečuje sekretariát Riadiaceho výboru.  </w:t>
      </w:r>
    </w:p>
    <w:p w14:paraId="5BF6D614" w14:textId="77777777" w:rsidR="00AF3C34" w:rsidRPr="0071446B" w:rsidRDefault="00AF3C34" w:rsidP="00AF3C34">
      <w:pPr>
        <w:spacing w:after="0" w:line="240" w:lineRule="auto"/>
        <w:ind w:left="720"/>
        <w:rPr>
          <w:rFonts w:asciiTheme="minorHAnsi" w:hAnsiTheme="minorHAnsi" w:cstheme="minorHAnsi"/>
        </w:rPr>
      </w:pPr>
    </w:p>
    <w:p w14:paraId="277F983B" w14:textId="77777777" w:rsidR="00AF3C34" w:rsidRPr="0071446B" w:rsidRDefault="00AF3C34" w:rsidP="00AF3C34">
      <w:pPr>
        <w:numPr>
          <w:ilvl w:val="0"/>
          <w:numId w:val="17"/>
        </w:numPr>
        <w:spacing w:after="0" w:line="240" w:lineRule="auto"/>
        <w:ind w:hanging="436"/>
        <w:rPr>
          <w:rFonts w:asciiTheme="minorHAnsi" w:hAnsiTheme="minorHAnsi" w:cstheme="minorHAnsi"/>
        </w:rPr>
      </w:pPr>
      <w:r w:rsidRPr="0071446B">
        <w:rPr>
          <w:rFonts w:asciiTheme="minorHAnsi" w:hAnsiTheme="minorHAnsi" w:cstheme="minorHAnsi"/>
        </w:rPr>
        <w:t>Predseda v súvislosti so zvolaním zasadnutia Riadiaceho výboru</w:t>
      </w:r>
    </w:p>
    <w:p w14:paraId="64FFD68A" w14:textId="77777777" w:rsidR="00AF3C34" w:rsidRPr="0071446B" w:rsidRDefault="00AF3C34" w:rsidP="00AF3C34">
      <w:pPr>
        <w:numPr>
          <w:ilvl w:val="0"/>
          <w:numId w:val="19"/>
        </w:numPr>
        <w:spacing w:after="0" w:line="240" w:lineRule="auto"/>
        <w:rPr>
          <w:rFonts w:asciiTheme="minorHAnsi" w:hAnsiTheme="minorHAnsi" w:cstheme="minorHAnsi"/>
        </w:rPr>
      </w:pPr>
      <w:r w:rsidRPr="0071446B">
        <w:rPr>
          <w:rFonts w:asciiTheme="minorHAnsi" w:hAnsiTheme="minorHAnsi" w:cstheme="minorHAnsi"/>
        </w:rPr>
        <w:t>určí miesto, dátum a čas konania,</w:t>
      </w:r>
    </w:p>
    <w:p w14:paraId="45D6546F" w14:textId="77777777" w:rsidR="00AF3C34" w:rsidRPr="0071446B" w:rsidRDefault="00AF3C34" w:rsidP="00AF3C34">
      <w:pPr>
        <w:numPr>
          <w:ilvl w:val="0"/>
          <w:numId w:val="19"/>
        </w:numPr>
        <w:spacing w:after="0" w:line="240" w:lineRule="auto"/>
        <w:rPr>
          <w:rFonts w:asciiTheme="minorHAnsi" w:hAnsiTheme="minorHAnsi" w:cstheme="minorHAnsi"/>
        </w:rPr>
      </w:pPr>
      <w:r w:rsidRPr="0071446B">
        <w:rPr>
          <w:rFonts w:asciiTheme="minorHAnsi" w:hAnsiTheme="minorHAnsi" w:cstheme="minorHAnsi"/>
        </w:rPr>
        <w:t>v spolupráci s ostatnými členmi navrhuje program zasadnutia,</w:t>
      </w:r>
    </w:p>
    <w:p w14:paraId="4A71FA2B" w14:textId="77777777" w:rsidR="00AF3C34" w:rsidRPr="0071446B" w:rsidRDefault="00AF3C34" w:rsidP="00AF3C34">
      <w:pPr>
        <w:numPr>
          <w:ilvl w:val="0"/>
          <w:numId w:val="19"/>
        </w:numPr>
        <w:spacing w:after="0" w:line="240" w:lineRule="auto"/>
        <w:rPr>
          <w:rFonts w:asciiTheme="minorHAnsi" w:hAnsiTheme="minorHAnsi" w:cstheme="minorHAnsi"/>
        </w:rPr>
      </w:pPr>
      <w:r w:rsidRPr="0071446B">
        <w:rPr>
          <w:rFonts w:asciiTheme="minorHAnsi" w:hAnsiTheme="minorHAnsi" w:cstheme="minorHAnsi"/>
        </w:rPr>
        <w:t>v spoluprácu s ostatnými členmi rozhodne o potrebe prizvania ďalších osôb na zasadnutie výboru.</w:t>
      </w:r>
    </w:p>
    <w:p w14:paraId="11972747" w14:textId="77777777" w:rsidR="00AF3C34" w:rsidRPr="0071446B" w:rsidRDefault="00AF3C34" w:rsidP="00AF3C34">
      <w:pPr>
        <w:spacing w:after="0" w:line="240" w:lineRule="auto"/>
        <w:ind w:left="720"/>
        <w:rPr>
          <w:rFonts w:asciiTheme="minorHAnsi" w:hAnsiTheme="minorHAnsi" w:cstheme="minorHAnsi"/>
        </w:rPr>
      </w:pPr>
    </w:p>
    <w:p w14:paraId="6ECA9898" w14:textId="77777777" w:rsidR="00AF3C34" w:rsidRPr="0071446B" w:rsidRDefault="00AF3C34" w:rsidP="00AF3C34">
      <w:pPr>
        <w:numPr>
          <w:ilvl w:val="0"/>
          <w:numId w:val="17"/>
        </w:numPr>
        <w:spacing w:after="0" w:line="240" w:lineRule="auto"/>
        <w:ind w:hanging="436"/>
        <w:rPr>
          <w:rFonts w:asciiTheme="minorHAnsi" w:hAnsiTheme="minorHAnsi" w:cstheme="minorHAnsi"/>
        </w:rPr>
      </w:pPr>
      <w:r w:rsidRPr="0071446B">
        <w:rPr>
          <w:rFonts w:asciiTheme="minorHAnsi" w:hAnsiTheme="minorHAnsi" w:cstheme="minorHAnsi"/>
        </w:rPr>
        <w:t>Miesto, dátum a čas konania sa zasadnutia Riadiaceho výboru oznamuje formou písomnej alebo elektronickej pozvánky sekretariát Riadiaceho výboru všetkým jeho členom, pozorovateľom a ďalším prizvaným osobám, a to minimálne tri pracovné dni pred termínom zasadnutia Riadiaceho výboru.</w:t>
      </w:r>
    </w:p>
    <w:p w14:paraId="6D4CFC32" w14:textId="77777777" w:rsidR="00AF3C34" w:rsidRPr="0071446B" w:rsidRDefault="00AF3C34" w:rsidP="00AF3C34">
      <w:pPr>
        <w:spacing w:after="0" w:line="240" w:lineRule="auto"/>
        <w:ind w:left="720"/>
        <w:rPr>
          <w:rFonts w:asciiTheme="minorHAnsi" w:hAnsiTheme="minorHAnsi" w:cstheme="minorHAnsi"/>
        </w:rPr>
      </w:pPr>
    </w:p>
    <w:p w14:paraId="3D740978" w14:textId="77777777" w:rsidR="00AF3C34" w:rsidRPr="0071446B" w:rsidRDefault="00AF3C34" w:rsidP="00AF3C34">
      <w:pPr>
        <w:numPr>
          <w:ilvl w:val="0"/>
          <w:numId w:val="17"/>
        </w:numPr>
        <w:spacing w:after="0" w:line="240" w:lineRule="auto"/>
        <w:ind w:hanging="436"/>
        <w:rPr>
          <w:rFonts w:asciiTheme="minorHAnsi" w:hAnsiTheme="minorHAnsi" w:cstheme="minorHAnsi"/>
        </w:rPr>
      </w:pPr>
      <w:r w:rsidRPr="0071446B">
        <w:rPr>
          <w:rFonts w:asciiTheme="minorHAnsi" w:hAnsiTheme="minorHAnsi" w:cstheme="minorHAnsi"/>
        </w:rPr>
        <w:t xml:space="preserve">Podkladové materiály, ktoré majú byť predmetom rokovania zasiela sekretariát Riadiaceho výboru všetkým jeho členom najneskôr dva pracovné dni pred termínom zasadnutia Riadiaceho výboru. Členovia sú oprávnení predkladať iniciatívne návrhy týkajúce sa obsahu prerokovávaných otázok v písomnej alebo elektronickej podobe  na sekretariát, a to najneskôr jeden pracovný deň pred termínom zasadnutia Riadiaceho výboru. </w:t>
      </w:r>
    </w:p>
    <w:p w14:paraId="279C0B73" w14:textId="77777777" w:rsidR="00AF3C34" w:rsidRPr="0071446B" w:rsidRDefault="00AF3C34" w:rsidP="00AF3C34">
      <w:pPr>
        <w:rPr>
          <w:rFonts w:asciiTheme="minorHAnsi" w:hAnsiTheme="minorHAnsi" w:cstheme="minorHAnsi"/>
        </w:rPr>
      </w:pPr>
    </w:p>
    <w:p w14:paraId="286FFFDD" w14:textId="77777777" w:rsidR="00AF3C34" w:rsidRPr="0071446B" w:rsidRDefault="00AF3C34" w:rsidP="00AF3C34">
      <w:pPr>
        <w:spacing w:after="0" w:line="240" w:lineRule="auto"/>
        <w:ind w:left="720"/>
        <w:jc w:val="center"/>
        <w:rPr>
          <w:rFonts w:asciiTheme="minorHAnsi" w:hAnsiTheme="minorHAnsi" w:cstheme="minorHAnsi"/>
          <w:b/>
        </w:rPr>
      </w:pPr>
      <w:r w:rsidRPr="0071446B">
        <w:rPr>
          <w:rFonts w:asciiTheme="minorHAnsi" w:hAnsiTheme="minorHAnsi" w:cstheme="minorHAnsi"/>
          <w:b/>
        </w:rPr>
        <w:t>Čl. 3</w:t>
      </w:r>
    </w:p>
    <w:p w14:paraId="6BB786E4" w14:textId="77777777" w:rsidR="00AF3C34" w:rsidRPr="0071446B" w:rsidRDefault="00AF3C34" w:rsidP="00AF3C34">
      <w:pPr>
        <w:jc w:val="center"/>
        <w:rPr>
          <w:rStyle w:val="ezdraviezvyrazneneblue"/>
          <w:rFonts w:asciiTheme="minorHAnsi" w:eastAsiaTheme="minorHAnsi" w:hAnsiTheme="minorHAnsi" w:cstheme="minorHAnsi"/>
        </w:rPr>
      </w:pPr>
      <w:r w:rsidRPr="0071446B">
        <w:rPr>
          <w:rStyle w:val="ezdraviezvyrazneneblue"/>
          <w:rFonts w:asciiTheme="minorHAnsi" w:eastAsiaTheme="minorHAnsi" w:hAnsiTheme="minorHAnsi" w:cstheme="minorHAnsi"/>
        </w:rPr>
        <w:t>Zasadnutia Riadiaceho výboru</w:t>
      </w:r>
    </w:p>
    <w:p w14:paraId="7ABECF36" w14:textId="77777777" w:rsidR="00AF3C34" w:rsidRPr="0071446B" w:rsidRDefault="00AF3C34" w:rsidP="00AF3C34">
      <w:pPr>
        <w:numPr>
          <w:ilvl w:val="0"/>
          <w:numId w:val="21"/>
        </w:numPr>
        <w:spacing w:after="0" w:line="240" w:lineRule="auto"/>
        <w:ind w:hanging="436"/>
        <w:rPr>
          <w:rFonts w:asciiTheme="minorHAnsi" w:hAnsiTheme="minorHAnsi" w:cstheme="minorHAnsi"/>
        </w:rPr>
      </w:pPr>
      <w:r w:rsidRPr="0071446B">
        <w:rPr>
          <w:rFonts w:asciiTheme="minorHAnsi" w:hAnsiTheme="minorHAnsi" w:cstheme="minorHAnsi"/>
        </w:rPr>
        <w:t xml:space="preserve">Zasadnutia Riadiaceho výboru zvoláva predseda Riadiaceho </w:t>
      </w:r>
      <w:r w:rsidRPr="0071446B">
        <w:rPr>
          <w:rFonts w:asciiTheme="minorHAnsi" w:hAnsiTheme="minorHAnsi" w:cstheme="minorHAnsi"/>
          <w:bCs/>
        </w:rPr>
        <w:t xml:space="preserve">výboru podľa </w:t>
      </w:r>
      <w:r w:rsidRPr="0071446B">
        <w:rPr>
          <w:rFonts w:asciiTheme="minorHAnsi" w:hAnsiTheme="minorHAnsi" w:cstheme="minorHAnsi"/>
        </w:rPr>
        <w:t>potreby, minimálne však raz mesačne. Zasadnutia Riadiaceho výboru riadi jeho predseda.</w:t>
      </w:r>
    </w:p>
    <w:p w14:paraId="05204A86" w14:textId="77777777" w:rsidR="00AF3C34" w:rsidRPr="0071446B" w:rsidRDefault="00AF3C34" w:rsidP="00AF3C34">
      <w:pPr>
        <w:spacing w:after="0" w:line="240" w:lineRule="auto"/>
        <w:ind w:left="720"/>
        <w:rPr>
          <w:rFonts w:asciiTheme="minorHAnsi" w:hAnsiTheme="minorHAnsi" w:cstheme="minorHAnsi"/>
        </w:rPr>
      </w:pPr>
    </w:p>
    <w:p w14:paraId="42D7AC8E" w14:textId="77777777" w:rsidR="00AF3C34" w:rsidRPr="0071446B" w:rsidRDefault="00AF3C34" w:rsidP="00AF3C34">
      <w:pPr>
        <w:numPr>
          <w:ilvl w:val="0"/>
          <w:numId w:val="21"/>
        </w:numPr>
        <w:spacing w:after="0" w:line="240" w:lineRule="auto"/>
        <w:ind w:hanging="436"/>
        <w:rPr>
          <w:rFonts w:asciiTheme="minorHAnsi" w:hAnsiTheme="minorHAnsi" w:cstheme="minorHAnsi"/>
        </w:rPr>
      </w:pPr>
      <w:r w:rsidRPr="0071446B">
        <w:rPr>
          <w:rFonts w:asciiTheme="minorHAnsi" w:hAnsiTheme="minorHAnsi" w:cstheme="minorHAnsi"/>
        </w:rPr>
        <w:t>Účasť na zasadnutiach Riadiaceho výboru je pre členov povinná.</w:t>
      </w:r>
    </w:p>
    <w:p w14:paraId="67038E10" w14:textId="77777777" w:rsidR="00AF3C34" w:rsidRPr="0071446B" w:rsidRDefault="00AF3C34" w:rsidP="00AF3C34">
      <w:pPr>
        <w:spacing w:after="0" w:line="240" w:lineRule="auto"/>
        <w:ind w:left="720"/>
        <w:rPr>
          <w:rFonts w:asciiTheme="minorHAnsi" w:hAnsiTheme="minorHAnsi" w:cstheme="minorHAnsi"/>
        </w:rPr>
      </w:pPr>
    </w:p>
    <w:p w14:paraId="0E6DEAC9" w14:textId="77777777" w:rsidR="00AF3C34" w:rsidRPr="0071446B" w:rsidRDefault="00AF3C34" w:rsidP="00AF3C34">
      <w:pPr>
        <w:numPr>
          <w:ilvl w:val="0"/>
          <w:numId w:val="21"/>
        </w:numPr>
        <w:spacing w:after="0" w:line="240" w:lineRule="auto"/>
        <w:ind w:hanging="436"/>
        <w:rPr>
          <w:rFonts w:asciiTheme="minorHAnsi" w:hAnsiTheme="minorHAnsi" w:cstheme="minorHAnsi"/>
        </w:rPr>
      </w:pPr>
      <w:r w:rsidRPr="0071446B">
        <w:rPr>
          <w:rFonts w:asciiTheme="minorHAnsi" w:hAnsiTheme="minorHAnsi" w:cstheme="minorHAnsi"/>
        </w:rPr>
        <w:t xml:space="preserve">Zasadnutia Riadiaceho výboru sú neverejné. Riadiaci výbor je uznášaniaschopný, ak je na zasadnutí prítomná nadpolovičná väčšina všetkých jeho členov. </w:t>
      </w:r>
    </w:p>
    <w:p w14:paraId="29D4D4DF" w14:textId="77777777" w:rsidR="00AF3C34" w:rsidRPr="0071446B" w:rsidRDefault="00AF3C34" w:rsidP="00AF3C34">
      <w:pPr>
        <w:spacing w:after="0" w:line="240" w:lineRule="auto"/>
        <w:ind w:left="720"/>
        <w:rPr>
          <w:rFonts w:asciiTheme="minorHAnsi" w:hAnsiTheme="minorHAnsi" w:cstheme="minorHAnsi"/>
        </w:rPr>
      </w:pPr>
    </w:p>
    <w:p w14:paraId="64F73D29" w14:textId="77777777" w:rsidR="00AF3C34" w:rsidRPr="0071446B" w:rsidRDefault="00AF3C34" w:rsidP="00AF3C34">
      <w:pPr>
        <w:numPr>
          <w:ilvl w:val="0"/>
          <w:numId w:val="21"/>
        </w:numPr>
        <w:spacing w:after="0" w:line="240" w:lineRule="auto"/>
        <w:ind w:hanging="436"/>
        <w:rPr>
          <w:rFonts w:asciiTheme="minorHAnsi" w:hAnsiTheme="minorHAnsi" w:cstheme="minorHAnsi"/>
        </w:rPr>
      </w:pPr>
      <w:r w:rsidRPr="0071446B">
        <w:rPr>
          <w:rFonts w:asciiTheme="minorHAnsi" w:hAnsiTheme="minorHAnsi" w:cstheme="minorHAnsi"/>
        </w:rPr>
        <w:t>Riadiaci výbor projektu vždy prizve na svoje zasadnutie oboch projektových manažérov v zmysle „....................................... (</w:t>
      </w:r>
      <w:r w:rsidRPr="0071446B">
        <w:rPr>
          <w:rFonts w:asciiTheme="minorHAnsi" w:hAnsiTheme="minorHAnsi" w:cstheme="minorHAnsi"/>
          <w:color w:val="FF0000"/>
        </w:rPr>
        <w:t>názov zmluvy</w:t>
      </w:r>
      <w:r w:rsidRPr="0071446B">
        <w:rPr>
          <w:rFonts w:asciiTheme="minorHAnsi" w:hAnsiTheme="minorHAnsi" w:cstheme="minorHAnsi"/>
        </w:rPr>
        <w:t>)“ podpísanej dňa ................... (</w:t>
      </w:r>
      <w:r w:rsidRPr="0071446B">
        <w:rPr>
          <w:rFonts w:asciiTheme="minorHAnsi" w:hAnsiTheme="minorHAnsi" w:cstheme="minorHAnsi"/>
          <w:color w:val="FF0000"/>
        </w:rPr>
        <w:t>dátum podpisu</w:t>
      </w:r>
      <w:r w:rsidRPr="0071446B">
        <w:rPr>
          <w:rFonts w:asciiTheme="minorHAnsi" w:hAnsiTheme="minorHAnsi" w:cstheme="minorHAnsi"/>
        </w:rPr>
        <w:t>) medzi Národným centrom zdravotníckych informácií (ďalej len ako „NCZI“) a spoločnosťou .............................. (</w:t>
      </w:r>
      <w:r w:rsidRPr="0071446B">
        <w:rPr>
          <w:rFonts w:asciiTheme="minorHAnsi" w:hAnsiTheme="minorHAnsi" w:cstheme="minorHAnsi"/>
          <w:color w:val="FF0000"/>
        </w:rPr>
        <w:t>úplný názov dodávateľa</w:t>
      </w:r>
      <w:r w:rsidRPr="0071446B">
        <w:rPr>
          <w:rFonts w:asciiTheme="minorHAnsi" w:hAnsiTheme="minorHAnsi" w:cstheme="minorHAnsi"/>
        </w:rPr>
        <w:t>) (ďalej len ako „dodávateľ“).</w:t>
      </w:r>
    </w:p>
    <w:p w14:paraId="7BF2390A" w14:textId="77777777" w:rsidR="00AF3C34" w:rsidRPr="0071446B" w:rsidRDefault="00AF3C34" w:rsidP="00AF3C34">
      <w:pPr>
        <w:spacing w:after="0" w:line="240" w:lineRule="auto"/>
        <w:ind w:left="720"/>
        <w:rPr>
          <w:rFonts w:asciiTheme="minorHAnsi" w:hAnsiTheme="minorHAnsi" w:cstheme="minorHAnsi"/>
        </w:rPr>
      </w:pPr>
    </w:p>
    <w:p w14:paraId="16832B19" w14:textId="77777777" w:rsidR="00AF3C34" w:rsidRPr="0071446B" w:rsidRDefault="00AF3C34" w:rsidP="00AF3C34">
      <w:pPr>
        <w:numPr>
          <w:ilvl w:val="0"/>
          <w:numId w:val="21"/>
        </w:numPr>
        <w:spacing w:after="0" w:line="240" w:lineRule="auto"/>
        <w:ind w:hanging="436"/>
        <w:rPr>
          <w:rFonts w:asciiTheme="minorHAnsi" w:hAnsiTheme="minorHAnsi" w:cstheme="minorHAnsi"/>
        </w:rPr>
      </w:pPr>
      <w:r w:rsidRPr="0071446B">
        <w:rPr>
          <w:rFonts w:asciiTheme="minorHAnsi" w:hAnsiTheme="minorHAnsi" w:cstheme="minorHAnsi"/>
        </w:rPr>
        <w:t xml:space="preserve">Zasadnutí Riadiaceho výboru sa môžu zúčastňovať aj pozorovatelia a iné subjekty prizvané NCZI alebo dodávateľom. Pozorovatelia a iné prizvané subjekty nemajú hlasovacie právo. </w:t>
      </w:r>
    </w:p>
    <w:p w14:paraId="4119184D" w14:textId="77777777" w:rsidR="00AF3C34" w:rsidRPr="0071446B" w:rsidRDefault="00AF3C34" w:rsidP="00AF3C34">
      <w:pPr>
        <w:pStyle w:val="Odsekzoznamu"/>
        <w:ind w:left="0"/>
        <w:rPr>
          <w:rFonts w:asciiTheme="minorHAnsi" w:hAnsiTheme="minorHAnsi" w:cstheme="minorHAnsi"/>
        </w:rPr>
      </w:pPr>
    </w:p>
    <w:p w14:paraId="7AC620FA" w14:textId="77777777" w:rsidR="00AF3C34" w:rsidRPr="0071446B" w:rsidRDefault="00AF3C34" w:rsidP="00AF3C34">
      <w:pPr>
        <w:spacing w:after="0" w:line="240" w:lineRule="auto"/>
        <w:ind w:left="720"/>
        <w:jc w:val="center"/>
        <w:rPr>
          <w:rFonts w:asciiTheme="minorHAnsi" w:hAnsiTheme="minorHAnsi" w:cstheme="minorHAnsi"/>
          <w:b/>
        </w:rPr>
      </w:pPr>
      <w:r w:rsidRPr="0071446B">
        <w:rPr>
          <w:rFonts w:asciiTheme="minorHAnsi" w:hAnsiTheme="minorHAnsi" w:cstheme="minorHAnsi"/>
          <w:b/>
        </w:rPr>
        <w:t xml:space="preserve">Čl. 4 </w:t>
      </w:r>
    </w:p>
    <w:p w14:paraId="1DEC2350" w14:textId="77777777" w:rsidR="00AF3C34" w:rsidRPr="0071446B" w:rsidRDefault="00AF3C34" w:rsidP="00AF3C34">
      <w:pPr>
        <w:tabs>
          <w:tab w:val="left" w:pos="900"/>
        </w:tabs>
        <w:jc w:val="center"/>
        <w:rPr>
          <w:rStyle w:val="ezdraviezvyrazneneblue"/>
          <w:rFonts w:asciiTheme="minorHAnsi" w:eastAsiaTheme="minorHAnsi" w:hAnsiTheme="minorHAnsi" w:cstheme="minorHAnsi"/>
        </w:rPr>
      </w:pPr>
      <w:r w:rsidRPr="0071446B">
        <w:rPr>
          <w:rStyle w:val="ezdraviezvyrazneneblue"/>
          <w:rFonts w:asciiTheme="minorHAnsi" w:eastAsiaTheme="minorHAnsi" w:hAnsiTheme="minorHAnsi" w:cstheme="minorHAnsi"/>
        </w:rPr>
        <w:t>Prijímanie rozhodnutí</w:t>
      </w:r>
    </w:p>
    <w:p w14:paraId="07137DB9" w14:textId="77777777" w:rsidR="00AF3C34" w:rsidRPr="0071446B" w:rsidRDefault="00AF3C34" w:rsidP="00AF3C34">
      <w:pPr>
        <w:numPr>
          <w:ilvl w:val="0"/>
          <w:numId w:val="22"/>
        </w:numPr>
        <w:spacing w:after="0" w:line="240" w:lineRule="auto"/>
        <w:ind w:hanging="436"/>
        <w:rPr>
          <w:rFonts w:asciiTheme="minorHAnsi" w:hAnsiTheme="minorHAnsi" w:cstheme="minorHAnsi"/>
        </w:rPr>
      </w:pPr>
      <w:r w:rsidRPr="0071446B">
        <w:rPr>
          <w:rFonts w:asciiTheme="minorHAnsi" w:hAnsiTheme="minorHAnsi" w:cstheme="minorHAnsi"/>
        </w:rPr>
        <w:t xml:space="preserve">Riadiaci výbor prijíma svoje závery zo zasadnutia a rozhodnutia formou zápisnice, pričom je potrebný súhlas nadpolovičnej väčšiny jeho členov. Zápisnicu zo zasadnutia Riadiaceho výboru vyhotovuje sekretariát Riadiaceho výboru, a to najneskôr do päť pracovných dní od jeho konania sa. </w:t>
      </w:r>
    </w:p>
    <w:p w14:paraId="11CAC487" w14:textId="77777777" w:rsidR="00AF3C34" w:rsidRPr="0071446B" w:rsidRDefault="00AF3C34" w:rsidP="00AF3C34">
      <w:pPr>
        <w:spacing w:after="0" w:line="240" w:lineRule="auto"/>
        <w:ind w:left="720"/>
        <w:rPr>
          <w:rFonts w:asciiTheme="minorHAnsi" w:hAnsiTheme="minorHAnsi" w:cstheme="minorHAnsi"/>
        </w:rPr>
      </w:pPr>
    </w:p>
    <w:p w14:paraId="2AE229DD" w14:textId="77777777" w:rsidR="00AF3C34" w:rsidRPr="0071446B" w:rsidRDefault="00AF3C34" w:rsidP="00AF3C34">
      <w:pPr>
        <w:numPr>
          <w:ilvl w:val="0"/>
          <w:numId w:val="22"/>
        </w:numPr>
        <w:spacing w:after="0" w:line="240" w:lineRule="auto"/>
        <w:ind w:hanging="436"/>
        <w:rPr>
          <w:rFonts w:asciiTheme="minorHAnsi" w:hAnsiTheme="minorHAnsi" w:cstheme="minorHAnsi"/>
        </w:rPr>
      </w:pPr>
      <w:r w:rsidRPr="0071446B">
        <w:rPr>
          <w:rFonts w:asciiTheme="minorHAnsi" w:hAnsiTheme="minorHAnsi" w:cstheme="minorHAnsi"/>
        </w:rPr>
        <w:t>Zápisnica zo zasadnutia Riadiaceho výboru musí obsahovať najmä</w:t>
      </w:r>
    </w:p>
    <w:p w14:paraId="416CCD51" w14:textId="77777777" w:rsidR="00AF3C34" w:rsidRPr="0071446B" w:rsidRDefault="00AF3C34" w:rsidP="00AF3C34">
      <w:pPr>
        <w:numPr>
          <w:ilvl w:val="0"/>
          <w:numId w:val="20"/>
        </w:numPr>
        <w:spacing w:after="0" w:line="240" w:lineRule="auto"/>
        <w:rPr>
          <w:rFonts w:asciiTheme="minorHAnsi" w:hAnsiTheme="minorHAnsi" w:cstheme="minorHAnsi"/>
        </w:rPr>
      </w:pPr>
      <w:r w:rsidRPr="0071446B">
        <w:rPr>
          <w:rFonts w:asciiTheme="minorHAnsi" w:hAnsiTheme="minorHAnsi" w:cstheme="minorHAnsi"/>
        </w:rPr>
        <w:t>zoznam prítomných osôb (podľa prezenčnej listiny);</w:t>
      </w:r>
    </w:p>
    <w:p w14:paraId="060D6197" w14:textId="77777777" w:rsidR="00AF3C34" w:rsidRPr="0071446B" w:rsidRDefault="00AF3C34" w:rsidP="00AF3C34">
      <w:pPr>
        <w:numPr>
          <w:ilvl w:val="0"/>
          <w:numId w:val="20"/>
        </w:numPr>
        <w:spacing w:after="0" w:line="240" w:lineRule="auto"/>
        <w:rPr>
          <w:rFonts w:asciiTheme="minorHAnsi" w:hAnsiTheme="minorHAnsi" w:cstheme="minorHAnsi"/>
        </w:rPr>
      </w:pPr>
      <w:r w:rsidRPr="0071446B">
        <w:rPr>
          <w:rFonts w:asciiTheme="minorHAnsi" w:hAnsiTheme="minorHAnsi" w:cstheme="minorHAnsi"/>
        </w:rPr>
        <w:t>program zasadnutia;</w:t>
      </w:r>
    </w:p>
    <w:p w14:paraId="4A658412" w14:textId="77777777" w:rsidR="00AF3C34" w:rsidRPr="0071446B" w:rsidRDefault="00AF3C34" w:rsidP="00AF3C34">
      <w:pPr>
        <w:numPr>
          <w:ilvl w:val="0"/>
          <w:numId w:val="20"/>
        </w:numPr>
        <w:spacing w:after="0" w:line="240" w:lineRule="auto"/>
        <w:rPr>
          <w:rFonts w:asciiTheme="minorHAnsi" w:hAnsiTheme="minorHAnsi" w:cstheme="minorHAnsi"/>
        </w:rPr>
      </w:pPr>
      <w:r w:rsidRPr="0071446B">
        <w:rPr>
          <w:rFonts w:asciiTheme="minorHAnsi" w:hAnsiTheme="minorHAnsi" w:cstheme="minorHAnsi"/>
        </w:rPr>
        <w:t>miesto a termín konania sa zasadnutia;</w:t>
      </w:r>
    </w:p>
    <w:p w14:paraId="33887271" w14:textId="77777777" w:rsidR="00AF3C34" w:rsidRPr="0071446B" w:rsidRDefault="00AF3C34" w:rsidP="00AF3C34">
      <w:pPr>
        <w:numPr>
          <w:ilvl w:val="0"/>
          <w:numId w:val="20"/>
        </w:numPr>
        <w:spacing w:after="0" w:line="240" w:lineRule="auto"/>
        <w:rPr>
          <w:rFonts w:asciiTheme="minorHAnsi" w:hAnsiTheme="minorHAnsi" w:cstheme="minorHAnsi"/>
        </w:rPr>
      </w:pPr>
      <w:r w:rsidRPr="0071446B">
        <w:rPr>
          <w:rFonts w:asciiTheme="minorHAnsi" w:hAnsiTheme="minorHAnsi" w:cstheme="minorHAnsi"/>
        </w:rPr>
        <w:t>informáciu o priebehu rokovania, o prijatých uzneseniach a výsledkoch hlasovania;</w:t>
      </w:r>
    </w:p>
    <w:p w14:paraId="149B32F8" w14:textId="77777777" w:rsidR="00AF3C34" w:rsidRPr="0071446B" w:rsidRDefault="00AF3C34" w:rsidP="00AF3C34">
      <w:pPr>
        <w:numPr>
          <w:ilvl w:val="0"/>
          <w:numId w:val="20"/>
        </w:numPr>
        <w:spacing w:after="0" w:line="240" w:lineRule="auto"/>
        <w:rPr>
          <w:rFonts w:asciiTheme="minorHAnsi" w:hAnsiTheme="minorHAnsi" w:cstheme="minorHAnsi"/>
        </w:rPr>
      </w:pPr>
      <w:r w:rsidRPr="0071446B">
        <w:rPr>
          <w:rFonts w:asciiTheme="minorHAnsi" w:hAnsiTheme="minorHAnsi" w:cstheme="minorHAnsi"/>
        </w:rPr>
        <w:t>informáciu o osobách, ktoré sa do diskusie zapojili vrátane stručnej informácie o ich príspevku;</w:t>
      </w:r>
    </w:p>
    <w:p w14:paraId="20FF065F" w14:textId="77777777" w:rsidR="00AF3C34" w:rsidRPr="0071446B" w:rsidRDefault="00AF3C34" w:rsidP="00AF3C34">
      <w:pPr>
        <w:numPr>
          <w:ilvl w:val="0"/>
          <w:numId w:val="20"/>
        </w:numPr>
        <w:spacing w:after="0" w:line="240" w:lineRule="auto"/>
        <w:rPr>
          <w:rFonts w:asciiTheme="minorHAnsi" w:hAnsiTheme="minorHAnsi" w:cstheme="minorHAnsi"/>
        </w:rPr>
      </w:pPr>
      <w:r w:rsidRPr="0071446B">
        <w:rPr>
          <w:rFonts w:asciiTheme="minorHAnsi" w:hAnsiTheme="minorHAnsi" w:cstheme="minorHAnsi"/>
        </w:rPr>
        <w:t>údaj o tom, kto zápisnicu vyhotovil a schválil.</w:t>
      </w:r>
    </w:p>
    <w:p w14:paraId="72A43FC7" w14:textId="77777777" w:rsidR="00AF3C34" w:rsidRPr="0071446B" w:rsidRDefault="00AF3C34" w:rsidP="00AF3C34">
      <w:pPr>
        <w:spacing w:after="0" w:line="240" w:lineRule="auto"/>
        <w:ind w:left="720"/>
        <w:rPr>
          <w:rFonts w:asciiTheme="minorHAnsi" w:hAnsiTheme="minorHAnsi" w:cstheme="minorHAnsi"/>
        </w:rPr>
      </w:pPr>
    </w:p>
    <w:p w14:paraId="222FAA42" w14:textId="77777777" w:rsidR="00AF3C34" w:rsidRPr="0071446B" w:rsidRDefault="00AF3C34" w:rsidP="00AF3C34">
      <w:pPr>
        <w:numPr>
          <w:ilvl w:val="0"/>
          <w:numId w:val="22"/>
        </w:numPr>
        <w:spacing w:after="0" w:line="240" w:lineRule="auto"/>
        <w:ind w:hanging="436"/>
        <w:rPr>
          <w:rFonts w:asciiTheme="minorHAnsi" w:hAnsiTheme="minorHAnsi" w:cstheme="minorHAnsi"/>
        </w:rPr>
      </w:pPr>
      <w:r w:rsidRPr="0071446B">
        <w:rPr>
          <w:rFonts w:asciiTheme="minorHAnsi" w:hAnsiTheme="minorHAnsi" w:cstheme="minorHAnsi"/>
        </w:rPr>
        <w:t>Zápisnicu zo zasadnutia Riadiaceho výboru predloží sekretariát Riadiaceho výboru na pripomienkovanie členom Riadiaceho výboru. Po prehodnotení pripomienok členov podpisuje záznam zo zasadnutia Riadiaceho výboru predseda Riadiaceho výboru alebo iná osoba ním písomne poverená na jeho zastupovanie.</w:t>
      </w:r>
    </w:p>
    <w:p w14:paraId="19A36E49" w14:textId="77777777" w:rsidR="00AF3C34" w:rsidRPr="0071446B" w:rsidRDefault="00AF3C34" w:rsidP="00AF3C34">
      <w:pPr>
        <w:spacing w:after="0" w:line="240" w:lineRule="auto"/>
        <w:ind w:left="720"/>
        <w:rPr>
          <w:rFonts w:asciiTheme="minorHAnsi" w:hAnsiTheme="minorHAnsi" w:cstheme="minorHAnsi"/>
        </w:rPr>
      </w:pPr>
    </w:p>
    <w:p w14:paraId="2DCAA4DC" w14:textId="77777777" w:rsidR="00AF3C34" w:rsidRPr="0071446B" w:rsidRDefault="00AF3C34" w:rsidP="00AF3C34">
      <w:pPr>
        <w:numPr>
          <w:ilvl w:val="0"/>
          <w:numId w:val="22"/>
        </w:numPr>
        <w:spacing w:after="0" w:line="240" w:lineRule="auto"/>
        <w:ind w:hanging="436"/>
        <w:rPr>
          <w:rFonts w:asciiTheme="minorHAnsi" w:hAnsiTheme="minorHAnsi" w:cstheme="minorHAnsi"/>
        </w:rPr>
      </w:pPr>
      <w:r w:rsidRPr="0071446B">
        <w:rPr>
          <w:rFonts w:asciiTheme="minorHAnsi" w:hAnsiTheme="minorHAnsi" w:cstheme="minorHAnsi"/>
        </w:rPr>
        <w:t>Zápisnicu zo zasadnutia Riadiaceho výboru doručí sekretariát členom výboru najneskôr do päť pracovných dní odo dňa jej schválenia predsedom Riadiaceho výboru. Zároveň je predseda Riadiaceho výboru povinný informovať generálneho riaditeľa NCZI o uzneseniach Riadiaceho výboru, ak to nie je tá istá osoba.</w:t>
      </w:r>
    </w:p>
    <w:p w14:paraId="52236A8E" w14:textId="77777777" w:rsidR="00AF3C34" w:rsidRPr="0071446B" w:rsidRDefault="00AF3C34" w:rsidP="00AF3C34">
      <w:pPr>
        <w:pStyle w:val="Odsekzoznamu"/>
        <w:ind w:hanging="436"/>
        <w:rPr>
          <w:rFonts w:asciiTheme="minorHAnsi" w:hAnsiTheme="minorHAnsi" w:cstheme="minorHAnsi"/>
        </w:rPr>
      </w:pPr>
    </w:p>
    <w:p w14:paraId="33BBB33C" w14:textId="77777777" w:rsidR="00AF3C34" w:rsidRPr="0071446B" w:rsidRDefault="00AF3C34" w:rsidP="00AF3C34">
      <w:pPr>
        <w:numPr>
          <w:ilvl w:val="0"/>
          <w:numId w:val="22"/>
        </w:numPr>
        <w:spacing w:after="0" w:line="240" w:lineRule="auto"/>
        <w:ind w:hanging="436"/>
        <w:rPr>
          <w:rFonts w:asciiTheme="minorHAnsi" w:hAnsiTheme="minorHAnsi" w:cstheme="minorHAnsi"/>
        </w:rPr>
      </w:pPr>
      <w:r w:rsidRPr="0071446B">
        <w:rPr>
          <w:rFonts w:asciiTheme="minorHAnsi" w:hAnsiTheme="minorHAnsi" w:cstheme="minorHAnsi"/>
        </w:rPr>
        <w:t>V naliehavých prípadoch môže predseda Riadiaceho výboru projektu požiadať členov Riadiaceho výboru projektu, aby o návrhu rozhodnutia rozhodli mimo zasadnutia Riadiaceho výboru projektu – rozhodovanie per rollam.</w:t>
      </w:r>
    </w:p>
    <w:p w14:paraId="42D7E2FB" w14:textId="77777777" w:rsidR="00AF3C34" w:rsidRPr="0071446B" w:rsidRDefault="00AF3C34" w:rsidP="00AF3C34">
      <w:pPr>
        <w:ind w:left="360" w:firstLine="349"/>
        <w:rPr>
          <w:rFonts w:asciiTheme="minorHAnsi" w:hAnsiTheme="minorHAnsi" w:cstheme="minorHAnsi"/>
        </w:rPr>
      </w:pPr>
      <w:r w:rsidRPr="0071446B">
        <w:rPr>
          <w:rFonts w:asciiTheme="minorHAnsi" w:hAnsiTheme="minorHAnsi" w:cstheme="minorHAnsi"/>
        </w:rPr>
        <w:t>Spôsob a podmienky rozhodovania Per rollam sú nasledovné:</w:t>
      </w:r>
    </w:p>
    <w:p w14:paraId="6F2B9D62" w14:textId="77777777" w:rsidR="00AF3C34" w:rsidRPr="0071446B" w:rsidRDefault="00AF3C34" w:rsidP="00AF3C34">
      <w:pPr>
        <w:pStyle w:val="Odsekzoznamu"/>
        <w:numPr>
          <w:ilvl w:val="2"/>
          <w:numId w:val="24"/>
        </w:numPr>
        <w:spacing w:before="0" w:after="200" w:line="276" w:lineRule="auto"/>
        <w:ind w:left="1276" w:hanging="317"/>
        <w:contextualSpacing/>
        <w:rPr>
          <w:rFonts w:asciiTheme="minorHAnsi" w:hAnsiTheme="minorHAnsi" w:cstheme="minorHAnsi"/>
        </w:rPr>
      </w:pPr>
      <w:r w:rsidRPr="0071446B">
        <w:rPr>
          <w:rFonts w:asciiTheme="minorHAnsi" w:hAnsiTheme="minorHAnsi" w:cstheme="minorHAnsi"/>
        </w:rPr>
        <w:t>Vedenie projektu predloží návrh rozhodnutia Predsedovi Riadiaceho výboru projektu písomnou formou (e-mailom alebo písomne).</w:t>
      </w:r>
    </w:p>
    <w:p w14:paraId="7741AF82" w14:textId="77777777" w:rsidR="00AF3C34" w:rsidRPr="0071446B" w:rsidRDefault="00AF3C34" w:rsidP="00AF3C34">
      <w:pPr>
        <w:pStyle w:val="Odsekzoznamu"/>
        <w:numPr>
          <w:ilvl w:val="2"/>
          <w:numId w:val="24"/>
        </w:numPr>
        <w:spacing w:before="0" w:after="200" w:line="276" w:lineRule="auto"/>
        <w:ind w:left="1276" w:hanging="317"/>
        <w:contextualSpacing/>
        <w:rPr>
          <w:rFonts w:asciiTheme="minorHAnsi" w:hAnsiTheme="minorHAnsi" w:cstheme="minorHAnsi"/>
        </w:rPr>
      </w:pPr>
      <w:r w:rsidRPr="0071446B">
        <w:rPr>
          <w:rFonts w:asciiTheme="minorHAnsi" w:hAnsiTheme="minorHAnsi" w:cstheme="minorHAnsi"/>
        </w:rPr>
        <w:t>Predseda Riadiaceho výboru projektu doručí do 1 pracovného dňa návrh rozhodnutia elektronickou formou všetkým členom Riadiaceho výboru projektu a to prostredníctvom projektového manažéra.</w:t>
      </w:r>
    </w:p>
    <w:p w14:paraId="2DF7189F" w14:textId="77777777" w:rsidR="00AF3C34" w:rsidRPr="0071446B" w:rsidRDefault="00AF3C34" w:rsidP="00AF3C34">
      <w:pPr>
        <w:pStyle w:val="Odsekzoznamu"/>
        <w:numPr>
          <w:ilvl w:val="2"/>
          <w:numId w:val="24"/>
        </w:numPr>
        <w:spacing w:before="0" w:after="200" w:line="276" w:lineRule="auto"/>
        <w:ind w:left="1276" w:hanging="317"/>
        <w:contextualSpacing/>
        <w:rPr>
          <w:rFonts w:asciiTheme="minorHAnsi" w:hAnsiTheme="minorHAnsi" w:cstheme="minorHAnsi"/>
        </w:rPr>
      </w:pPr>
      <w:r w:rsidRPr="0071446B">
        <w:rPr>
          <w:rFonts w:asciiTheme="minorHAnsi" w:hAnsiTheme="minorHAnsi" w:cstheme="minorHAnsi"/>
        </w:rPr>
        <w:t xml:space="preserve">Členovia Riadiaceho výboru projektu sa k návrhu rozhodnutia vyjadria do 4 pracovných dní od doručenia návrhu rozhodnutia. Člen Riadiaceho výboru projektu vyjadrí súhlasné alebo nesúhlasné stanovisko. V prípade nesúhlasu uvedie stručné zdôvodnenie svojho stanoviska. V prípade </w:t>
      </w:r>
      <w:r w:rsidRPr="0071446B">
        <w:rPr>
          <w:rFonts w:asciiTheme="minorHAnsi" w:hAnsiTheme="minorHAnsi" w:cstheme="minorHAnsi"/>
        </w:rPr>
        <w:lastRenderedPageBreak/>
        <w:t>nepredloženia žiadneho stanoviska od jednotlivých členov Riadiaceho výboru projektu v stanovenom termíne, sa toto bude považovať za prejav nesúhlasu s návrhom rozhodnutia.</w:t>
      </w:r>
    </w:p>
    <w:p w14:paraId="7B78521E" w14:textId="77777777" w:rsidR="00AF3C34" w:rsidRPr="0071446B" w:rsidRDefault="00AF3C34" w:rsidP="00AF3C34">
      <w:pPr>
        <w:pStyle w:val="Odsekzoznamu"/>
        <w:numPr>
          <w:ilvl w:val="2"/>
          <w:numId w:val="24"/>
        </w:numPr>
        <w:spacing w:before="0" w:after="200" w:line="276" w:lineRule="auto"/>
        <w:ind w:left="1276" w:hanging="317"/>
        <w:contextualSpacing/>
        <w:rPr>
          <w:rFonts w:asciiTheme="minorHAnsi" w:hAnsiTheme="minorHAnsi" w:cstheme="minorHAnsi"/>
        </w:rPr>
      </w:pPr>
      <w:r w:rsidRPr="0071446B">
        <w:rPr>
          <w:rFonts w:asciiTheme="minorHAnsi" w:hAnsiTheme="minorHAnsi" w:cstheme="minorHAnsi"/>
        </w:rPr>
        <w:t>Každý člen Riadiaceho výboru projektu je povinný pri elektronickej komunikácii (email) vždy pri svojej odpovedi zadať „Odpovedať všetkým“, t.j. touto cestou zabezpečiť, aby jeho email obdržali všetci členovia Riadiaceho výboru projektu, a na kópiu emailu uviesť projektového manažéra.</w:t>
      </w:r>
    </w:p>
    <w:p w14:paraId="51F3383E" w14:textId="77777777" w:rsidR="00AF3C34" w:rsidRPr="0071446B" w:rsidRDefault="00AF3C34" w:rsidP="00AF3C34">
      <w:pPr>
        <w:pStyle w:val="Odsekzoznamu"/>
        <w:numPr>
          <w:ilvl w:val="2"/>
          <w:numId w:val="24"/>
        </w:numPr>
        <w:spacing w:before="0" w:after="200" w:line="276" w:lineRule="auto"/>
        <w:ind w:left="1276" w:hanging="317"/>
        <w:contextualSpacing/>
        <w:rPr>
          <w:rFonts w:asciiTheme="minorHAnsi" w:hAnsiTheme="minorHAnsi" w:cstheme="minorHAnsi"/>
        </w:rPr>
      </w:pPr>
      <w:r w:rsidRPr="0071446B">
        <w:rPr>
          <w:rFonts w:asciiTheme="minorHAnsi" w:hAnsiTheme="minorHAnsi" w:cstheme="minorHAnsi"/>
        </w:rPr>
        <w:t>Rozhodnutie sa prijme len v prípade, keď nadpolovičný počet členov Riadiaceho výboru projektu zašle súhlasné stanovisko v stanovenej lehote.</w:t>
      </w:r>
    </w:p>
    <w:p w14:paraId="7AC1795D" w14:textId="77777777" w:rsidR="00AF3C34" w:rsidRPr="0071446B" w:rsidRDefault="00AF3C34" w:rsidP="00AF3C34">
      <w:pPr>
        <w:pStyle w:val="Odsekzoznamu"/>
        <w:numPr>
          <w:ilvl w:val="2"/>
          <w:numId w:val="24"/>
        </w:numPr>
        <w:spacing w:before="0" w:after="200" w:line="276" w:lineRule="auto"/>
        <w:ind w:left="1276" w:hanging="317"/>
        <w:contextualSpacing/>
        <w:rPr>
          <w:rFonts w:asciiTheme="minorHAnsi" w:hAnsiTheme="minorHAnsi" w:cstheme="minorHAnsi"/>
        </w:rPr>
      </w:pPr>
      <w:r w:rsidRPr="0071446B">
        <w:rPr>
          <w:rFonts w:asciiTheme="minorHAnsi" w:hAnsiTheme="minorHAnsi" w:cstheme="minorHAnsi"/>
        </w:rPr>
        <w:t>Po ukončení procesu rozhodovania oznámi predseda Riadiaceho výboru projektu členom Riadiaceho výboru projektu a Vedeniu projektu výsledky hlasovania per rollam a to najneskôr do 3 pracovných dní po ukončení hlasovania. Ak predseda Riadiaceho výboru projektu vydá na základe hlasovania zamietavé stanovisko k predloženému návrhu, zdôvodní toto rozhodnutie a uvedie podmienky, za akých bude stanovisko kladné. Ak predseda Riadiaceho výboru projektu v tejto lehote nevydá stanovisko k predloženému návrhu rozhodnutia, považuje sa to za prijatie (schválenie) návrhu rozhodnutia Vedenia projektu.</w:t>
      </w:r>
    </w:p>
    <w:p w14:paraId="6B59D2A1" w14:textId="77777777" w:rsidR="00AF3C34" w:rsidRPr="0071446B" w:rsidRDefault="00AF3C34" w:rsidP="00AF3C34">
      <w:pPr>
        <w:pStyle w:val="Odsekzoznamu"/>
        <w:numPr>
          <w:ilvl w:val="2"/>
          <w:numId w:val="24"/>
        </w:numPr>
        <w:spacing w:before="0" w:after="200" w:line="276" w:lineRule="auto"/>
        <w:ind w:left="1276" w:hanging="317"/>
        <w:contextualSpacing/>
        <w:rPr>
          <w:rFonts w:asciiTheme="minorHAnsi" w:hAnsiTheme="minorHAnsi" w:cstheme="minorHAnsi"/>
        </w:rPr>
      </w:pPr>
      <w:r w:rsidRPr="0071446B">
        <w:rPr>
          <w:rFonts w:asciiTheme="minorHAnsi" w:hAnsiTheme="minorHAnsi" w:cstheme="minorHAnsi"/>
        </w:rPr>
        <w:t>O rozhodovaní per rollam a jeho výsledku vypracuje projektový manažér zápisnicu v termíne do 2 pracovných dní po ukončení hlasovania a doručí v listinnej forme dodávateľovi.</w:t>
      </w:r>
    </w:p>
    <w:p w14:paraId="6FF24F6A" w14:textId="77777777" w:rsidR="00AF3C34" w:rsidRPr="0071446B" w:rsidRDefault="00AF3C34" w:rsidP="00AF3C34">
      <w:pPr>
        <w:pStyle w:val="Odsekzoznamu"/>
        <w:ind w:left="1276"/>
        <w:rPr>
          <w:rFonts w:asciiTheme="minorHAnsi" w:hAnsiTheme="minorHAnsi" w:cstheme="minorHAnsi"/>
        </w:rPr>
      </w:pPr>
    </w:p>
    <w:p w14:paraId="3DDD891F" w14:textId="77777777" w:rsidR="00AF3C34" w:rsidRPr="0071446B" w:rsidRDefault="00AF3C34" w:rsidP="00AF3C34">
      <w:pPr>
        <w:spacing w:after="0" w:line="240" w:lineRule="auto"/>
        <w:ind w:left="720"/>
        <w:jc w:val="center"/>
        <w:rPr>
          <w:rFonts w:asciiTheme="minorHAnsi" w:hAnsiTheme="minorHAnsi" w:cstheme="minorHAnsi"/>
          <w:b/>
        </w:rPr>
      </w:pPr>
      <w:r w:rsidRPr="0071446B">
        <w:rPr>
          <w:rFonts w:asciiTheme="minorHAnsi" w:hAnsiTheme="minorHAnsi" w:cstheme="minorHAnsi"/>
          <w:b/>
        </w:rPr>
        <w:t>Čl. 5</w:t>
      </w:r>
    </w:p>
    <w:p w14:paraId="76E24E96" w14:textId="77777777" w:rsidR="00AF3C34" w:rsidRPr="0071446B" w:rsidRDefault="00AF3C34" w:rsidP="00AF3C34">
      <w:pPr>
        <w:jc w:val="center"/>
        <w:rPr>
          <w:rStyle w:val="ezdraviezvyrazneneblue"/>
          <w:rFonts w:asciiTheme="minorHAnsi" w:eastAsiaTheme="minorHAnsi" w:hAnsiTheme="minorHAnsi" w:cstheme="minorHAnsi"/>
        </w:rPr>
      </w:pPr>
      <w:r w:rsidRPr="0071446B">
        <w:rPr>
          <w:rStyle w:val="ezdraviezvyrazneneblue"/>
          <w:rFonts w:asciiTheme="minorHAnsi" w:eastAsiaTheme="minorHAnsi" w:hAnsiTheme="minorHAnsi" w:cstheme="minorHAnsi"/>
        </w:rPr>
        <w:t>Záverečné ustanovenia</w:t>
      </w:r>
    </w:p>
    <w:p w14:paraId="62EDD902" w14:textId="77777777" w:rsidR="00AF3C34" w:rsidRPr="0071446B" w:rsidRDefault="00AF3C34" w:rsidP="00AF3C34">
      <w:pPr>
        <w:numPr>
          <w:ilvl w:val="0"/>
          <w:numId w:val="23"/>
        </w:numPr>
        <w:spacing w:after="0" w:line="240" w:lineRule="auto"/>
        <w:ind w:hanging="436"/>
        <w:rPr>
          <w:rFonts w:asciiTheme="minorHAnsi" w:hAnsiTheme="minorHAnsi" w:cstheme="minorHAnsi"/>
        </w:rPr>
      </w:pPr>
      <w:r w:rsidRPr="0071446B">
        <w:rPr>
          <w:rFonts w:asciiTheme="minorHAnsi" w:hAnsiTheme="minorHAnsi" w:cstheme="minorHAnsi"/>
        </w:rPr>
        <w:t xml:space="preserve">Návrh Rokovacieho poriadku Riadiaceho výboru, jeho zmeny a doplnenia vypracúva NCZI, ktoré ich poskytne jednotlivým členom Riadiaceho výboru na pripomienkovanie. </w:t>
      </w:r>
    </w:p>
    <w:p w14:paraId="59AB2021" w14:textId="77777777" w:rsidR="00AF3C34" w:rsidRPr="0071446B" w:rsidRDefault="00AF3C34" w:rsidP="00AF3C34">
      <w:pPr>
        <w:spacing w:after="0" w:line="240" w:lineRule="auto"/>
        <w:ind w:left="720"/>
        <w:rPr>
          <w:rFonts w:asciiTheme="minorHAnsi" w:hAnsiTheme="minorHAnsi" w:cstheme="minorHAnsi"/>
        </w:rPr>
      </w:pPr>
    </w:p>
    <w:p w14:paraId="14FC7C3D" w14:textId="77777777" w:rsidR="00AF3C34" w:rsidRPr="0071446B" w:rsidRDefault="00AF3C34" w:rsidP="00AF3C34">
      <w:pPr>
        <w:numPr>
          <w:ilvl w:val="0"/>
          <w:numId w:val="23"/>
        </w:numPr>
        <w:spacing w:after="0" w:line="240" w:lineRule="auto"/>
        <w:ind w:hanging="436"/>
        <w:rPr>
          <w:rFonts w:asciiTheme="minorHAnsi" w:hAnsiTheme="minorHAnsi" w:cstheme="minorHAnsi"/>
        </w:rPr>
      </w:pPr>
      <w:r w:rsidRPr="0071446B">
        <w:rPr>
          <w:rFonts w:asciiTheme="minorHAnsi" w:hAnsiTheme="minorHAnsi" w:cstheme="minorHAnsi"/>
        </w:rPr>
        <w:t xml:space="preserve">Rokovací poriadok Riadiaceho výboru nadobúda účinnosť dňom podpísania predsedom Riadiaceho výboru. </w:t>
      </w:r>
    </w:p>
    <w:p w14:paraId="3536F95E" w14:textId="77777777" w:rsidR="00AF3C34" w:rsidRPr="0071446B" w:rsidRDefault="00AF3C34" w:rsidP="00AF3C34">
      <w:pPr>
        <w:spacing w:after="0" w:line="240" w:lineRule="auto"/>
        <w:ind w:left="720"/>
        <w:rPr>
          <w:rFonts w:asciiTheme="minorHAnsi" w:hAnsiTheme="minorHAnsi" w:cstheme="minorHAnsi"/>
        </w:rPr>
      </w:pPr>
    </w:p>
    <w:p w14:paraId="19095063" w14:textId="77777777" w:rsidR="00AF3C34" w:rsidRPr="0071446B" w:rsidRDefault="00AF3C34" w:rsidP="00AF3C34">
      <w:pPr>
        <w:numPr>
          <w:ilvl w:val="0"/>
          <w:numId w:val="23"/>
        </w:numPr>
        <w:spacing w:after="0" w:line="240" w:lineRule="auto"/>
        <w:ind w:hanging="436"/>
        <w:rPr>
          <w:rFonts w:asciiTheme="minorHAnsi" w:hAnsiTheme="minorHAnsi" w:cstheme="minorHAnsi"/>
        </w:rPr>
      </w:pPr>
      <w:r w:rsidRPr="0071446B">
        <w:rPr>
          <w:rFonts w:asciiTheme="minorHAnsi" w:hAnsiTheme="minorHAnsi" w:cstheme="minorHAnsi"/>
        </w:rPr>
        <w:t xml:space="preserve">Zmeny a doplnky Rokovacieho poriadku Riadiaceho výboru musia byť vykonané formou písomného dodatku.  </w:t>
      </w:r>
    </w:p>
    <w:p w14:paraId="155D9326" w14:textId="77777777" w:rsidR="00AF3C34" w:rsidRPr="0071446B" w:rsidRDefault="00AF3C34" w:rsidP="00AF3C34">
      <w:pPr>
        <w:spacing w:after="0" w:line="240" w:lineRule="auto"/>
        <w:ind w:left="720"/>
        <w:rPr>
          <w:rFonts w:asciiTheme="minorHAnsi" w:hAnsiTheme="minorHAnsi" w:cstheme="minorHAnsi"/>
        </w:rPr>
      </w:pPr>
    </w:p>
    <w:p w14:paraId="41E2E096" w14:textId="77777777" w:rsidR="00AF3C34" w:rsidRPr="0071446B" w:rsidRDefault="00AF3C34" w:rsidP="00AF3C34">
      <w:pPr>
        <w:numPr>
          <w:ilvl w:val="0"/>
          <w:numId w:val="23"/>
        </w:numPr>
        <w:spacing w:after="0" w:line="240" w:lineRule="auto"/>
        <w:ind w:hanging="436"/>
        <w:rPr>
          <w:rFonts w:asciiTheme="minorHAnsi" w:hAnsiTheme="minorHAnsi" w:cstheme="minorHAnsi"/>
        </w:rPr>
      </w:pPr>
      <w:r w:rsidRPr="0071446B">
        <w:rPr>
          <w:rFonts w:asciiTheme="minorHAnsi" w:hAnsiTheme="minorHAnsi" w:cstheme="minorHAnsi"/>
        </w:rPr>
        <w:t>Sekretariát Riadiaceho výboru informuje všetkých jeho členov so zmenami a doplnkami Rokovacieho poriadku Riadiaceho výboru v lehote päť pracovných dní od nadobudnutia ich účinnosti.</w:t>
      </w:r>
    </w:p>
    <w:p w14:paraId="6A2FD303" w14:textId="77777777" w:rsidR="004108B4" w:rsidRPr="0071446B" w:rsidRDefault="004108B4" w:rsidP="004108B4">
      <w:pPr>
        <w:spacing w:line="276" w:lineRule="auto"/>
        <w:rPr>
          <w:rFonts w:ascii="Tahoma" w:hAnsi="Tahoma" w:cs="Tahoma"/>
          <w:b/>
          <w:smallCaps/>
          <w:sz w:val="16"/>
          <w:szCs w:val="16"/>
        </w:rPr>
      </w:pPr>
    </w:p>
    <w:p w14:paraId="731A05E7" w14:textId="77777777" w:rsidR="0099497F" w:rsidRPr="0071446B" w:rsidRDefault="0099497F">
      <w:pPr>
        <w:spacing w:after="200" w:line="276" w:lineRule="auto"/>
        <w:jc w:val="left"/>
        <w:rPr>
          <w:rFonts w:eastAsiaTheme="minorHAnsi"/>
          <w:b/>
          <w:lang w:eastAsia="en-US"/>
        </w:rPr>
      </w:pPr>
      <w:r w:rsidRPr="0071446B">
        <w:rPr>
          <w:rFonts w:eastAsiaTheme="minorHAnsi"/>
          <w:b/>
          <w:lang w:eastAsia="en-US"/>
        </w:rPr>
        <w:br w:type="page"/>
      </w:r>
    </w:p>
    <w:p w14:paraId="4684C44B" w14:textId="4669F64F" w:rsidR="0068299C" w:rsidRPr="0071446B" w:rsidRDefault="00C43695" w:rsidP="00AD290D">
      <w:pPr>
        <w:pStyle w:val="Nadpis2"/>
        <w:rPr>
          <w:rFonts w:eastAsiaTheme="minorHAnsi"/>
          <w:b/>
          <w:lang w:eastAsia="en-US"/>
        </w:rPr>
      </w:pPr>
      <w:r w:rsidRPr="0071446B">
        <w:rPr>
          <w:rFonts w:eastAsiaTheme="minorHAnsi"/>
          <w:b/>
          <w:lang w:eastAsia="en-US"/>
        </w:rPr>
        <w:lastRenderedPageBreak/>
        <w:t xml:space="preserve">Príloha č. 7: </w:t>
      </w:r>
      <w:r w:rsidRPr="0071446B">
        <w:rPr>
          <w:rFonts w:eastAsiaTheme="minorHAnsi"/>
          <w:b/>
          <w:lang w:eastAsia="en-US"/>
        </w:rPr>
        <w:tab/>
        <w:t>Kľúčoví experti</w:t>
      </w:r>
    </w:p>
    <w:p w14:paraId="35D5D295" w14:textId="77777777" w:rsidR="00AF3C34" w:rsidRPr="0071446B" w:rsidRDefault="00AF3C34" w:rsidP="00AF3C34">
      <w:pPr>
        <w:spacing w:before="1"/>
        <w:ind w:left="310"/>
        <w:rPr>
          <w:rFonts w:asciiTheme="minorHAnsi" w:hAnsiTheme="minorHAnsi" w:cstheme="minorHAnsi"/>
          <w:i/>
          <w:sz w:val="20"/>
        </w:rPr>
      </w:pPr>
      <w:r w:rsidRPr="0071446B">
        <w:rPr>
          <w:rFonts w:asciiTheme="minorHAnsi" w:hAnsiTheme="minorHAnsi" w:cstheme="minorHAnsi"/>
          <w:b/>
          <w:i/>
          <w:sz w:val="20"/>
          <w:shd w:val="clear" w:color="auto" w:fill="FFFFFF" w:themeFill="background1"/>
        </w:rPr>
        <w:t xml:space="preserve">Kľúčový expert č.1 Projektový manažér </w:t>
      </w:r>
      <w:r w:rsidRPr="0071446B">
        <w:rPr>
          <w:rFonts w:asciiTheme="minorHAnsi" w:hAnsiTheme="minorHAnsi" w:cstheme="minorHAnsi"/>
          <w:i/>
          <w:sz w:val="20"/>
          <w:shd w:val="clear" w:color="auto" w:fill="FFFFFF" w:themeFill="background1"/>
        </w:rPr>
        <w:t>(Projektový manažér IT projektu)</w:t>
      </w:r>
      <w:r w:rsidRPr="0071446B">
        <w:rPr>
          <w:rFonts w:asciiTheme="minorHAnsi" w:hAnsiTheme="minorHAnsi" w:cstheme="minorHAnsi"/>
          <w:b/>
          <w:i/>
          <w:sz w:val="20"/>
          <w:shd w:val="clear" w:color="auto" w:fill="FFFFFF" w:themeFill="background1"/>
        </w:rPr>
        <w:t xml:space="preserve">  </w:t>
      </w:r>
    </w:p>
    <w:p w14:paraId="66FC775E" w14:textId="77777777" w:rsidR="00AF3C34" w:rsidRPr="0071446B" w:rsidRDefault="00AF3C34" w:rsidP="00AF3C34">
      <w:pPr>
        <w:pStyle w:val="Odsekzoznamu"/>
        <w:widowControl w:val="0"/>
        <w:numPr>
          <w:ilvl w:val="0"/>
          <w:numId w:val="69"/>
        </w:numPr>
        <w:tabs>
          <w:tab w:val="left" w:pos="1618"/>
        </w:tabs>
        <w:autoSpaceDE w:val="0"/>
        <w:autoSpaceDN w:val="0"/>
        <w:spacing w:before="118" w:after="0" w:line="231" w:lineRule="exact"/>
        <w:ind w:left="1618"/>
        <w:rPr>
          <w:rFonts w:asciiTheme="minorHAnsi" w:hAnsiTheme="minorHAnsi" w:cstheme="minorHAnsi"/>
        </w:rPr>
      </w:pPr>
      <w:r w:rsidRPr="0071446B">
        <w:rPr>
          <w:rFonts w:asciiTheme="minorHAnsi" w:hAnsiTheme="minorHAnsi" w:cstheme="minorHAnsi"/>
        </w:rPr>
        <w:t>minimálne päť rokov odbornej praxe v oblasti projektového riadenia IT</w:t>
      </w:r>
      <w:r w:rsidRPr="0071446B">
        <w:rPr>
          <w:rFonts w:asciiTheme="minorHAnsi" w:hAnsiTheme="minorHAnsi" w:cstheme="minorHAnsi"/>
          <w:spacing w:val="-43"/>
        </w:rPr>
        <w:t xml:space="preserve"> </w:t>
      </w:r>
      <w:r w:rsidRPr="0071446B">
        <w:rPr>
          <w:rFonts w:asciiTheme="minorHAnsi" w:hAnsiTheme="minorHAnsi" w:cstheme="minorHAnsi"/>
        </w:rPr>
        <w:t>projektov;</w:t>
      </w:r>
    </w:p>
    <w:p w14:paraId="7E7C37CC" w14:textId="77777777" w:rsidR="00AF3C34" w:rsidRPr="0071446B" w:rsidRDefault="00AF3C34" w:rsidP="00AF3C34">
      <w:pPr>
        <w:pStyle w:val="Odsekzoznamu"/>
        <w:widowControl w:val="0"/>
        <w:numPr>
          <w:ilvl w:val="0"/>
          <w:numId w:val="69"/>
        </w:numPr>
        <w:tabs>
          <w:tab w:val="left" w:pos="1621"/>
        </w:tabs>
        <w:autoSpaceDE w:val="0"/>
        <w:autoSpaceDN w:val="0"/>
        <w:spacing w:before="0" w:after="0"/>
        <w:ind w:right="465" w:hanging="360"/>
        <w:rPr>
          <w:rFonts w:asciiTheme="minorHAnsi" w:hAnsiTheme="minorHAnsi" w:cstheme="minorHAnsi"/>
        </w:rPr>
      </w:pPr>
      <w:r w:rsidRPr="0071446B">
        <w:rPr>
          <w:rFonts w:asciiTheme="minorHAnsi" w:hAnsiTheme="minorHAnsi" w:cstheme="minorHAnsi"/>
        </w:rPr>
        <w:t>minimálne dve profesionálne praktické skúsenosti v oblasti riadenia IT projektov v pozícii</w:t>
      </w:r>
      <w:r w:rsidRPr="0071446B">
        <w:rPr>
          <w:rFonts w:asciiTheme="minorHAnsi" w:hAnsiTheme="minorHAnsi" w:cstheme="minorHAnsi"/>
          <w:spacing w:val="-16"/>
        </w:rPr>
        <w:t xml:space="preserve"> </w:t>
      </w:r>
      <w:r w:rsidRPr="0071446B">
        <w:rPr>
          <w:rFonts w:asciiTheme="minorHAnsi" w:hAnsiTheme="minorHAnsi" w:cstheme="minorHAnsi"/>
        </w:rPr>
        <w:t>projektový</w:t>
      </w:r>
      <w:r w:rsidRPr="0071446B">
        <w:rPr>
          <w:rFonts w:asciiTheme="minorHAnsi" w:hAnsiTheme="minorHAnsi" w:cstheme="minorHAnsi"/>
          <w:spacing w:val="-13"/>
        </w:rPr>
        <w:t xml:space="preserve"> </w:t>
      </w:r>
      <w:r w:rsidRPr="0071446B">
        <w:rPr>
          <w:rFonts w:asciiTheme="minorHAnsi" w:hAnsiTheme="minorHAnsi" w:cstheme="minorHAnsi"/>
        </w:rPr>
        <w:t>manažér</w:t>
      </w:r>
      <w:r w:rsidRPr="0071446B">
        <w:rPr>
          <w:rFonts w:asciiTheme="minorHAnsi" w:hAnsiTheme="minorHAnsi" w:cstheme="minorHAnsi"/>
          <w:spacing w:val="-14"/>
        </w:rPr>
        <w:t xml:space="preserve"> </w:t>
      </w:r>
      <w:r w:rsidRPr="0071446B">
        <w:rPr>
          <w:rFonts w:asciiTheme="minorHAnsi" w:hAnsiTheme="minorHAnsi" w:cstheme="minorHAnsi"/>
        </w:rPr>
        <w:t>v</w:t>
      </w:r>
      <w:r w:rsidRPr="0071446B">
        <w:rPr>
          <w:rFonts w:asciiTheme="minorHAnsi" w:hAnsiTheme="minorHAnsi" w:cstheme="minorHAnsi"/>
          <w:spacing w:val="-16"/>
        </w:rPr>
        <w:t xml:space="preserve"> </w:t>
      </w:r>
      <w:r w:rsidRPr="0071446B">
        <w:rPr>
          <w:rFonts w:asciiTheme="minorHAnsi" w:hAnsiTheme="minorHAnsi" w:cstheme="minorHAnsi"/>
        </w:rPr>
        <w:t>oblasti</w:t>
      </w:r>
      <w:r w:rsidRPr="0071446B">
        <w:rPr>
          <w:rFonts w:asciiTheme="minorHAnsi" w:hAnsiTheme="minorHAnsi" w:cstheme="minorHAnsi"/>
          <w:spacing w:val="-16"/>
        </w:rPr>
        <w:t xml:space="preserve"> </w:t>
      </w:r>
      <w:r w:rsidRPr="0071446B">
        <w:rPr>
          <w:rFonts w:asciiTheme="minorHAnsi" w:hAnsiTheme="minorHAnsi" w:cstheme="minorHAnsi"/>
        </w:rPr>
        <w:t>realizácie</w:t>
      </w:r>
      <w:r w:rsidRPr="0071446B">
        <w:rPr>
          <w:rFonts w:asciiTheme="minorHAnsi" w:hAnsiTheme="minorHAnsi" w:cstheme="minorHAnsi"/>
          <w:spacing w:val="-14"/>
        </w:rPr>
        <w:t xml:space="preserve"> </w:t>
      </w:r>
      <w:r w:rsidRPr="0071446B">
        <w:rPr>
          <w:rFonts w:asciiTheme="minorHAnsi" w:hAnsiTheme="minorHAnsi" w:cstheme="minorHAnsi"/>
        </w:rPr>
        <w:t>informačných</w:t>
      </w:r>
      <w:r w:rsidRPr="0071446B">
        <w:rPr>
          <w:rFonts w:asciiTheme="minorHAnsi" w:hAnsiTheme="minorHAnsi" w:cstheme="minorHAnsi"/>
          <w:spacing w:val="-17"/>
        </w:rPr>
        <w:t xml:space="preserve"> </w:t>
      </w:r>
      <w:r w:rsidRPr="0071446B">
        <w:rPr>
          <w:rFonts w:asciiTheme="minorHAnsi" w:hAnsiTheme="minorHAnsi" w:cstheme="minorHAnsi"/>
        </w:rPr>
        <w:t>systémov</w:t>
      </w:r>
      <w:r w:rsidRPr="0071446B">
        <w:rPr>
          <w:rFonts w:asciiTheme="minorHAnsi" w:hAnsiTheme="minorHAnsi" w:cstheme="minorHAnsi"/>
          <w:spacing w:val="-16"/>
        </w:rPr>
        <w:t xml:space="preserve"> </w:t>
      </w:r>
      <w:r w:rsidRPr="0071446B">
        <w:rPr>
          <w:rFonts w:asciiTheme="minorHAnsi" w:hAnsiTheme="minorHAnsi" w:cstheme="minorHAnsi"/>
        </w:rPr>
        <w:t>zameraných</w:t>
      </w:r>
      <w:r w:rsidRPr="0071446B">
        <w:rPr>
          <w:rFonts w:asciiTheme="minorHAnsi" w:hAnsiTheme="minorHAnsi" w:cstheme="minorHAnsi"/>
          <w:spacing w:val="-16"/>
        </w:rPr>
        <w:t xml:space="preserve"> </w:t>
      </w:r>
      <w:r w:rsidRPr="0071446B">
        <w:rPr>
          <w:rFonts w:asciiTheme="minorHAnsi" w:hAnsiTheme="minorHAnsi" w:cstheme="minorHAnsi"/>
        </w:rPr>
        <w:t>na analýzu, vývoj a implementáciu softvérového riešenia a expert riadil aspoň v jednom prípade</w:t>
      </w:r>
      <w:r w:rsidRPr="0071446B">
        <w:rPr>
          <w:rFonts w:asciiTheme="minorHAnsi" w:hAnsiTheme="minorHAnsi" w:cstheme="minorHAnsi"/>
          <w:spacing w:val="-14"/>
        </w:rPr>
        <w:t xml:space="preserve"> </w:t>
      </w:r>
      <w:r w:rsidRPr="0071446B">
        <w:rPr>
          <w:rFonts w:asciiTheme="minorHAnsi" w:hAnsiTheme="minorHAnsi" w:cstheme="minorHAnsi"/>
        </w:rPr>
        <w:t>tím</w:t>
      </w:r>
      <w:r w:rsidRPr="0071446B">
        <w:rPr>
          <w:rFonts w:asciiTheme="minorHAnsi" w:hAnsiTheme="minorHAnsi" w:cstheme="minorHAnsi"/>
          <w:spacing w:val="-12"/>
        </w:rPr>
        <w:t xml:space="preserve"> </w:t>
      </w:r>
      <w:r w:rsidRPr="0071446B">
        <w:rPr>
          <w:rFonts w:asciiTheme="minorHAnsi" w:hAnsiTheme="minorHAnsi" w:cstheme="minorHAnsi"/>
        </w:rPr>
        <w:t>projektu,</w:t>
      </w:r>
      <w:r w:rsidRPr="0071446B">
        <w:rPr>
          <w:rFonts w:asciiTheme="minorHAnsi" w:hAnsiTheme="minorHAnsi" w:cstheme="minorHAnsi"/>
          <w:spacing w:val="-13"/>
        </w:rPr>
        <w:t xml:space="preserve"> </w:t>
      </w:r>
      <w:r w:rsidRPr="0071446B">
        <w:rPr>
          <w:rFonts w:asciiTheme="minorHAnsi" w:hAnsiTheme="minorHAnsi" w:cstheme="minorHAnsi"/>
        </w:rPr>
        <w:t>ktorého</w:t>
      </w:r>
      <w:r w:rsidRPr="0071446B">
        <w:rPr>
          <w:rFonts w:asciiTheme="minorHAnsi" w:hAnsiTheme="minorHAnsi" w:cstheme="minorHAnsi"/>
          <w:spacing w:val="-14"/>
        </w:rPr>
        <w:t xml:space="preserve"> </w:t>
      </w:r>
      <w:r w:rsidRPr="0071446B">
        <w:rPr>
          <w:rFonts w:asciiTheme="minorHAnsi" w:hAnsiTheme="minorHAnsi" w:cstheme="minorHAnsi"/>
        </w:rPr>
        <w:t>hodnota</w:t>
      </w:r>
      <w:r w:rsidRPr="0071446B">
        <w:rPr>
          <w:rFonts w:asciiTheme="minorHAnsi" w:hAnsiTheme="minorHAnsi" w:cstheme="minorHAnsi"/>
          <w:spacing w:val="-11"/>
        </w:rPr>
        <w:t xml:space="preserve"> </w:t>
      </w:r>
      <w:r w:rsidRPr="0071446B">
        <w:rPr>
          <w:rFonts w:asciiTheme="minorHAnsi" w:hAnsiTheme="minorHAnsi" w:cstheme="minorHAnsi"/>
        </w:rPr>
        <w:t>bola</w:t>
      </w:r>
      <w:r w:rsidRPr="0071446B">
        <w:rPr>
          <w:rFonts w:asciiTheme="minorHAnsi" w:hAnsiTheme="minorHAnsi" w:cstheme="minorHAnsi"/>
          <w:spacing w:val="-14"/>
        </w:rPr>
        <w:t xml:space="preserve"> </w:t>
      </w:r>
      <w:r w:rsidRPr="0071446B">
        <w:rPr>
          <w:rFonts w:asciiTheme="minorHAnsi" w:hAnsiTheme="minorHAnsi" w:cstheme="minorHAnsi"/>
        </w:rPr>
        <w:t>minimálne</w:t>
      </w:r>
      <w:r w:rsidRPr="0071446B">
        <w:rPr>
          <w:rFonts w:asciiTheme="minorHAnsi" w:hAnsiTheme="minorHAnsi" w:cstheme="minorHAnsi"/>
          <w:spacing w:val="-13"/>
        </w:rPr>
        <w:t xml:space="preserve"> </w:t>
      </w:r>
      <w:r w:rsidRPr="0071446B">
        <w:rPr>
          <w:rFonts w:asciiTheme="minorHAnsi" w:hAnsiTheme="minorHAnsi" w:cstheme="minorHAnsi"/>
        </w:rPr>
        <w:t>vo</w:t>
      </w:r>
      <w:r w:rsidRPr="0071446B">
        <w:rPr>
          <w:rFonts w:asciiTheme="minorHAnsi" w:hAnsiTheme="minorHAnsi" w:cstheme="minorHAnsi"/>
          <w:spacing w:val="-13"/>
        </w:rPr>
        <w:t xml:space="preserve"> </w:t>
      </w:r>
      <w:r w:rsidRPr="0071446B">
        <w:rPr>
          <w:rFonts w:asciiTheme="minorHAnsi" w:hAnsiTheme="minorHAnsi" w:cstheme="minorHAnsi"/>
        </w:rPr>
        <w:t>výške</w:t>
      </w:r>
      <w:r w:rsidRPr="0071446B">
        <w:rPr>
          <w:rFonts w:asciiTheme="minorHAnsi" w:hAnsiTheme="minorHAnsi" w:cstheme="minorHAnsi"/>
          <w:spacing w:val="-13"/>
        </w:rPr>
        <w:t xml:space="preserve"> </w:t>
      </w:r>
      <w:r w:rsidRPr="0071446B">
        <w:rPr>
          <w:rFonts w:asciiTheme="minorHAnsi" w:hAnsiTheme="minorHAnsi" w:cstheme="minorHAnsi"/>
        </w:rPr>
        <w:t>1 000</w:t>
      </w:r>
      <w:r w:rsidRPr="0071446B">
        <w:rPr>
          <w:rFonts w:asciiTheme="minorHAnsi" w:hAnsiTheme="minorHAnsi" w:cstheme="minorHAnsi"/>
          <w:spacing w:val="-13"/>
        </w:rPr>
        <w:t xml:space="preserve"> </w:t>
      </w:r>
      <w:r w:rsidRPr="0071446B">
        <w:rPr>
          <w:rFonts w:asciiTheme="minorHAnsi" w:hAnsiTheme="minorHAnsi" w:cstheme="minorHAnsi"/>
        </w:rPr>
        <w:t>000,00</w:t>
      </w:r>
      <w:r w:rsidRPr="0071446B">
        <w:rPr>
          <w:rFonts w:asciiTheme="minorHAnsi" w:hAnsiTheme="minorHAnsi" w:cstheme="minorHAnsi"/>
          <w:spacing w:val="-11"/>
        </w:rPr>
        <w:t xml:space="preserve"> </w:t>
      </w:r>
      <w:r w:rsidRPr="0071446B">
        <w:rPr>
          <w:rFonts w:asciiTheme="minorHAnsi" w:hAnsiTheme="minorHAnsi" w:cstheme="minorHAnsi"/>
        </w:rPr>
        <w:t>EUR</w:t>
      </w:r>
      <w:r w:rsidRPr="0071446B">
        <w:rPr>
          <w:rFonts w:asciiTheme="minorHAnsi" w:hAnsiTheme="minorHAnsi" w:cstheme="minorHAnsi"/>
          <w:spacing w:val="-11"/>
        </w:rPr>
        <w:t xml:space="preserve"> </w:t>
      </w:r>
      <w:r w:rsidRPr="0071446B">
        <w:rPr>
          <w:rFonts w:asciiTheme="minorHAnsi" w:hAnsiTheme="minorHAnsi" w:cstheme="minorHAnsi"/>
        </w:rPr>
        <w:t>bez DPH (aspoň jedna praktická</w:t>
      </w:r>
      <w:r w:rsidRPr="0071446B">
        <w:rPr>
          <w:rFonts w:asciiTheme="minorHAnsi" w:hAnsiTheme="minorHAnsi" w:cstheme="minorHAnsi"/>
          <w:spacing w:val="-13"/>
        </w:rPr>
        <w:t xml:space="preserve"> </w:t>
      </w:r>
      <w:r w:rsidRPr="0071446B">
        <w:rPr>
          <w:rFonts w:asciiTheme="minorHAnsi" w:hAnsiTheme="minorHAnsi" w:cstheme="minorHAnsi"/>
        </w:rPr>
        <w:t>skúsenosť);</w:t>
      </w:r>
    </w:p>
    <w:p w14:paraId="7E758777" w14:textId="77777777" w:rsidR="00AF3C34" w:rsidRPr="0071446B" w:rsidRDefault="00AF3C34" w:rsidP="00AF3C34">
      <w:pPr>
        <w:pStyle w:val="Odsekzoznamu"/>
        <w:widowControl w:val="0"/>
        <w:numPr>
          <w:ilvl w:val="0"/>
          <w:numId w:val="69"/>
        </w:numPr>
        <w:tabs>
          <w:tab w:val="left" w:pos="1621"/>
        </w:tabs>
        <w:autoSpaceDE w:val="0"/>
        <w:autoSpaceDN w:val="0"/>
        <w:spacing w:before="0" w:after="0"/>
        <w:ind w:right="464" w:hanging="360"/>
        <w:rPr>
          <w:rFonts w:asciiTheme="minorHAnsi" w:hAnsiTheme="minorHAnsi" w:cstheme="minorHAnsi"/>
        </w:rPr>
      </w:pPr>
      <w:r w:rsidRPr="0071446B">
        <w:rPr>
          <w:rFonts w:asciiTheme="minorHAnsi" w:hAnsiTheme="minorHAnsi" w:cstheme="minorHAnsi"/>
        </w:rPr>
        <w:t>platný certifikát PRINCE 2 Practitioner alebo IPMA B na odbornú spôsobilosť pre riadenie projektov alebo ekvivalent daného certifikátu zodpovedajúcej úrovne vydaný medzinárodne uznávanou akreditačnou a certifikačnou</w:t>
      </w:r>
      <w:r w:rsidRPr="0071446B">
        <w:rPr>
          <w:rFonts w:asciiTheme="minorHAnsi" w:hAnsiTheme="minorHAnsi" w:cstheme="minorHAnsi"/>
          <w:spacing w:val="-19"/>
        </w:rPr>
        <w:t xml:space="preserve"> </w:t>
      </w:r>
      <w:r w:rsidRPr="0071446B">
        <w:rPr>
          <w:rFonts w:asciiTheme="minorHAnsi" w:hAnsiTheme="minorHAnsi" w:cstheme="minorHAnsi"/>
        </w:rPr>
        <w:t>autoritou.</w:t>
      </w:r>
    </w:p>
    <w:p w14:paraId="7DDAD1E5" w14:textId="77777777" w:rsidR="00AF3C34" w:rsidRPr="0071446B" w:rsidRDefault="00AF3C34" w:rsidP="00AF3C34">
      <w:pPr>
        <w:pStyle w:val="Zkladntext"/>
        <w:rPr>
          <w:rFonts w:asciiTheme="minorHAnsi" w:hAnsiTheme="minorHAnsi" w:cstheme="minorHAnsi"/>
          <w:sz w:val="22"/>
        </w:rPr>
      </w:pPr>
    </w:p>
    <w:p w14:paraId="4EB32D29" w14:textId="77777777" w:rsidR="00AF3C34" w:rsidRPr="0071446B" w:rsidRDefault="00AF3C34" w:rsidP="00AF3C34">
      <w:pPr>
        <w:shd w:val="clear" w:color="auto" w:fill="FFFFFF" w:themeFill="background1"/>
        <w:ind w:left="310"/>
        <w:rPr>
          <w:rFonts w:asciiTheme="minorHAnsi" w:hAnsiTheme="minorHAnsi" w:cstheme="minorHAnsi"/>
          <w:i/>
          <w:sz w:val="20"/>
        </w:rPr>
      </w:pPr>
      <w:r w:rsidRPr="0071446B">
        <w:rPr>
          <w:rFonts w:asciiTheme="minorHAnsi" w:hAnsiTheme="minorHAnsi" w:cstheme="minorHAnsi"/>
          <w:b/>
          <w:i/>
          <w:sz w:val="20"/>
        </w:rPr>
        <w:t xml:space="preserve">Kľúčový expert č.2 Hlavný SW analytik </w:t>
      </w:r>
      <w:r w:rsidRPr="0071446B">
        <w:rPr>
          <w:rFonts w:asciiTheme="minorHAnsi" w:hAnsiTheme="minorHAnsi" w:cstheme="minorHAnsi"/>
          <w:i/>
          <w:sz w:val="20"/>
        </w:rPr>
        <w:t>(IT analytik)</w:t>
      </w:r>
    </w:p>
    <w:p w14:paraId="4AD8582F" w14:textId="77777777" w:rsidR="00AF3C34" w:rsidRPr="0071446B" w:rsidRDefault="00AF3C34" w:rsidP="00AF3C34">
      <w:pPr>
        <w:pStyle w:val="Odsekzoznamu"/>
        <w:widowControl w:val="0"/>
        <w:numPr>
          <w:ilvl w:val="1"/>
          <w:numId w:val="70"/>
        </w:numPr>
        <w:tabs>
          <w:tab w:val="left" w:pos="1510"/>
        </w:tabs>
        <w:autoSpaceDE w:val="0"/>
        <w:autoSpaceDN w:val="0"/>
        <w:spacing w:before="122" w:after="0"/>
        <w:ind w:right="467"/>
        <w:rPr>
          <w:rFonts w:asciiTheme="minorHAnsi" w:hAnsiTheme="minorHAnsi" w:cstheme="minorHAnsi"/>
        </w:rPr>
      </w:pPr>
      <w:r w:rsidRPr="0071446B">
        <w:rPr>
          <w:rFonts w:asciiTheme="minorHAnsi" w:hAnsiTheme="minorHAnsi" w:cstheme="minorHAnsi"/>
        </w:rPr>
        <w:t>minimálne</w:t>
      </w:r>
      <w:r w:rsidRPr="0071446B">
        <w:rPr>
          <w:rFonts w:asciiTheme="minorHAnsi" w:hAnsiTheme="minorHAnsi" w:cstheme="minorHAnsi"/>
          <w:spacing w:val="-10"/>
        </w:rPr>
        <w:t xml:space="preserve"> </w:t>
      </w:r>
      <w:r w:rsidRPr="0071446B">
        <w:rPr>
          <w:rFonts w:asciiTheme="minorHAnsi" w:hAnsiTheme="minorHAnsi" w:cstheme="minorHAnsi"/>
        </w:rPr>
        <w:t>päť</w:t>
      </w:r>
      <w:r w:rsidRPr="0071446B">
        <w:rPr>
          <w:rFonts w:asciiTheme="minorHAnsi" w:hAnsiTheme="minorHAnsi" w:cstheme="minorHAnsi"/>
          <w:spacing w:val="-10"/>
        </w:rPr>
        <w:t xml:space="preserve"> </w:t>
      </w:r>
      <w:r w:rsidRPr="0071446B">
        <w:rPr>
          <w:rFonts w:asciiTheme="minorHAnsi" w:hAnsiTheme="minorHAnsi" w:cstheme="minorHAnsi"/>
        </w:rPr>
        <w:t>rokov</w:t>
      </w:r>
      <w:r w:rsidRPr="0071446B">
        <w:rPr>
          <w:rFonts w:asciiTheme="minorHAnsi" w:hAnsiTheme="minorHAnsi" w:cstheme="minorHAnsi"/>
          <w:spacing w:val="-9"/>
        </w:rPr>
        <w:t xml:space="preserve"> </w:t>
      </w:r>
      <w:r w:rsidRPr="0071446B">
        <w:rPr>
          <w:rFonts w:asciiTheme="minorHAnsi" w:hAnsiTheme="minorHAnsi" w:cstheme="minorHAnsi"/>
        </w:rPr>
        <w:t>odbornej</w:t>
      </w:r>
      <w:r w:rsidRPr="0071446B">
        <w:rPr>
          <w:rFonts w:asciiTheme="minorHAnsi" w:hAnsiTheme="minorHAnsi" w:cstheme="minorHAnsi"/>
          <w:spacing w:val="-8"/>
        </w:rPr>
        <w:t xml:space="preserve"> </w:t>
      </w:r>
      <w:r w:rsidRPr="0071446B">
        <w:rPr>
          <w:rFonts w:asciiTheme="minorHAnsi" w:hAnsiTheme="minorHAnsi" w:cstheme="minorHAnsi"/>
        </w:rPr>
        <w:t>praxe</w:t>
      </w:r>
      <w:r w:rsidRPr="0071446B">
        <w:rPr>
          <w:rFonts w:asciiTheme="minorHAnsi" w:hAnsiTheme="minorHAnsi" w:cstheme="minorHAnsi"/>
          <w:spacing w:val="-10"/>
        </w:rPr>
        <w:t xml:space="preserve"> </w:t>
      </w:r>
      <w:r w:rsidRPr="0071446B">
        <w:rPr>
          <w:rFonts w:asciiTheme="minorHAnsi" w:hAnsiTheme="minorHAnsi" w:cstheme="minorHAnsi"/>
        </w:rPr>
        <w:t>v</w:t>
      </w:r>
      <w:r w:rsidRPr="0071446B">
        <w:rPr>
          <w:rFonts w:asciiTheme="minorHAnsi" w:hAnsiTheme="minorHAnsi" w:cstheme="minorHAnsi"/>
          <w:spacing w:val="-11"/>
        </w:rPr>
        <w:t xml:space="preserve"> </w:t>
      </w:r>
      <w:r w:rsidRPr="0071446B">
        <w:rPr>
          <w:rFonts w:asciiTheme="minorHAnsi" w:hAnsiTheme="minorHAnsi" w:cstheme="minorHAnsi"/>
        </w:rPr>
        <w:t>oblasti</w:t>
      </w:r>
      <w:r w:rsidRPr="0071446B">
        <w:rPr>
          <w:rFonts w:asciiTheme="minorHAnsi" w:hAnsiTheme="minorHAnsi" w:cstheme="minorHAnsi"/>
          <w:spacing w:val="-11"/>
        </w:rPr>
        <w:t xml:space="preserve"> </w:t>
      </w:r>
      <w:r w:rsidRPr="0071446B">
        <w:rPr>
          <w:rFonts w:asciiTheme="minorHAnsi" w:hAnsiTheme="minorHAnsi" w:cstheme="minorHAnsi"/>
        </w:rPr>
        <w:t>SW</w:t>
      </w:r>
      <w:r w:rsidRPr="0071446B">
        <w:rPr>
          <w:rFonts w:asciiTheme="minorHAnsi" w:hAnsiTheme="minorHAnsi" w:cstheme="minorHAnsi"/>
          <w:spacing w:val="-10"/>
        </w:rPr>
        <w:t xml:space="preserve"> </w:t>
      </w:r>
      <w:r w:rsidRPr="0071446B">
        <w:rPr>
          <w:rFonts w:asciiTheme="minorHAnsi" w:hAnsiTheme="minorHAnsi" w:cstheme="minorHAnsi"/>
        </w:rPr>
        <w:t>analýzy</w:t>
      </w:r>
      <w:r w:rsidRPr="0071446B">
        <w:rPr>
          <w:rFonts w:asciiTheme="minorHAnsi" w:hAnsiTheme="minorHAnsi" w:cstheme="minorHAnsi"/>
          <w:spacing w:val="-11"/>
        </w:rPr>
        <w:t xml:space="preserve"> </w:t>
      </w:r>
      <w:r w:rsidRPr="0071446B">
        <w:rPr>
          <w:rFonts w:asciiTheme="minorHAnsi" w:hAnsiTheme="minorHAnsi" w:cstheme="minorHAnsi"/>
        </w:rPr>
        <w:t>a</w:t>
      </w:r>
      <w:r w:rsidRPr="0071446B">
        <w:rPr>
          <w:rFonts w:asciiTheme="minorHAnsi" w:hAnsiTheme="minorHAnsi" w:cstheme="minorHAnsi"/>
          <w:spacing w:val="-9"/>
        </w:rPr>
        <w:t xml:space="preserve"> </w:t>
      </w:r>
      <w:r w:rsidRPr="0071446B">
        <w:rPr>
          <w:rFonts w:asciiTheme="minorHAnsi" w:hAnsiTheme="minorHAnsi" w:cstheme="minorHAnsi"/>
        </w:rPr>
        <w:t>modelovania</w:t>
      </w:r>
      <w:r w:rsidRPr="0071446B">
        <w:rPr>
          <w:rFonts w:asciiTheme="minorHAnsi" w:hAnsiTheme="minorHAnsi" w:cstheme="minorHAnsi"/>
          <w:spacing w:val="-10"/>
        </w:rPr>
        <w:t xml:space="preserve"> </w:t>
      </w:r>
      <w:r w:rsidRPr="0071446B">
        <w:rPr>
          <w:rFonts w:asciiTheme="minorHAnsi" w:hAnsiTheme="minorHAnsi" w:cstheme="minorHAnsi"/>
        </w:rPr>
        <w:t>informačných systémov;</w:t>
      </w:r>
    </w:p>
    <w:p w14:paraId="68BBD831" w14:textId="77777777" w:rsidR="00AF3C34" w:rsidRPr="0071446B" w:rsidRDefault="00AF3C34" w:rsidP="00AF3C34">
      <w:pPr>
        <w:pStyle w:val="Odsekzoznamu"/>
        <w:widowControl w:val="0"/>
        <w:numPr>
          <w:ilvl w:val="1"/>
          <w:numId w:val="70"/>
        </w:numPr>
        <w:tabs>
          <w:tab w:val="left" w:pos="1510"/>
        </w:tabs>
        <w:autoSpaceDE w:val="0"/>
        <w:autoSpaceDN w:val="0"/>
        <w:spacing w:before="0" w:after="0"/>
        <w:ind w:right="459"/>
        <w:rPr>
          <w:rFonts w:asciiTheme="minorHAnsi" w:hAnsiTheme="minorHAnsi" w:cstheme="minorHAnsi"/>
        </w:rPr>
      </w:pPr>
      <w:r w:rsidRPr="0071446B">
        <w:rPr>
          <w:rFonts w:asciiTheme="minorHAnsi" w:hAnsiTheme="minorHAnsi" w:cstheme="minorHAnsi"/>
        </w:rPr>
        <w:t>minimálne dve profesionálne praktické skúsenosti zamerané na analýzu SW riešení, pričom</w:t>
      </w:r>
      <w:r w:rsidRPr="0071446B">
        <w:rPr>
          <w:rFonts w:asciiTheme="minorHAnsi" w:hAnsiTheme="minorHAnsi" w:cstheme="minorHAnsi"/>
          <w:spacing w:val="-18"/>
        </w:rPr>
        <w:t xml:space="preserve"> </w:t>
      </w:r>
      <w:r w:rsidRPr="0071446B">
        <w:rPr>
          <w:rFonts w:asciiTheme="minorHAnsi" w:hAnsiTheme="minorHAnsi" w:cstheme="minorHAnsi"/>
        </w:rPr>
        <w:t>min.</w:t>
      </w:r>
      <w:r w:rsidRPr="0071446B">
        <w:rPr>
          <w:rFonts w:asciiTheme="minorHAnsi" w:hAnsiTheme="minorHAnsi" w:cstheme="minorHAnsi"/>
          <w:spacing w:val="-18"/>
        </w:rPr>
        <w:t xml:space="preserve"> </w:t>
      </w:r>
      <w:r w:rsidRPr="0071446B">
        <w:rPr>
          <w:rFonts w:asciiTheme="minorHAnsi" w:hAnsiTheme="minorHAnsi" w:cstheme="minorHAnsi"/>
        </w:rPr>
        <w:t>jedna</w:t>
      </w:r>
      <w:r w:rsidRPr="0071446B">
        <w:rPr>
          <w:rFonts w:asciiTheme="minorHAnsi" w:hAnsiTheme="minorHAnsi" w:cstheme="minorHAnsi"/>
          <w:spacing w:val="-17"/>
        </w:rPr>
        <w:t xml:space="preserve"> </w:t>
      </w:r>
      <w:r w:rsidRPr="0071446B">
        <w:rPr>
          <w:rFonts w:asciiTheme="minorHAnsi" w:hAnsiTheme="minorHAnsi" w:cstheme="minorHAnsi"/>
        </w:rPr>
        <w:t>táto</w:t>
      </w:r>
      <w:r w:rsidRPr="0071446B">
        <w:rPr>
          <w:rFonts w:asciiTheme="minorHAnsi" w:hAnsiTheme="minorHAnsi" w:cstheme="minorHAnsi"/>
          <w:spacing w:val="-16"/>
        </w:rPr>
        <w:t xml:space="preserve"> </w:t>
      </w:r>
      <w:r w:rsidRPr="0071446B">
        <w:rPr>
          <w:rFonts w:asciiTheme="minorHAnsi" w:hAnsiTheme="minorHAnsi" w:cstheme="minorHAnsi"/>
        </w:rPr>
        <w:t>profesionálna</w:t>
      </w:r>
      <w:r w:rsidRPr="0071446B">
        <w:rPr>
          <w:rFonts w:asciiTheme="minorHAnsi" w:hAnsiTheme="minorHAnsi" w:cstheme="minorHAnsi"/>
          <w:spacing w:val="-18"/>
        </w:rPr>
        <w:t xml:space="preserve"> </w:t>
      </w:r>
      <w:r w:rsidRPr="0071446B">
        <w:rPr>
          <w:rFonts w:asciiTheme="minorHAnsi" w:hAnsiTheme="minorHAnsi" w:cstheme="minorHAnsi"/>
        </w:rPr>
        <w:t>praktická</w:t>
      </w:r>
      <w:r w:rsidRPr="0071446B">
        <w:rPr>
          <w:rFonts w:asciiTheme="minorHAnsi" w:hAnsiTheme="minorHAnsi" w:cstheme="minorHAnsi"/>
          <w:spacing w:val="-18"/>
        </w:rPr>
        <w:t xml:space="preserve"> </w:t>
      </w:r>
      <w:r w:rsidRPr="0071446B">
        <w:rPr>
          <w:rFonts w:asciiTheme="minorHAnsi" w:hAnsiTheme="minorHAnsi" w:cstheme="minorHAnsi"/>
        </w:rPr>
        <w:t>skúsenosť</w:t>
      </w:r>
      <w:r w:rsidRPr="0071446B">
        <w:rPr>
          <w:rFonts w:asciiTheme="minorHAnsi" w:hAnsiTheme="minorHAnsi" w:cstheme="minorHAnsi"/>
          <w:spacing w:val="-17"/>
        </w:rPr>
        <w:t xml:space="preserve"> </w:t>
      </w:r>
      <w:r w:rsidRPr="0071446B">
        <w:rPr>
          <w:rFonts w:asciiTheme="minorHAnsi" w:hAnsiTheme="minorHAnsi" w:cstheme="minorHAnsi"/>
        </w:rPr>
        <w:t>bola</w:t>
      </w:r>
      <w:r w:rsidRPr="0071446B">
        <w:rPr>
          <w:rFonts w:asciiTheme="minorHAnsi" w:hAnsiTheme="minorHAnsi" w:cstheme="minorHAnsi"/>
          <w:spacing w:val="-18"/>
        </w:rPr>
        <w:t xml:space="preserve"> </w:t>
      </w:r>
      <w:r w:rsidRPr="0071446B">
        <w:rPr>
          <w:rFonts w:asciiTheme="minorHAnsi" w:hAnsiTheme="minorHAnsi" w:cstheme="minorHAnsi"/>
        </w:rPr>
        <w:t>s</w:t>
      </w:r>
      <w:r w:rsidRPr="0071446B">
        <w:rPr>
          <w:rFonts w:asciiTheme="minorHAnsi" w:hAnsiTheme="minorHAnsi" w:cstheme="minorHAnsi"/>
          <w:spacing w:val="-16"/>
        </w:rPr>
        <w:t xml:space="preserve"> </w:t>
      </w:r>
      <w:r w:rsidRPr="0071446B">
        <w:rPr>
          <w:rFonts w:asciiTheme="minorHAnsi" w:hAnsiTheme="minorHAnsi" w:cstheme="minorHAnsi"/>
        </w:rPr>
        <w:t>analýzou</w:t>
      </w:r>
      <w:r w:rsidRPr="0071446B">
        <w:rPr>
          <w:rFonts w:asciiTheme="minorHAnsi" w:hAnsiTheme="minorHAnsi" w:cstheme="minorHAnsi"/>
          <w:spacing w:val="-19"/>
        </w:rPr>
        <w:t xml:space="preserve"> </w:t>
      </w:r>
      <w:r w:rsidRPr="0071446B">
        <w:rPr>
          <w:rFonts w:asciiTheme="minorHAnsi" w:hAnsiTheme="minorHAnsi" w:cstheme="minorHAnsi"/>
        </w:rPr>
        <w:t>informačného systému zameraného na analyzovanie procesov a ich orchestráciu pričom hodnota aspoň</w:t>
      </w:r>
      <w:r w:rsidRPr="0071446B">
        <w:rPr>
          <w:rFonts w:asciiTheme="minorHAnsi" w:hAnsiTheme="minorHAnsi" w:cstheme="minorHAnsi"/>
          <w:spacing w:val="-3"/>
        </w:rPr>
        <w:t xml:space="preserve"> </w:t>
      </w:r>
      <w:r w:rsidRPr="0071446B">
        <w:rPr>
          <w:rFonts w:asciiTheme="minorHAnsi" w:hAnsiTheme="minorHAnsi" w:cstheme="minorHAnsi"/>
        </w:rPr>
        <w:t>jedného</w:t>
      </w:r>
      <w:r w:rsidRPr="0071446B">
        <w:rPr>
          <w:rFonts w:asciiTheme="minorHAnsi" w:hAnsiTheme="minorHAnsi" w:cstheme="minorHAnsi"/>
          <w:spacing w:val="-3"/>
        </w:rPr>
        <w:t xml:space="preserve"> </w:t>
      </w:r>
      <w:r w:rsidRPr="0071446B">
        <w:rPr>
          <w:rFonts w:asciiTheme="minorHAnsi" w:hAnsiTheme="minorHAnsi" w:cstheme="minorHAnsi"/>
        </w:rPr>
        <w:t>tohto</w:t>
      </w:r>
      <w:r w:rsidRPr="0071446B">
        <w:rPr>
          <w:rFonts w:asciiTheme="minorHAnsi" w:hAnsiTheme="minorHAnsi" w:cstheme="minorHAnsi"/>
          <w:spacing w:val="-1"/>
        </w:rPr>
        <w:t xml:space="preserve"> </w:t>
      </w:r>
      <w:r w:rsidRPr="0071446B">
        <w:rPr>
          <w:rFonts w:asciiTheme="minorHAnsi" w:hAnsiTheme="minorHAnsi" w:cstheme="minorHAnsi"/>
        </w:rPr>
        <w:t>SW</w:t>
      </w:r>
      <w:r w:rsidRPr="0071446B">
        <w:rPr>
          <w:rFonts w:asciiTheme="minorHAnsi" w:hAnsiTheme="minorHAnsi" w:cstheme="minorHAnsi"/>
          <w:spacing w:val="-3"/>
        </w:rPr>
        <w:t xml:space="preserve"> </w:t>
      </w:r>
      <w:r w:rsidRPr="0071446B">
        <w:rPr>
          <w:rFonts w:asciiTheme="minorHAnsi" w:hAnsiTheme="minorHAnsi" w:cstheme="minorHAnsi"/>
        </w:rPr>
        <w:t>riešenia</w:t>
      </w:r>
      <w:r w:rsidRPr="0071446B">
        <w:rPr>
          <w:rFonts w:asciiTheme="minorHAnsi" w:hAnsiTheme="minorHAnsi" w:cstheme="minorHAnsi"/>
          <w:spacing w:val="-2"/>
        </w:rPr>
        <w:t xml:space="preserve"> </w:t>
      </w:r>
      <w:r w:rsidRPr="0071446B">
        <w:rPr>
          <w:rFonts w:asciiTheme="minorHAnsi" w:hAnsiTheme="minorHAnsi" w:cstheme="minorHAnsi"/>
        </w:rPr>
        <w:t>bola</w:t>
      </w:r>
      <w:r w:rsidRPr="0071446B">
        <w:rPr>
          <w:rFonts w:asciiTheme="minorHAnsi" w:hAnsiTheme="minorHAnsi" w:cstheme="minorHAnsi"/>
          <w:spacing w:val="-3"/>
        </w:rPr>
        <w:t xml:space="preserve"> </w:t>
      </w:r>
      <w:r w:rsidRPr="0071446B">
        <w:rPr>
          <w:rFonts w:asciiTheme="minorHAnsi" w:hAnsiTheme="minorHAnsi" w:cstheme="minorHAnsi"/>
        </w:rPr>
        <w:t>v min.</w:t>
      </w:r>
      <w:r w:rsidRPr="0071446B">
        <w:rPr>
          <w:rFonts w:asciiTheme="minorHAnsi" w:hAnsiTheme="minorHAnsi" w:cstheme="minorHAnsi"/>
          <w:spacing w:val="-4"/>
        </w:rPr>
        <w:t xml:space="preserve"> </w:t>
      </w:r>
      <w:r w:rsidRPr="0071446B">
        <w:rPr>
          <w:rFonts w:asciiTheme="minorHAnsi" w:hAnsiTheme="minorHAnsi" w:cstheme="minorHAnsi"/>
        </w:rPr>
        <w:t>hodnote</w:t>
      </w:r>
      <w:r w:rsidRPr="0071446B">
        <w:rPr>
          <w:rFonts w:asciiTheme="minorHAnsi" w:hAnsiTheme="minorHAnsi" w:cstheme="minorHAnsi"/>
          <w:spacing w:val="-2"/>
        </w:rPr>
        <w:t xml:space="preserve"> </w:t>
      </w:r>
      <w:r w:rsidRPr="0071446B">
        <w:rPr>
          <w:rFonts w:asciiTheme="minorHAnsi" w:hAnsiTheme="minorHAnsi" w:cstheme="minorHAnsi"/>
        </w:rPr>
        <w:t>500</w:t>
      </w:r>
      <w:r w:rsidRPr="0071446B">
        <w:rPr>
          <w:rFonts w:asciiTheme="minorHAnsi" w:hAnsiTheme="minorHAnsi" w:cstheme="minorHAnsi"/>
          <w:spacing w:val="-3"/>
        </w:rPr>
        <w:t xml:space="preserve"> </w:t>
      </w:r>
      <w:r w:rsidRPr="0071446B">
        <w:rPr>
          <w:rFonts w:asciiTheme="minorHAnsi" w:hAnsiTheme="minorHAnsi" w:cstheme="minorHAnsi"/>
        </w:rPr>
        <w:t>000,00</w:t>
      </w:r>
      <w:r w:rsidRPr="0071446B">
        <w:rPr>
          <w:rFonts w:asciiTheme="minorHAnsi" w:hAnsiTheme="minorHAnsi" w:cstheme="minorHAnsi"/>
          <w:spacing w:val="-3"/>
        </w:rPr>
        <w:t xml:space="preserve"> </w:t>
      </w:r>
      <w:r w:rsidRPr="0071446B">
        <w:rPr>
          <w:rFonts w:asciiTheme="minorHAnsi" w:hAnsiTheme="minorHAnsi" w:cstheme="minorHAnsi"/>
        </w:rPr>
        <w:t>EUR</w:t>
      </w:r>
      <w:r w:rsidRPr="0071446B">
        <w:rPr>
          <w:rFonts w:asciiTheme="minorHAnsi" w:hAnsiTheme="minorHAnsi" w:cstheme="minorHAnsi"/>
          <w:spacing w:val="-3"/>
        </w:rPr>
        <w:t xml:space="preserve"> </w:t>
      </w:r>
      <w:r w:rsidRPr="0071446B">
        <w:rPr>
          <w:rFonts w:asciiTheme="minorHAnsi" w:hAnsiTheme="minorHAnsi" w:cstheme="minorHAnsi"/>
        </w:rPr>
        <w:t>bez</w:t>
      </w:r>
      <w:r w:rsidRPr="0071446B">
        <w:rPr>
          <w:rFonts w:asciiTheme="minorHAnsi" w:hAnsiTheme="minorHAnsi" w:cstheme="minorHAnsi"/>
          <w:spacing w:val="-14"/>
        </w:rPr>
        <w:t xml:space="preserve"> </w:t>
      </w:r>
      <w:r w:rsidRPr="0071446B">
        <w:rPr>
          <w:rFonts w:asciiTheme="minorHAnsi" w:hAnsiTheme="minorHAnsi" w:cstheme="minorHAnsi"/>
        </w:rPr>
        <w:t>DPH.</w:t>
      </w:r>
    </w:p>
    <w:p w14:paraId="0961B6D5" w14:textId="77777777" w:rsidR="00AF3C34" w:rsidRPr="0071446B" w:rsidRDefault="00AF3C34" w:rsidP="00AF3C34">
      <w:pPr>
        <w:pStyle w:val="Odsekzoznamu"/>
        <w:widowControl w:val="0"/>
        <w:numPr>
          <w:ilvl w:val="1"/>
          <w:numId w:val="70"/>
        </w:numPr>
        <w:tabs>
          <w:tab w:val="left" w:pos="1510"/>
        </w:tabs>
        <w:autoSpaceDE w:val="0"/>
        <w:autoSpaceDN w:val="0"/>
        <w:spacing w:before="0" w:after="0" w:line="237" w:lineRule="auto"/>
        <w:ind w:right="469"/>
        <w:rPr>
          <w:rFonts w:asciiTheme="minorHAnsi" w:hAnsiTheme="minorHAnsi" w:cstheme="minorHAnsi"/>
        </w:rPr>
      </w:pPr>
      <w:r w:rsidRPr="0071446B">
        <w:rPr>
          <w:rFonts w:asciiTheme="minorHAnsi" w:hAnsiTheme="minorHAnsi" w:cstheme="minorHAnsi"/>
        </w:rPr>
        <w:t>platný certifikát s minimálnou úrovňou OMG Certified UML (Unified Modeling Language) alebo ekvivalent daného certifikátu vydaný medzinárodne uznávanou akreditačnou a certifikačnou</w:t>
      </w:r>
      <w:r w:rsidRPr="0071446B">
        <w:rPr>
          <w:rFonts w:asciiTheme="minorHAnsi" w:hAnsiTheme="minorHAnsi" w:cstheme="minorHAnsi"/>
          <w:spacing w:val="-11"/>
        </w:rPr>
        <w:t xml:space="preserve"> </w:t>
      </w:r>
      <w:r w:rsidRPr="0071446B">
        <w:rPr>
          <w:rFonts w:asciiTheme="minorHAnsi" w:hAnsiTheme="minorHAnsi" w:cstheme="minorHAnsi"/>
        </w:rPr>
        <w:t>autoritou.</w:t>
      </w:r>
    </w:p>
    <w:p w14:paraId="04AFB37E" w14:textId="77777777" w:rsidR="00AF3C34" w:rsidRPr="0071446B" w:rsidRDefault="00AF3C34" w:rsidP="00AF3C34">
      <w:pPr>
        <w:pStyle w:val="Zkladntext"/>
        <w:spacing w:before="11"/>
        <w:rPr>
          <w:rFonts w:asciiTheme="minorHAnsi" w:hAnsiTheme="minorHAnsi" w:cstheme="minorHAnsi"/>
          <w:sz w:val="19"/>
        </w:rPr>
      </w:pPr>
    </w:p>
    <w:p w14:paraId="63859F65" w14:textId="77777777" w:rsidR="00AF3C34" w:rsidRPr="0071446B" w:rsidRDefault="00AF3C34" w:rsidP="00AF3C34">
      <w:pPr>
        <w:ind w:left="310"/>
        <w:rPr>
          <w:rFonts w:asciiTheme="minorHAnsi" w:hAnsiTheme="minorHAnsi" w:cstheme="minorHAnsi"/>
          <w:i/>
          <w:sz w:val="20"/>
        </w:rPr>
      </w:pPr>
      <w:r w:rsidRPr="0071446B">
        <w:rPr>
          <w:rFonts w:asciiTheme="minorHAnsi" w:hAnsiTheme="minorHAnsi" w:cstheme="minorHAnsi"/>
          <w:b/>
          <w:i/>
          <w:sz w:val="20"/>
          <w:shd w:val="clear" w:color="auto" w:fill="FFFFFF" w:themeFill="background1"/>
        </w:rPr>
        <w:t xml:space="preserve">Kľúčový expert č. 3 Hlavný architekt </w:t>
      </w:r>
      <w:r w:rsidRPr="0071446B">
        <w:rPr>
          <w:rFonts w:asciiTheme="minorHAnsi" w:hAnsiTheme="minorHAnsi" w:cstheme="minorHAnsi"/>
          <w:i/>
          <w:sz w:val="20"/>
          <w:shd w:val="clear" w:color="auto" w:fill="FFFFFF" w:themeFill="background1"/>
        </w:rPr>
        <w:t>(IT architekt)</w:t>
      </w:r>
    </w:p>
    <w:p w14:paraId="1840CF7E" w14:textId="77777777" w:rsidR="00AF3C34" w:rsidRPr="0071446B" w:rsidRDefault="00AF3C34" w:rsidP="00AF3C34">
      <w:pPr>
        <w:pStyle w:val="Odsekzoznamu"/>
        <w:widowControl w:val="0"/>
        <w:numPr>
          <w:ilvl w:val="1"/>
          <w:numId w:val="70"/>
        </w:numPr>
        <w:tabs>
          <w:tab w:val="left" w:pos="1510"/>
        </w:tabs>
        <w:autoSpaceDE w:val="0"/>
        <w:autoSpaceDN w:val="0"/>
        <w:spacing w:before="122" w:after="0" w:line="237" w:lineRule="auto"/>
        <w:ind w:right="472"/>
        <w:rPr>
          <w:rFonts w:asciiTheme="minorHAnsi" w:hAnsiTheme="minorHAnsi" w:cstheme="minorHAnsi"/>
        </w:rPr>
      </w:pPr>
      <w:r w:rsidRPr="0071446B">
        <w:rPr>
          <w:rFonts w:asciiTheme="minorHAnsi" w:hAnsiTheme="minorHAnsi" w:cstheme="minorHAnsi"/>
        </w:rPr>
        <w:t>minimálne päť rokov odbornej praxe s vypracovaním návrhu architektúry riešenia informačných</w:t>
      </w:r>
      <w:r w:rsidRPr="0071446B">
        <w:rPr>
          <w:rFonts w:asciiTheme="minorHAnsi" w:hAnsiTheme="minorHAnsi" w:cstheme="minorHAnsi"/>
          <w:spacing w:val="-8"/>
        </w:rPr>
        <w:t xml:space="preserve"> </w:t>
      </w:r>
      <w:r w:rsidRPr="0071446B">
        <w:rPr>
          <w:rFonts w:asciiTheme="minorHAnsi" w:hAnsiTheme="minorHAnsi" w:cstheme="minorHAnsi"/>
        </w:rPr>
        <w:t>systémov;</w:t>
      </w:r>
    </w:p>
    <w:p w14:paraId="0964DA89" w14:textId="77777777" w:rsidR="00AF3C34" w:rsidRPr="0071446B" w:rsidRDefault="00AF3C34" w:rsidP="00AF3C34">
      <w:pPr>
        <w:pStyle w:val="Odsekzoznamu"/>
        <w:widowControl w:val="0"/>
        <w:numPr>
          <w:ilvl w:val="1"/>
          <w:numId w:val="70"/>
        </w:numPr>
        <w:tabs>
          <w:tab w:val="left" w:pos="1510"/>
        </w:tabs>
        <w:autoSpaceDE w:val="0"/>
        <w:autoSpaceDN w:val="0"/>
        <w:spacing w:before="5" w:after="0" w:line="237" w:lineRule="auto"/>
        <w:ind w:right="466"/>
        <w:rPr>
          <w:rFonts w:asciiTheme="minorHAnsi" w:hAnsiTheme="minorHAnsi" w:cstheme="minorHAnsi"/>
        </w:rPr>
      </w:pPr>
      <w:r w:rsidRPr="0071446B">
        <w:rPr>
          <w:rFonts w:asciiTheme="minorHAnsi" w:hAnsiTheme="minorHAnsi" w:cstheme="minorHAnsi"/>
        </w:rPr>
        <w:t>minimálne dve profesionálne praktické skúsenosti v oblasti návrhov riešení v oblasti architektúry</w:t>
      </w:r>
      <w:r w:rsidRPr="0071446B">
        <w:rPr>
          <w:rFonts w:asciiTheme="minorHAnsi" w:hAnsiTheme="minorHAnsi" w:cstheme="minorHAnsi"/>
          <w:spacing w:val="-12"/>
        </w:rPr>
        <w:t xml:space="preserve"> </w:t>
      </w:r>
      <w:r w:rsidRPr="0071446B">
        <w:rPr>
          <w:rFonts w:asciiTheme="minorHAnsi" w:hAnsiTheme="minorHAnsi" w:cstheme="minorHAnsi"/>
        </w:rPr>
        <w:t>informačných</w:t>
      </w:r>
      <w:r w:rsidRPr="0071446B">
        <w:rPr>
          <w:rFonts w:asciiTheme="minorHAnsi" w:hAnsiTheme="minorHAnsi" w:cstheme="minorHAnsi"/>
          <w:spacing w:val="-15"/>
        </w:rPr>
        <w:t xml:space="preserve"> </w:t>
      </w:r>
      <w:r w:rsidRPr="0071446B">
        <w:rPr>
          <w:rFonts w:asciiTheme="minorHAnsi" w:hAnsiTheme="minorHAnsi" w:cstheme="minorHAnsi"/>
        </w:rPr>
        <w:t>systémov,</w:t>
      </w:r>
      <w:r w:rsidRPr="0071446B">
        <w:rPr>
          <w:rFonts w:asciiTheme="minorHAnsi" w:hAnsiTheme="minorHAnsi" w:cstheme="minorHAnsi"/>
          <w:spacing w:val="-13"/>
        </w:rPr>
        <w:t xml:space="preserve"> </w:t>
      </w:r>
      <w:r w:rsidRPr="0071446B">
        <w:rPr>
          <w:rFonts w:asciiTheme="minorHAnsi" w:hAnsiTheme="minorHAnsi" w:cstheme="minorHAnsi"/>
        </w:rPr>
        <w:t>pričom</w:t>
      </w:r>
      <w:r w:rsidRPr="0071446B">
        <w:rPr>
          <w:rFonts w:asciiTheme="minorHAnsi" w:hAnsiTheme="minorHAnsi" w:cstheme="minorHAnsi"/>
          <w:spacing w:val="-14"/>
        </w:rPr>
        <w:t xml:space="preserve"> </w:t>
      </w:r>
      <w:r w:rsidRPr="0071446B">
        <w:rPr>
          <w:rFonts w:asciiTheme="minorHAnsi" w:hAnsiTheme="minorHAnsi" w:cstheme="minorHAnsi"/>
        </w:rPr>
        <w:t>aspoň</w:t>
      </w:r>
      <w:r w:rsidRPr="0071446B">
        <w:rPr>
          <w:rFonts w:asciiTheme="minorHAnsi" w:hAnsiTheme="minorHAnsi" w:cstheme="minorHAnsi"/>
          <w:spacing w:val="-15"/>
        </w:rPr>
        <w:t xml:space="preserve"> </w:t>
      </w:r>
      <w:r w:rsidRPr="0071446B">
        <w:rPr>
          <w:rFonts w:asciiTheme="minorHAnsi" w:hAnsiTheme="minorHAnsi" w:cstheme="minorHAnsi"/>
        </w:rPr>
        <w:t>jedna</w:t>
      </w:r>
      <w:r w:rsidRPr="0071446B">
        <w:rPr>
          <w:rFonts w:asciiTheme="minorHAnsi" w:hAnsiTheme="minorHAnsi" w:cstheme="minorHAnsi"/>
          <w:spacing w:val="-14"/>
        </w:rPr>
        <w:t xml:space="preserve"> </w:t>
      </w:r>
      <w:r w:rsidRPr="0071446B">
        <w:rPr>
          <w:rFonts w:asciiTheme="minorHAnsi" w:hAnsiTheme="minorHAnsi" w:cstheme="minorHAnsi"/>
        </w:rPr>
        <w:t>profesionálna</w:t>
      </w:r>
      <w:r w:rsidRPr="0071446B">
        <w:rPr>
          <w:rFonts w:asciiTheme="minorHAnsi" w:hAnsiTheme="minorHAnsi" w:cstheme="minorHAnsi"/>
          <w:spacing w:val="-14"/>
        </w:rPr>
        <w:t xml:space="preserve"> </w:t>
      </w:r>
      <w:r w:rsidRPr="0071446B">
        <w:rPr>
          <w:rFonts w:asciiTheme="minorHAnsi" w:hAnsiTheme="minorHAnsi" w:cstheme="minorHAnsi"/>
        </w:rPr>
        <w:t>skúsenosť</w:t>
      </w:r>
      <w:r w:rsidRPr="0071446B">
        <w:rPr>
          <w:rFonts w:asciiTheme="minorHAnsi" w:hAnsiTheme="minorHAnsi" w:cstheme="minorHAnsi"/>
          <w:spacing w:val="-12"/>
        </w:rPr>
        <w:t xml:space="preserve"> </w:t>
      </w:r>
      <w:r w:rsidRPr="0071446B">
        <w:rPr>
          <w:rFonts w:asciiTheme="minorHAnsi" w:hAnsiTheme="minorHAnsi" w:cstheme="minorHAnsi"/>
        </w:rPr>
        <w:t>bola spojená s návrhom integrácie na centrálne informačné</w:t>
      </w:r>
      <w:r w:rsidRPr="0071446B">
        <w:rPr>
          <w:rFonts w:asciiTheme="minorHAnsi" w:hAnsiTheme="minorHAnsi" w:cstheme="minorHAnsi"/>
          <w:spacing w:val="-18"/>
        </w:rPr>
        <w:t xml:space="preserve"> </w:t>
      </w:r>
      <w:r w:rsidRPr="0071446B">
        <w:rPr>
          <w:rFonts w:asciiTheme="minorHAnsi" w:hAnsiTheme="minorHAnsi" w:cstheme="minorHAnsi"/>
        </w:rPr>
        <w:t>systémy;</w:t>
      </w:r>
    </w:p>
    <w:p w14:paraId="7D20715D" w14:textId="77777777" w:rsidR="00AF3C34" w:rsidRPr="0071446B" w:rsidRDefault="00AF3C34" w:rsidP="00AF3C34">
      <w:pPr>
        <w:pStyle w:val="Odsekzoznamu"/>
        <w:widowControl w:val="0"/>
        <w:numPr>
          <w:ilvl w:val="1"/>
          <w:numId w:val="70"/>
        </w:numPr>
        <w:tabs>
          <w:tab w:val="left" w:pos="1510"/>
        </w:tabs>
        <w:autoSpaceDE w:val="0"/>
        <w:autoSpaceDN w:val="0"/>
        <w:spacing w:before="3" w:after="0"/>
        <w:ind w:right="465"/>
        <w:rPr>
          <w:rFonts w:asciiTheme="minorHAnsi" w:hAnsiTheme="minorHAnsi" w:cstheme="minorHAnsi"/>
        </w:rPr>
      </w:pPr>
      <w:r w:rsidRPr="0071446B">
        <w:rPr>
          <w:rFonts w:asciiTheme="minorHAnsi" w:hAnsiTheme="minorHAnsi" w:cstheme="minorHAnsi"/>
        </w:rPr>
        <w:t>platný certifikát pre oblasť návrhu architektúry IT TOGAF úrovne Certified alebo ekvivalent daného certifikátu vydaný medzinárodne uznávanou akreditačnou a certifikačnou</w:t>
      </w:r>
      <w:r w:rsidRPr="0071446B">
        <w:rPr>
          <w:rFonts w:asciiTheme="minorHAnsi" w:hAnsiTheme="minorHAnsi" w:cstheme="minorHAnsi"/>
          <w:spacing w:val="-3"/>
        </w:rPr>
        <w:t xml:space="preserve"> </w:t>
      </w:r>
      <w:r w:rsidRPr="0071446B">
        <w:rPr>
          <w:rFonts w:asciiTheme="minorHAnsi" w:hAnsiTheme="minorHAnsi" w:cstheme="minorHAnsi"/>
        </w:rPr>
        <w:t>autoritou;</w:t>
      </w:r>
    </w:p>
    <w:p w14:paraId="60A9F472" w14:textId="77777777" w:rsidR="00AF3C34" w:rsidRPr="0071446B" w:rsidRDefault="00AF3C34" w:rsidP="00AF3C34">
      <w:pPr>
        <w:pStyle w:val="Odsekzoznamu"/>
        <w:widowControl w:val="0"/>
        <w:numPr>
          <w:ilvl w:val="1"/>
          <w:numId w:val="70"/>
        </w:numPr>
        <w:tabs>
          <w:tab w:val="left" w:pos="1510"/>
        </w:tabs>
        <w:autoSpaceDE w:val="0"/>
        <w:autoSpaceDN w:val="0"/>
        <w:spacing w:before="0" w:after="0"/>
        <w:ind w:right="478"/>
        <w:rPr>
          <w:rFonts w:asciiTheme="minorHAnsi" w:hAnsiTheme="minorHAnsi" w:cstheme="minorHAnsi"/>
        </w:rPr>
      </w:pPr>
      <w:r w:rsidRPr="0071446B">
        <w:rPr>
          <w:rFonts w:asciiTheme="minorHAnsi" w:hAnsiTheme="minorHAnsi" w:cstheme="minorHAnsi"/>
        </w:rPr>
        <w:t>platný certifikát s minimálnou úrovňou Archimate 2 Certified alebo ekvivalent daného certifikátu;</w:t>
      </w:r>
    </w:p>
    <w:p w14:paraId="73139666" w14:textId="77777777" w:rsidR="00AF3C34" w:rsidRPr="0071446B" w:rsidRDefault="00AF3C34" w:rsidP="00AF3C34">
      <w:pPr>
        <w:pStyle w:val="Odsekzoznamu"/>
        <w:widowControl w:val="0"/>
        <w:numPr>
          <w:ilvl w:val="1"/>
          <w:numId w:val="70"/>
        </w:numPr>
        <w:tabs>
          <w:tab w:val="left" w:pos="1509"/>
          <w:tab w:val="left" w:pos="1510"/>
          <w:tab w:val="left" w:pos="2245"/>
          <w:tab w:val="left" w:pos="2871"/>
          <w:tab w:val="left" w:pos="3831"/>
          <w:tab w:val="left" w:pos="4780"/>
          <w:tab w:val="left" w:pos="5473"/>
          <w:tab w:val="left" w:pos="6568"/>
          <w:tab w:val="left" w:pos="7439"/>
          <w:tab w:val="left" w:pos="8498"/>
        </w:tabs>
        <w:autoSpaceDE w:val="0"/>
        <w:autoSpaceDN w:val="0"/>
        <w:spacing w:before="0" w:after="0"/>
        <w:ind w:right="475"/>
        <w:jc w:val="left"/>
        <w:rPr>
          <w:rFonts w:asciiTheme="minorHAnsi" w:hAnsiTheme="minorHAnsi" w:cstheme="minorHAnsi"/>
        </w:rPr>
      </w:pPr>
      <w:r w:rsidRPr="0071446B">
        <w:rPr>
          <w:rFonts w:asciiTheme="minorHAnsi" w:hAnsiTheme="minorHAnsi" w:cstheme="minorHAnsi"/>
        </w:rPr>
        <w:t>platný</w:t>
      </w:r>
      <w:r w:rsidRPr="0071446B">
        <w:rPr>
          <w:rFonts w:asciiTheme="minorHAnsi" w:hAnsiTheme="minorHAnsi" w:cstheme="minorHAnsi"/>
        </w:rPr>
        <w:tab/>
        <w:t>SOA</w:t>
      </w:r>
      <w:r w:rsidRPr="0071446B">
        <w:rPr>
          <w:rFonts w:asciiTheme="minorHAnsi" w:hAnsiTheme="minorHAnsi" w:cstheme="minorHAnsi"/>
        </w:rPr>
        <w:tab/>
        <w:t>architect</w:t>
      </w:r>
      <w:r w:rsidRPr="0071446B">
        <w:rPr>
          <w:rFonts w:asciiTheme="minorHAnsi" w:hAnsiTheme="minorHAnsi" w:cstheme="minorHAnsi"/>
        </w:rPr>
        <w:tab/>
        <w:t>certifikát</w:t>
      </w:r>
      <w:r w:rsidRPr="0071446B">
        <w:rPr>
          <w:rFonts w:asciiTheme="minorHAnsi" w:hAnsiTheme="minorHAnsi" w:cstheme="minorHAnsi"/>
        </w:rPr>
        <w:tab/>
        <w:t>alebo</w:t>
      </w:r>
      <w:r w:rsidRPr="0071446B">
        <w:rPr>
          <w:rFonts w:asciiTheme="minorHAnsi" w:hAnsiTheme="minorHAnsi" w:cstheme="minorHAnsi"/>
        </w:rPr>
        <w:tab/>
        <w:t>ekvivalent</w:t>
      </w:r>
      <w:r w:rsidRPr="0071446B">
        <w:rPr>
          <w:rFonts w:asciiTheme="minorHAnsi" w:hAnsiTheme="minorHAnsi" w:cstheme="minorHAnsi"/>
        </w:rPr>
        <w:tab/>
        <w:t>daného</w:t>
      </w:r>
      <w:r w:rsidRPr="0071446B">
        <w:rPr>
          <w:rFonts w:asciiTheme="minorHAnsi" w:hAnsiTheme="minorHAnsi" w:cstheme="minorHAnsi"/>
        </w:rPr>
        <w:tab/>
        <w:t>certifikátu</w:t>
      </w:r>
      <w:r w:rsidRPr="0071446B">
        <w:rPr>
          <w:rFonts w:asciiTheme="minorHAnsi" w:hAnsiTheme="minorHAnsi" w:cstheme="minorHAnsi"/>
        </w:rPr>
        <w:tab/>
      </w:r>
      <w:r w:rsidRPr="0071446B">
        <w:rPr>
          <w:rFonts w:asciiTheme="minorHAnsi" w:hAnsiTheme="minorHAnsi" w:cstheme="minorHAnsi"/>
          <w:spacing w:val="-4"/>
        </w:rPr>
        <w:t xml:space="preserve">vydaný </w:t>
      </w:r>
      <w:r w:rsidRPr="0071446B">
        <w:rPr>
          <w:rFonts w:asciiTheme="minorHAnsi" w:hAnsiTheme="minorHAnsi" w:cstheme="minorHAnsi"/>
        </w:rPr>
        <w:t>medzinárodne uznávanou akreditačnou a certifikačnou</w:t>
      </w:r>
      <w:r w:rsidRPr="0071446B">
        <w:rPr>
          <w:rFonts w:asciiTheme="minorHAnsi" w:hAnsiTheme="minorHAnsi" w:cstheme="minorHAnsi"/>
          <w:spacing w:val="-17"/>
        </w:rPr>
        <w:t xml:space="preserve"> </w:t>
      </w:r>
      <w:r w:rsidRPr="0071446B">
        <w:rPr>
          <w:rFonts w:asciiTheme="minorHAnsi" w:hAnsiTheme="minorHAnsi" w:cstheme="minorHAnsi"/>
        </w:rPr>
        <w:t>autoritou.</w:t>
      </w:r>
    </w:p>
    <w:p w14:paraId="517DB0DA" w14:textId="77777777" w:rsidR="00AF3C34" w:rsidRPr="0071446B" w:rsidRDefault="00AF3C34" w:rsidP="00AF3C34">
      <w:pPr>
        <w:pStyle w:val="Zkladntext"/>
        <w:spacing w:before="10"/>
        <w:rPr>
          <w:rFonts w:asciiTheme="minorHAnsi" w:hAnsiTheme="minorHAnsi" w:cstheme="minorHAnsi"/>
          <w:sz w:val="29"/>
        </w:rPr>
      </w:pPr>
    </w:p>
    <w:p w14:paraId="5DF68751" w14:textId="77777777" w:rsidR="00AF3C34" w:rsidRPr="0071446B" w:rsidRDefault="00AF3C34" w:rsidP="00AF3C34">
      <w:pPr>
        <w:ind w:left="310"/>
        <w:rPr>
          <w:rFonts w:asciiTheme="minorHAnsi" w:hAnsiTheme="minorHAnsi" w:cstheme="minorHAnsi"/>
          <w:i/>
          <w:sz w:val="20"/>
        </w:rPr>
      </w:pPr>
      <w:r w:rsidRPr="0071446B">
        <w:rPr>
          <w:rFonts w:asciiTheme="minorHAnsi" w:hAnsiTheme="minorHAnsi" w:cstheme="minorHAnsi"/>
          <w:b/>
          <w:i/>
          <w:sz w:val="20"/>
          <w:shd w:val="clear" w:color="auto" w:fill="FFFFFF" w:themeFill="background1"/>
        </w:rPr>
        <w:t xml:space="preserve">Kľúčový expert č 4 Hlavný vývojár </w:t>
      </w:r>
      <w:r w:rsidRPr="0071446B">
        <w:rPr>
          <w:rFonts w:asciiTheme="minorHAnsi" w:hAnsiTheme="minorHAnsi" w:cstheme="minorHAnsi"/>
          <w:i/>
          <w:sz w:val="20"/>
          <w:shd w:val="clear" w:color="auto" w:fill="FFFFFF" w:themeFill="background1"/>
        </w:rPr>
        <w:t>(IT programátor/vývojár)</w:t>
      </w:r>
    </w:p>
    <w:p w14:paraId="55B20C63" w14:textId="77777777" w:rsidR="00AF3C34" w:rsidRPr="0071446B" w:rsidRDefault="00AF3C34" w:rsidP="00AF3C34">
      <w:pPr>
        <w:pStyle w:val="Odsekzoznamu"/>
        <w:widowControl w:val="0"/>
        <w:numPr>
          <w:ilvl w:val="1"/>
          <w:numId w:val="70"/>
        </w:numPr>
        <w:tabs>
          <w:tab w:val="left" w:pos="1510"/>
        </w:tabs>
        <w:autoSpaceDE w:val="0"/>
        <w:autoSpaceDN w:val="0"/>
        <w:spacing w:before="121" w:after="0"/>
        <w:ind w:right="469"/>
        <w:rPr>
          <w:rFonts w:asciiTheme="minorHAnsi" w:hAnsiTheme="minorHAnsi" w:cstheme="minorHAnsi"/>
        </w:rPr>
      </w:pPr>
      <w:r w:rsidRPr="0071446B">
        <w:rPr>
          <w:rFonts w:asciiTheme="minorHAnsi" w:hAnsiTheme="minorHAnsi" w:cstheme="minorHAnsi"/>
        </w:rPr>
        <w:t>minimálne päť rokov odbornej praxe v oblasti návrhu a vývoja komplexných informačných</w:t>
      </w:r>
      <w:r w:rsidRPr="0071446B">
        <w:rPr>
          <w:rFonts w:asciiTheme="minorHAnsi" w:hAnsiTheme="minorHAnsi" w:cstheme="minorHAnsi"/>
          <w:spacing w:val="-2"/>
        </w:rPr>
        <w:t xml:space="preserve"> </w:t>
      </w:r>
      <w:r w:rsidRPr="0071446B">
        <w:rPr>
          <w:rFonts w:asciiTheme="minorHAnsi" w:hAnsiTheme="minorHAnsi" w:cstheme="minorHAnsi"/>
        </w:rPr>
        <w:t>systémov;</w:t>
      </w:r>
    </w:p>
    <w:p w14:paraId="2A920344" w14:textId="77777777" w:rsidR="00AF3C34" w:rsidRPr="0071446B" w:rsidRDefault="00AF3C34" w:rsidP="00AF3C34">
      <w:pPr>
        <w:pStyle w:val="Odsekzoznamu"/>
        <w:widowControl w:val="0"/>
        <w:numPr>
          <w:ilvl w:val="1"/>
          <w:numId w:val="70"/>
        </w:numPr>
        <w:tabs>
          <w:tab w:val="left" w:pos="1510"/>
        </w:tabs>
        <w:autoSpaceDE w:val="0"/>
        <w:autoSpaceDN w:val="0"/>
        <w:spacing w:before="0" w:after="0"/>
        <w:ind w:right="456"/>
        <w:rPr>
          <w:rFonts w:asciiTheme="minorHAnsi" w:hAnsiTheme="minorHAnsi" w:cstheme="minorHAnsi"/>
        </w:rPr>
      </w:pPr>
      <w:r w:rsidRPr="0071446B">
        <w:rPr>
          <w:rFonts w:asciiTheme="minorHAnsi" w:hAnsiTheme="minorHAnsi" w:cstheme="minorHAnsi"/>
        </w:rPr>
        <w:t>minimálne dve profesionálne praktické skúsenosti v oblasti návrhu a vývoja informačných systémov, pričom aspoň jedna praktická skúsenosť sa týkala informačného systému pokrývajúceho komplexný business proces zákazníka (pre vylúčenie pochybností sa komplexným business procesom myslí taký proces, ktorý interaguje s minimálne jedným ďalším business procesom a automatizovane komunikuje s inými IS prostredníctvom integračnej platformy a zároveň poskytuje automatizovaným</w:t>
      </w:r>
      <w:r w:rsidRPr="0071446B">
        <w:rPr>
          <w:rFonts w:asciiTheme="minorHAnsi" w:hAnsiTheme="minorHAnsi" w:cstheme="minorHAnsi"/>
          <w:spacing w:val="-9"/>
        </w:rPr>
        <w:t xml:space="preserve"> </w:t>
      </w:r>
      <w:r w:rsidRPr="0071446B">
        <w:rPr>
          <w:rFonts w:asciiTheme="minorHAnsi" w:hAnsiTheme="minorHAnsi" w:cstheme="minorHAnsi"/>
        </w:rPr>
        <w:t>rozhraním</w:t>
      </w:r>
      <w:r w:rsidRPr="0071446B">
        <w:rPr>
          <w:rFonts w:asciiTheme="minorHAnsi" w:hAnsiTheme="minorHAnsi" w:cstheme="minorHAnsi"/>
          <w:spacing w:val="-9"/>
        </w:rPr>
        <w:t xml:space="preserve"> </w:t>
      </w:r>
      <w:r w:rsidRPr="0071446B">
        <w:rPr>
          <w:rFonts w:asciiTheme="minorHAnsi" w:hAnsiTheme="minorHAnsi" w:cstheme="minorHAnsi"/>
        </w:rPr>
        <w:t>produkované</w:t>
      </w:r>
      <w:r w:rsidRPr="0071446B">
        <w:rPr>
          <w:rFonts w:asciiTheme="minorHAnsi" w:hAnsiTheme="minorHAnsi" w:cstheme="minorHAnsi"/>
          <w:spacing w:val="-7"/>
        </w:rPr>
        <w:t xml:space="preserve"> </w:t>
      </w:r>
      <w:r w:rsidRPr="0071446B">
        <w:rPr>
          <w:rFonts w:asciiTheme="minorHAnsi" w:hAnsiTheme="minorHAnsi" w:cstheme="minorHAnsi"/>
        </w:rPr>
        <w:t>dáta</w:t>
      </w:r>
      <w:r w:rsidRPr="0071446B">
        <w:rPr>
          <w:rFonts w:asciiTheme="minorHAnsi" w:hAnsiTheme="minorHAnsi" w:cstheme="minorHAnsi"/>
          <w:spacing w:val="-4"/>
        </w:rPr>
        <w:t xml:space="preserve"> </w:t>
      </w:r>
      <w:r w:rsidRPr="0071446B">
        <w:rPr>
          <w:rFonts w:asciiTheme="minorHAnsi" w:hAnsiTheme="minorHAnsi" w:cstheme="minorHAnsi"/>
        </w:rPr>
        <w:t>iným</w:t>
      </w:r>
      <w:r w:rsidRPr="0071446B">
        <w:rPr>
          <w:rFonts w:asciiTheme="minorHAnsi" w:hAnsiTheme="minorHAnsi" w:cstheme="minorHAnsi"/>
          <w:spacing w:val="-3"/>
        </w:rPr>
        <w:t xml:space="preserve"> </w:t>
      </w:r>
      <w:r w:rsidRPr="0071446B">
        <w:rPr>
          <w:rFonts w:asciiTheme="minorHAnsi" w:hAnsiTheme="minorHAnsi" w:cstheme="minorHAnsi"/>
        </w:rPr>
        <w:t>procesom</w:t>
      </w:r>
      <w:r w:rsidRPr="0071446B">
        <w:rPr>
          <w:rFonts w:asciiTheme="minorHAnsi" w:hAnsiTheme="minorHAnsi" w:cstheme="minorHAnsi"/>
          <w:spacing w:val="-3"/>
        </w:rPr>
        <w:t xml:space="preserve"> </w:t>
      </w:r>
      <w:r w:rsidRPr="0071446B">
        <w:rPr>
          <w:rFonts w:asciiTheme="minorHAnsi" w:hAnsiTheme="minorHAnsi" w:cstheme="minorHAnsi"/>
        </w:rPr>
        <w:t>alebo</w:t>
      </w:r>
      <w:r w:rsidRPr="0071446B">
        <w:rPr>
          <w:rFonts w:asciiTheme="minorHAnsi" w:hAnsiTheme="minorHAnsi" w:cstheme="minorHAnsi"/>
          <w:spacing w:val="-10"/>
        </w:rPr>
        <w:t xml:space="preserve"> </w:t>
      </w:r>
      <w:r w:rsidRPr="0071446B">
        <w:rPr>
          <w:rFonts w:asciiTheme="minorHAnsi" w:hAnsiTheme="minorHAnsi" w:cstheme="minorHAnsi"/>
        </w:rPr>
        <w:t>službám);</w:t>
      </w:r>
    </w:p>
    <w:p w14:paraId="3E93FE40" w14:textId="77777777" w:rsidR="00AF3C34" w:rsidRPr="0071446B" w:rsidRDefault="00AF3C34" w:rsidP="00AF3C34">
      <w:pPr>
        <w:pStyle w:val="Odsekzoznamu"/>
        <w:widowControl w:val="0"/>
        <w:numPr>
          <w:ilvl w:val="1"/>
          <w:numId w:val="70"/>
        </w:numPr>
        <w:tabs>
          <w:tab w:val="left" w:pos="1510"/>
        </w:tabs>
        <w:autoSpaceDE w:val="0"/>
        <w:autoSpaceDN w:val="0"/>
        <w:spacing w:before="1" w:after="0" w:line="237" w:lineRule="auto"/>
        <w:ind w:right="459"/>
        <w:rPr>
          <w:rFonts w:asciiTheme="minorHAnsi" w:hAnsiTheme="minorHAnsi" w:cstheme="minorHAnsi"/>
        </w:rPr>
      </w:pPr>
      <w:r w:rsidRPr="0071446B">
        <w:rPr>
          <w:rFonts w:asciiTheme="minorHAnsi" w:hAnsiTheme="minorHAnsi" w:cstheme="minorHAnsi"/>
        </w:rPr>
        <w:t>Získaný a platný certifikát v oblasti vývoja informačných systémov pre technológiu, ktorú uchádzač navrhuje použiť pri realizácií riešenia napr.: Oracle Certified Professional Java SE 8 Programmer alebo</w:t>
      </w:r>
      <w:r w:rsidRPr="0071446B">
        <w:rPr>
          <w:rFonts w:asciiTheme="minorHAnsi" w:hAnsiTheme="minorHAnsi" w:cstheme="minorHAnsi"/>
          <w:spacing w:val="-3"/>
        </w:rPr>
        <w:t xml:space="preserve"> </w:t>
      </w:r>
      <w:r w:rsidRPr="0071446B">
        <w:rPr>
          <w:rFonts w:asciiTheme="minorHAnsi" w:hAnsiTheme="minorHAnsi" w:cstheme="minorHAnsi"/>
        </w:rPr>
        <w:t>ekvivalent.</w:t>
      </w:r>
    </w:p>
    <w:p w14:paraId="4E8DC014" w14:textId="77777777" w:rsidR="00AF3C34" w:rsidRPr="0071446B" w:rsidRDefault="00AF3C34" w:rsidP="00AF3C34">
      <w:pPr>
        <w:pStyle w:val="Zkladntext"/>
        <w:rPr>
          <w:rFonts w:asciiTheme="minorHAnsi" w:hAnsiTheme="minorHAnsi" w:cstheme="minorHAnsi"/>
          <w:sz w:val="22"/>
        </w:rPr>
      </w:pPr>
    </w:p>
    <w:p w14:paraId="2F0EAF82" w14:textId="77777777" w:rsidR="00AF3C34" w:rsidRPr="0071446B" w:rsidRDefault="00AF3C34" w:rsidP="00AF3C34">
      <w:pPr>
        <w:pStyle w:val="Zkladntext"/>
        <w:rPr>
          <w:rFonts w:asciiTheme="minorHAnsi" w:hAnsiTheme="minorHAnsi" w:cstheme="minorHAnsi"/>
          <w:sz w:val="19"/>
        </w:rPr>
      </w:pPr>
    </w:p>
    <w:p w14:paraId="616FEBCF" w14:textId="77777777" w:rsidR="00AF3C34" w:rsidRPr="0071446B" w:rsidRDefault="00AF3C34" w:rsidP="00AF3C34">
      <w:pPr>
        <w:ind w:left="310"/>
        <w:rPr>
          <w:rFonts w:asciiTheme="minorHAnsi" w:hAnsiTheme="minorHAnsi" w:cstheme="minorHAnsi"/>
          <w:i/>
          <w:sz w:val="20"/>
        </w:rPr>
      </w:pPr>
      <w:r w:rsidRPr="0071446B">
        <w:rPr>
          <w:rFonts w:asciiTheme="minorHAnsi" w:hAnsiTheme="minorHAnsi" w:cstheme="minorHAnsi"/>
          <w:b/>
          <w:i/>
          <w:sz w:val="20"/>
          <w:shd w:val="clear" w:color="auto" w:fill="FFFFFF" w:themeFill="background1"/>
        </w:rPr>
        <w:t xml:space="preserve">Kľúčový expert č.5 Hlavný tester </w:t>
      </w:r>
      <w:r w:rsidRPr="0071446B">
        <w:rPr>
          <w:rFonts w:asciiTheme="minorHAnsi" w:hAnsiTheme="minorHAnsi" w:cstheme="minorHAnsi"/>
          <w:i/>
          <w:sz w:val="20"/>
          <w:shd w:val="clear" w:color="auto" w:fill="FFFFFF" w:themeFill="background1"/>
        </w:rPr>
        <w:t>(IT tester)</w:t>
      </w:r>
    </w:p>
    <w:p w14:paraId="1DB65F62"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121" w:after="0" w:line="231" w:lineRule="exact"/>
        <w:jc w:val="left"/>
        <w:rPr>
          <w:rFonts w:asciiTheme="minorHAnsi" w:hAnsiTheme="minorHAnsi" w:cstheme="minorHAnsi"/>
        </w:rPr>
      </w:pPr>
      <w:r w:rsidRPr="0071446B">
        <w:rPr>
          <w:rFonts w:asciiTheme="minorHAnsi" w:hAnsiTheme="minorHAnsi" w:cstheme="minorHAnsi"/>
        </w:rPr>
        <w:t>minimálne päť rokov odbornej praxe v oblasti testovania informačných</w:t>
      </w:r>
      <w:r w:rsidRPr="0071446B">
        <w:rPr>
          <w:rFonts w:asciiTheme="minorHAnsi" w:hAnsiTheme="minorHAnsi" w:cstheme="minorHAnsi"/>
          <w:spacing w:val="-34"/>
        </w:rPr>
        <w:t xml:space="preserve"> </w:t>
      </w:r>
      <w:r w:rsidRPr="0071446B">
        <w:rPr>
          <w:rFonts w:asciiTheme="minorHAnsi" w:hAnsiTheme="minorHAnsi" w:cstheme="minorHAnsi"/>
        </w:rPr>
        <w:t>systémov;</w:t>
      </w:r>
    </w:p>
    <w:p w14:paraId="7875FDC0"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0" w:after="0"/>
        <w:ind w:right="474"/>
        <w:jc w:val="left"/>
        <w:rPr>
          <w:rFonts w:asciiTheme="minorHAnsi" w:hAnsiTheme="minorHAnsi" w:cstheme="minorHAnsi"/>
        </w:rPr>
      </w:pPr>
      <w:r w:rsidRPr="0071446B">
        <w:rPr>
          <w:rFonts w:asciiTheme="minorHAnsi" w:hAnsiTheme="minorHAnsi" w:cstheme="minorHAnsi"/>
        </w:rPr>
        <w:lastRenderedPageBreak/>
        <w:t>minimálne dve profesionálne praktické skúsenosti v oblasti testovania informačných systémov;</w:t>
      </w:r>
    </w:p>
    <w:p w14:paraId="6194B612"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0" w:after="0"/>
        <w:ind w:right="464"/>
        <w:jc w:val="left"/>
        <w:rPr>
          <w:rFonts w:asciiTheme="minorHAnsi" w:hAnsiTheme="minorHAnsi" w:cstheme="minorHAnsi"/>
        </w:rPr>
      </w:pPr>
      <w:r w:rsidRPr="0071446B">
        <w:rPr>
          <w:rFonts w:asciiTheme="minorHAnsi" w:hAnsiTheme="minorHAnsi" w:cstheme="minorHAnsi"/>
        </w:rPr>
        <w:t>získaný a platný certifikát ISTQB alebo ekvivalent daného certifikátu vydaný medzinárodne uznávanou akreditačnou a certifikačnou</w:t>
      </w:r>
      <w:r w:rsidRPr="0071446B">
        <w:rPr>
          <w:rFonts w:asciiTheme="minorHAnsi" w:hAnsiTheme="minorHAnsi" w:cstheme="minorHAnsi"/>
          <w:spacing w:val="-22"/>
        </w:rPr>
        <w:t xml:space="preserve"> </w:t>
      </w:r>
      <w:r w:rsidRPr="0071446B">
        <w:rPr>
          <w:rFonts w:asciiTheme="minorHAnsi" w:hAnsiTheme="minorHAnsi" w:cstheme="minorHAnsi"/>
        </w:rPr>
        <w:t>autoritou.</w:t>
      </w:r>
    </w:p>
    <w:p w14:paraId="2119AC2E" w14:textId="77777777" w:rsidR="00AF3C34" w:rsidRPr="0071446B" w:rsidRDefault="00AF3C34" w:rsidP="00AF3C34">
      <w:pPr>
        <w:pStyle w:val="Zkladntext"/>
        <w:rPr>
          <w:rFonts w:asciiTheme="minorHAnsi" w:hAnsiTheme="minorHAnsi" w:cstheme="minorHAnsi"/>
          <w:sz w:val="22"/>
        </w:rPr>
      </w:pPr>
    </w:p>
    <w:p w14:paraId="70EF19CE" w14:textId="77777777" w:rsidR="00AF3C34" w:rsidRPr="0071446B" w:rsidRDefault="00AF3C34" w:rsidP="00AF3C34">
      <w:pPr>
        <w:pStyle w:val="Zkladntext"/>
        <w:spacing w:before="7"/>
        <w:rPr>
          <w:rFonts w:asciiTheme="minorHAnsi" w:hAnsiTheme="minorHAnsi" w:cstheme="minorHAnsi"/>
          <w:sz w:val="18"/>
        </w:rPr>
      </w:pPr>
    </w:p>
    <w:p w14:paraId="1FBDDD6A" w14:textId="77777777" w:rsidR="00AF3C34" w:rsidRPr="0071446B" w:rsidRDefault="00AF3C34" w:rsidP="00AF3C34">
      <w:pPr>
        <w:ind w:left="310"/>
        <w:rPr>
          <w:rFonts w:asciiTheme="minorHAnsi" w:hAnsiTheme="minorHAnsi" w:cstheme="minorHAnsi"/>
          <w:i/>
          <w:sz w:val="20"/>
        </w:rPr>
      </w:pPr>
      <w:r w:rsidRPr="0071446B">
        <w:rPr>
          <w:rFonts w:asciiTheme="minorHAnsi" w:hAnsiTheme="minorHAnsi" w:cstheme="minorHAnsi"/>
          <w:b/>
          <w:i/>
          <w:sz w:val="20"/>
          <w:shd w:val="clear" w:color="auto" w:fill="FFFFFF" w:themeFill="background1"/>
        </w:rPr>
        <w:t xml:space="preserve">Kľúčový expert č.6 Špecialista na integrácie informačných systémov </w:t>
      </w:r>
      <w:r w:rsidRPr="0071446B">
        <w:rPr>
          <w:rFonts w:asciiTheme="minorHAnsi" w:hAnsiTheme="minorHAnsi" w:cstheme="minorHAnsi"/>
          <w:i/>
          <w:sz w:val="20"/>
          <w:shd w:val="clear" w:color="auto" w:fill="FFFFFF" w:themeFill="background1"/>
        </w:rPr>
        <w:t>(IT programátor/vývojár)</w:t>
      </w:r>
    </w:p>
    <w:p w14:paraId="51E3DC6F" w14:textId="77777777" w:rsidR="00AF3C34" w:rsidRPr="0071446B" w:rsidRDefault="00AF3C34" w:rsidP="00AF3C34">
      <w:pPr>
        <w:pStyle w:val="Odsekzoznamu"/>
        <w:widowControl w:val="0"/>
        <w:numPr>
          <w:ilvl w:val="1"/>
          <w:numId w:val="70"/>
        </w:numPr>
        <w:tabs>
          <w:tab w:val="left" w:pos="1510"/>
        </w:tabs>
        <w:autoSpaceDE w:val="0"/>
        <w:autoSpaceDN w:val="0"/>
        <w:spacing w:before="123" w:after="0" w:line="237" w:lineRule="auto"/>
        <w:ind w:right="479"/>
        <w:rPr>
          <w:rFonts w:asciiTheme="minorHAnsi" w:hAnsiTheme="minorHAnsi" w:cstheme="minorHAnsi"/>
        </w:rPr>
      </w:pPr>
      <w:r w:rsidRPr="0071446B">
        <w:rPr>
          <w:rFonts w:asciiTheme="minorHAnsi" w:hAnsiTheme="minorHAnsi" w:cstheme="minorHAnsi"/>
        </w:rPr>
        <w:t>minimálne päť rokov odbornej praxe v oblasti návrhu integračných rozhraní informačných</w:t>
      </w:r>
      <w:r w:rsidRPr="0071446B">
        <w:rPr>
          <w:rFonts w:asciiTheme="minorHAnsi" w:hAnsiTheme="minorHAnsi" w:cstheme="minorHAnsi"/>
          <w:spacing w:val="-2"/>
        </w:rPr>
        <w:t xml:space="preserve"> </w:t>
      </w:r>
      <w:r w:rsidRPr="0071446B">
        <w:rPr>
          <w:rFonts w:asciiTheme="minorHAnsi" w:hAnsiTheme="minorHAnsi" w:cstheme="minorHAnsi"/>
        </w:rPr>
        <w:t>systémov;</w:t>
      </w:r>
    </w:p>
    <w:p w14:paraId="2D8C7F9E" w14:textId="77777777" w:rsidR="00AF3C34" w:rsidRPr="0071446B" w:rsidRDefault="00AF3C34" w:rsidP="00AF3C34">
      <w:pPr>
        <w:pStyle w:val="Odsekzoznamu"/>
        <w:widowControl w:val="0"/>
        <w:numPr>
          <w:ilvl w:val="1"/>
          <w:numId w:val="70"/>
        </w:numPr>
        <w:tabs>
          <w:tab w:val="left" w:pos="1510"/>
        </w:tabs>
        <w:autoSpaceDE w:val="0"/>
        <w:autoSpaceDN w:val="0"/>
        <w:spacing w:before="2" w:after="0"/>
        <w:ind w:right="462"/>
        <w:rPr>
          <w:rFonts w:asciiTheme="minorHAnsi" w:hAnsiTheme="minorHAnsi" w:cstheme="minorHAnsi"/>
        </w:rPr>
      </w:pPr>
      <w:r w:rsidRPr="0071446B">
        <w:rPr>
          <w:rFonts w:asciiTheme="minorHAnsi" w:hAnsiTheme="minorHAnsi" w:cstheme="minorHAnsi"/>
        </w:rPr>
        <w:t>minimálne dve úspešne zvládnuté integrácie komplexného informačného systému alebo komplexných informačných systémov na iné informačné systémy, pričom každá táto profesionálna praktická skúsenosť bola pre projekt integrovaný na aspoň jeden referenčný register (referenčný register je definovaný v zmysle zákona č. 305/2013</w:t>
      </w:r>
      <w:r w:rsidRPr="0071446B">
        <w:rPr>
          <w:rFonts w:asciiTheme="minorHAnsi" w:hAnsiTheme="minorHAnsi" w:cstheme="minorHAnsi"/>
          <w:spacing w:val="32"/>
        </w:rPr>
        <w:t xml:space="preserve"> </w:t>
      </w:r>
      <w:r w:rsidRPr="0071446B">
        <w:rPr>
          <w:rFonts w:asciiTheme="minorHAnsi" w:hAnsiTheme="minorHAnsi" w:cstheme="minorHAnsi"/>
        </w:rPr>
        <w:t>Z.</w:t>
      </w:r>
    </w:p>
    <w:p w14:paraId="02089C74" w14:textId="77777777" w:rsidR="00AF3C34" w:rsidRPr="0071446B" w:rsidRDefault="00AF3C34" w:rsidP="00AF3C34">
      <w:pPr>
        <w:pStyle w:val="Zkladntext"/>
        <w:ind w:left="1510" w:right="463"/>
        <w:rPr>
          <w:rFonts w:asciiTheme="minorHAnsi" w:hAnsiTheme="minorHAnsi" w:cstheme="minorHAnsi"/>
        </w:rPr>
      </w:pPr>
      <w:r w:rsidRPr="0071446B">
        <w:rPr>
          <w:rFonts w:asciiTheme="minorHAnsi" w:hAnsiTheme="minorHAnsi" w:cstheme="minorHAnsi"/>
        </w:rPr>
        <w:t>z. o elektronickej podobe výkonu pôsobnosti orgánov verejnej moci a o zmene a doplnení</w:t>
      </w:r>
      <w:r w:rsidRPr="0071446B">
        <w:rPr>
          <w:rFonts w:asciiTheme="minorHAnsi" w:hAnsiTheme="minorHAnsi" w:cstheme="minorHAnsi"/>
          <w:spacing w:val="-6"/>
        </w:rPr>
        <w:t xml:space="preserve"> </w:t>
      </w:r>
      <w:r w:rsidRPr="0071446B">
        <w:rPr>
          <w:rFonts w:asciiTheme="minorHAnsi" w:hAnsiTheme="minorHAnsi" w:cstheme="minorHAnsi"/>
        </w:rPr>
        <w:t>niektorých</w:t>
      </w:r>
      <w:r w:rsidRPr="0071446B">
        <w:rPr>
          <w:rFonts w:asciiTheme="minorHAnsi" w:hAnsiTheme="minorHAnsi" w:cstheme="minorHAnsi"/>
          <w:spacing w:val="-4"/>
        </w:rPr>
        <w:t xml:space="preserve"> </w:t>
      </w:r>
      <w:r w:rsidRPr="0071446B">
        <w:rPr>
          <w:rFonts w:asciiTheme="minorHAnsi" w:hAnsiTheme="minorHAnsi" w:cstheme="minorHAnsi"/>
        </w:rPr>
        <w:t>zákonov</w:t>
      </w:r>
      <w:r w:rsidRPr="0071446B">
        <w:rPr>
          <w:rFonts w:asciiTheme="minorHAnsi" w:hAnsiTheme="minorHAnsi" w:cstheme="minorHAnsi"/>
          <w:spacing w:val="-3"/>
        </w:rPr>
        <w:t xml:space="preserve"> </w:t>
      </w:r>
      <w:r w:rsidRPr="0071446B">
        <w:rPr>
          <w:rFonts w:asciiTheme="minorHAnsi" w:hAnsiTheme="minorHAnsi" w:cstheme="minorHAnsi"/>
        </w:rPr>
        <w:t>(zákon</w:t>
      </w:r>
      <w:r w:rsidRPr="0071446B">
        <w:rPr>
          <w:rFonts w:asciiTheme="minorHAnsi" w:hAnsiTheme="minorHAnsi" w:cstheme="minorHAnsi"/>
          <w:spacing w:val="-6"/>
        </w:rPr>
        <w:t xml:space="preserve"> </w:t>
      </w:r>
      <w:r w:rsidRPr="0071446B">
        <w:rPr>
          <w:rFonts w:asciiTheme="minorHAnsi" w:hAnsiTheme="minorHAnsi" w:cstheme="minorHAnsi"/>
        </w:rPr>
        <w:t>o</w:t>
      </w:r>
      <w:r w:rsidRPr="0071446B">
        <w:rPr>
          <w:rFonts w:asciiTheme="minorHAnsi" w:hAnsiTheme="minorHAnsi" w:cstheme="minorHAnsi"/>
          <w:spacing w:val="-5"/>
        </w:rPr>
        <w:t xml:space="preserve"> </w:t>
      </w:r>
      <w:r w:rsidRPr="0071446B">
        <w:rPr>
          <w:rFonts w:asciiTheme="minorHAnsi" w:hAnsiTheme="minorHAnsi" w:cstheme="minorHAnsi"/>
        </w:rPr>
        <w:t>e-Governmente),</w:t>
      </w:r>
      <w:r w:rsidRPr="0071446B">
        <w:rPr>
          <w:rFonts w:asciiTheme="minorHAnsi" w:hAnsiTheme="minorHAnsi" w:cstheme="minorHAnsi"/>
          <w:spacing w:val="-4"/>
        </w:rPr>
        <w:t xml:space="preserve"> </w:t>
      </w:r>
      <w:r w:rsidRPr="0071446B">
        <w:rPr>
          <w:rFonts w:asciiTheme="minorHAnsi" w:hAnsiTheme="minorHAnsi" w:cstheme="minorHAnsi"/>
        </w:rPr>
        <w:t>alebo</w:t>
      </w:r>
      <w:r w:rsidRPr="0071446B">
        <w:rPr>
          <w:rFonts w:asciiTheme="minorHAnsi" w:hAnsiTheme="minorHAnsi" w:cstheme="minorHAnsi"/>
          <w:spacing w:val="-5"/>
        </w:rPr>
        <w:t xml:space="preserve"> </w:t>
      </w:r>
      <w:r w:rsidRPr="0071446B">
        <w:rPr>
          <w:rFonts w:asciiTheme="minorHAnsi" w:hAnsiTheme="minorHAnsi" w:cstheme="minorHAnsi"/>
        </w:rPr>
        <w:t>v</w:t>
      </w:r>
      <w:r w:rsidRPr="0071446B">
        <w:rPr>
          <w:rFonts w:asciiTheme="minorHAnsi" w:hAnsiTheme="minorHAnsi" w:cstheme="minorHAnsi"/>
          <w:spacing w:val="-3"/>
        </w:rPr>
        <w:t xml:space="preserve"> </w:t>
      </w:r>
      <w:r w:rsidRPr="0071446B">
        <w:rPr>
          <w:rFonts w:asciiTheme="minorHAnsi" w:hAnsiTheme="minorHAnsi" w:cstheme="minorHAnsi"/>
        </w:rPr>
        <w:t>ekvivalentnom</w:t>
      </w:r>
      <w:r w:rsidRPr="0071446B">
        <w:rPr>
          <w:rFonts w:asciiTheme="minorHAnsi" w:hAnsiTheme="minorHAnsi" w:cstheme="minorHAnsi"/>
          <w:spacing w:val="-20"/>
        </w:rPr>
        <w:t xml:space="preserve"> </w:t>
      </w:r>
      <w:r w:rsidRPr="0071446B">
        <w:rPr>
          <w:rFonts w:asciiTheme="minorHAnsi" w:hAnsiTheme="minorHAnsi" w:cstheme="minorHAnsi"/>
        </w:rPr>
        <w:t>zákone napr. Register fyzických osôb (RFO), Register právnických osôb (RPO) a Register adries (RA) a</w:t>
      </w:r>
      <w:r w:rsidRPr="0071446B">
        <w:rPr>
          <w:rFonts w:asciiTheme="minorHAnsi" w:hAnsiTheme="minorHAnsi" w:cstheme="minorHAnsi"/>
          <w:spacing w:val="-9"/>
        </w:rPr>
        <w:t xml:space="preserve"> </w:t>
      </w:r>
      <w:r w:rsidRPr="0071446B">
        <w:rPr>
          <w:rFonts w:asciiTheme="minorHAnsi" w:hAnsiTheme="minorHAnsi" w:cstheme="minorHAnsi"/>
        </w:rPr>
        <w:t>iné;</w:t>
      </w:r>
    </w:p>
    <w:p w14:paraId="1F66CFA1" w14:textId="77777777" w:rsidR="00AF3C34" w:rsidRPr="0071446B" w:rsidRDefault="00AF3C34" w:rsidP="00AF3C34">
      <w:pPr>
        <w:pStyle w:val="Zkladntext"/>
        <w:spacing w:before="1"/>
        <w:ind w:left="1510" w:right="468"/>
        <w:rPr>
          <w:rFonts w:asciiTheme="minorHAnsi" w:hAnsiTheme="minorHAnsi" w:cstheme="minorHAnsi"/>
        </w:rPr>
      </w:pPr>
      <w:r w:rsidRPr="0071446B">
        <w:rPr>
          <w:rFonts w:asciiTheme="minorHAnsi" w:hAnsiTheme="minorHAnsi" w:cstheme="minorHAnsi"/>
        </w:rPr>
        <w:t>Verejný obstarávateľ umožňuje predloženie ekvivalentných t.j. obdobných registrov/ referenčných registrov, ktoré sú využívané v iných krajinách ako SR.</w:t>
      </w:r>
    </w:p>
    <w:p w14:paraId="463823E3" w14:textId="77777777" w:rsidR="00AF3C34" w:rsidRPr="0071446B" w:rsidRDefault="00AF3C34" w:rsidP="00AF3C34">
      <w:pPr>
        <w:pStyle w:val="Odsekzoznamu"/>
        <w:widowControl w:val="0"/>
        <w:numPr>
          <w:ilvl w:val="1"/>
          <w:numId w:val="70"/>
        </w:numPr>
        <w:tabs>
          <w:tab w:val="left" w:pos="1510"/>
        </w:tabs>
        <w:autoSpaceDE w:val="0"/>
        <w:autoSpaceDN w:val="0"/>
        <w:spacing w:before="0" w:after="0"/>
        <w:ind w:right="466"/>
        <w:rPr>
          <w:rFonts w:asciiTheme="minorHAnsi" w:hAnsiTheme="minorHAnsi" w:cstheme="minorHAnsi"/>
        </w:rPr>
      </w:pPr>
      <w:r w:rsidRPr="0071446B">
        <w:rPr>
          <w:rFonts w:asciiTheme="minorHAnsi" w:hAnsiTheme="minorHAnsi" w:cstheme="minorHAnsi"/>
        </w:rPr>
        <w:t>získaný a platný certifikát Talend Data Integration v7 Certified Developer alebo ekvivalent daného certifikátu vydaný medzinárodne uznávanou akreditačnou a certifikačnou</w:t>
      </w:r>
      <w:r w:rsidRPr="0071446B">
        <w:rPr>
          <w:rFonts w:asciiTheme="minorHAnsi" w:hAnsiTheme="minorHAnsi" w:cstheme="minorHAnsi"/>
          <w:spacing w:val="-20"/>
        </w:rPr>
        <w:t xml:space="preserve"> </w:t>
      </w:r>
      <w:r w:rsidRPr="0071446B">
        <w:rPr>
          <w:rFonts w:asciiTheme="minorHAnsi" w:hAnsiTheme="minorHAnsi" w:cstheme="minorHAnsi"/>
        </w:rPr>
        <w:t>autoritou.</w:t>
      </w:r>
    </w:p>
    <w:p w14:paraId="72C5A87C" w14:textId="77777777" w:rsidR="00AF3C34" w:rsidRPr="0071446B" w:rsidRDefault="00AF3C34" w:rsidP="00AF3C34">
      <w:pPr>
        <w:pStyle w:val="Zkladntext"/>
        <w:rPr>
          <w:rFonts w:asciiTheme="minorHAnsi" w:hAnsiTheme="minorHAnsi" w:cstheme="minorHAnsi"/>
        </w:rPr>
      </w:pPr>
    </w:p>
    <w:p w14:paraId="23DD81E7" w14:textId="77777777" w:rsidR="00AF3C34" w:rsidRPr="0071446B" w:rsidRDefault="00AF3C34" w:rsidP="00AF3C34">
      <w:pPr>
        <w:pStyle w:val="Zkladntext"/>
        <w:spacing w:before="11"/>
        <w:rPr>
          <w:rFonts w:asciiTheme="minorHAnsi" w:hAnsiTheme="minorHAnsi" w:cstheme="minorHAnsi"/>
          <w:sz w:val="19"/>
        </w:rPr>
      </w:pPr>
    </w:p>
    <w:p w14:paraId="03CD4148" w14:textId="77777777" w:rsidR="00AF3C34" w:rsidRPr="0071446B" w:rsidRDefault="00AF3C34" w:rsidP="00AF3C34">
      <w:pPr>
        <w:ind w:left="310" w:right="364"/>
        <w:rPr>
          <w:rFonts w:asciiTheme="minorHAnsi" w:hAnsiTheme="minorHAnsi" w:cstheme="minorHAnsi"/>
          <w:i/>
          <w:sz w:val="20"/>
        </w:rPr>
      </w:pPr>
      <w:r w:rsidRPr="0071446B">
        <w:rPr>
          <w:rFonts w:asciiTheme="minorHAnsi" w:hAnsiTheme="minorHAnsi" w:cstheme="minorHAnsi"/>
          <w:b/>
          <w:i/>
          <w:sz w:val="20"/>
          <w:shd w:val="clear" w:color="auto" w:fill="FFFFFF" w:themeFill="background1"/>
        </w:rPr>
        <w:t xml:space="preserve">Kľúčový expert č.7 Konzultant pre oblasť bezpečnosti </w:t>
      </w:r>
      <w:r w:rsidRPr="0071446B">
        <w:rPr>
          <w:rFonts w:asciiTheme="minorHAnsi" w:hAnsiTheme="minorHAnsi" w:cstheme="minorHAnsi"/>
          <w:i/>
          <w:sz w:val="20"/>
          <w:shd w:val="clear" w:color="auto" w:fill="FFFFFF" w:themeFill="background1"/>
        </w:rPr>
        <w:t>(Špecialista pre bezpečnosť IT/Expert na nformačnú bezpečnosť)</w:t>
      </w:r>
    </w:p>
    <w:p w14:paraId="744E09C5" w14:textId="77777777" w:rsidR="00AF3C34" w:rsidRPr="0071446B" w:rsidRDefault="00AF3C34" w:rsidP="00AF3C34">
      <w:pPr>
        <w:pStyle w:val="Odsekzoznamu"/>
        <w:widowControl w:val="0"/>
        <w:numPr>
          <w:ilvl w:val="1"/>
          <w:numId w:val="70"/>
        </w:numPr>
        <w:tabs>
          <w:tab w:val="left" w:pos="1510"/>
        </w:tabs>
        <w:autoSpaceDE w:val="0"/>
        <w:autoSpaceDN w:val="0"/>
        <w:spacing w:before="118" w:after="0"/>
        <w:ind w:right="478"/>
        <w:rPr>
          <w:rFonts w:asciiTheme="minorHAnsi" w:hAnsiTheme="minorHAnsi" w:cstheme="minorHAnsi"/>
        </w:rPr>
      </w:pPr>
      <w:r w:rsidRPr="0071446B">
        <w:rPr>
          <w:rFonts w:asciiTheme="minorHAnsi" w:hAnsiTheme="minorHAnsi" w:cstheme="minorHAnsi"/>
        </w:rPr>
        <w:t>minimálne päť rokov odbornej praxe v oblasti bezpečnosti informačných systémov so zameraním na ochranu osobných</w:t>
      </w:r>
      <w:r w:rsidRPr="0071446B">
        <w:rPr>
          <w:rFonts w:asciiTheme="minorHAnsi" w:hAnsiTheme="minorHAnsi" w:cstheme="minorHAnsi"/>
          <w:spacing w:val="-13"/>
        </w:rPr>
        <w:t xml:space="preserve"> </w:t>
      </w:r>
      <w:r w:rsidRPr="0071446B">
        <w:rPr>
          <w:rFonts w:asciiTheme="minorHAnsi" w:hAnsiTheme="minorHAnsi" w:cstheme="minorHAnsi"/>
        </w:rPr>
        <w:t>údajov;</w:t>
      </w:r>
    </w:p>
    <w:p w14:paraId="70D9C79E" w14:textId="77777777" w:rsidR="00AF3C34" w:rsidRPr="0071446B" w:rsidRDefault="00AF3C34" w:rsidP="00AF3C34">
      <w:pPr>
        <w:pStyle w:val="Odsekzoznamu"/>
        <w:widowControl w:val="0"/>
        <w:numPr>
          <w:ilvl w:val="1"/>
          <w:numId w:val="70"/>
        </w:numPr>
        <w:tabs>
          <w:tab w:val="left" w:pos="1510"/>
        </w:tabs>
        <w:autoSpaceDE w:val="0"/>
        <w:autoSpaceDN w:val="0"/>
        <w:spacing w:before="0" w:after="0"/>
        <w:ind w:right="466"/>
        <w:rPr>
          <w:rFonts w:asciiTheme="minorHAnsi" w:hAnsiTheme="minorHAnsi" w:cstheme="minorHAnsi"/>
        </w:rPr>
      </w:pPr>
      <w:r w:rsidRPr="0071446B">
        <w:rPr>
          <w:rFonts w:asciiTheme="minorHAnsi" w:hAnsiTheme="minorHAnsi" w:cstheme="minorHAnsi"/>
        </w:rPr>
        <w:t>minimálne dve profesionálne praktické skúsenosti v oblasti bezpečnosti informačných systémov, pričom min. jedna táto profesionálna praktická skúsenosť obsahovala aj posúdenie súladu informačného systému s GDPR a zároveň skúsenosť bola v súlade s bezpečnostnými štandardami v zmysle platnej legislatívy (napr. Zákon č. 18/2018</w:t>
      </w:r>
      <w:r w:rsidRPr="0071446B">
        <w:rPr>
          <w:rFonts w:asciiTheme="minorHAnsi" w:hAnsiTheme="minorHAnsi" w:cstheme="minorHAnsi"/>
          <w:spacing w:val="11"/>
        </w:rPr>
        <w:t xml:space="preserve"> </w:t>
      </w:r>
      <w:r w:rsidRPr="0071446B">
        <w:rPr>
          <w:rFonts w:asciiTheme="minorHAnsi" w:hAnsiTheme="minorHAnsi" w:cstheme="minorHAnsi"/>
        </w:rPr>
        <w:t>Z.</w:t>
      </w:r>
    </w:p>
    <w:p w14:paraId="6DCBFEBE" w14:textId="77777777" w:rsidR="00AF3C34" w:rsidRPr="0071446B" w:rsidRDefault="00AF3C34" w:rsidP="00AF3C34">
      <w:pPr>
        <w:pStyle w:val="Zkladntext"/>
        <w:ind w:left="1510" w:right="458"/>
        <w:rPr>
          <w:rFonts w:asciiTheme="minorHAnsi" w:hAnsiTheme="minorHAnsi" w:cstheme="minorHAnsi"/>
        </w:rPr>
      </w:pPr>
      <w:r w:rsidRPr="0071446B">
        <w:rPr>
          <w:rFonts w:asciiTheme="minorHAnsi" w:hAnsiTheme="minorHAnsi" w:cstheme="minorHAnsi"/>
        </w:rPr>
        <w:t>z. o o ochrane osobných údajov a o zmene a doplnení niektorých zákonov, Zákon č. 69/2018 Z.z. o kybernetickej bezpečnosti a o zmene a doplnení niektorých zákonov, alebo ekvivalenty uvedených zákonov);</w:t>
      </w:r>
    </w:p>
    <w:p w14:paraId="45F8B316" w14:textId="77777777" w:rsidR="00AF3C34" w:rsidRPr="0071446B" w:rsidRDefault="00AF3C34" w:rsidP="00AF3C34">
      <w:pPr>
        <w:pStyle w:val="Odsekzoznamu"/>
        <w:widowControl w:val="0"/>
        <w:numPr>
          <w:ilvl w:val="1"/>
          <w:numId w:val="70"/>
        </w:numPr>
        <w:tabs>
          <w:tab w:val="left" w:pos="1510"/>
        </w:tabs>
        <w:autoSpaceDE w:val="0"/>
        <w:autoSpaceDN w:val="0"/>
        <w:spacing w:before="0" w:after="0"/>
        <w:ind w:right="477"/>
        <w:rPr>
          <w:rFonts w:asciiTheme="minorHAnsi" w:hAnsiTheme="minorHAnsi" w:cstheme="minorHAnsi"/>
        </w:rPr>
      </w:pPr>
      <w:r w:rsidRPr="0071446B">
        <w:rPr>
          <w:rFonts w:asciiTheme="minorHAnsi" w:hAnsiTheme="minorHAnsi" w:cstheme="minorHAnsi"/>
        </w:rPr>
        <w:t>získaný</w:t>
      </w:r>
      <w:r w:rsidRPr="0071446B">
        <w:rPr>
          <w:rFonts w:asciiTheme="minorHAnsi" w:hAnsiTheme="minorHAnsi" w:cstheme="minorHAnsi"/>
          <w:spacing w:val="-10"/>
        </w:rPr>
        <w:t xml:space="preserve"> </w:t>
      </w:r>
      <w:r w:rsidRPr="0071446B">
        <w:rPr>
          <w:rFonts w:asciiTheme="minorHAnsi" w:hAnsiTheme="minorHAnsi" w:cstheme="minorHAnsi"/>
        </w:rPr>
        <w:t>a</w:t>
      </w:r>
      <w:r w:rsidRPr="0071446B">
        <w:rPr>
          <w:rFonts w:asciiTheme="minorHAnsi" w:hAnsiTheme="minorHAnsi" w:cstheme="minorHAnsi"/>
          <w:spacing w:val="-11"/>
        </w:rPr>
        <w:t xml:space="preserve"> </w:t>
      </w:r>
      <w:r w:rsidRPr="0071446B">
        <w:rPr>
          <w:rFonts w:asciiTheme="minorHAnsi" w:hAnsiTheme="minorHAnsi" w:cstheme="minorHAnsi"/>
        </w:rPr>
        <w:t>platný</w:t>
      </w:r>
      <w:r w:rsidRPr="0071446B">
        <w:rPr>
          <w:rFonts w:asciiTheme="minorHAnsi" w:hAnsiTheme="minorHAnsi" w:cstheme="minorHAnsi"/>
          <w:spacing w:val="-9"/>
        </w:rPr>
        <w:t xml:space="preserve"> </w:t>
      </w:r>
      <w:r w:rsidRPr="0071446B">
        <w:rPr>
          <w:rFonts w:asciiTheme="minorHAnsi" w:hAnsiTheme="minorHAnsi" w:cstheme="minorHAnsi"/>
        </w:rPr>
        <w:t>certifikát</w:t>
      </w:r>
      <w:r w:rsidRPr="0071446B">
        <w:rPr>
          <w:rFonts w:asciiTheme="minorHAnsi" w:hAnsiTheme="minorHAnsi" w:cstheme="minorHAnsi"/>
          <w:spacing w:val="-11"/>
        </w:rPr>
        <w:t xml:space="preserve"> </w:t>
      </w:r>
      <w:r w:rsidRPr="0071446B">
        <w:rPr>
          <w:rFonts w:asciiTheme="minorHAnsi" w:hAnsiTheme="minorHAnsi" w:cstheme="minorHAnsi"/>
        </w:rPr>
        <w:t>CRISC</w:t>
      </w:r>
      <w:r w:rsidRPr="0071446B">
        <w:rPr>
          <w:rFonts w:asciiTheme="minorHAnsi" w:hAnsiTheme="minorHAnsi" w:cstheme="minorHAnsi"/>
          <w:spacing w:val="-11"/>
        </w:rPr>
        <w:t xml:space="preserve"> </w:t>
      </w:r>
      <w:r w:rsidRPr="0071446B">
        <w:rPr>
          <w:rFonts w:asciiTheme="minorHAnsi" w:hAnsiTheme="minorHAnsi" w:cstheme="minorHAnsi"/>
        </w:rPr>
        <w:t>alebo</w:t>
      </w:r>
      <w:r w:rsidRPr="0071446B">
        <w:rPr>
          <w:rFonts w:asciiTheme="minorHAnsi" w:hAnsiTheme="minorHAnsi" w:cstheme="minorHAnsi"/>
          <w:spacing w:val="-10"/>
        </w:rPr>
        <w:t xml:space="preserve"> </w:t>
      </w:r>
      <w:r w:rsidRPr="0071446B">
        <w:rPr>
          <w:rFonts w:asciiTheme="minorHAnsi" w:hAnsiTheme="minorHAnsi" w:cstheme="minorHAnsi"/>
        </w:rPr>
        <w:t>CISSP</w:t>
      </w:r>
      <w:r w:rsidRPr="0071446B">
        <w:rPr>
          <w:rFonts w:asciiTheme="minorHAnsi" w:hAnsiTheme="minorHAnsi" w:cstheme="minorHAnsi"/>
          <w:spacing w:val="-11"/>
        </w:rPr>
        <w:t xml:space="preserve"> </w:t>
      </w:r>
      <w:r w:rsidRPr="0071446B">
        <w:rPr>
          <w:rFonts w:asciiTheme="minorHAnsi" w:hAnsiTheme="minorHAnsi" w:cstheme="minorHAnsi"/>
        </w:rPr>
        <w:t>alebo</w:t>
      </w:r>
      <w:r w:rsidRPr="0071446B">
        <w:rPr>
          <w:rFonts w:asciiTheme="minorHAnsi" w:hAnsiTheme="minorHAnsi" w:cstheme="minorHAnsi"/>
          <w:spacing w:val="-10"/>
        </w:rPr>
        <w:t xml:space="preserve"> </w:t>
      </w:r>
      <w:r w:rsidRPr="0071446B">
        <w:rPr>
          <w:rFonts w:asciiTheme="minorHAnsi" w:hAnsiTheme="minorHAnsi" w:cstheme="minorHAnsi"/>
        </w:rPr>
        <w:t>ekvivalenty</w:t>
      </w:r>
      <w:r w:rsidRPr="0071446B">
        <w:rPr>
          <w:rFonts w:asciiTheme="minorHAnsi" w:hAnsiTheme="minorHAnsi" w:cstheme="minorHAnsi"/>
          <w:spacing w:val="-10"/>
        </w:rPr>
        <w:t xml:space="preserve"> </w:t>
      </w:r>
      <w:r w:rsidRPr="0071446B">
        <w:rPr>
          <w:rFonts w:asciiTheme="minorHAnsi" w:hAnsiTheme="minorHAnsi" w:cstheme="minorHAnsi"/>
        </w:rPr>
        <w:t>daných</w:t>
      </w:r>
      <w:r w:rsidRPr="0071446B">
        <w:rPr>
          <w:rFonts w:asciiTheme="minorHAnsi" w:hAnsiTheme="minorHAnsi" w:cstheme="minorHAnsi"/>
          <w:spacing w:val="-11"/>
        </w:rPr>
        <w:t xml:space="preserve"> </w:t>
      </w:r>
      <w:r w:rsidRPr="0071446B">
        <w:rPr>
          <w:rFonts w:asciiTheme="minorHAnsi" w:hAnsiTheme="minorHAnsi" w:cstheme="minorHAnsi"/>
        </w:rPr>
        <w:t>certifikátov</w:t>
      </w:r>
      <w:r w:rsidRPr="0071446B">
        <w:rPr>
          <w:rFonts w:asciiTheme="minorHAnsi" w:hAnsiTheme="minorHAnsi" w:cstheme="minorHAnsi"/>
          <w:spacing w:val="-9"/>
        </w:rPr>
        <w:t xml:space="preserve"> </w:t>
      </w:r>
      <w:r w:rsidRPr="0071446B">
        <w:rPr>
          <w:rFonts w:asciiTheme="minorHAnsi" w:hAnsiTheme="minorHAnsi" w:cstheme="minorHAnsi"/>
        </w:rPr>
        <w:t>od inej akreditovanej</w:t>
      </w:r>
      <w:r w:rsidRPr="0071446B">
        <w:rPr>
          <w:rFonts w:asciiTheme="minorHAnsi" w:hAnsiTheme="minorHAnsi" w:cstheme="minorHAnsi"/>
          <w:spacing w:val="-7"/>
        </w:rPr>
        <w:t xml:space="preserve"> </w:t>
      </w:r>
      <w:r w:rsidRPr="0071446B">
        <w:rPr>
          <w:rFonts w:asciiTheme="minorHAnsi" w:hAnsiTheme="minorHAnsi" w:cstheme="minorHAnsi"/>
        </w:rPr>
        <w:t>autority.</w:t>
      </w:r>
    </w:p>
    <w:p w14:paraId="70FB3AC4" w14:textId="77777777" w:rsidR="00AF3C34" w:rsidRPr="0071446B" w:rsidRDefault="00AF3C34" w:rsidP="00AF3C34">
      <w:pPr>
        <w:pStyle w:val="Zkladntext"/>
        <w:rPr>
          <w:rFonts w:asciiTheme="minorHAnsi" w:hAnsiTheme="minorHAnsi" w:cstheme="minorHAnsi"/>
          <w:sz w:val="22"/>
        </w:rPr>
      </w:pPr>
    </w:p>
    <w:p w14:paraId="710A60FE" w14:textId="77777777" w:rsidR="00AF3C34" w:rsidRPr="0071446B" w:rsidRDefault="00AF3C34" w:rsidP="00AF3C34">
      <w:pPr>
        <w:pStyle w:val="Zkladntext"/>
        <w:spacing w:before="6"/>
        <w:rPr>
          <w:rFonts w:asciiTheme="minorHAnsi" w:hAnsiTheme="minorHAnsi" w:cstheme="minorHAnsi"/>
          <w:sz w:val="18"/>
        </w:rPr>
      </w:pPr>
    </w:p>
    <w:p w14:paraId="3637F0C7" w14:textId="77777777" w:rsidR="00AF3C34" w:rsidRPr="0071446B" w:rsidRDefault="00AF3C34" w:rsidP="00AF3C34">
      <w:pPr>
        <w:ind w:left="310"/>
        <w:rPr>
          <w:rFonts w:asciiTheme="minorHAnsi" w:hAnsiTheme="minorHAnsi" w:cstheme="minorHAnsi"/>
          <w:i/>
          <w:sz w:val="20"/>
        </w:rPr>
      </w:pPr>
      <w:r w:rsidRPr="0071446B">
        <w:rPr>
          <w:rFonts w:asciiTheme="minorHAnsi" w:hAnsiTheme="minorHAnsi" w:cstheme="minorHAnsi"/>
          <w:b/>
          <w:i/>
          <w:sz w:val="20"/>
          <w:shd w:val="clear" w:color="auto" w:fill="FFFFFF" w:themeFill="background1"/>
        </w:rPr>
        <w:t xml:space="preserve">Kľúčový expert č. 8 Expert pre návrh biznis procesov </w:t>
      </w:r>
      <w:r w:rsidRPr="0071446B">
        <w:rPr>
          <w:rFonts w:asciiTheme="minorHAnsi" w:hAnsiTheme="minorHAnsi" w:cstheme="minorHAnsi"/>
          <w:i/>
          <w:sz w:val="20"/>
          <w:shd w:val="clear" w:color="auto" w:fill="FFFFFF" w:themeFill="background1"/>
        </w:rPr>
        <w:t>(Špecialista pre návrh procesov, procesný analytik)</w:t>
      </w:r>
    </w:p>
    <w:p w14:paraId="1B1CC98D"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121" w:after="0"/>
        <w:ind w:right="469"/>
        <w:jc w:val="left"/>
        <w:rPr>
          <w:rFonts w:asciiTheme="minorHAnsi" w:hAnsiTheme="minorHAnsi" w:cstheme="minorHAnsi"/>
        </w:rPr>
      </w:pPr>
      <w:r w:rsidRPr="0071446B">
        <w:rPr>
          <w:rFonts w:asciiTheme="minorHAnsi" w:hAnsiTheme="minorHAnsi" w:cstheme="minorHAnsi"/>
        </w:rPr>
        <w:t>minimálne trojročná preukázateľná odborná prax v oblasti návrhu a automatizácie biznis</w:t>
      </w:r>
      <w:r w:rsidRPr="0071446B">
        <w:rPr>
          <w:rFonts w:asciiTheme="minorHAnsi" w:hAnsiTheme="minorHAnsi" w:cstheme="minorHAnsi"/>
          <w:spacing w:val="1"/>
        </w:rPr>
        <w:t xml:space="preserve"> </w:t>
      </w:r>
      <w:r w:rsidRPr="0071446B">
        <w:rPr>
          <w:rFonts w:asciiTheme="minorHAnsi" w:hAnsiTheme="minorHAnsi" w:cstheme="minorHAnsi"/>
        </w:rPr>
        <w:t>procesov;</w:t>
      </w:r>
    </w:p>
    <w:p w14:paraId="3A6CF619"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2" w:after="0" w:line="237" w:lineRule="auto"/>
        <w:ind w:right="467"/>
        <w:jc w:val="left"/>
        <w:rPr>
          <w:rFonts w:asciiTheme="minorHAnsi" w:hAnsiTheme="minorHAnsi" w:cstheme="minorHAnsi"/>
        </w:rPr>
      </w:pPr>
      <w:r w:rsidRPr="0071446B">
        <w:rPr>
          <w:rFonts w:asciiTheme="minorHAnsi" w:hAnsiTheme="minorHAnsi" w:cstheme="minorHAnsi"/>
        </w:rPr>
        <w:t>minimálne dve preukázateľné profesionálne praktické skúsenosti v oblasti návrhu a automatizácie biznis procesov;</w:t>
      </w:r>
    </w:p>
    <w:p w14:paraId="0129E8B0"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0" w:after="0"/>
        <w:ind w:right="468"/>
        <w:jc w:val="left"/>
        <w:rPr>
          <w:rFonts w:asciiTheme="minorHAnsi" w:hAnsiTheme="minorHAnsi" w:cstheme="minorHAnsi"/>
        </w:rPr>
      </w:pPr>
      <w:r w:rsidRPr="0071446B">
        <w:rPr>
          <w:rFonts w:asciiTheme="minorHAnsi" w:hAnsiTheme="minorHAnsi" w:cstheme="minorHAnsi"/>
        </w:rPr>
        <w:t>získaný a platný certifikát BPM2 (OMG-OCEB 2) alebo ekvivalentný, vydaný medzinárodne uznávanou akreditačnou a certifikačnou autoritou v</w:t>
      </w:r>
      <w:r w:rsidRPr="0071446B">
        <w:rPr>
          <w:rFonts w:asciiTheme="minorHAnsi" w:hAnsiTheme="minorHAnsi" w:cstheme="minorHAnsi"/>
          <w:spacing w:val="-14"/>
        </w:rPr>
        <w:t xml:space="preserve"> </w:t>
      </w:r>
      <w:r w:rsidRPr="0071446B">
        <w:rPr>
          <w:rFonts w:asciiTheme="minorHAnsi" w:hAnsiTheme="minorHAnsi" w:cstheme="minorHAnsi"/>
        </w:rPr>
        <w:t>oblasti.</w:t>
      </w:r>
    </w:p>
    <w:p w14:paraId="3FD065FA" w14:textId="77777777" w:rsidR="00AF3C34" w:rsidRPr="0071446B" w:rsidRDefault="00AF3C34" w:rsidP="00AF3C34">
      <w:pPr>
        <w:pStyle w:val="Zkladntext"/>
        <w:rPr>
          <w:rFonts w:asciiTheme="minorHAnsi" w:hAnsiTheme="minorHAnsi" w:cstheme="minorHAnsi"/>
          <w:sz w:val="22"/>
        </w:rPr>
      </w:pPr>
    </w:p>
    <w:p w14:paraId="38E510F2" w14:textId="77777777" w:rsidR="00AF3C34" w:rsidRPr="0071446B" w:rsidRDefault="00AF3C34" w:rsidP="00AF3C34">
      <w:pPr>
        <w:pStyle w:val="Zkladntext"/>
        <w:spacing w:before="9"/>
        <w:rPr>
          <w:rFonts w:asciiTheme="minorHAnsi" w:hAnsiTheme="minorHAnsi" w:cstheme="minorHAnsi"/>
          <w:sz w:val="26"/>
        </w:rPr>
      </w:pPr>
    </w:p>
    <w:p w14:paraId="46C7F326" w14:textId="77777777" w:rsidR="00AF3C34" w:rsidRPr="0071446B" w:rsidRDefault="00AF3C34" w:rsidP="00AF3C34">
      <w:pPr>
        <w:ind w:left="284"/>
        <w:rPr>
          <w:rFonts w:asciiTheme="minorHAnsi" w:hAnsiTheme="minorHAnsi" w:cstheme="minorHAnsi"/>
          <w:b/>
          <w:i/>
          <w:sz w:val="20"/>
          <w:shd w:val="clear" w:color="auto" w:fill="FFFFFF" w:themeFill="background1"/>
        </w:rPr>
      </w:pPr>
      <w:r w:rsidRPr="0071446B">
        <w:rPr>
          <w:rFonts w:asciiTheme="minorHAnsi" w:hAnsiTheme="minorHAnsi" w:cstheme="minorHAnsi"/>
          <w:b/>
          <w:i/>
          <w:sz w:val="20"/>
          <w:shd w:val="clear" w:color="auto" w:fill="FFFFFF" w:themeFill="background1"/>
        </w:rPr>
        <w:t>Kľúčový expert č.9 IT analytik pre oblasť cloudu</w:t>
      </w:r>
    </w:p>
    <w:p w14:paraId="7FC7CD78" w14:textId="77777777" w:rsidR="00AF3C34" w:rsidRPr="0071446B" w:rsidRDefault="00AF3C34" w:rsidP="00AF3C34">
      <w:pPr>
        <w:pStyle w:val="Zkladntext"/>
        <w:spacing w:before="1"/>
        <w:rPr>
          <w:rFonts w:asciiTheme="minorHAnsi" w:hAnsiTheme="minorHAnsi" w:cstheme="minorHAnsi"/>
          <w:b w:val="0"/>
          <w:i/>
          <w:sz w:val="30"/>
        </w:rPr>
      </w:pPr>
    </w:p>
    <w:p w14:paraId="2F227E8A"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0" w:after="0" w:line="231" w:lineRule="exact"/>
        <w:jc w:val="left"/>
        <w:rPr>
          <w:rFonts w:asciiTheme="minorHAnsi" w:hAnsiTheme="minorHAnsi" w:cstheme="minorHAnsi"/>
        </w:rPr>
      </w:pPr>
      <w:r w:rsidRPr="0071446B">
        <w:rPr>
          <w:rFonts w:asciiTheme="minorHAnsi" w:hAnsiTheme="minorHAnsi" w:cstheme="minorHAnsi"/>
        </w:rPr>
        <w:t>minimálne trojročná preukázateľná odborná prax v oblasti dizajnu cloud</w:t>
      </w:r>
      <w:r w:rsidRPr="0071446B">
        <w:rPr>
          <w:rFonts w:asciiTheme="minorHAnsi" w:hAnsiTheme="minorHAnsi" w:cstheme="minorHAnsi"/>
          <w:spacing w:val="-17"/>
        </w:rPr>
        <w:t xml:space="preserve"> </w:t>
      </w:r>
      <w:r w:rsidRPr="0071446B">
        <w:rPr>
          <w:rFonts w:asciiTheme="minorHAnsi" w:hAnsiTheme="minorHAnsi" w:cstheme="minorHAnsi"/>
        </w:rPr>
        <w:t>riešení;</w:t>
      </w:r>
    </w:p>
    <w:p w14:paraId="595D370B"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0" w:after="0"/>
        <w:ind w:right="467"/>
        <w:jc w:val="left"/>
        <w:rPr>
          <w:rFonts w:asciiTheme="minorHAnsi" w:hAnsiTheme="minorHAnsi" w:cstheme="minorHAnsi"/>
        </w:rPr>
      </w:pPr>
      <w:r w:rsidRPr="0071446B">
        <w:rPr>
          <w:rFonts w:asciiTheme="minorHAnsi" w:hAnsiTheme="minorHAnsi" w:cstheme="minorHAnsi"/>
        </w:rPr>
        <w:t>minimálne dve preukázateľné profesionálne praktické skúsenosti s dizajnom cloud riešení;</w:t>
      </w:r>
    </w:p>
    <w:p w14:paraId="681582B3" w14:textId="77777777" w:rsidR="00AF3C34" w:rsidRPr="0071446B" w:rsidRDefault="00AF3C34" w:rsidP="00AF3C34">
      <w:pPr>
        <w:pStyle w:val="Odsekzoznamu"/>
        <w:widowControl w:val="0"/>
        <w:numPr>
          <w:ilvl w:val="1"/>
          <w:numId w:val="70"/>
        </w:numPr>
        <w:tabs>
          <w:tab w:val="left" w:pos="1509"/>
          <w:tab w:val="left" w:pos="1510"/>
        </w:tabs>
        <w:autoSpaceDE w:val="0"/>
        <w:autoSpaceDN w:val="0"/>
        <w:spacing w:before="0" w:after="0"/>
        <w:ind w:right="465"/>
        <w:jc w:val="left"/>
        <w:rPr>
          <w:rFonts w:asciiTheme="minorHAnsi" w:hAnsiTheme="minorHAnsi" w:cstheme="minorHAnsi"/>
        </w:rPr>
      </w:pPr>
      <w:r w:rsidRPr="0071446B">
        <w:rPr>
          <w:rFonts w:asciiTheme="minorHAnsi" w:hAnsiTheme="minorHAnsi" w:cstheme="minorHAnsi"/>
        </w:rPr>
        <w:t>získaný a platný certifikát CompTIA Cloud Essentials+ alebo ekvivalent daného certifikátu alebo dokladu od inej akreditovanej</w:t>
      </w:r>
      <w:r w:rsidRPr="0071446B">
        <w:rPr>
          <w:rFonts w:asciiTheme="minorHAnsi" w:hAnsiTheme="minorHAnsi" w:cstheme="minorHAnsi"/>
          <w:spacing w:val="-6"/>
        </w:rPr>
        <w:t xml:space="preserve"> </w:t>
      </w:r>
      <w:r w:rsidRPr="0071446B">
        <w:rPr>
          <w:rFonts w:asciiTheme="minorHAnsi" w:hAnsiTheme="minorHAnsi" w:cstheme="minorHAnsi"/>
        </w:rPr>
        <w:t>autority.</w:t>
      </w:r>
    </w:p>
    <w:p w14:paraId="6A1B1F78" w14:textId="77777777" w:rsidR="00AF3C34" w:rsidRPr="00781A2E" w:rsidRDefault="00AF3C34" w:rsidP="00AD290D">
      <w:pPr>
        <w:pStyle w:val="Nadpis2"/>
        <w:rPr>
          <w:sz w:val="19"/>
        </w:rPr>
      </w:pPr>
    </w:p>
    <w:sectPr w:rsidR="00AF3C34" w:rsidRPr="00781A2E" w:rsidSect="006162FE">
      <w:headerReference w:type="even" r:id="rId17"/>
      <w:headerReference w:type="default" r:id="rId18"/>
      <w:footerReference w:type="even" r:id="rId19"/>
      <w:footerReference w:type="default" r:id="rId20"/>
      <w:headerReference w:type="first" r:id="rId21"/>
      <w:footerReference w:type="first" r:id="rId22"/>
      <w:pgSz w:w="11906" w:h="16838"/>
      <w:pgMar w:top="1103" w:right="1133" w:bottom="1632" w:left="1276"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5291C" w16cid:durableId="2446815B"/>
  <w16cid:commentId w16cid:paraId="01C3588C" w16cid:durableId="244682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87D81" w14:textId="77777777" w:rsidR="00210002" w:rsidRDefault="00210002" w:rsidP="00DE52E4">
      <w:pPr>
        <w:spacing w:line="240" w:lineRule="auto"/>
      </w:pPr>
      <w:r>
        <w:separator/>
      </w:r>
    </w:p>
  </w:endnote>
  <w:endnote w:type="continuationSeparator" w:id="0">
    <w:p w14:paraId="5080541A" w14:textId="77777777" w:rsidR="00210002" w:rsidRDefault="00210002" w:rsidP="00DE52E4">
      <w:pPr>
        <w:spacing w:line="240" w:lineRule="auto"/>
      </w:pPr>
      <w:r>
        <w:continuationSeparator/>
      </w:r>
    </w:p>
  </w:endnote>
  <w:endnote w:type="continuationNotice" w:id="1">
    <w:p w14:paraId="0CA049EF" w14:textId="77777777" w:rsidR="00210002" w:rsidRDefault="002100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Futura Bk">
    <w:altName w:val="Arial"/>
    <w:charset w:val="B1"/>
    <w:family w:val="swiss"/>
    <w:pitch w:val="variable"/>
    <w:sig w:usb0="80000867" w:usb1="00000000" w:usb2="00000000" w:usb3="00000000" w:csb0="000001FB"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oho Gothic Pro">
    <w:altName w:val="Corbel"/>
    <w:panose1 w:val="00000000000000000000"/>
    <w:charset w:val="00"/>
    <w:family w:val="swiss"/>
    <w:notTrueType/>
    <w:pitch w:val="variable"/>
    <w:sig w:usb0="00000001" w:usb1="4000205B" w:usb2="00000000" w:usb3="00000000" w:csb0="0000009B"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CE69" w14:textId="77777777" w:rsidR="005514B9" w:rsidRDefault="005514B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0659" w14:textId="6B00C491" w:rsidR="00460C97" w:rsidRDefault="00460C97" w:rsidP="00BC5AF8">
    <w:pPr>
      <w:spacing w:line="240" w:lineRule="auto"/>
      <w:jc w:val="center"/>
    </w:pPr>
    <w:r w:rsidRPr="00BC5AF8">
      <w:rPr>
        <w:rFonts w:asciiTheme="minorHAnsi" w:hAnsiTheme="minorHAnsi" w:cstheme="minorHAnsi"/>
        <w:sz w:val="20"/>
        <w:szCs w:val="20"/>
      </w:rPr>
      <w:t xml:space="preserve">Strana </w:t>
    </w:r>
    <w:r w:rsidRPr="00BC5AF8">
      <w:rPr>
        <w:rFonts w:asciiTheme="minorHAnsi" w:hAnsiTheme="minorHAnsi" w:cstheme="minorHAnsi"/>
        <w:sz w:val="20"/>
        <w:szCs w:val="20"/>
      </w:rPr>
      <w:fldChar w:fldCharType="begin"/>
    </w:r>
    <w:r w:rsidRPr="00BC5AF8">
      <w:rPr>
        <w:rFonts w:asciiTheme="minorHAnsi" w:hAnsiTheme="minorHAnsi" w:cstheme="minorHAnsi"/>
        <w:sz w:val="20"/>
        <w:szCs w:val="20"/>
      </w:rPr>
      <w:instrText xml:space="preserve"> PAGE  \* MERGEFORMAT </w:instrText>
    </w:r>
    <w:r w:rsidRPr="00BC5AF8">
      <w:rPr>
        <w:rFonts w:asciiTheme="minorHAnsi" w:hAnsiTheme="minorHAnsi" w:cstheme="minorHAnsi"/>
        <w:sz w:val="20"/>
        <w:szCs w:val="20"/>
      </w:rPr>
      <w:fldChar w:fldCharType="separate"/>
    </w:r>
    <w:r w:rsidR="005514B9">
      <w:rPr>
        <w:rFonts w:asciiTheme="minorHAnsi" w:hAnsiTheme="minorHAnsi" w:cstheme="minorHAnsi"/>
        <w:noProof/>
        <w:sz w:val="20"/>
        <w:szCs w:val="20"/>
      </w:rPr>
      <w:t>34</w:t>
    </w:r>
    <w:r w:rsidRPr="00BC5AF8">
      <w:rPr>
        <w:rFonts w:asciiTheme="minorHAnsi" w:hAnsiTheme="minorHAnsi" w:cstheme="minorHAnsi"/>
        <w:sz w:val="20"/>
        <w:szCs w:val="20"/>
      </w:rPr>
      <w:fldChar w:fldCharType="end"/>
    </w:r>
    <w:r w:rsidRPr="00BC5AF8">
      <w:rPr>
        <w:rFonts w:asciiTheme="minorHAnsi" w:hAnsiTheme="minorHAnsi" w:cstheme="minorHAnsi"/>
        <w:sz w:val="20"/>
        <w:szCs w:val="20"/>
      </w:rPr>
      <w:t xml:space="preserve"> / </w:t>
    </w:r>
    <w:r w:rsidRPr="00BC5AF8">
      <w:rPr>
        <w:rFonts w:asciiTheme="minorHAnsi" w:hAnsiTheme="minorHAnsi" w:cstheme="minorHAnsi"/>
        <w:sz w:val="20"/>
        <w:szCs w:val="20"/>
      </w:rPr>
      <w:fldChar w:fldCharType="begin"/>
    </w:r>
    <w:r w:rsidRPr="00BC5AF8">
      <w:rPr>
        <w:rFonts w:asciiTheme="minorHAnsi" w:hAnsiTheme="minorHAnsi" w:cstheme="minorHAnsi"/>
        <w:sz w:val="20"/>
        <w:szCs w:val="20"/>
      </w:rPr>
      <w:instrText xml:space="preserve"> SECTIONPAGES  \* MERGEFORMAT </w:instrText>
    </w:r>
    <w:r w:rsidRPr="00BC5AF8">
      <w:rPr>
        <w:rFonts w:asciiTheme="minorHAnsi" w:hAnsiTheme="minorHAnsi" w:cstheme="minorHAnsi"/>
        <w:sz w:val="20"/>
        <w:szCs w:val="20"/>
      </w:rPr>
      <w:fldChar w:fldCharType="separate"/>
    </w:r>
    <w:r w:rsidR="005514B9">
      <w:rPr>
        <w:rFonts w:asciiTheme="minorHAnsi" w:hAnsiTheme="minorHAnsi" w:cstheme="minorHAnsi"/>
        <w:noProof/>
        <w:sz w:val="20"/>
        <w:szCs w:val="20"/>
      </w:rPr>
      <w:t>80</w:t>
    </w:r>
    <w:r w:rsidRPr="00BC5AF8">
      <w:rPr>
        <w:rFonts w:asciiTheme="minorHAnsi" w:hAnsiTheme="minorHAnsi"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A5C1" w14:textId="77777777" w:rsidR="005514B9" w:rsidRDefault="005514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BBD63" w14:textId="77777777" w:rsidR="00210002" w:rsidRDefault="00210002" w:rsidP="00DE52E4">
      <w:pPr>
        <w:spacing w:line="240" w:lineRule="auto"/>
      </w:pPr>
      <w:r>
        <w:separator/>
      </w:r>
    </w:p>
  </w:footnote>
  <w:footnote w:type="continuationSeparator" w:id="0">
    <w:p w14:paraId="49BF87D0" w14:textId="77777777" w:rsidR="00210002" w:rsidRDefault="00210002" w:rsidP="00DE52E4">
      <w:pPr>
        <w:spacing w:line="240" w:lineRule="auto"/>
      </w:pPr>
      <w:r>
        <w:continuationSeparator/>
      </w:r>
    </w:p>
  </w:footnote>
  <w:footnote w:type="continuationNotice" w:id="1">
    <w:p w14:paraId="09711644" w14:textId="77777777" w:rsidR="00210002" w:rsidRDefault="00210002">
      <w:pPr>
        <w:spacing w:line="240" w:lineRule="auto"/>
      </w:pPr>
    </w:p>
  </w:footnote>
  <w:footnote w:id="2">
    <w:p w14:paraId="7C2349F5" w14:textId="77777777" w:rsidR="00460C97" w:rsidRPr="00A17BBB" w:rsidRDefault="00460C97" w:rsidP="00070B44">
      <w:pPr>
        <w:pBdr>
          <w:top w:val="nil"/>
          <w:left w:val="nil"/>
          <w:bottom w:val="nil"/>
          <w:right w:val="nil"/>
          <w:between w:val="nil"/>
        </w:pBdr>
        <w:spacing w:after="0" w:line="240" w:lineRule="auto"/>
        <w:rPr>
          <w:sz w:val="20"/>
        </w:rPr>
      </w:pPr>
      <w:r w:rsidRPr="00A17BBB">
        <w:rPr>
          <w:sz w:val="20"/>
          <w:vertAlign w:val="superscript"/>
        </w:rPr>
        <w:footnoteRef/>
      </w:r>
      <w:r w:rsidRPr="000F2EA3">
        <w:rPr>
          <w:color w:val="000000"/>
          <w:sz w:val="20"/>
          <w:szCs w:val="20"/>
        </w:rPr>
        <w:t xml:space="preserve"> Nap</w:t>
      </w:r>
      <w:r>
        <w:rPr>
          <w:color w:val="000000"/>
          <w:sz w:val="20"/>
          <w:szCs w:val="20"/>
        </w:rPr>
        <w:t>r</w:t>
      </w:r>
      <w:r w:rsidRPr="000F2EA3">
        <w:rPr>
          <w:color w:val="000000"/>
          <w:sz w:val="20"/>
          <w:szCs w:val="20"/>
        </w:rPr>
        <w:t xml:space="preserve">. niektorá z licencií schválená iniciatívou Open Source Iniciative, dostupné na </w:t>
      </w:r>
      <w:hyperlink r:id="rId1">
        <w:r w:rsidRPr="000F2EA3">
          <w:rPr>
            <w:color w:val="0000FF"/>
            <w:sz w:val="20"/>
            <w:szCs w:val="20"/>
            <w:u w:val="single"/>
          </w:rPr>
          <w:t>https://opensource.org/licenses</w:t>
        </w:r>
      </w:hyperlink>
      <w:r w:rsidRPr="00001304">
        <w:rPr>
          <w:bCs/>
          <w:color w:val="000000"/>
          <w:sz w:val="20"/>
          <w:szCs w:val="20"/>
        </w:rPr>
        <w:t xml:space="preserve"> alebo </w:t>
      </w:r>
      <w:r w:rsidRPr="00001304">
        <w:rPr>
          <w:bCs/>
          <w:sz w:val="20"/>
          <w:szCs w:val="20"/>
        </w:rPr>
        <w:t>verejná open source softvérová licencia Európskej únie (EUPL)</w:t>
      </w:r>
      <w:r w:rsidRPr="000F2EA3">
        <w:rPr>
          <w:bCs/>
          <w:sz w:val="20"/>
          <w:szCs w:val="20"/>
        </w:rPr>
        <w:t xml:space="preserve"> - </w:t>
      </w:r>
      <w:r w:rsidRPr="00ED39AE">
        <w:rPr>
          <w:bCs/>
          <w:sz w:val="20"/>
          <w:szCs w:val="20"/>
        </w:rPr>
        <w:t>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28B7" w14:textId="77777777" w:rsidR="005514B9" w:rsidRDefault="005514B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4BB3" w14:textId="77777777" w:rsidR="005514B9" w:rsidRDefault="005514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7F99" w14:textId="77777777" w:rsidR="005514B9" w:rsidRDefault="005514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1" w15:restartNumberingAfterBreak="0">
    <w:nsid w:val="014306AD"/>
    <w:multiLevelType w:val="hybridMultilevel"/>
    <w:tmpl w:val="4A7C0E7A"/>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F459B5"/>
    <w:multiLevelType w:val="hybridMultilevel"/>
    <w:tmpl w:val="847C2AD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3B3F81"/>
    <w:multiLevelType w:val="hybridMultilevel"/>
    <w:tmpl w:val="6EF87AAE"/>
    <w:lvl w:ilvl="0" w:tplc="041B0017">
      <w:start w:val="1"/>
      <w:numFmt w:val="lowerLetter"/>
      <w:lvlText w:val="%1)"/>
      <w:lvlJc w:val="left"/>
      <w:pPr>
        <w:ind w:left="1714" w:hanging="360"/>
      </w:pPr>
    </w:lvl>
    <w:lvl w:ilvl="1" w:tplc="041B0019">
      <w:start w:val="1"/>
      <w:numFmt w:val="lowerLetter"/>
      <w:lvlText w:val="%2."/>
      <w:lvlJc w:val="left"/>
      <w:pPr>
        <w:ind w:left="2434" w:hanging="360"/>
      </w:pPr>
    </w:lvl>
    <w:lvl w:ilvl="2" w:tplc="041B001B" w:tentative="1">
      <w:start w:val="1"/>
      <w:numFmt w:val="lowerRoman"/>
      <w:lvlText w:val="%3."/>
      <w:lvlJc w:val="right"/>
      <w:pPr>
        <w:ind w:left="3154" w:hanging="180"/>
      </w:pPr>
    </w:lvl>
    <w:lvl w:ilvl="3" w:tplc="041B000F" w:tentative="1">
      <w:start w:val="1"/>
      <w:numFmt w:val="decimal"/>
      <w:lvlText w:val="%4."/>
      <w:lvlJc w:val="left"/>
      <w:pPr>
        <w:ind w:left="3874" w:hanging="360"/>
      </w:pPr>
    </w:lvl>
    <w:lvl w:ilvl="4" w:tplc="041B0019" w:tentative="1">
      <w:start w:val="1"/>
      <w:numFmt w:val="lowerLetter"/>
      <w:lvlText w:val="%5."/>
      <w:lvlJc w:val="left"/>
      <w:pPr>
        <w:ind w:left="4594" w:hanging="360"/>
      </w:pPr>
    </w:lvl>
    <w:lvl w:ilvl="5" w:tplc="041B001B" w:tentative="1">
      <w:start w:val="1"/>
      <w:numFmt w:val="lowerRoman"/>
      <w:lvlText w:val="%6."/>
      <w:lvlJc w:val="right"/>
      <w:pPr>
        <w:ind w:left="5314" w:hanging="180"/>
      </w:pPr>
    </w:lvl>
    <w:lvl w:ilvl="6" w:tplc="041B000F" w:tentative="1">
      <w:start w:val="1"/>
      <w:numFmt w:val="decimal"/>
      <w:lvlText w:val="%7."/>
      <w:lvlJc w:val="left"/>
      <w:pPr>
        <w:ind w:left="6034" w:hanging="360"/>
      </w:pPr>
    </w:lvl>
    <w:lvl w:ilvl="7" w:tplc="041B0019" w:tentative="1">
      <w:start w:val="1"/>
      <w:numFmt w:val="lowerLetter"/>
      <w:lvlText w:val="%8."/>
      <w:lvlJc w:val="left"/>
      <w:pPr>
        <w:ind w:left="6754" w:hanging="360"/>
      </w:pPr>
    </w:lvl>
    <w:lvl w:ilvl="8" w:tplc="041B001B" w:tentative="1">
      <w:start w:val="1"/>
      <w:numFmt w:val="lowerRoman"/>
      <w:lvlText w:val="%9."/>
      <w:lvlJc w:val="right"/>
      <w:pPr>
        <w:ind w:left="7474" w:hanging="180"/>
      </w:pPr>
    </w:lvl>
  </w:abstractNum>
  <w:abstractNum w:abstractNumId="10"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2158EB"/>
    <w:multiLevelType w:val="hybridMultilevel"/>
    <w:tmpl w:val="01580E08"/>
    <w:lvl w:ilvl="0" w:tplc="041B000F">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A366D1"/>
    <w:multiLevelType w:val="hybridMultilevel"/>
    <w:tmpl w:val="6030A2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BC157F"/>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83B5F7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B461CD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E42BFA">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2E341BF"/>
    <w:multiLevelType w:val="hybridMultilevel"/>
    <w:tmpl w:val="F84ACD96"/>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404183C"/>
    <w:multiLevelType w:val="hybridMultilevel"/>
    <w:tmpl w:val="D7FC8DD6"/>
    <w:lvl w:ilvl="0" w:tplc="DC86BFCC">
      <w:start w:val="20"/>
      <w:numFmt w:val="lowerLetter"/>
      <w:lvlText w:val="%1"/>
      <w:lvlJc w:val="left"/>
      <w:pPr>
        <w:ind w:left="576" w:hanging="267"/>
      </w:pPr>
      <w:rPr>
        <w:rFonts w:hint="default"/>
        <w:lang w:val="sk-SK" w:eastAsia="sk-SK" w:bidi="sk-SK"/>
      </w:rPr>
    </w:lvl>
    <w:lvl w:ilvl="1" w:tplc="760C30F0">
      <w:numFmt w:val="bullet"/>
      <w:lvlText w:val="-"/>
      <w:lvlJc w:val="left"/>
      <w:pPr>
        <w:ind w:left="1510" w:hanging="360"/>
      </w:pPr>
      <w:rPr>
        <w:rFonts w:ascii="Times New Roman" w:eastAsia="Times New Roman" w:hAnsi="Times New Roman" w:cs="Times New Roman" w:hint="default"/>
        <w:w w:val="99"/>
        <w:sz w:val="20"/>
        <w:szCs w:val="20"/>
        <w:lang w:val="sk-SK" w:eastAsia="sk-SK" w:bidi="sk-SK"/>
      </w:rPr>
    </w:lvl>
    <w:lvl w:ilvl="2" w:tplc="E97CE6BE">
      <w:numFmt w:val="bullet"/>
      <w:lvlText w:val="•"/>
      <w:lvlJc w:val="left"/>
      <w:pPr>
        <w:ind w:left="2418" w:hanging="360"/>
      </w:pPr>
      <w:rPr>
        <w:rFonts w:hint="default"/>
        <w:lang w:val="sk-SK" w:eastAsia="sk-SK" w:bidi="sk-SK"/>
      </w:rPr>
    </w:lvl>
    <w:lvl w:ilvl="3" w:tplc="B50051CC">
      <w:numFmt w:val="bullet"/>
      <w:lvlText w:val="•"/>
      <w:lvlJc w:val="left"/>
      <w:pPr>
        <w:ind w:left="3317" w:hanging="360"/>
      </w:pPr>
      <w:rPr>
        <w:rFonts w:hint="default"/>
        <w:lang w:val="sk-SK" w:eastAsia="sk-SK" w:bidi="sk-SK"/>
      </w:rPr>
    </w:lvl>
    <w:lvl w:ilvl="4" w:tplc="7A50A9E2">
      <w:numFmt w:val="bullet"/>
      <w:lvlText w:val="•"/>
      <w:lvlJc w:val="left"/>
      <w:pPr>
        <w:ind w:left="4216" w:hanging="360"/>
      </w:pPr>
      <w:rPr>
        <w:rFonts w:hint="default"/>
        <w:lang w:val="sk-SK" w:eastAsia="sk-SK" w:bidi="sk-SK"/>
      </w:rPr>
    </w:lvl>
    <w:lvl w:ilvl="5" w:tplc="EAFC51F8">
      <w:numFmt w:val="bullet"/>
      <w:lvlText w:val="•"/>
      <w:lvlJc w:val="left"/>
      <w:pPr>
        <w:ind w:left="5115" w:hanging="360"/>
      </w:pPr>
      <w:rPr>
        <w:rFonts w:hint="default"/>
        <w:lang w:val="sk-SK" w:eastAsia="sk-SK" w:bidi="sk-SK"/>
      </w:rPr>
    </w:lvl>
    <w:lvl w:ilvl="6" w:tplc="256E77E8">
      <w:numFmt w:val="bullet"/>
      <w:lvlText w:val="•"/>
      <w:lvlJc w:val="left"/>
      <w:pPr>
        <w:ind w:left="6013" w:hanging="360"/>
      </w:pPr>
      <w:rPr>
        <w:rFonts w:hint="default"/>
        <w:lang w:val="sk-SK" w:eastAsia="sk-SK" w:bidi="sk-SK"/>
      </w:rPr>
    </w:lvl>
    <w:lvl w:ilvl="7" w:tplc="73C25E40">
      <w:numFmt w:val="bullet"/>
      <w:lvlText w:val="•"/>
      <w:lvlJc w:val="left"/>
      <w:pPr>
        <w:ind w:left="6912" w:hanging="360"/>
      </w:pPr>
      <w:rPr>
        <w:rFonts w:hint="default"/>
        <w:lang w:val="sk-SK" w:eastAsia="sk-SK" w:bidi="sk-SK"/>
      </w:rPr>
    </w:lvl>
    <w:lvl w:ilvl="8" w:tplc="2C9E003E">
      <w:numFmt w:val="bullet"/>
      <w:lvlText w:val="•"/>
      <w:lvlJc w:val="left"/>
      <w:pPr>
        <w:ind w:left="7811" w:hanging="360"/>
      </w:pPr>
      <w:rPr>
        <w:rFonts w:hint="default"/>
        <w:lang w:val="sk-SK" w:eastAsia="sk-SK" w:bidi="sk-SK"/>
      </w:rPr>
    </w:lvl>
  </w:abstractNum>
  <w:abstractNum w:abstractNumId="32"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4"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7"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1"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3"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6" w15:restartNumberingAfterBreak="0">
    <w:nsid w:val="61CB0126"/>
    <w:multiLevelType w:val="hybridMultilevel"/>
    <w:tmpl w:val="6524B4C2"/>
    <w:lvl w:ilvl="0" w:tplc="4A2847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B0510E"/>
    <w:multiLevelType w:val="hybridMultilevel"/>
    <w:tmpl w:val="A5FAE6A8"/>
    <w:lvl w:ilvl="0" w:tplc="FFFFFFFF">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64A14339"/>
    <w:multiLevelType w:val="multilevel"/>
    <w:tmpl w:val="D7848F2C"/>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64F84E74"/>
    <w:multiLevelType w:val="hybridMultilevel"/>
    <w:tmpl w:val="5C6CFA0A"/>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51"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54"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5"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6" w15:restartNumberingAfterBreak="0">
    <w:nsid w:val="728D519D"/>
    <w:multiLevelType w:val="hybridMultilevel"/>
    <w:tmpl w:val="B76059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64C1DAC"/>
    <w:multiLevelType w:val="hybridMultilevel"/>
    <w:tmpl w:val="10C24AE0"/>
    <w:lvl w:ilvl="0" w:tplc="ECC28C16">
      <w:numFmt w:val="bullet"/>
      <w:lvlText w:val="-"/>
      <w:lvlJc w:val="left"/>
      <w:pPr>
        <w:ind w:left="1620" w:hanging="358"/>
      </w:pPr>
      <w:rPr>
        <w:rFonts w:ascii="Times New Roman" w:eastAsia="Times New Roman" w:hAnsi="Times New Roman" w:cs="Times New Roman" w:hint="default"/>
        <w:w w:val="96"/>
        <w:sz w:val="20"/>
        <w:szCs w:val="20"/>
        <w:lang w:val="sk-SK" w:eastAsia="sk-SK" w:bidi="sk-SK"/>
      </w:rPr>
    </w:lvl>
    <w:lvl w:ilvl="1" w:tplc="AE184226">
      <w:numFmt w:val="bullet"/>
      <w:lvlText w:val="•"/>
      <w:lvlJc w:val="left"/>
      <w:pPr>
        <w:ind w:left="2418" w:hanging="358"/>
      </w:pPr>
      <w:rPr>
        <w:rFonts w:hint="default"/>
        <w:lang w:val="sk-SK" w:eastAsia="sk-SK" w:bidi="sk-SK"/>
      </w:rPr>
    </w:lvl>
    <w:lvl w:ilvl="2" w:tplc="0B6C9D28">
      <w:numFmt w:val="bullet"/>
      <w:lvlText w:val="•"/>
      <w:lvlJc w:val="left"/>
      <w:pPr>
        <w:ind w:left="3217" w:hanging="358"/>
      </w:pPr>
      <w:rPr>
        <w:rFonts w:hint="default"/>
        <w:lang w:val="sk-SK" w:eastAsia="sk-SK" w:bidi="sk-SK"/>
      </w:rPr>
    </w:lvl>
    <w:lvl w:ilvl="3" w:tplc="6F2697BA">
      <w:numFmt w:val="bullet"/>
      <w:lvlText w:val="•"/>
      <w:lvlJc w:val="left"/>
      <w:pPr>
        <w:ind w:left="4016" w:hanging="358"/>
      </w:pPr>
      <w:rPr>
        <w:rFonts w:hint="default"/>
        <w:lang w:val="sk-SK" w:eastAsia="sk-SK" w:bidi="sk-SK"/>
      </w:rPr>
    </w:lvl>
    <w:lvl w:ilvl="4" w:tplc="4A284A60">
      <w:numFmt w:val="bullet"/>
      <w:lvlText w:val="•"/>
      <w:lvlJc w:val="left"/>
      <w:pPr>
        <w:ind w:left="4815" w:hanging="358"/>
      </w:pPr>
      <w:rPr>
        <w:rFonts w:hint="default"/>
        <w:lang w:val="sk-SK" w:eastAsia="sk-SK" w:bidi="sk-SK"/>
      </w:rPr>
    </w:lvl>
    <w:lvl w:ilvl="5" w:tplc="ACB8BFD4">
      <w:numFmt w:val="bullet"/>
      <w:lvlText w:val="•"/>
      <w:lvlJc w:val="left"/>
      <w:pPr>
        <w:ind w:left="5614" w:hanging="358"/>
      </w:pPr>
      <w:rPr>
        <w:rFonts w:hint="default"/>
        <w:lang w:val="sk-SK" w:eastAsia="sk-SK" w:bidi="sk-SK"/>
      </w:rPr>
    </w:lvl>
    <w:lvl w:ilvl="6" w:tplc="A5F2B340">
      <w:numFmt w:val="bullet"/>
      <w:lvlText w:val="•"/>
      <w:lvlJc w:val="left"/>
      <w:pPr>
        <w:ind w:left="6413" w:hanging="358"/>
      </w:pPr>
      <w:rPr>
        <w:rFonts w:hint="default"/>
        <w:lang w:val="sk-SK" w:eastAsia="sk-SK" w:bidi="sk-SK"/>
      </w:rPr>
    </w:lvl>
    <w:lvl w:ilvl="7" w:tplc="4296CD86">
      <w:numFmt w:val="bullet"/>
      <w:lvlText w:val="•"/>
      <w:lvlJc w:val="left"/>
      <w:pPr>
        <w:ind w:left="7212" w:hanging="358"/>
      </w:pPr>
      <w:rPr>
        <w:rFonts w:hint="default"/>
        <w:lang w:val="sk-SK" w:eastAsia="sk-SK" w:bidi="sk-SK"/>
      </w:rPr>
    </w:lvl>
    <w:lvl w:ilvl="8" w:tplc="130AC560">
      <w:numFmt w:val="bullet"/>
      <w:lvlText w:val="•"/>
      <w:lvlJc w:val="left"/>
      <w:pPr>
        <w:ind w:left="8011" w:hanging="358"/>
      </w:pPr>
      <w:rPr>
        <w:rFonts w:hint="default"/>
        <w:lang w:val="sk-SK" w:eastAsia="sk-SK" w:bidi="sk-SK"/>
      </w:rPr>
    </w:lvl>
  </w:abstractNum>
  <w:abstractNum w:abstractNumId="60" w15:restartNumberingAfterBreak="0">
    <w:nsid w:val="76CE146C"/>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77C1E6C"/>
    <w:multiLevelType w:val="hybridMultilevel"/>
    <w:tmpl w:val="7E1ED600"/>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3"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5"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2"/>
  </w:num>
  <w:num w:numId="3">
    <w:abstractNumId w:val="50"/>
  </w:num>
  <w:num w:numId="4">
    <w:abstractNumId w:val="57"/>
  </w:num>
  <w:num w:numId="5">
    <w:abstractNumId w:val="49"/>
  </w:num>
  <w:num w:numId="6">
    <w:abstractNumId w:val="53"/>
  </w:num>
  <w:num w:numId="7">
    <w:abstractNumId w:val="40"/>
  </w:num>
  <w:num w:numId="8">
    <w:abstractNumId w:val="49"/>
  </w:num>
  <w:num w:numId="9">
    <w:abstractNumId w:val="47"/>
  </w:num>
  <w:num w:numId="10">
    <w:abstractNumId w:val="27"/>
  </w:num>
  <w:num w:numId="11">
    <w:abstractNumId w:val="38"/>
  </w:num>
  <w:num w:numId="12">
    <w:abstractNumId w:val="23"/>
  </w:num>
  <w:num w:numId="13">
    <w:abstractNumId w:val="8"/>
  </w:num>
  <w:num w:numId="14">
    <w:abstractNumId w:val="24"/>
  </w:num>
  <w:num w:numId="15">
    <w:abstractNumId w:val="48"/>
  </w:num>
  <w:num w:numId="16">
    <w:abstractNumId w:val="20"/>
  </w:num>
  <w:num w:numId="17">
    <w:abstractNumId w:val="61"/>
  </w:num>
  <w:num w:numId="18">
    <w:abstractNumId w:val="42"/>
  </w:num>
  <w:num w:numId="19">
    <w:abstractNumId w:val="28"/>
  </w:num>
  <w:num w:numId="20">
    <w:abstractNumId w:val="25"/>
  </w:num>
  <w:num w:numId="21">
    <w:abstractNumId w:val="30"/>
  </w:num>
  <w:num w:numId="22">
    <w:abstractNumId w:val="1"/>
  </w:num>
  <w:num w:numId="23">
    <w:abstractNumId w:val="60"/>
  </w:num>
  <w:num w:numId="24">
    <w:abstractNumId w:val="2"/>
  </w:num>
  <w:num w:numId="25">
    <w:abstractNumId w:val="46"/>
  </w:num>
  <w:num w:numId="26">
    <w:abstractNumId w:val="18"/>
  </w:num>
  <w:num w:numId="27">
    <w:abstractNumId w:val="7"/>
  </w:num>
  <w:num w:numId="28">
    <w:abstractNumId w:val="4"/>
  </w:num>
  <w:num w:numId="29">
    <w:abstractNumId w:val="62"/>
  </w:num>
  <w:num w:numId="30">
    <w:abstractNumId w:val="26"/>
  </w:num>
  <w:num w:numId="31">
    <w:abstractNumId w:val="36"/>
  </w:num>
  <w:num w:numId="32">
    <w:abstractNumId w:val="33"/>
  </w:num>
  <w:num w:numId="33">
    <w:abstractNumId w:val="14"/>
  </w:num>
  <w:num w:numId="34">
    <w:abstractNumId w:val="56"/>
  </w:num>
  <w:num w:numId="35">
    <w:abstractNumId w:val="0"/>
  </w:num>
  <w:num w:numId="36">
    <w:abstractNumId w:val="34"/>
  </w:num>
  <w:num w:numId="37">
    <w:abstractNumId w:val="51"/>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54"/>
  </w:num>
  <w:num w:numId="42">
    <w:abstractNumId w:val="12"/>
  </w:num>
  <w:num w:numId="43">
    <w:abstractNumId w:val="21"/>
  </w:num>
  <w:num w:numId="44">
    <w:abstractNumId w:val="22"/>
  </w:num>
  <w:num w:numId="45">
    <w:abstractNumId w:val="39"/>
  </w:num>
  <w:num w:numId="46">
    <w:abstractNumId w:val="52"/>
  </w:num>
  <w:num w:numId="47">
    <w:abstractNumId w:val="37"/>
  </w:num>
  <w:num w:numId="48">
    <w:abstractNumId w:val="66"/>
  </w:num>
  <w:num w:numId="49">
    <w:abstractNumId w:val="11"/>
  </w:num>
  <w:num w:numId="50">
    <w:abstractNumId w:val="44"/>
  </w:num>
  <w:num w:numId="51">
    <w:abstractNumId w:val="17"/>
  </w:num>
  <w:num w:numId="52">
    <w:abstractNumId w:val="58"/>
  </w:num>
  <w:num w:numId="53">
    <w:abstractNumId w:val="19"/>
  </w:num>
  <w:num w:numId="54">
    <w:abstractNumId w:val="55"/>
  </w:num>
  <w:num w:numId="55">
    <w:abstractNumId w:val="16"/>
  </w:num>
  <w:num w:numId="56">
    <w:abstractNumId w:val="41"/>
  </w:num>
  <w:num w:numId="57">
    <w:abstractNumId w:val="65"/>
  </w:num>
  <w:num w:numId="58">
    <w:abstractNumId w:val="63"/>
  </w:num>
  <w:num w:numId="59">
    <w:abstractNumId w:val="15"/>
  </w:num>
  <w:num w:numId="60">
    <w:abstractNumId w:val="43"/>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45"/>
  </w:num>
  <w:num w:numId="64">
    <w:abstractNumId w:val="10"/>
  </w:num>
  <w:num w:numId="65">
    <w:abstractNumId w:val="6"/>
  </w:num>
  <w:num w:numId="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num>
  <w:num w:numId="68">
    <w:abstractNumId w:val="9"/>
  </w:num>
  <w:num w:numId="69">
    <w:abstractNumId w:val="59"/>
  </w:num>
  <w:num w:numId="70">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3201"/>
    <w:rsid w:val="0000360C"/>
    <w:rsid w:val="000040CC"/>
    <w:rsid w:val="00004C66"/>
    <w:rsid w:val="0000597B"/>
    <w:rsid w:val="000064D7"/>
    <w:rsid w:val="000064FE"/>
    <w:rsid w:val="00007273"/>
    <w:rsid w:val="00007E3B"/>
    <w:rsid w:val="000104E4"/>
    <w:rsid w:val="000113A5"/>
    <w:rsid w:val="00013D5D"/>
    <w:rsid w:val="0001589C"/>
    <w:rsid w:val="00016272"/>
    <w:rsid w:val="0001745C"/>
    <w:rsid w:val="000207DD"/>
    <w:rsid w:val="000215A1"/>
    <w:rsid w:val="00022489"/>
    <w:rsid w:val="00023AA1"/>
    <w:rsid w:val="0002402E"/>
    <w:rsid w:val="000244BF"/>
    <w:rsid w:val="000248A9"/>
    <w:rsid w:val="00024A2B"/>
    <w:rsid w:val="00025436"/>
    <w:rsid w:val="00025605"/>
    <w:rsid w:val="00025A28"/>
    <w:rsid w:val="00026A25"/>
    <w:rsid w:val="0002716E"/>
    <w:rsid w:val="00030243"/>
    <w:rsid w:val="00030629"/>
    <w:rsid w:val="00031DE6"/>
    <w:rsid w:val="00032729"/>
    <w:rsid w:val="00033F2E"/>
    <w:rsid w:val="000343CA"/>
    <w:rsid w:val="000348E6"/>
    <w:rsid w:val="000350EE"/>
    <w:rsid w:val="0003685F"/>
    <w:rsid w:val="00037172"/>
    <w:rsid w:val="0003799D"/>
    <w:rsid w:val="00040725"/>
    <w:rsid w:val="00041C0E"/>
    <w:rsid w:val="000426CD"/>
    <w:rsid w:val="0004497A"/>
    <w:rsid w:val="000472D7"/>
    <w:rsid w:val="0004765D"/>
    <w:rsid w:val="00047BE6"/>
    <w:rsid w:val="00050CB9"/>
    <w:rsid w:val="0005129F"/>
    <w:rsid w:val="000539E5"/>
    <w:rsid w:val="000562D8"/>
    <w:rsid w:val="000564EA"/>
    <w:rsid w:val="00056ABF"/>
    <w:rsid w:val="00057059"/>
    <w:rsid w:val="000579E0"/>
    <w:rsid w:val="00060570"/>
    <w:rsid w:val="000610A5"/>
    <w:rsid w:val="00061119"/>
    <w:rsid w:val="00061221"/>
    <w:rsid w:val="00061910"/>
    <w:rsid w:val="00061B83"/>
    <w:rsid w:val="00062AA9"/>
    <w:rsid w:val="00062AAF"/>
    <w:rsid w:val="00063E41"/>
    <w:rsid w:val="0006407D"/>
    <w:rsid w:val="00064290"/>
    <w:rsid w:val="000643D1"/>
    <w:rsid w:val="00066B35"/>
    <w:rsid w:val="00067BC9"/>
    <w:rsid w:val="00067EB3"/>
    <w:rsid w:val="00070B44"/>
    <w:rsid w:val="00071CF4"/>
    <w:rsid w:val="00072531"/>
    <w:rsid w:val="000726AB"/>
    <w:rsid w:val="00073938"/>
    <w:rsid w:val="00075E49"/>
    <w:rsid w:val="0007625E"/>
    <w:rsid w:val="00076B7A"/>
    <w:rsid w:val="0008125B"/>
    <w:rsid w:val="000817B1"/>
    <w:rsid w:val="00084791"/>
    <w:rsid w:val="000855F0"/>
    <w:rsid w:val="00085DAA"/>
    <w:rsid w:val="000864A9"/>
    <w:rsid w:val="00086B06"/>
    <w:rsid w:val="00087810"/>
    <w:rsid w:val="000906F8"/>
    <w:rsid w:val="00090986"/>
    <w:rsid w:val="00090E37"/>
    <w:rsid w:val="00090FAE"/>
    <w:rsid w:val="00091679"/>
    <w:rsid w:val="00092381"/>
    <w:rsid w:val="000924DF"/>
    <w:rsid w:val="000932EB"/>
    <w:rsid w:val="00093E80"/>
    <w:rsid w:val="000942E9"/>
    <w:rsid w:val="000948DB"/>
    <w:rsid w:val="0009602A"/>
    <w:rsid w:val="000A109A"/>
    <w:rsid w:val="000A140E"/>
    <w:rsid w:val="000A1AB9"/>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C55"/>
    <w:rsid w:val="000C11F1"/>
    <w:rsid w:val="000C1CAC"/>
    <w:rsid w:val="000C25E8"/>
    <w:rsid w:val="000C483C"/>
    <w:rsid w:val="000C6087"/>
    <w:rsid w:val="000C65B8"/>
    <w:rsid w:val="000C6935"/>
    <w:rsid w:val="000C7F5C"/>
    <w:rsid w:val="000D006B"/>
    <w:rsid w:val="000D013F"/>
    <w:rsid w:val="000D06D5"/>
    <w:rsid w:val="000D11A0"/>
    <w:rsid w:val="000D20BC"/>
    <w:rsid w:val="000D2E6A"/>
    <w:rsid w:val="000D42F4"/>
    <w:rsid w:val="000D5B0C"/>
    <w:rsid w:val="000D7B22"/>
    <w:rsid w:val="000D7C2F"/>
    <w:rsid w:val="000E04CA"/>
    <w:rsid w:val="000E1422"/>
    <w:rsid w:val="000E1638"/>
    <w:rsid w:val="000E1AC5"/>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F2A"/>
    <w:rsid w:val="000F70D8"/>
    <w:rsid w:val="000F712F"/>
    <w:rsid w:val="00100012"/>
    <w:rsid w:val="0010069D"/>
    <w:rsid w:val="001006A5"/>
    <w:rsid w:val="00101477"/>
    <w:rsid w:val="00101F65"/>
    <w:rsid w:val="00102381"/>
    <w:rsid w:val="00103685"/>
    <w:rsid w:val="00103918"/>
    <w:rsid w:val="00103992"/>
    <w:rsid w:val="00104774"/>
    <w:rsid w:val="00104B9B"/>
    <w:rsid w:val="001051E0"/>
    <w:rsid w:val="0010737B"/>
    <w:rsid w:val="0011040D"/>
    <w:rsid w:val="00112C1D"/>
    <w:rsid w:val="00112C34"/>
    <w:rsid w:val="00113D09"/>
    <w:rsid w:val="001147A1"/>
    <w:rsid w:val="00114DFD"/>
    <w:rsid w:val="00115275"/>
    <w:rsid w:val="001155FC"/>
    <w:rsid w:val="00115733"/>
    <w:rsid w:val="00116D08"/>
    <w:rsid w:val="001202B6"/>
    <w:rsid w:val="001211B7"/>
    <w:rsid w:val="001231DF"/>
    <w:rsid w:val="0012479C"/>
    <w:rsid w:val="001251E1"/>
    <w:rsid w:val="0012528F"/>
    <w:rsid w:val="00125B31"/>
    <w:rsid w:val="00127A35"/>
    <w:rsid w:val="00130DD3"/>
    <w:rsid w:val="00131C78"/>
    <w:rsid w:val="001327CA"/>
    <w:rsid w:val="0013478C"/>
    <w:rsid w:val="00134B43"/>
    <w:rsid w:val="00134CFA"/>
    <w:rsid w:val="00135CFA"/>
    <w:rsid w:val="00136F62"/>
    <w:rsid w:val="0013716C"/>
    <w:rsid w:val="001379DD"/>
    <w:rsid w:val="001405F4"/>
    <w:rsid w:val="00140952"/>
    <w:rsid w:val="00142569"/>
    <w:rsid w:val="0014614C"/>
    <w:rsid w:val="0014693A"/>
    <w:rsid w:val="00147010"/>
    <w:rsid w:val="00147505"/>
    <w:rsid w:val="001511EF"/>
    <w:rsid w:val="001512F2"/>
    <w:rsid w:val="00151992"/>
    <w:rsid w:val="001531F4"/>
    <w:rsid w:val="00153A5C"/>
    <w:rsid w:val="00155BBD"/>
    <w:rsid w:val="001568E5"/>
    <w:rsid w:val="001609EC"/>
    <w:rsid w:val="00163091"/>
    <w:rsid w:val="001635E4"/>
    <w:rsid w:val="00164D1F"/>
    <w:rsid w:val="001657F8"/>
    <w:rsid w:val="00167029"/>
    <w:rsid w:val="00171F97"/>
    <w:rsid w:val="001743ED"/>
    <w:rsid w:val="00174E3A"/>
    <w:rsid w:val="00175440"/>
    <w:rsid w:val="00175EB7"/>
    <w:rsid w:val="001768B4"/>
    <w:rsid w:val="00180CEC"/>
    <w:rsid w:val="00181CD5"/>
    <w:rsid w:val="001834B3"/>
    <w:rsid w:val="0018407F"/>
    <w:rsid w:val="001845B8"/>
    <w:rsid w:val="00184E2C"/>
    <w:rsid w:val="0018506B"/>
    <w:rsid w:val="0018539B"/>
    <w:rsid w:val="00185BAB"/>
    <w:rsid w:val="00185BF0"/>
    <w:rsid w:val="00186EFB"/>
    <w:rsid w:val="00187BE4"/>
    <w:rsid w:val="00190335"/>
    <w:rsid w:val="001903A9"/>
    <w:rsid w:val="00191FB9"/>
    <w:rsid w:val="0019215A"/>
    <w:rsid w:val="00193C19"/>
    <w:rsid w:val="0019475F"/>
    <w:rsid w:val="0019533F"/>
    <w:rsid w:val="00195BC6"/>
    <w:rsid w:val="00195C78"/>
    <w:rsid w:val="0019710C"/>
    <w:rsid w:val="001A2013"/>
    <w:rsid w:val="001A254F"/>
    <w:rsid w:val="001A41DC"/>
    <w:rsid w:val="001A52BD"/>
    <w:rsid w:val="001A6C8C"/>
    <w:rsid w:val="001A7ACA"/>
    <w:rsid w:val="001A7CB7"/>
    <w:rsid w:val="001B0E36"/>
    <w:rsid w:val="001B1301"/>
    <w:rsid w:val="001B394D"/>
    <w:rsid w:val="001B4103"/>
    <w:rsid w:val="001B4551"/>
    <w:rsid w:val="001B6740"/>
    <w:rsid w:val="001B7C92"/>
    <w:rsid w:val="001C0336"/>
    <w:rsid w:val="001C1C1B"/>
    <w:rsid w:val="001C3728"/>
    <w:rsid w:val="001C4798"/>
    <w:rsid w:val="001C5724"/>
    <w:rsid w:val="001D04A3"/>
    <w:rsid w:val="001D29FB"/>
    <w:rsid w:val="001D3312"/>
    <w:rsid w:val="001D5236"/>
    <w:rsid w:val="001D71FA"/>
    <w:rsid w:val="001D7A68"/>
    <w:rsid w:val="001E0974"/>
    <w:rsid w:val="001E103F"/>
    <w:rsid w:val="001E1BB0"/>
    <w:rsid w:val="001E3649"/>
    <w:rsid w:val="001E3799"/>
    <w:rsid w:val="001E4DA8"/>
    <w:rsid w:val="001E5CDC"/>
    <w:rsid w:val="001E6592"/>
    <w:rsid w:val="001E7195"/>
    <w:rsid w:val="001E75C4"/>
    <w:rsid w:val="001E7F89"/>
    <w:rsid w:val="001F04BE"/>
    <w:rsid w:val="001F04EE"/>
    <w:rsid w:val="001F174B"/>
    <w:rsid w:val="001F2483"/>
    <w:rsid w:val="001F250D"/>
    <w:rsid w:val="001F266D"/>
    <w:rsid w:val="001F2713"/>
    <w:rsid w:val="001F48CA"/>
    <w:rsid w:val="001F49CD"/>
    <w:rsid w:val="001F5A34"/>
    <w:rsid w:val="001F5E52"/>
    <w:rsid w:val="00200982"/>
    <w:rsid w:val="00200FD2"/>
    <w:rsid w:val="002026D0"/>
    <w:rsid w:val="00203C9E"/>
    <w:rsid w:val="002042E3"/>
    <w:rsid w:val="00204C49"/>
    <w:rsid w:val="00205554"/>
    <w:rsid w:val="0020562E"/>
    <w:rsid w:val="00206AA3"/>
    <w:rsid w:val="00210002"/>
    <w:rsid w:val="00210769"/>
    <w:rsid w:val="00210E0D"/>
    <w:rsid w:val="0021182F"/>
    <w:rsid w:val="002129B7"/>
    <w:rsid w:val="00214321"/>
    <w:rsid w:val="002144BC"/>
    <w:rsid w:val="00214BB9"/>
    <w:rsid w:val="002150ED"/>
    <w:rsid w:val="00215BA8"/>
    <w:rsid w:val="00216596"/>
    <w:rsid w:val="002200C3"/>
    <w:rsid w:val="00222D22"/>
    <w:rsid w:val="00225354"/>
    <w:rsid w:val="002259C0"/>
    <w:rsid w:val="0022658F"/>
    <w:rsid w:val="002276DA"/>
    <w:rsid w:val="00232AF8"/>
    <w:rsid w:val="002330D7"/>
    <w:rsid w:val="00235090"/>
    <w:rsid w:val="002359C3"/>
    <w:rsid w:val="002406A4"/>
    <w:rsid w:val="00241DB0"/>
    <w:rsid w:val="00242230"/>
    <w:rsid w:val="00243586"/>
    <w:rsid w:val="0024364A"/>
    <w:rsid w:val="0024489F"/>
    <w:rsid w:val="0024591D"/>
    <w:rsid w:val="00251D47"/>
    <w:rsid w:val="00254271"/>
    <w:rsid w:val="0025444E"/>
    <w:rsid w:val="0025479C"/>
    <w:rsid w:val="002548C7"/>
    <w:rsid w:val="00255126"/>
    <w:rsid w:val="002560E1"/>
    <w:rsid w:val="002562D0"/>
    <w:rsid w:val="00256AFA"/>
    <w:rsid w:val="0026036B"/>
    <w:rsid w:val="00260C2C"/>
    <w:rsid w:val="00260F2D"/>
    <w:rsid w:val="002618CC"/>
    <w:rsid w:val="0026218E"/>
    <w:rsid w:val="00262E77"/>
    <w:rsid w:val="00263F39"/>
    <w:rsid w:val="002642B1"/>
    <w:rsid w:val="00267E95"/>
    <w:rsid w:val="0027066D"/>
    <w:rsid w:val="00271D41"/>
    <w:rsid w:val="002727AB"/>
    <w:rsid w:val="0027324C"/>
    <w:rsid w:val="00273960"/>
    <w:rsid w:val="00274773"/>
    <w:rsid w:val="00274B5B"/>
    <w:rsid w:val="00274EF6"/>
    <w:rsid w:val="002763BF"/>
    <w:rsid w:val="00277306"/>
    <w:rsid w:val="002779E6"/>
    <w:rsid w:val="0028008A"/>
    <w:rsid w:val="002805C8"/>
    <w:rsid w:val="00280893"/>
    <w:rsid w:val="00282681"/>
    <w:rsid w:val="00282EC3"/>
    <w:rsid w:val="0028387B"/>
    <w:rsid w:val="00283DA8"/>
    <w:rsid w:val="00284253"/>
    <w:rsid w:val="002844C1"/>
    <w:rsid w:val="00284F56"/>
    <w:rsid w:val="0028647F"/>
    <w:rsid w:val="00286C95"/>
    <w:rsid w:val="00287398"/>
    <w:rsid w:val="00290E88"/>
    <w:rsid w:val="00292793"/>
    <w:rsid w:val="00292E2E"/>
    <w:rsid w:val="00292FE1"/>
    <w:rsid w:val="00294099"/>
    <w:rsid w:val="00295F47"/>
    <w:rsid w:val="00295FE8"/>
    <w:rsid w:val="002966EB"/>
    <w:rsid w:val="00297609"/>
    <w:rsid w:val="002A30B0"/>
    <w:rsid w:val="002A37CA"/>
    <w:rsid w:val="002A3EEC"/>
    <w:rsid w:val="002A4381"/>
    <w:rsid w:val="002A462C"/>
    <w:rsid w:val="002A4BB9"/>
    <w:rsid w:val="002A5310"/>
    <w:rsid w:val="002A6FEE"/>
    <w:rsid w:val="002A7061"/>
    <w:rsid w:val="002A7B2C"/>
    <w:rsid w:val="002B280E"/>
    <w:rsid w:val="002B43BD"/>
    <w:rsid w:val="002B4728"/>
    <w:rsid w:val="002B5D22"/>
    <w:rsid w:val="002B6103"/>
    <w:rsid w:val="002B6F9B"/>
    <w:rsid w:val="002B75F8"/>
    <w:rsid w:val="002C0E73"/>
    <w:rsid w:val="002C1343"/>
    <w:rsid w:val="002C2A05"/>
    <w:rsid w:val="002C75BA"/>
    <w:rsid w:val="002D0C95"/>
    <w:rsid w:val="002D16F6"/>
    <w:rsid w:val="002D17E5"/>
    <w:rsid w:val="002D2552"/>
    <w:rsid w:val="002D260E"/>
    <w:rsid w:val="002D4542"/>
    <w:rsid w:val="002D45EE"/>
    <w:rsid w:val="002D5A16"/>
    <w:rsid w:val="002D6326"/>
    <w:rsid w:val="002D6A9C"/>
    <w:rsid w:val="002D6BC1"/>
    <w:rsid w:val="002D6F2E"/>
    <w:rsid w:val="002E0DB0"/>
    <w:rsid w:val="002E186B"/>
    <w:rsid w:val="002E256B"/>
    <w:rsid w:val="002E2E58"/>
    <w:rsid w:val="002E37AE"/>
    <w:rsid w:val="002E4AD8"/>
    <w:rsid w:val="002E61EA"/>
    <w:rsid w:val="002E6A05"/>
    <w:rsid w:val="002E7A83"/>
    <w:rsid w:val="002F1EF3"/>
    <w:rsid w:val="002F24D5"/>
    <w:rsid w:val="002F3621"/>
    <w:rsid w:val="002F415C"/>
    <w:rsid w:val="002F456F"/>
    <w:rsid w:val="002F4AC0"/>
    <w:rsid w:val="002F5FA2"/>
    <w:rsid w:val="002F620C"/>
    <w:rsid w:val="002F65A0"/>
    <w:rsid w:val="002F6E8C"/>
    <w:rsid w:val="002F70AD"/>
    <w:rsid w:val="002F7131"/>
    <w:rsid w:val="002F7593"/>
    <w:rsid w:val="002F7CA5"/>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E68"/>
    <w:rsid w:val="0031427F"/>
    <w:rsid w:val="00315702"/>
    <w:rsid w:val="00316991"/>
    <w:rsid w:val="00317546"/>
    <w:rsid w:val="00317A7B"/>
    <w:rsid w:val="0032025A"/>
    <w:rsid w:val="003214F3"/>
    <w:rsid w:val="00322981"/>
    <w:rsid w:val="00323DF7"/>
    <w:rsid w:val="003306B0"/>
    <w:rsid w:val="003315A8"/>
    <w:rsid w:val="0033238F"/>
    <w:rsid w:val="003338A3"/>
    <w:rsid w:val="003346C3"/>
    <w:rsid w:val="003348CC"/>
    <w:rsid w:val="0033654F"/>
    <w:rsid w:val="003400CC"/>
    <w:rsid w:val="00342FA0"/>
    <w:rsid w:val="00342FBC"/>
    <w:rsid w:val="00343A50"/>
    <w:rsid w:val="00343B2C"/>
    <w:rsid w:val="00343DB3"/>
    <w:rsid w:val="00344AC1"/>
    <w:rsid w:val="00345811"/>
    <w:rsid w:val="0034612A"/>
    <w:rsid w:val="00346D89"/>
    <w:rsid w:val="0035051D"/>
    <w:rsid w:val="003505EE"/>
    <w:rsid w:val="003527E0"/>
    <w:rsid w:val="00353027"/>
    <w:rsid w:val="003535CB"/>
    <w:rsid w:val="003538D6"/>
    <w:rsid w:val="003545A4"/>
    <w:rsid w:val="003550A4"/>
    <w:rsid w:val="003557EC"/>
    <w:rsid w:val="00355D16"/>
    <w:rsid w:val="003568A1"/>
    <w:rsid w:val="00361666"/>
    <w:rsid w:val="00362D34"/>
    <w:rsid w:val="00364640"/>
    <w:rsid w:val="0036472A"/>
    <w:rsid w:val="00364E5C"/>
    <w:rsid w:val="00364E79"/>
    <w:rsid w:val="00365F5B"/>
    <w:rsid w:val="003660F6"/>
    <w:rsid w:val="00367C8F"/>
    <w:rsid w:val="00367F70"/>
    <w:rsid w:val="00370B9F"/>
    <w:rsid w:val="00372E63"/>
    <w:rsid w:val="00372ECB"/>
    <w:rsid w:val="00373492"/>
    <w:rsid w:val="00373C50"/>
    <w:rsid w:val="00373F0F"/>
    <w:rsid w:val="003745AE"/>
    <w:rsid w:val="0037505D"/>
    <w:rsid w:val="0037615D"/>
    <w:rsid w:val="00376E37"/>
    <w:rsid w:val="00383906"/>
    <w:rsid w:val="0038396C"/>
    <w:rsid w:val="00385B2F"/>
    <w:rsid w:val="00385EF7"/>
    <w:rsid w:val="0038605F"/>
    <w:rsid w:val="0038697C"/>
    <w:rsid w:val="00386BF7"/>
    <w:rsid w:val="003905BC"/>
    <w:rsid w:val="003919BC"/>
    <w:rsid w:val="00391A33"/>
    <w:rsid w:val="0039203C"/>
    <w:rsid w:val="003922B4"/>
    <w:rsid w:val="00392596"/>
    <w:rsid w:val="00392916"/>
    <w:rsid w:val="00393DE5"/>
    <w:rsid w:val="0039466A"/>
    <w:rsid w:val="0039513C"/>
    <w:rsid w:val="00395F48"/>
    <w:rsid w:val="00396F35"/>
    <w:rsid w:val="003979C1"/>
    <w:rsid w:val="003979E7"/>
    <w:rsid w:val="003A167B"/>
    <w:rsid w:val="003A1DEB"/>
    <w:rsid w:val="003A1F24"/>
    <w:rsid w:val="003A2A3C"/>
    <w:rsid w:val="003A3008"/>
    <w:rsid w:val="003A3190"/>
    <w:rsid w:val="003A343C"/>
    <w:rsid w:val="003A3FC2"/>
    <w:rsid w:val="003A4016"/>
    <w:rsid w:val="003A44C5"/>
    <w:rsid w:val="003A600E"/>
    <w:rsid w:val="003A6FF5"/>
    <w:rsid w:val="003A73A9"/>
    <w:rsid w:val="003A79FA"/>
    <w:rsid w:val="003B21AA"/>
    <w:rsid w:val="003B290E"/>
    <w:rsid w:val="003B3F74"/>
    <w:rsid w:val="003B423F"/>
    <w:rsid w:val="003B42E4"/>
    <w:rsid w:val="003B42F8"/>
    <w:rsid w:val="003B4A34"/>
    <w:rsid w:val="003B57E1"/>
    <w:rsid w:val="003C084E"/>
    <w:rsid w:val="003C18CE"/>
    <w:rsid w:val="003C1F00"/>
    <w:rsid w:val="003C39D4"/>
    <w:rsid w:val="003C4A22"/>
    <w:rsid w:val="003C51A5"/>
    <w:rsid w:val="003C690F"/>
    <w:rsid w:val="003D0577"/>
    <w:rsid w:val="003D057B"/>
    <w:rsid w:val="003D08B8"/>
    <w:rsid w:val="003D169E"/>
    <w:rsid w:val="003D21F6"/>
    <w:rsid w:val="003D3BFC"/>
    <w:rsid w:val="003D4264"/>
    <w:rsid w:val="003D4973"/>
    <w:rsid w:val="003D562A"/>
    <w:rsid w:val="003D5802"/>
    <w:rsid w:val="003D5D16"/>
    <w:rsid w:val="003D6195"/>
    <w:rsid w:val="003D63A6"/>
    <w:rsid w:val="003E0964"/>
    <w:rsid w:val="003E0D7C"/>
    <w:rsid w:val="003E1EC3"/>
    <w:rsid w:val="003E36C6"/>
    <w:rsid w:val="003E4072"/>
    <w:rsid w:val="003E50D2"/>
    <w:rsid w:val="003E725D"/>
    <w:rsid w:val="003F0867"/>
    <w:rsid w:val="003F092B"/>
    <w:rsid w:val="003F1E9A"/>
    <w:rsid w:val="003F2552"/>
    <w:rsid w:val="003F31C1"/>
    <w:rsid w:val="003F36AF"/>
    <w:rsid w:val="003F3B64"/>
    <w:rsid w:val="003F4312"/>
    <w:rsid w:val="003F6D30"/>
    <w:rsid w:val="003F7ECB"/>
    <w:rsid w:val="00401311"/>
    <w:rsid w:val="00402756"/>
    <w:rsid w:val="00403198"/>
    <w:rsid w:val="0040337C"/>
    <w:rsid w:val="004035DE"/>
    <w:rsid w:val="00403A6C"/>
    <w:rsid w:val="0040421A"/>
    <w:rsid w:val="00405F2C"/>
    <w:rsid w:val="004060D0"/>
    <w:rsid w:val="00407580"/>
    <w:rsid w:val="00410864"/>
    <w:rsid w:val="004108B4"/>
    <w:rsid w:val="0041090A"/>
    <w:rsid w:val="004136E7"/>
    <w:rsid w:val="00414EB9"/>
    <w:rsid w:val="0041614D"/>
    <w:rsid w:val="004167A0"/>
    <w:rsid w:val="00416B07"/>
    <w:rsid w:val="004203DA"/>
    <w:rsid w:val="00420D8C"/>
    <w:rsid w:val="00422EFD"/>
    <w:rsid w:val="004233DD"/>
    <w:rsid w:val="004238BB"/>
    <w:rsid w:val="004261A8"/>
    <w:rsid w:val="00426E3E"/>
    <w:rsid w:val="004270CF"/>
    <w:rsid w:val="004274FF"/>
    <w:rsid w:val="004275BD"/>
    <w:rsid w:val="00431817"/>
    <w:rsid w:val="00431CDD"/>
    <w:rsid w:val="0043207A"/>
    <w:rsid w:val="00432096"/>
    <w:rsid w:val="004323FD"/>
    <w:rsid w:val="00432DD9"/>
    <w:rsid w:val="0043532C"/>
    <w:rsid w:val="004356E8"/>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7900"/>
    <w:rsid w:val="004536D7"/>
    <w:rsid w:val="00454C50"/>
    <w:rsid w:val="00456355"/>
    <w:rsid w:val="00456669"/>
    <w:rsid w:val="004568D7"/>
    <w:rsid w:val="0045733F"/>
    <w:rsid w:val="004574F2"/>
    <w:rsid w:val="004576D6"/>
    <w:rsid w:val="00460589"/>
    <w:rsid w:val="0046074E"/>
    <w:rsid w:val="00460C97"/>
    <w:rsid w:val="00460EE0"/>
    <w:rsid w:val="00461C1C"/>
    <w:rsid w:val="00463554"/>
    <w:rsid w:val="00463707"/>
    <w:rsid w:val="00464006"/>
    <w:rsid w:val="004645AF"/>
    <w:rsid w:val="00465149"/>
    <w:rsid w:val="00466E9F"/>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49F"/>
    <w:rsid w:val="00481C2A"/>
    <w:rsid w:val="00481C40"/>
    <w:rsid w:val="00482F96"/>
    <w:rsid w:val="004830A7"/>
    <w:rsid w:val="0048351C"/>
    <w:rsid w:val="00483885"/>
    <w:rsid w:val="004843E7"/>
    <w:rsid w:val="00484462"/>
    <w:rsid w:val="00485445"/>
    <w:rsid w:val="00485B69"/>
    <w:rsid w:val="004861A8"/>
    <w:rsid w:val="00490D57"/>
    <w:rsid w:val="004913AB"/>
    <w:rsid w:val="0049278B"/>
    <w:rsid w:val="00493CF5"/>
    <w:rsid w:val="00494FFE"/>
    <w:rsid w:val="004950B1"/>
    <w:rsid w:val="00495358"/>
    <w:rsid w:val="00495465"/>
    <w:rsid w:val="00497688"/>
    <w:rsid w:val="004978E7"/>
    <w:rsid w:val="004A0B13"/>
    <w:rsid w:val="004A179E"/>
    <w:rsid w:val="004A1D0F"/>
    <w:rsid w:val="004A4062"/>
    <w:rsid w:val="004A5D33"/>
    <w:rsid w:val="004A5E53"/>
    <w:rsid w:val="004A6583"/>
    <w:rsid w:val="004A770D"/>
    <w:rsid w:val="004B0104"/>
    <w:rsid w:val="004B05F8"/>
    <w:rsid w:val="004B0F10"/>
    <w:rsid w:val="004B15AE"/>
    <w:rsid w:val="004B1FF9"/>
    <w:rsid w:val="004B2E68"/>
    <w:rsid w:val="004B2E79"/>
    <w:rsid w:val="004B4549"/>
    <w:rsid w:val="004B49A7"/>
    <w:rsid w:val="004C0149"/>
    <w:rsid w:val="004C08A9"/>
    <w:rsid w:val="004C0CCE"/>
    <w:rsid w:val="004C1B76"/>
    <w:rsid w:val="004C205B"/>
    <w:rsid w:val="004C2AF9"/>
    <w:rsid w:val="004C3808"/>
    <w:rsid w:val="004C3E23"/>
    <w:rsid w:val="004C4DB9"/>
    <w:rsid w:val="004C4E10"/>
    <w:rsid w:val="004C72BB"/>
    <w:rsid w:val="004D0CB7"/>
    <w:rsid w:val="004D141C"/>
    <w:rsid w:val="004D1720"/>
    <w:rsid w:val="004D2737"/>
    <w:rsid w:val="004D302B"/>
    <w:rsid w:val="004D46F5"/>
    <w:rsid w:val="004D58F3"/>
    <w:rsid w:val="004D5A76"/>
    <w:rsid w:val="004D6F95"/>
    <w:rsid w:val="004E04ED"/>
    <w:rsid w:val="004E22C9"/>
    <w:rsid w:val="004E3662"/>
    <w:rsid w:val="004E43DA"/>
    <w:rsid w:val="004E449F"/>
    <w:rsid w:val="004E48A0"/>
    <w:rsid w:val="004E48B4"/>
    <w:rsid w:val="004E4B52"/>
    <w:rsid w:val="004E51C8"/>
    <w:rsid w:val="004E532D"/>
    <w:rsid w:val="004E5713"/>
    <w:rsid w:val="004E6893"/>
    <w:rsid w:val="004E784F"/>
    <w:rsid w:val="004F0C43"/>
    <w:rsid w:val="004F0C93"/>
    <w:rsid w:val="004F0D42"/>
    <w:rsid w:val="004F20EE"/>
    <w:rsid w:val="004F2897"/>
    <w:rsid w:val="004F2F10"/>
    <w:rsid w:val="004F3248"/>
    <w:rsid w:val="004F42D4"/>
    <w:rsid w:val="004F4DFB"/>
    <w:rsid w:val="004F5B25"/>
    <w:rsid w:val="004F613B"/>
    <w:rsid w:val="004F6BC2"/>
    <w:rsid w:val="004F7ED0"/>
    <w:rsid w:val="0050253B"/>
    <w:rsid w:val="005039E1"/>
    <w:rsid w:val="005052BE"/>
    <w:rsid w:val="005065A9"/>
    <w:rsid w:val="00512E7B"/>
    <w:rsid w:val="00513490"/>
    <w:rsid w:val="005154F7"/>
    <w:rsid w:val="005167D3"/>
    <w:rsid w:val="00516A07"/>
    <w:rsid w:val="00516BCD"/>
    <w:rsid w:val="00516F95"/>
    <w:rsid w:val="0052148A"/>
    <w:rsid w:val="00521D48"/>
    <w:rsid w:val="0052204C"/>
    <w:rsid w:val="005220E1"/>
    <w:rsid w:val="00523C7A"/>
    <w:rsid w:val="005242AB"/>
    <w:rsid w:val="00526D84"/>
    <w:rsid w:val="00527A8F"/>
    <w:rsid w:val="00527E34"/>
    <w:rsid w:val="0053190B"/>
    <w:rsid w:val="00532326"/>
    <w:rsid w:val="00533FA0"/>
    <w:rsid w:val="00534C18"/>
    <w:rsid w:val="005360F6"/>
    <w:rsid w:val="0053706B"/>
    <w:rsid w:val="0053779A"/>
    <w:rsid w:val="00537C15"/>
    <w:rsid w:val="00542AC0"/>
    <w:rsid w:val="00545274"/>
    <w:rsid w:val="00545374"/>
    <w:rsid w:val="00546131"/>
    <w:rsid w:val="00546F93"/>
    <w:rsid w:val="00550820"/>
    <w:rsid w:val="005514B9"/>
    <w:rsid w:val="00551554"/>
    <w:rsid w:val="00552DE6"/>
    <w:rsid w:val="00554150"/>
    <w:rsid w:val="005569FF"/>
    <w:rsid w:val="00560981"/>
    <w:rsid w:val="00561ED6"/>
    <w:rsid w:val="005626A1"/>
    <w:rsid w:val="00562C57"/>
    <w:rsid w:val="005635AD"/>
    <w:rsid w:val="00563B35"/>
    <w:rsid w:val="005666D8"/>
    <w:rsid w:val="00567517"/>
    <w:rsid w:val="0056766C"/>
    <w:rsid w:val="00567AF3"/>
    <w:rsid w:val="00570A32"/>
    <w:rsid w:val="00574109"/>
    <w:rsid w:val="005758DD"/>
    <w:rsid w:val="00576D6C"/>
    <w:rsid w:val="00577FC9"/>
    <w:rsid w:val="00580A85"/>
    <w:rsid w:val="005854C0"/>
    <w:rsid w:val="00586949"/>
    <w:rsid w:val="00587D66"/>
    <w:rsid w:val="00591588"/>
    <w:rsid w:val="0059180F"/>
    <w:rsid w:val="00592196"/>
    <w:rsid w:val="00592452"/>
    <w:rsid w:val="005928AF"/>
    <w:rsid w:val="005935C7"/>
    <w:rsid w:val="00593C4A"/>
    <w:rsid w:val="00596847"/>
    <w:rsid w:val="00597797"/>
    <w:rsid w:val="005A0C09"/>
    <w:rsid w:val="005A1F70"/>
    <w:rsid w:val="005A2485"/>
    <w:rsid w:val="005A262B"/>
    <w:rsid w:val="005A2B0C"/>
    <w:rsid w:val="005A2E1D"/>
    <w:rsid w:val="005A49B2"/>
    <w:rsid w:val="005A4B92"/>
    <w:rsid w:val="005A6407"/>
    <w:rsid w:val="005B0505"/>
    <w:rsid w:val="005B1253"/>
    <w:rsid w:val="005B1B72"/>
    <w:rsid w:val="005B2310"/>
    <w:rsid w:val="005B3BE3"/>
    <w:rsid w:val="005B510C"/>
    <w:rsid w:val="005B55CC"/>
    <w:rsid w:val="005B67B4"/>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D11E4"/>
    <w:rsid w:val="005D4766"/>
    <w:rsid w:val="005D62B7"/>
    <w:rsid w:val="005E0506"/>
    <w:rsid w:val="005E351C"/>
    <w:rsid w:val="005E4157"/>
    <w:rsid w:val="005E42FD"/>
    <w:rsid w:val="005E5F15"/>
    <w:rsid w:val="005E77F6"/>
    <w:rsid w:val="005F0564"/>
    <w:rsid w:val="005F089D"/>
    <w:rsid w:val="005F2020"/>
    <w:rsid w:val="005F2210"/>
    <w:rsid w:val="005F31A8"/>
    <w:rsid w:val="005F404A"/>
    <w:rsid w:val="005F484D"/>
    <w:rsid w:val="005F4D4B"/>
    <w:rsid w:val="005F56F6"/>
    <w:rsid w:val="005F63F4"/>
    <w:rsid w:val="005F6923"/>
    <w:rsid w:val="005F720E"/>
    <w:rsid w:val="005F7325"/>
    <w:rsid w:val="006009B0"/>
    <w:rsid w:val="006073E7"/>
    <w:rsid w:val="00610EC0"/>
    <w:rsid w:val="00611E78"/>
    <w:rsid w:val="00612B11"/>
    <w:rsid w:val="006134AA"/>
    <w:rsid w:val="0061443A"/>
    <w:rsid w:val="006162FE"/>
    <w:rsid w:val="00617138"/>
    <w:rsid w:val="00617826"/>
    <w:rsid w:val="00622A0B"/>
    <w:rsid w:val="0062318F"/>
    <w:rsid w:val="006236CD"/>
    <w:rsid w:val="0062445D"/>
    <w:rsid w:val="0062611D"/>
    <w:rsid w:val="00631781"/>
    <w:rsid w:val="006321EF"/>
    <w:rsid w:val="00632A32"/>
    <w:rsid w:val="00633B80"/>
    <w:rsid w:val="00633D8F"/>
    <w:rsid w:val="00633E50"/>
    <w:rsid w:val="00634F6C"/>
    <w:rsid w:val="00635419"/>
    <w:rsid w:val="0063616D"/>
    <w:rsid w:val="006368A9"/>
    <w:rsid w:val="006368C3"/>
    <w:rsid w:val="0063714D"/>
    <w:rsid w:val="0064113D"/>
    <w:rsid w:val="006413CD"/>
    <w:rsid w:val="0064154B"/>
    <w:rsid w:val="00641AAD"/>
    <w:rsid w:val="00642E53"/>
    <w:rsid w:val="00644654"/>
    <w:rsid w:val="0064518C"/>
    <w:rsid w:val="006458D1"/>
    <w:rsid w:val="00647BDF"/>
    <w:rsid w:val="00650713"/>
    <w:rsid w:val="00650945"/>
    <w:rsid w:val="00650F69"/>
    <w:rsid w:val="00652C73"/>
    <w:rsid w:val="00654158"/>
    <w:rsid w:val="00654425"/>
    <w:rsid w:val="0065522A"/>
    <w:rsid w:val="0065591A"/>
    <w:rsid w:val="00660558"/>
    <w:rsid w:val="00660E52"/>
    <w:rsid w:val="00660E94"/>
    <w:rsid w:val="00662651"/>
    <w:rsid w:val="00664C5B"/>
    <w:rsid w:val="00665062"/>
    <w:rsid w:val="00665DC5"/>
    <w:rsid w:val="00666CAE"/>
    <w:rsid w:val="00670369"/>
    <w:rsid w:val="00670B3A"/>
    <w:rsid w:val="00671732"/>
    <w:rsid w:val="0067536D"/>
    <w:rsid w:val="00675E9E"/>
    <w:rsid w:val="0067605A"/>
    <w:rsid w:val="00676D50"/>
    <w:rsid w:val="00677502"/>
    <w:rsid w:val="0068260D"/>
    <w:rsid w:val="0068299C"/>
    <w:rsid w:val="006830F8"/>
    <w:rsid w:val="00685312"/>
    <w:rsid w:val="00687247"/>
    <w:rsid w:val="00691349"/>
    <w:rsid w:val="006914DC"/>
    <w:rsid w:val="00695799"/>
    <w:rsid w:val="006959B5"/>
    <w:rsid w:val="006963BD"/>
    <w:rsid w:val="00696A97"/>
    <w:rsid w:val="006A044B"/>
    <w:rsid w:val="006A0EEB"/>
    <w:rsid w:val="006A17E5"/>
    <w:rsid w:val="006A21CB"/>
    <w:rsid w:val="006A2370"/>
    <w:rsid w:val="006A329C"/>
    <w:rsid w:val="006A575B"/>
    <w:rsid w:val="006A6530"/>
    <w:rsid w:val="006A65B9"/>
    <w:rsid w:val="006A73C2"/>
    <w:rsid w:val="006B004F"/>
    <w:rsid w:val="006B02F6"/>
    <w:rsid w:val="006B1855"/>
    <w:rsid w:val="006B1DD8"/>
    <w:rsid w:val="006B312C"/>
    <w:rsid w:val="006B324F"/>
    <w:rsid w:val="006B35A0"/>
    <w:rsid w:val="006B368B"/>
    <w:rsid w:val="006B4E7D"/>
    <w:rsid w:val="006B5D59"/>
    <w:rsid w:val="006B60D3"/>
    <w:rsid w:val="006B6B97"/>
    <w:rsid w:val="006C03ED"/>
    <w:rsid w:val="006C05BE"/>
    <w:rsid w:val="006C0B5E"/>
    <w:rsid w:val="006C133F"/>
    <w:rsid w:val="006C13D3"/>
    <w:rsid w:val="006C1696"/>
    <w:rsid w:val="006C24B2"/>
    <w:rsid w:val="006C25C5"/>
    <w:rsid w:val="006C39B5"/>
    <w:rsid w:val="006C41E2"/>
    <w:rsid w:val="006C4929"/>
    <w:rsid w:val="006C640B"/>
    <w:rsid w:val="006C71A0"/>
    <w:rsid w:val="006C794B"/>
    <w:rsid w:val="006D0512"/>
    <w:rsid w:val="006D2114"/>
    <w:rsid w:val="006D2E62"/>
    <w:rsid w:val="006D4323"/>
    <w:rsid w:val="006D49B2"/>
    <w:rsid w:val="006D56AC"/>
    <w:rsid w:val="006D57B5"/>
    <w:rsid w:val="006D5F0E"/>
    <w:rsid w:val="006E038B"/>
    <w:rsid w:val="006E124F"/>
    <w:rsid w:val="006E2ACE"/>
    <w:rsid w:val="006E397E"/>
    <w:rsid w:val="006E4974"/>
    <w:rsid w:val="006E5AEF"/>
    <w:rsid w:val="006E75B5"/>
    <w:rsid w:val="006F1004"/>
    <w:rsid w:val="006F16F4"/>
    <w:rsid w:val="006F1E2E"/>
    <w:rsid w:val="006F326D"/>
    <w:rsid w:val="006F77FC"/>
    <w:rsid w:val="006F7EEA"/>
    <w:rsid w:val="00700282"/>
    <w:rsid w:val="00702B94"/>
    <w:rsid w:val="00702EF2"/>
    <w:rsid w:val="00702F7C"/>
    <w:rsid w:val="00704DE2"/>
    <w:rsid w:val="0070551E"/>
    <w:rsid w:val="00706AC2"/>
    <w:rsid w:val="00706FC4"/>
    <w:rsid w:val="00710583"/>
    <w:rsid w:val="00711851"/>
    <w:rsid w:val="00711F20"/>
    <w:rsid w:val="00712B8D"/>
    <w:rsid w:val="0071446B"/>
    <w:rsid w:val="0071556D"/>
    <w:rsid w:val="00715F7B"/>
    <w:rsid w:val="00717109"/>
    <w:rsid w:val="00720DC1"/>
    <w:rsid w:val="00721F66"/>
    <w:rsid w:val="00722304"/>
    <w:rsid w:val="00722750"/>
    <w:rsid w:val="00722A91"/>
    <w:rsid w:val="00727267"/>
    <w:rsid w:val="0072793B"/>
    <w:rsid w:val="0073079E"/>
    <w:rsid w:val="00732166"/>
    <w:rsid w:val="00732A70"/>
    <w:rsid w:val="00732B0A"/>
    <w:rsid w:val="007337EE"/>
    <w:rsid w:val="00734A1D"/>
    <w:rsid w:val="007352A6"/>
    <w:rsid w:val="007352DA"/>
    <w:rsid w:val="007352F7"/>
    <w:rsid w:val="007359E2"/>
    <w:rsid w:val="00735FB3"/>
    <w:rsid w:val="00736507"/>
    <w:rsid w:val="00736814"/>
    <w:rsid w:val="00737907"/>
    <w:rsid w:val="00740861"/>
    <w:rsid w:val="00740CE9"/>
    <w:rsid w:val="00740D62"/>
    <w:rsid w:val="007413B4"/>
    <w:rsid w:val="00741A2D"/>
    <w:rsid w:val="00742822"/>
    <w:rsid w:val="007429D1"/>
    <w:rsid w:val="00742B59"/>
    <w:rsid w:val="007430C9"/>
    <w:rsid w:val="0074437C"/>
    <w:rsid w:val="007507A8"/>
    <w:rsid w:val="00750C79"/>
    <w:rsid w:val="00752DD7"/>
    <w:rsid w:val="0075353A"/>
    <w:rsid w:val="00757378"/>
    <w:rsid w:val="0075747D"/>
    <w:rsid w:val="00757774"/>
    <w:rsid w:val="00760604"/>
    <w:rsid w:val="00761F86"/>
    <w:rsid w:val="007624A5"/>
    <w:rsid w:val="007648DA"/>
    <w:rsid w:val="00765C1E"/>
    <w:rsid w:val="007660D8"/>
    <w:rsid w:val="007668C8"/>
    <w:rsid w:val="007669F4"/>
    <w:rsid w:val="007728C0"/>
    <w:rsid w:val="00774EE0"/>
    <w:rsid w:val="0077668C"/>
    <w:rsid w:val="007772B8"/>
    <w:rsid w:val="007775FC"/>
    <w:rsid w:val="00781BA5"/>
    <w:rsid w:val="007823F0"/>
    <w:rsid w:val="00782D3E"/>
    <w:rsid w:val="00783D75"/>
    <w:rsid w:val="00785197"/>
    <w:rsid w:val="00787AF4"/>
    <w:rsid w:val="00790851"/>
    <w:rsid w:val="00790CBF"/>
    <w:rsid w:val="00792647"/>
    <w:rsid w:val="00793EA3"/>
    <w:rsid w:val="00794527"/>
    <w:rsid w:val="007947D6"/>
    <w:rsid w:val="007948FA"/>
    <w:rsid w:val="00796231"/>
    <w:rsid w:val="0079642E"/>
    <w:rsid w:val="00797BB7"/>
    <w:rsid w:val="007A1288"/>
    <w:rsid w:val="007A3131"/>
    <w:rsid w:val="007A3AE8"/>
    <w:rsid w:val="007A4536"/>
    <w:rsid w:val="007A568C"/>
    <w:rsid w:val="007A6D64"/>
    <w:rsid w:val="007B1839"/>
    <w:rsid w:val="007B1E0E"/>
    <w:rsid w:val="007B2BAA"/>
    <w:rsid w:val="007B35F2"/>
    <w:rsid w:val="007B4969"/>
    <w:rsid w:val="007B5BEB"/>
    <w:rsid w:val="007B63A1"/>
    <w:rsid w:val="007B6A3E"/>
    <w:rsid w:val="007B6E89"/>
    <w:rsid w:val="007C070E"/>
    <w:rsid w:val="007C0929"/>
    <w:rsid w:val="007C1F49"/>
    <w:rsid w:val="007C29C8"/>
    <w:rsid w:val="007C2D66"/>
    <w:rsid w:val="007C3416"/>
    <w:rsid w:val="007C3F7D"/>
    <w:rsid w:val="007C46A1"/>
    <w:rsid w:val="007C5BCA"/>
    <w:rsid w:val="007C5FB9"/>
    <w:rsid w:val="007C7907"/>
    <w:rsid w:val="007C7C40"/>
    <w:rsid w:val="007D096C"/>
    <w:rsid w:val="007D1207"/>
    <w:rsid w:val="007D220B"/>
    <w:rsid w:val="007D345A"/>
    <w:rsid w:val="007D3C7F"/>
    <w:rsid w:val="007D4BAF"/>
    <w:rsid w:val="007D56FA"/>
    <w:rsid w:val="007E1801"/>
    <w:rsid w:val="007E19AB"/>
    <w:rsid w:val="007E2B39"/>
    <w:rsid w:val="007E4374"/>
    <w:rsid w:val="007E58F7"/>
    <w:rsid w:val="007E665F"/>
    <w:rsid w:val="007E7181"/>
    <w:rsid w:val="007F0C5C"/>
    <w:rsid w:val="007F11FF"/>
    <w:rsid w:val="007F163A"/>
    <w:rsid w:val="007F1789"/>
    <w:rsid w:val="007F2FF1"/>
    <w:rsid w:val="007F3EE8"/>
    <w:rsid w:val="007F46BC"/>
    <w:rsid w:val="00800C58"/>
    <w:rsid w:val="008014D9"/>
    <w:rsid w:val="00801730"/>
    <w:rsid w:val="00802396"/>
    <w:rsid w:val="008031C9"/>
    <w:rsid w:val="00803D30"/>
    <w:rsid w:val="00803E72"/>
    <w:rsid w:val="00804623"/>
    <w:rsid w:val="00806DD1"/>
    <w:rsid w:val="00807967"/>
    <w:rsid w:val="00810AF5"/>
    <w:rsid w:val="00814811"/>
    <w:rsid w:val="00815970"/>
    <w:rsid w:val="00815A87"/>
    <w:rsid w:val="00816702"/>
    <w:rsid w:val="00816EF1"/>
    <w:rsid w:val="00817572"/>
    <w:rsid w:val="0082572C"/>
    <w:rsid w:val="00825A2C"/>
    <w:rsid w:val="008261C6"/>
    <w:rsid w:val="008272C1"/>
    <w:rsid w:val="00834099"/>
    <w:rsid w:val="008346B6"/>
    <w:rsid w:val="00834BEE"/>
    <w:rsid w:val="00835FEC"/>
    <w:rsid w:val="00836FB5"/>
    <w:rsid w:val="00840B6D"/>
    <w:rsid w:val="0084108C"/>
    <w:rsid w:val="00841F55"/>
    <w:rsid w:val="008422C8"/>
    <w:rsid w:val="00842C8D"/>
    <w:rsid w:val="008434CF"/>
    <w:rsid w:val="00844CF8"/>
    <w:rsid w:val="00845119"/>
    <w:rsid w:val="00845468"/>
    <w:rsid w:val="0084554B"/>
    <w:rsid w:val="00845DB9"/>
    <w:rsid w:val="0084632B"/>
    <w:rsid w:val="00847A6F"/>
    <w:rsid w:val="00850835"/>
    <w:rsid w:val="00850BED"/>
    <w:rsid w:val="00852DE3"/>
    <w:rsid w:val="008536A7"/>
    <w:rsid w:val="00853A39"/>
    <w:rsid w:val="008542E8"/>
    <w:rsid w:val="008546D0"/>
    <w:rsid w:val="00855A7D"/>
    <w:rsid w:val="00857BFB"/>
    <w:rsid w:val="00861F70"/>
    <w:rsid w:val="00862471"/>
    <w:rsid w:val="00862D75"/>
    <w:rsid w:val="00865439"/>
    <w:rsid w:val="00865759"/>
    <w:rsid w:val="00866A1A"/>
    <w:rsid w:val="0086729A"/>
    <w:rsid w:val="00870206"/>
    <w:rsid w:val="00871915"/>
    <w:rsid w:val="008731B2"/>
    <w:rsid w:val="008733B0"/>
    <w:rsid w:val="00875E48"/>
    <w:rsid w:val="0087699B"/>
    <w:rsid w:val="0087755A"/>
    <w:rsid w:val="008806A0"/>
    <w:rsid w:val="00881757"/>
    <w:rsid w:val="008817C3"/>
    <w:rsid w:val="0088186F"/>
    <w:rsid w:val="00882572"/>
    <w:rsid w:val="00885498"/>
    <w:rsid w:val="008858F8"/>
    <w:rsid w:val="00886D63"/>
    <w:rsid w:val="00887FA7"/>
    <w:rsid w:val="00890646"/>
    <w:rsid w:val="008906BC"/>
    <w:rsid w:val="00890C79"/>
    <w:rsid w:val="00895A50"/>
    <w:rsid w:val="00897474"/>
    <w:rsid w:val="00897D0F"/>
    <w:rsid w:val="008A0A4C"/>
    <w:rsid w:val="008A0DE7"/>
    <w:rsid w:val="008A2981"/>
    <w:rsid w:val="008A2B22"/>
    <w:rsid w:val="008A2C37"/>
    <w:rsid w:val="008A379A"/>
    <w:rsid w:val="008A3C1C"/>
    <w:rsid w:val="008A4F6F"/>
    <w:rsid w:val="008A6288"/>
    <w:rsid w:val="008B02A8"/>
    <w:rsid w:val="008B0573"/>
    <w:rsid w:val="008B085E"/>
    <w:rsid w:val="008B0AC4"/>
    <w:rsid w:val="008B1595"/>
    <w:rsid w:val="008B23DA"/>
    <w:rsid w:val="008B3F6E"/>
    <w:rsid w:val="008B46F2"/>
    <w:rsid w:val="008B6943"/>
    <w:rsid w:val="008C1488"/>
    <w:rsid w:val="008C1831"/>
    <w:rsid w:val="008C3F3E"/>
    <w:rsid w:val="008C46E1"/>
    <w:rsid w:val="008C515A"/>
    <w:rsid w:val="008C6169"/>
    <w:rsid w:val="008D2AD5"/>
    <w:rsid w:val="008D2E9C"/>
    <w:rsid w:val="008D33DA"/>
    <w:rsid w:val="008D6571"/>
    <w:rsid w:val="008E1ED2"/>
    <w:rsid w:val="008E420C"/>
    <w:rsid w:val="008E5BD6"/>
    <w:rsid w:val="008E5D12"/>
    <w:rsid w:val="008E63CA"/>
    <w:rsid w:val="008E6C1C"/>
    <w:rsid w:val="008F3C88"/>
    <w:rsid w:val="008F428D"/>
    <w:rsid w:val="00903B72"/>
    <w:rsid w:val="00903C04"/>
    <w:rsid w:val="00905D58"/>
    <w:rsid w:val="00907BC1"/>
    <w:rsid w:val="00907C68"/>
    <w:rsid w:val="009100CB"/>
    <w:rsid w:val="009107D1"/>
    <w:rsid w:val="00913BAF"/>
    <w:rsid w:val="009146F4"/>
    <w:rsid w:val="00917128"/>
    <w:rsid w:val="00917CD8"/>
    <w:rsid w:val="0092160A"/>
    <w:rsid w:val="009221A1"/>
    <w:rsid w:val="009221DC"/>
    <w:rsid w:val="00922F08"/>
    <w:rsid w:val="00924DF5"/>
    <w:rsid w:val="0092535D"/>
    <w:rsid w:val="00926713"/>
    <w:rsid w:val="00931527"/>
    <w:rsid w:val="00931982"/>
    <w:rsid w:val="00932211"/>
    <w:rsid w:val="00932B9F"/>
    <w:rsid w:val="00932BED"/>
    <w:rsid w:val="00933C11"/>
    <w:rsid w:val="00935E5C"/>
    <w:rsid w:val="00936F57"/>
    <w:rsid w:val="00937089"/>
    <w:rsid w:val="009373D8"/>
    <w:rsid w:val="009376C1"/>
    <w:rsid w:val="009407B3"/>
    <w:rsid w:val="00942F92"/>
    <w:rsid w:val="0094327D"/>
    <w:rsid w:val="0094426F"/>
    <w:rsid w:val="00944AB5"/>
    <w:rsid w:val="00944F26"/>
    <w:rsid w:val="00946996"/>
    <w:rsid w:val="009476B7"/>
    <w:rsid w:val="00950D40"/>
    <w:rsid w:val="00950F21"/>
    <w:rsid w:val="0095221F"/>
    <w:rsid w:val="00952F0C"/>
    <w:rsid w:val="00953C38"/>
    <w:rsid w:val="00953E01"/>
    <w:rsid w:val="00955643"/>
    <w:rsid w:val="00955ADD"/>
    <w:rsid w:val="009560C5"/>
    <w:rsid w:val="00962029"/>
    <w:rsid w:val="0096227A"/>
    <w:rsid w:val="0096276B"/>
    <w:rsid w:val="00963ACB"/>
    <w:rsid w:val="00963B5D"/>
    <w:rsid w:val="00965959"/>
    <w:rsid w:val="00965D9F"/>
    <w:rsid w:val="009670D7"/>
    <w:rsid w:val="009674BE"/>
    <w:rsid w:val="00970455"/>
    <w:rsid w:val="00970CEF"/>
    <w:rsid w:val="00971D4E"/>
    <w:rsid w:val="009725C6"/>
    <w:rsid w:val="00974321"/>
    <w:rsid w:val="00976AE0"/>
    <w:rsid w:val="0097720D"/>
    <w:rsid w:val="00977BC6"/>
    <w:rsid w:val="009818DC"/>
    <w:rsid w:val="00981E08"/>
    <w:rsid w:val="00982AEC"/>
    <w:rsid w:val="00984849"/>
    <w:rsid w:val="00984DA9"/>
    <w:rsid w:val="009861AB"/>
    <w:rsid w:val="00986388"/>
    <w:rsid w:val="009904C6"/>
    <w:rsid w:val="00990CA4"/>
    <w:rsid w:val="00991783"/>
    <w:rsid w:val="00992A63"/>
    <w:rsid w:val="00993753"/>
    <w:rsid w:val="00993AAD"/>
    <w:rsid w:val="0099497F"/>
    <w:rsid w:val="0099601D"/>
    <w:rsid w:val="0099787E"/>
    <w:rsid w:val="00997F7C"/>
    <w:rsid w:val="009A0C7E"/>
    <w:rsid w:val="009A11E4"/>
    <w:rsid w:val="009A157A"/>
    <w:rsid w:val="009A16DD"/>
    <w:rsid w:val="009A35EE"/>
    <w:rsid w:val="009A66C6"/>
    <w:rsid w:val="009A7202"/>
    <w:rsid w:val="009B0478"/>
    <w:rsid w:val="009B1AA0"/>
    <w:rsid w:val="009B2946"/>
    <w:rsid w:val="009B39CE"/>
    <w:rsid w:val="009B3BA0"/>
    <w:rsid w:val="009B3EDC"/>
    <w:rsid w:val="009B53B4"/>
    <w:rsid w:val="009C0B4E"/>
    <w:rsid w:val="009C0FDF"/>
    <w:rsid w:val="009C227C"/>
    <w:rsid w:val="009C247E"/>
    <w:rsid w:val="009C2D38"/>
    <w:rsid w:val="009C2FA0"/>
    <w:rsid w:val="009C319D"/>
    <w:rsid w:val="009C3710"/>
    <w:rsid w:val="009C62E0"/>
    <w:rsid w:val="009C68CA"/>
    <w:rsid w:val="009C77A9"/>
    <w:rsid w:val="009C7921"/>
    <w:rsid w:val="009C7B07"/>
    <w:rsid w:val="009C7B40"/>
    <w:rsid w:val="009D024F"/>
    <w:rsid w:val="009D0478"/>
    <w:rsid w:val="009D197A"/>
    <w:rsid w:val="009D1BD1"/>
    <w:rsid w:val="009D6FE5"/>
    <w:rsid w:val="009D7473"/>
    <w:rsid w:val="009D7598"/>
    <w:rsid w:val="009E12FD"/>
    <w:rsid w:val="009E1B1D"/>
    <w:rsid w:val="009E3638"/>
    <w:rsid w:val="009E3A3B"/>
    <w:rsid w:val="009E3B70"/>
    <w:rsid w:val="009E4DF3"/>
    <w:rsid w:val="009E53F2"/>
    <w:rsid w:val="009E608C"/>
    <w:rsid w:val="009F186B"/>
    <w:rsid w:val="009F18B8"/>
    <w:rsid w:val="009F3646"/>
    <w:rsid w:val="009F37B8"/>
    <w:rsid w:val="009F3D48"/>
    <w:rsid w:val="009F4B7E"/>
    <w:rsid w:val="009F5ED8"/>
    <w:rsid w:val="009F65BA"/>
    <w:rsid w:val="009F6D9F"/>
    <w:rsid w:val="009F7866"/>
    <w:rsid w:val="00A00112"/>
    <w:rsid w:val="00A01526"/>
    <w:rsid w:val="00A039AB"/>
    <w:rsid w:val="00A058BC"/>
    <w:rsid w:val="00A0672F"/>
    <w:rsid w:val="00A069E3"/>
    <w:rsid w:val="00A0767F"/>
    <w:rsid w:val="00A11A67"/>
    <w:rsid w:val="00A12CBF"/>
    <w:rsid w:val="00A13A18"/>
    <w:rsid w:val="00A13EF1"/>
    <w:rsid w:val="00A14C1C"/>
    <w:rsid w:val="00A15B75"/>
    <w:rsid w:val="00A1637A"/>
    <w:rsid w:val="00A16AC9"/>
    <w:rsid w:val="00A20375"/>
    <w:rsid w:val="00A20474"/>
    <w:rsid w:val="00A246A0"/>
    <w:rsid w:val="00A2599B"/>
    <w:rsid w:val="00A259E0"/>
    <w:rsid w:val="00A25EE4"/>
    <w:rsid w:val="00A265FA"/>
    <w:rsid w:val="00A27BC6"/>
    <w:rsid w:val="00A30C1A"/>
    <w:rsid w:val="00A343D4"/>
    <w:rsid w:val="00A34FD9"/>
    <w:rsid w:val="00A35059"/>
    <w:rsid w:val="00A353CA"/>
    <w:rsid w:val="00A365F2"/>
    <w:rsid w:val="00A4068B"/>
    <w:rsid w:val="00A418DA"/>
    <w:rsid w:val="00A42522"/>
    <w:rsid w:val="00A42702"/>
    <w:rsid w:val="00A453ED"/>
    <w:rsid w:val="00A47DE4"/>
    <w:rsid w:val="00A47FB9"/>
    <w:rsid w:val="00A50A9F"/>
    <w:rsid w:val="00A50F6B"/>
    <w:rsid w:val="00A51308"/>
    <w:rsid w:val="00A5223C"/>
    <w:rsid w:val="00A52608"/>
    <w:rsid w:val="00A5316D"/>
    <w:rsid w:val="00A5317B"/>
    <w:rsid w:val="00A5329B"/>
    <w:rsid w:val="00A54521"/>
    <w:rsid w:val="00A55DCA"/>
    <w:rsid w:val="00A56634"/>
    <w:rsid w:val="00A57E7D"/>
    <w:rsid w:val="00A60CF3"/>
    <w:rsid w:val="00A610CE"/>
    <w:rsid w:val="00A64C97"/>
    <w:rsid w:val="00A64FD6"/>
    <w:rsid w:val="00A65D90"/>
    <w:rsid w:val="00A6655C"/>
    <w:rsid w:val="00A67CB5"/>
    <w:rsid w:val="00A703B8"/>
    <w:rsid w:val="00A71616"/>
    <w:rsid w:val="00A735CD"/>
    <w:rsid w:val="00A7592C"/>
    <w:rsid w:val="00A76178"/>
    <w:rsid w:val="00A7757B"/>
    <w:rsid w:val="00A803A8"/>
    <w:rsid w:val="00A80DC6"/>
    <w:rsid w:val="00A827C2"/>
    <w:rsid w:val="00A83960"/>
    <w:rsid w:val="00A83BBE"/>
    <w:rsid w:val="00A84003"/>
    <w:rsid w:val="00A84593"/>
    <w:rsid w:val="00A8621B"/>
    <w:rsid w:val="00A86378"/>
    <w:rsid w:val="00A87136"/>
    <w:rsid w:val="00A8775B"/>
    <w:rsid w:val="00A87C1C"/>
    <w:rsid w:val="00A87FBF"/>
    <w:rsid w:val="00A90162"/>
    <w:rsid w:val="00A92077"/>
    <w:rsid w:val="00A9409E"/>
    <w:rsid w:val="00A94431"/>
    <w:rsid w:val="00A96367"/>
    <w:rsid w:val="00AA0A87"/>
    <w:rsid w:val="00AA0C0B"/>
    <w:rsid w:val="00AA0E4D"/>
    <w:rsid w:val="00AA1D4C"/>
    <w:rsid w:val="00AA2513"/>
    <w:rsid w:val="00AA3732"/>
    <w:rsid w:val="00AA47AB"/>
    <w:rsid w:val="00AA4CE3"/>
    <w:rsid w:val="00AA6120"/>
    <w:rsid w:val="00AA6542"/>
    <w:rsid w:val="00AA6E4A"/>
    <w:rsid w:val="00AA71E4"/>
    <w:rsid w:val="00AB13E4"/>
    <w:rsid w:val="00AB2DAD"/>
    <w:rsid w:val="00AB4862"/>
    <w:rsid w:val="00AB51E9"/>
    <w:rsid w:val="00AB62F9"/>
    <w:rsid w:val="00AB6647"/>
    <w:rsid w:val="00AB73F0"/>
    <w:rsid w:val="00AB7577"/>
    <w:rsid w:val="00AB7977"/>
    <w:rsid w:val="00AC32F6"/>
    <w:rsid w:val="00AC4C85"/>
    <w:rsid w:val="00AC52EA"/>
    <w:rsid w:val="00AC56E8"/>
    <w:rsid w:val="00AC5889"/>
    <w:rsid w:val="00AC6DC4"/>
    <w:rsid w:val="00AD0349"/>
    <w:rsid w:val="00AD073E"/>
    <w:rsid w:val="00AD1822"/>
    <w:rsid w:val="00AD1936"/>
    <w:rsid w:val="00AD1C46"/>
    <w:rsid w:val="00AD1CB2"/>
    <w:rsid w:val="00AD1DE6"/>
    <w:rsid w:val="00AD290D"/>
    <w:rsid w:val="00AD6907"/>
    <w:rsid w:val="00AD6E56"/>
    <w:rsid w:val="00AD73D5"/>
    <w:rsid w:val="00AD779E"/>
    <w:rsid w:val="00AE083A"/>
    <w:rsid w:val="00AE14AC"/>
    <w:rsid w:val="00AE1D94"/>
    <w:rsid w:val="00AE2AE6"/>
    <w:rsid w:val="00AE4A67"/>
    <w:rsid w:val="00AE4C3B"/>
    <w:rsid w:val="00AE5A6B"/>
    <w:rsid w:val="00AE7DFC"/>
    <w:rsid w:val="00AE7FE7"/>
    <w:rsid w:val="00AF0FF9"/>
    <w:rsid w:val="00AF3B51"/>
    <w:rsid w:val="00AF3C34"/>
    <w:rsid w:val="00AF3C70"/>
    <w:rsid w:val="00AF3D41"/>
    <w:rsid w:val="00AF6327"/>
    <w:rsid w:val="00AF6B91"/>
    <w:rsid w:val="00B0087C"/>
    <w:rsid w:val="00B00DA4"/>
    <w:rsid w:val="00B00E34"/>
    <w:rsid w:val="00B01A04"/>
    <w:rsid w:val="00B02203"/>
    <w:rsid w:val="00B02636"/>
    <w:rsid w:val="00B04530"/>
    <w:rsid w:val="00B06618"/>
    <w:rsid w:val="00B06AEE"/>
    <w:rsid w:val="00B06B46"/>
    <w:rsid w:val="00B075E8"/>
    <w:rsid w:val="00B07A6C"/>
    <w:rsid w:val="00B07D4A"/>
    <w:rsid w:val="00B10905"/>
    <w:rsid w:val="00B1481C"/>
    <w:rsid w:val="00B14B35"/>
    <w:rsid w:val="00B160F7"/>
    <w:rsid w:val="00B21067"/>
    <w:rsid w:val="00B21D4C"/>
    <w:rsid w:val="00B22157"/>
    <w:rsid w:val="00B22C15"/>
    <w:rsid w:val="00B24821"/>
    <w:rsid w:val="00B25B9F"/>
    <w:rsid w:val="00B265A5"/>
    <w:rsid w:val="00B26885"/>
    <w:rsid w:val="00B275A7"/>
    <w:rsid w:val="00B2799E"/>
    <w:rsid w:val="00B309D7"/>
    <w:rsid w:val="00B30AE4"/>
    <w:rsid w:val="00B30F75"/>
    <w:rsid w:val="00B3364D"/>
    <w:rsid w:val="00B34BF9"/>
    <w:rsid w:val="00B35845"/>
    <w:rsid w:val="00B36001"/>
    <w:rsid w:val="00B372A4"/>
    <w:rsid w:val="00B374CC"/>
    <w:rsid w:val="00B40AE0"/>
    <w:rsid w:val="00B4105E"/>
    <w:rsid w:val="00B4216C"/>
    <w:rsid w:val="00B43F27"/>
    <w:rsid w:val="00B44180"/>
    <w:rsid w:val="00B44CC3"/>
    <w:rsid w:val="00B47605"/>
    <w:rsid w:val="00B47B1F"/>
    <w:rsid w:val="00B52BAF"/>
    <w:rsid w:val="00B544AB"/>
    <w:rsid w:val="00B55AEE"/>
    <w:rsid w:val="00B55B3B"/>
    <w:rsid w:val="00B56001"/>
    <w:rsid w:val="00B57515"/>
    <w:rsid w:val="00B60027"/>
    <w:rsid w:val="00B612FE"/>
    <w:rsid w:val="00B6142B"/>
    <w:rsid w:val="00B61F63"/>
    <w:rsid w:val="00B629AC"/>
    <w:rsid w:val="00B6347C"/>
    <w:rsid w:val="00B63A75"/>
    <w:rsid w:val="00B643E7"/>
    <w:rsid w:val="00B644E2"/>
    <w:rsid w:val="00B64B35"/>
    <w:rsid w:val="00B64B3F"/>
    <w:rsid w:val="00B6525E"/>
    <w:rsid w:val="00B65875"/>
    <w:rsid w:val="00B65F7D"/>
    <w:rsid w:val="00B677A4"/>
    <w:rsid w:val="00B71511"/>
    <w:rsid w:val="00B743AF"/>
    <w:rsid w:val="00B74A77"/>
    <w:rsid w:val="00B757C1"/>
    <w:rsid w:val="00B803CB"/>
    <w:rsid w:val="00B81347"/>
    <w:rsid w:val="00B819ED"/>
    <w:rsid w:val="00B820B2"/>
    <w:rsid w:val="00B83D35"/>
    <w:rsid w:val="00B8457A"/>
    <w:rsid w:val="00B8643B"/>
    <w:rsid w:val="00B86465"/>
    <w:rsid w:val="00B86CD8"/>
    <w:rsid w:val="00B87532"/>
    <w:rsid w:val="00B87659"/>
    <w:rsid w:val="00B90B90"/>
    <w:rsid w:val="00B93FA9"/>
    <w:rsid w:val="00B9470C"/>
    <w:rsid w:val="00B976B5"/>
    <w:rsid w:val="00BA0614"/>
    <w:rsid w:val="00BA0D4C"/>
    <w:rsid w:val="00BA1771"/>
    <w:rsid w:val="00BA2CBD"/>
    <w:rsid w:val="00BA37F4"/>
    <w:rsid w:val="00BA4F32"/>
    <w:rsid w:val="00BA7E5C"/>
    <w:rsid w:val="00BB001E"/>
    <w:rsid w:val="00BB1DB8"/>
    <w:rsid w:val="00BB5A19"/>
    <w:rsid w:val="00BB5B00"/>
    <w:rsid w:val="00BB6818"/>
    <w:rsid w:val="00BB6C4F"/>
    <w:rsid w:val="00BB7879"/>
    <w:rsid w:val="00BB7C27"/>
    <w:rsid w:val="00BC05F3"/>
    <w:rsid w:val="00BC3345"/>
    <w:rsid w:val="00BC4B13"/>
    <w:rsid w:val="00BC4F21"/>
    <w:rsid w:val="00BC51AB"/>
    <w:rsid w:val="00BC533B"/>
    <w:rsid w:val="00BC5876"/>
    <w:rsid w:val="00BC58F9"/>
    <w:rsid w:val="00BC5AF8"/>
    <w:rsid w:val="00BD146A"/>
    <w:rsid w:val="00BD2586"/>
    <w:rsid w:val="00BD28A5"/>
    <w:rsid w:val="00BD30A7"/>
    <w:rsid w:val="00BD491F"/>
    <w:rsid w:val="00BD6615"/>
    <w:rsid w:val="00BD6985"/>
    <w:rsid w:val="00BE050D"/>
    <w:rsid w:val="00BE0988"/>
    <w:rsid w:val="00BE472F"/>
    <w:rsid w:val="00BE5188"/>
    <w:rsid w:val="00BF2A0C"/>
    <w:rsid w:val="00BF50AF"/>
    <w:rsid w:val="00BF6212"/>
    <w:rsid w:val="00BF63AA"/>
    <w:rsid w:val="00BF7B07"/>
    <w:rsid w:val="00C006E7"/>
    <w:rsid w:val="00C01E25"/>
    <w:rsid w:val="00C0572B"/>
    <w:rsid w:val="00C05BDC"/>
    <w:rsid w:val="00C0629F"/>
    <w:rsid w:val="00C06812"/>
    <w:rsid w:val="00C077D3"/>
    <w:rsid w:val="00C07B85"/>
    <w:rsid w:val="00C107ED"/>
    <w:rsid w:val="00C10B96"/>
    <w:rsid w:val="00C10FFE"/>
    <w:rsid w:val="00C12CEE"/>
    <w:rsid w:val="00C1353F"/>
    <w:rsid w:val="00C14B9C"/>
    <w:rsid w:val="00C15D57"/>
    <w:rsid w:val="00C16038"/>
    <w:rsid w:val="00C16070"/>
    <w:rsid w:val="00C17A36"/>
    <w:rsid w:val="00C22015"/>
    <w:rsid w:val="00C22852"/>
    <w:rsid w:val="00C22869"/>
    <w:rsid w:val="00C23693"/>
    <w:rsid w:val="00C25FD1"/>
    <w:rsid w:val="00C27A43"/>
    <w:rsid w:val="00C27B87"/>
    <w:rsid w:val="00C30038"/>
    <w:rsid w:val="00C315B7"/>
    <w:rsid w:val="00C31E1E"/>
    <w:rsid w:val="00C324D5"/>
    <w:rsid w:val="00C3383D"/>
    <w:rsid w:val="00C34420"/>
    <w:rsid w:val="00C34548"/>
    <w:rsid w:val="00C37371"/>
    <w:rsid w:val="00C375A4"/>
    <w:rsid w:val="00C400CF"/>
    <w:rsid w:val="00C40186"/>
    <w:rsid w:val="00C41FF7"/>
    <w:rsid w:val="00C4236B"/>
    <w:rsid w:val="00C43695"/>
    <w:rsid w:val="00C443A2"/>
    <w:rsid w:val="00C4487E"/>
    <w:rsid w:val="00C4579B"/>
    <w:rsid w:val="00C46108"/>
    <w:rsid w:val="00C46EE5"/>
    <w:rsid w:val="00C51736"/>
    <w:rsid w:val="00C525E4"/>
    <w:rsid w:val="00C52CB9"/>
    <w:rsid w:val="00C5443B"/>
    <w:rsid w:val="00C55BF0"/>
    <w:rsid w:val="00C572AC"/>
    <w:rsid w:val="00C57612"/>
    <w:rsid w:val="00C578D0"/>
    <w:rsid w:val="00C616D4"/>
    <w:rsid w:val="00C6290B"/>
    <w:rsid w:val="00C62C61"/>
    <w:rsid w:val="00C62CEB"/>
    <w:rsid w:val="00C62DBA"/>
    <w:rsid w:val="00C643F0"/>
    <w:rsid w:val="00C65BED"/>
    <w:rsid w:val="00C672DB"/>
    <w:rsid w:val="00C67448"/>
    <w:rsid w:val="00C67935"/>
    <w:rsid w:val="00C67C13"/>
    <w:rsid w:val="00C67DFF"/>
    <w:rsid w:val="00C708C6"/>
    <w:rsid w:val="00C71AAE"/>
    <w:rsid w:val="00C71FC2"/>
    <w:rsid w:val="00C72A66"/>
    <w:rsid w:val="00C73272"/>
    <w:rsid w:val="00C768D5"/>
    <w:rsid w:val="00C76EB4"/>
    <w:rsid w:val="00C77681"/>
    <w:rsid w:val="00C810C8"/>
    <w:rsid w:val="00C81E4C"/>
    <w:rsid w:val="00C82697"/>
    <w:rsid w:val="00C82811"/>
    <w:rsid w:val="00C840CA"/>
    <w:rsid w:val="00C86F0D"/>
    <w:rsid w:val="00C87F13"/>
    <w:rsid w:val="00C903DB"/>
    <w:rsid w:val="00C90708"/>
    <w:rsid w:val="00C917CA"/>
    <w:rsid w:val="00C92229"/>
    <w:rsid w:val="00C92EFD"/>
    <w:rsid w:val="00C935EE"/>
    <w:rsid w:val="00C960AC"/>
    <w:rsid w:val="00C97CAC"/>
    <w:rsid w:val="00C97D31"/>
    <w:rsid w:val="00C97F47"/>
    <w:rsid w:val="00C97F90"/>
    <w:rsid w:val="00CA0A0C"/>
    <w:rsid w:val="00CA0C9D"/>
    <w:rsid w:val="00CA11AF"/>
    <w:rsid w:val="00CA25AD"/>
    <w:rsid w:val="00CA261F"/>
    <w:rsid w:val="00CA29B5"/>
    <w:rsid w:val="00CA309B"/>
    <w:rsid w:val="00CA43EC"/>
    <w:rsid w:val="00CA5F6F"/>
    <w:rsid w:val="00CA62B8"/>
    <w:rsid w:val="00CA7E39"/>
    <w:rsid w:val="00CB0B72"/>
    <w:rsid w:val="00CB0D7C"/>
    <w:rsid w:val="00CB0ECC"/>
    <w:rsid w:val="00CB110E"/>
    <w:rsid w:val="00CB1898"/>
    <w:rsid w:val="00CB28B3"/>
    <w:rsid w:val="00CB4F5B"/>
    <w:rsid w:val="00CB75B4"/>
    <w:rsid w:val="00CC0237"/>
    <w:rsid w:val="00CC2129"/>
    <w:rsid w:val="00CC2180"/>
    <w:rsid w:val="00CC22D2"/>
    <w:rsid w:val="00CC23BC"/>
    <w:rsid w:val="00CC266F"/>
    <w:rsid w:val="00CC2D83"/>
    <w:rsid w:val="00CC350D"/>
    <w:rsid w:val="00CC3935"/>
    <w:rsid w:val="00CC3B85"/>
    <w:rsid w:val="00CC3BB6"/>
    <w:rsid w:val="00CC4412"/>
    <w:rsid w:val="00CC6C86"/>
    <w:rsid w:val="00CC7E8B"/>
    <w:rsid w:val="00CD0388"/>
    <w:rsid w:val="00CD05D3"/>
    <w:rsid w:val="00CD3831"/>
    <w:rsid w:val="00CD5831"/>
    <w:rsid w:val="00CD680D"/>
    <w:rsid w:val="00CE112D"/>
    <w:rsid w:val="00CE15FE"/>
    <w:rsid w:val="00CE23B9"/>
    <w:rsid w:val="00CE264B"/>
    <w:rsid w:val="00CE2BAA"/>
    <w:rsid w:val="00CE40D2"/>
    <w:rsid w:val="00CE6162"/>
    <w:rsid w:val="00CE7197"/>
    <w:rsid w:val="00CE7251"/>
    <w:rsid w:val="00CF0CC6"/>
    <w:rsid w:val="00CF253B"/>
    <w:rsid w:val="00CF2E21"/>
    <w:rsid w:val="00CF41D6"/>
    <w:rsid w:val="00CF4FC6"/>
    <w:rsid w:val="00CF50BA"/>
    <w:rsid w:val="00CF5A5A"/>
    <w:rsid w:val="00CF5CC0"/>
    <w:rsid w:val="00CF5EEF"/>
    <w:rsid w:val="00CF6D5D"/>
    <w:rsid w:val="00D008E5"/>
    <w:rsid w:val="00D00A88"/>
    <w:rsid w:val="00D012FD"/>
    <w:rsid w:val="00D01A8D"/>
    <w:rsid w:val="00D028A2"/>
    <w:rsid w:val="00D0391B"/>
    <w:rsid w:val="00D03C17"/>
    <w:rsid w:val="00D03DEE"/>
    <w:rsid w:val="00D04D0E"/>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469D"/>
    <w:rsid w:val="00D24ED0"/>
    <w:rsid w:val="00D25EEF"/>
    <w:rsid w:val="00D268D0"/>
    <w:rsid w:val="00D26A32"/>
    <w:rsid w:val="00D275DF"/>
    <w:rsid w:val="00D30A29"/>
    <w:rsid w:val="00D31716"/>
    <w:rsid w:val="00D31FC8"/>
    <w:rsid w:val="00D320B3"/>
    <w:rsid w:val="00D32783"/>
    <w:rsid w:val="00D3391F"/>
    <w:rsid w:val="00D33A4C"/>
    <w:rsid w:val="00D35DE1"/>
    <w:rsid w:val="00D400E6"/>
    <w:rsid w:val="00D40BF4"/>
    <w:rsid w:val="00D41165"/>
    <w:rsid w:val="00D41975"/>
    <w:rsid w:val="00D43652"/>
    <w:rsid w:val="00D4408E"/>
    <w:rsid w:val="00D45BAA"/>
    <w:rsid w:val="00D47493"/>
    <w:rsid w:val="00D47B58"/>
    <w:rsid w:val="00D47C09"/>
    <w:rsid w:val="00D51AB7"/>
    <w:rsid w:val="00D52283"/>
    <w:rsid w:val="00D53DEB"/>
    <w:rsid w:val="00D548EA"/>
    <w:rsid w:val="00D55750"/>
    <w:rsid w:val="00D557BC"/>
    <w:rsid w:val="00D569E8"/>
    <w:rsid w:val="00D57ED0"/>
    <w:rsid w:val="00D57FAE"/>
    <w:rsid w:val="00D6054E"/>
    <w:rsid w:val="00D60EF7"/>
    <w:rsid w:val="00D619A2"/>
    <w:rsid w:val="00D61BBF"/>
    <w:rsid w:val="00D621FE"/>
    <w:rsid w:val="00D65B3D"/>
    <w:rsid w:val="00D67684"/>
    <w:rsid w:val="00D67804"/>
    <w:rsid w:val="00D702CD"/>
    <w:rsid w:val="00D70310"/>
    <w:rsid w:val="00D7272A"/>
    <w:rsid w:val="00D72CD2"/>
    <w:rsid w:val="00D73E74"/>
    <w:rsid w:val="00D75544"/>
    <w:rsid w:val="00D7770D"/>
    <w:rsid w:val="00D77AD6"/>
    <w:rsid w:val="00D804A8"/>
    <w:rsid w:val="00D80C85"/>
    <w:rsid w:val="00D84CD1"/>
    <w:rsid w:val="00D84D1B"/>
    <w:rsid w:val="00D900AB"/>
    <w:rsid w:val="00D902E6"/>
    <w:rsid w:val="00D92C65"/>
    <w:rsid w:val="00D92C90"/>
    <w:rsid w:val="00D93EEE"/>
    <w:rsid w:val="00D94460"/>
    <w:rsid w:val="00D94F69"/>
    <w:rsid w:val="00D9544D"/>
    <w:rsid w:val="00D9606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B1B"/>
    <w:rsid w:val="00DB4958"/>
    <w:rsid w:val="00DB50B9"/>
    <w:rsid w:val="00DB535E"/>
    <w:rsid w:val="00DC0C4E"/>
    <w:rsid w:val="00DC3C18"/>
    <w:rsid w:val="00DC521E"/>
    <w:rsid w:val="00DC5613"/>
    <w:rsid w:val="00DC60EA"/>
    <w:rsid w:val="00DC6D10"/>
    <w:rsid w:val="00DD129C"/>
    <w:rsid w:val="00DD1854"/>
    <w:rsid w:val="00DD23B4"/>
    <w:rsid w:val="00DD36F2"/>
    <w:rsid w:val="00DD370D"/>
    <w:rsid w:val="00DD39BE"/>
    <w:rsid w:val="00DD54BC"/>
    <w:rsid w:val="00DD6ECD"/>
    <w:rsid w:val="00DD6F14"/>
    <w:rsid w:val="00DE16B7"/>
    <w:rsid w:val="00DE174C"/>
    <w:rsid w:val="00DE382E"/>
    <w:rsid w:val="00DE3D78"/>
    <w:rsid w:val="00DE4CBB"/>
    <w:rsid w:val="00DE52E4"/>
    <w:rsid w:val="00DE7F19"/>
    <w:rsid w:val="00DF0F94"/>
    <w:rsid w:val="00DF1518"/>
    <w:rsid w:val="00DF210A"/>
    <w:rsid w:val="00DF2766"/>
    <w:rsid w:val="00DF30B5"/>
    <w:rsid w:val="00DF5534"/>
    <w:rsid w:val="00DF5909"/>
    <w:rsid w:val="00DF5BB8"/>
    <w:rsid w:val="00DF6034"/>
    <w:rsid w:val="00DF7A02"/>
    <w:rsid w:val="00DF7B0D"/>
    <w:rsid w:val="00E0030E"/>
    <w:rsid w:val="00E0047A"/>
    <w:rsid w:val="00E011D3"/>
    <w:rsid w:val="00E011E9"/>
    <w:rsid w:val="00E02DC6"/>
    <w:rsid w:val="00E03630"/>
    <w:rsid w:val="00E04781"/>
    <w:rsid w:val="00E0581F"/>
    <w:rsid w:val="00E05B6D"/>
    <w:rsid w:val="00E0622C"/>
    <w:rsid w:val="00E1156D"/>
    <w:rsid w:val="00E115A9"/>
    <w:rsid w:val="00E128CB"/>
    <w:rsid w:val="00E12AF6"/>
    <w:rsid w:val="00E12F56"/>
    <w:rsid w:val="00E137C0"/>
    <w:rsid w:val="00E14269"/>
    <w:rsid w:val="00E1450A"/>
    <w:rsid w:val="00E15330"/>
    <w:rsid w:val="00E16E39"/>
    <w:rsid w:val="00E2080C"/>
    <w:rsid w:val="00E219C9"/>
    <w:rsid w:val="00E22E8F"/>
    <w:rsid w:val="00E232AB"/>
    <w:rsid w:val="00E2554F"/>
    <w:rsid w:val="00E25979"/>
    <w:rsid w:val="00E26202"/>
    <w:rsid w:val="00E270D2"/>
    <w:rsid w:val="00E27A65"/>
    <w:rsid w:val="00E27FB8"/>
    <w:rsid w:val="00E31522"/>
    <w:rsid w:val="00E31B24"/>
    <w:rsid w:val="00E3205F"/>
    <w:rsid w:val="00E32E26"/>
    <w:rsid w:val="00E3756F"/>
    <w:rsid w:val="00E405EB"/>
    <w:rsid w:val="00E40A90"/>
    <w:rsid w:val="00E41027"/>
    <w:rsid w:val="00E42D0A"/>
    <w:rsid w:val="00E44065"/>
    <w:rsid w:val="00E44158"/>
    <w:rsid w:val="00E447F2"/>
    <w:rsid w:val="00E45C08"/>
    <w:rsid w:val="00E50BDC"/>
    <w:rsid w:val="00E52E7C"/>
    <w:rsid w:val="00E5366C"/>
    <w:rsid w:val="00E538F8"/>
    <w:rsid w:val="00E5481C"/>
    <w:rsid w:val="00E548AE"/>
    <w:rsid w:val="00E5500B"/>
    <w:rsid w:val="00E55C18"/>
    <w:rsid w:val="00E567FB"/>
    <w:rsid w:val="00E57187"/>
    <w:rsid w:val="00E609F0"/>
    <w:rsid w:val="00E60A39"/>
    <w:rsid w:val="00E61D68"/>
    <w:rsid w:val="00E620A0"/>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486C"/>
    <w:rsid w:val="00E74928"/>
    <w:rsid w:val="00E75F2E"/>
    <w:rsid w:val="00E76BB7"/>
    <w:rsid w:val="00E774B3"/>
    <w:rsid w:val="00E77678"/>
    <w:rsid w:val="00E7790B"/>
    <w:rsid w:val="00E8029B"/>
    <w:rsid w:val="00E80E8D"/>
    <w:rsid w:val="00E83D00"/>
    <w:rsid w:val="00E86911"/>
    <w:rsid w:val="00E86BD7"/>
    <w:rsid w:val="00E87EB7"/>
    <w:rsid w:val="00E87FD2"/>
    <w:rsid w:val="00E901DC"/>
    <w:rsid w:val="00E913A9"/>
    <w:rsid w:val="00E91EE0"/>
    <w:rsid w:val="00E92029"/>
    <w:rsid w:val="00E93BCC"/>
    <w:rsid w:val="00E96A1F"/>
    <w:rsid w:val="00E973EB"/>
    <w:rsid w:val="00E979A7"/>
    <w:rsid w:val="00EA1B04"/>
    <w:rsid w:val="00EA2203"/>
    <w:rsid w:val="00EA2670"/>
    <w:rsid w:val="00EA44E4"/>
    <w:rsid w:val="00EA57A8"/>
    <w:rsid w:val="00EA60F8"/>
    <w:rsid w:val="00EA6202"/>
    <w:rsid w:val="00EA621E"/>
    <w:rsid w:val="00EA7B1F"/>
    <w:rsid w:val="00EB264C"/>
    <w:rsid w:val="00EB44A8"/>
    <w:rsid w:val="00EB6007"/>
    <w:rsid w:val="00EB707D"/>
    <w:rsid w:val="00EB7744"/>
    <w:rsid w:val="00EC08E4"/>
    <w:rsid w:val="00EC0953"/>
    <w:rsid w:val="00EC214E"/>
    <w:rsid w:val="00EC24FF"/>
    <w:rsid w:val="00EC30FF"/>
    <w:rsid w:val="00EC3793"/>
    <w:rsid w:val="00EC3AE6"/>
    <w:rsid w:val="00EC4352"/>
    <w:rsid w:val="00EC4CBE"/>
    <w:rsid w:val="00EC5EAB"/>
    <w:rsid w:val="00EC646C"/>
    <w:rsid w:val="00EC7DBD"/>
    <w:rsid w:val="00ED0E19"/>
    <w:rsid w:val="00ED1B53"/>
    <w:rsid w:val="00ED20DD"/>
    <w:rsid w:val="00ED4118"/>
    <w:rsid w:val="00ED5A03"/>
    <w:rsid w:val="00ED7F82"/>
    <w:rsid w:val="00EE0595"/>
    <w:rsid w:val="00EE3C0C"/>
    <w:rsid w:val="00EE5E08"/>
    <w:rsid w:val="00EE74BE"/>
    <w:rsid w:val="00EF0C36"/>
    <w:rsid w:val="00EF0CDE"/>
    <w:rsid w:val="00EF19C2"/>
    <w:rsid w:val="00EF1F91"/>
    <w:rsid w:val="00EF2DDA"/>
    <w:rsid w:val="00EF4BDA"/>
    <w:rsid w:val="00EF54FF"/>
    <w:rsid w:val="00EF5CA8"/>
    <w:rsid w:val="00EF6B16"/>
    <w:rsid w:val="00EF7A10"/>
    <w:rsid w:val="00F02681"/>
    <w:rsid w:val="00F03683"/>
    <w:rsid w:val="00F0375D"/>
    <w:rsid w:val="00F03D86"/>
    <w:rsid w:val="00F043A8"/>
    <w:rsid w:val="00F04DDD"/>
    <w:rsid w:val="00F05E25"/>
    <w:rsid w:val="00F06074"/>
    <w:rsid w:val="00F07642"/>
    <w:rsid w:val="00F07BAE"/>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B"/>
    <w:rsid w:val="00F30A59"/>
    <w:rsid w:val="00F30C0B"/>
    <w:rsid w:val="00F312C3"/>
    <w:rsid w:val="00F31839"/>
    <w:rsid w:val="00F32D58"/>
    <w:rsid w:val="00F32F1B"/>
    <w:rsid w:val="00F338C5"/>
    <w:rsid w:val="00F3694A"/>
    <w:rsid w:val="00F374B9"/>
    <w:rsid w:val="00F40376"/>
    <w:rsid w:val="00F40392"/>
    <w:rsid w:val="00F40AE2"/>
    <w:rsid w:val="00F43313"/>
    <w:rsid w:val="00F43D95"/>
    <w:rsid w:val="00F440BE"/>
    <w:rsid w:val="00F443F9"/>
    <w:rsid w:val="00F4440E"/>
    <w:rsid w:val="00F446C3"/>
    <w:rsid w:val="00F448F8"/>
    <w:rsid w:val="00F451D9"/>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24F6"/>
    <w:rsid w:val="00F63879"/>
    <w:rsid w:val="00F63A52"/>
    <w:rsid w:val="00F6416F"/>
    <w:rsid w:val="00F656B8"/>
    <w:rsid w:val="00F657E1"/>
    <w:rsid w:val="00F66A43"/>
    <w:rsid w:val="00F67537"/>
    <w:rsid w:val="00F7022F"/>
    <w:rsid w:val="00F71AF0"/>
    <w:rsid w:val="00F72186"/>
    <w:rsid w:val="00F7235E"/>
    <w:rsid w:val="00F7301B"/>
    <w:rsid w:val="00F73B7F"/>
    <w:rsid w:val="00F7407B"/>
    <w:rsid w:val="00F74DB4"/>
    <w:rsid w:val="00F751CD"/>
    <w:rsid w:val="00F7687A"/>
    <w:rsid w:val="00F77529"/>
    <w:rsid w:val="00F80D36"/>
    <w:rsid w:val="00F81AA1"/>
    <w:rsid w:val="00F82ED5"/>
    <w:rsid w:val="00F83656"/>
    <w:rsid w:val="00F83B3F"/>
    <w:rsid w:val="00F83FEB"/>
    <w:rsid w:val="00F846F9"/>
    <w:rsid w:val="00F8491B"/>
    <w:rsid w:val="00F85BE2"/>
    <w:rsid w:val="00F86E91"/>
    <w:rsid w:val="00F90C5F"/>
    <w:rsid w:val="00F91B58"/>
    <w:rsid w:val="00F92B53"/>
    <w:rsid w:val="00F92EFC"/>
    <w:rsid w:val="00F93303"/>
    <w:rsid w:val="00F9412D"/>
    <w:rsid w:val="00F941B0"/>
    <w:rsid w:val="00F945CE"/>
    <w:rsid w:val="00F94BC8"/>
    <w:rsid w:val="00F953C0"/>
    <w:rsid w:val="00F95735"/>
    <w:rsid w:val="00F959C0"/>
    <w:rsid w:val="00F96DEC"/>
    <w:rsid w:val="00F9704B"/>
    <w:rsid w:val="00FA056D"/>
    <w:rsid w:val="00FA1ACC"/>
    <w:rsid w:val="00FA3212"/>
    <w:rsid w:val="00FA36D8"/>
    <w:rsid w:val="00FA5B80"/>
    <w:rsid w:val="00FA5DB5"/>
    <w:rsid w:val="00FA6757"/>
    <w:rsid w:val="00FA7831"/>
    <w:rsid w:val="00FB00E1"/>
    <w:rsid w:val="00FB01D5"/>
    <w:rsid w:val="00FB1B35"/>
    <w:rsid w:val="00FB1EB2"/>
    <w:rsid w:val="00FB2A87"/>
    <w:rsid w:val="00FB2D3C"/>
    <w:rsid w:val="00FB378B"/>
    <w:rsid w:val="00FB3DAC"/>
    <w:rsid w:val="00FB4326"/>
    <w:rsid w:val="00FB441A"/>
    <w:rsid w:val="00FB64B7"/>
    <w:rsid w:val="00FB7E3E"/>
    <w:rsid w:val="00FC0807"/>
    <w:rsid w:val="00FC0E47"/>
    <w:rsid w:val="00FC1C9E"/>
    <w:rsid w:val="00FC724D"/>
    <w:rsid w:val="00FD0AF9"/>
    <w:rsid w:val="00FD17B2"/>
    <w:rsid w:val="00FD3314"/>
    <w:rsid w:val="00FD402B"/>
    <w:rsid w:val="00FD4F23"/>
    <w:rsid w:val="00FD61A5"/>
    <w:rsid w:val="00FD70F6"/>
    <w:rsid w:val="00FE03BF"/>
    <w:rsid w:val="00FE082C"/>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5F221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B56001"/>
    <w:pPr>
      <w:tabs>
        <w:tab w:val="left" w:pos="4253"/>
      </w:tabs>
      <w:contextualSpacing w:val="0"/>
      <w:jc w:val="center"/>
    </w:pPr>
    <w:rPr>
      <w:rFonts w:asciiTheme="minorHAnsi" w:eastAsia="Times New Roman" w:hAnsiTheme="minorHAnsi" w:cstheme="minorHAnsi"/>
      <w:b/>
      <w:spacing w:val="0"/>
      <w:kern w:val="0"/>
      <w:sz w:val="36"/>
      <w:szCs w:val="36"/>
      <w:lang w:eastAsia="x-none"/>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eastAsia="x-none"/>
    </w:rPr>
  </w:style>
  <w:style w:type="character" w:customStyle="1" w:styleId="Zmluva-NormalChar">
    <w:name w:val="Zmluva - Normal Char"/>
    <w:link w:val="Zmluva-Normal"/>
    <w:rsid w:val="00C16070"/>
    <w:rPr>
      <w:rFonts w:eastAsia="Times New Roman" w:cstheme="minorHAnsi"/>
      <w:b/>
      <w:spacing w:val="1"/>
      <w:lang w:val="sk-SK" w:eastAsia="x-none"/>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
    <w:basedOn w:val="Normlny"/>
    <w:link w:val="OdsekzoznamuChar"/>
    <w:uiPriority w:val="1"/>
    <w:qFormat/>
    <w:rsid w:val="00C16070"/>
    <w:pPr>
      <w:spacing w:before="120" w:line="240" w:lineRule="auto"/>
      <w:ind w:left="708"/>
    </w:pPr>
    <w:rPr>
      <w:rFonts w:ascii="Arial" w:hAnsi="Arial"/>
      <w:sz w:val="20"/>
      <w:szCs w:val="20"/>
      <w:lang w:eastAsia="sk-SK"/>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1"/>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C97CAC"/>
    <w:pPr>
      <w:numPr>
        <w:numId w:val="2"/>
      </w:numPr>
      <w:shd w:val="clear" w:color="auto" w:fill="FFFFFF" w:themeFill="background1"/>
      <w:tabs>
        <w:tab w:val="left" w:pos="1276"/>
      </w:tabs>
      <w:spacing w:before="40" w:line="240" w:lineRule="auto"/>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671732"/>
    <w:pPr>
      <w:numPr>
        <w:ilvl w:val="1"/>
        <w:numId w:val="8"/>
      </w:numPr>
    </w:pPr>
    <w:rPr>
      <w:rFonts w:asciiTheme="minorHAnsi" w:hAnsiTheme="minorHAnsi" w:cstheme="minorHAnsi"/>
      <w:szCs w:val="22"/>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table" w:customStyle="1" w:styleId="Mriekatabuky2">
    <w:name w:val="Mriežka tabuľky2"/>
    <w:basedOn w:val="Normlnatabuka"/>
    <w:next w:val="Mriekatabuky"/>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rsid w:val="00A51308"/>
    <w:pPr>
      <w:spacing w:before="100" w:beforeAutospacing="1" w:after="100" w:afterAutospacing="1" w:line="240" w:lineRule="auto"/>
      <w:jc w:val="left"/>
    </w:pPr>
    <w:rPr>
      <w:rFonts w:ascii="Times New Roman" w:hAnsi="Times New Roman"/>
      <w:sz w:val="24"/>
      <w:lang w:val="en-US" w:eastAsia="en-US"/>
    </w:rPr>
  </w:style>
  <w:style w:type="paragraph" w:customStyle="1" w:styleId="TableHeader">
    <w:name w:val="Table Header"/>
    <w:basedOn w:val="Normlny"/>
    <w:uiPriority w:val="99"/>
    <w:rsid w:val="00C06812"/>
    <w:pPr>
      <w:keepNext/>
      <w:autoSpaceDE w:val="0"/>
      <w:autoSpaceDN w:val="0"/>
      <w:adjustRightInd w:val="0"/>
      <w:spacing w:before="120" w:line="360" w:lineRule="auto"/>
      <w:ind w:left="708"/>
      <w:jc w:val="center"/>
    </w:pPr>
    <w:rPr>
      <w:rFonts w:ascii="Arial" w:hAnsi="Arial" w:cs="Arial"/>
      <w:b/>
      <w:sz w:val="20"/>
      <w:szCs w:val="20"/>
      <w:lang w:eastAsia="en-US"/>
    </w:rPr>
  </w:style>
  <w:style w:type="paragraph" w:styleId="Popis">
    <w:name w:val="caption"/>
    <w:aliases w:val="Caption - Centre Graphic,fighead2,0-Beskrivning,Caption Char,Caption Char1 Char,Caption Char Char Char,Caption Char1 Char Char Char,Caption Char Char Char Char Char,Caption - Centre Graphic Char Char Char Char Char"/>
    <w:basedOn w:val="Normlny"/>
    <w:next w:val="Normlny"/>
    <w:link w:val="PopisChar"/>
    <w:unhideWhenUsed/>
    <w:qFormat/>
    <w:rsid w:val="00C06812"/>
    <w:pPr>
      <w:spacing w:after="200" w:line="240" w:lineRule="auto"/>
      <w:jc w:val="center"/>
    </w:pPr>
    <w:rPr>
      <w:rFonts w:ascii="Times New Roman" w:hAnsi="Times New Roman"/>
      <w:b/>
      <w:bCs/>
      <w:sz w:val="18"/>
      <w:szCs w:val="18"/>
      <w:lang w:val="en-GB" w:eastAsia="sk-SK"/>
    </w:rPr>
  </w:style>
  <w:style w:type="character" w:customStyle="1" w:styleId="PopisChar">
    <w:name w:val="Popis Char"/>
    <w:aliases w:val="Caption - Centre Graphic Char,fighead2 Char,0-Beskrivning Char,Caption Char Char,Caption Char1 Char Char,Caption Char Char Char Char,Caption Char1 Char Char Char Char,Caption Char Char Char Char Char Char"/>
    <w:basedOn w:val="Predvolenpsmoodseku"/>
    <w:link w:val="Popis"/>
    <w:rsid w:val="00C06812"/>
    <w:rPr>
      <w:rFonts w:ascii="Times New Roman" w:eastAsia="Times New Roman" w:hAnsi="Times New Roman" w:cs="Times New Roman"/>
      <w:b/>
      <w:bCs/>
      <w:sz w:val="18"/>
      <w:szCs w:val="18"/>
      <w:lang w:val="en-GB" w:eastAsia="sk-SK"/>
    </w:rPr>
  </w:style>
  <w:style w:type="paragraph" w:customStyle="1" w:styleId="tlArial10ptVavo">
    <w:name w:val="Štýl Arial 10 pt Vľavo"/>
    <w:basedOn w:val="Normlny"/>
    <w:autoRedefine/>
    <w:uiPriority w:val="99"/>
    <w:rsid w:val="00135CFA"/>
    <w:pPr>
      <w:spacing w:after="0" w:line="240" w:lineRule="auto"/>
      <w:jc w:val="left"/>
    </w:pPr>
    <w:rPr>
      <w:rFonts w:ascii="Arial" w:hAnsi="Arial" w:cs="Arial"/>
      <w:b/>
      <w:sz w:val="20"/>
      <w:szCs w:val="20"/>
      <w:lang w:eastAsia="sk-SK"/>
    </w:rPr>
  </w:style>
  <w:style w:type="paragraph" w:customStyle="1" w:styleId="TableData">
    <w:name w:val="Table Data"/>
    <w:basedOn w:val="Normlny"/>
    <w:uiPriority w:val="99"/>
    <w:rsid w:val="00135CFA"/>
    <w:pPr>
      <w:autoSpaceDE w:val="0"/>
      <w:autoSpaceDN w:val="0"/>
      <w:adjustRightInd w:val="0"/>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lny"/>
    <w:qFormat/>
    <w:rsid w:val="00BF6212"/>
    <w:pPr>
      <w:spacing w:after="0" w:line="240" w:lineRule="auto"/>
      <w:jc w:val="center"/>
    </w:pPr>
    <w:rPr>
      <w:rFonts w:ascii="Soho Gothic Pro" w:eastAsia="Calibri" w:hAnsi="Soho Gothic Pro" w:cs="Tahoma"/>
      <w:caps/>
      <w:color w:val="4F81BD" w:themeColor="accent1"/>
      <w:kern w:val="2"/>
      <w:sz w:val="44"/>
      <w:szCs w:val="36"/>
      <w:lang w:eastAsia="en-US"/>
    </w:rPr>
  </w:style>
  <w:style w:type="character" w:customStyle="1" w:styleId="ezdraviezvyrazneneblue">
    <w:name w:val="ezdravie_zvyraznene_blue"/>
    <w:basedOn w:val="Predvolenpsmoodseku"/>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lny"/>
    <w:uiPriority w:val="99"/>
    <w:rsid w:val="00365F5B"/>
    <w:pPr>
      <w:keepNext/>
      <w:keepLines/>
      <w:spacing w:before="60" w:after="40" w:line="276" w:lineRule="auto"/>
      <w:jc w:val="right"/>
    </w:pPr>
    <w:rPr>
      <w:rFonts w:ascii="Futura Bk" w:hAnsi="Futura Bk"/>
      <w:b/>
      <w:sz w:val="16"/>
      <w:szCs w:val="20"/>
      <w:lang w:val="en-GB" w:eastAsia="sk-SK"/>
    </w:rPr>
  </w:style>
  <w:style w:type="paragraph" w:customStyle="1" w:styleId="TableMedium">
    <w:name w:val="Table_Medium"/>
    <w:basedOn w:val="Normlny"/>
    <w:uiPriority w:val="99"/>
    <w:rsid w:val="00365F5B"/>
    <w:pPr>
      <w:spacing w:before="40" w:after="40" w:line="276" w:lineRule="auto"/>
      <w:jc w:val="left"/>
    </w:pPr>
    <w:rPr>
      <w:rFonts w:ascii="Futura Bk" w:hAnsi="Futura Bk"/>
      <w:sz w:val="18"/>
      <w:szCs w:val="20"/>
      <w:lang w:val="en-GB" w:eastAsia="sk-SK"/>
    </w:rPr>
  </w:style>
  <w:style w:type="paragraph" w:customStyle="1" w:styleId="HPInternal">
    <w:name w:val="HP_Internal"/>
    <w:basedOn w:val="Normlny"/>
    <w:next w:val="Normlny"/>
    <w:uiPriority w:val="99"/>
    <w:rsid w:val="00365F5B"/>
    <w:pPr>
      <w:spacing w:after="200" w:line="276" w:lineRule="auto"/>
      <w:jc w:val="left"/>
    </w:pPr>
    <w:rPr>
      <w:i/>
      <w:sz w:val="18"/>
      <w:szCs w:val="22"/>
      <w:lang w:eastAsia="sk-SK"/>
    </w:rPr>
  </w:style>
  <w:style w:type="paragraph" w:customStyle="1" w:styleId="TableSmHeading">
    <w:name w:val="Table_Sm_Heading"/>
    <w:basedOn w:val="Normlny"/>
    <w:uiPriority w:val="99"/>
    <w:rsid w:val="00365F5B"/>
    <w:pPr>
      <w:keepNext/>
      <w:keepLines/>
      <w:spacing w:before="60" w:after="40" w:line="276" w:lineRule="auto"/>
      <w:jc w:val="left"/>
    </w:pPr>
    <w:rPr>
      <w:b/>
      <w:sz w:val="16"/>
      <w:szCs w:val="22"/>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lny"/>
    <w:rsid w:val="000F43F3"/>
    <w:pPr>
      <w:numPr>
        <w:numId w:val="32"/>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0F43F3"/>
    <w:pPr>
      <w:numPr>
        <w:ilvl w:val="4"/>
      </w:numPr>
      <w:ind w:left="720"/>
    </w:pPr>
  </w:style>
  <w:style w:type="paragraph" w:customStyle="1" w:styleId="AODocTxtL2">
    <w:name w:val="AODocTxtL2"/>
    <w:basedOn w:val="AODocTxt"/>
    <w:rsid w:val="000F43F3"/>
    <w:pPr>
      <w:numPr>
        <w:ilvl w:val="5"/>
      </w:numPr>
      <w:ind w:left="1440"/>
    </w:pPr>
  </w:style>
  <w:style w:type="paragraph" w:customStyle="1" w:styleId="AODocTxtL3">
    <w:name w:val="AODocTxtL3"/>
    <w:basedOn w:val="AODocTxt"/>
    <w:rsid w:val="000F43F3"/>
    <w:pPr>
      <w:numPr>
        <w:ilvl w:val="6"/>
      </w:numPr>
      <w:ind w:left="2160"/>
    </w:pPr>
  </w:style>
  <w:style w:type="character" w:styleId="PouitHypertextovPrepojenie">
    <w:name w:val="FollowedHyperlink"/>
    <w:basedOn w:val="Predvolenpsmoodseku"/>
    <w:uiPriority w:val="99"/>
    <w:semiHidden/>
    <w:unhideWhenUsed/>
    <w:rsid w:val="00200FD2"/>
    <w:rPr>
      <w:color w:val="800080" w:themeColor="followedHyperlink"/>
      <w:u w:val="single"/>
    </w:rPr>
  </w:style>
  <w:style w:type="paragraph" w:styleId="Zkladntext">
    <w:name w:val="Body Text"/>
    <w:aliases w:val=" Char Char, Char,Char Char,Char,b,Základný text Char Char,Základný text Char Char Char Char Char"/>
    <w:basedOn w:val="Normlny"/>
    <w:link w:val="ZkladntextChar1"/>
    <w:uiPriority w:val="99"/>
    <w:rsid w:val="0068299C"/>
    <w:pPr>
      <w:autoSpaceDE w:val="0"/>
      <w:autoSpaceDN w:val="0"/>
      <w:spacing w:after="0" w:line="240" w:lineRule="auto"/>
    </w:pPr>
    <w:rPr>
      <w:rFonts w:ascii="Times New Roman" w:hAnsi="Times New Roman"/>
      <w:b/>
      <w:bCs/>
      <w:sz w:val="20"/>
      <w:szCs w:val="20"/>
    </w:rPr>
  </w:style>
  <w:style w:type="character" w:customStyle="1" w:styleId="ZkladntextChar">
    <w:name w:val="Základný text Char"/>
    <w:basedOn w:val="Predvolenpsmoodseku"/>
    <w:uiPriority w:val="99"/>
    <w:semiHidden/>
    <w:rsid w:val="0068299C"/>
    <w:rPr>
      <w:rFonts w:ascii="Calibri" w:eastAsia="Times New Roman" w:hAnsi="Calibri" w:cs="Times New Roman"/>
      <w:szCs w:val="24"/>
      <w:lang w:val="sk-SK" w:eastAsia="cs-CZ"/>
    </w:rPr>
  </w:style>
  <w:style w:type="character" w:customStyle="1" w:styleId="ZkladntextChar1">
    <w:name w:val="Základný text Char1"/>
    <w:aliases w:val=" Char Char Char, Char Char1,Char Char Char,Char Char1,b Char,Základný text Char Char Char,Základný text Char Char Char Char Char Char"/>
    <w:link w:val="Zkladntext"/>
    <w:uiPriority w:val="99"/>
    <w:locked/>
    <w:rsid w:val="0068299C"/>
    <w:rPr>
      <w:rFonts w:ascii="Times New Roman" w:eastAsia="Times New Roman" w:hAnsi="Times New Roman" w:cs="Times New Roman"/>
      <w:b/>
      <w:bCs/>
      <w:sz w:val="20"/>
      <w:szCs w:val="20"/>
      <w:lang w:val="sk-SK" w:eastAsia="cs-CZ"/>
    </w:rPr>
  </w:style>
  <w:style w:type="paragraph" w:customStyle="1" w:styleId="SPnadpis2">
    <w:name w:val="SP_nadpis2"/>
    <w:basedOn w:val="Normlny"/>
    <w:rsid w:val="00BB7879"/>
    <w:pPr>
      <w:autoSpaceDE w:val="0"/>
      <w:autoSpaceDN w:val="0"/>
      <w:spacing w:before="60" w:after="0" w:line="240" w:lineRule="auto"/>
      <w:jc w:val="center"/>
    </w:pPr>
    <w:rPr>
      <w:rFonts w:ascii="Arial" w:hAnsi="Arial" w:cs="Arial"/>
      <w:b/>
      <w:bCs/>
      <w:sz w:val="24"/>
    </w:rPr>
  </w:style>
  <w:style w:type="character" w:customStyle="1" w:styleId="Zhlavie4">
    <w:name w:val="Záhlavie #4_"/>
    <w:link w:val="Zhlavie41"/>
    <w:uiPriority w:val="99"/>
    <w:locked/>
    <w:rsid w:val="00E0047A"/>
    <w:rPr>
      <w:rFonts w:ascii="Times New Roman" w:hAnsi="Times New Roman"/>
      <w:b/>
      <w:shd w:val="clear" w:color="auto" w:fill="FFFFFF"/>
    </w:rPr>
  </w:style>
  <w:style w:type="paragraph" w:customStyle="1" w:styleId="Zhlavie41">
    <w:name w:val="Záhlavie #41"/>
    <w:basedOn w:val="Normlny"/>
    <w:link w:val="Zhlavie4"/>
    <w:uiPriority w:val="99"/>
    <w:rsid w:val="00E0047A"/>
    <w:pPr>
      <w:widowControl w:val="0"/>
      <w:shd w:val="clear" w:color="auto" w:fill="FFFFFF"/>
      <w:spacing w:before="180" w:after="0" w:line="240" w:lineRule="atLeast"/>
      <w:ind w:hanging="840"/>
      <w:outlineLvl w:val="3"/>
    </w:pPr>
    <w:rPr>
      <w:rFonts w:ascii="Times New Roman" w:eastAsiaTheme="minorHAnsi" w:hAnsi="Times New Roman" w:cstheme="minorBidi"/>
      <w:b/>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vOps" TargetMode="External"/><Relationship Id="rId13" Type="http://schemas.openxmlformats.org/officeDocument/2006/relationships/hyperlink" Target="https://datalab.digital/dokument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vicepremier.gov.sk/wp-content/uploads/2019/04/Metodika-Tvorba-pou%C5%BE%C3%ADvate%C4%BEsky-kvalitn%C3%BDch-digit%C3%A1lnych-slu%C5%BEieb-verejnej-spr%C3%A1vy.pdf"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lov-lex.sk/pravne-predpisy/SK/ZZ/2020/85/vyhlasene_zneni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t.gov.sk/doc/MetodikaZabezpeceniaIKT_v2.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tais.vicepremier.gov.sk/refregisters/list?page=1&amp;count=20" TargetMode="External"/><Relationship Id="rId23" Type="http://schemas.openxmlformats.org/officeDocument/2006/relationships/fontTable" Target="fontTable.xml"/><Relationship Id="rId10" Type="http://schemas.openxmlformats.org/officeDocument/2006/relationships/hyperlink" Target="https://www.csirt.gov.sk/doc/MetodikaZabezpeceniaIKT_v2.0.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rri.gov.sk/sekcie/informatizacia/riadenie-kvality-qa/riadenie-kvality-qa/index.html" TargetMode="External"/><Relationship Id="rId14" Type="http://schemas.openxmlformats.org/officeDocument/2006/relationships/hyperlink" Target="https://www.vicepremier.gov.sk/sekcie/informatizacia/egovernment/vladny-cloud/katalog-cloudovych-sluzieb/index.html"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C1748-3A3B-425B-90FC-C3C9DB85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33514</Words>
  <Characters>191035</Characters>
  <Application>Microsoft Office Word</Application>
  <DocSecurity>0</DocSecurity>
  <Lines>1591</Lines>
  <Paragraphs>448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2021-09-20T08:27:00Z</dcterms:created>
  <dcterms:modified xsi:type="dcterms:W3CDTF">2021-10-01T20:21:00Z</dcterms:modified>
</cp:coreProperties>
</file>