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51A7" w14:textId="77777777" w:rsidR="00FA7DDD" w:rsidRPr="00512B8F" w:rsidRDefault="00512B8F" w:rsidP="00512B8F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512B8F">
        <w:rPr>
          <w:rFonts w:cs="Times New Roman"/>
          <w:b/>
          <w:bCs/>
          <w:sz w:val="24"/>
          <w:szCs w:val="24"/>
        </w:rPr>
        <w:t>Príloha č. 1</w:t>
      </w:r>
    </w:p>
    <w:p w14:paraId="694A2AAA" w14:textId="77777777" w:rsidR="00512B8F" w:rsidRPr="00512B8F" w:rsidRDefault="00512B8F" w:rsidP="00512B8F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512B8F">
        <w:rPr>
          <w:rFonts w:cs="Times New Roman"/>
          <w:b/>
          <w:bCs/>
          <w:sz w:val="24"/>
          <w:szCs w:val="24"/>
        </w:rPr>
        <w:t>Opis predmetu zákazky</w:t>
      </w:r>
    </w:p>
    <w:p w14:paraId="5D53A209" w14:textId="77777777" w:rsidR="00512B8F" w:rsidRPr="00355E2A" w:rsidRDefault="00512B8F" w:rsidP="00FA7DDD">
      <w:pPr>
        <w:rPr>
          <w:rFonts w:cs="Times New Roman"/>
          <w:sz w:val="24"/>
          <w:szCs w:val="24"/>
        </w:rPr>
      </w:pPr>
    </w:p>
    <w:p w14:paraId="6C7C0AC9" w14:textId="77777777" w:rsidR="00D71B2E" w:rsidRPr="00512B8F" w:rsidRDefault="00D71B2E" w:rsidP="00D71B2E">
      <w:pPr>
        <w:pStyle w:val="Odsekzoznamu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512B8F">
        <w:rPr>
          <w:rFonts w:cs="Times New Roman"/>
          <w:b/>
          <w:sz w:val="24"/>
          <w:szCs w:val="24"/>
        </w:rPr>
        <w:t>Všeobecná špecifikácia predmetu zákazky:</w:t>
      </w:r>
    </w:p>
    <w:p w14:paraId="6DB6A0DA" w14:textId="77777777" w:rsidR="00D71B2E" w:rsidRPr="00D71B2E" w:rsidRDefault="00D71B2E" w:rsidP="00512B8F">
      <w:pPr>
        <w:spacing w:after="0" w:line="240" w:lineRule="auto"/>
        <w:rPr>
          <w:rFonts w:cs="Times New Roman"/>
          <w:sz w:val="24"/>
          <w:szCs w:val="24"/>
        </w:rPr>
      </w:pPr>
      <w:r w:rsidRPr="00355E2A">
        <w:rPr>
          <w:rFonts w:cs="Times New Roman"/>
          <w:sz w:val="24"/>
          <w:szCs w:val="24"/>
        </w:rPr>
        <w:t xml:space="preserve">Názov: </w:t>
      </w:r>
      <w:r w:rsidRPr="00355E2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D71B2E">
        <w:rPr>
          <w:rFonts w:cs="Times New Roman"/>
          <w:sz w:val="24"/>
          <w:szCs w:val="24"/>
        </w:rPr>
        <w:t xml:space="preserve">Viazanie periodických a neperiodických knižničných dokumentov </w:t>
      </w:r>
    </w:p>
    <w:p w14:paraId="1245B153" w14:textId="77777777" w:rsidR="00D71B2E" w:rsidRPr="00355E2A" w:rsidRDefault="00D71B2E" w:rsidP="00512B8F">
      <w:pPr>
        <w:spacing w:after="0" w:line="240" w:lineRule="auto"/>
        <w:rPr>
          <w:rFonts w:cs="Times New Roman"/>
          <w:sz w:val="24"/>
          <w:szCs w:val="24"/>
        </w:rPr>
      </w:pPr>
      <w:r w:rsidRPr="00355E2A">
        <w:rPr>
          <w:rFonts w:cs="Times New Roman"/>
          <w:sz w:val="24"/>
          <w:szCs w:val="24"/>
        </w:rPr>
        <w:t>Kľúčové slová: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355E2A">
        <w:rPr>
          <w:rFonts w:cs="Times New Roman"/>
          <w:sz w:val="24"/>
          <w:szCs w:val="24"/>
        </w:rPr>
        <w:t xml:space="preserve">knihárske práce, viazanie kníh </w:t>
      </w:r>
    </w:p>
    <w:p w14:paraId="16B086CF" w14:textId="77777777" w:rsidR="00D71B2E" w:rsidRDefault="00D71B2E" w:rsidP="00512B8F">
      <w:pPr>
        <w:spacing w:after="0" w:line="240" w:lineRule="auto"/>
        <w:rPr>
          <w:rFonts w:cs="Times New Roman"/>
          <w:sz w:val="24"/>
          <w:szCs w:val="24"/>
        </w:rPr>
      </w:pPr>
      <w:r w:rsidRPr="00355E2A">
        <w:rPr>
          <w:rFonts w:cs="Times New Roman"/>
          <w:sz w:val="24"/>
          <w:szCs w:val="24"/>
        </w:rPr>
        <w:t>CPV: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355E2A">
        <w:rPr>
          <w:rFonts w:cs="Times New Roman"/>
          <w:sz w:val="24"/>
          <w:szCs w:val="24"/>
        </w:rPr>
        <w:t xml:space="preserve">79971200-3 - Knihárske služby; </w:t>
      </w:r>
    </w:p>
    <w:p w14:paraId="0D307BE2" w14:textId="77777777" w:rsidR="00D71B2E" w:rsidRPr="00355E2A" w:rsidRDefault="00D71B2E" w:rsidP="00512B8F">
      <w:pPr>
        <w:spacing w:after="0" w:line="240" w:lineRule="auto"/>
        <w:ind w:left="1416" w:firstLine="708"/>
        <w:rPr>
          <w:rFonts w:cs="Times New Roman"/>
          <w:sz w:val="24"/>
          <w:szCs w:val="24"/>
        </w:rPr>
      </w:pPr>
      <w:r w:rsidRPr="00355E2A">
        <w:rPr>
          <w:rFonts w:cs="Times New Roman"/>
          <w:sz w:val="24"/>
          <w:szCs w:val="24"/>
        </w:rPr>
        <w:t xml:space="preserve">60000000-8 - Dopravné služby (bez prepravy odpadu) </w:t>
      </w:r>
    </w:p>
    <w:p w14:paraId="180D47EC" w14:textId="77777777" w:rsidR="00F36232" w:rsidRDefault="00D71B2E" w:rsidP="00512B8F">
      <w:pPr>
        <w:spacing w:after="0" w:line="240" w:lineRule="auto"/>
        <w:rPr>
          <w:rFonts w:cs="Times New Roman"/>
          <w:sz w:val="24"/>
          <w:szCs w:val="24"/>
        </w:rPr>
      </w:pPr>
      <w:r w:rsidRPr="00355E2A">
        <w:rPr>
          <w:rFonts w:cs="Times New Roman"/>
          <w:sz w:val="24"/>
          <w:szCs w:val="24"/>
        </w:rPr>
        <w:t xml:space="preserve">Druh/y: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355E2A">
        <w:rPr>
          <w:rFonts w:cs="Times New Roman"/>
          <w:sz w:val="24"/>
          <w:szCs w:val="24"/>
        </w:rPr>
        <w:t xml:space="preserve">Služba </w:t>
      </w:r>
    </w:p>
    <w:p w14:paraId="508CF2C3" w14:textId="77777777" w:rsidR="00512B8F" w:rsidRDefault="00512B8F" w:rsidP="00512B8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Trvanie zmluvy:</w:t>
      </w:r>
      <w:r>
        <w:rPr>
          <w:rFonts w:cs="Times New Roman"/>
          <w:sz w:val="24"/>
          <w:szCs w:val="24"/>
        </w:rPr>
        <w:tab/>
        <w:t>24 mesiacov</w:t>
      </w:r>
    </w:p>
    <w:p w14:paraId="4A4A0E5D" w14:textId="77777777" w:rsidR="00512B8F" w:rsidRPr="00355E2A" w:rsidRDefault="00512B8F" w:rsidP="00512B8F">
      <w:pPr>
        <w:spacing w:after="0" w:line="240" w:lineRule="auto"/>
        <w:rPr>
          <w:rFonts w:cs="Times New Roman"/>
          <w:sz w:val="24"/>
          <w:szCs w:val="24"/>
        </w:rPr>
      </w:pPr>
      <w:r w:rsidRPr="00355E2A">
        <w:rPr>
          <w:rFonts w:cs="Times New Roman"/>
          <w:sz w:val="24"/>
          <w:szCs w:val="24"/>
        </w:rPr>
        <w:t xml:space="preserve">Jednotka: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355E2A">
        <w:rPr>
          <w:rFonts w:cs="Times New Roman"/>
          <w:sz w:val="24"/>
          <w:szCs w:val="24"/>
        </w:rPr>
        <w:t xml:space="preserve">knižničná jednotka </w:t>
      </w:r>
    </w:p>
    <w:p w14:paraId="1615D25D" w14:textId="77777777" w:rsidR="00512B8F" w:rsidRDefault="00512B8F" w:rsidP="00512B8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Množstvo</w:t>
      </w:r>
      <w:r w:rsidRPr="00D71B2E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D71B2E">
        <w:rPr>
          <w:rFonts w:cs="Times New Roman"/>
          <w:sz w:val="24"/>
          <w:szCs w:val="24"/>
        </w:rPr>
        <w:t xml:space="preserve">7.350  viazanie + 7.350 </w:t>
      </w:r>
      <w:r>
        <w:rPr>
          <w:rFonts w:cs="Times New Roman"/>
          <w:sz w:val="24"/>
          <w:szCs w:val="24"/>
        </w:rPr>
        <w:t>zlá</w:t>
      </w:r>
      <w:r w:rsidRPr="00D71B2E">
        <w:rPr>
          <w:rFonts w:cs="Times New Roman"/>
          <w:sz w:val="24"/>
          <w:szCs w:val="24"/>
        </w:rPr>
        <w:t>tenie</w:t>
      </w:r>
    </w:p>
    <w:p w14:paraId="5E3405B0" w14:textId="77777777" w:rsidR="00512B8F" w:rsidRDefault="00512B8F" w:rsidP="00512B8F">
      <w:pPr>
        <w:spacing w:after="0" w:line="240" w:lineRule="auto"/>
        <w:rPr>
          <w:rFonts w:cs="Times New Roman"/>
          <w:sz w:val="24"/>
          <w:szCs w:val="24"/>
        </w:rPr>
      </w:pPr>
    </w:p>
    <w:p w14:paraId="0CCB0ADB" w14:textId="77777777" w:rsidR="00512B8F" w:rsidRDefault="00512B8F" w:rsidP="00512B8F">
      <w:pPr>
        <w:spacing w:after="0" w:line="240" w:lineRule="auto"/>
        <w:rPr>
          <w:rFonts w:cs="Times New Roman"/>
          <w:sz w:val="24"/>
          <w:szCs w:val="24"/>
        </w:rPr>
      </w:pPr>
    </w:p>
    <w:p w14:paraId="646C25D5" w14:textId="77777777" w:rsidR="00D71B2E" w:rsidRPr="00512B8F" w:rsidRDefault="00D71B2E" w:rsidP="00512B8F">
      <w:pPr>
        <w:pStyle w:val="Odsekzoznamu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512B8F">
        <w:rPr>
          <w:rFonts w:cs="Times New Roman"/>
          <w:b/>
          <w:sz w:val="24"/>
          <w:szCs w:val="24"/>
        </w:rPr>
        <w:t>Technická špecifikácia predmetu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1449"/>
      </w:tblGrid>
      <w:tr w:rsidR="00853A1C" w:rsidRPr="00512B8F" w14:paraId="3B66191E" w14:textId="77777777" w:rsidTr="00E84D98">
        <w:tc>
          <w:tcPr>
            <w:tcW w:w="4644" w:type="dxa"/>
            <w:shd w:val="clear" w:color="auto" w:fill="D9D9D9" w:themeFill="background1" w:themeFillShade="D9"/>
          </w:tcPr>
          <w:p w14:paraId="23F45803" w14:textId="77777777" w:rsidR="00853A1C" w:rsidRPr="00512B8F" w:rsidRDefault="00853A1C" w:rsidP="00853A1C">
            <w:pPr>
              <w:rPr>
                <w:rFonts w:cs="Times New Roman"/>
                <w:color w:val="000000" w:themeColor="text1"/>
              </w:rPr>
            </w:pPr>
            <w:r w:rsidRPr="00512B8F">
              <w:rPr>
                <w:rFonts w:cs="Times New Roman"/>
                <w:color w:val="000000" w:themeColor="text1"/>
              </w:rPr>
              <w:t xml:space="preserve">Technické vlastnosti </w:t>
            </w:r>
          </w:p>
          <w:p w14:paraId="6FE139B0" w14:textId="77777777" w:rsidR="00853A1C" w:rsidRPr="00512B8F" w:rsidRDefault="00853A1C" w:rsidP="00F3623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2E6F0388" w14:textId="77777777" w:rsidR="00853A1C" w:rsidRPr="00512B8F" w:rsidRDefault="00853A1C" w:rsidP="00853A1C">
            <w:pPr>
              <w:rPr>
                <w:rFonts w:cs="Times New Roman"/>
                <w:color w:val="000000" w:themeColor="text1"/>
              </w:rPr>
            </w:pPr>
            <w:r w:rsidRPr="00512B8F">
              <w:rPr>
                <w:rFonts w:cs="Times New Roman"/>
                <w:color w:val="000000" w:themeColor="text1"/>
              </w:rPr>
              <w:t xml:space="preserve">Jednotka </w:t>
            </w:r>
          </w:p>
          <w:p w14:paraId="73E75624" w14:textId="77777777" w:rsidR="00853A1C" w:rsidRPr="00512B8F" w:rsidRDefault="00853A1C" w:rsidP="00F36232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449" w:type="dxa"/>
            <w:shd w:val="clear" w:color="auto" w:fill="D9D9D9" w:themeFill="background1" w:themeFillShade="D9"/>
          </w:tcPr>
          <w:p w14:paraId="0CE085D6" w14:textId="77777777" w:rsidR="00853A1C" w:rsidRPr="00512B8F" w:rsidRDefault="00853A1C" w:rsidP="00853A1C">
            <w:pPr>
              <w:rPr>
                <w:rFonts w:cs="Times New Roman"/>
                <w:color w:val="000000" w:themeColor="text1"/>
              </w:rPr>
            </w:pPr>
            <w:r w:rsidRPr="00512B8F">
              <w:rPr>
                <w:rFonts w:cs="Times New Roman"/>
                <w:color w:val="000000" w:themeColor="text1"/>
              </w:rPr>
              <w:t xml:space="preserve">Presne </w:t>
            </w:r>
          </w:p>
          <w:p w14:paraId="1C7B25CE" w14:textId="77777777" w:rsidR="00853A1C" w:rsidRPr="00512B8F" w:rsidRDefault="00853A1C" w:rsidP="00F36232">
            <w:pPr>
              <w:rPr>
                <w:rFonts w:cs="Times New Roman"/>
                <w:color w:val="000000" w:themeColor="text1"/>
              </w:rPr>
            </w:pPr>
          </w:p>
        </w:tc>
      </w:tr>
      <w:tr w:rsidR="00853A1C" w:rsidRPr="00512B8F" w14:paraId="3CA687BF" w14:textId="77777777" w:rsidTr="00E84D98">
        <w:tc>
          <w:tcPr>
            <w:tcW w:w="4644" w:type="dxa"/>
          </w:tcPr>
          <w:p w14:paraId="56DE6019" w14:textId="77777777" w:rsidR="00853A1C" w:rsidRPr="00512B8F" w:rsidRDefault="00853A1C" w:rsidP="00853A1C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 periodických a neperiodických knižničných dokumentov do poloplátenej väzby, do tvrdých dosiek V7, formát A4</w:t>
            </w:r>
          </w:p>
        </w:tc>
        <w:tc>
          <w:tcPr>
            <w:tcW w:w="3119" w:type="dxa"/>
          </w:tcPr>
          <w:p w14:paraId="2C1994DF" w14:textId="77777777" w:rsidR="00853A1C" w:rsidRPr="008D4165" w:rsidRDefault="00853A1C" w:rsidP="00853A1C">
            <w:pPr>
              <w:rPr>
                <w:rFonts w:cs="Times New Roman"/>
              </w:rPr>
            </w:pPr>
            <w:r w:rsidRPr="008D4165">
              <w:rPr>
                <w:rFonts w:cs="Times New Roman"/>
              </w:rPr>
              <w:t xml:space="preserve">Knižničná </w:t>
            </w:r>
          </w:p>
          <w:p w14:paraId="6C70F72A" w14:textId="77777777" w:rsidR="00853A1C" w:rsidRPr="008D4165" w:rsidRDefault="00853A1C" w:rsidP="00853A1C">
            <w:pPr>
              <w:rPr>
                <w:rFonts w:cs="Times New Roman"/>
              </w:rPr>
            </w:pPr>
            <w:r w:rsidRPr="008D4165">
              <w:rPr>
                <w:rFonts w:cs="Times New Roman"/>
              </w:rPr>
              <w:t xml:space="preserve">jednotka </w:t>
            </w:r>
            <w:r w:rsidR="009C3FDF" w:rsidRPr="008D4165">
              <w:rPr>
                <w:rFonts w:cs="Times New Roman"/>
              </w:rPr>
              <w:t>/zväzok</w:t>
            </w:r>
          </w:p>
          <w:p w14:paraId="44C70363" w14:textId="77777777" w:rsidR="00853A1C" w:rsidRPr="008D4165" w:rsidRDefault="00853A1C" w:rsidP="00F36232">
            <w:pPr>
              <w:rPr>
                <w:rFonts w:cs="Times New Roman"/>
              </w:rPr>
            </w:pPr>
          </w:p>
        </w:tc>
        <w:tc>
          <w:tcPr>
            <w:tcW w:w="1449" w:type="dxa"/>
          </w:tcPr>
          <w:p w14:paraId="21D9D3FE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7.2</w:t>
            </w:r>
            <w:r w:rsidR="003D0A62" w:rsidRPr="00512B8F">
              <w:rPr>
                <w:rFonts w:cs="Times New Roman"/>
              </w:rPr>
              <w:t>4</w:t>
            </w:r>
            <w:r w:rsidR="00917E51" w:rsidRPr="00512B8F">
              <w:rPr>
                <w:rFonts w:cs="Times New Roman"/>
              </w:rPr>
              <w:t>5</w:t>
            </w:r>
          </w:p>
        </w:tc>
      </w:tr>
      <w:tr w:rsidR="00384530" w:rsidRPr="00512B8F" w14:paraId="4C3EB4F6" w14:textId="77777777" w:rsidTr="00E84D98">
        <w:tc>
          <w:tcPr>
            <w:tcW w:w="4644" w:type="dxa"/>
          </w:tcPr>
          <w:p w14:paraId="5BB2875F" w14:textId="77777777" w:rsidR="00384530" w:rsidRPr="00512B8F" w:rsidRDefault="00384530" w:rsidP="00384530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 xml:space="preserve">Viazanie periodických a neperiodických knižničných dokumentov do poloplátenej väzby, do tvrdých dosiek V7, formát A4 s kapsou </w:t>
            </w:r>
          </w:p>
          <w:p w14:paraId="6B00314F" w14:textId="77777777" w:rsidR="00384530" w:rsidRPr="00512B8F" w:rsidRDefault="00384530" w:rsidP="00853A1C">
            <w:pPr>
              <w:rPr>
                <w:rFonts w:cs="Times New Roman"/>
              </w:rPr>
            </w:pPr>
          </w:p>
        </w:tc>
        <w:tc>
          <w:tcPr>
            <w:tcW w:w="3119" w:type="dxa"/>
          </w:tcPr>
          <w:p w14:paraId="01708FD3" w14:textId="77777777" w:rsidR="009C3FDF" w:rsidRPr="008D4165" w:rsidRDefault="009C3FDF" w:rsidP="009C3FDF">
            <w:pPr>
              <w:rPr>
                <w:rFonts w:cs="Times New Roman"/>
              </w:rPr>
            </w:pPr>
            <w:r w:rsidRPr="008D4165">
              <w:rPr>
                <w:rFonts w:cs="Times New Roman"/>
              </w:rPr>
              <w:t xml:space="preserve">Knižničná </w:t>
            </w:r>
          </w:p>
          <w:p w14:paraId="564A4953" w14:textId="77777777" w:rsidR="009C3FDF" w:rsidRPr="008D4165" w:rsidRDefault="009C3FDF" w:rsidP="009C3FDF">
            <w:pPr>
              <w:rPr>
                <w:rFonts w:cs="Times New Roman"/>
              </w:rPr>
            </w:pPr>
            <w:r w:rsidRPr="008D4165">
              <w:rPr>
                <w:rFonts w:cs="Times New Roman"/>
              </w:rPr>
              <w:t>jednotka /zväzok</w:t>
            </w:r>
          </w:p>
          <w:p w14:paraId="7AEBCD6A" w14:textId="77777777" w:rsidR="00384530" w:rsidRPr="008D4165" w:rsidRDefault="00384530" w:rsidP="00853A1C">
            <w:pPr>
              <w:rPr>
                <w:rFonts w:cs="Times New Roman"/>
              </w:rPr>
            </w:pPr>
          </w:p>
        </w:tc>
        <w:tc>
          <w:tcPr>
            <w:tcW w:w="1449" w:type="dxa"/>
          </w:tcPr>
          <w:p w14:paraId="43346620" w14:textId="77777777" w:rsidR="00384530" w:rsidRPr="00512B8F" w:rsidRDefault="00384530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10</w:t>
            </w:r>
            <w:r w:rsidR="00917E51" w:rsidRPr="00512B8F">
              <w:rPr>
                <w:rFonts w:cs="Times New Roman"/>
              </w:rPr>
              <w:t>5</w:t>
            </w:r>
          </w:p>
        </w:tc>
      </w:tr>
      <w:tr w:rsidR="00853A1C" w:rsidRPr="00512B8F" w14:paraId="3E35421B" w14:textId="77777777" w:rsidTr="00E84D98">
        <w:tc>
          <w:tcPr>
            <w:tcW w:w="4644" w:type="dxa"/>
          </w:tcPr>
          <w:p w14:paraId="1CB12B51" w14:textId="77777777" w:rsidR="00853A1C" w:rsidRPr="00512B8F" w:rsidRDefault="001B48D1" w:rsidP="00384530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Zlá</w:t>
            </w:r>
            <w:r w:rsidR="00384530" w:rsidRPr="00512B8F">
              <w:rPr>
                <w:rFonts w:cs="Times New Roman"/>
              </w:rPr>
              <w:t>tenie textu (názov a signatúra jednotky)</w:t>
            </w:r>
          </w:p>
        </w:tc>
        <w:tc>
          <w:tcPr>
            <w:tcW w:w="3119" w:type="dxa"/>
          </w:tcPr>
          <w:p w14:paraId="53D7961F" w14:textId="77777777" w:rsidR="009C3FDF" w:rsidRPr="008D4165" w:rsidRDefault="009C3FDF" w:rsidP="009C3FDF">
            <w:pPr>
              <w:rPr>
                <w:rFonts w:cs="Times New Roman"/>
              </w:rPr>
            </w:pPr>
            <w:r w:rsidRPr="008D4165">
              <w:rPr>
                <w:rFonts w:cs="Times New Roman"/>
              </w:rPr>
              <w:t xml:space="preserve">Knižničná </w:t>
            </w:r>
          </w:p>
          <w:p w14:paraId="10A6F8FC" w14:textId="77777777" w:rsidR="009C3FDF" w:rsidRPr="008D4165" w:rsidRDefault="009C3FDF" w:rsidP="009C3FDF">
            <w:pPr>
              <w:rPr>
                <w:rFonts w:cs="Times New Roman"/>
              </w:rPr>
            </w:pPr>
            <w:r w:rsidRPr="008D4165">
              <w:rPr>
                <w:rFonts w:cs="Times New Roman"/>
              </w:rPr>
              <w:t>jednotka /zväzok</w:t>
            </w:r>
          </w:p>
          <w:p w14:paraId="70AA873A" w14:textId="77777777" w:rsidR="00853A1C" w:rsidRPr="008D4165" w:rsidRDefault="00853A1C" w:rsidP="00F36232">
            <w:pPr>
              <w:rPr>
                <w:rFonts w:cs="Times New Roman"/>
              </w:rPr>
            </w:pPr>
          </w:p>
        </w:tc>
        <w:tc>
          <w:tcPr>
            <w:tcW w:w="1449" w:type="dxa"/>
          </w:tcPr>
          <w:p w14:paraId="5912B84D" w14:textId="77777777" w:rsidR="00853A1C" w:rsidRPr="00512B8F" w:rsidRDefault="00355E2A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7.</w:t>
            </w:r>
            <w:r w:rsidR="00384530" w:rsidRPr="00512B8F">
              <w:rPr>
                <w:rFonts w:cs="Times New Roman"/>
              </w:rPr>
              <w:t>350</w:t>
            </w:r>
          </w:p>
        </w:tc>
      </w:tr>
      <w:tr w:rsidR="00853A1C" w:rsidRPr="00512B8F" w14:paraId="456C37B2" w14:textId="77777777" w:rsidTr="00E84D98">
        <w:tc>
          <w:tcPr>
            <w:tcW w:w="4644" w:type="dxa"/>
            <w:shd w:val="clear" w:color="auto" w:fill="D9D9D9" w:themeFill="background1" w:themeFillShade="D9"/>
          </w:tcPr>
          <w:p w14:paraId="1C35E160" w14:textId="77777777" w:rsidR="00853A1C" w:rsidRPr="00512B8F" w:rsidRDefault="00384530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  <w:b/>
                <w:bCs/>
              </w:rPr>
              <w:t>Technické vlastnosti</w:t>
            </w:r>
          </w:p>
        </w:tc>
        <w:tc>
          <w:tcPr>
            <w:tcW w:w="4568" w:type="dxa"/>
            <w:gridSpan w:val="2"/>
            <w:shd w:val="clear" w:color="auto" w:fill="D9D9D9" w:themeFill="background1" w:themeFillShade="D9"/>
          </w:tcPr>
          <w:p w14:paraId="5A13D200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  <w:b/>
                <w:bCs/>
              </w:rPr>
              <w:t>Hodnota / charakteristika</w:t>
            </w:r>
          </w:p>
        </w:tc>
      </w:tr>
      <w:tr w:rsidR="00853A1C" w:rsidRPr="00512B8F" w14:paraId="3AE80302" w14:textId="77777777" w:rsidTr="00E84D98">
        <w:tc>
          <w:tcPr>
            <w:tcW w:w="4644" w:type="dxa"/>
          </w:tcPr>
          <w:p w14:paraId="63A17E81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Tvrdé dosky V7</w:t>
            </w:r>
          </w:p>
        </w:tc>
        <w:tc>
          <w:tcPr>
            <w:tcW w:w="4568" w:type="dxa"/>
            <w:gridSpan w:val="2"/>
          </w:tcPr>
          <w:p w14:paraId="457F08B5" w14:textId="77777777" w:rsidR="00853A1C" w:rsidRPr="00512B8F" w:rsidRDefault="00853A1C" w:rsidP="00853A1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Gramáž lepenky od 1 400 do 2 000 g/m2 , alebo hrúbka</w:t>
            </w:r>
          </w:p>
          <w:p w14:paraId="357DEC89" w14:textId="77777777" w:rsidR="00853A1C" w:rsidRPr="00512B8F" w:rsidRDefault="00853A1C" w:rsidP="00AF628B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 xml:space="preserve">lepenky do </w:t>
            </w:r>
            <w:r w:rsidR="00AF628B" w:rsidRPr="00512B8F">
              <w:rPr>
                <w:rFonts w:cs="Times New Roman"/>
              </w:rPr>
              <w:t>3</w:t>
            </w:r>
            <w:r w:rsidRPr="00512B8F">
              <w:rPr>
                <w:rFonts w:cs="Times New Roman"/>
              </w:rPr>
              <w:t xml:space="preserve"> mm</w:t>
            </w:r>
          </w:p>
        </w:tc>
      </w:tr>
      <w:tr w:rsidR="00853A1C" w:rsidRPr="00512B8F" w14:paraId="789877D0" w14:textId="77777777" w:rsidTr="00E84D98">
        <w:tc>
          <w:tcPr>
            <w:tcW w:w="4644" w:type="dxa"/>
          </w:tcPr>
          <w:p w14:paraId="71C84940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Chrbát väzby</w:t>
            </w:r>
          </w:p>
        </w:tc>
        <w:tc>
          <w:tcPr>
            <w:tcW w:w="4568" w:type="dxa"/>
            <w:gridSpan w:val="2"/>
          </w:tcPr>
          <w:p w14:paraId="2BAF212D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Plátený</w:t>
            </w:r>
          </w:p>
        </w:tc>
      </w:tr>
      <w:tr w:rsidR="00BA033A" w:rsidRPr="00512B8F" w14:paraId="0F7095CC" w14:textId="77777777" w:rsidTr="00E84D98">
        <w:tc>
          <w:tcPr>
            <w:tcW w:w="4644" w:type="dxa"/>
          </w:tcPr>
          <w:p w14:paraId="0C3956CF" w14:textId="77777777" w:rsidR="00BA033A" w:rsidRPr="00512B8F" w:rsidRDefault="00BA033A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Predsádka</w:t>
            </w:r>
          </w:p>
        </w:tc>
        <w:tc>
          <w:tcPr>
            <w:tcW w:w="4568" w:type="dxa"/>
            <w:gridSpan w:val="2"/>
          </w:tcPr>
          <w:p w14:paraId="0EC3FA93" w14:textId="77777777" w:rsidR="00BA033A" w:rsidRPr="00512B8F" w:rsidRDefault="00BA033A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 xml:space="preserve">Papier - gramáž 120 – 160 g/m2 </w:t>
            </w:r>
          </w:p>
        </w:tc>
      </w:tr>
      <w:tr w:rsidR="00853A1C" w:rsidRPr="00512B8F" w14:paraId="435C0C20" w14:textId="77777777" w:rsidTr="00E84D98">
        <w:tc>
          <w:tcPr>
            <w:tcW w:w="4644" w:type="dxa"/>
          </w:tcPr>
          <w:p w14:paraId="6D2F7605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Poťah dosiek</w:t>
            </w:r>
          </w:p>
        </w:tc>
        <w:tc>
          <w:tcPr>
            <w:tcW w:w="4568" w:type="dxa"/>
            <w:gridSpan w:val="2"/>
          </w:tcPr>
          <w:p w14:paraId="50CF7F86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papier - gramáž najmenej 80 g/m2, hladký alebo rastrovaný</w:t>
            </w:r>
          </w:p>
        </w:tc>
      </w:tr>
      <w:tr w:rsidR="00853A1C" w:rsidRPr="00512B8F" w14:paraId="53D1EC99" w14:textId="77777777" w:rsidTr="00E84D98">
        <w:tc>
          <w:tcPr>
            <w:tcW w:w="4644" w:type="dxa"/>
          </w:tcPr>
          <w:p w14:paraId="3D49F64D" w14:textId="77777777" w:rsidR="00853A1C" w:rsidRPr="00512B8F" w:rsidRDefault="00853A1C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Poťah dosiek</w:t>
            </w:r>
          </w:p>
        </w:tc>
        <w:tc>
          <w:tcPr>
            <w:tcW w:w="4568" w:type="dxa"/>
            <w:gridSpan w:val="2"/>
          </w:tcPr>
          <w:p w14:paraId="597AB72C" w14:textId="77777777" w:rsidR="00853A1C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vzor „obláčkový“, resp. ekviv, farba šedá,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červená</w:t>
            </w:r>
          </w:p>
        </w:tc>
      </w:tr>
      <w:tr w:rsidR="00853A1C" w:rsidRPr="00512B8F" w14:paraId="3CFD05DA" w14:textId="77777777" w:rsidTr="00E84D98">
        <w:tc>
          <w:tcPr>
            <w:tcW w:w="4644" w:type="dxa"/>
          </w:tcPr>
          <w:p w14:paraId="376E8CB7" w14:textId="77777777" w:rsidR="00853A1C" w:rsidRPr="00512B8F" w:rsidRDefault="001B48D1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Tlač textu „zlá</w:t>
            </w:r>
            <w:r w:rsidR="005133FF" w:rsidRPr="00512B8F">
              <w:rPr>
                <w:rFonts w:cs="Times New Roman"/>
              </w:rPr>
              <w:t>tenie“</w:t>
            </w:r>
          </w:p>
        </w:tc>
        <w:tc>
          <w:tcPr>
            <w:tcW w:w="4568" w:type="dxa"/>
            <w:gridSpan w:val="2"/>
          </w:tcPr>
          <w:p w14:paraId="271907DF" w14:textId="77777777" w:rsidR="005133FF" w:rsidRPr="00512B8F" w:rsidRDefault="005133FF" w:rsidP="005133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kontrastná k farbe poťahu chrbta, t. j. čierna-strieborná,</w:t>
            </w:r>
          </w:p>
          <w:p w14:paraId="064FC31E" w14:textId="77777777" w:rsidR="00853A1C" w:rsidRPr="00512B8F" w:rsidRDefault="005133FF" w:rsidP="005133FF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červená-čierna/tmavomodrá</w:t>
            </w:r>
          </w:p>
        </w:tc>
      </w:tr>
      <w:tr w:rsidR="00853A1C" w:rsidRPr="00512B8F" w14:paraId="5E270BBA" w14:textId="77777777" w:rsidTr="00E84D98">
        <w:tc>
          <w:tcPr>
            <w:tcW w:w="4644" w:type="dxa"/>
          </w:tcPr>
          <w:p w14:paraId="51D65FA0" w14:textId="77777777" w:rsidR="00853A1C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</w:t>
            </w:r>
            <w:r w:rsidR="001B48D1" w:rsidRPr="00512B8F">
              <w:rPr>
                <w:rFonts w:cs="Times New Roman"/>
              </w:rPr>
              <w:t>eľkosť tlače „zlá</w:t>
            </w:r>
            <w:r w:rsidR="00BA033A" w:rsidRPr="00512B8F">
              <w:rPr>
                <w:rFonts w:cs="Times New Roman"/>
              </w:rPr>
              <w:t>tenie“ na chrb</w:t>
            </w:r>
            <w:r w:rsidRPr="00512B8F">
              <w:rPr>
                <w:rFonts w:cs="Times New Roman"/>
              </w:rPr>
              <w:t>te</w:t>
            </w:r>
          </w:p>
        </w:tc>
        <w:tc>
          <w:tcPr>
            <w:tcW w:w="4568" w:type="dxa"/>
            <w:gridSpan w:val="2"/>
          </w:tcPr>
          <w:p w14:paraId="281F5864" w14:textId="77777777" w:rsidR="005133FF" w:rsidRPr="00512B8F" w:rsidRDefault="005133FF" w:rsidP="005133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po výške, jeden až dva riadky, dodržiavanie vzdialeností</w:t>
            </w:r>
          </w:p>
          <w:p w14:paraId="558EB0F2" w14:textId="77777777" w:rsidR="00853A1C" w:rsidRPr="00512B8F" w:rsidRDefault="005133FF" w:rsidP="005133FF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medzi údajmi na chrbte kvôli viditeľnosti</w:t>
            </w:r>
          </w:p>
        </w:tc>
      </w:tr>
      <w:tr w:rsidR="00853A1C" w:rsidRPr="00512B8F" w14:paraId="32687961" w14:textId="77777777" w:rsidTr="00E84D98">
        <w:tc>
          <w:tcPr>
            <w:tcW w:w="4644" w:type="dxa"/>
          </w:tcPr>
          <w:p w14:paraId="1AF9DA48" w14:textId="77777777" w:rsidR="00853A1C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</w:t>
            </w:r>
            <w:r w:rsidR="001B48D1" w:rsidRPr="00512B8F">
              <w:rPr>
                <w:rFonts w:cs="Times New Roman"/>
              </w:rPr>
              <w:t>eľkosť tlače „zlá</w:t>
            </w:r>
            <w:r w:rsidR="00BA033A" w:rsidRPr="00512B8F">
              <w:rPr>
                <w:rFonts w:cs="Times New Roman"/>
              </w:rPr>
              <w:t>tenie“ na chrb</w:t>
            </w:r>
            <w:r w:rsidRPr="00512B8F">
              <w:rPr>
                <w:rFonts w:cs="Times New Roman"/>
              </w:rPr>
              <w:t>te</w:t>
            </w:r>
          </w:p>
        </w:tc>
        <w:tc>
          <w:tcPr>
            <w:tcW w:w="4568" w:type="dxa"/>
            <w:gridSpan w:val="2"/>
          </w:tcPr>
          <w:p w14:paraId="7E37AB5C" w14:textId="77777777" w:rsidR="005133FF" w:rsidRPr="00512B8F" w:rsidRDefault="005133FF" w:rsidP="005133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ak je chrbát zväzku úzky vysádzať zvisle na prednej doske</w:t>
            </w:r>
          </w:p>
          <w:p w14:paraId="38B5D2E5" w14:textId="77777777" w:rsidR="00853A1C" w:rsidRPr="00512B8F" w:rsidRDefault="005133FF" w:rsidP="005133FF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pri chrbáte zväzku</w:t>
            </w:r>
          </w:p>
        </w:tc>
      </w:tr>
      <w:tr w:rsidR="00853A1C" w:rsidRPr="00512B8F" w14:paraId="3425BD94" w14:textId="77777777" w:rsidTr="00E84D98">
        <w:tc>
          <w:tcPr>
            <w:tcW w:w="4644" w:type="dxa"/>
          </w:tcPr>
          <w:p w14:paraId="6D053E13" w14:textId="77777777" w:rsidR="00853A1C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</w:t>
            </w:r>
            <w:r w:rsidR="001B48D1" w:rsidRPr="00512B8F">
              <w:rPr>
                <w:rFonts w:cs="Times New Roman"/>
              </w:rPr>
              <w:t>eľkosť tlače „zlá</w:t>
            </w:r>
            <w:r w:rsidR="00BA033A" w:rsidRPr="00512B8F">
              <w:rPr>
                <w:rFonts w:cs="Times New Roman"/>
              </w:rPr>
              <w:t>tenie“ na chrb</w:t>
            </w:r>
            <w:r w:rsidRPr="00512B8F">
              <w:rPr>
                <w:rFonts w:cs="Times New Roman"/>
              </w:rPr>
              <w:t>te</w:t>
            </w:r>
          </w:p>
        </w:tc>
        <w:tc>
          <w:tcPr>
            <w:tcW w:w="4568" w:type="dxa"/>
            <w:gridSpan w:val="2"/>
          </w:tcPr>
          <w:p w14:paraId="7D2B55CF" w14:textId="77777777" w:rsidR="005133FF" w:rsidRPr="00512B8F" w:rsidRDefault="005133FF" w:rsidP="005133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 xml:space="preserve">pri väzbe a preväzbe periodík ponechanie </w:t>
            </w:r>
            <w:r w:rsidRPr="00512B8F">
              <w:rPr>
                <w:rFonts w:cs="Times New Roman"/>
              </w:rPr>
              <w:lastRenderedPageBreak/>
              <w:t>pôvodných</w:t>
            </w:r>
          </w:p>
          <w:p w14:paraId="0287F099" w14:textId="77777777" w:rsidR="00853A1C" w:rsidRPr="00512B8F" w:rsidRDefault="005133FF" w:rsidP="005133FF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obálok pri jednotlivých číslach</w:t>
            </w:r>
          </w:p>
        </w:tc>
      </w:tr>
      <w:tr w:rsidR="00853A1C" w:rsidRPr="00512B8F" w14:paraId="138C0C79" w14:textId="77777777" w:rsidTr="00E84D98">
        <w:tc>
          <w:tcPr>
            <w:tcW w:w="4644" w:type="dxa"/>
          </w:tcPr>
          <w:p w14:paraId="26E69FC0" w14:textId="77777777" w:rsidR="00853A1C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lastRenderedPageBreak/>
              <w:t>Viazanie, šitie zložiek</w:t>
            </w:r>
          </w:p>
        </w:tc>
        <w:tc>
          <w:tcPr>
            <w:tcW w:w="4568" w:type="dxa"/>
            <w:gridSpan w:val="2"/>
          </w:tcPr>
          <w:p w14:paraId="788B5014" w14:textId="77777777" w:rsidR="00853A1C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na tkanicu alebo špagát, ručne alebo strojovo na niťošičke</w:t>
            </w:r>
          </w:p>
        </w:tc>
      </w:tr>
      <w:tr w:rsidR="005133FF" w:rsidRPr="00512B8F" w14:paraId="6E412ADF" w14:textId="77777777" w:rsidTr="00E84D98">
        <w:tc>
          <w:tcPr>
            <w:tcW w:w="4644" w:type="dxa"/>
          </w:tcPr>
          <w:p w14:paraId="7EC74583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3DC29E56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zložka je 3 až 5 dvojlistov zložených na polovicu; viazaný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dokument môže mať dve a viac zložiek</w:t>
            </w:r>
          </w:p>
        </w:tc>
      </w:tr>
      <w:tr w:rsidR="005133FF" w:rsidRPr="00512B8F" w14:paraId="1E30A7D7" w14:textId="77777777" w:rsidTr="00E84D98">
        <w:tc>
          <w:tcPr>
            <w:tcW w:w="4644" w:type="dxa"/>
          </w:tcPr>
          <w:p w14:paraId="5516A0DA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60259E24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vylučujeme nahradenie šitia vŕtaním</w:t>
            </w:r>
          </w:p>
        </w:tc>
      </w:tr>
      <w:tr w:rsidR="005133FF" w:rsidRPr="00512B8F" w14:paraId="60494419" w14:textId="77777777" w:rsidTr="00E84D98">
        <w:tc>
          <w:tcPr>
            <w:tcW w:w="4644" w:type="dxa"/>
          </w:tcPr>
          <w:p w14:paraId="4BA3B800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62D6AA1F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 xml:space="preserve">zväzok sa má otvoriť na 180° a zostať v uvedenom uhle otvorený </w:t>
            </w:r>
            <w:r w:rsidR="005D077E" w:rsidRPr="00512B8F">
              <w:rPr>
                <w:rFonts w:cs="Times New Roman"/>
              </w:rPr>
              <w:t>s</w:t>
            </w:r>
            <w:r w:rsidRPr="00512B8F">
              <w:rPr>
                <w:rFonts w:cs="Times New Roman"/>
              </w:rPr>
              <w:t>amostatne, bez prítlaku</w:t>
            </w:r>
          </w:p>
        </w:tc>
      </w:tr>
      <w:tr w:rsidR="007C1A15" w:rsidRPr="00512B8F" w14:paraId="56D2594B" w14:textId="77777777" w:rsidTr="00E84D98">
        <w:tc>
          <w:tcPr>
            <w:tcW w:w="4644" w:type="dxa"/>
          </w:tcPr>
          <w:p w14:paraId="75C64EF1" w14:textId="77777777" w:rsidR="007C1A15" w:rsidRPr="00512B8F" w:rsidRDefault="007C1A15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53CF67EA" w14:textId="77777777" w:rsidR="007C1A15" w:rsidRPr="00512B8F" w:rsidRDefault="007C1A15" w:rsidP="005D077E">
            <w:pPr>
              <w:autoSpaceDE w:val="0"/>
              <w:autoSpaceDN w:val="0"/>
              <w:adjustRightInd w:val="0"/>
              <w:rPr>
                <w:rFonts w:cs="Times New Roman"/>
                <w:highlight w:val="yellow"/>
              </w:rPr>
            </w:pPr>
            <w:r w:rsidRPr="00512B8F">
              <w:rPr>
                <w:rFonts w:cs="Times New Roman"/>
              </w:rPr>
              <w:t>väzba musí umožniť bezproblémové otvorenie zväzku pre využitie na účely kopírovania a digitalizácie</w:t>
            </w:r>
          </w:p>
        </w:tc>
      </w:tr>
      <w:tr w:rsidR="005133FF" w:rsidRPr="00512B8F" w14:paraId="60EBDA2A" w14:textId="77777777" w:rsidTr="00E84D98">
        <w:tc>
          <w:tcPr>
            <w:tcW w:w="4644" w:type="dxa"/>
          </w:tcPr>
          <w:p w14:paraId="5EB8718E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64E93039" w14:textId="77777777" w:rsidR="005133FF" w:rsidRPr="00512B8F" w:rsidRDefault="00D24FBD" w:rsidP="00565CF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p</w:t>
            </w:r>
            <w:r w:rsidR="007C1A15" w:rsidRPr="00512B8F">
              <w:rPr>
                <w:rFonts w:cs="Times New Roman"/>
              </w:rPr>
              <w:t>re bezproblémové otvorenie zväzku</w:t>
            </w:r>
            <w:r w:rsidR="00B20EC4" w:rsidRPr="00512B8F">
              <w:rPr>
                <w:rFonts w:cs="Times New Roman"/>
              </w:rPr>
              <w:t xml:space="preserve"> na 180°</w:t>
            </w:r>
            <w:r w:rsidR="007C1A15" w:rsidRPr="00512B8F">
              <w:rPr>
                <w:rFonts w:cs="Times New Roman"/>
              </w:rPr>
              <w:t xml:space="preserve"> využiť na šitú i lepenú väzbu tzv. „väzbu na št</w:t>
            </w:r>
            <w:r w:rsidR="00B20EC4" w:rsidRPr="00512B8F">
              <w:rPr>
                <w:rFonts w:cs="Times New Roman"/>
              </w:rPr>
              <w:t>vrtinové obsadenie</w:t>
            </w:r>
            <w:r w:rsidR="007C1A15" w:rsidRPr="00512B8F">
              <w:rPr>
                <w:rFonts w:cs="Times New Roman"/>
              </w:rPr>
              <w:t>“</w:t>
            </w:r>
            <w:r w:rsidR="00B20EC4" w:rsidRPr="00512B8F">
              <w:rPr>
                <w:rFonts w:cs="Times New Roman"/>
              </w:rPr>
              <w:t xml:space="preserve"> (quarter joint binding)</w:t>
            </w:r>
            <w:r w:rsidR="00B20EC4" w:rsidRPr="00512B8F">
              <w:rPr>
                <w:rStyle w:val="Odkaznavysvetlivku"/>
                <w:rFonts w:cs="Times New Roman"/>
                <w:b/>
              </w:rPr>
              <w:endnoteReference w:id="1"/>
            </w:r>
            <w:r w:rsidRPr="00512B8F">
              <w:rPr>
                <w:rFonts w:cs="Times New Roman"/>
              </w:rPr>
              <w:t xml:space="preserve"> </w:t>
            </w:r>
            <w:r w:rsidR="00C4218E" w:rsidRPr="00512B8F">
              <w:rPr>
                <w:rFonts w:cs="Times New Roman"/>
                <w:i/>
                <w:iCs/>
              </w:rPr>
              <w:t>(</w:t>
            </w:r>
            <w:r w:rsidR="00FC7F7E" w:rsidRPr="00512B8F">
              <w:rPr>
                <w:rFonts w:cs="Times New Roman"/>
                <w:i/>
                <w:iCs/>
              </w:rPr>
              <w:t>pozri Vysvetlivky termínov a technologických postupov</w:t>
            </w:r>
            <w:r w:rsidRPr="008D4165">
              <w:rPr>
                <w:rFonts w:cs="Times New Roman"/>
                <w:i/>
                <w:iCs/>
              </w:rPr>
              <w:t>)</w:t>
            </w:r>
            <w:r w:rsidR="00591A33" w:rsidRPr="008D4165">
              <w:rPr>
                <w:rFonts w:cs="Times New Roman"/>
                <w:i/>
                <w:iCs/>
              </w:rPr>
              <w:t xml:space="preserve">, </w:t>
            </w:r>
            <w:r w:rsidR="00591A33" w:rsidRPr="008D4165">
              <w:rPr>
                <w:rFonts w:cs="Times New Roman"/>
                <w:iCs/>
              </w:rPr>
              <w:t xml:space="preserve">resp. použiť alternatívny postup </w:t>
            </w:r>
            <w:r w:rsidR="00565CF2" w:rsidRPr="008D4165">
              <w:rPr>
                <w:rFonts w:cs="Times New Roman"/>
                <w:iCs/>
              </w:rPr>
              <w:t>väzby s odsadením, ktorý umožní</w:t>
            </w:r>
            <w:r w:rsidR="00591A33" w:rsidRPr="008D4165">
              <w:rPr>
                <w:rFonts w:cs="Times New Roman"/>
                <w:iCs/>
              </w:rPr>
              <w:t xml:space="preserve"> otvorenie zväzku na </w:t>
            </w:r>
            <w:r w:rsidR="00591A33" w:rsidRPr="008D4165">
              <w:rPr>
                <w:rFonts w:cs="Times New Roman"/>
              </w:rPr>
              <w:t>180° bez prítlaku</w:t>
            </w:r>
          </w:p>
        </w:tc>
      </w:tr>
      <w:tr w:rsidR="005133FF" w:rsidRPr="00512B8F" w14:paraId="2F95418B" w14:textId="77777777" w:rsidTr="00E84D98">
        <w:tc>
          <w:tcPr>
            <w:tcW w:w="4644" w:type="dxa"/>
          </w:tcPr>
          <w:p w14:paraId="531D66D5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29FED099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určené dokumenty (cca 45%) realizovanie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tzv.“Lumbeckovej vejárovej“ väzby, lepená väzba v listoch</w:t>
            </w:r>
            <w:r w:rsidR="00B20EC4" w:rsidRPr="00512B8F">
              <w:rPr>
                <w:rStyle w:val="Odkaznavysvetlivku"/>
                <w:rFonts w:cs="Times New Roman"/>
                <w:b/>
              </w:rPr>
              <w:endnoteReference w:id="2"/>
            </w:r>
            <w:r w:rsidR="00D24FBD" w:rsidRPr="00512B8F">
              <w:rPr>
                <w:rFonts w:cs="Times New Roman"/>
              </w:rPr>
              <w:t xml:space="preserve"> </w:t>
            </w:r>
            <w:r w:rsidR="00FC7F7E" w:rsidRPr="00512B8F">
              <w:rPr>
                <w:rFonts w:cs="Times New Roman"/>
                <w:i/>
                <w:iCs/>
              </w:rPr>
              <w:t>(pozri Vysvetlivky termínov a technologických postupov)</w:t>
            </w:r>
          </w:p>
        </w:tc>
      </w:tr>
      <w:tr w:rsidR="005133FF" w:rsidRPr="00512B8F" w14:paraId="4B5CD580" w14:textId="77777777" w:rsidTr="00E84D98">
        <w:tc>
          <w:tcPr>
            <w:tcW w:w="4644" w:type="dxa"/>
          </w:tcPr>
          <w:p w14:paraId="0C0041AC" w14:textId="77777777" w:rsidR="005133FF" w:rsidRPr="00512B8F" w:rsidRDefault="005133FF" w:rsidP="005133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Spracovanie šitej brožúry do tvrdej väzby, spracovanie zošitovej brožúry 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00E4249A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predsádka musí byť prilepená k prvej a poslednej zložke</w:t>
            </w:r>
          </w:p>
        </w:tc>
      </w:tr>
      <w:tr w:rsidR="005133FF" w:rsidRPr="00512B8F" w14:paraId="235EB8FE" w14:textId="77777777" w:rsidTr="00E84D98">
        <w:tc>
          <w:tcPr>
            <w:tcW w:w="4644" w:type="dxa"/>
          </w:tcPr>
          <w:p w14:paraId="43777A20" w14:textId="77777777" w:rsidR="005133FF" w:rsidRPr="00512B8F" w:rsidRDefault="005133FF" w:rsidP="005133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Spracovanie šitej brožúry do tvrdej väzby, spracovanie zošitovej brožúry</w:t>
            </w:r>
          </w:p>
          <w:p w14:paraId="5994EEC5" w14:textId="77777777" w:rsidR="005133FF" w:rsidRPr="00512B8F" w:rsidRDefault="005133FF" w:rsidP="005133FF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4198F0E8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ak je vnútorný okraj príliš úzky pri šitej väzbe, predsádka sa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oblepí okolo chrbta zložky</w:t>
            </w:r>
          </w:p>
        </w:tc>
      </w:tr>
      <w:tr w:rsidR="005133FF" w:rsidRPr="00512B8F" w14:paraId="13DBD0F4" w14:textId="77777777" w:rsidTr="00E84D98">
        <w:tc>
          <w:tcPr>
            <w:tcW w:w="4644" w:type="dxa"/>
          </w:tcPr>
          <w:p w14:paraId="03EBB168" w14:textId="77777777" w:rsidR="005133FF" w:rsidRPr="00512B8F" w:rsidRDefault="005133FF" w:rsidP="005133F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Spracovanie šitej brožúry do tvrdej väzby, spracovanie zošitovej brožúry</w:t>
            </w:r>
          </w:p>
          <w:p w14:paraId="0401A10D" w14:textId="77777777" w:rsidR="005133FF" w:rsidRPr="00512B8F" w:rsidRDefault="005133FF" w:rsidP="005133FF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4D8C2106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ak je vnútorný okraj príliš úzky pri vejárovej väzbe,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predsádka sa lepí na začiatok a koniec papiera</w:t>
            </w:r>
          </w:p>
        </w:tc>
      </w:tr>
      <w:tr w:rsidR="005133FF" w:rsidRPr="00512B8F" w14:paraId="598E2AB5" w14:textId="77777777" w:rsidTr="00E84D98">
        <w:tc>
          <w:tcPr>
            <w:tcW w:w="4644" w:type="dxa"/>
          </w:tcPr>
          <w:p w14:paraId="72EBD816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Knižničná jednotka – neperiodická, periodická</w:t>
            </w:r>
          </w:p>
        </w:tc>
        <w:tc>
          <w:tcPr>
            <w:tcW w:w="4568" w:type="dxa"/>
            <w:gridSpan w:val="2"/>
          </w:tcPr>
          <w:p w14:paraId="5CCDADB7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každý samostatný zväzok dokumentu, ktorý je predmetom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vyhotovenia jedného zväzku</w:t>
            </w:r>
          </w:p>
        </w:tc>
      </w:tr>
      <w:tr w:rsidR="005133FF" w:rsidRPr="00512B8F" w14:paraId="3C518706" w14:textId="77777777" w:rsidTr="00E84D98">
        <w:tc>
          <w:tcPr>
            <w:tcW w:w="4644" w:type="dxa"/>
          </w:tcPr>
          <w:p w14:paraId="3E094ACE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Knižničná jednotka – neperiodická, periodická</w:t>
            </w:r>
          </w:p>
        </w:tc>
        <w:tc>
          <w:tcPr>
            <w:tcW w:w="4568" w:type="dxa"/>
            <w:gridSpan w:val="2"/>
          </w:tcPr>
          <w:p w14:paraId="05878DA4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obsahom sú čísla periodika presne uvedené na priloženej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sprievodke knižničnej jednotky</w:t>
            </w:r>
          </w:p>
        </w:tc>
      </w:tr>
      <w:tr w:rsidR="005133FF" w:rsidRPr="00512B8F" w14:paraId="1612CEBC" w14:textId="77777777" w:rsidTr="00E84D98">
        <w:tc>
          <w:tcPr>
            <w:tcW w:w="4644" w:type="dxa"/>
          </w:tcPr>
          <w:p w14:paraId="1EB5BEBC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Knižničná jednotka – neperiodická, periodická</w:t>
            </w:r>
          </w:p>
        </w:tc>
        <w:tc>
          <w:tcPr>
            <w:tcW w:w="4568" w:type="dxa"/>
            <w:gridSpan w:val="2"/>
          </w:tcPr>
          <w:p w14:paraId="3D62E5B3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každá knižničná jednotka je samostatne zviazaná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špagátom</w:t>
            </w:r>
          </w:p>
        </w:tc>
      </w:tr>
      <w:tr w:rsidR="005133FF" w:rsidRPr="00512B8F" w14:paraId="2DA3B7FB" w14:textId="77777777" w:rsidTr="00E84D98">
        <w:tc>
          <w:tcPr>
            <w:tcW w:w="4644" w:type="dxa"/>
          </w:tcPr>
          <w:p w14:paraId="6A91B971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Sprievodka knižničnej jednotky</w:t>
            </w:r>
          </w:p>
        </w:tc>
        <w:tc>
          <w:tcPr>
            <w:tcW w:w="4568" w:type="dxa"/>
            <w:gridSpan w:val="2"/>
          </w:tcPr>
          <w:p w14:paraId="73841843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ku každému súboru knižničných jednotiek sa prikladá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sprievodka</w:t>
            </w:r>
          </w:p>
        </w:tc>
      </w:tr>
      <w:tr w:rsidR="005133FF" w:rsidRPr="00512B8F" w14:paraId="127247A9" w14:textId="77777777" w:rsidTr="00E84D98">
        <w:tc>
          <w:tcPr>
            <w:tcW w:w="4644" w:type="dxa"/>
          </w:tcPr>
          <w:p w14:paraId="7CD5D28D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Sprievodka knižničnej jednotky</w:t>
            </w:r>
          </w:p>
        </w:tc>
        <w:tc>
          <w:tcPr>
            <w:tcW w:w="4568" w:type="dxa"/>
            <w:gridSpan w:val="2"/>
          </w:tcPr>
          <w:p w14:paraId="31FB582B" w14:textId="77777777" w:rsidR="005133FF" w:rsidRPr="00512B8F" w:rsidRDefault="005133FF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sprievodka sa spracováva pre každú knižničnú jednotku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podľa pravidiel tvorby akvizičného záznamu</w:t>
            </w:r>
          </w:p>
        </w:tc>
      </w:tr>
      <w:tr w:rsidR="005133FF" w:rsidRPr="00512B8F" w14:paraId="52104842" w14:textId="77777777" w:rsidTr="00E84D98">
        <w:tc>
          <w:tcPr>
            <w:tcW w:w="4644" w:type="dxa"/>
          </w:tcPr>
          <w:p w14:paraId="4533D04C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Sprievodka knižničnej jednotky obsahuje údaje knihovníckeho zápisu</w:t>
            </w:r>
          </w:p>
        </w:tc>
        <w:tc>
          <w:tcPr>
            <w:tcW w:w="4568" w:type="dxa"/>
            <w:gridSpan w:val="2"/>
          </w:tcPr>
          <w:p w14:paraId="6FCACC66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signatúra, prírastkové číslo, spôsob nadobudnutia</w:t>
            </w:r>
          </w:p>
        </w:tc>
      </w:tr>
      <w:tr w:rsidR="005133FF" w:rsidRPr="00512B8F" w14:paraId="50A3876B" w14:textId="77777777" w:rsidTr="00E84D98">
        <w:tc>
          <w:tcPr>
            <w:tcW w:w="4644" w:type="dxa"/>
          </w:tcPr>
          <w:p w14:paraId="55B0F8B2" w14:textId="77777777" w:rsidR="005133FF" w:rsidRPr="00512B8F" w:rsidRDefault="005133FF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Sprievodka knižničnej jednotky obsahuje údaje knihovníckeho zápisu</w:t>
            </w:r>
          </w:p>
        </w:tc>
        <w:tc>
          <w:tcPr>
            <w:tcW w:w="4568" w:type="dxa"/>
            <w:gridSpan w:val="2"/>
          </w:tcPr>
          <w:p w14:paraId="0141B403" w14:textId="77777777" w:rsidR="005133FF" w:rsidRPr="00512B8F" w:rsidRDefault="00BB50D4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autor,</w:t>
            </w:r>
            <w:r w:rsidR="00BF4CB1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názov, miesto vydania, vydavateľ, rok vydania, cena</w:t>
            </w:r>
          </w:p>
        </w:tc>
      </w:tr>
      <w:tr w:rsidR="005133FF" w:rsidRPr="00512B8F" w14:paraId="46EAB9DA" w14:textId="77777777" w:rsidTr="00E84D98">
        <w:tc>
          <w:tcPr>
            <w:tcW w:w="4644" w:type="dxa"/>
          </w:tcPr>
          <w:p w14:paraId="2C8EF3C8" w14:textId="77777777" w:rsidR="00BB50D4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lastRenderedPageBreak/>
              <w:t>Sprievodka knižničnej jednotky obsahuje údaje predpísané zhotoviteľovi</w:t>
            </w:r>
          </w:p>
          <w:p w14:paraId="032B11C8" w14:textId="77777777" w:rsidR="005133FF" w:rsidRPr="00512B8F" w:rsidRDefault="001B48D1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väzby na zlá</w:t>
            </w:r>
            <w:r w:rsidR="00BB50D4" w:rsidRPr="00512B8F">
              <w:rPr>
                <w:rFonts w:cs="Times New Roman"/>
              </w:rPr>
              <w:t>tenie</w:t>
            </w:r>
          </w:p>
        </w:tc>
        <w:tc>
          <w:tcPr>
            <w:tcW w:w="4568" w:type="dxa"/>
            <w:gridSpan w:val="2"/>
          </w:tcPr>
          <w:p w14:paraId="2655DC22" w14:textId="77777777" w:rsidR="005133FF" w:rsidRPr="00512B8F" w:rsidRDefault="00BB50D4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signatúra, autor, názov, rok vydania, rozsah zviazaných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častí, prílohy, číslo časti knižničnej jedn.</w:t>
            </w:r>
          </w:p>
        </w:tc>
      </w:tr>
      <w:tr w:rsidR="005133FF" w:rsidRPr="00512B8F" w14:paraId="61E593FD" w14:textId="77777777" w:rsidTr="00E84D98">
        <w:tc>
          <w:tcPr>
            <w:tcW w:w="4644" w:type="dxa"/>
          </w:tcPr>
          <w:p w14:paraId="35E8C533" w14:textId="77777777" w:rsidR="00BB50D4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Sprievodka knižničnej jednotky obsahuje údaje predpísané zhotoviteľovi</w:t>
            </w:r>
          </w:p>
          <w:p w14:paraId="3DE209AC" w14:textId="77777777" w:rsidR="005133FF" w:rsidRPr="00512B8F" w:rsidRDefault="001B48D1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väzby na zlá</w:t>
            </w:r>
            <w:r w:rsidR="00BB50D4" w:rsidRPr="00512B8F">
              <w:rPr>
                <w:rFonts w:cs="Times New Roman"/>
              </w:rPr>
              <w:t>tenie</w:t>
            </w:r>
          </w:p>
        </w:tc>
        <w:tc>
          <w:tcPr>
            <w:tcW w:w="4568" w:type="dxa"/>
            <w:gridSpan w:val="2"/>
          </w:tcPr>
          <w:p w14:paraId="2399E4A7" w14:textId="77777777" w:rsidR="005133FF" w:rsidRPr="00512B8F" w:rsidRDefault="00BB50D4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vytvorenie kapsy s odkazom na časť, ktorá bude do nej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vložená (napr. plagát, reklama)</w:t>
            </w:r>
          </w:p>
        </w:tc>
      </w:tr>
      <w:tr w:rsidR="005133FF" w:rsidRPr="00512B8F" w14:paraId="3D0FDCB0" w14:textId="77777777" w:rsidTr="00E84D98">
        <w:tc>
          <w:tcPr>
            <w:tcW w:w="4644" w:type="dxa"/>
          </w:tcPr>
          <w:p w14:paraId="3F6B2907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Kapsa</w:t>
            </w:r>
          </w:p>
        </w:tc>
        <w:tc>
          <w:tcPr>
            <w:tcW w:w="4568" w:type="dxa"/>
            <w:gridSpan w:val="2"/>
          </w:tcPr>
          <w:p w14:paraId="0D11BC66" w14:textId="77777777" w:rsidR="00BB50D4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obal na vloženie voľnej prílohy knižničnej jednotky, je</w:t>
            </w:r>
          </w:p>
          <w:p w14:paraId="7C755A23" w14:textId="77777777" w:rsidR="005133FF" w:rsidRPr="00512B8F" w:rsidRDefault="00BB50D4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vlepený na zadné prídoštie zväzku</w:t>
            </w:r>
          </w:p>
        </w:tc>
      </w:tr>
      <w:tr w:rsidR="005133FF" w:rsidRPr="00512B8F" w14:paraId="04CFB622" w14:textId="77777777" w:rsidTr="00E84D98">
        <w:tc>
          <w:tcPr>
            <w:tcW w:w="4644" w:type="dxa"/>
          </w:tcPr>
          <w:p w14:paraId="24921C0A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Kapsa</w:t>
            </w:r>
          </w:p>
        </w:tc>
        <w:tc>
          <w:tcPr>
            <w:tcW w:w="4568" w:type="dxa"/>
            <w:gridSpan w:val="2"/>
          </w:tcPr>
          <w:p w14:paraId="144A65C8" w14:textId="77777777" w:rsidR="00BB50D4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informácia o potrebe kapsy je uvedená na sprievodke ku</w:t>
            </w:r>
          </w:p>
          <w:p w14:paraId="052F5B56" w14:textId="77777777" w:rsidR="005133FF" w:rsidRPr="00512B8F" w:rsidRDefault="00BB50D4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každej knižničnej jednotke</w:t>
            </w:r>
          </w:p>
        </w:tc>
      </w:tr>
      <w:tr w:rsidR="005133FF" w:rsidRPr="00512B8F" w14:paraId="30A3D49A" w14:textId="77777777" w:rsidTr="00E84D98">
        <w:tc>
          <w:tcPr>
            <w:tcW w:w="4644" w:type="dxa"/>
          </w:tcPr>
          <w:p w14:paraId="2F8AD932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Kapsa</w:t>
            </w:r>
          </w:p>
        </w:tc>
        <w:tc>
          <w:tcPr>
            <w:tcW w:w="4568" w:type="dxa"/>
            <w:gridSpan w:val="2"/>
          </w:tcPr>
          <w:p w14:paraId="7CBB1865" w14:textId="77777777" w:rsidR="005133FF" w:rsidRPr="00512B8F" w:rsidRDefault="00BB50D4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informácia o kapse sa neuvádza na sprievodke ak nie je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potrebná</w:t>
            </w:r>
          </w:p>
        </w:tc>
      </w:tr>
      <w:tr w:rsidR="005133FF" w:rsidRPr="00512B8F" w14:paraId="4C5E82EE" w14:textId="77777777" w:rsidTr="00E84D98">
        <w:tc>
          <w:tcPr>
            <w:tcW w:w="4644" w:type="dxa"/>
          </w:tcPr>
          <w:p w14:paraId="181FDFCE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Vyhotovenie väzby knižničných jednotiek</w:t>
            </w:r>
          </w:p>
        </w:tc>
        <w:tc>
          <w:tcPr>
            <w:tcW w:w="4568" w:type="dxa"/>
            <w:gridSpan w:val="2"/>
          </w:tcPr>
          <w:p w14:paraId="19D99CBB" w14:textId="77777777" w:rsidR="005133FF" w:rsidRPr="00512B8F" w:rsidRDefault="00BB50D4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zviazanie jednotlivých knižničných jednotiek zostavených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do súborov</w:t>
            </w:r>
          </w:p>
        </w:tc>
      </w:tr>
      <w:tr w:rsidR="005133FF" w:rsidRPr="00512B8F" w14:paraId="283DAE8B" w14:textId="77777777" w:rsidTr="00E84D98">
        <w:tc>
          <w:tcPr>
            <w:tcW w:w="4644" w:type="dxa"/>
          </w:tcPr>
          <w:p w14:paraId="60D1CBDC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Vyhotovenie väzby knižničných jednotiek</w:t>
            </w:r>
          </w:p>
        </w:tc>
        <w:tc>
          <w:tcPr>
            <w:tcW w:w="4568" w:type="dxa"/>
            <w:gridSpan w:val="2"/>
          </w:tcPr>
          <w:p w14:paraId="6B86AA3C" w14:textId="77777777" w:rsidR="005133FF" w:rsidRPr="00512B8F" w:rsidRDefault="00BB50D4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súbory sa odovzdávajú aj vracajú z väzby ako nedeliteľné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celky</w:t>
            </w:r>
          </w:p>
        </w:tc>
      </w:tr>
      <w:tr w:rsidR="005133FF" w:rsidRPr="00512B8F" w14:paraId="7979D022" w14:textId="77777777" w:rsidTr="00E84D98">
        <w:tc>
          <w:tcPr>
            <w:tcW w:w="4644" w:type="dxa"/>
          </w:tcPr>
          <w:p w14:paraId="615DCFF4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Vyhotovenie väzby knižničných jednotiek</w:t>
            </w:r>
          </w:p>
        </w:tc>
        <w:tc>
          <w:tcPr>
            <w:tcW w:w="4568" w:type="dxa"/>
            <w:gridSpan w:val="2"/>
          </w:tcPr>
          <w:p w14:paraId="66FFAC17" w14:textId="77777777" w:rsidR="005133FF" w:rsidRPr="00512B8F" w:rsidRDefault="00BB50D4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súbory sú popísané na sprievodke (súpise), podľa určeného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harmonogramu</w:t>
            </w:r>
          </w:p>
        </w:tc>
      </w:tr>
      <w:tr w:rsidR="005133FF" w:rsidRPr="00512B8F" w14:paraId="10C46A13" w14:textId="77777777" w:rsidTr="00E84D98">
        <w:tc>
          <w:tcPr>
            <w:tcW w:w="4644" w:type="dxa"/>
          </w:tcPr>
          <w:p w14:paraId="5132AA20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Súbor knižničných jednotiek</w:t>
            </w:r>
          </w:p>
        </w:tc>
        <w:tc>
          <w:tcPr>
            <w:tcW w:w="4568" w:type="dxa"/>
            <w:gridSpan w:val="2"/>
          </w:tcPr>
          <w:p w14:paraId="1FB57E8B" w14:textId="77777777" w:rsidR="005133FF" w:rsidRPr="00512B8F" w:rsidRDefault="00BB50D4" w:rsidP="005D077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nedeliteľný celok knižničných jednotiek, ich počet a</w:t>
            </w:r>
            <w:r w:rsidR="005D077E" w:rsidRPr="00512B8F">
              <w:rPr>
                <w:rFonts w:cs="Times New Roman"/>
              </w:rPr>
              <w:t xml:space="preserve"> </w:t>
            </w:r>
            <w:r w:rsidRPr="00512B8F">
              <w:rPr>
                <w:rFonts w:cs="Times New Roman"/>
              </w:rPr>
              <w:t>usporiadanie je presne stanovené v sprievodke</w:t>
            </w:r>
          </w:p>
        </w:tc>
      </w:tr>
      <w:tr w:rsidR="005133FF" w:rsidRPr="00512B8F" w14:paraId="4BF1C580" w14:textId="77777777" w:rsidTr="00E84D98">
        <w:tc>
          <w:tcPr>
            <w:tcW w:w="4644" w:type="dxa"/>
          </w:tcPr>
          <w:p w14:paraId="5A260AA1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Súbor knižničných jednotiek</w:t>
            </w:r>
          </w:p>
        </w:tc>
        <w:tc>
          <w:tcPr>
            <w:tcW w:w="4568" w:type="dxa"/>
            <w:gridSpan w:val="2"/>
          </w:tcPr>
          <w:p w14:paraId="0072B761" w14:textId="77777777" w:rsidR="005133FF" w:rsidRPr="00512B8F" w:rsidRDefault="0005717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každý súbor bude súčasťou vyhotovenej objednávky a bude mať pracovnú sprievodku</w:t>
            </w:r>
            <w:r w:rsidR="00627685" w:rsidRPr="00512B8F">
              <w:rPr>
                <w:rFonts w:cs="Times New Roman"/>
              </w:rPr>
              <w:t xml:space="preserve"> </w:t>
            </w:r>
          </w:p>
        </w:tc>
      </w:tr>
      <w:tr w:rsidR="005133FF" w:rsidRPr="00512B8F" w14:paraId="09D33BB3" w14:textId="77777777" w:rsidTr="00E84D98">
        <w:tc>
          <w:tcPr>
            <w:tcW w:w="4644" w:type="dxa"/>
          </w:tcPr>
          <w:p w14:paraId="1532A15C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Súbor knižničných jednotiek</w:t>
            </w:r>
          </w:p>
        </w:tc>
        <w:tc>
          <w:tcPr>
            <w:tcW w:w="4568" w:type="dxa"/>
            <w:gridSpan w:val="2"/>
          </w:tcPr>
          <w:p w14:paraId="52650DE7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súbor je uložený v uzavretých plastových boxoch</w:t>
            </w:r>
          </w:p>
        </w:tc>
      </w:tr>
      <w:tr w:rsidR="005133FF" w:rsidRPr="00512B8F" w14:paraId="2ED07CFF" w14:textId="77777777" w:rsidTr="00E84D98">
        <w:tc>
          <w:tcPr>
            <w:tcW w:w="4644" w:type="dxa"/>
          </w:tcPr>
          <w:p w14:paraId="07A60145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Box</w:t>
            </w:r>
          </w:p>
        </w:tc>
        <w:tc>
          <w:tcPr>
            <w:tcW w:w="4568" w:type="dxa"/>
            <w:gridSpan w:val="2"/>
          </w:tcPr>
          <w:p w14:paraId="068B733C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schránka na prenos súboru knižničných jednotiek</w:t>
            </w:r>
            <w:r w:rsidR="00AD2205" w:rsidRPr="00512B8F">
              <w:rPr>
                <w:rFonts w:cs="Times New Roman"/>
              </w:rPr>
              <w:t xml:space="preserve"> (60cmx40cmx42cm)</w:t>
            </w:r>
          </w:p>
        </w:tc>
      </w:tr>
      <w:tr w:rsidR="005133FF" w:rsidRPr="00512B8F" w14:paraId="57B001BE" w14:textId="77777777" w:rsidTr="00E84D98">
        <w:tc>
          <w:tcPr>
            <w:tcW w:w="4644" w:type="dxa"/>
          </w:tcPr>
          <w:p w14:paraId="0F57FEF5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Box</w:t>
            </w:r>
          </w:p>
        </w:tc>
        <w:tc>
          <w:tcPr>
            <w:tcW w:w="4568" w:type="dxa"/>
            <w:gridSpan w:val="2"/>
          </w:tcPr>
          <w:p w14:paraId="3DDCB8F2" w14:textId="77777777" w:rsidR="005133FF" w:rsidRPr="008D4165" w:rsidRDefault="00BB50D4" w:rsidP="009C3FD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4165">
              <w:rPr>
                <w:rFonts w:cs="Times New Roman"/>
              </w:rPr>
              <w:t>obvyklý počet knižničných jednotiek</w:t>
            </w:r>
            <w:r w:rsidR="009C3FDF" w:rsidRPr="008D4165">
              <w:rPr>
                <w:rFonts w:cs="Times New Roman"/>
              </w:rPr>
              <w:t>/zväzkov</w:t>
            </w:r>
            <w:r w:rsidRPr="008D4165">
              <w:rPr>
                <w:rFonts w:cs="Times New Roman"/>
              </w:rPr>
              <w:t xml:space="preserve"> </w:t>
            </w:r>
            <w:r w:rsidR="00AD2205" w:rsidRPr="008D4165">
              <w:rPr>
                <w:rFonts w:cs="Times New Roman"/>
              </w:rPr>
              <w:t xml:space="preserve">v jednom súbore je 210, </w:t>
            </w:r>
            <w:r w:rsidR="009C3FDF" w:rsidRPr="008D4165">
              <w:rPr>
                <w:rFonts w:cs="Times New Roman"/>
              </w:rPr>
              <w:t xml:space="preserve">jeden súbor predstavuje </w:t>
            </w:r>
            <w:r w:rsidR="00AD2205" w:rsidRPr="008D4165">
              <w:rPr>
                <w:rFonts w:cs="Times New Roman"/>
              </w:rPr>
              <w:t>4 až 5</w:t>
            </w:r>
            <w:r w:rsidRPr="008D4165">
              <w:rPr>
                <w:rFonts w:cs="Times New Roman"/>
              </w:rPr>
              <w:t xml:space="preserve"> boxo</w:t>
            </w:r>
            <w:r w:rsidR="009C3FDF" w:rsidRPr="008D4165">
              <w:rPr>
                <w:rFonts w:cs="Times New Roman"/>
              </w:rPr>
              <w:t>v</w:t>
            </w:r>
          </w:p>
        </w:tc>
      </w:tr>
      <w:tr w:rsidR="005133FF" w:rsidRPr="00512B8F" w14:paraId="2E60F0D0" w14:textId="77777777" w:rsidTr="00E84D98">
        <w:tc>
          <w:tcPr>
            <w:tcW w:w="4644" w:type="dxa"/>
          </w:tcPr>
          <w:p w14:paraId="163FAA19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Box</w:t>
            </w:r>
          </w:p>
        </w:tc>
        <w:tc>
          <w:tcPr>
            <w:tcW w:w="4568" w:type="dxa"/>
            <w:gridSpan w:val="2"/>
          </w:tcPr>
          <w:p w14:paraId="236D2CEB" w14:textId="77777777" w:rsidR="005133FF" w:rsidRPr="00512B8F" w:rsidRDefault="00BB50D4" w:rsidP="00BF4CB1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počet boxov v súbore je závislý na hrúbke jednotlivých knižničných jednotiek</w:t>
            </w:r>
            <w:r w:rsidR="00627685" w:rsidRPr="00512B8F">
              <w:rPr>
                <w:rFonts w:cs="Times New Roman"/>
              </w:rPr>
              <w:t xml:space="preserve"> </w:t>
            </w:r>
          </w:p>
        </w:tc>
      </w:tr>
      <w:tr w:rsidR="005133FF" w:rsidRPr="00512B8F" w14:paraId="19EBF0CF" w14:textId="77777777" w:rsidTr="00E84D98">
        <w:tc>
          <w:tcPr>
            <w:tcW w:w="4644" w:type="dxa"/>
          </w:tcPr>
          <w:p w14:paraId="5803334D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Box</w:t>
            </w:r>
          </w:p>
        </w:tc>
        <w:tc>
          <w:tcPr>
            <w:tcW w:w="4568" w:type="dxa"/>
            <w:gridSpan w:val="2"/>
          </w:tcPr>
          <w:p w14:paraId="0DD405B7" w14:textId="77777777" w:rsidR="005133FF" w:rsidRPr="00512B8F" w:rsidRDefault="00BB50D4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boxy dodá objednávateľ</w:t>
            </w:r>
          </w:p>
        </w:tc>
      </w:tr>
      <w:tr w:rsidR="005133FF" w:rsidRPr="00512B8F" w14:paraId="3B5EB7FB" w14:textId="77777777" w:rsidTr="00E84D98">
        <w:tc>
          <w:tcPr>
            <w:tcW w:w="4644" w:type="dxa"/>
          </w:tcPr>
          <w:p w14:paraId="0B81F8F0" w14:textId="77777777" w:rsidR="005133FF" w:rsidRPr="00512B8F" w:rsidRDefault="00BB50D4" w:rsidP="00F36232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1437CA75" w14:textId="77777777" w:rsidR="005133FF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Hrúbka kniž. bloku pri všitej väzbe max. 6 cm (cca 20 % objednávaného počtu knižnič. jednotiek)</w:t>
            </w:r>
          </w:p>
        </w:tc>
      </w:tr>
      <w:tr w:rsidR="005133FF" w:rsidRPr="00512B8F" w14:paraId="5CC41FDC" w14:textId="77777777" w:rsidTr="00E84D98">
        <w:tc>
          <w:tcPr>
            <w:tcW w:w="4644" w:type="dxa"/>
          </w:tcPr>
          <w:p w14:paraId="3BC4EAFB" w14:textId="77777777" w:rsidR="005133FF" w:rsidRPr="008D4165" w:rsidRDefault="00BB50D4" w:rsidP="00F36232">
            <w:pPr>
              <w:rPr>
                <w:rFonts w:cs="Times New Roman"/>
              </w:rPr>
            </w:pPr>
            <w:r w:rsidRPr="008D4165">
              <w:rPr>
                <w:rFonts w:cs="Times New Roman"/>
              </w:rPr>
              <w:t>Viazanie, šitie zložiek</w:t>
            </w:r>
          </w:p>
        </w:tc>
        <w:tc>
          <w:tcPr>
            <w:tcW w:w="4568" w:type="dxa"/>
            <w:gridSpan w:val="2"/>
          </w:tcPr>
          <w:p w14:paraId="0C776E03" w14:textId="77777777" w:rsidR="005133FF" w:rsidRPr="008D4165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D4165">
              <w:rPr>
                <w:rFonts w:cs="Times New Roman"/>
              </w:rPr>
              <w:t xml:space="preserve">Lumbeckova </w:t>
            </w:r>
            <w:r w:rsidR="009C3FDF" w:rsidRPr="008D4165">
              <w:rPr>
                <w:rFonts w:cs="Times New Roman"/>
              </w:rPr>
              <w:t xml:space="preserve">lepená </w:t>
            </w:r>
            <w:r w:rsidRPr="008D4165">
              <w:rPr>
                <w:rFonts w:cs="Times New Roman"/>
              </w:rPr>
              <w:t>vejárová väzba - max. 5 cm (cca 10 % objednávaného počtu knižnič. jednotiek)</w:t>
            </w:r>
          </w:p>
        </w:tc>
      </w:tr>
      <w:tr w:rsidR="005133FF" w:rsidRPr="00512B8F" w14:paraId="5A35DC2F" w14:textId="77777777" w:rsidTr="00E84D98">
        <w:tc>
          <w:tcPr>
            <w:tcW w:w="4644" w:type="dxa"/>
          </w:tcPr>
          <w:p w14:paraId="6B0732A8" w14:textId="77777777" w:rsidR="00BB50D4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Spracovanie šitej brožúry do tvrdej väzby, spracovanie zošitovej brožúry</w:t>
            </w:r>
          </w:p>
          <w:p w14:paraId="0E2F3AEA" w14:textId="77777777" w:rsidR="005133FF" w:rsidRPr="00512B8F" w:rsidRDefault="00BB50D4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44F3DB6E" w14:textId="77777777" w:rsidR="005133FF" w:rsidRPr="00512B8F" w:rsidRDefault="00BB50D4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 xml:space="preserve">pri šitej väzby sa predsádka oblepí  </w:t>
            </w:r>
            <w:r w:rsidR="004B3734" w:rsidRPr="00512B8F">
              <w:rPr>
                <w:rFonts w:cs="Times New Roman"/>
              </w:rPr>
              <w:t>o</w:t>
            </w:r>
            <w:r w:rsidRPr="00512B8F">
              <w:rPr>
                <w:rFonts w:cs="Times New Roman"/>
              </w:rPr>
              <w:t>kolo chrbta zložky</w:t>
            </w:r>
          </w:p>
        </w:tc>
      </w:tr>
      <w:tr w:rsidR="005133FF" w:rsidRPr="00512B8F" w14:paraId="3341D5A1" w14:textId="77777777" w:rsidTr="00E84D98">
        <w:tc>
          <w:tcPr>
            <w:tcW w:w="4644" w:type="dxa"/>
          </w:tcPr>
          <w:p w14:paraId="5F4CCD04" w14:textId="77777777" w:rsidR="00BB50D4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Spracovanie šitej brožúry do tvrdej väzby, spracovanie zošitovej brožúry</w:t>
            </w:r>
          </w:p>
          <w:p w14:paraId="2061F968" w14:textId="77777777" w:rsidR="005133FF" w:rsidRPr="00512B8F" w:rsidRDefault="00BB50D4" w:rsidP="00BB50D4">
            <w:pPr>
              <w:rPr>
                <w:rFonts w:cs="Times New Roman"/>
              </w:rPr>
            </w:pPr>
            <w:r w:rsidRPr="00512B8F">
              <w:rPr>
                <w:rFonts w:cs="Times New Roman"/>
              </w:rPr>
              <w:t>do kartónových dosiek, spracovanie blokovej brožúry do tvrdej väzby</w:t>
            </w:r>
          </w:p>
        </w:tc>
        <w:tc>
          <w:tcPr>
            <w:tcW w:w="4568" w:type="dxa"/>
            <w:gridSpan w:val="2"/>
          </w:tcPr>
          <w:p w14:paraId="69A9D449" w14:textId="77777777" w:rsidR="005133FF" w:rsidRPr="00512B8F" w:rsidRDefault="00BB50D4" w:rsidP="00BB50D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512B8F">
              <w:rPr>
                <w:rFonts w:cs="Times New Roman"/>
              </w:rPr>
              <w:t>pri vejárovej väzbe sa predsádka lepí až na začiatok a koniec kniž. bloku na pridané listy čistého papiera</w:t>
            </w:r>
          </w:p>
        </w:tc>
      </w:tr>
    </w:tbl>
    <w:p w14:paraId="7FAD448C" w14:textId="77777777" w:rsidR="00853A1C" w:rsidRDefault="00853A1C" w:rsidP="00F36232">
      <w:pPr>
        <w:rPr>
          <w:rFonts w:cs="Times New Roman"/>
          <w:sz w:val="24"/>
          <w:szCs w:val="24"/>
        </w:rPr>
      </w:pPr>
    </w:p>
    <w:p w14:paraId="352B9E81" w14:textId="77777777" w:rsidR="00512B8F" w:rsidRPr="00355E2A" w:rsidRDefault="00512B8F" w:rsidP="00F36232">
      <w:pPr>
        <w:rPr>
          <w:rFonts w:cs="Times New Roman"/>
          <w:sz w:val="24"/>
          <w:szCs w:val="24"/>
        </w:rPr>
      </w:pPr>
    </w:p>
    <w:p w14:paraId="656C8737" w14:textId="77777777" w:rsidR="00F36232" w:rsidRPr="00512B8F" w:rsidRDefault="00D71B2E" w:rsidP="00512B8F">
      <w:pPr>
        <w:pStyle w:val="Odsekzoznamu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512B8F">
        <w:rPr>
          <w:rFonts w:cs="Times New Roman"/>
          <w:b/>
          <w:sz w:val="24"/>
          <w:szCs w:val="24"/>
        </w:rPr>
        <w:lastRenderedPageBreak/>
        <w:t>Osobitné požiadavky na plnenie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55"/>
        <w:gridCol w:w="4733"/>
      </w:tblGrid>
      <w:tr w:rsidR="005D077E" w:rsidRPr="00355E2A" w14:paraId="542C5E9E" w14:textId="77777777" w:rsidTr="00D71B2E">
        <w:tc>
          <w:tcPr>
            <w:tcW w:w="9212" w:type="dxa"/>
            <w:gridSpan w:val="2"/>
            <w:shd w:val="clear" w:color="auto" w:fill="D9D9D9" w:themeFill="background1" w:themeFillShade="D9"/>
          </w:tcPr>
          <w:p w14:paraId="0F8C2658" w14:textId="77777777" w:rsidR="005D077E" w:rsidRPr="00355E2A" w:rsidRDefault="005D077E" w:rsidP="005D077E">
            <w:pPr>
              <w:rPr>
                <w:rFonts w:cs="Times New Roman"/>
                <w:sz w:val="24"/>
                <w:szCs w:val="24"/>
              </w:rPr>
            </w:pPr>
            <w:r w:rsidRPr="00D71B2E">
              <w:rPr>
                <w:rFonts w:cs="Times New Roman"/>
                <w:sz w:val="24"/>
                <w:szCs w:val="24"/>
              </w:rPr>
              <w:t>Názov</w:t>
            </w:r>
            <w:r w:rsidRPr="00355E2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0EA7BDE3" w14:textId="77777777" w:rsidR="005D077E" w:rsidRPr="00355E2A" w:rsidRDefault="005D077E" w:rsidP="00F3623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077E" w:rsidRPr="00355E2A" w14:paraId="732CB205" w14:textId="77777777" w:rsidTr="00627685">
        <w:tc>
          <w:tcPr>
            <w:tcW w:w="9212" w:type="dxa"/>
            <w:gridSpan w:val="2"/>
          </w:tcPr>
          <w:p w14:paraId="4536B33B" w14:textId="77777777" w:rsidR="005D077E" w:rsidRPr="00355E2A" w:rsidRDefault="005D077E" w:rsidP="005D077E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 xml:space="preserve">Vrátane dopravy na miesto plnenia </w:t>
            </w:r>
          </w:p>
          <w:p w14:paraId="5E86C47C" w14:textId="77777777" w:rsidR="005D077E" w:rsidRPr="00355E2A" w:rsidRDefault="005D077E" w:rsidP="00F36232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077E" w:rsidRPr="00355E2A" w14:paraId="320E9605" w14:textId="77777777" w:rsidTr="00627685">
        <w:tc>
          <w:tcPr>
            <w:tcW w:w="9212" w:type="dxa"/>
            <w:gridSpan w:val="2"/>
          </w:tcPr>
          <w:p w14:paraId="14B65604" w14:textId="77777777" w:rsidR="005D077E" w:rsidRPr="00355E2A" w:rsidRDefault="005D077E" w:rsidP="007234B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  <w:tr w:rsidR="005D077E" w:rsidRPr="00355E2A" w14:paraId="3F484055" w14:textId="77777777" w:rsidTr="00D71B2E">
        <w:tc>
          <w:tcPr>
            <w:tcW w:w="4606" w:type="dxa"/>
            <w:shd w:val="clear" w:color="auto" w:fill="D9D9D9" w:themeFill="background1" w:themeFillShade="D9"/>
          </w:tcPr>
          <w:p w14:paraId="749E0AFD" w14:textId="77777777" w:rsidR="005D077E" w:rsidRPr="00D71B2E" w:rsidRDefault="005D077E" w:rsidP="00F36232">
            <w:pPr>
              <w:rPr>
                <w:rFonts w:cs="Times New Roman"/>
                <w:sz w:val="24"/>
                <w:szCs w:val="24"/>
              </w:rPr>
            </w:pPr>
            <w:r w:rsidRPr="00D71B2E">
              <w:rPr>
                <w:rFonts w:cs="Times New Roman"/>
                <w:sz w:val="24"/>
                <w:szCs w:val="24"/>
              </w:rPr>
              <w:t>Názov</w:t>
            </w:r>
          </w:p>
        </w:tc>
        <w:tc>
          <w:tcPr>
            <w:tcW w:w="4606" w:type="dxa"/>
            <w:shd w:val="clear" w:color="auto" w:fill="D9D9D9" w:themeFill="background1" w:themeFillShade="D9"/>
          </w:tcPr>
          <w:p w14:paraId="6E188F8F" w14:textId="77777777" w:rsidR="005D077E" w:rsidRPr="00D71B2E" w:rsidRDefault="005D077E" w:rsidP="00F36232">
            <w:pPr>
              <w:rPr>
                <w:rFonts w:cs="Times New Roman"/>
                <w:sz w:val="24"/>
                <w:szCs w:val="24"/>
              </w:rPr>
            </w:pPr>
            <w:r w:rsidRPr="00D71B2E">
              <w:rPr>
                <w:rFonts w:cs="Times New Roman"/>
                <w:sz w:val="24"/>
                <w:szCs w:val="24"/>
              </w:rPr>
              <w:t>Upresnenie</w:t>
            </w:r>
          </w:p>
        </w:tc>
      </w:tr>
      <w:tr w:rsidR="005D077E" w:rsidRPr="00355E2A" w14:paraId="4F57CA71" w14:textId="77777777" w:rsidTr="005D077E">
        <w:tc>
          <w:tcPr>
            <w:tcW w:w="4606" w:type="dxa"/>
          </w:tcPr>
          <w:p w14:paraId="51D8DF8F" w14:textId="77777777" w:rsidR="005D077E" w:rsidRPr="00355E2A" w:rsidRDefault="005D077E" w:rsidP="005D077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Manipulácia s predmetom zákazky, odnesenie uzavretých boxov z/na 3. np. naloženie a vyloženie knižničných jednotiek</w:t>
            </w:r>
          </w:p>
        </w:tc>
        <w:tc>
          <w:tcPr>
            <w:tcW w:w="4606" w:type="dxa"/>
          </w:tcPr>
          <w:p w14:paraId="08055342" w14:textId="77777777" w:rsidR="005D077E" w:rsidRPr="00355E2A" w:rsidRDefault="00AD2205" w:rsidP="00F362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 – 175</w:t>
            </w:r>
            <w:r w:rsidR="005D077E" w:rsidRPr="00355E2A">
              <w:rPr>
                <w:rFonts w:cs="Times New Roman"/>
                <w:sz w:val="24"/>
                <w:szCs w:val="24"/>
              </w:rPr>
              <w:t xml:space="preserve"> boxov</w:t>
            </w:r>
            <w:r w:rsidR="00627685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5D077E" w:rsidRPr="00355E2A" w14:paraId="68FCB462" w14:textId="77777777" w:rsidTr="005D077E">
        <w:tc>
          <w:tcPr>
            <w:tcW w:w="4606" w:type="dxa"/>
          </w:tcPr>
          <w:p w14:paraId="75FE251E" w14:textId="77777777" w:rsidR="005D077E" w:rsidRPr="00355E2A" w:rsidRDefault="005D077E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Doprava predmetu zákazky</w:t>
            </w:r>
          </w:p>
        </w:tc>
        <w:tc>
          <w:tcPr>
            <w:tcW w:w="4606" w:type="dxa"/>
          </w:tcPr>
          <w:p w14:paraId="31E2E876" w14:textId="77777777" w:rsidR="005D077E" w:rsidRPr="00355E2A" w:rsidRDefault="00AD2205" w:rsidP="00F362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140 – 175</w:t>
            </w:r>
            <w:r w:rsidR="005D077E" w:rsidRPr="00355E2A">
              <w:rPr>
                <w:rFonts w:cs="Times New Roman"/>
                <w:sz w:val="24"/>
                <w:szCs w:val="24"/>
              </w:rPr>
              <w:t xml:space="preserve"> boxov</w:t>
            </w:r>
          </w:p>
        </w:tc>
      </w:tr>
      <w:tr w:rsidR="005D077E" w:rsidRPr="00355E2A" w14:paraId="08AB4A7E" w14:textId="77777777" w:rsidTr="005D077E">
        <w:tc>
          <w:tcPr>
            <w:tcW w:w="4606" w:type="dxa"/>
          </w:tcPr>
          <w:p w14:paraId="41A0F250" w14:textId="77777777" w:rsidR="005D077E" w:rsidRPr="00355E2A" w:rsidRDefault="005D077E" w:rsidP="005D077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Harmonogram manipulácie s predmetom zákazky, odnesenie uzavretých boxov z 3. np. Ich naloženie a odvoz.</w:t>
            </w:r>
          </w:p>
        </w:tc>
        <w:tc>
          <w:tcPr>
            <w:tcW w:w="4606" w:type="dxa"/>
          </w:tcPr>
          <w:p w14:paraId="567CB151" w14:textId="77777777" w:rsidR="005D077E" w:rsidRPr="0080007D" w:rsidRDefault="00812B29" w:rsidP="007234B1">
            <w:pPr>
              <w:rPr>
                <w:rFonts w:cs="Times New Roman"/>
                <w:sz w:val="24"/>
                <w:szCs w:val="24"/>
              </w:rPr>
            </w:pPr>
            <w:r w:rsidRPr="0080007D">
              <w:rPr>
                <w:rFonts w:cs="Times New Roman"/>
                <w:sz w:val="24"/>
                <w:szCs w:val="24"/>
              </w:rPr>
              <w:t>p</w:t>
            </w:r>
            <w:r w:rsidR="005D077E" w:rsidRPr="0080007D">
              <w:rPr>
                <w:rFonts w:cs="Times New Roman"/>
                <w:sz w:val="24"/>
                <w:szCs w:val="24"/>
              </w:rPr>
              <w:t>rvá zásielka</w:t>
            </w:r>
            <w:r w:rsidR="00512B8F">
              <w:rPr>
                <w:rFonts w:cs="Times New Roman"/>
                <w:sz w:val="24"/>
                <w:szCs w:val="24"/>
              </w:rPr>
              <w:t xml:space="preserve"> do polovice mesiaca č. 1 zmluvy (M1)</w:t>
            </w:r>
            <w:r w:rsidR="005D077E" w:rsidRPr="0080007D">
              <w:rPr>
                <w:rFonts w:cs="Times New Roman"/>
                <w:sz w:val="24"/>
                <w:szCs w:val="24"/>
              </w:rPr>
              <w:t xml:space="preserve">; </w:t>
            </w:r>
            <w:r w:rsidR="001B3602" w:rsidRPr="0080007D">
              <w:rPr>
                <w:rFonts w:cs="Times New Roman"/>
                <w:sz w:val="24"/>
                <w:szCs w:val="24"/>
              </w:rPr>
              <w:t>nasled</w:t>
            </w:r>
            <w:r w:rsidR="008F5AAD" w:rsidRPr="0080007D">
              <w:rPr>
                <w:rFonts w:cs="Times New Roman"/>
                <w:sz w:val="24"/>
                <w:szCs w:val="24"/>
              </w:rPr>
              <w:t>ujúce zásielky priebežne každé</w:t>
            </w:r>
            <w:r w:rsidR="001B3602" w:rsidRPr="0080007D">
              <w:rPr>
                <w:rFonts w:cs="Times New Roman"/>
                <w:sz w:val="24"/>
                <w:szCs w:val="24"/>
              </w:rPr>
              <w:t xml:space="preserve"> </w:t>
            </w:r>
            <w:r w:rsidR="008F5AAD" w:rsidRPr="0080007D">
              <w:rPr>
                <w:rFonts w:cs="Times New Roman"/>
                <w:sz w:val="24"/>
                <w:szCs w:val="24"/>
              </w:rPr>
              <w:t>3</w:t>
            </w:r>
            <w:r w:rsidR="001B3602" w:rsidRPr="0080007D">
              <w:rPr>
                <w:rFonts w:cs="Times New Roman"/>
                <w:sz w:val="24"/>
                <w:szCs w:val="24"/>
              </w:rPr>
              <w:t xml:space="preserve"> </w:t>
            </w:r>
            <w:r w:rsidR="008F5AAD" w:rsidRPr="0080007D">
              <w:rPr>
                <w:rFonts w:cs="Times New Roman"/>
                <w:sz w:val="24"/>
                <w:szCs w:val="24"/>
              </w:rPr>
              <w:t>mesiace (9</w:t>
            </w:r>
            <w:r w:rsidR="001B3602" w:rsidRPr="0080007D">
              <w:rPr>
                <w:rFonts w:cs="Times New Roman"/>
                <w:sz w:val="24"/>
                <w:szCs w:val="24"/>
              </w:rPr>
              <w:t xml:space="preserve">0 kalendárnych dní) </w:t>
            </w:r>
          </w:p>
        </w:tc>
      </w:tr>
      <w:tr w:rsidR="005D077E" w:rsidRPr="00355E2A" w14:paraId="7D6FD251" w14:textId="77777777" w:rsidTr="005D077E">
        <w:tc>
          <w:tcPr>
            <w:tcW w:w="4606" w:type="dxa"/>
          </w:tcPr>
          <w:p w14:paraId="2E5583FD" w14:textId="77777777" w:rsidR="005D077E" w:rsidRPr="00355E2A" w:rsidRDefault="005D077E" w:rsidP="005D077E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Harmonogram manipulácie s predmetom zákazky, dovoz, vyloženie a odnesenie</w:t>
            </w:r>
          </w:p>
          <w:p w14:paraId="21B54DF0" w14:textId="77777777" w:rsidR="005D077E" w:rsidRPr="00355E2A" w:rsidRDefault="005D077E" w:rsidP="005D077E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uzavretých boxov na 3. np.</w:t>
            </w:r>
          </w:p>
        </w:tc>
        <w:tc>
          <w:tcPr>
            <w:tcW w:w="4606" w:type="dxa"/>
          </w:tcPr>
          <w:p w14:paraId="437BBF89" w14:textId="77777777" w:rsidR="005D077E" w:rsidRPr="0080007D" w:rsidRDefault="00CF7238" w:rsidP="0080007D">
            <w:pPr>
              <w:rPr>
                <w:rFonts w:cs="Times New Roman"/>
                <w:sz w:val="24"/>
                <w:szCs w:val="24"/>
              </w:rPr>
            </w:pPr>
            <w:r w:rsidRPr="0080007D">
              <w:rPr>
                <w:rFonts w:cs="Times New Roman"/>
                <w:sz w:val="24"/>
                <w:szCs w:val="24"/>
              </w:rPr>
              <w:t xml:space="preserve">zásielka </w:t>
            </w:r>
            <w:r w:rsidR="00512B8F">
              <w:rPr>
                <w:rFonts w:cs="Times New Roman"/>
                <w:color w:val="FF0000"/>
                <w:sz w:val="24"/>
                <w:szCs w:val="24"/>
              </w:rPr>
              <w:t xml:space="preserve">v rámci mesiaca 4 (M4) </w:t>
            </w:r>
            <w:r w:rsidR="005D077E" w:rsidRPr="0080007D">
              <w:rPr>
                <w:rFonts w:cs="Times New Roman"/>
                <w:sz w:val="24"/>
                <w:szCs w:val="24"/>
              </w:rPr>
              <w:t xml:space="preserve">; </w:t>
            </w:r>
            <w:r w:rsidR="001B3602" w:rsidRPr="0080007D">
              <w:rPr>
                <w:rFonts w:cs="Times New Roman"/>
                <w:sz w:val="24"/>
                <w:szCs w:val="24"/>
              </w:rPr>
              <w:t xml:space="preserve">nasledujúce zásielky priebežne </w:t>
            </w:r>
            <w:r w:rsidR="008F5AAD" w:rsidRPr="0080007D">
              <w:rPr>
                <w:rFonts w:cs="Times New Roman"/>
                <w:sz w:val="24"/>
                <w:szCs w:val="24"/>
              </w:rPr>
              <w:t>každé 3 mesiace (90 kalendárnych</w:t>
            </w:r>
            <w:r w:rsidR="001B3602" w:rsidRPr="0080007D">
              <w:rPr>
                <w:rFonts w:cs="Times New Roman"/>
                <w:sz w:val="24"/>
                <w:szCs w:val="24"/>
              </w:rPr>
              <w:t xml:space="preserve"> dní)</w:t>
            </w:r>
          </w:p>
        </w:tc>
      </w:tr>
      <w:tr w:rsidR="005D077E" w:rsidRPr="00355E2A" w14:paraId="5C625209" w14:textId="77777777" w:rsidTr="005D077E">
        <w:tc>
          <w:tcPr>
            <w:tcW w:w="4606" w:type="dxa"/>
          </w:tcPr>
          <w:p w14:paraId="45E46EAD" w14:textId="77777777" w:rsidR="00812B29" w:rsidRPr="00355E2A" w:rsidRDefault="00812B29" w:rsidP="00812B2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 xml:space="preserve">Harmonogram </w:t>
            </w:r>
          </w:p>
          <w:p w14:paraId="6776C96C" w14:textId="77777777" w:rsidR="00812B29" w:rsidRPr="00355E2A" w:rsidRDefault="00812B29" w:rsidP="00812B2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periodických a neperiodických</w:t>
            </w:r>
          </w:p>
          <w:p w14:paraId="531A27A0" w14:textId="77777777" w:rsidR="00812B29" w:rsidRPr="00355E2A" w:rsidRDefault="00812B29" w:rsidP="00812B2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knižničných dokumentov do</w:t>
            </w:r>
          </w:p>
          <w:p w14:paraId="2D6EF47A" w14:textId="77777777" w:rsidR="00812B29" w:rsidRPr="00355E2A" w:rsidRDefault="00812B29" w:rsidP="00812B2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poloplátenej väzby, do tvrdých</w:t>
            </w:r>
          </w:p>
          <w:p w14:paraId="14A5AD83" w14:textId="77777777" w:rsidR="005D077E" w:rsidRPr="00BF4CB1" w:rsidRDefault="00812B29" w:rsidP="00BF4CB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highlight w:val="yellow"/>
              </w:rPr>
            </w:pPr>
            <w:r w:rsidRPr="00355E2A">
              <w:rPr>
                <w:rFonts w:cs="Times New Roman"/>
                <w:sz w:val="24"/>
                <w:szCs w:val="24"/>
              </w:rPr>
              <w:t xml:space="preserve">dosiek V7, formátu </w:t>
            </w:r>
            <w:r w:rsidRPr="00315938">
              <w:rPr>
                <w:rFonts w:cs="Times New Roman"/>
                <w:sz w:val="24"/>
                <w:szCs w:val="24"/>
              </w:rPr>
              <w:t>A4</w:t>
            </w:r>
          </w:p>
        </w:tc>
        <w:tc>
          <w:tcPr>
            <w:tcW w:w="4606" w:type="dxa"/>
          </w:tcPr>
          <w:p w14:paraId="32FE2F1E" w14:textId="77777777" w:rsidR="005D077E" w:rsidRPr="0080007D" w:rsidRDefault="00812B29" w:rsidP="00CF7238">
            <w:pPr>
              <w:rPr>
                <w:rFonts w:cs="Times New Roman"/>
                <w:sz w:val="24"/>
                <w:szCs w:val="24"/>
              </w:rPr>
            </w:pPr>
            <w:r w:rsidRPr="0080007D">
              <w:rPr>
                <w:rFonts w:cs="Times New Roman"/>
                <w:sz w:val="24"/>
                <w:szCs w:val="24"/>
              </w:rPr>
              <w:t xml:space="preserve">viazania </w:t>
            </w:r>
            <w:r w:rsidR="00512B8F">
              <w:rPr>
                <w:rFonts w:cs="Times New Roman"/>
                <w:color w:val="FF0000"/>
                <w:sz w:val="24"/>
                <w:szCs w:val="24"/>
              </w:rPr>
              <w:t>v rámci mesiaca 4 (M4)</w:t>
            </w:r>
            <w:r w:rsidRPr="0080007D">
              <w:rPr>
                <w:rFonts w:cs="Times New Roman"/>
                <w:sz w:val="24"/>
                <w:szCs w:val="24"/>
              </w:rPr>
              <w:t>; nasl</w:t>
            </w:r>
            <w:r w:rsidR="001B3602" w:rsidRPr="0080007D">
              <w:rPr>
                <w:rFonts w:cs="Times New Roman"/>
                <w:sz w:val="24"/>
                <w:szCs w:val="24"/>
              </w:rPr>
              <w:t xml:space="preserve">edujúce zásielky priebežne </w:t>
            </w:r>
            <w:r w:rsidR="008F5AAD" w:rsidRPr="0080007D">
              <w:rPr>
                <w:rFonts w:cs="Times New Roman"/>
                <w:sz w:val="24"/>
                <w:szCs w:val="24"/>
              </w:rPr>
              <w:t>každé 3 mesiace (90 kalendárnych</w:t>
            </w:r>
            <w:r w:rsidR="001B3602" w:rsidRPr="0080007D">
              <w:rPr>
                <w:rFonts w:cs="Times New Roman"/>
                <w:sz w:val="24"/>
                <w:szCs w:val="24"/>
              </w:rPr>
              <w:t xml:space="preserve"> dní)</w:t>
            </w:r>
          </w:p>
        </w:tc>
      </w:tr>
      <w:tr w:rsidR="005D077E" w:rsidRPr="00355E2A" w14:paraId="45CC88BE" w14:textId="77777777" w:rsidTr="005D077E">
        <w:tc>
          <w:tcPr>
            <w:tcW w:w="4606" w:type="dxa"/>
          </w:tcPr>
          <w:p w14:paraId="42F20FB1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Podkladové materiály</w:t>
            </w:r>
          </w:p>
        </w:tc>
        <w:tc>
          <w:tcPr>
            <w:tcW w:w="4606" w:type="dxa"/>
          </w:tcPr>
          <w:p w14:paraId="5B50CCC5" w14:textId="77777777" w:rsidR="005D077E" w:rsidRPr="0080007D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80007D">
              <w:rPr>
                <w:rFonts w:cs="Times New Roman"/>
                <w:sz w:val="24"/>
                <w:szCs w:val="24"/>
              </w:rPr>
              <w:t>Objednávateľ poskytne kompletnú sprievodku (súpis) ku každej zásielke</w:t>
            </w:r>
          </w:p>
        </w:tc>
      </w:tr>
      <w:tr w:rsidR="005D077E" w:rsidRPr="00355E2A" w14:paraId="555CA8B9" w14:textId="77777777" w:rsidTr="005D077E">
        <w:tc>
          <w:tcPr>
            <w:tcW w:w="4606" w:type="dxa"/>
          </w:tcPr>
          <w:p w14:paraId="52A6BF6F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Podkladové materiály</w:t>
            </w:r>
          </w:p>
        </w:tc>
        <w:tc>
          <w:tcPr>
            <w:tcW w:w="4606" w:type="dxa"/>
          </w:tcPr>
          <w:p w14:paraId="620ADA11" w14:textId="77777777" w:rsidR="005D077E" w:rsidRPr="0080007D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80007D">
              <w:rPr>
                <w:rFonts w:cs="Times New Roman"/>
                <w:sz w:val="24"/>
                <w:szCs w:val="24"/>
              </w:rPr>
              <w:t>Sprievodka je v analógovej forme (tlačený výstup), resp. v prípade potreby v elektronickej forme</w:t>
            </w:r>
          </w:p>
        </w:tc>
      </w:tr>
      <w:tr w:rsidR="005D077E" w:rsidRPr="00355E2A" w14:paraId="328530E5" w14:textId="77777777" w:rsidTr="005D077E">
        <w:tc>
          <w:tcPr>
            <w:tcW w:w="4606" w:type="dxa"/>
          </w:tcPr>
          <w:p w14:paraId="5EC1A649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Lehota dodania</w:t>
            </w:r>
          </w:p>
        </w:tc>
        <w:tc>
          <w:tcPr>
            <w:tcW w:w="4606" w:type="dxa"/>
          </w:tcPr>
          <w:p w14:paraId="461519A2" w14:textId="77777777" w:rsidR="005D077E" w:rsidRPr="0080007D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80007D">
              <w:rPr>
                <w:rFonts w:cs="Times New Roman"/>
                <w:sz w:val="24"/>
                <w:szCs w:val="24"/>
              </w:rPr>
              <w:t>Podľa uvedeného harmonogramu</w:t>
            </w:r>
          </w:p>
        </w:tc>
      </w:tr>
      <w:tr w:rsidR="005D077E" w:rsidRPr="00355E2A" w14:paraId="1E888315" w14:textId="77777777" w:rsidTr="005D077E">
        <w:tc>
          <w:tcPr>
            <w:tcW w:w="4606" w:type="dxa"/>
          </w:tcPr>
          <w:p w14:paraId="3AB1A140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Lehota dodania</w:t>
            </w:r>
          </w:p>
        </w:tc>
        <w:tc>
          <w:tcPr>
            <w:tcW w:w="4606" w:type="dxa"/>
          </w:tcPr>
          <w:p w14:paraId="4B83E8D8" w14:textId="77777777" w:rsidR="005D077E" w:rsidRPr="0080007D" w:rsidRDefault="00812B29" w:rsidP="00812B2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80007D">
              <w:rPr>
                <w:rFonts w:cs="Times New Roman"/>
                <w:sz w:val="24"/>
                <w:szCs w:val="24"/>
              </w:rPr>
              <w:t>Maximálna</w:t>
            </w:r>
            <w:r w:rsidR="004B3734" w:rsidRPr="0080007D">
              <w:rPr>
                <w:rFonts w:cs="Times New Roman"/>
                <w:sz w:val="24"/>
                <w:szCs w:val="24"/>
              </w:rPr>
              <w:t xml:space="preserve"> lehota spracovania 1 zásielky</w:t>
            </w:r>
            <w:r w:rsidR="008F5AAD" w:rsidRPr="0080007D">
              <w:rPr>
                <w:rFonts w:cs="Times New Roman"/>
                <w:sz w:val="24"/>
                <w:szCs w:val="24"/>
              </w:rPr>
              <w:t xml:space="preserve"> (4 – 6 súborov) sú </w:t>
            </w:r>
            <w:r w:rsidR="008F5AAD" w:rsidRPr="008D4165">
              <w:rPr>
                <w:rFonts w:cs="Times New Roman"/>
                <w:sz w:val="24"/>
                <w:szCs w:val="24"/>
              </w:rPr>
              <w:t>3 mesiace</w:t>
            </w:r>
            <w:r w:rsidR="008F5AAD" w:rsidRPr="0080007D">
              <w:rPr>
                <w:rFonts w:cs="Times New Roman"/>
                <w:sz w:val="24"/>
                <w:szCs w:val="24"/>
              </w:rPr>
              <w:t xml:space="preserve"> (9</w:t>
            </w:r>
            <w:r w:rsidR="001B3602" w:rsidRPr="0080007D">
              <w:rPr>
                <w:rFonts w:cs="Times New Roman"/>
                <w:sz w:val="24"/>
                <w:szCs w:val="24"/>
              </w:rPr>
              <w:t>0 kalendárnych dní)</w:t>
            </w:r>
            <w:r w:rsidRPr="0080007D">
              <w:rPr>
                <w:rFonts w:cs="Times New Roman"/>
                <w:sz w:val="24"/>
                <w:szCs w:val="24"/>
              </w:rPr>
              <w:t>, dátum dodania je uvedený na každej objednávke</w:t>
            </w:r>
            <w:r w:rsidR="00556EBB" w:rsidRPr="0080007D">
              <w:rPr>
                <w:rFonts w:cs="Times New Roman"/>
                <w:sz w:val="24"/>
                <w:szCs w:val="24"/>
              </w:rPr>
              <w:t>. 1 súbor = cca 210 kniž. j</w:t>
            </w:r>
            <w:r w:rsidR="00556EBB" w:rsidRPr="008D4165">
              <w:rPr>
                <w:rFonts w:cs="Times New Roman"/>
                <w:sz w:val="24"/>
                <w:szCs w:val="24"/>
              </w:rPr>
              <w:t>.</w:t>
            </w:r>
            <w:r w:rsidR="009C3FDF" w:rsidRPr="008D4165">
              <w:rPr>
                <w:rFonts w:cs="Times New Roman"/>
                <w:sz w:val="24"/>
                <w:szCs w:val="24"/>
              </w:rPr>
              <w:t>/zväzkov</w:t>
            </w:r>
          </w:p>
        </w:tc>
      </w:tr>
      <w:tr w:rsidR="005D077E" w:rsidRPr="00355E2A" w14:paraId="023A0CCD" w14:textId="77777777" w:rsidTr="005D077E">
        <w:tc>
          <w:tcPr>
            <w:tcW w:w="4606" w:type="dxa"/>
          </w:tcPr>
          <w:p w14:paraId="76198395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Kvalita služieb</w:t>
            </w:r>
          </w:p>
        </w:tc>
        <w:tc>
          <w:tcPr>
            <w:tcW w:w="4606" w:type="dxa"/>
          </w:tcPr>
          <w:p w14:paraId="4BD9EBDB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Dodržanie technických vlastností spresnených v charakteristike</w:t>
            </w:r>
          </w:p>
        </w:tc>
      </w:tr>
      <w:tr w:rsidR="005D077E" w:rsidRPr="00355E2A" w14:paraId="7D0B3D12" w14:textId="77777777" w:rsidTr="005D077E">
        <w:tc>
          <w:tcPr>
            <w:tcW w:w="4606" w:type="dxa"/>
          </w:tcPr>
          <w:p w14:paraId="0809B898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Kvalita služieb</w:t>
            </w:r>
          </w:p>
        </w:tc>
        <w:tc>
          <w:tcPr>
            <w:tcW w:w="4606" w:type="dxa"/>
          </w:tcPr>
          <w:p w14:paraId="77FB4176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Správne a úplné viazanie kniž. jedn. s presným dodržaním textov tlače</w:t>
            </w:r>
          </w:p>
        </w:tc>
      </w:tr>
      <w:tr w:rsidR="005D077E" w:rsidRPr="00355E2A" w14:paraId="0690776E" w14:textId="77777777" w:rsidTr="005D077E">
        <w:tc>
          <w:tcPr>
            <w:tcW w:w="4606" w:type="dxa"/>
          </w:tcPr>
          <w:p w14:paraId="3332DE24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Kvalita služieb</w:t>
            </w:r>
          </w:p>
        </w:tc>
        <w:tc>
          <w:tcPr>
            <w:tcW w:w="4606" w:type="dxa"/>
          </w:tcPr>
          <w:p w14:paraId="4180D5A2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Správne a úplné viazanie kniž. jedn. s optimálnym vytváraním častí knižničnej jednotky</w:t>
            </w:r>
          </w:p>
        </w:tc>
      </w:tr>
      <w:tr w:rsidR="005D077E" w:rsidRPr="00355E2A" w14:paraId="495E2047" w14:textId="77777777" w:rsidTr="005D077E">
        <w:tc>
          <w:tcPr>
            <w:tcW w:w="4606" w:type="dxa"/>
          </w:tcPr>
          <w:p w14:paraId="6F4266B0" w14:textId="77777777" w:rsidR="005D077E" w:rsidRPr="00355E2A" w:rsidRDefault="00812B29" w:rsidP="00812B2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Manipulácia s predmetom zákazky</w:t>
            </w:r>
          </w:p>
        </w:tc>
        <w:tc>
          <w:tcPr>
            <w:tcW w:w="4606" w:type="dxa"/>
          </w:tcPr>
          <w:p w14:paraId="616A62D3" w14:textId="77777777" w:rsidR="005D077E" w:rsidRPr="00355E2A" w:rsidRDefault="00812B29" w:rsidP="00812B29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Dovoz/odvoz, vyloženie/naloženie a odnesenie  zavretých boxov na/z 3. np. (výťah)</w:t>
            </w:r>
          </w:p>
        </w:tc>
      </w:tr>
      <w:tr w:rsidR="005D077E" w:rsidRPr="00355E2A" w14:paraId="4829AD5F" w14:textId="77777777" w:rsidTr="005D077E">
        <w:tc>
          <w:tcPr>
            <w:tcW w:w="4606" w:type="dxa"/>
          </w:tcPr>
          <w:p w14:paraId="3B0925A6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Manipulácia s predmetom zákazky</w:t>
            </w:r>
          </w:p>
        </w:tc>
        <w:tc>
          <w:tcPr>
            <w:tcW w:w="4606" w:type="dxa"/>
          </w:tcPr>
          <w:p w14:paraId="68F633AF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Realizácia podľa harmonogramu</w:t>
            </w:r>
          </w:p>
        </w:tc>
      </w:tr>
      <w:tr w:rsidR="005D077E" w:rsidRPr="00355E2A" w14:paraId="3F6952F9" w14:textId="77777777" w:rsidTr="005D077E">
        <w:tc>
          <w:tcPr>
            <w:tcW w:w="4606" w:type="dxa"/>
          </w:tcPr>
          <w:p w14:paraId="01ECE577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Doprava</w:t>
            </w:r>
          </w:p>
        </w:tc>
        <w:tc>
          <w:tcPr>
            <w:tcW w:w="4606" w:type="dxa"/>
          </w:tcPr>
          <w:p w14:paraId="782BB26F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Doprava sa realizuje dopravnými prostriedkami do 3,5 t, podľa harmonogramu</w:t>
            </w:r>
          </w:p>
        </w:tc>
      </w:tr>
      <w:tr w:rsidR="005D077E" w:rsidRPr="00355E2A" w14:paraId="185E201C" w14:textId="77777777" w:rsidTr="005D077E">
        <w:tc>
          <w:tcPr>
            <w:tcW w:w="4606" w:type="dxa"/>
          </w:tcPr>
          <w:p w14:paraId="46A0F498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Doprava</w:t>
            </w:r>
          </w:p>
        </w:tc>
        <w:tc>
          <w:tcPr>
            <w:tcW w:w="4606" w:type="dxa"/>
          </w:tcPr>
          <w:p w14:paraId="27D458C4" w14:textId="77777777" w:rsidR="005D077E" w:rsidRPr="00BF4CB1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BF4CB1">
              <w:rPr>
                <w:rFonts w:cs="Times New Roman"/>
                <w:sz w:val="24"/>
                <w:szCs w:val="24"/>
              </w:rPr>
              <w:t xml:space="preserve">Podľa VZN je vjazd k objektom </w:t>
            </w:r>
            <w:r w:rsidR="00B53E8F">
              <w:rPr>
                <w:rFonts w:cs="Times New Roman"/>
                <w:sz w:val="24"/>
                <w:szCs w:val="24"/>
              </w:rPr>
              <w:t xml:space="preserve">verejného </w:t>
            </w:r>
            <w:r w:rsidR="00B53E8F">
              <w:rPr>
                <w:rFonts w:cs="Times New Roman"/>
                <w:sz w:val="24"/>
                <w:szCs w:val="24"/>
              </w:rPr>
              <w:lastRenderedPageBreak/>
              <w:t>obstarávateľa</w:t>
            </w:r>
            <w:r w:rsidRPr="00BF4CB1">
              <w:rPr>
                <w:rFonts w:cs="Times New Roman"/>
                <w:sz w:val="24"/>
                <w:szCs w:val="24"/>
              </w:rPr>
              <w:t xml:space="preserve"> viazaný na povolenie miestneho úradu</w:t>
            </w:r>
            <w:r w:rsidR="00516A2E" w:rsidRPr="00BF4CB1">
              <w:rPr>
                <w:rFonts w:cs="Times New Roman"/>
                <w:sz w:val="24"/>
                <w:szCs w:val="24"/>
              </w:rPr>
              <w:t xml:space="preserve"> (Mestská časť Bratislava – Staré Mesto)</w:t>
            </w:r>
          </w:p>
        </w:tc>
      </w:tr>
      <w:tr w:rsidR="005D077E" w:rsidRPr="00355E2A" w14:paraId="6D06FB10" w14:textId="77777777" w:rsidTr="005D077E">
        <w:tc>
          <w:tcPr>
            <w:tcW w:w="4606" w:type="dxa"/>
          </w:tcPr>
          <w:p w14:paraId="6E02A1E5" w14:textId="77777777" w:rsidR="005D077E" w:rsidRPr="00355E2A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lastRenderedPageBreak/>
              <w:t>Doprava</w:t>
            </w:r>
          </w:p>
        </w:tc>
        <w:tc>
          <w:tcPr>
            <w:tcW w:w="4606" w:type="dxa"/>
          </w:tcPr>
          <w:p w14:paraId="7609B238" w14:textId="329FAD66" w:rsidR="005D077E" w:rsidRPr="008D4165" w:rsidRDefault="00812B29" w:rsidP="00F36232">
            <w:pPr>
              <w:rPr>
                <w:rFonts w:cs="Times New Roman"/>
                <w:sz w:val="24"/>
                <w:szCs w:val="24"/>
              </w:rPr>
            </w:pPr>
            <w:r w:rsidRPr="008D4165">
              <w:rPr>
                <w:rFonts w:cs="Times New Roman"/>
                <w:sz w:val="24"/>
                <w:szCs w:val="24"/>
              </w:rPr>
              <w:t>Povolenie na vjazd vydáva miestny úrad za poplatok</w:t>
            </w:r>
            <w:r w:rsidR="009C4E3A" w:rsidRPr="008D4165">
              <w:rPr>
                <w:rFonts w:cs="Times New Roman"/>
                <w:sz w:val="24"/>
                <w:szCs w:val="24"/>
              </w:rPr>
              <w:t xml:space="preserve">, </w:t>
            </w:r>
            <w:r w:rsidR="00491470">
              <w:rPr>
                <w:rFonts w:cs="Times New Roman"/>
                <w:sz w:val="24"/>
                <w:szCs w:val="24"/>
              </w:rPr>
              <w:t>Zhotoviteľ</w:t>
            </w:r>
            <w:r w:rsidR="009C4E3A" w:rsidRPr="008D4165">
              <w:rPr>
                <w:rFonts w:cs="Times New Roman"/>
                <w:sz w:val="24"/>
                <w:szCs w:val="24"/>
              </w:rPr>
              <w:t xml:space="preserve"> si povolenie na vjazd vybavuje samostatne</w:t>
            </w:r>
          </w:p>
        </w:tc>
      </w:tr>
      <w:tr w:rsidR="005D077E" w:rsidRPr="00355E2A" w14:paraId="1CD9B961" w14:textId="77777777" w:rsidTr="005D077E">
        <w:tc>
          <w:tcPr>
            <w:tcW w:w="4606" w:type="dxa"/>
          </w:tcPr>
          <w:p w14:paraId="3FDA843B" w14:textId="77777777" w:rsidR="005D077E" w:rsidRPr="00355E2A" w:rsidRDefault="003276BE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Doprava</w:t>
            </w:r>
          </w:p>
        </w:tc>
        <w:tc>
          <w:tcPr>
            <w:tcW w:w="4606" w:type="dxa"/>
          </w:tcPr>
          <w:p w14:paraId="3D0FA92B" w14:textId="77777777" w:rsidR="005D077E" w:rsidRPr="008D4165" w:rsidRDefault="003276BE" w:rsidP="009C4E3A">
            <w:pPr>
              <w:rPr>
                <w:rFonts w:cs="Times New Roman"/>
                <w:sz w:val="24"/>
                <w:szCs w:val="24"/>
              </w:rPr>
            </w:pPr>
            <w:r w:rsidRPr="008D4165">
              <w:rPr>
                <w:rFonts w:cs="Times New Roman"/>
                <w:sz w:val="24"/>
                <w:szCs w:val="24"/>
              </w:rPr>
              <w:t xml:space="preserve">Poplatok za vjazd a výjazd pre 3,5 t: </w:t>
            </w:r>
            <w:r w:rsidR="009C4E3A" w:rsidRPr="008D4165">
              <w:rPr>
                <w:rFonts w:cs="Times New Roman"/>
                <w:sz w:val="24"/>
                <w:szCs w:val="24"/>
              </w:rPr>
              <w:t>3</w:t>
            </w:r>
            <w:r w:rsidRPr="008D4165">
              <w:rPr>
                <w:rFonts w:cs="Times New Roman"/>
                <w:sz w:val="24"/>
                <w:szCs w:val="24"/>
              </w:rPr>
              <w:t xml:space="preserve"> € od 6:00 do 9:00 hod</w:t>
            </w:r>
            <w:r w:rsidR="009C4E3A" w:rsidRPr="008D4165">
              <w:rPr>
                <w:rFonts w:cs="Times New Roman"/>
                <w:sz w:val="24"/>
                <w:szCs w:val="24"/>
              </w:rPr>
              <w:t xml:space="preserve"> (</w:t>
            </w:r>
            <w:r w:rsidR="009C4E3A" w:rsidRPr="008D4165">
              <w:rPr>
                <w:rFonts w:cs="Arial"/>
                <w:bCs/>
                <w:sz w:val="24"/>
                <w:szCs w:val="24"/>
              </w:rPr>
              <w:t xml:space="preserve">1,00 € </w:t>
            </w:r>
            <w:r w:rsidR="009C4E3A" w:rsidRPr="008D4165">
              <w:rPr>
                <w:rFonts w:cs="Arial"/>
                <w:sz w:val="24"/>
                <w:szCs w:val="24"/>
              </w:rPr>
              <w:t>za vozidlo na elektrický, alebo vodíkový pohon</w:t>
            </w:r>
            <w:r w:rsidR="009C4E3A" w:rsidRPr="008D4165">
              <w:rPr>
                <w:rFonts w:cs="Times New Roman"/>
                <w:sz w:val="24"/>
                <w:szCs w:val="24"/>
              </w:rPr>
              <w:t>), aktuálny cenník na stránke: https://www.staremesto.sk/sk/content/vjazd-a-zotrvanie-motoroveho-vozidla-v-historickej-casti-mesta/index/section:business</w:t>
            </w:r>
          </w:p>
        </w:tc>
      </w:tr>
      <w:tr w:rsidR="005D077E" w:rsidRPr="00355E2A" w14:paraId="7A052608" w14:textId="77777777" w:rsidTr="005D077E">
        <w:tc>
          <w:tcPr>
            <w:tcW w:w="4606" w:type="dxa"/>
          </w:tcPr>
          <w:p w14:paraId="67A98126" w14:textId="77777777" w:rsidR="005D077E" w:rsidRPr="00355E2A" w:rsidRDefault="003276BE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Doprava</w:t>
            </w:r>
          </w:p>
        </w:tc>
        <w:tc>
          <w:tcPr>
            <w:tcW w:w="4606" w:type="dxa"/>
          </w:tcPr>
          <w:p w14:paraId="6CCC7082" w14:textId="77777777" w:rsidR="005D077E" w:rsidRPr="00355E2A" w:rsidRDefault="003276BE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Odvoz a dovoz knižnič. jednotiek sa spravidla uskutočňuje medzi 7:00 až 8:30 hod. v prac. dňoch</w:t>
            </w:r>
            <w:r w:rsidR="009C4E3A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3276BE" w:rsidRPr="00355E2A" w14:paraId="36B1BFE9" w14:textId="77777777" w:rsidTr="005D077E">
        <w:tc>
          <w:tcPr>
            <w:tcW w:w="4606" w:type="dxa"/>
          </w:tcPr>
          <w:p w14:paraId="3290F605" w14:textId="77777777" w:rsidR="003276BE" w:rsidRPr="00355E2A" w:rsidRDefault="003276BE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Cena</w:t>
            </w:r>
          </w:p>
        </w:tc>
        <w:tc>
          <w:tcPr>
            <w:tcW w:w="4606" w:type="dxa"/>
          </w:tcPr>
          <w:p w14:paraId="7E3AF40E" w14:textId="77777777" w:rsidR="003276BE" w:rsidRPr="00355E2A" w:rsidRDefault="003276BE" w:rsidP="00CF72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Cena obsahuje všetky náklady procesov knihárskych prác, manipulácie a dopravy knižničných</w:t>
            </w:r>
            <w:r w:rsidR="00CF7238">
              <w:rPr>
                <w:rFonts w:cs="Times New Roman"/>
                <w:sz w:val="24"/>
                <w:szCs w:val="24"/>
              </w:rPr>
              <w:t xml:space="preserve"> </w:t>
            </w:r>
            <w:r w:rsidRPr="00355E2A">
              <w:rPr>
                <w:rFonts w:cs="Times New Roman"/>
                <w:sz w:val="24"/>
                <w:szCs w:val="24"/>
              </w:rPr>
              <w:t>jednotiek.</w:t>
            </w:r>
          </w:p>
        </w:tc>
      </w:tr>
      <w:tr w:rsidR="003276BE" w:rsidRPr="00355E2A" w14:paraId="0F8188ED" w14:textId="77777777" w:rsidTr="005D077E">
        <w:tc>
          <w:tcPr>
            <w:tcW w:w="4606" w:type="dxa"/>
          </w:tcPr>
          <w:p w14:paraId="5C1C2D2D" w14:textId="77777777" w:rsidR="003276BE" w:rsidRPr="00355E2A" w:rsidRDefault="003276BE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Cena</w:t>
            </w:r>
          </w:p>
        </w:tc>
        <w:tc>
          <w:tcPr>
            <w:tcW w:w="4606" w:type="dxa"/>
          </w:tcPr>
          <w:p w14:paraId="3FFE07E4" w14:textId="77777777" w:rsidR="003276BE" w:rsidRPr="00355E2A" w:rsidRDefault="003276BE" w:rsidP="00F36232">
            <w:pPr>
              <w:rPr>
                <w:rFonts w:cs="Times New Roman"/>
                <w:sz w:val="24"/>
                <w:szCs w:val="24"/>
              </w:rPr>
            </w:pPr>
            <w:r w:rsidRPr="00355E2A">
              <w:rPr>
                <w:rFonts w:cs="Times New Roman"/>
                <w:sz w:val="24"/>
                <w:szCs w:val="24"/>
              </w:rPr>
              <w:t>Zmena ceny len v prípade zmeny DPH.</w:t>
            </w:r>
          </w:p>
        </w:tc>
      </w:tr>
    </w:tbl>
    <w:p w14:paraId="776EB06E" w14:textId="77777777" w:rsidR="00F36232" w:rsidRDefault="00F36232" w:rsidP="00F36232">
      <w:pPr>
        <w:rPr>
          <w:rFonts w:cs="Times New Roman"/>
          <w:sz w:val="24"/>
          <w:szCs w:val="24"/>
        </w:rPr>
      </w:pPr>
    </w:p>
    <w:p w14:paraId="6C735EF9" w14:textId="77777777" w:rsidR="00FC7F7E" w:rsidRDefault="00FC7F7E" w:rsidP="00FC7F7E">
      <w:pPr>
        <w:keepNext/>
      </w:pPr>
      <w:r>
        <w:rPr>
          <w:rFonts w:cs="Times New Roman"/>
          <w:noProof/>
          <w:sz w:val="24"/>
          <w:szCs w:val="24"/>
          <w:lang w:eastAsia="sk-SK"/>
        </w:rPr>
        <w:drawing>
          <wp:inline distT="0" distB="0" distL="0" distR="0" wp14:anchorId="658FB770" wp14:editId="557D2385">
            <wp:extent cx="4110606" cy="3082955"/>
            <wp:effectExtent l="0" t="0" r="0" b="0"/>
            <wp:docPr id="12" name="Obrázok 12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ok 12" descr="Obrázok, na ktorom je text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084" cy="309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6FC5" w14:textId="77777777" w:rsidR="00FC7F7E" w:rsidRDefault="00FC7F7E" w:rsidP="00FC7F7E">
      <w:pPr>
        <w:pStyle w:val="Popis"/>
      </w:pPr>
      <w:r>
        <w:t xml:space="preserve">Obrázok </w:t>
      </w:r>
      <w:fldSimple w:instr=" SEQ Obrázok \* ARABIC ">
        <w:r>
          <w:rPr>
            <w:noProof/>
          </w:rPr>
          <w:t>1</w:t>
        </w:r>
      </w:fldSimple>
      <w:r>
        <w:t xml:space="preserve"> - Príklad zlátenia zväzku</w:t>
      </w:r>
    </w:p>
    <w:p w14:paraId="683F8F0A" w14:textId="77777777" w:rsidR="00FC7F7E" w:rsidRDefault="00FC7F7E" w:rsidP="00FC7F7E">
      <w:pPr>
        <w:keepNext/>
      </w:pPr>
      <w:r>
        <w:rPr>
          <w:noProof/>
          <w:lang w:eastAsia="sk-SK"/>
        </w:rPr>
        <w:lastRenderedPageBreak/>
        <w:drawing>
          <wp:inline distT="0" distB="0" distL="0" distR="0" wp14:anchorId="3CC88B5F" wp14:editId="74977E1F">
            <wp:extent cx="4379053" cy="3284290"/>
            <wp:effectExtent l="0" t="0" r="0" b="0"/>
            <wp:docPr id="13" name="Obrázok 13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ok 13" descr="Obrázok, na ktorom je text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987" cy="329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4E7E" w14:textId="77777777" w:rsidR="00FC7F7E" w:rsidRDefault="00FC7F7E" w:rsidP="00FC7F7E">
      <w:pPr>
        <w:pStyle w:val="Popis"/>
      </w:pPr>
      <w:r>
        <w:t xml:space="preserve">Obrázok </w:t>
      </w:r>
      <w:fldSimple w:instr=" SEQ Obrázok \* ARABIC ">
        <w:r>
          <w:rPr>
            <w:noProof/>
          </w:rPr>
          <w:t>2</w:t>
        </w:r>
      </w:fldSimple>
      <w:r>
        <w:t xml:space="preserve"> - Väzba a nezviazaný zväzok</w:t>
      </w:r>
    </w:p>
    <w:p w14:paraId="08532C24" w14:textId="77777777" w:rsidR="00512B8F" w:rsidRDefault="00512B8F" w:rsidP="00F36232">
      <w:pPr>
        <w:rPr>
          <w:rFonts w:cs="Times New Roman"/>
          <w:b/>
          <w:sz w:val="24"/>
          <w:szCs w:val="24"/>
        </w:rPr>
      </w:pPr>
    </w:p>
    <w:p w14:paraId="79D117EC" w14:textId="77777777" w:rsidR="00206CC7" w:rsidRPr="0080007D" w:rsidRDefault="007D554E" w:rsidP="00F36232">
      <w:pPr>
        <w:rPr>
          <w:rFonts w:cs="Times New Roman"/>
          <w:b/>
          <w:sz w:val="24"/>
          <w:szCs w:val="24"/>
        </w:rPr>
      </w:pPr>
      <w:r w:rsidRPr="0080007D">
        <w:rPr>
          <w:rFonts w:cs="Times New Roman"/>
          <w:b/>
          <w:sz w:val="24"/>
          <w:szCs w:val="24"/>
        </w:rPr>
        <w:t>Vysvetlivky termínov a technologických postupov</w:t>
      </w:r>
    </w:p>
    <w:sectPr w:rsidR="00206CC7" w:rsidRPr="0080007D" w:rsidSect="001E68D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9E9B" w14:textId="77777777" w:rsidR="002C6DCC" w:rsidRDefault="002C6DCC" w:rsidP="001C3A3B">
      <w:pPr>
        <w:spacing w:after="0" w:line="240" w:lineRule="auto"/>
      </w:pPr>
      <w:r>
        <w:separator/>
      </w:r>
    </w:p>
  </w:endnote>
  <w:endnote w:type="continuationSeparator" w:id="0">
    <w:p w14:paraId="7AE6520F" w14:textId="77777777" w:rsidR="002C6DCC" w:rsidRDefault="002C6DCC" w:rsidP="001C3A3B">
      <w:pPr>
        <w:spacing w:after="0" w:line="240" w:lineRule="auto"/>
      </w:pPr>
      <w:r>
        <w:continuationSeparator/>
      </w:r>
    </w:p>
  </w:endnote>
  <w:endnote w:id="1">
    <w:p w14:paraId="63AD4CA8" w14:textId="77777777" w:rsidR="00B20EC4" w:rsidRDefault="00B20EC4" w:rsidP="00B20EC4">
      <w:pPr>
        <w:spacing w:line="240" w:lineRule="auto"/>
        <w:jc w:val="both"/>
        <w:rPr>
          <w:sz w:val="20"/>
          <w:szCs w:val="20"/>
        </w:rPr>
      </w:pPr>
      <w:r>
        <w:rPr>
          <w:rStyle w:val="Odkaznavysvetlivku"/>
        </w:rPr>
        <w:endnoteRef/>
      </w:r>
      <w:r>
        <w:t xml:space="preserve"> </w:t>
      </w:r>
      <w:r w:rsidRPr="00B20EC4">
        <w:rPr>
          <w:b/>
          <w:sz w:val="20"/>
          <w:szCs w:val="20"/>
        </w:rPr>
        <w:t>Väzba na štvrtinové odsadenie</w:t>
      </w:r>
      <w:r w:rsidRPr="00B20EC4">
        <w:rPr>
          <w:sz w:val="20"/>
          <w:szCs w:val="20"/>
        </w:rPr>
        <w:t xml:space="preserve"> (quarter </w:t>
      </w:r>
      <w:r w:rsidR="00D24FBD">
        <w:rPr>
          <w:sz w:val="20"/>
          <w:szCs w:val="20"/>
        </w:rPr>
        <w:t>joint binding). Odsadením knižný</w:t>
      </w:r>
      <w:r w:rsidRPr="00B20EC4">
        <w:rPr>
          <w:sz w:val="20"/>
          <w:szCs w:val="20"/>
        </w:rPr>
        <w:t>ch dosiek na vzdialenosť približne štvrtiny šírky chrbátnika sa dosiahne to, že kniha so šitou i lepenou väzbou, s dutinkou ovinutou na každej strane na túto šírku okolo knižného bloku,  sa dá bez namáhania štruktúry väzby otvoriť na 180° a netreba ju v tejto polohe pridržiav</w:t>
      </w:r>
      <w:r w:rsidR="00D24FBD">
        <w:rPr>
          <w:sz w:val="20"/>
          <w:szCs w:val="20"/>
        </w:rPr>
        <w:t xml:space="preserve">ať.  Postup si dal v roku 1952 </w:t>
      </w:r>
      <w:r w:rsidRPr="00B20EC4">
        <w:rPr>
          <w:sz w:val="20"/>
          <w:szCs w:val="20"/>
        </w:rPr>
        <w:t>patentovať britský knihár P.</w:t>
      </w:r>
      <w:r w:rsidR="00D24FBD">
        <w:rPr>
          <w:sz w:val="20"/>
          <w:szCs w:val="20"/>
        </w:rPr>
        <w:t xml:space="preserve"> </w:t>
      </w:r>
      <w:r w:rsidRPr="00B20EC4">
        <w:rPr>
          <w:sz w:val="20"/>
          <w:szCs w:val="20"/>
        </w:rPr>
        <w:t>B.</w:t>
      </w:r>
      <w:r w:rsidR="00D24FBD">
        <w:rPr>
          <w:sz w:val="20"/>
          <w:szCs w:val="20"/>
        </w:rPr>
        <w:t xml:space="preserve"> </w:t>
      </w:r>
      <w:r w:rsidRPr="00B20EC4">
        <w:rPr>
          <w:sz w:val="20"/>
          <w:szCs w:val="20"/>
        </w:rPr>
        <w:t xml:space="preserve">G. Upton (Brit. Pat. 728,657), znovuobjavil a spropagoval ho holandský vedec, lekár a knihár slovenského pôvodu Ján Alexander Szirmai </w:t>
      </w:r>
      <w:hyperlink r:id="rId1" w:history="1">
        <w:r w:rsidRPr="00B20EC4">
          <w:rPr>
            <w:rStyle w:val="Hypertextovprepojenie"/>
            <w:sz w:val="20"/>
            <w:szCs w:val="20"/>
          </w:rPr>
          <w:t>článkom v časopise Abbey Newsletter vol. 15,</w:t>
        </w:r>
        <w:r w:rsidR="00206CC7">
          <w:rPr>
            <w:rStyle w:val="Hypertextovprepojenie"/>
            <w:sz w:val="20"/>
            <w:szCs w:val="20"/>
          </w:rPr>
          <w:t xml:space="preserve"> </w:t>
        </w:r>
        <w:r w:rsidRPr="00B20EC4">
          <w:rPr>
            <w:rStyle w:val="Hypertextovprepojenie"/>
            <w:sz w:val="20"/>
            <w:szCs w:val="20"/>
          </w:rPr>
          <w:t>1991,</w:t>
        </w:r>
        <w:r w:rsidR="00206CC7">
          <w:rPr>
            <w:rStyle w:val="Hypertextovprepojenie"/>
            <w:sz w:val="20"/>
            <w:szCs w:val="20"/>
          </w:rPr>
          <w:t xml:space="preserve"> </w:t>
        </w:r>
        <w:r w:rsidRPr="00B20EC4">
          <w:rPr>
            <w:rStyle w:val="Hypertextovprepojenie"/>
            <w:sz w:val="20"/>
            <w:szCs w:val="20"/>
          </w:rPr>
          <w:t>Nr.</w:t>
        </w:r>
        <w:r w:rsidR="00206CC7">
          <w:rPr>
            <w:rStyle w:val="Hypertextovprepojenie"/>
            <w:sz w:val="20"/>
            <w:szCs w:val="20"/>
          </w:rPr>
          <w:t xml:space="preserve"> </w:t>
        </w:r>
        <w:r w:rsidRPr="00B20EC4">
          <w:rPr>
            <w:rStyle w:val="Hypertextovprepojenie"/>
            <w:sz w:val="20"/>
            <w:szCs w:val="20"/>
          </w:rPr>
          <w:t>6</w:t>
        </w:r>
      </w:hyperlink>
      <w:r w:rsidRPr="00B20EC4">
        <w:rPr>
          <w:sz w:val="20"/>
          <w:szCs w:val="20"/>
        </w:rPr>
        <w:t>. Reagoval tým na upozornenie amerického reštaurátora Garyho Frosta, že príliš tesné spojenie knižného bloku a dosiek najviac prispieva k poškodzovaniu knižných väzieb. Tento postup je účinný tak pri väzbách šitých v lome, ako i pri vejárových lepených väzbách a v súčasnej dobe je preferovaný v USA i v západnej Európe hlavne pri väzbách pre knižnice.</w:t>
      </w:r>
    </w:p>
    <w:p w14:paraId="0A62AA71" w14:textId="77777777" w:rsidR="00206CC7" w:rsidRDefault="00206CC7" w:rsidP="00206CC7">
      <w:pPr>
        <w:spacing w:line="240" w:lineRule="auto"/>
        <w:jc w:val="center"/>
        <w:rPr>
          <w:sz w:val="20"/>
          <w:szCs w:val="20"/>
        </w:rPr>
      </w:pPr>
    </w:p>
    <w:p w14:paraId="063169A0" w14:textId="77777777" w:rsidR="00FC7F7E" w:rsidRDefault="00206CC7" w:rsidP="00FC7F7E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sk-SK"/>
        </w:rPr>
        <w:drawing>
          <wp:inline distT="0" distB="0" distL="0" distR="0" wp14:anchorId="6CAD0440" wp14:editId="4488EF94">
            <wp:extent cx="3689350" cy="1916430"/>
            <wp:effectExtent l="19050" t="0" r="6350" b="0"/>
            <wp:docPr id="11" name="Obrázok 11" descr="C:\Users\zakovicj\Desktop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kovicj\Desktop\Bez názvu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ADD7EC" w14:textId="77777777" w:rsidR="00FC7F7E" w:rsidRPr="00FC7F7E" w:rsidRDefault="00FC7F7E" w:rsidP="00FC7F7E">
      <w:pPr>
        <w:pStyle w:val="Nadpis1"/>
        <w:jc w:val="center"/>
        <w:rPr>
          <w:rFonts w:asciiTheme="minorHAnsi" w:hAnsiTheme="minorHAnsi"/>
          <w:b w:val="0"/>
          <w:i/>
          <w:iCs/>
          <w:sz w:val="20"/>
          <w:szCs w:val="20"/>
        </w:rPr>
      </w:pPr>
      <w:r w:rsidRPr="00FC7F7E">
        <w:rPr>
          <w:rFonts w:asciiTheme="minorHAnsi" w:hAnsiTheme="minorHAnsi"/>
          <w:i/>
          <w:iCs/>
          <w:sz w:val="20"/>
          <w:szCs w:val="20"/>
        </w:rPr>
        <w:t>Obrázok</w:t>
      </w:r>
      <w:r w:rsidR="00206CC7" w:rsidRPr="00FC7F7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FC7F7E">
        <w:rPr>
          <w:rFonts w:asciiTheme="minorHAnsi" w:hAnsiTheme="minorHAnsi"/>
          <w:i/>
          <w:iCs/>
          <w:sz w:val="20"/>
          <w:szCs w:val="20"/>
        </w:rPr>
        <w:t>3</w:t>
      </w:r>
      <w:r w:rsidR="00206CC7" w:rsidRPr="00FC7F7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206CC7" w:rsidRPr="00FC7F7E">
        <w:rPr>
          <w:rFonts w:asciiTheme="minorHAnsi" w:hAnsiTheme="minorHAnsi"/>
          <w:b w:val="0"/>
          <w:i/>
          <w:iCs/>
          <w:sz w:val="20"/>
          <w:szCs w:val="20"/>
        </w:rPr>
        <w:t>Väzba na štvrtinové odsadenie</w:t>
      </w:r>
      <w:r w:rsidR="00206CC7" w:rsidRPr="00FC7F7E">
        <w:rPr>
          <w:rFonts w:asciiTheme="minorHAnsi" w:hAnsiTheme="minorHAnsi"/>
          <w:i/>
          <w:iCs/>
          <w:sz w:val="20"/>
          <w:szCs w:val="20"/>
        </w:rPr>
        <w:t xml:space="preserve"> (quarter joint binding), </w:t>
      </w:r>
      <w:r w:rsidR="00206CC7"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in.: </w:t>
      </w:r>
      <w:r w:rsidR="00474A7E"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Abbey Newsletter. </w:t>
      </w:r>
      <w:r w:rsidR="00206CC7" w:rsidRPr="00FC7F7E">
        <w:rPr>
          <w:rFonts w:asciiTheme="minorHAnsi" w:hAnsiTheme="minorHAnsi"/>
          <w:b w:val="0"/>
          <w:i/>
          <w:iCs/>
          <w:sz w:val="20"/>
          <w:szCs w:val="20"/>
        </w:rPr>
        <w:t>The Quarter-Joint Case and Its Potential as a Conservation Binding</w:t>
      </w:r>
      <w:r w:rsidR="00474A7E" w:rsidRPr="00FC7F7E">
        <w:rPr>
          <w:rFonts w:asciiTheme="minorHAnsi" w:hAnsiTheme="minorHAnsi"/>
          <w:b w:val="0"/>
          <w:i/>
          <w:iCs/>
          <w:sz w:val="20"/>
          <w:szCs w:val="20"/>
        </w:rPr>
        <w:t>.</w:t>
      </w:r>
      <w:hyperlink r:id="rId3" w:history="1">
        <w:r w:rsidR="00474A7E" w:rsidRPr="00FC7F7E">
          <w:rPr>
            <w:rStyle w:val="Hypertextovprepojenie"/>
            <w:rFonts w:asciiTheme="minorHAnsi" w:hAnsiTheme="minorHAnsi"/>
            <w:b w:val="0"/>
            <w:i/>
            <w:iCs/>
            <w:color w:val="auto"/>
            <w:sz w:val="20"/>
            <w:szCs w:val="20"/>
            <w:u w:val="none"/>
          </w:rPr>
          <w:t xml:space="preserve"> v</w:t>
        </w:r>
        <w:r w:rsidR="00206CC7" w:rsidRPr="00FC7F7E">
          <w:rPr>
            <w:rStyle w:val="Hypertextovprepojenie"/>
            <w:rFonts w:asciiTheme="minorHAnsi" w:hAnsiTheme="minorHAnsi"/>
            <w:b w:val="0"/>
            <w:i/>
            <w:iCs/>
            <w:color w:val="auto"/>
            <w:sz w:val="20"/>
            <w:szCs w:val="20"/>
            <w:u w:val="none"/>
          </w:rPr>
          <w:t>ol. 15,</w:t>
        </w:r>
        <w:r w:rsidR="00206CC7" w:rsidRPr="00FC7F7E">
          <w:rPr>
            <w:rStyle w:val="Hypertextovprepojenie"/>
            <w:b w:val="0"/>
            <w:i/>
            <w:iCs/>
            <w:color w:val="auto"/>
            <w:sz w:val="20"/>
            <w:szCs w:val="20"/>
            <w:u w:val="none"/>
          </w:rPr>
          <w:t xml:space="preserve"> </w:t>
        </w:r>
        <w:r w:rsidR="00206CC7" w:rsidRPr="00FC7F7E">
          <w:rPr>
            <w:rStyle w:val="Hypertextovprepojenie"/>
            <w:rFonts w:asciiTheme="minorHAnsi" w:hAnsiTheme="minorHAnsi"/>
            <w:b w:val="0"/>
            <w:i/>
            <w:iCs/>
            <w:color w:val="auto"/>
            <w:sz w:val="20"/>
            <w:szCs w:val="20"/>
            <w:u w:val="none"/>
          </w:rPr>
          <w:t>1991,</w:t>
        </w:r>
        <w:r w:rsidR="00206CC7" w:rsidRPr="00FC7F7E">
          <w:rPr>
            <w:rStyle w:val="Hypertextovprepojenie"/>
            <w:b w:val="0"/>
            <w:i/>
            <w:iCs/>
            <w:color w:val="auto"/>
            <w:sz w:val="20"/>
            <w:szCs w:val="20"/>
            <w:u w:val="none"/>
          </w:rPr>
          <w:t xml:space="preserve"> </w:t>
        </w:r>
        <w:r w:rsidR="00206CC7" w:rsidRPr="00FC7F7E">
          <w:rPr>
            <w:rStyle w:val="Hypertextovprepojenie"/>
            <w:rFonts w:asciiTheme="minorHAnsi" w:hAnsiTheme="minorHAnsi"/>
            <w:b w:val="0"/>
            <w:i/>
            <w:iCs/>
            <w:color w:val="auto"/>
            <w:sz w:val="20"/>
            <w:szCs w:val="20"/>
            <w:u w:val="none"/>
          </w:rPr>
          <w:t>Nr.</w:t>
        </w:r>
        <w:r w:rsidR="00206CC7" w:rsidRPr="00FC7F7E">
          <w:rPr>
            <w:rStyle w:val="Hypertextovprepojenie"/>
            <w:b w:val="0"/>
            <w:i/>
            <w:iCs/>
            <w:color w:val="auto"/>
            <w:sz w:val="20"/>
            <w:szCs w:val="20"/>
            <w:u w:val="none"/>
          </w:rPr>
          <w:t xml:space="preserve"> </w:t>
        </w:r>
        <w:r w:rsidR="00206CC7" w:rsidRPr="00FC7F7E">
          <w:rPr>
            <w:rStyle w:val="Hypertextovprepojenie"/>
            <w:rFonts w:asciiTheme="minorHAnsi" w:hAnsiTheme="minorHAnsi"/>
            <w:b w:val="0"/>
            <w:i/>
            <w:iCs/>
            <w:color w:val="auto"/>
            <w:sz w:val="20"/>
            <w:szCs w:val="20"/>
            <w:u w:val="none"/>
          </w:rPr>
          <w:t>6</w:t>
        </w:r>
      </w:hyperlink>
      <w:r w:rsidR="001F2284" w:rsidRPr="00FC7F7E">
        <w:rPr>
          <w:i/>
          <w:iCs/>
        </w:rPr>
        <w:t xml:space="preserve"> </w:t>
      </w:r>
      <w:r w:rsidR="00474A7E" w:rsidRPr="00FC7F7E">
        <w:rPr>
          <w:rFonts w:asciiTheme="minorHAnsi" w:hAnsiTheme="minorHAnsi"/>
          <w:b w:val="0"/>
          <w:i/>
          <w:iCs/>
          <w:sz w:val="20"/>
          <w:szCs w:val="20"/>
        </w:rPr>
        <w:t xml:space="preserve">[online]. Cit. 2020-11-13. Dostupné na internete: </w:t>
      </w:r>
      <w:hyperlink r:id="rId4" w:history="1">
        <w:r w:rsidRPr="00287D71">
          <w:rPr>
            <w:rStyle w:val="Hypertextovprepojenie"/>
            <w:rFonts w:asciiTheme="minorHAnsi" w:hAnsiTheme="minorHAnsi"/>
            <w:b w:val="0"/>
            <w:i/>
            <w:iCs/>
            <w:sz w:val="20"/>
            <w:szCs w:val="20"/>
          </w:rPr>
          <w:t>https://cool.culturalheritage.org/byorg/abbey/an/an15/an15-6/an15-609.html</w:t>
        </w:r>
      </w:hyperlink>
      <w:r>
        <w:rPr>
          <w:rFonts w:asciiTheme="minorHAnsi" w:hAnsiTheme="minorHAnsi"/>
          <w:b w:val="0"/>
          <w:i/>
          <w:iCs/>
          <w:sz w:val="20"/>
          <w:szCs w:val="20"/>
        </w:rPr>
        <w:t xml:space="preserve"> </w:t>
      </w:r>
    </w:p>
    <w:p w14:paraId="18414670" w14:textId="77777777" w:rsidR="00206CC7" w:rsidRPr="00B20EC4" w:rsidRDefault="00206CC7" w:rsidP="00B20EC4">
      <w:pPr>
        <w:spacing w:line="240" w:lineRule="auto"/>
        <w:jc w:val="both"/>
        <w:rPr>
          <w:sz w:val="20"/>
          <w:szCs w:val="20"/>
        </w:rPr>
      </w:pPr>
    </w:p>
  </w:endnote>
  <w:endnote w:id="2">
    <w:p w14:paraId="1B37F807" w14:textId="77777777" w:rsidR="00B20EC4" w:rsidRDefault="00B20EC4" w:rsidP="00B20EC4">
      <w:pPr>
        <w:spacing w:line="240" w:lineRule="auto"/>
        <w:jc w:val="both"/>
        <w:rPr>
          <w:sz w:val="20"/>
          <w:szCs w:val="20"/>
        </w:rPr>
      </w:pPr>
      <w:r w:rsidRPr="00B20EC4">
        <w:rPr>
          <w:rStyle w:val="Odkaznavysvetlivku"/>
          <w:sz w:val="20"/>
          <w:szCs w:val="20"/>
        </w:rPr>
        <w:endnoteRef/>
      </w:r>
      <w:r w:rsidRPr="00B20EC4">
        <w:rPr>
          <w:sz w:val="20"/>
          <w:szCs w:val="20"/>
        </w:rPr>
        <w:t xml:space="preserve"> </w:t>
      </w:r>
      <w:r w:rsidRPr="00B20EC4">
        <w:rPr>
          <w:rFonts w:cs="Times New Roman"/>
          <w:b/>
          <w:sz w:val="20"/>
          <w:szCs w:val="20"/>
        </w:rPr>
        <w:t>Lumbecko</w:t>
      </w:r>
      <w:r w:rsidRPr="0080007D">
        <w:rPr>
          <w:rFonts w:cs="Times New Roman"/>
          <w:b/>
          <w:sz w:val="20"/>
          <w:szCs w:val="20"/>
        </w:rPr>
        <w:t>va</w:t>
      </w:r>
      <w:r w:rsidRPr="00B20EC4">
        <w:rPr>
          <w:rFonts w:cs="Times New Roman"/>
          <w:b/>
          <w:sz w:val="20"/>
          <w:szCs w:val="20"/>
        </w:rPr>
        <w:t xml:space="preserve"> vejárová väzba alebo</w:t>
      </w:r>
      <w:r w:rsidRPr="00B20EC4">
        <w:rPr>
          <w:b/>
          <w:sz w:val="20"/>
          <w:szCs w:val="20"/>
        </w:rPr>
        <w:t xml:space="preserve"> vejárová lepená väzba</w:t>
      </w:r>
      <w:r w:rsidRPr="00B20EC4">
        <w:rPr>
          <w:sz w:val="20"/>
          <w:szCs w:val="20"/>
        </w:rPr>
        <w:t xml:space="preserve"> (double-fan adhesive binding). Väzba kníh a časopisov z jednotlivých listov (zvyčajn</w:t>
      </w:r>
      <w:r w:rsidR="00F66144">
        <w:rPr>
          <w:sz w:val="20"/>
          <w:szCs w:val="20"/>
        </w:rPr>
        <w:t xml:space="preserve">e po orezaní chrbáta s lepidlom </w:t>
      </w:r>
      <w:r w:rsidRPr="00B20EC4">
        <w:rPr>
          <w:sz w:val="20"/>
          <w:szCs w:val="20"/>
        </w:rPr>
        <w:t xml:space="preserve">z lepených brožúr alebo zo skompletovaných čísiel časopisov, vydávaných v takejto forme). Túto väzbu vynašiel nemecký knihár Emil Lumbeck v tridsiatych rokoch 20. </w:t>
      </w:r>
      <w:r w:rsidR="00F66144" w:rsidRPr="00B20EC4">
        <w:rPr>
          <w:sz w:val="20"/>
          <w:szCs w:val="20"/>
        </w:rPr>
        <w:t>S</w:t>
      </w:r>
      <w:r w:rsidRPr="00B20EC4">
        <w:rPr>
          <w:sz w:val="20"/>
          <w:szCs w:val="20"/>
        </w:rPr>
        <w:t>toro</w:t>
      </w:r>
      <w:r w:rsidR="00F66144">
        <w:rPr>
          <w:sz w:val="20"/>
          <w:szCs w:val="20"/>
        </w:rPr>
        <w:t>čia. J</w:t>
      </w:r>
      <w:r w:rsidRPr="00B20EC4">
        <w:rPr>
          <w:sz w:val="20"/>
          <w:szCs w:val="20"/>
        </w:rPr>
        <w:t>ej používanie sa rozšírilo neskôr v USA s použitím vhodných disperzných lepidiel. Postup spočíva v tom, že chrbát orezaného knižného bloku sa natrie lepidlom po rozhrnutí bloku listov najprv na  jednu a potom na druhú stranu a blok sa zaťaží, aby lepidlo zaschlo. Rozhrnutím sa dosiahne to, že lepidlo sa dostane z oboch strán aj na uzučký pás na okraji  jednotlivých listov, ktoré potom lepšie držia spolu a pri otvorení knihy nevypadávajú.</w:t>
      </w:r>
    </w:p>
    <w:p w14:paraId="4D32E701" w14:textId="77777777" w:rsidR="00206CC7" w:rsidRPr="00B20EC4" w:rsidRDefault="00206CC7" w:rsidP="00B20EC4">
      <w:pPr>
        <w:spacing w:line="240" w:lineRule="auto"/>
        <w:jc w:val="both"/>
        <w:rPr>
          <w:sz w:val="20"/>
          <w:szCs w:val="20"/>
        </w:rPr>
      </w:pPr>
    </w:p>
    <w:p w14:paraId="34D4EFA0" w14:textId="77777777" w:rsidR="00B20EC4" w:rsidRPr="00B20EC4" w:rsidRDefault="00B20EC4">
      <w:pPr>
        <w:pStyle w:val="Textvysvetlivky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4731"/>
      <w:docPartObj>
        <w:docPartGallery w:val="Page Numbers (Bottom of Page)"/>
        <w:docPartUnique/>
      </w:docPartObj>
    </w:sdtPr>
    <w:sdtEndPr/>
    <w:sdtContent>
      <w:p w14:paraId="6C7F1961" w14:textId="77777777" w:rsidR="00627685" w:rsidRDefault="007E56C2">
        <w:pPr>
          <w:pStyle w:val="Pta"/>
          <w:jc w:val="center"/>
        </w:pPr>
        <w:r>
          <w:fldChar w:fldCharType="begin"/>
        </w:r>
        <w:r w:rsidR="00883479">
          <w:instrText xml:space="preserve"> PAGE   \* MERGEFORMAT </w:instrText>
        </w:r>
        <w:r>
          <w:fldChar w:fldCharType="separate"/>
        </w:r>
        <w:r w:rsidR="00565C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D7FCB" w14:textId="77777777" w:rsidR="00627685" w:rsidRDefault="006276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7BA5" w14:textId="77777777" w:rsidR="002C6DCC" w:rsidRDefault="002C6DCC" w:rsidP="001C3A3B">
      <w:pPr>
        <w:spacing w:after="0" w:line="240" w:lineRule="auto"/>
      </w:pPr>
      <w:r>
        <w:separator/>
      </w:r>
    </w:p>
  </w:footnote>
  <w:footnote w:type="continuationSeparator" w:id="0">
    <w:p w14:paraId="7A16801E" w14:textId="77777777" w:rsidR="002C6DCC" w:rsidRDefault="002C6DCC" w:rsidP="001C3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E6EFB"/>
    <w:multiLevelType w:val="hybridMultilevel"/>
    <w:tmpl w:val="9FFAD7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232"/>
    <w:rsid w:val="000152CC"/>
    <w:rsid w:val="000529EB"/>
    <w:rsid w:val="00053CA3"/>
    <w:rsid w:val="00057174"/>
    <w:rsid w:val="000B30E8"/>
    <w:rsid w:val="000F219C"/>
    <w:rsid w:val="00177F20"/>
    <w:rsid w:val="001B3602"/>
    <w:rsid w:val="001B48D1"/>
    <w:rsid w:val="001C3A3B"/>
    <w:rsid w:val="001D1EDB"/>
    <w:rsid w:val="001E68DC"/>
    <w:rsid w:val="001F2284"/>
    <w:rsid w:val="00206CC7"/>
    <w:rsid w:val="00233A2D"/>
    <w:rsid w:val="00271342"/>
    <w:rsid w:val="00295701"/>
    <w:rsid w:val="002B1074"/>
    <w:rsid w:val="002B424D"/>
    <w:rsid w:val="002C6DCC"/>
    <w:rsid w:val="003022DF"/>
    <w:rsid w:val="00315938"/>
    <w:rsid w:val="003276BE"/>
    <w:rsid w:val="00355522"/>
    <w:rsid w:val="00355E2A"/>
    <w:rsid w:val="00375C84"/>
    <w:rsid w:val="00382E28"/>
    <w:rsid w:val="00384530"/>
    <w:rsid w:val="003B54B1"/>
    <w:rsid w:val="003D0A62"/>
    <w:rsid w:val="003E69D0"/>
    <w:rsid w:val="00444012"/>
    <w:rsid w:val="00462714"/>
    <w:rsid w:val="00474A7E"/>
    <w:rsid w:val="00491470"/>
    <w:rsid w:val="004B3734"/>
    <w:rsid w:val="004C7A64"/>
    <w:rsid w:val="00512B8F"/>
    <w:rsid w:val="005133FF"/>
    <w:rsid w:val="00516A2E"/>
    <w:rsid w:val="0055402B"/>
    <w:rsid w:val="00556EBB"/>
    <w:rsid w:val="00565CF2"/>
    <w:rsid w:val="00574F5C"/>
    <w:rsid w:val="00584622"/>
    <w:rsid w:val="00591A33"/>
    <w:rsid w:val="005A3769"/>
    <w:rsid w:val="005B28F0"/>
    <w:rsid w:val="005C031D"/>
    <w:rsid w:val="005D077E"/>
    <w:rsid w:val="005D0970"/>
    <w:rsid w:val="00627685"/>
    <w:rsid w:val="006457D5"/>
    <w:rsid w:val="00660310"/>
    <w:rsid w:val="00697869"/>
    <w:rsid w:val="006F4053"/>
    <w:rsid w:val="007234B1"/>
    <w:rsid w:val="0072567A"/>
    <w:rsid w:val="007C1A15"/>
    <w:rsid w:val="007D554E"/>
    <w:rsid w:val="007D5950"/>
    <w:rsid w:val="007E56C2"/>
    <w:rsid w:val="007E5AEB"/>
    <w:rsid w:val="007E68F4"/>
    <w:rsid w:val="0080007D"/>
    <w:rsid w:val="00812B29"/>
    <w:rsid w:val="00853A1C"/>
    <w:rsid w:val="00883479"/>
    <w:rsid w:val="008B3C68"/>
    <w:rsid w:val="008D4165"/>
    <w:rsid w:val="008E4F4B"/>
    <w:rsid w:val="008F03A1"/>
    <w:rsid w:val="008F5AAD"/>
    <w:rsid w:val="00910D5A"/>
    <w:rsid w:val="00917E51"/>
    <w:rsid w:val="009416FE"/>
    <w:rsid w:val="00976CA0"/>
    <w:rsid w:val="009B5489"/>
    <w:rsid w:val="009C3FDF"/>
    <w:rsid w:val="009C4E3A"/>
    <w:rsid w:val="00A07C5D"/>
    <w:rsid w:val="00A143D4"/>
    <w:rsid w:val="00A367E2"/>
    <w:rsid w:val="00A75010"/>
    <w:rsid w:val="00AB6795"/>
    <w:rsid w:val="00AD2205"/>
    <w:rsid w:val="00AE3253"/>
    <w:rsid w:val="00AF628B"/>
    <w:rsid w:val="00B20EC4"/>
    <w:rsid w:val="00B513ED"/>
    <w:rsid w:val="00B53E8F"/>
    <w:rsid w:val="00B701DD"/>
    <w:rsid w:val="00BA033A"/>
    <w:rsid w:val="00BB50D4"/>
    <w:rsid w:val="00BF2FF2"/>
    <w:rsid w:val="00BF4CB1"/>
    <w:rsid w:val="00C34324"/>
    <w:rsid w:val="00C375E2"/>
    <w:rsid w:val="00C4218E"/>
    <w:rsid w:val="00C7413E"/>
    <w:rsid w:val="00C97C10"/>
    <w:rsid w:val="00CC0376"/>
    <w:rsid w:val="00CF7238"/>
    <w:rsid w:val="00D24FBD"/>
    <w:rsid w:val="00D33563"/>
    <w:rsid w:val="00D344DC"/>
    <w:rsid w:val="00D5638C"/>
    <w:rsid w:val="00D71B2E"/>
    <w:rsid w:val="00D97E37"/>
    <w:rsid w:val="00DD31FB"/>
    <w:rsid w:val="00DE6E2B"/>
    <w:rsid w:val="00E079E8"/>
    <w:rsid w:val="00E8134A"/>
    <w:rsid w:val="00E84D98"/>
    <w:rsid w:val="00E931E1"/>
    <w:rsid w:val="00E97449"/>
    <w:rsid w:val="00ED5FBE"/>
    <w:rsid w:val="00F20165"/>
    <w:rsid w:val="00F36232"/>
    <w:rsid w:val="00F66144"/>
    <w:rsid w:val="00FA7DDD"/>
    <w:rsid w:val="00FC7F7E"/>
    <w:rsid w:val="00FD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02F7E"/>
  <w15:docId w15:val="{9571F29D-A8C1-4347-A449-CD5418A5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68DC"/>
  </w:style>
  <w:style w:type="paragraph" w:styleId="Nadpis1">
    <w:name w:val="heading 1"/>
    <w:basedOn w:val="Normlny"/>
    <w:link w:val="Nadpis1Char"/>
    <w:uiPriority w:val="9"/>
    <w:qFormat/>
    <w:rsid w:val="00206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3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1C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C3A3B"/>
  </w:style>
  <w:style w:type="paragraph" w:styleId="Pta">
    <w:name w:val="footer"/>
    <w:basedOn w:val="Normlny"/>
    <w:link w:val="PtaChar"/>
    <w:uiPriority w:val="99"/>
    <w:unhideWhenUsed/>
    <w:rsid w:val="001C3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3A3B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F628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F628B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AF628B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F62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F628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F628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F62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F628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628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B20EC4"/>
    <w:rPr>
      <w:color w:val="0563C1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0EC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0EC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0EC4"/>
    <w:rPr>
      <w:vertAlign w:val="superscript"/>
    </w:rPr>
  </w:style>
  <w:style w:type="paragraph" w:styleId="Odsekzoznamu">
    <w:name w:val="List Paragraph"/>
    <w:basedOn w:val="Normlny"/>
    <w:uiPriority w:val="34"/>
    <w:qFormat/>
    <w:rsid w:val="00B20EC4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06CC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4A7E"/>
    <w:rPr>
      <w:color w:val="800080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FC7F7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C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ool.culturalheritage.org/byorg/abbey/an/an15/an15-6/an15-609.htm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ool.culturalheritage.org/byorg/abbey/an/an15/an15-6/an15-609.html" TargetMode="External"/><Relationship Id="rId4" Type="http://schemas.openxmlformats.org/officeDocument/2006/relationships/hyperlink" Target="https://cool.culturalheritage.org/byorg/abbey/an/an15/an15-6/an15-609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AFC4A-233C-4277-8752-5111AA9AA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1322</Words>
  <Characters>8015</Characters>
  <Application>Microsoft Office Word</Application>
  <DocSecurity>0</DocSecurity>
  <Lines>308</Lines>
  <Paragraphs>198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zakovicj</dc:creator>
  <cp:lastModifiedBy>Branislav Šarmír</cp:lastModifiedBy>
  <cp:revision>10</cp:revision>
  <cp:lastPrinted>2020-11-13T07:57:00Z</cp:lastPrinted>
  <dcterms:created xsi:type="dcterms:W3CDTF">2021-08-03T08:55:00Z</dcterms:created>
  <dcterms:modified xsi:type="dcterms:W3CDTF">2021-08-05T09:38:00Z</dcterms:modified>
</cp:coreProperties>
</file>