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67B66" w14:textId="77777777" w:rsidR="009A3E19" w:rsidRDefault="009A3E19" w:rsidP="009A3E19">
      <w:pPr>
        <w:spacing w:after="120" w:line="240" w:lineRule="auto"/>
        <w:rPr>
          <w:rFonts w:ascii="Garamond" w:hAnsi="Garamond"/>
          <w:b/>
          <w:bCs/>
          <w:lang w:val="sk-SK"/>
        </w:rPr>
      </w:pPr>
      <w:bookmarkStart w:id="0" w:name="_Hlk80019924"/>
      <w:r w:rsidRPr="005F0D9D">
        <w:rPr>
          <w:rFonts w:ascii="Garamond" w:hAnsi="Garamond"/>
          <w:b/>
          <w:bCs/>
          <w:lang w:val="sk-SK"/>
        </w:rPr>
        <w:t xml:space="preserve">Príloha č. 1 </w:t>
      </w:r>
      <w:r>
        <w:rPr>
          <w:rFonts w:ascii="Garamond" w:hAnsi="Garamond"/>
          <w:b/>
          <w:bCs/>
          <w:lang w:val="sk-SK"/>
        </w:rPr>
        <w:t>Rámcovej zmluvy - Opis predmetu Zmluvy</w:t>
      </w:r>
    </w:p>
    <w:bookmarkEnd w:id="0"/>
    <w:p w14:paraId="49AFA431" w14:textId="1797D6CB" w:rsidR="001501F1" w:rsidRDefault="001501F1"/>
    <w:p w14:paraId="1A8A9205" w14:textId="77777777" w:rsidR="009A3E19" w:rsidRPr="00DF3094" w:rsidRDefault="009A3E19" w:rsidP="009A3E19">
      <w:pPr>
        <w:pStyle w:val="Default"/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b/>
          <w:bCs/>
          <w:sz w:val="22"/>
          <w:szCs w:val="22"/>
        </w:rPr>
        <w:t xml:space="preserve">Časť 3: Mäso čerstvé, kuchynsky opracované </w:t>
      </w:r>
    </w:p>
    <w:p w14:paraId="51107832" w14:textId="77777777" w:rsidR="009A3E19" w:rsidRPr="00DF3094" w:rsidRDefault="009A3E19" w:rsidP="009A3E19">
      <w:pPr>
        <w:pStyle w:val="Default"/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Špecifikácia predmetu Zmluvy a požiadavky na predmet Zmluvy: </w:t>
      </w:r>
    </w:p>
    <w:p w14:paraId="7FE000B5" w14:textId="77777777" w:rsidR="009A3E19" w:rsidRPr="00DF3094" w:rsidRDefault="009A3E19" w:rsidP="009A3E19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Predmetom Zmluvy je nákup a dodávka čerstvého opracovaného mäsa. Tovar musí byť dodaný nepoškodený v čerstvom stave, v najvyššej kvalite, prvej akostnej triedy a s </w:t>
      </w:r>
      <w:proofErr w:type="spellStart"/>
      <w:r w:rsidRPr="00DF3094">
        <w:rPr>
          <w:rFonts w:ascii="Garamond" w:hAnsi="Garamond"/>
          <w:sz w:val="22"/>
          <w:szCs w:val="22"/>
        </w:rPr>
        <w:t>vysledovateľnosťou</w:t>
      </w:r>
      <w:proofErr w:type="spellEnd"/>
      <w:r w:rsidRPr="00DF3094">
        <w:rPr>
          <w:rFonts w:ascii="Garamond" w:hAnsi="Garamond"/>
          <w:sz w:val="22"/>
          <w:szCs w:val="22"/>
        </w:rPr>
        <w:t xml:space="preserve"> pôvodu v súlade s platnou legislatívnou SR a EÚ. </w:t>
      </w:r>
    </w:p>
    <w:p w14:paraId="4F882B32" w14:textId="77777777" w:rsidR="009A3E19" w:rsidRPr="00DF3094" w:rsidRDefault="009A3E19" w:rsidP="009A3E19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Súčasťou predmetu Zmluvy sú aj súvisiace služby spojené s dopravou na miesto dodania, naložením a vyložením dodávaného Tovaru do skladu na miesto určenia. Obaly, označenie a preprava musia byť v súlade s ustanoveniami zákona č. 152/1995 Z. z. o potravinách v znení neskorších predpisov, vrátane vykonávacích predpisov k tomuto zákonu a ďalších všeobecne záväzných platných predpisov, noriem a Potravinového kódexu SR. Doprava Tovaru do miesta plnenia Zmluvy musí byť vykonávaná prostredníctvom vozidiel spĺňajúcich hygienické štandardy kladené na vozidlá určené na prepravu potravín a surovín v zmysle Potravinového kódexu SR. </w:t>
      </w:r>
    </w:p>
    <w:p w14:paraId="35EDF85A" w14:textId="77777777" w:rsidR="009A3E19" w:rsidRPr="00DF3094" w:rsidRDefault="009A3E19" w:rsidP="009A3E19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Predmet Zmluvy musí spĺňať všetky zákonom stanovené normy pre daný predmet Zmluvy, aj pre označovanie nebaleného Tovaru a musí spĺňať všetky požiadavky na zdravotne nezávadný Tovar. </w:t>
      </w:r>
    </w:p>
    <w:p w14:paraId="055D70B6" w14:textId="77777777" w:rsidR="009A3E19" w:rsidRPr="00DF3094" w:rsidRDefault="009A3E19" w:rsidP="009A3E19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Minimálne požiadavky na predmet Zmluvy: </w:t>
      </w:r>
    </w:p>
    <w:p w14:paraId="6CB9ABB0" w14:textId="77777777" w:rsidR="009A3E19" w:rsidRPr="00DF3094" w:rsidRDefault="009A3E19" w:rsidP="009A3E19">
      <w:pPr>
        <w:pStyle w:val="Default"/>
        <w:numPr>
          <w:ilvl w:val="0"/>
          <w:numId w:val="3"/>
        </w:numPr>
        <w:spacing w:before="120" w:after="120"/>
        <w:ind w:left="709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b/>
          <w:bCs/>
          <w:sz w:val="22"/>
          <w:szCs w:val="22"/>
        </w:rPr>
        <w:t xml:space="preserve">Hovädzie mäso, bravčové mäso: </w:t>
      </w:r>
    </w:p>
    <w:p w14:paraId="29FC7A45" w14:textId="77777777" w:rsidR="009A3E19" w:rsidRPr="00DF3094" w:rsidRDefault="009A3E19" w:rsidP="009A3E19">
      <w:pPr>
        <w:pStyle w:val="Default"/>
        <w:numPr>
          <w:ilvl w:val="0"/>
          <w:numId w:val="2"/>
        </w:numPr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Mäso musí byť dodávané voľné, čerstvé, opracované, chladené a vákuovo nebalené. Kvalita čerstvosti dodávaného mäsa nesmie javiť znaky: </w:t>
      </w:r>
    </w:p>
    <w:p w14:paraId="55EB824E" w14:textId="77777777" w:rsidR="009A3E19" w:rsidRPr="00DF3094" w:rsidRDefault="009A3E19" w:rsidP="009A3E19">
      <w:pPr>
        <w:pStyle w:val="Default"/>
        <w:numPr>
          <w:ilvl w:val="0"/>
          <w:numId w:val="4"/>
        </w:numPr>
        <w:spacing w:before="120" w:after="120"/>
        <w:ind w:left="1134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po rozmrazení alebo zmrazení </w:t>
      </w:r>
    </w:p>
    <w:p w14:paraId="46F2D0FD" w14:textId="77777777" w:rsidR="009A3E19" w:rsidRPr="00DF3094" w:rsidRDefault="009A3E19" w:rsidP="009A3E19">
      <w:pPr>
        <w:pStyle w:val="Default"/>
        <w:numPr>
          <w:ilvl w:val="0"/>
          <w:numId w:val="4"/>
        </w:numPr>
        <w:spacing w:before="120" w:after="120"/>
        <w:ind w:left="1134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obsahovať pridanú vodu, mastné alebo krvavé časti </w:t>
      </w:r>
    </w:p>
    <w:p w14:paraId="6C484DE7" w14:textId="77777777" w:rsidR="009A3E19" w:rsidRPr="00DF3094" w:rsidRDefault="009A3E19" w:rsidP="009A3E19">
      <w:pPr>
        <w:pStyle w:val="Default"/>
        <w:numPr>
          <w:ilvl w:val="0"/>
          <w:numId w:val="4"/>
        </w:numPr>
        <w:spacing w:before="120" w:after="120"/>
        <w:ind w:left="1134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cudzieho zápachu </w:t>
      </w:r>
    </w:p>
    <w:p w14:paraId="2CE18883" w14:textId="77777777" w:rsidR="009A3E19" w:rsidRPr="00DF3094" w:rsidRDefault="009A3E19" w:rsidP="009A3E19">
      <w:pPr>
        <w:pStyle w:val="Default"/>
        <w:numPr>
          <w:ilvl w:val="0"/>
          <w:numId w:val="4"/>
        </w:numPr>
        <w:spacing w:before="120" w:after="120"/>
        <w:ind w:left="1134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neprirodzenej farby </w:t>
      </w:r>
    </w:p>
    <w:p w14:paraId="633ECB26" w14:textId="77777777" w:rsidR="009A3E19" w:rsidRPr="00DF3094" w:rsidRDefault="009A3E19" w:rsidP="009A3E19">
      <w:pPr>
        <w:pStyle w:val="Default"/>
        <w:numPr>
          <w:ilvl w:val="0"/>
          <w:numId w:val="2"/>
        </w:numPr>
        <w:spacing w:before="120" w:after="120"/>
        <w:jc w:val="both"/>
        <w:rPr>
          <w:rFonts w:ascii="Garamond" w:hAnsi="Garamond"/>
          <w:sz w:val="22"/>
          <w:szCs w:val="22"/>
        </w:rPr>
      </w:pPr>
      <w:proofErr w:type="spellStart"/>
      <w:r w:rsidRPr="00DF3094">
        <w:rPr>
          <w:rFonts w:ascii="Garamond" w:hAnsi="Garamond"/>
          <w:sz w:val="22"/>
          <w:szCs w:val="22"/>
        </w:rPr>
        <w:t>Vysledovateľný</w:t>
      </w:r>
      <w:proofErr w:type="spellEnd"/>
      <w:r w:rsidRPr="00DF3094">
        <w:rPr>
          <w:rFonts w:ascii="Garamond" w:hAnsi="Garamond"/>
          <w:sz w:val="22"/>
          <w:szCs w:val="22"/>
        </w:rPr>
        <w:t xml:space="preserve"> pôvod mäsa : </w:t>
      </w:r>
    </w:p>
    <w:p w14:paraId="7B046E88" w14:textId="77777777" w:rsidR="009A3E19" w:rsidRPr="00DF3094" w:rsidRDefault="009A3E19" w:rsidP="009A3E19">
      <w:pPr>
        <w:pStyle w:val="Default"/>
        <w:numPr>
          <w:ilvl w:val="0"/>
          <w:numId w:val="5"/>
        </w:numPr>
        <w:spacing w:before="120" w:after="120"/>
        <w:ind w:left="1276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Pri každej dodávke Hovädzieho mäsa na dodacom liste okrem iných povinných údajov musí byť označenie referenčným číslom a údajom o krajine, kde bolo zviera narodené, chované a zabité na deklarovanom bitúnku, ak tento údaj nie je uvedený na obale Tovaru. </w:t>
      </w:r>
    </w:p>
    <w:p w14:paraId="74114FAA" w14:textId="77777777" w:rsidR="009A3E19" w:rsidRPr="00DF3094" w:rsidRDefault="009A3E19" w:rsidP="009A3E19">
      <w:pPr>
        <w:pStyle w:val="Default"/>
        <w:numPr>
          <w:ilvl w:val="0"/>
          <w:numId w:val="5"/>
        </w:numPr>
        <w:spacing w:before="120" w:after="120"/>
        <w:ind w:left="1276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Pri každej dodávke Bravčového mäsa na dodacom liste okrem iných povinných údajov musí byť označenie kódom dodávky a údajom o krajine, kde bolo zviera chované a zabité na deklarovanom bitúnku, ak tento údaj nie je uvedený na obale Tovaru. </w:t>
      </w:r>
    </w:p>
    <w:p w14:paraId="572A1B20" w14:textId="77777777" w:rsidR="009A3E19" w:rsidRPr="00DF3094" w:rsidRDefault="009A3E19" w:rsidP="009A3E19">
      <w:pPr>
        <w:pStyle w:val="Default"/>
        <w:numPr>
          <w:ilvl w:val="0"/>
          <w:numId w:val="2"/>
        </w:numPr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Keďže ide o komoditu, ktorá je určená na predaj bez balenia - „nebalené mäso“ víťazný uchádzač pri každom dodaní mäsa na dodacom liste (faktúre) uvedie minimálne tieto údaje: </w:t>
      </w:r>
    </w:p>
    <w:p w14:paraId="055F89E6" w14:textId="77777777" w:rsidR="009A3E19" w:rsidRPr="00DF3094" w:rsidRDefault="009A3E19" w:rsidP="009A3E19">
      <w:pPr>
        <w:pStyle w:val="Default"/>
        <w:numPr>
          <w:ilvl w:val="0"/>
          <w:numId w:val="6"/>
        </w:numPr>
        <w:spacing w:before="120" w:after="120"/>
        <w:ind w:left="1276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názov potraviny, </w:t>
      </w:r>
    </w:p>
    <w:p w14:paraId="3D39E5EA" w14:textId="77777777" w:rsidR="009A3E19" w:rsidRPr="00DF3094" w:rsidRDefault="009A3E19" w:rsidP="009A3E19">
      <w:pPr>
        <w:pStyle w:val="Default"/>
        <w:numPr>
          <w:ilvl w:val="0"/>
          <w:numId w:val="6"/>
        </w:numPr>
        <w:spacing w:before="120" w:after="120"/>
        <w:ind w:left="1276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údaj podľa osobitného predpisu, ktorý sa uvádza za slovom „Obsahuje:“ </w:t>
      </w:r>
    </w:p>
    <w:p w14:paraId="71362609" w14:textId="77777777" w:rsidR="009A3E19" w:rsidRPr="00DF3094" w:rsidRDefault="009A3E19" w:rsidP="009A3E19">
      <w:pPr>
        <w:pStyle w:val="Default"/>
        <w:numPr>
          <w:ilvl w:val="0"/>
          <w:numId w:val="6"/>
        </w:numPr>
        <w:spacing w:before="120" w:after="120"/>
        <w:ind w:left="1276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netto množstvo podľa osobitného predpisu, </w:t>
      </w:r>
    </w:p>
    <w:p w14:paraId="455E13EA" w14:textId="77777777" w:rsidR="009A3E19" w:rsidRPr="00DF3094" w:rsidRDefault="009A3E19" w:rsidP="009A3E19">
      <w:pPr>
        <w:pStyle w:val="Default"/>
        <w:numPr>
          <w:ilvl w:val="0"/>
          <w:numId w:val="6"/>
        </w:numPr>
        <w:spacing w:before="120" w:after="120"/>
        <w:ind w:left="1276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dátum minimálnej trvanlivosti alebo dátum spotreby, počas ktorej si mäso udržiava svoje úžitkové vlastnosti. </w:t>
      </w:r>
    </w:p>
    <w:p w14:paraId="452EE088" w14:textId="77777777" w:rsidR="009A3E19" w:rsidRPr="00DF3094" w:rsidRDefault="009A3E19" w:rsidP="009A3E19">
      <w:pPr>
        <w:pStyle w:val="Default"/>
        <w:numPr>
          <w:ilvl w:val="0"/>
          <w:numId w:val="2"/>
        </w:numPr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Verejný obstarávateľ vyžaduje dodávku mäsa v lehote, v ktorej z doby spotreby vyznačenej na dodacom liste, faktúre alebo na obale mäsa, mäsu </w:t>
      </w:r>
      <w:r w:rsidRPr="00DF3094">
        <w:rPr>
          <w:rFonts w:ascii="Garamond" w:hAnsi="Garamond"/>
          <w:b/>
          <w:bCs/>
          <w:sz w:val="22"/>
          <w:szCs w:val="22"/>
        </w:rPr>
        <w:t>neuplynula viac ako 1/3</w:t>
      </w:r>
      <w:r w:rsidRPr="00DF3094">
        <w:rPr>
          <w:rFonts w:ascii="Garamond" w:hAnsi="Garamond"/>
          <w:sz w:val="22"/>
          <w:szCs w:val="22"/>
        </w:rPr>
        <w:t xml:space="preserve">. </w:t>
      </w:r>
    </w:p>
    <w:p w14:paraId="3268AA28" w14:textId="77777777" w:rsidR="009A3E19" w:rsidRPr="00DF3094" w:rsidRDefault="009A3E19" w:rsidP="009A3E19">
      <w:pPr>
        <w:pStyle w:val="Default"/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Nesplnenie povinností podľa tohto bodu sa považuje za </w:t>
      </w:r>
      <w:r w:rsidRPr="00DF3094">
        <w:rPr>
          <w:rFonts w:ascii="Garamond" w:hAnsi="Garamond"/>
          <w:b/>
          <w:bCs/>
          <w:sz w:val="22"/>
          <w:szCs w:val="22"/>
        </w:rPr>
        <w:t>hrubé porušenie zmluvných podmienok</w:t>
      </w:r>
      <w:r w:rsidRPr="00DF3094">
        <w:rPr>
          <w:rFonts w:ascii="Garamond" w:hAnsi="Garamond"/>
          <w:sz w:val="22"/>
          <w:szCs w:val="22"/>
        </w:rPr>
        <w:t>.</w:t>
      </w:r>
    </w:p>
    <w:p w14:paraId="745497D2" w14:textId="77777777" w:rsidR="009A3E19" w:rsidRPr="00DF3094" w:rsidRDefault="009A3E19" w:rsidP="009A3E19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Dodaný Tovar musí spĺňať všetky predpisy zodpovedajúce potravinárskemu kódexu. Tovar musí byť označený na obale v súlade s § 9 zákona č. 152/1995 </w:t>
      </w:r>
      <w:proofErr w:type="spellStart"/>
      <w:r w:rsidRPr="00DF3094">
        <w:rPr>
          <w:rFonts w:ascii="Garamond" w:hAnsi="Garamond"/>
          <w:sz w:val="22"/>
          <w:szCs w:val="22"/>
        </w:rPr>
        <w:t>Z.z</w:t>
      </w:r>
      <w:proofErr w:type="spellEnd"/>
      <w:r w:rsidRPr="00DF3094">
        <w:rPr>
          <w:rFonts w:ascii="Garamond" w:hAnsi="Garamond"/>
          <w:sz w:val="22"/>
          <w:szCs w:val="22"/>
        </w:rPr>
        <w:t xml:space="preserve">. v znení neskorších predpisov o potravinách a § </w:t>
      </w:r>
      <w:r w:rsidRPr="00DF3094">
        <w:rPr>
          <w:rFonts w:ascii="Garamond" w:hAnsi="Garamond"/>
          <w:sz w:val="22"/>
          <w:szCs w:val="22"/>
        </w:rPr>
        <w:lastRenderedPageBreak/>
        <w:t xml:space="preserve">3 Výnosu Ministerstva pôdohospodárstva Slovenskej republiky a Ministerstva zdravotníctva Slovenskej republiky. </w:t>
      </w:r>
    </w:p>
    <w:p w14:paraId="6C514494" w14:textId="77777777" w:rsidR="009A3E19" w:rsidRPr="00DF3094" w:rsidRDefault="009A3E19" w:rsidP="009A3E19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Odkaz technickej špecifikácie na obchodnú značku alebo výrobcu Tovaru je uvádzaný z dôvodu garantovania technických vlastností a kvalitatívnych parametrov Tovaru. Pripúšťa sa Tovar podľa technickej špecifikácie nahradiť ekvivalentným Tovarom rovnakých alebo lepších technických vlastností a kvality. Dôkazné bremeno o súlade vlastností s požadovanými parametrami (pomerové zloženie výrobkov a chuťové vlastnosti) je na strane uchádzača. </w:t>
      </w:r>
    </w:p>
    <w:p w14:paraId="04C0D42F" w14:textId="77777777" w:rsidR="009A3E19" w:rsidRPr="00DF3094" w:rsidRDefault="009A3E19" w:rsidP="009A3E19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Dodaný Tovar nesmie obsahovať geneticky modifikované organizmy alebo geneticky modifikované mikroorganizmy podľa § 4 ods. 1 a ods. 2 zákona č. 151/2002 Z. z. o používaní genetických technológií a geneticky modifikovaných organizmov, v znení neskorších predpisov, dodávateľ túto skutočnosť uvedie aj na dodacom liste. Nesplnenie povinností podľa tohto odseku sa považuje za </w:t>
      </w:r>
      <w:r w:rsidRPr="00DF3094">
        <w:rPr>
          <w:rFonts w:ascii="Garamond" w:hAnsi="Garamond"/>
          <w:b/>
          <w:bCs/>
          <w:sz w:val="22"/>
          <w:szCs w:val="22"/>
        </w:rPr>
        <w:t>hrubé porušenie zmluvných podmienok</w:t>
      </w:r>
      <w:r w:rsidRPr="00DF3094">
        <w:rPr>
          <w:rFonts w:ascii="Garamond" w:hAnsi="Garamond"/>
          <w:sz w:val="22"/>
          <w:szCs w:val="22"/>
        </w:rPr>
        <w:t>.</w:t>
      </w:r>
    </w:p>
    <w:p w14:paraId="7498D0A2" w14:textId="77777777" w:rsidR="009A3E19" w:rsidRPr="00DF3094" w:rsidRDefault="009A3E19" w:rsidP="009A3E19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Kupujúci bude akceptovať aj dodanie Tovaru vo veľkoobchodných baleniach, v prípade ak spotrebiteľské balenie, bude svojím obalom/veľkosťou spĺňať hmotnosť/objem stanovený Kupujúcim v prílohe č. 2 Zmluvy.</w:t>
      </w:r>
    </w:p>
    <w:p w14:paraId="2588D495" w14:textId="77777777" w:rsidR="009A3E19" w:rsidRPr="00DF3094" w:rsidRDefault="009A3E19" w:rsidP="009A3E19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V prípade porušenia platných právnych predpisov, týkajúcich sa zabezpečenia bezpečnosti potravín zo strany Dodávateľa a prípadného zistenia tohto porušenia zo strany kontrolného orgánu, preberá Dodávateľ na seba všetky náklady, súvisiace s prípadným sankčným postihom Objednávateľa kontrolným orgánom. </w:t>
      </w:r>
    </w:p>
    <w:p w14:paraId="0D502A2E" w14:textId="77777777" w:rsidR="009A3E19" w:rsidRPr="00DF3094" w:rsidRDefault="009A3E19" w:rsidP="009A3E19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 Dodávané výrobky musia byť čerstvé v schladenom stave (nezmrazené), nie vákuovo balené. Verejný obstarávateľ požaduje mäso, ktoré musí byť z ošípaných a dobytka chovaného vysokokvalitným krmivom. Tovar musí byť dodávaný v 1. akostnej triede, s dokladmi zodpovedajúcimi platným právnym predpisom, veterinárnym a hygienickým normám, Tovar musí spĺňať požiadavky zákona 152/1995 </w:t>
      </w:r>
      <w:proofErr w:type="spellStart"/>
      <w:r w:rsidRPr="00DF3094">
        <w:rPr>
          <w:rFonts w:ascii="Garamond" w:hAnsi="Garamond"/>
          <w:sz w:val="22"/>
          <w:szCs w:val="22"/>
        </w:rPr>
        <w:t>Z.z</w:t>
      </w:r>
      <w:proofErr w:type="spellEnd"/>
      <w:r w:rsidRPr="00DF3094">
        <w:rPr>
          <w:rFonts w:ascii="Garamond" w:hAnsi="Garamond"/>
          <w:sz w:val="22"/>
          <w:szCs w:val="22"/>
        </w:rPr>
        <w:t xml:space="preserve">. v znení neskorších predpisov, vyhl. </w:t>
      </w:r>
      <w:proofErr w:type="spellStart"/>
      <w:r w:rsidRPr="00DF3094">
        <w:rPr>
          <w:rFonts w:ascii="Garamond" w:hAnsi="Garamond"/>
          <w:sz w:val="22"/>
          <w:szCs w:val="22"/>
        </w:rPr>
        <w:t>MPaRV</w:t>
      </w:r>
      <w:proofErr w:type="spellEnd"/>
      <w:r w:rsidRPr="00DF3094">
        <w:rPr>
          <w:rFonts w:ascii="Garamond" w:hAnsi="Garamond"/>
          <w:sz w:val="22"/>
          <w:szCs w:val="22"/>
        </w:rPr>
        <w:t xml:space="preserve"> SR č. 83/2016 </w:t>
      </w:r>
      <w:proofErr w:type="spellStart"/>
      <w:r w:rsidRPr="00DF3094">
        <w:rPr>
          <w:rFonts w:ascii="Garamond" w:hAnsi="Garamond"/>
          <w:sz w:val="22"/>
          <w:szCs w:val="22"/>
        </w:rPr>
        <w:t>Z.z</w:t>
      </w:r>
      <w:proofErr w:type="spellEnd"/>
      <w:r w:rsidRPr="00DF3094">
        <w:rPr>
          <w:rFonts w:ascii="Garamond" w:hAnsi="Garamond"/>
          <w:sz w:val="22"/>
          <w:szCs w:val="22"/>
        </w:rPr>
        <w:t xml:space="preserve">. o mäsových výrobkoch a vyhl. </w:t>
      </w:r>
      <w:proofErr w:type="spellStart"/>
      <w:r w:rsidRPr="00DF3094">
        <w:rPr>
          <w:rFonts w:ascii="Garamond" w:hAnsi="Garamond"/>
          <w:sz w:val="22"/>
          <w:szCs w:val="22"/>
        </w:rPr>
        <w:t>MPaRV</w:t>
      </w:r>
      <w:proofErr w:type="spellEnd"/>
      <w:r w:rsidRPr="00DF3094">
        <w:rPr>
          <w:rFonts w:ascii="Garamond" w:hAnsi="Garamond"/>
          <w:sz w:val="22"/>
          <w:szCs w:val="22"/>
        </w:rPr>
        <w:t xml:space="preserve"> SR 423/2012 </w:t>
      </w:r>
      <w:proofErr w:type="spellStart"/>
      <w:r w:rsidRPr="00DF3094">
        <w:rPr>
          <w:rFonts w:ascii="Garamond" w:hAnsi="Garamond"/>
          <w:sz w:val="22"/>
          <w:szCs w:val="22"/>
        </w:rPr>
        <w:t>Z.z</w:t>
      </w:r>
      <w:proofErr w:type="spellEnd"/>
      <w:r w:rsidRPr="00DF3094">
        <w:rPr>
          <w:rFonts w:ascii="Garamond" w:hAnsi="Garamond"/>
          <w:sz w:val="22"/>
          <w:szCs w:val="22"/>
        </w:rPr>
        <w:t xml:space="preserve">. Tovar musí byť prepravovaný v hygienicky nezávadných obaloch. V prípade, že dodávané Tovary budú balené v obale, musia byť označené v štátnom jazyku s min. údajmi (názov výrobku, krajinu pôvodu, výrobcu, hmotnosť výrobku, dátum spotreby, spôsob skladovania, zoznam zložiek vo výrobku) v súlade s Nariadením EP a Rady EÚ č.1169/2011, Vyhláškou MPRV SR č. 243/2015 </w:t>
      </w:r>
      <w:proofErr w:type="spellStart"/>
      <w:r w:rsidRPr="00DF3094">
        <w:rPr>
          <w:rFonts w:ascii="Garamond" w:hAnsi="Garamond"/>
          <w:sz w:val="22"/>
          <w:szCs w:val="22"/>
        </w:rPr>
        <w:t>Z.z</w:t>
      </w:r>
      <w:proofErr w:type="spellEnd"/>
      <w:r w:rsidRPr="00DF3094">
        <w:rPr>
          <w:rFonts w:ascii="Garamond" w:hAnsi="Garamond"/>
          <w:sz w:val="22"/>
          <w:szCs w:val="22"/>
        </w:rPr>
        <w:t xml:space="preserve">. a Zákonom č. 152/1995 Z. z. o potravinách. Porušenie tejto povinnosti sa považuje za hrubé porušenie zmluvných podmienok. Kupujúci pri realizácii dodávok Tovaru predávajúcim, bude vykonávať kontrolu preberaného Tovaru z dôvodu overenia, či dodaný Tovar má požadovanú kvalitu a spĺňa parametre čerstvosti napr. overením aký čas zostáva do dátumu spotreby resp. dátumu minimálnej trvanlivosti. </w:t>
      </w:r>
    </w:p>
    <w:p w14:paraId="576ED637" w14:textId="77777777" w:rsidR="009A3E19" w:rsidRPr="00DF3094" w:rsidRDefault="009A3E19" w:rsidP="009A3E19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Parametre Tovaru v opise predmetu Zmluvy vychádzajú z Materiálno-spotrebných noriem a receptúr pre školské stravovanie (ďalej len „MSN“) vydaných Ministerstvom školstva, vedy, výskumu a športu Slovenskej republiky. V prípade ak pri opise jednotlivej položky Tovaru, alebo v rámci tohto opisu predmetu Zmluvy nie je uvedená špecifikácia, alebo ak štandardy na Tovar v rámci MSN sú prísnejšie ako v opise jednotlivých zložiek Tovaru, alebo v tomto opise predmetu Zmluvy, platia minimálne štandardy kladené na Tovar v rámci MSN.</w:t>
      </w:r>
    </w:p>
    <w:p w14:paraId="521CDBF6" w14:textId="77777777" w:rsidR="009A3E19" w:rsidRPr="00552C71" w:rsidRDefault="009A3E19" w:rsidP="009A3E19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552C71">
        <w:rPr>
          <w:rFonts w:ascii="Garamond" w:hAnsi="Garamond"/>
          <w:sz w:val="22"/>
          <w:szCs w:val="22"/>
        </w:rPr>
        <w:t>Predpokladané množstvá a špecifikácia jednotlivých zložiek Tovaru sú špecifikované v Prílohe č. 2 Rámcovej zmluvy.</w:t>
      </w:r>
    </w:p>
    <w:p w14:paraId="3717F533" w14:textId="77777777" w:rsidR="009A3E19" w:rsidRDefault="009A3E19"/>
    <w:sectPr w:rsidR="009A3E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041EB"/>
    <w:multiLevelType w:val="hybridMultilevel"/>
    <w:tmpl w:val="074E80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9163D"/>
    <w:multiLevelType w:val="hybridMultilevel"/>
    <w:tmpl w:val="E6F4C756"/>
    <w:lvl w:ilvl="0" w:tplc="041B0015">
      <w:start w:val="1"/>
      <w:numFmt w:val="upperLetter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2E77825"/>
    <w:multiLevelType w:val="hybridMultilevel"/>
    <w:tmpl w:val="D7A800BE"/>
    <w:lvl w:ilvl="0" w:tplc="DEACF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05940"/>
    <w:multiLevelType w:val="hybridMultilevel"/>
    <w:tmpl w:val="67EC3132"/>
    <w:lvl w:ilvl="0" w:tplc="DEACF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BA4E5F"/>
    <w:multiLevelType w:val="hybridMultilevel"/>
    <w:tmpl w:val="372C0E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8713C7"/>
    <w:multiLevelType w:val="hybridMultilevel"/>
    <w:tmpl w:val="BB400540"/>
    <w:lvl w:ilvl="0" w:tplc="DEACF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6F8"/>
    <w:rsid w:val="001501F1"/>
    <w:rsid w:val="003956F8"/>
    <w:rsid w:val="009A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8BB57"/>
  <w15:chartTrackingRefBased/>
  <w15:docId w15:val="{6C78E543-8292-405B-8D28-C1826E3A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A3E1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939</Words>
  <Characters>5353</Characters>
  <Application>Microsoft Office Word</Application>
  <DocSecurity>0</DocSecurity>
  <Lines>44</Lines>
  <Paragraphs>12</Paragraphs>
  <ScaleCrop>false</ScaleCrop>
  <Company/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Galas</dc:creator>
  <cp:keywords/>
  <dc:description/>
  <cp:lastModifiedBy>Stanislav Galas</cp:lastModifiedBy>
  <cp:revision>2</cp:revision>
  <dcterms:created xsi:type="dcterms:W3CDTF">2021-08-16T13:26:00Z</dcterms:created>
  <dcterms:modified xsi:type="dcterms:W3CDTF">2021-08-16T13:27:00Z</dcterms:modified>
</cp:coreProperties>
</file>