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E95EF" w14:textId="60187AF7" w:rsidR="000C3CF7" w:rsidRPr="001136DF" w:rsidRDefault="000C3CF7" w:rsidP="0038418C">
      <w:pPr>
        <w:pStyle w:val="Nadpis2"/>
        <w:jc w:val="center"/>
      </w:pPr>
      <w:r w:rsidRPr="001136DF">
        <w:t>KÚPNA ZMLUVA</w:t>
      </w:r>
      <w:r w:rsidR="002045F0" w:rsidRPr="001136DF">
        <w:t xml:space="preserve"> č. MAGTS2</w:t>
      </w:r>
      <w:r w:rsidR="00DB0847" w:rsidRPr="001136DF">
        <w:t>1</w:t>
      </w:r>
      <w:r w:rsidR="002045F0" w:rsidRPr="001136DF">
        <w:t>00</w:t>
      </w:r>
      <w:r w:rsidR="002045F0" w:rsidRPr="001136DF">
        <w:rPr>
          <w:highlight w:val="yellow"/>
        </w:rPr>
        <w:t>xxx</w:t>
      </w:r>
    </w:p>
    <w:p w14:paraId="24AAABF8" w14:textId="33612F38" w:rsidR="000C3CF7" w:rsidRPr="001136DF" w:rsidRDefault="000C3CF7" w:rsidP="00522595">
      <w:pPr>
        <w:shd w:val="clear" w:color="auto" w:fill="FFFFFF"/>
        <w:ind w:right="432"/>
        <w:jc w:val="center"/>
        <w:rPr>
          <w:rFonts w:cs="Arial"/>
          <w:color w:val="000000"/>
          <w:spacing w:val="-2"/>
          <w:szCs w:val="20"/>
        </w:rPr>
      </w:pPr>
      <w:r w:rsidRPr="001136DF">
        <w:rPr>
          <w:rFonts w:cs="Arial"/>
          <w:color w:val="000000"/>
          <w:spacing w:val="-1"/>
          <w:szCs w:val="20"/>
        </w:rPr>
        <w:t xml:space="preserve">uzatvorená v súlade s ustanoveniami § 409 a nasl. zákona č. 513/1991 Zb. </w:t>
      </w:r>
      <w:r w:rsidRPr="001136DF">
        <w:rPr>
          <w:rFonts w:cs="Arial"/>
          <w:color w:val="000000"/>
          <w:spacing w:val="-2"/>
          <w:szCs w:val="20"/>
        </w:rPr>
        <w:t xml:space="preserve">Obchodný zákonník v znení neskorších predpisov </w:t>
      </w:r>
      <w:r w:rsidR="001B56EE" w:rsidRPr="001136DF">
        <w:rPr>
          <w:rFonts w:cs="Arial"/>
          <w:color w:val="000000"/>
          <w:spacing w:val="-2"/>
          <w:szCs w:val="20"/>
        </w:rPr>
        <w:t xml:space="preserve">(ďalej len </w:t>
      </w:r>
      <w:r w:rsidR="001F3441" w:rsidRPr="001136DF">
        <w:rPr>
          <w:rFonts w:cs="Arial"/>
          <w:color w:val="000000"/>
          <w:spacing w:val="-2"/>
          <w:szCs w:val="20"/>
        </w:rPr>
        <w:t xml:space="preserve">ako </w:t>
      </w:r>
      <w:r w:rsidR="001B56EE" w:rsidRPr="001136DF">
        <w:rPr>
          <w:rFonts w:cs="Arial"/>
          <w:color w:val="000000"/>
          <w:spacing w:val="-2"/>
          <w:szCs w:val="20"/>
        </w:rPr>
        <w:t>„</w:t>
      </w:r>
      <w:r w:rsidR="001F3441" w:rsidRPr="001136DF">
        <w:rPr>
          <w:rFonts w:cs="Arial"/>
          <w:b/>
          <w:bCs/>
          <w:color w:val="000000"/>
          <w:spacing w:val="-2"/>
          <w:szCs w:val="20"/>
        </w:rPr>
        <w:t>Z</w:t>
      </w:r>
      <w:r w:rsidR="001B56EE" w:rsidRPr="001136DF">
        <w:rPr>
          <w:rFonts w:cs="Arial"/>
          <w:b/>
          <w:bCs/>
          <w:color w:val="000000"/>
          <w:spacing w:val="-2"/>
          <w:szCs w:val="20"/>
        </w:rPr>
        <w:t>mluva</w:t>
      </w:r>
      <w:r w:rsidR="001B56EE" w:rsidRPr="001136DF">
        <w:rPr>
          <w:rFonts w:cs="Arial"/>
          <w:color w:val="000000"/>
          <w:spacing w:val="-2"/>
          <w:szCs w:val="20"/>
        </w:rPr>
        <w:t>“)</w:t>
      </w:r>
    </w:p>
    <w:p w14:paraId="74C136D3" w14:textId="77777777" w:rsidR="008B148C" w:rsidRDefault="008B148C" w:rsidP="00522595">
      <w:pPr>
        <w:shd w:val="clear" w:color="auto" w:fill="FFFFFF"/>
        <w:ind w:right="432"/>
        <w:jc w:val="center"/>
        <w:rPr>
          <w:rFonts w:cs="Arial"/>
          <w:b/>
          <w:color w:val="000000"/>
          <w:spacing w:val="-2"/>
          <w:szCs w:val="20"/>
        </w:rPr>
      </w:pPr>
    </w:p>
    <w:p w14:paraId="2D692BAF" w14:textId="484AB2FC" w:rsidR="000C3CF7" w:rsidRPr="001136DF" w:rsidRDefault="00D05DF1" w:rsidP="00522595">
      <w:pPr>
        <w:shd w:val="clear" w:color="auto" w:fill="FFFFFF"/>
        <w:ind w:right="432"/>
        <w:jc w:val="center"/>
        <w:rPr>
          <w:rFonts w:cs="Arial"/>
          <w:b/>
          <w:bCs/>
          <w:color w:val="000000"/>
          <w:spacing w:val="-3"/>
          <w:szCs w:val="20"/>
        </w:rPr>
      </w:pPr>
      <w:r w:rsidRPr="001136DF">
        <w:rPr>
          <w:rFonts w:cs="Arial"/>
          <w:b/>
          <w:color w:val="000000"/>
          <w:spacing w:val="-2"/>
          <w:szCs w:val="20"/>
        </w:rPr>
        <w:t>medzi</w:t>
      </w:r>
    </w:p>
    <w:p w14:paraId="36BDAE25" w14:textId="77777777" w:rsidR="000C3CF7" w:rsidRPr="001136DF" w:rsidRDefault="000C3CF7" w:rsidP="007313D1">
      <w:pPr>
        <w:shd w:val="clear" w:color="auto" w:fill="FFFFFF"/>
        <w:ind w:left="734" w:right="432" w:firstLine="389"/>
        <w:rPr>
          <w:rFonts w:cs="Arial"/>
          <w:szCs w:val="20"/>
        </w:rPr>
      </w:pPr>
    </w:p>
    <w:p w14:paraId="27EF0957" w14:textId="0168A4A1" w:rsidR="009A1367" w:rsidRPr="00EF2793" w:rsidRDefault="009A1367" w:rsidP="009A1367">
      <w:pPr>
        <w:autoSpaceDE w:val="0"/>
        <w:rPr>
          <w:szCs w:val="21"/>
        </w:rPr>
      </w:pPr>
      <w:r w:rsidRPr="00EF2793">
        <w:rPr>
          <w:b/>
          <w:bCs/>
          <w:szCs w:val="21"/>
          <w:lang w:eastAsia="sk-SK"/>
        </w:rPr>
        <w:t xml:space="preserve">Hlavné mesto Slovenskej republiky Bratislava, </w:t>
      </w:r>
      <w:r w:rsidRPr="00EF2793">
        <w:rPr>
          <w:szCs w:val="21"/>
          <w:lang w:eastAsia="sk-SK"/>
        </w:rPr>
        <w:t>so sídlom</w:t>
      </w:r>
      <w:r w:rsidRPr="00EF2793">
        <w:rPr>
          <w:bCs/>
          <w:szCs w:val="21"/>
          <w:lang w:eastAsia="sk-SK"/>
        </w:rPr>
        <w:t xml:space="preserve"> Primaciálne nám. 1, 814 99 Bratislava</w:t>
      </w:r>
      <w:r w:rsidRPr="001E3484">
        <w:rPr>
          <w:bCs/>
          <w:szCs w:val="21"/>
          <w:lang w:eastAsia="sk-SK"/>
        </w:rPr>
        <w:t xml:space="preserve">, </w:t>
      </w:r>
      <w:bookmarkStart w:id="0" w:name="_Hlk71119121"/>
      <w:r w:rsidRPr="001E3484">
        <w:rPr>
          <w:bCs/>
          <w:szCs w:val="21"/>
          <w:lang w:eastAsia="sk-SK"/>
        </w:rPr>
        <w:t>zastúpené Ing. Tatiana Kratochvílová, prvá námestníčka primátora poverená na základe rozhodnutia primátora hlavného mesta Slovenskej republiky Bratislavy č. 6/2021 o podpisovaní písomnosti a právnych dokumentov</w:t>
      </w:r>
      <w:bookmarkEnd w:id="0"/>
      <w:r w:rsidRPr="001E3484">
        <w:rPr>
          <w:bCs/>
          <w:szCs w:val="21"/>
          <w:lang w:eastAsia="sk-SK"/>
        </w:rPr>
        <w:t>,</w:t>
      </w:r>
      <w:r w:rsidRPr="00EF2793">
        <w:rPr>
          <w:bCs/>
          <w:szCs w:val="21"/>
          <w:lang w:eastAsia="sk-SK"/>
        </w:rPr>
        <w:t xml:space="preserve"> IČO:00 603 481, DIČ: 2020372596, Bankové spojenie: Československá obchodná banka, a. s., IBAN: </w:t>
      </w:r>
      <w:r w:rsidR="004C364A">
        <w:rPr>
          <w:bCs/>
          <w:szCs w:val="21"/>
          <w:lang w:eastAsia="sk-SK"/>
        </w:rPr>
        <w:t>SK37 7500 0000 0000 2582 9613</w:t>
      </w:r>
      <w:r w:rsidR="004C364A" w:rsidRPr="00EF2793">
        <w:rPr>
          <w:bCs/>
          <w:szCs w:val="21"/>
          <w:lang w:eastAsia="sk-SK"/>
        </w:rPr>
        <w:t xml:space="preserve">, </w:t>
      </w:r>
      <w:r w:rsidRPr="00EF2793">
        <w:rPr>
          <w:bCs/>
          <w:szCs w:val="21"/>
          <w:lang w:eastAsia="sk-SK"/>
        </w:rPr>
        <w:t xml:space="preserve">BIC (SWIFT): ............., </w:t>
      </w:r>
      <w:r w:rsidRPr="00EF2793">
        <w:rPr>
          <w:szCs w:val="21"/>
        </w:rPr>
        <w:t>kontaktná osoba: ............., telefón:............, e-mail:...................</w:t>
      </w:r>
    </w:p>
    <w:p w14:paraId="62F591A0" w14:textId="77777777" w:rsidR="00003842" w:rsidRDefault="00003842" w:rsidP="009A1367">
      <w:pPr>
        <w:rPr>
          <w:bCs/>
          <w:szCs w:val="21"/>
          <w:lang w:eastAsia="sk-SK"/>
        </w:rPr>
      </w:pPr>
    </w:p>
    <w:p w14:paraId="18461797" w14:textId="67F5FCF1" w:rsidR="009A1367" w:rsidRPr="00EF2793" w:rsidRDefault="009A1367" w:rsidP="009A1367">
      <w:pPr>
        <w:rPr>
          <w:bCs/>
          <w:szCs w:val="21"/>
          <w:lang w:eastAsia="sk-SK"/>
        </w:rPr>
      </w:pPr>
      <w:r w:rsidRPr="00EF2793">
        <w:rPr>
          <w:bCs/>
          <w:szCs w:val="21"/>
          <w:lang w:eastAsia="sk-SK"/>
        </w:rPr>
        <w:t xml:space="preserve">(ďalej len ako </w:t>
      </w:r>
      <w:r w:rsidRPr="00EF2793">
        <w:rPr>
          <w:szCs w:val="21"/>
          <w:lang w:eastAsia="sk-SK"/>
        </w:rPr>
        <w:t>„</w:t>
      </w:r>
      <w:r>
        <w:rPr>
          <w:b/>
          <w:bCs/>
          <w:szCs w:val="21"/>
          <w:lang w:eastAsia="sk-SK"/>
        </w:rPr>
        <w:t>Kupujúci</w:t>
      </w:r>
      <w:r w:rsidRPr="00EF2793">
        <w:rPr>
          <w:szCs w:val="21"/>
          <w:lang w:eastAsia="sk-SK"/>
        </w:rPr>
        <w:t>”</w:t>
      </w:r>
      <w:r w:rsidRPr="00EF2793">
        <w:rPr>
          <w:bCs/>
          <w:szCs w:val="21"/>
          <w:lang w:eastAsia="sk-SK"/>
        </w:rPr>
        <w:t>)</w:t>
      </w:r>
    </w:p>
    <w:p w14:paraId="4BED65FF" w14:textId="77777777" w:rsidR="009A1367" w:rsidRDefault="009A1367" w:rsidP="009A1367">
      <w:pPr>
        <w:autoSpaceDE w:val="0"/>
        <w:rPr>
          <w:szCs w:val="21"/>
        </w:rPr>
      </w:pPr>
    </w:p>
    <w:p w14:paraId="5403AC2F" w14:textId="62FAD5EA" w:rsidR="009A1367" w:rsidRPr="00EF2793" w:rsidRDefault="009A1367" w:rsidP="009A1367">
      <w:pPr>
        <w:autoSpaceDE w:val="0"/>
        <w:rPr>
          <w:szCs w:val="21"/>
        </w:rPr>
      </w:pPr>
      <w:r w:rsidRPr="00EF2793">
        <w:rPr>
          <w:szCs w:val="21"/>
        </w:rPr>
        <w:t>a</w:t>
      </w:r>
    </w:p>
    <w:p w14:paraId="3874291B" w14:textId="77777777" w:rsidR="00003842" w:rsidRPr="00EF2793" w:rsidRDefault="009A1367" w:rsidP="00003842">
      <w:pPr>
        <w:autoSpaceDE w:val="0"/>
        <w:rPr>
          <w:szCs w:val="21"/>
        </w:rPr>
      </w:pPr>
      <w:r w:rsidRPr="00EF2793">
        <w:rPr>
          <w:szCs w:val="21"/>
        </w:rPr>
        <w:t>.........</w:t>
      </w:r>
      <w:r w:rsidRPr="00EF2793">
        <w:rPr>
          <w:b/>
          <w:bCs/>
          <w:szCs w:val="21"/>
          <w:lang w:eastAsia="sk-SK"/>
        </w:rPr>
        <w:t xml:space="preserve">, </w:t>
      </w:r>
      <w:r w:rsidRPr="00EF2793">
        <w:rPr>
          <w:szCs w:val="21"/>
          <w:lang w:eastAsia="sk-SK"/>
        </w:rPr>
        <w:t>so sídlom</w:t>
      </w:r>
      <w:r w:rsidRPr="00EF2793">
        <w:rPr>
          <w:bCs/>
          <w:szCs w:val="21"/>
          <w:lang w:eastAsia="sk-SK"/>
        </w:rPr>
        <w:t xml:space="preserve"> ........., zastúpené ......., IČO:......, DIČ: ....., Bankové spojenie: ....., číslo účtu: ....., IBAN: ....., SWIFT: ....., </w:t>
      </w:r>
      <w:r w:rsidRPr="00EF2793">
        <w:rPr>
          <w:szCs w:val="21"/>
        </w:rPr>
        <w:t>Zapísaný v Obchodnom registri vedenom Okresným súdom Bratislava I.., Oddiel: Sro, vložka č. ....</w:t>
      </w:r>
      <w:r w:rsidR="00003842">
        <w:rPr>
          <w:szCs w:val="21"/>
        </w:rPr>
        <w:t xml:space="preserve">, </w:t>
      </w:r>
      <w:r w:rsidR="00003842" w:rsidRPr="00EF2793">
        <w:rPr>
          <w:szCs w:val="21"/>
        </w:rPr>
        <w:t>kontaktná osoba: ............., telefón:............, e-mail:...................</w:t>
      </w:r>
    </w:p>
    <w:p w14:paraId="2BF166FC" w14:textId="5B59CDCB" w:rsidR="009A1367" w:rsidRPr="00EF2793" w:rsidRDefault="009A1367" w:rsidP="009A1367">
      <w:pPr>
        <w:autoSpaceDE w:val="0"/>
        <w:rPr>
          <w:szCs w:val="21"/>
        </w:rPr>
      </w:pPr>
    </w:p>
    <w:p w14:paraId="67089834" w14:textId="3E843315" w:rsidR="009A1367" w:rsidRPr="00EF2793" w:rsidRDefault="009A1367" w:rsidP="009A1367">
      <w:pPr>
        <w:rPr>
          <w:szCs w:val="21"/>
          <w:lang w:eastAsia="sk-SK"/>
        </w:rPr>
      </w:pPr>
      <w:r w:rsidRPr="00EF2793">
        <w:rPr>
          <w:szCs w:val="21"/>
          <w:lang w:eastAsia="sk-SK"/>
        </w:rPr>
        <w:t>(ďalej len ako „</w:t>
      </w:r>
      <w:r>
        <w:rPr>
          <w:b/>
          <w:bCs/>
          <w:szCs w:val="21"/>
        </w:rPr>
        <w:t>Predávajúci</w:t>
      </w:r>
      <w:r w:rsidRPr="00EF2793">
        <w:rPr>
          <w:szCs w:val="21"/>
          <w:lang w:eastAsia="sk-SK"/>
        </w:rPr>
        <w:t>”)</w:t>
      </w:r>
    </w:p>
    <w:p w14:paraId="681AB0BB" w14:textId="171B3C33" w:rsidR="009A1367" w:rsidRDefault="009A1367" w:rsidP="009A1367">
      <w:pPr>
        <w:shd w:val="clear" w:color="auto" w:fill="FFFFFF"/>
        <w:rPr>
          <w:rFonts w:cs="Arial"/>
          <w:szCs w:val="20"/>
        </w:rPr>
      </w:pPr>
      <w:r w:rsidRPr="001136DF">
        <w:rPr>
          <w:rFonts w:cs="Arial"/>
          <w:szCs w:val="20"/>
        </w:rPr>
        <w:t>(Kupujúci a Predávajúci spolu ďalej len ako „</w:t>
      </w:r>
      <w:r w:rsidRPr="001136DF">
        <w:rPr>
          <w:rFonts w:cs="Arial"/>
          <w:b/>
          <w:szCs w:val="20"/>
        </w:rPr>
        <w:t>Zmluvné strany</w:t>
      </w:r>
      <w:r w:rsidRPr="001136DF">
        <w:rPr>
          <w:rFonts w:cs="Arial"/>
          <w:szCs w:val="20"/>
        </w:rPr>
        <w:t>“ alebo samostatne len ako „</w:t>
      </w:r>
      <w:r w:rsidRPr="001136DF">
        <w:rPr>
          <w:rFonts w:cs="Arial"/>
          <w:b/>
          <w:bCs/>
          <w:szCs w:val="20"/>
        </w:rPr>
        <w:t>Zmluvná strana</w:t>
      </w:r>
      <w:r w:rsidRPr="001136DF">
        <w:rPr>
          <w:rFonts w:cs="Arial"/>
          <w:szCs w:val="20"/>
        </w:rPr>
        <w:t>“)</w:t>
      </w:r>
    </w:p>
    <w:p w14:paraId="0AE12535" w14:textId="7A5D09F6" w:rsidR="00541419" w:rsidRDefault="00541419" w:rsidP="009A1367">
      <w:pPr>
        <w:shd w:val="clear" w:color="auto" w:fill="FFFFFF"/>
        <w:rPr>
          <w:rFonts w:cs="Arial"/>
          <w:szCs w:val="20"/>
        </w:rPr>
      </w:pPr>
    </w:p>
    <w:p w14:paraId="5E542CE8" w14:textId="73FE0FF1" w:rsidR="00541419" w:rsidRDefault="00541419" w:rsidP="00531511">
      <w:pPr>
        <w:shd w:val="clear" w:color="auto" w:fill="FFFFFF"/>
        <w:spacing w:after="120"/>
        <w:jc w:val="center"/>
        <w:rPr>
          <w:rFonts w:cs="Arial"/>
          <w:b/>
          <w:bCs/>
          <w:spacing w:val="-8"/>
          <w:szCs w:val="20"/>
        </w:rPr>
      </w:pPr>
      <w:r w:rsidRPr="00541419">
        <w:rPr>
          <w:rFonts w:cs="Arial"/>
          <w:b/>
          <w:bCs/>
          <w:spacing w:val="-8"/>
          <w:szCs w:val="20"/>
        </w:rPr>
        <w:t>Preambula</w:t>
      </w:r>
    </w:p>
    <w:p w14:paraId="3255343A" w14:textId="10541B48" w:rsidR="00AC4537" w:rsidRDefault="00AC4537" w:rsidP="00AC4537">
      <w:pPr>
        <w:pStyle w:val="Odsekzoznamu"/>
        <w:numPr>
          <w:ilvl w:val="0"/>
          <w:numId w:val="36"/>
        </w:numPr>
        <w:ind w:left="567" w:hanging="567"/>
        <w:jc w:val="both"/>
        <w:rPr>
          <w:rFonts w:ascii="Arial Narrow" w:hAnsi="Arial Narrow"/>
        </w:rPr>
      </w:pPr>
      <w:r w:rsidRPr="00531511">
        <w:rPr>
          <w:rFonts w:ascii="Arial Narrow" w:hAnsi="Arial Narrow"/>
        </w:rPr>
        <w:t>Táto zmluva  sa uzatvára ako výsledok použitia postupu podľa zákona č. 343/2015 Z. z. o verejnom obstarávaní  na predmet zákazky „</w:t>
      </w:r>
      <w:r w:rsidR="000A0881">
        <w:rPr>
          <w:rFonts w:ascii="Arial Narrow" w:hAnsi="Arial Narrow"/>
        </w:rPr>
        <w:t>Samozavlažovacie nádoby – Hodžovo námestie</w:t>
      </w:r>
      <w:r w:rsidRPr="00531511">
        <w:rPr>
          <w:rFonts w:ascii="Arial Narrow" w:hAnsi="Arial Narrow"/>
        </w:rPr>
        <w:t>“, ktorá bola zverejnená v Úradnom vestníku Európskej únie zn</w:t>
      </w:r>
      <w:r w:rsidRPr="000A0881">
        <w:rPr>
          <w:rFonts w:ascii="Arial Narrow" w:hAnsi="Arial Narrow"/>
          <w:highlight w:val="yellow"/>
        </w:rPr>
        <w:t xml:space="preserve">. 202x/S xxx-xxxxxx a vo Vestníku verejného obstarávania č. xx/202x zo dňa </w:t>
      </w:r>
      <w:r w:rsidR="000A0881" w:rsidRPr="000A0881">
        <w:rPr>
          <w:rFonts w:ascii="Arial Narrow" w:hAnsi="Arial Narrow"/>
          <w:highlight w:val="yellow"/>
        </w:rPr>
        <w:t>14</w:t>
      </w:r>
      <w:r w:rsidRPr="000A0881">
        <w:rPr>
          <w:rFonts w:ascii="Arial Narrow" w:hAnsi="Arial Narrow"/>
          <w:highlight w:val="yellow"/>
        </w:rPr>
        <w:t>.</w:t>
      </w:r>
      <w:r w:rsidR="000A0881" w:rsidRPr="000A0881">
        <w:rPr>
          <w:rFonts w:ascii="Arial Narrow" w:hAnsi="Arial Narrow"/>
          <w:highlight w:val="yellow"/>
        </w:rPr>
        <w:t>09</w:t>
      </w:r>
      <w:r w:rsidRPr="000A0881">
        <w:rPr>
          <w:rFonts w:ascii="Arial Narrow" w:hAnsi="Arial Narrow"/>
          <w:highlight w:val="yellow"/>
        </w:rPr>
        <w:t>.202</w:t>
      </w:r>
      <w:r w:rsidR="000A0881" w:rsidRPr="000A0881">
        <w:rPr>
          <w:rFonts w:ascii="Arial Narrow" w:hAnsi="Arial Narrow"/>
          <w:highlight w:val="yellow"/>
        </w:rPr>
        <w:t>1</w:t>
      </w:r>
      <w:r w:rsidRPr="000A0881">
        <w:rPr>
          <w:rFonts w:ascii="Arial Narrow" w:hAnsi="Arial Narrow"/>
          <w:highlight w:val="yellow"/>
        </w:rPr>
        <w:t xml:space="preserve"> pod zn. xxxx-MSS.</w:t>
      </w:r>
    </w:p>
    <w:p w14:paraId="2B1A6D2C" w14:textId="0C2DB534" w:rsidR="00821836" w:rsidRPr="00531511" w:rsidRDefault="00531511" w:rsidP="00531511">
      <w:pPr>
        <w:pStyle w:val="Odsekzoznamu"/>
        <w:numPr>
          <w:ilvl w:val="0"/>
          <w:numId w:val="36"/>
        </w:numPr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Predávajúci</w:t>
      </w:r>
      <w:r w:rsidRPr="00531511">
        <w:rPr>
          <w:rFonts w:ascii="Arial Narrow" w:hAnsi="Arial Narrow"/>
        </w:rPr>
        <w:t xml:space="preserve"> prehlasuje, že v prípade že sa neho vzťahuje povinnosť zápisu do registra partnerov verejného sektora, je a počas celého trvania Zmluvy ostane zapísaný v registri partnerov verejného sektora v súlade s § 11 zákona o verejnom obstarávaní. </w:t>
      </w:r>
      <w:r>
        <w:rPr>
          <w:rFonts w:ascii="Arial Narrow" w:hAnsi="Arial Narrow"/>
        </w:rPr>
        <w:t xml:space="preserve">Predávajúci </w:t>
      </w:r>
      <w:r w:rsidRPr="00531511">
        <w:rPr>
          <w:rFonts w:ascii="Arial Narrow" w:hAnsi="Arial Narrow"/>
        </w:rPr>
        <w:t>zodpovedá a zaväzuje sa zabezpečiť, aby každý jeho subdodávateľ, ktorý sa podieľa na plnení Zmluvy bol počas celého trvania Zmluvy zapísaný v registri partnerov verejného sektora v zmysle § 3 zákona č. 315/2016 Z. z. o registri partnerov verejného sektora a o zmene a doplnení niektorých zákonov, ak sa na neho povinnosť zápisu vzťahuje.</w:t>
      </w:r>
    </w:p>
    <w:p w14:paraId="58466B9B" w14:textId="77777777" w:rsidR="009A1367" w:rsidRDefault="009A1367" w:rsidP="007313D1">
      <w:pPr>
        <w:rPr>
          <w:rFonts w:cs="Arial"/>
          <w:b/>
          <w:bCs/>
          <w:szCs w:val="20"/>
        </w:rPr>
      </w:pPr>
    </w:p>
    <w:p w14:paraId="58FAC0FF" w14:textId="77777777" w:rsidR="007C216A" w:rsidRPr="001136DF" w:rsidRDefault="007C216A" w:rsidP="007E2732"/>
    <w:p w14:paraId="4D95AB07" w14:textId="2171F6E4" w:rsidR="007C216A" w:rsidRPr="001136DF" w:rsidRDefault="007C216A" w:rsidP="007313D1">
      <w:pPr>
        <w:shd w:val="clear" w:color="auto" w:fill="FFFFFF"/>
        <w:ind w:left="194" w:right="44"/>
        <w:jc w:val="center"/>
        <w:outlineLvl w:val="0"/>
        <w:rPr>
          <w:rFonts w:cs="Arial"/>
          <w:b/>
          <w:bCs/>
          <w:spacing w:val="-8"/>
          <w:szCs w:val="20"/>
        </w:rPr>
      </w:pPr>
      <w:r w:rsidRPr="001136DF">
        <w:rPr>
          <w:rFonts w:cs="Arial"/>
          <w:b/>
          <w:bCs/>
          <w:spacing w:val="-8"/>
          <w:szCs w:val="20"/>
        </w:rPr>
        <w:t>Článok I</w:t>
      </w:r>
    </w:p>
    <w:p w14:paraId="01CEFF8B" w14:textId="7BC91212" w:rsidR="007C216A" w:rsidRPr="001136DF" w:rsidRDefault="007C216A" w:rsidP="00821836">
      <w:pPr>
        <w:shd w:val="clear" w:color="auto" w:fill="FFFFFF"/>
        <w:spacing w:after="120"/>
        <w:ind w:left="193" w:right="45"/>
        <w:jc w:val="center"/>
        <w:outlineLvl w:val="0"/>
        <w:rPr>
          <w:rFonts w:cs="Arial"/>
          <w:b/>
          <w:bCs/>
          <w:spacing w:val="-4"/>
          <w:szCs w:val="20"/>
        </w:rPr>
      </w:pPr>
      <w:r w:rsidRPr="001136DF">
        <w:rPr>
          <w:rFonts w:cs="Arial"/>
          <w:b/>
          <w:bCs/>
          <w:spacing w:val="-4"/>
          <w:szCs w:val="20"/>
        </w:rPr>
        <w:t xml:space="preserve">Predmet </w:t>
      </w:r>
      <w:r w:rsidR="00B76556" w:rsidRPr="001136DF">
        <w:rPr>
          <w:rFonts w:cs="Arial"/>
          <w:b/>
          <w:bCs/>
          <w:spacing w:val="-4"/>
          <w:szCs w:val="20"/>
        </w:rPr>
        <w:t>Zmluvy</w:t>
      </w:r>
    </w:p>
    <w:p w14:paraId="7132FB4B" w14:textId="04E184E4" w:rsidR="007C216A" w:rsidRPr="00A62AEF" w:rsidRDefault="007C216A" w:rsidP="00A62AEF">
      <w:pPr>
        <w:pStyle w:val="Odsekzoznamu"/>
        <w:numPr>
          <w:ilvl w:val="0"/>
          <w:numId w:val="29"/>
        </w:numPr>
        <w:ind w:left="567" w:hanging="567"/>
        <w:jc w:val="both"/>
        <w:rPr>
          <w:rFonts w:ascii="Arial Narrow" w:hAnsi="Arial Narrow"/>
        </w:rPr>
      </w:pPr>
      <w:r w:rsidRPr="00BA3F3A">
        <w:rPr>
          <w:rFonts w:ascii="Arial Narrow" w:hAnsi="Arial Narrow"/>
        </w:rPr>
        <w:t xml:space="preserve">Predmetom tejto </w:t>
      </w:r>
      <w:r w:rsidR="00B76556" w:rsidRPr="00BA3F3A">
        <w:rPr>
          <w:rFonts w:ascii="Arial Narrow" w:hAnsi="Arial Narrow"/>
        </w:rPr>
        <w:t xml:space="preserve">Zmluvy </w:t>
      </w:r>
      <w:r w:rsidRPr="00BA3F3A">
        <w:rPr>
          <w:rFonts w:ascii="Arial Narrow" w:hAnsi="Arial Narrow"/>
        </w:rPr>
        <w:t xml:space="preserve">je úprava </w:t>
      </w:r>
      <w:r w:rsidR="00B76556" w:rsidRPr="00BA3F3A">
        <w:rPr>
          <w:rFonts w:ascii="Arial Narrow" w:hAnsi="Arial Narrow"/>
        </w:rPr>
        <w:t xml:space="preserve">vybraných </w:t>
      </w:r>
      <w:r w:rsidRPr="00BA3F3A">
        <w:rPr>
          <w:rFonts w:ascii="Arial Narrow" w:hAnsi="Arial Narrow"/>
        </w:rPr>
        <w:t xml:space="preserve">práv a povinností </w:t>
      </w:r>
      <w:r w:rsidR="00B76556" w:rsidRPr="00BA3F3A">
        <w:rPr>
          <w:rFonts w:ascii="Arial Narrow" w:hAnsi="Arial Narrow"/>
        </w:rPr>
        <w:t xml:space="preserve">Zmluvných </w:t>
      </w:r>
      <w:r w:rsidRPr="00BA3F3A">
        <w:rPr>
          <w:rFonts w:ascii="Arial Narrow" w:hAnsi="Arial Narrow"/>
        </w:rPr>
        <w:t>strán v súvislosti s predajom a kúpou tovaru:</w:t>
      </w:r>
      <w:r w:rsidR="001B1962">
        <w:rPr>
          <w:rFonts w:ascii="Arial Narrow" w:hAnsi="Arial Narrow"/>
        </w:rPr>
        <w:t xml:space="preserve"> samozavlažovací </w:t>
      </w:r>
      <w:r w:rsidR="00D87127">
        <w:rPr>
          <w:rFonts w:ascii="Arial Narrow" w:hAnsi="Arial Narrow"/>
        </w:rPr>
        <w:t>kvetináč</w:t>
      </w:r>
      <w:r w:rsidR="0080334F" w:rsidRPr="00BA3F3A">
        <w:rPr>
          <w:rFonts w:ascii="Arial Narrow" w:hAnsi="Arial Narrow"/>
        </w:rPr>
        <w:t xml:space="preserve"> </w:t>
      </w:r>
      <w:r w:rsidRPr="00BA3F3A">
        <w:rPr>
          <w:rFonts w:ascii="Arial Narrow" w:hAnsi="Arial Narrow"/>
        </w:rPr>
        <w:t>(ďalej len ako „</w:t>
      </w:r>
      <w:r w:rsidR="00B76556" w:rsidRPr="00BA3F3A">
        <w:rPr>
          <w:rFonts w:ascii="Arial Narrow" w:hAnsi="Arial Narrow"/>
          <w:b/>
          <w:bCs/>
        </w:rPr>
        <w:t>T</w:t>
      </w:r>
      <w:r w:rsidRPr="00BA3F3A">
        <w:rPr>
          <w:rFonts w:ascii="Arial Narrow" w:hAnsi="Arial Narrow"/>
          <w:b/>
          <w:bCs/>
        </w:rPr>
        <w:t>ovar</w:t>
      </w:r>
      <w:r w:rsidRPr="00BA3F3A">
        <w:rPr>
          <w:rFonts w:ascii="Arial Narrow" w:hAnsi="Arial Narrow"/>
        </w:rPr>
        <w:t xml:space="preserve">“), najmä záväzok </w:t>
      </w:r>
      <w:r w:rsidR="00B76556" w:rsidRPr="00BA3F3A">
        <w:rPr>
          <w:rFonts w:ascii="Arial Narrow" w:hAnsi="Arial Narrow"/>
        </w:rPr>
        <w:t xml:space="preserve">Predávajúceho </w:t>
      </w:r>
      <w:r w:rsidRPr="00BA3F3A">
        <w:rPr>
          <w:rFonts w:ascii="Arial Narrow" w:hAnsi="Arial Narrow"/>
        </w:rPr>
        <w:t xml:space="preserve">dodať </w:t>
      </w:r>
      <w:r w:rsidR="00B76556" w:rsidRPr="00BA3F3A">
        <w:rPr>
          <w:rFonts w:ascii="Arial Narrow" w:hAnsi="Arial Narrow"/>
        </w:rPr>
        <w:t>T</w:t>
      </w:r>
      <w:r w:rsidRPr="00BA3F3A">
        <w:rPr>
          <w:rFonts w:ascii="Arial Narrow" w:hAnsi="Arial Narrow"/>
        </w:rPr>
        <w:t xml:space="preserve">ovar </w:t>
      </w:r>
      <w:r w:rsidR="00B068F8">
        <w:rPr>
          <w:rFonts w:ascii="Arial Narrow" w:hAnsi="Arial Narrow"/>
        </w:rPr>
        <w:t>K</w:t>
      </w:r>
      <w:r w:rsidR="00B068F8" w:rsidRPr="00BA3F3A">
        <w:rPr>
          <w:rFonts w:ascii="Arial Narrow" w:hAnsi="Arial Narrow"/>
        </w:rPr>
        <w:t>upujúcemu</w:t>
      </w:r>
      <w:r w:rsidR="00D07446">
        <w:rPr>
          <w:rFonts w:ascii="Arial Narrow" w:hAnsi="Arial Narrow"/>
        </w:rPr>
        <w:t>,</w:t>
      </w:r>
      <w:r w:rsidRPr="00BA3F3A">
        <w:rPr>
          <w:rFonts w:ascii="Arial Narrow" w:hAnsi="Arial Narrow"/>
        </w:rPr>
        <w:t xml:space="preserve"> previesť na </w:t>
      </w:r>
      <w:r w:rsidR="00B068F8">
        <w:rPr>
          <w:rFonts w:ascii="Arial Narrow" w:hAnsi="Arial Narrow"/>
        </w:rPr>
        <w:t>Kupujúceho</w:t>
      </w:r>
      <w:r w:rsidR="00B068F8" w:rsidRPr="00BA3F3A">
        <w:rPr>
          <w:rFonts w:ascii="Arial Narrow" w:hAnsi="Arial Narrow"/>
        </w:rPr>
        <w:t xml:space="preserve"> </w:t>
      </w:r>
      <w:r w:rsidRPr="00BA3F3A">
        <w:rPr>
          <w:rFonts w:ascii="Arial Narrow" w:hAnsi="Arial Narrow"/>
        </w:rPr>
        <w:t>vlastnícke právo k</w:t>
      </w:r>
      <w:r w:rsidR="00D07446">
        <w:rPr>
          <w:rFonts w:ascii="Arial Narrow" w:hAnsi="Arial Narrow"/>
        </w:rPr>
        <w:t> </w:t>
      </w:r>
      <w:r w:rsidR="009B7A51" w:rsidRPr="00BA3F3A">
        <w:rPr>
          <w:rFonts w:ascii="Arial Narrow" w:hAnsi="Arial Narrow"/>
        </w:rPr>
        <w:t>Tovaru</w:t>
      </w:r>
      <w:r w:rsidR="00D07446">
        <w:rPr>
          <w:rFonts w:ascii="Arial Narrow" w:hAnsi="Arial Narrow"/>
        </w:rPr>
        <w:t xml:space="preserve"> </w:t>
      </w:r>
      <w:r w:rsidRPr="00BA3F3A">
        <w:rPr>
          <w:rFonts w:ascii="Arial Narrow" w:hAnsi="Arial Narrow"/>
        </w:rPr>
        <w:t xml:space="preserve">a záväzok </w:t>
      </w:r>
      <w:r w:rsidR="009B7A51" w:rsidRPr="00BA3F3A">
        <w:rPr>
          <w:rFonts w:ascii="Arial Narrow" w:hAnsi="Arial Narrow"/>
        </w:rPr>
        <w:t>Kupujúceho T</w:t>
      </w:r>
      <w:r w:rsidRPr="00BA3F3A">
        <w:rPr>
          <w:rFonts w:ascii="Arial Narrow" w:hAnsi="Arial Narrow"/>
        </w:rPr>
        <w:t xml:space="preserve">ovar prevziať a zaplatiť </w:t>
      </w:r>
      <w:r w:rsidR="009B7A51" w:rsidRPr="00BA3F3A">
        <w:rPr>
          <w:rFonts w:ascii="Arial Narrow" w:hAnsi="Arial Narrow"/>
        </w:rPr>
        <w:t xml:space="preserve">Predávajúcemu </w:t>
      </w:r>
      <w:r w:rsidRPr="00BA3F3A">
        <w:rPr>
          <w:rFonts w:ascii="Arial Narrow" w:hAnsi="Arial Narrow"/>
        </w:rPr>
        <w:t xml:space="preserve">kúpnu cenu za </w:t>
      </w:r>
      <w:r w:rsidR="009B7A51" w:rsidRPr="00BA3F3A">
        <w:rPr>
          <w:rFonts w:ascii="Arial Narrow" w:hAnsi="Arial Narrow"/>
        </w:rPr>
        <w:t>T</w:t>
      </w:r>
      <w:r w:rsidRPr="00BA3F3A">
        <w:rPr>
          <w:rFonts w:ascii="Arial Narrow" w:hAnsi="Arial Narrow"/>
        </w:rPr>
        <w:t>ovar.</w:t>
      </w:r>
      <w:r w:rsidR="00764302" w:rsidRPr="00BA3F3A">
        <w:rPr>
          <w:rFonts w:ascii="Arial Narrow" w:hAnsi="Arial Narrow"/>
        </w:rPr>
        <w:t xml:space="preserve"> </w:t>
      </w:r>
      <w:r w:rsidR="009740D2" w:rsidRPr="00BA3F3A">
        <w:rPr>
          <w:rFonts w:ascii="Arial Narrow" w:hAnsi="Arial Narrow"/>
        </w:rPr>
        <w:t>Tovar podľa predchádzajúcej vety je bližšie špecifikovaný v </w:t>
      </w:r>
      <w:r w:rsidR="009740D2" w:rsidRPr="00BE6BA4">
        <w:rPr>
          <w:rFonts w:ascii="Arial Narrow" w:hAnsi="Arial Narrow"/>
          <w:b/>
          <w:bCs/>
        </w:rPr>
        <w:t>Prílohe č. 1</w:t>
      </w:r>
      <w:r w:rsidR="009740D2" w:rsidRPr="00BA3F3A">
        <w:rPr>
          <w:rFonts w:ascii="Arial Narrow" w:hAnsi="Arial Narrow"/>
        </w:rPr>
        <w:t xml:space="preserve"> tejto Zmluvy.</w:t>
      </w:r>
    </w:p>
    <w:p w14:paraId="77A89928" w14:textId="77777777" w:rsidR="001E3484" w:rsidRPr="001136DF" w:rsidRDefault="001E3484" w:rsidP="009B7A51">
      <w:pPr>
        <w:ind w:left="750"/>
        <w:rPr>
          <w:rFonts w:cs="Arial"/>
          <w:szCs w:val="20"/>
        </w:rPr>
      </w:pPr>
    </w:p>
    <w:p w14:paraId="4BDF6255" w14:textId="04B9A5CD" w:rsidR="007C216A" w:rsidRPr="001136DF" w:rsidRDefault="007C216A" w:rsidP="00D539A2">
      <w:pPr>
        <w:jc w:val="center"/>
        <w:outlineLvl w:val="0"/>
        <w:rPr>
          <w:rFonts w:cs="Arial"/>
          <w:b/>
          <w:bCs/>
          <w:szCs w:val="20"/>
        </w:rPr>
      </w:pPr>
      <w:r w:rsidRPr="001136DF">
        <w:rPr>
          <w:rFonts w:cs="Arial"/>
          <w:b/>
          <w:bCs/>
          <w:szCs w:val="20"/>
        </w:rPr>
        <w:t>Článok II</w:t>
      </w:r>
    </w:p>
    <w:p w14:paraId="53CC3AE8" w14:textId="77777777" w:rsidR="007C216A" w:rsidRPr="001136DF" w:rsidRDefault="007C216A" w:rsidP="00B55A54">
      <w:pPr>
        <w:spacing w:after="120"/>
        <w:jc w:val="center"/>
        <w:rPr>
          <w:rFonts w:cs="Arial"/>
          <w:b/>
          <w:bCs/>
          <w:color w:val="000000"/>
          <w:spacing w:val="-3"/>
          <w:szCs w:val="20"/>
        </w:rPr>
      </w:pPr>
      <w:r w:rsidRPr="001136DF">
        <w:rPr>
          <w:rFonts w:cs="Arial"/>
          <w:b/>
          <w:bCs/>
          <w:color w:val="000000"/>
          <w:spacing w:val="-3"/>
          <w:szCs w:val="20"/>
        </w:rPr>
        <w:t>Kúpna cena a platobné podmienky</w:t>
      </w:r>
    </w:p>
    <w:p w14:paraId="67CEE678" w14:textId="58DC73C8" w:rsidR="007C216A" w:rsidRPr="001136DF" w:rsidRDefault="007C216A" w:rsidP="007313D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59" w:lineRule="auto"/>
        <w:ind w:left="567" w:hanging="567"/>
        <w:rPr>
          <w:rFonts w:cs="Arial"/>
          <w:b/>
          <w:bCs/>
          <w:color w:val="000000"/>
          <w:spacing w:val="-2"/>
          <w:szCs w:val="20"/>
        </w:rPr>
      </w:pPr>
      <w:r w:rsidRPr="001136DF">
        <w:rPr>
          <w:rFonts w:cs="Arial"/>
          <w:color w:val="000000"/>
          <w:spacing w:val="-2"/>
          <w:szCs w:val="20"/>
        </w:rPr>
        <w:t xml:space="preserve">Kúpna cena </w:t>
      </w:r>
      <w:r w:rsidR="009B7A51" w:rsidRPr="001136DF">
        <w:rPr>
          <w:rFonts w:cs="Arial"/>
          <w:color w:val="000000"/>
          <w:spacing w:val="-2"/>
          <w:szCs w:val="20"/>
        </w:rPr>
        <w:t>za Tovar (ďalej len ako „</w:t>
      </w:r>
      <w:r w:rsidR="009B7A51" w:rsidRPr="001136DF">
        <w:rPr>
          <w:rFonts w:cs="Arial"/>
          <w:b/>
          <w:bCs/>
          <w:color w:val="000000"/>
          <w:spacing w:val="-2"/>
          <w:szCs w:val="20"/>
        </w:rPr>
        <w:t>Kúpna cena</w:t>
      </w:r>
      <w:r w:rsidR="009B7A51" w:rsidRPr="001136DF">
        <w:rPr>
          <w:rFonts w:cs="Arial"/>
          <w:color w:val="000000"/>
          <w:spacing w:val="-2"/>
          <w:szCs w:val="20"/>
        </w:rPr>
        <w:t xml:space="preserve">“) </w:t>
      </w:r>
      <w:r w:rsidRPr="001136DF">
        <w:rPr>
          <w:rFonts w:cs="Arial"/>
          <w:color w:val="000000"/>
          <w:spacing w:val="-2"/>
          <w:szCs w:val="20"/>
        </w:rPr>
        <w:t xml:space="preserve">je stanovená dohodou </w:t>
      </w:r>
      <w:r w:rsidR="009B7A51" w:rsidRPr="001136DF">
        <w:rPr>
          <w:rFonts w:cs="Arial"/>
          <w:color w:val="000000"/>
          <w:spacing w:val="-2"/>
          <w:szCs w:val="20"/>
        </w:rPr>
        <w:t xml:space="preserve">Zmluvných </w:t>
      </w:r>
      <w:r w:rsidRPr="001136DF">
        <w:rPr>
          <w:rFonts w:cs="Arial"/>
          <w:color w:val="000000"/>
          <w:spacing w:val="-2"/>
          <w:szCs w:val="20"/>
        </w:rPr>
        <w:t>strán</w:t>
      </w:r>
      <w:r w:rsidR="772244D8" w:rsidRPr="001136DF">
        <w:rPr>
          <w:rFonts w:cs="Arial"/>
          <w:color w:val="000000"/>
          <w:spacing w:val="-2"/>
          <w:szCs w:val="20"/>
        </w:rPr>
        <w:t xml:space="preserve">, </w:t>
      </w:r>
      <w:r w:rsidRPr="001136DF">
        <w:rPr>
          <w:rFonts w:cs="Arial"/>
          <w:color w:val="000000"/>
          <w:spacing w:val="-2"/>
          <w:szCs w:val="20"/>
        </w:rPr>
        <w:t> v súlade so zákonom č. 18/1996 Z. z. o cenách v znení neskorších predpisov,</w:t>
      </w:r>
      <w:r w:rsidR="00A930C8" w:rsidRPr="001136DF">
        <w:rPr>
          <w:rFonts w:cs="Arial"/>
          <w:color w:val="000000"/>
          <w:spacing w:val="-2"/>
          <w:szCs w:val="20"/>
        </w:rPr>
        <w:t xml:space="preserve"> </w:t>
      </w:r>
      <w:r w:rsidR="15EBED48" w:rsidRPr="001136DF">
        <w:rPr>
          <w:rFonts w:cs="Arial"/>
          <w:color w:val="000000"/>
          <w:spacing w:val="-2"/>
          <w:szCs w:val="20"/>
        </w:rPr>
        <w:t xml:space="preserve">podľa cenovej kalkulácie, ktorá tvorí </w:t>
      </w:r>
      <w:r w:rsidR="15EBED48" w:rsidRPr="00BE6BA4">
        <w:rPr>
          <w:rFonts w:cs="Arial"/>
          <w:b/>
          <w:bCs/>
          <w:color w:val="000000"/>
          <w:spacing w:val="-2"/>
          <w:szCs w:val="20"/>
        </w:rPr>
        <w:t>Prílohu č. 2</w:t>
      </w:r>
      <w:r w:rsidR="15EBED48" w:rsidRPr="001136DF">
        <w:rPr>
          <w:rFonts w:cs="Arial"/>
          <w:color w:val="000000"/>
          <w:spacing w:val="-2"/>
          <w:szCs w:val="20"/>
        </w:rPr>
        <w:t xml:space="preserve"> tejto </w:t>
      </w:r>
      <w:r w:rsidR="008300EA">
        <w:rPr>
          <w:rFonts w:cs="Arial"/>
          <w:color w:val="000000"/>
          <w:spacing w:val="-2"/>
          <w:szCs w:val="20"/>
        </w:rPr>
        <w:t>Z</w:t>
      </w:r>
      <w:r w:rsidR="008300EA" w:rsidRPr="001136DF">
        <w:rPr>
          <w:rFonts w:cs="Arial"/>
          <w:color w:val="000000"/>
          <w:spacing w:val="-2"/>
          <w:szCs w:val="20"/>
        </w:rPr>
        <w:t>mluvy</w:t>
      </w:r>
      <w:r w:rsidR="15EBED48" w:rsidRPr="001136DF">
        <w:rPr>
          <w:rFonts w:cs="Arial"/>
          <w:color w:val="000000"/>
          <w:spacing w:val="-2"/>
          <w:szCs w:val="20"/>
        </w:rPr>
        <w:t>,</w:t>
      </w:r>
      <w:r w:rsidRPr="001136DF">
        <w:rPr>
          <w:rFonts w:cs="Arial"/>
          <w:color w:val="000000"/>
          <w:spacing w:val="-2"/>
          <w:szCs w:val="20"/>
        </w:rPr>
        <w:t xml:space="preserve"> a to ako cena konečná, v celkovej výške:</w:t>
      </w:r>
    </w:p>
    <w:p w14:paraId="076C8AC6" w14:textId="77777777" w:rsidR="007C216A" w:rsidRPr="001136DF" w:rsidRDefault="007C216A" w:rsidP="009B7A51">
      <w:pPr>
        <w:widowControl w:val="0"/>
        <w:autoSpaceDE w:val="0"/>
        <w:autoSpaceDN w:val="0"/>
        <w:adjustRightInd w:val="0"/>
        <w:ind w:left="748"/>
        <w:rPr>
          <w:rFonts w:cs="Arial"/>
          <w:b/>
          <w:color w:val="000000"/>
          <w:spacing w:val="-2"/>
          <w:szCs w:val="20"/>
        </w:rPr>
      </w:pPr>
    </w:p>
    <w:p w14:paraId="6A148719" w14:textId="66E82587" w:rsidR="007C216A" w:rsidRPr="001136DF" w:rsidRDefault="000D22C5" w:rsidP="00807033">
      <w:pPr>
        <w:widowControl w:val="0"/>
        <w:autoSpaceDE w:val="0"/>
        <w:autoSpaceDN w:val="0"/>
        <w:adjustRightInd w:val="0"/>
        <w:ind w:left="748"/>
        <w:rPr>
          <w:rFonts w:cs="Arial"/>
          <w:szCs w:val="20"/>
        </w:rPr>
      </w:pPr>
      <w:r>
        <w:rPr>
          <w:rFonts w:cs="Arial"/>
          <w:b/>
          <w:bCs/>
          <w:color w:val="000000"/>
          <w:spacing w:val="-2"/>
          <w:szCs w:val="20"/>
        </w:rPr>
        <w:t>............</w:t>
      </w:r>
      <w:r w:rsidR="00891EF9" w:rsidRPr="001136DF">
        <w:rPr>
          <w:rFonts w:cs="Arial"/>
          <w:b/>
          <w:bCs/>
          <w:color w:val="000000"/>
          <w:spacing w:val="-2"/>
          <w:szCs w:val="20"/>
        </w:rPr>
        <w:t xml:space="preserve"> EUR</w:t>
      </w:r>
      <w:r w:rsidR="6B09503C" w:rsidRPr="001136DF">
        <w:rPr>
          <w:rFonts w:cs="Arial"/>
          <w:b/>
          <w:bCs/>
          <w:color w:val="000000"/>
          <w:spacing w:val="-2"/>
          <w:szCs w:val="20"/>
        </w:rPr>
        <w:t xml:space="preserve"> bez DPH</w:t>
      </w:r>
      <w:r w:rsidR="6B09503C" w:rsidRPr="001136DF">
        <w:rPr>
          <w:rFonts w:cs="Arial"/>
          <w:color w:val="000000"/>
          <w:spacing w:val="-2"/>
          <w:szCs w:val="20"/>
        </w:rPr>
        <w:t xml:space="preserve"> (slovom: </w:t>
      </w:r>
      <w:r>
        <w:rPr>
          <w:rFonts w:cs="Arial"/>
          <w:color w:val="000000"/>
          <w:spacing w:val="-2"/>
          <w:szCs w:val="20"/>
        </w:rPr>
        <w:t>.............</w:t>
      </w:r>
      <w:r w:rsidR="6B09503C" w:rsidRPr="001136DF">
        <w:rPr>
          <w:rFonts w:cs="Arial"/>
          <w:color w:val="000000"/>
          <w:spacing w:val="-2"/>
          <w:szCs w:val="20"/>
        </w:rPr>
        <w:t>EUR bez DPH)</w:t>
      </w:r>
    </w:p>
    <w:p w14:paraId="308FBAA0" w14:textId="77777777" w:rsidR="007C216A" w:rsidRPr="001136DF" w:rsidRDefault="007C216A" w:rsidP="00807033">
      <w:pPr>
        <w:widowControl w:val="0"/>
        <w:autoSpaceDE w:val="0"/>
        <w:autoSpaceDN w:val="0"/>
        <w:adjustRightInd w:val="0"/>
        <w:ind w:left="748"/>
        <w:rPr>
          <w:rFonts w:cs="Arial"/>
          <w:b/>
          <w:color w:val="000000"/>
          <w:spacing w:val="-2"/>
          <w:szCs w:val="20"/>
        </w:rPr>
      </w:pPr>
    </w:p>
    <w:p w14:paraId="14F75F39" w14:textId="2F5299D9" w:rsidR="007C216A" w:rsidRPr="001136DF" w:rsidRDefault="000D22C5" w:rsidP="0043793F">
      <w:pPr>
        <w:widowControl w:val="0"/>
        <w:autoSpaceDE w:val="0"/>
        <w:autoSpaceDN w:val="0"/>
        <w:adjustRightInd w:val="0"/>
        <w:ind w:left="748"/>
        <w:rPr>
          <w:rFonts w:cs="Arial"/>
          <w:szCs w:val="20"/>
        </w:rPr>
      </w:pPr>
      <w:r>
        <w:rPr>
          <w:rFonts w:cs="Arial"/>
          <w:b/>
          <w:bCs/>
          <w:color w:val="000000"/>
          <w:spacing w:val="-2"/>
          <w:szCs w:val="20"/>
        </w:rPr>
        <w:t>..............</w:t>
      </w:r>
      <w:r w:rsidR="0034671D" w:rsidRPr="001136DF">
        <w:rPr>
          <w:rFonts w:cs="Arial"/>
          <w:b/>
          <w:bCs/>
          <w:color w:val="000000"/>
          <w:spacing w:val="-2"/>
          <w:szCs w:val="20"/>
        </w:rPr>
        <w:t xml:space="preserve"> </w:t>
      </w:r>
      <w:r w:rsidR="6B09503C" w:rsidRPr="001136DF">
        <w:rPr>
          <w:rFonts w:cs="Arial"/>
          <w:b/>
          <w:bCs/>
          <w:color w:val="000000"/>
          <w:spacing w:val="-2"/>
          <w:szCs w:val="20"/>
        </w:rPr>
        <w:t>EUR s DPH</w:t>
      </w:r>
      <w:r w:rsidR="6B09503C" w:rsidRPr="001136DF">
        <w:rPr>
          <w:rFonts w:cs="Arial"/>
          <w:color w:val="000000"/>
          <w:spacing w:val="-2"/>
          <w:szCs w:val="20"/>
        </w:rPr>
        <w:t xml:space="preserve"> (slovom: </w:t>
      </w:r>
      <w:r>
        <w:rPr>
          <w:rFonts w:cs="Arial"/>
          <w:color w:val="000000"/>
          <w:spacing w:val="-2"/>
          <w:szCs w:val="20"/>
        </w:rPr>
        <w:t>....................</w:t>
      </w:r>
      <w:r w:rsidR="6B09503C" w:rsidRPr="001136DF">
        <w:rPr>
          <w:rFonts w:cs="Arial"/>
          <w:color w:val="000000"/>
          <w:spacing w:val="-2"/>
          <w:szCs w:val="20"/>
        </w:rPr>
        <w:t xml:space="preserve"> EUR</w:t>
      </w:r>
      <w:r w:rsidR="7121C11A" w:rsidRPr="001136DF">
        <w:rPr>
          <w:rFonts w:cs="Arial"/>
          <w:color w:val="000000"/>
          <w:spacing w:val="-2"/>
          <w:szCs w:val="20"/>
        </w:rPr>
        <w:t xml:space="preserve"> </w:t>
      </w:r>
      <w:r w:rsidR="6B09503C" w:rsidRPr="001136DF">
        <w:rPr>
          <w:rFonts w:cs="Arial"/>
          <w:color w:val="000000"/>
          <w:spacing w:val="-2"/>
          <w:szCs w:val="20"/>
        </w:rPr>
        <w:t>s DPH)</w:t>
      </w:r>
      <w:r w:rsidR="6B09503C" w:rsidRPr="001136DF">
        <w:rPr>
          <w:rFonts w:cs="Arial"/>
          <w:szCs w:val="20"/>
        </w:rPr>
        <w:t>.</w:t>
      </w:r>
    </w:p>
    <w:p w14:paraId="710CD20A" w14:textId="77777777" w:rsidR="007C216A" w:rsidRPr="001136DF" w:rsidRDefault="007C216A" w:rsidP="007313D1">
      <w:pPr>
        <w:widowControl w:val="0"/>
        <w:autoSpaceDE w:val="0"/>
        <w:autoSpaceDN w:val="0"/>
        <w:adjustRightInd w:val="0"/>
        <w:ind w:firstLine="708"/>
        <w:rPr>
          <w:rFonts w:cs="Arial"/>
          <w:szCs w:val="20"/>
        </w:rPr>
      </w:pPr>
    </w:p>
    <w:p w14:paraId="1CF7A78F" w14:textId="77777777" w:rsidR="00307ACC" w:rsidRDefault="009740D2" w:rsidP="007313D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59" w:lineRule="auto"/>
        <w:ind w:left="567" w:hanging="567"/>
        <w:rPr>
          <w:rFonts w:cs="Arial"/>
          <w:szCs w:val="20"/>
        </w:rPr>
      </w:pPr>
      <w:r w:rsidRPr="001136DF">
        <w:rPr>
          <w:rFonts w:cs="Arial"/>
          <w:szCs w:val="20"/>
        </w:rPr>
        <w:t xml:space="preserve">Kupujúci neposkytuje </w:t>
      </w:r>
      <w:r w:rsidR="009B7A51" w:rsidRPr="001136DF">
        <w:rPr>
          <w:rFonts w:cs="Arial"/>
          <w:szCs w:val="20"/>
        </w:rPr>
        <w:t>preddavky an</w:t>
      </w:r>
      <w:r w:rsidR="009F0BCB" w:rsidRPr="001136DF">
        <w:rPr>
          <w:rFonts w:cs="Arial"/>
          <w:szCs w:val="20"/>
        </w:rPr>
        <w:t>i</w:t>
      </w:r>
      <w:r w:rsidR="009B7A51" w:rsidRPr="001136DF">
        <w:rPr>
          <w:rFonts w:cs="Arial"/>
          <w:szCs w:val="20"/>
        </w:rPr>
        <w:t xml:space="preserve"> </w:t>
      </w:r>
      <w:r w:rsidRPr="001136DF">
        <w:rPr>
          <w:rFonts w:cs="Arial"/>
          <w:szCs w:val="20"/>
        </w:rPr>
        <w:t xml:space="preserve">zálohovú platbu za </w:t>
      </w:r>
      <w:r w:rsidR="009B7A51" w:rsidRPr="001136DF">
        <w:rPr>
          <w:rFonts w:cs="Arial"/>
          <w:szCs w:val="20"/>
        </w:rPr>
        <w:t xml:space="preserve">Tovar </w:t>
      </w:r>
      <w:r w:rsidRPr="001136DF">
        <w:rPr>
          <w:rFonts w:cs="Arial"/>
          <w:szCs w:val="20"/>
        </w:rPr>
        <w:t xml:space="preserve">podľa tejto </w:t>
      </w:r>
      <w:r w:rsidR="009B7A51" w:rsidRPr="001136DF">
        <w:rPr>
          <w:rFonts w:cs="Arial"/>
          <w:szCs w:val="20"/>
        </w:rPr>
        <w:t>Zmluvy</w:t>
      </w:r>
      <w:r w:rsidRPr="001136DF">
        <w:rPr>
          <w:rFonts w:cs="Arial"/>
          <w:szCs w:val="20"/>
        </w:rPr>
        <w:t xml:space="preserve">. </w:t>
      </w:r>
    </w:p>
    <w:p w14:paraId="7C6BFF3F" w14:textId="4BF93F0C" w:rsidR="007C216A" w:rsidRPr="001136DF" w:rsidRDefault="007C216A" w:rsidP="007313D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59" w:lineRule="auto"/>
        <w:ind w:left="567" w:hanging="567"/>
        <w:rPr>
          <w:rFonts w:cs="Arial"/>
          <w:szCs w:val="20"/>
        </w:rPr>
      </w:pPr>
      <w:r w:rsidRPr="001136DF">
        <w:rPr>
          <w:rFonts w:cs="Arial"/>
          <w:szCs w:val="20"/>
        </w:rPr>
        <w:t xml:space="preserve">V  </w:t>
      </w:r>
      <w:r w:rsidR="009B7A51" w:rsidRPr="001136DF">
        <w:rPr>
          <w:rFonts w:cs="Arial"/>
          <w:szCs w:val="20"/>
        </w:rPr>
        <w:t xml:space="preserve">Kúpnej </w:t>
      </w:r>
      <w:r w:rsidRPr="001136DF">
        <w:rPr>
          <w:rFonts w:cs="Arial"/>
          <w:szCs w:val="20"/>
        </w:rPr>
        <w:t xml:space="preserve">cene </w:t>
      </w:r>
      <w:r w:rsidR="009740D2" w:rsidRPr="001136DF">
        <w:rPr>
          <w:rFonts w:cs="Arial"/>
          <w:szCs w:val="20"/>
        </w:rPr>
        <w:t>sú</w:t>
      </w:r>
      <w:r w:rsidRPr="001136DF">
        <w:rPr>
          <w:rFonts w:cs="Arial"/>
          <w:szCs w:val="20"/>
        </w:rPr>
        <w:t xml:space="preserve"> zahrnuté </w:t>
      </w:r>
      <w:r w:rsidR="009740D2" w:rsidRPr="001136DF">
        <w:rPr>
          <w:rFonts w:cs="Arial"/>
          <w:szCs w:val="20"/>
        </w:rPr>
        <w:t xml:space="preserve">všetky </w:t>
      </w:r>
      <w:r w:rsidR="00F84FF9" w:rsidRPr="008F38CD">
        <w:rPr>
          <w:rFonts w:cs="Arial"/>
          <w:szCs w:val="20"/>
        </w:rPr>
        <w:t>nevyhnutné a účelne vynaložené</w:t>
      </w:r>
      <w:r w:rsidR="00F84FF9" w:rsidRPr="009E53EA">
        <w:rPr>
          <w:rFonts w:ascii="Times New Roman" w:eastAsia="Times New Roman" w:hAnsi="Times New Roman"/>
          <w:sz w:val="24"/>
          <w:szCs w:val="24"/>
        </w:rPr>
        <w:t xml:space="preserve"> </w:t>
      </w:r>
      <w:r w:rsidR="009740D2" w:rsidRPr="001136DF">
        <w:rPr>
          <w:rFonts w:cs="Arial"/>
          <w:szCs w:val="20"/>
        </w:rPr>
        <w:t>náklady Predávajúce</w:t>
      </w:r>
      <w:r w:rsidR="00AB3578" w:rsidRPr="001136DF">
        <w:rPr>
          <w:rFonts w:cs="Arial"/>
          <w:szCs w:val="20"/>
        </w:rPr>
        <w:t>ho</w:t>
      </w:r>
      <w:r w:rsidR="009740D2" w:rsidRPr="001136DF">
        <w:rPr>
          <w:rFonts w:cs="Arial"/>
          <w:szCs w:val="20"/>
        </w:rPr>
        <w:t xml:space="preserve">, ktoré vzniknú </w:t>
      </w:r>
      <w:r w:rsidR="0081FE9F" w:rsidRPr="001136DF">
        <w:rPr>
          <w:rFonts w:cs="Arial"/>
          <w:szCs w:val="20"/>
        </w:rPr>
        <w:t xml:space="preserve">alebo vznikli v súvislosti </w:t>
      </w:r>
      <w:r w:rsidR="009740D2" w:rsidRPr="001136DF">
        <w:rPr>
          <w:rFonts w:cs="Arial"/>
          <w:szCs w:val="20"/>
        </w:rPr>
        <w:t xml:space="preserve">s plnením tejto </w:t>
      </w:r>
      <w:r w:rsidR="009B7A51" w:rsidRPr="001136DF">
        <w:rPr>
          <w:rFonts w:cs="Arial"/>
          <w:szCs w:val="20"/>
        </w:rPr>
        <w:t>Zmluvy vrátane</w:t>
      </w:r>
      <w:r w:rsidR="008F38CD">
        <w:t xml:space="preserve"> obalov, balenia, dopravy, vykládky tovaru a ostatných nákladov </w:t>
      </w:r>
      <w:r w:rsidR="0008249E">
        <w:t>P</w:t>
      </w:r>
      <w:r w:rsidR="008F38CD">
        <w:t>redávajúceho a vrátane</w:t>
      </w:r>
      <w:r w:rsidR="008F38CD" w:rsidRPr="001136DF">
        <w:rPr>
          <w:rFonts w:cs="Arial"/>
          <w:szCs w:val="20"/>
        </w:rPr>
        <w:t xml:space="preserve"> </w:t>
      </w:r>
      <w:r w:rsidR="009B7A51" w:rsidRPr="001136DF">
        <w:rPr>
          <w:rFonts w:cs="Arial"/>
          <w:szCs w:val="20"/>
        </w:rPr>
        <w:t>primeraného zisku</w:t>
      </w:r>
      <w:r w:rsidRPr="001136DF">
        <w:rPr>
          <w:rFonts w:cs="Arial"/>
          <w:szCs w:val="20"/>
        </w:rPr>
        <w:t>.</w:t>
      </w:r>
    </w:p>
    <w:p w14:paraId="747BA321" w14:textId="3392AA64" w:rsidR="007C216A" w:rsidRPr="001136DF" w:rsidRDefault="00B447F4" w:rsidP="007313D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59" w:lineRule="auto"/>
        <w:ind w:left="567" w:hanging="567"/>
        <w:rPr>
          <w:rFonts w:cs="Arial"/>
          <w:szCs w:val="20"/>
        </w:rPr>
      </w:pPr>
      <w:r w:rsidRPr="001136DF">
        <w:rPr>
          <w:rFonts w:cs="Arial"/>
          <w:color w:val="000000"/>
          <w:spacing w:val="-2"/>
          <w:szCs w:val="20"/>
        </w:rPr>
        <w:t xml:space="preserve">Právo na </w:t>
      </w:r>
      <w:r w:rsidR="1F8BECF6" w:rsidRPr="001136DF">
        <w:rPr>
          <w:rFonts w:cs="Arial"/>
          <w:color w:val="000000"/>
          <w:spacing w:val="-2"/>
          <w:szCs w:val="20"/>
        </w:rPr>
        <w:t xml:space="preserve">zaplatenie </w:t>
      </w:r>
      <w:r w:rsidR="009B7A51" w:rsidRPr="001136DF">
        <w:rPr>
          <w:rFonts w:cs="Arial"/>
          <w:color w:val="000000"/>
          <w:spacing w:val="-2"/>
          <w:szCs w:val="20"/>
        </w:rPr>
        <w:t xml:space="preserve">Kúpnej </w:t>
      </w:r>
      <w:r w:rsidRPr="001136DF">
        <w:rPr>
          <w:rFonts w:cs="Arial"/>
          <w:color w:val="000000"/>
          <w:spacing w:val="-2"/>
          <w:szCs w:val="20"/>
        </w:rPr>
        <w:t>cen</w:t>
      </w:r>
      <w:r w:rsidR="772FFF5F" w:rsidRPr="001136DF">
        <w:rPr>
          <w:rFonts w:cs="Arial"/>
          <w:color w:val="000000"/>
          <w:spacing w:val="-2"/>
          <w:szCs w:val="20"/>
        </w:rPr>
        <w:t>y</w:t>
      </w:r>
      <w:r w:rsidRPr="001136DF">
        <w:rPr>
          <w:rFonts w:cs="Arial"/>
          <w:color w:val="000000"/>
          <w:spacing w:val="-2"/>
          <w:szCs w:val="20"/>
        </w:rPr>
        <w:t xml:space="preserve"> </w:t>
      </w:r>
      <w:r w:rsidR="009B7A51" w:rsidRPr="001136DF">
        <w:rPr>
          <w:rFonts w:cs="Arial"/>
          <w:color w:val="000000"/>
          <w:spacing w:val="-2"/>
          <w:szCs w:val="20"/>
        </w:rPr>
        <w:t xml:space="preserve">Predávajúcemu </w:t>
      </w:r>
      <w:r w:rsidRPr="001136DF">
        <w:rPr>
          <w:rFonts w:cs="Arial"/>
          <w:color w:val="000000"/>
          <w:spacing w:val="-2"/>
          <w:szCs w:val="20"/>
        </w:rPr>
        <w:t xml:space="preserve">vzniká a </w:t>
      </w:r>
      <w:r w:rsidR="009B7A51" w:rsidRPr="001136DF">
        <w:rPr>
          <w:rFonts w:cs="Arial"/>
          <w:color w:val="000000"/>
          <w:spacing w:val="-2"/>
          <w:szCs w:val="20"/>
        </w:rPr>
        <w:t xml:space="preserve">Predávajúci </w:t>
      </w:r>
      <w:r w:rsidR="007C216A" w:rsidRPr="001136DF">
        <w:rPr>
          <w:rFonts w:cs="Arial"/>
          <w:color w:val="000000"/>
          <w:spacing w:val="-2"/>
          <w:szCs w:val="20"/>
        </w:rPr>
        <w:t xml:space="preserve">je oprávnený vystaviť faktúru na </w:t>
      </w:r>
      <w:r w:rsidR="008278D3">
        <w:rPr>
          <w:rFonts w:cs="Arial"/>
          <w:color w:val="000000"/>
          <w:spacing w:val="-2"/>
          <w:szCs w:val="20"/>
        </w:rPr>
        <w:t>K</w:t>
      </w:r>
      <w:r w:rsidR="008278D3" w:rsidRPr="001136DF">
        <w:rPr>
          <w:rFonts w:cs="Arial"/>
          <w:color w:val="000000"/>
          <w:spacing w:val="-2"/>
          <w:szCs w:val="20"/>
        </w:rPr>
        <w:t xml:space="preserve">úpnu </w:t>
      </w:r>
      <w:r w:rsidR="007C216A" w:rsidRPr="001136DF">
        <w:rPr>
          <w:rFonts w:cs="Arial"/>
          <w:color w:val="000000"/>
          <w:spacing w:val="-2"/>
          <w:szCs w:val="20"/>
        </w:rPr>
        <w:t xml:space="preserve">cenu </w:t>
      </w:r>
      <w:r w:rsidRPr="001136DF">
        <w:rPr>
          <w:rFonts w:cs="Arial"/>
          <w:color w:val="000000"/>
          <w:spacing w:val="-2"/>
          <w:szCs w:val="20"/>
        </w:rPr>
        <w:t xml:space="preserve">po </w:t>
      </w:r>
      <w:r w:rsidR="009740D2" w:rsidRPr="001136DF">
        <w:rPr>
          <w:rFonts w:cs="Arial"/>
          <w:color w:val="000000"/>
          <w:spacing w:val="-2"/>
          <w:szCs w:val="20"/>
        </w:rPr>
        <w:t xml:space="preserve">riadnom dodaní </w:t>
      </w:r>
      <w:r w:rsidR="009B7A51" w:rsidRPr="001136DF">
        <w:rPr>
          <w:rFonts w:cs="Arial"/>
          <w:color w:val="000000"/>
          <w:spacing w:val="-2"/>
          <w:szCs w:val="20"/>
        </w:rPr>
        <w:t xml:space="preserve">Tovaru </w:t>
      </w:r>
      <w:r w:rsidR="008278D3">
        <w:rPr>
          <w:rFonts w:cs="Arial"/>
          <w:color w:val="000000"/>
          <w:spacing w:val="-2"/>
          <w:szCs w:val="20"/>
        </w:rPr>
        <w:t>K</w:t>
      </w:r>
      <w:r w:rsidR="009740D2" w:rsidRPr="001136DF">
        <w:rPr>
          <w:rFonts w:cs="Arial"/>
          <w:color w:val="000000"/>
          <w:spacing w:val="-2"/>
          <w:szCs w:val="20"/>
        </w:rPr>
        <w:t>upujúcemu</w:t>
      </w:r>
      <w:r w:rsidR="00B12BA1" w:rsidRPr="001136DF">
        <w:rPr>
          <w:rFonts w:cs="Arial"/>
          <w:color w:val="000000"/>
          <w:spacing w:val="-2"/>
          <w:szCs w:val="20"/>
        </w:rPr>
        <w:t xml:space="preserve"> podľa </w:t>
      </w:r>
      <w:r w:rsidR="3166100E" w:rsidRPr="001136DF">
        <w:rPr>
          <w:rFonts w:cs="Arial"/>
          <w:color w:val="000000"/>
          <w:spacing w:val="-2"/>
          <w:szCs w:val="20"/>
        </w:rPr>
        <w:t>tej</w:t>
      </w:r>
      <w:r w:rsidR="1E034522" w:rsidRPr="001136DF">
        <w:rPr>
          <w:rFonts w:cs="Arial"/>
          <w:color w:val="000000"/>
          <w:spacing w:val="-2"/>
          <w:szCs w:val="20"/>
        </w:rPr>
        <w:t xml:space="preserve">to </w:t>
      </w:r>
      <w:r w:rsidR="009B7A51" w:rsidRPr="001136DF">
        <w:rPr>
          <w:rFonts w:cs="Arial"/>
          <w:color w:val="000000"/>
          <w:spacing w:val="-2"/>
          <w:szCs w:val="20"/>
        </w:rPr>
        <w:t>Zmluvy</w:t>
      </w:r>
      <w:r w:rsidR="002A1029" w:rsidRPr="001136DF">
        <w:rPr>
          <w:rFonts w:cs="Arial"/>
          <w:color w:val="000000"/>
          <w:spacing w:val="-2"/>
          <w:szCs w:val="20"/>
        </w:rPr>
        <w:t xml:space="preserve">, </w:t>
      </w:r>
      <w:r w:rsidR="007C216A" w:rsidRPr="001136DF">
        <w:rPr>
          <w:rFonts w:cs="Arial"/>
          <w:color w:val="000000"/>
          <w:szCs w:val="20"/>
        </w:rPr>
        <w:t xml:space="preserve">po prevzatí </w:t>
      </w:r>
      <w:r w:rsidR="00B748B6" w:rsidRPr="001136DF">
        <w:rPr>
          <w:rFonts w:cs="Arial"/>
          <w:color w:val="000000"/>
          <w:szCs w:val="20"/>
        </w:rPr>
        <w:t xml:space="preserve">Tovaru Kupujúcim </w:t>
      </w:r>
      <w:r w:rsidR="007C216A" w:rsidRPr="001136DF">
        <w:rPr>
          <w:rFonts w:cs="Arial"/>
          <w:color w:val="000000"/>
          <w:szCs w:val="20"/>
        </w:rPr>
        <w:t>a po podpísaní dodacieho listu</w:t>
      </w:r>
      <w:r w:rsidR="008F1B48" w:rsidRPr="001136DF">
        <w:rPr>
          <w:rFonts w:cs="Arial"/>
          <w:color w:val="000000"/>
          <w:szCs w:val="20"/>
        </w:rPr>
        <w:t xml:space="preserve"> </w:t>
      </w:r>
      <w:r w:rsidR="00B748B6" w:rsidRPr="001136DF">
        <w:rPr>
          <w:rFonts w:cs="Arial"/>
          <w:color w:val="000000"/>
          <w:szCs w:val="20"/>
        </w:rPr>
        <w:t>K</w:t>
      </w:r>
      <w:r w:rsidR="008F1B48" w:rsidRPr="001136DF">
        <w:rPr>
          <w:rFonts w:cs="Arial"/>
          <w:color w:val="000000"/>
          <w:szCs w:val="20"/>
        </w:rPr>
        <w:t>upujúcim</w:t>
      </w:r>
      <w:r w:rsidR="00BC33FF" w:rsidRPr="001136DF">
        <w:rPr>
          <w:rFonts w:cs="Arial"/>
          <w:color w:val="000000"/>
          <w:szCs w:val="20"/>
        </w:rPr>
        <w:t>.</w:t>
      </w:r>
    </w:p>
    <w:p w14:paraId="74DDA3E3" w14:textId="79736ADC" w:rsidR="007C216A" w:rsidRPr="001136DF" w:rsidRDefault="007C216A" w:rsidP="007313D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59" w:lineRule="auto"/>
        <w:ind w:left="567" w:hanging="567"/>
        <w:rPr>
          <w:rFonts w:cs="Arial"/>
          <w:szCs w:val="20"/>
        </w:rPr>
      </w:pPr>
      <w:r w:rsidRPr="001136DF">
        <w:rPr>
          <w:rFonts w:cs="Arial"/>
          <w:color w:val="000000"/>
          <w:spacing w:val="-2"/>
          <w:szCs w:val="20"/>
        </w:rPr>
        <w:t xml:space="preserve">Predávajúci je povinný vystaviť faktúru s uvedením jednotkových cien </w:t>
      </w:r>
      <w:r w:rsidR="00B748B6" w:rsidRPr="001136DF">
        <w:rPr>
          <w:rFonts w:cs="Arial"/>
          <w:color w:val="000000"/>
          <w:spacing w:val="-2"/>
          <w:szCs w:val="20"/>
        </w:rPr>
        <w:t xml:space="preserve">Tovaru </w:t>
      </w:r>
      <w:r w:rsidRPr="001136DF">
        <w:rPr>
          <w:rFonts w:cs="Arial"/>
          <w:color w:val="000000"/>
          <w:spacing w:val="-2"/>
          <w:szCs w:val="20"/>
        </w:rPr>
        <w:t xml:space="preserve">v súlade so zákonom č. 222/2004 Z. z. o </w:t>
      </w:r>
      <w:r w:rsidRPr="001136DF">
        <w:rPr>
          <w:rFonts w:cs="Arial"/>
          <w:color w:val="000000"/>
          <w:spacing w:val="-2"/>
          <w:szCs w:val="20"/>
        </w:rPr>
        <w:lastRenderedPageBreak/>
        <w:t xml:space="preserve">dani z pridanej hodnoty v znení neskorších predpisov a zákonom č. 431/2002 Z. z. o účtovníctve v znení neskorších predpisov a doručiť ju </w:t>
      </w:r>
      <w:r w:rsidR="00B748B6" w:rsidRPr="001136DF">
        <w:rPr>
          <w:rFonts w:cs="Arial"/>
          <w:color w:val="000000"/>
          <w:spacing w:val="-2"/>
          <w:szCs w:val="20"/>
        </w:rPr>
        <w:t xml:space="preserve">Kupujúcemu </w:t>
      </w:r>
      <w:r w:rsidRPr="001136DF">
        <w:rPr>
          <w:rFonts w:cs="Arial"/>
          <w:color w:val="000000"/>
          <w:spacing w:val="-2"/>
          <w:szCs w:val="20"/>
        </w:rPr>
        <w:t xml:space="preserve">na adresu jeho sídla uvedenú v záhlaví tejto </w:t>
      </w:r>
      <w:r w:rsidR="00B748B6" w:rsidRPr="001136DF">
        <w:rPr>
          <w:rFonts w:cs="Arial"/>
          <w:color w:val="000000"/>
          <w:spacing w:val="-2"/>
          <w:szCs w:val="20"/>
        </w:rPr>
        <w:t>Zmluvy</w:t>
      </w:r>
      <w:r w:rsidRPr="001136DF">
        <w:rPr>
          <w:rFonts w:cs="Arial"/>
          <w:color w:val="000000"/>
          <w:spacing w:val="-2"/>
          <w:szCs w:val="20"/>
        </w:rPr>
        <w:t>.</w:t>
      </w:r>
      <w:r w:rsidR="000D1DD7">
        <w:rPr>
          <w:rFonts w:cs="Arial"/>
          <w:color w:val="000000"/>
          <w:spacing w:val="-2"/>
          <w:szCs w:val="20"/>
        </w:rPr>
        <w:t xml:space="preserve"> Prílohou príslušnej faktúry bude aj kópia dodacieho listu podpísaného Kupujúcim podľa tejto Zmluvy.</w:t>
      </w:r>
    </w:p>
    <w:p w14:paraId="72F02651" w14:textId="32A6BC40" w:rsidR="007C216A" w:rsidRPr="001136DF" w:rsidRDefault="007C216A" w:rsidP="007313D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59" w:lineRule="auto"/>
        <w:ind w:left="567" w:hanging="567"/>
        <w:rPr>
          <w:rFonts w:cs="Arial"/>
          <w:color w:val="000000"/>
          <w:spacing w:val="-6"/>
          <w:szCs w:val="20"/>
        </w:rPr>
      </w:pPr>
      <w:r w:rsidRPr="001136DF">
        <w:rPr>
          <w:rFonts w:cs="Arial"/>
          <w:color w:val="000000"/>
          <w:spacing w:val="-2"/>
          <w:szCs w:val="20"/>
        </w:rPr>
        <w:t xml:space="preserve">Splatnosť faktúry je 30 dní odo dňa jej </w:t>
      </w:r>
      <w:r w:rsidR="00B748B6" w:rsidRPr="001136DF">
        <w:rPr>
          <w:rFonts w:cs="Arial"/>
          <w:color w:val="000000"/>
          <w:spacing w:val="-2"/>
          <w:szCs w:val="20"/>
        </w:rPr>
        <w:t xml:space="preserve">preukázateľného </w:t>
      </w:r>
      <w:r w:rsidRPr="001136DF">
        <w:rPr>
          <w:rFonts w:cs="Arial"/>
          <w:color w:val="000000"/>
          <w:spacing w:val="-2"/>
          <w:szCs w:val="20"/>
        </w:rPr>
        <w:t xml:space="preserve">doručenia </w:t>
      </w:r>
      <w:r w:rsidR="00B748B6" w:rsidRPr="001136DF">
        <w:rPr>
          <w:rFonts w:cs="Arial"/>
          <w:color w:val="000000"/>
          <w:spacing w:val="-2"/>
          <w:szCs w:val="20"/>
        </w:rPr>
        <w:t>Kupujúcemu</w:t>
      </w:r>
      <w:r w:rsidRPr="001136DF">
        <w:rPr>
          <w:rFonts w:cs="Arial"/>
          <w:color w:val="000000"/>
          <w:spacing w:val="-2"/>
          <w:szCs w:val="20"/>
        </w:rPr>
        <w:t>.</w:t>
      </w:r>
    </w:p>
    <w:p w14:paraId="0F9F2712" w14:textId="76C07282" w:rsidR="007C216A" w:rsidRPr="001136DF" w:rsidRDefault="007C216A" w:rsidP="007313D1">
      <w:pPr>
        <w:widowControl w:val="0"/>
        <w:numPr>
          <w:ilvl w:val="0"/>
          <w:numId w:val="8"/>
        </w:numPr>
        <w:shd w:val="clear" w:color="auto" w:fill="FFFFFF"/>
        <w:tabs>
          <w:tab w:val="left" w:pos="-284"/>
        </w:tabs>
        <w:autoSpaceDE w:val="0"/>
        <w:autoSpaceDN w:val="0"/>
        <w:adjustRightInd w:val="0"/>
        <w:spacing w:line="259" w:lineRule="auto"/>
        <w:ind w:left="567" w:hanging="567"/>
        <w:rPr>
          <w:rFonts w:cs="Arial"/>
          <w:noProof/>
          <w:szCs w:val="20"/>
        </w:rPr>
      </w:pPr>
      <w:r w:rsidRPr="001136DF">
        <w:rPr>
          <w:rFonts w:cs="Arial"/>
          <w:noProof/>
          <w:szCs w:val="20"/>
        </w:rPr>
        <w:t xml:space="preserve">V prípade, </w:t>
      </w:r>
      <w:r w:rsidR="00E32BB4">
        <w:rPr>
          <w:rFonts w:cs="Arial"/>
          <w:noProof/>
          <w:szCs w:val="20"/>
        </w:rPr>
        <w:t>ak</w:t>
      </w:r>
      <w:r w:rsidR="00E32BB4" w:rsidRPr="001136DF">
        <w:rPr>
          <w:rFonts w:cs="Arial"/>
          <w:noProof/>
          <w:szCs w:val="20"/>
        </w:rPr>
        <w:t xml:space="preserve"> </w:t>
      </w:r>
      <w:r w:rsidRPr="001136DF">
        <w:rPr>
          <w:rFonts w:cs="Arial"/>
          <w:noProof/>
          <w:szCs w:val="20"/>
        </w:rPr>
        <w:t xml:space="preserve">doručená faktúra nebude obsahovať náležitosti stanovené touto </w:t>
      </w:r>
      <w:r w:rsidR="00B748B6" w:rsidRPr="001136DF">
        <w:rPr>
          <w:rFonts w:cs="Arial"/>
          <w:noProof/>
          <w:szCs w:val="20"/>
        </w:rPr>
        <w:t xml:space="preserve">Zmluvou </w:t>
      </w:r>
      <w:r w:rsidRPr="001136DF">
        <w:rPr>
          <w:rFonts w:cs="Arial"/>
          <w:noProof/>
          <w:szCs w:val="20"/>
        </w:rPr>
        <w:t xml:space="preserve">alebo zákonom, resp. bude obsahovať iné nezrovnalosti, je </w:t>
      </w:r>
      <w:r w:rsidR="00B748B6" w:rsidRPr="001136DF">
        <w:rPr>
          <w:rFonts w:cs="Arial"/>
          <w:noProof/>
          <w:szCs w:val="20"/>
        </w:rPr>
        <w:t xml:space="preserve">Kupujúci </w:t>
      </w:r>
      <w:r w:rsidRPr="001136DF">
        <w:rPr>
          <w:rFonts w:cs="Arial"/>
          <w:noProof/>
          <w:szCs w:val="20"/>
        </w:rPr>
        <w:t xml:space="preserve">oprávnený </w:t>
      </w:r>
      <w:r w:rsidR="00465BB2" w:rsidRPr="001136DF">
        <w:rPr>
          <w:rFonts w:cs="Arial"/>
          <w:noProof/>
          <w:szCs w:val="20"/>
        </w:rPr>
        <w:t xml:space="preserve">v lehote splatnosti </w:t>
      </w:r>
      <w:r w:rsidRPr="001136DF">
        <w:rPr>
          <w:rFonts w:cs="Arial"/>
          <w:noProof/>
          <w:szCs w:val="20"/>
        </w:rPr>
        <w:t xml:space="preserve">vrátiť ju </w:t>
      </w:r>
      <w:r w:rsidR="0042039A" w:rsidRPr="001136DF">
        <w:rPr>
          <w:rFonts w:cs="Arial"/>
          <w:noProof/>
          <w:szCs w:val="20"/>
        </w:rPr>
        <w:t xml:space="preserve">s pripomienkami </w:t>
      </w:r>
      <w:r w:rsidR="00B748B6" w:rsidRPr="001136DF">
        <w:rPr>
          <w:rFonts w:cs="Arial"/>
          <w:noProof/>
          <w:szCs w:val="20"/>
        </w:rPr>
        <w:t xml:space="preserve">Predávajúcemu </w:t>
      </w:r>
      <w:r w:rsidRPr="001136DF">
        <w:rPr>
          <w:rFonts w:cs="Arial"/>
          <w:noProof/>
          <w:szCs w:val="20"/>
        </w:rPr>
        <w:t xml:space="preserve">na prepracovanie. </w:t>
      </w:r>
      <w:r w:rsidR="0042039A" w:rsidRPr="001136DF">
        <w:rPr>
          <w:rFonts w:cs="Arial"/>
          <w:noProof/>
          <w:szCs w:val="20"/>
        </w:rPr>
        <w:t xml:space="preserve">Nová lehota splatnosti faktúry </w:t>
      </w:r>
      <w:r w:rsidR="00465BB2" w:rsidRPr="001136DF">
        <w:rPr>
          <w:rFonts w:cs="Arial"/>
          <w:noProof/>
          <w:szCs w:val="20"/>
        </w:rPr>
        <w:t xml:space="preserve">začne plnynúť </w:t>
      </w:r>
      <w:r w:rsidRPr="001136DF">
        <w:rPr>
          <w:rFonts w:cs="Arial"/>
          <w:noProof/>
          <w:szCs w:val="20"/>
        </w:rPr>
        <w:t>odo dňa doručenia novej</w:t>
      </w:r>
      <w:r w:rsidR="00465BB2" w:rsidRPr="001136DF">
        <w:rPr>
          <w:rFonts w:cs="Arial"/>
          <w:noProof/>
          <w:szCs w:val="20"/>
        </w:rPr>
        <w:t>/opravenej</w:t>
      </w:r>
      <w:r w:rsidR="004D64D3" w:rsidRPr="001136DF">
        <w:rPr>
          <w:rFonts w:cs="Arial"/>
          <w:noProof/>
          <w:szCs w:val="20"/>
        </w:rPr>
        <w:t xml:space="preserve"> </w:t>
      </w:r>
      <w:r w:rsidRPr="001136DF">
        <w:rPr>
          <w:rFonts w:cs="Arial"/>
          <w:noProof/>
          <w:szCs w:val="20"/>
        </w:rPr>
        <w:t xml:space="preserve">faktúry </w:t>
      </w:r>
      <w:r w:rsidR="004D64D3" w:rsidRPr="001136DF">
        <w:rPr>
          <w:rFonts w:cs="Arial"/>
          <w:noProof/>
          <w:szCs w:val="20"/>
        </w:rPr>
        <w:t>K</w:t>
      </w:r>
      <w:r w:rsidRPr="001136DF">
        <w:rPr>
          <w:rFonts w:cs="Arial"/>
          <w:noProof/>
          <w:szCs w:val="20"/>
        </w:rPr>
        <w:t>upujúcemu.</w:t>
      </w:r>
    </w:p>
    <w:p w14:paraId="1702BE30" w14:textId="73A16846" w:rsidR="007C216A" w:rsidRPr="001136DF" w:rsidRDefault="007C216A" w:rsidP="007313D1">
      <w:pPr>
        <w:numPr>
          <w:ilvl w:val="0"/>
          <w:numId w:val="8"/>
        </w:numPr>
        <w:spacing w:line="259" w:lineRule="auto"/>
        <w:ind w:left="567" w:hanging="567"/>
        <w:contextualSpacing/>
        <w:rPr>
          <w:rFonts w:eastAsia="Times New Roman" w:cs="Arial"/>
          <w:color w:val="000000"/>
          <w:szCs w:val="20"/>
          <w:lang w:eastAsia="sk-SK"/>
        </w:rPr>
      </w:pPr>
      <w:r w:rsidRPr="001136DF">
        <w:rPr>
          <w:rFonts w:eastAsia="Times New Roman" w:cs="Arial"/>
          <w:color w:val="000000"/>
          <w:szCs w:val="20"/>
          <w:lang w:eastAsia="sk-SK"/>
        </w:rPr>
        <w:t xml:space="preserve">Kupujúci je povinný fakturovanú </w:t>
      </w:r>
      <w:r w:rsidR="004D64D3" w:rsidRPr="001136DF">
        <w:rPr>
          <w:rFonts w:eastAsia="Times New Roman" w:cs="Arial"/>
          <w:color w:val="000000"/>
          <w:szCs w:val="20"/>
          <w:lang w:eastAsia="sk-SK"/>
        </w:rPr>
        <w:t xml:space="preserve">Kúpnu </w:t>
      </w:r>
      <w:r w:rsidRPr="001136DF">
        <w:rPr>
          <w:rFonts w:eastAsia="Times New Roman" w:cs="Arial"/>
          <w:color w:val="000000"/>
          <w:szCs w:val="20"/>
          <w:lang w:eastAsia="sk-SK"/>
        </w:rPr>
        <w:t xml:space="preserve">cenu zaplatiť, a to bezhotovostným prevodom na </w:t>
      </w:r>
      <w:r w:rsidR="004D64D3" w:rsidRPr="001136DF">
        <w:rPr>
          <w:rFonts w:eastAsia="Times New Roman" w:cs="Arial"/>
          <w:color w:val="000000"/>
          <w:szCs w:val="20"/>
          <w:lang w:eastAsia="sk-SK"/>
        </w:rPr>
        <w:t xml:space="preserve">bankový </w:t>
      </w:r>
      <w:r w:rsidRPr="001136DF">
        <w:rPr>
          <w:rFonts w:eastAsia="Times New Roman" w:cs="Arial"/>
          <w:color w:val="000000"/>
          <w:szCs w:val="20"/>
          <w:lang w:eastAsia="sk-SK"/>
        </w:rPr>
        <w:t xml:space="preserve">účet </w:t>
      </w:r>
      <w:r w:rsidR="004D64D3" w:rsidRPr="001136DF">
        <w:rPr>
          <w:rFonts w:eastAsia="Times New Roman" w:cs="Arial"/>
          <w:color w:val="000000"/>
          <w:szCs w:val="20"/>
          <w:lang w:eastAsia="sk-SK"/>
        </w:rPr>
        <w:t xml:space="preserve">Predávajúceho </w:t>
      </w:r>
      <w:r w:rsidRPr="001136DF">
        <w:rPr>
          <w:rFonts w:eastAsia="Times New Roman" w:cs="Arial"/>
          <w:color w:val="000000"/>
          <w:szCs w:val="20"/>
          <w:lang w:eastAsia="sk-SK"/>
        </w:rPr>
        <w:t xml:space="preserve">uvedený v záhlaví tejto </w:t>
      </w:r>
      <w:r w:rsidR="00434998">
        <w:rPr>
          <w:rFonts w:eastAsia="Times New Roman" w:cs="Arial"/>
          <w:color w:val="000000"/>
          <w:szCs w:val="20"/>
          <w:lang w:eastAsia="sk-SK"/>
        </w:rPr>
        <w:t>Z</w:t>
      </w:r>
      <w:r w:rsidRPr="001136DF">
        <w:rPr>
          <w:rFonts w:eastAsia="Times New Roman" w:cs="Arial"/>
          <w:color w:val="000000"/>
          <w:szCs w:val="20"/>
          <w:lang w:eastAsia="sk-SK"/>
        </w:rPr>
        <w:t xml:space="preserve">mluvy. Povinnosť </w:t>
      </w:r>
      <w:r w:rsidR="004D64D3" w:rsidRPr="001136DF">
        <w:rPr>
          <w:rFonts w:eastAsia="Times New Roman" w:cs="Arial"/>
          <w:color w:val="000000"/>
          <w:szCs w:val="20"/>
          <w:lang w:eastAsia="sk-SK"/>
        </w:rPr>
        <w:t xml:space="preserve">Kupujúceho </w:t>
      </w:r>
      <w:r w:rsidRPr="001136DF">
        <w:rPr>
          <w:rFonts w:eastAsia="Times New Roman" w:cs="Arial"/>
          <w:color w:val="000000"/>
          <w:szCs w:val="20"/>
          <w:lang w:eastAsia="sk-SK"/>
        </w:rPr>
        <w:t xml:space="preserve">zaplatiť </w:t>
      </w:r>
      <w:r w:rsidR="00386534" w:rsidRPr="001136DF">
        <w:rPr>
          <w:rFonts w:eastAsia="Times New Roman" w:cs="Arial"/>
          <w:color w:val="000000"/>
          <w:szCs w:val="20"/>
          <w:lang w:eastAsia="sk-SK"/>
        </w:rPr>
        <w:t xml:space="preserve">Kúpnu </w:t>
      </w:r>
      <w:r w:rsidRPr="001136DF">
        <w:rPr>
          <w:rFonts w:eastAsia="Times New Roman" w:cs="Arial"/>
          <w:color w:val="000000"/>
          <w:szCs w:val="20"/>
          <w:lang w:eastAsia="sk-SK"/>
        </w:rPr>
        <w:t xml:space="preserve">cenu je splnená odpísaním </w:t>
      </w:r>
      <w:r w:rsidR="00386534" w:rsidRPr="001136DF">
        <w:rPr>
          <w:rFonts w:eastAsia="Times New Roman" w:cs="Arial"/>
          <w:color w:val="000000"/>
          <w:szCs w:val="20"/>
          <w:lang w:eastAsia="sk-SK"/>
        </w:rPr>
        <w:t xml:space="preserve">Kúpnej </w:t>
      </w:r>
      <w:r w:rsidRPr="001136DF">
        <w:rPr>
          <w:rFonts w:eastAsia="Times New Roman" w:cs="Arial"/>
          <w:color w:val="000000"/>
          <w:szCs w:val="20"/>
          <w:lang w:eastAsia="sk-SK"/>
        </w:rPr>
        <w:t>ceny z jeho účtu.</w:t>
      </w:r>
    </w:p>
    <w:p w14:paraId="30C11D2F" w14:textId="77777777" w:rsidR="00A62AEF" w:rsidRDefault="00A62AEF" w:rsidP="00A62AEF">
      <w:pPr>
        <w:tabs>
          <w:tab w:val="left" w:pos="567"/>
        </w:tabs>
        <w:outlineLvl w:val="0"/>
        <w:rPr>
          <w:rFonts w:cs="Arial"/>
          <w:b/>
          <w:bCs/>
          <w:szCs w:val="20"/>
        </w:rPr>
      </w:pPr>
    </w:p>
    <w:p w14:paraId="36A30226" w14:textId="09399BF2" w:rsidR="007C216A" w:rsidRPr="00A9189D" w:rsidRDefault="007C216A" w:rsidP="008A099D">
      <w:pPr>
        <w:tabs>
          <w:tab w:val="left" w:pos="567"/>
        </w:tabs>
        <w:jc w:val="center"/>
        <w:outlineLvl w:val="0"/>
        <w:rPr>
          <w:rFonts w:cs="Arial"/>
          <w:b/>
          <w:bCs/>
          <w:szCs w:val="20"/>
        </w:rPr>
      </w:pPr>
      <w:r w:rsidRPr="00A9189D">
        <w:rPr>
          <w:rFonts w:cs="Arial"/>
          <w:b/>
          <w:bCs/>
          <w:szCs w:val="20"/>
        </w:rPr>
        <w:t>Článok I</w:t>
      </w:r>
      <w:r w:rsidR="00A06140" w:rsidRPr="00A9189D">
        <w:rPr>
          <w:rFonts w:cs="Arial"/>
          <w:b/>
          <w:bCs/>
          <w:szCs w:val="20"/>
        </w:rPr>
        <w:t>II</w:t>
      </w:r>
    </w:p>
    <w:p w14:paraId="26963B15" w14:textId="77777777" w:rsidR="007C216A" w:rsidRPr="00A9189D" w:rsidRDefault="007C216A" w:rsidP="009A7161">
      <w:pPr>
        <w:spacing w:after="120"/>
        <w:jc w:val="center"/>
        <w:rPr>
          <w:rFonts w:cs="Arial"/>
          <w:b/>
          <w:bCs/>
          <w:color w:val="000000"/>
          <w:spacing w:val="-3"/>
          <w:szCs w:val="20"/>
        </w:rPr>
      </w:pPr>
      <w:r w:rsidRPr="00A9189D">
        <w:rPr>
          <w:rFonts w:cs="Arial"/>
          <w:b/>
          <w:bCs/>
          <w:color w:val="000000"/>
          <w:spacing w:val="-3"/>
          <w:szCs w:val="20"/>
        </w:rPr>
        <w:t>Dodacie podmienky</w:t>
      </w:r>
    </w:p>
    <w:p w14:paraId="058EB9D8" w14:textId="4D11F445" w:rsidR="007C216A" w:rsidRDefault="00A71117" w:rsidP="00922855">
      <w:pPr>
        <w:numPr>
          <w:ilvl w:val="0"/>
          <w:numId w:val="6"/>
        </w:numPr>
        <w:tabs>
          <w:tab w:val="clear" w:pos="718"/>
        </w:tabs>
        <w:spacing w:line="259" w:lineRule="auto"/>
        <w:ind w:left="567"/>
        <w:rPr>
          <w:rFonts w:cs="Arial"/>
          <w:szCs w:val="20"/>
        </w:rPr>
      </w:pPr>
      <w:r w:rsidRPr="00A9189D">
        <w:rPr>
          <w:rFonts w:eastAsia="Times New Roman" w:cs="Arial"/>
          <w:szCs w:val="20"/>
          <w:lang w:eastAsia="sk-SK"/>
        </w:rPr>
        <w:t>P</w:t>
      </w:r>
      <w:r w:rsidR="007C216A" w:rsidRPr="00A9189D">
        <w:rPr>
          <w:rFonts w:eastAsia="Times New Roman" w:cs="Arial"/>
          <w:szCs w:val="20"/>
          <w:lang w:eastAsia="sk-SK"/>
        </w:rPr>
        <w:t xml:space="preserve">redávajúci dodá </w:t>
      </w:r>
      <w:r w:rsidR="00A04995" w:rsidRPr="00A9189D">
        <w:rPr>
          <w:rFonts w:eastAsia="Times New Roman" w:cs="Arial"/>
          <w:szCs w:val="20"/>
          <w:lang w:eastAsia="sk-SK"/>
        </w:rPr>
        <w:t>T</w:t>
      </w:r>
      <w:r w:rsidR="007C216A" w:rsidRPr="00A9189D">
        <w:rPr>
          <w:rFonts w:eastAsia="Times New Roman" w:cs="Arial"/>
          <w:szCs w:val="20"/>
          <w:lang w:eastAsia="sk-SK"/>
        </w:rPr>
        <w:t xml:space="preserve">ovar </w:t>
      </w:r>
      <w:r w:rsidR="00A04995" w:rsidRPr="00A9189D">
        <w:rPr>
          <w:rFonts w:eastAsia="Times New Roman" w:cs="Arial"/>
          <w:szCs w:val="20"/>
          <w:lang w:eastAsia="sk-SK"/>
        </w:rPr>
        <w:t>K</w:t>
      </w:r>
      <w:r w:rsidR="007C216A" w:rsidRPr="00A9189D">
        <w:rPr>
          <w:rFonts w:eastAsia="Times New Roman" w:cs="Arial"/>
          <w:szCs w:val="20"/>
          <w:lang w:eastAsia="sk-SK"/>
        </w:rPr>
        <w:t xml:space="preserve">upujúcemu vo vlastnom mene, na vlastnú zodpovednosť a v súlade s touto </w:t>
      </w:r>
      <w:r w:rsidR="00A04995" w:rsidRPr="00A9189D">
        <w:rPr>
          <w:rFonts w:eastAsia="Times New Roman" w:cs="Arial"/>
          <w:szCs w:val="20"/>
          <w:lang w:eastAsia="sk-SK"/>
        </w:rPr>
        <w:t>Z</w:t>
      </w:r>
      <w:r w:rsidR="007C216A" w:rsidRPr="00A9189D">
        <w:rPr>
          <w:rFonts w:eastAsia="Times New Roman" w:cs="Arial"/>
          <w:szCs w:val="20"/>
          <w:lang w:eastAsia="sk-SK"/>
        </w:rPr>
        <w:t xml:space="preserve">mluvou. Predávajúci sa zaväzuje, že dodaný </w:t>
      </w:r>
      <w:r w:rsidR="00A04995" w:rsidRPr="00A9189D">
        <w:rPr>
          <w:rFonts w:eastAsia="Times New Roman" w:cs="Arial"/>
          <w:szCs w:val="20"/>
          <w:lang w:eastAsia="sk-SK"/>
        </w:rPr>
        <w:t>T</w:t>
      </w:r>
      <w:r w:rsidR="007C216A" w:rsidRPr="00A9189D">
        <w:rPr>
          <w:rFonts w:eastAsia="Times New Roman" w:cs="Arial"/>
          <w:szCs w:val="20"/>
          <w:lang w:eastAsia="sk-SK"/>
        </w:rPr>
        <w:t>ovar bude nový, nepoužitý, neopotrebovaný a bez právnych a faktických vád</w:t>
      </w:r>
      <w:r w:rsidR="00922855">
        <w:rPr>
          <w:rFonts w:eastAsia="Times New Roman" w:cs="Arial"/>
          <w:szCs w:val="20"/>
          <w:lang w:eastAsia="sk-SK"/>
        </w:rPr>
        <w:t xml:space="preserve"> a </w:t>
      </w:r>
      <w:r w:rsidR="00922855" w:rsidRPr="0095369A">
        <w:rPr>
          <w:rFonts w:cs="Arial"/>
          <w:szCs w:val="20"/>
        </w:rPr>
        <w:t xml:space="preserve">dodržiavať pri plnení tejto </w:t>
      </w:r>
      <w:r w:rsidR="0097276F">
        <w:rPr>
          <w:rFonts w:cs="Arial"/>
          <w:szCs w:val="20"/>
        </w:rPr>
        <w:t>Z</w:t>
      </w:r>
      <w:r w:rsidR="00922855" w:rsidRPr="0095369A">
        <w:rPr>
          <w:rFonts w:cs="Arial"/>
          <w:szCs w:val="20"/>
        </w:rPr>
        <w:t>mluvy všeobecne záväzné právne predpisy platné na území Slovenskej republiky vzťahujúce sa alebo súvisiace s </w:t>
      </w:r>
      <w:r w:rsidR="00922855">
        <w:rPr>
          <w:rFonts w:cs="Arial"/>
          <w:szCs w:val="20"/>
        </w:rPr>
        <w:t>T</w:t>
      </w:r>
      <w:r w:rsidR="00922855" w:rsidRPr="0095369A">
        <w:rPr>
          <w:rFonts w:cs="Arial"/>
          <w:szCs w:val="20"/>
        </w:rPr>
        <w:t xml:space="preserve">ovarom, ktorý je predmetom tejto Zmluvy. </w:t>
      </w:r>
    </w:p>
    <w:p w14:paraId="44D4D535" w14:textId="688701B1" w:rsidR="008A286E" w:rsidRDefault="008A286E" w:rsidP="00922855">
      <w:pPr>
        <w:numPr>
          <w:ilvl w:val="0"/>
          <w:numId w:val="6"/>
        </w:numPr>
        <w:tabs>
          <w:tab w:val="clear" w:pos="718"/>
        </w:tabs>
        <w:spacing w:line="259" w:lineRule="auto"/>
        <w:ind w:left="567"/>
        <w:rPr>
          <w:rFonts w:cs="Arial"/>
          <w:szCs w:val="20"/>
        </w:rPr>
      </w:pPr>
      <w:r>
        <w:rPr>
          <w:rFonts w:eastAsia="Times New Roman" w:cs="Arial"/>
          <w:szCs w:val="20"/>
          <w:lang w:eastAsia="sk-SK"/>
        </w:rPr>
        <w:t xml:space="preserve">Predávajúci </w:t>
      </w:r>
      <w:r w:rsidR="00CF4390">
        <w:rPr>
          <w:rFonts w:eastAsia="Times New Roman" w:cs="Arial"/>
          <w:szCs w:val="20"/>
          <w:lang w:eastAsia="sk-SK"/>
        </w:rPr>
        <w:t xml:space="preserve">sa zaväzuje dodať Tovar v súlade s technickou špecifikáciou podľa Prílohy č. 1 tejto Zmluvy. </w:t>
      </w:r>
      <w:r w:rsidR="00022650">
        <w:rPr>
          <w:rFonts w:eastAsia="Times New Roman" w:cs="Arial"/>
          <w:szCs w:val="20"/>
          <w:lang w:eastAsia="sk-SK"/>
        </w:rPr>
        <w:t xml:space="preserve">Porušením tejto povinnosti vzniká Kupujúcemu nárok na uplatnenie zmluvnej pokuty </w:t>
      </w:r>
      <w:r w:rsidR="00760645">
        <w:rPr>
          <w:rFonts w:eastAsia="Times New Roman" w:cs="Arial"/>
          <w:szCs w:val="20"/>
          <w:lang w:eastAsia="sk-SK"/>
        </w:rPr>
        <w:t xml:space="preserve">podľa článku VIII </w:t>
      </w:r>
      <w:r w:rsidR="002B0CDE">
        <w:rPr>
          <w:rFonts w:eastAsia="Times New Roman" w:cs="Arial"/>
          <w:szCs w:val="20"/>
          <w:lang w:eastAsia="sk-SK"/>
        </w:rPr>
        <w:t xml:space="preserve">tejto </w:t>
      </w:r>
      <w:r w:rsidR="00AE5C86">
        <w:rPr>
          <w:rFonts w:eastAsia="Times New Roman" w:cs="Arial"/>
          <w:szCs w:val="20"/>
          <w:lang w:eastAsia="sk-SK"/>
        </w:rPr>
        <w:t>Z</w:t>
      </w:r>
      <w:r w:rsidR="002B0CDE">
        <w:rPr>
          <w:rFonts w:eastAsia="Times New Roman" w:cs="Arial"/>
          <w:szCs w:val="20"/>
          <w:lang w:eastAsia="sk-SK"/>
        </w:rPr>
        <w:t xml:space="preserve">mluvy, a zároveň sa takéto konanie považuje za </w:t>
      </w:r>
      <w:r w:rsidR="002B0CDE">
        <w:t>podstatné porušenie zmluvných podmienok a zakladá právo Kupujúceho odstúpiť od Zmluvy.</w:t>
      </w:r>
    </w:p>
    <w:p w14:paraId="6F91EE60" w14:textId="44B1E149" w:rsidR="007C216A" w:rsidRDefault="007C216A" w:rsidP="007313D1">
      <w:pPr>
        <w:numPr>
          <w:ilvl w:val="0"/>
          <w:numId w:val="6"/>
        </w:numPr>
        <w:tabs>
          <w:tab w:val="clear" w:pos="718"/>
        </w:tabs>
        <w:spacing w:line="259" w:lineRule="auto"/>
        <w:ind w:left="567"/>
        <w:contextualSpacing/>
        <w:rPr>
          <w:rFonts w:eastAsia="Times New Roman" w:cs="Arial"/>
          <w:szCs w:val="20"/>
          <w:lang w:eastAsia="sk-SK"/>
        </w:rPr>
      </w:pPr>
      <w:r w:rsidRPr="00A9189D">
        <w:rPr>
          <w:rFonts w:eastAsia="Times New Roman" w:cs="Arial"/>
          <w:szCs w:val="20"/>
          <w:lang w:eastAsia="sk-SK"/>
        </w:rPr>
        <w:t xml:space="preserve">Zmluvné strany sa dohodli, že </w:t>
      </w:r>
      <w:r w:rsidR="00A04995" w:rsidRPr="00A9189D">
        <w:rPr>
          <w:rFonts w:eastAsia="Times New Roman" w:cs="Arial"/>
          <w:szCs w:val="20"/>
          <w:lang w:eastAsia="sk-SK"/>
        </w:rPr>
        <w:t>P</w:t>
      </w:r>
      <w:r w:rsidRPr="00A9189D">
        <w:rPr>
          <w:rFonts w:eastAsia="Times New Roman" w:cs="Arial"/>
          <w:szCs w:val="20"/>
          <w:lang w:eastAsia="sk-SK"/>
        </w:rPr>
        <w:t xml:space="preserve">redávajúci dodá </w:t>
      </w:r>
      <w:r w:rsidR="0008249E">
        <w:rPr>
          <w:rFonts w:eastAsia="Times New Roman" w:cs="Arial"/>
          <w:szCs w:val="20"/>
          <w:lang w:eastAsia="sk-SK"/>
        </w:rPr>
        <w:t>K</w:t>
      </w:r>
      <w:r w:rsidRPr="00A9189D">
        <w:rPr>
          <w:rFonts w:eastAsia="Times New Roman" w:cs="Arial"/>
          <w:szCs w:val="20"/>
          <w:lang w:eastAsia="sk-SK"/>
        </w:rPr>
        <w:t xml:space="preserve">upujúcemu </w:t>
      </w:r>
      <w:r w:rsidR="00A04995" w:rsidRPr="00A9189D">
        <w:rPr>
          <w:rFonts w:eastAsia="Times New Roman" w:cs="Arial"/>
          <w:szCs w:val="20"/>
          <w:lang w:eastAsia="sk-SK"/>
        </w:rPr>
        <w:t>T</w:t>
      </w:r>
      <w:r w:rsidRPr="00A9189D">
        <w:rPr>
          <w:rFonts w:eastAsia="Times New Roman" w:cs="Arial"/>
          <w:szCs w:val="20"/>
          <w:lang w:eastAsia="sk-SK"/>
        </w:rPr>
        <w:t xml:space="preserve">ovar v lehote </w:t>
      </w:r>
      <w:r w:rsidRPr="00A9189D">
        <w:rPr>
          <w:rFonts w:eastAsia="Times New Roman" w:cs="Arial"/>
          <w:b/>
          <w:szCs w:val="20"/>
          <w:lang w:eastAsia="sk-SK"/>
        </w:rPr>
        <w:t>do</w:t>
      </w:r>
      <w:r w:rsidRPr="00A9189D">
        <w:rPr>
          <w:rFonts w:eastAsia="Times New Roman" w:cs="Arial"/>
          <w:b/>
          <w:bCs/>
          <w:szCs w:val="20"/>
          <w:lang w:eastAsia="sk-SK"/>
        </w:rPr>
        <w:t xml:space="preserve"> </w:t>
      </w:r>
      <w:r w:rsidR="000F3C96">
        <w:rPr>
          <w:rFonts w:eastAsia="Times New Roman" w:cs="Arial"/>
          <w:b/>
          <w:bCs/>
          <w:szCs w:val="20"/>
          <w:lang w:eastAsia="sk-SK"/>
        </w:rPr>
        <w:t>4 mesiacov</w:t>
      </w:r>
      <w:r w:rsidRPr="00A9189D">
        <w:rPr>
          <w:rFonts w:eastAsia="Times New Roman" w:cs="Arial"/>
          <w:szCs w:val="20"/>
          <w:lang w:eastAsia="sk-SK"/>
        </w:rPr>
        <w:t xml:space="preserve"> odo dňa účinnosti tejto </w:t>
      </w:r>
      <w:r w:rsidR="00A04995" w:rsidRPr="00A9189D">
        <w:rPr>
          <w:rFonts w:eastAsia="Times New Roman" w:cs="Arial"/>
          <w:szCs w:val="20"/>
          <w:lang w:eastAsia="sk-SK"/>
        </w:rPr>
        <w:t>Z</w:t>
      </w:r>
      <w:r w:rsidRPr="00A9189D">
        <w:rPr>
          <w:rFonts w:eastAsia="Times New Roman" w:cs="Arial"/>
          <w:szCs w:val="20"/>
          <w:lang w:eastAsia="sk-SK"/>
        </w:rPr>
        <w:t>mluvy.</w:t>
      </w:r>
    </w:p>
    <w:p w14:paraId="43685807" w14:textId="70EA7ED7" w:rsidR="009D6C36" w:rsidRDefault="009D6C36" w:rsidP="007313D1">
      <w:pPr>
        <w:numPr>
          <w:ilvl w:val="0"/>
          <w:numId w:val="6"/>
        </w:numPr>
        <w:tabs>
          <w:tab w:val="clear" w:pos="718"/>
        </w:tabs>
        <w:spacing w:line="259" w:lineRule="auto"/>
        <w:ind w:left="567"/>
        <w:contextualSpacing/>
        <w:rPr>
          <w:rFonts w:eastAsia="Times New Roman" w:cs="Arial"/>
          <w:szCs w:val="20"/>
          <w:lang w:eastAsia="sk-SK"/>
        </w:rPr>
      </w:pPr>
      <w:r>
        <w:t>Uvedený termín dodania je možné zmeniť len po vzájomnej písomnej dohode o</w:t>
      </w:r>
      <w:r w:rsidR="0097276F">
        <w:t>b</w:t>
      </w:r>
      <w:r>
        <w:t xml:space="preserve">och </w:t>
      </w:r>
      <w:r w:rsidR="00AD4974">
        <w:t>Z</w:t>
      </w:r>
      <w:r>
        <w:t>mluvných strán.</w:t>
      </w:r>
    </w:p>
    <w:p w14:paraId="76F6CEAE" w14:textId="3169007B" w:rsidR="00592AD4" w:rsidRPr="0095369A" w:rsidRDefault="00592AD4" w:rsidP="007313D1">
      <w:pPr>
        <w:numPr>
          <w:ilvl w:val="0"/>
          <w:numId w:val="6"/>
        </w:numPr>
        <w:tabs>
          <w:tab w:val="clear" w:pos="718"/>
        </w:tabs>
        <w:spacing w:line="259" w:lineRule="auto"/>
        <w:ind w:left="567"/>
        <w:contextualSpacing/>
        <w:rPr>
          <w:rFonts w:cs="Arial"/>
          <w:szCs w:val="20"/>
        </w:rPr>
      </w:pPr>
      <w:r w:rsidRPr="0095369A">
        <w:rPr>
          <w:rFonts w:cs="Arial"/>
          <w:szCs w:val="20"/>
        </w:rPr>
        <w:t xml:space="preserve">Zmluvné strany sa zaväzujú navzájom sa včas informovať o všetkých skutočnostiach, ktoré majú vplyv na plnenie si svojich záväzkov z tejto Zmluvy. </w:t>
      </w:r>
    </w:p>
    <w:p w14:paraId="24442A41" w14:textId="4444BD92" w:rsidR="00592AD4" w:rsidRPr="0095369A" w:rsidRDefault="00D21F30" w:rsidP="007313D1">
      <w:pPr>
        <w:numPr>
          <w:ilvl w:val="0"/>
          <w:numId w:val="6"/>
        </w:numPr>
        <w:tabs>
          <w:tab w:val="clear" w:pos="718"/>
        </w:tabs>
        <w:spacing w:line="259" w:lineRule="auto"/>
        <w:ind w:left="567"/>
        <w:contextualSpacing/>
        <w:rPr>
          <w:rFonts w:cs="Arial"/>
          <w:szCs w:val="20"/>
        </w:rPr>
      </w:pPr>
      <w:r w:rsidRPr="0095369A">
        <w:rPr>
          <w:rFonts w:cs="Arial"/>
          <w:szCs w:val="20"/>
        </w:rPr>
        <w:t xml:space="preserve">Kupujúci sa zaväzuje poskytnúť </w:t>
      </w:r>
      <w:r w:rsidR="0008249E">
        <w:rPr>
          <w:rFonts w:cs="Arial"/>
          <w:szCs w:val="20"/>
        </w:rPr>
        <w:t>P</w:t>
      </w:r>
      <w:r w:rsidRPr="0095369A">
        <w:rPr>
          <w:rFonts w:cs="Arial"/>
          <w:szCs w:val="20"/>
        </w:rPr>
        <w:t xml:space="preserve">redávajúcemu súčinnosť potrebnú pre riadne dodanie </w:t>
      </w:r>
      <w:r w:rsidR="00253F93">
        <w:rPr>
          <w:rFonts w:cs="Arial"/>
          <w:szCs w:val="20"/>
        </w:rPr>
        <w:t>T</w:t>
      </w:r>
      <w:r w:rsidRPr="0095369A">
        <w:rPr>
          <w:rFonts w:cs="Arial"/>
          <w:szCs w:val="20"/>
        </w:rPr>
        <w:t>ovar</w:t>
      </w:r>
      <w:r w:rsidR="000409A6">
        <w:rPr>
          <w:rFonts w:cs="Arial"/>
          <w:szCs w:val="20"/>
        </w:rPr>
        <w:t>u</w:t>
      </w:r>
      <w:r w:rsidRPr="0095369A">
        <w:rPr>
          <w:rFonts w:cs="Arial"/>
          <w:szCs w:val="20"/>
        </w:rPr>
        <w:t>, ktor</w:t>
      </w:r>
      <w:r w:rsidR="000409A6">
        <w:rPr>
          <w:rFonts w:cs="Arial"/>
          <w:szCs w:val="20"/>
        </w:rPr>
        <w:t>ý</w:t>
      </w:r>
      <w:r w:rsidRPr="0095369A">
        <w:rPr>
          <w:rFonts w:cs="Arial"/>
          <w:szCs w:val="20"/>
        </w:rPr>
        <w:t xml:space="preserve"> </w:t>
      </w:r>
      <w:r w:rsidR="000409A6">
        <w:rPr>
          <w:rFonts w:cs="Arial"/>
          <w:szCs w:val="20"/>
        </w:rPr>
        <w:t>je</w:t>
      </w:r>
      <w:r w:rsidRPr="0095369A">
        <w:rPr>
          <w:rFonts w:cs="Arial"/>
          <w:szCs w:val="20"/>
        </w:rPr>
        <w:t xml:space="preserve"> predmetom tejto Zmluvy. </w:t>
      </w:r>
    </w:p>
    <w:p w14:paraId="69610FA7" w14:textId="5EC860EC" w:rsidR="007C216A" w:rsidRPr="00A9189D" w:rsidRDefault="007C216A" w:rsidP="007313D1">
      <w:pPr>
        <w:numPr>
          <w:ilvl w:val="0"/>
          <w:numId w:val="6"/>
        </w:numPr>
        <w:tabs>
          <w:tab w:val="clear" w:pos="718"/>
        </w:tabs>
        <w:spacing w:line="259" w:lineRule="auto"/>
        <w:ind w:left="567"/>
        <w:contextualSpacing/>
        <w:rPr>
          <w:rFonts w:eastAsia="Times New Roman" w:cs="Arial"/>
          <w:szCs w:val="20"/>
          <w:lang w:eastAsia="sk-SK"/>
        </w:rPr>
      </w:pPr>
      <w:r w:rsidRPr="00A9189D">
        <w:rPr>
          <w:rFonts w:eastAsia="Times New Roman" w:cs="Arial"/>
          <w:szCs w:val="20"/>
          <w:lang w:eastAsia="sk-SK"/>
        </w:rPr>
        <w:t xml:space="preserve">Predávajúci je povinný informovať </w:t>
      </w:r>
      <w:r w:rsidR="00A04995" w:rsidRPr="00A9189D">
        <w:rPr>
          <w:rFonts w:eastAsia="Times New Roman" w:cs="Arial"/>
          <w:szCs w:val="20"/>
          <w:lang w:eastAsia="sk-SK"/>
        </w:rPr>
        <w:t>K</w:t>
      </w:r>
      <w:r w:rsidRPr="00A9189D">
        <w:rPr>
          <w:rFonts w:eastAsia="Times New Roman" w:cs="Arial"/>
          <w:szCs w:val="20"/>
          <w:lang w:eastAsia="sk-SK"/>
        </w:rPr>
        <w:t xml:space="preserve">upujúceho bez zbytočného odkladu o skutočnosti, že bude v omeškaní s dodaním </w:t>
      </w:r>
      <w:r w:rsidR="00A04995" w:rsidRPr="00A9189D">
        <w:rPr>
          <w:rFonts w:eastAsia="Times New Roman" w:cs="Arial"/>
          <w:szCs w:val="20"/>
          <w:lang w:eastAsia="sk-SK"/>
        </w:rPr>
        <w:t>T</w:t>
      </w:r>
      <w:r w:rsidRPr="00A9189D">
        <w:rPr>
          <w:rFonts w:eastAsia="Times New Roman" w:cs="Arial"/>
          <w:szCs w:val="20"/>
          <w:lang w:eastAsia="sk-SK"/>
        </w:rPr>
        <w:t>ovaru.</w:t>
      </w:r>
    </w:p>
    <w:p w14:paraId="31C8A198" w14:textId="0FF4E8C4" w:rsidR="007C216A" w:rsidRPr="00A9189D" w:rsidRDefault="007C216A" w:rsidP="007313D1">
      <w:pPr>
        <w:numPr>
          <w:ilvl w:val="0"/>
          <w:numId w:val="6"/>
        </w:numPr>
        <w:tabs>
          <w:tab w:val="clear" w:pos="718"/>
        </w:tabs>
        <w:spacing w:line="259" w:lineRule="auto"/>
        <w:ind w:left="567"/>
        <w:rPr>
          <w:rFonts w:cs="Arial"/>
          <w:szCs w:val="20"/>
        </w:rPr>
      </w:pPr>
      <w:r w:rsidRPr="00A9189D">
        <w:rPr>
          <w:rFonts w:cs="Arial"/>
          <w:szCs w:val="20"/>
        </w:rPr>
        <w:t xml:space="preserve">Miestom dodania </w:t>
      </w:r>
      <w:r w:rsidR="00A04995" w:rsidRPr="00A9189D">
        <w:rPr>
          <w:rFonts w:cs="Arial"/>
          <w:szCs w:val="20"/>
        </w:rPr>
        <w:t>T</w:t>
      </w:r>
      <w:r w:rsidRPr="00A9189D">
        <w:rPr>
          <w:rFonts w:cs="Arial"/>
          <w:szCs w:val="20"/>
        </w:rPr>
        <w:t xml:space="preserve">ovaru je </w:t>
      </w:r>
      <w:r w:rsidR="007234F6" w:rsidRPr="0038121B">
        <w:rPr>
          <w:rFonts w:cs="Arial"/>
          <w:szCs w:val="20"/>
        </w:rPr>
        <w:t xml:space="preserve">Bazová 8, </w:t>
      </w:r>
      <w:r w:rsidR="0038121B" w:rsidRPr="0038121B">
        <w:rPr>
          <w:rFonts w:cs="Arial"/>
          <w:szCs w:val="20"/>
        </w:rPr>
        <w:t xml:space="preserve">821 08 </w:t>
      </w:r>
      <w:r w:rsidR="00A06140" w:rsidRPr="0038121B">
        <w:rPr>
          <w:rFonts w:cs="Arial"/>
          <w:szCs w:val="20"/>
        </w:rPr>
        <w:t>Bratislava</w:t>
      </w:r>
      <w:r w:rsidRPr="00A9189D">
        <w:rPr>
          <w:rFonts w:cs="Arial"/>
          <w:szCs w:val="20"/>
        </w:rPr>
        <w:t xml:space="preserve">, ak nebolo </w:t>
      </w:r>
      <w:r w:rsidR="00922855">
        <w:rPr>
          <w:rFonts w:cs="Arial"/>
          <w:szCs w:val="20"/>
        </w:rPr>
        <w:t>Z</w:t>
      </w:r>
      <w:r w:rsidRPr="00A9189D">
        <w:rPr>
          <w:rFonts w:cs="Arial"/>
          <w:szCs w:val="20"/>
        </w:rPr>
        <w:t>mluvnými stranami vopred dohodnuté inak.</w:t>
      </w:r>
      <w:r w:rsidR="00A740C0">
        <w:rPr>
          <w:rFonts w:cs="Arial"/>
          <w:szCs w:val="20"/>
        </w:rPr>
        <w:t xml:space="preserve"> </w:t>
      </w:r>
      <w:r w:rsidR="00A740C0">
        <w:t xml:space="preserve">Predávajúci je povinný oznámiť Kupujúcemu termín dodania (konkrétny deň a hodinu) minimálne </w:t>
      </w:r>
      <w:r w:rsidR="0097276F">
        <w:t xml:space="preserve">2 (slovom: </w:t>
      </w:r>
      <w:r w:rsidR="00A740C0">
        <w:t>dva</w:t>
      </w:r>
      <w:r w:rsidR="0097276F">
        <w:t>)</w:t>
      </w:r>
      <w:r w:rsidR="00A740C0">
        <w:t xml:space="preserve"> pracovné dni vopred.</w:t>
      </w:r>
    </w:p>
    <w:p w14:paraId="62C5B9A9" w14:textId="498E9ACB" w:rsidR="00D37D45" w:rsidRDefault="007C216A" w:rsidP="0022070F">
      <w:pPr>
        <w:numPr>
          <w:ilvl w:val="0"/>
          <w:numId w:val="6"/>
        </w:numPr>
        <w:tabs>
          <w:tab w:val="clear" w:pos="718"/>
        </w:tabs>
        <w:spacing w:line="259" w:lineRule="auto"/>
        <w:ind w:left="567"/>
        <w:rPr>
          <w:rFonts w:cs="Arial"/>
          <w:szCs w:val="20"/>
        </w:rPr>
      </w:pPr>
      <w:r w:rsidRPr="00A9189D">
        <w:rPr>
          <w:rFonts w:cs="Arial"/>
          <w:szCs w:val="20"/>
        </w:rPr>
        <w:t xml:space="preserve">Tovar sa považuje za dodaný okamihom jeho prevzatia </w:t>
      </w:r>
      <w:r w:rsidR="00A04995" w:rsidRPr="00A9189D">
        <w:rPr>
          <w:rFonts w:cs="Arial"/>
          <w:szCs w:val="20"/>
        </w:rPr>
        <w:t>K</w:t>
      </w:r>
      <w:r w:rsidRPr="00A9189D">
        <w:rPr>
          <w:rFonts w:cs="Arial"/>
          <w:szCs w:val="20"/>
        </w:rPr>
        <w:t xml:space="preserve">upujúcim a podpísania dodacieho listu oboma </w:t>
      </w:r>
      <w:r w:rsidR="00D37D45" w:rsidRPr="00A9189D">
        <w:rPr>
          <w:rFonts w:cs="Arial"/>
          <w:szCs w:val="20"/>
        </w:rPr>
        <w:t>Z</w:t>
      </w:r>
      <w:r w:rsidRPr="00A9189D">
        <w:rPr>
          <w:rFonts w:cs="Arial"/>
          <w:szCs w:val="20"/>
        </w:rPr>
        <w:t>mluvnými stranami</w:t>
      </w:r>
      <w:r w:rsidR="00B23E96">
        <w:rPr>
          <w:rFonts w:cs="Arial"/>
          <w:szCs w:val="20"/>
        </w:rPr>
        <w:t>. Dodací list sa vyhotovuje a podpisuje</w:t>
      </w:r>
      <w:r w:rsidR="00B05773">
        <w:rPr>
          <w:rFonts w:cs="Arial"/>
          <w:szCs w:val="20"/>
        </w:rPr>
        <w:t xml:space="preserve"> </w:t>
      </w:r>
      <w:r w:rsidR="00B05773" w:rsidRPr="00B05773">
        <w:rPr>
          <w:rFonts w:cs="Arial"/>
          <w:szCs w:val="20"/>
        </w:rPr>
        <w:t xml:space="preserve">v dvoch </w:t>
      </w:r>
      <w:r w:rsidR="00B23E96">
        <w:rPr>
          <w:rFonts w:cs="Arial"/>
          <w:szCs w:val="20"/>
        </w:rPr>
        <w:t>origináloch</w:t>
      </w:r>
      <w:r w:rsidRPr="00A9189D">
        <w:rPr>
          <w:rFonts w:cs="Arial"/>
          <w:szCs w:val="20"/>
        </w:rPr>
        <w:t xml:space="preserve">. Týmto okamihom nadobúda </w:t>
      </w:r>
      <w:r w:rsidR="00D37D45" w:rsidRPr="00A9189D">
        <w:rPr>
          <w:rFonts w:cs="Arial"/>
          <w:szCs w:val="20"/>
        </w:rPr>
        <w:t>K</w:t>
      </w:r>
      <w:r w:rsidRPr="00A9189D">
        <w:rPr>
          <w:rFonts w:cs="Arial"/>
          <w:szCs w:val="20"/>
        </w:rPr>
        <w:t>upujúci vlastnícke právo k </w:t>
      </w:r>
      <w:r w:rsidR="00D37D45" w:rsidRPr="00A9189D">
        <w:rPr>
          <w:rFonts w:cs="Arial"/>
          <w:szCs w:val="20"/>
        </w:rPr>
        <w:t>T</w:t>
      </w:r>
      <w:r w:rsidRPr="00A9189D">
        <w:rPr>
          <w:rFonts w:cs="Arial"/>
          <w:szCs w:val="20"/>
        </w:rPr>
        <w:t xml:space="preserve">ovaru a zároveň na neho prechádza nebezpečenstvo škody na </w:t>
      </w:r>
      <w:r w:rsidR="00D37D45" w:rsidRPr="00A9189D">
        <w:rPr>
          <w:rFonts w:cs="Arial"/>
          <w:szCs w:val="20"/>
        </w:rPr>
        <w:t>T</w:t>
      </w:r>
      <w:r w:rsidRPr="00A9189D">
        <w:rPr>
          <w:rFonts w:cs="Arial"/>
          <w:szCs w:val="20"/>
        </w:rPr>
        <w:t>ovare.</w:t>
      </w:r>
      <w:r w:rsidR="00750062">
        <w:rPr>
          <w:rFonts w:cs="Arial"/>
          <w:szCs w:val="20"/>
        </w:rPr>
        <w:t xml:space="preserve"> Kópia dodacieho listu bude prílohou príslušnej faktúry podľa tejto Zmluvy.</w:t>
      </w:r>
      <w:r w:rsidR="00740C5E">
        <w:rPr>
          <w:rFonts w:cs="Arial"/>
          <w:szCs w:val="20"/>
        </w:rPr>
        <w:t xml:space="preserve"> </w:t>
      </w:r>
    </w:p>
    <w:p w14:paraId="21017444" w14:textId="25D35D95" w:rsidR="00DD7540" w:rsidRPr="00DD7540" w:rsidRDefault="00DD7540" w:rsidP="00DD7540">
      <w:pPr>
        <w:numPr>
          <w:ilvl w:val="0"/>
          <w:numId w:val="6"/>
        </w:numPr>
        <w:tabs>
          <w:tab w:val="clear" w:pos="718"/>
        </w:tabs>
        <w:spacing w:line="259" w:lineRule="auto"/>
        <w:ind w:left="567"/>
        <w:rPr>
          <w:rFonts w:cs="Arial"/>
          <w:szCs w:val="20"/>
        </w:rPr>
      </w:pPr>
      <w:r w:rsidRPr="00DD7540">
        <w:rPr>
          <w:rFonts w:cs="Arial"/>
          <w:szCs w:val="20"/>
        </w:rPr>
        <w:t>Predávajúci je povinný dodať Kupujúcemu spolu s Tovarom všetky doklady, ktoré sa k Tovaru vzťahujú (napr. záručné listy, technickú dokumentáciu a pod.), resp. iné doklady, ktoré sú nevyhnutné na riadne užívanie Tovaru.</w:t>
      </w:r>
    </w:p>
    <w:p w14:paraId="10B24C05" w14:textId="057E2FD6" w:rsidR="007C216A" w:rsidRDefault="009C76CA" w:rsidP="007313D1">
      <w:pPr>
        <w:numPr>
          <w:ilvl w:val="0"/>
          <w:numId w:val="6"/>
        </w:numPr>
        <w:tabs>
          <w:tab w:val="clear" w:pos="718"/>
        </w:tabs>
        <w:spacing w:line="259" w:lineRule="auto"/>
        <w:ind w:left="567"/>
        <w:rPr>
          <w:rFonts w:cs="Arial"/>
          <w:szCs w:val="20"/>
        </w:rPr>
      </w:pPr>
      <w:r w:rsidRPr="00A9189D">
        <w:rPr>
          <w:rFonts w:cs="Arial"/>
          <w:szCs w:val="20"/>
        </w:rPr>
        <w:t xml:space="preserve">Kupujúci je oprávnený odoprieť prevzatie </w:t>
      </w:r>
      <w:r w:rsidR="00D37D45" w:rsidRPr="00A9189D">
        <w:rPr>
          <w:rFonts w:cs="Arial"/>
          <w:szCs w:val="20"/>
        </w:rPr>
        <w:t>T</w:t>
      </w:r>
      <w:r w:rsidRPr="00A9189D">
        <w:rPr>
          <w:rFonts w:cs="Arial"/>
          <w:szCs w:val="20"/>
        </w:rPr>
        <w:t xml:space="preserve">ovaru v prípade, </w:t>
      </w:r>
      <w:r w:rsidR="00727651">
        <w:rPr>
          <w:rFonts w:cs="Arial"/>
          <w:szCs w:val="20"/>
        </w:rPr>
        <w:t>ak</w:t>
      </w:r>
      <w:r w:rsidR="00727651" w:rsidRPr="00A9189D">
        <w:rPr>
          <w:rFonts w:cs="Arial"/>
          <w:szCs w:val="20"/>
        </w:rPr>
        <w:t xml:space="preserve"> </w:t>
      </w:r>
      <w:r w:rsidR="00B80343">
        <w:rPr>
          <w:rFonts w:cs="Arial"/>
          <w:szCs w:val="20"/>
        </w:rPr>
        <w:t>Tovar svojimi vlastnosťami</w:t>
      </w:r>
      <w:r w:rsidR="002C3FF7">
        <w:rPr>
          <w:rFonts w:cs="Arial"/>
          <w:szCs w:val="20"/>
        </w:rPr>
        <w:t>, kvalitou</w:t>
      </w:r>
      <w:r w:rsidR="00FB12E9">
        <w:rPr>
          <w:rFonts w:cs="Arial"/>
          <w:szCs w:val="20"/>
        </w:rPr>
        <w:t xml:space="preserve">, množstvom </w:t>
      </w:r>
      <w:r w:rsidR="00A06140" w:rsidRPr="00A9189D">
        <w:rPr>
          <w:rFonts w:cs="Arial"/>
          <w:szCs w:val="20"/>
        </w:rPr>
        <w:t>nespĺňa špecifikáciu podľa Príloh</w:t>
      </w:r>
      <w:r w:rsidR="377639EA" w:rsidRPr="00A9189D">
        <w:rPr>
          <w:rFonts w:cs="Arial"/>
          <w:szCs w:val="20"/>
        </w:rPr>
        <w:t>y</w:t>
      </w:r>
      <w:r w:rsidR="00A06140" w:rsidRPr="00A9189D">
        <w:rPr>
          <w:rFonts w:cs="Arial"/>
          <w:szCs w:val="20"/>
        </w:rPr>
        <w:t xml:space="preserve"> č. 1 tejto </w:t>
      </w:r>
      <w:r w:rsidR="00D37D45" w:rsidRPr="00A9189D">
        <w:rPr>
          <w:rFonts w:cs="Arial"/>
          <w:szCs w:val="20"/>
        </w:rPr>
        <w:t>Z</w:t>
      </w:r>
      <w:r w:rsidR="00A06140" w:rsidRPr="00A9189D">
        <w:rPr>
          <w:rFonts w:cs="Arial"/>
          <w:szCs w:val="20"/>
        </w:rPr>
        <w:t>mluv</w:t>
      </w:r>
      <w:r w:rsidR="00863426">
        <w:rPr>
          <w:rFonts w:cs="Arial"/>
          <w:szCs w:val="20"/>
        </w:rPr>
        <w:t>y</w:t>
      </w:r>
      <w:r w:rsidR="00FB12E9">
        <w:rPr>
          <w:rFonts w:cs="Arial"/>
          <w:szCs w:val="20"/>
        </w:rPr>
        <w:t xml:space="preserve"> a/alebo </w:t>
      </w:r>
      <w:r w:rsidR="00740C5E">
        <w:rPr>
          <w:rFonts w:cs="Arial"/>
          <w:szCs w:val="20"/>
        </w:rPr>
        <w:t xml:space="preserve">má </w:t>
      </w:r>
      <w:r w:rsidR="00FB12E9">
        <w:rPr>
          <w:rFonts w:cs="Arial"/>
          <w:szCs w:val="20"/>
        </w:rPr>
        <w:t>vad</w:t>
      </w:r>
      <w:r w:rsidR="00740C5E">
        <w:rPr>
          <w:rFonts w:cs="Arial"/>
          <w:szCs w:val="20"/>
        </w:rPr>
        <w:t>y</w:t>
      </w:r>
      <w:r w:rsidR="00863426">
        <w:rPr>
          <w:rFonts w:cs="Arial"/>
          <w:szCs w:val="20"/>
        </w:rPr>
        <w:t xml:space="preserve">. </w:t>
      </w:r>
    </w:p>
    <w:p w14:paraId="61C89A20" w14:textId="5C0F53C8" w:rsidR="00DA57F2" w:rsidRDefault="00DA57F2" w:rsidP="007313D1">
      <w:pPr>
        <w:numPr>
          <w:ilvl w:val="0"/>
          <w:numId w:val="6"/>
        </w:numPr>
        <w:tabs>
          <w:tab w:val="clear" w:pos="718"/>
        </w:tabs>
        <w:spacing w:line="259" w:lineRule="auto"/>
        <w:ind w:left="567"/>
        <w:rPr>
          <w:rFonts w:cs="Arial"/>
          <w:szCs w:val="20"/>
        </w:rPr>
      </w:pPr>
      <w:r>
        <w:t>Kupujúci si vyhradzuje právo vrátiť nepoškodený Tovar do 14 dní od prevzatia Tovaru ak zistí, že dodaný Tovar nespĺňa ktorúkoľvek z</w:t>
      </w:r>
      <w:r w:rsidR="00922855">
        <w:t> </w:t>
      </w:r>
      <w:r>
        <w:t>požadovaných</w:t>
      </w:r>
      <w:r w:rsidR="00922855">
        <w:t xml:space="preserve"> </w:t>
      </w:r>
      <w:r>
        <w:t xml:space="preserve">špecifikácií vyžadovaných </w:t>
      </w:r>
      <w:r w:rsidR="00922855">
        <w:t>K</w:t>
      </w:r>
      <w:r>
        <w:t xml:space="preserve">upujúcim </w:t>
      </w:r>
      <w:r w:rsidR="00922855" w:rsidRPr="00A9189D">
        <w:rPr>
          <w:rFonts w:cs="Arial"/>
          <w:szCs w:val="20"/>
        </w:rPr>
        <w:t>podľa Prílohy č. 1 tejto Zmluv</w:t>
      </w:r>
      <w:r w:rsidR="00922855">
        <w:rPr>
          <w:rFonts w:cs="Arial"/>
          <w:szCs w:val="20"/>
        </w:rPr>
        <w:t>y</w:t>
      </w:r>
      <w:r>
        <w:t>.</w:t>
      </w:r>
    </w:p>
    <w:p w14:paraId="3CEF4468" w14:textId="2E924A3B" w:rsidR="00A637B5" w:rsidRPr="00A9189D" w:rsidRDefault="009A6286" w:rsidP="007313D1">
      <w:pPr>
        <w:numPr>
          <w:ilvl w:val="0"/>
          <w:numId w:val="6"/>
        </w:numPr>
        <w:tabs>
          <w:tab w:val="clear" w:pos="718"/>
        </w:tabs>
        <w:spacing w:line="259" w:lineRule="auto"/>
        <w:ind w:left="567"/>
        <w:rPr>
          <w:rFonts w:cs="Arial"/>
          <w:szCs w:val="20"/>
        </w:rPr>
      </w:pPr>
      <w:r>
        <w:t xml:space="preserve">Ak Predávajúci nedodá Kupujúcemu </w:t>
      </w:r>
      <w:r w:rsidR="00246F89">
        <w:t>T</w:t>
      </w:r>
      <w:r>
        <w:t xml:space="preserve">ovar v dohodnutej lehote podľa odseku 2 tohto článku Zmluvy, takéto konanie sa považuje za podstatné porušenie zmluvných podmienok a zakladá právo Kupujúceho odstúpiť od Zmluvy. </w:t>
      </w:r>
    </w:p>
    <w:p w14:paraId="2103184D" w14:textId="77777777" w:rsidR="00BE49D2" w:rsidRPr="00A9189D" w:rsidRDefault="00BE49D2" w:rsidP="00A62AEF">
      <w:pPr>
        <w:widowControl w:val="0"/>
        <w:autoSpaceDE w:val="0"/>
        <w:autoSpaceDN w:val="0"/>
        <w:adjustRightInd w:val="0"/>
        <w:rPr>
          <w:rFonts w:cs="Arial"/>
          <w:b/>
          <w:szCs w:val="20"/>
        </w:rPr>
      </w:pPr>
    </w:p>
    <w:p w14:paraId="61DF35EA" w14:textId="2CDC7927" w:rsidR="007C216A" w:rsidRPr="00A9189D" w:rsidRDefault="007C216A" w:rsidP="008A099D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A9189D">
        <w:rPr>
          <w:rFonts w:cs="Arial"/>
          <w:b/>
          <w:szCs w:val="20"/>
        </w:rPr>
        <w:t xml:space="preserve">Článok </w:t>
      </w:r>
      <w:r w:rsidR="00A06140" w:rsidRPr="00A9189D">
        <w:rPr>
          <w:rFonts w:cs="Arial"/>
          <w:b/>
          <w:szCs w:val="20"/>
        </w:rPr>
        <w:t>I</w:t>
      </w:r>
      <w:r w:rsidRPr="00A9189D">
        <w:rPr>
          <w:rFonts w:cs="Arial"/>
          <w:b/>
          <w:szCs w:val="20"/>
        </w:rPr>
        <w:t>V</w:t>
      </w:r>
    </w:p>
    <w:p w14:paraId="4B24385C" w14:textId="16201D5C" w:rsidR="007C216A" w:rsidRPr="00A9189D" w:rsidRDefault="0034167C" w:rsidP="009A7161">
      <w:pPr>
        <w:widowControl w:val="0"/>
        <w:autoSpaceDE w:val="0"/>
        <w:autoSpaceDN w:val="0"/>
        <w:adjustRightInd w:val="0"/>
        <w:spacing w:after="12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Záručné podmienky a zodpovednosť za vady</w:t>
      </w:r>
    </w:p>
    <w:p w14:paraId="615402DA" w14:textId="1A08E56C" w:rsidR="006C15B4" w:rsidRPr="006C15B4" w:rsidRDefault="006C15B4" w:rsidP="00D539A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59" w:lineRule="auto"/>
        <w:ind w:left="567" w:hanging="567"/>
        <w:rPr>
          <w:rFonts w:cs="Arial"/>
          <w:color w:val="000000"/>
          <w:szCs w:val="20"/>
        </w:rPr>
      </w:pPr>
      <w:r>
        <w:t>Zmluvné strany sa dohodli, že záru</w:t>
      </w:r>
      <w:r w:rsidR="00FD7006">
        <w:t>čná doba</w:t>
      </w:r>
      <w:r>
        <w:t xml:space="preserve"> na Tovar je </w:t>
      </w:r>
      <w:r w:rsidR="00FD7006">
        <w:t>48</w:t>
      </w:r>
      <w:r>
        <w:t xml:space="preserve"> mesiacov. </w:t>
      </w:r>
    </w:p>
    <w:p w14:paraId="7008A998" w14:textId="6CFBC60B" w:rsidR="004F2055" w:rsidRPr="004F2055" w:rsidRDefault="004F2055" w:rsidP="004F205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59" w:lineRule="auto"/>
        <w:ind w:left="567" w:hanging="567"/>
      </w:pPr>
      <w:r w:rsidRPr="004F2055">
        <w:t xml:space="preserve">Predávajúci zodpovedá </w:t>
      </w:r>
      <w:r w:rsidR="00D34D27">
        <w:t>K</w:t>
      </w:r>
      <w:r w:rsidRPr="004F2055">
        <w:t xml:space="preserve">upujúcemu za to, že </w:t>
      </w:r>
      <w:r>
        <w:t>Tovar</w:t>
      </w:r>
      <w:r w:rsidRPr="004F2055">
        <w:t xml:space="preserve"> si počas dojednanej záručnej doby zachová obvyklé vlastnosti a bude spôsobilý na použitie na obvyklé účely. Záruka sa vzťahuje na akúkoľvek vadu v spracovaní alebo v materiáli alebo na nesúlad s</w:t>
      </w:r>
      <w:r>
        <w:t>o</w:t>
      </w:r>
      <w:r w:rsidRPr="004F2055">
        <w:t xml:space="preserve"> špecifikáciou v Prílohe č. 1 tejto </w:t>
      </w:r>
      <w:r>
        <w:t>Z</w:t>
      </w:r>
      <w:r w:rsidRPr="004F2055">
        <w:t>mluvy.</w:t>
      </w:r>
    </w:p>
    <w:p w14:paraId="4EE9B204" w14:textId="448299D3" w:rsidR="00104B46" w:rsidRPr="00A9189D" w:rsidRDefault="007C216A" w:rsidP="00D539A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59" w:lineRule="auto"/>
        <w:ind w:left="567" w:hanging="567"/>
        <w:rPr>
          <w:rFonts w:cs="Arial"/>
          <w:color w:val="000000"/>
          <w:szCs w:val="20"/>
        </w:rPr>
      </w:pPr>
      <w:r w:rsidRPr="00A9189D">
        <w:rPr>
          <w:rFonts w:cs="Arial"/>
          <w:szCs w:val="20"/>
        </w:rPr>
        <w:t xml:space="preserve">Predávajúci zodpovedá za vadu, ktorú má </w:t>
      </w:r>
      <w:r w:rsidR="007D492C" w:rsidRPr="00A9189D">
        <w:rPr>
          <w:rFonts w:cs="Arial"/>
          <w:szCs w:val="20"/>
        </w:rPr>
        <w:t>T</w:t>
      </w:r>
      <w:r w:rsidRPr="00A9189D">
        <w:rPr>
          <w:rFonts w:cs="Arial"/>
          <w:szCs w:val="20"/>
        </w:rPr>
        <w:t xml:space="preserve">ovar v okamihu jeho dodania </w:t>
      </w:r>
      <w:r w:rsidR="007D492C" w:rsidRPr="00A9189D">
        <w:rPr>
          <w:rFonts w:cs="Arial"/>
          <w:szCs w:val="20"/>
        </w:rPr>
        <w:t>K</w:t>
      </w:r>
      <w:r w:rsidRPr="00A9189D">
        <w:rPr>
          <w:rFonts w:cs="Arial"/>
          <w:szCs w:val="20"/>
        </w:rPr>
        <w:t>upujúcemu,</w:t>
      </w:r>
      <w:r w:rsidR="00CF676C" w:rsidRPr="00A9189D">
        <w:rPr>
          <w:rFonts w:cs="Arial"/>
          <w:szCs w:val="20"/>
        </w:rPr>
        <w:t xml:space="preserve"> </w:t>
      </w:r>
      <w:r w:rsidRPr="00A9189D">
        <w:rPr>
          <w:rFonts w:cs="Arial"/>
          <w:szCs w:val="20"/>
        </w:rPr>
        <w:t xml:space="preserve">aj keď sa vada stane zjavnou až po </w:t>
      </w:r>
      <w:r w:rsidR="00425A49" w:rsidRPr="00A9189D">
        <w:rPr>
          <w:rFonts w:cs="Arial"/>
          <w:szCs w:val="20"/>
        </w:rPr>
        <w:t>prevzatí Tovaru Kupujúcim</w:t>
      </w:r>
      <w:r w:rsidRPr="00A9189D">
        <w:rPr>
          <w:rFonts w:cs="Arial"/>
          <w:szCs w:val="20"/>
        </w:rPr>
        <w:t>.</w:t>
      </w:r>
    </w:p>
    <w:p w14:paraId="66DE95A1" w14:textId="459577CE" w:rsidR="007C216A" w:rsidRPr="00A9189D" w:rsidRDefault="007C216A" w:rsidP="007313D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59" w:lineRule="auto"/>
        <w:ind w:left="567" w:hanging="567"/>
        <w:rPr>
          <w:rFonts w:cs="Arial"/>
          <w:color w:val="000000"/>
          <w:szCs w:val="20"/>
        </w:rPr>
      </w:pPr>
      <w:r w:rsidRPr="00A9189D">
        <w:rPr>
          <w:rFonts w:cs="Arial"/>
          <w:color w:val="000000" w:themeColor="text1"/>
          <w:szCs w:val="20"/>
        </w:rPr>
        <w:t>Predávajúci nezodpovedá za vady spôsobené neodbornou manipuláciou s </w:t>
      </w:r>
      <w:r w:rsidR="00230322" w:rsidRPr="00A9189D">
        <w:rPr>
          <w:rFonts w:cs="Arial"/>
          <w:color w:val="000000" w:themeColor="text1"/>
          <w:szCs w:val="20"/>
        </w:rPr>
        <w:t xml:space="preserve">Tovarom </w:t>
      </w:r>
      <w:r w:rsidRPr="00A9189D">
        <w:rPr>
          <w:rFonts w:cs="Arial"/>
          <w:color w:val="000000" w:themeColor="text1"/>
          <w:szCs w:val="20"/>
        </w:rPr>
        <w:t xml:space="preserve">zo strany </w:t>
      </w:r>
      <w:r w:rsidR="00230322" w:rsidRPr="00A9189D">
        <w:rPr>
          <w:rFonts w:cs="Arial"/>
          <w:color w:val="000000" w:themeColor="text1"/>
          <w:szCs w:val="20"/>
        </w:rPr>
        <w:t>Kupujúceho</w:t>
      </w:r>
      <w:r w:rsidRPr="00A9189D">
        <w:rPr>
          <w:rFonts w:cs="Arial"/>
          <w:color w:val="000000" w:themeColor="text1"/>
          <w:szCs w:val="20"/>
        </w:rPr>
        <w:t>.</w:t>
      </w:r>
    </w:p>
    <w:p w14:paraId="55FA5D18" w14:textId="51BD9B7A" w:rsidR="007C216A" w:rsidRPr="00A9189D" w:rsidRDefault="007C216A" w:rsidP="007313D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59" w:lineRule="auto"/>
        <w:ind w:left="567" w:hanging="567"/>
        <w:rPr>
          <w:rFonts w:cs="Arial"/>
          <w:color w:val="000000"/>
          <w:szCs w:val="20"/>
        </w:rPr>
      </w:pPr>
      <w:r w:rsidRPr="00A9189D">
        <w:rPr>
          <w:rFonts w:cs="Arial"/>
          <w:color w:val="000000" w:themeColor="text1"/>
          <w:szCs w:val="20"/>
        </w:rPr>
        <w:t>Záručná doba začína plynúť odo dňa podpísania dodacieho listu</w:t>
      </w:r>
      <w:r w:rsidR="14DB868D" w:rsidRPr="00A9189D">
        <w:rPr>
          <w:rFonts w:cs="Arial"/>
          <w:color w:val="000000" w:themeColor="text1"/>
          <w:szCs w:val="20"/>
        </w:rPr>
        <w:t xml:space="preserve"> oboma </w:t>
      </w:r>
      <w:r w:rsidR="00230322" w:rsidRPr="00A9189D">
        <w:rPr>
          <w:rFonts w:cs="Arial"/>
          <w:color w:val="000000" w:themeColor="text1"/>
          <w:szCs w:val="20"/>
        </w:rPr>
        <w:t xml:space="preserve">Zmluvnými </w:t>
      </w:r>
      <w:r w:rsidR="14DB868D" w:rsidRPr="00A9189D">
        <w:rPr>
          <w:rFonts w:cs="Arial"/>
          <w:color w:val="000000" w:themeColor="text1"/>
          <w:szCs w:val="20"/>
        </w:rPr>
        <w:t>stranami</w:t>
      </w:r>
      <w:r w:rsidRPr="00A9189D">
        <w:rPr>
          <w:rFonts w:cs="Arial"/>
          <w:color w:val="000000" w:themeColor="text1"/>
          <w:szCs w:val="20"/>
        </w:rPr>
        <w:t>.</w:t>
      </w:r>
    </w:p>
    <w:p w14:paraId="00D23950" w14:textId="142AF42C" w:rsidR="007C216A" w:rsidRPr="00A9189D" w:rsidRDefault="007C216A" w:rsidP="007313D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59" w:lineRule="auto"/>
        <w:ind w:left="567" w:hanging="567"/>
        <w:rPr>
          <w:rFonts w:cs="Arial"/>
          <w:color w:val="000000"/>
          <w:szCs w:val="20"/>
        </w:rPr>
      </w:pPr>
      <w:r w:rsidRPr="00A9189D">
        <w:rPr>
          <w:rFonts w:cs="Arial"/>
          <w:color w:val="000000" w:themeColor="text1"/>
          <w:szCs w:val="20"/>
        </w:rPr>
        <w:t xml:space="preserve">Kupujúci je povinný vadu </w:t>
      </w:r>
      <w:r w:rsidR="00230322" w:rsidRPr="00A9189D">
        <w:rPr>
          <w:rFonts w:cs="Arial"/>
          <w:color w:val="000000" w:themeColor="text1"/>
          <w:szCs w:val="20"/>
        </w:rPr>
        <w:t xml:space="preserve">Tovaru </w:t>
      </w:r>
      <w:r w:rsidRPr="00A9189D">
        <w:rPr>
          <w:rFonts w:cs="Arial"/>
          <w:color w:val="000000" w:themeColor="text1"/>
          <w:szCs w:val="20"/>
        </w:rPr>
        <w:t xml:space="preserve">oznámiť </w:t>
      </w:r>
      <w:r w:rsidR="00230322" w:rsidRPr="00A9189D">
        <w:rPr>
          <w:rFonts w:cs="Arial"/>
          <w:color w:val="000000" w:themeColor="text1"/>
          <w:szCs w:val="20"/>
        </w:rPr>
        <w:t xml:space="preserve">Predávajúcemu </w:t>
      </w:r>
      <w:r w:rsidRPr="00A9189D">
        <w:rPr>
          <w:rFonts w:cs="Arial"/>
          <w:color w:val="000000" w:themeColor="text1"/>
          <w:szCs w:val="20"/>
        </w:rPr>
        <w:t>bez zbytočného odkladu po jej zistení</w:t>
      </w:r>
      <w:r w:rsidR="0046576B" w:rsidRPr="00A9189D">
        <w:rPr>
          <w:rFonts w:cs="Arial"/>
          <w:color w:val="000000" w:themeColor="text1"/>
          <w:szCs w:val="20"/>
        </w:rPr>
        <w:t>, elektronicky, prostredníctvom emailu na kontaktné osoby uvedené v</w:t>
      </w:r>
      <w:r w:rsidR="002C2019">
        <w:rPr>
          <w:rFonts w:cs="Arial"/>
          <w:color w:val="000000" w:themeColor="text1"/>
          <w:szCs w:val="20"/>
        </w:rPr>
        <w:t> záhlaví tejto Zmluvy</w:t>
      </w:r>
      <w:r w:rsidRPr="00A9189D">
        <w:rPr>
          <w:rFonts w:cs="Arial"/>
          <w:color w:val="000000" w:themeColor="text1"/>
          <w:szCs w:val="20"/>
        </w:rPr>
        <w:t>.</w:t>
      </w:r>
    </w:p>
    <w:p w14:paraId="7F4E7A6E" w14:textId="4768FDB9" w:rsidR="007C216A" w:rsidRPr="00A9189D" w:rsidRDefault="007C216A" w:rsidP="007313D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59" w:lineRule="auto"/>
        <w:ind w:left="567" w:hanging="567"/>
        <w:rPr>
          <w:rFonts w:cs="Arial"/>
          <w:color w:val="000000"/>
          <w:szCs w:val="20"/>
        </w:rPr>
      </w:pPr>
      <w:bookmarkStart w:id="1" w:name="_Ref489617827"/>
      <w:r w:rsidRPr="00A9189D">
        <w:rPr>
          <w:rFonts w:cs="Arial"/>
          <w:color w:val="000000" w:themeColor="text1"/>
          <w:szCs w:val="20"/>
        </w:rPr>
        <w:lastRenderedPageBreak/>
        <w:t xml:space="preserve">Predávajúci je povinný začať s odstraňovaním každej vady, na ktorú sa záruka </w:t>
      </w:r>
      <w:r w:rsidR="5BF8F491" w:rsidRPr="00A9189D">
        <w:rPr>
          <w:rFonts w:cs="Arial"/>
          <w:color w:val="000000" w:themeColor="text1"/>
          <w:szCs w:val="20"/>
        </w:rPr>
        <w:t xml:space="preserve">alebo zodpovednosť </w:t>
      </w:r>
      <w:r w:rsidR="00260AFC">
        <w:rPr>
          <w:rFonts w:cs="Arial"/>
          <w:color w:val="000000" w:themeColor="text1"/>
          <w:szCs w:val="20"/>
        </w:rPr>
        <w:t>P</w:t>
      </w:r>
      <w:r w:rsidR="5BF8F491" w:rsidRPr="00A9189D">
        <w:rPr>
          <w:rFonts w:cs="Arial"/>
          <w:color w:val="000000" w:themeColor="text1"/>
          <w:szCs w:val="20"/>
        </w:rPr>
        <w:t xml:space="preserve">redávajúceho </w:t>
      </w:r>
      <w:r w:rsidRPr="00A9189D">
        <w:rPr>
          <w:rFonts w:cs="Arial"/>
          <w:color w:val="000000" w:themeColor="text1"/>
          <w:szCs w:val="20"/>
        </w:rPr>
        <w:t>vzťahuje bez zbytočného odkladu</w:t>
      </w:r>
      <w:r w:rsidR="004F0F30" w:rsidRPr="00A9189D">
        <w:rPr>
          <w:rFonts w:cs="Arial"/>
          <w:color w:val="000000" w:themeColor="text1"/>
          <w:szCs w:val="20"/>
        </w:rPr>
        <w:t xml:space="preserve">, najneskôr do </w:t>
      </w:r>
      <w:r w:rsidR="002510D3">
        <w:rPr>
          <w:rFonts w:cs="Arial"/>
          <w:color w:val="000000" w:themeColor="text1"/>
          <w:szCs w:val="20"/>
        </w:rPr>
        <w:t>7 (</w:t>
      </w:r>
      <w:r w:rsidR="00935EF9">
        <w:rPr>
          <w:rFonts w:cs="Arial"/>
          <w:color w:val="000000" w:themeColor="text1"/>
          <w:szCs w:val="20"/>
        </w:rPr>
        <w:t>slovom: sedem)</w:t>
      </w:r>
      <w:r w:rsidR="00C552C9">
        <w:rPr>
          <w:rFonts w:cs="Arial"/>
          <w:color w:val="000000" w:themeColor="text1"/>
          <w:szCs w:val="20"/>
        </w:rPr>
        <w:t xml:space="preserve"> dní</w:t>
      </w:r>
      <w:r w:rsidR="00C552C9" w:rsidRPr="00A9189D">
        <w:rPr>
          <w:rFonts w:cs="Arial"/>
          <w:color w:val="000000" w:themeColor="text1"/>
          <w:szCs w:val="20"/>
        </w:rPr>
        <w:t xml:space="preserve"> </w:t>
      </w:r>
      <w:r w:rsidRPr="00A9189D">
        <w:rPr>
          <w:rFonts w:cs="Arial"/>
          <w:color w:val="000000" w:themeColor="text1"/>
          <w:szCs w:val="20"/>
        </w:rPr>
        <w:t xml:space="preserve">po jej oznámení </w:t>
      </w:r>
      <w:r w:rsidR="00230322" w:rsidRPr="00A9189D">
        <w:rPr>
          <w:rFonts w:cs="Arial"/>
          <w:color w:val="000000" w:themeColor="text1"/>
          <w:szCs w:val="20"/>
        </w:rPr>
        <w:t>K</w:t>
      </w:r>
      <w:r w:rsidRPr="00A9189D">
        <w:rPr>
          <w:rFonts w:cs="Arial"/>
          <w:color w:val="000000" w:themeColor="text1"/>
          <w:szCs w:val="20"/>
        </w:rPr>
        <w:t>upujúcim a odstrániť</w:t>
      </w:r>
      <w:r w:rsidR="002641CF" w:rsidRPr="00A9189D">
        <w:rPr>
          <w:rFonts w:cs="Arial"/>
          <w:color w:val="000000" w:themeColor="text1"/>
          <w:szCs w:val="20"/>
        </w:rPr>
        <w:t xml:space="preserve"> </w:t>
      </w:r>
      <w:r w:rsidR="0049158C" w:rsidRPr="00A9189D">
        <w:rPr>
          <w:rFonts w:cs="Arial"/>
          <w:color w:val="000000" w:themeColor="text1"/>
          <w:szCs w:val="20"/>
        </w:rPr>
        <w:t xml:space="preserve">vadu </w:t>
      </w:r>
      <w:r w:rsidRPr="00A9189D">
        <w:rPr>
          <w:rFonts w:cs="Arial"/>
          <w:color w:val="000000" w:themeColor="text1"/>
          <w:szCs w:val="20"/>
        </w:rPr>
        <w:t>v nasledovných lehotách:</w:t>
      </w:r>
      <w:bookmarkEnd w:id="1"/>
    </w:p>
    <w:p w14:paraId="036A6652" w14:textId="620B6124" w:rsidR="00F714C0" w:rsidRPr="00F33ADB" w:rsidRDefault="00F92C46" w:rsidP="007313D1">
      <w:pPr>
        <w:pStyle w:val="Odsekzoznamu"/>
        <w:numPr>
          <w:ilvl w:val="0"/>
          <w:numId w:val="21"/>
        </w:numPr>
        <w:ind w:left="1134" w:hanging="567"/>
        <w:jc w:val="both"/>
        <w:rPr>
          <w:rFonts w:ascii="Arial Narrow" w:hAnsi="Arial Narrow" w:cs="Arial"/>
          <w:szCs w:val="20"/>
        </w:rPr>
      </w:pPr>
      <w:r w:rsidRPr="00A9189D">
        <w:rPr>
          <w:rFonts w:ascii="Arial Narrow" w:hAnsi="Arial Narrow" w:cs="Arial"/>
          <w:color w:val="000000" w:themeColor="text1"/>
          <w:szCs w:val="20"/>
        </w:rPr>
        <w:t xml:space="preserve">ak odstrániteľnú vadu nie je </w:t>
      </w:r>
      <w:r w:rsidR="007C216A" w:rsidRPr="00A9189D">
        <w:rPr>
          <w:rFonts w:ascii="Arial Narrow" w:hAnsi="Arial Narrow" w:cs="Arial"/>
          <w:color w:val="000000" w:themeColor="text1"/>
          <w:szCs w:val="20"/>
        </w:rPr>
        <w:t xml:space="preserve"> </w:t>
      </w:r>
      <w:r w:rsidR="002C66A7">
        <w:rPr>
          <w:rFonts w:ascii="Arial Narrow" w:hAnsi="Arial Narrow" w:cs="Arial"/>
          <w:color w:val="000000" w:themeColor="text1"/>
          <w:szCs w:val="20"/>
        </w:rPr>
        <w:t xml:space="preserve">na základe písomného vyjadrenia Predávajúceho </w:t>
      </w:r>
      <w:r w:rsidR="007C216A" w:rsidRPr="00A9189D">
        <w:rPr>
          <w:rFonts w:ascii="Arial Narrow" w:hAnsi="Arial Narrow" w:cs="Arial"/>
          <w:color w:val="000000" w:themeColor="text1"/>
          <w:szCs w:val="20"/>
        </w:rPr>
        <w:t xml:space="preserve">možné odstrániť v mieste </w:t>
      </w:r>
      <w:r w:rsidR="00935EF9">
        <w:rPr>
          <w:rFonts w:ascii="Arial Narrow" w:hAnsi="Arial Narrow" w:cs="Arial"/>
          <w:color w:val="000000" w:themeColor="text1"/>
          <w:szCs w:val="20"/>
        </w:rPr>
        <w:t>uvedenom</w:t>
      </w:r>
      <w:r w:rsidR="0046576B" w:rsidRPr="00A9189D">
        <w:rPr>
          <w:rFonts w:ascii="Arial Narrow" w:hAnsi="Arial Narrow" w:cs="Arial"/>
          <w:color w:val="000000" w:themeColor="text1"/>
          <w:szCs w:val="20"/>
        </w:rPr>
        <w:t xml:space="preserve"> </w:t>
      </w:r>
      <w:r w:rsidRPr="00A9189D">
        <w:rPr>
          <w:rFonts w:ascii="Arial Narrow" w:hAnsi="Arial Narrow" w:cs="Arial"/>
          <w:color w:val="000000" w:themeColor="text1"/>
          <w:szCs w:val="20"/>
        </w:rPr>
        <w:t>K</w:t>
      </w:r>
      <w:r w:rsidR="0046576B" w:rsidRPr="00A9189D">
        <w:rPr>
          <w:rFonts w:ascii="Arial Narrow" w:hAnsi="Arial Narrow" w:cs="Arial"/>
          <w:color w:val="000000" w:themeColor="text1"/>
          <w:szCs w:val="20"/>
        </w:rPr>
        <w:t>upujúc</w:t>
      </w:r>
      <w:r w:rsidR="00935EF9">
        <w:rPr>
          <w:rFonts w:ascii="Arial Narrow" w:hAnsi="Arial Narrow" w:cs="Arial"/>
          <w:color w:val="000000" w:themeColor="text1"/>
          <w:szCs w:val="20"/>
        </w:rPr>
        <w:t>im</w:t>
      </w:r>
      <w:r w:rsidR="007C216A" w:rsidRPr="00A9189D">
        <w:rPr>
          <w:rFonts w:ascii="Arial Narrow" w:hAnsi="Arial Narrow" w:cs="Arial"/>
          <w:color w:val="000000" w:themeColor="text1"/>
          <w:szCs w:val="20"/>
        </w:rPr>
        <w:t xml:space="preserve">, </w:t>
      </w:r>
      <w:r w:rsidR="00F714C0" w:rsidRPr="00556AE8">
        <w:rPr>
          <w:rFonts w:ascii="Arial Narrow" w:eastAsia="Calibri" w:hAnsi="Arial Narrow" w:cs="Arial"/>
          <w:color w:val="000000" w:themeColor="text1"/>
          <w:szCs w:val="20"/>
          <w:lang w:eastAsia="en-US"/>
        </w:rPr>
        <w:t>Kupujúci pošle na adresu Predávajúceho uvedenú v záhlaví tejto Zmluvy Tovar alebo jeho časť, ktorú považuje za vadnú spolu s popisom vady, pokiaľ sa Zmluvné strany nedohodnú inak</w:t>
      </w:r>
      <w:r w:rsidR="00E65BC4">
        <w:rPr>
          <w:rFonts w:ascii="Arial Narrow" w:eastAsia="Calibri" w:hAnsi="Arial Narrow" w:cs="Arial"/>
          <w:color w:val="000000" w:themeColor="text1"/>
          <w:szCs w:val="20"/>
          <w:lang w:eastAsia="en-US"/>
        </w:rPr>
        <w:t>;</w:t>
      </w:r>
      <w:r w:rsidR="001B596E" w:rsidRPr="00556AE8">
        <w:rPr>
          <w:rFonts w:ascii="Arial Narrow" w:eastAsia="Calibri" w:hAnsi="Arial Narrow" w:cs="Arial"/>
          <w:color w:val="000000" w:themeColor="text1"/>
          <w:szCs w:val="20"/>
          <w:lang w:eastAsia="en-US"/>
        </w:rPr>
        <w:t xml:space="preserve"> </w:t>
      </w:r>
      <w:r w:rsidR="0008249E">
        <w:rPr>
          <w:rFonts w:ascii="Arial Narrow" w:eastAsia="Calibri" w:hAnsi="Arial Narrow" w:cs="Arial"/>
          <w:color w:val="000000" w:themeColor="text1"/>
          <w:szCs w:val="20"/>
          <w:lang w:eastAsia="en-US"/>
        </w:rPr>
        <w:t>P</w:t>
      </w:r>
      <w:r w:rsidR="00F714C0" w:rsidRPr="00556AE8">
        <w:rPr>
          <w:rFonts w:ascii="Arial Narrow" w:eastAsia="Calibri" w:hAnsi="Arial Narrow" w:cs="Arial"/>
          <w:color w:val="000000" w:themeColor="text1"/>
          <w:szCs w:val="20"/>
          <w:lang w:eastAsia="en-US"/>
        </w:rPr>
        <w:t>redávajúci v takomto prípade znáša náklady na prepravu</w:t>
      </w:r>
      <w:r w:rsidR="001B596E" w:rsidRPr="00556AE8">
        <w:rPr>
          <w:rFonts w:ascii="Arial Narrow" w:eastAsia="Calibri" w:hAnsi="Arial Narrow" w:cs="Arial"/>
          <w:color w:val="000000" w:themeColor="text1"/>
          <w:szCs w:val="20"/>
          <w:lang w:eastAsia="en-US"/>
        </w:rPr>
        <w:t>;</w:t>
      </w:r>
      <w:r w:rsidR="00F33ADB">
        <w:rPr>
          <w:rFonts w:ascii="Times New Roman" w:hAnsi="Times New Roman"/>
          <w:sz w:val="24"/>
        </w:rPr>
        <w:t xml:space="preserve"> </w:t>
      </w:r>
    </w:p>
    <w:p w14:paraId="45DBA392" w14:textId="041FF497" w:rsidR="00F33ADB" w:rsidRPr="00556AE8" w:rsidRDefault="00F33ADB" w:rsidP="007313D1">
      <w:pPr>
        <w:pStyle w:val="Odsekzoznamu"/>
        <w:numPr>
          <w:ilvl w:val="0"/>
          <w:numId w:val="21"/>
        </w:numPr>
        <w:ind w:left="1134" w:hanging="567"/>
        <w:jc w:val="both"/>
        <w:rPr>
          <w:rFonts w:ascii="Arial Narrow" w:eastAsia="Calibri" w:hAnsi="Arial Narrow" w:cs="Arial"/>
          <w:color w:val="000000" w:themeColor="text1"/>
          <w:szCs w:val="20"/>
          <w:lang w:eastAsia="en-US"/>
        </w:rPr>
      </w:pPr>
      <w:r w:rsidRPr="00556AE8">
        <w:rPr>
          <w:rFonts w:ascii="Arial Narrow" w:eastAsia="Calibri" w:hAnsi="Arial Narrow" w:cs="Arial"/>
          <w:color w:val="000000" w:themeColor="text1"/>
          <w:szCs w:val="20"/>
          <w:lang w:eastAsia="en-US"/>
        </w:rPr>
        <w:t xml:space="preserve">Predávajúci sa zaväzuje najneskôr do 30 dní odo dňa prevzatia </w:t>
      </w:r>
      <w:r w:rsidR="003414AC" w:rsidRPr="00556AE8">
        <w:rPr>
          <w:rFonts w:ascii="Arial Narrow" w:eastAsia="Calibri" w:hAnsi="Arial Narrow" w:cs="Arial"/>
          <w:color w:val="000000" w:themeColor="text1"/>
          <w:szCs w:val="20"/>
          <w:lang w:eastAsia="en-US"/>
        </w:rPr>
        <w:t>reklamovaného Tovaru</w:t>
      </w:r>
      <w:r w:rsidRPr="00556AE8">
        <w:rPr>
          <w:rFonts w:ascii="Arial Narrow" w:eastAsia="Calibri" w:hAnsi="Arial Narrow" w:cs="Arial"/>
          <w:color w:val="000000" w:themeColor="text1"/>
          <w:szCs w:val="20"/>
          <w:lang w:eastAsia="en-US"/>
        </w:rPr>
        <w:t xml:space="preserve"> </w:t>
      </w:r>
      <w:r w:rsidR="00F57989" w:rsidRPr="00556AE8">
        <w:rPr>
          <w:rFonts w:ascii="Arial Narrow" w:eastAsia="Calibri" w:hAnsi="Arial Narrow" w:cs="Arial"/>
          <w:color w:val="000000" w:themeColor="text1"/>
          <w:szCs w:val="20"/>
          <w:lang w:eastAsia="en-US"/>
        </w:rPr>
        <w:t xml:space="preserve">alebo jeho časti </w:t>
      </w:r>
      <w:r w:rsidRPr="00556AE8">
        <w:rPr>
          <w:rFonts w:ascii="Arial Narrow" w:eastAsia="Calibri" w:hAnsi="Arial Narrow" w:cs="Arial"/>
          <w:color w:val="000000" w:themeColor="text1"/>
          <w:szCs w:val="20"/>
          <w:lang w:eastAsia="en-US"/>
        </w:rPr>
        <w:t xml:space="preserve">poslať </w:t>
      </w:r>
      <w:r w:rsidR="003414AC" w:rsidRPr="00556AE8">
        <w:rPr>
          <w:rFonts w:ascii="Arial Narrow" w:eastAsia="Calibri" w:hAnsi="Arial Narrow" w:cs="Arial"/>
          <w:color w:val="000000" w:themeColor="text1"/>
          <w:szCs w:val="20"/>
          <w:lang w:eastAsia="en-US"/>
        </w:rPr>
        <w:t>K</w:t>
      </w:r>
      <w:r w:rsidRPr="00556AE8">
        <w:rPr>
          <w:rFonts w:ascii="Arial Narrow" w:eastAsia="Calibri" w:hAnsi="Arial Narrow" w:cs="Arial"/>
          <w:color w:val="000000" w:themeColor="text1"/>
          <w:szCs w:val="20"/>
          <w:lang w:eastAsia="en-US"/>
        </w:rPr>
        <w:t xml:space="preserve">upujúcemu </w:t>
      </w:r>
      <w:r w:rsidR="003414AC" w:rsidRPr="00556AE8">
        <w:rPr>
          <w:rFonts w:ascii="Arial Narrow" w:eastAsia="Calibri" w:hAnsi="Arial Narrow" w:cs="Arial"/>
          <w:color w:val="000000" w:themeColor="text1"/>
          <w:szCs w:val="20"/>
          <w:lang w:eastAsia="en-US"/>
        </w:rPr>
        <w:t>opravený Tovar, alebo jeho časť</w:t>
      </w:r>
      <w:r w:rsidR="00AA7C67" w:rsidRPr="00556AE8">
        <w:rPr>
          <w:rFonts w:ascii="Arial Narrow" w:eastAsia="Calibri" w:hAnsi="Arial Narrow" w:cs="Arial"/>
          <w:color w:val="000000" w:themeColor="text1"/>
          <w:szCs w:val="20"/>
          <w:lang w:eastAsia="en-US"/>
        </w:rPr>
        <w:t>;</w:t>
      </w:r>
    </w:p>
    <w:p w14:paraId="7B00DC1B" w14:textId="7B5FE6A9" w:rsidR="007C216A" w:rsidRPr="00C01508" w:rsidRDefault="007C216A" w:rsidP="00C01508">
      <w:pPr>
        <w:pStyle w:val="Odsekzoznamu"/>
        <w:numPr>
          <w:ilvl w:val="0"/>
          <w:numId w:val="21"/>
        </w:numPr>
        <w:ind w:left="1134" w:hanging="567"/>
        <w:jc w:val="both"/>
        <w:rPr>
          <w:rFonts w:ascii="Arial Narrow" w:hAnsi="Arial Narrow" w:cs="Arial"/>
          <w:szCs w:val="20"/>
        </w:rPr>
      </w:pPr>
      <w:r w:rsidRPr="00A9189D">
        <w:rPr>
          <w:rFonts w:ascii="Arial Narrow" w:hAnsi="Arial Narrow" w:cs="Arial"/>
          <w:color w:val="000000" w:themeColor="text1"/>
          <w:szCs w:val="20"/>
        </w:rPr>
        <w:t xml:space="preserve">v prípade neodstrániteľnej vady je </w:t>
      </w:r>
      <w:r w:rsidR="001B3775" w:rsidRPr="00A9189D">
        <w:rPr>
          <w:rFonts w:ascii="Arial Narrow" w:hAnsi="Arial Narrow" w:cs="Arial"/>
          <w:color w:val="000000" w:themeColor="text1"/>
          <w:szCs w:val="20"/>
        </w:rPr>
        <w:t xml:space="preserve">Predávajúci </w:t>
      </w:r>
      <w:r w:rsidRPr="00A9189D">
        <w:rPr>
          <w:rFonts w:ascii="Arial Narrow" w:hAnsi="Arial Narrow" w:cs="Arial"/>
          <w:color w:val="000000" w:themeColor="text1"/>
          <w:szCs w:val="20"/>
        </w:rPr>
        <w:t xml:space="preserve">povinný dodať </w:t>
      </w:r>
      <w:r w:rsidR="001B3775" w:rsidRPr="00A9189D">
        <w:rPr>
          <w:rFonts w:ascii="Arial Narrow" w:hAnsi="Arial Narrow" w:cs="Arial"/>
          <w:color w:val="000000" w:themeColor="text1"/>
          <w:szCs w:val="20"/>
        </w:rPr>
        <w:t xml:space="preserve">Kupujúcemu </w:t>
      </w:r>
      <w:r w:rsidRPr="00A9189D">
        <w:rPr>
          <w:rFonts w:ascii="Arial Narrow" w:hAnsi="Arial Narrow" w:cs="Arial"/>
          <w:color w:val="000000" w:themeColor="text1"/>
          <w:szCs w:val="20"/>
        </w:rPr>
        <w:t xml:space="preserve">do </w:t>
      </w:r>
      <w:r w:rsidR="00967045">
        <w:rPr>
          <w:rFonts w:ascii="Arial Narrow" w:hAnsi="Arial Narrow" w:cs="Arial"/>
          <w:color w:val="000000" w:themeColor="text1"/>
          <w:szCs w:val="20"/>
        </w:rPr>
        <w:t>30</w:t>
      </w:r>
      <w:r w:rsidR="00395DE8" w:rsidRPr="00A9189D">
        <w:rPr>
          <w:rFonts w:ascii="Arial Narrow" w:hAnsi="Arial Narrow" w:cs="Arial"/>
          <w:color w:val="000000" w:themeColor="text1"/>
          <w:szCs w:val="20"/>
        </w:rPr>
        <w:t xml:space="preserve"> </w:t>
      </w:r>
      <w:r w:rsidRPr="00A9189D">
        <w:rPr>
          <w:rFonts w:ascii="Arial Narrow" w:hAnsi="Arial Narrow" w:cs="Arial"/>
          <w:color w:val="000000" w:themeColor="text1"/>
          <w:szCs w:val="20"/>
        </w:rPr>
        <w:t xml:space="preserve">dní odo dňa </w:t>
      </w:r>
      <w:r w:rsidR="00046C4E" w:rsidRPr="00A9189D">
        <w:rPr>
          <w:rFonts w:ascii="Arial Narrow" w:hAnsi="Arial Narrow" w:cs="Arial"/>
          <w:color w:val="000000" w:themeColor="text1"/>
          <w:szCs w:val="20"/>
        </w:rPr>
        <w:t xml:space="preserve">oznámenia </w:t>
      </w:r>
      <w:r w:rsidR="000652DA" w:rsidRPr="00A9189D">
        <w:rPr>
          <w:rFonts w:ascii="Arial Narrow" w:hAnsi="Arial Narrow" w:cs="Arial"/>
          <w:color w:val="000000" w:themeColor="text1"/>
          <w:szCs w:val="20"/>
        </w:rPr>
        <w:t>vady Kupujúcim</w:t>
      </w:r>
      <w:r w:rsidRPr="00A9189D">
        <w:rPr>
          <w:rFonts w:ascii="Arial Narrow" w:hAnsi="Arial Narrow" w:cs="Arial"/>
          <w:color w:val="000000" w:themeColor="text1"/>
          <w:szCs w:val="20"/>
        </w:rPr>
        <w:t xml:space="preserve"> nový </w:t>
      </w:r>
      <w:r w:rsidR="00046C4E" w:rsidRPr="00A9189D">
        <w:rPr>
          <w:rFonts w:ascii="Arial Narrow" w:hAnsi="Arial Narrow" w:cs="Arial"/>
          <w:color w:val="000000" w:themeColor="text1"/>
          <w:szCs w:val="20"/>
        </w:rPr>
        <w:t xml:space="preserve">Tovar </w:t>
      </w:r>
      <w:r w:rsidR="00F57989" w:rsidRPr="00556AE8">
        <w:rPr>
          <w:rFonts w:ascii="Arial Narrow" w:hAnsi="Arial Narrow" w:cs="Arial"/>
          <w:color w:val="000000" w:themeColor="text1"/>
          <w:szCs w:val="20"/>
        </w:rPr>
        <w:t>alebo jeho časť</w:t>
      </w:r>
      <w:r w:rsidR="00F57989" w:rsidRPr="00A9189D">
        <w:rPr>
          <w:rFonts w:ascii="Arial Narrow" w:hAnsi="Arial Narrow" w:cs="Arial"/>
          <w:color w:val="000000" w:themeColor="text1"/>
          <w:szCs w:val="20"/>
        </w:rPr>
        <w:t xml:space="preserve"> </w:t>
      </w:r>
      <w:r w:rsidRPr="00A9189D">
        <w:rPr>
          <w:rFonts w:ascii="Arial Narrow" w:hAnsi="Arial Narrow" w:cs="Arial"/>
          <w:color w:val="000000" w:themeColor="text1"/>
          <w:szCs w:val="20"/>
        </w:rPr>
        <w:t>rovnakej špecifikácie</w:t>
      </w:r>
      <w:r w:rsidR="00C01508">
        <w:rPr>
          <w:rFonts w:ascii="Arial Narrow" w:hAnsi="Arial Narrow" w:cs="Arial"/>
          <w:color w:val="000000" w:themeColor="text1"/>
          <w:szCs w:val="20"/>
        </w:rPr>
        <w:t xml:space="preserve">. </w:t>
      </w:r>
    </w:p>
    <w:p w14:paraId="15CF6F4F" w14:textId="7106C40A" w:rsidR="00D408BB" w:rsidRDefault="00D408BB" w:rsidP="00673FB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59" w:lineRule="auto"/>
        <w:ind w:left="567" w:hanging="567"/>
        <w:rPr>
          <w:rFonts w:cs="Arial"/>
          <w:color w:val="000000" w:themeColor="text1"/>
          <w:szCs w:val="20"/>
        </w:rPr>
      </w:pPr>
      <w:r w:rsidRPr="00673FBA">
        <w:rPr>
          <w:rFonts w:cs="Arial"/>
          <w:color w:val="000000" w:themeColor="text1"/>
          <w:szCs w:val="20"/>
        </w:rPr>
        <w:t xml:space="preserve">Po nahradení Tovaru alebo jeho časti, je Tovar alebo jeho časť v záruke počas pôvodnej platnej záručnej doby. </w:t>
      </w:r>
    </w:p>
    <w:p w14:paraId="1C8D1CE8" w14:textId="38521E9B" w:rsidR="001E0487" w:rsidRPr="00673FBA" w:rsidRDefault="001E0487" w:rsidP="00673FB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59" w:lineRule="auto"/>
        <w:ind w:left="567" w:hanging="567"/>
        <w:rPr>
          <w:rFonts w:cs="Arial"/>
          <w:color w:val="000000" w:themeColor="text1"/>
          <w:szCs w:val="20"/>
        </w:rPr>
      </w:pPr>
      <w:r w:rsidRPr="006E5D3E">
        <w:rPr>
          <w:rFonts w:cs="Arial"/>
          <w:color w:val="000000" w:themeColor="text1"/>
          <w:szCs w:val="20"/>
        </w:rPr>
        <w:t xml:space="preserve">Ak </w:t>
      </w:r>
      <w:r w:rsidR="0008249E">
        <w:rPr>
          <w:rFonts w:cs="Arial"/>
          <w:color w:val="000000" w:themeColor="text1"/>
          <w:szCs w:val="20"/>
        </w:rPr>
        <w:t>P</w:t>
      </w:r>
      <w:r w:rsidRPr="006E5D3E">
        <w:rPr>
          <w:rFonts w:cs="Arial"/>
          <w:color w:val="000000" w:themeColor="text1"/>
          <w:szCs w:val="20"/>
        </w:rPr>
        <w:t xml:space="preserve">redávajúci ubezpečil Kupujúceho, že Tovar má určité vlastnosti alebo že nemá žiadne vady, a toto ubezpečenie sa ukáže ako nepravdivé, Kupujúci má právo odstúpiť od Zmluvy, aj keď vec je inak upotrebiteľná. Ak Kupujúci neodstúpi od Zmluvy, </w:t>
      </w:r>
      <w:bookmarkStart w:id="2" w:name="_Hlk72772763"/>
      <w:r w:rsidRPr="006E5D3E">
        <w:rPr>
          <w:rFonts w:cs="Arial"/>
          <w:color w:val="000000" w:themeColor="text1"/>
          <w:szCs w:val="20"/>
        </w:rPr>
        <w:t xml:space="preserve">má právo na zľavu z dojednanej </w:t>
      </w:r>
      <w:r w:rsidR="006E5D3E" w:rsidRPr="006E5D3E">
        <w:rPr>
          <w:rFonts w:cs="Arial"/>
          <w:color w:val="000000" w:themeColor="text1"/>
          <w:szCs w:val="20"/>
        </w:rPr>
        <w:t>K</w:t>
      </w:r>
      <w:r w:rsidRPr="006E5D3E">
        <w:rPr>
          <w:rFonts w:cs="Arial"/>
          <w:color w:val="000000" w:themeColor="text1"/>
          <w:szCs w:val="20"/>
        </w:rPr>
        <w:t>úpnej ceny zodpovedajúcej povahe a rozsahu vady a na náhradu vzniknutej</w:t>
      </w:r>
      <w:bookmarkEnd w:id="2"/>
      <w:r w:rsidRPr="006E5D3E">
        <w:rPr>
          <w:rFonts w:cs="Arial"/>
          <w:color w:val="000000" w:themeColor="text1"/>
          <w:szCs w:val="20"/>
        </w:rPr>
        <w:t xml:space="preserve"> škody. </w:t>
      </w:r>
      <w:r w:rsidR="00E635F1" w:rsidRPr="00E635F1">
        <w:rPr>
          <w:rFonts w:cs="Arial"/>
          <w:color w:val="000000" w:themeColor="text1"/>
          <w:szCs w:val="20"/>
        </w:rPr>
        <w:t>Práva z vadného plnenia si Kupujúci uplatňuje v písomnej forme.</w:t>
      </w:r>
    </w:p>
    <w:p w14:paraId="517B0837" w14:textId="77777777" w:rsidR="00556AE8" w:rsidRPr="00A9189D" w:rsidRDefault="00556AE8" w:rsidP="009B7A51">
      <w:pPr>
        <w:rPr>
          <w:rFonts w:cs="Arial"/>
          <w:color w:val="000000"/>
          <w:szCs w:val="20"/>
        </w:rPr>
      </w:pPr>
    </w:p>
    <w:p w14:paraId="420EF808" w14:textId="04540085" w:rsidR="007C216A" w:rsidRPr="00A9189D" w:rsidRDefault="007C216A" w:rsidP="009B7A51">
      <w:pPr>
        <w:ind w:left="360"/>
        <w:jc w:val="center"/>
        <w:rPr>
          <w:rFonts w:eastAsia="Times New Roman" w:cs="Arial"/>
          <w:b/>
          <w:szCs w:val="20"/>
          <w:lang w:eastAsia="sk-SK"/>
        </w:rPr>
      </w:pPr>
      <w:r w:rsidRPr="00A9189D">
        <w:rPr>
          <w:rFonts w:eastAsia="Times New Roman" w:cs="Arial"/>
          <w:b/>
          <w:szCs w:val="20"/>
          <w:lang w:eastAsia="sk-SK"/>
        </w:rPr>
        <w:t>Článok V</w:t>
      </w:r>
    </w:p>
    <w:p w14:paraId="534E2006" w14:textId="77777777" w:rsidR="007C216A" w:rsidRPr="00A9189D" w:rsidRDefault="007C216A" w:rsidP="000B7E6E">
      <w:pPr>
        <w:spacing w:after="120"/>
        <w:ind w:left="357"/>
        <w:jc w:val="center"/>
        <w:rPr>
          <w:rFonts w:eastAsia="Times New Roman" w:cs="Arial"/>
          <w:b/>
          <w:szCs w:val="20"/>
          <w:lang w:eastAsia="sk-SK"/>
        </w:rPr>
      </w:pPr>
      <w:r w:rsidRPr="00A9189D">
        <w:rPr>
          <w:rFonts w:eastAsia="Times New Roman" w:cs="Arial"/>
          <w:b/>
          <w:szCs w:val="20"/>
          <w:lang w:eastAsia="sk-SK"/>
        </w:rPr>
        <w:t>Subdodávatelia a iné osoby</w:t>
      </w:r>
    </w:p>
    <w:p w14:paraId="717D5AB9" w14:textId="46477CF2" w:rsidR="007C216A" w:rsidRPr="00A9189D" w:rsidRDefault="007C216A" w:rsidP="007313D1">
      <w:pPr>
        <w:numPr>
          <w:ilvl w:val="0"/>
          <w:numId w:val="16"/>
        </w:numPr>
        <w:spacing w:line="259" w:lineRule="auto"/>
        <w:ind w:left="567" w:hanging="567"/>
        <w:rPr>
          <w:rFonts w:eastAsia="Times New Roman" w:cs="Arial"/>
          <w:b/>
          <w:szCs w:val="20"/>
          <w:lang w:eastAsia="sk-SK"/>
        </w:rPr>
      </w:pPr>
      <w:r w:rsidRPr="00A9189D">
        <w:rPr>
          <w:rFonts w:eastAsia="Times New Roman" w:cs="Arial"/>
          <w:szCs w:val="20"/>
          <w:lang w:eastAsia="sk-SK"/>
        </w:rPr>
        <w:t xml:space="preserve">Kupujúci požaduje, aby </w:t>
      </w:r>
      <w:r w:rsidR="008E5164" w:rsidRPr="00A9189D">
        <w:rPr>
          <w:rFonts w:eastAsia="Times New Roman" w:cs="Arial"/>
          <w:szCs w:val="20"/>
          <w:lang w:eastAsia="sk-SK"/>
        </w:rPr>
        <w:t xml:space="preserve">Predávajúci </w:t>
      </w:r>
      <w:r w:rsidRPr="00A9189D">
        <w:rPr>
          <w:rFonts w:eastAsia="Times New Roman" w:cs="Arial"/>
          <w:szCs w:val="20"/>
          <w:lang w:eastAsia="sk-SK"/>
        </w:rPr>
        <w:t>v </w:t>
      </w:r>
      <w:r w:rsidR="008E5164" w:rsidRPr="00A9189D">
        <w:rPr>
          <w:rFonts w:eastAsia="Times New Roman" w:cs="Arial"/>
          <w:szCs w:val="20"/>
          <w:lang w:eastAsia="sk-SK"/>
        </w:rPr>
        <w:t xml:space="preserve">Zmluve </w:t>
      </w:r>
      <w:r w:rsidRPr="00A9189D">
        <w:rPr>
          <w:rFonts w:eastAsia="Times New Roman" w:cs="Arial"/>
          <w:szCs w:val="20"/>
          <w:lang w:eastAsia="sk-SK"/>
        </w:rPr>
        <w:t xml:space="preserve">uviedol údaje o všetkých známych subdodávateľoch a údaje o osobe oprávnenej konať za subdodávateľa v rozsahu </w:t>
      </w:r>
      <w:r w:rsidR="00C9016D">
        <w:rPr>
          <w:rFonts w:eastAsia="Times New Roman" w:cs="Arial"/>
          <w:szCs w:val="20"/>
          <w:lang w:eastAsia="sk-SK"/>
        </w:rPr>
        <w:t>uvedenom v </w:t>
      </w:r>
      <w:r w:rsidR="00C9016D" w:rsidRPr="00C9016D">
        <w:rPr>
          <w:rFonts w:eastAsia="Times New Roman" w:cs="Arial"/>
          <w:b/>
          <w:bCs/>
          <w:szCs w:val="20"/>
          <w:lang w:eastAsia="sk-SK"/>
        </w:rPr>
        <w:t>Prílohe č.3</w:t>
      </w:r>
      <w:r w:rsidR="00C9016D">
        <w:rPr>
          <w:rFonts w:eastAsia="Times New Roman" w:cs="Arial"/>
          <w:szCs w:val="20"/>
          <w:lang w:eastAsia="sk-SK"/>
        </w:rPr>
        <w:t xml:space="preserve"> tejto Zmluvy. </w:t>
      </w:r>
      <w:r w:rsidRPr="00A9189D">
        <w:rPr>
          <w:rFonts w:eastAsia="Times New Roman" w:cs="Arial"/>
          <w:szCs w:val="20"/>
          <w:lang w:eastAsia="sk-SK"/>
        </w:rPr>
        <w:t xml:space="preserve">Zoznam subdodávateľov bude tvoriť </w:t>
      </w:r>
      <w:r w:rsidRPr="00C9016D">
        <w:rPr>
          <w:rFonts w:eastAsia="Times New Roman" w:cs="Arial"/>
          <w:szCs w:val="20"/>
          <w:lang w:eastAsia="sk-SK"/>
        </w:rPr>
        <w:t xml:space="preserve">Prílohu č. </w:t>
      </w:r>
      <w:r w:rsidR="00FA18CE" w:rsidRPr="00C9016D">
        <w:rPr>
          <w:rFonts w:eastAsia="Times New Roman" w:cs="Arial"/>
          <w:szCs w:val="20"/>
          <w:lang w:eastAsia="sk-SK"/>
        </w:rPr>
        <w:t>3</w:t>
      </w:r>
      <w:r w:rsidR="00E450B6" w:rsidRPr="00A9189D">
        <w:rPr>
          <w:rFonts w:eastAsia="Times New Roman" w:cs="Arial"/>
          <w:szCs w:val="20"/>
          <w:lang w:eastAsia="sk-SK"/>
        </w:rPr>
        <w:t xml:space="preserve"> </w:t>
      </w:r>
      <w:r w:rsidRPr="00A9189D">
        <w:rPr>
          <w:rFonts w:eastAsia="Times New Roman" w:cs="Arial"/>
          <w:szCs w:val="20"/>
          <w:lang w:eastAsia="sk-SK"/>
        </w:rPr>
        <w:t xml:space="preserve">tejto </w:t>
      </w:r>
      <w:r w:rsidR="008E5164" w:rsidRPr="00A9189D">
        <w:rPr>
          <w:rFonts w:eastAsia="Times New Roman" w:cs="Arial"/>
          <w:szCs w:val="20"/>
          <w:lang w:eastAsia="sk-SK"/>
        </w:rPr>
        <w:t xml:space="preserve">Zmluvy </w:t>
      </w:r>
      <w:r w:rsidRPr="00A9189D">
        <w:rPr>
          <w:rFonts w:eastAsia="Times New Roman" w:cs="Arial"/>
          <w:szCs w:val="20"/>
          <w:lang w:eastAsia="sk-SK"/>
        </w:rPr>
        <w:t>len v prípade, ak uchádzač uvedie, že na realizácii predmetu zákazky sa budú podieľať subdodávatelia. V prípade, že uchádzač bude realizovať predmet zákazky vlastnými kapacitami uvedená príloha „Zoznam subdodávateľov“ sa vypúšťa.</w:t>
      </w:r>
    </w:p>
    <w:p w14:paraId="5DA5F692" w14:textId="60EC4020" w:rsidR="007C216A" w:rsidRPr="00A9189D" w:rsidRDefault="007C216A" w:rsidP="007313D1">
      <w:pPr>
        <w:numPr>
          <w:ilvl w:val="0"/>
          <w:numId w:val="16"/>
        </w:numPr>
        <w:spacing w:line="259" w:lineRule="auto"/>
        <w:ind w:left="567" w:hanging="567"/>
        <w:rPr>
          <w:rFonts w:eastAsia="Times New Roman" w:cs="Arial"/>
          <w:b/>
          <w:szCs w:val="20"/>
          <w:lang w:eastAsia="sk-SK"/>
        </w:rPr>
      </w:pPr>
      <w:r w:rsidRPr="00A9189D">
        <w:rPr>
          <w:rFonts w:eastAsia="Times New Roman" w:cs="Arial"/>
          <w:szCs w:val="20"/>
          <w:lang w:eastAsia="sk-SK"/>
        </w:rPr>
        <w:t xml:space="preserve">V prípade, ak počas trvania </w:t>
      </w:r>
      <w:r w:rsidR="0043793F" w:rsidRPr="00A9189D">
        <w:rPr>
          <w:rFonts w:eastAsia="Times New Roman" w:cs="Arial"/>
          <w:szCs w:val="20"/>
          <w:lang w:eastAsia="sk-SK"/>
        </w:rPr>
        <w:t xml:space="preserve">Zmluvy </w:t>
      </w:r>
      <w:r w:rsidRPr="00A9189D">
        <w:rPr>
          <w:rFonts w:eastAsia="Times New Roman" w:cs="Arial"/>
          <w:szCs w:val="20"/>
          <w:lang w:eastAsia="sk-SK"/>
        </w:rPr>
        <w:t xml:space="preserve">dôjde k ukončeniu spolupráce medzi </w:t>
      </w:r>
      <w:r w:rsidR="0043793F" w:rsidRPr="00A9189D">
        <w:rPr>
          <w:rFonts w:eastAsia="Times New Roman" w:cs="Arial"/>
          <w:szCs w:val="20"/>
          <w:lang w:eastAsia="sk-SK"/>
        </w:rPr>
        <w:t xml:space="preserve">Predávajúcim </w:t>
      </w:r>
      <w:r w:rsidRPr="00A9189D">
        <w:rPr>
          <w:rFonts w:eastAsia="Times New Roman" w:cs="Arial"/>
          <w:szCs w:val="20"/>
          <w:lang w:eastAsia="sk-SK"/>
        </w:rPr>
        <w:t xml:space="preserve">a jeho subdodávateľom, </w:t>
      </w:r>
      <w:r w:rsidR="0043793F" w:rsidRPr="00A9189D">
        <w:rPr>
          <w:rFonts w:eastAsia="Times New Roman" w:cs="Arial"/>
          <w:szCs w:val="20"/>
          <w:lang w:eastAsia="sk-SK"/>
        </w:rPr>
        <w:t>je P</w:t>
      </w:r>
      <w:r w:rsidRPr="00A9189D">
        <w:rPr>
          <w:rFonts w:eastAsia="Times New Roman" w:cs="Arial"/>
          <w:szCs w:val="20"/>
          <w:lang w:eastAsia="sk-SK"/>
        </w:rPr>
        <w:t xml:space="preserve">redávajúci povinný o tejto skutočnosti informovať </w:t>
      </w:r>
      <w:r w:rsidR="0043793F" w:rsidRPr="00A9189D">
        <w:rPr>
          <w:rFonts w:eastAsia="Times New Roman" w:cs="Arial"/>
          <w:szCs w:val="20"/>
          <w:lang w:eastAsia="sk-SK"/>
        </w:rPr>
        <w:t>Kupujúceho</w:t>
      </w:r>
      <w:r w:rsidRPr="00A9189D">
        <w:rPr>
          <w:rFonts w:eastAsia="Times New Roman" w:cs="Arial"/>
          <w:szCs w:val="20"/>
          <w:lang w:eastAsia="sk-SK"/>
        </w:rPr>
        <w:t xml:space="preserve">. </w:t>
      </w:r>
      <w:r w:rsidR="00EA4FB8" w:rsidRPr="00A9189D">
        <w:rPr>
          <w:rFonts w:eastAsia="Times New Roman" w:cs="Arial"/>
          <w:szCs w:val="20"/>
          <w:lang w:eastAsia="sk-SK"/>
        </w:rPr>
        <w:t>Subdodávateľ môže byť nahradený len s</w:t>
      </w:r>
      <w:r w:rsidR="4B012B9B" w:rsidRPr="00A9189D">
        <w:rPr>
          <w:rFonts w:eastAsia="Times New Roman" w:cs="Arial"/>
          <w:szCs w:val="20"/>
          <w:lang w:eastAsia="sk-SK"/>
        </w:rPr>
        <w:t xml:space="preserve"> predchádzajúcim písomným </w:t>
      </w:r>
      <w:r w:rsidR="00EA4FB8" w:rsidRPr="00A9189D">
        <w:rPr>
          <w:rFonts w:eastAsia="Times New Roman" w:cs="Arial"/>
          <w:szCs w:val="20"/>
          <w:lang w:eastAsia="sk-SK"/>
        </w:rPr>
        <w:t xml:space="preserve">súhlasom </w:t>
      </w:r>
      <w:r w:rsidR="0043793F" w:rsidRPr="00A9189D">
        <w:rPr>
          <w:rFonts w:eastAsia="Times New Roman" w:cs="Arial"/>
          <w:szCs w:val="20"/>
          <w:lang w:eastAsia="sk-SK"/>
        </w:rPr>
        <w:t>Kupujúceho</w:t>
      </w:r>
      <w:r w:rsidR="00EA4FB8" w:rsidRPr="00A9189D">
        <w:rPr>
          <w:rFonts w:eastAsia="Times New Roman" w:cs="Arial"/>
          <w:szCs w:val="20"/>
          <w:lang w:eastAsia="sk-SK"/>
        </w:rPr>
        <w:t>. Pr</w:t>
      </w:r>
      <w:r w:rsidR="355F8280" w:rsidRPr="00A9189D">
        <w:rPr>
          <w:rFonts w:eastAsia="Times New Roman" w:cs="Arial"/>
          <w:szCs w:val="20"/>
          <w:lang w:eastAsia="sk-SK"/>
        </w:rPr>
        <w:t>ed</w:t>
      </w:r>
      <w:r w:rsidR="00EA4FB8" w:rsidRPr="00A9189D">
        <w:rPr>
          <w:rFonts w:eastAsia="Times New Roman" w:cs="Arial"/>
          <w:szCs w:val="20"/>
          <w:lang w:eastAsia="sk-SK"/>
        </w:rPr>
        <w:t xml:space="preserve"> zmen</w:t>
      </w:r>
      <w:r w:rsidR="72DF7A4E" w:rsidRPr="00A9189D">
        <w:rPr>
          <w:rFonts w:eastAsia="Times New Roman" w:cs="Arial"/>
          <w:szCs w:val="20"/>
          <w:lang w:eastAsia="sk-SK"/>
        </w:rPr>
        <w:t>ou</w:t>
      </w:r>
      <w:r w:rsidR="00EA4FB8" w:rsidRPr="00A9189D">
        <w:rPr>
          <w:rFonts w:eastAsia="Times New Roman" w:cs="Arial"/>
          <w:szCs w:val="20"/>
          <w:lang w:eastAsia="sk-SK"/>
        </w:rPr>
        <w:t xml:space="preserve"> subdodávateľa predloží </w:t>
      </w:r>
      <w:r w:rsidR="0043793F" w:rsidRPr="00A9189D">
        <w:rPr>
          <w:rFonts w:eastAsia="Times New Roman" w:cs="Arial"/>
          <w:szCs w:val="20"/>
          <w:lang w:eastAsia="sk-SK"/>
        </w:rPr>
        <w:t xml:space="preserve">Predávajúci Kupujúcemu </w:t>
      </w:r>
      <w:r w:rsidR="00EA4FB8" w:rsidRPr="00A9189D">
        <w:rPr>
          <w:rFonts w:eastAsia="Times New Roman" w:cs="Arial"/>
          <w:szCs w:val="20"/>
          <w:lang w:eastAsia="sk-SK"/>
        </w:rPr>
        <w:t>písomnú žiadosť</w:t>
      </w:r>
      <w:r w:rsidR="39114D6F" w:rsidRPr="00A9189D">
        <w:rPr>
          <w:rFonts w:eastAsia="Times New Roman" w:cs="Arial"/>
          <w:szCs w:val="20"/>
          <w:lang w:eastAsia="sk-SK"/>
        </w:rPr>
        <w:t xml:space="preserve"> o súhlas</w:t>
      </w:r>
      <w:r w:rsidR="00EA4FB8" w:rsidRPr="00A9189D">
        <w:rPr>
          <w:rFonts w:eastAsia="Times New Roman" w:cs="Arial"/>
          <w:szCs w:val="20"/>
          <w:lang w:eastAsia="sk-SK"/>
        </w:rPr>
        <w:t xml:space="preserve">, ktorej prílohou budú </w:t>
      </w:r>
      <w:r w:rsidR="00D8415D">
        <w:rPr>
          <w:rFonts w:eastAsia="Times New Roman" w:cs="Arial"/>
          <w:szCs w:val="20"/>
          <w:lang w:eastAsia="sk-SK"/>
        </w:rPr>
        <w:t>údaje</w:t>
      </w:r>
      <w:r w:rsidR="00EA4FB8" w:rsidRPr="00A9189D">
        <w:rPr>
          <w:rFonts w:eastAsia="Times New Roman" w:cs="Arial"/>
          <w:szCs w:val="20"/>
          <w:lang w:eastAsia="sk-SK"/>
        </w:rPr>
        <w:t xml:space="preserve"> podľa </w:t>
      </w:r>
      <w:r w:rsidR="0043793F" w:rsidRPr="00A9189D">
        <w:rPr>
          <w:rFonts w:eastAsia="Times New Roman" w:cs="Arial"/>
          <w:szCs w:val="20"/>
          <w:lang w:eastAsia="sk-SK"/>
        </w:rPr>
        <w:t xml:space="preserve">ods. </w:t>
      </w:r>
      <w:r w:rsidR="00EA4FB8" w:rsidRPr="00A9189D">
        <w:rPr>
          <w:rFonts w:eastAsia="Times New Roman" w:cs="Arial"/>
          <w:szCs w:val="20"/>
          <w:lang w:eastAsia="sk-SK"/>
        </w:rPr>
        <w:t xml:space="preserve">1 tohto článku </w:t>
      </w:r>
      <w:r w:rsidR="00125881" w:rsidRPr="00A9189D">
        <w:rPr>
          <w:rFonts w:eastAsia="Times New Roman" w:cs="Arial"/>
          <w:szCs w:val="20"/>
          <w:lang w:eastAsia="sk-SK"/>
        </w:rPr>
        <w:t xml:space="preserve">Zmluvy </w:t>
      </w:r>
      <w:r w:rsidR="00EA4FB8" w:rsidRPr="00A9189D">
        <w:rPr>
          <w:rFonts w:eastAsia="Times New Roman" w:cs="Arial"/>
          <w:szCs w:val="20"/>
          <w:lang w:eastAsia="sk-SK"/>
        </w:rPr>
        <w:t>a doklady preukazujúce spôsobilosť nového subdodávateľa</w:t>
      </w:r>
      <w:r w:rsidR="36E5ED88" w:rsidRPr="00A9189D">
        <w:rPr>
          <w:rFonts w:eastAsia="Times New Roman" w:cs="Arial"/>
          <w:szCs w:val="20"/>
          <w:lang w:eastAsia="sk-SK"/>
        </w:rPr>
        <w:t>,</w:t>
      </w:r>
      <w:r w:rsidR="00EA4FB8" w:rsidRPr="00A9189D">
        <w:rPr>
          <w:rFonts w:eastAsia="Times New Roman" w:cs="Arial"/>
          <w:szCs w:val="20"/>
          <w:lang w:eastAsia="sk-SK"/>
        </w:rPr>
        <w:t xml:space="preserve"> ak sa uplatňuje.</w:t>
      </w:r>
    </w:p>
    <w:p w14:paraId="52BA4F9F" w14:textId="655A8190" w:rsidR="00E60D35" w:rsidRPr="00A9189D" w:rsidRDefault="007C216A" w:rsidP="0043793F">
      <w:pPr>
        <w:numPr>
          <w:ilvl w:val="0"/>
          <w:numId w:val="16"/>
        </w:numPr>
        <w:spacing w:line="259" w:lineRule="auto"/>
        <w:ind w:left="567" w:hanging="567"/>
        <w:rPr>
          <w:rFonts w:eastAsia="Times New Roman" w:cs="Arial"/>
          <w:b/>
          <w:bCs/>
          <w:szCs w:val="20"/>
          <w:lang w:eastAsia="sk-SK"/>
        </w:rPr>
      </w:pPr>
      <w:r w:rsidRPr="00A9189D">
        <w:rPr>
          <w:rFonts w:eastAsia="Times New Roman" w:cs="Arial"/>
          <w:szCs w:val="20"/>
          <w:lang w:eastAsia="sk-SK"/>
        </w:rPr>
        <w:t>Predávajúci zodpovedá za plnenie</w:t>
      </w:r>
      <w:r w:rsidR="00125881" w:rsidRPr="00A9189D">
        <w:rPr>
          <w:rFonts w:eastAsia="Times New Roman" w:cs="Arial"/>
          <w:szCs w:val="20"/>
          <w:lang w:eastAsia="sk-SK"/>
        </w:rPr>
        <w:t xml:space="preserve"> povinností </w:t>
      </w:r>
      <w:r w:rsidR="005F7F21" w:rsidRPr="00A9189D">
        <w:rPr>
          <w:rFonts w:eastAsia="Times New Roman" w:cs="Arial"/>
          <w:szCs w:val="20"/>
          <w:lang w:eastAsia="sk-SK"/>
        </w:rPr>
        <w:t xml:space="preserve">podľa tejto Zmluvy </w:t>
      </w:r>
      <w:r w:rsidRPr="00A9189D">
        <w:rPr>
          <w:rFonts w:eastAsia="Times New Roman" w:cs="Arial"/>
          <w:szCs w:val="20"/>
          <w:lang w:eastAsia="sk-SK"/>
        </w:rPr>
        <w:t xml:space="preserve">subdodávateľom tak, ako keby plnenie </w:t>
      </w:r>
      <w:r w:rsidR="005F7F21" w:rsidRPr="00A9189D">
        <w:rPr>
          <w:rFonts w:eastAsia="Times New Roman" w:cs="Arial"/>
          <w:szCs w:val="20"/>
          <w:lang w:eastAsia="sk-SK"/>
        </w:rPr>
        <w:t xml:space="preserve">povinností podľa tejto Zmluvy </w:t>
      </w:r>
      <w:r w:rsidRPr="00A9189D">
        <w:rPr>
          <w:rFonts w:eastAsia="Times New Roman" w:cs="Arial"/>
          <w:szCs w:val="20"/>
          <w:lang w:eastAsia="sk-SK"/>
        </w:rPr>
        <w:t>realizoval sám</w:t>
      </w:r>
      <w:r w:rsidR="00E60D35" w:rsidRPr="00A9189D">
        <w:rPr>
          <w:rFonts w:eastAsia="Times New Roman" w:cs="Arial"/>
          <w:szCs w:val="20"/>
          <w:lang w:eastAsia="sk-SK"/>
        </w:rPr>
        <w:t xml:space="preserve"> Predávajúci</w:t>
      </w:r>
      <w:r w:rsidRPr="00A9189D">
        <w:rPr>
          <w:rFonts w:eastAsia="Times New Roman" w:cs="Arial"/>
          <w:szCs w:val="20"/>
          <w:lang w:eastAsia="sk-SK"/>
        </w:rPr>
        <w:t xml:space="preserve">. </w:t>
      </w:r>
    </w:p>
    <w:p w14:paraId="42F11FB2" w14:textId="2229C016" w:rsidR="007C216A" w:rsidRPr="00A9189D" w:rsidRDefault="007C216A" w:rsidP="007313D1">
      <w:pPr>
        <w:numPr>
          <w:ilvl w:val="0"/>
          <w:numId w:val="16"/>
        </w:numPr>
        <w:spacing w:line="259" w:lineRule="auto"/>
        <w:ind w:left="567" w:hanging="567"/>
        <w:rPr>
          <w:rFonts w:eastAsia="Times New Roman" w:cs="Arial"/>
          <w:b/>
          <w:bCs/>
          <w:szCs w:val="20"/>
          <w:lang w:eastAsia="sk-SK"/>
        </w:rPr>
      </w:pPr>
      <w:r w:rsidRPr="00A9189D">
        <w:rPr>
          <w:rFonts w:eastAsia="Times New Roman" w:cs="Arial"/>
          <w:szCs w:val="20"/>
          <w:lang w:eastAsia="sk-SK"/>
        </w:rPr>
        <w:t xml:space="preserve">Plnenie </w:t>
      </w:r>
      <w:r w:rsidR="00E60D35" w:rsidRPr="00A9189D">
        <w:rPr>
          <w:rFonts w:eastAsia="Times New Roman" w:cs="Arial"/>
          <w:szCs w:val="20"/>
          <w:lang w:eastAsia="sk-SK"/>
        </w:rPr>
        <w:t xml:space="preserve">povinností podľa tejto Zmluvy </w:t>
      </w:r>
      <w:r w:rsidRPr="00A9189D">
        <w:rPr>
          <w:rFonts w:eastAsia="Times New Roman" w:cs="Arial"/>
          <w:szCs w:val="20"/>
          <w:lang w:eastAsia="sk-SK"/>
        </w:rPr>
        <w:t xml:space="preserve">prostredníctvom iných osôb ako osôb určených podľa tohto článku sa považuje za podstatné porušenie tejto </w:t>
      </w:r>
      <w:r w:rsidR="00FE1B1A" w:rsidRPr="00A9189D">
        <w:rPr>
          <w:rFonts w:eastAsia="Times New Roman" w:cs="Arial"/>
          <w:szCs w:val="20"/>
          <w:lang w:eastAsia="sk-SK"/>
        </w:rPr>
        <w:t xml:space="preserve">Zmluvy </w:t>
      </w:r>
      <w:r w:rsidRPr="00A9189D">
        <w:rPr>
          <w:rFonts w:eastAsia="Times New Roman" w:cs="Arial"/>
          <w:szCs w:val="20"/>
          <w:lang w:eastAsia="sk-SK"/>
        </w:rPr>
        <w:t xml:space="preserve">zo strany </w:t>
      </w:r>
      <w:r w:rsidR="00FE1B1A" w:rsidRPr="00A9189D">
        <w:rPr>
          <w:rFonts w:eastAsia="Times New Roman" w:cs="Arial"/>
          <w:szCs w:val="20"/>
          <w:lang w:eastAsia="sk-SK"/>
        </w:rPr>
        <w:t xml:space="preserve">Predávajúceho </w:t>
      </w:r>
      <w:r w:rsidRPr="00A9189D">
        <w:rPr>
          <w:rFonts w:eastAsia="Times New Roman" w:cs="Arial"/>
          <w:szCs w:val="20"/>
          <w:lang w:eastAsia="sk-SK"/>
        </w:rPr>
        <w:t xml:space="preserve">a zakladá právo </w:t>
      </w:r>
      <w:r w:rsidR="00FE1B1A" w:rsidRPr="00A9189D">
        <w:rPr>
          <w:rFonts w:eastAsia="Times New Roman" w:cs="Arial"/>
          <w:szCs w:val="20"/>
          <w:lang w:eastAsia="sk-SK"/>
        </w:rPr>
        <w:t xml:space="preserve">Kupujúceho </w:t>
      </w:r>
      <w:r w:rsidRPr="00A9189D">
        <w:rPr>
          <w:rFonts w:eastAsia="Times New Roman" w:cs="Arial"/>
          <w:szCs w:val="20"/>
          <w:lang w:eastAsia="sk-SK"/>
        </w:rPr>
        <w:t>na okamžité odstúpenie</w:t>
      </w:r>
      <w:r w:rsidR="005E62E1" w:rsidRPr="00A9189D">
        <w:rPr>
          <w:rFonts w:eastAsia="Times New Roman" w:cs="Arial"/>
          <w:szCs w:val="20"/>
          <w:lang w:eastAsia="sk-SK"/>
        </w:rPr>
        <w:t xml:space="preserve"> </w:t>
      </w:r>
      <w:r w:rsidRPr="00A9189D">
        <w:rPr>
          <w:rFonts w:eastAsia="Times New Roman" w:cs="Arial"/>
          <w:szCs w:val="20"/>
          <w:lang w:eastAsia="sk-SK"/>
        </w:rPr>
        <w:t xml:space="preserve">od </w:t>
      </w:r>
      <w:r w:rsidR="00FE1B1A" w:rsidRPr="00A9189D">
        <w:rPr>
          <w:rFonts w:eastAsia="Times New Roman" w:cs="Arial"/>
          <w:szCs w:val="20"/>
          <w:lang w:eastAsia="sk-SK"/>
        </w:rPr>
        <w:t xml:space="preserve">Zmluvy </w:t>
      </w:r>
      <w:r w:rsidRPr="00A9189D">
        <w:rPr>
          <w:rFonts w:eastAsia="Times New Roman" w:cs="Arial"/>
          <w:szCs w:val="20"/>
          <w:lang w:eastAsia="sk-SK"/>
        </w:rPr>
        <w:t>bez poskytnutia dodatočnej lehoty na nápravu.</w:t>
      </w:r>
    </w:p>
    <w:p w14:paraId="4E8C01C7" w14:textId="77777777" w:rsidR="00BE49D2" w:rsidRPr="00A9189D" w:rsidRDefault="00BE49D2" w:rsidP="00A62AEF">
      <w:pPr>
        <w:rPr>
          <w:rFonts w:eastAsia="Times New Roman" w:cs="Arial"/>
          <w:szCs w:val="20"/>
          <w:lang w:eastAsia="sk-SK"/>
        </w:rPr>
      </w:pPr>
    </w:p>
    <w:p w14:paraId="15769479" w14:textId="307E89B6" w:rsidR="007C216A" w:rsidRPr="00A9189D" w:rsidRDefault="0B4FF821" w:rsidP="004D64D3">
      <w:pPr>
        <w:keepNext/>
        <w:jc w:val="center"/>
        <w:rPr>
          <w:rFonts w:eastAsia="Arial Narrow" w:cs="Arial Narrow"/>
          <w:b/>
          <w:bCs/>
          <w:szCs w:val="20"/>
        </w:rPr>
      </w:pPr>
      <w:r w:rsidRPr="00A9189D">
        <w:rPr>
          <w:rFonts w:eastAsia="Arial Narrow" w:cs="Arial Narrow"/>
          <w:b/>
          <w:bCs/>
          <w:szCs w:val="20"/>
        </w:rPr>
        <w:t>Článok VI</w:t>
      </w:r>
    </w:p>
    <w:p w14:paraId="125F6EC7" w14:textId="4F717AB2" w:rsidR="007C216A" w:rsidRPr="00A9189D" w:rsidRDefault="0B4FF821" w:rsidP="000B7E6E">
      <w:pPr>
        <w:keepNext/>
        <w:spacing w:after="120"/>
        <w:jc w:val="center"/>
        <w:rPr>
          <w:rFonts w:eastAsia="Arial Narrow" w:cs="Arial Narrow"/>
          <w:b/>
          <w:bCs/>
          <w:szCs w:val="20"/>
        </w:rPr>
      </w:pPr>
      <w:r w:rsidRPr="00A9189D">
        <w:rPr>
          <w:rFonts w:eastAsia="Arial Narrow" w:cs="Arial Narrow"/>
          <w:b/>
          <w:bCs/>
          <w:szCs w:val="20"/>
        </w:rPr>
        <w:t>Nelegálne zamestnávanie</w:t>
      </w:r>
    </w:p>
    <w:p w14:paraId="438051E2" w14:textId="77777777" w:rsidR="00C9120E" w:rsidRPr="00A9189D" w:rsidRDefault="340AB52A" w:rsidP="00FE1B1A">
      <w:pPr>
        <w:pStyle w:val="Odsekzoznamu"/>
        <w:keepNext/>
        <w:numPr>
          <w:ilvl w:val="0"/>
          <w:numId w:val="23"/>
        </w:numPr>
        <w:ind w:left="567" w:hanging="567"/>
        <w:jc w:val="both"/>
        <w:rPr>
          <w:rFonts w:ascii="Arial Narrow" w:hAnsi="Arial Narrow" w:cs="Arial"/>
          <w:b/>
          <w:bCs/>
          <w:szCs w:val="20"/>
        </w:rPr>
      </w:pPr>
      <w:r w:rsidRPr="00A9189D">
        <w:rPr>
          <w:rFonts w:ascii="Arial Narrow" w:eastAsia="Arial Narrow" w:hAnsi="Arial Narrow" w:cs="Arial Narrow"/>
          <w:szCs w:val="20"/>
        </w:rPr>
        <w:t>Predávajúci</w:t>
      </w:r>
      <w:r w:rsidR="0B4FF821" w:rsidRPr="00A9189D">
        <w:rPr>
          <w:rFonts w:ascii="Arial Narrow" w:eastAsia="Arial Narrow" w:hAnsi="Arial Narrow" w:cs="Arial Narrow"/>
          <w:szCs w:val="20"/>
        </w:rPr>
        <w:t xml:space="preserve"> vyhlasuje a svojím podpisom potvrdzuje, že v plnom rozsahu dodržiava a zabezpečuje dodržiavanie všetkých aplikovateľných pracovnoprávnych predpisov v oblasti nelegálneho zamestnávania (ďalej aj ako „</w:t>
      </w:r>
      <w:r w:rsidR="0B4FF821" w:rsidRPr="00A9189D">
        <w:rPr>
          <w:rFonts w:ascii="Arial Narrow" w:eastAsia="Arial Narrow" w:hAnsi="Arial Narrow" w:cs="Arial Narrow"/>
          <w:b/>
          <w:bCs/>
          <w:szCs w:val="20"/>
        </w:rPr>
        <w:t>Pracovnoprávne predpisy</w:t>
      </w:r>
      <w:r w:rsidR="0B4FF821" w:rsidRPr="00A9189D">
        <w:rPr>
          <w:rFonts w:ascii="Arial Narrow" w:eastAsia="Arial Narrow" w:hAnsi="Arial Narrow" w:cs="Arial Narrow"/>
          <w:szCs w:val="20"/>
        </w:rPr>
        <w:t>“), a to predovšetkým zákona č. 311/2001 Z. z. Zákonníka práce v znení neskorších predpisov a zákona č. 82/2005 Z. z. o nelegálnej práci a nelegálnom zamestnávaní a o zmene a doplnení niektorých zákonov v znení neskorších predpisov.</w:t>
      </w:r>
    </w:p>
    <w:p w14:paraId="49ECA333" w14:textId="388259D7" w:rsidR="00C9120E" w:rsidRPr="00A9189D" w:rsidRDefault="0B75655E" w:rsidP="00FE1B1A">
      <w:pPr>
        <w:pStyle w:val="Odsekzoznamu"/>
        <w:keepNext/>
        <w:numPr>
          <w:ilvl w:val="0"/>
          <w:numId w:val="23"/>
        </w:numPr>
        <w:ind w:left="567" w:hanging="567"/>
        <w:jc w:val="both"/>
        <w:rPr>
          <w:rFonts w:ascii="Arial Narrow" w:hAnsi="Arial Narrow" w:cs="Arial"/>
          <w:b/>
          <w:bCs/>
          <w:szCs w:val="20"/>
        </w:rPr>
      </w:pPr>
      <w:r w:rsidRPr="00A9189D">
        <w:rPr>
          <w:rFonts w:ascii="Arial Narrow" w:eastAsia="Arial Narrow" w:hAnsi="Arial Narrow" w:cs="Arial Narrow"/>
          <w:szCs w:val="20"/>
        </w:rPr>
        <w:t>Predávajúci</w:t>
      </w:r>
      <w:r w:rsidR="0B4FF821" w:rsidRPr="00A9189D">
        <w:rPr>
          <w:rFonts w:ascii="Arial Narrow" w:eastAsia="Arial Narrow" w:hAnsi="Arial Narrow" w:cs="Arial Narrow"/>
          <w:szCs w:val="20"/>
        </w:rPr>
        <w:t xml:space="preserve"> vyhlasuje, že si je plne vedomý všetkých povinností, ktoré pre neho z Pracovnoprávnych predpisov vyplývajú a zaväzuje sa ich dodržiavať počas celej doby platnosti tejto </w:t>
      </w:r>
      <w:r w:rsidR="00C9120E" w:rsidRPr="00A9189D">
        <w:rPr>
          <w:rFonts w:ascii="Arial Narrow" w:eastAsia="Arial Narrow" w:hAnsi="Arial Narrow" w:cs="Arial Narrow"/>
          <w:szCs w:val="20"/>
        </w:rPr>
        <w:t>Zmluvy</w:t>
      </w:r>
      <w:r w:rsidR="0B4FF821" w:rsidRPr="00A9189D">
        <w:rPr>
          <w:rFonts w:ascii="Arial Narrow" w:eastAsia="Arial Narrow" w:hAnsi="Arial Narrow" w:cs="Arial Narrow"/>
          <w:szCs w:val="20"/>
        </w:rPr>
        <w:t xml:space="preserve">. </w:t>
      </w:r>
    </w:p>
    <w:p w14:paraId="7BACD752" w14:textId="305F0FC4" w:rsidR="007C216A" w:rsidRPr="00A9189D" w:rsidRDefault="717AF683" w:rsidP="007313D1">
      <w:pPr>
        <w:pStyle w:val="Odsekzoznamu"/>
        <w:keepNext/>
        <w:numPr>
          <w:ilvl w:val="0"/>
          <w:numId w:val="23"/>
        </w:numPr>
        <w:ind w:left="567" w:hanging="567"/>
        <w:jc w:val="both"/>
        <w:rPr>
          <w:rFonts w:ascii="Arial Narrow" w:hAnsi="Arial Narrow" w:cs="Arial"/>
          <w:b/>
          <w:bCs/>
          <w:szCs w:val="20"/>
        </w:rPr>
      </w:pPr>
      <w:r w:rsidRPr="00A9189D">
        <w:rPr>
          <w:rFonts w:ascii="Arial Narrow" w:eastAsia="Arial Narrow" w:hAnsi="Arial Narrow" w:cs="Arial Narrow"/>
          <w:szCs w:val="20"/>
        </w:rPr>
        <w:t>Predávajúci</w:t>
      </w:r>
      <w:r w:rsidR="0B4FF821" w:rsidRPr="00A9189D">
        <w:rPr>
          <w:rFonts w:ascii="Arial Narrow" w:eastAsia="Arial Narrow" w:hAnsi="Arial Narrow" w:cs="Arial Narrow"/>
          <w:szCs w:val="20"/>
        </w:rPr>
        <w:t xml:space="preserve"> sa zaväzuje najmä zamestnávať zamestnancov legálne a neporušovať tak zákaz nelegálneho zamestnávania upravený v Pracovnoprávnych predpisoch.</w:t>
      </w:r>
      <w:r w:rsidR="0B4FF821" w:rsidRPr="00A9189D">
        <w:rPr>
          <w:rFonts w:ascii="Arial Narrow" w:hAnsi="Arial Narrow" w:cs="Arial"/>
          <w:b/>
          <w:bCs/>
          <w:szCs w:val="20"/>
        </w:rPr>
        <w:t xml:space="preserve"> </w:t>
      </w:r>
    </w:p>
    <w:p w14:paraId="17458935" w14:textId="77777777" w:rsidR="00BE49D2" w:rsidRPr="00A9189D" w:rsidRDefault="00BE49D2" w:rsidP="00A62AEF">
      <w:pPr>
        <w:keepNext/>
        <w:rPr>
          <w:rFonts w:eastAsia="Times New Roman" w:cs="Arial"/>
          <w:b/>
          <w:bCs/>
          <w:szCs w:val="20"/>
          <w:lang w:eastAsia="sk-SK"/>
        </w:rPr>
      </w:pPr>
    </w:p>
    <w:p w14:paraId="41E7F1F0" w14:textId="681F8AAC" w:rsidR="007C216A" w:rsidRPr="00A9189D" w:rsidRDefault="707C286E" w:rsidP="00807033">
      <w:pPr>
        <w:keepNext/>
        <w:spacing w:line="226" w:lineRule="auto"/>
        <w:jc w:val="center"/>
        <w:rPr>
          <w:rFonts w:eastAsia="Arial Narrow" w:cs="Arial Narrow"/>
          <w:b/>
          <w:bCs/>
          <w:szCs w:val="20"/>
        </w:rPr>
      </w:pPr>
      <w:r w:rsidRPr="00A9189D">
        <w:rPr>
          <w:rFonts w:eastAsia="Arial Narrow" w:cs="Arial Narrow"/>
          <w:b/>
          <w:bCs/>
          <w:szCs w:val="20"/>
        </w:rPr>
        <w:t>Článok VII</w:t>
      </w:r>
    </w:p>
    <w:p w14:paraId="42113C95" w14:textId="7778626E" w:rsidR="007C216A" w:rsidRPr="00A9189D" w:rsidRDefault="707C286E" w:rsidP="000B7E6E">
      <w:pPr>
        <w:keepNext/>
        <w:spacing w:after="120" w:line="226" w:lineRule="auto"/>
        <w:jc w:val="center"/>
        <w:rPr>
          <w:rFonts w:eastAsia="Arial Narrow" w:cs="Arial Narrow"/>
          <w:b/>
          <w:bCs/>
          <w:szCs w:val="20"/>
        </w:rPr>
      </w:pPr>
      <w:r w:rsidRPr="00A9189D">
        <w:rPr>
          <w:rFonts w:eastAsia="Arial Narrow" w:cs="Arial Narrow"/>
          <w:b/>
          <w:bCs/>
          <w:szCs w:val="20"/>
        </w:rPr>
        <w:t>Licen</w:t>
      </w:r>
      <w:r w:rsidR="008D2378">
        <w:rPr>
          <w:rFonts w:eastAsia="Arial Narrow" w:cs="Arial Narrow"/>
          <w:b/>
          <w:bCs/>
          <w:szCs w:val="20"/>
        </w:rPr>
        <w:t>cie</w:t>
      </w:r>
    </w:p>
    <w:p w14:paraId="2A40A906" w14:textId="67F7C936" w:rsidR="007C216A" w:rsidRPr="00A9189D" w:rsidRDefault="707C286E" w:rsidP="007313D1">
      <w:pPr>
        <w:pStyle w:val="Odsekzoznamu"/>
        <w:numPr>
          <w:ilvl w:val="0"/>
          <w:numId w:val="24"/>
        </w:numPr>
        <w:ind w:left="567" w:hanging="567"/>
        <w:jc w:val="both"/>
        <w:rPr>
          <w:rFonts w:ascii="Arial Narrow" w:eastAsia="Arial Narrow" w:hAnsi="Arial Narrow"/>
          <w:szCs w:val="20"/>
        </w:rPr>
      </w:pPr>
      <w:r w:rsidRPr="00A9189D">
        <w:rPr>
          <w:rFonts w:ascii="Arial Narrow" w:eastAsia="Arial Narrow" w:hAnsi="Arial Narrow"/>
          <w:szCs w:val="20"/>
        </w:rPr>
        <w:t xml:space="preserve">V prípade, ak </w:t>
      </w:r>
      <w:r w:rsidR="009C63D2" w:rsidRPr="00A9189D">
        <w:rPr>
          <w:rFonts w:ascii="Arial Narrow" w:eastAsia="Arial Narrow" w:hAnsi="Arial Narrow"/>
          <w:szCs w:val="20"/>
        </w:rPr>
        <w:t xml:space="preserve">sa </w:t>
      </w:r>
      <w:r w:rsidR="007313D1" w:rsidRPr="00A9189D">
        <w:rPr>
          <w:rFonts w:ascii="Arial Narrow" w:eastAsia="Arial Narrow" w:hAnsi="Arial Narrow"/>
          <w:szCs w:val="20"/>
        </w:rPr>
        <w:t xml:space="preserve">Tovar, </w:t>
      </w:r>
      <w:r w:rsidRPr="00A9189D">
        <w:rPr>
          <w:rFonts w:ascii="Arial Narrow" w:eastAsia="Arial Narrow" w:hAnsi="Arial Narrow"/>
          <w:szCs w:val="20"/>
        </w:rPr>
        <w:t>akákoľvek</w:t>
      </w:r>
      <w:r w:rsidR="00CC0A18" w:rsidRPr="00A9189D">
        <w:rPr>
          <w:rFonts w:ascii="Arial Narrow" w:eastAsia="Arial Narrow" w:hAnsi="Arial Narrow"/>
          <w:szCs w:val="20"/>
        </w:rPr>
        <w:t xml:space="preserve"> jeho</w:t>
      </w:r>
      <w:r w:rsidRPr="00A9189D">
        <w:rPr>
          <w:rFonts w:ascii="Arial Narrow" w:eastAsia="Arial Narrow" w:hAnsi="Arial Narrow"/>
          <w:szCs w:val="20"/>
        </w:rPr>
        <w:t xml:space="preserve"> </w:t>
      </w:r>
      <w:r w:rsidR="007313D1" w:rsidRPr="00A9189D">
        <w:rPr>
          <w:rFonts w:ascii="Arial Narrow" w:eastAsia="Arial Narrow" w:hAnsi="Arial Narrow"/>
          <w:szCs w:val="20"/>
        </w:rPr>
        <w:t xml:space="preserve">súčasť alebo príslušenstvo </w:t>
      </w:r>
      <w:r w:rsidR="08E9ED80" w:rsidRPr="00A9189D">
        <w:rPr>
          <w:rFonts w:ascii="Arial Narrow" w:eastAsia="Arial Narrow" w:hAnsi="Arial Narrow"/>
          <w:szCs w:val="20"/>
        </w:rPr>
        <w:t xml:space="preserve">(napr. dokumentácia k </w:t>
      </w:r>
      <w:r w:rsidR="00CC0A18" w:rsidRPr="00A9189D">
        <w:rPr>
          <w:rFonts w:ascii="Arial Narrow" w:eastAsia="Arial Narrow" w:hAnsi="Arial Narrow"/>
          <w:szCs w:val="20"/>
        </w:rPr>
        <w:t xml:space="preserve">Tovaru </w:t>
      </w:r>
      <w:r w:rsidR="08E9ED80" w:rsidRPr="00A9189D">
        <w:rPr>
          <w:rFonts w:ascii="Arial Narrow" w:eastAsia="Arial Narrow" w:hAnsi="Arial Narrow"/>
          <w:szCs w:val="20"/>
        </w:rPr>
        <w:t>a pod.)</w:t>
      </w:r>
      <w:r w:rsidRPr="00A9189D">
        <w:rPr>
          <w:rFonts w:ascii="Arial Narrow" w:eastAsia="Arial Narrow" w:hAnsi="Arial Narrow"/>
          <w:szCs w:val="20"/>
        </w:rPr>
        <w:t xml:space="preserve"> </w:t>
      </w:r>
      <w:r w:rsidR="009C63D2" w:rsidRPr="00A9189D">
        <w:rPr>
          <w:rFonts w:ascii="Arial Narrow" w:eastAsia="Arial Narrow" w:hAnsi="Arial Narrow"/>
          <w:szCs w:val="20"/>
        </w:rPr>
        <w:t xml:space="preserve">považuje za autorské dielo </w:t>
      </w:r>
      <w:r w:rsidR="00C812FB" w:rsidRPr="00A9189D">
        <w:rPr>
          <w:rFonts w:ascii="Arial Narrow" w:eastAsia="Arial Narrow" w:hAnsi="Arial Narrow"/>
          <w:szCs w:val="20"/>
        </w:rPr>
        <w:t>podľa zákona č. 185/2015 Z. z. Autorský zákon (ďalej len ako „</w:t>
      </w:r>
      <w:r w:rsidR="00C812FB" w:rsidRPr="00A9189D">
        <w:rPr>
          <w:rFonts w:ascii="Arial Narrow" w:eastAsia="Arial Narrow" w:hAnsi="Arial Narrow"/>
          <w:b/>
          <w:bCs/>
          <w:szCs w:val="20"/>
        </w:rPr>
        <w:t>Autorský zákon</w:t>
      </w:r>
      <w:r w:rsidR="0091030F" w:rsidRPr="00A9189D">
        <w:rPr>
          <w:rFonts w:ascii="Arial Narrow" w:eastAsia="Arial Narrow" w:hAnsi="Arial Narrow"/>
          <w:szCs w:val="20"/>
        </w:rPr>
        <w:t>“)</w:t>
      </w:r>
      <w:r w:rsidR="00547C29" w:rsidRPr="00A9189D">
        <w:rPr>
          <w:rFonts w:ascii="Arial Narrow" w:eastAsia="Arial Narrow" w:hAnsi="Arial Narrow"/>
          <w:szCs w:val="20"/>
        </w:rPr>
        <w:t xml:space="preserve"> udeľuje </w:t>
      </w:r>
      <w:r w:rsidR="00645741" w:rsidRPr="00A9189D">
        <w:rPr>
          <w:rFonts w:ascii="Arial Narrow" w:eastAsia="Arial Narrow" w:hAnsi="Arial Narrow"/>
          <w:szCs w:val="20"/>
        </w:rPr>
        <w:t xml:space="preserve">Predávajúci Kupujúcemu </w:t>
      </w:r>
      <w:r w:rsidR="001120D5" w:rsidRPr="00A9189D">
        <w:rPr>
          <w:rFonts w:ascii="Arial Narrow" w:eastAsia="Arial Narrow" w:hAnsi="Arial Narrow"/>
          <w:szCs w:val="20"/>
        </w:rPr>
        <w:t xml:space="preserve">bezodplatne </w:t>
      </w:r>
      <w:r w:rsidR="00645741" w:rsidRPr="00A9189D">
        <w:rPr>
          <w:rFonts w:ascii="Arial Narrow" w:eastAsia="Arial Narrow" w:hAnsi="Arial Narrow"/>
          <w:szCs w:val="20"/>
        </w:rPr>
        <w:t xml:space="preserve">spolu s odovzdaním Tovaru </w:t>
      </w:r>
      <w:r w:rsidR="00D55E13" w:rsidRPr="00A9189D">
        <w:rPr>
          <w:rFonts w:ascii="Arial Narrow" w:eastAsia="Arial Narrow" w:hAnsi="Arial Narrow"/>
          <w:szCs w:val="20"/>
        </w:rPr>
        <w:t>nevýhradnú, neodvolateľnú, časovo</w:t>
      </w:r>
      <w:r w:rsidR="00350D41" w:rsidRPr="00A9189D">
        <w:rPr>
          <w:rFonts w:ascii="Arial Narrow" w:eastAsia="Arial Narrow" w:hAnsi="Arial Narrow"/>
          <w:szCs w:val="20"/>
        </w:rPr>
        <w:t>, vecne</w:t>
      </w:r>
      <w:r w:rsidR="00D55E13" w:rsidRPr="00A9189D">
        <w:rPr>
          <w:rFonts w:ascii="Arial Narrow" w:eastAsia="Arial Narrow" w:hAnsi="Arial Narrow"/>
          <w:szCs w:val="20"/>
        </w:rPr>
        <w:t xml:space="preserve"> a miest</w:t>
      </w:r>
      <w:r w:rsidR="00E6790B" w:rsidRPr="00A9189D">
        <w:rPr>
          <w:rFonts w:ascii="Arial Narrow" w:eastAsia="Arial Narrow" w:hAnsi="Arial Narrow"/>
          <w:szCs w:val="20"/>
        </w:rPr>
        <w:t>n</w:t>
      </w:r>
      <w:r w:rsidR="00D55E13" w:rsidRPr="00A9189D">
        <w:rPr>
          <w:rFonts w:ascii="Arial Narrow" w:eastAsia="Arial Narrow" w:hAnsi="Arial Narrow"/>
          <w:szCs w:val="20"/>
        </w:rPr>
        <w:t>e neobmedzenú licenciu k Tovaru, jeho súčasti alebo príslušenstvu</w:t>
      </w:r>
      <w:r w:rsidR="00350D41" w:rsidRPr="00A9189D">
        <w:rPr>
          <w:rFonts w:ascii="Arial Narrow" w:eastAsia="Arial Narrow" w:hAnsi="Arial Narrow"/>
          <w:szCs w:val="20"/>
        </w:rPr>
        <w:t xml:space="preserve"> na všetky spôsoby použitia diela podľa § 19 ods. 4 písm. a) až d) Autorského zákona. </w:t>
      </w:r>
    </w:p>
    <w:p w14:paraId="6935BC7D" w14:textId="2B5A1E14" w:rsidR="007C216A" w:rsidRPr="00A9189D" w:rsidRDefault="001120D5" w:rsidP="00563150">
      <w:pPr>
        <w:pStyle w:val="Odsekzoznamu"/>
        <w:keepNext/>
        <w:numPr>
          <w:ilvl w:val="0"/>
          <w:numId w:val="24"/>
        </w:numPr>
        <w:ind w:left="567" w:hanging="567"/>
        <w:jc w:val="both"/>
        <w:rPr>
          <w:rFonts w:ascii="Arial Narrow" w:eastAsia="Arial Narrow" w:hAnsi="Arial Narrow" w:cs="Arial Narrow"/>
          <w:szCs w:val="20"/>
        </w:rPr>
      </w:pPr>
      <w:r w:rsidRPr="00A9189D">
        <w:rPr>
          <w:rFonts w:ascii="Arial Narrow" w:eastAsia="Arial Narrow" w:hAnsi="Arial Narrow"/>
          <w:szCs w:val="20"/>
        </w:rPr>
        <w:t>Kupujúci</w:t>
      </w:r>
      <w:r w:rsidR="00723984" w:rsidRPr="00A9189D">
        <w:rPr>
          <w:rFonts w:ascii="Arial Narrow" w:eastAsia="Arial Narrow" w:hAnsi="Arial Narrow"/>
          <w:szCs w:val="20"/>
        </w:rPr>
        <w:t>, ako nadobúdateľ licencie,</w:t>
      </w:r>
      <w:r w:rsidRPr="00A9189D">
        <w:rPr>
          <w:rFonts w:ascii="Arial Narrow" w:eastAsia="Arial Narrow" w:hAnsi="Arial Narrow"/>
          <w:szCs w:val="20"/>
        </w:rPr>
        <w:t xml:space="preserve"> je oprávnený </w:t>
      </w:r>
      <w:r w:rsidR="00801DD9" w:rsidRPr="00A9189D">
        <w:rPr>
          <w:rFonts w:ascii="Arial Narrow" w:eastAsia="Arial Narrow" w:hAnsi="Arial Narrow"/>
          <w:szCs w:val="20"/>
        </w:rPr>
        <w:t xml:space="preserve">udeliť tretej osobe </w:t>
      </w:r>
      <w:r w:rsidR="00206E70" w:rsidRPr="00A9189D">
        <w:rPr>
          <w:rFonts w:ascii="Arial Narrow" w:eastAsia="Arial Narrow" w:hAnsi="Arial Narrow"/>
          <w:szCs w:val="20"/>
        </w:rPr>
        <w:t>súhlas na použitie Tovaru, jeho súčasti alebo príslušenstva</w:t>
      </w:r>
      <w:r w:rsidR="003B2CC6" w:rsidRPr="00A9189D">
        <w:rPr>
          <w:rFonts w:ascii="Arial Narrow" w:eastAsia="Arial Narrow" w:hAnsi="Arial Narrow"/>
          <w:szCs w:val="20"/>
        </w:rPr>
        <w:t xml:space="preserve"> v celom rozsahu licencie podľa tohto článku</w:t>
      </w:r>
      <w:r w:rsidR="003870C8" w:rsidRPr="00A9189D">
        <w:rPr>
          <w:rFonts w:ascii="Arial Narrow" w:eastAsia="Arial Narrow" w:hAnsi="Arial Narrow"/>
          <w:szCs w:val="20"/>
        </w:rPr>
        <w:t xml:space="preserve"> s čím Predávajúci týmto vyslovuje svoj predchádzajúci súhlas v zmysle § 72 Autorského zákona.</w:t>
      </w:r>
    </w:p>
    <w:p w14:paraId="78AE3D23" w14:textId="169CDBDD" w:rsidR="006F1405" w:rsidRPr="00A9189D" w:rsidRDefault="006F1405" w:rsidP="007313D1">
      <w:pPr>
        <w:pStyle w:val="Odsekzoznamu"/>
        <w:keepNext/>
        <w:numPr>
          <w:ilvl w:val="0"/>
          <w:numId w:val="24"/>
        </w:numPr>
        <w:ind w:left="567" w:hanging="567"/>
        <w:jc w:val="both"/>
        <w:rPr>
          <w:rFonts w:ascii="Arial Narrow" w:eastAsia="Arial Narrow" w:hAnsi="Arial Narrow" w:cs="Arial Narrow"/>
          <w:szCs w:val="20"/>
        </w:rPr>
      </w:pPr>
      <w:r w:rsidRPr="00A9189D">
        <w:rPr>
          <w:rFonts w:ascii="Arial Narrow" w:eastAsia="Arial Narrow" w:hAnsi="Arial Narrow" w:cs="Arial Narrow"/>
          <w:szCs w:val="20"/>
        </w:rPr>
        <w:t>Predávajúci sa podpisom tejto Zmluvy zaväzuje, že najneskôr ku dňu odov</w:t>
      </w:r>
      <w:r w:rsidR="00F37E4F" w:rsidRPr="00A9189D">
        <w:rPr>
          <w:rFonts w:ascii="Arial Narrow" w:eastAsia="Arial Narrow" w:hAnsi="Arial Narrow" w:cs="Arial Narrow"/>
          <w:szCs w:val="20"/>
        </w:rPr>
        <w:t>zdania Tovaru</w:t>
      </w:r>
      <w:r w:rsidRPr="00A9189D">
        <w:rPr>
          <w:rFonts w:ascii="Arial Narrow" w:eastAsia="Arial Narrow" w:hAnsi="Arial Narrow" w:cs="Arial Narrow"/>
          <w:szCs w:val="20"/>
        </w:rPr>
        <w:t xml:space="preserve"> bude mať vysporiadané autorské právo v zmysle Autorského zákona ku všetkým zložkám, ktoré sú alebo budú súčasťou </w:t>
      </w:r>
      <w:r w:rsidR="00F37E4F" w:rsidRPr="00A9189D">
        <w:rPr>
          <w:rFonts w:ascii="Arial Narrow" w:eastAsia="Arial Narrow" w:hAnsi="Arial Narrow" w:cs="Arial Narrow"/>
          <w:szCs w:val="20"/>
        </w:rPr>
        <w:t>Tovaru alebo príslušenstvom Tovaru</w:t>
      </w:r>
      <w:r w:rsidRPr="00A9189D">
        <w:rPr>
          <w:rFonts w:ascii="Arial Narrow" w:eastAsia="Arial Narrow" w:hAnsi="Arial Narrow" w:cs="Arial Narrow"/>
          <w:szCs w:val="20"/>
        </w:rPr>
        <w:t xml:space="preserve"> podľa tejto Zmluvy a bude disponovať potrebnými oprávneniami a/alebo licenciami na ich </w:t>
      </w:r>
      <w:r w:rsidRPr="00A9189D">
        <w:rPr>
          <w:rFonts w:ascii="Arial Narrow" w:eastAsia="Arial Narrow" w:hAnsi="Arial Narrow" w:cs="Arial Narrow"/>
          <w:szCs w:val="20"/>
        </w:rPr>
        <w:lastRenderedPageBreak/>
        <w:t xml:space="preserve">užívanie a poskytovanie a následne užívanie </w:t>
      </w:r>
      <w:r w:rsidR="00F37E4F" w:rsidRPr="00A9189D">
        <w:rPr>
          <w:rFonts w:ascii="Arial Narrow" w:eastAsia="Arial Narrow" w:hAnsi="Arial Narrow" w:cs="Arial Narrow"/>
          <w:szCs w:val="20"/>
        </w:rPr>
        <w:t>Kupujúcim</w:t>
      </w:r>
      <w:r w:rsidRPr="00A9189D">
        <w:rPr>
          <w:rFonts w:ascii="Arial Narrow" w:eastAsia="Arial Narrow" w:hAnsi="Arial Narrow" w:cs="Arial Narrow"/>
          <w:szCs w:val="20"/>
        </w:rPr>
        <w:t xml:space="preserve"> v zmysle požiadaviek a v rozsahu podľa tejto Zmluvy. V prípade, ak </w:t>
      </w:r>
      <w:r w:rsidR="00F37E4F" w:rsidRPr="00A9189D">
        <w:rPr>
          <w:rFonts w:ascii="Arial Narrow" w:eastAsia="Arial Narrow" w:hAnsi="Arial Narrow" w:cs="Arial Narrow"/>
          <w:szCs w:val="20"/>
        </w:rPr>
        <w:t>Predávajúci</w:t>
      </w:r>
      <w:r w:rsidRPr="00A9189D">
        <w:rPr>
          <w:rFonts w:ascii="Arial Narrow" w:eastAsia="Arial Narrow" w:hAnsi="Arial Narrow" w:cs="Arial Narrow"/>
          <w:szCs w:val="20"/>
        </w:rPr>
        <w:t xml:space="preserve"> túto povinnosť nesplní, má </w:t>
      </w:r>
      <w:r w:rsidR="00F37E4F" w:rsidRPr="00A9189D">
        <w:rPr>
          <w:rFonts w:ascii="Arial Narrow" w:eastAsia="Arial Narrow" w:hAnsi="Arial Narrow" w:cs="Arial Narrow"/>
          <w:szCs w:val="20"/>
        </w:rPr>
        <w:t>Kupujúci</w:t>
      </w:r>
      <w:r w:rsidRPr="00A9189D">
        <w:rPr>
          <w:rFonts w:ascii="Arial Narrow" w:eastAsia="Arial Narrow" w:hAnsi="Arial Narrow" w:cs="Arial Narrow"/>
          <w:szCs w:val="20"/>
        </w:rPr>
        <w:t xml:space="preserve"> nárok na zmluvnú pokutu podľa tejto Zmluvy a zároveň je </w:t>
      </w:r>
      <w:r w:rsidR="00F37E4F" w:rsidRPr="00A9189D">
        <w:rPr>
          <w:rFonts w:ascii="Arial Narrow" w:eastAsia="Arial Narrow" w:hAnsi="Arial Narrow" w:cs="Arial Narrow"/>
          <w:szCs w:val="20"/>
        </w:rPr>
        <w:t xml:space="preserve">Kupujúci </w:t>
      </w:r>
      <w:r w:rsidRPr="00A9189D">
        <w:rPr>
          <w:rFonts w:ascii="Arial Narrow" w:eastAsia="Arial Narrow" w:hAnsi="Arial Narrow" w:cs="Arial Narrow"/>
          <w:szCs w:val="20"/>
        </w:rPr>
        <w:t>oprávnený odstúpiť od tejto Zmluvy.</w:t>
      </w:r>
    </w:p>
    <w:p w14:paraId="7B7D0A4D" w14:textId="33CDC431" w:rsidR="004A0F24" w:rsidRPr="00A9189D" w:rsidRDefault="004A0F24" w:rsidP="004A0F24">
      <w:pPr>
        <w:pStyle w:val="Odsekzoznamu"/>
        <w:keepNext/>
        <w:numPr>
          <w:ilvl w:val="0"/>
          <w:numId w:val="24"/>
        </w:numPr>
        <w:ind w:left="567" w:hanging="567"/>
        <w:jc w:val="both"/>
        <w:rPr>
          <w:rFonts w:ascii="Arial Narrow" w:eastAsia="Arial Narrow" w:hAnsi="Arial Narrow" w:cs="Arial Narrow"/>
          <w:szCs w:val="20"/>
        </w:rPr>
      </w:pPr>
      <w:r w:rsidRPr="00A9189D">
        <w:rPr>
          <w:rFonts w:ascii="Arial Narrow" w:eastAsia="Arial Narrow" w:hAnsi="Arial Narrow" w:cs="Arial Narrow"/>
          <w:szCs w:val="20"/>
        </w:rPr>
        <w:t xml:space="preserve">Predávajúci v celom rozsahu zodpovedá, ak Tovar, jeho súčasť alebo príslušenstvo porušuje autorské práva iných osôb. V prípade porušenia autorských práv iných osôb je Predávajúci povinný uspokojiť nároky iných osôb za Kupujúceho a to vrátane nákladov spojených s právnou ochranou a obranou. Rovnako Predávajúci zodpovedá za škodu, ktorá vznikne Kupujúcemu, ak používaním </w:t>
      </w:r>
      <w:r w:rsidR="00D87CA4" w:rsidRPr="00A9189D">
        <w:rPr>
          <w:rFonts w:ascii="Arial Narrow" w:eastAsia="Arial Narrow" w:hAnsi="Arial Narrow" w:cs="Arial Narrow"/>
          <w:szCs w:val="20"/>
        </w:rPr>
        <w:t>Tovaru</w:t>
      </w:r>
      <w:r w:rsidRPr="00A9189D">
        <w:rPr>
          <w:rFonts w:ascii="Arial Narrow" w:eastAsia="Arial Narrow" w:hAnsi="Arial Narrow" w:cs="Arial Narrow"/>
          <w:szCs w:val="20"/>
        </w:rPr>
        <w:t xml:space="preserve"> alebo jeho časti dôjde k porušeniu autorských práv iných osôb.</w:t>
      </w:r>
    </w:p>
    <w:p w14:paraId="07011DCB" w14:textId="3296FF28" w:rsidR="004A0F24" w:rsidRPr="00A9189D" w:rsidRDefault="00D87CA4" w:rsidP="004A0F24">
      <w:pPr>
        <w:pStyle w:val="Odsekzoznamu"/>
        <w:keepNext/>
        <w:numPr>
          <w:ilvl w:val="0"/>
          <w:numId w:val="24"/>
        </w:numPr>
        <w:ind w:left="567" w:hanging="567"/>
        <w:jc w:val="both"/>
        <w:rPr>
          <w:rFonts w:ascii="Arial Narrow" w:eastAsia="Arial Narrow" w:hAnsi="Arial Narrow" w:cs="Arial Narrow"/>
          <w:szCs w:val="20"/>
        </w:rPr>
      </w:pPr>
      <w:r w:rsidRPr="00A9189D">
        <w:rPr>
          <w:rFonts w:ascii="Arial Narrow" w:eastAsia="Arial Narrow" w:hAnsi="Arial Narrow" w:cs="Arial Narrow"/>
          <w:szCs w:val="20"/>
        </w:rPr>
        <w:t>Kupujúci je</w:t>
      </w:r>
      <w:r w:rsidR="004A0F24" w:rsidRPr="00A9189D">
        <w:rPr>
          <w:rFonts w:ascii="Arial Narrow" w:eastAsia="Arial Narrow" w:hAnsi="Arial Narrow" w:cs="Arial Narrow"/>
          <w:szCs w:val="20"/>
        </w:rPr>
        <w:t xml:space="preserve"> povinn</w:t>
      </w:r>
      <w:r w:rsidRPr="00A9189D">
        <w:rPr>
          <w:rFonts w:ascii="Arial Narrow" w:eastAsia="Arial Narrow" w:hAnsi="Arial Narrow" w:cs="Arial Narrow"/>
          <w:szCs w:val="20"/>
        </w:rPr>
        <w:t>ý</w:t>
      </w:r>
      <w:r w:rsidR="004A0F24" w:rsidRPr="00A9189D">
        <w:rPr>
          <w:rFonts w:ascii="Arial Narrow" w:eastAsia="Arial Narrow" w:hAnsi="Arial Narrow" w:cs="Arial Narrow"/>
          <w:szCs w:val="20"/>
        </w:rPr>
        <w:t xml:space="preserve"> oznámiť </w:t>
      </w:r>
      <w:r w:rsidRPr="00A9189D">
        <w:rPr>
          <w:rFonts w:ascii="Arial Narrow" w:eastAsia="Arial Narrow" w:hAnsi="Arial Narrow" w:cs="Arial Narrow"/>
          <w:szCs w:val="20"/>
        </w:rPr>
        <w:t xml:space="preserve">Predávajúcemu </w:t>
      </w:r>
      <w:r w:rsidR="004A0F24" w:rsidRPr="00A9189D">
        <w:rPr>
          <w:rFonts w:ascii="Arial Narrow" w:eastAsia="Arial Narrow" w:hAnsi="Arial Narrow" w:cs="Arial Narrow"/>
          <w:szCs w:val="20"/>
        </w:rPr>
        <w:t xml:space="preserve">uplatnenie nárokov z práva duševného vlastníctva v súvislosti s touto Zmluvou treťou osobou. </w:t>
      </w:r>
      <w:r w:rsidRPr="00A9189D">
        <w:rPr>
          <w:rFonts w:ascii="Arial Narrow" w:eastAsia="Arial Narrow" w:hAnsi="Arial Narrow" w:cs="Arial Narrow"/>
          <w:szCs w:val="20"/>
        </w:rPr>
        <w:t xml:space="preserve">Predávajúci </w:t>
      </w:r>
      <w:r w:rsidR="004A0F24" w:rsidRPr="00A9189D">
        <w:rPr>
          <w:rFonts w:ascii="Arial Narrow" w:eastAsia="Arial Narrow" w:hAnsi="Arial Narrow" w:cs="Arial Narrow"/>
          <w:szCs w:val="20"/>
        </w:rPr>
        <w:t xml:space="preserve">je povinný do 5 kalendárnych dní poskytnúť </w:t>
      </w:r>
      <w:r w:rsidRPr="00A9189D">
        <w:rPr>
          <w:rFonts w:ascii="Arial Narrow" w:eastAsia="Arial Narrow" w:hAnsi="Arial Narrow" w:cs="Arial Narrow"/>
          <w:szCs w:val="20"/>
        </w:rPr>
        <w:t>Kupujúcemu</w:t>
      </w:r>
      <w:r w:rsidR="004A0F24" w:rsidRPr="00A9189D">
        <w:rPr>
          <w:rFonts w:ascii="Arial Narrow" w:eastAsia="Arial Narrow" w:hAnsi="Arial Narrow" w:cs="Arial Narrow"/>
          <w:szCs w:val="20"/>
        </w:rPr>
        <w:t xml:space="preserve"> všetku súčinnosť pri ochrane práv </w:t>
      </w:r>
      <w:r w:rsidRPr="00A9189D">
        <w:rPr>
          <w:rFonts w:ascii="Arial Narrow" w:eastAsia="Arial Narrow" w:hAnsi="Arial Narrow" w:cs="Arial Narrow"/>
          <w:szCs w:val="20"/>
        </w:rPr>
        <w:t>Kupujúceho</w:t>
      </w:r>
      <w:r w:rsidR="004A0F24" w:rsidRPr="00A9189D">
        <w:rPr>
          <w:rFonts w:ascii="Arial Narrow" w:eastAsia="Arial Narrow" w:hAnsi="Arial Narrow" w:cs="Arial Narrow"/>
          <w:szCs w:val="20"/>
        </w:rPr>
        <w:t>.</w:t>
      </w:r>
    </w:p>
    <w:p w14:paraId="50E0A4ED" w14:textId="3AE2F69E" w:rsidR="004A0F24" w:rsidRPr="00A9189D" w:rsidRDefault="004A0F24" w:rsidP="004A0F24">
      <w:pPr>
        <w:pStyle w:val="Odsekzoznamu"/>
        <w:keepNext/>
        <w:numPr>
          <w:ilvl w:val="0"/>
          <w:numId w:val="24"/>
        </w:numPr>
        <w:ind w:left="567" w:hanging="567"/>
        <w:jc w:val="both"/>
        <w:rPr>
          <w:rFonts w:ascii="Arial Narrow" w:eastAsia="Arial Narrow" w:hAnsi="Arial Narrow" w:cs="Arial Narrow"/>
          <w:szCs w:val="20"/>
        </w:rPr>
      </w:pPr>
      <w:r w:rsidRPr="00A9189D">
        <w:rPr>
          <w:rFonts w:ascii="Arial Narrow" w:eastAsia="Arial Narrow" w:hAnsi="Arial Narrow" w:cs="Arial Narrow"/>
          <w:szCs w:val="20"/>
        </w:rPr>
        <w:t xml:space="preserve">V prípade, ak bude </w:t>
      </w:r>
      <w:r w:rsidR="00D87CA4" w:rsidRPr="00A9189D">
        <w:rPr>
          <w:rFonts w:ascii="Arial Narrow" w:eastAsia="Arial Narrow" w:hAnsi="Arial Narrow" w:cs="Arial Narrow"/>
          <w:szCs w:val="20"/>
        </w:rPr>
        <w:t>Kupujúcemu</w:t>
      </w:r>
      <w:r w:rsidRPr="00A9189D">
        <w:rPr>
          <w:rFonts w:ascii="Arial Narrow" w:eastAsia="Arial Narrow" w:hAnsi="Arial Narrow" w:cs="Arial Narrow"/>
          <w:szCs w:val="20"/>
        </w:rPr>
        <w:t xml:space="preserve"> na základe právoplatného rozhodnutia súdu zabránené používať </w:t>
      </w:r>
      <w:r w:rsidR="00D87CA4" w:rsidRPr="00A9189D">
        <w:rPr>
          <w:rFonts w:ascii="Arial Narrow" w:eastAsia="Arial Narrow" w:hAnsi="Arial Narrow" w:cs="Arial Narrow"/>
          <w:szCs w:val="20"/>
        </w:rPr>
        <w:t>Tovar, jeh</w:t>
      </w:r>
      <w:r w:rsidR="00D2037B" w:rsidRPr="00A9189D">
        <w:rPr>
          <w:rFonts w:ascii="Arial Narrow" w:eastAsia="Arial Narrow" w:hAnsi="Arial Narrow" w:cs="Arial Narrow"/>
          <w:szCs w:val="20"/>
        </w:rPr>
        <w:t>o súčasť alebo príslušenstvo</w:t>
      </w:r>
      <w:r w:rsidRPr="00A9189D">
        <w:rPr>
          <w:rFonts w:ascii="Arial Narrow" w:eastAsia="Arial Narrow" w:hAnsi="Arial Narrow" w:cs="Arial Narrow"/>
          <w:szCs w:val="20"/>
        </w:rPr>
        <w:t xml:space="preserve"> z dôvodu porušenia autorských práv, zaväzuje sa </w:t>
      </w:r>
      <w:r w:rsidR="00D2037B" w:rsidRPr="00A9189D">
        <w:rPr>
          <w:rFonts w:ascii="Arial Narrow" w:eastAsia="Arial Narrow" w:hAnsi="Arial Narrow" w:cs="Arial Narrow"/>
          <w:szCs w:val="20"/>
        </w:rPr>
        <w:t xml:space="preserve">Predávajúci </w:t>
      </w:r>
      <w:r w:rsidRPr="00A9189D">
        <w:rPr>
          <w:rFonts w:ascii="Arial Narrow" w:eastAsia="Arial Narrow" w:hAnsi="Arial Narrow" w:cs="Arial Narrow"/>
          <w:szCs w:val="20"/>
        </w:rPr>
        <w:t xml:space="preserve">obstarať pre </w:t>
      </w:r>
      <w:r w:rsidR="00D2037B" w:rsidRPr="00A9189D">
        <w:rPr>
          <w:rFonts w:ascii="Arial Narrow" w:eastAsia="Arial Narrow" w:hAnsi="Arial Narrow" w:cs="Arial Narrow"/>
          <w:szCs w:val="20"/>
        </w:rPr>
        <w:t xml:space="preserve">Kupujúceho </w:t>
      </w:r>
      <w:r w:rsidRPr="00A9189D">
        <w:rPr>
          <w:rFonts w:ascii="Arial Narrow" w:eastAsia="Arial Narrow" w:hAnsi="Arial Narrow" w:cs="Arial Narrow"/>
          <w:szCs w:val="20"/>
        </w:rPr>
        <w:t xml:space="preserve">osobu oprávnenie </w:t>
      </w:r>
      <w:r w:rsidR="00D2037B" w:rsidRPr="00A9189D">
        <w:rPr>
          <w:rFonts w:ascii="Arial Narrow" w:eastAsia="Arial Narrow" w:hAnsi="Arial Narrow" w:cs="Arial Narrow"/>
          <w:szCs w:val="20"/>
        </w:rPr>
        <w:t xml:space="preserve">Tovar, jeho </w:t>
      </w:r>
      <w:r w:rsidR="00D05DF1" w:rsidRPr="00A9189D">
        <w:rPr>
          <w:rFonts w:ascii="Arial Narrow" w:eastAsia="Arial Narrow" w:hAnsi="Arial Narrow" w:cs="Arial Narrow"/>
          <w:szCs w:val="20"/>
        </w:rPr>
        <w:t>súčasť alebo príslušenstvo</w:t>
      </w:r>
      <w:r w:rsidRPr="00A9189D">
        <w:rPr>
          <w:rFonts w:ascii="Arial Narrow" w:eastAsia="Arial Narrow" w:hAnsi="Arial Narrow" w:cs="Arial Narrow"/>
          <w:szCs w:val="20"/>
        </w:rPr>
        <w:t xml:space="preserve"> znova používať, prípadne sa </w:t>
      </w:r>
      <w:r w:rsidR="00D05DF1" w:rsidRPr="00A9189D">
        <w:rPr>
          <w:rFonts w:ascii="Arial Narrow" w:eastAsia="Arial Narrow" w:hAnsi="Arial Narrow" w:cs="Arial Narrow"/>
          <w:szCs w:val="20"/>
        </w:rPr>
        <w:t xml:space="preserve">Predávajúci </w:t>
      </w:r>
      <w:r w:rsidRPr="00A9189D">
        <w:rPr>
          <w:rFonts w:ascii="Arial Narrow" w:eastAsia="Arial Narrow" w:hAnsi="Arial Narrow" w:cs="Arial Narrow"/>
          <w:szCs w:val="20"/>
        </w:rPr>
        <w:t xml:space="preserve">zaväzuje vykonať úpravu </w:t>
      </w:r>
      <w:r w:rsidR="00D05DF1" w:rsidRPr="00A9189D">
        <w:rPr>
          <w:rFonts w:ascii="Arial Narrow" w:eastAsia="Arial Narrow" w:hAnsi="Arial Narrow" w:cs="Arial Narrow"/>
          <w:szCs w:val="20"/>
        </w:rPr>
        <w:t>Tovaru, jeho súčasti alebo príslušenstva</w:t>
      </w:r>
      <w:r w:rsidRPr="00A9189D">
        <w:rPr>
          <w:rFonts w:ascii="Arial Narrow" w:eastAsia="Arial Narrow" w:hAnsi="Arial Narrow" w:cs="Arial Narrow"/>
          <w:szCs w:val="20"/>
        </w:rPr>
        <w:t xml:space="preserve"> tak, aby bol spôsobilý na používanie </w:t>
      </w:r>
      <w:r w:rsidR="00D05DF1" w:rsidRPr="00A9189D">
        <w:rPr>
          <w:rFonts w:ascii="Arial Narrow" w:eastAsia="Arial Narrow" w:hAnsi="Arial Narrow" w:cs="Arial Narrow"/>
          <w:szCs w:val="20"/>
        </w:rPr>
        <w:t xml:space="preserve">Kupujúcim </w:t>
      </w:r>
      <w:r w:rsidRPr="00A9189D">
        <w:rPr>
          <w:rFonts w:ascii="Arial Narrow" w:eastAsia="Arial Narrow" w:hAnsi="Arial Narrow" w:cs="Arial Narrow"/>
          <w:szCs w:val="20"/>
        </w:rPr>
        <w:t>a neporušoval autorské práva tretích osôb a to bezodkladne.</w:t>
      </w:r>
    </w:p>
    <w:p w14:paraId="26675352" w14:textId="6E5EDBA5" w:rsidR="000B0EC1" w:rsidRPr="00A62AEF" w:rsidRDefault="004A0F24" w:rsidP="00A62AEF">
      <w:pPr>
        <w:pStyle w:val="Odsekzoznamu"/>
        <w:keepNext/>
        <w:numPr>
          <w:ilvl w:val="0"/>
          <w:numId w:val="24"/>
        </w:numPr>
        <w:ind w:left="567" w:hanging="567"/>
        <w:jc w:val="both"/>
        <w:rPr>
          <w:rFonts w:ascii="Arial Narrow" w:eastAsia="Arial Narrow" w:hAnsi="Arial Narrow" w:cs="Arial Narrow"/>
          <w:szCs w:val="20"/>
        </w:rPr>
      </w:pPr>
      <w:r w:rsidRPr="00A9189D">
        <w:rPr>
          <w:rFonts w:ascii="Arial Narrow" w:eastAsia="Arial Narrow" w:hAnsi="Arial Narrow" w:cs="Arial Narrow"/>
          <w:szCs w:val="20"/>
        </w:rPr>
        <w:t xml:space="preserve">Udelenie </w:t>
      </w:r>
      <w:r w:rsidR="00D05DF1" w:rsidRPr="00A9189D">
        <w:rPr>
          <w:rFonts w:ascii="Arial Narrow" w:eastAsia="Arial Narrow" w:hAnsi="Arial Narrow" w:cs="Arial Narrow"/>
          <w:szCs w:val="20"/>
        </w:rPr>
        <w:t xml:space="preserve">licencie </w:t>
      </w:r>
      <w:r w:rsidRPr="00A9189D">
        <w:rPr>
          <w:rFonts w:ascii="Arial Narrow" w:eastAsia="Arial Narrow" w:hAnsi="Arial Narrow" w:cs="Arial Narrow"/>
          <w:szCs w:val="20"/>
        </w:rPr>
        <w:t xml:space="preserve">podľa tejto Zmluvy nie je možné zo strany </w:t>
      </w:r>
      <w:r w:rsidR="00D05DF1" w:rsidRPr="00A9189D">
        <w:rPr>
          <w:rFonts w:ascii="Arial Narrow" w:eastAsia="Arial Narrow" w:hAnsi="Arial Narrow" w:cs="Arial Narrow"/>
          <w:szCs w:val="20"/>
        </w:rPr>
        <w:t>Predávajúceho</w:t>
      </w:r>
      <w:r w:rsidRPr="00A9189D">
        <w:rPr>
          <w:rFonts w:ascii="Arial Narrow" w:eastAsia="Arial Narrow" w:hAnsi="Arial Narrow" w:cs="Arial Narrow"/>
          <w:szCs w:val="20"/>
        </w:rPr>
        <w:t xml:space="preserve"> jednostranne odvolať alebo zrušiť, a to ani po ukončení trvania tejto Zmluvy.</w:t>
      </w:r>
    </w:p>
    <w:p w14:paraId="55A3F242" w14:textId="77777777" w:rsidR="00BE49D2" w:rsidRPr="00A9189D" w:rsidRDefault="00BE49D2" w:rsidP="00BF3C73">
      <w:pPr>
        <w:pStyle w:val="Odsekzoznamu"/>
        <w:keepNext/>
        <w:ind w:left="567"/>
        <w:jc w:val="both"/>
        <w:rPr>
          <w:rFonts w:ascii="Arial Narrow" w:eastAsia="Arial Narrow" w:hAnsi="Arial Narrow" w:cs="Arial Narrow"/>
          <w:szCs w:val="20"/>
        </w:rPr>
      </w:pPr>
    </w:p>
    <w:p w14:paraId="39E60272" w14:textId="3C660A67" w:rsidR="007C216A" w:rsidRPr="00763A4D" w:rsidRDefault="007C216A" w:rsidP="0021297C">
      <w:pPr>
        <w:keepNext/>
        <w:jc w:val="center"/>
        <w:rPr>
          <w:rFonts w:eastAsia="Times New Roman" w:cs="Arial"/>
          <w:b/>
          <w:bCs/>
          <w:szCs w:val="20"/>
          <w:lang w:eastAsia="sk-SK"/>
        </w:rPr>
      </w:pPr>
      <w:r w:rsidRPr="00763A4D">
        <w:rPr>
          <w:rFonts w:eastAsia="Times New Roman" w:cs="Arial"/>
          <w:b/>
          <w:bCs/>
          <w:szCs w:val="20"/>
          <w:lang w:eastAsia="sk-SK"/>
        </w:rPr>
        <w:t>Článok VI</w:t>
      </w:r>
      <w:r w:rsidR="2E0D0542" w:rsidRPr="00763A4D">
        <w:rPr>
          <w:rFonts w:eastAsia="Times New Roman" w:cs="Arial"/>
          <w:b/>
          <w:bCs/>
          <w:szCs w:val="20"/>
          <w:lang w:eastAsia="sk-SK"/>
        </w:rPr>
        <w:t>I</w:t>
      </w:r>
      <w:r w:rsidR="4E9D3982" w:rsidRPr="00763A4D">
        <w:rPr>
          <w:rFonts w:eastAsia="Times New Roman" w:cs="Arial"/>
          <w:b/>
          <w:bCs/>
          <w:szCs w:val="20"/>
          <w:lang w:eastAsia="sk-SK"/>
        </w:rPr>
        <w:t>I</w:t>
      </w:r>
    </w:p>
    <w:p w14:paraId="47F8B3F8" w14:textId="77777777" w:rsidR="007C216A" w:rsidRPr="00763A4D" w:rsidRDefault="007C216A" w:rsidP="000B7E6E">
      <w:pPr>
        <w:keepNext/>
        <w:spacing w:after="120"/>
        <w:jc w:val="center"/>
        <w:rPr>
          <w:rFonts w:eastAsia="Times New Roman" w:cs="Arial"/>
          <w:b/>
          <w:szCs w:val="20"/>
          <w:lang w:eastAsia="sk-SK"/>
        </w:rPr>
      </w:pPr>
      <w:r w:rsidRPr="00763A4D">
        <w:rPr>
          <w:rFonts w:eastAsia="Times New Roman" w:cs="Arial"/>
          <w:b/>
          <w:szCs w:val="20"/>
          <w:lang w:eastAsia="sk-SK"/>
        </w:rPr>
        <w:t>Zmluvné pokuty</w:t>
      </w:r>
    </w:p>
    <w:p w14:paraId="648ADF7E" w14:textId="1E58DC3D" w:rsidR="003E3AFD" w:rsidRPr="00C17119" w:rsidRDefault="007C216A" w:rsidP="0021297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59" w:lineRule="auto"/>
        <w:ind w:left="567" w:hanging="567"/>
        <w:rPr>
          <w:rFonts w:cs="Arial"/>
          <w:color w:val="000000"/>
          <w:szCs w:val="20"/>
        </w:rPr>
      </w:pPr>
      <w:bookmarkStart w:id="3" w:name="_Hlk54342998"/>
      <w:r w:rsidRPr="00763A4D">
        <w:rPr>
          <w:rFonts w:cs="Arial"/>
          <w:color w:val="000000" w:themeColor="text1"/>
          <w:szCs w:val="20"/>
        </w:rPr>
        <w:t xml:space="preserve">V prípade omeškania </w:t>
      </w:r>
      <w:r w:rsidR="0097230D" w:rsidRPr="00763A4D">
        <w:rPr>
          <w:rFonts w:cs="Arial"/>
          <w:color w:val="000000" w:themeColor="text1"/>
          <w:szCs w:val="20"/>
        </w:rPr>
        <w:t>P</w:t>
      </w:r>
      <w:r w:rsidRPr="00763A4D">
        <w:rPr>
          <w:rFonts w:cs="Arial"/>
          <w:color w:val="000000" w:themeColor="text1"/>
          <w:szCs w:val="20"/>
        </w:rPr>
        <w:t xml:space="preserve">redávajúceho s dodaním </w:t>
      </w:r>
      <w:r w:rsidR="00653D21" w:rsidRPr="00763A4D">
        <w:rPr>
          <w:rFonts w:cs="Arial"/>
          <w:color w:val="000000" w:themeColor="text1"/>
          <w:szCs w:val="20"/>
        </w:rPr>
        <w:t xml:space="preserve">Tovaru </w:t>
      </w:r>
      <w:r w:rsidR="00F02A16" w:rsidRPr="00763A4D">
        <w:rPr>
          <w:rFonts w:cs="Arial"/>
          <w:color w:val="000000" w:themeColor="text1"/>
          <w:szCs w:val="20"/>
        </w:rPr>
        <w:t xml:space="preserve">alebo jeho časti </w:t>
      </w:r>
      <w:r w:rsidRPr="00763A4D">
        <w:rPr>
          <w:rFonts w:cs="Arial"/>
          <w:color w:val="000000" w:themeColor="text1"/>
          <w:szCs w:val="20"/>
        </w:rPr>
        <w:t>podľa článku I</w:t>
      </w:r>
      <w:r w:rsidR="00A7654B" w:rsidRPr="00763A4D">
        <w:rPr>
          <w:rFonts w:cs="Arial"/>
          <w:color w:val="000000" w:themeColor="text1"/>
          <w:szCs w:val="20"/>
        </w:rPr>
        <w:t>II</w:t>
      </w:r>
      <w:r w:rsidRPr="00763A4D">
        <w:rPr>
          <w:rFonts w:cs="Arial"/>
          <w:color w:val="000000" w:themeColor="text1"/>
          <w:szCs w:val="20"/>
        </w:rPr>
        <w:t xml:space="preserve"> </w:t>
      </w:r>
      <w:r w:rsidR="00653D21" w:rsidRPr="00763A4D">
        <w:rPr>
          <w:rFonts w:cs="Arial"/>
          <w:color w:val="000000" w:themeColor="text1"/>
          <w:szCs w:val="20"/>
        </w:rPr>
        <w:t xml:space="preserve">ods. </w:t>
      </w:r>
      <w:r w:rsidR="00C84E2C">
        <w:rPr>
          <w:rFonts w:cs="Arial"/>
          <w:color w:val="000000" w:themeColor="text1"/>
          <w:szCs w:val="20"/>
        </w:rPr>
        <w:t>3</w:t>
      </w:r>
      <w:r w:rsidR="00C84E2C" w:rsidRPr="00763A4D">
        <w:rPr>
          <w:rFonts w:cs="Arial"/>
          <w:color w:val="000000" w:themeColor="text1"/>
          <w:szCs w:val="20"/>
        </w:rPr>
        <w:t xml:space="preserve"> </w:t>
      </w:r>
      <w:r w:rsidRPr="00763A4D">
        <w:rPr>
          <w:rFonts w:cs="Arial"/>
          <w:color w:val="000000" w:themeColor="text1"/>
          <w:szCs w:val="20"/>
        </w:rPr>
        <w:t xml:space="preserve">tejto </w:t>
      </w:r>
      <w:r w:rsidR="00653D21" w:rsidRPr="00763A4D">
        <w:rPr>
          <w:rFonts w:cs="Arial"/>
          <w:color w:val="000000" w:themeColor="text1"/>
          <w:szCs w:val="20"/>
        </w:rPr>
        <w:t>Zmluvy</w:t>
      </w:r>
      <w:r w:rsidR="003E3AFD" w:rsidRPr="00763A4D">
        <w:rPr>
          <w:rFonts w:cs="Arial"/>
          <w:color w:val="000000" w:themeColor="text1"/>
          <w:szCs w:val="20"/>
        </w:rPr>
        <w:t xml:space="preserve">, je </w:t>
      </w:r>
      <w:r w:rsidR="00653D21" w:rsidRPr="00763A4D">
        <w:rPr>
          <w:rFonts w:cs="Arial"/>
          <w:color w:val="000000" w:themeColor="text1"/>
          <w:szCs w:val="20"/>
        </w:rPr>
        <w:t xml:space="preserve">Kupujúci </w:t>
      </w:r>
      <w:r w:rsidR="003E3AFD" w:rsidRPr="00763A4D">
        <w:rPr>
          <w:rFonts w:cs="Arial"/>
          <w:color w:val="000000" w:themeColor="text1"/>
          <w:szCs w:val="20"/>
        </w:rPr>
        <w:t xml:space="preserve">oprávnený </w:t>
      </w:r>
      <w:r w:rsidR="00042FE1" w:rsidRPr="00763A4D">
        <w:rPr>
          <w:rFonts w:cs="Arial"/>
          <w:color w:val="000000" w:themeColor="text1"/>
          <w:szCs w:val="20"/>
        </w:rPr>
        <w:t>účtovať Predávajúcemu zmluvnú pokutu vo výške</w:t>
      </w:r>
      <w:r w:rsidR="00062315" w:rsidRPr="00763A4D">
        <w:rPr>
          <w:rFonts w:cs="Arial"/>
          <w:color w:val="000000" w:themeColor="text1"/>
          <w:szCs w:val="20"/>
        </w:rPr>
        <w:t xml:space="preserve"> </w:t>
      </w:r>
      <w:r w:rsidR="00BA55B3">
        <w:rPr>
          <w:rFonts w:cs="Arial"/>
          <w:color w:val="000000" w:themeColor="text1"/>
          <w:szCs w:val="20"/>
        </w:rPr>
        <w:t>0,5</w:t>
      </w:r>
      <w:r w:rsidR="00F7350C" w:rsidRPr="00763A4D">
        <w:rPr>
          <w:rFonts w:cs="Arial"/>
          <w:color w:val="000000" w:themeColor="text1"/>
          <w:szCs w:val="20"/>
        </w:rPr>
        <w:t xml:space="preserve">% </w:t>
      </w:r>
      <w:r w:rsidR="00451341" w:rsidRPr="00763A4D">
        <w:rPr>
          <w:rFonts w:cs="Arial"/>
          <w:color w:val="000000" w:themeColor="text1"/>
          <w:szCs w:val="20"/>
        </w:rPr>
        <w:t xml:space="preserve">z Kúpnej </w:t>
      </w:r>
      <w:r w:rsidR="00F02A16" w:rsidRPr="00763A4D">
        <w:rPr>
          <w:rFonts w:cs="Arial"/>
          <w:color w:val="000000" w:themeColor="text1"/>
          <w:szCs w:val="20"/>
        </w:rPr>
        <w:t xml:space="preserve">ceny </w:t>
      </w:r>
      <w:r w:rsidR="002F5F0E" w:rsidRPr="00763A4D">
        <w:rPr>
          <w:rFonts w:cs="Arial"/>
          <w:color w:val="000000" w:themeColor="text1"/>
          <w:szCs w:val="20"/>
        </w:rPr>
        <w:t xml:space="preserve">za </w:t>
      </w:r>
      <w:r w:rsidR="00F02A16" w:rsidRPr="00763A4D">
        <w:rPr>
          <w:rFonts w:cs="Arial"/>
          <w:color w:val="000000" w:themeColor="text1"/>
          <w:szCs w:val="20"/>
        </w:rPr>
        <w:t>každý</w:t>
      </w:r>
      <w:r w:rsidR="00451341" w:rsidRPr="00763A4D">
        <w:rPr>
          <w:rFonts w:cs="Arial"/>
          <w:color w:val="000000" w:themeColor="text1"/>
          <w:szCs w:val="20"/>
        </w:rPr>
        <w:t xml:space="preserve"> aj začatý</w:t>
      </w:r>
      <w:r w:rsidR="00F02A16" w:rsidRPr="00763A4D">
        <w:rPr>
          <w:rFonts w:cs="Arial"/>
          <w:color w:val="000000" w:themeColor="text1"/>
          <w:szCs w:val="20"/>
        </w:rPr>
        <w:t xml:space="preserve"> </w:t>
      </w:r>
      <w:r w:rsidR="002F5F0E" w:rsidRPr="00763A4D">
        <w:rPr>
          <w:rFonts w:cs="Arial"/>
          <w:color w:val="000000" w:themeColor="text1"/>
          <w:szCs w:val="20"/>
        </w:rPr>
        <w:t>deň omeškania</w:t>
      </w:r>
      <w:r w:rsidR="00F02A16" w:rsidRPr="00763A4D">
        <w:rPr>
          <w:rFonts w:cs="Arial"/>
          <w:color w:val="000000" w:themeColor="text1"/>
          <w:szCs w:val="20"/>
        </w:rPr>
        <w:t>.</w:t>
      </w:r>
    </w:p>
    <w:p w14:paraId="3F3D6DAE" w14:textId="43264AC4" w:rsidR="00AA0B11" w:rsidRPr="00763A4D" w:rsidRDefault="00AA0B11" w:rsidP="0021297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59" w:lineRule="auto"/>
        <w:ind w:left="567" w:hanging="567"/>
        <w:rPr>
          <w:rFonts w:cs="Arial"/>
          <w:color w:val="000000"/>
          <w:szCs w:val="20"/>
        </w:rPr>
      </w:pPr>
      <w:r>
        <w:rPr>
          <w:rFonts w:cs="Arial"/>
          <w:color w:val="000000" w:themeColor="text1"/>
          <w:szCs w:val="20"/>
        </w:rPr>
        <w:t xml:space="preserve">Ak Predávajúci nedodá Tovar v súlade so špecifikáciou podľa Prílohy č. 1 </w:t>
      </w:r>
      <w:r w:rsidR="00744B85">
        <w:rPr>
          <w:rFonts w:cs="Arial"/>
          <w:color w:val="000000" w:themeColor="text1"/>
          <w:szCs w:val="20"/>
        </w:rPr>
        <w:t>a Kupujúci odmietne prevzatie Tovaru v súlade s článkom III ods. 1</w:t>
      </w:r>
      <w:r w:rsidR="00C84E2C">
        <w:rPr>
          <w:rFonts w:cs="Arial"/>
          <w:color w:val="000000" w:themeColor="text1"/>
          <w:szCs w:val="20"/>
        </w:rPr>
        <w:t>1</w:t>
      </w:r>
      <w:r w:rsidR="00744B85">
        <w:rPr>
          <w:rFonts w:cs="Arial"/>
          <w:color w:val="000000" w:themeColor="text1"/>
          <w:szCs w:val="20"/>
        </w:rPr>
        <w:t xml:space="preserve"> tejto Zmluvy</w:t>
      </w:r>
      <w:r w:rsidR="001768B9">
        <w:rPr>
          <w:rFonts w:cs="Arial"/>
          <w:color w:val="000000" w:themeColor="text1"/>
          <w:szCs w:val="20"/>
        </w:rPr>
        <w:t xml:space="preserve">, je Kupujúci oprávnený účtovať Predávajúcemu zmluvnú pokutu vo výške </w:t>
      </w:r>
      <w:r w:rsidR="00AE5C86" w:rsidRPr="00C17119">
        <w:rPr>
          <w:rFonts w:cs="Arial"/>
          <w:color w:val="000000" w:themeColor="text1"/>
          <w:szCs w:val="20"/>
        </w:rPr>
        <w:t>10</w:t>
      </w:r>
      <w:r w:rsidR="001768B9" w:rsidRPr="00C17119">
        <w:rPr>
          <w:rFonts w:cs="Arial"/>
          <w:color w:val="000000" w:themeColor="text1"/>
          <w:szCs w:val="20"/>
        </w:rPr>
        <w:t xml:space="preserve"> %</w:t>
      </w:r>
      <w:r w:rsidR="00A73D46" w:rsidRPr="00C17119">
        <w:rPr>
          <w:rFonts w:cs="Arial"/>
          <w:color w:val="000000" w:themeColor="text1"/>
          <w:szCs w:val="20"/>
        </w:rPr>
        <w:t xml:space="preserve"> z</w:t>
      </w:r>
      <w:r w:rsidR="00A73D46">
        <w:rPr>
          <w:rFonts w:cs="Arial"/>
          <w:color w:val="000000" w:themeColor="text1"/>
          <w:szCs w:val="20"/>
        </w:rPr>
        <w:t> Kúpnej ceny dodávaného Tovaru.</w:t>
      </w:r>
    </w:p>
    <w:bookmarkEnd w:id="3"/>
    <w:p w14:paraId="02E7F189" w14:textId="2BBF80F7" w:rsidR="007C216A" w:rsidRPr="00235A53" w:rsidRDefault="007C216A" w:rsidP="0021297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59" w:lineRule="auto"/>
        <w:ind w:left="567" w:hanging="567"/>
        <w:rPr>
          <w:rFonts w:cs="Arial"/>
          <w:color w:val="000000"/>
          <w:szCs w:val="20"/>
        </w:rPr>
      </w:pPr>
      <w:r w:rsidRPr="00763A4D">
        <w:rPr>
          <w:rFonts w:cs="Arial"/>
          <w:szCs w:val="20"/>
        </w:rPr>
        <w:t xml:space="preserve">Ak </w:t>
      </w:r>
      <w:r w:rsidR="00C73949" w:rsidRPr="00763A4D">
        <w:rPr>
          <w:rFonts w:cs="Arial"/>
          <w:szCs w:val="20"/>
        </w:rPr>
        <w:t xml:space="preserve">Predávajúci </w:t>
      </w:r>
      <w:r w:rsidRPr="00763A4D">
        <w:rPr>
          <w:rFonts w:cs="Arial"/>
          <w:szCs w:val="20"/>
        </w:rPr>
        <w:t xml:space="preserve">neodstráni vadu </w:t>
      </w:r>
      <w:r w:rsidR="00C73949" w:rsidRPr="00763A4D">
        <w:rPr>
          <w:rFonts w:cs="Arial"/>
          <w:szCs w:val="20"/>
        </w:rPr>
        <w:t xml:space="preserve">Tovaru </w:t>
      </w:r>
      <w:r w:rsidR="00A26C5E">
        <w:rPr>
          <w:rFonts w:cs="Arial"/>
          <w:szCs w:val="20"/>
        </w:rPr>
        <w:t xml:space="preserve">alebo jeho časti </w:t>
      </w:r>
      <w:r w:rsidR="005C35B9">
        <w:rPr>
          <w:rFonts w:cs="Arial"/>
          <w:szCs w:val="20"/>
        </w:rPr>
        <w:t xml:space="preserve">alebo nedodá </w:t>
      </w:r>
      <w:r w:rsidR="00A26C5E">
        <w:rPr>
          <w:rFonts w:cs="Arial"/>
          <w:szCs w:val="20"/>
        </w:rPr>
        <w:t xml:space="preserve">Tovar alebo jeho časť </w:t>
      </w:r>
      <w:r w:rsidRPr="00763A4D">
        <w:rPr>
          <w:rFonts w:cs="Arial"/>
          <w:szCs w:val="20"/>
        </w:rPr>
        <w:t>v lehote podľa čl</w:t>
      </w:r>
      <w:r w:rsidR="0080185C" w:rsidRPr="00763A4D">
        <w:rPr>
          <w:rFonts w:cs="Arial"/>
          <w:szCs w:val="20"/>
        </w:rPr>
        <w:t>ánku</w:t>
      </w:r>
      <w:r w:rsidRPr="00763A4D">
        <w:rPr>
          <w:rFonts w:cs="Arial"/>
          <w:szCs w:val="20"/>
        </w:rPr>
        <w:t xml:space="preserve"> </w:t>
      </w:r>
      <w:r w:rsidR="00A26C5E" w:rsidRPr="003C2A01">
        <w:rPr>
          <w:rFonts w:cs="Arial"/>
          <w:szCs w:val="20"/>
        </w:rPr>
        <w:t>IV ods.</w:t>
      </w:r>
      <w:r w:rsidR="00A26C5E">
        <w:rPr>
          <w:rFonts w:cs="Arial"/>
          <w:szCs w:val="20"/>
        </w:rPr>
        <w:t xml:space="preserve"> 7 písm.</w:t>
      </w:r>
      <w:r w:rsidR="00A26C5E" w:rsidRPr="003C2A01">
        <w:rPr>
          <w:rFonts w:cs="Arial"/>
          <w:szCs w:val="20"/>
        </w:rPr>
        <w:t xml:space="preserve"> b) a c) tejto Zmluvy</w:t>
      </w:r>
      <w:r w:rsidRPr="00763A4D">
        <w:rPr>
          <w:rFonts w:cs="Arial"/>
          <w:szCs w:val="20"/>
        </w:rPr>
        <w:t xml:space="preserve">, je </w:t>
      </w:r>
      <w:r w:rsidR="00C73949" w:rsidRPr="00763A4D">
        <w:rPr>
          <w:rFonts w:cs="Arial"/>
          <w:szCs w:val="20"/>
        </w:rPr>
        <w:t xml:space="preserve">Kupujúci oprávnený účtovať Predávajúcemu </w:t>
      </w:r>
      <w:r w:rsidRPr="00763A4D">
        <w:rPr>
          <w:rFonts w:cs="Arial"/>
          <w:szCs w:val="20"/>
        </w:rPr>
        <w:t>zmluvnú pokutu vo výške</w:t>
      </w:r>
      <w:r w:rsidR="0039398B">
        <w:rPr>
          <w:rFonts w:cs="Arial"/>
          <w:szCs w:val="20"/>
        </w:rPr>
        <w:t xml:space="preserve"> </w:t>
      </w:r>
      <w:r w:rsidR="00AF16E8">
        <w:rPr>
          <w:rFonts w:cs="Arial"/>
          <w:szCs w:val="20"/>
        </w:rPr>
        <w:t>0,</w:t>
      </w:r>
      <w:r w:rsidR="0039398B">
        <w:rPr>
          <w:rFonts w:cs="Arial"/>
          <w:szCs w:val="20"/>
        </w:rPr>
        <w:t>5% z hodnoty vadného Tovaru</w:t>
      </w:r>
      <w:r w:rsidRPr="00763A4D">
        <w:rPr>
          <w:rFonts w:cs="Arial"/>
          <w:szCs w:val="20"/>
        </w:rPr>
        <w:t xml:space="preserve"> </w:t>
      </w:r>
      <w:r w:rsidR="00A26C5E">
        <w:rPr>
          <w:rFonts w:cs="Arial"/>
          <w:szCs w:val="20"/>
        </w:rPr>
        <w:t xml:space="preserve">alebo jeho časti </w:t>
      </w:r>
      <w:r w:rsidRPr="003C2A01">
        <w:rPr>
          <w:rFonts w:cs="Arial"/>
          <w:szCs w:val="20"/>
        </w:rPr>
        <w:t>za každý deň omeškania</w:t>
      </w:r>
      <w:r w:rsidR="00F97FDD" w:rsidRPr="003C2A01">
        <w:rPr>
          <w:rFonts w:cs="Arial"/>
          <w:szCs w:val="20"/>
        </w:rPr>
        <w:t xml:space="preserve">, a to za každú vadu </w:t>
      </w:r>
      <w:r w:rsidR="00985C01" w:rsidRPr="003C2A01">
        <w:rPr>
          <w:rFonts w:cs="Arial"/>
          <w:szCs w:val="20"/>
        </w:rPr>
        <w:t>samostatne</w:t>
      </w:r>
      <w:r w:rsidRPr="003C2A01">
        <w:rPr>
          <w:rFonts w:cs="Arial"/>
          <w:szCs w:val="20"/>
        </w:rPr>
        <w:t>.</w:t>
      </w:r>
    </w:p>
    <w:p w14:paraId="17CAAAC2" w14:textId="2670C80A" w:rsidR="00235A53" w:rsidRPr="00BA55B3" w:rsidRDefault="00235A53" w:rsidP="00BA55B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59" w:lineRule="auto"/>
        <w:ind w:left="567" w:hanging="567"/>
        <w:rPr>
          <w:rFonts w:cs="Arial"/>
          <w:color w:val="000000"/>
          <w:szCs w:val="20"/>
        </w:rPr>
      </w:pPr>
      <w:r w:rsidRPr="00763A4D">
        <w:rPr>
          <w:rFonts w:cs="Arial"/>
          <w:color w:val="000000" w:themeColor="text1"/>
          <w:szCs w:val="20"/>
        </w:rPr>
        <w:t xml:space="preserve">V prípade omeškania </w:t>
      </w:r>
      <w:r>
        <w:rPr>
          <w:rFonts w:cs="Arial"/>
          <w:color w:val="000000" w:themeColor="text1"/>
          <w:szCs w:val="20"/>
        </w:rPr>
        <w:t>Kupujúceho s platbou za Tovar</w:t>
      </w:r>
      <w:r w:rsidR="00BA55B3" w:rsidRPr="00BA55B3">
        <w:rPr>
          <w:rFonts w:cs="Arial"/>
          <w:color w:val="000000" w:themeColor="text1"/>
          <w:szCs w:val="20"/>
        </w:rPr>
        <w:t xml:space="preserve"> </w:t>
      </w:r>
      <w:r w:rsidR="00BA55B3" w:rsidRPr="00763A4D">
        <w:rPr>
          <w:rFonts w:cs="Arial"/>
          <w:color w:val="000000" w:themeColor="text1"/>
          <w:szCs w:val="20"/>
        </w:rPr>
        <w:t xml:space="preserve">je Kupujúci oprávnený účtovať Predávajúcemu zmluvnú pokutu vo výške </w:t>
      </w:r>
      <w:r w:rsidR="00BA55B3">
        <w:rPr>
          <w:rFonts w:cs="Arial"/>
          <w:color w:val="000000" w:themeColor="text1"/>
          <w:szCs w:val="20"/>
        </w:rPr>
        <w:t>0,5</w:t>
      </w:r>
      <w:r w:rsidR="00BA55B3" w:rsidRPr="00763A4D">
        <w:rPr>
          <w:rFonts w:cs="Arial"/>
          <w:color w:val="000000" w:themeColor="text1"/>
          <w:szCs w:val="20"/>
        </w:rPr>
        <w:t>% z Kúpnej ceny za každý aj začatý deň omeškania.</w:t>
      </w:r>
    </w:p>
    <w:p w14:paraId="6203F52A" w14:textId="589E4966" w:rsidR="06003971" w:rsidRPr="00763A4D" w:rsidRDefault="06003971" w:rsidP="0021297C">
      <w:pPr>
        <w:numPr>
          <w:ilvl w:val="0"/>
          <w:numId w:val="7"/>
        </w:numPr>
        <w:spacing w:line="259" w:lineRule="auto"/>
        <w:ind w:left="567" w:hanging="567"/>
        <w:rPr>
          <w:rFonts w:eastAsia="Arial Narrow" w:cs="Arial Narrow"/>
          <w:color w:val="000000" w:themeColor="text1"/>
          <w:szCs w:val="20"/>
        </w:rPr>
      </w:pPr>
      <w:r w:rsidRPr="00763A4D">
        <w:rPr>
          <w:rFonts w:eastAsia="Arial Narrow" w:cs="Arial Narrow"/>
          <w:szCs w:val="20"/>
        </w:rPr>
        <w:t xml:space="preserve">V prípade, ak sa ktorékoľvek z vyhlásení </w:t>
      </w:r>
      <w:r w:rsidR="00BF33C3" w:rsidRPr="00763A4D">
        <w:rPr>
          <w:rFonts w:eastAsia="Arial Narrow" w:cs="Arial Narrow"/>
          <w:szCs w:val="20"/>
        </w:rPr>
        <w:t xml:space="preserve">Predávajúceho </w:t>
      </w:r>
      <w:r w:rsidRPr="00763A4D">
        <w:rPr>
          <w:rFonts w:eastAsia="Arial Narrow" w:cs="Arial Narrow"/>
          <w:szCs w:val="20"/>
        </w:rPr>
        <w:t xml:space="preserve">podľa </w:t>
      </w:r>
      <w:r w:rsidR="00BF33C3" w:rsidRPr="00763A4D">
        <w:rPr>
          <w:rFonts w:eastAsia="Arial Narrow" w:cs="Arial Narrow"/>
          <w:szCs w:val="20"/>
        </w:rPr>
        <w:t xml:space="preserve">článku </w:t>
      </w:r>
      <w:r w:rsidRPr="00763A4D">
        <w:rPr>
          <w:rFonts w:eastAsia="Arial Narrow" w:cs="Arial Narrow"/>
          <w:szCs w:val="20"/>
        </w:rPr>
        <w:t>V</w:t>
      </w:r>
      <w:r w:rsidR="2852898F" w:rsidRPr="00763A4D">
        <w:rPr>
          <w:rFonts w:eastAsia="Arial Narrow" w:cs="Arial Narrow"/>
          <w:szCs w:val="20"/>
        </w:rPr>
        <w:t>I</w:t>
      </w:r>
      <w:r w:rsidRPr="00763A4D">
        <w:rPr>
          <w:rFonts w:eastAsia="Arial Narrow" w:cs="Arial Narrow"/>
          <w:szCs w:val="20"/>
        </w:rPr>
        <w:t xml:space="preserve"> </w:t>
      </w:r>
      <w:r w:rsidR="764FD5ED" w:rsidRPr="00763A4D">
        <w:rPr>
          <w:rFonts w:eastAsia="Arial Narrow" w:cs="Arial Narrow"/>
          <w:szCs w:val="20"/>
        </w:rPr>
        <w:t xml:space="preserve">tejto </w:t>
      </w:r>
      <w:r w:rsidR="00BF33C3" w:rsidRPr="00763A4D">
        <w:rPr>
          <w:rFonts w:eastAsia="Arial Narrow" w:cs="Arial Narrow"/>
          <w:szCs w:val="20"/>
        </w:rPr>
        <w:t xml:space="preserve">Zmluvy </w:t>
      </w:r>
      <w:r w:rsidRPr="00763A4D">
        <w:rPr>
          <w:rFonts w:eastAsia="Arial Narrow" w:cs="Arial Narrow"/>
          <w:szCs w:val="20"/>
        </w:rPr>
        <w:t xml:space="preserve">ukáže ako nepravdivé a </w:t>
      </w:r>
      <w:r w:rsidR="00BF33C3" w:rsidRPr="00763A4D">
        <w:rPr>
          <w:rFonts w:eastAsia="Arial Narrow" w:cs="Arial Narrow"/>
          <w:szCs w:val="20"/>
        </w:rPr>
        <w:t xml:space="preserve">Kupujúcemu </w:t>
      </w:r>
      <w:r w:rsidRPr="00763A4D">
        <w:rPr>
          <w:rFonts w:eastAsia="Arial Narrow" w:cs="Arial Narrow"/>
          <w:szCs w:val="20"/>
        </w:rPr>
        <w:t xml:space="preserve">bude kontrolným orgánom v súlade s ustanovením § 7b zákona č. 82/2005 Z. z. o nelegálnej práci a nelegálnom zamestnávaní a o zmene a doplnení niektorých zákonov v znení neskorších predpisov uložená sankcia z dôvodu prijatia </w:t>
      </w:r>
      <w:r w:rsidR="00ED189B" w:rsidRPr="00763A4D">
        <w:rPr>
          <w:rFonts w:eastAsia="Arial Narrow" w:cs="Arial Narrow"/>
          <w:szCs w:val="20"/>
        </w:rPr>
        <w:t>Tovaru</w:t>
      </w:r>
      <w:r w:rsidR="001F67C7" w:rsidRPr="00763A4D">
        <w:rPr>
          <w:rFonts w:eastAsia="Arial Narrow" w:cs="Arial Narrow"/>
          <w:szCs w:val="20"/>
        </w:rPr>
        <w:t xml:space="preserve"> </w:t>
      </w:r>
      <w:r w:rsidRPr="00763A4D">
        <w:rPr>
          <w:rFonts w:eastAsia="Arial Narrow" w:cs="Arial Narrow"/>
          <w:szCs w:val="20"/>
        </w:rPr>
        <w:t xml:space="preserve">prostredníctvom </w:t>
      </w:r>
      <w:r w:rsidR="00455764" w:rsidRPr="00763A4D">
        <w:rPr>
          <w:rFonts w:eastAsia="Arial Narrow" w:cs="Arial Narrow"/>
          <w:szCs w:val="20"/>
        </w:rPr>
        <w:t xml:space="preserve">Predávajúcim </w:t>
      </w:r>
      <w:r w:rsidRPr="00763A4D">
        <w:rPr>
          <w:rFonts w:eastAsia="Arial Narrow" w:cs="Arial Narrow"/>
          <w:szCs w:val="20"/>
        </w:rPr>
        <w:t>nelegálne zamestnávaných osôb,</w:t>
      </w:r>
      <w:r w:rsidR="001F67C7" w:rsidRPr="00763A4D">
        <w:rPr>
          <w:rFonts w:eastAsia="Arial Narrow" w:cs="Arial Narrow"/>
          <w:szCs w:val="20"/>
        </w:rPr>
        <w:t xml:space="preserve"> je</w:t>
      </w:r>
      <w:r w:rsidRPr="00763A4D">
        <w:rPr>
          <w:rFonts w:eastAsia="Arial Narrow" w:cs="Arial Narrow"/>
          <w:szCs w:val="20"/>
        </w:rPr>
        <w:t xml:space="preserve"> </w:t>
      </w:r>
      <w:r w:rsidR="001F67C7" w:rsidRPr="00763A4D">
        <w:rPr>
          <w:rFonts w:cs="Arial"/>
          <w:szCs w:val="20"/>
        </w:rPr>
        <w:t xml:space="preserve">Kupujúci oprávnený účtovať Predávajúcemu zmluvnú pokutu vo výške 130% </w:t>
      </w:r>
      <w:r w:rsidR="00BF081A" w:rsidRPr="00763A4D">
        <w:rPr>
          <w:rFonts w:cs="Arial"/>
          <w:szCs w:val="20"/>
        </w:rPr>
        <w:t>výšky sankcie uloženej Kupujúcemu.</w:t>
      </w:r>
      <w:r w:rsidR="001F67C7" w:rsidRPr="00763A4D">
        <w:rPr>
          <w:rFonts w:cs="Arial"/>
          <w:szCs w:val="20"/>
        </w:rPr>
        <w:t xml:space="preserve"> </w:t>
      </w:r>
    </w:p>
    <w:p w14:paraId="03AF6113" w14:textId="59F4FE5B" w:rsidR="00CE6A5A" w:rsidRPr="00763A4D" w:rsidRDefault="1A9B02E1" w:rsidP="0021297C">
      <w:pPr>
        <w:numPr>
          <w:ilvl w:val="0"/>
          <w:numId w:val="7"/>
        </w:numPr>
        <w:spacing w:line="259" w:lineRule="auto"/>
        <w:ind w:left="567" w:hanging="567"/>
        <w:rPr>
          <w:rFonts w:eastAsia="Arial Narrow" w:cs="Arial Narrow"/>
          <w:szCs w:val="20"/>
        </w:rPr>
      </w:pPr>
      <w:r w:rsidRPr="00763A4D">
        <w:rPr>
          <w:rFonts w:eastAsia="Arial Narrow" w:cs="Arial Narrow"/>
          <w:szCs w:val="20"/>
        </w:rPr>
        <w:t xml:space="preserve">V prípade, ak </w:t>
      </w:r>
      <w:r w:rsidR="00455764" w:rsidRPr="00763A4D">
        <w:rPr>
          <w:rFonts w:eastAsia="Arial Narrow" w:cs="Arial Narrow"/>
          <w:szCs w:val="20"/>
        </w:rPr>
        <w:t xml:space="preserve">Kupujúcemu </w:t>
      </w:r>
      <w:r w:rsidRPr="00763A4D">
        <w:rPr>
          <w:rFonts w:eastAsia="Arial Narrow" w:cs="Arial Narrow"/>
          <w:szCs w:val="20"/>
        </w:rPr>
        <w:t xml:space="preserve">vznikne povinnosť uhradiť daň z pridanej hodnoty v zmysle ust. § 69b zákona č. 222/2004 Z. z. o dani z pridanej hodnoty, vznikne </w:t>
      </w:r>
      <w:r w:rsidR="00455764" w:rsidRPr="00763A4D">
        <w:rPr>
          <w:rFonts w:eastAsia="Arial Narrow" w:cs="Arial Narrow"/>
          <w:szCs w:val="20"/>
        </w:rPr>
        <w:t xml:space="preserve">Kupujúcemu </w:t>
      </w:r>
      <w:r w:rsidRPr="00763A4D">
        <w:rPr>
          <w:rFonts w:eastAsia="Arial Narrow" w:cs="Arial Narrow"/>
          <w:szCs w:val="20"/>
        </w:rPr>
        <w:t xml:space="preserve">nárok na zmluvnú pokutu voči </w:t>
      </w:r>
      <w:r w:rsidR="00455764" w:rsidRPr="00763A4D">
        <w:rPr>
          <w:rFonts w:eastAsia="Arial Narrow" w:cs="Arial Narrow"/>
          <w:szCs w:val="20"/>
        </w:rPr>
        <w:t xml:space="preserve">Predávajúcemu </w:t>
      </w:r>
      <w:r w:rsidRPr="00763A4D">
        <w:rPr>
          <w:rFonts w:eastAsia="Arial Narrow" w:cs="Arial Narrow"/>
          <w:szCs w:val="20"/>
        </w:rPr>
        <w:t xml:space="preserve">vo výške 130 % výšky daňovej povinnosti, ktorá takto </w:t>
      </w:r>
      <w:r w:rsidR="00455764" w:rsidRPr="00763A4D">
        <w:rPr>
          <w:rFonts w:eastAsia="Arial Narrow" w:cs="Arial Narrow"/>
          <w:szCs w:val="20"/>
        </w:rPr>
        <w:t xml:space="preserve">Kupujúcemu </w:t>
      </w:r>
      <w:r w:rsidRPr="00763A4D">
        <w:rPr>
          <w:rFonts w:eastAsia="Arial Narrow" w:cs="Arial Narrow"/>
          <w:szCs w:val="20"/>
        </w:rPr>
        <w:t>vznikla.</w:t>
      </w:r>
    </w:p>
    <w:p w14:paraId="6E2B9428" w14:textId="5BA7EA4C" w:rsidR="00455764" w:rsidRPr="00763A4D" w:rsidRDefault="685126D4" w:rsidP="0021297C">
      <w:pPr>
        <w:numPr>
          <w:ilvl w:val="0"/>
          <w:numId w:val="7"/>
        </w:numPr>
        <w:spacing w:line="259" w:lineRule="auto"/>
        <w:ind w:left="567" w:hanging="567"/>
        <w:rPr>
          <w:rFonts w:eastAsia="Arial Narrow" w:cs="Arial Narrow"/>
          <w:szCs w:val="20"/>
        </w:rPr>
      </w:pPr>
      <w:r w:rsidRPr="00763A4D">
        <w:rPr>
          <w:rFonts w:eastAsia="Arial Narrow" w:cs="Arial Narrow"/>
          <w:szCs w:val="20"/>
        </w:rPr>
        <w:t>Každá z</w:t>
      </w:r>
      <w:r w:rsidR="1A9B02E1" w:rsidRPr="00763A4D">
        <w:rPr>
          <w:rFonts w:eastAsia="Arial Narrow" w:cs="Arial Narrow"/>
          <w:szCs w:val="20"/>
        </w:rPr>
        <w:t xml:space="preserve">mluvná pokuta </w:t>
      </w:r>
      <w:r w:rsidR="50ABA912" w:rsidRPr="00763A4D">
        <w:rPr>
          <w:rFonts w:eastAsia="Arial Narrow" w:cs="Arial Narrow"/>
          <w:szCs w:val="20"/>
        </w:rPr>
        <w:t xml:space="preserve">podľa tohto článku </w:t>
      </w:r>
      <w:r w:rsidR="00E80262">
        <w:rPr>
          <w:rFonts w:eastAsia="Arial Narrow" w:cs="Arial Narrow"/>
          <w:szCs w:val="20"/>
        </w:rPr>
        <w:t>Z</w:t>
      </w:r>
      <w:r w:rsidR="77CE1AF7" w:rsidRPr="00763A4D">
        <w:rPr>
          <w:rFonts w:eastAsia="Arial Narrow" w:cs="Arial Narrow"/>
          <w:szCs w:val="20"/>
        </w:rPr>
        <w:t xml:space="preserve">mluvy </w:t>
      </w:r>
      <w:r w:rsidR="1A9B02E1" w:rsidRPr="00763A4D">
        <w:rPr>
          <w:rFonts w:eastAsia="Arial Narrow" w:cs="Arial Narrow"/>
          <w:szCs w:val="20"/>
        </w:rPr>
        <w:t xml:space="preserve">je splatná do 15 dní odo dňa jej uplatnenia u </w:t>
      </w:r>
      <w:r w:rsidR="00455764" w:rsidRPr="00763A4D">
        <w:rPr>
          <w:rFonts w:eastAsia="Arial Narrow" w:cs="Arial Narrow"/>
          <w:szCs w:val="20"/>
        </w:rPr>
        <w:t>Predávajúceho</w:t>
      </w:r>
      <w:r w:rsidR="1A9B02E1" w:rsidRPr="00763A4D">
        <w:rPr>
          <w:rFonts w:eastAsia="Arial Narrow" w:cs="Arial Narrow"/>
          <w:szCs w:val="20"/>
        </w:rPr>
        <w:t>.</w:t>
      </w:r>
    </w:p>
    <w:p w14:paraId="74D2CDBE" w14:textId="77CA8202" w:rsidR="007C216A" w:rsidRPr="00763A4D" w:rsidRDefault="1A1836D8" w:rsidP="0021297C">
      <w:pPr>
        <w:numPr>
          <w:ilvl w:val="0"/>
          <w:numId w:val="7"/>
        </w:numPr>
        <w:spacing w:line="259" w:lineRule="auto"/>
        <w:ind w:left="567" w:hanging="567"/>
        <w:rPr>
          <w:rFonts w:eastAsia="Arial Narrow" w:cs="Arial Narrow"/>
          <w:szCs w:val="20"/>
        </w:rPr>
      </w:pPr>
      <w:r w:rsidRPr="00763A4D">
        <w:rPr>
          <w:rFonts w:eastAsia="Arial Narrow" w:cs="Arial Narrow"/>
          <w:szCs w:val="20"/>
        </w:rPr>
        <w:t>Všetky</w:t>
      </w:r>
      <w:r w:rsidR="1A9B02E1" w:rsidRPr="00763A4D">
        <w:rPr>
          <w:rFonts w:eastAsia="Arial Narrow" w:cs="Arial Narrow"/>
          <w:szCs w:val="20"/>
        </w:rPr>
        <w:t xml:space="preserve"> zmluvn</w:t>
      </w:r>
      <w:r w:rsidR="63461395" w:rsidRPr="00763A4D">
        <w:rPr>
          <w:rFonts w:eastAsia="Arial Narrow" w:cs="Arial Narrow"/>
          <w:szCs w:val="20"/>
        </w:rPr>
        <w:t>é</w:t>
      </w:r>
      <w:r w:rsidR="1A9B02E1" w:rsidRPr="00763A4D">
        <w:rPr>
          <w:rFonts w:eastAsia="Arial Narrow" w:cs="Arial Narrow"/>
          <w:szCs w:val="20"/>
        </w:rPr>
        <w:t xml:space="preserve"> pokut</w:t>
      </w:r>
      <w:r w:rsidR="7D414E46" w:rsidRPr="00763A4D">
        <w:rPr>
          <w:rFonts w:eastAsia="Arial Narrow" w:cs="Arial Narrow"/>
          <w:szCs w:val="20"/>
        </w:rPr>
        <w:t>y</w:t>
      </w:r>
      <w:r w:rsidR="1A9B02E1" w:rsidRPr="00763A4D">
        <w:rPr>
          <w:rFonts w:eastAsia="Arial Narrow" w:cs="Arial Narrow"/>
          <w:szCs w:val="20"/>
        </w:rPr>
        <w:t xml:space="preserve"> je </w:t>
      </w:r>
      <w:r w:rsidR="00455764" w:rsidRPr="00763A4D">
        <w:rPr>
          <w:rFonts w:eastAsia="Arial Narrow" w:cs="Arial Narrow"/>
          <w:szCs w:val="20"/>
        </w:rPr>
        <w:t xml:space="preserve">Kupujúci </w:t>
      </w:r>
      <w:r w:rsidR="1A9B02E1" w:rsidRPr="00763A4D">
        <w:rPr>
          <w:rFonts w:eastAsia="Arial Narrow" w:cs="Arial Narrow"/>
          <w:szCs w:val="20"/>
        </w:rPr>
        <w:t>oprávnen</w:t>
      </w:r>
      <w:r w:rsidR="5644D930" w:rsidRPr="00763A4D">
        <w:rPr>
          <w:rFonts w:eastAsia="Arial Narrow" w:cs="Arial Narrow"/>
          <w:szCs w:val="20"/>
        </w:rPr>
        <w:t>ý</w:t>
      </w:r>
      <w:r w:rsidR="1A9B02E1" w:rsidRPr="00763A4D">
        <w:rPr>
          <w:rFonts w:eastAsia="Arial Narrow" w:cs="Arial Narrow"/>
          <w:szCs w:val="20"/>
        </w:rPr>
        <w:t xml:space="preserve"> započítať s existujúcim alebo budúcim záväzkom voči </w:t>
      </w:r>
      <w:r w:rsidR="00455764" w:rsidRPr="00763A4D">
        <w:rPr>
          <w:rFonts w:eastAsia="Arial Narrow" w:cs="Arial Narrow"/>
          <w:szCs w:val="20"/>
        </w:rPr>
        <w:t>Predávajúcemu</w:t>
      </w:r>
      <w:r w:rsidR="7D89CBE9" w:rsidRPr="00763A4D">
        <w:rPr>
          <w:rFonts w:eastAsia="Arial Narrow" w:cs="Arial Narrow"/>
          <w:szCs w:val="20"/>
        </w:rPr>
        <w:t xml:space="preserve">, </w:t>
      </w:r>
      <w:r w:rsidR="1A9B02E1" w:rsidRPr="00763A4D">
        <w:rPr>
          <w:rFonts w:eastAsia="Arial Narrow" w:cs="Arial Narrow"/>
          <w:szCs w:val="20"/>
        </w:rPr>
        <w:t>a to aj z iného existujúceho alebo budúceho zmluvného vzťahu.</w:t>
      </w:r>
    </w:p>
    <w:p w14:paraId="6CCAC5E7" w14:textId="1C5AB038" w:rsidR="007C216A" w:rsidRPr="00763A4D" w:rsidRDefault="007C216A" w:rsidP="0021297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59" w:lineRule="auto"/>
        <w:ind w:left="567" w:hanging="567"/>
        <w:rPr>
          <w:rFonts w:cs="Arial"/>
          <w:color w:val="000000"/>
          <w:szCs w:val="20"/>
        </w:rPr>
      </w:pPr>
      <w:r w:rsidRPr="00763A4D">
        <w:rPr>
          <w:rFonts w:eastAsia="Arial Narrow" w:cs="Arial Narrow"/>
          <w:szCs w:val="20"/>
        </w:rPr>
        <w:t xml:space="preserve">Zaplatenie zmluvnej </w:t>
      </w:r>
      <w:r w:rsidRPr="00763A4D">
        <w:rPr>
          <w:rFonts w:cs="Arial"/>
          <w:szCs w:val="20"/>
        </w:rPr>
        <w:t xml:space="preserve">pokuty nemá vplyv na nárok </w:t>
      </w:r>
      <w:r w:rsidR="00455764" w:rsidRPr="00763A4D">
        <w:rPr>
          <w:rFonts w:cs="Arial"/>
          <w:szCs w:val="20"/>
        </w:rPr>
        <w:t xml:space="preserve">Kupujúceho </w:t>
      </w:r>
      <w:r w:rsidRPr="00763A4D">
        <w:rPr>
          <w:rFonts w:cs="Arial"/>
          <w:szCs w:val="20"/>
        </w:rPr>
        <w:t xml:space="preserve">na náhradu škody, ktorá mu vznikla porušením zmluvnej povinnosti zo strany </w:t>
      </w:r>
      <w:r w:rsidR="00455764" w:rsidRPr="00763A4D">
        <w:rPr>
          <w:rFonts w:cs="Arial"/>
          <w:szCs w:val="20"/>
        </w:rPr>
        <w:t xml:space="preserve">Predávajúceho </w:t>
      </w:r>
      <w:r w:rsidRPr="00763A4D">
        <w:rPr>
          <w:rFonts w:cs="Arial"/>
          <w:szCs w:val="20"/>
        </w:rPr>
        <w:t>zabezpečenej zmluvnou pokutou.</w:t>
      </w:r>
    </w:p>
    <w:p w14:paraId="6ACC3E6E" w14:textId="53650F27" w:rsidR="007C216A" w:rsidRPr="00763A4D" w:rsidRDefault="007C216A" w:rsidP="0021297C">
      <w:pPr>
        <w:numPr>
          <w:ilvl w:val="0"/>
          <w:numId w:val="7"/>
        </w:numPr>
        <w:spacing w:line="259" w:lineRule="auto"/>
        <w:ind w:left="567" w:hanging="567"/>
        <w:rPr>
          <w:rFonts w:eastAsiaTheme="minorEastAsia" w:cstheme="minorBidi"/>
          <w:color w:val="000000" w:themeColor="text1"/>
          <w:szCs w:val="20"/>
        </w:rPr>
      </w:pPr>
      <w:r w:rsidRPr="00763A4D">
        <w:rPr>
          <w:rFonts w:cs="Arial"/>
          <w:szCs w:val="20"/>
        </w:rPr>
        <w:t xml:space="preserve">Zaplatenie zmluvnej pokuty a/alebo náhrady škody nezbavuje </w:t>
      </w:r>
      <w:r w:rsidR="00455764" w:rsidRPr="00763A4D">
        <w:rPr>
          <w:rFonts w:cs="Arial"/>
          <w:szCs w:val="20"/>
        </w:rPr>
        <w:t xml:space="preserve">Predávajúceho </w:t>
      </w:r>
      <w:r w:rsidRPr="00763A4D">
        <w:rPr>
          <w:rFonts w:cs="Arial"/>
          <w:szCs w:val="20"/>
        </w:rPr>
        <w:t xml:space="preserve">povinnosti </w:t>
      </w:r>
      <w:r w:rsidR="7FEA58BD" w:rsidRPr="00763A4D">
        <w:rPr>
          <w:rFonts w:cs="Arial"/>
          <w:szCs w:val="20"/>
        </w:rPr>
        <w:t>zabezpečenej zmluvnou pokutou.</w:t>
      </w:r>
    </w:p>
    <w:p w14:paraId="44699A08" w14:textId="6E5E2B7C" w:rsidR="00AA00DC" w:rsidRPr="00763A4D" w:rsidRDefault="00AA00DC" w:rsidP="0021297C">
      <w:pPr>
        <w:numPr>
          <w:ilvl w:val="0"/>
          <w:numId w:val="7"/>
        </w:numPr>
        <w:spacing w:line="259" w:lineRule="auto"/>
        <w:ind w:left="567" w:hanging="567"/>
        <w:rPr>
          <w:rFonts w:eastAsiaTheme="minorEastAsia" w:cstheme="minorBidi"/>
          <w:color w:val="000000" w:themeColor="text1"/>
          <w:szCs w:val="20"/>
        </w:rPr>
      </w:pPr>
      <w:r w:rsidRPr="00763A4D">
        <w:rPr>
          <w:rFonts w:eastAsia="Times New Roman" w:cs="Arial"/>
          <w:color w:val="000000"/>
          <w:szCs w:val="20"/>
          <w:lang w:eastAsia="sk-SK"/>
        </w:rPr>
        <w:t xml:space="preserve">Sankcie za porušenie povinností </w:t>
      </w:r>
      <w:r w:rsidR="00452499">
        <w:rPr>
          <w:rFonts w:eastAsia="Times New Roman" w:cs="Arial"/>
          <w:color w:val="000000"/>
          <w:szCs w:val="20"/>
          <w:lang w:eastAsia="sk-SK"/>
        </w:rPr>
        <w:t>Z</w:t>
      </w:r>
      <w:r w:rsidRPr="00763A4D">
        <w:rPr>
          <w:rFonts w:eastAsia="Times New Roman" w:cs="Arial"/>
          <w:color w:val="000000"/>
          <w:szCs w:val="20"/>
          <w:lang w:eastAsia="sk-SK"/>
        </w:rPr>
        <w:t>mluvných strán budú predmetom samostatnej penalizačnej faktúry.</w:t>
      </w:r>
    </w:p>
    <w:p w14:paraId="2A24747A" w14:textId="3F05EDB7" w:rsidR="00BE49D2" w:rsidRPr="00763A4D" w:rsidRDefault="00BE49D2" w:rsidP="00A62AEF">
      <w:pPr>
        <w:rPr>
          <w:rFonts w:cs="Arial"/>
          <w:b/>
          <w:szCs w:val="20"/>
        </w:rPr>
      </w:pPr>
    </w:p>
    <w:p w14:paraId="244A3D8A" w14:textId="3F7B209D" w:rsidR="008320DF" w:rsidRPr="00763A4D" w:rsidRDefault="008320DF" w:rsidP="008320DF">
      <w:pPr>
        <w:jc w:val="center"/>
        <w:rPr>
          <w:rFonts w:cs="Arial"/>
          <w:b/>
          <w:bCs/>
          <w:szCs w:val="20"/>
        </w:rPr>
      </w:pPr>
      <w:r w:rsidRPr="00763A4D">
        <w:rPr>
          <w:rFonts w:cs="Arial"/>
          <w:b/>
          <w:bCs/>
          <w:szCs w:val="20"/>
        </w:rPr>
        <w:t xml:space="preserve">Článok </w:t>
      </w:r>
      <w:r>
        <w:rPr>
          <w:rFonts w:cs="Arial"/>
          <w:b/>
          <w:bCs/>
          <w:szCs w:val="20"/>
        </w:rPr>
        <w:t>I</w:t>
      </w:r>
      <w:r w:rsidRPr="00763A4D">
        <w:rPr>
          <w:rFonts w:cs="Arial"/>
          <w:b/>
          <w:bCs/>
          <w:szCs w:val="20"/>
        </w:rPr>
        <w:t>X</w:t>
      </w:r>
    </w:p>
    <w:p w14:paraId="70EC6FB4" w14:textId="24076A12" w:rsidR="008320DF" w:rsidRPr="008320DF" w:rsidRDefault="008320DF" w:rsidP="008320DF">
      <w:pPr>
        <w:spacing w:after="12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Doručovanie</w:t>
      </w:r>
    </w:p>
    <w:p w14:paraId="2B07BED5" w14:textId="1C585560" w:rsidR="008320DF" w:rsidRPr="008320DF" w:rsidRDefault="008320DF" w:rsidP="008320DF">
      <w:pPr>
        <w:numPr>
          <w:ilvl w:val="0"/>
          <w:numId w:val="34"/>
        </w:numPr>
        <w:spacing w:line="259" w:lineRule="auto"/>
        <w:ind w:left="567" w:hanging="567"/>
      </w:pPr>
      <w:r w:rsidRPr="008320DF">
        <w:rPr>
          <w:rFonts w:eastAsia="Times New Roman" w:cs="Arial"/>
          <w:color w:val="000000"/>
          <w:szCs w:val="20"/>
          <w:lang w:eastAsia="sk-SK"/>
        </w:rPr>
        <w:t xml:space="preserve">Zmluvné strany sa dohodli, že písomnosť podľa tejto Zmluvy je možné doručovať: </w:t>
      </w:r>
    </w:p>
    <w:p w14:paraId="6C63786A" w14:textId="77777777" w:rsidR="008320DF" w:rsidRPr="008320DF" w:rsidRDefault="008320DF" w:rsidP="00A62AEF">
      <w:pPr>
        <w:pStyle w:val="Odsekzoznamu"/>
        <w:numPr>
          <w:ilvl w:val="0"/>
          <w:numId w:val="33"/>
        </w:numPr>
        <w:ind w:left="1134" w:hanging="567"/>
        <w:jc w:val="both"/>
        <w:rPr>
          <w:rFonts w:ascii="Arial Narrow" w:eastAsia="Calibri" w:hAnsi="Arial Narrow"/>
          <w:bCs/>
          <w:szCs w:val="22"/>
          <w:lang w:eastAsia="en-US"/>
        </w:rPr>
      </w:pPr>
      <w:r w:rsidRPr="008320DF">
        <w:rPr>
          <w:rFonts w:ascii="Arial Narrow" w:eastAsia="Calibri" w:hAnsi="Arial Narrow"/>
          <w:bCs/>
          <w:szCs w:val="22"/>
          <w:lang w:eastAsia="en-US"/>
        </w:rPr>
        <w:t xml:space="preserve">elektronicky, </w:t>
      </w:r>
    </w:p>
    <w:p w14:paraId="4ED8576C" w14:textId="77777777" w:rsidR="008320DF" w:rsidRPr="008320DF" w:rsidRDefault="008320DF" w:rsidP="00A62AEF">
      <w:pPr>
        <w:pStyle w:val="Odsekzoznamu"/>
        <w:numPr>
          <w:ilvl w:val="0"/>
          <w:numId w:val="33"/>
        </w:numPr>
        <w:ind w:left="1134" w:hanging="567"/>
        <w:jc w:val="both"/>
        <w:rPr>
          <w:rFonts w:ascii="Arial Narrow" w:eastAsia="Calibri" w:hAnsi="Arial Narrow"/>
          <w:bCs/>
          <w:szCs w:val="22"/>
          <w:lang w:eastAsia="en-US"/>
        </w:rPr>
      </w:pPr>
      <w:r w:rsidRPr="008320DF">
        <w:rPr>
          <w:rFonts w:ascii="Arial Narrow" w:eastAsia="Calibri" w:hAnsi="Arial Narrow"/>
          <w:bCs/>
          <w:szCs w:val="22"/>
          <w:lang w:eastAsia="en-US"/>
        </w:rPr>
        <w:t xml:space="preserve">osobne, </w:t>
      </w:r>
    </w:p>
    <w:p w14:paraId="03F10CC4" w14:textId="77777777" w:rsidR="008320DF" w:rsidRPr="008320DF" w:rsidRDefault="008320DF" w:rsidP="00A62AEF">
      <w:pPr>
        <w:pStyle w:val="Odsekzoznamu"/>
        <w:numPr>
          <w:ilvl w:val="0"/>
          <w:numId w:val="33"/>
        </w:numPr>
        <w:ind w:left="1134" w:hanging="567"/>
        <w:jc w:val="both"/>
        <w:rPr>
          <w:rFonts w:ascii="Arial Narrow" w:eastAsia="Calibri" w:hAnsi="Arial Narrow"/>
          <w:bCs/>
          <w:szCs w:val="22"/>
          <w:lang w:eastAsia="en-US"/>
        </w:rPr>
      </w:pPr>
      <w:r w:rsidRPr="008320DF">
        <w:rPr>
          <w:rFonts w:ascii="Arial Narrow" w:eastAsia="Calibri" w:hAnsi="Arial Narrow"/>
          <w:bCs/>
          <w:szCs w:val="22"/>
          <w:lang w:eastAsia="en-US"/>
        </w:rPr>
        <w:t xml:space="preserve">poštou, </w:t>
      </w:r>
    </w:p>
    <w:p w14:paraId="4EAC5D70" w14:textId="1512F72A" w:rsidR="008320DF" w:rsidRPr="008320DF" w:rsidRDefault="008320DF" w:rsidP="00A62AEF">
      <w:pPr>
        <w:pStyle w:val="Odsekzoznamu"/>
        <w:numPr>
          <w:ilvl w:val="0"/>
          <w:numId w:val="33"/>
        </w:numPr>
        <w:ind w:left="1134" w:hanging="567"/>
        <w:jc w:val="both"/>
        <w:rPr>
          <w:rFonts w:ascii="Arial Narrow" w:eastAsia="Calibri" w:hAnsi="Arial Narrow"/>
          <w:bCs/>
          <w:szCs w:val="22"/>
          <w:lang w:eastAsia="en-US"/>
        </w:rPr>
      </w:pPr>
      <w:r w:rsidRPr="008320DF">
        <w:rPr>
          <w:rFonts w:ascii="Arial Narrow" w:eastAsia="Calibri" w:hAnsi="Arial Narrow"/>
          <w:bCs/>
          <w:szCs w:val="22"/>
          <w:lang w:eastAsia="en-US"/>
        </w:rPr>
        <w:t xml:space="preserve">kuriérom. </w:t>
      </w:r>
    </w:p>
    <w:p w14:paraId="52AFFB88" w14:textId="0EB72C32" w:rsidR="008320DF" w:rsidRPr="008320DF" w:rsidRDefault="008320DF" w:rsidP="008320DF">
      <w:pPr>
        <w:numPr>
          <w:ilvl w:val="0"/>
          <w:numId w:val="34"/>
        </w:numPr>
        <w:spacing w:line="259" w:lineRule="auto"/>
        <w:ind w:left="567" w:hanging="567"/>
        <w:rPr>
          <w:rFonts w:eastAsia="Times New Roman" w:cs="Arial"/>
          <w:color w:val="000000"/>
          <w:szCs w:val="20"/>
          <w:lang w:eastAsia="sk-SK"/>
        </w:rPr>
      </w:pPr>
      <w:r w:rsidRPr="008320DF">
        <w:rPr>
          <w:rFonts w:eastAsia="Times New Roman" w:cs="Arial"/>
          <w:color w:val="000000"/>
          <w:szCs w:val="20"/>
          <w:lang w:eastAsia="sk-SK"/>
        </w:rPr>
        <w:t xml:space="preserve">Pre doručovanie sa použijú adresy </w:t>
      </w:r>
      <w:r w:rsidR="00452499">
        <w:rPr>
          <w:rFonts w:eastAsia="Times New Roman" w:cs="Arial"/>
          <w:color w:val="000000"/>
          <w:szCs w:val="20"/>
          <w:lang w:eastAsia="sk-SK"/>
        </w:rPr>
        <w:t>Z</w:t>
      </w:r>
      <w:r w:rsidRPr="008320DF">
        <w:rPr>
          <w:rFonts w:eastAsia="Times New Roman" w:cs="Arial"/>
          <w:color w:val="000000"/>
          <w:szCs w:val="20"/>
          <w:lang w:eastAsia="sk-SK"/>
        </w:rPr>
        <w:t xml:space="preserve">mluvných strán uvedené v záhlaví tejto Zmluvy. V prípade akejkoľvek zmeny adresy určenej na doručovanie písomnosti na základe tejto Zmluvy sa Zmluvná strana zaväzuje o tejto zmene bezodkladne, najneskôr však do 7 kalendárnych dní od kedy zmena nastane, písomne informovať druhú </w:t>
      </w:r>
      <w:r w:rsidR="004968CC">
        <w:rPr>
          <w:rFonts w:eastAsia="Times New Roman" w:cs="Arial"/>
          <w:color w:val="000000"/>
          <w:szCs w:val="20"/>
          <w:lang w:eastAsia="sk-SK"/>
        </w:rPr>
        <w:t>Z</w:t>
      </w:r>
      <w:r w:rsidRPr="008320DF">
        <w:rPr>
          <w:rFonts w:eastAsia="Times New Roman" w:cs="Arial"/>
          <w:color w:val="000000"/>
          <w:szCs w:val="20"/>
          <w:lang w:eastAsia="sk-SK"/>
        </w:rPr>
        <w:t xml:space="preserve">mluvnú stranu; v takomto prípade je pre doručovanie rozhodujúca nová adresa, riadne oznámená druhej </w:t>
      </w:r>
      <w:r w:rsidR="004968CC">
        <w:rPr>
          <w:rFonts w:eastAsia="Times New Roman" w:cs="Arial"/>
          <w:color w:val="000000"/>
          <w:szCs w:val="20"/>
          <w:lang w:eastAsia="sk-SK"/>
        </w:rPr>
        <w:t>Z</w:t>
      </w:r>
      <w:r w:rsidRPr="008320DF">
        <w:rPr>
          <w:rFonts w:eastAsia="Times New Roman" w:cs="Arial"/>
          <w:color w:val="000000"/>
          <w:szCs w:val="20"/>
          <w:lang w:eastAsia="sk-SK"/>
        </w:rPr>
        <w:t xml:space="preserve">mluvnej strane. </w:t>
      </w:r>
    </w:p>
    <w:p w14:paraId="445163BA" w14:textId="322EC3D7" w:rsidR="008320DF" w:rsidRPr="008320DF" w:rsidRDefault="008320DF" w:rsidP="008320DF">
      <w:pPr>
        <w:numPr>
          <w:ilvl w:val="0"/>
          <w:numId w:val="34"/>
        </w:numPr>
        <w:spacing w:line="259" w:lineRule="auto"/>
        <w:ind w:left="567" w:hanging="567"/>
        <w:rPr>
          <w:rFonts w:eastAsia="Times New Roman" w:cs="Arial"/>
          <w:color w:val="000000"/>
          <w:szCs w:val="20"/>
          <w:lang w:eastAsia="sk-SK"/>
        </w:rPr>
      </w:pPr>
      <w:r w:rsidRPr="008320DF">
        <w:rPr>
          <w:rFonts w:eastAsia="Times New Roman" w:cs="Arial"/>
          <w:color w:val="000000"/>
          <w:szCs w:val="20"/>
          <w:lang w:eastAsia="sk-SK"/>
        </w:rPr>
        <w:lastRenderedPageBreak/>
        <w:t xml:space="preserve">Zmluvné strany sa dohodli, že písomnosť sa na účely tejto Zmluvy považuje za doručenú dňom jej prevzatia </w:t>
      </w:r>
      <w:r w:rsidR="004968CC">
        <w:rPr>
          <w:rFonts w:eastAsia="Times New Roman" w:cs="Arial"/>
          <w:color w:val="000000"/>
          <w:szCs w:val="20"/>
          <w:lang w:eastAsia="sk-SK"/>
        </w:rPr>
        <w:t>Z</w:t>
      </w:r>
      <w:r w:rsidRPr="008320DF">
        <w:rPr>
          <w:rFonts w:eastAsia="Times New Roman" w:cs="Arial"/>
          <w:color w:val="000000"/>
          <w:szCs w:val="20"/>
          <w:lang w:eastAsia="sk-SK"/>
        </w:rPr>
        <w:t xml:space="preserve">mluvnou stranou, ktorej je adresovaná alebo dňom odmietnutia jej prevzatia </w:t>
      </w:r>
      <w:r w:rsidR="004968CC">
        <w:rPr>
          <w:rFonts w:eastAsia="Times New Roman" w:cs="Arial"/>
          <w:color w:val="000000"/>
          <w:szCs w:val="20"/>
          <w:lang w:eastAsia="sk-SK"/>
        </w:rPr>
        <w:t>Z</w:t>
      </w:r>
      <w:r w:rsidRPr="008320DF">
        <w:rPr>
          <w:rFonts w:eastAsia="Times New Roman" w:cs="Arial"/>
          <w:color w:val="000000"/>
          <w:szCs w:val="20"/>
          <w:lang w:eastAsia="sk-SK"/>
        </w:rPr>
        <w:t>mluvnou stranou, ktorej je adresovaná alebo uplynutím úložnej lehoty na pošte, a to aj v prípade, že sa adresát o uložení zásielky nedozvedel.</w:t>
      </w:r>
    </w:p>
    <w:p w14:paraId="1C9B13A5" w14:textId="77777777" w:rsidR="00BE49D2" w:rsidRDefault="00BE49D2" w:rsidP="003C299C">
      <w:pPr>
        <w:rPr>
          <w:rFonts w:cs="Arial"/>
          <w:b/>
          <w:bCs/>
          <w:szCs w:val="20"/>
        </w:rPr>
      </w:pPr>
    </w:p>
    <w:p w14:paraId="78F49309" w14:textId="36367D73" w:rsidR="00D50FCF" w:rsidRPr="00763A4D" w:rsidRDefault="00D50FCF" w:rsidP="00D50FCF">
      <w:pPr>
        <w:jc w:val="center"/>
        <w:rPr>
          <w:rFonts w:cs="Arial"/>
          <w:b/>
          <w:bCs/>
          <w:szCs w:val="20"/>
        </w:rPr>
      </w:pPr>
      <w:r w:rsidRPr="00763A4D">
        <w:rPr>
          <w:rFonts w:cs="Arial"/>
          <w:b/>
          <w:bCs/>
          <w:szCs w:val="20"/>
        </w:rPr>
        <w:t>Článok X</w:t>
      </w:r>
    </w:p>
    <w:p w14:paraId="59B9AE43" w14:textId="756C31B0" w:rsidR="00D50FCF" w:rsidRPr="008320DF" w:rsidRDefault="00D50FCF" w:rsidP="00D50FCF">
      <w:pPr>
        <w:spacing w:after="12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Opcia</w:t>
      </w:r>
    </w:p>
    <w:p w14:paraId="296A7C00" w14:textId="7FB07934" w:rsidR="00ED5CAB" w:rsidRDefault="00D22260" w:rsidP="00ED5CAB">
      <w:pPr>
        <w:numPr>
          <w:ilvl w:val="0"/>
          <w:numId w:val="35"/>
        </w:numPr>
        <w:spacing w:line="259" w:lineRule="auto"/>
        <w:ind w:left="567" w:hanging="567"/>
        <w:rPr>
          <w:rFonts w:eastAsia="Times New Roman" w:cs="Arial"/>
          <w:color w:val="000000"/>
          <w:szCs w:val="20"/>
          <w:lang w:eastAsia="sk-SK"/>
        </w:rPr>
      </w:pPr>
      <w:r w:rsidRPr="00D22260">
        <w:rPr>
          <w:rFonts w:eastAsia="Times New Roman" w:cs="Arial"/>
          <w:color w:val="000000"/>
          <w:szCs w:val="20"/>
          <w:lang w:eastAsia="sk-SK"/>
        </w:rPr>
        <w:t>Kupujúci si vyhradzuje právo na kúpu ďalš</w:t>
      </w:r>
      <w:r>
        <w:rPr>
          <w:rFonts w:eastAsia="Times New Roman" w:cs="Arial"/>
          <w:color w:val="000000"/>
          <w:szCs w:val="20"/>
          <w:lang w:eastAsia="sk-SK"/>
        </w:rPr>
        <w:t>ieho Tovaru</w:t>
      </w:r>
      <w:r w:rsidRPr="00D22260">
        <w:rPr>
          <w:rFonts w:eastAsia="Times New Roman" w:cs="Arial"/>
          <w:color w:val="000000"/>
          <w:szCs w:val="20"/>
          <w:lang w:eastAsia="sk-SK"/>
        </w:rPr>
        <w:t xml:space="preserve"> v špecifikácii podľa Prílohy č. 1 tejto </w:t>
      </w:r>
      <w:r>
        <w:rPr>
          <w:rFonts w:eastAsia="Times New Roman" w:cs="Arial"/>
          <w:color w:val="000000"/>
          <w:szCs w:val="20"/>
          <w:lang w:eastAsia="sk-SK"/>
        </w:rPr>
        <w:t>Z</w:t>
      </w:r>
      <w:r w:rsidRPr="00D22260">
        <w:rPr>
          <w:rFonts w:eastAsia="Times New Roman" w:cs="Arial"/>
          <w:color w:val="000000"/>
          <w:szCs w:val="20"/>
          <w:lang w:eastAsia="sk-SK"/>
        </w:rPr>
        <w:t xml:space="preserve">mluvy, a to na základe písomného oznámenia </w:t>
      </w:r>
      <w:r>
        <w:rPr>
          <w:rFonts w:eastAsia="Times New Roman" w:cs="Arial"/>
          <w:color w:val="000000"/>
          <w:szCs w:val="20"/>
          <w:lang w:eastAsia="sk-SK"/>
        </w:rPr>
        <w:t>K</w:t>
      </w:r>
      <w:r w:rsidRPr="00D22260">
        <w:rPr>
          <w:rFonts w:eastAsia="Times New Roman" w:cs="Arial"/>
          <w:color w:val="000000"/>
          <w:szCs w:val="20"/>
          <w:lang w:eastAsia="sk-SK"/>
        </w:rPr>
        <w:t xml:space="preserve">upujúceho o uplatnení opcie </w:t>
      </w:r>
      <w:r>
        <w:rPr>
          <w:rFonts w:eastAsia="Times New Roman" w:cs="Arial"/>
          <w:color w:val="000000"/>
          <w:szCs w:val="20"/>
          <w:lang w:eastAsia="sk-SK"/>
        </w:rPr>
        <w:t>P</w:t>
      </w:r>
      <w:r w:rsidRPr="00D22260">
        <w:rPr>
          <w:rFonts w:eastAsia="Times New Roman" w:cs="Arial"/>
          <w:color w:val="000000"/>
          <w:szCs w:val="20"/>
          <w:lang w:eastAsia="sk-SK"/>
        </w:rPr>
        <w:t xml:space="preserve">redávajúcemu. Kupujúci môže na základe tohto ustanovenia </w:t>
      </w:r>
      <w:r>
        <w:rPr>
          <w:rFonts w:eastAsia="Times New Roman" w:cs="Arial"/>
          <w:color w:val="000000"/>
          <w:szCs w:val="20"/>
          <w:lang w:eastAsia="sk-SK"/>
        </w:rPr>
        <w:t>Z</w:t>
      </w:r>
      <w:r w:rsidRPr="00D22260">
        <w:rPr>
          <w:rFonts w:eastAsia="Times New Roman" w:cs="Arial"/>
          <w:color w:val="000000"/>
          <w:szCs w:val="20"/>
          <w:lang w:eastAsia="sk-SK"/>
        </w:rPr>
        <w:t xml:space="preserve">mluvy nadobudnúť </w:t>
      </w:r>
      <w:r>
        <w:rPr>
          <w:rFonts w:eastAsia="Times New Roman" w:cs="Arial"/>
          <w:color w:val="000000"/>
          <w:szCs w:val="20"/>
          <w:lang w:eastAsia="sk-SK"/>
        </w:rPr>
        <w:t>Tovar</w:t>
      </w:r>
      <w:r w:rsidRPr="00D22260">
        <w:rPr>
          <w:rFonts w:eastAsia="Times New Roman" w:cs="Arial"/>
          <w:color w:val="000000"/>
          <w:szCs w:val="20"/>
          <w:lang w:eastAsia="sk-SK"/>
        </w:rPr>
        <w:t xml:space="preserve"> v maximálnom dodatočnom množstve </w:t>
      </w:r>
      <w:r w:rsidR="00A0339B">
        <w:rPr>
          <w:rFonts w:eastAsia="Times New Roman" w:cs="Arial"/>
          <w:color w:val="000000"/>
          <w:szCs w:val="20"/>
          <w:lang w:eastAsia="sk-SK"/>
        </w:rPr>
        <w:t>6</w:t>
      </w:r>
      <w:r w:rsidR="00454919">
        <w:rPr>
          <w:rFonts w:eastAsia="Times New Roman" w:cs="Arial"/>
          <w:color w:val="000000"/>
          <w:szCs w:val="20"/>
          <w:lang w:eastAsia="sk-SK"/>
        </w:rPr>
        <w:t xml:space="preserve"> </w:t>
      </w:r>
      <w:r w:rsidRPr="00D22260">
        <w:rPr>
          <w:rFonts w:eastAsia="Times New Roman" w:cs="Arial"/>
          <w:color w:val="000000"/>
          <w:szCs w:val="20"/>
          <w:lang w:eastAsia="sk-SK"/>
        </w:rPr>
        <w:t>ks</w:t>
      </w:r>
      <w:r w:rsidR="00454F1E">
        <w:rPr>
          <w:rFonts w:eastAsia="Times New Roman" w:cs="Arial"/>
          <w:color w:val="000000"/>
          <w:szCs w:val="20"/>
          <w:lang w:eastAsia="sk-SK"/>
        </w:rPr>
        <w:t xml:space="preserve"> </w:t>
      </w:r>
      <w:r w:rsidR="004B6CFD">
        <w:rPr>
          <w:bCs/>
        </w:rPr>
        <w:t>k</w:t>
      </w:r>
      <w:r w:rsidR="00454F1E">
        <w:rPr>
          <w:bCs/>
        </w:rPr>
        <w:t>vetináč</w:t>
      </w:r>
      <w:r w:rsidR="004B6CFD">
        <w:rPr>
          <w:bCs/>
        </w:rPr>
        <w:t>ov</w:t>
      </w:r>
      <w:r w:rsidR="00454F1E">
        <w:rPr>
          <w:bCs/>
        </w:rPr>
        <w:t xml:space="preserve"> </w:t>
      </w:r>
      <w:r w:rsidR="00DA7CC9">
        <w:rPr>
          <w:bCs/>
        </w:rPr>
        <w:t>V</w:t>
      </w:r>
      <w:r w:rsidR="00454F1E">
        <w:rPr>
          <w:bCs/>
        </w:rPr>
        <w:t>alec 1400x</w:t>
      </w:r>
      <w:r w:rsidR="00887D0A">
        <w:rPr>
          <w:bCs/>
        </w:rPr>
        <w:t>8</w:t>
      </w:r>
      <w:r w:rsidR="00454F1E">
        <w:rPr>
          <w:bCs/>
        </w:rPr>
        <w:t>00</w:t>
      </w:r>
      <w:r w:rsidRPr="00D22260">
        <w:rPr>
          <w:rFonts w:eastAsia="Times New Roman" w:cs="Arial"/>
          <w:color w:val="000000"/>
          <w:szCs w:val="20"/>
          <w:lang w:eastAsia="sk-SK"/>
        </w:rPr>
        <w:t>. Termín, miesto a spôsob dodania ďalš</w:t>
      </w:r>
      <w:r>
        <w:rPr>
          <w:rFonts w:eastAsia="Times New Roman" w:cs="Arial"/>
          <w:color w:val="000000"/>
          <w:szCs w:val="20"/>
          <w:lang w:eastAsia="sk-SK"/>
        </w:rPr>
        <w:t>ieho</w:t>
      </w:r>
      <w:r w:rsidRPr="00D22260">
        <w:rPr>
          <w:rFonts w:eastAsia="Times New Roman" w:cs="Arial"/>
          <w:color w:val="000000"/>
          <w:szCs w:val="20"/>
          <w:lang w:eastAsia="sk-SK"/>
        </w:rPr>
        <w:t xml:space="preserve"> </w:t>
      </w:r>
      <w:r>
        <w:rPr>
          <w:rFonts w:eastAsia="Times New Roman" w:cs="Arial"/>
          <w:color w:val="000000"/>
          <w:szCs w:val="20"/>
          <w:lang w:eastAsia="sk-SK"/>
        </w:rPr>
        <w:t>Tovaru</w:t>
      </w:r>
      <w:r w:rsidRPr="00D22260">
        <w:rPr>
          <w:rFonts w:eastAsia="Times New Roman" w:cs="Arial"/>
          <w:color w:val="000000"/>
          <w:szCs w:val="20"/>
          <w:lang w:eastAsia="sk-SK"/>
        </w:rPr>
        <w:t xml:space="preserve"> sa bude riadiť článkom</w:t>
      </w:r>
      <w:r>
        <w:rPr>
          <w:rFonts w:eastAsia="Times New Roman" w:cs="Arial"/>
          <w:color w:val="000000"/>
          <w:szCs w:val="20"/>
          <w:lang w:eastAsia="sk-SK"/>
        </w:rPr>
        <w:t xml:space="preserve"> III</w:t>
      </w:r>
      <w:r w:rsidRPr="00D22260">
        <w:rPr>
          <w:rFonts w:eastAsia="Times New Roman" w:cs="Arial"/>
          <w:color w:val="000000"/>
          <w:szCs w:val="20"/>
          <w:lang w:eastAsia="sk-SK"/>
        </w:rPr>
        <w:t xml:space="preserve"> tejto </w:t>
      </w:r>
      <w:r>
        <w:rPr>
          <w:rFonts w:eastAsia="Times New Roman" w:cs="Arial"/>
          <w:color w:val="000000"/>
          <w:szCs w:val="20"/>
          <w:lang w:eastAsia="sk-SK"/>
        </w:rPr>
        <w:t>Z</w:t>
      </w:r>
      <w:r w:rsidRPr="00D22260">
        <w:rPr>
          <w:rFonts w:eastAsia="Times New Roman" w:cs="Arial"/>
          <w:color w:val="000000"/>
          <w:szCs w:val="20"/>
          <w:lang w:eastAsia="sk-SK"/>
        </w:rPr>
        <w:t xml:space="preserve">mluvy. </w:t>
      </w:r>
      <w:r w:rsidR="00093FA9">
        <w:rPr>
          <w:rFonts w:eastAsia="Times New Roman" w:cs="Arial"/>
          <w:color w:val="000000"/>
          <w:szCs w:val="20"/>
          <w:lang w:eastAsia="sk-SK"/>
        </w:rPr>
        <w:t>Kúp</w:t>
      </w:r>
      <w:r w:rsidR="00A95BEA">
        <w:rPr>
          <w:rFonts w:eastAsia="Times New Roman" w:cs="Arial"/>
          <w:color w:val="000000"/>
          <w:szCs w:val="20"/>
          <w:lang w:eastAsia="sk-SK"/>
        </w:rPr>
        <w:t xml:space="preserve">na cena tovaru </w:t>
      </w:r>
      <w:r w:rsidR="005044AD">
        <w:rPr>
          <w:rFonts w:eastAsia="Times New Roman" w:cs="Arial"/>
          <w:color w:val="000000"/>
          <w:szCs w:val="20"/>
          <w:lang w:eastAsia="sk-SK"/>
        </w:rPr>
        <w:t>je uvedená v</w:t>
      </w:r>
      <w:r w:rsidR="005044AD" w:rsidRPr="00D22260">
        <w:rPr>
          <w:rFonts w:eastAsia="Times New Roman" w:cs="Arial"/>
          <w:color w:val="000000"/>
          <w:szCs w:val="20"/>
          <w:lang w:eastAsia="sk-SK"/>
        </w:rPr>
        <w:t xml:space="preserve"> Príloh</w:t>
      </w:r>
      <w:r w:rsidR="0017525C">
        <w:rPr>
          <w:rFonts w:eastAsia="Times New Roman" w:cs="Arial"/>
          <w:color w:val="000000"/>
          <w:szCs w:val="20"/>
          <w:lang w:eastAsia="sk-SK"/>
        </w:rPr>
        <w:t>e</w:t>
      </w:r>
      <w:r w:rsidR="005044AD" w:rsidRPr="00D22260">
        <w:rPr>
          <w:rFonts w:eastAsia="Times New Roman" w:cs="Arial"/>
          <w:color w:val="000000"/>
          <w:szCs w:val="20"/>
          <w:lang w:eastAsia="sk-SK"/>
        </w:rPr>
        <w:t xml:space="preserve"> </w:t>
      </w:r>
      <w:r w:rsidR="008E1B0D">
        <w:rPr>
          <w:rFonts w:eastAsia="Times New Roman" w:cs="Arial"/>
          <w:color w:val="000000"/>
          <w:szCs w:val="20"/>
          <w:lang w:eastAsia="sk-SK"/>
        </w:rPr>
        <w:br/>
      </w:r>
      <w:r w:rsidR="005044AD" w:rsidRPr="00D22260">
        <w:rPr>
          <w:rFonts w:eastAsia="Times New Roman" w:cs="Arial"/>
          <w:color w:val="000000"/>
          <w:szCs w:val="20"/>
          <w:lang w:eastAsia="sk-SK"/>
        </w:rPr>
        <w:t xml:space="preserve">č. </w:t>
      </w:r>
      <w:r w:rsidR="005044AD">
        <w:rPr>
          <w:rFonts w:eastAsia="Times New Roman" w:cs="Arial"/>
          <w:color w:val="000000"/>
          <w:szCs w:val="20"/>
          <w:lang w:eastAsia="sk-SK"/>
        </w:rPr>
        <w:t>2</w:t>
      </w:r>
      <w:r w:rsidR="005044AD" w:rsidRPr="00D22260">
        <w:rPr>
          <w:rFonts w:eastAsia="Times New Roman" w:cs="Arial"/>
          <w:color w:val="000000"/>
          <w:szCs w:val="20"/>
          <w:lang w:eastAsia="sk-SK"/>
        </w:rPr>
        <w:t xml:space="preserve"> tejto </w:t>
      </w:r>
      <w:r w:rsidR="005044AD">
        <w:rPr>
          <w:rFonts w:eastAsia="Times New Roman" w:cs="Arial"/>
          <w:color w:val="000000"/>
          <w:szCs w:val="20"/>
          <w:lang w:eastAsia="sk-SK"/>
        </w:rPr>
        <w:t>Z</w:t>
      </w:r>
      <w:r w:rsidR="005044AD" w:rsidRPr="00D22260">
        <w:rPr>
          <w:rFonts w:eastAsia="Times New Roman" w:cs="Arial"/>
          <w:color w:val="000000"/>
          <w:szCs w:val="20"/>
          <w:lang w:eastAsia="sk-SK"/>
        </w:rPr>
        <w:t>mluvy</w:t>
      </w:r>
      <w:r w:rsidR="005044AD">
        <w:rPr>
          <w:rFonts w:eastAsia="Times New Roman" w:cs="Arial"/>
          <w:color w:val="000000"/>
          <w:szCs w:val="20"/>
          <w:lang w:eastAsia="sk-SK"/>
        </w:rPr>
        <w:t>.</w:t>
      </w:r>
      <w:r w:rsidR="005044AD" w:rsidRPr="00D22260">
        <w:rPr>
          <w:rFonts w:eastAsia="Times New Roman" w:cs="Arial"/>
          <w:color w:val="000000"/>
          <w:szCs w:val="20"/>
          <w:lang w:eastAsia="sk-SK"/>
        </w:rPr>
        <w:t xml:space="preserve"> </w:t>
      </w:r>
      <w:r w:rsidRPr="00D22260">
        <w:rPr>
          <w:rFonts w:eastAsia="Times New Roman" w:cs="Arial"/>
          <w:color w:val="000000"/>
          <w:szCs w:val="20"/>
          <w:lang w:eastAsia="sk-SK"/>
        </w:rPr>
        <w:t xml:space="preserve">Kupujúci nie je povinný uplatniť opciu podľa tohto ustanovenia Zmluvy. </w:t>
      </w:r>
    </w:p>
    <w:p w14:paraId="512B6AA6" w14:textId="1AE0E1F7" w:rsidR="00FF76B9" w:rsidRPr="00D22260" w:rsidRDefault="00FF76B9" w:rsidP="00ED5CAB">
      <w:pPr>
        <w:numPr>
          <w:ilvl w:val="0"/>
          <w:numId w:val="35"/>
        </w:numPr>
        <w:spacing w:line="259" w:lineRule="auto"/>
        <w:ind w:left="567" w:hanging="567"/>
        <w:rPr>
          <w:rFonts w:eastAsia="Times New Roman" w:cs="Arial"/>
          <w:color w:val="000000"/>
          <w:szCs w:val="20"/>
          <w:lang w:eastAsia="sk-SK"/>
        </w:rPr>
      </w:pPr>
      <w:r w:rsidRPr="00454919">
        <w:rPr>
          <w:rFonts w:eastAsia="Times New Roman" w:cs="Arial"/>
          <w:color w:val="000000"/>
          <w:szCs w:val="20"/>
          <w:lang w:eastAsia="sk-SK"/>
        </w:rPr>
        <w:t>Práva a povinnosti Zmluvných strán pri uplatnení opcie podľa tohto článku Zmluvy sa riadia ostatnými ustanoveniami tejto Zmluvy a príslušnými právnymi predpismi.</w:t>
      </w:r>
    </w:p>
    <w:p w14:paraId="55CB84CF" w14:textId="77777777" w:rsidR="00C86965" w:rsidRDefault="00C86965" w:rsidP="009B7A51">
      <w:pPr>
        <w:jc w:val="center"/>
        <w:rPr>
          <w:rFonts w:cs="Arial"/>
          <w:b/>
          <w:bCs/>
          <w:szCs w:val="20"/>
        </w:rPr>
      </w:pPr>
    </w:p>
    <w:p w14:paraId="6589FAA8" w14:textId="77777777" w:rsidR="005044AD" w:rsidRDefault="005044AD" w:rsidP="009B7A51">
      <w:pPr>
        <w:jc w:val="center"/>
        <w:rPr>
          <w:rFonts w:cs="Arial"/>
          <w:b/>
          <w:bCs/>
          <w:szCs w:val="20"/>
        </w:rPr>
      </w:pPr>
    </w:p>
    <w:p w14:paraId="3A762CED" w14:textId="77777777" w:rsidR="005044AD" w:rsidRDefault="005044AD" w:rsidP="009B7A51">
      <w:pPr>
        <w:jc w:val="center"/>
        <w:rPr>
          <w:rFonts w:cs="Arial"/>
          <w:b/>
          <w:bCs/>
          <w:szCs w:val="20"/>
        </w:rPr>
      </w:pPr>
    </w:p>
    <w:p w14:paraId="7A5380AA" w14:textId="7961DD5D" w:rsidR="007C216A" w:rsidRPr="00763A4D" w:rsidRDefault="007C216A" w:rsidP="009B7A51">
      <w:pPr>
        <w:jc w:val="center"/>
        <w:rPr>
          <w:rFonts w:cs="Arial"/>
          <w:b/>
          <w:bCs/>
          <w:szCs w:val="20"/>
        </w:rPr>
      </w:pPr>
      <w:r w:rsidRPr="00763A4D">
        <w:rPr>
          <w:rFonts w:cs="Arial"/>
          <w:b/>
          <w:bCs/>
          <w:szCs w:val="20"/>
        </w:rPr>
        <w:t xml:space="preserve">Článok </w:t>
      </w:r>
      <w:r w:rsidR="1775C450" w:rsidRPr="00763A4D">
        <w:rPr>
          <w:rFonts w:cs="Arial"/>
          <w:b/>
          <w:bCs/>
          <w:szCs w:val="20"/>
        </w:rPr>
        <w:t>X</w:t>
      </w:r>
      <w:r w:rsidR="00C86965">
        <w:rPr>
          <w:rFonts w:cs="Arial"/>
          <w:b/>
          <w:bCs/>
          <w:szCs w:val="20"/>
        </w:rPr>
        <w:t>I</w:t>
      </w:r>
    </w:p>
    <w:p w14:paraId="707BF038" w14:textId="59FEA3DA" w:rsidR="007C216A" w:rsidRPr="00763A4D" w:rsidRDefault="007C216A" w:rsidP="000B7E6E">
      <w:pPr>
        <w:spacing w:after="120"/>
        <w:jc w:val="center"/>
        <w:rPr>
          <w:rFonts w:cs="Arial"/>
          <w:b/>
          <w:szCs w:val="20"/>
        </w:rPr>
      </w:pPr>
      <w:r w:rsidRPr="00763A4D">
        <w:rPr>
          <w:rFonts w:cs="Arial"/>
          <w:b/>
          <w:szCs w:val="20"/>
        </w:rPr>
        <w:t xml:space="preserve">Zánik </w:t>
      </w:r>
      <w:r w:rsidR="00455764" w:rsidRPr="00763A4D">
        <w:rPr>
          <w:rFonts w:cs="Arial"/>
          <w:b/>
          <w:szCs w:val="20"/>
        </w:rPr>
        <w:t>Zmluvy</w:t>
      </w:r>
    </w:p>
    <w:p w14:paraId="7B81872E" w14:textId="7E650F93" w:rsidR="007C216A" w:rsidRPr="00763A4D" w:rsidRDefault="007C216A" w:rsidP="0021297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59" w:lineRule="auto"/>
        <w:ind w:left="567" w:hanging="567"/>
        <w:rPr>
          <w:rFonts w:cs="Arial"/>
          <w:b/>
          <w:szCs w:val="20"/>
        </w:rPr>
      </w:pPr>
      <w:r w:rsidRPr="00763A4D">
        <w:rPr>
          <w:rFonts w:cs="Arial"/>
          <w:szCs w:val="20"/>
        </w:rPr>
        <w:t xml:space="preserve">Táto </w:t>
      </w:r>
      <w:r w:rsidR="00455764" w:rsidRPr="00763A4D">
        <w:rPr>
          <w:rFonts w:cs="Arial"/>
          <w:szCs w:val="20"/>
        </w:rPr>
        <w:t xml:space="preserve">Zmluva </w:t>
      </w:r>
      <w:r w:rsidRPr="00763A4D">
        <w:rPr>
          <w:rFonts w:cs="Arial"/>
          <w:szCs w:val="20"/>
        </w:rPr>
        <w:t xml:space="preserve">zaniká splnením záväzkov </w:t>
      </w:r>
      <w:r w:rsidR="00455764" w:rsidRPr="00763A4D">
        <w:rPr>
          <w:rFonts w:cs="Arial"/>
          <w:szCs w:val="20"/>
        </w:rPr>
        <w:t xml:space="preserve">Zmluvných </w:t>
      </w:r>
      <w:r w:rsidRPr="00763A4D">
        <w:rPr>
          <w:rFonts w:cs="Arial"/>
          <w:szCs w:val="20"/>
        </w:rPr>
        <w:t xml:space="preserve">strán, dohodou </w:t>
      </w:r>
      <w:r w:rsidR="00455764" w:rsidRPr="00763A4D">
        <w:rPr>
          <w:rFonts w:cs="Arial"/>
          <w:szCs w:val="20"/>
        </w:rPr>
        <w:t xml:space="preserve">Zmluvných </w:t>
      </w:r>
      <w:r w:rsidRPr="00763A4D">
        <w:rPr>
          <w:rFonts w:cs="Arial"/>
          <w:szCs w:val="20"/>
        </w:rPr>
        <w:t>strán</w:t>
      </w:r>
      <w:r w:rsidR="00360AD9">
        <w:rPr>
          <w:rFonts w:cs="Arial"/>
          <w:szCs w:val="20"/>
        </w:rPr>
        <w:t xml:space="preserve"> </w:t>
      </w:r>
      <w:r w:rsidRPr="00763A4D">
        <w:rPr>
          <w:rFonts w:cs="Arial"/>
          <w:szCs w:val="20"/>
        </w:rPr>
        <w:t xml:space="preserve">alebo odstúpením od tejto </w:t>
      </w:r>
      <w:r w:rsidR="00455764" w:rsidRPr="00763A4D">
        <w:rPr>
          <w:rFonts w:cs="Arial"/>
          <w:szCs w:val="20"/>
        </w:rPr>
        <w:t xml:space="preserve">Zmluvy </w:t>
      </w:r>
      <w:r w:rsidRPr="00763A4D">
        <w:rPr>
          <w:rFonts w:cs="Arial"/>
          <w:szCs w:val="20"/>
        </w:rPr>
        <w:t xml:space="preserve">oprávnenou </w:t>
      </w:r>
      <w:r w:rsidR="001B6095" w:rsidRPr="00763A4D">
        <w:rPr>
          <w:rFonts w:cs="Arial"/>
          <w:szCs w:val="20"/>
        </w:rPr>
        <w:t xml:space="preserve">Zmluvnou </w:t>
      </w:r>
      <w:r w:rsidRPr="00763A4D">
        <w:rPr>
          <w:rFonts w:cs="Arial"/>
          <w:szCs w:val="20"/>
        </w:rPr>
        <w:t>stranou.</w:t>
      </w:r>
    </w:p>
    <w:p w14:paraId="34C2B6A9" w14:textId="7D1D44B2" w:rsidR="007C216A" w:rsidRPr="00763A4D" w:rsidRDefault="007C216A" w:rsidP="0021297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59" w:lineRule="auto"/>
        <w:ind w:left="567" w:hanging="567"/>
        <w:rPr>
          <w:rFonts w:cs="Arial"/>
          <w:b/>
          <w:szCs w:val="20"/>
        </w:rPr>
      </w:pPr>
      <w:r w:rsidRPr="00763A4D">
        <w:rPr>
          <w:rFonts w:cs="Arial"/>
          <w:szCs w:val="20"/>
        </w:rPr>
        <w:t xml:space="preserve">Kupujúci, okrem dôvodov na odstúpenie podľa Obchodného zákonníka, môže odstúpiť od tejto </w:t>
      </w:r>
      <w:r w:rsidR="00455764" w:rsidRPr="00763A4D">
        <w:rPr>
          <w:rFonts w:cs="Arial"/>
          <w:szCs w:val="20"/>
        </w:rPr>
        <w:t xml:space="preserve">Zmluvy </w:t>
      </w:r>
      <w:r w:rsidRPr="00763A4D">
        <w:rPr>
          <w:rFonts w:cs="Arial"/>
          <w:szCs w:val="20"/>
        </w:rPr>
        <w:t xml:space="preserve">z nasledovných dôvodov na strane </w:t>
      </w:r>
      <w:r w:rsidR="001B6095" w:rsidRPr="00763A4D">
        <w:rPr>
          <w:rFonts w:cs="Arial"/>
          <w:szCs w:val="20"/>
        </w:rPr>
        <w:t>Predávajúceho</w:t>
      </w:r>
      <w:r w:rsidRPr="00763A4D">
        <w:rPr>
          <w:rFonts w:cs="Arial"/>
          <w:szCs w:val="20"/>
        </w:rPr>
        <w:t>:</w:t>
      </w:r>
    </w:p>
    <w:p w14:paraId="1651D778" w14:textId="2FFF3D68" w:rsidR="007C216A" w:rsidRPr="00763A4D" w:rsidRDefault="007C216A" w:rsidP="0021297C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59" w:lineRule="auto"/>
        <w:ind w:left="1134" w:hanging="567"/>
        <w:contextualSpacing/>
        <w:rPr>
          <w:rFonts w:eastAsia="Times New Roman" w:cs="Arial"/>
          <w:szCs w:val="20"/>
          <w:lang w:eastAsia="sk-SK"/>
        </w:rPr>
      </w:pPr>
      <w:r w:rsidRPr="00763A4D">
        <w:rPr>
          <w:rFonts w:eastAsia="Times New Roman" w:cs="Arial"/>
          <w:szCs w:val="20"/>
          <w:lang w:eastAsia="sk-SK"/>
        </w:rPr>
        <w:t xml:space="preserve">ak má </w:t>
      </w:r>
      <w:r w:rsidR="03456592" w:rsidRPr="00763A4D">
        <w:rPr>
          <w:rFonts w:eastAsia="Times New Roman" w:cs="Arial"/>
          <w:szCs w:val="20"/>
          <w:lang w:eastAsia="sk-SK"/>
        </w:rPr>
        <w:t xml:space="preserve">akýkoľvek </w:t>
      </w:r>
      <w:r w:rsidRPr="00763A4D">
        <w:rPr>
          <w:rFonts w:eastAsia="Times New Roman" w:cs="Arial"/>
          <w:szCs w:val="20"/>
          <w:lang w:eastAsia="sk-SK"/>
        </w:rPr>
        <w:t xml:space="preserve">dodaný </w:t>
      </w:r>
      <w:r w:rsidR="00455764" w:rsidRPr="00763A4D">
        <w:rPr>
          <w:rFonts w:eastAsia="Times New Roman" w:cs="Arial"/>
          <w:szCs w:val="20"/>
          <w:lang w:eastAsia="sk-SK"/>
        </w:rPr>
        <w:t xml:space="preserve">Tovar </w:t>
      </w:r>
      <w:r w:rsidR="7961CEAB" w:rsidRPr="00763A4D">
        <w:rPr>
          <w:rFonts w:eastAsia="Times New Roman" w:cs="Arial"/>
          <w:szCs w:val="20"/>
          <w:lang w:eastAsia="sk-SK"/>
        </w:rPr>
        <w:t xml:space="preserve">alebo jeho časť </w:t>
      </w:r>
      <w:r w:rsidRPr="00763A4D">
        <w:rPr>
          <w:rFonts w:eastAsia="Times New Roman" w:cs="Arial"/>
          <w:szCs w:val="20"/>
          <w:lang w:eastAsia="sk-SK"/>
        </w:rPr>
        <w:t>právne vady</w:t>
      </w:r>
      <w:r w:rsidR="00455764" w:rsidRPr="00763A4D">
        <w:rPr>
          <w:rFonts w:eastAsia="Times New Roman" w:cs="Arial"/>
          <w:szCs w:val="20"/>
          <w:lang w:eastAsia="sk-SK"/>
        </w:rPr>
        <w:t>,</w:t>
      </w:r>
    </w:p>
    <w:p w14:paraId="5CC3CBA4" w14:textId="75A970AC" w:rsidR="007C216A" w:rsidRPr="00763A4D" w:rsidRDefault="007C216A" w:rsidP="0021297C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59" w:lineRule="auto"/>
        <w:ind w:left="1134" w:hanging="567"/>
        <w:contextualSpacing/>
        <w:rPr>
          <w:rFonts w:eastAsia="Times New Roman" w:cs="Arial"/>
          <w:szCs w:val="20"/>
          <w:lang w:eastAsia="sk-SK"/>
        </w:rPr>
      </w:pPr>
      <w:r w:rsidRPr="00763A4D">
        <w:rPr>
          <w:rFonts w:eastAsia="Times New Roman" w:cs="Arial"/>
          <w:szCs w:val="20"/>
          <w:lang w:eastAsia="sk-SK"/>
        </w:rPr>
        <w:t xml:space="preserve">ak </w:t>
      </w:r>
      <w:r w:rsidR="00455764" w:rsidRPr="00763A4D">
        <w:rPr>
          <w:rFonts w:eastAsia="Times New Roman" w:cs="Arial"/>
          <w:szCs w:val="20"/>
          <w:lang w:eastAsia="sk-SK"/>
        </w:rPr>
        <w:t xml:space="preserve">Predávajúci </w:t>
      </w:r>
      <w:r w:rsidRPr="00763A4D">
        <w:rPr>
          <w:rFonts w:eastAsia="Times New Roman" w:cs="Arial"/>
          <w:szCs w:val="20"/>
          <w:lang w:eastAsia="sk-SK"/>
        </w:rPr>
        <w:t xml:space="preserve">nedodá </w:t>
      </w:r>
      <w:r w:rsidR="00455764" w:rsidRPr="00763A4D">
        <w:rPr>
          <w:rFonts w:eastAsia="Times New Roman" w:cs="Arial"/>
          <w:szCs w:val="20"/>
          <w:lang w:eastAsia="sk-SK"/>
        </w:rPr>
        <w:t xml:space="preserve">Tovar </w:t>
      </w:r>
      <w:r w:rsidRPr="00763A4D">
        <w:rPr>
          <w:rFonts w:eastAsia="Times New Roman" w:cs="Arial"/>
          <w:szCs w:val="20"/>
          <w:lang w:eastAsia="sk-SK"/>
        </w:rPr>
        <w:t xml:space="preserve">v množstve, kvalite, vyhotovení a s vlastnosťami, ktoré určuje táto </w:t>
      </w:r>
      <w:r w:rsidR="00455764" w:rsidRPr="00763A4D">
        <w:rPr>
          <w:rFonts w:eastAsia="Times New Roman" w:cs="Arial"/>
          <w:szCs w:val="20"/>
          <w:lang w:eastAsia="sk-SK"/>
        </w:rPr>
        <w:t>Zmluva,</w:t>
      </w:r>
    </w:p>
    <w:p w14:paraId="5E68437E" w14:textId="319D6E6D" w:rsidR="007C216A" w:rsidRPr="00763A4D" w:rsidRDefault="007C216A" w:rsidP="0021297C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59" w:lineRule="auto"/>
        <w:ind w:left="1134" w:hanging="567"/>
        <w:contextualSpacing/>
        <w:rPr>
          <w:rFonts w:eastAsia="Times New Roman" w:cs="Arial"/>
          <w:szCs w:val="20"/>
          <w:lang w:eastAsia="sk-SK"/>
        </w:rPr>
      </w:pPr>
      <w:r w:rsidRPr="00763A4D">
        <w:rPr>
          <w:rFonts w:eastAsia="Times New Roman" w:cs="Arial"/>
          <w:szCs w:val="20"/>
          <w:lang w:eastAsia="sk-SK"/>
        </w:rPr>
        <w:t xml:space="preserve">ak je </w:t>
      </w:r>
      <w:r w:rsidR="00455764" w:rsidRPr="00763A4D">
        <w:rPr>
          <w:rFonts w:eastAsia="Times New Roman" w:cs="Arial"/>
          <w:szCs w:val="20"/>
          <w:lang w:eastAsia="sk-SK"/>
        </w:rPr>
        <w:t xml:space="preserve">Predávajúci </w:t>
      </w:r>
      <w:r w:rsidRPr="00763A4D">
        <w:rPr>
          <w:rFonts w:eastAsia="Times New Roman" w:cs="Arial"/>
          <w:szCs w:val="20"/>
          <w:lang w:eastAsia="sk-SK"/>
        </w:rPr>
        <w:t xml:space="preserve">v omeškaní s dodaním </w:t>
      </w:r>
      <w:r w:rsidR="00455764" w:rsidRPr="00763A4D">
        <w:rPr>
          <w:rFonts w:eastAsia="Times New Roman" w:cs="Arial"/>
          <w:szCs w:val="20"/>
          <w:lang w:eastAsia="sk-SK"/>
        </w:rPr>
        <w:t xml:space="preserve">Tovaru </w:t>
      </w:r>
      <w:r w:rsidRPr="00763A4D">
        <w:rPr>
          <w:rFonts w:eastAsia="Times New Roman" w:cs="Arial"/>
          <w:szCs w:val="20"/>
          <w:lang w:eastAsia="sk-SK"/>
        </w:rPr>
        <w:t xml:space="preserve">v dohodnutom čase podľa tejto </w:t>
      </w:r>
      <w:r w:rsidR="00455764" w:rsidRPr="00763A4D">
        <w:rPr>
          <w:rFonts w:eastAsia="Times New Roman" w:cs="Arial"/>
          <w:szCs w:val="20"/>
          <w:lang w:eastAsia="sk-SK"/>
        </w:rPr>
        <w:t>Zmluvy,</w:t>
      </w:r>
    </w:p>
    <w:p w14:paraId="60F22EB5" w14:textId="38770969" w:rsidR="007C216A" w:rsidRPr="00763A4D" w:rsidRDefault="007C216A" w:rsidP="0021297C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59" w:lineRule="auto"/>
        <w:ind w:left="1134" w:hanging="567"/>
        <w:contextualSpacing/>
        <w:rPr>
          <w:rFonts w:eastAsia="Times New Roman" w:cs="Arial"/>
          <w:szCs w:val="20"/>
          <w:lang w:eastAsia="sk-SK"/>
        </w:rPr>
      </w:pPr>
      <w:r w:rsidRPr="00763A4D">
        <w:rPr>
          <w:rFonts w:eastAsia="Times New Roman" w:cs="Arial"/>
          <w:szCs w:val="20"/>
          <w:lang w:eastAsia="sk-SK"/>
        </w:rPr>
        <w:t xml:space="preserve">ak </w:t>
      </w:r>
      <w:r w:rsidR="00455764" w:rsidRPr="00763A4D">
        <w:rPr>
          <w:rFonts w:eastAsia="Times New Roman" w:cs="Arial"/>
          <w:szCs w:val="20"/>
          <w:lang w:eastAsia="sk-SK"/>
        </w:rPr>
        <w:t xml:space="preserve">Predávajúci </w:t>
      </w:r>
      <w:r w:rsidRPr="00763A4D">
        <w:rPr>
          <w:rFonts w:eastAsia="Times New Roman" w:cs="Arial"/>
          <w:szCs w:val="20"/>
          <w:lang w:eastAsia="sk-SK"/>
        </w:rPr>
        <w:t xml:space="preserve">neodstráni vady </w:t>
      </w:r>
      <w:r w:rsidR="00455764" w:rsidRPr="00763A4D">
        <w:rPr>
          <w:rFonts w:eastAsia="Times New Roman" w:cs="Arial"/>
          <w:szCs w:val="20"/>
          <w:lang w:eastAsia="sk-SK"/>
        </w:rPr>
        <w:t>T</w:t>
      </w:r>
      <w:r w:rsidRPr="00763A4D">
        <w:rPr>
          <w:rFonts w:eastAsia="Times New Roman" w:cs="Arial"/>
          <w:szCs w:val="20"/>
          <w:lang w:eastAsia="sk-SK"/>
        </w:rPr>
        <w:t xml:space="preserve">ovaru ani v dodatočne poskytnutej lehote zo strany </w:t>
      </w:r>
      <w:r w:rsidR="00455764" w:rsidRPr="00763A4D">
        <w:rPr>
          <w:rFonts w:eastAsia="Times New Roman" w:cs="Arial"/>
          <w:szCs w:val="20"/>
          <w:lang w:eastAsia="sk-SK"/>
        </w:rPr>
        <w:t>K</w:t>
      </w:r>
      <w:r w:rsidRPr="00763A4D">
        <w:rPr>
          <w:rFonts w:eastAsia="Times New Roman" w:cs="Arial"/>
          <w:szCs w:val="20"/>
          <w:lang w:eastAsia="sk-SK"/>
        </w:rPr>
        <w:t>upujúceho</w:t>
      </w:r>
      <w:r w:rsidR="00BA55B3">
        <w:rPr>
          <w:rFonts w:eastAsia="Times New Roman" w:cs="Arial"/>
          <w:szCs w:val="20"/>
          <w:lang w:eastAsia="sk-SK"/>
        </w:rPr>
        <w:t>,</w:t>
      </w:r>
    </w:p>
    <w:p w14:paraId="45F6D236" w14:textId="33E82E1D" w:rsidR="007C216A" w:rsidRPr="00763A4D" w:rsidRDefault="007C216A" w:rsidP="0021297C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59" w:lineRule="auto"/>
        <w:ind w:left="1134" w:hanging="567"/>
        <w:contextualSpacing/>
        <w:rPr>
          <w:rFonts w:eastAsia="Times New Roman" w:cs="Arial"/>
          <w:szCs w:val="20"/>
          <w:lang w:eastAsia="sk-SK"/>
        </w:rPr>
      </w:pPr>
      <w:r w:rsidRPr="00763A4D">
        <w:rPr>
          <w:rFonts w:eastAsia="Times New Roman" w:cs="Arial"/>
          <w:szCs w:val="20"/>
          <w:lang w:eastAsia="sk-SK"/>
        </w:rPr>
        <w:t xml:space="preserve">ak </w:t>
      </w:r>
      <w:r w:rsidR="00455764" w:rsidRPr="00763A4D">
        <w:rPr>
          <w:rFonts w:eastAsia="Times New Roman" w:cs="Arial"/>
          <w:szCs w:val="20"/>
          <w:lang w:eastAsia="sk-SK"/>
        </w:rPr>
        <w:t xml:space="preserve">Predávajúci </w:t>
      </w:r>
      <w:r w:rsidRPr="00763A4D">
        <w:rPr>
          <w:rFonts w:eastAsia="Times New Roman" w:cs="Arial"/>
          <w:szCs w:val="20"/>
          <w:lang w:eastAsia="sk-SK"/>
        </w:rPr>
        <w:t>nedodrží povinnosť uvedenú v</w:t>
      </w:r>
      <w:r w:rsidR="00455764" w:rsidRPr="00763A4D">
        <w:rPr>
          <w:rFonts w:eastAsia="Times New Roman" w:cs="Arial"/>
          <w:szCs w:val="20"/>
          <w:lang w:eastAsia="sk-SK"/>
        </w:rPr>
        <w:t> </w:t>
      </w:r>
      <w:r w:rsidRPr="00763A4D">
        <w:rPr>
          <w:rFonts w:eastAsia="Times New Roman" w:cs="Arial"/>
          <w:szCs w:val="20"/>
          <w:lang w:eastAsia="sk-SK"/>
        </w:rPr>
        <w:t>čl</w:t>
      </w:r>
      <w:r w:rsidR="00455764" w:rsidRPr="00763A4D">
        <w:rPr>
          <w:rFonts w:eastAsia="Times New Roman" w:cs="Arial"/>
          <w:szCs w:val="20"/>
          <w:lang w:eastAsia="sk-SK"/>
        </w:rPr>
        <w:t xml:space="preserve">ánku </w:t>
      </w:r>
      <w:r w:rsidRPr="00763A4D">
        <w:rPr>
          <w:rFonts w:eastAsia="Times New Roman" w:cs="Arial"/>
          <w:szCs w:val="20"/>
          <w:lang w:eastAsia="sk-SK"/>
        </w:rPr>
        <w:t>V</w:t>
      </w:r>
      <w:r w:rsidR="00455764" w:rsidRPr="00763A4D">
        <w:rPr>
          <w:rFonts w:eastAsia="Times New Roman" w:cs="Arial"/>
          <w:szCs w:val="20"/>
          <w:lang w:eastAsia="sk-SK"/>
        </w:rPr>
        <w:t> ods. 4</w:t>
      </w:r>
      <w:r w:rsidRPr="00763A4D">
        <w:rPr>
          <w:rFonts w:eastAsia="Times New Roman" w:cs="Arial"/>
          <w:szCs w:val="20"/>
          <w:lang w:eastAsia="sk-SK"/>
        </w:rPr>
        <w:t xml:space="preserve"> tejto </w:t>
      </w:r>
      <w:r w:rsidR="00455764" w:rsidRPr="00763A4D">
        <w:rPr>
          <w:rFonts w:eastAsia="Times New Roman" w:cs="Arial"/>
          <w:szCs w:val="20"/>
          <w:lang w:eastAsia="sk-SK"/>
        </w:rPr>
        <w:t>Zmluvy</w:t>
      </w:r>
      <w:r w:rsidR="00363B6B" w:rsidRPr="00763A4D">
        <w:rPr>
          <w:rFonts w:eastAsia="Times New Roman" w:cs="Arial"/>
          <w:szCs w:val="20"/>
          <w:lang w:eastAsia="sk-SK"/>
        </w:rPr>
        <w:t>;</w:t>
      </w:r>
    </w:p>
    <w:p w14:paraId="5096851A" w14:textId="6D3DE1B4" w:rsidR="00363B6B" w:rsidRPr="00763A4D" w:rsidRDefault="00363B6B" w:rsidP="0021297C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59" w:lineRule="auto"/>
        <w:ind w:left="1134" w:hanging="567"/>
        <w:contextualSpacing/>
        <w:rPr>
          <w:rFonts w:eastAsia="Times New Roman" w:cs="Arial"/>
          <w:szCs w:val="20"/>
          <w:lang w:eastAsia="sk-SK"/>
        </w:rPr>
      </w:pPr>
      <w:r w:rsidRPr="00763A4D">
        <w:rPr>
          <w:rFonts w:eastAsia="Times New Roman" w:cs="Arial"/>
          <w:szCs w:val="20"/>
          <w:lang w:eastAsia="sk-SK"/>
        </w:rPr>
        <w:t xml:space="preserve">z dôvodov uvedených v § 19 </w:t>
      </w:r>
      <w:r w:rsidR="00455764" w:rsidRPr="00763A4D">
        <w:rPr>
          <w:rFonts w:eastAsia="Times New Roman" w:cs="Arial"/>
          <w:szCs w:val="20"/>
          <w:lang w:eastAsia="sk-SK"/>
        </w:rPr>
        <w:t>ZVO</w:t>
      </w:r>
      <w:r w:rsidRPr="00763A4D">
        <w:rPr>
          <w:rFonts w:eastAsia="Times New Roman" w:cs="Arial"/>
          <w:szCs w:val="20"/>
          <w:lang w:eastAsia="sk-SK"/>
        </w:rPr>
        <w:t>.</w:t>
      </w:r>
    </w:p>
    <w:p w14:paraId="7DD6299D" w14:textId="4646F380" w:rsidR="007C216A" w:rsidRPr="00763A4D" w:rsidRDefault="007C216A" w:rsidP="0021297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59" w:lineRule="auto"/>
        <w:ind w:left="567" w:hanging="567"/>
        <w:rPr>
          <w:rFonts w:cs="Arial"/>
          <w:b/>
          <w:bCs/>
          <w:szCs w:val="20"/>
        </w:rPr>
      </w:pPr>
      <w:r w:rsidRPr="00763A4D">
        <w:rPr>
          <w:rFonts w:cs="Arial"/>
          <w:szCs w:val="20"/>
        </w:rPr>
        <w:t xml:space="preserve">Predávajúci, okrem dôvodov na odstúpenie podľa Obchodného zákonníka, môže odstúpiť od tejto </w:t>
      </w:r>
      <w:r w:rsidR="001B6095" w:rsidRPr="00763A4D">
        <w:rPr>
          <w:rFonts w:cs="Arial"/>
          <w:szCs w:val="20"/>
        </w:rPr>
        <w:t>Zmluvy</w:t>
      </w:r>
      <w:r w:rsidR="003D6D28" w:rsidRPr="00763A4D">
        <w:rPr>
          <w:rFonts w:cs="Arial"/>
          <w:szCs w:val="20"/>
        </w:rPr>
        <w:t xml:space="preserve">, </w:t>
      </w:r>
      <w:r w:rsidRPr="00763A4D">
        <w:rPr>
          <w:rFonts w:eastAsia="Times New Roman" w:cs="Arial"/>
          <w:szCs w:val="20"/>
          <w:lang w:eastAsia="sk-SK"/>
        </w:rPr>
        <w:t xml:space="preserve">ak je </w:t>
      </w:r>
      <w:r w:rsidR="00455764" w:rsidRPr="00763A4D">
        <w:rPr>
          <w:rFonts w:eastAsia="Times New Roman" w:cs="Arial"/>
          <w:szCs w:val="20"/>
          <w:lang w:eastAsia="sk-SK"/>
        </w:rPr>
        <w:t xml:space="preserve">Kupujúci </w:t>
      </w:r>
      <w:r w:rsidRPr="00763A4D">
        <w:rPr>
          <w:rFonts w:eastAsia="Times New Roman" w:cs="Arial"/>
          <w:szCs w:val="20"/>
          <w:lang w:eastAsia="sk-SK"/>
        </w:rPr>
        <w:t xml:space="preserve">v omeškaní s plnením si svojich peňažných záväzkov podľa tejto </w:t>
      </w:r>
      <w:r w:rsidR="001B6095" w:rsidRPr="00763A4D">
        <w:rPr>
          <w:rFonts w:eastAsia="Times New Roman" w:cs="Arial"/>
          <w:szCs w:val="20"/>
          <w:lang w:eastAsia="sk-SK"/>
        </w:rPr>
        <w:t xml:space="preserve">Zmluvy </w:t>
      </w:r>
      <w:r w:rsidRPr="00763A4D">
        <w:rPr>
          <w:rFonts w:eastAsia="Times New Roman" w:cs="Arial"/>
          <w:szCs w:val="20"/>
          <w:lang w:eastAsia="sk-SK"/>
        </w:rPr>
        <w:t>o viac ako 30 dní.</w:t>
      </w:r>
    </w:p>
    <w:p w14:paraId="1B0E9B40" w14:textId="77777777" w:rsidR="00BE3D58" w:rsidRPr="00763A4D" w:rsidRDefault="00BE3D58" w:rsidP="00BE3D5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59" w:lineRule="auto"/>
        <w:ind w:left="567" w:hanging="567"/>
        <w:rPr>
          <w:rFonts w:cs="Arial"/>
          <w:szCs w:val="20"/>
        </w:rPr>
      </w:pPr>
      <w:r w:rsidRPr="00763A4D">
        <w:rPr>
          <w:rFonts w:cs="Arial"/>
          <w:szCs w:val="20"/>
        </w:rPr>
        <w:t>Bez</w:t>
      </w:r>
      <w:r w:rsidRPr="00763A4D">
        <w:rPr>
          <w:rFonts w:cs="Arial"/>
          <w:b/>
          <w:bCs/>
          <w:szCs w:val="20"/>
        </w:rPr>
        <w:t xml:space="preserve"> </w:t>
      </w:r>
      <w:r w:rsidRPr="00763A4D">
        <w:rPr>
          <w:rFonts w:cs="Arial"/>
          <w:szCs w:val="20"/>
        </w:rPr>
        <w:t>ohľadu na vôľu Zmluvných strán, k ukončeniu tejto Zmluvy dôjde tiež:</w:t>
      </w:r>
    </w:p>
    <w:p w14:paraId="21B0E0D0" w14:textId="61CDADFD" w:rsidR="00BE3D58" w:rsidRPr="00763A4D" w:rsidRDefault="00BE3D58" w:rsidP="00763A4D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line="259" w:lineRule="auto"/>
        <w:ind w:left="1134" w:hanging="567"/>
        <w:jc w:val="both"/>
        <w:rPr>
          <w:rFonts w:ascii="Arial Narrow" w:hAnsi="Arial Narrow" w:cs="Arial"/>
          <w:szCs w:val="20"/>
        </w:rPr>
      </w:pPr>
      <w:r w:rsidRPr="00763A4D">
        <w:rPr>
          <w:rFonts w:ascii="Arial Narrow" w:hAnsi="Arial Narrow" w:cs="Arial"/>
          <w:szCs w:val="20"/>
        </w:rPr>
        <w:t>dňom právoplatnosti rozhodnutia príslušného súdu, ktorým súd vyhlási konkurz na majetok Predávajúceho,</w:t>
      </w:r>
    </w:p>
    <w:p w14:paraId="4D660F12" w14:textId="3BE7D00E" w:rsidR="00BE3D58" w:rsidRPr="00763A4D" w:rsidRDefault="00BE3D58" w:rsidP="00763A4D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line="259" w:lineRule="auto"/>
        <w:ind w:left="1134" w:hanging="567"/>
        <w:jc w:val="both"/>
        <w:rPr>
          <w:rFonts w:ascii="Arial Narrow" w:hAnsi="Arial Narrow" w:cs="Arial"/>
          <w:szCs w:val="20"/>
        </w:rPr>
      </w:pPr>
      <w:r w:rsidRPr="00763A4D">
        <w:rPr>
          <w:rFonts w:ascii="Arial Narrow" w:hAnsi="Arial Narrow" w:cs="Arial"/>
          <w:szCs w:val="20"/>
        </w:rPr>
        <w:t>dňom právoplatnosti rozhodnutia príslušného súdu, ktorým súd zamietne návrh na vyhlásenie konkurz na majetok Predávajúceho pre nedostatok majetku,</w:t>
      </w:r>
    </w:p>
    <w:p w14:paraId="66A5681C" w14:textId="051D15A8" w:rsidR="00BE3D58" w:rsidRPr="00763A4D" w:rsidRDefault="00BE3D58" w:rsidP="00763A4D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line="259" w:lineRule="auto"/>
        <w:ind w:left="1134" w:hanging="567"/>
        <w:jc w:val="both"/>
        <w:rPr>
          <w:rFonts w:ascii="Arial Narrow" w:hAnsi="Arial Narrow" w:cs="Arial"/>
          <w:szCs w:val="20"/>
        </w:rPr>
      </w:pPr>
      <w:r w:rsidRPr="00763A4D">
        <w:rPr>
          <w:rFonts w:ascii="Arial Narrow" w:hAnsi="Arial Narrow" w:cs="Arial"/>
          <w:szCs w:val="20"/>
        </w:rPr>
        <w:t>dňom právoplatnosti rozhodnutia príslušného súdu, ktorým súd povolí reštrukturalizáciu Predávajúceho,</w:t>
      </w:r>
    </w:p>
    <w:p w14:paraId="39420D73" w14:textId="6F3F4EA5" w:rsidR="00BE3D58" w:rsidRPr="00763A4D" w:rsidRDefault="00BE3D58" w:rsidP="00763A4D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line="259" w:lineRule="auto"/>
        <w:ind w:left="1134" w:hanging="567"/>
        <w:jc w:val="both"/>
        <w:rPr>
          <w:rFonts w:ascii="Arial Narrow" w:hAnsi="Arial Narrow" w:cs="Arial"/>
          <w:szCs w:val="20"/>
        </w:rPr>
      </w:pPr>
      <w:r w:rsidRPr="00763A4D">
        <w:rPr>
          <w:rFonts w:ascii="Arial Narrow" w:hAnsi="Arial Narrow" w:cs="Arial"/>
          <w:szCs w:val="20"/>
        </w:rPr>
        <w:t>Predávajúci ako obchodná spoločnosť bude zrušený bez likvidácie alebo Predávajúc</w:t>
      </w:r>
      <w:r w:rsidR="001B6095" w:rsidRPr="00763A4D">
        <w:rPr>
          <w:rFonts w:ascii="Arial Narrow" w:hAnsi="Arial Narrow" w:cs="Arial"/>
          <w:szCs w:val="20"/>
        </w:rPr>
        <w:t>i</w:t>
      </w:r>
      <w:r w:rsidRPr="00763A4D">
        <w:rPr>
          <w:rFonts w:ascii="Arial Narrow" w:hAnsi="Arial Narrow" w:cs="Arial"/>
          <w:szCs w:val="20"/>
        </w:rPr>
        <w:t xml:space="preserve"> ako obchodná spoločnosť vstúpi do likvidácie,</w:t>
      </w:r>
    </w:p>
    <w:p w14:paraId="10A4964A" w14:textId="74547AD4" w:rsidR="00BE3D58" w:rsidRPr="00763A4D" w:rsidRDefault="00BE3D58" w:rsidP="00763A4D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line="259" w:lineRule="auto"/>
        <w:ind w:left="1134" w:hanging="567"/>
        <w:jc w:val="both"/>
        <w:rPr>
          <w:rFonts w:ascii="Arial Narrow" w:hAnsi="Arial Narrow" w:cs="Arial"/>
          <w:szCs w:val="20"/>
        </w:rPr>
      </w:pPr>
      <w:r w:rsidRPr="00763A4D">
        <w:rPr>
          <w:rFonts w:ascii="Arial Narrow" w:hAnsi="Arial Narrow" w:cs="Arial"/>
          <w:szCs w:val="20"/>
        </w:rPr>
        <w:t>zánikom</w:t>
      </w:r>
      <w:r w:rsidRPr="00763A4D">
        <w:rPr>
          <w:rFonts w:ascii="Arial Narrow" w:hAnsi="Arial Narrow" w:cs="Arial"/>
          <w:b/>
          <w:bCs/>
          <w:szCs w:val="20"/>
        </w:rPr>
        <w:t xml:space="preserve"> </w:t>
      </w:r>
      <w:r w:rsidR="001B6095" w:rsidRPr="00763A4D">
        <w:rPr>
          <w:rFonts w:ascii="Arial Narrow" w:hAnsi="Arial Narrow" w:cs="Arial"/>
          <w:szCs w:val="20"/>
        </w:rPr>
        <w:t>Predávajúceho</w:t>
      </w:r>
      <w:r w:rsidR="001B6095" w:rsidRPr="00763A4D">
        <w:rPr>
          <w:rFonts w:ascii="Arial Narrow" w:hAnsi="Arial Narrow" w:cs="Arial"/>
          <w:b/>
          <w:bCs/>
          <w:szCs w:val="20"/>
        </w:rPr>
        <w:t xml:space="preserve"> </w:t>
      </w:r>
      <w:r w:rsidRPr="00763A4D">
        <w:rPr>
          <w:rFonts w:ascii="Arial Narrow" w:hAnsi="Arial Narrow" w:cs="Arial"/>
          <w:szCs w:val="20"/>
        </w:rPr>
        <w:t>bez právneho nástupcu.</w:t>
      </w:r>
    </w:p>
    <w:p w14:paraId="60693904" w14:textId="1DC5CB7D" w:rsidR="007C216A" w:rsidRPr="00763A4D" w:rsidRDefault="007C216A" w:rsidP="0021297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59" w:lineRule="auto"/>
        <w:ind w:left="567" w:hanging="567"/>
        <w:rPr>
          <w:rFonts w:cs="Arial"/>
          <w:szCs w:val="20"/>
        </w:rPr>
      </w:pPr>
      <w:r w:rsidRPr="00763A4D">
        <w:rPr>
          <w:rFonts w:cs="Arial"/>
          <w:szCs w:val="20"/>
        </w:rPr>
        <w:t xml:space="preserve">Odstúpenie od </w:t>
      </w:r>
      <w:r w:rsidR="001B6095" w:rsidRPr="00763A4D">
        <w:rPr>
          <w:rFonts w:cs="Arial"/>
          <w:szCs w:val="20"/>
        </w:rPr>
        <w:t xml:space="preserve">Zmluvy </w:t>
      </w:r>
      <w:r w:rsidRPr="00763A4D">
        <w:rPr>
          <w:rFonts w:cs="Arial"/>
          <w:szCs w:val="20"/>
        </w:rPr>
        <w:t>je účinné dňom</w:t>
      </w:r>
      <w:r w:rsidR="12448759" w:rsidRPr="00763A4D">
        <w:rPr>
          <w:rFonts w:cs="Arial"/>
          <w:szCs w:val="20"/>
        </w:rPr>
        <w:t xml:space="preserve"> </w:t>
      </w:r>
      <w:r w:rsidRPr="00763A4D">
        <w:rPr>
          <w:rFonts w:cs="Arial"/>
          <w:szCs w:val="20"/>
        </w:rPr>
        <w:t xml:space="preserve"> doručenia </w:t>
      </w:r>
      <w:r w:rsidR="0ECB665C" w:rsidRPr="00763A4D">
        <w:rPr>
          <w:rFonts w:cs="Arial"/>
          <w:szCs w:val="20"/>
        </w:rPr>
        <w:t xml:space="preserve">písomného oznámenia o odstúpení </w:t>
      </w:r>
      <w:r w:rsidRPr="00763A4D">
        <w:rPr>
          <w:rFonts w:cs="Arial"/>
          <w:szCs w:val="20"/>
        </w:rPr>
        <w:t xml:space="preserve">druhej </w:t>
      </w:r>
      <w:r w:rsidR="001B6095" w:rsidRPr="00763A4D">
        <w:rPr>
          <w:rFonts w:cs="Arial"/>
          <w:szCs w:val="20"/>
        </w:rPr>
        <w:t xml:space="preserve">Zmluvnej </w:t>
      </w:r>
      <w:r w:rsidRPr="00763A4D">
        <w:rPr>
          <w:rFonts w:cs="Arial"/>
          <w:szCs w:val="20"/>
        </w:rPr>
        <w:t xml:space="preserve">strane. </w:t>
      </w:r>
    </w:p>
    <w:p w14:paraId="59D6135A" w14:textId="35F70B2D" w:rsidR="007C216A" w:rsidRPr="00763A4D" w:rsidRDefault="007C216A" w:rsidP="0021297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59" w:lineRule="auto"/>
        <w:ind w:left="567" w:hanging="567"/>
        <w:rPr>
          <w:rFonts w:cs="Arial"/>
          <w:b/>
          <w:szCs w:val="20"/>
        </w:rPr>
      </w:pPr>
      <w:r w:rsidRPr="00763A4D">
        <w:rPr>
          <w:rFonts w:cs="Arial"/>
          <w:szCs w:val="20"/>
        </w:rPr>
        <w:t xml:space="preserve">Odstúpenie od </w:t>
      </w:r>
      <w:r w:rsidR="001B6095" w:rsidRPr="00763A4D">
        <w:rPr>
          <w:rFonts w:cs="Arial"/>
          <w:szCs w:val="20"/>
        </w:rPr>
        <w:t xml:space="preserve">Zmluvy </w:t>
      </w:r>
      <w:r w:rsidRPr="00763A4D">
        <w:rPr>
          <w:rFonts w:cs="Arial"/>
          <w:szCs w:val="20"/>
        </w:rPr>
        <w:t xml:space="preserve">bez ohľadu na </w:t>
      </w:r>
      <w:r w:rsidR="001B6095" w:rsidRPr="00763A4D">
        <w:rPr>
          <w:rFonts w:cs="Arial"/>
          <w:szCs w:val="20"/>
        </w:rPr>
        <w:t xml:space="preserve">Zmluvnú </w:t>
      </w:r>
      <w:r w:rsidRPr="00763A4D">
        <w:rPr>
          <w:rFonts w:cs="Arial"/>
          <w:szCs w:val="20"/>
        </w:rPr>
        <w:t xml:space="preserve">stranu, ktorá od </w:t>
      </w:r>
      <w:r w:rsidR="001B6095" w:rsidRPr="00763A4D">
        <w:rPr>
          <w:rFonts w:cs="Arial"/>
          <w:szCs w:val="20"/>
        </w:rPr>
        <w:t xml:space="preserve">Zmluvy </w:t>
      </w:r>
      <w:r w:rsidRPr="00763A4D">
        <w:rPr>
          <w:rFonts w:cs="Arial"/>
          <w:szCs w:val="20"/>
        </w:rPr>
        <w:t xml:space="preserve">odstúpila, sa </w:t>
      </w:r>
      <w:r w:rsidR="00685080" w:rsidRPr="00763A4D">
        <w:rPr>
          <w:rFonts w:cs="Arial"/>
          <w:szCs w:val="20"/>
        </w:rPr>
        <w:t xml:space="preserve">netýka </w:t>
      </w:r>
      <w:r w:rsidRPr="00763A4D">
        <w:rPr>
          <w:rFonts w:cs="Arial"/>
          <w:szCs w:val="20"/>
        </w:rPr>
        <w:t xml:space="preserve">práva odstupujúcej </w:t>
      </w:r>
      <w:r w:rsidR="001B6095" w:rsidRPr="00763A4D">
        <w:rPr>
          <w:rFonts w:cs="Arial"/>
          <w:szCs w:val="20"/>
        </w:rPr>
        <w:t xml:space="preserve">Zmluvnej </w:t>
      </w:r>
      <w:r w:rsidRPr="00763A4D">
        <w:rPr>
          <w:rFonts w:cs="Arial"/>
          <w:szCs w:val="20"/>
        </w:rPr>
        <w:t>strany na zaplatenie zmluvnej pokuty a náhrady škody spôsobenej porušením zmluvnej povinnosti, zodpovednosti za vady a plynutia záručnej doby</w:t>
      </w:r>
      <w:r w:rsidR="00685080" w:rsidRPr="00763A4D">
        <w:rPr>
          <w:rFonts w:cs="Arial"/>
          <w:szCs w:val="20"/>
        </w:rPr>
        <w:t xml:space="preserve"> a ustanoveniam o licen</w:t>
      </w:r>
      <w:r w:rsidR="00CB18B3" w:rsidRPr="00763A4D">
        <w:rPr>
          <w:rFonts w:cs="Arial"/>
          <w:szCs w:val="20"/>
        </w:rPr>
        <w:t>cii</w:t>
      </w:r>
      <w:r w:rsidRPr="00763A4D">
        <w:rPr>
          <w:rFonts w:cs="Arial"/>
          <w:szCs w:val="20"/>
        </w:rPr>
        <w:t>.</w:t>
      </w:r>
    </w:p>
    <w:p w14:paraId="26309899" w14:textId="77777777" w:rsidR="00BE49D2" w:rsidRPr="00763A4D" w:rsidRDefault="00BE49D2" w:rsidP="009B7A51">
      <w:pPr>
        <w:ind w:left="708"/>
        <w:jc w:val="center"/>
        <w:rPr>
          <w:rFonts w:eastAsia="Times New Roman" w:cs="Arial"/>
          <w:b/>
          <w:szCs w:val="20"/>
          <w:lang w:eastAsia="sk-SK"/>
        </w:rPr>
      </w:pPr>
    </w:p>
    <w:p w14:paraId="004A520D" w14:textId="4F69C382" w:rsidR="007C216A" w:rsidRPr="00763A4D" w:rsidRDefault="007C216A" w:rsidP="008A099D">
      <w:pPr>
        <w:ind w:left="708"/>
        <w:jc w:val="center"/>
        <w:rPr>
          <w:rFonts w:eastAsia="Times New Roman" w:cs="Arial"/>
          <w:b/>
          <w:bCs/>
          <w:szCs w:val="20"/>
          <w:lang w:eastAsia="sk-SK"/>
        </w:rPr>
      </w:pPr>
      <w:r w:rsidRPr="00763A4D">
        <w:rPr>
          <w:rFonts w:eastAsia="Times New Roman" w:cs="Arial"/>
          <w:b/>
          <w:bCs/>
          <w:szCs w:val="20"/>
          <w:lang w:eastAsia="sk-SK"/>
        </w:rPr>
        <w:t xml:space="preserve">Článok </w:t>
      </w:r>
      <w:r w:rsidR="2857F48C" w:rsidRPr="00763A4D">
        <w:rPr>
          <w:rFonts w:eastAsia="Times New Roman" w:cs="Arial"/>
          <w:b/>
          <w:bCs/>
          <w:szCs w:val="20"/>
          <w:lang w:eastAsia="sk-SK"/>
        </w:rPr>
        <w:t>X</w:t>
      </w:r>
      <w:r w:rsidR="003C299C">
        <w:rPr>
          <w:rFonts w:eastAsia="Times New Roman" w:cs="Arial"/>
          <w:b/>
          <w:bCs/>
          <w:szCs w:val="20"/>
          <w:lang w:eastAsia="sk-SK"/>
        </w:rPr>
        <w:t>I</w:t>
      </w:r>
      <w:r w:rsidR="00C87E3A">
        <w:rPr>
          <w:rFonts w:eastAsia="Times New Roman" w:cs="Arial"/>
          <w:b/>
          <w:bCs/>
          <w:szCs w:val="20"/>
          <w:lang w:eastAsia="sk-SK"/>
        </w:rPr>
        <w:t>I</w:t>
      </w:r>
    </w:p>
    <w:p w14:paraId="3E3A6269" w14:textId="77777777" w:rsidR="007C216A" w:rsidRPr="00763A4D" w:rsidRDefault="007C216A" w:rsidP="000B7E6E">
      <w:pPr>
        <w:spacing w:after="120"/>
        <w:ind w:left="709"/>
        <w:jc w:val="center"/>
        <w:rPr>
          <w:rFonts w:eastAsia="Times New Roman" w:cs="Arial"/>
          <w:b/>
          <w:szCs w:val="20"/>
          <w:lang w:eastAsia="sk-SK"/>
        </w:rPr>
      </w:pPr>
      <w:r w:rsidRPr="00763A4D">
        <w:rPr>
          <w:rFonts w:eastAsia="Times New Roman" w:cs="Arial"/>
          <w:b/>
          <w:szCs w:val="20"/>
          <w:lang w:eastAsia="sk-SK"/>
        </w:rPr>
        <w:t>Záverečné ustanovenia</w:t>
      </w:r>
    </w:p>
    <w:p w14:paraId="48FD3E6C" w14:textId="0BC94C2A" w:rsidR="007C216A" w:rsidRPr="00763A4D" w:rsidRDefault="00CB37C2" w:rsidP="0021297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59" w:lineRule="auto"/>
        <w:ind w:left="567" w:hanging="567"/>
        <w:rPr>
          <w:rFonts w:cs="Arial"/>
          <w:b/>
          <w:szCs w:val="20"/>
        </w:rPr>
      </w:pPr>
      <w:r w:rsidRPr="0051217F">
        <w:rPr>
          <w:bCs/>
          <w:sz w:val="21"/>
          <w:szCs w:val="21"/>
        </w:rPr>
        <w:t xml:space="preserve">Zmluva </w:t>
      </w:r>
      <w:r w:rsidRPr="003B16F9">
        <w:rPr>
          <w:sz w:val="21"/>
          <w:szCs w:val="21"/>
        </w:rPr>
        <w:t xml:space="preserve">nadobúda platnosť dňom jej podpísania obidvoma </w:t>
      </w:r>
      <w:r>
        <w:rPr>
          <w:sz w:val="21"/>
          <w:szCs w:val="21"/>
        </w:rPr>
        <w:t>Z</w:t>
      </w:r>
      <w:r w:rsidRPr="003B16F9">
        <w:rPr>
          <w:sz w:val="21"/>
          <w:szCs w:val="21"/>
        </w:rPr>
        <w:t xml:space="preserve">mluvnými stranami a účinnosť dňom nasledujúcim po dni jej zverejnenia na webovom sídle </w:t>
      </w:r>
      <w:r>
        <w:rPr>
          <w:sz w:val="21"/>
          <w:szCs w:val="21"/>
        </w:rPr>
        <w:t>Kupujúceho</w:t>
      </w:r>
      <w:r w:rsidRPr="003B16F9">
        <w:rPr>
          <w:sz w:val="21"/>
          <w:szCs w:val="21"/>
        </w:rPr>
        <w:t xml:space="preserve"> podľa § 47a ods. 1 zák. č. 40/1964 Zb. Občianskeho zákonníka v znení </w:t>
      </w:r>
      <w:r w:rsidRPr="00465B03">
        <w:rPr>
          <w:sz w:val="21"/>
          <w:szCs w:val="21"/>
        </w:rPr>
        <w:t>neskorších</w:t>
      </w:r>
      <w:r w:rsidRPr="003B16F9">
        <w:rPr>
          <w:sz w:val="21"/>
          <w:szCs w:val="21"/>
        </w:rPr>
        <w:t xml:space="preserve"> predpisov</w:t>
      </w:r>
      <w:r w:rsidRPr="003B16F9" w:rsidDel="00712A3F">
        <w:rPr>
          <w:sz w:val="21"/>
          <w:szCs w:val="21"/>
        </w:rPr>
        <w:t xml:space="preserve"> </w:t>
      </w:r>
      <w:r w:rsidRPr="003B16F9">
        <w:rPr>
          <w:sz w:val="21"/>
          <w:szCs w:val="21"/>
        </w:rPr>
        <w:t>v spojení s § 5a zák. č. 211/2000 Z. z. zákona o slobodnom prístupe k informáciám a o zmene a doplnení niektorých zákonov (zákon o slobode informácií) v znení neskorších predpisov. Zverejnenie zabezpečuje</w:t>
      </w:r>
      <w:r>
        <w:rPr>
          <w:sz w:val="21"/>
          <w:szCs w:val="21"/>
        </w:rPr>
        <w:t xml:space="preserve"> Kupujúci</w:t>
      </w:r>
      <w:r w:rsidR="007C216A" w:rsidRPr="00763A4D">
        <w:rPr>
          <w:rFonts w:cs="Arial"/>
          <w:szCs w:val="20"/>
        </w:rPr>
        <w:t xml:space="preserve">. </w:t>
      </w:r>
    </w:p>
    <w:p w14:paraId="4A430C72" w14:textId="0351AB0E" w:rsidR="007C216A" w:rsidRPr="00BE6BA4" w:rsidRDefault="007C216A" w:rsidP="0021297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59" w:lineRule="auto"/>
        <w:ind w:left="567" w:hanging="567"/>
        <w:rPr>
          <w:rFonts w:cs="Arial"/>
          <w:b/>
          <w:szCs w:val="20"/>
        </w:rPr>
      </w:pPr>
      <w:r w:rsidRPr="00763A4D">
        <w:rPr>
          <w:rFonts w:cs="Arial"/>
          <w:szCs w:val="20"/>
        </w:rPr>
        <w:t xml:space="preserve">Táto </w:t>
      </w:r>
      <w:r w:rsidR="00013D1E" w:rsidRPr="00763A4D">
        <w:rPr>
          <w:rFonts w:cs="Arial"/>
          <w:szCs w:val="20"/>
        </w:rPr>
        <w:t xml:space="preserve">Zmluva </w:t>
      </w:r>
      <w:r w:rsidRPr="00763A4D">
        <w:rPr>
          <w:rFonts w:cs="Arial"/>
          <w:szCs w:val="20"/>
        </w:rPr>
        <w:t xml:space="preserve">môže byť menená výlučne formou písomných a očíslovaných dodatkov, podpísaných oboma </w:t>
      </w:r>
      <w:r w:rsidR="00013D1E" w:rsidRPr="00763A4D">
        <w:rPr>
          <w:rFonts w:cs="Arial"/>
          <w:szCs w:val="20"/>
        </w:rPr>
        <w:t xml:space="preserve">Zmluvnými </w:t>
      </w:r>
      <w:r w:rsidRPr="00763A4D">
        <w:rPr>
          <w:rFonts w:cs="Arial"/>
          <w:szCs w:val="20"/>
        </w:rPr>
        <w:t xml:space="preserve">stranami a v súlade s § 18 </w:t>
      </w:r>
      <w:r w:rsidR="00013D1E" w:rsidRPr="00763A4D">
        <w:rPr>
          <w:rFonts w:cs="Arial"/>
          <w:szCs w:val="20"/>
        </w:rPr>
        <w:t>ZVO</w:t>
      </w:r>
      <w:r w:rsidRPr="00763A4D">
        <w:rPr>
          <w:rFonts w:cs="Arial"/>
          <w:szCs w:val="20"/>
        </w:rPr>
        <w:t>.</w:t>
      </w:r>
    </w:p>
    <w:p w14:paraId="6F1BF633" w14:textId="45F1CFCA" w:rsidR="00BE6BA4" w:rsidRPr="002121A6" w:rsidRDefault="00BE6BA4" w:rsidP="00BE6BA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59" w:lineRule="auto"/>
        <w:ind w:left="567" w:hanging="567"/>
        <w:rPr>
          <w:rFonts w:cs="Arial"/>
          <w:szCs w:val="20"/>
        </w:rPr>
      </w:pPr>
      <w:r w:rsidRPr="002121A6">
        <w:rPr>
          <w:rFonts w:cs="Arial"/>
          <w:szCs w:val="20"/>
        </w:rPr>
        <w:t>Tie práva a povinnosti, ktoré nie sú výslovne upravené touto Zmluvou sa spravujú príslušnými ustanoveniami zákona č. 513/1991 Zb. Obchodný zákonník</w:t>
      </w:r>
      <w:r w:rsidR="002D487E" w:rsidRPr="002D487E">
        <w:rPr>
          <w:sz w:val="21"/>
          <w:szCs w:val="21"/>
        </w:rPr>
        <w:t xml:space="preserve"> </w:t>
      </w:r>
      <w:r w:rsidR="002D487E" w:rsidRPr="003B16F9">
        <w:rPr>
          <w:sz w:val="21"/>
          <w:szCs w:val="21"/>
        </w:rPr>
        <w:t xml:space="preserve">v znení </w:t>
      </w:r>
      <w:r w:rsidR="002D487E" w:rsidRPr="00465B03">
        <w:rPr>
          <w:sz w:val="21"/>
          <w:szCs w:val="21"/>
        </w:rPr>
        <w:t>neskorších</w:t>
      </w:r>
      <w:r w:rsidR="002D487E" w:rsidRPr="003B16F9">
        <w:rPr>
          <w:sz w:val="21"/>
          <w:szCs w:val="21"/>
        </w:rPr>
        <w:t xml:space="preserve"> predpisov</w:t>
      </w:r>
      <w:r w:rsidR="002D487E">
        <w:rPr>
          <w:rFonts w:cs="Arial"/>
          <w:szCs w:val="20"/>
        </w:rPr>
        <w:t xml:space="preserve">, </w:t>
      </w:r>
      <w:r w:rsidRPr="002121A6">
        <w:rPr>
          <w:rFonts w:cs="Arial"/>
          <w:szCs w:val="20"/>
        </w:rPr>
        <w:t xml:space="preserve"> zákonom č. 40/1964 Zb. Občiansky zákonník </w:t>
      </w:r>
      <w:r w:rsidR="002D487E" w:rsidRPr="003B16F9">
        <w:rPr>
          <w:sz w:val="21"/>
          <w:szCs w:val="21"/>
        </w:rPr>
        <w:t xml:space="preserve">v znení </w:t>
      </w:r>
      <w:r w:rsidR="002D487E" w:rsidRPr="00465B03">
        <w:rPr>
          <w:sz w:val="21"/>
          <w:szCs w:val="21"/>
        </w:rPr>
        <w:t>neskorších</w:t>
      </w:r>
      <w:r w:rsidR="002D487E" w:rsidRPr="003B16F9">
        <w:rPr>
          <w:sz w:val="21"/>
          <w:szCs w:val="21"/>
        </w:rPr>
        <w:t xml:space="preserve"> predpisov</w:t>
      </w:r>
      <w:r w:rsidR="002D487E" w:rsidRPr="003B16F9" w:rsidDel="00712A3F">
        <w:rPr>
          <w:sz w:val="21"/>
          <w:szCs w:val="21"/>
        </w:rPr>
        <w:t xml:space="preserve"> </w:t>
      </w:r>
      <w:r w:rsidRPr="002121A6">
        <w:rPr>
          <w:rFonts w:cs="Arial"/>
          <w:szCs w:val="20"/>
        </w:rPr>
        <w:t>ako aj inými všeobecne záväznými právnymi predpismi.</w:t>
      </w:r>
    </w:p>
    <w:p w14:paraId="5AFC4F5A" w14:textId="11495D7A" w:rsidR="007C216A" w:rsidRPr="00763A4D" w:rsidRDefault="007C216A" w:rsidP="0021297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59" w:lineRule="auto"/>
        <w:ind w:left="567" w:hanging="567"/>
        <w:rPr>
          <w:rFonts w:cs="Arial"/>
          <w:b/>
          <w:szCs w:val="20"/>
        </w:rPr>
      </w:pPr>
      <w:r w:rsidRPr="00763A4D">
        <w:rPr>
          <w:rFonts w:cs="Arial"/>
          <w:szCs w:val="20"/>
        </w:rPr>
        <w:t xml:space="preserve">Ak sa niektoré ustanovenie tejto </w:t>
      </w:r>
      <w:r w:rsidR="00013D1E" w:rsidRPr="00763A4D">
        <w:rPr>
          <w:rFonts w:cs="Arial"/>
          <w:szCs w:val="20"/>
        </w:rPr>
        <w:t xml:space="preserve">Zmluvy </w:t>
      </w:r>
      <w:r w:rsidRPr="00763A4D">
        <w:rPr>
          <w:rFonts w:cs="Arial"/>
          <w:szCs w:val="20"/>
        </w:rPr>
        <w:t xml:space="preserve">stane neplatným či neúčinným, nedotýka sa to ostatných ustanovení tejto </w:t>
      </w:r>
      <w:r w:rsidR="00F33855" w:rsidRPr="00763A4D">
        <w:rPr>
          <w:rFonts w:cs="Arial"/>
          <w:szCs w:val="20"/>
        </w:rPr>
        <w:t>Zmluvy</w:t>
      </w:r>
      <w:r w:rsidRPr="00763A4D">
        <w:rPr>
          <w:rFonts w:cs="Arial"/>
          <w:szCs w:val="20"/>
        </w:rPr>
        <w:t xml:space="preserve">, ktoré zostávajú platné a účinné. Zmluvné strany sa v tomto prípade zaväzujú bezodkladne písomným dodatkom nahradiť neplatné alebo neúčinné ustanovenie novým ustanovením, ktoré zodpovedá pôvodne </w:t>
      </w:r>
      <w:r w:rsidRPr="00763A4D">
        <w:rPr>
          <w:rFonts w:cs="Arial"/>
          <w:szCs w:val="20"/>
        </w:rPr>
        <w:lastRenderedPageBreak/>
        <w:t xml:space="preserve">zamýšľanému účelu neplatného alebo neúčinného ustanoveniu a účelu tejto </w:t>
      </w:r>
      <w:r w:rsidR="00F33855" w:rsidRPr="00763A4D">
        <w:rPr>
          <w:rFonts w:cs="Arial"/>
          <w:szCs w:val="20"/>
        </w:rPr>
        <w:t>Zmluvy</w:t>
      </w:r>
      <w:r w:rsidRPr="00763A4D">
        <w:rPr>
          <w:rFonts w:cs="Arial"/>
          <w:szCs w:val="20"/>
        </w:rPr>
        <w:t>. Do doby uzavretia písomného dodatku platí zodpovedajúca úprava všeobecne záväzných právnych predpisov.</w:t>
      </w:r>
    </w:p>
    <w:p w14:paraId="072818D0" w14:textId="5553C791" w:rsidR="007C216A" w:rsidRPr="00763A4D" w:rsidRDefault="007C216A" w:rsidP="0021297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59" w:lineRule="auto"/>
        <w:ind w:left="567" w:hanging="567"/>
        <w:rPr>
          <w:rFonts w:cs="Arial"/>
          <w:b/>
          <w:szCs w:val="20"/>
        </w:rPr>
      </w:pPr>
      <w:r w:rsidRPr="00763A4D">
        <w:rPr>
          <w:rFonts w:cs="Arial"/>
          <w:szCs w:val="20"/>
        </w:rPr>
        <w:t xml:space="preserve">Predávajúci nie je oprávnený previesť práva a povinnosti vyplývajúce z tejto </w:t>
      </w:r>
      <w:r w:rsidR="00F33855" w:rsidRPr="00763A4D">
        <w:rPr>
          <w:rFonts w:cs="Arial"/>
          <w:szCs w:val="20"/>
        </w:rPr>
        <w:t xml:space="preserve">Zmluvy </w:t>
      </w:r>
      <w:r w:rsidRPr="00763A4D">
        <w:rPr>
          <w:rFonts w:cs="Arial"/>
          <w:szCs w:val="20"/>
        </w:rPr>
        <w:t xml:space="preserve">na tretiu osobu, a ani jednostranne započítať vzájomné pohľadávky vyplývajúce z tejto </w:t>
      </w:r>
      <w:r w:rsidR="00F33855" w:rsidRPr="00763A4D">
        <w:rPr>
          <w:rFonts w:cs="Arial"/>
          <w:szCs w:val="20"/>
        </w:rPr>
        <w:t xml:space="preserve">Zmluvy </w:t>
      </w:r>
      <w:r w:rsidRPr="00763A4D">
        <w:rPr>
          <w:rFonts w:cs="Arial"/>
          <w:szCs w:val="20"/>
        </w:rPr>
        <w:t xml:space="preserve">bez predchádzajúceho písomného súhlasu </w:t>
      </w:r>
      <w:r w:rsidR="00F33855" w:rsidRPr="00763A4D">
        <w:rPr>
          <w:rFonts w:cs="Arial"/>
          <w:szCs w:val="20"/>
        </w:rPr>
        <w:t>Kupujúceho</w:t>
      </w:r>
      <w:r w:rsidRPr="00763A4D">
        <w:rPr>
          <w:rFonts w:cs="Arial"/>
          <w:szCs w:val="20"/>
        </w:rPr>
        <w:t>.</w:t>
      </w:r>
    </w:p>
    <w:p w14:paraId="1BBB9E49" w14:textId="31387CEB" w:rsidR="007C216A" w:rsidRPr="00763A4D" w:rsidRDefault="007C216A" w:rsidP="0021297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59" w:lineRule="auto"/>
        <w:ind w:left="567" w:hanging="567"/>
        <w:rPr>
          <w:rFonts w:cs="Arial"/>
          <w:b/>
          <w:szCs w:val="20"/>
        </w:rPr>
      </w:pPr>
      <w:r w:rsidRPr="00763A4D">
        <w:rPr>
          <w:rFonts w:cs="Arial"/>
          <w:szCs w:val="20"/>
        </w:rPr>
        <w:t xml:space="preserve">Akékoľvek spory a nároky vyplývajúce z tejto </w:t>
      </w:r>
      <w:r w:rsidR="00F33855" w:rsidRPr="00763A4D">
        <w:rPr>
          <w:rFonts w:cs="Arial"/>
          <w:szCs w:val="20"/>
        </w:rPr>
        <w:t xml:space="preserve">Zmluvy </w:t>
      </w:r>
      <w:r w:rsidRPr="00763A4D">
        <w:rPr>
          <w:rFonts w:cs="Arial"/>
          <w:szCs w:val="20"/>
        </w:rPr>
        <w:t xml:space="preserve">alebo s ňou súvisiace sa budú riešiť predovšetkým rokovaním a dohodou </w:t>
      </w:r>
      <w:r w:rsidR="00F33855" w:rsidRPr="00763A4D">
        <w:rPr>
          <w:rFonts w:cs="Arial"/>
          <w:szCs w:val="20"/>
        </w:rPr>
        <w:t xml:space="preserve">Zmluvných </w:t>
      </w:r>
      <w:r w:rsidRPr="00763A4D">
        <w:rPr>
          <w:rFonts w:cs="Arial"/>
          <w:szCs w:val="20"/>
        </w:rPr>
        <w:t xml:space="preserve">strán v dobrej viere a s dobrým úmyslom. Zmluvné strany sa dohodli, že v prípade, ak akékoľvek spory alebo nároky vyplývajúce z tejto </w:t>
      </w:r>
      <w:r w:rsidR="004C2FCE">
        <w:rPr>
          <w:rFonts w:cs="Arial"/>
          <w:szCs w:val="20"/>
        </w:rPr>
        <w:t>Z</w:t>
      </w:r>
      <w:r w:rsidRPr="00763A4D">
        <w:rPr>
          <w:rFonts w:cs="Arial"/>
          <w:szCs w:val="20"/>
        </w:rPr>
        <w:t>mluvy alebo s ňou súvisiace nevyriešia dohodou, rozhodne o nich vecne a miestne príslušný súd.</w:t>
      </w:r>
    </w:p>
    <w:p w14:paraId="207A729D" w14:textId="6028C47E" w:rsidR="007C216A" w:rsidRPr="00763A4D" w:rsidRDefault="007C216A" w:rsidP="0021297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59" w:lineRule="auto"/>
        <w:ind w:left="567" w:hanging="567"/>
        <w:rPr>
          <w:rFonts w:cs="Arial"/>
          <w:szCs w:val="20"/>
        </w:rPr>
      </w:pPr>
      <w:r w:rsidRPr="00763A4D">
        <w:rPr>
          <w:rFonts w:cs="Arial"/>
          <w:szCs w:val="20"/>
        </w:rPr>
        <w:t xml:space="preserve">Táto </w:t>
      </w:r>
      <w:r w:rsidR="00F33855" w:rsidRPr="00763A4D">
        <w:rPr>
          <w:rFonts w:cs="Arial"/>
          <w:szCs w:val="20"/>
        </w:rPr>
        <w:t xml:space="preserve">Zmluva </w:t>
      </w:r>
      <w:r w:rsidRPr="00763A4D">
        <w:rPr>
          <w:rFonts w:cs="Arial"/>
          <w:szCs w:val="20"/>
        </w:rPr>
        <w:t xml:space="preserve">je vyhotovená v </w:t>
      </w:r>
      <w:r w:rsidR="00E36149" w:rsidRPr="00763A4D">
        <w:rPr>
          <w:rFonts w:cs="Arial"/>
          <w:szCs w:val="20"/>
        </w:rPr>
        <w:t>4</w:t>
      </w:r>
      <w:r w:rsidRPr="00763A4D">
        <w:rPr>
          <w:rFonts w:cs="Arial"/>
          <w:szCs w:val="20"/>
        </w:rPr>
        <w:t xml:space="preserve"> originálnych rovnopisoch, pričom </w:t>
      </w:r>
      <w:r w:rsidR="00F33855" w:rsidRPr="00763A4D">
        <w:rPr>
          <w:rFonts w:cs="Arial"/>
          <w:szCs w:val="20"/>
        </w:rPr>
        <w:t xml:space="preserve">Predávajúci </w:t>
      </w:r>
      <w:r w:rsidRPr="00763A4D">
        <w:rPr>
          <w:rFonts w:cs="Arial"/>
          <w:szCs w:val="20"/>
        </w:rPr>
        <w:t>dostane jedno (1) vyhotovenie a </w:t>
      </w:r>
      <w:r w:rsidR="00F33855" w:rsidRPr="00763A4D">
        <w:rPr>
          <w:rFonts w:cs="Arial"/>
          <w:szCs w:val="20"/>
        </w:rPr>
        <w:t xml:space="preserve">Kupujúci </w:t>
      </w:r>
      <w:r w:rsidR="00E36149" w:rsidRPr="00763A4D">
        <w:rPr>
          <w:rFonts w:cs="Arial"/>
          <w:szCs w:val="20"/>
        </w:rPr>
        <w:t>tri</w:t>
      </w:r>
      <w:r w:rsidRPr="00763A4D">
        <w:rPr>
          <w:rFonts w:cs="Arial"/>
          <w:szCs w:val="20"/>
        </w:rPr>
        <w:t xml:space="preserve"> (</w:t>
      </w:r>
      <w:r w:rsidR="00E36149" w:rsidRPr="00763A4D">
        <w:rPr>
          <w:rFonts w:cs="Arial"/>
          <w:szCs w:val="20"/>
        </w:rPr>
        <w:t>3</w:t>
      </w:r>
      <w:r w:rsidRPr="00763A4D">
        <w:rPr>
          <w:rFonts w:cs="Arial"/>
          <w:szCs w:val="20"/>
        </w:rPr>
        <w:t>) vyhotovenia.</w:t>
      </w:r>
    </w:p>
    <w:p w14:paraId="50442EE6" w14:textId="06AB0C89" w:rsidR="007C216A" w:rsidRPr="00FA18CE" w:rsidRDefault="00CC4D19" w:rsidP="008344A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59" w:lineRule="auto"/>
        <w:ind w:left="567" w:hanging="567"/>
        <w:rPr>
          <w:rFonts w:cs="Arial"/>
          <w:b/>
          <w:szCs w:val="20"/>
        </w:rPr>
      </w:pPr>
      <w:r w:rsidRPr="00763A4D">
        <w:rPr>
          <w:rFonts w:cs="Arial"/>
          <w:szCs w:val="20"/>
        </w:rPr>
        <w:t>Zmluvné strany vyhlasujú, že si túto Zmluvu prečítali, vzájomne vysvetlili, jej obsahu porozumeli a na znak súhlasu s ňou ju slobodne, vážne, dobrovoľne, s určitosťou, nie v tiesni a za nápadne nevýhodných podmienok vlastnoručne podpísali, a sú si plne vedomí následkov z nej vyplývajúcich.</w:t>
      </w:r>
    </w:p>
    <w:p w14:paraId="5A783B90" w14:textId="77777777" w:rsidR="00FA18CE" w:rsidRPr="00763A4D" w:rsidRDefault="00FA18CE" w:rsidP="00FA18C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59" w:lineRule="auto"/>
        <w:ind w:left="567" w:hanging="567"/>
        <w:rPr>
          <w:rFonts w:cs="Arial"/>
          <w:szCs w:val="20"/>
        </w:rPr>
      </w:pPr>
      <w:r w:rsidRPr="00763A4D">
        <w:rPr>
          <w:rFonts w:cs="Arial"/>
          <w:szCs w:val="20"/>
        </w:rPr>
        <w:t>Neoddeliteľnou súčasťou tejto Zmluvy sú nasledovné prílohy:</w:t>
      </w:r>
    </w:p>
    <w:p w14:paraId="5191D9DB" w14:textId="5BA08172" w:rsidR="00FA18CE" w:rsidRPr="00FA18CE" w:rsidRDefault="00FA18CE" w:rsidP="00FA18CE">
      <w:pPr>
        <w:widowControl w:val="0"/>
        <w:autoSpaceDE w:val="0"/>
        <w:autoSpaceDN w:val="0"/>
        <w:adjustRightInd w:val="0"/>
        <w:ind w:firstLine="567"/>
        <w:rPr>
          <w:rFonts w:cs="Arial"/>
          <w:szCs w:val="20"/>
        </w:rPr>
      </w:pPr>
      <w:r w:rsidRPr="00FA18CE">
        <w:rPr>
          <w:rFonts w:cs="Arial"/>
          <w:szCs w:val="20"/>
        </w:rPr>
        <w:t>Príloha č. 1 – Špecifikácia predmetu Zmluvy</w:t>
      </w:r>
    </w:p>
    <w:p w14:paraId="635F7887" w14:textId="4283F6D1" w:rsidR="00FA18CE" w:rsidRPr="00FA18CE" w:rsidRDefault="00FA18CE" w:rsidP="00FA18CE">
      <w:pPr>
        <w:widowControl w:val="0"/>
        <w:autoSpaceDE w:val="0"/>
        <w:autoSpaceDN w:val="0"/>
        <w:adjustRightInd w:val="0"/>
        <w:ind w:firstLine="567"/>
        <w:rPr>
          <w:rFonts w:cs="Arial"/>
          <w:szCs w:val="20"/>
        </w:rPr>
      </w:pPr>
      <w:r w:rsidRPr="00FA18CE">
        <w:rPr>
          <w:rFonts w:cs="Arial"/>
          <w:szCs w:val="20"/>
        </w:rPr>
        <w:t>Príloha č. 2 – Cenová kalkulácia</w:t>
      </w:r>
    </w:p>
    <w:p w14:paraId="6B8D628B" w14:textId="77777777" w:rsidR="000C1C6B" w:rsidRDefault="00FA18CE" w:rsidP="00FA18CE">
      <w:pPr>
        <w:widowControl w:val="0"/>
        <w:autoSpaceDE w:val="0"/>
        <w:autoSpaceDN w:val="0"/>
        <w:adjustRightInd w:val="0"/>
        <w:ind w:firstLine="567"/>
        <w:rPr>
          <w:rFonts w:cs="Arial"/>
          <w:szCs w:val="20"/>
        </w:rPr>
      </w:pPr>
      <w:r w:rsidRPr="00FA18CE">
        <w:rPr>
          <w:rFonts w:cs="Arial"/>
          <w:szCs w:val="20"/>
        </w:rPr>
        <w:t>Príloha č. 3 – Zoznam subdodávateľov</w:t>
      </w:r>
    </w:p>
    <w:p w14:paraId="6B0C85DC" w14:textId="081AC34B" w:rsidR="00FA18CE" w:rsidRDefault="00FA18CE" w:rsidP="00FA18CE">
      <w:pPr>
        <w:widowControl w:val="0"/>
        <w:autoSpaceDE w:val="0"/>
        <w:autoSpaceDN w:val="0"/>
        <w:adjustRightInd w:val="0"/>
        <w:spacing w:line="259" w:lineRule="auto"/>
        <w:ind w:left="567"/>
        <w:rPr>
          <w:rFonts w:cs="Arial"/>
          <w:b/>
          <w:szCs w:val="20"/>
        </w:rPr>
      </w:pPr>
    </w:p>
    <w:p w14:paraId="62C8078B" w14:textId="2ED35F9A" w:rsidR="007C216A" w:rsidRPr="00763A4D" w:rsidRDefault="007C216A" w:rsidP="001136DF">
      <w:pPr>
        <w:widowControl w:val="0"/>
        <w:autoSpaceDE w:val="0"/>
        <w:autoSpaceDN w:val="0"/>
        <w:adjustRightInd w:val="0"/>
        <w:rPr>
          <w:rFonts w:cs="Arial"/>
          <w:b/>
          <w:szCs w:val="20"/>
        </w:rPr>
      </w:pPr>
    </w:p>
    <w:p w14:paraId="6C3FBFF4" w14:textId="50CCACE7" w:rsidR="007C216A" w:rsidRPr="00763A4D" w:rsidRDefault="008344AD" w:rsidP="007313D1">
      <w:pPr>
        <w:tabs>
          <w:tab w:val="left" w:pos="5812"/>
        </w:tabs>
        <w:contextualSpacing/>
        <w:rPr>
          <w:rFonts w:cs="Arial"/>
          <w:szCs w:val="20"/>
        </w:rPr>
      </w:pPr>
      <w:r w:rsidRPr="00763A4D">
        <w:rPr>
          <w:rFonts w:eastAsia="Times New Roman"/>
          <w:noProof/>
          <w:szCs w:val="20"/>
          <w:lang w:eastAsia="sk-SK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1C8BC8E" wp14:editId="3E562CA5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497965" cy="974725"/>
                <wp:effectExtent l="0" t="0" r="635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965" cy="97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9B9F9" w14:textId="4FCDB9C6" w:rsidR="001136DF" w:rsidRPr="001136DF" w:rsidRDefault="002E4452" w:rsidP="001136DF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Predávajúci</w:t>
                            </w:r>
                          </w:p>
                          <w:p w14:paraId="10505E8D" w14:textId="77777777" w:rsidR="001136DF" w:rsidRPr="001136DF" w:rsidRDefault="001136DF" w:rsidP="001136DF">
                            <w:pPr>
                              <w:rPr>
                                <w:szCs w:val="20"/>
                              </w:rPr>
                            </w:pPr>
                            <w:r w:rsidRPr="001136DF">
                              <w:rPr>
                                <w:szCs w:val="20"/>
                              </w:rPr>
                              <w:t>V Bratislave</w:t>
                            </w:r>
                          </w:p>
                          <w:p w14:paraId="7647F992" w14:textId="77777777" w:rsidR="001136DF" w:rsidRPr="001136DF" w:rsidRDefault="001136DF" w:rsidP="001136DF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423E58A4" w14:textId="77777777" w:rsidR="001136DF" w:rsidRPr="001136DF" w:rsidRDefault="001136DF" w:rsidP="001136DF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6CDB5621" w14:textId="69A46055" w:rsidR="001136DF" w:rsidRDefault="001136DF" w:rsidP="001136DF">
                            <w:pPr>
                              <w:jc w:val="left"/>
                              <w:rPr>
                                <w:szCs w:val="20"/>
                              </w:rPr>
                            </w:pPr>
                            <w:r w:rsidRPr="001136DF">
                              <w:rPr>
                                <w:szCs w:val="20"/>
                              </w:rPr>
                              <w:t>................................................................</w:t>
                            </w:r>
                          </w:p>
                          <w:p w14:paraId="6210924A" w14:textId="77777777" w:rsidR="008E03F9" w:rsidRPr="001136DF" w:rsidRDefault="008E03F9" w:rsidP="001136DF">
                            <w:pPr>
                              <w:jc w:val="left"/>
                              <w:rPr>
                                <w:szCs w:val="20"/>
                              </w:rPr>
                            </w:pPr>
                          </w:p>
                          <w:p w14:paraId="29AFCB58" w14:textId="7E837B78" w:rsidR="001136DF" w:rsidRPr="001136DF" w:rsidRDefault="001136DF" w:rsidP="001136DF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C8BC8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66.75pt;margin-top:.55pt;width:117.95pt;height:76.75pt;z-index:251658241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" stroked="f">
                <v:textbox style="mso-fit-shape-to-text:t">
                  <w:txbxContent>
                    <w:p w14:paraId="3EA9B9F9" w14:textId="4FCDB9C6" w:rsidR="001136DF" w:rsidRPr="001136DF" w:rsidRDefault="002E4452" w:rsidP="001136DF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Predávajúci</w:t>
                      </w:r>
                    </w:p>
                    <w:p w14:paraId="10505E8D" w14:textId="77777777" w:rsidR="001136DF" w:rsidRPr="001136DF" w:rsidRDefault="001136DF" w:rsidP="001136DF">
                      <w:pPr>
                        <w:rPr>
                          <w:szCs w:val="20"/>
                        </w:rPr>
                      </w:pPr>
                      <w:r w:rsidRPr="001136DF">
                        <w:rPr>
                          <w:szCs w:val="20"/>
                        </w:rPr>
                        <w:t>V Bratislave</w:t>
                      </w:r>
                    </w:p>
                    <w:p w14:paraId="7647F992" w14:textId="77777777" w:rsidR="001136DF" w:rsidRPr="001136DF" w:rsidRDefault="001136DF" w:rsidP="001136DF">
                      <w:pPr>
                        <w:rPr>
                          <w:szCs w:val="20"/>
                        </w:rPr>
                      </w:pPr>
                    </w:p>
                    <w:p w14:paraId="423E58A4" w14:textId="77777777" w:rsidR="001136DF" w:rsidRPr="001136DF" w:rsidRDefault="001136DF" w:rsidP="001136DF">
                      <w:pPr>
                        <w:rPr>
                          <w:szCs w:val="20"/>
                        </w:rPr>
                      </w:pPr>
                    </w:p>
                    <w:p w14:paraId="6CDB5621" w14:textId="69A46055" w:rsidR="001136DF" w:rsidRDefault="001136DF" w:rsidP="001136DF">
                      <w:pPr>
                        <w:jc w:val="left"/>
                        <w:rPr>
                          <w:szCs w:val="20"/>
                        </w:rPr>
                      </w:pPr>
                      <w:r w:rsidRPr="001136DF">
                        <w:rPr>
                          <w:szCs w:val="20"/>
                        </w:rPr>
                        <w:t>................................................................</w:t>
                      </w:r>
                    </w:p>
                    <w:p w14:paraId="6210924A" w14:textId="77777777" w:rsidR="008E03F9" w:rsidRPr="001136DF" w:rsidRDefault="008E03F9" w:rsidP="001136DF">
                      <w:pPr>
                        <w:jc w:val="left"/>
                        <w:rPr>
                          <w:szCs w:val="20"/>
                        </w:rPr>
                      </w:pPr>
                    </w:p>
                    <w:p w14:paraId="29AFCB58" w14:textId="7E837B78" w:rsidR="001136DF" w:rsidRPr="001136DF" w:rsidRDefault="001136DF" w:rsidP="001136DF">
                      <w:pPr>
                        <w:jc w:val="center"/>
                        <w:rPr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63A4D">
        <w:rPr>
          <w:rFonts w:eastAsia="Times New Roman"/>
          <w:noProof/>
          <w:szCs w:val="20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443B858" wp14:editId="4589BCDB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1404620"/>
                <wp:effectExtent l="0" t="0" r="635" b="381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EA0A9" w14:textId="7B99A14B" w:rsidR="001136DF" w:rsidRPr="001136DF" w:rsidRDefault="002E4452" w:rsidP="001136DF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Kupujúci</w:t>
                            </w:r>
                          </w:p>
                          <w:p w14:paraId="688632B6" w14:textId="77777777" w:rsidR="001136DF" w:rsidRPr="001136DF" w:rsidRDefault="001136DF" w:rsidP="001136DF">
                            <w:pPr>
                              <w:rPr>
                                <w:szCs w:val="20"/>
                              </w:rPr>
                            </w:pPr>
                            <w:r w:rsidRPr="001136DF">
                              <w:rPr>
                                <w:szCs w:val="20"/>
                              </w:rPr>
                              <w:t>V Bratislave</w:t>
                            </w:r>
                          </w:p>
                          <w:p w14:paraId="7F544D40" w14:textId="77777777" w:rsidR="001136DF" w:rsidRPr="001136DF" w:rsidRDefault="001136DF" w:rsidP="001136DF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602487FC" w14:textId="77777777" w:rsidR="001136DF" w:rsidRPr="001136DF" w:rsidRDefault="001136DF" w:rsidP="001136DF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7481B293" w14:textId="77777777" w:rsidR="001136DF" w:rsidRPr="001136DF" w:rsidRDefault="001136DF" w:rsidP="001136DF">
                            <w:pPr>
                              <w:jc w:val="left"/>
                              <w:rPr>
                                <w:szCs w:val="20"/>
                              </w:rPr>
                            </w:pPr>
                            <w:r w:rsidRPr="001136DF">
                              <w:rPr>
                                <w:szCs w:val="20"/>
                              </w:rPr>
                              <w:t>................................................................</w:t>
                            </w:r>
                          </w:p>
                          <w:p w14:paraId="2EAC9E0D" w14:textId="175D9A46" w:rsidR="001136DF" w:rsidRDefault="001136DF" w:rsidP="001136DF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Ing. Tatiana Kratochvílová</w:t>
                            </w:r>
                          </w:p>
                          <w:p w14:paraId="2F381AE3" w14:textId="56D15F2A" w:rsidR="001136DF" w:rsidRPr="001136DF" w:rsidRDefault="00FA18CE" w:rsidP="001136DF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prvá</w:t>
                            </w:r>
                            <w:r w:rsidR="001136DF">
                              <w:rPr>
                                <w:szCs w:val="20"/>
                              </w:rPr>
                              <w:t xml:space="preserve"> námestníčka primátora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43B858" id="_x0000_s1027" type="#_x0000_t202" style="position:absolute;left:0;text-align:left;margin-left:0;margin-top:.7pt;width:185.9pt;height:110.6pt;z-index:25165824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" stroked="f">
                <v:textbox style="mso-fit-shape-to-text:t">
                  <w:txbxContent>
                    <w:p w14:paraId="289EA0A9" w14:textId="7B99A14B" w:rsidR="001136DF" w:rsidRPr="001136DF" w:rsidRDefault="002E4452" w:rsidP="001136DF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Kupujúci</w:t>
                      </w:r>
                    </w:p>
                    <w:p w14:paraId="688632B6" w14:textId="77777777" w:rsidR="001136DF" w:rsidRPr="001136DF" w:rsidRDefault="001136DF" w:rsidP="001136DF">
                      <w:pPr>
                        <w:rPr>
                          <w:szCs w:val="20"/>
                        </w:rPr>
                      </w:pPr>
                      <w:r w:rsidRPr="001136DF">
                        <w:rPr>
                          <w:szCs w:val="20"/>
                        </w:rPr>
                        <w:t>V Bratislave</w:t>
                      </w:r>
                    </w:p>
                    <w:p w14:paraId="7F544D40" w14:textId="77777777" w:rsidR="001136DF" w:rsidRPr="001136DF" w:rsidRDefault="001136DF" w:rsidP="001136DF">
                      <w:pPr>
                        <w:rPr>
                          <w:szCs w:val="20"/>
                        </w:rPr>
                      </w:pPr>
                    </w:p>
                    <w:p w14:paraId="602487FC" w14:textId="77777777" w:rsidR="001136DF" w:rsidRPr="001136DF" w:rsidRDefault="001136DF" w:rsidP="001136DF">
                      <w:pPr>
                        <w:rPr>
                          <w:szCs w:val="20"/>
                        </w:rPr>
                      </w:pPr>
                    </w:p>
                    <w:p w14:paraId="7481B293" w14:textId="77777777" w:rsidR="001136DF" w:rsidRPr="001136DF" w:rsidRDefault="001136DF" w:rsidP="001136DF">
                      <w:pPr>
                        <w:jc w:val="left"/>
                        <w:rPr>
                          <w:szCs w:val="20"/>
                        </w:rPr>
                      </w:pPr>
                      <w:r w:rsidRPr="001136DF">
                        <w:rPr>
                          <w:szCs w:val="20"/>
                        </w:rPr>
                        <w:t>................................................................</w:t>
                      </w:r>
                    </w:p>
                    <w:p w14:paraId="2EAC9E0D" w14:textId="175D9A46" w:rsidR="001136DF" w:rsidRDefault="001136DF" w:rsidP="001136DF">
                      <w:pPr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Ing. Tatiana Kratochvílová</w:t>
                      </w:r>
                    </w:p>
                    <w:p w14:paraId="2F381AE3" w14:textId="56D15F2A" w:rsidR="001136DF" w:rsidRPr="001136DF" w:rsidRDefault="00FA18CE" w:rsidP="001136DF">
                      <w:pPr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prvá</w:t>
                      </w:r>
                      <w:r w:rsidR="001136DF">
                        <w:rPr>
                          <w:szCs w:val="20"/>
                        </w:rPr>
                        <w:t xml:space="preserve"> námestníčka primátora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4B3E8FA" w14:textId="030DEFF0" w:rsidR="007C216A" w:rsidRPr="00763A4D" w:rsidRDefault="007C216A" w:rsidP="007313D1">
      <w:pPr>
        <w:tabs>
          <w:tab w:val="left" w:pos="4361"/>
        </w:tabs>
        <w:ind w:left="108" w:hanging="709"/>
        <w:contextualSpacing/>
        <w:rPr>
          <w:rFonts w:cs="Arial"/>
          <w:szCs w:val="20"/>
        </w:rPr>
      </w:pPr>
    </w:p>
    <w:p w14:paraId="389DA1D2" w14:textId="15249692" w:rsidR="002850B6" w:rsidRDefault="002850B6" w:rsidP="001136DF">
      <w:pPr>
        <w:tabs>
          <w:tab w:val="left" w:pos="5387"/>
        </w:tabs>
        <w:rPr>
          <w:szCs w:val="20"/>
        </w:rPr>
      </w:pPr>
    </w:p>
    <w:p w14:paraId="37B108C6" w14:textId="1DAA7471" w:rsidR="008E03F9" w:rsidRDefault="008E03F9" w:rsidP="001136DF">
      <w:pPr>
        <w:tabs>
          <w:tab w:val="left" w:pos="5387"/>
        </w:tabs>
        <w:rPr>
          <w:szCs w:val="20"/>
        </w:rPr>
      </w:pPr>
    </w:p>
    <w:p w14:paraId="2F41C4BB" w14:textId="0924FDD3" w:rsidR="008E03F9" w:rsidRDefault="008E03F9" w:rsidP="001136DF">
      <w:pPr>
        <w:tabs>
          <w:tab w:val="left" w:pos="5387"/>
        </w:tabs>
        <w:rPr>
          <w:szCs w:val="20"/>
        </w:rPr>
      </w:pPr>
    </w:p>
    <w:p w14:paraId="6B2A2A7E" w14:textId="4BAD0F5F" w:rsidR="008E03F9" w:rsidRDefault="008E03F9" w:rsidP="001136DF">
      <w:pPr>
        <w:tabs>
          <w:tab w:val="left" w:pos="5387"/>
        </w:tabs>
        <w:rPr>
          <w:szCs w:val="20"/>
        </w:rPr>
      </w:pPr>
    </w:p>
    <w:p w14:paraId="4933830E" w14:textId="58379E3B" w:rsidR="008E03F9" w:rsidRDefault="008E03F9" w:rsidP="001136DF">
      <w:pPr>
        <w:tabs>
          <w:tab w:val="left" w:pos="5387"/>
        </w:tabs>
        <w:rPr>
          <w:szCs w:val="20"/>
        </w:rPr>
      </w:pPr>
    </w:p>
    <w:p w14:paraId="68BE17B8" w14:textId="5FA0E953" w:rsidR="008E03F9" w:rsidRDefault="008E03F9" w:rsidP="001136DF">
      <w:pPr>
        <w:tabs>
          <w:tab w:val="left" w:pos="5387"/>
        </w:tabs>
        <w:rPr>
          <w:szCs w:val="20"/>
        </w:rPr>
      </w:pPr>
    </w:p>
    <w:p w14:paraId="3B23FC2E" w14:textId="6E8E412E" w:rsidR="008E03F9" w:rsidRDefault="008E03F9" w:rsidP="001136DF">
      <w:pPr>
        <w:tabs>
          <w:tab w:val="left" w:pos="5387"/>
        </w:tabs>
        <w:rPr>
          <w:szCs w:val="20"/>
        </w:rPr>
      </w:pPr>
    </w:p>
    <w:p w14:paraId="6267850F" w14:textId="38687A53" w:rsidR="008E03F9" w:rsidRDefault="008E03F9" w:rsidP="001136DF">
      <w:pPr>
        <w:tabs>
          <w:tab w:val="left" w:pos="5387"/>
        </w:tabs>
        <w:rPr>
          <w:szCs w:val="20"/>
        </w:rPr>
      </w:pPr>
    </w:p>
    <w:p w14:paraId="1B298EE2" w14:textId="245B2794" w:rsidR="008E03F9" w:rsidRDefault="008E03F9" w:rsidP="001136DF">
      <w:pPr>
        <w:tabs>
          <w:tab w:val="left" w:pos="5387"/>
        </w:tabs>
        <w:rPr>
          <w:szCs w:val="20"/>
        </w:rPr>
      </w:pPr>
    </w:p>
    <w:p w14:paraId="05DB9ADA" w14:textId="77777777" w:rsidR="008E03F9" w:rsidRPr="005A582E" w:rsidRDefault="008E03F9" w:rsidP="008E03F9">
      <w:pPr>
        <w:widowControl w:val="0"/>
        <w:autoSpaceDE w:val="0"/>
        <w:autoSpaceDN w:val="0"/>
        <w:adjustRightInd w:val="0"/>
        <w:ind w:firstLine="567"/>
        <w:rPr>
          <w:rFonts w:cs="Arial"/>
          <w:b/>
          <w:bCs/>
          <w:szCs w:val="20"/>
        </w:rPr>
      </w:pPr>
      <w:r w:rsidRPr="005A582E">
        <w:rPr>
          <w:rFonts w:cs="Arial"/>
          <w:b/>
          <w:bCs/>
          <w:szCs w:val="20"/>
        </w:rPr>
        <w:t>Príloha č. 1</w:t>
      </w:r>
    </w:p>
    <w:p w14:paraId="190AE414" w14:textId="73365158" w:rsidR="008E03F9" w:rsidRPr="005A582E" w:rsidRDefault="008E03F9" w:rsidP="008E03F9">
      <w:pPr>
        <w:widowControl w:val="0"/>
        <w:autoSpaceDE w:val="0"/>
        <w:autoSpaceDN w:val="0"/>
        <w:adjustRightInd w:val="0"/>
        <w:ind w:firstLine="567"/>
        <w:rPr>
          <w:rFonts w:cs="Arial"/>
          <w:b/>
          <w:bCs/>
          <w:szCs w:val="20"/>
        </w:rPr>
      </w:pPr>
      <w:r w:rsidRPr="005A582E">
        <w:rPr>
          <w:rFonts w:cs="Arial"/>
          <w:b/>
          <w:bCs/>
          <w:szCs w:val="20"/>
        </w:rPr>
        <w:t>Špecifikácia predmetu Zmluvy</w:t>
      </w:r>
    </w:p>
    <w:p w14:paraId="5DFEC0F6" w14:textId="77777777" w:rsidR="008E03F9" w:rsidRPr="005A582E" w:rsidRDefault="008E03F9" w:rsidP="008E03F9">
      <w:pPr>
        <w:widowControl w:val="0"/>
        <w:autoSpaceDE w:val="0"/>
        <w:autoSpaceDN w:val="0"/>
        <w:adjustRightInd w:val="0"/>
        <w:ind w:firstLine="567"/>
        <w:rPr>
          <w:rFonts w:cs="Arial"/>
          <w:b/>
          <w:bCs/>
          <w:szCs w:val="20"/>
        </w:rPr>
      </w:pPr>
    </w:p>
    <w:p w14:paraId="4C9EACA4" w14:textId="001FC615" w:rsidR="008E03F9" w:rsidRPr="005A582E" w:rsidRDefault="008E03F9" w:rsidP="008E03F9">
      <w:pPr>
        <w:widowControl w:val="0"/>
        <w:autoSpaceDE w:val="0"/>
        <w:autoSpaceDN w:val="0"/>
        <w:adjustRightInd w:val="0"/>
        <w:ind w:firstLine="567"/>
        <w:rPr>
          <w:rFonts w:cs="Arial"/>
          <w:b/>
          <w:bCs/>
          <w:szCs w:val="20"/>
        </w:rPr>
      </w:pPr>
      <w:r w:rsidRPr="005A582E">
        <w:rPr>
          <w:rFonts w:cs="Arial"/>
          <w:b/>
          <w:bCs/>
          <w:szCs w:val="20"/>
        </w:rPr>
        <w:t>Príloha č. 2</w:t>
      </w:r>
    </w:p>
    <w:p w14:paraId="51DCA17D" w14:textId="52E23F2E" w:rsidR="008E03F9" w:rsidRPr="005A582E" w:rsidRDefault="008E03F9" w:rsidP="008E03F9">
      <w:pPr>
        <w:widowControl w:val="0"/>
        <w:autoSpaceDE w:val="0"/>
        <w:autoSpaceDN w:val="0"/>
        <w:adjustRightInd w:val="0"/>
        <w:ind w:firstLine="567"/>
        <w:rPr>
          <w:rFonts w:cs="Arial"/>
          <w:b/>
          <w:bCs/>
          <w:szCs w:val="20"/>
        </w:rPr>
      </w:pPr>
      <w:r w:rsidRPr="005A582E">
        <w:rPr>
          <w:rFonts w:cs="Arial"/>
          <w:b/>
          <w:bCs/>
          <w:szCs w:val="20"/>
        </w:rPr>
        <w:t>Cenová kalkulácia</w:t>
      </w:r>
    </w:p>
    <w:p w14:paraId="7D74F36C" w14:textId="77777777" w:rsidR="008E03F9" w:rsidRPr="005A582E" w:rsidRDefault="008E03F9" w:rsidP="008E03F9">
      <w:pPr>
        <w:widowControl w:val="0"/>
        <w:autoSpaceDE w:val="0"/>
        <w:autoSpaceDN w:val="0"/>
        <w:adjustRightInd w:val="0"/>
        <w:ind w:firstLine="567"/>
        <w:rPr>
          <w:rFonts w:cs="Arial"/>
          <w:b/>
          <w:bCs/>
          <w:szCs w:val="20"/>
        </w:rPr>
      </w:pPr>
    </w:p>
    <w:p w14:paraId="2F162896" w14:textId="113D7317" w:rsidR="008E03F9" w:rsidRPr="005A582E" w:rsidRDefault="008E03F9" w:rsidP="008E03F9">
      <w:pPr>
        <w:widowControl w:val="0"/>
        <w:autoSpaceDE w:val="0"/>
        <w:autoSpaceDN w:val="0"/>
        <w:adjustRightInd w:val="0"/>
        <w:ind w:firstLine="567"/>
        <w:rPr>
          <w:rFonts w:cs="Arial"/>
          <w:b/>
          <w:bCs/>
          <w:szCs w:val="20"/>
        </w:rPr>
      </w:pPr>
      <w:r w:rsidRPr="005A582E">
        <w:rPr>
          <w:rFonts w:cs="Arial"/>
          <w:b/>
          <w:bCs/>
          <w:szCs w:val="20"/>
        </w:rPr>
        <w:t>Príloha č. 3</w:t>
      </w:r>
    </w:p>
    <w:p w14:paraId="182C2A87" w14:textId="05F5504C" w:rsidR="008E03F9" w:rsidRPr="005A582E" w:rsidRDefault="008E03F9" w:rsidP="008E03F9">
      <w:pPr>
        <w:widowControl w:val="0"/>
        <w:autoSpaceDE w:val="0"/>
        <w:autoSpaceDN w:val="0"/>
        <w:adjustRightInd w:val="0"/>
        <w:ind w:firstLine="567"/>
        <w:rPr>
          <w:rFonts w:cs="Arial"/>
          <w:b/>
          <w:bCs/>
          <w:szCs w:val="20"/>
        </w:rPr>
      </w:pPr>
      <w:r w:rsidRPr="005A582E">
        <w:rPr>
          <w:rFonts w:cs="Arial"/>
          <w:b/>
          <w:bCs/>
          <w:szCs w:val="20"/>
        </w:rPr>
        <w:t>Zoznam subdodávateľov</w:t>
      </w:r>
    </w:p>
    <w:p w14:paraId="71684904" w14:textId="3E7F6BAF" w:rsidR="008E03F9" w:rsidRDefault="008E03F9" w:rsidP="008E03F9">
      <w:pPr>
        <w:widowControl w:val="0"/>
        <w:autoSpaceDE w:val="0"/>
        <w:autoSpaceDN w:val="0"/>
        <w:adjustRightInd w:val="0"/>
        <w:spacing w:line="259" w:lineRule="auto"/>
        <w:ind w:left="567"/>
        <w:rPr>
          <w:rFonts w:cs="Arial"/>
          <w:b/>
          <w:szCs w:val="20"/>
        </w:rPr>
      </w:pPr>
    </w:p>
    <w:p w14:paraId="3EABF85C" w14:textId="77777777" w:rsidR="00F4071A" w:rsidRPr="00DC039A" w:rsidRDefault="00F4071A" w:rsidP="00F4071A">
      <w:pPr>
        <w:ind w:left="357"/>
        <w:jc w:val="center"/>
        <w:rPr>
          <w:rFonts w:cs="Arial"/>
          <w:b/>
          <w:bCs/>
          <w:caps/>
          <w:szCs w:val="20"/>
          <w:lang w:eastAsia="cs-CZ"/>
        </w:rPr>
      </w:pPr>
      <w:bookmarkStart w:id="4" w:name="_Hlk24709506"/>
      <w:r w:rsidRPr="00DC039A">
        <w:rPr>
          <w:rFonts w:cs="Arial"/>
          <w:b/>
          <w:bCs/>
          <w:caps/>
          <w:szCs w:val="20"/>
          <w:lang w:eastAsia="cs-CZ"/>
        </w:rPr>
        <w:t xml:space="preserve">Údaje o všetkých známych subdodávateľoch </w:t>
      </w:r>
    </w:p>
    <w:p w14:paraId="6663C12E" w14:textId="77777777" w:rsidR="00F4071A" w:rsidRPr="00DC039A" w:rsidRDefault="00F4071A" w:rsidP="00F4071A">
      <w:pPr>
        <w:ind w:left="357"/>
        <w:jc w:val="center"/>
        <w:rPr>
          <w:rFonts w:cs="Arial"/>
          <w:b/>
          <w:bCs/>
          <w:caps/>
          <w:szCs w:val="20"/>
          <w:lang w:eastAsia="cs-CZ"/>
        </w:rPr>
      </w:pPr>
      <w:r w:rsidRPr="00DC039A">
        <w:rPr>
          <w:rFonts w:cs="Arial"/>
          <w:b/>
          <w:bCs/>
          <w:caps/>
          <w:szCs w:val="20"/>
          <w:lang w:eastAsia="cs-CZ"/>
        </w:rPr>
        <w:t>na predmet ZMLUVY</w:t>
      </w:r>
    </w:p>
    <w:p w14:paraId="1BF6E0CC" w14:textId="77777777" w:rsidR="00F4071A" w:rsidRPr="00DC039A" w:rsidRDefault="00F4071A" w:rsidP="00F4071A">
      <w:pPr>
        <w:ind w:left="357"/>
        <w:jc w:val="center"/>
        <w:rPr>
          <w:rFonts w:cs="Arial"/>
          <w:b/>
          <w:bCs/>
          <w:caps/>
          <w:szCs w:val="20"/>
          <w:lang w:eastAsia="cs-CZ"/>
        </w:rPr>
      </w:pPr>
    </w:p>
    <w:p w14:paraId="691AB8D7" w14:textId="77777777" w:rsidR="00F4071A" w:rsidRPr="00DC039A" w:rsidRDefault="00F4071A" w:rsidP="00F4071A">
      <w:pPr>
        <w:ind w:left="357"/>
        <w:jc w:val="center"/>
        <w:rPr>
          <w:rFonts w:cs="Arial"/>
          <w:b/>
          <w:bCs/>
          <w:szCs w:val="20"/>
          <w:lang w:eastAsia="cs-CZ"/>
        </w:rPr>
      </w:pPr>
      <w:r w:rsidRPr="00DC039A">
        <w:rPr>
          <w:rFonts w:cs="Arial"/>
          <w:b/>
          <w:bCs/>
          <w:szCs w:val="20"/>
          <w:lang w:eastAsia="cs-CZ"/>
        </w:rPr>
        <w:t>v súlade s § 41 ods. 3 zákona č. 343/2015 Z. z. o verejnom obstarávaní a o zmene a doplnení niektorých zákonov v znení neskorších predpisov</w:t>
      </w:r>
    </w:p>
    <w:p w14:paraId="4131FBED" w14:textId="77777777" w:rsidR="00F4071A" w:rsidRPr="00DC039A" w:rsidRDefault="00F4071A" w:rsidP="00F4071A">
      <w:pPr>
        <w:ind w:left="360"/>
        <w:jc w:val="center"/>
        <w:rPr>
          <w:rFonts w:cs="Arial"/>
          <w:szCs w:val="20"/>
          <w:lang w:eastAsia="cs-CZ"/>
        </w:rPr>
      </w:pPr>
    </w:p>
    <w:p w14:paraId="359A9B8C" w14:textId="77777777" w:rsidR="00F4071A" w:rsidRPr="00DC039A" w:rsidRDefault="00F4071A" w:rsidP="00F4071A">
      <w:pPr>
        <w:ind w:left="426"/>
        <w:jc w:val="center"/>
        <w:rPr>
          <w:rFonts w:cs="Arial"/>
          <w:b/>
          <w:bCs/>
          <w:szCs w:val="20"/>
          <w:lang w:eastAsia="cs-CZ"/>
        </w:rPr>
      </w:pPr>
      <w:r w:rsidRPr="00DC039A">
        <w:rPr>
          <w:rFonts w:cs="Arial"/>
          <w:b/>
          <w:bCs/>
          <w:szCs w:val="20"/>
          <w:lang w:eastAsia="cs-CZ"/>
        </w:rPr>
        <w:t xml:space="preserve">Predmet zmluvy: </w:t>
      </w:r>
      <w:r w:rsidRPr="00DC039A">
        <w:rPr>
          <w:b/>
          <w:bCs/>
          <w:sz w:val="21"/>
          <w:szCs w:val="21"/>
        </w:rPr>
        <w:t>.............................</w:t>
      </w:r>
    </w:p>
    <w:p w14:paraId="074E2BA5" w14:textId="77777777" w:rsidR="00F4071A" w:rsidRPr="00DC039A" w:rsidRDefault="00F4071A" w:rsidP="00F4071A">
      <w:pPr>
        <w:ind w:left="426"/>
        <w:jc w:val="center"/>
        <w:rPr>
          <w:rFonts w:cs="Arial"/>
          <w:b/>
          <w:bCs/>
          <w:szCs w:val="20"/>
          <w:lang w:eastAsia="cs-CZ"/>
        </w:rPr>
      </w:pPr>
    </w:p>
    <w:p w14:paraId="5CED0DFD" w14:textId="77777777" w:rsidR="00F4071A" w:rsidRPr="00DC039A" w:rsidRDefault="00F4071A" w:rsidP="00F4071A">
      <w:pPr>
        <w:ind w:left="426"/>
        <w:jc w:val="center"/>
        <w:rPr>
          <w:rFonts w:cs="Arial"/>
          <w:szCs w:val="20"/>
          <w:lang w:eastAsia="cs-CZ"/>
        </w:rPr>
      </w:pPr>
      <w:r w:rsidRPr="00DC039A">
        <w:rPr>
          <w:rFonts w:cs="Arial"/>
          <w:b/>
          <w:bCs/>
          <w:szCs w:val="20"/>
          <w:lang w:eastAsia="cs-CZ"/>
        </w:rP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1592"/>
        <w:gridCol w:w="1540"/>
        <w:gridCol w:w="1969"/>
        <w:gridCol w:w="2179"/>
        <w:gridCol w:w="1189"/>
      </w:tblGrid>
      <w:tr w:rsidR="00F4071A" w:rsidRPr="00DC039A" w14:paraId="6A1DB2E7" w14:textId="77777777" w:rsidTr="00EF4471"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E93D5" w14:textId="77777777" w:rsidR="00F4071A" w:rsidRPr="00DC039A" w:rsidRDefault="00F4071A" w:rsidP="00EF4471">
            <w:pPr>
              <w:spacing w:line="252" w:lineRule="auto"/>
              <w:jc w:val="center"/>
              <w:rPr>
                <w:rFonts w:cs="Arial"/>
                <w:szCs w:val="20"/>
                <w:lang w:eastAsia="cs-CZ"/>
              </w:rPr>
            </w:pPr>
            <w:r w:rsidRPr="00DC039A">
              <w:rPr>
                <w:rFonts w:cs="Arial"/>
                <w:szCs w:val="20"/>
                <w:lang w:eastAsia="cs-CZ"/>
              </w:rPr>
              <w:t xml:space="preserve">Por. č. 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9FB97" w14:textId="77777777" w:rsidR="00F4071A" w:rsidRPr="00DC039A" w:rsidRDefault="00F4071A" w:rsidP="00EF4471">
            <w:pPr>
              <w:spacing w:line="252" w:lineRule="auto"/>
              <w:rPr>
                <w:rFonts w:cs="Arial"/>
                <w:szCs w:val="20"/>
                <w:lang w:eastAsia="cs-CZ"/>
              </w:rPr>
            </w:pPr>
          </w:p>
          <w:p w14:paraId="5DF5A5F2" w14:textId="77777777" w:rsidR="00F4071A" w:rsidRPr="00DC039A" w:rsidRDefault="00F4071A" w:rsidP="00EF4471">
            <w:pPr>
              <w:spacing w:line="252" w:lineRule="auto"/>
              <w:rPr>
                <w:rFonts w:cs="Arial"/>
                <w:szCs w:val="20"/>
                <w:lang w:eastAsia="cs-CZ"/>
              </w:rPr>
            </w:pPr>
          </w:p>
          <w:p w14:paraId="33EC29CE" w14:textId="77777777" w:rsidR="00F4071A" w:rsidRPr="00DC039A" w:rsidRDefault="00F4071A" w:rsidP="00EF4471">
            <w:pPr>
              <w:spacing w:line="252" w:lineRule="auto"/>
              <w:rPr>
                <w:rFonts w:cs="Arial"/>
                <w:szCs w:val="20"/>
                <w:lang w:eastAsia="cs-CZ"/>
              </w:rPr>
            </w:pPr>
            <w:r w:rsidRPr="00DC039A">
              <w:rPr>
                <w:rFonts w:cs="Arial"/>
                <w:szCs w:val="20"/>
                <w:lang w:eastAsia="cs-CZ"/>
              </w:rPr>
              <w:t xml:space="preserve">Subdodávateľ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C851A" w14:textId="77777777" w:rsidR="00F4071A" w:rsidRPr="00DC039A" w:rsidRDefault="00F4071A" w:rsidP="00EF4471">
            <w:pPr>
              <w:spacing w:line="252" w:lineRule="auto"/>
              <w:rPr>
                <w:rFonts w:cs="Arial"/>
                <w:szCs w:val="20"/>
                <w:lang w:eastAsia="cs-CZ"/>
              </w:rPr>
            </w:pPr>
            <w:r w:rsidRPr="00DC039A">
              <w:rPr>
                <w:rFonts w:cs="Arial"/>
                <w:szCs w:val="20"/>
                <w:lang w:eastAsia="cs-CZ"/>
              </w:rPr>
              <w:t>Identifikačné číslo, ak nebolo pridelené identifikačné číslo</w:t>
            </w: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AF1F1" w14:textId="77777777" w:rsidR="00F4071A" w:rsidRPr="00DC039A" w:rsidRDefault="00F4071A" w:rsidP="00EF4471">
            <w:pPr>
              <w:spacing w:line="252" w:lineRule="auto"/>
              <w:rPr>
                <w:rFonts w:cs="Arial"/>
                <w:szCs w:val="20"/>
                <w:lang w:eastAsia="cs-CZ"/>
              </w:rPr>
            </w:pPr>
            <w:r w:rsidRPr="00DC039A">
              <w:rPr>
                <w:rFonts w:cs="Arial"/>
                <w:szCs w:val="20"/>
                <w:lang w:eastAsia="cs-CZ"/>
              </w:rPr>
              <w:t>Hodnota plnenia vyjadrená v percentách  (%) k ponukovej cene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06692" w14:textId="77777777" w:rsidR="00F4071A" w:rsidRPr="00DC039A" w:rsidRDefault="00F4071A" w:rsidP="00EF4471">
            <w:pPr>
              <w:spacing w:line="252" w:lineRule="auto"/>
              <w:rPr>
                <w:rFonts w:cs="Arial"/>
                <w:szCs w:val="20"/>
                <w:lang w:eastAsia="cs-CZ"/>
              </w:rPr>
            </w:pPr>
            <w:r w:rsidRPr="00DC039A">
              <w:rPr>
                <w:rFonts w:cs="Arial"/>
                <w:szCs w:val="20"/>
                <w:lang w:eastAsia="cs-CZ"/>
              </w:rPr>
              <w:t>Osoba oprávnená konať za subdodávateľa (meno a priezvisko, funkcia)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6BB579" w14:textId="77777777" w:rsidR="00F4071A" w:rsidRPr="00DC039A" w:rsidRDefault="00F4071A" w:rsidP="00EF4471">
            <w:pPr>
              <w:spacing w:line="252" w:lineRule="auto"/>
              <w:rPr>
                <w:rFonts w:cs="Arial"/>
                <w:szCs w:val="20"/>
                <w:lang w:eastAsia="cs-CZ"/>
              </w:rPr>
            </w:pPr>
            <w:r w:rsidRPr="00DC039A">
              <w:rPr>
                <w:rFonts w:cs="Arial"/>
                <w:szCs w:val="20"/>
                <w:lang w:eastAsia="cs-CZ"/>
              </w:rPr>
              <w:t>Predmet subdodávky</w:t>
            </w:r>
          </w:p>
        </w:tc>
      </w:tr>
      <w:tr w:rsidR="00F4071A" w:rsidRPr="00DC039A" w14:paraId="19943409" w14:textId="77777777" w:rsidTr="00EF4471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540DB" w14:textId="77777777" w:rsidR="00F4071A" w:rsidRPr="00DC039A" w:rsidRDefault="00F4071A" w:rsidP="00EF4471">
            <w:pPr>
              <w:spacing w:line="252" w:lineRule="auto"/>
              <w:jc w:val="center"/>
              <w:rPr>
                <w:rFonts w:cs="Arial"/>
                <w:szCs w:val="20"/>
                <w:lang w:eastAsia="cs-CZ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5CB7B" w14:textId="77777777" w:rsidR="00F4071A" w:rsidRPr="00DC039A" w:rsidRDefault="00F4071A" w:rsidP="00EF4471">
            <w:pPr>
              <w:spacing w:line="252" w:lineRule="auto"/>
              <w:jc w:val="center"/>
              <w:rPr>
                <w:rFonts w:cs="Arial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BF0D2" w14:textId="77777777" w:rsidR="00F4071A" w:rsidRPr="00DC039A" w:rsidRDefault="00F4071A" w:rsidP="00EF4471">
            <w:pPr>
              <w:spacing w:line="252" w:lineRule="auto"/>
              <w:jc w:val="center"/>
              <w:rPr>
                <w:rFonts w:cs="Arial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27889" w14:textId="77777777" w:rsidR="00F4071A" w:rsidRPr="00DC039A" w:rsidRDefault="00F4071A" w:rsidP="00EF4471">
            <w:pPr>
              <w:spacing w:line="252" w:lineRule="auto"/>
              <w:jc w:val="center"/>
              <w:rPr>
                <w:rFonts w:cs="Arial"/>
                <w:szCs w:val="20"/>
                <w:lang w:eastAsia="cs-CZ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70E37" w14:textId="77777777" w:rsidR="00F4071A" w:rsidRPr="00DC039A" w:rsidRDefault="00F4071A" w:rsidP="00EF4471">
            <w:pPr>
              <w:spacing w:line="252" w:lineRule="auto"/>
              <w:jc w:val="center"/>
              <w:rPr>
                <w:rFonts w:cs="Arial"/>
                <w:szCs w:val="2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6923ED" w14:textId="77777777" w:rsidR="00F4071A" w:rsidRPr="00DC039A" w:rsidRDefault="00F4071A" w:rsidP="00EF4471">
            <w:pPr>
              <w:spacing w:line="252" w:lineRule="auto"/>
              <w:jc w:val="center"/>
              <w:rPr>
                <w:rFonts w:cs="Arial"/>
                <w:szCs w:val="20"/>
                <w:lang w:eastAsia="cs-CZ"/>
              </w:rPr>
            </w:pPr>
          </w:p>
        </w:tc>
      </w:tr>
      <w:tr w:rsidR="00F4071A" w:rsidRPr="00DC039A" w14:paraId="3BF8280D" w14:textId="77777777" w:rsidTr="00EF4471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CF730" w14:textId="77777777" w:rsidR="00F4071A" w:rsidRPr="00DC039A" w:rsidRDefault="00F4071A" w:rsidP="00EF4471">
            <w:pPr>
              <w:spacing w:line="252" w:lineRule="auto"/>
              <w:jc w:val="center"/>
              <w:rPr>
                <w:rFonts w:cs="Arial"/>
                <w:szCs w:val="20"/>
                <w:lang w:eastAsia="cs-CZ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3D5F0" w14:textId="77777777" w:rsidR="00F4071A" w:rsidRPr="00DC039A" w:rsidRDefault="00F4071A" w:rsidP="00EF4471">
            <w:pPr>
              <w:spacing w:line="252" w:lineRule="auto"/>
              <w:jc w:val="center"/>
              <w:rPr>
                <w:rFonts w:cs="Arial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3286F" w14:textId="77777777" w:rsidR="00F4071A" w:rsidRPr="00DC039A" w:rsidRDefault="00F4071A" w:rsidP="00EF4471">
            <w:pPr>
              <w:spacing w:line="252" w:lineRule="auto"/>
              <w:jc w:val="center"/>
              <w:rPr>
                <w:rFonts w:cs="Arial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318C4" w14:textId="77777777" w:rsidR="00F4071A" w:rsidRPr="00DC039A" w:rsidRDefault="00F4071A" w:rsidP="00EF4471">
            <w:pPr>
              <w:spacing w:line="252" w:lineRule="auto"/>
              <w:jc w:val="center"/>
              <w:rPr>
                <w:rFonts w:cs="Arial"/>
                <w:szCs w:val="20"/>
                <w:lang w:eastAsia="cs-CZ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A0D5D" w14:textId="77777777" w:rsidR="00F4071A" w:rsidRPr="00DC039A" w:rsidRDefault="00F4071A" w:rsidP="00EF4471">
            <w:pPr>
              <w:spacing w:line="252" w:lineRule="auto"/>
              <w:jc w:val="center"/>
              <w:rPr>
                <w:rFonts w:cs="Arial"/>
                <w:szCs w:val="2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9F93DC" w14:textId="77777777" w:rsidR="00F4071A" w:rsidRPr="00DC039A" w:rsidRDefault="00F4071A" w:rsidP="00EF4471">
            <w:pPr>
              <w:spacing w:line="252" w:lineRule="auto"/>
              <w:jc w:val="center"/>
              <w:rPr>
                <w:rFonts w:cs="Arial"/>
                <w:szCs w:val="20"/>
                <w:lang w:eastAsia="cs-CZ"/>
              </w:rPr>
            </w:pPr>
          </w:p>
        </w:tc>
      </w:tr>
      <w:tr w:rsidR="00F4071A" w:rsidRPr="00DC039A" w14:paraId="18AC406C" w14:textId="77777777" w:rsidTr="00EF4471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55F5A" w14:textId="77777777" w:rsidR="00F4071A" w:rsidRPr="00DC039A" w:rsidRDefault="00F4071A" w:rsidP="00EF4471">
            <w:pPr>
              <w:spacing w:line="252" w:lineRule="auto"/>
              <w:jc w:val="center"/>
              <w:rPr>
                <w:rFonts w:cs="Arial"/>
                <w:szCs w:val="20"/>
                <w:lang w:eastAsia="cs-CZ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7D75C" w14:textId="77777777" w:rsidR="00F4071A" w:rsidRPr="00DC039A" w:rsidRDefault="00F4071A" w:rsidP="00EF4471">
            <w:pPr>
              <w:spacing w:line="252" w:lineRule="auto"/>
              <w:jc w:val="center"/>
              <w:rPr>
                <w:rFonts w:cs="Arial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DD230" w14:textId="77777777" w:rsidR="00F4071A" w:rsidRPr="00DC039A" w:rsidRDefault="00F4071A" w:rsidP="00EF4471">
            <w:pPr>
              <w:spacing w:line="252" w:lineRule="auto"/>
              <w:jc w:val="center"/>
              <w:rPr>
                <w:rFonts w:cs="Arial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57F9C" w14:textId="77777777" w:rsidR="00F4071A" w:rsidRPr="00DC039A" w:rsidRDefault="00F4071A" w:rsidP="00EF4471">
            <w:pPr>
              <w:spacing w:line="252" w:lineRule="auto"/>
              <w:jc w:val="center"/>
              <w:rPr>
                <w:rFonts w:cs="Arial"/>
                <w:szCs w:val="20"/>
                <w:lang w:eastAsia="cs-CZ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D6D66" w14:textId="77777777" w:rsidR="00F4071A" w:rsidRPr="00DC039A" w:rsidRDefault="00F4071A" w:rsidP="00EF4471">
            <w:pPr>
              <w:spacing w:line="252" w:lineRule="auto"/>
              <w:jc w:val="center"/>
              <w:rPr>
                <w:rFonts w:cs="Arial"/>
                <w:szCs w:val="2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6AA0EB" w14:textId="77777777" w:rsidR="00F4071A" w:rsidRPr="00DC039A" w:rsidRDefault="00F4071A" w:rsidP="00EF4471">
            <w:pPr>
              <w:spacing w:line="252" w:lineRule="auto"/>
              <w:jc w:val="center"/>
              <w:rPr>
                <w:rFonts w:cs="Arial"/>
                <w:szCs w:val="20"/>
                <w:lang w:eastAsia="cs-CZ"/>
              </w:rPr>
            </w:pPr>
          </w:p>
        </w:tc>
      </w:tr>
      <w:tr w:rsidR="00F4071A" w:rsidRPr="00DC039A" w14:paraId="49AE003A" w14:textId="77777777" w:rsidTr="00EF4471"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03C0A" w14:textId="77777777" w:rsidR="00F4071A" w:rsidRPr="00DC039A" w:rsidRDefault="00F4071A" w:rsidP="00EF4471">
            <w:pPr>
              <w:spacing w:line="252" w:lineRule="auto"/>
              <w:jc w:val="center"/>
              <w:rPr>
                <w:rFonts w:cs="Arial"/>
                <w:color w:val="FF00FF"/>
                <w:szCs w:val="20"/>
                <w:lang w:eastAsia="cs-CZ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C0615" w14:textId="77777777" w:rsidR="00F4071A" w:rsidRPr="00DC039A" w:rsidRDefault="00F4071A" w:rsidP="00EF4471">
            <w:pPr>
              <w:spacing w:line="252" w:lineRule="auto"/>
              <w:jc w:val="center"/>
              <w:rPr>
                <w:rFonts w:cs="Arial"/>
                <w:color w:val="FF00FF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1FAD2" w14:textId="77777777" w:rsidR="00F4071A" w:rsidRPr="00DC039A" w:rsidRDefault="00F4071A" w:rsidP="00EF4471">
            <w:pPr>
              <w:spacing w:line="252" w:lineRule="auto"/>
              <w:jc w:val="center"/>
              <w:rPr>
                <w:rFonts w:cs="Arial"/>
                <w:color w:val="FF00FF"/>
                <w:szCs w:val="2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FFDB1" w14:textId="77777777" w:rsidR="00F4071A" w:rsidRPr="00DC039A" w:rsidRDefault="00F4071A" w:rsidP="00EF4471">
            <w:pPr>
              <w:spacing w:line="252" w:lineRule="auto"/>
              <w:jc w:val="center"/>
              <w:rPr>
                <w:rFonts w:cs="Arial"/>
                <w:color w:val="FF00FF"/>
                <w:szCs w:val="20"/>
                <w:lang w:eastAsia="cs-CZ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43A01" w14:textId="77777777" w:rsidR="00F4071A" w:rsidRPr="00DC039A" w:rsidRDefault="00F4071A" w:rsidP="00EF4471">
            <w:pPr>
              <w:spacing w:line="252" w:lineRule="auto"/>
              <w:jc w:val="center"/>
              <w:rPr>
                <w:rFonts w:cs="Arial"/>
                <w:color w:val="FF00FF"/>
                <w:szCs w:val="20"/>
                <w:lang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2215E0" w14:textId="77777777" w:rsidR="00F4071A" w:rsidRPr="00DC039A" w:rsidRDefault="00F4071A" w:rsidP="00EF4471">
            <w:pPr>
              <w:spacing w:line="252" w:lineRule="auto"/>
              <w:jc w:val="center"/>
              <w:rPr>
                <w:rFonts w:cs="Arial"/>
                <w:color w:val="FF00FF"/>
                <w:szCs w:val="20"/>
                <w:lang w:eastAsia="cs-CZ"/>
              </w:rPr>
            </w:pPr>
          </w:p>
        </w:tc>
      </w:tr>
    </w:tbl>
    <w:p w14:paraId="334B8058" w14:textId="77777777" w:rsidR="00F4071A" w:rsidRPr="00DC039A" w:rsidRDefault="00F4071A" w:rsidP="00F4071A">
      <w:pPr>
        <w:autoSpaceDE w:val="0"/>
        <w:autoSpaceDN w:val="0"/>
        <w:rPr>
          <w:rFonts w:cs="Arial"/>
          <w:color w:val="000000"/>
          <w:szCs w:val="20"/>
        </w:rPr>
      </w:pPr>
    </w:p>
    <w:p w14:paraId="7287908C" w14:textId="77777777" w:rsidR="00F4071A" w:rsidRPr="00DC039A" w:rsidRDefault="00F4071A" w:rsidP="00F4071A">
      <w:pPr>
        <w:autoSpaceDE w:val="0"/>
        <w:autoSpaceDN w:val="0"/>
        <w:rPr>
          <w:rFonts w:cs="Arial"/>
          <w:szCs w:val="20"/>
          <w:lang w:eastAsia="cs-CZ"/>
        </w:rPr>
      </w:pPr>
    </w:p>
    <w:p w14:paraId="55C1503B" w14:textId="77777777" w:rsidR="00F4071A" w:rsidRPr="00DC039A" w:rsidRDefault="00F4071A" w:rsidP="00F4071A">
      <w:pPr>
        <w:autoSpaceDE w:val="0"/>
        <w:autoSpaceDN w:val="0"/>
        <w:rPr>
          <w:rFonts w:cs="Arial"/>
          <w:szCs w:val="20"/>
          <w:lang w:eastAsia="cs-CZ"/>
        </w:rPr>
      </w:pPr>
    </w:p>
    <w:p w14:paraId="742FCD8F" w14:textId="77777777" w:rsidR="00F4071A" w:rsidRPr="00DC039A" w:rsidRDefault="00F4071A" w:rsidP="00F4071A">
      <w:pPr>
        <w:autoSpaceDE w:val="0"/>
        <w:autoSpaceDN w:val="0"/>
        <w:rPr>
          <w:rFonts w:cs="Arial"/>
          <w:szCs w:val="20"/>
          <w:lang w:eastAsia="cs-CZ"/>
        </w:rPr>
      </w:pPr>
    </w:p>
    <w:p w14:paraId="68EDD6E4" w14:textId="77777777" w:rsidR="00F4071A" w:rsidRPr="00DC039A" w:rsidRDefault="00F4071A" w:rsidP="00F4071A">
      <w:pPr>
        <w:rPr>
          <w:rFonts w:cs="Arial"/>
          <w:bCs/>
          <w:szCs w:val="20"/>
          <w:lang w:eastAsia="cs-CZ"/>
        </w:rPr>
      </w:pPr>
      <w:r w:rsidRPr="00DC039A">
        <w:rPr>
          <w:rFonts w:cs="Arial"/>
          <w:bCs/>
          <w:szCs w:val="20"/>
          <w:lang w:eastAsia="cs-CZ"/>
        </w:rPr>
        <w:t>V ........................ dňa ................................</w:t>
      </w:r>
    </w:p>
    <w:p w14:paraId="0759D10F" w14:textId="77777777" w:rsidR="00F4071A" w:rsidRPr="00DC039A" w:rsidRDefault="00F4071A" w:rsidP="00F4071A">
      <w:pPr>
        <w:tabs>
          <w:tab w:val="center" w:pos="10773"/>
        </w:tabs>
        <w:ind w:right="565"/>
        <w:rPr>
          <w:rFonts w:cs="Arial"/>
          <w:bCs/>
          <w:szCs w:val="20"/>
          <w:lang w:eastAsia="cs-CZ"/>
        </w:rPr>
      </w:pPr>
    </w:p>
    <w:p w14:paraId="1BB5D2F7" w14:textId="77777777" w:rsidR="00F4071A" w:rsidRPr="00DC039A" w:rsidRDefault="00F4071A" w:rsidP="00F4071A">
      <w:pPr>
        <w:tabs>
          <w:tab w:val="center" w:pos="10773"/>
        </w:tabs>
        <w:ind w:right="565"/>
        <w:rPr>
          <w:rFonts w:cs="Arial"/>
          <w:bCs/>
          <w:szCs w:val="20"/>
          <w:lang w:eastAsia="cs-CZ"/>
        </w:rPr>
      </w:pPr>
    </w:p>
    <w:p w14:paraId="296B0F25" w14:textId="77777777" w:rsidR="00F4071A" w:rsidRPr="00DC039A" w:rsidRDefault="00F4071A" w:rsidP="00F4071A">
      <w:pPr>
        <w:tabs>
          <w:tab w:val="center" w:pos="10773"/>
        </w:tabs>
        <w:ind w:right="565"/>
        <w:rPr>
          <w:rFonts w:cs="Arial"/>
          <w:bCs/>
          <w:szCs w:val="20"/>
          <w:lang w:eastAsia="cs-CZ"/>
        </w:rPr>
      </w:pPr>
    </w:p>
    <w:p w14:paraId="0B30C7E0" w14:textId="77777777" w:rsidR="00F4071A" w:rsidRPr="00DC039A" w:rsidRDefault="00F4071A" w:rsidP="00F4071A">
      <w:pPr>
        <w:tabs>
          <w:tab w:val="center" w:pos="10773"/>
        </w:tabs>
        <w:ind w:right="565"/>
        <w:rPr>
          <w:rFonts w:cs="Arial"/>
          <w:bCs/>
          <w:szCs w:val="20"/>
          <w:lang w:eastAsia="cs-CZ"/>
        </w:rPr>
      </w:pPr>
      <w:r w:rsidRPr="00DC039A">
        <w:rPr>
          <w:rFonts w:cs="Arial"/>
          <w:bCs/>
          <w:szCs w:val="20"/>
          <w:lang w:eastAsia="cs-CZ"/>
        </w:rPr>
        <w:tab/>
        <w:t>..........................................................................</w:t>
      </w:r>
    </w:p>
    <w:p w14:paraId="69709026" w14:textId="77777777" w:rsidR="00F4071A" w:rsidRPr="00DC039A" w:rsidRDefault="00F4071A" w:rsidP="00F4071A">
      <w:pPr>
        <w:tabs>
          <w:tab w:val="center" w:pos="10773"/>
        </w:tabs>
        <w:ind w:right="565"/>
        <w:rPr>
          <w:rFonts w:cs="Arial"/>
          <w:bCs/>
          <w:szCs w:val="20"/>
          <w:lang w:eastAsia="cs-CZ"/>
        </w:rPr>
      </w:pPr>
      <w:r w:rsidRPr="00DC039A">
        <w:rPr>
          <w:rFonts w:cs="Arial"/>
          <w:bCs/>
          <w:szCs w:val="20"/>
          <w:lang w:eastAsia="cs-CZ"/>
        </w:rPr>
        <w:t xml:space="preserve">                                                                                                                                  pečiatka a podpis uchádzača</w:t>
      </w:r>
    </w:p>
    <w:p w14:paraId="1E56EF5A" w14:textId="77777777" w:rsidR="00F4071A" w:rsidRPr="00DC039A" w:rsidRDefault="00F4071A" w:rsidP="00F4071A">
      <w:pPr>
        <w:tabs>
          <w:tab w:val="center" w:pos="10773"/>
        </w:tabs>
        <w:ind w:right="565"/>
        <w:rPr>
          <w:rFonts w:cs="Arial"/>
          <w:bCs/>
          <w:szCs w:val="20"/>
          <w:lang w:eastAsia="cs-CZ"/>
        </w:rPr>
      </w:pPr>
      <w:r w:rsidRPr="00DC039A">
        <w:rPr>
          <w:rFonts w:cs="Arial"/>
          <w:bCs/>
          <w:szCs w:val="20"/>
          <w:lang w:eastAsia="cs-CZ"/>
        </w:rPr>
        <w:tab/>
        <w:t>alebo osoby oprávnenej konať za uchádzača</w:t>
      </w:r>
    </w:p>
    <w:p w14:paraId="0829189B" w14:textId="77777777" w:rsidR="00F4071A" w:rsidRPr="00DC039A" w:rsidRDefault="00F4071A" w:rsidP="00F4071A">
      <w:pPr>
        <w:autoSpaceDE w:val="0"/>
        <w:autoSpaceDN w:val="0"/>
        <w:rPr>
          <w:rFonts w:cs="Arial"/>
          <w:szCs w:val="20"/>
          <w:lang w:eastAsia="cs-CZ"/>
        </w:rPr>
      </w:pPr>
    </w:p>
    <w:p w14:paraId="2BA19BAC" w14:textId="77777777" w:rsidR="00F4071A" w:rsidRPr="00DC039A" w:rsidRDefault="00F4071A" w:rsidP="00F4071A">
      <w:pPr>
        <w:autoSpaceDE w:val="0"/>
        <w:autoSpaceDN w:val="0"/>
        <w:rPr>
          <w:rFonts w:cs="Arial"/>
          <w:szCs w:val="20"/>
          <w:lang w:eastAsia="cs-CZ"/>
        </w:rPr>
      </w:pPr>
    </w:p>
    <w:p w14:paraId="3FD4B3B9" w14:textId="77777777" w:rsidR="00F4071A" w:rsidRPr="00DC039A" w:rsidRDefault="00F4071A" w:rsidP="00F4071A">
      <w:pPr>
        <w:rPr>
          <w:rFonts w:cs="Arial"/>
          <w:szCs w:val="20"/>
          <w:lang w:eastAsia="cs-CZ"/>
        </w:rPr>
      </w:pPr>
    </w:p>
    <w:p w14:paraId="5DFF977F" w14:textId="77777777" w:rsidR="00F4071A" w:rsidRPr="00DC039A" w:rsidRDefault="00F4071A" w:rsidP="00F4071A">
      <w:pPr>
        <w:rPr>
          <w:rFonts w:cs="Arial"/>
          <w:szCs w:val="20"/>
          <w:lang w:eastAsia="cs-CZ"/>
        </w:rPr>
      </w:pPr>
      <w:r w:rsidRPr="00DC039A">
        <w:rPr>
          <w:rFonts w:cs="Arial"/>
          <w:szCs w:val="20"/>
          <w:lang w:eastAsia="cs-CZ"/>
        </w:rPr>
        <w:t xml:space="preserve">Pozn.: </w:t>
      </w:r>
    </w:p>
    <w:p w14:paraId="3163D46E" w14:textId="77777777" w:rsidR="00F4071A" w:rsidRPr="00DC039A" w:rsidRDefault="00F4071A" w:rsidP="00F4071A">
      <w:pPr>
        <w:rPr>
          <w:rFonts w:cs="Arial"/>
          <w:b/>
          <w:bCs/>
          <w:szCs w:val="20"/>
          <w:lang w:eastAsia="cs-CZ"/>
        </w:rPr>
      </w:pPr>
      <w:r w:rsidRPr="00DC039A">
        <w:rPr>
          <w:rFonts w:cs="Arial"/>
          <w:szCs w:val="20"/>
          <w:lang w:eastAsia="cs-CZ"/>
        </w:rPr>
        <w:t xml:space="preserve">V zmysle § 2 ods. 5 písm. e) zákona o verejnom obstarávaní </w:t>
      </w:r>
      <w:r w:rsidRPr="00DC039A">
        <w:rPr>
          <w:rFonts w:cs="Arial"/>
          <w:b/>
          <w:bCs/>
          <w:szCs w:val="20"/>
          <w:lang w:eastAsia="cs-CZ"/>
        </w:rPr>
        <w:t>je subdodávateľom hospodársky subjekt, ktorý uzavrie alebo uzavrel s úspešným uchádzačom písomnú odplatnú zmluvu na plnenie určitej časti zákazky.</w:t>
      </w:r>
    </w:p>
    <w:p w14:paraId="5DD94C03" w14:textId="77777777" w:rsidR="00F4071A" w:rsidRPr="00DC039A" w:rsidRDefault="00F4071A" w:rsidP="00F4071A">
      <w:pPr>
        <w:autoSpaceDE w:val="0"/>
        <w:autoSpaceDN w:val="0"/>
        <w:rPr>
          <w:rFonts w:cs="Arial"/>
          <w:szCs w:val="20"/>
          <w:lang w:eastAsia="cs-CZ"/>
        </w:rPr>
      </w:pPr>
      <w:r w:rsidRPr="00DC039A">
        <w:rPr>
          <w:rFonts w:cs="Arial"/>
          <w:szCs w:val="20"/>
          <w:lang w:eastAsia="cs-CZ"/>
        </w:rPr>
        <w:t>Subdodávateľ znamená fyzickú alebo právnickú osobu, ktorá na základe zmluvy s úspešným uchádzačom bude realizovať pre uchádzača určité služby v zmysle predmetu zákazky.</w:t>
      </w:r>
    </w:p>
    <w:p w14:paraId="7445F6F0" w14:textId="23BEAFB3" w:rsidR="00F4071A" w:rsidRPr="00DC039A" w:rsidRDefault="00F4071A" w:rsidP="00F4071A">
      <w:pPr>
        <w:autoSpaceDE w:val="0"/>
        <w:autoSpaceDN w:val="0"/>
        <w:rPr>
          <w:rFonts w:cs="Arial"/>
          <w:szCs w:val="20"/>
          <w:lang w:eastAsia="cs-CZ"/>
        </w:rPr>
      </w:pPr>
      <w:r w:rsidRPr="00DC039A">
        <w:rPr>
          <w:rFonts w:cs="Arial"/>
          <w:szCs w:val="20"/>
          <w:lang w:eastAsia="cs-CZ"/>
        </w:rPr>
        <w:t xml:space="preserve">Percentuálny podiel je z celkovej ceny </w:t>
      </w:r>
      <w:r w:rsidR="00991A3A">
        <w:rPr>
          <w:rFonts w:cs="Arial"/>
          <w:szCs w:val="20"/>
          <w:lang w:eastAsia="cs-CZ"/>
        </w:rPr>
        <w:t>tovaru</w:t>
      </w:r>
      <w:r w:rsidRPr="00DC039A">
        <w:rPr>
          <w:rFonts w:cs="Arial"/>
          <w:szCs w:val="20"/>
          <w:lang w:eastAsia="cs-CZ"/>
        </w:rPr>
        <w:t>  s DPH.</w:t>
      </w:r>
    </w:p>
    <w:p w14:paraId="3B1F4BF3" w14:textId="77777777" w:rsidR="00F4071A" w:rsidRPr="00DC039A" w:rsidRDefault="00F4071A" w:rsidP="00F4071A">
      <w:pPr>
        <w:autoSpaceDE w:val="0"/>
        <w:autoSpaceDN w:val="0"/>
        <w:rPr>
          <w:rFonts w:cs="Arial"/>
          <w:szCs w:val="20"/>
          <w:lang w:eastAsia="cs-CZ"/>
        </w:rPr>
      </w:pPr>
      <w:r w:rsidRPr="00DC039A">
        <w:rPr>
          <w:rFonts w:cs="Arial"/>
          <w:szCs w:val="20"/>
          <w:lang w:eastAsia="cs-CZ"/>
        </w:rPr>
        <w:t>Uchádzač uvedie za subdodávateľa : názov alebo obchodné meno, sídlo alebo miesto podnikania, štát, IČO; a v predmete subdodávky rámcový popis rozsahu služby, ktorú  bude vykonávať;</w:t>
      </w:r>
    </w:p>
    <w:p w14:paraId="3AB17F5F" w14:textId="77777777" w:rsidR="00F4071A" w:rsidRPr="00DC039A" w:rsidRDefault="00F4071A" w:rsidP="00F4071A">
      <w:pPr>
        <w:autoSpaceDE w:val="0"/>
        <w:autoSpaceDN w:val="0"/>
        <w:rPr>
          <w:rFonts w:cs="Arial"/>
          <w:szCs w:val="20"/>
          <w:u w:val="single"/>
          <w:lang w:eastAsia="cs-CZ"/>
        </w:rPr>
      </w:pPr>
    </w:p>
    <w:p w14:paraId="46702E09" w14:textId="77777777" w:rsidR="00F4071A" w:rsidRPr="00DC039A" w:rsidRDefault="00F4071A" w:rsidP="00F4071A">
      <w:pPr>
        <w:autoSpaceDE w:val="0"/>
        <w:autoSpaceDN w:val="0"/>
        <w:rPr>
          <w:rFonts w:cs="Arial"/>
          <w:szCs w:val="20"/>
          <w:u w:val="single"/>
          <w:lang w:eastAsia="cs-CZ"/>
        </w:rPr>
      </w:pPr>
      <w:r w:rsidRPr="00DC039A">
        <w:rPr>
          <w:rFonts w:cs="Arial"/>
          <w:szCs w:val="20"/>
          <w:u w:val="single"/>
          <w:lang w:eastAsia="cs-CZ"/>
        </w:rPr>
        <w:t>Vysvetlenie</w:t>
      </w:r>
    </w:p>
    <w:p w14:paraId="580A2A70" w14:textId="3321F34B" w:rsidR="008E03F9" w:rsidRPr="00073727" w:rsidRDefault="00F4071A" w:rsidP="00073727">
      <w:pPr>
        <w:autoSpaceDE w:val="0"/>
        <w:autoSpaceDN w:val="0"/>
        <w:rPr>
          <w:rFonts w:cs="Arial"/>
          <w:szCs w:val="20"/>
          <w:lang w:eastAsia="cs-CZ"/>
        </w:rPr>
      </w:pPr>
      <w:r w:rsidRPr="00DC039A">
        <w:rPr>
          <w:rFonts w:cs="Arial"/>
          <w:b/>
          <w:bCs/>
          <w:i/>
          <w:iCs/>
          <w:szCs w:val="20"/>
          <w:lang w:eastAsia="cs-CZ"/>
        </w:rPr>
        <w:t xml:space="preserve">Úspešný uchádzač/Zhotoviteľ </w:t>
      </w:r>
      <w:r w:rsidRPr="00DC039A">
        <w:rPr>
          <w:rFonts w:cs="Arial"/>
          <w:b/>
          <w:bCs/>
          <w:szCs w:val="20"/>
          <w:lang w:eastAsia="cs-CZ"/>
        </w:rPr>
        <w:t> pri uzatváraní zmluvy vyplní súvisiaci formulár -</w:t>
      </w:r>
      <w:r w:rsidRPr="00DC039A">
        <w:rPr>
          <w:rFonts w:cs="Arial"/>
          <w:b/>
          <w:bCs/>
          <w:i/>
          <w:iCs/>
          <w:szCs w:val="20"/>
          <w:lang w:eastAsia="cs-CZ"/>
        </w:rPr>
        <w:t>Údaje o všetkých známych subdodávateľoch na predmet zmluvy</w:t>
      </w:r>
      <w:bookmarkEnd w:id="4"/>
      <w:r w:rsidRPr="00DC039A">
        <w:rPr>
          <w:rFonts w:cs="Arial"/>
          <w:b/>
          <w:bCs/>
          <w:i/>
          <w:iCs/>
          <w:szCs w:val="20"/>
          <w:lang w:eastAsia="cs-CZ"/>
        </w:rPr>
        <w:t>.</w:t>
      </w:r>
    </w:p>
    <w:sectPr w:rsidR="008E03F9" w:rsidRPr="00073727" w:rsidSect="009411A3">
      <w:footerReference w:type="default" r:id="rId11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6B83A" w14:textId="77777777" w:rsidR="00E30ECE" w:rsidRDefault="00E30ECE" w:rsidP="005700DD">
      <w:r>
        <w:separator/>
      </w:r>
    </w:p>
  </w:endnote>
  <w:endnote w:type="continuationSeparator" w:id="0">
    <w:p w14:paraId="18A68904" w14:textId="77777777" w:rsidR="00E30ECE" w:rsidRDefault="00E30ECE" w:rsidP="005700DD">
      <w:r>
        <w:continuationSeparator/>
      </w:r>
    </w:p>
  </w:endnote>
  <w:endnote w:type="continuationNotice" w:id="1">
    <w:p w14:paraId="7138BAD5" w14:textId="77777777" w:rsidR="00E30ECE" w:rsidRDefault="00E30E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0"/>
      </w:rPr>
      <w:id w:val="-1199158698"/>
      <w:docPartObj>
        <w:docPartGallery w:val="Page Numbers (Bottom of Page)"/>
        <w:docPartUnique/>
      </w:docPartObj>
    </w:sdtPr>
    <w:sdtEndPr/>
    <w:sdtContent>
      <w:sdt>
        <w:sdtPr>
          <w:rPr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91568E" w14:textId="405D744D" w:rsidR="00C11D38" w:rsidRPr="00C11D38" w:rsidRDefault="00C11D38">
            <w:pPr>
              <w:pStyle w:val="Pta"/>
              <w:jc w:val="right"/>
              <w:rPr>
                <w:szCs w:val="20"/>
              </w:rPr>
            </w:pPr>
            <w:r w:rsidRPr="00C11D38">
              <w:rPr>
                <w:szCs w:val="20"/>
              </w:rPr>
              <w:t xml:space="preserve">Strana </w:t>
            </w:r>
            <w:r w:rsidRPr="00C11D38">
              <w:rPr>
                <w:szCs w:val="20"/>
              </w:rPr>
              <w:fldChar w:fldCharType="begin"/>
            </w:r>
            <w:r w:rsidRPr="00145348">
              <w:rPr>
                <w:szCs w:val="20"/>
              </w:rPr>
              <w:instrText>PAGE</w:instrText>
            </w:r>
            <w:r w:rsidRPr="00C11D38">
              <w:rPr>
                <w:szCs w:val="20"/>
              </w:rPr>
              <w:fldChar w:fldCharType="separate"/>
            </w:r>
            <w:r w:rsidRPr="00145348">
              <w:rPr>
                <w:szCs w:val="20"/>
              </w:rPr>
              <w:t>2</w:t>
            </w:r>
            <w:r w:rsidRPr="00C11D38">
              <w:rPr>
                <w:szCs w:val="20"/>
              </w:rPr>
              <w:fldChar w:fldCharType="end"/>
            </w:r>
            <w:r w:rsidRPr="00C11D38">
              <w:rPr>
                <w:szCs w:val="20"/>
              </w:rPr>
              <w:t xml:space="preserve"> z </w:t>
            </w:r>
            <w:r w:rsidRPr="00C11D38">
              <w:rPr>
                <w:szCs w:val="20"/>
              </w:rPr>
              <w:fldChar w:fldCharType="begin"/>
            </w:r>
            <w:r w:rsidRPr="00145348">
              <w:rPr>
                <w:szCs w:val="20"/>
              </w:rPr>
              <w:instrText>NUMPAGES</w:instrText>
            </w:r>
            <w:r w:rsidRPr="00C11D38">
              <w:rPr>
                <w:szCs w:val="20"/>
              </w:rPr>
              <w:fldChar w:fldCharType="separate"/>
            </w:r>
            <w:r w:rsidRPr="00145348">
              <w:rPr>
                <w:szCs w:val="20"/>
              </w:rPr>
              <w:t>2</w:t>
            </w:r>
            <w:r w:rsidRPr="00C11D38">
              <w:rPr>
                <w:szCs w:val="20"/>
              </w:rPr>
              <w:fldChar w:fldCharType="end"/>
            </w:r>
          </w:p>
        </w:sdtContent>
      </w:sdt>
    </w:sdtContent>
  </w:sdt>
  <w:p w14:paraId="406DB2E5" w14:textId="77777777" w:rsidR="00C11D38" w:rsidRPr="00C11D38" w:rsidRDefault="00C11D38">
    <w:pPr>
      <w:pStyle w:val="Pta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1E953" w14:textId="77777777" w:rsidR="00E30ECE" w:rsidRDefault="00E30ECE" w:rsidP="005700DD">
      <w:r>
        <w:separator/>
      </w:r>
    </w:p>
  </w:footnote>
  <w:footnote w:type="continuationSeparator" w:id="0">
    <w:p w14:paraId="1B261284" w14:textId="77777777" w:rsidR="00E30ECE" w:rsidRDefault="00E30ECE" w:rsidP="005700DD">
      <w:r>
        <w:continuationSeparator/>
      </w:r>
    </w:p>
  </w:footnote>
  <w:footnote w:type="continuationNotice" w:id="1">
    <w:p w14:paraId="25177F14" w14:textId="77777777" w:rsidR="00E30ECE" w:rsidRDefault="00E30E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18E0E8"/>
    <w:multiLevelType w:val="hybridMultilevel"/>
    <w:tmpl w:val="B32F95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A4863"/>
    <w:multiLevelType w:val="hybridMultilevel"/>
    <w:tmpl w:val="EA4CF3A4"/>
    <w:lvl w:ilvl="0" w:tplc="771AB9D8">
      <w:start w:val="1"/>
      <w:numFmt w:val="decimal"/>
      <w:lvlText w:val="2.%1."/>
      <w:lvlJc w:val="left"/>
      <w:pPr>
        <w:ind w:left="720" w:hanging="360"/>
      </w:pPr>
      <w:rPr>
        <w:rFonts w:ascii="Arial Narrow" w:hAnsi="Arial Narrow" w:hint="default"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859B4"/>
    <w:multiLevelType w:val="hybridMultilevel"/>
    <w:tmpl w:val="68B0BBB8"/>
    <w:lvl w:ilvl="0" w:tplc="0E5A030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8851D6"/>
    <w:multiLevelType w:val="multilevel"/>
    <w:tmpl w:val="74D46C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D13536"/>
    <w:multiLevelType w:val="hybridMultilevel"/>
    <w:tmpl w:val="F0569DBC"/>
    <w:lvl w:ilvl="0" w:tplc="32B258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A92E9D"/>
    <w:multiLevelType w:val="hybridMultilevel"/>
    <w:tmpl w:val="6F1E4ECC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6792C60"/>
    <w:multiLevelType w:val="hybridMultilevel"/>
    <w:tmpl w:val="9E8AC498"/>
    <w:lvl w:ilvl="0" w:tplc="7436CD58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9B32B9"/>
    <w:multiLevelType w:val="hybridMultilevel"/>
    <w:tmpl w:val="51908C92"/>
    <w:lvl w:ilvl="0" w:tplc="37340DDA">
      <w:start w:val="1"/>
      <w:numFmt w:val="decimal"/>
      <w:lvlText w:val="%1."/>
      <w:lvlJc w:val="left"/>
      <w:pPr>
        <w:ind w:left="720" w:hanging="360"/>
      </w:pPr>
    </w:lvl>
    <w:lvl w:ilvl="1" w:tplc="BDF4DDDA">
      <w:start w:val="1"/>
      <w:numFmt w:val="lowerLetter"/>
      <w:lvlText w:val="%2."/>
      <w:lvlJc w:val="left"/>
      <w:pPr>
        <w:ind w:left="1440" w:hanging="360"/>
      </w:pPr>
    </w:lvl>
    <w:lvl w:ilvl="2" w:tplc="A29A5BF0">
      <w:start w:val="1"/>
      <w:numFmt w:val="lowerRoman"/>
      <w:lvlText w:val="%3."/>
      <w:lvlJc w:val="right"/>
      <w:pPr>
        <w:ind w:left="2160" w:hanging="180"/>
      </w:pPr>
    </w:lvl>
    <w:lvl w:ilvl="3" w:tplc="59626F78">
      <w:start w:val="1"/>
      <w:numFmt w:val="decimal"/>
      <w:lvlText w:val="%4."/>
      <w:lvlJc w:val="left"/>
      <w:pPr>
        <w:ind w:left="2880" w:hanging="360"/>
      </w:pPr>
    </w:lvl>
    <w:lvl w:ilvl="4" w:tplc="CD220980">
      <w:start w:val="1"/>
      <w:numFmt w:val="lowerLetter"/>
      <w:lvlText w:val="%5."/>
      <w:lvlJc w:val="left"/>
      <w:pPr>
        <w:ind w:left="3600" w:hanging="360"/>
      </w:pPr>
    </w:lvl>
    <w:lvl w:ilvl="5" w:tplc="D598AF8A">
      <w:start w:val="1"/>
      <w:numFmt w:val="lowerRoman"/>
      <w:lvlText w:val="%6."/>
      <w:lvlJc w:val="right"/>
      <w:pPr>
        <w:ind w:left="4320" w:hanging="180"/>
      </w:pPr>
    </w:lvl>
    <w:lvl w:ilvl="6" w:tplc="DD582B42">
      <w:start w:val="1"/>
      <w:numFmt w:val="decimal"/>
      <w:lvlText w:val="%7."/>
      <w:lvlJc w:val="left"/>
      <w:pPr>
        <w:ind w:left="5040" w:hanging="360"/>
      </w:pPr>
    </w:lvl>
    <w:lvl w:ilvl="7" w:tplc="D0E219A2">
      <w:start w:val="1"/>
      <w:numFmt w:val="lowerLetter"/>
      <w:lvlText w:val="%8."/>
      <w:lvlJc w:val="left"/>
      <w:pPr>
        <w:ind w:left="5760" w:hanging="360"/>
      </w:pPr>
    </w:lvl>
    <w:lvl w:ilvl="8" w:tplc="D430D03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020E0"/>
    <w:multiLevelType w:val="hybridMultilevel"/>
    <w:tmpl w:val="865CF546"/>
    <w:lvl w:ilvl="0" w:tplc="38127FC8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550F7"/>
    <w:multiLevelType w:val="hybridMultilevel"/>
    <w:tmpl w:val="9A9E0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D2974"/>
    <w:multiLevelType w:val="hybridMultilevel"/>
    <w:tmpl w:val="CE90F89A"/>
    <w:lvl w:ilvl="0" w:tplc="F4120C96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  <w:b w:val="0"/>
        <w:bCs w:val="0"/>
        <w:color w:val="00000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2AF33A1"/>
    <w:multiLevelType w:val="hybridMultilevel"/>
    <w:tmpl w:val="8D2EC6BE"/>
    <w:lvl w:ilvl="0" w:tplc="DE3E6C1E">
      <w:start w:val="1"/>
      <w:numFmt w:val="decimal"/>
      <w:lvlText w:val="%1."/>
      <w:lvlJc w:val="left"/>
      <w:pPr>
        <w:ind w:left="644" w:hanging="360"/>
      </w:pPr>
      <w:rPr>
        <w:rFonts w:ascii="Arial Narrow" w:hAnsi="Arial Narrow" w:cs="Times New Roman" w:hint="default"/>
        <w:b w:val="0"/>
        <w:bCs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6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8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90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2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4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6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8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509" w:hanging="180"/>
      </w:pPr>
      <w:rPr>
        <w:rFonts w:cs="Times New Roman"/>
      </w:rPr>
    </w:lvl>
  </w:abstractNum>
  <w:abstractNum w:abstractNumId="12" w15:restartNumberingAfterBreak="0">
    <w:nsid w:val="32C60E81"/>
    <w:multiLevelType w:val="hybridMultilevel"/>
    <w:tmpl w:val="E864FD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07E69"/>
    <w:multiLevelType w:val="hybridMultilevel"/>
    <w:tmpl w:val="D1C8813C"/>
    <w:lvl w:ilvl="0" w:tplc="70422B16">
      <w:start w:val="1"/>
      <w:numFmt w:val="decimal"/>
      <w:lvlText w:val="%1."/>
      <w:lvlJc w:val="left"/>
      <w:pPr>
        <w:ind w:left="720" w:hanging="360"/>
      </w:pPr>
    </w:lvl>
    <w:lvl w:ilvl="1" w:tplc="38A0CD3C">
      <w:start w:val="1"/>
      <w:numFmt w:val="lowerLetter"/>
      <w:lvlText w:val="%2."/>
      <w:lvlJc w:val="left"/>
      <w:pPr>
        <w:ind w:left="1440" w:hanging="360"/>
      </w:pPr>
    </w:lvl>
    <w:lvl w:ilvl="2" w:tplc="1F043EFA">
      <w:start w:val="1"/>
      <w:numFmt w:val="lowerRoman"/>
      <w:lvlText w:val="%3."/>
      <w:lvlJc w:val="right"/>
      <w:pPr>
        <w:ind w:left="2160" w:hanging="180"/>
      </w:pPr>
    </w:lvl>
    <w:lvl w:ilvl="3" w:tplc="760AE7A0">
      <w:start w:val="1"/>
      <w:numFmt w:val="decimal"/>
      <w:lvlText w:val="%4."/>
      <w:lvlJc w:val="left"/>
      <w:pPr>
        <w:ind w:left="2880" w:hanging="360"/>
      </w:pPr>
    </w:lvl>
    <w:lvl w:ilvl="4" w:tplc="80DC14BC">
      <w:start w:val="1"/>
      <w:numFmt w:val="lowerLetter"/>
      <w:lvlText w:val="%5."/>
      <w:lvlJc w:val="left"/>
      <w:pPr>
        <w:ind w:left="3600" w:hanging="360"/>
      </w:pPr>
    </w:lvl>
    <w:lvl w:ilvl="5" w:tplc="B6100E4E">
      <w:start w:val="1"/>
      <w:numFmt w:val="lowerRoman"/>
      <w:lvlText w:val="%6."/>
      <w:lvlJc w:val="right"/>
      <w:pPr>
        <w:ind w:left="4320" w:hanging="180"/>
      </w:pPr>
    </w:lvl>
    <w:lvl w:ilvl="6" w:tplc="0D3AB5F0">
      <w:start w:val="1"/>
      <w:numFmt w:val="decimal"/>
      <w:lvlText w:val="%7."/>
      <w:lvlJc w:val="left"/>
      <w:pPr>
        <w:ind w:left="5040" w:hanging="360"/>
      </w:pPr>
    </w:lvl>
    <w:lvl w:ilvl="7" w:tplc="2E4A2D30">
      <w:start w:val="1"/>
      <w:numFmt w:val="lowerLetter"/>
      <w:lvlText w:val="%8."/>
      <w:lvlJc w:val="left"/>
      <w:pPr>
        <w:ind w:left="5760" w:hanging="360"/>
      </w:pPr>
    </w:lvl>
    <w:lvl w:ilvl="8" w:tplc="0840FC2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D2E8D"/>
    <w:multiLevelType w:val="hybridMultilevel"/>
    <w:tmpl w:val="0FAA4F7C"/>
    <w:lvl w:ilvl="0" w:tplc="BCB64A44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b w:val="0"/>
        <w:bCs w:val="0"/>
        <w:color w:val="00000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D3C574E"/>
    <w:multiLevelType w:val="hybridMultilevel"/>
    <w:tmpl w:val="6EBCAB3A"/>
    <w:lvl w:ilvl="0" w:tplc="6E6CB6BC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C68D7"/>
    <w:multiLevelType w:val="hybridMultilevel"/>
    <w:tmpl w:val="8D2EC6BE"/>
    <w:lvl w:ilvl="0" w:tplc="DE3E6C1E">
      <w:start w:val="1"/>
      <w:numFmt w:val="decimal"/>
      <w:lvlText w:val="%1."/>
      <w:lvlJc w:val="left"/>
      <w:pPr>
        <w:ind w:left="644" w:hanging="360"/>
      </w:pPr>
      <w:rPr>
        <w:rFonts w:ascii="Arial Narrow" w:hAnsi="Arial Narrow" w:cs="Times New Roman" w:hint="default"/>
        <w:b w:val="0"/>
        <w:bCs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6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8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90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2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4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6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8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509" w:hanging="180"/>
      </w:pPr>
      <w:rPr>
        <w:rFonts w:cs="Times New Roman"/>
      </w:rPr>
    </w:lvl>
  </w:abstractNum>
  <w:abstractNum w:abstractNumId="17" w15:restartNumberingAfterBreak="0">
    <w:nsid w:val="3F056416"/>
    <w:multiLevelType w:val="hybridMultilevel"/>
    <w:tmpl w:val="F0569DBC"/>
    <w:lvl w:ilvl="0" w:tplc="32B258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4F41975"/>
    <w:multiLevelType w:val="hybridMultilevel"/>
    <w:tmpl w:val="9FCE31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92979"/>
    <w:multiLevelType w:val="hybridMultilevel"/>
    <w:tmpl w:val="CFD80F12"/>
    <w:lvl w:ilvl="0" w:tplc="462C6EB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7C81595"/>
    <w:multiLevelType w:val="hybridMultilevel"/>
    <w:tmpl w:val="54B29D76"/>
    <w:lvl w:ilvl="0" w:tplc="32B258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7D159E4"/>
    <w:multiLevelType w:val="hybridMultilevel"/>
    <w:tmpl w:val="47724C6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60A2D"/>
    <w:multiLevelType w:val="hybridMultilevel"/>
    <w:tmpl w:val="71343484"/>
    <w:lvl w:ilvl="0" w:tplc="2B56DB5A">
      <w:start w:val="1"/>
      <w:numFmt w:val="lowerLetter"/>
      <w:lvlText w:val="%1)"/>
      <w:lvlJc w:val="left"/>
      <w:pPr>
        <w:ind w:left="1440" w:hanging="360"/>
      </w:pPr>
      <w:rPr>
        <w:rFonts w:ascii="Arial Narrow" w:eastAsia="Calibri" w:hAnsi="Arial Narrow" w:cs="Arial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DA20533"/>
    <w:multiLevelType w:val="hybridMultilevel"/>
    <w:tmpl w:val="CCBAA494"/>
    <w:lvl w:ilvl="0" w:tplc="D05622AE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EB83648"/>
    <w:multiLevelType w:val="hybridMultilevel"/>
    <w:tmpl w:val="E864FD74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F7E5EB2"/>
    <w:multiLevelType w:val="multilevel"/>
    <w:tmpl w:val="5552AF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561120F0"/>
    <w:multiLevelType w:val="hybridMultilevel"/>
    <w:tmpl w:val="A492ED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3327BD"/>
    <w:multiLevelType w:val="hybridMultilevel"/>
    <w:tmpl w:val="F67A5B5E"/>
    <w:lvl w:ilvl="0" w:tplc="B66276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B661A3D"/>
    <w:multiLevelType w:val="hybridMultilevel"/>
    <w:tmpl w:val="5EAEA0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0112FE6"/>
    <w:multiLevelType w:val="hybridMultilevel"/>
    <w:tmpl w:val="496E53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A7F02"/>
    <w:multiLevelType w:val="hybridMultilevel"/>
    <w:tmpl w:val="FDBC9970"/>
    <w:lvl w:ilvl="0" w:tplc="D4ECFC04">
      <w:start w:val="1"/>
      <w:numFmt w:val="decimal"/>
      <w:lvlText w:val="%1."/>
      <w:lvlJc w:val="left"/>
      <w:pPr>
        <w:tabs>
          <w:tab w:val="num" w:pos="718"/>
        </w:tabs>
        <w:ind w:left="718" w:hanging="567"/>
      </w:pPr>
      <w:rPr>
        <w:rFonts w:ascii="Arial Narrow" w:hAnsi="Arial Narrow" w:cs="Arial" w:hint="default"/>
        <w:b w:val="0"/>
        <w:bCs w:val="0"/>
        <w:i w:val="0"/>
        <w:iCs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tabs>
          <w:tab w:val="num" w:pos="1591"/>
        </w:tabs>
        <w:ind w:left="1591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311"/>
        </w:tabs>
        <w:ind w:left="2311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031"/>
        </w:tabs>
        <w:ind w:left="3031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751"/>
        </w:tabs>
        <w:ind w:left="3751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471"/>
        </w:tabs>
        <w:ind w:left="4471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191"/>
        </w:tabs>
        <w:ind w:left="5191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911"/>
        </w:tabs>
        <w:ind w:left="5911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631"/>
        </w:tabs>
        <w:ind w:left="6631" w:hanging="180"/>
      </w:pPr>
      <w:rPr>
        <w:rFonts w:cs="Times New Roman"/>
      </w:rPr>
    </w:lvl>
  </w:abstractNum>
  <w:abstractNum w:abstractNumId="31" w15:restartNumberingAfterBreak="0">
    <w:nsid w:val="71982418"/>
    <w:multiLevelType w:val="hybridMultilevel"/>
    <w:tmpl w:val="A94A26E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2DB0347"/>
    <w:multiLevelType w:val="hybridMultilevel"/>
    <w:tmpl w:val="DACEA028"/>
    <w:lvl w:ilvl="0" w:tplc="EB9E9F46">
      <w:start w:val="1"/>
      <w:numFmt w:val="decimal"/>
      <w:lvlText w:val="%1."/>
      <w:lvlJc w:val="left"/>
      <w:pPr>
        <w:ind w:left="644" w:hanging="360"/>
      </w:pPr>
      <w:rPr>
        <w:rFonts w:eastAsia="Arial Narrow" w:cs="Arial Narrow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31252D5"/>
    <w:multiLevelType w:val="hybridMultilevel"/>
    <w:tmpl w:val="D5C0D2EE"/>
    <w:lvl w:ilvl="0" w:tplc="74D8FBA0">
      <w:start w:val="1"/>
      <w:numFmt w:val="decimal"/>
      <w:lvlText w:val="%1."/>
      <w:lvlJc w:val="left"/>
      <w:pPr>
        <w:ind w:left="720" w:hanging="360"/>
      </w:pPr>
    </w:lvl>
    <w:lvl w:ilvl="1" w:tplc="EC726E90">
      <w:start w:val="1"/>
      <w:numFmt w:val="lowerLetter"/>
      <w:lvlText w:val="%2."/>
      <w:lvlJc w:val="left"/>
      <w:pPr>
        <w:ind w:left="1440" w:hanging="360"/>
      </w:pPr>
    </w:lvl>
    <w:lvl w:ilvl="2" w:tplc="E336474C">
      <w:start w:val="1"/>
      <w:numFmt w:val="lowerRoman"/>
      <w:lvlText w:val="%3."/>
      <w:lvlJc w:val="right"/>
      <w:pPr>
        <w:ind w:left="2160" w:hanging="180"/>
      </w:pPr>
    </w:lvl>
    <w:lvl w:ilvl="3" w:tplc="7EF8551A">
      <w:start w:val="1"/>
      <w:numFmt w:val="decimal"/>
      <w:lvlText w:val="%4."/>
      <w:lvlJc w:val="left"/>
      <w:pPr>
        <w:ind w:left="2880" w:hanging="360"/>
      </w:pPr>
    </w:lvl>
    <w:lvl w:ilvl="4" w:tplc="21F0523E">
      <w:start w:val="1"/>
      <w:numFmt w:val="lowerLetter"/>
      <w:lvlText w:val="%5."/>
      <w:lvlJc w:val="left"/>
      <w:pPr>
        <w:ind w:left="3600" w:hanging="360"/>
      </w:pPr>
    </w:lvl>
    <w:lvl w:ilvl="5" w:tplc="8BDE3598">
      <w:start w:val="1"/>
      <w:numFmt w:val="lowerRoman"/>
      <w:lvlText w:val="%6."/>
      <w:lvlJc w:val="right"/>
      <w:pPr>
        <w:ind w:left="4320" w:hanging="180"/>
      </w:pPr>
    </w:lvl>
    <w:lvl w:ilvl="6" w:tplc="897A8A3A">
      <w:start w:val="1"/>
      <w:numFmt w:val="decimal"/>
      <w:lvlText w:val="%7."/>
      <w:lvlJc w:val="left"/>
      <w:pPr>
        <w:ind w:left="5040" w:hanging="360"/>
      </w:pPr>
    </w:lvl>
    <w:lvl w:ilvl="7" w:tplc="64DA6D4A">
      <w:start w:val="1"/>
      <w:numFmt w:val="lowerLetter"/>
      <w:lvlText w:val="%8."/>
      <w:lvlJc w:val="left"/>
      <w:pPr>
        <w:ind w:left="5760" w:hanging="360"/>
      </w:pPr>
    </w:lvl>
    <w:lvl w:ilvl="8" w:tplc="2338837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227A57"/>
    <w:multiLevelType w:val="hybridMultilevel"/>
    <w:tmpl w:val="8D2EC6BE"/>
    <w:lvl w:ilvl="0" w:tplc="DE3E6C1E">
      <w:start w:val="1"/>
      <w:numFmt w:val="decimal"/>
      <w:lvlText w:val="%1."/>
      <w:lvlJc w:val="left"/>
      <w:pPr>
        <w:ind w:left="644" w:hanging="360"/>
      </w:pPr>
      <w:rPr>
        <w:rFonts w:ascii="Arial Narrow" w:hAnsi="Arial Narrow" w:cs="Times New Roman" w:hint="default"/>
        <w:b w:val="0"/>
        <w:bCs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6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8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90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2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4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6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8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509" w:hanging="180"/>
      </w:pPr>
      <w:rPr>
        <w:rFonts w:cs="Times New Roman"/>
      </w:rPr>
    </w:lvl>
  </w:abstractNum>
  <w:abstractNum w:abstractNumId="35" w15:restartNumberingAfterBreak="0">
    <w:nsid w:val="78900711"/>
    <w:multiLevelType w:val="hybridMultilevel"/>
    <w:tmpl w:val="9910A5C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33"/>
  </w:num>
  <w:num w:numId="3">
    <w:abstractNumId w:val="13"/>
  </w:num>
  <w:num w:numId="4">
    <w:abstractNumId w:val="14"/>
  </w:num>
  <w:num w:numId="5">
    <w:abstractNumId w:val="20"/>
  </w:num>
  <w:num w:numId="6">
    <w:abstractNumId w:val="30"/>
  </w:num>
  <w:num w:numId="7">
    <w:abstractNumId w:val="16"/>
  </w:num>
  <w:num w:numId="8">
    <w:abstractNumId w:val="10"/>
  </w:num>
  <w:num w:numId="9">
    <w:abstractNumId w:val="27"/>
  </w:num>
  <w:num w:numId="10">
    <w:abstractNumId w:val="4"/>
  </w:num>
  <w:num w:numId="11">
    <w:abstractNumId w:val="1"/>
  </w:num>
  <w:num w:numId="12">
    <w:abstractNumId w:val="17"/>
  </w:num>
  <w:num w:numId="13">
    <w:abstractNumId w:val="28"/>
  </w:num>
  <w:num w:numId="14">
    <w:abstractNumId w:val="15"/>
  </w:num>
  <w:num w:numId="15">
    <w:abstractNumId w:val="31"/>
  </w:num>
  <w:num w:numId="16">
    <w:abstractNumId w:val="2"/>
  </w:num>
  <w:num w:numId="17">
    <w:abstractNumId w:val="8"/>
  </w:num>
  <w:num w:numId="18">
    <w:abstractNumId w:val="5"/>
  </w:num>
  <w:num w:numId="19">
    <w:abstractNumId w:val="22"/>
  </w:num>
  <w:num w:numId="20">
    <w:abstractNumId w:val="21"/>
  </w:num>
  <w:num w:numId="21">
    <w:abstractNumId w:val="12"/>
  </w:num>
  <w:num w:numId="22">
    <w:abstractNumId w:val="23"/>
  </w:num>
  <w:num w:numId="23">
    <w:abstractNumId w:val="32"/>
  </w:num>
  <w:num w:numId="24">
    <w:abstractNumId w:val="9"/>
  </w:num>
  <w:num w:numId="25">
    <w:abstractNumId w:val="6"/>
  </w:num>
  <w:num w:numId="26">
    <w:abstractNumId w:val="35"/>
  </w:num>
  <w:num w:numId="27">
    <w:abstractNumId w:val="19"/>
  </w:num>
  <w:num w:numId="28">
    <w:abstractNumId w:val="26"/>
  </w:num>
  <w:num w:numId="29">
    <w:abstractNumId w:val="29"/>
  </w:num>
  <w:num w:numId="30">
    <w:abstractNumId w:val="25"/>
  </w:num>
  <w:num w:numId="31">
    <w:abstractNumId w:val="3"/>
  </w:num>
  <w:num w:numId="32">
    <w:abstractNumId w:val="0"/>
  </w:num>
  <w:num w:numId="33">
    <w:abstractNumId w:val="24"/>
  </w:num>
  <w:num w:numId="34">
    <w:abstractNumId w:val="11"/>
  </w:num>
  <w:num w:numId="35">
    <w:abstractNumId w:val="34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644"/>
    <w:rsid w:val="00003842"/>
    <w:rsid w:val="00013D1E"/>
    <w:rsid w:val="00022650"/>
    <w:rsid w:val="00032FA5"/>
    <w:rsid w:val="000335FF"/>
    <w:rsid w:val="000365D5"/>
    <w:rsid w:val="00040890"/>
    <w:rsid w:val="000409A6"/>
    <w:rsid w:val="00042D5A"/>
    <w:rsid w:val="00042FE1"/>
    <w:rsid w:val="00044FC3"/>
    <w:rsid w:val="00046C4E"/>
    <w:rsid w:val="00046F70"/>
    <w:rsid w:val="0004789A"/>
    <w:rsid w:val="00050235"/>
    <w:rsid w:val="00062315"/>
    <w:rsid w:val="00064F96"/>
    <w:rsid w:val="000652DA"/>
    <w:rsid w:val="00073727"/>
    <w:rsid w:val="00073A03"/>
    <w:rsid w:val="000761E3"/>
    <w:rsid w:val="0008249E"/>
    <w:rsid w:val="00093FA9"/>
    <w:rsid w:val="00094FE0"/>
    <w:rsid w:val="000A0881"/>
    <w:rsid w:val="000B0EC1"/>
    <w:rsid w:val="000B20F0"/>
    <w:rsid w:val="000B7E6E"/>
    <w:rsid w:val="000C1C6B"/>
    <w:rsid w:val="000C3CF7"/>
    <w:rsid w:val="000C4098"/>
    <w:rsid w:val="000C62F0"/>
    <w:rsid w:val="000D1DD7"/>
    <w:rsid w:val="000D22C5"/>
    <w:rsid w:val="000D36CC"/>
    <w:rsid w:val="000E0419"/>
    <w:rsid w:val="000F363C"/>
    <w:rsid w:val="000F3C96"/>
    <w:rsid w:val="000F6C81"/>
    <w:rsid w:val="000F7F11"/>
    <w:rsid w:val="00100E35"/>
    <w:rsid w:val="00104360"/>
    <w:rsid w:val="00104B46"/>
    <w:rsid w:val="001052EE"/>
    <w:rsid w:val="001065CE"/>
    <w:rsid w:val="001112AE"/>
    <w:rsid w:val="001118AA"/>
    <w:rsid w:val="001120D5"/>
    <w:rsid w:val="001136DF"/>
    <w:rsid w:val="0012199B"/>
    <w:rsid w:val="00125881"/>
    <w:rsid w:val="00145348"/>
    <w:rsid w:val="001560C4"/>
    <w:rsid w:val="0016651F"/>
    <w:rsid w:val="00170E83"/>
    <w:rsid w:val="00171F44"/>
    <w:rsid w:val="0017525C"/>
    <w:rsid w:val="001768B9"/>
    <w:rsid w:val="00177F33"/>
    <w:rsid w:val="00182063"/>
    <w:rsid w:val="001829A9"/>
    <w:rsid w:val="00183A87"/>
    <w:rsid w:val="00186B4F"/>
    <w:rsid w:val="00193D8C"/>
    <w:rsid w:val="001A2572"/>
    <w:rsid w:val="001A6C9D"/>
    <w:rsid w:val="001B1962"/>
    <w:rsid w:val="001B3775"/>
    <w:rsid w:val="001B56EE"/>
    <w:rsid w:val="001B596E"/>
    <w:rsid w:val="001B5F01"/>
    <w:rsid w:val="001B6095"/>
    <w:rsid w:val="001B7261"/>
    <w:rsid w:val="001C700C"/>
    <w:rsid w:val="001D0071"/>
    <w:rsid w:val="001D56C1"/>
    <w:rsid w:val="001E0487"/>
    <w:rsid w:val="001E05BC"/>
    <w:rsid w:val="001E196E"/>
    <w:rsid w:val="001E248F"/>
    <w:rsid w:val="001E3484"/>
    <w:rsid w:val="001E5EE5"/>
    <w:rsid w:val="001F1A03"/>
    <w:rsid w:val="001F3441"/>
    <w:rsid w:val="001F54A2"/>
    <w:rsid w:val="001F5D24"/>
    <w:rsid w:val="001F67C7"/>
    <w:rsid w:val="002045F0"/>
    <w:rsid w:val="0020627B"/>
    <w:rsid w:val="00206E70"/>
    <w:rsid w:val="002078A2"/>
    <w:rsid w:val="002121A6"/>
    <w:rsid w:val="0021297C"/>
    <w:rsid w:val="002154A6"/>
    <w:rsid w:val="0022070F"/>
    <w:rsid w:val="0022151A"/>
    <w:rsid w:val="00224BCC"/>
    <w:rsid w:val="00230322"/>
    <w:rsid w:val="00232231"/>
    <w:rsid w:val="00235A53"/>
    <w:rsid w:val="002424A6"/>
    <w:rsid w:val="00246420"/>
    <w:rsid w:val="00246F89"/>
    <w:rsid w:val="002477F3"/>
    <w:rsid w:val="002510D3"/>
    <w:rsid w:val="00253F93"/>
    <w:rsid w:val="002564D4"/>
    <w:rsid w:val="00260AFC"/>
    <w:rsid w:val="0026104F"/>
    <w:rsid w:val="00262068"/>
    <w:rsid w:val="002641CF"/>
    <w:rsid w:val="0027719C"/>
    <w:rsid w:val="0028265F"/>
    <w:rsid w:val="00284420"/>
    <w:rsid w:val="00284830"/>
    <w:rsid w:val="002850B6"/>
    <w:rsid w:val="002963B9"/>
    <w:rsid w:val="002A0B86"/>
    <w:rsid w:val="002A1029"/>
    <w:rsid w:val="002A1726"/>
    <w:rsid w:val="002B0CDE"/>
    <w:rsid w:val="002B5407"/>
    <w:rsid w:val="002B623B"/>
    <w:rsid w:val="002C2019"/>
    <w:rsid w:val="002C29BF"/>
    <w:rsid w:val="002C3FF7"/>
    <w:rsid w:val="002C5562"/>
    <w:rsid w:val="002C66A7"/>
    <w:rsid w:val="002D487E"/>
    <w:rsid w:val="002D6F63"/>
    <w:rsid w:val="002E37C7"/>
    <w:rsid w:val="002E4452"/>
    <w:rsid w:val="002F0199"/>
    <w:rsid w:val="002F16F7"/>
    <w:rsid w:val="002F26F8"/>
    <w:rsid w:val="002F335A"/>
    <w:rsid w:val="002F5A9D"/>
    <w:rsid w:val="002F5F0E"/>
    <w:rsid w:val="00302958"/>
    <w:rsid w:val="00302DAE"/>
    <w:rsid w:val="00307ACC"/>
    <w:rsid w:val="00312A16"/>
    <w:rsid w:val="00315ABF"/>
    <w:rsid w:val="00316136"/>
    <w:rsid w:val="00321875"/>
    <w:rsid w:val="003225E5"/>
    <w:rsid w:val="00322DE0"/>
    <w:rsid w:val="00323A39"/>
    <w:rsid w:val="0032664E"/>
    <w:rsid w:val="00330BFA"/>
    <w:rsid w:val="00331406"/>
    <w:rsid w:val="00337B2A"/>
    <w:rsid w:val="003414AC"/>
    <w:rsid w:val="0034167C"/>
    <w:rsid w:val="00341C85"/>
    <w:rsid w:val="00343B1F"/>
    <w:rsid w:val="0034671D"/>
    <w:rsid w:val="00350D41"/>
    <w:rsid w:val="0035124C"/>
    <w:rsid w:val="003543EF"/>
    <w:rsid w:val="00360236"/>
    <w:rsid w:val="00360AD9"/>
    <w:rsid w:val="00363B6B"/>
    <w:rsid w:val="003711C0"/>
    <w:rsid w:val="00380B11"/>
    <w:rsid w:val="0038121B"/>
    <w:rsid w:val="00382040"/>
    <w:rsid w:val="0038418C"/>
    <w:rsid w:val="00386534"/>
    <w:rsid w:val="003870C8"/>
    <w:rsid w:val="0039398B"/>
    <w:rsid w:val="00393AE7"/>
    <w:rsid w:val="00395DE8"/>
    <w:rsid w:val="003A36A5"/>
    <w:rsid w:val="003A65EE"/>
    <w:rsid w:val="003A7E5D"/>
    <w:rsid w:val="003B2CC6"/>
    <w:rsid w:val="003B3AA6"/>
    <w:rsid w:val="003C267D"/>
    <w:rsid w:val="003C299C"/>
    <w:rsid w:val="003C2A01"/>
    <w:rsid w:val="003D2258"/>
    <w:rsid w:val="003D51DB"/>
    <w:rsid w:val="003D6D28"/>
    <w:rsid w:val="003E3AFD"/>
    <w:rsid w:val="003E6CB7"/>
    <w:rsid w:val="003F12FD"/>
    <w:rsid w:val="003F2364"/>
    <w:rsid w:val="003F3C16"/>
    <w:rsid w:val="004006EA"/>
    <w:rsid w:val="00406703"/>
    <w:rsid w:val="00406F2C"/>
    <w:rsid w:val="00407695"/>
    <w:rsid w:val="00412674"/>
    <w:rsid w:val="004128BE"/>
    <w:rsid w:val="0042039A"/>
    <w:rsid w:val="00422EDF"/>
    <w:rsid w:val="00425A49"/>
    <w:rsid w:val="004270AC"/>
    <w:rsid w:val="00430262"/>
    <w:rsid w:val="00430476"/>
    <w:rsid w:val="00434998"/>
    <w:rsid w:val="0043793F"/>
    <w:rsid w:val="00447D1A"/>
    <w:rsid w:val="00451341"/>
    <w:rsid w:val="00452499"/>
    <w:rsid w:val="00454919"/>
    <w:rsid w:val="00454F1E"/>
    <w:rsid w:val="00455764"/>
    <w:rsid w:val="0045615C"/>
    <w:rsid w:val="0045632A"/>
    <w:rsid w:val="0046576B"/>
    <w:rsid w:val="00465BB2"/>
    <w:rsid w:val="00472242"/>
    <w:rsid w:val="00474554"/>
    <w:rsid w:val="00477E1A"/>
    <w:rsid w:val="00485B58"/>
    <w:rsid w:val="0049158C"/>
    <w:rsid w:val="00492D75"/>
    <w:rsid w:val="00493E01"/>
    <w:rsid w:val="00495C66"/>
    <w:rsid w:val="0049615B"/>
    <w:rsid w:val="004968CC"/>
    <w:rsid w:val="004A0F24"/>
    <w:rsid w:val="004A1486"/>
    <w:rsid w:val="004A2C15"/>
    <w:rsid w:val="004B35EA"/>
    <w:rsid w:val="004B4976"/>
    <w:rsid w:val="004B4C52"/>
    <w:rsid w:val="004B6CFD"/>
    <w:rsid w:val="004C2FCE"/>
    <w:rsid w:val="004C364A"/>
    <w:rsid w:val="004C77C5"/>
    <w:rsid w:val="004D3103"/>
    <w:rsid w:val="004D5EE8"/>
    <w:rsid w:val="004D64D3"/>
    <w:rsid w:val="004F0263"/>
    <w:rsid w:val="004F0F30"/>
    <w:rsid w:val="004F2055"/>
    <w:rsid w:val="004F5AB7"/>
    <w:rsid w:val="004F75BD"/>
    <w:rsid w:val="00500A18"/>
    <w:rsid w:val="00503030"/>
    <w:rsid w:val="0050373F"/>
    <w:rsid w:val="005044AD"/>
    <w:rsid w:val="005061AE"/>
    <w:rsid w:val="00506717"/>
    <w:rsid w:val="00507FA7"/>
    <w:rsid w:val="0051162E"/>
    <w:rsid w:val="00513863"/>
    <w:rsid w:val="00522595"/>
    <w:rsid w:val="00531511"/>
    <w:rsid w:val="00531CAA"/>
    <w:rsid w:val="00541419"/>
    <w:rsid w:val="00546578"/>
    <w:rsid w:val="00547672"/>
    <w:rsid w:val="00547C29"/>
    <w:rsid w:val="00555829"/>
    <w:rsid w:val="00556AE8"/>
    <w:rsid w:val="005612C1"/>
    <w:rsid w:val="00563150"/>
    <w:rsid w:val="005700DD"/>
    <w:rsid w:val="00570614"/>
    <w:rsid w:val="00576C8A"/>
    <w:rsid w:val="00581D8A"/>
    <w:rsid w:val="00582A3B"/>
    <w:rsid w:val="005834BA"/>
    <w:rsid w:val="00583E83"/>
    <w:rsid w:val="00591C64"/>
    <w:rsid w:val="00592AD4"/>
    <w:rsid w:val="005938E4"/>
    <w:rsid w:val="00595472"/>
    <w:rsid w:val="005A01E9"/>
    <w:rsid w:val="005A582E"/>
    <w:rsid w:val="005A795B"/>
    <w:rsid w:val="005A7FCC"/>
    <w:rsid w:val="005B0B91"/>
    <w:rsid w:val="005B1064"/>
    <w:rsid w:val="005B284D"/>
    <w:rsid w:val="005B33A6"/>
    <w:rsid w:val="005B6F44"/>
    <w:rsid w:val="005C35B9"/>
    <w:rsid w:val="005E2D7F"/>
    <w:rsid w:val="005E62E1"/>
    <w:rsid w:val="005E7028"/>
    <w:rsid w:val="005F03A1"/>
    <w:rsid w:val="005F1173"/>
    <w:rsid w:val="005F7F21"/>
    <w:rsid w:val="00607465"/>
    <w:rsid w:val="00611C42"/>
    <w:rsid w:val="00614C59"/>
    <w:rsid w:val="00615B30"/>
    <w:rsid w:val="00615C49"/>
    <w:rsid w:val="006401B9"/>
    <w:rsid w:val="006434D5"/>
    <w:rsid w:val="006441DE"/>
    <w:rsid w:val="00645741"/>
    <w:rsid w:val="006457A8"/>
    <w:rsid w:val="00653D21"/>
    <w:rsid w:val="006554A8"/>
    <w:rsid w:val="006607BD"/>
    <w:rsid w:val="00660A27"/>
    <w:rsid w:val="006647B3"/>
    <w:rsid w:val="00665BCE"/>
    <w:rsid w:val="0066667D"/>
    <w:rsid w:val="00673FBA"/>
    <w:rsid w:val="0067686A"/>
    <w:rsid w:val="00677405"/>
    <w:rsid w:val="0068036D"/>
    <w:rsid w:val="00685080"/>
    <w:rsid w:val="00687312"/>
    <w:rsid w:val="0069346D"/>
    <w:rsid w:val="006942B8"/>
    <w:rsid w:val="006A2F66"/>
    <w:rsid w:val="006A5189"/>
    <w:rsid w:val="006A6C04"/>
    <w:rsid w:val="006B033C"/>
    <w:rsid w:val="006B4024"/>
    <w:rsid w:val="006B7450"/>
    <w:rsid w:val="006C15B4"/>
    <w:rsid w:val="006C5DAF"/>
    <w:rsid w:val="006C6EFE"/>
    <w:rsid w:val="006D2B87"/>
    <w:rsid w:val="006D2E8A"/>
    <w:rsid w:val="006D2FE6"/>
    <w:rsid w:val="006E157A"/>
    <w:rsid w:val="006E3BA5"/>
    <w:rsid w:val="006E585C"/>
    <w:rsid w:val="006E5D3E"/>
    <w:rsid w:val="006F1405"/>
    <w:rsid w:val="006F5D23"/>
    <w:rsid w:val="0070540C"/>
    <w:rsid w:val="00705CA4"/>
    <w:rsid w:val="00710094"/>
    <w:rsid w:val="00720116"/>
    <w:rsid w:val="0072089F"/>
    <w:rsid w:val="007234F6"/>
    <w:rsid w:val="00723984"/>
    <w:rsid w:val="00727651"/>
    <w:rsid w:val="00730427"/>
    <w:rsid w:val="007313D1"/>
    <w:rsid w:val="00734972"/>
    <w:rsid w:val="00736F6B"/>
    <w:rsid w:val="00740C5E"/>
    <w:rsid w:val="00744B85"/>
    <w:rsid w:val="00744F0B"/>
    <w:rsid w:val="00746559"/>
    <w:rsid w:val="00750062"/>
    <w:rsid w:val="0075181E"/>
    <w:rsid w:val="00752DA1"/>
    <w:rsid w:val="007541B6"/>
    <w:rsid w:val="00755336"/>
    <w:rsid w:val="007563A8"/>
    <w:rsid w:val="00760645"/>
    <w:rsid w:val="00761314"/>
    <w:rsid w:val="0076166C"/>
    <w:rsid w:val="00763A4D"/>
    <w:rsid w:val="00764302"/>
    <w:rsid w:val="0076436E"/>
    <w:rsid w:val="007662EE"/>
    <w:rsid w:val="007678B6"/>
    <w:rsid w:val="00776BE3"/>
    <w:rsid w:val="00777508"/>
    <w:rsid w:val="00782810"/>
    <w:rsid w:val="007837DF"/>
    <w:rsid w:val="00783915"/>
    <w:rsid w:val="007978EF"/>
    <w:rsid w:val="007A0C98"/>
    <w:rsid w:val="007A129A"/>
    <w:rsid w:val="007C085E"/>
    <w:rsid w:val="007C087A"/>
    <w:rsid w:val="007C216A"/>
    <w:rsid w:val="007C7112"/>
    <w:rsid w:val="007C7312"/>
    <w:rsid w:val="007D0C14"/>
    <w:rsid w:val="007D492C"/>
    <w:rsid w:val="007D6A40"/>
    <w:rsid w:val="007E2732"/>
    <w:rsid w:val="007F0DC6"/>
    <w:rsid w:val="007F1858"/>
    <w:rsid w:val="007F3A3D"/>
    <w:rsid w:val="007F7E38"/>
    <w:rsid w:val="0080185C"/>
    <w:rsid w:val="00801DD9"/>
    <w:rsid w:val="00802D27"/>
    <w:rsid w:val="0080334F"/>
    <w:rsid w:val="00803E31"/>
    <w:rsid w:val="00807033"/>
    <w:rsid w:val="00812553"/>
    <w:rsid w:val="0081482F"/>
    <w:rsid w:val="0081FE9F"/>
    <w:rsid w:val="00821836"/>
    <w:rsid w:val="008278D3"/>
    <w:rsid w:val="008300EA"/>
    <w:rsid w:val="008313B0"/>
    <w:rsid w:val="008320DF"/>
    <w:rsid w:val="008344AD"/>
    <w:rsid w:val="0084797D"/>
    <w:rsid w:val="008528C8"/>
    <w:rsid w:val="00860210"/>
    <w:rsid w:val="00863426"/>
    <w:rsid w:val="00864406"/>
    <w:rsid w:val="00865BFF"/>
    <w:rsid w:val="00866F98"/>
    <w:rsid w:val="00872081"/>
    <w:rsid w:val="00872394"/>
    <w:rsid w:val="00873C15"/>
    <w:rsid w:val="00881420"/>
    <w:rsid w:val="00887D0A"/>
    <w:rsid w:val="00891EF9"/>
    <w:rsid w:val="0089516E"/>
    <w:rsid w:val="008A099D"/>
    <w:rsid w:val="008A286E"/>
    <w:rsid w:val="008B148C"/>
    <w:rsid w:val="008B3AE1"/>
    <w:rsid w:val="008C153F"/>
    <w:rsid w:val="008D08C5"/>
    <w:rsid w:val="008D1E7B"/>
    <w:rsid w:val="008D2378"/>
    <w:rsid w:val="008E03F9"/>
    <w:rsid w:val="008E1B0D"/>
    <w:rsid w:val="008E5164"/>
    <w:rsid w:val="008E6D64"/>
    <w:rsid w:val="008E72BD"/>
    <w:rsid w:val="008F1B48"/>
    <w:rsid w:val="008F2FCC"/>
    <w:rsid w:val="008F38CD"/>
    <w:rsid w:val="008F4FDC"/>
    <w:rsid w:val="008F731F"/>
    <w:rsid w:val="00900AF8"/>
    <w:rsid w:val="00905D37"/>
    <w:rsid w:val="0091030F"/>
    <w:rsid w:val="00910A93"/>
    <w:rsid w:val="00910DA3"/>
    <w:rsid w:val="00911B88"/>
    <w:rsid w:val="009135DD"/>
    <w:rsid w:val="0091658B"/>
    <w:rsid w:val="00916629"/>
    <w:rsid w:val="009176FB"/>
    <w:rsid w:val="00921F67"/>
    <w:rsid w:val="00922855"/>
    <w:rsid w:val="009305E3"/>
    <w:rsid w:val="00934A1F"/>
    <w:rsid w:val="0093576B"/>
    <w:rsid w:val="00935AE6"/>
    <w:rsid w:val="00935EF9"/>
    <w:rsid w:val="0094110C"/>
    <w:rsid w:val="009411A3"/>
    <w:rsid w:val="009411C8"/>
    <w:rsid w:val="00950815"/>
    <w:rsid w:val="00951C6A"/>
    <w:rsid w:val="0095369A"/>
    <w:rsid w:val="0095608B"/>
    <w:rsid w:val="00967045"/>
    <w:rsid w:val="0097230D"/>
    <w:rsid w:val="0097276F"/>
    <w:rsid w:val="009740D2"/>
    <w:rsid w:val="00982123"/>
    <w:rsid w:val="009827C5"/>
    <w:rsid w:val="00985C01"/>
    <w:rsid w:val="00985C61"/>
    <w:rsid w:val="00991A3A"/>
    <w:rsid w:val="009A1367"/>
    <w:rsid w:val="009A6286"/>
    <w:rsid w:val="009A7161"/>
    <w:rsid w:val="009B7A51"/>
    <w:rsid w:val="009C1F77"/>
    <w:rsid w:val="009C63D2"/>
    <w:rsid w:val="009C76CA"/>
    <w:rsid w:val="009D2ED3"/>
    <w:rsid w:val="009D6C36"/>
    <w:rsid w:val="009F0BCB"/>
    <w:rsid w:val="009F3864"/>
    <w:rsid w:val="00A022FD"/>
    <w:rsid w:val="00A0339B"/>
    <w:rsid w:val="00A04995"/>
    <w:rsid w:val="00A054EF"/>
    <w:rsid w:val="00A06112"/>
    <w:rsid w:val="00A06140"/>
    <w:rsid w:val="00A068F0"/>
    <w:rsid w:val="00A1462B"/>
    <w:rsid w:val="00A2025C"/>
    <w:rsid w:val="00A26C5E"/>
    <w:rsid w:val="00A31FD2"/>
    <w:rsid w:val="00A35157"/>
    <w:rsid w:val="00A40BAA"/>
    <w:rsid w:val="00A42A60"/>
    <w:rsid w:val="00A43270"/>
    <w:rsid w:val="00A44884"/>
    <w:rsid w:val="00A51B92"/>
    <w:rsid w:val="00A51D86"/>
    <w:rsid w:val="00A602B0"/>
    <w:rsid w:val="00A62AEF"/>
    <w:rsid w:val="00A637B5"/>
    <w:rsid w:val="00A672C5"/>
    <w:rsid w:val="00A677EA"/>
    <w:rsid w:val="00A71117"/>
    <w:rsid w:val="00A73D46"/>
    <w:rsid w:val="00A740C0"/>
    <w:rsid w:val="00A763C2"/>
    <w:rsid w:val="00A7654B"/>
    <w:rsid w:val="00A80D0E"/>
    <w:rsid w:val="00A90155"/>
    <w:rsid w:val="00A9189D"/>
    <w:rsid w:val="00A930C8"/>
    <w:rsid w:val="00A95BEA"/>
    <w:rsid w:val="00AA00DC"/>
    <w:rsid w:val="00AA0B11"/>
    <w:rsid w:val="00AA3388"/>
    <w:rsid w:val="00AA435F"/>
    <w:rsid w:val="00AA7C67"/>
    <w:rsid w:val="00AB1DFB"/>
    <w:rsid w:val="00AB2BA5"/>
    <w:rsid w:val="00AB3578"/>
    <w:rsid w:val="00AC27EA"/>
    <w:rsid w:val="00AC4537"/>
    <w:rsid w:val="00AD3CA7"/>
    <w:rsid w:val="00AD4974"/>
    <w:rsid w:val="00AE4198"/>
    <w:rsid w:val="00AE5C86"/>
    <w:rsid w:val="00AF16E8"/>
    <w:rsid w:val="00AF207F"/>
    <w:rsid w:val="00AF6644"/>
    <w:rsid w:val="00B0351A"/>
    <w:rsid w:val="00B05773"/>
    <w:rsid w:val="00B068F8"/>
    <w:rsid w:val="00B12BA1"/>
    <w:rsid w:val="00B1614C"/>
    <w:rsid w:val="00B20943"/>
    <w:rsid w:val="00B23E96"/>
    <w:rsid w:val="00B30F5A"/>
    <w:rsid w:val="00B42FC7"/>
    <w:rsid w:val="00B4410D"/>
    <w:rsid w:val="00B447F4"/>
    <w:rsid w:val="00B45D1E"/>
    <w:rsid w:val="00B52DFB"/>
    <w:rsid w:val="00B55A54"/>
    <w:rsid w:val="00B61D5E"/>
    <w:rsid w:val="00B63046"/>
    <w:rsid w:val="00B71ECA"/>
    <w:rsid w:val="00B748B6"/>
    <w:rsid w:val="00B76556"/>
    <w:rsid w:val="00B76821"/>
    <w:rsid w:val="00B80343"/>
    <w:rsid w:val="00B8086F"/>
    <w:rsid w:val="00B81D2D"/>
    <w:rsid w:val="00B8530C"/>
    <w:rsid w:val="00BA3F3A"/>
    <w:rsid w:val="00BA55B3"/>
    <w:rsid w:val="00BA6BAD"/>
    <w:rsid w:val="00BC1574"/>
    <w:rsid w:val="00BC1E9B"/>
    <w:rsid w:val="00BC33FF"/>
    <w:rsid w:val="00BD3E7A"/>
    <w:rsid w:val="00BD6C07"/>
    <w:rsid w:val="00BE3D58"/>
    <w:rsid w:val="00BE49D2"/>
    <w:rsid w:val="00BE6BA4"/>
    <w:rsid w:val="00BF081A"/>
    <w:rsid w:val="00BF33C3"/>
    <w:rsid w:val="00BF3C73"/>
    <w:rsid w:val="00BF7ECF"/>
    <w:rsid w:val="00C00BB6"/>
    <w:rsid w:val="00C01508"/>
    <w:rsid w:val="00C04B19"/>
    <w:rsid w:val="00C05CB4"/>
    <w:rsid w:val="00C11782"/>
    <w:rsid w:val="00C11D38"/>
    <w:rsid w:val="00C12EC4"/>
    <w:rsid w:val="00C17119"/>
    <w:rsid w:val="00C273B6"/>
    <w:rsid w:val="00C3327E"/>
    <w:rsid w:val="00C37FE4"/>
    <w:rsid w:val="00C40A4B"/>
    <w:rsid w:val="00C477C1"/>
    <w:rsid w:val="00C552C9"/>
    <w:rsid w:val="00C66BFC"/>
    <w:rsid w:val="00C67886"/>
    <w:rsid w:val="00C67B3D"/>
    <w:rsid w:val="00C73949"/>
    <w:rsid w:val="00C77965"/>
    <w:rsid w:val="00C801FD"/>
    <w:rsid w:val="00C812FB"/>
    <w:rsid w:val="00C8341E"/>
    <w:rsid w:val="00C84E2C"/>
    <w:rsid w:val="00C86965"/>
    <w:rsid w:val="00C87E3A"/>
    <w:rsid w:val="00C90070"/>
    <w:rsid w:val="00C9016D"/>
    <w:rsid w:val="00C9120E"/>
    <w:rsid w:val="00C91C4D"/>
    <w:rsid w:val="00C92A6E"/>
    <w:rsid w:val="00C93328"/>
    <w:rsid w:val="00C9496A"/>
    <w:rsid w:val="00C96BC6"/>
    <w:rsid w:val="00CB18B3"/>
    <w:rsid w:val="00CB37C2"/>
    <w:rsid w:val="00CB7B01"/>
    <w:rsid w:val="00CC015D"/>
    <w:rsid w:val="00CC0A18"/>
    <w:rsid w:val="00CC1AA6"/>
    <w:rsid w:val="00CC4D19"/>
    <w:rsid w:val="00CD02AB"/>
    <w:rsid w:val="00CD0956"/>
    <w:rsid w:val="00CE6A5A"/>
    <w:rsid w:val="00CE7797"/>
    <w:rsid w:val="00CF2380"/>
    <w:rsid w:val="00CF31BA"/>
    <w:rsid w:val="00CF31D4"/>
    <w:rsid w:val="00CF3B25"/>
    <w:rsid w:val="00CF4390"/>
    <w:rsid w:val="00CF4FF9"/>
    <w:rsid w:val="00CF676C"/>
    <w:rsid w:val="00D04D2D"/>
    <w:rsid w:val="00D05DF1"/>
    <w:rsid w:val="00D07210"/>
    <w:rsid w:val="00D07446"/>
    <w:rsid w:val="00D1261A"/>
    <w:rsid w:val="00D13EEC"/>
    <w:rsid w:val="00D176D3"/>
    <w:rsid w:val="00D2037B"/>
    <w:rsid w:val="00D20B8F"/>
    <w:rsid w:val="00D21F30"/>
    <w:rsid w:val="00D22260"/>
    <w:rsid w:val="00D23015"/>
    <w:rsid w:val="00D27FA0"/>
    <w:rsid w:val="00D31263"/>
    <w:rsid w:val="00D3136C"/>
    <w:rsid w:val="00D31C7F"/>
    <w:rsid w:val="00D34D27"/>
    <w:rsid w:val="00D37D45"/>
    <w:rsid w:val="00D408BB"/>
    <w:rsid w:val="00D41057"/>
    <w:rsid w:val="00D44E45"/>
    <w:rsid w:val="00D45B40"/>
    <w:rsid w:val="00D50FCF"/>
    <w:rsid w:val="00D530A0"/>
    <w:rsid w:val="00D539A2"/>
    <w:rsid w:val="00D55E13"/>
    <w:rsid w:val="00D5643A"/>
    <w:rsid w:val="00D644D9"/>
    <w:rsid w:val="00D661F1"/>
    <w:rsid w:val="00D663C7"/>
    <w:rsid w:val="00D67C2A"/>
    <w:rsid w:val="00D706C2"/>
    <w:rsid w:val="00D8415D"/>
    <w:rsid w:val="00D84ED8"/>
    <w:rsid w:val="00D86492"/>
    <w:rsid w:val="00D87127"/>
    <w:rsid w:val="00D87CA4"/>
    <w:rsid w:val="00DA57F2"/>
    <w:rsid w:val="00DA7CC9"/>
    <w:rsid w:val="00DB0847"/>
    <w:rsid w:val="00DB3787"/>
    <w:rsid w:val="00DB763A"/>
    <w:rsid w:val="00DB7B00"/>
    <w:rsid w:val="00DC1319"/>
    <w:rsid w:val="00DC150C"/>
    <w:rsid w:val="00DD1FFD"/>
    <w:rsid w:val="00DD5621"/>
    <w:rsid w:val="00DD7540"/>
    <w:rsid w:val="00DD7ED1"/>
    <w:rsid w:val="00DE46EA"/>
    <w:rsid w:val="00E0631E"/>
    <w:rsid w:val="00E153E9"/>
    <w:rsid w:val="00E15B41"/>
    <w:rsid w:val="00E16D8A"/>
    <w:rsid w:val="00E2099F"/>
    <w:rsid w:val="00E24AAF"/>
    <w:rsid w:val="00E25DEC"/>
    <w:rsid w:val="00E26791"/>
    <w:rsid w:val="00E30ECE"/>
    <w:rsid w:val="00E32A27"/>
    <w:rsid w:val="00E32BB4"/>
    <w:rsid w:val="00E343D5"/>
    <w:rsid w:val="00E34404"/>
    <w:rsid w:val="00E36149"/>
    <w:rsid w:val="00E41FDC"/>
    <w:rsid w:val="00E43589"/>
    <w:rsid w:val="00E450B6"/>
    <w:rsid w:val="00E45DA3"/>
    <w:rsid w:val="00E4786E"/>
    <w:rsid w:val="00E50768"/>
    <w:rsid w:val="00E5151E"/>
    <w:rsid w:val="00E515D0"/>
    <w:rsid w:val="00E54167"/>
    <w:rsid w:val="00E60D35"/>
    <w:rsid w:val="00E63051"/>
    <w:rsid w:val="00E635F1"/>
    <w:rsid w:val="00E65BC4"/>
    <w:rsid w:val="00E6790B"/>
    <w:rsid w:val="00E71F60"/>
    <w:rsid w:val="00E752E2"/>
    <w:rsid w:val="00E80262"/>
    <w:rsid w:val="00E847B2"/>
    <w:rsid w:val="00E84B3F"/>
    <w:rsid w:val="00E9190C"/>
    <w:rsid w:val="00E940C1"/>
    <w:rsid w:val="00EA1098"/>
    <w:rsid w:val="00EA3DAE"/>
    <w:rsid w:val="00EA4191"/>
    <w:rsid w:val="00EA4FB8"/>
    <w:rsid w:val="00EA7CA0"/>
    <w:rsid w:val="00EB1762"/>
    <w:rsid w:val="00EB5A56"/>
    <w:rsid w:val="00EC0CE2"/>
    <w:rsid w:val="00EC7A1E"/>
    <w:rsid w:val="00EC7EFB"/>
    <w:rsid w:val="00ED189B"/>
    <w:rsid w:val="00ED30F4"/>
    <w:rsid w:val="00ED5CAB"/>
    <w:rsid w:val="00ED6B08"/>
    <w:rsid w:val="00ED7164"/>
    <w:rsid w:val="00EE583F"/>
    <w:rsid w:val="00EE7CB8"/>
    <w:rsid w:val="00EF0C4C"/>
    <w:rsid w:val="00EF4F55"/>
    <w:rsid w:val="00EF50D3"/>
    <w:rsid w:val="00EF7C7D"/>
    <w:rsid w:val="00F02A16"/>
    <w:rsid w:val="00F02F82"/>
    <w:rsid w:val="00F07E9D"/>
    <w:rsid w:val="00F11CF3"/>
    <w:rsid w:val="00F21C93"/>
    <w:rsid w:val="00F33855"/>
    <w:rsid w:val="00F33ADB"/>
    <w:rsid w:val="00F37E4F"/>
    <w:rsid w:val="00F4071A"/>
    <w:rsid w:val="00F57989"/>
    <w:rsid w:val="00F62572"/>
    <w:rsid w:val="00F714C0"/>
    <w:rsid w:val="00F7350C"/>
    <w:rsid w:val="00F83F4C"/>
    <w:rsid w:val="00F84FF9"/>
    <w:rsid w:val="00F92C46"/>
    <w:rsid w:val="00F939E2"/>
    <w:rsid w:val="00F97FDD"/>
    <w:rsid w:val="00FA18CE"/>
    <w:rsid w:val="00FA26DA"/>
    <w:rsid w:val="00FA2A23"/>
    <w:rsid w:val="00FA729F"/>
    <w:rsid w:val="00FA7AC1"/>
    <w:rsid w:val="00FB12E9"/>
    <w:rsid w:val="00FB5DCC"/>
    <w:rsid w:val="00FC17F3"/>
    <w:rsid w:val="00FC2D0C"/>
    <w:rsid w:val="00FD1954"/>
    <w:rsid w:val="00FD587C"/>
    <w:rsid w:val="00FD6C13"/>
    <w:rsid w:val="00FD7006"/>
    <w:rsid w:val="00FD76BA"/>
    <w:rsid w:val="00FE1B1A"/>
    <w:rsid w:val="00FF0308"/>
    <w:rsid w:val="00FF084E"/>
    <w:rsid w:val="00FF1789"/>
    <w:rsid w:val="00FF3CB9"/>
    <w:rsid w:val="00FF3DD3"/>
    <w:rsid w:val="00FF3FAA"/>
    <w:rsid w:val="00FF76B9"/>
    <w:rsid w:val="00FF7DF7"/>
    <w:rsid w:val="01237075"/>
    <w:rsid w:val="0143DFB5"/>
    <w:rsid w:val="02269A06"/>
    <w:rsid w:val="0320E787"/>
    <w:rsid w:val="03456592"/>
    <w:rsid w:val="041E47D7"/>
    <w:rsid w:val="042C2C35"/>
    <w:rsid w:val="05159C86"/>
    <w:rsid w:val="05301151"/>
    <w:rsid w:val="0547D2E1"/>
    <w:rsid w:val="0595E435"/>
    <w:rsid w:val="05F37860"/>
    <w:rsid w:val="06003971"/>
    <w:rsid w:val="08C8734A"/>
    <w:rsid w:val="08D158BD"/>
    <w:rsid w:val="08E2477B"/>
    <w:rsid w:val="08E9ED80"/>
    <w:rsid w:val="094BD5E6"/>
    <w:rsid w:val="0B3C5AC3"/>
    <w:rsid w:val="0B4FF821"/>
    <w:rsid w:val="0B75655E"/>
    <w:rsid w:val="0B8E1CB9"/>
    <w:rsid w:val="0BD8BDD7"/>
    <w:rsid w:val="0BDEE9F4"/>
    <w:rsid w:val="0C622E6C"/>
    <w:rsid w:val="0E2BEDD6"/>
    <w:rsid w:val="0E984F20"/>
    <w:rsid w:val="0ECB665C"/>
    <w:rsid w:val="0EFE56A4"/>
    <w:rsid w:val="0F77A9D0"/>
    <w:rsid w:val="0FE84211"/>
    <w:rsid w:val="106747A2"/>
    <w:rsid w:val="106AF127"/>
    <w:rsid w:val="10723C26"/>
    <w:rsid w:val="107A7F1C"/>
    <w:rsid w:val="115A6DC4"/>
    <w:rsid w:val="11BD2ED6"/>
    <w:rsid w:val="120AE9F7"/>
    <w:rsid w:val="12448759"/>
    <w:rsid w:val="131E5EA2"/>
    <w:rsid w:val="14DB868D"/>
    <w:rsid w:val="154D3D30"/>
    <w:rsid w:val="1554789A"/>
    <w:rsid w:val="15EBED48"/>
    <w:rsid w:val="1623885D"/>
    <w:rsid w:val="16502818"/>
    <w:rsid w:val="16FB9A1D"/>
    <w:rsid w:val="1775C450"/>
    <w:rsid w:val="179A23B9"/>
    <w:rsid w:val="181C867C"/>
    <w:rsid w:val="192B595B"/>
    <w:rsid w:val="19552143"/>
    <w:rsid w:val="19DA3BFA"/>
    <w:rsid w:val="1A1836D8"/>
    <w:rsid w:val="1A9B02E1"/>
    <w:rsid w:val="1B9F7BEA"/>
    <w:rsid w:val="1C0AA2F9"/>
    <w:rsid w:val="1C37576C"/>
    <w:rsid w:val="1C462AB0"/>
    <w:rsid w:val="1E034522"/>
    <w:rsid w:val="1E1DC9D3"/>
    <w:rsid w:val="1E8DBAD6"/>
    <w:rsid w:val="1F476E62"/>
    <w:rsid w:val="1F8BECF6"/>
    <w:rsid w:val="1FE82C6C"/>
    <w:rsid w:val="203EDBE8"/>
    <w:rsid w:val="214F4DF5"/>
    <w:rsid w:val="23F039D5"/>
    <w:rsid w:val="2516315A"/>
    <w:rsid w:val="25783C0F"/>
    <w:rsid w:val="25A2A8FF"/>
    <w:rsid w:val="25CAE7DC"/>
    <w:rsid w:val="25FB8E87"/>
    <w:rsid w:val="2625491F"/>
    <w:rsid w:val="275470DC"/>
    <w:rsid w:val="27C3B189"/>
    <w:rsid w:val="27D6FA6F"/>
    <w:rsid w:val="28332E67"/>
    <w:rsid w:val="2852898F"/>
    <w:rsid w:val="2857F48C"/>
    <w:rsid w:val="29921629"/>
    <w:rsid w:val="29B95B91"/>
    <w:rsid w:val="29DFBC65"/>
    <w:rsid w:val="2A73F3B3"/>
    <w:rsid w:val="2D178EFD"/>
    <w:rsid w:val="2D839852"/>
    <w:rsid w:val="2D992299"/>
    <w:rsid w:val="2E0D0542"/>
    <w:rsid w:val="2E3AAB1E"/>
    <w:rsid w:val="2E69E07B"/>
    <w:rsid w:val="2ECC7D83"/>
    <w:rsid w:val="2EF3CF2E"/>
    <w:rsid w:val="2FE71033"/>
    <w:rsid w:val="3099DEC5"/>
    <w:rsid w:val="30F56962"/>
    <w:rsid w:val="314C1FF2"/>
    <w:rsid w:val="3166100E"/>
    <w:rsid w:val="32151A14"/>
    <w:rsid w:val="3234CC97"/>
    <w:rsid w:val="325BA76D"/>
    <w:rsid w:val="3264AF46"/>
    <w:rsid w:val="3271C6D0"/>
    <w:rsid w:val="32F17C7E"/>
    <w:rsid w:val="3365EE6A"/>
    <w:rsid w:val="340AB52A"/>
    <w:rsid w:val="340E0F37"/>
    <w:rsid w:val="34355266"/>
    <w:rsid w:val="355F8280"/>
    <w:rsid w:val="36E5ED88"/>
    <w:rsid w:val="37147133"/>
    <w:rsid w:val="374D605B"/>
    <w:rsid w:val="377639EA"/>
    <w:rsid w:val="38E30092"/>
    <w:rsid w:val="38EA56A0"/>
    <w:rsid w:val="3904AFD6"/>
    <w:rsid w:val="39114D6F"/>
    <w:rsid w:val="39C31C1E"/>
    <w:rsid w:val="3AD482BB"/>
    <w:rsid w:val="3B6D3E4A"/>
    <w:rsid w:val="3BB303DE"/>
    <w:rsid w:val="3BDFF657"/>
    <w:rsid w:val="3C04937A"/>
    <w:rsid w:val="3C7CB674"/>
    <w:rsid w:val="3CC2B401"/>
    <w:rsid w:val="3D7446A2"/>
    <w:rsid w:val="3DE42248"/>
    <w:rsid w:val="3ECC7669"/>
    <w:rsid w:val="3EE9655D"/>
    <w:rsid w:val="3F2ABD2A"/>
    <w:rsid w:val="3F4AF87A"/>
    <w:rsid w:val="3FD53054"/>
    <w:rsid w:val="405FA4F5"/>
    <w:rsid w:val="40FA5148"/>
    <w:rsid w:val="41026C4B"/>
    <w:rsid w:val="41D13317"/>
    <w:rsid w:val="43BB75EF"/>
    <w:rsid w:val="43E02694"/>
    <w:rsid w:val="44D26EDD"/>
    <w:rsid w:val="46E443EE"/>
    <w:rsid w:val="4793AEEB"/>
    <w:rsid w:val="48ED3C70"/>
    <w:rsid w:val="498EE78B"/>
    <w:rsid w:val="49C41838"/>
    <w:rsid w:val="4B012B9B"/>
    <w:rsid w:val="4B97C778"/>
    <w:rsid w:val="4BA0D2BF"/>
    <w:rsid w:val="4D3FD086"/>
    <w:rsid w:val="4D9B5D49"/>
    <w:rsid w:val="4E120BF9"/>
    <w:rsid w:val="4E9D3982"/>
    <w:rsid w:val="4EFD7955"/>
    <w:rsid w:val="4F95CB5E"/>
    <w:rsid w:val="4FF3362B"/>
    <w:rsid w:val="50ABA912"/>
    <w:rsid w:val="50D90341"/>
    <w:rsid w:val="52F5462E"/>
    <w:rsid w:val="5308164A"/>
    <w:rsid w:val="534E9D1C"/>
    <w:rsid w:val="53C0516D"/>
    <w:rsid w:val="5644D930"/>
    <w:rsid w:val="57A62D5F"/>
    <w:rsid w:val="5891AF03"/>
    <w:rsid w:val="5964B6BB"/>
    <w:rsid w:val="599CD77C"/>
    <w:rsid w:val="5BF8F491"/>
    <w:rsid w:val="5C9C67E2"/>
    <w:rsid w:val="5D3401AE"/>
    <w:rsid w:val="5E0D3AF8"/>
    <w:rsid w:val="5E38F6A2"/>
    <w:rsid w:val="5E720551"/>
    <w:rsid w:val="5F00ACD4"/>
    <w:rsid w:val="5FA40BF5"/>
    <w:rsid w:val="605D42C4"/>
    <w:rsid w:val="61BD1765"/>
    <w:rsid w:val="627D81B9"/>
    <w:rsid w:val="62B7DAC2"/>
    <w:rsid w:val="62FF02AF"/>
    <w:rsid w:val="63461395"/>
    <w:rsid w:val="636F2A49"/>
    <w:rsid w:val="637CC0A8"/>
    <w:rsid w:val="646F0B52"/>
    <w:rsid w:val="64F37C8C"/>
    <w:rsid w:val="65C69023"/>
    <w:rsid w:val="662AFC20"/>
    <w:rsid w:val="667D3C88"/>
    <w:rsid w:val="66C476E2"/>
    <w:rsid w:val="670A6856"/>
    <w:rsid w:val="67DF8996"/>
    <w:rsid w:val="685126D4"/>
    <w:rsid w:val="6874377B"/>
    <w:rsid w:val="68C35676"/>
    <w:rsid w:val="691795B0"/>
    <w:rsid w:val="6A45D701"/>
    <w:rsid w:val="6AFD4A96"/>
    <w:rsid w:val="6B09503C"/>
    <w:rsid w:val="6BFB0D1D"/>
    <w:rsid w:val="6BFDDF5D"/>
    <w:rsid w:val="6CEB970A"/>
    <w:rsid w:val="6DBD27DF"/>
    <w:rsid w:val="706214D2"/>
    <w:rsid w:val="707C286E"/>
    <w:rsid w:val="7121C11A"/>
    <w:rsid w:val="717AF683"/>
    <w:rsid w:val="72DE3117"/>
    <w:rsid w:val="72DF7A4E"/>
    <w:rsid w:val="7349FB8A"/>
    <w:rsid w:val="753FA882"/>
    <w:rsid w:val="75DE1F4B"/>
    <w:rsid w:val="764FD5ED"/>
    <w:rsid w:val="772244D8"/>
    <w:rsid w:val="772FFF5F"/>
    <w:rsid w:val="77CE1AF7"/>
    <w:rsid w:val="782C7A56"/>
    <w:rsid w:val="78CE5467"/>
    <w:rsid w:val="7961CEAB"/>
    <w:rsid w:val="79A160C6"/>
    <w:rsid w:val="7A03A7C2"/>
    <w:rsid w:val="7A0D41A6"/>
    <w:rsid w:val="7A642D5C"/>
    <w:rsid w:val="7A8874F3"/>
    <w:rsid w:val="7B2F8522"/>
    <w:rsid w:val="7B3D19E0"/>
    <w:rsid w:val="7B67FDD5"/>
    <w:rsid w:val="7B8433E1"/>
    <w:rsid w:val="7BDA9A21"/>
    <w:rsid w:val="7D23831E"/>
    <w:rsid w:val="7D414E46"/>
    <w:rsid w:val="7D4975EF"/>
    <w:rsid w:val="7D89CBE9"/>
    <w:rsid w:val="7DCCBFC2"/>
    <w:rsid w:val="7E219985"/>
    <w:rsid w:val="7ED8936D"/>
    <w:rsid w:val="7EE058BA"/>
    <w:rsid w:val="7FE284E9"/>
    <w:rsid w:val="7FEA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2BF8A"/>
  <w15:chartTrackingRefBased/>
  <w15:docId w15:val="{8071A821-3C0A-4E5E-9DBA-724CD882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732"/>
    <w:pPr>
      <w:spacing w:after="0" w:line="240" w:lineRule="auto"/>
      <w:jc w:val="both"/>
    </w:pPr>
    <w:rPr>
      <w:rFonts w:ascii="Arial Narrow" w:eastAsia="Calibri" w:hAnsi="Arial Narrow" w:cs="Times New Roman"/>
      <w:sz w:val="2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D6C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rážky,Odstavec se seznamem1"/>
    <w:basedOn w:val="Normlny"/>
    <w:link w:val="OdsekzoznamuChar"/>
    <w:uiPriority w:val="1"/>
    <w:qFormat/>
    <w:rsid w:val="000C3CF7"/>
    <w:pPr>
      <w:ind w:left="708"/>
      <w:jc w:val="left"/>
    </w:pPr>
    <w:rPr>
      <w:rFonts w:ascii="Arial" w:eastAsia="Times New Roman" w:hAnsi="Arial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700D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700DD"/>
    <w:rPr>
      <w:rFonts w:ascii="Times New Roman" w:eastAsia="Calibri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5700D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700DD"/>
    <w:rPr>
      <w:rFonts w:ascii="Times New Roman" w:eastAsia="Calibri" w:hAnsi="Times New Roman"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7B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7B00"/>
    <w:rPr>
      <w:rFonts w:ascii="Segoe UI" w:eastAsia="Calibr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76430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64302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64302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430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64302"/>
    <w:rPr>
      <w:rFonts w:ascii="Times New Roman" w:eastAsia="Calibri" w:hAnsi="Times New Roman" w:cs="Times New Roman"/>
      <w:b/>
      <w:bCs/>
      <w:sz w:val="20"/>
      <w:szCs w:val="20"/>
    </w:rPr>
  </w:style>
  <w:style w:type="character" w:styleId="Nevyrieenzmienka">
    <w:name w:val="Unresolved Mention"/>
    <w:basedOn w:val="Predvolenpsmoodseku"/>
    <w:uiPriority w:val="99"/>
    <w:unhideWhenUsed/>
    <w:rsid w:val="00611C42"/>
    <w:rPr>
      <w:color w:val="605E5C"/>
      <w:shd w:val="clear" w:color="auto" w:fill="E1DFDD"/>
    </w:rPr>
  </w:style>
  <w:style w:type="character" w:styleId="Zmienka">
    <w:name w:val="Mention"/>
    <w:basedOn w:val="Predvolenpsmoodseku"/>
    <w:uiPriority w:val="99"/>
    <w:unhideWhenUsed/>
    <w:rsid w:val="00611C42"/>
    <w:rPr>
      <w:color w:val="2B579A"/>
      <w:shd w:val="clear" w:color="auto" w:fill="E1DFDD"/>
    </w:rPr>
  </w:style>
  <w:style w:type="paragraph" w:customStyle="1" w:styleId="Default">
    <w:name w:val="Default"/>
    <w:rsid w:val="00D072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8E6D6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OdsekzoznamuChar">
    <w:name w:val="Odsek zoznamu Char"/>
    <w:aliases w:val="Odrážky Char,Odstavec se seznamem1 Char"/>
    <w:basedOn w:val="Predvolenpsmoodseku"/>
    <w:link w:val="Odsekzoznamu"/>
    <w:uiPriority w:val="1"/>
    <w:locked/>
    <w:rsid w:val="008320DF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FD6C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7" ma:contentTypeDescription="Create a new document." ma:contentTypeScope="" ma:versionID="89e2f4dac93eeec970f2ba92c2624649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79379cdc92566bfb412828ee161d8828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300D8-F78C-4D17-8A84-49E81F03CF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7BB1A0-708D-43D2-9237-3C949105B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99C95-DA13-4AA5-A4DE-90F1B96A4F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FC319E-2631-4732-9EEC-A982E0788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3772</Words>
  <Characters>21507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RTVS</Company>
  <LinksUpToDate>false</LinksUpToDate>
  <CharactersWithSpaces>25229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Petrik Tibor</dc:creator>
  <cp:keywords/>
  <dc:description/>
  <cp:lastModifiedBy>Eva Sabová</cp:lastModifiedBy>
  <cp:revision>8</cp:revision>
  <cp:lastPrinted>2017-08-10T19:36:00Z</cp:lastPrinted>
  <dcterms:created xsi:type="dcterms:W3CDTF">2021-08-04T12:04:00Z</dcterms:created>
  <dcterms:modified xsi:type="dcterms:W3CDTF">2021-09-10T06:55:00Z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