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EA25F" w14:textId="77777777" w:rsidR="00F33E36" w:rsidRDefault="009203C4" w:rsidP="001C34F3">
      <w:pPr>
        <w:pStyle w:val="Zkladntext20"/>
        <w:spacing w:after="0" w:line="269" w:lineRule="auto"/>
        <w:jc w:val="center"/>
        <w:rPr>
          <w:rFonts w:ascii="Times New Roman" w:hAnsi="Times New Roman" w:cs="Times New Roman"/>
          <w:b/>
          <w:sz w:val="28"/>
          <w:szCs w:val="28"/>
        </w:rPr>
      </w:pPr>
      <w:r w:rsidRPr="00AC6263">
        <w:rPr>
          <w:rFonts w:ascii="Times New Roman" w:hAnsi="Times New Roman" w:cs="Times New Roman"/>
          <w:b/>
          <w:sz w:val="28"/>
          <w:szCs w:val="28"/>
        </w:rPr>
        <w:t>Zmluva o</w:t>
      </w:r>
      <w:r w:rsidR="00EA1267">
        <w:rPr>
          <w:rFonts w:ascii="Times New Roman" w:hAnsi="Times New Roman" w:cs="Times New Roman"/>
          <w:b/>
          <w:sz w:val="28"/>
          <w:szCs w:val="28"/>
        </w:rPr>
        <w:t> </w:t>
      </w:r>
      <w:r w:rsidR="00CF491E">
        <w:rPr>
          <w:rFonts w:ascii="Times New Roman" w:hAnsi="Times New Roman" w:cs="Times New Roman"/>
          <w:b/>
          <w:sz w:val="28"/>
          <w:szCs w:val="28"/>
        </w:rPr>
        <w:t>d</w:t>
      </w:r>
      <w:r w:rsidR="00284F07">
        <w:rPr>
          <w:rFonts w:ascii="Times New Roman" w:hAnsi="Times New Roman" w:cs="Times New Roman"/>
          <w:b/>
          <w:sz w:val="28"/>
          <w:szCs w:val="28"/>
        </w:rPr>
        <w:t>ielo</w:t>
      </w:r>
    </w:p>
    <w:p w14:paraId="18E7F406" w14:textId="77777777" w:rsidR="00EA1267" w:rsidRPr="001C34F3" w:rsidRDefault="00EA1267" w:rsidP="009A2313">
      <w:pPr>
        <w:pStyle w:val="Zkladntext20"/>
        <w:spacing w:after="40" w:line="269" w:lineRule="auto"/>
        <w:jc w:val="center"/>
        <w:rPr>
          <w:rFonts w:ascii="Times New Roman" w:hAnsi="Times New Roman" w:cs="Times New Roman"/>
          <w:b/>
          <w:sz w:val="22"/>
          <w:szCs w:val="22"/>
        </w:rPr>
      </w:pPr>
    </w:p>
    <w:p w14:paraId="15895808" w14:textId="42FDE6E7" w:rsidR="00F33E36" w:rsidRPr="001033D0" w:rsidRDefault="009203C4" w:rsidP="001C34F3">
      <w:pPr>
        <w:pStyle w:val="Zkladntext1"/>
        <w:spacing w:after="240" w:line="269" w:lineRule="auto"/>
        <w:jc w:val="center"/>
      </w:pPr>
      <w:r w:rsidRPr="001663CC">
        <w:rPr>
          <w:b/>
          <w:bCs/>
        </w:rPr>
        <w:t>„</w:t>
      </w:r>
      <w:r w:rsidR="00D10DA4" w:rsidRPr="001663CC">
        <w:rPr>
          <w:b/>
        </w:rPr>
        <w:t>Multifunkčné ihrisko pri</w:t>
      </w:r>
      <w:r w:rsidR="00D10DA4">
        <w:rPr>
          <w:b/>
        </w:rPr>
        <w:t xml:space="preserve"> ZŠ</w:t>
      </w:r>
      <w:r w:rsidR="00D10DA4" w:rsidRPr="007B46AE">
        <w:rPr>
          <w:b/>
        </w:rPr>
        <w:t xml:space="preserve"> Lachova 1, 851 03 </w:t>
      </w:r>
      <w:proofErr w:type="spellStart"/>
      <w:r w:rsidR="00D10DA4" w:rsidRPr="007B46AE">
        <w:rPr>
          <w:b/>
        </w:rPr>
        <w:t>Bratislava</w:t>
      </w:r>
      <w:r w:rsidR="00AF3422">
        <w:rPr>
          <w:b/>
        </w:rPr>
        <w:t>-</w:t>
      </w:r>
      <w:r w:rsidR="00D10DA4" w:rsidRPr="007B46AE">
        <w:rPr>
          <w:b/>
        </w:rPr>
        <w:t>Petržalka</w:t>
      </w:r>
      <w:proofErr w:type="spellEnd"/>
      <w:r w:rsidR="00084FA9" w:rsidRPr="001033D0">
        <w:rPr>
          <w:b/>
          <w:bCs/>
        </w:rPr>
        <w:t>“</w:t>
      </w:r>
    </w:p>
    <w:p w14:paraId="5102FA2E" w14:textId="77777777" w:rsidR="00F33E36" w:rsidRPr="002A5599" w:rsidRDefault="009203C4" w:rsidP="001C34F3">
      <w:pPr>
        <w:pStyle w:val="Zkladntext1"/>
        <w:jc w:val="both"/>
        <w:rPr>
          <w:sz w:val="22"/>
          <w:szCs w:val="22"/>
        </w:rPr>
      </w:pPr>
      <w:r w:rsidRPr="002A5599">
        <w:rPr>
          <w:sz w:val="22"/>
          <w:szCs w:val="22"/>
        </w:rPr>
        <w:t xml:space="preserve">uzavretá podľa § 536 a </w:t>
      </w:r>
      <w:proofErr w:type="spellStart"/>
      <w:r w:rsidRPr="002A5599">
        <w:rPr>
          <w:sz w:val="22"/>
          <w:szCs w:val="22"/>
        </w:rPr>
        <w:t>nasl</w:t>
      </w:r>
      <w:proofErr w:type="spellEnd"/>
      <w:r w:rsidRPr="002A5599">
        <w:rPr>
          <w:sz w:val="22"/>
          <w:szCs w:val="22"/>
        </w:rPr>
        <w:t xml:space="preserve">. </w:t>
      </w:r>
      <w:r w:rsidR="00CF491E" w:rsidRPr="002A5599">
        <w:rPr>
          <w:sz w:val="22"/>
          <w:szCs w:val="22"/>
        </w:rPr>
        <w:t>zákona č. 513/1991 Zb</w:t>
      </w:r>
      <w:r w:rsidR="00D910C2" w:rsidRPr="002A5599">
        <w:rPr>
          <w:sz w:val="22"/>
          <w:szCs w:val="22"/>
        </w:rPr>
        <w:t>.</w:t>
      </w:r>
      <w:r w:rsidR="00CF491E" w:rsidRPr="002A5599">
        <w:rPr>
          <w:sz w:val="22"/>
          <w:szCs w:val="22"/>
        </w:rPr>
        <w:t xml:space="preserve"> Obchodný </w:t>
      </w:r>
      <w:r w:rsidRPr="002A5599">
        <w:rPr>
          <w:sz w:val="22"/>
          <w:szCs w:val="22"/>
        </w:rPr>
        <w:t>zákonník v znení neskorších predpisov</w:t>
      </w:r>
      <w:r w:rsidR="00CF491E" w:rsidRPr="002A5599">
        <w:rPr>
          <w:sz w:val="22"/>
          <w:szCs w:val="22"/>
        </w:rPr>
        <w:t xml:space="preserve"> (ďalej len „</w:t>
      </w:r>
      <w:r w:rsidR="00CF491E" w:rsidRPr="002A5599">
        <w:rPr>
          <w:b/>
          <w:sz w:val="22"/>
          <w:szCs w:val="22"/>
        </w:rPr>
        <w:t>Obchodný zákonník</w:t>
      </w:r>
      <w:r w:rsidR="00CF491E" w:rsidRPr="001C34F3">
        <w:rPr>
          <w:sz w:val="22"/>
          <w:szCs w:val="22"/>
        </w:rPr>
        <w:t xml:space="preserve">“) </w:t>
      </w:r>
      <w:r w:rsidRPr="002A5599">
        <w:rPr>
          <w:sz w:val="22"/>
          <w:szCs w:val="22"/>
        </w:rPr>
        <w:t xml:space="preserve">(ďalej len </w:t>
      </w:r>
      <w:r w:rsidR="00EA1267" w:rsidRPr="002A5599">
        <w:rPr>
          <w:sz w:val="22"/>
          <w:szCs w:val="22"/>
        </w:rPr>
        <w:t>„</w:t>
      </w:r>
      <w:r w:rsidR="005E3056" w:rsidRPr="001C34F3">
        <w:rPr>
          <w:b/>
          <w:sz w:val="22"/>
          <w:szCs w:val="22"/>
        </w:rPr>
        <w:t>Zmluva</w:t>
      </w:r>
      <w:r w:rsidRPr="002A5599">
        <w:rPr>
          <w:sz w:val="22"/>
          <w:szCs w:val="22"/>
        </w:rPr>
        <w:t>“)</w:t>
      </w:r>
      <w:r w:rsidR="00CF491E" w:rsidRPr="002A5599">
        <w:rPr>
          <w:sz w:val="22"/>
          <w:szCs w:val="22"/>
        </w:rPr>
        <w:t xml:space="preserve"> </w:t>
      </w:r>
    </w:p>
    <w:p w14:paraId="7A44974A" w14:textId="77777777" w:rsidR="001817BB" w:rsidRPr="002A5599" w:rsidRDefault="001817BB" w:rsidP="001C34F3">
      <w:pPr>
        <w:pStyle w:val="Zkladntext1"/>
        <w:rPr>
          <w:sz w:val="22"/>
          <w:szCs w:val="22"/>
        </w:rPr>
      </w:pPr>
    </w:p>
    <w:p w14:paraId="346CF742" w14:textId="77777777" w:rsidR="002469E5" w:rsidRPr="002A5599" w:rsidRDefault="00CF491E" w:rsidP="001C34F3">
      <w:pPr>
        <w:pStyle w:val="Zkladntext1"/>
        <w:rPr>
          <w:sz w:val="22"/>
          <w:szCs w:val="22"/>
        </w:rPr>
      </w:pPr>
      <w:r w:rsidRPr="002A5599">
        <w:rPr>
          <w:sz w:val="22"/>
          <w:szCs w:val="22"/>
        </w:rPr>
        <w:t>Medzi:</w:t>
      </w:r>
    </w:p>
    <w:p w14:paraId="53565EBD" w14:textId="77777777" w:rsidR="00CF491E" w:rsidRPr="002A5599" w:rsidRDefault="00CF491E" w:rsidP="001C34F3">
      <w:pPr>
        <w:pStyle w:val="Zkladntext1"/>
        <w:rPr>
          <w:sz w:val="22"/>
          <w:szCs w:val="22"/>
        </w:rPr>
      </w:pPr>
    </w:p>
    <w:p w14:paraId="337D689B" w14:textId="77777777" w:rsidR="00CF491E" w:rsidRPr="002A5599" w:rsidRDefault="00CF491E" w:rsidP="001C34F3">
      <w:pPr>
        <w:pStyle w:val="Zkladntext1"/>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402"/>
      </w:tblGrid>
      <w:tr w:rsidR="00EA1267" w:rsidRPr="002A5599" w14:paraId="0C8443EB" w14:textId="77777777" w:rsidTr="001C34F3">
        <w:tc>
          <w:tcPr>
            <w:tcW w:w="3510" w:type="dxa"/>
          </w:tcPr>
          <w:p w14:paraId="6D22C405" w14:textId="77777777" w:rsidR="00EA1267" w:rsidRPr="002A5599" w:rsidRDefault="002469E5">
            <w:pPr>
              <w:pStyle w:val="Zkladntext1"/>
              <w:rPr>
                <w:sz w:val="22"/>
                <w:szCs w:val="22"/>
              </w:rPr>
            </w:pPr>
            <w:r w:rsidRPr="002A5599">
              <w:rPr>
                <w:b/>
                <w:bCs/>
                <w:sz w:val="22"/>
                <w:szCs w:val="22"/>
              </w:rPr>
              <w:t>1) Objednávateľom:</w:t>
            </w:r>
          </w:p>
        </w:tc>
        <w:tc>
          <w:tcPr>
            <w:tcW w:w="6402" w:type="dxa"/>
          </w:tcPr>
          <w:p w14:paraId="69C6D91E" w14:textId="1C2C2797" w:rsidR="00EA1267" w:rsidRPr="001C34F3" w:rsidRDefault="002469E5" w:rsidP="00EA1267">
            <w:pPr>
              <w:pStyle w:val="Zkladntext1"/>
              <w:rPr>
                <w:b/>
                <w:sz w:val="22"/>
                <w:szCs w:val="22"/>
              </w:rPr>
            </w:pPr>
            <w:r w:rsidRPr="001C34F3">
              <w:rPr>
                <w:b/>
                <w:sz w:val="22"/>
                <w:szCs w:val="22"/>
              </w:rPr>
              <w:t>Mestská časť Bratislava–Petržalka</w:t>
            </w:r>
          </w:p>
        </w:tc>
      </w:tr>
      <w:tr w:rsidR="00EA1267" w:rsidRPr="002A5599" w14:paraId="37818450" w14:textId="77777777" w:rsidTr="001C34F3">
        <w:tc>
          <w:tcPr>
            <w:tcW w:w="3510" w:type="dxa"/>
          </w:tcPr>
          <w:p w14:paraId="492E570D" w14:textId="77777777" w:rsidR="00EA1267" w:rsidRPr="002A5599" w:rsidRDefault="00EA1267" w:rsidP="00EA1267">
            <w:pPr>
              <w:pStyle w:val="Zkladntext1"/>
              <w:rPr>
                <w:sz w:val="22"/>
                <w:szCs w:val="22"/>
              </w:rPr>
            </w:pPr>
            <w:r w:rsidRPr="001C34F3">
              <w:rPr>
                <w:sz w:val="22"/>
                <w:szCs w:val="22"/>
              </w:rPr>
              <w:t>so sídlom:</w:t>
            </w:r>
          </w:p>
        </w:tc>
        <w:tc>
          <w:tcPr>
            <w:tcW w:w="6402" w:type="dxa"/>
          </w:tcPr>
          <w:p w14:paraId="11CE6EE8" w14:textId="77777777" w:rsidR="00EA1267" w:rsidRPr="002A5599" w:rsidRDefault="002469E5" w:rsidP="00D910C2">
            <w:pPr>
              <w:pStyle w:val="Zkladntext1"/>
              <w:rPr>
                <w:sz w:val="22"/>
                <w:szCs w:val="22"/>
              </w:rPr>
            </w:pPr>
            <w:r w:rsidRPr="002A5599">
              <w:rPr>
                <w:sz w:val="22"/>
                <w:szCs w:val="22"/>
              </w:rPr>
              <w:t>Kutlíkova 17, 852 12 Bratislava</w:t>
            </w:r>
          </w:p>
        </w:tc>
      </w:tr>
      <w:tr w:rsidR="00EA1267" w:rsidRPr="002A5599" w14:paraId="79143D92" w14:textId="77777777" w:rsidTr="001C34F3">
        <w:tc>
          <w:tcPr>
            <w:tcW w:w="3510" w:type="dxa"/>
          </w:tcPr>
          <w:p w14:paraId="7EBDB638" w14:textId="77777777" w:rsidR="00EA1267" w:rsidRPr="002A5599" w:rsidRDefault="00EA1267">
            <w:pPr>
              <w:pStyle w:val="Zkladntext1"/>
              <w:rPr>
                <w:sz w:val="22"/>
                <w:szCs w:val="22"/>
              </w:rPr>
            </w:pPr>
            <w:r w:rsidRPr="001C34F3">
              <w:rPr>
                <w:sz w:val="22"/>
                <w:szCs w:val="22"/>
              </w:rPr>
              <w:t>IČO:</w:t>
            </w:r>
          </w:p>
        </w:tc>
        <w:tc>
          <w:tcPr>
            <w:tcW w:w="6402" w:type="dxa"/>
          </w:tcPr>
          <w:p w14:paraId="4F047548" w14:textId="77777777" w:rsidR="00EA1267" w:rsidRPr="002A5599" w:rsidRDefault="002469E5" w:rsidP="00EA1267">
            <w:pPr>
              <w:pStyle w:val="Zkladntext1"/>
              <w:rPr>
                <w:sz w:val="22"/>
                <w:szCs w:val="22"/>
              </w:rPr>
            </w:pPr>
            <w:r w:rsidRPr="002A5599">
              <w:rPr>
                <w:sz w:val="22"/>
                <w:szCs w:val="22"/>
              </w:rPr>
              <w:t>00 603 201</w:t>
            </w:r>
          </w:p>
        </w:tc>
      </w:tr>
      <w:tr w:rsidR="00EA1267" w:rsidRPr="002A5599" w14:paraId="1C72AED5" w14:textId="77777777" w:rsidTr="001C34F3">
        <w:tc>
          <w:tcPr>
            <w:tcW w:w="3510" w:type="dxa"/>
          </w:tcPr>
          <w:p w14:paraId="188AF1E4" w14:textId="77777777" w:rsidR="00EA1267" w:rsidRPr="002A5599" w:rsidRDefault="00EA1267">
            <w:pPr>
              <w:pStyle w:val="Zkladntext1"/>
              <w:rPr>
                <w:sz w:val="22"/>
                <w:szCs w:val="22"/>
              </w:rPr>
            </w:pPr>
            <w:r w:rsidRPr="001C34F3">
              <w:rPr>
                <w:sz w:val="22"/>
                <w:szCs w:val="22"/>
              </w:rPr>
              <w:t>DIČ:</w:t>
            </w:r>
          </w:p>
        </w:tc>
        <w:tc>
          <w:tcPr>
            <w:tcW w:w="6402" w:type="dxa"/>
          </w:tcPr>
          <w:p w14:paraId="256E8861" w14:textId="77777777" w:rsidR="00EA1267" w:rsidRPr="002A5599" w:rsidRDefault="002469E5" w:rsidP="00EA1267">
            <w:pPr>
              <w:pStyle w:val="Zkladntext1"/>
              <w:rPr>
                <w:sz w:val="22"/>
                <w:szCs w:val="22"/>
              </w:rPr>
            </w:pPr>
            <w:r w:rsidRPr="002A5599">
              <w:rPr>
                <w:sz w:val="22"/>
                <w:szCs w:val="22"/>
              </w:rPr>
              <w:t>2020936643</w:t>
            </w:r>
          </w:p>
        </w:tc>
      </w:tr>
      <w:tr w:rsidR="00EA1267" w:rsidRPr="002A5599" w14:paraId="092CB68D" w14:textId="77777777" w:rsidTr="001C34F3">
        <w:tc>
          <w:tcPr>
            <w:tcW w:w="3510" w:type="dxa"/>
          </w:tcPr>
          <w:p w14:paraId="76A9E0B1" w14:textId="77777777" w:rsidR="00EA1267" w:rsidRPr="002A5599" w:rsidRDefault="002469E5">
            <w:pPr>
              <w:pStyle w:val="Zkladntext1"/>
              <w:rPr>
                <w:sz w:val="22"/>
                <w:szCs w:val="22"/>
              </w:rPr>
            </w:pPr>
            <w:r w:rsidRPr="001C34F3">
              <w:rPr>
                <w:sz w:val="22"/>
                <w:szCs w:val="22"/>
              </w:rPr>
              <w:t>zastúpeným:</w:t>
            </w:r>
          </w:p>
        </w:tc>
        <w:tc>
          <w:tcPr>
            <w:tcW w:w="6402" w:type="dxa"/>
          </w:tcPr>
          <w:p w14:paraId="6E1DD2CB" w14:textId="77777777" w:rsidR="00EA1267" w:rsidRPr="002A5599" w:rsidRDefault="00D910C2" w:rsidP="00EA1267">
            <w:pPr>
              <w:pStyle w:val="Zkladntext1"/>
              <w:rPr>
                <w:sz w:val="22"/>
                <w:szCs w:val="22"/>
              </w:rPr>
            </w:pPr>
            <w:r w:rsidRPr="002A5599">
              <w:rPr>
                <w:sz w:val="22"/>
                <w:szCs w:val="22"/>
              </w:rPr>
              <w:t xml:space="preserve">Ing. </w:t>
            </w:r>
            <w:r w:rsidR="002469E5" w:rsidRPr="002A5599">
              <w:rPr>
                <w:sz w:val="22"/>
                <w:szCs w:val="22"/>
              </w:rPr>
              <w:t xml:space="preserve">Jánom </w:t>
            </w:r>
            <w:proofErr w:type="spellStart"/>
            <w:r w:rsidR="002469E5" w:rsidRPr="002A5599">
              <w:rPr>
                <w:sz w:val="22"/>
                <w:szCs w:val="22"/>
              </w:rPr>
              <w:t>Hrčkom</w:t>
            </w:r>
            <w:proofErr w:type="spellEnd"/>
            <w:r w:rsidR="002469E5" w:rsidRPr="002A5599">
              <w:rPr>
                <w:sz w:val="22"/>
                <w:szCs w:val="22"/>
              </w:rPr>
              <w:t>, starostom</w:t>
            </w:r>
          </w:p>
        </w:tc>
      </w:tr>
      <w:tr w:rsidR="002469E5" w:rsidRPr="002A5599" w14:paraId="56248CDC" w14:textId="77777777" w:rsidTr="001C34F3">
        <w:tc>
          <w:tcPr>
            <w:tcW w:w="3510" w:type="dxa"/>
          </w:tcPr>
          <w:p w14:paraId="1363FBFE" w14:textId="77777777" w:rsidR="002469E5" w:rsidRPr="002A5599" w:rsidRDefault="002469E5" w:rsidP="002469E5">
            <w:pPr>
              <w:pStyle w:val="Zkladntext1"/>
              <w:rPr>
                <w:sz w:val="22"/>
                <w:szCs w:val="22"/>
              </w:rPr>
            </w:pPr>
          </w:p>
        </w:tc>
        <w:tc>
          <w:tcPr>
            <w:tcW w:w="6402" w:type="dxa"/>
          </w:tcPr>
          <w:p w14:paraId="7DC6FEA9" w14:textId="77777777" w:rsidR="002469E5" w:rsidRPr="002A5599" w:rsidRDefault="002469E5" w:rsidP="00EA1267">
            <w:pPr>
              <w:pStyle w:val="Zkladntext1"/>
              <w:rPr>
                <w:sz w:val="22"/>
                <w:szCs w:val="22"/>
              </w:rPr>
            </w:pPr>
          </w:p>
        </w:tc>
      </w:tr>
      <w:tr w:rsidR="002469E5" w:rsidRPr="002A5599" w14:paraId="1F97EB03" w14:textId="77777777" w:rsidTr="001C34F3">
        <w:tc>
          <w:tcPr>
            <w:tcW w:w="3510" w:type="dxa"/>
          </w:tcPr>
          <w:p w14:paraId="533CAA50" w14:textId="77777777" w:rsidR="002469E5" w:rsidRPr="002A5599" w:rsidRDefault="002469E5" w:rsidP="002469E5">
            <w:pPr>
              <w:pStyle w:val="Zkladntext1"/>
              <w:rPr>
                <w:sz w:val="22"/>
                <w:szCs w:val="22"/>
              </w:rPr>
            </w:pPr>
            <w:r w:rsidRPr="002A5599">
              <w:rPr>
                <w:sz w:val="22"/>
                <w:szCs w:val="22"/>
              </w:rPr>
              <w:t>bankové spojenie:</w:t>
            </w:r>
          </w:p>
        </w:tc>
        <w:tc>
          <w:tcPr>
            <w:tcW w:w="6402" w:type="dxa"/>
          </w:tcPr>
          <w:p w14:paraId="595EA976" w14:textId="77777777" w:rsidR="002469E5" w:rsidRPr="002A5599" w:rsidRDefault="00EF1F60" w:rsidP="00EA1267">
            <w:pPr>
              <w:pStyle w:val="Zkladntext1"/>
              <w:rPr>
                <w:sz w:val="22"/>
                <w:szCs w:val="22"/>
              </w:rPr>
            </w:pPr>
            <w:proofErr w:type="spellStart"/>
            <w:r w:rsidRPr="002A5599">
              <w:rPr>
                <w:sz w:val="22"/>
                <w:szCs w:val="22"/>
              </w:rPr>
              <w:t>Prima</w:t>
            </w:r>
            <w:proofErr w:type="spellEnd"/>
            <w:r w:rsidRPr="002A5599">
              <w:rPr>
                <w:sz w:val="22"/>
                <w:szCs w:val="22"/>
              </w:rPr>
              <w:t xml:space="preserve"> b</w:t>
            </w:r>
            <w:r w:rsidR="002469E5" w:rsidRPr="002A5599">
              <w:rPr>
                <w:sz w:val="22"/>
                <w:szCs w:val="22"/>
              </w:rPr>
              <w:t xml:space="preserve">anka Slovensko, </w:t>
            </w:r>
            <w:proofErr w:type="spellStart"/>
            <w:r w:rsidR="002469E5" w:rsidRPr="002A5599">
              <w:rPr>
                <w:sz w:val="22"/>
                <w:szCs w:val="22"/>
              </w:rPr>
              <w:t>a.s</w:t>
            </w:r>
            <w:proofErr w:type="spellEnd"/>
          </w:p>
        </w:tc>
      </w:tr>
      <w:tr w:rsidR="002469E5" w:rsidRPr="002A5599" w14:paraId="174E00D7" w14:textId="77777777" w:rsidTr="001C34F3">
        <w:tc>
          <w:tcPr>
            <w:tcW w:w="3510" w:type="dxa"/>
          </w:tcPr>
          <w:p w14:paraId="221F8F15" w14:textId="77777777" w:rsidR="002469E5" w:rsidRPr="002A5599" w:rsidRDefault="002469E5" w:rsidP="002469E5">
            <w:pPr>
              <w:pStyle w:val="Zkladntext1"/>
              <w:rPr>
                <w:sz w:val="22"/>
                <w:szCs w:val="22"/>
              </w:rPr>
            </w:pPr>
            <w:r w:rsidRPr="001C34F3">
              <w:rPr>
                <w:sz w:val="22"/>
                <w:szCs w:val="22"/>
              </w:rPr>
              <w:t>IBAN:</w:t>
            </w:r>
          </w:p>
        </w:tc>
        <w:tc>
          <w:tcPr>
            <w:tcW w:w="6402" w:type="dxa"/>
          </w:tcPr>
          <w:p w14:paraId="2FC0ECED" w14:textId="77777777" w:rsidR="002469E5" w:rsidRPr="002A5599" w:rsidRDefault="002469E5" w:rsidP="00EA1267">
            <w:pPr>
              <w:pStyle w:val="Zkladntext1"/>
              <w:rPr>
                <w:sz w:val="22"/>
                <w:szCs w:val="22"/>
              </w:rPr>
            </w:pPr>
            <w:r w:rsidRPr="002A5599">
              <w:rPr>
                <w:sz w:val="22"/>
                <w:szCs w:val="22"/>
              </w:rPr>
              <w:t>SK41 5600 0000 0018 0059 9001</w:t>
            </w:r>
          </w:p>
        </w:tc>
      </w:tr>
      <w:tr w:rsidR="002469E5" w:rsidRPr="002A5599" w14:paraId="1EEA495D" w14:textId="77777777" w:rsidTr="001C34F3">
        <w:tc>
          <w:tcPr>
            <w:tcW w:w="3510" w:type="dxa"/>
          </w:tcPr>
          <w:p w14:paraId="2682E92F" w14:textId="77777777" w:rsidR="002469E5" w:rsidRPr="002A5599" w:rsidRDefault="002469E5" w:rsidP="002469E5">
            <w:pPr>
              <w:pStyle w:val="Zkladntext1"/>
              <w:rPr>
                <w:sz w:val="22"/>
                <w:szCs w:val="22"/>
              </w:rPr>
            </w:pPr>
          </w:p>
        </w:tc>
        <w:tc>
          <w:tcPr>
            <w:tcW w:w="6402" w:type="dxa"/>
          </w:tcPr>
          <w:p w14:paraId="073888F1" w14:textId="77777777" w:rsidR="002469E5" w:rsidRPr="002A5599" w:rsidRDefault="002469E5" w:rsidP="00EA1267">
            <w:pPr>
              <w:pStyle w:val="Zkladntext1"/>
              <w:rPr>
                <w:sz w:val="22"/>
                <w:szCs w:val="22"/>
              </w:rPr>
            </w:pPr>
          </w:p>
        </w:tc>
      </w:tr>
      <w:tr w:rsidR="002469E5" w:rsidRPr="002A5599" w14:paraId="110F1CF1" w14:textId="77777777" w:rsidTr="001C34F3">
        <w:tc>
          <w:tcPr>
            <w:tcW w:w="3510" w:type="dxa"/>
          </w:tcPr>
          <w:p w14:paraId="1D0D3706" w14:textId="77777777" w:rsidR="002469E5" w:rsidRPr="002A5599" w:rsidRDefault="002469E5" w:rsidP="002469E5">
            <w:pPr>
              <w:pStyle w:val="Zkladntext1"/>
              <w:rPr>
                <w:sz w:val="22"/>
                <w:szCs w:val="22"/>
              </w:rPr>
            </w:pPr>
            <w:r w:rsidRPr="002A5599">
              <w:rPr>
                <w:sz w:val="22"/>
                <w:szCs w:val="22"/>
              </w:rPr>
              <w:t>(ďalej len „</w:t>
            </w:r>
            <w:r w:rsidRPr="001C34F3">
              <w:rPr>
                <w:b/>
                <w:sz w:val="22"/>
                <w:szCs w:val="22"/>
              </w:rPr>
              <w:t>Objednávateľ</w:t>
            </w:r>
            <w:r w:rsidRPr="002A5599">
              <w:rPr>
                <w:sz w:val="22"/>
                <w:szCs w:val="22"/>
              </w:rPr>
              <w:t>“)</w:t>
            </w:r>
          </w:p>
        </w:tc>
        <w:tc>
          <w:tcPr>
            <w:tcW w:w="6402" w:type="dxa"/>
          </w:tcPr>
          <w:p w14:paraId="1F04AA89" w14:textId="77777777" w:rsidR="002469E5" w:rsidRPr="002A5599" w:rsidRDefault="002469E5" w:rsidP="00EA1267">
            <w:pPr>
              <w:pStyle w:val="Zkladntext1"/>
              <w:rPr>
                <w:sz w:val="22"/>
                <w:szCs w:val="22"/>
              </w:rPr>
            </w:pPr>
          </w:p>
        </w:tc>
      </w:tr>
      <w:tr w:rsidR="002469E5" w:rsidRPr="002A5599" w14:paraId="0356EB9B" w14:textId="77777777" w:rsidTr="001C34F3">
        <w:tc>
          <w:tcPr>
            <w:tcW w:w="3510" w:type="dxa"/>
          </w:tcPr>
          <w:p w14:paraId="0BD614DB" w14:textId="77777777" w:rsidR="002469E5" w:rsidRPr="002A5599" w:rsidRDefault="002469E5" w:rsidP="002469E5">
            <w:pPr>
              <w:pStyle w:val="Zkladntext1"/>
              <w:rPr>
                <w:sz w:val="22"/>
                <w:szCs w:val="22"/>
              </w:rPr>
            </w:pPr>
          </w:p>
        </w:tc>
        <w:tc>
          <w:tcPr>
            <w:tcW w:w="6402" w:type="dxa"/>
          </w:tcPr>
          <w:p w14:paraId="2EEADE17" w14:textId="77777777" w:rsidR="002469E5" w:rsidRPr="002A5599" w:rsidRDefault="002469E5" w:rsidP="00EA1267">
            <w:pPr>
              <w:pStyle w:val="Zkladntext1"/>
              <w:rPr>
                <w:sz w:val="22"/>
                <w:szCs w:val="22"/>
              </w:rPr>
            </w:pPr>
          </w:p>
        </w:tc>
      </w:tr>
      <w:tr w:rsidR="002469E5" w:rsidRPr="002A5599" w14:paraId="291174BC" w14:textId="77777777" w:rsidTr="001C34F3">
        <w:tc>
          <w:tcPr>
            <w:tcW w:w="3510" w:type="dxa"/>
          </w:tcPr>
          <w:p w14:paraId="38994538" w14:textId="77777777" w:rsidR="002469E5" w:rsidRPr="002A5599" w:rsidRDefault="002469E5" w:rsidP="002469E5">
            <w:pPr>
              <w:pStyle w:val="Zkladntext1"/>
              <w:rPr>
                <w:sz w:val="22"/>
                <w:szCs w:val="22"/>
              </w:rPr>
            </w:pPr>
          </w:p>
        </w:tc>
        <w:tc>
          <w:tcPr>
            <w:tcW w:w="6402" w:type="dxa"/>
          </w:tcPr>
          <w:p w14:paraId="6B0139C0" w14:textId="77777777" w:rsidR="002469E5" w:rsidRPr="002A5599" w:rsidRDefault="002469E5" w:rsidP="00EA1267">
            <w:pPr>
              <w:pStyle w:val="Zkladntext1"/>
              <w:rPr>
                <w:sz w:val="22"/>
                <w:szCs w:val="22"/>
              </w:rPr>
            </w:pPr>
          </w:p>
        </w:tc>
      </w:tr>
      <w:tr w:rsidR="002469E5" w:rsidRPr="002A5599" w14:paraId="00F1418A" w14:textId="77777777" w:rsidTr="001C34F3">
        <w:tc>
          <w:tcPr>
            <w:tcW w:w="3510" w:type="dxa"/>
          </w:tcPr>
          <w:p w14:paraId="1DB81F0D" w14:textId="77777777" w:rsidR="002469E5" w:rsidRPr="002A5599" w:rsidRDefault="002469E5" w:rsidP="002469E5">
            <w:pPr>
              <w:pStyle w:val="Zkladntext1"/>
              <w:rPr>
                <w:sz w:val="22"/>
                <w:szCs w:val="22"/>
              </w:rPr>
            </w:pPr>
            <w:r w:rsidRPr="002A5599">
              <w:rPr>
                <w:sz w:val="22"/>
                <w:szCs w:val="22"/>
              </w:rPr>
              <w:t>A</w:t>
            </w:r>
          </w:p>
        </w:tc>
        <w:tc>
          <w:tcPr>
            <w:tcW w:w="6402" w:type="dxa"/>
          </w:tcPr>
          <w:p w14:paraId="3B8BE587" w14:textId="77777777" w:rsidR="002469E5" w:rsidRPr="002A5599" w:rsidRDefault="002469E5" w:rsidP="00EA1267">
            <w:pPr>
              <w:pStyle w:val="Zkladntext1"/>
              <w:rPr>
                <w:sz w:val="22"/>
                <w:szCs w:val="22"/>
              </w:rPr>
            </w:pPr>
          </w:p>
        </w:tc>
      </w:tr>
      <w:tr w:rsidR="002469E5" w:rsidRPr="002A5599" w14:paraId="4B7808B8" w14:textId="77777777" w:rsidTr="001C34F3">
        <w:tc>
          <w:tcPr>
            <w:tcW w:w="3510" w:type="dxa"/>
          </w:tcPr>
          <w:p w14:paraId="426C0846" w14:textId="77777777" w:rsidR="002469E5" w:rsidRPr="002A5599" w:rsidRDefault="002469E5" w:rsidP="002469E5">
            <w:pPr>
              <w:pStyle w:val="Zkladntext1"/>
              <w:rPr>
                <w:sz w:val="22"/>
                <w:szCs w:val="22"/>
              </w:rPr>
            </w:pPr>
          </w:p>
        </w:tc>
        <w:tc>
          <w:tcPr>
            <w:tcW w:w="6402" w:type="dxa"/>
          </w:tcPr>
          <w:p w14:paraId="458647A9" w14:textId="77777777" w:rsidR="002469E5" w:rsidRPr="002A5599" w:rsidRDefault="002469E5" w:rsidP="00EA1267">
            <w:pPr>
              <w:pStyle w:val="Zkladntext1"/>
              <w:rPr>
                <w:sz w:val="22"/>
                <w:szCs w:val="22"/>
              </w:rPr>
            </w:pPr>
          </w:p>
        </w:tc>
      </w:tr>
      <w:tr w:rsidR="002469E5" w:rsidRPr="002A5599" w14:paraId="487CE161" w14:textId="77777777" w:rsidTr="001C34F3">
        <w:tc>
          <w:tcPr>
            <w:tcW w:w="3510" w:type="dxa"/>
          </w:tcPr>
          <w:p w14:paraId="56F34B04" w14:textId="77777777" w:rsidR="002469E5" w:rsidRPr="002A5599" w:rsidRDefault="002469E5" w:rsidP="002469E5">
            <w:pPr>
              <w:pStyle w:val="Zkladntext1"/>
              <w:rPr>
                <w:sz w:val="22"/>
                <w:szCs w:val="22"/>
              </w:rPr>
            </w:pPr>
          </w:p>
        </w:tc>
        <w:tc>
          <w:tcPr>
            <w:tcW w:w="6402" w:type="dxa"/>
          </w:tcPr>
          <w:p w14:paraId="4E91BFEE" w14:textId="77777777" w:rsidR="002469E5" w:rsidRPr="002A5599" w:rsidRDefault="002469E5" w:rsidP="00EA1267">
            <w:pPr>
              <w:pStyle w:val="Zkladntext1"/>
              <w:rPr>
                <w:sz w:val="22"/>
                <w:szCs w:val="22"/>
              </w:rPr>
            </w:pPr>
          </w:p>
        </w:tc>
      </w:tr>
      <w:tr w:rsidR="002469E5" w:rsidRPr="002A5599" w14:paraId="113C283D" w14:textId="77777777" w:rsidTr="001C34F3">
        <w:tc>
          <w:tcPr>
            <w:tcW w:w="3510" w:type="dxa"/>
          </w:tcPr>
          <w:p w14:paraId="79DF30DC" w14:textId="77777777" w:rsidR="002469E5" w:rsidRPr="002A5599" w:rsidRDefault="00924179" w:rsidP="002469E5">
            <w:pPr>
              <w:pStyle w:val="Zkladntext1"/>
              <w:rPr>
                <w:sz w:val="22"/>
                <w:szCs w:val="22"/>
              </w:rPr>
            </w:pPr>
            <w:r w:rsidRPr="002A5599">
              <w:rPr>
                <w:b/>
                <w:bCs/>
                <w:sz w:val="22"/>
                <w:szCs w:val="22"/>
              </w:rPr>
              <w:t>2) Zhotoviteľom:</w:t>
            </w:r>
          </w:p>
        </w:tc>
        <w:tc>
          <w:tcPr>
            <w:tcW w:w="6402" w:type="dxa"/>
          </w:tcPr>
          <w:p w14:paraId="026253F9" w14:textId="7B82843E" w:rsidR="002469E5" w:rsidRPr="002A5599" w:rsidRDefault="002469E5" w:rsidP="00EA1267">
            <w:pPr>
              <w:pStyle w:val="Zkladntext1"/>
              <w:rPr>
                <w:sz w:val="22"/>
                <w:szCs w:val="22"/>
              </w:rPr>
            </w:pPr>
          </w:p>
        </w:tc>
      </w:tr>
      <w:tr w:rsidR="00924179" w:rsidRPr="002A5599" w14:paraId="5198FB44" w14:textId="77777777" w:rsidTr="001C34F3">
        <w:tc>
          <w:tcPr>
            <w:tcW w:w="3510" w:type="dxa"/>
          </w:tcPr>
          <w:p w14:paraId="4BE06927" w14:textId="77777777" w:rsidR="00924179" w:rsidRPr="002A5599" w:rsidRDefault="00924179" w:rsidP="002469E5">
            <w:pPr>
              <w:pStyle w:val="Zkladntext1"/>
              <w:rPr>
                <w:sz w:val="22"/>
                <w:szCs w:val="22"/>
              </w:rPr>
            </w:pPr>
            <w:r w:rsidRPr="002A5599">
              <w:rPr>
                <w:sz w:val="22"/>
                <w:szCs w:val="22"/>
              </w:rPr>
              <w:t>so sídlom:</w:t>
            </w:r>
          </w:p>
        </w:tc>
        <w:tc>
          <w:tcPr>
            <w:tcW w:w="6402" w:type="dxa"/>
          </w:tcPr>
          <w:p w14:paraId="7B2EE876" w14:textId="0B74A1B9" w:rsidR="00924179" w:rsidRPr="002A5599" w:rsidRDefault="00924179" w:rsidP="00EA1267">
            <w:pPr>
              <w:pStyle w:val="Zkladntext1"/>
              <w:rPr>
                <w:sz w:val="22"/>
                <w:szCs w:val="22"/>
              </w:rPr>
            </w:pPr>
          </w:p>
        </w:tc>
      </w:tr>
      <w:tr w:rsidR="00924179" w:rsidRPr="002A5599" w14:paraId="11FE145A" w14:textId="77777777" w:rsidTr="001C34F3">
        <w:tc>
          <w:tcPr>
            <w:tcW w:w="3510" w:type="dxa"/>
          </w:tcPr>
          <w:p w14:paraId="74EC380A" w14:textId="77777777" w:rsidR="00924179" w:rsidRPr="002A5599" w:rsidRDefault="00924179" w:rsidP="001C34F3">
            <w:pPr>
              <w:pStyle w:val="In0"/>
              <w:rPr>
                <w:sz w:val="22"/>
                <w:szCs w:val="22"/>
              </w:rPr>
            </w:pPr>
            <w:r w:rsidRPr="002A5599">
              <w:rPr>
                <w:sz w:val="22"/>
                <w:szCs w:val="22"/>
              </w:rPr>
              <w:t>IČO:</w:t>
            </w:r>
          </w:p>
        </w:tc>
        <w:tc>
          <w:tcPr>
            <w:tcW w:w="6402" w:type="dxa"/>
          </w:tcPr>
          <w:p w14:paraId="252EDDC2" w14:textId="41F953ED" w:rsidR="00924179" w:rsidRPr="002A5599" w:rsidRDefault="00924179" w:rsidP="00EA1267">
            <w:pPr>
              <w:pStyle w:val="Zkladntext1"/>
              <w:rPr>
                <w:sz w:val="22"/>
                <w:szCs w:val="22"/>
              </w:rPr>
            </w:pPr>
          </w:p>
        </w:tc>
      </w:tr>
      <w:tr w:rsidR="00924179" w:rsidRPr="002A5599" w14:paraId="5C64B4F7" w14:textId="77777777" w:rsidTr="001C34F3">
        <w:tc>
          <w:tcPr>
            <w:tcW w:w="3510" w:type="dxa"/>
          </w:tcPr>
          <w:p w14:paraId="5B5F6F00" w14:textId="77777777" w:rsidR="00924179" w:rsidRPr="002A5599" w:rsidRDefault="00924179" w:rsidP="002469E5">
            <w:pPr>
              <w:pStyle w:val="Zkladntext1"/>
              <w:rPr>
                <w:sz w:val="22"/>
                <w:szCs w:val="22"/>
              </w:rPr>
            </w:pPr>
            <w:r w:rsidRPr="002A5599">
              <w:rPr>
                <w:sz w:val="22"/>
                <w:szCs w:val="22"/>
              </w:rPr>
              <w:t>DIČ:</w:t>
            </w:r>
          </w:p>
        </w:tc>
        <w:tc>
          <w:tcPr>
            <w:tcW w:w="6402" w:type="dxa"/>
          </w:tcPr>
          <w:p w14:paraId="77323694" w14:textId="06A7108B" w:rsidR="00924179" w:rsidRPr="002A5599" w:rsidRDefault="00924179" w:rsidP="00EA1267">
            <w:pPr>
              <w:pStyle w:val="Zkladntext1"/>
              <w:rPr>
                <w:sz w:val="22"/>
                <w:szCs w:val="22"/>
              </w:rPr>
            </w:pPr>
          </w:p>
        </w:tc>
      </w:tr>
      <w:tr w:rsidR="00924179" w:rsidRPr="002A5599" w14:paraId="2C62C932" w14:textId="77777777" w:rsidTr="001C34F3">
        <w:tc>
          <w:tcPr>
            <w:tcW w:w="3510" w:type="dxa"/>
          </w:tcPr>
          <w:p w14:paraId="1E7F4279" w14:textId="77777777" w:rsidR="00924179" w:rsidRPr="002A5599" w:rsidRDefault="00924179" w:rsidP="002469E5">
            <w:pPr>
              <w:pStyle w:val="Zkladntext1"/>
              <w:rPr>
                <w:sz w:val="22"/>
                <w:szCs w:val="22"/>
              </w:rPr>
            </w:pPr>
            <w:r w:rsidRPr="002A5599">
              <w:rPr>
                <w:sz w:val="22"/>
                <w:szCs w:val="22"/>
              </w:rPr>
              <w:t>IČ DPH:</w:t>
            </w:r>
          </w:p>
        </w:tc>
        <w:tc>
          <w:tcPr>
            <w:tcW w:w="6402" w:type="dxa"/>
          </w:tcPr>
          <w:p w14:paraId="1325CE29" w14:textId="42B2A783" w:rsidR="00924179" w:rsidRPr="002A5599" w:rsidRDefault="00924179" w:rsidP="00EA1267">
            <w:pPr>
              <w:pStyle w:val="Zkladntext1"/>
              <w:rPr>
                <w:sz w:val="22"/>
                <w:szCs w:val="22"/>
              </w:rPr>
            </w:pPr>
          </w:p>
        </w:tc>
      </w:tr>
      <w:tr w:rsidR="00924179" w:rsidRPr="002A5599" w14:paraId="155A040D" w14:textId="77777777" w:rsidTr="001C34F3">
        <w:tc>
          <w:tcPr>
            <w:tcW w:w="3510" w:type="dxa"/>
          </w:tcPr>
          <w:p w14:paraId="64CD55E2" w14:textId="77777777" w:rsidR="00924179" w:rsidRPr="002A5599" w:rsidRDefault="00924179" w:rsidP="002469E5">
            <w:pPr>
              <w:pStyle w:val="Zkladntext1"/>
              <w:rPr>
                <w:sz w:val="22"/>
                <w:szCs w:val="22"/>
              </w:rPr>
            </w:pPr>
            <w:r w:rsidRPr="002A5599">
              <w:rPr>
                <w:sz w:val="22"/>
                <w:szCs w:val="22"/>
              </w:rPr>
              <w:t>zapísaným v:</w:t>
            </w:r>
          </w:p>
        </w:tc>
        <w:tc>
          <w:tcPr>
            <w:tcW w:w="6402" w:type="dxa"/>
          </w:tcPr>
          <w:p w14:paraId="3464AD52" w14:textId="3EB26D8E" w:rsidR="00924179" w:rsidRPr="002A5599" w:rsidRDefault="00EF1F60" w:rsidP="00DB0BB0">
            <w:pPr>
              <w:pStyle w:val="Zkladntext1"/>
              <w:rPr>
                <w:sz w:val="22"/>
                <w:szCs w:val="22"/>
              </w:rPr>
            </w:pPr>
            <w:r w:rsidRPr="002A5599">
              <w:rPr>
                <w:sz w:val="22"/>
                <w:szCs w:val="22"/>
              </w:rPr>
              <w:t xml:space="preserve">Obchodnom registri vedenom Okresným súdom </w:t>
            </w:r>
          </w:p>
        </w:tc>
      </w:tr>
      <w:tr w:rsidR="00924179" w:rsidRPr="002A5599" w14:paraId="1982F6D2" w14:textId="77777777" w:rsidTr="001C34F3">
        <w:tc>
          <w:tcPr>
            <w:tcW w:w="3510" w:type="dxa"/>
          </w:tcPr>
          <w:p w14:paraId="395A115C" w14:textId="77777777" w:rsidR="00924179" w:rsidRPr="002A5599" w:rsidRDefault="00924179" w:rsidP="002469E5">
            <w:pPr>
              <w:pStyle w:val="Zkladntext1"/>
              <w:rPr>
                <w:sz w:val="22"/>
                <w:szCs w:val="22"/>
              </w:rPr>
            </w:pPr>
          </w:p>
        </w:tc>
        <w:tc>
          <w:tcPr>
            <w:tcW w:w="6402" w:type="dxa"/>
          </w:tcPr>
          <w:p w14:paraId="4F58B776" w14:textId="1E04C74A" w:rsidR="00924179" w:rsidRPr="002A5599" w:rsidRDefault="00EF1F60" w:rsidP="00DB0BB0">
            <w:pPr>
              <w:pStyle w:val="Zkladntext1"/>
              <w:rPr>
                <w:sz w:val="22"/>
                <w:szCs w:val="22"/>
              </w:rPr>
            </w:pPr>
            <w:r w:rsidRPr="002A5599">
              <w:rPr>
                <w:sz w:val="22"/>
                <w:szCs w:val="22"/>
              </w:rPr>
              <w:t>Oddiel:, Vložka č.:</w:t>
            </w:r>
          </w:p>
        </w:tc>
      </w:tr>
      <w:tr w:rsidR="00924179" w:rsidRPr="002A5599" w14:paraId="038AD343" w14:textId="77777777" w:rsidTr="001C34F3">
        <w:tc>
          <w:tcPr>
            <w:tcW w:w="3510" w:type="dxa"/>
          </w:tcPr>
          <w:p w14:paraId="50439EAB" w14:textId="77777777" w:rsidR="00924179" w:rsidRPr="002A5599" w:rsidRDefault="00924179" w:rsidP="002469E5">
            <w:pPr>
              <w:pStyle w:val="Zkladntext1"/>
              <w:rPr>
                <w:sz w:val="22"/>
                <w:szCs w:val="22"/>
              </w:rPr>
            </w:pPr>
            <w:r w:rsidRPr="002A5599">
              <w:rPr>
                <w:sz w:val="22"/>
                <w:szCs w:val="22"/>
              </w:rPr>
              <w:t>zastúpeným:</w:t>
            </w:r>
          </w:p>
        </w:tc>
        <w:tc>
          <w:tcPr>
            <w:tcW w:w="6402" w:type="dxa"/>
          </w:tcPr>
          <w:p w14:paraId="4D2AF1CB" w14:textId="79FEC3E1" w:rsidR="00924179" w:rsidRPr="002A5599" w:rsidRDefault="00924179" w:rsidP="00EA1267">
            <w:pPr>
              <w:pStyle w:val="Zkladntext1"/>
              <w:rPr>
                <w:sz w:val="22"/>
                <w:szCs w:val="22"/>
              </w:rPr>
            </w:pPr>
          </w:p>
        </w:tc>
      </w:tr>
      <w:tr w:rsidR="00924179" w:rsidRPr="002A5599" w14:paraId="13B95A82" w14:textId="77777777" w:rsidTr="001C34F3">
        <w:tc>
          <w:tcPr>
            <w:tcW w:w="3510" w:type="dxa"/>
          </w:tcPr>
          <w:p w14:paraId="7FD774FF" w14:textId="77777777" w:rsidR="00924179" w:rsidRPr="002A5599" w:rsidRDefault="00924179" w:rsidP="002469E5">
            <w:pPr>
              <w:pStyle w:val="Zkladntext1"/>
              <w:rPr>
                <w:sz w:val="22"/>
                <w:szCs w:val="22"/>
              </w:rPr>
            </w:pPr>
          </w:p>
        </w:tc>
        <w:tc>
          <w:tcPr>
            <w:tcW w:w="6402" w:type="dxa"/>
          </w:tcPr>
          <w:p w14:paraId="07B05BAB" w14:textId="77777777" w:rsidR="00924179" w:rsidRPr="002A5599" w:rsidRDefault="00924179" w:rsidP="00EA1267">
            <w:pPr>
              <w:pStyle w:val="Zkladntext1"/>
              <w:rPr>
                <w:sz w:val="22"/>
                <w:szCs w:val="22"/>
              </w:rPr>
            </w:pPr>
          </w:p>
        </w:tc>
      </w:tr>
      <w:tr w:rsidR="00924179" w:rsidRPr="002A5599" w14:paraId="19BCDAB1" w14:textId="77777777" w:rsidTr="001C34F3">
        <w:tc>
          <w:tcPr>
            <w:tcW w:w="3510" w:type="dxa"/>
            <w:vAlign w:val="bottom"/>
          </w:tcPr>
          <w:p w14:paraId="48D1E739" w14:textId="77777777" w:rsidR="00924179" w:rsidRPr="002A5599" w:rsidRDefault="00924179" w:rsidP="002469E5">
            <w:pPr>
              <w:pStyle w:val="Zkladntext1"/>
              <w:rPr>
                <w:sz w:val="22"/>
                <w:szCs w:val="22"/>
              </w:rPr>
            </w:pPr>
            <w:r w:rsidRPr="002A5599">
              <w:rPr>
                <w:sz w:val="22"/>
                <w:szCs w:val="22"/>
              </w:rPr>
              <w:t>bankové spojenie:</w:t>
            </w:r>
          </w:p>
        </w:tc>
        <w:tc>
          <w:tcPr>
            <w:tcW w:w="6402" w:type="dxa"/>
          </w:tcPr>
          <w:p w14:paraId="37A03FD0" w14:textId="569684BD" w:rsidR="00924179" w:rsidRPr="002A5599" w:rsidRDefault="00924179" w:rsidP="00EA1267">
            <w:pPr>
              <w:pStyle w:val="Zkladntext1"/>
              <w:rPr>
                <w:sz w:val="22"/>
                <w:szCs w:val="22"/>
              </w:rPr>
            </w:pPr>
          </w:p>
        </w:tc>
      </w:tr>
      <w:tr w:rsidR="00924179" w:rsidRPr="002A5599" w14:paraId="71C5E8A7" w14:textId="77777777" w:rsidTr="001C34F3">
        <w:tc>
          <w:tcPr>
            <w:tcW w:w="3510" w:type="dxa"/>
          </w:tcPr>
          <w:p w14:paraId="7D1E80C1" w14:textId="77777777" w:rsidR="00924179" w:rsidRPr="002A5599" w:rsidRDefault="00924179" w:rsidP="002469E5">
            <w:pPr>
              <w:pStyle w:val="Zkladntext1"/>
              <w:rPr>
                <w:sz w:val="22"/>
                <w:szCs w:val="22"/>
              </w:rPr>
            </w:pPr>
            <w:r w:rsidRPr="002A5599">
              <w:rPr>
                <w:sz w:val="22"/>
                <w:szCs w:val="22"/>
              </w:rPr>
              <w:t>IBAN:</w:t>
            </w:r>
          </w:p>
        </w:tc>
        <w:tc>
          <w:tcPr>
            <w:tcW w:w="6402" w:type="dxa"/>
          </w:tcPr>
          <w:p w14:paraId="163E5EC2" w14:textId="75FABB3F" w:rsidR="00924179" w:rsidRPr="002A5599" w:rsidRDefault="00924179" w:rsidP="00EA1267">
            <w:pPr>
              <w:pStyle w:val="Zkladntext1"/>
              <w:rPr>
                <w:sz w:val="22"/>
                <w:szCs w:val="22"/>
              </w:rPr>
            </w:pPr>
          </w:p>
        </w:tc>
      </w:tr>
      <w:tr w:rsidR="00924179" w:rsidRPr="002A5599" w14:paraId="08656E30" w14:textId="77777777" w:rsidTr="001C34F3">
        <w:tc>
          <w:tcPr>
            <w:tcW w:w="3510" w:type="dxa"/>
          </w:tcPr>
          <w:p w14:paraId="507B4701" w14:textId="77777777" w:rsidR="00924179" w:rsidRPr="002A5599" w:rsidRDefault="00924179" w:rsidP="002469E5">
            <w:pPr>
              <w:pStyle w:val="Zkladntext1"/>
              <w:rPr>
                <w:sz w:val="22"/>
                <w:szCs w:val="22"/>
              </w:rPr>
            </w:pPr>
          </w:p>
        </w:tc>
        <w:tc>
          <w:tcPr>
            <w:tcW w:w="6402" w:type="dxa"/>
          </w:tcPr>
          <w:p w14:paraId="245FC06A" w14:textId="77777777" w:rsidR="00924179" w:rsidRPr="002A5599" w:rsidRDefault="00924179" w:rsidP="00EA1267">
            <w:pPr>
              <w:pStyle w:val="Zkladntext1"/>
              <w:rPr>
                <w:sz w:val="22"/>
                <w:szCs w:val="22"/>
              </w:rPr>
            </w:pPr>
          </w:p>
        </w:tc>
      </w:tr>
      <w:tr w:rsidR="00924179" w:rsidRPr="002A5599" w14:paraId="0351FB05" w14:textId="77777777" w:rsidTr="001C34F3">
        <w:tc>
          <w:tcPr>
            <w:tcW w:w="3510" w:type="dxa"/>
          </w:tcPr>
          <w:p w14:paraId="3640EC73" w14:textId="77777777" w:rsidR="00924179" w:rsidRPr="002A5599" w:rsidRDefault="00924179" w:rsidP="001C34F3">
            <w:pPr>
              <w:pStyle w:val="Zkladntext1"/>
              <w:spacing w:after="120"/>
              <w:rPr>
                <w:sz w:val="22"/>
                <w:szCs w:val="22"/>
              </w:rPr>
            </w:pPr>
            <w:r w:rsidRPr="002A5599">
              <w:rPr>
                <w:sz w:val="22"/>
                <w:szCs w:val="22"/>
              </w:rPr>
              <w:t>(ďalej len „</w:t>
            </w:r>
            <w:r w:rsidRPr="001C34F3">
              <w:rPr>
                <w:b/>
                <w:sz w:val="22"/>
                <w:szCs w:val="22"/>
              </w:rPr>
              <w:t>Zhotoviteľ</w:t>
            </w:r>
            <w:r w:rsidRPr="002A5599">
              <w:rPr>
                <w:sz w:val="22"/>
                <w:szCs w:val="22"/>
              </w:rPr>
              <w:t>“)</w:t>
            </w:r>
          </w:p>
        </w:tc>
        <w:tc>
          <w:tcPr>
            <w:tcW w:w="6402" w:type="dxa"/>
          </w:tcPr>
          <w:p w14:paraId="73BBB66A" w14:textId="77777777" w:rsidR="00924179" w:rsidRPr="002A5599" w:rsidRDefault="00924179" w:rsidP="00EA1267">
            <w:pPr>
              <w:pStyle w:val="Zkladntext1"/>
              <w:rPr>
                <w:sz w:val="22"/>
                <w:szCs w:val="22"/>
              </w:rPr>
            </w:pPr>
          </w:p>
        </w:tc>
      </w:tr>
      <w:tr w:rsidR="00924179" w:rsidRPr="002A5599" w14:paraId="54A2E9F4" w14:textId="77777777" w:rsidTr="001C34F3">
        <w:trPr>
          <w:trHeight w:val="470"/>
        </w:trPr>
        <w:tc>
          <w:tcPr>
            <w:tcW w:w="9912" w:type="dxa"/>
            <w:gridSpan w:val="2"/>
          </w:tcPr>
          <w:p w14:paraId="7B17A1B0" w14:textId="77777777" w:rsidR="00924179" w:rsidRPr="002A5599" w:rsidRDefault="00924179" w:rsidP="001C34F3">
            <w:pPr>
              <w:pStyle w:val="Zkladntext1"/>
              <w:spacing w:after="560"/>
              <w:rPr>
                <w:sz w:val="22"/>
                <w:szCs w:val="22"/>
              </w:rPr>
            </w:pPr>
            <w:r w:rsidRPr="002A5599">
              <w:rPr>
                <w:sz w:val="22"/>
                <w:szCs w:val="22"/>
              </w:rPr>
              <w:t xml:space="preserve">(Objednávateľ a Zhotoviteľ </w:t>
            </w:r>
            <w:r w:rsidR="00830F4E" w:rsidRPr="002A5599">
              <w:rPr>
                <w:sz w:val="22"/>
                <w:szCs w:val="22"/>
              </w:rPr>
              <w:t xml:space="preserve">spolu </w:t>
            </w:r>
            <w:r w:rsidRPr="002A5599">
              <w:rPr>
                <w:sz w:val="22"/>
                <w:szCs w:val="22"/>
              </w:rPr>
              <w:t>ďalej ako „</w:t>
            </w:r>
            <w:r w:rsidRPr="001C34F3">
              <w:rPr>
                <w:b/>
                <w:sz w:val="22"/>
                <w:szCs w:val="22"/>
              </w:rPr>
              <w:t>Zmluvné strany</w:t>
            </w:r>
            <w:r w:rsidRPr="002A5599">
              <w:rPr>
                <w:sz w:val="22"/>
                <w:szCs w:val="22"/>
              </w:rPr>
              <w:t>“ alebo jednotlivo „</w:t>
            </w:r>
            <w:r w:rsidRPr="001C34F3">
              <w:rPr>
                <w:b/>
                <w:sz w:val="22"/>
                <w:szCs w:val="22"/>
              </w:rPr>
              <w:t>Zmluvná strana</w:t>
            </w:r>
            <w:r w:rsidRPr="002A5599">
              <w:rPr>
                <w:sz w:val="22"/>
                <w:szCs w:val="22"/>
              </w:rPr>
              <w:t>“)</w:t>
            </w:r>
          </w:p>
        </w:tc>
      </w:tr>
    </w:tbl>
    <w:p w14:paraId="6551D59C" w14:textId="59E0AC68" w:rsidR="00F33E36" w:rsidRPr="002A5599" w:rsidRDefault="009203C4" w:rsidP="001C34F3">
      <w:pPr>
        <w:pStyle w:val="Zkladntext1"/>
        <w:spacing w:after="240"/>
        <w:jc w:val="center"/>
      </w:pPr>
      <w:bookmarkStart w:id="0" w:name="bookmark0"/>
      <w:r w:rsidRPr="001C34F3">
        <w:rPr>
          <w:b/>
          <w:sz w:val="22"/>
          <w:szCs w:val="22"/>
        </w:rPr>
        <w:t>Preambula</w:t>
      </w:r>
      <w:bookmarkEnd w:id="0"/>
    </w:p>
    <w:p w14:paraId="3C04AFA4" w14:textId="0B5073DD" w:rsidR="00F33E36" w:rsidRPr="002A5599" w:rsidRDefault="009203C4" w:rsidP="0001188B">
      <w:pPr>
        <w:pStyle w:val="Podtitul"/>
        <w:numPr>
          <w:ilvl w:val="0"/>
          <w:numId w:val="74"/>
        </w:numPr>
        <w:ind w:left="567" w:hanging="567"/>
      </w:pPr>
      <w:r w:rsidRPr="0001188B">
        <w:rPr>
          <w:rStyle w:val="Jemnzvraznenie"/>
        </w:rPr>
        <w:t>Objednávateľ</w:t>
      </w:r>
      <w:r w:rsidRPr="002A5599">
        <w:t xml:space="preserve"> na obstaranie predmetu tejto </w:t>
      </w:r>
      <w:r w:rsidR="005E3056" w:rsidRPr="002A5599">
        <w:t>Zmluvy</w:t>
      </w:r>
      <w:r w:rsidRPr="002A5599">
        <w:t xml:space="preserve"> použil </w:t>
      </w:r>
      <w:r w:rsidRPr="007C3D61">
        <w:t xml:space="preserve">postup verejného obstarávania </w:t>
      </w:r>
      <w:r w:rsidR="00056851">
        <w:t>podľa § 117</w:t>
      </w:r>
      <w:r w:rsidR="00431B19">
        <w:t xml:space="preserve"> </w:t>
      </w:r>
      <w:r w:rsidRPr="002A5599">
        <w:t>zákona č. 343/2015 Z. z. o verejnom obstarávaní a o zmene a doplnení niektorých zákonov v znení neskorších predpisov</w:t>
      </w:r>
      <w:r w:rsidR="008F00B0" w:rsidRPr="002A5599">
        <w:t xml:space="preserve"> (ďalej len „</w:t>
      </w:r>
      <w:r w:rsidR="008F00B0" w:rsidRPr="002A5599">
        <w:rPr>
          <w:b/>
        </w:rPr>
        <w:t>Zákon o verejnom obstarávaní</w:t>
      </w:r>
      <w:r w:rsidR="008F00B0" w:rsidRPr="002A5599">
        <w:t>“)</w:t>
      </w:r>
      <w:r w:rsidRPr="002A5599">
        <w:t xml:space="preserve">, ktorého úspešným uchádzačom sa stal </w:t>
      </w:r>
      <w:r w:rsidR="005E3056" w:rsidRPr="002A5599">
        <w:t>Zhotoviteľ</w:t>
      </w:r>
      <w:r w:rsidRPr="002A5599">
        <w:t>.</w:t>
      </w:r>
      <w:r w:rsidR="00DB0BB0">
        <w:t xml:space="preserve"> </w:t>
      </w:r>
      <w:r w:rsidRPr="0001188B">
        <w:rPr>
          <w:rStyle w:val="Jemnzvraznenie"/>
        </w:rPr>
        <w:t>Zhotoviteľ</w:t>
      </w:r>
      <w:r w:rsidRPr="002A5599">
        <w:t xml:space="preserve"> </w:t>
      </w:r>
      <w:r w:rsidR="00830F4E" w:rsidRPr="0001188B">
        <w:rPr>
          <w:rStyle w:val="Jemnzvraznenie"/>
        </w:rPr>
        <w:t>vyhlasuje</w:t>
      </w:r>
      <w:r w:rsidRPr="002A5599">
        <w:t>, že on ako aj ním zmluvne poveren</w:t>
      </w:r>
      <w:r w:rsidR="008F00B0" w:rsidRPr="002A5599">
        <w:t>é tretie osoby</w:t>
      </w:r>
      <w:r w:rsidRPr="002A5599">
        <w:t xml:space="preserve"> sú odborne kvalifikovaní a spôsobilí k vykonávaniu predmetu </w:t>
      </w:r>
      <w:r w:rsidR="005E3056" w:rsidRPr="002A5599">
        <w:t>Zmluvy</w:t>
      </w:r>
      <w:r w:rsidRPr="002A5599">
        <w:t xml:space="preserve"> podľa </w:t>
      </w:r>
      <w:r w:rsidR="004418DF" w:rsidRPr="002A5599">
        <w:t xml:space="preserve">platných </w:t>
      </w:r>
      <w:r w:rsidRPr="002A5599">
        <w:t>právnych predpisov a noriem.</w:t>
      </w:r>
    </w:p>
    <w:p w14:paraId="1AD2EDFD" w14:textId="77777777" w:rsidR="00830F4E" w:rsidRPr="002A5599" w:rsidRDefault="00830F4E" w:rsidP="001C34F3">
      <w:pPr>
        <w:pStyle w:val="Zkladntext1"/>
        <w:tabs>
          <w:tab w:val="left" w:pos="567"/>
        </w:tabs>
        <w:spacing w:before="120" w:after="120"/>
        <w:ind w:left="567"/>
        <w:jc w:val="both"/>
        <w:rPr>
          <w:sz w:val="22"/>
          <w:szCs w:val="22"/>
        </w:rPr>
      </w:pPr>
    </w:p>
    <w:p w14:paraId="2900BA5C" w14:textId="77777777" w:rsidR="00F33E36" w:rsidRPr="002A5599" w:rsidRDefault="009203C4">
      <w:pPr>
        <w:pStyle w:val="Zhlavie30"/>
        <w:keepNext/>
        <w:keepLines/>
        <w:spacing w:after="0" w:line="264" w:lineRule="auto"/>
      </w:pPr>
      <w:bookmarkStart w:id="1" w:name="bookmark2"/>
      <w:r w:rsidRPr="002A5599">
        <w:lastRenderedPageBreak/>
        <w:t>Článok I.</w:t>
      </w:r>
      <w:bookmarkEnd w:id="1"/>
    </w:p>
    <w:p w14:paraId="1BFA1EC9" w14:textId="77777777" w:rsidR="00F33E36" w:rsidRPr="002A5599" w:rsidRDefault="009203C4">
      <w:pPr>
        <w:pStyle w:val="Zhlavie30"/>
        <w:keepNext/>
        <w:keepLines/>
        <w:spacing w:after="260" w:line="264" w:lineRule="auto"/>
      </w:pPr>
      <w:r w:rsidRPr="002A5599">
        <w:t xml:space="preserve">Predmet </w:t>
      </w:r>
      <w:r w:rsidR="005E3056" w:rsidRPr="002A5599">
        <w:t>Zmluvy</w:t>
      </w:r>
    </w:p>
    <w:p w14:paraId="657BC3CF" w14:textId="77777777" w:rsidR="004418DF" w:rsidRPr="002A5599" w:rsidRDefault="009203C4" w:rsidP="00C36507">
      <w:pPr>
        <w:pStyle w:val="Podtitul"/>
        <w:numPr>
          <w:ilvl w:val="0"/>
          <w:numId w:val="21"/>
        </w:numPr>
      </w:pPr>
      <w:r w:rsidRPr="002A5599">
        <w:t xml:space="preserve">Zmluvné strany uzatvárajú túto </w:t>
      </w:r>
      <w:r w:rsidR="005E3056" w:rsidRPr="002A5599">
        <w:t>Zmluvu</w:t>
      </w:r>
      <w:r w:rsidRPr="002A5599">
        <w:t xml:space="preserve">, predmetom ktorej je záväzok </w:t>
      </w:r>
      <w:r w:rsidR="005E3056" w:rsidRPr="002A5599">
        <w:t>Zhotoviteľ</w:t>
      </w:r>
      <w:r w:rsidRPr="002A5599">
        <w:t xml:space="preserve">a vykonať pre </w:t>
      </w:r>
      <w:r w:rsidR="005E3056" w:rsidRPr="002A5599">
        <w:t>Objednávateľ</w:t>
      </w:r>
      <w:r w:rsidRPr="002A5599">
        <w:t xml:space="preserve">a </w:t>
      </w:r>
      <w:r w:rsidR="000855CD" w:rsidRPr="002A5599">
        <w:t>d</w:t>
      </w:r>
      <w:r w:rsidR="00284F07" w:rsidRPr="002A5599">
        <w:t>ielo</w:t>
      </w:r>
      <w:r w:rsidRPr="002A5599">
        <w:t xml:space="preserve">: </w:t>
      </w:r>
    </w:p>
    <w:p w14:paraId="76C71CB6" w14:textId="2CF1D862" w:rsidR="00A82955" w:rsidRPr="0001188B" w:rsidRDefault="00763ACA" w:rsidP="0001188B">
      <w:pPr>
        <w:pStyle w:val="Podtitul"/>
        <w:numPr>
          <w:ilvl w:val="0"/>
          <w:numId w:val="0"/>
        </w:numPr>
        <w:ind w:left="567"/>
        <w:jc w:val="center"/>
        <w:rPr>
          <w:b/>
          <w:color w:val="auto"/>
        </w:rPr>
      </w:pPr>
      <w:r w:rsidRPr="001663CC">
        <w:rPr>
          <w:b/>
          <w:bCs/>
        </w:rPr>
        <w:t>„</w:t>
      </w:r>
      <w:r w:rsidR="001E2E46" w:rsidRPr="001663CC">
        <w:rPr>
          <w:b/>
        </w:rPr>
        <w:t>Multifunkčné ihrisko</w:t>
      </w:r>
      <w:r w:rsidR="001E2E46" w:rsidRPr="0001188B">
        <w:rPr>
          <w:b/>
        </w:rPr>
        <w:t xml:space="preserve"> pri ZŠ Lachova 1, 851 03 </w:t>
      </w:r>
      <w:proofErr w:type="spellStart"/>
      <w:r w:rsidR="001E2E46" w:rsidRPr="0001188B">
        <w:rPr>
          <w:b/>
        </w:rPr>
        <w:t>Bratislava</w:t>
      </w:r>
      <w:r w:rsidR="00AF3422" w:rsidRPr="0001188B">
        <w:rPr>
          <w:b/>
        </w:rPr>
        <w:t>-</w:t>
      </w:r>
      <w:r w:rsidR="001E2E46" w:rsidRPr="0001188B">
        <w:rPr>
          <w:b/>
        </w:rPr>
        <w:t>Petržalka</w:t>
      </w:r>
      <w:proofErr w:type="spellEnd"/>
      <w:r w:rsidR="00D203A5" w:rsidRPr="0001188B">
        <w:rPr>
          <w:b/>
        </w:rPr>
        <w:t>“</w:t>
      </w:r>
    </w:p>
    <w:p w14:paraId="5813BE47" w14:textId="4FA562BC" w:rsidR="004F1096" w:rsidRPr="002A5599" w:rsidRDefault="00C339A4" w:rsidP="00C36507">
      <w:pPr>
        <w:pStyle w:val="Podtitul"/>
        <w:numPr>
          <w:ilvl w:val="0"/>
          <w:numId w:val="0"/>
        </w:numPr>
        <w:ind w:left="567"/>
        <w:rPr>
          <w:bCs/>
        </w:rPr>
      </w:pPr>
      <w:r w:rsidRPr="001C34F3">
        <w:t>(ďalej len „</w:t>
      </w:r>
      <w:r w:rsidRPr="001C34F3">
        <w:rPr>
          <w:b/>
        </w:rPr>
        <w:t>Dielo</w:t>
      </w:r>
      <w:r w:rsidRPr="001C34F3">
        <w:t>“)</w:t>
      </w:r>
      <w:r>
        <w:t>.</w:t>
      </w:r>
    </w:p>
    <w:p w14:paraId="44FC0915" w14:textId="314E5AFB" w:rsidR="000B5D1E" w:rsidRDefault="009203C4" w:rsidP="00C36507">
      <w:pPr>
        <w:pStyle w:val="Podtitul"/>
      </w:pPr>
      <w:r w:rsidRPr="002A5599">
        <w:t>Zhotov</w:t>
      </w:r>
      <w:r w:rsidR="00237049" w:rsidRPr="002A5599">
        <w:t>i</w:t>
      </w:r>
      <w:r w:rsidRPr="002A5599">
        <w:t>te</w:t>
      </w:r>
      <w:r w:rsidR="00237049" w:rsidRPr="002A5599">
        <w:t>ľ</w:t>
      </w:r>
      <w:r w:rsidRPr="002A5599">
        <w:t xml:space="preserve"> je povinný vykonať </w:t>
      </w:r>
      <w:r w:rsidR="004F1096" w:rsidRPr="002A5599">
        <w:t xml:space="preserve">Dielo </w:t>
      </w:r>
      <w:r w:rsidRPr="002A5599">
        <w:t xml:space="preserve">podľa projektovej dokumentácie </w:t>
      </w:r>
      <w:r w:rsidR="001E6453" w:rsidRPr="001E6453">
        <w:t>„</w:t>
      </w:r>
      <w:r w:rsidR="008B5CD5" w:rsidRPr="008B5CD5">
        <w:t>Obnova športového areálu ZŠ Lachova, MČ Bratislava - Petržalka</w:t>
      </w:r>
      <w:r w:rsidR="001E6453" w:rsidRPr="001B061F">
        <w:rPr>
          <w:color w:val="000000" w:themeColor="text1"/>
        </w:rPr>
        <w:t>“</w:t>
      </w:r>
      <w:r w:rsidR="003D5539" w:rsidRPr="001B061F">
        <w:rPr>
          <w:color w:val="000000" w:themeColor="text1"/>
        </w:rPr>
        <w:t xml:space="preserve">, </w:t>
      </w:r>
      <w:r w:rsidR="008C2AE6" w:rsidRPr="008B5CD5">
        <w:rPr>
          <w:color w:val="auto"/>
        </w:rPr>
        <w:t xml:space="preserve">autor: </w:t>
      </w:r>
      <w:r w:rsidR="008B5CD5" w:rsidRPr="008B5CD5">
        <w:rPr>
          <w:color w:val="auto"/>
        </w:rPr>
        <w:t>PARA INVEST s.</w:t>
      </w:r>
      <w:r w:rsidR="00264FB8">
        <w:rPr>
          <w:color w:val="auto"/>
        </w:rPr>
        <w:t xml:space="preserve"> </w:t>
      </w:r>
      <w:r w:rsidR="008B5CD5" w:rsidRPr="008B5CD5">
        <w:rPr>
          <w:color w:val="auto"/>
        </w:rPr>
        <w:t>r.</w:t>
      </w:r>
      <w:r w:rsidR="00264FB8">
        <w:rPr>
          <w:color w:val="auto"/>
        </w:rPr>
        <w:t xml:space="preserve"> </w:t>
      </w:r>
      <w:r w:rsidR="008B5CD5" w:rsidRPr="008B5CD5">
        <w:rPr>
          <w:color w:val="auto"/>
        </w:rPr>
        <w:t>o., so sídlom Majern</w:t>
      </w:r>
      <w:r w:rsidR="008B5CD5" w:rsidRPr="008B5CD5">
        <w:rPr>
          <w:rFonts w:hint="eastAsia"/>
          <w:color w:val="auto"/>
        </w:rPr>
        <w:t>í</w:t>
      </w:r>
      <w:r w:rsidR="008B5CD5" w:rsidRPr="008B5CD5">
        <w:rPr>
          <w:color w:val="auto"/>
        </w:rPr>
        <w:t>kov</w:t>
      </w:r>
      <w:r w:rsidR="008B5CD5" w:rsidRPr="008B5CD5">
        <w:rPr>
          <w:rFonts w:hint="eastAsia"/>
          <w:color w:val="auto"/>
        </w:rPr>
        <w:t>á</w:t>
      </w:r>
      <w:r w:rsidR="008B5CD5" w:rsidRPr="008B5CD5">
        <w:rPr>
          <w:color w:val="auto"/>
        </w:rPr>
        <w:t xml:space="preserve"> 23, 841 05 Bratislava</w:t>
      </w:r>
      <w:r w:rsidR="008C2AE6" w:rsidRPr="008B5CD5">
        <w:rPr>
          <w:color w:val="auto"/>
        </w:rPr>
        <w:t xml:space="preserve">, </w:t>
      </w:r>
      <w:r w:rsidR="008B5CD5">
        <w:t xml:space="preserve">IČO: 44 424 418, </w:t>
      </w:r>
      <w:r w:rsidR="008C2AE6" w:rsidRPr="001B061F">
        <w:rPr>
          <w:color w:val="auto"/>
        </w:rPr>
        <w:t>zodpovedný projektant</w:t>
      </w:r>
      <w:r w:rsidR="00323A5B" w:rsidRPr="008B5CD5">
        <w:rPr>
          <w:color w:val="auto"/>
        </w:rPr>
        <w:t xml:space="preserve">: </w:t>
      </w:r>
      <w:r w:rsidR="008B5CD5" w:rsidRPr="008B5CD5">
        <w:rPr>
          <w:color w:val="auto"/>
        </w:rPr>
        <w:t>Ing. Du</w:t>
      </w:r>
      <w:r w:rsidR="008B5CD5" w:rsidRPr="008B5CD5">
        <w:rPr>
          <w:rFonts w:hint="eastAsia"/>
          <w:color w:val="auto"/>
        </w:rPr>
        <w:t>š</w:t>
      </w:r>
      <w:r w:rsidR="008B5CD5" w:rsidRPr="008B5CD5">
        <w:rPr>
          <w:color w:val="auto"/>
        </w:rPr>
        <w:t xml:space="preserve">an </w:t>
      </w:r>
      <w:proofErr w:type="spellStart"/>
      <w:r w:rsidR="008B5CD5" w:rsidRPr="008B5CD5">
        <w:rPr>
          <w:color w:val="auto"/>
        </w:rPr>
        <w:t>Krupala</w:t>
      </w:r>
      <w:proofErr w:type="spellEnd"/>
      <w:r w:rsidR="00323A5B" w:rsidRPr="001B061F">
        <w:rPr>
          <w:color w:val="auto"/>
        </w:rPr>
        <w:t xml:space="preserve">, </w:t>
      </w:r>
      <w:r w:rsidR="00AF3422">
        <w:rPr>
          <w:color w:val="auto"/>
        </w:rPr>
        <w:t>vypracoval: Ing. Milan Kusalí</w:t>
      </w:r>
      <w:r w:rsidR="00AF3422" w:rsidRPr="00AF3422">
        <w:rPr>
          <w:color w:val="auto"/>
        </w:rPr>
        <w:t>k</w:t>
      </w:r>
      <w:r w:rsidR="00AF3422">
        <w:rPr>
          <w:color w:val="auto"/>
        </w:rPr>
        <w:t xml:space="preserve">, </w:t>
      </w:r>
      <w:r w:rsidR="00C633CA" w:rsidRPr="001B061F">
        <w:rPr>
          <w:color w:val="auto"/>
        </w:rPr>
        <w:t>stupeň projektu:</w:t>
      </w:r>
      <w:r w:rsidR="00C633CA" w:rsidRPr="00EA66CB">
        <w:rPr>
          <w:color w:val="auto"/>
        </w:rPr>
        <w:t xml:space="preserve"> </w:t>
      </w:r>
      <w:r w:rsidR="008B5CD5">
        <w:rPr>
          <w:color w:val="auto"/>
        </w:rPr>
        <w:t>p</w:t>
      </w:r>
      <w:r w:rsidR="008B5CD5" w:rsidRPr="008B5CD5">
        <w:rPr>
          <w:color w:val="auto"/>
        </w:rPr>
        <w:t>rojekt pre</w:t>
      </w:r>
      <w:r w:rsidR="009975AC">
        <w:rPr>
          <w:color w:val="auto"/>
        </w:rPr>
        <w:t xml:space="preserve"> stavebné povolenie a</w:t>
      </w:r>
      <w:r w:rsidR="008B5CD5" w:rsidRPr="008B5CD5">
        <w:rPr>
          <w:color w:val="auto"/>
        </w:rPr>
        <w:t xml:space="preserve"> realiz</w:t>
      </w:r>
      <w:r w:rsidR="008B5CD5" w:rsidRPr="008B5CD5">
        <w:rPr>
          <w:rFonts w:hint="eastAsia"/>
          <w:color w:val="auto"/>
        </w:rPr>
        <w:t>á</w:t>
      </w:r>
      <w:r w:rsidR="008B5CD5" w:rsidRPr="008B5CD5">
        <w:rPr>
          <w:color w:val="auto"/>
        </w:rPr>
        <w:t>ciu stavby</w:t>
      </w:r>
      <w:r w:rsidR="00C633CA" w:rsidRPr="001B061F">
        <w:rPr>
          <w:color w:val="auto"/>
        </w:rPr>
        <w:t>,</w:t>
      </w:r>
      <w:r w:rsidR="008B5CD5">
        <w:rPr>
          <w:color w:val="auto"/>
        </w:rPr>
        <w:t xml:space="preserve"> č</w:t>
      </w:r>
      <w:r w:rsidR="008B5CD5" w:rsidRPr="008B5CD5">
        <w:rPr>
          <w:rFonts w:hint="eastAsia"/>
          <w:color w:val="auto"/>
        </w:rPr>
        <w:t>í</w:t>
      </w:r>
      <w:r w:rsidR="008B5CD5" w:rsidRPr="008B5CD5">
        <w:rPr>
          <w:color w:val="auto"/>
        </w:rPr>
        <w:t>slo z</w:t>
      </w:r>
      <w:r w:rsidR="008B5CD5" w:rsidRPr="008B5CD5">
        <w:rPr>
          <w:rFonts w:hint="eastAsia"/>
          <w:color w:val="auto"/>
        </w:rPr>
        <w:t>á</w:t>
      </w:r>
      <w:r w:rsidR="008B5CD5" w:rsidRPr="008B5CD5">
        <w:rPr>
          <w:color w:val="auto"/>
        </w:rPr>
        <w:t>kazky:</w:t>
      </w:r>
      <w:r w:rsidR="00C633CA" w:rsidRPr="001B061F">
        <w:rPr>
          <w:color w:val="auto"/>
        </w:rPr>
        <w:t xml:space="preserve"> </w:t>
      </w:r>
      <w:r w:rsidR="008B5CD5" w:rsidRPr="008B5CD5">
        <w:rPr>
          <w:color w:val="auto"/>
        </w:rPr>
        <w:t>2021003</w:t>
      </w:r>
      <w:r w:rsidR="008B5CD5">
        <w:rPr>
          <w:color w:val="auto"/>
        </w:rPr>
        <w:t xml:space="preserve">, </w:t>
      </w:r>
      <w:r w:rsidR="00450DDE" w:rsidRPr="001B061F">
        <w:rPr>
          <w:color w:val="auto"/>
        </w:rPr>
        <w:t>dátum: 0</w:t>
      </w:r>
      <w:r w:rsidR="008B5CD5">
        <w:rPr>
          <w:color w:val="auto"/>
        </w:rPr>
        <w:t>3</w:t>
      </w:r>
      <w:r w:rsidR="00426730" w:rsidRPr="001B061F">
        <w:rPr>
          <w:color w:val="auto"/>
        </w:rPr>
        <w:t>/202</w:t>
      </w:r>
      <w:r w:rsidR="00225F6C" w:rsidRPr="001B061F">
        <w:rPr>
          <w:color w:val="auto"/>
        </w:rPr>
        <w:t>1</w:t>
      </w:r>
      <w:r w:rsidR="00323A5B" w:rsidRPr="00EA66CB">
        <w:rPr>
          <w:color w:val="auto"/>
        </w:rPr>
        <w:t xml:space="preserve"> </w:t>
      </w:r>
      <w:r w:rsidRPr="002A5599">
        <w:t>(ďalej len „</w:t>
      </w:r>
      <w:r w:rsidR="004F1096" w:rsidRPr="001B061F">
        <w:rPr>
          <w:b/>
        </w:rPr>
        <w:t>P</w:t>
      </w:r>
      <w:r w:rsidRPr="001B061F">
        <w:rPr>
          <w:b/>
        </w:rPr>
        <w:t>rojektová dokumentácia</w:t>
      </w:r>
      <w:r w:rsidRPr="002A5599">
        <w:t>“).</w:t>
      </w:r>
    </w:p>
    <w:p w14:paraId="3E658197" w14:textId="024D4B4F" w:rsidR="000B5D1E" w:rsidRPr="000B5D1E" w:rsidRDefault="000B5D1E" w:rsidP="00C36507">
      <w:pPr>
        <w:pStyle w:val="Podtitul"/>
      </w:pPr>
      <w:r w:rsidRPr="000B5D1E">
        <w:t xml:space="preserve">Dielom podľa tejto Zmluvy je </w:t>
      </w:r>
      <w:r>
        <w:t xml:space="preserve">realizácia I. etapy </w:t>
      </w:r>
      <w:r w:rsidRPr="000B5D1E">
        <w:t>obnovy športového areálu Základnej školy Lachova 1, 851 03 Bratislava-Petržalka (ďalej len „</w:t>
      </w:r>
      <w:r w:rsidRPr="0001188B">
        <w:rPr>
          <w:b/>
        </w:rPr>
        <w:t>ZŠ Lachova</w:t>
      </w:r>
      <w:r w:rsidRPr="000B5D1E">
        <w:t xml:space="preserve">“), predmetom ktorej je </w:t>
      </w:r>
      <w:r w:rsidRPr="0001188B">
        <w:rPr>
          <w:b/>
        </w:rPr>
        <w:t>stavebný objekt: SO 02 – Viacúčelové ihrisko</w:t>
      </w:r>
      <w:r w:rsidRPr="000B5D1E">
        <w:t>. Pre vylúčenie pochybností, ostatné stavebné objekty neuvedené v tomto bode Zmluvy, ktorú sú však spracované v Projektovej dokumentácii ako celku, nie sú predmetom tejto Zmluvy.</w:t>
      </w:r>
    </w:p>
    <w:p w14:paraId="713B896C" w14:textId="75D09E2F" w:rsidR="000B5D1E" w:rsidRPr="000B5D1E" w:rsidRDefault="000B5D1E" w:rsidP="0001188B">
      <w:pPr>
        <w:pStyle w:val="Podtitul"/>
      </w:pPr>
      <w:r>
        <w:t>Dielom</w:t>
      </w:r>
      <w:r w:rsidRPr="000B5D1E">
        <w:t xml:space="preserve"> je v</w:t>
      </w:r>
      <w:r w:rsidRPr="000B5D1E">
        <w:rPr>
          <w:rFonts w:hint="eastAsia"/>
        </w:rPr>
        <w:t>ý</w:t>
      </w:r>
      <w:r w:rsidRPr="000B5D1E">
        <w:t>stavba</w:t>
      </w:r>
      <w:r>
        <w:t xml:space="preserve"> </w:t>
      </w:r>
      <w:r w:rsidRPr="000B5D1E">
        <w:t>viac</w:t>
      </w:r>
      <w:r w:rsidRPr="000B5D1E">
        <w:rPr>
          <w:rFonts w:hint="eastAsia"/>
        </w:rPr>
        <w:t>úč</w:t>
      </w:r>
      <w:r w:rsidRPr="000B5D1E">
        <w:t>elov</w:t>
      </w:r>
      <w:r w:rsidRPr="000B5D1E">
        <w:rPr>
          <w:rFonts w:hint="eastAsia"/>
        </w:rPr>
        <w:t>é</w:t>
      </w:r>
      <w:r w:rsidRPr="000B5D1E">
        <w:t>ho ihriska s rozmerom 33x18m so sie</w:t>
      </w:r>
      <w:r w:rsidRPr="000B5D1E">
        <w:rPr>
          <w:rFonts w:hint="eastAsia"/>
        </w:rPr>
        <w:t>ť</w:t>
      </w:r>
      <w:r w:rsidRPr="000B5D1E">
        <w:t>ov</w:t>
      </w:r>
      <w:r w:rsidRPr="000B5D1E">
        <w:rPr>
          <w:rFonts w:hint="eastAsia"/>
        </w:rPr>
        <w:t>ý</w:t>
      </w:r>
      <w:r w:rsidRPr="000B5D1E">
        <w:t>m z</w:t>
      </w:r>
      <w:r w:rsidRPr="000B5D1E">
        <w:rPr>
          <w:rFonts w:hint="eastAsia"/>
        </w:rPr>
        <w:t>á</w:t>
      </w:r>
      <w:r w:rsidRPr="000B5D1E">
        <w:t>chytn</w:t>
      </w:r>
      <w:r w:rsidRPr="000B5D1E">
        <w:rPr>
          <w:rFonts w:hint="eastAsia"/>
        </w:rPr>
        <w:t>ý</w:t>
      </w:r>
      <w:r w:rsidRPr="000B5D1E">
        <w:t>m oploten</w:t>
      </w:r>
      <w:r w:rsidRPr="000B5D1E">
        <w:rPr>
          <w:rFonts w:hint="eastAsia"/>
        </w:rPr>
        <w:t>í</w:t>
      </w:r>
      <w:r w:rsidRPr="000B5D1E">
        <w:t>m v</w:t>
      </w:r>
      <w:r w:rsidRPr="000B5D1E">
        <w:rPr>
          <w:rFonts w:hint="eastAsia"/>
        </w:rPr>
        <w:t>ýš</w:t>
      </w:r>
      <w:r w:rsidRPr="000B5D1E">
        <w:t>ky 4,0m, ktor</w:t>
      </w:r>
      <w:r w:rsidRPr="000B5D1E">
        <w:rPr>
          <w:rFonts w:hint="eastAsia"/>
        </w:rPr>
        <w:t>é</w:t>
      </w:r>
      <w:r>
        <w:t xml:space="preserve"> </w:t>
      </w:r>
      <w:r w:rsidRPr="000B5D1E">
        <w:t>bude vybudovan</w:t>
      </w:r>
      <w:r w:rsidRPr="000B5D1E">
        <w:rPr>
          <w:rFonts w:hint="eastAsia"/>
        </w:rPr>
        <w:t>é</w:t>
      </w:r>
      <w:r w:rsidRPr="000B5D1E">
        <w:t xml:space="preserve"> v </w:t>
      </w:r>
      <w:r w:rsidRPr="000B5D1E">
        <w:rPr>
          <w:rFonts w:hint="eastAsia"/>
        </w:rPr>
        <w:t>š</w:t>
      </w:r>
      <w:r w:rsidRPr="000B5D1E">
        <w:t>portovom are</w:t>
      </w:r>
      <w:r w:rsidRPr="000B5D1E">
        <w:rPr>
          <w:rFonts w:hint="eastAsia"/>
        </w:rPr>
        <w:t>á</w:t>
      </w:r>
      <w:r w:rsidRPr="000B5D1E">
        <w:t xml:space="preserve">li </w:t>
      </w:r>
      <w:r>
        <w:t>ZŠ</w:t>
      </w:r>
      <w:r w:rsidRPr="000B5D1E">
        <w:t xml:space="preserve"> Lachova.</w:t>
      </w:r>
      <w:r w:rsidR="00CF3220">
        <w:t xml:space="preserve"> V rámci vykonávania Diela dôjde najprv k odkopaniu stávajúceho trávnatého povrchu dotknutej plochy vo vytýčenej ploche. Následne bude vykonaná </w:t>
      </w:r>
      <w:proofErr w:type="spellStart"/>
      <w:r w:rsidR="00CF3220">
        <w:t>odkopávka</w:t>
      </w:r>
      <w:proofErr w:type="spellEnd"/>
      <w:r w:rsidR="00CF3220">
        <w:t xml:space="preserve"> zeminy nutná pre realizáciu stabilizačného a </w:t>
      </w:r>
      <w:proofErr w:type="spellStart"/>
      <w:r w:rsidR="00CF3220">
        <w:t>podkladného</w:t>
      </w:r>
      <w:proofErr w:type="spellEnd"/>
      <w:r w:rsidR="00CF3220">
        <w:t xml:space="preserve"> súvrstvia z drveného kameniva o niekoľkých frakciách podľa Projektovej </w:t>
      </w:r>
      <w:r w:rsidR="00F33AA3">
        <w:t>dokumentácie</w:t>
      </w:r>
      <w:r w:rsidR="00CF3220">
        <w:t xml:space="preserve">. Obnažená pláň ihriska bude vyspádovaná a zhutnená. V rámci stabilizácie bude na obnaženej a zhutnenej pláni prevedený drenážny systém z PVC trubiek zvedený do </w:t>
      </w:r>
      <w:proofErr w:type="spellStart"/>
      <w:r w:rsidR="00CF3220">
        <w:t>vsakovacej</w:t>
      </w:r>
      <w:proofErr w:type="spellEnd"/>
      <w:r w:rsidR="00CF3220">
        <w:t xml:space="preserve"> jamy. Na ňu bude nasledovať realizácia </w:t>
      </w:r>
      <w:proofErr w:type="spellStart"/>
      <w:r w:rsidR="00CF3220">
        <w:t>podkladných</w:t>
      </w:r>
      <w:proofErr w:type="spellEnd"/>
      <w:r w:rsidR="00CF3220">
        <w:t xml:space="preserve"> vrstiev z drveného kameniva o celkovej hr. 310mm. Na toto </w:t>
      </w:r>
      <w:proofErr w:type="spellStart"/>
      <w:r w:rsidR="00CF3220">
        <w:t>podkladné</w:t>
      </w:r>
      <w:proofErr w:type="spellEnd"/>
      <w:r w:rsidR="00CF3220">
        <w:t xml:space="preserve"> súvrstvie bude položený polyuretánový povrch s SBR gumy hr. 35mm. Na takto pripravenú plochu bude pre viacúčelové ihrisko položený umelý </w:t>
      </w:r>
      <w:proofErr w:type="spellStart"/>
      <w:r w:rsidR="00CF3220">
        <w:t>vodopriepustný</w:t>
      </w:r>
      <w:proofErr w:type="spellEnd"/>
      <w:r w:rsidR="00CF3220">
        <w:t xml:space="preserve"> polyuretánový športový povrch EPDM hr. 10mm. Plocha ihriska je navrhnutá v spáde 0,5% smerom k vonkajším obrubníkom, ktoré budú umiestnené na dlhších stranách ihriska kladené do lôžka z betónu C12/15 a bude zaisťovať povrchové odvodnenie. Po obvode ihriska bude osadené oplotenie v. 4000mm s tkanou sieťou. Na záver bude osadené športové vybavenie ihriska.</w:t>
      </w:r>
      <w:r w:rsidR="00924530">
        <w:t xml:space="preserve"> </w:t>
      </w:r>
      <w:r w:rsidR="00CF3220">
        <w:t>Plochy po obvode nového športoviska budú vyrovnané zeminou a</w:t>
      </w:r>
      <w:r w:rsidR="00924530">
        <w:t> </w:t>
      </w:r>
      <w:r w:rsidR="00CF3220">
        <w:t>nanovo</w:t>
      </w:r>
      <w:r w:rsidR="00924530">
        <w:t xml:space="preserve"> </w:t>
      </w:r>
      <w:r w:rsidR="00CF3220">
        <w:t>zatrávnené výsevom prírodnej trávy</w:t>
      </w:r>
      <w:r w:rsidR="00924530">
        <w:t>.</w:t>
      </w:r>
    </w:p>
    <w:p w14:paraId="798CB739" w14:textId="439657C1" w:rsidR="00924530" w:rsidRDefault="00924530" w:rsidP="00C36507">
      <w:pPr>
        <w:pStyle w:val="Podtitul"/>
      </w:pPr>
      <w:r>
        <w:t xml:space="preserve">Zhotoviteľ je povinný vybaviť ihrisko základným športovým príslušenstvom pre navrhované športy: stĺpikmi vrátane sietí na volejbal, stĺpikmi vrátane sietí na tenis, bránkami na malý futbal vrátane sietí a 2 </w:t>
      </w:r>
      <w:proofErr w:type="spellStart"/>
      <w:r>
        <w:t>streetbalovými</w:t>
      </w:r>
      <w:proofErr w:type="spellEnd"/>
      <w:r>
        <w:t xml:space="preserve"> košmi. Zhotoviteľ berie na vedomie, že pre docielenie multifunkčnosti ihriska sú prvky športového príslušenstva navrhnuté v Projektovej dokumentácii ako </w:t>
      </w:r>
      <w:proofErr w:type="spellStart"/>
      <w:r>
        <w:t>osadzovacie</w:t>
      </w:r>
      <w:proofErr w:type="spellEnd"/>
      <w:r>
        <w:t xml:space="preserve"> (nie pevne zabudované) a to do pripravených montážnych puzdier v betónových pätkách. V prípade ich demontáže tak bude príslušné puzdro opatrené krytkou s umelým povrchom na hornej strane, ktoré zacelí montážny otvor. Zhotoviteľ osadí každé športové príslušenstvo podľa montážneho návodu jeho konkrétneho výrobcu.</w:t>
      </w:r>
      <w:r w:rsidR="005B3C86">
        <w:t xml:space="preserve"> Každé športové príslušenstvo m</w:t>
      </w:r>
      <w:r>
        <w:t>usí byť</w:t>
      </w:r>
      <w:r w:rsidR="009639AE">
        <w:t xml:space="preserve"> </w:t>
      </w:r>
      <w:r w:rsidR="009639AE" w:rsidRPr="009639AE">
        <w:t>vybaven</w:t>
      </w:r>
      <w:r w:rsidR="009639AE" w:rsidRPr="009639AE">
        <w:rPr>
          <w:rFonts w:hint="eastAsia"/>
        </w:rPr>
        <w:t>é</w:t>
      </w:r>
      <w:r w:rsidR="009639AE" w:rsidRPr="009639AE">
        <w:t xml:space="preserve"> pr</w:t>
      </w:r>
      <w:r w:rsidR="009639AE" w:rsidRPr="009639AE">
        <w:rPr>
          <w:rFonts w:hint="eastAsia"/>
        </w:rPr>
        <w:t>í</w:t>
      </w:r>
      <w:r w:rsidR="009639AE" w:rsidRPr="009639AE">
        <w:t>slu</w:t>
      </w:r>
      <w:r w:rsidR="009639AE" w:rsidRPr="009639AE">
        <w:rPr>
          <w:rFonts w:hint="eastAsia"/>
        </w:rPr>
        <w:t>š</w:t>
      </w:r>
      <w:r w:rsidR="009639AE" w:rsidRPr="009639AE">
        <w:t>n</w:t>
      </w:r>
      <w:r w:rsidR="009639AE" w:rsidRPr="009639AE">
        <w:rPr>
          <w:rFonts w:hint="eastAsia"/>
        </w:rPr>
        <w:t>ý</w:t>
      </w:r>
      <w:r w:rsidR="009639AE" w:rsidRPr="009639AE">
        <w:t>mi atestmi</w:t>
      </w:r>
      <w:r w:rsidR="009639AE">
        <w:t xml:space="preserve"> a</w:t>
      </w:r>
      <w:r>
        <w:t xml:space="preserve"> zaistené proti akémukoľvek posunutiu či prevráteniu.</w:t>
      </w:r>
    </w:p>
    <w:p w14:paraId="706B5CB2" w14:textId="17767B94" w:rsidR="00F33E36" w:rsidRPr="002A5599" w:rsidRDefault="000D1857" w:rsidP="00C36507">
      <w:pPr>
        <w:pStyle w:val="Podtitul"/>
      </w:pPr>
      <w:r>
        <w:t xml:space="preserve">Zhotoviteľ potvrdzuje, že pred uzavretím Zmluvy </w:t>
      </w:r>
      <w:proofErr w:type="spellStart"/>
      <w:r>
        <w:t>obdržal</w:t>
      </w:r>
      <w:proofErr w:type="spellEnd"/>
      <w:r>
        <w:t xml:space="preserve"> od Objednávateľa </w:t>
      </w:r>
      <w:r w:rsidR="00713586">
        <w:t xml:space="preserve">jedno </w:t>
      </w:r>
      <w:proofErr w:type="spellStart"/>
      <w:r w:rsidR="0099422F">
        <w:t>paré</w:t>
      </w:r>
      <w:proofErr w:type="spellEnd"/>
      <w:r w:rsidR="0099422F">
        <w:t xml:space="preserve"> </w:t>
      </w:r>
      <w:r>
        <w:t>Projektovej dokumentácie</w:t>
      </w:r>
      <w:r w:rsidR="00F81F0E">
        <w:t xml:space="preserve">, na základe ktorej predložil Objednávateľovi Ocenený výkaz výmer podľa </w:t>
      </w:r>
      <w:r w:rsidR="00F81F0E">
        <w:rPr>
          <w:u w:val="single"/>
        </w:rPr>
        <w:t>Prílohy</w:t>
      </w:r>
      <w:r w:rsidR="00F81F0E" w:rsidRPr="001C34F3">
        <w:rPr>
          <w:u w:val="single"/>
        </w:rPr>
        <w:t xml:space="preserve"> č.</w:t>
      </w:r>
      <w:r w:rsidR="00F81F0E" w:rsidRPr="002A5599">
        <w:rPr>
          <w:u w:val="single"/>
        </w:rPr>
        <w:t xml:space="preserve"> </w:t>
      </w:r>
      <w:r w:rsidR="000805EC">
        <w:rPr>
          <w:u w:val="single"/>
        </w:rPr>
        <w:t>1</w:t>
      </w:r>
      <w:r w:rsidR="00F81F0E" w:rsidRPr="002A5599">
        <w:t xml:space="preserve"> </w:t>
      </w:r>
      <w:r w:rsidR="00F81F0E">
        <w:t xml:space="preserve">tejto Zmluvy, ktorý tvorí </w:t>
      </w:r>
      <w:r w:rsidR="00F81F0E" w:rsidRPr="002A5599">
        <w:t>neoddeliteľnú súčasť tejto Zmluvy</w:t>
      </w:r>
      <w:r w:rsidR="00E61B88">
        <w:t>.</w:t>
      </w:r>
      <w:r w:rsidR="009D0CC5">
        <w:t xml:space="preserve"> Projektová dokumentácia</w:t>
      </w:r>
      <w:r w:rsidR="0099422F">
        <w:t xml:space="preserve"> v elektronickej podobe</w:t>
      </w:r>
      <w:r w:rsidR="009D0CC5">
        <w:t xml:space="preserve"> na D</w:t>
      </w:r>
      <w:r w:rsidR="0099422F">
        <w:t>V</w:t>
      </w:r>
      <w:r w:rsidR="009D0CC5">
        <w:t>D</w:t>
      </w:r>
      <w:r w:rsidR="0099422F">
        <w:t xml:space="preserve"> nosiči</w:t>
      </w:r>
      <w:r w:rsidR="009D0CC5">
        <w:t xml:space="preserve"> tvorí </w:t>
      </w:r>
      <w:r w:rsidR="009D0CC5" w:rsidRPr="00F97ED2">
        <w:rPr>
          <w:u w:val="single"/>
        </w:rPr>
        <w:t xml:space="preserve">Prílohu č. </w:t>
      </w:r>
      <w:r w:rsidR="000805EC">
        <w:rPr>
          <w:u w:val="single"/>
        </w:rPr>
        <w:t>4</w:t>
      </w:r>
      <w:r w:rsidR="009D0CC5">
        <w:t xml:space="preserve"> tejto Zmluvy.</w:t>
      </w:r>
    </w:p>
    <w:p w14:paraId="61D01019" w14:textId="1F9E1D3D" w:rsidR="004F1096" w:rsidRDefault="004F1096" w:rsidP="00C36507">
      <w:pPr>
        <w:pStyle w:val="Podtitul"/>
      </w:pPr>
      <w:r w:rsidRPr="002A5599">
        <w:t>Zhotoviteľ sa zaväzuje vykonať pre Objednávateľa Dielo v súlade s</w:t>
      </w:r>
      <w:r w:rsidR="00F81F0E">
        <w:t xml:space="preserve"> Projektovou dokumentáciou, </w:t>
      </w:r>
      <w:r w:rsidRPr="002A5599">
        <w:t>súťažnými podkladmi, ako aj v súlade so Zmluvou a dokončené Dielo riadne a včas odovzdať Objednávateľovi. Objednávateľ sa zaväzuje zaplatiť Zhotoviteľ</w:t>
      </w:r>
      <w:r w:rsidR="00790C6B" w:rsidRPr="002A5599">
        <w:t>ovi C</w:t>
      </w:r>
      <w:r w:rsidRPr="002A5599">
        <w:t xml:space="preserve">enu za jeho vykonanie </w:t>
      </w:r>
      <w:r w:rsidR="00790C6B" w:rsidRPr="002A5599">
        <w:t xml:space="preserve">podľa čl. II. Zmluvy </w:t>
      </w:r>
      <w:r w:rsidRPr="002A5599">
        <w:t xml:space="preserve">v súlade s </w:t>
      </w:r>
      <w:r w:rsidR="00D6493E">
        <w:t>O</w:t>
      </w:r>
      <w:r w:rsidRPr="002A5599">
        <w:t>ceneným výkazom výmer.</w:t>
      </w:r>
    </w:p>
    <w:p w14:paraId="2879AE44" w14:textId="77777777" w:rsidR="00DB0BB0" w:rsidRPr="00DB0BB0" w:rsidRDefault="00DB0BB0" w:rsidP="00DB0BB0"/>
    <w:p w14:paraId="06067D9B" w14:textId="3A4C0791" w:rsidR="00F33E36" w:rsidRPr="002A5599" w:rsidRDefault="009203C4" w:rsidP="00C36507">
      <w:pPr>
        <w:pStyle w:val="Podtitul"/>
      </w:pPr>
      <w:r w:rsidRPr="002A5599">
        <w:lastRenderedPageBreak/>
        <w:t xml:space="preserve">Zhotoviteľ je povinný zhotoviť </w:t>
      </w:r>
      <w:r w:rsidR="00284F07" w:rsidRPr="002A5599">
        <w:t>Dielo</w:t>
      </w:r>
      <w:r w:rsidRPr="002A5599">
        <w:t xml:space="preserve"> tak, aby </w:t>
      </w:r>
      <w:r w:rsidR="00284F07" w:rsidRPr="002A5599">
        <w:t>Dielo</w:t>
      </w:r>
      <w:r w:rsidRPr="002A5599">
        <w:t xml:space="preserve"> vyhovovalo všetkým príslušným </w:t>
      </w:r>
      <w:r w:rsidR="004F1096" w:rsidRPr="002A5599">
        <w:t xml:space="preserve">platným právnym predpisom, </w:t>
      </w:r>
      <w:r w:rsidRPr="002A5599">
        <w:t>normám,</w:t>
      </w:r>
      <w:r w:rsidR="00870C87" w:rsidRPr="002A5599">
        <w:t> </w:t>
      </w:r>
      <w:r w:rsidRPr="002A5599">
        <w:t>požiadavkám</w:t>
      </w:r>
      <w:r w:rsidR="00870C87" w:rsidRPr="002A5599">
        <w:t xml:space="preserve"> </w:t>
      </w:r>
      <w:r w:rsidR="00870C87" w:rsidRPr="001C34F3">
        <w:rPr>
          <w:color w:val="auto"/>
        </w:rPr>
        <w:t>a pokyno</w:t>
      </w:r>
      <w:r w:rsidR="00D203A5" w:rsidRPr="001C34F3">
        <w:rPr>
          <w:color w:val="auto"/>
        </w:rPr>
        <w:t>m</w:t>
      </w:r>
      <w:r w:rsidRPr="001C34F3">
        <w:rPr>
          <w:color w:val="auto"/>
        </w:rPr>
        <w:t xml:space="preserve"> </w:t>
      </w:r>
      <w:r w:rsidR="005E3056" w:rsidRPr="001C34F3">
        <w:rPr>
          <w:color w:val="auto"/>
        </w:rPr>
        <w:t>Objednávateľ</w:t>
      </w:r>
      <w:r w:rsidRPr="001C34F3">
        <w:rPr>
          <w:color w:val="auto"/>
        </w:rPr>
        <w:t>a</w:t>
      </w:r>
      <w:r w:rsidRPr="002A5599">
        <w:t>.</w:t>
      </w:r>
      <w:r w:rsidR="00790C6B" w:rsidRPr="002A5599">
        <w:t xml:space="preserve"> </w:t>
      </w:r>
      <w:r w:rsidRPr="002A5599">
        <w:t xml:space="preserve">Zhotoviteľ sa zaväzuje zhotoviť </w:t>
      </w:r>
      <w:r w:rsidR="00284F07" w:rsidRPr="002A5599">
        <w:t>Dielo</w:t>
      </w:r>
      <w:r w:rsidRPr="002A5599">
        <w:t xml:space="preserve"> vo vlastnom mene a na vlastnú zodpovednosť.</w:t>
      </w:r>
    </w:p>
    <w:p w14:paraId="420D53B6" w14:textId="29354865" w:rsidR="00F33E36" w:rsidRDefault="009203C4" w:rsidP="00C36507">
      <w:pPr>
        <w:pStyle w:val="Podtitul"/>
      </w:pPr>
      <w:r w:rsidRPr="002A5599">
        <w:t>Zhotoviteľ potvrdzuje, že sa plne oboznámil s</w:t>
      </w:r>
      <w:r w:rsidR="000D1857">
        <w:t> Projektovou dokumentáciou a v nej stanoveným</w:t>
      </w:r>
      <w:r w:rsidRPr="002A5599">
        <w:t xml:space="preserve"> rozsahom a povahou </w:t>
      </w:r>
      <w:r w:rsidR="00284F07" w:rsidRPr="002A5599">
        <w:t>Diela</w:t>
      </w:r>
      <w:r w:rsidRPr="002A5599">
        <w:t xml:space="preserve">, </w:t>
      </w:r>
      <w:r w:rsidR="000D1857">
        <w:t xml:space="preserve">a zároveň </w:t>
      </w:r>
      <w:r w:rsidRPr="002A5599">
        <w:t xml:space="preserve">sú mu známe technické, kvalitatívne a iné podmienky potrebné k realizácii </w:t>
      </w:r>
      <w:r w:rsidR="00284F07" w:rsidRPr="002A5599">
        <w:t>Diela</w:t>
      </w:r>
      <w:r w:rsidRPr="002A5599">
        <w:t xml:space="preserve">. Zhotoviteľ </w:t>
      </w:r>
      <w:r w:rsidR="00BD3AA3" w:rsidRPr="002A5599">
        <w:t>vyhlasuje</w:t>
      </w:r>
      <w:r w:rsidRPr="002A5599">
        <w:t xml:space="preserve">, že disponuje takými kapacitami a odbornými znalosťami, ktoré sú </w:t>
      </w:r>
      <w:r w:rsidR="00BD3AA3" w:rsidRPr="002A5599">
        <w:t xml:space="preserve">potrebné </w:t>
      </w:r>
      <w:r w:rsidRPr="002A5599">
        <w:t xml:space="preserve">na kvalitné zhotovenie </w:t>
      </w:r>
      <w:r w:rsidR="00284F07" w:rsidRPr="002A5599">
        <w:t>Diela</w:t>
      </w:r>
      <w:r w:rsidRPr="002A5599">
        <w:t>.</w:t>
      </w:r>
    </w:p>
    <w:p w14:paraId="167D49E6" w14:textId="77777777" w:rsidR="00AD1A7A" w:rsidRPr="00AD1A7A" w:rsidRDefault="00AD1A7A" w:rsidP="00C36507"/>
    <w:p w14:paraId="0F10202D" w14:textId="77777777" w:rsidR="00F33E36" w:rsidRPr="002A5599" w:rsidRDefault="009203C4">
      <w:pPr>
        <w:pStyle w:val="Zhlavie30"/>
        <w:keepNext/>
        <w:keepLines/>
        <w:spacing w:after="0"/>
      </w:pPr>
      <w:bookmarkStart w:id="2" w:name="bookmark5"/>
      <w:r w:rsidRPr="002A5599">
        <w:t>Článok II.</w:t>
      </w:r>
      <w:bookmarkEnd w:id="2"/>
    </w:p>
    <w:p w14:paraId="78AF1D36" w14:textId="77777777" w:rsidR="00F33E36" w:rsidRPr="002A5599" w:rsidRDefault="009203C4">
      <w:pPr>
        <w:pStyle w:val="Zhlavie30"/>
        <w:keepNext/>
        <w:keepLines/>
        <w:spacing w:after="260"/>
      </w:pPr>
      <w:r w:rsidRPr="002A5599">
        <w:t>Cena</w:t>
      </w:r>
    </w:p>
    <w:p w14:paraId="710089AA" w14:textId="77777777" w:rsidR="004F1096" w:rsidRPr="002A5599" w:rsidRDefault="004F1096" w:rsidP="00C36507">
      <w:pPr>
        <w:pStyle w:val="Podtitul"/>
        <w:numPr>
          <w:ilvl w:val="0"/>
          <w:numId w:val="22"/>
        </w:numPr>
      </w:pPr>
      <w:r w:rsidRPr="002A5599">
        <w:t xml:space="preserve">Dohodnutá zmluvná cena za </w:t>
      </w:r>
      <w:r w:rsidR="00DF1888" w:rsidRPr="002A5599">
        <w:t>vykonanie</w:t>
      </w:r>
      <w:r w:rsidRPr="002A5599">
        <w:t xml:space="preserve"> Diela je nasledovná:</w:t>
      </w:r>
    </w:p>
    <w:p w14:paraId="3CAE3213" w14:textId="77777777" w:rsidR="004F1096" w:rsidRPr="002A5599" w:rsidRDefault="004F1096" w:rsidP="00C36507">
      <w:pPr>
        <w:pStyle w:val="Podtitul"/>
        <w:numPr>
          <w:ilvl w:val="0"/>
          <w:numId w:val="0"/>
        </w:numPr>
        <w:ind w:left="567"/>
      </w:pPr>
      <w:r w:rsidRPr="002A5599">
        <w:t>.....................</w:t>
      </w:r>
      <w:r w:rsidR="00790C6B" w:rsidRPr="002A5599">
        <w:t>.....</w:t>
      </w:r>
      <w:r w:rsidRPr="002A5599">
        <w:t xml:space="preserve"> E</w:t>
      </w:r>
      <w:r w:rsidR="00790C6B" w:rsidRPr="002A5599">
        <w:t>UR</w:t>
      </w:r>
      <w:r w:rsidRPr="002A5599">
        <w:t xml:space="preserve"> bez DPH</w:t>
      </w:r>
    </w:p>
    <w:p w14:paraId="01C3CB5D" w14:textId="77777777" w:rsidR="004F1096" w:rsidRPr="002A5599" w:rsidRDefault="00790C6B" w:rsidP="00C36507">
      <w:pPr>
        <w:pStyle w:val="Podtitul"/>
        <w:numPr>
          <w:ilvl w:val="0"/>
          <w:numId w:val="0"/>
        </w:numPr>
        <w:ind w:left="567"/>
      </w:pPr>
      <w:r w:rsidRPr="002A5599">
        <w:t>.......................... EUR</w:t>
      </w:r>
      <w:r w:rsidR="004F1096" w:rsidRPr="002A5599">
        <w:t xml:space="preserve"> s DPH</w:t>
      </w:r>
    </w:p>
    <w:p w14:paraId="4F5D54B3" w14:textId="77777777" w:rsidR="00DF1888" w:rsidRPr="002A5599" w:rsidRDefault="004F1096" w:rsidP="00C36507">
      <w:pPr>
        <w:pStyle w:val="Podtitul"/>
        <w:numPr>
          <w:ilvl w:val="0"/>
          <w:numId w:val="0"/>
        </w:numPr>
        <w:ind w:left="567"/>
      </w:pPr>
      <w:r w:rsidRPr="002A5599">
        <w:t>(Slovom: .................................</w:t>
      </w:r>
      <w:r w:rsidR="00790C6B" w:rsidRPr="002A5599">
        <w:t xml:space="preserve"> eur </w:t>
      </w:r>
      <w:r w:rsidRPr="002A5599">
        <w:t>bez DPH)</w:t>
      </w:r>
    </w:p>
    <w:p w14:paraId="240554F6" w14:textId="77777777" w:rsidR="00DB0BB0" w:rsidRPr="002A5599" w:rsidRDefault="00DF1888" w:rsidP="00DB0BB0">
      <w:pPr>
        <w:pStyle w:val="Podtitul"/>
        <w:numPr>
          <w:ilvl w:val="0"/>
          <w:numId w:val="0"/>
        </w:numPr>
        <w:ind w:left="567"/>
      </w:pPr>
      <w:r w:rsidRPr="002A5599">
        <w:t>(Slovom: ................................. eur s DPH)</w:t>
      </w:r>
      <w:r w:rsidR="00DB0BB0">
        <w:t xml:space="preserve"> </w:t>
      </w:r>
      <w:r w:rsidR="00DB0BB0" w:rsidRPr="002A5599">
        <w:t>(ďalej ako „</w:t>
      </w:r>
      <w:r w:rsidR="00DB0BB0" w:rsidRPr="002A5599">
        <w:rPr>
          <w:b/>
        </w:rPr>
        <w:t>Cena</w:t>
      </w:r>
      <w:r w:rsidR="00DB0BB0" w:rsidRPr="002A5599">
        <w:t>“).</w:t>
      </w:r>
    </w:p>
    <w:p w14:paraId="277B4282" w14:textId="26051F22" w:rsidR="00F33E36" w:rsidRPr="002A5599" w:rsidRDefault="006517CB" w:rsidP="00C36507">
      <w:pPr>
        <w:pStyle w:val="Podtitul"/>
        <w:numPr>
          <w:ilvl w:val="0"/>
          <w:numId w:val="22"/>
        </w:numPr>
      </w:pPr>
      <w:r w:rsidRPr="002A5599">
        <w:t>C</w:t>
      </w:r>
      <w:r w:rsidR="009203C4" w:rsidRPr="002A5599">
        <w:t xml:space="preserve">ena je určená na základe cenovej ponuky, ktorá bola predložená do súťaže pre výber </w:t>
      </w:r>
      <w:r w:rsidR="005E3056" w:rsidRPr="002A5599">
        <w:t>Zhotoviteľ</w:t>
      </w:r>
      <w:r w:rsidR="009203C4" w:rsidRPr="002A5599">
        <w:t xml:space="preserve">a na </w:t>
      </w:r>
      <w:r w:rsidR="009203C4" w:rsidRPr="000A6CA0">
        <w:t>zákazku</w:t>
      </w:r>
      <w:r w:rsidR="009203C4" w:rsidRPr="00FD13F7">
        <w:t xml:space="preserve"> </w:t>
      </w:r>
      <w:r w:rsidR="009975AC">
        <w:t xml:space="preserve">s nízkou hodnotou </w:t>
      </w:r>
      <w:r w:rsidR="009203C4" w:rsidRPr="00FD13F7">
        <w:t>a</w:t>
      </w:r>
      <w:r w:rsidR="00790C6B" w:rsidRPr="00FD13F7">
        <w:t xml:space="preserve"> ktorá </w:t>
      </w:r>
      <w:r w:rsidR="009203C4" w:rsidRPr="00FD13F7">
        <w:t>tvorí</w:t>
      </w:r>
      <w:r w:rsidR="009203C4" w:rsidRPr="002A5599">
        <w:t xml:space="preserve"> </w:t>
      </w:r>
      <w:r w:rsidR="009203C4" w:rsidRPr="00C36507">
        <w:rPr>
          <w:u w:val="single"/>
        </w:rPr>
        <w:t>Prílohu č.</w:t>
      </w:r>
      <w:r w:rsidR="00790C6B" w:rsidRPr="00C36507">
        <w:rPr>
          <w:u w:val="single"/>
        </w:rPr>
        <w:t xml:space="preserve"> </w:t>
      </w:r>
      <w:r w:rsidR="000805EC" w:rsidRPr="00C36507">
        <w:rPr>
          <w:u w:val="single"/>
        </w:rPr>
        <w:t>1</w:t>
      </w:r>
      <w:r w:rsidR="009203C4" w:rsidRPr="002A5599">
        <w:t xml:space="preserve"> tejto </w:t>
      </w:r>
      <w:r w:rsidR="005E3056" w:rsidRPr="002A5599">
        <w:t>Zmluvy</w:t>
      </w:r>
      <w:r w:rsidR="009203C4" w:rsidRPr="002A5599">
        <w:t>.</w:t>
      </w:r>
    </w:p>
    <w:p w14:paraId="3EB3330B" w14:textId="77777777" w:rsidR="00F33E36" w:rsidRDefault="009203C4" w:rsidP="00C36507">
      <w:pPr>
        <w:pStyle w:val="Podtitul"/>
      </w:pPr>
      <w:r w:rsidRPr="002A5599">
        <w:t xml:space="preserve">Cena podľa tejto </w:t>
      </w:r>
      <w:r w:rsidR="005E3056" w:rsidRPr="002A5599">
        <w:t>Zmluvy</w:t>
      </w:r>
      <w:r w:rsidRPr="002A5599">
        <w:t xml:space="preserve"> je stanovená dohodou </w:t>
      </w:r>
      <w:r w:rsidR="00DF1888" w:rsidRPr="002A5599">
        <w:t>Z</w:t>
      </w:r>
      <w:r w:rsidRPr="002A5599">
        <w:t xml:space="preserve">mluvných strán v zmysle zákona č. 18/1996 </w:t>
      </w:r>
      <w:proofErr w:type="spellStart"/>
      <w:r w:rsidRPr="002A5599">
        <w:t>Z.z</w:t>
      </w:r>
      <w:proofErr w:type="spellEnd"/>
      <w:r w:rsidRPr="002A5599">
        <w:t xml:space="preserve">. </w:t>
      </w:r>
      <w:r w:rsidR="00DF1888" w:rsidRPr="002A5599">
        <w:t>o</w:t>
      </w:r>
      <w:r w:rsidR="00A320F0" w:rsidRPr="002A5599">
        <w:t> </w:t>
      </w:r>
      <w:r w:rsidR="00DF1888" w:rsidRPr="002A5599">
        <w:t>cenách</w:t>
      </w:r>
      <w:r w:rsidR="00A320F0" w:rsidRPr="002A5599">
        <w:t xml:space="preserve"> </w:t>
      </w:r>
      <w:r w:rsidRPr="002A5599">
        <w:t xml:space="preserve">v znení neskorších predpisov a vyhlášky MF SR č. 87/1996 </w:t>
      </w:r>
      <w:proofErr w:type="spellStart"/>
      <w:r w:rsidRPr="002A5599">
        <w:t>Z.z</w:t>
      </w:r>
      <w:proofErr w:type="spellEnd"/>
      <w:r w:rsidRPr="002A5599">
        <w:t>., ktorou sa vykonáva zákon o cenách v znení neskorších predpisov, ako pevná cena.</w:t>
      </w:r>
    </w:p>
    <w:p w14:paraId="7BBA0136" w14:textId="4FE33657" w:rsidR="00F33E36" w:rsidRPr="002A5599" w:rsidRDefault="006517CB" w:rsidP="00C36507">
      <w:pPr>
        <w:pStyle w:val="Podtitul"/>
      </w:pPr>
      <w:r w:rsidRPr="002A5599">
        <w:t>C</w:t>
      </w:r>
      <w:r w:rsidR="009203C4" w:rsidRPr="002A5599">
        <w:t xml:space="preserve">ena je stanovená na základe poznania, ktoré </w:t>
      </w:r>
      <w:r w:rsidR="005E3056" w:rsidRPr="002A5599">
        <w:t>Zhotoviteľ</w:t>
      </w:r>
      <w:r w:rsidR="009203C4" w:rsidRPr="002A5599">
        <w:t xml:space="preserve"> získal z</w:t>
      </w:r>
      <w:r w:rsidR="00BF1C38">
        <w:t> Projektovej dokumentácie a </w:t>
      </w:r>
      <w:r w:rsidR="009203C4" w:rsidRPr="002A5599">
        <w:t xml:space="preserve">predloženého </w:t>
      </w:r>
      <w:r w:rsidR="00C215E6">
        <w:t xml:space="preserve">Oceneného </w:t>
      </w:r>
      <w:r w:rsidR="009203C4" w:rsidRPr="002A5599">
        <w:t>výkazu výmer, ako i fyzickou obhliadkou miesta stavby.</w:t>
      </w:r>
      <w:r w:rsidR="00BF1C38">
        <w:t xml:space="preserve"> </w:t>
      </w:r>
      <w:r w:rsidR="00BF1C38" w:rsidRPr="00006E45">
        <w:t xml:space="preserve">V prípade vzniku rozdielov medzi </w:t>
      </w:r>
      <w:r w:rsidR="00BF1C38">
        <w:t>P</w:t>
      </w:r>
      <w:r w:rsidR="00BF1C38" w:rsidRPr="00006E45">
        <w:t xml:space="preserve">rojektovou dokumentáciou </w:t>
      </w:r>
      <w:r w:rsidR="00BF1C38">
        <w:t>a O</w:t>
      </w:r>
      <w:r w:rsidR="00BF1C38" w:rsidRPr="00006E45">
        <w:t>ceneným výkazom výmer</w:t>
      </w:r>
      <w:r w:rsidR="00BF1C38">
        <w:t xml:space="preserve"> podľa </w:t>
      </w:r>
      <w:r w:rsidR="00BF1C38" w:rsidRPr="001C34F3">
        <w:rPr>
          <w:u w:val="single"/>
        </w:rPr>
        <w:t xml:space="preserve">Prílohy č. </w:t>
      </w:r>
      <w:r w:rsidR="000805EC">
        <w:rPr>
          <w:u w:val="single"/>
        </w:rPr>
        <w:t>1</w:t>
      </w:r>
      <w:r w:rsidR="00BF1C38">
        <w:t xml:space="preserve"> tejto Zmluvy</w:t>
      </w:r>
      <w:r w:rsidR="00BF1C38" w:rsidRPr="00006E45">
        <w:t xml:space="preserve"> </w:t>
      </w:r>
      <w:r w:rsidR="00BF1C38">
        <w:t>má prednosť</w:t>
      </w:r>
      <w:r w:rsidR="00D14362">
        <w:t xml:space="preserve"> </w:t>
      </w:r>
      <w:r w:rsidR="00BF1C38">
        <w:t>Projektová dokumentácia</w:t>
      </w:r>
      <w:r w:rsidR="00D14362">
        <w:t xml:space="preserve"> – výkresová časť</w:t>
      </w:r>
      <w:r w:rsidR="00BF1C38" w:rsidRPr="00006E45">
        <w:t>.</w:t>
      </w:r>
    </w:p>
    <w:p w14:paraId="29CD7B1D" w14:textId="465A0C84" w:rsidR="00B04E9A" w:rsidRPr="002A5599" w:rsidRDefault="009203C4" w:rsidP="00C36507">
      <w:pPr>
        <w:pStyle w:val="Podtitul"/>
      </w:pPr>
      <w:r w:rsidRPr="002A5599">
        <w:t xml:space="preserve">Zhotoviteľ vykoná </w:t>
      </w:r>
      <w:r w:rsidR="00284F07" w:rsidRPr="002A5599">
        <w:t>Dielo</w:t>
      </w:r>
      <w:r w:rsidRPr="002A5599">
        <w:t xml:space="preserve"> podľa tejto </w:t>
      </w:r>
      <w:r w:rsidR="005E3056" w:rsidRPr="002A5599">
        <w:t>Zmluvy</w:t>
      </w:r>
      <w:r w:rsidRPr="002A5599">
        <w:t xml:space="preserve"> bez záloh a preddavkov.</w:t>
      </w:r>
      <w:r w:rsidR="00B04E9A" w:rsidRPr="002A5599">
        <w:t xml:space="preserve"> Zhotoviteľovi prislúcha úhrada iba za skutočne vykonané práce.</w:t>
      </w:r>
      <w:r w:rsidR="00C215E6">
        <w:t xml:space="preserve"> Zmluvné strany berú na vedomie, </w:t>
      </w:r>
      <w:r w:rsidR="00C215E6" w:rsidRPr="00A56BC9">
        <w:t xml:space="preserve">že </w:t>
      </w:r>
      <w:r w:rsidR="00C215E6" w:rsidRPr="008A7BF7">
        <w:t>Ocenený výkaz výmer je úplný pre účely vykonania Diela podľa tej</w:t>
      </w:r>
      <w:r w:rsidR="00C215E6" w:rsidRPr="00FD13F7">
        <w:t>to Zmluvy</w:t>
      </w:r>
      <w:r w:rsidR="00624D8D" w:rsidRPr="00FD13F7">
        <w:t>.</w:t>
      </w:r>
      <w:r w:rsidR="00685DE1" w:rsidRPr="00FD13F7">
        <w:t xml:space="preserve"> Jednotkové ceny p</w:t>
      </w:r>
      <w:r w:rsidR="00685DE1" w:rsidRPr="002A5599">
        <w:t xml:space="preserve">odľa </w:t>
      </w:r>
      <w:r w:rsidR="00685DE1">
        <w:t xml:space="preserve">Oceneného výkazu výmer </w:t>
      </w:r>
      <w:r w:rsidR="00685DE1" w:rsidRPr="002A5599">
        <w:t xml:space="preserve">sú nemenné a záväzné počas celej doby trvania </w:t>
      </w:r>
      <w:r w:rsidR="00685DE1">
        <w:t>Z</w:t>
      </w:r>
      <w:r w:rsidR="00685DE1" w:rsidRPr="002A5599">
        <w:t>mluvy</w:t>
      </w:r>
      <w:r w:rsidR="00696B90">
        <w:t>. Zhotoviteľ vyhlasuje, že Ocenený výkaz výmer korešponduje s Projektovou dokumentáciou</w:t>
      </w:r>
      <w:r w:rsidR="00E61B88">
        <w:t xml:space="preserve"> vrátane jej výkresovej časti</w:t>
      </w:r>
      <w:r w:rsidR="004B1853">
        <w:t xml:space="preserve">, teda Cena bola stanovená v súlade s Projektovou dokumentáciou. </w:t>
      </w:r>
      <w:r w:rsidR="00933114">
        <w:t xml:space="preserve">Zhotoviteľ nie je oprávnený požadovať zvýšenie Ceny z dôvodu nesúladu </w:t>
      </w:r>
      <w:r w:rsidR="00A82955">
        <w:t xml:space="preserve">výkresovej časti </w:t>
      </w:r>
      <w:r w:rsidR="00933114">
        <w:t xml:space="preserve">Projektovej dokumentácie a Oceneného výkazu výmer. </w:t>
      </w:r>
      <w:r w:rsidR="004B1853">
        <w:t xml:space="preserve">Pokiaľ Zhotoviteľ </w:t>
      </w:r>
      <w:r w:rsidR="00B3322C">
        <w:t xml:space="preserve">počas realizácie Diela </w:t>
      </w:r>
      <w:r w:rsidR="004B1853">
        <w:t>zistí odchýlky v Ocenenom výkaze v</w:t>
      </w:r>
      <w:r w:rsidR="00B3322C">
        <w:t xml:space="preserve">ýmer od </w:t>
      </w:r>
      <w:r w:rsidR="00A82955">
        <w:t xml:space="preserve">výkresovej časti </w:t>
      </w:r>
      <w:r w:rsidR="00B3322C">
        <w:t xml:space="preserve">Projektovej dokumentácie, t.j. že </w:t>
      </w:r>
      <w:r w:rsidR="00A82955">
        <w:t xml:space="preserve">výkresová časť </w:t>
      </w:r>
      <w:r w:rsidR="00B3322C">
        <w:t>Projektov</w:t>
      </w:r>
      <w:r w:rsidR="00A82955">
        <w:t>ej</w:t>
      </w:r>
      <w:r w:rsidR="00B3322C">
        <w:t xml:space="preserve"> dokumentáci</w:t>
      </w:r>
      <w:r w:rsidR="00A82955">
        <w:t>e</w:t>
      </w:r>
      <w:r w:rsidR="00B3322C">
        <w:t xml:space="preserve"> zahŕňa aj práce/položky neuvedené v Ocenenom výkaze výmer, </w:t>
      </w:r>
      <w:r w:rsidR="00F81F0E">
        <w:t xml:space="preserve">Zhotoviteľ </w:t>
      </w:r>
      <w:r w:rsidR="00B3322C">
        <w:t>je </w:t>
      </w:r>
      <w:r w:rsidR="004B1853">
        <w:t xml:space="preserve">povinný vykonať </w:t>
      </w:r>
      <w:r w:rsidR="00F81F0E">
        <w:t xml:space="preserve">ich </w:t>
      </w:r>
      <w:r w:rsidR="004B1853">
        <w:t>na svoje náklady.</w:t>
      </w:r>
    </w:p>
    <w:p w14:paraId="4AF8E32C" w14:textId="5FA0DB00" w:rsidR="00D153D5" w:rsidRPr="002A5599" w:rsidRDefault="006517CB" w:rsidP="00C36507">
      <w:pPr>
        <w:pStyle w:val="Podtitul"/>
      </w:pPr>
      <w:r w:rsidRPr="002A5599">
        <w:t>C</w:t>
      </w:r>
      <w:r w:rsidR="009203C4" w:rsidRPr="002A5599">
        <w:t xml:space="preserve">ena obsahuje všetky náklady súvisiace s predmetom plnenia (vrátane dopravy, skladovania materiálov a pod.). </w:t>
      </w:r>
      <w:r w:rsidRPr="002A5599">
        <w:t>C</w:t>
      </w:r>
      <w:r w:rsidR="009203C4" w:rsidRPr="002A5599">
        <w:t xml:space="preserve">ena predstavuje dohodnutú hodnotu všetkých plnení a záväzkov </w:t>
      </w:r>
      <w:r w:rsidR="005E3056" w:rsidRPr="002A5599">
        <w:t>Zhotoviteľ</w:t>
      </w:r>
      <w:r w:rsidR="009203C4" w:rsidRPr="002A5599">
        <w:t xml:space="preserve">a podľa tejto </w:t>
      </w:r>
      <w:r w:rsidR="005E3056" w:rsidRPr="002A5599">
        <w:t>Zmluvy</w:t>
      </w:r>
      <w:r w:rsidR="009203C4" w:rsidRPr="002A5599">
        <w:t xml:space="preserve"> vrátane záväzkov vyplývajúcich zo </w:t>
      </w:r>
      <w:r w:rsidR="005E3056" w:rsidRPr="002A5599">
        <w:t>Zhotoviteľ</w:t>
      </w:r>
      <w:r w:rsidR="009203C4" w:rsidRPr="002A5599">
        <w:t xml:space="preserve">om poskytnutej záruky za </w:t>
      </w:r>
      <w:r w:rsidR="00DF1888" w:rsidRPr="002A5599">
        <w:t>akosť</w:t>
      </w:r>
      <w:r w:rsidR="009203C4" w:rsidRPr="002A5599">
        <w:t xml:space="preserve"> </w:t>
      </w:r>
      <w:r w:rsidR="00284F07" w:rsidRPr="002A5599">
        <w:t>Diela</w:t>
      </w:r>
      <w:r w:rsidR="009203C4" w:rsidRPr="002A5599">
        <w:t xml:space="preserve">. V </w:t>
      </w:r>
      <w:r w:rsidRPr="002A5599">
        <w:t>C</w:t>
      </w:r>
      <w:r w:rsidR="009203C4" w:rsidRPr="002A5599">
        <w:t xml:space="preserve">ene sú zahrnuté všetky náklady </w:t>
      </w:r>
      <w:r w:rsidR="005E3056" w:rsidRPr="002A5599">
        <w:t>Zhotoviteľ</w:t>
      </w:r>
      <w:r w:rsidR="009203C4" w:rsidRPr="002A5599">
        <w:t xml:space="preserve">a potrebné </w:t>
      </w:r>
      <w:r w:rsidRPr="002A5599">
        <w:t xml:space="preserve">na vykonanie </w:t>
      </w:r>
      <w:r w:rsidR="00284F07" w:rsidRPr="002A5599">
        <w:t>Diela</w:t>
      </w:r>
      <w:r w:rsidR="009203C4" w:rsidRPr="002A5599">
        <w:t>.</w:t>
      </w:r>
      <w:r w:rsidRPr="002A5599">
        <w:t xml:space="preserve"> </w:t>
      </w:r>
      <w:r w:rsidR="009203C4" w:rsidRPr="002A5599">
        <w:t xml:space="preserve">V </w:t>
      </w:r>
      <w:r w:rsidRPr="002A5599">
        <w:t>C</w:t>
      </w:r>
      <w:r w:rsidR="009203C4" w:rsidRPr="002A5599">
        <w:t xml:space="preserve">ene sú zahrnuté aj náklady na vybudovanie, prevádzku a údržbu zariadenia staveniska a tiež náklady na vypratanie staveniska. Náklady na úhradu spotrebovaných energií (elektrická energia, plyn) </w:t>
      </w:r>
      <w:r w:rsidR="00542F4A">
        <w:t xml:space="preserve">a spotrebovanej vody </w:t>
      </w:r>
      <w:r w:rsidR="009203C4" w:rsidRPr="002A5599">
        <w:t xml:space="preserve">počas realizácie </w:t>
      </w:r>
      <w:r w:rsidR="00284F07" w:rsidRPr="002A5599">
        <w:t>Diela</w:t>
      </w:r>
      <w:r w:rsidR="009203C4" w:rsidRPr="002A5599">
        <w:t xml:space="preserve"> hradí </w:t>
      </w:r>
      <w:r w:rsidRPr="002A5599">
        <w:t>Zhotoviteľ</w:t>
      </w:r>
      <w:r w:rsidR="009203C4" w:rsidRPr="002A5599">
        <w:t xml:space="preserve"> a sú súčasťou </w:t>
      </w:r>
      <w:r w:rsidRPr="002A5599">
        <w:t>C</w:t>
      </w:r>
      <w:r w:rsidR="009203C4" w:rsidRPr="002A5599">
        <w:t>eny.</w:t>
      </w:r>
      <w:r w:rsidRPr="002A5599">
        <w:t xml:space="preserve"> </w:t>
      </w:r>
      <w:r w:rsidR="009D2641" w:rsidRPr="00245ACB">
        <w:t>Podružné meranie spotreby príslušných energi</w:t>
      </w:r>
      <w:r w:rsidRPr="00245ACB">
        <w:t>í</w:t>
      </w:r>
      <w:r w:rsidR="009D2641" w:rsidRPr="00245ACB">
        <w:t xml:space="preserve"> počas výstavby si zabezpečí </w:t>
      </w:r>
      <w:r w:rsidR="005E3056" w:rsidRPr="00245ACB">
        <w:t>Zhotoviteľ</w:t>
      </w:r>
      <w:r w:rsidR="009D2641" w:rsidRPr="00245ACB">
        <w:t xml:space="preserve"> na vlastné náklady.</w:t>
      </w:r>
      <w:r w:rsidR="002868C7" w:rsidRPr="003477EE">
        <w:t xml:space="preserve"> </w:t>
      </w:r>
      <w:r w:rsidR="00380AF6" w:rsidRPr="003477EE">
        <w:t>Všetky</w:t>
      </w:r>
      <w:r w:rsidR="00380AF6" w:rsidRPr="002A5599">
        <w:t xml:space="preserve"> poplatky a náklady Zhotoviteľ</w:t>
      </w:r>
      <w:r w:rsidR="00380AF6">
        <w:t>a</w:t>
      </w:r>
      <w:r w:rsidR="00380AF6" w:rsidRPr="002A5599">
        <w:t xml:space="preserve"> spojené s odvozom, so skládkou, likvidáciou či s iným nakladaním s</w:t>
      </w:r>
      <w:r w:rsidR="00380AF6">
        <w:t xml:space="preserve"> akýmikoľvek </w:t>
      </w:r>
      <w:r w:rsidR="00380AF6" w:rsidRPr="002A5599">
        <w:t>odpadmi</w:t>
      </w:r>
      <w:r w:rsidR="008A7BF7">
        <w:t xml:space="preserve"> (vrátane stavebného odpadu a odpadu z demolácií)</w:t>
      </w:r>
      <w:r w:rsidR="00380AF6" w:rsidRPr="002A5599">
        <w:t>, obalmi či inými nepotrebnými materiálmi pri vykonávaní Diela</w:t>
      </w:r>
      <w:r w:rsidR="00380AF6">
        <w:t xml:space="preserve"> </w:t>
      </w:r>
      <w:r w:rsidR="00380AF6" w:rsidRPr="002A5599">
        <w:t xml:space="preserve">sú zahrnuté v Cene. </w:t>
      </w:r>
      <w:r w:rsidR="00380AF6">
        <w:t>V Cene sú zahrnuté aj</w:t>
      </w:r>
      <w:r w:rsidR="00380AF6" w:rsidRPr="002A5599">
        <w:t xml:space="preserve"> všetky náklady spojené s ochrannými a bezpečnostnými opatreniami potrebnými pri vykonávaní Diela.</w:t>
      </w:r>
      <w:r w:rsidR="00380AF6">
        <w:t xml:space="preserve"> Zhotoviteľ berie na vedomie a súhlasí s tým, že Zhotoviteľ nemá nárok na zvýšenie Ceny z dôvodu akéhokoľvek zvýšenia nákladov alebo poplatkov uvedených v tomto bode Zmluvy.</w:t>
      </w:r>
    </w:p>
    <w:p w14:paraId="492FEE71" w14:textId="35044A8F" w:rsidR="007919E3" w:rsidRDefault="00B3322C" w:rsidP="00C36507">
      <w:pPr>
        <w:pStyle w:val="Podtitul"/>
      </w:pPr>
      <w:r>
        <w:lastRenderedPageBreak/>
        <w:t>Pokiaľ Zhotoviteľ počas realizácie Diela zistí potrebu vykonania prác neuvedených v</w:t>
      </w:r>
      <w:r w:rsidR="00B518EB">
        <w:t>o výkresovej časti</w:t>
      </w:r>
      <w:r>
        <w:t> Projektovej dokumentáci</w:t>
      </w:r>
      <w:r w:rsidR="00B518EB">
        <w:t>e</w:t>
      </w:r>
      <w:r w:rsidR="005F288D">
        <w:t xml:space="preserve"> alebo pokiaľ nastanú dôvody, pre ktoré nie je nevyhnutné vykonať všetky práce uvedené v</w:t>
      </w:r>
      <w:r w:rsidR="00B518EB">
        <w:t>o výkresovej časti</w:t>
      </w:r>
      <w:r w:rsidR="005F288D">
        <w:t> Projektovej dokumentáci</w:t>
      </w:r>
      <w:r w:rsidR="00B518EB">
        <w:t>e</w:t>
      </w:r>
      <w:r w:rsidR="005F288D">
        <w:t xml:space="preserve">, </w:t>
      </w:r>
      <w:r w:rsidR="005C4A00">
        <w:t xml:space="preserve">Zhotoviteľ </w:t>
      </w:r>
      <w:r w:rsidR="005F288D">
        <w:t>je povinný o týchto skutočnostiach bezodkladne informovať</w:t>
      </w:r>
      <w:r w:rsidR="005F288D" w:rsidRPr="005F288D">
        <w:t xml:space="preserve"> </w:t>
      </w:r>
      <w:r w:rsidR="005F288D">
        <w:t>Objednávateľa. Akékoľvek z</w:t>
      </w:r>
      <w:r w:rsidR="00567955">
        <w:t>meny</w:t>
      </w:r>
      <w:r w:rsidR="007919E3" w:rsidRPr="007919E3">
        <w:t xml:space="preserve"> obsahu </w:t>
      </w:r>
      <w:r w:rsidR="00567955">
        <w:t xml:space="preserve">Diela, t.j. vykonanie nových prác pôvodne </w:t>
      </w:r>
      <w:r w:rsidR="005F288D">
        <w:t xml:space="preserve">neuvedených </w:t>
      </w:r>
      <w:r w:rsidR="00567955">
        <w:t>v</w:t>
      </w:r>
      <w:r w:rsidR="00B518EB">
        <w:t>o výkresovej časti</w:t>
      </w:r>
      <w:r w:rsidR="00045872">
        <w:t> </w:t>
      </w:r>
      <w:r w:rsidR="005C4A00">
        <w:t>P</w:t>
      </w:r>
      <w:r w:rsidR="00045872">
        <w:t>rojektovej dokumentáci</w:t>
      </w:r>
      <w:r w:rsidR="00B518EB">
        <w:t>e</w:t>
      </w:r>
      <w:r w:rsidR="00DF07C1">
        <w:t xml:space="preserve"> </w:t>
      </w:r>
      <w:r w:rsidR="007919E3" w:rsidRPr="007919E3">
        <w:t>(ďalej iba „</w:t>
      </w:r>
      <w:r w:rsidR="007919E3" w:rsidRPr="00F81F0E">
        <w:rPr>
          <w:b/>
        </w:rPr>
        <w:t>Nové práce</w:t>
      </w:r>
      <w:r w:rsidR="007919E3" w:rsidRPr="007919E3">
        <w:t xml:space="preserve">“) alebo rozsahu </w:t>
      </w:r>
      <w:r w:rsidR="00567955">
        <w:t>Diela</w:t>
      </w:r>
      <w:r w:rsidR="00DF07C1">
        <w:t>, t.j. </w:t>
      </w:r>
      <w:r w:rsidR="00567955">
        <w:t xml:space="preserve">vykonanie prác </w:t>
      </w:r>
      <w:r w:rsidR="005F288D">
        <w:t xml:space="preserve">pôvodne zahrnutých </w:t>
      </w:r>
      <w:r w:rsidR="00B518EB">
        <w:t>vo výkresovej časti </w:t>
      </w:r>
      <w:r w:rsidR="005F288D">
        <w:t>Projektovej dokumentáci</w:t>
      </w:r>
      <w:r w:rsidR="00B518EB">
        <w:t>e</w:t>
      </w:r>
      <w:r w:rsidR="00567955">
        <w:t xml:space="preserve">, </w:t>
      </w:r>
      <w:r w:rsidR="005F288D">
        <w:t xml:space="preserve">ale </w:t>
      </w:r>
      <w:r w:rsidR="00567955">
        <w:t xml:space="preserve">vo väčšom rozsahu </w:t>
      </w:r>
      <w:r w:rsidR="007919E3" w:rsidRPr="007919E3">
        <w:t>(ďalej iba „</w:t>
      </w:r>
      <w:proofErr w:type="spellStart"/>
      <w:r w:rsidR="007919E3" w:rsidRPr="00F81F0E">
        <w:rPr>
          <w:b/>
        </w:rPr>
        <w:t>Naviac</w:t>
      </w:r>
      <w:proofErr w:type="spellEnd"/>
      <w:r w:rsidR="007919E3" w:rsidRPr="00F81F0E">
        <w:rPr>
          <w:b/>
        </w:rPr>
        <w:t xml:space="preserve"> práce</w:t>
      </w:r>
      <w:r w:rsidR="007919E3">
        <w:t>“</w:t>
      </w:r>
      <w:r w:rsidR="00567955">
        <w:t>)</w:t>
      </w:r>
      <w:r w:rsidR="007919E3">
        <w:t xml:space="preserve"> </w:t>
      </w:r>
      <w:r w:rsidR="007919E3" w:rsidRPr="007919E3">
        <w:t xml:space="preserve">alebo </w:t>
      </w:r>
      <w:r w:rsidR="00567955">
        <w:t xml:space="preserve">v menšom rozsahu z dôvodu nezrealizovania jednotlivých prác alebo dodávok (ďalej len </w:t>
      </w:r>
      <w:r w:rsidR="007919E3">
        <w:t>„</w:t>
      </w:r>
      <w:r w:rsidR="007919E3" w:rsidRPr="00F81F0E">
        <w:rPr>
          <w:b/>
        </w:rPr>
        <w:t>Menej práce</w:t>
      </w:r>
      <w:r w:rsidR="007919E3" w:rsidRPr="007919E3">
        <w:t xml:space="preserve">“) je možné </w:t>
      </w:r>
      <w:r w:rsidR="00624D8D">
        <w:t>uskutočniť</w:t>
      </w:r>
      <w:r w:rsidR="007919E3" w:rsidRPr="007919E3">
        <w:t xml:space="preserve"> </w:t>
      </w:r>
      <w:r w:rsidR="007919E3">
        <w:t>len postupmi definovanými Z</w:t>
      </w:r>
      <w:r w:rsidR="007919E3" w:rsidRPr="007919E3">
        <w:t xml:space="preserve">ákonom o verejnom obstarávaní. </w:t>
      </w:r>
      <w:r w:rsidR="007919E3">
        <w:t>C</w:t>
      </w:r>
      <w:r w:rsidR="007919E3" w:rsidRPr="007919E3">
        <w:t>enu je prípustné zmeniť</w:t>
      </w:r>
      <w:r w:rsidR="00567955">
        <w:t xml:space="preserve"> </w:t>
      </w:r>
      <w:r w:rsidR="00DD51C6">
        <w:t xml:space="preserve">len </w:t>
      </w:r>
      <w:r w:rsidR="00567955">
        <w:t>pokiaľ</w:t>
      </w:r>
      <w:r w:rsidR="007919E3" w:rsidRPr="007919E3">
        <w:t xml:space="preserve"> </w:t>
      </w:r>
      <w:r w:rsidR="007919E3">
        <w:t xml:space="preserve">Nové </w:t>
      </w:r>
      <w:r w:rsidR="007919E3" w:rsidRPr="007919E3">
        <w:t>práce</w:t>
      </w:r>
      <w:r w:rsidR="007919E3">
        <w:t xml:space="preserve">, </w:t>
      </w:r>
      <w:proofErr w:type="spellStart"/>
      <w:r w:rsidR="007919E3">
        <w:t>N</w:t>
      </w:r>
      <w:r w:rsidR="007919E3" w:rsidRPr="007919E3">
        <w:t>aviac</w:t>
      </w:r>
      <w:proofErr w:type="spellEnd"/>
      <w:r w:rsidR="007919E3">
        <w:t xml:space="preserve"> práce alebo M</w:t>
      </w:r>
      <w:r w:rsidR="007919E3" w:rsidRPr="007919E3">
        <w:t xml:space="preserve">enej </w:t>
      </w:r>
      <w:r w:rsidR="007919E3">
        <w:t xml:space="preserve">práce </w:t>
      </w:r>
      <w:r w:rsidR="007919E3" w:rsidRPr="007919E3">
        <w:t xml:space="preserve">budú mať na </w:t>
      </w:r>
      <w:r w:rsidR="00567955">
        <w:t>Cenu</w:t>
      </w:r>
      <w:r w:rsidR="007919E3" w:rsidRPr="007919E3">
        <w:t xml:space="preserve"> preukázateľný vplyv</w:t>
      </w:r>
      <w:r w:rsidR="00DF07C1">
        <w:t xml:space="preserve">, a to písomným dodatkom uzavretým v súlade </w:t>
      </w:r>
      <w:r w:rsidR="00DD51C6">
        <w:t>s </w:t>
      </w:r>
      <w:r w:rsidR="00DF07C1">
        <w:t>§</w:t>
      </w:r>
      <w:r w:rsidR="00DD51C6">
        <w:t> 18 </w:t>
      </w:r>
      <w:r w:rsidR="00DF07C1">
        <w:t>Zákona o verejnom obstarávaní podpísaným Zmluvnými stranami</w:t>
      </w:r>
      <w:r w:rsidR="007919E3" w:rsidRPr="007919E3">
        <w:t xml:space="preserve">. </w:t>
      </w:r>
      <w:proofErr w:type="spellStart"/>
      <w:r w:rsidR="007919E3">
        <w:t>N</w:t>
      </w:r>
      <w:r w:rsidR="007919E3" w:rsidRPr="007919E3">
        <w:t>aviac</w:t>
      </w:r>
      <w:proofErr w:type="spellEnd"/>
      <w:r w:rsidR="00DD51C6">
        <w:t xml:space="preserve"> práce/</w:t>
      </w:r>
      <w:r w:rsidR="007919E3">
        <w:t>M</w:t>
      </w:r>
      <w:r w:rsidR="007919E3" w:rsidRPr="007919E3">
        <w:t xml:space="preserve">enej </w:t>
      </w:r>
      <w:r w:rsidR="007919E3">
        <w:t>práce</w:t>
      </w:r>
      <w:r w:rsidR="007919E3" w:rsidRPr="007919E3">
        <w:t xml:space="preserve">, budú ocenené podľa jednotkových cien </w:t>
      </w:r>
      <w:r w:rsidR="007919E3">
        <w:t xml:space="preserve">uvedených </w:t>
      </w:r>
      <w:r w:rsidR="007C1C50">
        <w:t xml:space="preserve">v </w:t>
      </w:r>
      <w:r w:rsidR="00567955">
        <w:t>Ocenenom</w:t>
      </w:r>
      <w:r w:rsidR="007919E3">
        <w:t xml:space="preserve"> výkaz</w:t>
      </w:r>
      <w:r w:rsidR="00567955">
        <w:t>e</w:t>
      </w:r>
      <w:r w:rsidR="007919E3">
        <w:t xml:space="preserve"> výmer</w:t>
      </w:r>
      <w:r w:rsidR="007919E3" w:rsidRPr="007919E3">
        <w:t xml:space="preserve">. </w:t>
      </w:r>
      <w:r w:rsidR="009C0930">
        <w:t xml:space="preserve">Menej </w:t>
      </w:r>
      <w:r w:rsidR="009C0930" w:rsidRPr="003477EE">
        <w:t>práce odsúhlasené Objednávateľom, projektantom a technickým dozorom</w:t>
      </w:r>
      <w:r w:rsidR="002C5EE7">
        <w:t xml:space="preserve"> Objednávateľa</w:t>
      </w:r>
      <w:r w:rsidR="009C0930">
        <w:t>,</w:t>
      </w:r>
      <w:r w:rsidR="009C0930" w:rsidRPr="002A5599">
        <w:t xml:space="preserve"> budú z </w:t>
      </w:r>
      <w:r w:rsidR="009C0930" w:rsidRPr="00006E45">
        <w:t>Ceny</w:t>
      </w:r>
      <w:r w:rsidR="009C0930" w:rsidRPr="002A5599">
        <w:t xml:space="preserve"> odpočítané a to v</w:t>
      </w:r>
      <w:r w:rsidR="009C0930">
        <w:t xml:space="preserve"> sume, </w:t>
      </w:r>
      <w:r w:rsidR="009C0930" w:rsidRPr="002A5599">
        <w:t xml:space="preserve">v akej sú zahrnuté do </w:t>
      </w:r>
      <w:r w:rsidR="009C0930">
        <w:t>Oceneného výkazu výmer</w:t>
      </w:r>
      <w:r w:rsidR="009C0930" w:rsidRPr="002A5599">
        <w:t>.</w:t>
      </w:r>
      <w:r w:rsidR="009C0930">
        <w:t xml:space="preserve"> </w:t>
      </w:r>
      <w:r w:rsidR="00532C5A" w:rsidRPr="007919E3">
        <w:t xml:space="preserve">Nové práce neuvedené v </w:t>
      </w:r>
      <w:r w:rsidR="00532C5A">
        <w:t>Ocenenom výkaze výmer</w:t>
      </w:r>
      <w:r w:rsidR="00532C5A" w:rsidRPr="007919E3">
        <w:t xml:space="preserve"> sa ocenia individ</w:t>
      </w:r>
      <w:r w:rsidR="00532C5A">
        <w:t>uálnou kalkuláciou spracovanou Zhotoviteľom a </w:t>
      </w:r>
      <w:r w:rsidR="00532C5A" w:rsidRPr="007919E3">
        <w:t xml:space="preserve">odsúhlasenou </w:t>
      </w:r>
      <w:r w:rsidR="00532C5A">
        <w:t>O</w:t>
      </w:r>
      <w:r w:rsidR="00532C5A" w:rsidRPr="007919E3">
        <w:t>bjednáv</w:t>
      </w:r>
      <w:r w:rsidR="00532C5A">
        <w:t>ateľom, pričom Zhotoviteľ určí jednotkové ceny N</w:t>
      </w:r>
      <w:r w:rsidR="00532C5A" w:rsidRPr="007919E3">
        <w:t xml:space="preserve">ových prác </w:t>
      </w:r>
      <w:r w:rsidR="00532C5A">
        <w:t xml:space="preserve">na základe cenníka CENKROS platného pre daný rok, v ktorom bude Nové práce </w:t>
      </w:r>
      <w:proofErr w:type="spellStart"/>
      <w:r w:rsidR="00532C5A">
        <w:t>naceňovať</w:t>
      </w:r>
      <w:proofErr w:type="spellEnd"/>
      <w:r w:rsidR="00532C5A" w:rsidRPr="007919E3">
        <w:t>.</w:t>
      </w:r>
      <w:r w:rsidR="00532C5A" w:rsidRPr="009C0930">
        <w:t xml:space="preserve"> </w:t>
      </w:r>
    </w:p>
    <w:p w14:paraId="4EDB4EA0" w14:textId="6A8460CD" w:rsidR="00006E45" w:rsidRDefault="009203C4" w:rsidP="00C36507">
      <w:pPr>
        <w:pStyle w:val="Podtitul"/>
      </w:pPr>
      <w:r w:rsidRPr="002A5599">
        <w:t xml:space="preserve">Zhotoviteľ berie na vedomie, </w:t>
      </w:r>
      <w:r w:rsidR="007C1C50">
        <w:t xml:space="preserve">že </w:t>
      </w:r>
      <w:r w:rsidR="00B93051">
        <w:t>Nové práce/</w:t>
      </w:r>
      <w:proofErr w:type="spellStart"/>
      <w:r w:rsidR="00C80E80">
        <w:t>Naviac</w:t>
      </w:r>
      <w:proofErr w:type="spellEnd"/>
      <w:r w:rsidR="00C80E80">
        <w:t xml:space="preserve"> práce</w:t>
      </w:r>
      <w:r w:rsidR="007C1C50">
        <w:t>/Menej práce</w:t>
      </w:r>
      <w:r w:rsidR="00C80E80">
        <w:t xml:space="preserve"> musia by</w:t>
      </w:r>
      <w:r w:rsidR="00791AE3">
        <w:t>ť</w:t>
      </w:r>
      <w:r w:rsidR="00C80E80">
        <w:t xml:space="preserve"> pred ich vykonaním</w:t>
      </w:r>
      <w:r w:rsidR="007C1C50">
        <w:t>/</w:t>
      </w:r>
      <w:r w:rsidR="007C1C50" w:rsidRPr="005C25D5">
        <w:t>nevykonaním</w:t>
      </w:r>
      <w:r w:rsidR="00C80E80">
        <w:t xml:space="preserve"> vopred odsúhlasené v stavebnom denníku a vopred upravené písomným dodatkom k tejto Zmluve. </w:t>
      </w:r>
    </w:p>
    <w:p w14:paraId="11AB7169" w14:textId="5AA87B13" w:rsidR="0080393A" w:rsidRPr="00BA26FD" w:rsidRDefault="00B93051" w:rsidP="00C36507">
      <w:pPr>
        <w:pStyle w:val="Podtitul"/>
      </w:pPr>
      <w:r>
        <w:t>Zhotoviteľ nesmie začať realizovať žiadne Nové práce/</w:t>
      </w:r>
      <w:proofErr w:type="spellStart"/>
      <w:r>
        <w:t>Naviac</w:t>
      </w:r>
      <w:proofErr w:type="spellEnd"/>
      <w:r>
        <w:t xml:space="preserve"> práce bez podpísaného dodatku k Zmluve. V prípade realizácie Nových prác/</w:t>
      </w:r>
      <w:proofErr w:type="spellStart"/>
      <w:r>
        <w:t>Naviac</w:t>
      </w:r>
      <w:proofErr w:type="spellEnd"/>
      <w:r>
        <w:t xml:space="preserve"> prác bez podpísaného dodatku k Zmluve, nemá Zhotoviteľ nárok na </w:t>
      </w:r>
      <w:r w:rsidR="009F1EA3">
        <w:t>odplatu</w:t>
      </w:r>
      <w:r>
        <w:t xml:space="preserve"> za takéto práce a ani právo ich fakturovať.</w:t>
      </w:r>
      <w:r w:rsidR="00006E45" w:rsidRPr="00006E45">
        <w:t xml:space="preserve"> </w:t>
      </w:r>
      <w:r w:rsidR="00006E45">
        <w:t>Z</w:t>
      </w:r>
      <w:r w:rsidR="00006E45" w:rsidRPr="00006E45">
        <w:t xml:space="preserve">hotoviteľ je povinný </w:t>
      </w:r>
      <w:r w:rsidR="00006E45">
        <w:t>neodsúhlasené Nové práce/</w:t>
      </w:r>
      <w:proofErr w:type="spellStart"/>
      <w:r w:rsidR="00006E45">
        <w:t>Naviac</w:t>
      </w:r>
      <w:proofErr w:type="spellEnd"/>
      <w:r w:rsidR="00006E45">
        <w:t xml:space="preserve"> práce n</w:t>
      </w:r>
      <w:r w:rsidR="00006E45" w:rsidRPr="00006E45">
        <w:t xml:space="preserve">a požiadanie </w:t>
      </w:r>
      <w:r w:rsidR="00006E45">
        <w:t xml:space="preserve">Objednávateľa </w:t>
      </w:r>
      <w:r w:rsidR="00006E45" w:rsidRPr="00006E45">
        <w:t>na vlastné náklady od</w:t>
      </w:r>
      <w:r w:rsidR="009F1EA3">
        <w:t>strániť v </w:t>
      </w:r>
      <w:r w:rsidR="00006E45" w:rsidRPr="00006E45">
        <w:t>primeranej lehote</w:t>
      </w:r>
      <w:r w:rsidR="00006E45">
        <w:t xml:space="preserve"> určenej Objednávateľom</w:t>
      </w:r>
      <w:r w:rsidR="00006E45" w:rsidRPr="00006E45">
        <w:t>. Ak tak neučiní, po tejto lehote môžu byť odstránené na jeho náklady</w:t>
      </w:r>
      <w:r w:rsidR="00006E45">
        <w:t xml:space="preserve"> Objednávateľom</w:t>
      </w:r>
      <w:r w:rsidR="009F28DA">
        <w:t xml:space="preserve"> alebo </w:t>
      </w:r>
      <w:r w:rsidR="00AE2D1C">
        <w:t>Objednávateľom určen</w:t>
      </w:r>
      <w:r w:rsidR="007C1C50">
        <w:t>ou</w:t>
      </w:r>
      <w:r w:rsidR="00AE2D1C">
        <w:t xml:space="preserve"> </w:t>
      </w:r>
      <w:r w:rsidR="00006E45">
        <w:t>tre</w:t>
      </w:r>
      <w:r w:rsidR="007C1C50">
        <w:t xml:space="preserve">ťou </w:t>
      </w:r>
      <w:r w:rsidR="00006E45">
        <w:t>osob</w:t>
      </w:r>
      <w:r w:rsidR="007C1C50">
        <w:t>ou</w:t>
      </w:r>
      <w:r w:rsidR="00006E45" w:rsidRPr="00006E45">
        <w:t>.</w:t>
      </w:r>
      <w:r w:rsidR="009F1EA3">
        <w:t xml:space="preserve"> Pokiaľ Zhotoviteľ </w:t>
      </w:r>
      <w:r w:rsidR="000514DF">
        <w:t>poruš</w:t>
      </w:r>
      <w:r w:rsidR="009F1EA3">
        <w:t>í ktorúkoľvek svoju povinnosť stanovenú týmto bodom Zmluvy,</w:t>
      </w:r>
      <w:r w:rsidR="00C80E80">
        <w:t xml:space="preserve"> Objednávateľ </w:t>
      </w:r>
      <w:r w:rsidR="009F1EA3">
        <w:t xml:space="preserve">má </w:t>
      </w:r>
      <w:r w:rsidR="00C80E80">
        <w:t>právo odstúpiť</w:t>
      </w:r>
      <w:r>
        <w:t xml:space="preserve"> od tejto Zmluvy a </w:t>
      </w:r>
      <w:r w:rsidR="00C80E80">
        <w:t>zároveň má nárok na zmluvnú pokutu vo výške 5 % z</w:t>
      </w:r>
      <w:r w:rsidR="004E5994">
        <w:t> </w:t>
      </w:r>
      <w:r w:rsidR="00C80E80">
        <w:t>Ceny</w:t>
      </w:r>
      <w:r w:rsidR="004E5994">
        <w:t xml:space="preserve"> s DPH</w:t>
      </w:r>
      <w:r w:rsidR="00C80E80">
        <w:t>. Vyššie uvedenou zmluvnou pokutou nie je dotknutý nárok Objednávateľa na náhradu škody, ktorá mu vznikla v dôsledku porušenia tejto povinnosti v plnej výške a to aj v prípade, ak vzniknutá škoda prevyšuje výšku zmluvnej pokuty.</w:t>
      </w:r>
    </w:p>
    <w:p w14:paraId="71BE7A85" w14:textId="77777777" w:rsidR="005F1C1E" w:rsidRPr="00F81F0E" w:rsidRDefault="005F1C1E" w:rsidP="00F81F0E"/>
    <w:p w14:paraId="56110E7A" w14:textId="7382900E" w:rsidR="00F33E36" w:rsidRPr="002A5599" w:rsidRDefault="009203C4">
      <w:pPr>
        <w:pStyle w:val="Zhlavie30"/>
        <w:keepNext/>
        <w:keepLines/>
        <w:spacing w:after="0" w:line="266" w:lineRule="auto"/>
      </w:pPr>
      <w:bookmarkStart w:id="3" w:name="bookmark8"/>
      <w:r w:rsidRPr="002A5599">
        <w:t>Článok III.</w:t>
      </w:r>
      <w:bookmarkEnd w:id="3"/>
    </w:p>
    <w:p w14:paraId="6765402D" w14:textId="77777777" w:rsidR="00F33E36" w:rsidRPr="002A5599" w:rsidRDefault="009203C4">
      <w:pPr>
        <w:pStyle w:val="Zhlavie30"/>
        <w:keepNext/>
        <w:keepLines/>
        <w:spacing w:line="266" w:lineRule="auto"/>
      </w:pPr>
      <w:r w:rsidRPr="002A5599">
        <w:t xml:space="preserve">Doba realizácie </w:t>
      </w:r>
      <w:r w:rsidR="00284F07" w:rsidRPr="002A5599">
        <w:t>Diela</w:t>
      </w:r>
    </w:p>
    <w:p w14:paraId="325BE0BB" w14:textId="77777777" w:rsidR="00F33E36" w:rsidRPr="002A5599" w:rsidRDefault="009203C4" w:rsidP="00C36507">
      <w:pPr>
        <w:pStyle w:val="Podtitul"/>
        <w:numPr>
          <w:ilvl w:val="0"/>
          <w:numId w:val="23"/>
        </w:numPr>
      </w:pPr>
      <w:r w:rsidRPr="002A5599">
        <w:t xml:space="preserve">Zhotoviteľ sa zaväzuje zhotoviť </w:t>
      </w:r>
      <w:r w:rsidR="00284F07" w:rsidRPr="002A5599">
        <w:t>Dielo</w:t>
      </w:r>
      <w:r w:rsidR="0073401A" w:rsidRPr="002A5599">
        <w:t xml:space="preserve"> podľa odsúhlaseného harmonogramu </w:t>
      </w:r>
      <w:r w:rsidRPr="002A5599">
        <w:t>v</w:t>
      </w:r>
      <w:r w:rsidR="003577B0" w:rsidRPr="002A5599">
        <w:t> </w:t>
      </w:r>
      <w:r w:rsidRPr="002A5599">
        <w:t>nasledovných</w:t>
      </w:r>
      <w:r w:rsidR="003577B0" w:rsidRPr="002A5599">
        <w:t xml:space="preserve"> </w:t>
      </w:r>
      <w:r w:rsidRPr="002A5599">
        <w:t>termínoch</w:t>
      </w:r>
      <w:r w:rsidR="00B04E9A" w:rsidRPr="002A5599">
        <w:t>:</w:t>
      </w:r>
    </w:p>
    <w:p w14:paraId="1AE34073" w14:textId="2E21CA75" w:rsidR="0028753F" w:rsidRPr="0028753F" w:rsidRDefault="009203C4" w:rsidP="00A30B82">
      <w:pPr>
        <w:pStyle w:val="Nadpis2"/>
      </w:pPr>
      <w:r w:rsidRPr="00DC3287">
        <w:rPr>
          <w:rStyle w:val="Jemnzvraznenie"/>
          <w:color w:val="auto"/>
        </w:rPr>
        <w:t>odovzdanie</w:t>
      </w:r>
      <w:r w:rsidRPr="00DC3287">
        <w:t xml:space="preserve"> staveniska</w:t>
      </w:r>
      <w:r w:rsidR="00514CDC">
        <w:t xml:space="preserve"> podľa čl. V</w:t>
      </w:r>
      <w:r w:rsidR="00067323">
        <w:t>.</w:t>
      </w:r>
      <w:r w:rsidR="00514CDC">
        <w:t xml:space="preserve"> bod 2 </w:t>
      </w:r>
      <w:r w:rsidR="00192FAD">
        <w:t xml:space="preserve">tejto </w:t>
      </w:r>
      <w:r w:rsidR="002849B8">
        <w:t>Zmluvy</w:t>
      </w:r>
      <w:r w:rsidR="00B04E9A" w:rsidRPr="00DC3287">
        <w:t>:</w:t>
      </w:r>
      <w:r w:rsidR="008F7BBB" w:rsidRPr="00DC3287">
        <w:t xml:space="preserve"> </w:t>
      </w:r>
      <w:r w:rsidR="00FD09A5" w:rsidRPr="00DC3287">
        <w:t>do 3 pracovných dní od</w:t>
      </w:r>
      <w:r w:rsidR="002E2EF4">
        <w:t>o dňa</w:t>
      </w:r>
      <w:r w:rsidR="00FD09A5" w:rsidRPr="00DC3287">
        <w:t xml:space="preserve"> </w:t>
      </w:r>
      <w:r w:rsidR="005C25D5" w:rsidRPr="00DC3287">
        <w:t>účinnosti</w:t>
      </w:r>
      <w:r w:rsidR="00FD09A5" w:rsidRPr="00DC3287">
        <w:t xml:space="preserve"> </w:t>
      </w:r>
      <w:r w:rsidR="008A6CEE">
        <w:t xml:space="preserve">tejto </w:t>
      </w:r>
      <w:r w:rsidR="003F071D" w:rsidRPr="00DC3287">
        <w:t>Z</w:t>
      </w:r>
      <w:r w:rsidR="00FD09A5" w:rsidRPr="00DC3287">
        <w:t>mluvy</w:t>
      </w:r>
      <w:r w:rsidR="00B04E9A" w:rsidRPr="00DC3287">
        <w:t>;</w:t>
      </w:r>
      <w:r w:rsidR="00D47EF8">
        <w:t xml:space="preserve"> </w:t>
      </w:r>
    </w:p>
    <w:p w14:paraId="75A1F52E" w14:textId="7BC107DE" w:rsidR="00092B57" w:rsidRPr="00092B57" w:rsidRDefault="00092B57" w:rsidP="00A30B82">
      <w:pPr>
        <w:pStyle w:val="Nadpis2"/>
      </w:pPr>
      <w:r w:rsidRPr="00092B57">
        <w:t xml:space="preserve">začatie vykonávania Diela: do 5 pracovných dní od odovzdania </w:t>
      </w:r>
      <w:r w:rsidRPr="00DC3287">
        <w:rPr>
          <w:color w:val="auto"/>
        </w:rPr>
        <w:t>staveniska</w:t>
      </w:r>
      <w:r>
        <w:rPr>
          <w:color w:val="auto"/>
        </w:rPr>
        <w:t xml:space="preserve"> podľa čl. V</w:t>
      </w:r>
      <w:r w:rsidR="00067323">
        <w:rPr>
          <w:color w:val="auto"/>
        </w:rPr>
        <w:t>.</w:t>
      </w:r>
      <w:r>
        <w:rPr>
          <w:color w:val="auto"/>
        </w:rPr>
        <w:t xml:space="preserve"> bod 2 </w:t>
      </w:r>
      <w:r w:rsidR="00192FAD">
        <w:t xml:space="preserve">tejto </w:t>
      </w:r>
      <w:r>
        <w:rPr>
          <w:color w:val="auto"/>
        </w:rPr>
        <w:t>Zmluvy</w:t>
      </w:r>
      <w:r w:rsidRPr="00092B57">
        <w:t>;</w:t>
      </w:r>
    </w:p>
    <w:p w14:paraId="7A69ABA6" w14:textId="2D882DED" w:rsidR="00F33E36" w:rsidRPr="00DC3287" w:rsidRDefault="009203C4" w:rsidP="00A30B82">
      <w:pPr>
        <w:pStyle w:val="Nadpis2"/>
        <w:rPr>
          <w:rStyle w:val="Jemnzvraznenie"/>
          <w:color w:val="auto"/>
        </w:rPr>
      </w:pPr>
      <w:r w:rsidRPr="00DC3287">
        <w:rPr>
          <w:rStyle w:val="Jemnzvraznenie"/>
          <w:color w:val="auto"/>
        </w:rPr>
        <w:t>termín ukončenia prác</w:t>
      </w:r>
      <w:r w:rsidR="00696895" w:rsidRPr="00DC3287">
        <w:rPr>
          <w:rStyle w:val="Jemnzvraznenie"/>
          <w:color w:val="auto"/>
        </w:rPr>
        <w:t xml:space="preserve"> vrátane Odovzdania a prevzatia Diela</w:t>
      </w:r>
      <w:r w:rsidRPr="00DC3287">
        <w:rPr>
          <w:rStyle w:val="Jemnzvraznenie"/>
          <w:color w:val="auto"/>
        </w:rPr>
        <w:t xml:space="preserve">: </w:t>
      </w:r>
      <w:r w:rsidR="00DE34EE" w:rsidRPr="001663CC">
        <w:rPr>
          <w:rStyle w:val="Jemnzvraznenie"/>
          <w:color w:val="auto"/>
        </w:rPr>
        <w:t xml:space="preserve">do </w:t>
      </w:r>
      <w:r w:rsidR="00DC7E0F" w:rsidRPr="001663CC">
        <w:rPr>
          <w:rStyle w:val="Jemnzvraznenie"/>
          <w:color w:val="auto"/>
        </w:rPr>
        <w:t xml:space="preserve">8 </w:t>
      </w:r>
      <w:r w:rsidR="00DE34EE" w:rsidRPr="001663CC">
        <w:rPr>
          <w:rStyle w:val="Jemnzvraznenie"/>
          <w:color w:val="auto"/>
        </w:rPr>
        <w:t xml:space="preserve">týždňov od odovzdania </w:t>
      </w:r>
      <w:r w:rsidR="00DE34EE" w:rsidRPr="001663CC">
        <w:rPr>
          <w:rStyle w:val="Jemnzvraznenie"/>
        </w:rPr>
        <w:t>staveniska</w:t>
      </w:r>
      <w:r w:rsidR="00FE13BD">
        <w:rPr>
          <w:rStyle w:val="Jemnzvraznenie"/>
        </w:rPr>
        <w:t xml:space="preserve"> </w:t>
      </w:r>
      <w:r w:rsidR="00FE13BD">
        <w:rPr>
          <w:color w:val="auto"/>
        </w:rPr>
        <w:t xml:space="preserve">podľa čl. V. bod 2 </w:t>
      </w:r>
      <w:r w:rsidR="00FE13BD">
        <w:t xml:space="preserve">tejto </w:t>
      </w:r>
      <w:r w:rsidR="00FE13BD">
        <w:rPr>
          <w:color w:val="auto"/>
        </w:rPr>
        <w:t>Zmluvy</w:t>
      </w:r>
      <w:r w:rsidR="00DE34EE">
        <w:rPr>
          <w:rStyle w:val="Jemnzvraznenie"/>
        </w:rPr>
        <w:t>;</w:t>
      </w:r>
    </w:p>
    <w:p w14:paraId="42EB05F3" w14:textId="31383198" w:rsidR="00F33E36" w:rsidRPr="001C34F3" w:rsidRDefault="009203C4" w:rsidP="00A30B82">
      <w:pPr>
        <w:pStyle w:val="Nadpis2"/>
        <w:rPr>
          <w:rStyle w:val="Jemnzvraznenie"/>
        </w:rPr>
      </w:pPr>
      <w:r w:rsidRPr="00DC3287">
        <w:rPr>
          <w:rStyle w:val="Jemnzvraznenie"/>
          <w:color w:val="auto"/>
        </w:rPr>
        <w:t xml:space="preserve">realizácia </w:t>
      </w:r>
      <w:r w:rsidR="00284F07" w:rsidRPr="00DC3287">
        <w:rPr>
          <w:rStyle w:val="Jemnzvraznenie"/>
          <w:color w:val="auto"/>
        </w:rPr>
        <w:t>Diela</w:t>
      </w:r>
      <w:r w:rsidRPr="00DC3287">
        <w:rPr>
          <w:rStyle w:val="Jemnzvraznenie"/>
          <w:color w:val="auto"/>
        </w:rPr>
        <w:t xml:space="preserve"> </w:t>
      </w:r>
      <w:r w:rsidR="00FD09A5" w:rsidRPr="00DC3287">
        <w:rPr>
          <w:rStyle w:val="Jemnzvraznenie"/>
          <w:color w:val="auto"/>
        </w:rPr>
        <w:t>musí</w:t>
      </w:r>
      <w:r w:rsidRPr="00DC3287">
        <w:rPr>
          <w:rStyle w:val="Jemnzvraznenie"/>
          <w:color w:val="auto"/>
        </w:rPr>
        <w:t xml:space="preserve"> zohľadň</w:t>
      </w:r>
      <w:r w:rsidR="00FD09A5" w:rsidRPr="00DC3287">
        <w:rPr>
          <w:rStyle w:val="Jemnzvraznenie"/>
          <w:color w:val="auto"/>
        </w:rPr>
        <w:t>ovať</w:t>
      </w:r>
      <w:r w:rsidRPr="00DC3287">
        <w:rPr>
          <w:rStyle w:val="Jemnzvraznenie"/>
          <w:color w:val="auto"/>
        </w:rPr>
        <w:t xml:space="preserve"> Vecný a časový harmonogram realizácie </w:t>
      </w:r>
      <w:r w:rsidR="00284F07" w:rsidRPr="00DC3287">
        <w:rPr>
          <w:rStyle w:val="Jemnzvraznenie"/>
          <w:color w:val="auto"/>
        </w:rPr>
        <w:t>Diela</w:t>
      </w:r>
      <w:r w:rsidRPr="00DC3287">
        <w:rPr>
          <w:rStyle w:val="Jemnzvraznenie"/>
          <w:color w:val="auto"/>
        </w:rPr>
        <w:t xml:space="preserve">, ktorý tvorí </w:t>
      </w:r>
      <w:r w:rsidRPr="00DC3287">
        <w:rPr>
          <w:rStyle w:val="Jemnzvraznenie"/>
          <w:color w:val="auto"/>
          <w:u w:val="single"/>
        </w:rPr>
        <w:t>Prílohu č.</w:t>
      </w:r>
      <w:r w:rsidR="00B04E9A" w:rsidRPr="00DC3287">
        <w:rPr>
          <w:rStyle w:val="Jemnzvraznenie"/>
          <w:color w:val="auto"/>
          <w:u w:val="single"/>
        </w:rPr>
        <w:t xml:space="preserve"> </w:t>
      </w:r>
      <w:r w:rsidR="000805EC">
        <w:rPr>
          <w:rStyle w:val="Jemnzvraznenie"/>
          <w:color w:val="auto"/>
          <w:u w:val="single"/>
        </w:rPr>
        <w:t>2</w:t>
      </w:r>
      <w:r w:rsidRPr="00DC3287">
        <w:rPr>
          <w:rStyle w:val="Jemnzvraznenie"/>
          <w:color w:val="auto"/>
        </w:rPr>
        <w:t xml:space="preserve"> tejto </w:t>
      </w:r>
      <w:r w:rsidR="005E3056" w:rsidRPr="00DC3287">
        <w:rPr>
          <w:rStyle w:val="Jemnzvraznenie"/>
          <w:color w:val="auto"/>
        </w:rPr>
        <w:t>Zmluvy</w:t>
      </w:r>
      <w:r w:rsidR="00FE13BD">
        <w:rPr>
          <w:rStyle w:val="Jemnzvraznenie"/>
          <w:color w:val="auto"/>
        </w:rPr>
        <w:t xml:space="preserve"> </w:t>
      </w:r>
      <w:r w:rsidR="000F5109">
        <w:rPr>
          <w:rStyle w:val="Jemnzvraznenie"/>
          <w:color w:val="auto"/>
        </w:rPr>
        <w:t>.</w:t>
      </w:r>
    </w:p>
    <w:p w14:paraId="4D5024DA" w14:textId="77777777" w:rsidR="00F33E36" w:rsidRPr="001C34F3" w:rsidRDefault="009203C4" w:rsidP="00A30B82">
      <w:pPr>
        <w:pStyle w:val="Nadpis2"/>
        <w:rPr>
          <w:rStyle w:val="Jemnzvraznenie"/>
        </w:rPr>
      </w:pPr>
      <w:r w:rsidRPr="001C34F3">
        <w:rPr>
          <w:rStyle w:val="Jemnzvraznenie"/>
        </w:rPr>
        <w:t>uvoľnenie staveniska</w:t>
      </w:r>
      <w:r w:rsidR="00B04E9A" w:rsidRPr="00931056">
        <w:rPr>
          <w:rStyle w:val="Jemnzvraznenie"/>
        </w:rPr>
        <w:t>:</w:t>
      </w:r>
      <w:r w:rsidRPr="001C34F3">
        <w:rPr>
          <w:rStyle w:val="Jemnzvraznenie"/>
        </w:rPr>
        <w:t xml:space="preserve"> do 5 dní po </w:t>
      </w:r>
      <w:r w:rsidR="00696895" w:rsidRPr="00931056">
        <w:rPr>
          <w:rStyle w:val="Jemnzvraznenie"/>
        </w:rPr>
        <w:t>O</w:t>
      </w:r>
      <w:r w:rsidRPr="001C34F3">
        <w:rPr>
          <w:rStyle w:val="Jemnzvraznenie"/>
        </w:rPr>
        <w:t xml:space="preserve">dovzdaní a prevzatí </w:t>
      </w:r>
      <w:r w:rsidR="00284F07" w:rsidRPr="001C34F3">
        <w:rPr>
          <w:rStyle w:val="Jemnzvraznenie"/>
        </w:rPr>
        <w:t>Diela</w:t>
      </w:r>
      <w:r w:rsidR="00575088" w:rsidRPr="00931056">
        <w:rPr>
          <w:rStyle w:val="Jemnzvraznenie"/>
        </w:rPr>
        <w:t>;</w:t>
      </w:r>
    </w:p>
    <w:p w14:paraId="16A2966A" w14:textId="53D35867" w:rsidR="00F33E36" w:rsidRPr="002A5599" w:rsidRDefault="0078261E" w:rsidP="00C36507">
      <w:pPr>
        <w:pStyle w:val="Podtitul"/>
        <w:numPr>
          <w:ilvl w:val="0"/>
          <w:numId w:val="0"/>
        </w:numPr>
        <w:ind w:left="567"/>
      </w:pPr>
      <w:r w:rsidRPr="002A5599">
        <w:t xml:space="preserve">pričom presný rozvrh prác a dodávok je </w:t>
      </w:r>
      <w:r w:rsidR="004E252C" w:rsidRPr="002A5599">
        <w:t>špecifikovaný</w:t>
      </w:r>
      <w:r w:rsidR="005501C8" w:rsidRPr="002A5599">
        <w:t xml:space="preserve"> vo</w:t>
      </w:r>
      <w:r w:rsidR="009203C4" w:rsidRPr="002A5599">
        <w:t xml:space="preserve"> </w:t>
      </w:r>
      <w:r w:rsidR="005501C8" w:rsidRPr="002A5599">
        <w:t xml:space="preserve">Vecnom </w:t>
      </w:r>
      <w:r w:rsidR="009203C4" w:rsidRPr="002A5599">
        <w:t xml:space="preserve">a </w:t>
      </w:r>
      <w:r w:rsidR="005501C8" w:rsidRPr="002A5599">
        <w:t xml:space="preserve">časovom </w:t>
      </w:r>
      <w:r w:rsidR="009203C4" w:rsidRPr="002A5599">
        <w:t>harmonogram</w:t>
      </w:r>
      <w:r w:rsidR="005501C8" w:rsidRPr="002A5599">
        <w:t>e,</w:t>
      </w:r>
      <w:r w:rsidR="009203C4" w:rsidRPr="002A5599">
        <w:t xml:space="preserve"> ktorý </w:t>
      </w:r>
      <w:r w:rsidR="005501C8" w:rsidRPr="002A5599">
        <w:t xml:space="preserve">tvorí </w:t>
      </w:r>
      <w:r w:rsidR="009203C4" w:rsidRPr="001C34F3">
        <w:rPr>
          <w:u w:val="single"/>
        </w:rPr>
        <w:t xml:space="preserve">Prílohu č. </w:t>
      </w:r>
      <w:r w:rsidR="000805EC">
        <w:rPr>
          <w:u w:val="single"/>
        </w:rPr>
        <w:t>2</w:t>
      </w:r>
      <w:r w:rsidR="009203C4" w:rsidRPr="002A5599">
        <w:t xml:space="preserve"> tejto </w:t>
      </w:r>
      <w:r w:rsidR="005E3056" w:rsidRPr="002A5599">
        <w:t>Zmluvy</w:t>
      </w:r>
      <w:r w:rsidR="009203C4" w:rsidRPr="002A5599">
        <w:t>.</w:t>
      </w:r>
      <w:r w:rsidR="00FD09A5">
        <w:t xml:space="preserve"> </w:t>
      </w:r>
    </w:p>
    <w:p w14:paraId="70323CCB" w14:textId="49FD078F" w:rsidR="000A413B" w:rsidRPr="002A5599" w:rsidRDefault="000A413B" w:rsidP="00C36507">
      <w:pPr>
        <w:pStyle w:val="Podtitul"/>
      </w:pPr>
      <w:r w:rsidRPr="002A5599">
        <w:t xml:space="preserve">Zhotoviteľ vyhlasuje, že Vecný a časový harmonogram podľa </w:t>
      </w:r>
      <w:r w:rsidRPr="002A5599">
        <w:rPr>
          <w:u w:val="single"/>
        </w:rPr>
        <w:t>Prílohy č. 2</w:t>
      </w:r>
      <w:r w:rsidRPr="002A5599">
        <w:t xml:space="preserve"> tejto Zmluvy bol stanovený tak, aby spĺňal požiadavku Objednávateľa, aby všetky stavebné a súvisiace práce na Diele boli realizované počas prebiehajúceho školského roku v</w:t>
      </w:r>
      <w:r>
        <w:t> </w:t>
      </w:r>
      <w:r w:rsidRPr="002A5599">
        <w:t>objekte</w:t>
      </w:r>
      <w:r>
        <w:t xml:space="preserve"> ZŠ Lachova</w:t>
      </w:r>
      <w:r w:rsidRPr="008C152A">
        <w:t xml:space="preserve"> </w:t>
      </w:r>
      <w:r w:rsidRPr="002A5599">
        <w:t>tak, aby Zhotoviteľ minimalizoval vplyvy na plynulú školskú prevádzku</w:t>
      </w:r>
      <w:r>
        <w:t xml:space="preserve"> ZŠ Lachova</w:t>
      </w:r>
      <w:r w:rsidRPr="002A5599">
        <w:t xml:space="preserve"> a prístup do objektu</w:t>
      </w:r>
      <w:r>
        <w:t xml:space="preserve"> ZŠ Lachova.</w:t>
      </w:r>
    </w:p>
    <w:p w14:paraId="6D90DFC4" w14:textId="77777777" w:rsidR="00F33E36" w:rsidRPr="002A5599" w:rsidRDefault="005501C8" w:rsidP="00C36507">
      <w:pPr>
        <w:pStyle w:val="Podtitul"/>
      </w:pPr>
      <w:r w:rsidRPr="002A5599">
        <w:lastRenderedPageBreak/>
        <w:t xml:space="preserve">Zhotoviteľ nie je v omeškaní s vykonaním Diela, ak k omeškaniu dôjde z </w:t>
      </w:r>
      <w:r w:rsidR="00A308D5">
        <w:t>dôvodu tzv. vyššej moci, t.j. </w:t>
      </w:r>
      <w:r w:rsidR="006967E1" w:rsidRPr="002A5599">
        <w:t>v </w:t>
      </w:r>
      <w:r w:rsidRPr="002A5599">
        <w:t xml:space="preserve">prípade vzniku prekážky, ktorá nastala nezávisle od vôle </w:t>
      </w:r>
      <w:r w:rsidR="00377DF6" w:rsidRPr="002A5599">
        <w:t>Zhotoviteľa</w:t>
      </w:r>
      <w:r w:rsidRPr="002A5599">
        <w:t xml:space="preserve"> a bráni </w:t>
      </w:r>
      <w:r w:rsidR="00377DF6" w:rsidRPr="002A5599">
        <w:t>mu v splnení jeho</w:t>
      </w:r>
      <w:r w:rsidRPr="002A5599">
        <w:t xml:space="preserve"> povinnosti, ak nemožno rozumne predpokladať, že by </w:t>
      </w:r>
      <w:r w:rsidR="00377DF6" w:rsidRPr="002A5599">
        <w:t>Zhotoviteľ</w:t>
      </w:r>
      <w:r w:rsidRPr="002A5599">
        <w:t xml:space="preserve"> túto preká</w:t>
      </w:r>
      <w:r w:rsidR="00377DF6" w:rsidRPr="002A5599">
        <w:t>žku alebo jej následky odvrátil</w:t>
      </w:r>
      <w:r w:rsidRPr="002A5599">
        <w:t xml:space="preserve"> alebo prekonal, a ďalej, že by v čase vzniku </w:t>
      </w:r>
      <w:r w:rsidR="00377DF6" w:rsidRPr="002A5599">
        <w:t>záväzku túto prekážku predvídal</w:t>
      </w:r>
      <w:r w:rsidRPr="002A5599">
        <w:t>.</w:t>
      </w:r>
      <w:r w:rsidR="006967E1" w:rsidRPr="002A5599">
        <w:t xml:space="preserve"> </w:t>
      </w:r>
      <w:r w:rsidR="009203C4" w:rsidRPr="002A5599">
        <w:t xml:space="preserve">V prípade </w:t>
      </w:r>
      <w:r w:rsidR="00F30879" w:rsidRPr="002A5599">
        <w:t>vzniku omeškania Zhotoviteľa</w:t>
      </w:r>
      <w:r w:rsidR="009203C4" w:rsidRPr="002A5599">
        <w:t xml:space="preserve"> podľa </w:t>
      </w:r>
      <w:r w:rsidR="006967E1" w:rsidRPr="002A5599">
        <w:t xml:space="preserve">tohto </w:t>
      </w:r>
      <w:r w:rsidR="009203C4" w:rsidRPr="002A5599">
        <w:t>bodu</w:t>
      </w:r>
      <w:r w:rsidRPr="002A5599">
        <w:t xml:space="preserve"> Zmluvy</w:t>
      </w:r>
      <w:r w:rsidR="009203C4" w:rsidRPr="002A5599">
        <w:t>,</w:t>
      </w:r>
      <w:r w:rsidR="0022685E">
        <w:t xml:space="preserve"> Zmluvné strany</w:t>
      </w:r>
      <w:r w:rsidR="009203C4" w:rsidRPr="002A5599">
        <w:t xml:space="preserve"> určia nové lehoty </w:t>
      </w:r>
      <w:r w:rsidR="006967E1" w:rsidRPr="002A5599">
        <w:t xml:space="preserve">na vykonanie Diela </w:t>
      </w:r>
      <w:r w:rsidR="009203C4" w:rsidRPr="002A5599">
        <w:t xml:space="preserve">podľa dĺžky preukázaného </w:t>
      </w:r>
      <w:r w:rsidR="006967E1" w:rsidRPr="002A5599">
        <w:t>omeškania Zhotoviteľa</w:t>
      </w:r>
      <w:r w:rsidRPr="002A5599">
        <w:t xml:space="preserve"> z dôvodu tzv. vyššej moci</w:t>
      </w:r>
      <w:r w:rsidR="0022685E">
        <w:t>, a to písomným dodatkom k tejto Zmluve podpísaným oboma Zmluvnými stranami</w:t>
      </w:r>
      <w:r w:rsidR="009203C4" w:rsidRPr="002A5599">
        <w:t>.</w:t>
      </w:r>
    </w:p>
    <w:p w14:paraId="69E549D4" w14:textId="77777777" w:rsidR="00F33E36" w:rsidRDefault="009203C4" w:rsidP="00C36507">
      <w:pPr>
        <w:pStyle w:val="Podtitul"/>
      </w:pPr>
      <w:r w:rsidRPr="002A5599">
        <w:t xml:space="preserve">Ukončením prác na </w:t>
      </w:r>
      <w:r w:rsidR="00284F07" w:rsidRPr="002A5599">
        <w:t>Diele</w:t>
      </w:r>
      <w:r w:rsidRPr="002A5599">
        <w:t xml:space="preserve"> sa rozumie riadne </w:t>
      </w:r>
      <w:r w:rsidR="00F30879" w:rsidRPr="002A5599">
        <w:t>O</w:t>
      </w:r>
      <w:r w:rsidRPr="002A5599">
        <w:t>dovzdanie</w:t>
      </w:r>
      <w:r w:rsidR="00F30879" w:rsidRPr="002A5599">
        <w:t xml:space="preserve"> a prevzatie</w:t>
      </w:r>
      <w:r w:rsidRPr="002A5599">
        <w:t xml:space="preserve"> </w:t>
      </w:r>
      <w:r w:rsidR="00284F07" w:rsidRPr="002A5599">
        <w:t>Diela</w:t>
      </w:r>
      <w:r w:rsidRPr="002A5599">
        <w:t xml:space="preserve"> </w:t>
      </w:r>
      <w:r w:rsidR="005E3056" w:rsidRPr="002A5599">
        <w:t>Objednávateľ</w:t>
      </w:r>
      <w:r w:rsidRPr="002A5599">
        <w:t>o</w:t>
      </w:r>
      <w:r w:rsidR="00F30879" w:rsidRPr="002A5599">
        <w:t>m podľa čl. VIII. tejto Zmluvy</w:t>
      </w:r>
      <w:r w:rsidR="005501C8" w:rsidRPr="002A5599">
        <w:t>, o čom Zmluvné strany spíšu</w:t>
      </w:r>
      <w:r w:rsidRPr="002A5599">
        <w:t xml:space="preserve"> </w:t>
      </w:r>
      <w:r w:rsidR="006A5893" w:rsidRPr="002A5599">
        <w:t>P</w:t>
      </w:r>
      <w:r w:rsidRPr="002A5599">
        <w:t>rotokol o odovzdaní a</w:t>
      </w:r>
      <w:r w:rsidR="005501C8" w:rsidRPr="002A5599">
        <w:t> </w:t>
      </w:r>
      <w:r w:rsidRPr="002A5599">
        <w:t>prevzatí</w:t>
      </w:r>
      <w:r w:rsidR="005501C8" w:rsidRPr="002A5599">
        <w:t xml:space="preserve"> Diela</w:t>
      </w:r>
      <w:r w:rsidRPr="002A5599">
        <w:t xml:space="preserve">, v ktorom bude oboma </w:t>
      </w:r>
      <w:r w:rsidR="005501C8" w:rsidRPr="002A5599">
        <w:t>Z</w:t>
      </w:r>
      <w:r w:rsidRPr="002A5599">
        <w:t xml:space="preserve">mluvnými stranami </w:t>
      </w:r>
      <w:r w:rsidR="005501C8" w:rsidRPr="002A5599">
        <w:t>potvrdené</w:t>
      </w:r>
      <w:r w:rsidRPr="002A5599">
        <w:t xml:space="preserve">, že </w:t>
      </w:r>
      <w:r w:rsidR="00284F07" w:rsidRPr="002A5599">
        <w:t>Dielo</w:t>
      </w:r>
      <w:r w:rsidRPr="002A5599">
        <w:t xml:space="preserve"> je odovzdané bez v</w:t>
      </w:r>
      <w:r w:rsidR="005501C8" w:rsidRPr="002A5599">
        <w:t>á</w:t>
      </w:r>
      <w:r w:rsidRPr="002A5599">
        <w:t xml:space="preserve">d a nedorobkov a ktorý musí byť podpísaný oboma </w:t>
      </w:r>
      <w:r w:rsidR="005501C8" w:rsidRPr="002A5599">
        <w:t>Z</w:t>
      </w:r>
      <w:r w:rsidRPr="002A5599">
        <w:t>mluvnými stranami.</w:t>
      </w:r>
    </w:p>
    <w:p w14:paraId="64449796" w14:textId="77777777" w:rsidR="00773A00" w:rsidRPr="00773A00" w:rsidRDefault="00773A00" w:rsidP="0001188B"/>
    <w:p w14:paraId="7DF8CC43" w14:textId="77777777" w:rsidR="00F33E36" w:rsidRPr="002A5599" w:rsidRDefault="009203C4">
      <w:pPr>
        <w:pStyle w:val="Zhlavie30"/>
        <w:keepNext/>
        <w:keepLines/>
        <w:spacing w:after="0"/>
      </w:pPr>
      <w:bookmarkStart w:id="4" w:name="bookmark11"/>
      <w:r w:rsidRPr="002A5599">
        <w:t>Článok IV.</w:t>
      </w:r>
      <w:bookmarkEnd w:id="4"/>
    </w:p>
    <w:p w14:paraId="4CC10F04" w14:textId="77777777" w:rsidR="00F33E36" w:rsidRPr="002A5599" w:rsidRDefault="009203C4">
      <w:pPr>
        <w:pStyle w:val="Zhlavie30"/>
        <w:keepNext/>
        <w:keepLines/>
      </w:pPr>
      <w:r w:rsidRPr="002A5599">
        <w:t xml:space="preserve">Vlastnícke právo na zhotovované </w:t>
      </w:r>
      <w:r w:rsidR="00284F07" w:rsidRPr="002A5599">
        <w:t>Dielo</w:t>
      </w:r>
      <w:r w:rsidRPr="002A5599">
        <w:t xml:space="preserve"> a nebezpečenstvo škody na ňom</w:t>
      </w:r>
    </w:p>
    <w:p w14:paraId="2569DCDA" w14:textId="77777777" w:rsidR="00F33E36" w:rsidRPr="002A5599" w:rsidRDefault="009203C4" w:rsidP="00C36507">
      <w:pPr>
        <w:pStyle w:val="Podtitul"/>
        <w:numPr>
          <w:ilvl w:val="0"/>
          <w:numId w:val="24"/>
        </w:numPr>
      </w:pPr>
      <w:r w:rsidRPr="002A5599">
        <w:t xml:space="preserve">Vlastníkom zhotovovaného </w:t>
      </w:r>
      <w:r w:rsidR="00284F07" w:rsidRPr="002A5599">
        <w:t>Diela</w:t>
      </w:r>
      <w:r w:rsidRPr="002A5599">
        <w:t xml:space="preserve"> je </w:t>
      </w:r>
      <w:r w:rsidR="005E3056" w:rsidRPr="002A5599">
        <w:t>Objednávateľ</w:t>
      </w:r>
      <w:r w:rsidRPr="002A5599">
        <w:t xml:space="preserve">. Objednávateľ sa stáva vlastníkom akéhokoľvek materiálu, technológie, zariadení a iných súčastí </w:t>
      </w:r>
      <w:r w:rsidR="00284F07" w:rsidRPr="002A5599">
        <w:t>Diela</w:t>
      </w:r>
      <w:r w:rsidRPr="002A5599">
        <w:t xml:space="preserve"> jeho zapracovaním do </w:t>
      </w:r>
      <w:r w:rsidR="00284F07" w:rsidRPr="002A5599">
        <w:t>Diela</w:t>
      </w:r>
      <w:r w:rsidRPr="002A5599">
        <w:t xml:space="preserve">, bez ohľadu na skutočnosť, či je alebo nie je možné tieto materiály, technológie, zariadenia alebo iné súčasti </w:t>
      </w:r>
      <w:r w:rsidR="00284F07" w:rsidRPr="002A5599">
        <w:t>Diela</w:t>
      </w:r>
      <w:r w:rsidRPr="002A5599">
        <w:t xml:space="preserve"> oddeliť bez znehodnotenia </w:t>
      </w:r>
      <w:r w:rsidR="00284F07" w:rsidRPr="002A5599">
        <w:t>Diela</w:t>
      </w:r>
      <w:r w:rsidRPr="002A5599">
        <w:t>.</w:t>
      </w:r>
    </w:p>
    <w:p w14:paraId="694A6D36" w14:textId="6B5828C7" w:rsidR="00F33E36" w:rsidRPr="002A5599" w:rsidRDefault="009203C4" w:rsidP="00C36507">
      <w:pPr>
        <w:pStyle w:val="Podtitul"/>
      </w:pPr>
      <w:r w:rsidRPr="002A5599">
        <w:t xml:space="preserve">Nebezpečenstvo škody na </w:t>
      </w:r>
      <w:r w:rsidR="00284F07" w:rsidRPr="002A5599">
        <w:t>Diele</w:t>
      </w:r>
      <w:r w:rsidRPr="002A5599">
        <w:t xml:space="preserve"> znáša </w:t>
      </w:r>
      <w:r w:rsidR="005E3056" w:rsidRPr="002A5599">
        <w:t>Zhotoviteľ</w:t>
      </w:r>
      <w:r w:rsidR="00165266" w:rsidRPr="002A5599">
        <w:t>. Nebezpečenstvo škody na Diele</w:t>
      </w:r>
      <w:r w:rsidRPr="002A5599">
        <w:t xml:space="preserve"> prechádza na </w:t>
      </w:r>
      <w:r w:rsidR="005E3056" w:rsidRPr="002A5599">
        <w:t>Objednávateľ</w:t>
      </w:r>
      <w:r w:rsidRPr="002A5599">
        <w:t xml:space="preserve">a </w:t>
      </w:r>
      <w:r w:rsidR="00165266" w:rsidRPr="002A5599">
        <w:t xml:space="preserve">v celom rozsahu dohodnutom v tejto Zmluve </w:t>
      </w:r>
      <w:r w:rsidRPr="002A5599">
        <w:t xml:space="preserve">dňom </w:t>
      </w:r>
      <w:r w:rsidR="00DD5D81">
        <w:t>O</w:t>
      </w:r>
      <w:r w:rsidRPr="002A5599">
        <w:t xml:space="preserve">dovzdania a prevzatia </w:t>
      </w:r>
      <w:r w:rsidR="00284F07" w:rsidRPr="002A5599">
        <w:t>Diela</w:t>
      </w:r>
      <w:r w:rsidRPr="002A5599">
        <w:t xml:space="preserve"> uvedenom v </w:t>
      </w:r>
      <w:r w:rsidR="006A5893" w:rsidRPr="002A5599">
        <w:t>P</w:t>
      </w:r>
      <w:r w:rsidRPr="002A5599">
        <w:t xml:space="preserve">rotokole o odovzdaní a prevzatí </w:t>
      </w:r>
      <w:r w:rsidR="00284F07" w:rsidRPr="002A5599">
        <w:t>Diela</w:t>
      </w:r>
      <w:r w:rsidRPr="002A5599">
        <w:t>.</w:t>
      </w:r>
    </w:p>
    <w:p w14:paraId="674C9E89" w14:textId="77777777" w:rsidR="00F33E36" w:rsidRPr="002A5599" w:rsidRDefault="00367E33" w:rsidP="00C36507">
      <w:pPr>
        <w:pStyle w:val="Podtitul"/>
      </w:pPr>
      <w:r w:rsidRPr="002A5599">
        <w:t>Zhotoviteľ sa zaväzuje odstrániť na vlastné náklady a</w:t>
      </w:r>
      <w:r w:rsidR="009203C4" w:rsidRPr="002A5599">
        <w:t xml:space="preserve">kékoľvek škody na majetku </w:t>
      </w:r>
      <w:r w:rsidR="005E3056" w:rsidRPr="002A5599">
        <w:t>Objednávateľ</w:t>
      </w:r>
      <w:r w:rsidR="009203C4" w:rsidRPr="002A5599">
        <w:t>a alebo tretích osôb vzniknuté v súvislosti s</w:t>
      </w:r>
      <w:r w:rsidR="00165266" w:rsidRPr="002A5599">
        <w:t xml:space="preserve"> vykonávaním</w:t>
      </w:r>
      <w:r w:rsidR="009203C4" w:rsidRPr="002A5599">
        <w:t xml:space="preserve"> </w:t>
      </w:r>
      <w:r w:rsidR="00284F07" w:rsidRPr="002A5599">
        <w:t>Diela</w:t>
      </w:r>
      <w:r w:rsidRPr="002A5599">
        <w:t>, a to</w:t>
      </w:r>
      <w:r w:rsidR="009203C4" w:rsidRPr="002A5599">
        <w:t xml:space="preserve"> </w:t>
      </w:r>
      <w:r w:rsidR="00E329C5" w:rsidRPr="002A5599">
        <w:t xml:space="preserve">uvedením veci do predošlého stavu </w:t>
      </w:r>
      <w:r w:rsidR="009203C4" w:rsidRPr="002A5599">
        <w:t>najneskôr v lehote 10 dní od vzniku</w:t>
      </w:r>
      <w:r w:rsidRPr="002A5599">
        <w:t xml:space="preserve"> škody</w:t>
      </w:r>
      <w:r w:rsidR="009203C4" w:rsidRPr="002A5599">
        <w:t>.</w:t>
      </w:r>
      <w:r w:rsidR="00E329C5" w:rsidRPr="002A5599">
        <w:t xml:space="preserve"> Pokiaľ uvedenie veci do predošlého stavu nie je možné a účelné,</w:t>
      </w:r>
      <w:r w:rsidRPr="002A5599">
        <w:t xml:space="preserve"> </w:t>
      </w:r>
      <w:r w:rsidR="00E329C5" w:rsidRPr="002A5599">
        <w:t>Zhotoviteľ sa zaväzuje nahradiť vzniknutú škodu v</w:t>
      </w:r>
      <w:r w:rsidRPr="002A5599">
        <w:t> </w:t>
      </w:r>
      <w:r w:rsidR="00E329C5" w:rsidRPr="002A5599">
        <w:t>peniazoch najneskôr v lehote 30 dní od jej vzniku.</w:t>
      </w:r>
    </w:p>
    <w:p w14:paraId="016AD985" w14:textId="77777777" w:rsidR="00F33E36" w:rsidRPr="002A5599" w:rsidRDefault="009203C4" w:rsidP="00C36507">
      <w:pPr>
        <w:pStyle w:val="Podtitul"/>
      </w:pPr>
      <w:r w:rsidRPr="002A5599">
        <w:t xml:space="preserve">Zhotoviteľ vyhlasuje, že má uzatvorené poistenie majetku a zodpovednosti za škodu spôsobenú tretím osobám v súvislosti s jeho činnosťou a prevádzkou. Tieto poistenia sa </w:t>
      </w:r>
      <w:r w:rsidR="005E3056" w:rsidRPr="002A5599">
        <w:t>Zhotoviteľ</w:t>
      </w:r>
      <w:r w:rsidRPr="002A5599">
        <w:t xml:space="preserve"> zaväzuje udržiavať v platnosti po celý čas platnosti a účinnosti tejto </w:t>
      </w:r>
      <w:r w:rsidR="005E3056" w:rsidRPr="002A5599">
        <w:t>Zmluvy</w:t>
      </w:r>
      <w:r w:rsidRPr="002A5599">
        <w:t xml:space="preserve">. Zhotoviteľ je povinný </w:t>
      </w:r>
      <w:r w:rsidR="001F4BC4" w:rsidRPr="002A5599">
        <w:t xml:space="preserve">do 3 dní odo dňa doručenia žiadosti Objednávateľa na predloženie potvrdení o týchto poisteniach, preukázať Objednávateľovi </w:t>
      </w:r>
      <w:r w:rsidR="00C6039E" w:rsidRPr="002A5599">
        <w:t xml:space="preserve">existenciu </w:t>
      </w:r>
      <w:r w:rsidRPr="002A5599">
        <w:t>uveden</w:t>
      </w:r>
      <w:r w:rsidR="00C6039E" w:rsidRPr="002A5599">
        <w:t>ých</w:t>
      </w:r>
      <w:r w:rsidRPr="002A5599">
        <w:t xml:space="preserve"> poisten</w:t>
      </w:r>
      <w:r w:rsidR="00C6039E" w:rsidRPr="002A5599">
        <w:t>í</w:t>
      </w:r>
      <w:r w:rsidRPr="002A5599">
        <w:t>. V</w:t>
      </w:r>
      <w:r w:rsidR="001F4BC4" w:rsidRPr="002A5599">
        <w:t> </w:t>
      </w:r>
      <w:r w:rsidRPr="002A5599">
        <w:t>prípade</w:t>
      </w:r>
      <w:r w:rsidR="001F4BC4" w:rsidRPr="002A5599">
        <w:t>, že Zhotoviteľ poruší svoju povinnosť mať uzatvorené poistenie majetku a zodpovednosti za škodu spôsobenú tretím osobám v súvislosti s jeho činnosťou a prevádzkou po celý čas platnosti a účinnosti tejto Zmluvy</w:t>
      </w:r>
      <w:r w:rsidRPr="002A5599">
        <w:t xml:space="preserve"> </w:t>
      </w:r>
      <w:r w:rsidR="001F4BC4" w:rsidRPr="002A5599">
        <w:t xml:space="preserve">a/alebo Zhotoviteľ v lehote 3 dní odo dňa doručenia žiadosti Objednávateľa na predloženie potvrdení o týchto poisteniach, existenciu poistení Objednávateľovi </w:t>
      </w:r>
      <w:r w:rsidR="001F4BC4" w:rsidRPr="00FB0C7F">
        <w:t xml:space="preserve">nepreukáže, </w:t>
      </w:r>
      <w:r w:rsidR="005E3056" w:rsidRPr="002868C7">
        <w:t>Objednávateľ</w:t>
      </w:r>
      <w:r w:rsidRPr="00006E45">
        <w:t xml:space="preserve"> </w:t>
      </w:r>
      <w:r w:rsidR="001F4BC4" w:rsidRPr="00842B16">
        <w:t xml:space="preserve">má </w:t>
      </w:r>
      <w:r w:rsidRPr="00842B16">
        <w:t xml:space="preserve">právo od tejto </w:t>
      </w:r>
      <w:r w:rsidR="005E3056" w:rsidRPr="00C642A5">
        <w:t>Zmluvy</w:t>
      </w:r>
      <w:r w:rsidRPr="001C34F3">
        <w:t xml:space="preserve"> odstúpiť</w:t>
      </w:r>
      <w:r w:rsidR="00FB0C7F">
        <w:t xml:space="preserve">. V prípade, </w:t>
      </w:r>
      <w:r w:rsidR="00FB0C7F" w:rsidRPr="00FB0C7F">
        <w:t>že Zhotoviteľ poruší svoju povinnosť mať uzatvorené poistenie majetku a zodpovednosti za škodu spôsobenú tretím osobám v súvislosti s jeho činnosťou a prevádzkou po celý čas platnosti a účinnosti tejto Zmluvy a/alebo Zhotoviteľ v lehote 3 dní odo dňa doručenia žiadosti Objednávateľa na predloženie potvrdení o týchto poisteniach, existenciu poistení Objednávateľovi nepreukáže</w:t>
      </w:r>
      <w:r w:rsidR="00FB0C7F">
        <w:t>, je Zhotoviteľ povinný uhradiť Objednávateľovi</w:t>
      </w:r>
      <w:r w:rsidRPr="00C215E6">
        <w:t xml:space="preserve"> </w:t>
      </w:r>
      <w:r w:rsidR="00FB0C7F" w:rsidRPr="002868C7">
        <w:t>zmluvn</w:t>
      </w:r>
      <w:r w:rsidR="00FB0C7F">
        <w:t>ú</w:t>
      </w:r>
      <w:r w:rsidR="00FB0C7F" w:rsidRPr="009B458F">
        <w:t xml:space="preserve"> </w:t>
      </w:r>
      <w:r w:rsidRPr="00C215E6">
        <w:t>pokut</w:t>
      </w:r>
      <w:r w:rsidR="00FB0C7F">
        <w:t>u</w:t>
      </w:r>
      <w:r w:rsidRPr="009B458F">
        <w:t xml:space="preserve"> vo výške 1.000,- EUR za každé jednotliv</w:t>
      </w:r>
      <w:r w:rsidRPr="00C215E6">
        <w:t>é porušenie.</w:t>
      </w:r>
      <w:r w:rsidRPr="002A5599">
        <w:t xml:space="preserve"> Zaplatením zmluvnej pokuty nie je dotknutá povinnosť </w:t>
      </w:r>
      <w:r w:rsidR="005E3056" w:rsidRPr="002A5599">
        <w:t>Zhotoviteľ</w:t>
      </w:r>
      <w:r w:rsidRPr="002A5599">
        <w:t xml:space="preserve">a zabezpečená zmluvnou pokutou ani právo </w:t>
      </w:r>
      <w:r w:rsidR="005E3056" w:rsidRPr="002A5599">
        <w:t>Objednávateľ</w:t>
      </w:r>
      <w:r w:rsidRPr="002A5599">
        <w:t>a na náhradu škody v plnej výške.</w:t>
      </w:r>
    </w:p>
    <w:p w14:paraId="7B277E6E" w14:textId="77777777" w:rsidR="00830F4E" w:rsidRDefault="00830F4E" w:rsidP="001C34F3">
      <w:pPr>
        <w:rPr>
          <w:sz w:val="22"/>
          <w:szCs w:val="22"/>
        </w:rPr>
      </w:pPr>
    </w:p>
    <w:p w14:paraId="352A4E3B" w14:textId="77777777" w:rsidR="00F33E36" w:rsidRPr="002A5599" w:rsidRDefault="009203C4">
      <w:pPr>
        <w:pStyle w:val="Zhlavie30"/>
        <w:keepNext/>
        <w:keepLines/>
        <w:spacing w:after="0"/>
      </w:pPr>
      <w:bookmarkStart w:id="5" w:name="bookmark14"/>
      <w:r w:rsidRPr="002A5599">
        <w:t>Článok V.</w:t>
      </w:r>
      <w:bookmarkEnd w:id="5"/>
    </w:p>
    <w:p w14:paraId="7E981DAB" w14:textId="23D941AE" w:rsidR="000F5109" w:rsidRPr="002A5599" w:rsidRDefault="009203C4">
      <w:pPr>
        <w:pStyle w:val="Zhlavie30"/>
        <w:keepNext/>
        <w:keepLines/>
      </w:pPr>
      <w:r w:rsidRPr="002A5599">
        <w:t xml:space="preserve">Podmienky vykonania </w:t>
      </w:r>
      <w:r w:rsidR="00284F07" w:rsidRPr="002A5599">
        <w:t>Diela</w:t>
      </w:r>
    </w:p>
    <w:p w14:paraId="07FFD0AE" w14:textId="47C39CE0" w:rsidR="00C624F0" w:rsidRPr="00C36507" w:rsidRDefault="005E3056" w:rsidP="00C36507">
      <w:pPr>
        <w:pStyle w:val="Podtitul"/>
        <w:numPr>
          <w:ilvl w:val="0"/>
          <w:numId w:val="25"/>
        </w:numPr>
        <w:rPr>
          <w:b/>
        </w:rPr>
      </w:pPr>
      <w:r w:rsidRPr="002A5599">
        <w:t>Zhotoviteľ</w:t>
      </w:r>
      <w:r w:rsidR="009203C4" w:rsidRPr="002A5599">
        <w:t xml:space="preserve"> </w:t>
      </w:r>
      <w:r w:rsidR="007E66F7" w:rsidRPr="002A5599">
        <w:t xml:space="preserve">sa </w:t>
      </w:r>
      <w:r w:rsidR="009203C4" w:rsidRPr="002A5599">
        <w:t xml:space="preserve">zaväzuje vykonať </w:t>
      </w:r>
      <w:r w:rsidR="007E66F7" w:rsidRPr="002A5599">
        <w:t>Dielo</w:t>
      </w:r>
      <w:r w:rsidR="0048459A">
        <w:t xml:space="preserve"> </w:t>
      </w:r>
      <w:r w:rsidR="009A1215">
        <w:t>v areáli ZŠ Lachova 1, 851 03 Bratislava-Petržalka</w:t>
      </w:r>
      <w:r w:rsidR="009A1215" w:rsidRPr="002A5599">
        <w:t>.</w:t>
      </w:r>
    </w:p>
    <w:p w14:paraId="36ADDF83" w14:textId="297414A6" w:rsidR="007A6BE7" w:rsidRPr="007A6BE7" w:rsidRDefault="00E847D1" w:rsidP="00C36507">
      <w:pPr>
        <w:pStyle w:val="Podtitul"/>
      </w:pPr>
      <w:r w:rsidRPr="00787D30">
        <w:rPr>
          <w:color w:val="auto"/>
        </w:rPr>
        <w:t xml:space="preserve">Zmluvné strany </w:t>
      </w:r>
      <w:r w:rsidRPr="002A5599">
        <w:t xml:space="preserve">o odovzdaní a prevzatí </w:t>
      </w:r>
      <w:r w:rsidR="00FF7A25">
        <w:t>staveniska</w:t>
      </w:r>
      <w:r w:rsidR="004C0F62">
        <w:t xml:space="preserve"> </w:t>
      </w:r>
      <w:r w:rsidRPr="002A5599">
        <w:t>spíšu zápisnic</w:t>
      </w:r>
      <w:r w:rsidR="000F5109">
        <w:t>u</w:t>
      </w:r>
      <w:r w:rsidRPr="002A5599">
        <w:t>. Súčasťou zápis</w:t>
      </w:r>
      <w:r w:rsidR="000F5109">
        <w:t>nice</w:t>
      </w:r>
      <w:r w:rsidRPr="002A5599">
        <w:t xml:space="preserve"> </w:t>
      </w:r>
      <w:r>
        <w:t>bude</w:t>
      </w:r>
      <w:r w:rsidRPr="002A5599">
        <w:t xml:space="preserve"> vyjadrenie Zhotoviteľa, že </w:t>
      </w:r>
      <w:r w:rsidR="00FF7A25">
        <w:t>stavenisk</w:t>
      </w:r>
      <w:r w:rsidR="000F5109">
        <w:t>o</w:t>
      </w:r>
      <w:r w:rsidR="00FF7A25">
        <w:t xml:space="preserve"> </w:t>
      </w:r>
      <w:r w:rsidRPr="002A5599">
        <w:t>preberá a že sú splnené podmienky, dohodnuté s Objednávateľom, pre vykonanie Diela</w:t>
      </w:r>
      <w:r>
        <w:t>.</w:t>
      </w:r>
    </w:p>
    <w:p w14:paraId="31AD145C" w14:textId="31532E6B" w:rsidR="00F33294" w:rsidRDefault="008951C4" w:rsidP="00C36507">
      <w:pPr>
        <w:pStyle w:val="Podtitul"/>
      </w:pPr>
      <w:r w:rsidRPr="00CA4BA2">
        <w:lastRenderedPageBreak/>
        <w:t>Zhotoviteľ sa zaväzuje bez zbytočného odkladu po prevzatí staveniska osadiť pred vstupom na stavenisko</w:t>
      </w:r>
      <w:r w:rsidR="00F33294">
        <w:t xml:space="preserve"> </w:t>
      </w:r>
      <w:r w:rsidR="00F33294" w:rsidRPr="00F33294">
        <w:t>informačn</w:t>
      </w:r>
      <w:r w:rsidR="00F33294">
        <w:t>é</w:t>
      </w:r>
      <w:r w:rsidR="00F33294" w:rsidRPr="00F33294">
        <w:t xml:space="preserve"> tabu</w:t>
      </w:r>
      <w:r w:rsidR="00F33294">
        <w:t>le</w:t>
      </w:r>
      <w:r w:rsidR="00F33294" w:rsidRPr="00F33294">
        <w:t xml:space="preserve"> s označením stavby a upozornením o zákaze vstupu pre nepovolaných podľa príslušných STN a </w:t>
      </w:r>
      <w:r w:rsidR="00C509FE">
        <w:t xml:space="preserve">Nariadenia vlády SR č. </w:t>
      </w:r>
      <w:r w:rsidR="00C509FE" w:rsidRPr="00A137DC">
        <w:t>387/2006 Z. z.</w:t>
      </w:r>
      <w:r w:rsidR="00C509FE">
        <w:t xml:space="preserve"> </w:t>
      </w:r>
      <w:r w:rsidR="00C509FE" w:rsidRPr="006D763E">
        <w:rPr>
          <w:bCs/>
        </w:rPr>
        <w:t xml:space="preserve">o </w:t>
      </w:r>
      <w:r w:rsidR="00C509FE" w:rsidRPr="004E615B">
        <w:rPr>
          <w:bCs/>
        </w:rPr>
        <w:t>požiadavkách na zaistenie bezpečnostného a zdravotného označenia pri práci v znení neskorších predpisov</w:t>
      </w:r>
      <w:r w:rsidR="00F33294" w:rsidRPr="004E615B">
        <w:t xml:space="preserve">. </w:t>
      </w:r>
    </w:p>
    <w:p w14:paraId="61D594FB" w14:textId="677F6F85" w:rsidR="00DC786B" w:rsidRDefault="00C624F0" w:rsidP="00C36507">
      <w:pPr>
        <w:pStyle w:val="Podtitul"/>
      </w:pPr>
      <w:r>
        <w:t>Objednávateľ oboznamuje Zhotoviteľa a Zhotoviteľ berie na vedomie, že n</w:t>
      </w:r>
      <w:r w:rsidRPr="00C624F0">
        <w:t xml:space="preserve">a území sa nachádza verejná infraštruktúra (NN, SLP, plyn, VO, </w:t>
      </w:r>
      <w:r>
        <w:t>voda, kanalizácia</w:t>
      </w:r>
      <w:r w:rsidR="00C27BE7">
        <w:t xml:space="preserve"> </w:t>
      </w:r>
      <w:r>
        <w:t>a i.</w:t>
      </w:r>
      <w:r w:rsidRPr="00C624F0">
        <w:t xml:space="preserve">). </w:t>
      </w:r>
      <w:r>
        <w:t xml:space="preserve">Zhotoviteľ sa zaväzuje </w:t>
      </w:r>
      <w:r w:rsidR="00C27BE7">
        <w:t>p</w:t>
      </w:r>
      <w:r w:rsidR="00C27BE7" w:rsidRPr="00C27BE7">
        <w:t>red zah</w:t>
      </w:r>
      <w:r w:rsidR="00C27BE7" w:rsidRPr="00C27BE7">
        <w:rPr>
          <w:rFonts w:hint="eastAsia"/>
        </w:rPr>
        <w:t>á</w:t>
      </w:r>
      <w:r w:rsidR="00C27BE7" w:rsidRPr="00C27BE7">
        <w:t>jen</w:t>
      </w:r>
      <w:r w:rsidR="00C27BE7" w:rsidRPr="00C27BE7">
        <w:rPr>
          <w:rFonts w:hint="eastAsia"/>
        </w:rPr>
        <w:t>í</w:t>
      </w:r>
      <w:r w:rsidR="00C27BE7" w:rsidRPr="00C27BE7">
        <w:t>m zemn</w:t>
      </w:r>
      <w:r w:rsidR="00C27BE7" w:rsidRPr="00C27BE7">
        <w:rPr>
          <w:rFonts w:hint="eastAsia"/>
        </w:rPr>
        <w:t>ý</w:t>
      </w:r>
      <w:r w:rsidR="00C27BE7" w:rsidRPr="00C27BE7">
        <w:t>ch a v</w:t>
      </w:r>
      <w:r w:rsidR="00C27BE7" w:rsidRPr="00C27BE7">
        <w:rPr>
          <w:rFonts w:hint="eastAsia"/>
        </w:rPr>
        <w:t>ý</w:t>
      </w:r>
      <w:r w:rsidR="00C27BE7" w:rsidRPr="00C27BE7">
        <w:t>kopov</w:t>
      </w:r>
      <w:r w:rsidR="00C27BE7" w:rsidRPr="00C27BE7">
        <w:rPr>
          <w:rFonts w:hint="eastAsia"/>
        </w:rPr>
        <w:t>ý</w:t>
      </w:r>
      <w:r w:rsidR="00C27BE7" w:rsidRPr="00C27BE7">
        <w:t>ch pr</w:t>
      </w:r>
      <w:r w:rsidR="00C27BE7" w:rsidRPr="00C27BE7">
        <w:rPr>
          <w:rFonts w:hint="eastAsia"/>
        </w:rPr>
        <w:t>á</w:t>
      </w:r>
      <w:r w:rsidR="00C27BE7" w:rsidRPr="00C27BE7">
        <w:t>c vyt</w:t>
      </w:r>
      <w:r w:rsidR="00C27BE7" w:rsidRPr="00C27BE7">
        <w:rPr>
          <w:rFonts w:hint="eastAsia"/>
        </w:rPr>
        <w:t>ýč</w:t>
      </w:r>
      <w:r w:rsidR="00C27BE7" w:rsidRPr="00C27BE7">
        <w:t>i</w:t>
      </w:r>
      <w:r w:rsidR="00C27BE7" w:rsidRPr="00C27BE7">
        <w:rPr>
          <w:rFonts w:hint="eastAsia"/>
        </w:rPr>
        <w:t>ť</w:t>
      </w:r>
      <w:r w:rsidR="00C27BE7" w:rsidRPr="00C27BE7">
        <w:t xml:space="preserve"> v</w:t>
      </w:r>
      <w:r w:rsidR="00C27BE7" w:rsidRPr="00C27BE7">
        <w:rPr>
          <w:rFonts w:hint="eastAsia"/>
        </w:rPr>
        <w:t>š</w:t>
      </w:r>
      <w:r w:rsidR="00C27BE7" w:rsidRPr="00C27BE7">
        <w:t>etky</w:t>
      </w:r>
      <w:r w:rsidR="00C27BE7">
        <w:t xml:space="preserve"> </w:t>
      </w:r>
      <w:r w:rsidR="00C27BE7" w:rsidRPr="00C27BE7">
        <w:t>in</w:t>
      </w:r>
      <w:r w:rsidR="00C27BE7" w:rsidRPr="00C27BE7">
        <w:rPr>
          <w:rFonts w:hint="eastAsia"/>
        </w:rPr>
        <w:t>ž</w:t>
      </w:r>
      <w:r w:rsidR="00C27BE7" w:rsidRPr="00C27BE7">
        <w:t>inierske siete</w:t>
      </w:r>
      <w:r w:rsidR="00FE13BD" w:rsidRPr="00FE13BD">
        <w:t xml:space="preserve"> </w:t>
      </w:r>
      <w:r w:rsidR="00FE13BD" w:rsidRPr="00C624F0">
        <w:t xml:space="preserve">a </w:t>
      </w:r>
      <w:proofErr w:type="spellStart"/>
      <w:r w:rsidR="00FE13BD" w:rsidRPr="00C624F0">
        <w:t>upresniť</w:t>
      </w:r>
      <w:proofErr w:type="spellEnd"/>
      <w:r w:rsidR="00FE13BD" w:rsidRPr="00C624F0">
        <w:t xml:space="preserve"> </w:t>
      </w:r>
      <w:r w:rsidR="00FE13BD">
        <w:t xml:space="preserve">ich </w:t>
      </w:r>
      <w:r w:rsidR="00FE13BD" w:rsidRPr="00C624F0">
        <w:t>ochranné pásma</w:t>
      </w:r>
      <w:r w:rsidR="00C27BE7" w:rsidRPr="00C27BE7">
        <w:t>.</w:t>
      </w:r>
    </w:p>
    <w:p w14:paraId="7125416D" w14:textId="77777777" w:rsidR="00C448E0" w:rsidRDefault="00C448E0" w:rsidP="00C36507">
      <w:pPr>
        <w:pStyle w:val="Podtitul"/>
      </w:pPr>
      <w:r>
        <w:t>Zhotoviteľ sa zaväzuje pri vykonávaní Diela:</w:t>
      </w:r>
    </w:p>
    <w:p w14:paraId="3D4BEBC2" w14:textId="77777777" w:rsidR="00C448E0" w:rsidRDefault="00C448E0" w:rsidP="0001188B">
      <w:pPr>
        <w:pStyle w:val="Nadpis2"/>
      </w:pPr>
      <w:r>
        <w:t xml:space="preserve">dodržať rozmerové a </w:t>
      </w:r>
      <w:proofErr w:type="spellStart"/>
      <w:r>
        <w:t>povinnostné</w:t>
      </w:r>
      <w:proofErr w:type="spellEnd"/>
      <w:r>
        <w:t xml:space="preserve"> tolerancie (STN 730205- Navrhovanie geometrickej presnosti, STN 730270, STN 730212);</w:t>
      </w:r>
    </w:p>
    <w:p w14:paraId="24A04061" w14:textId="77777777" w:rsidR="00C448E0" w:rsidRDefault="00C448E0" w:rsidP="0001188B">
      <w:pPr>
        <w:pStyle w:val="Nadpis2"/>
      </w:pPr>
      <w:r>
        <w:t>vykonať doporučené kontrolné skúšky (STN 73 61 25 tab.11 a STN 73 61 21 Tab.16– Preberacie skúšky hotovej vrstvy);</w:t>
      </w:r>
    </w:p>
    <w:p w14:paraId="32D286FB" w14:textId="77777777" w:rsidR="00C448E0" w:rsidRDefault="00C448E0" w:rsidP="0001188B">
      <w:pPr>
        <w:pStyle w:val="Nadpis2"/>
      </w:pPr>
      <w:r>
        <w:t>vykonať kontrolu drenáží;</w:t>
      </w:r>
    </w:p>
    <w:p w14:paraId="5191186F" w14:textId="1A3D26A5" w:rsidR="00C448E0" w:rsidRDefault="00CE166A" w:rsidP="0001188B">
      <w:pPr>
        <w:pStyle w:val="Nadpis2"/>
      </w:pPr>
      <w:r>
        <w:t>dodrža</w:t>
      </w:r>
      <w:r w:rsidR="00C448E0">
        <w:t>ť kvalitu predpísaného umelého športového povrchu;</w:t>
      </w:r>
    </w:p>
    <w:p w14:paraId="46633E94" w14:textId="33885FB6" w:rsidR="00C448E0" w:rsidRPr="001663CC" w:rsidRDefault="00CE166A" w:rsidP="0001188B">
      <w:pPr>
        <w:pStyle w:val="Nadpis2"/>
        <w:numPr>
          <w:ilvl w:val="0"/>
          <w:numId w:val="0"/>
        </w:numPr>
        <w:ind w:left="567"/>
      </w:pPr>
      <w:r>
        <w:t xml:space="preserve">a to </w:t>
      </w:r>
      <w:r w:rsidR="00C448E0">
        <w:t xml:space="preserve">tak ako je špecifikované v bode 3.11 DO2 Technickej správy, Objekt SO 02 Viacúčelové ihrisko, </w:t>
      </w:r>
      <w:r w:rsidR="00C448E0" w:rsidRPr="001663CC">
        <w:t>Projektovej dokumentácie.</w:t>
      </w:r>
      <w:r w:rsidR="006A4013" w:rsidRPr="001663CC">
        <w:t xml:space="preserve"> Pokiaľ Zhotoviteľ poruší ktorúkoľvek svoju povinnosť stanovenú týmto bodom Zmluvy, Objednávateľ má právo odstúpiť od tejto Zmluvy a zároveň má nárok na zmluvnú pokutu vo výške 5 % z Ceny s DPH. Vyššie uvedenou zmluvnou pokutou nie je dotknutý nárok Objednávateľa na náhradu škody, ktorá mu vznikla v dôsledku porušenia tejto povinnosti v plnej výške a to aj v prípade, ak vzniknutá škoda prevyšuje výšku zmluvnej pokuty.</w:t>
      </w:r>
    </w:p>
    <w:p w14:paraId="6E56EF10" w14:textId="29C6A1C4" w:rsidR="008E75D2" w:rsidRPr="001663CC" w:rsidRDefault="008E75D2" w:rsidP="00C36507">
      <w:pPr>
        <w:pStyle w:val="Podtitul"/>
      </w:pPr>
      <w:r w:rsidRPr="001663CC">
        <w:t>Objednávateľ zaistí Zhotoviteľovi prístup do areálu ZŠ Lachova a umožní mu vykonávať práce v pracovných dňoch. Zhotoviteľ je oprávnený požiadať vopred v dostatočnom časovom predstihu Objednávateľa o vykonávanie nehlučných prác aj v dňoch pracovného pokoja, pričom Objednávateľ, ak to bude v súlade s VZN Mestskej časti, za tým účelom zaistí Zhotoviteľovi prístup do areálu ZŠ Lachova.</w:t>
      </w:r>
    </w:p>
    <w:p w14:paraId="4DA97A3A" w14:textId="4D4FEC6D" w:rsidR="00F33125" w:rsidRPr="001663CC" w:rsidRDefault="00A5166A" w:rsidP="00C36507">
      <w:pPr>
        <w:pStyle w:val="Podtitul"/>
      </w:pPr>
      <w:r w:rsidRPr="001663CC">
        <w:t xml:space="preserve">Zhotoviteľ sa zaväzuje počas vykonávania Diela realizovať </w:t>
      </w:r>
      <w:r w:rsidR="008F62D7" w:rsidRPr="001663CC">
        <w:t xml:space="preserve">vhodné </w:t>
      </w:r>
      <w:r w:rsidRPr="001663CC">
        <w:t>opatrenia na zníženie hluku</w:t>
      </w:r>
      <w:r w:rsidR="008F62D7" w:rsidRPr="001663CC">
        <w:t>, najmä:</w:t>
      </w:r>
    </w:p>
    <w:p w14:paraId="55F6E143" w14:textId="79450E02" w:rsidR="00986CB6" w:rsidRPr="001663CC" w:rsidRDefault="00986CB6" w:rsidP="00A30B82">
      <w:pPr>
        <w:pStyle w:val="Nadpis2"/>
        <w:numPr>
          <w:ilvl w:val="1"/>
          <w:numId w:val="66"/>
        </w:numPr>
        <w:rPr>
          <w:rFonts w:eastAsia="Calibri"/>
        </w:rPr>
      </w:pPr>
      <w:r w:rsidRPr="001663CC">
        <w:rPr>
          <w:rFonts w:eastAsia="Calibri"/>
        </w:rPr>
        <w:t>práce s vysokou hlučnosťou (</w:t>
      </w:r>
      <w:r w:rsidR="000A413B" w:rsidRPr="001663CC">
        <w:rPr>
          <w:rFonts w:eastAsia="Calibri"/>
        </w:rPr>
        <w:t xml:space="preserve">napr. </w:t>
      </w:r>
      <w:r w:rsidRPr="001663CC">
        <w:rPr>
          <w:rFonts w:eastAsia="Calibri"/>
        </w:rPr>
        <w:t>búracie práce) realizovať len v pracovných dňoch a s limitovaním času nasadenia počas pracovnej zmeny;</w:t>
      </w:r>
    </w:p>
    <w:p w14:paraId="4EF504CA" w14:textId="09B0C4FD" w:rsidR="00CC44CE" w:rsidRPr="001663CC" w:rsidRDefault="000A413B" w:rsidP="00A30B82">
      <w:pPr>
        <w:pStyle w:val="Nadpis2"/>
        <w:numPr>
          <w:ilvl w:val="1"/>
          <w:numId w:val="66"/>
        </w:numPr>
      </w:pPr>
      <w:r w:rsidRPr="001663CC">
        <w:rPr>
          <w:rFonts w:eastAsia="Calibri"/>
        </w:rPr>
        <w:t>stavebná činnosť musí byť obmedzená na dobu medzi 7 – 18 hodinou</w:t>
      </w:r>
      <w:r w:rsidR="00DA6CB1" w:rsidRPr="001663CC">
        <w:rPr>
          <w:rFonts w:eastAsia="Calibri"/>
        </w:rPr>
        <w:t>;</w:t>
      </w:r>
    </w:p>
    <w:p w14:paraId="4C5388B2" w14:textId="14550432" w:rsidR="008B71F3" w:rsidRDefault="008B71F3" w:rsidP="00A30B82">
      <w:pPr>
        <w:pStyle w:val="Nadpis2"/>
        <w:numPr>
          <w:ilvl w:val="1"/>
          <w:numId w:val="63"/>
        </w:numPr>
      </w:pPr>
      <w:r>
        <w:t>neobťažovať vlastníkov susedných nehnuteľností hlukom nad nevyhnutnú mieru;</w:t>
      </w:r>
    </w:p>
    <w:p w14:paraId="421F4951" w14:textId="019FAB6C" w:rsidR="00A5166A" w:rsidRPr="00A5166A" w:rsidRDefault="00A07E37" w:rsidP="00A30B82">
      <w:pPr>
        <w:pStyle w:val="Nadpis2"/>
        <w:numPr>
          <w:ilvl w:val="1"/>
          <w:numId w:val="63"/>
        </w:numPr>
      </w:pPr>
      <w:r>
        <w:t>pokiaľ bude mať Zhotoviteľ</w:t>
      </w:r>
      <w:r w:rsidR="00CC44CE">
        <w:t xml:space="preserve"> </w:t>
      </w:r>
      <w:r>
        <w:t>zámer</w:t>
      </w:r>
      <w:r w:rsidR="00CC44CE">
        <w:t xml:space="preserve"> vykonávať extrémne hlučné práce</w:t>
      </w:r>
      <w:r>
        <w:t>,</w:t>
      </w:r>
      <w:r w:rsidR="00CC44CE">
        <w:t xml:space="preserve"> </w:t>
      </w:r>
      <w:r w:rsidR="009C26F8">
        <w:t xml:space="preserve">Zhotoviteľ </w:t>
      </w:r>
      <w:r w:rsidR="00CC44CE">
        <w:t xml:space="preserve">tento </w:t>
      </w:r>
      <w:r>
        <w:t>zámer vopred oznámi</w:t>
      </w:r>
      <w:r w:rsidR="00CC44CE">
        <w:t xml:space="preserve"> Objednávateľovi</w:t>
      </w:r>
      <w:r w:rsidR="008B71F3">
        <w:t>.</w:t>
      </w:r>
    </w:p>
    <w:p w14:paraId="020F28DF" w14:textId="667B771C" w:rsidR="00787D30" w:rsidRDefault="00787D30" w:rsidP="00C36507">
      <w:pPr>
        <w:pStyle w:val="Podtitul"/>
      </w:pPr>
      <w:r w:rsidRPr="00787D30">
        <w:t xml:space="preserve">Objednávateľ oboznamuje Zhotoviteľa a Zhotoviteľ berie na vedomie, že </w:t>
      </w:r>
      <w:r>
        <w:t>p</w:t>
      </w:r>
      <w:r w:rsidRPr="00787D30">
        <w:t>riestor na umiestnenie zariadenia staveniska a skladovanie materiálov je vymedzený plochou staveniska, tzn. plochou riešeného územia. Na ploche sa nenachádzajú objekty, ktoré je možné použiť ako dočasné objekty pre zariadenie staveniska.</w:t>
      </w:r>
      <w:r>
        <w:t xml:space="preserve"> Stavebný odpad </w:t>
      </w:r>
      <w:r w:rsidRPr="00787D30">
        <w:t>bude</w:t>
      </w:r>
      <w:r>
        <w:t xml:space="preserve"> Zhotoviteľ</w:t>
      </w:r>
      <w:r w:rsidRPr="00787D30">
        <w:t xml:space="preserve"> skladovať vo vreciach a kontajneroch v priestoroch určených v takom množstve, pri </w:t>
      </w:r>
      <w:r w:rsidRPr="003477EE">
        <w:t xml:space="preserve">ktorom </w:t>
      </w:r>
      <w:r w:rsidRPr="00A76DA6">
        <w:t xml:space="preserve">sa zaplní dovezený kontajner na krátku chvíľu a následne </w:t>
      </w:r>
      <w:r w:rsidR="002C5EE7" w:rsidRPr="003477EE">
        <w:t xml:space="preserve">ho Zhotoviteľ </w:t>
      </w:r>
      <w:r w:rsidRPr="003477EE">
        <w:t>vyvezie na skládku. Skladovanie stavebných materiálov musí byť riešené len na nevyhnutne krátky čas a v množstvách, ktoré sa stíhajú zapracovať v primeranom čase. Drobný spotrebný materiál ako aj náradie si Zhotoviteľ uskladní na vlastné náklady</w:t>
      </w:r>
      <w:r w:rsidR="002C5EE7" w:rsidRPr="003477EE">
        <w:t xml:space="preserve"> a nebezpečenstvo</w:t>
      </w:r>
      <w:r w:rsidRPr="003477EE">
        <w:t xml:space="preserve"> v uzamykateľnom sklade </w:t>
      </w:r>
      <w:r w:rsidR="00456EBA" w:rsidRPr="003477EE">
        <w:t xml:space="preserve">vo </w:t>
      </w:r>
      <w:r w:rsidRPr="003477EE">
        <w:t xml:space="preserve">vyčlenenom priestore. </w:t>
      </w:r>
      <w:r w:rsidR="003477EE" w:rsidRPr="003477EE">
        <w:t>Uzamykateľný sklad podľa predchádzajúcej vety si Zhotoviteľ zabezpečí na vlastné náklady a nebezpečenstvo</w:t>
      </w:r>
      <w:r w:rsidR="003477EE">
        <w:t>.</w:t>
      </w:r>
    </w:p>
    <w:p w14:paraId="0018B6E3" w14:textId="222508D8" w:rsidR="008C4052" w:rsidRDefault="00874D12" w:rsidP="00C36507">
      <w:pPr>
        <w:pStyle w:val="Podtitul"/>
      </w:pPr>
      <w:r w:rsidRPr="002A5599">
        <w:t xml:space="preserve">Zmluvné strany sa dohodli, že Objednávateľ poskytne Zhotoviteľovi za účelom plnenia predmetu tejto Zmluvy odberné miesta na pripojenie elektrickej energie a vody pre technologické účely, </w:t>
      </w:r>
      <w:r>
        <w:t>za úhradu v zmysle čl. II. bod 6</w:t>
      </w:r>
      <w:r w:rsidRPr="002A5599">
        <w:t xml:space="preserve"> tejto </w:t>
      </w:r>
      <w:proofErr w:type="spellStart"/>
      <w:r>
        <w:t>tejto</w:t>
      </w:r>
      <w:proofErr w:type="spellEnd"/>
      <w:r>
        <w:t xml:space="preserve"> </w:t>
      </w:r>
      <w:r w:rsidRPr="002A5599">
        <w:t>Zmluvy</w:t>
      </w:r>
      <w:r w:rsidRPr="00D42420">
        <w:rPr>
          <w:color w:val="auto"/>
        </w:rPr>
        <w:t xml:space="preserve">. </w:t>
      </w:r>
      <w:r w:rsidR="008C4052" w:rsidRPr="00D42420">
        <w:rPr>
          <w:color w:val="auto"/>
        </w:rPr>
        <w:t xml:space="preserve">Zhotoviteľ si na vlastné náklady zabezpečí mobilnú bunku na prezliekanie, mobilné WC a ich prevádzku a čistenie. </w:t>
      </w:r>
      <w:r w:rsidR="008C4052" w:rsidRPr="002A5599">
        <w:t>Za účelom vylúčenia pochybností Zmluvné strany deklarujú, že Objednávateľ nezabezpečuje stráženie staveniska a nezodpovedá za prípadné straty, poškodenia či zničenia uskladnených vecí Zhotoviteľa, resp. tretích osôb.</w:t>
      </w:r>
    </w:p>
    <w:p w14:paraId="41BA56B7" w14:textId="77777777" w:rsidR="00DB0BB0" w:rsidRPr="00DB0BB0" w:rsidRDefault="00DB0BB0" w:rsidP="00DB0BB0"/>
    <w:p w14:paraId="4F2CC921" w14:textId="2F43CC49" w:rsidR="00F33E36" w:rsidRPr="002A5599" w:rsidRDefault="009203C4" w:rsidP="00C36507">
      <w:pPr>
        <w:pStyle w:val="Podtitul"/>
      </w:pPr>
      <w:r w:rsidRPr="002A5599">
        <w:lastRenderedPageBreak/>
        <w:t xml:space="preserve">Zhotoviteľ sa zaväzuje, že bude pri vykonávaní </w:t>
      </w:r>
      <w:r w:rsidR="00284F07" w:rsidRPr="002A5599">
        <w:t>Diela</w:t>
      </w:r>
      <w:r w:rsidRPr="002A5599">
        <w:t xml:space="preserve"> postupovať s odbornou starostlivosťou</w:t>
      </w:r>
      <w:r w:rsidR="00F122A1" w:rsidRPr="002A5599">
        <w:t>, chrániť záujmy a majetok Objednávateľa a tretích osôb a v maximálnej možnej miere obmedziť negatívne dopady predmetnej činnosti na okolie.</w:t>
      </w:r>
      <w:r w:rsidRPr="002A5599">
        <w:t xml:space="preserve"> Zhotoviteľ </w:t>
      </w:r>
      <w:r w:rsidR="00F122A1" w:rsidRPr="002A5599">
        <w:t xml:space="preserve">bude </w:t>
      </w:r>
      <w:r w:rsidRPr="002A5599">
        <w:t>vykonáva</w:t>
      </w:r>
      <w:r w:rsidR="00F122A1" w:rsidRPr="002A5599">
        <w:t>ť</w:t>
      </w:r>
      <w:r w:rsidRPr="002A5599">
        <w:t xml:space="preserve"> činnosti spojené s plnením predmetu </w:t>
      </w:r>
      <w:r w:rsidR="005E3056" w:rsidRPr="002A5599">
        <w:t>Zmluvy</w:t>
      </w:r>
      <w:r w:rsidRPr="002A5599">
        <w:t xml:space="preserve"> na vlastnú zodpovednosť</w:t>
      </w:r>
      <w:r w:rsidR="002157DA" w:rsidRPr="002A5599">
        <w:t>,</w:t>
      </w:r>
      <w:r w:rsidRPr="002A5599">
        <w:t xml:space="preserve"> podľa </w:t>
      </w:r>
      <w:r w:rsidR="00192FAD">
        <w:t xml:space="preserve">tejto </w:t>
      </w:r>
      <w:r w:rsidR="005E3056" w:rsidRPr="002A5599">
        <w:t>Zmluvy</w:t>
      </w:r>
      <w:r w:rsidRPr="002A5599">
        <w:t xml:space="preserve">, pričom </w:t>
      </w:r>
      <w:r w:rsidR="00F122A1" w:rsidRPr="002A5599">
        <w:t xml:space="preserve">bude dodržiavať </w:t>
      </w:r>
      <w:r w:rsidRPr="002A5599">
        <w:t xml:space="preserve">technické špecifikácie, </w:t>
      </w:r>
      <w:r w:rsidR="002157DA" w:rsidRPr="002A5599">
        <w:t xml:space="preserve">platné </w:t>
      </w:r>
      <w:r w:rsidRPr="002A5599">
        <w:t>právne a technické predpisy, zákony, vyhlášky</w:t>
      </w:r>
      <w:r w:rsidR="002157DA" w:rsidRPr="002A5599">
        <w:t xml:space="preserve"> a normy</w:t>
      </w:r>
      <w:r w:rsidRPr="002A5599">
        <w:t xml:space="preserve"> platné v SR, najmä</w:t>
      </w:r>
      <w:r w:rsidR="002157DA" w:rsidRPr="002A5599">
        <w:t>:</w:t>
      </w:r>
      <w:r w:rsidRPr="002A5599">
        <w:t xml:space="preserve"> </w:t>
      </w:r>
      <w:r w:rsidR="00A63BCD">
        <w:t xml:space="preserve">zákon č. </w:t>
      </w:r>
      <w:r w:rsidR="00A63BCD" w:rsidRPr="00A63BCD">
        <w:t>50/1976 Zb.</w:t>
      </w:r>
      <w:r w:rsidR="00A63BCD">
        <w:t xml:space="preserve"> </w:t>
      </w:r>
      <w:r w:rsidR="00A63BCD" w:rsidRPr="00A63BCD">
        <w:t>o územnom plánovaní a</w:t>
      </w:r>
      <w:r w:rsidR="007C22A9">
        <w:t> </w:t>
      </w:r>
      <w:r w:rsidR="00A63BCD" w:rsidRPr="00A63BCD">
        <w:t>stavebnom</w:t>
      </w:r>
      <w:r w:rsidR="007C22A9">
        <w:t xml:space="preserve"> poriadku</w:t>
      </w:r>
      <w:r w:rsidR="00A63BCD" w:rsidRPr="00A63BCD">
        <w:t xml:space="preserve"> </w:t>
      </w:r>
      <w:r w:rsidR="00A63BCD">
        <w:t>(</w:t>
      </w:r>
      <w:r w:rsidRPr="002A5599">
        <w:t>stavebný zákon</w:t>
      </w:r>
      <w:r w:rsidR="00A63BCD">
        <w:t>)</w:t>
      </w:r>
      <w:r w:rsidRPr="002A5599">
        <w:t xml:space="preserve">, zákon </w:t>
      </w:r>
      <w:r w:rsidR="00A63BCD">
        <w:t xml:space="preserve">č. </w:t>
      </w:r>
      <w:r w:rsidR="00A63BCD" w:rsidRPr="00A63BCD">
        <w:t xml:space="preserve">124/2006 Z. z. </w:t>
      </w:r>
      <w:r w:rsidRPr="002A5599">
        <w:t>o bezpečnosti a ochrane zdravia pri práci</w:t>
      </w:r>
      <w:r w:rsidR="00A63BCD">
        <w:t xml:space="preserve"> </w:t>
      </w:r>
      <w:r w:rsidR="00A63BCD" w:rsidRPr="00A63BCD">
        <w:t>a o zmene a doplnení niektorých zákonov</w:t>
      </w:r>
      <w:r w:rsidRPr="002A5599">
        <w:t>, zákon</w:t>
      </w:r>
      <w:r w:rsidR="00A63BCD">
        <w:t xml:space="preserve"> č. </w:t>
      </w:r>
      <w:r w:rsidR="00A63BCD" w:rsidRPr="00A63BCD">
        <w:t>17/1992 Zb.</w:t>
      </w:r>
      <w:r w:rsidRPr="002A5599">
        <w:t xml:space="preserve"> o životnom prostredí, zákon </w:t>
      </w:r>
      <w:r w:rsidR="00FA78DE">
        <w:t>č. 79/2015 Z. z.</w:t>
      </w:r>
      <w:r w:rsidR="00FA78DE" w:rsidRPr="002A5599">
        <w:t xml:space="preserve"> </w:t>
      </w:r>
      <w:r w:rsidRPr="002A5599">
        <w:t>o</w:t>
      </w:r>
      <w:r w:rsidR="00FA78DE">
        <w:t> </w:t>
      </w:r>
      <w:r w:rsidRPr="002A5599">
        <w:t>odpadoch</w:t>
      </w:r>
      <w:r w:rsidR="00FA78DE">
        <w:t xml:space="preserve"> </w:t>
      </w:r>
      <w:r w:rsidR="00FA78DE" w:rsidRPr="00FA78DE">
        <w:t>a o zmene a doplnení niektorých zákonov</w:t>
      </w:r>
      <w:r w:rsidR="00FA78DE">
        <w:t xml:space="preserve"> </w:t>
      </w:r>
      <w:r w:rsidR="00FA78DE" w:rsidRPr="002A5599">
        <w:t>(ďalej len „</w:t>
      </w:r>
      <w:r w:rsidR="00FA78DE" w:rsidRPr="00193B2E">
        <w:rPr>
          <w:b/>
        </w:rPr>
        <w:t>Zákon o odpadoch</w:t>
      </w:r>
      <w:r w:rsidR="00FA78DE" w:rsidRPr="002A5599">
        <w:t>“)</w:t>
      </w:r>
      <w:r w:rsidRPr="002A5599">
        <w:t xml:space="preserve">, zákon </w:t>
      </w:r>
      <w:r w:rsidR="00BA5623">
        <w:t xml:space="preserve">č. </w:t>
      </w:r>
      <w:r w:rsidR="00BA5623" w:rsidRPr="00BA5623">
        <w:t>137/2010 Z. z.</w:t>
      </w:r>
      <w:r w:rsidR="00BA5623">
        <w:t xml:space="preserve"> </w:t>
      </w:r>
      <w:r w:rsidRPr="002A5599">
        <w:t xml:space="preserve">o ovzduší, zákon </w:t>
      </w:r>
      <w:r w:rsidR="00BA5623">
        <w:t xml:space="preserve">č. </w:t>
      </w:r>
      <w:r w:rsidR="00BA5623" w:rsidRPr="00BA5623">
        <w:t>364/2004 Z. z.</w:t>
      </w:r>
      <w:r w:rsidR="00BA5623">
        <w:t xml:space="preserve"> </w:t>
      </w:r>
      <w:r w:rsidRPr="002A5599">
        <w:t>o</w:t>
      </w:r>
      <w:r w:rsidR="00BA5623">
        <w:t> </w:t>
      </w:r>
      <w:r w:rsidRPr="002A5599">
        <w:t>vodách</w:t>
      </w:r>
      <w:r w:rsidR="00BA5623">
        <w:t xml:space="preserve"> </w:t>
      </w:r>
      <w:r w:rsidR="00BA5623" w:rsidRPr="00BA5623">
        <w:t>a o zmene zákona Slovenskej národnej rady č. 372/1990 Zb. o priestupkoch v znení neskorších predpisov (vodný zákon)</w:t>
      </w:r>
      <w:r w:rsidR="002157DA" w:rsidRPr="002A5599">
        <w:t xml:space="preserve">, </w:t>
      </w:r>
      <w:r w:rsidRPr="002A5599">
        <w:t xml:space="preserve">zákon </w:t>
      </w:r>
      <w:r w:rsidR="00BA5623">
        <w:t xml:space="preserve">č. </w:t>
      </w:r>
      <w:r w:rsidR="00BA5623" w:rsidRPr="00BA5623">
        <w:t xml:space="preserve">314/2001 Z. z. </w:t>
      </w:r>
      <w:r w:rsidR="0078085B">
        <w:t xml:space="preserve">o </w:t>
      </w:r>
      <w:r w:rsidRPr="002A5599">
        <w:t>ochrane pred požiarmi</w:t>
      </w:r>
      <w:r w:rsidR="00BA5623">
        <w:t xml:space="preserve"> v znení ich neskorších predpisov</w:t>
      </w:r>
      <w:r w:rsidRPr="002A5599">
        <w:t>.</w:t>
      </w:r>
    </w:p>
    <w:p w14:paraId="042CC658" w14:textId="77777777" w:rsidR="00F33E36" w:rsidRPr="002A5599" w:rsidRDefault="009203C4" w:rsidP="00C36507">
      <w:pPr>
        <w:pStyle w:val="Podtitul"/>
      </w:pPr>
      <w:r w:rsidRPr="002A5599">
        <w:t xml:space="preserve">Počas vykonávania </w:t>
      </w:r>
      <w:r w:rsidR="002157DA" w:rsidRPr="002A5599">
        <w:t xml:space="preserve">Diela </w:t>
      </w:r>
      <w:r w:rsidRPr="002A5599">
        <w:t xml:space="preserve">sa </w:t>
      </w:r>
      <w:r w:rsidR="005E3056" w:rsidRPr="002A5599">
        <w:t>Zhotoviteľ</w:t>
      </w:r>
      <w:r w:rsidRPr="002A5599">
        <w:t xml:space="preserve"> zaväzuje dodržiavať ustanovenia </w:t>
      </w:r>
      <w:r w:rsidR="002157DA" w:rsidRPr="002A5599">
        <w:t>V</w:t>
      </w:r>
      <w:r w:rsidRPr="002A5599">
        <w:t>yhlášky Ministerstva práce, sociálnych vecí a rodiny Slovenskej republiky č. 147/2013 Z. z.</w:t>
      </w:r>
      <w:r w:rsidR="002157DA" w:rsidRPr="002A5599">
        <w:t>,</w:t>
      </w:r>
      <w:r w:rsidRPr="002A5599">
        <w:t xml:space="preserve"> ktorou sa ustanovujú podrobnosti na zaistenie bezpečnosti a ochrany zdravia pri stavebných prácach a prácach s</w:t>
      </w:r>
      <w:r w:rsidR="002157DA" w:rsidRPr="002A5599">
        <w:t> </w:t>
      </w:r>
      <w:r w:rsidRPr="002A5599">
        <w:t>nimi</w:t>
      </w:r>
      <w:r w:rsidR="002157DA" w:rsidRPr="002A5599">
        <w:t xml:space="preserve"> s</w:t>
      </w:r>
      <w:r w:rsidRPr="002A5599">
        <w:t>úvisiacich a podrobnosti o odbornej spôsobilosti na výkon niektorých pracovných činností</w:t>
      </w:r>
      <w:r w:rsidR="002157DA" w:rsidRPr="002A5599">
        <w:t xml:space="preserve"> v znení neskorších predpisov</w:t>
      </w:r>
      <w:r w:rsidRPr="002A5599">
        <w:t>. 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14:paraId="44C1C66E" w14:textId="5F7BA821" w:rsidR="00687318" w:rsidRPr="003477EE" w:rsidRDefault="009203C4" w:rsidP="00C36507">
      <w:pPr>
        <w:pStyle w:val="Podtitul"/>
      </w:pPr>
      <w:r w:rsidRPr="002A5599">
        <w:t xml:space="preserve">Zhotoviteľ zabezpečí počas realizácie prác na </w:t>
      </w:r>
      <w:r w:rsidR="00284F07" w:rsidRPr="002A5599">
        <w:t>Diele</w:t>
      </w:r>
      <w:r w:rsidRPr="002A5599">
        <w:t xml:space="preserve"> maximálne možné zamedzenie prašnosti a hlučnosti, ochranu </w:t>
      </w:r>
      <w:proofErr w:type="spellStart"/>
      <w:r w:rsidRPr="002A5599">
        <w:t>vzrastlej</w:t>
      </w:r>
      <w:proofErr w:type="spellEnd"/>
      <w:r w:rsidRPr="002A5599">
        <w:t xml:space="preserve"> zelene a je povinný dodržiavať predpisy o ochrane životného prostredia. Zhotoviteľ je povinný </w:t>
      </w:r>
      <w:r w:rsidRPr="003477EE">
        <w:t xml:space="preserve">na stavenisku udržiavať poriadok a čistotu. Po ukončení prác je </w:t>
      </w:r>
      <w:r w:rsidR="005E3056" w:rsidRPr="00A76DA6">
        <w:t>Zhotoviteľ</w:t>
      </w:r>
      <w:r w:rsidRPr="00A76DA6">
        <w:t xml:space="preserve"> povinný na svoje náklady </w:t>
      </w:r>
      <w:r w:rsidRPr="003477EE">
        <w:t xml:space="preserve">do </w:t>
      </w:r>
      <w:r w:rsidR="003C0AEB" w:rsidRPr="003477EE">
        <w:t xml:space="preserve">3 </w:t>
      </w:r>
      <w:r w:rsidRPr="003477EE">
        <w:t xml:space="preserve">pracovných dní vyčistiť stavenisko a odviezť </w:t>
      </w:r>
      <w:r w:rsidR="003477EE" w:rsidRPr="00245ACB">
        <w:t xml:space="preserve">zvyšnú </w:t>
      </w:r>
      <w:r w:rsidRPr="003477EE">
        <w:t xml:space="preserve">vybúranú </w:t>
      </w:r>
      <w:proofErr w:type="spellStart"/>
      <w:r w:rsidRPr="003477EE">
        <w:t>suť</w:t>
      </w:r>
      <w:proofErr w:type="spellEnd"/>
      <w:r w:rsidRPr="003477EE">
        <w:t xml:space="preserve"> a</w:t>
      </w:r>
      <w:r w:rsidR="003477EE" w:rsidRPr="00245ACB">
        <w:t xml:space="preserve"> zvyšný </w:t>
      </w:r>
      <w:r w:rsidRPr="003477EE">
        <w:t>odpad vzniknutý jeho činnosťou na skládku</w:t>
      </w:r>
      <w:r w:rsidR="003477EE" w:rsidRPr="00A76DA6">
        <w:t>, tým nie je dotknutá povinnosť Z</w:t>
      </w:r>
      <w:r w:rsidR="003477EE" w:rsidRPr="003477EE">
        <w:t>hotoviteľa podľa bodu 8 tohto článku Zmluvy priebežne vyvážať stavebný odpad na skládku</w:t>
      </w:r>
      <w:r w:rsidRPr="003477EE">
        <w:t>.</w:t>
      </w:r>
      <w:r w:rsidR="00687318" w:rsidRPr="003477EE">
        <w:t xml:space="preserve"> Zhotoviteľ sa zaväzuje, že vyprace staveni</w:t>
      </w:r>
      <w:r w:rsidR="00C6039E" w:rsidRPr="003477EE">
        <w:t>sko najneskôr do 5 dní odo dňa O</w:t>
      </w:r>
      <w:r w:rsidR="00687318" w:rsidRPr="003477EE">
        <w:t xml:space="preserve">dovzdania a prevzatia vykonaného Diela Objednávateľovi. V prípade nedodržania dohodnutej lehoty Objednávateľ má právo voči Zhotoviteľovi na zmluvnú pokutu vo výške </w:t>
      </w:r>
      <w:r w:rsidR="003477EE" w:rsidRPr="00245ACB">
        <w:t>5</w:t>
      </w:r>
      <w:r w:rsidR="006B667B" w:rsidRPr="00A76DA6">
        <w:t>0</w:t>
      </w:r>
      <w:r w:rsidR="00687318" w:rsidRPr="00A76DA6">
        <w:t>0 € denne</w:t>
      </w:r>
      <w:r w:rsidR="00687318" w:rsidRPr="003477EE">
        <w:t xml:space="preserve"> až do dňa úplného vypratania staveniska.</w:t>
      </w:r>
    </w:p>
    <w:p w14:paraId="58E64718" w14:textId="52441EA3" w:rsidR="00F33E36" w:rsidRDefault="009203C4" w:rsidP="00C36507">
      <w:pPr>
        <w:pStyle w:val="Podtitul"/>
      </w:pPr>
      <w:r w:rsidRPr="003477EE">
        <w:t>V prípade vzniku akýchkoľvek odpadov pri vykonávaní staveb</w:t>
      </w:r>
      <w:r w:rsidRPr="002A5599">
        <w:t xml:space="preserve">ných prác na </w:t>
      </w:r>
      <w:r w:rsidR="00284F07" w:rsidRPr="002A5599">
        <w:t>Diele</w:t>
      </w:r>
      <w:r w:rsidRPr="002A5599">
        <w:t xml:space="preserve"> je </w:t>
      </w:r>
      <w:r w:rsidR="005E3056" w:rsidRPr="002A5599">
        <w:t>Zhotoviteľ</w:t>
      </w:r>
      <w:r w:rsidRPr="002A5599">
        <w:t xml:space="preserve"> zodpovedný za nakladanie s týmito odpadmi v zmysle </w:t>
      </w:r>
      <w:r w:rsidR="00FA78DE">
        <w:t>Z</w:t>
      </w:r>
      <w:r w:rsidRPr="002A5599">
        <w:t xml:space="preserve">ákona o odpadoch </w:t>
      </w:r>
      <w:r w:rsidR="00DC686A" w:rsidRPr="002A5599">
        <w:t>a</w:t>
      </w:r>
      <w:r w:rsidRPr="002A5599">
        <w:t xml:space="preserve"> je povinný plniť všetky povinnosti, ktoré prislúchajú držiteľovi odpadu v zmysle príslušných ustanovení </w:t>
      </w:r>
      <w:r w:rsidR="00DC686A" w:rsidRPr="002A5599">
        <w:t>Z</w:t>
      </w:r>
      <w:r w:rsidRPr="002A5599">
        <w:t xml:space="preserve">ákona o odpadoch. Zhotoviteľ je po skončení stavebných prác na </w:t>
      </w:r>
      <w:r w:rsidR="00284F07" w:rsidRPr="002A5599">
        <w:t>Diele</w:t>
      </w:r>
      <w:r w:rsidRPr="002A5599">
        <w:t xml:space="preserve"> povinný odovzdať </w:t>
      </w:r>
      <w:r w:rsidR="005E3056" w:rsidRPr="002A5599">
        <w:t>Objednávateľ</w:t>
      </w:r>
      <w:r w:rsidRPr="002A5599">
        <w:t xml:space="preserve">ovi potvrdenie o uskladnení odpadu. Doklady o množstve a spôsobe nakladania s odpadmi je </w:t>
      </w:r>
      <w:r w:rsidR="005E3056" w:rsidRPr="002A5599">
        <w:t>Zhotoviteľ</w:t>
      </w:r>
      <w:r w:rsidRPr="002A5599">
        <w:t xml:space="preserve"> </w:t>
      </w:r>
      <w:r w:rsidR="005E3056" w:rsidRPr="002A5599">
        <w:t>Objednávateľ</w:t>
      </w:r>
      <w:r w:rsidRPr="002A5599">
        <w:t xml:space="preserve">ovi povinný predložiť alebo odovzdať aj kedykoľvek na vyžiadanie </w:t>
      </w:r>
      <w:r w:rsidR="005E3056" w:rsidRPr="002A5599">
        <w:t>Objednávateľ</w:t>
      </w:r>
      <w:r w:rsidRPr="002A5599">
        <w:t xml:space="preserve">a. V prípade, ak vznikne </w:t>
      </w:r>
      <w:r w:rsidR="005E3056" w:rsidRPr="002A5599">
        <w:t>Objednávateľ</w:t>
      </w:r>
      <w:r w:rsidRPr="002A5599">
        <w:t xml:space="preserve">ovi akákoľvek škoda v súvislosti s porušením povinností </w:t>
      </w:r>
      <w:r w:rsidR="005E3056" w:rsidRPr="002A5599">
        <w:t>Zhotoviteľ</w:t>
      </w:r>
      <w:r w:rsidRPr="002A5599">
        <w:t xml:space="preserve">a dodržiavať ustanovenia v oblasti nakladania s odpadmi, </w:t>
      </w:r>
      <w:r w:rsidR="005E3056" w:rsidRPr="002A5599">
        <w:t>Zhotoviteľ</w:t>
      </w:r>
      <w:r w:rsidRPr="002A5599">
        <w:t xml:space="preserve"> je povinný túto škodu </w:t>
      </w:r>
      <w:r w:rsidR="005E3056" w:rsidRPr="002A5599">
        <w:t>Objednávateľ</w:t>
      </w:r>
      <w:r w:rsidRPr="002A5599">
        <w:t>ovi nahradiť.</w:t>
      </w:r>
    </w:p>
    <w:p w14:paraId="312729AD" w14:textId="1C47D0FB" w:rsidR="008B7740" w:rsidRPr="00C947C7" w:rsidRDefault="008B7740" w:rsidP="00C36507">
      <w:pPr>
        <w:pStyle w:val="Podtitul"/>
      </w:pPr>
      <w:r>
        <w:t xml:space="preserve">Zhotoviteľ berie na vedomie a súhlasí s tým, že pre skládky materiálu môže </w:t>
      </w:r>
      <w:r w:rsidRPr="008B7740">
        <w:t xml:space="preserve">použiť iba plochy, určené mu vopred </w:t>
      </w:r>
      <w:r>
        <w:t>Objednávateľom</w:t>
      </w:r>
      <w:r w:rsidRPr="008B7740">
        <w:t>. Pre skládky materiálu a zeminy sa nesmú používať pozemky cestných komunikácií. Po ukončení výstavby nesmú v teréne zostať žiadne odpady ani zvyšky montážnych materiálov.</w:t>
      </w:r>
    </w:p>
    <w:p w14:paraId="15425B75" w14:textId="77777777" w:rsidR="00F63078" w:rsidRPr="002A5599" w:rsidRDefault="00F63078" w:rsidP="00C36507">
      <w:pPr>
        <w:pStyle w:val="Podtitul"/>
      </w:pPr>
      <w:r w:rsidRPr="002A5599">
        <w:t xml:space="preserve">Zhotoviteľ v rámci realizácie Diela </w:t>
      </w:r>
      <w:r w:rsidR="009B5494" w:rsidRPr="002A5599">
        <w:t xml:space="preserve">zabezpečí </w:t>
      </w:r>
      <w:r w:rsidRPr="002A5599">
        <w:t>najmä:</w:t>
      </w:r>
    </w:p>
    <w:p w14:paraId="2DBB5505" w14:textId="460B13F5" w:rsidR="00F63078" w:rsidRPr="002A5599" w:rsidRDefault="00F63078" w:rsidP="00A30B82">
      <w:pPr>
        <w:pStyle w:val="Nadpis2"/>
        <w:numPr>
          <w:ilvl w:val="1"/>
          <w:numId w:val="44"/>
        </w:numPr>
      </w:pPr>
      <w:r w:rsidRPr="002A5599">
        <w:t>zamedzenie šírenia prašnosti na stavenisku a na priľahlých priestoroch</w:t>
      </w:r>
      <w:r w:rsidR="00807175">
        <w:t xml:space="preserve"> (napr.</w:t>
      </w:r>
      <w:r w:rsidR="00807175" w:rsidRPr="00807175">
        <w:t xml:space="preserve"> vlhčením </w:t>
      </w:r>
      <w:proofErr w:type="spellStart"/>
      <w:r w:rsidR="00807175" w:rsidRPr="00807175">
        <w:t>sute</w:t>
      </w:r>
      <w:proofErr w:type="spellEnd"/>
      <w:r w:rsidR="00807175">
        <w:t xml:space="preserve">, </w:t>
      </w:r>
      <w:r w:rsidR="00807175" w:rsidRPr="00807175">
        <w:t>prekrytím kontajnerov alebo vozidiel</w:t>
      </w:r>
      <w:r w:rsidR="00807175">
        <w:t xml:space="preserve"> sieťami alebo plnými plachtami)</w:t>
      </w:r>
      <w:r w:rsidRPr="002A5599">
        <w:t>;</w:t>
      </w:r>
    </w:p>
    <w:p w14:paraId="06B97F88" w14:textId="77777777" w:rsidR="00F63078" w:rsidRPr="002A5599" w:rsidRDefault="00F63078" w:rsidP="00A30B82">
      <w:pPr>
        <w:pStyle w:val="Nadpis2"/>
      </w:pPr>
      <w:r w:rsidRPr="00A30B82">
        <w:t>vybudovanie</w:t>
      </w:r>
      <w:r w:rsidRPr="002A5599">
        <w:t xml:space="preserve">, prevádzkovanie, údržbu, likvidáciu, vypratanie a vyčistenie </w:t>
      </w:r>
      <w:r w:rsidR="009B5494" w:rsidRPr="002A5599">
        <w:t>priestoru zariadenia staveniska;</w:t>
      </w:r>
    </w:p>
    <w:p w14:paraId="155E284D" w14:textId="77777777" w:rsidR="00F63078" w:rsidRPr="002A5599" w:rsidRDefault="00F63078" w:rsidP="00A30B82">
      <w:pPr>
        <w:pStyle w:val="Nadpis2"/>
      </w:pPr>
      <w:r w:rsidRPr="002A5599">
        <w:t>zhromažďovanie odpadov vytriedených podľa druhov odpadov a ich zabezpečenie pred znehodnotením, odcudzen</w:t>
      </w:r>
      <w:r w:rsidR="009B5494" w:rsidRPr="002A5599">
        <w:t>ím alebo iným nežiaducim únikom;</w:t>
      </w:r>
    </w:p>
    <w:p w14:paraId="583CC5AC" w14:textId="77777777" w:rsidR="00F63078" w:rsidRPr="002A5599" w:rsidRDefault="00F63078" w:rsidP="00A30B82">
      <w:pPr>
        <w:pStyle w:val="Nadpis2"/>
      </w:pPr>
      <w:r w:rsidRPr="002A5599">
        <w:t>spracovanie odpadov jeho prípravou na opätovné použitie, recykláciu či zhodnotenie v rámci svojej činnosti, prípadne na zneš</w:t>
      </w:r>
      <w:r w:rsidR="009B5494" w:rsidRPr="002A5599">
        <w:t>kodnenie odpadu;</w:t>
      </w:r>
    </w:p>
    <w:p w14:paraId="2E783E10" w14:textId="77777777" w:rsidR="00F63078" w:rsidRDefault="00F63078" w:rsidP="00A30B82">
      <w:pPr>
        <w:pStyle w:val="Nadpis2"/>
      </w:pPr>
      <w:r w:rsidRPr="002A5599">
        <w:t xml:space="preserve">odovzdanie odpadov len osobe oprávnenej nakladať s </w:t>
      </w:r>
      <w:r w:rsidR="009B5494" w:rsidRPr="002A5599">
        <w:t>odpadmi podľa Zákona o odpadoch;</w:t>
      </w:r>
    </w:p>
    <w:p w14:paraId="64F79283" w14:textId="77777777" w:rsidR="00DB0BB0" w:rsidRPr="00DB0BB0" w:rsidRDefault="00DB0BB0" w:rsidP="00DB0BB0"/>
    <w:p w14:paraId="450F9438" w14:textId="598F18AE" w:rsidR="00192FAD" w:rsidRPr="00192FAD" w:rsidRDefault="00F63078" w:rsidP="00A30B82">
      <w:pPr>
        <w:pStyle w:val="Nadpis2"/>
      </w:pPr>
      <w:r w:rsidRPr="002A5599">
        <w:lastRenderedPageBreak/>
        <w:t xml:space="preserve">zhromažďovanie stavebných </w:t>
      </w:r>
      <w:r w:rsidR="009B5494" w:rsidRPr="002A5599">
        <w:t>a demolačných odpadov v mieste S</w:t>
      </w:r>
      <w:r w:rsidRPr="002A5599">
        <w:t xml:space="preserve">tavby len na nevyhnutný </w:t>
      </w:r>
      <w:r w:rsidR="009B5494" w:rsidRPr="002A5599">
        <w:t xml:space="preserve">čas, </w:t>
      </w:r>
      <w:r w:rsidRPr="002A5599">
        <w:t>následne ich musí Zhotoviteľ ihneď odviesť k oprávnenému o</w:t>
      </w:r>
      <w:r w:rsidR="009B5494" w:rsidRPr="002A5599">
        <w:t>dberateľovi;</w:t>
      </w:r>
    </w:p>
    <w:p w14:paraId="354CDF75" w14:textId="77777777" w:rsidR="00F63078" w:rsidRPr="002A5599" w:rsidRDefault="00F63078" w:rsidP="00A30B82">
      <w:pPr>
        <w:pStyle w:val="Nadpis2"/>
      </w:pPr>
      <w:r w:rsidRPr="002A5599">
        <w:t>počas výstavby udržiavanie čistoty na stavbou znečisťovaných komunikáciách a verejných priestranstvách a výstavbu zabezpečiť bez porušenia bezpečnosti a plyn</w:t>
      </w:r>
      <w:r w:rsidR="009B5494" w:rsidRPr="002A5599">
        <w:t>ulosti pešej a cestnej premávky;</w:t>
      </w:r>
    </w:p>
    <w:p w14:paraId="16D0DCF3" w14:textId="73D7AABE" w:rsidR="002A74D4" w:rsidRDefault="002A74D4" w:rsidP="00A30B82">
      <w:pPr>
        <w:pStyle w:val="Nadpis2"/>
      </w:pPr>
      <w:r>
        <w:t>používanie zariadení, vhodných technologických</w:t>
      </w:r>
      <w:r w:rsidRPr="002A74D4">
        <w:t xml:space="preserve"> postup</w:t>
      </w:r>
      <w:r>
        <w:t>ov</w:t>
      </w:r>
      <w:r w:rsidR="008F62D7">
        <w:t xml:space="preserve"> a zaobchádzanie</w:t>
      </w:r>
      <w:r w:rsidRPr="002A74D4">
        <w:t xml:space="preserve"> s nebezpečnými látkami takým spôsobom, aby sa zabránilo nežiaducemu zmiešaniu s odpadovými vodami a</w:t>
      </w:r>
      <w:r w:rsidR="008F62D7">
        <w:t>lebo s vodou z povrchového toku;</w:t>
      </w:r>
    </w:p>
    <w:p w14:paraId="61254CB1" w14:textId="77777777" w:rsidR="00F63078" w:rsidRPr="002A5599" w:rsidRDefault="00F63078" w:rsidP="00A30B82">
      <w:pPr>
        <w:pStyle w:val="Nadpis2"/>
      </w:pPr>
      <w:r w:rsidRPr="002A5599">
        <w:t>realizovanie prác v zmysle nariadenia vlády SR č. 115/2006 Z. z. o minimálnych zdravotných a bezpečnostných požiadavkách na ochranu zamestnancov pred rizikami</w:t>
      </w:r>
      <w:r w:rsidR="009B5494" w:rsidRPr="002A5599">
        <w:t xml:space="preserve"> súvisiacimi s expozíciou hluku;</w:t>
      </w:r>
    </w:p>
    <w:p w14:paraId="03B91338" w14:textId="77777777" w:rsidR="00FF033F" w:rsidRDefault="009B5494" w:rsidP="00A30B82">
      <w:pPr>
        <w:pStyle w:val="Nadpis2"/>
      </w:pPr>
      <w:r w:rsidRPr="002A5599">
        <w:t>úpravu trávnatých plôch</w:t>
      </w:r>
      <w:r w:rsidR="00F63078" w:rsidRPr="002A5599">
        <w:t xml:space="preserve"> dotknutých výstavbou v okolí st</w:t>
      </w:r>
      <w:r w:rsidRPr="002A5599">
        <w:t>aveniska do pôvodného stavu</w:t>
      </w:r>
      <w:r w:rsidR="00FF033F">
        <w:t>;</w:t>
      </w:r>
    </w:p>
    <w:p w14:paraId="6EFBFD30" w14:textId="4B81C55E" w:rsidR="00F63078" w:rsidRDefault="00FF033F" w:rsidP="00A30B82">
      <w:pPr>
        <w:pStyle w:val="Nadpis2"/>
      </w:pPr>
      <w:r>
        <w:t>plnenie všetkých povinností a</w:t>
      </w:r>
      <w:r w:rsidR="002431FF">
        <w:t> </w:t>
      </w:r>
      <w:r>
        <w:t>odporúčaní</w:t>
      </w:r>
      <w:r w:rsidR="002431FF">
        <w:t xml:space="preserve"> pre Zhotoviteľa stavby</w:t>
      </w:r>
      <w:r>
        <w:t xml:space="preserve"> vymedzených v Projektovej dokumentácii</w:t>
      </w:r>
      <w:r w:rsidR="009A1029">
        <w:t xml:space="preserve"> a</w:t>
      </w:r>
      <w:r w:rsidR="00D13374">
        <w:t xml:space="preserve"> v </w:t>
      </w:r>
      <w:r w:rsidR="009A1029">
        <w:t>jej jednotlivých častiach</w:t>
      </w:r>
      <w:r w:rsidR="000F2E37">
        <w:t>/profesiách</w:t>
      </w:r>
      <w:r>
        <w:t>.</w:t>
      </w:r>
    </w:p>
    <w:p w14:paraId="7E39A1F8" w14:textId="77777777" w:rsidR="006931FE" w:rsidRDefault="006931FE" w:rsidP="00DC3287"/>
    <w:p w14:paraId="5D89E39B" w14:textId="7BD1BBF3" w:rsidR="00C368BD" w:rsidRPr="001C34F3" w:rsidRDefault="00C368BD" w:rsidP="001C34F3">
      <w:pPr>
        <w:jc w:val="center"/>
        <w:rPr>
          <w:rFonts w:ascii="Times New Roman" w:hAnsi="Times New Roman" w:cs="Times New Roman"/>
          <w:b/>
          <w:sz w:val="22"/>
          <w:szCs w:val="22"/>
        </w:rPr>
      </w:pPr>
      <w:r w:rsidRPr="001C34F3">
        <w:rPr>
          <w:rFonts w:ascii="Times New Roman" w:hAnsi="Times New Roman" w:cs="Times New Roman"/>
          <w:b/>
          <w:sz w:val="22"/>
          <w:szCs w:val="22"/>
        </w:rPr>
        <w:t>Článok V</w:t>
      </w:r>
      <w:r w:rsidRPr="002A5599">
        <w:rPr>
          <w:rFonts w:ascii="Times New Roman" w:hAnsi="Times New Roman" w:cs="Times New Roman"/>
          <w:b/>
          <w:sz w:val="22"/>
          <w:szCs w:val="22"/>
        </w:rPr>
        <w:t>I</w:t>
      </w:r>
      <w:r w:rsidRPr="001C34F3">
        <w:rPr>
          <w:rFonts w:ascii="Times New Roman" w:hAnsi="Times New Roman" w:cs="Times New Roman"/>
          <w:b/>
          <w:sz w:val="22"/>
          <w:szCs w:val="22"/>
        </w:rPr>
        <w:t>.</w:t>
      </w:r>
    </w:p>
    <w:p w14:paraId="0DEDAB25" w14:textId="77777777" w:rsidR="00C368BD" w:rsidRPr="001C34F3" w:rsidRDefault="00C368BD" w:rsidP="001C34F3">
      <w:pPr>
        <w:jc w:val="center"/>
        <w:rPr>
          <w:b/>
          <w:sz w:val="22"/>
          <w:szCs w:val="22"/>
        </w:rPr>
      </w:pPr>
      <w:r w:rsidRPr="002A5599">
        <w:rPr>
          <w:rFonts w:ascii="Times New Roman" w:hAnsi="Times New Roman" w:cs="Times New Roman"/>
          <w:b/>
          <w:sz w:val="22"/>
          <w:szCs w:val="22"/>
        </w:rPr>
        <w:t>Kontrola vykonávania</w:t>
      </w:r>
      <w:r w:rsidRPr="001C34F3">
        <w:rPr>
          <w:rFonts w:ascii="Times New Roman" w:hAnsi="Times New Roman" w:cs="Times New Roman"/>
          <w:b/>
          <w:sz w:val="22"/>
          <w:szCs w:val="22"/>
        </w:rPr>
        <w:t xml:space="preserve"> Diela</w:t>
      </w:r>
    </w:p>
    <w:p w14:paraId="23DE7B06" w14:textId="4B65F9C8" w:rsidR="00F33E36" w:rsidRPr="002A5599" w:rsidRDefault="009203C4" w:rsidP="00C36507">
      <w:pPr>
        <w:pStyle w:val="Podtitul"/>
        <w:numPr>
          <w:ilvl w:val="0"/>
          <w:numId w:val="35"/>
        </w:numPr>
      </w:pPr>
      <w:r w:rsidRPr="002A5599">
        <w:t xml:space="preserve">Objednávateľ je oprávnený priebežne kontrolovať </w:t>
      </w:r>
      <w:r w:rsidR="00C368BD" w:rsidRPr="002A5599">
        <w:t xml:space="preserve">vykonávanie </w:t>
      </w:r>
      <w:r w:rsidR="00284F07" w:rsidRPr="002A5599">
        <w:t>Diela</w:t>
      </w:r>
      <w:r w:rsidRPr="002A5599">
        <w:t xml:space="preserve">. Ak </w:t>
      </w:r>
      <w:r w:rsidR="005E3056" w:rsidRPr="002A5599">
        <w:t>Objednávateľ</w:t>
      </w:r>
      <w:r w:rsidRPr="002A5599">
        <w:t xml:space="preserve"> zistí, že </w:t>
      </w:r>
      <w:r w:rsidR="005E3056" w:rsidRPr="002A5599">
        <w:t>Zhotoviteľ</w:t>
      </w:r>
      <w:r w:rsidRPr="002A5599">
        <w:t xml:space="preserve"> vykonáva predmet </w:t>
      </w:r>
      <w:r w:rsidR="005E3056" w:rsidRPr="002A5599">
        <w:t>Zmluvy</w:t>
      </w:r>
      <w:r w:rsidRPr="002A5599">
        <w:t xml:space="preserve"> v rozpore so svojimi povinnosťami, </w:t>
      </w:r>
      <w:r w:rsidR="005E3056" w:rsidRPr="002A5599">
        <w:t>Objednávateľ</w:t>
      </w:r>
      <w:r w:rsidRPr="002A5599">
        <w:t xml:space="preserve"> je oprávnený </w:t>
      </w:r>
      <w:r w:rsidR="00C368BD" w:rsidRPr="002A5599">
        <w:t>vyzvať</w:t>
      </w:r>
      <w:r w:rsidRPr="002A5599">
        <w:t xml:space="preserve"> </w:t>
      </w:r>
      <w:r w:rsidR="005E3056" w:rsidRPr="002A5599">
        <w:t>Zhotoviteľ</w:t>
      </w:r>
      <w:r w:rsidR="00C368BD" w:rsidRPr="002A5599">
        <w:t>a, aby</w:t>
      </w:r>
      <w:r w:rsidRPr="002A5599">
        <w:t xml:space="preserve"> odstránil </w:t>
      </w:r>
      <w:proofErr w:type="spellStart"/>
      <w:r w:rsidRPr="002A5599">
        <w:t>vady</w:t>
      </w:r>
      <w:proofErr w:type="spellEnd"/>
      <w:r w:rsidRPr="002A5599">
        <w:t xml:space="preserve"> vzniknuté </w:t>
      </w:r>
      <w:proofErr w:type="spellStart"/>
      <w:r w:rsidRPr="002A5599">
        <w:t>vadným</w:t>
      </w:r>
      <w:proofErr w:type="spellEnd"/>
      <w:r w:rsidRPr="002A5599">
        <w:t xml:space="preserve"> vykonávaním </w:t>
      </w:r>
      <w:r w:rsidR="00284F07" w:rsidRPr="002A5599">
        <w:t>Diela</w:t>
      </w:r>
      <w:r w:rsidRPr="002A5599">
        <w:t xml:space="preserve"> a predmet </w:t>
      </w:r>
      <w:r w:rsidR="005E3056" w:rsidRPr="002A5599">
        <w:t>Zmluvy</w:t>
      </w:r>
      <w:r w:rsidRPr="002A5599">
        <w:t xml:space="preserve"> vykonal riadnym spôsobom</w:t>
      </w:r>
      <w:r w:rsidR="00344578">
        <w:t>, a to zápisom v stavebnom denníku s uvedením termínu odstránenia vady</w:t>
      </w:r>
      <w:r w:rsidRPr="002A5599">
        <w:t xml:space="preserve">. V prípade, že </w:t>
      </w:r>
      <w:r w:rsidR="005E3056" w:rsidRPr="002A5599">
        <w:t>Zhotoviteľ</w:t>
      </w:r>
      <w:r w:rsidRPr="002A5599">
        <w:t xml:space="preserve"> tak neurobí v lehote </w:t>
      </w:r>
      <w:r w:rsidR="00C368BD" w:rsidRPr="002A5599">
        <w:t>určenej vo výzve Objednávateľa</w:t>
      </w:r>
      <w:r w:rsidRPr="002A5599">
        <w:t xml:space="preserve">, je </w:t>
      </w:r>
      <w:r w:rsidR="005E3056" w:rsidRPr="002A5599">
        <w:t>Objednávateľ</w:t>
      </w:r>
      <w:r w:rsidRPr="002A5599">
        <w:t xml:space="preserve"> oprávnený odstúpiť od </w:t>
      </w:r>
      <w:r w:rsidR="005E3056" w:rsidRPr="002A5599">
        <w:t>Zmluvy</w:t>
      </w:r>
      <w:r w:rsidRPr="002A5599">
        <w:t xml:space="preserve"> v zmysle § 345 Obchodného zákonníka.</w:t>
      </w:r>
    </w:p>
    <w:p w14:paraId="292269ED" w14:textId="27140541" w:rsidR="00F33E36" w:rsidRPr="002A5599" w:rsidRDefault="009203C4" w:rsidP="00C36507">
      <w:pPr>
        <w:pStyle w:val="Podtitul"/>
      </w:pPr>
      <w:r w:rsidRPr="002A5599">
        <w:t xml:space="preserve">Osoby, poverené vykonávaním funkcie technického dozoru </w:t>
      </w:r>
      <w:r w:rsidR="005E3056" w:rsidRPr="002A5599">
        <w:t>Objednávateľ</w:t>
      </w:r>
      <w:r w:rsidR="00C6039E" w:rsidRPr="002A5599">
        <w:t>a</w:t>
      </w:r>
      <w:r w:rsidR="00C368BD" w:rsidRPr="002A5599">
        <w:t xml:space="preserve"> a</w:t>
      </w:r>
      <w:r w:rsidRPr="002A5599">
        <w:t xml:space="preserve"> kontrolou realizovaných prác budú </w:t>
      </w:r>
      <w:r w:rsidR="005E3056" w:rsidRPr="002A5599">
        <w:t>Objednávateľ</w:t>
      </w:r>
      <w:r w:rsidRPr="002A5599">
        <w:t xml:space="preserve">om oznámené </w:t>
      </w:r>
      <w:r w:rsidR="005E3056" w:rsidRPr="002A5599">
        <w:t>Zhotoviteľ</w:t>
      </w:r>
      <w:r w:rsidRPr="002A5599">
        <w:t xml:space="preserve">ovi pri odovzdaní </w:t>
      </w:r>
      <w:r w:rsidR="001D558D" w:rsidRPr="002E3D52">
        <w:rPr>
          <w:color w:val="auto"/>
        </w:rPr>
        <w:t>staveniska</w:t>
      </w:r>
      <w:r w:rsidR="001D558D">
        <w:rPr>
          <w:color w:val="auto"/>
        </w:rPr>
        <w:t xml:space="preserve"> podľa čl. V</w:t>
      </w:r>
      <w:r w:rsidR="008C152A">
        <w:rPr>
          <w:color w:val="auto"/>
        </w:rPr>
        <w:t>.</w:t>
      </w:r>
      <w:r w:rsidR="001D558D">
        <w:rPr>
          <w:color w:val="auto"/>
        </w:rPr>
        <w:t xml:space="preserve"> bod 2 </w:t>
      </w:r>
      <w:r w:rsidR="00192FAD">
        <w:t xml:space="preserve">tejto </w:t>
      </w:r>
      <w:r w:rsidR="001D558D">
        <w:rPr>
          <w:color w:val="auto"/>
        </w:rPr>
        <w:t>Zmluvy</w:t>
      </w:r>
      <w:r w:rsidR="001D558D" w:rsidRPr="002A5599">
        <w:t xml:space="preserve"> </w:t>
      </w:r>
      <w:r w:rsidRPr="002A5599">
        <w:t xml:space="preserve">a zaznamenané v stavebnom denníku. Povereným zástupcom </w:t>
      </w:r>
      <w:r w:rsidR="005E3056" w:rsidRPr="002A5599">
        <w:t>Objednávateľ</w:t>
      </w:r>
      <w:r w:rsidRPr="002A5599">
        <w:t>a na podpis Protokolu o</w:t>
      </w:r>
      <w:r w:rsidR="007A02E6" w:rsidRPr="001C34F3">
        <w:t> </w:t>
      </w:r>
      <w:r w:rsidR="00092B57" w:rsidRPr="002A5599">
        <w:t>odovzdaní a</w:t>
      </w:r>
      <w:r w:rsidR="0017144D" w:rsidRPr="002A5599" w:rsidDel="0017144D">
        <w:t xml:space="preserve"> </w:t>
      </w:r>
      <w:r w:rsidR="007A02E6" w:rsidRPr="002A5599">
        <w:t>prevzatí Diela</w:t>
      </w:r>
      <w:r w:rsidRPr="002A5599">
        <w:t xml:space="preserve"> je starosta MČ</w:t>
      </w:r>
      <w:r w:rsidR="004E3A33" w:rsidRPr="002A5599">
        <w:t xml:space="preserve"> </w:t>
      </w:r>
      <w:r w:rsidR="004E5994">
        <w:t>Bratislava-</w:t>
      </w:r>
      <w:r w:rsidRPr="002A5599">
        <w:t>Petržalka.</w:t>
      </w:r>
    </w:p>
    <w:p w14:paraId="28466D49" w14:textId="12F94ABB" w:rsidR="00F33E36" w:rsidRPr="002A5599" w:rsidRDefault="009203C4" w:rsidP="00C36507">
      <w:pPr>
        <w:pStyle w:val="Podtitul"/>
      </w:pPr>
      <w:r w:rsidRPr="002A5599">
        <w:t xml:space="preserve">Zhotoviteľ sa zaväzuje vyzvať zástupcu </w:t>
      </w:r>
      <w:r w:rsidR="005E3056" w:rsidRPr="002A5599">
        <w:t>Objednávateľ</w:t>
      </w:r>
      <w:r w:rsidRPr="002A5599">
        <w:t xml:space="preserve">a </w:t>
      </w:r>
      <w:r w:rsidR="00C368BD" w:rsidRPr="002A5599">
        <w:t>na</w:t>
      </w:r>
      <w:r w:rsidRPr="002A5599">
        <w:t xml:space="preserve"> obhliadk</w:t>
      </w:r>
      <w:r w:rsidR="00C368BD" w:rsidRPr="002A5599">
        <w:t>u</w:t>
      </w:r>
      <w:r w:rsidRPr="002A5599">
        <w:t xml:space="preserve"> a prevereni</w:t>
      </w:r>
      <w:r w:rsidR="00C368BD" w:rsidRPr="002A5599">
        <w:t>e</w:t>
      </w:r>
      <w:r w:rsidRPr="002A5599">
        <w:t xml:space="preserve"> všetkých konštrukci</w:t>
      </w:r>
      <w:r w:rsidR="004E3A33" w:rsidRPr="002A5599">
        <w:t>í</w:t>
      </w:r>
      <w:r w:rsidRPr="002A5599">
        <w:t xml:space="preserve"> a prác, ktoré majú byť ďalším postupom zakryté, alebo sa s</w:t>
      </w:r>
      <w:r w:rsidR="00DC6593" w:rsidRPr="002A5599">
        <w:t>t</w:t>
      </w:r>
      <w:r w:rsidRPr="002A5599">
        <w:t xml:space="preserve">anú neprístupnými. Takúto výzvu urobí </w:t>
      </w:r>
      <w:r w:rsidR="005E3056" w:rsidRPr="002A5599">
        <w:t>Zhotoviteľ</w:t>
      </w:r>
      <w:r w:rsidRPr="002A5599">
        <w:t xml:space="preserve"> zápisom v stavebnom denníku</w:t>
      </w:r>
      <w:r w:rsidR="00DC6593" w:rsidRPr="002A5599">
        <w:t xml:space="preserve"> a e-mailom</w:t>
      </w:r>
      <w:r w:rsidRPr="002A5599">
        <w:t xml:space="preserve"> </w:t>
      </w:r>
      <w:r w:rsidR="00ED4FCC">
        <w:t xml:space="preserve">na adresu </w:t>
      </w:r>
      <w:hyperlink r:id="rId9" w:history="1">
        <w:r w:rsidR="0001188B" w:rsidRPr="00B36CF3">
          <w:rPr>
            <w:rStyle w:val="Hypertextovprepojenie"/>
          </w:rPr>
          <w:t>eva.alexiova@petrzalka.sk</w:t>
        </w:r>
      </w:hyperlink>
      <w:r w:rsidR="0001188B">
        <w:t xml:space="preserve"> </w:t>
      </w:r>
      <w:r w:rsidRPr="002A5599">
        <w:t xml:space="preserve">najneskôr </w:t>
      </w:r>
      <w:r w:rsidR="00F104BF" w:rsidRPr="002A5599">
        <w:t>3</w:t>
      </w:r>
      <w:r w:rsidRPr="002A5599">
        <w:t xml:space="preserve"> pracovné dni</w:t>
      </w:r>
      <w:r w:rsidR="00C368BD" w:rsidRPr="002A5599">
        <w:t xml:space="preserve"> </w:t>
      </w:r>
      <w:r w:rsidRPr="002A5599">
        <w:t>pred</w:t>
      </w:r>
      <w:r w:rsidR="00C368BD" w:rsidRPr="002A5599">
        <w:t xml:space="preserve"> navrhovaným termínom obhliadky</w:t>
      </w:r>
      <w:r w:rsidRPr="002A5599">
        <w:t xml:space="preserve">. </w:t>
      </w:r>
      <w:r w:rsidR="00C368BD" w:rsidRPr="002A5599">
        <w:t xml:space="preserve">Pokiaľ Objednávateľovi navrhovaný termín nevyhovuje, Objednávateľ je oprávnený navrhnúť iný termín obhliadky, najneskôr však 3 pracovné dni odo dňa pôvodne </w:t>
      </w:r>
      <w:r w:rsidR="00DF028C" w:rsidRPr="002A5599">
        <w:t>navrhnutého termínu</w:t>
      </w:r>
      <w:r w:rsidR="00C368BD" w:rsidRPr="002A5599">
        <w:t xml:space="preserve">. </w:t>
      </w:r>
      <w:r w:rsidRPr="002A5599">
        <w:t xml:space="preserve">Pokiaľ sa zástupca </w:t>
      </w:r>
      <w:r w:rsidR="005E3056" w:rsidRPr="002A5599">
        <w:t>Objednávateľ</w:t>
      </w:r>
      <w:r w:rsidRPr="002A5599">
        <w:t xml:space="preserve">a </w:t>
      </w:r>
      <w:r w:rsidR="00FA5E36" w:rsidRPr="002A5599">
        <w:t xml:space="preserve">bez ospravedlnenia </w:t>
      </w:r>
      <w:r w:rsidRPr="002A5599">
        <w:t xml:space="preserve">nedostaví </w:t>
      </w:r>
      <w:r w:rsidR="00FA5E36" w:rsidRPr="002A5599">
        <w:t>na Zmluvnými stranami dohodnutý termín obhliadky</w:t>
      </w:r>
      <w:r w:rsidRPr="002A5599">
        <w:t xml:space="preserve">, je </w:t>
      </w:r>
      <w:r w:rsidR="005E3056" w:rsidRPr="002A5599">
        <w:t>Zhotoviteľ</w:t>
      </w:r>
      <w:r w:rsidRPr="002A5599">
        <w:t xml:space="preserve"> oprávnený tieto konštrukcie zakryť. Pred ich zakrytím musí </w:t>
      </w:r>
      <w:r w:rsidR="005E3056" w:rsidRPr="002A5599">
        <w:t>Zhotoviteľ</w:t>
      </w:r>
      <w:r w:rsidRPr="002A5599">
        <w:t xml:space="preserve"> učiniť všetky opatrenia, vyžadované technickými normami a zabezpečiť preukázateľnou formou dokumentáciu a fotodokumentáciu takto zakrývaných konštrukcií. Tento postup ho nezbavuje zodpovednosti za vady takýchto zakrývaných prác a konštrukcií.</w:t>
      </w:r>
    </w:p>
    <w:p w14:paraId="30DB483C" w14:textId="07CBF0E5" w:rsidR="00F33E36" w:rsidRPr="002A5599" w:rsidRDefault="009203C4" w:rsidP="00C36507">
      <w:pPr>
        <w:pStyle w:val="Podtitul"/>
      </w:pPr>
      <w:r w:rsidRPr="002A5599">
        <w:t xml:space="preserve">V prípade, že </w:t>
      </w:r>
      <w:r w:rsidR="005E3056" w:rsidRPr="002A5599">
        <w:t>Zhotoviteľ</w:t>
      </w:r>
      <w:r w:rsidRPr="002A5599">
        <w:t xml:space="preserve"> nedodrží povinnosti podľa bodu </w:t>
      </w:r>
      <w:r w:rsidR="000267DC" w:rsidRPr="002A5599">
        <w:t>3</w:t>
      </w:r>
      <w:r w:rsidRPr="002A5599">
        <w:t xml:space="preserve"> tohto článku </w:t>
      </w:r>
      <w:r w:rsidR="00192FAD">
        <w:t xml:space="preserve">tejto </w:t>
      </w:r>
      <w:r w:rsidR="005E3056" w:rsidRPr="002A5599">
        <w:t>Zmluvy</w:t>
      </w:r>
      <w:r w:rsidRPr="002A5599">
        <w:t xml:space="preserve">, </w:t>
      </w:r>
      <w:r w:rsidR="005E3056" w:rsidRPr="002A5599">
        <w:t>Zhotoviteľ</w:t>
      </w:r>
      <w:r w:rsidRPr="002A5599">
        <w:t xml:space="preserve"> </w:t>
      </w:r>
      <w:r w:rsidR="000267DC" w:rsidRPr="002A5599">
        <w:t xml:space="preserve">je povinný </w:t>
      </w:r>
      <w:r w:rsidRPr="002A5599">
        <w:t xml:space="preserve">na základe výzvy </w:t>
      </w:r>
      <w:r w:rsidR="005E3056" w:rsidRPr="002A5599">
        <w:t>Objednávateľ</w:t>
      </w:r>
      <w:r w:rsidRPr="002A5599">
        <w:t xml:space="preserve">a a na svoje náklady odkryť zakryté konštrukcie a práce, pokiaľ medzi </w:t>
      </w:r>
      <w:r w:rsidR="000267DC" w:rsidRPr="002A5599">
        <w:t>Z</w:t>
      </w:r>
      <w:r w:rsidRPr="002A5599">
        <w:t xml:space="preserve">mluvnými stranami nebude uzatvorená iná dohoda, napr. o úprave záručnej </w:t>
      </w:r>
      <w:r w:rsidR="000267DC" w:rsidRPr="002A5599">
        <w:t>doby</w:t>
      </w:r>
      <w:r w:rsidRPr="002A5599">
        <w:t xml:space="preserve">, alebo zľave z </w:t>
      </w:r>
      <w:r w:rsidR="000267DC" w:rsidRPr="002A5599">
        <w:t>C</w:t>
      </w:r>
      <w:r w:rsidRPr="002A5599">
        <w:t xml:space="preserve">eny </w:t>
      </w:r>
      <w:r w:rsidR="00284F07" w:rsidRPr="002A5599">
        <w:t>Diela</w:t>
      </w:r>
      <w:r w:rsidRPr="002A5599">
        <w:t>.</w:t>
      </w:r>
    </w:p>
    <w:p w14:paraId="676F00E8" w14:textId="77777777" w:rsidR="00F33E36" w:rsidRPr="002A5599" w:rsidRDefault="009203C4" w:rsidP="00C36507">
      <w:pPr>
        <w:pStyle w:val="Podtitul"/>
      </w:pPr>
      <w:r w:rsidRPr="002A5599">
        <w:t xml:space="preserve">Zhotoviteľ je povinný umožniť slovenským kontrolným orgánom a zástupcom </w:t>
      </w:r>
      <w:r w:rsidR="005E3056" w:rsidRPr="002A5599">
        <w:t>Objednávateľ</w:t>
      </w:r>
      <w:r w:rsidRPr="002A5599">
        <w:t xml:space="preserve">a, aby vykonali kontrolu a dozor na mieste realizácie </w:t>
      </w:r>
      <w:r w:rsidR="00182F9E" w:rsidRPr="002A5599">
        <w:t>Diela</w:t>
      </w:r>
      <w:r w:rsidRPr="002A5599">
        <w:t xml:space="preserve"> v súlade s platnými právnymi predpismi.</w:t>
      </w:r>
    </w:p>
    <w:p w14:paraId="2882BFB1" w14:textId="5BF42D78" w:rsidR="00F33E36" w:rsidRPr="002A5599" w:rsidRDefault="009203C4" w:rsidP="00C36507">
      <w:pPr>
        <w:pStyle w:val="Podtitul"/>
      </w:pPr>
      <w:r w:rsidRPr="002A5599">
        <w:t xml:space="preserve">Zhotoviteľ je povinný viesť odo dňa prevzatia </w:t>
      </w:r>
      <w:r w:rsidR="00A85EBA" w:rsidRPr="002E3D52">
        <w:rPr>
          <w:color w:val="auto"/>
        </w:rPr>
        <w:t>staveniska</w:t>
      </w:r>
      <w:r w:rsidR="00A85EBA">
        <w:rPr>
          <w:color w:val="auto"/>
        </w:rPr>
        <w:t xml:space="preserve"> podľa čl. V</w:t>
      </w:r>
      <w:r w:rsidR="008C152A">
        <w:rPr>
          <w:color w:val="auto"/>
        </w:rPr>
        <w:t>.</w:t>
      </w:r>
      <w:r w:rsidR="00A85EBA">
        <w:rPr>
          <w:color w:val="auto"/>
        </w:rPr>
        <w:t xml:space="preserve"> bod 2 </w:t>
      </w:r>
      <w:r w:rsidR="00192FAD">
        <w:t xml:space="preserve">tejto </w:t>
      </w:r>
      <w:r w:rsidR="00A85EBA">
        <w:rPr>
          <w:color w:val="auto"/>
        </w:rPr>
        <w:t>Zmluvy</w:t>
      </w:r>
      <w:r w:rsidRPr="002A5599">
        <w:t xml:space="preserve"> stavebný denník, v ktorom bude pravidelne zaznamenávať priebeh všetkých prác pri vykonávaní </w:t>
      </w:r>
      <w:r w:rsidR="00284F07" w:rsidRPr="002A5599">
        <w:t>Diela</w:t>
      </w:r>
      <w:r w:rsidRPr="002A5599">
        <w:t xml:space="preserve">, všetky podstatné udalosti, ktoré sa stali na stavenisku a ostatné údaje v súlade s platnými predpismi a obvyklými zásadami. Stavebný denník je doklad o priebehu výstavby a vykonávania </w:t>
      </w:r>
      <w:r w:rsidR="00284F07" w:rsidRPr="002A5599">
        <w:t>Diela</w:t>
      </w:r>
      <w:r w:rsidRPr="002A5599">
        <w:t xml:space="preserve">. Zmluvné strany sa dohodli, že osoba vykonávajúca technický dozor </w:t>
      </w:r>
      <w:r w:rsidR="005E3056" w:rsidRPr="002A5599">
        <w:t>Objednávateľ</w:t>
      </w:r>
      <w:r w:rsidRPr="002A5599">
        <w:t xml:space="preserve">a, je oprávnená </w:t>
      </w:r>
      <w:r w:rsidR="005B1660">
        <w:t>realizovať</w:t>
      </w:r>
      <w:r w:rsidRPr="002A5599">
        <w:t xml:space="preserve"> </w:t>
      </w:r>
      <w:r w:rsidR="005B1660" w:rsidRPr="002A5599">
        <w:t>zápis</w:t>
      </w:r>
      <w:r w:rsidR="005B1660">
        <w:t>y</w:t>
      </w:r>
      <w:r w:rsidR="005B1660" w:rsidRPr="002A5599">
        <w:t xml:space="preserve"> </w:t>
      </w:r>
      <w:r w:rsidRPr="002A5599">
        <w:t>do stavebného denníka. Zhotov</w:t>
      </w:r>
      <w:r w:rsidR="00182F9E" w:rsidRPr="002A5599">
        <w:t>i</w:t>
      </w:r>
      <w:r w:rsidRPr="002A5599">
        <w:t>te</w:t>
      </w:r>
      <w:r w:rsidR="008070F2" w:rsidRPr="002A5599">
        <w:t>ľ</w:t>
      </w:r>
      <w:r w:rsidRPr="002A5599">
        <w:t xml:space="preserve"> sa zaväzuje, že všetky problémy vzniknuté pri realizáci</w:t>
      </w:r>
      <w:r w:rsidR="00051623">
        <w:t>i</w:t>
      </w:r>
      <w:r w:rsidR="00AB1DD6">
        <w:t xml:space="preserve"> </w:t>
      </w:r>
      <w:r w:rsidR="00284F07" w:rsidRPr="002A5599">
        <w:t>Diela</w:t>
      </w:r>
      <w:r w:rsidRPr="002A5599">
        <w:t xml:space="preserve"> bude bez zbytočného odkladu hlásiť technickému dozoru </w:t>
      </w:r>
      <w:r w:rsidR="005E3056" w:rsidRPr="002A5599">
        <w:t>Objednávateľ</w:t>
      </w:r>
      <w:r w:rsidRPr="002A5599">
        <w:t>a a zapíše ich do stavebného denníka.</w:t>
      </w:r>
    </w:p>
    <w:p w14:paraId="3B00A2FF" w14:textId="6E41B4C5" w:rsidR="00F33E36" w:rsidRPr="002A5599" w:rsidRDefault="009203C4" w:rsidP="00C36507">
      <w:pPr>
        <w:pStyle w:val="Podtitul"/>
      </w:pPr>
      <w:r w:rsidRPr="002A5599">
        <w:lastRenderedPageBreak/>
        <w:t xml:space="preserve">Počas vykonávania stavebných prác na </w:t>
      </w:r>
      <w:r w:rsidR="00284F07" w:rsidRPr="002A5599">
        <w:t>Diele</w:t>
      </w:r>
      <w:r w:rsidRPr="002A5599">
        <w:t xml:space="preserve"> musí byť na stavenisku trval</w:t>
      </w:r>
      <w:r w:rsidR="00687318" w:rsidRPr="002A5599">
        <w:t>e</w:t>
      </w:r>
      <w:r w:rsidRPr="002A5599">
        <w:t xml:space="preserve"> prítomný zástupca </w:t>
      </w:r>
      <w:r w:rsidR="005E3056" w:rsidRPr="002A5599">
        <w:t>Zhotoviteľ</w:t>
      </w:r>
      <w:r w:rsidRPr="002A5599">
        <w:t>a, poverený riadením stavebných prác</w:t>
      </w:r>
      <w:r w:rsidR="00051623">
        <w:t xml:space="preserve"> (stavbyvedúci, majster)</w:t>
      </w:r>
      <w:r w:rsidRPr="002A5599">
        <w:t>.</w:t>
      </w:r>
    </w:p>
    <w:p w14:paraId="2279E53C" w14:textId="0E464325" w:rsidR="00132070" w:rsidRPr="002A5599" w:rsidRDefault="0078085B" w:rsidP="00C36507">
      <w:pPr>
        <w:pStyle w:val="Podtitul"/>
      </w:pPr>
      <w:r>
        <w:t xml:space="preserve">Zhotoviteľ je povinný vykonať </w:t>
      </w:r>
      <w:r w:rsidRPr="004947EC">
        <w:t>,</w:t>
      </w:r>
      <w:r w:rsidR="00A82FE9">
        <w:t xml:space="preserve">kontrolu </w:t>
      </w:r>
      <w:proofErr w:type="spellStart"/>
      <w:r w:rsidR="00A82FE9">
        <w:t>rovinatosti</w:t>
      </w:r>
      <w:proofErr w:type="spellEnd"/>
      <w:r w:rsidR="00A82FE9">
        <w:t xml:space="preserve"> koncovej vrstvy – počet meraní určený podľa rozsahu plôch stanoví dodávateľ prác – min.8 skúšok, doklad o skúške priepustnosti koncovej vrstvy – min 45 l/m2/min, kontrola zhutnenia pláne metódou </w:t>
      </w:r>
      <w:proofErr w:type="spellStart"/>
      <w:r w:rsidR="00A82FE9">
        <w:t>Proctor</w:t>
      </w:r>
      <w:proofErr w:type="spellEnd"/>
      <w:r w:rsidR="00A82FE9">
        <w:t xml:space="preserve"> </w:t>
      </w:r>
      <w:proofErr w:type="spellStart"/>
      <w:r w:rsidR="00A82FE9">
        <w:t>standard</w:t>
      </w:r>
      <w:proofErr w:type="spellEnd"/>
      <w:r w:rsidR="00A82FE9">
        <w:t xml:space="preserve"> alebo objemová hmotnosť, kontrolný parameter PS 98%, min. 4 statické skúšky a 4 dynamické skúšky, kontrola zhutnenia </w:t>
      </w:r>
      <w:proofErr w:type="spellStart"/>
      <w:r w:rsidR="00A82FE9">
        <w:t>podkladných</w:t>
      </w:r>
      <w:proofErr w:type="spellEnd"/>
      <w:r w:rsidR="00A82FE9">
        <w:t xml:space="preserve"> vrstiev metódou STN 72 10 06 min. 4 statické a 4 dynamické skúšky</w:t>
      </w:r>
      <w:r w:rsidRPr="004947EC">
        <w:t xml:space="preserve"> ktorými preukáže, že </w:t>
      </w:r>
      <w:r>
        <w:t xml:space="preserve">Dielo bolo </w:t>
      </w:r>
      <w:r w:rsidRPr="004947EC">
        <w:t>zrealizovan</w:t>
      </w:r>
      <w:r>
        <w:t>é</w:t>
      </w:r>
      <w:r w:rsidRPr="004947EC">
        <w:t xml:space="preserve"> podľa projektového riešen</w:t>
      </w:r>
      <w:r>
        <w:t xml:space="preserve">ia a spĺňa požadované parametre v rozsahu </w:t>
      </w:r>
      <w:r w:rsidR="007213C9">
        <w:t xml:space="preserve">všeobecne záväzných právnych predpisov, </w:t>
      </w:r>
      <w:r w:rsidR="00130573">
        <w:t>STN a </w:t>
      </w:r>
      <w:r>
        <w:t xml:space="preserve">požiadaviek projektov odborných profesií. </w:t>
      </w:r>
      <w:r w:rsidR="00132070" w:rsidRPr="002A5599">
        <w:t xml:space="preserve">Zhotoviteľ sa zaväzuje zabezpečiť </w:t>
      </w:r>
      <w:r w:rsidR="007213C9" w:rsidRPr="002A5599">
        <w:t xml:space="preserve">vykonanie všetkých </w:t>
      </w:r>
      <w:r w:rsidR="007213C9">
        <w:t xml:space="preserve">uvedených </w:t>
      </w:r>
      <w:r w:rsidR="007213C9" w:rsidRPr="002A5599">
        <w:t xml:space="preserve">skúšok </w:t>
      </w:r>
      <w:r w:rsidR="00132070" w:rsidRPr="002A5599">
        <w:t xml:space="preserve">na vlastné náklady tak, aby boli tieto vykonané </w:t>
      </w:r>
      <w:r w:rsidR="00892169" w:rsidRPr="002A5599">
        <w:t>najneskôr 15 dní pred termínom O</w:t>
      </w:r>
      <w:r w:rsidR="00132070" w:rsidRPr="002A5599">
        <w:t xml:space="preserve">dovzdania </w:t>
      </w:r>
      <w:r w:rsidR="00892169" w:rsidRPr="002A5599">
        <w:t xml:space="preserve">a prevzatia </w:t>
      </w:r>
      <w:r w:rsidR="00132070" w:rsidRPr="002A5599">
        <w:t>Diela Objednávateľ</w:t>
      </w:r>
      <w:r w:rsidR="00892169" w:rsidRPr="002A5599">
        <w:t>om</w:t>
      </w:r>
      <w:r w:rsidR="00132070" w:rsidRPr="002A5599">
        <w:t>.</w:t>
      </w:r>
      <w:r w:rsidRPr="0078085B">
        <w:t xml:space="preserve"> </w:t>
      </w:r>
    </w:p>
    <w:p w14:paraId="395BE50C" w14:textId="11B1BE98" w:rsidR="00132070" w:rsidRDefault="00132070" w:rsidP="00C36507">
      <w:pPr>
        <w:pStyle w:val="Podtitul"/>
      </w:pPr>
      <w:r w:rsidRPr="002A5599">
        <w:t>Zhotoviteľ je povinný dokladovať kvalitu vykonaných prác na Diele a zároveň doložiť doklady, ktoré budú dokumentovať zabezpečenie požadovaných kvalitatívnych ukazovateľov Diela (napr. certifikáty výrobkov, atesty, záručné listy, revízne správy, atď.).</w:t>
      </w:r>
      <w:r w:rsidR="00EF6026">
        <w:t xml:space="preserve"> </w:t>
      </w:r>
    </w:p>
    <w:p w14:paraId="156EC452" w14:textId="77777777" w:rsidR="00132070" w:rsidRPr="002A5599" w:rsidRDefault="00132070" w:rsidP="00C36507">
      <w:pPr>
        <w:pStyle w:val="Podtitul"/>
      </w:pPr>
      <w:r w:rsidRPr="002A5599">
        <w:t>Zhotoviteľ sa zaväzuje, že všetky materiály a technológie použité pri realizácii Diela budú spĺňať parametre potrebné pre výber Zhotoviteľa prostredníctvom verejného obstarávania, pričom táto povinnosť platí aj pre tie materiály a technológie, ktoré budú vo výkaze výmer prác a materiálov označené ako tzv. ekvivalentné.</w:t>
      </w:r>
    </w:p>
    <w:p w14:paraId="556E31CA" w14:textId="77777777" w:rsidR="00132070" w:rsidRPr="002A5599" w:rsidRDefault="00132070" w:rsidP="001C34F3">
      <w:pPr>
        <w:rPr>
          <w:sz w:val="22"/>
          <w:szCs w:val="22"/>
        </w:rPr>
      </w:pPr>
    </w:p>
    <w:p w14:paraId="7F78EE77" w14:textId="77777777" w:rsidR="00132070" w:rsidRPr="002A5599" w:rsidRDefault="00132070" w:rsidP="00132070">
      <w:pPr>
        <w:jc w:val="center"/>
        <w:rPr>
          <w:rFonts w:ascii="Times New Roman" w:hAnsi="Times New Roman" w:cs="Times New Roman"/>
          <w:b/>
          <w:sz w:val="22"/>
          <w:szCs w:val="22"/>
        </w:rPr>
      </w:pPr>
      <w:r w:rsidRPr="002A5599">
        <w:rPr>
          <w:rFonts w:ascii="Times New Roman" w:hAnsi="Times New Roman" w:cs="Times New Roman"/>
          <w:b/>
          <w:sz w:val="22"/>
          <w:szCs w:val="22"/>
        </w:rPr>
        <w:t>Článok VII.</w:t>
      </w:r>
    </w:p>
    <w:p w14:paraId="5D61547F" w14:textId="5095D48E" w:rsidR="00132070" w:rsidRDefault="003E77B9" w:rsidP="001C34F3">
      <w:pPr>
        <w:jc w:val="center"/>
        <w:rPr>
          <w:rFonts w:ascii="Times New Roman" w:hAnsi="Times New Roman" w:cs="Times New Roman"/>
          <w:b/>
          <w:sz w:val="22"/>
          <w:szCs w:val="22"/>
        </w:rPr>
      </w:pPr>
      <w:r w:rsidRPr="002A5599">
        <w:rPr>
          <w:rFonts w:ascii="Times New Roman" w:hAnsi="Times New Roman" w:cs="Times New Roman"/>
          <w:b/>
          <w:sz w:val="22"/>
          <w:szCs w:val="22"/>
        </w:rPr>
        <w:t>Zamestnanci Zhotoviteľa a</w:t>
      </w:r>
      <w:r w:rsidR="00DB0BB0">
        <w:rPr>
          <w:rFonts w:ascii="Times New Roman" w:hAnsi="Times New Roman" w:cs="Times New Roman"/>
          <w:b/>
          <w:sz w:val="22"/>
          <w:szCs w:val="22"/>
        </w:rPr>
        <w:t> </w:t>
      </w:r>
      <w:r w:rsidRPr="002A5599">
        <w:rPr>
          <w:rFonts w:ascii="Times New Roman" w:hAnsi="Times New Roman" w:cs="Times New Roman"/>
          <w:b/>
          <w:sz w:val="22"/>
          <w:szCs w:val="22"/>
        </w:rPr>
        <w:t>s</w:t>
      </w:r>
      <w:r w:rsidR="00132070" w:rsidRPr="002A5599">
        <w:rPr>
          <w:rFonts w:ascii="Times New Roman" w:hAnsi="Times New Roman" w:cs="Times New Roman"/>
          <w:b/>
          <w:sz w:val="22"/>
          <w:szCs w:val="22"/>
        </w:rPr>
        <w:t>ubdodávatelia</w:t>
      </w:r>
    </w:p>
    <w:p w14:paraId="08BC9072" w14:textId="77777777" w:rsidR="00DB0BB0" w:rsidRPr="002A5599" w:rsidRDefault="00DB0BB0" w:rsidP="001C34F3">
      <w:pPr>
        <w:jc w:val="center"/>
        <w:rPr>
          <w:b/>
          <w:sz w:val="22"/>
          <w:szCs w:val="22"/>
        </w:rPr>
      </w:pPr>
    </w:p>
    <w:p w14:paraId="0E02C6CD" w14:textId="577F8B03" w:rsidR="002D52A5" w:rsidRPr="002A5599" w:rsidRDefault="002D52A5" w:rsidP="00C36507">
      <w:pPr>
        <w:pStyle w:val="Podtitul"/>
        <w:numPr>
          <w:ilvl w:val="0"/>
          <w:numId w:val="36"/>
        </w:numPr>
      </w:pPr>
      <w:r w:rsidRPr="002A5599">
        <w:t xml:space="preserve">Zhotoviteľ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w:t>
      </w:r>
      <w:proofErr w:type="spellStart"/>
      <w:r w:rsidRPr="002A5599">
        <w:t>Z.z</w:t>
      </w:r>
      <w:proofErr w:type="spellEnd"/>
      <w:r w:rsidRPr="002A5599">
        <w:t>. o nelegálnej práci a nelegálnom zamestnávaní a o zmene a doplnení niektorých zákonov (ďalej len „</w:t>
      </w:r>
      <w:r w:rsidRPr="00C36507">
        <w:rPr>
          <w:b/>
        </w:rPr>
        <w:t>Zákon o nelegálnej práci</w:t>
      </w:r>
      <w:r w:rsidRPr="002A5599">
        <w:t xml:space="preserve">“), v spojení so zákonom č. 311/2001 </w:t>
      </w:r>
      <w:proofErr w:type="spellStart"/>
      <w:r w:rsidRPr="002A5599">
        <w:t>Z.z</w:t>
      </w:r>
      <w:proofErr w:type="spellEnd"/>
      <w:r w:rsidRPr="002A5599">
        <w:t xml:space="preserve">. Zákonník práce,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w:t>
      </w:r>
      <w:r w:rsidR="0056452F" w:rsidRPr="002A5599">
        <w:t xml:space="preserve">ich </w:t>
      </w:r>
      <w:r w:rsidRPr="002A5599">
        <w:t xml:space="preserve">neskorších predpisov, Smernicou Európskeho parlamentu a Rady 2009/52/ES z 18. </w:t>
      </w:r>
      <w:r w:rsidR="0056452F" w:rsidRPr="002A5599">
        <w:t>júna 2009,</w:t>
      </w:r>
      <w:r w:rsidRPr="002A5599">
        <w:t xml:space="preserve"> ktorou sa stanovujú minimálne normy pre sankcie a opatrenia voči zamestnávateľom štátnych príslušníkov tretích krajín, ktorí sa neoprávnene zdržiavajú na území členských štátov.</w:t>
      </w:r>
    </w:p>
    <w:p w14:paraId="1B915575" w14:textId="77777777" w:rsidR="00F33E36" w:rsidRPr="002A5599" w:rsidRDefault="009203C4" w:rsidP="00C36507">
      <w:pPr>
        <w:pStyle w:val="Podtitul"/>
      </w:pPr>
      <w:r w:rsidRPr="002A5599">
        <w:t xml:space="preserve">V prípade, že orgán vykonávajúci kontrolu nelegálnej práce a nelegálneho zamestnávania zistí porušenie § 7b ods. 5 </w:t>
      </w:r>
      <w:r w:rsidR="00132070" w:rsidRPr="002A5599">
        <w:t>Z</w:t>
      </w:r>
      <w:r w:rsidRPr="002A5599">
        <w:t xml:space="preserve">ákona o nelegálnej práci, t.j. porušenie zákazu prijať prácu alebo službu, ktorú </w:t>
      </w:r>
      <w:r w:rsidR="005E3056" w:rsidRPr="002A5599">
        <w:t>Objednávateľ</w:t>
      </w:r>
      <w:r w:rsidRPr="002A5599">
        <w:t xml:space="preserve">ovi na základe dohody dodáva alebo poskytuje </w:t>
      </w:r>
      <w:r w:rsidR="005E3056" w:rsidRPr="002A5599">
        <w:t>Zhotoviteľ</w:t>
      </w:r>
      <w:r w:rsidRPr="002A5599">
        <w:t xml:space="preserve"> ako poskytovateľ služby prostredníctvom fyzickej osoby, ktorú nelegálne zamestnáva, v nadväznosti na čo bude </w:t>
      </w:r>
      <w:r w:rsidR="005E3056" w:rsidRPr="002A5599">
        <w:t>Objednávateľ</w:t>
      </w:r>
      <w:r w:rsidRPr="002A5599">
        <w:t xml:space="preserve">ovi uložená pokuta, ktorú </w:t>
      </w:r>
      <w:r w:rsidR="005E3056" w:rsidRPr="002A5599">
        <w:t>Objednávateľ</w:t>
      </w:r>
      <w:r w:rsidRPr="002A5599">
        <w:t xml:space="preserve"> uhradí, </w:t>
      </w:r>
      <w:r w:rsidR="005E3056" w:rsidRPr="002A5599">
        <w:t>Objednávateľ</w:t>
      </w:r>
      <w:r w:rsidRPr="002A5599">
        <w:t xml:space="preserve"> si uplatní jej náhradu u </w:t>
      </w:r>
      <w:r w:rsidR="005E3056" w:rsidRPr="002A5599">
        <w:t>Zhotoviteľ</w:t>
      </w:r>
      <w:r w:rsidRPr="002A5599">
        <w:t xml:space="preserve">a a </w:t>
      </w:r>
      <w:r w:rsidR="005E3056" w:rsidRPr="002A5599">
        <w:t>Zhotoviteľ</w:t>
      </w:r>
      <w:r w:rsidRPr="002A5599">
        <w:t xml:space="preserve"> sa zaväzuje túto pokutu </w:t>
      </w:r>
      <w:r w:rsidR="005E3056" w:rsidRPr="002A5599">
        <w:t>Objednávateľ</w:t>
      </w:r>
      <w:r w:rsidRPr="002A5599">
        <w:t xml:space="preserve">ovi </w:t>
      </w:r>
      <w:r w:rsidR="0056452F" w:rsidRPr="002A5599">
        <w:t xml:space="preserve">v plnej výške </w:t>
      </w:r>
      <w:r w:rsidRPr="002A5599">
        <w:t>nahradiť.</w:t>
      </w:r>
    </w:p>
    <w:p w14:paraId="06675A65" w14:textId="44FBD731" w:rsidR="00527047" w:rsidRPr="000925A2" w:rsidRDefault="001A4C04" w:rsidP="00C36507">
      <w:pPr>
        <w:pStyle w:val="Podtitul"/>
      </w:pPr>
      <w:r w:rsidRPr="00E4457D">
        <w:t>Pokiaľ</w:t>
      </w:r>
      <w:r w:rsidR="00527047" w:rsidRPr="006D3D79">
        <w:t xml:space="preserve"> Zhotoviteľ ako uchádzač v rámci verejného obstarávania, ktorého výsledkom je táto Zmluva, využil na preukázanie technickej alebo odbornej spôsobilosti kapacity inej osoby alebo vlastného zamestnanca, </w:t>
      </w:r>
      <w:r w:rsidR="00527047" w:rsidRPr="000925A2">
        <w:t>Objednávateľ je povinný skutočne využívať tieto kapacity inej osoby alebo vlastného zamestnanca pri realizácii predmetu Zmluvy a to počas celej doby trvania tejto Zmluvy.</w:t>
      </w:r>
    </w:p>
    <w:p w14:paraId="318818B6" w14:textId="4D79A030" w:rsidR="00D63190" w:rsidRDefault="009203C4" w:rsidP="00C36507">
      <w:pPr>
        <w:pStyle w:val="Podtitul"/>
      </w:pPr>
      <w:r w:rsidRPr="002A5599">
        <w:t xml:space="preserve">Zhotoviteľ nesmie vyhotovenie </w:t>
      </w:r>
      <w:r w:rsidR="00284F07" w:rsidRPr="002A5599">
        <w:t>Diela</w:t>
      </w:r>
      <w:r w:rsidRPr="002A5599">
        <w:t xml:space="preserve"> ako celok odovzdať na zhotovenie inému subjektu. Časť </w:t>
      </w:r>
      <w:r w:rsidR="00284F07" w:rsidRPr="002A5599">
        <w:t>Diela</w:t>
      </w:r>
      <w:r w:rsidRPr="002A5599">
        <w:t xml:space="preserve"> môže odovzdať na zhotovenie svojmu subdodávateľovi uvedenému v zozname subdodávateľov, ktorý tvorí </w:t>
      </w:r>
      <w:r w:rsidR="00D63190" w:rsidRPr="001C34F3">
        <w:rPr>
          <w:u w:val="single"/>
        </w:rPr>
        <w:t>P</w:t>
      </w:r>
      <w:r w:rsidRPr="001C34F3">
        <w:rPr>
          <w:u w:val="single"/>
        </w:rPr>
        <w:t>ríl</w:t>
      </w:r>
      <w:r w:rsidR="00192FAD">
        <w:rPr>
          <w:u w:val="single"/>
        </w:rPr>
        <w:t>ohu č.</w:t>
      </w:r>
      <w:r w:rsidR="001647FD">
        <w:rPr>
          <w:u w:val="single"/>
        </w:rPr>
        <w:t xml:space="preserve"> </w:t>
      </w:r>
      <w:r w:rsidR="000805EC">
        <w:rPr>
          <w:u w:val="single"/>
        </w:rPr>
        <w:t>3</w:t>
      </w:r>
      <w:r w:rsidRPr="002A5599">
        <w:t xml:space="preserve"> </w:t>
      </w:r>
      <w:r w:rsidR="00D63190" w:rsidRPr="002A5599">
        <w:t xml:space="preserve">tejto </w:t>
      </w:r>
      <w:r w:rsidR="005E3056" w:rsidRPr="002A5599">
        <w:t>Zmluvy</w:t>
      </w:r>
      <w:r w:rsidRPr="002A5599">
        <w:t xml:space="preserve">. Súhlas </w:t>
      </w:r>
      <w:r w:rsidR="005E3056" w:rsidRPr="002A5599">
        <w:t>Objednávateľ</w:t>
      </w:r>
      <w:r w:rsidRPr="002A5599">
        <w:t xml:space="preserve">a s vykonaním </w:t>
      </w:r>
      <w:r w:rsidR="00284F07" w:rsidRPr="002A5599">
        <w:t>Diela</w:t>
      </w:r>
      <w:r w:rsidRPr="002A5599">
        <w:t xml:space="preserve"> prostredníctvom subdodávateľa nezbavuje </w:t>
      </w:r>
      <w:r w:rsidR="005E3056" w:rsidRPr="002A5599">
        <w:t>Zhotoviteľ</w:t>
      </w:r>
      <w:r w:rsidRPr="002A5599">
        <w:t xml:space="preserve">a povinnosti a zodpovednosti za všetky práce a činnosti subdodávateľa. </w:t>
      </w:r>
    </w:p>
    <w:p w14:paraId="1F082ABF" w14:textId="77777777" w:rsidR="00DB0BB0" w:rsidRDefault="00DB0BB0" w:rsidP="00DB0BB0"/>
    <w:p w14:paraId="175CAF17" w14:textId="77777777" w:rsidR="00DB0BB0" w:rsidRPr="00DB0BB0" w:rsidRDefault="00DB0BB0" w:rsidP="00DB0BB0"/>
    <w:p w14:paraId="4D28C23A" w14:textId="33A1729F" w:rsidR="00F33E36" w:rsidRPr="002A5599" w:rsidRDefault="009203C4" w:rsidP="00C36507">
      <w:pPr>
        <w:pStyle w:val="Podtitul"/>
      </w:pPr>
      <w:r w:rsidRPr="002A5599">
        <w:lastRenderedPageBreak/>
        <w:t xml:space="preserve">Ak sa na </w:t>
      </w:r>
      <w:r w:rsidR="005E3056" w:rsidRPr="002A5599">
        <w:t>Zhotoviteľ</w:t>
      </w:r>
      <w:r w:rsidRPr="002A5599">
        <w:t xml:space="preserve">a a jeho subdodávateľov vzťahuje povinnosť zapisovať sa do registra partnerov verejného sektora podľa zákona č. 315/2016 </w:t>
      </w:r>
      <w:proofErr w:type="spellStart"/>
      <w:r w:rsidRPr="002A5599">
        <w:t>Z.z</w:t>
      </w:r>
      <w:proofErr w:type="spellEnd"/>
      <w:r w:rsidRPr="002A5599">
        <w:t xml:space="preserve">. o registri partnerov verejného sektora a o zmene a doplnení niektorých zákonov </w:t>
      </w:r>
      <w:r w:rsidR="00CE2FDA" w:rsidRPr="002A5599">
        <w:t xml:space="preserve">v znení neskorších predpisov </w:t>
      </w:r>
      <w:r w:rsidRPr="002A5599">
        <w:t>(ďalej len „</w:t>
      </w:r>
      <w:r w:rsidR="00D63190" w:rsidRPr="001C34F3">
        <w:rPr>
          <w:b/>
        </w:rPr>
        <w:t>Z</w:t>
      </w:r>
      <w:r w:rsidRPr="001C34F3">
        <w:rPr>
          <w:b/>
        </w:rPr>
        <w:t>ákon o registri partnerov verejného sektora</w:t>
      </w:r>
      <w:r w:rsidRPr="002A5599">
        <w:t xml:space="preserve">“), potom </w:t>
      </w:r>
      <w:r w:rsidR="00CE2FDA" w:rsidRPr="002A5599">
        <w:t xml:space="preserve">sú </w:t>
      </w:r>
      <w:r w:rsidR="005E3056" w:rsidRPr="002A5599">
        <w:t>Zhotoviteľ</w:t>
      </w:r>
      <w:r w:rsidRPr="002A5599">
        <w:t xml:space="preserve"> aj jeho subdodávatelia povinn</w:t>
      </w:r>
      <w:r w:rsidR="00CE2FDA" w:rsidRPr="002A5599">
        <w:t>í</w:t>
      </w:r>
      <w:r w:rsidRPr="002A5599">
        <w:t xml:space="preserve"> dodržať túto povinnosť po celú dobu trvania </w:t>
      </w:r>
      <w:r w:rsidR="005E3056" w:rsidRPr="002A5599">
        <w:t>Zmluvy</w:t>
      </w:r>
      <w:r w:rsidRPr="002A5599">
        <w:t xml:space="preserve">, pričom </w:t>
      </w:r>
      <w:r w:rsidR="005E3056" w:rsidRPr="002A5599">
        <w:t>Zhotoviteľ</w:t>
      </w:r>
      <w:r w:rsidRPr="002A5599">
        <w:t xml:space="preserve"> sa zaväzuje zabezpečiť splnenie tejto povinnosti aj zo strany subdodávateľov. V prípade porušenia povinnosti podľa predchádzajúcej vety, má </w:t>
      </w:r>
      <w:r w:rsidR="005E3056" w:rsidRPr="002A5599">
        <w:t>Objednávateľ</w:t>
      </w:r>
      <w:r w:rsidRPr="002A5599">
        <w:t xml:space="preserve"> nárok na zmluvnú pokutu vo výške 100,- E</w:t>
      </w:r>
      <w:r w:rsidR="001575A1">
        <w:t>UR</w:t>
      </w:r>
      <w:r w:rsidRPr="002A5599">
        <w:t xml:space="preserve"> za každý deň porušenia, pričom porušenie uvedenej povinnosti, ktorá trvá dlhšie ako </w:t>
      </w:r>
      <w:r w:rsidR="001575A1">
        <w:t>1</w:t>
      </w:r>
      <w:r w:rsidRPr="002A5599">
        <w:t xml:space="preserve">0 dní sa považuje za podstatné porušenie tejto </w:t>
      </w:r>
      <w:r w:rsidR="005E3056" w:rsidRPr="002A5599">
        <w:t>Zmluvy</w:t>
      </w:r>
      <w:r w:rsidRPr="002A5599">
        <w:t>.</w:t>
      </w:r>
    </w:p>
    <w:p w14:paraId="48467B61" w14:textId="4E033BC3" w:rsidR="00192FAD" w:rsidRPr="00192FAD" w:rsidRDefault="009203C4" w:rsidP="00C36507">
      <w:pPr>
        <w:pStyle w:val="Podtitul"/>
      </w:pPr>
      <w:r w:rsidRPr="002A5599">
        <w:t xml:space="preserve">Počas trvania </w:t>
      </w:r>
      <w:r w:rsidR="005E3056" w:rsidRPr="002A5599">
        <w:t>Zmluvy</w:t>
      </w:r>
      <w:r w:rsidRPr="002A5599">
        <w:t xml:space="preserve"> je </w:t>
      </w:r>
      <w:r w:rsidR="005E3056" w:rsidRPr="002A5599">
        <w:t>Zhotoviteľ</w:t>
      </w:r>
      <w:r w:rsidRPr="002A5599">
        <w:t xml:space="preserve"> oprávnený zmeniť subdodávateľa uvedeného v </w:t>
      </w:r>
      <w:r w:rsidR="007C6A44" w:rsidRPr="001C34F3">
        <w:rPr>
          <w:u w:val="single"/>
        </w:rPr>
        <w:t>P</w:t>
      </w:r>
      <w:r w:rsidRPr="001C34F3">
        <w:rPr>
          <w:u w:val="single"/>
        </w:rPr>
        <w:t xml:space="preserve">rílohe č. </w:t>
      </w:r>
      <w:r w:rsidR="000805EC">
        <w:rPr>
          <w:u w:val="single"/>
        </w:rPr>
        <w:t>3</w:t>
      </w:r>
      <w:r w:rsidRPr="002A5599">
        <w:t xml:space="preserve"> </w:t>
      </w:r>
      <w:r w:rsidR="00192FAD">
        <w:t xml:space="preserve">tejto </w:t>
      </w:r>
      <w:r w:rsidR="005E3056" w:rsidRPr="002A5599">
        <w:t>Zmluvy</w:t>
      </w:r>
      <w:r w:rsidRPr="002A5599">
        <w:t xml:space="preserve"> výlučne na základe dodatku k tejto </w:t>
      </w:r>
      <w:r w:rsidR="005E3056" w:rsidRPr="002A5599">
        <w:t>Zmluv</w:t>
      </w:r>
      <w:r w:rsidR="007C6A44" w:rsidRPr="002A5599">
        <w:t>e</w:t>
      </w:r>
      <w:r w:rsidRPr="002A5599">
        <w:t xml:space="preserve">. Nový subdodávateľ musí spĺňať povinnosť zápisu v registri partnerov verejného sektora, v prípade, ak mu takáto povinnosť zo </w:t>
      </w:r>
      <w:r w:rsidR="007C6A44" w:rsidRPr="002A5599">
        <w:t>Z</w:t>
      </w:r>
      <w:r w:rsidRPr="002A5599">
        <w:t xml:space="preserve">ákona o registri partnerov verejného sektora vyplýva. Objednávateľ má právo odmietnuť podpísať dodatok a požiadať </w:t>
      </w:r>
      <w:r w:rsidR="005E3056" w:rsidRPr="002A5599">
        <w:t>Zhotoviteľ</w:t>
      </w:r>
      <w:r w:rsidRPr="002A5599">
        <w:t>a o určenie iného subdodávateľa, ak má na to závažné dô</w:t>
      </w:r>
      <w:r w:rsidR="007C6A44" w:rsidRPr="002A5599">
        <w:t>v</w:t>
      </w:r>
      <w:r w:rsidRPr="002A5599">
        <w:t>o</w:t>
      </w:r>
      <w:r w:rsidR="007C6A44" w:rsidRPr="002A5599">
        <w:t>d</w:t>
      </w:r>
      <w:r w:rsidRPr="002A5599">
        <w:t xml:space="preserve">y (napr. ak nový subdodávateľ nie je zapísaný v registri partnerov verejného sektora, nekvalitne realizované práce konkrétnym subdodávateľom na predchádzajúcich stavbách, nesplnenie podmienok pre výmenu subdodávateľa a pod.). </w:t>
      </w:r>
    </w:p>
    <w:p w14:paraId="0F5D08F3" w14:textId="5EC0F290" w:rsidR="00F33E36" w:rsidRPr="002A5599" w:rsidRDefault="009203C4" w:rsidP="00C36507">
      <w:pPr>
        <w:pStyle w:val="Podtitul"/>
      </w:pPr>
      <w:r w:rsidRPr="002A5599">
        <w:t xml:space="preserve">Zhotoviteľ vyhlasuje, že </w:t>
      </w:r>
      <w:r w:rsidR="007C6A44" w:rsidRPr="001C34F3">
        <w:rPr>
          <w:u w:val="single"/>
        </w:rPr>
        <w:t>P</w:t>
      </w:r>
      <w:r w:rsidRPr="001C34F3">
        <w:rPr>
          <w:u w:val="single"/>
        </w:rPr>
        <w:t xml:space="preserve">ríloha č. </w:t>
      </w:r>
      <w:r w:rsidR="000805EC">
        <w:rPr>
          <w:u w:val="single"/>
        </w:rPr>
        <w:t>3</w:t>
      </w:r>
      <w:r w:rsidRPr="002A5599">
        <w:t xml:space="preserve"> </w:t>
      </w:r>
      <w:r w:rsidR="005E3056" w:rsidRPr="002A5599">
        <w:t>Zmluvy</w:t>
      </w:r>
      <w:r w:rsidRPr="002A5599">
        <w:t xml:space="preserve"> obsahuje aktuálne a úplné údaje podľa ustanovenia § 41 ods. 3, 4, 6 </w:t>
      </w:r>
      <w:r w:rsidR="007C6A44" w:rsidRPr="002A5599">
        <w:t>Z</w:t>
      </w:r>
      <w:r w:rsidRPr="002A5599">
        <w:t xml:space="preserve">ákona o verejnom obstarávaní. Zmenu údajov uvedených v </w:t>
      </w:r>
      <w:r w:rsidR="007C6A44" w:rsidRPr="001C34F3">
        <w:rPr>
          <w:u w:val="single"/>
        </w:rPr>
        <w:t>P</w:t>
      </w:r>
      <w:r w:rsidRPr="001C34F3">
        <w:rPr>
          <w:u w:val="single"/>
        </w:rPr>
        <w:t xml:space="preserve">rílohe č. </w:t>
      </w:r>
      <w:r w:rsidR="000805EC">
        <w:rPr>
          <w:u w:val="single"/>
        </w:rPr>
        <w:t>3</w:t>
      </w:r>
      <w:r w:rsidRPr="002A5599">
        <w:t xml:space="preserve"> je </w:t>
      </w:r>
      <w:r w:rsidR="005E3056" w:rsidRPr="002A5599">
        <w:t>Zhotoviteľ</w:t>
      </w:r>
      <w:r w:rsidRPr="002A5599">
        <w:t xml:space="preserve"> povinný bezodkladne písomne oznámiť </w:t>
      </w:r>
      <w:r w:rsidR="005E3056" w:rsidRPr="002A5599">
        <w:t>Objednávateľ</w:t>
      </w:r>
      <w:r w:rsidRPr="002A5599">
        <w:t xml:space="preserve">ovi, pričom </w:t>
      </w:r>
      <w:r w:rsidR="00252F32" w:rsidRPr="002A5599">
        <w:t>Z</w:t>
      </w:r>
      <w:r w:rsidRPr="002A5599">
        <w:t xml:space="preserve">mluvné strany sa dohodli, že na zmenu uvedených údajov nie je potrebné uzatvoriť dodatok k tejto </w:t>
      </w:r>
      <w:r w:rsidR="005E3056" w:rsidRPr="002A5599">
        <w:t>Zmluve</w:t>
      </w:r>
      <w:r w:rsidRPr="002A5599">
        <w:t>.</w:t>
      </w:r>
    </w:p>
    <w:p w14:paraId="26409ED0" w14:textId="2DD3B1DF" w:rsidR="00EC2762" w:rsidRDefault="00EC2762" w:rsidP="00C36507">
      <w:pPr>
        <w:pStyle w:val="Podtitul"/>
      </w:pPr>
      <w:r w:rsidRPr="00EC2762">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2D5B9526" w14:textId="243FB77C" w:rsidR="00EC2762" w:rsidRDefault="00EC2762" w:rsidP="00C36507">
      <w:pPr>
        <w:pStyle w:val="Podtitul"/>
      </w:pPr>
      <w:r w:rsidRPr="00EC2762">
        <w:t>Plnenie predmetu Zmluvy, ktorého vykonávaním poveril Zhotoviteľ na základe zmluvného vzťahu subdodávateľa, nesmie byť zverená subdodávateľom tretej osobe.</w:t>
      </w:r>
    </w:p>
    <w:p w14:paraId="3B6EC40C" w14:textId="3C2ED63C" w:rsidR="00EC2762" w:rsidRPr="00204B86" w:rsidRDefault="00EC2762" w:rsidP="00C36507">
      <w:pPr>
        <w:pStyle w:val="Podtitul"/>
      </w:pPr>
      <w:r w:rsidRPr="00EC2762">
        <w:t>Každé poverenie tretej strany vykonaním časti predmetu Zmluvy a každá zmena subdodávateľa bez predchádzajúceho písomného dodatku k tejto Zmluve sa považuje za podstatné porušenie Zmluvy a Objednávateľ je oprávnený od Zmluvy odstúpiť. Zhotoviteľ je oprávnený zmeniť subdodávateľov len postupom v súlade so Zmluvou, t. j. písomným dodatkom k tejto Zmluve.</w:t>
      </w:r>
    </w:p>
    <w:p w14:paraId="4C552CDC" w14:textId="3B12BAF3" w:rsidR="001C3356" w:rsidRPr="00C947C7" w:rsidRDefault="00C340FD" w:rsidP="00C36507">
      <w:pPr>
        <w:pStyle w:val="Podtitul"/>
      </w:pPr>
      <w:r>
        <w:t>V</w:t>
      </w:r>
      <w:r w:rsidRPr="00C340FD">
        <w:t xml:space="preserve">šetci </w:t>
      </w:r>
      <w:r>
        <w:t>zamestnanci</w:t>
      </w:r>
      <w:r w:rsidRPr="00C340FD">
        <w:t xml:space="preserve"> </w:t>
      </w:r>
      <w:r>
        <w:t>Z</w:t>
      </w:r>
      <w:r w:rsidRPr="00C340FD">
        <w:t xml:space="preserve">hotoviteľa </w:t>
      </w:r>
      <w:r>
        <w:t>a subdodávateľo</w:t>
      </w:r>
      <w:r w:rsidRPr="00C340FD">
        <w:t>v musia byť pred začatím prác na stavbe náležite vyškolení o BOZP (o čom sa vyhotoví záznam) a musia používať predpísané ochranné prostriedky, pomôcky a odev podľa druhu vykonávanej práce.</w:t>
      </w:r>
      <w:r>
        <w:t xml:space="preserve"> </w:t>
      </w:r>
      <w:r w:rsidR="008C4052" w:rsidRPr="002A5599">
        <w:t>Objednávateľ nezodpovedá za prípad pracovného úrazu zamestnancov Zhotoviteľa, prípadne jeho subdodávateľov.</w:t>
      </w:r>
      <w:r w:rsidR="00B05169" w:rsidDel="00B05169">
        <w:t xml:space="preserve"> </w:t>
      </w:r>
    </w:p>
    <w:p w14:paraId="66FA85D3" w14:textId="77777777" w:rsidR="00C340FD" w:rsidRPr="001C3356" w:rsidRDefault="00C340FD" w:rsidP="009A44AF"/>
    <w:p w14:paraId="44720407" w14:textId="77777777" w:rsidR="00F33E36" w:rsidRPr="002A5599" w:rsidRDefault="009203C4">
      <w:pPr>
        <w:pStyle w:val="Zhlavie30"/>
        <w:keepNext/>
        <w:keepLines/>
        <w:spacing w:after="0"/>
      </w:pPr>
      <w:bookmarkStart w:id="6" w:name="bookmark17"/>
      <w:r w:rsidRPr="002A5599">
        <w:t>Článok VI</w:t>
      </w:r>
      <w:r w:rsidR="009A0734" w:rsidRPr="002A5599">
        <w:t>II</w:t>
      </w:r>
      <w:r w:rsidRPr="002A5599">
        <w:t>.</w:t>
      </w:r>
      <w:bookmarkEnd w:id="6"/>
    </w:p>
    <w:p w14:paraId="65116253" w14:textId="77777777" w:rsidR="00F33E36" w:rsidRPr="002A5599" w:rsidRDefault="009203C4">
      <w:pPr>
        <w:pStyle w:val="Zhlavie30"/>
        <w:keepNext/>
        <w:keepLines/>
      </w:pPr>
      <w:r w:rsidRPr="002A5599">
        <w:t xml:space="preserve">Odovzdanie </w:t>
      </w:r>
      <w:r w:rsidR="00284F07" w:rsidRPr="002A5599">
        <w:t>Diela</w:t>
      </w:r>
    </w:p>
    <w:p w14:paraId="66F5E590" w14:textId="77777777" w:rsidR="00F33E36" w:rsidRPr="002A5599" w:rsidRDefault="009203C4" w:rsidP="00C36507">
      <w:pPr>
        <w:pStyle w:val="Podtitul"/>
        <w:numPr>
          <w:ilvl w:val="0"/>
          <w:numId w:val="60"/>
        </w:numPr>
      </w:pPr>
      <w:r w:rsidRPr="002A5599">
        <w:t xml:space="preserve">Objednávateľ prevezme </w:t>
      </w:r>
      <w:r w:rsidR="00284F07" w:rsidRPr="002A5599">
        <w:t>Dielo</w:t>
      </w:r>
      <w:r w:rsidRPr="002A5599">
        <w:t xml:space="preserve"> len v prípade, že bude vykonané podľa tejto </w:t>
      </w:r>
      <w:r w:rsidR="005E3056" w:rsidRPr="002A5599">
        <w:t>Zmluvy</w:t>
      </w:r>
      <w:r w:rsidRPr="002A5599">
        <w:t xml:space="preserve">, požiadaviek </w:t>
      </w:r>
      <w:r w:rsidR="005E3056" w:rsidRPr="002A5599">
        <w:t>Objednávateľ</w:t>
      </w:r>
      <w:r w:rsidRPr="002A5599">
        <w:t xml:space="preserve">a, </w:t>
      </w:r>
      <w:r w:rsidR="003E77B9" w:rsidRPr="002A5599">
        <w:t xml:space="preserve">všeobecne </w:t>
      </w:r>
      <w:r w:rsidRPr="002A5599">
        <w:t xml:space="preserve">záväzných </w:t>
      </w:r>
      <w:r w:rsidR="003E77B9" w:rsidRPr="002A5599">
        <w:t>právnych</w:t>
      </w:r>
      <w:r w:rsidRPr="002A5599">
        <w:t xml:space="preserve"> predpisov</w:t>
      </w:r>
      <w:r w:rsidR="003E77B9" w:rsidRPr="002A5599">
        <w:t xml:space="preserve"> a noriem</w:t>
      </w:r>
      <w:r w:rsidRPr="002A5599">
        <w:t>, bez vád a nedorobkov.</w:t>
      </w:r>
      <w:r w:rsidR="007A797E" w:rsidRPr="002A5599">
        <w:t xml:space="preserve"> Pre vylúčenie pochybností Objednávateľ nie je povinný prevziať Dielo s akýmikoľvek vadami a nedorobkami, vrátane drobných vád a nedorobkov.</w:t>
      </w:r>
    </w:p>
    <w:p w14:paraId="0274B63C" w14:textId="77777777" w:rsidR="00F33E36" w:rsidRPr="002A5599" w:rsidRDefault="009203C4" w:rsidP="00C36507">
      <w:pPr>
        <w:pStyle w:val="Podtitul"/>
      </w:pPr>
      <w:r w:rsidRPr="002A5599">
        <w:t xml:space="preserve">Zhotoviteľ sa zaväzuje písomne vyzvať </w:t>
      </w:r>
      <w:r w:rsidR="005E3056" w:rsidRPr="002A5599">
        <w:t>Objednávateľ</w:t>
      </w:r>
      <w:r w:rsidRPr="002A5599">
        <w:t xml:space="preserve">a na prevzatie </w:t>
      </w:r>
      <w:r w:rsidR="00284F07" w:rsidRPr="002A5599">
        <w:t>Diela</w:t>
      </w:r>
      <w:r w:rsidRPr="002A5599">
        <w:t xml:space="preserve"> aspoň 3 pracovné dni pred</w:t>
      </w:r>
      <w:r w:rsidR="00DF028C" w:rsidRPr="002A5599">
        <w:t xml:space="preserve"> navrhovaným termínom odovzdania a prevzatia Diela (ďalej len „</w:t>
      </w:r>
      <w:r w:rsidR="00DF028C" w:rsidRPr="002A5599">
        <w:rPr>
          <w:b/>
        </w:rPr>
        <w:t>Odovzdanie a prevzatie</w:t>
      </w:r>
      <w:r w:rsidR="00DF028C" w:rsidRPr="002A5599">
        <w:t>“)</w:t>
      </w:r>
      <w:r w:rsidRPr="002A5599">
        <w:t xml:space="preserve">. </w:t>
      </w:r>
      <w:r w:rsidR="00DF028C" w:rsidRPr="002A5599">
        <w:t xml:space="preserve">Pokiaľ Objednávateľovi navrhovaný termín nevyhovuje, Objednávateľ je oprávnený navrhnúť iný termín </w:t>
      </w:r>
      <w:r w:rsidR="006F6574" w:rsidRPr="002A5599">
        <w:t>Odovzdania a prevzatia</w:t>
      </w:r>
      <w:r w:rsidR="00DF028C" w:rsidRPr="002A5599">
        <w:t xml:space="preserve">, najneskôr však </w:t>
      </w:r>
      <w:r w:rsidR="006F6574" w:rsidRPr="002A5599">
        <w:t>5 pracovných</w:t>
      </w:r>
      <w:r w:rsidR="00DF028C" w:rsidRPr="002A5599">
        <w:t xml:space="preserve"> dn</w:t>
      </w:r>
      <w:r w:rsidR="006F6574" w:rsidRPr="002A5599">
        <w:t>í</w:t>
      </w:r>
      <w:r w:rsidR="00DF028C" w:rsidRPr="002A5599">
        <w:t xml:space="preserve"> odo dňa pôvodne navrhnutého termínu. </w:t>
      </w:r>
    </w:p>
    <w:p w14:paraId="738EECBF" w14:textId="246FC9DE" w:rsidR="00AA075C" w:rsidRDefault="00AA075C" w:rsidP="00C36507">
      <w:pPr>
        <w:pStyle w:val="Podtitul"/>
      </w:pPr>
      <w:r>
        <w:t>Zmluvné strany sa dohodli, že podmienkou Odovzdania a prevzatia Diela je najmä:</w:t>
      </w:r>
    </w:p>
    <w:p w14:paraId="6BDF30F5" w14:textId="59E795EF" w:rsidR="00AA075C" w:rsidRDefault="00AA075C" w:rsidP="00A30B82">
      <w:pPr>
        <w:pStyle w:val="Nadpis2"/>
        <w:numPr>
          <w:ilvl w:val="1"/>
          <w:numId w:val="67"/>
        </w:numPr>
      </w:pPr>
      <w:r>
        <w:t xml:space="preserve">dokončenie všetkých prác, konštrukcií, konštrukčných častí a zariadení bez </w:t>
      </w:r>
      <w:proofErr w:type="spellStart"/>
      <w:r>
        <w:t>vád</w:t>
      </w:r>
      <w:proofErr w:type="spellEnd"/>
      <w:r>
        <w:t xml:space="preserve"> a nedorobkov;</w:t>
      </w:r>
    </w:p>
    <w:p w14:paraId="59B5C6B1" w14:textId="77777777" w:rsidR="00DB0BB0" w:rsidRPr="00DB0BB0" w:rsidRDefault="00DB0BB0" w:rsidP="00DB0BB0"/>
    <w:p w14:paraId="6C661ED0" w14:textId="2BD76161" w:rsidR="00AA075C" w:rsidRDefault="00AA075C" w:rsidP="00A30B82">
      <w:pPr>
        <w:pStyle w:val="Nadpis2"/>
        <w:numPr>
          <w:ilvl w:val="1"/>
          <w:numId w:val="67"/>
        </w:numPr>
      </w:pPr>
      <w:r>
        <w:lastRenderedPageBreak/>
        <w:t>doloženie certifikátov, atestov, prehlásení o zhode pre stavebné materiály a výrobkov, revíznych správ, povolení a potvrdení (napr. o uskladnení odpadov, príp. o ich recyklácii a pod.);</w:t>
      </w:r>
    </w:p>
    <w:p w14:paraId="24B8FC7D" w14:textId="518ECC25" w:rsidR="00AA075C" w:rsidRDefault="00AA075C" w:rsidP="00A30B82">
      <w:pPr>
        <w:pStyle w:val="Nadpis2"/>
        <w:numPr>
          <w:ilvl w:val="1"/>
          <w:numId w:val="67"/>
        </w:numPr>
      </w:pPr>
      <w:r>
        <w:t>odskúšanie, overenie funkčnosti prvkov stavebnej časti;</w:t>
      </w:r>
    </w:p>
    <w:p w14:paraId="55AF5B74" w14:textId="388AA3DB" w:rsidR="00AA075C" w:rsidRPr="001C3356" w:rsidRDefault="00AA075C" w:rsidP="00A30B82">
      <w:pPr>
        <w:pStyle w:val="Nadpis2"/>
      </w:pPr>
      <w:r>
        <w:t xml:space="preserve">vykonanie </w:t>
      </w:r>
      <w:r w:rsidRPr="001663CC">
        <w:t>skúšok</w:t>
      </w:r>
      <w:r w:rsidR="0014276A" w:rsidRPr="001663CC">
        <w:t xml:space="preserve"> podľa</w:t>
      </w:r>
      <w:r w:rsidR="0014276A">
        <w:t xml:space="preserve"> Článku VI bod 8</w:t>
      </w:r>
      <w:r>
        <w:t>.</w:t>
      </w:r>
    </w:p>
    <w:p w14:paraId="527FC502" w14:textId="77777777" w:rsidR="00F33E36" w:rsidRPr="002A5599" w:rsidRDefault="009203C4" w:rsidP="00C36507">
      <w:pPr>
        <w:pStyle w:val="Podtitul"/>
      </w:pPr>
      <w:r w:rsidRPr="002A5599">
        <w:t xml:space="preserve">Objednávateľ prevezme </w:t>
      </w:r>
      <w:r w:rsidR="00284F07" w:rsidRPr="002A5599">
        <w:t>Dielo</w:t>
      </w:r>
      <w:r w:rsidRPr="002A5599">
        <w:t xml:space="preserve"> dokončené v súlade s touto </w:t>
      </w:r>
      <w:r w:rsidR="005E3056" w:rsidRPr="002A5599">
        <w:t>Zmluvou</w:t>
      </w:r>
      <w:r w:rsidRPr="002A5599">
        <w:t xml:space="preserve"> od </w:t>
      </w:r>
      <w:r w:rsidR="005E3056" w:rsidRPr="002A5599">
        <w:t>Zhotoviteľ</w:t>
      </w:r>
      <w:r w:rsidRPr="002A5599">
        <w:t xml:space="preserve">a písomným protokolom o odovzdaní a prevzatí </w:t>
      </w:r>
      <w:r w:rsidR="00284F07" w:rsidRPr="002A5599">
        <w:t>Diela</w:t>
      </w:r>
      <w:r w:rsidR="00326642" w:rsidRPr="002A5599">
        <w:t xml:space="preserve"> (ďalej len „</w:t>
      </w:r>
      <w:r w:rsidR="00416337" w:rsidRPr="002A5599">
        <w:rPr>
          <w:b/>
        </w:rPr>
        <w:t>Protokol</w:t>
      </w:r>
      <w:r w:rsidR="00326642" w:rsidRPr="001C34F3">
        <w:rPr>
          <w:b/>
        </w:rPr>
        <w:t xml:space="preserve"> o odovzdaní a prevzatí Diela</w:t>
      </w:r>
      <w:r w:rsidR="00326642" w:rsidRPr="002A5599">
        <w:t>“)</w:t>
      </w:r>
      <w:r w:rsidRPr="002A5599">
        <w:t xml:space="preserve">. Protokol </w:t>
      </w:r>
      <w:r w:rsidR="00326642" w:rsidRPr="002A5599">
        <w:t xml:space="preserve">o odovzdaní a prevzatí Diela </w:t>
      </w:r>
      <w:r w:rsidRPr="002A5599">
        <w:t>bude obsahovať najmä:</w:t>
      </w:r>
    </w:p>
    <w:p w14:paraId="0AB5B3D3" w14:textId="77777777" w:rsidR="00F33E36" w:rsidRPr="002A5599" w:rsidRDefault="009203C4" w:rsidP="00A30B82">
      <w:pPr>
        <w:pStyle w:val="Nadpis2"/>
        <w:numPr>
          <w:ilvl w:val="1"/>
          <w:numId w:val="37"/>
        </w:numPr>
      </w:pPr>
      <w:r w:rsidRPr="002A5599">
        <w:t xml:space="preserve">zhodnotenie kvantity a kvality vykonaného </w:t>
      </w:r>
      <w:r w:rsidR="00284F07" w:rsidRPr="002A5599">
        <w:t>Diela</w:t>
      </w:r>
      <w:r w:rsidR="00326642" w:rsidRPr="002A5599">
        <w:t>;</w:t>
      </w:r>
    </w:p>
    <w:p w14:paraId="2AE8847D" w14:textId="77777777" w:rsidR="00F33E36" w:rsidRDefault="00326642" w:rsidP="00A30B82">
      <w:pPr>
        <w:pStyle w:val="Nadpis2"/>
      </w:pPr>
      <w:r w:rsidRPr="002A5599">
        <w:t xml:space="preserve">vyhlásenie </w:t>
      </w:r>
      <w:r w:rsidR="005E3056" w:rsidRPr="002A5599">
        <w:t>Objednávateľ</w:t>
      </w:r>
      <w:r w:rsidR="009203C4" w:rsidRPr="002A5599">
        <w:t xml:space="preserve">a, že </w:t>
      </w:r>
      <w:r w:rsidR="00284F07" w:rsidRPr="002A5599">
        <w:t>Dielo</w:t>
      </w:r>
      <w:r w:rsidR="009203C4" w:rsidRPr="002A5599">
        <w:t xml:space="preserve"> preberá, ak nie, </w:t>
      </w:r>
      <w:r w:rsidR="005E3056" w:rsidRPr="002A5599">
        <w:t>Objednávateľ</w:t>
      </w:r>
      <w:r w:rsidR="009203C4" w:rsidRPr="002A5599">
        <w:t xml:space="preserve"> musí uviesť dôvody prečo </w:t>
      </w:r>
      <w:r w:rsidR="00284F07" w:rsidRPr="002A5599">
        <w:t>Dielo</w:t>
      </w:r>
      <w:r w:rsidR="009203C4" w:rsidRPr="002A5599">
        <w:t xml:space="preserve"> neprevzal,</w:t>
      </w:r>
      <w:r w:rsidR="006676E7" w:rsidRPr="002A5599">
        <w:t xml:space="preserve"> pričom opodstatnené dôvody k neprevzatiu </w:t>
      </w:r>
      <w:r w:rsidR="00284F07" w:rsidRPr="002A5599">
        <w:t>Diela</w:t>
      </w:r>
      <w:r w:rsidR="006676E7" w:rsidRPr="002A5599">
        <w:t xml:space="preserve"> sú aj drobné vady a</w:t>
      </w:r>
      <w:r w:rsidRPr="002A5599">
        <w:t> </w:t>
      </w:r>
      <w:r w:rsidR="006676E7" w:rsidRPr="002A5599">
        <w:t>nedorobky</w:t>
      </w:r>
      <w:r w:rsidRPr="002A5599">
        <w:t>;</w:t>
      </w:r>
    </w:p>
    <w:p w14:paraId="44938B0E" w14:textId="1977004E" w:rsidR="000C7E08" w:rsidRPr="000C7E08" w:rsidRDefault="000C7E08" w:rsidP="00A30B82">
      <w:pPr>
        <w:pStyle w:val="Nadpis2"/>
      </w:pPr>
      <w:proofErr w:type="spellStart"/>
      <w:r w:rsidRPr="000B7D59">
        <w:t>východzie</w:t>
      </w:r>
      <w:proofErr w:type="spellEnd"/>
      <w:r w:rsidRPr="000B7D59">
        <w:t xml:space="preserve"> revízne</w:t>
      </w:r>
      <w:r>
        <w:t xml:space="preserve"> správy </w:t>
      </w:r>
      <w:r w:rsidRPr="000B7D59">
        <w:t>a</w:t>
      </w:r>
      <w:r w:rsidR="00AA075C">
        <w:t> prevádzkové a komplexné</w:t>
      </w:r>
      <w:r w:rsidR="00AA075C" w:rsidRPr="000B7D59">
        <w:t xml:space="preserve"> </w:t>
      </w:r>
      <w:r w:rsidRPr="000B7D59">
        <w:t>skúšky z</w:t>
      </w:r>
      <w:r>
        <w:t> </w:t>
      </w:r>
      <w:r w:rsidRPr="000B7D59">
        <w:t>vybudovaných</w:t>
      </w:r>
      <w:r>
        <w:t xml:space="preserve"> </w:t>
      </w:r>
      <w:r w:rsidR="002C7D77">
        <w:t>inštaláci</w:t>
      </w:r>
      <w:r w:rsidR="00AA075C">
        <w:t>í a inžinierskych sietí</w:t>
      </w:r>
      <w:r w:rsidR="002C7D77">
        <w:t>,</w:t>
      </w:r>
      <w:r>
        <w:t xml:space="preserve"> manuál</w:t>
      </w:r>
      <w:r w:rsidR="002C7D77">
        <w:t>y</w:t>
      </w:r>
      <w:r>
        <w:t xml:space="preserve"> na obsluhu jednotlivých zariadení;</w:t>
      </w:r>
    </w:p>
    <w:p w14:paraId="352F6BE1" w14:textId="77777777" w:rsidR="00F33E36" w:rsidRDefault="009203C4" w:rsidP="00A30B82">
      <w:pPr>
        <w:pStyle w:val="Nadpis2"/>
      </w:pPr>
      <w:r w:rsidRPr="002A5599">
        <w:t xml:space="preserve">prípadné iné dohody </w:t>
      </w:r>
      <w:r w:rsidR="005E3056" w:rsidRPr="002A5599">
        <w:t>Objednávateľ</w:t>
      </w:r>
      <w:r w:rsidRPr="002A5599">
        <w:t xml:space="preserve">a a </w:t>
      </w:r>
      <w:r w:rsidR="005E3056" w:rsidRPr="002A5599">
        <w:t>Zhotoviteľ</w:t>
      </w:r>
      <w:r w:rsidRPr="002A5599">
        <w:t>a.</w:t>
      </w:r>
    </w:p>
    <w:p w14:paraId="774A609D" w14:textId="77777777" w:rsidR="00F33E36" w:rsidRPr="002A5599" w:rsidRDefault="009203C4" w:rsidP="00C36507">
      <w:pPr>
        <w:pStyle w:val="Podtitul"/>
      </w:pPr>
      <w:r w:rsidRPr="002A5599">
        <w:t xml:space="preserve">Za deň odovzdania </w:t>
      </w:r>
      <w:r w:rsidR="00284F07" w:rsidRPr="002A5599">
        <w:t>Diela</w:t>
      </w:r>
      <w:r w:rsidRPr="002A5599">
        <w:t xml:space="preserve"> </w:t>
      </w:r>
      <w:r w:rsidR="005E3056" w:rsidRPr="002A5599">
        <w:t>Objednávateľ</w:t>
      </w:r>
      <w:r w:rsidRPr="002A5599">
        <w:t xml:space="preserve">ovi sa rozumie deň podpisu </w:t>
      </w:r>
      <w:r w:rsidR="00326642" w:rsidRPr="002A5599">
        <w:t>P</w:t>
      </w:r>
      <w:r w:rsidRPr="002A5599">
        <w:t xml:space="preserve">rotokolu o odovzdaní a prevzatí </w:t>
      </w:r>
      <w:r w:rsidR="00284F07" w:rsidRPr="002A5599">
        <w:t>Diela</w:t>
      </w:r>
      <w:r w:rsidR="00326642" w:rsidRPr="002A5599">
        <w:t xml:space="preserve"> poverenými zástupcami Zmluvných strán, pričom oprávneným zástupcom Objednávateľa na prevzatie Diela je starosta MČ alebo ním písomne splnomocnená osoba na prevzatie Diela podľa tejto Zmluvy.</w:t>
      </w:r>
    </w:p>
    <w:p w14:paraId="7B696AFB" w14:textId="77777777" w:rsidR="006F6574" w:rsidRDefault="006F6574" w:rsidP="00C36507">
      <w:pPr>
        <w:pStyle w:val="Podtitul"/>
      </w:pPr>
      <w:r w:rsidRPr="002A5599">
        <w:t xml:space="preserve">Ak Objednávateľ odmietne prevziať Dielo je povinný túto skutočnosť uviesť do </w:t>
      </w:r>
      <w:r w:rsidR="00AA1343" w:rsidRPr="002A5599">
        <w:t>Protokolu</w:t>
      </w:r>
      <w:r w:rsidRPr="002A5599">
        <w:t xml:space="preserve"> o odovzdaní a prevzatí Diela, v ktorom uvedie dôvody a vady, pre ktoré odmietol Dielo prevziať. Po odstránení týchto vád</w:t>
      </w:r>
      <w:r w:rsidR="00AA1343" w:rsidRPr="002A5599">
        <w:t>,</w:t>
      </w:r>
      <w:r w:rsidRPr="002A5599">
        <w:t xml:space="preserve"> resp. nedorobkov, pre ktoré Dielo nebolo prevzaté Objednávateľ</w:t>
      </w:r>
      <w:r w:rsidR="009F0AC3" w:rsidRPr="002A5599">
        <w:t>om, sa zopakuje O</w:t>
      </w:r>
      <w:r w:rsidRPr="002A5599">
        <w:t>dovzdanie a prevzatie Diela podľa ustanovení tohto článku tejto Zmluvy.</w:t>
      </w:r>
    </w:p>
    <w:p w14:paraId="5FEE95DB" w14:textId="7DAA2C8A" w:rsidR="00134520" w:rsidRPr="00134520" w:rsidRDefault="00134520" w:rsidP="00C36507">
      <w:pPr>
        <w:pStyle w:val="Podtitul"/>
      </w:pPr>
      <w:r>
        <w:t>Zhotoviteľ sa zaväzuje poskytnúť Objednávateľovi a ním určeným tretím osobám plnú súčinnosť pri vypracovávaní projektu skutočného vyhotovenia stavby, a to bezodkladne po doručení žiadosti Objednávateľa na poskytnutie súčinnosti</w:t>
      </w:r>
      <w:r w:rsidR="00075F62">
        <w:t>, ktorú je Objednávateľ oprávnený doručiť Zhotoviteľovi aj elektronicky prostredníctvom emailu</w:t>
      </w:r>
      <w:r>
        <w:t>.</w:t>
      </w:r>
    </w:p>
    <w:p w14:paraId="38A7F16C" w14:textId="77777777" w:rsidR="000C7E08" w:rsidRPr="00C633CA" w:rsidRDefault="000C7E08" w:rsidP="008C152A"/>
    <w:p w14:paraId="4E15333F" w14:textId="77777777" w:rsidR="00F33E36" w:rsidRPr="002A5599" w:rsidRDefault="009203C4">
      <w:pPr>
        <w:pStyle w:val="Zhlavie30"/>
        <w:keepNext/>
        <w:keepLines/>
        <w:spacing w:after="0" w:line="264" w:lineRule="auto"/>
      </w:pPr>
      <w:bookmarkStart w:id="7" w:name="bookmark20"/>
      <w:r w:rsidRPr="002A5599">
        <w:t>Článok I</w:t>
      </w:r>
      <w:r w:rsidR="009A0734" w:rsidRPr="002A5599">
        <w:t>X</w:t>
      </w:r>
      <w:r w:rsidRPr="002A5599">
        <w:t>.</w:t>
      </w:r>
      <w:bookmarkEnd w:id="7"/>
    </w:p>
    <w:p w14:paraId="1E5BDBB2" w14:textId="77777777" w:rsidR="00F33E36" w:rsidRPr="002A5599" w:rsidRDefault="009203C4">
      <w:pPr>
        <w:pStyle w:val="Zhlavie30"/>
        <w:keepNext/>
        <w:keepLines/>
        <w:spacing w:line="264" w:lineRule="auto"/>
      </w:pPr>
      <w:r w:rsidRPr="002A5599">
        <w:t xml:space="preserve">Záručná doba, zodpovednosť za vady </w:t>
      </w:r>
      <w:r w:rsidR="00284F07" w:rsidRPr="002A5599">
        <w:t>Diela</w:t>
      </w:r>
      <w:r w:rsidRPr="002A5599">
        <w:t xml:space="preserve"> a reklamácie</w:t>
      </w:r>
    </w:p>
    <w:p w14:paraId="4507ED0B" w14:textId="77777777" w:rsidR="00F33E36" w:rsidRPr="002A5599" w:rsidRDefault="009203C4" w:rsidP="00C36507">
      <w:pPr>
        <w:pStyle w:val="Podtitul"/>
        <w:numPr>
          <w:ilvl w:val="0"/>
          <w:numId w:val="27"/>
        </w:numPr>
      </w:pPr>
      <w:r w:rsidRPr="002A5599">
        <w:t xml:space="preserve">Zhotoviteľ zodpovedá za to, že </w:t>
      </w:r>
      <w:r w:rsidR="00284F07" w:rsidRPr="002A5599">
        <w:t>Dielo</w:t>
      </w:r>
      <w:r w:rsidRPr="002A5599">
        <w:t xml:space="preserve"> je zhotovené podľa podmienok dohodnutých v tejto </w:t>
      </w:r>
      <w:r w:rsidR="005E3056" w:rsidRPr="002A5599">
        <w:t>Zmluve</w:t>
      </w:r>
      <w:r w:rsidRPr="002A5599">
        <w:t xml:space="preserve">, podľa podkladov predložených </w:t>
      </w:r>
      <w:r w:rsidR="005E3056" w:rsidRPr="002A5599">
        <w:t>Objednávateľ</w:t>
      </w:r>
      <w:r w:rsidRPr="002A5599">
        <w:t xml:space="preserve">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5E3056" w:rsidRPr="002A5599">
        <w:t>Zmluve</w:t>
      </w:r>
      <w:r w:rsidRPr="002A5599">
        <w:t xml:space="preserve"> predpokladaným spôsobom.</w:t>
      </w:r>
    </w:p>
    <w:p w14:paraId="5C1D8D5F" w14:textId="77777777" w:rsidR="00F33E36" w:rsidRPr="002A5599" w:rsidRDefault="009203C4" w:rsidP="00C36507">
      <w:pPr>
        <w:pStyle w:val="Podtitul"/>
      </w:pPr>
      <w:r w:rsidRPr="002A5599">
        <w:t xml:space="preserve">Zhotoviteľ poskytuje v zmysle § 563 ods. 2 v spojení s § 429 Obchodného zákonníka </w:t>
      </w:r>
      <w:r w:rsidR="005E3056" w:rsidRPr="002A5599">
        <w:t>Objednávateľ</w:t>
      </w:r>
      <w:r w:rsidRPr="002A5599">
        <w:t xml:space="preserve">ovi záruku za akosť </w:t>
      </w:r>
      <w:r w:rsidR="00284F07" w:rsidRPr="002A5599">
        <w:t>Diela</w:t>
      </w:r>
      <w:r w:rsidRPr="002A5599">
        <w:t xml:space="preserve"> spočívajúcu v tom, že </w:t>
      </w:r>
      <w:r w:rsidR="00284F07" w:rsidRPr="002A5599">
        <w:t>Dielo</w:t>
      </w:r>
      <w:r w:rsidRPr="002A5599">
        <w:t xml:space="preserve"> bude počas záručnej doby spôsobilé </w:t>
      </w:r>
      <w:r w:rsidR="00A45172" w:rsidRPr="002A5599">
        <w:t xml:space="preserve">na </w:t>
      </w:r>
      <w:r w:rsidRPr="002A5599">
        <w:t xml:space="preserve">použitie </w:t>
      </w:r>
      <w:r w:rsidR="00A45172" w:rsidRPr="002A5599">
        <w:t xml:space="preserve">na dohodnutý </w:t>
      </w:r>
      <w:r w:rsidRPr="002A5599">
        <w:t xml:space="preserve">účel a zachová si </w:t>
      </w:r>
      <w:r w:rsidR="00A45172" w:rsidRPr="002A5599">
        <w:t xml:space="preserve">dohodnuté </w:t>
      </w:r>
      <w:r w:rsidRPr="002A5599">
        <w:t>vlastnosti.</w:t>
      </w:r>
    </w:p>
    <w:p w14:paraId="74C54F33" w14:textId="77777777" w:rsidR="00F33E36" w:rsidRPr="002A5599" w:rsidRDefault="009203C4" w:rsidP="00C36507">
      <w:pPr>
        <w:pStyle w:val="Podtitul"/>
      </w:pPr>
      <w:r w:rsidRPr="002A5599">
        <w:t xml:space="preserve">Zhotoviteľ poskytuje na </w:t>
      </w:r>
      <w:r w:rsidR="00284F07" w:rsidRPr="002A5599">
        <w:t>Dielo</w:t>
      </w:r>
      <w:r w:rsidRPr="002A5599">
        <w:t xml:space="preserve"> záruku po dobu </w:t>
      </w:r>
      <w:r w:rsidRPr="002A5599">
        <w:rPr>
          <w:b/>
          <w:bCs/>
        </w:rPr>
        <w:t xml:space="preserve">60 mesiacov, </w:t>
      </w:r>
      <w:r w:rsidRPr="002A5599">
        <w:t xml:space="preserve">odo dňa </w:t>
      </w:r>
      <w:r w:rsidR="00A45172" w:rsidRPr="002A5599">
        <w:t>O</w:t>
      </w:r>
      <w:r w:rsidRPr="002A5599">
        <w:t xml:space="preserve">dovzdania a prevzatia celého </w:t>
      </w:r>
      <w:r w:rsidR="00284F07" w:rsidRPr="002A5599">
        <w:t>Diela</w:t>
      </w:r>
      <w:r w:rsidRPr="002A5599">
        <w:t xml:space="preserve"> </w:t>
      </w:r>
      <w:r w:rsidR="005E3056" w:rsidRPr="002A5599">
        <w:t>Objednávateľ</w:t>
      </w:r>
      <w:r w:rsidRPr="002A5599">
        <w:t>om.</w:t>
      </w:r>
    </w:p>
    <w:p w14:paraId="3F852EF3" w14:textId="6EB27745" w:rsidR="008A6CEE" w:rsidRPr="008A6CEE" w:rsidRDefault="009203C4" w:rsidP="00C36507">
      <w:pPr>
        <w:pStyle w:val="Podtitul"/>
      </w:pPr>
      <w:r w:rsidRPr="002A5599">
        <w:t xml:space="preserve">Zhotoviteľ zodpovedá za vady, ktoré má </w:t>
      </w:r>
      <w:r w:rsidR="00284F07" w:rsidRPr="002A5599">
        <w:t>Dielo</w:t>
      </w:r>
      <w:r w:rsidRPr="002A5599">
        <w:t xml:space="preserve"> v čase </w:t>
      </w:r>
      <w:r w:rsidR="00A45172" w:rsidRPr="002A5599">
        <w:t xml:space="preserve">Odovzdania a prevzatia </w:t>
      </w:r>
      <w:r w:rsidR="005E3056" w:rsidRPr="002A5599">
        <w:t>Objednávateľ</w:t>
      </w:r>
      <w:r w:rsidRPr="002A5599">
        <w:t xml:space="preserve">ovi. </w:t>
      </w:r>
      <w:r w:rsidR="005E3056" w:rsidRPr="002A5599">
        <w:t>Zhotoviteľ</w:t>
      </w:r>
      <w:r w:rsidRPr="002A5599">
        <w:t xml:space="preserve"> </w:t>
      </w:r>
      <w:r w:rsidR="00A45172" w:rsidRPr="002A5599">
        <w:t xml:space="preserve">zodpovedá </w:t>
      </w:r>
      <w:r w:rsidR="00A45172" w:rsidRPr="001C34F3">
        <w:t xml:space="preserve">takisto za akúkoľvek </w:t>
      </w:r>
      <w:proofErr w:type="spellStart"/>
      <w:r w:rsidR="00A45172" w:rsidRPr="001C34F3">
        <w:t>vadu</w:t>
      </w:r>
      <w:proofErr w:type="spellEnd"/>
      <w:r w:rsidR="00A45172" w:rsidRPr="001C34F3">
        <w:t xml:space="preserve">, ktorá vznikne po </w:t>
      </w:r>
      <w:r w:rsidR="00E016EC" w:rsidRPr="002A5599">
        <w:t>Odovzdaní a prevzatí</w:t>
      </w:r>
      <w:r w:rsidR="00A45172" w:rsidRPr="001C34F3">
        <w:t>, ak je spôsobená porušením povinnost</w:t>
      </w:r>
      <w:r w:rsidR="004E5994">
        <w:t>i</w:t>
      </w:r>
      <w:r w:rsidR="00E016EC" w:rsidRPr="002A5599">
        <w:t xml:space="preserve"> Zhotoviteľa</w:t>
      </w:r>
      <w:r w:rsidR="00A45172" w:rsidRPr="001C34F3">
        <w:t>.</w:t>
      </w:r>
    </w:p>
    <w:p w14:paraId="49EE78C2" w14:textId="77777777" w:rsidR="00F33E36" w:rsidRPr="002A5599" w:rsidRDefault="009203C4" w:rsidP="00C36507">
      <w:pPr>
        <w:pStyle w:val="Podtitul"/>
      </w:pPr>
      <w:r w:rsidRPr="002A5599">
        <w:t xml:space="preserve">Zhotoviteľ sa zaväzuje, že prípadné vady </w:t>
      </w:r>
      <w:r w:rsidR="00284F07" w:rsidRPr="002A5599">
        <w:t>Diela</w:t>
      </w:r>
      <w:r w:rsidRPr="002A5599">
        <w:t xml:space="preserve"> odstráni bezplatne a bez zbytočného odkladu po uplatnení oprávnenej reklamácie alebo v inej lehote, ktorá bude dohodnutá na úrovni poverených zástupcov </w:t>
      </w:r>
      <w:r w:rsidR="00BD0502" w:rsidRPr="002A5599">
        <w:t>Z</w:t>
      </w:r>
      <w:r w:rsidRPr="002A5599">
        <w:t xml:space="preserve">mluvných strán. Ak </w:t>
      </w:r>
      <w:r w:rsidR="005E3056" w:rsidRPr="002A5599">
        <w:t>Zhotoviteľ</w:t>
      </w:r>
      <w:r w:rsidRPr="002A5599">
        <w:t xml:space="preserve"> neodstráni vady v dohodnutej lehote a ak lehota nebola dohodnutá, tak bez zbytočného odkladu, </w:t>
      </w:r>
      <w:r w:rsidR="00BD0502" w:rsidRPr="002A5599">
        <w:t xml:space="preserve">Zhotoviteľ </w:t>
      </w:r>
      <w:r w:rsidRPr="002A5599">
        <w:t xml:space="preserve">je povinný zaplatiť </w:t>
      </w:r>
      <w:r w:rsidR="005E3056" w:rsidRPr="002A5599">
        <w:t>Objednávateľ</w:t>
      </w:r>
      <w:r w:rsidRPr="002A5599">
        <w:t>ovi zmluvnú pokutu podľa článku X</w:t>
      </w:r>
      <w:r w:rsidR="007A02E6" w:rsidRPr="001C34F3">
        <w:t>I.</w:t>
      </w:r>
      <w:r w:rsidRPr="002A5599">
        <w:t xml:space="preserve"> </w:t>
      </w:r>
      <w:r w:rsidR="00BD0502" w:rsidRPr="002A5599">
        <w:t xml:space="preserve">bod 3 </w:t>
      </w:r>
      <w:r w:rsidRPr="002A5599">
        <w:t xml:space="preserve">tejto </w:t>
      </w:r>
      <w:r w:rsidR="005E3056" w:rsidRPr="002A5599">
        <w:t>Zmluvy</w:t>
      </w:r>
      <w:r w:rsidRPr="002A5599">
        <w:t>.</w:t>
      </w:r>
    </w:p>
    <w:p w14:paraId="5C9B77F3" w14:textId="77777777" w:rsidR="00F33E36" w:rsidRPr="002A5599" w:rsidRDefault="009203C4" w:rsidP="00C36507">
      <w:pPr>
        <w:pStyle w:val="Podtitul"/>
      </w:pPr>
      <w:r w:rsidRPr="002A5599">
        <w:lastRenderedPageBreak/>
        <w:t xml:space="preserve">V prípade havarijného stavu sa </w:t>
      </w:r>
      <w:r w:rsidR="005E3056" w:rsidRPr="002A5599">
        <w:t>Zhotoviteľ</w:t>
      </w:r>
      <w:r w:rsidRPr="002A5599">
        <w:t xml:space="preserve"> zaväzuje odstrániť vady bezplatne do 24 hodín od oznámenia vád </w:t>
      </w:r>
      <w:r w:rsidR="005E3056" w:rsidRPr="002A5599">
        <w:t>Objednávateľ</w:t>
      </w:r>
      <w:r w:rsidRPr="002A5599">
        <w:t xml:space="preserve">om </w:t>
      </w:r>
      <w:r w:rsidR="005E3056" w:rsidRPr="002A5599">
        <w:t>Zhotoviteľ</w:t>
      </w:r>
      <w:r w:rsidRPr="002A5599">
        <w:t>ovi, pokiaľ je to technicky možné.</w:t>
      </w:r>
    </w:p>
    <w:p w14:paraId="53559E6F" w14:textId="77777777" w:rsidR="00F33E36" w:rsidRPr="002A5599" w:rsidRDefault="009203C4" w:rsidP="00C36507">
      <w:pPr>
        <w:pStyle w:val="Podtitul"/>
      </w:pPr>
      <w:r w:rsidRPr="002A5599">
        <w:t xml:space="preserve">V prípade, že </w:t>
      </w:r>
      <w:r w:rsidR="005E3056" w:rsidRPr="002A5599">
        <w:t>Zhotoviteľ</w:t>
      </w:r>
      <w:r w:rsidRPr="002A5599">
        <w:t xml:space="preserve"> </w:t>
      </w:r>
      <w:proofErr w:type="spellStart"/>
      <w:r w:rsidRPr="002A5599">
        <w:t>vadu</w:t>
      </w:r>
      <w:proofErr w:type="spellEnd"/>
      <w:r w:rsidRPr="002A5599">
        <w:t xml:space="preserve"> neodstráni v dohodnutej lehote, alebo ak obratom neodstráni havarijný stav, ktorého dôsledkom môže dôjsť k poškodeniu majetku, má </w:t>
      </w:r>
      <w:r w:rsidR="005E3056" w:rsidRPr="002A5599">
        <w:t>Objednávateľ</w:t>
      </w:r>
      <w:r w:rsidRPr="002A5599">
        <w:t xml:space="preserve"> právo </w:t>
      </w:r>
      <w:proofErr w:type="spellStart"/>
      <w:r w:rsidRPr="002A5599">
        <w:t>vadu</w:t>
      </w:r>
      <w:proofErr w:type="spellEnd"/>
      <w:r w:rsidRPr="002A5599">
        <w:t xml:space="preserve"> odstrániť sám, resp. </w:t>
      </w:r>
      <w:r w:rsidR="00BD0502" w:rsidRPr="002A5599">
        <w:t>prostredníctvom tretej osoby</w:t>
      </w:r>
      <w:r w:rsidR="00765CD9" w:rsidRPr="002A5599">
        <w:t>,</w:t>
      </w:r>
      <w:r w:rsidRPr="002A5599">
        <w:t xml:space="preserve"> na náklady </w:t>
      </w:r>
      <w:r w:rsidR="005E3056" w:rsidRPr="002A5599">
        <w:t>Zhotoviteľ</w:t>
      </w:r>
      <w:r w:rsidRPr="002A5599">
        <w:t>a</w:t>
      </w:r>
      <w:r w:rsidR="00BD0502" w:rsidRPr="002A5599">
        <w:t>.</w:t>
      </w:r>
      <w:r w:rsidRPr="002A5599">
        <w:t xml:space="preserve"> </w:t>
      </w:r>
      <w:r w:rsidR="00BD0502" w:rsidRPr="002A5599">
        <w:t>T</w:t>
      </w:r>
      <w:r w:rsidRPr="002A5599">
        <w:t xml:space="preserve">ým nie je dotknuté právo </w:t>
      </w:r>
      <w:r w:rsidR="005E3056" w:rsidRPr="002A5599">
        <w:t>Objednávateľ</w:t>
      </w:r>
      <w:r w:rsidRPr="002A5599">
        <w:t xml:space="preserve">a a zodpovednosť </w:t>
      </w:r>
      <w:r w:rsidR="005E3056" w:rsidRPr="002A5599">
        <w:t>Zhotoviteľ</w:t>
      </w:r>
      <w:r w:rsidRPr="002A5599">
        <w:t>a zo záruky za akosť až po dobu jej uplynutia podľa bodu 3 tohto článku</w:t>
      </w:r>
      <w:r w:rsidR="00BD0502" w:rsidRPr="002A5599">
        <w:t xml:space="preserve"> Zmluvy</w:t>
      </w:r>
      <w:r w:rsidRPr="002A5599">
        <w:t>.</w:t>
      </w:r>
    </w:p>
    <w:p w14:paraId="16ABFD84" w14:textId="61A5279F" w:rsidR="00F33E36" w:rsidRPr="002A5599" w:rsidRDefault="009203C4" w:rsidP="00C36507">
      <w:pPr>
        <w:pStyle w:val="Podtitul"/>
      </w:pPr>
      <w:r w:rsidRPr="002A5599">
        <w:t xml:space="preserve">Do záručnej doby sa nezapočítava čas od oznámenia vady </w:t>
      </w:r>
      <w:r w:rsidR="00284F07" w:rsidRPr="002A5599">
        <w:t>Diela</w:t>
      </w:r>
      <w:r w:rsidRPr="002A5599">
        <w:t xml:space="preserve"> až do odstránenia príslušnej vady. V</w:t>
      </w:r>
      <w:r w:rsidR="00BD0502" w:rsidRPr="002A5599">
        <w:t> </w:t>
      </w:r>
      <w:r w:rsidRPr="002A5599">
        <w:t xml:space="preserve">prípade, ak dôjde k výmene časti </w:t>
      </w:r>
      <w:r w:rsidR="00284F07" w:rsidRPr="002A5599">
        <w:t>Diela</w:t>
      </w:r>
      <w:r w:rsidRPr="002A5599">
        <w:t>, pre túto časť plynie nová záručná doba</w:t>
      </w:r>
      <w:r w:rsidR="00C61CF1">
        <w:t xml:space="preserve"> v dĺžke </w:t>
      </w:r>
      <w:r w:rsidR="00C61CF1" w:rsidRPr="002A5599">
        <w:t>podľa bodu 3 tohto článku Zmluvy</w:t>
      </w:r>
      <w:r w:rsidRPr="002A5599">
        <w:t>.</w:t>
      </w:r>
    </w:p>
    <w:p w14:paraId="4B3FF6F5" w14:textId="77777777" w:rsidR="00860835" w:rsidRPr="002A5599" w:rsidRDefault="00860835" w:rsidP="001C34F3">
      <w:pPr>
        <w:rPr>
          <w:sz w:val="22"/>
          <w:szCs w:val="22"/>
        </w:rPr>
      </w:pPr>
    </w:p>
    <w:p w14:paraId="527D1BF1" w14:textId="75B44131" w:rsidR="00F33E36" w:rsidRPr="002A5599" w:rsidRDefault="009203C4">
      <w:pPr>
        <w:pStyle w:val="Zhlavie30"/>
        <w:keepNext/>
        <w:keepLines/>
        <w:spacing w:after="0"/>
      </w:pPr>
      <w:bookmarkStart w:id="8" w:name="bookmark23"/>
      <w:r w:rsidRPr="002A5599">
        <w:t xml:space="preserve">Článok </w:t>
      </w:r>
      <w:r w:rsidR="009A0734" w:rsidRPr="002A5599">
        <w:t>X</w:t>
      </w:r>
      <w:r w:rsidRPr="002A5599">
        <w:t>.</w:t>
      </w:r>
      <w:bookmarkEnd w:id="8"/>
    </w:p>
    <w:p w14:paraId="24A5D06F" w14:textId="77777777" w:rsidR="00F33E36" w:rsidRPr="002A5599" w:rsidRDefault="009203C4">
      <w:pPr>
        <w:pStyle w:val="Zhlavie30"/>
        <w:keepNext/>
        <w:keepLines/>
      </w:pPr>
      <w:r w:rsidRPr="002A5599">
        <w:t>Platobné podmienky</w:t>
      </w:r>
    </w:p>
    <w:p w14:paraId="0839EAAD" w14:textId="77777777" w:rsidR="00F33E36" w:rsidRPr="002A5599" w:rsidRDefault="009203C4" w:rsidP="00C36507">
      <w:pPr>
        <w:pStyle w:val="Podtitul"/>
        <w:numPr>
          <w:ilvl w:val="0"/>
          <w:numId w:val="28"/>
        </w:numPr>
      </w:pPr>
      <w:r w:rsidRPr="002A5599">
        <w:t xml:space="preserve">Právo na vystavenie faktúry a zaplatenie </w:t>
      </w:r>
      <w:r w:rsidR="00DF2763" w:rsidRPr="002A5599">
        <w:t>C</w:t>
      </w:r>
      <w:r w:rsidRPr="002A5599">
        <w:t xml:space="preserve">eny za vykonanie </w:t>
      </w:r>
      <w:r w:rsidR="00284F07" w:rsidRPr="002A5599">
        <w:t>Diela</w:t>
      </w:r>
      <w:r w:rsidRPr="002A5599">
        <w:t xml:space="preserve"> vzniká </w:t>
      </w:r>
      <w:r w:rsidR="005E3056" w:rsidRPr="002A5599">
        <w:t>Zhotoviteľ</w:t>
      </w:r>
      <w:r w:rsidRPr="002A5599">
        <w:t xml:space="preserve">ovi po úplnom zhotovení celého </w:t>
      </w:r>
      <w:r w:rsidR="00284F07" w:rsidRPr="002A5599">
        <w:t>Diela</w:t>
      </w:r>
      <w:r w:rsidRPr="002A5599">
        <w:t xml:space="preserve"> podľa tejto </w:t>
      </w:r>
      <w:r w:rsidR="005E3056" w:rsidRPr="002A5599">
        <w:t>Zmluvy</w:t>
      </w:r>
      <w:r w:rsidRPr="002A5599">
        <w:t xml:space="preserve"> a</w:t>
      </w:r>
      <w:r w:rsidR="00DF2763" w:rsidRPr="002A5599">
        <w:t xml:space="preserve"> po jeho Odovzdaní a prevzatí </w:t>
      </w:r>
      <w:r w:rsidRPr="002A5599">
        <w:t xml:space="preserve">na základe </w:t>
      </w:r>
      <w:r w:rsidR="00DF2763" w:rsidRPr="002A5599">
        <w:t>P</w:t>
      </w:r>
      <w:r w:rsidRPr="002A5599">
        <w:t xml:space="preserve">rotokolu o odovzdaní a prevzatí </w:t>
      </w:r>
      <w:r w:rsidR="00284F07" w:rsidRPr="002A5599">
        <w:t>Diela</w:t>
      </w:r>
      <w:r w:rsidRPr="002A5599">
        <w:t xml:space="preserve">. Podkladom pre zaplatenie </w:t>
      </w:r>
      <w:r w:rsidR="00DF2763" w:rsidRPr="002A5599">
        <w:t>C</w:t>
      </w:r>
      <w:r w:rsidRPr="002A5599">
        <w:t xml:space="preserve">eny za vykonanie </w:t>
      </w:r>
      <w:r w:rsidR="00284F07" w:rsidRPr="002A5599">
        <w:t>Diela</w:t>
      </w:r>
      <w:r w:rsidRPr="002A5599">
        <w:t xml:space="preserve"> bude faktúra vystavená </w:t>
      </w:r>
      <w:r w:rsidR="005E3056" w:rsidRPr="002A5599">
        <w:t>Zhotoviteľ</w:t>
      </w:r>
      <w:r w:rsidRPr="002A5599">
        <w:t xml:space="preserve">om, doložená súpisom vykonaných prác na </w:t>
      </w:r>
      <w:r w:rsidR="00284F07" w:rsidRPr="002A5599">
        <w:t>Diele</w:t>
      </w:r>
      <w:r w:rsidRPr="002A5599">
        <w:t xml:space="preserve"> a </w:t>
      </w:r>
      <w:r w:rsidR="00DF2763" w:rsidRPr="002A5599">
        <w:t>P</w:t>
      </w:r>
      <w:r w:rsidRPr="002A5599">
        <w:t xml:space="preserve">rotokolom o odovzdaní a prevzatí </w:t>
      </w:r>
      <w:r w:rsidR="00284F07" w:rsidRPr="002A5599">
        <w:t>Diela</w:t>
      </w:r>
      <w:r w:rsidRPr="002A5599">
        <w:t>.</w:t>
      </w:r>
    </w:p>
    <w:p w14:paraId="3E162B15" w14:textId="276EEB21" w:rsidR="00B33DB2" w:rsidRPr="00B33DB2" w:rsidRDefault="009203C4" w:rsidP="00C36507">
      <w:pPr>
        <w:pStyle w:val="Podtitul"/>
      </w:pPr>
      <w:r w:rsidRPr="002A5599">
        <w:t xml:space="preserve">Zhotoviteľ je povinný najneskôr 5 dní po skončení prác na </w:t>
      </w:r>
      <w:r w:rsidR="00284F07" w:rsidRPr="002A5599">
        <w:t>Diele</w:t>
      </w:r>
      <w:r w:rsidRPr="002A5599">
        <w:t xml:space="preserve"> predložiť </w:t>
      </w:r>
      <w:r w:rsidR="005E3056" w:rsidRPr="002A5599">
        <w:t>Objednávateľ</w:t>
      </w:r>
      <w:r w:rsidRPr="002A5599">
        <w:t xml:space="preserve">ovi na overenie súpis vykonaných prác. Objednávateľ </w:t>
      </w:r>
      <w:r w:rsidR="0088025B" w:rsidRPr="002A5599">
        <w:t>do 5 pracovných dní nasledujúcich po dni, v ktorom mu Zhotoviteľ predložil súpis vykonaných prác</w:t>
      </w:r>
      <w:r w:rsidR="0088025B">
        <w:t>, buď</w:t>
      </w:r>
      <w:r w:rsidR="0088025B" w:rsidRPr="002A5599">
        <w:t xml:space="preserve"> </w:t>
      </w:r>
      <w:r w:rsidRPr="002A5599">
        <w:t xml:space="preserve">overí a potvrdí súpis vykonaných prác na </w:t>
      </w:r>
      <w:r w:rsidR="00284F07" w:rsidRPr="002A5599">
        <w:t>Diele</w:t>
      </w:r>
      <w:r w:rsidR="00C61CF1">
        <w:t xml:space="preserve"> alebo oznámi Zhotoviteľovi svoje pripomienky</w:t>
      </w:r>
      <w:r w:rsidRPr="002A5599">
        <w:t xml:space="preserve"> </w:t>
      </w:r>
      <w:r w:rsidR="00C61CF1">
        <w:t xml:space="preserve">k </w:t>
      </w:r>
      <w:r w:rsidR="00C61CF1" w:rsidRPr="002A5599">
        <w:t>súpis</w:t>
      </w:r>
      <w:r w:rsidR="00C61CF1">
        <w:t>u</w:t>
      </w:r>
      <w:r w:rsidR="00C61CF1" w:rsidRPr="002A5599">
        <w:t xml:space="preserve"> vykonaných prác</w:t>
      </w:r>
      <w:r w:rsidR="00B33DB2">
        <w:t>, pokiaľ</w:t>
      </w:r>
      <w:r w:rsidR="00B33DB2" w:rsidRPr="00B33DB2">
        <w:t xml:space="preserve"> bude súpis vykonaných prác predložený </w:t>
      </w:r>
      <w:r w:rsidR="00B33DB2">
        <w:t xml:space="preserve">Zhotoviteľom </w:t>
      </w:r>
      <w:r w:rsidR="00B33DB2" w:rsidRPr="00B33DB2">
        <w:t>obsahovať</w:t>
      </w:r>
      <w:r w:rsidR="00B33DB2">
        <w:t xml:space="preserve"> nedostatky alebo chybné údaje</w:t>
      </w:r>
      <w:r w:rsidR="00B33DB2" w:rsidRPr="00B33DB2">
        <w:t>. Zhotoviteľ je povinný odstrániť nespr</w:t>
      </w:r>
      <w:r w:rsidR="00B33DB2">
        <w:t>ávnosti v</w:t>
      </w:r>
      <w:r w:rsidR="004C4631">
        <w:t> </w:t>
      </w:r>
      <w:r w:rsidR="00B33DB2">
        <w:t>súpise</w:t>
      </w:r>
      <w:r w:rsidR="004C4631">
        <w:t xml:space="preserve"> vykonaných</w:t>
      </w:r>
      <w:r w:rsidR="00B33DB2">
        <w:t xml:space="preserve"> prác</w:t>
      </w:r>
      <w:r w:rsidR="000A6CA0">
        <w:t xml:space="preserve"> a predložiť Objednávateľovi opravený súpis vykonaných prác </w:t>
      </w:r>
      <w:r w:rsidR="00B33DB2">
        <w:t>v lehote 5</w:t>
      </w:r>
      <w:r w:rsidR="00B33DB2" w:rsidRPr="00B33DB2">
        <w:t xml:space="preserve"> dní odo dňa </w:t>
      </w:r>
      <w:r w:rsidR="00B33DB2">
        <w:t xml:space="preserve">jeho </w:t>
      </w:r>
      <w:r w:rsidR="00B33DB2" w:rsidRPr="00B33DB2">
        <w:t>vrátenia Objednávateľom. Objednávateľ je povinný vyjadriť sa k</w:t>
      </w:r>
      <w:r w:rsidR="00B33DB2">
        <w:t> </w:t>
      </w:r>
      <w:r w:rsidR="00B33DB2" w:rsidRPr="00B33DB2">
        <w:t xml:space="preserve">predloženému opravenému súpisu </w:t>
      </w:r>
      <w:r w:rsidR="00DE0C8A">
        <w:t xml:space="preserve">vykonaných </w:t>
      </w:r>
      <w:r w:rsidR="00B33DB2" w:rsidRPr="00B33DB2">
        <w:t xml:space="preserve">prác v lehote </w:t>
      </w:r>
      <w:r w:rsidR="00B33DB2">
        <w:t>5</w:t>
      </w:r>
      <w:r w:rsidR="00B33DB2" w:rsidRPr="00B33DB2">
        <w:t xml:space="preserve"> pracovných dní. </w:t>
      </w:r>
    </w:p>
    <w:p w14:paraId="7EC636B8" w14:textId="77777777" w:rsidR="00F33E36" w:rsidRPr="002A5599" w:rsidRDefault="009203C4" w:rsidP="00C36507">
      <w:pPr>
        <w:pStyle w:val="Podtitul"/>
      </w:pPr>
      <w:r w:rsidRPr="002A5599">
        <w:t xml:space="preserve">Objednávateľ je povinný zaplatiť faktúru v lehote do 30 dní odo dňa jej doručenia. Zaplatenie faktúry je podmienené riadnym zhotovením celého </w:t>
      </w:r>
      <w:r w:rsidR="00284F07" w:rsidRPr="002A5599">
        <w:t>Diela</w:t>
      </w:r>
      <w:r w:rsidRPr="002A5599">
        <w:t xml:space="preserve"> a jeho úspešným protokolárnym </w:t>
      </w:r>
      <w:r w:rsidR="00DF2763" w:rsidRPr="002A5599">
        <w:t>O</w:t>
      </w:r>
      <w:r w:rsidRPr="002A5599">
        <w:t>dovzdaním a prevzatím.</w:t>
      </w:r>
    </w:p>
    <w:p w14:paraId="152E3DC9" w14:textId="75D0FA17" w:rsidR="00F33E36" w:rsidRPr="002A5599" w:rsidRDefault="009203C4" w:rsidP="00C36507">
      <w:pPr>
        <w:pStyle w:val="Podtitul"/>
      </w:pPr>
      <w:r w:rsidRPr="002A5599">
        <w:t xml:space="preserve">Faktúra musí obsahovať všetky údaje podľa § 74 zák. č. 222/2004 </w:t>
      </w:r>
      <w:proofErr w:type="spellStart"/>
      <w:r w:rsidRPr="002A5599">
        <w:t>Z.z</w:t>
      </w:r>
      <w:proofErr w:type="spellEnd"/>
      <w:r w:rsidRPr="002A5599">
        <w:t>. o dani z pridanej hodnoty v znení neskorších predpisov</w:t>
      </w:r>
      <w:r w:rsidR="00DE0C8A">
        <w:t xml:space="preserve"> (ďalej len „</w:t>
      </w:r>
      <w:r w:rsidR="00DE0C8A">
        <w:rPr>
          <w:b/>
        </w:rPr>
        <w:t>Zákon o DPH</w:t>
      </w:r>
      <w:r w:rsidR="00DE0C8A">
        <w:t>“)</w:t>
      </w:r>
      <w:r w:rsidRPr="002A5599">
        <w:t>.</w:t>
      </w:r>
      <w:r w:rsidR="00DF2763" w:rsidRPr="002A5599">
        <w:t xml:space="preserve"> </w:t>
      </w:r>
      <w:r w:rsidRPr="002A5599">
        <w:t xml:space="preserve">V prípade, že faktúra nebude obsahovať náležitosti uvedené v tejto </w:t>
      </w:r>
      <w:r w:rsidR="005E3056" w:rsidRPr="002A5599">
        <w:t>Zmluve</w:t>
      </w:r>
      <w:r w:rsidRPr="002A5599">
        <w:t xml:space="preserve">, ako aj v prípade chybného vyúčtovania </w:t>
      </w:r>
      <w:r w:rsidR="00DF2763" w:rsidRPr="002A5599">
        <w:t>C</w:t>
      </w:r>
      <w:r w:rsidRPr="002A5599">
        <w:t xml:space="preserve">eny alebo nesprávneho uvedenia iných údajov alebo náležitostí, je </w:t>
      </w:r>
      <w:r w:rsidR="005E3056" w:rsidRPr="002A5599">
        <w:t>Objednávateľ</w:t>
      </w:r>
      <w:r w:rsidRPr="002A5599">
        <w:t xml:space="preserve"> oprávnený vrátiť faktúru </w:t>
      </w:r>
      <w:r w:rsidR="005E3056" w:rsidRPr="002A5599">
        <w:t>Zhotoviteľ</w:t>
      </w:r>
      <w:r w:rsidRPr="002A5599">
        <w:t xml:space="preserve">ovi na doplnenie, resp. prepracovanie. V takomto prípade nová lehota splatnosti začne plynúť doručením opravenej alebo novo vystavenej faktúry </w:t>
      </w:r>
      <w:r w:rsidR="005E3056" w:rsidRPr="002A5599">
        <w:t>Objednávateľ</w:t>
      </w:r>
      <w:r w:rsidRPr="002A5599">
        <w:t>ovi.</w:t>
      </w:r>
    </w:p>
    <w:p w14:paraId="2A05151F" w14:textId="77777777" w:rsidR="00F33E36" w:rsidRPr="002A5599" w:rsidRDefault="009203C4" w:rsidP="00C36507">
      <w:pPr>
        <w:pStyle w:val="Podtitul"/>
      </w:pPr>
      <w:r w:rsidRPr="002A5599">
        <w:t xml:space="preserve">Suma faktúry nesmie presiahnuť dohodnutú </w:t>
      </w:r>
      <w:r w:rsidR="00DF2763" w:rsidRPr="002A5599">
        <w:t>C</w:t>
      </w:r>
      <w:r w:rsidRPr="002A5599">
        <w:t xml:space="preserve">enu za </w:t>
      </w:r>
      <w:r w:rsidR="00284F07" w:rsidRPr="002A5599">
        <w:t>Dielo</w:t>
      </w:r>
      <w:r w:rsidRPr="002A5599">
        <w:t xml:space="preserve">. Objednávateľ nie je povinný uhradiť </w:t>
      </w:r>
      <w:r w:rsidR="005E3056" w:rsidRPr="002A5599">
        <w:t>Zhotoviteľ</w:t>
      </w:r>
      <w:r w:rsidRPr="002A5599">
        <w:t xml:space="preserve">ovi akúkoľvek čiastku nad rámec dohodnutej </w:t>
      </w:r>
      <w:r w:rsidR="00DF2763" w:rsidRPr="002A5599">
        <w:t>C</w:t>
      </w:r>
      <w:r w:rsidRPr="002A5599">
        <w:t xml:space="preserve">eny za </w:t>
      </w:r>
      <w:r w:rsidR="00284F07" w:rsidRPr="002A5599">
        <w:t>Dielo</w:t>
      </w:r>
      <w:r w:rsidRPr="002A5599">
        <w:t xml:space="preserve"> a to či už na základe faktúry, či iných skutočností</w:t>
      </w:r>
      <w:r w:rsidR="00DF2763" w:rsidRPr="002A5599">
        <w:t>,</w:t>
      </w:r>
      <w:r w:rsidRPr="002A5599">
        <w:t xml:space="preserve"> pokiaľ nedôjde k uzavretiu dodatku k tejto </w:t>
      </w:r>
      <w:r w:rsidR="005E3056" w:rsidRPr="002A5599">
        <w:t>Zmluve</w:t>
      </w:r>
      <w:r w:rsidRPr="002A5599">
        <w:t>.</w:t>
      </w:r>
    </w:p>
    <w:p w14:paraId="20081C95" w14:textId="77777777" w:rsidR="00F33E36" w:rsidRPr="002A5599" w:rsidRDefault="009203C4" w:rsidP="00C36507">
      <w:pPr>
        <w:pStyle w:val="Podtitul"/>
      </w:pPr>
      <w:r w:rsidRPr="002A5599">
        <w:t xml:space="preserve">V prípade, že dôjde k zrušeniu alebo odstúpeniu od tejto </w:t>
      </w:r>
      <w:r w:rsidR="005E3056" w:rsidRPr="002A5599">
        <w:t>Zmluvy</w:t>
      </w:r>
      <w:r w:rsidRPr="002A5599">
        <w:t xml:space="preserve"> z dôvodu na strane </w:t>
      </w:r>
      <w:r w:rsidR="005E3056" w:rsidRPr="002A5599">
        <w:t>Objednávateľ</w:t>
      </w:r>
      <w:r w:rsidRPr="002A5599">
        <w:t xml:space="preserve">a, bude </w:t>
      </w:r>
      <w:r w:rsidR="005E3056" w:rsidRPr="002A5599">
        <w:t>Zhotoviteľ</w:t>
      </w:r>
      <w:r w:rsidRPr="002A5599">
        <w:t xml:space="preserve"> fakturovať skutočne vykonané práce na rozpracovanom </w:t>
      </w:r>
      <w:r w:rsidR="00284F07" w:rsidRPr="002A5599">
        <w:t>Diele</w:t>
      </w:r>
      <w:r w:rsidRPr="002A5599">
        <w:t xml:space="preserve"> vo vzájomne dohodnutej výške</w:t>
      </w:r>
      <w:r w:rsidR="00703C03" w:rsidRPr="002A5599">
        <w:t xml:space="preserve"> zodpovedajúcej už vykonaným prácam a ich význame pre celkové zhotovenie Diela</w:t>
      </w:r>
      <w:r w:rsidRPr="002A5599">
        <w:t>.</w:t>
      </w:r>
    </w:p>
    <w:p w14:paraId="656C9DBE" w14:textId="3816D20B" w:rsidR="00DE0C8A" w:rsidRDefault="00DE0C8A" w:rsidP="00C36507">
      <w:pPr>
        <w:pStyle w:val="Podtitul"/>
      </w:pPr>
      <w:r>
        <w:t xml:space="preserve">Ak bude Zhotoviteľ zverejnený v Zozname platiteľov DPH, u ktorých nastali dôvody na zrušenie registrácie v zmysle Zákona o DPH, Objednávateľ neuhradí Zhotoviteľovi sumu DPH uvedenú na faktúre. Sumu DPH uhradí Objednávateľ Zhotoviteľovi na základe preukázania úhrady DPH daňovému úradu za príslušný mesiac/štvrťrok čestným vyhlásením, že DPH uvedená na faktúre bola v lehote splatnosti uhradená daňovému úradu, fotokópiou daňového priznania a fotokópiou výpisu o zaplatení DPH. </w:t>
      </w:r>
    </w:p>
    <w:p w14:paraId="2D945D20" w14:textId="77777777" w:rsidR="00DB0BB0" w:rsidRDefault="00DB0BB0" w:rsidP="00DB0BB0"/>
    <w:p w14:paraId="2FC572E3" w14:textId="77777777" w:rsidR="00DB0BB0" w:rsidRDefault="00DB0BB0" w:rsidP="00DB0BB0"/>
    <w:p w14:paraId="44D53546" w14:textId="77777777" w:rsidR="00DB0BB0" w:rsidRPr="00DB0BB0" w:rsidRDefault="00DB0BB0" w:rsidP="00DB0BB0"/>
    <w:p w14:paraId="2563C495" w14:textId="075B3F11" w:rsidR="00183942" w:rsidRDefault="00DE0C8A" w:rsidP="00C36507">
      <w:pPr>
        <w:pStyle w:val="Podtitul"/>
      </w:pPr>
      <w:r w:rsidRPr="001575A1">
        <w:lastRenderedPageBreak/>
        <w:t>Zmluvné</w:t>
      </w:r>
      <w:r w:rsidR="00F10369">
        <w:t xml:space="preserve"> strany sa dohodli, že </w:t>
      </w:r>
      <w:r w:rsidRPr="00DE0C8A">
        <w:t>v</w:t>
      </w:r>
      <w:r w:rsidR="00F10369">
        <w:t> </w:t>
      </w:r>
      <w:r w:rsidRPr="00DE0C8A">
        <w:t>rozsahu</w:t>
      </w:r>
      <w:r w:rsidR="00F10369">
        <w:t>,</w:t>
      </w:r>
      <w:r w:rsidRPr="00DE0C8A">
        <w:t xml:space="preserve"> v akom to právne predpisy pripúšťajú, vylučujú právo Zhotoviteľa započítať bez súhlasu Objednávateľa akúkoľvek svoju pohľadávku voči Objednávateľovi oproti akejkoľvek pohľadávke Objednávateľa voči Zhotoviteľovi.</w:t>
      </w:r>
      <w:r w:rsidR="00183942">
        <w:t xml:space="preserve"> </w:t>
      </w:r>
      <w:r w:rsidR="00BD0FB7" w:rsidRPr="002A5599">
        <w:t xml:space="preserve">Zmluvné strany sa dohodli, že Objednávateľ </w:t>
      </w:r>
      <w:r w:rsidR="00183942" w:rsidRPr="00183942">
        <w:t>môže kedykoľvek započítať pohľadávku, ktorú má voči Zhotoviteľo</w:t>
      </w:r>
      <w:r w:rsidR="00F10369">
        <w:t>vi proti akejkoľvek pohľadávke (</w:t>
      </w:r>
      <w:r w:rsidR="00183942" w:rsidRPr="00183942">
        <w:t>bez ohľadu na to, či je v čase započítania splatná alebo nie), ktorú má Zhotoviteľ voči Objednávateľovi.</w:t>
      </w:r>
    </w:p>
    <w:p w14:paraId="14138155" w14:textId="0DCD3B56" w:rsidR="00192FAD" w:rsidRPr="00192FAD" w:rsidRDefault="009203C4" w:rsidP="00C36507">
      <w:pPr>
        <w:pStyle w:val="Podtitul"/>
      </w:pPr>
      <w:r w:rsidRPr="00F10369">
        <w:t>Zmluvné</w:t>
      </w:r>
      <w:r w:rsidRPr="002A5599">
        <w:t xml:space="preserve"> strany sa dohodli, že na predmet </w:t>
      </w:r>
      <w:r w:rsidR="005E3056" w:rsidRPr="002A5599">
        <w:t>Zmluvy</w:t>
      </w:r>
      <w:r w:rsidRPr="002A5599">
        <w:t xml:space="preserve"> nebude poskytnutý preddavok od </w:t>
      </w:r>
      <w:r w:rsidR="005E3056" w:rsidRPr="002A5599">
        <w:t>Objednávateľ</w:t>
      </w:r>
      <w:r w:rsidRPr="002A5599">
        <w:t>a.</w:t>
      </w:r>
    </w:p>
    <w:p w14:paraId="61D572BA" w14:textId="1F35E39F" w:rsidR="00B4624E" w:rsidRDefault="00A308D5" w:rsidP="00C36507">
      <w:pPr>
        <w:pStyle w:val="Podtitul"/>
      </w:pPr>
      <w:r w:rsidRPr="00A308D5">
        <w:t xml:space="preserve">Pri úhrade faktúry za </w:t>
      </w:r>
      <w:r>
        <w:t>Cenu</w:t>
      </w:r>
      <w:r w:rsidRPr="00A308D5">
        <w:t xml:space="preserve"> </w:t>
      </w:r>
      <w:r w:rsidR="007879B7">
        <w:t xml:space="preserve">Diela </w:t>
      </w:r>
      <w:r w:rsidRPr="00A308D5">
        <w:t xml:space="preserve">Objednávateľ zadrží </w:t>
      </w:r>
      <w:r>
        <w:t xml:space="preserve">sumu </w:t>
      </w:r>
      <w:r w:rsidR="00B4624E">
        <w:t xml:space="preserve">vo </w:t>
      </w:r>
      <w:r w:rsidR="00B4624E" w:rsidRPr="00B332BA">
        <w:t>výške</w:t>
      </w:r>
      <w:r w:rsidR="00B4624E" w:rsidRPr="00526743">
        <w:t xml:space="preserve"> </w:t>
      </w:r>
      <w:r w:rsidR="00553680" w:rsidRPr="00092B57">
        <w:rPr>
          <w:color w:val="auto"/>
        </w:rPr>
        <w:t>5</w:t>
      </w:r>
      <w:r w:rsidR="00B4624E" w:rsidRPr="00092B57">
        <w:rPr>
          <w:color w:val="auto"/>
        </w:rPr>
        <w:t xml:space="preserve">% z fakturovanej </w:t>
      </w:r>
      <w:r w:rsidR="008F5B63" w:rsidRPr="00092B57">
        <w:rPr>
          <w:color w:val="auto"/>
        </w:rPr>
        <w:t>sumy</w:t>
      </w:r>
      <w:r w:rsidR="00B4624E" w:rsidRPr="00092B57">
        <w:rPr>
          <w:color w:val="auto"/>
        </w:rPr>
        <w:t xml:space="preserve"> bez DPH</w:t>
      </w:r>
      <w:r w:rsidR="008F5B63" w:rsidRPr="00092B57">
        <w:rPr>
          <w:color w:val="auto"/>
        </w:rPr>
        <w:t xml:space="preserve"> (ďalej len „</w:t>
      </w:r>
      <w:r w:rsidR="008F5B63" w:rsidRPr="00092B57">
        <w:rPr>
          <w:b/>
          <w:color w:val="auto"/>
        </w:rPr>
        <w:t>Zádržné</w:t>
      </w:r>
      <w:r w:rsidR="008F5B63" w:rsidRPr="00092B57">
        <w:rPr>
          <w:color w:val="auto"/>
        </w:rPr>
        <w:t>“)</w:t>
      </w:r>
      <w:r w:rsidR="00B4624E" w:rsidRPr="00092B57">
        <w:rPr>
          <w:color w:val="auto"/>
        </w:rPr>
        <w:t xml:space="preserve">. </w:t>
      </w:r>
      <w:r w:rsidR="008F5B63" w:rsidRPr="00092B57">
        <w:rPr>
          <w:color w:val="auto"/>
        </w:rPr>
        <w:t>Objednávateľ je oprávnený použiť Zádržné na usp</w:t>
      </w:r>
      <w:r w:rsidR="008F5B63" w:rsidRPr="00B332BA">
        <w:t>okojenie</w:t>
      </w:r>
      <w:r w:rsidR="008F5B63">
        <w:t xml:space="preserve"> </w:t>
      </w:r>
      <w:r w:rsidR="0051451D">
        <w:t xml:space="preserve">svojich </w:t>
      </w:r>
      <w:r w:rsidR="008F5B63">
        <w:t>akýchkoľvek nárokov, ktoré mu vzniknú voči Zhotoviteľovi na základe tejto Zmluvy, najmä, ale nielen, na odstránenie nedorobkov</w:t>
      </w:r>
      <w:r w:rsidR="007879B7">
        <w:t xml:space="preserve"> a</w:t>
      </w:r>
      <w:r w:rsidR="008F5B63">
        <w:t xml:space="preserve"> vád </w:t>
      </w:r>
      <w:r w:rsidR="007879B7">
        <w:t xml:space="preserve">Diela </w:t>
      </w:r>
      <w:r w:rsidR="008F5B63">
        <w:t>alebo na náhradu škody, ktorá Objednávateľovi preukázateľne vznikla a za ktorú zodpovedá Zhotoviteľ. Zádržné z</w:t>
      </w:r>
      <w:r w:rsidR="00B4624E">
        <w:t xml:space="preserve">ároveň slúži na zabezpečenie všetkých peňažných pohľadávok </w:t>
      </w:r>
      <w:r w:rsidR="008F5B63">
        <w:t>Objednávateľa voči Z</w:t>
      </w:r>
      <w:r w:rsidR="00B4624E">
        <w:t xml:space="preserve">hotoviteľovi, ktoré vzniknú z tohto zmluvného vzťahu. </w:t>
      </w:r>
    </w:p>
    <w:p w14:paraId="549F2F52" w14:textId="653F2342" w:rsidR="00F33E36" w:rsidRPr="002A5599" w:rsidRDefault="008F5B63" w:rsidP="00C36507">
      <w:pPr>
        <w:pStyle w:val="Podtitul"/>
      </w:pPr>
      <w:r>
        <w:t>O</w:t>
      </w:r>
      <w:r w:rsidR="00B4624E">
        <w:t xml:space="preserve">bjednávateľ </w:t>
      </w:r>
      <w:r>
        <w:t>vyplatí</w:t>
      </w:r>
      <w:r w:rsidR="00B4624E">
        <w:t xml:space="preserve"> </w:t>
      </w:r>
      <w:r w:rsidR="0051451D">
        <w:t xml:space="preserve">Zhotoviteľovi </w:t>
      </w:r>
      <w:r>
        <w:t xml:space="preserve">Zádržné </w:t>
      </w:r>
      <w:r w:rsidR="0051451D">
        <w:t xml:space="preserve">(resp. jeho zostatok, ak nastali skutočnosti predpokladané v bode </w:t>
      </w:r>
      <w:r w:rsidR="00102929">
        <w:t>10</w:t>
      </w:r>
      <w:r w:rsidR="0051451D">
        <w:t xml:space="preserve"> tohto článku Zmluvy) </w:t>
      </w:r>
      <w:r w:rsidR="00B4624E" w:rsidRPr="00526743">
        <w:t xml:space="preserve">po uplynutí </w:t>
      </w:r>
      <w:r w:rsidRPr="00526743">
        <w:t>záručnej doby</w:t>
      </w:r>
      <w:r w:rsidRPr="00B332BA">
        <w:t>,</w:t>
      </w:r>
      <w:r>
        <w:t xml:space="preserve"> a to do 30 dní odo dňa</w:t>
      </w:r>
      <w:r w:rsidR="0051451D">
        <w:t xml:space="preserve"> doručenia písomnej </w:t>
      </w:r>
      <w:r>
        <w:t>výzvy Z</w:t>
      </w:r>
      <w:r w:rsidR="00B4624E">
        <w:t xml:space="preserve">hotoviteľa </w:t>
      </w:r>
      <w:r>
        <w:t>O</w:t>
      </w:r>
      <w:r w:rsidR="0051451D">
        <w:t>bjednávateľovi</w:t>
      </w:r>
      <w:r w:rsidR="009203C4" w:rsidRPr="002A5599">
        <w:t>.</w:t>
      </w:r>
      <w:r w:rsidRPr="008F5B63">
        <w:t xml:space="preserve"> </w:t>
      </w:r>
      <w:r>
        <w:t xml:space="preserve">Zhotoviteľ nie je oprávnený požadovať úroky a/alebo úroky z omeškania zo Zádržného odo dňa </w:t>
      </w:r>
      <w:r w:rsidR="0051451D">
        <w:t xml:space="preserve">jeho </w:t>
      </w:r>
      <w:r>
        <w:t xml:space="preserve">zadržania až do momentu, kedy je Objednávateľ povinný podľa tohto bodu uvoľniť Zádržné Zhotoviteľovi. </w:t>
      </w:r>
      <w:r w:rsidR="0051451D">
        <w:t>Zhotoviteľ je oprávnený navrhnúť Objednávateľovi nahradenie Zádržného iným spôsobom zabezpečenia splnenia svojich záväzkov zo</w:t>
      </w:r>
      <w:r w:rsidR="001B71ED">
        <w:t xml:space="preserve"> Zmluvy, napr. bankovou zárukou, pričom Objednávateľ posúdi návrh Zhotoviteľa, avšak nie je povinný ho akceptovať.</w:t>
      </w:r>
    </w:p>
    <w:p w14:paraId="39FEA3EE" w14:textId="77777777" w:rsidR="00956EE6" w:rsidRPr="002A5599" w:rsidRDefault="00956EE6" w:rsidP="001C34F3">
      <w:pPr>
        <w:rPr>
          <w:sz w:val="22"/>
          <w:szCs w:val="22"/>
        </w:rPr>
      </w:pPr>
    </w:p>
    <w:p w14:paraId="78E3C4E3" w14:textId="77777777" w:rsidR="00F33E36" w:rsidRPr="002A5599" w:rsidRDefault="009203C4">
      <w:pPr>
        <w:pStyle w:val="Zhlavie30"/>
        <w:keepNext/>
        <w:keepLines/>
        <w:spacing w:after="0"/>
      </w:pPr>
      <w:bookmarkStart w:id="9" w:name="bookmark26"/>
      <w:r w:rsidRPr="002A5599">
        <w:t>Článok X</w:t>
      </w:r>
      <w:r w:rsidR="009A0734" w:rsidRPr="002A5599">
        <w:t>I</w:t>
      </w:r>
      <w:r w:rsidRPr="002A5599">
        <w:t>.</w:t>
      </w:r>
      <w:bookmarkEnd w:id="9"/>
    </w:p>
    <w:p w14:paraId="55053A17" w14:textId="77777777" w:rsidR="00DF363A" w:rsidRPr="002A5599" w:rsidRDefault="00DF363A">
      <w:pPr>
        <w:pStyle w:val="Zhlavie30"/>
        <w:keepNext/>
        <w:keepLines/>
        <w:spacing w:after="0"/>
      </w:pPr>
      <w:r w:rsidRPr="002A5599">
        <w:t>Zmluvné pokuty</w:t>
      </w:r>
    </w:p>
    <w:p w14:paraId="4492677C" w14:textId="2B1179A8" w:rsidR="00F33E36" w:rsidRPr="002A5599" w:rsidRDefault="00CF7408" w:rsidP="00C36507">
      <w:pPr>
        <w:pStyle w:val="Podtitul"/>
        <w:numPr>
          <w:ilvl w:val="0"/>
          <w:numId w:val="29"/>
        </w:numPr>
      </w:pPr>
      <w:r w:rsidRPr="002A5599">
        <w:t xml:space="preserve">Zhotoviteľ garantuje dodržanie termínov podľa čl. III. </w:t>
      </w:r>
      <w:r w:rsidR="009A0734" w:rsidRPr="002A5599">
        <w:t>t</w:t>
      </w:r>
      <w:r w:rsidRPr="002A5599">
        <w:t xml:space="preserve">ejto </w:t>
      </w:r>
      <w:r w:rsidR="005E3056" w:rsidRPr="002A5599">
        <w:t>Zmluvy</w:t>
      </w:r>
      <w:r w:rsidRPr="002A5599">
        <w:t xml:space="preserve">. V prípade omeškania </w:t>
      </w:r>
      <w:r w:rsidR="005E3056" w:rsidRPr="002A5599">
        <w:t>Zhotoviteľ</w:t>
      </w:r>
      <w:r w:rsidRPr="002A5599">
        <w:t xml:space="preserve">a so zhotovením </w:t>
      </w:r>
      <w:r w:rsidR="00284F07" w:rsidRPr="002A5599">
        <w:t>Diela</w:t>
      </w:r>
      <w:r w:rsidRPr="002A5599">
        <w:t xml:space="preserve"> v termíne podľa čl</w:t>
      </w:r>
      <w:r w:rsidR="009A0734" w:rsidRPr="002A5599">
        <w:t>.</w:t>
      </w:r>
      <w:r w:rsidRPr="002A5599">
        <w:t xml:space="preserve"> III. </w:t>
      </w:r>
      <w:r w:rsidR="009A0734" w:rsidRPr="002A5599">
        <w:t>b</w:t>
      </w:r>
      <w:r w:rsidRPr="002A5599">
        <w:t xml:space="preserve">od 1 </w:t>
      </w:r>
      <w:r w:rsidR="009A0734" w:rsidRPr="002A5599">
        <w:t>t</w:t>
      </w:r>
      <w:r w:rsidRPr="002A5599">
        <w:t xml:space="preserve">ejto </w:t>
      </w:r>
      <w:r w:rsidR="005E3056" w:rsidRPr="002A5599">
        <w:t>Zmluvy</w:t>
      </w:r>
      <w:r w:rsidRPr="002A5599">
        <w:t xml:space="preserve"> je Objednávateľ oprávnený požadovať od Zhotoviteľa zmluvnú pokutu vo výške 0,</w:t>
      </w:r>
      <w:r w:rsidR="00593D57">
        <w:t>1</w:t>
      </w:r>
      <w:r w:rsidR="00055629">
        <w:t xml:space="preserve"> </w:t>
      </w:r>
      <w:r w:rsidRPr="002A5599">
        <w:t>% z </w:t>
      </w:r>
      <w:r w:rsidR="009A0734" w:rsidRPr="002A5599">
        <w:t>C</w:t>
      </w:r>
      <w:r w:rsidRPr="002A5599">
        <w:t xml:space="preserve">eny </w:t>
      </w:r>
      <w:r w:rsidR="00284F07" w:rsidRPr="002A5599">
        <w:t>Diela</w:t>
      </w:r>
      <w:r w:rsidRPr="002A5599">
        <w:t xml:space="preserve"> s DPH za každý i začatý deň omeškania. V</w:t>
      </w:r>
      <w:r w:rsidR="009A0734" w:rsidRPr="002A5599">
        <w:t> </w:t>
      </w:r>
      <w:r w:rsidRPr="002A5599">
        <w:t>prípade, ak omeškanie Zhotoviteľa podľa predchádzajúcej vety bude dlhšie ako 10 pracovných dní, tak od 11. dňa má Objednávateľ právo požadovať od Zhotoviteľa zaplatenie zmluvnej pokuty vo výške 0,</w:t>
      </w:r>
      <w:r w:rsidR="00593D57">
        <w:t>2</w:t>
      </w:r>
      <w:r w:rsidR="00055629">
        <w:t xml:space="preserve"> </w:t>
      </w:r>
      <w:r w:rsidRPr="002A5599">
        <w:t xml:space="preserve">% z Ceny Diela </w:t>
      </w:r>
      <w:r w:rsidR="009D6412">
        <w:t xml:space="preserve">s DPH </w:t>
      </w:r>
      <w:r w:rsidRPr="002A5599">
        <w:t>za 11. a každý ďalší aj začatý deň omeškania Zhotoviteľa.</w:t>
      </w:r>
    </w:p>
    <w:p w14:paraId="3F98E5CD" w14:textId="77777777" w:rsidR="00F33E36" w:rsidRPr="002A5599" w:rsidRDefault="009203C4" w:rsidP="00C36507">
      <w:pPr>
        <w:pStyle w:val="Podtitul"/>
      </w:pPr>
      <w:r w:rsidRPr="002A5599">
        <w:t xml:space="preserve">V prípade, že sa </w:t>
      </w:r>
      <w:r w:rsidR="005E3056" w:rsidRPr="002A5599">
        <w:t>Objednávateľ</w:t>
      </w:r>
      <w:r w:rsidRPr="002A5599">
        <w:t xml:space="preserve"> dostane do omeškania s úhradou </w:t>
      </w:r>
      <w:r w:rsidR="009A0734" w:rsidRPr="002A5599">
        <w:t>Ceny</w:t>
      </w:r>
      <w:r w:rsidRPr="002A5599">
        <w:t xml:space="preserve">, má </w:t>
      </w:r>
      <w:r w:rsidR="005E3056" w:rsidRPr="002A5599">
        <w:t>Zhotoviteľ</w:t>
      </w:r>
      <w:r w:rsidRPr="002A5599">
        <w:t xml:space="preserve"> právo požadovať od </w:t>
      </w:r>
      <w:r w:rsidR="005E3056" w:rsidRPr="002A5599">
        <w:t>Objednávateľ</w:t>
      </w:r>
      <w:r w:rsidRPr="002A5599">
        <w:t>a úroky z omeškania v zmysle všeobecne záväzných právnych predpisov.</w:t>
      </w:r>
    </w:p>
    <w:p w14:paraId="67B4B692" w14:textId="77777777" w:rsidR="00F33E36" w:rsidRPr="002A5599" w:rsidRDefault="009203C4" w:rsidP="00C36507">
      <w:pPr>
        <w:pStyle w:val="Podtitul"/>
      </w:pPr>
      <w:r w:rsidRPr="002A5599">
        <w:t xml:space="preserve">V prípade, ak </w:t>
      </w:r>
      <w:r w:rsidR="005E3056" w:rsidRPr="002A5599">
        <w:t>Zhotoviteľ</w:t>
      </w:r>
      <w:r w:rsidRPr="002A5599">
        <w:t xml:space="preserve"> poruší svoju zmluvnú povinnosť odstrániť vady </w:t>
      </w:r>
      <w:r w:rsidR="00284F07" w:rsidRPr="002A5599">
        <w:t>Diela</w:t>
      </w:r>
      <w:r w:rsidRPr="002A5599">
        <w:t xml:space="preserve"> podľa čl. I</w:t>
      </w:r>
      <w:r w:rsidR="009A0734" w:rsidRPr="002A5599">
        <w:t>X</w:t>
      </w:r>
      <w:r w:rsidRPr="002A5599">
        <w:t xml:space="preserve">. tejto </w:t>
      </w:r>
      <w:r w:rsidR="005E3056" w:rsidRPr="002A5599">
        <w:t>Zmluvy</w:t>
      </w:r>
      <w:r w:rsidRPr="002A5599">
        <w:t xml:space="preserve"> riadne a včas, má </w:t>
      </w:r>
      <w:r w:rsidR="005E3056" w:rsidRPr="002A5599">
        <w:t>Objednávateľ</w:t>
      </w:r>
      <w:r w:rsidRPr="002A5599">
        <w:t xml:space="preserve"> právo požadovať od </w:t>
      </w:r>
      <w:r w:rsidR="005E3056" w:rsidRPr="002A5599">
        <w:t>Zhotoviteľ</w:t>
      </w:r>
      <w:r w:rsidRPr="002A5599">
        <w:t>a zaplatenie zmluvnej pokuty vo výške 100,-EUR</w:t>
      </w:r>
      <w:r w:rsidR="009A0734" w:rsidRPr="002A5599">
        <w:t>,</w:t>
      </w:r>
      <w:r w:rsidRPr="002A5599">
        <w:t xml:space="preserve"> a to za každý začatý deň porušenia tejto povinnosti až do splnenia tejto povinnosti.</w:t>
      </w:r>
    </w:p>
    <w:p w14:paraId="3E65A4D6" w14:textId="48B489E6" w:rsidR="007C7383" w:rsidRDefault="007C7383" w:rsidP="00C36507">
      <w:pPr>
        <w:pStyle w:val="Podtitul"/>
      </w:pPr>
      <w:r>
        <w:t>Pokiaľ Zhotoviteľ poruší</w:t>
      </w:r>
      <w:r w:rsidRPr="007C7383">
        <w:t xml:space="preserve"> ktor</w:t>
      </w:r>
      <w:r w:rsidR="00171B69">
        <w:t>ú</w:t>
      </w:r>
      <w:r w:rsidRPr="007C7383">
        <w:t xml:space="preserve">koľvek </w:t>
      </w:r>
      <w:r>
        <w:t>povinnosť</w:t>
      </w:r>
      <w:r w:rsidRPr="007C7383">
        <w:t xml:space="preserve"> týkajúc</w:t>
      </w:r>
      <w:r>
        <w:t>u</w:t>
      </w:r>
      <w:r w:rsidRPr="007C7383">
        <w:t xml:space="preserve"> sa Subdodávateľov alebo ich zmeny</w:t>
      </w:r>
      <w:r w:rsidR="00742D7C">
        <w:t xml:space="preserve"> podľa tejto Zmluvy</w:t>
      </w:r>
      <w:r w:rsidRPr="007C7383">
        <w:t xml:space="preserve"> (napr. </w:t>
      </w:r>
      <w:r w:rsidR="00171B69">
        <w:t xml:space="preserve">Zhotoviteľ </w:t>
      </w:r>
      <w:r>
        <w:t xml:space="preserve">vykoná </w:t>
      </w:r>
      <w:r w:rsidRPr="007C7383">
        <w:t>zmen</w:t>
      </w:r>
      <w:r>
        <w:t>u</w:t>
      </w:r>
      <w:r w:rsidRPr="007C7383">
        <w:t xml:space="preserve"> Subdodávateľa</w:t>
      </w:r>
      <w:r>
        <w:t xml:space="preserve"> bez uzavretia dodatku</w:t>
      </w:r>
      <w:r w:rsidR="008C7229">
        <w:t xml:space="preserve"> k tejto Zmluve</w:t>
      </w:r>
      <w:r w:rsidR="00742D7C">
        <w:t>)</w:t>
      </w:r>
      <w:r w:rsidRPr="007C7383">
        <w:t xml:space="preserve">, má Objednávateľ </w:t>
      </w:r>
      <w:r w:rsidR="001575A1" w:rsidRPr="002A5599">
        <w:t>nárok na zmluvnú pokutu vo výške 100,- E</w:t>
      </w:r>
      <w:r w:rsidR="001575A1">
        <w:t>UR</w:t>
      </w:r>
      <w:r w:rsidR="001575A1" w:rsidRPr="002A5599">
        <w:t xml:space="preserve"> za každý deň porušenia</w:t>
      </w:r>
      <w:r w:rsidR="00171B69">
        <w:t xml:space="preserve"> </w:t>
      </w:r>
      <w:r w:rsidR="003E057A">
        <w:t xml:space="preserve">danej </w:t>
      </w:r>
      <w:r w:rsidR="00171B69">
        <w:t>povinnosti</w:t>
      </w:r>
      <w:r w:rsidR="001575A1" w:rsidRPr="002A5599">
        <w:t>, pričom porušenie pov</w:t>
      </w:r>
      <w:r w:rsidR="001575A1">
        <w:t>innosti, ktorá trvá dlhšie ako 1</w:t>
      </w:r>
      <w:r w:rsidR="001575A1" w:rsidRPr="002A5599">
        <w:t>0 dní sa považuje za podstatné porušenie tejto Zmluvy</w:t>
      </w:r>
      <w:r w:rsidRPr="007C7383">
        <w:t>.</w:t>
      </w:r>
    </w:p>
    <w:p w14:paraId="1ACCFBB9" w14:textId="77777777" w:rsidR="00F33E36" w:rsidRPr="002A5599" w:rsidRDefault="009203C4" w:rsidP="00C36507">
      <w:pPr>
        <w:pStyle w:val="Podtitul"/>
      </w:pPr>
      <w:r w:rsidRPr="002A5599">
        <w:t>Zhotoviteľ sa zaväzuje zmluvn</w:t>
      </w:r>
      <w:r w:rsidR="008C4052" w:rsidRPr="002A5599">
        <w:t>ú</w:t>
      </w:r>
      <w:r w:rsidRPr="002A5599">
        <w:t xml:space="preserve"> pokut</w:t>
      </w:r>
      <w:r w:rsidR="008C4052" w:rsidRPr="002A5599">
        <w:t>u</w:t>
      </w:r>
      <w:r w:rsidRPr="002A5599">
        <w:t xml:space="preserve"> v zmysle </w:t>
      </w:r>
      <w:r w:rsidR="005E3056" w:rsidRPr="002A5599">
        <w:t>Zmluvy</w:t>
      </w:r>
      <w:r w:rsidRPr="002A5599">
        <w:t xml:space="preserve"> uhradiť </w:t>
      </w:r>
      <w:r w:rsidR="005E3056" w:rsidRPr="002A5599">
        <w:t>Objednávateľ</w:t>
      </w:r>
      <w:r w:rsidRPr="002A5599">
        <w:t xml:space="preserve">ovi v lehote do 30 dní odo dňa doručenia písomnej výzvy </w:t>
      </w:r>
      <w:r w:rsidR="009A0734" w:rsidRPr="002A5599">
        <w:t xml:space="preserve">Objednávateľa </w:t>
      </w:r>
      <w:r w:rsidRPr="002A5599">
        <w:t xml:space="preserve">na jej úhradu. Zmluvné pokuty v zmysle tejto </w:t>
      </w:r>
      <w:r w:rsidR="005E3056" w:rsidRPr="002A5599">
        <w:t>Zmluvy</w:t>
      </w:r>
      <w:r w:rsidRPr="002A5599">
        <w:t xml:space="preserve"> je </w:t>
      </w:r>
      <w:r w:rsidR="005E3056" w:rsidRPr="002A5599">
        <w:t>Objednávateľ</w:t>
      </w:r>
      <w:r w:rsidRPr="002A5599">
        <w:t xml:space="preserve"> oprávnený uložiť </w:t>
      </w:r>
      <w:r w:rsidR="005E3056" w:rsidRPr="002A5599">
        <w:t>Zhotoviteľ</w:t>
      </w:r>
      <w:r w:rsidRPr="002A5599">
        <w:t xml:space="preserve">ovi </w:t>
      </w:r>
      <w:r w:rsidR="008C4052" w:rsidRPr="002A5599">
        <w:t xml:space="preserve">aj </w:t>
      </w:r>
      <w:r w:rsidRPr="002A5599">
        <w:t xml:space="preserve">opakovane. Zaplatením zmluvnej pokuty sa </w:t>
      </w:r>
      <w:r w:rsidR="005E3056" w:rsidRPr="002A5599">
        <w:t>Zhotoviteľ</w:t>
      </w:r>
      <w:r w:rsidRPr="002A5599">
        <w:t xml:space="preserve"> nezbavuje povinnosti, ktorá bola zabezpečená zmluvnou pokutou. Objednávateľ má popri zmluvnej pokute nárok na náhradu škody v plnej výške, spôsobenej porušením povinnosti </w:t>
      </w:r>
      <w:r w:rsidR="005E3056" w:rsidRPr="002A5599">
        <w:t>Zhotoviteľ</w:t>
      </w:r>
      <w:r w:rsidRPr="002A5599">
        <w:t>a, na ktorú sa vzťahuje zmluvná pokuta, pričom zmluvná pokuta sa nezapočítava na náhradu škody.</w:t>
      </w:r>
    </w:p>
    <w:p w14:paraId="44E1A546" w14:textId="77777777" w:rsidR="00F33E36" w:rsidRPr="002A5599" w:rsidRDefault="009203C4" w:rsidP="00C36507">
      <w:pPr>
        <w:pStyle w:val="Podtitul"/>
      </w:pPr>
      <w:r w:rsidRPr="002A5599">
        <w:t xml:space="preserve">Objednávateľ je oprávnený požadovať od </w:t>
      </w:r>
      <w:r w:rsidR="005E3056" w:rsidRPr="002A5599">
        <w:t>Zhotoviteľ</w:t>
      </w:r>
      <w:r w:rsidRPr="002A5599">
        <w:t xml:space="preserve">a aj náhradu škody spôsobenú porušením ktorejkoľvek z jeho povinností uvedenej v tejto </w:t>
      </w:r>
      <w:r w:rsidR="005E3056" w:rsidRPr="002A5599">
        <w:t>Zmluve</w:t>
      </w:r>
      <w:r w:rsidRPr="002A5599">
        <w:t xml:space="preserve"> alebo vyplývajúcej zo všeobecne záväzných právnych predpisov. Zhotoviteľ je oprávnený riešiť náhradu škody prostredníctvom svojho poistenia zodpovednosti za škodu, k čomu mu </w:t>
      </w:r>
      <w:r w:rsidR="005E3056" w:rsidRPr="002A5599">
        <w:t>Objednávateľ</w:t>
      </w:r>
      <w:r w:rsidRPr="002A5599">
        <w:t xml:space="preserve"> poskytne primeranú súčinnosť.</w:t>
      </w:r>
    </w:p>
    <w:p w14:paraId="1F8E49B2" w14:textId="77777777" w:rsidR="00F33E36" w:rsidRDefault="009203C4" w:rsidP="00C36507">
      <w:pPr>
        <w:pStyle w:val="Podtitul"/>
      </w:pPr>
      <w:r w:rsidRPr="002A5599">
        <w:lastRenderedPageBreak/>
        <w:t xml:space="preserve">Zhotoviteľ je tiež povinný nahradiť </w:t>
      </w:r>
      <w:r w:rsidR="005E3056" w:rsidRPr="002A5599">
        <w:t>Objednávateľ</w:t>
      </w:r>
      <w:r w:rsidRPr="002A5599">
        <w:t>ovi všetky poplatky, pokuty a</w:t>
      </w:r>
      <w:r w:rsidR="00025735" w:rsidRPr="002A5599">
        <w:t xml:space="preserve"> akékoľvek </w:t>
      </w:r>
      <w:r w:rsidRPr="002A5599">
        <w:t xml:space="preserve">iné vzniknuté náklady, ktoré </w:t>
      </w:r>
      <w:r w:rsidR="005E3056" w:rsidRPr="002A5599">
        <w:t>Objednávateľ</w:t>
      </w:r>
      <w:r w:rsidRPr="002A5599">
        <w:t xml:space="preserve"> vynaloži</w:t>
      </w:r>
      <w:r w:rsidR="008C4052" w:rsidRPr="002A5599">
        <w:t>l</w:t>
      </w:r>
      <w:r w:rsidRPr="002A5599">
        <w:t xml:space="preserve"> v súvislosti s vadami </w:t>
      </w:r>
      <w:r w:rsidR="00284F07" w:rsidRPr="002A5599">
        <w:t>Diela</w:t>
      </w:r>
      <w:r w:rsidRPr="002A5599">
        <w:t>.</w:t>
      </w:r>
    </w:p>
    <w:p w14:paraId="1A92F109" w14:textId="77777777" w:rsidR="00773A00" w:rsidRPr="00773A00" w:rsidRDefault="00773A00" w:rsidP="00DC7E0F"/>
    <w:p w14:paraId="1B9B17FA" w14:textId="77777777" w:rsidR="00F33E36" w:rsidRPr="002A5599" w:rsidRDefault="009203C4">
      <w:pPr>
        <w:pStyle w:val="Zhlavie30"/>
        <w:keepNext/>
        <w:keepLines/>
        <w:spacing w:after="0"/>
      </w:pPr>
      <w:bookmarkStart w:id="10" w:name="bookmark29"/>
      <w:r w:rsidRPr="002A5599">
        <w:t>Článok X</w:t>
      </w:r>
      <w:r w:rsidR="009A0734" w:rsidRPr="002A5599">
        <w:t>II</w:t>
      </w:r>
      <w:r w:rsidRPr="002A5599">
        <w:t>.</w:t>
      </w:r>
      <w:bookmarkEnd w:id="10"/>
    </w:p>
    <w:p w14:paraId="27F380CD" w14:textId="77777777" w:rsidR="00F33E36" w:rsidRPr="002A5599" w:rsidRDefault="009203C4">
      <w:pPr>
        <w:pStyle w:val="Zhlavie30"/>
        <w:keepNext/>
        <w:keepLines/>
      </w:pPr>
      <w:r w:rsidRPr="002A5599">
        <w:t>Osobitné ustanovenia</w:t>
      </w:r>
    </w:p>
    <w:p w14:paraId="4B5568EE" w14:textId="50F39D79" w:rsidR="00192FAD" w:rsidRPr="00192FAD" w:rsidRDefault="009203C4" w:rsidP="00C36507">
      <w:pPr>
        <w:pStyle w:val="Podtitul"/>
        <w:numPr>
          <w:ilvl w:val="0"/>
          <w:numId w:val="30"/>
        </w:numPr>
      </w:pPr>
      <w:r w:rsidRPr="002A5599">
        <w:t xml:space="preserve">Objednávateľ v </w:t>
      </w:r>
      <w:r w:rsidR="007A02E6" w:rsidRPr="002A5599">
        <w:t xml:space="preserve">nevyhnutne potrebnom </w:t>
      </w:r>
      <w:r w:rsidRPr="002A5599">
        <w:t xml:space="preserve">rozsahu poskytne </w:t>
      </w:r>
      <w:r w:rsidR="005E3056" w:rsidRPr="002A5599">
        <w:t>Zhotoviteľ</w:t>
      </w:r>
      <w:r w:rsidR="007A02E6" w:rsidRPr="002A5599">
        <w:t>ovi</w:t>
      </w:r>
      <w:r w:rsidRPr="002A5599">
        <w:t xml:space="preserve"> súčinnosť pri zaobstarávaní podkladov potrebných pre realizáciu </w:t>
      </w:r>
      <w:r w:rsidR="00284F07" w:rsidRPr="002A5599">
        <w:t>Diela</w:t>
      </w:r>
      <w:r w:rsidRPr="002A5599">
        <w:t xml:space="preserve">, doplňujúcich údajov, spresnení podkladov, vyjadrení a stanovísk, ktorých potreba vznikne v priebehu plnenia tejto </w:t>
      </w:r>
      <w:r w:rsidR="005E3056" w:rsidRPr="002A5599">
        <w:t>Zmluvy</w:t>
      </w:r>
      <w:r w:rsidRPr="002A5599">
        <w:t xml:space="preserve">. Toto spolupôsobenie poskytne </w:t>
      </w:r>
      <w:r w:rsidR="007A02E6" w:rsidRPr="002A5599">
        <w:t xml:space="preserve">Objednávateľ </w:t>
      </w:r>
      <w:r w:rsidR="005E3056" w:rsidRPr="002A5599">
        <w:t>Zhotoviteľ</w:t>
      </w:r>
      <w:r w:rsidRPr="002A5599">
        <w:t xml:space="preserve">ovi </w:t>
      </w:r>
      <w:r w:rsidR="007A02E6" w:rsidRPr="002A5599">
        <w:t xml:space="preserve">na základe písomnej výzvy Zhotoviteľa </w:t>
      </w:r>
      <w:r w:rsidRPr="002A5599">
        <w:t>vo vzájomne dohodnutom čase, inak v primeranej lehote</w:t>
      </w:r>
      <w:r w:rsidR="007A02E6" w:rsidRPr="002A5599">
        <w:t xml:space="preserve"> od doručenia výzvy Zhotoviteľa</w:t>
      </w:r>
      <w:r w:rsidRPr="002A5599">
        <w:t>.</w:t>
      </w:r>
    </w:p>
    <w:p w14:paraId="14A4801C" w14:textId="77777777" w:rsidR="00F33E36" w:rsidRDefault="009203C4" w:rsidP="00C36507">
      <w:pPr>
        <w:pStyle w:val="Podtitul"/>
      </w:pPr>
      <w:r w:rsidRPr="002A5599">
        <w:t xml:space="preserve">Objednávateľ zabezpečí účasť kompetentných zástupcov </w:t>
      </w:r>
      <w:r w:rsidR="005E3056" w:rsidRPr="002A5599">
        <w:t>Objednávateľ</w:t>
      </w:r>
      <w:r w:rsidRPr="002A5599">
        <w:t xml:space="preserve">a na rokovaniach počas realizácie </w:t>
      </w:r>
      <w:r w:rsidR="00284F07" w:rsidRPr="002A5599">
        <w:t>Diela</w:t>
      </w:r>
      <w:r w:rsidRPr="002A5599">
        <w:t xml:space="preserve"> na základe výzvy </w:t>
      </w:r>
      <w:r w:rsidR="005E3056" w:rsidRPr="002A5599">
        <w:t>Zhotoviteľ</w:t>
      </w:r>
      <w:r w:rsidRPr="002A5599">
        <w:t xml:space="preserve">a, a zabezpečí priebežné prerokovanie predkladaných návrhov technických a technologických riešení v záujme zabezpečenia plynulého postupu pri zhotovovaní </w:t>
      </w:r>
      <w:r w:rsidR="00284F07" w:rsidRPr="002A5599">
        <w:t>Diela</w:t>
      </w:r>
      <w:r w:rsidRPr="002A5599">
        <w:t>.</w:t>
      </w:r>
    </w:p>
    <w:p w14:paraId="05D369EC" w14:textId="77777777" w:rsidR="00F33E36" w:rsidRPr="002A5599" w:rsidRDefault="009203C4" w:rsidP="00C36507">
      <w:pPr>
        <w:pStyle w:val="Podtitul"/>
      </w:pPr>
      <w:r w:rsidRPr="002A5599">
        <w:t xml:space="preserve">Akékoľvek doklady a podklady, ktoré </w:t>
      </w:r>
      <w:r w:rsidR="005E3056" w:rsidRPr="002A5599">
        <w:t>Zhotoviteľ</w:t>
      </w:r>
      <w:r w:rsidRPr="002A5599">
        <w:t xml:space="preserve"> dostane od </w:t>
      </w:r>
      <w:r w:rsidR="005E3056" w:rsidRPr="002A5599">
        <w:t>Objednávateľ</w:t>
      </w:r>
      <w:r w:rsidRPr="002A5599">
        <w:t xml:space="preserve">a, prípadne získa pri plnení predmetu </w:t>
      </w:r>
      <w:r w:rsidR="005E3056" w:rsidRPr="002A5599">
        <w:t>Zmluvy</w:t>
      </w:r>
      <w:r w:rsidR="009E5C29" w:rsidRPr="002A5599">
        <w:t xml:space="preserve"> (ďalej len „</w:t>
      </w:r>
      <w:r w:rsidR="009E5C29" w:rsidRPr="002A5599">
        <w:rPr>
          <w:b/>
        </w:rPr>
        <w:t>Dokumentácia Diela</w:t>
      </w:r>
      <w:r w:rsidR="009E5C29" w:rsidRPr="002A5599">
        <w:t>“)</w:t>
      </w:r>
      <w:r w:rsidRPr="002A5599">
        <w:t>, je</w:t>
      </w:r>
      <w:r w:rsidR="009E5C29" w:rsidRPr="002A5599">
        <w:t xml:space="preserve"> Zhotoviteľ</w:t>
      </w:r>
      <w:r w:rsidRPr="002A5599">
        <w:t xml:space="preserve"> povinný bezodkladne potom, ako ich už nebude potrebovať k realizácii </w:t>
      </w:r>
      <w:r w:rsidR="00284F07" w:rsidRPr="002A5599">
        <w:t>Diela</w:t>
      </w:r>
      <w:r w:rsidRPr="002A5599">
        <w:t xml:space="preserve">, odovzdať </w:t>
      </w:r>
      <w:r w:rsidR="005E3056" w:rsidRPr="002A5599">
        <w:t>Objednávateľ</w:t>
      </w:r>
      <w:r w:rsidRPr="002A5599">
        <w:t xml:space="preserve">ovi. Takúto </w:t>
      </w:r>
      <w:r w:rsidR="009E5C29" w:rsidRPr="002A5599">
        <w:t>D</w:t>
      </w:r>
      <w:r w:rsidRPr="002A5599">
        <w:t xml:space="preserve">okumentáciu </w:t>
      </w:r>
      <w:r w:rsidR="009E5C29" w:rsidRPr="002A5599">
        <w:t xml:space="preserve">Diela </w:t>
      </w:r>
      <w:r w:rsidRPr="002A5599">
        <w:t xml:space="preserve">je </w:t>
      </w:r>
      <w:r w:rsidR="005E3056" w:rsidRPr="002A5599">
        <w:t>Zhotoviteľ</w:t>
      </w:r>
      <w:r w:rsidRPr="002A5599">
        <w:t xml:space="preserve"> oprávnený použiť výlučne na plnenie svojich záväzkov podľa tejto </w:t>
      </w:r>
      <w:r w:rsidR="005E3056" w:rsidRPr="002A5599">
        <w:t>Zmluvy</w:t>
      </w:r>
      <w:r w:rsidR="00C302F3" w:rsidRPr="002A5599">
        <w:t xml:space="preserve"> a je povinný zachovávať dôvernosť informácií v nej uvedených</w:t>
      </w:r>
      <w:r w:rsidRPr="002A5599">
        <w:t>.</w:t>
      </w:r>
      <w:r w:rsidR="008C4052" w:rsidRPr="002A5599" w:rsidDel="008C4052">
        <w:t xml:space="preserve"> </w:t>
      </w:r>
    </w:p>
    <w:p w14:paraId="1A933B9C" w14:textId="77777777" w:rsidR="00F33E36" w:rsidRPr="002A5599" w:rsidRDefault="009203C4" w:rsidP="00C36507">
      <w:pPr>
        <w:pStyle w:val="Podtitul"/>
      </w:pPr>
      <w:r w:rsidRPr="002A5599">
        <w:t xml:space="preserve">Zmluvné strany sa dohodli, že oprávnenými zástupcami </w:t>
      </w:r>
      <w:r w:rsidR="00037C29" w:rsidRPr="002A5599">
        <w:t>Z</w:t>
      </w:r>
      <w:r w:rsidRPr="002A5599">
        <w:t xml:space="preserve">mluvných strán pre zabezpečovanie vzájomného kontaktu </w:t>
      </w:r>
      <w:r w:rsidR="00037C29" w:rsidRPr="002A5599">
        <w:t>Z</w:t>
      </w:r>
      <w:r w:rsidRPr="002A5599">
        <w:t xml:space="preserve">mluvných strán a riadnej realizácie tejto </w:t>
      </w:r>
      <w:r w:rsidR="005E3056" w:rsidRPr="002A5599">
        <w:t>Zmluvy</w:t>
      </w:r>
      <w:r w:rsidRPr="002A5599">
        <w:t xml:space="preserve"> sú:</w:t>
      </w:r>
    </w:p>
    <w:p w14:paraId="1D627DFB" w14:textId="77777777" w:rsidR="00BB348F" w:rsidRPr="002A5599" w:rsidRDefault="00BB348F" w:rsidP="00A30B82">
      <w:pPr>
        <w:pStyle w:val="Nadpis2"/>
        <w:numPr>
          <w:ilvl w:val="1"/>
          <w:numId w:val="38"/>
        </w:numPr>
      </w:pPr>
      <w:r w:rsidRPr="002A5599">
        <w:t>za Objednávateľa: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B348F" w:rsidRPr="002A5599" w14:paraId="5C4FDD5A" w14:textId="77777777" w:rsidTr="00DC7E0F">
        <w:tc>
          <w:tcPr>
            <w:tcW w:w="3260" w:type="dxa"/>
          </w:tcPr>
          <w:p w14:paraId="6687C366" w14:textId="77777777" w:rsidR="00BB348F" w:rsidRPr="001C34F3" w:rsidRDefault="00BB348F" w:rsidP="00DC7E0F">
            <w:pPr>
              <w:ind w:left="175"/>
              <w:rPr>
                <w:rFonts w:ascii="Times New Roman" w:hAnsi="Times New Roman" w:cs="Times New Roman"/>
                <w:sz w:val="22"/>
                <w:szCs w:val="22"/>
              </w:rPr>
            </w:pPr>
            <w:r w:rsidRPr="001C34F3">
              <w:rPr>
                <w:rFonts w:ascii="Times New Roman" w:hAnsi="Times New Roman" w:cs="Times New Roman"/>
                <w:sz w:val="22"/>
                <w:szCs w:val="22"/>
              </w:rPr>
              <w:t>meno a priezvisko:</w:t>
            </w:r>
          </w:p>
        </w:tc>
        <w:tc>
          <w:tcPr>
            <w:tcW w:w="5693" w:type="dxa"/>
          </w:tcPr>
          <w:p w14:paraId="01600942" w14:textId="05537EDD" w:rsidR="00BB348F" w:rsidRPr="001C34F3" w:rsidRDefault="00346C9A">
            <w:pPr>
              <w:rPr>
                <w:rFonts w:ascii="Times New Roman" w:hAnsi="Times New Roman" w:cs="Times New Roman"/>
                <w:sz w:val="22"/>
                <w:szCs w:val="22"/>
              </w:rPr>
            </w:pPr>
            <w:r w:rsidRPr="00346C9A">
              <w:rPr>
                <w:rFonts w:ascii="Times New Roman" w:hAnsi="Times New Roman" w:cs="Times New Roman"/>
                <w:sz w:val="22"/>
                <w:szCs w:val="22"/>
              </w:rPr>
              <w:t>Eva Alexiová</w:t>
            </w:r>
          </w:p>
        </w:tc>
      </w:tr>
      <w:tr w:rsidR="00BB348F" w:rsidRPr="002A5599" w14:paraId="54DEB8A9" w14:textId="77777777" w:rsidTr="00DC7E0F">
        <w:tc>
          <w:tcPr>
            <w:tcW w:w="3260" w:type="dxa"/>
          </w:tcPr>
          <w:p w14:paraId="7EEB9E42" w14:textId="77777777" w:rsidR="00BB348F" w:rsidRPr="001C34F3" w:rsidRDefault="00BB348F" w:rsidP="00DC7E0F">
            <w:pPr>
              <w:ind w:left="175"/>
              <w:rPr>
                <w:rFonts w:ascii="Times New Roman" w:hAnsi="Times New Roman" w:cs="Times New Roman"/>
                <w:sz w:val="22"/>
                <w:szCs w:val="22"/>
              </w:rPr>
            </w:pPr>
            <w:r w:rsidRPr="001C34F3">
              <w:rPr>
                <w:rFonts w:ascii="Times New Roman" w:hAnsi="Times New Roman" w:cs="Times New Roman"/>
                <w:sz w:val="22"/>
                <w:szCs w:val="22"/>
              </w:rPr>
              <w:t>e-mail:</w:t>
            </w:r>
          </w:p>
        </w:tc>
        <w:tc>
          <w:tcPr>
            <w:tcW w:w="5693" w:type="dxa"/>
          </w:tcPr>
          <w:p w14:paraId="30234A1B" w14:textId="1E79CDB8" w:rsidR="00BB348F" w:rsidRPr="00787D30" w:rsidRDefault="002A2120">
            <w:pPr>
              <w:rPr>
                <w:rFonts w:ascii="Times New Roman" w:hAnsi="Times New Roman" w:cs="Times New Roman"/>
                <w:sz w:val="22"/>
                <w:szCs w:val="22"/>
              </w:rPr>
            </w:pPr>
            <w:hyperlink r:id="rId10" w:history="1">
              <w:r w:rsidR="00346C9A" w:rsidRPr="009A44AF">
                <w:rPr>
                  <w:rStyle w:val="Hypertextovprepojenie"/>
                  <w:rFonts w:ascii="Times New Roman" w:hAnsi="Times New Roman" w:cs="Times New Roman"/>
                  <w:color w:val="auto"/>
                  <w:sz w:val="22"/>
                  <w:szCs w:val="22"/>
                  <w:u w:val="none"/>
                </w:rPr>
                <w:t>eva.alexiova@petrzalka.sk</w:t>
              </w:r>
            </w:hyperlink>
          </w:p>
        </w:tc>
      </w:tr>
      <w:tr w:rsidR="00BB348F" w:rsidRPr="002A5599" w14:paraId="4CB4295D" w14:textId="77777777" w:rsidTr="00DC7E0F">
        <w:tc>
          <w:tcPr>
            <w:tcW w:w="3260" w:type="dxa"/>
          </w:tcPr>
          <w:p w14:paraId="7F5F16D7" w14:textId="77777777" w:rsidR="00BB348F" w:rsidRPr="001C34F3" w:rsidRDefault="00BB348F" w:rsidP="00DC7E0F">
            <w:pPr>
              <w:ind w:left="175"/>
              <w:rPr>
                <w:rFonts w:ascii="Times New Roman" w:hAnsi="Times New Roman" w:cs="Times New Roman"/>
                <w:sz w:val="22"/>
                <w:szCs w:val="22"/>
              </w:rPr>
            </w:pPr>
            <w:r w:rsidRPr="001C34F3">
              <w:rPr>
                <w:rFonts w:ascii="Times New Roman" w:hAnsi="Times New Roman" w:cs="Times New Roman"/>
                <w:sz w:val="22"/>
                <w:szCs w:val="22"/>
              </w:rPr>
              <w:t>telefónne číslo</w:t>
            </w:r>
            <w:r w:rsidRPr="002A5599">
              <w:rPr>
                <w:rFonts w:ascii="Times New Roman" w:hAnsi="Times New Roman" w:cs="Times New Roman"/>
                <w:sz w:val="22"/>
                <w:szCs w:val="22"/>
              </w:rPr>
              <w:t>:</w:t>
            </w:r>
          </w:p>
        </w:tc>
        <w:tc>
          <w:tcPr>
            <w:tcW w:w="5693" w:type="dxa"/>
          </w:tcPr>
          <w:p w14:paraId="7DFC2213" w14:textId="4166EF76" w:rsidR="00BB348F" w:rsidRPr="001C34F3" w:rsidRDefault="00346C9A">
            <w:pPr>
              <w:rPr>
                <w:rFonts w:ascii="Times New Roman" w:hAnsi="Times New Roman" w:cs="Times New Roman"/>
                <w:sz w:val="22"/>
                <w:szCs w:val="22"/>
              </w:rPr>
            </w:pPr>
            <w:r w:rsidRPr="00346C9A">
              <w:rPr>
                <w:rFonts w:ascii="Times New Roman" w:hAnsi="Times New Roman" w:cs="Times New Roman"/>
                <w:sz w:val="22"/>
                <w:szCs w:val="22"/>
              </w:rPr>
              <w:t>0947 487 186</w:t>
            </w:r>
          </w:p>
        </w:tc>
      </w:tr>
    </w:tbl>
    <w:p w14:paraId="36A3B55E" w14:textId="77777777" w:rsidR="00BB348F" w:rsidRPr="001C34F3" w:rsidRDefault="00BB348F" w:rsidP="001C34F3">
      <w:pPr>
        <w:rPr>
          <w:sz w:val="22"/>
          <w:szCs w:val="22"/>
        </w:rPr>
      </w:pPr>
    </w:p>
    <w:p w14:paraId="4171B628" w14:textId="77777777" w:rsidR="00BB348F" w:rsidRPr="002A5599" w:rsidRDefault="00BB348F" w:rsidP="00A30B82">
      <w:pPr>
        <w:pStyle w:val="Nadpis2"/>
      </w:pPr>
      <w:r w:rsidRPr="002A5599">
        <w:t>za Zhotoviteľa: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B348F" w:rsidRPr="002A5599" w14:paraId="0FC3F689" w14:textId="77777777" w:rsidTr="00DC7E0F">
        <w:tc>
          <w:tcPr>
            <w:tcW w:w="3260" w:type="dxa"/>
          </w:tcPr>
          <w:p w14:paraId="426602A9" w14:textId="77777777" w:rsidR="00BB348F" w:rsidRPr="002A5599" w:rsidRDefault="00BB348F" w:rsidP="00DC7E0F">
            <w:pPr>
              <w:ind w:left="175"/>
              <w:rPr>
                <w:rFonts w:ascii="Times New Roman" w:hAnsi="Times New Roman" w:cs="Times New Roman"/>
                <w:sz w:val="22"/>
                <w:szCs w:val="22"/>
              </w:rPr>
            </w:pPr>
            <w:r w:rsidRPr="002A5599">
              <w:rPr>
                <w:rFonts w:ascii="Times New Roman" w:hAnsi="Times New Roman" w:cs="Times New Roman"/>
                <w:sz w:val="22"/>
                <w:szCs w:val="22"/>
              </w:rPr>
              <w:t>meno a priezvisko:</w:t>
            </w:r>
          </w:p>
        </w:tc>
        <w:tc>
          <w:tcPr>
            <w:tcW w:w="5693" w:type="dxa"/>
          </w:tcPr>
          <w:p w14:paraId="5E80D6F9" w14:textId="47E058BC" w:rsidR="00BB348F" w:rsidRPr="001C34F3" w:rsidRDefault="00BB348F" w:rsidP="00913658">
            <w:pPr>
              <w:rPr>
                <w:rFonts w:ascii="Times New Roman" w:hAnsi="Times New Roman" w:cs="Times New Roman"/>
                <w:sz w:val="22"/>
                <w:szCs w:val="22"/>
              </w:rPr>
            </w:pPr>
          </w:p>
        </w:tc>
      </w:tr>
      <w:tr w:rsidR="00BB348F" w:rsidRPr="002A5599" w14:paraId="2BC3ABB0" w14:textId="77777777" w:rsidTr="00DC7E0F">
        <w:tc>
          <w:tcPr>
            <w:tcW w:w="3260" w:type="dxa"/>
          </w:tcPr>
          <w:p w14:paraId="6BD5A4B5" w14:textId="77777777" w:rsidR="00BB348F" w:rsidRPr="002A5599" w:rsidRDefault="00BB348F" w:rsidP="00DC7E0F">
            <w:pPr>
              <w:ind w:left="175"/>
              <w:rPr>
                <w:rFonts w:ascii="Times New Roman" w:hAnsi="Times New Roman" w:cs="Times New Roman"/>
                <w:sz w:val="22"/>
                <w:szCs w:val="22"/>
              </w:rPr>
            </w:pPr>
            <w:r w:rsidRPr="002A5599">
              <w:rPr>
                <w:rFonts w:ascii="Times New Roman" w:hAnsi="Times New Roman" w:cs="Times New Roman"/>
                <w:sz w:val="22"/>
                <w:szCs w:val="22"/>
              </w:rPr>
              <w:t>e-mail:</w:t>
            </w:r>
          </w:p>
        </w:tc>
        <w:tc>
          <w:tcPr>
            <w:tcW w:w="5693" w:type="dxa"/>
          </w:tcPr>
          <w:p w14:paraId="7E1CA3C5" w14:textId="2E922784" w:rsidR="00BB348F" w:rsidRPr="001C34F3" w:rsidRDefault="00BB348F" w:rsidP="00913658">
            <w:pPr>
              <w:rPr>
                <w:rFonts w:ascii="Times New Roman" w:hAnsi="Times New Roman" w:cs="Times New Roman"/>
                <w:sz w:val="22"/>
                <w:szCs w:val="22"/>
              </w:rPr>
            </w:pPr>
          </w:p>
        </w:tc>
      </w:tr>
      <w:tr w:rsidR="00BB348F" w:rsidRPr="002A5599" w14:paraId="6D27CF1B" w14:textId="77777777" w:rsidTr="00DC7E0F">
        <w:tc>
          <w:tcPr>
            <w:tcW w:w="3260" w:type="dxa"/>
          </w:tcPr>
          <w:p w14:paraId="0C9E40CE" w14:textId="77777777" w:rsidR="00BB348F" w:rsidRPr="002A5599" w:rsidRDefault="00BB348F" w:rsidP="00DC7E0F">
            <w:pPr>
              <w:ind w:left="175"/>
              <w:rPr>
                <w:rFonts w:ascii="Times New Roman" w:hAnsi="Times New Roman" w:cs="Times New Roman"/>
                <w:sz w:val="22"/>
                <w:szCs w:val="22"/>
              </w:rPr>
            </w:pPr>
            <w:r w:rsidRPr="002A5599">
              <w:rPr>
                <w:rFonts w:ascii="Times New Roman" w:hAnsi="Times New Roman" w:cs="Times New Roman"/>
                <w:sz w:val="22"/>
                <w:szCs w:val="22"/>
              </w:rPr>
              <w:t>telefónne číslo</w:t>
            </w:r>
          </w:p>
        </w:tc>
        <w:tc>
          <w:tcPr>
            <w:tcW w:w="5693" w:type="dxa"/>
          </w:tcPr>
          <w:p w14:paraId="2E28C55A" w14:textId="29FE74FD" w:rsidR="00BB348F" w:rsidRPr="001C34F3" w:rsidRDefault="00BB348F" w:rsidP="00913658">
            <w:pPr>
              <w:rPr>
                <w:rFonts w:ascii="Times New Roman" w:hAnsi="Times New Roman" w:cs="Times New Roman"/>
                <w:sz w:val="22"/>
                <w:szCs w:val="22"/>
              </w:rPr>
            </w:pPr>
          </w:p>
        </w:tc>
      </w:tr>
    </w:tbl>
    <w:p w14:paraId="3CAF3800" w14:textId="078314E6" w:rsidR="003E5A14" w:rsidRDefault="003E5A14" w:rsidP="00DC3287">
      <w:bookmarkStart w:id="11" w:name="bookmark32"/>
    </w:p>
    <w:p w14:paraId="18A83196" w14:textId="3BD46969" w:rsidR="00860835" w:rsidRPr="00FA47C6" w:rsidRDefault="00860835" w:rsidP="00DC3287"/>
    <w:p w14:paraId="2B412E9A" w14:textId="1B061995" w:rsidR="00F33E36" w:rsidRPr="002A5599" w:rsidRDefault="009203C4">
      <w:pPr>
        <w:pStyle w:val="Zhlavie30"/>
        <w:keepNext/>
        <w:keepLines/>
        <w:spacing w:after="0" w:line="240" w:lineRule="auto"/>
      </w:pPr>
      <w:r w:rsidRPr="002A5599">
        <w:t>Článok XI</w:t>
      </w:r>
      <w:r w:rsidR="009A0734" w:rsidRPr="002A5599">
        <w:t>II</w:t>
      </w:r>
      <w:r w:rsidRPr="002A5599">
        <w:t>.</w:t>
      </w:r>
      <w:bookmarkEnd w:id="11"/>
    </w:p>
    <w:p w14:paraId="7EA5A415" w14:textId="77777777" w:rsidR="00F33E36" w:rsidRPr="002A5599" w:rsidRDefault="009203C4">
      <w:pPr>
        <w:pStyle w:val="Zhlavie30"/>
        <w:keepNext/>
        <w:keepLines/>
        <w:spacing w:after="260" w:line="240" w:lineRule="auto"/>
      </w:pPr>
      <w:r w:rsidRPr="002A5599">
        <w:t xml:space="preserve">Ukončenie </w:t>
      </w:r>
      <w:r w:rsidR="005E3056" w:rsidRPr="002A5599">
        <w:t>Zmluvy</w:t>
      </w:r>
    </w:p>
    <w:p w14:paraId="3394A72D" w14:textId="77777777" w:rsidR="00F33E36" w:rsidRPr="002A5599" w:rsidRDefault="009203C4" w:rsidP="00C36507">
      <w:pPr>
        <w:pStyle w:val="Podtitul"/>
        <w:numPr>
          <w:ilvl w:val="0"/>
          <w:numId w:val="32"/>
        </w:numPr>
      </w:pPr>
      <w:r w:rsidRPr="002A5599">
        <w:t xml:space="preserve">Táto </w:t>
      </w:r>
      <w:r w:rsidR="005E3056" w:rsidRPr="002A5599">
        <w:t>Zmluva</w:t>
      </w:r>
      <w:r w:rsidRPr="002A5599">
        <w:t xml:space="preserve"> zanikne okrem splnenia všetkých práv a povinností obidvoch </w:t>
      </w:r>
      <w:r w:rsidR="00BB348F" w:rsidRPr="002A5599">
        <w:t>Z</w:t>
      </w:r>
      <w:r w:rsidRPr="002A5599">
        <w:t xml:space="preserve">mluvných strán aj písomnou dohodou </w:t>
      </w:r>
      <w:r w:rsidR="00BB348F" w:rsidRPr="002A5599">
        <w:t>Z</w:t>
      </w:r>
      <w:r w:rsidRPr="002A5599">
        <w:t xml:space="preserve">mluvných strán, písomným odstúpením od </w:t>
      </w:r>
      <w:r w:rsidR="005E3056" w:rsidRPr="002A5599">
        <w:t>Zmluvy</w:t>
      </w:r>
      <w:r w:rsidR="00206B9E">
        <w:t>, výpoveďou Objednávateľa</w:t>
      </w:r>
      <w:r w:rsidRPr="002A5599">
        <w:t xml:space="preserve"> a</w:t>
      </w:r>
      <w:r w:rsidR="007036FC" w:rsidRPr="002A5599">
        <w:t> z dôvodov stanovených Obchodným zákonníkom</w:t>
      </w:r>
      <w:r w:rsidRPr="002A5599">
        <w:t>.</w:t>
      </w:r>
    </w:p>
    <w:p w14:paraId="68DE3267" w14:textId="77777777" w:rsidR="00F33E36" w:rsidRPr="002A5599" w:rsidRDefault="009203C4" w:rsidP="00C36507">
      <w:pPr>
        <w:pStyle w:val="Podtitul"/>
      </w:pPr>
      <w:r w:rsidRPr="002A5599">
        <w:t>Ukončenie zmluvného vzťahu</w:t>
      </w:r>
      <w:r w:rsidR="00037C29" w:rsidRPr="002A5599">
        <w:t xml:space="preserve"> </w:t>
      </w:r>
      <w:r w:rsidRPr="002A5599">
        <w:t>je možné uskutočniť aj vzájomn</w:t>
      </w:r>
      <w:r w:rsidR="00E87864" w:rsidRPr="002A5599">
        <w:t>ou</w:t>
      </w:r>
      <w:r w:rsidRPr="002A5599">
        <w:t xml:space="preserve"> písomn</w:t>
      </w:r>
      <w:r w:rsidR="00E87864" w:rsidRPr="002A5599">
        <w:t>ou</w:t>
      </w:r>
      <w:r w:rsidRPr="002A5599">
        <w:t xml:space="preserve"> dohod</w:t>
      </w:r>
      <w:r w:rsidR="00E87864" w:rsidRPr="002A5599">
        <w:t>ou</w:t>
      </w:r>
      <w:r w:rsidRPr="002A5599">
        <w:t xml:space="preserve"> obidvoch </w:t>
      </w:r>
      <w:r w:rsidR="00FB3934" w:rsidRPr="002A5599">
        <w:t>Z</w:t>
      </w:r>
      <w:r w:rsidRPr="002A5599">
        <w:t xml:space="preserve">mluvných strán. V tejto dohode sa upravia aj vzájomné nároky </w:t>
      </w:r>
      <w:r w:rsidR="00A901A2" w:rsidRPr="002A5599">
        <w:t>Z</w:t>
      </w:r>
      <w:r w:rsidRPr="002A5599">
        <w:t xml:space="preserve">mluvných strán vzniknuté z plnenia zmluvných povinností alebo z ich porušenia druhou </w:t>
      </w:r>
      <w:r w:rsidR="00A901A2" w:rsidRPr="002A5599">
        <w:t>Z</w:t>
      </w:r>
      <w:r w:rsidRPr="002A5599">
        <w:t xml:space="preserve">mluvnou stranou ku dňu zániku </w:t>
      </w:r>
      <w:r w:rsidR="005E3056" w:rsidRPr="002A5599">
        <w:t>Zmluvy</w:t>
      </w:r>
      <w:r w:rsidRPr="002A5599">
        <w:t xml:space="preserve"> dohodou.</w:t>
      </w:r>
    </w:p>
    <w:p w14:paraId="2F407714" w14:textId="73543AD5" w:rsidR="00F33E36" w:rsidRDefault="009203C4" w:rsidP="00C36507">
      <w:pPr>
        <w:pStyle w:val="Podtitul"/>
      </w:pPr>
      <w:r w:rsidRPr="002A5599">
        <w:t xml:space="preserve">Objednávateľ môže okamžite odstúpiť od tejto </w:t>
      </w:r>
      <w:r w:rsidR="005E3056" w:rsidRPr="002A5599">
        <w:t>Zmluvy</w:t>
      </w:r>
      <w:r w:rsidRPr="002A5599">
        <w:t xml:space="preserve"> </w:t>
      </w:r>
      <w:r w:rsidR="006D3D79">
        <w:t>z dôvodov podľa § 19 Zákona o verejnom obstarávaní</w:t>
      </w:r>
      <w:r w:rsidR="00A77479">
        <w:t>,</w:t>
      </w:r>
      <w:r w:rsidR="006D3D79">
        <w:t xml:space="preserve"> ako aj </w:t>
      </w:r>
      <w:r w:rsidRPr="002A5599">
        <w:t xml:space="preserve">v prípade jej podstatného porušenia </w:t>
      </w:r>
      <w:r w:rsidR="005E3056" w:rsidRPr="002A5599">
        <w:t>Zhotoviteľ</w:t>
      </w:r>
      <w:r w:rsidRPr="002A5599">
        <w:t xml:space="preserve">om. </w:t>
      </w:r>
      <w:r w:rsidR="005E3056" w:rsidRPr="002A5599">
        <w:t>Zhotoviteľ</w:t>
      </w:r>
      <w:r w:rsidR="00FB3934" w:rsidRPr="002A5599">
        <w:t xml:space="preserve"> podstatne poruší Zmluvu </w:t>
      </w:r>
      <w:r w:rsidRPr="002A5599">
        <w:t>najmä</w:t>
      </w:r>
      <w:r w:rsidR="0089025A" w:rsidRPr="002A5599">
        <w:t>, ak</w:t>
      </w:r>
      <w:r w:rsidRPr="002A5599">
        <w:t>:</w:t>
      </w:r>
      <w:r w:rsidR="006D3D79">
        <w:t xml:space="preserve"> </w:t>
      </w:r>
    </w:p>
    <w:p w14:paraId="5725160D" w14:textId="50F10D01" w:rsidR="00F33E36" w:rsidRPr="002A5599" w:rsidRDefault="00696895" w:rsidP="00A30B82">
      <w:pPr>
        <w:pStyle w:val="Nadpis2"/>
        <w:numPr>
          <w:ilvl w:val="1"/>
          <w:numId w:val="39"/>
        </w:numPr>
      </w:pPr>
      <w:r w:rsidRPr="002A5599">
        <w:t xml:space="preserve">Zhotoviteľ </w:t>
      </w:r>
      <w:r w:rsidR="00FB3934" w:rsidRPr="00092B57">
        <w:t>nevyhotov</w:t>
      </w:r>
      <w:r w:rsidR="00092B57" w:rsidRPr="00092B57">
        <w:t>uje</w:t>
      </w:r>
      <w:r w:rsidR="00FB3934" w:rsidRPr="002A5599">
        <w:t xml:space="preserve"> Dielo v požadovanom rozsahu a kvalite podľa Zmluvy, požiadaviek Objednávateľa, platných právnych predpisov</w:t>
      </w:r>
      <w:r w:rsidR="009203C4" w:rsidRPr="002A5599">
        <w:t xml:space="preserve">, </w:t>
      </w:r>
      <w:r w:rsidR="00FB3934" w:rsidRPr="002A5599">
        <w:t>nedodrží</w:t>
      </w:r>
      <w:r w:rsidR="009203C4" w:rsidRPr="002A5599">
        <w:t xml:space="preserve"> podstatn</w:t>
      </w:r>
      <w:r w:rsidR="00FB3934" w:rsidRPr="002A5599">
        <w:t>é</w:t>
      </w:r>
      <w:r w:rsidR="009203C4" w:rsidRPr="002A5599">
        <w:t xml:space="preserve"> </w:t>
      </w:r>
      <w:r w:rsidR="00FB3934" w:rsidRPr="002A5599">
        <w:t xml:space="preserve">kvalitatívne </w:t>
      </w:r>
      <w:r w:rsidR="009203C4" w:rsidRPr="002A5599">
        <w:t xml:space="preserve">a </w:t>
      </w:r>
      <w:r w:rsidR="00FB3934" w:rsidRPr="002A5599">
        <w:t xml:space="preserve">dodacie </w:t>
      </w:r>
      <w:r w:rsidR="009203C4" w:rsidRPr="002A5599">
        <w:t>podmienk</w:t>
      </w:r>
      <w:r w:rsidR="00FB3934" w:rsidRPr="002A5599">
        <w:t>y</w:t>
      </w:r>
      <w:r w:rsidR="009203C4" w:rsidRPr="002A5599">
        <w:t xml:space="preserve"> alebo </w:t>
      </w:r>
      <w:r w:rsidR="00E87864" w:rsidRPr="002A5599">
        <w:t>nedodrž</w:t>
      </w:r>
      <w:r w:rsidR="00FB3934" w:rsidRPr="002A5599">
        <w:t xml:space="preserve">í predpísaný </w:t>
      </w:r>
      <w:r w:rsidR="009203C4" w:rsidRPr="002A5599">
        <w:t>technologick</w:t>
      </w:r>
      <w:r w:rsidR="00FB3934" w:rsidRPr="002A5599">
        <w:t>ý</w:t>
      </w:r>
      <w:r w:rsidR="009203C4" w:rsidRPr="002A5599">
        <w:t xml:space="preserve"> postup</w:t>
      </w:r>
      <w:r w:rsidRPr="002A5599">
        <w:t xml:space="preserve"> na vykonanie Diela</w:t>
      </w:r>
      <w:r w:rsidR="00092B57" w:rsidRPr="00092B57">
        <w:t xml:space="preserve"> </w:t>
      </w:r>
      <w:r w:rsidR="00092B57" w:rsidRPr="002A5599">
        <w:t>a ani v dodatočnej lehote 5</w:t>
      </w:r>
      <w:r w:rsidR="00092B57">
        <w:t> </w:t>
      </w:r>
      <w:r w:rsidR="00092B57" w:rsidRPr="002A5599">
        <w:t xml:space="preserve">dní odo dňa písomnej výzvy Objednávateľa na odstránenie </w:t>
      </w:r>
      <w:r w:rsidR="00092B57">
        <w:t>porušenia</w:t>
      </w:r>
      <w:r w:rsidR="00092B57" w:rsidRPr="002A5599">
        <w:t xml:space="preserve">, toto svoje </w:t>
      </w:r>
      <w:r w:rsidR="00092B57">
        <w:t>porušenie</w:t>
      </w:r>
      <w:r w:rsidR="00092B57" w:rsidRPr="002A5599">
        <w:t xml:space="preserve"> neodstráni;</w:t>
      </w:r>
    </w:p>
    <w:p w14:paraId="44CBDE1E" w14:textId="77777777" w:rsidR="00696895" w:rsidRPr="002A5599" w:rsidRDefault="00696895" w:rsidP="00A30B82">
      <w:pPr>
        <w:pStyle w:val="Nadpis2"/>
      </w:pPr>
      <w:r w:rsidRPr="002A5599">
        <w:lastRenderedPageBreak/>
        <w:t>Zhotoviteľ poruší akékoľvek ustanovenie Zmluvy a svoje porušenie neodstráni ani do 10 dní odo dňa písomnej výzvy Objednávateľa na odstránenie porušenia Zmluvy;</w:t>
      </w:r>
    </w:p>
    <w:p w14:paraId="5C15063B" w14:textId="77777777" w:rsidR="00696895" w:rsidRPr="002A5599" w:rsidRDefault="009203C4" w:rsidP="00A30B82">
      <w:pPr>
        <w:pStyle w:val="Nadpis2"/>
      </w:pPr>
      <w:r w:rsidRPr="002A5599">
        <w:t xml:space="preserve">sa preukáže, že </w:t>
      </w:r>
      <w:r w:rsidR="005E3056" w:rsidRPr="002A5599">
        <w:t>Zhotoviteľ</w:t>
      </w:r>
      <w:r w:rsidRPr="002A5599">
        <w:t xml:space="preserve"> v rámci verejného obstarávania, ktorého výsledkom je uzatvorenie tejto </w:t>
      </w:r>
      <w:r w:rsidR="005E3056" w:rsidRPr="002A5599">
        <w:t>Zmluvy</w:t>
      </w:r>
      <w:r w:rsidRPr="002A5599">
        <w:t xml:space="preserve"> predložil nepravdivé doklady alebo uviedol nepravdivé, neúplné alebo skreslené údaje</w:t>
      </w:r>
      <w:r w:rsidR="00696895" w:rsidRPr="002A5599">
        <w:t>;</w:t>
      </w:r>
    </w:p>
    <w:p w14:paraId="2D9CDD67" w14:textId="423885C0" w:rsidR="00A86EFF" w:rsidRPr="002A5599" w:rsidRDefault="00A86EFF" w:rsidP="00A30B82">
      <w:pPr>
        <w:pStyle w:val="Nadpis2"/>
      </w:pPr>
      <w:r w:rsidRPr="002A5599">
        <w:t>Zhotoviteľ poruší akýkoľvek termín stanovený v čl. III</w:t>
      </w:r>
      <w:r w:rsidR="008C152A">
        <w:t>.</w:t>
      </w:r>
      <w:r w:rsidRPr="002A5599">
        <w:t xml:space="preserve"> bod 1 tejto Zmluvy </w:t>
      </w:r>
      <w:r w:rsidR="0085010E" w:rsidRPr="002A5599">
        <w:t xml:space="preserve">a vo Vecnom a časovom harmonograme podľa </w:t>
      </w:r>
      <w:r w:rsidR="0085010E" w:rsidRPr="001C34F3">
        <w:rPr>
          <w:u w:val="single"/>
        </w:rPr>
        <w:t xml:space="preserve">Prílohy č. </w:t>
      </w:r>
      <w:r w:rsidR="000805EC">
        <w:rPr>
          <w:u w:val="single"/>
        </w:rPr>
        <w:t>2</w:t>
      </w:r>
      <w:r w:rsidR="0085010E" w:rsidRPr="002A5599">
        <w:t xml:space="preserve"> tejto Zmluvy </w:t>
      </w:r>
      <w:r w:rsidRPr="002A5599">
        <w:t xml:space="preserve">a ani v dodatočnej lehote </w:t>
      </w:r>
      <w:r w:rsidR="00E87864" w:rsidRPr="002A5599">
        <w:t>5</w:t>
      </w:r>
      <w:r w:rsidRPr="002A5599">
        <w:t xml:space="preserve"> dní odo dňa písomnej výzvy Objednávateľa na odstránenie </w:t>
      </w:r>
      <w:r w:rsidR="001425F5" w:rsidRPr="002A5599">
        <w:t>omeškania,</w:t>
      </w:r>
      <w:r w:rsidRPr="002A5599">
        <w:t xml:space="preserve"> toto svoje omeškanie neodstráni;</w:t>
      </w:r>
    </w:p>
    <w:p w14:paraId="75E67555" w14:textId="77777777" w:rsidR="00696895" w:rsidRPr="002A5599" w:rsidRDefault="00696895" w:rsidP="00A30B82">
      <w:pPr>
        <w:pStyle w:val="Nadpis2"/>
      </w:pPr>
      <w:r w:rsidRPr="002A5599">
        <w:t>Zhotoviteľ bude postupovať pr</w:t>
      </w:r>
      <w:r w:rsidR="001425F5" w:rsidRPr="002A5599">
        <w:t>i vykonávaní</w:t>
      </w:r>
      <w:r w:rsidRPr="002A5599">
        <w:t xml:space="preserve"> Diela tak, že to bude objektívne nasvedčovať tomu, že termín Odovzdania a prevzatia Diela podľa čl. III. bod 1 tejto Zmluvy </w:t>
      </w:r>
      <w:r w:rsidR="001425F5" w:rsidRPr="002A5599">
        <w:t xml:space="preserve">nebude dodržaný </w:t>
      </w:r>
      <w:r w:rsidRPr="002A5599">
        <w:t>pre okolnosti na stran</w:t>
      </w:r>
      <w:r w:rsidR="001425F5" w:rsidRPr="002A5599">
        <w:t>e Zhotoviteľa</w:t>
      </w:r>
      <w:r w:rsidR="00A86EFF" w:rsidRPr="002A5599">
        <w:t>;</w:t>
      </w:r>
    </w:p>
    <w:p w14:paraId="593FE98C" w14:textId="4D211BB0" w:rsidR="00192FAD" w:rsidRPr="00192FAD" w:rsidRDefault="00A86EFF" w:rsidP="00A30B82">
      <w:pPr>
        <w:pStyle w:val="Nadpis2"/>
      </w:pPr>
      <w:r w:rsidRPr="002A5599">
        <w:t>Zhotoviteľ neodstráni vady Diela riadne a včas;</w:t>
      </w:r>
    </w:p>
    <w:p w14:paraId="44EA72E6" w14:textId="77777777" w:rsidR="00F33E36" w:rsidRDefault="00A86EFF" w:rsidP="00A30B82">
      <w:pPr>
        <w:pStyle w:val="Nadpis2"/>
      </w:pPr>
      <w:r w:rsidRPr="002A5599">
        <w:t>je proti Zhotoviteľovi vedené konkurzné konanie, je v konkurze, bol proti Zhotoviteľovi zamietnutý návrh alebo zastavené konanie na vyhlásenie konkurzu pre nedostatok majetku, bol zrušený konkurz pre nedostatok majetku 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p>
    <w:p w14:paraId="2BAA5118" w14:textId="12316364" w:rsidR="00567389" w:rsidRPr="00171B69" w:rsidRDefault="00567389" w:rsidP="00A30B82">
      <w:pPr>
        <w:pStyle w:val="Nadpis2"/>
      </w:pPr>
      <w:r w:rsidRPr="00567389">
        <w:t>Zhotoviteľ</w:t>
      </w:r>
      <w:r>
        <w:t xml:space="preserve"> bol</w:t>
      </w:r>
      <w:r w:rsidRPr="00567389">
        <w:t xml:space="preserve"> zverejnen</w:t>
      </w:r>
      <w:r>
        <w:t>ý</w:t>
      </w:r>
      <w:r w:rsidRPr="00567389">
        <w:t xml:space="preserve"> v Zozname platiteľov DPH, u ktorých nastali dôvody na</w:t>
      </w:r>
      <w:r>
        <w:t xml:space="preserve"> zrušenie registrácie v zmysle Z</w:t>
      </w:r>
      <w:r w:rsidRPr="00567389">
        <w:t xml:space="preserve">ákona </w:t>
      </w:r>
      <w:r>
        <w:t>o DPH</w:t>
      </w:r>
      <w:r w:rsidRPr="00567389">
        <w:t xml:space="preserve"> v z</w:t>
      </w:r>
      <w:r>
        <w:t>není neskorších predpisov;</w:t>
      </w:r>
    </w:p>
    <w:p w14:paraId="7146B89E" w14:textId="77777777" w:rsidR="00F33E36" w:rsidRPr="002A5599" w:rsidRDefault="005E3056" w:rsidP="00A30B82">
      <w:pPr>
        <w:pStyle w:val="Nadpis2"/>
      </w:pPr>
      <w:r w:rsidRPr="002A5599">
        <w:t>Zhotoviteľ</w:t>
      </w:r>
      <w:r w:rsidR="009203C4" w:rsidRPr="002A5599">
        <w:t xml:space="preserve"> v dôsledku platobnej neschopnosti neuhradí platby svojim </w:t>
      </w:r>
      <w:r w:rsidR="00D01816" w:rsidRPr="002A5599">
        <w:t>subdodávateľom</w:t>
      </w:r>
      <w:r w:rsidR="00734649" w:rsidRPr="002A5599">
        <w:t>;</w:t>
      </w:r>
    </w:p>
    <w:p w14:paraId="41258826" w14:textId="77777777" w:rsidR="00F33E36" w:rsidRPr="002A5599" w:rsidRDefault="005E3056" w:rsidP="00A30B82">
      <w:pPr>
        <w:pStyle w:val="Nadpis2"/>
      </w:pPr>
      <w:r w:rsidRPr="002A5599">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XIV. </w:t>
      </w:r>
      <w:r w:rsidR="009203C4" w:rsidRPr="002A5599">
        <w:t>bod</w:t>
      </w:r>
      <w:r w:rsidR="00E87864" w:rsidRPr="002A5599">
        <w:t xml:space="preserve"> </w:t>
      </w:r>
      <w:r w:rsidR="009203C4" w:rsidRPr="002A5599">
        <w:t>2</w:t>
      </w:r>
      <w:r w:rsidR="001425F5" w:rsidRPr="002A5599">
        <w:t xml:space="preserve"> a/alebo 3</w:t>
      </w:r>
      <w:r w:rsidR="009203C4" w:rsidRPr="002A5599">
        <w:t xml:space="preserve"> tejto </w:t>
      </w:r>
      <w:r w:rsidRPr="002A5599">
        <w:t>Zmluvy</w:t>
      </w:r>
      <w:r w:rsidR="00E87864" w:rsidRPr="002A5599">
        <w:t>;</w:t>
      </w:r>
    </w:p>
    <w:p w14:paraId="57E4F24B" w14:textId="0BBEA8D5" w:rsidR="00F33E36" w:rsidRPr="002A5599" w:rsidRDefault="005E3056" w:rsidP="00A30B82">
      <w:pPr>
        <w:pStyle w:val="Nadpis2"/>
      </w:pPr>
      <w:r w:rsidRPr="002A5599">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IV. </w:t>
      </w:r>
      <w:r w:rsidR="009203C4" w:rsidRPr="002A5599">
        <w:t>bod</w:t>
      </w:r>
      <w:r w:rsidR="00E87864" w:rsidRPr="002A5599">
        <w:t xml:space="preserve"> </w:t>
      </w:r>
      <w:r w:rsidR="009203C4" w:rsidRPr="002A5599">
        <w:t>4</w:t>
      </w:r>
      <w:r w:rsidR="00E87864" w:rsidRPr="002A5599">
        <w:t xml:space="preserve"> </w:t>
      </w:r>
      <w:r w:rsidR="009203C4" w:rsidRPr="002A5599">
        <w:t xml:space="preserve">tejto </w:t>
      </w:r>
      <w:r w:rsidRPr="002A5599">
        <w:t>Zmluvy</w:t>
      </w:r>
      <w:r w:rsidR="00E87864" w:rsidRPr="002A5599">
        <w:t>;</w:t>
      </w:r>
      <w:r w:rsidR="00567389">
        <w:t xml:space="preserve"> alebo</w:t>
      </w:r>
    </w:p>
    <w:p w14:paraId="053014F2" w14:textId="23FC5FBA" w:rsidR="00F33E36" w:rsidRPr="002A5599" w:rsidRDefault="001425F5" w:rsidP="00A30B82">
      <w:pPr>
        <w:pStyle w:val="Nadpis2"/>
      </w:pPr>
      <w:r w:rsidRPr="002A5599">
        <w:t>nastane</w:t>
      </w:r>
      <w:r w:rsidR="00913658" w:rsidRPr="002A5599">
        <w:t xml:space="preserve"> dôvod</w:t>
      </w:r>
      <w:r w:rsidR="009203C4" w:rsidRPr="002A5599">
        <w:t>,</w:t>
      </w:r>
      <w:r w:rsidR="00913658" w:rsidRPr="002A5599">
        <w:t xml:space="preserve"> </w:t>
      </w:r>
      <w:r w:rsidR="009203C4" w:rsidRPr="002A5599">
        <w:t>ktor</w:t>
      </w:r>
      <w:r w:rsidR="00A709EC">
        <w:t>ý</w:t>
      </w:r>
      <w:r w:rsidR="00913658" w:rsidRPr="002A5599">
        <w:t xml:space="preserve"> </w:t>
      </w:r>
      <w:r w:rsidRPr="002A5599">
        <w:t>je</w:t>
      </w:r>
      <w:r w:rsidR="009203C4" w:rsidRPr="002A5599">
        <w:t xml:space="preserve"> ako podstatné </w:t>
      </w:r>
      <w:r w:rsidR="00913658" w:rsidRPr="002A5599">
        <w:t>porušeni</w:t>
      </w:r>
      <w:r w:rsidRPr="002A5599">
        <w:t>e</w:t>
      </w:r>
      <w:r w:rsidR="00913658" w:rsidRPr="002A5599">
        <w:t xml:space="preserve"> Zmluvy </w:t>
      </w:r>
      <w:r w:rsidR="009203C4" w:rsidRPr="002A5599">
        <w:t>uveden</w:t>
      </w:r>
      <w:r w:rsidRPr="002A5599">
        <w:t>ý</w:t>
      </w:r>
      <w:r w:rsidR="009203C4" w:rsidRPr="002A5599">
        <w:t xml:space="preserve"> v</w:t>
      </w:r>
      <w:r w:rsidR="00D841AA">
        <w:t xml:space="preserve"> </w:t>
      </w:r>
      <w:r w:rsidR="009203C4" w:rsidRPr="002A5599">
        <w:t xml:space="preserve">tejto </w:t>
      </w:r>
      <w:r w:rsidR="005E3056" w:rsidRPr="002A5599">
        <w:t>Zmluve</w:t>
      </w:r>
      <w:r w:rsidR="00913658" w:rsidRPr="002A5599">
        <w:t>.</w:t>
      </w:r>
    </w:p>
    <w:p w14:paraId="20A03865" w14:textId="225FFB99" w:rsidR="00971320" w:rsidRPr="002A5599" w:rsidRDefault="00913658" w:rsidP="00C36507">
      <w:pPr>
        <w:pStyle w:val="Podtitul"/>
      </w:pPr>
      <w:r w:rsidRPr="002A5599">
        <w:t>Odstúpenie od Zmluvy je účinné</w:t>
      </w:r>
      <w:r w:rsidR="009203C4" w:rsidRPr="002A5599">
        <w:t xml:space="preserve"> dňom </w:t>
      </w:r>
      <w:r w:rsidR="00C61CF1">
        <w:t xml:space="preserve">nasledujúcim po dni </w:t>
      </w:r>
      <w:r w:rsidR="009203C4" w:rsidRPr="002A5599">
        <w:t xml:space="preserve">doručenia oznámenia o odstúpení od </w:t>
      </w:r>
      <w:r w:rsidR="005E3056" w:rsidRPr="002A5599">
        <w:t>Zmluvy</w:t>
      </w:r>
      <w:r w:rsidR="009203C4" w:rsidRPr="002A5599">
        <w:t xml:space="preserve"> </w:t>
      </w:r>
      <w:r w:rsidR="001425F5" w:rsidRPr="002A5599">
        <w:t>druhej Zmluvnej strane</w:t>
      </w:r>
      <w:r w:rsidR="009203C4" w:rsidRPr="002A5599">
        <w:t>.</w:t>
      </w:r>
    </w:p>
    <w:p w14:paraId="3DA0422C" w14:textId="77777777" w:rsidR="00F33E36" w:rsidRPr="002A5599" w:rsidRDefault="00913658" w:rsidP="00C36507">
      <w:pPr>
        <w:pStyle w:val="Podtitul"/>
      </w:pPr>
      <w:r w:rsidRPr="002A5599">
        <w:t>O</w:t>
      </w:r>
      <w:r w:rsidR="009203C4" w:rsidRPr="002A5599">
        <w:t xml:space="preserve">dstúpením od </w:t>
      </w:r>
      <w:r w:rsidR="005E3056" w:rsidRPr="002A5599">
        <w:t>Zmluvy</w:t>
      </w:r>
      <w:r w:rsidR="009203C4" w:rsidRPr="002A5599">
        <w:t xml:space="preserve"> zanikajú všetky práva a povinnosti </w:t>
      </w:r>
      <w:r w:rsidR="00971320" w:rsidRPr="002A5599">
        <w:t>Z</w:t>
      </w:r>
      <w:r w:rsidR="009203C4" w:rsidRPr="002A5599">
        <w:t xml:space="preserve">mluvných strán vyplývajúce z tejto </w:t>
      </w:r>
      <w:r w:rsidR="005E3056" w:rsidRPr="002A5599">
        <w:t>Zmluvy</w:t>
      </w:r>
      <w:r w:rsidR="009203C4" w:rsidRPr="002A5599">
        <w:t xml:space="preserve"> od momentu odstúpenia, okrem nárokov na náhradu škody, nárokov na zmluvné a zákonné sankcie a zodpovednosti za vady tých stavebných prác a dodávok, ktoré boli do </w:t>
      </w:r>
      <w:r w:rsidR="00971320" w:rsidRPr="002A5599">
        <w:t xml:space="preserve">dňa </w:t>
      </w:r>
      <w:r w:rsidR="009203C4" w:rsidRPr="002A5599">
        <w:t xml:space="preserve">odstúpenia od </w:t>
      </w:r>
      <w:r w:rsidR="005E3056" w:rsidRPr="002A5599">
        <w:t>Zmluvy</w:t>
      </w:r>
      <w:r w:rsidR="009203C4" w:rsidRPr="002A5599">
        <w:t xml:space="preserve"> zrealizované.</w:t>
      </w:r>
    </w:p>
    <w:p w14:paraId="4733FC71" w14:textId="716A171C" w:rsidR="00F33E36" w:rsidRDefault="009203C4" w:rsidP="00C36507">
      <w:pPr>
        <w:pStyle w:val="Podtitul"/>
      </w:pPr>
      <w:r w:rsidRPr="002A5599">
        <w:t xml:space="preserve">Objednávateľ je oprávnený túto </w:t>
      </w:r>
      <w:r w:rsidR="00C763C4">
        <w:t>Z</w:t>
      </w:r>
      <w:r w:rsidR="00C763C4" w:rsidRPr="002A5599">
        <w:t xml:space="preserve">mluvu </w:t>
      </w:r>
      <w:r w:rsidRPr="002A5599">
        <w:t>vypovedať aj bez uvedenia dôvodu. Výpovedná lehota je jeden mesiac a začína plynúť v prvý deň kalendárneho mesiac</w:t>
      </w:r>
      <w:r w:rsidR="0007104D">
        <w:t>a</w:t>
      </w:r>
      <w:r w:rsidRPr="002A5599">
        <w:t xml:space="preserve"> nasledujúceho po mesiaci, v ktorom bola výpoveď písomne doručená </w:t>
      </w:r>
      <w:r w:rsidR="00C763C4">
        <w:t>Z</w:t>
      </w:r>
      <w:r w:rsidRPr="002A5599">
        <w:t>hotoviteľovi.</w:t>
      </w:r>
    </w:p>
    <w:p w14:paraId="7B1C9ABB" w14:textId="77777777" w:rsidR="00526743" w:rsidRPr="00526743" w:rsidRDefault="00526743" w:rsidP="005C25D5"/>
    <w:p w14:paraId="30686094" w14:textId="77777777" w:rsidR="00F33E36" w:rsidRPr="002A5599" w:rsidRDefault="009203C4">
      <w:pPr>
        <w:pStyle w:val="Zhlavie30"/>
        <w:keepNext/>
        <w:keepLines/>
        <w:spacing w:after="0" w:line="240" w:lineRule="auto"/>
      </w:pPr>
      <w:bookmarkStart w:id="12" w:name="bookmark35"/>
      <w:r w:rsidRPr="002A5599">
        <w:t>Článok XI</w:t>
      </w:r>
      <w:r w:rsidR="009A0734" w:rsidRPr="002A5599">
        <w:t>V</w:t>
      </w:r>
      <w:r w:rsidRPr="002A5599">
        <w:t>.</w:t>
      </w:r>
      <w:bookmarkEnd w:id="12"/>
    </w:p>
    <w:p w14:paraId="2F4DEC54" w14:textId="77777777" w:rsidR="00F33E36" w:rsidRPr="002A5599" w:rsidRDefault="009203C4">
      <w:pPr>
        <w:pStyle w:val="Zhlavie30"/>
        <w:keepNext/>
        <w:keepLines/>
        <w:spacing w:after="280" w:line="240" w:lineRule="auto"/>
      </w:pPr>
      <w:r w:rsidRPr="002A5599">
        <w:t>Záverečné ustanovenia</w:t>
      </w:r>
    </w:p>
    <w:p w14:paraId="5B700ED5" w14:textId="3A2C9982" w:rsidR="00971320" w:rsidRPr="003477EE" w:rsidRDefault="00971320" w:rsidP="00753C19">
      <w:pPr>
        <w:pStyle w:val="Podtitul"/>
        <w:numPr>
          <w:ilvl w:val="0"/>
          <w:numId w:val="33"/>
        </w:numPr>
      </w:pPr>
      <w:r w:rsidRPr="003477EE">
        <w:t xml:space="preserve">Všetky jednostranné úkony, pre ktoré táto Zmluva alebo všeobecne záväzné právne predpisy požadujú </w:t>
      </w:r>
      <w:r w:rsidRPr="00A76DA6">
        <w:t>písomnú formu, si budú Zmluvné strany doručovať osobne alebo poštou</w:t>
      </w:r>
      <w:r w:rsidR="00A76DA6" w:rsidRPr="00A76DA6">
        <w:t xml:space="preserve"> a</w:t>
      </w:r>
      <w:r w:rsidR="00A76DA6">
        <w:t>lebo</w:t>
      </w:r>
      <w:r w:rsidR="00CC5742">
        <w:t xml:space="preserve"> </w:t>
      </w:r>
      <w:r w:rsidR="00A76DA6" w:rsidRPr="00A76DA6">
        <w:t>v</w:t>
      </w:r>
      <w:r w:rsidR="003477EE" w:rsidRPr="00A76DA6">
        <w:t xml:space="preserve"> prípade, ak je </w:t>
      </w:r>
      <w:r w:rsidR="00A76DA6">
        <w:t>Z</w:t>
      </w:r>
      <w:r w:rsidR="003477EE" w:rsidRPr="00A76DA6">
        <w:t>hotoviteľom právnická osoba</w:t>
      </w:r>
      <w:r w:rsidR="00A76DA6">
        <w:t>,</w:t>
      </w:r>
      <w:r w:rsidR="00A76DA6" w:rsidRPr="00A76DA6">
        <w:t xml:space="preserve"> doručením do elektronickej schránky Zmluvnej strany. </w:t>
      </w:r>
      <w:r w:rsidR="00A76DA6" w:rsidRPr="00245ACB">
        <w:t>Písomnosti doručo</w:t>
      </w:r>
      <w:r w:rsidR="00A76DA6" w:rsidRPr="00A76DA6">
        <w:t xml:space="preserve">vané do elektronickej schránky </w:t>
      </w:r>
      <w:r w:rsidR="00A76DA6">
        <w:t>Z</w:t>
      </w:r>
      <w:r w:rsidR="00A76DA6" w:rsidRPr="00245ACB">
        <w:t>mluvnej strany sa doručujú do vlastných r</w:t>
      </w:r>
      <w:r w:rsidR="00A76DA6" w:rsidRPr="00A76DA6">
        <w:t xml:space="preserve">úk, pričom na základe dohody </w:t>
      </w:r>
      <w:r w:rsidR="00A76DA6">
        <w:t>Z</w:t>
      </w:r>
      <w:r w:rsidR="00A76DA6" w:rsidRPr="00245ACB">
        <w:t>mluvných strán sa uplatňuje fikcia doručenia podľa § 32 ods. 5 písm. b) zákona</w:t>
      </w:r>
      <w:r w:rsidR="00753C19">
        <w:t xml:space="preserve"> č. 305/2013 Z. </w:t>
      </w:r>
      <w:r w:rsidR="00753C19" w:rsidRPr="00753C19">
        <w:t>z.</w:t>
      </w:r>
      <w:r w:rsidR="00753C19">
        <w:t xml:space="preserve"> </w:t>
      </w:r>
      <w:r w:rsidR="00753C19" w:rsidRPr="00753C19">
        <w:t xml:space="preserve">o elektronickej podobe výkonu pôsobnosti orgánov verejnej moci </w:t>
      </w:r>
      <w:r w:rsidR="00753C19">
        <w:t>a o zmene a </w:t>
      </w:r>
      <w:r w:rsidR="00753C19" w:rsidRPr="00753C19">
        <w:t>doplnení niektorých zákonov</w:t>
      </w:r>
      <w:r w:rsidR="00753C19">
        <w:t xml:space="preserve"> (zákona </w:t>
      </w:r>
      <w:proofErr w:type="spellStart"/>
      <w:r w:rsidR="00A76DA6" w:rsidRPr="00245ACB">
        <w:t>e-Governmente</w:t>
      </w:r>
      <w:proofErr w:type="spellEnd"/>
      <w:r w:rsidR="00753C19">
        <w:t>) v znení neskorších predpisov</w:t>
      </w:r>
      <w:r w:rsidR="00A76DA6" w:rsidRPr="00245ACB">
        <w:t>.</w:t>
      </w:r>
      <w:r w:rsidR="00A76DA6" w:rsidRPr="00A76DA6">
        <w:t xml:space="preserve"> </w:t>
      </w:r>
      <w:r w:rsidRPr="00A76DA6">
        <w:t>Zásielky doručované prostredníctvom pošty sa doručujú vždy na adresu uvedenú v záhlaví tejto Zmluvy. V</w:t>
      </w:r>
      <w:r w:rsidR="00753C19">
        <w:t> </w:t>
      </w:r>
      <w:r w:rsidRPr="00A76DA6">
        <w:t>prípade osobného doručovania je adresát povinný prijatie písomnosti odosielateľovi potvrdiť. Ak</w:t>
      </w:r>
      <w:r w:rsidR="00753C19">
        <w:t> </w:t>
      </w:r>
      <w:r w:rsidRPr="00A76DA6">
        <w:t>adresát odmietne prevziať zásielku, deň odmietnutia jej prevzatia sa považuje za deň jej doručenia, pričom</w:t>
      </w:r>
      <w:r w:rsidRPr="000925A2">
        <w:t xml:space="preserve">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w:t>
      </w:r>
      <w:r w:rsidRPr="000925A2">
        <w:lastRenderedPageBreak/>
        <w:t xml:space="preserve">jej obsahu nedozvedel. Právne úkony a informácie doručované podľa tejto Zmluvy formou elektronickej pošty sa doručujú na e-mailové adresy uvedené v čl. XII. bode </w:t>
      </w:r>
      <w:r w:rsidR="00DF1035" w:rsidRPr="003477EE">
        <w:t>4</w:t>
      </w:r>
      <w:r w:rsidRPr="003477EE">
        <w:t xml:space="preserve"> tejto Zmluvy, pokiaľ si Zmluvné strany navzájom neoznámili inú adresu na doručovanie. Informácie doručované formou elektronickej pošty sa považujú za doručené nasledujúci deň po ich preukázateľnom odoslaní.</w:t>
      </w:r>
    </w:p>
    <w:p w14:paraId="74F5E3AF" w14:textId="77777777" w:rsidR="00F33E36" w:rsidRPr="002A5599" w:rsidRDefault="009203C4" w:rsidP="00C36507">
      <w:pPr>
        <w:pStyle w:val="Podtitul"/>
        <w:numPr>
          <w:ilvl w:val="0"/>
          <w:numId w:val="33"/>
        </w:numPr>
      </w:pPr>
      <w:r w:rsidRPr="002A5599">
        <w:t xml:space="preserve">Objednávateľ a </w:t>
      </w:r>
      <w:r w:rsidR="005E3056" w:rsidRPr="002A5599">
        <w:t>Zhotoviteľ</w:t>
      </w:r>
      <w:r w:rsidRPr="002A5599">
        <w:t xml:space="preserve"> sa zaväzujú, že obchodné a technické informácie, ktoré im boli zverené </w:t>
      </w:r>
      <w:r w:rsidR="00971320" w:rsidRPr="002A5599">
        <w:t>druhou Z</w:t>
      </w:r>
      <w:r w:rsidRPr="002A5599">
        <w:t>mluvn</w:t>
      </w:r>
      <w:r w:rsidR="00971320" w:rsidRPr="002A5599">
        <w:t>ou stranou</w:t>
      </w:r>
      <w:r w:rsidRPr="002A5599">
        <w:t xml:space="preserve">, nesprístupnia tretím osobám pre iné účely, ako pre plnenie podmienok tejto </w:t>
      </w:r>
      <w:r w:rsidR="005E3056" w:rsidRPr="002A5599">
        <w:t>Zmluvy</w:t>
      </w:r>
      <w:r w:rsidRPr="002A5599">
        <w:t>.</w:t>
      </w:r>
    </w:p>
    <w:p w14:paraId="182C9668" w14:textId="77777777" w:rsidR="00F33E36" w:rsidRPr="002A5599" w:rsidRDefault="009203C4" w:rsidP="00C36507">
      <w:pPr>
        <w:pStyle w:val="Podtitul"/>
      </w:pPr>
      <w:r w:rsidRPr="002A5599">
        <w:t xml:space="preserve">Zhotoviteľ nie je oprávnený postúpiť akékoľvek pohľadávky (práva) vyplývajúce z tejto </w:t>
      </w:r>
      <w:r w:rsidR="005E3056" w:rsidRPr="002A5599">
        <w:t>Zmluvy</w:t>
      </w:r>
      <w:r w:rsidRPr="002A5599">
        <w:t xml:space="preserve"> na tretiu osobu alebo sa dohodnúť s treťou osobou na prevzatí jeho záväzkov (povinností) vyplývajúcich z tejto </w:t>
      </w:r>
      <w:r w:rsidR="005E3056" w:rsidRPr="002A5599">
        <w:t>Zmluvy</w:t>
      </w:r>
      <w:r w:rsidRPr="002A5599">
        <w:t xml:space="preserve"> bez predchádzajúceho písomného súhlasu </w:t>
      </w:r>
      <w:r w:rsidR="005E3056" w:rsidRPr="002A5599">
        <w:t>Objednávateľ</w:t>
      </w:r>
      <w:r w:rsidRPr="002A5599">
        <w:t>a.</w:t>
      </w:r>
    </w:p>
    <w:p w14:paraId="0192C191" w14:textId="051D28BA" w:rsidR="00F33E36" w:rsidRPr="002A5599" w:rsidRDefault="009203C4" w:rsidP="00C36507">
      <w:pPr>
        <w:pStyle w:val="Podtitul"/>
      </w:pPr>
      <w:r w:rsidRPr="002A5599">
        <w:t xml:space="preserve">Pre práva a záväzky tejto </w:t>
      </w:r>
      <w:r w:rsidR="005E3056" w:rsidRPr="002A5599">
        <w:t>Zmluvy</w:t>
      </w:r>
      <w:r w:rsidRPr="002A5599">
        <w:t xml:space="preserve"> platia príslušné ustanovenia Obchodného zákonníka</w:t>
      </w:r>
      <w:r w:rsidR="000925A2">
        <w:t xml:space="preserve"> a ostatných všeobecne záväzných právnych predpisov platných a účinných v Slovenskej republike. </w:t>
      </w:r>
    </w:p>
    <w:p w14:paraId="76188A79" w14:textId="77777777" w:rsidR="00B96B6C" w:rsidRPr="002A5599" w:rsidRDefault="00B96B6C" w:rsidP="00C36507">
      <w:pPr>
        <w:pStyle w:val="Podtitul"/>
      </w:pPr>
      <w:r w:rsidRPr="002A5599">
        <w:t xml:space="preserve">Zmluvné strany sa dohodli, že spory vzniknuté z tejto Zmluvy budú riešiť vzájomnou dohodou. Pokiaľ sa Zmluvné strany vzájomným rokovaním na vyriešení sporu nedohodnú, ktorákoľvek zo Zmluvných strán </w:t>
      </w:r>
      <w:r w:rsidR="00DF1035" w:rsidRPr="002A5599">
        <w:t xml:space="preserve">je </w:t>
      </w:r>
      <w:r w:rsidRPr="002A5599">
        <w:t>oprávnená sa s návrhom na riešenie sporu obrátiť na vecne a miestne príslušný súd v Slovenskej republike.</w:t>
      </w:r>
    </w:p>
    <w:p w14:paraId="26854A02" w14:textId="77777777" w:rsidR="00F33E36" w:rsidRPr="002A5599" w:rsidRDefault="009203C4" w:rsidP="00C36507">
      <w:pPr>
        <w:pStyle w:val="Podtitul"/>
      </w:pPr>
      <w:r w:rsidRPr="002A5599">
        <w:t xml:space="preserve">Meniť alebo dopĺňať obsah tejto </w:t>
      </w:r>
      <w:r w:rsidR="005E3056" w:rsidRPr="002A5599">
        <w:t>Zmluvy</w:t>
      </w:r>
      <w:r w:rsidRPr="002A5599">
        <w:t xml:space="preserve"> je možné iba formou písomných </w:t>
      </w:r>
      <w:r w:rsidR="00971320" w:rsidRPr="002A5599">
        <w:t xml:space="preserve">očíslovaných </w:t>
      </w:r>
      <w:r w:rsidRPr="002A5599">
        <w:t>dodatkov podpísan</w:t>
      </w:r>
      <w:r w:rsidR="00971320" w:rsidRPr="002A5599">
        <w:t>ých</w:t>
      </w:r>
      <w:r w:rsidRPr="002A5599">
        <w:t xml:space="preserve"> oprávnenými zástupcami obidvoch </w:t>
      </w:r>
      <w:r w:rsidR="00971320" w:rsidRPr="002A5599">
        <w:t>Z</w:t>
      </w:r>
      <w:r w:rsidRPr="002A5599">
        <w:t>mluvných strán.</w:t>
      </w:r>
    </w:p>
    <w:p w14:paraId="6274EC17" w14:textId="77777777" w:rsidR="00B96B6C" w:rsidRDefault="00B96B6C" w:rsidP="00C36507">
      <w:pPr>
        <w:pStyle w:val="Podtitul"/>
      </w:pPr>
      <w:r w:rsidRPr="002A5599">
        <w:t>V prípade, že niektoré z ustanovení tejto Zmluvy bude posúdené ako neplatné, neúčinné či nevymáhateľné, nebude mať táto skutočnosť vplyv na platnosť zostávajúcich ustanovení tejto Zmluvy. Namiesto neplatného ustanovenia sa použijú obsahovo najbližšie ustanovenia všeobecne záväzných právnych predpisov upravujúcich dotknutú otázku.</w:t>
      </w:r>
    </w:p>
    <w:p w14:paraId="3A92257E" w14:textId="77777777" w:rsidR="00F33E36" w:rsidRPr="002A5599" w:rsidRDefault="009203C4" w:rsidP="00C36507">
      <w:pPr>
        <w:pStyle w:val="Podtitul"/>
      </w:pPr>
      <w:r w:rsidRPr="002A5599">
        <w:t xml:space="preserve">Táto </w:t>
      </w:r>
      <w:r w:rsidR="005E3056" w:rsidRPr="002A5599">
        <w:t>Zmluva</w:t>
      </w:r>
      <w:r w:rsidRPr="002A5599">
        <w:t xml:space="preserve"> je vyhotovená v šiestich rovnopisoch, z ktorých štyri vyhotovenia si ponechá </w:t>
      </w:r>
      <w:r w:rsidR="005E3056" w:rsidRPr="002A5599">
        <w:t>Objednávateľ</w:t>
      </w:r>
      <w:r w:rsidRPr="002A5599">
        <w:t xml:space="preserve"> a dve vyhotovenia </w:t>
      </w:r>
      <w:r w:rsidR="00971320" w:rsidRPr="002A5599">
        <w:t xml:space="preserve">obdrží </w:t>
      </w:r>
      <w:r w:rsidR="005E3056" w:rsidRPr="002A5599">
        <w:t>Zhotoviteľ</w:t>
      </w:r>
      <w:r w:rsidRPr="002A5599">
        <w:t>.</w:t>
      </w:r>
    </w:p>
    <w:p w14:paraId="13B52546" w14:textId="77777777" w:rsidR="00F33E36" w:rsidRPr="002A5599" w:rsidRDefault="009203C4" w:rsidP="00C36507">
      <w:pPr>
        <w:pStyle w:val="Podtitul"/>
      </w:pPr>
      <w:r w:rsidRPr="002A5599">
        <w:t xml:space="preserve">Túto </w:t>
      </w:r>
      <w:r w:rsidR="005E3056" w:rsidRPr="002A5599">
        <w:t>Zmluvu</w:t>
      </w:r>
      <w:r w:rsidRPr="002A5599">
        <w:t xml:space="preserve"> uzatvorili </w:t>
      </w:r>
      <w:r w:rsidR="00971320" w:rsidRPr="002A5599">
        <w:t>Z</w:t>
      </w:r>
      <w:r w:rsidRPr="002A5599">
        <w:t>mluvné strany slobodne, vážne bez skutkového alebo právneho omylu a na znak súhlasu ju vlastnoručne podpísali.</w:t>
      </w:r>
    </w:p>
    <w:p w14:paraId="3432F3DC" w14:textId="67466029" w:rsidR="00F33E36" w:rsidRPr="002A5599" w:rsidRDefault="009203C4" w:rsidP="00C36507">
      <w:pPr>
        <w:pStyle w:val="Podtitul"/>
      </w:pPr>
      <w:r w:rsidRPr="002A5599">
        <w:t xml:space="preserve">Táto </w:t>
      </w:r>
      <w:r w:rsidR="005E3056" w:rsidRPr="002A5599">
        <w:t>Zmluva</w:t>
      </w:r>
      <w:r w:rsidRPr="002A5599">
        <w:t xml:space="preserve"> nadobúda platnosť dňom jej podpisu oprávnenými zástupcami obidvoch </w:t>
      </w:r>
      <w:r w:rsidR="00971320" w:rsidRPr="002A5599">
        <w:t>Z</w:t>
      </w:r>
      <w:r w:rsidRPr="002A5599">
        <w:t xml:space="preserve">mluvných strán a účinnosť deň po jej zverejnení na webovom sídle </w:t>
      </w:r>
      <w:r w:rsidR="005E3056" w:rsidRPr="002A5599">
        <w:t>Objednávateľ</w:t>
      </w:r>
      <w:r w:rsidRPr="002A5599">
        <w:t>a.</w:t>
      </w:r>
      <w:r w:rsidR="007A0F25">
        <w:t xml:space="preserve"> </w:t>
      </w:r>
      <w:r w:rsidRPr="002A5599">
        <w:t xml:space="preserve">Táto </w:t>
      </w:r>
      <w:r w:rsidR="005E3056" w:rsidRPr="002A5599">
        <w:t>Zmluva</w:t>
      </w:r>
      <w:r w:rsidRPr="002A5599">
        <w:t xml:space="preserve"> je povinne zverejňovanou </w:t>
      </w:r>
      <w:r w:rsidR="005E3056" w:rsidRPr="002A5599">
        <w:t>Zmluvou</w:t>
      </w:r>
      <w:r w:rsidRPr="002A5599">
        <w:t xml:space="preserve"> podľa zákona č.</w:t>
      </w:r>
      <w:r w:rsidR="00971320" w:rsidRPr="002A5599">
        <w:t xml:space="preserve"> </w:t>
      </w:r>
      <w:r w:rsidRPr="002A5599">
        <w:t xml:space="preserve">211/2000 </w:t>
      </w:r>
      <w:proofErr w:type="spellStart"/>
      <w:r w:rsidRPr="002A5599">
        <w:t>Z.z</w:t>
      </w:r>
      <w:proofErr w:type="spellEnd"/>
      <w:r w:rsidRPr="002A5599">
        <w:t>. o slobodnom prístupe k</w:t>
      </w:r>
      <w:r w:rsidR="00971320" w:rsidRPr="002A5599">
        <w:t> </w:t>
      </w:r>
      <w:r w:rsidRPr="002A5599">
        <w:t>informáciám</w:t>
      </w:r>
      <w:r w:rsidR="00971320" w:rsidRPr="002A5599">
        <w:t xml:space="preserve"> </w:t>
      </w:r>
      <w:r w:rsidR="00DF1035" w:rsidRPr="002A5599">
        <w:t xml:space="preserve">a o zmene a doplnení niektorých zákonov (zákon o slobode informácií) </w:t>
      </w:r>
      <w:r w:rsidR="00971320" w:rsidRPr="002A5599">
        <w:t>v znení neskorších predpisov</w:t>
      </w:r>
      <w:r w:rsidRPr="002A5599">
        <w:t>.</w:t>
      </w:r>
    </w:p>
    <w:p w14:paraId="21C20ECC" w14:textId="77777777" w:rsidR="00B96B6C" w:rsidRPr="002A5599" w:rsidRDefault="00B96B6C" w:rsidP="00C36507">
      <w:pPr>
        <w:pStyle w:val="Podtitul"/>
      </w:pPr>
      <w:r w:rsidRPr="002A5599">
        <w:t>Neoddeliteľnou súčasťou tejto Zmluvy sú jej prílohy:</w:t>
      </w:r>
    </w:p>
    <w:p w14:paraId="6E33AACC" w14:textId="02BEA75A" w:rsidR="00121DD1" w:rsidRDefault="009203C4" w:rsidP="00C36507">
      <w:pPr>
        <w:pStyle w:val="Podtitul"/>
        <w:numPr>
          <w:ilvl w:val="0"/>
          <w:numId w:val="0"/>
        </w:numPr>
        <w:ind w:left="567"/>
      </w:pPr>
      <w:r w:rsidRPr="002A5599">
        <w:t>Príloh</w:t>
      </w:r>
      <w:r w:rsidR="00A36C80" w:rsidRPr="002A5599">
        <w:t>a</w:t>
      </w:r>
      <w:r w:rsidRPr="002A5599">
        <w:t xml:space="preserve"> č. 1</w:t>
      </w:r>
      <w:r w:rsidR="00B96B6C" w:rsidRPr="002A5599">
        <w:tab/>
      </w:r>
      <w:r w:rsidR="000805EC" w:rsidRPr="002A5599">
        <w:t>Ocenený výkaz výmer</w:t>
      </w:r>
      <w:r w:rsidR="000805EC" w:rsidDel="000805EC">
        <w:t xml:space="preserve"> </w:t>
      </w:r>
    </w:p>
    <w:p w14:paraId="2CBE73B7" w14:textId="6726E390" w:rsidR="00B96B6C" w:rsidRPr="002A5599" w:rsidRDefault="00121DD1" w:rsidP="00C36507">
      <w:pPr>
        <w:pStyle w:val="Podtitul"/>
        <w:numPr>
          <w:ilvl w:val="0"/>
          <w:numId w:val="0"/>
        </w:numPr>
        <w:ind w:left="567"/>
      </w:pPr>
      <w:r w:rsidRPr="002A5599">
        <w:t xml:space="preserve">Príloha č. </w:t>
      </w:r>
      <w:r>
        <w:t>2</w:t>
      </w:r>
      <w:r w:rsidRPr="002A5599">
        <w:tab/>
      </w:r>
      <w:r w:rsidR="000805EC" w:rsidRPr="002A5599">
        <w:t>Vecný a časový harmonogram realizácie Diela</w:t>
      </w:r>
      <w:r w:rsidR="000805EC" w:rsidRPr="002A5599" w:rsidDel="000805EC">
        <w:t xml:space="preserve"> </w:t>
      </w:r>
    </w:p>
    <w:p w14:paraId="2169F186" w14:textId="5F437277" w:rsidR="00B96B6C" w:rsidRPr="002A5599" w:rsidRDefault="009203C4" w:rsidP="00C36507">
      <w:pPr>
        <w:pStyle w:val="Podtitul"/>
        <w:numPr>
          <w:ilvl w:val="0"/>
          <w:numId w:val="0"/>
        </w:numPr>
        <w:ind w:left="567"/>
      </w:pPr>
      <w:r w:rsidRPr="002A5599">
        <w:t>Príloh</w:t>
      </w:r>
      <w:r w:rsidR="00B96B6C" w:rsidRPr="002A5599">
        <w:t>a</w:t>
      </w:r>
      <w:r w:rsidRPr="002A5599">
        <w:t xml:space="preserve"> č.</w:t>
      </w:r>
      <w:r w:rsidR="00B96B6C" w:rsidRPr="002A5599">
        <w:t xml:space="preserve"> </w:t>
      </w:r>
      <w:r w:rsidR="00121DD1">
        <w:t>3</w:t>
      </w:r>
      <w:r w:rsidR="00B96B6C" w:rsidRPr="002A5599">
        <w:tab/>
      </w:r>
      <w:r w:rsidR="000805EC" w:rsidRPr="002A5599">
        <w:t>Zoznam subdodávateľov</w:t>
      </w:r>
      <w:r w:rsidR="000805EC" w:rsidRPr="002A5599" w:rsidDel="000805EC">
        <w:t xml:space="preserve"> </w:t>
      </w:r>
    </w:p>
    <w:p w14:paraId="78636470" w14:textId="398B2762" w:rsidR="00F33E36" w:rsidRDefault="009203C4" w:rsidP="00C36507">
      <w:pPr>
        <w:pStyle w:val="Podtitul"/>
        <w:numPr>
          <w:ilvl w:val="0"/>
          <w:numId w:val="0"/>
        </w:numPr>
        <w:ind w:left="567"/>
      </w:pPr>
      <w:r w:rsidRPr="002A5599">
        <w:t>Príloh</w:t>
      </w:r>
      <w:r w:rsidR="00860835">
        <w:t>a</w:t>
      </w:r>
      <w:r w:rsidRPr="002A5599">
        <w:t xml:space="preserve"> č.</w:t>
      </w:r>
      <w:r w:rsidR="00B96B6C" w:rsidRPr="002A5599">
        <w:t xml:space="preserve"> </w:t>
      </w:r>
      <w:r w:rsidR="00121DD1">
        <w:t>4</w:t>
      </w:r>
      <w:r w:rsidR="00B96B6C" w:rsidRPr="002A5599">
        <w:tab/>
      </w:r>
      <w:r w:rsidR="000805EC">
        <w:t>Projektová dokumentácia na DVD nosiči</w:t>
      </w:r>
      <w:r w:rsidR="000805EC" w:rsidRPr="002A5599" w:rsidDel="000805EC">
        <w:t xml:space="preserve"> </w:t>
      </w:r>
    </w:p>
    <w:p w14:paraId="2ECB07EE" w14:textId="77777777" w:rsidR="00860835" w:rsidRDefault="00860835" w:rsidP="00322444"/>
    <w:p w14:paraId="76AC283F" w14:textId="77777777" w:rsidR="005F1C1E" w:rsidRPr="00860835" w:rsidRDefault="005F1C1E" w:rsidP="00322444"/>
    <w:tbl>
      <w:tblPr>
        <w:tblStyle w:val="Mriekatabuky"/>
        <w:tblW w:w="14869" w:type="dxa"/>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gridCol w:w="4957"/>
      </w:tblGrid>
      <w:tr w:rsidR="00B339DD" w:rsidRPr="002A5599" w14:paraId="2CF11D93" w14:textId="77777777" w:rsidTr="00B339DD">
        <w:trPr>
          <w:trHeight w:val="438"/>
        </w:trPr>
        <w:tc>
          <w:tcPr>
            <w:tcW w:w="4956" w:type="dxa"/>
          </w:tcPr>
          <w:p w14:paraId="5772746D" w14:textId="218BAF64" w:rsidR="00B339DD" w:rsidRPr="002A5599" w:rsidRDefault="00B339DD" w:rsidP="00903E94">
            <w:pPr>
              <w:pStyle w:val="Bezriadkovania"/>
              <w:jc w:val="both"/>
              <w:rPr>
                <w:rFonts w:ascii="Times New Roman" w:hAnsi="Times New Roman" w:cs="Times New Roman"/>
                <w:b/>
              </w:rPr>
            </w:pPr>
            <w:r w:rsidRPr="002A5599">
              <w:rPr>
                <w:rFonts w:ascii="Times New Roman" w:hAnsi="Times New Roman" w:cs="Times New Roman"/>
                <w:b/>
              </w:rPr>
              <w:t>Objednávateľ:</w:t>
            </w:r>
          </w:p>
        </w:tc>
        <w:tc>
          <w:tcPr>
            <w:tcW w:w="4956" w:type="dxa"/>
          </w:tcPr>
          <w:p w14:paraId="05211C6F" w14:textId="5B61A384" w:rsidR="00B339DD" w:rsidRPr="002A5599" w:rsidRDefault="00B339DD" w:rsidP="00903E94">
            <w:pPr>
              <w:pStyle w:val="Bezriadkovania"/>
              <w:jc w:val="both"/>
              <w:rPr>
                <w:rFonts w:ascii="Times New Roman" w:hAnsi="Times New Roman" w:cs="Times New Roman"/>
                <w:b/>
              </w:rPr>
            </w:pPr>
            <w:r w:rsidRPr="002A5599">
              <w:rPr>
                <w:rFonts w:ascii="Times New Roman" w:hAnsi="Times New Roman" w:cs="Times New Roman"/>
                <w:b/>
              </w:rPr>
              <w:t>Zhotoviteľ:</w:t>
            </w:r>
          </w:p>
        </w:tc>
        <w:tc>
          <w:tcPr>
            <w:tcW w:w="4957" w:type="dxa"/>
          </w:tcPr>
          <w:p w14:paraId="624C8758" w14:textId="6C99A23A" w:rsidR="00B339DD" w:rsidRPr="002A5599" w:rsidRDefault="00B339DD" w:rsidP="00C6039E">
            <w:pPr>
              <w:pStyle w:val="Bezriadkovania"/>
              <w:jc w:val="both"/>
              <w:rPr>
                <w:rFonts w:ascii="Times New Roman" w:hAnsi="Times New Roman" w:cs="Times New Roman"/>
                <w:b/>
              </w:rPr>
            </w:pPr>
          </w:p>
        </w:tc>
      </w:tr>
      <w:tr w:rsidR="00B339DD" w:rsidRPr="002A5599" w14:paraId="6BA2035D" w14:textId="77777777" w:rsidTr="00B339DD">
        <w:tc>
          <w:tcPr>
            <w:tcW w:w="4956" w:type="dxa"/>
          </w:tcPr>
          <w:p w14:paraId="028E0F2F" w14:textId="06D45158" w:rsidR="00B339DD" w:rsidRPr="002A5599" w:rsidRDefault="00B339DD" w:rsidP="008C152A">
            <w:pPr>
              <w:pStyle w:val="Bezriadkovania"/>
              <w:jc w:val="both"/>
              <w:rPr>
                <w:rFonts w:ascii="Times New Roman" w:hAnsi="Times New Roman" w:cs="Times New Roman"/>
              </w:rPr>
            </w:pPr>
            <w:r w:rsidRPr="002A5599">
              <w:rPr>
                <w:rFonts w:ascii="Times New Roman" w:hAnsi="Times New Roman" w:cs="Times New Roman"/>
              </w:rPr>
              <w:t>V_________________ dňa _____________</w:t>
            </w:r>
          </w:p>
        </w:tc>
        <w:tc>
          <w:tcPr>
            <w:tcW w:w="4956" w:type="dxa"/>
          </w:tcPr>
          <w:p w14:paraId="39086BBE" w14:textId="4BCAD785" w:rsidR="00B339DD" w:rsidRPr="002A5599" w:rsidRDefault="00B339DD" w:rsidP="008C152A">
            <w:pPr>
              <w:pStyle w:val="Bezriadkovania"/>
              <w:jc w:val="both"/>
              <w:rPr>
                <w:rFonts w:ascii="Times New Roman" w:hAnsi="Times New Roman" w:cs="Times New Roman"/>
              </w:rPr>
            </w:pPr>
            <w:r w:rsidRPr="002A5599">
              <w:rPr>
                <w:rFonts w:ascii="Times New Roman" w:hAnsi="Times New Roman" w:cs="Times New Roman"/>
              </w:rPr>
              <w:t>V</w:t>
            </w:r>
            <w:r>
              <w:rPr>
                <w:rFonts w:ascii="Times New Roman" w:hAnsi="Times New Roman" w:cs="Times New Roman"/>
              </w:rPr>
              <w:t xml:space="preserve"> Bratislave</w:t>
            </w:r>
            <w:r w:rsidRPr="002A5599">
              <w:rPr>
                <w:rFonts w:ascii="Times New Roman" w:hAnsi="Times New Roman" w:cs="Times New Roman"/>
              </w:rPr>
              <w:t xml:space="preserve"> dňa _____________</w:t>
            </w:r>
          </w:p>
        </w:tc>
        <w:tc>
          <w:tcPr>
            <w:tcW w:w="4957" w:type="dxa"/>
          </w:tcPr>
          <w:p w14:paraId="131A1B9D" w14:textId="3E555161" w:rsidR="00B339DD" w:rsidRPr="002A5599" w:rsidRDefault="00B339DD" w:rsidP="00C6039E">
            <w:pPr>
              <w:pStyle w:val="Bezriadkovania"/>
              <w:jc w:val="both"/>
              <w:rPr>
                <w:rFonts w:ascii="Times New Roman" w:hAnsi="Times New Roman" w:cs="Times New Roman"/>
              </w:rPr>
            </w:pPr>
          </w:p>
        </w:tc>
      </w:tr>
      <w:tr w:rsidR="00B339DD" w:rsidRPr="002A5599" w14:paraId="55DC4AF8" w14:textId="77777777" w:rsidTr="00B339DD">
        <w:tc>
          <w:tcPr>
            <w:tcW w:w="4956" w:type="dxa"/>
          </w:tcPr>
          <w:p w14:paraId="1A41516C" w14:textId="77777777" w:rsidR="00B339DD" w:rsidRPr="002A5599" w:rsidRDefault="00B339DD" w:rsidP="0017082B">
            <w:pPr>
              <w:pStyle w:val="Bezriadkovania"/>
              <w:jc w:val="both"/>
              <w:rPr>
                <w:rFonts w:ascii="Times New Roman" w:hAnsi="Times New Roman" w:cs="Times New Roman"/>
              </w:rPr>
            </w:pPr>
          </w:p>
          <w:p w14:paraId="56DD5567" w14:textId="77777777" w:rsidR="00B339DD" w:rsidRPr="002A5599" w:rsidRDefault="00B339DD" w:rsidP="0017082B">
            <w:pPr>
              <w:pStyle w:val="Bezriadkovania"/>
              <w:jc w:val="both"/>
              <w:rPr>
                <w:rFonts w:ascii="Times New Roman" w:hAnsi="Times New Roman" w:cs="Times New Roman"/>
              </w:rPr>
            </w:pPr>
          </w:p>
          <w:p w14:paraId="042240F7" w14:textId="77777777" w:rsidR="00B339DD" w:rsidRPr="002A5599" w:rsidRDefault="00B339DD" w:rsidP="0017082B">
            <w:pPr>
              <w:pStyle w:val="Bezriadkovania"/>
              <w:jc w:val="both"/>
              <w:rPr>
                <w:rFonts w:ascii="Times New Roman" w:hAnsi="Times New Roman" w:cs="Times New Roman"/>
              </w:rPr>
            </w:pPr>
          </w:p>
          <w:p w14:paraId="3122F077" w14:textId="2A9DC666" w:rsidR="00B339DD" w:rsidRPr="002A5599" w:rsidRDefault="00B339DD" w:rsidP="0017082B">
            <w:pPr>
              <w:pStyle w:val="Bezriadkovania"/>
              <w:jc w:val="both"/>
              <w:rPr>
                <w:rFonts w:ascii="Times New Roman" w:hAnsi="Times New Roman" w:cs="Times New Roman"/>
              </w:rPr>
            </w:pPr>
          </w:p>
          <w:p w14:paraId="74E4EB76" w14:textId="246FC991" w:rsidR="00B339DD" w:rsidRPr="002A5599" w:rsidRDefault="00B339DD" w:rsidP="00C6039E">
            <w:pPr>
              <w:pStyle w:val="Bezriadkovania"/>
              <w:spacing w:after="60"/>
              <w:jc w:val="both"/>
              <w:rPr>
                <w:rFonts w:ascii="Times New Roman" w:hAnsi="Times New Roman" w:cs="Times New Roman"/>
              </w:rPr>
            </w:pPr>
            <w:r w:rsidRPr="002A5599">
              <w:rPr>
                <w:rFonts w:ascii="Times New Roman" w:hAnsi="Times New Roman" w:cs="Times New Roman"/>
              </w:rPr>
              <w:t>____________________________________</w:t>
            </w:r>
          </w:p>
        </w:tc>
        <w:tc>
          <w:tcPr>
            <w:tcW w:w="4956" w:type="dxa"/>
          </w:tcPr>
          <w:p w14:paraId="3FBAD79E" w14:textId="77777777" w:rsidR="00B339DD" w:rsidRPr="002A5599" w:rsidRDefault="00B339DD" w:rsidP="0017082B">
            <w:pPr>
              <w:pStyle w:val="Bezriadkovania"/>
              <w:jc w:val="both"/>
              <w:rPr>
                <w:rFonts w:ascii="Times New Roman" w:hAnsi="Times New Roman" w:cs="Times New Roman"/>
              </w:rPr>
            </w:pPr>
          </w:p>
          <w:p w14:paraId="7DEE9B1E" w14:textId="77777777" w:rsidR="00B339DD" w:rsidRPr="002A5599" w:rsidRDefault="00B339DD" w:rsidP="0017082B">
            <w:pPr>
              <w:pStyle w:val="Bezriadkovania"/>
              <w:jc w:val="both"/>
              <w:rPr>
                <w:rFonts w:ascii="Times New Roman" w:hAnsi="Times New Roman" w:cs="Times New Roman"/>
              </w:rPr>
            </w:pPr>
          </w:p>
          <w:p w14:paraId="45C1BC1E" w14:textId="77777777" w:rsidR="00B339DD" w:rsidRDefault="00B339DD" w:rsidP="0017082B">
            <w:pPr>
              <w:pStyle w:val="Bezriadkovania"/>
              <w:jc w:val="both"/>
              <w:rPr>
                <w:rFonts w:ascii="Times New Roman" w:hAnsi="Times New Roman" w:cs="Times New Roman"/>
              </w:rPr>
            </w:pPr>
          </w:p>
          <w:p w14:paraId="345AAC3B" w14:textId="77777777" w:rsidR="00B339DD" w:rsidRPr="002A5599" w:rsidRDefault="00B339DD" w:rsidP="0017082B">
            <w:pPr>
              <w:pStyle w:val="Bezriadkovania"/>
              <w:jc w:val="both"/>
              <w:rPr>
                <w:rFonts w:ascii="Times New Roman" w:hAnsi="Times New Roman" w:cs="Times New Roman"/>
              </w:rPr>
            </w:pPr>
          </w:p>
          <w:p w14:paraId="4BCCCB64" w14:textId="158E2B67" w:rsidR="00B339DD" w:rsidRPr="002A5599" w:rsidRDefault="00B339DD" w:rsidP="00C6039E">
            <w:pPr>
              <w:pStyle w:val="Bezriadkovania"/>
              <w:spacing w:after="60"/>
              <w:jc w:val="both"/>
              <w:rPr>
                <w:rFonts w:ascii="Times New Roman" w:hAnsi="Times New Roman" w:cs="Times New Roman"/>
              </w:rPr>
            </w:pPr>
            <w:r w:rsidRPr="002A5599">
              <w:rPr>
                <w:rFonts w:ascii="Times New Roman" w:hAnsi="Times New Roman" w:cs="Times New Roman"/>
              </w:rPr>
              <w:t>____________________________________</w:t>
            </w:r>
          </w:p>
        </w:tc>
        <w:tc>
          <w:tcPr>
            <w:tcW w:w="4957" w:type="dxa"/>
          </w:tcPr>
          <w:p w14:paraId="31FD1A07" w14:textId="6A1FD3F9" w:rsidR="00B339DD" w:rsidRPr="002A5599" w:rsidRDefault="00B339DD" w:rsidP="00C6039E">
            <w:pPr>
              <w:pStyle w:val="Bezriadkovania"/>
              <w:jc w:val="both"/>
              <w:rPr>
                <w:rFonts w:ascii="Times New Roman" w:hAnsi="Times New Roman" w:cs="Times New Roman"/>
              </w:rPr>
            </w:pPr>
          </w:p>
        </w:tc>
      </w:tr>
      <w:tr w:rsidR="00B339DD" w:rsidRPr="002A5599" w14:paraId="2B970D66" w14:textId="77777777" w:rsidTr="00B339DD">
        <w:tc>
          <w:tcPr>
            <w:tcW w:w="4956" w:type="dxa"/>
          </w:tcPr>
          <w:p w14:paraId="6F948C53" w14:textId="77777777" w:rsidR="00B339DD" w:rsidRPr="002A5599" w:rsidRDefault="00B339DD" w:rsidP="0017082B">
            <w:pPr>
              <w:pStyle w:val="Bezriadkovania"/>
              <w:jc w:val="both"/>
              <w:rPr>
                <w:rFonts w:ascii="Times New Roman" w:hAnsi="Times New Roman" w:cs="Times New Roman"/>
                <w:b/>
              </w:rPr>
            </w:pPr>
            <w:r>
              <w:rPr>
                <w:rFonts w:ascii="Times New Roman" w:hAnsi="Times New Roman" w:cs="Times New Roman"/>
                <w:b/>
                <w:lang w:bidi="sk-SK"/>
              </w:rPr>
              <w:t xml:space="preserve">Mestská časť </w:t>
            </w:r>
            <w:proofErr w:type="spellStart"/>
            <w:r>
              <w:rPr>
                <w:rFonts w:ascii="Times New Roman" w:hAnsi="Times New Roman" w:cs="Times New Roman"/>
                <w:b/>
                <w:lang w:bidi="sk-SK"/>
              </w:rPr>
              <w:t>Bratislava</w:t>
            </w:r>
            <w:r w:rsidRPr="002A5599">
              <w:rPr>
                <w:rFonts w:ascii="Times New Roman" w:hAnsi="Times New Roman" w:cs="Times New Roman"/>
                <w:b/>
                <w:lang w:bidi="sk-SK"/>
              </w:rPr>
              <w:t>-Petržalka</w:t>
            </w:r>
            <w:proofErr w:type="spellEnd"/>
          </w:p>
          <w:p w14:paraId="1F3453D7" w14:textId="30D84563" w:rsidR="00B339DD" w:rsidRPr="002A5599" w:rsidRDefault="00B339DD" w:rsidP="00903E94">
            <w:pPr>
              <w:pStyle w:val="Bezriadkovania"/>
              <w:jc w:val="both"/>
              <w:rPr>
                <w:rFonts w:ascii="Times New Roman" w:hAnsi="Times New Roman" w:cs="Times New Roman"/>
              </w:rPr>
            </w:pPr>
            <w:r w:rsidRPr="002A5599">
              <w:rPr>
                <w:rFonts w:ascii="Times New Roman" w:hAnsi="Times New Roman" w:cs="Times New Roman"/>
              </w:rPr>
              <w:t>Ing. Ján Hrčka, starosta</w:t>
            </w:r>
          </w:p>
        </w:tc>
        <w:tc>
          <w:tcPr>
            <w:tcW w:w="4956" w:type="dxa"/>
          </w:tcPr>
          <w:p w14:paraId="2CF84164" w14:textId="0D29FF50" w:rsidR="00B339DD" w:rsidRPr="002A5599" w:rsidRDefault="00B339DD" w:rsidP="00903E94">
            <w:pPr>
              <w:pStyle w:val="Bezriadkovania"/>
              <w:jc w:val="both"/>
              <w:rPr>
                <w:rFonts w:ascii="Times New Roman" w:hAnsi="Times New Roman" w:cs="Times New Roman"/>
              </w:rPr>
            </w:pPr>
          </w:p>
        </w:tc>
        <w:tc>
          <w:tcPr>
            <w:tcW w:w="4957" w:type="dxa"/>
          </w:tcPr>
          <w:p w14:paraId="4AF1715E" w14:textId="5630FA36" w:rsidR="00B339DD" w:rsidRPr="008C152A" w:rsidRDefault="00B339DD" w:rsidP="00C6039E">
            <w:pPr>
              <w:pStyle w:val="Bezriadkovania"/>
              <w:jc w:val="both"/>
              <w:rPr>
                <w:rFonts w:ascii="Times New Roman" w:hAnsi="Times New Roman" w:cs="Times New Roman"/>
              </w:rPr>
            </w:pPr>
          </w:p>
        </w:tc>
      </w:tr>
    </w:tbl>
    <w:p w14:paraId="10278E94" w14:textId="77777777" w:rsidR="00B96B6C" w:rsidRPr="002A5599" w:rsidRDefault="00B96B6C" w:rsidP="001C34F3">
      <w:pPr>
        <w:rPr>
          <w:sz w:val="22"/>
          <w:szCs w:val="22"/>
        </w:rPr>
        <w:sectPr w:rsidR="00B96B6C" w:rsidRPr="002A5599" w:rsidSect="001C34F3">
          <w:footerReference w:type="default" r:id="rId11"/>
          <w:pgSz w:w="11900" w:h="16840"/>
          <w:pgMar w:top="1482" w:right="1041" w:bottom="1290" w:left="1087" w:header="1054" w:footer="834" w:gutter="0"/>
          <w:cols w:space="720"/>
          <w:noEndnote/>
          <w:docGrid w:linePitch="360"/>
        </w:sectPr>
      </w:pPr>
    </w:p>
    <w:p w14:paraId="589570F2" w14:textId="77777777" w:rsidR="00F33E36" w:rsidRPr="002A5599" w:rsidRDefault="00F33E36">
      <w:pPr>
        <w:spacing w:after="565" w:line="1" w:lineRule="exact"/>
        <w:rPr>
          <w:rFonts w:ascii="Times New Roman" w:hAnsi="Times New Roman" w:cs="Times New Roman"/>
          <w:sz w:val="22"/>
          <w:szCs w:val="22"/>
        </w:rPr>
      </w:pPr>
    </w:p>
    <w:p w14:paraId="781AE20E" w14:textId="77777777" w:rsidR="00F33E36" w:rsidRPr="002A5599" w:rsidRDefault="00F33E36">
      <w:pPr>
        <w:spacing w:line="1" w:lineRule="exact"/>
        <w:rPr>
          <w:rFonts w:ascii="Times New Roman" w:hAnsi="Times New Roman" w:cs="Times New Roman"/>
          <w:sz w:val="22"/>
          <w:szCs w:val="22"/>
        </w:rPr>
        <w:sectPr w:rsidR="00F33E36" w:rsidRPr="002A5599">
          <w:type w:val="continuous"/>
          <w:pgSz w:w="11900" w:h="16840"/>
          <w:pgMar w:top="1472" w:right="603" w:bottom="863" w:left="1131" w:header="0" w:footer="3" w:gutter="0"/>
          <w:cols w:space="720"/>
          <w:noEndnote/>
          <w:docGrid w:linePitch="360"/>
        </w:sectPr>
      </w:pPr>
    </w:p>
    <w:p w14:paraId="3A5F33BD" w14:textId="77777777" w:rsidR="00F33E36" w:rsidRPr="002A5599" w:rsidRDefault="00F33E36">
      <w:pPr>
        <w:spacing w:line="1" w:lineRule="exact"/>
        <w:rPr>
          <w:rFonts w:ascii="Times New Roman" w:hAnsi="Times New Roman" w:cs="Times New Roman"/>
          <w:sz w:val="22"/>
          <w:szCs w:val="22"/>
        </w:rPr>
      </w:pPr>
    </w:p>
    <w:p w14:paraId="7150AEDA" w14:textId="6FDCD37D" w:rsidR="00112709" w:rsidRPr="002A5599" w:rsidRDefault="00112709" w:rsidP="00B42779">
      <w:pPr>
        <w:pStyle w:val="Zkladntext30"/>
        <w:rPr>
          <w:rFonts w:ascii="Times New Roman" w:hAnsi="Times New Roman" w:cs="Times New Roman"/>
          <w:bCs w:val="0"/>
          <w:color w:val="000000" w:themeColor="text1"/>
          <w:sz w:val="22"/>
          <w:szCs w:val="22"/>
        </w:rPr>
      </w:pPr>
      <w:bookmarkStart w:id="13" w:name="bookmark42"/>
      <w:r w:rsidRPr="002A5599">
        <w:rPr>
          <w:rFonts w:ascii="Times New Roman" w:hAnsi="Times New Roman" w:cs="Times New Roman"/>
          <w:bCs w:val="0"/>
          <w:color w:val="000000" w:themeColor="text1"/>
          <w:sz w:val="22"/>
          <w:szCs w:val="22"/>
        </w:rPr>
        <w:t>Príloha č.</w:t>
      </w:r>
      <w:r w:rsidR="008B5CD5">
        <w:rPr>
          <w:rFonts w:ascii="Times New Roman" w:hAnsi="Times New Roman" w:cs="Times New Roman"/>
          <w:bCs w:val="0"/>
          <w:color w:val="000000" w:themeColor="text1"/>
          <w:sz w:val="22"/>
          <w:szCs w:val="22"/>
        </w:rPr>
        <w:t xml:space="preserve"> 2</w:t>
      </w:r>
      <w:r w:rsidRPr="002A5599">
        <w:rPr>
          <w:rFonts w:ascii="Times New Roman" w:hAnsi="Times New Roman" w:cs="Times New Roman"/>
          <w:bCs w:val="0"/>
          <w:color w:val="000000" w:themeColor="text1"/>
          <w:sz w:val="22"/>
          <w:szCs w:val="22"/>
        </w:rPr>
        <w:tab/>
      </w:r>
      <w:r w:rsidRPr="002A5599">
        <w:rPr>
          <w:rFonts w:ascii="Times New Roman" w:hAnsi="Times New Roman" w:cs="Times New Roman"/>
          <w:bCs w:val="0"/>
          <w:color w:val="000000" w:themeColor="text1"/>
          <w:sz w:val="22"/>
          <w:szCs w:val="22"/>
        </w:rPr>
        <w:tab/>
      </w:r>
      <w:r w:rsidR="00B42779" w:rsidRPr="002A5599">
        <w:rPr>
          <w:rFonts w:ascii="Times New Roman" w:hAnsi="Times New Roman" w:cs="Times New Roman"/>
          <w:bCs w:val="0"/>
          <w:color w:val="000000" w:themeColor="text1"/>
          <w:sz w:val="22"/>
          <w:szCs w:val="22"/>
        </w:rPr>
        <w:t xml:space="preserve">Vecný a časový harmonogram realizácie </w:t>
      </w:r>
      <w:r w:rsidR="00284F07" w:rsidRPr="002A5599">
        <w:rPr>
          <w:rFonts w:ascii="Times New Roman" w:hAnsi="Times New Roman" w:cs="Times New Roman"/>
          <w:bCs w:val="0"/>
          <w:color w:val="000000" w:themeColor="text1"/>
          <w:sz w:val="22"/>
          <w:szCs w:val="22"/>
        </w:rPr>
        <w:t>Diela</w:t>
      </w:r>
      <w:r w:rsidR="00B42779" w:rsidRPr="002A5599">
        <w:rPr>
          <w:rFonts w:ascii="Times New Roman" w:hAnsi="Times New Roman" w:cs="Times New Roman"/>
          <w:bCs w:val="0"/>
          <w:color w:val="000000" w:themeColor="text1"/>
          <w:sz w:val="22"/>
          <w:szCs w:val="22"/>
        </w:rPr>
        <w:t xml:space="preserve"> </w:t>
      </w:r>
    </w:p>
    <w:bookmarkEnd w:id="13"/>
    <w:p w14:paraId="3F50CF31" w14:textId="77777777" w:rsidR="00F33E36" w:rsidRPr="002A5599" w:rsidRDefault="00F33E36" w:rsidP="00B42779">
      <w:pPr>
        <w:pStyle w:val="Zkladntext30"/>
        <w:rPr>
          <w:rFonts w:ascii="Times New Roman" w:hAnsi="Times New Roman" w:cs="Times New Roman"/>
          <w:bCs w:val="0"/>
          <w:color w:val="000000" w:themeColor="text1"/>
          <w:sz w:val="22"/>
          <w:szCs w:val="22"/>
        </w:rPr>
      </w:pPr>
    </w:p>
    <w:p w14:paraId="3F015087" w14:textId="72CFC736" w:rsidR="008A0630" w:rsidRPr="002A5599" w:rsidRDefault="009203C4" w:rsidP="00B3044F">
      <w:pPr>
        <w:pStyle w:val="Zkladntext30"/>
        <w:tabs>
          <w:tab w:val="left" w:pos="11057"/>
        </w:tabs>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STAVBA</w:t>
      </w:r>
      <w:r w:rsidRPr="001311A2">
        <w:rPr>
          <w:rFonts w:ascii="Times New Roman" w:hAnsi="Times New Roman" w:cs="Times New Roman"/>
          <w:bCs w:val="0"/>
          <w:color w:val="000000" w:themeColor="text1"/>
          <w:sz w:val="22"/>
          <w:szCs w:val="22"/>
        </w:rPr>
        <w:t xml:space="preserve">: </w:t>
      </w:r>
      <w:r w:rsidR="001E2E46" w:rsidRPr="002A2120">
        <w:rPr>
          <w:rFonts w:ascii="Times New Roman" w:eastAsia="Times New Roman" w:hAnsi="Times New Roman" w:cs="Times New Roman"/>
          <w:sz w:val="22"/>
          <w:szCs w:val="22"/>
        </w:rPr>
        <w:t>Multifunkčné ihrisko</w:t>
      </w:r>
      <w:r w:rsidR="001E2E46" w:rsidRPr="001E2E46">
        <w:rPr>
          <w:rFonts w:ascii="Times New Roman" w:eastAsia="Times New Roman" w:hAnsi="Times New Roman" w:cs="Times New Roman"/>
          <w:sz w:val="22"/>
          <w:szCs w:val="22"/>
        </w:rPr>
        <w:t xml:space="preserve"> pri ZŠ Lachova 1, 851 03 </w:t>
      </w:r>
      <w:proofErr w:type="spellStart"/>
      <w:r w:rsidR="001E2E46" w:rsidRPr="001E2E46">
        <w:rPr>
          <w:rFonts w:ascii="Times New Roman" w:eastAsia="Times New Roman" w:hAnsi="Times New Roman" w:cs="Times New Roman"/>
          <w:sz w:val="22"/>
          <w:szCs w:val="22"/>
        </w:rPr>
        <w:t>Bratislava</w:t>
      </w:r>
      <w:r w:rsidR="002F103C">
        <w:rPr>
          <w:rFonts w:ascii="Times New Roman" w:eastAsia="Times New Roman" w:hAnsi="Times New Roman" w:cs="Times New Roman"/>
          <w:sz w:val="22"/>
          <w:szCs w:val="22"/>
        </w:rPr>
        <w:t>-</w:t>
      </w:r>
      <w:r w:rsidR="001E2E46" w:rsidRPr="001E2E46">
        <w:rPr>
          <w:rFonts w:ascii="Times New Roman" w:eastAsia="Times New Roman" w:hAnsi="Times New Roman" w:cs="Times New Roman"/>
          <w:sz w:val="22"/>
          <w:szCs w:val="22"/>
        </w:rPr>
        <w:t>Petržalka</w:t>
      </w:r>
      <w:proofErr w:type="spellEnd"/>
    </w:p>
    <w:p w14:paraId="307B3152" w14:textId="77777777"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ZHOTOVITEĽ : </w:t>
      </w:r>
      <w:r w:rsidR="00B271AD" w:rsidRPr="002A5599">
        <w:rPr>
          <w:rFonts w:ascii="Times New Roman" w:hAnsi="Times New Roman" w:cs="Times New Roman"/>
          <w:bCs w:val="0"/>
          <w:color w:val="000000" w:themeColor="text1"/>
          <w:sz w:val="22"/>
          <w:szCs w:val="22"/>
        </w:rPr>
        <w:t xml:space="preserve"> </w:t>
      </w:r>
    </w:p>
    <w:p w14:paraId="011FEE4F" w14:textId="77777777"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VYPRACOVAL: </w:t>
      </w:r>
    </w:p>
    <w:p w14:paraId="4106062B" w14:textId="77777777" w:rsidR="00AB1DDE" w:rsidRPr="002A5599" w:rsidRDefault="00AB1DDE">
      <w:pPr>
        <w:pStyle w:val="Zkladntext30"/>
        <w:rPr>
          <w:rFonts w:ascii="Times New Roman" w:hAnsi="Times New Roman" w:cs="Times New Roman"/>
          <w:bCs w:val="0"/>
          <w:color w:val="000000" w:themeColor="text1"/>
          <w:sz w:val="22"/>
          <w:szCs w:val="22"/>
        </w:rPr>
      </w:pPr>
      <w:bookmarkStart w:id="14" w:name="_GoBack"/>
      <w:bookmarkEnd w:id="14"/>
    </w:p>
    <w:tbl>
      <w:tblPr>
        <w:tblW w:w="15325" w:type="dxa"/>
        <w:tblInd w:w="55" w:type="dxa"/>
        <w:tblLayout w:type="fixed"/>
        <w:tblCellMar>
          <w:left w:w="70" w:type="dxa"/>
          <w:right w:w="70" w:type="dxa"/>
        </w:tblCellMar>
        <w:tblLook w:val="04A0" w:firstRow="1" w:lastRow="0" w:firstColumn="1" w:lastColumn="0" w:noHBand="0" w:noVBand="1"/>
      </w:tblPr>
      <w:tblGrid>
        <w:gridCol w:w="4268"/>
        <w:gridCol w:w="992"/>
        <w:gridCol w:w="851"/>
        <w:gridCol w:w="992"/>
        <w:gridCol w:w="992"/>
        <w:gridCol w:w="992"/>
        <w:gridCol w:w="993"/>
        <w:gridCol w:w="992"/>
        <w:gridCol w:w="850"/>
        <w:gridCol w:w="851"/>
        <w:gridCol w:w="850"/>
        <w:gridCol w:w="851"/>
        <w:gridCol w:w="851"/>
      </w:tblGrid>
      <w:tr w:rsidR="00696626" w:rsidRPr="002A5599" w14:paraId="161640EB" w14:textId="2AD26E08" w:rsidTr="00291DEE">
        <w:trPr>
          <w:trHeight w:val="360"/>
        </w:trPr>
        <w:tc>
          <w:tcPr>
            <w:tcW w:w="4268" w:type="dxa"/>
            <w:tcBorders>
              <w:top w:val="single" w:sz="8" w:space="0" w:color="auto"/>
              <w:left w:val="single" w:sz="8" w:space="0" w:color="auto"/>
              <w:bottom w:val="single" w:sz="4" w:space="0" w:color="auto"/>
              <w:right w:val="nil"/>
            </w:tcBorders>
            <w:shd w:val="clear" w:color="auto" w:fill="auto"/>
            <w:noWrap/>
            <w:vAlign w:val="bottom"/>
            <w:hideMark/>
          </w:tcPr>
          <w:p w14:paraId="1F2785AD" w14:textId="77777777" w:rsidR="00696626" w:rsidRPr="002A5599" w:rsidRDefault="00696626" w:rsidP="00510A86">
            <w:pPr>
              <w:widowControl/>
              <w:rPr>
                <w:rFonts w:ascii="Times New Roman" w:eastAsia="Times New Roman" w:hAnsi="Times New Roman" w:cs="Times New Roman"/>
                <w:sz w:val="22"/>
                <w:szCs w:val="22"/>
                <w:lang w:bidi="ar-SA"/>
              </w:rPr>
            </w:pPr>
          </w:p>
        </w:tc>
        <w:tc>
          <w:tcPr>
            <w:tcW w:w="11057" w:type="dxa"/>
            <w:gridSpan w:val="12"/>
            <w:tcBorders>
              <w:top w:val="single" w:sz="8" w:space="0" w:color="auto"/>
              <w:left w:val="single" w:sz="8" w:space="0" w:color="auto"/>
              <w:bottom w:val="single" w:sz="8" w:space="0" w:color="auto"/>
              <w:right w:val="single" w:sz="8" w:space="0" w:color="000000"/>
            </w:tcBorders>
            <w:shd w:val="clear" w:color="auto" w:fill="auto"/>
            <w:vAlign w:val="bottom"/>
            <w:hideMark/>
          </w:tcPr>
          <w:p w14:paraId="65D3FEB2" w14:textId="2AFD30BB" w:rsidR="00696626" w:rsidRPr="002A5599" w:rsidRDefault="00696626" w:rsidP="00510A86">
            <w:pPr>
              <w:widowControl/>
              <w:jc w:val="center"/>
              <w:rPr>
                <w:rFonts w:ascii="Times New Roman" w:eastAsia="Times New Roman" w:hAnsi="Times New Roman" w:cs="Times New Roman"/>
                <w:b/>
                <w:bCs/>
                <w:sz w:val="22"/>
                <w:szCs w:val="22"/>
                <w:lang w:bidi="ar-SA"/>
              </w:rPr>
            </w:pPr>
          </w:p>
        </w:tc>
      </w:tr>
      <w:tr w:rsidR="00696626" w:rsidRPr="002A5599" w14:paraId="79F0503D" w14:textId="10DEF20C" w:rsidTr="008A6CEE">
        <w:trPr>
          <w:trHeight w:val="315"/>
        </w:trPr>
        <w:tc>
          <w:tcPr>
            <w:tcW w:w="4268" w:type="dxa"/>
            <w:tcBorders>
              <w:top w:val="nil"/>
              <w:left w:val="single" w:sz="8" w:space="0" w:color="auto"/>
              <w:bottom w:val="single" w:sz="8" w:space="0" w:color="auto"/>
              <w:right w:val="single" w:sz="8" w:space="0" w:color="auto"/>
            </w:tcBorders>
            <w:shd w:val="clear" w:color="auto" w:fill="auto"/>
            <w:noWrap/>
            <w:vAlign w:val="bottom"/>
            <w:hideMark/>
          </w:tcPr>
          <w:p w14:paraId="6EC5253A" w14:textId="77777777" w:rsidR="00696626" w:rsidRPr="002A5599" w:rsidRDefault="00696626" w:rsidP="00510A86">
            <w:pPr>
              <w:widowControl/>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názov pracovného postupu, činnosti</w:t>
            </w:r>
          </w:p>
        </w:tc>
        <w:tc>
          <w:tcPr>
            <w:tcW w:w="992" w:type="dxa"/>
            <w:tcBorders>
              <w:top w:val="nil"/>
              <w:left w:val="nil"/>
              <w:bottom w:val="single" w:sz="8" w:space="0" w:color="auto"/>
              <w:right w:val="single" w:sz="4" w:space="0" w:color="auto"/>
            </w:tcBorders>
            <w:shd w:val="clear" w:color="auto" w:fill="auto"/>
            <w:noWrap/>
            <w:vAlign w:val="bottom"/>
            <w:hideMark/>
          </w:tcPr>
          <w:p w14:paraId="1C320235" w14:textId="640E268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4" w:space="0" w:color="auto"/>
            </w:tcBorders>
            <w:shd w:val="clear" w:color="auto" w:fill="auto"/>
            <w:noWrap/>
            <w:vAlign w:val="bottom"/>
            <w:hideMark/>
          </w:tcPr>
          <w:p w14:paraId="458B6087" w14:textId="0DE7E3C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nil"/>
            </w:tcBorders>
            <w:shd w:val="clear" w:color="auto" w:fill="auto"/>
            <w:noWrap/>
            <w:vAlign w:val="bottom"/>
            <w:hideMark/>
          </w:tcPr>
          <w:p w14:paraId="0F02FA81" w14:textId="1419222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8" w:space="0" w:color="auto"/>
              <w:right w:val="single" w:sz="4" w:space="0" w:color="auto"/>
            </w:tcBorders>
            <w:shd w:val="clear" w:color="auto" w:fill="auto"/>
            <w:noWrap/>
            <w:vAlign w:val="bottom"/>
            <w:hideMark/>
          </w:tcPr>
          <w:p w14:paraId="0050EA14" w14:textId="233F1C9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3B30B21F" w14:textId="4739779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8" w:space="0" w:color="auto"/>
              <w:right w:val="single" w:sz="4" w:space="0" w:color="auto"/>
            </w:tcBorders>
            <w:shd w:val="clear" w:color="auto" w:fill="auto"/>
            <w:noWrap/>
            <w:vAlign w:val="bottom"/>
            <w:hideMark/>
          </w:tcPr>
          <w:p w14:paraId="562E1339" w14:textId="02ADE3C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40A45044" w14:textId="64080F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8" w:space="0" w:color="auto"/>
              <w:right w:val="nil"/>
            </w:tcBorders>
            <w:shd w:val="clear" w:color="auto" w:fill="auto"/>
            <w:noWrap/>
            <w:vAlign w:val="bottom"/>
            <w:hideMark/>
          </w:tcPr>
          <w:p w14:paraId="7AA82361" w14:textId="2453026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F6248E9" w14:textId="1F8F9BC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1893D21D" w14:textId="63581F3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7640AC9F" w14:textId="46B39A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3F861BE" w14:textId="734233DE" w:rsidR="00696626" w:rsidRDefault="00696626" w:rsidP="008A6CEE">
            <w:pPr>
              <w:widowControl/>
              <w:tabs>
                <w:tab w:val="center" w:pos="355"/>
              </w:tabs>
              <w:jc w:val="center"/>
              <w:rPr>
                <w:rFonts w:ascii="Times New Roman" w:eastAsia="Times New Roman" w:hAnsi="Times New Roman" w:cs="Times New Roman"/>
                <w:sz w:val="22"/>
                <w:szCs w:val="22"/>
                <w:lang w:bidi="ar-SA"/>
              </w:rPr>
            </w:pPr>
          </w:p>
        </w:tc>
      </w:tr>
      <w:tr w:rsidR="00696626" w:rsidRPr="00696626" w14:paraId="2F63EE70" w14:textId="7ACA9661"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13432CB9"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131772BA" w14:textId="3D47EED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059901EC" w14:textId="0BA25C7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59EB5EA0" w14:textId="6EC2EB9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3599FA31" w14:textId="46D50B4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F1FEA03" w14:textId="761F3DC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661687B" w14:textId="2792972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51F20608" w14:textId="3DBC5C3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4CDE4875" w14:textId="7E29E57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68E8B65" w14:textId="2856123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258661D5" w14:textId="090613D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793EBE9"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48F7F7B5"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48C520A2" w14:textId="6BE6A6F4"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7BF1229"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68286FB5" w14:textId="4934C22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72525129" w14:textId="0808325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5B008D00" w14:textId="3D80495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3F2E23A0" w14:textId="7D8958C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81976CE" w14:textId="191EC40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3EFBA31" w14:textId="4C52E0D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EC6BF39" w14:textId="2288569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9A2A3E1" w14:textId="636EF1C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F75D516" w14:textId="323EB3C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167CB1FE" w14:textId="2A842B5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2AC55C1"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0A9FD46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39286DD" w14:textId="30A5481E"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4D81CC01"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077C2473" w14:textId="2B7EA19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408EFA56" w14:textId="3409C53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482695AD" w14:textId="75DED08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0B48DEEC" w14:textId="7FF1A75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59CCBBF" w14:textId="74ACF97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6B4100DA" w14:textId="2AEBFE4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7CA9A51" w14:textId="3A861FB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28ED749" w14:textId="467A8A7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CE5FEC2" w14:textId="661FB84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E6B4067" w14:textId="69EE221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03D9BAD"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4FCC7DAA"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3FEDE610" w14:textId="72FDC9A2"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74C7ECA"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3CA8CF32" w14:textId="6F9F789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33217367" w14:textId="53E232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2554FFC6" w14:textId="27BF714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48E5221A" w14:textId="766903A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195A0AC0" w14:textId="35BF437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2E5B3048" w14:textId="058B0B1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7B580D66" w14:textId="4234237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C06FAB0" w14:textId="6540ED4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CC1CDC" w14:textId="06DBE2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5B7C058D" w14:textId="3C94334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BF8A0E4"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0D2D34C1"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18BF25AB" w14:textId="1A4D8EFB"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49FC69C"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20931D80" w14:textId="1C7F431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46DF6E46" w14:textId="593DBA9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049644CE" w14:textId="302B5E7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3DA505B" w14:textId="0AD4A70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9496B68" w14:textId="1B183AD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50AA3F09" w14:textId="0B9623A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E411656" w14:textId="19E24D1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202A175" w14:textId="19B4C85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9F8D289" w14:textId="4775BE8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29B17AC2" w14:textId="0B1AA7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BB813D2"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2C72F5DF"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5548FAE8" w14:textId="514F38D0"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7814C5A5"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4FEF3171" w14:textId="18A3E86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2648A879" w14:textId="63182A4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4C73FD6D" w14:textId="311A1A9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8CE25C7" w14:textId="5179F86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78BFB57" w14:textId="4F3C5FF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10360D5A" w14:textId="5A395B1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4AAF9E2" w14:textId="6567960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2E4111D1" w14:textId="51F4931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1555A0B" w14:textId="2EBBCA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126C06AE" w14:textId="755FCE1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F7BF6F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743645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6EFF6C82" w14:textId="1F6E5E11"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BCE6ADF"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68E6EFFC" w14:textId="777274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7E9183DD" w14:textId="7CF37B7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2F7CB603" w14:textId="23D3B9D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5E5F6D53" w14:textId="0C8CC5C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DF1F9FF" w14:textId="0F8BE28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1710743F" w14:textId="047ECF6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D4848BC" w14:textId="0FE690C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091B48D0" w14:textId="1B4C381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6C5186B" w14:textId="5611C85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0246BE4E" w14:textId="033F8B9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6A51F84"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81B6593"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3A6F8CAF" w14:textId="7E14A977"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57F29D94"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11942C55" w14:textId="37DB25D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7C756C20" w14:textId="6D47072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3FC2111E" w14:textId="58EABC3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31791BB" w14:textId="40442BE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A3E60A5" w14:textId="125427A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160E45C7" w14:textId="41825ED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C97A0BC" w14:textId="417CBC1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FFE240A" w14:textId="6948865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B96201" w14:textId="1E57669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29F1C06B" w14:textId="1A08842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8021BA7"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79B63E1A"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64DB85A" w14:textId="5F795FA8"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474D7CF"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71880FEA" w14:textId="53C2B45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0BD77D8C" w14:textId="6F8C73B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64F808F2" w14:textId="7A3F5F8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A7C28BF" w14:textId="6C41E05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833F264" w14:textId="364953E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6BE6B959" w14:textId="3623E7E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D616F11" w14:textId="1A8585B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6DEE89A8" w14:textId="0F6727F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3F1DB" w14:textId="037576A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5025A44" w14:textId="4C553CB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21B3772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4E57A5B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2A5360EB" w14:textId="137E5194"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EA5F968"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705E0B21" w14:textId="7D07B2E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62DDF708" w14:textId="2B66B05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785AEC75" w14:textId="1D86E50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532E3CB0" w14:textId="5B0CE99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FDB1344" w14:textId="196A8B4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027EDDB1" w14:textId="276E87A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580B7570" w14:textId="5655D49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4AA534FD" w14:textId="35CACD4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EE9C96" w14:textId="4030E2E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62F9F5B1" w14:textId="2E7D527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962D4A5"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700C4F4A"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72CB4C7" w14:textId="234AB063"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5BB9D423"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030C2879" w14:textId="18D09E6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047950B3" w14:textId="165AB29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3D1992FC" w14:textId="3081E90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928A19C" w14:textId="02D6794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46CCA095" w14:textId="78F785A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33955D6" w14:textId="4ACFA1A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99EC730" w14:textId="1A7A4F6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B4C4B1D" w14:textId="6143F46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8EA66BC" w14:textId="0705290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337413EA" w14:textId="6C02EDA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7E5DD33"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035D8C07"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24425A61" w14:textId="36D195A7"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591FF5AE"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3A2107AD" w14:textId="47649EF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20304E2B" w14:textId="7A32A46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783384AF" w14:textId="03DA9C6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6B762F33" w14:textId="74AED4E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FFD9AA9" w14:textId="7229EE8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2F2304DC" w14:textId="4DB0271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D7E3FFD" w14:textId="79D7FE1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F69C579" w14:textId="6E3C5BD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7C97079" w14:textId="1C9B9DF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5ECB0AB" w14:textId="190817B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36EDAA7"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2166E87C"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66380C9F" w14:textId="03F19519"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091EEF1"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198853C4" w14:textId="6682EBD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1E02533B" w14:textId="479FB7C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5A3FCDC8" w14:textId="555A51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5CC65935" w14:textId="04F42BF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40592124" w14:textId="264714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6594895" w14:textId="0FF591D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1A424231" w14:textId="5AE842F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AF1FEE8" w14:textId="1B5CD19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0CCF175" w14:textId="52E291D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157F3FD" w14:textId="590186B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68B11FD"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5F18E76"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497419D" w14:textId="7EF32F69" w:rsidTr="008A6CEE">
        <w:trPr>
          <w:trHeight w:val="315"/>
        </w:trPr>
        <w:tc>
          <w:tcPr>
            <w:tcW w:w="4268" w:type="dxa"/>
            <w:tcBorders>
              <w:top w:val="nil"/>
              <w:left w:val="single" w:sz="8" w:space="0" w:color="auto"/>
              <w:bottom w:val="single" w:sz="8" w:space="0" w:color="auto"/>
              <w:right w:val="single" w:sz="4" w:space="0" w:color="auto"/>
            </w:tcBorders>
            <w:shd w:val="clear" w:color="auto" w:fill="auto"/>
            <w:noWrap/>
            <w:vAlign w:val="bottom"/>
            <w:hideMark/>
          </w:tcPr>
          <w:p w14:paraId="0F491631"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8" w:space="0" w:color="auto"/>
              <w:right w:val="single" w:sz="4" w:space="0" w:color="auto"/>
            </w:tcBorders>
            <w:shd w:val="clear" w:color="auto" w:fill="auto"/>
            <w:noWrap/>
            <w:vAlign w:val="bottom"/>
            <w:hideMark/>
          </w:tcPr>
          <w:p w14:paraId="01E514E5" w14:textId="2A9B3C9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4" w:space="0" w:color="auto"/>
            </w:tcBorders>
            <w:shd w:val="clear" w:color="auto" w:fill="auto"/>
            <w:noWrap/>
            <w:vAlign w:val="bottom"/>
            <w:hideMark/>
          </w:tcPr>
          <w:p w14:paraId="4C5F466B" w14:textId="206FE8E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nil"/>
            </w:tcBorders>
            <w:shd w:val="clear" w:color="auto" w:fill="auto"/>
            <w:noWrap/>
            <w:vAlign w:val="bottom"/>
            <w:hideMark/>
          </w:tcPr>
          <w:p w14:paraId="7E1D5DAC" w14:textId="00460E4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8" w:space="0" w:color="auto"/>
              <w:right w:val="single" w:sz="4" w:space="0" w:color="auto"/>
            </w:tcBorders>
            <w:shd w:val="clear" w:color="auto" w:fill="auto"/>
            <w:noWrap/>
            <w:vAlign w:val="bottom"/>
            <w:hideMark/>
          </w:tcPr>
          <w:p w14:paraId="479F886B" w14:textId="1A9D998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4E41514E" w14:textId="2B176F3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8" w:space="0" w:color="auto"/>
              <w:right w:val="single" w:sz="4" w:space="0" w:color="auto"/>
            </w:tcBorders>
            <w:shd w:val="clear" w:color="auto" w:fill="auto"/>
            <w:noWrap/>
            <w:vAlign w:val="bottom"/>
            <w:hideMark/>
          </w:tcPr>
          <w:p w14:paraId="3AD8EE69" w14:textId="3D12686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2F3EFA27" w14:textId="063C182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8" w:space="0" w:color="auto"/>
              <w:right w:val="nil"/>
            </w:tcBorders>
            <w:shd w:val="clear" w:color="auto" w:fill="auto"/>
            <w:noWrap/>
            <w:vAlign w:val="bottom"/>
            <w:hideMark/>
          </w:tcPr>
          <w:p w14:paraId="1E0F7300" w14:textId="4A7756C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8" w:space="0" w:color="auto"/>
              <w:right w:val="single" w:sz="4" w:space="0" w:color="auto"/>
            </w:tcBorders>
            <w:shd w:val="clear" w:color="auto" w:fill="auto"/>
            <w:noWrap/>
            <w:vAlign w:val="bottom"/>
            <w:hideMark/>
          </w:tcPr>
          <w:p w14:paraId="51BB8FC1" w14:textId="5F47E1A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8" w:space="0" w:color="auto"/>
              <w:right w:val="single" w:sz="8" w:space="0" w:color="auto"/>
            </w:tcBorders>
            <w:shd w:val="clear" w:color="auto" w:fill="auto"/>
            <w:noWrap/>
            <w:vAlign w:val="bottom"/>
            <w:hideMark/>
          </w:tcPr>
          <w:p w14:paraId="2386C744" w14:textId="63A7F48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8" w:space="0" w:color="auto"/>
            </w:tcBorders>
            <w:vAlign w:val="bottom"/>
          </w:tcPr>
          <w:p w14:paraId="0D000FD9"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8" w:space="0" w:color="auto"/>
            </w:tcBorders>
            <w:vAlign w:val="bottom"/>
          </w:tcPr>
          <w:p w14:paraId="526EDA96"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bl>
    <w:p w14:paraId="39BCE992" w14:textId="77777777" w:rsidR="00B96B6C" w:rsidRPr="002A5599" w:rsidRDefault="00B96B6C" w:rsidP="005C0C80">
      <w:pPr>
        <w:pStyle w:val="Zkladntext30"/>
        <w:spacing w:after="1100"/>
        <w:rPr>
          <w:rFonts w:ascii="Times New Roman" w:hAnsi="Times New Roman" w:cs="Times New Roman"/>
          <w:b w:val="0"/>
          <w:bCs w:val="0"/>
          <w:color w:val="000000" w:themeColor="text1"/>
          <w:sz w:val="22"/>
          <w:szCs w:val="22"/>
        </w:rPr>
      </w:pPr>
    </w:p>
    <w:p w14:paraId="1F594F19" w14:textId="281A684B" w:rsidR="00510A86" w:rsidRPr="002A5599" w:rsidRDefault="00B96B6C" w:rsidP="001C34F3">
      <w:pPr>
        <w:pStyle w:val="Zkladntext30"/>
        <w:ind w:firstLine="221"/>
        <w:rPr>
          <w:rFonts w:ascii="Times New Roman" w:hAnsi="Times New Roman" w:cs="Times New Roman"/>
          <w:b w:val="0"/>
          <w:bCs w:val="0"/>
          <w:color w:val="000000" w:themeColor="text1"/>
          <w:sz w:val="22"/>
          <w:szCs w:val="22"/>
        </w:rPr>
      </w:pPr>
      <w:r w:rsidRPr="002A5599">
        <w:rPr>
          <w:rFonts w:ascii="Times New Roman" w:hAnsi="Times New Roman" w:cs="Times New Roman"/>
          <w:b w:val="0"/>
          <w:bCs w:val="0"/>
          <w:color w:val="000000" w:themeColor="text1"/>
          <w:sz w:val="22"/>
          <w:szCs w:val="22"/>
        </w:rPr>
        <w:br w:type="column"/>
      </w:r>
      <w:r w:rsidRPr="002A5599">
        <w:rPr>
          <w:rFonts w:ascii="Times New Roman" w:eastAsia="Times New Roman" w:hAnsi="Times New Roman" w:cs="Times New Roman"/>
          <w:sz w:val="22"/>
          <w:szCs w:val="22"/>
          <w:lang w:bidi="ar-SA"/>
        </w:rPr>
        <w:lastRenderedPageBreak/>
        <w:t xml:space="preserve">Príloha č. </w:t>
      </w:r>
      <w:r w:rsidR="000805EC">
        <w:rPr>
          <w:rFonts w:ascii="Times New Roman" w:eastAsia="Times New Roman" w:hAnsi="Times New Roman" w:cs="Times New Roman"/>
          <w:sz w:val="22"/>
          <w:szCs w:val="22"/>
          <w:lang w:bidi="ar-SA"/>
        </w:rPr>
        <w:t>3</w:t>
      </w:r>
      <w:r w:rsidRPr="002A5599">
        <w:rPr>
          <w:rFonts w:ascii="Times New Roman" w:eastAsia="Times New Roman" w:hAnsi="Times New Roman" w:cs="Times New Roman"/>
          <w:sz w:val="22"/>
          <w:szCs w:val="22"/>
          <w:lang w:bidi="ar-SA"/>
        </w:rPr>
        <w:tab/>
      </w:r>
      <w:r w:rsidRPr="002A5599">
        <w:rPr>
          <w:rFonts w:ascii="Times New Roman" w:eastAsia="Times New Roman" w:hAnsi="Times New Roman" w:cs="Times New Roman"/>
          <w:sz w:val="22"/>
          <w:szCs w:val="22"/>
          <w:lang w:bidi="ar-SA"/>
        </w:rPr>
        <w:tab/>
      </w:r>
      <w:proofErr w:type="spellStart"/>
      <w:r w:rsidRPr="001C34F3">
        <w:rPr>
          <w:rFonts w:ascii="Times New Roman" w:eastAsia="Times New Roman" w:hAnsi="Times New Roman" w:cs="Times New Roman"/>
          <w:bCs w:val="0"/>
          <w:sz w:val="22"/>
          <w:szCs w:val="22"/>
          <w:lang w:bidi="ar-SA"/>
        </w:rPr>
        <w:t>ZoD</w:t>
      </w:r>
      <w:proofErr w:type="spellEnd"/>
      <w:r w:rsidRPr="001C34F3">
        <w:rPr>
          <w:rFonts w:ascii="Times New Roman" w:eastAsia="Times New Roman" w:hAnsi="Times New Roman" w:cs="Times New Roman"/>
          <w:bCs w:val="0"/>
          <w:sz w:val="22"/>
          <w:szCs w:val="22"/>
          <w:lang w:bidi="ar-SA"/>
        </w:rPr>
        <w:t xml:space="preserve"> Zoznam subdodávateľov</w:t>
      </w:r>
    </w:p>
    <w:tbl>
      <w:tblPr>
        <w:tblpPr w:leftFromText="141" w:rightFromText="141" w:vertAnchor="text" w:horzAnchor="margin" w:tblpY="549"/>
        <w:tblW w:w="16921" w:type="dxa"/>
        <w:tblCellMar>
          <w:left w:w="70" w:type="dxa"/>
          <w:right w:w="70" w:type="dxa"/>
        </w:tblCellMar>
        <w:tblLook w:val="04A0" w:firstRow="1" w:lastRow="0" w:firstColumn="1" w:lastColumn="0" w:noHBand="0" w:noVBand="1"/>
      </w:tblPr>
      <w:tblGrid>
        <w:gridCol w:w="280"/>
        <w:gridCol w:w="538"/>
        <w:gridCol w:w="1946"/>
        <w:gridCol w:w="2409"/>
        <w:gridCol w:w="2977"/>
        <w:gridCol w:w="2693"/>
        <w:gridCol w:w="1560"/>
        <w:gridCol w:w="1275"/>
        <w:gridCol w:w="1418"/>
        <w:gridCol w:w="1825"/>
      </w:tblGrid>
      <w:tr w:rsidR="00BA4AF9" w:rsidRPr="002A5599" w14:paraId="54F7330F" w14:textId="77777777" w:rsidTr="004205FC">
        <w:trPr>
          <w:trHeight w:val="1575"/>
        </w:trPr>
        <w:tc>
          <w:tcPr>
            <w:tcW w:w="280" w:type="dxa"/>
            <w:tcBorders>
              <w:top w:val="nil"/>
              <w:left w:val="nil"/>
              <w:bottom w:val="nil"/>
              <w:right w:val="single" w:sz="4" w:space="0" w:color="auto"/>
            </w:tcBorders>
            <w:shd w:val="clear" w:color="auto" w:fill="auto"/>
            <w:noWrap/>
            <w:vAlign w:val="bottom"/>
            <w:hideMark/>
          </w:tcPr>
          <w:p w14:paraId="403C2961"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nil"/>
            </w:tcBorders>
            <w:shd w:val="clear" w:color="auto" w:fill="auto"/>
            <w:noWrap/>
            <w:hideMark/>
          </w:tcPr>
          <w:p w14:paraId="5F0C4A06" w14:textId="472E912C" w:rsidR="00BA4AF9" w:rsidRPr="002A5599" w:rsidRDefault="00BA4AF9" w:rsidP="004205FC">
            <w:pPr>
              <w:widowControl/>
              <w:rPr>
                <w:rFonts w:ascii="Times New Roman" w:eastAsia="Times New Roman" w:hAnsi="Times New Roman" w:cs="Times New Roman"/>
                <w:sz w:val="22"/>
                <w:szCs w:val="22"/>
                <w:lang w:bidi="ar-SA"/>
              </w:rPr>
            </w:pPr>
            <w:r w:rsidRPr="001C34F3">
              <w:rPr>
                <w:rFonts w:ascii="Times New Roman" w:eastAsia="Times New Roman" w:hAnsi="Times New Roman" w:cs="Times New Roman"/>
                <w:b/>
                <w:sz w:val="22"/>
                <w:szCs w:val="22"/>
                <w:lang w:bidi="ar-SA"/>
              </w:rPr>
              <w:t>Por.</w:t>
            </w:r>
            <w:r>
              <w:rPr>
                <w:rFonts w:ascii="Times New Roman" w:eastAsia="Times New Roman" w:hAnsi="Times New Roman" w:cs="Times New Roman"/>
                <w:b/>
                <w:sz w:val="22"/>
                <w:szCs w:val="22"/>
                <w:lang w:bidi="ar-SA"/>
              </w:rPr>
              <w:t xml:space="preserve"> </w:t>
            </w:r>
            <w:r w:rsidRPr="001C34F3">
              <w:rPr>
                <w:rFonts w:ascii="Times New Roman" w:eastAsia="Times New Roman" w:hAnsi="Times New Roman" w:cs="Times New Roman"/>
                <w:b/>
                <w:sz w:val="22"/>
                <w:szCs w:val="22"/>
                <w:lang w:bidi="ar-SA"/>
              </w:rPr>
              <w:t>č</w:t>
            </w:r>
            <w:r w:rsidRPr="002A5599">
              <w:rPr>
                <w:rFonts w:ascii="Times New Roman" w:eastAsia="Times New Roman" w:hAnsi="Times New Roman" w:cs="Times New Roman"/>
                <w:sz w:val="22"/>
                <w:szCs w:val="22"/>
                <w:lang w:bidi="ar-SA"/>
              </w:rPr>
              <w:t>.</w:t>
            </w:r>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14:paraId="7580B592" w14:textId="3E055091" w:rsidR="00BA4AF9" w:rsidRPr="002A5599" w:rsidRDefault="00BA4AF9" w:rsidP="00BA4AF9">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 xml:space="preserve">Obchodné meno </w:t>
            </w:r>
          </w:p>
        </w:tc>
        <w:tc>
          <w:tcPr>
            <w:tcW w:w="2409" w:type="dxa"/>
            <w:tcBorders>
              <w:top w:val="single" w:sz="4" w:space="0" w:color="auto"/>
              <w:left w:val="nil"/>
              <w:bottom w:val="single" w:sz="4" w:space="0" w:color="auto"/>
              <w:right w:val="single" w:sz="4" w:space="0" w:color="auto"/>
            </w:tcBorders>
          </w:tcPr>
          <w:p w14:paraId="305E7697" w14:textId="06AE1785" w:rsidR="007012F3" w:rsidRDefault="00BA4AF9" w:rsidP="007012F3">
            <w:pPr>
              <w:widowControl/>
              <w:jc w:val="center"/>
              <w:rPr>
                <w:rFonts w:ascii="Times New Roman" w:eastAsia="Times New Roman" w:hAnsi="Times New Roman" w:cs="Times New Roman"/>
                <w:b/>
                <w:bCs/>
                <w:sz w:val="22"/>
                <w:szCs w:val="22"/>
                <w:lang w:bidi="ar-SA"/>
              </w:rPr>
            </w:pPr>
            <w:r>
              <w:rPr>
                <w:rFonts w:ascii="Times New Roman" w:eastAsia="Times New Roman" w:hAnsi="Times New Roman" w:cs="Times New Roman"/>
                <w:b/>
                <w:bCs/>
                <w:sz w:val="22"/>
                <w:szCs w:val="22"/>
                <w:lang w:bidi="ar-SA"/>
              </w:rPr>
              <w:t>S</w:t>
            </w:r>
            <w:r w:rsidR="007012F3">
              <w:rPr>
                <w:rFonts w:ascii="Times New Roman" w:eastAsia="Times New Roman" w:hAnsi="Times New Roman" w:cs="Times New Roman"/>
                <w:b/>
                <w:bCs/>
                <w:sz w:val="22"/>
                <w:szCs w:val="22"/>
                <w:lang w:bidi="ar-SA"/>
              </w:rPr>
              <w:t>ídlo subdodávateľa,</w:t>
            </w:r>
          </w:p>
          <w:p w14:paraId="48AE40F4" w14:textId="7812BCA3"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IČO</w:t>
            </w:r>
          </w:p>
        </w:tc>
        <w:tc>
          <w:tcPr>
            <w:tcW w:w="2977" w:type="dxa"/>
            <w:tcBorders>
              <w:top w:val="single" w:sz="4" w:space="0" w:color="auto"/>
              <w:left w:val="single" w:sz="4" w:space="0" w:color="auto"/>
              <w:bottom w:val="single" w:sz="4" w:space="0" w:color="auto"/>
              <w:right w:val="single" w:sz="4" w:space="0" w:color="auto"/>
            </w:tcBorders>
          </w:tcPr>
          <w:p w14:paraId="661D4642" w14:textId="483CFCF5"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Označenie registra, v ktorom je subdodávateľ zapísaný, číslo zápisu</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65C2A9BB" w14:textId="2C196AA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Údaje o osobe oprávnenej konať za subdodávateľa (meno a priezvisko, adresa pobytu, dátum narodenia)</w:t>
            </w:r>
          </w:p>
        </w:tc>
        <w:tc>
          <w:tcPr>
            <w:tcW w:w="1560" w:type="dxa"/>
            <w:tcBorders>
              <w:top w:val="single" w:sz="4" w:space="0" w:color="auto"/>
              <w:left w:val="nil"/>
              <w:bottom w:val="single" w:sz="4" w:space="0" w:color="auto"/>
              <w:right w:val="single" w:sz="4" w:space="0" w:color="auto"/>
            </w:tcBorders>
            <w:shd w:val="clear" w:color="auto" w:fill="auto"/>
            <w:hideMark/>
          </w:tcPr>
          <w:p w14:paraId="77F66956" w14:textId="7777777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Predmet dodávok prác alebo služieb</w:t>
            </w:r>
          </w:p>
        </w:tc>
        <w:tc>
          <w:tcPr>
            <w:tcW w:w="1275" w:type="dxa"/>
            <w:tcBorders>
              <w:top w:val="single" w:sz="4" w:space="0" w:color="auto"/>
              <w:left w:val="nil"/>
              <w:bottom w:val="single" w:sz="4" w:space="0" w:color="auto"/>
              <w:right w:val="single" w:sz="4" w:space="0" w:color="auto"/>
            </w:tcBorders>
            <w:shd w:val="clear" w:color="auto" w:fill="auto"/>
            <w:hideMark/>
          </w:tcPr>
          <w:p w14:paraId="3AEA9521" w14:textId="7777777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na celkovom objeme dodávky (%)</w:t>
            </w:r>
          </w:p>
        </w:tc>
        <w:tc>
          <w:tcPr>
            <w:tcW w:w="1418" w:type="dxa"/>
            <w:tcBorders>
              <w:top w:val="single" w:sz="4" w:space="0" w:color="auto"/>
              <w:left w:val="nil"/>
              <w:bottom w:val="single" w:sz="4" w:space="0" w:color="auto"/>
              <w:right w:val="single" w:sz="4" w:space="0" w:color="auto"/>
            </w:tcBorders>
            <w:shd w:val="clear" w:color="auto" w:fill="auto"/>
            <w:hideMark/>
          </w:tcPr>
          <w:p w14:paraId="5467E628" w14:textId="7777777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subdodávky v € bez DPH</w:t>
            </w:r>
          </w:p>
        </w:tc>
        <w:tc>
          <w:tcPr>
            <w:tcW w:w="1825" w:type="dxa"/>
            <w:tcBorders>
              <w:top w:val="nil"/>
              <w:left w:val="single" w:sz="4" w:space="0" w:color="auto"/>
              <w:bottom w:val="nil"/>
              <w:right w:val="nil"/>
            </w:tcBorders>
            <w:shd w:val="clear" w:color="auto" w:fill="auto"/>
            <w:noWrap/>
            <w:vAlign w:val="bottom"/>
            <w:hideMark/>
          </w:tcPr>
          <w:p w14:paraId="30F57E33"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19E94209" w14:textId="77777777" w:rsidTr="004205FC">
        <w:trPr>
          <w:trHeight w:val="480"/>
        </w:trPr>
        <w:tc>
          <w:tcPr>
            <w:tcW w:w="280" w:type="dxa"/>
            <w:tcBorders>
              <w:top w:val="nil"/>
              <w:left w:val="nil"/>
              <w:bottom w:val="nil"/>
              <w:right w:val="nil"/>
            </w:tcBorders>
            <w:shd w:val="clear" w:color="auto" w:fill="auto"/>
            <w:noWrap/>
            <w:vAlign w:val="bottom"/>
            <w:hideMark/>
          </w:tcPr>
          <w:p w14:paraId="2A6E99B2" w14:textId="32F83AA6"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00B13EF"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w:t>
            </w:r>
          </w:p>
        </w:tc>
        <w:tc>
          <w:tcPr>
            <w:tcW w:w="1946" w:type="dxa"/>
            <w:tcBorders>
              <w:top w:val="single" w:sz="4" w:space="0" w:color="auto"/>
              <w:left w:val="nil"/>
              <w:bottom w:val="single" w:sz="4" w:space="0" w:color="auto"/>
              <w:right w:val="single" w:sz="4" w:space="0" w:color="auto"/>
            </w:tcBorders>
            <w:shd w:val="clear" w:color="auto" w:fill="auto"/>
            <w:noWrap/>
            <w:hideMark/>
          </w:tcPr>
          <w:p w14:paraId="7408A298"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47100BAB"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57ECEE2A"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A529B48" w14:textId="0C1D37A8"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1E1BC897"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13BF7BFA"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3403DFD1"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13AE1F08"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3F0116F2" w14:textId="77777777" w:rsidTr="004205FC">
        <w:trPr>
          <w:trHeight w:val="480"/>
        </w:trPr>
        <w:tc>
          <w:tcPr>
            <w:tcW w:w="280" w:type="dxa"/>
            <w:tcBorders>
              <w:top w:val="nil"/>
              <w:left w:val="nil"/>
              <w:bottom w:val="nil"/>
              <w:right w:val="nil"/>
            </w:tcBorders>
            <w:shd w:val="clear" w:color="auto" w:fill="auto"/>
            <w:noWrap/>
            <w:vAlign w:val="bottom"/>
            <w:hideMark/>
          </w:tcPr>
          <w:p w14:paraId="24971BBA"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40F7AD9"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2</w:t>
            </w:r>
          </w:p>
        </w:tc>
        <w:tc>
          <w:tcPr>
            <w:tcW w:w="1946" w:type="dxa"/>
            <w:tcBorders>
              <w:top w:val="single" w:sz="4" w:space="0" w:color="auto"/>
              <w:left w:val="nil"/>
              <w:bottom w:val="single" w:sz="4" w:space="0" w:color="auto"/>
              <w:right w:val="single" w:sz="4" w:space="0" w:color="auto"/>
            </w:tcBorders>
            <w:shd w:val="clear" w:color="auto" w:fill="auto"/>
            <w:noWrap/>
            <w:hideMark/>
          </w:tcPr>
          <w:p w14:paraId="70E8AD39"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05411968"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4F56DEB8"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94A4E1B" w14:textId="37799BB2" w:rsidR="00BA4AF9" w:rsidRPr="002A5599" w:rsidRDefault="00BA4AF9" w:rsidP="00193B2E">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2A338F4" w14:textId="77777777"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47FB0C25"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050DCE9F"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7DBC61CE"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42F23127" w14:textId="77777777" w:rsidTr="004205FC">
        <w:trPr>
          <w:trHeight w:val="480"/>
        </w:trPr>
        <w:tc>
          <w:tcPr>
            <w:tcW w:w="280" w:type="dxa"/>
            <w:tcBorders>
              <w:top w:val="nil"/>
              <w:left w:val="nil"/>
              <w:bottom w:val="nil"/>
              <w:right w:val="nil"/>
            </w:tcBorders>
            <w:shd w:val="clear" w:color="auto" w:fill="auto"/>
            <w:noWrap/>
            <w:vAlign w:val="bottom"/>
            <w:hideMark/>
          </w:tcPr>
          <w:p w14:paraId="27DA062D"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22BB207"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3</w:t>
            </w:r>
          </w:p>
        </w:tc>
        <w:tc>
          <w:tcPr>
            <w:tcW w:w="1946" w:type="dxa"/>
            <w:tcBorders>
              <w:top w:val="single" w:sz="4" w:space="0" w:color="auto"/>
              <w:left w:val="nil"/>
              <w:bottom w:val="single" w:sz="4" w:space="0" w:color="auto"/>
              <w:right w:val="single" w:sz="4" w:space="0" w:color="auto"/>
            </w:tcBorders>
            <w:shd w:val="clear" w:color="auto" w:fill="auto"/>
            <w:noWrap/>
            <w:hideMark/>
          </w:tcPr>
          <w:p w14:paraId="1159B3E7"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7F294B9C"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08B64CB7"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957540C" w14:textId="52AB17A1"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664033DD"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09E5B1D1"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BE350C1"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6A9DCDEF"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2A1E2C06" w14:textId="77777777" w:rsidTr="004205FC">
        <w:trPr>
          <w:trHeight w:val="480"/>
        </w:trPr>
        <w:tc>
          <w:tcPr>
            <w:tcW w:w="280" w:type="dxa"/>
            <w:tcBorders>
              <w:top w:val="nil"/>
              <w:left w:val="nil"/>
              <w:bottom w:val="nil"/>
              <w:right w:val="nil"/>
            </w:tcBorders>
            <w:shd w:val="clear" w:color="auto" w:fill="auto"/>
            <w:noWrap/>
            <w:vAlign w:val="bottom"/>
            <w:hideMark/>
          </w:tcPr>
          <w:p w14:paraId="60546B26"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219F83AC"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4</w:t>
            </w:r>
          </w:p>
        </w:tc>
        <w:tc>
          <w:tcPr>
            <w:tcW w:w="1946" w:type="dxa"/>
            <w:tcBorders>
              <w:top w:val="single" w:sz="4" w:space="0" w:color="auto"/>
              <w:left w:val="nil"/>
              <w:bottom w:val="single" w:sz="4" w:space="0" w:color="auto"/>
              <w:right w:val="single" w:sz="4" w:space="0" w:color="auto"/>
            </w:tcBorders>
            <w:shd w:val="clear" w:color="auto" w:fill="auto"/>
            <w:noWrap/>
            <w:hideMark/>
          </w:tcPr>
          <w:p w14:paraId="7F8B226A"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24877C1C"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0E06FE67"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17B440E9" w14:textId="54A9B80F"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92ADC9E"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51A908D"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72845F7"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F10FF47"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30A82C16" w14:textId="77777777" w:rsidTr="004205FC">
        <w:trPr>
          <w:trHeight w:val="480"/>
        </w:trPr>
        <w:tc>
          <w:tcPr>
            <w:tcW w:w="280" w:type="dxa"/>
            <w:tcBorders>
              <w:top w:val="nil"/>
              <w:left w:val="nil"/>
              <w:bottom w:val="nil"/>
              <w:right w:val="nil"/>
            </w:tcBorders>
            <w:shd w:val="clear" w:color="auto" w:fill="auto"/>
            <w:noWrap/>
            <w:vAlign w:val="bottom"/>
            <w:hideMark/>
          </w:tcPr>
          <w:p w14:paraId="628BA4DD"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2240A574"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5</w:t>
            </w:r>
          </w:p>
        </w:tc>
        <w:tc>
          <w:tcPr>
            <w:tcW w:w="1946" w:type="dxa"/>
            <w:tcBorders>
              <w:top w:val="single" w:sz="4" w:space="0" w:color="auto"/>
              <w:left w:val="nil"/>
              <w:bottom w:val="single" w:sz="4" w:space="0" w:color="auto"/>
              <w:right w:val="single" w:sz="4" w:space="0" w:color="auto"/>
            </w:tcBorders>
            <w:shd w:val="clear" w:color="auto" w:fill="auto"/>
            <w:noWrap/>
            <w:hideMark/>
          </w:tcPr>
          <w:p w14:paraId="25180D96"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2DB16245"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53C404D7"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6CE010B" w14:textId="3D5A7EEC"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480ADCC3"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EC98501"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4006B94"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F2BDC1D"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15274028" w14:textId="77777777" w:rsidTr="004205FC">
        <w:trPr>
          <w:trHeight w:val="480"/>
        </w:trPr>
        <w:tc>
          <w:tcPr>
            <w:tcW w:w="280" w:type="dxa"/>
            <w:tcBorders>
              <w:top w:val="nil"/>
              <w:left w:val="nil"/>
              <w:bottom w:val="nil"/>
              <w:right w:val="nil"/>
            </w:tcBorders>
            <w:shd w:val="clear" w:color="auto" w:fill="auto"/>
            <w:noWrap/>
            <w:vAlign w:val="bottom"/>
            <w:hideMark/>
          </w:tcPr>
          <w:p w14:paraId="3EB022E1"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0636F83E"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6</w:t>
            </w:r>
          </w:p>
        </w:tc>
        <w:tc>
          <w:tcPr>
            <w:tcW w:w="1946" w:type="dxa"/>
            <w:tcBorders>
              <w:top w:val="single" w:sz="4" w:space="0" w:color="auto"/>
              <w:left w:val="nil"/>
              <w:bottom w:val="single" w:sz="4" w:space="0" w:color="auto"/>
              <w:right w:val="single" w:sz="4" w:space="0" w:color="auto"/>
            </w:tcBorders>
            <w:shd w:val="clear" w:color="auto" w:fill="auto"/>
            <w:noWrap/>
            <w:hideMark/>
          </w:tcPr>
          <w:p w14:paraId="05DE2896"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526B30DB"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25474BB0"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6C7AF9A" w14:textId="21FA9588"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5A867C3"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714EE835"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B2F23CC"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A7D54B3"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0632902E" w14:textId="77777777" w:rsidTr="004205FC">
        <w:trPr>
          <w:trHeight w:val="480"/>
        </w:trPr>
        <w:tc>
          <w:tcPr>
            <w:tcW w:w="280" w:type="dxa"/>
            <w:tcBorders>
              <w:top w:val="nil"/>
              <w:left w:val="nil"/>
              <w:bottom w:val="nil"/>
              <w:right w:val="nil"/>
            </w:tcBorders>
            <w:shd w:val="clear" w:color="auto" w:fill="auto"/>
            <w:noWrap/>
            <w:vAlign w:val="bottom"/>
            <w:hideMark/>
          </w:tcPr>
          <w:p w14:paraId="1DD4EBF1"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0C6C32E1"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7</w:t>
            </w:r>
          </w:p>
        </w:tc>
        <w:tc>
          <w:tcPr>
            <w:tcW w:w="1946" w:type="dxa"/>
            <w:tcBorders>
              <w:top w:val="single" w:sz="4" w:space="0" w:color="auto"/>
              <w:left w:val="nil"/>
              <w:bottom w:val="single" w:sz="4" w:space="0" w:color="auto"/>
              <w:right w:val="single" w:sz="4" w:space="0" w:color="auto"/>
            </w:tcBorders>
            <w:shd w:val="clear" w:color="auto" w:fill="auto"/>
            <w:noWrap/>
            <w:hideMark/>
          </w:tcPr>
          <w:p w14:paraId="2DE8894D"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6C2398E9"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252E1381"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CE82537" w14:textId="3B2F6B24"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00E88B72"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7BB97DED"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1620FA57"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0A309E38"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26B02AA1" w14:textId="77777777" w:rsidTr="004205FC">
        <w:trPr>
          <w:trHeight w:val="480"/>
        </w:trPr>
        <w:tc>
          <w:tcPr>
            <w:tcW w:w="280" w:type="dxa"/>
            <w:tcBorders>
              <w:top w:val="nil"/>
              <w:left w:val="nil"/>
              <w:bottom w:val="nil"/>
              <w:right w:val="nil"/>
            </w:tcBorders>
            <w:shd w:val="clear" w:color="auto" w:fill="auto"/>
            <w:noWrap/>
            <w:vAlign w:val="bottom"/>
            <w:hideMark/>
          </w:tcPr>
          <w:p w14:paraId="5CD1F346"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D6EB7F7"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8</w:t>
            </w:r>
          </w:p>
        </w:tc>
        <w:tc>
          <w:tcPr>
            <w:tcW w:w="1946" w:type="dxa"/>
            <w:tcBorders>
              <w:top w:val="single" w:sz="4" w:space="0" w:color="auto"/>
              <w:left w:val="nil"/>
              <w:bottom w:val="single" w:sz="4" w:space="0" w:color="auto"/>
              <w:right w:val="single" w:sz="4" w:space="0" w:color="auto"/>
            </w:tcBorders>
            <w:shd w:val="clear" w:color="auto" w:fill="auto"/>
            <w:noWrap/>
            <w:hideMark/>
          </w:tcPr>
          <w:p w14:paraId="1B948262"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2F9E2F07"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1C3A0A96"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B5AA2A0" w14:textId="73AF0404"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4F1D905E"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5351BFF"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17FD954"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0C16799"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3208547F" w14:textId="77777777" w:rsidTr="004205FC">
        <w:trPr>
          <w:trHeight w:val="480"/>
        </w:trPr>
        <w:tc>
          <w:tcPr>
            <w:tcW w:w="280" w:type="dxa"/>
            <w:tcBorders>
              <w:top w:val="nil"/>
              <w:left w:val="nil"/>
              <w:bottom w:val="nil"/>
              <w:right w:val="nil"/>
            </w:tcBorders>
            <w:shd w:val="clear" w:color="auto" w:fill="auto"/>
            <w:noWrap/>
            <w:vAlign w:val="bottom"/>
            <w:hideMark/>
          </w:tcPr>
          <w:p w14:paraId="4F60385B"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395EDB0B"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9</w:t>
            </w:r>
          </w:p>
        </w:tc>
        <w:tc>
          <w:tcPr>
            <w:tcW w:w="1946" w:type="dxa"/>
            <w:tcBorders>
              <w:top w:val="single" w:sz="4" w:space="0" w:color="auto"/>
              <w:left w:val="nil"/>
              <w:bottom w:val="single" w:sz="4" w:space="0" w:color="auto"/>
              <w:right w:val="single" w:sz="4" w:space="0" w:color="auto"/>
            </w:tcBorders>
            <w:shd w:val="clear" w:color="auto" w:fill="auto"/>
            <w:noWrap/>
            <w:hideMark/>
          </w:tcPr>
          <w:p w14:paraId="070602A0"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3B829E2A"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2A951802"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C9F6E7F" w14:textId="79B4DD27"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5B5EC4B8"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9956443"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23343F60"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267001F8"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54FE830C" w14:textId="77777777" w:rsidTr="004205FC">
        <w:trPr>
          <w:trHeight w:val="480"/>
        </w:trPr>
        <w:tc>
          <w:tcPr>
            <w:tcW w:w="280" w:type="dxa"/>
            <w:tcBorders>
              <w:top w:val="nil"/>
              <w:left w:val="nil"/>
              <w:bottom w:val="nil"/>
              <w:right w:val="nil"/>
            </w:tcBorders>
            <w:shd w:val="clear" w:color="auto" w:fill="auto"/>
            <w:noWrap/>
            <w:vAlign w:val="bottom"/>
            <w:hideMark/>
          </w:tcPr>
          <w:p w14:paraId="049E57F8"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49A171AD"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10</w:t>
            </w:r>
          </w:p>
        </w:tc>
        <w:tc>
          <w:tcPr>
            <w:tcW w:w="1946" w:type="dxa"/>
            <w:tcBorders>
              <w:top w:val="single" w:sz="4" w:space="0" w:color="auto"/>
              <w:left w:val="nil"/>
              <w:bottom w:val="single" w:sz="4" w:space="0" w:color="auto"/>
              <w:right w:val="single" w:sz="4" w:space="0" w:color="auto"/>
            </w:tcBorders>
            <w:shd w:val="clear" w:color="auto" w:fill="auto"/>
            <w:noWrap/>
            <w:hideMark/>
          </w:tcPr>
          <w:p w14:paraId="5192D69C"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50138E25"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4713EEDF"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93FF392" w14:textId="34C6BB80"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56FD3CB"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1CDFC0DB"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EF6402A"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8086459" w14:textId="77777777" w:rsidR="00BA4AF9" w:rsidRPr="002A5599" w:rsidRDefault="00BA4AF9" w:rsidP="00925D08">
            <w:pPr>
              <w:widowControl/>
              <w:rPr>
                <w:rFonts w:ascii="Times New Roman" w:eastAsia="Times New Roman" w:hAnsi="Times New Roman" w:cs="Times New Roman"/>
                <w:sz w:val="22"/>
                <w:szCs w:val="22"/>
                <w:lang w:bidi="ar-SA"/>
              </w:rPr>
            </w:pPr>
          </w:p>
        </w:tc>
      </w:tr>
    </w:tbl>
    <w:p w14:paraId="42F63F99" w14:textId="77777777" w:rsidR="002F4799" w:rsidRPr="002A5599" w:rsidRDefault="002F4799" w:rsidP="001C34F3">
      <w:pPr>
        <w:pStyle w:val="Zkladntext30"/>
        <w:spacing w:after="1100"/>
        <w:ind w:firstLine="0"/>
        <w:rPr>
          <w:rFonts w:ascii="Times New Roman" w:hAnsi="Times New Roman" w:cs="Times New Roman"/>
          <w:bCs w:val="0"/>
          <w:color w:val="000000" w:themeColor="text1"/>
          <w:sz w:val="22"/>
          <w:szCs w:val="22"/>
        </w:rPr>
      </w:pPr>
    </w:p>
    <w:sectPr w:rsidR="002F4799" w:rsidRPr="002A5599" w:rsidSect="001C34F3">
      <w:footerReference w:type="default" r:id="rId12"/>
      <w:pgSz w:w="16840" w:h="11900" w:orient="landscape"/>
      <w:pgMar w:top="851" w:right="851" w:bottom="1134" w:left="851" w:header="136" w:footer="1001" w:gutter="0"/>
      <w:pgNumType w:start="17"/>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F29B0F" w15:done="0"/>
  <w15:commentEx w15:paraId="39F99604" w15:done="0"/>
  <w15:commentEx w15:paraId="31A0A4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34CBF" w16cex:dateUtc="2021-03-22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F29B0F" w16cid:durableId="24033E51"/>
  <w16cid:commentId w16cid:paraId="39F99604" w16cid:durableId="24033E54"/>
  <w16cid:commentId w16cid:paraId="31A0A4A2" w16cid:durableId="24034C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76514" w14:textId="77777777" w:rsidR="000A64A3" w:rsidRDefault="000A64A3">
      <w:r>
        <w:separator/>
      </w:r>
    </w:p>
  </w:endnote>
  <w:endnote w:type="continuationSeparator" w:id="0">
    <w:p w14:paraId="3CCF02C6" w14:textId="77777777" w:rsidR="000A64A3" w:rsidRDefault="000A64A3">
      <w:r>
        <w:continuationSeparator/>
      </w:r>
    </w:p>
  </w:endnote>
  <w:endnote w:type="continuationNotice" w:id="1">
    <w:p w14:paraId="588B8F30" w14:textId="77777777" w:rsidR="000A64A3" w:rsidRDefault="000A6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707773"/>
      <w:docPartObj>
        <w:docPartGallery w:val="Page Numbers (Bottom of Page)"/>
        <w:docPartUnique/>
      </w:docPartObj>
    </w:sdtPr>
    <w:sdtEndPr>
      <w:rPr>
        <w:rFonts w:ascii="Times New Roman" w:hAnsi="Times New Roman" w:cs="Times New Roman"/>
        <w:sz w:val="20"/>
        <w:szCs w:val="20"/>
      </w:rPr>
    </w:sdtEndPr>
    <w:sdtContent>
      <w:p w14:paraId="3B6D608E" w14:textId="77777777" w:rsidR="0001188B" w:rsidRPr="001C34F3" w:rsidRDefault="0001188B">
        <w:pPr>
          <w:pStyle w:val="Pta"/>
          <w:jc w:val="center"/>
          <w:rPr>
            <w:rFonts w:ascii="Times New Roman" w:hAnsi="Times New Roman" w:cs="Times New Roman"/>
            <w:sz w:val="20"/>
            <w:szCs w:val="20"/>
          </w:rPr>
        </w:pPr>
        <w:r w:rsidRPr="001C34F3">
          <w:rPr>
            <w:rFonts w:ascii="Times New Roman" w:hAnsi="Times New Roman" w:cs="Times New Roman"/>
            <w:sz w:val="20"/>
            <w:szCs w:val="20"/>
          </w:rPr>
          <w:fldChar w:fldCharType="begin"/>
        </w:r>
        <w:r w:rsidRPr="001C34F3">
          <w:rPr>
            <w:rFonts w:ascii="Times New Roman" w:hAnsi="Times New Roman" w:cs="Times New Roman"/>
            <w:sz w:val="20"/>
            <w:szCs w:val="20"/>
          </w:rPr>
          <w:instrText>PAGE   \* MERGEFORMAT</w:instrText>
        </w:r>
        <w:r w:rsidRPr="001C34F3">
          <w:rPr>
            <w:rFonts w:ascii="Times New Roman" w:hAnsi="Times New Roman" w:cs="Times New Roman"/>
            <w:sz w:val="20"/>
            <w:szCs w:val="20"/>
          </w:rPr>
          <w:fldChar w:fldCharType="separate"/>
        </w:r>
        <w:r w:rsidR="002A2120">
          <w:rPr>
            <w:rFonts w:ascii="Times New Roman" w:hAnsi="Times New Roman" w:cs="Times New Roman"/>
            <w:noProof/>
            <w:sz w:val="20"/>
            <w:szCs w:val="20"/>
          </w:rPr>
          <w:t>2</w:t>
        </w:r>
        <w:r w:rsidRPr="001C34F3">
          <w:rPr>
            <w:rFonts w:ascii="Times New Roman" w:hAnsi="Times New Roman" w:cs="Times New Roman"/>
            <w:sz w:val="20"/>
            <w:szCs w:val="20"/>
          </w:rPr>
          <w:fldChar w:fldCharType="end"/>
        </w:r>
      </w:p>
    </w:sdtContent>
  </w:sdt>
  <w:p w14:paraId="6E1E0B8A" w14:textId="77777777" w:rsidR="0001188B" w:rsidRPr="001C34F3" w:rsidRDefault="0001188B">
    <w:pPr>
      <w:pStyle w:val="Pta"/>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5FBC5" w14:textId="77777777" w:rsidR="0001188B" w:rsidRDefault="0001188B" w:rsidP="00CB3E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163A8" w14:textId="77777777" w:rsidR="000A64A3" w:rsidRDefault="000A64A3"/>
  </w:footnote>
  <w:footnote w:type="continuationSeparator" w:id="0">
    <w:p w14:paraId="1009797D" w14:textId="77777777" w:rsidR="000A64A3" w:rsidRDefault="000A64A3"/>
  </w:footnote>
  <w:footnote w:type="continuationNotice" w:id="1">
    <w:p w14:paraId="00226591" w14:textId="77777777" w:rsidR="000A64A3" w:rsidRDefault="000A64A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3C5F"/>
    <w:multiLevelType w:val="multilevel"/>
    <w:tmpl w:val="75665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ED0C13"/>
    <w:multiLevelType w:val="hybridMultilevel"/>
    <w:tmpl w:val="A384A7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1EF4063"/>
    <w:multiLevelType w:val="multilevel"/>
    <w:tmpl w:val="AF027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E80702"/>
    <w:multiLevelType w:val="multilevel"/>
    <w:tmpl w:val="09A8DF6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360F85"/>
    <w:multiLevelType w:val="hybridMultilevel"/>
    <w:tmpl w:val="BBC4C7A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1D8A7B56"/>
    <w:multiLevelType w:val="multilevel"/>
    <w:tmpl w:val="B0FE8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BD1125"/>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A1F1DCB"/>
    <w:multiLevelType w:val="multilevel"/>
    <w:tmpl w:val="54CA6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B36396"/>
    <w:multiLevelType w:val="multilevel"/>
    <w:tmpl w:val="59D24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147F4F"/>
    <w:multiLevelType w:val="hybridMultilevel"/>
    <w:tmpl w:val="B998825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9287F84"/>
    <w:multiLevelType w:val="multilevel"/>
    <w:tmpl w:val="7DC09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AA60D3"/>
    <w:multiLevelType w:val="hybridMultilevel"/>
    <w:tmpl w:val="FC10B4A2"/>
    <w:lvl w:ilvl="0" w:tplc="40B6D7A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E337264"/>
    <w:multiLevelType w:val="hybridMultilevel"/>
    <w:tmpl w:val="81B69D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E5A4FD3"/>
    <w:multiLevelType w:val="multilevel"/>
    <w:tmpl w:val="143E00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FA1044"/>
    <w:multiLevelType w:val="multilevel"/>
    <w:tmpl w:val="58727DDE"/>
    <w:lvl w:ilvl="0">
      <w:start w:val="1"/>
      <w:numFmt w:val="decimal"/>
      <w:pStyle w:val="Podtitul"/>
      <w:lvlText w:val="%1."/>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E06940"/>
    <w:multiLevelType w:val="hybridMultilevel"/>
    <w:tmpl w:val="A100ECFE"/>
    <w:lvl w:ilvl="0" w:tplc="44608228">
      <w:start w:val="1"/>
      <w:numFmt w:val="lowerLetter"/>
      <w:lvlText w:val="%1)"/>
      <w:lvlJc w:val="left"/>
      <w:pPr>
        <w:ind w:left="680" w:hanging="36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16">
    <w:nsid w:val="4E8045E5"/>
    <w:multiLevelType w:val="multilevel"/>
    <w:tmpl w:val="67188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F97162"/>
    <w:multiLevelType w:val="multilevel"/>
    <w:tmpl w:val="26F85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BD4352"/>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50593512"/>
    <w:multiLevelType w:val="multilevel"/>
    <w:tmpl w:val="43080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A32172"/>
    <w:multiLevelType w:val="multilevel"/>
    <w:tmpl w:val="93DCF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AD01B2"/>
    <w:multiLevelType w:val="multilevel"/>
    <w:tmpl w:val="6F966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B81D10"/>
    <w:multiLevelType w:val="hybridMultilevel"/>
    <w:tmpl w:val="673835E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77D2C59"/>
    <w:multiLevelType w:val="multilevel"/>
    <w:tmpl w:val="78F23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lowerLetter"/>
      <w:pStyle w:val="Nadpis2"/>
      <w:lvlText w:val="%2)"/>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FC0EE1"/>
    <w:multiLevelType w:val="multilevel"/>
    <w:tmpl w:val="00DC6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DF4344"/>
    <w:multiLevelType w:val="multilevel"/>
    <w:tmpl w:val="8CECD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8D604F0"/>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D2B2793"/>
    <w:multiLevelType w:val="multilevel"/>
    <w:tmpl w:val="DA966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5"/>
  </w:num>
  <w:num w:numId="3">
    <w:abstractNumId w:val="27"/>
  </w:num>
  <w:num w:numId="4">
    <w:abstractNumId w:val="21"/>
  </w:num>
  <w:num w:numId="5">
    <w:abstractNumId w:val="5"/>
  </w:num>
  <w:num w:numId="6">
    <w:abstractNumId w:val="7"/>
  </w:num>
  <w:num w:numId="7">
    <w:abstractNumId w:val="13"/>
  </w:num>
  <w:num w:numId="8">
    <w:abstractNumId w:val="3"/>
  </w:num>
  <w:num w:numId="9">
    <w:abstractNumId w:val="24"/>
  </w:num>
  <w:num w:numId="10">
    <w:abstractNumId w:val="20"/>
  </w:num>
  <w:num w:numId="11">
    <w:abstractNumId w:val="0"/>
  </w:num>
  <w:num w:numId="12">
    <w:abstractNumId w:val="8"/>
  </w:num>
  <w:num w:numId="13">
    <w:abstractNumId w:val="16"/>
  </w:num>
  <w:num w:numId="14">
    <w:abstractNumId w:val="19"/>
  </w:num>
  <w:num w:numId="15">
    <w:abstractNumId w:val="10"/>
  </w:num>
  <w:num w:numId="16">
    <w:abstractNumId w:val="17"/>
  </w:num>
  <w:num w:numId="17">
    <w:abstractNumId w:val="2"/>
  </w:num>
  <w:num w:numId="18">
    <w:abstractNumId w:val="18"/>
  </w:num>
  <w:num w:numId="19">
    <w:abstractNumId w:val="26"/>
  </w:num>
  <w:num w:numId="20">
    <w:abstractNumId w:val="11"/>
  </w:num>
  <w:num w:numId="21">
    <w:abstractNumId w:val="14"/>
    <w:lvlOverride w:ilvl="0">
      <w:startOverride w:val="1"/>
    </w:lvlOverride>
    <w:lvlOverride w:ilvl="1"/>
    <w:lvlOverride w:ilvl="2"/>
    <w:lvlOverride w:ilvl="3"/>
    <w:lvlOverride w:ilvl="4"/>
    <w:lvlOverride w:ilvl="5"/>
    <w:lvlOverride w:ilvl="6"/>
    <w:lvlOverride w:ilvl="7"/>
    <w:lvlOverride w:ilvl="8"/>
  </w:num>
  <w:num w:numId="22">
    <w:abstractNumId w:val="14"/>
    <w:lvlOverride w:ilvl="0">
      <w:startOverride w:val="1"/>
    </w:lvlOverride>
    <w:lvlOverride w:ilvl="1"/>
    <w:lvlOverride w:ilvl="2"/>
    <w:lvlOverride w:ilvl="3"/>
    <w:lvlOverride w:ilvl="4"/>
    <w:lvlOverride w:ilvl="5"/>
    <w:lvlOverride w:ilvl="6"/>
    <w:lvlOverride w:ilvl="7"/>
    <w:lvlOverride w:ilvl="8"/>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14"/>
    <w:lvlOverride w:ilvl="0">
      <w:startOverride w:val="1"/>
    </w:lvlOverride>
    <w:lvlOverride w:ilvl="1"/>
    <w:lvlOverride w:ilvl="2"/>
    <w:lvlOverride w:ilvl="3"/>
    <w:lvlOverride w:ilvl="4"/>
    <w:lvlOverride w:ilvl="5"/>
    <w:lvlOverride w:ilvl="6"/>
    <w:lvlOverride w:ilvl="7"/>
    <w:lvlOverride w:ilvl="8"/>
  </w:num>
  <w:num w:numId="25">
    <w:abstractNumId w:val="14"/>
    <w:lvlOverride w:ilvl="0">
      <w:startOverride w:val="1"/>
    </w:lvlOverride>
    <w:lvlOverride w:ilvl="1"/>
    <w:lvlOverride w:ilvl="2"/>
    <w:lvlOverride w:ilvl="3"/>
    <w:lvlOverride w:ilvl="4"/>
    <w:lvlOverride w:ilvl="5"/>
    <w:lvlOverride w:ilvl="6"/>
    <w:lvlOverride w:ilvl="7"/>
    <w:lvlOverride w:ilvl="8"/>
  </w:num>
  <w:num w:numId="26">
    <w:abstractNumId w:val="14"/>
    <w:lvlOverride w:ilvl="0">
      <w:startOverride w:val="1"/>
    </w:lvlOverride>
    <w:lvlOverride w:ilvl="1"/>
    <w:lvlOverride w:ilvl="2"/>
    <w:lvlOverride w:ilvl="3"/>
    <w:lvlOverride w:ilvl="4"/>
    <w:lvlOverride w:ilvl="5"/>
    <w:lvlOverride w:ilvl="6"/>
    <w:lvlOverride w:ilvl="7"/>
    <w:lvlOverride w:ilvl="8"/>
  </w:num>
  <w:num w:numId="27">
    <w:abstractNumId w:val="14"/>
    <w:lvlOverride w:ilvl="0">
      <w:startOverride w:val="1"/>
    </w:lvlOverride>
    <w:lvlOverride w:ilvl="1"/>
    <w:lvlOverride w:ilvl="2"/>
    <w:lvlOverride w:ilvl="3"/>
    <w:lvlOverride w:ilvl="4"/>
    <w:lvlOverride w:ilvl="5"/>
    <w:lvlOverride w:ilvl="6"/>
    <w:lvlOverride w:ilvl="7"/>
    <w:lvlOverride w:ilvl="8"/>
  </w:num>
  <w:num w:numId="28">
    <w:abstractNumId w:val="14"/>
    <w:lvlOverride w:ilvl="0">
      <w:startOverride w:val="1"/>
    </w:lvlOverride>
    <w:lvlOverride w:ilvl="1"/>
    <w:lvlOverride w:ilvl="2"/>
    <w:lvlOverride w:ilvl="3"/>
    <w:lvlOverride w:ilvl="4"/>
    <w:lvlOverride w:ilvl="5"/>
    <w:lvlOverride w:ilvl="6"/>
    <w:lvlOverride w:ilvl="7"/>
    <w:lvlOverride w:ilvl="8"/>
  </w:num>
  <w:num w:numId="29">
    <w:abstractNumId w:val="14"/>
    <w:lvlOverride w:ilvl="0">
      <w:startOverride w:val="1"/>
    </w:lvlOverride>
    <w:lvlOverride w:ilvl="1"/>
    <w:lvlOverride w:ilvl="2"/>
    <w:lvlOverride w:ilvl="3"/>
    <w:lvlOverride w:ilvl="4"/>
    <w:lvlOverride w:ilvl="5"/>
    <w:lvlOverride w:ilvl="6"/>
    <w:lvlOverride w:ilvl="7"/>
    <w:lvlOverride w:ilvl="8"/>
  </w:num>
  <w:num w:numId="30">
    <w:abstractNumId w:val="14"/>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14"/>
    <w:lvlOverride w:ilvl="0">
      <w:startOverride w:val="1"/>
    </w:lvlOverride>
    <w:lvlOverride w:ilvl="1"/>
    <w:lvlOverride w:ilvl="2"/>
    <w:lvlOverride w:ilvl="3"/>
    <w:lvlOverride w:ilvl="4"/>
    <w:lvlOverride w:ilvl="5"/>
    <w:lvlOverride w:ilvl="6"/>
    <w:lvlOverride w:ilvl="7"/>
    <w:lvlOverride w:ilvl="8"/>
  </w:num>
  <w:num w:numId="33">
    <w:abstractNumId w:val="14"/>
    <w:lvlOverride w:ilvl="0">
      <w:startOverride w:val="1"/>
    </w:lvlOverride>
    <w:lvlOverride w:ilvl="1"/>
    <w:lvlOverride w:ilvl="2"/>
    <w:lvlOverride w:ilvl="3"/>
    <w:lvlOverride w:ilvl="4"/>
    <w:lvlOverride w:ilvl="5"/>
    <w:lvlOverride w:ilvl="6"/>
    <w:lvlOverride w:ilvl="7"/>
    <w:lvlOverride w:ilvl="8"/>
  </w:num>
  <w:num w:numId="34">
    <w:abstractNumId w:val="23"/>
  </w:num>
  <w:num w:numId="35">
    <w:abstractNumId w:val="14"/>
    <w:lvlOverride w:ilvl="0">
      <w:startOverride w:val="1"/>
    </w:lvlOverride>
    <w:lvlOverride w:ilvl="1"/>
    <w:lvlOverride w:ilvl="2"/>
    <w:lvlOverride w:ilvl="3"/>
    <w:lvlOverride w:ilvl="4"/>
    <w:lvlOverride w:ilvl="5"/>
    <w:lvlOverride w:ilvl="6"/>
    <w:lvlOverride w:ilvl="7"/>
    <w:lvlOverride w:ilvl="8"/>
  </w:num>
  <w:num w:numId="36">
    <w:abstractNumId w:val="14"/>
    <w:lvlOverride w:ilvl="0">
      <w:startOverride w:val="1"/>
    </w:lvlOverride>
    <w:lvlOverride w:ilvl="1"/>
    <w:lvlOverride w:ilvl="2"/>
    <w:lvlOverride w:ilvl="3"/>
    <w:lvlOverride w:ilvl="4"/>
    <w:lvlOverride w:ilvl="5"/>
    <w:lvlOverride w:ilvl="6"/>
    <w:lvlOverride w:ilvl="7"/>
    <w:lvlOverride w:ilvl="8"/>
  </w:num>
  <w:num w:numId="37">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6"/>
  </w:num>
  <w:num w:numId="41">
    <w:abstractNumId w:val="23"/>
  </w:num>
  <w:num w:numId="42">
    <w:abstractNumId w:val="23"/>
  </w:num>
  <w:num w:numId="43">
    <w:abstractNumId w:val="23"/>
  </w:num>
  <w:num w:numId="44">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45">
    <w:abstractNumId w:val="23"/>
  </w:num>
  <w:num w:numId="46">
    <w:abstractNumId w:val="23"/>
  </w:num>
  <w:num w:numId="47">
    <w:abstractNumId w:val="23"/>
  </w:num>
  <w:num w:numId="48">
    <w:abstractNumId w:val="14"/>
  </w:num>
  <w:num w:numId="49">
    <w:abstractNumId w:val="14"/>
  </w:num>
  <w:num w:numId="50">
    <w:abstractNumId w:val="23"/>
  </w:num>
  <w:num w:numId="51">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52">
    <w:abstractNumId w:val="23"/>
  </w:num>
  <w:num w:numId="53">
    <w:abstractNumId w:val="14"/>
  </w:num>
  <w:num w:numId="54">
    <w:abstractNumId w:val="23"/>
  </w:num>
  <w:num w:numId="55">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56">
    <w:abstractNumId w:val="14"/>
  </w:num>
  <w:num w:numId="57">
    <w:abstractNumId w:val="14"/>
  </w:num>
  <w:num w:numId="58">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59">
    <w:abstractNumId w:val="23"/>
  </w:num>
  <w:num w:numId="60">
    <w:abstractNumId w:val="14"/>
    <w:lvlOverride w:ilvl="0">
      <w:startOverride w:val="1"/>
    </w:lvlOverride>
    <w:lvlOverride w:ilvl="1"/>
    <w:lvlOverride w:ilvl="2"/>
    <w:lvlOverride w:ilvl="3"/>
    <w:lvlOverride w:ilvl="4"/>
    <w:lvlOverride w:ilvl="5"/>
    <w:lvlOverride w:ilvl="6"/>
    <w:lvlOverride w:ilvl="7"/>
    <w:lvlOverride w:ilvl="8"/>
  </w:num>
  <w:num w:numId="61">
    <w:abstractNumId w:val="12"/>
  </w:num>
  <w:num w:numId="62">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63">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64">
    <w:abstractNumId w:val="14"/>
  </w:num>
  <w:num w:numId="65">
    <w:abstractNumId w:val="1"/>
  </w:num>
  <w:num w:numId="66">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67">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3"/>
  </w:num>
  <w:num w:numId="70">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71">
    <w:abstractNumId w:val="4"/>
  </w:num>
  <w:num w:numId="72">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73">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74">
    <w:abstractNumId w:val="9"/>
  </w:num>
  <w:num w:numId="75">
    <w:abstractNumId w:val="14"/>
  </w:num>
  <w:num w:numId="76">
    <w:abstractNumId w:val="22"/>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 w:id="1"/>
  </w:footnotePr>
  <w:endnotePr>
    <w:endnote w:id="-1"/>
    <w:endnote w:id="0"/>
    <w:endnote w:id="1"/>
  </w:endnotePr>
  <w:compat>
    <w:doNotExpandShiftReturn/>
    <w:compatSetting w:name="compatibilityMode" w:uri="http://schemas.microsoft.com/office/word" w:val="14"/>
  </w:compat>
  <w:rsids>
    <w:rsidRoot w:val="00F33E36"/>
    <w:rsid w:val="000037DD"/>
    <w:rsid w:val="00006E45"/>
    <w:rsid w:val="0001171C"/>
    <w:rsid w:val="0001188B"/>
    <w:rsid w:val="00016BAD"/>
    <w:rsid w:val="00020B96"/>
    <w:rsid w:val="00022464"/>
    <w:rsid w:val="00025735"/>
    <w:rsid w:val="000267DC"/>
    <w:rsid w:val="00026A89"/>
    <w:rsid w:val="00037C29"/>
    <w:rsid w:val="00044338"/>
    <w:rsid w:val="00045872"/>
    <w:rsid w:val="000514DF"/>
    <w:rsid w:val="00051623"/>
    <w:rsid w:val="00055629"/>
    <w:rsid w:val="0005684A"/>
    <w:rsid w:val="00056851"/>
    <w:rsid w:val="0005733E"/>
    <w:rsid w:val="00063D0D"/>
    <w:rsid w:val="00065016"/>
    <w:rsid w:val="000653CF"/>
    <w:rsid w:val="0006563E"/>
    <w:rsid w:val="00067323"/>
    <w:rsid w:val="00070597"/>
    <w:rsid w:val="0007104D"/>
    <w:rsid w:val="00075F62"/>
    <w:rsid w:val="00076C7F"/>
    <w:rsid w:val="000805EC"/>
    <w:rsid w:val="00084FA9"/>
    <w:rsid w:val="000855CD"/>
    <w:rsid w:val="00090D8F"/>
    <w:rsid w:val="0009227D"/>
    <w:rsid w:val="000925A2"/>
    <w:rsid w:val="00092B57"/>
    <w:rsid w:val="000940BD"/>
    <w:rsid w:val="00094593"/>
    <w:rsid w:val="000A1F30"/>
    <w:rsid w:val="000A413B"/>
    <w:rsid w:val="000A57C8"/>
    <w:rsid w:val="000A64A3"/>
    <w:rsid w:val="000A6CA0"/>
    <w:rsid w:val="000B2FDE"/>
    <w:rsid w:val="000B5D1E"/>
    <w:rsid w:val="000C7B7D"/>
    <w:rsid w:val="000C7E08"/>
    <w:rsid w:val="000D1857"/>
    <w:rsid w:val="000D6D19"/>
    <w:rsid w:val="000E1083"/>
    <w:rsid w:val="000F2E37"/>
    <w:rsid w:val="000F3FE1"/>
    <w:rsid w:val="000F445E"/>
    <w:rsid w:val="000F5109"/>
    <w:rsid w:val="000F62FD"/>
    <w:rsid w:val="000F6407"/>
    <w:rsid w:val="0010033C"/>
    <w:rsid w:val="0010175E"/>
    <w:rsid w:val="00102929"/>
    <w:rsid w:val="001033D0"/>
    <w:rsid w:val="00107DD6"/>
    <w:rsid w:val="00110BB3"/>
    <w:rsid w:val="00112709"/>
    <w:rsid w:val="00113CA5"/>
    <w:rsid w:val="00117DCE"/>
    <w:rsid w:val="00121B8F"/>
    <w:rsid w:val="00121DD1"/>
    <w:rsid w:val="00130573"/>
    <w:rsid w:val="00131113"/>
    <w:rsid w:val="001311A2"/>
    <w:rsid w:val="00131F79"/>
    <w:rsid w:val="00132070"/>
    <w:rsid w:val="00132C5F"/>
    <w:rsid w:val="00134520"/>
    <w:rsid w:val="001422A5"/>
    <w:rsid w:val="001425F5"/>
    <w:rsid w:val="001425F6"/>
    <w:rsid w:val="0014276A"/>
    <w:rsid w:val="00143BE9"/>
    <w:rsid w:val="001460AF"/>
    <w:rsid w:val="0014763B"/>
    <w:rsid w:val="00152FD2"/>
    <w:rsid w:val="0015432D"/>
    <w:rsid w:val="001575A1"/>
    <w:rsid w:val="0016193E"/>
    <w:rsid w:val="001647FD"/>
    <w:rsid w:val="00164FFF"/>
    <w:rsid w:val="00165266"/>
    <w:rsid w:val="001663CC"/>
    <w:rsid w:val="0017144D"/>
    <w:rsid w:val="00171B69"/>
    <w:rsid w:val="001740A5"/>
    <w:rsid w:val="00180981"/>
    <w:rsid w:val="001817BB"/>
    <w:rsid w:val="00182F9E"/>
    <w:rsid w:val="00183942"/>
    <w:rsid w:val="0018792B"/>
    <w:rsid w:val="00190F84"/>
    <w:rsid w:val="001929F6"/>
    <w:rsid w:val="00192FAD"/>
    <w:rsid w:val="00193B2E"/>
    <w:rsid w:val="001A4C04"/>
    <w:rsid w:val="001A789C"/>
    <w:rsid w:val="001B061F"/>
    <w:rsid w:val="001B2E88"/>
    <w:rsid w:val="001B4991"/>
    <w:rsid w:val="001B71ED"/>
    <w:rsid w:val="001B726E"/>
    <w:rsid w:val="001C0D60"/>
    <w:rsid w:val="001C14F0"/>
    <w:rsid w:val="001C2B2F"/>
    <w:rsid w:val="001C3356"/>
    <w:rsid w:val="001C34F3"/>
    <w:rsid w:val="001C45FF"/>
    <w:rsid w:val="001C72CC"/>
    <w:rsid w:val="001C7F30"/>
    <w:rsid w:val="001D0193"/>
    <w:rsid w:val="001D3C5C"/>
    <w:rsid w:val="001D44A5"/>
    <w:rsid w:val="001D558D"/>
    <w:rsid w:val="001E15CF"/>
    <w:rsid w:val="001E161B"/>
    <w:rsid w:val="001E2E46"/>
    <w:rsid w:val="001E305F"/>
    <w:rsid w:val="001E6453"/>
    <w:rsid w:val="001F4BC4"/>
    <w:rsid w:val="001F7FF1"/>
    <w:rsid w:val="00201119"/>
    <w:rsid w:val="00202A3E"/>
    <w:rsid w:val="00203B7C"/>
    <w:rsid w:val="00204B86"/>
    <w:rsid w:val="00206B9E"/>
    <w:rsid w:val="002157DA"/>
    <w:rsid w:val="002161CE"/>
    <w:rsid w:val="002206EA"/>
    <w:rsid w:val="00221705"/>
    <w:rsid w:val="0022198D"/>
    <w:rsid w:val="00225F6C"/>
    <w:rsid w:val="0022685E"/>
    <w:rsid w:val="00226ECA"/>
    <w:rsid w:val="00226F8B"/>
    <w:rsid w:val="0023185E"/>
    <w:rsid w:val="00235C35"/>
    <w:rsid w:val="00237049"/>
    <w:rsid w:val="00237F68"/>
    <w:rsid w:val="002431FF"/>
    <w:rsid w:val="00245ACB"/>
    <w:rsid w:val="002469E5"/>
    <w:rsid w:val="00246A1A"/>
    <w:rsid w:val="00250B93"/>
    <w:rsid w:val="00252F32"/>
    <w:rsid w:val="00253552"/>
    <w:rsid w:val="00264FB8"/>
    <w:rsid w:val="00267E47"/>
    <w:rsid w:val="0027512C"/>
    <w:rsid w:val="002758A9"/>
    <w:rsid w:val="00281449"/>
    <w:rsid w:val="00282326"/>
    <w:rsid w:val="002849B8"/>
    <w:rsid w:val="00284F07"/>
    <w:rsid w:val="00285447"/>
    <w:rsid w:val="002868C7"/>
    <w:rsid w:val="002871BA"/>
    <w:rsid w:val="0028753F"/>
    <w:rsid w:val="00291DEE"/>
    <w:rsid w:val="00293601"/>
    <w:rsid w:val="00296A4E"/>
    <w:rsid w:val="002977F7"/>
    <w:rsid w:val="002A2120"/>
    <w:rsid w:val="002A5599"/>
    <w:rsid w:val="002A74D4"/>
    <w:rsid w:val="002A78E2"/>
    <w:rsid w:val="002B1EAD"/>
    <w:rsid w:val="002C4373"/>
    <w:rsid w:val="002C5EE7"/>
    <w:rsid w:val="002C77D5"/>
    <w:rsid w:val="002C7D77"/>
    <w:rsid w:val="002D52A5"/>
    <w:rsid w:val="002D6006"/>
    <w:rsid w:val="002E2EF4"/>
    <w:rsid w:val="002E495E"/>
    <w:rsid w:val="002E4D79"/>
    <w:rsid w:val="002F103C"/>
    <w:rsid w:val="002F398F"/>
    <w:rsid w:val="002F4799"/>
    <w:rsid w:val="002F6487"/>
    <w:rsid w:val="00302403"/>
    <w:rsid w:val="00304D58"/>
    <w:rsid w:val="003113A4"/>
    <w:rsid w:val="00322444"/>
    <w:rsid w:val="00323A5B"/>
    <w:rsid w:val="0032485F"/>
    <w:rsid w:val="0032608E"/>
    <w:rsid w:val="00326642"/>
    <w:rsid w:val="00326F35"/>
    <w:rsid w:val="00330767"/>
    <w:rsid w:val="00331CFB"/>
    <w:rsid w:val="0033474F"/>
    <w:rsid w:val="003373E9"/>
    <w:rsid w:val="00344578"/>
    <w:rsid w:val="00346C9A"/>
    <w:rsid w:val="003477EE"/>
    <w:rsid w:val="003504AC"/>
    <w:rsid w:val="00352837"/>
    <w:rsid w:val="003577B0"/>
    <w:rsid w:val="00365169"/>
    <w:rsid w:val="00366C95"/>
    <w:rsid w:val="0036719E"/>
    <w:rsid w:val="00367B88"/>
    <w:rsid w:val="00367E33"/>
    <w:rsid w:val="003744F7"/>
    <w:rsid w:val="003761C9"/>
    <w:rsid w:val="00377DF6"/>
    <w:rsid w:val="00380AF6"/>
    <w:rsid w:val="003A3487"/>
    <w:rsid w:val="003A5344"/>
    <w:rsid w:val="003B7A50"/>
    <w:rsid w:val="003C0AEB"/>
    <w:rsid w:val="003C12FF"/>
    <w:rsid w:val="003C4CED"/>
    <w:rsid w:val="003C7207"/>
    <w:rsid w:val="003D0275"/>
    <w:rsid w:val="003D404C"/>
    <w:rsid w:val="003D51BA"/>
    <w:rsid w:val="003D5539"/>
    <w:rsid w:val="003D7B4F"/>
    <w:rsid w:val="003D7CA0"/>
    <w:rsid w:val="003E057A"/>
    <w:rsid w:val="003E0862"/>
    <w:rsid w:val="003E3575"/>
    <w:rsid w:val="003E42AD"/>
    <w:rsid w:val="003E47CA"/>
    <w:rsid w:val="003E5A14"/>
    <w:rsid w:val="003E77B9"/>
    <w:rsid w:val="003F071D"/>
    <w:rsid w:val="003F1675"/>
    <w:rsid w:val="003F1A92"/>
    <w:rsid w:val="003F7F6F"/>
    <w:rsid w:val="00402417"/>
    <w:rsid w:val="0040628A"/>
    <w:rsid w:val="0041020E"/>
    <w:rsid w:val="00416337"/>
    <w:rsid w:val="004205FC"/>
    <w:rsid w:val="00423F22"/>
    <w:rsid w:val="00426730"/>
    <w:rsid w:val="0042688D"/>
    <w:rsid w:val="00427331"/>
    <w:rsid w:val="004305A5"/>
    <w:rsid w:val="0043186F"/>
    <w:rsid w:val="00431B19"/>
    <w:rsid w:val="00432C47"/>
    <w:rsid w:val="00436253"/>
    <w:rsid w:val="00436AED"/>
    <w:rsid w:val="00440A30"/>
    <w:rsid w:val="004418DF"/>
    <w:rsid w:val="0044734D"/>
    <w:rsid w:val="0045074C"/>
    <w:rsid w:val="00450DDE"/>
    <w:rsid w:val="00451A7B"/>
    <w:rsid w:val="00452ED0"/>
    <w:rsid w:val="00453B11"/>
    <w:rsid w:val="00454090"/>
    <w:rsid w:val="00455D66"/>
    <w:rsid w:val="00456223"/>
    <w:rsid w:val="00456EBA"/>
    <w:rsid w:val="004576C9"/>
    <w:rsid w:val="0046446E"/>
    <w:rsid w:val="00466085"/>
    <w:rsid w:val="0048039A"/>
    <w:rsid w:val="0048459A"/>
    <w:rsid w:val="00490085"/>
    <w:rsid w:val="004947EC"/>
    <w:rsid w:val="004A3DFB"/>
    <w:rsid w:val="004A6AC3"/>
    <w:rsid w:val="004A7768"/>
    <w:rsid w:val="004B1391"/>
    <w:rsid w:val="004B1853"/>
    <w:rsid w:val="004B4D95"/>
    <w:rsid w:val="004B5B37"/>
    <w:rsid w:val="004B5C86"/>
    <w:rsid w:val="004B7389"/>
    <w:rsid w:val="004C0F62"/>
    <w:rsid w:val="004C4631"/>
    <w:rsid w:val="004C5A20"/>
    <w:rsid w:val="004D1710"/>
    <w:rsid w:val="004D2A88"/>
    <w:rsid w:val="004D424E"/>
    <w:rsid w:val="004E252C"/>
    <w:rsid w:val="004E3A33"/>
    <w:rsid w:val="004E5643"/>
    <w:rsid w:val="004E5994"/>
    <w:rsid w:val="004E615B"/>
    <w:rsid w:val="004E76AD"/>
    <w:rsid w:val="004F1096"/>
    <w:rsid w:val="004F6CE0"/>
    <w:rsid w:val="00505A6E"/>
    <w:rsid w:val="00506C63"/>
    <w:rsid w:val="00510A86"/>
    <w:rsid w:val="0051451D"/>
    <w:rsid w:val="00514CDC"/>
    <w:rsid w:val="0051797F"/>
    <w:rsid w:val="00522594"/>
    <w:rsid w:val="00522F46"/>
    <w:rsid w:val="00523645"/>
    <w:rsid w:val="00526743"/>
    <w:rsid w:val="00527047"/>
    <w:rsid w:val="005276F3"/>
    <w:rsid w:val="00532C5A"/>
    <w:rsid w:val="00536E07"/>
    <w:rsid w:val="00540008"/>
    <w:rsid w:val="00540B74"/>
    <w:rsid w:val="00542F4A"/>
    <w:rsid w:val="00545704"/>
    <w:rsid w:val="005469B8"/>
    <w:rsid w:val="005501C8"/>
    <w:rsid w:val="00550D4E"/>
    <w:rsid w:val="00551438"/>
    <w:rsid w:val="00551D57"/>
    <w:rsid w:val="00553680"/>
    <w:rsid w:val="00553CD2"/>
    <w:rsid w:val="00554EF9"/>
    <w:rsid w:val="00556387"/>
    <w:rsid w:val="005571B7"/>
    <w:rsid w:val="00561CBC"/>
    <w:rsid w:val="00562378"/>
    <w:rsid w:val="0056452F"/>
    <w:rsid w:val="00564A5F"/>
    <w:rsid w:val="00567389"/>
    <w:rsid w:val="00567955"/>
    <w:rsid w:val="005723C0"/>
    <w:rsid w:val="00572C0A"/>
    <w:rsid w:val="00573E5E"/>
    <w:rsid w:val="00574C0E"/>
    <w:rsid w:val="00575088"/>
    <w:rsid w:val="005829E0"/>
    <w:rsid w:val="00583AC4"/>
    <w:rsid w:val="0059173F"/>
    <w:rsid w:val="0059371C"/>
    <w:rsid w:val="00593D57"/>
    <w:rsid w:val="005947AA"/>
    <w:rsid w:val="00597468"/>
    <w:rsid w:val="005A0E0C"/>
    <w:rsid w:val="005A28DA"/>
    <w:rsid w:val="005A355B"/>
    <w:rsid w:val="005B1660"/>
    <w:rsid w:val="005B3C86"/>
    <w:rsid w:val="005C0C80"/>
    <w:rsid w:val="005C25D5"/>
    <w:rsid w:val="005C2D18"/>
    <w:rsid w:val="005C3907"/>
    <w:rsid w:val="005C4A00"/>
    <w:rsid w:val="005C52AE"/>
    <w:rsid w:val="005C7C93"/>
    <w:rsid w:val="005D47F6"/>
    <w:rsid w:val="005D7632"/>
    <w:rsid w:val="005E3056"/>
    <w:rsid w:val="005F1C1E"/>
    <w:rsid w:val="005F288D"/>
    <w:rsid w:val="005F7F88"/>
    <w:rsid w:val="00616342"/>
    <w:rsid w:val="006165DC"/>
    <w:rsid w:val="00616DFA"/>
    <w:rsid w:val="00624D8D"/>
    <w:rsid w:val="0062610E"/>
    <w:rsid w:val="00631952"/>
    <w:rsid w:val="0063235D"/>
    <w:rsid w:val="00644E81"/>
    <w:rsid w:val="006467CE"/>
    <w:rsid w:val="006471E0"/>
    <w:rsid w:val="006517CB"/>
    <w:rsid w:val="006527C2"/>
    <w:rsid w:val="00655494"/>
    <w:rsid w:val="006654F4"/>
    <w:rsid w:val="00666CDC"/>
    <w:rsid w:val="006676E7"/>
    <w:rsid w:val="0066788D"/>
    <w:rsid w:val="00670990"/>
    <w:rsid w:val="00670D0C"/>
    <w:rsid w:val="006710C8"/>
    <w:rsid w:val="0067238D"/>
    <w:rsid w:val="00672D27"/>
    <w:rsid w:val="006747BC"/>
    <w:rsid w:val="00676350"/>
    <w:rsid w:val="006778D4"/>
    <w:rsid w:val="0068493C"/>
    <w:rsid w:val="00684B18"/>
    <w:rsid w:val="00685DE1"/>
    <w:rsid w:val="00687318"/>
    <w:rsid w:val="006931FE"/>
    <w:rsid w:val="00695A3B"/>
    <w:rsid w:val="00696626"/>
    <w:rsid w:val="006967E1"/>
    <w:rsid w:val="00696895"/>
    <w:rsid w:val="00696B90"/>
    <w:rsid w:val="006A3398"/>
    <w:rsid w:val="006A4013"/>
    <w:rsid w:val="006A5893"/>
    <w:rsid w:val="006A68F6"/>
    <w:rsid w:val="006B1D99"/>
    <w:rsid w:val="006B667B"/>
    <w:rsid w:val="006C0847"/>
    <w:rsid w:val="006C2132"/>
    <w:rsid w:val="006C2D62"/>
    <w:rsid w:val="006C51A1"/>
    <w:rsid w:val="006C535C"/>
    <w:rsid w:val="006C67C2"/>
    <w:rsid w:val="006D3B7D"/>
    <w:rsid w:val="006D3D79"/>
    <w:rsid w:val="006D504C"/>
    <w:rsid w:val="006D598E"/>
    <w:rsid w:val="006D6264"/>
    <w:rsid w:val="006F140B"/>
    <w:rsid w:val="006F55B8"/>
    <w:rsid w:val="006F6574"/>
    <w:rsid w:val="00700FA9"/>
    <w:rsid w:val="007012F3"/>
    <w:rsid w:val="007036FC"/>
    <w:rsid w:val="00703C03"/>
    <w:rsid w:val="00713586"/>
    <w:rsid w:val="0071616C"/>
    <w:rsid w:val="0071642B"/>
    <w:rsid w:val="00721391"/>
    <w:rsid w:val="007213C9"/>
    <w:rsid w:val="00727F29"/>
    <w:rsid w:val="00733E6B"/>
    <w:rsid w:val="0073401A"/>
    <w:rsid w:val="00734649"/>
    <w:rsid w:val="00742D7C"/>
    <w:rsid w:val="00743049"/>
    <w:rsid w:val="00746224"/>
    <w:rsid w:val="0074667B"/>
    <w:rsid w:val="00747CA6"/>
    <w:rsid w:val="00753C19"/>
    <w:rsid w:val="00756577"/>
    <w:rsid w:val="00756BBF"/>
    <w:rsid w:val="00763ACA"/>
    <w:rsid w:val="00764DDE"/>
    <w:rsid w:val="00765CD9"/>
    <w:rsid w:val="00770CB5"/>
    <w:rsid w:val="00771199"/>
    <w:rsid w:val="00772074"/>
    <w:rsid w:val="00772D29"/>
    <w:rsid w:val="00773A00"/>
    <w:rsid w:val="0078085B"/>
    <w:rsid w:val="007824FB"/>
    <w:rsid w:val="0078261E"/>
    <w:rsid w:val="007879B7"/>
    <w:rsid w:val="00787D30"/>
    <w:rsid w:val="00790C6B"/>
    <w:rsid w:val="007919E3"/>
    <w:rsid w:val="00791AE3"/>
    <w:rsid w:val="00796F80"/>
    <w:rsid w:val="007A02E6"/>
    <w:rsid w:val="007A0F25"/>
    <w:rsid w:val="007A53E4"/>
    <w:rsid w:val="007A6BE7"/>
    <w:rsid w:val="007A716A"/>
    <w:rsid w:val="007A797E"/>
    <w:rsid w:val="007B0CEE"/>
    <w:rsid w:val="007B5B9A"/>
    <w:rsid w:val="007C09E1"/>
    <w:rsid w:val="007C1C50"/>
    <w:rsid w:val="007C22A9"/>
    <w:rsid w:val="007C3D61"/>
    <w:rsid w:val="007C41A1"/>
    <w:rsid w:val="007C6A44"/>
    <w:rsid w:val="007C7383"/>
    <w:rsid w:val="007D28A2"/>
    <w:rsid w:val="007D30E7"/>
    <w:rsid w:val="007D4A06"/>
    <w:rsid w:val="007D4C5B"/>
    <w:rsid w:val="007D6529"/>
    <w:rsid w:val="007D7DF7"/>
    <w:rsid w:val="007E1C9A"/>
    <w:rsid w:val="007E31B5"/>
    <w:rsid w:val="007E3338"/>
    <w:rsid w:val="007E5609"/>
    <w:rsid w:val="007E5F3E"/>
    <w:rsid w:val="007E6062"/>
    <w:rsid w:val="007E66F7"/>
    <w:rsid w:val="007E7081"/>
    <w:rsid w:val="007F201E"/>
    <w:rsid w:val="007F2A8A"/>
    <w:rsid w:val="00802F17"/>
    <w:rsid w:val="0080393A"/>
    <w:rsid w:val="008070F2"/>
    <w:rsid w:val="00807175"/>
    <w:rsid w:val="00810942"/>
    <w:rsid w:val="008136BE"/>
    <w:rsid w:val="00822510"/>
    <w:rsid w:val="00823F3D"/>
    <w:rsid w:val="008255EF"/>
    <w:rsid w:val="008279B9"/>
    <w:rsid w:val="00830C22"/>
    <w:rsid w:val="00830F4E"/>
    <w:rsid w:val="00835909"/>
    <w:rsid w:val="00842B16"/>
    <w:rsid w:val="0085010E"/>
    <w:rsid w:val="00856F63"/>
    <w:rsid w:val="00860835"/>
    <w:rsid w:val="0086124C"/>
    <w:rsid w:val="00864B31"/>
    <w:rsid w:val="0086512A"/>
    <w:rsid w:val="00867094"/>
    <w:rsid w:val="008677C6"/>
    <w:rsid w:val="008701AB"/>
    <w:rsid w:val="00870C87"/>
    <w:rsid w:val="00874D12"/>
    <w:rsid w:val="0088025B"/>
    <w:rsid w:val="00881B95"/>
    <w:rsid w:val="00884C6D"/>
    <w:rsid w:val="0089025A"/>
    <w:rsid w:val="00892169"/>
    <w:rsid w:val="00893FD6"/>
    <w:rsid w:val="00894590"/>
    <w:rsid w:val="008951C4"/>
    <w:rsid w:val="00895FC3"/>
    <w:rsid w:val="00897011"/>
    <w:rsid w:val="00897AAA"/>
    <w:rsid w:val="008A0630"/>
    <w:rsid w:val="008A395C"/>
    <w:rsid w:val="008A5CCA"/>
    <w:rsid w:val="008A6CEE"/>
    <w:rsid w:val="008A7BF7"/>
    <w:rsid w:val="008B3AF9"/>
    <w:rsid w:val="008B434C"/>
    <w:rsid w:val="008B5CD5"/>
    <w:rsid w:val="008B71F3"/>
    <w:rsid w:val="008B7740"/>
    <w:rsid w:val="008B7A99"/>
    <w:rsid w:val="008C152A"/>
    <w:rsid w:val="008C2AE6"/>
    <w:rsid w:val="008C4052"/>
    <w:rsid w:val="008C6E35"/>
    <w:rsid w:val="008C7229"/>
    <w:rsid w:val="008C7D42"/>
    <w:rsid w:val="008D3DD4"/>
    <w:rsid w:val="008E2E19"/>
    <w:rsid w:val="008E344C"/>
    <w:rsid w:val="008E35D4"/>
    <w:rsid w:val="008E75D2"/>
    <w:rsid w:val="008E7713"/>
    <w:rsid w:val="008F00B0"/>
    <w:rsid w:val="008F19D4"/>
    <w:rsid w:val="008F421B"/>
    <w:rsid w:val="008F4734"/>
    <w:rsid w:val="008F5B63"/>
    <w:rsid w:val="008F62D7"/>
    <w:rsid w:val="008F6F68"/>
    <w:rsid w:val="008F7BBB"/>
    <w:rsid w:val="00900147"/>
    <w:rsid w:val="009012D4"/>
    <w:rsid w:val="00901D1F"/>
    <w:rsid w:val="00902A81"/>
    <w:rsid w:val="00903E94"/>
    <w:rsid w:val="0090432A"/>
    <w:rsid w:val="00906A33"/>
    <w:rsid w:val="00913658"/>
    <w:rsid w:val="00914D66"/>
    <w:rsid w:val="00915DB4"/>
    <w:rsid w:val="00916C95"/>
    <w:rsid w:val="00917B3E"/>
    <w:rsid w:val="009203C4"/>
    <w:rsid w:val="00924179"/>
    <w:rsid w:val="00924530"/>
    <w:rsid w:val="00925D08"/>
    <w:rsid w:val="00931056"/>
    <w:rsid w:val="00931D45"/>
    <w:rsid w:val="00933114"/>
    <w:rsid w:val="00934455"/>
    <w:rsid w:val="009363BA"/>
    <w:rsid w:val="00944F04"/>
    <w:rsid w:val="00950629"/>
    <w:rsid w:val="00952911"/>
    <w:rsid w:val="00955B64"/>
    <w:rsid w:val="0095649E"/>
    <w:rsid w:val="00956EE6"/>
    <w:rsid w:val="00960C28"/>
    <w:rsid w:val="009639AE"/>
    <w:rsid w:val="00971320"/>
    <w:rsid w:val="00975B3A"/>
    <w:rsid w:val="0098350A"/>
    <w:rsid w:val="00983764"/>
    <w:rsid w:val="00984D64"/>
    <w:rsid w:val="00986CB6"/>
    <w:rsid w:val="009915D7"/>
    <w:rsid w:val="009924A1"/>
    <w:rsid w:val="0099422F"/>
    <w:rsid w:val="00995B9D"/>
    <w:rsid w:val="009975AC"/>
    <w:rsid w:val="009A0734"/>
    <w:rsid w:val="009A0FF8"/>
    <w:rsid w:val="009A1029"/>
    <w:rsid w:val="009A1215"/>
    <w:rsid w:val="009A2313"/>
    <w:rsid w:val="009A44AF"/>
    <w:rsid w:val="009A49A8"/>
    <w:rsid w:val="009A6E4E"/>
    <w:rsid w:val="009B0059"/>
    <w:rsid w:val="009B458F"/>
    <w:rsid w:val="009B5494"/>
    <w:rsid w:val="009C0930"/>
    <w:rsid w:val="009C26F8"/>
    <w:rsid w:val="009D0CC5"/>
    <w:rsid w:val="009D22CD"/>
    <w:rsid w:val="009D2641"/>
    <w:rsid w:val="009D5381"/>
    <w:rsid w:val="009D6412"/>
    <w:rsid w:val="009D78E6"/>
    <w:rsid w:val="009E1EDD"/>
    <w:rsid w:val="009E55CE"/>
    <w:rsid w:val="009E5C29"/>
    <w:rsid w:val="009F008B"/>
    <w:rsid w:val="009F0AC3"/>
    <w:rsid w:val="009F1473"/>
    <w:rsid w:val="009F1EA3"/>
    <w:rsid w:val="009F28DA"/>
    <w:rsid w:val="009F5406"/>
    <w:rsid w:val="00A06AEA"/>
    <w:rsid w:val="00A07E37"/>
    <w:rsid w:val="00A13F59"/>
    <w:rsid w:val="00A15D12"/>
    <w:rsid w:val="00A214AB"/>
    <w:rsid w:val="00A251CB"/>
    <w:rsid w:val="00A308D5"/>
    <w:rsid w:val="00A30B82"/>
    <w:rsid w:val="00A30E4F"/>
    <w:rsid w:val="00A320F0"/>
    <w:rsid w:val="00A36C11"/>
    <w:rsid w:val="00A36C80"/>
    <w:rsid w:val="00A41427"/>
    <w:rsid w:val="00A45172"/>
    <w:rsid w:val="00A50742"/>
    <w:rsid w:val="00A5166A"/>
    <w:rsid w:val="00A54ED6"/>
    <w:rsid w:val="00A56BC9"/>
    <w:rsid w:val="00A63BCD"/>
    <w:rsid w:val="00A663F4"/>
    <w:rsid w:val="00A709EC"/>
    <w:rsid w:val="00A71E42"/>
    <w:rsid w:val="00A75384"/>
    <w:rsid w:val="00A76DA6"/>
    <w:rsid w:val="00A77479"/>
    <w:rsid w:val="00A82955"/>
    <w:rsid w:val="00A82FE9"/>
    <w:rsid w:val="00A85EBA"/>
    <w:rsid w:val="00A86EFF"/>
    <w:rsid w:val="00A901A2"/>
    <w:rsid w:val="00A940D7"/>
    <w:rsid w:val="00A946C0"/>
    <w:rsid w:val="00A94F09"/>
    <w:rsid w:val="00AA075C"/>
    <w:rsid w:val="00AA1343"/>
    <w:rsid w:val="00AA5EF7"/>
    <w:rsid w:val="00AB0DB0"/>
    <w:rsid w:val="00AB1DD6"/>
    <w:rsid w:val="00AB1DDE"/>
    <w:rsid w:val="00AB24C8"/>
    <w:rsid w:val="00AB644C"/>
    <w:rsid w:val="00AB6B04"/>
    <w:rsid w:val="00AC0302"/>
    <w:rsid w:val="00AC309F"/>
    <w:rsid w:val="00AC3562"/>
    <w:rsid w:val="00AC5B40"/>
    <w:rsid w:val="00AC6263"/>
    <w:rsid w:val="00AC69E1"/>
    <w:rsid w:val="00AD06EB"/>
    <w:rsid w:val="00AD1A7A"/>
    <w:rsid w:val="00AD3B02"/>
    <w:rsid w:val="00AD7511"/>
    <w:rsid w:val="00AE1A91"/>
    <w:rsid w:val="00AE2D1C"/>
    <w:rsid w:val="00AE60D4"/>
    <w:rsid w:val="00AF3422"/>
    <w:rsid w:val="00B001F9"/>
    <w:rsid w:val="00B0035A"/>
    <w:rsid w:val="00B0165D"/>
    <w:rsid w:val="00B04E9A"/>
    <w:rsid w:val="00B05169"/>
    <w:rsid w:val="00B053C3"/>
    <w:rsid w:val="00B066B4"/>
    <w:rsid w:val="00B14762"/>
    <w:rsid w:val="00B202DD"/>
    <w:rsid w:val="00B20CFD"/>
    <w:rsid w:val="00B22B8E"/>
    <w:rsid w:val="00B2306A"/>
    <w:rsid w:val="00B24B61"/>
    <w:rsid w:val="00B25B68"/>
    <w:rsid w:val="00B271AD"/>
    <w:rsid w:val="00B3044F"/>
    <w:rsid w:val="00B3322C"/>
    <w:rsid w:val="00B332BA"/>
    <w:rsid w:val="00B339DD"/>
    <w:rsid w:val="00B33DB2"/>
    <w:rsid w:val="00B417B2"/>
    <w:rsid w:val="00B41B4D"/>
    <w:rsid w:val="00B42387"/>
    <w:rsid w:val="00B42779"/>
    <w:rsid w:val="00B43E99"/>
    <w:rsid w:val="00B450FC"/>
    <w:rsid w:val="00B4624E"/>
    <w:rsid w:val="00B518EB"/>
    <w:rsid w:val="00B61B61"/>
    <w:rsid w:val="00B6463B"/>
    <w:rsid w:val="00B72BB8"/>
    <w:rsid w:val="00B76E7A"/>
    <w:rsid w:val="00B842F0"/>
    <w:rsid w:val="00B91DA0"/>
    <w:rsid w:val="00B91E3A"/>
    <w:rsid w:val="00B93051"/>
    <w:rsid w:val="00B96B6C"/>
    <w:rsid w:val="00B97753"/>
    <w:rsid w:val="00B97766"/>
    <w:rsid w:val="00BA26FD"/>
    <w:rsid w:val="00BA4AF9"/>
    <w:rsid w:val="00BA5623"/>
    <w:rsid w:val="00BA5CC2"/>
    <w:rsid w:val="00BA78A7"/>
    <w:rsid w:val="00BB348F"/>
    <w:rsid w:val="00BC3241"/>
    <w:rsid w:val="00BC58AA"/>
    <w:rsid w:val="00BD0502"/>
    <w:rsid w:val="00BD0FB7"/>
    <w:rsid w:val="00BD3AA3"/>
    <w:rsid w:val="00BD731F"/>
    <w:rsid w:val="00BE0957"/>
    <w:rsid w:val="00BE1314"/>
    <w:rsid w:val="00BF1C38"/>
    <w:rsid w:val="00BF2A5A"/>
    <w:rsid w:val="00BF55C6"/>
    <w:rsid w:val="00C04402"/>
    <w:rsid w:val="00C04E8F"/>
    <w:rsid w:val="00C077F0"/>
    <w:rsid w:val="00C078C7"/>
    <w:rsid w:val="00C1309A"/>
    <w:rsid w:val="00C20624"/>
    <w:rsid w:val="00C215E6"/>
    <w:rsid w:val="00C22B31"/>
    <w:rsid w:val="00C22D4F"/>
    <w:rsid w:val="00C247CC"/>
    <w:rsid w:val="00C27BE7"/>
    <w:rsid w:val="00C302F3"/>
    <w:rsid w:val="00C30300"/>
    <w:rsid w:val="00C339A4"/>
    <w:rsid w:val="00C340FD"/>
    <w:rsid w:val="00C3554D"/>
    <w:rsid w:val="00C36507"/>
    <w:rsid w:val="00C368BD"/>
    <w:rsid w:val="00C37C54"/>
    <w:rsid w:val="00C41E45"/>
    <w:rsid w:val="00C43452"/>
    <w:rsid w:val="00C448E0"/>
    <w:rsid w:val="00C45D96"/>
    <w:rsid w:val="00C509FE"/>
    <w:rsid w:val="00C54189"/>
    <w:rsid w:val="00C55B6B"/>
    <w:rsid w:val="00C6039E"/>
    <w:rsid w:val="00C61CF1"/>
    <w:rsid w:val="00C6225F"/>
    <w:rsid w:val="00C624F0"/>
    <w:rsid w:val="00C633CA"/>
    <w:rsid w:val="00C642A5"/>
    <w:rsid w:val="00C64893"/>
    <w:rsid w:val="00C72044"/>
    <w:rsid w:val="00C763C4"/>
    <w:rsid w:val="00C767B4"/>
    <w:rsid w:val="00C809A5"/>
    <w:rsid w:val="00C80E80"/>
    <w:rsid w:val="00C87DF5"/>
    <w:rsid w:val="00C91AC7"/>
    <w:rsid w:val="00C947C7"/>
    <w:rsid w:val="00CA4BA2"/>
    <w:rsid w:val="00CA4D2D"/>
    <w:rsid w:val="00CA51ED"/>
    <w:rsid w:val="00CB0EDB"/>
    <w:rsid w:val="00CB3E2E"/>
    <w:rsid w:val="00CB6312"/>
    <w:rsid w:val="00CB6FA9"/>
    <w:rsid w:val="00CB701C"/>
    <w:rsid w:val="00CC09A4"/>
    <w:rsid w:val="00CC0E8D"/>
    <w:rsid w:val="00CC10AA"/>
    <w:rsid w:val="00CC44CE"/>
    <w:rsid w:val="00CC5742"/>
    <w:rsid w:val="00CD2179"/>
    <w:rsid w:val="00CE166A"/>
    <w:rsid w:val="00CE2FDA"/>
    <w:rsid w:val="00CE338E"/>
    <w:rsid w:val="00CF0474"/>
    <w:rsid w:val="00CF3220"/>
    <w:rsid w:val="00CF491E"/>
    <w:rsid w:val="00CF7408"/>
    <w:rsid w:val="00D00289"/>
    <w:rsid w:val="00D0114D"/>
    <w:rsid w:val="00D01816"/>
    <w:rsid w:val="00D019A6"/>
    <w:rsid w:val="00D01AAC"/>
    <w:rsid w:val="00D10DA4"/>
    <w:rsid w:val="00D12FA1"/>
    <w:rsid w:val="00D13374"/>
    <w:rsid w:val="00D14362"/>
    <w:rsid w:val="00D153D5"/>
    <w:rsid w:val="00D17E64"/>
    <w:rsid w:val="00D203A5"/>
    <w:rsid w:val="00D232A0"/>
    <w:rsid w:val="00D238B7"/>
    <w:rsid w:val="00D33A27"/>
    <w:rsid w:val="00D42420"/>
    <w:rsid w:val="00D47EF8"/>
    <w:rsid w:val="00D5293D"/>
    <w:rsid w:val="00D55A36"/>
    <w:rsid w:val="00D56C53"/>
    <w:rsid w:val="00D60D42"/>
    <w:rsid w:val="00D61338"/>
    <w:rsid w:val="00D63190"/>
    <w:rsid w:val="00D6493E"/>
    <w:rsid w:val="00D65002"/>
    <w:rsid w:val="00D66758"/>
    <w:rsid w:val="00D7069A"/>
    <w:rsid w:val="00D7464B"/>
    <w:rsid w:val="00D75C93"/>
    <w:rsid w:val="00D841AA"/>
    <w:rsid w:val="00D84384"/>
    <w:rsid w:val="00D8700C"/>
    <w:rsid w:val="00D8764A"/>
    <w:rsid w:val="00D90487"/>
    <w:rsid w:val="00D910C2"/>
    <w:rsid w:val="00D9570D"/>
    <w:rsid w:val="00D95753"/>
    <w:rsid w:val="00DA6CB1"/>
    <w:rsid w:val="00DA76F3"/>
    <w:rsid w:val="00DB0BB0"/>
    <w:rsid w:val="00DB35BB"/>
    <w:rsid w:val="00DB3637"/>
    <w:rsid w:val="00DB591D"/>
    <w:rsid w:val="00DB6D9A"/>
    <w:rsid w:val="00DC0416"/>
    <w:rsid w:val="00DC3287"/>
    <w:rsid w:val="00DC6593"/>
    <w:rsid w:val="00DC686A"/>
    <w:rsid w:val="00DC786B"/>
    <w:rsid w:val="00DC7E0F"/>
    <w:rsid w:val="00DD51C6"/>
    <w:rsid w:val="00DD5D81"/>
    <w:rsid w:val="00DE0588"/>
    <w:rsid w:val="00DE0C8A"/>
    <w:rsid w:val="00DE24DF"/>
    <w:rsid w:val="00DE34EE"/>
    <w:rsid w:val="00DF028C"/>
    <w:rsid w:val="00DF07C1"/>
    <w:rsid w:val="00DF0BB5"/>
    <w:rsid w:val="00DF1035"/>
    <w:rsid w:val="00DF1888"/>
    <w:rsid w:val="00DF1CFD"/>
    <w:rsid w:val="00DF2763"/>
    <w:rsid w:val="00DF363A"/>
    <w:rsid w:val="00DF69ED"/>
    <w:rsid w:val="00E016EC"/>
    <w:rsid w:val="00E05B08"/>
    <w:rsid w:val="00E11804"/>
    <w:rsid w:val="00E12635"/>
    <w:rsid w:val="00E13A49"/>
    <w:rsid w:val="00E15DED"/>
    <w:rsid w:val="00E161B7"/>
    <w:rsid w:val="00E24A14"/>
    <w:rsid w:val="00E320BC"/>
    <w:rsid w:val="00E329C5"/>
    <w:rsid w:val="00E4457D"/>
    <w:rsid w:val="00E451E2"/>
    <w:rsid w:val="00E47034"/>
    <w:rsid w:val="00E53F0A"/>
    <w:rsid w:val="00E5525F"/>
    <w:rsid w:val="00E613C1"/>
    <w:rsid w:val="00E61B88"/>
    <w:rsid w:val="00E643E8"/>
    <w:rsid w:val="00E71A51"/>
    <w:rsid w:val="00E72CDE"/>
    <w:rsid w:val="00E847D1"/>
    <w:rsid w:val="00E86948"/>
    <w:rsid w:val="00E86C38"/>
    <w:rsid w:val="00E87864"/>
    <w:rsid w:val="00E9155C"/>
    <w:rsid w:val="00E91F59"/>
    <w:rsid w:val="00E91F60"/>
    <w:rsid w:val="00E939C9"/>
    <w:rsid w:val="00E93A1F"/>
    <w:rsid w:val="00E945CB"/>
    <w:rsid w:val="00EA1267"/>
    <w:rsid w:val="00EA66CB"/>
    <w:rsid w:val="00EB125F"/>
    <w:rsid w:val="00EC2762"/>
    <w:rsid w:val="00ED4FCC"/>
    <w:rsid w:val="00EE26DE"/>
    <w:rsid w:val="00EE504A"/>
    <w:rsid w:val="00EE527E"/>
    <w:rsid w:val="00EF08AB"/>
    <w:rsid w:val="00EF1F60"/>
    <w:rsid w:val="00EF4599"/>
    <w:rsid w:val="00EF6026"/>
    <w:rsid w:val="00EF649D"/>
    <w:rsid w:val="00F0325C"/>
    <w:rsid w:val="00F032E4"/>
    <w:rsid w:val="00F03BAA"/>
    <w:rsid w:val="00F04BAE"/>
    <w:rsid w:val="00F05727"/>
    <w:rsid w:val="00F10369"/>
    <w:rsid w:val="00F104BF"/>
    <w:rsid w:val="00F109CC"/>
    <w:rsid w:val="00F122A1"/>
    <w:rsid w:val="00F153C4"/>
    <w:rsid w:val="00F177F4"/>
    <w:rsid w:val="00F21BEC"/>
    <w:rsid w:val="00F30879"/>
    <w:rsid w:val="00F33125"/>
    <w:rsid w:val="00F33294"/>
    <w:rsid w:val="00F33AA3"/>
    <w:rsid w:val="00F33E36"/>
    <w:rsid w:val="00F41485"/>
    <w:rsid w:val="00F41BAC"/>
    <w:rsid w:val="00F42D34"/>
    <w:rsid w:val="00F46610"/>
    <w:rsid w:val="00F53F18"/>
    <w:rsid w:val="00F62B6C"/>
    <w:rsid w:val="00F63078"/>
    <w:rsid w:val="00F75FEA"/>
    <w:rsid w:val="00F76940"/>
    <w:rsid w:val="00F770ED"/>
    <w:rsid w:val="00F81F0E"/>
    <w:rsid w:val="00F90131"/>
    <w:rsid w:val="00F923F3"/>
    <w:rsid w:val="00F94570"/>
    <w:rsid w:val="00F97ED2"/>
    <w:rsid w:val="00FA47C6"/>
    <w:rsid w:val="00FA47D2"/>
    <w:rsid w:val="00FA58C6"/>
    <w:rsid w:val="00FA5E36"/>
    <w:rsid w:val="00FA78DE"/>
    <w:rsid w:val="00FB0C7F"/>
    <w:rsid w:val="00FB3110"/>
    <w:rsid w:val="00FB3934"/>
    <w:rsid w:val="00FB70CD"/>
    <w:rsid w:val="00FB7F8A"/>
    <w:rsid w:val="00FC24B1"/>
    <w:rsid w:val="00FD09A5"/>
    <w:rsid w:val="00FD13F7"/>
    <w:rsid w:val="00FD597D"/>
    <w:rsid w:val="00FD6E50"/>
    <w:rsid w:val="00FE13BD"/>
    <w:rsid w:val="00FE50DD"/>
    <w:rsid w:val="00FF033F"/>
    <w:rsid w:val="00FF1C4B"/>
    <w:rsid w:val="00FF4A95"/>
    <w:rsid w:val="00FF4C2D"/>
    <w:rsid w:val="00FF7A25"/>
    <w:rsid w:val="00FF7C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1F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32070"/>
    <w:rPr>
      <w:color w:val="000000"/>
    </w:rPr>
  </w:style>
  <w:style w:type="paragraph" w:styleId="Nadpis1">
    <w:name w:val="heading 1"/>
    <w:basedOn w:val="Normlny"/>
    <w:next w:val="Normlny"/>
    <w:link w:val="Nadpis1Char"/>
    <w:uiPriority w:val="9"/>
    <w:qFormat/>
    <w:rsid w:val="00A63B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Zkladntext1"/>
    <w:next w:val="Normlny"/>
    <w:link w:val="Nadpis2Char"/>
    <w:uiPriority w:val="9"/>
    <w:unhideWhenUsed/>
    <w:qFormat/>
    <w:rsid w:val="00A30B82"/>
    <w:pPr>
      <w:numPr>
        <w:ilvl w:val="1"/>
        <w:numId w:val="34"/>
      </w:numPr>
      <w:tabs>
        <w:tab w:val="left" w:pos="1134"/>
      </w:tabs>
      <w:spacing w:before="60" w:after="60"/>
      <w:ind w:left="1134" w:hanging="567"/>
      <w:jc w:val="both"/>
      <w:outlineLvl w:val="1"/>
    </w:pPr>
    <w:rPr>
      <w:sz w:val="22"/>
      <w:szCs w:val="22"/>
    </w:rPr>
  </w:style>
  <w:style w:type="paragraph" w:styleId="Nadpis3">
    <w:name w:val="heading 3"/>
    <w:basedOn w:val="Normlny"/>
    <w:next w:val="Normlny"/>
    <w:link w:val="Nadpis3Char"/>
    <w:uiPriority w:val="9"/>
    <w:unhideWhenUsed/>
    <w:qFormat/>
    <w:rsid w:val="00A30B82"/>
    <w:pPr>
      <w:keepNext/>
      <w:keepLines/>
      <w:spacing w:before="200"/>
      <w:outlineLvl w:val="2"/>
    </w:pPr>
    <w:rPr>
      <w:rFonts w:asciiTheme="majorHAnsi" w:eastAsiaTheme="majorEastAsia" w:hAnsiTheme="majorHAnsi" w:cstheme="majorBidi"/>
      <w:b/>
      <w:bCs/>
      <w:color w:val="4F81BD" w:themeColor="accent1"/>
    </w:rPr>
  </w:style>
  <w:style w:type="paragraph" w:styleId="Nadpis6">
    <w:name w:val="heading 6"/>
    <w:basedOn w:val="Normlny"/>
    <w:next w:val="Normlny"/>
    <w:link w:val="Nadpis6Char"/>
    <w:uiPriority w:val="9"/>
    <w:semiHidden/>
    <w:unhideWhenUsed/>
    <w:qFormat/>
    <w:rsid w:val="001C335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C36507"/>
    <w:pPr>
      <w:numPr>
        <w:numId w:val="1"/>
      </w:numPr>
      <w:tabs>
        <w:tab w:val="left" w:pos="567"/>
      </w:tabs>
      <w:spacing w:before="120" w:after="120"/>
      <w:ind w:left="567" w:hanging="567"/>
      <w:jc w:val="both"/>
    </w:pPr>
    <w:rPr>
      <w:sz w:val="22"/>
      <w:szCs w:val="22"/>
    </w:rPr>
  </w:style>
  <w:style w:type="character" w:customStyle="1" w:styleId="PodtitulChar">
    <w:name w:val="Podtitul Char"/>
    <w:basedOn w:val="Predvolenpsmoodseku"/>
    <w:link w:val="Podtitul"/>
    <w:uiPriority w:val="11"/>
    <w:rsid w:val="00C36507"/>
    <w:rPr>
      <w:rFonts w:ascii="Times New Roman" w:eastAsia="Times New Roman" w:hAnsi="Times New Roman" w:cs="Times New Roman"/>
      <w:color w:val="000000"/>
      <w:sz w:val="22"/>
      <w:szCs w:val="22"/>
    </w:rPr>
  </w:style>
  <w:style w:type="character" w:styleId="Jemnzvraznenie">
    <w:name w:val="Subtle Emphasis"/>
    <w:uiPriority w:val="19"/>
    <w:qFormat/>
    <w:rsid w:val="00C36507"/>
  </w:style>
  <w:style w:type="character" w:customStyle="1" w:styleId="Nadpis2Char">
    <w:name w:val="Nadpis 2 Char"/>
    <w:basedOn w:val="Predvolenpsmoodseku"/>
    <w:link w:val="Nadpis2"/>
    <w:uiPriority w:val="9"/>
    <w:rsid w:val="00A30B82"/>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paragraph" w:styleId="Odsekzoznamu">
    <w:name w:val="List Paragraph"/>
    <w:aliases w:val="Bullet Number,lp1,lp11,List Paragraph11,Bullet 1,Use Case List Paragraph,List Paragraph1"/>
    <w:basedOn w:val="Normlny"/>
    <w:link w:val="OdsekzoznamuChar"/>
    <w:uiPriority w:val="34"/>
    <w:qFormat/>
    <w:rsid w:val="003E3575"/>
    <w:pPr>
      <w:ind w:left="720"/>
      <w:contextualSpacing/>
    </w:pPr>
  </w:style>
  <w:style w:type="character" w:customStyle="1" w:styleId="Nadpis1Char">
    <w:name w:val="Nadpis 1 Char"/>
    <w:basedOn w:val="Predvolenpsmoodseku"/>
    <w:link w:val="Nadpis1"/>
    <w:uiPriority w:val="9"/>
    <w:rsid w:val="00A63BCD"/>
    <w:rPr>
      <w:rFonts w:asciiTheme="majorHAnsi" w:eastAsiaTheme="majorEastAsia" w:hAnsiTheme="majorHAnsi" w:cstheme="majorBidi"/>
      <w:b/>
      <w:bCs/>
      <w:color w:val="365F91" w:themeColor="accent1" w:themeShade="BF"/>
      <w:sz w:val="28"/>
      <w:szCs w:val="28"/>
    </w:rPr>
  </w:style>
  <w:style w:type="character" w:customStyle="1" w:styleId="Nadpis6Char">
    <w:name w:val="Nadpis 6 Char"/>
    <w:basedOn w:val="Predvolenpsmoodseku"/>
    <w:link w:val="Nadpis6"/>
    <w:uiPriority w:val="9"/>
    <w:semiHidden/>
    <w:rsid w:val="001C3356"/>
    <w:rPr>
      <w:rFonts w:asciiTheme="majorHAnsi" w:eastAsiaTheme="majorEastAsia" w:hAnsiTheme="majorHAnsi" w:cstheme="majorBidi"/>
      <w:i/>
      <w:iCs/>
      <w:color w:val="243F60" w:themeColor="accent1" w:themeShade="7F"/>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6D3D79"/>
    <w:rPr>
      <w:color w:val="000000"/>
    </w:rPr>
  </w:style>
  <w:style w:type="paragraph" w:customStyle="1" w:styleId="Default">
    <w:name w:val="Default"/>
    <w:rsid w:val="00DE0C8A"/>
    <w:pPr>
      <w:widowControl/>
      <w:autoSpaceDE w:val="0"/>
      <w:autoSpaceDN w:val="0"/>
      <w:adjustRightInd w:val="0"/>
    </w:pPr>
    <w:rPr>
      <w:rFonts w:ascii="Garamond" w:hAnsi="Garamond" w:cs="Garamond"/>
      <w:color w:val="000000"/>
      <w:lang w:bidi="ar-SA"/>
    </w:rPr>
  </w:style>
  <w:style w:type="character" w:customStyle="1" w:styleId="Nadpis3Char">
    <w:name w:val="Nadpis 3 Char"/>
    <w:basedOn w:val="Predvolenpsmoodseku"/>
    <w:link w:val="Nadpis3"/>
    <w:uiPriority w:val="9"/>
    <w:rsid w:val="00A30B8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32070"/>
    <w:rPr>
      <w:color w:val="000000"/>
    </w:rPr>
  </w:style>
  <w:style w:type="paragraph" w:styleId="Nadpis1">
    <w:name w:val="heading 1"/>
    <w:basedOn w:val="Normlny"/>
    <w:next w:val="Normlny"/>
    <w:link w:val="Nadpis1Char"/>
    <w:uiPriority w:val="9"/>
    <w:qFormat/>
    <w:rsid w:val="00A63B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Zkladntext1"/>
    <w:next w:val="Normlny"/>
    <w:link w:val="Nadpis2Char"/>
    <w:uiPriority w:val="9"/>
    <w:unhideWhenUsed/>
    <w:qFormat/>
    <w:rsid w:val="00A30B82"/>
    <w:pPr>
      <w:numPr>
        <w:ilvl w:val="1"/>
        <w:numId w:val="34"/>
      </w:numPr>
      <w:tabs>
        <w:tab w:val="left" w:pos="1134"/>
      </w:tabs>
      <w:spacing w:before="60" w:after="60"/>
      <w:ind w:left="1134" w:hanging="567"/>
      <w:jc w:val="both"/>
      <w:outlineLvl w:val="1"/>
    </w:pPr>
    <w:rPr>
      <w:sz w:val="22"/>
      <w:szCs w:val="22"/>
    </w:rPr>
  </w:style>
  <w:style w:type="paragraph" w:styleId="Nadpis3">
    <w:name w:val="heading 3"/>
    <w:basedOn w:val="Normlny"/>
    <w:next w:val="Normlny"/>
    <w:link w:val="Nadpis3Char"/>
    <w:uiPriority w:val="9"/>
    <w:unhideWhenUsed/>
    <w:qFormat/>
    <w:rsid w:val="00A30B82"/>
    <w:pPr>
      <w:keepNext/>
      <w:keepLines/>
      <w:spacing w:before="200"/>
      <w:outlineLvl w:val="2"/>
    </w:pPr>
    <w:rPr>
      <w:rFonts w:asciiTheme="majorHAnsi" w:eastAsiaTheme="majorEastAsia" w:hAnsiTheme="majorHAnsi" w:cstheme="majorBidi"/>
      <w:b/>
      <w:bCs/>
      <w:color w:val="4F81BD" w:themeColor="accent1"/>
    </w:rPr>
  </w:style>
  <w:style w:type="paragraph" w:styleId="Nadpis6">
    <w:name w:val="heading 6"/>
    <w:basedOn w:val="Normlny"/>
    <w:next w:val="Normlny"/>
    <w:link w:val="Nadpis6Char"/>
    <w:uiPriority w:val="9"/>
    <w:semiHidden/>
    <w:unhideWhenUsed/>
    <w:qFormat/>
    <w:rsid w:val="001C335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C36507"/>
    <w:pPr>
      <w:numPr>
        <w:numId w:val="1"/>
      </w:numPr>
      <w:tabs>
        <w:tab w:val="left" w:pos="567"/>
      </w:tabs>
      <w:spacing w:before="120" w:after="120"/>
      <w:ind w:left="567" w:hanging="567"/>
      <w:jc w:val="both"/>
    </w:pPr>
    <w:rPr>
      <w:sz w:val="22"/>
      <w:szCs w:val="22"/>
    </w:rPr>
  </w:style>
  <w:style w:type="character" w:customStyle="1" w:styleId="PodtitulChar">
    <w:name w:val="Podtitul Char"/>
    <w:basedOn w:val="Predvolenpsmoodseku"/>
    <w:link w:val="Podtitul"/>
    <w:uiPriority w:val="11"/>
    <w:rsid w:val="00C36507"/>
    <w:rPr>
      <w:rFonts w:ascii="Times New Roman" w:eastAsia="Times New Roman" w:hAnsi="Times New Roman" w:cs="Times New Roman"/>
      <w:color w:val="000000"/>
      <w:sz w:val="22"/>
      <w:szCs w:val="22"/>
    </w:rPr>
  </w:style>
  <w:style w:type="character" w:styleId="Jemnzvraznenie">
    <w:name w:val="Subtle Emphasis"/>
    <w:uiPriority w:val="19"/>
    <w:qFormat/>
    <w:rsid w:val="00C36507"/>
  </w:style>
  <w:style w:type="character" w:customStyle="1" w:styleId="Nadpis2Char">
    <w:name w:val="Nadpis 2 Char"/>
    <w:basedOn w:val="Predvolenpsmoodseku"/>
    <w:link w:val="Nadpis2"/>
    <w:uiPriority w:val="9"/>
    <w:rsid w:val="00A30B82"/>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paragraph" w:styleId="Odsekzoznamu">
    <w:name w:val="List Paragraph"/>
    <w:aliases w:val="Bullet Number,lp1,lp11,List Paragraph11,Bullet 1,Use Case List Paragraph,List Paragraph1"/>
    <w:basedOn w:val="Normlny"/>
    <w:link w:val="OdsekzoznamuChar"/>
    <w:uiPriority w:val="34"/>
    <w:qFormat/>
    <w:rsid w:val="003E3575"/>
    <w:pPr>
      <w:ind w:left="720"/>
      <w:contextualSpacing/>
    </w:pPr>
  </w:style>
  <w:style w:type="character" w:customStyle="1" w:styleId="Nadpis1Char">
    <w:name w:val="Nadpis 1 Char"/>
    <w:basedOn w:val="Predvolenpsmoodseku"/>
    <w:link w:val="Nadpis1"/>
    <w:uiPriority w:val="9"/>
    <w:rsid w:val="00A63BCD"/>
    <w:rPr>
      <w:rFonts w:asciiTheme="majorHAnsi" w:eastAsiaTheme="majorEastAsia" w:hAnsiTheme="majorHAnsi" w:cstheme="majorBidi"/>
      <w:b/>
      <w:bCs/>
      <w:color w:val="365F91" w:themeColor="accent1" w:themeShade="BF"/>
      <w:sz w:val="28"/>
      <w:szCs w:val="28"/>
    </w:rPr>
  </w:style>
  <w:style w:type="character" w:customStyle="1" w:styleId="Nadpis6Char">
    <w:name w:val="Nadpis 6 Char"/>
    <w:basedOn w:val="Predvolenpsmoodseku"/>
    <w:link w:val="Nadpis6"/>
    <w:uiPriority w:val="9"/>
    <w:semiHidden/>
    <w:rsid w:val="001C3356"/>
    <w:rPr>
      <w:rFonts w:asciiTheme="majorHAnsi" w:eastAsiaTheme="majorEastAsia" w:hAnsiTheme="majorHAnsi" w:cstheme="majorBidi"/>
      <w:i/>
      <w:iCs/>
      <w:color w:val="243F60" w:themeColor="accent1" w:themeShade="7F"/>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6D3D79"/>
    <w:rPr>
      <w:color w:val="000000"/>
    </w:rPr>
  </w:style>
  <w:style w:type="paragraph" w:customStyle="1" w:styleId="Default">
    <w:name w:val="Default"/>
    <w:rsid w:val="00DE0C8A"/>
    <w:pPr>
      <w:widowControl/>
      <w:autoSpaceDE w:val="0"/>
      <w:autoSpaceDN w:val="0"/>
      <w:adjustRightInd w:val="0"/>
    </w:pPr>
    <w:rPr>
      <w:rFonts w:ascii="Garamond" w:hAnsi="Garamond" w:cs="Garamond"/>
      <w:color w:val="000000"/>
      <w:lang w:bidi="ar-SA"/>
    </w:rPr>
  </w:style>
  <w:style w:type="character" w:customStyle="1" w:styleId="Nadpis3Char">
    <w:name w:val="Nadpis 3 Char"/>
    <w:basedOn w:val="Predvolenpsmoodseku"/>
    <w:link w:val="Nadpis3"/>
    <w:uiPriority w:val="9"/>
    <w:rsid w:val="00A30B8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9032">
      <w:bodyDiv w:val="1"/>
      <w:marLeft w:val="0"/>
      <w:marRight w:val="0"/>
      <w:marTop w:val="0"/>
      <w:marBottom w:val="0"/>
      <w:divBdr>
        <w:top w:val="none" w:sz="0" w:space="0" w:color="auto"/>
        <w:left w:val="none" w:sz="0" w:space="0" w:color="auto"/>
        <w:bottom w:val="none" w:sz="0" w:space="0" w:color="auto"/>
        <w:right w:val="none" w:sz="0" w:space="0" w:color="auto"/>
      </w:divBdr>
    </w:div>
    <w:div w:id="32466767">
      <w:bodyDiv w:val="1"/>
      <w:marLeft w:val="0"/>
      <w:marRight w:val="0"/>
      <w:marTop w:val="0"/>
      <w:marBottom w:val="0"/>
      <w:divBdr>
        <w:top w:val="none" w:sz="0" w:space="0" w:color="auto"/>
        <w:left w:val="none" w:sz="0" w:space="0" w:color="auto"/>
        <w:bottom w:val="none" w:sz="0" w:space="0" w:color="auto"/>
        <w:right w:val="none" w:sz="0" w:space="0" w:color="auto"/>
      </w:divBdr>
    </w:div>
    <w:div w:id="80294243">
      <w:bodyDiv w:val="1"/>
      <w:marLeft w:val="0"/>
      <w:marRight w:val="0"/>
      <w:marTop w:val="0"/>
      <w:marBottom w:val="0"/>
      <w:divBdr>
        <w:top w:val="none" w:sz="0" w:space="0" w:color="auto"/>
        <w:left w:val="none" w:sz="0" w:space="0" w:color="auto"/>
        <w:bottom w:val="none" w:sz="0" w:space="0" w:color="auto"/>
        <w:right w:val="none" w:sz="0" w:space="0" w:color="auto"/>
      </w:divBdr>
    </w:div>
    <w:div w:id="463617837">
      <w:bodyDiv w:val="1"/>
      <w:marLeft w:val="0"/>
      <w:marRight w:val="0"/>
      <w:marTop w:val="0"/>
      <w:marBottom w:val="0"/>
      <w:divBdr>
        <w:top w:val="none" w:sz="0" w:space="0" w:color="auto"/>
        <w:left w:val="none" w:sz="0" w:space="0" w:color="auto"/>
        <w:bottom w:val="none" w:sz="0" w:space="0" w:color="auto"/>
        <w:right w:val="none" w:sz="0" w:space="0" w:color="auto"/>
      </w:divBdr>
    </w:div>
    <w:div w:id="525826972">
      <w:bodyDiv w:val="1"/>
      <w:marLeft w:val="0"/>
      <w:marRight w:val="0"/>
      <w:marTop w:val="0"/>
      <w:marBottom w:val="0"/>
      <w:divBdr>
        <w:top w:val="none" w:sz="0" w:space="0" w:color="auto"/>
        <w:left w:val="none" w:sz="0" w:space="0" w:color="auto"/>
        <w:bottom w:val="none" w:sz="0" w:space="0" w:color="auto"/>
        <w:right w:val="none" w:sz="0" w:space="0" w:color="auto"/>
      </w:divBdr>
    </w:div>
    <w:div w:id="537351161">
      <w:bodyDiv w:val="1"/>
      <w:marLeft w:val="0"/>
      <w:marRight w:val="0"/>
      <w:marTop w:val="0"/>
      <w:marBottom w:val="0"/>
      <w:divBdr>
        <w:top w:val="none" w:sz="0" w:space="0" w:color="auto"/>
        <w:left w:val="none" w:sz="0" w:space="0" w:color="auto"/>
        <w:bottom w:val="none" w:sz="0" w:space="0" w:color="auto"/>
        <w:right w:val="none" w:sz="0" w:space="0" w:color="auto"/>
      </w:divBdr>
    </w:div>
    <w:div w:id="548540197">
      <w:bodyDiv w:val="1"/>
      <w:marLeft w:val="0"/>
      <w:marRight w:val="0"/>
      <w:marTop w:val="0"/>
      <w:marBottom w:val="0"/>
      <w:divBdr>
        <w:top w:val="none" w:sz="0" w:space="0" w:color="auto"/>
        <w:left w:val="none" w:sz="0" w:space="0" w:color="auto"/>
        <w:bottom w:val="none" w:sz="0" w:space="0" w:color="auto"/>
        <w:right w:val="none" w:sz="0" w:space="0" w:color="auto"/>
      </w:divBdr>
    </w:div>
    <w:div w:id="574439330">
      <w:bodyDiv w:val="1"/>
      <w:marLeft w:val="0"/>
      <w:marRight w:val="0"/>
      <w:marTop w:val="0"/>
      <w:marBottom w:val="0"/>
      <w:divBdr>
        <w:top w:val="none" w:sz="0" w:space="0" w:color="auto"/>
        <w:left w:val="none" w:sz="0" w:space="0" w:color="auto"/>
        <w:bottom w:val="none" w:sz="0" w:space="0" w:color="auto"/>
        <w:right w:val="none" w:sz="0" w:space="0" w:color="auto"/>
      </w:divBdr>
    </w:div>
    <w:div w:id="745417826">
      <w:bodyDiv w:val="1"/>
      <w:marLeft w:val="0"/>
      <w:marRight w:val="0"/>
      <w:marTop w:val="0"/>
      <w:marBottom w:val="0"/>
      <w:divBdr>
        <w:top w:val="none" w:sz="0" w:space="0" w:color="auto"/>
        <w:left w:val="none" w:sz="0" w:space="0" w:color="auto"/>
        <w:bottom w:val="none" w:sz="0" w:space="0" w:color="auto"/>
        <w:right w:val="none" w:sz="0" w:space="0" w:color="auto"/>
      </w:divBdr>
    </w:div>
    <w:div w:id="749621149">
      <w:bodyDiv w:val="1"/>
      <w:marLeft w:val="0"/>
      <w:marRight w:val="0"/>
      <w:marTop w:val="0"/>
      <w:marBottom w:val="0"/>
      <w:divBdr>
        <w:top w:val="none" w:sz="0" w:space="0" w:color="auto"/>
        <w:left w:val="none" w:sz="0" w:space="0" w:color="auto"/>
        <w:bottom w:val="none" w:sz="0" w:space="0" w:color="auto"/>
        <w:right w:val="none" w:sz="0" w:space="0" w:color="auto"/>
      </w:divBdr>
    </w:div>
    <w:div w:id="778723395">
      <w:bodyDiv w:val="1"/>
      <w:marLeft w:val="0"/>
      <w:marRight w:val="0"/>
      <w:marTop w:val="0"/>
      <w:marBottom w:val="0"/>
      <w:divBdr>
        <w:top w:val="none" w:sz="0" w:space="0" w:color="auto"/>
        <w:left w:val="none" w:sz="0" w:space="0" w:color="auto"/>
        <w:bottom w:val="none" w:sz="0" w:space="0" w:color="auto"/>
        <w:right w:val="none" w:sz="0" w:space="0" w:color="auto"/>
      </w:divBdr>
    </w:div>
    <w:div w:id="818500687">
      <w:bodyDiv w:val="1"/>
      <w:marLeft w:val="0"/>
      <w:marRight w:val="0"/>
      <w:marTop w:val="0"/>
      <w:marBottom w:val="0"/>
      <w:divBdr>
        <w:top w:val="none" w:sz="0" w:space="0" w:color="auto"/>
        <w:left w:val="none" w:sz="0" w:space="0" w:color="auto"/>
        <w:bottom w:val="none" w:sz="0" w:space="0" w:color="auto"/>
        <w:right w:val="none" w:sz="0" w:space="0" w:color="auto"/>
      </w:divBdr>
    </w:div>
    <w:div w:id="853958546">
      <w:bodyDiv w:val="1"/>
      <w:marLeft w:val="0"/>
      <w:marRight w:val="0"/>
      <w:marTop w:val="0"/>
      <w:marBottom w:val="0"/>
      <w:divBdr>
        <w:top w:val="none" w:sz="0" w:space="0" w:color="auto"/>
        <w:left w:val="none" w:sz="0" w:space="0" w:color="auto"/>
        <w:bottom w:val="none" w:sz="0" w:space="0" w:color="auto"/>
        <w:right w:val="none" w:sz="0" w:space="0" w:color="auto"/>
      </w:divBdr>
    </w:div>
    <w:div w:id="963198412">
      <w:bodyDiv w:val="1"/>
      <w:marLeft w:val="0"/>
      <w:marRight w:val="0"/>
      <w:marTop w:val="0"/>
      <w:marBottom w:val="0"/>
      <w:divBdr>
        <w:top w:val="none" w:sz="0" w:space="0" w:color="auto"/>
        <w:left w:val="none" w:sz="0" w:space="0" w:color="auto"/>
        <w:bottom w:val="none" w:sz="0" w:space="0" w:color="auto"/>
        <w:right w:val="none" w:sz="0" w:space="0" w:color="auto"/>
      </w:divBdr>
    </w:div>
    <w:div w:id="1073623197">
      <w:bodyDiv w:val="1"/>
      <w:marLeft w:val="0"/>
      <w:marRight w:val="0"/>
      <w:marTop w:val="0"/>
      <w:marBottom w:val="0"/>
      <w:divBdr>
        <w:top w:val="none" w:sz="0" w:space="0" w:color="auto"/>
        <w:left w:val="none" w:sz="0" w:space="0" w:color="auto"/>
        <w:bottom w:val="none" w:sz="0" w:space="0" w:color="auto"/>
        <w:right w:val="none" w:sz="0" w:space="0" w:color="auto"/>
      </w:divBdr>
    </w:div>
    <w:div w:id="1235042466">
      <w:bodyDiv w:val="1"/>
      <w:marLeft w:val="0"/>
      <w:marRight w:val="0"/>
      <w:marTop w:val="0"/>
      <w:marBottom w:val="0"/>
      <w:divBdr>
        <w:top w:val="none" w:sz="0" w:space="0" w:color="auto"/>
        <w:left w:val="none" w:sz="0" w:space="0" w:color="auto"/>
        <w:bottom w:val="none" w:sz="0" w:space="0" w:color="auto"/>
        <w:right w:val="none" w:sz="0" w:space="0" w:color="auto"/>
      </w:divBdr>
    </w:div>
    <w:div w:id="1376933406">
      <w:bodyDiv w:val="1"/>
      <w:marLeft w:val="0"/>
      <w:marRight w:val="0"/>
      <w:marTop w:val="0"/>
      <w:marBottom w:val="0"/>
      <w:divBdr>
        <w:top w:val="none" w:sz="0" w:space="0" w:color="auto"/>
        <w:left w:val="none" w:sz="0" w:space="0" w:color="auto"/>
        <w:bottom w:val="none" w:sz="0" w:space="0" w:color="auto"/>
        <w:right w:val="none" w:sz="0" w:space="0" w:color="auto"/>
      </w:divBdr>
    </w:div>
    <w:div w:id="1560088568">
      <w:bodyDiv w:val="1"/>
      <w:marLeft w:val="0"/>
      <w:marRight w:val="0"/>
      <w:marTop w:val="0"/>
      <w:marBottom w:val="0"/>
      <w:divBdr>
        <w:top w:val="none" w:sz="0" w:space="0" w:color="auto"/>
        <w:left w:val="none" w:sz="0" w:space="0" w:color="auto"/>
        <w:bottom w:val="none" w:sz="0" w:space="0" w:color="auto"/>
        <w:right w:val="none" w:sz="0" w:space="0" w:color="auto"/>
      </w:divBdr>
    </w:div>
    <w:div w:id="1980111268">
      <w:bodyDiv w:val="1"/>
      <w:marLeft w:val="0"/>
      <w:marRight w:val="0"/>
      <w:marTop w:val="0"/>
      <w:marBottom w:val="0"/>
      <w:divBdr>
        <w:top w:val="none" w:sz="0" w:space="0" w:color="auto"/>
        <w:left w:val="none" w:sz="0" w:space="0" w:color="auto"/>
        <w:bottom w:val="none" w:sz="0" w:space="0" w:color="auto"/>
        <w:right w:val="none" w:sz="0" w:space="0" w:color="auto"/>
      </w:divBdr>
    </w:div>
    <w:div w:id="2106488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va.alexiova@petrzalka.sk"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eva.alexiova@petrzalka.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81F54-FA2C-4A80-84F9-7D12BAB9F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8864</Words>
  <Characters>50526</Characters>
  <Application>Microsoft Office Word</Application>
  <DocSecurity>0</DocSecurity>
  <Lines>421</Lines>
  <Paragraphs>118</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59272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Mandák Peter</dc:creator>
  <cp:lastModifiedBy>Polyák Peter</cp:lastModifiedBy>
  <cp:revision>5</cp:revision>
  <cp:lastPrinted>2021-08-11T13:01:00Z</cp:lastPrinted>
  <dcterms:created xsi:type="dcterms:W3CDTF">2021-08-24T09:56:00Z</dcterms:created>
  <dcterms:modified xsi:type="dcterms:W3CDTF">2021-08-25T06:53:00Z</dcterms:modified>
</cp:coreProperties>
</file>