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A8" w:rsidRDefault="00103EA8">
      <w:pPr>
        <w:pStyle w:val="Zkladntext3"/>
        <w:rPr>
          <w:color w:val="auto"/>
          <w:sz w:val="24"/>
        </w:rPr>
      </w:pPr>
      <w:bookmarkStart w:id="0" w:name="_GoBack"/>
      <w:bookmarkEnd w:id="0"/>
    </w:p>
    <w:p w:rsidR="00642685" w:rsidRDefault="00642685">
      <w:pPr>
        <w:pStyle w:val="Zkladntext3"/>
        <w:rPr>
          <w:color w:val="auto"/>
          <w:sz w:val="24"/>
        </w:rPr>
      </w:pPr>
    </w:p>
    <w:p w:rsidR="00642685" w:rsidRDefault="00642685">
      <w:pPr>
        <w:pStyle w:val="Zkladntext3"/>
        <w:rPr>
          <w:color w:val="auto"/>
          <w:sz w:val="24"/>
        </w:rPr>
      </w:pPr>
    </w:p>
    <w:p w:rsidR="00103EA8" w:rsidRDefault="00103EA8">
      <w:pPr>
        <w:pStyle w:val="Zkladntext3"/>
        <w:rPr>
          <w:color w:val="auto"/>
          <w:sz w:val="24"/>
        </w:rPr>
      </w:pPr>
      <w:r>
        <w:rPr>
          <w:color w:val="auto"/>
          <w:sz w:val="24"/>
        </w:rPr>
        <w:br/>
      </w:r>
    </w:p>
    <w:p w:rsidR="00DA060D" w:rsidRPr="00DA060D" w:rsidRDefault="00DA060D">
      <w:pPr>
        <w:pStyle w:val="Zkladntext3"/>
        <w:rPr>
          <w:color w:val="auto"/>
          <w:sz w:val="24"/>
        </w:rPr>
      </w:pPr>
    </w:p>
    <w:p w:rsidR="00103EA8" w:rsidRDefault="00103EA8">
      <w:pPr>
        <w:pStyle w:val="Zkladntext3"/>
        <w:spacing w:line="300" w:lineRule="auto"/>
        <w:rPr>
          <w:color w:val="auto"/>
          <w:sz w:val="26"/>
        </w:rPr>
      </w:pPr>
    </w:p>
    <w:p w:rsidR="00F8620D" w:rsidRPr="0012756C" w:rsidRDefault="00F8620D" w:rsidP="00F8620D">
      <w:pPr>
        <w:pStyle w:val="Zkladntext3"/>
        <w:rPr>
          <w:rFonts w:ascii="Arial" w:hAnsi="Arial" w:cs="Arial"/>
          <w:b/>
          <w:bCs w:val="0"/>
          <w:caps/>
          <w:color w:val="auto"/>
          <w:sz w:val="24"/>
        </w:rPr>
      </w:pPr>
      <w:r w:rsidRPr="0012756C">
        <w:rPr>
          <w:rFonts w:ascii="Arial" w:hAnsi="Arial" w:cs="Arial"/>
          <w:b/>
          <w:bCs w:val="0"/>
          <w:caps/>
          <w:color w:val="auto"/>
          <w:sz w:val="24"/>
        </w:rPr>
        <w:t>NadLIMITNÁ zákazka</w:t>
      </w:r>
    </w:p>
    <w:p w:rsidR="00F8620D" w:rsidRPr="0012756C" w:rsidRDefault="00F8620D" w:rsidP="00F8620D">
      <w:pPr>
        <w:pStyle w:val="Zkladntext3"/>
        <w:rPr>
          <w:rFonts w:ascii="Arial" w:hAnsi="Arial" w:cs="Arial"/>
          <w:b/>
          <w:bCs w:val="0"/>
          <w:color w:val="auto"/>
        </w:rPr>
      </w:pPr>
      <w:r w:rsidRPr="0012756C">
        <w:rPr>
          <w:rFonts w:ascii="Arial" w:hAnsi="Arial" w:cs="Arial"/>
          <w:b/>
          <w:bCs w:val="0"/>
          <w:caps/>
          <w:color w:val="auto"/>
        </w:rPr>
        <w:t>(</w:t>
      </w:r>
      <w:r w:rsidRPr="0012756C">
        <w:rPr>
          <w:rFonts w:ascii="Arial" w:hAnsi="Arial" w:cs="Arial"/>
          <w:b/>
          <w:bCs w:val="0"/>
          <w:color w:val="auto"/>
        </w:rPr>
        <w:t>podľa</w:t>
      </w:r>
      <w:r w:rsidRPr="0012756C">
        <w:rPr>
          <w:rFonts w:ascii="Arial" w:hAnsi="Arial" w:cs="Arial"/>
          <w:b/>
          <w:bCs w:val="0"/>
          <w:caps/>
          <w:color w:val="auto"/>
        </w:rPr>
        <w:t xml:space="preserve"> </w:t>
      </w:r>
      <w:r w:rsidRPr="0012756C">
        <w:rPr>
          <w:rFonts w:ascii="Arial" w:hAnsi="Arial" w:cs="Arial"/>
          <w:b/>
          <w:bCs w:val="0"/>
          <w:color w:val="auto"/>
        </w:rPr>
        <w:t xml:space="preserve">§ 66 zákona č. 343/2015 </w:t>
      </w:r>
      <w:proofErr w:type="spellStart"/>
      <w:r w:rsidRPr="0012756C">
        <w:rPr>
          <w:rFonts w:ascii="Arial" w:hAnsi="Arial" w:cs="Arial"/>
          <w:b/>
          <w:bCs w:val="0"/>
          <w:color w:val="auto"/>
        </w:rPr>
        <w:t>Z.z</w:t>
      </w:r>
      <w:proofErr w:type="spellEnd"/>
      <w:r w:rsidRPr="0012756C">
        <w:rPr>
          <w:rFonts w:ascii="Arial" w:hAnsi="Arial" w:cs="Arial"/>
          <w:b/>
          <w:bCs w:val="0"/>
          <w:color w:val="auto"/>
        </w:rPr>
        <w:t xml:space="preserve">. o verejnom obstarávaní a o zmene a doplnení </w:t>
      </w:r>
    </w:p>
    <w:p w:rsidR="00F8620D" w:rsidRDefault="00F8620D" w:rsidP="00F8620D">
      <w:pPr>
        <w:pStyle w:val="Zkladntext3"/>
        <w:rPr>
          <w:rFonts w:ascii="Arial" w:hAnsi="Arial" w:cs="Arial"/>
          <w:b/>
          <w:bCs w:val="0"/>
          <w:color w:val="auto"/>
        </w:rPr>
      </w:pPr>
      <w:r w:rsidRPr="0012756C">
        <w:rPr>
          <w:rFonts w:ascii="Arial" w:hAnsi="Arial" w:cs="Arial"/>
          <w:b/>
          <w:bCs w:val="0"/>
          <w:color w:val="auto"/>
        </w:rPr>
        <w:t>niektorých zákonov v znení neskorších predpisov (ďalej len „zákon“)</w:t>
      </w:r>
    </w:p>
    <w:p w:rsidR="00F8620D" w:rsidRPr="002B5150" w:rsidRDefault="00F8620D" w:rsidP="00F8620D">
      <w:pPr>
        <w:pStyle w:val="Zkladntext3"/>
        <w:rPr>
          <w:rFonts w:ascii="Arial" w:hAnsi="Arial" w:cs="Arial"/>
          <w:bCs w:val="0"/>
          <w:color w:val="auto"/>
        </w:rPr>
      </w:pPr>
      <w:r w:rsidRPr="002B5150">
        <w:rPr>
          <w:rFonts w:ascii="Arial" w:hAnsi="Arial" w:cs="Arial"/>
          <w:bCs w:val="0"/>
          <w:color w:val="auto"/>
        </w:rPr>
        <w:t>(TOVARY)</w:t>
      </w:r>
    </w:p>
    <w:p w:rsidR="00F8620D" w:rsidRDefault="00F8620D" w:rsidP="00F8620D">
      <w:pPr>
        <w:pStyle w:val="Zkladntext3"/>
        <w:rPr>
          <w:color w:val="auto"/>
          <w:sz w:val="24"/>
        </w:rPr>
      </w:pPr>
    </w:p>
    <w:p w:rsidR="009B4B6C" w:rsidRPr="009B4B6C" w:rsidRDefault="009B4B6C" w:rsidP="00F8620D">
      <w:pPr>
        <w:pStyle w:val="Zkladntext3"/>
        <w:rPr>
          <w:color w:val="auto"/>
          <w:sz w:val="24"/>
        </w:rPr>
      </w:pPr>
    </w:p>
    <w:p w:rsidR="00F8620D" w:rsidRPr="009359EB" w:rsidRDefault="00F8620D" w:rsidP="00F8620D">
      <w:pPr>
        <w:pStyle w:val="Zkladntext3"/>
        <w:rPr>
          <w:rFonts w:ascii="Arial" w:hAnsi="Arial" w:cs="Arial"/>
          <w:color w:val="auto"/>
          <w:sz w:val="26"/>
        </w:rPr>
      </w:pPr>
      <w:r w:rsidRPr="009359EB">
        <w:rPr>
          <w:rFonts w:ascii="Arial" w:hAnsi="Arial" w:cs="Arial"/>
          <w:color w:val="auto"/>
          <w:sz w:val="26"/>
        </w:rPr>
        <w:t>VEREJNÁ SÚŤAŽ</w:t>
      </w:r>
    </w:p>
    <w:p w:rsidR="00F8620D" w:rsidRPr="009359EB" w:rsidRDefault="00F8620D" w:rsidP="00F8620D">
      <w:pPr>
        <w:pStyle w:val="Zkladntext3"/>
        <w:rPr>
          <w:rFonts w:ascii="Arial" w:hAnsi="Arial" w:cs="Arial"/>
          <w:color w:val="auto"/>
        </w:rPr>
      </w:pPr>
    </w:p>
    <w:p w:rsidR="00F8620D" w:rsidRPr="00491872" w:rsidRDefault="00F8620D" w:rsidP="00F8620D">
      <w:pPr>
        <w:pStyle w:val="Zkladntext3"/>
        <w:rPr>
          <w:rFonts w:ascii="Arial" w:hAnsi="Arial" w:cs="Arial"/>
          <w:color w:val="auto"/>
          <w:sz w:val="50"/>
        </w:rPr>
      </w:pPr>
      <w:r w:rsidRPr="009359EB">
        <w:rPr>
          <w:rFonts w:ascii="Arial" w:hAnsi="Arial" w:cs="Arial"/>
          <w:color w:val="auto"/>
        </w:rPr>
        <w:br/>
      </w:r>
      <w:r w:rsidRPr="009359EB">
        <w:rPr>
          <w:rFonts w:ascii="Arial" w:hAnsi="Arial" w:cs="Arial"/>
          <w:color w:val="auto"/>
          <w:sz w:val="34"/>
        </w:rPr>
        <w:t>SÚŤAŽNÉ  PODKLAD</w:t>
      </w:r>
      <w:r w:rsidR="008E4EA2">
        <w:rPr>
          <w:rFonts w:ascii="Arial" w:hAnsi="Arial" w:cs="Arial"/>
          <w:color w:val="auto"/>
          <w:sz w:val="34"/>
        </w:rPr>
        <w:t>Y</w:t>
      </w:r>
    </w:p>
    <w:p w:rsidR="00103EA8" w:rsidRDefault="00103EA8">
      <w:pPr>
        <w:pStyle w:val="Zkladntext3"/>
        <w:rPr>
          <w:color w:val="auto"/>
          <w:sz w:val="24"/>
        </w:rPr>
      </w:pPr>
    </w:p>
    <w:p w:rsidR="00103EA8" w:rsidRDefault="00103EA8">
      <w:pPr>
        <w:pStyle w:val="Zkladntext3"/>
        <w:rPr>
          <w:color w:val="auto"/>
          <w:sz w:val="24"/>
        </w:rPr>
      </w:pPr>
    </w:p>
    <w:p w:rsidR="00103EA8" w:rsidRDefault="00103EA8">
      <w:pPr>
        <w:pStyle w:val="Zkladntext3"/>
        <w:rPr>
          <w:color w:val="auto"/>
          <w:sz w:val="24"/>
        </w:rPr>
      </w:pPr>
    </w:p>
    <w:p w:rsidR="00103EA8" w:rsidRPr="00F428BC" w:rsidRDefault="00103EA8" w:rsidP="00F428BC">
      <w:pPr>
        <w:pStyle w:val="Zkladntext3"/>
        <w:rPr>
          <w:rFonts w:ascii="Arial" w:hAnsi="Arial" w:cs="Arial"/>
          <w:color w:val="auto"/>
          <w:sz w:val="48"/>
          <w:szCs w:val="48"/>
        </w:rPr>
      </w:pPr>
      <w:r w:rsidRPr="00F428BC">
        <w:rPr>
          <w:rFonts w:ascii="Arial" w:hAnsi="Arial" w:cs="Arial"/>
          <w:color w:val="auto"/>
          <w:sz w:val="48"/>
          <w:szCs w:val="48"/>
        </w:rPr>
        <w:t>C. Spôsob určenia ceny a obchodné podmienky dodania predmetu zákazky</w:t>
      </w:r>
    </w:p>
    <w:p w:rsidR="00103EA8" w:rsidRDefault="00103EA8">
      <w:pPr>
        <w:pStyle w:val="Zkladntext3"/>
        <w:rPr>
          <w:color w:val="auto"/>
        </w:rPr>
      </w:pP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b/>
          <w:color w:val="auto"/>
        </w:rPr>
      </w:pPr>
    </w:p>
    <w:p w:rsidR="00103EA8" w:rsidRDefault="00103EA8">
      <w:pPr>
        <w:pStyle w:val="Zkladntext3"/>
        <w:rPr>
          <w:b/>
          <w:color w:val="auto"/>
        </w:rPr>
      </w:pPr>
    </w:p>
    <w:p w:rsidR="00103EA8" w:rsidRDefault="00103EA8">
      <w:pPr>
        <w:pStyle w:val="Zkladntext3"/>
        <w:rPr>
          <w:b/>
          <w:color w:val="auto"/>
        </w:rPr>
      </w:pPr>
    </w:p>
    <w:p w:rsidR="00D14430" w:rsidRDefault="00D14430">
      <w:pPr>
        <w:pStyle w:val="Zkladntext3"/>
        <w:rPr>
          <w:b/>
          <w:color w:val="auto"/>
        </w:rPr>
      </w:pPr>
    </w:p>
    <w:p w:rsidR="00D14430" w:rsidRDefault="00D14430">
      <w:pPr>
        <w:pStyle w:val="Zkladntext3"/>
        <w:rPr>
          <w:b/>
          <w:color w:val="auto"/>
        </w:rPr>
      </w:pPr>
    </w:p>
    <w:p w:rsidR="00F8620D" w:rsidRPr="00D14430" w:rsidRDefault="00F8620D">
      <w:pPr>
        <w:pStyle w:val="Zkladntext3"/>
        <w:rPr>
          <w:b/>
          <w:color w:val="auto"/>
        </w:rPr>
      </w:pPr>
    </w:p>
    <w:p w:rsidR="00103EA8" w:rsidRDefault="00103EA8">
      <w:pPr>
        <w:pStyle w:val="Zkladntext3"/>
        <w:rPr>
          <w:b/>
          <w:color w:val="auto"/>
        </w:rPr>
      </w:pPr>
    </w:p>
    <w:p w:rsidR="00103EA8" w:rsidRPr="00DA060D" w:rsidRDefault="00103EA8">
      <w:pPr>
        <w:pStyle w:val="Zkladntext3"/>
        <w:rPr>
          <w:rFonts w:ascii="Arial" w:hAnsi="Arial" w:cs="Arial"/>
          <w:b/>
          <w:color w:val="auto"/>
          <w:sz w:val="22"/>
          <w:szCs w:val="22"/>
        </w:rPr>
      </w:pPr>
      <w:r w:rsidRPr="00DA060D">
        <w:rPr>
          <w:rFonts w:ascii="Arial" w:hAnsi="Arial" w:cs="Arial"/>
          <w:b/>
          <w:color w:val="auto"/>
          <w:sz w:val="22"/>
          <w:szCs w:val="22"/>
        </w:rPr>
        <w:t xml:space="preserve">V Bratislave </w:t>
      </w:r>
      <w:r w:rsidR="00BB0FA7">
        <w:rPr>
          <w:rFonts w:ascii="Arial" w:hAnsi="Arial" w:cs="Arial"/>
          <w:b/>
          <w:color w:val="auto"/>
          <w:sz w:val="22"/>
          <w:szCs w:val="22"/>
        </w:rPr>
        <w:t>august</w:t>
      </w:r>
      <w:r w:rsidR="006F4FDF">
        <w:rPr>
          <w:rFonts w:ascii="Arial" w:hAnsi="Arial" w:cs="Arial"/>
          <w:b/>
          <w:color w:val="auto"/>
          <w:sz w:val="22"/>
          <w:szCs w:val="22"/>
        </w:rPr>
        <w:t xml:space="preserve"> 2021</w:t>
      </w: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F3011C" w:rsidRDefault="00F3011C">
      <w:pPr>
        <w:pStyle w:val="Zkladntext"/>
        <w:jc w:val="right"/>
      </w:pPr>
    </w:p>
    <w:p w:rsidR="00DA060D" w:rsidRDefault="00DA060D">
      <w:pPr>
        <w:pStyle w:val="Zkladntext"/>
        <w:jc w:val="right"/>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 xml:space="preserve">C1. Spôsob určenia ceny </w:t>
      </w:r>
    </w:p>
    <w:p w:rsidR="00DA060D" w:rsidRDefault="00DA060D" w:rsidP="00DA060D">
      <w:pPr>
        <w:pStyle w:val="Zkladntext"/>
        <w:tabs>
          <w:tab w:val="num" w:pos="360"/>
        </w:tabs>
      </w:pPr>
      <w:r>
        <w:tab/>
      </w:r>
    </w:p>
    <w:p w:rsidR="00DA060D" w:rsidRPr="00F428BC" w:rsidRDefault="00DA060D" w:rsidP="00DA060D">
      <w:pPr>
        <w:pStyle w:val="Zkladntext"/>
        <w:tabs>
          <w:tab w:val="num" w:pos="360"/>
        </w:tabs>
        <w:rPr>
          <w:rFonts w:ascii="Arial" w:hAnsi="Arial" w:cs="Arial"/>
          <w:sz w:val="22"/>
          <w:szCs w:val="22"/>
        </w:rPr>
      </w:pPr>
      <w:r w:rsidRPr="00F428BC">
        <w:rPr>
          <w:rFonts w:ascii="Arial" w:hAnsi="Arial" w:cs="Arial"/>
          <w:sz w:val="22"/>
          <w:szCs w:val="22"/>
        </w:rPr>
        <w:t xml:space="preserve">Cena za </w:t>
      </w:r>
      <w:r>
        <w:rPr>
          <w:rFonts w:ascii="Arial" w:hAnsi="Arial" w:cs="Arial"/>
          <w:sz w:val="22"/>
          <w:szCs w:val="22"/>
        </w:rPr>
        <w:t xml:space="preserve">predmet zákazky </w:t>
      </w:r>
      <w:r w:rsidRPr="00F428BC">
        <w:rPr>
          <w:rFonts w:ascii="Arial" w:hAnsi="Arial" w:cs="Arial"/>
          <w:sz w:val="22"/>
          <w:szCs w:val="22"/>
        </w:rPr>
        <w:t>musí byť stanovená v zmysle zákona NR SR č.18/1996 Z. z.  o cenách v znení neskorších predpisov, vyhlášky MF SR č.87/1996 Z. z., ktorou sa vykonáva zákon NR SR č.18/1996 Z. z. o cenách v znení vyhlášky MF SR č.375/1999 Z. z.</w:t>
      </w:r>
      <w:r w:rsidRPr="00F428BC">
        <w:rPr>
          <w:rFonts w:ascii="Arial" w:hAnsi="Arial" w:cs="Arial"/>
          <w:color w:val="FF0000"/>
          <w:sz w:val="22"/>
          <w:szCs w:val="22"/>
        </w:rPr>
        <w:t>.</w:t>
      </w:r>
    </w:p>
    <w:p w:rsidR="00DA060D" w:rsidRPr="00F428BC" w:rsidRDefault="00DA060D" w:rsidP="00DA060D">
      <w:pPr>
        <w:pStyle w:val="Zarkazkladnhotextu"/>
        <w:rPr>
          <w:rFonts w:ascii="Arial" w:hAnsi="Arial" w:cs="Arial"/>
          <w:sz w:val="22"/>
          <w:szCs w:val="22"/>
        </w:rPr>
      </w:pPr>
    </w:p>
    <w:p w:rsidR="00DA060D" w:rsidRPr="00F428BC" w:rsidRDefault="00DA060D" w:rsidP="00DA060D">
      <w:pPr>
        <w:pStyle w:val="Zarkazkladnhotextu"/>
        <w:tabs>
          <w:tab w:val="left" w:pos="567"/>
        </w:tabs>
        <w:ind w:left="567" w:hanging="567"/>
        <w:rPr>
          <w:rFonts w:ascii="Arial" w:hAnsi="Arial" w:cs="Arial"/>
          <w:b/>
          <w:sz w:val="22"/>
          <w:szCs w:val="22"/>
          <w:u w:val="single"/>
        </w:rPr>
      </w:pPr>
      <w:r w:rsidRPr="00F428BC">
        <w:rPr>
          <w:rFonts w:ascii="Arial" w:hAnsi="Arial" w:cs="Arial"/>
          <w:b/>
          <w:sz w:val="22"/>
          <w:szCs w:val="22"/>
          <w:u w:val="single"/>
        </w:rPr>
        <w:t>Cena za predmet zákazky</w:t>
      </w:r>
    </w:p>
    <w:p w:rsidR="00DA060D" w:rsidRPr="00F428BC" w:rsidRDefault="00DA060D" w:rsidP="00DA060D">
      <w:pPr>
        <w:numPr>
          <w:ilvl w:val="0"/>
          <w:numId w:val="2"/>
        </w:numPr>
        <w:tabs>
          <w:tab w:val="clear" w:pos="360"/>
          <w:tab w:val="left" w:pos="567"/>
          <w:tab w:val="num" w:pos="815"/>
        </w:tabs>
        <w:spacing w:before="120"/>
        <w:ind w:left="389" w:hangingChars="177" w:hanging="389"/>
        <w:jc w:val="both"/>
        <w:rPr>
          <w:rFonts w:ascii="Arial" w:hAnsi="Arial" w:cs="Arial"/>
          <w:sz w:val="22"/>
          <w:szCs w:val="22"/>
        </w:rPr>
      </w:pPr>
      <w:r w:rsidRPr="00F428BC">
        <w:rPr>
          <w:rFonts w:ascii="Arial" w:hAnsi="Arial" w:cs="Arial"/>
          <w:sz w:val="22"/>
          <w:szCs w:val="22"/>
        </w:rPr>
        <w:t>Uchádzačom navrhovaná cena bude vyjadrená v EUR (€).</w:t>
      </w:r>
    </w:p>
    <w:p w:rsidR="00DA060D" w:rsidRPr="00F428BC" w:rsidRDefault="00DA060D" w:rsidP="00DA060D">
      <w:pPr>
        <w:numPr>
          <w:ilvl w:val="0"/>
          <w:numId w:val="2"/>
        </w:numPr>
        <w:tabs>
          <w:tab w:val="clear" w:pos="360"/>
          <w:tab w:val="left" w:pos="567"/>
          <w:tab w:val="left" w:pos="2554"/>
          <w:tab w:val="left" w:pos="3148"/>
          <w:tab w:val="left" w:pos="5709"/>
        </w:tabs>
        <w:spacing w:line="240" w:lineRule="exact"/>
        <w:ind w:left="565" w:hangingChars="257" w:hanging="565"/>
        <w:jc w:val="both"/>
        <w:rPr>
          <w:rFonts w:ascii="Arial" w:hAnsi="Arial" w:cs="Arial"/>
          <w:sz w:val="22"/>
          <w:szCs w:val="22"/>
        </w:rPr>
      </w:pPr>
      <w:r w:rsidRPr="00F428BC">
        <w:rPr>
          <w:rFonts w:ascii="Arial" w:hAnsi="Arial" w:cs="Arial"/>
          <w:sz w:val="22"/>
          <w:szCs w:val="22"/>
        </w:rPr>
        <w:t>Cena je stanovená vrátane</w:t>
      </w:r>
      <w:r w:rsidRPr="00F428BC">
        <w:rPr>
          <w:rFonts w:ascii="Arial" w:hAnsi="Arial" w:cs="Arial"/>
          <w:b/>
          <w:sz w:val="22"/>
          <w:szCs w:val="22"/>
        </w:rPr>
        <w:t xml:space="preserve"> dane z pridanej hodnoty, </w:t>
      </w:r>
      <w:r>
        <w:rPr>
          <w:rFonts w:ascii="Arial" w:hAnsi="Arial" w:cs="Arial"/>
          <w:b/>
          <w:sz w:val="22"/>
          <w:szCs w:val="22"/>
        </w:rPr>
        <w:t xml:space="preserve">dovoznej prirážky, </w:t>
      </w:r>
      <w:r w:rsidRPr="00F428BC">
        <w:rPr>
          <w:rFonts w:ascii="Arial" w:hAnsi="Arial" w:cs="Arial"/>
          <w:b/>
          <w:sz w:val="22"/>
          <w:szCs w:val="22"/>
        </w:rPr>
        <w:t>plánovaného zisku, poistenia</w:t>
      </w:r>
      <w:r>
        <w:rPr>
          <w:rFonts w:ascii="Arial" w:hAnsi="Arial" w:cs="Arial"/>
          <w:b/>
          <w:sz w:val="22"/>
          <w:szCs w:val="22"/>
        </w:rPr>
        <w:t>, dopravy, inštalácie v mieste plnenia, poučenia a zaškolenia obsluhy v požadovanom rozsahu</w:t>
      </w:r>
      <w:r w:rsidRPr="00F428BC">
        <w:rPr>
          <w:rFonts w:ascii="Arial" w:hAnsi="Arial" w:cs="Arial"/>
          <w:b/>
          <w:sz w:val="22"/>
          <w:szCs w:val="22"/>
        </w:rPr>
        <w:t xml:space="preserve"> a ostatných nákladov</w:t>
      </w:r>
      <w:r w:rsidRPr="00F428BC">
        <w:rPr>
          <w:rFonts w:ascii="Arial" w:hAnsi="Arial" w:cs="Arial"/>
          <w:sz w:val="22"/>
          <w:szCs w:val="22"/>
        </w:rPr>
        <w:t xml:space="preserve"> </w:t>
      </w:r>
      <w:r w:rsidRPr="00F428BC">
        <w:rPr>
          <w:rFonts w:ascii="Arial" w:hAnsi="Arial" w:cs="Arial"/>
          <w:b/>
          <w:sz w:val="22"/>
          <w:szCs w:val="22"/>
        </w:rPr>
        <w:t>spojených s dodávkou,</w:t>
      </w:r>
    </w:p>
    <w:p w:rsidR="00DA060D" w:rsidRPr="00F428BC" w:rsidRDefault="00DA060D" w:rsidP="00DA060D">
      <w:pPr>
        <w:numPr>
          <w:ilvl w:val="0"/>
          <w:numId w:val="1"/>
        </w:numPr>
        <w:tabs>
          <w:tab w:val="clear" w:pos="360"/>
          <w:tab w:val="left" w:pos="567"/>
          <w:tab w:val="num" w:pos="815"/>
          <w:tab w:val="left" w:pos="2554"/>
          <w:tab w:val="left" w:pos="3148"/>
          <w:tab w:val="left" w:pos="5709"/>
        </w:tabs>
        <w:spacing w:line="240" w:lineRule="exact"/>
        <w:ind w:left="565" w:hangingChars="257" w:hanging="565"/>
        <w:jc w:val="both"/>
        <w:rPr>
          <w:rFonts w:ascii="Arial" w:hAnsi="Arial" w:cs="Arial"/>
          <w:b/>
          <w:sz w:val="22"/>
          <w:szCs w:val="22"/>
        </w:rPr>
      </w:pPr>
      <w:r w:rsidRPr="00F428BC">
        <w:rPr>
          <w:rFonts w:ascii="Arial" w:hAnsi="Arial" w:cs="Arial"/>
          <w:sz w:val="22"/>
          <w:szCs w:val="22"/>
        </w:rPr>
        <w:t xml:space="preserve">Uchádzač uvedie cenu za </w:t>
      </w:r>
      <w:r>
        <w:rPr>
          <w:rFonts w:ascii="Arial" w:hAnsi="Arial" w:cs="Arial"/>
          <w:sz w:val="22"/>
          <w:szCs w:val="22"/>
        </w:rPr>
        <w:t xml:space="preserve">dodaný tovar a súvisiace </w:t>
      </w:r>
      <w:r w:rsidRPr="00F428BC">
        <w:rPr>
          <w:rFonts w:ascii="Arial" w:hAnsi="Arial" w:cs="Arial"/>
          <w:sz w:val="22"/>
          <w:szCs w:val="22"/>
        </w:rPr>
        <w:t>služby alebo spôsob jej určenia (výpočtu). Ceny uvádza bez DPH, % vyjadrenie DPH a cenu, vrátane DPH vyjadrenú v EUR za jednotku množstva.</w:t>
      </w:r>
    </w:p>
    <w:p w:rsidR="00DA060D" w:rsidRPr="00F428BC" w:rsidRDefault="00DA060D" w:rsidP="00DA060D">
      <w:pPr>
        <w:numPr>
          <w:ilvl w:val="0"/>
          <w:numId w:val="1"/>
        </w:numPr>
        <w:tabs>
          <w:tab w:val="clear" w:pos="360"/>
          <w:tab w:val="num" w:pos="567"/>
        </w:tabs>
        <w:spacing w:line="240" w:lineRule="exact"/>
        <w:ind w:left="565" w:hangingChars="257" w:hanging="565"/>
        <w:jc w:val="both"/>
        <w:rPr>
          <w:rFonts w:ascii="Arial" w:hAnsi="Arial" w:cs="Arial"/>
          <w:sz w:val="22"/>
          <w:szCs w:val="22"/>
        </w:rPr>
      </w:pPr>
      <w:r w:rsidRPr="00F428BC">
        <w:rPr>
          <w:rFonts w:ascii="Arial" w:hAnsi="Arial" w:cs="Arial"/>
          <w:sz w:val="22"/>
          <w:szCs w:val="22"/>
        </w:rPr>
        <w:t xml:space="preserve">Určenie ceny alebo spôsob jej výpočtu musí byť zrozumiteľný a jasný. </w:t>
      </w:r>
    </w:p>
    <w:p w:rsidR="006F4FDF" w:rsidRDefault="00DA060D" w:rsidP="0086686F">
      <w:pPr>
        <w:numPr>
          <w:ilvl w:val="0"/>
          <w:numId w:val="1"/>
        </w:numPr>
        <w:tabs>
          <w:tab w:val="clear" w:pos="360"/>
          <w:tab w:val="num" w:pos="567"/>
        </w:tabs>
        <w:spacing w:line="240" w:lineRule="exact"/>
        <w:ind w:left="568" w:hangingChars="257" w:hanging="568"/>
        <w:jc w:val="both"/>
        <w:rPr>
          <w:rFonts w:ascii="Arial" w:hAnsi="Arial" w:cs="Arial"/>
          <w:b/>
          <w:sz w:val="22"/>
          <w:szCs w:val="22"/>
        </w:rPr>
      </w:pPr>
      <w:r w:rsidRPr="00F428BC">
        <w:rPr>
          <w:rFonts w:ascii="Arial" w:hAnsi="Arial" w:cs="Arial"/>
          <w:b/>
          <w:sz w:val="22"/>
          <w:szCs w:val="22"/>
        </w:rPr>
        <w:t xml:space="preserve">Všetky ceny (bez DPH aj s DPH), ich násobky a súčty a ostatné číselné vyjadrenia údajov o množstve, % a pod. a ostatné matematické výpočty musia byť stanovené v odpovedajúcich jednotkách, vyrátané s presnosťou na dve desatinné miesta  (v tvare 0,00). Vo výpočtoch použité číselné údaje musia byť rovnako zaokrúhlené s presnosťou na dve desatinné miesta. </w:t>
      </w:r>
    </w:p>
    <w:p w:rsidR="006F4FDF" w:rsidRDefault="00DA060D" w:rsidP="0086686F">
      <w:pPr>
        <w:numPr>
          <w:ilvl w:val="0"/>
          <w:numId w:val="1"/>
        </w:numPr>
        <w:tabs>
          <w:tab w:val="clear" w:pos="360"/>
          <w:tab w:val="num" w:pos="567"/>
        </w:tabs>
        <w:spacing w:line="240" w:lineRule="exact"/>
        <w:ind w:left="568" w:hangingChars="257" w:hanging="568"/>
        <w:jc w:val="both"/>
        <w:rPr>
          <w:rFonts w:ascii="Arial" w:hAnsi="Arial" w:cs="Arial"/>
          <w:b/>
          <w:sz w:val="22"/>
          <w:szCs w:val="22"/>
        </w:rPr>
      </w:pPr>
      <w:r w:rsidRPr="006F4FDF">
        <w:rPr>
          <w:rFonts w:ascii="Arial" w:hAnsi="Arial" w:cs="Arial"/>
          <w:b/>
          <w:sz w:val="22"/>
          <w:szCs w:val="22"/>
        </w:rPr>
        <w:t xml:space="preserve">Cena za predmet zákazky v EUR bez DPH v požadovanej štruktúre je návrhom uchádzača na vyhodnotenie ponúk. </w:t>
      </w:r>
    </w:p>
    <w:p w:rsidR="00DA060D" w:rsidRPr="00F428BC" w:rsidRDefault="00DA060D" w:rsidP="006F4FDF">
      <w:pPr>
        <w:pStyle w:val="Zarkazkladnhotextu2"/>
        <w:tabs>
          <w:tab w:val="left" w:pos="1080"/>
        </w:tabs>
        <w:spacing w:before="120" w:line="240" w:lineRule="exact"/>
        <w:ind w:firstLine="0"/>
        <w:rPr>
          <w:rFonts w:ascii="Arial" w:hAnsi="Arial" w:cs="Arial"/>
          <w:sz w:val="22"/>
          <w:szCs w:val="22"/>
        </w:rPr>
      </w:pPr>
      <w:r w:rsidRPr="00F428BC">
        <w:rPr>
          <w:rFonts w:ascii="Arial" w:hAnsi="Arial" w:cs="Arial"/>
          <w:sz w:val="22"/>
          <w:szCs w:val="22"/>
        </w:rPr>
        <w:t xml:space="preserve">Uchádzač </w:t>
      </w:r>
      <w:r>
        <w:rPr>
          <w:rFonts w:ascii="Arial" w:hAnsi="Arial" w:cs="Arial"/>
          <w:sz w:val="22"/>
          <w:szCs w:val="22"/>
        </w:rPr>
        <w:t xml:space="preserve">uvedie </w:t>
      </w:r>
      <w:r w:rsidRPr="00F428BC">
        <w:rPr>
          <w:rFonts w:ascii="Arial" w:hAnsi="Arial" w:cs="Arial"/>
          <w:sz w:val="22"/>
          <w:szCs w:val="22"/>
        </w:rPr>
        <w:t xml:space="preserve">jednotkové ceny </w:t>
      </w:r>
      <w:r>
        <w:rPr>
          <w:rFonts w:ascii="Arial" w:hAnsi="Arial" w:cs="Arial"/>
          <w:sz w:val="22"/>
          <w:szCs w:val="22"/>
        </w:rPr>
        <w:t xml:space="preserve">a vyráta cenu za požadované množstvo tovaru a cenu celkom v EUR bez DPH a doplní do tabuľky, </w:t>
      </w:r>
      <w:r w:rsidRPr="00F428BC">
        <w:rPr>
          <w:rFonts w:ascii="Arial" w:hAnsi="Arial" w:cs="Arial"/>
          <w:sz w:val="22"/>
          <w:szCs w:val="22"/>
        </w:rPr>
        <w:t>ktor</w:t>
      </w:r>
      <w:r>
        <w:rPr>
          <w:rFonts w:ascii="Arial" w:hAnsi="Arial" w:cs="Arial"/>
          <w:sz w:val="22"/>
          <w:szCs w:val="22"/>
        </w:rPr>
        <w:t>á</w:t>
      </w:r>
      <w:r w:rsidRPr="00F428BC">
        <w:rPr>
          <w:rFonts w:ascii="Arial" w:hAnsi="Arial" w:cs="Arial"/>
          <w:sz w:val="22"/>
          <w:szCs w:val="22"/>
        </w:rPr>
        <w:t xml:space="preserve"> tvor</w:t>
      </w:r>
      <w:r>
        <w:rPr>
          <w:rFonts w:ascii="Arial" w:hAnsi="Arial" w:cs="Arial"/>
          <w:sz w:val="22"/>
          <w:szCs w:val="22"/>
        </w:rPr>
        <w:t>í</w:t>
      </w:r>
      <w:r w:rsidRPr="00F428BC">
        <w:rPr>
          <w:rFonts w:ascii="Arial" w:hAnsi="Arial" w:cs="Arial"/>
          <w:sz w:val="22"/>
          <w:szCs w:val="22"/>
        </w:rPr>
        <w:t xml:space="preserve"> príloh</w:t>
      </w:r>
      <w:r>
        <w:rPr>
          <w:rFonts w:ascii="Arial" w:hAnsi="Arial" w:cs="Arial"/>
          <w:sz w:val="22"/>
          <w:szCs w:val="22"/>
        </w:rPr>
        <w:t>u č. 1</w:t>
      </w:r>
      <w:r w:rsidRPr="00F428BC">
        <w:rPr>
          <w:rFonts w:ascii="Arial" w:hAnsi="Arial" w:cs="Arial"/>
          <w:sz w:val="22"/>
          <w:szCs w:val="22"/>
        </w:rPr>
        <w:t xml:space="preserve"> časti </w:t>
      </w:r>
      <w:r w:rsidRPr="00F428BC">
        <w:rPr>
          <w:rFonts w:ascii="Arial" w:hAnsi="Arial" w:cs="Arial"/>
          <w:i/>
          <w:iCs/>
          <w:sz w:val="22"/>
          <w:szCs w:val="22"/>
        </w:rPr>
        <w:t>„B. Opis predmetu zákazky“,</w:t>
      </w:r>
      <w:r w:rsidRPr="00F428BC">
        <w:rPr>
          <w:rFonts w:ascii="Arial" w:hAnsi="Arial" w:cs="Arial"/>
          <w:sz w:val="22"/>
          <w:szCs w:val="22"/>
        </w:rPr>
        <w:t xml:space="preserve"> týchto súťažných podkladov (s tým, že </w:t>
      </w:r>
      <w:r>
        <w:rPr>
          <w:rFonts w:ascii="Arial" w:hAnsi="Arial" w:cs="Arial"/>
          <w:sz w:val="22"/>
          <w:szCs w:val="22"/>
        </w:rPr>
        <w:t>cena za predmet zákazky je potom návrhom uchádzača na plnenie kritérií na hodnotenie ponúk podľa časti F. týchto súťažných podkladov a súčasne prílohou predloženého návrhu kúpnej zmluvy.</w:t>
      </w:r>
      <w:r w:rsidRPr="00F428BC">
        <w:rPr>
          <w:rFonts w:ascii="Arial" w:hAnsi="Arial" w:cs="Arial"/>
          <w:sz w:val="22"/>
          <w:szCs w:val="22"/>
        </w:rPr>
        <w:t xml:space="preserve"> </w:t>
      </w: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6F4FDF" w:rsidRPr="006F4FDF" w:rsidRDefault="006F4FDF" w:rsidP="006F4FDF">
      <w:pPr>
        <w:numPr>
          <w:ilvl w:val="1"/>
          <w:numId w:val="0"/>
        </w:numPr>
        <w:tabs>
          <w:tab w:val="left" w:pos="0"/>
        </w:tabs>
        <w:snapToGrid w:val="0"/>
        <w:spacing w:after="240"/>
        <w:outlineLvl w:val="0"/>
        <w:rPr>
          <w:rFonts w:ascii="Arial" w:hAnsi="Arial" w:cs="Arial"/>
          <w:b/>
          <w:color w:val="000000"/>
          <w:sz w:val="22"/>
          <w:szCs w:val="22"/>
          <w:u w:val="single"/>
          <w:lang w:eastAsia="en-US"/>
        </w:rPr>
      </w:pPr>
      <w:r w:rsidRPr="006F4FDF">
        <w:rPr>
          <w:rFonts w:ascii="Arial" w:hAnsi="Arial" w:cs="Arial"/>
          <w:b/>
          <w:color w:val="000000"/>
          <w:sz w:val="22"/>
          <w:szCs w:val="22"/>
          <w:u w:val="single"/>
          <w:lang w:eastAsia="en-US"/>
        </w:rPr>
        <w:t>Obchodné podmienky dodania predmetu zákazky</w:t>
      </w:r>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Verejný obstarávateľ v návrhu kúpnej zmluvy, ktorá tvorí </w:t>
      </w:r>
      <w:r>
        <w:rPr>
          <w:rFonts w:ascii="Arial" w:hAnsi="Arial" w:cs="Arial"/>
          <w:sz w:val="22"/>
          <w:szCs w:val="22"/>
        </w:rPr>
        <w:t xml:space="preserve">časť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týchto súťažných podkladov, upravuje záväzky zmluvných strán, a ktoré nie je prípustné meniť.</w:t>
      </w:r>
      <w:bookmarkStart w:id="1" w:name="_Toc442605504"/>
      <w:bookmarkStart w:id="2" w:name="_Toc442677041"/>
      <w:bookmarkStart w:id="3" w:name="_Toc442677146"/>
      <w:bookmarkStart w:id="4" w:name="_Toc442677214"/>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Výsledkom postupu nadlimitnej zákazky bude kúpna zmluva </w:t>
      </w:r>
      <w:r w:rsidR="009A497E">
        <w:rPr>
          <w:rFonts w:ascii="Arial" w:hAnsi="Arial" w:cs="Arial"/>
          <w:sz w:val="22"/>
          <w:szCs w:val="22"/>
        </w:rPr>
        <w:t xml:space="preserve">uzavretá </w:t>
      </w:r>
      <w:r w:rsidRPr="006F4FDF">
        <w:rPr>
          <w:rFonts w:ascii="Arial" w:hAnsi="Arial" w:cs="Arial"/>
          <w:sz w:val="22"/>
          <w:szCs w:val="22"/>
        </w:rPr>
        <w:t xml:space="preserve">osobitne na každú časť </w:t>
      </w:r>
      <w:r w:rsidR="009A497E">
        <w:rPr>
          <w:rFonts w:ascii="Arial" w:hAnsi="Arial" w:cs="Arial"/>
          <w:sz w:val="22"/>
          <w:szCs w:val="22"/>
        </w:rPr>
        <w:t>rozdeleného predmetu zákazky</w:t>
      </w:r>
      <w:r w:rsidRPr="006F4FDF">
        <w:rPr>
          <w:rFonts w:ascii="Arial" w:hAnsi="Arial" w:cs="Arial"/>
          <w:sz w:val="22"/>
          <w:szCs w:val="22"/>
        </w:rPr>
        <w:t xml:space="preserve"> podľa § 409 a </w:t>
      </w:r>
      <w:proofErr w:type="spellStart"/>
      <w:r w:rsidRPr="006F4FDF">
        <w:rPr>
          <w:rFonts w:ascii="Arial" w:hAnsi="Arial" w:cs="Arial"/>
          <w:sz w:val="22"/>
          <w:szCs w:val="22"/>
        </w:rPr>
        <w:t>nasl</w:t>
      </w:r>
      <w:proofErr w:type="spellEnd"/>
      <w:r w:rsidRPr="006F4FDF">
        <w:rPr>
          <w:rFonts w:ascii="Arial" w:hAnsi="Arial" w:cs="Arial"/>
          <w:sz w:val="22"/>
          <w:szCs w:val="22"/>
        </w:rPr>
        <w:t>. zákona č . 513/1991 Zb. (Obchodného zákonníka).</w:t>
      </w:r>
      <w:bookmarkEnd w:id="1"/>
      <w:bookmarkEnd w:id="2"/>
      <w:bookmarkEnd w:id="3"/>
      <w:bookmarkEnd w:id="4"/>
    </w:p>
    <w:p w:rsidR="006F4FDF" w:rsidRPr="006F4FDF" w:rsidRDefault="006F4FDF" w:rsidP="006F4234">
      <w:pPr>
        <w:numPr>
          <w:ilvl w:val="0"/>
          <w:numId w:val="6"/>
        </w:numPr>
        <w:ind w:left="567" w:hanging="567"/>
        <w:jc w:val="both"/>
        <w:rPr>
          <w:rFonts w:ascii="Arial" w:hAnsi="Arial" w:cs="Arial"/>
          <w:sz w:val="22"/>
          <w:szCs w:val="22"/>
        </w:rPr>
      </w:pPr>
      <w:bookmarkStart w:id="5" w:name="_Toc442605506"/>
      <w:bookmarkStart w:id="6" w:name="_Toc442677043"/>
      <w:bookmarkStart w:id="7" w:name="_Toc442677148"/>
      <w:bookmarkStart w:id="8" w:name="_Toc442677216"/>
      <w:r w:rsidRPr="006F4FDF">
        <w:rPr>
          <w:rFonts w:ascii="Arial" w:hAnsi="Arial" w:cs="Arial"/>
          <w:sz w:val="22"/>
          <w:szCs w:val="22"/>
        </w:rPr>
        <w:t>V prípade, ak návrh zmluvy vypracovaný uchádzačom nebude v súlade s príslušnými požiadavkami verejného obstarávateľa uvedenými v súťažných podkladoch, v</w:t>
      </w:r>
      <w:r>
        <w:rPr>
          <w:rFonts w:ascii="Arial" w:hAnsi="Arial" w:cs="Arial"/>
          <w:sz w:val="22"/>
          <w:szCs w:val="22"/>
        </w:rPr>
        <w:t xml:space="preserve"> časti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 Návrhu kúpnej zmluvy alebo v ponuke uchádzača, verejný obstarávateľ si vyhradzuje právo takýto návrh neprijať a predmet zmluvy nerealizovať.</w:t>
      </w:r>
      <w:bookmarkEnd w:id="5"/>
      <w:bookmarkEnd w:id="6"/>
      <w:bookmarkEnd w:id="7"/>
      <w:bookmarkEnd w:id="8"/>
    </w:p>
    <w:p w:rsidR="006F4FDF" w:rsidRPr="006F4FDF" w:rsidRDefault="006F4FDF" w:rsidP="006F4234">
      <w:pPr>
        <w:numPr>
          <w:ilvl w:val="0"/>
          <w:numId w:val="6"/>
        </w:numPr>
        <w:ind w:left="567" w:hanging="567"/>
        <w:jc w:val="both"/>
        <w:rPr>
          <w:rFonts w:ascii="Arial" w:hAnsi="Arial" w:cs="Arial"/>
          <w:sz w:val="22"/>
          <w:szCs w:val="22"/>
        </w:rPr>
      </w:pPr>
      <w:bookmarkStart w:id="9" w:name="_Toc442605507"/>
      <w:bookmarkStart w:id="10" w:name="_Toc442677044"/>
      <w:bookmarkStart w:id="11" w:name="_Toc442677149"/>
      <w:bookmarkStart w:id="12" w:name="_Toc442677217"/>
      <w:r w:rsidRPr="006F4FDF">
        <w:rPr>
          <w:rFonts w:ascii="Arial" w:hAnsi="Arial" w:cs="Arial"/>
          <w:sz w:val="22"/>
          <w:szCs w:val="22"/>
        </w:rPr>
        <w:t>V prípade, ak uchádzač odmietne uzavrieť zmluvu, môže verejný obstarávateľ požadovať náhradu škody, ktorá mu vznikla porušením povinnosti uzavrieť zmluvu, podľa príslušných ustanovení Obchodného zákonníka.</w:t>
      </w:r>
      <w:bookmarkEnd w:id="9"/>
      <w:bookmarkEnd w:id="10"/>
      <w:bookmarkEnd w:id="11"/>
      <w:bookmarkEnd w:id="12"/>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BB0FA7" w:rsidRDefault="00BB0FA7"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Pr="00F428BC"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spacing w:line="240" w:lineRule="exact"/>
        <w:ind w:left="420"/>
        <w:jc w:val="both"/>
        <w:rPr>
          <w:b/>
        </w:rPr>
      </w:pPr>
    </w:p>
    <w:p w:rsidR="00DA060D" w:rsidRDefault="00DA060D" w:rsidP="00DA060D">
      <w:pPr>
        <w:spacing w:line="240" w:lineRule="exact"/>
        <w:ind w:left="420"/>
        <w:jc w:val="both"/>
        <w:rPr>
          <w:b/>
        </w:rPr>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C2. Obchodné podmienky dodania predmetu zákazky</w:t>
      </w:r>
    </w:p>
    <w:p w:rsidR="009A497E" w:rsidRPr="009A497E" w:rsidRDefault="009A497E" w:rsidP="006F4234">
      <w:pPr>
        <w:pStyle w:val="Zkladntext40"/>
        <w:numPr>
          <w:ilvl w:val="0"/>
          <w:numId w:val="7"/>
        </w:numPr>
        <w:shd w:val="clear" w:color="auto" w:fill="auto"/>
        <w:tabs>
          <w:tab w:val="left" w:pos="567"/>
        </w:tabs>
        <w:spacing w:line="180" w:lineRule="exact"/>
        <w:ind w:left="567" w:hanging="567"/>
        <w:jc w:val="both"/>
        <w:rPr>
          <w:rFonts w:ascii="Arial" w:hAnsi="Arial" w:cs="Arial"/>
          <w:sz w:val="22"/>
          <w:szCs w:val="22"/>
        </w:rPr>
      </w:pPr>
      <w:r w:rsidRPr="009A497E">
        <w:rPr>
          <w:rFonts w:ascii="Arial" w:hAnsi="Arial" w:cs="Arial"/>
          <w:sz w:val="22"/>
          <w:szCs w:val="22"/>
        </w:rPr>
        <w:t>Zmluva</w:t>
      </w:r>
    </w:p>
    <w:p w:rsidR="00BB0FA7" w:rsidRPr="0002444D" w:rsidRDefault="00BB0FA7" w:rsidP="00BB0FA7">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Text ustanovení návrhu zmluvy je pre uchádzača záväzný a nie je prípustné ho meniť, dopĺňať alebo akokoľvek upravovať,</w:t>
      </w:r>
    </w:p>
    <w:p w:rsidR="00BB0FA7" w:rsidRPr="0002444D" w:rsidRDefault="00BB0FA7" w:rsidP="00BB0FA7">
      <w:pPr>
        <w:pStyle w:val="Zkladntext5"/>
        <w:shd w:val="clear" w:color="auto" w:fill="auto"/>
        <w:spacing w:before="120" w:line="240" w:lineRule="auto"/>
        <w:ind w:left="567" w:right="20" w:firstLine="0"/>
        <w:jc w:val="both"/>
        <w:rPr>
          <w:rFonts w:ascii="Arial" w:hAnsi="Arial" w:cs="Arial"/>
        </w:rPr>
      </w:pPr>
      <w:r w:rsidRPr="0002444D">
        <w:rPr>
          <w:rFonts w:ascii="Arial" w:hAnsi="Arial" w:cs="Arial"/>
        </w:rPr>
        <w:t xml:space="preserve">Návrh zmluvy môže byť doplnený len v súlade </w:t>
      </w:r>
      <w:r w:rsidRPr="0002444D">
        <w:rPr>
          <w:rStyle w:val="ZkladntextArial"/>
        </w:rPr>
        <w:t xml:space="preserve">s </w:t>
      </w:r>
      <w:r w:rsidRPr="0002444D">
        <w:rPr>
          <w:rFonts w:ascii="Arial" w:hAnsi="Arial" w:cs="Arial"/>
        </w:rPr>
        <w:t>podmienkami súťaže uvedenými v oznámení o vyhlásení verejného obstarávania a v súťažných podkladoch v procese uzatvárania zmluvy.</w:t>
      </w:r>
    </w:p>
    <w:p w:rsidR="00BB0FA7" w:rsidRPr="0002444D" w:rsidRDefault="00BB0FA7" w:rsidP="00BB0FA7">
      <w:pPr>
        <w:pStyle w:val="Zkladntext7"/>
        <w:shd w:val="clear" w:color="auto" w:fill="auto"/>
        <w:spacing w:before="120" w:after="0" w:line="240" w:lineRule="auto"/>
        <w:ind w:left="567" w:right="40" w:firstLine="0"/>
        <w:rPr>
          <w:sz w:val="22"/>
          <w:szCs w:val="22"/>
        </w:rPr>
      </w:pPr>
      <w:r w:rsidRPr="0002444D">
        <w:rPr>
          <w:sz w:val="22"/>
          <w:szCs w:val="22"/>
        </w:rPr>
        <w:t>Uchádzač musí predložiť návrh zmluvy podpísaný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BB0FA7" w:rsidRPr="009A497E" w:rsidRDefault="00BB0FA7" w:rsidP="00BB0FA7">
      <w:pPr>
        <w:pStyle w:val="Zkladntext40"/>
        <w:numPr>
          <w:ilvl w:val="0"/>
          <w:numId w:val="7"/>
        </w:numPr>
        <w:shd w:val="clear" w:color="auto" w:fill="auto"/>
        <w:tabs>
          <w:tab w:val="left" w:pos="567"/>
        </w:tabs>
        <w:spacing w:before="120" w:line="180" w:lineRule="exact"/>
        <w:ind w:left="567" w:hanging="567"/>
        <w:jc w:val="both"/>
        <w:rPr>
          <w:rFonts w:ascii="Arial" w:hAnsi="Arial" w:cs="Arial"/>
          <w:sz w:val="22"/>
          <w:szCs w:val="22"/>
        </w:rPr>
      </w:pPr>
      <w:r w:rsidRPr="009A497E">
        <w:rPr>
          <w:rFonts w:ascii="Arial" w:hAnsi="Arial" w:cs="Arial"/>
          <w:sz w:val="22"/>
          <w:szCs w:val="22"/>
        </w:rPr>
        <w:t>Súčinnosť úspešného uchádzača potrebná pre uzavretie zmluvy.</w:t>
      </w:r>
    </w:p>
    <w:p w:rsidR="00BB0FA7" w:rsidRPr="009A497E" w:rsidRDefault="00BB0FA7" w:rsidP="00BB0FA7">
      <w:pPr>
        <w:pStyle w:val="Zkladntext7"/>
        <w:shd w:val="clear" w:color="auto" w:fill="auto"/>
        <w:spacing w:before="120" w:after="0" w:line="252" w:lineRule="exact"/>
        <w:ind w:left="567" w:right="40" w:firstLine="0"/>
        <w:rPr>
          <w:sz w:val="22"/>
          <w:szCs w:val="22"/>
        </w:rPr>
      </w:pPr>
      <w:r w:rsidRPr="009A497E">
        <w:rPr>
          <w:sz w:val="22"/>
          <w:szCs w:val="22"/>
        </w:rPr>
        <w:t xml:space="preserve">Verejný obstarávateľ uzavrie s úspešným uchádzačom v rámci príslušnej časti </w:t>
      </w:r>
      <w:r>
        <w:rPr>
          <w:sz w:val="22"/>
          <w:szCs w:val="22"/>
        </w:rPr>
        <w:t xml:space="preserve">rozdeleného predmetu </w:t>
      </w:r>
      <w:r w:rsidRPr="009A497E">
        <w:rPr>
          <w:sz w:val="22"/>
          <w:szCs w:val="22"/>
        </w:rPr>
        <w:t xml:space="preserve">zákazky kúpnu zmluvu podľa § 409 a </w:t>
      </w:r>
      <w:proofErr w:type="spellStart"/>
      <w:r w:rsidRPr="009A497E">
        <w:rPr>
          <w:sz w:val="22"/>
          <w:szCs w:val="22"/>
        </w:rPr>
        <w:t>nasl</w:t>
      </w:r>
      <w:proofErr w:type="spellEnd"/>
      <w:r w:rsidRPr="009A497E">
        <w:rPr>
          <w:sz w:val="22"/>
          <w:szCs w:val="22"/>
        </w:rPr>
        <w:t>. zákona č. 513/1991 Zb. Obchodný zákonník v znení neskorších predpisov.</w:t>
      </w:r>
    </w:p>
    <w:p w:rsidR="00BB0FA7" w:rsidRPr="009A497E" w:rsidRDefault="00BB0FA7" w:rsidP="00BB0FA7">
      <w:pPr>
        <w:pStyle w:val="Zkladntext7"/>
        <w:shd w:val="clear" w:color="auto" w:fill="auto"/>
        <w:spacing w:before="120" w:after="0" w:line="259" w:lineRule="exact"/>
        <w:ind w:left="567" w:right="40" w:firstLine="0"/>
        <w:rPr>
          <w:sz w:val="22"/>
          <w:szCs w:val="22"/>
        </w:rPr>
      </w:pPr>
      <w:r w:rsidRPr="009A497E">
        <w:rPr>
          <w:sz w:val="22"/>
          <w:szCs w:val="22"/>
        </w:rPr>
        <w:t xml:space="preserve">Úspešný uchádzač predloží </w:t>
      </w:r>
      <w:r>
        <w:rPr>
          <w:sz w:val="22"/>
          <w:szCs w:val="22"/>
        </w:rPr>
        <w:t xml:space="preserve">vyplnenú </w:t>
      </w:r>
      <w:r w:rsidRPr="009A497E">
        <w:rPr>
          <w:sz w:val="22"/>
          <w:szCs w:val="22"/>
        </w:rPr>
        <w:t xml:space="preserve">Prílohu č. 1 </w:t>
      </w:r>
      <w:r>
        <w:rPr>
          <w:sz w:val="22"/>
          <w:szCs w:val="22"/>
        </w:rPr>
        <w:t xml:space="preserve">Kúpnej </w:t>
      </w:r>
      <w:r w:rsidRPr="009A497E">
        <w:rPr>
          <w:sz w:val="22"/>
          <w:szCs w:val="22"/>
        </w:rPr>
        <w:t xml:space="preserve">zmluvy v nadväznosti na </w:t>
      </w:r>
      <w:r>
        <w:rPr>
          <w:sz w:val="22"/>
          <w:szCs w:val="22"/>
        </w:rPr>
        <w:t xml:space="preserve">predmet ponuky </w:t>
      </w:r>
      <w:r w:rsidRPr="009A497E">
        <w:rPr>
          <w:sz w:val="22"/>
          <w:szCs w:val="22"/>
        </w:rPr>
        <w:t xml:space="preserve">pre príslušnú časť </w:t>
      </w:r>
      <w:r>
        <w:rPr>
          <w:sz w:val="22"/>
          <w:szCs w:val="22"/>
        </w:rPr>
        <w:t xml:space="preserve">rozdeleného </w:t>
      </w:r>
      <w:r w:rsidRPr="009A497E">
        <w:rPr>
          <w:sz w:val="22"/>
          <w:szCs w:val="22"/>
        </w:rPr>
        <w:t>predmetu zákazky</w:t>
      </w:r>
    </w:p>
    <w:p w:rsidR="00BB0FA7" w:rsidRDefault="00BB0FA7" w:rsidP="00BB0FA7">
      <w:pPr>
        <w:pStyle w:val="Nadpis3"/>
        <w:spacing w:before="120"/>
        <w:ind w:left="567"/>
        <w:rPr>
          <w:rFonts w:ascii="Arial" w:hAnsi="Arial" w:cs="Arial"/>
          <w:b w:val="0"/>
          <w:sz w:val="22"/>
          <w:szCs w:val="22"/>
        </w:rPr>
      </w:pPr>
      <w:r w:rsidRPr="009A497E">
        <w:rPr>
          <w:rFonts w:ascii="Arial" w:hAnsi="Arial" w:cs="Arial"/>
          <w:b w:val="0"/>
          <w:sz w:val="22"/>
          <w:szCs w:val="22"/>
        </w:rPr>
        <w:t xml:space="preserve">V zmysle ustanovenia § 41 ods. 3 zákona o verejnom obstarávaní úspešný uchádzač v predloženej kúpnej zmluve najneskôr v čase jej uzavretia uvedie </w:t>
      </w:r>
      <w:r w:rsidRPr="009A497E">
        <w:rPr>
          <w:rStyle w:val="ZkladntextTun"/>
          <w:rFonts w:ascii="Arial" w:hAnsi="Arial" w:cs="Arial"/>
          <w:b/>
          <w:sz w:val="22"/>
          <w:szCs w:val="22"/>
        </w:rPr>
        <w:t xml:space="preserve">údaje o všetkých známych subdodávateľoch, </w:t>
      </w:r>
      <w:r w:rsidRPr="009A497E">
        <w:rPr>
          <w:rFonts w:ascii="Arial" w:hAnsi="Arial" w:cs="Arial"/>
          <w:b w:val="0"/>
          <w:sz w:val="22"/>
          <w:szCs w:val="22"/>
        </w:rPr>
        <w:t>údaje o osobe oprávnenej konať za subdodávateľa v rozsahu meno a priezvisko, adresa pobytu, dátum narodenia, podiel zákazky, ktorý má v úmysle zadať subdodávateľom a predmet subdodávky.</w:t>
      </w:r>
    </w:p>
    <w:p w:rsidR="009A497E" w:rsidRDefault="009A497E" w:rsidP="009A497E"/>
    <w:p w:rsidR="009A497E" w:rsidRDefault="009A497E" w:rsidP="009A497E"/>
    <w:p w:rsidR="006A4909" w:rsidRDefault="006A4909" w:rsidP="009A497E"/>
    <w:p w:rsidR="006A4909" w:rsidRDefault="006A4909" w:rsidP="009A497E"/>
    <w:p w:rsidR="006A4909" w:rsidRDefault="006A4909" w:rsidP="009A497E"/>
    <w:p w:rsidR="006A4909" w:rsidRDefault="006A4909" w:rsidP="009A497E"/>
    <w:p w:rsidR="006A4909" w:rsidRPr="009A497E" w:rsidRDefault="006A4909" w:rsidP="009A497E"/>
    <w:p w:rsidR="009A497E" w:rsidRDefault="009A497E" w:rsidP="009A497E"/>
    <w:p w:rsidR="0069785A" w:rsidRDefault="0069785A" w:rsidP="009A497E"/>
    <w:p w:rsidR="0069785A" w:rsidRDefault="0069785A"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BB0FA7" w:rsidRDefault="00BB0FA7" w:rsidP="009A497E"/>
    <w:p w:rsidR="0069785A" w:rsidRPr="009A497E" w:rsidRDefault="0069785A" w:rsidP="009A497E"/>
    <w:p w:rsidR="009854F6" w:rsidRDefault="009854F6" w:rsidP="00DA060D">
      <w:pPr>
        <w:pStyle w:val="Zkladntext"/>
        <w:spacing w:before="120"/>
        <w:jc w:val="center"/>
        <w:rPr>
          <w:b/>
          <w:bCs/>
          <w:sz w:val="22"/>
          <w:szCs w:val="22"/>
        </w:rPr>
      </w:pPr>
    </w:p>
    <w:p w:rsidR="00DA060D" w:rsidRPr="006D6FE9" w:rsidRDefault="00DA060D" w:rsidP="00DA060D">
      <w:pPr>
        <w:pStyle w:val="Zkladntext"/>
        <w:spacing w:before="120"/>
        <w:jc w:val="center"/>
        <w:rPr>
          <w:b/>
          <w:bCs/>
          <w:sz w:val="22"/>
          <w:szCs w:val="22"/>
        </w:rPr>
      </w:pPr>
      <w:r w:rsidRPr="006D6FE9">
        <w:rPr>
          <w:b/>
          <w:bCs/>
          <w:sz w:val="22"/>
          <w:szCs w:val="22"/>
        </w:rPr>
        <w:lastRenderedPageBreak/>
        <w:t>KÚPNA ZMLUVA</w:t>
      </w:r>
    </w:p>
    <w:p w:rsidR="00DA060D" w:rsidRPr="006D6FE9" w:rsidRDefault="00DA060D" w:rsidP="00980C0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21</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 xml:space="preserve">uzatvorená podľa § 409 a </w:t>
      </w:r>
      <w:proofErr w:type="spellStart"/>
      <w:r w:rsidRPr="00F966B9">
        <w:rPr>
          <w:rFonts w:ascii="Times New Roman" w:eastAsia="Calibri" w:hAnsi="Times New Roman"/>
        </w:rPr>
        <w:t>nasl</w:t>
      </w:r>
      <w:proofErr w:type="spellEnd"/>
      <w:r w:rsidRPr="00F966B9">
        <w:rPr>
          <w:rFonts w:ascii="Times New Roman" w:eastAsia="Calibri" w:hAnsi="Times New Roman"/>
        </w:rPr>
        <w:t xml:space="preserve">. zákona č. 513/1991 Zb. Obchodný zákonník v znení neskorších predpisov a zákona č. 343/2015 </w:t>
      </w:r>
      <w:proofErr w:type="spellStart"/>
      <w:r w:rsidRPr="00F966B9">
        <w:rPr>
          <w:rFonts w:ascii="Times New Roman" w:eastAsia="Calibri" w:hAnsi="Times New Roman"/>
        </w:rPr>
        <w:t>Z.z</w:t>
      </w:r>
      <w:proofErr w:type="spellEnd"/>
      <w:r w:rsidRPr="00F966B9">
        <w:rPr>
          <w:rFonts w:ascii="Times New Roman" w:eastAsia="Calibri" w:hAnsi="Times New Roman"/>
        </w:rPr>
        <w:t>. o verejnom obstarávaní a o zmene a doplnení niektorých zákonov v znení neskorších predpisov (ďalej len „zmluva“, alebo „kúpna zmluva“) medzi zmluvnými stranami:</w:t>
      </w:r>
    </w:p>
    <w:p w:rsidR="00DA060D" w:rsidRDefault="00DA060D" w:rsidP="00DA060D">
      <w:pPr>
        <w:jc w:val="center"/>
        <w:rPr>
          <w:b/>
          <w:bCs/>
          <w:sz w:val="22"/>
          <w:szCs w:val="22"/>
        </w:rPr>
      </w:pPr>
    </w:p>
    <w:p w:rsidR="00980C04" w:rsidRPr="006D6FE9" w:rsidRDefault="00980C04"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Pr="006D6FE9" w:rsidRDefault="00DA060D" w:rsidP="00DA060D">
      <w:pPr>
        <w:rPr>
          <w:b/>
          <w:iCs/>
          <w:sz w:val="22"/>
          <w:szCs w:val="22"/>
        </w:rPr>
      </w:pPr>
      <w:r w:rsidRPr="006D6FE9">
        <w:rPr>
          <w:b/>
          <w:iCs/>
          <w:sz w:val="22"/>
          <w:szCs w:val="22"/>
        </w:rPr>
        <w:t>a</w:t>
      </w: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0E6727">
        <w:rPr>
          <w:b/>
          <w:iCs/>
          <w:sz w:val="22"/>
          <w:szCs w:val="22"/>
        </w:rPr>
        <w:t xml:space="preserve">Ing. Roland </w:t>
      </w:r>
      <w:proofErr w:type="spellStart"/>
      <w:r w:rsidR="000E6727">
        <w:rPr>
          <w:b/>
          <w:iCs/>
          <w:sz w:val="22"/>
          <w:szCs w:val="22"/>
        </w:rPr>
        <w:t>Schaller</w:t>
      </w:r>
      <w:proofErr w:type="spellEnd"/>
      <w:r w:rsidR="000E6727" w:rsidRPr="006D6FE9">
        <w:rPr>
          <w:iCs/>
          <w:sz w:val="22"/>
          <w:szCs w:val="22"/>
        </w:rPr>
        <w:t>, riaditeľ UNB</w:t>
      </w:r>
      <w:r w:rsidRPr="006D6FE9">
        <w:rPr>
          <w:iCs/>
          <w:sz w:val="22"/>
          <w:szCs w:val="22"/>
        </w:rPr>
        <w:tab/>
      </w:r>
      <w:r w:rsidRPr="006D6FE9">
        <w:rPr>
          <w:iCs/>
          <w:sz w:val="22"/>
          <w:szCs w:val="22"/>
        </w:rPr>
        <w:tab/>
      </w:r>
      <w:r w:rsidRPr="006D6FE9">
        <w:rPr>
          <w:iCs/>
          <w:sz w:val="22"/>
          <w:szCs w:val="22"/>
        </w:rPr>
        <w:tab/>
      </w:r>
      <w:r w:rsidRPr="006D6FE9">
        <w:rPr>
          <w:iCs/>
          <w:sz w:val="22"/>
          <w:szCs w:val="22"/>
        </w:rPr>
        <w:tab/>
      </w:r>
      <w:r w:rsidR="000E6727">
        <w:rPr>
          <w:iCs/>
          <w:sz w:val="22"/>
          <w:szCs w:val="22"/>
        </w:rPr>
        <w:tab/>
      </w:r>
      <w:r w:rsidR="000E6727">
        <w:rPr>
          <w:iCs/>
          <w:sz w:val="22"/>
          <w:szCs w:val="22"/>
        </w:rPr>
        <w:tab/>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0E6727" w:rsidRDefault="000E6727" w:rsidP="000E6727">
      <w:pPr>
        <w:ind w:left="2127"/>
        <w:jc w:val="center"/>
        <w:rPr>
          <w:sz w:val="22"/>
          <w:szCs w:val="22"/>
        </w:rPr>
      </w:pPr>
    </w:p>
    <w:p w:rsidR="00DA060D" w:rsidRPr="006D6FE9" w:rsidRDefault="000E6727" w:rsidP="000E6727">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Default="009C33F9" w:rsidP="00DA060D">
      <w:pPr>
        <w:ind w:left="2832" w:hanging="2832"/>
        <w:jc w:val="center"/>
        <w:rPr>
          <w:b/>
          <w:sz w:val="22"/>
          <w:szCs w:val="22"/>
        </w:rPr>
      </w:pPr>
    </w:p>
    <w:p w:rsidR="003E1DDC" w:rsidRPr="006D6FE9" w:rsidRDefault="003E1DDC"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6D6FE9" w:rsidRDefault="00307C04" w:rsidP="006F4234">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w:t>
      </w:r>
      <w:r w:rsidR="00BB0FA7">
        <w:rPr>
          <w:sz w:val="22"/>
          <w:szCs w:val="22"/>
        </w:rPr>
        <w:t>zdravotníckeho vybavenia,</w:t>
      </w:r>
      <w:r w:rsidR="007966D9" w:rsidRPr="006D6FE9">
        <w:rPr>
          <w:sz w:val="22"/>
          <w:szCs w:val="22"/>
        </w:rPr>
        <w:t xml:space="preserve"> vrátane dodania dokumentov nevyhnutných pre </w:t>
      </w:r>
      <w:r w:rsidR="006D74C7" w:rsidRPr="006D6FE9">
        <w:rPr>
          <w:sz w:val="22"/>
          <w:szCs w:val="22"/>
        </w:rPr>
        <w:t>ich</w:t>
      </w:r>
      <w:r w:rsidR="007966D9" w:rsidRPr="006D6FE9">
        <w:rPr>
          <w:sz w:val="22"/>
          <w:szCs w:val="22"/>
        </w:rPr>
        <w:t xml:space="preserve"> riadne užívanie a poskytnutia služieb súvisiacich s </w:t>
      </w:r>
      <w:r w:rsidR="006D74C7" w:rsidRPr="006D6FE9">
        <w:rPr>
          <w:sz w:val="22"/>
          <w:szCs w:val="22"/>
        </w:rPr>
        <w:t>ich</w:t>
      </w:r>
      <w:r w:rsidR="007966D9" w:rsidRPr="006D6FE9">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 xml:space="preserve">zákona o verejnom obstarávaní na predmet </w:t>
      </w:r>
      <w:r w:rsidRPr="00284EB5">
        <w:rPr>
          <w:sz w:val="22"/>
          <w:szCs w:val="22"/>
        </w:rPr>
        <w:t>„</w:t>
      </w:r>
      <w:r w:rsidR="003E1DDC" w:rsidRPr="00BB0FA7">
        <w:rPr>
          <w:b/>
          <w:color w:val="002060"/>
          <w:sz w:val="22"/>
          <w:szCs w:val="22"/>
        </w:rPr>
        <w:t>RTG prístroje a </w:t>
      </w:r>
      <w:proofErr w:type="spellStart"/>
      <w:r w:rsidR="003E1DDC" w:rsidRPr="00BB0FA7">
        <w:rPr>
          <w:b/>
          <w:color w:val="002060"/>
          <w:sz w:val="22"/>
          <w:szCs w:val="22"/>
        </w:rPr>
        <w:t>C-ramená</w:t>
      </w:r>
      <w:proofErr w:type="spellEnd"/>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w:t>
      </w:r>
      <w:proofErr w:type="spellStart"/>
      <w:r w:rsidRPr="00284EB5">
        <w:rPr>
          <w:sz w:val="22"/>
          <w:szCs w:val="22"/>
          <w:lang w:eastAsia="cs-CZ"/>
        </w:rPr>
        <w:t>xx.xx.xxxx</w:t>
      </w:r>
      <w:proofErr w:type="spellEnd"/>
      <w:r w:rsidRPr="00284EB5">
        <w:rPr>
          <w:sz w:val="22"/>
          <w:szCs w:val="22"/>
          <w:lang w:eastAsia="cs-CZ"/>
        </w:rPr>
        <w:t xml:space="preserve">  pod číslom </w:t>
      </w:r>
      <w:proofErr w:type="spellStart"/>
      <w:r w:rsidRPr="00284EB5">
        <w:rPr>
          <w:sz w:val="22"/>
          <w:szCs w:val="22"/>
        </w:rPr>
        <w:t>xxx-xxxxxx</w:t>
      </w:r>
      <w:proofErr w:type="spellEnd"/>
      <w:r w:rsidRPr="00284EB5">
        <w:rPr>
          <w:sz w:val="22"/>
          <w:szCs w:val="22"/>
        </w:rPr>
        <w:t xml:space="preserve"> a vo Vestníku verejného obstarávania č. xx/2021 dňa </w:t>
      </w:r>
      <w:proofErr w:type="spellStart"/>
      <w:r w:rsidRPr="00284EB5">
        <w:rPr>
          <w:sz w:val="22"/>
          <w:szCs w:val="22"/>
          <w:lang w:eastAsia="cs-CZ"/>
        </w:rPr>
        <w:t>xx.xx.xxxx</w:t>
      </w:r>
      <w:proofErr w:type="spellEnd"/>
      <w:r w:rsidRPr="00284EB5">
        <w:rPr>
          <w:sz w:val="22"/>
          <w:szCs w:val="22"/>
          <w:lang w:eastAsia="cs-CZ"/>
        </w:rPr>
        <w:t xml:space="preserve">  </w:t>
      </w:r>
      <w:r w:rsidRPr="00284EB5">
        <w:rPr>
          <w:sz w:val="22"/>
          <w:szCs w:val="22"/>
        </w:rPr>
        <w:t xml:space="preserve">pod značkou </w:t>
      </w:r>
      <w:proofErr w:type="spellStart"/>
      <w:r w:rsidRPr="00284EB5">
        <w:rPr>
          <w:sz w:val="22"/>
          <w:szCs w:val="22"/>
        </w:rPr>
        <w:t>xxxxx</w:t>
      </w:r>
      <w:proofErr w:type="spellEnd"/>
      <w:r w:rsidRPr="00284EB5">
        <w:rPr>
          <w:sz w:val="22"/>
          <w:szCs w:val="22"/>
        </w:rPr>
        <w:t xml:space="preserve"> – MST</w:t>
      </w:r>
      <w:r w:rsidRPr="00DA3D30">
        <w:rPr>
          <w:sz w:val="22"/>
          <w:szCs w:val="22"/>
        </w:rPr>
        <w:t xml:space="preserve"> </w:t>
      </w:r>
      <w:r w:rsidRPr="00DA3D30">
        <w:rPr>
          <w:sz w:val="22"/>
          <w:szCs w:val="22"/>
          <w:lang w:eastAsia="cs-CZ"/>
        </w:rPr>
        <w:t>(ďalej len „verejné obstarávanie“)</w:t>
      </w:r>
      <w:r w:rsidRPr="00DA3D30">
        <w:rPr>
          <w:sz w:val="22"/>
          <w:szCs w:val="22"/>
        </w:rPr>
        <w:t xml:space="preserve"> medzi kupujúcim, ktorý je verejným obstarávateľom a predávajúcim, ktorý bol vo verejnom obstarávaní vyhodnotený ako úspešný uchádzač.</w:t>
      </w:r>
    </w:p>
    <w:p w:rsidR="009854F6" w:rsidRDefault="009854F6" w:rsidP="00DA060D">
      <w:pPr>
        <w:tabs>
          <w:tab w:val="left" w:pos="2280"/>
        </w:tabs>
        <w:jc w:val="center"/>
        <w:rPr>
          <w:b/>
          <w:bCs/>
          <w:sz w:val="22"/>
          <w:szCs w:val="22"/>
        </w:rPr>
      </w:pPr>
    </w:p>
    <w:p w:rsidR="009854F6" w:rsidRDefault="009854F6" w:rsidP="00DA060D">
      <w:pPr>
        <w:tabs>
          <w:tab w:val="left" w:pos="2280"/>
        </w:tabs>
        <w:jc w:val="center"/>
        <w:rPr>
          <w:b/>
          <w:bCs/>
          <w:sz w:val="22"/>
          <w:szCs w:val="22"/>
        </w:rPr>
      </w:pPr>
    </w:p>
    <w:p w:rsidR="00DA060D" w:rsidRPr="006D6FE9" w:rsidRDefault="00A123B0" w:rsidP="00DA060D">
      <w:pPr>
        <w:tabs>
          <w:tab w:val="left" w:pos="2280"/>
        </w:tabs>
        <w:jc w:val="center"/>
        <w:rPr>
          <w:b/>
          <w:bCs/>
          <w:sz w:val="22"/>
          <w:szCs w:val="22"/>
        </w:rPr>
      </w:pPr>
      <w:r>
        <w:rPr>
          <w:b/>
          <w:bCs/>
          <w:sz w:val="22"/>
          <w:szCs w:val="22"/>
        </w:rPr>
        <w:lastRenderedPageBreak/>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003E1DDC">
        <w:rPr>
          <w:sz w:val="22"/>
          <w:szCs w:val="22"/>
        </w:rPr>
        <w:t xml:space="preserve">zobrazovacie prístroje pre rádiológiu </w:t>
      </w:r>
      <w:r w:rsidRPr="006D6FE9">
        <w:rPr>
          <w:sz w:val="22"/>
          <w:szCs w:val="22"/>
        </w:rPr>
        <w:t xml:space="preserve">s názvom </w:t>
      </w:r>
      <w:r w:rsidRPr="00F604DD">
        <w:rPr>
          <w:sz w:val="22"/>
          <w:szCs w:val="22"/>
        </w:rPr>
        <w:t>„</w:t>
      </w:r>
      <w:r w:rsidR="00F1104F" w:rsidRPr="00F1104F">
        <w:rPr>
          <w:b/>
          <w:color w:val="002060"/>
          <w:sz w:val="22"/>
          <w:szCs w:val="22"/>
        </w:rPr>
        <w:t>RTG digitálny mobilný – SKIAGRAFIA</w:t>
      </w:r>
      <w:r w:rsidR="00BB0FA7">
        <w:rPr>
          <w:b/>
          <w:color w:val="002060"/>
          <w:sz w:val="22"/>
          <w:szCs w:val="22"/>
        </w:rPr>
        <w:t xml:space="preserve"> (10 ks)</w:t>
      </w:r>
      <w:r w:rsidRPr="00F1104F">
        <w:rPr>
          <w:b/>
          <w:color w:val="002060"/>
          <w:sz w:val="22"/>
          <w:szCs w:val="22"/>
        </w:rPr>
        <w:t>“</w:t>
      </w:r>
      <w:r w:rsidR="00F604DD" w:rsidRPr="00F1104F">
        <w:rPr>
          <w:b/>
          <w:color w:val="002060"/>
          <w:sz w:val="22"/>
          <w:szCs w:val="22"/>
        </w:rPr>
        <w:t>/*</w:t>
      </w:r>
      <w:r w:rsidRPr="00F1104F">
        <w:rPr>
          <w:b/>
          <w:color w:val="002060"/>
          <w:sz w:val="22"/>
          <w:szCs w:val="22"/>
        </w:rPr>
        <w:t xml:space="preserve"> </w:t>
      </w:r>
      <w:r w:rsidR="00F604DD" w:rsidRPr="00F1104F">
        <w:rPr>
          <w:b/>
          <w:color w:val="002060"/>
          <w:sz w:val="22"/>
          <w:szCs w:val="22"/>
        </w:rPr>
        <w:t>„</w:t>
      </w:r>
      <w:r w:rsidR="00F1104F" w:rsidRPr="00F1104F">
        <w:rPr>
          <w:b/>
          <w:color w:val="002060"/>
          <w:sz w:val="22"/>
          <w:szCs w:val="22"/>
        </w:rPr>
        <w:t xml:space="preserve">RTG digitálny mobilný s </w:t>
      </w:r>
      <w:proofErr w:type="spellStart"/>
      <w:r w:rsidR="00F1104F" w:rsidRPr="00F1104F">
        <w:rPr>
          <w:b/>
          <w:color w:val="002060"/>
          <w:sz w:val="22"/>
          <w:szCs w:val="22"/>
        </w:rPr>
        <w:t>C-ramenom</w:t>
      </w:r>
      <w:proofErr w:type="spellEnd"/>
      <w:r w:rsidR="00BB0FA7">
        <w:rPr>
          <w:b/>
          <w:color w:val="002060"/>
          <w:sz w:val="22"/>
          <w:szCs w:val="22"/>
        </w:rPr>
        <w:t xml:space="preserve">, </w:t>
      </w:r>
      <w:r w:rsidR="00F1104F" w:rsidRPr="00F1104F">
        <w:rPr>
          <w:b/>
          <w:color w:val="002060"/>
          <w:sz w:val="22"/>
          <w:szCs w:val="22"/>
        </w:rPr>
        <w:t>20 detektor</w:t>
      </w:r>
      <w:r w:rsidR="00BB0FA7">
        <w:rPr>
          <w:b/>
          <w:color w:val="002060"/>
          <w:sz w:val="22"/>
          <w:szCs w:val="22"/>
        </w:rPr>
        <w:t xml:space="preserve"> (3 ks)</w:t>
      </w:r>
      <w:r w:rsidR="00F604DD" w:rsidRPr="00F1104F">
        <w:rPr>
          <w:b/>
          <w:color w:val="002060"/>
          <w:sz w:val="22"/>
          <w:szCs w:val="22"/>
        </w:rPr>
        <w:t>“/* „</w:t>
      </w:r>
      <w:r w:rsidR="00F1104F" w:rsidRPr="00F1104F">
        <w:rPr>
          <w:b/>
          <w:color w:val="002060"/>
          <w:sz w:val="22"/>
          <w:szCs w:val="22"/>
        </w:rPr>
        <w:t xml:space="preserve">RTG digitálny mobilný s </w:t>
      </w:r>
      <w:proofErr w:type="spellStart"/>
      <w:r w:rsidR="00F1104F" w:rsidRPr="00F1104F">
        <w:rPr>
          <w:b/>
          <w:color w:val="002060"/>
          <w:sz w:val="22"/>
          <w:szCs w:val="22"/>
        </w:rPr>
        <w:t>C-ramenom</w:t>
      </w:r>
      <w:proofErr w:type="spellEnd"/>
      <w:r w:rsidR="00BB0FA7">
        <w:rPr>
          <w:b/>
          <w:color w:val="002060"/>
          <w:sz w:val="22"/>
          <w:szCs w:val="22"/>
        </w:rPr>
        <w:t>, 26</w:t>
      </w:r>
      <w:r w:rsidR="00F1104F" w:rsidRPr="00F1104F">
        <w:rPr>
          <w:b/>
          <w:color w:val="002060"/>
          <w:sz w:val="22"/>
          <w:szCs w:val="22"/>
        </w:rPr>
        <w:t xml:space="preserve"> detektor</w:t>
      </w:r>
      <w:r w:rsidR="00BB0FA7">
        <w:rPr>
          <w:b/>
          <w:color w:val="002060"/>
          <w:sz w:val="22"/>
          <w:szCs w:val="22"/>
        </w:rPr>
        <w:t xml:space="preserve"> (2 ks)</w:t>
      </w:r>
      <w:r w:rsidR="00F604DD" w:rsidRPr="00F1104F">
        <w:rPr>
          <w:b/>
          <w:color w:val="002060"/>
          <w:sz w:val="22"/>
          <w:szCs w:val="22"/>
        </w:rPr>
        <w:t>“/*</w:t>
      </w:r>
      <w:r w:rsidR="00F1104F" w:rsidRPr="00F1104F">
        <w:rPr>
          <w:b/>
          <w:color w:val="002060"/>
          <w:sz w:val="22"/>
          <w:szCs w:val="22"/>
        </w:rPr>
        <w:t>,</w:t>
      </w:r>
      <w:r w:rsidR="00F1104F">
        <w:rPr>
          <w:b/>
          <w:color w:val="002060"/>
          <w:sz w:val="22"/>
          <w:szCs w:val="22"/>
        </w:rPr>
        <w:t xml:space="preserve"> </w:t>
      </w:r>
      <w:r w:rsidR="000E6487">
        <w:rPr>
          <w:rFonts w:ascii="Arial" w:hAnsi="Arial" w:cs="Arial"/>
          <w:b/>
          <w:color w:val="002060"/>
          <w:sz w:val="22"/>
          <w:szCs w:val="22"/>
        </w:rPr>
        <w:t xml:space="preserve"> </w:t>
      </w:r>
      <w:r w:rsidR="00F604DD" w:rsidRPr="00F604DD">
        <w:rPr>
          <w:rFonts w:ascii="Arial" w:hAnsi="Arial" w:cs="Arial"/>
          <w:b/>
          <w:color w:val="002060"/>
          <w:sz w:val="16"/>
          <w:szCs w:val="16"/>
        </w:rPr>
        <w:t>(/*nehodiace sa škrtnúť)</w:t>
      </w:r>
      <w:r w:rsidR="00F604DD" w:rsidRPr="00766B5E">
        <w:rPr>
          <w:rFonts w:ascii="Arial" w:hAnsi="Arial" w:cs="Arial"/>
          <w:b/>
          <w:color w:val="002060"/>
          <w:sz w:val="22"/>
          <w:szCs w:val="22"/>
        </w:rPr>
        <w:t xml:space="preserve"> </w:t>
      </w:r>
      <w:r w:rsidRPr="006D6FE9">
        <w:rPr>
          <w:sz w:val="22"/>
          <w:szCs w:val="22"/>
        </w:rPr>
        <w:t>(ďalej len „tovar“ alebo „predmet zmluvy“),</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13"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Pr="00A123B0"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color w:val="000000"/>
          <w:sz w:val="22"/>
          <w:szCs w:val="22"/>
        </w:rPr>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clear" w:pos="360"/>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tabs>
          <w:tab w:val="clear" w:pos="360"/>
        </w:tabs>
        <w:spacing w:after="120" w:line="276" w:lineRule="auto"/>
        <w:ind w:left="426" w:hanging="426"/>
        <w:jc w:val="both"/>
        <w:rPr>
          <w:sz w:val="22"/>
          <w:szCs w:val="22"/>
        </w:rPr>
      </w:pPr>
      <w:r w:rsidRPr="00FD1051">
        <w:rPr>
          <w:sz w:val="22"/>
          <w:szCs w:val="22"/>
        </w:rPr>
        <w:lastRenderedPageBreak/>
        <w:t>Kupujúci je povinný uhradiť kúpnu cenu za riadne a včas dodaný tovar v lehote stanovenej v tejto kúpnej zmluve.</w:t>
      </w:r>
    </w:p>
    <w:p w:rsidR="00307C04" w:rsidRPr="00FD1051" w:rsidRDefault="00307C04" w:rsidP="00307C04">
      <w:pPr>
        <w:pStyle w:val="Cislovanie2"/>
        <w:numPr>
          <w:ilvl w:val="0"/>
          <w:numId w:val="0"/>
        </w:numPr>
        <w:spacing w:after="0"/>
        <w:ind w:left="1440" w:hanging="360"/>
        <w:jc w:val="center"/>
        <w:rPr>
          <w:b/>
          <w:sz w:val="22"/>
          <w:szCs w:val="22"/>
        </w:rPr>
      </w:pPr>
      <w:bookmarkStart w:id="14" w:name="_Toc528317258"/>
      <w:bookmarkEnd w:id="13"/>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Pr="00F211E9">
        <w:rPr>
          <w:b/>
          <w:sz w:val="22"/>
          <w:szCs w:val="22"/>
        </w:rPr>
        <w:t>1</w:t>
      </w:r>
      <w:r w:rsidR="004C6B5D">
        <w:rPr>
          <w:b/>
          <w:sz w:val="22"/>
          <w:szCs w:val="22"/>
        </w:rPr>
        <w:t>2</w:t>
      </w:r>
      <w:r w:rsidRPr="00F211E9">
        <w:rPr>
          <w:b/>
          <w:sz w:val="22"/>
          <w:szCs w:val="22"/>
        </w:rPr>
        <w:t>0 dní</w:t>
      </w:r>
      <w:r w:rsidRPr="00F211E9">
        <w:rPr>
          <w:sz w:val="22"/>
          <w:szCs w:val="22"/>
        </w:rPr>
        <w:t xml:space="preserve"> 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w:t>
      </w:r>
      <w:proofErr w:type="spellStart"/>
      <w:r w:rsidRPr="00143DC4">
        <w:rPr>
          <w:sz w:val="22"/>
          <w:szCs w:val="22"/>
        </w:rPr>
        <w:t>Obložinský</w:t>
      </w:r>
      <w:proofErr w:type="spellEnd"/>
      <w:r w:rsidRPr="00143DC4">
        <w:rPr>
          <w:sz w:val="22"/>
          <w:szCs w:val="22"/>
        </w:rPr>
        <w:t xml:space="preserve">, Oddelenie správy majetku, </w:t>
      </w:r>
      <w:proofErr w:type="spellStart"/>
      <w:r w:rsidRPr="00143DC4">
        <w:rPr>
          <w:sz w:val="22"/>
          <w:szCs w:val="22"/>
        </w:rPr>
        <w:t>tel.kontakt</w:t>
      </w:r>
      <w:proofErr w:type="spellEnd"/>
      <w:r w:rsidRPr="00143DC4">
        <w:rPr>
          <w:sz w:val="22"/>
          <w:szCs w:val="22"/>
        </w:rPr>
        <w:t xml:space="preserve">:  TEL.: +421 2 48234 971, GSM: +421 917 169 138, mail: </w:t>
      </w:r>
      <w:hyperlink r:id="rId9"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F1104F" w:rsidRPr="00882116" w:rsidRDefault="00307C04" w:rsidP="00F1104F">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Miestom dodania </w:t>
      </w:r>
      <w:r w:rsidR="00BB0FA7">
        <w:rPr>
          <w:sz w:val="22"/>
          <w:szCs w:val="22"/>
        </w:rPr>
        <w:t>je p</w:t>
      </w:r>
      <w:r w:rsidR="002837B6">
        <w:rPr>
          <w:sz w:val="22"/>
          <w:szCs w:val="22"/>
        </w:rPr>
        <w:t xml:space="preserve">racovisko rádiologickej kliniky, </w:t>
      </w:r>
      <w:r w:rsidR="00F1104F" w:rsidRPr="00882116">
        <w:rPr>
          <w:sz w:val="22"/>
          <w:szCs w:val="22"/>
        </w:rPr>
        <w:t>zdravotnícke</w:t>
      </w:r>
      <w:r w:rsidR="002837B6">
        <w:rPr>
          <w:sz w:val="22"/>
          <w:szCs w:val="22"/>
        </w:rPr>
        <w:t>ho</w:t>
      </w:r>
      <w:r w:rsidR="00F1104F" w:rsidRPr="00882116">
        <w:rPr>
          <w:sz w:val="22"/>
          <w:szCs w:val="22"/>
        </w:rPr>
        <w:t xml:space="preserve"> zariadenia kupujúceho na adrese:</w:t>
      </w:r>
    </w:p>
    <w:p w:rsidR="00F1104F" w:rsidRPr="00882116" w:rsidRDefault="00F1104F" w:rsidP="00F1104F">
      <w:pPr>
        <w:tabs>
          <w:tab w:val="left" w:pos="709"/>
        </w:tabs>
        <w:autoSpaceDE w:val="0"/>
        <w:autoSpaceDN w:val="0"/>
        <w:adjustRightInd w:val="0"/>
        <w:ind w:left="426"/>
        <w:jc w:val="both"/>
        <w:rPr>
          <w:sz w:val="22"/>
          <w:szCs w:val="22"/>
        </w:rPr>
      </w:pPr>
      <w:r w:rsidRPr="00882116">
        <w:rPr>
          <w:rFonts w:eastAsia="Calibri"/>
          <w:sz w:val="22"/>
          <w:szCs w:val="22"/>
        </w:rPr>
        <w:t>Nemocnica Ružinov, Ružinovská 6, 826 06 Bratislava,</w:t>
      </w:r>
    </w:p>
    <w:p w:rsidR="00F1104F" w:rsidRPr="00882116" w:rsidRDefault="00F1104F" w:rsidP="00F1104F">
      <w:pPr>
        <w:tabs>
          <w:tab w:val="left" w:pos="709"/>
        </w:tabs>
        <w:autoSpaceDE w:val="0"/>
        <w:autoSpaceDN w:val="0"/>
        <w:adjustRightInd w:val="0"/>
        <w:ind w:left="426"/>
        <w:jc w:val="both"/>
        <w:rPr>
          <w:sz w:val="22"/>
          <w:szCs w:val="22"/>
        </w:rPr>
      </w:pPr>
      <w:r w:rsidRPr="00882116">
        <w:rPr>
          <w:rFonts w:eastAsia="Calibri"/>
          <w:sz w:val="22"/>
          <w:szCs w:val="22"/>
        </w:rPr>
        <w:t xml:space="preserve">Nemocnica sv. Cyrila a Metoda, </w:t>
      </w:r>
      <w:proofErr w:type="spellStart"/>
      <w:r w:rsidRPr="00882116">
        <w:rPr>
          <w:rFonts w:eastAsia="Calibri"/>
          <w:sz w:val="22"/>
          <w:szCs w:val="22"/>
        </w:rPr>
        <w:t>Antolská</w:t>
      </w:r>
      <w:proofErr w:type="spellEnd"/>
      <w:r w:rsidRPr="00882116">
        <w:rPr>
          <w:rFonts w:eastAsia="Calibri"/>
          <w:sz w:val="22"/>
          <w:szCs w:val="22"/>
        </w:rPr>
        <w:t xml:space="preserve"> 11, 851 07 Bratislava,</w:t>
      </w:r>
    </w:p>
    <w:p w:rsidR="00F1104F" w:rsidRPr="00882116" w:rsidRDefault="00F1104F" w:rsidP="00F1104F">
      <w:pPr>
        <w:tabs>
          <w:tab w:val="left" w:pos="709"/>
        </w:tabs>
        <w:autoSpaceDE w:val="0"/>
        <w:autoSpaceDN w:val="0"/>
        <w:adjustRightInd w:val="0"/>
        <w:ind w:left="426"/>
        <w:jc w:val="both"/>
        <w:rPr>
          <w:rFonts w:eastAsia="Calibri"/>
          <w:sz w:val="22"/>
          <w:szCs w:val="22"/>
        </w:rPr>
      </w:pPr>
      <w:r w:rsidRPr="00882116">
        <w:rPr>
          <w:rFonts w:eastAsia="Calibri"/>
          <w:sz w:val="22"/>
          <w:szCs w:val="22"/>
        </w:rPr>
        <w:t xml:space="preserve">Nemocnica akad. L. </w:t>
      </w:r>
      <w:proofErr w:type="spellStart"/>
      <w:r w:rsidRPr="00882116">
        <w:rPr>
          <w:rFonts w:eastAsia="Calibri"/>
          <w:sz w:val="22"/>
          <w:szCs w:val="22"/>
        </w:rPr>
        <w:t>Dérera</w:t>
      </w:r>
      <w:proofErr w:type="spellEnd"/>
      <w:r w:rsidRPr="00882116">
        <w:rPr>
          <w:rFonts w:eastAsia="Calibri"/>
          <w:sz w:val="22"/>
          <w:szCs w:val="22"/>
        </w:rPr>
        <w:t>, Limbová 5, 833 05 Bratislava,</w:t>
      </w:r>
    </w:p>
    <w:p w:rsidR="009E74D8" w:rsidRDefault="00F1104F" w:rsidP="009E74D8">
      <w:pPr>
        <w:tabs>
          <w:tab w:val="left" w:pos="709"/>
        </w:tabs>
        <w:autoSpaceDE w:val="0"/>
        <w:autoSpaceDN w:val="0"/>
        <w:adjustRightInd w:val="0"/>
        <w:ind w:left="426"/>
        <w:jc w:val="both"/>
        <w:rPr>
          <w:sz w:val="22"/>
          <w:szCs w:val="22"/>
        </w:rPr>
      </w:pPr>
      <w:r w:rsidRPr="00882116">
        <w:rPr>
          <w:sz w:val="22"/>
          <w:szCs w:val="22"/>
        </w:rPr>
        <w:t xml:space="preserve">Nemocnica Staré Mesto, </w:t>
      </w:r>
      <w:proofErr w:type="spellStart"/>
      <w:r w:rsidRPr="00882116">
        <w:rPr>
          <w:sz w:val="22"/>
          <w:szCs w:val="22"/>
        </w:rPr>
        <w:t>Mickiewiczova</w:t>
      </w:r>
      <w:proofErr w:type="spellEnd"/>
      <w:r w:rsidRPr="00882116">
        <w:rPr>
          <w:sz w:val="22"/>
          <w:szCs w:val="22"/>
        </w:rPr>
        <w:t xml:space="preserve"> 13, 813 69 Bratislava,</w:t>
      </w:r>
    </w:p>
    <w:p w:rsidR="00307C04" w:rsidRPr="004606CF" w:rsidRDefault="00F1104F" w:rsidP="009E74D8">
      <w:pPr>
        <w:tabs>
          <w:tab w:val="left" w:pos="709"/>
        </w:tabs>
        <w:autoSpaceDE w:val="0"/>
        <w:autoSpaceDN w:val="0"/>
        <w:adjustRightInd w:val="0"/>
        <w:spacing w:after="120"/>
        <w:ind w:left="426"/>
        <w:jc w:val="both"/>
        <w:rPr>
          <w:sz w:val="22"/>
          <w:szCs w:val="22"/>
        </w:rPr>
      </w:pPr>
      <w:r w:rsidRPr="00882116">
        <w:rPr>
          <w:rFonts w:eastAsia="Calibri"/>
          <w:sz w:val="22"/>
          <w:szCs w:val="22"/>
        </w:rPr>
        <w:t>Špecializovaná geriatrická nemocnica (ŠGN) Podunajské Biskupice, Krajinská 91, 825 56 Bratislava</w:t>
      </w:r>
      <w:r w:rsidRPr="00882116">
        <w:rPr>
          <w:sz w:val="22"/>
          <w:szCs w:val="22"/>
        </w:rPr>
        <w:t>.</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w:t>
      </w:r>
      <w:proofErr w:type="spellStart"/>
      <w:r w:rsidRPr="001638F4">
        <w:rPr>
          <w:sz w:val="22"/>
          <w:szCs w:val="22"/>
        </w:rPr>
        <w:t>vady</w:t>
      </w:r>
      <w:proofErr w:type="spellEnd"/>
      <w:r w:rsidRPr="001638F4">
        <w:rPr>
          <w:sz w:val="22"/>
          <w:szCs w:val="22"/>
        </w:rPr>
        <w:t xml:space="preserve"> brániace riadnemu užívaniu tovaru. V takom prípade kupujúci tovar neprevezme a zjavné </w:t>
      </w:r>
      <w:proofErr w:type="spellStart"/>
      <w:r w:rsidRPr="001638F4">
        <w:rPr>
          <w:sz w:val="22"/>
          <w:szCs w:val="22"/>
        </w:rPr>
        <w:t>vady</w:t>
      </w:r>
      <w:proofErr w:type="spellEnd"/>
      <w:r w:rsidRPr="001638F4">
        <w:rPr>
          <w:sz w:val="22"/>
          <w:szCs w:val="22"/>
        </w:rPr>
        <w:t xml:space="preserve"> brániace riadnemu užívaniu tovaru budú uvedené v Zápisnici z odovzdania a prevzatia tovaru, podpísanej zástupcami zmluvných strán, s uvedením takýchto zjavných </w:t>
      </w:r>
      <w:proofErr w:type="spellStart"/>
      <w:r w:rsidRPr="001638F4">
        <w:rPr>
          <w:sz w:val="22"/>
          <w:szCs w:val="22"/>
        </w:rPr>
        <w:t>vád</w:t>
      </w:r>
      <w:proofErr w:type="spellEnd"/>
      <w:r w:rsidRPr="001638F4">
        <w:rPr>
          <w:sz w:val="22"/>
          <w:szCs w:val="22"/>
        </w:rPr>
        <w:t xml:space="preserve"> a termínom ich odstránenia. Po odstránení týchto </w:t>
      </w:r>
      <w:proofErr w:type="spellStart"/>
      <w:r w:rsidRPr="001638F4">
        <w:rPr>
          <w:sz w:val="22"/>
          <w:szCs w:val="22"/>
        </w:rPr>
        <w:t>vád</w:t>
      </w:r>
      <w:proofErr w:type="spellEnd"/>
      <w:r w:rsidRPr="001638F4">
        <w:rPr>
          <w:sz w:val="22"/>
          <w:szCs w:val="22"/>
        </w:rPr>
        <w:t xml:space="preserve">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lastRenderedPageBreak/>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w:t>
      </w:r>
      <w:proofErr w:type="spellStart"/>
      <w:r w:rsidRPr="00FD1051">
        <w:rPr>
          <w:sz w:val="22"/>
          <w:szCs w:val="22"/>
        </w:rPr>
        <w:t>vád</w:t>
      </w:r>
      <w:proofErr w:type="spellEnd"/>
      <w:r w:rsidRPr="00FD1051">
        <w:rPr>
          <w:sz w:val="22"/>
          <w:szCs w:val="22"/>
        </w:rPr>
        <w:t xml:space="preserve">,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w:t>
      </w:r>
      <w:proofErr w:type="spellStart"/>
      <w:r w:rsidRPr="00FD1051">
        <w:rPr>
          <w:sz w:val="22"/>
          <w:szCs w:val="22"/>
        </w:rPr>
        <w:t>vád</w:t>
      </w:r>
      <w:proofErr w:type="spellEnd"/>
      <w:r w:rsidRPr="00FD1051">
        <w:rPr>
          <w:sz w:val="22"/>
          <w:szCs w:val="22"/>
        </w:rPr>
        <w:t xml:space="preserve">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Kupujúci je pred podpísaním Preberacieho protokolu povinný vykonať fyzickú obhliadku tovaru, riadne ho skontrolovať a bezodkladne písomne reklamovať jeho nekompletnosť a/alebo zjavné </w:t>
      </w:r>
      <w:proofErr w:type="spellStart"/>
      <w:r w:rsidRPr="00FD1051">
        <w:rPr>
          <w:sz w:val="22"/>
          <w:szCs w:val="22"/>
        </w:rPr>
        <w:t>vady</w:t>
      </w:r>
      <w:proofErr w:type="spellEnd"/>
      <w:r w:rsidRPr="00FD1051">
        <w:rPr>
          <w:sz w:val="22"/>
          <w:szCs w:val="22"/>
        </w:rPr>
        <w:t xml:space="preserve"> a/alebo nedorobky, ktoré nebránia riadnemu užívaniu tovaru. Kontaktnou osobou predávajúceho pre uplatnenie reklamácií </w:t>
      </w:r>
      <w:proofErr w:type="spellStart"/>
      <w:r w:rsidRPr="00FD1051">
        <w:rPr>
          <w:sz w:val="22"/>
          <w:szCs w:val="22"/>
        </w:rPr>
        <w:t>vád</w:t>
      </w:r>
      <w:proofErr w:type="spellEnd"/>
      <w:r w:rsidRPr="00FD1051">
        <w:rPr>
          <w:sz w:val="22"/>
          <w:szCs w:val="22"/>
        </w:rPr>
        <w:t xml:space="preserve">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w:t>
      </w:r>
      <w:proofErr w:type="spellStart"/>
      <w:r w:rsidRPr="00FD1051">
        <w:rPr>
          <w:sz w:val="22"/>
          <w:szCs w:val="22"/>
        </w:rPr>
        <w:t>vady</w:t>
      </w:r>
      <w:proofErr w:type="spellEnd"/>
      <w:r w:rsidRPr="00FD1051">
        <w:rPr>
          <w:sz w:val="22"/>
          <w:szCs w:val="22"/>
        </w:rPr>
        <w:t xml:space="preserve">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Pr="00EC320A"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D6FE9" w:rsidRPr="00FD1051" w:rsidRDefault="006D6FE9" w:rsidP="006D6FE9">
      <w:pPr>
        <w:ind w:left="567"/>
        <w:jc w:val="center"/>
        <w:rPr>
          <w:b/>
          <w:sz w:val="22"/>
          <w:szCs w:val="22"/>
        </w:rPr>
      </w:pPr>
      <w:r w:rsidRPr="00FD1051">
        <w:rPr>
          <w:b/>
          <w:sz w:val="22"/>
          <w:szCs w:val="22"/>
        </w:rPr>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14"/>
    </w:p>
    <w:p w:rsidR="00307C04" w:rsidRPr="00FD1051" w:rsidRDefault="00307C04" w:rsidP="00307C04">
      <w:pPr>
        <w:pStyle w:val="Cislovanie2"/>
        <w:numPr>
          <w:ilvl w:val="1"/>
          <w:numId w:val="9"/>
        </w:numPr>
        <w:tabs>
          <w:tab w:val="clear" w:pos="680"/>
        </w:tabs>
        <w:ind w:left="426" w:hanging="426"/>
        <w:rPr>
          <w:sz w:val="22"/>
          <w:szCs w:val="22"/>
        </w:rPr>
      </w:pPr>
      <w:bookmarkStart w:id="15"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lastRenderedPageBreak/>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w:t>
      </w:r>
      <w:proofErr w:type="spellStart"/>
      <w:r w:rsidRPr="00FD1051">
        <w:rPr>
          <w:sz w:val="22"/>
          <w:szCs w:val="22"/>
        </w:rPr>
        <w:t>vád</w:t>
      </w:r>
      <w:proofErr w:type="spellEnd"/>
      <w:r w:rsidRPr="00FD1051">
        <w:rPr>
          <w:sz w:val="22"/>
          <w:szCs w:val="22"/>
        </w:rPr>
        <w:t xml:space="preserve">, ktoré sa vyskytnú na tovare v čase jeho odovzdania kupujúcemu, a ktoré nebránia riadnemu užívaniu tovaru. V takom prípade podpíšu zmluvné strany Preberací protokol a zjavné </w:t>
      </w:r>
      <w:proofErr w:type="spellStart"/>
      <w:r w:rsidRPr="00FD1051">
        <w:rPr>
          <w:sz w:val="22"/>
          <w:szCs w:val="22"/>
        </w:rPr>
        <w:t>vady</w:t>
      </w:r>
      <w:proofErr w:type="spellEnd"/>
      <w:r w:rsidRPr="00FD1051">
        <w:rPr>
          <w:sz w:val="22"/>
          <w:szCs w:val="22"/>
        </w:rPr>
        <w:t xml:space="preserve">,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w:t>
      </w:r>
      <w:proofErr w:type="spellStart"/>
      <w:r w:rsidRPr="00FD1051">
        <w:rPr>
          <w:sz w:val="22"/>
          <w:szCs w:val="22"/>
        </w:rPr>
        <w:t>vád</w:t>
      </w:r>
      <w:proofErr w:type="spellEnd"/>
      <w:r w:rsidRPr="00FD1051">
        <w:rPr>
          <w:sz w:val="22"/>
          <w:szCs w:val="22"/>
        </w:rPr>
        <w:t xml:space="preserve">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w:t>
      </w:r>
      <w:proofErr w:type="spellStart"/>
      <w:r w:rsidRPr="00FD1051">
        <w:rPr>
          <w:sz w:val="22"/>
          <w:szCs w:val="22"/>
        </w:rPr>
        <w:t>vád</w:t>
      </w:r>
      <w:proofErr w:type="spellEnd"/>
      <w:r w:rsidRPr="00FD1051">
        <w:rPr>
          <w:sz w:val="22"/>
          <w:szCs w:val="22"/>
        </w:rPr>
        <w:t xml:space="preserve">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9E74D8" w:rsidRPr="00FD1051" w:rsidRDefault="009E74D8" w:rsidP="009E74D8">
      <w:pPr>
        <w:pStyle w:val="Cislovanie2"/>
        <w:numPr>
          <w:ilvl w:val="0"/>
          <w:numId w:val="0"/>
        </w:numPr>
        <w:ind w:left="426"/>
        <w:rPr>
          <w:sz w:val="22"/>
          <w:szCs w:val="22"/>
        </w:rPr>
      </w:pP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lastRenderedPageBreak/>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 xml:space="preserve">Záručná doba, zodpovednosť za </w:t>
      </w:r>
      <w:proofErr w:type="spellStart"/>
      <w:r w:rsidRPr="00FD1051">
        <w:rPr>
          <w:b/>
          <w:sz w:val="22"/>
          <w:szCs w:val="22"/>
        </w:rPr>
        <w:t>vady</w:t>
      </w:r>
      <w:proofErr w:type="spellEnd"/>
      <w:r w:rsidRPr="00FD1051">
        <w:rPr>
          <w:b/>
          <w:sz w:val="22"/>
          <w:szCs w:val="22"/>
        </w:rPr>
        <w:t xml:space="preserve"> tovaru</w:t>
      </w:r>
      <w:bookmarkEnd w:id="15"/>
      <w:r w:rsidRPr="00FD1051">
        <w:rPr>
          <w:b/>
          <w:sz w:val="22"/>
          <w:szCs w:val="22"/>
        </w:rPr>
        <w:t xml:space="preserve">, reklamácia </w:t>
      </w:r>
      <w:proofErr w:type="spellStart"/>
      <w:r w:rsidRPr="00FD1051">
        <w:rPr>
          <w:b/>
          <w:sz w:val="22"/>
          <w:szCs w:val="22"/>
        </w:rPr>
        <w:t>vád</w:t>
      </w:r>
      <w:proofErr w:type="spellEnd"/>
      <w:r w:rsidRPr="00FD1051">
        <w:rPr>
          <w:b/>
          <w:sz w:val="22"/>
          <w:szCs w:val="22"/>
        </w:rPr>
        <w:t xml:space="preserve">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9E74D8">
        <w:rPr>
          <w:sz w:val="22"/>
          <w:szCs w:val="22"/>
        </w:rPr>
        <w:t>36</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1033C3">
        <w:rPr>
          <w:sz w:val="22"/>
          <w:szCs w:val="22"/>
        </w:rPr>
        <w:t>vady</w:t>
      </w:r>
      <w:proofErr w:type="spellEnd"/>
      <w:r w:rsidRPr="001033C3">
        <w:rPr>
          <w:sz w:val="22"/>
          <w:szCs w:val="22"/>
        </w:rPr>
        <w:t>.</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zodpovedá za právne i faktické </w:t>
      </w:r>
      <w:proofErr w:type="spellStart"/>
      <w:r w:rsidRPr="001033C3">
        <w:rPr>
          <w:sz w:val="22"/>
          <w:szCs w:val="22"/>
        </w:rPr>
        <w:t>vady</w:t>
      </w:r>
      <w:proofErr w:type="spellEnd"/>
      <w:r w:rsidRPr="001033C3">
        <w:rPr>
          <w:sz w:val="22"/>
          <w:szCs w:val="22"/>
        </w:rPr>
        <w:t xml:space="preserve">, ktoré má predmet zmluvy v okamihu prechodu nebezpečenstva vzniku škody na kupujúceho podľa tejto kúpnej zmluvy, a to aj vtedy, ak sa </w:t>
      </w:r>
      <w:proofErr w:type="spellStart"/>
      <w:r w:rsidRPr="001033C3">
        <w:rPr>
          <w:sz w:val="22"/>
          <w:szCs w:val="22"/>
        </w:rPr>
        <w:t>vada</w:t>
      </w:r>
      <w:proofErr w:type="spellEnd"/>
      <w:r w:rsidRPr="001033C3">
        <w:rPr>
          <w:sz w:val="22"/>
          <w:szCs w:val="22"/>
        </w:rPr>
        <w:t xml:space="preserve"> stane zjavnou až po tomto čase. Predávajúci zodpovedá aj za </w:t>
      </w:r>
      <w:proofErr w:type="spellStart"/>
      <w:r w:rsidRPr="001033C3">
        <w:rPr>
          <w:sz w:val="22"/>
          <w:szCs w:val="22"/>
        </w:rPr>
        <w:t>vadu</w:t>
      </w:r>
      <w:proofErr w:type="spellEnd"/>
      <w:r w:rsidRPr="001033C3">
        <w:rPr>
          <w:sz w:val="22"/>
          <w:szCs w:val="22"/>
        </w:rPr>
        <w:t xml:space="preserve">, ktorá vznikne až po prechode nebezpečenstva vzniku škody na predmete zmluvy na kupujúceho, ak je </w:t>
      </w:r>
      <w:proofErr w:type="spellStart"/>
      <w:r w:rsidRPr="001033C3">
        <w:rPr>
          <w:sz w:val="22"/>
          <w:szCs w:val="22"/>
        </w:rPr>
        <w:t>vada</w:t>
      </w:r>
      <w:proofErr w:type="spellEnd"/>
      <w:r w:rsidRPr="001033C3">
        <w:rPr>
          <w:sz w:val="22"/>
          <w:szCs w:val="22"/>
        </w:rPr>
        <w:t xml:space="preserve">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1033C3">
        <w:rPr>
          <w:sz w:val="22"/>
          <w:szCs w:val="22"/>
        </w:rPr>
        <w:t>vady</w:t>
      </w:r>
      <w:proofErr w:type="spellEnd"/>
      <w:r w:rsidRPr="001033C3">
        <w:rPr>
          <w:sz w:val="22"/>
          <w:szCs w:val="22"/>
        </w:rPr>
        <w:t xml:space="preserve">,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bezodplatne odstrániť všetky </w:t>
      </w:r>
      <w:proofErr w:type="spellStart"/>
      <w:r w:rsidRPr="00FD1051">
        <w:rPr>
          <w:sz w:val="22"/>
          <w:szCs w:val="22"/>
          <w:lang w:val="sk-SK"/>
        </w:rPr>
        <w:t>vady</w:t>
      </w:r>
      <w:proofErr w:type="spellEnd"/>
      <w:r w:rsidRPr="00FD1051">
        <w:rPr>
          <w:sz w:val="22"/>
          <w:szCs w:val="22"/>
          <w:lang w:val="sk-SK"/>
        </w:rPr>
        <w:t xml:space="preserve">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FD1051">
        <w:rPr>
          <w:sz w:val="22"/>
          <w:szCs w:val="22"/>
          <w:lang w:val="sk-SK"/>
        </w:rPr>
        <w:t>vady</w:t>
      </w:r>
      <w:proofErr w:type="spellEnd"/>
      <w:r w:rsidRPr="00FD1051">
        <w:rPr>
          <w:sz w:val="22"/>
          <w:szCs w:val="22"/>
          <w:lang w:val="sk-SK"/>
        </w:rPr>
        <w:t xml:space="preserve">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Zmluvné strany sa dohodli, že v prípade zistenia a reklamácie </w:t>
      </w:r>
      <w:proofErr w:type="spellStart"/>
      <w:r w:rsidRPr="00FD1051">
        <w:rPr>
          <w:sz w:val="22"/>
          <w:szCs w:val="22"/>
        </w:rPr>
        <w:t>vady</w:t>
      </w:r>
      <w:proofErr w:type="spellEnd"/>
      <w:r w:rsidRPr="00FD1051">
        <w:rPr>
          <w:sz w:val="22"/>
          <w:szCs w:val="22"/>
        </w:rPr>
        <w:t xml:space="preserve"> tovaru kupujúcim počas záručnej doby má kupujúci právo požadovať a predávajúci povinnosť bezodplatne odstrániť </w:t>
      </w:r>
      <w:proofErr w:type="spellStart"/>
      <w:r w:rsidRPr="00FD1051">
        <w:rPr>
          <w:sz w:val="22"/>
          <w:szCs w:val="22"/>
        </w:rPr>
        <w:t>vady</w:t>
      </w:r>
      <w:proofErr w:type="spellEnd"/>
      <w:r w:rsidRPr="00FD1051">
        <w:rPr>
          <w:sz w:val="22"/>
          <w:szCs w:val="22"/>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FD1051">
        <w:rPr>
          <w:sz w:val="22"/>
          <w:szCs w:val="22"/>
        </w:rPr>
        <w:t>vady</w:t>
      </w:r>
      <w:proofErr w:type="spellEnd"/>
      <w:r w:rsidRPr="00FD1051">
        <w:rPr>
          <w:sz w:val="22"/>
          <w:szCs w:val="22"/>
        </w:rPr>
        <w:t xml:space="preserve">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 xml:space="preserve">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w:t>
      </w:r>
      <w:proofErr w:type="spellStart"/>
      <w:r w:rsidRPr="00940698">
        <w:rPr>
          <w:sz w:val="22"/>
          <w:szCs w:val="22"/>
        </w:rPr>
        <w:t>vady</w:t>
      </w:r>
      <w:proofErr w:type="spellEnd"/>
      <w:r w:rsidRPr="00940698">
        <w:rPr>
          <w:sz w:val="22"/>
          <w:szCs w:val="22"/>
        </w:rPr>
        <w:t xml:space="preserve"> na emailovú adresu predávajúceho. Oprávnenou osobou na riešenie reklamácii /záručných a pozáručných/ zo strany kupujúceho je oddelenie zdravotechniky UNB Kupujúci sa zaväzuje, že reklamácie týkajúce sa </w:t>
      </w:r>
      <w:proofErr w:type="spellStart"/>
      <w:r w:rsidRPr="00940698">
        <w:rPr>
          <w:sz w:val="22"/>
          <w:szCs w:val="22"/>
        </w:rPr>
        <w:t>vád</w:t>
      </w:r>
      <w:proofErr w:type="spellEnd"/>
      <w:r w:rsidRPr="00940698">
        <w:rPr>
          <w:sz w:val="22"/>
          <w:szCs w:val="22"/>
        </w:rPr>
        <w:t xml:space="preserve"> tovaru uplatní bezodkladne po ich zistení písomnou formou </w:t>
      </w:r>
      <w:r w:rsidRPr="00940698">
        <w:rPr>
          <w:sz w:val="22"/>
          <w:szCs w:val="22"/>
        </w:rPr>
        <w:lastRenderedPageBreak/>
        <w:t xml:space="preserve">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w:t>
      </w:r>
      <w:proofErr w:type="spellStart"/>
      <w:r w:rsidRPr="00940698">
        <w:rPr>
          <w:sz w:val="22"/>
          <w:szCs w:val="22"/>
        </w:rPr>
        <w:t>vady</w:t>
      </w:r>
      <w:proofErr w:type="spellEnd"/>
      <w:r w:rsidRPr="00940698">
        <w:rPr>
          <w:sz w:val="22"/>
          <w:szCs w:val="22"/>
        </w:rPr>
        <w:t xml:space="preserve">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Za deň doručenia reklamácie </w:t>
      </w:r>
      <w:proofErr w:type="spellStart"/>
      <w:r w:rsidRPr="00FD1051">
        <w:rPr>
          <w:sz w:val="22"/>
          <w:szCs w:val="22"/>
        </w:rPr>
        <w:t>vady</w:t>
      </w:r>
      <w:proofErr w:type="spellEnd"/>
      <w:r w:rsidRPr="00FD1051">
        <w:rPr>
          <w:sz w:val="22"/>
          <w:szCs w:val="22"/>
        </w:rPr>
        <w:t xml:space="preserve">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w:t>
      </w:r>
      <w:proofErr w:type="spellStart"/>
      <w:r w:rsidRPr="00FD1051">
        <w:rPr>
          <w:sz w:val="22"/>
          <w:szCs w:val="22"/>
        </w:rPr>
        <w:t>vady</w:t>
      </w:r>
      <w:proofErr w:type="spellEnd"/>
      <w:r w:rsidRPr="00FD1051">
        <w:rPr>
          <w:sz w:val="22"/>
          <w:szCs w:val="22"/>
        </w:rPr>
        <w:t xml:space="preserve"> predávajúcemu. Kontaktnou osobou predávajúceho určenou pre prijímanie reklamácií </w:t>
      </w:r>
      <w:proofErr w:type="spellStart"/>
      <w:r w:rsidRPr="00FD1051">
        <w:rPr>
          <w:sz w:val="22"/>
          <w:szCs w:val="22"/>
        </w:rPr>
        <w:t>vád</w:t>
      </w:r>
      <w:proofErr w:type="spellEnd"/>
      <w:r w:rsidRPr="00FD1051">
        <w:rPr>
          <w:sz w:val="22"/>
          <w:szCs w:val="22"/>
        </w:rPr>
        <w:t xml:space="preserve">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Pr="00DB619F" w:rsidRDefault="00307C04" w:rsidP="00307C04">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sidR="00E6504D">
        <w:rPr>
          <w:sz w:val="22"/>
          <w:szCs w:val="22"/>
        </w:rPr>
        <w:t xml:space="preserve">miesto poruchy za účelom diagnostikovania poruchy </w:t>
      </w:r>
      <w:r w:rsidRPr="00865C98">
        <w:rPr>
          <w:sz w:val="22"/>
          <w:szCs w:val="22"/>
        </w:rPr>
        <w:t>do </w:t>
      </w:r>
      <w:r w:rsidR="00E6504D">
        <w:rPr>
          <w:sz w:val="22"/>
          <w:szCs w:val="22"/>
        </w:rPr>
        <w:t xml:space="preserve">dvadsaťštyri </w:t>
      </w:r>
      <w:r w:rsidRPr="00865C98">
        <w:rPr>
          <w:sz w:val="22"/>
          <w:szCs w:val="22"/>
        </w:rPr>
        <w:t>(</w:t>
      </w:r>
      <w:r w:rsidR="00E6504D">
        <w:rPr>
          <w:sz w:val="22"/>
          <w:szCs w:val="22"/>
        </w:rPr>
        <w:t>24</w:t>
      </w:r>
      <w:r w:rsidRPr="00865C98">
        <w:rPr>
          <w:sz w:val="22"/>
          <w:szCs w:val="22"/>
        </w:rPr>
        <w:t xml:space="preserve">) hodín od nahlásenia </w:t>
      </w:r>
      <w:proofErr w:type="spellStart"/>
      <w:r w:rsidRPr="00865C98">
        <w:rPr>
          <w:sz w:val="22"/>
          <w:szCs w:val="22"/>
        </w:rPr>
        <w:t>vady</w:t>
      </w:r>
      <w:proofErr w:type="spellEnd"/>
      <w:r w:rsidRPr="00865C98">
        <w:rPr>
          <w:sz w:val="22"/>
          <w:szCs w:val="22"/>
        </w:rPr>
        <w:t xml:space="preserve">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sidR="00E6504D">
        <w:rPr>
          <w:sz w:val="22"/>
          <w:szCs w:val="22"/>
        </w:rPr>
        <w:t xml:space="preserve">48 hodín v </w:t>
      </w:r>
      <w:r w:rsidRPr="00FD1051">
        <w:rPr>
          <w:sz w:val="22"/>
          <w:szCs w:val="22"/>
        </w:rPr>
        <w:t xml:space="preserve"> pracovných d</w:t>
      </w:r>
      <w:r w:rsidR="00E6504D">
        <w:rPr>
          <w:sz w:val="22"/>
          <w:szCs w:val="22"/>
        </w:rPr>
        <w:t>ňoch, ak to charakter poruchy umožňuje.</w:t>
      </w:r>
    </w:p>
    <w:p w:rsidR="00307C04" w:rsidRPr="006D6FE9" w:rsidRDefault="00307C04" w:rsidP="00307C04">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w:t>
      </w:r>
      <w:r w:rsidR="00E6504D">
        <w:rPr>
          <w:rFonts w:eastAsia="Calibri"/>
          <w:color w:val="000000"/>
          <w:sz w:val="22"/>
          <w:szCs w:val="22"/>
        </w:rPr>
        <w:t xml:space="preserve">ani </w:t>
      </w:r>
      <w:r w:rsidRPr="006D6FE9">
        <w:rPr>
          <w:rFonts w:eastAsia="Calibri"/>
          <w:color w:val="000000"/>
          <w:sz w:val="22"/>
          <w:szCs w:val="22"/>
        </w:rPr>
        <w:t xml:space="preserve">v lehote do </w:t>
      </w:r>
      <w:r w:rsidR="00E6504D">
        <w:rPr>
          <w:rFonts w:eastAsia="Calibri"/>
          <w:color w:val="000000"/>
          <w:sz w:val="22"/>
          <w:szCs w:val="22"/>
        </w:rPr>
        <w:t>5 pracovných dní</w:t>
      </w:r>
      <w:r>
        <w:rPr>
          <w:rFonts w:eastAsia="Calibri"/>
          <w:color w:val="000000"/>
          <w:sz w:val="22"/>
          <w:szCs w:val="22"/>
        </w:rPr>
        <w:t xml:space="preserve">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w:t>
      </w:r>
      <w:proofErr w:type="spellStart"/>
      <w:r w:rsidRPr="006D6FE9">
        <w:rPr>
          <w:rFonts w:eastAsia="Calibri"/>
          <w:color w:val="000000"/>
          <w:sz w:val="22"/>
          <w:szCs w:val="22"/>
        </w:rPr>
        <w:t>vady</w:t>
      </w:r>
      <w:proofErr w:type="spellEnd"/>
      <w:r w:rsidRPr="006D6FE9">
        <w:rPr>
          <w:rFonts w:eastAsia="Calibri"/>
          <w:color w:val="000000"/>
          <w:sz w:val="22"/>
          <w:szCs w:val="22"/>
        </w:rPr>
        <w:t xml:space="preserve"> reklamované kupujúcim, má kupujúci právo zabezpečiť odstránenie reklamovaných </w:t>
      </w:r>
      <w:proofErr w:type="spellStart"/>
      <w:r w:rsidRPr="006D6FE9">
        <w:rPr>
          <w:rFonts w:eastAsia="Calibri"/>
          <w:color w:val="000000"/>
          <w:sz w:val="22"/>
          <w:szCs w:val="22"/>
        </w:rPr>
        <w:t>vád</w:t>
      </w:r>
      <w:proofErr w:type="spellEnd"/>
      <w:r w:rsidRPr="006D6FE9">
        <w:rPr>
          <w:rFonts w:eastAsia="Calibri"/>
          <w:color w:val="000000"/>
          <w:sz w:val="22"/>
          <w:szCs w:val="22"/>
        </w:rPr>
        <w:t xml:space="preserve"> tovaru prostredníctvom tretej osoby na náklady predávajúceho. Záruka na akosť tovaru podľa tejto zmluvy tým nie je dotknutá. Náklady, ktoré vzniknú kupujúcemu pri takto odstraňovaných </w:t>
      </w:r>
      <w:proofErr w:type="spellStart"/>
      <w:r w:rsidRPr="006D6FE9">
        <w:rPr>
          <w:rFonts w:eastAsia="Calibri"/>
          <w:color w:val="000000"/>
          <w:sz w:val="22"/>
          <w:szCs w:val="22"/>
        </w:rPr>
        <w:t>vadách</w:t>
      </w:r>
      <w:proofErr w:type="spellEnd"/>
      <w:r w:rsidRPr="006D6FE9">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w:t>
      </w:r>
      <w:r w:rsidR="00E6504D">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je povinný poskytnúť 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xml:space="preserve">, alebo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w:t>
      </w:r>
      <w:proofErr w:type="spellStart"/>
      <w:r w:rsidRPr="00FD1051">
        <w:rPr>
          <w:sz w:val="22"/>
          <w:szCs w:val="22"/>
        </w:rPr>
        <w:t>vady</w:t>
      </w:r>
      <w:proofErr w:type="spellEnd"/>
      <w:r w:rsidRPr="00FD1051">
        <w:rPr>
          <w:sz w:val="22"/>
          <w:szCs w:val="22"/>
        </w:rPr>
        <w:t xml:space="preserve"> tovaru, popis reklamovanej </w:t>
      </w:r>
      <w:proofErr w:type="spellStart"/>
      <w:r w:rsidRPr="00FD1051">
        <w:rPr>
          <w:sz w:val="22"/>
          <w:szCs w:val="22"/>
        </w:rPr>
        <w:t>vady</w:t>
      </w:r>
      <w:proofErr w:type="spellEnd"/>
      <w:r w:rsidRPr="00FD1051">
        <w:rPr>
          <w:sz w:val="22"/>
          <w:szCs w:val="22"/>
        </w:rPr>
        <w:t xml:space="preserve"> tovaru, informáciu o čase nástupu servisného technika na opravu/odstránenie </w:t>
      </w:r>
      <w:proofErr w:type="spellStart"/>
      <w:r w:rsidRPr="00FD1051">
        <w:rPr>
          <w:sz w:val="22"/>
          <w:szCs w:val="22"/>
        </w:rPr>
        <w:t>vady</w:t>
      </w:r>
      <w:proofErr w:type="spellEnd"/>
      <w:r w:rsidRPr="00FD1051">
        <w:rPr>
          <w:sz w:val="22"/>
          <w:szCs w:val="22"/>
        </w:rPr>
        <w:t xml:space="preserve"> tovaru, o dĺžke trvania opravy/plného sfunkčnenia tovaru, popis tovaru, ktorého výmena sa záruky týka (ak sa uvedené uplatňuje) a podpisy zástupcov zmluvných strán pre uplatňovanie reklamácií </w:t>
      </w:r>
      <w:proofErr w:type="spellStart"/>
      <w:r w:rsidRPr="00FD1051">
        <w:rPr>
          <w:sz w:val="22"/>
          <w:szCs w:val="22"/>
        </w:rPr>
        <w:t>vád</w:t>
      </w:r>
      <w:proofErr w:type="spellEnd"/>
      <w:r w:rsidRPr="00FD1051">
        <w:rPr>
          <w:sz w:val="22"/>
          <w:szCs w:val="22"/>
        </w:rPr>
        <w:t xml:space="preserve"> tovaru podľa bodu </w:t>
      </w:r>
      <w:r>
        <w:rPr>
          <w:sz w:val="22"/>
          <w:szCs w:val="22"/>
        </w:rPr>
        <w:t xml:space="preserve">9 a </w:t>
      </w:r>
      <w:r w:rsidRPr="00FD1051">
        <w:rPr>
          <w:sz w:val="22"/>
          <w:szCs w:val="22"/>
        </w:rPr>
        <w:t xml:space="preserve">10 tohto článku tejto kúpnej zmluvy.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w:t>
      </w:r>
      <w:proofErr w:type="spellStart"/>
      <w:r w:rsidRPr="00FD1051">
        <w:rPr>
          <w:sz w:val="22"/>
          <w:szCs w:val="22"/>
        </w:rPr>
        <w:t>vád</w:t>
      </w:r>
      <w:proofErr w:type="spellEnd"/>
      <w:r w:rsidRPr="00FD1051">
        <w:rPr>
          <w:sz w:val="22"/>
          <w:szCs w:val="22"/>
        </w:rPr>
        <w:t xml:space="preserve">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D6FE9" w:rsidRPr="00FD1051" w:rsidRDefault="006D6FE9" w:rsidP="006D6FE9">
      <w:pPr>
        <w:ind w:left="567"/>
        <w:jc w:val="center"/>
        <w:rPr>
          <w:b/>
          <w:sz w:val="22"/>
          <w:szCs w:val="22"/>
        </w:rPr>
      </w:pPr>
      <w:r w:rsidRPr="00FD1051">
        <w:rPr>
          <w:b/>
          <w:sz w:val="22"/>
          <w:szCs w:val="22"/>
        </w:rPr>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sa servisný technik predávajúceho nedostaví na osobnú návštevu kupujúceho v mieste dodania tovaru za účelom odstránenia </w:t>
      </w:r>
      <w:proofErr w:type="spellStart"/>
      <w:r w:rsidRPr="00FD1051">
        <w:rPr>
          <w:sz w:val="22"/>
          <w:szCs w:val="22"/>
        </w:rPr>
        <w:t>vád</w:t>
      </w:r>
      <w:proofErr w:type="spellEnd"/>
      <w:r w:rsidRPr="00FD1051">
        <w:rPr>
          <w:sz w:val="22"/>
          <w:szCs w:val="22"/>
        </w:rPr>
        <w:t xml:space="preserve">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w:t>
      </w:r>
      <w:proofErr w:type="spellStart"/>
      <w:r w:rsidRPr="00FD1051">
        <w:rPr>
          <w:sz w:val="22"/>
          <w:szCs w:val="22"/>
        </w:rPr>
        <w:t>vadu</w:t>
      </w:r>
      <w:proofErr w:type="spellEnd"/>
      <w:r w:rsidRPr="00FD1051">
        <w:rPr>
          <w:sz w:val="22"/>
          <w:szCs w:val="22"/>
        </w:rPr>
        <w:t xml:space="preserve">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predávajúci neodstráni </w:t>
      </w:r>
      <w:proofErr w:type="spellStart"/>
      <w:r w:rsidRPr="00FD1051">
        <w:rPr>
          <w:sz w:val="22"/>
          <w:szCs w:val="22"/>
        </w:rPr>
        <w:t>vadu</w:t>
      </w:r>
      <w:proofErr w:type="spellEnd"/>
      <w:r w:rsidRPr="00FD1051">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D1051">
        <w:rPr>
          <w:sz w:val="22"/>
          <w:szCs w:val="22"/>
        </w:rPr>
        <w:t>vadu</w:t>
      </w:r>
      <w:proofErr w:type="spellEnd"/>
      <w:r w:rsidRPr="00FD1051">
        <w:rPr>
          <w:sz w:val="22"/>
          <w:szCs w:val="22"/>
        </w:rPr>
        <w:t xml:space="preserve">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alebo odmietne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w:t>
      </w:r>
      <w:proofErr w:type="spellStart"/>
      <w:r w:rsidRPr="00FD1051">
        <w:rPr>
          <w:rFonts w:eastAsia="Calibri"/>
          <w:color w:val="000000"/>
          <w:sz w:val="22"/>
          <w:szCs w:val="22"/>
        </w:rPr>
        <w:t>vady</w:t>
      </w:r>
      <w:proofErr w:type="spellEnd"/>
      <w:r w:rsidRPr="00FD1051">
        <w:rPr>
          <w:rFonts w:eastAsia="Calibri"/>
          <w:color w:val="000000"/>
          <w:sz w:val="22"/>
          <w:szCs w:val="22"/>
        </w:rPr>
        <w:t xml:space="preserve">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w:t>
      </w:r>
      <w:r w:rsidRPr="006D6FE9">
        <w:rPr>
          <w:rFonts w:cs="Calibri"/>
          <w:color w:val="000000"/>
          <w:sz w:val="22"/>
          <w:szCs w:val="22"/>
        </w:rPr>
        <w:lastRenderedPageBreak/>
        <w:t>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w:t>
      </w:r>
      <w:r w:rsidRPr="00FD1051">
        <w:rPr>
          <w:sz w:val="22"/>
          <w:szCs w:val="22"/>
        </w:rPr>
        <w:lastRenderedPageBreak/>
        <w:t>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 xml:space="preserve">v Prílohe č. 3 tejto kúpnej zmluvy majú spôsobilosť pre riadne plnenie predmetu zmluvy a v súlade s § 41 ods. 1 </w:t>
      </w:r>
      <w:proofErr w:type="spellStart"/>
      <w:r w:rsidRPr="002B719B">
        <w:rPr>
          <w:sz w:val="22"/>
          <w:szCs w:val="22"/>
          <w:lang w:val="sk-SK"/>
        </w:rPr>
        <w:t>písm.b</w:t>
      </w:r>
      <w:proofErr w:type="spellEnd"/>
      <w:r w:rsidRPr="002B719B">
        <w:rPr>
          <w:sz w:val="22"/>
          <w:szCs w:val="22"/>
          <w:lang w:val="sk-SK"/>
        </w:rPr>
        <w:t>) zákona spĺňajú podmienky účasti týkajúce sa osobného postavenia a neexistovali u nich dôvody na vylúčenie podľa §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oprávnený plniť predmet zmluvy len prostredníctvom subdodávateľov uvedených v Prílohe č. 3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FD1051">
        <w:rPr>
          <w:bCs/>
          <w:sz w:val="22"/>
          <w:szCs w:val="22"/>
          <w:lang w:val="sk-SK" w:eastAsia="sk-SK"/>
        </w:rPr>
        <w:t>Z.z</w:t>
      </w:r>
      <w:proofErr w:type="spellEnd"/>
      <w:r w:rsidRPr="00FD1051">
        <w:rPr>
          <w:bCs/>
          <w:sz w:val="22"/>
          <w:szCs w:val="22"/>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D6FE9" w:rsidRPr="002F61F1" w:rsidRDefault="00307C04" w:rsidP="00307C04">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D6FE9" w:rsidRPr="00FD1051" w:rsidRDefault="006D6FE9" w:rsidP="006D6FE9">
      <w:pPr>
        <w:ind w:left="567" w:hanging="709"/>
        <w:jc w:val="center"/>
        <w:rPr>
          <w:b/>
          <w:sz w:val="22"/>
          <w:szCs w:val="22"/>
        </w:rPr>
      </w:pPr>
      <w:r w:rsidRPr="00FD1051">
        <w:rPr>
          <w:b/>
          <w:sz w:val="22"/>
          <w:szCs w:val="22"/>
        </w:rPr>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w:t>
      </w:r>
      <w:proofErr w:type="spellStart"/>
      <w:r w:rsidRPr="00FD1051">
        <w:rPr>
          <w:bCs/>
          <w:sz w:val="22"/>
          <w:szCs w:val="22"/>
        </w:rPr>
        <w:t>vysporiadaní</w:t>
      </w:r>
      <w:proofErr w:type="spellEnd"/>
      <w:r w:rsidRPr="00FD1051">
        <w:rPr>
          <w:bCs/>
          <w:sz w:val="22"/>
          <w:szCs w:val="22"/>
        </w:rPr>
        <w:t xml:space="preserve">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lastRenderedPageBreak/>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je predávajúci, ktorý je partnerom verejného sektora viac ako 30 dní v omeškaní so splnením povinnosti podľa § 10 ods. 2 zákona č. 315/2016 </w:t>
      </w:r>
      <w:proofErr w:type="spellStart"/>
      <w:r w:rsidRPr="00FD1051">
        <w:rPr>
          <w:bCs/>
          <w:sz w:val="22"/>
          <w:szCs w:val="22"/>
          <w:lang w:eastAsia="sk-SK"/>
        </w:rPr>
        <w:t>Z.z</w:t>
      </w:r>
      <w:proofErr w:type="spellEnd"/>
      <w:r w:rsidRPr="00FD1051">
        <w:rPr>
          <w:bCs/>
          <w:sz w:val="22"/>
          <w:szCs w:val="22"/>
          <w:lang w:eastAsia="sk-SK"/>
        </w:rPr>
        <w:t>. o registri partnerov verejného sektora a o zmene a doplnení niektorých zákonov v znení neskorších predpisov,</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307C04" w:rsidRPr="00FD1051" w:rsidRDefault="00307C04" w:rsidP="00307C04">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307C04" w:rsidRPr="00FD1051" w:rsidRDefault="00307C04" w:rsidP="00307C04">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307C04" w:rsidRPr="00FD1051" w:rsidRDefault="00307C04" w:rsidP="00307C04">
      <w:pPr>
        <w:pStyle w:val="Odsekzoznamu"/>
        <w:numPr>
          <w:ilvl w:val="0"/>
          <w:numId w:val="29"/>
        </w:numPr>
        <w:autoSpaceDE w:val="0"/>
        <w:autoSpaceDN w:val="0"/>
        <w:adjustRightInd w:val="0"/>
        <w:spacing w:before="120" w:after="120"/>
        <w:ind w:left="426" w:hanging="426"/>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307C04" w:rsidRPr="00FD1051" w:rsidRDefault="00307C04" w:rsidP="00307C04">
      <w:pPr>
        <w:pStyle w:val="Odsekzoznamu"/>
        <w:numPr>
          <w:ilvl w:val="0"/>
          <w:numId w:val="29"/>
        </w:numPr>
        <w:autoSpaceDE w:val="0"/>
        <w:autoSpaceDN w:val="0"/>
        <w:adjustRightInd w:val="0"/>
        <w:ind w:left="426" w:hanging="426"/>
        <w:jc w:val="both"/>
        <w:rPr>
          <w:bCs/>
          <w:sz w:val="22"/>
          <w:szCs w:val="22"/>
        </w:rPr>
      </w:pPr>
      <w:r w:rsidRPr="00FD1051">
        <w:rPr>
          <w:sz w:val="22"/>
          <w:szCs w:val="22"/>
        </w:rPr>
        <w:t>Odstúpením od zmluvy nie je dotknutý:</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lastRenderedPageBreak/>
        <w:t>nárok na zaplatenie zmluvnej pokuty podľa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náhradu škody v zmysle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307C04" w:rsidRPr="00FD1051" w:rsidRDefault="00307C04" w:rsidP="00307C04">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 xml:space="preserve">zodpovednosť predávajúceho za </w:t>
      </w:r>
      <w:proofErr w:type="spellStart"/>
      <w:r w:rsidRPr="00FD1051">
        <w:rPr>
          <w:sz w:val="22"/>
          <w:szCs w:val="22"/>
        </w:rPr>
        <w:t>vady</w:t>
      </w:r>
      <w:proofErr w:type="spellEnd"/>
      <w:r w:rsidRPr="00FD1051">
        <w:rPr>
          <w:sz w:val="22"/>
          <w:szCs w:val="22"/>
        </w:rPr>
        <w:t xml:space="preserve"> tovaru podľa tejto zmluvy.</w:t>
      </w:r>
    </w:p>
    <w:p w:rsidR="006D6FE9" w:rsidRPr="008D3B84" w:rsidRDefault="00307C04" w:rsidP="00307C04">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proofErr w:type="spellStart"/>
      <w:r w:rsidRPr="00FD1051">
        <w:rPr>
          <w:sz w:val="22"/>
          <w:szCs w:val="22"/>
        </w:rPr>
        <w:t>Vysporiadanie</w:t>
      </w:r>
      <w:proofErr w:type="spellEnd"/>
      <w:r w:rsidRPr="00FD1051">
        <w:rPr>
          <w:sz w:val="22"/>
          <w:szCs w:val="22"/>
        </w:rPr>
        <w:t xml:space="preserv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sz w:val="22"/>
            <w:szCs w:val="22"/>
            <w:lang w:eastAsia="sk-SK"/>
          </w:rPr>
          <w:t>www.crz.gov.sk</w:t>
        </w:r>
      </w:hyperlink>
      <w:r w:rsidRPr="006B6533">
        <w:rPr>
          <w:iCs/>
          <w:sz w:val="22"/>
          <w:szCs w:val="22"/>
          <w:lang w:eastAsia="sk-SK"/>
        </w:rPr>
        <w:t xml:space="preserve">, nakoľko ide o povinne zverejňovanú zmluvu v zmysle § 5a ods. 1 zákona č. 211/2000 </w:t>
      </w:r>
      <w:proofErr w:type="spellStart"/>
      <w:r w:rsidRPr="006B6533">
        <w:rPr>
          <w:iCs/>
          <w:sz w:val="22"/>
          <w:szCs w:val="22"/>
          <w:lang w:eastAsia="sk-SK"/>
        </w:rPr>
        <w:t>Z.z</w:t>
      </w:r>
      <w:proofErr w:type="spellEnd"/>
      <w:r w:rsidRPr="006B6533">
        <w:rPr>
          <w:iCs/>
          <w:sz w:val="22"/>
          <w:szCs w:val="22"/>
          <w:lang w:eastAsia="sk-SK"/>
        </w:rPr>
        <w:t>.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uvedenej v správe z kontroly a kumulatívneho splnenia podmienky na uplatnenie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 xml:space="preserve">Povinnosť podľa prvej vety tohto bodu kúpnej zmluvy sa netýka zmeny osôb určených zmluvnými stranami pre komunikáciu vo veciach odovzdania a prevzatia tovaru a uplatňovania a prijímania reklamácie </w:t>
      </w:r>
      <w:proofErr w:type="spellStart"/>
      <w:r w:rsidRPr="00865C98">
        <w:rPr>
          <w:color w:val="000000"/>
          <w:spacing w:val="-2"/>
          <w:sz w:val="22"/>
          <w:szCs w:val="22"/>
        </w:rPr>
        <w:t>vád</w:t>
      </w:r>
      <w:proofErr w:type="spellEnd"/>
      <w:r w:rsidRPr="00865C98">
        <w:rPr>
          <w:color w:val="000000"/>
          <w:spacing w:val="-2"/>
          <w:sz w:val="22"/>
          <w:szCs w:val="22"/>
        </w:rPr>
        <w:t xml:space="preserve">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Táto kúpna zmluva je vyhotovená v šiestich rovnopisoch, pričom štyri rovnopisy </w:t>
      </w:r>
      <w:proofErr w:type="spellStart"/>
      <w:r w:rsidRPr="00FD1051">
        <w:rPr>
          <w:sz w:val="22"/>
          <w:szCs w:val="22"/>
        </w:rPr>
        <w:t>obdrží</w:t>
      </w:r>
      <w:proofErr w:type="spellEnd"/>
      <w:r w:rsidRPr="00FD1051">
        <w:rPr>
          <w:sz w:val="22"/>
          <w:szCs w:val="22"/>
        </w:rPr>
        <w:t xml:space="preserve"> kupujúci a dva </w:t>
      </w:r>
      <w:r w:rsidRPr="00FD1051">
        <w:rPr>
          <w:sz w:val="22"/>
          <w:szCs w:val="22"/>
        </w:rPr>
        <w:lastRenderedPageBreak/>
        <w:t xml:space="preserve">rovnopisy </w:t>
      </w:r>
      <w:proofErr w:type="spellStart"/>
      <w:r w:rsidRPr="00FD1051">
        <w:rPr>
          <w:sz w:val="22"/>
          <w:szCs w:val="22"/>
        </w:rPr>
        <w:t>obdrží</w:t>
      </w:r>
      <w:proofErr w:type="spellEnd"/>
      <w:r w:rsidRPr="00FD1051">
        <w:rPr>
          <w:sz w:val="22"/>
          <w:szCs w:val="22"/>
        </w:rPr>
        <w:t xml:space="preserve">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6D6FE9" w:rsidRPr="00FD1051" w:rsidRDefault="006D6FE9" w:rsidP="006D6FE9">
      <w:pPr>
        <w:pStyle w:val="Cislovanie2"/>
        <w:spacing w:after="60"/>
        <w:ind w:left="1134" w:hanging="567"/>
        <w:rPr>
          <w:sz w:val="22"/>
          <w:szCs w:val="22"/>
        </w:rPr>
      </w:pPr>
      <w:r w:rsidRPr="00FD1051">
        <w:rPr>
          <w:sz w:val="22"/>
          <w:szCs w:val="22"/>
        </w:rPr>
        <w:t xml:space="preserve">Príloha č. 1 – Špecifikácia </w:t>
      </w:r>
      <w:r w:rsidR="00C47C3A">
        <w:rPr>
          <w:sz w:val="22"/>
          <w:szCs w:val="22"/>
        </w:rPr>
        <w:t xml:space="preserve">a cena </w:t>
      </w:r>
      <w:r w:rsidR="009E74D8">
        <w:rPr>
          <w:sz w:val="22"/>
          <w:szCs w:val="22"/>
        </w:rPr>
        <w:t>„RTG prístroje a </w:t>
      </w:r>
      <w:proofErr w:type="spellStart"/>
      <w:r w:rsidR="009E74D8">
        <w:rPr>
          <w:sz w:val="22"/>
          <w:szCs w:val="22"/>
        </w:rPr>
        <w:t>C-ramená</w:t>
      </w:r>
      <w:proofErr w:type="spellEnd"/>
      <w:r w:rsidR="009E74D8">
        <w:rPr>
          <w:sz w:val="22"/>
          <w:szCs w:val="22"/>
        </w:rPr>
        <w:t>“</w:t>
      </w:r>
    </w:p>
    <w:p w:rsidR="006D6FE9" w:rsidRPr="00FD1051" w:rsidRDefault="006D6FE9" w:rsidP="006D6FE9">
      <w:pPr>
        <w:pStyle w:val="Cislovanie2"/>
        <w:spacing w:after="60"/>
        <w:ind w:left="1134" w:hanging="567"/>
        <w:rPr>
          <w:sz w:val="22"/>
          <w:szCs w:val="22"/>
        </w:rPr>
      </w:pPr>
      <w:r w:rsidRPr="00FD1051">
        <w:rPr>
          <w:sz w:val="22"/>
          <w:szCs w:val="22"/>
        </w:rPr>
        <w:t xml:space="preserve">Príloha č. 2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3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4C6B5D" w:rsidRPr="00FD1051" w:rsidRDefault="004C6B5D" w:rsidP="004C6B5D">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4C6B5D" w:rsidRPr="00FD1051" w:rsidRDefault="004C6B5D" w:rsidP="004C6B5D">
      <w:pPr>
        <w:rPr>
          <w:sz w:val="22"/>
          <w:szCs w:val="22"/>
        </w:rPr>
      </w:pPr>
    </w:p>
    <w:p w:rsidR="004C6B5D" w:rsidRDefault="004C6B5D" w:rsidP="004C6B5D">
      <w:pPr>
        <w:tabs>
          <w:tab w:val="center" w:pos="1701"/>
          <w:tab w:val="center" w:pos="6663"/>
        </w:tabs>
        <w:rPr>
          <w:sz w:val="22"/>
          <w:szCs w:val="22"/>
        </w:rPr>
      </w:pPr>
    </w:p>
    <w:p w:rsidR="004C6B5D"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r w:rsidRPr="00FD1051">
        <w:rPr>
          <w:sz w:val="22"/>
          <w:szCs w:val="22"/>
        </w:rPr>
        <w:t>.................................................</w:t>
      </w:r>
      <w:r w:rsidRPr="00FD1051">
        <w:rPr>
          <w:sz w:val="22"/>
          <w:szCs w:val="22"/>
        </w:rPr>
        <w:tab/>
        <w:t>..........................................................</w:t>
      </w:r>
    </w:p>
    <w:p w:rsidR="004C6B5D" w:rsidRPr="00FD1051" w:rsidRDefault="004C6B5D" w:rsidP="004C6B5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2837B6">
        <w:rPr>
          <w:sz w:val="22"/>
          <w:szCs w:val="22"/>
        </w:rPr>
        <w:t xml:space="preserve">     </w:t>
      </w:r>
      <w:r>
        <w:rPr>
          <w:sz w:val="22"/>
          <w:szCs w:val="22"/>
        </w:rPr>
        <w:t xml:space="preserve">Ing. Roland </w:t>
      </w:r>
      <w:proofErr w:type="spellStart"/>
      <w:r>
        <w:rPr>
          <w:sz w:val="22"/>
          <w:szCs w:val="22"/>
        </w:rPr>
        <w:t>Schaller</w:t>
      </w:r>
      <w:proofErr w:type="spellEnd"/>
    </w:p>
    <w:p w:rsidR="004C6B5D" w:rsidRPr="008D3B84" w:rsidRDefault="004C6B5D" w:rsidP="004C6B5D">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002837B6">
        <w:rPr>
          <w:sz w:val="22"/>
          <w:szCs w:val="22"/>
        </w:rPr>
        <w:t xml:space="preserve">       </w:t>
      </w:r>
      <w:r w:rsidRPr="00FD1051">
        <w:rPr>
          <w:color w:val="000000"/>
          <w:sz w:val="22"/>
          <w:szCs w:val="22"/>
        </w:rPr>
        <w:t>riaditeľ UNB</w:t>
      </w:r>
      <w:r w:rsidRPr="00FD1051">
        <w:rPr>
          <w:sz w:val="22"/>
          <w:szCs w:val="22"/>
        </w:rPr>
        <w:tab/>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DA060D" w:rsidRDefault="00DA060D" w:rsidP="006A4909">
      <w:pPr>
        <w:jc w:val="right"/>
        <w:rPr>
          <w:rFonts w:ascii="Arial" w:hAnsi="Arial" w:cs="Arial"/>
          <w:bCs/>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1</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DA060D" w:rsidTr="006A4909">
        <w:trPr>
          <w:trHeight w:val="1686"/>
        </w:trPr>
        <w:tc>
          <w:tcPr>
            <w:tcW w:w="9100" w:type="dxa"/>
            <w:tcBorders>
              <w:top w:val="nil"/>
              <w:left w:val="nil"/>
              <w:bottom w:val="nil"/>
              <w:right w:val="nil"/>
            </w:tcBorders>
            <w:shd w:val="clear" w:color="auto" w:fill="auto"/>
            <w:noWrap/>
            <w:vAlign w:val="bottom"/>
            <w:hideMark/>
          </w:tcPr>
          <w:p w:rsidR="00DA060D" w:rsidRDefault="00DA060D" w:rsidP="00D71407">
            <w:pPr>
              <w:jc w:val="center"/>
              <w:rPr>
                <w:rFonts w:ascii="Arial" w:hAnsi="Arial" w:cs="Arial"/>
                <w:b/>
                <w:bCs/>
                <w:color w:val="000000"/>
                <w:sz w:val="40"/>
                <w:szCs w:val="40"/>
              </w:rPr>
            </w:pPr>
            <w:r>
              <w:rPr>
                <w:rFonts w:ascii="Arial" w:hAnsi="Arial" w:cs="Arial"/>
                <w:b/>
                <w:bCs/>
                <w:color w:val="000000"/>
                <w:sz w:val="40"/>
                <w:szCs w:val="40"/>
              </w:rPr>
              <w:t>Špecifikácia a</w:t>
            </w:r>
            <w:r w:rsidR="00F51E88">
              <w:rPr>
                <w:rFonts w:ascii="Arial" w:hAnsi="Arial" w:cs="Arial"/>
                <w:b/>
                <w:bCs/>
                <w:color w:val="000000"/>
                <w:sz w:val="40"/>
                <w:szCs w:val="40"/>
              </w:rPr>
              <w:t> </w:t>
            </w:r>
            <w:r>
              <w:rPr>
                <w:rFonts w:ascii="Arial" w:hAnsi="Arial" w:cs="Arial"/>
                <w:b/>
                <w:bCs/>
                <w:color w:val="000000"/>
                <w:sz w:val="40"/>
                <w:szCs w:val="40"/>
              </w:rPr>
              <w:t>cena</w:t>
            </w:r>
          </w:p>
          <w:p w:rsidR="006A4909" w:rsidRPr="00E306D5" w:rsidRDefault="006A4909" w:rsidP="00C47C3A">
            <w:pPr>
              <w:pStyle w:val="Odsekzoznamu"/>
              <w:ind w:left="426" w:right="-58" w:hanging="426"/>
              <w:jc w:val="center"/>
              <w:rPr>
                <w:rFonts w:ascii="Arial" w:hAnsi="Arial" w:cs="Arial"/>
                <w:b/>
                <w:sz w:val="28"/>
                <w:szCs w:val="28"/>
                <w:u w:val="single"/>
              </w:rPr>
            </w:pPr>
            <w:r w:rsidRPr="00E306D5">
              <w:rPr>
                <w:rFonts w:ascii="Arial" w:hAnsi="Arial" w:cs="Arial"/>
                <w:b/>
                <w:sz w:val="28"/>
                <w:szCs w:val="28"/>
                <w:u w:val="single"/>
              </w:rPr>
              <w:t>„</w:t>
            </w:r>
            <w:r w:rsidR="009E74D8">
              <w:rPr>
                <w:rFonts w:ascii="Arial" w:hAnsi="Arial" w:cs="Arial"/>
                <w:b/>
                <w:sz w:val="28"/>
                <w:szCs w:val="28"/>
                <w:u w:val="single"/>
              </w:rPr>
              <w:t>RTG prístroje a </w:t>
            </w:r>
            <w:proofErr w:type="spellStart"/>
            <w:r w:rsidR="009E74D8">
              <w:rPr>
                <w:rFonts w:ascii="Arial" w:hAnsi="Arial" w:cs="Arial"/>
                <w:b/>
                <w:sz w:val="28"/>
                <w:szCs w:val="28"/>
                <w:u w:val="single"/>
              </w:rPr>
              <w:t>C-ramená</w:t>
            </w:r>
            <w:proofErr w:type="spellEnd"/>
            <w:r w:rsidRPr="00E306D5">
              <w:rPr>
                <w:rFonts w:ascii="Arial" w:hAnsi="Arial" w:cs="Arial"/>
                <w:b/>
                <w:sz w:val="28"/>
                <w:szCs w:val="28"/>
                <w:u w:val="single"/>
              </w:rPr>
              <w:t>“</w:t>
            </w:r>
          </w:p>
          <w:p w:rsidR="00C47C3A" w:rsidRPr="00E306D5" w:rsidRDefault="00C47C3A" w:rsidP="006A4909">
            <w:pPr>
              <w:pStyle w:val="Odsekzoznamu"/>
              <w:spacing w:before="120"/>
              <w:ind w:left="426" w:right="-58" w:hanging="426"/>
              <w:jc w:val="center"/>
              <w:rPr>
                <w:rFonts w:ascii="Arial" w:hAnsi="Arial" w:cs="Arial"/>
                <w:b/>
                <w:sz w:val="24"/>
              </w:rPr>
            </w:pPr>
            <w:r w:rsidRPr="00E306D5">
              <w:rPr>
                <w:rFonts w:ascii="Arial" w:hAnsi="Arial" w:cs="Arial"/>
                <w:b/>
                <w:sz w:val="24"/>
              </w:rPr>
              <w:t xml:space="preserve"> </w:t>
            </w:r>
          </w:p>
          <w:p w:rsidR="00F51E88" w:rsidRPr="00F51E88" w:rsidRDefault="00F51E88" w:rsidP="009E74D8">
            <w:pPr>
              <w:pStyle w:val="Odsekzoznamu"/>
              <w:ind w:left="426" w:right="-58" w:hanging="426"/>
              <w:jc w:val="center"/>
              <w:rPr>
                <w:rFonts w:ascii="Arial" w:hAnsi="Arial" w:cs="Arial"/>
                <w:b/>
                <w:bCs/>
                <w:color w:val="000000"/>
              </w:rPr>
            </w:pPr>
          </w:p>
        </w:tc>
      </w:tr>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Pr="00F51E88" w:rsidRDefault="00DA060D" w:rsidP="00D71407">
            <w:pPr>
              <w:jc w:val="center"/>
              <w:rPr>
                <w:rFonts w:ascii="Arial" w:hAnsi="Arial" w:cs="Arial"/>
                <w:b/>
                <w:bCs/>
                <w:color w:val="002060"/>
                <w:sz w:val="40"/>
                <w:szCs w:val="40"/>
              </w:rPr>
            </w:pPr>
          </w:p>
        </w:tc>
      </w:tr>
    </w:tbl>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6A4909">
      <w:pPr>
        <w:jc w:val="right"/>
        <w:rPr>
          <w:rFonts w:ascii="Arial" w:hAnsi="Arial" w:cs="Arial"/>
          <w:b/>
          <w:bCs/>
          <w:color w:val="000000"/>
          <w:sz w:val="20"/>
          <w:szCs w:val="20"/>
        </w:rPr>
      </w:pPr>
      <w:r w:rsidRPr="003303D0">
        <w:rPr>
          <w:rFonts w:ascii="Arial" w:hAnsi="Arial" w:cs="Arial"/>
          <w:b/>
          <w:bCs/>
          <w:color w:val="000000"/>
          <w:sz w:val="20"/>
          <w:szCs w:val="20"/>
        </w:rPr>
        <w:lastRenderedPageBreak/>
        <w:t>Príloha č. 2</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sidR="009E74D8">
        <w:rPr>
          <w:rFonts w:ascii="Arial" w:hAnsi="Arial" w:cs="Arial"/>
          <w:color w:val="000000"/>
          <w:sz w:val="20"/>
          <w:szCs w:val="20"/>
        </w:rPr>
        <w:t>36</w:t>
      </w:r>
      <w:r>
        <w:rPr>
          <w:rFonts w:ascii="Arial" w:hAnsi="Arial" w:cs="Arial"/>
          <w:color w:val="000000"/>
          <w:sz w:val="20"/>
          <w:szCs w:val="20"/>
        </w:rPr>
        <w:t xml:space="preserve">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8C2688">
        <w:rPr>
          <w:rFonts w:ascii="Arial" w:hAnsi="Arial" w:cs="Arial"/>
          <w:color w:val="000000"/>
          <w:sz w:val="20"/>
          <w:szCs w:val="20"/>
        </w:rPr>
        <w:t>24</w:t>
      </w:r>
      <w:r>
        <w:rPr>
          <w:rFonts w:ascii="Arial" w:hAnsi="Arial" w:cs="Arial"/>
          <w:color w:val="000000"/>
          <w:sz w:val="20"/>
          <w:szCs w:val="20"/>
        </w:rPr>
        <w:t xml:space="preserve"> hod. 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w:t>
      </w:r>
      <w:proofErr w:type="spellStart"/>
      <w:r>
        <w:rPr>
          <w:rFonts w:ascii="Arial" w:hAnsi="Arial" w:cs="Arial"/>
          <w:color w:val="000000"/>
          <w:sz w:val="20"/>
          <w:szCs w:val="20"/>
        </w:rPr>
        <w:t>vady</w:t>
      </w:r>
      <w:proofErr w:type="spellEnd"/>
      <w:r>
        <w:rPr>
          <w:rFonts w:ascii="Arial" w:hAnsi="Arial" w:cs="Arial"/>
          <w:color w:val="000000"/>
          <w:sz w:val="20"/>
          <w:szCs w:val="20"/>
        </w:rPr>
        <w:t xml:space="preserve">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w:t>
      </w:r>
      <w:proofErr w:type="spellStart"/>
      <w:r w:rsidRPr="003303D0">
        <w:rPr>
          <w:rFonts w:ascii="Arial" w:hAnsi="Arial" w:cs="Arial"/>
          <w:sz w:val="20"/>
          <w:szCs w:val="20"/>
        </w:rPr>
        <w:t>v</w:t>
      </w:r>
      <w:r>
        <w:rPr>
          <w:rFonts w:ascii="Arial" w:hAnsi="Arial" w:cs="Arial"/>
          <w:sz w:val="20"/>
          <w:szCs w:val="20"/>
        </w:rPr>
        <w:t>ady</w:t>
      </w:r>
      <w:proofErr w:type="spellEnd"/>
      <w:r>
        <w:rPr>
          <w:rFonts w:ascii="Arial" w:hAnsi="Arial" w:cs="Arial"/>
          <w:sz w:val="20"/>
          <w:szCs w:val="20"/>
        </w:rPr>
        <w:t xml:space="preserve">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 xml:space="preserve">Na </w:t>
      </w:r>
      <w:proofErr w:type="spellStart"/>
      <w:r w:rsidRPr="00AA3F28">
        <w:rPr>
          <w:rFonts w:ascii="Arial" w:hAnsi="Arial" w:cs="Arial"/>
          <w:bCs/>
          <w:color w:val="000000"/>
          <w:sz w:val="20"/>
          <w:szCs w:val="20"/>
        </w:rPr>
        <w:t>vady</w:t>
      </w:r>
      <w:proofErr w:type="spellEnd"/>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 xml:space="preserve">na </w:t>
      </w:r>
      <w:proofErr w:type="spellStart"/>
      <w:r w:rsidRPr="003303D0">
        <w:rPr>
          <w:rFonts w:ascii="Arial" w:hAnsi="Arial" w:cs="Arial"/>
          <w:color w:val="000000"/>
          <w:sz w:val="20"/>
          <w:szCs w:val="20"/>
        </w:rPr>
        <w:t>vady</w:t>
      </w:r>
      <w:proofErr w:type="spellEnd"/>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na tel. čísle ..................................... alebo e-mailovej adrese:</w:t>
      </w:r>
      <w:r>
        <w:rPr>
          <w:rFonts w:ascii="Arial" w:hAnsi="Arial" w:cs="Arial"/>
          <w:color w:val="000000"/>
          <w:sz w:val="20"/>
          <w:szCs w:val="20"/>
        </w:rPr>
        <w:t xml:space="preserve"> ..............</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miesto výskytu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ak si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(oprava u výrobcu, dodávka originálneho náhradného dielca a pod.) prevezme zariadenie do opravy a oznámi kupujúcemu najskorší termín odstránenia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Tento termín pre odstránenie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Pr="00D05322" w:rsidRDefault="00DA060D" w:rsidP="006A4909">
      <w:pPr>
        <w:pStyle w:val="Zarkazkladnhotextu"/>
        <w:ind w:left="539" w:hanging="539"/>
        <w:jc w:val="right"/>
        <w:rPr>
          <w:rFonts w:ascii="Arial" w:hAnsi="Arial" w:cs="Arial"/>
          <w:b/>
          <w:bCs/>
          <w:iCs/>
          <w:sz w:val="22"/>
          <w:szCs w:val="22"/>
        </w:rPr>
      </w:pPr>
      <w:r w:rsidRPr="00DE0638">
        <w:rPr>
          <w:rFonts w:ascii="Arial" w:hAnsi="Arial" w:cs="Arial"/>
          <w:b/>
          <w:bCs/>
          <w:iCs/>
          <w:sz w:val="22"/>
          <w:szCs w:val="22"/>
        </w:rPr>
        <w:lastRenderedPageBreak/>
        <w:t xml:space="preserve">Príloha č. </w:t>
      </w:r>
      <w:r w:rsidR="002559C4">
        <w:rPr>
          <w:rFonts w:ascii="Arial" w:hAnsi="Arial" w:cs="Arial"/>
          <w:b/>
          <w:bCs/>
          <w:iCs/>
          <w:sz w:val="22"/>
          <w:szCs w:val="22"/>
        </w:rPr>
        <w:t>3</w:t>
      </w:r>
      <w:r w:rsidR="006A4909">
        <w:rPr>
          <w:rFonts w:ascii="Arial" w:hAnsi="Arial" w:cs="Arial"/>
          <w:b/>
          <w:bCs/>
          <w:iCs/>
          <w:sz w:val="22"/>
          <w:szCs w:val="22"/>
        </w:rPr>
        <w:t xml:space="preserve"> </w:t>
      </w:r>
      <w:r w:rsidRPr="00D05322">
        <w:rPr>
          <w:rFonts w:ascii="Arial" w:hAnsi="Arial" w:cs="Arial"/>
          <w:b/>
          <w:bCs/>
          <w:iCs/>
          <w:sz w:val="22"/>
          <w:szCs w:val="22"/>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pPr>
            <w:r w:rsidRPr="00D71407">
              <w:rPr>
                <w:rStyle w:val="Zkladntext8"/>
                <w:color w:val="000000"/>
              </w:rPr>
              <w:t>Subdodávateľ</w:t>
            </w:r>
          </w:p>
          <w:p w:rsidR="00DA060D" w:rsidRPr="00D71407" w:rsidRDefault="00DA060D" w:rsidP="00D71407">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pPr>
            <w:r w:rsidRPr="00D71407">
              <w:rPr>
                <w:rStyle w:val="Zkladntext8"/>
                <w:color w:val="000000"/>
              </w:rPr>
              <w:t>Kontaktná osoba</w:t>
            </w:r>
          </w:p>
          <w:p w:rsidR="00DA060D" w:rsidRPr="00D71407" w:rsidRDefault="00DA060D" w:rsidP="00D71407">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pPr>
            <w:r w:rsidRPr="00D71407">
              <w:rPr>
                <w:rStyle w:val="Zkladntext8"/>
                <w:color w:val="000000"/>
              </w:rPr>
              <w:t>Popis prác vykonávaných subdodávateľom</w:t>
            </w:r>
          </w:p>
          <w:p w:rsidR="00DA060D" w:rsidRPr="00D71407" w:rsidRDefault="00DA060D" w:rsidP="00D71407">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rPr>
            </w:pPr>
            <w:r w:rsidRPr="00D71407">
              <w:rPr>
                <w:rStyle w:val="Zkladntext8"/>
                <w:color w:val="000000"/>
              </w:rPr>
              <w:t xml:space="preserve">Podiel plnenia </w:t>
            </w:r>
          </w:p>
          <w:p w:rsidR="00DA060D" w:rsidRPr="00D71407" w:rsidRDefault="00DA060D" w:rsidP="00D71407">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1"/>
      <w:footerReference w:type="default" r:id="rId12"/>
      <w:headerReference w:type="first" r:id="rId13"/>
      <w:footerReference w:type="first" r:id="rId14"/>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E4" w:rsidRDefault="008A17E4">
      <w:r>
        <w:separator/>
      </w:r>
    </w:p>
  </w:endnote>
  <w:endnote w:type="continuationSeparator" w:id="0">
    <w:p w:rsidR="008A17E4" w:rsidRDefault="008A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CordiaUPC">
    <w:altName w:val="Arial Unicode MS"/>
    <w:charset w:val="00"/>
    <w:family w:val="swiss"/>
    <w:pitch w:val="variable"/>
    <w:sig w:usb0="00000000" w:usb1="00000000" w:usb2="00000000" w:usb3="00000000" w:csb0="00010001" w:csb1="00000000"/>
  </w:font>
  <w:font w:name="Rotis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DA060D" w:rsidRDefault="003E1DDC">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p>
  <w:p w:rsidR="003E1DDC" w:rsidRPr="00D14430" w:rsidRDefault="003E1DDC">
    <w:pPr>
      <w:pStyle w:val="Pta"/>
      <w:tabs>
        <w:tab w:val="clear" w:pos="9072"/>
        <w:tab w:val="right" w:pos="9540"/>
      </w:tabs>
      <w:rPr>
        <w:rFonts w:ascii="Arial" w:hAnsi="Arial" w:cs="Arial"/>
        <w:sz w:val="16"/>
        <w:szCs w:val="16"/>
      </w:rPr>
    </w:pPr>
    <w:r w:rsidRPr="00D14430">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D14430">
      <w:rPr>
        <w:rFonts w:ascii="Arial" w:hAnsi="Arial" w:cs="Arial"/>
        <w:sz w:val="16"/>
        <w:szCs w:val="16"/>
      </w:rPr>
      <w:t xml:space="preserve"> </w:t>
    </w:r>
    <w:r w:rsidRPr="00DA060D">
      <w:rPr>
        <w:rFonts w:ascii="Arial" w:hAnsi="Arial" w:cs="Arial"/>
        <w:sz w:val="16"/>
        <w:szCs w:val="16"/>
        <w:lang w:val="pl-PL"/>
      </w:rPr>
      <w:t xml:space="preserve">* </w:t>
    </w:r>
    <w:r w:rsidR="00BB0FA7">
      <w:rPr>
        <w:rFonts w:ascii="Arial" w:hAnsi="Arial" w:cs="Arial"/>
        <w:sz w:val="16"/>
        <w:szCs w:val="16"/>
        <w:lang w:val="pl-PL"/>
      </w:rPr>
      <w:t xml:space="preserve">august </w:t>
    </w:r>
    <w:r>
      <w:rPr>
        <w:rFonts w:ascii="Arial" w:hAnsi="Arial" w:cs="Arial"/>
        <w:sz w:val="16"/>
        <w:szCs w:val="16"/>
        <w:lang w:val="pl-PL"/>
      </w:rPr>
      <w:t xml:space="preserve"> 2021        </w:t>
    </w:r>
    <w:r w:rsidRPr="00DA060D">
      <w:rPr>
        <w:rFonts w:ascii="Arial" w:hAnsi="Arial" w:cs="Arial"/>
        <w:sz w:val="16"/>
        <w:szCs w:val="16"/>
        <w:lang w:val="pl-PL"/>
      </w:rPr>
      <w:t xml:space="preserve">                                                            </w:t>
    </w:r>
    <w:r w:rsidR="00ED5A09"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PAGE </w:instrText>
    </w:r>
    <w:r w:rsidR="00ED5A09" w:rsidRPr="00D14430">
      <w:rPr>
        <w:rStyle w:val="slostrany"/>
        <w:rFonts w:ascii="Arial" w:hAnsi="Arial" w:cs="Arial"/>
        <w:sz w:val="22"/>
        <w:szCs w:val="22"/>
      </w:rPr>
      <w:fldChar w:fldCharType="separate"/>
    </w:r>
    <w:r w:rsidR="00B728F7">
      <w:rPr>
        <w:rStyle w:val="slostrany"/>
        <w:rFonts w:ascii="Arial" w:hAnsi="Arial" w:cs="Arial"/>
        <w:noProof/>
        <w:sz w:val="22"/>
        <w:szCs w:val="22"/>
      </w:rPr>
      <w:t>21</w:t>
    </w:r>
    <w:r w:rsidR="00ED5A09" w:rsidRPr="00D14430">
      <w:rPr>
        <w:rStyle w:val="slostrany"/>
        <w:rFonts w:ascii="Arial" w:hAnsi="Arial" w:cs="Arial"/>
        <w:sz w:val="22"/>
        <w:szCs w:val="22"/>
      </w:rPr>
      <w:fldChar w:fldCharType="end"/>
    </w:r>
    <w:r w:rsidRPr="00D14430">
      <w:rPr>
        <w:rStyle w:val="slostrany"/>
        <w:rFonts w:ascii="Arial" w:hAnsi="Arial" w:cs="Arial"/>
        <w:sz w:val="22"/>
        <w:szCs w:val="22"/>
      </w:rPr>
      <w:t>/</w:t>
    </w:r>
    <w:r w:rsidR="00ED5A09"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NUMPAGES </w:instrText>
    </w:r>
    <w:r w:rsidR="00ED5A09" w:rsidRPr="00D14430">
      <w:rPr>
        <w:rStyle w:val="slostrany"/>
        <w:rFonts w:ascii="Arial" w:hAnsi="Arial" w:cs="Arial"/>
        <w:sz w:val="22"/>
        <w:szCs w:val="22"/>
      </w:rPr>
      <w:fldChar w:fldCharType="separate"/>
    </w:r>
    <w:r w:rsidR="00B728F7">
      <w:rPr>
        <w:rStyle w:val="slostrany"/>
        <w:rFonts w:ascii="Arial" w:hAnsi="Arial" w:cs="Arial"/>
        <w:noProof/>
        <w:sz w:val="22"/>
        <w:szCs w:val="22"/>
      </w:rPr>
      <w:t>21</w:t>
    </w:r>
    <w:r w:rsidR="00ED5A09" w:rsidRPr="00D14430">
      <w:rPr>
        <w:rStyle w:val="slostrany"/>
        <w:rFonts w:ascii="Arial" w:hAnsi="Arial" w:cs="Arial"/>
        <w:sz w:val="22"/>
        <w:szCs w:val="22"/>
      </w:rPr>
      <w:fldChar w:fldCharType="end"/>
    </w:r>
  </w:p>
  <w:p w:rsidR="003E1DDC" w:rsidRDefault="003E1DDC">
    <w:pPr>
      <w:pStyle w:val="Pta"/>
      <w:jc w:val="both"/>
    </w:pPr>
  </w:p>
  <w:p w:rsidR="003E1DDC" w:rsidRDefault="003E1DDC">
    <w:pPr>
      <w:pStyle w:val="Pt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DA060D" w:rsidRDefault="003E1DDC">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3E1DDC" w:rsidRPr="00F428BC" w:rsidRDefault="003E1DDC">
    <w:pPr>
      <w:pStyle w:val="Pta"/>
      <w:tabs>
        <w:tab w:val="clear" w:pos="9072"/>
        <w:tab w:val="right" w:pos="9540"/>
      </w:tabs>
      <w:rPr>
        <w:rFonts w:ascii="Arial" w:hAnsi="Arial" w:cs="Arial"/>
        <w:sz w:val="22"/>
        <w:szCs w:val="22"/>
      </w:rPr>
    </w:pPr>
    <w:r w:rsidRPr="00F428BC">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F428BC">
      <w:rPr>
        <w:rFonts w:ascii="Arial" w:hAnsi="Arial" w:cs="Arial"/>
        <w:sz w:val="16"/>
        <w:szCs w:val="16"/>
      </w:rPr>
      <w:t xml:space="preserve">   </w:t>
    </w:r>
    <w:r w:rsidRPr="00DA060D">
      <w:rPr>
        <w:rFonts w:ascii="Arial" w:hAnsi="Arial" w:cs="Arial"/>
        <w:sz w:val="16"/>
        <w:szCs w:val="16"/>
        <w:lang w:val="pl-PL"/>
      </w:rPr>
      <w:t xml:space="preserve">* </w:t>
    </w:r>
    <w:r w:rsidR="00BB0FA7">
      <w:rPr>
        <w:rFonts w:ascii="Arial" w:hAnsi="Arial" w:cs="Arial"/>
        <w:sz w:val="16"/>
        <w:szCs w:val="16"/>
        <w:lang w:val="pl-PL"/>
      </w:rPr>
      <w:t xml:space="preserve">august </w:t>
    </w:r>
    <w:r>
      <w:rPr>
        <w:rFonts w:ascii="Arial" w:hAnsi="Arial" w:cs="Arial"/>
        <w:sz w:val="16"/>
        <w:szCs w:val="16"/>
        <w:lang w:val="pl-PL"/>
      </w:rPr>
      <w:t xml:space="preserve"> 2021   </w:t>
    </w:r>
    <w:r w:rsidRPr="00DA060D">
      <w:rPr>
        <w:rFonts w:ascii="Arial" w:hAnsi="Arial" w:cs="Arial"/>
        <w:sz w:val="16"/>
        <w:szCs w:val="16"/>
        <w:lang w:val="pl-PL"/>
      </w:rPr>
      <w:t xml:space="preserve">                                                                  </w:t>
    </w:r>
    <w:r w:rsidR="00ED5A09"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PAGE </w:instrText>
    </w:r>
    <w:r w:rsidR="00ED5A09" w:rsidRPr="00F428BC">
      <w:rPr>
        <w:rStyle w:val="slostrany"/>
        <w:rFonts w:ascii="Arial" w:hAnsi="Arial" w:cs="Arial"/>
        <w:sz w:val="22"/>
        <w:szCs w:val="22"/>
      </w:rPr>
      <w:fldChar w:fldCharType="separate"/>
    </w:r>
    <w:r w:rsidR="00B728F7">
      <w:rPr>
        <w:rStyle w:val="slostrany"/>
        <w:rFonts w:ascii="Arial" w:hAnsi="Arial" w:cs="Arial"/>
        <w:noProof/>
        <w:sz w:val="22"/>
        <w:szCs w:val="22"/>
      </w:rPr>
      <w:t>1</w:t>
    </w:r>
    <w:r w:rsidR="00ED5A09" w:rsidRPr="00F428BC">
      <w:rPr>
        <w:rStyle w:val="slostrany"/>
        <w:rFonts w:ascii="Arial" w:hAnsi="Arial" w:cs="Arial"/>
        <w:sz w:val="22"/>
        <w:szCs w:val="22"/>
      </w:rPr>
      <w:fldChar w:fldCharType="end"/>
    </w:r>
    <w:r w:rsidRPr="00F428BC">
      <w:rPr>
        <w:rStyle w:val="slostrany"/>
        <w:rFonts w:ascii="Arial" w:hAnsi="Arial" w:cs="Arial"/>
        <w:sz w:val="22"/>
        <w:szCs w:val="22"/>
      </w:rPr>
      <w:t>/</w:t>
    </w:r>
    <w:r w:rsidR="00ED5A09"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NUMPAGES </w:instrText>
    </w:r>
    <w:r w:rsidR="00ED5A09" w:rsidRPr="00F428BC">
      <w:rPr>
        <w:rStyle w:val="slostrany"/>
        <w:rFonts w:ascii="Arial" w:hAnsi="Arial" w:cs="Arial"/>
        <w:sz w:val="22"/>
        <w:szCs w:val="22"/>
      </w:rPr>
      <w:fldChar w:fldCharType="separate"/>
    </w:r>
    <w:r w:rsidR="00B728F7">
      <w:rPr>
        <w:rStyle w:val="slostrany"/>
        <w:rFonts w:ascii="Arial" w:hAnsi="Arial" w:cs="Arial"/>
        <w:noProof/>
        <w:sz w:val="22"/>
        <w:szCs w:val="22"/>
      </w:rPr>
      <w:t>21</w:t>
    </w:r>
    <w:r w:rsidR="00ED5A09" w:rsidRPr="00F428BC">
      <w:rPr>
        <w:rStyle w:val="slostrany"/>
        <w:rFonts w:ascii="Arial" w:hAnsi="Arial" w:cs="Arial"/>
        <w:sz w:val="22"/>
        <w:szCs w:val="22"/>
      </w:rPr>
      <w:fldChar w:fldCharType="end"/>
    </w:r>
  </w:p>
  <w:p w:rsidR="003E1DDC" w:rsidRDefault="003E1DDC">
    <w:pPr>
      <w:pStyle w:val="Pta"/>
      <w:jc w:val="both"/>
    </w:pPr>
  </w:p>
  <w:p w:rsidR="003E1DDC" w:rsidRDefault="003E1DDC">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E4" w:rsidRDefault="008A17E4">
      <w:r>
        <w:separator/>
      </w:r>
    </w:p>
  </w:footnote>
  <w:footnote w:type="continuationSeparator" w:id="0">
    <w:p w:rsidR="008A17E4" w:rsidRDefault="008A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12756C" w:rsidRDefault="003E1DDC" w:rsidP="00D14430">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3E1DDC" w:rsidRPr="0012756C" w:rsidRDefault="003E1DDC" w:rsidP="00D14430">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E1DDC" w:rsidRPr="00242FE7" w:rsidRDefault="003E1DDC" w:rsidP="00D14430">
    <w:pPr>
      <w:pStyle w:val="Zkladntext3"/>
      <w:jc w:val="right"/>
    </w:pPr>
    <w:r>
      <w:rPr>
        <w:rFonts w:ascii="Arial" w:hAnsi="Arial" w:cs="Arial"/>
        <w:color w:val="auto"/>
        <w:sz w:val="10"/>
      </w:rPr>
      <w:t xml:space="preserve">     </w:t>
    </w: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r>
      <w:tab/>
    </w:r>
  </w:p>
  <w:p w:rsidR="003E1DDC" w:rsidRDefault="003E1DDC">
    <w:pPr>
      <w:pStyle w:val="Hlavika"/>
      <w:tabs>
        <w:tab w:val="clear" w:pos="9072"/>
        <w:tab w:val="right" w:pos="954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DC" w:rsidRPr="0012756C" w:rsidRDefault="003E1DDC" w:rsidP="006F4FDF">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3E1DDC" w:rsidRPr="0012756C" w:rsidRDefault="003E1DDC" w:rsidP="006F4FDF">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E1DDC" w:rsidRPr="0012756C" w:rsidRDefault="003E1DDC" w:rsidP="006F4FDF">
    <w:pPr>
      <w:pStyle w:val="Zkladntext3"/>
      <w:jc w:val="right"/>
      <w:rPr>
        <w:rFonts w:ascii="Arial" w:hAnsi="Arial" w:cs="Arial"/>
        <w:color w:val="auto"/>
        <w:sz w:val="10"/>
      </w:rPr>
    </w:pP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p>
  <w:p w:rsidR="003E1DDC" w:rsidRDefault="003E1DDC" w:rsidP="006F4FDF">
    <w:pPr>
      <w:pStyle w:val="Hlavika"/>
      <w:jc w:val="both"/>
      <w:rPr>
        <w:rFonts w:ascii="Arial" w:hAnsi="Arial" w:cs="Arial"/>
        <w:sz w:val="10"/>
      </w:rPr>
    </w:pPr>
  </w:p>
  <w:p w:rsidR="003E1DDC" w:rsidRPr="0012756C" w:rsidRDefault="003E1DDC" w:rsidP="006F4FDF">
    <w:pPr>
      <w:pStyle w:val="Hlavika"/>
      <w:rPr>
        <w:rFonts w:ascii="Arial" w:hAnsi="Arial" w:cs="Arial"/>
        <w:b/>
      </w:rPr>
    </w:pPr>
    <w:r w:rsidRPr="00F74431">
      <w:rPr>
        <w:rFonts w:ascii="Arial" w:hAnsi="Arial" w:cs="Arial"/>
        <w:b/>
        <w:sz w:val="18"/>
        <w:szCs w:val="18"/>
      </w:rPr>
      <w:t>Verejný obstarávateľ:</w:t>
    </w:r>
    <w:r w:rsidRPr="0012756C">
      <w:rPr>
        <w:rFonts w:ascii="Arial" w:hAnsi="Arial" w:cs="Arial"/>
        <w:b/>
        <w:sz w:val="20"/>
      </w:rPr>
      <w:t xml:space="preserve">            </w:t>
    </w:r>
    <w:r>
      <w:rPr>
        <w:rFonts w:ascii="Arial" w:hAnsi="Arial" w:cs="Arial"/>
        <w:b/>
        <w:sz w:val="20"/>
      </w:rPr>
      <w:t xml:space="preserve">                    </w:t>
    </w:r>
    <w:r w:rsidRPr="00F74431">
      <w:rPr>
        <w:rFonts w:ascii="Arial" w:hAnsi="Arial" w:cs="Arial"/>
        <w:b/>
        <w:sz w:val="20"/>
        <w:szCs w:val="20"/>
      </w:rPr>
      <w:t>UNIVERZITNÁ NEMOCNICA BRATISLAVA</w:t>
    </w:r>
  </w:p>
  <w:p w:rsidR="003E1DDC" w:rsidRPr="00F74431" w:rsidRDefault="003E1DDC" w:rsidP="006F4FDF">
    <w:pPr>
      <w:pStyle w:val="Zkladntext3"/>
      <w:tabs>
        <w:tab w:val="left" w:pos="3060"/>
      </w:tabs>
      <w:ind w:left="3600" w:hanging="3600"/>
      <w:jc w:val="left"/>
      <w:rPr>
        <w:rFonts w:ascii="Arial" w:hAnsi="Arial" w:cs="Arial"/>
        <w:b/>
        <w:color w:val="auto"/>
        <w:sz w:val="18"/>
        <w:szCs w:val="18"/>
      </w:rPr>
    </w:pPr>
    <w:r w:rsidRPr="00F74431">
      <w:rPr>
        <w:rFonts w:ascii="Arial" w:hAnsi="Arial" w:cs="Arial"/>
        <w:b/>
        <w:color w:val="auto"/>
        <w:sz w:val="16"/>
        <w:szCs w:val="16"/>
      </w:rPr>
      <w:t xml:space="preserve">                                                                           </w:t>
    </w:r>
    <w:r>
      <w:rPr>
        <w:rFonts w:ascii="Arial" w:hAnsi="Arial" w:cs="Arial"/>
        <w:b/>
        <w:color w:val="auto"/>
        <w:sz w:val="16"/>
        <w:szCs w:val="16"/>
      </w:rPr>
      <w:t xml:space="preserve">                     </w:t>
    </w:r>
    <w:r w:rsidRPr="00F74431">
      <w:rPr>
        <w:rFonts w:ascii="Arial" w:hAnsi="Arial" w:cs="Arial"/>
        <w:b/>
        <w:color w:val="auto"/>
        <w:sz w:val="18"/>
        <w:szCs w:val="18"/>
      </w:rPr>
      <w:t xml:space="preserve">Pažítková 4, 821 01 Bratislava </w:t>
    </w:r>
  </w:p>
  <w:p w:rsidR="003E1DDC" w:rsidRPr="00F74431" w:rsidRDefault="003E1DDC" w:rsidP="006F4FDF">
    <w:pPr>
      <w:pStyle w:val="Zkladntext3"/>
      <w:tabs>
        <w:tab w:val="left" w:pos="3060"/>
      </w:tabs>
      <w:ind w:left="3600" w:hanging="3600"/>
      <w:jc w:val="left"/>
      <w:rPr>
        <w:rFonts w:ascii="Arial" w:hAnsi="Arial" w:cs="Arial"/>
        <w:b/>
        <w:color w:val="auto"/>
        <w:sz w:val="12"/>
        <w:szCs w:val="12"/>
      </w:rPr>
    </w:pPr>
  </w:p>
  <w:p w:rsidR="003E1DDC" w:rsidRPr="006F6EE8" w:rsidRDefault="003E1DDC" w:rsidP="0069785A">
    <w:pPr>
      <w:pStyle w:val="Zkladntext3"/>
      <w:tabs>
        <w:tab w:val="left" w:pos="3060"/>
      </w:tabs>
      <w:ind w:left="3600" w:hanging="3600"/>
      <w:jc w:val="left"/>
      <w:rPr>
        <w:rFonts w:ascii="Arial" w:hAnsi="Arial" w:cs="Arial"/>
        <w:color w:val="auto"/>
        <w:szCs w:val="20"/>
      </w:rPr>
    </w:pPr>
    <w:r w:rsidRPr="006F6EE8">
      <w:rPr>
        <w:rFonts w:ascii="Arial" w:hAnsi="Arial" w:cs="Arial"/>
        <w:b/>
        <w:color w:val="auto"/>
        <w:szCs w:val="20"/>
      </w:rPr>
      <w:t xml:space="preserve">Predmet zákazky:                               </w:t>
    </w:r>
    <w:r>
      <w:rPr>
        <w:rFonts w:ascii="Arial" w:hAnsi="Arial" w:cs="Arial"/>
        <w:b/>
        <w:color w:val="auto"/>
        <w:szCs w:val="20"/>
      </w:rPr>
      <w:t xml:space="preserve">            </w:t>
    </w:r>
    <w:r w:rsidRPr="006F6EE8">
      <w:rPr>
        <w:rFonts w:ascii="Arial" w:hAnsi="Arial" w:cs="Arial"/>
        <w:b/>
        <w:color w:val="auto"/>
        <w:szCs w:val="20"/>
      </w:rPr>
      <w:t>RTG PRÍSTROJE A C-RAMENÁ</w:t>
    </w:r>
    <w:r w:rsidRPr="006F6EE8">
      <w:rPr>
        <w:rFonts w:ascii="Arial" w:hAnsi="Arial" w:cs="Arial"/>
        <w:color w:val="auto"/>
        <w:szCs w:val="20"/>
      </w:rPr>
      <w:t xml:space="preserve">                 </w:t>
    </w:r>
  </w:p>
  <w:p w:rsidR="003E1DDC" w:rsidRPr="006F4FDF" w:rsidRDefault="003E1DDC" w:rsidP="0069785A">
    <w:pPr>
      <w:pStyle w:val="Zkladntext3"/>
      <w:tabs>
        <w:tab w:val="left" w:pos="3060"/>
      </w:tabs>
      <w:ind w:left="3600" w:hanging="3600"/>
      <w:jc w:val="left"/>
      <w:rPr>
        <w:rFonts w:ascii="Arial" w:hAnsi="Arial" w:cs="Arial"/>
        <w:color w:val="auto"/>
        <w:sz w:val="16"/>
        <w:szCs w:val="16"/>
      </w:rPr>
    </w:pPr>
    <w:r w:rsidRPr="0012756C">
      <w:rPr>
        <w:rFonts w:ascii="Arial" w:hAnsi="Arial" w:cs="Arial"/>
        <w:b/>
        <w:color w:val="auto"/>
        <w:sz w:val="16"/>
        <w:szCs w:val="16"/>
      </w:rPr>
      <w:t xml:space="preserve">                                                                 </w:t>
    </w:r>
    <w:r>
      <w:rPr>
        <w:rFonts w:ascii="Arial" w:hAnsi="Arial" w:cs="Arial"/>
        <w:b/>
        <w:color w:val="auto"/>
        <w:sz w:val="16"/>
        <w:szCs w:val="16"/>
      </w:rPr>
      <w:t xml:space="preserve">                </w:t>
    </w:r>
    <w:r w:rsidRPr="0012756C">
      <w:rPr>
        <w:rFonts w:ascii="Arial" w:hAnsi="Arial" w:cs="Arial"/>
        <w:b/>
        <w:color w:val="auto"/>
        <w:sz w:val="16"/>
        <w:szCs w:val="16"/>
      </w:rPr>
      <w:t xml:space="preserve"> </w:t>
    </w:r>
    <w:r w:rsidRPr="0012756C">
      <w:rPr>
        <w:rFonts w:ascii="Arial" w:hAnsi="Arial" w:cs="Arial"/>
        <w:color w:val="auto"/>
        <w:sz w:val="16"/>
        <w:szCs w:val="16"/>
      </w:rPr>
      <w:t>[Názov tovaru/služby ktorý/á je predmetom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B3111A0"/>
    <w:multiLevelType w:val="hybridMultilevel"/>
    <w:tmpl w:val="D4BCE3C4"/>
    <w:lvl w:ilvl="0" w:tplc="EB94401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2D2361E"/>
    <w:multiLevelType w:val="hybridMultilevel"/>
    <w:tmpl w:val="B59CA5A4"/>
    <w:lvl w:ilvl="0" w:tplc="84B0C8C4">
      <w:start w:val="1"/>
      <w:numFmt w:val="upperLetter"/>
      <w:lvlText w:val="%1."/>
      <w:lvlJc w:val="left"/>
      <w:pPr>
        <w:ind w:left="786" w:hanging="360"/>
      </w:pPr>
      <w:rPr>
        <w:rFonts w:ascii="Calibri" w:hAnsi="Calibri" w:cs="Calibr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6">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0">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9">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2">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5760524E"/>
    <w:multiLevelType w:val="hybridMultilevel"/>
    <w:tmpl w:val="9F0C405A"/>
    <w:lvl w:ilvl="0" w:tplc="5284156C">
      <w:start w:val="1"/>
      <w:numFmt w:val="bullet"/>
      <w:lvlText w:val="-"/>
      <w:lvlJc w:val="left"/>
      <w:pPr>
        <w:ind w:left="1146" w:hanging="360"/>
      </w:pPr>
      <w:rPr>
        <w:rFonts w:ascii="Times New Roman" w:eastAsia="Calibr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3">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5B1E65A4"/>
    <w:multiLevelType w:val="hybridMultilevel"/>
    <w:tmpl w:val="85C20B36"/>
    <w:lvl w:ilvl="0" w:tplc="8BB422CE">
      <w:start w:val="4"/>
      <w:numFmt w:val="bullet"/>
      <w:lvlText w:val="-"/>
      <w:lvlJc w:val="left"/>
      <w:pPr>
        <w:ind w:left="720" w:hanging="360"/>
      </w:pPr>
      <w:rPr>
        <w:rFonts w:ascii="Times New Roman" w:eastAsia="Calibr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8">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5F340871"/>
    <w:multiLevelType w:val="hybridMultilevel"/>
    <w:tmpl w:val="60864A26"/>
    <w:lvl w:ilvl="0" w:tplc="F738B17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601F5FFC"/>
    <w:multiLevelType w:val="hybridMultilevel"/>
    <w:tmpl w:val="6BB0D74A"/>
    <w:lvl w:ilvl="0" w:tplc="931C229E">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60A73436"/>
    <w:multiLevelType w:val="hybridMultilevel"/>
    <w:tmpl w:val="F3161EE8"/>
    <w:lvl w:ilvl="0" w:tplc="5284156C">
      <w:start w:val="1"/>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3">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1">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7">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8">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2">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8"/>
  </w:num>
  <w:num w:numId="2">
    <w:abstractNumId w:val="49"/>
  </w:num>
  <w:num w:numId="3">
    <w:abstractNumId w:val="114"/>
  </w:num>
  <w:num w:numId="4">
    <w:abstractNumId w:val="53"/>
  </w:num>
  <w:num w:numId="5">
    <w:abstractNumId w:val="119"/>
  </w:num>
  <w:num w:numId="6">
    <w:abstractNumId w:val="102"/>
  </w:num>
  <w:num w:numId="7">
    <w:abstractNumId w:val="97"/>
  </w:num>
  <w:num w:numId="8">
    <w:abstractNumId w:val="31"/>
  </w:num>
  <w:num w:numId="9">
    <w:abstractNumId w:val="92"/>
    <w:lvlOverride w:ilvl="0">
      <w:startOverride w:val="1"/>
    </w:lvlOverride>
    <w:lvlOverride w:ilvl="1">
      <w:startOverride w:val="1"/>
    </w:lvlOverride>
  </w:num>
  <w:num w:numId="10">
    <w:abstractNumId w:val="5"/>
  </w:num>
  <w:num w:numId="11">
    <w:abstractNumId w:val="71"/>
  </w:num>
  <w:num w:numId="12">
    <w:abstractNumId w:val="4"/>
  </w:num>
  <w:num w:numId="13">
    <w:abstractNumId w:val="15"/>
  </w:num>
  <w:num w:numId="14">
    <w:abstractNumId w:val="100"/>
  </w:num>
  <w:num w:numId="15">
    <w:abstractNumId w:val="79"/>
  </w:num>
  <w:num w:numId="16">
    <w:abstractNumId w:val="107"/>
  </w:num>
  <w:num w:numId="17">
    <w:abstractNumId w:val="74"/>
  </w:num>
  <w:num w:numId="18">
    <w:abstractNumId w:val="80"/>
  </w:num>
  <w:num w:numId="19">
    <w:abstractNumId w:val="10"/>
  </w:num>
  <w:num w:numId="20">
    <w:abstractNumId w:val="9"/>
  </w:num>
  <w:num w:numId="21">
    <w:abstractNumId w:val="106"/>
  </w:num>
  <w:num w:numId="22">
    <w:abstractNumId w:val="45"/>
  </w:num>
  <w:num w:numId="23">
    <w:abstractNumId w:val="22"/>
  </w:num>
  <w:num w:numId="24">
    <w:abstractNumId w:val="47"/>
  </w:num>
  <w:num w:numId="25">
    <w:abstractNumId w:val="111"/>
  </w:num>
  <w:num w:numId="26">
    <w:abstractNumId w:val="51"/>
  </w:num>
  <w:num w:numId="27">
    <w:abstractNumId w:val="1"/>
  </w:num>
  <w:num w:numId="28">
    <w:abstractNumId w:val="37"/>
  </w:num>
  <w:num w:numId="29">
    <w:abstractNumId w:val="69"/>
  </w:num>
  <w:num w:numId="30">
    <w:abstractNumId w:val="91"/>
  </w:num>
  <w:num w:numId="31">
    <w:abstractNumId w:val="82"/>
  </w:num>
  <w:num w:numId="32">
    <w:abstractNumId w:val="21"/>
  </w:num>
  <w:num w:numId="33">
    <w:abstractNumId w:val="86"/>
  </w:num>
  <w:num w:numId="34">
    <w:abstractNumId w:val="87"/>
  </w:num>
  <w:num w:numId="35">
    <w:abstractNumId w:val="104"/>
  </w:num>
  <w:num w:numId="36">
    <w:abstractNumId w:val="18"/>
  </w:num>
  <w:num w:numId="37">
    <w:abstractNumId w:val="101"/>
  </w:num>
  <w:num w:numId="38">
    <w:abstractNumId w:val="116"/>
  </w:num>
  <w:num w:numId="39">
    <w:abstractNumId w:val="68"/>
  </w:num>
  <w:num w:numId="40">
    <w:abstractNumId w:val="112"/>
  </w:num>
  <w:num w:numId="41">
    <w:abstractNumId w:val="30"/>
  </w:num>
  <w:num w:numId="42">
    <w:abstractNumId w:val="110"/>
  </w:num>
  <w:num w:numId="43">
    <w:abstractNumId w:val="14"/>
  </w:num>
  <w:num w:numId="44">
    <w:abstractNumId w:val="48"/>
  </w:num>
  <w:num w:numId="45">
    <w:abstractNumId w:val="77"/>
  </w:num>
  <w:num w:numId="46">
    <w:abstractNumId w:val="46"/>
  </w:num>
  <w:num w:numId="47">
    <w:abstractNumId w:val="85"/>
  </w:num>
  <w:num w:numId="48">
    <w:abstractNumId w:val="39"/>
  </w:num>
  <w:num w:numId="49">
    <w:abstractNumId w:val="72"/>
  </w:num>
  <w:num w:numId="50">
    <w:abstractNumId w:val="93"/>
  </w:num>
  <w:num w:numId="51">
    <w:abstractNumId w:val="62"/>
  </w:num>
  <w:num w:numId="52">
    <w:abstractNumId w:val="65"/>
  </w:num>
  <w:num w:numId="53">
    <w:abstractNumId w:val="12"/>
  </w:num>
  <w:num w:numId="54">
    <w:abstractNumId w:val="78"/>
  </w:num>
  <w:num w:numId="55">
    <w:abstractNumId w:val="34"/>
  </w:num>
  <w:num w:numId="56">
    <w:abstractNumId w:val="108"/>
  </w:num>
  <w:num w:numId="57">
    <w:abstractNumId w:val="23"/>
  </w:num>
  <w:num w:numId="58">
    <w:abstractNumId w:val="27"/>
  </w:num>
  <w:num w:numId="59">
    <w:abstractNumId w:val="88"/>
  </w:num>
  <w:num w:numId="60">
    <w:abstractNumId w:val="117"/>
  </w:num>
  <w:num w:numId="61">
    <w:abstractNumId w:val="67"/>
  </w:num>
  <w:num w:numId="62">
    <w:abstractNumId w:val="13"/>
  </w:num>
  <w:num w:numId="63">
    <w:abstractNumId w:val="19"/>
  </w:num>
  <w:num w:numId="64">
    <w:abstractNumId w:val="59"/>
  </w:num>
  <w:num w:numId="65">
    <w:abstractNumId w:val="38"/>
  </w:num>
  <w:num w:numId="66">
    <w:abstractNumId w:val="98"/>
  </w:num>
  <w:num w:numId="67">
    <w:abstractNumId w:val="70"/>
  </w:num>
  <w:num w:numId="68">
    <w:abstractNumId w:val="24"/>
  </w:num>
  <w:num w:numId="69">
    <w:abstractNumId w:val="11"/>
  </w:num>
  <w:num w:numId="70">
    <w:abstractNumId w:val="95"/>
  </w:num>
  <w:num w:numId="71">
    <w:abstractNumId w:val="16"/>
  </w:num>
  <w:num w:numId="72">
    <w:abstractNumId w:val="96"/>
  </w:num>
  <w:num w:numId="73">
    <w:abstractNumId w:val="29"/>
  </w:num>
  <w:num w:numId="74">
    <w:abstractNumId w:val="66"/>
  </w:num>
  <w:num w:numId="75">
    <w:abstractNumId w:val="56"/>
  </w:num>
  <w:num w:numId="76">
    <w:abstractNumId w:val="75"/>
  </w:num>
  <w:num w:numId="77">
    <w:abstractNumId w:val="17"/>
  </w:num>
  <w:num w:numId="78">
    <w:abstractNumId w:val="64"/>
  </w:num>
  <w:num w:numId="79">
    <w:abstractNumId w:val="40"/>
  </w:num>
  <w:num w:numId="80">
    <w:abstractNumId w:val="103"/>
  </w:num>
  <w:num w:numId="81">
    <w:abstractNumId w:val="2"/>
  </w:num>
  <w:num w:numId="82">
    <w:abstractNumId w:val="57"/>
  </w:num>
  <w:num w:numId="83">
    <w:abstractNumId w:val="105"/>
  </w:num>
  <w:num w:numId="84">
    <w:abstractNumId w:val="81"/>
  </w:num>
  <w:num w:numId="85">
    <w:abstractNumId w:val="63"/>
  </w:num>
  <w:num w:numId="86">
    <w:abstractNumId w:val="0"/>
  </w:num>
  <w:num w:numId="87">
    <w:abstractNumId w:val="35"/>
  </w:num>
  <w:num w:numId="88">
    <w:abstractNumId w:val="73"/>
  </w:num>
  <w:num w:numId="89">
    <w:abstractNumId w:val="60"/>
  </w:num>
  <w:num w:numId="90">
    <w:abstractNumId w:val="55"/>
  </w:num>
  <w:num w:numId="91">
    <w:abstractNumId w:val="44"/>
  </w:num>
  <w:num w:numId="92">
    <w:abstractNumId w:val="3"/>
  </w:num>
  <w:num w:numId="93">
    <w:abstractNumId w:val="36"/>
  </w:num>
  <w:num w:numId="94">
    <w:abstractNumId w:val="61"/>
  </w:num>
  <w:num w:numId="95">
    <w:abstractNumId w:val="99"/>
  </w:num>
  <w:num w:numId="96">
    <w:abstractNumId w:val="115"/>
  </w:num>
  <w:num w:numId="97">
    <w:abstractNumId w:val="42"/>
  </w:num>
  <w:num w:numId="98">
    <w:abstractNumId w:val="54"/>
  </w:num>
  <w:num w:numId="99">
    <w:abstractNumId w:val="113"/>
  </w:num>
  <w:num w:numId="100">
    <w:abstractNumId w:val="118"/>
  </w:num>
  <w:num w:numId="101">
    <w:abstractNumId w:val="6"/>
  </w:num>
  <w:num w:numId="102">
    <w:abstractNumId w:val="109"/>
  </w:num>
  <w:num w:numId="103">
    <w:abstractNumId w:val="32"/>
  </w:num>
  <w:num w:numId="104">
    <w:abstractNumId w:val="94"/>
  </w:num>
  <w:num w:numId="105">
    <w:abstractNumId w:val="76"/>
  </w:num>
  <w:num w:numId="106">
    <w:abstractNumId w:val="52"/>
  </w:num>
  <w:num w:numId="107">
    <w:abstractNumId w:val="83"/>
  </w:num>
  <w:num w:numId="108">
    <w:abstractNumId w:val="50"/>
  </w:num>
  <w:num w:numId="109">
    <w:abstractNumId w:val="43"/>
  </w:num>
  <w:num w:numId="110">
    <w:abstractNumId w:val="33"/>
  </w:num>
  <w:num w:numId="111">
    <w:abstractNumId w:val="41"/>
  </w:num>
  <w:num w:numId="112">
    <w:abstractNumId w:val="25"/>
  </w:num>
  <w:num w:numId="113">
    <w:abstractNumId w:val="7"/>
  </w:num>
  <w:num w:numId="114">
    <w:abstractNumId w:val="84"/>
  </w:num>
  <w:num w:numId="115">
    <w:abstractNumId w:val="28"/>
  </w:num>
  <w:num w:numId="116">
    <w:abstractNumId w:val="20"/>
  </w:num>
  <w:num w:numId="117">
    <w:abstractNumId w:val="8"/>
  </w:num>
  <w:num w:numId="118">
    <w:abstractNumId w:val="90"/>
  </w:num>
  <w:num w:numId="119">
    <w:abstractNumId w:val="89"/>
  </w:num>
  <w:num w:numId="120">
    <w:abstractNumId w:val="2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39FD"/>
    <w:rsid w:val="000027F7"/>
    <w:rsid w:val="00004399"/>
    <w:rsid w:val="0000552F"/>
    <w:rsid w:val="0001349A"/>
    <w:rsid w:val="00014BF1"/>
    <w:rsid w:val="00021D7A"/>
    <w:rsid w:val="00031F4C"/>
    <w:rsid w:val="00032111"/>
    <w:rsid w:val="00034673"/>
    <w:rsid w:val="000374B2"/>
    <w:rsid w:val="0004049D"/>
    <w:rsid w:val="00040D55"/>
    <w:rsid w:val="0004344F"/>
    <w:rsid w:val="000479D9"/>
    <w:rsid w:val="00050D73"/>
    <w:rsid w:val="000554B7"/>
    <w:rsid w:val="00065262"/>
    <w:rsid w:val="00065B25"/>
    <w:rsid w:val="00071E2C"/>
    <w:rsid w:val="00072BB0"/>
    <w:rsid w:val="000806D5"/>
    <w:rsid w:val="00081D4E"/>
    <w:rsid w:val="000858CB"/>
    <w:rsid w:val="00094050"/>
    <w:rsid w:val="000962AF"/>
    <w:rsid w:val="00097A36"/>
    <w:rsid w:val="000A6764"/>
    <w:rsid w:val="000B24B6"/>
    <w:rsid w:val="000B4C80"/>
    <w:rsid w:val="000D0AD2"/>
    <w:rsid w:val="000D2313"/>
    <w:rsid w:val="000E6487"/>
    <w:rsid w:val="000E6727"/>
    <w:rsid w:val="000F09B7"/>
    <w:rsid w:val="000F11D7"/>
    <w:rsid w:val="000F4438"/>
    <w:rsid w:val="000F5DA7"/>
    <w:rsid w:val="000F6E57"/>
    <w:rsid w:val="001017CC"/>
    <w:rsid w:val="001026CC"/>
    <w:rsid w:val="001033C3"/>
    <w:rsid w:val="001039AC"/>
    <w:rsid w:val="00103EA8"/>
    <w:rsid w:val="001077B7"/>
    <w:rsid w:val="00114864"/>
    <w:rsid w:val="00114BDF"/>
    <w:rsid w:val="00123796"/>
    <w:rsid w:val="00131A89"/>
    <w:rsid w:val="001342D0"/>
    <w:rsid w:val="00134BCC"/>
    <w:rsid w:val="001429E5"/>
    <w:rsid w:val="001438A3"/>
    <w:rsid w:val="00146557"/>
    <w:rsid w:val="00151EFC"/>
    <w:rsid w:val="00164AAA"/>
    <w:rsid w:val="00167E13"/>
    <w:rsid w:val="00167F6E"/>
    <w:rsid w:val="00170F42"/>
    <w:rsid w:val="00171DFE"/>
    <w:rsid w:val="00173EA0"/>
    <w:rsid w:val="00175FE8"/>
    <w:rsid w:val="00176505"/>
    <w:rsid w:val="00176946"/>
    <w:rsid w:val="00180AB1"/>
    <w:rsid w:val="00186090"/>
    <w:rsid w:val="001864F9"/>
    <w:rsid w:val="0019113F"/>
    <w:rsid w:val="00193B4A"/>
    <w:rsid w:val="00197633"/>
    <w:rsid w:val="001A5BCD"/>
    <w:rsid w:val="001A78BA"/>
    <w:rsid w:val="001B175D"/>
    <w:rsid w:val="001B1C42"/>
    <w:rsid w:val="001B2E6D"/>
    <w:rsid w:val="001B5149"/>
    <w:rsid w:val="001C622A"/>
    <w:rsid w:val="001E414E"/>
    <w:rsid w:val="001F0365"/>
    <w:rsid w:val="001F1E32"/>
    <w:rsid w:val="001F7A08"/>
    <w:rsid w:val="00214249"/>
    <w:rsid w:val="00215F4F"/>
    <w:rsid w:val="0022198B"/>
    <w:rsid w:val="00225DAE"/>
    <w:rsid w:val="00225EB0"/>
    <w:rsid w:val="002317D6"/>
    <w:rsid w:val="00233A1C"/>
    <w:rsid w:val="0023739F"/>
    <w:rsid w:val="00240CEB"/>
    <w:rsid w:val="00241BF0"/>
    <w:rsid w:val="00243B38"/>
    <w:rsid w:val="00244EC5"/>
    <w:rsid w:val="002471F0"/>
    <w:rsid w:val="00252D1E"/>
    <w:rsid w:val="002559C4"/>
    <w:rsid w:val="00260C3B"/>
    <w:rsid w:val="00260DFB"/>
    <w:rsid w:val="00275272"/>
    <w:rsid w:val="00280807"/>
    <w:rsid w:val="002833B8"/>
    <w:rsid w:val="002837B6"/>
    <w:rsid w:val="00286CFD"/>
    <w:rsid w:val="00286D70"/>
    <w:rsid w:val="0029068A"/>
    <w:rsid w:val="002910DD"/>
    <w:rsid w:val="00292106"/>
    <w:rsid w:val="00293920"/>
    <w:rsid w:val="002960CF"/>
    <w:rsid w:val="002A207C"/>
    <w:rsid w:val="002A2515"/>
    <w:rsid w:val="002A7CC2"/>
    <w:rsid w:val="002B3B03"/>
    <w:rsid w:val="002B66C3"/>
    <w:rsid w:val="002B719B"/>
    <w:rsid w:val="002C077D"/>
    <w:rsid w:val="002D0763"/>
    <w:rsid w:val="002D2A00"/>
    <w:rsid w:val="002E193F"/>
    <w:rsid w:val="002E204B"/>
    <w:rsid w:val="002E6251"/>
    <w:rsid w:val="002F26CA"/>
    <w:rsid w:val="00306D63"/>
    <w:rsid w:val="00307C04"/>
    <w:rsid w:val="0031334F"/>
    <w:rsid w:val="00316455"/>
    <w:rsid w:val="00316B1E"/>
    <w:rsid w:val="003303D0"/>
    <w:rsid w:val="00337A43"/>
    <w:rsid w:val="00342F62"/>
    <w:rsid w:val="0034407B"/>
    <w:rsid w:val="0034538A"/>
    <w:rsid w:val="00350AE3"/>
    <w:rsid w:val="00356A5A"/>
    <w:rsid w:val="00360DD5"/>
    <w:rsid w:val="00361A41"/>
    <w:rsid w:val="00366CDF"/>
    <w:rsid w:val="003670B5"/>
    <w:rsid w:val="003727CF"/>
    <w:rsid w:val="003A6846"/>
    <w:rsid w:val="003B119B"/>
    <w:rsid w:val="003C5113"/>
    <w:rsid w:val="003D52B7"/>
    <w:rsid w:val="003E1DDC"/>
    <w:rsid w:val="003E5977"/>
    <w:rsid w:val="003F123B"/>
    <w:rsid w:val="003F1323"/>
    <w:rsid w:val="003F2C4C"/>
    <w:rsid w:val="003F5228"/>
    <w:rsid w:val="003F6350"/>
    <w:rsid w:val="0040284F"/>
    <w:rsid w:val="00411538"/>
    <w:rsid w:val="00414D32"/>
    <w:rsid w:val="004325EA"/>
    <w:rsid w:val="00434374"/>
    <w:rsid w:val="00436A53"/>
    <w:rsid w:val="00436F02"/>
    <w:rsid w:val="0044282B"/>
    <w:rsid w:val="00443651"/>
    <w:rsid w:val="00450F43"/>
    <w:rsid w:val="0045196E"/>
    <w:rsid w:val="00453814"/>
    <w:rsid w:val="00453CD6"/>
    <w:rsid w:val="004606CF"/>
    <w:rsid w:val="00466A36"/>
    <w:rsid w:val="004738DC"/>
    <w:rsid w:val="00474125"/>
    <w:rsid w:val="00475156"/>
    <w:rsid w:val="0048742B"/>
    <w:rsid w:val="00491872"/>
    <w:rsid w:val="004A0306"/>
    <w:rsid w:val="004A25C6"/>
    <w:rsid w:val="004A39FD"/>
    <w:rsid w:val="004B39BA"/>
    <w:rsid w:val="004B5AEF"/>
    <w:rsid w:val="004C6B5D"/>
    <w:rsid w:val="004C6CB0"/>
    <w:rsid w:val="004C702C"/>
    <w:rsid w:val="004D32EC"/>
    <w:rsid w:val="004D4975"/>
    <w:rsid w:val="004D6421"/>
    <w:rsid w:val="004D66C4"/>
    <w:rsid w:val="004E3276"/>
    <w:rsid w:val="004F3630"/>
    <w:rsid w:val="004F59A6"/>
    <w:rsid w:val="004F6AE3"/>
    <w:rsid w:val="004F7D0C"/>
    <w:rsid w:val="00510EC0"/>
    <w:rsid w:val="00517D21"/>
    <w:rsid w:val="0052002F"/>
    <w:rsid w:val="005217EB"/>
    <w:rsid w:val="00523516"/>
    <w:rsid w:val="00530202"/>
    <w:rsid w:val="0053395E"/>
    <w:rsid w:val="00537108"/>
    <w:rsid w:val="005412F9"/>
    <w:rsid w:val="005417C9"/>
    <w:rsid w:val="00541CA5"/>
    <w:rsid w:val="00550580"/>
    <w:rsid w:val="00550EB0"/>
    <w:rsid w:val="00560A6D"/>
    <w:rsid w:val="00565737"/>
    <w:rsid w:val="005742DC"/>
    <w:rsid w:val="00577EB1"/>
    <w:rsid w:val="005810DB"/>
    <w:rsid w:val="0058228E"/>
    <w:rsid w:val="005927FD"/>
    <w:rsid w:val="00592D50"/>
    <w:rsid w:val="00593231"/>
    <w:rsid w:val="0059627D"/>
    <w:rsid w:val="00596A96"/>
    <w:rsid w:val="0059717D"/>
    <w:rsid w:val="005A6D97"/>
    <w:rsid w:val="005B69AA"/>
    <w:rsid w:val="005B6AA6"/>
    <w:rsid w:val="005C4A23"/>
    <w:rsid w:val="005D54D9"/>
    <w:rsid w:val="005D7196"/>
    <w:rsid w:val="005E58BE"/>
    <w:rsid w:val="005F4C3C"/>
    <w:rsid w:val="005F68A4"/>
    <w:rsid w:val="0062163C"/>
    <w:rsid w:val="00627EDF"/>
    <w:rsid w:val="00637628"/>
    <w:rsid w:val="006409A2"/>
    <w:rsid w:val="00642685"/>
    <w:rsid w:val="006427BB"/>
    <w:rsid w:val="0064516A"/>
    <w:rsid w:val="00665BA3"/>
    <w:rsid w:val="006804ED"/>
    <w:rsid w:val="00685275"/>
    <w:rsid w:val="0068551B"/>
    <w:rsid w:val="006866ED"/>
    <w:rsid w:val="00691B57"/>
    <w:rsid w:val="00694A07"/>
    <w:rsid w:val="0069785A"/>
    <w:rsid w:val="00697962"/>
    <w:rsid w:val="006A4909"/>
    <w:rsid w:val="006A7E80"/>
    <w:rsid w:val="006B28AB"/>
    <w:rsid w:val="006B6263"/>
    <w:rsid w:val="006B695D"/>
    <w:rsid w:val="006B7CA3"/>
    <w:rsid w:val="006B7E2D"/>
    <w:rsid w:val="006C3020"/>
    <w:rsid w:val="006C44A2"/>
    <w:rsid w:val="006D3B81"/>
    <w:rsid w:val="006D60C4"/>
    <w:rsid w:val="006D6228"/>
    <w:rsid w:val="006D6FE9"/>
    <w:rsid w:val="006D74C7"/>
    <w:rsid w:val="006F0326"/>
    <w:rsid w:val="006F144F"/>
    <w:rsid w:val="006F3DCB"/>
    <w:rsid w:val="006F4234"/>
    <w:rsid w:val="006F4FDF"/>
    <w:rsid w:val="006F5927"/>
    <w:rsid w:val="006F7BAD"/>
    <w:rsid w:val="00700232"/>
    <w:rsid w:val="00711A72"/>
    <w:rsid w:val="00727FA3"/>
    <w:rsid w:val="00734F8B"/>
    <w:rsid w:val="00745FBB"/>
    <w:rsid w:val="00756D05"/>
    <w:rsid w:val="00761454"/>
    <w:rsid w:val="00763FCC"/>
    <w:rsid w:val="00770B21"/>
    <w:rsid w:val="00772EBA"/>
    <w:rsid w:val="00793F9A"/>
    <w:rsid w:val="007966D9"/>
    <w:rsid w:val="00797857"/>
    <w:rsid w:val="007A63ED"/>
    <w:rsid w:val="007A7321"/>
    <w:rsid w:val="007B2430"/>
    <w:rsid w:val="007B5278"/>
    <w:rsid w:val="007B5F95"/>
    <w:rsid w:val="007B6A2D"/>
    <w:rsid w:val="007C6889"/>
    <w:rsid w:val="007D0898"/>
    <w:rsid w:val="007D4611"/>
    <w:rsid w:val="007E51DF"/>
    <w:rsid w:val="007E66BF"/>
    <w:rsid w:val="007F0308"/>
    <w:rsid w:val="007F137A"/>
    <w:rsid w:val="007F3A34"/>
    <w:rsid w:val="007F42D3"/>
    <w:rsid w:val="00801212"/>
    <w:rsid w:val="008079F9"/>
    <w:rsid w:val="00812CFE"/>
    <w:rsid w:val="00813630"/>
    <w:rsid w:val="0081461B"/>
    <w:rsid w:val="008158CF"/>
    <w:rsid w:val="008333D3"/>
    <w:rsid w:val="00840D62"/>
    <w:rsid w:val="008427A6"/>
    <w:rsid w:val="0084326E"/>
    <w:rsid w:val="0084495B"/>
    <w:rsid w:val="00865FDD"/>
    <w:rsid w:val="0086686F"/>
    <w:rsid w:val="00874179"/>
    <w:rsid w:val="00874969"/>
    <w:rsid w:val="0088209C"/>
    <w:rsid w:val="008846EA"/>
    <w:rsid w:val="00887A4E"/>
    <w:rsid w:val="00887DF6"/>
    <w:rsid w:val="00890348"/>
    <w:rsid w:val="00892B31"/>
    <w:rsid w:val="00896FC2"/>
    <w:rsid w:val="0089782D"/>
    <w:rsid w:val="008978CD"/>
    <w:rsid w:val="008A17E4"/>
    <w:rsid w:val="008A36CC"/>
    <w:rsid w:val="008A50E5"/>
    <w:rsid w:val="008B12A0"/>
    <w:rsid w:val="008B6B2F"/>
    <w:rsid w:val="008C2688"/>
    <w:rsid w:val="008C2808"/>
    <w:rsid w:val="008C35AE"/>
    <w:rsid w:val="008C5D41"/>
    <w:rsid w:val="008C656F"/>
    <w:rsid w:val="008D04F9"/>
    <w:rsid w:val="008D716B"/>
    <w:rsid w:val="008E4EA2"/>
    <w:rsid w:val="008E4EF0"/>
    <w:rsid w:val="008E6074"/>
    <w:rsid w:val="008E692F"/>
    <w:rsid w:val="008F1FF2"/>
    <w:rsid w:val="008F5659"/>
    <w:rsid w:val="009006C0"/>
    <w:rsid w:val="0090325D"/>
    <w:rsid w:val="00912C6B"/>
    <w:rsid w:val="0092450C"/>
    <w:rsid w:val="009265D6"/>
    <w:rsid w:val="009265EF"/>
    <w:rsid w:val="00931112"/>
    <w:rsid w:val="009323F6"/>
    <w:rsid w:val="00933D32"/>
    <w:rsid w:val="00935E2E"/>
    <w:rsid w:val="009408F1"/>
    <w:rsid w:val="0094540C"/>
    <w:rsid w:val="00952566"/>
    <w:rsid w:val="00972181"/>
    <w:rsid w:val="00973F6C"/>
    <w:rsid w:val="00980C04"/>
    <w:rsid w:val="009814FA"/>
    <w:rsid w:val="00981753"/>
    <w:rsid w:val="009854F6"/>
    <w:rsid w:val="00994D94"/>
    <w:rsid w:val="009A18B6"/>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9E74D8"/>
    <w:rsid w:val="00A015C7"/>
    <w:rsid w:val="00A07F1A"/>
    <w:rsid w:val="00A123B0"/>
    <w:rsid w:val="00A1546E"/>
    <w:rsid w:val="00A21652"/>
    <w:rsid w:val="00A25684"/>
    <w:rsid w:val="00A31E33"/>
    <w:rsid w:val="00A32F77"/>
    <w:rsid w:val="00A37EA1"/>
    <w:rsid w:val="00A37EC7"/>
    <w:rsid w:val="00A427DC"/>
    <w:rsid w:val="00A42F9B"/>
    <w:rsid w:val="00A449E2"/>
    <w:rsid w:val="00A47509"/>
    <w:rsid w:val="00A47CCA"/>
    <w:rsid w:val="00A529CC"/>
    <w:rsid w:val="00A531E7"/>
    <w:rsid w:val="00A60331"/>
    <w:rsid w:val="00A72541"/>
    <w:rsid w:val="00A72FD1"/>
    <w:rsid w:val="00A75CEE"/>
    <w:rsid w:val="00A92965"/>
    <w:rsid w:val="00A931FF"/>
    <w:rsid w:val="00A9702A"/>
    <w:rsid w:val="00AA3F28"/>
    <w:rsid w:val="00AA57B3"/>
    <w:rsid w:val="00AA5B56"/>
    <w:rsid w:val="00AA7222"/>
    <w:rsid w:val="00AA74F9"/>
    <w:rsid w:val="00AB01BC"/>
    <w:rsid w:val="00AB4029"/>
    <w:rsid w:val="00AB6758"/>
    <w:rsid w:val="00AC17D0"/>
    <w:rsid w:val="00AC3060"/>
    <w:rsid w:val="00AC53B1"/>
    <w:rsid w:val="00AC5AA2"/>
    <w:rsid w:val="00AD084A"/>
    <w:rsid w:val="00AD0CEE"/>
    <w:rsid w:val="00AE3A53"/>
    <w:rsid w:val="00AE5DC6"/>
    <w:rsid w:val="00AE5F9D"/>
    <w:rsid w:val="00AE6C21"/>
    <w:rsid w:val="00AE6E56"/>
    <w:rsid w:val="00AE74DE"/>
    <w:rsid w:val="00B004A1"/>
    <w:rsid w:val="00B45453"/>
    <w:rsid w:val="00B47531"/>
    <w:rsid w:val="00B55147"/>
    <w:rsid w:val="00B64F5E"/>
    <w:rsid w:val="00B728F7"/>
    <w:rsid w:val="00B76254"/>
    <w:rsid w:val="00B7772D"/>
    <w:rsid w:val="00B825AA"/>
    <w:rsid w:val="00B867F1"/>
    <w:rsid w:val="00B929E6"/>
    <w:rsid w:val="00B9579E"/>
    <w:rsid w:val="00B95CA2"/>
    <w:rsid w:val="00BA4EA8"/>
    <w:rsid w:val="00BB0FA7"/>
    <w:rsid w:val="00BB1E15"/>
    <w:rsid w:val="00BC13FD"/>
    <w:rsid w:val="00BC666A"/>
    <w:rsid w:val="00BC7311"/>
    <w:rsid w:val="00BE6A23"/>
    <w:rsid w:val="00BF3A24"/>
    <w:rsid w:val="00BF5BFF"/>
    <w:rsid w:val="00BF63F3"/>
    <w:rsid w:val="00BF7208"/>
    <w:rsid w:val="00C0309A"/>
    <w:rsid w:val="00C06437"/>
    <w:rsid w:val="00C108AF"/>
    <w:rsid w:val="00C14EAB"/>
    <w:rsid w:val="00C17A03"/>
    <w:rsid w:val="00C17ED2"/>
    <w:rsid w:val="00C22925"/>
    <w:rsid w:val="00C23A4B"/>
    <w:rsid w:val="00C2606F"/>
    <w:rsid w:val="00C316EC"/>
    <w:rsid w:val="00C40168"/>
    <w:rsid w:val="00C4363F"/>
    <w:rsid w:val="00C4518D"/>
    <w:rsid w:val="00C4649D"/>
    <w:rsid w:val="00C4659D"/>
    <w:rsid w:val="00C47C3A"/>
    <w:rsid w:val="00C5152D"/>
    <w:rsid w:val="00C520FC"/>
    <w:rsid w:val="00C53C07"/>
    <w:rsid w:val="00C54AE5"/>
    <w:rsid w:val="00C56334"/>
    <w:rsid w:val="00C57B28"/>
    <w:rsid w:val="00C62A07"/>
    <w:rsid w:val="00C630F7"/>
    <w:rsid w:val="00C66307"/>
    <w:rsid w:val="00C75F71"/>
    <w:rsid w:val="00C86101"/>
    <w:rsid w:val="00C86219"/>
    <w:rsid w:val="00C95DF9"/>
    <w:rsid w:val="00C96FA4"/>
    <w:rsid w:val="00CA2A24"/>
    <w:rsid w:val="00CB420A"/>
    <w:rsid w:val="00CB4F93"/>
    <w:rsid w:val="00CD3651"/>
    <w:rsid w:val="00CE3768"/>
    <w:rsid w:val="00CE4D49"/>
    <w:rsid w:val="00CF0EC0"/>
    <w:rsid w:val="00CF1AA7"/>
    <w:rsid w:val="00D016EA"/>
    <w:rsid w:val="00D04F39"/>
    <w:rsid w:val="00D05322"/>
    <w:rsid w:val="00D05D86"/>
    <w:rsid w:val="00D131B1"/>
    <w:rsid w:val="00D13CEF"/>
    <w:rsid w:val="00D14430"/>
    <w:rsid w:val="00D22B14"/>
    <w:rsid w:val="00D24FA0"/>
    <w:rsid w:val="00D250C1"/>
    <w:rsid w:val="00D265AC"/>
    <w:rsid w:val="00D265C8"/>
    <w:rsid w:val="00D32581"/>
    <w:rsid w:val="00D33D6A"/>
    <w:rsid w:val="00D3504A"/>
    <w:rsid w:val="00D408BB"/>
    <w:rsid w:val="00D41D0A"/>
    <w:rsid w:val="00D431B5"/>
    <w:rsid w:val="00D43C66"/>
    <w:rsid w:val="00D4402E"/>
    <w:rsid w:val="00D46664"/>
    <w:rsid w:val="00D536AC"/>
    <w:rsid w:val="00D605EC"/>
    <w:rsid w:val="00D6482A"/>
    <w:rsid w:val="00D71407"/>
    <w:rsid w:val="00D72423"/>
    <w:rsid w:val="00D76874"/>
    <w:rsid w:val="00D810FC"/>
    <w:rsid w:val="00D85E0B"/>
    <w:rsid w:val="00D869BF"/>
    <w:rsid w:val="00D878E3"/>
    <w:rsid w:val="00D9544A"/>
    <w:rsid w:val="00DA060D"/>
    <w:rsid w:val="00DB51ED"/>
    <w:rsid w:val="00DB7476"/>
    <w:rsid w:val="00DC6752"/>
    <w:rsid w:val="00DD1A4E"/>
    <w:rsid w:val="00DD1A73"/>
    <w:rsid w:val="00DD53A8"/>
    <w:rsid w:val="00DD6114"/>
    <w:rsid w:val="00DD71B8"/>
    <w:rsid w:val="00DD7BE8"/>
    <w:rsid w:val="00DE1FD0"/>
    <w:rsid w:val="00DE7753"/>
    <w:rsid w:val="00DF3247"/>
    <w:rsid w:val="00DF3458"/>
    <w:rsid w:val="00DF42E6"/>
    <w:rsid w:val="00DF657B"/>
    <w:rsid w:val="00E04DD9"/>
    <w:rsid w:val="00E10048"/>
    <w:rsid w:val="00E162B9"/>
    <w:rsid w:val="00E263EA"/>
    <w:rsid w:val="00E306D5"/>
    <w:rsid w:val="00E421A5"/>
    <w:rsid w:val="00E4351E"/>
    <w:rsid w:val="00E4396B"/>
    <w:rsid w:val="00E46EE9"/>
    <w:rsid w:val="00E6504D"/>
    <w:rsid w:val="00E668B8"/>
    <w:rsid w:val="00E670AC"/>
    <w:rsid w:val="00E72B1D"/>
    <w:rsid w:val="00E7328F"/>
    <w:rsid w:val="00E73C80"/>
    <w:rsid w:val="00E745A0"/>
    <w:rsid w:val="00E74743"/>
    <w:rsid w:val="00E75285"/>
    <w:rsid w:val="00E7549B"/>
    <w:rsid w:val="00E9124B"/>
    <w:rsid w:val="00E91D55"/>
    <w:rsid w:val="00EA3003"/>
    <w:rsid w:val="00EC1FD8"/>
    <w:rsid w:val="00EC36E1"/>
    <w:rsid w:val="00ED5A09"/>
    <w:rsid w:val="00ED69F0"/>
    <w:rsid w:val="00ED6D40"/>
    <w:rsid w:val="00EE2E44"/>
    <w:rsid w:val="00EF0023"/>
    <w:rsid w:val="00EF19A2"/>
    <w:rsid w:val="00EF3BAC"/>
    <w:rsid w:val="00F01CC6"/>
    <w:rsid w:val="00F036EE"/>
    <w:rsid w:val="00F04A7F"/>
    <w:rsid w:val="00F053FD"/>
    <w:rsid w:val="00F10D8C"/>
    <w:rsid w:val="00F1104F"/>
    <w:rsid w:val="00F24DB7"/>
    <w:rsid w:val="00F3011C"/>
    <w:rsid w:val="00F33245"/>
    <w:rsid w:val="00F33F23"/>
    <w:rsid w:val="00F356B5"/>
    <w:rsid w:val="00F368AC"/>
    <w:rsid w:val="00F4109C"/>
    <w:rsid w:val="00F428BC"/>
    <w:rsid w:val="00F44DAB"/>
    <w:rsid w:val="00F51E88"/>
    <w:rsid w:val="00F54A42"/>
    <w:rsid w:val="00F57211"/>
    <w:rsid w:val="00F5771F"/>
    <w:rsid w:val="00F57C70"/>
    <w:rsid w:val="00F604DD"/>
    <w:rsid w:val="00F60683"/>
    <w:rsid w:val="00F6331F"/>
    <w:rsid w:val="00F71E1A"/>
    <w:rsid w:val="00F772FC"/>
    <w:rsid w:val="00F846A3"/>
    <w:rsid w:val="00F8620D"/>
    <w:rsid w:val="00F86CB4"/>
    <w:rsid w:val="00F901A9"/>
    <w:rsid w:val="00F926BD"/>
    <w:rsid w:val="00F92FF1"/>
    <w:rsid w:val="00F94387"/>
    <w:rsid w:val="00FB1A32"/>
    <w:rsid w:val="00FB546A"/>
    <w:rsid w:val="00FB54C2"/>
    <w:rsid w:val="00FC439B"/>
    <w:rsid w:val="00FC4B52"/>
    <w:rsid w:val="00FD265E"/>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rsid w:val="004F7D0C"/>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rsid w:val="004F7D0C"/>
    <w:pPr>
      <w:keepNext/>
      <w:spacing w:line="240" w:lineRule="exact"/>
      <w:jc w:val="both"/>
      <w:outlineLvl w:val="1"/>
    </w:pPr>
    <w:rPr>
      <w:u w:val="single"/>
    </w:rPr>
  </w:style>
  <w:style w:type="paragraph" w:styleId="Nadpis3">
    <w:name w:val="heading 3"/>
    <w:basedOn w:val="Normlny"/>
    <w:next w:val="Normlny"/>
    <w:link w:val="Nadpis3Char"/>
    <w:qFormat/>
    <w:rsid w:val="004F7D0C"/>
    <w:pPr>
      <w:keepNext/>
      <w:jc w:val="both"/>
      <w:outlineLvl w:val="2"/>
    </w:pPr>
    <w:rPr>
      <w:b/>
    </w:rPr>
  </w:style>
  <w:style w:type="paragraph" w:styleId="Nadpis4">
    <w:name w:val="heading 4"/>
    <w:basedOn w:val="Normlny"/>
    <w:next w:val="Normlny"/>
    <w:qFormat/>
    <w:rsid w:val="004F7D0C"/>
    <w:pPr>
      <w:keepNext/>
      <w:ind w:left="420"/>
      <w:jc w:val="both"/>
      <w:outlineLvl w:val="3"/>
    </w:pPr>
    <w:rPr>
      <w:b/>
    </w:rPr>
  </w:style>
  <w:style w:type="paragraph" w:styleId="Nadpis5">
    <w:name w:val="heading 5"/>
    <w:basedOn w:val="Normlny"/>
    <w:next w:val="Normlny"/>
    <w:qFormat/>
    <w:rsid w:val="004F7D0C"/>
    <w:pPr>
      <w:keepNext/>
      <w:pBdr>
        <w:bottom w:val="single" w:sz="6" w:space="1" w:color="auto"/>
      </w:pBdr>
      <w:tabs>
        <w:tab w:val="right" w:pos="8820"/>
      </w:tabs>
      <w:jc w:val="both"/>
      <w:outlineLvl w:val="4"/>
    </w:pPr>
    <w:rPr>
      <w:b/>
      <w:i/>
      <w:iCs/>
    </w:rPr>
  </w:style>
  <w:style w:type="paragraph" w:styleId="Nadpis7">
    <w:name w:val="heading 7"/>
    <w:basedOn w:val="Normlny"/>
    <w:next w:val="Normlny"/>
    <w:qFormat/>
    <w:rsid w:val="004F7D0C"/>
    <w:pPr>
      <w:keepNext/>
      <w:spacing w:line="240" w:lineRule="exact"/>
      <w:ind w:left="540" w:firstLine="708"/>
      <w:jc w:val="both"/>
      <w:outlineLvl w:val="6"/>
    </w:pPr>
    <w:rPr>
      <w:b/>
      <w:i/>
      <w:color w:val="808080"/>
    </w:rPr>
  </w:style>
  <w:style w:type="paragraph" w:styleId="Nadpis8">
    <w:name w:val="heading 8"/>
    <w:basedOn w:val="Normlny"/>
    <w:next w:val="Normlny"/>
    <w:qFormat/>
    <w:rsid w:val="004F7D0C"/>
    <w:pPr>
      <w:keepNext/>
      <w:spacing w:after="120"/>
      <w:ind w:left="360"/>
      <w:jc w:val="both"/>
      <w:outlineLvl w:val="7"/>
    </w:pPr>
    <w:rPr>
      <w:b/>
    </w:rPr>
  </w:style>
  <w:style w:type="paragraph" w:styleId="Nadpis9">
    <w:name w:val="heading 9"/>
    <w:basedOn w:val="Normlny"/>
    <w:next w:val="Normlny"/>
    <w:qFormat/>
    <w:rsid w:val="004F7D0C"/>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F7D0C"/>
    <w:pPr>
      <w:tabs>
        <w:tab w:val="center" w:pos="4536"/>
        <w:tab w:val="right" w:pos="9072"/>
      </w:tabs>
    </w:pPr>
  </w:style>
  <w:style w:type="paragraph" w:styleId="Pta">
    <w:name w:val="footer"/>
    <w:basedOn w:val="Normlny"/>
    <w:link w:val="PtaChar"/>
    <w:rsid w:val="004F7D0C"/>
    <w:pPr>
      <w:tabs>
        <w:tab w:val="center" w:pos="4536"/>
        <w:tab w:val="right" w:pos="9072"/>
      </w:tabs>
    </w:pPr>
  </w:style>
  <w:style w:type="character" w:styleId="slostrany">
    <w:name w:val="page number"/>
    <w:basedOn w:val="Predvolenpsmoodseku"/>
    <w:rsid w:val="004F7D0C"/>
  </w:style>
  <w:style w:type="paragraph" w:styleId="Zarkazkladnhotextu">
    <w:name w:val="Body Text Indent"/>
    <w:basedOn w:val="Normlny"/>
    <w:rsid w:val="004F7D0C"/>
    <w:pPr>
      <w:ind w:firstLine="708"/>
      <w:jc w:val="both"/>
    </w:pPr>
  </w:style>
  <w:style w:type="paragraph" w:styleId="Zkladntext3">
    <w:name w:val="Body Text 3"/>
    <w:basedOn w:val="Normlny"/>
    <w:link w:val="Zkladntext3Char"/>
    <w:rsid w:val="004F7D0C"/>
    <w:pPr>
      <w:jc w:val="center"/>
    </w:pPr>
    <w:rPr>
      <w:bCs/>
      <w:color w:val="FF0000"/>
      <w:sz w:val="20"/>
    </w:rPr>
  </w:style>
  <w:style w:type="paragraph" w:styleId="Zarkazkladnhotextu3">
    <w:name w:val="Body Text Indent 3"/>
    <w:basedOn w:val="Normlny"/>
    <w:rsid w:val="004F7D0C"/>
    <w:pPr>
      <w:ind w:left="4860"/>
    </w:pPr>
    <w:rPr>
      <w:sz w:val="30"/>
    </w:rPr>
  </w:style>
  <w:style w:type="paragraph" w:styleId="Zkladntext">
    <w:name w:val="Body Text"/>
    <w:basedOn w:val="Normlny"/>
    <w:link w:val="ZkladntextChar"/>
    <w:uiPriority w:val="1"/>
    <w:qFormat/>
    <w:rsid w:val="004F7D0C"/>
    <w:pPr>
      <w:jc w:val="both"/>
    </w:pPr>
  </w:style>
  <w:style w:type="paragraph" w:styleId="Zarkazkladnhotextu2">
    <w:name w:val="Body Text Indent 2"/>
    <w:basedOn w:val="Normlny"/>
    <w:rsid w:val="004F7D0C"/>
    <w:pPr>
      <w:ind w:firstLine="360"/>
      <w:jc w:val="both"/>
    </w:pPr>
  </w:style>
  <w:style w:type="paragraph" w:customStyle="1" w:styleId="milos">
    <w:name w:val="milos"/>
    <w:basedOn w:val="Normlny"/>
    <w:rsid w:val="004F7D0C"/>
    <w:pPr>
      <w:widowControl w:val="0"/>
      <w:tabs>
        <w:tab w:val="left" w:pos="567"/>
      </w:tabs>
      <w:ind w:left="567"/>
    </w:pPr>
    <w:rPr>
      <w:rFonts w:ascii="EEL1 Aval" w:hAnsi="EEL1 Aval"/>
      <w:lang w:val="de-DE"/>
    </w:rPr>
  </w:style>
  <w:style w:type="character" w:styleId="Hypertextovprepojenie">
    <w:name w:val="Hyperlink"/>
    <w:rsid w:val="004F7D0C"/>
    <w:rPr>
      <w:color w:val="0000FF"/>
      <w:u w:val="single"/>
    </w:rPr>
  </w:style>
  <w:style w:type="paragraph" w:styleId="Nzov">
    <w:name w:val="Title"/>
    <w:basedOn w:val="Normlny"/>
    <w:link w:val="NzovChar"/>
    <w:qFormat/>
    <w:rsid w:val="004F7D0C"/>
    <w:pPr>
      <w:jc w:val="center"/>
    </w:pPr>
    <w:rPr>
      <w:rFonts w:ascii="Arial" w:hAnsi="Arial"/>
      <w:b/>
      <w:sz w:val="21"/>
      <w:szCs w:val="20"/>
      <w:lang w:eastAsia="cs-CZ"/>
    </w:rPr>
  </w:style>
  <w:style w:type="paragraph" w:styleId="Zkladntext2">
    <w:name w:val="Body Text 2"/>
    <w:basedOn w:val="Normlny"/>
    <w:link w:val="Zkladntext2Char"/>
    <w:uiPriority w:val="99"/>
    <w:rsid w:val="004F7D0C"/>
    <w:pPr>
      <w:tabs>
        <w:tab w:val="left" w:pos="567"/>
      </w:tabs>
      <w:jc w:val="both"/>
    </w:pPr>
    <w:rPr>
      <w:rFonts w:ascii="Arial" w:hAnsi="Arial"/>
      <w:iCs/>
      <w:sz w:val="21"/>
      <w:szCs w:val="20"/>
    </w:rPr>
  </w:style>
  <w:style w:type="paragraph" w:styleId="Podtitul">
    <w:name w:val="Subtitle"/>
    <w:basedOn w:val="Normlny"/>
    <w:link w:val="PodtitulChar"/>
    <w:qFormat/>
    <w:rsid w:val="004F7D0C"/>
    <w:pPr>
      <w:jc w:val="center"/>
    </w:pPr>
    <w:rPr>
      <w:b/>
      <w:bCs/>
    </w:rPr>
  </w:style>
  <w:style w:type="character" w:styleId="Odkaznakomentr">
    <w:name w:val="annotation reference"/>
    <w:semiHidden/>
    <w:rsid w:val="004F7D0C"/>
    <w:rPr>
      <w:sz w:val="16"/>
      <w:szCs w:val="16"/>
    </w:rPr>
  </w:style>
  <w:style w:type="paragraph" w:styleId="Textkomentra">
    <w:name w:val="annotation text"/>
    <w:basedOn w:val="Normlny"/>
    <w:semiHidden/>
    <w:rsid w:val="004F7D0C"/>
    <w:rPr>
      <w:sz w:val="20"/>
      <w:szCs w:val="20"/>
    </w:rPr>
  </w:style>
  <w:style w:type="paragraph" w:styleId="Predmetkomentra">
    <w:name w:val="annotation subject"/>
    <w:basedOn w:val="Textkomentra"/>
    <w:next w:val="Textkomentra"/>
    <w:semiHidden/>
    <w:rsid w:val="004F7D0C"/>
    <w:rPr>
      <w:b/>
      <w:bCs/>
    </w:rPr>
  </w:style>
  <w:style w:type="paragraph" w:styleId="Textbubliny">
    <w:name w:val="Balloon Text"/>
    <w:basedOn w:val="Normlny"/>
    <w:link w:val="TextbublinyChar"/>
    <w:uiPriority w:val="99"/>
    <w:semiHidden/>
    <w:rsid w:val="004F7D0C"/>
    <w:rPr>
      <w:rFonts w:ascii="Tahoma" w:hAnsi="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lang w:val="x-none" w:eastAsia="x-none"/>
    </w:rPr>
  </w:style>
  <w:style w:type="paragraph" w:styleId="Nadpis2">
    <w:name w:val="heading 2"/>
    <w:basedOn w:val="Normlny"/>
    <w:next w:val="Normlny"/>
    <w:link w:val="Nadpis2Char"/>
    <w:uiPriority w:val="9"/>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qFormat/>
    <w:pPr>
      <w:jc w:val="center"/>
    </w:pPr>
    <w:rPr>
      <w:b/>
      <w:bCs/>
      <w:lang w:val="x-none" w:eastAsia="x-non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sz w:val="16"/>
      <w:szCs w:val="16"/>
      <w:lang w:val="x-none" w:eastAsia="x-none"/>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21</Pages>
  <Words>9815</Words>
  <Characters>55952</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65636</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Ján Mlynarčík</cp:lastModifiedBy>
  <cp:revision>17</cp:revision>
  <cp:lastPrinted>2021-12-16T08:16:00Z</cp:lastPrinted>
  <dcterms:created xsi:type="dcterms:W3CDTF">2021-05-21T06:45:00Z</dcterms:created>
  <dcterms:modified xsi:type="dcterms:W3CDTF">2021-12-16T08:16:00Z</dcterms:modified>
</cp:coreProperties>
</file>