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37B95C1C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B93B3B">
        <w:rPr>
          <w:sz w:val="36"/>
          <w:szCs w:val="36"/>
        </w:rPr>
        <w:t>5</w:t>
      </w:r>
      <w:r w:rsidR="00D2738E">
        <w:rPr>
          <w:sz w:val="36"/>
          <w:szCs w:val="36"/>
        </w:rPr>
        <w:t xml:space="preserve"> – Opis predmetu zákazky – časť </w:t>
      </w:r>
      <w:r w:rsidR="00B93B3B">
        <w:rPr>
          <w:sz w:val="36"/>
          <w:szCs w:val="36"/>
        </w:rPr>
        <w:t>5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4CB2CEEA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</w:t>
      </w:r>
      <w:r w:rsidR="00B93B3B">
        <w:rPr>
          <w:rFonts w:ascii="Times New Roman" w:hAnsi="Times New Roman"/>
          <w:bCs/>
          <w:sz w:val="24"/>
          <w:szCs w:val="24"/>
        </w:rPr>
        <w:t>5</w:t>
      </w:r>
      <w:r w:rsidRPr="00D2738E">
        <w:rPr>
          <w:rFonts w:ascii="Times New Roman" w:hAnsi="Times New Roman"/>
          <w:bCs/>
          <w:sz w:val="24"/>
          <w:szCs w:val="24"/>
        </w:rPr>
        <w:t>: „</w:t>
      </w:r>
      <w:r w:rsidR="00B93B3B" w:rsidRPr="00B93B3B">
        <w:rPr>
          <w:rFonts w:ascii="Times New Roman" w:hAnsi="Times New Roman"/>
          <w:sz w:val="24"/>
          <w:szCs w:val="24"/>
        </w:rPr>
        <w:t xml:space="preserve">Osobný automobil strednej triedy s </w:t>
      </w:r>
      <w:proofErr w:type="spellStart"/>
      <w:r w:rsidR="00B93B3B" w:rsidRPr="00B93B3B">
        <w:rPr>
          <w:rFonts w:ascii="Times New Roman" w:hAnsi="Times New Roman"/>
          <w:sz w:val="24"/>
          <w:szCs w:val="24"/>
        </w:rPr>
        <w:t>Plug</w:t>
      </w:r>
      <w:proofErr w:type="spellEnd"/>
      <w:r w:rsidR="00B93B3B" w:rsidRPr="00B93B3B">
        <w:rPr>
          <w:rFonts w:ascii="Times New Roman" w:hAnsi="Times New Roman"/>
          <w:sz w:val="24"/>
          <w:szCs w:val="24"/>
        </w:rPr>
        <w:t>-in hybridným pohonom</w:t>
      </w:r>
      <w:r w:rsidRPr="00D2738E">
        <w:rPr>
          <w:rFonts w:ascii="Times New Roman" w:hAnsi="Times New Roman"/>
          <w:bCs/>
          <w:sz w:val="24"/>
          <w:szCs w:val="24"/>
        </w:rPr>
        <w:t>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B93B3B" w:rsidRPr="00C6209E" w14:paraId="6D53725C" w14:textId="77777777" w:rsidTr="00CE410A">
        <w:tc>
          <w:tcPr>
            <w:tcW w:w="3685" w:type="dxa"/>
            <w:shd w:val="clear" w:color="auto" w:fill="C0C0C0"/>
          </w:tcPr>
          <w:bookmarkEnd w:id="0"/>
          <w:p w14:paraId="78FC7F0C" w14:textId="77777777" w:rsidR="00B93B3B" w:rsidRPr="00A41CD8" w:rsidRDefault="00B93B3B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41CD8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09A2FA21" w14:textId="77777777" w:rsidR="00B93B3B" w:rsidRPr="00A41CD8" w:rsidRDefault="00B93B3B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41CD8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4C6286C0" w14:textId="77777777" w:rsidR="00B93B3B" w:rsidRPr="00A41CD8" w:rsidRDefault="00B93B3B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41CD8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7AD84784" w14:textId="77777777" w:rsidR="00B93B3B" w:rsidRPr="00A41CD8" w:rsidRDefault="00B93B3B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41CD8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563C9600" w14:textId="77777777" w:rsidR="00B93B3B" w:rsidRPr="00A41CD8" w:rsidRDefault="00B93B3B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41CD8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B93B3B" w:rsidRPr="00C6209E" w14:paraId="1646D6B4" w14:textId="77777777" w:rsidTr="00CE410A">
        <w:tc>
          <w:tcPr>
            <w:tcW w:w="3685" w:type="dxa"/>
            <w:shd w:val="clear" w:color="auto" w:fill="auto"/>
          </w:tcPr>
          <w:p w14:paraId="355736FF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E5749A">
              <w:rPr>
                <w:rFonts w:ascii="Times New Roman" w:hAnsi="Times New Roman"/>
                <w:sz w:val="20"/>
                <w:szCs w:val="20"/>
              </w:rPr>
              <w:t xml:space="preserve">Osobný automobil </w:t>
            </w:r>
            <w:r>
              <w:rPr>
                <w:rFonts w:ascii="Times New Roman" w:hAnsi="Times New Roman"/>
                <w:sz w:val="20"/>
                <w:szCs w:val="20"/>
              </w:rPr>
              <w:t>strednej</w:t>
            </w:r>
            <w:r w:rsidRPr="00E5749A">
              <w:rPr>
                <w:rFonts w:ascii="Times New Roman" w:hAnsi="Times New Roman"/>
                <w:sz w:val="20"/>
                <w:szCs w:val="20"/>
              </w:rPr>
              <w:t xml:space="preserve"> triedy s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Plug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-in </w:t>
            </w:r>
            <w:r w:rsidRPr="00E5749A">
              <w:rPr>
                <w:rFonts w:ascii="Times New Roman" w:hAnsi="Times New Roman"/>
                <w:sz w:val="20"/>
                <w:szCs w:val="20"/>
              </w:rPr>
              <w:t xml:space="preserve">hybridným pohonom </w:t>
            </w:r>
          </w:p>
        </w:tc>
        <w:tc>
          <w:tcPr>
            <w:tcW w:w="1017" w:type="dxa"/>
            <w:shd w:val="clear" w:color="auto" w:fill="auto"/>
          </w:tcPr>
          <w:p w14:paraId="6DE5ACFA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1F29D295" w14:textId="77777777" w:rsidR="00B93B3B" w:rsidRPr="00F30798" w:rsidRDefault="00B93B3B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06" w:type="dxa"/>
            <w:shd w:val="clear" w:color="auto" w:fill="auto"/>
          </w:tcPr>
          <w:p w14:paraId="22805700" w14:textId="77777777" w:rsidR="00B93B3B" w:rsidRPr="00F30798" w:rsidRDefault="00B93B3B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44" w:type="dxa"/>
            <w:shd w:val="clear" w:color="auto" w:fill="auto"/>
          </w:tcPr>
          <w:p w14:paraId="30966FAC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639C8059" w14:textId="77777777" w:rsidTr="00CE410A">
        <w:tc>
          <w:tcPr>
            <w:tcW w:w="3685" w:type="dxa"/>
            <w:shd w:val="clear" w:color="auto" w:fill="auto"/>
          </w:tcPr>
          <w:p w14:paraId="36A77A3A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Spaľovací motor  - zdvihový objem </w:t>
            </w:r>
          </w:p>
        </w:tc>
        <w:tc>
          <w:tcPr>
            <w:tcW w:w="1017" w:type="dxa"/>
            <w:shd w:val="clear" w:color="auto" w:fill="auto"/>
          </w:tcPr>
          <w:p w14:paraId="5208DDCF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shd w:val="clear" w:color="auto" w:fill="auto"/>
          </w:tcPr>
          <w:p w14:paraId="393226C4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798</w:t>
            </w:r>
          </w:p>
        </w:tc>
        <w:tc>
          <w:tcPr>
            <w:tcW w:w="1106" w:type="dxa"/>
            <w:shd w:val="clear" w:color="auto" w:fill="auto"/>
          </w:tcPr>
          <w:p w14:paraId="5405FB81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048E5697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7BB73D79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5F4B798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Spaľovací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1833ECDB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B124E99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85E1089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BAD2027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2DA2786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FBE4BD6" w14:textId="77777777" w:rsidR="00B93B3B" w:rsidRPr="009E03E8" w:rsidRDefault="00B93B3B" w:rsidP="00CE410A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2701468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0CB8E15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C168D3B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834D37F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50FB664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CF26D13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– krútiaci moment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B4F4154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Nm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A89FBAB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A88CC41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D109A48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5D1CBBC2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78F1BB0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výkon hybridného systému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82618BD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88FD06B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03B76D5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44A9AAE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0372D7C5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25BE44F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dojazd na elektrinu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A527495" w14:textId="77777777" w:rsidR="00B93B3B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184F2F5B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0D86484" w14:textId="77777777" w:rsidR="00B93B3B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894E71A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374E1CF2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7CC55D7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Emis</w:t>
            </w:r>
            <w:r>
              <w:rPr>
                <w:rFonts w:ascii="Times New Roman" w:hAnsi="Times New Roman"/>
                <w:sz w:val="20"/>
                <w:szCs w:val="20"/>
              </w:rPr>
              <w:t>ie CO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kombinované podľa WLTP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505F891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g/km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11D95E2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170BFCAF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1E98989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6B70794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AB93107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D9AAD77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km/h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1FD727D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31E1175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53908CA5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0D777DA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4EA2CE7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hmotnosť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6C98118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kg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6B6A5420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92A4ABB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681D28F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04187B6D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C1B86D8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Objem batožinového priestoru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710E1E4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liter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DB69E01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1D84C5A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1F5F72D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7C413AE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A43C4A9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Rázvor náprav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54DC6CD9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748986D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70C4E0A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E1A9134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40F72C0B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D7C8C0C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5E159F1F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E863E5A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4645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7F12F794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5B0F6C2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5BB0DBC1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5618B58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A2B97A4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5656544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760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3DEAB0C1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6F8BA7CA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095FFEF1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AEB6031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22D612EA" w14:textId="77777777" w:rsidR="00B93B3B" w:rsidRPr="004118AC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9A0700E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AF782C7" w14:textId="77777777" w:rsidR="00B93B3B" w:rsidRPr="009205F4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4610740" w14:textId="77777777" w:rsidR="00B93B3B" w:rsidRPr="00042C0E" w:rsidRDefault="00B93B3B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3B3B" w:rsidRPr="00C6209E" w14:paraId="5A4807C1" w14:textId="77777777" w:rsidTr="00CE410A">
        <w:tc>
          <w:tcPr>
            <w:tcW w:w="3685" w:type="dxa"/>
            <w:shd w:val="clear" w:color="auto" w:fill="C0C0C0"/>
          </w:tcPr>
          <w:p w14:paraId="42C40B1D" w14:textId="77777777" w:rsidR="00B93B3B" w:rsidRPr="00C6209E" w:rsidRDefault="00B93B3B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75EB2DC6" w14:textId="77777777" w:rsidR="00B93B3B" w:rsidRPr="00C6209E" w:rsidRDefault="00B93B3B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B93B3B" w:rsidRPr="00C6209E" w14:paraId="0099B026" w14:textId="77777777" w:rsidTr="00CE410A">
        <w:tc>
          <w:tcPr>
            <w:tcW w:w="3685" w:type="dxa"/>
            <w:shd w:val="clear" w:color="auto" w:fill="auto"/>
          </w:tcPr>
          <w:p w14:paraId="185E56A6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2EE87B" w14:textId="77777777" w:rsidR="00B93B3B" w:rsidRPr="00730DE3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Biela</w:t>
            </w:r>
          </w:p>
        </w:tc>
      </w:tr>
      <w:tr w:rsidR="00B93B3B" w:rsidRPr="00C6209E" w14:paraId="169A692E" w14:textId="77777777" w:rsidTr="00CE410A">
        <w:tc>
          <w:tcPr>
            <w:tcW w:w="3685" w:type="dxa"/>
            <w:shd w:val="clear" w:color="auto" w:fill="auto"/>
          </w:tcPr>
          <w:p w14:paraId="23073FDA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82961D0" w14:textId="77777777" w:rsidR="00B93B3B" w:rsidRPr="00186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186B3B">
              <w:rPr>
                <w:rFonts w:ascii="Times New Roman" w:hAnsi="Times New Roman"/>
                <w:sz w:val="20"/>
                <w:szCs w:val="20"/>
              </w:rPr>
              <w:t>5- dverová</w:t>
            </w:r>
          </w:p>
        </w:tc>
      </w:tr>
      <w:tr w:rsidR="00B93B3B" w:rsidRPr="00C6209E" w14:paraId="7BDD557C" w14:textId="77777777" w:rsidTr="00CE410A">
        <w:tc>
          <w:tcPr>
            <w:tcW w:w="3685" w:type="dxa"/>
            <w:shd w:val="clear" w:color="auto" w:fill="auto"/>
          </w:tcPr>
          <w:p w14:paraId="3CC1C834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Vyhotovenie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2A3919" w14:textId="77777777" w:rsidR="00B93B3B" w:rsidRPr="00186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6B3B">
              <w:rPr>
                <w:rFonts w:ascii="Times New Roman" w:hAnsi="Times New Roman"/>
                <w:sz w:val="20"/>
                <w:szCs w:val="20"/>
              </w:rPr>
              <w:t>Liftback</w:t>
            </w:r>
            <w:proofErr w:type="spellEnd"/>
          </w:p>
        </w:tc>
      </w:tr>
      <w:tr w:rsidR="00B93B3B" w:rsidRPr="00C6209E" w14:paraId="3D02A5A3" w14:textId="77777777" w:rsidTr="00CE410A">
        <w:tc>
          <w:tcPr>
            <w:tcW w:w="3685" w:type="dxa"/>
            <w:shd w:val="clear" w:color="auto" w:fill="auto"/>
          </w:tcPr>
          <w:p w14:paraId="75257B57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Prevodovka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9F9BE34" w14:textId="77777777" w:rsidR="00B93B3B" w:rsidRPr="00186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186B3B">
              <w:rPr>
                <w:rFonts w:ascii="Times New Roman" w:hAnsi="Times New Roman"/>
                <w:sz w:val="20"/>
                <w:szCs w:val="20"/>
              </w:rPr>
              <w:t>Automatická e-CVT</w:t>
            </w:r>
          </w:p>
        </w:tc>
      </w:tr>
      <w:tr w:rsidR="00B93B3B" w:rsidRPr="00C6209E" w14:paraId="38785B7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9992267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Palivo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C98821" w14:textId="77777777" w:rsidR="00B93B3B" w:rsidRPr="00186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186B3B">
              <w:rPr>
                <w:rFonts w:ascii="Times New Roman" w:hAnsi="Times New Roman"/>
                <w:sz w:val="20"/>
                <w:szCs w:val="20"/>
              </w:rPr>
              <w:t>Bezolovnatý benzín</w:t>
            </w:r>
          </w:p>
        </w:tc>
      </w:tr>
      <w:tr w:rsidR="00B93B3B" w:rsidRPr="00C6209E" w14:paraId="51719A27" w14:textId="77777777" w:rsidTr="00CE410A">
        <w:tc>
          <w:tcPr>
            <w:tcW w:w="3685" w:type="dxa"/>
            <w:shd w:val="clear" w:color="auto" w:fill="auto"/>
          </w:tcPr>
          <w:p w14:paraId="7C59B945" w14:textId="77777777" w:rsidR="00B93B3B" w:rsidRPr="004118AC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Pohon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925927E" w14:textId="77777777" w:rsidR="00B93B3B" w:rsidRPr="00186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186B3B">
              <w:rPr>
                <w:rFonts w:ascii="Times New Roman" w:hAnsi="Times New Roman"/>
                <w:sz w:val="20"/>
                <w:szCs w:val="20"/>
              </w:rPr>
              <w:t>Hybridný elektromobil (kombinácia benzín + elektrina)</w:t>
            </w:r>
          </w:p>
        </w:tc>
      </w:tr>
      <w:tr w:rsidR="00B93B3B" w:rsidRPr="00C6209E" w14:paraId="134A0A11" w14:textId="77777777" w:rsidTr="00CE410A">
        <w:tc>
          <w:tcPr>
            <w:tcW w:w="3685" w:type="dxa"/>
            <w:shd w:val="clear" w:color="auto" w:fill="auto"/>
          </w:tcPr>
          <w:p w14:paraId="0E33B4B8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Letné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0A8B58E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E448F">
              <w:rPr>
                <w:rFonts w:ascii="Times New Roman" w:hAnsi="Times New Roman"/>
                <w:bCs/>
                <w:sz w:val="20"/>
                <w:szCs w:val="20"/>
              </w:rPr>
              <w:t>na 15“diskoch z ľahkých zliatin</w:t>
            </w:r>
          </w:p>
        </w:tc>
      </w:tr>
      <w:tr w:rsidR="00B93B3B" w:rsidRPr="00C6209E" w14:paraId="7C0C8AFD" w14:textId="77777777" w:rsidTr="00CE410A">
        <w:tc>
          <w:tcPr>
            <w:tcW w:w="3685" w:type="dxa"/>
            <w:shd w:val="clear" w:color="auto" w:fill="auto"/>
          </w:tcPr>
          <w:p w14:paraId="1A70DCDC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D59D9D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proofErr w:type="spellStart"/>
            <w:r w:rsidRPr="00E2453B">
              <w:rPr>
                <w:rFonts w:ascii="Times New Roman" w:hAnsi="Times New Roman"/>
                <w:sz w:val="20"/>
                <w:szCs w:val="20"/>
              </w:rPr>
              <w:t>Dvojzónová</w:t>
            </w:r>
            <w:proofErr w:type="spellEnd"/>
            <w:r w:rsidRPr="00E2453B">
              <w:rPr>
                <w:rFonts w:ascii="Times New Roman" w:hAnsi="Times New Roman"/>
                <w:sz w:val="20"/>
                <w:szCs w:val="20"/>
              </w:rPr>
              <w:t xml:space="preserve"> automatická </w:t>
            </w:r>
          </w:p>
        </w:tc>
      </w:tr>
      <w:tr w:rsidR="00B93B3B" w:rsidRPr="00C6209E" w14:paraId="58CE105C" w14:textId="77777777" w:rsidTr="00CE410A">
        <w:tc>
          <w:tcPr>
            <w:tcW w:w="3685" w:type="dxa"/>
            <w:shd w:val="clear" w:color="auto" w:fill="auto"/>
          </w:tcPr>
          <w:p w14:paraId="083D0EF7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Centrálne zamykanie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973C15F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27121">
              <w:rPr>
                <w:rFonts w:ascii="Times New Roman" w:hAnsi="Times New Roman"/>
                <w:sz w:val="20"/>
                <w:szCs w:val="20"/>
              </w:rPr>
              <w:t>S diaľkovým ovládaním</w:t>
            </w:r>
          </w:p>
        </w:tc>
      </w:tr>
      <w:tr w:rsidR="00B93B3B" w:rsidRPr="00C6209E" w14:paraId="314A3DD1" w14:textId="77777777" w:rsidTr="00CE410A">
        <w:tc>
          <w:tcPr>
            <w:tcW w:w="3685" w:type="dxa"/>
            <w:shd w:val="clear" w:color="auto" w:fill="auto"/>
          </w:tcPr>
          <w:p w14:paraId="745671C2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Volant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3572599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27121">
              <w:rPr>
                <w:rFonts w:ascii="Times New Roman" w:hAnsi="Times New Roman"/>
                <w:sz w:val="20"/>
                <w:szCs w:val="20"/>
              </w:rPr>
              <w:t>Multifunkčný s prvkami ovládania pre multimédiá</w:t>
            </w:r>
          </w:p>
        </w:tc>
      </w:tr>
      <w:tr w:rsidR="00B93B3B" w:rsidRPr="00C6209E" w14:paraId="472F444F" w14:textId="77777777" w:rsidTr="00CE410A">
        <w:tc>
          <w:tcPr>
            <w:tcW w:w="3685" w:type="dxa"/>
            <w:shd w:val="clear" w:color="auto" w:fill="auto"/>
          </w:tcPr>
          <w:p w14:paraId="08324F99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Elektrické ovládanie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D245DCD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27121">
              <w:rPr>
                <w:rFonts w:ascii="Times New Roman" w:hAnsi="Times New Roman"/>
                <w:sz w:val="20"/>
                <w:szCs w:val="20"/>
              </w:rPr>
              <w:t>Vpredu a vzadu</w:t>
            </w:r>
          </w:p>
        </w:tc>
      </w:tr>
      <w:tr w:rsidR="00B93B3B" w:rsidRPr="00C6209E" w14:paraId="47DC5610" w14:textId="77777777" w:rsidTr="00CE410A">
        <w:tc>
          <w:tcPr>
            <w:tcW w:w="3685" w:type="dxa"/>
            <w:shd w:val="clear" w:color="auto" w:fill="auto"/>
          </w:tcPr>
          <w:p w14:paraId="7B5C656F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2AC5241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227121">
              <w:rPr>
                <w:rFonts w:ascii="Times New Roman" w:hAnsi="Times New Roman"/>
                <w:sz w:val="20"/>
                <w:szCs w:val="20"/>
              </w:rPr>
              <w:t>Elektricky ovládané, vyhrievané a sklopné</w:t>
            </w:r>
          </w:p>
        </w:tc>
      </w:tr>
      <w:tr w:rsidR="00B93B3B" w:rsidRPr="00C6209E" w14:paraId="36EA241F" w14:textId="77777777" w:rsidTr="00CE410A">
        <w:tc>
          <w:tcPr>
            <w:tcW w:w="3685" w:type="dxa"/>
            <w:shd w:val="clear" w:color="auto" w:fill="auto"/>
          </w:tcPr>
          <w:p w14:paraId="6ADE8478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Stierače predného okna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58CD591" w14:textId="77777777" w:rsidR="00B93B3B" w:rsidRPr="00BC1705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C1705">
              <w:rPr>
                <w:rFonts w:ascii="Times New Roman" w:hAnsi="Times New Roman"/>
                <w:sz w:val="20"/>
                <w:szCs w:val="20"/>
              </w:rPr>
              <w:t>Inteligentné so senzorom dažďa</w:t>
            </w:r>
          </w:p>
        </w:tc>
      </w:tr>
      <w:tr w:rsidR="00B93B3B" w:rsidRPr="00C6209E" w14:paraId="2E0B6F31" w14:textId="77777777" w:rsidTr="00CE410A">
        <w:tc>
          <w:tcPr>
            <w:tcW w:w="3685" w:type="dxa"/>
            <w:shd w:val="clear" w:color="auto" w:fill="auto"/>
          </w:tcPr>
          <w:p w14:paraId="4F788A42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Sedadlo vodiča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E5CED60" w14:textId="77777777" w:rsidR="00B93B3B" w:rsidRPr="00BC1705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C1705">
              <w:rPr>
                <w:rFonts w:ascii="Times New Roman" w:hAnsi="Times New Roman"/>
                <w:sz w:val="20"/>
                <w:szCs w:val="20"/>
              </w:rPr>
              <w:t xml:space="preserve">Výškovo nastaviteľné a elektricky ovládané </w:t>
            </w:r>
          </w:p>
        </w:tc>
      </w:tr>
      <w:tr w:rsidR="00B93B3B" w:rsidRPr="00C6209E" w14:paraId="328C651E" w14:textId="77777777" w:rsidTr="00CE410A">
        <w:tc>
          <w:tcPr>
            <w:tcW w:w="3685" w:type="dxa"/>
            <w:shd w:val="clear" w:color="auto" w:fill="auto"/>
          </w:tcPr>
          <w:p w14:paraId="07B5732F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7109762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12913">
              <w:rPr>
                <w:rFonts w:ascii="Times New Roman" w:hAnsi="Times New Roman"/>
                <w:sz w:val="20"/>
                <w:szCs w:val="20"/>
              </w:rPr>
              <w:t>Textilné</w:t>
            </w: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č</w:t>
            </w: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alúnenie sedadiel</w:t>
            </w:r>
          </w:p>
        </w:tc>
      </w:tr>
      <w:tr w:rsidR="00B93B3B" w:rsidRPr="00C6209E" w14:paraId="34354BA2" w14:textId="77777777" w:rsidTr="00CE410A">
        <w:tc>
          <w:tcPr>
            <w:tcW w:w="3685" w:type="dxa"/>
            <w:shd w:val="clear" w:color="auto" w:fill="auto"/>
          </w:tcPr>
          <w:p w14:paraId="4F0FF38F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1FF8F9D" w14:textId="77777777" w:rsidR="00B93B3B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Vyhrievané sedadlo vodiča a spolujazdca</w:t>
            </w:r>
          </w:p>
        </w:tc>
      </w:tr>
      <w:tr w:rsidR="00B93B3B" w:rsidRPr="00C6209E" w14:paraId="3B9468BF" w14:textId="77777777" w:rsidTr="00CE410A">
        <w:tc>
          <w:tcPr>
            <w:tcW w:w="3685" w:type="dxa"/>
            <w:shd w:val="clear" w:color="auto" w:fill="auto"/>
          </w:tcPr>
          <w:p w14:paraId="7BA35845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47E47C7" w14:textId="77777777" w:rsidR="00B93B3B" w:rsidRPr="00CE448F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Bezkľúčové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odomykanie a štartovanie </w:t>
            </w:r>
          </w:p>
        </w:tc>
      </w:tr>
      <w:tr w:rsidR="00B93B3B" w:rsidRPr="00C6209E" w14:paraId="4CEFF855" w14:textId="77777777" w:rsidTr="00CE410A">
        <w:tc>
          <w:tcPr>
            <w:tcW w:w="3685" w:type="dxa"/>
            <w:shd w:val="clear" w:color="auto" w:fill="auto"/>
          </w:tcPr>
          <w:p w14:paraId="47833DDB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0E8C591" w14:textId="77777777" w:rsidR="00B93B3B" w:rsidRPr="00CE448F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Bezdrôtové nabíjanie mobilného telefónu</w:t>
            </w:r>
          </w:p>
        </w:tc>
      </w:tr>
      <w:tr w:rsidR="00B93B3B" w:rsidRPr="00C6209E" w14:paraId="4B382CE9" w14:textId="77777777" w:rsidTr="00CE410A">
        <w:tc>
          <w:tcPr>
            <w:tcW w:w="3685" w:type="dxa"/>
            <w:shd w:val="clear" w:color="auto" w:fill="auto"/>
          </w:tcPr>
          <w:p w14:paraId="2D16B89C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BB50971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proofErr w:type="spellStart"/>
            <w:r w:rsidRPr="00CE448F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CE448F">
              <w:rPr>
                <w:rFonts w:ascii="Times New Roman" w:hAnsi="Times New Roman"/>
                <w:sz w:val="20"/>
                <w:szCs w:val="20"/>
              </w:rPr>
              <w:t xml:space="preserve"> bezpečnostný systém s detekciou chodcov a cyklistov</w:t>
            </w:r>
          </w:p>
        </w:tc>
      </w:tr>
      <w:tr w:rsidR="00B93B3B" w:rsidRPr="00C6209E" w14:paraId="11755500" w14:textId="77777777" w:rsidTr="00CE410A">
        <w:tc>
          <w:tcPr>
            <w:tcW w:w="3685" w:type="dxa"/>
            <w:shd w:val="clear" w:color="auto" w:fill="auto"/>
          </w:tcPr>
          <w:p w14:paraId="451FBFF6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E14079F" w14:textId="77777777" w:rsidR="00B93B3B" w:rsidRPr="00CE448F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Multimediálny systém s navigáciou</w:t>
            </w:r>
          </w:p>
        </w:tc>
      </w:tr>
      <w:tr w:rsidR="00B93B3B" w:rsidRPr="00C6209E" w14:paraId="5F25373C" w14:textId="77777777" w:rsidTr="00CE410A">
        <w:tc>
          <w:tcPr>
            <w:tcW w:w="3685" w:type="dxa"/>
            <w:shd w:val="clear" w:color="auto" w:fill="auto"/>
          </w:tcPr>
          <w:p w14:paraId="5D4AACC0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4D23418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BC1705">
              <w:rPr>
                <w:rFonts w:ascii="Times New Roman" w:hAnsi="Times New Roman"/>
                <w:sz w:val="20"/>
                <w:szCs w:val="20"/>
              </w:rPr>
              <w:t>Upozornenie na dopravu za vozidlom</w:t>
            </w:r>
          </w:p>
        </w:tc>
      </w:tr>
      <w:tr w:rsidR="00B93B3B" w:rsidRPr="00C6209E" w14:paraId="06C9AFA4" w14:textId="77777777" w:rsidTr="00CE410A">
        <w:tc>
          <w:tcPr>
            <w:tcW w:w="3685" w:type="dxa"/>
            <w:shd w:val="clear" w:color="auto" w:fill="auto"/>
          </w:tcPr>
          <w:p w14:paraId="31C4F3AE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BC52FDA" w14:textId="77777777" w:rsidR="00B93B3B" w:rsidRPr="00CE448F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CE448F">
              <w:rPr>
                <w:rFonts w:ascii="Times New Roman" w:hAnsi="Times New Roman"/>
                <w:sz w:val="20"/>
                <w:szCs w:val="20"/>
              </w:rPr>
              <w:t>Asistent udržiavania vozidla v jazdnom pruhu</w:t>
            </w:r>
          </w:p>
        </w:tc>
      </w:tr>
      <w:tr w:rsidR="00B93B3B" w:rsidRPr="00C6209E" w14:paraId="1DC2BF6F" w14:textId="77777777" w:rsidTr="00CE410A">
        <w:tc>
          <w:tcPr>
            <w:tcW w:w="3685" w:type="dxa"/>
            <w:shd w:val="clear" w:color="auto" w:fill="auto"/>
          </w:tcPr>
          <w:p w14:paraId="0263DA5C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BBC9C3D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E448F">
              <w:rPr>
                <w:rFonts w:ascii="Times New Roman" w:hAnsi="Times New Roman"/>
                <w:sz w:val="20"/>
                <w:szCs w:val="20"/>
              </w:rPr>
              <w:t>Automatické prepínanie diaľkových svetiel</w:t>
            </w:r>
          </w:p>
        </w:tc>
      </w:tr>
      <w:tr w:rsidR="00B93B3B" w:rsidRPr="00C6209E" w14:paraId="0B7D2407" w14:textId="77777777" w:rsidTr="00CE410A">
        <w:tc>
          <w:tcPr>
            <w:tcW w:w="3685" w:type="dxa"/>
            <w:shd w:val="clear" w:color="auto" w:fill="auto"/>
          </w:tcPr>
          <w:p w14:paraId="5336C5B0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74ACBE6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12913">
              <w:rPr>
                <w:rFonts w:ascii="Times New Roman" w:hAnsi="Times New Roman"/>
                <w:sz w:val="20"/>
                <w:szCs w:val="20"/>
              </w:rPr>
              <w:t>Systém rozpoznávania dopravných značiek</w:t>
            </w:r>
          </w:p>
        </w:tc>
      </w:tr>
      <w:tr w:rsidR="00B93B3B" w:rsidRPr="00C6209E" w14:paraId="520CF496" w14:textId="77777777" w:rsidTr="00CE410A">
        <w:tc>
          <w:tcPr>
            <w:tcW w:w="3685" w:type="dxa"/>
            <w:shd w:val="clear" w:color="auto" w:fill="auto"/>
          </w:tcPr>
          <w:p w14:paraId="5ADBE28E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08F3C66" w14:textId="77777777" w:rsidR="00B93B3B" w:rsidRPr="00BC1705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C1705">
              <w:rPr>
                <w:rFonts w:ascii="Times New Roman" w:hAnsi="Times New Roman"/>
                <w:sz w:val="20"/>
                <w:szCs w:val="20"/>
              </w:rPr>
              <w:t>Sledovanie slepého uhla</w:t>
            </w:r>
          </w:p>
        </w:tc>
      </w:tr>
      <w:tr w:rsidR="00B93B3B" w:rsidRPr="00C6209E" w14:paraId="28779D7C" w14:textId="77777777" w:rsidTr="00CE410A">
        <w:tc>
          <w:tcPr>
            <w:tcW w:w="3685" w:type="dxa"/>
            <w:shd w:val="clear" w:color="auto" w:fill="auto"/>
          </w:tcPr>
          <w:p w14:paraId="56100F09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11D9F5E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E71718">
              <w:rPr>
                <w:rFonts w:ascii="Times New Roman" w:hAnsi="Times New Roman"/>
                <w:sz w:val="20"/>
                <w:szCs w:val="20"/>
              </w:rPr>
              <w:t>Detekcia únavy vodiča</w:t>
            </w:r>
          </w:p>
        </w:tc>
      </w:tr>
      <w:tr w:rsidR="00B93B3B" w:rsidRPr="00C6209E" w14:paraId="54527859" w14:textId="77777777" w:rsidTr="00CE410A">
        <w:tc>
          <w:tcPr>
            <w:tcW w:w="3685" w:type="dxa"/>
            <w:shd w:val="clear" w:color="auto" w:fill="auto"/>
          </w:tcPr>
          <w:p w14:paraId="0FE16AB4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5C727E6" w14:textId="77777777" w:rsidR="00B93B3B" w:rsidRPr="00B845F8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Automatické svetlá so senzorom šera</w:t>
            </w:r>
          </w:p>
        </w:tc>
      </w:tr>
      <w:tr w:rsidR="00B93B3B" w:rsidRPr="00C6209E" w14:paraId="7E1EA6B2" w14:textId="77777777" w:rsidTr="00CE410A">
        <w:tc>
          <w:tcPr>
            <w:tcW w:w="3685" w:type="dxa"/>
            <w:shd w:val="clear" w:color="auto" w:fill="auto"/>
          </w:tcPr>
          <w:p w14:paraId="7ADFC758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5EF7313" w14:textId="77777777" w:rsidR="00B93B3B" w:rsidRPr="00B845F8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845F8">
              <w:rPr>
                <w:rFonts w:ascii="Times New Roman" w:hAnsi="Times New Roman"/>
                <w:sz w:val="20"/>
                <w:szCs w:val="20"/>
              </w:rPr>
              <w:t xml:space="preserve">LED svetlomety </w:t>
            </w:r>
          </w:p>
        </w:tc>
      </w:tr>
      <w:tr w:rsidR="00B93B3B" w:rsidRPr="00C6209E" w14:paraId="04A14FD0" w14:textId="77777777" w:rsidTr="00CE410A">
        <w:tc>
          <w:tcPr>
            <w:tcW w:w="3685" w:type="dxa"/>
            <w:shd w:val="clear" w:color="auto" w:fill="auto"/>
          </w:tcPr>
          <w:p w14:paraId="78EDF22C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B707765" w14:textId="77777777" w:rsidR="00B93B3B" w:rsidRPr="00B845F8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845F8">
              <w:rPr>
                <w:rFonts w:ascii="Times New Roman" w:hAnsi="Times New Roman"/>
                <w:sz w:val="20"/>
                <w:szCs w:val="20"/>
              </w:rPr>
              <w:t>LED svetlá denného svietenia</w:t>
            </w:r>
          </w:p>
        </w:tc>
      </w:tr>
      <w:tr w:rsidR="00B93B3B" w:rsidRPr="00C6209E" w14:paraId="326312F4" w14:textId="77777777" w:rsidTr="00CE410A">
        <w:tc>
          <w:tcPr>
            <w:tcW w:w="3685" w:type="dxa"/>
            <w:shd w:val="clear" w:color="auto" w:fill="auto"/>
          </w:tcPr>
          <w:p w14:paraId="3B7F842D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5FE933B" w14:textId="77777777" w:rsidR="00B93B3B" w:rsidRPr="00B845F8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B845F8">
              <w:rPr>
                <w:rFonts w:ascii="Times New Roman" w:hAnsi="Times New Roman"/>
                <w:sz w:val="20"/>
                <w:szCs w:val="20"/>
              </w:rPr>
              <w:t>LED hmlové svetlá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LED zadné svetlá </w:t>
            </w:r>
          </w:p>
        </w:tc>
      </w:tr>
      <w:tr w:rsidR="00B93B3B" w:rsidRPr="00C6209E" w14:paraId="1C9B2693" w14:textId="77777777" w:rsidTr="00CE410A">
        <w:tc>
          <w:tcPr>
            <w:tcW w:w="3685" w:type="dxa"/>
            <w:shd w:val="clear" w:color="auto" w:fill="auto"/>
          </w:tcPr>
          <w:p w14:paraId="1DDAF049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Cena zahŕňa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340EB98" w14:textId="77777777" w:rsidR="00B93B3B" w:rsidRPr="00227121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27121">
              <w:rPr>
                <w:rFonts w:ascii="Times New Roman" w:hAnsi="Times New Roman"/>
                <w:sz w:val="20"/>
                <w:szCs w:val="20"/>
              </w:rPr>
              <w:t xml:space="preserve">Zadná parkovacia kamera </w:t>
            </w:r>
          </w:p>
        </w:tc>
      </w:tr>
      <w:tr w:rsidR="00B93B3B" w:rsidRPr="00C6209E" w14:paraId="4B1C6601" w14:textId="77777777" w:rsidTr="00CE410A">
        <w:tc>
          <w:tcPr>
            <w:tcW w:w="3685" w:type="dxa"/>
            <w:shd w:val="clear" w:color="auto" w:fill="auto"/>
          </w:tcPr>
          <w:p w14:paraId="07238EBA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A272752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12913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B93B3B" w:rsidRPr="00C6209E" w14:paraId="3923B5E6" w14:textId="77777777" w:rsidTr="00CE410A">
        <w:tc>
          <w:tcPr>
            <w:tcW w:w="3685" w:type="dxa"/>
            <w:shd w:val="clear" w:color="auto" w:fill="auto"/>
          </w:tcPr>
          <w:p w14:paraId="1B821FE3" w14:textId="77777777" w:rsidR="00B93B3B" w:rsidRPr="00207359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7359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A0E140A" w14:textId="77777777" w:rsidR="00B93B3B" w:rsidRPr="00207359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207359">
              <w:rPr>
                <w:rFonts w:ascii="Times New Roman" w:hAnsi="Times New Roman"/>
                <w:bCs/>
                <w:sz w:val="20"/>
                <w:szCs w:val="20"/>
              </w:rPr>
              <w:t>Kontrola tlaku v pneumatikách</w:t>
            </w:r>
          </w:p>
        </w:tc>
      </w:tr>
      <w:tr w:rsidR="00B93B3B" w:rsidRPr="00C6209E" w14:paraId="70CEF910" w14:textId="77777777" w:rsidTr="00CE410A">
        <w:tc>
          <w:tcPr>
            <w:tcW w:w="3685" w:type="dxa"/>
            <w:shd w:val="clear" w:color="auto" w:fill="auto"/>
          </w:tcPr>
          <w:p w14:paraId="2A061278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5FF5E3C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E71718">
              <w:rPr>
                <w:rFonts w:ascii="Times New Roman" w:hAnsi="Times New Roman"/>
                <w:bCs/>
                <w:sz w:val="20"/>
                <w:szCs w:val="20"/>
              </w:rPr>
              <w:t>Imobilizér</w:t>
            </w:r>
          </w:p>
        </w:tc>
      </w:tr>
      <w:tr w:rsidR="00B93B3B" w:rsidRPr="00C6209E" w14:paraId="288C4B4A" w14:textId="77777777" w:rsidTr="00CE410A">
        <w:tc>
          <w:tcPr>
            <w:tcW w:w="3685" w:type="dxa"/>
            <w:shd w:val="clear" w:color="auto" w:fill="auto"/>
          </w:tcPr>
          <w:p w14:paraId="4F35CFC6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E70CD99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062AD">
              <w:rPr>
                <w:rFonts w:ascii="Times New Roman" w:hAnsi="Times New Roman"/>
                <w:bCs/>
                <w:sz w:val="20"/>
                <w:szCs w:val="20"/>
              </w:rPr>
              <w:t>Bluetooth</w:t>
            </w:r>
          </w:p>
        </w:tc>
      </w:tr>
      <w:tr w:rsidR="00B93B3B" w:rsidRPr="00C6209E" w14:paraId="3A7C4B1C" w14:textId="77777777" w:rsidTr="00CE410A">
        <w:tc>
          <w:tcPr>
            <w:tcW w:w="3685" w:type="dxa"/>
            <w:shd w:val="clear" w:color="auto" w:fill="auto"/>
          </w:tcPr>
          <w:p w14:paraId="29310E28" w14:textId="77777777" w:rsidR="00B93B3B" w:rsidRPr="00730DE3" w:rsidRDefault="00B93B3B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9F8D7D1" w14:textId="77777777" w:rsidR="00B93B3B" w:rsidRPr="001F1830" w:rsidRDefault="00B93B3B" w:rsidP="00CE410A">
            <w:pPr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CE448F">
              <w:rPr>
                <w:rFonts w:ascii="Times New Roman" w:hAnsi="Times New Roman"/>
                <w:bCs/>
                <w:sz w:val="20"/>
                <w:szCs w:val="20"/>
              </w:rPr>
              <w:t xml:space="preserve">Adaptívny </w:t>
            </w:r>
            <w:proofErr w:type="spellStart"/>
            <w:r w:rsidRPr="00CE448F">
              <w:rPr>
                <w:rFonts w:ascii="Times New Roman" w:hAnsi="Times New Roman"/>
                <w:bCs/>
                <w:sz w:val="20"/>
                <w:szCs w:val="20"/>
              </w:rPr>
              <w:t>tempomat</w:t>
            </w:r>
            <w:proofErr w:type="spellEnd"/>
          </w:p>
        </w:tc>
      </w:tr>
      <w:tr w:rsidR="00B93B3B" w:rsidRPr="00C6209E" w14:paraId="54B9E930" w14:textId="77777777" w:rsidTr="00CE410A">
        <w:tc>
          <w:tcPr>
            <w:tcW w:w="3685" w:type="dxa"/>
            <w:shd w:val="clear" w:color="auto" w:fill="auto"/>
          </w:tcPr>
          <w:p w14:paraId="4D5A5760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DD6CE6D" w14:textId="77777777" w:rsidR="00B93B3B" w:rsidRPr="001F1830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  <w:r w:rsidRPr="00207359">
              <w:rPr>
                <w:rFonts w:ascii="Times New Roman" w:hAnsi="Times New Roman"/>
                <w:bCs/>
                <w:sz w:val="20"/>
                <w:szCs w:val="20"/>
              </w:rPr>
              <w:t>Airbagy hlavové, predné, bočné  a kolenný na strane vodiča</w:t>
            </w:r>
          </w:p>
        </w:tc>
      </w:tr>
      <w:tr w:rsidR="00B93B3B" w:rsidRPr="00C6209E" w14:paraId="31FCBA59" w14:textId="77777777" w:rsidTr="00CE410A">
        <w:tc>
          <w:tcPr>
            <w:tcW w:w="3685" w:type="dxa"/>
            <w:shd w:val="clear" w:color="auto" w:fill="auto"/>
          </w:tcPr>
          <w:p w14:paraId="7B33BC1D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AC49109" w14:textId="77777777" w:rsidR="00B93B3B" w:rsidRPr="001F1830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Dobíjací kábel pre rýchle nabíjanie</w:t>
            </w:r>
          </w:p>
        </w:tc>
      </w:tr>
      <w:tr w:rsidR="00B93B3B" w:rsidRPr="00C6209E" w14:paraId="680995F3" w14:textId="77777777" w:rsidTr="00CE410A">
        <w:tc>
          <w:tcPr>
            <w:tcW w:w="3685" w:type="dxa"/>
            <w:shd w:val="clear" w:color="auto" w:fill="auto"/>
          </w:tcPr>
          <w:p w14:paraId="4785A506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0CA1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D18B5F6" w14:textId="77777777" w:rsidR="00B93B3B" w:rsidRPr="00227121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27121">
              <w:rPr>
                <w:rFonts w:ascii="Times New Roman" w:hAnsi="Times New Roman"/>
                <w:bCs/>
                <w:sz w:val="20"/>
                <w:szCs w:val="20"/>
              </w:rPr>
              <w:t>Kábel na nabíjanie vozidla zo štandardnej zásuvky</w:t>
            </w:r>
          </w:p>
        </w:tc>
      </w:tr>
      <w:tr w:rsidR="00B93B3B" w:rsidRPr="00C6209E" w14:paraId="714D5D22" w14:textId="77777777" w:rsidTr="00CE410A">
        <w:tc>
          <w:tcPr>
            <w:tcW w:w="3685" w:type="dxa"/>
            <w:shd w:val="clear" w:color="auto" w:fill="auto"/>
          </w:tcPr>
          <w:p w14:paraId="52CA8795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0CA1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EC04615" w14:textId="77777777" w:rsidR="00B93B3B" w:rsidRPr="001F1830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  <w:r w:rsidRPr="00F03D74">
              <w:rPr>
                <w:rFonts w:ascii="Times New Roman" w:hAnsi="Times New Roman"/>
                <w:bCs/>
                <w:sz w:val="20"/>
                <w:szCs w:val="20"/>
              </w:rPr>
              <w:t>Súprava na opravu pneumatík</w:t>
            </w:r>
          </w:p>
        </w:tc>
      </w:tr>
      <w:tr w:rsidR="00B93B3B" w:rsidRPr="00C6209E" w14:paraId="1521D2BE" w14:textId="77777777" w:rsidTr="00CE410A">
        <w:tc>
          <w:tcPr>
            <w:tcW w:w="3685" w:type="dxa"/>
            <w:shd w:val="clear" w:color="auto" w:fill="auto"/>
          </w:tcPr>
          <w:p w14:paraId="3FFAC275" w14:textId="77777777" w:rsidR="00B93B3B" w:rsidRPr="00730DE3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202EBEE" w14:textId="77777777" w:rsidR="00B93B3B" w:rsidRPr="001F1830" w:rsidRDefault="00B93B3B" w:rsidP="00CE410A">
            <w:pPr>
              <w:rPr>
                <w:rFonts w:ascii="Times New Roman" w:hAnsi="Times New Roman"/>
                <w:bCs/>
                <w:sz w:val="20"/>
                <w:szCs w:val="20"/>
                <w:highlight w:val="cyan"/>
              </w:rPr>
            </w:pPr>
            <w:r w:rsidRPr="00186B3B">
              <w:rPr>
                <w:rFonts w:ascii="Times New Roman" w:hAnsi="Times New Roman"/>
                <w:bCs/>
                <w:sz w:val="20"/>
                <w:szCs w:val="20"/>
              </w:rPr>
              <w:t>Záruka 3 roky alebo 100000km</w:t>
            </w:r>
          </w:p>
        </w:tc>
      </w:tr>
    </w:tbl>
    <w:p w14:paraId="0CCB1F73" w14:textId="77777777" w:rsidR="00C545A2" w:rsidRDefault="00C545A2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43E474" w14:textId="5E6611F0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1CD6" w14:textId="77777777" w:rsidR="00D320B6" w:rsidRDefault="00D320B6">
      <w:pPr>
        <w:spacing w:after="0" w:line="240" w:lineRule="auto"/>
      </w:pPr>
      <w:r>
        <w:separator/>
      </w:r>
    </w:p>
  </w:endnote>
  <w:endnote w:type="continuationSeparator" w:id="0">
    <w:p w14:paraId="61EB7972" w14:textId="77777777" w:rsidR="00D320B6" w:rsidRDefault="00D3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6415" w14:textId="77777777" w:rsidR="00D320B6" w:rsidRDefault="00D320B6">
      <w:pPr>
        <w:spacing w:after="0" w:line="240" w:lineRule="auto"/>
      </w:pPr>
      <w:r>
        <w:separator/>
      </w:r>
    </w:p>
  </w:footnote>
  <w:footnote w:type="continuationSeparator" w:id="0">
    <w:p w14:paraId="049A7192" w14:textId="77777777" w:rsidR="00D320B6" w:rsidRDefault="00D3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24939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23FA1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93B3B"/>
    <w:rsid w:val="00BA279E"/>
    <w:rsid w:val="00BD40FB"/>
    <w:rsid w:val="00BE437E"/>
    <w:rsid w:val="00BF339D"/>
    <w:rsid w:val="00C02F89"/>
    <w:rsid w:val="00C36AF8"/>
    <w:rsid w:val="00C545A2"/>
    <w:rsid w:val="00CC3DBD"/>
    <w:rsid w:val="00D03591"/>
    <w:rsid w:val="00D2738E"/>
    <w:rsid w:val="00D320B6"/>
    <w:rsid w:val="00D33741"/>
    <w:rsid w:val="00DF7C31"/>
    <w:rsid w:val="00E722E1"/>
    <w:rsid w:val="00EB4725"/>
    <w:rsid w:val="00F40246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11</cp:revision>
  <cp:lastPrinted>2019-08-28T07:07:00Z</cp:lastPrinted>
  <dcterms:created xsi:type="dcterms:W3CDTF">2019-12-11T16:57:00Z</dcterms:created>
  <dcterms:modified xsi:type="dcterms:W3CDTF">2021-08-30T14:30:00Z</dcterms:modified>
</cp:coreProperties>
</file>