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D62" w:rsidRDefault="00EB28FF" w:rsidP="00EB28FF">
      <w:pPr>
        <w:pStyle w:val="Odsekzoznamu"/>
        <w:numPr>
          <w:ilvl w:val="0"/>
          <w:numId w:val="1"/>
        </w:numPr>
      </w:pPr>
      <w:r>
        <w:t xml:space="preserve">Demontáž a likvidácia pôvodných dverí kotolne ( viď priložené </w:t>
      </w:r>
      <w:proofErr w:type="spellStart"/>
      <w:r>
        <w:t>foto</w:t>
      </w:r>
      <w:proofErr w:type="spellEnd"/>
      <w:r>
        <w:t>)</w:t>
      </w:r>
    </w:p>
    <w:p w:rsidR="00EB28FF" w:rsidRDefault="00EB28FF" w:rsidP="00EB28FF">
      <w:pPr>
        <w:pStyle w:val="Odsekzoznamu"/>
        <w:numPr>
          <w:ilvl w:val="0"/>
          <w:numId w:val="1"/>
        </w:numPr>
      </w:pPr>
      <w:r>
        <w:t xml:space="preserve">Nové vstupné protipožiarne dvere: min. požiadavky EW 60 D1-C (kovová konštrukcia – oceľové alebo hliníkové, brániace šíreniu požiaru, odolnosť min. 60 minút so </w:t>
      </w:r>
      <w:proofErr w:type="spellStart"/>
      <w:r>
        <w:t>samozatváračom</w:t>
      </w:r>
      <w:proofErr w:type="spellEnd"/>
      <w:r>
        <w:t>)</w:t>
      </w:r>
    </w:p>
    <w:p w:rsidR="00EB28FF" w:rsidRDefault="00EB28FF" w:rsidP="00EB28FF">
      <w:pPr>
        <w:pStyle w:val="Odsekzoznamu"/>
        <w:numPr>
          <w:ilvl w:val="0"/>
          <w:numId w:val="1"/>
        </w:numPr>
      </w:pPr>
      <w:r>
        <w:t>Dvojkrídlové ( hlavné krídlo pravé) dve</w:t>
      </w:r>
      <w:r w:rsidR="00783ABA">
        <w:t>rný otvor: šírka 1430 pôvodných dverí ( z každej strany je možnosť max 10 cm rozšíriť po priečku, výška max. 203</w:t>
      </w:r>
      <w:r>
        <w:t>0</w:t>
      </w:r>
      <w:r w:rsidR="00783ABA">
        <w:t xml:space="preserve"> ( pre predstavu viď nákres)</w:t>
      </w:r>
    </w:p>
    <w:p w:rsidR="00EB28FF" w:rsidRDefault="00EB28FF" w:rsidP="00EB28FF">
      <w:pPr>
        <w:pStyle w:val="Odsekzoznamu"/>
        <w:numPr>
          <w:ilvl w:val="0"/>
          <w:numId w:val="1"/>
        </w:numPr>
      </w:pPr>
      <w:r>
        <w:t xml:space="preserve">Dovoz a montáž nových vstupných dverí do kotolne. </w:t>
      </w:r>
    </w:p>
    <w:p w:rsidR="00EB28FF" w:rsidRDefault="00EB28FF" w:rsidP="00EB28FF">
      <w:pPr>
        <w:pStyle w:val="Odsekzoznamu"/>
        <w:numPr>
          <w:ilvl w:val="0"/>
          <w:numId w:val="1"/>
        </w:numPr>
      </w:pPr>
      <w:r>
        <w:t>Záručný servis 24 mesiacov.</w:t>
      </w:r>
    </w:p>
    <w:p w:rsidR="00EB28FF" w:rsidRDefault="00EB28FF" w:rsidP="00EB28FF">
      <w:pPr>
        <w:pStyle w:val="Odsekzoznamu"/>
        <w:ind w:left="405"/>
      </w:pPr>
    </w:p>
    <w:p w:rsidR="00EB28FF" w:rsidRDefault="003B3609" w:rsidP="00EB28FF">
      <w:pPr>
        <w:pStyle w:val="Odsekzoznamu"/>
        <w:ind w:left="405"/>
      </w:pPr>
      <w:r>
        <w:rPr>
          <w:noProof/>
          <w:lang w:eastAsia="sk-SK"/>
        </w:rPr>
        <w:drawing>
          <wp:inline distT="0" distB="0" distL="0" distR="0">
            <wp:extent cx="3905250" cy="3271617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192" cy="32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FF" w:rsidRDefault="007F3C8B" w:rsidP="00EB28FF">
      <w:pPr>
        <w:pStyle w:val="Odsekzoznamu"/>
        <w:ind w:left="405"/>
      </w:pP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2625" cy="677227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2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9308F"/>
    <w:multiLevelType w:val="hybridMultilevel"/>
    <w:tmpl w:val="DF28B2DC"/>
    <w:lvl w:ilvl="0" w:tplc="F88E138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3BA"/>
    <w:rsid w:val="000E7D62"/>
    <w:rsid w:val="003B3609"/>
    <w:rsid w:val="005A53BA"/>
    <w:rsid w:val="00783ABA"/>
    <w:rsid w:val="007F3C8B"/>
    <w:rsid w:val="00EB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A209FD-2547-498E-BB14-BB508D1B3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B2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NCZI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Kadášová Katarína, Ing.</dc:creator>
  <cp:keywords/>
  <dc:description/>
  <cp:lastModifiedBy>Kadášová Katarína, Ing.</cp:lastModifiedBy>
  <cp:revision>4</cp:revision>
  <dcterms:created xsi:type="dcterms:W3CDTF">2021-08-25T05:55:00Z</dcterms:created>
  <dcterms:modified xsi:type="dcterms:W3CDTF">2021-08-25T07:27:00Z</dcterms:modified>
</cp:coreProperties>
</file>