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F59A" w14:textId="17F3B511" w:rsidR="005305CC" w:rsidRPr="00235095" w:rsidRDefault="005305CC">
      <w:pPr>
        <w:rPr>
          <w:rFonts w:cstheme="minorHAnsi"/>
        </w:rPr>
      </w:pPr>
      <w:r>
        <w:rPr>
          <w:rFonts w:cstheme="minorHAnsi"/>
        </w:rPr>
        <w:t xml:space="preserve"> </w:t>
      </w: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77BB02F2" w14:textId="37E9774B" w:rsidR="004252EA" w:rsidRDefault="00BF5C4D" w:rsidP="00BF5C4D">
      <w:pPr>
        <w:spacing w:after="0" w:line="240" w:lineRule="auto"/>
        <w:jc w:val="both"/>
        <w:rPr>
          <w:rFonts w:cstheme="minorHAnsi"/>
          <w:b/>
          <w:bCs/>
          <w:i/>
          <w:iCs/>
        </w:rPr>
      </w:pPr>
      <w:r>
        <w:rPr>
          <w:rFonts w:cstheme="minorHAnsi"/>
        </w:rPr>
        <w:t xml:space="preserve">      </w:t>
      </w:r>
      <w:r w:rsidR="00F51370" w:rsidRPr="00235095">
        <w:rPr>
          <w:rFonts w:cstheme="minorHAnsi"/>
        </w:rPr>
        <w:t>Názov:</w:t>
      </w:r>
      <w:r>
        <w:rPr>
          <w:rFonts w:cstheme="minorHAnsi"/>
        </w:rPr>
        <w:t xml:space="preserve">  </w:t>
      </w:r>
      <w:r>
        <w:rPr>
          <w:rFonts w:cstheme="minorHAnsi"/>
          <w:b/>
          <w:bCs/>
          <w:i/>
          <w:iCs/>
          <w:lang w:eastAsia="sk-SK"/>
        </w:rPr>
        <w:t xml:space="preserve">Oprava </w:t>
      </w:r>
      <w:r w:rsidR="004252EA">
        <w:rPr>
          <w:rFonts w:cstheme="minorHAnsi"/>
          <w:b/>
          <w:bCs/>
          <w:i/>
          <w:iCs/>
          <w:lang w:eastAsia="sk-SK"/>
        </w:rPr>
        <w:t xml:space="preserve"> pamätníkov  na  Floriánskom a Hodžovom námestí</w:t>
      </w:r>
      <w:r w:rsidRPr="00C2177E">
        <w:rPr>
          <w:rFonts w:cstheme="minorHAnsi"/>
          <w:b/>
          <w:bCs/>
          <w:i/>
          <w:iCs/>
          <w:lang w:eastAsia="sk-SK"/>
        </w:rPr>
        <w:t xml:space="preserve"> </w:t>
      </w:r>
      <w:r w:rsidR="004252EA">
        <w:rPr>
          <w:rFonts w:cstheme="minorHAnsi"/>
          <w:b/>
          <w:bCs/>
          <w:i/>
          <w:iCs/>
          <w:lang w:eastAsia="sk-SK"/>
        </w:rPr>
        <w:t xml:space="preserve"> </w:t>
      </w:r>
      <w:r w:rsidRPr="00C2177E">
        <w:rPr>
          <w:rFonts w:cstheme="minorHAnsi"/>
          <w:b/>
          <w:bCs/>
          <w:i/>
          <w:iCs/>
          <w:lang w:eastAsia="sk-SK"/>
        </w:rPr>
        <w:t>pre</w:t>
      </w:r>
      <w:r w:rsidR="004252EA">
        <w:rPr>
          <w:rFonts w:cstheme="minorHAnsi"/>
          <w:b/>
          <w:bCs/>
          <w:i/>
          <w:iCs/>
          <w:lang w:eastAsia="sk-SK"/>
        </w:rPr>
        <w:t xml:space="preserve"> </w:t>
      </w:r>
      <w:r w:rsidRPr="00C2177E">
        <w:rPr>
          <w:rFonts w:cstheme="minorHAnsi"/>
          <w:b/>
          <w:bCs/>
          <w:i/>
          <w:iCs/>
          <w:lang w:eastAsia="sk-SK"/>
        </w:rPr>
        <w:t xml:space="preserve"> </w:t>
      </w:r>
      <w:r w:rsidRPr="00C2177E">
        <w:rPr>
          <w:rFonts w:cstheme="minorHAnsi"/>
          <w:b/>
          <w:bCs/>
          <w:i/>
          <w:iCs/>
        </w:rPr>
        <w:t xml:space="preserve">MARIANUM –  </w:t>
      </w:r>
      <w:r w:rsidR="004252EA">
        <w:rPr>
          <w:rFonts w:cstheme="minorHAnsi"/>
          <w:b/>
          <w:bCs/>
          <w:i/>
          <w:iCs/>
        </w:rPr>
        <w:t xml:space="preserve"> </w:t>
      </w:r>
    </w:p>
    <w:p w14:paraId="731EF4EE" w14:textId="454E5FC3" w:rsidR="00BF5C4D" w:rsidRPr="00CF22AF" w:rsidRDefault="004252EA" w:rsidP="00BF5C4D">
      <w:pPr>
        <w:spacing w:after="0" w:line="240" w:lineRule="auto"/>
        <w:jc w:val="both"/>
        <w:rPr>
          <w:rFonts w:eastAsia="Arial" w:cstheme="minorHAnsi"/>
        </w:rPr>
      </w:pPr>
      <w:r>
        <w:rPr>
          <w:rFonts w:cstheme="minorHAnsi"/>
          <w:b/>
          <w:bCs/>
          <w:i/>
          <w:iCs/>
        </w:rPr>
        <w:t xml:space="preserve">                    </w:t>
      </w:r>
      <w:r w:rsidR="00BF5C4D" w:rsidRPr="00C2177E">
        <w:rPr>
          <w:rFonts w:cstheme="minorHAnsi"/>
          <w:b/>
          <w:bCs/>
          <w:i/>
          <w:iCs/>
        </w:rPr>
        <w:t xml:space="preserve">Pohrebníctvo mesta </w:t>
      </w:r>
      <w:r w:rsidR="00BF5C4D">
        <w:rPr>
          <w:rFonts w:cstheme="minorHAnsi"/>
          <w:b/>
          <w:bCs/>
          <w:i/>
          <w:iCs/>
        </w:rPr>
        <w:t xml:space="preserve">   </w:t>
      </w:r>
      <w:r w:rsidR="00BF5C4D" w:rsidRPr="00C2177E">
        <w:rPr>
          <w:rFonts w:cstheme="minorHAnsi"/>
          <w:b/>
          <w:bCs/>
          <w:i/>
          <w:iCs/>
        </w:rPr>
        <w:t>Bratislavy</w:t>
      </w:r>
    </w:p>
    <w:p w14:paraId="0D98CD2D" w14:textId="289A5F16" w:rsidR="00F51370" w:rsidRDefault="00F51370" w:rsidP="006D53E9">
      <w:pPr>
        <w:pStyle w:val="Odsekzoznamu"/>
        <w:spacing w:before="100" w:beforeAutospacing="1" w:after="100" w:afterAutospacing="1"/>
        <w:ind w:left="1276" w:hanging="992"/>
        <w:jc w:val="both"/>
        <w:rPr>
          <w:rFonts w:cstheme="minorHAnsi"/>
        </w:rPr>
      </w:pPr>
      <w:r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5FA3A327" w:rsidR="006D53E9"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3E93BB2E" w14:textId="77777777" w:rsidR="001621DA" w:rsidRPr="00803369" w:rsidRDefault="001621DA" w:rsidP="001621DA">
      <w:pPr>
        <w:spacing w:after="0"/>
        <w:ind w:left="993" w:hanging="709"/>
        <w:jc w:val="both"/>
        <w:rPr>
          <w:rFonts w:cstheme="minorHAnsi"/>
        </w:rPr>
      </w:pPr>
      <w:r w:rsidRPr="00803369">
        <w:rPr>
          <w:rFonts w:cstheme="minorHAnsi"/>
        </w:rPr>
        <w:t>45262600-7 Rôzne špecializované remeselné stavebné práce</w:t>
      </w:r>
    </w:p>
    <w:p w14:paraId="5878BDA2" w14:textId="290FF937" w:rsidR="006D53E9" w:rsidRPr="007B5273" w:rsidRDefault="002935E7" w:rsidP="002935E7">
      <w:pPr>
        <w:spacing w:after="0"/>
        <w:jc w:val="both"/>
        <w:rPr>
          <w:rFonts w:cstheme="minorHAnsi"/>
          <w:lang w:eastAsia="sk-SK"/>
        </w:rPr>
      </w:pPr>
      <w:r>
        <w:rPr>
          <w:rFonts w:cstheme="minorHAnsi"/>
        </w:rPr>
        <w:t xml:space="preserve">          </w:t>
      </w: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1524C7B4" w:rsidR="006D53E9" w:rsidRDefault="006D53E9" w:rsidP="006D53E9">
      <w:pPr>
        <w:spacing w:after="0"/>
        <w:ind w:left="993" w:hanging="709"/>
        <w:jc w:val="both"/>
        <w:rPr>
          <w:rFonts w:cstheme="minorHAnsi"/>
        </w:rPr>
      </w:pPr>
      <w:r w:rsidRPr="007B5273">
        <w:rPr>
          <w:rFonts w:cstheme="minorHAnsi"/>
        </w:rPr>
        <w:t>Hlavný slovník:</w:t>
      </w:r>
    </w:p>
    <w:p w14:paraId="16666BC3" w14:textId="77777777" w:rsidR="001621DA" w:rsidRPr="002935E7" w:rsidRDefault="001621DA" w:rsidP="001621DA">
      <w:pPr>
        <w:spacing w:after="0"/>
        <w:ind w:left="993" w:hanging="709"/>
        <w:jc w:val="both"/>
        <w:rPr>
          <w:rFonts w:cstheme="minorHAnsi"/>
          <w:lang w:eastAsia="sk-SK"/>
        </w:rPr>
      </w:pPr>
      <w:r w:rsidRPr="002935E7">
        <w:rPr>
          <w:rFonts w:cstheme="minorHAnsi"/>
        </w:rPr>
        <w:t>45262510-9 Kamenárske práce</w:t>
      </w:r>
    </w:p>
    <w:p w14:paraId="0C46F12A" w14:textId="14076470" w:rsidR="002935E7" w:rsidRPr="002935E7" w:rsidRDefault="002935E7" w:rsidP="002935E7">
      <w:pPr>
        <w:spacing w:after="0"/>
        <w:jc w:val="both"/>
        <w:rPr>
          <w:rFonts w:cstheme="minorHAnsi"/>
        </w:rPr>
      </w:pPr>
      <w:r>
        <w:rPr>
          <w:rFonts w:cstheme="minorHAnsi"/>
        </w:rPr>
        <w:t xml:space="preserve">     </w:t>
      </w:r>
      <w:r w:rsidRPr="002935E7">
        <w:rPr>
          <w:rFonts w:cstheme="minorHAnsi"/>
        </w:rPr>
        <w:t xml:space="preserve">45453100-8 Renovačné práce </w:t>
      </w:r>
    </w:p>
    <w:p w14:paraId="189E9AA6" w14:textId="77777777" w:rsidR="002935E7" w:rsidRPr="002935E7" w:rsidRDefault="002935E7" w:rsidP="002935E7">
      <w:pPr>
        <w:spacing w:after="0"/>
        <w:jc w:val="both"/>
        <w:rPr>
          <w:rFonts w:cstheme="minorHAnsi"/>
        </w:rPr>
      </w:pPr>
      <w:r>
        <w:rPr>
          <w:rFonts w:cstheme="minorHAnsi"/>
        </w:rPr>
        <w:t xml:space="preserve">     </w:t>
      </w:r>
      <w:r w:rsidRPr="002935E7">
        <w:rPr>
          <w:rFonts w:cstheme="minorHAnsi"/>
        </w:rPr>
        <w:t xml:space="preserve">45454000-4 Obnovovacie práce </w:t>
      </w:r>
    </w:p>
    <w:p w14:paraId="6D4BC7B1" w14:textId="77777777" w:rsidR="006D53E9" w:rsidRDefault="006D53E9" w:rsidP="006D53E9">
      <w:pPr>
        <w:spacing w:after="0"/>
        <w:ind w:left="993" w:hanging="709"/>
        <w:jc w:val="both"/>
      </w:pPr>
      <w:r>
        <w:t xml:space="preserve">90512000-9 Služby na prepravu odpadu </w:t>
      </w:r>
    </w:p>
    <w:p w14:paraId="0F38D57A" w14:textId="77777777" w:rsidR="006D53E9" w:rsidRDefault="006D53E9" w:rsidP="006D53E9">
      <w:pPr>
        <w:spacing w:after="0"/>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146BF32C" w:rsidR="006D53E9" w:rsidRDefault="006D53E9" w:rsidP="006D53E9">
      <w:pPr>
        <w:tabs>
          <w:tab w:val="left" w:pos="142"/>
          <w:tab w:val="left" w:pos="284"/>
          <w:tab w:val="left" w:pos="709"/>
        </w:tabs>
        <w:autoSpaceDE w:val="0"/>
        <w:autoSpaceDN w:val="0"/>
        <w:spacing w:after="0"/>
        <w:ind w:left="284"/>
        <w:jc w:val="both"/>
        <w:textAlignment w:val="baseline"/>
        <w:rPr>
          <w:rFonts w:cstheme="minorHAnsi"/>
          <w:lang w:eastAsia="sk-SK"/>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BF5C4D">
        <w:rPr>
          <w:rFonts w:cstheme="minorHAnsi"/>
          <w:b/>
          <w:bCs/>
          <w:i/>
          <w:iCs/>
          <w:lang w:eastAsia="sk-SK"/>
        </w:rPr>
        <w:t xml:space="preserve">Oprava </w:t>
      </w:r>
      <w:r w:rsidR="002935E7">
        <w:rPr>
          <w:rFonts w:cstheme="minorHAnsi"/>
          <w:b/>
          <w:bCs/>
          <w:i/>
          <w:iCs/>
          <w:lang w:eastAsia="sk-SK"/>
        </w:rPr>
        <w:t>dvoch pamätníkov na Floriánskom a Hodžovom námestí</w:t>
      </w:r>
      <w:r w:rsidR="00BF5C4D">
        <w:rPr>
          <w:rFonts w:cstheme="minorHAnsi"/>
          <w:b/>
          <w:bCs/>
          <w:i/>
          <w:iCs/>
          <w:lang w:eastAsia="sk-SK"/>
        </w:rPr>
        <w:t xml:space="preserve"> v Bratislav</w:t>
      </w:r>
      <w:r w:rsidR="00BF5C4D" w:rsidRPr="00C2177E">
        <w:rPr>
          <w:rFonts w:cstheme="minorHAnsi"/>
          <w:b/>
          <w:bCs/>
          <w:i/>
          <w:iCs/>
          <w:lang w:eastAsia="sk-SK"/>
        </w:rPr>
        <w:t>e</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prílohe č. 2 Technická špecifikácia</w:t>
      </w:r>
      <w:r w:rsidRPr="006D53E9">
        <w:rPr>
          <w:rFonts w:cstheme="minorHAnsi"/>
          <w:lang w:eastAsia="sk-SK"/>
        </w:rPr>
        <w:t xml:space="preserve">. </w:t>
      </w:r>
    </w:p>
    <w:p w14:paraId="0C5CA785" w14:textId="2917474B" w:rsidR="002935E7" w:rsidRDefault="0035799D" w:rsidP="006D53E9">
      <w:pPr>
        <w:tabs>
          <w:tab w:val="left" w:pos="142"/>
          <w:tab w:val="left" w:pos="284"/>
          <w:tab w:val="left" w:pos="709"/>
        </w:tabs>
        <w:autoSpaceDE w:val="0"/>
        <w:autoSpaceDN w:val="0"/>
        <w:spacing w:after="0"/>
        <w:ind w:left="284"/>
        <w:jc w:val="both"/>
        <w:textAlignment w:val="baseline"/>
        <w:rPr>
          <w:rFonts w:cstheme="minorHAnsi"/>
          <w:lang w:eastAsia="sk-SK"/>
        </w:rPr>
      </w:pPr>
      <w:r w:rsidRPr="00235095">
        <w:rPr>
          <w:rFonts w:cstheme="minorHAnsi"/>
          <w:bCs/>
        </w:rPr>
        <w:t xml:space="preserve">Zákazka je rozdelená na </w:t>
      </w:r>
      <w:r>
        <w:rPr>
          <w:rFonts w:cstheme="minorHAnsi"/>
          <w:bCs/>
        </w:rPr>
        <w:t xml:space="preserve">dve samostatné </w:t>
      </w:r>
      <w:r w:rsidRPr="00235095">
        <w:rPr>
          <w:rFonts w:cstheme="minorHAnsi"/>
          <w:bCs/>
        </w:rPr>
        <w:t>časti</w:t>
      </w:r>
      <w:r>
        <w:rPr>
          <w:rFonts w:cstheme="minorHAnsi"/>
          <w:bCs/>
        </w:rPr>
        <w:t xml:space="preserve">: </w:t>
      </w:r>
    </w:p>
    <w:p w14:paraId="3CE3FBA8" w14:textId="77777777" w:rsidR="001621DA" w:rsidRDefault="001621DA" w:rsidP="002935E7">
      <w:pPr>
        <w:tabs>
          <w:tab w:val="left" w:pos="142"/>
          <w:tab w:val="left" w:pos="284"/>
          <w:tab w:val="left" w:pos="709"/>
        </w:tabs>
        <w:autoSpaceDE w:val="0"/>
        <w:autoSpaceDN w:val="0"/>
        <w:spacing w:after="0"/>
        <w:jc w:val="both"/>
        <w:textAlignment w:val="baseline"/>
        <w:rPr>
          <w:rFonts w:cstheme="minorHAnsi"/>
          <w:lang w:eastAsia="sk-SK"/>
        </w:rPr>
      </w:pPr>
    </w:p>
    <w:p w14:paraId="446E50E2" w14:textId="7240D979" w:rsidR="002935E7" w:rsidRPr="00670C78" w:rsidRDefault="0035799D" w:rsidP="001621DA">
      <w:pPr>
        <w:tabs>
          <w:tab w:val="left" w:pos="142"/>
          <w:tab w:val="left" w:pos="284"/>
          <w:tab w:val="left" w:pos="709"/>
        </w:tabs>
        <w:autoSpaceDE w:val="0"/>
        <w:autoSpaceDN w:val="0"/>
        <w:spacing w:after="0"/>
        <w:ind w:left="284"/>
        <w:jc w:val="both"/>
        <w:textAlignment w:val="baseline"/>
        <w:rPr>
          <w:rFonts w:cstheme="minorHAnsi"/>
        </w:rPr>
      </w:pPr>
      <w:r>
        <w:rPr>
          <w:rFonts w:cstheme="minorHAnsi"/>
          <w:lang w:eastAsia="sk-SK"/>
        </w:rPr>
        <w:t>3.</w:t>
      </w:r>
      <w:r w:rsidR="002935E7">
        <w:rPr>
          <w:rFonts w:cstheme="minorHAnsi"/>
          <w:lang w:eastAsia="sk-SK"/>
        </w:rPr>
        <w:t xml:space="preserve">1. </w:t>
      </w:r>
      <w:r w:rsidR="002935E7">
        <w:rPr>
          <w:rFonts w:cstheme="minorHAnsi"/>
          <w:b/>
          <w:bCs/>
          <w:i/>
          <w:iCs/>
          <w:lang w:eastAsia="sk-SK"/>
        </w:rPr>
        <w:t>Oprava a zlatenie písma Pamätníka na poľný cintorín- Hodžovo nám. v Bratislav</w:t>
      </w:r>
      <w:r w:rsidR="002935E7" w:rsidRPr="00C2177E">
        <w:rPr>
          <w:rFonts w:cstheme="minorHAnsi"/>
          <w:b/>
          <w:bCs/>
          <w:i/>
          <w:iCs/>
          <w:lang w:eastAsia="sk-SK"/>
        </w:rPr>
        <w:t>e</w:t>
      </w:r>
      <w:r w:rsidR="002935E7">
        <w:rPr>
          <w:rFonts w:cstheme="minorHAnsi"/>
          <w:b/>
          <w:bCs/>
          <w:i/>
          <w:iCs/>
          <w:lang w:eastAsia="sk-SK"/>
        </w:rPr>
        <w:t>.</w:t>
      </w:r>
      <w:r w:rsidR="002935E7" w:rsidRPr="0059009F">
        <w:rPr>
          <w:rFonts w:cstheme="minorHAnsi"/>
          <w:lang w:eastAsia="sk-SK"/>
        </w:rPr>
        <w:t xml:space="preserve"> </w:t>
      </w:r>
      <w:r w:rsidR="002935E7">
        <w:rPr>
          <w:rFonts w:cstheme="minorHAnsi"/>
          <w:lang w:eastAsia="sk-SK"/>
        </w:rPr>
        <w:t xml:space="preserve">Oprava pozostáva z hĺbkového čistenia pamätníka, </w:t>
      </w:r>
      <w:proofErr w:type="spellStart"/>
      <w:r w:rsidR="002935E7">
        <w:rPr>
          <w:rFonts w:cstheme="minorHAnsi"/>
          <w:lang w:eastAsia="sk-SK"/>
        </w:rPr>
        <w:t>vysprávok</w:t>
      </w:r>
      <w:proofErr w:type="spellEnd"/>
      <w:r w:rsidR="002935E7">
        <w:rPr>
          <w:rFonts w:cstheme="minorHAnsi"/>
          <w:lang w:eastAsia="sk-SK"/>
        </w:rPr>
        <w:t xml:space="preserve"> a povrchových poškodení písma a pamätníka, zlátenie písma a</w:t>
      </w:r>
      <w:r w:rsidR="00E8630E">
        <w:rPr>
          <w:rFonts w:cstheme="minorHAnsi"/>
          <w:lang w:eastAsia="sk-SK"/>
        </w:rPr>
        <w:t xml:space="preserve"> nanesenie </w:t>
      </w:r>
      <w:r w:rsidR="002935E7">
        <w:rPr>
          <w:rFonts w:cstheme="minorHAnsi"/>
          <w:lang w:eastAsia="sk-SK"/>
        </w:rPr>
        <w:t xml:space="preserve">povrchovej úpravy </w:t>
      </w:r>
      <w:proofErr w:type="spellStart"/>
      <w:r w:rsidR="002935E7">
        <w:rPr>
          <w:rFonts w:cstheme="minorHAnsi"/>
          <w:lang w:eastAsia="sk-SK"/>
        </w:rPr>
        <w:t>antigrafity</w:t>
      </w:r>
      <w:proofErr w:type="spellEnd"/>
      <w:r w:rsidR="00E8630E">
        <w:rPr>
          <w:rFonts w:cstheme="minorHAnsi"/>
          <w:lang w:eastAsia="sk-SK"/>
        </w:rPr>
        <w:t>.</w:t>
      </w:r>
    </w:p>
    <w:p w14:paraId="69065EA4" w14:textId="528B330F" w:rsidR="005441AC" w:rsidRDefault="002935E7" w:rsidP="005441AC">
      <w:pPr>
        <w:spacing w:after="0"/>
        <w:ind w:left="284"/>
        <w:jc w:val="both"/>
      </w:pPr>
      <w:r>
        <w:rPr>
          <w:rFonts w:cstheme="minorHAnsi"/>
        </w:rPr>
        <w:t xml:space="preserve">V rámci súčinnosti preukáže úspešný uchádzač </w:t>
      </w:r>
      <w:r>
        <w:t>spôsobilosť pre kamenárske práce</w:t>
      </w:r>
      <w:r w:rsidR="005441AC" w:rsidRPr="005441AC">
        <w:t xml:space="preserve"> </w:t>
      </w:r>
      <w:r w:rsidR="005441AC">
        <w:t xml:space="preserve">a predloží </w:t>
      </w:r>
      <w:proofErr w:type="spellStart"/>
      <w:r w:rsidR="005441AC">
        <w:t>položkový</w:t>
      </w:r>
      <w:proofErr w:type="spellEnd"/>
      <w:r w:rsidR="005441AC">
        <w:t xml:space="preserve"> rozpočet, vrátane jednotkových cien.</w:t>
      </w:r>
    </w:p>
    <w:p w14:paraId="7F65925F" w14:textId="77777777" w:rsidR="001621DA" w:rsidRDefault="001621DA" w:rsidP="001621DA">
      <w:pPr>
        <w:spacing w:after="0"/>
        <w:ind w:left="284"/>
        <w:jc w:val="both"/>
      </w:pPr>
    </w:p>
    <w:p w14:paraId="76F2C713" w14:textId="69A813AB" w:rsidR="00E8630E" w:rsidRPr="00670C78" w:rsidRDefault="0035799D" w:rsidP="001621DA">
      <w:pPr>
        <w:tabs>
          <w:tab w:val="left" w:pos="142"/>
          <w:tab w:val="left" w:pos="284"/>
          <w:tab w:val="left" w:pos="709"/>
        </w:tabs>
        <w:autoSpaceDE w:val="0"/>
        <w:autoSpaceDN w:val="0"/>
        <w:spacing w:after="0"/>
        <w:ind w:left="284"/>
        <w:jc w:val="both"/>
        <w:textAlignment w:val="baseline"/>
        <w:rPr>
          <w:rFonts w:cstheme="minorHAnsi"/>
        </w:rPr>
      </w:pPr>
      <w:r>
        <w:lastRenderedPageBreak/>
        <w:t xml:space="preserve">3.2. </w:t>
      </w:r>
      <w:r w:rsidR="00E8630E">
        <w:rPr>
          <w:rFonts w:cstheme="minorHAnsi"/>
          <w:b/>
          <w:bCs/>
          <w:i/>
          <w:iCs/>
          <w:lang w:eastAsia="sk-SK"/>
        </w:rPr>
        <w:t>Oprava a zlatenie písma Pamätníka na poľný cintorín - Floriánske nám. v Bratislave.</w:t>
      </w:r>
      <w:r w:rsidR="00E8630E" w:rsidRPr="00E8630E">
        <w:rPr>
          <w:rFonts w:cstheme="minorHAnsi"/>
          <w:lang w:eastAsia="sk-SK"/>
        </w:rPr>
        <w:t xml:space="preserve"> </w:t>
      </w:r>
      <w:r w:rsidR="00E8630E">
        <w:rPr>
          <w:rFonts w:cstheme="minorHAnsi"/>
          <w:lang w:eastAsia="sk-SK"/>
        </w:rPr>
        <w:t xml:space="preserve">Oprava pozostáva z hĺbkového čistenia pamätníka, </w:t>
      </w:r>
      <w:proofErr w:type="spellStart"/>
      <w:r w:rsidR="00E8630E">
        <w:rPr>
          <w:rFonts w:cstheme="minorHAnsi"/>
          <w:lang w:eastAsia="sk-SK"/>
        </w:rPr>
        <w:t>vysprávok</w:t>
      </w:r>
      <w:proofErr w:type="spellEnd"/>
      <w:r w:rsidR="00E8630E">
        <w:rPr>
          <w:rFonts w:cstheme="minorHAnsi"/>
          <w:lang w:eastAsia="sk-SK"/>
        </w:rPr>
        <w:t xml:space="preserve"> a povrchových poškodení písma a pamätníka, zlátenie písma a nanesenie povrchovej úpravy </w:t>
      </w:r>
      <w:proofErr w:type="spellStart"/>
      <w:r w:rsidR="00E8630E">
        <w:rPr>
          <w:rFonts w:cstheme="minorHAnsi"/>
          <w:lang w:eastAsia="sk-SK"/>
        </w:rPr>
        <w:t>antigrafity</w:t>
      </w:r>
      <w:proofErr w:type="spellEnd"/>
      <w:r w:rsidR="00E8630E">
        <w:rPr>
          <w:rFonts w:cstheme="minorHAnsi"/>
          <w:lang w:eastAsia="sk-SK"/>
        </w:rPr>
        <w:t>.</w:t>
      </w:r>
    </w:p>
    <w:p w14:paraId="5ACC1E09" w14:textId="064CAAFF" w:rsidR="00E8630E" w:rsidRDefault="00E8630E" w:rsidP="001621DA">
      <w:pPr>
        <w:spacing w:after="0"/>
        <w:ind w:left="284"/>
        <w:jc w:val="both"/>
      </w:pPr>
      <w:r>
        <w:rPr>
          <w:rFonts w:cstheme="minorHAnsi"/>
        </w:rPr>
        <w:t xml:space="preserve">V rámci súčinnosti preukáže úspešný uchádzač </w:t>
      </w:r>
      <w:r>
        <w:t>spôsobilosť pre kamenárske práce</w:t>
      </w:r>
      <w:r w:rsidR="005441AC">
        <w:t xml:space="preserve"> a predloží </w:t>
      </w:r>
      <w:proofErr w:type="spellStart"/>
      <w:r w:rsidR="005441AC">
        <w:t>položkový</w:t>
      </w:r>
      <w:proofErr w:type="spellEnd"/>
      <w:r w:rsidR="005441AC">
        <w:t xml:space="preserve"> rozpočet, vrátane jednotkových cien</w:t>
      </w:r>
      <w:r>
        <w:t>.</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092AFD13" w:rsidR="00F51370" w:rsidRDefault="006A4F26" w:rsidP="006A4F26">
      <w:pPr>
        <w:spacing w:after="0" w:line="276" w:lineRule="auto"/>
        <w:ind w:left="602"/>
        <w:rPr>
          <w:rFonts w:ascii="Calibri" w:eastAsia="Times New Roman" w:hAnsi="Calibri" w:cs="Calibri"/>
          <w:b/>
          <w:bCs/>
          <w:color w:val="000000"/>
          <w:lang w:eastAsia="sk-SK"/>
        </w:rPr>
      </w:pPr>
      <w:r>
        <w:rPr>
          <w:rFonts w:ascii="Calibri" w:eastAsia="Times New Roman" w:hAnsi="Calibri" w:cs="Calibri"/>
          <w:b/>
          <w:bCs/>
          <w:color w:val="000000"/>
          <w:lang w:eastAsia="sk-SK"/>
        </w:rPr>
        <w:t xml:space="preserve">2 </w:t>
      </w:r>
      <w:r w:rsidR="00EF396E">
        <w:rPr>
          <w:rFonts w:ascii="Calibri" w:eastAsia="Times New Roman" w:hAnsi="Calibri" w:cs="Calibri"/>
          <w:b/>
          <w:bCs/>
          <w:color w:val="000000"/>
          <w:lang w:eastAsia="sk-SK"/>
        </w:rPr>
        <w:t>600</w:t>
      </w:r>
      <w:r w:rsidR="00747805" w:rsidRPr="00747805">
        <w:rPr>
          <w:rFonts w:ascii="Calibri" w:eastAsia="Times New Roman" w:hAnsi="Calibri" w:cs="Calibri"/>
          <w:b/>
          <w:bCs/>
          <w:color w:val="000000"/>
          <w:lang w:eastAsia="sk-SK"/>
        </w:rPr>
        <w:t>,</w:t>
      </w:r>
      <w:r>
        <w:rPr>
          <w:rFonts w:ascii="Calibri" w:eastAsia="Times New Roman" w:hAnsi="Calibri" w:cs="Calibri"/>
          <w:b/>
          <w:bCs/>
          <w:color w:val="000000"/>
          <w:lang w:eastAsia="sk-SK"/>
        </w:rPr>
        <w:t>00</w:t>
      </w:r>
      <w:r w:rsidR="00747805">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0A73B92B" w14:textId="1B245C95" w:rsidR="002935E7" w:rsidRDefault="002935E7" w:rsidP="008840A1">
      <w:pPr>
        <w:spacing w:after="0" w:line="276" w:lineRule="auto"/>
        <w:ind w:left="602" w:hanging="318"/>
        <w:rPr>
          <w:rFonts w:ascii="Calibri" w:eastAsia="Times New Roman" w:hAnsi="Calibri" w:cs="Calibri"/>
          <w:b/>
          <w:bCs/>
          <w:color w:val="000000"/>
          <w:lang w:eastAsia="sk-SK"/>
        </w:rPr>
      </w:pPr>
      <w:r>
        <w:rPr>
          <w:rFonts w:ascii="Calibri" w:eastAsia="Times New Roman" w:hAnsi="Calibri" w:cs="Calibri"/>
          <w:b/>
          <w:bCs/>
          <w:color w:val="000000"/>
          <w:lang w:eastAsia="sk-SK"/>
        </w:rPr>
        <w:t xml:space="preserve">Z toho </w:t>
      </w:r>
      <w:r w:rsidR="00E8630E">
        <w:rPr>
          <w:rFonts w:ascii="Calibri" w:eastAsia="Times New Roman" w:hAnsi="Calibri" w:cs="Calibri"/>
          <w:b/>
          <w:bCs/>
          <w:color w:val="000000"/>
          <w:lang w:eastAsia="sk-SK"/>
        </w:rPr>
        <w:t xml:space="preserve">: pre </w:t>
      </w:r>
      <w:r>
        <w:rPr>
          <w:rFonts w:ascii="Calibri" w:eastAsia="Times New Roman" w:hAnsi="Calibri" w:cs="Calibri"/>
          <w:b/>
          <w:bCs/>
          <w:color w:val="000000"/>
          <w:lang w:eastAsia="sk-SK"/>
        </w:rPr>
        <w:t>časť 1</w:t>
      </w:r>
      <w:r w:rsidR="0035799D">
        <w:rPr>
          <w:rFonts w:ascii="Calibri" w:eastAsia="Times New Roman" w:hAnsi="Calibri" w:cs="Calibri"/>
          <w:b/>
          <w:bCs/>
          <w:color w:val="000000"/>
          <w:lang w:eastAsia="sk-SK"/>
        </w:rPr>
        <w:t xml:space="preserve">. </w:t>
      </w:r>
      <w:r>
        <w:rPr>
          <w:rFonts w:ascii="Calibri" w:eastAsia="Times New Roman" w:hAnsi="Calibri" w:cs="Calibri"/>
          <w:b/>
          <w:bCs/>
          <w:color w:val="000000"/>
          <w:lang w:eastAsia="sk-SK"/>
        </w:rPr>
        <w:t xml:space="preserve"> </w:t>
      </w:r>
      <w:r w:rsidR="00E642F1">
        <w:rPr>
          <w:rFonts w:ascii="Calibri" w:eastAsia="Times New Roman" w:hAnsi="Calibri" w:cs="Calibri"/>
          <w:b/>
          <w:bCs/>
          <w:color w:val="000000"/>
          <w:lang w:eastAsia="sk-SK"/>
        </w:rPr>
        <w:t xml:space="preserve"> </w:t>
      </w:r>
      <w:r>
        <w:rPr>
          <w:rFonts w:ascii="Calibri" w:eastAsia="Times New Roman" w:hAnsi="Calibri" w:cs="Calibri"/>
          <w:b/>
          <w:bCs/>
          <w:color w:val="000000"/>
          <w:lang w:eastAsia="sk-SK"/>
        </w:rPr>
        <w:t>1</w:t>
      </w:r>
      <w:r w:rsidR="0035799D">
        <w:rPr>
          <w:rFonts w:ascii="Calibri" w:eastAsia="Times New Roman" w:hAnsi="Calibri" w:cs="Calibri"/>
          <w:b/>
          <w:bCs/>
          <w:color w:val="000000"/>
          <w:lang w:eastAsia="sk-SK"/>
        </w:rPr>
        <w:t xml:space="preserve"> </w:t>
      </w:r>
      <w:r>
        <w:rPr>
          <w:rFonts w:ascii="Calibri" w:eastAsia="Times New Roman" w:hAnsi="Calibri" w:cs="Calibri"/>
          <w:b/>
          <w:bCs/>
          <w:color w:val="000000"/>
          <w:lang w:eastAsia="sk-SK"/>
        </w:rPr>
        <w:t xml:space="preserve">300 </w:t>
      </w:r>
      <w:r w:rsidR="0035799D">
        <w:rPr>
          <w:rFonts w:ascii="Calibri" w:eastAsia="Times New Roman" w:hAnsi="Calibri" w:cs="Calibri"/>
          <w:b/>
          <w:bCs/>
          <w:color w:val="000000"/>
          <w:lang w:eastAsia="sk-SK"/>
        </w:rPr>
        <w:t xml:space="preserve"> EUR bez DPH</w:t>
      </w:r>
      <w:r w:rsidR="00E8630E">
        <w:rPr>
          <w:rFonts w:ascii="Calibri" w:eastAsia="Times New Roman" w:hAnsi="Calibri" w:cs="Calibri"/>
          <w:b/>
          <w:bCs/>
          <w:color w:val="000000"/>
          <w:lang w:eastAsia="sk-SK"/>
        </w:rPr>
        <w:t>,</w:t>
      </w:r>
    </w:p>
    <w:p w14:paraId="6A192141" w14:textId="2D584D69" w:rsidR="00E8630E" w:rsidRPr="00235095" w:rsidRDefault="00E8630E" w:rsidP="008840A1">
      <w:pPr>
        <w:spacing w:after="0" w:line="276" w:lineRule="auto"/>
        <w:ind w:left="602" w:hanging="318"/>
        <w:rPr>
          <w:rFonts w:cstheme="minorHAnsi"/>
        </w:rPr>
      </w:pPr>
      <w:r>
        <w:rPr>
          <w:rFonts w:ascii="Calibri" w:eastAsia="Times New Roman" w:hAnsi="Calibri" w:cs="Calibri"/>
          <w:b/>
          <w:bCs/>
          <w:color w:val="000000"/>
          <w:lang w:eastAsia="sk-SK"/>
        </w:rPr>
        <w:t xml:space="preserve">               </w:t>
      </w:r>
      <w:r w:rsidR="006A4F26">
        <w:rPr>
          <w:rFonts w:ascii="Calibri" w:eastAsia="Times New Roman" w:hAnsi="Calibri" w:cs="Calibri"/>
          <w:b/>
          <w:bCs/>
          <w:color w:val="000000"/>
          <w:lang w:eastAsia="sk-SK"/>
        </w:rPr>
        <w:t>pre</w:t>
      </w:r>
      <w:r>
        <w:rPr>
          <w:rFonts w:ascii="Calibri" w:eastAsia="Times New Roman" w:hAnsi="Calibri" w:cs="Calibri"/>
          <w:b/>
          <w:bCs/>
          <w:color w:val="000000"/>
          <w:lang w:eastAsia="sk-SK"/>
        </w:rPr>
        <w:t xml:space="preserve"> </w:t>
      </w:r>
      <w:r w:rsidR="006A4F26">
        <w:rPr>
          <w:rFonts w:ascii="Calibri" w:eastAsia="Times New Roman" w:hAnsi="Calibri" w:cs="Calibri"/>
          <w:b/>
          <w:bCs/>
          <w:color w:val="000000"/>
          <w:lang w:eastAsia="sk-SK"/>
        </w:rPr>
        <w:t>č</w:t>
      </w:r>
      <w:r>
        <w:rPr>
          <w:rFonts w:ascii="Calibri" w:eastAsia="Times New Roman" w:hAnsi="Calibri" w:cs="Calibri"/>
          <w:b/>
          <w:bCs/>
          <w:color w:val="000000"/>
          <w:lang w:eastAsia="sk-SK"/>
        </w:rPr>
        <w:t>asť</w:t>
      </w:r>
      <w:r w:rsidR="001621DA">
        <w:rPr>
          <w:rFonts w:ascii="Calibri" w:eastAsia="Times New Roman" w:hAnsi="Calibri" w:cs="Calibri"/>
          <w:b/>
          <w:bCs/>
          <w:color w:val="000000"/>
          <w:lang w:eastAsia="sk-SK"/>
        </w:rPr>
        <w:t xml:space="preserve"> </w:t>
      </w:r>
      <w:r>
        <w:rPr>
          <w:rFonts w:ascii="Calibri" w:eastAsia="Times New Roman" w:hAnsi="Calibri" w:cs="Calibri"/>
          <w:b/>
          <w:bCs/>
          <w:color w:val="000000"/>
          <w:lang w:eastAsia="sk-SK"/>
        </w:rPr>
        <w:t xml:space="preserve">2. </w:t>
      </w:r>
      <w:r w:rsidR="006A4F26">
        <w:rPr>
          <w:rFonts w:ascii="Calibri" w:eastAsia="Times New Roman" w:hAnsi="Calibri" w:cs="Calibri"/>
          <w:b/>
          <w:bCs/>
          <w:color w:val="000000"/>
          <w:lang w:eastAsia="sk-SK"/>
        </w:rPr>
        <w:t xml:space="preserve">  1 </w:t>
      </w:r>
      <w:r w:rsidR="00EF396E">
        <w:rPr>
          <w:rFonts w:ascii="Calibri" w:eastAsia="Times New Roman" w:hAnsi="Calibri" w:cs="Calibri"/>
          <w:b/>
          <w:bCs/>
          <w:color w:val="000000"/>
          <w:lang w:eastAsia="sk-SK"/>
        </w:rPr>
        <w:t>30</w:t>
      </w:r>
      <w:r w:rsidR="006A4F26">
        <w:rPr>
          <w:rFonts w:ascii="Calibri" w:eastAsia="Times New Roman" w:hAnsi="Calibri" w:cs="Calibri"/>
          <w:b/>
          <w:bCs/>
          <w:color w:val="000000"/>
          <w:lang w:eastAsia="sk-SK"/>
        </w:rPr>
        <w:t>0  EUR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5236144D" w:rsidR="00F51370" w:rsidRPr="00235095" w:rsidRDefault="001621DA" w:rsidP="001621DA">
      <w:pPr>
        <w:pStyle w:val="Odsekzoznamu"/>
        <w:ind w:left="426" w:right="-284" w:hanging="249"/>
        <w:jc w:val="both"/>
        <w:rPr>
          <w:rFonts w:cstheme="minorHAnsi"/>
          <w:bCs/>
        </w:rPr>
      </w:pPr>
      <w:r>
        <w:rPr>
          <w:rFonts w:cstheme="minorHAnsi"/>
          <w:bCs/>
        </w:rPr>
        <w:t xml:space="preserve"> </w:t>
      </w:r>
      <w:r w:rsidR="00F51370" w:rsidRPr="00235095">
        <w:rPr>
          <w:rFonts w:cstheme="minorHAnsi"/>
          <w:bCs/>
        </w:rPr>
        <w:t>Zákazk</w:t>
      </w:r>
      <w:r w:rsidR="008840A1" w:rsidRPr="00235095">
        <w:rPr>
          <w:rFonts w:cstheme="minorHAnsi"/>
          <w:bCs/>
        </w:rPr>
        <w:t>a</w:t>
      </w:r>
      <w:r w:rsidR="00F51370" w:rsidRPr="00235095">
        <w:rPr>
          <w:rFonts w:cstheme="minorHAnsi"/>
          <w:bCs/>
        </w:rPr>
        <w:t xml:space="preserve"> je rozdelená na </w:t>
      </w:r>
      <w:r w:rsidR="002935E7">
        <w:rPr>
          <w:rFonts w:cstheme="minorHAnsi"/>
          <w:bCs/>
        </w:rPr>
        <w:t>dve</w:t>
      </w:r>
      <w:r w:rsidR="0035799D">
        <w:rPr>
          <w:rFonts w:cstheme="minorHAnsi"/>
          <w:bCs/>
        </w:rPr>
        <w:t xml:space="preserve"> samostatné</w:t>
      </w:r>
      <w:r w:rsidR="002935E7">
        <w:rPr>
          <w:rFonts w:cstheme="minorHAnsi"/>
          <w:bCs/>
        </w:rPr>
        <w:t xml:space="preserve"> </w:t>
      </w:r>
      <w:r w:rsidR="00F51370" w:rsidRPr="00235095">
        <w:rPr>
          <w:rFonts w:cstheme="minorHAnsi"/>
          <w:bCs/>
        </w:rPr>
        <w:t>časti</w:t>
      </w:r>
      <w:r w:rsidR="0035799D">
        <w:rPr>
          <w:rFonts w:cstheme="minorHAnsi"/>
          <w:bCs/>
        </w:rPr>
        <w:t>, ponuky je možné predkladať na každú časť samostatne</w:t>
      </w:r>
    </w:p>
    <w:p w14:paraId="734A52D2" w14:textId="77777777" w:rsidR="008840A1" w:rsidRPr="005441AC" w:rsidRDefault="008840A1" w:rsidP="008840A1">
      <w:pPr>
        <w:widowControl w:val="0"/>
        <w:autoSpaceDE w:val="0"/>
        <w:autoSpaceDN w:val="0"/>
        <w:spacing w:after="0" w:line="276" w:lineRule="auto"/>
        <w:ind w:left="284"/>
        <w:jc w:val="both"/>
        <w:rPr>
          <w:rFonts w:cstheme="minorHAnsi"/>
          <w:b/>
          <w:sz w:val="6"/>
          <w:szCs w:val="6"/>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74EB2223"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002935E7">
        <w:rPr>
          <w:rFonts w:cstheme="minorHAnsi"/>
          <w:b/>
          <w:bCs/>
          <w:i/>
          <w:iCs/>
          <w:lang w:eastAsia="sk-SK"/>
        </w:rPr>
        <w:t xml:space="preserve">Floriánske a Hodžovo námestie </w:t>
      </w:r>
      <w:r w:rsidR="00747805">
        <w:rPr>
          <w:b/>
        </w:rPr>
        <w:t>Bratislava</w:t>
      </w:r>
      <w:r w:rsidR="00BD658A">
        <w:rPr>
          <w:b/>
        </w:rPr>
        <w:t xml:space="preserve">, </w:t>
      </w:r>
    </w:p>
    <w:p w14:paraId="7B362C5A" w14:textId="6412575E"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35799D">
        <w:rPr>
          <w:rFonts w:cstheme="minorHAnsi"/>
        </w:rPr>
        <w:t>1</w:t>
      </w:r>
      <w:r w:rsidR="008840A1" w:rsidRPr="00BD658A">
        <w:rPr>
          <w:rFonts w:cstheme="minorHAnsi"/>
        </w:rPr>
        <w:t xml:space="preserve"> </w:t>
      </w:r>
      <w:r w:rsidRPr="00BD658A">
        <w:rPr>
          <w:rFonts w:cstheme="minorHAnsi"/>
        </w:rPr>
        <w:t>týždň</w:t>
      </w:r>
      <w:r w:rsidR="0035799D">
        <w:rPr>
          <w:rFonts w:cstheme="minorHAnsi"/>
        </w:rPr>
        <w:t>a</w:t>
      </w:r>
      <w:r w:rsidR="008840A1" w:rsidRPr="00BD658A">
        <w:rPr>
          <w:rFonts w:cstheme="minorHAnsi"/>
        </w:rPr>
        <w:t xml:space="preserve"> od </w:t>
      </w:r>
      <w:r w:rsidRPr="00BD658A">
        <w:rPr>
          <w:rFonts w:cstheme="minorHAnsi"/>
        </w:rPr>
        <w:t>prevzatia staveniska</w:t>
      </w: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364F8377"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BF5C4D">
        <w:rPr>
          <w:rFonts w:cstheme="minorHAnsi"/>
        </w:rPr>
        <w:t>16</w:t>
      </w:r>
      <w:r w:rsidR="00BD658A">
        <w:rPr>
          <w:rFonts w:cstheme="minorHAnsi"/>
        </w:rPr>
        <w:t>.</w:t>
      </w:r>
      <w:r w:rsidR="0035799D">
        <w:rPr>
          <w:rFonts w:cstheme="minorHAnsi"/>
        </w:rPr>
        <w:t>9</w:t>
      </w:r>
      <w:r w:rsidR="00747805">
        <w:rPr>
          <w:rFonts w:cstheme="minorHAnsi"/>
        </w:rPr>
        <w:t>-</w:t>
      </w:r>
      <w:r w:rsidR="00BF5C4D">
        <w:rPr>
          <w:rFonts w:cstheme="minorHAnsi"/>
        </w:rPr>
        <w:t>17</w:t>
      </w:r>
      <w:r w:rsidR="00747805">
        <w:rPr>
          <w:rFonts w:cstheme="minorHAnsi"/>
        </w:rPr>
        <w:t>.</w:t>
      </w:r>
      <w:r w:rsidR="0035799D">
        <w:rPr>
          <w:rFonts w:cstheme="minorHAnsi"/>
        </w:rPr>
        <w:t>9</w:t>
      </w:r>
      <w:r w:rsidR="00747805">
        <w:rPr>
          <w:rFonts w:cstheme="minorHAnsi"/>
        </w:rPr>
        <w:t>. 2021</w:t>
      </w:r>
      <w:r w:rsidR="00AC1091">
        <w:rPr>
          <w:rFonts w:cstheme="minorHAnsi"/>
        </w:rPr>
        <w:t xml:space="preserve"> v dobe od 09.00 – 14.00 hod.</w:t>
      </w:r>
    </w:p>
    <w:p w14:paraId="185F71B2" w14:textId="77777777" w:rsidR="00AC1091" w:rsidRPr="00235095" w:rsidRDefault="00AC1091" w:rsidP="00AC1091">
      <w:pPr>
        <w:ind w:left="284"/>
        <w:jc w:val="both"/>
        <w:rPr>
          <w:rFonts w:cstheme="minorHAnsi"/>
        </w:rPr>
      </w:pPr>
      <w:r w:rsidRPr="00235095">
        <w:rPr>
          <w:rFonts w:cstheme="minorHAnsi"/>
        </w:rPr>
        <w:t>Kontaktná osoba:</w:t>
      </w:r>
      <w:r>
        <w:rPr>
          <w:rFonts w:cstheme="minorHAnsi"/>
        </w:rPr>
        <w:t xml:space="preserve">  </w:t>
      </w:r>
      <w:r w:rsidRPr="00035159">
        <w:t xml:space="preserve">Bc. Jana </w:t>
      </w:r>
      <w:proofErr w:type="spellStart"/>
      <w:r w:rsidRPr="00035159">
        <w:t>Jakub</w:t>
      </w:r>
      <w:r>
        <w:t>ič</w:t>
      </w:r>
      <w:r w:rsidRPr="00035159">
        <w:t>ková</w:t>
      </w:r>
      <w:proofErr w:type="spellEnd"/>
    </w:p>
    <w:p w14:paraId="20998292" w14:textId="77777777" w:rsidR="00AC1091" w:rsidRPr="00235095" w:rsidRDefault="00AC1091" w:rsidP="00AC1091">
      <w:pPr>
        <w:ind w:left="284"/>
        <w:jc w:val="both"/>
        <w:rPr>
          <w:rFonts w:cstheme="minorHAnsi"/>
        </w:rPr>
      </w:pPr>
      <w:r w:rsidRPr="00235095">
        <w:rPr>
          <w:rFonts w:cstheme="minorHAnsi"/>
        </w:rPr>
        <w:t>Tel.:</w:t>
      </w:r>
      <w:r>
        <w:rPr>
          <w:rFonts w:cstheme="minorHAnsi"/>
        </w:rPr>
        <w:t xml:space="preserve">                        +421 </w:t>
      </w:r>
      <w:r>
        <w:t>903 599 821</w:t>
      </w:r>
    </w:p>
    <w:p w14:paraId="3C32EAC3" w14:textId="2D039E44" w:rsidR="00AC1091" w:rsidRDefault="00AC1091" w:rsidP="00AC1091">
      <w:pPr>
        <w:ind w:left="284"/>
        <w:jc w:val="both"/>
        <w:rPr>
          <w:rStyle w:val="Hypertextovprepojenie"/>
        </w:rPr>
      </w:pPr>
      <w:r w:rsidRPr="00235095">
        <w:rPr>
          <w:rFonts w:cstheme="minorHAnsi"/>
        </w:rPr>
        <w:t xml:space="preserve">e-mail:        </w:t>
      </w:r>
      <w:r>
        <w:rPr>
          <w:rFonts w:cstheme="minorHAnsi"/>
        </w:rPr>
        <w:t xml:space="preserve">           </w:t>
      </w:r>
      <w:hyperlink r:id="rId9" w:history="1">
        <w:r w:rsidRPr="00CC3C10">
          <w:rPr>
            <w:rStyle w:val="Hypertextovprepojenie"/>
          </w:rPr>
          <w:t>jana.jakubickova@marianum.sk</w:t>
        </w:r>
      </w:hyperlink>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395C6BE1" w14:textId="4BF71212"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6A4F26">
        <w:rPr>
          <w:rFonts w:cstheme="minorHAnsi"/>
          <w:bCs/>
        </w:rPr>
        <w:t>Objednávka na každú samostatnú časť</w:t>
      </w:r>
      <w:r w:rsidRPr="00235095">
        <w:rPr>
          <w:rFonts w:cstheme="minorHAnsi"/>
          <w:bCs/>
        </w:rPr>
        <w:t xml:space="preserve"> </w:t>
      </w:r>
    </w:p>
    <w:p w14:paraId="75D34895" w14:textId="77777777" w:rsidR="005441AC" w:rsidRPr="005441AC" w:rsidRDefault="005441AC" w:rsidP="005441AC">
      <w:pPr>
        <w:widowControl w:val="0"/>
        <w:autoSpaceDE w:val="0"/>
        <w:autoSpaceDN w:val="0"/>
        <w:spacing w:after="0" w:line="276" w:lineRule="auto"/>
        <w:ind w:left="284"/>
        <w:jc w:val="both"/>
        <w:rPr>
          <w:rFonts w:cstheme="minorHAnsi"/>
          <w:b/>
          <w:sz w:val="6"/>
          <w:szCs w:val="6"/>
        </w:rPr>
      </w:pPr>
    </w:p>
    <w:p w14:paraId="7D92F5E6" w14:textId="7613EF61"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5441AC" w:rsidRDefault="0003373D" w:rsidP="0003373D">
      <w:pPr>
        <w:widowControl w:val="0"/>
        <w:autoSpaceDE w:val="0"/>
        <w:autoSpaceDN w:val="0"/>
        <w:spacing w:after="0" w:line="276" w:lineRule="auto"/>
        <w:ind w:left="284"/>
        <w:jc w:val="both"/>
        <w:rPr>
          <w:rFonts w:cstheme="minorHAnsi"/>
          <w:b/>
          <w:sz w:val="6"/>
          <w:szCs w:val="6"/>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5441AC" w:rsidRDefault="0003373D" w:rsidP="0003373D">
      <w:pPr>
        <w:widowControl w:val="0"/>
        <w:autoSpaceDE w:val="0"/>
        <w:autoSpaceDN w:val="0"/>
        <w:spacing w:after="0" w:line="276" w:lineRule="auto"/>
        <w:jc w:val="both"/>
        <w:rPr>
          <w:rFonts w:cstheme="minorHAnsi"/>
          <w:b/>
          <w:sz w:val="6"/>
          <w:szCs w:val="6"/>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lastRenderedPageBreak/>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lastRenderedPageBreak/>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w:t>
      </w:r>
      <w:r w:rsidRPr="00235095">
        <w:rPr>
          <w:rFonts w:cstheme="minorHAnsi"/>
        </w:rPr>
        <w:lastRenderedPageBreak/>
        <w:t xml:space="preserve">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607D224A"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BF5C4D">
        <w:rPr>
          <w:rFonts w:cstheme="minorHAnsi"/>
          <w:bCs/>
        </w:rPr>
        <w:t>2</w:t>
      </w:r>
      <w:r w:rsidR="006A4F26">
        <w:rPr>
          <w:rFonts w:cstheme="minorHAnsi"/>
          <w:bCs/>
        </w:rPr>
        <w:t>3</w:t>
      </w:r>
      <w:r w:rsidRPr="00235095">
        <w:rPr>
          <w:rFonts w:cstheme="minorHAnsi"/>
          <w:bCs/>
        </w:rPr>
        <w:t>.</w:t>
      </w:r>
      <w:r w:rsidR="005933FD">
        <w:rPr>
          <w:rFonts w:cstheme="minorHAnsi"/>
          <w:bCs/>
        </w:rPr>
        <w:t xml:space="preserve"> </w:t>
      </w:r>
      <w:r w:rsidR="00BF5C4D">
        <w:rPr>
          <w:rFonts w:cstheme="minorHAnsi"/>
          <w:bCs/>
        </w:rPr>
        <w:t>9</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6FCE36BE" w14:textId="3DAC6E3C" w:rsidR="009B63B5" w:rsidRDefault="008469B1" w:rsidP="00F51370">
      <w:pPr>
        <w:pStyle w:val="Odsekzoznamu"/>
        <w:spacing w:line="276" w:lineRule="auto"/>
        <w:ind w:left="284"/>
        <w:jc w:val="both"/>
      </w:pPr>
      <w:hyperlink r:id="rId12" w:history="1">
        <w:r w:rsidR="0039373A" w:rsidRPr="00CC3C10">
          <w:rPr>
            <w:rStyle w:val="Hypertextovprepojenie"/>
          </w:rPr>
          <w:t>https://josephine.proebiz.com/sk/tender/14413/summary</w:t>
        </w:r>
      </w:hyperlink>
    </w:p>
    <w:p w14:paraId="0513AA1D" w14:textId="77777777" w:rsidR="0039373A" w:rsidRPr="00235095" w:rsidRDefault="0039373A" w:rsidP="00F51370">
      <w:pPr>
        <w:pStyle w:val="Odsekzoznamu"/>
        <w:spacing w:line="276" w:lineRule="auto"/>
        <w:ind w:left="284"/>
        <w:jc w:val="both"/>
        <w:rPr>
          <w:rFonts w:cstheme="minorHAnsi"/>
        </w:rPr>
      </w:pPr>
    </w:p>
    <w:p w14:paraId="6EF0AB1E" w14:textId="77777777" w:rsidR="00877B8D"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w:t>
      </w:r>
    </w:p>
    <w:p w14:paraId="6475B6E7" w14:textId="378E7379"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b/>
          <w:color w:val="000000"/>
        </w:rPr>
        <w:t xml:space="preserve"> </w:t>
      </w: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6CFA5E8F" w14:textId="62E90C67" w:rsidR="006A4F26" w:rsidRPr="0039373A" w:rsidRDefault="0039373A" w:rsidP="00B31383">
      <w:pPr>
        <w:pStyle w:val="Odsekzoznamu"/>
        <w:widowControl w:val="0"/>
        <w:numPr>
          <w:ilvl w:val="0"/>
          <w:numId w:val="5"/>
        </w:numPr>
        <w:autoSpaceDE w:val="0"/>
        <w:autoSpaceDN w:val="0"/>
        <w:spacing w:after="0" w:line="276" w:lineRule="auto"/>
        <w:ind w:left="284"/>
        <w:contextualSpacing w:val="0"/>
        <w:jc w:val="both"/>
        <w:rPr>
          <w:rFonts w:eastAsia="Calibri" w:cstheme="minorHAnsi"/>
          <w:sz w:val="4"/>
          <w:szCs w:val="4"/>
          <w:shd w:val="clear" w:color="auto" w:fill="FFFFFF"/>
        </w:rPr>
      </w:pPr>
      <w:r>
        <w:rPr>
          <w:rFonts w:cstheme="minorHAnsi"/>
        </w:rPr>
        <w:t xml:space="preserve">- </w:t>
      </w:r>
      <w:r w:rsidR="00F51370" w:rsidRPr="0039373A">
        <w:rPr>
          <w:rFonts w:cstheme="minorHAnsi"/>
        </w:rPr>
        <w:t>Návrh na plnenie kritéria</w:t>
      </w:r>
      <w:r w:rsidR="00235095" w:rsidRPr="0039373A">
        <w:rPr>
          <w:rFonts w:cstheme="minorHAnsi"/>
        </w:rPr>
        <w:t xml:space="preserve"> </w:t>
      </w:r>
    </w:p>
    <w:p w14:paraId="5F9D53DA" w14:textId="77777777" w:rsidR="0039373A" w:rsidRPr="0039373A" w:rsidRDefault="0039373A" w:rsidP="00B31383">
      <w:pPr>
        <w:pStyle w:val="Odsekzoznamu"/>
        <w:widowControl w:val="0"/>
        <w:numPr>
          <w:ilvl w:val="0"/>
          <w:numId w:val="5"/>
        </w:numPr>
        <w:autoSpaceDE w:val="0"/>
        <w:autoSpaceDN w:val="0"/>
        <w:spacing w:after="0" w:line="276" w:lineRule="auto"/>
        <w:ind w:left="284"/>
        <w:contextualSpacing w:val="0"/>
        <w:jc w:val="both"/>
        <w:rPr>
          <w:rFonts w:eastAsia="Calibri" w:cstheme="minorHAnsi"/>
          <w:sz w:val="4"/>
          <w:szCs w:val="4"/>
          <w:shd w:val="clear" w:color="auto" w:fill="FFFFFF"/>
        </w:rPr>
      </w:pPr>
    </w:p>
    <w:p w14:paraId="297B653A" w14:textId="7C7343BB"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Kritériá na vyhodnotenie ponúk:</w:t>
      </w:r>
    </w:p>
    <w:p w14:paraId="4AE7C809" w14:textId="0D349FA2"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 xml:space="preserve">elková cena </w:t>
      </w:r>
      <w:r w:rsidR="00877B8D">
        <w:rPr>
          <w:rFonts w:cstheme="minorHAnsi"/>
          <w:bCs/>
        </w:rPr>
        <w:t>časti predmetu</w:t>
      </w:r>
      <w:r w:rsidR="00995736">
        <w:rPr>
          <w:rFonts w:cstheme="minorHAnsi"/>
          <w:bCs/>
        </w:rPr>
        <w:t xml:space="preserve"> v </w:t>
      </w:r>
      <w:r w:rsidRPr="00235095">
        <w:rPr>
          <w:rFonts w:cstheme="minorHAnsi"/>
          <w:bCs/>
        </w:rPr>
        <w:t xml:space="preserve"> EUR bez DPH.</w:t>
      </w:r>
    </w:p>
    <w:p w14:paraId="38F1CEBF" w14:textId="3FBB0FA0" w:rsidR="00F51370" w:rsidRPr="00235095" w:rsidRDefault="00F51370" w:rsidP="00F51370">
      <w:pPr>
        <w:spacing w:line="276" w:lineRule="auto"/>
        <w:ind w:left="284"/>
        <w:jc w:val="both"/>
        <w:rPr>
          <w:rFonts w:cstheme="minorHAnsi"/>
        </w:rPr>
      </w:pPr>
      <w:r w:rsidRPr="00235095">
        <w:rPr>
          <w:rFonts w:cstheme="minorHAnsi"/>
        </w:rPr>
        <w:t>Celková  cena za</w:t>
      </w:r>
      <w:r w:rsidR="00877B8D">
        <w:rPr>
          <w:rFonts w:cstheme="minorHAnsi"/>
        </w:rPr>
        <w:t xml:space="preserve"> časť </w:t>
      </w:r>
      <w:r w:rsidRPr="00235095">
        <w:rPr>
          <w:rFonts w:cstheme="minorHAnsi"/>
        </w:rPr>
        <w:t xml:space="preserve"> predmet</w:t>
      </w:r>
      <w:r w:rsidR="00877B8D">
        <w:rPr>
          <w:rFonts w:cstheme="minorHAnsi"/>
        </w:rPr>
        <w:t>u</w:t>
      </w:r>
      <w:r w:rsidRPr="00235095">
        <w:rPr>
          <w:rFonts w:cstheme="minorHAnsi"/>
        </w:rPr>
        <w:t xml:space="preserve">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462F0860"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w:t>
      </w:r>
      <w:r w:rsidRPr="00235095">
        <w:rPr>
          <w:rFonts w:cstheme="minorHAnsi"/>
        </w:rPr>
        <w:t>.</w:t>
      </w:r>
    </w:p>
    <w:p w14:paraId="114B3E5E" w14:textId="482110CD"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218DB691"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p>
    <w:p w14:paraId="304F6A0B" w14:textId="6DE0B4E6"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 </w:t>
      </w:r>
      <w:r w:rsidRPr="00235095">
        <w:rPr>
          <w:rFonts w:cstheme="minorHAnsi"/>
          <w:bCs/>
        </w:rPr>
        <w:t>Opis predmetu zákazky</w:t>
      </w:r>
    </w:p>
    <w:p w14:paraId="38C0D264" w14:textId="4FD0F9CA"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w:t>
      </w:r>
      <w:r w:rsidR="006A4F26">
        <w:rPr>
          <w:rFonts w:cstheme="minorHAnsi"/>
          <w:bCs/>
        </w:rPr>
        <w:t>Vzor objednávky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BE9C" w14:textId="77777777" w:rsidR="008469B1" w:rsidRDefault="008469B1" w:rsidP="00EC368F">
      <w:pPr>
        <w:spacing w:after="0" w:line="240" w:lineRule="auto"/>
      </w:pPr>
      <w:r>
        <w:separator/>
      </w:r>
    </w:p>
  </w:endnote>
  <w:endnote w:type="continuationSeparator" w:id="0">
    <w:p w14:paraId="410A8489" w14:textId="77777777" w:rsidR="008469B1" w:rsidRDefault="008469B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A3B6" w14:textId="77777777" w:rsidR="008469B1" w:rsidRDefault="008469B1" w:rsidP="00EC368F">
      <w:pPr>
        <w:spacing w:after="0" w:line="240" w:lineRule="auto"/>
      </w:pPr>
      <w:r>
        <w:separator/>
      </w:r>
    </w:p>
  </w:footnote>
  <w:footnote w:type="continuationSeparator" w:id="0">
    <w:p w14:paraId="6D88FE8B" w14:textId="77777777" w:rsidR="008469B1" w:rsidRDefault="008469B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3373D"/>
    <w:rsid w:val="00034E30"/>
    <w:rsid w:val="00042225"/>
    <w:rsid w:val="000918B5"/>
    <w:rsid w:val="000A63D0"/>
    <w:rsid w:val="000E7F62"/>
    <w:rsid w:val="00105BD7"/>
    <w:rsid w:val="001621DA"/>
    <w:rsid w:val="00164FD4"/>
    <w:rsid w:val="00172C74"/>
    <w:rsid w:val="00195F1E"/>
    <w:rsid w:val="001A38C4"/>
    <w:rsid w:val="001C25AD"/>
    <w:rsid w:val="00204CB6"/>
    <w:rsid w:val="00212FDE"/>
    <w:rsid w:val="0022441E"/>
    <w:rsid w:val="00226F06"/>
    <w:rsid w:val="00235095"/>
    <w:rsid w:val="0025040D"/>
    <w:rsid w:val="002928C6"/>
    <w:rsid w:val="002934F0"/>
    <w:rsid w:val="002935E7"/>
    <w:rsid w:val="002D3CDE"/>
    <w:rsid w:val="002E092F"/>
    <w:rsid w:val="002E0D5D"/>
    <w:rsid w:val="002E46C7"/>
    <w:rsid w:val="002F4B8E"/>
    <w:rsid w:val="002F5F00"/>
    <w:rsid w:val="00303238"/>
    <w:rsid w:val="003542F1"/>
    <w:rsid w:val="0035799D"/>
    <w:rsid w:val="00364673"/>
    <w:rsid w:val="00375964"/>
    <w:rsid w:val="00377B6A"/>
    <w:rsid w:val="0039373A"/>
    <w:rsid w:val="0039552A"/>
    <w:rsid w:val="003A19E6"/>
    <w:rsid w:val="003C2475"/>
    <w:rsid w:val="003C5A38"/>
    <w:rsid w:val="003C7264"/>
    <w:rsid w:val="00413394"/>
    <w:rsid w:val="0041394A"/>
    <w:rsid w:val="004252EA"/>
    <w:rsid w:val="00457266"/>
    <w:rsid w:val="00486202"/>
    <w:rsid w:val="004B4522"/>
    <w:rsid w:val="004F0424"/>
    <w:rsid w:val="005057E5"/>
    <w:rsid w:val="0053033C"/>
    <w:rsid w:val="005305CC"/>
    <w:rsid w:val="005441AC"/>
    <w:rsid w:val="00570D16"/>
    <w:rsid w:val="00592619"/>
    <w:rsid w:val="005933FD"/>
    <w:rsid w:val="005E3EE9"/>
    <w:rsid w:val="00602B01"/>
    <w:rsid w:val="00613895"/>
    <w:rsid w:val="00647BF9"/>
    <w:rsid w:val="00664138"/>
    <w:rsid w:val="006A4F26"/>
    <w:rsid w:val="006C5310"/>
    <w:rsid w:val="006C7EBC"/>
    <w:rsid w:val="006D53E9"/>
    <w:rsid w:val="006E4618"/>
    <w:rsid w:val="00702759"/>
    <w:rsid w:val="00715D8F"/>
    <w:rsid w:val="00747805"/>
    <w:rsid w:val="00752661"/>
    <w:rsid w:val="00783B3C"/>
    <w:rsid w:val="007C3A31"/>
    <w:rsid w:val="007C512F"/>
    <w:rsid w:val="00805DFD"/>
    <w:rsid w:val="008469B1"/>
    <w:rsid w:val="008533E0"/>
    <w:rsid w:val="008549D9"/>
    <w:rsid w:val="008718F2"/>
    <w:rsid w:val="00877B8D"/>
    <w:rsid w:val="00880434"/>
    <w:rsid w:val="008840A1"/>
    <w:rsid w:val="008879E6"/>
    <w:rsid w:val="00893A71"/>
    <w:rsid w:val="008B3B1B"/>
    <w:rsid w:val="008F2AF2"/>
    <w:rsid w:val="0096780F"/>
    <w:rsid w:val="00995736"/>
    <w:rsid w:val="009A4585"/>
    <w:rsid w:val="009B63B5"/>
    <w:rsid w:val="009C692E"/>
    <w:rsid w:val="009F2B5D"/>
    <w:rsid w:val="00A025DC"/>
    <w:rsid w:val="00A465CA"/>
    <w:rsid w:val="00A54271"/>
    <w:rsid w:val="00A54B70"/>
    <w:rsid w:val="00A61393"/>
    <w:rsid w:val="00A636F9"/>
    <w:rsid w:val="00A742A2"/>
    <w:rsid w:val="00A93D09"/>
    <w:rsid w:val="00AC1091"/>
    <w:rsid w:val="00AC517D"/>
    <w:rsid w:val="00B125A2"/>
    <w:rsid w:val="00B707AC"/>
    <w:rsid w:val="00B718A9"/>
    <w:rsid w:val="00B75204"/>
    <w:rsid w:val="00BC21F7"/>
    <w:rsid w:val="00BD658A"/>
    <w:rsid w:val="00BE1E5B"/>
    <w:rsid w:val="00BF5C4D"/>
    <w:rsid w:val="00C23535"/>
    <w:rsid w:val="00C57B73"/>
    <w:rsid w:val="00C800F6"/>
    <w:rsid w:val="00CB7C0A"/>
    <w:rsid w:val="00CC20DD"/>
    <w:rsid w:val="00D16C59"/>
    <w:rsid w:val="00D366AB"/>
    <w:rsid w:val="00D801B2"/>
    <w:rsid w:val="00D9073A"/>
    <w:rsid w:val="00DD5898"/>
    <w:rsid w:val="00E42132"/>
    <w:rsid w:val="00E642F1"/>
    <w:rsid w:val="00E8630E"/>
    <w:rsid w:val="00E95FD6"/>
    <w:rsid w:val="00EB6A94"/>
    <w:rsid w:val="00EC2527"/>
    <w:rsid w:val="00EC368F"/>
    <w:rsid w:val="00EF396E"/>
    <w:rsid w:val="00EF3E23"/>
    <w:rsid w:val="00F33F43"/>
    <w:rsid w:val="00F51370"/>
    <w:rsid w:val="00F66328"/>
    <w:rsid w:val="00F71971"/>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4413/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jana.jakubickova@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2182</Words>
  <Characters>12444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dcterms:created xsi:type="dcterms:W3CDTF">2021-09-09T11:35:00Z</dcterms:created>
  <dcterms:modified xsi:type="dcterms:W3CDTF">2021-09-09T11:37:00Z</dcterms:modified>
</cp:coreProperties>
</file>