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F44AEE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C1F87">
              <w:rPr>
                <w:rFonts w:ascii="Arial" w:hAnsi="Arial" w:cs="Arial"/>
                <w:b/>
                <w:sz w:val="20"/>
                <w:szCs w:val="20"/>
              </w:rPr>
              <w:t>Obec Svinia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F44AEE" w:rsidRDefault="008D12AC" w:rsidP="00F44AEE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F44AEE" w:rsidRPr="00BC1F87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 s MŠ Svinia, Záhradnícka 83/19</w:t>
            </w:r>
          </w:p>
          <w:p w:rsidR="00F44AEE" w:rsidRDefault="00F44AEE" w:rsidP="00F44AEE">
            <w:pPr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3A4B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7119DC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(fy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7119DC" w:rsidRPr="00CC0E1D" w:rsidTr="007119DC">
        <w:trPr>
          <w:trHeight w:val="99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0F5FE8" w:rsidRDefault="007119DC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7119DC" w:rsidRPr="00CC0E1D" w:rsidTr="007119DC">
        <w:trPr>
          <w:trHeight w:val="195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7B1322" w:rsidRDefault="007119DC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žiacke pracovisko do učebne fyziky</w:t>
            </w:r>
          </w:p>
        </w:tc>
      </w:tr>
      <w:tr w:rsidR="007119DC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E95702" w:rsidRDefault="007119DC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7119DC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560C0F" w:rsidRDefault="007119DC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min.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7119D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EF59BC" w:rsidRDefault="007119D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7119DC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AB5233" w:rsidRDefault="007119DC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</w:t>
            </w: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7119DC" w:rsidRPr="00CC0E1D" w:rsidTr="007119DC">
        <w:trPr>
          <w:trHeight w:val="365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A42196" w:rsidRDefault="007119DC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</w:t>
            </w:r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Závesný panel má byť z perforovaného plechu, minimálne do výšky 1120 mm. 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7119DC" w:rsidRPr="00CC0E1D" w:rsidTr="007119DC">
        <w:trPr>
          <w:trHeight w:val="12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042AEE" w:rsidRDefault="007119DC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7119DC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2559F1" w:rsidRDefault="007119DC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7119DC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464E5D" w:rsidRDefault="007119DC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7119DC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E73373" w:rsidRDefault="007119DC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7119DC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7119DC" w:rsidRDefault="007119DC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7119DC" w:rsidRPr="007119DC" w:rsidRDefault="007119DC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7119DC" w:rsidRDefault="007119DC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7119DC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7119DC" w:rsidRDefault="007119DC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7119DC">
              <w:rPr>
                <w:rFonts w:ascii="Calibri" w:hAnsi="Calibri" w:cs="Calibri"/>
                <w:sz w:val="20"/>
                <w:szCs w:val="20"/>
                <w:lang w:eastAsia="sk-SK"/>
              </w:rPr>
              <w:t>Pracovisko učiteľa - NÁBYTOK (učebňa Jazykov)</w:t>
            </w:r>
          </w:p>
        </w:tc>
      </w:tr>
      <w:tr w:rsidR="007119DC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7119DC" w:rsidRDefault="007119DC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7119DC" w:rsidRDefault="007119DC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7119DC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7119DC" w:rsidRDefault="007119DC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7119DC">
              <w:rPr>
                <w:rFonts w:ascii="Calibri" w:hAnsi="Calibri" w:cs="Calibri"/>
                <w:sz w:val="20"/>
                <w:szCs w:val="20"/>
                <w:lang w:eastAsia="sk-SK"/>
              </w:rPr>
              <w:t>Žiacky stôl (učebňa jazykov)</w:t>
            </w:r>
          </w:p>
        </w:tc>
      </w:tr>
      <w:tr w:rsidR="007119DC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7119DC" w:rsidRDefault="007119DC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konštrukcia stola s DTD 18 mm nerozoberateľný lepený spoj, stolová doska hrúbky 18 mm, ktorá presahuje z vonkajšej strany min. 70 mm ( montážny priestor pre kabeláž k technike ) stôl má aj d</w:t>
            </w:r>
            <w:bookmarkStart w:id="0" w:name="_GoBack"/>
            <w:bookmarkEnd w:id="0"/>
            <w:r w:rsidRPr="007119D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revený lub vysunutý čo najviac k vonkajšiemu okraju. V nohách stola sú otvory na spojenie jednotlivých stolov do celku. 1300x700x735 mm. 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9DC" w:rsidRPr="00CC0E1D" w:rsidRDefault="007119DC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9DC" w:rsidRPr="00CC0E1D" w:rsidRDefault="007119DC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7119DC" w:rsidRPr="00CC0E1D" w:rsidTr="007119DC">
        <w:trPr>
          <w:trHeight w:val="57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19DC" w:rsidRPr="00CF77EE" w:rsidRDefault="007119DC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7119D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119DC" w:rsidRPr="00CC0E1D" w:rsidRDefault="007119DC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119DC" w:rsidRPr="00CC0E1D" w:rsidRDefault="007119DC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67256"/>
    <w:rsid w:val="00392CE5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119DC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  <w:rsid w:val="00F4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F5A2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2580</Words>
  <Characters>14710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42</cp:revision>
  <dcterms:created xsi:type="dcterms:W3CDTF">2018-07-18T22:01:00Z</dcterms:created>
  <dcterms:modified xsi:type="dcterms:W3CDTF">2018-10-23T13:45:00Z</dcterms:modified>
</cp:coreProperties>
</file>