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20A69064" w:rsidR="00137D21" w:rsidRPr="00613D4B" w:rsidRDefault="008A0009" w:rsidP="00137D21">
      <w:pPr>
        <w:pStyle w:val="Default"/>
        <w:jc w:val="center"/>
        <w:rPr>
          <w:rFonts w:ascii="Calibri" w:hAnsi="Calibri"/>
          <w:sz w:val="32"/>
          <w:szCs w:val="32"/>
        </w:rPr>
      </w:pPr>
      <w:bookmarkStart w:id="0" w:name="_Hlk77769948"/>
      <w:r>
        <w:rPr>
          <w:rFonts w:ascii="Calibri" w:eastAsia="Arial" w:hAnsi="Calibri"/>
          <w:b/>
        </w:rPr>
        <w:t>Obnova Krajskej knižnice Ľudovíta Štúra – interiérové vybavenie knižničných priestorov (typový nábytok</w:t>
      </w:r>
      <w:r w:rsidRPr="00367C38">
        <w:rPr>
          <w:rFonts w:ascii="Calibri" w:eastAsia="Arial" w:hAnsi="Calibri"/>
          <w:b/>
        </w:rPr>
        <w:t xml:space="preserve">) </w:t>
      </w:r>
      <w:r w:rsidR="00412478" w:rsidRPr="00367C38">
        <w:rPr>
          <w:rFonts w:ascii="Calibri" w:eastAsia="Arial" w:hAnsi="Calibri"/>
          <w:b/>
        </w:rPr>
        <w:t xml:space="preserve"> </w:t>
      </w:r>
      <w:r w:rsidR="00F267A7" w:rsidRPr="00367C38">
        <w:rPr>
          <w:rFonts w:ascii="Calibri" w:eastAsia="Arial" w:hAnsi="Calibri"/>
          <w:b/>
        </w:rPr>
        <w:t>– V</w:t>
      </w:r>
      <w:r w:rsidR="00137D21" w:rsidRPr="00367C38">
        <w:rPr>
          <w:rFonts w:ascii="Calibri" w:eastAsia="Arial" w:hAnsi="Calibri"/>
          <w:b/>
        </w:rPr>
        <w:t xml:space="preserve">ýzva č. </w:t>
      </w:r>
      <w:r w:rsidRPr="00367C38">
        <w:rPr>
          <w:rFonts w:ascii="Calibri" w:eastAsia="Arial" w:hAnsi="Calibri"/>
          <w:b/>
        </w:rPr>
        <w:t>11</w:t>
      </w:r>
    </w:p>
    <w:bookmarkEnd w:id="0"/>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6D9AEB74"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9D1C2D">
        <w:rPr>
          <w:rFonts w:ascii="Calibri" w:hAnsi="Calibri" w:cs="Calibri"/>
          <w:sz w:val="22"/>
          <w:szCs w:val="22"/>
        </w:rPr>
        <w:t>októ</w:t>
      </w:r>
      <w:r w:rsidR="008A0009">
        <w:rPr>
          <w:rFonts w:ascii="Calibri" w:hAnsi="Calibri" w:cs="Calibri"/>
          <w:sz w:val="22"/>
          <w:szCs w:val="22"/>
        </w:rPr>
        <w:t>ber</w:t>
      </w:r>
      <w:r w:rsidR="00970F58">
        <w:rPr>
          <w:rFonts w:ascii="Calibri" w:hAnsi="Calibri" w:cs="Calibri"/>
          <w:sz w:val="22"/>
          <w:szCs w:val="22"/>
        </w:rPr>
        <w:t xml:space="preserve"> 202</w:t>
      </w:r>
      <w:r w:rsidR="00AF0557">
        <w:rPr>
          <w:rFonts w:ascii="Calibri" w:hAnsi="Calibri" w:cs="Calibri"/>
          <w:sz w:val="22"/>
          <w:szCs w:val="22"/>
        </w:rPr>
        <w:t>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20F0EA2C" w14:textId="7177EF18"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Pr>
          <w:rFonts w:asciiTheme="minorHAnsi" w:hAnsiTheme="minorHAnsi" w:cs="Calibri"/>
          <w:sz w:val="22"/>
          <w:szCs w:val="22"/>
        </w:rPr>
        <w:t>Krajská knižnica Ľudovíta Štúra</w:t>
      </w:r>
    </w:p>
    <w:p w14:paraId="55546DFA" w14:textId="224FE8AA"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Pr>
          <w:rFonts w:asciiTheme="minorHAnsi" w:hAnsiTheme="minorHAnsi" w:cs="Calibri"/>
          <w:sz w:val="22"/>
          <w:szCs w:val="22"/>
        </w:rPr>
        <w:t xml:space="preserve">Ing. Milota </w:t>
      </w:r>
      <w:proofErr w:type="spellStart"/>
      <w:r>
        <w:rPr>
          <w:rFonts w:asciiTheme="minorHAnsi" w:hAnsiTheme="minorHAnsi" w:cs="Calibri"/>
          <w:sz w:val="22"/>
          <w:szCs w:val="22"/>
        </w:rPr>
        <w:t>Torňošová</w:t>
      </w:r>
      <w:proofErr w:type="spellEnd"/>
      <w:r>
        <w:rPr>
          <w:rFonts w:asciiTheme="minorHAnsi" w:hAnsiTheme="minorHAnsi" w:cs="Calibri"/>
          <w:sz w:val="22"/>
          <w:szCs w:val="22"/>
        </w:rPr>
        <w:t>, riaditeľka školy</w:t>
      </w:r>
    </w:p>
    <w:p w14:paraId="230C016A" w14:textId="7FE3B830"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Pr>
          <w:rFonts w:asciiTheme="minorHAnsi" w:hAnsiTheme="minorHAnsi" w:cs="Calibri"/>
          <w:sz w:val="22"/>
          <w:szCs w:val="22"/>
        </w:rPr>
        <w:t>Ľ. Štúra 861/5, 960 01 Zvolen</w:t>
      </w:r>
    </w:p>
    <w:p w14:paraId="1E9F0113" w14:textId="0759406D"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Pr>
          <w:rFonts w:asciiTheme="minorHAnsi" w:hAnsiTheme="minorHAnsi" w:cs="Calibri"/>
          <w:sz w:val="22"/>
          <w:szCs w:val="22"/>
        </w:rPr>
        <w:t>35996561</w:t>
      </w:r>
    </w:p>
    <w:p w14:paraId="54F8E6E8" w14:textId="7F53B16F"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Pr>
          <w:rFonts w:asciiTheme="minorHAnsi" w:hAnsiTheme="minorHAnsi" w:cs="Calibri"/>
          <w:sz w:val="22"/>
          <w:szCs w:val="22"/>
        </w:rPr>
        <w:t xml:space="preserve">Ing. Milota </w:t>
      </w:r>
      <w:proofErr w:type="spellStart"/>
      <w:r>
        <w:rPr>
          <w:rFonts w:asciiTheme="minorHAnsi" w:hAnsiTheme="minorHAnsi" w:cs="Calibri"/>
          <w:sz w:val="22"/>
          <w:szCs w:val="22"/>
        </w:rPr>
        <w:t>Torňošová</w:t>
      </w:r>
      <w:proofErr w:type="spellEnd"/>
    </w:p>
    <w:p w14:paraId="6BBF242D" w14:textId="31C203DA"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Pr>
          <w:rFonts w:asciiTheme="minorHAnsi" w:hAnsiTheme="minorHAnsi" w:cs="Calibri"/>
          <w:sz w:val="22"/>
          <w:szCs w:val="22"/>
        </w:rPr>
        <w:t>0904 822 489</w:t>
      </w:r>
    </w:p>
    <w:p w14:paraId="1EDBC0A5" w14:textId="48DD27A6"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Pr="00B07553">
          <w:rPr>
            <w:rStyle w:val="Hypertextovprepojenie"/>
            <w:rFonts w:asciiTheme="minorHAnsi" w:hAnsiTheme="minorHAnsi" w:cs="Calibri"/>
            <w:sz w:val="22"/>
            <w:szCs w:val="22"/>
          </w:rPr>
          <w:t>riaditel@kskls.sk</w:t>
        </w:r>
      </w:hyperlink>
    </w:p>
    <w:p w14:paraId="6F7A3BCD" w14:textId="77777777" w:rsidR="008A0009" w:rsidRPr="007E4E77" w:rsidRDefault="008A0009" w:rsidP="008A0009">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3F551AB6" w14:textId="77777777" w:rsidR="008A0009" w:rsidRDefault="008A0009" w:rsidP="008A0009">
      <w:pPr>
        <w:spacing w:line="264" w:lineRule="auto"/>
        <w:ind w:left="552"/>
        <w:contextualSpacing/>
        <w:jc w:val="both"/>
        <w:rPr>
          <w:rFonts w:asciiTheme="minorHAnsi" w:hAnsiTheme="minorHAnsi"/>
          <w:sz w:val="22"/>
          <w:szCs w:val="22"/>
        </w:rPr>
      </w:pPr>
    </w:p>
    <w:p w14:paraId="3EEEA00B" w14:textId="77777777" w:rsidR="008A0009" w:rsidRPr="00944871" w:rsidRDefault="008A0009" w:rsidP="008A0009">
      <w:pPr>
        <w:spacing w:line="264" w:lineRule="auto"/>
        <w:ind w:left="552"/>
        <w:contextualSpacing/>
        <w:jc w:val="both"/>
        <w:rPr>
          <w:rFonts w:asciiTheme="minorHAnsi" w:hAnsiTheme="minorHAnsi"/>
          <w:sz w:val="22"/>
          <w:szCs w:val="22"/>
        </w:rPr>
      </w:pPr>
      <w:r w:rsidRPr="00944871">
        <w:rPr>
          <w:rFonts w:asciiTheme="minorHAnsi" w:hAnsiTheme="minorHAnsi"/>
          <w:sz w:val="22"/>
          <w:szCs w:val="22"/>
        </w:rPr>
        <w:t>V prípade tohto verejného obstarávania poskytuje verejnému obstarávateľovi podporné činnosti vo verejnom obstarávaní centrálna obstarávacia organizácia v zmysle § 15 ods. 2 písm.</w:t>
      </w:r>
      <w:r>
        <w:rPr>
          <w:rFonts w:asciiTheme="minorHAnsi" w:hAnsiTheme="minorHAnsi"/>
          <w:sz w:val="22"/>
          <w:szCs w:val="22"/>
        </w:rPr>
        <w:t> </w:t>
      </w:r>
      <w:r w:rsidRPr="00944871">
        <w:rPr>
          <w:rFonts w:asciiTheme="minorHAnsi" w:hAnsiTheme="minorHAnsi"/>
          <w:sz w:val="22"/>
          <w:szCs w:val="22"/>
        </w:rPr>
        <w:t>a) ZVO:</w:t>
      </w:r>
    </w:p>
    <w:p w14:paraId="637E9D5C" w14:textId="77777777" w:rsidR="008A0009" w:rsidRPr="00944871" w:rsidRDefault="008A0009" w:rsidP="008A0009">
      <w:pPr>
        <w:spacing w:line="264" w:lineRule="auto"/>
        <w:ind w:left="2552" w:hanging="1985"/>
        <w:rPr>
          <w:rFonts w:asciiTheme="minorHAnsi" w:hAnsiTheme="minorHAnsi"/>
          <w:bCs/>
          <w:sz w:val="22"/>
          <w:szCs w:val="22"/>
        </w:rPr>
      </w:pPr>
      <w:r w:rsidRPr="00944871">
        <w:rPr>
          <w:rFonts w:asciiTheme="minorHAnsi" w:hAnsiTheme="minorHAnsi" w:cs="Calibri"/>
          <w:sz w:val="22"/>
          <w:szCs w:val="22"/>
        </w:rPr>
        <w:t>Názov:</w:t>
      </w:r>
      <w:r w:rsidRPr="00065970">
        <w:rPr>
          <w:rFonts w:asciiTheme="minorHAnsi" w:hAnsiTheme="minorHAnsi"/>
          <w:b/>
          <w:bCs/>
        </w:rPr>
        <w:t xml:space="preserve"> </w:t>
      </w:r>
      <w:r w:rsidRPr="00065970">
        <w:rPr>
          <w:rFonts w:asciiTheme="minorHAnsi" w:hAnsiTheme="minorHAnsi"/>
          <w:b/>
          <w:bCs/>
        </w:rPr>
        <w:tab/>
      </w:r>
      <w:r w:rsidRPr="00944871">
        <w:rPr>
          <w:rFonts w:asciiTheme="minorHAnsi" w:hAnsiTheme="minorHAnsi"/>
          <w:bCs/>
          <w:sz w:val="22"/>
          <w:szCs w:val="22"/>
        </w:rPr>
        <w:t>Banskobystrický samosprávny kraj</w:t>
      </w:r>
    </w:p>
    <w:p w14:paraId="0B67CAAF" w14:textId="77777777" w:rsidR="008A0009" w:rsidRPr="00944871" w:rsidRDefault="008A0009" w:rsidP="008A0009">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IČO: </w:t>
      </w:r>
      <w:r w:rsidRPr="00944871">
        <w:rPr>
          <w:rFonts w:asciiTheme="minorHAnsi" w:hAnsiTheme="minorHAnsi" w:cs="Calibri"/>
          <w:sz w:val="22"/>
          <w:szCs w:val="22"/>
        </w:rPr>
        <w:tab/>
        <w:t>37 828 100</w:t>
      </w:r>
    </w:p>
    <w:p w14:paraId="27D76382" w14:textId="77777777" w:rsidR="008A0009" w:rsidRPr="00944871" w:rsidRDefault="008A0009" w:rsidP="008A0009">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Sídlo: </w:t>
      </w:r>
      <w:r w:rsidRPr="00944871">
        <w:rPr>
          <w:rFonts w:asciiTheme="minorHAnsi" w:hAnsiTheme="minorHAnsi" w:cs="Calibri"/>
          <w:sz w:val="22"/>
          <w:szCs w:val="22"/>
        </w:rPr>
        <w:tab/>
        <w:t>Námestie SNP 23, 974 01 Banská Bystrica</w:t>
      </w:r>
    </w:p>
    <w:p w14:paraId="0D113418" w14:textId="77777777" w:rsidR="008A0009" w:rsidRDefault="008A0009" w:rsidP="008A0009">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 xml:space="preserve">Kontaktná osoba: </w:t>
      </w:r>
      <w:r>
        <w:rPr>
          <w:rFonts w:asciiTheme="minorHAnsi" w:hAnsiTheme="minorHAnsi" w:cs="Calibri"/>
          <w:sz w:val="22"/>
          <w:szCs w:val="22"/>
        </w:rPr>
        <w:tab/>
      </w:r>
      <w:r w:rsidRPr="00944871">
        <w:rPr>
          <w:rFonts w:asciiTheme="minorHAnsi" w:hAnsiTheme="minorHAnsi" w:cs="Calibri"/>
          <w:sz w:val="22"/>
          <w:szCs w:val="22"/>
        </w:rPr>
        <w:t>Monika Debnárová – odborná refe</w:t>
      </w:r>
      <w:r>
        <w:rPr>
          <w:rFonts w:asciiTheme="minorHAnsi" w:hAnsiTheme="minorHAnsi" w:cs="Calibri"/>
          <w:sz w:val="22"/>
          <w:szCs w:val="22"/>
        </w:rPr>
        <w:t>rentka pre verejné obstarávanie</w:t>
      </w:r>
    </w:p>
    <w:p w14:paraId="6808233B" w14:textId="77777777" w:rsidR="008A0009" w:rsidRPr="00944871" w:rsidRDefault="008A0009" w:rsidP="008A0009">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Telefón:</w:t>
      </w:r>
      <w:r w:rsidRPr="00944871">
        <w:rPr>
          <w:rFonts w:asciiTheme="minorHAnsi" w:hAnsiTheme="minorHAnsi" w:cs="Calibri"/>
          <w:sz w:val="22"/>
          <w:szCs w:val="22"/>
        </w:rPr>
        <w:tab/>
        <w:t>048/432 51 33; 0949 014 601</w:t>
      </w:r>
    </w:p>
    <w:p w14:paraId="1B3C7636" w14:textId="77777777" w:rsidR="008A0009" w:rsidRPr="007E4E77" w:rsidRDefault="008A0009" w:rsidP="008A0009">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E-mail:</w:t>
      </w:r>
      <w:r w:rsidRPr="00944871">
        <w:rPr>
          <w:rFonts w:asciiTheme="minorHAnsi" w:hAnsiTheme="minorHAnsi" w:cs="Calibri"/>
          <w:sz w:val="22"/>
          <w:szCs w:val="22"/>
        </w:rPr>
        <w:tab/>
      </w:r>
      <w:hyperlink r:id="rId8" w:history="1">
        <w:r w:rsidRPr="00944871">
          <w:rPr>
            <w:rStyle w:val="Hypertextovprepojenie"/>
            <w:rFonts w:asciiTheme="minorHAnsi" w:hAnsiTheme="minorHAnsi" w:cs="Calibri"/>
            <w:sz w:val="22"/>
            <w:szCs w:val="22"/>
          </w:rPr>
          <w:t>monika.debnarova@bbsk.sk</w:t>
        </w:r>
      </w:hyperlink>
    </w:p>
    <w:p w14:paraId="3C0BB5DD" w14:textId="77777777" w:rsidR="00944871" w:rsidRDefault="00944871" w:rsidP="00AF0557">
      <w:pPr>
        <w:spacing w:line="264" w:lineRule="auto"/>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1"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1"/>
    </w:p>
    <w:p w14:paraId="7DB06A02" w14:textId="608DD0F9" w:rsidR="00412478" w:rsidRPr="0056244F" w:rsidRDefault="00C3520E" w:rsidP="0056244F">
      <w:pPr>
        <w:pStyle w:val="tl1"/>
        <w:numPr>
          <w:ilvl w:val="1"/>
          <w:numId w:val="10"/>
        </w:numPr>
        <w:spacing w:line="276" w:lineRule="auto"/>
        <w:jc w:val="both"/>
        <w:rPr>
          <w:rFonts w:asciiTheme="minorHAnsi" w:hAnsiTheme="minorHAnsi" w:cs="Cambria"/>
          <w:sz w:val="22"/>
          <w:szCs w:val="22"/>
        </w:rPr>
      </w:pPr>
      <w:r w:rsidRPr="0056244F">
        <w:rPr>
          <w:rFonts w:asciiTheme="minorHAnsi" w:hAnsiTheme="minorHAnsi" w:cs="Cambria"/>
          <w:sz w:val="22"/>
          <w:szCs w:val="22"/>
        </w:rPr>
        <w:t xml:space="preserve">Predmetom zákazky </w:t>
      </w:r>
      <w:r w:rsidR="00412478" w:rsidRPr="0056244F">
        <w:rPr>
          <w:rFonts w:asciiTheme="minorHAnsi" w:hAnsiTheme="minorHAnsi" w:cs="Cambria"/>
          <w:sz w:val="22"/>
          <w:szCs w:val="22"/>
        </w:rPr>
        <w:t xml:space="preserve">je nákup </w:t>
      </w:r>
      <w:r w:rsidR="008A0009" w:rsidRPr="0056244F">
        <w:rPr>
          <w:rFonts w:asciiTheme="minorHAnsi" w:hAnsiTheme="minorHAnsi" w:cs="Cambria"/>
          <w:sz w:val="22"/>
          <w:szCs w:val="22"/>
        </w:rPr>
        <w:t xml:space="preserve">interiérového vybavenia – typového nábytku pre vybavenie zrekonštruovaných priestorov študovne a čitárne, oddelenia náučnej literatúry a spoločenskovednej literatúry. Nábytkové vybavenie je </w:t>
      </w:r>
      <w:r w:rsidR="0056244F" w:rsidRPr="0056244F">
        <w:rPr>
          <w:rFonts w:asciiTheme="minorHAnsi" w:hAnsiTheme="minorHAnsi" w:cs="Cambria"/>
          <w:sz w:val="22"/>
          <w:szCs w:val="22"/>
        </w:rPr>
        <w:t xml:space="preserve">navrhnuté v súlade s celkovým ideovým a dizajnovým konceptom interiéru. </w:t>
      </w:r>
      <w:r w:rsidR="0056244F">
        <w:rPr>
          <w:rFonts w:asciiTheme="minorHAnsi" w:hAnsiTheme="minorHAnsi" w:cs="Cambria"/>
          <w:sz w:val="22"/>
          <w:szCs w:val="22"/>
        </w:rPr>
        <w:t xml:space="preserve">Súčasťou dodania sú aj súvisiace služby doprava na miesto plnenia, vynesenie a vyloženie tovaru na konkrétne miesto, montáž, likvidáciu a odvoz odpadu. </w:t>
      </w:r>
      <w:r w:rsidR="00412478" w:rsidRPr="0056244F">
        <w:rPr>
          <w:rFonts w:asciiTheme="minorHAnsi" w:hAnsiTheme="minorHAnsi" w:cs="Cambria"/>
          <w:sz w:val="22"/>
          <w:szCs w:val="22"/>
        </w:rPr>
        <w:t xml:space="preserve">Všetky náklady na dopravu a ostatné práce priamo aj nepriamo súvisiace s dodaním tovaru musia byť súčasťou kúpnej ceny. </w:t>
      </w:r>
    </w:p>
    <w:p w14:paraId="7138FEC8" w14:textId="77777777" w:rsidR="0023035D" w:rsidRPr="00995479" w:rsidRDefault="0023035D" w:rsidP="00995479">
      <w:pPr>
        <w:spacing w:line="264" w:lineRule="auto"/>
        <w:contextualSpacing/>
        <w:jc w:val="both"/>
        <w:rPr>
          <w:rFonts w:asciiTheme="minorHAnsi" w:hAnsiTheme="minorHAnsi" w:cs="Cambria"/>
          <w:sz w:val="22"/>
          <w:szCs w:val="22"/>
        </w:rPr>
      </w:pPr>
    </w:p>
    <w:p w14:paraId="1E15E2C5" w14:textId="507BAE69" w:rsidR="00C0614E" w:rsidRDefault="00970F58"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Podrobná špecifikácia predmetu zákazky ako aj množstvá</w:t>
      </w:r>
      <w:r w:rsidR="00C3520E" w:rsidRPr="00C0614E">
        <w:rPr>
          <w:rFonts w:asciiTheme="minorHAnsi" w:hAnsiTheme="minorHAnsi" w:cs="Cambria"/>
          <w:sz w:val="22"/>
          <w:szCs w:val="22"/>
        </w:rPr>
        <w:t xml:space="preserve"> sú uvedené v prílohe č. </w:t>
      </w:r>
      <w:r w:rsidR="006D20AB">
        <w:rPr>
          <w:rFonts w:asciiTheme="minorHAnsi" w:hAnsiTheme="minorHAnsi" w:cs="Cambria"/>
          <w:sz w:val="22"/>
          <w:szCs w:val="22"/>
        </w:rPr>
        <w:t>4</w:t>
      </w:r>
      <w:r w:rsidR="00C3520E" w:rsidRPr="000018B1">
        <w:rPr>
          <w:rFonts w:asciiTheme="minorHAnsi" w:hAnsiTheme="minorHAnsi" w:cs="Cambria"/>
          <w:sz w:val="22"/>
          <w:szCs w:val="22"/>
        </w:rPr>
        <w:t xml:space="preserve"> – </w:t>
      </w:r>
      <w:r w:rsidR="00D02668" w:rsidRPr="000018B1">
        <w:rPr>
          <w:rFonts w:asciiTheme="minorHAnsi" w:hAnsiTheme="minorHAnsi" w:cs="Cambria"/>
          <w:sz w:val="22"/>
          <w:szCs w:val="22"/>
        </w:rPr>
        <w:t>Technická špecifikácia ponúkaného tovaru</w:t>
      </w:r>
      <w:r w:rsidR="00C3520E" w:rsidRPr="00C0614E">
        <w:rPr>
          <w:rFonts w:asciiTheme="minorHAnsi" w:hAnsiTheme="minorHAnsi" w:cs="Cambria"/>
          <w:sz w:val="22"/>
          <w:szCs w:val="22"/>
        </w:rPr>
        <w:t xml:space="preserve">, týchto súťažných podkladov. </w:t>
      </w:r>
      <w:r w:rsidR="008E490C">
        <w:rPr>
          <w:rFonts w:asciiTheme="minorHAnsi" w:hAnsiTheme="minorHAnsi" w:cs="Cambria"/>
          <w:sz w:val="22"/>
          <w:szCs w:val="22"/>
        </w:rPr>
        <w:t>Vzhľadom na existujúce interiérové vybavenie v knižnici, verejný obstarávateľ požaduje</w:t>
      </w:r>
      <w:r w:rsidR="00E55D16">
        <w:rPr>
          <w:rFonts w:asciiTheme="minorHAnsi" w:hAnsiTheme="minorHAnsi" w:cs="Cambria"/>
          <w:sz w:val="22"/>
          <w:szCs w:val="22"/>
        </w:rPr>
        <w:t xml:space="preserve"> jednotné a</w:t>
      </w:r>
      <w:r w:rsidR="008E490C">
        <w:rPr>
          <w:rFonts w:asciiTheme="minorHAnsi" w:hAnsiTheme="minorHAnsi" w:cs="Cambria"/>
          <w:sz w:val="22"/>
          <w:szCs w:val="22"/>
        </w:rPr>
        <w:t xml:space="preserve"> konkrétne farebné prevedenie nábytku. </w:t>
      </w:r>
    </w:p>
    <w:p w14:paraId="48A96121" w14:textId="77777777" w:rsidR="00C0614E" w:rsidRPr="00C0614E" w:rsidRDefault="00C0614E" w:rsidP="00C0614E"/>
    <w:p w14:paraId="2500065B" w14:textId="262DE4E7" w:rsidR="00C0614E" w:rsidRPr="00325F9D" w:rsidRDefault="00C0614E" w:rsidP="00C0614E">
      <w:pPr>
        <w:pStyle w:val="tl1"/>
        <w:numPr>
          <w:ilvl w:val="1"/>
          <w:numId w:val="10"/>
        </w:numPr>
        <w:spacing w:line="276" w:lineRule="auto"/>
        <w:jc w:val="both"/>
        <w:rPr>
          <w:rFonts w:asciiTheme="minorHAnsi" w:hAnsiTheme="minorHAnsi" w:cs="Cambria"/>
          <w:b/>
          <w:bCs/>
          <w:color w:val="00B050"/>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r w:rsidR="00325F9D">
        <w:rPr>
          <w:rFonts w:asciiTheme="minorHAnsi" w:hAnsiTheme="minorHAnsi" w:cs="Cambria"/>
          <w:sz w:val="22"/>
          <w:szCs w:val="22"/>
        </w:rPr>
        <w:t xml:space="preserve"> </w:t>
      </w:r>
      <w:bookmarkStart w:id="2" w:name="_Hlk85621245"/>
      <w:r w:rsidR="00325F9D" w:rsidRPr="00325F9D">
        <w:rPr>
          <w:rFonts w:asciiTheme="minorHAnsi" w:hAnsiTheme="minorHAnsi" w:cs="Cambria"/>
          <w:b/>
          <w:bCs/>
          <w:color w:val="00B050"/>
          <w:sz w:val="22"/>
          <w:szCs w:val="22"/>
        </w:rPr>
        <w:t xml:space="preserve">Pri základných technických parametroch sa umožňuje odchýlka +/- 5 mm pri </w:t>
      </w:r>
      <w:r w:rsidR="00325F9D" w:rsidRPr="00325F9D">
        <w:rPr>
          <w:rFonts w:asciiTheme="minorHAnsi" w:hAnsiTheme="minorHAnsi" w:cs="Cambria"/>
          <w:b/>
          <w:bCs/>
          <w:color w:val="00B050"/>
          <w:sz w:val="22"/>
          <w:szCs w:val="22"/>
        </w:rPr>
        <w:lastRenderedPageBreak/>
        <w:t>výške, šírke a dĺžke nábytku (základný rozmer Š x H x V alebo D x Š x V). Pri farebnom prevedení sa umožňuje aj iný kód farby, avšak odtieňovo podobný požadovanému.</w:t>
      </w:r>
      <w:bookmarkEnd w:id="2"/>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4C2B67EF" w14:textId="6A398F6A" w:rsidR="00995479" w:rsidRPr="00995479" w:rsidRDefault="00C3520E" w:rsidP="00995479">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56244F">
        <w:rPr>
          <w:rFonts w:asciiTheme="minorHAnsi" w:hAnsiTheme="minorHAnsi" w:cs="Calibri"/>
          <w:b/>
          <w:sz w:val="22"/>
          <w:szCs w:val="22"/>
        </w:rPr>
        <w:t>19.029,20</w:t>
      </w:r>
      <w:r w:rsidRPr="00C0614E">
        <w:rPr>
          <w:rFonts w:asciiTheme="minorHAnsi" w:hAnsiTheme="minorHAnsi" w:cs="Calibri"/>
          <w:b/>
          <w:sz w:val="22"/>
          <w:szCs w:val="22"/>
        </w:rPr>
        <w:t xml:space="preserve"> € bez DPH</w:t>
      </w:r>
      <w:r w:rsidR="00C0614E">
        <w:rPr>
          <w:rFonts w:asciiTheme="minorHAnsi" w:hAnsiTheme="minorHAnsi" w:cs="Calibri"/>
          <w:b/>
          <w:sz w:val="22"/>
          <w:szCs w:val="22"/>
        </w:rPr>
        <w:t>.</w:t>
      </w:r>
    </w:p>
    <w:p w14:paraId="19F1588A" w14:textId="0739B6ED" w:rsidR="00C0614E" w:rsidRPr="00C0614E" w:rsidRDefault="00C3520E" w:rsidP="00995479">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6E4B59CD" w14:textId="2CDC0E61"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56244F">
        <w:rPr>
          <w:rFonts w:asciiTheme="minorHAnsi" w:hAnsiTheme="minorHAnsi" w:cs="Calibri"/>
          <w:b/>
          <w:sz w:val="22"/>
          <w:szCs w:val="22"/>
        </w:rPr>
        <w:t>6 týždňov</w:t>
      </w:r>
      <w:r w:rsidR="00D152E2">
        <w:rPr>
          <w:rFonts w:asciiTheme="minorHAnsi" w:hAnsiTheme="minorHAnsi" w:cs="Calibri"/>
          <w:b/>
          <w:sz w:val="22"/>
          <w:szCs w:val="22"/>
        </w:rPr>
        <w:t xml:space="preserve">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186A3545" w14:textId="77777777" w:rsidR="00D152E2" w:rsidRPr="00D152E2" w:rsidRDefault="00D152E2" w:rsidP="00D152E2">
      <w:pPr>
        <w:pStyle w:val="Nadpis7"/>
      </w:pPr>
    </w:p>
    <w:p w14:paraId="218D6B69" w14:textId="7D5DEF7C" w:rsidR="00BD49F9" w:rsidRDefault="00485304" w:rsidP="00D152E2">
      <w:pPr>
        <w:pStyle w:val="tl1"/>
        <w:numPr>
          <w:ilvl w:val="1"/>
          <w:numId w:val="10"/>
        </w:numPr>
        <w:spacing w:line="276" w:lineRule="auto"/>
        <w:jc w:val="both"/>
        <w:rPr>
          <w:rFonts w:asciiTheme="minorHAnsi" w:hAnsiTheme="minorHAnsi" w:cs="Calibri"/>
          <w:sz w:val="22"/>
          <w:szCs w:val="22"/>
        </w:rPr>
      </w:pPr>
      <w:r w:rsidRPr="00D152E2">
        <w:rPr>
          <w:rFonts w:asciiTheme="minorHAnsi" w:hAnsiTheme="minorHAnsi" w:cs="Calibri"/>
          <w:sz w:val="22"/>
          <w:szCs w:val="22"/>
        </w:rPr>
        <w:t xml:space="preserve">Miestom dodania je </w:t>
      </w:r>
      <w:r w:rsidR="00995479">
        <w:rPr>
          <w:rFonts w:asciiTheme="minorHAnsi" w:hAnsiTheme="minorHAnsi" w:cs="Calibri"/>
          <w:sz w:val="22"/>
          <w:szCs w:val="22"/>
        </w:rPr>
        <w:t xml:space="preserve">sídlo verejného obstarávateľa, </w:t>
      </w:r>
      <w:proofErr w:type="spellStart"/>
      <w:r w:rsidR="00995479">
        <w:rPr>
          <w:rFonts w:asciiTheme="minorHAnsi" w:hAnsiTheme="minorHAnsi" w:cs="Calibri"/>
          <w:sz w:val="22"/>
          <w:szCs w:val="22"/>
        </w:rPr>
        <w:t>t.j</w:t>
      </w:r>
      <w:proofErr w:type="spellEnd"/>
      <w:r w:rsidR="00995479">
        <w:rPr>
          <w:rFonts w:asciiTheme="minorHAnsi" w:hAnsiTheme="minorHAnsi" w:cs="Calibri"/>
          <w:sz w:val="22"/>
          <w:szCs w:val="22"/>
        </w:rPr>
        <w:t xml:space="preserve">. </w:t>
      </w:r>
      <w:r w:rsidR="0056244F">
        <w:rPr>
          <w:rFonts w:asciiTheme="minorHAnsi" w:hAnsiTheme="minorHAnsi" w:cs="Calibri"/>
          <w:sz w:val="22"/>
          <w:szCs w:val="22"/>
        </w:rPr>
        <w:t>Krajská knižnica Ľudovíta Štúra</w:t>
      </w:r>
      <w:r w:rsidR="00995479">
        <w:rPr>
          <w:rFonts w:asciiTheme="minorHAnsi" w:hAnsiTheme="minorHAnsi" w:cs="Calibri"/>
          <w:sz w:val="22"/>
          <w:szCs w:val="22"/>
        </w:rPr>
        <w:t xml:space="preserve">, </w:t>
      </w:r>
      <w:r w:rsidR="0056244F">
        <w:rPr>
          <w:rFonts w:asciiTheme="minorHAnsi" w:hAnsiTheme="minorHAnsi" w:cs="Calibri"/>
          <w:sz w:val="22"/>
          <w:szCs w:val="22"/>
        </w:rPr>
        <w:t>Ľ. Štúra 861/5, 960 01 Zvolen.</w:t>
      </w:r>
    </w:p>
    <w:p w14:paraId="7EDCB584" w14:textId="77777777" w:rsidR="00D152E2" w:rsidRPr="00D152E2" w:rsidRDefault="00D152E2" w:rsidP="00D152E2">
      <w:pPr>
        <w:pStyle w:val="Nadpis7"/>
      </w:pPr>
    </w:p>
    <w:p w14:paraId="495E6CBE" w14:textId="77777777" w:rsidR="00C0614E" w:rsidRP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24313539" w14:textId="77777777" w:rsidR="00995479" w:rsidRDefault="00995479" w:rsidP="00995479">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Pr>
          <w:rFonts w:asciiTheme="minorHAnsi" w:hAnsiTheme="minorHAnsi"/>
          <w:sz w:val="22"/>
          <w:szCs w:val="22"/>
        </w:rPr>
        <w:tab/>
      </w:r>
      <w:r w:rsidRPr="0082585F">
        <w:rPr>
          <w:rFonts w:asciiTheme="minorHAnsi" w:eastAsia="Calibri" w:hAnsiTheme="minorHAnsi" w:cs="Calibri"/>
          <w:sz w:val="22"/>
          <w:szCs w:val="22"/>
        </w:rPr>
        <w:t xml:space="preserve">39100000-3 </w:t>
      </w:r>
      <w:r w:rsidRPr="0082585F">
        <w:rPr>
          <w:rFonts w:asciiTheme="minorHAnsi" w:eastAsia="Calibri" w:hAnsiTheme="minorHAnsi" w:cs="Calibri"/>
          <w:sz w:val="22"/>
          <w:szCs w:val="22"/>
        </w:rPr>
        <w:tab/>
        <w:t>Nábytok</w:t>
      </w:r>
    </w:p>
    <w:p w14:paraId="0ED39FEE" w14:textId="77777777" w:rsidR="00995479" w:rsidRPr="00995479" w:rsidRDefault="00995479" w:rsidP="00995479">
      <w:pPr>
        <w:spacing w:line="276" w:lineRule="auto"/>
        <w:rPr>
          <w:rFonts w:asciiTheme="minorHAnsi" w:hAnsiTheme="minorHAnsi" w:cs="Calibri"/>
          <w:sz w:val="22"/>
          <w:szCs w:val="22"/>
          <w:lang w:eastAsia="cs-CZ"/>
        </w:rPr>
      </w:pPr>
      <w:r w:rsidRPr="00995479">
        <w:rPr>
          <w:rFonts w:ascii="Calibri" w:hAnsi="Calibri"/>
          <w:sz w:val="22"/>
          <w:szCs w:val="22"/>
        </w:rPr>
        <w:t>Doplňujúci CPV kód:</w:t>
      </w:r>
      <w:r w:rsidRPr="00995479">
        <w:rPr>
          <w:rFonts w:ascii="Calibri" w:hAnsi="Calibri"/>
          <w:sz w:val="22"/>
          <w:szCs w:val="22"/>
        </w:rPr>
        <w:tab/>
      </w:r>
      <w:r w:rsidRPr="00995479">
        <w:rPr>
          <w:rFonts w:asciiTheme="minorHAnsi" w:hAnsiTheme="minorHAnsi" w:cs="Calibri"/>
          <w:sz w:val="22"/>
          <w:szCs w:val="22"/>
          <w:lang w:eastAsia="cs-CZ"/>
        </w:rPr>
        <w:t xml:space="preserve">39130000-2 </w:t>
      </w:r>
      <w:r w:rsidRPr="00995479">
        <w:rPr>
          <w:rFonts w:asciiTheme="minorHAnsi" w:hAnsiTheme="minorHAnsi" w:cs="Calibri"/>
          <w:sz w:val="22"/>
          <w:szCs w:val="22"/>
          <w:lang w:eastAsia="cs-CZ"/>
        </w:rPr>
        <w:tab/>
        <w:t>Kancelársky nábytok</w:t>
      </w:r>
    </w:p>
    <w:p w14:paraId="67AB273B" w14:textId="77777777" w:rsidR="00995479" w:rsidRPr="00995479" w:rsidRDefault="00995479" w:rsidP="00995479">
      <w:pPr>
        <w:pStyle w:val="Odsekzoznamu"/>
        <w:spacing w:line="276" w:lineRule="auto"/>
        <w:ind w:left="360"/>
        <w:rPr>
          <w:rFonts w:asciiTheme="minorHAnsi" w:hAnsiTheme="minorHAnsi" w:cs="Calibri"/>
          <w:sz w:val="22"/>
          <w:szCs w:val="22"/>
          <w:lang w:eastAsia="cs-CZ"/>
        </w:rPr>
      </w:pP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t xml:space="preserve">39110000-6 </w:t>
      </w:r>
      <w:r w:rsidRPr="00995479">
        <w:rPr>
          <w:rFonts w:asciiTheme="minorHAnsi" w:hAnsiTheme="minorHAnsi" w:cs="Calibri"/>
          <w:sz w:val="22"/>
          <w:szCs w:val="22"/>
          <w:lang w:eastAsia="cs-CZ"/>
        </w:rPr>
        <w:tab/>
        <w:t>Sedadlá, stoličky a podobné výrobky a súvisiace časti</w:t>
      </w:r>
    </w:p>
    <w:p w14:paraId="2C0CDDFF" w14:textId="77777777" w:rsidR="00995479" w:rsidRPr="00995479" w:rsidRDefault="00995479" w:rsidP="00995479">
      <w:pPr>
        <w:pStyle w:val="Odsekzoznamu"/>
        <w:spacing w:line="276" w:lineRule="auto"/>
        <w:ind w:left="1776" w:firstLine="348"/>
        <w:rPr>
          <w:rFonts w:asciiTheme="minorHAnsi" w:hAnsiTheme="minorHAnsi" w:cs="Calibri"/>
          <w:sz w:val="22"/>
          <w:szCs w:val="22"/>
          <w:lang w:eastAsia="cs-CZ"/>
        </w:rPr>
      </w:pPr>
      <w:r w:rsidRPr="00995479">
        <w:rPr>
          <w:rFonts w:asciiTheme="minorHAnsi" w:hAnsiTheme="minorHAnsi" w:cs="Calibri"/>
          <w:sz w:val="22"/>
          <w:szCs w:val="22"/>
          <w:lang w:eastAsia="cs-CZ"/>
        </w:rPr>
        <w:t xml:space="preserve">39120000-9 </w:t>
      </w:r>
      <w:r w:rsidRPr="00995479">
        <w:rPr>
          <w:rFonts w:asciiTheme="minorHAnsi" w:hAnsiTheme="minorHAnsi" w:cs="Calibri"/>
          <w:sz w:val="22"/>
          <w:szCs w:val="22"/>
          <w:lang w:eastAsia="cs-CZ"/>
        </w:rPr>
        <w:tab/>
        <w:t>Stoly, skrine, písacie stoly a knižnice</w:t>
      </w:r>
    </w:p>
    <w:p w14:paraId="593CF15A" w14:textId="77777777" w:rsidR="00B7652C" w:rsidRDefault="00B7652C" w:rsidP="00B12BD4">
      <w:pPr>
        <w:spacing w:line="276" w:lineRule="auto"/>
        <w:ind w:left="1416" w:firstLine="708"/>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3" w:name="_Toc488059672"/>
      <w:r w:rsidRPr="007E4E77">
        <w:rPr>
          <w:rFonts w:asciiTheme="minorHAnsi" w:hAnsiTheme="minorHAnsi"/>
          <w:b/>
          <w:sz w:val="22"/>
          <w:szCs w:val="22"/>
        </w:rPr>
        <w:t>Typ zmluvy</w:t>
      </w:r>
      <w:bookmarkEnd w:id="3"/>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4B0BA794"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0A13FF">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0A13FF">
        <w:rPr>
          <w:rFonts w:asciiTheme="minorHAnsi" w:hAnsiTheme="minorHAnsi"/>
          <w:sz w:val="22"/>
          <w:szCs w:val="22"/>
        </w:rPr>
        <w:t>2</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48E2DB48"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0A13FF">
        <w:rPr>
          <w:rFonts w:asciiTheme="minorHAnsi" w:hAnsiTheme="minorHAnsi"/>
          <w:sz w:val="22"/>
          <w:szCs w:val="22"/>
        </w:rPr>
        <w:t>2</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4" w:name="_Toc488059673"/>
      <w:r w:rsidRPr="007E4E77">
        <w:rPr>
          <w:rFonts w:asciiTheme="minorHAnsi" w:hAnsiTheme="minorHAnsi"/>
          <w:b/>
          <w:sz w:val="22"/>
          <w:szCs w:val="22"/>
        </w:rPr>
        <w:t>Zdroj finančných prostriedkov</w:t>
      </w:r>
      <w:bookmarkEnd w:id="4"/>
    </w:p>
    <w:p w14:paraId="35E32138" w14:textId="77777777" w:rsidR="0056244F" w:rsidRDefault="00B12BD4" w:rsidP="00B12BD4">
      <w:pPr>
        <w:pStyle w:val="Zkladntext2"/>
        <w:numPr>
          <w:ilvl w:val="1"/>
          <w:numId w:val="10"/>
        </w:numPr>
        <w:shd w:val="clear" w:color="auto" w:fill="auto"/>
        <w:tabs>
          <w:tab w:val="left" w:pos="709"/>
        </w:tabs>
        <w:spacing w:before="0" w:after="0" w:line="264" w:lineRule="auto"/>
        <w:jc w:val="both"/>
      </w:pPr>
      <w:r>
        <w:t xml:space="preserve">Predmet zákazky bude financovaný </w:t>
      </w:r>
      <w:r w:rsidR="0056244F">
        <w:t>z nasledovných zdrojov:</w:t>
      </w:r>
    </w:p>
    <w:p w14:paraId="5D32BA10" w14:textId="77777777" w:rsidR="0056244F" w:rsidRDefault="0056244F" w:rsidP="0056244F">
      <w:pPr>
        <w:pStyle w:val="Zkladntext2"/>
        <w:numPr>
          <w:ilvl w:val="0"/>
          <w:numId w:val="27"/>
        </w:numPr>
        <w:shd w:val="clear" w:color="auto" w:fill="auto"/>
        <w:tabs>
          <w:tab w:val="left" w:pos="709"/>
        </w:tabs>
        <w:spacing w:before="0" w:after="0" w:line="264" w:lineRule="auto"/>
        <w:jc w:val="both"/>
      </w:pPr>
      <w:r>
        <w:t xml:space="preserve">verejné zdroje Fond na podporu umenia </w:t>
      </w:r>
    </w:p>
    <w:p w14:paraId="7A4059CE" w14:textId="2A4D08E3" w:rsidR="0043116C" w:rsidRDefault="0056244F" w:rsidP="0056244F">
      <w:pPr>
        <w:pStyle w:val="Zkladntext2"/>
        <w:numPr>
          <w:ilvl w:val="0"/>
          <w:numId w:val="27"/>
        </w:numPr>
        <w:shd w:val="clear" w:color="auto" w:fill="auto"/>
        <w:tabs>
          <w:tab w:val="left" w:pos="709"/>
        </w:tabs>
        <w:spacing w:before="0" w:after="0" w:line="264" w:lineRule="auto"/>
        <w:jc w:val="both"/>
      </w:pPr>
      <w:r>
        <w:lastRenderedPageBreak/>
        <w:t xml:space="preserve">účelová dotácia BBSK </w:t>
      </w:r>
    </w:p>
    <w:p w14:paraId="375F2F2D" w14:textId="77777777" w:rsidR="009E6700" w:rsidRPr="007E4E77" w:rsidRDefault="009E6700" w:rsidP="009E6700">
      <w:pPr>
        <w:pStyle w:val="Zkladntext2"/>
        <w:shd w:val="clear" w:color="auto" w:fill="auto"/>
        <w:tabs>
          <w:tab w:val="left" w:pos="709"/>
        </w:tabs>
        <w:spacing w:before="0" w:after="0" w:line="264" w:lineRule="auto"/>
        <w:ind w:left="360" w:firstLine="0"/>
        <w:jc w:val="both"/>
      </w:pP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5" w:name="_Toc488059674"/>
      <w:r w:rsidRPr="007E4E77">
        <w:rPr>
          <w:rFonts w:asciiTheme="minorHAnsi" w:hAnsiTheme="minorHAnsi"/>
          <w:b/>
          <w:sz w:val="22"/>
          <w:szCs w:val="22"/>
        </w:rPr>
        <w:t>Podmienky predloženia ponuky</w:t>
      </w:r>
      <w:bookmarkEnd w:id="5"/>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9"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6" w:name="_Toc488059675"/>
      <w:r w:rsidRPr="007E4E77">
        <w:rPr>
          <w:rFonts w:asciiTheme="minorHAnsi" w:hAnsiTheme="minorHAnsi"/>
          <w:b/>
          <w:sz w:val="22"/>
          <w:szCs w:val="22"/>
        </w:rPr>
        <w:t>Jazyk ponuky</w:t>
      </w:r>
      <w:bookmarkEnd w:id="6"/>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7" w:name="_Toc488059676"/>
      <w:r w:rsidRPr="007E4E77">
        <w:rPr>
          <w:rFonts w:asciiTheme="minorHAnsi" w:hAnsiTheme="minorHAnsi"/>
          <w:b/>
          <w:sz w:val="22"/>
          <w:szCs w:val="22"/>
        </w:rPr>
        <w:t>Predkladanie a obsah ponuky</w:t>
      </w:r>
      <w:bookmarkEnd w:id="7"/>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1"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018B1" w:rsidRDefault="00C3520E" w:rsidP="000625BD">
      <w:pPr>
        <w:pStyle w:val="Bezriadkovania"/>
        <w:numPr>
          <w:ilvl w:val="1"/>
          <w:numId w:val="10"/>
        </w:numPr>
        <w:spacing w:line="276" w:lineRule="auto"/>
        <w:jc w:val="both"/>
        <w:rPr>
          <w:rFonts w:asciiTheme="minorHAnsi" w:hAnsiTheme="minorHAnsi"/>
          <w:sz w:val="22"/>
          <w:szCs w:val="22"/>
        </w:rPr>
      </w:pPr>
      <w:r w:rsidRPr="000018B1">
        <w:rPr>
          <w:rFonts w:asciiTheme="minorHAnsi" w:hAnsiTheme="minorHAnsi"/>
          <w:b/>
          <w:color w:val="000000"/>
          <w:sz w:val="22"/>
          <w:szCs w:val="22"/>
          <w:u w:val="single"/>
        </w:rPr>
        <w:t>Ponuka bude obsahovať:</w:t>
      </w:r>
    </w:p>
    <w:p w14:paraId="4E14728C" w14:textId="2E58C2E6" w:rsidR="00995479" w:rsidRPr="007E4E77" w:rsidRDefault="008E0E1B" w:rsidP="008E0E1B">
      <w:pPr>
        <w:pStyle w:val="Odsekzoznamu"/>
        <w:numPr>
          <w:ilvl w:val="0"/>
          <w:numId w:val="25"/>
        </w:numPr>
        <w:autoSpaceDE w:val="0"/>
        <w:autoSpaceDN w:val="0"/>
        <w:adjustRightInd w:val="0"/>
        <w:spacing w:line="276" w:lineRule="auto"/>
        <w:jc w:val="both"/>
        <w:rPr>
          <w:rFonts w:asciiTheme="minorHAnsi" w:hAnsiTheme="minorHAnsi" w:cs="Liberation Sans"/>
          <w:color w:val="000000"/>
          <w:sz w:val="22"/>
          <w:szCs w:val="22"/>
          <w:u w:val="single"/>
        </w:rPr>
      </w:pPr>
      <w:r>
        <w:rPr>
          <w:rFonts w:asciiTheme="minorHAnsi" w:hAnsiTheme="minorHAnsi"/>
          <w:b/>
          <w:color w:val="000000"/>
          <w:sz w:val="22"/>
          <w:szCs w:val="22"/>
        </w:rPr>
        <w:t>T</w:t>
      </w:r>
      <w:r w:rsidR="00995479" w:rsidRPr="00504110">
        <w:rPr>
          <w:rFonts w:asciiTheme="minorHAnsi" w:hAnsiTheme="minorHAnsi"/>
          <w:b/>
          <w:color w:val="000000"/>
          <w:sz w:val="22"/>
          <w:szCs w:val="22"/>
        </w:rPr>
        <w:t>itulný list,</w:t>
      </w:r>
      <w:r w:rsidR="00995479" w:rsidRPr="007E4E77">
        <w:rPr>
          <w:rFonts w:asciiTheme="minorHAnsi" w:hAnsiTheme="minorHAnsi"/>
          <w:color w:val="000000"/>
          <w:sz w:val="22"/>
          <w:szCs w:val="22"/>
        </w:rPr>
        <w:t xml:space="preserve"> v ktorom </w:t>
      </w:r>
      <w:r w:rsidR="00995479" w:rsidRPr="007E4E77">
        <w:rPr>
          <w:rFonts w:asciiTheme="minorHAnsi" w:eastAsia="TimesNewRomanPSMT" w:hAnsiTheme="minorHAnsi"/>
          <w:color w:val="000000"/>
          <w:sz w:val="22"/>
          <w:szCs w:val="22"/>
        </w:rPr>
        <w:t xml:space="preserve">musí byť uvedené meno a priezvisko kontaktnej osoby, telefónny kontakt </w:t>
      </w:r>
      <w:r w:rsidR="00995479" w:rsidRPr="007E4E77">
        <w:rPr>
          <w:rFonts w:asciiTheme="minorHAnsi" w:hAnsiTheme="minorHAnsi"/>
          <w:color w:val="000000"/>
          <w:sz w:val="22"/>
          <w:szCs w:val="22"/>
        </w:rPr>
        <w:t>a e-</w:t>
      </w:r>
      <w:r w:rsidR="00995479" w:rsidRPr="007E4E77">
        <w:rPr>
          <w:rFonts w:asciiTheme="minorHAnsi" w:eastAsia="TimesNewRomanPSMT" w:hAnsiTheme="minorHAnsi"/>
          <w:color w:val="000000"/>
          <w:sz w:val="22"/>
          <w:szCs w:val="22"/>
        </w:rPr>
        <w:t>mailová adresa, prostredníctvom ktorej bude môcť verejný obstarávateľ so z</w:t>
      </w:r>
      <w:r w:rsidR="00995479" w:rsidRPr="007E4E77">
        <w:rPr>
          <w:rFonts w:asciiTheme="minorHAnsi" w:eastAsia="TimesNewRomanPSMT" w:hAnsiTheme="minorHAnsi" w:cs="Calibri"/>
          <w:color w:val="000000"/>
          <w:sz w:val="22"/>
          <w:szCs w:val="22"/>
        </w:rPr>
        <w:t>aradeným záujemcom</w:t>
      </w:r>
      <w:r w:rsidR="00995479" w:rsidRPr="007E4E77">
        <w:rPr>
          <w:rFonts w:asciiTheme="minorHAnsi" w:eastAsia="TimesNewRomanPSMT" w:hAnsiTheme="minorHAnsi"/>
          <w:color w:val="000000"/>
          <w:sz w:val="22"/>
          <w:szCs w:val="22"/>
        </w:rPr>
        <w:t xml:space="preserve"> komunikovať</w:t>
      </w:r>
      <w:r w:rsidR="00995479" w:rsidRPr="007E4E77">
        <w:rPr>
          <w:rFonts w:asciiTheme="minorHAnsi" w:hAnsiTheme="minorHAnsi"/>
          <w:color w:val="000000"/>
          <w:sz w:val="22"/>
          <w:szCs w:val="22"/>
        </w:rPr>
        <w:t>, obchodné meno z</w:t>
      </w:r>
      <w:r w:rsidR="00995479" w:rsidRPr="007E4E77">
        <w:rPr>
          <w:rFonts w:asciiTheme="minorHAnsi" w:eastAsia="TimesNewRomanPSMT" w:hAnsiTheme="minorHAnsi" w:cs="Calibri"/>
          <w:color w:val="000000"/>
          <w:sz w:val="22"/>
          <w:szCs w:val="22"/>
        </w:rPr>
        <w:t>aradeného záujemcu</w:t>
      </w:r>
      <w:r w:rsidR="00995479" w:rsidRPr="007E4E77">
        <w:rPr>
          <w:rFonts w:asciiTheme="minorHAnsi" w:hAnsiTheme="minorHAnsi"/>
          <w:color w:val="000000"/>
          <w:sz w:val="22"/>
          <w:szCs w:val="22"/>
        </w:rPr>
        <w:t xml:space="preserve"> a označenie súťaže</w:t>
      </w:r>
      <w:r>
        <w:rPr>
          <w:rFonts w:asciiTheme="minorHAnsi" w:hAnsiTheme="minorHAnsi"/>
          <w:color w:val="000000"/>
          <w:sz w:val="22"/>
          <w:szCs w:val="22"/>
        </w:rPr>
        <w:t>;</w:t>
      </w:r>
    </w:p>
    <w:p w14:paraId="017B4D50" w14:textId="09E92F5A" w:rsidR="00995479"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T</w:t>
      </w:r>
      <w:r w:rsidR="00995479" w:rsidRPr="00504110">
        <w:rPr>
          <w:rFonts w:asciiTheme="minorHAnsi" w:eastAsia="TimesNewRomanPSMT" w:hAnsiTheme="minorHAnsi"/>
          <w:b/>
          <w:color w:val="000000"/>
          <w:sz w:val="22"/>
          <w:szCs w:val="22"/>
        </w:rPr>
        <w:t>echnickú špecifikáciu</w:t>
      </w:r>
      <w:r w:rsidR="00995479" w:rsidRPr="00504110">
        <w:rPr>
          <w:rFonts w:asciiTheme="minorHAnsi" w:eastAsia="TimesNewRomanPSMT" w:hAnsiTheme="minorHAnsi"/>
          <w:color w:val="000000"/>
          <w:sz w:val="22"/>
          <w:szCs w:val="22"/>
        </w:rPr>
        <w:t xml:space="preserve"> - opis ponúkaného tovaru, preukazujúci splnenie požiadaviek verejného obstarávateľa na predmet zákazky (príloha č. 4 SP</w:t>
      </w:r>
      <w:r w:rsidR="00995479">
        <w:rPr>
          <w:rFonts w:asciiTheme="minorHAnsi" w:eastAsia="TimesNewRomanPSMT" w:hAnsiTheme="minorHAnsi"/>
          <w:color w:val="000000"/>
          <w:sz w:val="22"/>
          <w:szCs w:val="22"/>
        </w:rPr>
        <w:t>)</w:t>
      </w:r>
      <w:r w:rsidR="00995479" w:rsidRPr="00504110">
        <w:rPr>
          <w:rFonts w:asciiTheme="minorHAnsi" w:eastAsia="TimesNewRomanPSMT" w:hAnsiTheme="minorHAnsi"/>
          <w:color w:val="000000"/>
          <w:sz w:val="22"/>
          <w:szCs w:val="22"/>
        </w:rPr>
        <w:t xml:space="preserve"> doplnen</w:t>
      </w:r>
      <w:r w:rsidR="00995479">
        <w:rPr>
          <w:rFonts w:asciiTheme="minorHAnsi" w:eastAsia="TimesNewRomanPSMT" w:hAnsiTheme="minorHAnsi"/>
          <w:color w:val="000000"/>
          <w:sz w:val="22"/>
          <w:szCs w:val="22"/>
        </w:rPr>
        <w:t>é</w:t>
      </w:r>
      <w:r w:rsidR="00995479"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 </w:t>
      </w:r>
    </w:p>
    <w:p w14:paraId="43129719" w14:textId="37085017" w:rsidR="00995479" w:rsidRPr="00504110"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(cenová ponuka)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995479">
        <w:rPr>
          <w:rFonts w:asciiTheme="minorHAnsi" w:hAnsiTheme="minorHAnsi" w:cs="Lucida Sans Unicode"/>
          <w:color w:val="000000"/>
          <w:sz w:val="22"/>
          <w:szCs w:val="22"/>
          <w:shd w:val="clear" w:color="auto" w:fill="FFFFFF"/>
        </w:rPr>
        <w:t>3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Tento dokument musí byť podpísaný štatutárnym zástupcom alebo osobou oprávnenou konať za uchádzača.</w:t>
      </w:r>
    </w:p>
    <w:p w14:paraId="07EFC497" w14:textId="1CD7C7E2" w:rsidR="00542FC2" w:rsidRPr="008E0E1B" w:rsidRDefault="00542FC2"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s="Calibri"/>
          <w:color w:val="000000"/>
          <w:sz w:val="22"/>
          <w:szCs w:val="22"/>
        </w:rPr>
      </w:pPr>
      <w:r w:rsidRPr="008E0E1B">
        <w:rPr>
          <w:rFonts w:asciiTheme="minorHAnsi" w:eastAsia="TimesNewRomanPSMT" w:hAnsiTheme="minorHAnsi" w:cs="Calibri"/>
          <w:color w:val="000000"/>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8" w:name="_Toc488059677"/>
      <w:r w:rsidRPr="007E4E77">
        <w:rPr>
          <w:rFonts w:asciiTheme="minorHAnsi" w:hAnsiTheme="minorHAnsi"/>
          <w:b/>
          <w:sz w:val="22"/>
          <w:szCs w:val="22"/>
        </w:rPr>
        <w:t>Lehota na predkladanie ponúk</w:t>
      </w:r>
      <w:bookmarkEnd w:id="8"/>
    </w:p>
    <w:p w14:paraId="06951496" w14:textId="5C6F411F"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E24D95" w:rsidRPr="00E24D95">
        <w:rPr>
          <w:rFonts w:asciiTheme="minorHAnsi" w:hAnsiTheme="minorHAnsi"/>
          <w:b/>
          <w:color w:val="00B050"/>
          <w:sz w:val="22"/>
          <w:szCs w:val="22"/>
        </w:rPr>
        <w:t>25</w:t>
      </w:r>
      <w:r w:rsidR="00A17F6D" w:rsidRPr="00E24D95">
        <w:rPr>
          <w:rFonts w:asciiTheme="minorHAnsi" w:hAnsiTheme="minorHAnsi"/>
          <w:b/>
          <w:color w:val="00B050"/>
          <w:sz w:val="22"/>
          <w:szCs w:val="22"/>
        </w:rPr>
        <w:t>.</w:t>
      </w:r>
      <w:r w:rsidR="006D643A" w:rsidRPr="00E24D95">
        <w:rPr>
          <w:rFonts w:asciiTheme="minorHAnsi" w:hAnsiTheme="minorHAnsi"/>
          <w:b/>
          <w:color w:val="00B050"/>
          <w:sz w:val="22"/>
          <w:szCs w:val="22"/>
        </w:rPr>
        <w:t>10</w:t>
      </w:r>
      <w:r w:rsidR="00A17F6D" w:rsidRPr="00E24D95">
        <w:rPr>
          <w:rFonts w:asciiTheme="minorHAnsi" w:hAnsiTheme="minorHAnsi"/>
          <w:b/>
          <w:color w:val="00B050"/>
          <w:sz w:val="22"/>
          <w:szCs w:val="22"/>
        </w:rPr>
        <w:t>.202</w:t>
      </w:r>
      <w:r w:rsidR="00030913" w:rsidRPr="00E24D95">
        <w:rPr>
          <w:rFonts w:asciiTheme="minorHAnsi" w:hAnsiTheme="minorHAnsi"/>
          <w:b/>
          <w:color w:val="00B050"/>
          <w:sz w:val="22"/>
          <w:szCs w:val="22"/>
        </w:rPr>
        <w:t>1</w:t>
      </w:r>
      <w:r w:rsidRPr="00E24D95">
        <w:rPr>
          <w:rFonts w:asciiTheme="minorHAnsi" w:hAnsiTheme="minorHAnsi"/>
          <w:b/>
          <w:color w:val="00B050"/>
          <w:sz w:val="22"/>
          <w:szCs w:val="22"/>
        </w:rPr>
        <w:t xml:space="preserve"> do </w:t>
      </w:r>
      <w:r w:rsidR="00A17F6D" w:rsidRPr="00E24D95">
        <w:rPr>
          <w:rFonts w:asciiTheme="minorHAnsi" w:hAnsiTheme="minorHAnsi"/>
          <w:b/>
          <w:color w:val="00B050"/>
          <w:sz w:val="22"/>
          <w:szCs w:val="22"/>
        </w:rPr>
        <w:t xml:space="preserve">09:00 </w:t>
      </w:r>
      <w:r w:rsidRPr="00E24D95">
        <w:rPr>
          <w:rFonts w:asciiTheme="minorHAnsi" w:hAnsiTheme="minorHAnsi"/>
          <w:b/>
          <w:color w:val="00B050"/>
          <w:sz w:val="22"/>
          <w:szCs w:val="22"/>
        </w:rPr>
        <w:t>hod</w:t>
      </w:r>
      <w:r w:rsidRPr="007E4E77">
        <w:rPr>
          <w:rFonts w:asciiTheme="minorHAnsi" w:hAnsiTheme="minorHAnsi"/>
          <w:b/>
          <w:sz w:val="22"/>
          <w:szCs w:val="22"/>
        </w:rPr>
        <w:t>.</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8"/>
      <w:r w:rsidRPr="007E4E77">
        <w:rPr>
          <w:rFonts w:asciiTheme="minorHAnsi" w:hAnsiTheme="minorHAnsi"/>
          <w:b/>
          <w:sz w:val="22"/>
          <w:szCs w:val="22"/>
        </w:rPr>
        <w:t>Platnosť (viazanosť) ponuky</w:t>
      </w:r>
      <w:bookmarkEnd w:id="9"/>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0" w:name="_Toc488059679"/>
      <w:r w:rsidRPr="007E4E77">
        <w:rPr>
          <w:rFonts w:asciiTheme="minorHAnsi" w:hAnsiTheme="minorHAnsi"/>
          <w:b/>
          <w:sz w:val="22"/>
          <w:szCs w:val="22"/>
        </w:rPr>
        <w:t>Zábezpeka ponuky</w:t>
      </w:r>
      <w:bookmarkEnd w:id="10"/>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0"/>
      <w:r w:rsidRPr="007E4E77">
        <w:rPr>
          <w:rFonts w:asciiTheme="minorHAnsi" w:hAnsiTheme="minorHAnsi"/>
          <w:b/>
          <w:sz w:val="22"/>
          <w:szCs w:val="22"/>
        </w:rPr>
        <w:t>Doplnenie, zmena a odvolanie ponuky</w:t>
      </w:r>
      <w:bookmarkEnd w:id="11"/>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2" w:name="_Toc488059681"/>
      <w:r w:rsidRPr="007E4E77">
        <w:rPr>
          <w:rFonts w:asciiTheme="minorHAnsi" w:hAnsiTheme="minorHAnsi"/>
          <w:b/>
          <w:sz w:val="22"/>
          <w:szCs w:val="22"/>
        </w:rPr>
        <w:t>Náklady na ponuku</w:t>
      </w:r>
      <w:bookmarkEnd w:id="12"/>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2"/>
      <w:r w:rsidRPr="007E4E77">
        <w:rPr>
          <w:rFonts w:asciiTheme="minorHAnsi" w:hAnsiTheme="minorHAnsi"/>
          <w:b/>
          <w:sz w:val="22"/>
          <w:szCs w:val="22"/>
        </w:rPr>
        <w:t>Variantné riešenie</w:t>
      </w:r>
      <w:bookmarkEnd w:id="13"/>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3"/>
      <w:r w:rsidRPr="007E4E77">
        <w:rPr>
          <w:rFonts w:asciiTheme="minorHAnsi" w:hAnsiTheme="minorHAnsi"/>
          <w:b/>
          <w:sz w:val="22"/>
          <w:szCs w:val="22"/>
        </w:rPr>
        <w:t>Predkladanie žiadostí o súťažné podklady</w:t>
      </w:r>
      <w:bookmarkEnd w:id="14"/>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4"/>
      <w:r w:rsidRPr="007E4E77">
        <w:rPr>
          <w:rFonts w:asciiTheme="minorHAnsi" w:hAnsiTheme="minorHAnsi"/>
          <w:b/>
          <w:sz w:val="22"/>
          <w:szCs w:val="22"/>
        </w:rPr>
        <w:t>Podmienky zrušenia použitého postupu zadávania zákazky</w:t>
      </w:r>
      <w:bookmarkEnd w:id="15"/>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5"/>
      <w:r w:rsidRPr="007E4E77">
        <w:rPr>
          <w:rFonts w:asciiTheme="minorHAnsi" w:hAnsiTheme="minorHAnsi"/>
          <w:b/>
          <w:sz w:val="22"/>
          <w:szCs w:val="22"/>
        </w:rPr>
        <w:t>Komunikácia a vysvetlenie</w:t>
      </w:r>
      <w:bookmarkEnd w:id="16"/>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w:t>
      </w:r>
      <w:proofErr w:type="spellStart"/>
      <w:r w:rsidRPr="00E8312B">
        <w:rPr>
          <w:rFonts w:asciiTheme="minorHAnsi" w:eastAsia="TimesNewRomanPSMT" w:hAnsiTheme="minorHAnsi"/>
          <w:color w:val="000000"/>
          <w:sz w:val="22"/>
          <w:szCs w:val="22"/>
        </w:rPr>
        <w:t>t.j</w:t>
      </w:r>
      <w:proofErr w:type="spellEnd"/>
      <w:r w:rsidRPr="00E8312B">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6"/>
      <w:r w:rsidRPr="007E4E77">
        <w:rPr>
          <w:rFonts w:asciiTheme="minorHAnsi" w:hAnsiTheme="minorHAnsi"/>
          <w:b/>
          <w:sz w:val="22"/>
          <w:szCs w:val="22"/>
        </w:rPr>
        <w:t>Vysvetlenie súťažných podkladov</w:t>
      </w:r>
      <w:bookmarkEnd w:id="17"/>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2"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Pr="00E8312B">
        <w:rPr>
          <w:rFonts w:asciiTheme="minorHAnsi" w:hAnsiTheme="minorHAnsi"/>
          <w:color w:val="000000"/>
          <w:sz w:val="22"/>
          <w:szCs w:val="22"/>
        </w:rPr>
        <w:lastRenderedPageBreak/>
        <w:t>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8" w:name="_Toc488059687"/>
      <w:r w:rsidRPr="007E4E77">
        <w:rPr>
          <w:rFonts w:asciiTheme="minorHAnsi" w:hAnsiTheme="minorHAnsi"/>
          <w:b/>
          <w:sz w:val="22"/>
          <w:szCs w:val="22"/>
        </w:rPr>
        <w:lastRenderedPageBreak/>
        <w:t>Spôsob určenia ceny</w:t>
      </w:r>
    </w:p>
    <w:p w14:paraId="396A3B4F" w14:textId="4A88B50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kúpnej zmluve (príloha č. </w:t>
      </w:r>
      <w:r w:rsidR="0087332C">
        <w:rPr>
          <w:rFonts w:asciiTheme="minorHAnsi" w:hAnsiTheme="minorHAnsi"/>
          <w:sz w:val="22"/>
          <w:szCs w:val="22"/>
        </w:rPr>
        <w:t>2</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8"/>
      <w:r w:rsidRPr="007E4E77">
        <w:rPr>
          <w:rFonts w:asciiTheme="minorHAnsi" w:hAnsiTheme="minorHAnsi"/>
          <w:b/>
          <w:sz w:val="22"/>
          <w:szCs w:val="22"/>
        </w:rPr>
        <w:t xml:space="preserve"> (ku konkrétnej výzve)</w:t>
      </w:r>
    </w:p>
    <w:p w14:paraId="4E8187A7" w14:textId="68343FDE"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dňa </w:t>
      </w:r>
      <w:r w:rsidR="00E24D95" w:rsidRPr="00E24D95">
        <w:rPr>
          <w:rFonts w:asciiTheme="minorHAnsi" w:eastAsia="TimesNewRomanPSMT" w:hAnsiTheme="minorHAnsi"/>
          <w:b/>
          <w:bCs/>
          <w:color w:val="00B050"/>
          <w:sz w:val="22"/>
          <w:szCs w:val="22"/>
        </w:rPr>
        <w:t>25</w:t>
      </w:r>
      <w:r w:rsidR="00245BDC" w:rsidRPr="00E24D95">
        <w:rPr>
          <w:rFonts w:asciiTheme="minorHAnsi" w:eastAsia="TimesNewRomanPSMT" w:hAnsiTheme="minorHAnsi"/>
          <w:b/>
          <w:color w:val="00B050"/>
          <w:sz w:val="22"/>
          <w:szCs w:val="22"/>
        </w:rPr>
        <w:t>.</w:t>
      </w:r>
      <w:r w:rsidR="006D643A" w:rsidRPr="00E24D95">
        <w:rPr>
          <w:rFonts w:asciiTheme="minorHAnsi" w:eastAsia="TimesNewRomanPSMT" w:hAnsiTheme="minorHAnsi"/>
          <w:b/>
          <w:color w:val="00B050"/>
          <w:sz w:val="22"/>
          <w:szCs w:val="22"/>
        </w:rPr>
        <w:t>1</w:t>
      </w:r>
      <w:r w:rsidR="009E6700" w:rsidRPr="00E24D95">
        <w:rPr>
          <w:rFonts w:asciiTheme="minorHAnsi" w:eastAsia="TimesNewRomanPSMT" w:hAnsiTheme="minorHAnsi"/>
          <w:b/>
          <w:color w:val="00B050"/>
          <w:sz w:val="22"/>
          <w:szCs w:val="22"/>
        </w:rPr>
        <w:t>0</w:t>
      </w:r>
      <w:r w:rsidR="00531C8F" w:rsidRPr="00E24D95">
        <w:rPr>
          <w:rFonts w:asciiTheme="minorHAnsi" w:eastAsia="TimesNewRomanPSMT" w:hAnsiTheme="minorHAnsi"/>
          <w:b/>
          <w:color w:val="00B050"/>
          <w:sz w:val="22"/>
          <w:szCs w:val="22"/>
        </w:rPr>
        <w:t>.202</w:t>
      </w:r>
      <w:r w:rsidR="009E6700" w:rsidRPr="00E24D95">
        <w:rPr>
          <w:rFonts w:asciiTheme="minorHAnsi" w:eastAsia="TimesNewRomanPSMT" w:hAnsiTheme="minorHAnsi"/>
          <w:b/>
          <w:color w:val="00B050"/>
          <w:sz w:val="22"/>
          <w:szCs w:val="22"/>
        </w:rPr>
        <w:t xml:space="preserve">1 </w:t>
      </w:r>
      <w:r w:rsidRPr="00E24D95">
        <w:rPr>
          <w:rFonts w:asciiTheme="minorHAnsi" w:eastAsia="TimesNewRomanPSMT" w:hAnsiTheme="minorHAnsi"/>
          <w:b/>
          <w:color w:val="00B050"/>
          <w:sz w:val="22"/>
          <w:szCs w:val="22"/>
        </w:rPr>
        <w:t>o</w:t>
      </w:r>
      <w:r w:rsidR="00531C8F" w:rsidRPr="00E24D95">
        <w:rPr>
          <w:rFonts w:asciiTheme="minorHAnsi" w:eastAsia="TimesNewRomanPSMT" w:hAnsiTheme="minorHAnsi"/>
          <w:b/>
          <w:color w:val="00B050"/>
          <w:sz w:val="22"/>
          <w:szCs w:val="22"/>
        </w:rPr>
        <w:t> </w:t>
      </w:r>
      <w:r w:rsidR="00CA141D" w:rsidRPr="00E24D95">
        <w:rPr>
          <w:rFonts w:asciiTheme="minorHAnsi" w:eastAsia="TimesNewRomanPSMT" w:hAnsiTheme="minorHAnsi"/>
          <w:b/>
          <w:color w:val="00B050"/>
          <w:sz w:val="22"/>
          <w:szCs w:val="22"/>
        </w:rPr>
        <w:t>1</w:t>
      </w:r>
      <w:r w:rsidR="005426B7" w:rsidRPr="00E24D95">
        <w:rPr>
          <w:rFonts w:asciiTheme="minorHAnsi" w:eastAsia="TimesNewRomanPSMT" w:hAnsiTheme="minorHAnsi"/>
          <w:b/>
          <w:color w:val="00B050"/>
          <w:sz w:val="22"/>
          <w:szCs w:val="22"/>
        </w:rPr>
        <w:t>1</w:t>
      </w:r>
      <w:r w:rsidR="00531C8F" w:rsidRPr="00E24D95">
        <w:rPr>
          <w:rFonts w:asciiTheme="minorHAnsi" w:eastAsia="TimesNewRomanPSMT" w:hAnsiTheme="minorHAnsi"/>
          <w:b/>
          <w:color w:val="00B050"/>
          <w:sz w:val="22"/>
          <w:szCs w:val="22"/>
        </w:rPr>
        <w:t>:</w:t>
      </w:r>
      <w:r w:rsidR="00CA141D" w:rsidRPr="00E24D95">
        <w:rPr>
          <w:rFonts w:asciiTheme="minorHAnsi" w:eastAsia="TimesNewRomanPSMT" w:hAnsiTheme="minorHAnsi"/>
          <w:b/>
          <w:color w:val="00B050"/>
          <w:sz w:val="22"/>
          <w:szCs w:val="22"/>
        </w:rPr>
        <w:t>0</w:t>
      </w:r>
      <w:r w:rsidR="00531C8F" w:rsidRPr="00E24D95">
        <w:rPr>
          <w:rFonts w:asciiTheme="minorHAnsi" w:eastAsia="TimesNewRomanPSMT" w:hAnsiTheme="minorHAnsi"/>
          <w:b/>
          <w:color w:val="00B050"/>
          <w:sz w:val="22"/>
          <w:szCs w:val="22"/>
        </w:rPr>
        <w:t xml:space="preserve">0 </w:t>
      </w:r>
      <w:r w:rsidRPr="00E24D95">
        <w:rPr>
          <w:rFonts w:asciiTheme="minorHAnsi" w:eastAsia="TimesNewRomanPSMT" w:hAnsiTheme="minorHAnsi"/>
          <w:b/>
          <w:color w:val="00B050"/>
          <w:sz w:val="22"/>
          <w:szCs w:val="22"/>
        </w:rPr>
        <w:t>hod</w:t>
      </w:r>
      <w:r w:rsidRPr="00531C8F">
        <w:rPr>
          <w:rFonts w:asciiTheme="minorHAnsi" w:eastAsia="TimesNewRomanPSMT" w:hAnsiTheme="minorHAnsi"/>
          <w:b/>
          <w:color w:val="000000"/>
          <w:sz w:val="22"/>
          <w:szCs w:val="22"/>
        </w:rPr>
        <w:t>.</w:t>
      </w:r>
      <w:r w:rsidRPr="007E4E77">
        <w:rPr>
          <w:rFonts w:asciiTheme="minorHAnsi" w:eastAsia="TimesNewRomanPSMT" w:hAnsiTheme="minorHAnsi"/>
          <w:color w:val="000000"/>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179A0835" w14:textId="613AEE6D" w:rsidR="0088147E" w:rsidRDefault="0088147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Pr>
          <w:rFonts w:asciiTheme="minorHAnsi" w:hAnsiTheme="minorHAnsi"/>
          <w:color w:val="000000"/>
          <w:sz w:val="22"/>
          <w:szCs w:val="22"/>
        </w:rPr>
        <w:t xml:space="preserve">Miestom </w:t>
      </w:r>
      <w:r w:rsidR="008E0E1B">
        <w:rPr>
          <w:rFonts w:asciiTheme="minorHAnsi" w:hAnsiTheme="minorHAnsi"/>
          <w:color w:val="000000"/>
          <w:sz w:val="22"/>
          <w:szCs w:val="22"/>
        </w:rPr>
        <w:t xml:space="preserve">otvárania ponúk je </w:t>
      </w:r>
      <w:r w:rsidR="006F352F">
        <w:rPr>
          <w:rFonts w:asciiTheme="minorHAnsi" w:hAnsiTheme="minorHAnsi"/>
          <w:color w:val="000000"/>
          <w:sz w:val="22"/>
          <w:szCs w:val="22"/>
        </w:rPr>
        <w:t>Úrad Banskobystrického samosprávneho kraja, Námestie SNP 23,</w:t>
      </w:r>
      <w:r w:rsidR="006F352F" w:rsidRPr="006F352F">
        <w:rPr>
          <w:rFonts w:asciiTheme="minorHAnsi" w:hAnsiTheme="minorHAnsi" w:cs="Calibri"/>
          <w:sz w:val="22"/>
          <w:szCs w:val="22"/>
        </w:rPr>
        <w:t xml:space="preserve"> </w:t>
      </w:r>
      <w:r w:rsidR="006F352F">
        <w:rPr>
          <w:rFonts w:asciiTheme="minorHAnsi" w:hAnsiTheme="minorHAnsi" w:cs="Calibri"/>
          <w:sz w:val="22"/>
          <w:szCs w:val="22"/>
        </w:rPr>
        <w:t>974 01 Banská Bystrica</w:t>
      </w:r>
      <w:r>
        <w:rPr>
          <w:rFonts w:asciiTheme="minorHAnsi" w:hAnsiTheme="minorHAnsi"/>
          <w:color w:val="000000"/>
          <w:sz w:val="22"/>
          <w:szCs w:val="22"/>
        </w:rPr>
        <w:t xml:space="preserve">. </w:t>
      </w:r>
      <w:r w:rsidR="006F352F">
        <w:rPr>
          <w:rFonts w:asciiTheme="minorHAnsi" w:hAnsiTheme="minorHAnsi"/>
          <w:color w:val="000000"/>
          <w:sz w:val="22"/>
          <w:szCs w:val="22"/>
        </w:rPr>
        <w:t xml:space="preserve">Otvárania </w:t>
      </w:r>
      <w:r>
        <w:rPr>
          <w:rFonts w:asciiTheme="minorHAnsi" w:hAnsiTheme="minorHAnsi"/>
          <w:color w:val="000000"/>
          <w:sz w:val="22"/>
          <w:szCs w:val="22"/>
        </w:rPr>
        <w:t>ponúk sa môže zúčastniť iba uchádzač, ktorého ponuka bola predložená v lehote na predkladanie ponúk.</w:t>
      </w:r>
      <w:r w:rsidR="006F352F">
        <w:rPr>
          <w:rFonts w:asciiTheme="minorHAnsi" w:hAnsiTheme="minorHAnsi"/>
          <w:color w:val="000000"/>
          <w:sz w:val="22"/>
          <w:szCs w:val="22"/>
        </w:rPr>
        <w:t xml:space="preserve"> </w:t>
      </w:r>
      <w:r w:rsidR="006F352F" w:rsidRPr="006F352F">
        <w:rPr>
          <w:rFonts w:asciiTheme="minorHAnsi" w:hAnsiTheme="minorHAnsi"/>
          <w:color w:val="000000"/>
          <w:sz w:val="22"/>
          <w:szCs w:val="22"/>
        </w:rPr>
        <w:t>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0B3999C5" w14:textId="77777777" w:rsidR="0088147E" w:rsidRPr="0088147E" w:rsidRDefault="0088147E" w:rsidP="0088147E">
      <w:pPr>
        <w:pStyle w:val="Odsekzoznamu"/>
        <w:rPr>
          <w:rFonts w:asciiTheme="minorHAnsi" w:hAnsiTheme="minorHAnsi"/>
          <w:color w:val="000000"/>
          <w:sz w:val="22"/>
          <w:szCs w:val="22"/>
        </w:rPr>
      </w:pPr>
    </w:p>
    <w:p w14:paraId="5B044D96" w14:textId="77777777" w:rsidR="006F352F" w:rsidRPr="006F352F" w:rsidRDefault="006F352F" w:rsidP="006F352F">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6F352F">
        <w:rPr>
          <w:rFonts w:asciiTheme="minorHAnsi" w:hAnsiTheme="minorHAnsi"/>
          <w:color w:val="000000"/>
          <w:sz w:val="22"/>
          <w:szCs w:val="22"/>
        </w:rPr>
        <w:t xml:space="preserve">V súvislosti s otváraním ponúk verejný obstarávateľ požaduje od uchádzačov, ktorí sa plánujú zúčastniť otvárania ponúk o dodržiavanie nasledovných pokynov: </w:t>
      </w:r>
    </w:p>
    <w:p w14:paraId="4F214CBB" w14:textId="261B82B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horné dýchacie cesty musia byť prekryté rúškom alebo inou vhodnou alternatívou;</w:t>
      </w:r>
    </w:p>
    <w:p w14:paraId="4B898896" w14:textId="21996FBA"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je vylúčený osobný kontakt (podávanie rúk a pod.);</w:t>
      </w:r>
    </w:p>
    <w:p w14:paraId="7649B67C" w14:textId="7B4226E9"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účasť jedného zástupcu za uchádzača;</w:t>
      </w:r>
    </w:p>
    <w:p w14:paraId="04EAA4A4" w14:textId="10380408"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mať prekryté ruky rukavicami;</w:t>
      </w:r>
    </w:p>
    <w:p w14:paraId="38BAE924" w14:textId="0E7B634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si priniesť vlastné písacie potreby.</w:t>
      </w:r>
    </w:p>
    <w:p w14:paraId="758EE171" w14:textId="4788BF5D" w:rsidR="006F352F" w:rsidRDefault="006F352F" w:rsidP="006F352F">
      <w:pPr>
        <w:pStyle w:val="tl1"/>
        <w:spacing w:line="264" w:lineRule="auto"/>
        <w:ind w:left="567"/>
        <w:jc w:val="both"/>
        <w:rPr>
          <w:rFonts w:asciiTheme="minorHAnsi" w:hAnsiTheme="minorHAnsi"/>
          <w:color w:val="000000"/>
          <w:sz w:val="22"/>
          <w:szCs w:val="22"/>
        </w:rPr>
      </w:pPr>
      <w:r w:rsidRPr="006F352F">
        <w:rPr>
          <w:rFonts w:asciiTheme="minorHAnsi" w:hAnsiTheme="minorHAnsi"/>
          <w:color w:val="000000"/>
          <w:sz w:val="22"/>
          <w:szCs w:val="22"/>
        </w:rPr>
        <w:t>V prípade, pokiaľ zástupca uchádzača pociťuje akékoľvek príznaky indikujúce možné ochorenie, je potrebné zabezpečiť náhradníka, ktorý bude disponovať písomným splnomocnením, podpísaným štatutárnym orgánom uchádzača.</w:t>
      </w:r>
    </w:p>
    <w:p w14:paraId="64222F3F" w14:textId="77777777" w:rsidR="006F352F" w:rsidRPr="006F352F" w:rsidRDefault="006F352F" w:rsidP="006F352F">
      <w:pPr>
        <w:pStyle w:val="Nadpis7"/>
      </w:pPr>
    </w:p>
    <w:p w14:paraId="3D4B13AD" w14:textId="1649A6BD" w:rsidR="00BD49F9" w:rsidRPr="00245BDC" w:rsidRDefault="0088147E" w:rsidP="00245BDC">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AA37CD">
        <w:rPr>
          <w:rFonts w:ascii="Calibri" w:hAnsi="Calibri" w:cs="Calibri"/>
          <w:sz w:val="22"/>
          <w:szCs w:val="22"/>
        </w:rPr>
        <w:t xml:space="preserve">Verejný obstarávateľ najneskôr do piatich pracovných dní odo dňa otvárania ponúk pošle všetkým </w:t>
      </w:r>
      <w:r w:rsidRPr="00561769">
        <w:rPr>
          <w:rFonts w:ascii="Calibri" w:hAnsi="Calibri" w:cs="Calibri"/>
          <w:sz w:val="22"/>
          <w:szCs w:val="22"/>
        </w:rPr>
        <w:t>uchádzačom, ktorí predložili ponuky v lehote na predkladanie ponúk, zápisnicu z</w:t>
      </w:r>
      <w:r w:rsidR="00245BDC">
        <w:rPr>
          <w:rFonts w:ascii="Calibri" w:hAnsi="Calibri" w:cs="Calibri"/>
          <w:sz w:val="22"/>
          <w:szCs w:val="22"/>
        </w:rPr>
        <w:t> </w:t>
      </w:r>
      <w:r w:rsidRPr="00561769">
        <w:rPr>
          <w:rFonts w:ascii="Calibri" w:hAnsi="Calibri" w:cs="Calibri"/>
          <w:sz w:val="22"/>
          <w:szCs w:val="22"/>
        </w:rPr>
        <w:t>otvárania ponúk, ktorá obsahuje údaje zverejnené na otváraní ponúk.</w:t>
      </w:r>
      <w:r>
        <w:rPr>
          <w:rFonts w:asciiTheme="minorHAnsi" w:hAnsiTheme="minorHAnsi"/>
          <w:color w:val="000000"/>
          <w:sz w:val="22"/>
          <w:szCs w:val="22"/>
        </w:rPr>
        <w:t xml:space="preserve">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8"/>
      <w:r w:rsidRPr="007E4E77">
        <w:rPr>
          <w:rFonts w:asciiTheme="minorHAnsi" w:hAnsiTheme="minorHAnsi"/>
          <w:b/>
          <w:sz w:val="22"/>
          <w:szCs w:val="22"/>
        </w:rPr>
        <w:t>Vyhodnotenie ponúk</w:t>
      </w:r>
      <w:bookmarkEnd w:id="19"/>
    </w:p>
    <w:p w14:paraId="5C980BD8" w14:textId="325EB679"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20"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0"/>
      <w:r w:rsidRPr="007E4E77">
        <w:rPr>
          <w:rFonts w:asciiTheme="minorHAnsi" w:hAnsiTheme="minorHAnsi"/>
          <w:b/>
          <w:sz w:val="22"/>
          <w:szCs w:val="22"/>
        </w:rPr>
        <w:t xml:space="preserve"> </w:t>
      </w:r>
    </w:p>
    <w:p w14:paraId="3F790FA7" w14:textId="54496DE2" w:rsidR="00C3520E" w:rsidRPr="006F352F" w:rsidRDefault="00C3520E" w:rsidP="002B047F">
      <w:pPr>
        <w:pStyle w:val="Zarkazkladnhotextu"/>
        <w:numPr>
          <w:ilvl w:val="1"/>
          <w:numId w:val="13"/>
        </w:numPr>
        <w:spacing w:line="276" w:lineRule="auto"/>
        <w:ind w:left="360" w:hanging="360"/>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1" w:name="_Toc488059690"/>
      <w:r w:rsidRPr="00E20949">
        <w:rPr>
          <w:rFonts w:asciiTheme="minorHAnsi" w:hAnsiTheme="minorHAnsi"/>
          <w:b/>
          <w:sz w:val="22"/>
          <w:szCs w:val="22"/>
        </w:rPr>
        <w:t>Informácia o výsledku vyhodnotenia ponúk a uzavretie zmluvy</w:t>
      </w:r>
      <w:bookmarkEnd w:id="21"/>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299BD10A" w14:textId="77777777"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w:t>
      </w:r>
      <w:r w:rsidRPr="007E4E77">
        <w:rPr>
          <w:rFonts w:asciiTheme="minorHAnsi" w:hAnsiTheme="minorHAnsi"/>
          <w:iCs/>
          <w:sz w:val="22"/>
          <w:szCs w:val="22"/>
        </w:rPr>
        <w:lastRenderedPageBreak/>
        <w:t xml:space="preserve">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6DB02FC1"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28287C">
        <w:rPr>
          <w:rFonts w:asciiTheme="minorHAnsi" w:hAnsiTheme="minorHAnsi" w:cs="Calibri"/>
          <w:sz w:val="22"/>
          <w:szCs w:val="22"/>
        </w:rPr>
        <w:t>Krajská knižnica Ľudovíta Štúra, Ľ. Štúra 861/5, 960 01 Zvolen:</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0B47C34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2" w:name="_Toc488059693"/>
      <w:r w:rsidRPr="00030913">
        <w:rPr>
          <w:rFonts w:asciiTheme="minorHAnsi" w:hAnsiTheme="minorHAnsi"/>
          <w:b/>
          <w:sz w:val="22"/>
          <w:szCs w:val="22"/>
        </w:rPr>
        <w:t>Prílohy</w:t>
      </w:r>
      <w:bookmarkEnd w:id="22"/>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FAA2E7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Pr>
          <w:rFonts w:asciiTheme="minorHAnsi" w:eastAsia="TimesNewRomanPSMT" w:hAnsiTheme="minorHAnsi"/>
          <w:color w:val="000000"/>
          <w:sz w:val="22"/>
          <w:szCs w:val="22"/>
        </w:rPr>
        <w:t>Titulný list ponuky</w:t>
      </w:r>
    </w:p>
    <w:p w14:paraId="2EC57974"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Pr>
          <w:rFonts w:asciiTheme="minorHAnsi" w:eastAsia="TimesNewRomanPSMT" w:hAnsiTheme="minorHAnsi"/>
          <w:color w:val="000000"/>
          <w:sz w:val="22"/>
          <w:szCs w:val="22"/>
        </w:rPr>
        <w:t>Kúpna zmluva</w:t>
      </w:r>
    </w:p>
    <w:p w14:paraId="68D1120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Pr>
          <w:rFonts w:asciiTheme="minorHAnsi" w:hAnsiTheme="minorHAnsi"/>
          <w:color w:val="000000"/>
          <w:sz w:val="22"/>
          <w:szCs w:val="22"/>
        </w:rPr>
        <w:t>Návrh na plnenie kritéria</w:t>
      </w:r>
    </w:p>
    <w:p w14:paraId="37ADB445" w14:textId="77777777" w:rsidR="006F352F"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B22E" w14:textId="77777777" w:rsidR="008A0009" w:rsidRDefault="00325F9D"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8A0009">
      <w:rPr>
        <w:rFonts w:asciiTheme="minorHAnsi" w:hAnsiTheme="minorHAnsi" w:cs="Arial"/>
        <w:sz w:val="22"/>
        <w:szCs w:val="22"/>
      </w:rPr>
      <w:t>Krajská knižnica Ľudovíta Štúra</w:t>
    </w:r>
  </w:p>
  <w:p w14:paraId="440D7288" w14:textId="1427583C" w:rsidR="0076598D" w:rsidRDefault="008A0009"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Ľ. Štúra 861/5</w:t>
    </w:r>
  </w:p>
  <w:p w14:paraId="7470D69F" w14:textId="3B29476B" w:rsidR="00AF0557" w:rsidRDefault="008A0009"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960 01 Zvolen</w:t>
    </w:r>
  </w:p>
  <w:p w14:paraId="500D6343" w14:textId="77777777" w:rsidR="00137D21" w:rsidRPr="00970F58" w:rsidRDefault="00325F9D"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496205"/>
    <w:multiLevelType w:val="multilevel"/>
    <w:tmpl w:val="F6781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5C4E3B"/>
    <w:multiLevelType w:val="hybridMultilevel"/>
    <w:tmpl w:val="D66CA5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1"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2"/>
  </w:num>
  <w:num w:numId="3">
    <w:abstractNumId w:val="5"/>
  </w:num>
  <w:num w:numId="4">
    <w:abstractNumId w:val="13"/>
  </w:num>
  <w:num w:numId="5">
    <w:abstractNumId w:val="18"/>
  </w:num>
  <w:num w:numId="6">
    <w:abstractNumId w:val="3"/>
  </w:num>
  <w:num w:numId="7">
    <w:abstractNumId w:val="17"/>
  </w:num>
  <w:num w:numId="8">
    <w:abstractNumId w:val="16"/>
  </w:num>
  <w:num w:numId="9">
    <w:abstractNumId w:val="15"/>
  </w:num>
  <w:num w:numId="10">
    <w:abstractNumId w:val="4"/>
  </w:num>
  <w:num w:numId="11">
    <w:abstractNumId w:val="10"/>
  </w:num>
  <w:num w:numId="12">
    <w:abstractNumId w:val="20"/>
  </w:num>
  <w:num w:numId="13">
    <w:abstractNumId w:val="6"/>
  </w:num>
  <w:num w:numId="14">
    <w:abstractNumId w:val="8"/>
  </w:num>
  <w:num w:numId="15">
    <w:abstractNumId w:val="24"/>
  </w:num>
  <w:num w:numId="16">
    <w:abstractNumId w:val="26"/>
  </w:num>
  <w:num w:numId="17">
    <w:abstractNumId w:val="0"/>
  </w:num>
  <w:num w:numId="18">
    <w:abstractNumId w:val="1"/>
  </w:num>
  <w:num w:numId="19">
    <w:abstractNumId w:val="9"/>
  </w:num>
  <w:num w:numId="20">
    <w:abstractNumId w:val="14"/>
  </w:num>
  <w:num w:numId="21">
    <w:abstractNumId w:val="11"/>
  </w:num>
  <w:num w:numId="22">
    <w:abstractNumId w:val="21"/>
  </w:num>
  <w:num w:numId="23">
    <w:abstractNumId w:val="25"/>
  </w:num>
  <w:num w:numId="24">
    <w:abstractNumId w:val="12"/>
  </w:num>
  <w:num w:numId="25">
    <w:abstractNumId w:val="7"/>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018B1"/>
    <w:rsid w:val="000057F4"/>
    <w:rsid w:val="0002259D"/>
    <w:rsid w:val="00030913"/>
    <w:rsid w:val="000462F6"/>
    <w:rsid w:val="000625BD"/>
    <w:rsid w:val="000A13FF"/>
    <w:rsid w:val="000E76F4"/>
    <w:rsid w:val="001235F6"/>
    <w:rsid w:val="00137D21"/>
    <w:rsid w:val="001413CD"/>
    <w:rsid w:val="00142980"/>
    <w:rsid w:val="00171237"/>
    <w:rsid w:val="00173EDE"/>
    <w:rsid w:val="001D1A1C"/>
    <w:rsid w:val="001D57C6"/>
    <w:rsid w:val="0023035D"/>
    <w:rsid w:val="00245BDC"/>
    <w:rsid w:val="002736AB"/>
    <w:rsid w:val="0028287C"/>
    <w:rsid w:val="00297F66"/>
    <w:rsid w:val="002A35CE"/>
    <w:rsid w:val="002E24C1"/>
    <w:rsid w:val="00305156"/>
    <w:rsid w:val="00325F9D"/>
    <w:rsid w:val="00340ABE"/>
    <w:rsid w:val="00350569"/>
    <w:rsid w:val="003550E6"/>
    <w:rsid w:val="0036134F"/>
    <w:rsid w:val="0036629A"/>
    <w:rsid w:val="00367C38"/>
    <w:rsid w:val="003D1D64"/>
    <w:rsid w:val="00412478"/>
    <w:rsid w:val="00423C3B"/>
    <w:rsid w:val="0043116C"/>
    <w:rsid w:val="0045354B"/>
    <w:rsid w:val="004826E1"/>
    <w:rsid w:val="00485304"/>
    <w:rsid w:val="004E24BD"/>
    <w:rsid w:val="00504110"/>
    <w:rsid w:val="00531C8F"/>
    <w:rsid w:val="0054010F"/>
    <w:rsid w:val="005426B7"/>
    <w:rsid w:val="00542FC2"/>
    <w:rsid w:val="00552AD1"/>
    <w:rsid w:val="0056244F"/>
    <w:rsid w:val="00565944"/>
    <w:rsid w:val="00575336"/>
    <w:rsid w:val="005E7120"/>
    <w:rsid w:val="00617FBB"/>
    <w:rsid w:val="00653C42"/>
    <w:rsid w:val="00681D23"/>
    <w:rsid w:val="006D20AB"/>
    <w:rsid w:val="006D643A"/>
    <w:rsid w:val="006F352F"/>
    <w:rsid w:val="006F5D3E"/>
    <w:rsid w:val="0070243F"/>
    <w:rsid w:val="00720547"/>
    <w:rsid w:val="00721EBB"/>
    <w:rsid w:val="007532FE"/>
    <w:rsid w:val="0076598D"/>
    <w:rsid w:val="00793D67"/>
    <w:rsid w:val="007B19E7"/>
    <w:rsid w:val="007C3298"/>
    <w:rsid w:val="007E4E77"/>
    <w:rsid w:val="008059DE"/>
    <w:rsid w:val="00841F16"/>
    <w:rsid w:val="00864439"/>
    <w:rsid w:val="008726BB"/>
    <w:rsid w:val="0087332C"/>
    <w:rsid w:val="0088147E"/>
    <w:rsid w:val="008A0009"/>
    <w:rsid w:val="008E0E1B"/>
    <w:rsid w:val="008E490C"/>
    <w:rsid w:val="00912113"/>
    <w:rsid w:val="0091731A"/>
    <w:rsid w:val="0092029B"/>
    <w:rsid w:val="00931222"/>
    <w:rsid w:val="00944871"/>
    <w:rsid w:val="00970F58"/>
    <w:rsid w:val="00973C0F"/>
    <w:rsid w:val="00974D4B"/>
    <w:rsid w:val="009862A7"/>
    <w:rsid w:val="0098640B"/>
    <w:rsid w:val="00995479"/>
    <w:rsid w:val="009A0729"/>
    <w:rsid w:val="009C6207"/>
    <w:rsid w:val="009D1C2D"/>
    <w:rsid w:val="009E0910"/>
    <w:rsid w:val="009E6700"/>
    <w:rsid w:val="009F10BD"/>
    <w:rsid w:val="00A04ED4"/>
    <w:rsid w:val="00A17F6D"/>
    <w:rsid w:val="00A42C31"/>
    <w:rsid w:val="00A527EB"/>
    <w:rsid w:val="00AB05AD"/>
    <w:rsid w:val="00AC6FF0"/>
    <w:rsid w:val="00AD6817"/>
    <w:rsid w:val="00AF0557"/>
    <w:rsid w:val="00B019E7"/>
    <w:rsid w:val="00B07E37"/>
    <w:rsid w:val="00B12BD4"/>
    <w:rsid w:val="00B13901"/>
    <w:rsid w:val="00B219F2"/>
    <w:rsid w:val="00B7652C"/>
    <w:rsid w:val="00B92F3A"/>
    <w:rsid w:val="00BD49F9"/>
    <w:rsid w:val="00C05E09"/>
    <w:rsid w:val="00C0614E"/>
    <w:rsid w:val="00C07D9E"/>
    <w:rsid w:val="00C20DB8"/>
    <w:rsid w:val="00C3520E"/>
    <w:rsid w:val="00C72819"/>
    <w:rsid w:val="00C95669"/>
    <w:rsid w:val="00CA141D"/>
    <w:rsid w:val="00D02668"/>
    <w:rsid w:val="00D06C5D"/>
    <w:rsid w:val="00D14D95"/>
    <w:rsid w:val="00D152E2"/>
    <w:rsid w:val="00D265B9"/>
    <w:rsid w:val="00D456CA"/>
    <w:rsid w:val="00D822BC"/>
    <w:rsid w:val="00D915EA"/>
    <w:rsid w:val="00DE615F"/>
    <w:rsid w:val="00DF048B"/>
    <w:rsid w:val="00DF69A1"/>
    <w:rsid w:val="00E07FD0"/>
    <w:rsid w:val="00E20949"/>
    <w:rsid w:val="00E24D95"/>
    <w:rsid w:val="00E55C2A"/>
    <w:rsid w:val="00E55D16"/>
    <w:rsid w:val="00E6566B"/>
    <w:rsid w:val="00E701E1"/>
    <w:rsid w:val="00E8312B"/>
    <w:rsid w:val="00EE6D17"/>
    <w:rsid w:val="00EF32CD"/>
    <w:rsid w:val="00EF51A0"/>
    <w:rsid w:val="00F267A7"/>
    <w:rsid w:val="00F31B4C"/>
    <w:rsid w:val="00F53303"/>
    <w:rsid w:val="00F7489D"/>
    <w:rsid w:val="00F77843"/>
    <w:rsid w:val="00FA71C8"/>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8A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riaditel@kskls.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10902</TotalTime>
  <Pages>11</Pages>
  <Words>3915</Words>
  <Characters>22321</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67</cp:revision>
  <dcterms:created xsi:type="dcterms:W3CDTF">2020-03-19T08:24:00Z</dcterms:created>
  <dcterms:modified xsi:type="dcterms:W3CDTF">2021-10-20T15:35:00Z</dcterms:modified>
</cp:coreProperties>
</file>