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951" w:rsidRPr="007D63F7" w:rsidRDefault="00553951">
      <w:pPr>
        <w:rPr>
          <w:b/>
        </w:rPr>
      </w:pPr>
    </w:p>
    <w:p w:rsidR="000D2D2B" w:rsidRDefault="0009666E">
      <w:r>
        <w:t>Všetkým záujemcom</w:t>
      </w:r>
    </w:p>
    <w:p w:rsidR="000D2D2B" w:rsidRDefault="000D2D2B"/>
    <w:p w:rsidR="000D2D2B" w:rsidRDefault="000D2D2B"/>
    <w:p w:rsidR="003D6B0C" w:rsidRPr="00D82FD1" w:rsidRDefault="003D6B0C">
      <w:pPr>
        <w:rPr>
          <w:rFonts w:ascii="Arial Narrow" w:hAnsi="Arial Narrow"/>
        </w:rPr>
      </w:pPr>
    </w:p>
    <w:p w:rsidR="003D6B0C" w:rsidRPr="00D82FD1" w:rsidRDefault="003D6B0C">
      <w:pPr>
        <w:rPr>
          <w:rFonts w:ascii="Arial Narrow" w:hAnsi="Arial Narrow"/>
        </w:rPr>
      </w:pPr>
    </w:p>
    <w:p w:rsidR="00C818ED" w:rsidRPr="00D82FD1" w:rsidRDefault="00014B25" w:rsidP="00A83EED">
      <w:pPr>
        <w:rPr>
          <w:rFonts w:ascii="Arial Narrow" w:hAnsi="Arial Narrow"/>
        </w:rPr>
      </w:pPr>
      <w:r w:rsidRPr="00D82FD1">
        <w:rPr>
          <w:rFonts w:ascii="Arial Narrow" w:hAnsi="Arial Narrow"/>
        </w:rPr>
        <w:tab/>
      </w:r>
    </w:p>
    <w:p w:rsidR="007A4E61" w:rsidRPr="00D82FD1" w:rsidRDefault="002A78F7" w:rsidP="007A4E61">
      <w:pPr>
        <w:rPr>
          <w:rFonts w:ascii="Arial Narrow" w:hAnsi="Arial Narrow"/>
          <w:b/>
          <w:bCs/>
          <w:i/>
          <w:iCs/>
        </w:rPr>
      </w:pPr>
      <w:r w:rsidRPr="00D82FD1">
        <w:rPr>
          <w:rFonts w:ascii="Arial Narrow" w:hAnsi="Arial Narrow"/>
          <w:b/>
          <w:bCs/>
          <w:i/>
          <w:iCs/>
        </w:rPr>
        <w:t>Váš list číslo/zo dňa</w:t>
      </w:r>
      <w:r w:rsidRPr="00D82FD1">
        <w:rPr>
          <w:rFonts w:ascii="Arial Narrow" w:hAnsi="Arial Narrow"/>
          <w:b/>
          <w:bCs/>
          <w:i/>
          <w:iCs/>
        </w:rPr>
        <w:tab/>
      </w:r>
      <w:r w:rsidRPr="00D82FD1">
        <w:rPr>
          <w:rFonts w:ascii="Arial Narrow" w:hAnsi="Arial Narrow"/>
          <w:b/>
          <w:bCs/>
          <w:i/>
          <w:iCs/>
        </w:rPr>
        <w:tab/>
        <w:t>Naše číslo</w:t>
      </w:r>
      <w:r w:rsidRPr="00D82FD1">
        <w:rPr>
          <w:rFonts w:ascii="Arial Narrow" w:hAnsi="Arial Narrow"/>
          <w:b/>
          <w:bCs/>
          <w:i/>
          <w:iCs/>
        </w:rPr>
        <w:tab/>
      </w:r>
      <w:r w:rsidRPr="00D82FD1">
        <w:rPr>
          <w:rFonts w:ascii="Arial Narrow" w:hAnsi="Arial Narrow"/>
          <w:b/>
          <w:bCs/>
          <w:i/>
          <w:iCs/>
        </w:rPr>
        <w:tab/>
        <w:t>Vybavuje/linka</w:t>
      </w:r>
      <w:r w:rsidRPr="00D82FD1">
        <w:rPr>
          <w:rFonts w:ascii="Arial Narrow" w:hAnsi="Arial Narrow"/>
          <w:b/>
          <w:bCs/>
          <w:i/>
          <w:iCs/>
        </w:rPr>
        <w:tab/>
      </w:r>
      <w:r w:rsidRPr="00D82FD1">
        <w:rPr>
          <w:rFonts w:ascii="Arial Narrow" w:hAnsi="Arial Narrow"/>
          <w:b/>
          <w:bCs/>
          <w:i/>
          <w:iCs/>
        </w:rPr>
        <w:tab/>
        <w:t>Nitra</w:t>
      </w:r>
    </w:p>
    <w:p w:rsidR="0000590D" w:rsidRPr="00D82FD1" w:rsidRDefault="007A4E61" w:rsidP="007A4E61">
      <w:pPr>
        <w:rPr>
          <w:rFonts w:ascii="Arial Narrow" w:hAnsi="Arial Narrow"/>
          <w:b/>
          <w:bCs/>
          <w:i/>
          <w:iCs/>
        </w:rPr>
      </w:pPr>
      <w:r w:rsidRPr="00D82FD1">
        <w:rPr>
          <w:rFonts w:ascii="Arial Narrow" w:hAnsi="Arial Narrow"/>
          <w:b/>
          <w:bCs/>
          <w:i/>
          <w:iCs/>
        </w:rPr>
        <w:t xml:space="preserve">                                                                              </w:t>
      </w:r>
      <w:r w:rsidR="00E43C8F" w:rsidRPr="00D82FD1">
        <w:rPr>
          <w:rFonts w:ascii="Arial Narrow" w:hAnsi="Arial Narrow"/>
        </w:rPr>
        <w:t>M.Daniš/</w:t>
      </w:r>
      <w:r w:rsidR="000B474C">
        <w:rPr>
          <w:rFonts w:ascii="Arial Narrow" w:eastAsia="Tahoma" w:hAnsi="Arial Narrow"/>
        </w:rPr>
        <w:t>+421 37 6502 270</w:t>
      </w:r>
      <w:r w:rsidR="0057471E" w:rsidRPr="00D82FD1">
        <w:rPr>
          <w:rFonts w:ascii="Arial Narrow" w:eastAsia="Tahoma" w:hAnsi="Arial Narrow"/>
        </w:rPr>
        <w:t xml:space="preserve">     </w:t>
      </w:r>
      <w:r w:rsidR="00D82FD1" w:rsidRPr="00D82FD1">
        <w:rPr>
          <w:rFonts w:ascii="Arial Narrow" w:hAnsi="Arial Narrow"/>
        </w:rPr>
        <w:t>5.10</w:t>
      </w:r>
      <w:r w:rsidR="00B15839" w:rsidRPr="00D82FD1">
        <w:rPr>
          <w:rFonts w:ascii="Arial Narrow" w:hAnsi="Arial Narrow"/>
        </w:rPr>
        <w:t>.2021</w:t>
      </w:r>
    </w:p>
    <w:p w:rsidR="0000590D" w:rsidRPr="00D82FD1" w:rsidRDefault="0000590D" w:rsidP="0000590D">
      <w:pPr>
        <w:rPr>
          <w:rFonts w:ascii="Arial Narrow" w:hAnsi="Arial Narrow"/>
        </w:rPr>
      </w:pPr>
    </w:p>
    <w:p w:rsidR="0000590D" w:rsidRPr="00D82FD1" w:rsidRDefault="0000590D" w:rsidP="0000590D">
      <w:pPr>
        <w:rPr>
          <w:rFonts w:ascii="Arial Narrow" w:hAnsi="Arial Narrow"/>
        </w:rPr>
      </w:pPr>
      <w:r w:rsidRPr="00D82FD1">
        <w:rPr>
          <w:rFonts w:ascii="Arial Narrow" w:hAnsi="Arial Narrow"/>
        </w:rPr>
        <w:t>Vec</w:t>
      </w:r>
    </w:p>
    <w:p w:rsidR="0000590D" w:rsidRPr="00D82FD1" w:rsidRDefault="00326F9B" w:rsidP="00463402">
      <w:pPr>
        <w:jc w:val="both"/>
        <w:rPr>
          <w:rFonts w:ascii="Arial Narrow" w:hAnsi="Arial Narrow"/>
          <w:b/>
          <w:sz w:val="28"/>
          <w:szCs w:val="28"/>
        </w:rPr>
      </w:pPr>
      <w:r w:rsidRPr="00D82FD1">
        <w:rPr>
          <w:rFonts w:ascii="Arial Narrow" w:hAnsi="Arial Narrow"/>
          <w:b/>
          <w:sz w:val="28"/>
          <w:szCs w:val="28"/>
        </w:rPr>
        <w:t>Výzva na predloženie ponúk</w:t>
      </w:r>
    </w:p>
    <w:p w:rsidR="00DB6E20" w:rsidRPr="00D82FD1" w:rsidRDefault="00DB6E20" w:rsidP="00DB6E20">
      <w:pPr>
        <w:jc w:val="both"/>
        <w:rPr>
          <w:rFonts w:ascii="Arial Narrow" w:hAnsi="Arial Narrow"/>
          <w:b/>
        </w:rPr>
      </w:pPr>
    </w:p>
    <w:p w:rsidR="0000590D" w:rsidRPr="00D82FD1" w:rsidRDefault="0000590D" w:rsidP="00463402">
      <w:pPr>
        <w:jc w:val="both"/>
        <w:rPr>
          <w:rFonts w:ascii="Arial Narrow" w:hAnsi="Arial Narrow"/>
          <w:b/>
        </w:rPr>
      </w:pPr>
      <w:r w:rsidRPr="00D82FD1">
        <w:rPr>
          <w:rFonts w:ascii="Arial Narrow" w:hAnsi="Arial Narrow"/>
          <w:b/>
        </w:rPr>
        <w:t>1. Identifikácia verejného obstarávateľa:</w:t>
      </w:r>
    </w:p>
    <w:p w:rsidR="0000590D" w:rsidRPr="00D82FD1" w:rsidRDefault="0000590D" w:rsidP="00463402">
      <w:pPr>
        <w:autoSpaceDE w:val="0"/>
        <w:autoSpaceDN w:val="0"/>
        <w:adjustRightInd w:val="0"/>
        <w:jc w:val="both"/>
        <w:rPr>
          <w:rFonts w:ascii="Arial Narrow" w:hAnsi="Arial Narrow"/>
          <w:bCs/>
          <w:szCs w:val="22"/>
        </w:rPr>
      </w:pPr>
      <w:r w:rsidRPr="00D82FD1">
        <w:rPr>
          <w:rFonts w:ascii="Arial Narrow" w:hAnsi="Arial Narrow"/>
          <w:bCs/>
          <w:szCs w:val="22"/>
        </w:rPr>
        <w:t xml:space="preserve">Názov: </w:t>
      </w:r>
      <w:r w:rsidRPr="00D82FD1">
        <w:rPr>
          <w:rFonts w:ascii="Arial Narrow" w:hAnsi="Arial Narrow"/>
          <w:bCs/>
          <w:szCs w:val="22"/>
        </w:rPr>
        <w:tab/>
        <w:t>Mesto Nitra</w:t>
      </w:r>
    </w:p>
    <w:p w:rsidR="0000590D" w:rsidRPr="00D82FD1" w:rsidRDefault="0000590D" w:rsidP="00463402">
      <w:pPr>
        <w:autoSpaceDE w:val="0"/>
        <w:autoSpaceDN w:val="0"/>
        <w:adjustRightInd w:val="0"/>
        <w:jc w:val="both"/>
        <w:rPr>
          <w:rFonts w:ascii="Arial Narrow" w:hAnsi="Arial Narrow"/>
          <w:bCs/>
          <w:szCs w:val="22"/>
        </w:rPr>
      </w:pPr>
      <w:r w:rsidRPr="00D82FD1">
        <w:rPr>
          <w:rFonts w:ascii="Arial Narrow" w:hAnsi="Arial Narrow"/>
          <w:bCs/>
          <w:szCs w:val="22"/>
        </w:rPr>
        <w:t>Adresa:</w:t>
      </w:r>
      <w:r w:rsidRPr="00D82FD1">
        <w:rPr>
          <w:rFonts w:ascii="Arial Narrow" w:hAnsi="Arial Narrow"/>
          <w:bCs/>
          <w:szCs w:val="22"/>
        </w:rPr>
        <w:tab/>
        <w:t>Štefánikova trieda 60,  950 06 Nitra</w:t>
      </w:r>
    </w:p>
    <w:p w:rsidR="0000590D" w:rsidRPr="00D82FD1" w:rsidRDefault="0000590D" w:rsidP="00463402">
      <w:pPr>
        <w:autoSpaceDE w:val="0"/>
        <w:autoSpaceDN w:val="0"/>
        <w:adjustRightInd w:val="0"/>
        <w:jc w:val="both"/>
        <w:rPr>
          <w:rFonts w:ascii="Arial Narrow" w:hAnsi="Arial Narrow"/>
          <w:bCs/>
          <w:szCs w:val="22"/>
        </w:rPr>
      </w:pPr>
      <w:r w:rsidRPr="00D82FD1">
        <w:rPr>
          <w:rFonts w:ascii="Arial Narrow" w:hAnsi="Arial Narrow"/>
          <w:bCs/>
          <w:szCs w:val="22"/>
        </w:rPr>
        <w:t>IČO:</w:t>
      </w:r>
      <w:r w:rsidRPr="00D82FD1">
        <w:rPr>
          <w:rFonts w:ascii="Arial Narrow" w:hAnsi="Arial Narrow"/>
          <w:bCs/>
          <w:szCs w:val="22"/>
        </w:rPr>
        <w:tab/>
      </w:r>
      <w:r w:rsidRPr="00D82FD1">
        <w:rPr>
          <w:rFonts w:ascii="Arial Narrow" w:hAnsi="Arial Narrow"/>
          <w:bCs/>
          <w:szCs w:val="22"/>
        </w:rPr>
        <w:tab/>
        <w:t>00308307</w:t>
      </w:r>
    </w:p>
    <w:p w:rsidR="0000590D" w:rsidRPr="00D82FD1" w:rsidRDefault="0000590D" w:rsidP="00463402">
      <w:pPr>
        <w:autoSpaceDE w:val="0"/>
        <w:autoSpaceDN w:val="0"/>
        <w:adjustRightInd w:val="0"/>
        <w:jc w:val="both"/>
        <w:rPr>
          <w:rFonts w:ascii="Arial Narrow" w:hAnsi="Arial Narrow"/>
          <w:bCs/>
          <w:szCs w:val="22"/>
        </w:rPr>
      </w:pPr>
      <w:r w:rsidRPr="00D82FD1">
        <w:rPr>
          <w:rFonts w:ascii="Arial Narrow" w:hAnsi="Arial Narrow"/>
          <w:bCs/>
          <w:szCs w:val="22"/>
        </w:rPr>
        <w:t>IČ DPH:</w:t>
      </w:r>
      <w:r w:rsidRPr="00D82FD1">
        <w:rPr>
          <w:rFonts w:ascii="Arial Narrow" w:hAnsi="Arial Narrow"/>
          <w:bCs/>
          <w:szCs w:val="22"/>
        </w:rPr>
        <w:tab/>
        <w:t>SK2021102853</w:t>
      </w:r>
    </w:p>
    <w:p w:rsidR="00E43C8F" w:rsidRPr="00D82FD1" w:rsidRDefault="0000590D" w:rsidP="00463402">
      <w:pPr>
        <w:autoSpaceDE w:val="0"/>
        <w:autoSpaceDN w:val="0"/>
        <w:adjustRightInd w:val="0"/>
        <w:jc w:val="both"/>
        <w:rPr>
          <w:rFonts w:ascii="Arial Narrow" w:hAnsi="Arial Narrow"/>
          <w:b/>
          <w:bCs/>
          <w:szCs w:val="22"/>
        </w:rPr>
      </w:pPr>
      <w:r w:rsidRPr="00D82FD1">
        <w:rPr>
          <w:rFonts w:ascii="Arial Narrow" w:hAnsi="Arial Narrow"/>
          <w:b/>
          <w:bCs/>
          <w:szCs w:val="22"/>
        </w:rPr>
        <w:t>Kontaktná osoba:</w:t>
      </w:r>
    </w:p>
    <w:p w:rsidR="0000590D" w:rsidRPr="00D82FD1" w:rsidRDefault="0000590D" w:rsidP="00E43C8F">
      <w:pPr>
        <w:autoSpaceDE w:val="0"/>
        <w:autoSpaceDN w:val="0"/>
        <w:adjustRightInd w:val="0"/>
        <w:ind w:left="880"/>
        <w:jc w:val="both"/>
        <w:rPr>
          <w:rFonts w:ascii="Arial Narrow" w:hAnsi="Arial Narrow"/>
          <w:b/>
          <w:bCs/>
          <w:szCs w:val="22"/>
        </w:rPr>
      </w:pPr>
    </w:p>
    <w:p w:rsidR="00C05927" w:rsidRPr="00D82FD1" w:rsidRDefault="00392DE3" w:rsidP="00E43C8F">
      <w:pPr>
        <w:autoSpaceDE w:val="0"/>
        <w:autoSpaceDN w:val="0"/>
        <w:adjustRightInd w:val="0"/>
        <w:ind w:left="880"/>
        <w:rPr>
          <w:rFonts w:ascii="Arial Narrow" w:eastAsia="Tahoma" w:hAnsi="Arial Narrow"/>
        </w:rPr>
      </w:pPr>
      <w:r w:rsidRPr="00D82FD1">
        <w:rPr>
          <w:rFonts w:ascii="Arial Narrow" w:hAnsi="Arial Narrow"/>
        </w:rPr>
        <w:t xml:space="preserve">Vo veciach predmetu zákazky </w:t>
      </w:r>
      <w:r w:rsidR="00721451" w:rsidRPr="00D82FD1">
        <w:rPr>
          <w:rFonts w:ascii="Arial Narrow" w:hAnsi="Arial Narrow"/>
        </w:rPr>
        <w:t>–</w:t>
      </w:r>
      <w:r w:rsidRPr="00D82FD1">
        <w:rPr>
          <w:rFonts w:ascii="Arial Narrow" w:hAnsi="Arial Narrow"/>
        </w:rPr>
        <w:t xml:space="preserve"> </w:t>
      </w:r>
      <w:r w:rsidR="00D82FD1" w:rsidRPr="00D82FD1">
        <w:rPr>
          <w:rFonts w:ascii="Arial Narrow" w:eastAsia="Tahoma" w:hAnsi="Arial Narrow"/>
        </w:rPr>
        <w:t xml:space="preserve">Ing. </w:t>
      </w:r>
      <w:r w:rsidR="00D82FD1" w:rsidRPr="00D82FD1">
        <w:rPr>
          <w:rStyle w:val="Siln"/>
          <w:rFonts w:ascii="Arial Narrow" w:hAnsi="Arial Narrow"/>
          <w:b w:val="0"/>
        </w:rPr>
        <w:t>Vladimír Matula; 037/6502 277;</w:t>
      </w:r>
      <w:r w:rsidR="00D82FD1" w:rsidRPr="00D82FD1">
        <w:rPr>
          <w:rStyle w:val="Siln"/>
          <w:rFonts w:ascii="Arial Narrow" w:hAnsi="Arial Narrow"/>
        </w:rPr>
        <w:t xml:space="preserve"> </w:t>
      </w:r>
      <w:r w:rsidR="00D82FD1" w:rsidRPr="00D82FD1">
        <w:rPr>
          <w:rFonts w:ascii="Arial Narrow" w:hAnsi="Arial Narrow"/>
        </w:rPr>
        <w:t>vladimir.matula@msunitra.sk</w:t>
      </w:r>
    </w:p>
    <w:p w:rsidR="00FC3FBC" w:rsidRPr="00D82FD1" w:rsidRDefault="00FC3FBC" w:rsidP="00E43C8F">
      <w:pPr>
        <w:autoSpaceDE w:val="0"/>
        <w:autoSpaceDN w:val="0"/>
        <w:adjustRightInd w:val="0"/>
        <w:ind w:left="880"/>
        <w:rPr>
          <w:rFonts w:ascii="Arial Narrow" w:eastAsia="Tahoma" w:hAnsi="Arial Narrow"/>
        </w:rPr>
      </w:pPr>
    </w:p>
    <w:p w:rsidR="00FC3FBC" w:rsidRPr="00D82FD1" w:rsidRDefault="00FC3FBC" w:rsidP="00E43C8F">
      <w:pPr>
        <w:autoSpaceDE w:val="0"/>
        <w:autoSpaceDN w:val="0"/>
        <w:adjustRightInd w:val="0"/>
        <w:ind w:left="880"/>
        <w:rPr>
          <w:rFonts w:ascii="Arial Narrow" w:hAnsi="Arial Narrow"/>
          <w:b/>
          <w:bCs/>
        </w:rPr>
      </w:pPr>
      <w:r w:rsidRPr="00D82FD1">
        <w:rPr>
          <w:rFonts w:ascii="Arial Narrow" w:hAnsi="Arial Narrow"/>
          <w:bCs/>
        </w:rPr>
        <w:t xml:space="preserve">Vo veciach procesu verejného obstarávania zákazky - </w:t>
      </w:r>
      <w:r w:rsidRPr="00D82FD1">
        <w:rPr>
          <w:rFonts w:ascii="Arial Narrow" w:eastAsia="Tahoma" w:hAnsi="Arial Narrow"/>
        </w:rPr>
        <w:t>Ing. Miroslav Daniš</w:t>
      </w:r>
      <w:r w:rsidRPr="00D82FD1">
        <w:rPr>
          <w:rFonts w:ascii="Arial Narrow" w:hAnsi="Arial Narrow"/>
        </w:rPr>
        <w:t xml:space="preserve">; </w:t>
      </w:r>
      <w:r w:rsidRPr="00D82FD1">
        <w:rPr>
          <w:rFonts w:ascii="Arial Narrow" w:eastAsia="Tahoma" w:hAnsi="Arial Narrow"/>
        </w:rPr>
        <w:t>037 6502 272</w:t>
      </w:r>
      <w:r w:rsidRPr="00D82FD1">
        <w:rPr>
          <w:rFonts w:ascii="Arial Narrow" w:hAnsi="Arial Narrow"/>
        </w:rPr>
        <w:t xml:space="preserve">; </w:t>
      </w:r>
      <w:hyperlink r:id="rId8" w:history="1">
        <w:r w:rsidRPr="00D82FD1">
          <w:rPr>
            <w:rStyle w:val="Hypertextovprepojenie"/>
            <w:rFonts w:ascii="Arial Narrow" w:eastAsia="Tahoma" w:hAnsi="Arial Narrow"/>
            <w:color w:val="auto"/>
          </w:rPr>
          <w:t>danis.miroslav@msunitra.sk</w:t>
        </w:r>
      </w:hyperlink>
    </w:p>
    <w:p w:rsidR="00C05927" w:rsidRPr="00D82FD1" w:rsidRDefault="00C05927" w:rsidP="00C05927">
      <w:pPr>
        <w:autoSpaceDE w:val="0"/>
        <w:autoSpaceDN w:val="0"/>
        <w:adjustRightInd w:val="0"/>
        <w:jc w:val="both"/>
        <w:rPr>
          <w:rFonts w:ascii="Arial Narrow" w:hAnsi="Arial Narrow"/>
          <w:b/>
          <w:bCs/>
          <w:szCs w:val="22"/>
        </w:rPr>
      </w:pPr>
    </w:p>
    <w:p w:rsidR="00551571" w:rsidRPr="00D82FD1" w:rsidRDefault="00551571" w:rsidP="00463402">
      <w:pPr>
        <w:jc w:val="both"/>
        <w:rPr>
          <w:rFonts w:ascii="Arial Narrow" w:hAnsi="Arial Narrow"/>
          <w:b/>
        </w:rPr>
      </w:pPr>
      <w:r w:rsidRPr="00D82FD1">
        <w:rPr>
          <w:rFonts w:ascii="Arial Narrow" w:hAnsi="Arial Narrow"/>
          <w:b/>
        </w:rPr>
        <w:t>2. Názov zákazky:</w:t>
      </w:r>
    </w:p>
    <w:p w:rsidR="00551571" w:rsidRPr="00D82FD1" w:rsidRDefault="00EF313F" w:rsidP="00E43C8F">
      <w:pPr>
        <w:tabs>
          <w:tab w:val="left" w:pos="560"/>
        </w:tabs>
        <w:rPr>
          <w:rFonts w:ascii="Arial Narrow" w:hAnsi="Arial Narrow"/>
        </w:rPr>
      </w:pPr>
      <w:r w:rsidRPr="00D82FD1">
        <w:rPr>
          <w:rFonts w:ascii="Arial Narrow" w:eastAsia="Georgia" w:hAnsi="Arial Narrow"/>
        </w:rPr>
        <w:t>„Revitalizácia areálu ZŠ Škultétyho, Nitra</w:t>
      </w:r>
      <w:r w:rsidR="00467AB8" w:rsidRPr="00D82FD1">
        <w:rPr>
          <w:rFonts w:ascii="Arial Narrow" w:eastAsia="Georgia" w:hAnsi="Arial Narrow"/>
        </w:rPr>
        <w:t>“</w:t>
      </w:r>
      <w:r w:rsidR="00D60248" w:rsidRPr="00D82FD1">
        <w:rPr>
          <w:rFonts w:ascii="Arial Narrow" w:eastAsia="Georgia" w:hAnsi="Arial Narrow"/>
        </w:rPr>
        <w:t>.</w:t>
      </w:r>
    </w:p>
    <w:p w:rsidR="00551571" w:rsidRPr="00D82FD1" w:rsidRDefault="00551571" w:rsidP="00551571">
      <w:pPr>
        <w:ind w:left="1701" w:hanging="1701"/>
        <w:jc w:val="both"/>
        <w:rPr>
          <w:rFonts w:ascii="Arial Narrow" w:hAnsi="Arial Narrow"/>
          <w:b/>
          <w:szCs w:val="28"/>
        </w:rPr>
      </w:pPr>
    </w:p>
    <w:p w:rsidR="00551571" w:rsidRPr="00D82FD1" w:rsidRDefault="00551571" w:rsidP="00551571">
      <w:pPr>
        <w:ind w:left="1701" w:hanging="1701"/>
        <w:jc w:val="both"/>
        <w:rPr>
          <w:rFonts w:ascii="Arial Narrow" w:hAnsi="Arial Narrow"/>
          <w:b/>
          <w:szCs w:val="28"/>
        </w:rPr>
      </w:pPr>
      <w:r w:rsidRPr="00D82FD1">
        <w:rPr>
          <w:rFonts w:ascii="Arial Narrow" w:hAnsi="Arial Narrow"/>
          <w:b/>
          <w:szCs w:val="28"/>
        </w:rPr>
        <w:t>3. Typ zákazky a druh postupu:</w:t>
      </w:r>
    </w:p>
    <w:p w:rsidR="00551571" w:rsidRPr="00D82FD1" w:rsidRDefault="00551571" w:rsidP="00551571">
      <w:pPr>
        <w:jc w:val="both"/>
        <w:rPr>
          <w:rFonts w:ascii="Arial Narrow" w:hAnsi="Arial Narrow"/>
        </w:rPr>
      </w:pPr>
      <w:r w:rsidRPr="00D82FD1">
        <w:rPr>
          <w:rFonts w:ascii="Arial Narrow" w:hAnsi="Arial Narrow"/>
          <w:b/>
        </w:rPr>
        <w:t>Typ zákazky:</w:t>
      </w:r>
      <w:r w:rsidR="00FC3FBC" w:rsidRPr="00D82FD1">
        <w:rPr>
          <w:rFonts w:ascii="Arial Narrow" w:hAnsi="Arial Narrow"/>
        </w:rPr>
        <w:t xml:space="preserve"> Verejná súťaž podl</w:t>
      </w:r>
      <w:r w:rsidR="00467AB8" w:rsidRPr="00D82FD1">
        <w:rPr>
          <w:rFonts w:ascii="Arial Narrow" w:hAnsi="Arial Narrow"/>
        </w:rPr>
        <w:t>imitná zákazka – civilná (práce</w:t>
      </w:r>
      <w:r w:rsidR="00FC3FBC" w:rsidRPr="00D82FD1">
        <w:rPr>
          <w:rFonts w:ascii="Arial Narrow" w:hAnsi="Arial Narrow"/>
        </w:rPr>
        <w:t>)</w:t>
      </w:r>
    </w:p>
    <w:p w:rsidR="00551571" w:rsidRPr="00D82FD1" w:rsidRDefault="00551571" w:rsidP="00551571">
      <w:pPr>
        <w:jc w:val="both"/>
        <w:rPr>
          <w:rFonts w:ascii="Arial Narrow" w:hAnsi="Arial Narrow"/>
        </w:rPr>
      </w:pPr>
      <w:r w:rsidRPr="00D82FD1">
        <w:rPr>
          <w:rFonts w:ascii="Arial Narrow" w:hAnsi="Arial Narrow"/>
          <w:b/>
        </w:rPr>
        <w:t>Druh postupu zadávania zákazky:</w:t>
      </w:r>
      <w:r w:rsidR="00240F4E" w:rsidRPr="00D82FD1">
        <w:rPr>
          <w:rFonts w:ascii="Arial Narrow" w:hAnsi="Arial Narrow"/>
          <w:b/>
        </w:rPr>
        <w:t xml:space="preserve"> </w:t>
      </w:r>
      <w:r w:rsidR="00EF313F" w:rsidRPr="00D82FD1">
        <w:rPr>
          <w:rFonts w:ascii="Arial Narrow" w:hAnsi="Arial Narrow"/>
        </w:rPr>
        <w:t>Podľa</w:t>
      </w:r>
      <w:r w:rsidR="00467AB8" w:rsidRPr="00D82FD1">
        <w:rPr>
          <w:rFonts w:ascii="Arial Narrow" w:hAnsi="Arial Narrow"/>
        </w:rPr>
        <w:t xml:space="preserve"> </w:t>
      </w:r>
      <w:r w:rsidR="00FC3FBC" w:rsidRPr="00D82FD1">
        <w:rPr>
          <w:rFonts w:ascii="Arial Narrow" w:hAnsi="Arial Narrow"/>
        </w:rPr>
        <w:t>z</w:t>
      </w:r>
      <w:r w:rsidRPr="00D82FD1">
        <w:rPr>
          <w:rFonts w:ascii="Arial Narrow" w:hAnsi="Arial Narrow"/>
        </w:rPr>
        <w:t>ákona č. 343/2015 Z. z. o verejnom obstarávaní</w:t>
      </w:r>
      <w:r w:rsidR="00981F33" w:rsidRPr="00D82FD1">
        <w:rPr>
          <w:rFonts w:ascii="Arial Narrow" w:hAnsi="Arial Narrow"/>
        </w:rPr>
        <w:t xml:space="preserve"> </w:t>
      </w:r>
      <w:r w:rsidR="00D60248" w:rsidRPr="00D82FD1">
        <w:rPr>
          <w:rFonts w:ascii="Arial Narrow" w:hAnsi="Arial Narrow"/>
        </w:rPr>
        <w:t xml:space="preserve">a o zmene a doplnení niektorých zákonov v znení neskorších predpisov </w:t>
      </w:r>
      <w:r w:rsidR="00981F33" w:rsidRPr="00D82FD1">
        <w:rPr>
          <w:rFonts w:ascii="Arial Narrow" w:hAnsi="Arial Narrow"/>
        </w:rPr>
        <w:t>(ďalej l</w:t>
      </w:r>
      <w:r w:rsidR="00FC3FBC" w:rsidRPr="00D82FD1">
        <w:rPr>
          <w:rFonts w:ascii="Arial Narrow" w:hAnsi="Arial Narrow"/>
        </w:rPr>
        <w:t>en „ZVO</w:t>
      </w:r>
      <w:r w:rsidR="00981F33" w:rsidRPr="00D82FD1">
        <w:rPr>
          <w:rFonts w:ascii="Arial Narrow" w:hAnsi="Arial Narrow"/>
        </w:rPr>
        <w:t>“)</w:t>
      </w:r>
      <w:r w:rsidRPr="00D82FD1">
        <w:rPr>
          <w:rFonts w:ascii="Arial Narrow" w:hAnsi="Arial Narrow"/>
        </w:rPr>
        <w:t>.</w:t>
      </w:r>
    </w:p>
    <w:p w:rsidR="00551571" w:rsidRPr="00D82FD1" w:rsidRDefault="00551571" w:rsidP="00551571">
      <w:pPr>
        <w:ind w:left="1701" w:hanging="1701"/>
        <w:jc w:val="both"/>
        <w:rPr>
          <w:rFonts w:ascii="Arial Narrow" w:hAnsi="Arial Narrow"/>
          <w:szCs w:val="28"/>
        </w:rPr>
      </w:pPr>
    </w:p>
    <w:p w:rsidR="00551571" w:rsidRPr="00D82FD1" w:rsidRDefault="00551571" w:rsidP="00551571">
      <w:pPr>
        <w:jc w:val="both"/>
        <w:rPr>
          <w:rFonts w:ascii="Arial Narrow" w:hAnsi="Arial Narrow"/>
          <w:b/>
        </w:rPr>
      </w:pPr>
      <w:r w:rsidRPr="00D82FD1">
        <w:rPr>
          <w:rFonts w:ascii="Arial Narrow" w:hAnsi="Arial Narrow"/>
          <w:b/>
        </w:rPr>
        <w:t>4</w:t>
      </w:r>
      <w:r w:rsidR="0000590D" w:rsidRPr="00D82FD1">
        <w:rPr>
          <w:rFonts w:ascii="Arial Narrow" w:hAnsi="Arial Narrow"/>
          <w:b/>
        </w:rPr>
        <w:t xml:space="preserve">. </w:t>
      </w:r>
      <w:r w:rsidRPr="00D82FD1">
        <w:rPr>
          <w:rFonts w:ascii="Arial Narrow" w:hAnsi="Arial Narrow"/>
          <w:b/>
        </w:rPr>
        <w:t>Typ zmluvy:</w:t>
      </w:r>
    </w:p>
    <w:p w:rsidR="00551571" w:rsidRPr="00D82FD1" w:rsidRDefault="00E43C8F" w:rsidP="00551571">
      <w:pPr>
        <w:jc w:val="both"/>
        <w:rPr>
          <w:rFonts w:ascii="Arial Narrow" w:hAnsi="Arial Narrow"/>
        </w:rPr>
      </w:pPr>
      <w:r w:rsidRPr="00D82FD1">
        <w:rPr>
          <w:rFonts w:ascii="Arial Narrow" w:hAnsi="Arial Narrow"/>
        </w:rPr>
        <w:t>Z</w:t>
      </w:r>
      <w:r w:rsidR="001E18C7" w:rsidRPr="00D82FD1">
        <w:rPr>
          <w:rFonts w:ascii="Arial Narrow" w:hAnsi="Arial Narrow"/>
        </w:rPr>
        <w:t>mluva o dielo</w:t>
      </w:r>
      <w:r w:rsidR="00551571" w:rsidRPr="00D82FD1">
        <w:rPr>
          <w:rFonts w:ascii="Arial Narrow" w:hAnsi="Arial Narrow"/>
        </w:rPr>
        <w:t>.</w:t>
      </w:r>
    </w:p>
    <w:p w:rsidR="00551571" w:rsidRPr="00D82FD1" w:rsidRDefault="00551571" w:rsidP="00463402">
      <w:pPr>
        <w:jc w:val="both"/>
        <w:rPr>
          <w:rFonts w:ascii="Arial Narrow" w:hAnsi="Arial Narrow"/>
          <w:b/>
        </w:rPr>
      </w:pPr>
    </w:p>
    <w:p w:rsidR="00551571" w:rsidRPr="00D82FD1" w:rsidRDefault="00551571" w:rsidP="00551571">
      <w:pPr>
        <w:jc w:val="both"/>
        <w:rPr>
          <w:rFonts w:ascii="Arial Narrow" w:hAnsi="Arial Narrow"/>
          <w:b/>
        </w:rPr>
      </w:pPr>
      <w:r w:rsidRPr="00D82FD1">
        <w:rPr>
          <w:rFonts w:ascii="Arial Narrow" w:hAnsi="Arial Narrow"/>
          <w:b/>
        </w:rPr>
        <w:t>5.Miesto dodania:</w:t>
      </w:r>
    </w:p>
    <w:p w:rsidR="00467AB8" w:rsidRPr="00D82FD1" w:rsidRDefault="00D82FD1" w:rsidP="00467AB8">
      <w:pPr>
        <w:spacing w:line="260" w:lineRule="exact"/>
        <w:rPr>
          <w:rFonts w:ascii="Arial Narrow" w:hAnsi="Arial Narrow"/>
        </w:rPr>
      </w:pPr>
      <w:r>
        <w:rPr>
          <w:rFonts w:ascii="Arial Narrow" w:hAnsi="Arial Narrow"/>
        </w:rPr>
        <w:t>ZŠ Škultétyho, Škultétyho 1, Nitra</w:t>
      </w:r>
    </w:p>
    <w:p w:rsidR="00551571" w:rsidRPr="00D82FD1" w:rsidRDefault="00551571" w:rsidP="00463402">
      <w:pPr>
        <w:jc w:val="both"/>
        <w:rPr>
          <w:rFonts w:ascii="Arial Narrow" w:hAnsi="Arial Narrow"/>
          <w:b/>
        </w:rPr>
      </w:pPr>
    </w:p>
    <w:p w:rsidR="0000590D" w:rsidRPr="00D82FD1" w:rsidRDefault="0003036F" w:rsidP="00463402">
      <w:pPr>
        <w:jc w:val="both"/>
        <w:rPr>
          <w:rFonts w:ascii="Arial Narrow" w:hAnsi="Arial Narrow"/>
          <w:b/>
        </w:rPr>
      </w:pPr>
      <w:r w:rsidRPr="00D82FD1">
        <w:rPr>
          <w:rFonts w:ascii="Arial Narrow" w:hAnsi="Arial Narrow"/>
          <w:b/>
        </w:rPr>
        <w:t xml:space="preserve">6. </w:t>
      </w:r>
      <w:r w:rsidR="0000590D" w:rsidRPr="00D82FD1">
        <w:rPr>
          <w:rFonts w:ascii="Arial Narrow" w:hAnsi="Arial Narrow"/>
          <w:b/>
        </w:rPr>
        <w:t>Opis predmetu zákazky:</w:t>
      </w:r>
    </w:p>
    <w:p w:rsidR="00467AB8" w:rsidRPr="00D82FD1" w:rsidRDefault="00467AB8" w:rsidP="00467AB8">
      <w:pPr>
        <w:pStyle w:val="Default"/>
        <w:jc w:val="both"/>
        <w:rPr>
          <w:rFonts w:ascii="Arial Narrow" w:hAnsi="Arial Narrow" w:cs="Times New Roman"/>
          <w:color w:val="auto"/>
        </w:rPr>
      </w:pPr>
    </w:p>
    <w:p w:rsidR="00FC6B35" w:rsidRPr="00D82FD1" w:rsidRDefault="00FC6B35" w:rsidP="00FC6B35">
      <w:pPr>
        <w:rPr>
          <w:rFonts w:ascii="Arial Narrow" w:hAnsi="Arial Narrow"/>
          <w:color w:val="000000"/>
        </w:rPr>
      </w:pPr>
      <w:r w:rsidRPr="00D82FD1">
        <w:rPr>
          <w:rFonts w:ascii="Arial Narrow" w:hAnsi="Arial Narrow"/>
          <w:color w:val="000000"/>
        </w:rPr>
        <w:t>Účelom stavebného objektu je návrh riešenia exteriéru a zakomponovanie vodozádržných opatrení, implementácie manažmentu a využitia zrážkovej vody a prvkov vegetačných úprav v rámci areálu základnej školy na Škultétyho ulici v Nitre. </w:t>
      </w:r>
    </w:p>
    <w:p w:rsidR="00FC6B35" w:rsidRPr="00D82FD1" w:rsidRDefault="00FC6B35" w:rsidP="00FC6B35">
      <w:pPr>
        <w:rPr>
          <w:rFonts w:ascii="Arial Narrow" w:hAnsi="Arial Narrow"/>
          <w:color w:val="000000"/>
        </w:rPr>
      </w:pPr>
      <w:r w:rsidRPr="00D82FD1">
        <w:rPr>
          <w:rFonts w:ascii="Arial Narrow" w:hAnsi="Arial Narrow"/>
          <w:b/>
          <w:bCs/>
          <w:color w:val="000000"/>
        </w:rPr>
        <w:t>Zvyšovanie podielu zelene a ekopedagogická funkcia:</w:t>
      </w:r>
    </w:p>
    <w:p w:rsidR="00FC6B35" w:rsidRPr="00D82FD1" w:rsidRDefault="00FC6B35" w:rsidP="00FC6B35">
      <w:pPr>
        <w:rPr>
          <w:rFonts w:ascii="Arial Narrow" w:hAnsi="Arial Narrow"/>
          <w:color w:val="000000"/>
        </w:rPr>
      </w:pPr>
      <w:r w:rsidRPr="00D82FD1">
        <w:rPr>
          <w:rFonts w:ascii="Arial Narrow" w:hAnsi="Arial Narrow"/>
          <w:color w:val="000000"/>
        </w:rPr>
        <w:lastRenderedPageBreak/>
        <w:t>-Prostredníctvom výsadby navrhovaných drevín – stromov v areáli ZŠ zvýšime podiel ekologicky účinnej zelene na celkovom podiele plochy areálu. Kompozične sú nové dreviny navrhnuté tak, aby podporili architektonicko-izolačnú funkciu pôvodných plôch drevín od Dolnočermánskej ulice a od plochy parkoviska príslušného k Mestskej športovej hale. Druhová skladba drevín prispeje k biodiverzite a zároveň podporí vyššiu sezónnu premenlivosť porastov v prospech estetizácie a úpravy mikroklímy územia.</w:t>
      </w:r>
    </w:p>
    <w:p w:rsidR="00FC6B35" w:rsidRPr="00D82FD1" w:rsidRDefault="00FC6B35" w:rsidP="00FC6B35">
      <w:pPr>
        <w:rPr>
          <w:rFonts w:ascii="Arial Narrow" w:hAnsi="Arial Narrow"/>
          <w:color w:val="000000"/>
        </w:rPr>
      </w:pPr>
      <w:r w:rsidRPr="00D82FD1">
        <w:rPr>
          <w:rFonts w:ascii="Arial Narrow" w:hAnsi="Arial Narrow"/>
          <w:color w:val="000000"/>
        </w:rPr>
        <w:t>-Výsadbou vyvýšených záhonov s riadenou druhovou skladbou v kontakte s výsadbou trvalkového záhonu na teréne je možné pedagogicky odsledovať rozdiely v kondícii a kvalite rastlín vysadených do pôdy a rastlín vysadených v konštrukcii – vyvýšenom záhone, s premeneným pôdnym horizontom. Zároveň, záhony budú predstavovať prijímateľa zadržanej zrážkovej vody zo strechy blízkeho altánu.</w:t>
      </w:r>
    </w:p>
    <w:p w:rsidR="00FC6B35" w:rsidRPr="00D82FD1" w:rsidRDefault="00FC6B35" w:rsidP="00FC6B35">
      <w:pPr>
        <w:rPr>
          <w:rFonts w:ascii="Arial Narrow" w:hAnsi="Arial Narrow"/>
          <w:color w:val="000000"/>
        </w:rPr>
      </w:pPr>
      <w:r w:rsidRPr="00D82FD1">
        <w:rPr>
          <w:rFonts w:ascii="Arial Narrow" w:hAnsi="Arial Narrow"/>
          <w:b/>
          <w:bCs/>
          <w:color w:val="000000"/>
        </w:rPr>
        <w:t>Vodozádržné opatrenia</w:t>
      </w:r>
    </w:p>
    <w:p w:rsidR="00FC6B35" w:rsidRPr="00D82FD1" w:rsidRDefault="00FC6B35" w:rsidP="00FC6B35">
      <w:pPr>
        <w:rPr>
          <w:rFonts w:ascii="Arial Narrow" w:hAnsi="Arial Narrow"/>
          <w:color w:val="000000"/>
        </w:rPr>
      </w:pPr>
      <w:r w:rsidRPr="00D82FD1">
        <w:rPr>
          <w:rFonts w:ascii="Arial Narrow" w:hAnsi="Arial Narrow"/>
          <w:b/>
          <w:bCs/>
          <w:color w:val="000000"/>
        </w:rPr>
        <w:t>-</w:t>
      </w:r>
      <w:r w:rsidRPr="00D82FD1">
        <w:rPr>
          <w:rFonts w:ascii="Arial Narrow" w:hAnsi="Arial Narrow"/>
          <w:color w:val="000000"/>
        </w:rPr>
        <w:t>Inštaláciou povrchových zberných nádob na zber dažďovej vody zo strechy altánu a z pergol nad vstupmi do hlavnej budovy ZŠ sledujeme možnosť využitia dažďovej vody na závlahu priľahlých zelených plôch, resp. novozaložených trvalkových záhonov s edukatívnou funkciou. Zber dažďových vôd bude zabezpečený inštaláciou odkvapových systémov na navrhovaný altán a pergoly.</w:t>
      </w:r>
    </w:p>
    <w:p w:rsidR="00FC6B35" w:rsidRPr="00D82FD1" w:rsidRDefault="00FC6B35" w:rsidP="00FC6B35">
      <w:pPr>
        <w:rPr>
          <w:rFonts w:ascii="Arial Narrow" w:hAnsi="Arial Narrow"/>
          <w:color w:val="000000"/>
        </w:rPr>
      </w:pPr>
      <w:r w:rsidRPr="00D82FD1">
        <w:rPr>
          <w:rFonts w:ascii="Arial Narrow" w:hAnsi="Arial Narrow"/>
          <w:color w:val="000000"/>
        </w:rPr>
        <w:t>-Výsadba kvetinovej lúky okrem podpory biodiverzity územia predstavuje mitigačné opatrenie v prospech znižovania vysúšania územia, kedy regulárny parkový trávnik v letnom období výrazne presychá...naopak, z pohľadu druhového zloženia a odlišnej biotechniky starostlivosti o kvetinovú lúku, je takýto porast výrazne rezistentnejší voči suchu a presychaniu, zadržiava a podporuje retenciu zrážkovej vody </w:t>
      </w:r>
      <w:r w:rsidRPr="00D82FD1">
        <w:rPr>
          <w:rFonts w:ascii="Arial Narrow" w:hAnsi="Arial Narrow"/>
          <w:i/>
          <w:iCs/>
          <w:color w:val="000000"/>
        </w:rPr>
        <w:t>in situ</w:t>
      </w:r>
      <w:r w:rsidRPr="00D82FD1">
        <w:rPr>
          <w:rFonts w:ascii="Arial Narrow" w:hAnsi="Arial Narrow"/>
          <w:color w:val="000000"/>
        </w:rPr>
        <w:t> v území.</w:t>
      </w:r>
    </w:p>
    <w:p w:rsidR="00FC6B35" w:rsidRPr="00D82FD1" w:rsidRDefault="00FC6B35" w:rsidP="00FC6B35">
      <w:pPr>
        <w:rPr>
          <w:rFonts w:ascii="Arial Narrow" w:hAnsi="Arial Narrow"/>
          <w:color w:val="000000"/>
        </w:rPr>
      </w:pPr>
      <w:r w:rsidRPr="00D82FD1">
        <w:rPr>
          <w:rFonts w:ascii="Arial Narrow" w:hAnsi="Arial Narrow"/>
          <w:b/>
          <w:bCs/>
          <w:color w:val="000000"/>
        </w:rPr>
        <w:t>Podpora biodiverzity</w:t>
      </w:r>
    </w:p>
    <w:p w:rsidR="00FC6B35" w:rsidRPr="00D82FD1" w:rsidRDefault="00FC6B35" w:rsidP="00FC6B35">
      <w:pPr>
        <w:rPr>
          <w:rFonts w:ascii="Arial Narrow" w:hAnsi="Arial Narrow"/>
          <w:color w:val="000000"/>
        </w:rPr>
      </w:pPr>
      <w:r w:rsidRPr="00D82FD1">
        <w:rPr>
          <w:rFonts w:ascii="Arial Narrow" w:hAnsi="Arial Narrow"/>
          <w:color w:val="000000"/>
        </w:rPr>
        <w:t>V rámci podpory zvyšovania biodiverzity v areáli ZŠ sa navrhuje inštalácia 3 ks „hmyzích hotelov“, ktoré prilákajú hmyz a umožnia jeho prezimovanie v lokalite. Hmyzí hotel je domček pre hmyz, ktorý je prekrytý strieškou ako ochrana pred dažďom. Domček je tvorený rôznym materiálom ako drevo, mach, trstina, bambus, slama, papier, do ktorých sa vyvŕtajú rôzne široké otvory (priemer 0,2 až 2 cm). Použiť môžeme ale aj tehly a pórovité tvárnice. Mnoho užitočných druhov hmyzu práve tu nachádza vhodný úkryt. Hmyzí hotel by sa mal stavať v blízkosti kvetinových záhonov, kvitnúcich stromov a krov s blízkym zdrojom vody a pôdy na stavbu hmyzích hniezd.</w:t>
      </w:r>
    </w:p>
    <w:p w:rsidR="00FC6B35" w:rsidRPr="00D82FD1" w:rsidRDefault="00FC6B35" w:rsidP="00FC6B35">
      <w:pPr>
        <w:pStyle w:val="Nadpis2"/>
        <w:spacing w:before="270" w:after="135"/>
        <w:ind w:firstLine="0"/>
        <w:rPr>
          <w:rFonts w:ascii="Arial Narrow" w:hAnsi="Arial Narrow"/>
          <w:caps/>
          <w:sz w:val="27"/>
          <w:szCs w:val="27"/>
        </w:rPr>
      </w:pPr>
      <w:r w:rsidRPr="00D82FD1">
        <w:rPr>
          <w:rFonts w:ascii="Arial Narrow" w:hAnsi="Arial Narrow"/>
          <w:caps/>
          <w:sz w:val="27"/>
          <w:szCs w:val="27"/>
        </w:rPr>
        <w:t>ZÁKLADNÉ KAPACITY  ZÁUJMOVÉHO  ÚZEMIA: </w:t>
      </w:r>
    </w:p>
    <w:p w:rsidR="00FC6B35" w:rsidRPr="00D82FD1" w:rsidRDefault="00FC6B35" w:rsidP="00FC6B35">
      <w:pPr>
        <w:rPr>
          <w:rFonts w:ascii="Arial Narrow" w:hAnsi="Arial Narrow"/>
          <w:color w:val="000000"/>
        </w:rPr>
      </w:pPr>
      <w:r w:rsidRPr="00D82FD1">
        <w:rPr>
          <w:rFonts w:ascii="Arial Narrow" w:hAnsi="Arial Narrow"/>
          <w:color w:val="000000"/>
        </w:rPr>
        <w:t>Výmera kvetinovej lúky vo svahu                                                                      890m2</w:t>
      </w:r>
    </w:p>
    <w:p w:rsidR="00FC6B35" w:rsidRPr="00D82FD1" w:rsidRDefault="00FC6B35" w:rsidP="00FC6B35">
      <w:pPr>
        <w:rPr>
          <w:rFonts w:ascii="Arial Narrow" w:hAnsi="Arial Narrow"/>
          <w:color w:val="000000"/>
        </w:rPr>
      </w:pPr>
      <w:r w:rsidRPr="00D82FD1">
        <w:rPr>
          <w:rFonts w:ascii="Arial Narrow" w:hAnsi="Arial Narrow"/>
          <w:color w:val="000000"/>
        </w:rPr>
        <w:t>Výmera kvetinovej lúky v rovine                                      </w:t>
      </w:r>
      <w:r w:rsidR="00D82FD1">
        <w:rPr>
          <w:rFonts w:ascii="Arial Narrow" w:hAnsi="Arial Narrow"/>
          <w:color w:val="000000"/>
        </w:rPr>
        <w:t>                               </w:t>
      </w:r>
      <w:r w:rsidRPr="00D82FD1">
        <w:rPr>
          <w:rFonts w:ascii="Arial Narrow" w:hAnsi="Arial Narrow"/>
          <w:color w:val="000000"/>
        </w:rPr>
        <w:t xml:space="preserve"> 1100m2</w:t>
      </w:r>
    </w:p>
    <w:p w:rsidR="00FC6B35" w:rsidRPr="00D82FD1" w:rsidRDefault="00FC6B35" w:rsidP="00FC6B35">
      <w:pPr>
        <w:rPr>
          <w:rFonts w:ascii="Arial Narrow" w:hAnsi="Arial Narrow"/>
          <w:color w:val="000000"/>
        </w:rPr>
      </w:pPr>
      <w:r w:rsidRPr="00D82FD1">
        <w:rPr>
          <w:rFonts w:ascii="Arial Narrow" w:hAnsi="Arial Narrow"/>
          <w:color w:val="000000"/>
        </w:rPr>
        <w:t>Výmera trvalkových záhonov vyvýšených                                                        </w:t>
      </w:r>
      <w:r w:rsidR="00D82FD1">
        <w:rPr>
          <w:rFonts w:ascii="Arial Narrow" w:hAnsi="Arial Narrow"/>
          <w:color w:val="000000"/>
        </w:rPr>
        <w:t xml:space="preserve">  </w:t>
      </w:r>
      <w:r w:rsidRPr="00D82FD1">
        <w:rPr>
          <w:rFonts w:ascii="Arial Narrow" w:hAnsi="Arial Narrow"/>
          <w:color w:val="000000"/>
        </w:rPr>
        <w:t xml:space="preserve"> 26m2</w:t>
      </w:r>
    </w:p>
    <w:p w:rsidR="00FC6B35" w:rsidRPr="00D82FD1" w:rsidRDefault="00FC6B35" w:rsidP="00FC6B35">
      <w:pPr>
        <w:rPr>
          <w:rFonts w:ascii="Arial Narrow" w:hAnsi="Arial Narrow"/>
          <w:color w:val="000000"/>
        </w:rPr>
      </w:pPr>
      <w:r w:rsidRPr="00D82FD1">
        <w:rPr>
          <w:rFonts w:ascii="Arial Narrow" w:hAnsi="Arial Narrow"/>
          <w:color w:val="000000"/>
        </w:rPr>
        <w:t>Výmera trvalkových záhonov na teréne                                                           </w:t>
      </w:r>
      <w:r w:rsidR="00D82FD1">
        <w:rPr>
          <w:rFonts w:ascii="Arial Narrow" w:hAnsi="Arial Narrow"/>
          <w:color w:val="000000"/>
        </w:rPr>
        <w:t xml:space="preserve"> </w:t>
      </w:r>
      <w:r w:rsidRPr="00D82FD1">
        <w:rPr>
          <w:rFonts w:ascii="Arial Narrow" w:hAnsi="Arial Narrow"/>
          <w:color w:val="000000"/>
        </w:rPr>
        <w:t>  17m2</w:t>
      </w:r>
    </w:p>
    <w:p w:rsidR="00FC6B35" w:rsidRPr="00D82FD1" w:rsidRDefault="00FC6B35" w:rsidP="00FC6B35">
      <w:pPr>
        <w:rPr>
          <w:rFonts w:ascii="Arial Narrow" w:hAnsi="Arial Narrow"/>
          <w:color w:val="000000"/>
        </w:rPr>
      </w:pPr>
      <w:r w:rsidRPr="00D82FD1">
        <w:rPr>
          <w:rFonts w:ascii="Arial Narrow" w:hAnsi="Arial Narrow"/>
          <w:color w:val="000000"/>
        </w:rPr>
        <w:t>Výsadba stromov listnatých                                                                            </w:t>
      </w:r>
      <w:r w:rsidR="00D82FD1">
        <w:rPr>
          <w:rFonts w:ascii="Arial Narrow" w:hAnsi="Arial Narrow"/>
          <w:color w:val="000000"/>
        </w:rPr>
        <w:t xml:space="preserve">  </w:t>
      </w:r>
      <w:r w:rsidRPr="00D82FD1">
        <w:rPr>
          <w:rFonts w:ascii="Arial Narrow" w:hAnsi="Arial Narrow"/>
          <w:color w:val="000000"/>
        </w:rPr>
        <w:t xml:space="preserve">   21ks</w:t>
      </w:r>
    </w:p>
    <w:p w:rsidR="00FC6B35" w:rsidRPr="00D82FD1" w:rsidRDefault="00FC6B35" w:rsidP="00FC6B35">
      <w:pPr>
        <w:rPr>
          <w:rFonts w:ascii="Arial Narrow" w:hAnsi="Arial Narrow"/>
          <w:color w:val="000000"/>
        </w:rPr>
      </w:pPr>
      <w:r w:rsidRPr="00D82FD1">
        <w:rPr>
          <w:rFonts w:ascii="Arial Narrow" w:hAnsi="Arial Narrow"/>
          <w:color w:val="000000"/>
        </w:rPr>
        <w:t>Výsadba stromov ihličnatých                                                                           </w:t>
      </w:r>
      <w:r w:rsidR="00D82FD1">
        <w:rPr>
          <w:rFonts w:ascii="Arial Narrow" w:hAnsi="Arial Narrow"/>
          <w:color w:val="000000"/>
        </w:rPr>
        <w:t xml:space="preserve">    </w:t>
      </w:r>
      <w:r w:rsidRPr="00D82FD1">
        <w:rPr>
          <w:rFonts w:ascii="Arial Narrow" w:hAnsi="Arial Narrow"/>
          <w:color w:val="000000"/>
        </w:rPr>
        <w:t xml:space="preserve">  6ks</w:t>
      </w:r>
    </w:p>
    <w:p w:rsidR="00FC6B35" w:rsidRPr="00D82FD1" w:rsidRDefault="00FC6B35" w:rsidP="00FC6B35">
      <w:pPr>
        <w:rPr>
          <w:rFonts w:ascii="Arial Narrow" w:hAnsi="Arial Narrow"/>
          <w:color w:val="000000"/>
        </w:rPr>
      </w:pPr>
      <w:r w:rsidRPr="00D82FD1">
        <w:rPr>
          <w:rFonts w:ascii="Arial Narrow" w:hAnsi="Arial Narrow"/>
          <w:color w:val="000000"/>
        </w:rPr>
        <w:t>Výsadba trvaliek                                                             </w:t>
      </w:r>
      <w:r w:rsidR="00D82FD1">
        <w:rPr>
          <w:rFonts w:ascii="Arial Narrow" w:hAnsi="Arial Narrow"/>
          <w:color w:val="000000"/>
        </w:rPr>
        <w:t>                               </w:t>
      </w:r>
      <w:r w:rsidRPr="00D82FD1">
        <w:rPr>
          <w:rFonts w:ascii="Arial Narrow" w:hAnsi="Arial Narrow"/>
          <w:color w:val="000000"/>
        </w:rPr>
        <w:t xml:space="preserve">    344ks</w:t>
      </w:r>
    </w:p>
    <w:p w:rsidR="00FC6B35" w:rsidRPr="00D82FD1" w:rsidRDefault="00FC6B35" w:rsidP="00FC6B35">
      <w:pPr>
        <w:rPr>
          <w:rFonts w:ascii="Arial Narrow" w:hAnsi="Arial Narrow"/>
          <w:color w:val="000000"/>
        </w:rPr>
      </w:pPr>
      <w:r w:rsidRPr="00D82FD1">
        <w:rPr>
          <w:rFonts w:ascii="Arial Narrow" w:hAnsi="Arial Narrow"/>
          <w:color w:val="000000"/>
        </w:rPr>
        <w:t>Výsadba cibuľovín                                                                                             430ks</w:t>
      </w:r>
    </w:p>
    <w:p w:rsidR="00FC6B35" w:rsidRPr="00D82FD1" w:rsidRDefault="00FC6B35" w:rsidP="00FC6B35">
      <w:pPr>
        <w:rPr>
          <w:rFonts w:ascii="Arial Narrow" w:hAnsi="Arial Narrow"/>
          <w:color w:val="000000"/>
        </w:rPr>
      </w:pPr>
      <w:r w:rsidRPr="00D82FD1">
        <w:rPr>
          <w:rFonts w:ascii="Arial Narrow" w:hAnsi="Arial Narrow"/>
          <w:color w:val="000000"/>
        </w:rPr>
        <w:t>Spevnená plocha - dlažba pod altánom                        </w:t>
      </w:r>
      <w:r w:rsidR="00D82FD1">
        <w:rPr>
          <w:rFonts w:ascii="Arial Narrow" w:hAnsi="Arial Narrow"/>
          <w:color w:val="000000"/>
        </w:rPr>
        <w:t xml:space="preserve">                                </w:t>
      </w:r>
      <w:r w:rsidRPr="00D82FD1">
        <w:rPr>
          <w:rFonts w:ascii="Arial Narrow" w:hAnsi="Arial Narrow"/>
          <w:color w:val="000000"/>
        </w:rPr>
        <w:t>      40m2</w:t>
      </w:r>
    </w:p>
    <w:p w:rsidR="00FC6B35" w:rsidRPr="00D82FD1" w:rsidRDefault="00FC6B35" w:rsidP="00FC6B35">
      <w:pPr>
        <w:rPr>
          <w:rFonts w:ascii="Arial Narrow" w:hAnsi="Arial Narrow"/>
          <w:color w:val="000000"/>
        </w:rPr>
      </w:pPr>
      <w:r w:rsidRPr="00D82FD1">
        <w:rPr>
          <w:rFonts w:ascii="Arial Narrow" w:hAnsi="Arial Narrow"/>
          <w:color w:val="000000"/>
        </w:rPr>
        <w:t>Altán drevený 6x3m                                                                                        </w:t>
      </w:r>
      <w:r w:rsidR="00D82FD1">
        <w:rPr>
          <w:rFonts w:ascii="Arial Narrow" w:hAnsi="Arial Narrow"/>
          <w:color w:val="000000"/>
        </w:rPr>
        <w:t xml:space="preserve">   </w:t>
      </w:r>
      <w:r w:rsidRPr="00D82FD1">
        <w:rPr>
          <w:rFonts w:ascii="Arial Narrow" w:hAnsi="Arial Narrow"/>
          <w:color w:val="000000"/>
        </w:rPr>
        <w:t xml:space="preserve">   1ks</w:t>
      </w:r>
    </w:p>
    <w:p w:rsidR="00FC6B35" w:rsidRPr="00D82FD1" w:rsidRDefault="00FC6B35" w:rsidP="00FC6B35">
      <w:pPr>
        <w:rPr>
          <w:rFonts w:ascii="Arial Narrow" w:hAnsi="Arial Narrow"/>
          <w:color w:val="000000"/>
        </w:rPr>
      </w:pPr>
      <w:r w:rsidRPr="00D82FD1">
        <w:rPr>
          <w:rFonts w:ascii="Arial Narrow" w:hAnsi="Arial Narrow"/>
          <w:color w:val="000000"/>
        </w:rPr>
        <w:t>Nádoby na zadržanie dažďovej vody 1m3                                                       </w:t>
      </w:r>
      <w:r w:rsidR="00D82FD1">
        <w:rPr>
          <w:rFonts w:ascii="Arial Narrow" w:hAnsi="Arial Narrow"/>
          <w:color w:val="000000"/>
        </w:rPr>
        <w:t xml:space="preserve">   </w:t>
      </w:r>
      <w:r w:rsidRPr="00D82FD1">
        <w:rPr>
          <w:rFonts w:ascii="Arial Narrow" w:hAnsi="Arial Narrow"/>
          <w:color w:val="000000"/>
        </w:rPr>
        <w:t>  3ks</w:t>
      </w:r>
    </w:p>
    <w:p w:rsidR="00FC6B35" w:rsidRPr="00D82FD1" w:rsidRDefault="00FC6B35" w:rsidP="00FC6B35">
      <w:pPr>
        <w:rPr>
          <w:rFonts w:ascii="Arial Narrow" w:hAnsi="Arial Narrow"/>
          <w:color w:val="000000"/>
        </w:rPr>
      </w:pPr>
      <w:r w:rsidRPr="00D82FD1">
        <w:rPr>
          <w:rFonts w:ascii="Arial Narrow" w:hAnsi="Arial Narrow"/>
          <w:color w:val="000000"/>
        </w:rPr>
        <w:t>Piknikové sedenie stôl + 2 lavice drevené                                                      </w:t>
      </w:r>
      <w:r w:rsidR="00D82FD1">
        <w:rPr>
          <w:rFonts w:ascii="Arial Narrow" w:hAnsi="Arial Narrow"/>
          <w:color w:val="000000"/>
        </w:rPr>
        <w:t xml:space="preserve">  </w:t>
      </w:r>
      <w:r w:rsidRPr="00D82FD1">
        <w:rPr>
          <w:rFonts w:ascii="Arial Narrow" w:hAnsi="Arial Narrow"/>
          <w:color w:val="000000"/>
        </w:rPr>
        <w:t>    5ks</w:t>
      </w:r>
    </w:p>
    <w:p w:rsidR="00FC6B35" w:rsidRPr="00D82FD1" w:rsidRDefault="00FC6B35" w:rsidP="00FC6B35">
      <w:pPr>
        <w:rPr>
          <w:rFonts w:ascii="Arial Narrow" w:hAnsi="Arial Narrow"/>
          <w:color w:val="000000"/>
        </w:rPr>
      </w:pPr>
      <w:r w:rsidRPr="00D82FD1">
        <w:rPr>
          <w:rFonts w:ascii="Arial Narrow" w:hAnsi="Arial Narrow"/>
          <w:color w:val="000000"/>
        </w:rPr>
        <w:t xml:space="preserve">Hmyzí hotel drevený                                                                                      </w:t>
      </w:r>
      <w:r w:rsidR="00D82FD1">
        <w:rPr>
          <w:rFonts w:ascii="Arial Narrow" w:hAnsi="Arial Narrow"/>
          <w:color w:val="000000"/>
        </w:rPr>
        <w:t xml:space="preserve">   </w:t>
      </w:r>
      <w:r w:rsidRPr="00D82FD1">
        <w:rPr>
          <w:rFonts w:ascii="Arial Narrow" w:hAnsi="Arial Narrow"/>
          <w:color w:val="000000"/>
        </w:rPr>
        <w:t xml:space="preserve">    3ks</w:t>
      </w:r>
    </w:p>
    <w:p w:rsidR="00FC6B35" w:rsidRPr="00D82FD1" w:rsidRDefault="00FC6B35" w:rsidP="00FC6B35">
      <w:pPr>
        <w:rPr>
          <w:rFonts w:ascii="Arial Narrow" w:hAnsi="Arial Narrow"/>
          <w:color w:val="000000"/>
        </w:rPr>
      </w:pPr>
      <w:r w:rsidRPr="00D82FD1">
        <w:rPr>
          <w:rFonts w:ascii="Arial Narrow" w:hAnsi="Arial Narrow"/>
          <w:color w:val="000000"/>
        </w:rPr>
        <w:t>Informačná tabuľa o projekte drevená                                                            </w:t>
      </w:r>
      <w:r w:rsidR="00D82FD1">
        <w:rPr>
          <w:rFonts w:ascii="Arial Narrow" w:hAnsi="Arial Narrow"/>
          <w:color w:val="000000"/>
        </w:rPr>
        <w:t xml:space="preserve">   </w:t>
      </w:r>
      <w:r w:rsidRPr="00D82FD1">
        <w:rPr>
          <w:rFonts w:ascii="Arial Narrow" w:hAnsi="Arial Narrow"/>
          <w:color w:val="000000"/>
        </w:rPr>
        <w:t>   1ks</w:t>
      </w:r>
    </w:p>
    <w:p w:rsidR="00FC6B35" w:rsidRPr="00D82FD1" w:rsidRDefault="00FC6B35" w:rsidP="00FC6B35">
      <w:pPr>
        <w:rPr>
          <w:rFonts w:ascii="Arial Narrow" w:hAnsi="Arial Narrow"/>
          <w:color w:val="000000"/>
        </w:rPr>
      </w:pPr>
      <w:r w:rsidRPr="00D82FD1">
        <w:rPr>
          <w:rFonts w:ascii="Arial Narrow" w:hAnsi="Arial Narrow"/>
          <w:color w:val="000000"/>
        </w:rPr>
        <w:t>Vyvýšené záhony drevené, výška 55cm                                                        </w:t>
      </w:r>
      <w:r w:rsidR="00D82FD1">
        <w:rPr>
          <w:rFonts w:ascii="Arial Narrow" w:hAnsi="Arial Narrow"/>
          <w:color w:val="000000"/>
        </w:rPr>
        <w:t xml:space="preserve"> </w:t>
      </w:r>
      <w:r w:rsidRPr="00D82FD1">
        <w:rPr>
          <w:rFonts w:ascii="Arial Narrow" w:hAnsi="Arial Narrow"/>
          <w:color w:val="000000"/>
        </w:rPr>
        <w:t>    11.7m3 zeminy,</w:t>
      </w:r>
    </w:p>
    <w:p w:rsidR="00FC6B35" w:rsidRPr="00D82FD1" w:rsidRDefault="00FC6B35" w:rsidP="00FC6B35">
      <w:pPr>
        <w:rPr>
          <w:rFonts w:ascii="Arial Narrow" w:hAnsi="Arial Narrow"/>
          <w:color w:val="000000"/>
        </w:rPr>
      </w:pPr>
      <w:r w:rsidRPr="00D82FD1">
        <w:rPr>
          <w:rFonts w:ascii="Arial Narrow" w:hAnsi="Arial Narrow"/>
          <w:color w:val="000000"/>
        </w:rPr>
        <w:t>                                                                                                                     </w:t>
      </w:r>
      <w:r w:rsidR="00D82FD1">
        <w:rPr>
          <w:rFonts w:ascii="Arial Narrow" w:hAnsi="Arial Narrow"/>
          <w:color w:val="000000"/>
        </w:rPr>
        <w:t xml:space="preserve">       </w:t>
      </w:r>
      <w:r w:rsidRPr="00D82FD1">
        <w:rPr>
          <w:rFonts w:ascii="Arial Narrow" w:hAnsi="Arial Narrow"/>
          <w:color w:val="000000"/>
        </w:rPr>
        <w:t xml:space="preserve">  2.6m3 štrkodrva</w:t>
      </w:r>
    </w:p>
    <w:p w:rsidR="00FC6B35" w:rsidRPr="00D82FD1" w:rsidRDefault="00FC6B35" w:rsidP="00FC6B35">
      <w:pPr>
        <w:rPr>
          <w:rFonts w:ascii="Arial Narrow" w:hAnsi="Arial Narrow"/>
          <w:color w:val="000000"/>
        </w:rPr>
      </w:pPr>
      <w:r w:rsidRPr="00D82FD1">
        <w:rPr>
          <w:rFonts w:ascii="Arial Narrow" w:hAnsi="Arial Narrow"/>
          <w:color w:val="000000"/>
        </w:rPr>
        <w:t>                                                                                                                    </w:t>
      </w:r>
      <w:r w:rsidR="00D82FD1">
        <w:rPr>
          <w:rFonts w:ascii="Arial Narrow" w:hAnsi="Arial Narrow"/>
          <w:color w:val="000000"/>
        </w:rPr>
        <w:t xml:space="preserve">      </w:t>
      </w:r>
      <w:r w:rsidRPr="00D82FD1">
        <w:rPr>
          <w:rFonts w:ascii="Arial Narrow" w:hAnsi="Arial Narrow"/>
          <w:color w:val="000000"/>
        </w:rPr>
        <w:t>  41bm drevenej steny</w:t>
      </w:r>
    </w:p>
    <w:p w:rsidR="00FC6B35" w:rsidRPr="00D82FD1" w:rsidRDefault="00FC6B35" w:rsidP="00FC6B35">
      <w:pPr>
        <w:rPr>
          <w:rFonts w:ascii="Arial Narrow" w:hAnsi="Arial Narrow"/>
          <w:color w:val="000000"/>
        </w:rPr>
      </w:pPr>
      <w:r w:rsidRPr="00D82FD1">
        <w:rPr>
          <w:rFonts w:ascii="Arial Narrow" w:hAnsi="Arial Narrow"/>
          <w:color w:val="000000"/>
        </w:rPr>
        <w:t xml:space="preserve">Nášľapné platne betón 500x500x100mm                                                 </w:t>
      </w:r>
      <w:r w:rsidR="00D82FD1">
        <w:rPr>
          <w:rFonts w:ascii="Arial Narrow" w:hAnsi="Arial Narrow"/>
          <w:color w:val="000000"/>
        </w:rPr>
        <w:t xml:space="preserve">       </w:t>
      </w:r>
      <w:r w:rsidRPr="00D82FD1">
        <w:rPr>
          <w:rFonts w:ascii="Arial Narrow" w:hAnsi="Arial Narrow"/>
          <w:color w:val="000000"/>
        </w:rPr>
        <w:t xml:space="preserve">   31ks</w:t>
      </w:r>
    </w:p>
    <w:p w:rsidR="00FC6B35" w:rsidRPr="00D82FD1" w:rsidRDefault="00FC6B35" w:rsidP="00FC6B35">
      <w:pPr>
        <w:rPr>
          <w:rFonts w:ascii="Arial Narrow" w:hAnsi="Arial Narrow"/>
          <w:color w:val="000000"/>
        </w:rPr>
      </w:pPr>
      <w:r w:rsidRPr="00D82FD1">
        <w:rPr>
          <w:rFonts w:ascii="Arial Narrow" w:hAnsi="Arial Narrow"/>
          <w:b/>
          <w:bCs/>
          <w:color w:val="000000"/>
        </w:rPr>
        <w:t>VZRASTLÉ DREVINY - STROMY</w:t>
      </w:r>
    </w:p>
    <w:p w:rsidR="00FC6B35" w:rsidRPr="00D82FD1" w:rsidRDefault="00FC6B35" w:rsidP="00FC6B35">
      <w:pPr>
        <w:rPr>
          <w:rFonts w:ascii="Arial Narrow" w:hAnsi="Arial Narrow"/>
          <w:color w:val="000000"/>
        </w:rPr>
      </w:pPr>
      <w:r w:rsidRPr="00D82FD1">
        <w:rPr>
          <w:rFonts w:ascii="Arial Narrow" w:hAnsi="Arial Narrow"/>
          <w:color w:val="000000"/>
        </w:rPr>
        <w:lastRenderedPageBreak/>
        <w:t>VEĽKOSŤ PRI VÝSADBE 14/16 CM OBVOD KMEŇA VO VÝŠKE 130CM, S KOREŇOVÝM BALOM, VYVETVENÉ DO VÝŠKY 220CM, KOTVENÉ 3 KOLMI</w:t>
      </w:r>
    </w:p>
    <w:p w:rsidR="00FC6B35" w:rsidRPr="00D82FD1" w:rsidRDefault="00FC6B35" w:rsidP="00FC6B35">
      <w:pPr>
        <w:rPr>
          <w:rFonts w:ascii="Arial Narrow" w:hAnsi="Arial Narrow"/>
          <w:color w:val="000000"/>
        </w:rPr>
      </w:pPr>
      <w:r w:rsidRPr="00D82FD1">
        <w:rPr>
          <w:rFonts w:ascii="Arial Narrow" w:hAnsi="Arial Narrow"/>
          <w:color w:val="000000"/>
        </w:rPr>
        <w:t>1          Acer platanoides CLEVELAND                                 14/16 bal.         6ks</w:t>
      </w:r>
    </w:p>
    <w:p w:rsidR="00FC6B35" w:rsidRPr="00D82FD1" w:rsidRDefault="00FC6B35" w:rsidP="00FC6B35">
      <w:pPr>
        <w:rPr>
          <w:rFonts w:ascii="Arial Narrow" w:hAnsi="Arial Narrow"/>
          <w:color w:val="000000"/>
        </w:rPr>
      </w:pPr>
      <w:r w:rsidRPr="00D82FD1">
        <w:rPr>
          <w:rFonts w:ascii="Arial Narrow" w:hAnsi="Arial Narrow"/>
          <w:color w:val="000000"/>
        </w:rPr>
        <w:t>2          Sorbus aucuparia                   </w:t>
      </w:r>
      <w:r w:rsidR="00D82FD1">
        <w:rPr>
          <w:rFonts w:ascii="Arial Narrow" w:hAnsi="Arial Narrow"/>
          <w:color w:val="000000"/>
        </w:rPr>
        <w:t>                              </w:t>
      </w:r>
      <w:r w:rsidRPr="00D82FD1">
        <w:rPr>
          <w:rFonts w:ascii="Arial Narrow" w:hAnsi="Arial Narrow"/>
          <w:color w:val="000000"/>
        </w:rPr>
        <w:t>     14/16 bal.         3ks</w:t>
      </w:r>
    </w:p>
    <w:p w:rsidR="00FC6B35" w:rsidRPr="00D82FD1" w:rsidRDefault="00FC6B35" w:rsidP="00FC6B35">
      <w:pPr>
        <w:rPr>
          <w:rFonts w:ascii="Arial Narrow" w:hAnsi="Arial Narrow"/>
          <w:color w:val="000000"/>
        </w:rPr>
      </w:pPr>
      <w:r w:rsidRPr="00D82FD1">
        <w:rPr>
          <w:rFonts w:ascii="Arial Narrow" w:hAnsi="Arial Narrow"/>
          <w:color w:val="000000"/>
        </w:rPr>
        <w:t>3          Crataegus x leavigata PAULS SCARLETT               14/16 bal.         1ks</w:t>
      </w:r>
    </w:p>
    <w:p w:rsidR="00FC6B35" w:rsidRPr="00D82FD1" w:rsidRDefault="00FC6B35" w:rsidP="00FC6B35">
      <w:pPr>
        <w:rPr>
          <w:rFonts w:ascii="Arial Narrow" w:hAnsi="Arial Narrow"/>
          <w:color w:val="000000"/>
        </w:rPr>
      </w:pPr>
      <w:r w:rsidRPr="00D82FD1">
        <w:rPr>
          <w:rFonts w:ascii="Arial Narrow" w:hAnsi="Arial Narrow"/>
          <w:color w:val="000000"/>
        </w:rPr>
        <w:t>4          Fraxinus angustifolia REYWOOD                             14/16 bal.         2ks      </w:t>
      </w:r>
    </w:p>
    <w:p w:rsidR="00FC6B35" w:rsidRPr="00D82FD1" w:rsidRDefault="00FC6B35" w:rsidP="00FC6B35">
      <w:pPr>
        <w:rPr>
          <w:rFonts w:ascii="Arial Narrow" w:hAnsi="Arial Narrow"/>
          <w:color w:val="000000"/>
        </w:rPr>
      </w:pPr>
      <w:r w:rsidRPr="00D82FD1">
        <w:rPr>
          <w:rFonts w:ascii="Arial Narrow" w:hAnsi="Arial Narrow"/>
          <w:color w:val="000000"/>
        </w:rPr>
        <w:t>5          Pyrus calleryana CHANTECLEER                            14/16 bal.         3ks</w:t>
      </w:r>
    </w:p>
    <w:p w:rsidR="00FC6B35" w:rsidRPr="00D82FD1" w:rsidRDefault="00FC6B35" w:rsidP="00FC6B35">
      <w:pPr>
        <w:rPr>
          <w:rFonts w:ascii="Arial Narrow" w:hAnsi="Arial Narrow"/>
          <w:color w:val="000000"/>
        </w:rPr>
      </w:pPr>
      <w:r w:rsidRPr="00D82FD1">
        <w:rPr>
          <w:rFonts w:ascii="Arial Narrow" w:hAnsi="Arial Narrow"/>
          <w:color w:val="000000"/>
        </w:rPr>
        <w:t>6          Acer x freemanii AUTUMN BLAZE                      </w:t>
      </w:r>
      <w:r w:rsidR="00D82FD1">
        <w:rPr>
          <w:rFonts w:ascii="Arial Narrow" w:hAnsi="Arial Narrow"/>
          <w:color w:val="000000"/>
        </w:rPr>
        <w:t xml:space="preserve">   </w:t>
      </w:r>
      <w:r w:rsidRPr="00D82FD1">
        <w:rPr>
          <w:rFonts w:ascii="Arial Narrow" w:hAnsi="Arial Narrow"/>
          <w:color w:val="000000"/>
        </w:rPr>
        <w:t>   14/16 bal.         6ks      </w:t>
      </w:r>
    </w:p>
    <w:p w:rsidR="00FC6B35" w:rsidRPr="00D82FD1" w:rsidRDefault="00FC6B35" w:rsidP="00FC6B35">
      <w:pPr>
        <w:rPr>
          <w:rFonts w:ascii="Arial Narrow" w:hAnsi="Arial Narrow"/>
          <w:color w:val="000000"/>
        </w:rPr>
      </w:pPr>
      <w:r w:rsidRPr="00D82FD1">
        <w:rPr>
          <w:rFonts w:ascii="Arial Narrow" w:hAnsi="Arial Narrow"/>
          <w:color w:val="000000"/>
        </w:rPr>
        <w:t>7          Pinus strobus                         </w:t>
      </w:r>
      <w:r w:rsidR="00D82FD1">
        <w:rPr>
          <w:rFonts w:ascii="Arial Narrow" w:hAnsi="Arial Narrow"/>
          <w:color w:val="000000"/>
        </w:rPr>
        <w:t>                              </w:t>
      </w:r>
      <w:r w:rsidRPr="00D82FD1">
        <w:rPr>
          <w:rFonts w:ascii="Arial Narrow" w:hAnsi="Arial Narrow"/>
          <w:color w:val="000000"/>
        </w:rPr>
        <w:t>      150+ bal.          3ks                 </w:t>
      </w:r>
    </w:p>
    <w:p w:rsidR="00FC6B35" w:rsidRPr="00D82FD1" w:rsidRDefault="00FC6B35" w:rsidP="00FC6B35">
      <w:pPr>
        <w:rPr>
          <w:rFonts w:ascii="Arial Narrow" w:hAnsi="Arial Narrow"/>
          <w:color w:val="000000"/>
        </w:rPr>
      </w:pPr>
      <w:r w:rsidRPr="00D82FD1">
        <w:rPr>
          <w:rFonts w:ascii="Arial Narrow" w:hAnsi="Arial Narrow"/>
          <w:color w:val="000000"/>
        </w:rPr>
        <w:t>8          Picea omorika                         </w:t>
      </w:r>
      <w:r w:rsidR="00D82FD1">
        <w:rPr>
          <w:rFonts w:ascii="Arial Narrow" w:hAnsi="Arial Narrow"/>
          <w:color w:val="000000"/>
        </w:rPr>
        <w:t>                               </w:t>
      </w:r>
      <w:r w:rsidRPr="00D82FD1">
        <w:rPr>
          <w:rFonts w:ascii="Arial Narrow" w:hAnsi="Arial Narrow"/>
          <w:color w:val="000000"/>
        </w:rPr>
        <w:t>    150+ bal.          3ks</w:t>
      </w:r>
    </w:p>
    <w:p w:rsidR="00FC6B35" w:rsidRPr="00D82FD1" w:rsidRDefault="00FC6B35" w:rsidP="00FC6B35">
      <w:pPr>
        <w:rPr>
          <w:rFonts w:ascii="Arial Narrow" w:hAnsi="Arial Narrow"/>
          <w:color w:val="000000"/>
        </w:rPr>
      </w:pPr>
      <w:r w:rsidRPr="00D82FD1">
        <w:rPr>
          <w:rFonts w:ascii="Arial Narrow" w:hAnsi="Arial Narrow"/>
          <w:b/>
          <w:bCs/>
          <w:color w:val="000000"/>
        </w:rPr>
        <w:t>TRVALKOVÝ ZÁHON - BIELO-STRIEBORNÁ ZMES  43m2</w:t>
      </w:r>
    </w:p>
    <w:p w:rsidR="00FC6B35" w:rsidRPr="00D82FD1" w:rsidRDefault="00FC6B35" w:rsidP="00FC6B35">
      <w:pPr>
        <w:rPr>
          <w:rFonts w:ascii="Arial Narrow" w:hAnsi="Arial Narrow"/>
          <w:color w:val="000000"/>
        </w:rPr>
      </w:pPr>
      <w:r w:rsidRPr="00D82FD1">
        <w:rPr>
          <w:rFonts w:ascii="Arial Narrow" w:hAnsi="Arial Narrow"/>
          <w:color w:val="000000"/>
        </w:rPr>
        <w:t>8ks trvaliek/m2, 10ks cibulovín/m2 , spolu 344trvaliek, 430 cibuľovín</w:t>
      </w:r>
    </w:p>
    <w:p w:rsidR="00FC6B35" w:rsidRPr="00D82FD1" w:rsidRDefault="00FC6B35" w:rsidP="00FC6B35">
      <w:pPr>
        <w:rPr>
          <w:rFonts w:ascii="Arial Narrow" w:hAnsi="Arial Narrow"/>
          <w:color w:val="000000"/>
        </w:rPr>
      </w:pPr>
      <w:r w:rsidRPr="00D82FD1">
        <w:rPr>
          <w:rFonts w:ascii="Arial Narrow" w:hAnsi="Arial Narrow"/>
          <w:color w:val="000000"/>
        </w:rPr>
        <w:t>T: Sortiment: Lavandula angustif. WHITE HIDCOTE, Aster dumosus SCHNEEKISSEN, Echinacea purpurea ALBA, Calamintha nepeta BLUE CLOUD, Anemone sylvestris, Anemone hupehensis HONORINE JOBERT, Artemisia arborescens POWIS CASTLE, Salvia nemorosa SCHNEEHUGEL, Gaura lindheimerii, Sedum spectabile STARDUST,  Pennisetum alopecuroides HAMELN, Miscanthus sinensis KLEINE SILBERSPINE, Santolina chamaecyparissus, Geranium macrorrhizum SPESSART, Festuca mairei</w:t>
      </w:r>
    </w:p>
    <w:p w:rsidR="00FC6B35" w:rsidRPr="00D82FD1" w:rsidRDefault="00FC6B35" w:rsidP="00FC6B35">
      <w:pPr>
        <w:rPr>
          <w:rFonts w:ascii="Arial Narrow" w:hAnsi="Arial Narrow"/>
          <w:color w:val="000000"/>
        </w:rPr>
      </w:pPr>
      <w:r w:rsidRPr="00D82FD1">
        <w:rPr>
          <w:rFonts w:ascii="Arial Narrow" w:hAnsi="Arial Narrow"/>
          <w:color w:val="000000"/>
        </w:rPr>
        <w:t>C: Allium stipitatum MOUNT EVEREST, Allium nigrum, Tulipa WHITE HEART, Tulipa SHIRLEY,  Narcissus JACK SNIPE, Narcissus REGGAE, Crocus JEANNE D´ARC, Frittilaria meleagris</w:t>
      </w:r>
    </w:p>
    <w:p w:rsidR="00FC6B35" w:rsidRPr="00D82FD1" w:rsidRDefault="00FC6B35" w:rsidP="00FC6B35">
      <w:pPr>
        <w:rPr>
          <w:rFonts w:ascii="Arial Narrow" w:hAnsi="Arial Narrow"/>
          <w:color w:val="000000"/>
        </w:rPr>
      </w:pPr>
      <w:r w:rsidRPr="00D82FD1">
        <w:rPr>
          <w:rFonts w:ascii="Arial Narrow" w:hAnsi="Arial Narrow"/>
          <w:b/>
          <w:bCs/>
          <w:color w:val="000000"/>
        </w:rPr>
        <w:t>LÚČNE SPOLOČENSTVO</w:t>
      </w:r>
    </w:p>
    <w:p w:rsidR="00FC6B35" w:rsidRPr="00D82FD1" w:rsidRDefault="00FC6B35" w:rsidP="00FC6B35">
      <w:pPr>
        <w:rPr>
          <w:rFonts w:ascii="Arial Narrow" w:hAnsi="Arial Narrow"/>
          <w:color w:val="000000"/>
        </w:rPr>
      </w:pPr>
      <w:r w:rsidRPr="00D82FD1">
        <w:rPr>
          <w:rFonts w:ascii="Arial Narrow" w:hAnsi="Arial Narrow"/>
          <w:color w:val="000000"/>
        </w:rPr>
        <w:t>Lúky vzchádzajú postupne. Najprv vzchádzajú ďateľoviny a trávy, čoskoro po nich margaréty, silenky, klinčeky, skorocele atď. Ďaleko neskôr vzchádzajú druhy z rodu iskerníkovitých, hluchavkovitých, zvončeky, fialky a iné. Údržba lúk po založení pozostáva v prvom roku z pravidelnej kosby, kvôli likvidácii burín a podpore vývoja lúčnej kveteny. Najvhodnejšou na kosenie prírodných porastov je lištová kosačka.</w:t>
      </w:r>
    </w:p>
    <w:p w:rsidR="00FC6B35" w:rsidRPr="00D82FD1" w:rsidRDefault="00FC6B35" w:rsidP="00FC6B35">
      <w:pPr>
        <w:rPr>
          <w:rFonts w:ascii="Arial Narrow" w:hAnsi="Arial Narrow"/>
          <w:color w:val="000000"/>
        </w:rPr>
      </w:pPr>
      <w:r w:rsidRPr="00D82FD1">
        <w:rPr>
          <w:rFonts w:ascii="Arial Narrow" w:hAnsi="Arial Narrow"/>
          <w:color w:val="000000"/>
        </w:rPr>
        <w:t>Zloženie:</w:t>
      </w:r>
    </w:p>
    <w:p w:rsidR="00FC6B35" w:rsidRPr="00D82FD1" w:rsidRDefault="00FC6B35" w:rsidP="00FC6B35">
      <w:pPr>
        <w:rPr>
          <w:rFonts w:ascii="Arial Narrow" w:hAnsi="Arial Narrow"/>
          <w:color w:val="000000"/>
        </w:rPr>
      </w:pPr>
      <w:r w:rsidRPr="00D82FD1">
        <w:rPr>
          <w:rFonts w:ascii="Arial Narrow" w:hAnsi="Arial Narrow"/>
          <w:b/>
          <w:bCs/>
          <w:color w:val="000000"/>
        </w:rPr>
        <w:t>Trávy 70%: </w:t>
      </w:r>
      <w:r w:rsidRPr="00D82FD1">
        <w:rPr>
          <w:rFonts w:ascii="Arial Narrow" w:hAnsi="Arial Narrow"/>
          <w:color w:val="000000"/>
        </w:rPr>
        <w:t>Psineček obecný </w:t>
      </w:r>
      <w:r w:rsidRPr="00D82FD1">
        <w:rPr>
          <w:rFonts w:ascii="Arial Narrow" w:hAnsi="Arial Narrow"/>
          <w:i/>
          <w:iCs/>
          <w:color w:val="000000"/>
        </w:rPr>
        <w:t>(Agrostis</w:t>
      </w:r>
      <w:r w:rsidRPr="00D82FD1">
        <w:rPr>
          <w:rFonts w:ascii="Arial Narrow" w:hAnsi="Arial Narrow"/>
          <w:color w:val="000000"/>
        </w:rPr>
        <w:t> </w:t>
      </w:r>
      <w:r w:rsidRPr="00D82FD1">
        <w:rPr>
          <w:rFonts w:ascii="Arial Narrow" w:hAnsi="Arial Narrow"/>
          <w:i/>
          <w:iCs/>
          <w:color w:val="000000"/>
        </w:rPr>
        <w:t>capillaris</w:t>
      </w:r>
      <w:r w:rsidRPr="00D82FD1">
        <w:rPr>
          <w:rFonts w:ascii="Arial Narrow" w:hAnsi="Arial Narrow"/>
          <w:color w:val="000000"/>
        </w:rPr>
        <w:t>) 3%, Tomka vonná</w:t>
      </w:r>
      <w:r w:rsidRPr="00D82FD1">
        <w:rPr>
          <w:rFonts w:ascii="Arial Narrow" w:hAnsi="Arial Narrow"/>
          <w:i/>
          <w:iCs/>
          <w:color w:val="000000"/>
        </w:rPr>
        <w:t> (Anthoxanthum odoratum)</w:t>
      </w:r>
      <w:r w:rsidRPr="00D82FD1">
        <w:rPr>
          <w:rFonts w:ascii="Arial Narrow" w:hAnsi="Arial Narrow"/>
          <w:color w:val="000000"/>
        </w:rPr>
        <w:t> 5%</w:t>
      </w:r>
      <w:r w:rsidRPr="00D82FD1">
        <w:rPr>
          <w:rFonts w:ascii="Arial Narrow" w:hAnsi="Arial Narrow"/>
          <w:i/>
          <w:iCs/>
          <w:color w:val="000000"/>
        </w:rPr>
        <w:t>, </w:t>
      </w:r>
      <w:r w:rsidRPr="00D82FD1">
        <w:rPr>
          <w:rFonts w:ascii="Arial Narrow" w:hAnsi="Arial Narrow"/>
          <w:color w:val="000000"/>
        </w:rPr>
        <w:t>Kostřava žlábkatá</w:t>
      </w:r>
      <w:r w:rsidRPr="00D82FD1">
        <w:rPr>
          <w:rFonts w:ascii="Arial Narrow" w:hAnsi="Arial Narrow"/>
          <w:i/>
          <w:iCs/>
          <w:color w:val="000000"/>
        </w:rPr>
        <w:t>(Festuca rupicola) </w:t>
      </w:r>
      <w:r w:rsidRPr="00D82FD1">
        <w:rPr>
          <w:rFonts w:ascii="Arial Narrow" w:hAnsi="Arial Narrow"/>
          <w:color w:val="000000"/>
        </w:rPr>
        <w:t>6%</w:t>
      </w:r>
      <w:r w:rsidRPr="00D82FD1">
        <w:rPr>
          <w:rFonts w:ascii="Arial Narrow" w:hAnsi="Arial Narrow"/>
          <w:i/>
          <w:iCs/>
          <w:color w:val="000000"/>
        </w:rPr>
        <w:t>, </w:t>
      </w:r>
      <w:r w:rsidRPr="00D82FD1">
        <w:rPr>
          <w:rFonts w:ascii="Arial Narrow" w:hAnsi="Arial Narrow"/>
          <w:color w:val="000000"/>
        </w:rPr>
        <w:t>Kostřava červená trsnatá</w:t>
      </w:r>
      <w:r w:rsidRPr="00D82FD1">
        <w:rPr>
          <w:rFonts w:ascii="Arial Narrow" w:hAnsi="Arial Narrow"/>
          <w:i/>
          <w:iCs/>
          <w:color w:val="000000"/>
        </w:rPr>
        <w:t> (Festuca rubra commutata) </w:t>
      </w:r>
      <w:r w:rsidRPr="00D82FD1">
        <w:rPr>
          <w:rFonts w:ascii="Arial Narrow" w:hAnsi="Arial Narrow"/>
          <w:color w:val="000000"/>
        </w:rPr>
        <w:t>10%</w:t>
      </w:r>
      <w:r w:rsidRPr="00D82FD1">
        <w:rPr>
          <w:rFonts w:ascii="Arial Narrow" w:hAnsi="Arial Narrow"/>
          <w:i/>
          <w:iCs/>
          <w:color w:val="000000"/>
        </w:rPr>
        <w:t>, </w:t>
      </w:r>
      <w:r w:rsidRPr="00D82FD1">
        <w:rPr>
          <w:rFonts w:ascii="Arial Narrow" w:hAnsi="Arial Narrow"/>
          <w:color w:val="000000"/>
        </w:rPr>
        <w:t>Kostřava červená dlouze výběžkatá</w:t>
      </w:r>
      <w:r w:rsidRPr="00D82FD1">
        <w:rPr>
          <w:rFonts w:ascii="Arial Narrow" w:hAnsi="Arial Narrow"/>
          <w:i/>
          <w:iCs/>
          <w:color w:val="000000"/>
        </w:rPr>
        <w:t>(Festuca rubra rubra) </w:t>
      </w:r>
      <w:r w:rsidRPr="00D82FD1">
        <w:rPr>
          <w:rFonts w:ascii="Arial Narrow" w:hAnsi="Arial Narrow"/>
          <w:color w:val="000000"/>
        </w:rPr>
        <w:t>13%</w:t>
      </w:r>
      <w:r w:rsidRPr="00D82FD1">
        <w:rPr>
          <w:rFonts w:ascii="Arial Narrow" w:hAnsi="Arial Narrow"/>
          <w:i/>
          <w:iCs/>
          <w:color w:val="000000"/>
        </w:rPr>
        <w:t>, </w:t>
      </w:r>
      <w:r w:rsidRPr="00D82FD1">
        <w:rPr>
          <w:rFonts w:ascii="Arial Narrow" w:hAnsi="Arial Narrow"/>
          <w:color w:val="000000"/>
        </w:rPr>
        <w:t>Kostřava červená výběžkatá</w:t>
      </w:r>
      <w:r w:rsidRPr="00D82FD1">
        <w:rPr>
          <w:rFonts w:ascii="Arial Narrow" w:hAnsi="Arial Narrow"/>
          <w:i/>
          <w:iCs/>
          <w:color w:val="000000"/>
        </w:rPr>
        <w:t> (Festuca rubra trichophylla) 1</w:t>
      </w:r>
      <w:r w:rsidRPr="00D82FD1">
        <w:rPr>
          <w:rFonts w:ascii="Arial Narrow" w:hAnsi="Arial Narrow"/>
          <w:color w:val="000000"/>
        </w:rPr>
        <w:t>0%</w:t>
      </w:r>
      <w:r w:rsidRPr="00D82FD1">
        <w:rPr>
          <w:rFonts w:ascii="Arial Narrow" w:hAnsi="Arial Narrow"/>
          <w:i/>
          <w:iCs/>
          <w:color w:val="000000"/>
        </w:rPr>
        <w:t>, </w:t>
      </w:r>
      <w:r w:rsidRPr="00D82FD1">
        <w:rPr>
          <w:rFonts w:ascii="Arial Narrow" w:hAnsi="Arial Narrow"/>
          <w:color w:val="000000"/>
        </w:rPr>
        <w:t>Kostřava drsnolistá</w:t>
      </w:r>
      <w:r w:rsidRPr="00D82FD1">
        <w:rPr>
          <w:rFonts w:ascii="Arial Narrow" w:hAnsi="Arial Narrow"/>
          <w:i/>
          <w:iCs/>
          <w:color w:val="000000"/>
        </w:rPr>
        <w:t> (Festuca trachyphylla) </w:t>
      </w:r>
      <w:r w:rsidRPr="00D82FD1">
        <w:rPr>
          <w:rFonts w:ascii="Arial Narrow" w:hAnsi="Arial Narrow"/>
          <w:color w:val="000000"/>
        </w:rPr>
        <w:t>13%</w:t>
      </w:r>
      <w:r w:rsidRPr="00D82FD1">
        <w:rPr>
          <w:rFonts w:ascii="Arial Narrow" w:hAnsi="Arial Narrow"/>
          <w:i/>
          <w:iCs/>
          <w:color w:val="000000"/>
        </w:rPr>
        <w:t>, </w:t>
      </w:r>
      <w:r w:rsidRPr="00D82FD1">
        <w:rPr>
          <w:rFonts w:ascii="Arial Narrow" w:hAnsi="Arial Narrow"/>
          <w:color w:val="000000"/>
        </w:rPr>
        <w:t>Smělek štíhlý</w:t>
      </w:r>
      <w:r w:rsidRPr="00D82FD1">
        <w:rPr>
          <w:rFonts w:ascii="Arial Narrow" w:hAnsi="Arial Narrow"/>
          <w:i/>
          <w:iCs/>
          <w:color w:val="000000"/>
        </w:rPr>
        <w:t> (Koeleria macrantha) </w:t>
      </w:r>
      <w:r w:rsidRPr="00D82FD1">
        <w:rPr>
          <w:rFonts w:ascii="Arial Narrow" w:hAnsi="Arial Narrow"/>
          <w:color w:val="000000"/>
        </w:rPr>
        <w:t>0,5%</w:t>
      </w:r>
      <w:r w:rsidRPr="00D82FD1">
        <w:rPr>
          <w:rFonts w:ascii="Arial Narrow" w:hAnsi="Arial Narrow"/>
          <w:i/>
          <w:iCs/>
          <w:color w:val="000000"/>
        </w:rPr>
        <w:t>, </w:t>
      </w:r>
      <w:r w:rsidRPr="00D82FD1">
        <w:rPr>
          <w:rFonts w:ascii="Arial Narrow" w:hAnsi="Arial Narrow"/>
          <w:color w:val="000000"/>
        </w:rPr>
        <w:t>Smělek jehlancovitý</w:t>
      </w:r>
      <w:r w:rsidRPr="00D82FD1">
        <w:rPr>
          <w:rFonts w:ascii="Arial Narrow" w:hAnsi="Arial Narrow"/>
          <w:i/>
          <w:iCs/>
          <w:color w:val="000000"/>
        </w:rPr>
        <w:t> (Koeleria pyramidata) </w:t>
      </w:r>
      <w:r w:rsidRPr="00D82FD1">
        <w:rPr>
          <w:rFonts w:ascii="Arial Narrow" w:hAnsi="Arial Narrow"/>
          <w:color w:val="000000"/>
        </w:rPr>
        <w:t>0,5%</w:t>
      </w:r>
      <w:r w:rsidRPr="00D82FD1">
        <w:rPr>
          <w:rFonts w:ascii="Arial Narrow" w:hAnsi="Arial Narrow"/>
          <w:i/>
          <w:iCs/>
          <w:color w:val="000000"/>
        </w:rPr>
        <w:t>,</w:t>
      </w:r>
      <w:r w:rsidRPr="00D82FD1">
        <w:rPr>
          <w:rFonts w:ascii="Arial Narrow" w:hAnsi="Arial Narrow"/>
          <w:color w:val="000000"/>
        </w:rPr>
        <w:t> Bojínek hlíznatý</w:t>
      </w:r>
      <w:r w:rsidRPr="00D82FD1">
        <w:rPr>
          <w:rFonts w:ascii="Arial Narrow" w:hAnsi="Arial Narrow"/>
          <w:i/>
          <w:iCs/>
          <w:color w:val="000000"/>
        </w:rPr>
        <w:t> (Phleum bertolonii) </w:t>
      </w:r>
      <w:r w:rsidRPr="00D82FD1">
        <w:rPr>
          <w:rFonts w:ascii="Arial Narrow" w:hAnsi="Arial Narrow"/>
          <w:color w:val="000000"/>
        </w:rPr>
        <w:t>1%</w:t>
      </w:r>
      <w:r w:rsidRPr="00D82FD1">
        <w:rPr>
          <w:rFonts w:ascii="Arial Narrow" w:hAnsi="Arial Narrow"/>
          <w:i/>
          <w:iCs/>
          <w:color w:val="000000"/>
        </w:rPr>
        <w:t>, </w:t>
      </w:r>
      <w:r w:rsidRPr="00D82FD1">
        <w:rPr>
          <w:rFonts w:ascii="Arial Narrow" w:hAnsi="Arial Narrow"/>
          <w:color w:val="000000"/>
        </w:rPr>
        <w:t>Lipnice úzkolistá</w:t>
      </w:r>
      <w:r w:rsidRPr="00D82FD1">
        <w:rPr>
          <w:rFonts w:ascii="Arial Narrow" w:hAnsi="Arial Narrow"/>
          <w:i/>
          <w:iCs/>
          <w:color w:val="000000"/>
        </w:rPr>
        <w:t> (Poa angustifolia) </w:t>
      </w:r>
      <w:r w:rsidRPr="00D82FD1">
        <w:rPr>
          <w:rFonts w:ascii="Arial Narrow" w:hAnsi="Arial Narrow"/>
          <w:color w:val="000000"/>
        </w:rPr>
        <w:t> 3%</w:t>
      </w:r>
      <w:r w:rsidRPr="00D82FD1">
        <w:rPr>
          <w:rFonts w:ascii="Arial Narrow" w:hAnsi="Arial Narrow"/>
          <w:i/>
          <w:iCs/>
          <w:color w:val="000000"/>
        </w:rPr>
        <w:t>, </w:t>
      </w:r>
      <w:r w:rsidRPr="00D82FD1">
        <w:rPr>
          <w:rFonts w:ascii="Arial Narrow" w:hAnsi="Arial Narrow"/>
          <w:color w:val="000000"/>
        </w:rPr>
        <w:t>Lipnice luční</w:t>
      </w:r>
      <w:r w:rsidRPr="00D82FD1">
        <w:rPr>
          <w:rFonts w:ascii="Arial Narrow" w:hAnsi="Arial Narrow"/>
          <w:i/>
          <w:iCs/>
          <w:color w:val="000000"/>
        </w:rPr>
        <w:t> (Poa pratensis)</w:t>
      </w:r>
      <w:r w:rsidRPr="00D82FD1">
        <w:rPr>
          <w:rFonts w:ascii="Arial Narrow" w:hAnsi="Arial Narrow"/>
          <w:color w:val="000000"/>
        </w:rPr>
        <w:t> 5%</w:t>
      </w:r>
    </w:p>
    <w:p w:rsidR="00FC6B35" w:rsidRPr="00D82FD1" w:rsidRDefault="00FC6B35" w:rsidP="00FC6B35">
      <w:pPr>
        <w:rPr>
          <w:rFonts w:ascii="Arial Narrow" w:hAnsi="Arial Narrow"/>
          <w:color w:val="000000"/>
        </w:rPr>
      </w:pPr>
      <w:r w:rsidRPr="00D82FD1">
        <w:rPr>
          <w:rFonts w:ascii="Arial Narrow" w:hAnsi="Arial Narrow"/>
          <w:color w:val="000000"/>
        </w:rPr>
        <w:t>Byliny 28,4%: Řepík lékařský (</w:t>
      </w:r>
      <w:r w:rsidRPr="00D82FD1">
        <w:rPr>
          <w:rFonts w:ascii="Arial Narrow" w:hAnsi="Arial Narrow"/>
          <w:i/>
          <w:iCs/>
          <w:color w:val="000000"/>
        </w:rPr>
        <w:t>Agrimonia eupatoria) 1</w:t>
      </w:r>
      <w:r w:rsidRPr="00D82FD1">
        <w:rPr>
          <w:rFonts w:ascii="Arial Narrow" w:hAnsi="Arial Narrow"/>
          <w:color w:val="000000"/>
        </w:rPr>
        <w:t>%</w:t>
      </w:r>
      <w:r w:rsidRPr="00D82FD1">
        <w:rPr>
          <w:rFonts w:ascii="Arial Narrow" w:hAnsi="Arial Narrow"/>
          <w:i/>
          <w:iCs/>
          <w:color w:val="000000"/>
        </w:rPr>
        <w:t>,</w:t>
      </w:r>
      <w:r w:rsidRPr="00D82FD1">
        <w:rPr>
          <w:rFonts w:ascii="Arial Narrow" w:hAnsi="Arial Narrow"/>
          <w:color w:val="000000"/>
        </w:rPr>
        <w:t> Řepík vonný </w:t>
      </w:r>
      <w:r w:rsidRPr="00D82FD1">
        <w:rPr>
          <w:rFonts w:ascii="Arial Narrow" w:hAnsi="Arial Narrow"/>
          <w:i/>
          <w:iCs/>
          <w:color w:val="000000"/>
        </w:rPr>
        <w:t>(Agrimonia procera)</w:t>
      </w:r>
      <w:r w:rsidRPr="00D82FD1">
        <w:rPr>
          <w:rFonts w:ascii="Arial Narrow" w:hAnsi="Arial Narrow"/>
          <w:color w:val="000000"/>
        </w:rPr>
        <w:t> 0,2%, Řebříček obecný </w:t>
      </w:r>
      <w:r w:rsidRPr="00D82FD1">
        <w:rPr>
          <w:rFonts w:ascii="Arial Narrow" w:hAnsi="Arial Narrow"/>
          <w:i/>
          <w:iCs/>
          <w:color w:val="000000"/>
        </w:rPr>
        <w:t>(Achillea millefolium)</w:t>
      </w:r>
      <w:r w:rsidRPr="00D82FD1">
        <w:rPr>
          <w:rFonts w:ascii="Arial Narrow" w:hAnsi="Arial Narrow"/>
          <w:color w:val="000000"/>
        </w:rPr>
        <w:t> 0,2%, Rmen barvířský </w:t>
      </w:r>
      <w:r w:rsidRPr="00D82FD1">
        <w:rPr>
          <w:rFonts w:ascii="Arial Narrow" w:hAnsi="Arial Narrow"/>
          <w:i/>
          <w:iCs/>
          <w:color w:val="000000"/>
        </w:rPr>
        <w:t>(Anthemis tinctoria)</w:t>
      </w:r>
      <w:r w:rsidRPr="00D82FD1">
        <w:rPr>
          <w:rFonts w:ascii="Arial Narrow" w:hAnsi="Arial Narrow"/>
          <w:color w:val="000000"/>
        </w:rPr>
        <w:t> 1,3%, Hvězdnice chlumní </w:t>
      </w:r>
      <w:r w:rsidRPr="00D82FD1">
        <w:rPr>
          <w:rFonts w:ascii="Arial Narrow" w:hAnsi="Arial Narrow"/>
          <w:i/>
          <w:iCs/>
          <w:color w:val="000000"/>
        </w:rPr>
        <w:t>(Aster amellus)</w:t>
      </w:r>
      <w:r w:rsidRPr="00D82FD1">
        <w:rPr>
          <w:rFonts w:ascii="Arial Narrow" w:hAnsi="Arial Narrow"/>
          <w:color w:val="000000"/>
        </w:rPr>
        <w:t> 0,1%, Šedivka šedivá </w:t>
      </w:r>
      <w:r w:rsidRPr="00D82FD1">
        <w:rPr>
          <w:rFonts w:ascii="Arial Narrow" w:hAnsi="Arial Narrow"/>
          <w:i/>
          <w:iCs/>
          <w:color w:val="000000"/>
        </w:rPr>
        <w:t>(Berteroa incana)</w:t>
      </w:r>
      <w:r w:rsidRPr="00D82FD1">
        <w:rPr>
          <w:rFonts w:ascii="Arial Narrow" w:hAnsi="Arial Narrow"/>
          <w:color w:val="000000"/>
        </w:rPr>
        <w:t> 0,3%, Kmín kořenný </w:t>
      </w:r>
      <w:r w:rsidRPr="00D82FD1">
        <w:rPr>
          <w:rFonts w:ascii="Arial Narrow" w:hAnsi="Arial Narrow"/>
          <w:i/>
          <w:iCs/>
          <w:color w:val="000000"/>
        </w:rPr>
        <w:t>(Carum carvi)</w:t>
      </w:r>
      <w:r w:rsidRPr="00D82FD1">
        <w:rPr>
          <w:rFonts w:ascii="Arial Narrow" w:hAnsi="Arial Narrow"/>
          <w:color w:val="000000"/>
        </w:rPr>
        <w:t> 0,3%, Chrpa modrá </w:t>
      </w:r>
      <w:r w:rsidRPr="00D82FD1">
        <w:rPr>
          <w:rFonts w:ascii="Arial Narrow" w:hAnsi="Arial Narrow"/>
          <w:i/>
          <w:iCs/>
          <w:color w:val="000000"/>
        </w:rPr>
        <w:t>(Centaurea cyanus)</w:t>
      </w:r>
      <w:r w:rsidRPr="00D82FD1">
        <w:rPr>
          <w:rFonts w:ascii="Arial Narrow" w:hAnsi="Arial Narrow"/>
          <w:color w:val="000000"/>
        </w:rPr>
        <w:t> 0,5%, Centaurea jacea </w:t>
      </w:r>
      <w:r w:rsidRPr="00D82FD1">
        <w:rPr>
          <w:rFonts w:ascii="Arial Narrow" w:hAnsi="Arial Narrow"/>
          <w:i/>
          <w:iCs/>
          <w:color w:val="000000"/>
        </w:rPr>
        <w:t>(Chrpa luční)</w:t>
      </w:r>
      <w:r w:rsidRPr="00D82FD1">
        <w:rPr>
          <w:rFonts w:ascii="Arial Narrow" w:hAnsi="Arial Narrow"/>
          <w:color w:val="000000"/>
        </w:rPr>
        <w:t> 0,3%, Mrkev pravá </w:t>
      </w:r>
      <w:r w:rsidRPr="00D82FD1">
        <w:rPr>
          <w:rFonts w:ascii="Arial Narrow" w:hAnsi="Arial Narrow"/>
          <w:i/>
          <w:iCs/>
          <w:color w:val="000000"/>
        </w:rPr>
        <w:t>(Daucus carota)</w:t>
      </w:r>
      <w:r w:rsidRPr="00D82FD1">
        <w:rPr>
          <w:rFonts w:ascii="Arial Narrow" w:hAnsi="Arial Narrow"/>
          <w:color w:val="000000"/>
        </w:rPr>
        <w:t> 0,1%, Hvozdík kartouzek </w:t>
      </w:r>
      <w:r w:rsidRPr="00D82FD1">
        <w:rPr>
          <w:rFonts w:ascii="Arial Narrow" w:hAnsi="Arial Narrow"/>
          <w:i/>
          <w:iCs/>
          <w:color w:val="000000"/>
        </w:rPr>
        <w:t>(Dianthus carthusianorum)</w:t>
      </w:r>
      <w:r w:rsidRPr="00D82FD1">
        <w:rPr>
          <w:rFonts w:ascii="Arial Narrow" w:hAnsi="Arial Narrow"/>
          <w:color w:val="000000"/>
        </w:rPr>
        <w:t> 1,9%, Hvozdík kropenatý </w:t>
      </w:r>
      <w:r w:rsidRPr="00D82FD1">
        <w:rPr>
          <w:rFonts w:ascii="Arial Narrow" w:hAnsi="Arial Narrow"/>
          <w:i/>
          <w:iCs/>
          <w:color w:val="000000"/>
        </w:rPr>
        <w:t>(Dianthus deltoides)</w:t>
      </w:r>
      <w:r w:rsidRPr="00D82FD1">
        <w:rPr>
          <w:rFonts w:ascii="Arial Narrow" w:hAnsi="Arial Narrow"/>
          <w:color w:val="000000"/>
        </w:rPr>
        <w:t> 2,4%, Svízel bílý </w:t>
      </w:r>
      <w:r w:rsidRPr="00D82FD1">
        <w:rPr>
          <w:rFonts w:ascii="Arial Narrow" w:hAnsi="Arial Narrow"/>
          <w:i/>
          <w:iCs/>
          <w:color w:val="000000"/>
        </w:rPr>
        <w:t>(Galium album)</w:t>
      </w:r>
      <w:r w:rsidRPr="00D82FD1">
        <w:rPr>
          <w:rFonts w:ascii="Arial Narrow" w:hAnsi="Arial Narrow"/>
          <w:color w:val="000000"/>
        </w:rPr>
        <w:t> 0,9%, Svízel syřišťový </w:t>
      </w:r>
      <w:r w:rsidRPr="00D82FD1">
        <w:rPr>
          <w:rFonts w:ascii="Arial Narrow" w:hAnsi="Arial Narrow"/>
          <w:i/>
          <w:iCs/>
          <w:color w:val="000000"/>
        </w:rPr>
        <w:t>(Galium verum)</w:t>
      </w:r>
      <w:r w:rsidRPr="00D82FD1">
        <w:rPr>
          <w:rFonts w:ascii="Arial Narrow" w:hAnsi="Arial Narrow"/>
          <w:color w:val="000000"/>
        </w:rPr>
        <w:t> 0,7%, Devaterník velkokvětý </w:t>
      </w:r>
      <w:r w:rsidRPr="00D82FD1">
        <w:rPr>
          <w:rFonts w:ascii="Arial Narrow" w:hAnsi="Arial Narrow"/>
          <w:i/>
          <w:iCs/>
          <w:color w:val="000000"/>
        </w:rPr>
        <w:t>(Helianthemum grandiflorum)</w:t>
      </w:r>
      <w:r w:rsidRPr="00D82FD1">
        <w:rPr>
          <w:rFonts w:ascii="Arial Narrow" w:hAnsi="Arial Narrow"/>
          <w:color w:val="000000"/>
        </w:rPr>
        <w:t> 0,6%, Třezalka tečkovaná </w:t>
      </w:r>
      <w:r w:rsidRPr="00D82FD1">
        <w:rPr>
          <w:rFonts w:ascii="Arial Narrow" w:hAnsi="Arial Narrow"/>
          <w:i/>
          <w:iCs/>
          <w:color w:val="000000"/>
        </w:rPr>
        <w:t>(Hypericum perforatum)</w:t>
      </w:r>
      <w:r w:rsidRPr="00D82FD1">
        <w:rPr>
          <w:rFonts w:ascii="Arial Narrow" w:hAnsi="Arial Narrow"/>
          <w:color w:val="000000"/>
        </w:rPr>
        <w:t> 0,6%, Levandule lékařská </w:t>
      </w:r>
      <w:r w:rsidRPr="00D82FD1">
        <w:rPr>
          <w:rFonts w:ascii="Arial Narrow" w:hAnsi="Arial Narrow"/>
          <w:i/>
          <w:iCs/>
          <w:color w:val="000000"/>
        </w:rPr>
        <w:t>(Lavandula angustifolia)</w:t>
      </w:r>
      <w:r w:rsidRPr="00D82FD1">
        <w:rPr>
          <w:rFonts w:ascii="Arial Narrow" w:hAnsi="Arial Narrow"/>
          <w:color w:val="000000"/>
        </w:rPr>
        <w:t> 0,07%, Levandule lékařská</w:t>
      </w:r>
      <w:r w:rsidRPr="00D82FD1">
        <w:rPr>
          <w:rFonts w:ascii="Arial Narrow" w:hAnsi="Arial Narrow"/>
          <w:i/>
          <w:iCs/>
          <w:color w:val="000000"/>
        </w:rPr>
        <w:t> (Lavandula officinalis)</w:t>
      </w:r>
      <w:r w:rsidRPr="00D82FD1">
        <w:rPr>
          <w:rFonts w:ascii="Arial Narrow" w:hAnsi="Arial Narrow"/>
          <w:color w:val="000000"/>
        </w:rPr>
        <w:t> 0,04%, Máchelka srstnatá </w:t>
      </w:r>
      <w:r w:rsidRPr="00D82FD1">
        <w:rPr>
          <w:rFonts w:ascii="Arial Narrow" w:hAnsi="Arial Narrow"/>
          <w:i/>
          <w:iCs/>
          <w:color w:val="000000"/>
        </w:rPr>
        <w:t>(Leontodon hispidus)</w:t>
      </w:r>
      <w:r w:rsidRPr="00D82FD1">
        <w:rPr>
          <w:rFonts w:ascii="Arial Narrow" w:hAnsi="Arial Narrow"/>
          <w:color w:val="000000"/>
        </w:rPr>
        <w:t> 0,2%, Kopretina bílá </w:t>
      </w:r>
      <w:r w:rsidRPr="00D82FD1">
        <w:rPr>
          <w:rFonts w:ascii="Arial Narrow" w:hAnsi="Arial Narrow"/>
          <w:i/>
          <w:iCs/>
          <w:color w:val="000000"/>
        </w:rPr>
        <w:t>(Leucanthemum vulgare)</w:t>
      </w:r>
      <w:r w:rsidRPr="00D82FD1">
        <w:rPr>
          <w:rFonts w:ascii="Arial Narrow" w:hAnsi="Arial Narrow"/>
          <w:color w:val="000000"/>
        </w:rPr>
        <w:t> 3%, Len vytrvalý </w:t>
      </w:r>
      <w:r w:rsidRPr="00D82FD1">
        <w:rPr>
          <w:rFonts w:ascii="Arial Narrow" w:hAnsi="Arial Narrow"/>
          <w:i/>
          <w:iCs/>
          <w:color w:val="000000"/>
        </w:rPr>
        <w:t>(Linum perenne)</w:t>
      </w:r>
      <w:r w:rsidRPr="00D82FD1">
        <w:rPr>
          <w:rFonts w:ascii="Arial Narrow" w:hAnsi="Arial Narrow"/>
          <w:color w:val="000000"/>
        </w:rPr>
        <w:t> 0,4%, Kohoutek věncový </w:t>
      </w:r>
      <w:r w:rsidRPr="00D82FD1">
        <w:rPr>
          <w:rFonts w:ascii="Arial Narrow" w:hAnsi="Arial Narrow"/>
          <w:i/>
          <w:iCs/>
          <w:color w:val="000000"/>
        </w:rPr>
        <w:t>(Lychnis coronaria)</w:t>
      </w:r>
      <w:r w:rsidRPr="00D82FD1">
        <w:rPr>
          <w:rFonts w:ascii="Arial Narrow" w:hAnsi="Arial Narrow"/>
          <w:color w:val="000000"/>
        </w:rPr>
        <w:t>0,4%, Smolnička obecná</w:t>
      </w:r>
      <w:r w:rsidRPr="00D82FD1">
        <w:rPr>
          <w:rFonts w:ascii="Arial Narrow" w:hAnsi="Arial Narrow"/>
          <w:i/>
          <w:iCs/>
          <w:color w:val="000000"/>
        </w:rPr>
        <w:t> (Lychnis viscaria)</w:t>
      </w:r>
      <w:r w:rsidRPr="00D82FD1">
        <w:rPr>
          <w:rFonts w:ascii="Arial Narrow" w:hAnsi="Arial Narrow"/>
          <w:color w:val="000000"/>
        </w:rPr>
        <w:t> 0,4%, Jablečník obecný </w:t>
      </w:r>
      <w:r w:rsidRPr="00D82FD1">
        <w:rPr>
          <w:rFonts w:ascii="Arial Narrow" w:hAnsi="Arial Narrow"/>
          <w:i/>
          <w:iCs/>
          <w:color w:val="000000"/>
        </w:rPr>
        <w:t>(Marrubium vulgare)</w:t>
      </w:r>
      <w:r w:rsidRPr="00D82FD1">
        <w:rPr>
          <w:rFonts w:ascii="Arial Narrow" w:hAnsi="Arial Narrow"/>
          <w:color w:val="000000"/>
        </w:rPr>
        <w:t> 0,2%, Heřmánek pravý</w:t>
      </w:r>
      <w:r w:rsidRPr="00D82FD1">
        <w:rPr>
          <w:rFonts w:ascii="Arial Narrow" w:hAnsi="Arial Narrow"/>
          <w:i/>
          <w:iCs/>
          <w:color w:val="000000"/>
        </w:rPr>
        <w:t> (Matricaria chamomilla)</w:t>
      </w:r>
      <w:r w:rsidRPr="00D82FD1">
        <w:rPr>
          <w:rFonts w:ascii="Arial Narrow" w:hAnsi="Arial Narrow"/>
          <w:color w:val="000000"/>
        </w:rPr>
        <w:t> 0,1%, Dobromysl obecná </w:t>
      </w:r>
      <w:r w:rsidRPr="00D82FD1">
        <w:rPr>
          <w:rFonts w:ascii="Arial Narrow" w:hAnsi="Arial Narrow"/>
          <w:i/>
          <w:iCs/>
          <w:color w:val="000000"/>
        </w:rPr>
        <w:t>(Origanum vulgare)</w:t>
      </w:r>
      <w:r w:rsidRPr="00D82FD1">
        <w:rPr>
          <w:rFonts w:ascii="Arial Narrow" w:hAnsi="Arial Narrow"/>
          <w:color w:val="000000"/>
        </w:rPr>
        <w:t> 1%, Mák vlčí </w:t>
      </w:r>
      <w:r w:rsidRPr="00D82FD1">
        <w:rPr>
          <w:rFonts w:ascii="Arial Narrow" w:hAnsi="Arial Narrow"/>
          <w:i/>
          <w:iCs/>
          <w:color w:val="000000"/>
        </w:rPr>
        <w:t>(Papaver rhoeas)</w:t>
      </w:r>
      <w:r w:rsidRPr="00D82FD1">
        <w:rPr>
          <w:rFonts w:ascii="Arial Narrow" w:hAnsi="Arial Narrow"/>
          <w:color w:val="000000"/>
        </w:rPr>
        <w:t> 0,2%, Jitrocel kopinatý </w:t>
      </w:r>
      <w:r w:rsidRPr="00D82FD1">
        <w:rPr>
          <w:rFonts w:ascii="Arial Narrow" w:hAnsi="Arial Narrow"/>
          <w:i/>
          <w:iCs/>
          <w:color w:val="000000"/>
        </w:rPr>
        <w:t>(Plantago lanceolata)</w:t>
      </w:r>
      <w:r w:rsidRPr="00D82FD1">
        <w:rPr>
          <w:rFonts w:ascii="Arial Narrow" w:hAnsi="Arial Narrow"/>
          <w:color w:val="000000"/>
        </w:rPr>
        <w:t> 0,2%, Mochana stříbrná </w:t>
      </w:r>
      <w:r w:rsidRPr="00D82FD1">
        <w:rPr>
          <w:rFonts w:ascii="Arial Narrow" w:hAnsi="Arial Narrow"/>
          <w:i/>
          <w:iCs/>
          <w:color w:val="000000"/>
        </w:rPr>
        <w:t>(Potentilla argentea)</w:t>
      </w:r>
      <w:r w:rsidRPr="00D82FD1">
        <w:rPr>
          <w:rFonts w:ascii="Arial Narrow" w:hAnsi="Arial Narrow"/>
          <w:color w:val="000000"/>
        </w:rPr>
        <w:t> 1,1%, Mochna přímá </w:t>
      </w:r>
      <w:r w:rsidRPr="00D82FD1">
        <w:rPr>
          <w:rFonts w:ascii="Arial Narrow" w:hAnsi="Arial Narrow"/>
          <w:i/>
          <w:iCs/>
          <w:color w:val="000000"/>
        </w:rPr>
        <w:t>(Potentilla recta)</w:t>
      </w:r>
      <w:r w:rsidRPr="00D82FD1">
        <w:rPr>
          <w:rFonts w:ascii="Arial Narrow" w:hAnsi="Arial Narrow"/>
          <w:color w:val="000000"/>
        </w:rPr>
        <w:t> 1,5%, Černohlávek obecný (Prunella vulgaris) 1,2%, Řimbaba chochličnatá </w:t>
      </w:r>
      <w:r w:rsidRPr="00D82FD1">
        <w:rPr>
          <w:rFonts w:ascii="Arial Narrow" w:hAnsi="Arial Narrow"/>
          <w:i/>
          <w:iCs/>
          <w:color w:val="000000"/>
        </w:rPr>
        <w:t>(Pyrethrum corymbosum)</w:t>
      </w:r>
      <w:r w:rsidRPr="00D82FD1">
        <w:rPr>
          <w:rFonts w:ascii="Arial Narrow" w:hAnsi="Arial Narrow"/>
          <w:color w:val="000000"/>
        </w:rPr>
        <w:t> 0,4%, Šalvěj luční </w:t>
      </w:r>
      <w:r w:rsidRPr="00D82FD1">
        <w:rPr>
          <w:rFonts w:ascii="Arial Narrow" w:hAnsi="Arial Narrow"/>
          <w:i/>
          <w:iCs/>
          <w:color w:val="000000"/>
        </w:rPr>
        <w:t>(Salvia pratensis)</w:t>
      </w:r>
      <w:r w:rsidRPr="00D82FD1">
        <w:rPr>
          <w:rFonts w:ascii="Arial Narrow" w:hAnsi="Arial Narrow"/>
          <w:color w:val="000000"/>
        </w:rPr>
        <w:t> 0,6%, Šalvěj přeslenitá </w:t>
      </w:r>
      <w:r w:rsidRPr="00D82FD1">
        <w:rPr>
          <w:rFonts w:ascii="Arial Narrow" w:hAnsi="Arial Narrow"/>
          <w:i/>
          <w:iCs/>
          <w:color w:val="000000"/>
        </w:rPr>
        <w:t>(Salvia verticillata)</w:t>
      </w:r>
      <w:r w:rsidRPr="00D82FD1">
        <w:rPr>
          <w:rFonts w:ascii="Arial Narrow" w:hAnsi="Arial Narrow"/>
          <w:color w:val="000000"/>
        </w:rPr>
        <w:t> 1,4%, Krvavec menší </w:t>
      </w:r>
      <w:r w:rsidRPr="00D82FD1">
        <w:rPr>
          <w:rFonts w:ascii="Arial Narrow" w:hAnsi="Arial Narrow"/>
          <w:i/>
          <w:iCs/>
          <w:color w:val="000000"/>
        </w:rPr>
        <w:t>(Sanguisorba minor)</w:t>
      </w:r>
      <w:r w:rsidRPr="00D82FD1">
        <w:rPr>
          <w:rFonts w:ascii="Arial Narrow" w:hAnsi="Arial Narrow"/>
          <w:color w:val="000000"/>
        </w:rPr>
        <w:t xml:space="preserve"> 1,2%, Saturejka zahradní (Satureja hortensis) 0,29%, Hlaváč bledožlutý (Scabiosa ochroleuca) 0,8%, Silenka </w:t>
      </w:r>
      <w:r w:rsidRPr="00D82FD1">
        <w:rPr>
          <w:rFonts w:ascii="Arial Narrow" w:hAnsi="Arial Narrow"/>
          <w:color w:val="000000"/>
        </w:rPr>
        <w:lastRenderedPageBreak/>
        <w:t>nící </w:t>
      </w:r>
      <w:r w:rsidRPr="00D82FD1">
        <w:rPr>
          <w:rFonts w:ascii="Arial Narrow" w:hAnsi="Arial Narrow"/>
          <w:i/>
          <w:iCs/>
          <w:color w:val="000000"/>
        </w:rPr>
        <w:t>(Silene nutans)</w:t>
      </w:r>
      <w:r w:rsidRPr="00D82FD1">
        <w:rPr>
          <w:rFonts w:ascii="Arial Narrow" w:hAnsi="Arial Narrow"/>
          <w:color w:val="000000"/>
        </w:rPr>
        <w:t> 0,1%, Silenka nadmutá </w:t>
      </w:r>
      <w:r w:rsidRPr="00D82FD1">
        <w:rPr>
          <w:rFonts w:ascii="Arial Narrow" w:hAnsi="Arial Narrow"/>
          <w:i/>
          <w:iCs/>
          <w:color w:val="000000"/>
        </w:rPr>
        <w:t>(Silene vulgaris)</w:t>
      </w:r>
      <w:r w:rsidRPr="00D82FD1">
        <w:rPr>
          <w:rFonts w:ascii="Arial Narrow" w:hAnsi="Arial Narrow"/>
          <w:color w:val="000000"/>
        </w:rPr>
        <w:t> 1,2%, Mateřídouška vejčitá </w:t>
      </w:r>
      <w:r w:rsidRPr="00D82FD1">
        <w:rPr>
          <w:rFonts w:ascii="Arial Narrow" w:hAnsi="Arial Narrow"/>
          <w:i/>
          <w:iCs/>
          <w:color w:val="000000"/>
        </w:rPr>
        <w:t>(Thymus pulegioides)</w:t>
      </w:r>
      <w:r w:rsidRPr="00D82FD1">
        <w:rPr>
          <w:rFonts w:ascii="Arial Narrow" w:hAnsi="Arial Narrow"/>
          <w:color w:val="000000"/>
        </w:rPr>
        <w:t> 0,3%, Rozrazil ožankový</w:t>
      </w:r>
      <w:r w:rsidRPr="00D82FD1">
        <w:rPr>
          <w:rFonts w:ascii="Arial Narrow" w:hAnsi="Arial Narrow"/>
          <w:i/>
          <w:iCs/>
          <w:color w:val="000000"/>
        </w:rPr>
        <w:t> (Veronica teucrium)</w:t>
      </w:r>
      <w:r w:rsidRPr="00D82FD1">
        <w:rPr>
          <w:rFonts w:ascii="Arial Narrow" w:hAnsi="Arial Narrow"/>
          <w:color w:val="000000"/>
        </w:rPr>
        <w:t> 0,1%</w:t>
      </w:r>
    </w:p>
    <w:p w:rsidR="00FC6B35" w:rsidRPr="00D82FD1" w:rsidRDefault="00FC6B35" w:rsidP="00FC6B35">
      <w:pPr>
        <w:rPr>
          <w:rFonts w:ascii="Arial Narrow" w:hAnsi="Arial Narrow"/>
          <w:color w:val="000000"/>
        </w:rPr>
      </w:pPr>
      <w:r w:rsidRPr="00D82FD1">
        <w:rPr>
          <w:rFonts w:ascii="Arial Narrow" w:hAnsi="Arial Narrow"/>
          <w:color w:val="000000"/>
        </w:rPr>
        <w:t>Ďatelinoviny:</w:t>
      </w:r>
      <w:r w:rsidRPr="00D82FD1">
        <w:rPr>
          <w:rFonts w:ascii="Arial Narrow" w:hAnsi="Arial Narrow"/>
          <w:b/>
          <w:bCs/>
          <w:color w:val="000000"/>
        </w:rPr>
        <w:t> 1,6%:</w:t>
      </w:r>
      <w:r w:rsidRPr="00D82FD1">
        <w:rPr>
          <w:rFonts w:ascii="Arial Narrow" w:hAnsi="Arial Narrow"/>
          <w:color w:val="000000"/>
        </w:rPr>
        <w:t> Úročník bolhoj</w:t>
      </w:r>
      <w:r w:rsidRPr="00D82FD1">
        <w:rPr>
          <w:rFonts w:ascii="Arial Narrow" w:hAnsi="Arial Narrow"/>
          <w:i/>
          <w:iCs/>
          <w:color w:val="000000"/>
        </w:rPr>
        <w:t> (Anthyllis vulneraria)</w:t>
      </w:r>
      <w:r w:rsidRPr="00D82FD1">
        <w:rPr>
          <w:rFonts w:ascii="Arial Narrow" w:hAnsi="Arial Narrow"/>
          <w:color w:val="000000"/>
        </w:rPr>
        <w:t> 0,7%</w:t>
      </w:r>
      <w:r w:rsidRPr="00D82FD1">
        <w:rPr>
          <w:rFonts w:ascii="Arial Narrow" w:hAnsi="Arial Narrow"/>
          <w:i/>
          <w:iCs/>
          <w:color w:val="000000"/>
        </w:rPr>
        <w:t>, </w:t>
      </w:r>
      <w:r w:rsidRPr="00D82FD1">
        <w:rPr>
          <w:rFonts w:ascii="Arial Narrow" w:hAnsi="Arial Narrow"/>
          <w:color w:val="000000"/>
        </w:rPr>
        <w:t>Štírovník růžkatý</w:t>
      </w:r>
      <w:r w:rsidRPr="00D82FD1">
        <w:rPr>
          <w:rFonts w:ascii="Arial Narrow" w:hAnsi="Arial Narrow"/>
          <w:i/>
          <w:iCs/>
          <w:color w:val="000000"/>
        </w:rPr>
        <w:t> (Lotus corniculatus)</w:t>
      </w:r>
      <w:r w:rsidRPr="00D82FD1">
        <w:rPr>
          <w:rFonts w:ascii="Arial Narrow" w:hAnsi="Arial Narrow"/>
          <w:color w:val="000000"/>
        </w:rPr>
        <w:t> 0,7%</w:t>
      </w:r>
      <w:r w:rsidRPr="00D82FD1">
        <w:rPr>
          <w:rFonts w:ascii="Arial Narrow" w:hAnsi="Arial Narrow"/>
          <w:i/>
          <w:iCs/>
          <w:color w:val="000000"/>
        </w:rPr>
        <w:t>, </w:t>
      </w:r>
      <w:r w:rsidRPr="00D82FD1">
        <w:rPr>
          <w:rFonts w:ascii="Arial Narrow" w:hAnsi="Arial Narrow"/>
          <w:color w:val="000000"/>
        </w:rPr>
        <w:t>Tolice dětelová</w:t>
      </w:r>
      <w:r w:rsidRPr="00D82FD1">
        <w:rPr>
          <w:rFonts w:ascii="Arial Narrow" w:hAnsi="Arial Narrow"/>
          <w:i/>
          <w:iCs/>
          <w:color w:val="000000"/>
        </w:rPr>
        <w:t>(Medicago lupulina) </w:t>
      </w:r>
      <w:r w:rsidRPr="00D82FD1">
        <w:rPr>
          <w:rFonts w:ascii="Arial Narrow" w:hAnsi="Arial Narrow"/>
          <w:color w:val="000000"/>
        </w:rPr>
        <w:t>0,2%</w:t>
      </w:r>
    </w:p>
    <w:p w:rsidR="00FC6B35" w:rsidRPr="00D82FD1" w:rsidRDefault="00FC6B35" w:rsidP="00FC6B35">
      <w:pPr>
        <w:rPr>
          <w:rFonts w:ascii="Arial Narrow" w:hAnsi="Arial Narrow"/>
          <w:color w:val="000000"/>
        </w:rPr>
      </w:pPr>
      <w:r w:rsidRPr="00D82FD1">
        <w:rPr>
          <w:rFonts w:ascii="Arial Narrow" w:hAnsi="Arial Narrow"/>
          <w:color w:val="000000"/>
        </w:rPr>
        <w:t>Doporučený výsev: 10 g/m2</w:t>
      </w:r>
    </w:p>
    <w:p w:rsidR="00FC6B35" w:rsidRPr="00D82FD1" w:rsidRDefault="00FC6B35" w:rsidP="00467AB8">
      <w:pPr>
        <w:pStyle w:val="Default"/>
        <w:jc w:val="both"/>
        <w:rPr>
          <w:rFonts w:ascii="Arial Narrow" w:hAnsi="Arial Narrow" w:cs="Times New Roman"/>
          <w:color w:val="auto"/>
        </w:rPr>
      </w:pPr>
    </w:p>
    <w:p w:rsidR="00467AB8" w:rsidRPr="00D82FD1" w:rsidRDefault="00467AB8" w:rsidP="00467AB8">
      <w:pPr>
        <w:pStyle w:val="Default"/>
        <w:ind w:left="567"/>
        <w:jc w:val="both"/>
        <w:rPr>
          <w:rFonts w:ascii="Arial Narrow" w:hAnsi="Arial Narrow" w:cs="Times New Roman"/>
        </w:rPr>
      </w:pPr>
      <w:r w:rsidRPr="00D82FD1">
        <w:rPr>
          <w:rFonts w:ascii="Arial Narrow" w:hAnsi="Arial Narrow" w:cs="Times New Roman"/>
        </w:rPr>
        <w:t>Hlavný predmet a doplňujúce predmety zo Spoločného slovníka obstarávania (CPV):</w:t>
      </w:r>
    </w:p>
    <w:p w:rsidR="00A8647D" w:rsidRPr="000B474C" w:rsidRDefault="00467AB8" w:rsidP="000B474C">
      <w:pPr>
        <w:pStyle w:val="Odsekzoznamu"/>
        <w:autoSpaceDE w:val="0"/>
        <w:autoSpaceDN w:val="0"/>
        <w:adjustRightInd w:val="0"/>
        <w:spacing w:before="120" w:after="120"/>
        <w:ind w:left="567"/>
        <w:rPr>
          <w:rFonts w:ascii="Arial Narrow" w:eastAsia="Calibri" w:hAnsi="Arial Narrow"/>
        </w:rPr>
      </w:pPr>
      <w:r w:rsidRPr="00D82FD1">
        <w:rPr>
          <w:rFonts w:ascii="Arial Narrow" w:eastAsia="Calibri" w:hAnsi="Arial Narrow"/>
        </w:rPr>
        <w:t>45000000-7 Stavebné práce.</w:t>
      </w:r>
    </w:p>
    <w:p w:rsidR="0000590D" w:rsidRPr="00D82FD1" w:rsidRDefault="00535583" w:rsidP="00463402">
      <w:pPr>
        <w:jc w:val="both"/>
        <w:rPr>
          <w:rFonts w:ascii="Arial Narrow" w:hAnsi="Arial Narrow"/>
          <w:b/>
        </w:rPr>
      </w:pPr>
      <w:r w:rsidRPr="00D82FD1">
        <w:rPr>
          <w:rFonts w:ascii="Arial Narrow" w:hAnsi="Arial Narrow"/>
          <w:b/>
        </w:rPr>
        <w:t>7</w:t>
      </w:r>
      <w:r w:rsidR="0000590D" w:rsidRPr="00D82FD1">
        <w:rPr>
          <w:rFonts w:ascii="Arial Narrow" w:hAnsi="Arial Narrow"/>
          <w:b/>
        </w:rPr>
        <w:t>. Rozsah ponuky – predpokladaná hodnota zákazky:</w:t>
      </w:r>
    </w:p>
    <w:p w:rsidR="00391692" w:rsidRPr="00D82FD1" w:rsidRDefault="00391692" w:rsidP="00463402">
      <w:pPr>
        <w:jc w:val="both"/>
        <w:rPr>
          <w:rFonts w:ascii="Arial Narrow" w:hAnsi="Arial Narrow"/>
        </w:rPr>
      </w:pPr>
      <w:r w:rsidRPr="00D82FD1">
        <w:rPr>
          <w:rFonts w:ascii="Arial Narrow" w:hAnsi="Arial Narrow"/>
        </w:rPr>
        <w:t>Predpokladaná hodnota zákazky:</w:t>
      </w:r>
      <w:r w:rsidR="006D29D6" w:rsidRPr="00D82FD1">
        <w:rPr>
          <w:rFonts w:ascii="Arial Narrow" w:hAnsi="Arial Narrow"/>
        </w:rPr>
        <w:t xml:space="preserve"> </w:t>
      </w:r>
      <w:r w:rsidR="00D82FD1">
        <w:rPr>
          <w:rFonts w:ascii="Arial Narrow" w:hAnsi="Arial Narrow"/>
        </w:rPr>
        <w:t>32 782,47</w:t>
      </w:r>
      <w:r w:rsidR="00264E97" w:rsidRPr="00D82FD1">
        <w:rPr>
          <w:rFonts w:ascii="Arial Narrow" w:hAnsi="Arial Narrow"/>
        </w:rPr>
        <w:t xml:space="preserve"> bez</w:t>
      </w:r>
      <w:r w:rsidR="009C0565" w:rsidRPr="00D82FD1">
        <w:rPr>
          <w:rFonts w:ascii="Arial Narrow" w:hAnsi="Arial Narrow"/>
        </w:rPr>
        <w:t> </w:t>
      </w:r>
      <w:r w:rsidR="00463402" w:rsidRPr="00D82FD1">
        <w:rPr>
          <w:rFonts w:ascii="Arial Narrow" w:hAnsi="Arial Narrow"/>
        </w:rPr>
        <w:t>DPH</w:t>
      </w:r>
      <w:r w:rsidR="00B15839" w:rsidRPr="00D82FD1">
        <w:rPr>
          <w:rFonts w:ascii="Arial Narrow" w:hAnsi="Arial Narrow"/>
        </w:rPr>
        <w:t>.</w:t>
      </w:r>
    </w:p>
    <w:p w:rsidR="005C4FCB" w:rsidRPr="00D82FD1" w:rsidRDefault="005C4FCB" w:rsidP="00463402">
      <w:pPr>
        <w:jc w:val="both"/>
        <w:rPr>
          <w:rFonts w:ascii="Arial Narrow" w:hAnsi="Arial Narrow"/>
        </w:rPr>
      </w:pPr>
    </w:p>
    <w:p w:rsidR="00DF6C81" w:rsidRPr="00D82FD1" w:rsidRDefault="00DF6C81" w:rsidP="00463402">
      <w:pPr>
        <w:jc w:val="both"/>
        <w:rPr>
          <w:rFonts w:ascii="Arial Narrow" w:hAnsi="Arial Narrow"/>
        </w:rPr>
      </w:pPr>
    </w:p>
    <w:p w:rsidR="00535583" w:rsidRPr="00D82FD1" w:rsidRDefault="00535583" w:rsidP="00463402">
      <w:pPr>
        <w:jc w:val="both"/>
        <w:rPr>
          <w:rFonts w:ascii="Arial Narrow" w:hAnsi="Arial Narrow"/>
          <w:b/>
        </w:rPr>
      </w:pPr>
      <w:r w:rsidRPr="00D82FD1">
        <w:rPr>
          <w:rFonts w:ascii="Arial Narrow" w:hAnsi="Arial Narrow"/>
          <w:b/>
        </w:rPr>
        <w:t>8. Variantné riešenia</w:t>
      </w:r>
      <w:r w:rsidR="00B61FA8" w:rsidRPr="00D82FD1">
        <w:rPr>
          <w:rFonts w:ascii="Arial Narrow" w:hAnsi="Arial Narrow"/>
          <w:b/>
        </w:rPr>
        <w:t xml:space="preserve"> a možnosť rozdelenia zákazky</w:t>
      </w:r>
      <w:r w:rsidRPr="00D82FD1">
        <w:rPr>
          <w:rFonts w:ascii="Arial Narrow" w:hAnsi="Arial Narrow"/>
          <w:b/>
        </w:rPr>
        <w:t>:</w:t>
      </w:r>
    </w:p>
    <w:p w:rsidR="00535583" w:rsidRPr="00D82FD1" w:rsidRDefault="00010167" w:rsidP="00463402">
      <w:pPr>
        <w:jc w:val="both"/>
        <w:rPr>
          <w:rFonts w:ascii="Arial Narrow" w:hAnsi="Arial Narrow"/>
        </w:rPr>
      </w:pPr>
      <w:r w:rsidRPr="00D82FD1">
        <w:rPr>
          <w:rFonts w:ascii="Arial Narrow" w:hAnsi="Arial Narrow"/>
        </w:rPr>
        <w:t>Ponuka s variantným riešením nebude prijatá</w:t>
      </w:r>
      <w:r w:rsidR="00535583" w:rsidRPr="00D82FD1">
        <w:rPr>
          <w:rFonts w:ascii="Arial Narrow" w:hAnsi="Arial Narrow"/>
        </w:rPr>
        <w:t>.</w:t>
      </w:r>
    </w:p>
    <w:p w:rsidR="00010167" w:rsidRDefault="00010167" w:rsidP="00463402">
      <w:pPr>
        <w:jc w:val="both"/>
        <w:rPr>
          <w:rFonts w:ascii="Arial Narrow" w:hAnsi="Arial Narrow"/>
        </w:rPr>
      </w:pPr>
      <w:r w:rsidRPr="00D82FD1">
        <w:rPr>
          <w:rFonts w:ascii="Arial Narrow" w:hAnsi="Arial Narrow"/>
        </w:rPr>
        <w:t>Uchádzač predloží ponuku na celý predmet zákazky.</w:t>
      </w:r>
    </w:p>
    <w:p w:rsidR="000B474C" w:rsidRDefault="000B474C" w:rsidP="00463402">
      <w:pPr>
        <w:jc w:val="both"/>
        <w:rPr>
          <w:rFonts w:ascii="Arial Narrow" w:hAnsi="Arial Narrow"/>
        </w:rPr>
      </w:pPr>
    </w:p>
    <w:p w:rsidR="000B474C" w:rsidRPr="000B474C" w:rsidRDefault="000B474C" w:rsidP="000B474C">
      <w:pPr>
        <w:jc w:val="both"/>
        <w:rPr>
          <w:rFonts w:ascii="Arial Narrow" w:hAnsi="Arial Narrow"/>
        </w:rPr>
      </w:pPr>
      <w:r w:rsidRPr="000B474C">
        <w:rPr>
          <w:rFonts w:ascii="Arial Narrow" w:hAnsi="Arial Narrow"/>
          <w:b/>
        </w:rPr>
        <w:t>9. Informácie o fondoch EÚ:</w:t>
      </w:r>
    </w:p>
    <w:p w:rsidR="000B474C" w:rsidRPr="000B474C" w:rsidRDefault="000B474C" w:rsidP="000B474C">
      <w:pPr>
        <w:jc w:val="both"/>
        <w:rPr>
          <w:rFonts w:ascii="Arial Narrow" w:hAnsi="Arial Narrow"/>
        </w:rPr>
      </w:pPr>
      <w:r w:rsidRPr="000B474C">
        <w:rPr>
          <w:rFonts w:ascii="Arial Narrow" w:hAnsi="Arial Narrow"/>
        </w:rPr>
        <w:t>Ident</w:t>
      </w:r>
      <w:r>
        <w:rPr>
          <w:rFonts w:ascii="Arial Narrow" w:hAnsi="Arial Narrow"/>
        </w:rPr>
        <w:t>ifikácia projektu: NFP302040BDD3</w:t>
      </w:r>
    </w:p>
    <w:p w:rsidR="00EB28C9" w:rsidRPr="00D82FD1" w:rsidRDefault="00EB28C9" w:rsidP="00463402">
      <w:pPr>
        <w:jc w:val="both"/>
        <w:rPr>
          <w:rFonts w:ascii="Arial Narrow" w:hAnsi="Arial Narrow"/>
        </w:rPr>
      </w:pPr>
    </w:p>
    <w:p w:rsidR="00981F33" w:rsidRPr="00D82FD1" w:rsidRDefault="000B474C" w:rsidP="00463402">
      <w:pPr>
        <w:jc w:val="both"/>
        <w:rPr>
          <w:rFonts w:ascii="Arial Narrow" w:hAnsi="Arial Narrow"/>
          <w:b/>
        </w:rPr>
      </w:pPr>
      <w:r>
        <w:rPr>
          <w:rFonts w:ascii="Arial Narrow" w:hAnsi="Arial Narrow"/>
          <w:b/>
        </w:rPr>
        <w:t>10</w:t>
      </w:r>
      <w:r w:rsidR="00535583" w:rsidRPr="00D82FD1">
        <w:rPr>
          <w:rFonts w:ascii="Arial Narrow" w:hAnsi="Arial Narrow"/>
          <w:b/>
        </w:rPr>
        <w:t>. Podmienky účasti:</w:t>
      </w:r>
    </w:p>
    <w:p w:rsidR="00981F33" w:rsidRPr="00D82FD1" w:rsidRDefault="00981F33" w:rsidP="00463402">
      <w:pPr>
        <w:jc w:val="both"/>
        <w:rPr>
          <w:rFonts w:ascii="Arial Narrow" w:hAnsi="Arial Narrow"/>
        </w:rPr>
      </w:pPr>
      <w:r w:rsidRPr="00D82FD1">
        <w:rPr>
          <w:rFonts w:ascii="Arial Narrow" w:hAnsi="Arial Narrow"/>
        </w:rPr>
        <w:t xml:space="preserve">- </w:t>
      </w:r>
      <w:r w:rsidRPr="00D82FD1">
        <w:rPr>
          <w:rFonts w:ascii="Arial Narrow" w:hAnsi="Arial Narrow"/>
          <w:b/>
        </w:rPr>
        <w:t>Osobné postavenie</w:t>
      </w:r>
    </w:p>
    <w:p w:rsidR="004F5E81" w:rsidRDefault="00467AB8" w:rsidP="00D60248">
      <w:pPr>
        <w:ind w:right="10"/>
        <w:rPr>
          <w:rFonts w:ascii="Arial Narrow" w:hAnsi="Arial Narrow"/>
        </w:rPr>
      </w:pPr>
      <w:r w:rsidRPr="00D82FD1">
        <w:rPr>
          <w:rFonts w:ascii="Arial Narrow" w:hAnsi="Arial Narrow"/>
        </w:rPr>
        <w:t>Uchádzač musí spĺňať podmienky účasti týkajúce sa osobného p</w:t>
      </w:r>
      <w:r w:rsidR="002A6E65">
        <w:rPr>
          <w:rFonts w:ascii="Arial Narrow" w:hAnsi="Arial Narrow"/>
        </w:rPr>
        <w:t>ostavenia:</w:t>
      </w:r>
    </w:p>
    <w:p w:rsidR="002A6E65" w:rsidRPr="002A6E65" w:rsidRDefault="002A6E65" w:rsidP="002A6E65">
      <w:pPr>
        <w:autoSpaceDE w:val="0"/>
        <w:autoSpaceDN w:val="0"/>
        <w:adjustRightInd w:val="0"/>
        <w:rPr>
          <w:rFonts w:ascii="Arial Narrow" w:hAnsi="Arial Narrow" w:cs="Tahoma"/>
          <w:sz w:val="22"/>
          <w:szCs w:val="22"/>
        </w:rPr>
      </w:pPr>
      <w:r w:rsidRPr="002A6E65">
        <w:rPr>
          <w:rFonts w:ascii="Arial Narrow" w:hAnsi="Arial Narrow" w:cs="Tahoma"/>
          <w:sz w:val="22"/>
          <w:szCs w:val="22"/>
        </w:rPr>
        <w:t>a) podľa § 32 od</w:t>
      </w:r>
      <w:r>
        <w:rPr>
          <w:rFonts w:ascii="Arial Narrow" w:hAnsi="Arial Narrow" w:cs="Tahoma"/>
          <w:sz w:val="22"/>
          <w:szCs w:val="22"/>
        </w:rPr>
        <w:t xml:space="preserve">s. 1 písm. e) zákona o verejnom </w:t>
      </w:r>
      <w:bookmarkStart w:id="0" w:name="_GoBack"/>
      <w:bookmarkEnd w:id="0"/>
      <w:r>
        <w:rPr>
          <w:rFonts w:ascii="Arial Narrow" w:hAnsi="Arial Narrow" w:cs="Tahoma"/>
          <w:sz w:val="22"/>
          <w:szCs w:val="22"/>
        </w:rPr>
        <w:t xml:space="preserve">obstarávaní musí uchádzač </w:t>
      </w:r>
      <w:r w:rsidRPr="002A6E65">
        <w:rPr>
          <w:rFonts w:ascii="Arial Narrow" w:hAnsi="Arial Narrow" w:cs="Tahoma"/>
          <w:sz w:val="22"/>
          <w:szCs w:val="22"/>
        </w:rPr>
        <w:t>preukázať, že je oprávnený uskutočňovať služby ako je predmet zákazky.</w:t>
      </w:r>
    </w:p>
    <w:p w:rsidR="002A6E65" w:rsidRPr="002A6E65" w:rsidRDefault="002A6E65" w:rsidP="002A6E65">
      <w:pPr>
        <w:autoSpaceDE w:val="0"/>
        <w:autoSpaceDN w:val="0"/>
        <w:adjustRightInd w:val="0"/>
        <w:rPr>
          <w:rFonts w:ascii="Arial Narrow" w:hAnsi="Arial Narrow" w:cs="Tahoma"/>
          <w:sz w:val="22"/>
          <w:szCs w:val="22"/>
        </w:rPr>
      </w:pPr>
      <w:r w:rsidRPr="002A6E65">
        <w:rPr>
          <w:rFonts w:ascii="Arial Narrow" w:hAnsi="Arial Narrow" w:cs="Tahoma"/>
          <w:sz w:val="22"/>
          <w:szCs w:val="22"/>
        </w:rPr>
        <w:t>Uvedené ustanovenie sa preukazuje v súlade s § 32 ods. 2 písm. e) zákona o verejnom obstarávaní doloženým</w:t>
      </w:r>
    </w:p>
    <w:p w:rsidR="002A6E65" w:rsidRPr="002A6E65" w:rsidRDefault="002A6E65" w:rsidP="002A6E65">
      <w:pPr>
        <w:autoSpaceDE w:val="0"/>
        <w:autoSpaceDN w:val="0"/>
        <w:adjustRightInd w:val="0"/>
        <w:rPr>
          <w:rFonts w:ascii="Arial Narrow" w:hAnsi="Arial Narrow" w:cs="Tahoma"/>
          <w:sz w:val="22"/>
          <w:szCs w:val="22"/>
        </w:rPr>
      </w:pPr>
      <w:r w:rsidRPr="002A6E65">
        <w:rPr>
          <w:rFonts w:ascii="Arial Narrow" w:hAnsi="Arial Narrow" w:cs="Tahoma"/>
          <w:sz w:val="22"/>
          <w:szCs w:val="22"/>
        </w:rPr>
        <w:t>dokladom o oprávnení poskytovať službu, ktorá zodpovedá predmetu zákazky.</w:t>
      </w:r>
    </w:p>
    <w:p w:rsidR="002A6E65" w:rsidRPr="002A6E65" w:rsidRDefault="002A6E65" w:rsidP="002A6E65">
      <w:pPr>
        <w:autoSpaceDE w:val="0"/>
        <w:autoSpaceDN w:val="0"/>
        <w:adjustRightInd w:val="0"/>
        <w:rPr>
          <w:rFonts w:ascii="Arial Narrow" w:hAnsi="Arial Narrow" w:cs="Tahoma"/>
          <w:sz w:val="22"/>
          <w:szCs w:val="22"/>
        </w:rPr>
      </w:pPr>
      <w:r w:rsidRPr="002A6E65">
        <w:rPr>
          <w:rFonts w:ascii="Arial Narrow" w:hAnsi="Arial Narrow" w:cs="Tahoma"/>
          <w:sz w:val="22"/>
          <w:szCs w:val="22"/>
        </w:rPr>
        <w:t>b) podľa § 32 ods. 1 písm. f) zákona o verejnom obstarávaní musí uchádzač preukázať, že nemá uložený zákaz účasti</w:t>
      </w:r>
    </w:p>
    <w:p w:rsidR="002A6E65" w:rsidRPr="002A6E65" w:rsidRDefault="002A6E65" w:rsidP="002A6E65">
      <w:pPr>
        <w:autoSpaceDE w:val="0"/>
        <w:autoSpaceDN w:val="0"/>
        <w:adjustRightInd w:val="0"/>
        <w:rPr>
          <w:rFonts w:ascii="Arial Narrow" w:hAnsi="Arial Narrow" w:cs="Tahoma"/>
          <w:sz w:val="22"/>
          <w:szCs w:val="22"/>
        </w:rPr>
      </w:pPr>
      <w:r w:rsidRPr="002A6E65">
        <w:rPr>
          <w:rFonts w:ascii="Arial Narrow" w:hAnsi="Arial Narrow" w:cs="Tahoma"/>
          <w:sz w:val="22"/>
          <w:szCs w:val="22"/>
        </w:rPr>
        <w:t>vo verejnom obstarávaní potvrdený konečným rozhodnutím v Slovenskej republike alebo v štáte sídla, miesta podnikania</w:t>
      </w:r>
    </w:p>
    <w:p w:rsidR="002A6E65" w:rsidRPr="002A6E65" w:rsidRDefault="002A6E65" w:rsidP="002A6E65">
      <w:pPr>
        <w:autoSpaceDE w:val="0"/>
        <w:autoSpaceDN w:val="0"/>
        <w:adjustRightInd w:val="0"/>
        <w:rPr>
          <w:rFonts w:ascii="Arial Narrow" w:hAnsi="Arial Narrow" w:cs="Tahoma"/>
          <w:sz w:val="22"/>
          <w:szCs w:val="22"/>
        </w:rPr>
      </w:pPr>
      <w:r w:rsidRPr="002A6E65">
        <w:rPr>
          <w:rFonts w:ascii="Arial Narrow" w:hAnsi="Arial Narrow" w:cs="Tahoma"/>
          <w:sz w:val="22"/>
          <w:szCs w:val="22"/>
        </w:rPr>
        <w:t>alebo obvyklého pobytu.</w:t>
      </w:r>
    </w:p>
    <w:p w:rsidR="002A6E65" w:rsidRDefault="002A6E65" w:rsidP="002A6E65">
      <w:pPr>
        <w:ind w:right="10"/>
        <w:rPr>
          <w:rFonts w:ascii="Arial Narrow" w:hAnsi="Arial Narrow" w:cs="Tahoma"/>
          <w:sz w:val="22"/>
          <w:szCs w:val="22"/>
        </w:rPr>
      </w:pPr>
      <w:r w:rsidRPr="002A6E65">
        <w:rPr>
          <w:rFonts w:ascii="Arial Narrow" w:hAnsi="Arial Narrow" w:cs="Tahoma"/>
          <w:sz w:val="22"/>
          <w:szCs w:val="22"/>
        </w:rPr>
        <w:t>Uvedené ustanovenie sa preukazuje v súlade s § 32 ods. 2 písm. f) doloženým čestným vyhlásením.</w:t>
      </w:r>
    </w:p>
    <w:p w:rsidR="002A6E65" w:rsidRPr="002A6E65" w:rsidRDefault="002A6E65" w:rsidP="002A6E65">
      <w:pPr>
        <w:ind w:right="10"/>
        <w:rPr>
          <w:rFonts w:ascii="Arial Narrow" w:hAnsi="Arial Narrow"/>
          <w:sz w:val="22"/>
          <w:szCs w:val="22"/>
        </w:rPr>
      </w:pPr>
      <w:r w:rsidRPr="00D82FD1">
        <w:rPr>
          <w:rFonts w:ascii="Arial Narrow" w:hAnsi="Arial Narrow"/>
        </w:rPr>
        <w:t>V prípade predloženia ponuky skupinou dodávateľov sa použije § 37 ZVO primerane.</w:t>
      </w:r>
    </w:p>
    <w:p w:rsidR="00437A1A" w:rsidRPr="002A6E65" w:rsidRDefault="00437A1A" w:rsidP="005C622D">
      <w:pPr>
        <w:jc w:val="both"/>
        <w:rPr>
          <w:rFonts w:ascii="Arial Narrow" w:hAnsi="Arial Narrow"/>
          <w:sz w:val="22"/>
          <w:szCs w:val="22"/>
        </w:rPr>
      </w:pPr>
    </w:p>
    <w:p w:rsidR="004F5E81" w:rsidRPr="00D82FD1" w:rsidRDefault="004F5E81" w:rsidP="004F5E81">
      <w:pPr>
        <w:pStyle w:val="Odsekzoznamu"/>
        <w:numPr>
          <w:ilvl w:val="0"/>
          <w:numId w:val="20"/>
        </w:numPr>
        <w:ind w:left="142" w:hanging="142"/>
        <w:jc w:val="both"/>
        <w:rPr>
          <w:rFonts w:ascii="Arial Narrow" w:hAnsi="Arial Narrow"/>
          <w:b/>
        </w:rPr>
      </w:pPr>
      <w:r w:rsidRPr="00D82FD1">
        <w:rPr>
          <w:rFonts w:ascii="Arial Narrow" w:hAnsi="Arial Narrow"/>
          <w:b/>
        </w:rPr>
        <w:t>Ekonomické a finančné postavenie</w:t>
      </w:r>
    </w:p>
    <w:p w:rsidR="004F5E81" w:rsidRPr="00D82FD1" w:rsidRDefault="004F5E81" w:rsidP="009B3AD2">
      <w:pPr>
        <w:jc w:val="both"/>
        <w:rPr>
          <w:rFonts w:ascii="Arial Narrow" w:hAnsi="Arial Narrow"/>
        </w:rPr>
      </w:pPr>
      <w:r w:rsidRPr="00D82FD1">
        <w:rPr>
          <w:rFonts w:ascii="Arial Narrow" w:hAnsi="Arial Narrow"/>
        </w:rPr>
        <w:t>Nepožaduje sa.</w:t>
      </w:r>
    </w:p>
    <w:p w:rsidR="004F5E81" w:rsidRPr="00D82FD1" w:rsidRDefault="004F5E81" w:rsidP="005C622D">
      <w:pPr>
        <w:jc w:val="both"/>
        <w:rPr>
          <w:rFonts w:ascii="Arial Narrow" w:hAnsi="Arial Narrow"/>
        </w:rPr>
      </w:pPr>
    </w:p>
    <w:p w:rsidR="004F5E81" w:rsidRPr="00D82FD1" w:rsidRDefault="004F5E81" w:rsidP="004F5E81">
      <w:pPr>
        <w:pStyle w:val="Odsekzoznamu"/>
        <w:numPr>
          <w:ilvl w:val="0"/>
          <w:numId w:val="20"/>
        </w:numPr>
        <w:ind w:left="142" w:hanging="142"/>
        <w:jc w:val="both"/>
        <w:rPr>
          <w:rFonts w:ascii="Arial Narrow" w:hAnsi="Arial Narrow"/>
          <w:b/>
        </w:rPr>
      </w:pPr>
      <w:r w:rsidRPr="00D82FD1">
        <w:rPr>
          <w:rFonts w:ascii="Arial Narrow" w:hAnsi="Arial Narrow"/>
          <w:b/>
        </w:rPr>
        <w:t>Technická alebo odborná spôsobilosť</w:t>
      </w:r>
    </w:p>
    <w:p w:rsidR="001B6FDB" w:rsidRPr="00D82FD1" w:rsidRDefault="00D82FD1" w:rsidP="001B6FDB">
      <w:pPr>
        <w:ind w:right="10"/>
        <w:rPr>
          <w:rFonts w:ascii="Arial Narrow" w:hAnsi="Arial Narrow"/>
        </w:rPr>
      </w:pPr>
      <w:r>
        <w:rPr>
          <w:rFonts w:ascii="Arial Narrow" w:hAnsi="Arial Narrow"/>
        </w:rPr>
        <w:t>Nepožaduje sa.</w:t>
      </w:r>
    </w:p>
    <w:p w:rsidR="00C66555" w:rsidRPr="00D82FD1" w:rsidRDefault="00C66555" w:rsidP="00463402">
      <w:pPr>
        <w:jc w:val="both"/>
        <w:rPr>
          <w:rFonts w:ascii="Arial Narrow" w:hAnsi="Arial Narrow"/>
          <w:b/>
        </w:rPr>
      </w:pPr>
    </w:p>
    <w:p w:rsidR="000B474C" w:rsidRDefault="000B474C" w:rsidP="000B474C">
      <w:pPr>
        <w:jc w:val="both"/>
        <w:rPr>
          <w:rFonts w:ascii="Arial Narrow" w:hAnsi="Arial Narrow"/>
          <w:b/>
        </w:rPr>
      </w:pPr>
      <w:r>
        <w:rPr>
          <w:rFonts w:ascii="Arial Narrow" w:hAnsi="Arial Narrow"/>
          <w:b/>
        </w:rPr>
        <w:t>11</w:t>
      </w:r>
      <w:r w:rsidR="00535583" w:rsidRPr="00D82FD1">
        <w:rPr>
          <w:rFonts w:ascii="Arial Narrow" w:hAnsi="Arial Narrow"/>
          <w:b/>
        </w:rPr>
        <w:t>. Lehota</w:t>
      </w:r>
      <w:r w:rsidR="0000590D" w:rsidRPr="00D82FD1">
        <w:rPr>
          <w:rFonts w:ascii="Arial Narrow" w:hAnsi="Arial Narrow"/>
          <w:b/>
        </w:rPr>
        <w:t xml:space="preserve"> dodania:</w:t>
      </w:r>
    </w:p>
    <w:p w:rsidR="000B474C" w:rsidRPr="00A8647D" w:rsidRDefault="000B474C" w:rsidP="000B474C">
      <w:r>
        <w:rPr>
          <w:rFonts w:eastAsia="Tahoma"/>
        </w:rPr>
        <w:t>7</w:t>
      </w:r>
      <w:r w:rsidRPr="000B474C">
        <w:t xml:space="preserve"> mesiacov od nadobudnutia účinnosti zmluvy.</w:t>
      </w:r>
    </w:p>
    <w:p w:rsidR="00B02737" w:rsidRPr="00D82FD1" w:rsidRDefault="00B02737" w:rsidP="0000590D">
      <w:pPr>
        <w:rPr>
          <w:rFonts w:ascii="Arial Narrow" w:hAnsi="Arial Narrow"/>
          <w:b/>
        </w:rPr>
      </w:pPr>
    </w:p>
    <w:p w:rsidR="0000590D" w:rsidRPr="00D82FD1" w:rsidRDefault="000B474C" w:rsidP="00463402">
      <w:pPr>
        <w:jc w:val="both"/>
        <w:rPr>
          <w:rFonts w:ascii="Arial Narrow" w:hAnsi="Arial Narrow"/>
          <w:b/>
        </w:rPr>
      </w:pPr>
      <w:r>
        <w:rPr>
          <w:rFonts w:ascii="Arial Narrow" w:hAnsi="Arial Narrow"/>
          <w:b/>
        </w:rPr>
        <w:t>12</w:t>
      </w:r>
      <w:r w:rsidR="0000590D" w:rsidRPr="00D82FD1">
        <w:rPr>
          <w:rFonts w:ascii="Arial Narrow" w:hAnsi="Arial Narrow"/>
          <w:b/>
        </w:rPr>
        <w:t xml:space="preserve">. </w:t>
      </w:r>
      <w:r w:rsidR="0009666E" w:rsidRPr="00D82FD1">
        <w:rPr>
          <w:rFonts w:ascii="Arial Narrow" w:hAnsi="Arial Narrow"/>
          <w:b/>
        </w:rPr>
        <w:t>Lehota na predloženie ponuky do</w:t>
      </w:r>
      <w:r w:rsidR="0000590D" w:rsidRPr="00D82FD1">
        <w:rPr>
          <w:rFonts w:ascii="Arial Narrow" w:hAnsi="Arial Narrow"/>
          <w:b/>
        </w:rPr>
        <w:t>:</w:t>
      </w:r>
    </w:p>
    <w:p w:rsidR="00A8647D" w:rsidRPr="00D82FD1" w:rsidRDefault="0009666E" w:rsidP="00A8647D">
      <w:pPr>
        <w:jc w:val="both"/>
        <w:rPr>
          <w:rFonts w:ascii="Arial Narrow" w:hAnsi="Arial Narrow"/>
        </w:rPr>
      </w:pPr>
      <w:r w:rsidRPr="00D82FD1">
        <w:rPr>
          <w:rFonts w:ascii="Arial Narrow" w:hAnsi="Arial Narrow"/>
        </w:rPr>
        <w:t>Dátum a čas</w:t>
      </w:r>
      <w:r w:rsidRPr="00802E48">
        <w:rPr>
          <w:rFonts w:ascii="Arial Narrow" w:hAnsi="Arial Narrow"/>
        </w:rPr>
        <w:t xml:space="preserve">: </w:t>
      </w:r>
      <w:r w:rsidR="00D6254D">
        <w:rPr>
          <w:rFonts w:ascii="Arial Narrow" w:hAnsi="Arial Narrow"/>
        </w:rPr>
        <w:t>10.11</w:t>
      </w:r>
      <w:r w:rsidR="00B15839" w:rsidRPr="00802E48">
        <w:rPr>
          <w:rFonts w:ascii="Arial Narrow" w:hAnsi="Arial Narrow"/>
        </w:rPr>
        <w:t>.</w:t>
      </w:r>
      <w:r w:rsidR="00396DEF" w:rsidRPr="00802E48">
        <w:rPr>
          <w:rFonts w:ascii="Arial Narrow" w:hAnsi="Arial Narrow"/>
        </w:rPr>
        <w:t>2021</w:t>
      </w:r>
      <w:r w:rsidR="00A8647D" w:rsidRPr="00802E48">
        <w:rPr>
          <w:rFonts w:ascii="Arial Narrow" w:hAnsi="Arial Narrow"/>
        </w:rPr>
        <w:t xml:space="preserve"> do 12:00 hod.</w:t>
      </w:r>
    </w:p>
    <w:p w:rsidR="00240F4E" w:rsidRPr="00D82FD1" w:rsidRDefault="00240F4E" w:rsidP="00A8647D">
      <w:pPr>
        <w:jc w:val="both"/>
        <w:rPr>
          <w:rFonts w:ascii="Arial Narrow" w:hAnsi="Arial Narrow"/>
        </w:rPr>
      </w:pPr>
    </w:p>
    <w:p w:rsidR="00A8647D" w:rsidRPr="00D82FD1" w:rsidRDefault="00A8647D" w:rsidP="00A8647D">
      <w:pPr>
        <w:jc w:val="both"/>
        <w:rPr>
          <w:rFonts w:ascii="Arial Narrow" w:hAnsi="Arial Narrow"/>
        </w:rPr>
      </w:pPr>
      <w:r w:rsidRPr="00D82FD1">
        <w:rPr>
          <w:rFonts w:ascii="Arial Narrow" w:hAnsi="Arial Narrow"/>
        </w:rPr>
        <w:t>Po uplynutí tejto lehoty nebude ponuka prijatá, ale zostane neotvorená súčasťou dokumentácie k zadávaniu zákazky.</w:t>
      </w:r>
    </w:p>
    <w:p w:rsidR="00B8092B" w:rsidRPr="00D82FD1" w:rsidRDefault="00B8092B" w:rsidP="00A8647D">
      <w:pPr>
        <w:jc w:val="both"/>
        <w:rPr>
          <w:rFonts w:ascii="Arial Narrow" w:hAnsi="Arial Narrow"/>
        </w:rPr>
      </w:pPr>
    </w:p>
    <w:p w:rsidR="0009666E" w:rsidRPr="00D82FD1" w:rsidRDefault="0009666E" w:rsidP="0009666E">
      <w:pPr>
        <w:tabs>
          <w:tab w:val="left" w:pos="560"/>
        </w:tabs>
        <w:rPr>
          <w:rFonts w:ascii="Arial Narrow" w:hAnsi="Arial Narrow"/>
          <w:b/>
        </w:rPr>
      </w:pPr>
      <w:r w:rsidRPr="00D82FD1">
        <w:rPr>
          <w:rFonts w:ascii="Arial Narrow" w:hAnsi="Arial Narrow"/>
          <w:b/>
        </w:rPr>
        <w:lastRenderedPageBreak/>
        <w:t>Ponuky možno predložiť elektronicky v systéme JOSEPH</w:t>
      </w:r>
      <w:r w:rsidR="009447BC" w:rsidRPr="00D82FD1">
        <w:rPr>
          <w:rFonts w:ascii="Arial Narrow" w:hAnsi="Arial Narrow"/>
          <w:b/>
        </w:rPr>
        <w:t>INE</w:t>
      </w:r>
      <w:r w:rsidRPr="00D82FD1">
        <w:rPr>
          <w:rFonts w:ascii="Arial Narrow" w:hAnsi="Arial Narrow"/>
          <w:b/>
        </w:rPr>
        <w:t xml:space="preserve"> (</w:t>
      </w:r>
      <w:hyperlink r:id="rId9" w:history="1">
        <w:r w:rsidR="00B8092B" w:rsidRPr="00D82FD1">
          <w:rPr>
            <w:rStyle w:val="Hypertextovprepojenie"/>
            <w:rFonts w:ascii="Arial Narrow" w:hAnsi="Arial Narrow"/>
            <w:b/>
          </w:rPr>
          <w:t>http://www.josephine.probiz.com</w:t>
        </w:r>
      </w:hyperlink>
      <w:r w:rsidRPr="00D82FD1">
        <w:rPr>
          <w:rFonts w:ascii="Arial Narrow" w:hAnsi="Arial Narrow"/>
          <w:b/>
        </w:rPr>
        <w:t>).</w:t>
      </w:r>
    </w:p>
    <w:p w:rsidR="00B8092B" w:rsidRPr="00D82FD1" w:rsidRDefault="00B8092B" w:rsidP="0009666E">
      <w:pPr>
        <w:tabs>
          <w:tab w:val="left" w:pos="560"/>
        </w:tabs>
        <w:rPr>
          <w:rFonts w:ascii="Arial Narrow" w:hAnsi="Arial Narrow"/>
          <w:b/>
        </w:rPr>
      </w:pPr>
    </w:p>
    <w:p w:rsidR="00A05986" w:rsidRPr="00D82FD1" w:rsidRDefault="00A05986" w:rsidP="00A05986">
      <w:pPr>
        <w:jc w:val="both"/>
        <w:rPr>
          <w:rFonts w:ascii="Arial Narrow" w:hAnsi="Arial Narrow"/>
        </w:rPr>
      </w:pPr>
      <w:r w:rsidRPr="00D82FD1">
        <w:rPr>
          <w:rFonts w:ascii="Arial Narrow" w:hAnsi="Arial Narrow"/>
        </w:rPr>
        <w:t xml:space="preserve">JOSEPHINE je na účely tohto verejného obstarávania softvér pre elektronizáciu zadávania verejných zákaziek. JOSEPHINE je webová aplikácia  na doméne </w:t>
      </w:r>
      <w:hyperlink r:id="rId10" w:history="1">
        <w:r w:rsidRPr="00D82FD1">
          <w:rPr>
            <w:rFonts w:ascii="Arial Narrow" w:hAnsi="Arial Narrow"/>
          </w:rPr>
          <w:t>https://josephine.proebiz.com</w:t>
        </w:r>
      </w:hyperlink>
      <w:r w:rsidRPr="00D82FD1">
        <w:rPr>
          <w:rFonts w:ascii="Arial Narrow" w:hAnsi="Arial Narrow"/>
        </w:rPr>
        <w:t>.</w:t>
      </w:r>
    </w:p>
    <w:p w:rsidR="00A05986" w:rsidRPr="00D82FD1" w:rsidRDefault="00A05986" w:rsidP="00A05986">
      <w:pPr>
        <w:jc w:val="both"/>
        <w:rPr>
          <w:rFonts w:ascii="Arial Narrow" w:hAnsi="Arial Narrow"/>
        </w:rPr>
      </w:pPr>
      <w:r w:rsidRPr="00D82FD1">
        <w:rPr>
          <w:rFonts w:ascii="Arial Narrow" w:hAnsi="Arial Narrow"/>
        </w:rPr>
        <w:t xml:space="preserve">Verejný obstarávateľ bude pri komunikácii s uchádzačmi resp. záujemcami postupovať v zmysle  prostredníctvom komunikačného rozhrania systému JOSEPHINE, tento spôsob komunikácie sa týka akejkoľvek komunikácie a podaní medzi verejným obstarávateľom a záujemcami/uchádzačmi počas celého procesu verejného obstarávania. </w:t>
      </w:r>
    </w:p>
    <w:p w:rsidR="00D60248" w:rsidRPr="000B474C" w:rsidRDefault="00B8092B" w:rsidP="00463402">
      <w:pPr>
        <w:jc w:val="both"/>
        <w:rPr>
          <w:rFonts w:ascii="Arial Narrow" w:hAnsi="Arial Narrow"/>
        </w:rPr>
      </w:pPr>
      <w:r w:rsidRPr="00D82FD1">
        <w:rPr>
          <w:rFonts w:ascii="Arial Narrow" w:hAnsi="Arial Narrow"/>
        </w:rPr>
        <w:t>Verejný obstarávateľ od</w:t>
      </w:r>
      <w:r w:rsidR="00240F4E" w:rsidRPr="00D82FD1">
        <w:rPr>
          <w:rFonts w:ascii="Arial Narrow" w:hAnsi="Arial Narrow"/>
        </w:rPr>
        <w:t>porúča záujemcom, aby si</w:t>
      </w:r>
      <w:r w:rsidRPr="00D82FD1">
        <w:rPr>
          <w:rFonts w:ascii="Arial Narrow" w:hAnsi="Arial Narrow"/>
        </w:rPr>
        <w:t xml:space="preserve"> prečítali zverejnený manuál JOSEPHINE (</w:t>
      </w:r>
      <w:hyperlink r:id="rId11" w:history="1">
        <w:r w:rsidRPr="00D82FD1">
          <w:rPr>
            <w:rFonts w:ascii="Arial Narrow" w:hAnsi="Arial Narrow"/>
          </w:rPr>
          <w:t>https://josephine.proebiz.com</w:t>
        </w:r>
      </w:hyperlink>
      <w:r w:rsidRPr="00D82FD1">
        <w:rPr>
          <w:rFonts w:ascii="Arial Narrow" w:hAnsi="Arial Narrow"/>
        </w:rPr>
        <w:t>) – skrátený návod Účastník, v ktorom sa dozvedia všetky podstatné informácie pre prácu so systémom JOSEPHINE. Manuál sa nachádza na základnej stránke josephine.proebiz.com vpravo hore (knižnica manuálov a odkazov).</w:t>
      </w:r>
      <w:r w:rsidRPr="00D82FD1" w:rsidDel="00DA79AF">
        <w:rPr>
          <w:rFonts w:ascii="Arial Narrow" w:hAnsi="Arial Narrow"/>
        </w:rPr>
        <w:t xml:space="preserve"> </w:t>
      </w:r>
    </w:p>
    <w:p w:rsidR="0009666E" w:rsidRPr="00D82FD1" w:rsidRDefault="0009666E" w:rsidP="00463402">
      <w:pPr>
        <w:jc w:val="both"/>
        <w:rPr>
          <w:rFonts w:ascii="Arial Narrow" w:hAnsi="Arial Narrow"/>
          <w:b/>
        </w:rPr>
      </w:pPr>
    </w:p>
    <w:p w:rsidR="00463402" w:rsidRPr="00D82FD1" w:rsidRDefault="000B474C" w:rsidP="00463402">
      <w:pPr>
        <w:jc w:val="both"/>
        <w:rPr>
          <w:rFonts w:ascii="Arial Narrow" w:hAnsi="Arial Narrow"/>
          <w:b/>
        </w:rPr>
      </w:pPr>
      <w:r>
        <w:rPr>
          <w:rFonts w:ascii="Arial Narrow" w:hAnsi="Arial Narrow"/>
          <w:b/>
        </w:rPr>
        <w:t>13</w:t>
      </w:r>
      <w:r w:rsidR="00463402" w:rsidRPr="00D82FD1">
        <w:rPr>
          <w:rFonts w:ascii="Arial Narrow" w:hAnsi="Arial Narrow"/>
          <w:b/>
        </w:rPr>
        <w:t xml:space="preserve">. </w:t>
      </w:r>
      <w:r w:rsidR="001E13A9" w:rsidRPr="00D82FD1">
        <w:rPr>
          <w:rFonts w:ascii="Arial Narrow" w:hAnsi="Arial Narrow"/>
          <w:b/>
        </w:rPr>
        <w:t>Obsah ponuky</w:t>
      </w:r>
      <w:r w:rsidR="00463402" w:rsidRPr="00D82FD1">
        <w:rPr>
          <w:rFonts w:ascii="Arial Narrow" w:hAnsi="Arial Narrow"/>
          <w:b/>
        </w:rPr>
        <w:t>:</w:t>
      </w:r>
    </w:p>
    <w:p w:rsidR="00BD3506" w:rsidRPr="00D82FD1" w:rsidRDefault="00BD3506" w:rsidP="00463402">
      <w:pPr>
        <w:jc w:val="both"/>
        <w:rPr>
          <w:rFonts w:ascii="Arial Narrow" w:hAnsi="Arial Narrow"/>
        </w:rPr>
      </w:pPr>
      <w:r w:rsidRPr="00D82FD1">
        <w:rPr>
          <w:rFonts w:ascii="Arial Narrow" w:hAnsi="Arial Narrow"/>
        </w:rPr>
        <w:t>Ponuka musí byť predložená v</w:t>
      </w:r>
      <w:r w:rsidR="00893A92" w:rsidRPr="00D82FD1">
        <w:rPr>
          <w:rFonts w:ascii="Arial Narrow" w:hAnsi="Arial Narrow"/>
        </w:rPr>
        <w:t> </w:t>
      </w:r>
      <w:r w:rsidR="00CF67E9" w:rsidRPr="00D82FD1">
        <w:rPr>
          <w:rFonts w:ascii="Arial Narrow" w:hAnsi="Arial Narrow"/>
        </w:rPr>
        <w:t>s</w:t>
      </w:r>
      <w:r w:rsidR="00893A92" w:rsidRPr="00D82FD1">
        <w:rPr>
          <w:rFonts w:ascii="Arial Narrow" w:hAnsi="Arial Narrow"/>
        </w:rPr>
        <w:t>lovenskom/</w:t>
      </w:r>
      <w:r w:rsidR="00CF67E9" w:rsidRPr="00D82FD1">
        <w:rPr>
          <w:rFonts w:ascii="Arial Narrow" w:hAnsi="Arial Narrow"/>
        </w:rPr>
        <w:t>č</w:t>
      </w:r>
      <w:r w:rsidR="00893A92" w:rsidRPr="00D82FD1">
        <w:rPr>
          <w:rFonts w:ascii="Arial Narrow" w:hAnsi="Arial Narrow"/>
        </w:rPr>
        <w:t>eskom jazyku</w:t>
      </w:r>
      <w:r w:rsidRPr="00D82FD1">
        <w:rPr>
          <w:rFonts w:ascii="Arial Narrow" w:hAnsi="Arial Narrow"/>
        </w:rPr>
        <w:t xml:space="preserve"> prípadne úradne preložená do </w:t>
      </w:r>
      <w:r w:rsidR="00CF67E9" w:rsidRPr="00D82FD1">
        <w:rPr>
          <w:rFonts w:ascii="Arial Narrow" w:hAnsi="Arial Narrow"/>
        </w:rPr>
        <w:t>s</w:t>
      </w:r>
      <w:r w:rsidR="00893A92" w:rsidRPr="00D82FD1">
        <w:rPr>
          <w:rFonts w:ascii="Arial Narrow" w:hAnsi="Arial Narrow"/>
        </w:rPr>
        <w:t>lovenského jazyk</w:t>
      </w:r>
      <w:r w:rsidR="00CF67E9" w:rsidRPr="00D82FD1">
        <w:rPr>
          <w:rFonts w:ascii="Arial Narrow" w:hAnsi="Arial Narrow"/>
        </w:rPr>
        <w:t>a.</w:t>
      </w:r>
    </w:p>
    <w:p w:rsidR="0013253F" w:rsidRPr="00D82FD1" w:rsidRDefault="0013253F" w:rsidP="00463402">
      <w:pPr>
        <w:jc w:val="both"/>
        <w:rPr>
          <w:rFonts w:ascii="Arial Narrow" w:hAnsi="Arial Narrow"/>
          <w:b/>
        </w:rPr>
      </w:pPr>
    </w:p>
    <w:p w:rsidR="001E13A9" w:rsidRPr="00D82FD1" w:rsidRDefault="001E13A9" w:rsidP="00463402">
      <w:pPr>
        <w:jc w:val="both"/>
        <w:rPr>
          <w:rFonts w:ascii="Arial Narrow" w:hAnsi="Arial Narrow"/>
          <w:b/>
        </w:rPr>
      </w:pPr>
      <w:r w:rsidRPr="00D82FD1">
        <w:rPr>
          <w:rFonts w:ascii="Arial Narrow" w:hAnsi="Arial Narrow"/>
          <w:b/>
        </w:rPr>
        <w:t>Ponuka musí obsahovať:</w:t>
      </w:r>
    </w:p>
    <w:p w:rsidR="001E13A9" w:rsidRPr="00D82FD1" w:rsidRDefault="001E13A9" w:rsidP="001E13A9">
      <w:pPr>
        <w:pStyle w:val="Odsekzoznamu"/>
        <w:numPr>
          <w:ilvl w:val="0"/>
          <w:numId w:val="21"/>
        </w:numPr>
        <w:jc w:val="both"/>
        <w:rPr>
          <w:rFonts w:ascii="Arial Narrow" w:hAnsi="Arial Narrow"/>
        </w:rPr>
      </w:pPr>
      <w:r w:rsidRPr="00D82FD1">
        <w:rPr>
          <w:rFonts w:ascii="Arial Narrow" w:hAnsi="Arial Narrow"/>
        </w:rPr>
        <w:t xml:space="preserve">Identifikačné údaje uchádzača </w:t>
      </w:r>
      <w:r w:rsidR="00F74FE8" w:rsidRPr="00D82FD1">
        <w:rPr>
          <w:rFonts w:ascii="Arial Narrow" w:hAnsi="Arial Narrow"/>
        </w:rPr>
        <w:t xml:space="preserve">v rozsahu </w:t>
      </w:r>
      <w:r w:rsidRPr="00D82FD1">
        <w:rPr>
          <w:rFonts w:ascii="Arial Narrow" w:hAnsi="Arial Narrow"/>
        </w:rPr>
        <w:t xml:space="preserve">(obchodné meno, sídlo, IČO, DIČ, IČ DPH, </w:t>
      </w:r>
      <w:r w:rsidR="00F74FE8" w:rsidRPr="00D82FD1">
        <w:rPr>
          <w:rFonts w:ascii="Arial Narrow" w:hAnsi="Arial Narrow"/>
        </w:rPr>
        <w:t>telefónny</w:t>
      </w:r>
      <w:r w:rsidRPr="00D82FD1">
        <w:rPr>
          <w:rFonts w:ascii="Arial Narrow" w:hAnsi="Arial Narrow"/>
        </w:rPr>
        <w:t xml:space="preserve"> kontakt, e-mailový kontakt, bankové spojenie, IBAN)</w:t>
      </w:r>
      <w:r w:rsidR="00EC39D0" w:rsidRPr="00D82FD1">
        <w:rPr>
          <w:rFonts w:ascii="Arial Narrow" w:hAnsi="Arial Narrow"/>
        </w:rPr>
        <w:t xml:space="preserve"> (Príloha </w:t>
      </w:r>
      <w:r w:rsidR="00214AB8" w:rsidRPr="00D82FD1">
        <w:rPr>
          <w:rFonts w:ascii="Arial Narrow" w:hAnsi="Arial Narrow"/>
        </w:rPr>
        <w:t xml:space="preserve">k výzve </w:t>
      </w:r>
      <w:r w:rsidR="00EC39D0" w:rsidRPr="00D82FD1">
        <w:rPr>
          <w:rFonts w:ascii="Arial Narrow" w:hAnsi="Arial Narrow"/>
        </w:rPr>
        <w:t>č.</w:t>
      </w:r>
      <w:r w:rsidR="00A02B87" w:rsidRPr="00D82FD1">
        <w:rPr>
          <w:rFonts w:ascii="Arial Narrow" w:hAnsi="Arial Narrow"/>
        </w:rPr>
        <w:t xml:space="preserve"> </w:t>
      </w:r>
      <w:r w:rsidR="00B3384A" w:rsidRPr="00D82FD1">
        <w:rPr>
          <w:rFonts w:ascii="Arial Narrow" w:hAnsi="Arial Narrow"/>
        </w:rPr>
        <w:t>1</w:t>
      </w:r>
      <w:r w:rsidR="00CB5435" w:rsidRPr="00D82FD1">
        <w:rPr>
          <w:rFonts w:ascii="Arial Narrow" w:hAnsi="Arial Narrow"/>
        </w:rPr>
        <w:t>)</w:t>
      </w:r>
      <w:r w:rsidR="00A02B87" w:rsidRPr="00D82FD1">
        <w:rPr>
          <w:rFonts w:ascii="Arial Narrow" w:hAnsi="Arial Narrow"/>
        </w:rPr>
        <w:t>.</w:t>
      </w:r>
    </w:p>
    <w:p w:rsidR="00CB5435" w:rsidRPr="00D82FD1" w:rsidRDefault="00CB5435" w:rsidP="001E13A9">
      <w:pPr>
        <w:pStyle w:val="Odsekzoznamu"/>
        <w:numPr>
          <w:ilvl w:val="0"/>
          <w:numId w:val="21"/>
        </w:numPr>
        <w:jc w:val="both"/>
        <w:rPr>
          <w:rFonts w:ascii="Arial Narrow" w:hAnsi="Arial Narrow"/>
        </w:rPr>
      </w:pPr>
      <w:r w:rsidRPr="00D82FD1">
        <w:rPr>
          <w:rFonts w:ascii="Arial Narrow" w:hAnsi="Arial Narrow"/>
        </w:rPr>
        <w:t>Čestné vyhlásenie podľa § 32 ods. 1 písm. f) zákona o ve</w:t>
      </w:r>
      <w:r w:rsidR="00B3384A" w:rsidRPr="00D82FD1">
        <w:rPr>
          <w:rFonts w:ascii="Arial Narrow" w:hAnsi="Arial Narrow"/>
        </w:rPr>
        <w:t xml:space="preserve">rejnom obstarávaní (Príloha </w:t>
      </w:r>
      <w:r w:rsidR="00214AB8" w:rsidRPr="00D82FD1">
        <w:rPr>
          <w:rFonts w:ascii="Arial Narrow" w:hAnsi="Arial Narrow"/>
        </w:rPr>
        <w:t xml:space="preserve">k výzve </w:t>
      </w:r>
      <w:r w:rsidR="00B3384A" w:rsidRPr="00D82FD1">
        <w:rPr>
          <w:rFonts w:ascii="Arial Narrow" w:hAnsi="Arial Narrow"/>
        </w:rPr>
        <w:t>č. 2</w:t>
      </w:r>
      <w:r w:rsidRPr="00D82FD1">
        <w:rPr>
          <w:rFonts w:ascii="Arial Narrow" w:hAnsi="Arial Narrow"/>
        </w:rPr>
        <w:t>)</w:t>
      </w:r>
      <w:r w:rsidR="00A02B87" w:rsidRPr="00D82FD1">
        <w:rPr>
          <w:rFonts w:ascii="Arial Narrow" w:hAnsi="Arial Narrow"/>
        </w:rPr>
        <w:t>.</w:t>
      </w:r>
    </w:p>
    <w:p w:rsidR="00F74FE8" w:rsidRPr="00D82FD1" w:rsidRDefault="00311FAF" w:rsidP="001E13A9">
      <w:pPr>
        <w:pStyle w:val="Odsekzoznamu"/>
        <w:numPr>
          <w:ilvl w:val="0"/>
          <w:numId w:val="21"/>
        </w:numPr>
        <w:jc w:val="both"/>
        <w:rPr>
          <w:rFonts w:ascii="Arial Narrow" w:hAnsi="Arial Narrow"/>
        </w:rPr>
      </w:pPr>
      <w:r w:rsidRPr="00D82FD1">
        <w:rPr>
          <w:rFonts w:ascii="Arial Narrow" w:hAnsi="Arial Narrow"/>
        </w:rPr>
        <w:t>Návrh uchádzača na plnenie kritérií</w:t>
      </w:r>
      <w:r w:rsidR="008D6042">
        <w:rPr>
          <w:rFonts w:ascii="Arial Narrow" w:hAnsi="Arial Narrow"/>
        </w:rPr>
        <w:t xml:space="preserve"> - zadanie</w:t>
      </w:r>
      <w:r w:rsidR="00B3384A" w:rsidRPr="00D82FD1">
        <w:rPr>
          <w:rFonts w:ascii="Arial Narrow" w:hAnsi="Arial Narrow"/>
        </w:rPr>
        <w:t xml:space="preserve"> (Príloha </w:t>
      </w:r>
      <w:r w:rsidR="00214AB8" w:rsidRPr="00D82FD1">
        <w:rPr>
          <w:rFonts w:ascii="Arial Narrow" w:hAnsi="Arial Narrow"/>
        </w:rPr>
        <w:t xml:space="preserve">k výzve </w:t>
      </w:r>
      <w:r w:rsidR="00B3384A" w:rsidRPr="00D82FD1">
        <w:rPr>
          <w:rFonts w:ascii="Arial Narrow" w:hAnsi="Arial Narrow"/>
        </w:rPr>
        <w:t>č. 3</w:t>
      </w:r>
      <w:r w:rsidR="00CB5435" w:rsidRPr="00D82FD1">
        <w:rPr>
          <w:rFonts w:ascii="Arial Narrow" w:hAnsi="Arial Narrow"/>
        </w:rPr>
        <w:t>)</w:t>
      </w:r>
      <w:r w:rsidR="00A02B87" w:rsidRPr="00D82FD1">
        <w:rPr>
          <w:rFonts w:ascii="Arial Narrow" w:hAnsi="Arial Narrow"/>
        </w:rPr>
        <w:t>.</w:t>
      </w:r>
    </w:p>
    <w:p w:rsidR="000B474C" w:rsidRPr="000B474C" w:rsidRDefault="000B474C" w:rsidP="000B474C">
      <w:pPr>
        <w:pStyle w:val="Odsekzoznamu"/>
        <w:numPr>
          <w:ilvl w:val="0"/>
          <w:numId w:val="21"/>
        </w:numPr>
        <w:jc w:val="both"/>
        <w:rPr>
          <w:rFonts w:ascii="Arial Narrow" w:hAnsi="Arial Narrow"/>
        </w:rPr>
      </w:pPr>
      <w:r w:rsidRPr="000B474C">
        <w:rPr>
          <w:rFonts w:ascii="Arial Narrow" w:hAnsi="Arial Narrow"/>
        </w:rPr>
        <w:t xml:space="preserve">Doplnený a podpísaný návrh zmluvy  (Príloha </w:t>
      </w:r>
      <w:r>
        <w:rPr>
          <w:rFonts w:ascii="Arial Narrow" w:hAnsi="Arial Narrow"/>
        </w:rPr>
        <w:t xml:space="preserve">k výzve </w:t>
      </w:r>
      <w:r w:rsidRPr="000B474C">
        <w:rPr>
          <w:rFonts w:ascii="Arial Narrow" w:hAnsi="Arial Narrow"/>
        </w:rPr>
        <w:t>č. 4)</w:t>
      </w:r>
    </w:p>
    <w:p w:rsidR="00B9054B" w:rsidRPr="00D82FD1" w:rsidRDefault="00B9054B" w:rsidP="00B9054B">
      <w:pPr>
        <w:jc w:val="both"/>
        <w:rPr>
          <w:rFonts w:ascii="Arial Narrow" w:hAnsi="Arial Narrow"/>
        </w:rPr>
      </w:pPr>
    </w:p>
    <w:p w:rsidR="0000590D" w:rsidRPr="00D82FD1" w:rsidRDefault="000B474C" w:rsidP="00463402">
      <w:pPr>
        <w:jc w:val="both"/>
        <w:rPr>
          <w:rFonts w:ascii="Arial Narrow" w:hAnsi="Arial Narrow"/>
          <w:b/>
        </w:rPr>
      </w:pPr>
      <w:r>
        <w:rPr>
          <w:rFonts w:ascii="Arial Narrow" w:hAnsi="Arial Narrow"/>
          <w:b/>
        </w:rPr>
        <w:t>14</w:t>
      </w:r>
      <w:r w:rsidR="0000590D" w:rsidRPr="00D82FD1">
        <w:rPr>
          <w:rFonts w:ascii="Arial Narrow" w:hAnsi="Arial Narrow"/>
          <w:b/>
        </w:rPr>
        <w:t>. Vyhodnotenie ponúk:</w:t>
      </w:r>
    </w:p>
    <w:p w:rsidR="00CF67E9" w:rsidRPr="00D82FD1" w:rsidRDefault="00BD3506" w:rsidP="00DE6986">
      <w:pPr>
        <w:jc w:val="both"/>
        <w:rPr>
          <w:rFonts w:ascii="Arial Narrow" w:hAnsi="Arial Narrow"/>
        </w:rPr>
      </w:pPr>
      <w:r w:rsidRPr="00D82FD1">
        <w:rPr>
          <w:rFonts w:ascii="Arial Narrow" w:hAnsi="Arial Narrow"/>
        </w:rPr>
        <w:t xml:space="preserve">Otváranie a vyhodnocovanie ponúk sa uskutoční </w:t>
      </w:r>
      <w:r w:rsidR="00CF67E9" w:rsidRPr="00D82FD1">
        <w:rPr>
          <w:rFonts w:ascii="Arial Narrow" w:hAnsi="Arial Narrow"/>
        </w:rPr>
        <w:t xml:space="preserve">v sídle verejného obstarávateľa. </w:t>
      </w:r>
    </w:p>
    <w:p w:rsidR="00DE6986" w:rsidRPr="00D82FD1" w:rsidRDefault="00DE6986" w:rsidP="00DE6986">
      <w:pPr>
        <w:jc w:val="both"/>
        <w:rPr>
          <w:rFonts w:ascii="Arial Narrow" w:hAnsi="Arial Narrow"/>
        </w:rPr>
      </w:pPr>
      <w:r w:rsidRPr="00D82FD1">
        <w:rPr>
          <w:rFonts w:ascii="Arial Narrow" w:hAnsi="Arial Narrow"/>
        </w:rPr>
        <w:t>Po vyhodnotení predložených ponúk  bude úspešn</w:t>
      </w:r>
      <w:r w:rsidR="00ED6CA1" w:rsidRPr="00D82FD1">
        <w:rPr>
          <w:rFonts w:ascii="Arial Narrow" w:hAnsi="Arial Narrow"/>
        </w:rPr>
        <w:t>ému</w:t>
      </w:r>
      <w:r w:rsidRPr="00D82FD1">
        <w:rPr>
          <w:rFonts w:ascii="Arial Narrow" w:hAnsi="Arial Narrow"/>
        </w:rPr>
        <w:t xml:space="preserve"> uchádzačo</w:t>
      </w:r>
      <w:r w:rsidR="00ED6CA1" w:rsidRPr="00D82FD1">
        <w:rPr>
          <w:rFonts w:ascii="Arial Narrow" w:hAnsi="Arial Narrow"/>
        </w:rPr>
        <w:t>vi</w:t>
      </w:r>
      <w:r w:rsidRPr="00D82FD1">
        <w:rPr>
          <w:rFonts w:ascii="Arial Narrow" w:hAnsi="Arial Narrow"/>
        </w:rPr>
        <w:t xml:space="preserve"> oznámené, že </w:t>
      </w:r>
      <w:r w:rsidR="00960055" w:rsidRPr="00D82FD1">
        <w:rPr>
          <w:rFonts w:ascii="Arial Narrow" w:hAnsi="Arial Narrow"/>
        </w:rPr>
        <w:t>jeho</w:t>
      </w:r>
      <w:r w:rsidRPr="00D82FD1">
        <w:rPr>
          <w:rFonts w:ascii="Arial Narrow" w:hAnsi="Arial Narrow"/>
        </w:rPr>
        <w:t xml:space="preserve"> ponuka sa prijíma  a bude s </w:t>
      </w:r>
      <w:r w:rsidR="00ED6CA1" w:rsidRPr="00D82FD1">
        <w:rPr>
          <w:rFonts w:ascii="Arial Narrow" w:hAnsi="Arial Narrow"/>
        </w:rPr>
        <w:t>ním</w:t>
      </w:r>
      <w:r w:rsidRPr="00D82FD1">
        <w:rPr>
          <w:rFonts w:ascii="Arial Narrow" w:hAnsi="Arial Narrow"/>
        </w:rPr>
        <w:t xml:space="preserve"> podpísaná zmluva.</w:t>
      </w:r>
      <w:r w:rsidR="00891056" w:rsidRPr="00D82FD1">
        <w:rPr>
          <w:rFonts w:ascii="Arial Narrow" w:hAnsi="Arial Narrow"/>
        </w:rPr>
        <w:t xml:space="preserve"> Neúspešným uchádzačom bude zaslaná informácia o neúspechu ich ponuky s informáciou o</w:t>
      </w:r>
      <w:r w:rsidR="00960055" w:rsidRPr="00D82FD1">
        <w:rPr>
          <w:rFonts w:ascii="Arial Narrow" w:hAnsi="Arial Narrow"/>
        </w:rPr>
        <w:t> identifikácii úspešného uchádzača</w:t>
      </w:r>
      <w:r w:rsidR="00891056" w:rsidRPr="00D82FD1">
        <w:rPr>
          <w:rFonts w:ascii="Arial Narrow" w:hAnsi="Arial Narrow"/>
        </w:rPr>
        <w:t xml:space="preserve"> a</w:t>
      </w:r>
      <w:r w:rsidR="00960055" w:rsidRPr="00D82FD1">
        <w:rPr>
          <w:rFonts w:ascii="Arial Narrow" w:hAnsi="Arial Narrow"/>
        </w:rPr>
        <w:t> jeho návrhu</w:t>
      </w:r>
      <w:r w:rsidR="00891056" w:rsidRPr="00D82FD1">
        <w:rPr>
          <w:rFonts w:ascii="Arial Narrow" w:hAnsi="Arial Narrow"/>
        </w:rPr>
        <w:t xml:space="preserve"> na plnenie kritérií.  </w:t>
      </w:r>
    </w:p>
    <w:p w:rsidR="007D2355" w:rsidRPr="00D82FD1" w:rsidRDefault="007D2355" w:rsidP="00463402">
      <w:pPr>
        <w:jc w:val="both"/>
        <w:rPr>
          <w:rFonts w:ascii="Arial Narrow" w:hAnsi="Arial Narrow"/>
          <w:b/>
        </w:rPr>
      </w:pPr>
    </w:p>
    <w:p w:rsidR="0000590D" w:rsidRPr="00D82FD1" w:rsidRDefault="000B474C" w:rsidP="00463402">
      <w:pPr>
        <w:jc w:val="both"/>
        <w:rPr>
          <w:rFonts w:ascii="Arial Narrow" w:hAnsi="Arial Narrow"/>
          <w:b/>
        </w:rPr>
      </w:pPr>
      <w:r>
        <w:rPr>
          <w:rFonts w:ascii="Arial Narrow" w:hAnsi="Arial Narrow"/>
          <w:b/>
        </w:rPr>
        <w:t>15</w:t>
      </w:r>
      <w:r w:rsidR="0000590D" w:rsidRPr="00D82FD1">
        <w:rPr>
          <w:rFonts w:ascii="Arial Narrow" w:hAnsi="Arial Narrow"/>
          <w:b/>
        </w:rPr>
        <w:t>. Kritériá na vyhodnotenie ponúk:</w:t>
      </w:r>
    </w:p>
    <w:p w:rsidR="008A5D8F" w:rsidRPr="00D82FD1" w:rsidRDefault="00481EB1" w:rsidP="00463402">
      <w:pPr>
        <w:jc w:val="both"/>
        <w:rPr>
          <w:rFonts w:ascii="Arial Narrow" w:hAnsi="Arial Narrow"/>
        </w:rPr>
      </w:pPr>
      <w:r w:rsidRPr="00D82FD1">
        <w:rPr>
          <w:rFonts w:ascii="Arial Narrow" w:hAnsi="Arial Narrow"/>
        </w:rPr>
        <w:t>Hodnotiace k</w:t>
      </w:r>
      <w:r w:rsidR="008A5D8F" w:rsidRPr="00D82FD1">
        <w:rPr>
          <w:rFonts w:ascii="Arial Narrow" w:hAnsi="Arial Narrow"/>
        </w:rPr>
        <w:t>ritéri</w:t>
      </w:r>
      <w:r w:rsidR="00C75AAB" w:rsidRPr="00D82FD1">
        <w:rPr>
          <w:rFonts w:ascii="Arial Narrow" w:hAnsi="Arial Narrow"/>
        </w:rPr>
        <w:t>um je</w:t>
      </w:r>
      <w:r w:rsidR="008A5D8F" w:rsidRPr="00D82FD1">
        <w:rPr>
          <w:rFonts w:ascii="Arial Narrow" w:hAnsi="Arial Narrow"/>
        </w:rPr>
        <w:t>:</w:t>
      </w:r>
    </w:p>
    <w:p w:rsidR="00CB5435" w:rsidRPr="00D82FD1" w:rsidRDefault="00CB5435" w:rsidP="00CB5435">
      <w:pPr>
        <w:jc w:val="both"/>
        <w:rPr>
          <w:rFonts w:ascii="Arial Narrow" w:hAnsi="Arial Narrow"/>
        </w:rPr>
      </w:pPr>
      <w:r w:rsidRPr="000B474C">
        <w:rPr>
          <w:rFonts w:ascii="Arial Narrow" w:hAnsi="Arial Narrow"/>
        </w:rPr>
        <w:t xml:space="preserve">- </w:t>
      </w:r>
      <w:r w:rsidRPr="000B474C">
        <w:rPr>
          <w:rFonts w:ascii="Arial Narrow" w:hAnsi="Arial Narrow"/>
          <w:b/>
        </w:rPr>
        <w:t>najnižšia cena</w:t>
      </w:r>
      <w:r w:rsidR="00A02B87" w:rsidRPr="000B474C">
        <w:rPr>
          <w:rFonts w:ascii="Arial Narrow" w:hAnsi="Arial Narrow"/>
          <w:b/>
        </w:rPr>
        <w:t xml:space="preserve"> </w:t>
      </w:r>
      <w:r w:rsidRPr="000B474C">
        <w:rPr>
          <w:rFonts w:ascii="Arial Narrow" w:hAnsi="Arial Narrow"/>
          <w:b/>
        </w:rPr>
        <w:t>za celý predmet zákazky</w:t>
      </w:r>
      <w:r w:rsidR="003A398B" w:rsidRPr="000B474C">
        <w:rPr>
          <w:rFonts w:ascii="Arial Narrow" w:hAnsi="Arial Narrow"/>
          <w:b/>
        </w:rPr>
        <w:t xml:space="preserve"> </w:t>
      </w:r>
      <w:r w:rsidR="00B02737" w:rsidRPr="000B474C">
        <w:rPr>
          <w:rFonts w:ascii="Arial Narrow" w:hAnsi="Arial Narrow"/>
        </w:rPr>
        <w:t xml:space="preserve">- cena za </w:t>
      </w:r>
      <w:r w:rsidR="000D21D4" w:rsidRPr="000B474C">
        <w:rPr>
          <w:rFonts w:ascii="Arial Narrow" w:hAnsi="Arial Narrow"/>
        </w:rPr>
        <w:t>predmet zákazky</w:t>
      </w:r>
      <w:r w:rsidR="00B02737" w:rsidRPr="000B474C">
        <w:rPr>
          <w:rFonts w:ascii="Arial Narrow" w:hAnsi="Arial Narrow"/>
        </w:rPr>
        <w:t xml:space="preserve"> s DPH</w:t>
      </w:r>
    </w:p>
    <w:p w:rsidR="00DB6A35" w:rsidRPr="00D82FD1" w:rsidRDefault="00A02B87" w:rsidP="00CB5435">
      <w:pPr>
        <w:jc w:val="both"/>
        <w:rPr>
          <w:rFonts w:ascii="Arial Narrow" w:hAnsi="Arial Narrow"/>
        </w:rPr>
      </w:pPr>
      <w:r w:rsidRPr="00D82FD1">
        <w:rPr>
          <w:rFonts w:ascii="Arial Narrow" w:hAnsi="Arial Narrow"/>
        </w:rPr>
        <w:t>(Poznámka: u pla</w:t>
      </w:r>
      <w:r w:rsidR="00CB5435" w:rsidRPr="00D82FD1">
        <w:rPr>
          <w:rFonts w:ascii="Arial Narrow" w:hAnsi="Arial Narrow"/>
        </w:rPr>
        <w:t>tcu DPH sa hodnotí cena vrátane DPH, u neplatcu</w:t>
      </w:r>
      <w:r w:rsidR="006C58A5" w:rsidRPr="00D82FD1">
        <w:rPr>
          <w:rFonts w:ascii="Arial Narrow" w:hAnsi="Arial Narrow"/>
        </w:rPr>
        <w:t xml:space="preserve"> DPH sa hodnotí cena celková.</w:t>
      </w:r>
      <w:r w:rsidR="00CB5435" w:rsidRPr="00D82FD1">
        <w:rPr>
          <w:rFonts w:ascii="Arial Narrow" w:hAnsi="Arial Narrow"/>
        </w:rPr>
        <w:t>)</w:t>
      </w:r>
    </w:p>
    <w:p w:rsidR="00CB5435" w:rsidRPr="00D82FD1" w:rsidRDefault="00CB5435" w:rsidP="00CB5435">
      <w:pPr>
        <w:jc w:val="both"/>
        <w:rPr>
          <w:rFonts w:ascii="Arial Narrow" w:hAnsi="Arial Narrow"/>
        </w:rPr>
      </w:pPr>
      <w:r w:rsidRPr="00D82FD1">
        <w:rPr>
          <w:rFonts w:ascii="Arial Narrow" w:hAnsi="Arial Narrow"/>
        </w:rPr>
        <w:t>Uchádzač, ktorého ponuka splní podmienky a požiadavky verejného obstarávateľa a bude mať najnižšiu cenu, bude vyhodnotená ako úspešná. S úspešným uchádzačom bude uzatvorená zmluva, ktorej návrh je prílohou tejto výzvy. Neúspešným uchádzačom bude oznámené, že ich ponuka nebola prijatá a bude im oznámená identifikácia úspešného uchádzača s jeho návrhom na plnenie kritérií.</w:t>
      </w:r>
    </w:p>
    <w:p w:rsidR="00481EB1" w:rsidRPr="00D82FD1" w:rsidRDefault="00481EB1" w:rsidP="00CB5435">
      <w:pPr>
        <w:jc w:val="both"/>
        <w:rPr>
          <w:rFonts w:ascii="Arial Narrow" w:hAnsi="Arial Narrow"/>
        </w:rPr>
      </w:pPr>
    </w:p>
    <w:p w:rsidR="0000590D" w:rsidRPr="00D82FD1" w:rsidRDefault="000B474C" w:rsidP="00463402">
      <w:pPr>
        <w:jc w:val="both"/>
        <w:rPr>
          <w:rFonts w:ascii="Arial Narrow" w:hAnsi="Arial Narrow"/>
          <w:b/>
        </w:rPr>
      </w:pPr>
      <w:r>
        <w:rPr>
          <w:rFonts w:ascii="Arial Narrow" w:hAnsi="Arial Narrow"/>
          <w:b/>
        </w:rPr>
        <w:t>16</w:t>
      </w:r>
      <w:r w:rsidR="0000590D" w:rsidRPr="00D82FD1">
        <w:rPr>
          <w:rFonts w:ascii="Arial Narrow" w:hAnsi="Arial Narrow"/>
          <w:b/>
        </w:rPr>
        <w:t xml:space="preserve">. Elektronická aukcia: </w:t>
      </w:r>
    </w:p>
    <w:p w:rsidR="00FD6E85" w:rsidRPr="00D82FD1" w:rsidRDefault="00FD6E85" w:rsidP="004F7C98">
      <w:pPr>
        <w:tabs>
          <w:tab w:val="left" w:pos="5010"/>
        </w:tabs>
        <w:jc w:val="both"/>
        <w:rPr>
          <w:rFonts w:ascii="Arial Narrow" w:hAnsi="Arial Narrow"/>
        </w:rPr>
      </w:pPr>
      <w:r w:rsidRPr="00D82FD1">
        <w:rPr>
          <w:rFonts w:ascii="Arial Narrow" w:hAnsi="Arial Narrow"/>
        </w:rPr>
        <w:t>Elektronická aukcia sa nepoužije.</w:t>
      </w:r>
      <w:r w:rsidR="004F7C98" w:rsidRPr="00D82FD1">
        <w:rPr>
          <w:rFonts w:ascii="Arial Narrow" w:hAnsi="Arial Narrow"/>
        </w:rPr>
        <w:tab/>
      </w:r>
    </w:p>
    <w:p w:rsidR="0000590D" w:rsidRPr="00D82FD1" w:rsidRDefault="0000590D" w:rsidP="00463402">
      <w:pPr>
        <w:jc w:val="both"/>
        <w:rPr>
          <w:rFonts w:ascii="Arial Narrow" w:hAnsi="Arial Narrow"/>
        </w:rPr>
      </w:pPr>
    </w:p>
    <w:p w:rsidR="0000590D" w:rsidRPr="00D82FD1" w:rsidRDefault="000B474C" w:rsidP="00463402">
      <w:pPr>
        <w:jc w:val="both"/>
        <w:rPr>
          <w:rFonts w:ascii="Arial Narrow" w:hAnsi="Arial Narrow"/>
          <w:b/>
        </w:rPr>
      </w:pPr>
      <w:r>
        <w:rPr>
          <w:rFonts w:ascii="Arial Narrow" w:hAnsi="Arial Narrow"/>
          <w:b/>
        </w:rPr>
        <w:t>17</w:t>
      </w:r>
      <w:r w:rsidR="0000590D" w:rsidRPr="00D82FD1">
        <w:rPr>
          <w:rFonts w:ascii="Arial Narrow" w:hAnsi="Arial Narrow"/>
          <w:b/>
        </w:rPr>
        <w:t>. Dôvody na zrušenie súťaže:</w:t>
      </w:r>
    </w:p>
    <w:p w:rsidR="00774AD0" w:rsidRPr="00D82FD1" w:rsidRDefault="00774AD0" w:rsidP="00774AD0">
      <w:pPr>
        <w:jc w:val="both"/>
        <w:rPr>
          <w:rFonts w:ascii="Arial Narrow" w:hAnsi="Arial Narrow"/>
        </w:rPr>
      </w:pPr>
      <w:r w:rsidRPr="00D82FD1">
        <w:rPr>
          <w:rFonts w:ascii="Arial Narrow" w:hAnsi="Arial Narrow"/>
        </w:rPr>
        <w:t>- nebola predložená ani jedna ponuka</w:t>
      </w:r>
      <w:r w:rsidR="003A398B" w:rsidRPr="00D82FD1">
        <w:rPr>
          <w:rFonts w:ascii="Arial Narrow" w:hAnsi="Arial Narrow"/>
        </w:rPr>
        <w:t>;</w:t>
      </w:r>
    </w:p>
    <w:p w:rsidR="00774AD0" w:rsidRPr="00D82FD1" w:rsidRDefault="00774AD0" w:rsidP="00774AD0">
      <w:pPr>
        <w:jc w:val="both"/>
        <w:rPr>
          <w:rFonts w:ascii="Arial Narrow" w:hAnsi="Arial Narrow"/>
        </w:rPr>
      </w:pPr>
      <w:r w:rsidRPr="00D82FD1">
        <w:rPr>
          <w:rFonts w:ascii="Arial Narrow" w:hAnsi="Arial Narrow"/>
        </w:rPr>
        <w:t>- ani jeden uchádzač nesplnil podmienky  „Výzvy“</w:t>
      </w:r>
      <w:r w:rsidR="003A398B" w:rsidRPr="00D82FD1">
        <w:rPr>
          <w:rFonts w:ascii="Arial Narrow" w:hAnsi="Arial Narrow"/>
        </w:rPr>
        <w:t>;</w:t>
      </w:r>
    </w:p>
    <w:p w:rsidR="00774AD0" w:rsidRPr="00D82FD1" w:rsidRDefault="00774AD0" w:rsidP="00774AD0">
      <w:pPr>
        <w:jc w:val="both"/>
        <w:rPr>
          <w:rFonts w:ascii="Arial Narrow" w:hAnsi="Arial Narrow"/>
        </w:rPr>
      </w:pPr>
      <w:r w:rsidRPr="00D82FD1">
        <w:rPr>
          <w:rFonts w:ascii="Arial Narrow" w:hAnsi="Arial Narrow"/>
        </w:rPr>
        <w:t>- zmenili sa okolnosti, za ktorých bola súťaž vyhlásená</w:t>
      </w:r>
      <w:r w:rsidR="003A398B" w:rsidRPr="00D82FD1">
        <w:rPr>
          <w:rFonts w:ascii="Arial Narrow" w:hAnsi="Arial Narrow"/>
        </w:rPr>
        <w:t>;</w:t>
      </w:r>
    </w:p>
    <w:p w:rsidR="0000590D" w:rsidRPr="00D82FD1" w:rsidRDefault="00774AD0" w:rsidP="00774AD0">
      <w:pPr>
        <w:jc w:val="both"/>
        <w:rPr>
          <w:rFonts w:ascii="Arial Narrow" w:hAnsi="Arial Narrow"/>
        </w:rPr>
      </w:pPr>
      <w:r w:rsidRPr="00D82FD1">
        <w:rPr>
          <w:rFonts w:ascii="Arial Narrow" w:hAnsi="Arial Narrow"/>
        </w:rPr>
        <w:t>- verejný obstarávateľ môže zrušiť použitý postup zadávania zákazky aj v prípade, že ponuka úspešného uchádzača prevyšuje predpokladanú hodnotu zákazky</w:t>
      </w:r>
      <w:r w:rsidR="003A398B" w:rsidRPr="00D82FD1">
        <w:rPr>
          <w:rFonts w:ascii="Arial Narrow" w:hAnsi="Arial Narrow"/>
        </w:rPr>
        <w:t>;</w:t>
      </w:r>
    </w:p>
    <w:p w:rsidR="009D07E0" w:rsidRPr="00D82FD1" w:rsidRDefault="009D07E0" w:rsidP="00774AD0">
      <w:pPr>
        <w:jc w:val="both"/>
        <w:rPr>
          <w:rFonts w:ascii="Arial Narrow" w:hAnsi="Arial Narrow"/>
        </w:rPr>
      </w:pPr>
      <w:r w:rsidRPr="00D82FD1">
        <w:rPr>
          <w:rFonts w:ascii="Arial Narrow" w:hAnsi="Arial Narrow"/>
        </w:rPr>
        <w:lastRenderedPageBreak/>
        <w:t>- verejný obstarávateľ môže zrušiť použitý postup zadávania zákazky aj v prípade, že bola predložená iba jedna ponuka.</w:t>
      </w:r>
    </w:p>
    <w:p w:rsidR="00774AD0" w:rsidRDefault="00774AD0" w:rsidP="00774AD0">
      <w:pPr>
        <w:jc w:val="both"/>
        <w:rPr>
          <w:rFonts w:ascii="Arial Narrow" w:hAnsi="Arial Narrow"/>
          <w:b/>
        </w:rPr>
      </w:pPr>
    </w:p>
    <w:p w:rsidR="000B474C" w:rsidRPr="00D82FD1" w:rsidRDefault="000B474C" w:rsidP="00774AD0">
      <w:pPr>
        <w:jc w:val="both"/>
        <w:rPr>
          <w:rFonts w:ascii="Arial Narrow" w:hAnsi="Arial Narrow"/>
          <w:b/>
        </w:rPr>
      </w:pPr>
    </w:p>
    <w:p w:rsidR="008A3554" w:rsidRPr="00D82FD1" w:rsidRDefault="000B474C" w:rsidP="00463402">
      <w:pPr>
        <w:jc w:val="both"/>
        <w:rPr>
          <w:rFonts w:ascii="Arial Narrow" w:hAnsi="Arial Narrow"/>
          <w:b/>
        </w:rPr>
      </w:pPr>
      <w:r>
        <w:rPr>
          <w:rFonts w:ascii="Arial Narrow" w:hAnsi="Arial Narrow"/>
          <w:b/>
        </w:rPr>
        <w:t>18</w:t>
      </w:r>
      <w:r w:rsidR="0000590D" w:rsidRPr="00D82FD1">
        <w:rPr>
          <w:rFonts w:ascii="Arial Narrow" w:hAnsi="Arial Narrow"/>
          <w:b/>
        </w:rPr>
        <w:t>. Ďalšie informácie:</w:t>
      </w:r>
    </w:p>
    <w:p w:rsidR="006202BC" w:rsidRPr="00D82FD1" w:rsidRDefault="00895EA0" w:rsidP="00443C82">
      <w:pPr>
        <w:jc w:val="both"/>
        <w:rPr>
          <w:rFonts w:ascii="Arial Narrow" w:hAnsi="Arial Narrow"/>
        </w:rPr>
      </w:pPr>
      <w:r w:rsidRPr="00D82FD1">
        <w:rPr>
          <w:rFonts w:ascii="Arial Narrow" w:hAnsi="Arial Narrow"/>
        </w:rPr>
        <w:t>-</w:t>
      </w:r>
      <w:r w:rsidR="003A398B" w:rsidRPr="00D82FD1">
        <w:rPr>
          <w:rFonts w:ascii="Arial Narrow" w:hAnsi="Arial Narrow"/>
        </w:rPr>
        <w:t xml:space="preserve"> </w:t>
      </w:r>
      <w:r w:rsidR="000F3519" w:rsidRPr="00D82FD1">
        <w:rPr>
          <w:rFonts w:ascii="Arial Narrow" w:hAnsi="Arial Narrow"/>
        </w:rPr>
        <w:t>Verejný obstarávateľ neposkytne preddavkovú platbu.</w:t>
      </w:r>
    </w:p>
    <w:p w:rsidR="002313EE" w:rsidRPr="00D82FD1" w:rsidRDefault="002313EE" w:rsidP="00443C82">
      <w:pPr>
        <w:jc w:val="both"/>
        <w:rPr>
          <w:rFonts w:ascii="Arial Narrow" w:hAnsi="Arial Narrow"/>
        </w:rPr>
      </w:pPr>
      <w:r w:rsidRPr="00D82FD1">
        <w:rPr>
          <w:rFonts w:ascii="Arial Narrow" w:hAnsi="Arial Narrow"/>
        </w:rPr>
        <w:t>-</w:t>
      </w:r>
      <w:r w:rsidR="003A398B" w:rsidRPr="00D82FD1">
        <w:rPr>
          <w:rFonts w:ascii="Arial Narrow" w:hAnsi="Arial Narrow"/>
        </w:rPr>
        <w:t xml:space="preserve"> </w:t>
      </w:r>
      <w:r w:rsidRPr="00D82FD1">
        <w:rPr>
          <w:rFonts w:ascii="Arial Narrow" w:hAnsi="Arial Narrow"/>
        </w:rPr>
        <w:t>Verejný obstarávateľ nesmie uzavrieť zmluvu, koncesnú zmluvu alebo rámcovú dohodu s uchádzačmi, ktorí majú povinnosť zapísať sa do registra partnerov verejného sektora podľa zákona č. 315/2016 Z.z. a nie sú zapísaný v regis</w:t>
      </w:r>
      <w:r w:rsidR="00FB39B9" w:rsidRPr="00D82FD1">
        <w:rPr>
          <w:rFonts w:ascii="Arial Narrow" w:hAnsi="Arial Narrow"/>
        </w:rPr>
        <w:t>tri partnerov verejného sektora.</w:t>
      </w:r>
    </w:p>
    <w:p w:rsidR="00792E8C" w:rsidRPr="00D82FD1" w:rsidRDefault="00396DEF" w:rsidP="00443C82">
      <w:pPr>
        <w:jc w:val="both"/>
        <w:rPr>
          <w:rFonts w:ascii="Arial Narrow" w:hAnsi="Arial Narrow"/>
        </w:rPr>
      </w:pPr>
      <w:r w:rsidRPr="00D82FD1">
        <w:rPr>
          <w:rFonts w:ascii="Arial Narrow" w:hAnsi="Arial Narrow"/>
        </w:rPr>
        <w:t>-</w:t>
      </w:r>
      <w:r w:rsidR="003A398B" w:rsidRPr="00D82FD1">
        <w:rPr>
          <w:rFonts w:ascii="Arial Narrow" w:hAnsi="Arial Narrow"/>
        </w:rPr>
        <w:t xml:space="preserve"> </w:t>
      </w:r>
      <w:r w:rsidR="00E67106" w:rsidRPr="00D82FD1">
        <w:rPr>
          <w:rFonts w:ascii="Arial Narrow" w:hAnsi="Arial Narrow"/>
        </w:rPr>
        <w:t>V prípade, ak sa v súťažných podkladoch uvádza konkrétny typ výrobku, výrobca, výrobný postup, značka, patent, krajina alebo miesto pôvodu alebo výroby možno predložiť aj ekvivalent v súlade  so zákonom NR SR č. 343/2015 Z. z. o VO.</w:t>
      </w:r>
    </w:p>
    <w:p w:rsidR="000B474C" w:rsidRPr="00686BA0" w:rsidRDefault="000B474C" w:rsidP="000B474C">
      <w:pPr>
        <w:spacing w:after="4" w:line="261" w:lineRule="auto"/>
        <w:ind w:right="10"/>
        <w:rPr>
          <w:rFonts w:ascii="Arial Narrow" w:hAnsi="Arial Narrow"/>
        </w:rPr>
      </w:pPr>
      <w:r w:rsidRPr="00686BA0">
        <w:rPr>
          <w:rFonts w:ascii="Arial Narrow" w:hAnsi="Arial Narrow"/>
        </w:rPr>
        <w:t>-  Uchádzač berie na vedomie a rešpektuje, že zákazka financovaná z fondov EÚ bude predmetom administratívnej finančnej kontroly procesu verejného obstarávania zo strany príslušného RO a/alebo SO pod RO. Schválenie postupu verejného obstarávania príslušným kontrolným orgánom je zároveň podmienkou nadobudnutia účinnosti zmluvy. Uchádzač sa zaväzuje strpieť výkon kontroly/auditu súvisiaceho s vykonaním diela kedykoľvek počas platnosti a účinnosti príslušnej Zmluvy o poskytnutí nenávratného finančného príspevku uzavretej objednávateľom ako prijímateľom nenávratného finančného príspevku.</w:t>
      </w:r>
    </w:p>
    <w:p w:rsidR="00772A32" w:rsidRPr="00D82FD1" w:rsidRDefault="00772A32" w:rsidP="00772A32">
      <w:pPr>
        <w:jc w:val="both"/>
        <w:rPr>
          <w:rFonts w:ascii="Arial Narrow" w:hAnsi="Arial Narrow"/>
        </w:rPr>
      </w:pPr>
    </w:p>
    <w:p w:rsidR="00792E8C" w:rsidRPr="00D82FD1" w:rsidRDefault="00792E8C" w:rsidP="00443C82">
      <w:pPr>
        <w:jc w:val="both"/>
        <w:rPr>
          <w:rFonts w:ascii="Arial Narrow" w:hAnsi="Arial Narrow"/>
        </w:rPr>
      </w:pPr>
    </w:p>
    <w:p w:rsidR="00792E8C" w:rsidRPr="00D82FD1" w:rsidRDefault="00DC7771" w:rsidP="00443C82">
      <w:pPr>
        <w:jc w:val="both"/>
        <w:rPr>
          <w:rFonts w:ascii="Arial Narrow" w:hAnsi="Arial Narrow"/>
        </w:rPr>
      </w:pPr>
      <w:r w:rsidRPr="00686BA0">
        <w:rPr>
          <w:rFonts w:ascii="Arial Narrow" w:hAnsi="Arial Narrow"/>
        </w:rPr>
        <w:t xml:space="preserve">V Nitre dňa </w:t>
      </w:r>
      <w:r w:rsidR="00686BA0">
        <w:rPr>
          <w:rFonts w:ascii="Arial Narrow" w:hAnsi="Arial Narrow"/>
        </w:rPr>
        <w:t>5.10</w:t>
      </w:r>
      <w:r w:rsidR="00B15839" w:rsidRPr="00686BA0">
        <w:rPr>
          <w:rFonts w:ascii="Arial Narrow" w:hAnsi="Arial Narrow"/>
        </w:rPr>
        <w:t>.2021</w:t>
      </w:r>
    </w:p>
    <w:p w:rsidR="00DC7771" w:rsidRPr="00D82FD1" w:rsidRDefault="00DC7771" w:rsidP="00443C82">
      <w:pPr>
        <w:jc w:val="both"/>
        <w:rPr>
          <w:rFonts w:ascii="Arial Narrow" w:hAnsi="Arial Narrow"/>
        </w:rPr>
      </w:pPr>
    </w:p>
    <w:p w:rsidR="00DC7771" w:rsidRPr="00D82FD1" w:rsidRDefault="00DC7771" w:rsidP="00443C82">
      <w:pPr>
        <w:jc w:val="both"/>
        <w:rPr>
          <w:rFonts w:ascii="Arial Narrow" w:hAnsi="Arial Narrow"/>
        </w:rPr>
      </w:pPr>
    </w:p>
    <w:p w:rsidR="00DC7771" w:rsidRPr="00D82FD1" w:rsidRDefault="00DC7771" w:rsidP="00443C82">
      <w:pPr>
        <w:jc w:val="both"/>
        <w:rPr>
          <w:rFonts w:ascii="Arial Narrow" w:hAnsi="Arial Narrow"/>
        </w:rPr>
      </w:pPr>
    </w:p>
    <w:p w:rsidR="00DC7771" w:rsidRPr="00D82FD1" w:rsidRDefault="00B3384A" w:rsidP="00DC7771">
      <w:pPr>
        <w:pStyle w:val="Odsekzoznamu"/>
        <w:spacing w:before="100" w:beforeAutospacing="1" w:after="100" w:afterAutospacing="1"/>
        <w:ind w:left="0"/>
        <w:rPr>
          <w:rFonts w:ascii="Arial Narrow" w:hAnsi="Arial Narrow"/>
        </w:rPr>
      </w:pPr>
      <w:r w:rsidRPr="00D82FD1">
        <w:rPr>
          <w:rFonts w:ascii="Arial Narrow" w:hAnsi="Arial Narrow"/>
        </w:rPr>
        <w:t>Príloha: č.. 1</w:t>
      </w:r>
      <w:r w:rsidR="00B02737" w:rsidRPr="00D82FD1">
        <w:rPr>
          <w:rFonts w:ascii="Arial Narrow" w:hAnsi="Arial Narrow"/>
        </w:rPr>
        <w:t xml:space="preserve"> </w:t>
      </w:r>
      <w:r w:rsidR="00686BA0">
        <w:rPr>
          <w:rFonts w:ascii="Arial Narrow" w:hAnsi="Arial Narrow"/>
        </w:rPr>
        <w:t>– Identifikačné údaje uchádzača;</w:t>
      </w:r>
    </w:p>
    <w:p w:rsidR="00DC7771" w:rsidRPr="00D82FD1" w:rsidRDefault="00B3384A" w:rsidP="00DC7771">
      <w:pPr>
        <w:pStyle w:val="Odsekzoznamu"/>
        <w:spacing w:before="100" w:beforeAutospacing="1" w:after="100" w:afterAutospacing="1"/>
        <w:ind w:left="0"/>
        <w:rPr>
          <w:rFonts w:ascii="Arial Narrow" w:hAnsi="Arial Narrow"/>
        </w:rPr>
      </w:pPr>
      <w:r w:rsidRPr="00D82FD1">
        <w:rPr>
          <w:rFonts w:ascii="Arial Narrow" w:hAnsi="Arial Narrow"/>
        </w:rPr>
        <w:t xml:space="preserve">              č. 2</w:t>
      </w:r>
      <w:r w:rsidR="00686BA0">
        <w:rPr>
          <w:rFonts w:ascii="Arial Narrow" w:hAnsi="Arial Narrow"/>
        </w:rPr>
        <w:t xml:space="preserve"> – Čestné vyhlásenie;</w:t>
      </w:r>
    </w:p>
    <w:p w:rsidR="00DC7771" w:rsidRDefault="00B3384A" w:rsidP="00DC7771">
      <w:pPr>
        <w:pStyle w:val="Odsekzoznamu"/>
        <w:spacing w:before="100" w:beforeAutospacing="1" w:after="100" w:afterAutospacing="1"/>
        <w:ind w:left="0"/>
        <w:rPr>
          <w:rFonts w:ascii="Arial Narrow" w:hAnsi="Arial Narrow"/>
        </w:rPr>
      </w:pPr>
      <w:r w:rsidRPr="00D82FD1">
        <w:rPr>
          <w:rFonts w:ascii="Arial Narrow" w:hAnsi="Arial Narrow"/>
        </w:rPr>
        <w:t xml:space="preserve">              č. 3</w:t>
      </w:r>
      <w:r w:rsidR="00FB39B9" w:rsidRPr="00D82FD1">
        <w:rPr>
          <w:rFonts w:ascii="Arial Narrow" w:hAnsi="Arial Narrow"/>
        </w:rPr>
        <w:t xml:space="preserve"> – </w:t>
      </w:r>
      <w:r w:rsidR="00686BA0">
        <w:rPr>
          <w:rFonts w:ascii="Arial Narrow" w:hAnsi="Arial Narrow"/>
        </w:rPr>
        <w:t>Návrh na plnenie kritérií</w:t>
      </w:r>
      <w:r w:rsidR="008D6042">
        <w:rPr>
          <w:rFonts w:ascii="Arial Narrow" w:hAnsi="Arial Narrow"/>
        </w:rPr>
        <w:t xml:space="preserve"> - zadanie</w:t>
      </w:r>
      <w:r w:rsidR="00686BA0">
        <w:rPr>
          <w:rFonts w:ascii="Arial Narrow" w:hAnsi="Arial Narrow"/>
        </w:rPr>
        <w:t>;</w:t>
      </w:r>
    </w:p>
    <w:p w:rsidR="00686BA0" w:rsidRPr="00D82FD1" w:rsidRDefault="00686BA0" w:rsidP="00686BA0">
      <w:pPr>
        <w:pStyle w:val="Odsekzoznamu"/>
        <w:spacing w:before="100" w:beforeAutospacing="1" w:after="100" w:afterAutospacing="1"/>
        <w:ind w:left="0"/>
        <w:rPr>
          <w:rFonts w:ascii="Arial Narrow" w:hAnsi="Arial Narrow"/>
        </w:rPr>
      </w:pPr>
      <w:r>
        <w:rPr>
          <w:rFonts w:ascii="Arial Narrow" w:hAnsi="Arial Narrow"/>
        </w:rPr>
        <w:t xml:space="preserve">              č. 4</w:t>
      </w:r>
      <w:r w:rsidRPr="00D82FD1">
        <w:rPr>
          <w:rFonts w:ascii="Arial Narrow" w:hAnsi="Arial Narrow"/>
        </w:rPr>
        <w:t xml:space="preserve"> – </w:t>
      </w:r>
      <w:r>
        <w:rPr>
          <w:rFonts w:ascii="Arial Narrow" w:hAnsi="Arial Narrow"/>
        </w:rPr>
        <w:t>Návrh zmluvy</w:t>
      </w:r>
      <w:r w:rsidR="00502D80">
        <w:rPr>
          <w:rFonts w:ascii="Arial Narrow" w:hAnsi="Arial Narrow"/>
        </w:rPr>
        <w:t>;</w:t>
      </w:r>
    </w:p>
    <w:p w:rsidR="00502D80" w:rsidRPr="00D82FD1" w:rsidRDefault="00502D80" w:rsidP="00502D80">
      <w:pPr>
        <w:pStyle w:val="Odsekzoznamu"/>
        <w:spacing w:before="100" w:beforeAutospacing="1" w:after="100" w:afterAutospacing="1"/>
        <w:ind w:left="0"/>
        <w:rPr>
          <w:rFonts w:ascii="Arial Narrow" w:hAnsi="Arial Narrow"/>
        </w:rPr>
      </w:pPr>
      <w:r>
        <w:rPr>
          <w:rFonts w:ascii="Arial Narrow" w:hAnsi="Arial Narrow"/>
        </w:rPr>
        <w:t xml:space="preserve">              č. 5</w:t>
      </w:r>
      <w:r w:rsidRPr="00D82FD1">
        <w:rPr>
          <w:rFonts w:ascii="Arial Narrow" w:hAnsi="Arial Narrow"/>
        </w:rPr>
        <w:t xml:space="preserve"> – </w:t>
      </w:r>
      <w:r>
        <w:rPr>
          <w:rFonts w:ascii="Arial Narrow" w:hAnsi="Arial Narrow"/>
        </w:rPr>
        <w:t>Projektová dokumentácia</w:t>
      </w:r>
      <w:r w:rsidRPr="00D82FD1">
        <w:rPr>
          <w:rFonts w:ascii="Arial Narrow" w:hAnsi="Arial Narrow"/>
        </w:rPr>
        <w:t>.</w:t>
      </w:r>
    </w:p>
    <w:p w:rsidR="00686BA0" w:rsidRPr="00D82FD1" w:rsidRDefault="00686BA0" w:rsidP="00DC7771">
      <w:pPr>
        <w:pStyle w:val="Odsekzoznamu"/>
        <w:spacing w:before="100" w:beforeAutospacing="1" w:after="100" w:afterAutospacing="1"/>
        <w:ind w:left="0"/>
        <w:rPr>
          <w:rFonts w:ascii="Arial Narrow" w:hAnsi="Arial Narrow"/>
        </w:rPr>
      </w:pPr>
    </w:p>
    <w:p w:rsidR="00B02737" w:rsidRPr="00D82FD1" w:rsidRDefault="00B02737" w:rsidP="00B02737">
      <w:pPr>
        <w:rPr>
          <w:rFonts w:ascii="Arial Narrow" w:hAnsi="Arial Narrow"/>
        </w:rPr>
      </w:pPr>
    </w:p>
    <w:p w:rsidR="00591979" w:rsidRDefault="00591979" w:rsidP="00B02737">
      <w:pPr>
        <w:jc w:val="center"/>
      </w:pPr>
    </w:p>
    <w:sectPr w:rsidR="00591979" w:rsidSect="00ED4803">
      <w:headerReference w:type="default" r:id="rId12"/>
      <w:footerReference w:type="default" r:id="rId13"/>
      <w:pgSz w:w="11906" w:h="16838"/>
      <w:pgMar w:top="993" w:right="849" w:bottom="1417" w:left="851"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D40" w:rsidRDefault="00DF5D40" w:rsidP="002A78F7">
      <w:r>
        <w:separator/>
      </w:r>
    </w:p>
  </w:endnote>
  <w:endnote w:type="continuationSeparator" w:id="0">
    <w:p w:rsidR="00DF5D40" w:rsidRDefault="00DF5D40" w:rsidP="002A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ront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F7" w:rsidRDefault="005D43AD">
    <w:pPr>
      <w:rPr>
        <w:b/>
        <w:snapToGrid w:val="0"/>
        <w:color w:val="000000"/>
      </w:rPr>
    </w:pPr>
    <w:r>
      <w:rPr>
        <w:b/>
        <w:noProof/>
        <w:color w:val="000000"/>
      </w:rPr>
      <mc:AlternateContent>
        <mc:Choice Requires="wps">
          <w:drawing>
            <wp:anchor distT="4294967293" distB="4294967293" distL="114300" distR="114300" simplePos="0" relativeHeight="251658240" behindDoc="0" locked="0" layoutInCell="0" allowOverlap="1">
              <wp:simplePos x="0" y="0"/>
              <wp:positionH relativeFrom="column">
                <wp:posOffset>14605</wp:posOffset>
              </wp:positionH>
              <wp:positionV relativeFrom="paragraph">
                <wp:posOffset>132079</wp:posOffset>
              </wp:positionV>
              <wp:extent cx="5760720" cy="0"/>
              <wp:effectExtent l="0" t="0" r="3048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53879" id="Line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5pt,10.4pt" to="454.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uO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" o:allowincell="f"/>
          </w:pict>
        </mc:Fallback>
      </mc:AlternateContent>
    </w:r>
  </w:p>
  <w:p w:rsidR="002A78F7" w:rsidRDefault="002A78F7">
    <w:pPr>
      <w:pStyle w:val="Nadpis1"/>
    </w:pPr>
    <w:r>
      <w:t>Adresa: Mestský úrad</w:t>
    </w:r>
    <w:r>
      <w:tab/>
    </w:r>
    <w:r>
      <w:tab/>
    </w:r>
    <w:r>
      <w:tab/>
      <w:t xml:space="preserve">tel. spoj.: (037) 6502 kl.: 111 </w:t>
    </w:r>
    <w:r>
      <w:tab/>
    </w:r>
    <w:r>
      <w:tab/>
      <w:t xml:space="preserve">      fax: (037) 6502 331</w:t>
    </w:r>
  </w:p>
  <w:p w:rsidR="002A78F7" w:rsidRDefault="002A78F7" w:rsidP="00674990">
    <w:pPr>
      <w:tabs>
        <w:tab w:val="left" w:pos="708"/>
        <w:tab w:val="left" w:pos="1416"/>
        <w:tab w:val="left" w:pos="2124"/>
        <w:tab w:val="left" w:pos="2832"/>
        <w:tab w:val="left" w:pos="3540"/>
        <w:tab w:val="left" w:pos="4248"/>
        <w:tab w:val="left" w:pos="4635"/>
      </w:tabs>
      <w:rPr>
        <w:b/>
        <w:snapToGrid w:val="0"/>
        <w:sz w:val="20"/>
      </w:rPr>
    </w:pPr>
    <w:r>
      <w:rPr>
        <w:b/>
        <w:snapToGrid w:val="0"/>
        <w:sz w:val="20"/>
      </w:rPr>
      <w:tab/>
    </w:r>
    <w:r>
      <w:rPr>
        <w:b/>
        <w:sz w:val="20"/>
      </w:rPr>
      <w:t>Štefánikova tr. 60</w:t>
    </w:r>
    <w:r>
      <w:rPr>
        <w:b/>
        <w:snapToGrid w:val="0"/>
        <w:sz w:val="20"/>
      </w:rPr>
      <w:tab/>
    </w:r>
    <w:r>
      <w:rPr>
        <w:b/>
        <w:snapToGrid w:val="0"/>
        <w:sz w:val="20"/>
      </w:rPr>
      <w:tab/>
    </w:r>
    <w:r>
      <w:rPr>
        <w:b/>
        <w:snapToGrid w:val="0"/>
        <w:sz w:val="20"/>
      </w:rPr>
      <w:tab/>
    </w:r>
    <w:r w:rsidR="00674990">
      <w:rPr>
        <w:b/>
        <w:snapToGrid w:val="0"/>
        <w:sz w:val="20"/>
      </w:rPr>
      <w:tab/>
    </w:r>
  </w:p>
  <w:p w:rsidR="002A78F7" w:rsidRDefault="002A78F7">
    <w:r>
      <w:rPr>
        <w:b/>
        <w:snapToGrid w:val="0"/>
        <w:sz w:val="20"/>
      </w:rPr>
      <w:tab/>
      <w:t xml:space="preserve"> 950 06 Nitra</w:t>
    </w:r>
    <w:r>
      <w:rPr>
        <w:b/>
        <w:snapToGrid w:val="0"/>
        <w:sz w:val="20"/>
      </w:rPr>
      <w:tab/>
    </w:r>
    <w:r>
      <w:rPr>
        <w:b/>
        <w:snapToGrid w:val="0"/>
      </w:rPr>
      <w:tab/>
    </w:r>
    <w:r>
      <w:rPr>
        <w:b/>
        <w:snapToGrid w:val="0"/>
      </w:rPr>
      <w:tab/>
    </w:r>
  </w:p>
  <w:p w:rsidR="002A78F7" w:rsidRDefault="002A78F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D40" w:rsidRDefault="00DF5D40" w:rsidP="002A78F7">
      <w:r>
        <w:separator/>
      </w:r>
    </w:p>
  </w:footnote>
  <w:footnote w:type="continuationSeparator" w:id="0">
    <w:p w:rsidR="00DF5D40" w:rsidRDefault="00DF5D40" w:rsidP="002A7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F7" w:rsidRDefault="00DF5D40">
    <w:pPr>
      <w:pStyle w:val="Nadpis2"/>
      <w:ind w:firstLine="0"/>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pt;margin-top:7.75pt;width:58.05pt;height:65.55pt;z-index:-251657216;mso-wrap-edited:f" wrapcoords="-281 0 281 16386 3927 19862 7574 21352 8416 21352 13184 21352 14026 21352 17673 19862 21039 16386 21600 11917 21600 0 -281 0" o:allowincell="f">
          <v:imagedata r:id="rId1" o:title=""/>
          <w10:wrap type="tight" side="largest"/>
        </v:shape>
        <o:OLEObject Type="Embed" ProgID="CorelDRAW.Graphic.6" ShapeID="_x0000_s2049" DrawAspect="Content" ObjectID="_1694944409" r:id="rId2"/>
      </w:object>
    </w:r>
    <w:r w:rsidR="005D43AD">
      <w:rPr>
        <w:noProof/>
        <w:snapToGrid/>
      </w:rPr>
      <mc:AlternateContent>
        <mc:Choice Requires="wps">
          <w:drawing>
            <wp:anchor distT="4294967293" distB="4294967293" distL="114300" distR="114300" simplePos="0" relativeHeight="251656192" behindDoc="0" locked="0" layoutInCell="0" allowOverlap="1">
              <wp:simplePos x="0" y="0"/>
              <wp:positionH relativeFrom="column">
                <wp:posOffset>836930</wp:posOffset>
              </wp:positionH>
              <wp:positionV relativeFrom="paragraph">
                <wp:posOffset>98424</wp:posOffset>
              </wp:positionV>
              <wp:extent cx="4937760" cy="0"/>
              <wp:effectExtent l="0" t="19050" r="3429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EE913" id="Line 2"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9pt,7.75pt" to="454.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jREwIAACk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" o:allowincell="f" strokeweight="2.25pt"/>
          </w:pict>
        </mc:Fallback>
      </mc:AlternateContent>
    </w:r>
  </w:p>
  <w:p w:rsidR="002A78F7" w:rsidRDefault="002A78F7">
    <w:pPr>
      <w:pStyle w:val="Nadpis2"/>
      <w:ind w:left="709" w:firstLine="567"/>
      <w:rPr>
        <w:rFonts w:ascii="Times New Roman" w:hAnsi="Times New Roman"/>
      </w:rPr>
    </w:pPr>
    <w:r>
      <w:rPr>
        <w:rFonts w:ascii="Times New Roman" w:hAnsi="Times New Roman"/>
      </w:rPr>
      <w:t>MESTO NITRA</w:t>
    </w:r>
  </w:p>
  <w:p w:rsidR="002A78F7" w:rsidRDefault="005D43AD">
    <w:pPr>
      <w:ind w:left="1134"/>
      <w:rPr>
        <w:rFonts w:ascii="Toronto" w:hAnsi="Toronto"/>
        <w:b/>
        <w:snapToGrid w:val="0"/>
        <w:color w:val="000000"/>
        <w:sz w:val="16"/>
      </w:rPr>
    </w:pPr>
    <w:r>
      <w:rPr>
        <w:rFonts w:ascii="Toronto" w:hAnsi="Toronto"/>
        <w:b/>
        <w:noProof/>
        <w:color w:val="000000"/>
        <w:sz w:val="16"/>
      </w:rPr>
      <mc:AlternateContent>
        <mc:Choice Requires="wps">
          <w:drawing>
            <wp:anchor distT="4294967293" distB="4294967293" distL="114300" distR="114300" simplePos="0" relativeHeight="251657216" behindDoc="0" locked="0" layoutInCell="0" allowOverlap="1">
              <wp:simplePos x="0" y="0"/>
              <wp:positionH relativeFrom="column">
                <wp:posOffset>836930</wp:posOffset>
              </wp:positionH>
              <wp:positionV relativeFrom="paragraph">
                <wp:posOffset>76834</wp:posOffset>
              </wp:positionV>
              <wp:extent cx="4937760" cy="0"/>
              <wp:effectExtent l="0" t="0" r="3429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16E16"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9pt,6.05pt" to="454.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nX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" o:allowincell="f"/>
          </w:pict>
        </mc:Fallback>
      </mc:AlternateContent>
    </w:r>
    <w:r w:rsidR="002A78F7">
      <w:rPr>
        <w:rFonts w:ascii="Toronto" w:hAnsi="Toronto"/>
        <w:b/>
        <w:snapToGrid w:val="0"/>
        <w:color w:val="000000"/>
        <w:sz w:val="16"/>
      </w:rPr>
      <w:tab/>
    </w:r>
  </w:p>
  <w:p w:rsidR="002A78F7" w:rsidRDefault="002A78F7">
    <w:pPr>
      <w:pStyle w:val="Nadpis3"/>
      <w:ind w:firstLine="567"/>
      <w:rPr>
        <w:rFonts w:ascii="Times New Roman" w:hAnsi="Times New Roman"/>
        <w:b/>
        <w:sz w:val="24"/>
      </w:rPr>
    </w:pPr>
    <w:r>
      <w:rPr>
        <w:rFonts w:ascii="Times New Roman" w:hAnsi="Times New Roman"/>
        <w:b/>
        <w:sz w:val="24"/>
      </w:rPr>
      <w:t>Mestský úrad v Nitre</w:t>
    </w:r>
  </w:p>
  <w:p w:rsidR="002A78F7" w:rsidRDefault="002A78F7">
    <w:pPr>
      <w:pStyle w:val="Hlavika"/>
    </w:pPr>
  </w:p>
  <w:p w:rsidR="002A78F7" w:rsidRDefault="002A78F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52CEFC78"/>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5D352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52575E"/>
    <w:multiLevelType w:val="hybridMultilevel"/>
    <w:tmpl w:val="E2C2EDA6"/>
    <w:lvl w:ilvl="0" w:tplc="EBD6303C">
      <w:start w:val="1"/>
      <w:numFmt w:val="lowerLetter"/>
      <w:lvlText w:val="%1)"/>
      <w:lvlJc w:val="left"/>
      <w:pPr>
        <w:tabs>
          <w:tab w:val="num" w:pos="1770"/>
        </w:tabs>
        <w:ind w:left="1770" w:hanging="360"/>
      </w:pPr>
      <w:rPr>
        <w:rFonts w:hint="default"/>
      </w:rPr>
    </w:lvl>
    <w:lvl w:ilvl="1" w:tplc="860636A4">
      <w:start w:val="1"/>
      <w:numFmt w:val="upperRoman"/>
      <w:lvlText w:val="%2."/>
      <w:lvlJc w:val="left"/>
      <w:pPr>
        <w:tabs>
          <w:tab w:val="num" w:pos="2850"/>
        </w:tabs>
        <w:ind w:left="2850" w:hanging="720"/>
      </w:pPr>
      <w:rPr>
        <w:rFonts w:hint="default"/>
      </w:rPr>
    </w:lvl>
    <w:lvl w:ilvl="2" w:tplc="041B001B" w:tentative="1">
      <w:start w:val="1"/>
      <w:numFmt w:val="lowerRoman"/>
      <w:lvlText w:val="%3."/>
      <w:lvlJc w:val="right"/>
      <w:pPr>
        <w:tabs>
          <w:tab w:val="num" w:pos="3210"/>
        </w:tabs>
        <w:ind w:left="3210" w:hanging="180"/>
      </w:pPr>
    </w:lvl>
    <w:lvl w:ilvl="3" w:tplc="041B000F" w:tentative="1">
      <w:start w:val="1"/>
      <w:numFmt w:val="decimal"/>
      <w:lvlText w:val="%4."/>
      <w:lvlJc w:val="left"/>
      <w:pPr>
        <w:tabs>
          <w:tab w:val="num" w:pos="3930"/>
        </w:tabs>
        <w:ind w:left="3930" w:hanging="360"/>
      </w:pPr>
    </w:lvl>
    <w:lvl w:ilvl="4" w:tplc="041B0019" w:tentative="1">
      <w:start w:val="1"/>
      <w:numFmt w:val="lowerLetter"/>
      <w:lvlText w:val="%5."/>
      <w:lvlJc w:val="left"/>
      <w:pPr>
        <w:tabs>
          <w:tab w:val="num" w:pos="4650"/>
        </w:tabs>
        <w:ind w:left="4650" w:hanging="360"/>
      </w:pPr>
    </w:lvl>
    <w:lvl w:ilvl="5" w:tplc="041B001B" w:tentative="1">
      <w:start w:val="1"/>
      <w:numFmt w:val="lowerRoman"/>
      <w:lvlText w:val="%6."/>
      <w:lvlJc w:val="right"/>
      <w:pPr>
        <w:tabs>
          <w:tab w:val="num" w:pos="5370"/>
        </w:tabs>
        <w:ind w:left="5370" w:hanging="180"/>
      </w:pPr>
    </w:lvl>
    <w:lvl w:ilvl="6" w:tplc="041B000F" w:tentative="1">
      <w:start w:val="1"/>
      <w:numFmt w:val="decimal"/>
      <w:lvlText w:val="%7."/>
      <w:lvlJc w:val="left"/>
      <w:pPr>
        <w:tabs>
          <w:tab w:val="num" w:pos="6090"/>
        </w:tabs>
        <w:ind w:left="6090" w:hanging="360"/>
      </w:pPr>
    </w:lvl>
    <w:lvl w:ilvl="7" w:tplc="041B0019" w:tentative="1">
      <w:start w:val="1"/>
      <w:numFmt w:val="lowerLetter"/>
      <w:lvlText w:val="%8."/>
      <w:lvlJc w:val="left"/>
      <w:pPr>
        <w:tabs>
          <w:tab w:val="num" w:pos="6810"/>
        </w:tabs>
        <w:ind w:left="6810" w:hanging="360"/>
      </w:pPr>
    </w:lvl>
    <w:lvl w:ilvl="8" w:tplc="041B001B" w:tentative="1">
      <w:start w:val="1"/>
      <w:numFmt w:val="lowerRoman"/>
      <w:lvlText w:val="%9."/>
      <w:lvlJc w:val="right"/>
      <w:pPr>
        <w:tabs>
          <w:tab w:val="num" w:pos="7530"/>
        </w:tabs>
        <w:ind w:left="7530" w:hanging="180"/>
      </w:pPr>
    </w:lvl>
  </w:abstractNum>
  <w:abstractNum w:abstractNumId="3" w15:restartNumberingAfterBreak="0">
    <w:nsid w:val="08A01049"/>
    <w:multiLevelType w:val="hybridMultilevel"/>
    <w:tmpl w:val="F7CAAD8A"/>
    <w:lvl w:ilvl="0" w:tplc="7C9E313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F658B4"/>
    <w:multiLevelType w:val="hybridMultilevel"/>
    <w:tmpl w:val="80968344"/>
    <w:lvl w:ilvl="0" w:tplc="97980AF8">
      <w:start w:val="1"/>
      <w:numFmt w:val="lowerLetter"/>
      <w:lvlText w:val="%1)"/>
      <w:lvlJc w:val="left"/>
      <w:pPr>
        <w:tabs>
          <w:tab w:val="num" w:pos="723"/>
        </w:tabs>
        <w:ind w:left="723"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2E75E92"/>
    <w:multiLevelType w:val="hybridMultilevel"/>
    <w:tmpl w:val="7D9E922E"/>
    <w:lvl w:ilvl="0" w:tplc="041B000F">
      <w:start w:val="1"/>
      <w:numFmt w:val="decimal"/>
      <w:lvlText w:val="%1."/>
      <w:lvlJc w:val="left"/>
      <w:pPr>
        <w:ind w:left="928"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34873E7"/>
    <w:multiLevelType w:val="hybridMultilevel"/>
    <w:tmpl w:val="1E7839B8"/>
    <w:lvl w:ilvl="0" w:tplc="CD189BD0">
      <w:start w:val="1"/>
      <w:numFmt w:val="lowerLetter"/>
      <w:lvlText w:val="%1)"/>
      <w:lvlJc w:val="left"/>
      <w:pPr>
        <w:tabs>
          <w:tab w:val="num" w:pos="723"/>
        </w:tabs>
        <w:ind w:left="723" w:hanging="360"/>
      </w:pPr>
      <w:rPr>
        <w:rFonts w:hint="default"/>
      </w:rPr>
    </w:lvl>
    <w:lvl w:ilvl="1" w:tplc="49DA83E6">
      <w:start w:val="1"/>
      <w:numFmt w:val="bullet"/>
      <w:lvlText w:val="-"/>
      <w:lvlJc w:val="left"/>
      <w:pPr>
        <w:tabs>
          <w:tab w:val="num" w:pos="1440"/>
        </w:tabs>
        <w:ind w:left="1440" w:hanging="360"/>
      </w:pPr>
      <w:rPr>
        <w:rFonts w:ascii="Times New Roman" w:eastAsia="Times New Roman" w:hAnsi="Times New Roman" w:cs="Times New Roman" w:hint="default"/>
      </w:rPr>
    </w:lvl>
    <w:lvl w:ilvl="2" w:tplc="3C4CB166">
      <w:start w:val="2"/>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134E41D2"/>
    <w:multiLevelType w:val="hybridMultilevel"/>
    <w:tmpl w:val="890AE7D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15650633"/>
    <w:multiLevelType w:val="hybridMultilevel"/>
    <w:tmpl w:val="84CAD1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A12010"/>
    <w:multiLevelType w:val="hybridMultilevel"/>
    <w:tmpl w:val="31E454E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9A91EEB"/>
    <w:multiLevelType w:val="hybridMultilevel"/>
    <w:tmpl w:val="C4EC2B4A"/>
    <w:lvl w:ilvl="0" w:tplc="7988E56A">
      <w:start w:val="1"/>
      <w:numFmt w:val="decimal"/>
      <w:lvlText w:val="%1."/>
      <w:lvlJc w:val="left"/>
      <w:pPr>
        <w:tabs>
          <w:tab w:val="num" w:pos="360"/>
        </w:tabs>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1BD6132D"/>
    <w:multiLevelType w:val="hybridMultilevel"/>
    <w:tmpl w:val="AAE6DD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F542CB"/>
    <w:multiLevelType w:val="hybridMultilevel"/>
    <w:tmpl w:val="7F36DAF6"/>
    <w:lvl w:ilvl="0" w:tplc="21B0D762">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A05D70"/>
    <w:multiLevelType w:val="hybridMultilevel"/>
    <w:tmpl w:val="A16AE7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5038DC"/>
    <w:multiLevelType w:val="hybridMultilevel"/>
    <w:tmpl w:val="0340F0E0"/>
    <w:lvl w:ilvl="0" w:tplc="B3F20000">
      <w:start w:val="3"/>
      <w:numFmt w:val="decimal"/>
      <w:lvlText w:val="%1."/>
      <w:lvlJc w:val="left"/>
      <w:pPr>
        <w:tabs>
          <w:tab w:val="num" w:pos="360"/>
        </w:tabs>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29BE28DA"/>
    <w:multiLevelType w:val="hybridMultilevel"/>
    <w:tmpl w:val="BA0E3B42"/>
    <w:lvl w:ilvl="0" w:tplc="7C9E3134">
      <w:start w:val="2"/>
      <w:numFmt w:val="bullet"/>
      <w:lvlText w:val="-"/>
      <w:lvlJc w:val="left"/>
      <w:pPr>
        <w:ind w:left="1776" w:hanging="360"/>
      </w:pPr>
      <w:rPr>
        <w:rFonts w:ascii="Times New Roman" w:eastAsia="Times New Roman"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6" w15:restartNumberingAfterBreak="0">
    <w:nsid w:val="2B424114"/>
    <w:multiLevelType w:val="hybridMultilevel"/>
    <w:tmpl w:val="9DD802D2"/>
    <w:lvl w:ilvl="0" w:tplc="041B0011">
      <w:start w:val="1"/>
      <w:numFmt w:val="decimal"/>
      <w:lvlText w:val="%1)"/>
      <w:lvlJc w:val="left"/>
      <w:pPr>
        <w:ind w:left="2136" w:hanging="360"/>
      </w:p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7" w15:restartNumberingAfterBreak="0">
    <w:nsid w:val="2E5416AD"/>
    <w:multiLevelType w:val="hybridMultilevel"/>
    <w:tmpl w:val="ED4C1F28"/>
    <w:lvl w:ilvl="0" w:tplc="A920B9E2">
      <w:start w:val="1"/>
      <w:numFmt w:val="bullet"/>
      <w:lvlText w:val=""/>
      <w:lvlJc w:val="left"/>
      <w:pPr>
        <w:ind w:left="644" w:hanging="360"/>
      </w:pPr>
      <w:rPr>
        <w:rFonts w:ascii="Symbol" w:hAnsi="Symbol" w:hint="default"/>
        <w:color w:val="auto"/>
      </w:rPr>
    </w:lvl>
    <w:lvl w:ilvl="1" w:tplc="B3DCB3FE">
      <w:start w:val="2"/>
      <w:numFmt w:val="bullet"/>
      <w:lvlText w:val="-"/>
      <w:lvlJc w:val="left"/>
      <w:pPr>
        <w:ind w:left="1364" w:hanging="360"/>
      </w:pPr>
      <w:rPr>
        <w:rFonts w:ascii="Times New Roman" w:eastAsia="Times New Roman" w:hAnsi="Times New Roman" w:cs="Times New Roman" w:hint="default"/>
      </w:rPr>
    </w:lvl>
    <w:lvl w:ilvl="2" w:tplc="041B0005">
      <w:start w:val="1"/>
      <w:numFmt w:val="bullet"/>
      <w:lvlText w:val=""/>
      <w:lvlJc w:val="left"/>
      <w:pPr>
        <w:ind w:left="2084" w:hanging="360"/>
      </w:pPr>
      <w:rPr>
        <w:rFonts w:ascii="Wingdings" w:hAnsi="Wingdings" w:hint="default"/>
      </w:rPr>
    </w:lvl>
    <w:lvl w:ilvl="3" w:tplc="041B0001">
      <w:start w:val="1"/>
      <w:numFmt w:val="bullet"/>
      <w:lvlText w:val=""/>
      <w:lvlJc w:val="left"/>
      <w:pPr>
        <w:ind w:left="2804" w:hanging="360"/>
      </w:pPr>
      <w:rPr>
        <w:rFonts w:ascii="Symbol" w:hAnsi="Symbol" w:hint="default"/>
      </w:rPr>
    </w:lvl>
    <w:lvl w:ilvl="4" w:tplc="041B0003">
      <w:start w:val="1"/>
      <w:numFmt w:val="bullet"/>
      <w:lvlText w:val="o"/>
      <w:lvlJc w:val="left"/>
      <w:pPr>
        <w:ind w:left="3524" w:hanging="360"/>
      </w:pPr>
      <w:rPr>
        <w:rFonts w:ascii="Courier New" w:hAnsi="Courier New" w:cs="Courier New" w:hint="default"/>
      </w:rPr>
    </w:lvl>
    <w:lvl w:ilvl="5" w:tplc="041B0005">
      <w:start w:val="1"/>
      <w:numFmt w:val="bullet"/>
      <w:lvlText w:val=""/>
      <w:lvlJc w:val="left"/>
      <w:pPr>
        <w:ind w:left="4244" w:hanging="360"/>
      </w:pPr>
      <w:rPr>
        <w:rFonts w:ascii="Wingdings" w:hAnsi="Wingdings" w:hint="default"/>
      </w:rPr>
    </w:lvl>
    <w:lvl w:ilvl="6" w:tplc="041B0001">
      <w:start w:val="1"/>
      <w:numFmt w:val="bullet"/>
      <w:lvlText w:val=""/>
      <w:lvlJc w:val="left"/>
      <w:pPr>
        <w:ind w:left="4964" w:hanging="360"/>
      </w:pPr>
      <w:rPr>
        <w:rFonts w:ascii="Symbol" w:hAnsi="Symbol" w:hint="default"/>
      </w:rPr>
    </w:lvl>
    <w:lvl w:ilvl="7" w:tplc="041B0003">
      <w:start w:val="1"/>
      <w:numFmt w:val="bullet"/>
      <w:lvlText w:val="o"/>
      <w:lvlJc w:val="left"/>
      <w:pPr>
        <w:ind w:left="5684" w:hanging="360"/>
      </w:pPr>
      <w:rPr>
        <w:rFonts w:ascii="Courier New" w:hAnsi="Courier New" w:cs="Courier New" w:hint="default"/>
      </w:rPr>
    </w:lvl>
    <w:lvl w:ilvl="8" w:tplc="041B0005">
      <w:start w:val="1"/>
      <w:numFmt w:val="bullet"/>
      <w:lvlText w:val=""/>
      <w:lvlJc w:val="left"/>
      <w:pPr>
        <w:ind w:left="6404" w:hanging="360"/>
      </w:pPr>
      <w:rPr>
        <w:rFonts w:ascii="Wingdings" w:hAnsi="Wingdings" w:hint="default"/>
      </w:rPr>
    </w:lvl>
  </w:abstractNum>
  <w:abstractNum w:abstractNumId="18" w15:restartNumberingAfterBreak="0">
    <w:nsid w:val="31C34FCA"/>
    <w:multiLevelType w:val="hybridMultilevel"/>
    <w:tmpl w:val="E49CD47A"/>
    <w:lvl w:ilvl="0" w:tplc="A2DA0E82">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4900E56"/>
    <w:multiLevelType w:val="hybridMultilevel"/>
    <w:tmpl w:val="E55EE3D2"/>
    <w:lvl w:ilvl="0" w:tplc="90045AD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551652D"/>
    <w:multiLevelType w:val="hybridMultilevel"/>
    <w:tmpl w:val="98CEB59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7F13B20"/>
    <w:multiLevelType w:val="hybridMultilevel"/>
    <w:tmpl w:val="BBF2AD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1D0574"/>
    <w:multiLevelType w:val="hybridMultilevel"/>
    <w:tmpl w:val="12DE3422"/>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3" w15:restartNumberingAfterBreak="0">
    <w:nsid w:val="505766FA"/>
    <w:multiLevelType w:val="hybridMultilevel"/>
    <w:tmpl w:val="5F72ED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1B84BCF"/>
    <w:multiLevelType w:val="hybridMultilevel"/>
    <w:tmpl w:val="0CB8338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54436274"/>
    <w:multiLevelType w:val="hybridMultilevel"/>
    <w:tmpl w:val="A3301332"/>
    <w:lvl w:ilvl="0" w:tplc="EF041826">
      <w:start w:val="3"/>
      <w:numFmt w:val="lowerLetter"/>
      <w:lvlText w:val="%1)"/>
      <w:lvlJc w:val="left"/>
      <w:pPr>
        <w:tabs>
          <w:tab w:val="num" w:pos="723"/>
        </w:tabs>
        <w:ind w:left="723"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4EF0995"/>
    <w:multiLevelType w:val="hybridMultilevel"/>
    <w:tmpl w:val="A476E158"/>
    <w:lvl w:ilvl="0" w:tplc="A544D2FC">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9BB2A82"/>
    <w:multiLevelType w:val="singleLevel"/>
    <w:tmpl w:val="041B000F"/>
    <w:lvl w:ilvl="0">
      <w:start w:val="1"/>
      <w:numFmt w:val="decimal"/>
      <w:lvlText w:val="%1."/>
      <w:lvlJc w:val="left"/>
      <w:pPr>
        <w:tabs>
          <w:tab w:val="num" w:pos="360"/>
        </w:tabs>
        <w:ind w:left="360" w:hanging="360"/>
      </w:pPr>
      <w:rPr>
        <w:rFonts w:cs="Times New Roman"/>
      </w:rPr>
    </w:lvl>
  </w:abstractNum>
  <w:abstractNum w:abstractNumId="28" w15:restartNumberingAfterBreak="0">
    <w:nsid w:val="5C0C7A3C"/>
    <w:multiLevelType w:val="hybridMultilevel"/>
    <w:tmpl w:val="2FCC1850"/>
    <w:lvl w:ilvl="0" w:tplc="A4061382">
      <w:start w:val="1"/>
      <w:numFmt w:val="upperRoman"/>
      <w:lvlText w:val="%1."/>
      <w:lvlJc w:val="left"/>
      <w:pPr>
        <w:tabs>
          <w:tab w:val="num" w:pos="1080"/>
        </w:tabs>
        <w:ind w:left="1080" w:hanging="720"/>
      </w:pPr>
      <w:rPr>
        <w:rFonts w:hint="default"/>
        <w:b/>
      </w:rPr>
    </w:lvl>
    <w:lvl w:ilvl="1" w:tplc="041B0019">
      <w:start w:val="1"/>
      <w:numFmt w:val="lowerLetter"/>
      <w:lvlText w:val="%2."/>
      <w:lvlJc w:val="left"/>
      <w:pPr>
        <w:tabs>
          <w:tab w:val="num" w:pos="1440"/>
        </w:tabs>
        <w:ind w:left="1440" w:hanging="360"/>
      </w:pPr>
    </w:lvl>
    <w:lvl w:ilvl="2" w:tplc="0FA82558">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38A6FAC"/>
    <w:multiLevelType w:val="hybridMultilevel"/>
    <w:tmpl w:val="04C0A7AE"/>
    <w:lvl w:ilvl="0" w:tplc="56F670C0">
      <w:start w:val="8"/>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4C76944"/>
    <w:multiLevelType w:val="hybridMultilevel"/>
    <w:tmpl w:val="53A69A3E"/>
    <w:lvl w:ilvl="0" w:tplc="D6FE8394">
      <w:start w:val="2"/>
      <w:numFmt w:val="bullet"/>
      <w:lvlText w:val="-"/>
      <w:lvlJc w:val="left"/>
      <w:pPr>
        <w:ind w:left="1065" w:hanging="360"/>
      </w:pPr>
      <w:rPr>
        <w:rFonts w:ascii="Times New Roman" w:eastAsia="Times New Roman" w:hAnsi="Times New Roman"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1" w15:restartNumberingAfterBreak="0">
    <w:nsid w:val="68794863"/>
    <w:multiLevelType w:val="hybridMultilevel"/>
    <w:tmpl w:val="83641D00"/>
    <w:lvl w:ilvl="0" w:tplc="CFDA8442">
      <w:start w:val="1"/>
      <w:numFmt w:val="lowerLetter"/>
      <w:lvlText w:val="%1)"/>
      <w:lvlJc w:val="left"/>
      <w:pPr>
        <w:tabs>
          <w:tab w:val="num" w:pos="1770"/>
        </w:tabs>
        <w:ind w:left="177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68892630"/>
    <w:multiLevelType w:val="hybridMultilevel"/>
    <w:tmpl w:val="B9A0A4D0"/>
    <w:lvl w:ilvl="0" w:tplc="21D68C74">
      <w:start w:val="4"/>
      <w:numFmt w:val="bullet"/>
      <w:lvlText w:val=""/>
      <w:lvlJc w:val="left"/>
      <w:pPr>
        <w:ind w:left="1275" w:hanging="360"/>
      </w:pPr>
      <w:rPr>
        <w:rFonts w:ascii="Times New Roman" w:eastAsia="Times New Roman" w:hAnsi="Times New Roman" w:cs="Times New Roman" w:hint="default"/>
      </w:rPr>
    </w:lvl>
    <w:lvl w:ilvl="1" w:tplc="041B0003" w:tentative="1">
      <w:start w:val="1"/>
      <w:numFmt w:val="bullet"/>
      <w:lvlText w:val="o"/>
      <w:lvlJc w:val="left"/>
      <w:pPr>
        <w:ind w:left="1995" w:hanging="360"/>
      </w:pPr>
      <w:rPr>
        <w:rFonts w:ascii="Courier New" w:hAnsi="Courier New" w:cs="Courier New" w:hint="default"/>
      </w:rPr>
    </w:lvl>
    <w:lvl w:ilvl="2" w:tplc="041B0005" w:tentative="1">
      <w:start w:val="1"/>
      <w:numFmt w:val="bullet"/>
      <w:lvlText w:val=""/>
      <w:lvlJc w:val="left"/>
      <w:pPr>
        <w:ind w:left="2715" w:hanging="360"/>
      </w:pPr>
      <w:rPr>
        <w:rFonts w:ascii="Wingdings" w:hAnsi="Wingdings" w:hint="default"/>
      </w:rPr>
    </w:lvl>
    <w:lvl w:ilvl="3" w:tplc="041B0001" w:tentative="1">
      <w:start w:val="1"/>
      <w:numFmt w:val="bullet"/>
      <w:lvlText w:val=""/>
      <w:lvlJc w:val="left"/>
      <w:pPr>
        <w:ind w:left="3435" w:hanging="360"/>
      </w:pPr>
      <w:rPr>
        <w:rFonts w:ascii="Symbol" w:hAnsi="Symbol" w:hint="default"/>
      </w:rPr>
    </w:lvl>
    <w:lvl w:ilvl="4" w:tplc="041B0003" w:tentative="1">
      <w:start w:val="1"/>
      <w:numFmt w:val="bullet"/>
      <w:lvlText w:val="o"/>
      <w:lvlJc w:val="left"/>
      <w:pPr>
        <w:ind w:left="4155" w:hanging="360"/>
      </w:pPr>
      <w:rPr>
        <w:rFonts w:ascii="Courier New" w:hAnsi="Courier New" w:cs="Courier New" w:hint="default"/>
      </w:rPr>
    </w:lvl>
    <w:lvl w:ilvl="5" w:tplc="041B0005" w:tentative="1">
      <w:start w:val="1"/>
      <w:numFmt w:val="bullet"/>
      <w:lvlText w:val=""/>
      <w:lvlJc w:val="left"/>
      <w:pPr>
        <w:ind w:left="4875" w:hanging="360"/>
      </w:pPr>
      <w:rPr>
        <w:rFonts w:ascii="Wingdings" w:hAnsi="Wingdings" w:hint="default"/>
      </w:rPr>
    </w:lvl>
    <w:lvl w:ilvl="6" w:tplc="041B0001" w:tentative="1">
      <w:start w:val="1"/>
      <w:numFmt w:val="bullet"/>
      <w:lvlText w:val=""/>
      <w:lvlJc w:val="left"/>
      <w:pPr>
        <w:ind w:left="5595" w:hanging="360"/>
      </w:pPr>
      <w:rPr>
        <w:rFonts w:ascii="Symbol" w:hAnsi="Symbol" w:hint="default"/>
      </w:rPr>
    </w:lvl>
    <w:lvl w:ilvl="7" w:tplc="041B0003" w:tentative="1">
      <w:start w:val="1"/>
      <w:numFmt w:val="bullet"/>
      <w:lvlText w:val="o"/>
      <w:lvlJc w:val="left"/>
      <w:pPr>
        <w:ind w:left="6315" w:hanging="360"/>
      </w:pPr>
      <w:rPr>
        <w:rFonts w:ascii="Courier New" w:hAnsi="Courier New" w:cs="Courier New" w:hint="default"/>
      </w:rPr>
    </w:lvl>
    <w:lvl w:ilvl="8" w:tplc="041B0005" w:tentative="1">
      <w:start w:val="1"/>
      <w:numFmt w:val="bullet"/>
      <w:lvlText w:val=""/>
      <w:lvlJc w:val="left"/>
      <w:pPr>
        <w:ind w:left="7035" w:hanging="360"/>
      </w:pPr>
      <w:rPr>
        <w:rFonts w:ascii="Wingdings" w:hAnsi="Wingdings" w:hint="default"/>
      </w:rPr>
    </w:lvl>
  </w:abstractNum>
  <w:abstractNum w:abstractNumId="33" w15:restartNumberingAfterBreak="0">
    <w:nsid w:val="6EC25E41"/>
    <w:multiLevelType w:val="hybridMultilevel"/>
    <w:tmpl w:val="94DC648C"/>
    <w:lvl w:ilvl="0" w:tplc="65C21DD4">
      <w:numFmt w:val="bullet"/>
      <w:lvlText w:val="-"/>
      <w:lvlJc w:val="left"/>
      <w:pPr>
        <w:ind w:left="984" w:hanging="360"/>
      </w:pPr>
      <w:rPr>
        <w:rFonts w:ascii="Times New Roman" w:eastAsia="Times New Roman" w:hAnsi="Times New Roman" w:cs="Times New Roman" w:hint="default"/>
        <w:color w:val="222222"/>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34" w15:restartNumberingAfterBreak="0">
    <w:nsid w:val="741E71FD"/>
    <w:multiLevelType w:val="hybridMultilevel"/>
    <w:tmpl w:val="233284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92B2970"/>
    <w:multiLevelType w:val="hybridMultilevel"/>
    <w:tmpl w:val="4852C4F4"/>
    <w:lvl w:ilvl="0" w:tplc="7DC8093A">
      <w:start w:val="4"/>
      <w:numFmt w:val="decimal"/>
      <w:lvlText w:val="%1."/>
      <w:lvlJc w:val="left"/>
      <w:pPr>
        <w:tabs>
          <w:tab w:val="num" w:pos="720"/>
        </w:tabs>
        <w:ind w:left="720" w:hanging="360"/>
      </w:pPr>
      <w:rPr>
        <w:rFonts w:cs="Times New Roman" w:hint="default"/>
        <w:vertAlign w:val="baseline"/>
      </w:rPr>
    </w:lvl>
    <w:lvl w:ilvl="1" w:tplc="909ADC78">
      <w:start w:val="1"/>
      <w:numFmt w:val="lowerLetter"/>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AA264A1"/>
    <w:multiLevelType w:val="hybridMultilevel"/>
    <w:tmpl w:val="9726FA3A"/>
    <w:lvl w:ilvl="0" w:tplc="2FE4A846">
      <w:start w:val="4"/>
      <w:numFmt w:val="lowerLetter"/>
      <w:lvlText w:val="%1)"/>
      <w:lvlJc w:val="left"/>
      <w:pPr>
        <w:tabs>
          <w:tab w:val="num" w:pos="723"/>
        </w:tabs>
        <w:ind w:left="723"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7C6F6FC8"/>
    <w:multiLevelType w:val="hybridMultilevel"/>
    <w:tmpl w:val="1E143358"/>
    <w:lvl w:ilvl="0" w:tplc="2A2E85D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9"/>
  </w:num>
  <w:num w:numId="2">
    <w:abstractNumId w:val="12"/>
  </w:num>
  <w:num w:numId="3">
    <w:abstractNumId w:val="2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2"/>
  </w:num>
  <w:num w:numId="11">
    <w:abstractNumId w:val="27"/>
  </w:num>
  <w:num w:numId="12">
    <w:abstractNumId w:val="35"/>
  </w:num>
  <w:num w:numId="13">
    <w:abstractNumId w:val="23"/>
  </w:num>
  <w:num w:numId="14">
    <w:abstractNumId w:val="13"/>
  </w:num>
  <w:num w:numId="15">
    <w:abstractNumId w:val="7"/>
  </w:num>
  <w:num w:numId="16">
    <w:abstractNumId w:val="18"/>
  </w:num>
  <w:num w:numId="17">
    <w:abstractNumId w:val="33"/>
  </w:num>
  <w:num w:numId="18">
    <w:abstractNumId w:val="33"/>
  </w:num>
  <w:num w:numId="19">
    <w:abstractNumId w:val="32"/>
  </w:num>
  <w:num w:numId="20">
    <w:abstractNumId w:val="19"/>
  </w:num>
  <w:num w:numId="21">
    <w:abstractNumId w:val="34"/>
  </w:num>
  <w:num w:numId="22">
    <w:abstractNumId w:val="2"/>
  </w:num>
  <w:num w:numId="23">
    <w:abstractNumId w:val="28"/>
  </w:num>
  <w:num w:numId="24">
    <w:abstractNumId w:val="4"/>
  </w:num>
  <w:num w:numId="25">
    <w:abstractNumId w:val="25"/>
  </w:num>
  <w:num w:numId="26">
    <w:abstractNumId w:val="6"/>
  </w:num>
  <w:num w:numId="27">
    <w:abstractNumId w:val="36"/>
  </w:num>
  <w:num w:numId="28">
    <w:abstractNumId w:val="31"/>
  </w:num>
  <w:num w:numId="29">
    <w:abstractNumId w:val="26"/>
  </w:num>
  <w:num w:numId="30">
    <w:abstractNumId w:val="15"/>
  </w:num>
  <w:num w:numId="31">
    <w:abstractNumId w:val="0"/>
  </w:num>
  <w:num w:numId="32">
    <w:abstractNumId w:val="8"/>
  </w:num>
  <w:num w:numId="33">
    <w:abstractNumId w:val="16"/>
  </w:num>
  <w:num w:numId="34">
    <w:abstractNumId w:val="11"/>
  </w:num>
  <w:num w:numId="35">
    <w:abstractNumId w:val="24"/>
  </w:num>
  <w:num w:numId="36">
    <w:abstractNumId w:val="1"/>
  </w:num>
  <w:num w:numId="37">
    <w:abstractNumId w:val="9"/>
  </w:num>
  <w:num w:numId="38">
    <w:abstractNumId w:val="2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0D"/>
    <w:rsid w:val="0000590D"/>
    <w:rsid w:val="00006EC3"/>
    <w:rsid w:val="00010167"/>
    <w:rsid w:val="00014B25"/>
    <w:rsid w:val="00023D90"/>
    <w:rsid w:val="0003036F"/>
    <w:rsid w:val="0003459F"/>
    <w:rsid w:val="000370FF"/>
    <w:rsid w:val="0004630F"/>
    <w:rsid w:val="00052CF5"/>
    <w:rsid w:val="0005606C"/>
    <w:rsid w:val="0006624C"/>
    <w:rsid w:val="0007253F"/>
    <w:rsid w:val="00080D02"/>
    <w:rsid w:val="0009666E"/>
    <w:rsid w:val="000B474C"/>
    <w:rsid w:val="000C3758"/>
    <w:rsid w:val="000D21D4"/>
    <w:rsid w:val="000D2D2B"/>
    <w:rsid w:val="000D5683"/>
    <w:rsid w:val="000E76AA"/>
    <w:rsid w:val="000F28FB"/>
    <w:rsid w:val="000F3519"/>
    <w:rsid w:val="00101491"/>
    <w:rsid w:val="0012099C"/>
    <w:rsid w:val="00130421"/>
    <w:rsid w:val="0013253F"/>
    <w:rsid w:val="00135380"/>
    <w:rsid w:val="00137FA3"/>
    <w:rsid w:val="001408DD"/>
    <w:rsid w:val="00151D7C"/>
    <w:rsid w:val="001577E7"/>
    <w:rsid w:val="00175ED8"/>
    <w:rsid w:val="00180DCA"/>
    <w:rsid w:val="001A4B14"/>
    <w:rsid w:val="001A799F"/>
    <w:rsid w:val="001B6FDB"/>
    <w:rsid w:val="001C354E"/>
    <w:rsid w:val="001C7D70"/>
    <w:rsid w:val="001E13A9"/>
    <w:rsid w:val="001E18C7"/>
    <w:rsid w:val="001E28AD"/>
    <w:rsid w:val="001F2BDE"/>
    <w:rsid w:val="001F5972"/>
    <w:rsid w:val="00200F0D"/>
    <w:rsid w:val="00201745"/>
    <w:rsid w:val="00202E7D"/>
    <w:rsid w:val="00211D8C"/>
    <w:rsid w:val="00212B62"/>
    <w:rsid w:val="00214AB8"/>
    <w:rsid w:val="002151D4"/>
    <w:rsid w:val="002313EE"/>
    <w:rsid w:val="00240F4E"/>
    <w:rsid w:val="00256EEF"/>
    <w:rsid w:val="00257479"/>
    <w:rsid w:val="00264E97"/>
    <w:rsid w:val="00265C44"/>
    <w:rsid w:val="00277E12"/>
    <w:rsid w:val="002A05AA"/>
    <w:rsid w:val="002A07A1"/>
    <w:rsid w:val="002A6E65"/>
    <w:rsid w:val="002A78F7"/>
    <w:rsid w:val="002B2D74"/>
    <w:rsid w:val="002B60DF"/>
    <w:rsid w:val="002C2F92"/>
    <w:rsid w:val="002C7C37"/>
    <w:rsid w:val="002D3781"/>
    <w:rsid w:val="002F5BBC"/>
    <w:rsid w:val="002F6FDF"/>
    <w:rsid w:val="003061EB"/>
    <w:rsid w:val="00311FAF"/>
    <w:rsid w:val="0031345F"/>
    <w:rsid w:val="00321739"/>
    <w:rsid w:val="00326F9B"/>
    <w:rsid w:val="003569FC"/>
    <w:rsid w:val="003576CF"/>
    <w:rsid w:val="003679EC"/>
    <w:rsid w:val="0037112D"/>
    <w:rsid w:val="00374531"/>
    <w:rsid w:val="003838B4"/>
    <w:rsid w:val="00384864"/>
    <w:rsid w:val="00391692"/>
    <w:rsid w:val="0039250C"/>
    <w:rsid w:val="00392DE3"/>
    <w:rsid w:val="00394D66"/>
    <w:rsid w:val="00396DEF"/>
    <w:rsid w:val="003A398B"/>
    <w:rsid w:val="003A6725"/>
    <w:rsid w:val="003B035D"/>
    <w:rsid w:val="003B56E6"/>
    <w:rsid w:val="003C73DB"/>
    <w:rsid w:val="003D03D2"/>
    <w:rsid w:val="003D68B3"/>
    <w:rsid w:val="003D6B0C"/>
    <w:rsid w:val="003F4FB2"/>
    <w:rsid w:val="00407821"/>
    <w:rsid w:val="00411E56"/>
    <w:rsid w:val="00421797"/>
    <w:rsid w:val="00427BCF"/>
    <w:rsid w:val="00432A02"/>
    <w:rsid w:val="0043485C"/>
    <w:rsid w:val="00437A1A"/>
    <w:rsid w:val="00443C82"/>
    <w:rsid w:val="004506C0"/>
    <w:rsid w:val="00453E24"/>
    <w:rsid w:val="00463402"/>
    <w:rsid w:val="00467AB8"/>
    <w:rsid w:val="0047151F"/>
    <w:rsid w:val="00472108"/>
    <w:rsid w:val="00481EB1"/>
    <w:rsid w:val="004856D4"/>
    <w:rsid w:val="00485D88"/>
    <w:rsid w:val="00496351"/>
    <w:rsid w:val="004A36F1"/>
    <w:rsid w:val="004A555C"/>
    <w:rsid w:val="004D7830"/>
    <w:rsid w:val="004E3B93"/>
    <w:rsid w:val="004E742D"/>
    <w:rsid w:val="004F5E81"/>
    <w:rsid w:val="004F7C98"/>
    <w:rsid w:val="004F7ECA"/>
    <w:rsid w:val="00502D80"/>
    <w:rsid w:val="00517163"/>
    <w:rsid w:val="00526F9F"/>
    <w:rsid w:val="005308DA"/>
    <w:rsid w:val="00535583"/>
    <w:rsid w:val="00541DFE"/>
    <w:rsid w:val="00544D37"/>
    <w:rsid w:val="00546DCE"/>
    <w:rsid w:val="00551571"/>
    <w:rsid w:val="00553951"/>
    <w:rsid w:val="00560139"/>
    <w:rsid w:val="005739AD"/>
    <w:rsid w:val="0057471E"/>
    <w:rsid w:val="00591979"/>
    <w:rsid w:val="005A4F4D"/>
    <w:rsid w:val="005C4FCB"/>
    <w:rsid w:val="005C622D"/>
    <w:rsid w:val="005D3ED0"/>
    <w:rsid w:val="005D43AD"/>
    <w:rsid w:val="005E1796"/>
    <w:rsid w:val="005E372E"/>
    <w:rsid w:val="005F3D80"/>
    <w:rsid w:val="00600E79"/>
    <w:rsid w:val="00601B85"/>
    <w:rsid w:val="00612DC6"/>
    <w:rsid w:val="006202BC"/>
    <w:rsid w:val="00630DD4"/>
    <w:rsid w:val="00660410"/>
    <w:rsid w:val="00662009"/>
    <w:rsid w:val="00667EEA"/>
    <w:rsid w:val="00674990"/>
    <w:rsid w:val="006750F4"/>
    <w:rsid w:val="00686BA0"/>
    <w:rsid w:val="00693A2E"/>
    <w:rsid w:val="006A2E74"/>
    <w:rsid w:val="006C58A5"/>
    <w:rsid w:val="006D29D6"/>
    <w:rsid w:val="006E1035"/>
    <w:rsid w:val="00700A44"/>
    <w:rsid w:val="007019BA"/>
    <w:rsid w:val="00705D5B"/>
    <w:rsid w:val="0071682E"/>
    <w:rsid w:val="007200B4"/>
    <w:rsid w:val="00721451"/>
    <w:rsid w:val="00724523"/>
    <w:rsid w:val="00727BCE"/>
    <w:rsid w:val="007724FC"/>
    <w:rsid w:val="00772A32"/>
    <w:rsid w:val="00774AD0"/>
    <w:rsid w:val="0078083B"/>
    <w:rsid w:val="00781BDC"/>
    <w:rsid w:val="0078261A"/>
    <w:rsid w:val="00782C85"/>
    <w:rsid w:val="00792E8C"/>
    <w:rsid w:val="007A4E61"/>
    <w:rsid w:val="007B5401"/>
    <w:rsid w:val="007C3FFE"/>
    <w:rsid w:val="007C44DE"/>
    <w:rsid w:val="007D1334"/>
    <w:rsid w:val="007D2355"/>
    <w:rsid w:val="007D63F7"/>
    <w:rsid w:val="007D675E"/>
    <w:rsid w:val="007E223E"/>
    <w:rsid w:val="007E7B94"/>
    <w:rsid w:val="007F028E"/>
    <w:rsid w:val="007F46F4"/>
    <w:rsid w:val="00802E48"/>
    <w:rsid w:val="00804230"/>
    <w:rsid w:val="00820427"/>
    <w:rsid w:val="008308E5"/>
    <w:rsid w:val="00862461"/>
    <w:rsid w:val="00891056"/>
    <w:rsid w:val="00893A92"/>
    <w:rsid w:val="00895EA0"/>
    <w:rsid w:val="008A3554"/>
    <w:rsid w:val="008A5D8F"/>
    <w:rsid w:val="008B31E0"/>
    <w:rsid w:val="008C3DA4"/>
    <w:rsid w:val="008D6042"/>
    <w:rsid w:val="008F23D6"/>
    <w:rsid w:val="008F2B0E"/>
    <w:rsid w:val="00906662"/>
    <w:rsid w:val="00907BA5"/>
    <w:rsid w:val="00911330"/>
    <w:rsid w:val="00922A42"/>
    <w:rsid w:val="009310A0"/>
    <w:rsid w:val="00931D71"/>
    <w:rsid w:val="00933B20"/>
    <w:rsid w:val="009347E3"/>
    <w:rsid w:val="009440C0"/>
    <w:rsid w:val="009447BC"/>
    <w:rsid w:val="00956F7F"/>
    <w:rsid w:val="00960055"/>
    <w:rsid w:val="00962164"/>
    <w:rsid w:val="00964262"/>
    <w:rsid w:val="009722CD"/>
    <w:rsid w:val="00981F33"/>
    <w:rsid w:val="0099378F"/>
    <w:rsid w:val="009A7516"/>
    <w:rsid w:val="009B3AD2"/>
    <w:rsid w:val="009B5E65"/>
    <w:rsid w:val="009B63A1"/>
    <w:rsid w:val="009B70E4"/>
    <w:rsid w:val="009C0565"/>
    <w:rsid w:val="009D07E0"/>
    <w:rsid w:val="009D1181"/>
    <w:rsid w:val="00A01FB7"/>
    <w:rsid w:val="00A02B87"/>
    <w:rsid w:val="00A055D5"/>
    <w:rsid w:val="00A05986"/>
    <w:rsid w:val="00A13F7F"/>
    <w:rsid w:val="00A20AC0"/>
    <w:rsid w:val="00A238EA"/>
    <w:rsid w:val="00A26AA2"/>
    <w:rsid w:val="00A30771"/>
    <w:rsid w:val="00A342C9"/>
    <w:rsid w:val="00A34FB4"/>
    <w:rsid w:val="00A44A65"/>
    <w:rsid w:val="00A45662"/>
    <w:rsid w:val="00A45DA5"/>
    <w:rsid w:val="00A54487"/>
    <w:rsid w:val="00A546E8"/>
    <w:rsid w:val="00A66E30"/>
    <w:rsid w:val="00A83EED"/>
    <w:rsid w:val="00A856A1"/>
    <w:rsid w:val="00A8647D"/>
    <w:rsid w:val="00AB2051"/>
    <w:rsid w:val="00AB356B"/>
    <w:rsid w:val="00AC546E"/>
    <w:rsid w:val="00AE3F8E"/>
    <w:rsid w:val="00B0038C"/>
    <w:rsid w:val="00B02737"/>
    <w:rsid w:val="00B05A7A"/>
    <w:rsid w:val="00B15839"/>
    <w:rsid w:val="00B1777F"/>
    <w:rsid w:val="00B263EA"/>
    <w:rsid w:val="00B3384A"/>
    <w:rsid w:val="00B34CC7"/>
    <w:rsid w:val="00B373C2"/>
    <w:rsid w:val="00B4694F"/>
    <w:rsid w:val="00B56C7A"/>
    <w:rsid w:val="00B57C51"/>
    <w:rsid w:val="00B61FA8"/>
    <w:rsid w:val="00B673A8"/>
    <w:rsid w:val="00B8092B"/>
    <w:rsid w:val="00B841A5"/>
    <w:rsid w:val="00B9054B"/>
    <w:rsid w:val="00B92E51"/>
    <w:rsid w:val="00B960A7"/>
    <w:rsid w:val="00BB25D3"/>
    <w:rsid w:val="00BB5585"/>
    <w:rsid w:val="00BC63C6"/>
    <w:rsid w:val="00BD3506"/>
    <w:rsid w:val="00BD356B"/>
    <w:rsid w:val="00C05927"/>
    <w:rsid w:val="00C238ED"/>
    <w:rsid w:val="00C27C4B"/>
    <w:rsid w:val="00C313F2"/>
    <w:rsid w:val="00C51F4D"/>
    <w:rsid w:val="00C66555"/>
    <w:rsid w:val="00C75AAB"/>
    <w:rsid w:val="00C818ED"/>
    <w:rsid w:val="00C8300A"/>
    <w:rsid w:val="00C83B1E"/>
    <w:rsid w:val="00C8777E"/>
    <w:rsid w:val="00CB5435"/>
    <w:rsid w:val="00CE4DD0"/>
    <w:rsid w:val="00CF67E9"/>
    <w:rsid w:val="00D01513"/>
    <w:rsid w:val="00D025A5"/>
    <w:rsid w:val="00D235EF"/>
    <w:rsid w:val="00D356EA"/>
    <w:rsid w:val="00D35A2A"/>
    <w:rsid w:val="00D60248"/>
    <w:rsid w:val="00D6254D"/>
    <w:rsid w:val="00D77C77"/>
    <w:rsid w:val="00D82FD1"/>
    <w:rsid w:val="00D83E02"/>
    <w:rsid w:val="00D83F69"/>
    <w:rsid w:val="00D93B3A"/>
    <w:rsid w:val="00D94650"/>
    <w:rsid w:val="00DA62F6"/>
    <w:rsid w:val="00DB0D0B"/>
    <w:rsid w:val="00DB3F9C"/>
    <w:rsid w:val="00DB6A35"/>
    <w:rsid w:val="00DB6E20"/>
    <w:rsid w:val="00DC7771"/>
    <w:rsid w:val="00DD34AB"/>
    <w:rsid w:val="00DD5EBE"/>
    <w:rsid w:val="00DE130C"/>
    <w:rsid w:val="00DE6986"/>
    <w:rsid w:val="00DE70DE"/>
    <w:rsid w:val="00DF5D40"/>
    <w:rsid w:val="00DF65D7"/>
    <w:rsid w:val="00DF6C81"/>
    <w:rsid w:val="00E2568C"/>
    <w:rsid w:val="00E43C8F"/>
    <w:rsid w:val="00E55C84"/>
    <w:rsid w:val="00E62FB8"/>
    <w:rsid w:val="00E67106"/>
    <w:rsid w:val="00E750DE"/>
    <w:rsid w:val="00E81554"/>
    <w:rsid w:val="00E97226"/>
    <w:rsid w:val="00EB0732"/>
    <w:rsid w:val="00EB1662"/>
    <w:rsid w:val="00EB28C9"/>
    <w:rsid w:val="00EB5C23"/>
    <w:rsid w:val="00EB7074"/>
    <w:rsid w:val="00EC39D0"/>
    <w:rsid w:val="00ED4803"/>
    <w:rsid w:val="00ED54B6"/>
    <w:rsid w:val="00ED6CA1"/>
    <w:rsid w:val="00EF313F"/>
    <w:rsid w:val="00EF4A39"/>
    <w:rsid w:val="00F005F1"/>
    <w:rsid w:val="00F1500C"/>
    <w:rsid w:val="00F35F19"/>
    <w:rsid w:val="00F52221"/>
    <w:rsid w:val="00F56D9E"/>
    <w:rsid w:val="00F74FE8"/>
    <w:rsid w:val="00F7732B"/>
    <w:rsid w:val="00FA28BE"/>
    <w:rsid w:val="00FB39B9"/>
    <w:rsid w:val="00FB7C5E"/>
    <w:rsid w:val="00FC00F2"/>
    <w:rsid w:val="00FC3FBC"/>
    <w:rsid w:val="00FC6B35"/>
    <w:rsid w:val="00FD6E85"/>
    <w:rsid w:val="00FE5881"/>
    <w:rsid w:val="00FF3D7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037D28E3-D5BE-45AD-86BC-FF5703AB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55D5"/>
    <w:rPr>
      <w:sz w:val="24"/>
      <w:szCs w:val="24"/>
    </w:rPr>
  </w:style>
  <w:style w:type="paragraph" w:styleId="Nadpis1">
    <w:name w:val="heading 1"/>
    <w:basedOn w:val="Normlny"/>
    <w:next w:val="Normlny"/>
    <w:qFormat/>
    <w:rsid w:val="00EB1662"/>
    <w:pPr>
      <w:keepNext/>
      <w:outlineLvl w:val="0"/>
    </w:pPr>
    <w:rPr>
      <w:b/>
      <w:snapToGrid w:val="0"/>
      <w:color w:val="000000"/>
      <w:sz w:val="20"/>
      <w:szCs w:val="20"/>
    </w:rPr>
  </w:style>
  <w:style w:type="paragraph" w:styleId="Nadpis2">
    <w:name w:val="heading 2"/>
    <w:basedOn w:val="Normlny"/>
    <w:next w:val="Normlny"/>
    <w:link w:val="Nadpis2Char"/>
    <w:uiPriority w:val="99"/>
    <w:qFormat/>
    <w:rsid w:val="00EB1662"/>
    <w:pPr>
      <w:keepNext/>
      <w:ind w:firstLine="708"/>
      <w:outlineLvl w:val="1"/>
    </w:pPr>
    <w:rPr>
      <w:rFonts w:ascii="Toronto" w:hAnsi="Toronto"/>
      <w:b/>
      <w:snapToGrid w:val="0"/>
      <w:color w:val="000000"/>
      <w:sz w:val="32"/>
      <w:szCs w:val="20"/>
    </w:rPr>
  </w:style>
  <w:style w:type="paragraph" w:styleId="Nadpis3">
    <w:name w:val="heading 3"/>
    <w:basedOn w:val="Normlny"/>
    <w:next w:val="Normlny"/>
    <w:qFormat/>
    <w:rsid w:val="00EB1662"/>
    <w:pPr>
      <w:keepNext/>
      <w:ind w:left="709"/>
      <w:outlineLvl w:val="2"/>
    </w:pPr>
    <w:rPr>
      <w:rFonts w:ascii="Toronto" w:hAnsi="Toronto"/>
      <w:i/>
      <w:snapToGrid w:val="0"/>
      <w:color w:val="000000"/>
      <w:sz w:val="22"/>
      <w:szCs w:val="20"/>
    </w:rPr>
  </w:style>
  <w:style w:type="paragraph" w:styleId="Nadpis6">
    <w:name w:val="heading 6"/>
    <w:basedOn w:val="Normlny"/>
    <w:next w:val="Normlny"/>
    <w:link w:val="Nadpis6Char"/>
    <w:uiPriority w:val="99"/>
    <w:qFormat/>
    <w:rsid w:val="00EB7074"/>
    <w:pPr>
      <w:keepNext/>
      <w:keepLines/>
      <w:spacing w:before="200"/>
      <w:outlineLvl w:val="5"/>
    </w:pPr>
    <w:rPr>
      <w:rFonts w:ascii="Cambria" w:hAnsi="Cambria"/>
      <w:i/>
      <w:iCs/>
      <w:color w:val="243F60"/>
      <w:sz w:val="20"/>
      <w:szCs w:val="20"/>
    </w:rPr>
  </w:style>
  <w:style w:type="paragraph" w:styleId="Nadpis7">
    <w:name w:val="heading 7"/>
    <w:basedOn w:val="Normlny"/>
    <w:next w:val="Normlny"/>
    <w:link w:val="Nadpis7Char"/>
    <w:uiPriority w:val="99"/>
    <w:qFormat/>
    <w:rsid w:val="00EB7074"/>
    <w:pPr>
      <w:keepNext/>
      <w:ind w:firstLine="1560"/>
      <w:outlineLvl w:val="6"/>
    </w:pPr>
    <w:rPr>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semiHidden/>
    <w:rsid w:val="00EB1662"/>
    <w:pPr>
      <w:tabs>
        <w:tab w:val="center" w:pos="4536"/>
        <w:tab w:val="right" w:pos="9072"/>
      </w:tabs>
    </w:pPr>
  </w:style>
  <w:style w:type="paragraph" w:styleId="Pta">
    <w:name w:val="footer"/>
    <w:basedOn w:val="Normlny"/>
    <w:semiHidden/>
    <w:rsid w:val="00EB1662"/>
    <w:pPr>
      <w:tabs>
        <w:tab w:val="center" w:pos="4536"/>
        <w:tab w:val="right" w:pos="9072"/>
      </w:tabs>
    </w:pPr>
  </w:style>
  <w:style w:type="paragraph" w:styleId="Odsekzoznamu">
    <w:name w:val="List Paragraph"/>
    <w:basedOn w:val="Normlny"/>
    <w:link w:val="OdsekzoznamuChar"/>
    <w:uiPriority w:val="99"/>
    <w:qFormat/>
    <w:rsid w:val="00964262"/>
    <w:pPr>
      <w:ind w:left="720"/>
      <w:contextualSpacing/>
    </w:pPr>
  </w:style>
  <w:style w:type="paragraph" w:styleId="Textbubliny">
    <w:name w:val="Balloon Text"/>
    <w:basedOn w:val="Normlny"/>
    <w:link w:val="TextbublinyChar"/>
    <w:uiPriority w:val="99"/>
    <w:semiHidden/>
    <w:unhideWhenUsed/>
    <w:rsid w:val="007D2355"/>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2355"/>
    <w:rPr>
      <w:rFonts w:ascii="Segoe UI" w:hAnsi="Segoe UI" w:cs="Segoe UI"/>
      <w:sz w:val="18"/>
      <w:szCs w:val="18"/>
    </w:rPr>
  </w:style>
  <w:style w:type="character" w:styleId="Hypertextovprepojenie">
    <w:name w:val="Hyperlink"/>
    <w:basedOn w:val="Predvolenpsmoodseku"/>
    <w:uiPriority w:val="99"/>
    <w:unhideWhenUsed/>
    <w:rsid w:val="0099378F"/>
    <w:rPr>
      <w:color w:val="0563C1" w:themeColor="hyperlink"/>
      <w:u w:val="single"/>
    </w:rPr>
  </w:style>
  <w:style w:type="table" w:styleId="Mriekatabuky">
    <w:name w:val="Table Grid"/>
    <w:basedOn w:val="Normlnatabuka"/>
    <w:uiPriority w:val="59"/>
    <w:rsid w:val="0079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Predvolenpsmoodseku"/>
    <w:link w:val="Nadpis6"/>
    <w:uiPriority w:val="99"/>
    <w:rsid w:val="00EB7074"/>
    <w:rPr>
      <w:rFonts w:ascii="Cambria" w:hAnsi="Cambria"/>
      <w:i/>
      <w:iCs/>
      <w:color w:val="243F60"/>
    </w:rPr>
  </w:style>
  <w:style w:type="character" w:customStyle="1" w:styleId="Nadpis7Char">
    <w:name w:val="Nadpis 7 Char"/>
    <w:basedOn w:val="Predvolenpsmoodseku"/>
    <w:link w:val="Nadpis7"/>
    <w:uiPriority w:val="99"/>
    <w:rsid w:val="00EB7074"/>
    <w:rPr>
      <w:sz w:val="24"/>
    </w:rPr>
  </w:style>
  <w:style w:type="character" w:customStyle="1" w:styleId="Nadpis2Char">
    <w:name w:val="Nadpis 2 Char"/>
    <w:basedOn w:val="Predvolenpsmoodseku"/>
    <w:link w:val="Nadpis2"/>
    <w:uiPriority w:val="99"/>
    <w:rsid w:val="00EB7074"/>
    <w:rPr>
      <w:rFonts w:ascii="Toronto" w:hAnsi="Toronto"/>
      <w:b/>
      <w:snapToGrid w:val="0"/>
      <w:color w:val="000000"/>
      <w:sz w:val="32"/>
    </w:rPr>
  </w:style>
  <w:style w:type="paragraph" w:customStyle="1" w:styleId="listparagraph">
    <w:name w:val="listparagraph"/>
    <w:basedOn w:val="Normlny"/>
    <w:rsid w:val="00175ED8"/>
    <w:pPr>
      <w:ind w:left="708"/>
    </w:pPr>
    <w:rPr>
      <w:sz w:val="20"/>
      <w:szCs w:val="20"/>
    </w:rPr>
  </w:style>
  <w:style w:type="paragraph" w:customStyle="1" w:styleId="Default">
    <w:name w:val="Default"/>
    <w:rsid w:val="00EB28C9"/>
    <w:pPr>
      <w:autoSpaceDE w:val="0"/>
      <w:autoSpaceDN w:val="0"/>
      <w:adjustRightInd w:val="0"/>
    </w:pPr>
    <w:rPr>
      <w:rFonts w:ascii="Calibri" w:eastAsiaTheme="minorHAnsi" w:hAnsi="Calibri" w:cs="Calibri"/>
      <w:color w:val="000000"/>
      <w:sz w:val="24"/>
      <w:szCs w:val="24"/>
      <w:lang w:eastAsia="en-US"/>
    </w:rPr>
  </w:style>
  <w:style w:type="character" w:styleId="Siln">
    <w:name w:val="Strong"/>
    <w:basedOn w:val="Predvolenpsmoodseku"/>
    <w:uiPriority w:val="22"/>
    <w:qFormat/>
    <w:rsid w:val="00FC3FBC"/>
    <w:rPr>
      <w:b/>
      <w:bCs/>
    </w:rPr>
  </w:style>
  <w:style w:type="character" w:customStyle="1" w:styleId="OdsekzoznamuChar">
    <w:name w:val="Odsek zoznamu Char"/>
    <w:link w:val="Odsekzoznamu"/>
    <w:uiPriority w:val="1"/>
    <w:qFormat/>
    <w:rsid w:val="00FC3F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5824">
      <w:bodyDiv w:val="1"/>
      <w:marLeft w:val="0"/>
      <w:marRight w:val="0"/>
      <w:marTop w:val="0"/>
      <w:marBottom w:val="0"/>
      <w:divBdr>
        <w:top w:val="none" w:sz="0" w:space="0" w:color="auto"/>
        <w:left w:val="none" w:sz="0" w:space="0" w:color="auto"/>
        <w:bottom w:val="none" w:sz="0" w:space="0" w:color="auto"/>
        <w:right w:val="none" w:sz="0" w:space="0" w:color="auto"/>
      </w:divBdr>
    </w:div>
    <w:div w:id="366875949">
      <w:bodyDiv w:val="1"/>
      <w:marLeft w:val="0"/>
      <w:marRight w:val="0"/>
      <w:marTop w:val="0"/>
      <w:marBottom w:val="0"/>
      <w:divBdr>
        <w:top w:val="none" w:sz="0" w:space="0" w:color="auto"/>
        <w:left w:val="none" w:sz="0" w:space="0" w:color="auto"/>
        <w:bottom w:val="none" w:sz="0" w:space="0" w:color="auto"/>
        <w:right w:val="none" w:sz="0" w:space="0" w:color="auto"/>
      </w:divBdr>
    </w:div>
    <w:div w:id="468283179">
      <w:bodyDiv w:val="1"/>
      <w:marLeft w:val="0"/>
      <w:marRight w:val="0"/>
      <w:marTop w:val="0"/>
      <w:marBottom w:val="0"/>
      <w:divBdr>
        <w:top w:val="none" w:sz="0" w:space="0" w:color="auto"/>
        <w:left w:val="none" w:sz="0" w:space="0" w:color="auto"/>
        <w:bottom w:val="none" w:sz="0" w:space="0" w:color="auto"/>
        <w:right w:val="none" w:sz="0" w:space="0" w:color="auto"/>
      </w:divBdr>
    </w:div>
    <w:div w:id="582446438">
      <w:bodyDiv w:val="1"/>
      <w:marLeft w:val="0"/>
      <w:marRight w:val="0"/>
      <w:marTop w:val="0"/>
      <w:marBottom w:val="0"/>
      <w:divBdr>
        <w:top w:val="none" w:sz="0" w:space="0" w:color="auto"/>
        <w:left w:val="none" w:sz="0" w:space="0" w:color="auto"/>
        <w:bottom w:val="none" w:sz="0" w:space="0" w:color="auto"/>
        <w:right w:val="none" w:sz="0" w:space="0" w:color="auto"/>
      </w:divBdr>
    </w:div>
    <w:div w:id="671496285">
      <w:bodyDiv w:val="1"/>
      <w:marLeft w:val="0"/>
      <w:marRight w:val="0"/>
      <w:marTop w:val="0"/>
      <w:marBottom w:val="0"/>
      <w:divBdr>
        <w:top w:val="none" w:sz="0" w:space="0" w:color="auto"/>
        <w:left w:val="none" w:sz="0" w:space="0" w:color="auto"/>
        <w:bottom w:val="none" w:sz="0" w:space="0" w:color="auto"/>
        <w:right w:val="none" w:sz="0" w:space="0" w:color="auto"/>
      </w:divBdr>
    </w:div>
    <w:div w:id="1284724583">
      <w:bodyDiv w:val="1"/>
      <w:marLeft w:val="0"/>
      <w:marRight w:val="0"/>
      <w:marTop w:val="0"/>
      <w:marBottom w:val="0"/>
      <w:divBdr>
        <w:top w:val="none" w:sz="0" w:space="0" w:color="auto"/>
        <w:left w:val="none" w:sz="0" w:space="0" w:color="auto"/>
        <w:bottom w:val="none" w:sz="0" w:space="0" w:color="auto"/>
        <w:right w:val="none" w:sz="0" w:space="0" w:color="auto"/>
      </w:divBdr>
    </w:div>
    <w:div w:id="154255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s.miroslav@msunitra.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josephine.probiz.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Mu\sablony\mesto-zn.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8E996-B9C4-44A6-B3E3-5FB8B5F1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mesto-zn</Template>
  <TotalTime>0</TotalTime>
  <Pages>6</Pages>
  <Words>2475</Words>
  <Characters>14109</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Váš list číslo/zo dňa</vt:lpstr>
    </vt:vector>
  </TitlesOfParts>
  <Company>Mestsky urad</Company>
  <LinksUpToDate>false</LinksUpToDate>
  <CharactersWithSpaces>16551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 číslo/zo dňa</dc:title>
  <dc:creator>Daniš Lukáš, Ing.</dc:creator>
  <cp:lastModifiedBy>Daniš Miroslav, Ing.</cp:lastModifiedBy>
  <cp:revision>2</cp:revision>
  <cp:lastPrinted>2021-10-05T10:45:00Z</cp:lastPrinted>
  <dcterms:created xsi:type="dcterms:W3CDTF">2021-10-05T11:07:00Z</dcterms:created>
  <dcterms:modified xsi:type="dcterms:W3CDTF">2021-10-05T11:07:00Z</dcterms:modified>
</cp:coreProperties>
</file>