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26D97" w14:textId="198741AC" w:rsidR="00F9756F" w:rsidRPr="0045126B" w:rsidRDefault="00F9756F" w:rsidP="0045126B">
      <w:pPr>
        <w:pStyle w:val="Nadpis1"/>
        <w:spacing w:before="0" w:after="160"/>
        <w:jc w:val="center"/>
        <w:rPr>
          <w:rStyle w:val="CharStyle44"/>
          <w:rFonts w:asciiTheme="majorHAnsi" w:hAnsiTheme="majorHAnsi" w:cstheme="majorBidi"/>
          <w:b w:val="0"/>
          <w:bCs w:val="0"/>
          <w:sz w:val="40"/>
          <w:szCs w:val="40"/>
          <w:shd w:val="clear" w:color="auto" w:fill="auto"/>
        </w:rPr>
      </w:pPr>
      <w:r w:rsidRPr="0045126B">
        <w:rPr>
          <w:rStyle w:val="CharStyle44"/>
          <w:rFonts w:asciiTheme="majorHAnsi" w:hAnsiTheme="majorHAnsi" w:cstheme="majorBidi"/>
          <w:b w:val="0"/>
          <w:bCs w:val="0"/>
          <w:sz w:val="40"/>
          <w:szCs w:val="40"/>
          <w:shd w:val="clear" w:color="auto" w:fill="auto"/>
        </w:rPr>
        <w:t xml:space="preserve">Príloha č. </w:t>
      </w:r>
      <w:r w:rsidR="00D130CE" w:rsidRPr="0045126B">
        <w:rPr>
          <w:rStyle w:val="CharStyle44"/>
          <w:rFonts w:asciiTheme="majorHAnsi" w:hAnsiTheme="majorHAnsi" w:cstheme="majorBidi"/>
          <w:b w:val="0"/>
          <w:bCs w:val="0"/>
          <w:sz w:val="40"/>
          <w:szCs w:val="40"/>
          <w:shd w:val="clear" w:color="auto" w:fill="auto"/>
        </w:rPr>
        <w:t>2</w:t>
      </w:r>
      <w:r w:rsidRPr="0045126B">
        <w:rPr>
          <w:rStyle w:val="CharStyle44"/>
          <w:rFonts w:asciiTheme="majorHAnsi" w:hAnsiTheme="majorHAnsi" w:cstheme="majorBidi"/>
          <w:b w:val="0"/>
          <w:bCs w:val="0"/>
          <w:sz w:val="40"/>
          <w:szCs w:val="40"/>
          <w:shd w:val="clear" w:color="auto" w:fill="auto"/>
        </w:rPr>
        <w:t xml:space="preserve">: Špecifikácia </w:t>
      </w:r>
      <w:r w:rsidR="00B37C06" w:rsidRPr="0045126B">
        <w:rPr>
          <w:rStyle w:val="CharStyle44"/>
          <w:rFonts w:asciiTheme="majorHAnsi" w:hAnsiTheme="majorHAnsi" w:cstheme="majorBidi"/>
          <w:b w:val="0"/>
          <w:bCs w:val="0"/>
          <w:sz w:val="40"/>
          <w:szCs w:val="40"/>
          <w:shd w:val="clear" w:color="auto" w:fill="auto"/>
        </w:rPr>
        <w:t>predmetu zákazky</w:t>
      </w:r>
    </w:p>
    <w:p w14:paraId="1F78AF29" w14:textId="2DB98668" w:rsidR="005403C2" w:rsidRPr="0045126B" w:rsidRDefault="005403C2" w:rsidP="0045126B">
      <w:pPr>
        <w:pStyle w:val="Nadpis1"/>
        <w:spacing w:before="0" w:after="160"/>
        <w:contextualSpacing/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</w:pPr>
      <w:r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*KCN</w:t>
      </w:r>
      <w:r w:rsidR="00236B3C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označenia</w:t>
      </w:r>
      <w:r w:rsidR="00C630FE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(označenia z cenníka CENKROS) </w:t>
      </w:r>
      <w:r w:rsidR="00236B3C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korešpondujú s </w:t>
      </w:r>
      <w:r w:rsidR="005F659B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P</w:t>
      </w:r>
      <w:r w:rsidR="00236B3C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rílohou </w:t>
      </w:r>
      <w:r w:rsidR="005F659B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č.</w:t>
      </w:r>
      <w:r w:rsidR="00B37C06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  <w:r w:rsidR="00B6172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5</w:t>
      </w:r>
      <w:r w:rsidR="005F659B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  <w:r w:rsidR="00B37C06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„</w:t>
      </w:r>
      <w:r w:rsidR="00B6172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Návrh na plnenie kritérií</w:t>
      </w:r>
      <w:r w:rsidR="006516F8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>“</w:t>
      </w:r>
      <w:r w:rsidR="00B6172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  <w:bookmarkStart w:id="0" w:name="_GoBack"/>
      <w:bookmarkEnd w:id="0"/>
      <w:commentRangeStart w:id="1"/>
      <w:commentRangeStart w:id="2"/>
      <w:commentRangeEnd w:id="1"/>
      <w:commentRangeEnd w:id="2"/>
      <w:r w:rsidR="00B37C06" w:rsidRPr="0045126B">
        <w:rPr>
          <w:rStyle w:val="CharStyle4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</w:p>
    <w:p w14:paraId="3262EE75" w14:textId="77777777" w:rsidR="00F9756F" w:rsidRPr="0045126B" w:rsidRDefault="00F9756F" w:rsidP="0045126B">
      <w:pPr>
        <w:pStyle w:val="Style42"/>
        <w:shd w:val="clear" w:color="auto" w:fill="auto"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62C59D" w14:textId="7296ADB8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ind w:righ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Zámočnícke práce -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bežné opravy a</w:t>
      </w:r>
      <w:r w:rsidR="00B31E38" w:rsidRPr="0045126B">
        <w:rPr>
          <w:rStyle w:val="CharStyle11"/>
          <w:rFonts w:ascii="Times New Roman" w:hAnsi="Times New Roman" w:cs="Times New Roman"/>
          <w:sz w:val="24"/>
          <w:szCs w:val="24"/>
        </w:rPr>
        <w:t> 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údržba</w:t>
      </w:r>
      <w:r w:rsidR="00B31E38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</w:t>
      </w:r>
      <w:r w:rsidR="00273127" w:rsidRPr="0045126B">
        <w:rPr>
          <w:rStyle w:val="CharStyle11"/>
          <w:rFonts w:ascii="Times New Roman" w:hAnsi="Times New Roman" w:cs="Times New Roman"/>
          <w:sz w:val="24"/>
          <w:szCs w:val="24"/>
        </w:rPr>
        <w:t>(Hodinové zúčtovacie sadzby):</w:t>
      </w:r>
    </w:p>
    <w:p w14:paraId="2043D9F9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okien, dverí, priemyselných brán, opravy samozatváračov, prístreškov, mreží, zábradlí, zábran, oplotení budov, pozemkov, doplnkových konštrukcií, objektových brán,</w:t>
      </w:r>
    </w:p>
    <w:p w14:paraId="660DF94D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výroba ostatných kovových konštrukcií, zváračské práce (plynom C02, el. oblúkové zváranie),</w:t>
      </w:r>
    </w:p>
    <w:p w14:paraId="4121E2A1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opravy, údržba, servis zámkov, vložiek, kľúčov, závor a ostatných súčastí uzamykania,</w:t>
      </w:r>
    </w:p>
    <w:p w14:paraId="4C00044B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8" w:right="278" w:hanging="306"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ostatné súvisiace práce a činnosti na základe požiadaviek objednávateľa.</w:t>
      </w:r>
    </w:p>
    <w:p w14:paraId="37B187DD" w14:textId="76BA7BE7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ind w:righ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Vodoinštalačné práce -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bežné opravy a</w:t>
      </w:r>
      <w:r w:rsidR="00B31E38" w:rsidRPr="0045126B">
        <w:rPr>
          <w:rStyle w:val="CharStyle11"/>
          <w:rFonts w:ascii="Times New Roman" w:hAnsi="Times New Roman" w:cs="Times New Roman"/>
          <w:sz w:val="24"/>
          <w:szCs w:val="24"/>
        </w:rPr>
        <w:t> 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údržba</w:t>
      </w:r>
      <w:r w:rsidR="00B31E38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</w:t>
      </w:r>
      <w:r w:rsidR="00273127" w:rsidRPr="0045126B">
        <w:rPr>
          <w:rStyle w:val="CharStyle11"/>
          <w:rFonts w:ascii="Times New Roman" w:hAnsi="Times New Roman" w:cs="Times New Roman"/>
          <w:sz w:val="24"/>
          <w:szCs w:val="24"/>
        </w:rPr>
        <w:t>(KCN 721):</w:t>
      </w:r>
    </w:p>
    <w:p w14:paraId="30B6023A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vodovodných armatúr, batérií, sifónov, toaliet, pisoárov, vodární, splachovačov, ventilov, dopĺňacích a vypínacích zariadení, umývadiel, vaničiek, sprchovacích boxov, vaní, odpadových a kanalizačných potrubí, objektových kanalizačných prípojok, revíznych a vodomerných šácht, požiarnych vodovodov, tlakových potrubí studenej a teplej vody,</w:t>
      </w:r>
    </w:p>
    <w:p w14:paraId="518035D9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bytových a objektových vodomerov a meradiel spotrebovaného média,</w:t>
      </w:r>
    </w:p>
    <w:p w14:paraId="67F888CA" w14:textId="02E84241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8" w:right="278" w:hanging="306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ostatné súvisiace práce a činnosti na potrubných rozvodoch vody a zariadeniach na základe požiadaviek objednávateľa.</w:t>
      </w:r>
    </w:p>
    <w:p w14:paraId="44A4A365" w14:textId="39E92832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Kúrenárske práce -</w:t>
      </w:r>
      <w:r w:rsidRPr="0045126B">
        <w:rPr>
          <w:rFonts w:ascii="Times New Roman" w:hAnsi="Times New Roman" w:cs="Times New Roman"/>
          <w:sz w:val="24"/>
          <w:szCs w:val="24"/>
        </w:rPr>
        <w:t xml:space="preserve"> 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bežné opravy a</w:t>
      </w:r>
      <w:r w:rsidR="00B31E38" w:rsidRPr="0045126B">
        <w:rPr>
          <w:rStyle w:val="CharStyle11"/>
          <w:rFonts w:ascii="Times New Roman" w:hAnsi="Times New Roman" w:cs="Times New Roman"/>
          <w:sz w:val="24"/>
          <w:szCs w:val="24"/>
        </w:rPr>
        <w:t> 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údržba</w:t>
      </w:r>
      <w:r w:rsidR="00B31E38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</w:t>
      </w:r>
      <w:r w:rsidR="00273127" w:rsidRPr="0045126B">
        <w:rPr>
          <w:rStyle w:val="CharStyle11"/>
          <w:rFonts w:ascii="Times New Roman" w:hAnsi="Times New Roman" w:cs="Times New Roman"/>
          <w:sz w:val="24"/>
          <w:szCs w:val="24"/>
        </w:rPr>
        <w:t>(KCN 731):</w:t>
      </w:r>
    </w:p>
    <w:p w14:paraId="7B1D36C0" w14:textId="1EB08B25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vykurovacích zariadení a systémov kotolní, vykurovacích systémov - napríklad údržba horúcovodných a sekundárnych rozvodov, odvzdušňovanie systémov, demontážne a montážne práce na vykurovacích telesách, rozvodoch vykurovania, teplej vody, výmeny ventilov, armatúr, čerpadiel, prietokových zásobníkov, ohrievačov vody, konvektorov, registrov a ostatných vykurovacích zariadení,</w:t>
      </w:r>
      <w:r w:rsidR="00A85C7F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plynových potrubí a zariadení</w:t>
      </w:r>
    </w:p>
    <w:p w14:paraId="564A7DAA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8" w:right="278" w:hanging="306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ostatné súvisiace práce a činnosti na zariadeniach (napr. zváracie) na základe požiadaviek objednávateľa.</w:t>
      </w:r>
    </w:p>
    <w:p w14:paraId="2F193408" w14:textId="39CCC5A5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ind w:right="28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  <w:u w:val="single"/>
        </w:rPr>
        <w:t>Plynoinštalačné práce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-</w:t>
      </w:r>
      <w:r w:rsidR="003D26C1">
        <w:rPr>
          <w:rStyle w:val="CharStyle11"/>
          <w:rFonts w:ascii="Times New Roman" w:hAnsi="Times New Roman" w:cs="Times New Roman"/>
          <w:sz w:val="24"/>
          <w:szCs w:val="24"/>
        </w:rPr>
        <w:t xml:space="preserve"> </w:t>
      </w:r>
      <w:r w:rsidR="00A85C7F" w:rsidRPr="0045126B">
        <w:rPr>
          <w:rStyle w:val="CharStyle11"/>
          <w:rFonts w:ascii="Times New Roman" w:hAnsi="Times New Roman" w:cs="Times New Roman"/>
          <w:sz w:val="24"/>
          <w:szCs w:val="24"/>
        </w:rPr>
        <w:t>(KCN 950)</w:t>
      </w:r>
      <w:r w:rsidR="003D26C1">
        <w:rPr>
          <w:rStyle w:val="CharStyle11"/>
          <w:rFonts w:ascii="Times New Roman" w:hAnsi="Times New Roman" w:cs="Times New Roman"/>
          <w:sz w:val="24"/>
          <w:szCs w:val="24"/>
        </w:rPr>
        <w:t>:</w:t>
      </w:r>
    </w:p>
    <w:p w14:paraId="74EDD5D8" w14:textId="36B42C35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8" w:right="278" w:hanging="306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odborné prehliadky a skúšky vyhradených technických zariadení na základe požiadaviek objednávateľa.</w:t>
      </w:r>
    </w:p>
    <w:p w14:paraId="6331AF7C" w14:textId="25F9CB25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ind w:right="28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Maliarske a natieračské práce -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bežné opravy a údržba</w:t>
      </w:r>
      <w:r w:rsidR="00273127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(</w:t>
      </w:r>
      <w:r w:rsidR="00A85C7F" w:rsidRPr="0045126B">
        <w:rPr>
          <w:rStyle w:val="CharStyle11"/>
          <w:rFonts w:ascii="Times New Roman" w:hAnsi="Times New Roman" w:cs="Times New Roman"/>
          <w:sz w:val="24"/>
          <w:szCs w:val="24"/>
        </w:rPr>
        <w:t>KCN 783, 784)</w:t>
      </w:r>
      <w:r w:rsidR="00273127" w:rsidRPr="0045126B">
        <w:rPr>
          <w:rStyle w:val="CharStyle11"/>
          <w:rFonts w:ascii="Times New Roman" w:hAnsi="Times New Roman" w:cs="Times New Roman"/>
          <w:sz w:val="24"/>
          <w:szCs w:val="24"/>
        </w:rPr>
        <w:t>:</w:t>
      </w:r>
    </w:p>
    <w:p w14:paraId="0426172B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vápenno cementových povrchov stien a ostatných stavebných konštrukcií,</w:t>
      </w:r>
    </w:p>
    <w:p w14:paraId="44538E68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náterov a malieb oceľových drevených povrchov a materiálov,</w:t>
      </w:r>
    </w:p>
    <w:p w14:paraId="548B180D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povrchov, náterov a malieb ostatných zariadení (okná, dvere, rámy, nábytky, lavičky),</w:t>
      </w:r>
    </w:p>
    <w:p w14:paraId="7726969E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protipliesňové úpravy a nátery povrchov,</w:t>
      </w:r>
    </w:p>
    <w:p w14:paraId="1E6D1AD2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fasádnych povrchov budov, </w:t>
      </w:r>
    </w:p>
    <w:p w14:paraId="6BCDA214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8" w:right="278" w:hanging="306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ostatné súvisiace práce a činnosti na základe požiadaviek objednávateľa.</w:t>
      </w:r>
    </w:p>
    <w:p w14:paraId="4ACFBAF9" w14:textId="3864CED0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Stolárske</w:t>
      </w:r>
      <w:r w:rsidR="00AE3C1A" w:rsidRPr="0045126B">
        <w:rPr>
          <w:rStyle w:val="CharStyle12"/>
          <w:rFonts w:ascii="Times New Roman" w:hAnsi="Times New Roman" w:cs="Times New Roman"/>
          <w:sz w:val="24"/>
          <w:szCs w:val="24"/>
        </w:rPr>
        <w:t>, tesárske</w:t>
      </w: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 xml:space="preserve"> a sklenárske práce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- bežné opravy a</w:t>
      </w:r>
      <w:r w:rsidR="001F4F37" w:rsidRPr="0045126B">
        <w:rPr>
          <w:rStyle w:val="CharStyle11"/>
          <w:rFonts w:ascii="Times New Roman" w:hAnsi="Times New Roman" w:cs="Times New Roman"/>
          <w:sz w:val="24"/>
          <w:szCs w:val="24"/>
        </w:rPr>
        <w:t> 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údržba</w:t>
      </w:r>
      <w:r w:rsidR="001F4F37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(KCN 762, 766, 775, 787)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:</w:t>
      </w:r>
    </w:p>
    <w:p w14:paraId="1E44B6E7" w14:textId="3BAC193D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lastRenderedPageBreak/>
        <w:t>okien, dverí, dverných zárubní, obkladov, výplní a ostatných konštrukcií</w:t>
      </w:r>
      <w:r w:rsidR="00AE3C1A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(vrátane tesárskych)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,</w:t>
      </w:r>
    </w:p>
    <w:p w14:paraId="4D298A98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kancelárskych nábytkov a zariadení, kuchynských zostáv v bytových a nebytových priestoroch,</w:t>
      </w:r>
    </w:p>
    <w:p w14:paraId="4DB6B86B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parketových, laminátových povrchov, tvrdých a mäkkých podlahových krytín,</w:t>
      </w:r>
    </w:p>
    <w:p w14:paraId="75CDBA7B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sklených výplní okien, dverí, brán, výkladov a ostatných konštrukcií do oceľových, plastových a drevených rámov,</w:t>
      </w:r>
    </w:p>
    <w:p w14:paraId="70780A2D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8" w:right="278" w:hanging="306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ostatné súvisiace práce a činnosti na základe požiadaviek objednávateľa.</w:t>
      </w:r>
    </w:p>
    <w:p w14:paraId="482B462D" w14:textId="234271E9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Elektroinštalačné práce -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bežné opravy a</w:t>
      </w:r>
      <w:r w:rsidR="001F4F37" w:rsidRPr="0045126B">
        <w:rPr>
          <w:rStyle w:val="CharStyle11"/>
          <w:rFonts w:ascii="Times New Roman" w:hAnsi="Times New Roman" w:cs="Times New Roman"/>
          <w:sz w:val="24"/>
          <w:szCs w:val="24"/>
        </w:rPr>
        <w:t> 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údržba</w:t>
      </w:r>
      <w:r w:rsidR="001F4F37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(KCN 921, 950)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:</w:t>
      </w:r>
    </w:p>
    <w:p w14:paraId="3F30007E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vnútorných a vonkajších elektrických rozvodov, rozvádzačov,</w:t>
      </w:r>
    </w:p>
    <w:p w14:paraId="2F8FBAF0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prvkoch ochrany, istiacich prvkov a zariadení pred nebezpečným dotykovým napätím,</w:t>
      </w:r>
    </w:p>
    <w:p w14:paraId="380368DF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svetelnej, zásuvkovej a ovládacej elektroinštalácie,</w:t>
      </w:r>
    </w:p>
    <w:p w14:paraId="75DB0B20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el. zariadení po odborných prehliadkach a skúškach,</w:t>
      </w:r>
    </w:p>
    <w:p w14:paraId="6F46BBD7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elektrických vykurovacích telies, konvektorov, akumulačných pecí, tepelných žiaričov,</w:t>
      </w:r>
    </w:p>
    <w:p w14:paraId="07A112A2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ohrievačov vody, zásobníkov,</w:t>
      </w:r>
    </w:p>
    <w:p w14:paraId="49547724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bleskozvodových zariadení,</w:t>
      </w:r>
    </w:p>
    <w:p w14:paraId="486B72F3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ručných elektrických prenosných zariadení a ich súčastí,</w:t>
      </w:r>
    </w:p>
    <w:p w14:paraId="5D25AA12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ovládacích, zásuvkových, napájacích a silových káblových rozvodov,</w:t>
      </w:r>
    </w:p>
    <w:p w14:paraId="08FA4D8F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svetelných a spínacích káblových rozvodov,</w:t>
      </w:r>
    </w:p>
    <w:p w14:paraId="057E1256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slaboprúdových a signalizačných káblovaní,</w:t>
      </w:r>
    </w:p>
    <w:p w14:paraId="5092273C" w14:textId="77777777" w:rsidR="00F9756F" w:rsidRPr="0045126B" w:rsidRDefault="00F9756F" w:rsidP="0045126B">
      <w:pPr>
        <w:pStyle w:val="Style10"/>
        <w:numPr>
          <w:ilvl w:val="0"/>
          <w:numId w:val="1"/>
        </w:numPr>
        <w:shd w:val="clear" w:color="auto" w:fill="auto"/>
        <w:spacing w:after="160" w:line="240" w:lineRule="auto"/>
        <w:ind w:left="1086" w:right="280" w:hanging="306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čerpadiel, prečerpávacích zariadení vody, splaškovej kanalizácie.</w:t>
      </w:r>
    </w:p>
    <w:p w14:paraId="11F81944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Odborné prehliadky a skúšky elektrických zariadení v zmysle platných STN na zariadeniach NN, VN; odborné prehliadky a skúšky bleskozvodových zariadení v zmysle platných STN; odborné skúšky a prehliadky prenosných el. zariadení, ručné zariadenia v zmysle STN 331610 a STN 331600; preventívne prehliadky ostatných elektrospotrebičov a zariadení - na základe požiadaviek objednávateľa v súlade s platnou legislatívou.</w:t>
      </w:r>
    </w:p>
    <w:p w14:paraId="75EE11D4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20" w:right="278" w:firstLine="0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Ostatné súvisiace práce a činnosti (napr. dopĺňanie schém v rozvodniciach a el.rozvádzačoch) na základe požiadaviek objednávateľa.</w:t>
      </w:r>
    </w:p>
    <w:p w14:paraId="492EE0D6" w14:textId="741C416F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Čistiace a upratovanie služby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nad rámec štandardných čistiacich a upratovacích služieb</w:t>
      </w:r>
      <w:r w:rsidR="001F4F37"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(Hodinové zúčtovacie sadzby)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:</w:t>
      </w:r>
    </w:p>
    <w:p w14:paraId="26743E19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2" w:right="278" w:firstLine="0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je dodávateľ povinný bezodplatne poskytnúť v súvislosti s uskutočnením opravy a údržby, ktorých potreba vykonania priamo súvisí s uskutočnením opravy a údržby na základe požiadaviek objednávateľa.</w:t>
      </w:r>
    </w:p>
    <w:p w14:paraId="547EFC14" w14:textId="7B5CEA40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Bežné stavebné opravy a údržba stavebných konštrukcií a</w:t>
      </w:r>
      <w:r w:rsidR="001F4F37" w:rsidRPr="0045126B">
        <w:rPr>
          <w:rStyle w:val="CharStyle12"/>
          <w:rFonts w:ascii="Times New Roman" w:hAnsi="Times New Roman" w:cs="Times New Roman"/>
          <w:sz w:val="24"/>
          <w:szCs w:val="24"/>
        </w:rPr>
        <w:t> </w:t>
      </w: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zariadení</w:t>
      </w:r>
      <w:r w:rsidR="001F4F37" w:rsidRPr="0045126B">
        <w:rPr>
          <w:rStyle w:val="CharStyle12"/>
          <w:rFonts w:ascii="Times New Roman" w:hAnsi="Times New Roman" w:cs="Times New Roman"/>
          <w:sz w:val="24"/>
          <w:szCs w:val="24"/>
        </w:rPr>
        <w:t xml:space="preserve"> (KCN 011, 014)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:</w:t>
      </w:r>
    </w:p>
    <w:p w14:paraId="2699718B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stavebných konštrukcií domov a budov, omietkových povrchov, keramických a ostatných obkladov</w:t>
      </w:r>
    </w:p>
    <w:p w14:paraId="67A5B903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výmuroviek, interiérového a exteriérového muriva, sadrokartónových priečok a konštrukcií, podstropných podhľadových konštrukcií,</w:t>
      </w:r>
    </w:p>
    <w:p w14:paraId="5BB787EC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podkladových vrstiev, dlažieb a dlaždíc,</w:t>
      </w:r>
    </w:p>
    <w:p w14:paraId="2AE64ECA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podlahovín z PVC,</w:t>
      </w:r>
    </w:p>
    <w:p w14:paraId="60695DFE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fasádnych povrchov budov,</w:t>
      </w:r>
    </w:p>
    <w:p w14:paraId="6D6F7185" w14:textId="4718B743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prístupových chodníkových a komunikačných plôch prináležiacich k budovám a</w:t>
      </w:r>
      <w:r w:rsidR="003D26C1">
        <w:rPr>
          <w:rStyle w:val="CharStyle11"/>
          <w:rFonts w:ascii="Times New Roman" w:hAnsi="Times New Roman" w:cs="Times New Roman"/>
          <w:sz w:val="24"/>
          <w:szCs w:val="24"/>
        </w:rPr>
        <w:t xml:space="preserve"> 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objektom,</w:t>
      </w:r>
    </w:p>
    <w:p w14:paraId="6762EEDB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ostatných komunikácií, vrátene oplotení, obrubníkov, zberačov,</w:t>
      </w:r>
    </w:p>
    <w:p w14:paraId="597224FE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- striech, strešných plášťov, klampiarskych konštrukcií a ostatných súvisiacich </w:t>
      </w:r>
      <w:r w:rsidRPr="0045126B">
        <w:rPr>
          <w:rStyle w:val="CharStyle11"/>
          <w:rFonts w:ascii="Times New Roman" w:hAnsi="Times New Roman" w:cs="Times New Roman"/>
          <w:sz w:val="24"/>
          <w:szCs w:val="24"/>
        </w:rPr>
        <w:lastRenderedPageBreak/>
        <w:t>prvkov na domoch a budovách,</w:t>
      </w:r>
    </w:p>
    <w:p w14:paraId="0B021186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vstupných schodov, nášľapníc a súvisiacich konštrukcií,</w:t>
      </w:r>
    </w:p>
    <w:p w14:paraId="6966EEB6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2" w:right="278" w:firstLine="0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ostatné bežné stavebné opravy a údržba zariadení a konštrukčných prvkov, nehnuteľností a prípadné sanačné a asanačné práce na objektoch a budovách podľa požiadaviek objednávateľa.</w:t>
      </w:r>
    </w:p>
    <w:p w14:paraId="2CE09C54" w14:textId="62E766E7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Vypratanie priestorov</w:t>
      </w:r>
      <w:r w:rsidR="001F4F37" w:rsidRPr="0045126B">
        <w:rPr>
          <w:rStyle w:val="CharStyle12"/>
          <w:rFonts w:ascii="Times New Roman" w:hAnsi="Times New Roman" w:cs="Times New Roman"/>
          <w:sz w:val="24"/>
          <w:szCs w:val="24"/>
        </w:rPr>
        <w:t xml:space="preserve"> (Hodinové zúčtovacie sadzby)</w:t>
      </w:r>
    </w:p>
    <w:p w14:paraId="3FD9FEAF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2" w:right="278" w:firstLine="0"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vypratanie a vysťahovanie bytových a nebytových priestorov od nábytkových a ostatných zariadení na základe požiadaviek objednávateľa.</w:t>
      </w:r>
    </w:p>
    <w:p w14:paraId="290C53F2" w14:textId="6E0A95C7" w:rsidR="00F9756F" w:rsidRPr="0045126B" w:rsidRDefault="00F9756F" w:rsidP="0045126B">
      <w:pPr>
        <w:pStyle w:val="Style10"/>
        <w:numPr>
          <w:ilvl w:val="0"/>
          <w:numId w:val="2"/>
        </w:numPr>
        <w:shd w:val="clear" w:color="auto" w:fill="auto"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26B">
        <w:rPr>
          <w:rStyle w:val="CharStyle12"/>
          <w:rFonts w:ascii="Times New Roman" w:hAnsi="Times New Roman" w:cs="Times New Roman"/>
          <w:sz w:val="24"/>
          <w:szCs w:val="24"/>
        </w:rPr>
        <w:t>Ostatné práce</w:t>
      </w:r>
      <w:r w:rsidR="00B067C8" w:rsidRPr="0045126B">
        <w:rPr>
          <w:rStyle w:val="CharStyle12"/>
          <w:rFonts w:ascii="Times New Roman" w:hAnsi="Times New Roman" w:cs="Times New Roman"/>
          <w:sz w:val="24"/>
          <w:szCs w:val="24"/>
        </w:rPr>
        <w:t xml:space="preserve"> (Hodinové zúčtovacie sadzby)</w:t>
      </w:r>
    </w:p>
    <w:p w14:paraId="58FD329F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 xml:space="preserve"> - práce pri sťahovaní a presune materiálov, nábytkov a ostatných zariadení podľa požiadaviek objednávateľa,</w:t>
      </w:r>
    </w:p>
    <w:p w14:paraId="048BD116" w14:textId="77777777" w:rsidR="00F9756F" w:rsidRPr="0045126B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  <w:rPr>
          <w:rStyle w:val="CharStyle11"/>
          <w:rFonts w:ascii="Times New Roman" w:hAnsi="Times New Roman" w:cs="Times New Roman"/>
          <w:sz w:val="24"/>
          <w:szCs w:val="24"/>
        </w:rPr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odčerpávanie zaplavených vodomerných šácht,</w:t>
      </w:r>
    </w:p>
    <w:p w14:paraId="71F4E549" w14:textId="71AB45CC" w:rsidR="00C47BD5" w:rsidRDefault="00F9756F" w:rsidP="0045126B">
      <w:pPr>
        <w:pStyle w:val="Style10"/>
        <w:shd w:val="clear" w:color="auto" w:fill="auto"/>
        <w:spacing w:after="160" w:line="240" w:lineRule="auto"/>
        <w:ind w:left="780" w:right="280" w:firstLine="0"/>
        <w:contextualSpacing/>
        <w:jc w:val="both"/>
      </w:pPr>
      <w:r w:rsidRPr="0045126B">
        <w:rPr>
          <w:rStyle w:val="CharStyle11"/>
          <w:rFonts w:ascii="Times New Roman" w:hAnsi="Times New Roman" w:cs="Times New Roman"/>
          <w:sz w:val="24"/>
          <w:szCs w:val="24"/>
        </w:rPr>
        <w:t>- kontrola, servis a údržba protipožiarnych vybavení a zariadení budo</w:t>
      </w:r>
      <w:r w:rsidR="00790166" w:rsidRPr="0045126B">
        <w:rPr>
          <w:rStyle w:val="CharStyle11"/>
          <w:rFonts w:ascii="Times New Roman" w:hAnsi="Times New Roman" w:cs="Times New Roman"/>
          <w:sz w:val="24"/>
          <w:szCs w:val="24"/>
        </w:rPr>
        <w:t>v</w:t>
      </w:r>
      <w:r w:rsidR="005F0B19">
        <w:rPr>
          <w:rStyle w:val="CharStyle11"/>
          <w:rFonts w:ascii="Times New Roman" w:hAnsi="Times New Roman" w:cs="Times New Roman"/>
          <w:sz w:val="24"/>
          <w:szCs w:val="24"/>
        </w:rPr>
        <w:t>.</w:t>
      </w:r>
    </w:p>
    <w:sectPr w:rsidR="00C47B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1460" w16cex:dateUtc="2021-10-14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E0E3A" w16cid:durableId="25131460"/>
  <w16cid:commentId w16cid:paraId="6680A7A1" w16cid:durableId="25141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543DE" w14:textId="77777777" w:rsidR="00BB529F" w:rsidRDefault="00BB529F">
      <w:r>
        <w:separator/>
      </w:r>
    </w:p>
  </w:endnote>
  <w:endnote w:type="continuationSeparator" w:id="0">
    <w:p w14:paraId="0B0821BE" w14:textId="77777777" w:rsidR="00BB529F" w:rsidRDefault="00BB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33EF6" w14:textId="77777777" w:rsidR="00BB529F" w:rsidRDefault="00BB529F">
      <w:r>
        <w:separator/>
      </w:r>
    </w:p>
  </w:footnote>
  <w:footnote w:type="continuationSeparator" w:id="0">
    <w:p w14:paraId="677F4E70" w14:textId="77777777" w:rsidR="00BB529F" w:rsidRDefault="00BB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81C7" w14:textId="77777777" w:rsidR="00031233" w:rsidRDefault="00031233" w:rsidP="00031233">
    <w:pPr>
      <w:jc w:val="right"/>
      <w:rPr>
        <w:color w:val="auto"/>
      </w:rPr>
    </w:pPr>
  </w:p>
  <w:p w14:paraId="64425AFE" w14:textId="77777777" w:rsidR="00031233" w:rsidRDefault="00031233" w:rsidP="00031233">
    <w:pPr>
      <w:jc w:val="right"/>
      <w:rPr>
        <w:color w:val="auto"/>
      </w:rPr>
    </w:pPr>
  </w:p>
  <w:p w14:paraId="68C7F452" w14:textId="77777777" w:rsidR="00031233" w:rsidRDefault="00031233" w:rsidP="00031233">
    <w:pPr>
      <w:jc w:val="righ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6B0870A8"/>
    <w:multiLevelType w:val="hybridMultilevel"/>
    <w:tmpl w:val="8DFC90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6F"/>
    <w:rsid w:val="00011619"/>
    <w:rsid w:val="00031233"/>
    <w:rsid w:val="000527C2"/>
    <w:rsid w:val="00084AB4"/>
    <w:rsid w:val="00094C75"/>
    <w:rsid w:val="00193344"/>
    <w:rsid w:val="001D10A0"/>
    <w:rsid w:val="001F4F37"/>
    <w:rsid w:val="001F5AE7"/>
    <w:rsid w:val="00203938"/>
    <w:rsid w:val="00236B3C"/>
    <w:rsid w:val="00273127"/>
    <w:rsid w:val="00292228"/>
    <w:rsid w:val="0029795A"/>
    <w:rsid w:val="002E057D"/>
    <w:rsid w:val="002E12AC"/>
    <w:rsid w:val="003100E1"/>
    <w:rsid w:val="0032769F"/>
    <w:rsid w:val="00343423"/>
    <w:rsid w:val="003442D2"/>
    <w:rsid w:val="003A4F9C"/>
    <w:rsid w:val="003D26C1"/>
    <w:rsid w:val="003F468D"/>
    <w:rsid w:val="00424AC4"/>
    <w:rsid w:val="0045126B"/>
    <w:rsid w:val="00474230"/>
    <w:rsid w:val="004D3922"/>
    <w:rsid w:val="004F6694"/>
    <w:rsid w:val="0052656D"/>
    <w:rsid w:val="00530C3F"/>
    <w:rsid w:val="005403C2"/>
    <w:rsid w:val="005A7559"/>
    <w:rsid w:val="005B4210"/>
    <w:rsid w:val="005D0AE6"/>
    <w:rsid w:val="005F0B19"/>
    <w:rsid w:val="005F659B"/>
    <w:rsid w:val="006516F8"/>
    <w:rsid w:val="00790166"/>
    <w:rsid w:val="007A7081"/>
    <w:rsid w:val="007C0E7C"/>
    <w:rsid w:val="007F112C"/>
    <w:rsid w:val="00843FE8"/>
    <w:rsid w:val="008573B3"/>
    <w:rsid w:val="00886B31"/>
    <w:rsid w:val="008966FA"/>
    <w:rsid w:val="008E69ED"/>
    <w:rsid w:val="009578EE"/>
    <w:rsid w:val="00A413D3"/>
    <w:rsid w:val="00A85C7F"/>
    <w:rsid w:val="00AA1275"/>
    <w:rsid w:val="00AA6B21"/>
    <w:rsid w:val="00AE3C1A"/>
    <w:rsid w:val="00AF1AAC"/>
    <w:rsid w:val="00B067C8"/>
    <w:rsid w:val="00B2185B"/>
    <w:rsid w:val="00B31E38"/>
    <w:rsid w:val="00B37C06"/>
    <w:rsid w:val="00B6172B"/>
    <w:rsid w:val="00BB529F"/>
    <w:rsid w:val="00BE4F0E"/>
    <w:rsid w:val="00C2276F"/>
    <w:rsid w:val="00C47BD5"/>
    <w:rsid w:val="00C630FE"/>
    <w:rsid w:val="00C93FBD"/>
    <w:rsid w:val="00CC4C57"/>
    <w:rsid w:val="00D130CE"/>
    <w:rsid w:val="00D42DD7"/>
    <w:rsid w:val="00D623B9"/>
    <w:rsid w:val="00E56C9D"/>
    <w:rsid w:val="00E9516E"/>
    <w:rsid w:val="00EC6F36"/>
    <w:rsid w:val="00EE79A8"/>
    <w:rsid w:val="00F61B3B"/>
    <w:rsid w:val="00F930D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7922C"/>
  <w15:chartTrackingRefBased/>
  <w15:docId w15:val="{57D22404-F957-4EB8-9E26-C8A3E758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F975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7C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3100E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Spiatonadresanaoblke">
    <w:name w:val="envelope return"/>
    <w:basedOn w:val="Normlny"/>
    <w:uiPriority w:val="99"/>
    <w:semiHidden/>
    <w:unhideWhenUsed/>
    <w:rsid w:val="003100E1"/>
    <w:rPr>
      <w:rFonts w:asciiTheme="majorHAnsi" w:eastAsiaTheme="majorEastAsia" w:hAnsiTheme="majorHAnsi" w:cstheme="majorBidi"/>
      <w:b/>
      <w:sz w:val="32"/>
      <w:szCs w:val="20"/>
    </w:rPr>
  </w:style>
  <w:style w:type="character" w:customStyle="1" w:styleId="CharStyle11">
    <w:name w:val="Char Style 11"/>
    <w:basedOn w:val="Predvolenpsmoodseku"/>
    <w:link w:val="Style10"/>
    <w:uiPriority w:val="99"/>
    <w:locked/>
    <w:rsid w:val="00F9756F"/>
    <w:rPr>
      <w:rFonts w:ascii="Arial" w:hAnsi="Arial" w:cs="Arial"/>
      <w:shd w:val="clear" w:color="auto" w:fill="FFFFFF"/>
    </w:rPr>
  </w:style>
  <w:style w:type="character" w:customStyle="1" w:styleId="CharStyle12">
    <w:name w:val="Char Style 12"/>
    <w:basedOn w:val="CharStyle11"/>
    <w:uiPriority w:val="99"/>
    <w:rsid w:val="00F9756F"/>
    <w:rPr>
      <w:rFonts w:ascii="Arial" w:hAnsi="Arial" w:cs="Arial"/>
      <w:u w:val="single"/>
      <w:shd w:val="clear" w:color="auto" w:fill="FFFFFF"/>
    </w:rPr>
  </w:style>
  <w:style w:type="character" w:customStyle="1" w:styleId="CharStyle43">
    <w:name w:val="Char Style 43"/>
    <w:basedOn w:val="Predvolenpsmoodseku"/>
    <w:link w:val="Style42"/>
    <w:uiPriority w:val="99"/>
    <w:locked/>
    <w:rsid w:val="00F9756F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44">
    <w:name w:val="Char Style 44"/>
    <w:basedOn w:val="CharStyle43"/>
    <w:uiPriority w:val="99"/>
    <w:rsid w:val="00F9756F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10">
    <w:name w:val="Style 10"/>
    <w:basedOn w:val="Normlny"/>
    <w:link w:val="CharStyle11"/>
    <w:uiPriority w:val="99"/>
    <w:rsid w:val="00F9756F"/>
    <w:pPr>
      <w:shd w:val="clear" w:color="auto" w:fill="FFFFFF"/>
      <w:spacing w:line="274" w:lineRule="exact"/>
      <w:ind w:hanging="880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Style42">
    <w:name w:val="Style 42"/>
    <w:basedOn w:val="Normlny"/>
    <w:link w:val="CharStyle43"/>
    <w:uiPriority w:val="99"/>
    <w:rsid w:val="00F9756F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table" w:styleId="Mriekatabuky">
    <w:name w:val="Table Grid"/>
    <w:basedOn w:val="Normlnatabuka"/>
    <w:uiPriority w:val="39"/>
    <w:rsid w:val="00F9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930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30DC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30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30DC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3F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3F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3FBD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3F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3FBD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3F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3FBD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A70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37C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822D-2FDB-4251-9CBE-24CE4C82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Ščípová Eva, Ing.</dc:creator>
  <cp:keywords/>
  <dc:description/>
  <cp:lastModifiedBy>maria</cp:lastModifiedBy>
  <cp:revision>3</cp:revision>
  <dcterms:created xsi:type="dcterms:W3CDTF">2021-10-15T13:22:00Z</dcterms:created>
  <dcterms:modified xsi:type="dcterms:W3CDTF">2021-10-15T15:14:00Z</dcterms:modified>
</cp:coreProperties>
</file>