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:rsidR="0085136A" w:rsidRDefault="0085136A" w:rsidP="001F7625">
      <w:pPr>
        <w:spacing w:after="0"/>
        <w:jc w:val="both"/>
        <w:rPr>
          <w:rFonts w:ascii="Times New Roman" w:hAnsi="Times New Roman" w:cs="Times New Roman"/>
          <w:b/>
        </w:rPr>
      </w:pPr>
    </w:p>
    <w:p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:rsidR="001F7625" w:rsidRPr="00E61539" w:rsidRDefault="001F7625" w:rsidP="001F7625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FF4CBB" w:rsidRDefault="00786757" w:rsidP="00623AFB">
      <w:pPr>
        <w:jc w:val="center"/>
        <w:rPr>
          <w:rFonts w:ascii="Times New Roman" w:hAnsi="Times New Roman" w:cs="Times New Roman"/>
          <w:b/>
          <w:bCs/>
        </w:rPr>
      </w:pPr>
      <w:r w:rsidRPr="00786757">
        <w:rPr>
          <w:rFonts w:ascii="Times New Roman" w:eastAsiaTheme="minorEastAsia" w:hAnsi="Times New Roman" w:cs="Times New Roman"/>
          <w:b/>
          <w:sz w:val="24"/>
          <w:szCs w:val="24"/>
        </w:rPr>
        <w:t>„</w:t>
      </w:r>
      <w:r w:rsidR="00C136F0" w:rsidRPr="00C136F0">
        <w:rPr>
          <w:rFonts w:ascii="Times New Roman" w:eastAsiaTheme="minorEastAsia" w:hAnsi="Times New Roman" w:cs="Times New Roman"/>
          <w:b/>
          <w:sz w:val="24"/>
          <w:szCs w:val="24"/>
        </w:rPr>
        <w:t>Výber dodávateľa na zabezpečenie pohrebných služieb</w:t>
      </w:r>
      <w:bookmarkStart w:id="0" w:name="_GoBack"/>
      <w:bookmarkEnd w:id="0"/>
      <w:r w:rsidRPr="00786757">
        <w:rPr>
          <w:rFonts w:ascii="Times New Roman" w:eastAsiaTheme="minorEastAsia" w:hAnsi="Times New Roman" w:cs="Times New Roman"/>
          <w:b/>
          <w:sz w:val="24"/>
          <w:szCs w:val="24"/>
        </w:rPr>
        <w:t>“</w:t>
      </w:r>
    </w:p>
    <w:p w:rsidR="0085136A" w:rsidRDefault="0085136A" w:rsidP="001F7625">
      <w:pPr>
        <w:jc w:val="both"/>
        <w:rPr>
          <w:rFonts w:ascii="Times New Roman" w:hAnsi="Times New Roman" w:cs="Times New Roman"/>
          <w:b/>
          <w:bCs/>
        </w:rPr>
      </w:pPr>
    </w:p>
    <w:p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85136A" w:rsidRDefault="0085136A" w:rsidP="001F7625">
      <w:pPr>
        <w:jc w:val="both"/>
        <w:rPr>
          <w:rFonts w:ascii="Times New Roman" w:hAnsi="Times New Roman" w:cs="Times New Roman"/>
          <w:b/>
          <w:bCs/>
        </w:rPr>
      </w:pPr>
    </w:p>
    <w:p w:rsidR="001F7625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</w:p>
    <w:p w:rsidR="002F30FE" w:rsidRPr="00032B10" w:rsidRDefault="002F30FE" w:rsidP="002F30F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D971D1">
        <w:rPr>
          <w:bCs/>
          <w:color w:val="auto"/>
        </w:rPr>
        <w:t>Príloha č. 1 Krycí list ponuky</w:t>
      </w:r>
    </w:p>
    <w:p w:rsidR="002F30FE" w:rsidRPr="00D971D1" w:rsidRDefault="002F30FE" w:rsidP="002F30F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bCs/>
          <w:color w:val="auto"/>
        </w:rPr>
        <w:t>Príloha č. 2 Čestné vyhlásenia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993" w:hanging="142"/>
        <w:jc w:val="both"/>
        <w:rPr>
          <w:color w:val="auto"/>
        </w:rPr>
      </w:pPr>
      <w:r w:rsidRPr="00D971D1">
        <w:rPr>
          <w:color w:val="auto"/>
        </w:rPr>
        <w:t>Príloha č. 2.1 Vyhlásenie o súhlase s podmienkami</w:t>
      </w:r>
      <w:r>
        <w:rPr>
          <w:color w:val="auto"/>
        </w:rPr>
        <w:t xml:space="preserve"> súťaže, pravdivosti a úplnosti  </w:t>
      </w:r>
      <w:r w:rsidRPr="00D971D1">
        <w:rPr>
          <w:color w:val="auto"/>
        </w:rPr>
        <w:t xml:space="preserve">dokladov </w:t>
      </w:r>
    </w:p>
    <w:p w:rsidR="002F30FE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1" w:name="bookmark63"/>
      <w:bookmarkEnd w:id="1"/>
      <w:r w:rsidRPr="00D971D1">
        <w:rPr>
          <w:color w:val="auto"/>
        </w:rPr>
        <w:t>Príloha č. 2.2 Čestné vyhlásenie „Konflikt záujmov“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>
        <w:rPr>
          <w:color w:val="auto"/>
        </w:rPr>
        <w:t>Príloha č. 2.3 Čestné vyhlásenie „Skupina dodávateľov“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D971D1">
        <w:rPr>
          <w:color w:val="auto"/>
        </w:rPr>
        <w:t>Príloha č. 2.4 Vyhlásenie uchádzača o subdodávkach</w:t>
      </w:r>
    </w:p>
    <w:p w:rsidR="0085136A" w:rsidRDefault="00623AFB" w:rsidP="0085136A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color w:val="auto"/>
        </w:rPr>
        <w:t>Príloha č. 3</w:t>
      </w:r>
      <w:r w:rsidR="002F30FE">
        <w:rPr>
          <w:color w:val="auto"/>
        </w:rPr>
        <w:t xml:space="preserve"> Návrh na plnenie kritérií</w:t>
      </w:r>
      <w:bookmarkStart w:id="2" w:name="bookmark65"/>
      <w:bookmarkStart w:id="3" w:name="bookmark66"/>
      <w:bookmarkEnd w:id="2"/>
      <w:bookmarkEnd w:id="3"/>
    </w:p>
    <w:p w:rsidR="0085136A" w:rsidRDefault="0085136A" w:rsidP="0085136A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color w:val="auto"/>
        </w:rPr>
        <w:t>Rámcová</w:t>
      </w:r>
      <w:r w:rsidR="00FD3E71" w:rsidRPr="0085136A">
        <w:rPr>
          <w:color w:val="auto"/>
        </w:rPr>
        <w:t xml:space="preserve"> dohoda </w:t>
      </w:r>
      <w:r>
        <w:rPr>
          <w:color w:val="auto"/>
        </w:rPr>
        <w:t xml:space="preserve">o </w:t>
      </w:r>
      <w:r w:rsidR="00FD3E71" w:rsidRPr="0085136A">
        <w:rPr>
          <w:color w:val="auto"/>
        </w:rPr>
        <w:t>poskytovaní pohrebných služieb</w:t>
      </w:r>
      <w:r w:rsidR="0095551E" w:rsidRPr="0085136A">
        <w:rPr>
          <w:color w:val="auto"/>
        </w:rPr>
        <w:t xml:space="preserve"> - </w:t>
      </w:r>
      <w:r w:rsidRPr="0085136A">
        <w:rPr>
          <w:color w:val="auto"/>
        </w:rPr>
        <w:t>uzavretá podľa § 269 ods. 2 zák. č. 513/1991 Zb. Obchodný zákonník v platnom znení</w:t>
      </w:r>
      <w:r w:rsidR="00623AFB" w:rsidRPr="0085136A">
        <w:rPr>
          <w:color w:val="auto"/>
        </w:rPr>
        <w:t xml:space="preserve"> - </w:t>
      </w:r>
      <w:r w:rsidR="002F30FE" w:rsidRPr="0085136A">
        <w:rPr>
          <w:color w:val="auto"/>
        </w:rPr>
        <w:t>podpí</w:t>
      </w:r>
      <w:bookmarkStart w:id="4" w:name="_Hlk76411486"/>
      <w:r w:rsidR="00FD3E71" w:rsidRPr="0085136A">
        <w:rPr>
          <w:color w:val="auto"/>
        </w:rPr>
        <w:t xml:space="preserve">saný </w:t>
      </w:r>
      <w:proofErr w:type="spellStart"/>
      <w:r w:rsidR="00FD3E71" w:rsidRPr="0085136A">
        <w:rPr>
          <w:color w:val="auto"/>
        </w:rPr>
        <w:t>sken</w:t>
      </w:r>
      <w:proofErr w:type="spellEnd"/>
      <w:r w:rsidR="00FD3E71" w:rsidRPr="0085136A">
        <w:rPr>
          <w:color w:val="auto"/>
        </w:rPr>
        <w:t xml:space="preserve"> s dátumom a</w:t>
      </w:r>
      <w:r>
        <w:rPr>
          <w:color w:val="auto"/>
        </w:rPr>
        <w:t> </w:t>
      </w:r>
      <w:r w:rsidR="00FD3E71" w:rsidRPr="0085136A">
        <w:rPr>
          <w:color w:val="auto"/>
        </w:rPr>
        <w:t>pečiatkou</w:t>
      </w:r>
    </w:p>
    <w:p w:rsidR="0085136A" w:rsidRDefault="0085136A" w:rsidP="0085136A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color w:val="auto"/>
        </w:rPr>
        <w:t>P</w:t>
      </w:r>
      <w:r w:rsidRPr="0085136A">
        <w:rPr>
          <w:color w:val="auto"/>
        </w:rPr>
        <w:t xml:space="preserve">revádzkový poriadok na prevádzkovanie pohrebnej služby schválený Regionálnym úradom </w:t>
      </w:r>
      <w:r w:rsidRPr="0085136A">
        <w:rPr>
          <w:color w:val="auto"/>
        </w:rPr>
        <w:lastRenderedPageBreak/>
        <w:t>verejného zdravotníctva</w:t>
      </w:r>
      <w:bookmarkEnd w:id="4"/>
      <w:r>
        <w:rPr>
          <w:color w:val="auto"/>
        </w:rPr>
        <w:t>.</w:t>
      </w:r>
    </w:p>
    <w:p w:rsidR="0008682E" w:rsidRPr="0085136A" w:rsidRDefault="0085136A" w:rsidP="0085136A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85136A">
        <w:rPr>
          <w:color w:val="auto"/>
        </w:rPr>
        <w:t>Doklad o minimálne 3-ročnom pôsobení v oblasti prevádzkovania pohrebnej služby – výpis z obchodného resp. živnostenského registra</w:t>
      </w:r>
    </w:p>
    <w:p w:rsidR="0008682E" w:rsidRPr="0008682E" w:rsidRDefault="00FD3E71" w:rsidP="0008682E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auto"/>
        </w:rPr>
      </w:pPr>
      <w:r>
        <w:rPr>
          <w:color w:val="auto"/>
        </w:rPr>
        <w:t>O</w:t>
      </w:r>
      <w:r w:rsidRPr="00FD3E71">
        <w:rPr>
          <w:color w:val="auto"/>
        </w:rPr>
        <w:t>svedčenie o odbornej spôsobilosti na prevádzkovanie pohrebnej služby</w:t>
      </w:r>
      <w:r w:rsidR="0008682E" w:rsidRPr="0008682E">
        <w:rPr>
          <w:color w:val="auto"/>
        </w:rPr>
        <w:t>.</w:t>
      </w:r>
    </w:p>
    <w:p w:rsidR="006B23BF" w:rsidRDefault="006B23BF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6B23BF" w:rsidRDefault="006B23BF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6B23BF" w:rsidRDefault="006B23BF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85136A" w:rsidRDefault="0085136A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85136A" w:rsidRDefault="0085136A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95551E" w:rsidRPr="0095551E" w:rsidRDefault="0095551E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623AFB" w:rsidRDefault="00623AFB" w:rsidP="001F7625">
      <w:pPr>
        <w:jc w:val="both"/>
        <w:rPr>
          <w:rFonts w:ascii="Times New Roman" w:hAnsi="Times New Roman" w:cs="Times New Roman"/>
        </w:rPr>
      </w:pPr>
    </w:p>
    <w:p w:rsidR="00623AFB" w:rsidRDefault="00623AFB" w:rsidP="001F7625">
      <w:pPr>
        <w:jc w:val="both"/>
        <w:rPr>
          <w:rFonts w:ascii="Times New Roman" w:hAnsi="Times New Roman" w:cs="Times New Roman"/>
        </w:rPr>
      </w:pPr>
    </w:p>
    <w:p w:rsidR="0095551E" w:rsidRDefault="0095551E" w:rsidP="001F7625">
      <w:pPr>
        <w:jc w:val="both"/>
        <w:rPr>
          <w:rFonts w:ascii="Times New Roman" w:hAnsi="Times New Roman" w:cs="Times New Roman"/>
        </w:rPr>
      </w:pPr>
    </w:p>
    <w:p w:rsidR="0095551E" w:rsidRDefault="0095551E" w:rsidP="001F7625">
      <w:pPr>
        <w:jc w:val="both"/>
        <w:rPr>
          <w:rFonts w:ascii="Times New Roman" w:hAnsi="Times New Roman" w:cs="Times New Roman"/>
        </w:rPr>
      </w:pPr>
    </w:p>
    <w:p w:rsidR="0095551E" w:rsidRDefault="0095551E" w:rsidP="001F7625">
      <w:pPr>
        <w:jc w:val="both"/>
        <w:rPr>
          <w:rFonts w:ascii="Times New Roman" w:hAnsi="Times New Roman" w:cs="Times New Roman"/>
        </w:rPr>
      </w:pPr>
    </w:p>
    <w:p w:rsidR="006B23BF" w:rsidRDefault="006B23BF" w:rsidP="001F7625">
      <w:pPr>
        <w:jc w:val="both"/>
        <w:rPr>
          <w:rFonts w:ascii="Times New Roman" w:hAnsi="Times New Roman" w:cs="Times New Roman"/>
        </w:rPr>
      </w:pPr>
    </w:p>
    <w:p w:rsidR="006B23BF" w:rsidRDefault="006B23BF" w:rsidP="001F7625">
      <w:pPr>
        <w:jc w:val="both"/>
        <w:rPr>
          <w:rFonts w:ascii="Times New Roman" w:hAnsi="Times New Roman" w:cs="Times New Roman"/>
        </w:rPr>
      </w:pPr>
    </w:p>
    <w:p w:rsidR="006B23BF" w:rsidRDefault="006B23BF" w:rsidP="001F7625">
      <w:pPr>
        <w:jc w:val="both"/>
        <w:rPr>
          <w:rFonts w:ascii="Times New Roman" w:hAnsi="Times New Roman" w:cs="Times New Roman"/>
        </w:rPr>
      </w:pPr>
    </w:p>
    <w:p w:rsidR="006B23BF" w:rsidRDefault="006B23BF" w:rsidP="001F7625">
      <w:pPr>
        <w:jc w:val="both"/>
        <w:rPr>
          <w:rFonts w:ascii="Times New Roman" w:hAnsi="Times New Roman" w:cs="Times New Roman"/>
        </w:rPr>
      </w:pPr>
    </w:p>
    <w:p w:rsidR="006B23BF" w:rsidRDefault="006B23BF" w:rsidP="001F7625">
      <w:pPr>
        <w:jc w:val="both"/>
        <w:rPr>
          <w:rFonts w:ascii="Times New Roman" w:hAnsi="Times New Roman" w:cs="Times New Roman"/>
        </w:rPr>
      </w:pPr>
    </w:p>
    <w:p w:rsidR="006B23BF" w:rsidRDefault="006B23BF" w:rsidP="001F7625">
      <w:pPr>
        <w:jc w:val="both"/>
        <w:rPr>
          <w:rFonts w:ascii="Times New Roman" w:hAnsi="Times New Roman" w:cs="Times New Roman"/>
        </w:rPr>
      </w:pPr>
    </w:p>
    <w:p w:rsidR="006B3D05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:rsidR="0085136A" w:rsidRDefault="0085136A" w:rsidP="001F7625">
      <w:pPr>
        <w:jc w:val="both"/>
        <w:rPr>
          <w:rFonts w:ascii="Times New Roman" w:hAnsi="Times New Roman" w:cs="Times New Roman"/>
        </w:rPr>
      </w:pPr>
    </w:p>
    <w:p w:rsidR="0085136A" w:rsidRPr="00E61539" w:rsidRDefault="0085136A" w:rsidP="001F7625">
      <w:pPr>
        <w:jc w:val="both"/>
        <w:rPr>
          <w:rFonts w:ascii="Times New Roman" w:hAnsi="Times New Roman" w:cs="Times New Roman"/>
        </w:rPr>
      </w:pPr>
    </w:p>
    <w:p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</w:t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Podpis: ............................................ </w:t>
      </w:r>
    </w:p>
    <w:p w:rsidR="001F7625" w:rsidRPr="000912DA" w:rsidRDefault="000912DA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23BF" w:rsidRDefault="006B23BF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23BF" w:rsidRPr="00E61539" w:rsidRDefault="006B23BF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3D05" w:rsidRPr="00E61539" w:rsidRDefault="000912DA" w:rsidP="00D505DF">
      <w:pPr>
        <w:spacing w:after="24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6B3D05" w:rsidRPr="00E61539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9F" w:rsidRDefault="00E8099F" w:rsidP="00A93F1D">
      <w:pPr>
        <w:spacing w:after="0" w:line="240" w:lineRule="auto"/>
      </w:pPr>
      <w:r>
        <w:separator/>
      </w:r>
    </w:p>
  </w:endnote>
  <w:endnote w:type="continuationSeparator" w:id="0">
    <w:p w:rsidR="00E8099F" w:rsidRDefault="00E8099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F4CBB" w:rsidRPr="00FF4CBB" w:rsidRDefault="00FF4CBB" w:rsidP="00FF4CBB">
    <w:pPr>
      <w:spacing w:after="0"/>
      <w:ind w:left="717"/>
      <w:contextualSpacing/>
      <w:jc w:val="center"/>
      <w:rPr>
        <w:rFonts w:ascii="Times New Roman" w:eastAsia="Times New Roman" w:hAnsi="Times New Roman" w:cs="Times New Roman"/>
        <w:b/>
        <w:color w:val="D9D9D9" w:themeColor="background1" w:themeShade="D9"/>
        <w:lang w:eastAsia="cs-CZ"/>
      </w:rPr>
    </w:pPr>
  </w:p>
  <w:p w:rsidR="00283778" w:rsidRPr="002F30FE" w:rsidRDefault="00FD3E71" w:rsidP="00623AFB">
    <w:pPr>
      <w:jc w:val="center"/>
      <w:rPr>
        <w:rFonts w:ascii="Times New Roman" w:hAnsi="Times New Roman" w:cs="Times New Roman"/>
        <w:b/>
        <w:color w:val="808080" w:themeColor="background1" w:themeShade="80"/>
      </w:rPr>
    </w:pPr>
    <w:r w:rsidRPr="00FD3E71">
      <w:rPr>
        <w:rFonts w:ascii="Times New Roman" w:hAnsi="Times New Roman"/>
        <w:b/>
        <w:color w:val="808080" w:themeColor="background1" w:themeShade="80"/>
      </w:rPr>
      <w:t>„</w:t>
    </w:r>
    <w:r w:rsidR="00C136F0" w:rsidRPr="00C136F0">
      <w:rPr>
        <w:rFonts w:ascii="Times New Roman" w:hAnsi="Times New Roman"/>
        <w:b/>
        <w:color w:val="808080" w:themeColor="background1" w:themeShade="80"/>
      </w:rPr>
      <w:t>Výber dodávateľa na zabezpečenie pohrebných služieb</w:t>
    </w:r>
    <w:r w:rsidRPr="00FD3E71">
      <w:rPr>
        <w:rFonts w:ascii="Times New Roman" w:hAnsi="Times New Roman"/>
        <w:b/>
        <w:color w:val="808080" w:themeColor="background1" w:themeShade="80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9F" w:rsidRDefault="00E8099F" w:rsidP="00A93F1D">
      <w:pPr>
        <w:spacing w:after="0" w:line="240" w:lineRule="auto"/>
      </w:pPr>
      <w:r>
        <w:separator/>
      </w:r>
    </w:p>
  </w:footnote>
  <w:footnote w:type="continuationSeparator" w:id="0">
    <w:p w:rsidR="00E8099F" w:rsidRDefault="00E8099F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6939AF"/>
    <w:multiLevelType w:val="hybridMultilevel"/>
    <w:tmpl w:val="4486351E"/>
    <w:lvl w:ilvl="0" w:tplc="D682E7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8">
    <w:nsid w:val="26BC287D"/>
    <w:multiLevelType w:val="hybridMultilevel"/>
    <w:tmpl w:val="1F1E46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4AFA1044"/>
    <w:multiLevelType w:val="multilevel"/>
    <w:tmpl w:val="47CA95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2857"/>
    <w:rsid w:val="00045D67"/>
    <w:rsid w:val="00057011"/>
    <w:rsid w:val="0008682E"/>
    <w:rsid w:val="000912DA"/>
    <w:rsid w:val="000A4351"/>
    <w:rsid w:val="000A478B"/>
    <w:rsid w:val="000B09D1"/>
    <w:rsid w:val="000B68DB"/>
    <w:rsid w:val="000B7679"/>
    <w:rsid w:val="000C41B4"/>
    <w:rsid w:val="000C6948"/>
    <w:rsid w:val="000E1B9F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55421"/>
    <w:rsid w:val="0016047A"/>
    <w:rsid w:val="00166B6E"/>
    <w:rsid w:val="001830DD"/>
    <w:rsid w:val="001939B1"/>
    <w:rsid w:val="001A5AC1"/>
    <w:rsid w:val="001B009A"/>
    <w:rsid w:val="001B1087"/>
    <w:rsid w:val="001E42AA"/>
    <w:rsid w:val="001F7625"/>
    <w:rsid w:val="002019CC"/>
    <w:rsid w:val="00201AD5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2F30FE"/>
    <w:rsid w:val="003210C3"/>
    <w:rsid w:val="003330DC"/>
    <w:rsid w:val="003525FF"/>
    <w:rsid w:val="003539C0"/>
    <w:rsid w:val="0037694D"/>
    <w:rsid w:val="00395767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778"/>
    <w:rsid w:val="004359D5"/>
    <w:rsid w:val="00437464"/>
    <w:rsid w:val="00445A4A"/>
    <w:rsid w:val="004560BA"/>
    <w:rsid w:val="00464092"/>
    <w:rsid w:val="004660F0"/>
    <w:rsid w:val="004917A2"/>
    <w:rsid w:val="00507C58"/>
    <w:rsid w:val="00507FC9"/>
    <w:rsid w:val="00520F71"/>
    <w:rsid w:val="005713B6"/>
    <w:rsid w:val="005751F8"/>
    <w:rsid w:val="00591B4C"/>
    <w:rsid w:val="005B0758"/>
    <w:rsid w:val="005B4048"/>
    <w:rsid w:val="005D1B95"/>
    <w:rsid w:val="005E32BE"/>
    <w:rsid w:val="005E44A3"/>
    <w:rsid w:val="005F23D5"/>
    <w:rsid w:val="006057D6"/>
    <w:rsid w:val="00621224"/>
    <w:rsid w:val="00623AFB"/>
    <w:rsid w:val="006323E2"/>
    <w:rsid w:val="006652D4"/>
    <w:rsid w:val="006A7726"/>
    <w:rsid w:val="006B23BF"/>
    <w:rsid w:val="006B2B9F"/>
    <w:rsid w:val="006B3D05"/>
    <w:rsid w:val="006B7B84"/>
    <w:rsid w:val="006C35B9"/>
    <w:rsid w:val="006C615A"/>
    <w:rsid w:val="00706B7E"/>
    <w:rsid w:val="00730363"/>
    <w:rsid w:val="00741E76"/>
    <w:rsid w:val="007529A4"/>
    <w:rsid w:val="00757DFF"/>
    <w:rsid w:val="00765B3E"/>
    <w:rsid w:val="00786757"/>
    <w:rsid w:val="00790759"/>
    <w:rsid w:val="007A35FC"/>
    <w:rsid w:val="007A78AB"/>
    <w:rsid w:val="007B1951"/>
    <w:rsid w:val="007B3A49"/>
    <w:rsid w:val="007D3939"/>
    <w:rsid w:val="007F32AD"/>
    <w:rsid w:val="007F582A"/>
    <w:rsid w:val="00810894"/>
    <w:rsid w:val="00826956"/>
    <w:rsid w:val="0083102F"/>
    <w:rsid w:val="0085136A"/>
    <w:rsid w:val="00886467"/>
    <w:rsid w:val="008951BB"/>
    <w:rsid w:val="008A219D"/>
    <w:rsid w:val="008C78F6"/>
    <w:rsid w:val="00931799"/>
    <w:rsid w:val="00952BEE"/>
    <w:rsid w:val="0095551E"/>
    <w:rsid w:val="009A6CC4"/>
    <w:rsid w:val="009A7DC0"/>
    <w:rsid w:val="009B16EC"/>
    <w:rsid w:val="009D5060"/>
    <w:rsid w:val="009F5F6B"/>
    <w:rsid w:val="00A10434"/>
    <w:rsid w:val="00A10BE1"/>
    <w:rsid w:val="00A12DEA"/>
    <w:rsid w:val="00A20024"/>
    <w:rsid w:val="00A23793"/>
    <w:rsid w:val="00A30A86"/>
    <w:rsid w:val="00A31BB4"/>
    <w:rsid w:val="00A33336"/>
    <w:rsid w:val="00A40A18"/>
    <w:rsid w:val="00A45C07"/>
    <w:rsid w:val="00A51E65"/>
    <w:rsid w:val="00A52A75"/>
    <w:rsid w:val="00A71710"/>
    <w:rsid w:val="00A93F1D"/>
    <w:rsid w:val="00A94E43"/>
    <w:rsid w:val="00AA0537"/>
    <w:rsid w:val="00AA0E0A"/>
    <w:rsid w:val="00AA2B74"/>
    <w:rsid w:val="00AB35EF"/>
    <w:rsid w:val="00AC5835"/>
    <w:rsid w:val="00AD7F12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A3585"/>
    <w:rsid w:val="00BB0C83"/>
    <w:rsid w:val="00BB134F"/>
    <w:rsid w:val="00BB6C39"/>
    <w:rsid w:val="00BB7106"/>
    <w:rsid w:val="00BC4A11"/>
    <w:rsid w:val="00BE0F18"/>
    <w:rsid w:val="00C136F0"/>
    <w:rsid w:val="00C30AA7"/>
    <w:rsid w:val="00C33912"/>
    <w:rsid w:val="00C43D3B"/>
    <w:rsid w:val="00C563E2"/>
    <w:rsid w:val="00C6748E"/>
    <w:rsid w:val="00C815F4"/>
    <w:rsid w:val="00C83E54"/>
    <w:rsid w:val="00C87E8A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05DF"/>
    <w:rsid w:val="00D636BC"/>
    <w:rsid w:val="00DA3FAA"/>
    <w:rsid w:val="00DB4E05"/>
    <w:rsid w:val="00DB5443"/>
    <w:rsid w:val="00DC0238"/>
    <w:rsid w:val="00DC5337"/>
    <w:rsid w:val="00DF2829"/>
    <w:rsid w:val="00DF429A"/>
    <w:rsid w:val="00E0281F"/>
    <w:rsid w:val="00E26B0D"/>
    <w:rsid w:val="00E319D8"/>
    <w:rsid w:val="00E521CA"/>
    <w:rsid w:val="00E61539"/>
    <w:rsid w:val="00E64FF2"/>
    <w:rsid w:val="00E671D5"/>
    <w:rsid w:val="00E7008D"/>
    <w:rsid w:val="00E8099F"/>
    <w:rsid w:val="00E816C0"/>
    <w:rsid w:val="00EB2513"/>
    <w:rsid w:val="00EC0518"/>
    <w:rsid w:val="00EF0E2F"/>
    <w:rsid w:val="00EF1625"/>
    <w:rsid w:val="00EF500C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8149D"/>
    <w:rsid w:val="00F90F04"/>
    <w:rsid w:val="00F97FF8"/>
    <w:rsid w:val="00FA7087"/>
    <w:rsid w:val="00FC29A3"/>
    <w:rsid w:val="00FD3E71"/>
    <w:rsid w:val="00FE258A"/>
    <w:rsid w:val="00FE2F43"/>
    <w:rsid w:val="00FF4CB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Default">
    <w:name w:val="tl2"/>
    <w:pPr>
      <w:numPr>
        <w:numId w:val="9"/>
      </w:numPr>
    </w:pPr>
  </w:style>
  <w:style w:type="numbering" w:customStyle="1" w:styleId="Bezriadkovania">
    <w:name w:val="Dash"/>
    <w:pPr>
      <w:numPr>
        <w:numId w:val="2"/>
      </w:numPr>
    </w:pPr>
  </w:style>
  <w:style w:type="numbering" w:customStyle="1" w:styleId="Hlavika">
    <w:name w:val="ImportedStyle4"/>
    <w:pPr>
      <w:numPr>
        <w:numId w:val="4"/>
      </w:numPr>
    </w:pPr>
  </w:style>
  <w:style w:type="numbering" w:customStyle="1" w:styleId="HlavikaChar">
    <w:name w:val="BBaZmluva"/>
    <w:pPr>
      <w:numPr>
        <w:numId w:val="5"/>
      </w:numPr>
    </w:pPr>
  </w:style>
  <w:style w:type="numbering" w:customStyle="1" w:styleId="Pta">
    <w:name w:val="LFO1"/>
    <w:pPr>
      <w:numPr>
        <w:numId w:val="1"/>
      </w:numPr>
    </w:pPr>
  </w:style>
  <w:style w:type="numbering" w:customStyle="1" w:styleId="PtaChar">
    <w:name w:val="ImportedStyle1"/>
    <w:pPr>
      <w:numPr>
        <w:numId w:val="3"/>
      </w:numPr>
    </w:pPr>
  </w:style>
  <w:style w:type="numbering" w:customStyle="1" w:styleId="Hypertextovprepojenie">
    <w:name w:val="tl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2AED-1E46-4C78-91E2-D38FABB1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27</cp:revision>
  <cp:lastPrinted>2020-10-02T09:19:00Z</cp:lastPrinted>
  <dcterms:created xsi:type="dcterms:W3CDTF">2021-04-12T14:54:00Z</dcterms:created>
  <dcterms:modified xsi:type="dcterms:W3CDTF">2021-10-08T07:46:00Z</dcterms:modified>
</cp:coreProperties>
</file>