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89B65D6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  <w:r w:rsidR="00CE1EAB" w:rsidRPr="00B172ED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227FE1A1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21</w:t>
      </w:r>
      <w:r w:rsidR="00AF3F5D" w:rsidRPr="00B172ED">
        <w:rPr>
          <w:rFonts w:ascii="Arial Narrow" w:hAnsi="Arial Narrow"/>
          <w:sz w:val="21"/>
          <w:szCs w:val="21"/>
        </w:rPr>
        <w:t xml:space="preserve"> „</w:t>
      </w:r>
      <w:r w:rsidR="00B45B7B">
        <w:rPr>
          <w:rFonts w:ascii="Arial Narrow" w:hAnsi="Arial Narrow"/>
          <w:b/>
          <w:sz w:val="21"/>
          <w:szCs w:val="21"/>
        </w:rPr>
        <w:t>Kancelársky nábytok</w:t>
      </w:r>
      <w:r w:rsidR="00AF3F5D" w:rsidRPr="00B172ED">
        <w:rPr>
          <w:rFonts w:ascii="Arial Narrow" w:hAnsi="Arial Narrow"/>
          <w:sz w:val="21"/>
          <w:szCs w:val="21"/>
        </w:rPr>
        <w:t xml:space="preserve">“ v rámci </w:t>
      </w:r>
      <w:r w:rsidRPr="00B172ED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322A62" w:rsidRPr="00B172ED">
        <w:rPr>
          <w:rFonts w:ascii="Arial Narrow" w:hAnsi="Arial Narrow"/>
          <w:sz w:val="21"/>
          <w:szCs w:val="21"/>
        </w:rPr>
        <w:t>Nákup nábytku</w:t>
      </w:r>
      <w:r w:rsidR="00AF3F5D" w:rsidRPr="00B172ED">
        <w:rPr>
          <w:rFonts w:ascii="Arial Narrow" w:hAnsi="Arial Narrow"/>
          <w:sz w:val="21"/>
          <w:szCs w:val="21"/>
        </w:rPr>
        <w:t xml:space="preserve">“ zriadeného dňa </w:t>
      </w:r>
      <w:r w:rsidR="002F21EB" w:rsidRPr="00B172ED">
        <w:rPr>
          <w:rFonts w:ascii="Arial Narrow" w:hAnsi="Arial Narrow"/>
          <w:sz w:val="21"/>
          <w:szCs w:val="21"/>
        </w:rPr>
        <w:t>19</w:t>
      </w:r>
      <w:r w:rsidR="00606F39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5</w:t>
      </w:r>
      <w:r w:rsidR="00D6715A" w:rsidRPr="00B172ED">
        <w:rPr>
          <w:rFonts w:ascii="Arial Narrow" w:hAnsi="Arial Narrow"/>
          <w:sz w:val="21"/>
          <w:szCs w:val="21"/>
        </w:rPr>
        <w:t>.2020</w:t>
      </w:r>
      <w:r w:rsidR="00AF3F5D" w:rsidRPr="00B172ED">
        <w:rPr>
          <w:rFonts w:ascii="Arial Narrow" w:hAnsi="Arial Narrow"/>
          <w:sz w:val="21"/>
          <w:szCs w:val="21"/>
        </w:rPr>
        <w:t>. Oznámenie o </w:t>
      </w:r>
      <w:r w:rsidRPr="00B172ED">
        <w:rPr>
          <w:rFonts w:ascii="Arial Narrow" w:hAnsi="Arial Narrow"/>
          <w:sz w:val="21"/>
          <w:szCs w:val="21"/>
        </w:rPr>
        <w:t>vyhlásen</w:t>
      </w:r>
      <w:r w:rsidR="00AF3F5D" w:rsidRPr="00B172ED">
        <w:rPr>
          <w:rFonts w:ascii="Arial Narrow" w:hAnsi="Arial Narrow"/>
          <w:sz w:val="21"/>
          <w:szCs w:val="21"/>
        </w:rPr>
        <w:t xml:space="preserve">í </w:t>
      </w:r>
      <w:r w:rsidR="00672D3F" w:rsidRPr="00B172ED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B172ED">
        <w:rPr>
          <w:rFonts w:ascii="Arial Narrow" w:hAnsi="Arial Narrow"/>
          <w:sz w:val="21"/>
          <w:szCs w:val="21"/>
        </w:rPr>
        <w:t>v</w:t>
      </w:r>
      <w:r w:rsidR="00672D3F" w:rsidRPr="00B172ED">
        <w:rPr>
          <w:rFonts w:ascii="Arial Narrow" w:hAnsi="Arial Narrow"/>
          <w:sz w:val="21"/>
          <w:szCs w:val="21"/>
        </w:rPr>
        <w:t> Úradnom v</w:t>
      </w:r>
      <w:r w:rsidRPr="00B172ED">
        <w:rPr>
          <w:rFonts w:ascii="Arial Narrow" w:hAnsi="Arial Narrow"/>
          <w:sz w:val="21"/>
          <w:szCs w:val="21"/>
        </w:rPr>
        <w:t xml:space="preserve">estníku </w:t>
      </w:r>
      <w:r w:rsidR="00672D3F" w:rsidRPr="00B172ED">
        <w:rPr>
          <w:rFonts w:ascii="Arial Narrow" w:hAnsi="Arial Narrow"/>
          <w:sz w:val="21"/>
          <w:szCs w:val="21"/>
        </w:rPr>
        <w:t xml:space="preserve">EÚ dňa </w:t>
      </w:r>
      <w:r w:rsidR="00977BDB">
        <w:rPr>
          <w:rFonts w:ascii="Arial Narrow" w:hAnsi="Arial Narrow"/>
          <w:sz w:val="21"/>
          <w:szCs w:val="21"/>
        </w:rPr>
        <w:t>0</w:t>
      </w:r>
      <w:r w:rsidR="00D6715A" w:rsidRPr="00B172ED">
        <w:rPr>
          <w:rFonts w:ascii="Arial Narrow" w:hAnsi="Arial Narrow"/>
          <w:sz w:val="21"/>
          <w:szCs w:val="21"/>
        </w:rPr>
        <w:t>6</w:t>
      </w:r>
      <w:r w:rsidR="00672D3F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D6715A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>20</w:t>
      </w:r>
      <w:r w:rsidR="00606F39" w:rsidRPr="00B172ED">
        <w:rPr>
          <w:rFonts w:ascii="Arial Narrow" w:hAnsi="Arial Narrow"/>
          <w:sz w:val="21"/>
          <w:szCs w:val="21"/>
        </w:rPr>
        <w:t>20</w:t>
      </w:r>
      <w:r w:rsidR="00672D3F" w:rsidRPr="00B172ED">
        <w:rPr>
          <w:rFonts w:ascii="Arial Narrow" w:hAnsi="Arial Narrow"/>
          <w:sz w:val="21"/>
          <w:szCs w:val="21"/>
        </w:rPr>
        <w:t xml:space="preserve"> pod značkou </w:t>
      </w:r>
      <w:r w:rsidR="00BB258A" w:rsidRPr="00B172ED">
        <w:rPr>
          <w:rFonts w:ascii="Arial Narrow" w:hAnsi="Arial Narrow"/>
          <w:sz w:val="21"/>
          <w:szCs w:val="21"/>
        </w:rPr>
        <w:t xml:space="preserve">2020/S </w:t>
      </w:r>
      <w:r w:rsidR="002F21EB" w:rsidRPr="00B172ED">
        <w:rPr>
          <w:rFonts w:ascii="Arial Narrow" w:hAnsi="Arial Narrow"/>
          <w:sz w:val="21"/>
          <w:szCs w:val="21"/>
        </w:rPr>
        <w:t>047</w:t>
      </w:r>
      <w:r w:rsidR="00BB258A" w:rsidRPr="00B172ED">
        <w:rPr>
          <w:rFonts w:ascii="Arial Narrow" w:hAnsi="Arial Narrow"/>
          <w:sz w:val="21"/>
          <w:szCs w:val="21"/>
        </w:rPr>
        <w:t>-</w:t>
      </w:r>
      <w:r w:rsidR="002F21EB" w:rsidRPr="00B172ED">
        <w:rPr>
          <w:rFonts w:ascii="Arial Narrow" w:hAnsi="Arial Narrow"/>
          <w:sz w:val="21"/>
          <w:szCs w:val="21"/>
        </w:rPr>
        <w:t>110436</w:t>
      </w:r>
      <w:r w:rsidR="00BB258A" w:rsidRPr="00B172ED">
        <w:rPr>
          <w:rFonts w:ascii="Arial Narrow" w:hAnsi="Arial Narrow"/>
          <w:sz w:val="21"/>
          <w:szCs w:val="21"/>
        </w:rPr>
        <w:t xml:space="preserve"> </w:t>
      </w:r>
      <w:r w:rsidR="00672D3F" w:rsidRPr="00B172ED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B172ED">
        <w:rPr>
          <w:rFonts w:ascii="Arial Narrow" w:hAnsi="Arial Narrow"/>
          <w:sz w:val="21"/>
          <w:szCs w:val="21"/>
        </w:rPr>
        <w:t>č.</w:t>
      </w:r>
      <w:r w:rsidR="00EB4ED6" w:rsidRPr="00B172ED">
        <w:rPr>
          <w:rFonts w:ascii="Arial Narrow" w:hAnsi="Arial Narrow"/>
          <w:sz w:val="21"/>
          <w:szCs w:val="21"/>
        </w:rPr>
        <w:t> </w:t>
      </w:r>
      <w:r w:rsidR="002F21EB" w:rsidRPr="00B172ED">
        <w:rPr>
          <w:rFonts w:ascii="Arial Narrow" w:hAnsi="Arial Narrow"/>
          <w:sz w:val="21"/>
          <w:szCs w:val="21"/>
        </w:rPr>
        <w:t>55</w:t>
      </w:r>
      <w:r w:rsidR="00E17BF5" w:rsidRPr="00B172ED">
        <w:rPr>
          <w:rFonts w:ascii="Arial Narrow" w:hAnsi="Arial Narrow"/>
          <w:sz w:val="21"/>
          <w:szCs w:val="21"/>
        </w:rPr>
        <w:t>/20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zo </w:t>
      </w:r>
      <w:r w:rsidR="00672D3F" w:rsidRPr="00B172ED">
        <w:rPr>
          <w:rFonts w:ascii="Arial Narrow" w:hAnsi="Arial Narrow"/>
          <w:sz w:val="21"/>
          <w:szCs w:val="21"/>
        </w:rPr>
        <w:t>dňa</w:t>
      </w:r>
      <w:r w:rsidR="00E17BF5" w:rsidRPr="00B172ED">
        <w:rPr>
          <w:rFonts w:ascii="Arial Narrow" w:hAnsi="Arial Narrow"/>
          <w:sz w:val="21"/>
          <w:szCs w:val="21"/>
        </w:rPr>
        <w:t xml:space="preserve"> </w:t>
      </w:r>
      <w:r w:rsidR="00180972">
        <w:rPr>
          <w:rFonts w:ascii="Arial Narrow" w:hAnsi="Arial Narrow"/>
          <w:sz w:val="21"/>
          <w:szCs w:val="21"/>
        </w:rPr>
        <w:t>0</w:t>
      </w:r>
      <w:r w:rsidR="00BB258A" w:rsidRPr="00B172ED">
        <w:rPr>
          <w:rFonts w:ascii="Arial Narrow" w:hAnsi="Arial Narrow"/>
          <w:sz w:val="21"/>
          <w:szCs w:val="21"/>
        </w:rPr>
        <w:t>9.</w:t>
      </w:r>
      <w:r w:rsidR="00180972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>.20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pod značkou </w:t>
      </w:r>
      <w:r w:rsidR="002F21EB" w:rsidRPr="00B172ED">
        <w:rPr>
          <w:rFonts w:ascii="Arial Narrow" w:hAnsi="Arial Narrow"/>
          <w:sz w:val="21"/>
          <w:szCs w:val="21"/>
        </w:rPr>
        <w:t>11097</w:t>
      </w:r>
      <w:r w:rsidR="00E17BF5" w:rsidRPr="00B172ED">
        <w:rPr>
          <w:rFonts w:ascii="Arial Narrow" w:hAnsi="Arial Narrow"/>
          <w:sz w:val="21"/>
          <w:szCs w:val="21"/>
        </w:rPr>
        <w:t>-MUT.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7CB4A4D1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21</w:t>
      </w:r>
      <w:r w:rsidR="00E17BF5" w:rsidRPr="00B172ED">
        <w:rPr>
          <w:rFonts w:ascii="Arial Narrow" w:hAnsi="Arial Narrow"/>
          <w:sz w:val="21"/>
          <w:szCs w:val="21"/>
        </w:rPr>
        <w:t xml:space="preserve"> „</w:t>
      </w:r>
      <w:r w:rsidR="00B45B7B">
        <w:rPr>
          <w:rFonts w:ascii="Arial Narrow" w:hAnsi="Arial Narrow"/>
          <w:b/>
          <w:bCs/>
          <w:sz w:val="21"/>
          <w:szCs w:val="21"/>
        </w:rPr>
        <w:t>Kancelársky nábytok</w:t>
      </w:r>
      <w:r w:rsidR="00E17BF5" w:rsidRPr="00B172ED">
        <w:rPr>
          <w:rFonts w:ascii="Arial Narrow" w:hAnsi="Arial Narrow"/>
          <w:sz w:val="21"/>
          <w:szCs w:val="21"/>
        </w:rPr>
        <w:t>“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4B219AF8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>redávajúceho dodať</w:t>
      </w:r>
      <w:r w:rsidR="00BF5AEF" w:rsidRPr="00B172ED">
        <w:rPr>
          <w:rFonts w:ascii="Arial Narrow" w:hAnsi="Arial Narrow"/>
          <w:sz w:val="21"/>
          <w:szCs w:val="21"/>
        </w:rPr>
        <w:t xml:space="preserve"> </w:t>
      </w:r>
      <w:r w:rsidR="00977BDB">
        <w:rPr>
          <w:rFonts w:ascii="Arial Narrow" w:hAnsi="Arial Narrow"/>
          <w:b/>
          <w:bCs/>
          <w:sz w:val="21"/>
          <w:szCs w:val="21"/>
        </w:rPr>
        <w:t>k</w:t>
      </w:r>
      <w:r w:rsidR="00B45B7B">
        <w:rPr>
          <w:rFonts w:ascii="Arial Narrow" w:hAnsi="Arial Narrow"/>
          <w:b/>
          <w:bCs/>
          <w:sz w:val="21"/>
          <w:szCs w:val="21"/>
        </w:rPr>
        <w:t>ancelárske stoly, skrine, skrinky a kontajnery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63B25DD4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314C86" w:rsidRPr="00B172ED">
        <w:rPr>
          <w:rFonts w:ascii="Arial Narrow" w:hAnsi="Arial Narrow"/>
          <w:sz w:val="21"/>
          <w:szCs w:val="21"/>
        </w:rPr>
        <w:t xml:space="preserve">1% </w:t>
      </w:r>
      <w:r w:rsidR="00177786" w:rsidRPr="00B172ED">
        <w:rPr>
          <w:rFonts w:ascii="Arial Narrow" w:hAnsi="Arial Narrow"/>
          <w:sz w:val="21"/>
          <w:szCs w:val="21"/>
        </w:rPr>
        <w:t xml:space="preserve">z kúpnej ceny nedodaného tovaru za 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4E35CEC9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 xml:space="preserve">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A62B10">
        <w:rPr>
          <w:rFonts w:ascii="Arial Narrow" w:hAnsi="Arial Narrow"/>
          <w:sz w:val="21"/>
          <w:szCs w:val="21"/>
        </w:rPr>
        <w:t xml:space="preserve">návod na použitie v slovenskom jazyku (súčasťou potvrdenie, že materiál na výrobu nábytku pochádza zo zodpovedne obhospodarovaných lesov v súlade s certifikáciou FSC alebo obdobného ekvivalentu), záručný </w:t>
      </w:r>
      <w:r w:rsidR="00ED7F3E" w:rsidRPr="00B172ED">
        <w:rPr>
          <w:rFonts w:ascii="Arial Narrow" w:hAnsi="Arial Narrow"/>
          <w:sz w:val="21"/>
          <w:szCs w:val="21"/>
        </w:rPr>
        <w:t>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6DABF739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b/>
          <w:bCs/>
          <w:color w:val="000000"/>
          <w:sz w:val="21"/>
          <w:szCs w:val="21"/>
        </w:rPr>
        <w:t>60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2FE06E6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B172ED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súťažných podkladov)</w:t>
      </w:r>
    </w:p>
    <w:p w14:paraId="1A756D9D" w14:textId="762BD876" w:rsidR="00232878" w:rsidRPr="00B172ED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predávajúceho ako uchádzača vo verejnom obstarávaní (z</w:t>
      </w:r>
      <w:r w:rsidR="001E29F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ponuky uchádzača)</w:t>
      </w:r>
      <w:r w:rsidR="008A23EE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C1FC3BA" w14:textId="6C10A0AA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3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EC798E5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4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3241124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   Hlavné mesto SR Bratislava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56B45609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B172ED">
        <w:rPr>
          <w:rFonts w:ascii="Arial Narrow" w:hAnsi="Arial Narrow"/>
          <w:b/>
          <w:sz w:val="21"/>
          <w:szCs w:val="21"/>
        </w:rPr>
        <w:t>3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685A05DB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B45B7B">
        <w:rPr>
          <w:rFonts w:ascii="Arial Narrow" w:hAnsi="Arial Narrow" w:cs="Times New Roman"/>
          <w:b/>
          <w:bCs/>
          <w:sz w:val="21"/>
          <w:szCs w:val="21"/>
        </w:rPr>
        <w:t>Kancelársky nábytok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781DBED9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 xml:space="preserve">Príloha č. </w:t>
    </w:r>
    <w:r w:rsidRPr="00B172ED">
      <w:rPr>
        <w:rFonts w:ascii="Arial Narrow" w:hAnsi="Arial Narrow"/>
        <w:b/>
        <w:bCs/>
        <w:sz w:val="21"/>
        <w:szCs w:val="21"/>
      </w:rPr>
      <w:t xml:space="preserve">3 výzvy č. </w:t>
    </w:r>
    <w:r w:rsidR="00B45B7B">
      <w:rPr>
        <w:rFonts w:ascii="Arial Narrow" w:hAnsi="Arial Narrow"/>
        <w:b/>
        <w:bCs/>
        <w:sz w:val="21"/>
        <w:szCs w:val="21"/>
      </w:rPr>
      <w:t>21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B45B7B">
      <w:rPr>
        <w:rFonts w:ascii="Arial Narrow" w:hAnsi="Arial Narrow"/>
        <w:b/>
        <w:bCs/>
        <w:sz w:val="21"/>
        <w:szCs w:val="21"/>
      </w:rPr>
      <w:t>Kancelársky nábytok</w:t>
    </w:r>
    <w:r w:rsidRPr="00B172ED">
      <w:rPr>
        <w:rFonts w:ascii="Arial Narrow" w:hAnsi="Arial Narrow"/>
        <w:b/>
        <w:bCs/>
        <w:sz w:val="21"/>
        <w:szCs w:val="21"/>
      </w:rPr>
      <w:t>“ v rámci zriadeného DNS „Nákup nábytku“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2B10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B7B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2021-10-20T08:19:00Z</dcterms:created>
  <dcterms:modified xsi:type="dcterms:W3CDTF">2021-10-20T08:19:00Z</dcterms:modified>
</cp:coreProperties>
</file>