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5F57" w14:textId="77777777" w:rsidR="00202A2A" w:rsidRPr="00E5709D" w:rsidRDefault="00547355" w:rsidP="00FC3A89">
      <w:pPr>
        <w:pStyle w:val="Default"/>
        <w:jc w:val="both"/>
        <w:rPr>
          <w:rFonts w:ascii="Arial" w:hAnsi="Arial" w:cs="Arial"/>
          <w:szCs w:val="20"/>
        </w:rPr>
      </w:pPr>
      <w:r w:rsidRPr="00E5709D">
        <w:rPr>
          <w:rFonts w:ascii="Arial" w:hAnsi="Arial" w:cs="Arial"/>
          <w:b/>
          <w:bCs/>
          <w:szCs w:val="20"/>
        </w:rPr>
        <w:t>Príloha č. 4 Špecifikácia podmienok účasti</w:t>
      </w:r>
    </w:p>
    <w:p w14:paraId="10514E8C" w14:textId="77777777" w:rsidR="00F607DD" w:rsidRPr="002E2FC6" w:rsidRDefault="00F607DD" w:rsidP="00FC3A89">
      <w:pPr>
        <w:pStyle w:val="Default"/>
        <w:jc w:val="both"/>
        <w:rPr>
          <w:rFonts w:ascii="Arial" w:hAnsi="Arial" w:cs="Arial"/>
          <w:sz w:val="20"/>
          <w:szCs w:val="20"/>
        </w:rPr>
      </w:pPr>
    </w:p>
    <w:p w14:paraId="1A3EFE58" w14:textId="2C8174F6" w:rsidR="00937266" w:rsidRPr="00547355" w:rsidRDefault="00937266" w:rsidP="00FC3A89">
      <w:pPr>
        <w:pStyle w:val="Default"/>
        <w:jc w:val="both"/>
        <w:rPr>
          <w:rFonts w:ascii="Arial" w:hAnsi="Arial" w:cs="Arial"/>
          <w:sz w:val="20"/>
          <w:szCs w:val="20"/>
          <w:u w:val="single"/>
        </w:rPr>
      </w:pPr>
      <w:r w:rsidRPr="00547355">
        <w:rPr>
          <w:rFonts w:ascii="Arial" w:hAnsi="Arial" w:cs="Arial"/>
          <w:b/>
          <w:bCs/>
          <w:sz w:val="20"/>
          <w:szCs w:val="20"/>
          <w:u w:val="single"/>
        </w:rPr>
        <w:t xml:space="preserve">1. Osobné postavenie </w:t>
      </w:r>
      <w:r w:rsidR="00551944" w:rsidRPr="00547355">
        <w:rPr>
          <w:rFonts w:ascii="Arial" w:hAnsi="Arial" w:cs="Arial"/>
          <w:b/>
          <w:bCs/>
          <w:sz w:val="20"/>
          <w:szCs w:val="20"/>
          <w:u w:val="single"/>
        </w:rPr>
        <w:t>záujemcu</w:t>
      </w:r>
    </w:p>
    <w:p w14:paraId="7DB03342" w14:textId="77777777" w:rsidR="00202A2A" w:rsidRPr="002E2FC6" w:rsidRDefault="00202A2A" w:rsidP="00FC3A89">
      <w:pPr>
        <w:pStyle w:val="Default"/>
        <w:jc w:val="both"/>
        <w:rPr>
          <w:rFonts w:ascii="Arial" w:hAnsi="Arial" w:cs="Arial"/>
          <w:sz w:val="20"/>
          <w:szCs w:val="20"/>
        </w:rPr>
      </w:pPr>
    </w:p>
    <w:p w14:paraId="6BAB5B24" w14:textId="798EA906" w:rsidR="00937266" w:rsidRPr="002E2FC6" w:rsidRDefault="00551944" w:rsidP="00FC3A89">
      <w:pPr>
        <w:pStyle w:val="Default"/>
        <w:jc w:val="both"/>
        <w:rPr>
          <w:rFonts w:ascii="Arial" w:hAnsi="Arial" w:cs="Arial"/>
          <w:sz w:val="20"/>
          <w:szCs w:val="20"/>
        </w:rPr>
      </w:pPr>
      <w:r w:rsidRPr="002E2FC6">
        <w:rPr>
          <w:rFonts w:ascii="Arial" w:hAnsi="Arial" w:cs="Arial"/>
          <w:sz w:val="20"/>
          <w:szCs w:val="20"/>
        </w:rPr>
        <w:t>Záujemca</w:t>
      </w:r>
      <w:r w:rsidR="00937266" w:rsidRPr="002E2FC6">
        <w:rPr>
          <w:rFonts w:ascii="Arial" w:hAnsi="Arial" w:cs="Arial"/>
          <w:sz w:val="20"/>
          <w:szCs w:val="20"/>
        </w:rPr>
        <w:t xml:space="preserve"> musí spĺňať podmienky účasti uvedené v ustanovení § 32 ods. 1 </w:t>
      </w:r>
      <w:r w:rsidR="00667E71">
        <w:rPr>
          <w:rFonts w:ascii="Arial" w:hAnsi="Arial" w:cs="Arial"/>
          <w:sz w:val="20"/>
          <w:szCs w:val="20"/>
        </w:rPr>
        <w:t>písm. e)</w:t>
      </w:r>
      <w:r w:rsidR="00F95969">
        <w:rPr>
          <w:rFonts w:ascii="Arial" w:hAnsi="Arial" w:cs="Arial"/>
          <w:sz w:val="20"/>
          <w:szCs w:val="20"/>
        </w:rPr>
        <w:t>, f), g) a</w:t>
      </w:r>
      <w:r w:rsidR="00310818">
        <w:rPr>
          <w:rFonts w:ascii="Arial" w:hAnsi="Arial" w:cs="Arial"/>
          <w:sz w:val="20"/>
          <w:szCs w:val="20"/>
        </w:rPr>
        <w:t xml:space="preserve"> h</w:t>
      </w:r>
      <w:r w:rsidR="00667E71">
        <w:rPr>
          <w:rFonts w:ascii="Arial" w:hAnsi="Arial" w:cs="Arial"/>
          <w:sz w:val="20"/>
          <w:szCs w:val="20"/>
        </w:rPr>
        <w:t xml:space="preserve">) </w:t>
      </w:r>
      <w:r w:rsidR="00202A2A" w:rsidRPr="002E2FC6">
        <w:rPr>
          <w:rFonts w:ascii="Arial" w:hAnsi="Arial" w:cs="Arial"/>
          <w:sz w:val="20"/>
          <w:szCs w:val="20"/>
        </w:rPr>
        <w:t>ZVO</w:t>
      </w:r>
      <w:r w:rsidR="00937266" w:rsidRPr="002E2FC6">
        <w:rPr>
          <w:rFonts w:ascii="Arial" w:hAnsi="Arial" w:cs="Arial"/>
          <w:sz w:val="20"/>
          <w:szCs w:val="20"/>
        </w:rPr>
        <w:t xml:space="preserve"> a ich splnenie preukáže predložením dokladov podľa ustanovenia § 32 ods. 2 a ods. 4 </w:t>
      </w:r>
      <w:r w:rsidR="00202A2A" w:rsidRPr="002E2FC6">
        <w:rPr>
          <w:rFonts w:ascii="Arial" w:hAnsi="Arial" w:cs="Arial"/>
          <w:sz w:val="20"/>
          <w:szCs w:val="20"/>
        </w:rPr>
        <w:t>ZVO</w:t>
      </w:r>
      <w:r w:rsidR="00937266" w:rsidRPr="002E2FC6">
        <w:rPr>
          <w:rFonts w:ascii="Arial" w:hAnsi="Arial" w:cs="Arial"/>
          <w:sz w:val="20"/>
          <w:szCs w:val="20"/>
        </w:rPr>
        <w:t xml:space="preserve">: </w:t>
      </w:r>
    </w:p>
    <w:p w14:paraId="4B50949A" w14:textId="77777777" w:rsidR="00937266" w:rsidRPr="002E2FC6" w:rsidRDefault="00937266" w:rsidP="00FC3A89">
      <w:pPr>
        <w:pStyle w:val="Default"/>
        <w:jc w:val="both"/>
        <w:rPr>
          <w:rFonts w:ascii="Arial" w:hAnsi="Arial" w:cs="Arial"/>
          <w:sz w:val="20"/>
          <w:szCs w:val="20"/>
        </w:rPr>
      </w:pPr>
    </w:p>
    <w:p w14:paraId="6D61C1AB" w14:textId="44A0AB82" w:rsidR="00202A2A" w:rsidRPr="002E2FC6" w:rsidRDefault="00937266" w:rsidP="002175AB">
      <w:pPr>
        <w:pStyle w:val="Default"/>
        <w:numPr>
          <w:ilvl w:val="1"/>
          <w:numId w:val="1"/>
        </w:numPr>
        <w:ind w:left="567" w:hanging="567"/>
        <w:jc w:val="both"/>
        <w:rPr>
          <w:rFonts w:ascii="Arial" w:hAnsi="Arial" w:cs="Arial"/>
          <w:sz w:val="20"/>
          <w:szCs w:val="20"/>
        </w:rPr>
      </w:pPr>
      <w:r w:rsidRPr="002E2FC6">
        <w:rPr>
          <w:rFonts w:ascii="Arial" w:hAnsi="Arial" w:cs="Arial"/>
          <w:sz w:val="20"/>
          <w:szCs w:val="20"/>
        </w:rPr>
        <w:t xml:space="preserve">§ 32 ods. 1 písm. e) </w:t>
      </w:r>
      <w:r w:rsidR="00202A2A" w:rsidRPr="002E2FC6">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 xml:space="preserve">doklady o oprávnení </w:t>
      </w:r>
      <w:r w:rsidR="00D17B37">
        <w:rPr>
          <w:rFonts w:ascii="Arial" w:hAnsi="Arial" w:cs="Arial"/>
          <w:b/>
          <w:sz w:val="20"/>
          <w:szCs w:val="20"/>
        </w:rPr>
        <w:t>dodávať tovar</w:t>
      </w:r>
      <w:r w:rsidRPr="002E2FC6">
        <w:rPr>
          <w:rFonts w:ascii="Arial" w:hAnsi="Arial" w:cs="Arial"/>
          <w:sz w:val="20"/>
          <w:szCs w:val="20"/>
        </w:rPr>
        <w:t>, ktor</w:t>
      </w:r>
      <w:r w:rsidR="00F1335B">
        <w:rPr>
          <w:rFonts w:ascii="Arial" w:hAnsi="Arial" w:cs="Arial"/>
          <w:sz w:val="20"/>
          <w:szCs w:val="20"/>
        </w:rPr>
        <w:t>ý</w:t>
      </w:r>
      <w:r w:rsidRPr="002E2FC6">
        <w:rPr>
          <w:rFonts w:ascii="Arial" w:hAnsi="Arial" w:cs="Arial"/>
          <w:sz w:val="20"/>
          <w:szCs w:val="20"/>
        </w:rPr>
        <w:t xml:space="preserve"> zodpovedá predmetu zákazky: </w:t>
      </w:r>
    </w:p>
    <w:p w14:paraId="5A4FA246" w14:textId="77777777" w:rsidR="00937266" w:rsidRPr="002E2FC6" w:rsidRDefault="00937266" w:rsidP="002175AB">
      <w:pPr>
        <w:pStyle w:val="Default"/>
        <w:numPr>
          <w:ilvl w:val="2"/>
          <w:numId w:val="1"/>
        </w:numPr>
        <w:ind w:left="1276"/>
        <w:jc w:val="both"/>
        <w:rPr>
          <w:rFonts w:ascii="Arial" w:hAnsi="Arial" w:cs="Arial"/>
          <w:sz w:val="20"/>
          <w:szCs w:val="20"/>
        </w:rPr>
      </w:pPr>
      <w:r w:rsidRPr="002E2FC6">
        <w:rPr>
          <w:rFonts w:ascii="Arial" w:hAnsi="Arial" w:cs="Arial"/>
          <w:sz w:val="20"/>
          <w:szCs w:val="20"/>
        </w:rPr>
        <w:t xml:space="preserve">živnostenské oprávnenie alebo výpis zo živnostenského registra (predkladá </w:t>
      </w:r>
      <w:r w:rsidR="00202A2A" w:rsidRPr="002E2FC6">
        <w:rPr>
          <w:rFonts w:ascii="Arial" w:hAnsi="Arial" w:cs="Arial"/>
          <w:sz w:val="20"/>
          <w:szCs w:val="20"/>
        </w:rPr>
        <w:t xml:space="preserve">záujemca – </w:t>
      </w:r>
      <w:r w:rsidRPr="002E2FC6">
        <w:rPr>
          <w:rFonts w:ascii="Arial" w:hAnsi="Arial" w:cs="Arial"/>
          <w:sz w:val="20"/>
          <w:szCs w:val="20"/>
        </w:rPr>
        <w:t xml:space="preserve">fyzická osoba podnikateľ), </w:t>
      </w:r>
    </w:p>
    <w:p w14:paraId="3C1139A9" w14:textId="77777777" w:rsidR="00937266" w:rsidRPr="002E2FC6" w:rsidRDefault="00937266" w:rsidP="002175AB">
      <w:pPr>
        <w:pStyle w:val="Default"/>
        <w:numPr>
          <w:ilvl w:val="2"/>
          <w:numId w:val="1"/>
        </w:numPr>
        <w:ind w:left="1276"/>
        <w:jc w:val="both"/>
        <w:rPr>
          <w:rFonts w:ascii="Arial" w:hAnsi="Arial" w:cs="Arial"/>
          <w:sz w:val="20"/>
          <w:szCs w:val="20"/>
        </w:rPr>
      </w:pPr>
      <w:r w:rsidRPr="002E2FC6">
        <w:rPr>
          <w:rFonts w:ascii="Arial" w:hAnsi="Arial" w:cs="Arial"/>
          <w:sz w:val="20"/>
          <w:szCs w:val="20"/>
        </w:rPr>
        <w:t xml:space="preserve">výpis z obchodného registra (predkladá </w:t>
      </w:r>
      <w:r w:rsidR="00202A2A" w:rsidRPr="002E2FC6">
        <w:rPr>
          <w:rFonts w:ascii="Arial" w:hAnsi="Arial" w:cs="Arial"/>
          <w:sz w:val="20"/>
          <w:szCs w:val="20"/>
        </w:rPr>
        <w:t xml:space="preserve">záujemca – </w:t>
      </w:r>
      <w:r w:rsidRPr="002E2FC6">
        <w:rPr>
          <w:rFonts w:ascii="Arial" w:hAnsi="Arial" w:cs="Arial"/>
          <w:sz w:val="20"/>
          <w:szCs w:val="20"/>
        </w:rPr>
        <w:t xml:space="preserve">právnická osoba podnikateľ, </w:t>
      </w:r>
      <w:r w:rsidR="00202A2A" w:rsidRPr="002E2FC6">
        <w:rPr>
          <w:rFonts w:ascii="Arial" w:hAnsi="Arial" w:cs="Arial"/>
          <w:sz w:val="20"/>
          <w:szCs w:val="20"/>
        </w:rPr>
        <w:t xml:space="preserve">záujemca – </w:t>
      </w:r>
      <w:r w:rsidRPr="002E2FC6">
        <w:rPr>
          <w:rFonts w:ascii="Arial" w:hAnsi="Arial" w:cs="Arial"/>
          <w:sz w:val="20"/>
          <w:szCs w:val="20"/>
        </w:rPr>
        <w:t xml:space="preserve">fyzická osoba podnikateľ zapísaný v obchodnom registri), </w:t>
      </w:r>
    </w:p>
    <w:p w14:paraId="7BDDE740" w14:textId="77777777" w:rsidR="00937266" w:rsidRPr="002E2FC6" w:rsidRDefault="00937266" w:rsidP="002175AB">
      <w:pPr>
        <w:pStyle w:val="Default"/>
        <w:numPr>
          <w:ilvl w:val="2"/>
          <w:numId w:val="1"/>
        </w:numPr>
        <w:ind w:left="1276"/>
        <w:jc w:val="both"/>
        <w:rPr>
          <w:rFonts w:ascii="Arial" w:hAnsi="Arial" w:cs="Arial"/>
          <w:sz w:val="20"/>
          <w:szCs w:val="20"/>
        </w:rPr>
      </w:pPr>
      <w:r w:rsidRPr="002E2FC6">
        <w:rPr>
          <w:rFonts w:ascii="Arial" w:hAnsi="Arial" w:cs="Arial"/>
          <w:sz w:val="20"/>
          <w:szCs w:val="20"/>
        </w:rPr>
        <w:t xml:space="preserve">iné než živnostenské oprávnenie, vydané podľa osobitných predpisov. </w:t>
      </w:r>
    </w:p>
    <w:p w14:paraId="0AFD80CF" w14:textId="77777777" w:rsidR="00937266" w:rsidRPr="002E2FC6" w:rsidRDefault="00937266" w:rsidP="00FC3A89">
      <w:pPr>
        <w:pStyle w:val="Default"/>
        <w:jc w:val="both"/>
        <w:rPr>
          <w:rFonts w:ascii="Arial" w:hAnsi="Arial" w:cs="Arial"/>
          <w:sz w:val="20"/>
          <w:szCs w:val="20"/>
        </w:rPr>
      </w:pPr>
    </w:p>
    <w:p w14:paraId="3A4330BC" w14:textId="77777777" w:rsidR="00937266" w:rsidRPr="002E2FC6" w:rsidRDefault="00937266" w:rsidP="002175AB">
      <w:pPr>
        <w:pStyle w:val="Default"/>
        <w:numPr>
          <w:ilvl w:val="1"/>
          <w:numId w:val="1"/>
        </w:numPr>
        <w:ind w:left="567" w:hanging="567"/>
        <w:jc w:val="both"/>
        <w:rPr>
          <w:rFonts w:ascii="Arial" w:hAnsi="Arial" w:cs="Arial"/>
          <w:sz w:val="20"/>
          <w:szCs w:val="20"/>
        </w:rPr>
      </w:pPr>
      <w:r w:rsidRPr="002E2FC6">
        <w:rPr>
          <w:rFonts w:ascii="Arial" w:hAnsi="Arial" w:cs="Arial"/>
          <w:sz w:val="20"/>
          <w:szCs w:val="20"/>
        </w:rPr>
        <w:t xml:space="preserve">§ 32 ods. 1 písm. f) </w:t>
      </w:r>
      <w:r w:rsidR="0044445B">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 xml:space="preserve">čestné vyhlásenie, že </w:t>
      </w:r>
      <w:r w:rsidR="00551944" w:rsidRPr="002E2FC6">
        <w:rPr>
          <w:rFonts w:ascii="Arial" w:hAnsi="Arial" w:cs="Arial"/>
          <w:b/>
          <w:sz w:val="20"/>
          <w:szCs w:val="20"/>
        </w:rPr>
        <w:t>záujemca</w:t>
      </w:r>
      <w:r w:rsidRPr="002E2FC6">
        <w:rPr>
          <w:rFonts w:ascii="Arial" w:hAnsi="Arial" w:cs="Arial"/>
          <w:b/>
          <w:sz w:val="20"/>
          <w:szCs w:val="20"/>
        </w:rPr>
        <w:t xml:space="preserve"> nemá uložený zákaz účasti vo verejnom obstarávaní</w:t>
      </w:r>
      <w:r w:rsidRPr="002E2FC6">
        <w:rPr>
          <w:rFonts w:ascii="Arial" w:hAnsi="Arial" w:cs="Arial"/>
          <w:sz w:val="20"/>
          <w:szCs w:val="20"/>
        </w:rPr>
        <w:t xml:space="preserve"> potvrdený konečným rozhodnutím v Slovenskej republike alebo v</w:t>
      </w:r>
      <w:r w:rsidR="0044654C">
        <w:rPr>
          <w:rFonts w:ascii="Arial" w:hAnsi="Arial" w:cs="Arial"/>
          <w:sz w:val="20"/>
          <w:szCs w:val="20"/>
        </w:rPr>
        <w:t> </w:t>
      </w:r>
      <w:r w:rsidRPr="002E2FC6">
        <w:rPr>
          <w:rFonts w:ascii="Arial" w:hAnsi="Arial" w:cs="Arial"/>
          <w:sz w:val="20"/>
          <w:szCs w:val="20"/>
        </w:rPr>
        <w:t xml:space="preserve">štáte sídla, miesta podnikania alebo obvyklého pobytu, </w:t>
      </w:r>
    </w:p>
    <w:p w14:paraId="3EB1643A" w14:textId="77777777" w:rsidR="00937266" w:rsidRPr="002E2FC6" w:rsidRDefault="00937266" w:rsidP="00FC3A89">
      <w:pPr>
        <w:pStyle w:val="Default"/>
        <w:jc w:val="both"/>
        <w:rPr>
          <w:rFonts w:ascii="Arial" w:hAnsi="Arial" w:cs="Arial"/>
          <w:sz w:val="20"/>
          <w:szCs w:val="20"/>
        </w:rPr>
      </w:pPr>
    </w:p>
    <w:p w14:paraId="365EED4C" w14:textId="77777777" w:rsidR="00937266" w:rsidRPr="002E2FC6" w:rsidRDefault="00937266" w:rsidP="002175AB">
      <w:pPr>
        <w:pStyle w:val="Default"/>
        <w:numPr>
          <w:ilvl w:val="1"/>
          <w:numId w:val="1"/>
        </w:numPr>
        <w:ind w:left="567" w:hanging="567"/>
        <w:jc w:val="both"/>
        <w:rPr>
          <w:rFonts w:ascii="Arial" w:hAnsi="Arial" w:cs="Arial"/>
          <w:color w:val="auto"/>
          <w:sz w:val="20"/>
          <w:szCs w:val="20"/>
        </w:rPr>
      </w:pPr>
      <w:r w:rsidRPr="002E2FC6">
        <w:rPr>
          <w:rFonts w:ascii="Arial" w:hAnsi="Arial" w:cs="Arial"/>
          <w:sz w:val="20"/>
          <w:szCs w:val="20"/>
        </w:rPr>
        <w:t xml:space="preserve">§ 32 ods. 1 písm. g) </w:t>
      </w:r>
      <w:r w:rsidR="0044445B">
        <w:rPr>
          <w:rFonts w:ascii="Arial" w:hAnsi="Arial" w:cs="Arial"/>
          <w:sz w:val="20"/>
          <w:szCs w:val="20"/>
        </w:rPr>
        <w:t>ZVO -</w:t>
      </w:r>
      <w:r w:rsidRPr="002E2FC6">
        <w:rPr>
          <w:rFonts w:ascii="Arial" w:hAnsi="Arial" w:cs="Arial"/>
          <w:sz w:val="20"/>
          <w:szCs w:val="20"/>
        </w:rPr>
        <w:t xml:space="preserve"> </w:t>
      </w:r>
      <w:r w:rsidRPr="004B3079">
        <w:rPr>
          <w:rFonts w:ascii="Arial" w:hAnsi="Arial" w:cs="Arial"/>
          <w:b/>
          <w:sz w:val="20"/>
          <w:szCs w:val="20"/>
        </w:rPr>
        <w:t xml:space="preserve">nebolo </w:t>
      </w:r>
      <w:r w:rsidR="00551944" w:rsidRPr="004B3079">
        <w:rPr>
          <w:rFonts w:ascii="Arial" w:hAnsi="Arial" w:cs="Arial"/>
          <w:b/>
          <w:sz w:val="20"/>
          <w:szCs w:val="20"/>
        </w:rPr>
        <w:t>záujemcovi</w:t>
      </w:r>
      <w:r w:rsidRPr="004B3079">
        <w:rPr>
          <w:rFonts w:ascii="Arial" w:hAnsi="Arial" w:cs="Arial"/>
          <w:b/>
          <w:sz w:val="20"/>
          <w:szCs w:val="20"/>
        </w:rPr>
        <w:t xml:space="preserve"> preukázané, že sa dopustil v</w:t>
      </w:r>
      <w:r w:rsidR="009A6E1B" w:rsidRPr="004B3079">
        <w:rPr>
          <w:rFonts w:ascii="Arial" w:hAnsi="Arial" w:cs="Arial"/>
          <w:b/>
          <w:sz w:val="20"/>
          <w:szCs w:val="20"/>
        </w:rPr>
        <w:t> </w:t>
      </w:r>
      <w:r w:rsidRPr="004B3079">
        <w:rPr>
          <w:rFonts w:ascii="Arial" w:hAnsi="Arial" w:cs="Arial"/>
          <w:b/>
          <w:sz w:val="20"/>
          <w:szCs w:val="20"/>
        </w:rPr>
        <w:t xml:space="preserve">predchádzajúcich troch rokoch od vyhlásenia alebo preukázateľného začatia verejného obstarávania závažného porušenia </w:t>
      </w:r>
      <w:r w:rsidRPr="004B3079">
        <w:rPr>
          <w:rFonts w:ascii="Arial" w:hAnsi="Arial" w:cs="Arial"/>
          <w:b/>
          <w:color w:val="auto"/>
          <w:sz w:val="20"/>
          <w:szCs w:val="20"/>
        </w:rPr>
        <w:t>povinností</w:t>
      </w:r>
      <w:r w:rsidRPr="002E2FC6">
        <w:rPr>
          <w:rFonts w:ascii="Arial" w:hAnsi="Arial" w:cs="Arial"/>
          <w:color w:val="auto"/>
          <w:sz w:val="20"/>
          <w:szCs w:val="20"/>
        </w:rPr>
        <w:t xml:space="preserve"> v oblasti ochrany životného prostredia, sociálneho práva alebo pracovného práva podľa osobitných predpisov, napr. Zákonník práce, za ktoré mu bola právoplatne uložená sankcia, ktoré dokáže obstarávateľ preukázať. Túto skutočnosť záujemca nemusí preukazovať žiadnym dokumentom. </w:t>
      </w:r>
    </w:p>
    <w:p w14:paraId="72C2497C" w14:textId="77777777" w:rsidR="00937266" w:rsidRPr="002E2FC6" w:rsidRDefault="00937266" w:rsidP="00FC3A89">
      <w:pPr>
        <w:pStyle w:val="Default"/>
        <w:jc w:val="both"/>
        <w:rPr>
          <w:rFonts w:ascii="Arial" w:hAnsi="Arial" w:cs="Arial"/>
          <w:sz w:val="20"/>
          <w:szCs w:val="20"/>
        </w:rPr>
      </w:pPr>
    </w:p>
    <w:p w14:paraId="228A01D3" w14:textId="77777777" w:rsidR="00937266" w:rsidRPr="00A502D8" w:rsidRDefault="00937266" w:rsidP="002175AB">
      <w:pPr>
        <w:pStyle w:val="Default"/>
        <w:numPr>
          <w:ilvl w:val="1"/>
          <w:numId w:val="1"/>
        </w:numPr>
        <w:ind w:left="567" w:hanging="567"/>
        <w:jc w:val="both"/>
        <w:rPr>
          <w:rFonts w:ascii="Arial" w:hAnsi="Arial" w:cs="Arial"/>
          <w:color w:val="auto"/>
          <w:sz w:val="20"/>
          <w:szCs w:val="20"/>
        </w:rPr>
      </w:pPr>
      <w:r w:rsidRPr="00A502D8">
        <w:rPr>
          <w:rFonts w:ascii="Arial" w:hAnsi="Arial" w:cs="Arial"/>
          <w:sz w:val="20"/>
          <w:szCs w:val="20"/>
        </w:rPr>
        <w:t xml:space="preserve">§ 32 ods. 1 písm. h) </w:t>
      </w:r>
      <w:r w:rsidR="0044445B">
        <w:rPr>
          <w:rFonts w:ascii="Arial" w:hAnsi="Arial" w:cs="Arial"/>
          <w:sz w:val="20"/>
          <w:szCs w:val="20"/>
        </w:rPr>
        <w:t xml:space="preserve">ZVO </w:t>
      </w:r>
      <w:r w:rsidRPr="00A502D8">
        <w:rPr>
          <w:rFonts w:ascii="Arial" w:hAnsi="Arial" w:cs="Arial"/>
          <w:sz w:val="20"/>
          <w:szCs w:val="20"/>
        </w:rPr>
        <w:t xml:space="preserve">- </w:t>
      </w:r>
      <w:r w:rsidRPr="004B3079">
        <w:rPr>
          <w:rFonts w:ascii="Arial" w:hAnsi="Arial" w:cs="Arial"/>
          <w:b/>
          <w:sz w:val="20"/>
          <w:szCs w:val="20"/>
        </w:rPr>
        <w:t xml:space="preserve">nebolo </w:t>
      </w:r>
      <w:r w:rsidR="00551944" w:rsidRPr="004B3079">
        <w:rPr>
          <w:rFonts w:ascii="Arial" w:hAnsi="Arial" w:cs="Arial"/>
          <w:b/>
          <w:sz w:val="20"/>
          <w:szCs w:val="20"/>
        </w:rPr>
        <w:t>záujemc</w:t>
      </w:r>
      <w:r w:rsidRPr="004B3079">
        <w:rPr>
          <w:rFonts w:ascii="Arial" w:hAnsi="Arial" w:cs="Arial"/>
          <w:b/>
          <w:sz w:val="20"/>
          <w:szCs w:val="20"/>
        </w:rPr>
        <w:t>ovi preukázané, že sa dopustil v</w:t>
      </w:r>
      <w:r w:rsidR="0044654C" w:rsidRPr="004B3079">
        <w:rPr>
          <w:rFonts w:ascii="Arial" w:hAnsi="Arial" w:cs="Arial"/>
          <w:b/>
          <w:sz w:val="20"/>
          <w:szCs w:val="20"/>
        </w:rPr>
        <w:t> </w:t>
      </w:r>
      <w:r w:rsidRPr="004B3079">
        <w:rPr>
          <w:rFonts w:ascii="Arial" w:hAnsi="Arial" w:cs="Arial"/>
          <w:b/>
          <w:sz w:val="20"/>
          <w:szCs w:val="20"/>
        </w:rPr>
        <w:t>predchádzajúcich troch</w:t>
      </w:r>
      <w:r w:rsidRPr="004B3079">
        <w:rPr>
          <w:rFonts w:ascii="Arial" w:hAnsi="Arial" w:cs="Arial"/>
          <w:b/>
          <w:color w:val="auto"/>
          <w:sz w:val="20"/>
          <w:szCs w:val="20"/>
        </w:rPr>
        <w:t xml:space="preserve"> rokoch od vyhlásenia alebo preukázateľného začatia verejného obstarávania závažného porušenia profesijných povinností</w:t>
      </w:r>
      <w:r w:rsidRPr="00A502D8">
        <w:rPr>
          <w:rFonts w:ascii="Arial" w:hAnsi="Arial" w:cs="Arial"/>
          <w:color w:val="auto"/>
          <w:sz w:val="20"/>
          <w:szCs w:val="20"/>
        </w:rPr>
        <w:t xml:space="preserve">, ktoré dokáže obstarávateľ preukázať. Túto skutočnosť záujemca nemusí preukazovať žiadnym dokumentom. </w:t>
      </w:r>
    </w:p>
    <w:p w14:paraId="2374C529" w14:textId="77777777" w:rsidR="00937266" w:rsidRPr="00A502D8" w:rsidRDefault="00937266" w:rsidP="00FC3A89">
      <w:pPr>
        <w:pStyle w:val="Default"/>
        <w:jc w:val="both"/>
        <w:rPr>
          <w:rFonts w:ascii="Arial" w:hAnsi="Arial" w:cs="Arial"/>
          <w:color w:val="auto"/>
          <w:sz w:val="20"/>
          <w:szCs w:val="20"/>
        </w:rPr>
      </w:pPr>
    </w:p>
    <w:p w14:paraId="51BC70A3" w14:textId="77777777" w:rsidR="00937266" w:rsidRPr="00A502D8" w:rsidRDefault="00937266" w:rsidP="00FC3A89">
      <w:pPr>
        <w:pStyle w:val="Default"/>
        <w:jc w:val="both"/>
        <w:rPr>
          <w:rFonts w:ascii="Arial" w:hAnsi="Arial" w:cs="Arial"/>
          <w:color w:val="auto"/>
          <w:sz w:val="20"/>
          <w:szCs w:val="20"/>
        </w:rPr>
      </w:pPr>
      <w:r w:rsidRPr="00A502D8">
        <w:rPr>
          <w:rFonts w:ascii="Arial" w:hAnsi="Arial" w:cs="Arial"/>
          <w:color w:val="auto"/>
          <w:sz w:val="20"/>
          <w:szCs w:val="20"/>
        </w:rPr>
        <w:t>Podnikateľ zapísaný v zozname hospodárskych subjektov podľa ustanovenia</w:t>
      </w:r>
      <w:r w:rsidR="009A6E1B">
        <w:rPr>
          <w:rFonts w:ascii="Arial" w:hAnsi="Arial" w:cs="Arial"/>
          <w:color w:val="auto"/>
          <w:sz w:val="20"/>
          <w:szCs w:val="20"/>
        </w:rPr>
        <w:t xml:space="preserve"> </w:t>
      </w:r>
      <w:r w:rsidRPr="00A502D8">
        <w:rPr>
          <w:rFonts w:ascii="Arial" w:hAnsi="Arial" w:cs="Arial"/>
          <w:color w:val="auto"/>
          <w:sz w:val="20"/>
          <w:szCs w:val="20"/>
        </w:rPr>
        <w:t xml:space="preserve">§ 152 </w:t>
      </w:r>
      <w:r w:rsidR="009A6E1B">
        <w:rPr>
          <w:rFonts w:ascii="Arial" w:hAnsi="Arial" w:cs="Arial"/>
          <w:color w:val="auto"/>
          <w:sz w:val="20"/>
          <w:szCs w:val="20"/>
        </w:rPr>
        <w:t xml:space="preserve">ZVO </w:t>
      </w:r>
      <w:r w:rsidRPr="00A502D8">
        <w:rPr>
          <w:rFonts w:ascii="Arial" w:hAnsi="Arial" w:cs="Arial"/>
          <w:color w:val="auto"/>
          <w:sz w:val="20"/>
          <w:szCs w:val="20"/>
        </w:rPr>
        <w:t>nie je povinný v procesoch verejného obstarávania predkladať doklady na preukázanie splnenia podmienok účasti týkajúcich sa osobného postavenia podľa ustanoven</w:t>
      </w:r>
      <w:r w:rsidR="009A6E1B">
        <w:rPr>
          <w:rFonts w:ascii="Arial" w:hAnsi="Arial" w:cs="Arial"/>
          <w:color w:val="auto"/>
          <w:sz w:val="20"/>
          <w:szCs w:val="20"/>
        </w:rPr>
        <w:t xml:space="preserve">í </w:t>
      </w:r>
      <w:r w:rsidRPr="00A502D8">
        <w:rPr>
          <w:rFonts w:ascii="Arial" w:hAnsi="Arial" w:cs="Arial"/>
          <w:color w:val="auto"/>
          <w:sz w:val="20"/>
          <w:szCs w:val="20"/>
        </w:rPr>
        <w:t>§ 32 ods. 1 písm. a) až f) a ods.</w:t>
      </w:r>
      <w:r w:rsidR="009A6E1B">
        <w:rPr>
          <w:rFonts w:ascii="Arial" w:hAnsi="Arial" w:cs="Arial"/>
          <w:color w:val="auto"/>
          <w:sz w:val="20"/>
          <w:szCs w:val="20"/>
        </w:rPr>
        <w:t xml:space="preserve"> </w:t>
      </w:r>
      <w:r w:rsidRPr="00A502D8">
        <w:rPr>
          <w:rFonts w:ascii="Arial" w:hAnsi="Arial" w:cs="Arial"/>
          <w:color w:val="auto"/>
          <w:sz w:val="20"/>
          <w:szCs w:val="20"/>
        </w:rPr>
        <w:t xml:space="preserve">2, 4 a 5 </w:t>
      </w:r>
      <w:r w:rsidR="009A6E1B">
        <w:rPr>
          <w:rFonts w:ascii="Arial" w:hAnsi="Arial" w:cs="Arial"/>
          <w:color w:val="auto"/>
          <w:sz w:val="20"/>
          <w:szCs w:val="20"/>
        </w:rPr>
        <w:t>ZVO</w:t>
      </w:r>
      <w:r w:rsidRPr="00A502D8">
        <w:rPr>
          <w:rFonts w:ascii="Arial" w:hAnsi="Arial" w:cs="Arial"/>
          <w:color w:val="auto"/>
          <w:sz w:val="20"/>
          <w:szCs w:val="20"/>
        </w:rPr>
        <w:t>, ak sú doklady podľa ustanovenia</w:t>
      </w:r>
      <w:r w:rsidR="009A6E1B">
        <w:rPr>
          <w:rFonts w:ascii="Arial" w:hAnsi="Arial" w:cs="Arial"/>
          <w:color w:val="auto"/>
          <w:sz w:val="20"/>
          <w:szCs w:val="20"/>
        </w:rPr>
        <w:t xml:space="preserve"> </w:t>
      </w:r>
      <w:r w:rsidRPr="00A502D8">
        <w:rPr>
          <w:rFonts w:ascii="Arial" w:hAnsi="Arial" w:cs="Arial"/>
          <w:color w:val="auto"/>
          <w:sz w:val="20"/>
          <w:szCs w:val="20"/>
        </w:rPr>
        <w:t xml:space="preserve">§ 32 ods. 2 </w:t>
      </w:r>
      <w:r w:rsidR="009A6E1B">
        <w:rPr>
          <w:rFonts w:ascii="Arial" w:hAnsi="Arial" w:cs="Arial"/>
          <w:color w:val="auto"/>
          <w:sz w:val="20"/>
          <w:szCs w:val="20"/>
        </w:rPr>
        <w:t xml:space="preserve">ZVO </w:t>
      </w:r>
      <w:r w:rsidRPr="00A502D8">
        <w:rPr>
          <w:rFonts w:ascii="Arial" w:hAnsi="Arial" w:cs="Arial"/>
          <w:color w:val="auto"/>
          <w:sz w:val="20"/>
          <w:szCs w:val="20"/>
        </w:rPr>
        <w:t xml:space="preserve">zapísané v zozname hospodárskych subjektov. </w:t>
      </w:r>
    </w:p>
    <w:p w14:paraId="453A06A4" w14:textId="77777777" w:rsidR="00937266" w:rsidRPr="00A502D8" w:rsidRDefault="00937266" w:rsidP="00FC3A89">
      <w:pPr>
        <w:pStyle w:val="Default"/>
        <w:jc w:val="both"/>
        <w:rPr>
          <w:rFonts w:ascii="Arial" w:hAnsi="Arial" w:cs="Arial"/>
          <w:color w:val="auto"/>
          <w:sz w:val="20"/>
          <w:szCs w:val="20"/>
        </w:rPr>
      </w:pPr>
    </w:p>
    <w:p w14:paraId="5E1D8ADB" w14:textId="77777777" w:rsidR="00937266" w:rsidRPr="00A502D8" w:rsidRDefault="00937266" w:rsidP="00FC3A89">
      <w:pPr>
        <w:pStyle w:val="Default"/>
        <w:jc w:val="both"/>
        <w:rPr>
          <w:rFonts w:ascii="Arial" w:hAnsi="Arial" w:cs="Arial"/>
          <w:color w:val="auto"/>
          <w:sz w:val="20"/>
          <w:szCs w:val="20"/>
        </w:rPr>
      </w:pPr>
      <w:r w:rsidRPr="00A502D8">
        <w:rPr>
          <w:rFonts w:ascii="Arial" w:hAnsi="Arial" w:cs="Arial"/>
          <w:color w:val="auto"/>
          <w:sz w:val="20"/>
          <w:szCs w:val="20"/>
        </w:rPr>
        <w:t xml:space="preserve">Podľa ustanovenia § 187 ods. 7 </w:t>
      </w:r>
      <w:r w:rsidR="009A6E1B">
        <w:rPr>
          <w:rFonts w:ascii="Arial" w:hAnsi="Arial" w:cs="Arial"/>
          <w:color w:val="auto"/>
          <w:sz w:val="20"/>
          <w:szCs w:val="20"/>
        </w:rPr>
        <w:t>ZVO</w:t>
      </w:r>
      <w:r w:rsidRPr="00A502D8">
        <w:rPr>
          <w:rFonts w:ascii="Arial" w:hAnsi="Arial" w:cs="Arial"/>
          <w:color w:val="auto"/>
          <w:sz w:val="20"/>
          <w:szCs w:val="20"/>
        </w:rPr>
        <w:t xml:space="preserve"> je zápis v zozname podnikateľov vykonaný podľa predpisov účinných do 17.4.2016 zápisom do zoznamu hospodárskych subjektov v rozsahu zapísaných skutočností. </w:t>
      </w:r>
    </w:p>
    <w:p w14:paraId="2E64E620" w14:textId="77777777" w:rsidR="00937266" w:rsidRPr="00A502D8" w:rsidRDefault="00937266" w:rsidP="00FC3A89">
      <w:pPr>
        <w:pStyle w:val="Default"/>
        <w:jc w:val="both"/>
        <w:rPr>
          <w:rFonts w:ascii="Arial" w:hAnsi="Arial" w:cs="Arial"/>
          <w:color w:val="auto"/>
          <w:sz w:val="20"/>
          <w:szCs w:val="20"/>
        </w:rPr>
      </w:pPr>
    </w:p>
    <w:p w14:paraId="6FDD290C" w14:textId="548BC95D" w:rsidR="00937266" w:rsidRPr="00A502D8" w:rsidRDefault="00937266" w:rsidP="00FC3A89">
      <w:pPr>
        <w:pStyle w:val="Default"/>
        <w:jc w:val="both"/>
        <w:rPr>
          <w:rFonts w:ascii="Arial" w:hAnsi="Arial" w:cs="Arial"/>
          <w:color w:val="auto"/>
          <w:sz w:val="20"/>
          <w:szCs w:val="20"/>
        </w:rPr>
      </w:pPr>
      <w:r w:rsidRPr="00A502D8">
        <w:rPr>
          <w:rFonts w:ascii="Arial" w:hAnsi="Arial" w:cs="Arial"/>
          <w:color w:val="auto"/>
          <w:sz w:val="20"/>
          <w:szCs w:val="20"/>
        </w:rPr>
        <w:t xml:space="preserve">Ak </w:t>
      </w:r>
      <w:r w:rsidR="00551944" w:rsidRPr="00A502D8">
        <w:rPr>
          <w:rFonts w:ascii="Arial" w:hAnsi="Arial" w:cs="Arial"/>
          <w:color w:val="auto"/>
          <w:sz w:val="20"/>
          <w:szCs w:val="20"/>
        </w:rPr>
        <w:t>záujemca</w:t>
      </w:r>
      <w:r w:rsidRPr="00A502D8">
        <w:rPr>
          <w:rFonts w:ascii="Arial" w:hAnsi="Arial" w:cs="Arial"/>
          <w:color w:val="auto"/>
          <w:sz w:val="20"/>
          <w:szCs w:val="20"/>
        </w:rPr>
        <w:t xml:space="preserve"> má sídlo, miesto podnikania alebo obvyklý pobyt mimo územia Slovenskej republik</w:t>
      </w:r>
      <w:r w:rsidR="0044654C">
        <w:rPr>
          <w:rFonts w:ascii="Arial" w:hAnsi="Arial" w:cs="Arial"/>
          <w:color w:val="auto"/>
          <w:sz w:val="20"/>
          <w:szCs w:val="20"/>
        </w:rPr>
        <w:t>y</w:t>
      </w:r>
      <w:r w:rsidRPr="00A502D8">
        <w:rPr>
          <w:rFonts w:ascii="Arial" w:hAnsi="Arial" w:cs="Arial"/>
          <w:color w:val="auto"/>
          <w:sz w:val="20"/>
          <w:szCs w:val="20"/>
        </w:rPr>
        <w:t xml:space="preserve"> a štát jeho sídla, miesta podnikania alebo obvyklého pobytu nevydáva niektoré z</w:t>
      </w:r>
      <w:r w:rsidR="009A6E1B">
        <w:rPr>
          <w:rFonts w:ascii="Arial" w:hAnsi="Arial" w:cs="Arial"/>
          <w:color w:val="auto"/>
          <w:sz w:val="20"/>
          <w:szCs w:val="20"/>
        </w:rPr>
        <w:t> </w:t>
      </w:r>
      <w:r w:rsidRPr="00A502D8">
        <w:rPr>
          <w:rFonts w:ascii="Arial" w:hAnsi="Arial" w:cs="Arial"/>
          <w:color w:val="auto"/>
          <w:sz w:val="20"/>
          <w:szCs w:val="20"/>
        </w:rPr>
        <w:t>dokladov uvedených v</w:t>
      </w:r>
      <w:r w:rsidR="009F16A4">
        <w:rPr>
          <w:rFonts w:ascii="Arial" w:hAnsi="Arial" w:cs="Arial"/>
          <w:color w:val="auto"/>
          <w:sz w:val="20"/>
          <w:szCs w:val="20"/>
        </w:rPr>
        <w:t> </w:t>
      </w:r>
      <w:r w:rsidRPr="00A502D8">
        <w:rPr>
          <w:rFonts w:ascii="Arial" w:hAnsi="Arial" w:cs="Arial"/>
          <w:color w:val="auto"/>
          <w:sz w:val="20"/>
          <w:szCs w:val="20"/>
        </w:rPr>
        <w:t xml:space="preserve">ustanovení § 32 ods. 2 </w:t>
      </w:r>
      <w:r w:rsidR="009A6E1B">
        <w:rPr>
          <w:rFonts w:ascii="Arial" w:hAnsi="Arial" w:cs="Arial"/>
          <w:color w:val="auto"/>
          <w:sz w:val="20"/>
          <w:szCs w:val="20"/>
        </w:rPr>
        <w:t xml:space="preserve">ZVO </w:t>
      </w:r>
      <w:r w:rsidRPr="00A502D8">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127C9FE2" w14:textId="77777777" w:rsidR="00937266" w:rsidRPr="00A502D8" w:rsidRDefault="00937266" w:rsidP="00FC3A89">
      <w:pPr>
        <w:pStyle w:val="Default"/>
        <w:jc w:val="both"/>
        <w:rPr>
          <w:rFonts w:ascii="Arial" w:hAnsi="Arial" w:cs="Arial"/>
          <w:color w:val="auto"/>
          <w:sz w:val="20"/>
          <w:szCs w:val="20"/>
        </w:rPr>
      </w:pPr>
    </w:p>
    <w:p w14:paraId="520E5194" w14:textId="77777777" w:rsidR="00937266" w:rsidRPr="00A502D8" w:rsidRDefault="00937266" w:rsidP="00FC3A89">
      <w:pPr>
        <w:pStyle w:val="Default"/>
        <w:jc w:val="both"/>
        <w:rPr>
          <w:rFonts w:ascii="Arial" w:hAnsi="Arial" w:cs="Arial"/>
          <w:color w:val="auto"/>
          <w:sz w:val="20"/>
          <w:szCs w:val="20"/>
        </w:rPr>
      </w:pPr>
      <w:r w:rsidRPr="00A502D8">
        <w:rPr>
          <w:rFonts w:ascii="Arial" w:hAnsi="Arial" w:cs="Arial"/>
          <w:color w:val="auto"/>
          <w:sz w:val="20"/>
          <w:szCs w:val="20"/>
        </w:rPr>
        <w:t xml:space="preserve">Ak právo štátu </w:t>
      </w:r>
      <w:r w:rsidR="00551944" w:rsidRPr="00A502D8">
        <w:rPr>
          <w:rFonts w:ascii="Arial" w:hAnsi="Arial" w:cs="Arial"/>
          <w:color w:val="auto"/>
          <w:sz w:val="20"/>
          <w:szCs w:val="20"/>
        </w:rPr>
        <w:t>záujemcu</w:t>
      </w:r>
      <w:r w:rsidRPr="00A502D8">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A502D8">
        <w:rPr>
          <w:rFonts w:ascii="Arial" w:hAnsi="Arial" w:cs="Arial"/>
          <w:color w:val="auto"/>
          <w:sz w:val="20"/>
          <w:szCs w:val="20"/>
        </w:rPr>
        <w:t>záujemcu</w:t>
      </w:r>
      <w:r w:rsidRPr="00A502D8">
        <w:rPr>
          <w:rFonts w:ascii="Arial" w:hAnsi="Arial" w:cs="Arial"/>
          <w:color w:val="auto"/>
          <w:sz w:val="20"/>
          <w:szCs w:val="20"/>
        </w:rPr>
        <w:t xml:space="preserve">. </w:t>
      </w:r>
    </w:p>
    <w:p w14:paraId="0A5C889D" w14:textId="77777777" w:rsidR="002E49BD" w:rsidRPr="00A502D8" w:rsidRDefault="002E49BD" w:rsidP="00FC3A89">
      <w:pPr>
        <w:pStyle w:val="Default"/>
        <w:jc w:val="both"/>
        <w:rPr>
          <w:rFonts w:ascii="Arial" w:hAnsi="Arial" w:cs="Arial"/>
          <w:color w:val="auto"/>
          <w:sz w:val="20"/>
          <w:szCs w:val="20"/>
        </w:rPr>
      </w:pPr>
    </w:p>
    <w:p w14:paraId="1AF1AD74" w14:textId="77777777" w:rsidR="00937266" w:rsidRPr="00A502D8" w:rsidRDefault="00551944" w:rsidP="00FC3A89">
      <w:pPr>
        <w:pStyle w:val="Default"/>
        <w:jc w:val="both"/>
        <w:rPr>
          <w:rFonts w:ascii="Arial" w:hAnsi="Arial" w:cs="Arial"/>
          <w:color w:val="auto"/>
          <w:sz w:val="20"/>
          <w:szCs w:val="20"/>
        </w:rPr>
      </w:pPr>
      <w:r w:rsidRPr="00A502D8">
        <w:rPr>
          <w:rFonts w:ascii="Arial" w:hAnsi="Arial" w:cs="Arial"/>
          <w:color w:val="auto"/>
          <w:sz w:val="20"/>
          <w:szCs w:val="20"/>
        </w:rPr>
        <w:t>O</w:t>
      </w:r>
      <w:r w:rsidR="00937266" w:rsidRPr="00A502D8">
        <w:rPr>
          <w:rFonts w:ascii="Arial" w:hAnsi="Arial" w:cs="Arial"/>
          <w:color w:val="auto"/>
          <w:sz w:val="20"/>
          <w:szCs w:val="20"/>
        </w:rPr>
        <w:t xml:space="preserve">bstarávateľ vylúči z verejného obstarávania </w:t>
      </w:r>
      <w:r w:rsidRPr="00A502D8">
        <w:rPr>
          <w:rFonts w:ascii="Arial" w:hAnsi="Arial" w:cs="Arial"/>
          <w:color w:val="auto"/>
          <w:sz w:val="20"/>
          <w:szCs w:val="20"/>
        </w:rPr>
        <w:t>záujemcu</w:t>
      </w:r>
      <w:r w:rsidR="00937266" w:rsidRPr="00A502D8">
        <w:rPr>
          <w:rFonts w:ascii="Arial" w:hAnsi="Arial" w:cs="Arial"/>
          <w:color w:val="auto"/>
          <w:sz w:val="20"/>
          <w:szCs w:val="20"/>
        </w:rPr>
        <w:t xml:space="preserve">, ktorému preukáže závažné porušenie povinností podľa ustanovenia § 32 ods. 1 písm. g) a h) </w:t>
      </w:r>
      <w:r w:rsidR="009A6E1B">
        <w:rPr>
          <w:rFonts w:ascii="Arial" w:hAnsi="Arial" w:cs="Arial"/>
          <w:color w:val="auto"/>
          <w:sz w:val="20"/>
          <w:szCs w:val="20"/>
        </w:rPr>
        <w:t>ZVO</w:t>
      </w:r>
      <w:r w:rsidR="00937266" w:rsidRPr="00A502D8">
        <w:rPr>
          <w:rFonts w:ascii="Arial" w:hAnsi="Arial" w:cs="Arial"/>
          <w:color w:val="auto"/>
          <w:sz w:val="20"/>
          <w:szCs w:val="20"/>
        </w:rPr>
        <w:t xml:space="preserve">. </w:t>
      </w:r>
    </w:p>
    <w:p w14:paraId="4497FA61" w14:textId="77777777" w:rsidR="002E49BD" w:rsidRPr="00A502D8" w:rsidRDefault="002E49BD" w:rsidP="00FC3A89">
      <w:pPr>
        <w:pStyle w:val="Default"/>
        <w:jc w:val="both"/>
        <w:rPr>
          <w:rFonts w:ascii="Arial" w:hAnsi="Arial" w:cs="Arial"/>
          <w:color w:val="auto"/>
          <w:sz w:val="20"/>
          <w:szCs w:val="20"/>
        </w:rPr>
      </w:pPr>
    </w:p>
    <w:p w14:paraId="156D40C5" w14:textId="77777777" w:rsidR="00937266" w:rsidRPr="00A502D8" w:rsidRDefault="00551944" w:rsidP="00FC3A89">
      <w:pPr>
        <w:pStyle w:val="Default"/>
        <w:jc w:val="both"/>
        <w:rPr>
          <w:rFonts w:ascii="Arial" w:hAnsi="Arial" w:cs="Arial"/>
          <w:color w:val="auto"/>
          <w:sz w:val="20"/>
          <w:szCs w:val="20"/>
        </w:rPr>
      </w:pPr>
      <w:r w:rsidRPr="00A502D8">
        <w:rPr>
          <w:rFonts w:ascii="Arial" w:hAnsi="Arial" w:cs="Arial"/>
          <w:color w:val="auto"/>
          <w:sz w:val="20"/>
          <w:szCs w:val="20"/>
        </w:rPr>
        <w:t>O</w:t>
      </w:r>
      <w:r w:rsidR="00937266" w:rsidRPr="00A502D8">
        <w:rPr>
          <w:rFonts w:ascii="Arial" w:hAnsi="Arial" w:cs="Arial"/>
          <w:color w:val="auto"/>
          <w:sz w:val="20"/>
          <w:szCs w:val="20"/>
        </w:rPr>
        <w:t xml:space="preserve">bstarávateľ podľa ustanovenia § 40 ods. 6 písm. g) </w:t>
      </w:r>
      <w:r w:rsidR="009A6E1B">
        <w:rPr>
          <w:rFonts w:ascii="Arial" w:hAnsi="Arial" w:cs="Arial"/>
          <w:color w:val="auto"/>
          <w:sz w:val="20"/>
          <w:szCs w:val="20"/>
        </w:rPr>
        <w:t>ZVO</w:t>
      </w:r>
      <w:r w:rsidR="00937266" w:rsidRPr="00A502D8">
        <w:rPr>
          <w:rFonts w:ascii="Arial" w:hAnsi="Arial" w:cs="Arial"/>
          <w:color w:val="auto"/>
          <w:sz w:val="20"/>
          <w:szCs w:val="20"/>
        </w:rPr>
        <w:t xml:space="preserve"> vylúči z verejného obstarávania </w:t>
      </w:r>
      <w:r w:rsidRPr="00A502D8">
        <w:rPr>
          <w:rFonts w:ascii="Arial" w:hAnsi="Arial" w:cs="Arial"/>
          <w:color w:val="auto"/>
          <w:sz w:val="20"/>
          <w:szCs w:val="20"/>
        </w:rPr>
        <w:t>záujemcu</w:t>
      </w:r>
      <w:r w:rsidR="00937266" w:rsidRPr="00A502D8">
        <w:rPr>
          <w:rFonts w:ascii="Arial" w:hAnsi="Arial" w:cs="Arial"/>
          <w:color w:val="auto"/>
          <w:sz w:val="20"/>
          <w:szCs w:val="20"/>
        </w:rPr>
        <w:t xml:space="preserve">, ak na základe dôveryhodných informácií má dôvodné podozrenie, že </w:t>
      </w:r>
      <w:r w:rsidRPr="00A502D8">
        <w:rPr>
          <w:rFonts w:ascii="Arial" w:hAnsi="Arial" w:cs="Arial"/>
          <w:color w:val="auto"/>
          <w:sz w:val="20"/>
          <w:szCs w:val="20"/>
        </w:rPr>
        <w:t>záujemca</w:t>
      </w:r>
      <w:r w:rsidR="00937266" w:rsidRPr="00A502D8">
        <w:rPr>
          <w:rFonts w:ascii="Arial" w:hAnsi="Arial" w:cs="Arial"/>
          <w:color w:val="auto"/>
          <w:sz w:val="20"/>
          <w:szCs w:val="20"/>
        </w:rPr>
        <w:t xml:space="preserve"> uzavrel v danom verejnom obstarávaní s iným hospodárskym subjektom dohodu narúšajúcu hospodársku súťaž. </w:t>
      </w:r>
    </w:p>
    <w:p w14:paraId="1B5A7DC4" w14:textId="77777777" w:rsidR="002E49BD" w:rsidRDefault="002E49BD" w:rsidP="00FC3A89">
      <w:pPr>
        <w:pStyle w:val="Default"/>
        <w:jc w:val="both"/>
        <w:rPr>
          <w:rFonts w:ascii="Arial" w:hAnsi="Arial" w:cs="Arial"/>
          <w:color w:val="auto"/>
          <w:sz w:val="20"/>
          <w:szCs w:val="20"/>
        </w:rPr>
      </w:pPr>
    </w:p>
    <w:p w14:paraId="318EE8D6" w14:textId="77777777" w:rsidR="00FC3A89" w:rsidRDefault="00FC3A89" w:rsidP="00FC3A89">
      <w:pPr>
        <w:pStyle w:val="Default"/>
        <w:jc w:val="both"/>
        <w:rPr>
          <w:rFonts w:ascii="Arial" w:hAnsi="Arial" w:cs="Arial"/>
          <w:b/>
          <w:bCs/>
          <w:sz w:val="20"/>
          <w:szCs w:val="20"/>
          <w:u w:val="single"/>
        </w:rPr>
      </w:pPr>
    </w:p>
    <w:p w14:paraId="0CD68A27" w14:textId="77777777" w:rsidR="00FC3A89" w:rsidRDefault="00FC3A89" w:rsidP="00FC3A89">
      <w:pPr>
        <w:pStyle w:val="Default"/>
        <w:jc w:val="both"/>
        <w:rPr>
          <w:rFonts w:ascii="Arial" w:hAnsi="Arial" w:cs="Arial"/>
          <w:b/>
          <w:bCs/>
          <w:sz w:val="20"/>
          <w:szCs w:val="20"/>
          <w:u w:val="single"/>
        </w:rPr>
      </w:pPr>
    </w:p>
    <w:p w14:paraId="12FDAFB8" w14:textId="77777777" w:rsidR="00FC3A89" w:rsidRDefault="00FC3A89" w:rsidP="00FC3A89">
      <w:pPr>
        <w:pStyle w:val="Default"/>
        <w:jc w:val="both"/>
        <w:rPr>
          <w:rFonts w:ascii="Arial" w:hAnsi="Arial" w:cs="Arial"/>
          <w:b/>
          <w:bCs/>
          <w:sz w:val="20"/>
          <w:szCs w:val="20"/>
          <w:u w:val="single"/>
        </w:rPr>
      </w:pPr>
    </w:p>
    <w:p w14:paraId="44C3C49F" w14:textId="24956984" w:rsidR="00A17C30" w:rsidRPr="00547355" w:rsidRDefault="00A17C30" w:rsidP="00FC3A89">
      <w:pPr>
        <w:pStyle w:val="Default"/>
        <w:jc w:val="both"/>
        <w:rPr>
          <w:rFonts w:ascii="Arial" w:hAnsi="Arial" w:cs="Arial"/>
          <w:b/>
          <w:bCs/>
          <w:sz w:val="20"/>
          <w:szCs w:val="20"/>
          <w:u w:val="single"/>
        </w:rPr>
      </w:pPr>
      <w:r w:rsidRPr="00547355">
        <w:rPr>
          <w:rFonts w:ascii="Arial" w:hAnsi="Arial" w:cs="Arial"/>
          <w:b/>
          <w:bCs/>
          <w:sz w:val="20"/>
          <w:szCs w:val="20"/>
          <w:u w:val="single"/>
        </w:rPr>
        <w:lastRenderedPageBreak/>
        <w:t xml:space="preserve">2. Technická </w:t>
      </w:r>
      <w:r w:rsidR="006E7E46" w:rsidRPr="00547355">
        <w:rPr>
          <w:rFonts w:ascii="Arial" w:hAnsi="Arial" w:cs="Arial"/>
          <w:b/>
          <w:bCs/>
          <w:sz w:val="20"/>
          <w:szCs w:val="20"/>
          <w:u w:val="single"/>
        </w:rPr>
        <w:t xml:space="preserve">spôsobilosť </w:t>
      </w:r>
      <w:r w:rsidRPr="00547355">
        <w:rPr>
          <w:rFonts w:ascii="Arial" w:hAnsi="Arial" w:cs="Arial"/>
          <w:b/>
          <w:bCs/>
          <w:sz w:val="20"/>
          <w:szCs w:val="20"/>
          <w:u w:val="single"/>
        </w:rPr>
        <w:t>alebo odborná spôsob</w:t>
      </w:r>
      <w:r w:rsidRPr="00BA41E8">
        <w:rPr>
          <w:rFonts w:ascii="Arial" w:hAnsi="Arial" w:cs="Arial"/>
          <w:b/>
          <w:bCs/>
          <w:sz w:val="20"/>
          <w:szCs w:val="20"/>
          <w:u w:val="single"/>
        </w:rPr>
        <w:t>ilosť</w:t>
      </w:r>
      <w:r w:rsidRPr="00547355">
        <w:rPr>
          <w:rFonts w:ascii="Arial" w:hAnsi="Arial" w:cs="Arial"/>
          <w:b/>
          <w:bCs/>
          <w:sz w:val="20"/>
          <w:szCs w:val="20"/>
          <w:u w:val="single"/>
        </w:rPr>
        <w:t xml:space="preserve"> </w:t>
      </w:r>
      <w:r w:rsidR="00551944" w:rsidRPr="00547355">
        <w:rPr>
          <w:rFonts w:ascii="Arial" w:hAnsi="Arial" w:cs="Arial"/>
          <w:b/>
          <w:bCs/>
          <w:sz w:val="20"/>
          <w:szCs w:val="20"/>
          <w:u w:val="single"/>
        </w:rPr>
        <w:t>záujemcu</w:t>
      </w:r>
    </w:p>
    <w:p w14:paraId="255AED97" w14:textId="77777777" w:rsidR="00A17C30" w:rsidRPr="00A502D8" w:rsidRDefault="00A17C30" w:rsidP="00FC3A89">
      <w:pPr>
        <w:pStyle w:val="Default"/>
        <w:jc w:val="both"/>
        <w:rPr>
          <w:rFonts w:ascii="Arial" w:hAnsi="Arial" w:cs="Arial"/>
          <w:b/>
          <w:bCs/>
          <w:sz w:val="20"/>
          <w:szCs w:val="20"/>
        </w:rPr>
      </w:pPr>
    </w:p>
    <w:p w14:paraId="2C598DED" w14:textId="3C037E08" w:rsidR="00A17C30" w:rsidRDefault="00A17C30" w:rsidP="00FC3A89">
      <w:pPr>
        <w:spacing w:after="0" w:line="240" w:lineRule="auto"/>
        <w:jc w:val="both"/>
        <w:rPr>
          <w:rFonts w:ascii="Arial" w:hAnsi="Arial" w:cs="Arial"/>
          <w:sz w:val="20"/>
          <w:szCs w:val="20"/>
        </w:rPr>
      </w:pPr>
      <w:r w:rsidRPr="00A502D8">
        <w:rPr>
          <w:rFonts w:ascii="Arial" w:hAnsi="Arial" w:cs="Arial"/>
          <w:sz w:val="20"/>
          <w:szCs w:val="20"/>
        </w:rPr>
        <w:t xml:space="preserve">Na preukázanie technickej spôsobilosti alebo odbornej spôsobilosti </w:t>
      </w:r>
      <w:r w:rsidR="00551944" w:rsidRPr="00A502D8">
        <w:rPr>
          <w:rFonts w:ascii="Arial" w:hAnsi="Arial" w:cs="Arial"/>
          <w:sz w:val="20"/>
          <w:szCs w:val="20"/>
        </w:rPr>
        <w:t>záujemca</w:t>
      </w:r>
      <w:r w:rsidRPr="00A502D8">
        <w:rPr>
          <w:rFonts w:ascii="Arial" w:hAnsi="Arial" w:cs="Arial"/>
          <w:sz w:val="20"/>
          <w:szCs w:val="20"/>
        </w:rPr>
        <w:t xml:space="preserve"> predloží doklady preukazujúce splnenie podmienok podľa § 34 ods. 1 </w:t>
      </w:r>
      <w:r w:rsidRPr="00A53BCB">
        <w:rPr>
          <w:rFonts w:ascii="Arial" w:hAnsi="Arial" w:cs="Arial"/>
          <w:sz w:val="20"/>
          <w:szCs w:val="20"/>
        </w:rPr>
        <w:t>písm. a)</w:t>
      </w:r>
      <w:r w:rsidR="00A53BCB" w:rsidRPr="00A53BCB">
        <w:rPr>
          <w:rFonts w:ascii="Arial" w:hAnsi="Arial" w:cs="Arial"/>
          <w:sz w:val="20"/>
          <w:szCs w:val="20"/>
        </w:rPr>
        <w:t>,</w:t>
      </w:r>
      <w:r w:rsidR="00A53BCB">
        <w:rPr>
          <w:rFonts w:ascii="Arial" w:hAnsi="Arial" w:cs="Arial"/>
          <w:sz w:val="20"/>
          <w:szCs w:val="20"/>
        </w:rPr>
        <w:t xml:space="preserve"> c) a g) a § 35 </w:t>
      </w:r>
      <w:r w:rsidR="009B3595">
        <w:rPr>
          <w:rFonts w:ascii="Arial" w:hAnsi="Arial" w:cs="Arial"/>
          <w:sz w:val="20"/>
          <w:szCs w:val="20"/>
        </w:rPr>
        <w:t>ZVO</w:t>
      </w:r>
      <w:r w:rsidRPr="00A502D8">
        <w:rPr>
          <w:rFonts w:ascii="Arial" w:hAnsi="Arial" w:cs="Arial"/>
          <w:sz w:val="20"/>
          <w:szCs w:val="20"/>
        </w:rPr>
        <w:t>:</w:t>
      </w:r>
    </w:p>
    <w:p w14:paraId="6D06CACD" w14:textId="77777777" w:rsidR="009647D2" w:rsidRDefault="009647D2" w:rsidP="00FC3A89">
      <w:pPr>
        <w:spacing w:after="0" w:line="240" w:lineRule="auto"/>
        <w:jc w:val="both"/>
        <w:rPr>
          <w:rFonts w:ascii="Arial" w:hAnsi="Arial" w:cs="Arial"/>
          <w:sz w:val="20"/>
          <w:szCs w:val="20"/>
        </w:rPr>
      </w:pPr>
    </w:p>
    <w:p w14:paraId="02A68F4C" w14:textId="12108D9A" w:rsidR="00A76E96" w:rsidRPr="000D4D95" w:rsidRDefault="007B7272" w:rsidP="002175AB">
      <w:pPr>
        <w:pStyle w:val="Default"/>
        <w:numPr>
          <w:ilvl w:val="1"/>
          <w:numId w:val="2"/>
        </w:numPr>
        <w:ind w:left="567" w:hanging="567"/>
        <w:jc w:val="both"/>
        <w:rPr>
          <w:rFonts w:ascii="Arial" w:hAnsi="Arial" w:cs="Arial"/>
          <w:sz w:val="20"/>
          <w:szCs w:val="20"/>
        </w:rPr>
      </w:pPr>
      <w:r>
        <w:rPr>
          <w:rFonts w:ascii="Arial" w:hAnsi="Arial" w:cs="Arial"/>
          <w:sz w:val="20"/>
          <w:szCs w:val="20"/>
        </w:rPr>
        <w:t xml:space="preserve">V zmysle </w:t>
      </w:r>
      <w:r w:rsidR="00A17C30" w:rsidRPr="00A502D8">
        <w:rPr>
          <w:rFonts w:ascii="Arial" w:hAnsi="Arial" w:cs="Arial"/>
          <w:sz w:val="20"/>
          <w:szCs w:val="20"/>
        </w:rPr>
        <w:t xml:space="preserve">§ 34 ods. 1 písm. a) </w:t>
      </w:r>
      <w:r w:rsidR="00901051">
        <w:rPr>
          <w:rFonts w:ascii="Arial" w:hAnsi="Arial" w:cs="Arial"/>
          <w:sz w:val="20"/>
          <w:szCs w:val="20"/>
        </w:rPr>
        <w:t>ZVO</w:t>
      </w:r>
      <w:r>
        <w:rPr>
          <w:rFonts w:ascii="Arial" w:hAnsi="Arial" w:cs="Arial"/>
          <w:sz w:val="20"/>
          <w:szCs w:val="20"/>
        </w:rPr>
        <w:t xml:space="preserve"> </w:t>
      </w:r>
      <w:r w:rsidRPr="006E7E46">
        <w:rPr>
          <w:rFonts w:ascii="Arial" w:hAnsi="Arial" w:cs="Arial"/>
          <w:b/>
          <w:sz w:val="20"/>
          <w:szCs w:val="20"/>
        </w:rPr>
        <w:t>z</w:t>
      </w:r>
      <w:r w:rsidR="00A17C30" w:rsidRPr="00A502D8">
        <w:rPr>
          <w:rFonts w:ascii="Arial" w:hAnsi="Arial" w:cs="Arial"/>
          <w:b/>
          <w:sz w:val="20"/>
          <w:szCs w:val="20"/>
        </w:rPr>
        <w:t xml:space="preserve">oznam </w:t>
      </w:r>
      <w:r w:rsidR="00C94E75">
        <w:rPr>
          <w:rFonts w:ascii="Arial" w:hAnsi="Arial" w:cs="Arial"/>
          <w:b/>
          <w:sz w:val="20"/>
          <w:szCs w:val="20"/>
        </w:rPr>
        <w:t xml:space="preserve">dodávok tovarov alebo </w:t>
      </w:r>
      <w:r w:rsidR="00A17C30" w:rsidRPr="00A502D8">
        <w:rPr>
          <w:rFonts w:ascii="Arial" w:hAnsi="Arial" w:cs="Arial"/>
          <w:b/>
          <w:sz w:val="20"/>
          <w:szCs w:val="20"/>
        </w:rPr>
        <w:t>poskytnutých služieb za predchádzajúc</w:t>
      </w:r>
      <w:r w:rsidR="00A9500A">
        <w:rPr>
          <w:rFonts w:ascii="Arial" w:hAnsi="Arial" w:cs="Arial"/>
          <w:b/>
          <w:sz w:val="20"/>
          <w:szCs w:val="20"/>
        </w:rPr>
        <w:t>ich</w:t>
      </w:r>
      <w:r w:rsidR="00A17C30" w:rsidRPr="00A502D8">
        <w:rPr>
          <w:rFonts w:ascii="Arial" w:hAnsi="Arial" w:cs="Arial"/>
          <w:b/>
          <w:sz w:val="20"/>
          <w:szCs w:val="20"/>
        </w:rPr>
        <w:t xml:space="preserve"> </w:t>
      </w:r>
      <w:r w:rsidR="00A9500A">
        <w:rPr>
          <w:rFonts w:ascii="Arial" w:hAnsi="Arial" w:cs="Arial"/>
          <w:b/>
          <w:sz w:val="20"/>
          <w:szCs w:val="20"/>
        </w:rPr>
        <w:t>desať rokov</w:t>
      </w:r>
      <w:r w:rsidR="00A17C30" w:rsidRPr="00A502D8">
        <w:rPr>
          <w:rFonts w:ascii="Arial" w:hAnsi="Arial" w:cs="Arial"/>
          <w:b/>
          <w:sz w:val="20"/>
          <w:szCs w:val="20"/>
        </w:rPr>
        <w:t xml:space="preserve"> od vyhlásenia verejného obstarávania s uvedením cien, lehôt </w:t>
      </w:r>
      <w:r w:rsidR="00C94E75">
        <w:rPr>
          <w:rFonts w:ascii="Arial" w:hAnsi="Arial" w:cs="Arial"/>
          <w:b/>
          <w:sz w:val="20"/>
          <w:szCs w:val="20"/>
        </w:rPr>
        <w:t>dodania</w:t>
      </w:r>
      <w:r w:rsidR="00A17C30" w:rsidRPr="00A502D8">
        <w:rPr>
          <w:rFonts w:ascii="Arial" w:hAnsi="Arial" w:cs="Arial"/>
          <w:b/>
          <w:sz w:val="20"/>
          <w:szCs w:val="20"/>
        </w:rPr>
        <w:t xml:space="preserve"> a</w:t>
      </w:r>
      <w:r>
        <w:rPr>
          <w:rFonts w:ascii="Arial" w:hAnsi="Arial" w:cs="Arial"/>
          <w:b/>
          <w:sz w:val="20"/>
          <w:szCs w:val="20"/>
        </w:rPr>
        <w:t> </w:t>
      </w:r>
      <w:r w:rsidR="00A17C30" w:rsidRPr="00A502D8">
        <w:rPr>
          <w:rFonts w:ascii="Arial" w:hAnsi="Arial" w:cs="Arial"/>
          <w:b/>
          <w:sz w:val="20"/>
          <w:szCs w:val="20"/>
        </w:rPr>
        <w:t>odberateľov</w:t>
      </w:r>
      <w:r w:rsidR="00A17C30" w:rsidRPr="00A502D8">
        <w:rPr>
          <w:rFonts w:ascii="Arial" w:hAnsi="Arial" w:cs="Arial"/>
          <w:sz w:val="20"/>
          <w:szCs w:val="20"/>
        </w:rPr>
        <w:t>; dokladom je</w:t>
      </w:r>
      <w:r w:rsidR="00A90626">
        <w:rPr>
          <w:rFonts w:ascii="Arial" w:hAnsi="Arial" w:cs="Arial"/>
          <w:sz w:val="20"/>
          <w:szCs w:val="20"/>
        </w:rPr>
        <w:t xml:space="preserve"> </w:t>
      </w:r>
      <w:r w:rsidR="00A76E96" w:rsidRPr="00A90626">
        <w:rPr>
          <w:rFonts w:ascii="Arial" w:hAnsi="Arial" w:cs="Arial"/>
          <w:sz w:val="20"/>
          <w:szCs w:val="20"/>
        </w:rPr>
        <w:t xml:space="preserve">referencia, ak odberateľom bol </w:t>
      </w:r>
      <w:r w:rsidR="00A502D8" w:rsidRPr="00A90626">
        <w:rPr>
          <w:rFonts w:ascii="Arial" w:hAnsi="Arial" w:cs="Arial"/>
          <w:sz w:val="20"/>
          <w:szCs w:val="20"/>
        </w:rPr>
        <w:t xml:space="preserve">verejný </w:t>
      </w:r>
      <w:r w:rsidR="00A76E96" w:rsidRPr="00A90626">
        <w:rPr>
          <w:rFonts w:ascii="Arial" w:hAnsi="Arial" w:cs="Arial"/>
          <w:sz w:val="20"/>
          <w:szCs w:val="20"/>
        </w:rPr>
        <w:t xml:space="preserve">obstarávateľ alebo obstarávateľ podľa </w:t>
      </w:r>
      <w:r w:rsidR="00A502D8" w:rsidRPr="00A90626">
        <w:rPr>
          <w:rFonts w:ascii="Arial" w:hAnsi="Arial" w:cs="Arial"/>
          <w:sz w:val="20"/>
          <w:szCs w:val="20"/>
        </w:rPr>
        <w:t>ZVO</w:t>
      </w:r>
      <w:r w:rsidR="00A76E96" w:rsidRPr="000D4D95">
        <w:rPr>
          <w:rFonts w:ascii="Arial" w:hAnsi="Arial" w:cs="Arial"/>
          <w:sz w:val="20"/>
          <w:szCs w:val="20"/>
        </w:rPr>
        <w:t>.</w:t>
      </w:r>
    </w:p>
    <w:p w14:paraId="1540452C" w14:textId="77777777" w:rsidR="00CD5299" w:rsidRDefault="00CD5299" w:rsidP="00FC3A89">
      <w:pPr>
        <w:pStyle w:val="Default"/>
        <w:ind w:left="567"/>
        <w:jc w:val="both"/>
        <w:rPr>
          <w:rFonts w:ascii="Arial" w:hAnsi="Arial" w:cs="Arial"/>
          <w:sz w:val="20"/>
          <w:szCs w:val="20"/>
        </w:rPr>
      </w:pPr>
    </w:p>
    <w:p w14:paraId="5DAA642D" w14:textId="77777777" w:rsidR="00A502D8" w:rsidRPr="00A53BCB" w:rsidRDefault="00A76E96" w:rsidP="002175AB">
      <w:pPr>
        <w:pStyle w:val="Default"/>
        <w:numPr>
          <w:ilvl w:val="2"/>
          <w:numId w:val="4"/>
        </w:numPr>
        <w:ind w:left="1276"/>
        <w:jc w:val="both"/>
        <w:rPr>
          <w:rFonts w:ascii="Arial" w:hAnsi="Arial" w:cs="Arial"/>
          <w:sz w:val="20"/>
          <w:szCs w:val="20"/>
        </w:rPr>
      </w:pPr>
      <w:r w:rsidRPr="00A53BCB">
        <w:rPr>
          <w:rFonts w:ascii="Arial" w:hAnsi="Arial" w:cs="Arial"/>
          <w:sz w:val="20"/>
          <w:szCs w:val="20"/>
          <w:u w:val="single"/>
        </w:rPr>
        <w:t>Minimálna požadovaná úroveň štandardov</w:t>
      </w:r>
      <w:r w:rsidRPr="00A53BCB">
        <w:rPr>
          <w:rFonts w:ascii="Arial" w:hAnsi="Arial" w:cs="Arial"/>
          <w:sz w:val="20"/>
          <w:szCs w:val="20"/>
        </w:rPr>
        <w:t>:</w:t>
      </w:r>
    </w:p>
    <w:p w14:paraId="18E3FD11" w14:textId="77777777" w:rsidR="00CD465A" w:rsidRDefault="00A76E96" w:rsidP="00FC3A89">
      <w:pPr>
        <w:pStyle w:val="Default"/>
        <w:ind w:left="1264"/>
        <w:jc w:val="both"/>
        <w:rPr>
          <w:rFonts w:ascii="Arial" w:hAnsi="Arial" w:cs="Arial"/>
          <w:sz w:val="20"/>
          <w:szCs w:val="20"/>
        </w:rPr>
      </w:pPr>
      <w:r w:rsidRPr="00A53BCB">
        <w:rPr>
          <w:rFonts w:ascii="Arial" w:hAnsi="Arial" w:cs="Arial"/>
          <w:sz w:val="20"/>
          <w:szCs w:val="20"/>
        </w:rPr>
        <w:t xml:space="preserve">Záujemca musí </w:t>
      </w:r>
      <w:r w:rsidR="002E2FC6" w:rsidRPr="00A53BCB">
        <w:rPr>
          <w:rFonts w:ascii="Arial" w:hAnsi="Arial" w:cs="Arial"/>
          <w:sz w:val="20"/>
          <w:szCs w:val="20"/>
        </w:rPr>
        <w:t>dokladmi podľa bodu 2.1 vyššie</w:t>
      </w:r>
      <w:r w:rsidR="002E2FC6">
        <w:rPr>
          <w:rFonts w:ascii="Arial" w:hAnsi="Arial" w:cs="Arial"/>
          <w:sz w:val="20"/>
          <w:szCs w:val="20"/>
        </w:rPr>
        <w:t xml:space="preserve"> </w:t>
      </w:r>
      <w:r w:rsidRPr="002E2FC6">
        <w:rPr>
          <w:rFonts w:ascii="Arial" w:hAnsi="Arial" w:cs="Arial"/>
          <w:sz w:val="20"/>
          <w:szCs w:val="20"/>
        </w:rPr>
        <w:t>preukázať</w:t>
      </w:r>
      <w:r w:rsidR="00CD465A">
        <w:rPr>
          <w:rFonts w:ascii="Arial" w:hAnsi="Arial" w:cs="Arial"/>
          <w:sz w:val="20"/>
          <w:szCs w:val="20"/>
        </w:rPr>
        <w:t>:</w:t>
      </w:r>
    </w:p>
    <w:p w14:paraId="54F967A3" w14:textId="77777777" w:rsidR="00CD465A" w:rsidRDefault="00CD465A" w:rsidP="00FC3A89">
      <w:pPr>
        <w:pStyle w:val="Default"/>
        <w:ind w:left="1264"/>
        <w:jc w:val="both"/>
        <w:rPr>
          <w:rFonts w:ascii="Arial" w:hAnsi="Arial" w:cs="Arial"/>
          <w:sz w:val="20"/>
          <w:szCs w:val="20"/>
        </w:rPr>
      </w:pPr>
    </w:p>
    <w:p w14:paraId="09F4C7B2" w14:textId="3383BEFC" w:rsidR="00F62167" w:rsidRDefault="00A76E96" w:rsidP="002175AB">
      <w:pPr>
        <w:pStyle w:val="Default"/>
        <w:numPr>
          <w:ilvl w:val="0"/>
          <w:numId w:val="8"/>
        </w:numPr>
        <w:jc w:val="both"/>
        <w:rPr>
          <w:rFonts w:ascii="Arial" w:hAnsi="Arial" w:cs="Arial"/>
          <w:sz w:val="20"/>
          <w:szCs w:val="20"/>
        </w:rPr>
      </w:pPr>
      <w:r w:rsidRPr="002E2FC6">
        <w:rPr>
          <w:rFonts w:ascii="Arial" w:hAnsi="Arial" w:cs="Arial"/>
          <w:sz w:val="20"/>
          <w:szCs w:val="20"/>
        </w:rPr>
        <w:t>že za predchádzajúc</w:t>
      </w:r>
      <w:r w:rsidR="00CD465A">
        <w:rPr>
          <w:rFonts w:ascii="Arial" w:hAnsi="Arial" w:cs="Arial"/>
          <w:sz w:val="20"/>
          <w:szCs w:val="20"/>
        </w:rPr>
        <w:t>ich</w:t>
      </w:r>
      <w:r w:rsidRPr="002E2FC6">
        <w:rPr>
          <w:rFonts w:ascii="Arial" w:hAnsi="Arial" w:cs="Arial"/>
          <w:sz w:val="20"/>
          <w:szCs w:val="20"/>
        </w:rPr>
        <w:t xml:space="preserve"> </w:t>
      </w:r>
      <w:r w:rsidR="00CD465A">
        <w:rPr>
          <w:rFonts w:ascii="Arial" w:hAnsi="Arial" w:cs="Arial"/>
          <w:sz w:val="20"/>
          <w:szCs w:val="20"/>
        </w:rPr>
        <w:t>10</w:t>
      </w:r>
      <w:r w:rsidRPr="00BD4225">
        <w:rPr>
          <w:rFonts w:ascii="Arial" w:hAnsi="Arial" w:cs="Arial"/>
          <w:sz w:val="20"/>
          <w:szCs w:val="20"/>
        </w:rPr>
        <w:t xml:space="preserve"> rok</w:t>
      </w:r>
      <w:r w:rsidR="00CD465A">
        <w:rPr>
          <w:rFonts w:ascii="Arial" w:hAnsi="Arial" w:cs="Arial"/>
          <w:sz w:val="20"/>
          <w:szCs w:val="20"/>
        </w:rPr>
        <w:t>ov</w:t>
      </w:r>
      <w:r w:rsidRPr="002E2FC6">
        <w:rPr>
          <w:rFonts w:ascii="Arial" w:hAnsi="Arial" w:cs="Arial"/>
          <w:sz w:val="20"/>
          <w:szCs w:val="20"/>
        </w:rPr>
        <w:t xml:space="preserve"> od vyhlásenia verejného obstarávania </w:t>
      </w:r>
      <w:r w:rsidR="004F4EF1">
        <w:rPr>
          <w:rFonts w:ascii="Arial" w:hAnsi="Arial" w:cs="Arial"/>
          <w:sz w:val="20"/>
          <w:szCs w:val="20"/>
        </w:rPr>
        <w:t xml:space="preserve">realizoval </w:t>
      </w:r>
      <w:r w:rsidR="00CD465A">
        <w:rPr>
          <w:rFonts w:ascii="Arial" w:hAnsi="Arial" w:cs="Arial"/>
          <w:sz w:val="20"/>
          <w:szCs w:val="20"/>
        </w:rPr>
        <w:t>návrh, výrobu, dodávku a</w:t>
      </w:r>
      <w:r w:rsidR="0027287B">
        <w:rPr>
          <w:rFonts w:ascii="Arial" w:hAnsi="Arial" w:cs="Arial"/>
          <w:sz w:val="20"/>
          <w:szCs w:val="20"/>
        </w:rPr>
        <w:t> </w:t>
      </w:r>
      <w:r w:rsidR="00CD465A">
        <w:rPr>
          <w:rFonts w:ascii="Arial" w:hAnsi="Arial" w:cs="Arial"/>
          <w:sz w:val="20"/>
          <w:szCs w:val="20"/>
        </w:rPr>
        <w:t>inštaláciu</w:t>
      </w:r>
      <w:r w:rsidR="0027287B">
        <w:rPr>
          <w:rFonts w:ascii="Arial" w:hAnsi="Arial" w:cs="Arial"/>
          <w:sz w:val="20"/>
          <w:szCs w:val="20"/>
        </w:rPr>
        <w:t xml:space="preserve">, </w:t>
      </w:r>
      <w:r w:rsidR="0027287B" w:rsidRPr="008F186D">
        <w:rPr>
          <w:rFonts w:ascii="Arial" w:hAnsi="Arial" w:cs="Arial"/>
          <w:b/>
          <w:sz w:val="20"/>
          <w:szCs w:val="20"/>
        </w:rPr>
        <w:t>buď</w:t>
      </w:r>
      <w:r w:rsidR="00F62167">
        <w:rPr>
          <w:rFonts w:ascii="Arial" w:hAnsi="Arial" w:cs="Arial"/>
          <w:sz w:val="20"/>
          <w:szCs w:val="20"/>
        </w:rPr>
        <w:t xml:space="preserve"> </w:t>
      </w:r>
      <w:r w:rsidR="00F62167" w:rsidRPr="004F4EF1">
        <w:rPr>
          <w:rFonts w:ascii="Arial" w:hAnsi="Arial" w:cs="Arial"/>
          <w:b/>
          <w:sz w:val="20"/>
          <w:szCs w:val="20"/>
        </w:rPr>
        <w:t xml:space="preserve">najmenej </w:t>
      </w:r>
      <w:r w:rsidR="00056201">
        <w:rPr>
          <w:rFonts w:ascii="Arial" w:hAnsi="Arial" w:cs="Arial"/>
          <w:b/>
          <w:sz w:val="20"/>
          <w:szCs w:val="20"/>
        </w:rPr>
        <w:t>jedného</w:t>
      </w:r>
      <w:r w:rsidR="00056201" w:rsidRPr="004F4EF1">
        <w:rPr>
          <w:rFonts w:ascii="Arial" w:hAnsi="Arial" w:cs="Arial"/>
          <w:b/>
          <w:sz w:val="20"/>
          <w:szCs w:val="20"/>
        </w:rPr>
        <w:t xml:space="preserve"> </w:t>
      </w:r>
      <w:r w:rsidR="00F62167" w:rsidRPr="004F4EF1">
        <w:rPr>
          <w:rFonts w:ascii="Arial" w:hAnsi="Arial" w:cs="Arial"/>
          <w:b/>
          <w:sz w:val="20"/>
          <w:szCs w:val="20"/>
        </w:rPr>
        <w:t>dispečers</w:t>
      </w:r>
      <w:r w:rsidR="00056201">
        <w:rPr>
          <w:rFonts w:ascii="Arial" w:hAnsi="Arial" w:cs="Arial"/>
          <w:b/>
          <w:sz w:val="20"/>
          <w:szCs w:val="20"/>
        </w:rPr>
        <w:t>kého</w:t>
      </w:r>
      <w:r w:rsidR="00F62167" w:rsidRPr="004F4EF1">
        <w:rPr>
          <w:rFonts w:ascii="Arial" w:hAnsi="Arial" w:cs="Arial"/>
          <w:b/>
          <w:sz w:val="20"/>
          <w:szCs w:val="20"/>
        </w:rPr>
        <w:t xml:space="preserve"> SCADA systém</w:t>
      </w:r>
      <w:r w:rsidR="00056201">
        <w:rPr>
          <w:rFonts w:ascii="Arial" w:hAnsi="Arial" w:cs="Arial"/>
          <w:b/>
          <w:sz w:val="20"/>
          <w:szCs w:val="20"/>
        </w:rPr>
        <w:t xml:space="preserve">u v energetike alebo sieťovom odvetví </w:t>
      </w:r>
      <w:r w:rsidR="00056201" w:rsidRPr="00A30A94">
        <w:rPr>
          <w:rFonts w:ascii="Arial" w:hAnsi="Arial" w:cs="Arial"/>
          <w:b/>
          <w:sz w:val="20"/>
          <w:szCs w:val="20"/>
        </w:rPr>
        <w:t>a</w:t>
      </w:r>
      <w:r w:rsidR="00056201">
        <w:rPr>
          <w:rFonts w:ascii="Arial" w:hAnsi="Arial" w:cs="Arial"/>
          <w:b/>
          <w:sz w:val="20"/>
          <w:szCs w:val="20"/>
        </w:rPr>
        <w:t> jedného SCADA systému v oblasti prepravy alebo distribúcie plynu</w:t>
      </w:r>
      <w:r w:rsidR="0027287B">
        <w:rPr>
          <w:rFonts w:ascii="Arial" w:hAnsi="Arial" w:cs="Arial"/>
          <w:b/>
          <w:sz w:val="20"/>
          <w:szCs w:val="20"/>
        </w:rPr>
        <w:t>,</w:t>
      </w:r>
      <w:r w:rsidR="00056201">
        <w:rPr>
          <w:rFonts w:ascii="Arial" w:hAnsi="Arial" w:cs="Arial"/>
          <w:b/>
          <w:sz w:val="20"/>
          <w:szCs w:val="20"/>
        </w:rPr>
        <w:t xml:space="preserve"> </w:t>
      </w:r>
      <w:r w:rsidR="00056201" w:rsidRPr="00056201">
        <w:rPr>
          <w:rFonts w:ascii="Arial" w:hAnsi="Arial" w:cs="Arial"/>
          <w:b/>
          <w:sz w:val="20"/>
          <w:szCs w:val="20"/>
          <w:u w:val="single"/>
        </w:rPr>
        <w:t>alebo</w:t>
      </w:r>
      <w:r w:rsidR="00056201">
        <w:rPr>
          <w:rFonts w:ascii="Arial" w:hAnsi="Arial" w:cs="Arial"/>
          <w:b/>
          <w:sz w:val="20"/>
          <w:szCs w:val="20"/>
        </w:rPr>
        <w:t xml:space="preserve"> najmenej dvoch</w:t>
      </w:r>
      <w:r w:rsidR="00BD0EA3">
        <w:rPr>
          <w:rFonts w:ascii="Arial" w:hAnsi="Arial" w:cs="Arial"/>
          <w:b/>
          <w:sz w:val="20"/>
          <w:szCs w:val="20"/>
        </w:rPr>
        <w:t xml:space="preserve"> systémov v oblasti prepravy alebo distribúcie plynu</w:t>
      </w:r>
      <w:r w:rsidR="00F62167">
        <w:rPr>
          <w:rFonts w:ascii="Arial" w:hAnsi="Arial" w:cs="Arial"/>
          <w:sz w:val="20"/>
          <w:szCs w:val="20"/>
        </w:rPr>
        <w:t>,</w:t>
      </w:r>
      <w:r w:rsidR="00056201">
        <w:rPr>
          <w:rFonts w:ascii="Arial" w:hAnsi="Arial" w:cs="Arial"/>
          <w:sz w:val="20"/>
          <w:szCs w:val="20"/>
        </w:rPr>
        <w:t xml:space="preserve"> pričom tieto musia </w:t>
      </w:r>
      <w:r w:rsidR="0027287B">
        <w:rPr>
          <w:rFonts w:ascii="Arial" w:hAnsi="Arial" w:cs="Arial"/>
          <w:sz w:val="20"/>
          <w:szCs w:val="20"/>
        </w:rPr>
        <w:t xml:space="preserve">zároveň </w:t>
      </w:r>
      <w:r w:rsidR="00056201">
        <w:rPr>
          <w:rFonts w:ascii="Arial" w:hAnsi="Arial" w:cs="Arial"/>
          <w:sz w:val="20"/>
          <w:szCs w:val="20"/>
        </w:rPr>
        <w:t>spĺňať nasledovné požiadavky</w:t>
      </w:r>
      <w:r w:rsidR="00F62167">
        <w:rPr>
          <w:rFonts w:ascii="Arial" w:hAnsi="Arial" w:cs="Arial"/>
          <w:sz w:val="20"/>
          <w:szCs w:val="20"/>
        </w:rPr>
        <w:t>:</w:t>
      </w:r>
    </w:p>
    <w:p w14:paraId="2B164050" w14:textId="77777777" w:rsidR="00F62167" w:rsidRDefault="00F62167" w:rsidP="00FC3A89">
      <w:pPr>
        <w:pStyle w:val="Default"/>
        <w:ind w:left="1624"/>
        <w:jc w:val="both"/>
        <w:rPr>
          <w:rFonts w:ascii="Arial" w:hAnsi="Arial" w:cs="Arial"/>
          <w:sz w:val="20"/>
          <w:szCs w:val="20"/>
        </w:rPr>
      </w:pPr>
    </w:p>
    <w:p w14:paraId="400303C8" w14:textId="4EBC9851" w:rsidR="00CD465A" w:rsidRDefault="0027287B" w:rsidP="002175AB">
      <w:pPr>
        <w:pStyle w:val="Default"/>
        <w:numPr>
          <w:ilvl w:val="0"/>
          <w:numId w:val="9"/>
        </w:numPr>
        <w:jc w:val="both"/>
        <w:rPr>
          <w:rFonts w:ascii="Arial" w:hAnsi="Arial" w:cs="Arial"/>
          <w:sz w:val="20"/>
          <w:szCs w:val="20"/>
        </w:rPr>
      </w:pPr>
      <w:r w:rsidRPr="008F186D">
        <w:rPr>
          <w:rFonts w:ascii="Arial" w:hAnsi="Arial" w:cs="Arial"/>
          <w:sz w:val="20"/>
          <w:szCs w:val="20"/>
        </w:rPr>
        <w:t xml:space="preserve">pre </w:t>
      </w:r>
      <w:r w:rsidR="004F4EF1" w:rsidRPr="004F4EF1">
        <w:rPr>
          <w:rFonts w:ascii="Arial" w:hAnsi="Arial" w:cs="Arial"/>
          <w:b/>
          <w:sz w:val="20"/>
          <w:szCs w:val="20"/>
        </w:rPr>
        <w:t>SCADA systém</w:t>
      </w:r>
      <w:r w:rsidR="00F62167" w:rsidRPr="004F4EF1">
        <w:rPr>
          <w:rFonts w:ascii="Arial" w:hAnsi="Arial" w:cs="Arial"/>
          <w:b/>
          <w:sz w:val="20"/>
          <w:szCs w:val="20"/>
        </w:rPr>
        <w:t xml:space="preserve"> </w:t>
      </w:r>
      <w:r w:rsidR="00CD465A" w:rsidRPr="004F4EF1">
        <w:rPr>
          <w:rFonts w:ascii="Arial" w:hAnsi="Arial" w:cs="Arial"/>
          <w:b/>
          <w:sz w:val="20"/>
          <w:szCs w:val="20"/>
        </w:rPr>
        <w:t>v energetike alebo sieťovom odvetví</w:t>
      </w:r>
      <w:r w:rsidR="00EB2835">
        <w:rPr>
          <w:rFonts w:ascii="Arial" w:hAnsi="Arial" w:cs="Arial"/>
          <w:sz w:val="20"/>
          <w:szCs w:val="20"/>
        </w:rPr>
        <w:t xml:space="preserve"> (</w:t>
      </w:r>
      <w:r w:rsidR="00BD0EA3">
        <w:rPr>
          <w:rFonts w:ascii="Arial" w:hAnsi="Arial" w:cs="Arial"/>
          <w:sz w:val="20"/>
          <w:szCs w:val="20"/>
        </w:rPr>
        <w:t xml:space="preserve">ďalej len </w:t>
      </w:r>
      <w:r w:rsidR="00BD0EA3" w:rsidRPr="00A30A94">
        <w:rPr>
          <w:rFonts w:ascii="Arial" w:hAnsi="Arial" w:cs="Arial"/>
          <w:i/>
          <w:sz w:val="20"/>
          <w:szCs w:val="20"/>
        </w:rPr>
        <w:t>„</w:t>
      </w:r>
      <w:r w:rsidR="00EB2835" w:rsidRPr="00A30A94">
        <w:rPr>
          <w:rFonts w:ascii="Arial" w:hAnsi="Arial" w:cs="Arial"/>
          <w:i/>
          <w:sz w:val="20"/>
          <w:szCs w:val="20"/>
        </w:rPr>
        <w:t>Systém</w:t>
      </w:r>
      <w:r w:rsidR="00BD0EA3" w:rsidRPr="00A30A94">
        <w:rPr>
          <w:rFonts w:ascii="Arial" w:hAnsi="Arial" w:cs="Arial"/>
          <w:i/>
          <w:sz w:val="20"/>
          <w:szCs w:val="20"/>
        </w:rPr>
        <w:t xml:space="preserve"> 1“</w:t>
      </w:r>
      <w:r w:rsidR="00F62167" w:rsidRPr="00A30A94">
        <w:rPr>
          <w:rFonts w:ascii="Arial" w:hAnsi="Arial" w:cs="Arial"/>
          <w:sz w:val="20"/>
          <w:szCs w:val="20"/>
        </w:rPr>
        <w:t>)</w:t>
      </w:r>
      <w:r>
        <w:rPr>
          <w:rFonts w:ascii="Arial" w:hAnsi="Arial" w:cs="Arial"/>
          <w:sz w:val="20"/>
          <w:szCs w:val="20"/>
        </w:rPr>
        <w:t>:</w:t>
      </w:r>
      <w:r w:rsidR="00CD465A">
        <w:rPr>
          <w:rFonts w:ascii="Arial" w:hAnsi="Arial" w:cs="Arial"/>
          <w:sz w:val="20"/>
          <w:szCs w:val="20"/>
        </w:rPr>
        <w:t xml:space="preserve"> </w:t>
      </w:r>
    </w:p>
    <w:p w14:paraId="30241010" w14:textId="27FEB88E" w:rsidR="00CD465A" w:rsidRDefault="00CD465A" w:rsidP="002175AB">
      <w:pPr>
        <w:pStyle w:val="Default"/>
        <w:numPr>
          <w:ilvl w:val="0"/>
          <w:numId w:val="5"/>
        </w:numPr>
        <w:ind w:left="2268" w:hanging="283"/>
        <w:jc w:val="both"/>
        <w:rPr>
          <w:rFonts w:ascii="Arial" w:hAnsi="Arial" w:cs="Arial"/>
          <w:sz w:val="20"/>
          <w:szCs w:val="20"/>
        </w:rPr>
      </w:pPr>
      <w:r>
        <w:rPr>
          <w:rFonts w:ascii="Arial" w:hAnsi="Arial" w:cs="Arial"/>
          <w:sz w:val="20"/>
          <w:szCs w:val="20"/>
        </w:rPr>
        <w:t>najmenej 20 000 monitorovaných dátových bodov v jednom inštalovanom Systéme</w:t>
      </w:r>
      <w:r w:rsidR="00F62167">
        <w:rPr>
          <w:rFonts w:ascii="Arial" w:hAnsi="Arial" w:cs="Arial"/>
          <w:sz w:val="20"/>
          <w:szCs w:val="20"/>
        </w:rPr>
        <w:t xml:space="preserve"> 1</w:t>
      </w:r>
      <w:r>
        <w:rPr>
          <w:rFonts w:ascii="Arial" w:hAnsi="Arial" w:cs="Arial"/>
          <w:sz w:val="20"/>
          <w:szCs w:val="20"/>
        </w:rPr>
        <w:t xml:space="preserve">, </w:t>
      </w:r>
    </w:p>
    <w:p w14:paraId="5788C07B" w14:textId="433FC7C8" w:rsidR="00CD465A" w:rsidRDefault="00CD465A" w:rsidP="002175AB">
      <w:pPr>
        <w:pStyle w:val="Default"/>
        <w:numPr>
          <w:ilvl w:val="0"/>
          <w:numId w:val="5"/>
        </w:numPr>
        <w:ind w:left="2268" w:hanging="283"/>
        <w:jc w:val="both"/>
        <w:rPr>
          <w:rFonts w:ascii="Arial" w:hAnsi="Arial" w:cs="Arial"/>
          <w:sz w:val="20"/>
          <w:szCs w:val="20"/>
        </w:rPr>
      </w:pPr>
      <w:r>
        <w:rPr>
          <w:rFonts w:ascii="Arial" w:hAnsi="Arial" w:cs="Arial"/>
          <w:sz w:val="20"/>
          <w:szCs w:val="20"/>
        </w:rPr>
        <w:t>najmenej 40 000 všetkých dátových bodov v jednom inštalovanom Systéme</w:t>
      </w:r>
      <w:r w:rsidR="00F62167">
        <w:rPr>
          <w:rFonts w:ascii="Arial" w:hAnsi="Arial" w:cs="Arial"/>
          <w:sz w:val="20"/>
          <w:szCs w:val="20"/>
        </w:rPr>
        <w:t xml:space="preserve"> 1</w:t>
      </w:r>
      <w:r>
        <w:rPr>
          <w:rFonts w:ascii="Arial" w:hAnsi="Arial" w:cs="Arial"/>
          <w:sz w:val="20"/>
          <w:szCs w:val="20"/>
        </w:rPr>
        <w:t>,</w:t>
      </w:r>
    </w:p>
    <w:p w14:paraId="379663A4" w14:textId="21297962" w:rsidR="00CD465A" w:rsidRDefault="00CD465A" w:rsidP="002175AB">
      <w:pPr>
        <w:pStyle w:val="Default"/>
        <w:numPr>
          <w:ilvl w:val="0"/>
          <w:numId w:val="5"/>
        </w:numPr>
        <w:ind w:left="2268" w:hanging="283"/>
        <w:jc w:val="both"/>
        <w:rPr>
          <w:rFonts w:ascii="Arial" w:hAnsi="Arial" w:cs="Arial"/>
          <w:sz w:val="20"/>
          <w:szCs w:val="20"/>
        </w:rPr>
      </w:pPr>
      <w:r>
        <w:rPr>
          <w:rFonts w:ascii="Arial" w:hAnsi="Arial" w:cs="Arial"/>
          <w:sz w:val="20"/>
          <w:szCs w:val="20"/>
        </w:rPr>
        <w:t>redundancia kritických funkcií (zdvojenie kritických čas</w:t>
      </w:r>
      <w:r w:rsidR="00F62167">
        <w:rPr>
          <w:rFonts w:ascii="Arial" w:hAnsi="Arial" w:cs="Arial"/>
          <w:sz w:val="20"/>
          <w:szCs w:val="20"/>
        </w:rPr>
        <w:t>tí Systému 1</w:t>
      </w:r>
      <w:r>
        <w:rPr>
          <w:rFonts w:ascii="Arial" w:hAnsi="Arial" w:cs="Arial"/>
          <w:sz w:val="20"/>
          <w:szCs w:val="20"/>
        </w:rPr>
        <w:t>) a</w:t>
      </w:r>
    </w:p>
    <w:p w14:paraId="7ABA45C6" w14:textId="7C560D6B" w:rsidR="00CD465A" w:rsidRDefault="00F62167" w:rsidP="002175AB">
      <w:pPr>
        <w:pStyle w:val="Default"/>
        <w:numPr>
          <w:ilvl w:val="0"/>
          <w:numId w:val="5"/>
        </w:numPr>
        <w:ind w:left="2268" w:hanging="283"/>
        <w:jc w:val="both"/>
        <w:rPr>
          <w:rFonts w:ascii="Arial" w:hAnsi="Arial" w:cs="Arial"/>
          <w:sz w:val="20"/>
          <w:szCs w:val="20"/>
        </w:rPr>
      </w:pPr>
      <w:r>
        <w:rPr>
          <w:rFonts w:ascii="Arial" w:hAnsi="Arial" w:cs="Arial"/>
          <w:sz w:val="20"/>
          <w:szCs w:val="20"/>
        </w:rPr>
        <w:t>riešenie záložného dispečingu</w:t>
      </w:r>
      <w:r w:rsidR="00056201">
        <w:rPr>
          <w:rFonts w:ascii="Arial" w:hAnsi="Arial" w:cs="Arial"/>
          <w:sz w:val="20"/>
          <w:szCs w:val="20"/>
        </w:rPr>
        <w:t>;</w:t>
      </w:r>
    </w:p>
    <w:p w14:paraId="2CE6A0AE" w14:textId="2CF0786C" w:rsidR="00CD465A" w:rsidRDefault="00BD0EA3" w:rsidP="00FC3A89">
      <w:pPr>
        <w:pStyle w:val="Default"/>
        <w:ind w:left="1276"/>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0A26AF3" w14:textId="5BFD70E6" w:rsidR="00F62167" w:rsidRDefault="0027287B" w:rsidP="002175AB">
      <w:pPr>
        <w:pStyle w:val="Default"/>
        <w:numPr>
          <w:ilvl w:val="0"/>
          <w:numId w:val="9"/>
        </w:numPr>
        <w:jc w:val="both"/>
        <w:rPr>
          <w:rFonts w:ascii="Arial" w:hAnsi="Arial" w:cs="Arial"/>
          <w:sz w:val="20"/>
          <w:szCs w:val="20"/>
        </w:rPr>
      </w:pPr>
      <w:r w:rsidRPr="008F186D">
        <w:rPr>
          <w:rFonts w:ascii="Arial" w:hAnsi="Arial" w:cs="Arial"/>
          <w:sz w:val="20"/>
          <w:szCs w:val="20"/>
        </w:rPr>
        <w:t xml:space="preserve">pre </w:t>
      </w:r>
      <w:r w:rsidR="00F62167" w:rsidRPr="004F4EF1">
        <w:rPr>
          <w:rFonts w:ascii="Arial" w:hAnsi="Arial" w:cs="Arial"/>
          <w:b/>
          <w:sz w:val="20"/>
          <w:szCs w:val="20"/>
        </w:rPr>
        <w:t>SCADA systém</w:t>
      </w:r>
      <w:r w:rsidR="004F4EF1" w:rsidRPr="004F4EF1">
        <w:rPr>
          <w:rFonts w:ascii="Arial" w:hAnsi="Arial" w:cs="Arial"/>
          <w:b/>
          <w:sz w:val="20"/>
          <w:szCs w:val="20"/>
        </w:rPr>
        <w:t>u</w:t>
      </w:r>
      <w:r w:rsidR="00F62167" w:rsidRPr="004F4EF1">
        <w:rPr>
          <w:rFonts w:ascii="Arial" w:hAnsi="Arial" w:cs="Arial"/>
          <w:b/>
          <w:sz w:val="20"/>
          <w:szCs w:val="20"/>
        </w:rPr>
        <w:t xml:space="preserve"> v oblasti prepravy alebo distribúcie plynu</w:t>
      </w:r>
      <w:r w:rsidR="00F62167">
        <w:rPr>
          <w:rFonts w:ascii="Arial" w:hAnsi="Arial" w:cs="Arial"/>
          <w:sz w:val="20"/>
          <w:szCs w:val="20"/>
        </w:rPr>
        <w:t xml:space="preserve"> </w:t>
      </w:r>
      <w:r w:rsidR="00BD0EA3" w:rsidRPr="00056201">
        <w:rPr>
          <w:rFonts w:ascii="Arial" w:hAnsi="Arial" w:cs="Arial"/>
          <w:sz w:val="20"/>
          <w:szCs w:val="20"/>
        </w:rPr>
        <w:t xml:space="preserve">(ďalej len </w:t>
      </w:r>
      <w:r w:rsidR="00BD0EA3" w:rsidRPr="00056201">
        <w:rPr>
          <w:rFonts w:ascii="Arial" w:hAnsi="Arial" w:cs="Arial"/>
          <w:i/>
          <w:sz w:val="20"/>
          <w:szCs w:val="20"/>
        </w:rPr>
        <w:t>„Systém 2“</w:t>
      </w:r>
      <w:r w:rsidR="00BD0EA3" w:rsidRPr="00056201">
        <w:rPr>
          <w:rFonts w:ascii="Arial" w:hAnsi="Arial" w:cs="Arial"/>
          <w:sz w:val="20"/>
          <w:szCs w:val="20"/>
        </w:rPr>
        <w:t>)</w:t>
      </w:r>
      <w:r w:rsidR="00F62167">
        <w:rPr>
          <w:rFonts w:ascii="Arial" w:hAnsi="Arial" w:cs="Arial"/>
          <w:sz w:val="20"/>
          <w:szCs w:val="20"/>
        </w:rPr>
        <w:t xml:space="preserve">: </w:t>
      </w:r>
    </w:p>
    <w:p w14:paraId="51EDD5ED" w14:textId="24E1079D" w:rsidR="00F62167" w:rsidRDefault="00F62167" w:rsidP="002175AB">
      <w:pPr>
        <w:pStyle w:val="Default"/>
        <w:numPr>
          <w:ilvl w:val="0"/>
          <w:numId w:val="13"/>
        </w:numPr>
        <w:ind w:left="2268" w:hanging="283"/>
        <w:jc w:val="both"/>
        <w:rPr>
          <w:rFonts w:ascii="Arial" w:hAnsi="Arial" w:cs="Arial"/>
          <w:sz w:val="20"/>
          <w:szCs w:val="20"/>
        </w:rPr>
      </w:pPr>
      <w:r>
        <w:rPr>
          <w:rFonts w:ascii="Arial" w:hAnsi="Arial" w:cs="Arial"/>
          <w:sz w:val="20"/>
          <w:szCs w:val="20"/>
        </w:rPr>
        <w:t xml:space="preserve">najmenej 10 000 monitorovaných </w:t>
      </w:r>
      <w:r w:rsidR="0033653F">
        <w:rPr>
          <w:rFonts w:ascii="Arial" w:hAnsi="Arial" w:cs="Arial"/>
          <w:sz w:val="20"/>
          <w:szCs w:val="20"/>
        </w:rPr>
        <w:t xml:space="preserve">dátových bodov </w:t>
      </w:r>
      <w:r>
        <w:rPr>
          <w:rFonts w:ascii="Arial" w:hAnsi="Arial" w:cs="Arial"/>
          <w:sz w:val="20"/>
          <w:szCs w:val="20"/>
        </w:rPr>
        <w:t xml:space="preserve">v jednom inštalovanom Systéme 2, </w:t>
      </w:r>
    </w:p>
    <w:p w14:paraId="2C34C349" w14:textId="67EDE6A1" w:rsidR="00F62167" w:rsidRDefault="00F62167" w:rsidP="002175AB">
      <w:pPr>
        <w:pStyle w:val="Default"/>
        <w:numPr>
          <w:ilvl w:val="0"/>
          <w:numId w:val="13"/>
        </w:numPr>
        <w:ind w:left="2268" w:hanging="283"/>
        <w:jc w:val="both"/>
        <w:rPr>
          <w:rFonts w:ascii="Arial" w:hAnsi="Arial" w:cs="Arial"/>
          <w:sz w:val="20"/>
          <w:szCs w:val="20"/>
        </w:rPr>
      </w:pPr>
      <w:r>
        <w:rPr>
          <w:rFonts w:ascii="Arial" w:hAnsi="Arial" w:cs="Arial"/>
          <w:sz w:val="20"/>
          <w:szCs w:val="20"/>
        </w:rPr>
        <w:t xml:space="preserve">najmenej </w:t>
      </w:r>
      <w:r w:rsidR="0033653F">
        <w:rPr>
          <w:rFonts w:ascii="Arial" w:hAnsi="Arial" w:cs="Arial"/>
          <w:sz w:val="20"/>
          <w:szCs w:val="20"/>
        </w:rPr>
        <w:t>2</w:t>
      </w:r>
      <w:r>
        <w:rPr>
          <w:rFonts w:ascii="Arial" w:hAnsi="Arial" w:cs="Arial"/>
          <w:sz w:val="20"/>
          <w:szCs w:val="20"/>
        </w:rPr>
        <w:t>0 000 všetkých dátových bodov v jednom inštalovanom Systéme 2 a</w:t>
      </w:r>
    </w:p>
    <w:p w14:paraId="7F34875B" w14:textId="3CBDCA22" w:rsidR="00F62167" w:rsidRDefault="00F62167" w:rsidP="002175AB">
      <w:pPr>
        <w:pStyle w:val="Default"/>
        <w:numPr>
          <w:ilvl w:val="0"/>
          <w:numId w:val="13"/>
        </w:numPr>
        <w:ind w:left="2268" w:hanging="283"/>
        <w:jc w:val="both"/>
        <w:rPr>
          <w:rFonts w:ascii="Arial" w:hAnsi="Arial" w:cs="Arial"/>
          <w:sz w:val="20"/>
          <w:szCs w:val="20"/>
        </w:rPr>
      </w:pPr>
      <w:r>
        <w:rPr>
          <w:rFonts w:ascii="Arial" w:hAnsi="Arial" w:cs="Arial"/>
          <w:sz w:val="20"/>
          <w:szCs w:val="20"/>
        </w:rPr>
        <w:t>redundancia kritických funkcií (zdvojenie kritických častí Systém</w:t>
      </w:r>
      <w:r w:rsidR="00887760">
        <w:rPr>
          <w:rFonts w:ascii="Arial" w:hAnsi="Arial" w:cs="Arial"/>
          <w:sz w:val="20"/>
          <w:szCs w:val="20"/>
        </w:rPr>
        <w:t>u 2</w:t>
      </w:r>
      <w:r>
        <w:rPr>
          <w:rFonts w:ascii="Arial" w:hAnsi="Arial" w:cs="Arial"/>
          <w:sz w:val="20"/>
          <w:szCs w:val="20"/>
        </w:rPr>
        <w:t>).</w:t>
      </w:r>
    </w:p>
    <w:p w14:paraId="585BE032" w14:textId="1AB0973F" w:rsidR="00F62167" w:rsidRDefault="00F62167" w:rsidP="00FC3A89">
      <w:pPr>
        <w:pStyle w:val="Default"/>
        <w:tabs>
          <w:tab w:val="left" w:pos="1701"/>
        </w:tabs>
        <w:jc w:val="both"/>
        <w:rPr>
          <w:rFonts w:ascii="Arial" w:hAnsi="Arial" w:cs="Arial"/>
          <w:sz w:val="20"/>
          <w:szCs w:val="20"/>
        </w:rPr>
      </w:pPr>
    </w:p>
    <w:p w14:paraId="03A71ACA" w14:textId="05984CC7" w:rsidR="00F62167" w:rsidRDefault="009115DE" w:rsidP="002175AB">
      <w:pPr>
        <w:pStyle w:val="Default"/>
        <w:numPr>
          <w:ilvl w:val="0"/>
          <w:numId w:val="8"/>
        </w:numPr>
        <w:tabs>
          <w:tab w:val="left" w:pos="1276"/>
          <w:tab w:val="left" w:pos="1701"/>
        </w:tabs>
        <w:jc w:val="both"/>
        <w:rPr>
          <w:rFonts w:ascii="Arial" w:hAnsi="Arial" w:cs="Arial"/>
          <w:sz w:val="20"/>
          <w:szCs w:val="20"/>
        </w:rPr>
      </w:pPr>
      <w:r>
        <w:rPr>
          <w:rFonts w:ascii="Arial" w:hAnsi="Arial" w:cs="Arial"/>
          <w:sz w:val="20"/>
          <w:szCs w:val="20"/>
        </w:rPr>
        <w:t xml:space="preserve">že v rámci realizácie </w:t>
      </w:r>
      <w:r w:rsidR="0033653F">
        <w:rPr>
          <w:rFonts w:ascii="Arial" w:hAnsi="Arial" w:cs="Arial"/>
          <w:sz w:val="20"/>
          <w:szCs w:val="20"/>
        </w:rPr>
        <w:t xml:space="preserve">aspoň jedného </w:t>
      </w:r>
      <w:r>
        <w:rPr>
          <w:rFonts w:ascii="Arial" w:hAnsi="Arial" w:cs="Arial"/>
          <w:sz w:val="20"/>
          <w:szCs w:val="20"/>
        </w:rPr>
        <w:t>Systému 1 alebo Systému 2</w:t>
      </w:r>
      <w:r w:rsidR="00184402">
        <w:rPr>
          <w:rFonts w:ascii="Arial" w:hAnsi="Arial" w:cs="Arial"/>
          <w:sz w:val="20"/>
          <w:szCs w:val="20"/>
        </w:rPr>
        <w:t xml:space="preserve"> realizoval funkčné rozhranie na iné IT systémy</w:t>
      </w:r>
      <w:r w:rsidR="00887760">
        <w:rPr>
          <w:rFonts w:ascii="Arial" w:hAnsi="Arial" w:cs="Arial"/>
          <w:sz w:val="20"/>
          <w:szCs w:val="20"/>
        </w:rPr>
        <w:t>;</w:t>
      </w:r>
    </w:p>
    <w:p w14:paraId="35BCA4C2" w14:textId="77777777" w:rsidR="00887760" w:rsidRDefault="00887760" w:rsidP="00887760">
      <w:pPr>
        <w:pStyle w:val="Odsekzoznamu"/>
        <w:rPr>
          <w:rFonts w:ascii="Arial" w:hAnsi="Arial" w:cs="Arial"/>
          <w:sz w:val="20"/>
          <w:szCs w:val="20"/>
        </w:rPr>
      </w:pPr>
    </w:p>
    <w:p w14:paraId="43BC6864" w14:textId="05F65F8D" w:rsidR="00887760" w:rsidRPr="00887760" w:rsidRDefault="00887760" w:rsidP="002175AB">
      <w:pPr>
        <w:pStyle w:val="Odsekzoznamu"/>
        <w:numPr>
          <w:ilvl w:val="0"/>
          <w:numId w:val="8"/>
        </w:numPr>
        <w:jc w:val="both"/>
        <w:rPr>
          <w:rFonts w:ascii="Arial" w:hAnsi="Arial" w:cs="Arial"/>
          <w:color w:val="000000"/>
          <w:sz w:val="20"/>
          <w:szCs w:val="20"/>
        </w:rPr>
      </w:pPr>
      <w:r>
        <w:rPr>
          <w:rFonts w:ascii="Arial" w:hAnsi="Arial" w:cs="Arial"/>
          <w:sz w:val="20"/>
          <w:szCs w:val="20"/>
        </w:rPr>
        <w:t>ž</w:t>
      </w:r>
      <w:r w:rsidRPr="00887760">
        <w:rPr>
          <w:rFonts w:ascii="Arial" w:hAnsi="Arial" w:cs="Arial"/>
          <w:sz w:val="20"/>
          <w:szCs w:val="20"/>
        </w:rPr>
        <w:t xml:space="preserve">e v rámci </w:t>
      </w:r>
      <w:r>
        <w:rPr>
          <w:rFonts w:ascii="Arial" w:hAnsi="Arial" w:cs="Arial"/>
          <w:sz w:val="20"/>
          <w:szCs w:val="20"/>
        </w:rPr>
        <w:t>Systému 1 alebo Systému 2 realizoval</w:t>
      </w:r>
      <w:r w:rsidRPr="00887760">
        <w:rPr>
          <w:rFonts w:ascii="Arial" w:hAnsi="Arial" w:cs="Arial"/>
          <w:color w:val="000000"/>
          <w:sz w:val="20"/>
          <w:szCs w:val="20"/>
        </w:rPr>
        <w:t xml:space="preserve"> funkčnú komunikáciu nadradeného systému s protokolom IEC 60870-5-104</w:t>
      </w:r>
      <w:r>
        <w:rPr>
          <w:rFonts w:ascii="Arial" w:hAnsi="Arial" w:cs="Arial"/>
          <w:color w:val="000000"/>
          <w:sz w:val="20"/>
          <w:szCs w:val="20"/>
        </w:rPr>
        <w:t>;</w:t>
      </w:r>
    </w:p>
    <w:p w14:paraId="37F7D5D7" w14:textId="2C6F7084" w:rsidR="00887760" w:rsidRDefault="00887760" w:rsidP="002175AB">
      <w:pPr>
        <w:pStyle w:val="Default"/>
        <w:numPr>
          <w:ilvl w:val="0"/>
          <w:numId w:val="8"/>
        </w:numPr>
        <w:tabs>
          <w:tab w:val="left" w:pos="1276"/>
        </w:tabs>
        <w:jc w:val="both"/>
        <w:rPr>
          <w:rFonts w:ascii="Arial" w:hAnsi="Arial" w:cs="Arial"/>
          <w:sz w:val="20"/>
          <w:szCs w:val="20"/>
        </w:rPr>
      </w:pPr>
      <w:r>
        <w:rPr>
          <w:rFonts w:ascii="Arial" w:hAnsi="Arial" w:cs="Arial"/>
          <w:sz w:val="20"/>
          <w:szCs w:val="20"/>
        </w:rPr>
        <w:t xml:space="preserve">že </w:t>
      </w:r>
      <w:r w:rsidRPr="002E2FC6">
        <w:rPr>
          <w:rFonts w:ascii="Arial" w:hAnsi="Arial" w:cs="Arial"/>
          <w:sz w:val="20"/>
          <w:szCs w:val="20"/>
        </w:rPr>
        <w:t>za predchádzajúc</w:t>
      </w:r>
      <w:r w:rsidR="001A2854">
        <w:rPr>
          <w:rFonts w:ascii="Arial" w:hAnsi="Arial" w:cs="Arial"/>
          <w:sz w:val="20"/>
          <w:szCs w:val="20"/>
        </w:rPr>
        <w:t>e</w:t>
      </w:r>
      <w:r w:rsidRPr="002E2FC6">
        <w:rPr>
          <w:rFonts w:ascii="Arial" w:hAnsi="Arial" w:cs="Arial"/>
          <w:sz w:val="20"/>
          <w:szCs w:val="20"/>
        </w:rPr>
        <w:t xml:space="preserve"> </w:t>
      </w:r>
      <w:r>
        <w:rPr>
          <w:rFonts w:ascii="Arial" w:hAnsi="Arial" w:cs="Arial"/>
          <w:sz w:val="20"/>
          <w:szCs w:val="20"/>
        </w:rPr>
        <w:t>obdobie 10</w:t>
      </w:r>
      <w:r w:rsidRPr="00BD4225">
        <w:rPr>
          <w:rFonts w:ascii="Arial" w:hAnsi="Arial" w:cs="Arial"/>
          <w:sz w:val="20"/>
          <w:szCs w:val="20"/>
        </w:rPr>
        <w:t xml:space="preserve"> rok</w:t>
      </w:r>
      <w:r>
        <w:rPr>
          <w:rFonts w:ascii="Arial" w:hAnsi="Arial" w:cs="Arial"/>
          <w:sz w:val="20"/>
          <w:szCs w:val="20"/>
        </w:rPr>
        <w:t>ov</w:t>
      </w:r>
      <w:r w:rsidRPr="002E2FC6">
        <w:rPr>
          <w:rFonts w:ascii="Arial" w:hAnsi="Arial" w:cs="Arial"/>
          <w:sz w:val="20"/>
          <w:szCs w:val="20"/>
        </w:rPr>
        <w:t xml:space="preserve"> od vyhlásenia verejného obstarávania </w:t>
      </w:r>
      <w:r w:rsidRPr="00E269E7">
        <w:rPr>
          <w:rFonts w:ascii="Arial" w:hAnsi="Arial" w:cs="Arial"/>
          <w:sz w:val="20"/>
          <w:szCs w:val="22"/>
        </w:rPr>
        <w:t xml:space="preserve">realizoval </w:t>
      </w:r>
      <w:r w:rsidR="00643289" w:rsidRPr="00643289">
        <w:rPr>
          <w:rFonts w:ascii="Arial" w:hAnsi="Arial" w:cs="Arial"/>
          <w:sz w:val="20"/>
          <w:szCs w:val="22"/>
        </w:rPr>
        <w:t xml:space="preserve">migráciu </w:t>
      </w:r>
      <w:r w:rsidR="00643289" w:rsidRPr="009579DF">
        <w:rPr>
          <w:rFonts w:ascii="Arial" w:hAnsi="Arial" w:cs="Arial"/>
          <w:sz w:val="20"/>
          <w:szCs w:val="22"/>
        </w:rPr>
        <w:t xml:space="preserve">konfiguračnej, historickej, </w:t>
      </w:r>
      <w:proofErr w:type="spellStart"/>
      <w:r w:rsidR="00643289" w:rsidRPr="009579DF">
        <w:rPr>
          <w:rFonts w:ascii="Arial" w:hAnsi="Arial" w:cs="Arial"/>
          <w:sz w:val="20"/>
          <w:szCs w:val="22"/>
        </w:rPr>
        <w:t>realtimeovej</w:t>
      </w:r>
      <w:proofErr w:type="spellEnd"/>
      <w:r w:rsidR="00643289" w:rsidRPr="009579DF">
        <w:rPr>
          <w:rFonts w:ascii="Arial" w:hAnsi="Arial" w:cs="Arial"/>
          <w:sz w:val="20"/>
          <w:szCs w:val="22"/>
        </w:rPr>
        <w:t xml:space="preserve"> databázy a obrázkov minimálne jedného dispečerského SCADA systému, pričom táto migrácia bola súčasťou realizácie návrhu, výroby, dodávky a inštaláci</w:t>
      </w:r>
      <w:r w:rsidR="00643289">
        <w:rPr>
          <w:rFonts w:ascii="Arial" w:hAnsi="Arial" w:cs="Arial"/>
          <w:sz w:val="20"/>
          <w:szCs w:val="22"/>
        </w:rPr>
        <w:t>e</w:t>
      </w:r>
      <w:r w:rsidR="00643289" w:rsidRPr="00643289">
        <w:rPr>
          <w:rFonts w:ascii="Arial" w:hAnsi="Arial" w:cs="Arial"/>
          <w:sz w:val="20"/>
          <w:szCs w:val="22"/>
        </w:rPr>
        <w:t xml:space="preserve"> tohto SCADA systému</w:t>
      </w:r>
      <w:r w:rsidRPr="00E269E7">
        <w:rPr>
          <w:rFonts w:ascii="Arial" w:hAnsi="Arial" w:cs="Arial"/>
          <w:sz w:val="20"/>
          <w:szCs w:val="22"/>
        </w:rPr>
        <w:t xml:space="preserve"> (t. j. akéhokoľvek dispečerského</w:t>
      </w:r>
      <w:r w:rsidRPr="00E269E7">
        <w:rPr>
          <w:rFonts w:ascii="Arial" w:hAnsi="Arial" w:cs="Arial"/>
          <w:sz w:val="18"/>
          <w:szCs w:val="20"/>
        </w:rPr>
        <w:t xml:space="preserve"> </w:t>
      </w:r>
      <w:r>
        <w:rPr>
          <w:rFonts w:ascii="Arial" w:hAnsi="Arial" w:cs="Arial"/>
          <w:sz w:val="20"/>
          <w:szCs w:val="20"/>
        </w:rPr>
        <w:t>SCADA systému z akejkoľvek oblasti</w:t>
      </w:r>
      <w:r w:rsidR="002C629F">
        <w:rPr>
          <w:rFonts w:ascii="Arial" w:hAnsi="Arial" w:cs="Arial"/>
          <w:sz w:val="20"/>
          <w:szCs w:val="20"/>
        </w:rPr>
        <w:t>, pričom môže ísť aj o Systém 1 alebo Systém</w:t>
      </w:r>
      <w:r w:rsidR="00DC690E">
        <w:rPr>
          <w:rFonts w:ascii="Arial" w:hAnsi="Arial" w:cs="Arial"/>
          <w:sz w:val="20"/>
          <w:szCs w:val="20"/>
        </w:rPr>
        <w:t xml:space="preserve"> 2</w:t>
      </w:r>
      <w:r>
        <w:rPr>
          <w:rFonts w:ascii="Arial" w:hAnsi="Arial" w:cs="Arial"/>
          <w:sz w:val="20"/>
          <w:szCs w:val="20"/>
        </w:rPr>
        <w:t>), pričom tento musí spĺňať nasledujúce požiadavky:</w:t>
      </w:r>
    </w:p>
    <w:p w14:paraId="78B686F0" w14:textId="1B20C251" w:rsidR="00887760" w:rsidRPr="00A30A94" w:rsidRDefault="00887760" w:rsidP="002175AB">
      <w:pPr>
        <w:pStyle w:val="Default"/>
        <w:numPr>
          <w:ilvl w:val="2"/>
          <w:numId w:val="13"/>
        </w:numPr>
        <w:tabs>
          <w:tab w:val="left" w:pos="1276"/>
        </w:tabs>
        <w:ind w:left="1985" w:hanging="284"/>
        <w:jc w:val="both"/>
        <w:rPr>
          <w:rFonts w:ascii="Arial" w:hAnsi="Arial" w:cs="Arial"/>
          <w:sz w:val="20"/>
          <w:szCs w:val="20"/>
        </w:rPr>
      </w:pPr>
      <w:r>
        <w:rPr>
          <w:rFonts w:ascii="Arial" w:hAnsi="Arial" w:cs="Arial"/>
          <w:sz w:val="20"/>
          <w:szCs w:val="20"/>
        </w:rPr>
        <w:t xml:space="preserve">najmenej 20 000 </w:t>
      </w:r>
      <w:r w:rsidR="001E7A27">
        <w:rPr>
          <w:rFonts w:ascii="Arial" w:hAnsi="Arial" w:cs="Arial"/>
          <w:sz w:val="20"/>
          <w:szCs w:val="20"/>
        </w:rPr>
        <w:t xml:space="preserve">všetkých </w:t>
      </w:r>
      <w:r>
        <w:rPr>
          <w:rFonts w:ascii="Arial" w:hAnsi="Arial" w:cs="Arial"/>
          <w:sz w:val="20"/>
          <w:szCs w:val="20"/>
        </w:rPr>
        <w:t xml:space="preserve">dátových bodov a z toho </w:t>
      </w:r>
      <w:r w:rsidR="001E7A27">
        <w:rPr>
          <w:rFonts w:ascii="Arial" w:hAnsi="Arial" w:cs="Arial"/>
          <w:sz w:val="20"/>
          <w:szCs w:val="20"/>
        </w:rPr>
        <w:t xml:space="preserve">najmenej </w:t>
      </w:r>
      <w:r>
        <w:rPr>
          <w:rFonts w:ascii="Arial" w:hAnsi="Arial" w:cs="Arial"/>
          <w:sz w:val="20"/>
          <w:szCs w:val="20"/>
        </w:rPr>
        <w:t xml:space="preserve">10 000 </w:t>
      </w:r>
      <w:r w:rsidR="001E7A27">
        <w:rPr>
          <w:rFonts w:ascii="Arial" w:hAnsi="Arial" w:cs="Arial"/>
          <w:sz w:val="20"/>
          <w:szCs w:val="20"/>
        </w:rPr>
        <w:t xml:space="preserve">dátových bodov </w:t>
      </w:r>
      <w:r>
        <w:rPr>
          <w:rFonts w:ascii="Arial" w:hAnsi="Arial" w:cs="Arial"/>
          <w:sz w:val="20"/>
          <w:szCs w:val="20"/>
        </w:rPr>
        <w:t>monitorovaných v jednom inštalovanom dispečerskom SCADA systéme</w:t>
      </w:r>
      <w:r w:rsidRPr="00A30A94">
        <w:rPr>
          <w:rFonts w:ascii="Arial" w:hAnsi="Arial" w:cs="Arial"/>
          <w:sz w:val="20"/>
          <w:szCs w:val="20"/>
        </w:rPr>
        <w:t xml:space="preserve">. </w:t>
      </w:r>
    </w:p>
    <w:p w14:paraId="32B899A0" w14:textId="77777777" w:rsidR="001A0101" w:rsidRDefault="001A0101" w:rsidP="009647D2">
      <w:pPr>
        <w:pStyle w:val="Odsekzoznamu"/>
        <w:spacing w:after="0" w:line="240" w:lineRule="auto"/>
        <w:ind w:left="1264"/>
        <w:jc w:val="both"/>
        <w:rPr>
          <w:rFonts w:ascii="Arial" w:hAnsi="Arial" w:cs="Arial"/>
          <w:sz w:val="20"/>
          <w:szCs w:val="20"/>
        </w:rPr>
      </w:pPr>
    </w:p>
    <w:p w14:paraId="04531C7F" w14:textId="1CF4F5C7" w:rsidR="00596F27" w:rsidRDefault="00400781" w:rsidP="00596F27">
      <w:pPr>
        <w:spacing w:after="0" w:line="240" w:lineRule="auto"/>
        <w:ind w:left="1416"/>
        <w:jc w:val="both"/>
        <w:rPr>
          <w:rFonts w:ascii="Arial" w:hAnsi="Arial" w:cs="Arial"/>
          <w:sz w:val="20"/>
          <w:szCs w:val="20"/>
        </w:rPr>
      </w:pPr>
      <w:r>
        <w:rPr>
          <w:rFonts w:ascii="Arial" w:hAnsi="Arial" w:cs="Arial"/>
          <w:sz w:val="20"/>
          <w:szCs w:val="20"/>
        </w:rPr>
        <w:t xml:space="preserve">Ak záujemca preukazuje splnenie </w:t>
      </w:r>
      <w:r w:rsidR="001E7A27">
        <w:rPr>
          <w:rFonts w:ascii="Arial" w:hAnsi="Arial" w:cs="Arial"/>
          <w:sz w:val="20"/>
          <w:szCs w:val="20"/>
        </w:rPr>
        <w:t>vyššie</w:t>
      </w:r>
      <w:r>
        <w:rPr>
          <w:rFonts w:ascii="Arial" w:hAnsi="Arial" w:cs="Arial"/>
          <w:sz w:val="20"/>
          <w:szCs w:val="20"/>
        </w:rPr>
        <w:t xml:space="preserve"> uvedených požiadaviek </w:t>
      </w:r>
      <w:r w:rsidRPr="00E86794">
        <w:rPr>
          <w:rFonts w:ascii="Arial" w:hAnsi="Arial" w:cs="Arial"/>
          <w:sz w:val="20"/>
          <w:szCs w:val="20"/>
          <w:u w:val="single"/>
        </w:rPr>
        <w:t xml:space="preserve">v rámci Systému 1 </w:t>
      </w:r>
      <w:r w:rsidR="00A52C5D" w:rsidRPr="00E86794">
        <w:rPr>
          <w:rFonts w:ascii="Arial" w:hAnsi="Arial" w:cs="Arial"/>
          <w:sz w:val="20"/>
          <w:szCs w:val="20"/>
          <w:u w:val="single"/>
        </w:rPr>
        <w:t xml:space="preserve">a </w:t>
      </w:r>
      <w:r w:rsidRPr="00E86794">
        <w:rPr>
          <w:rFonts w:ascii="Arial" w:hAnsi="Arial" w:cs="Arial"/>
          <w:sz w:val="20"/>
          <w:szCs w:val="20"/>
          <w:u w:val="single"/>
        </w:rPr>
        <w:t>Systému 2</w:t>
      </w:r>
      <w:r w:rsidR="00C355C5">
        <w:rPr>
          <w:rFonts w:ascii="Arial" w:hAnsi="Arial" w:cs="Arial"/>
          <w:sz w:val="20"/>
          <w:szCs w:val="20"/>
          <w:u w:val="single"/>
        </w:rPr>
        <w:t xml:space="preserve"> alebo v rámci dvoch</w:t>
      </w:r>
      <w:r w:rsidR="00A52C5D" w:rsidRPr="00E86794">
        <w:rPr>
          <w:rFonts w:ascii="Arial" w:hAnsi="Arial" w:cs="Arial"/>
          <w:sz w:val="20"/>
          <w:szCs w:val="20"/>
          <w:u w:val="single"/>
        </w:rPr>
        <w:t xml:space="preserve"> Systémov 2</w:t>
      </w:r>
      <w:r w:rsidR="00596F27" w:rsidRPr="00E86794">
        <w:rPr>
          <w:rFonts w:ascii="Arial" w:hAnsi="Arial" w:cs="Arial"/>
          <w:sz w:val="20"/>
          <w:szCs w:val="20"/>
          <w:u w:val="single"/>
        </w:rPr>
        <w:t>, pričom splnenie požiadavky špecifikovanej</w:t>
      </w:r>
      <w:r w:rsidRPr="00E86794">
        <w:rPr>
          <w:rFonts w:ascii="Arial" w:hAnsi="Arial" w:cs="Arial"/>
          <w:sz w:val="20"/>
          <w:szCs w:val="20"/>
          <w:u w:val="single"/>
        </w:rPr>
        <w:t xml:space="preserve"> pod písm. D</w:t>
      </w:r>
      <w:r w:rsidR="003A7AED" w:rsidRPr="00E86794">
        <w:rPr>
          <w:rFonts w:ascii="Arial" w:hAnsi="Arial" w:cs="Arial"/>
          <w:sz w:val="20"/>
          <w:szCs w:val="20"/>
          <w:u w:val="single"/>
        </w:rPr>
        <w:t xml:space="preserve">. </w:t>
      </w:r>
      <w:r w:rsidR="00596F27" w:rsidRPr="00E86794">
        <w:rPr>
          <w:rFonts w:ascii="Arial" w:hAnsi="Arial" w:cs="Arial"/>
          <w:sz w:val="20"/>
          <w:szCs w:val="20"/>
          <w:u w:val="single"/>
        </w:rPr>
        <w:t xml:space="preserve">uvádza </w:t>
      </w:r>
      <w:r w:rsidR="003A7AED" w:rsidRPr="00E86794">
        <w:rPr>
          <w:rFonts w:ascii="Arial" w:hAnsi="Arial" w:cs="Arial"/>
          <w:sz w:val="20"/>
          <w:szCs w:val="20"/>
          <w:u w:val="single"/>
        </w:rPr>
        <w:t>v rámci Systému 1 a/alebo Systému 2</w:t>
      </w:r>
      <w:r w:rsidR="00596F27">
        <w:rPr>
          <w:rFonts w:ascii="Arial" w:hAnsi="Arial" w:cs="Arial"/>
          <w:sz w:val="20"/>
          <w:szCs w:val="20"/>
        </w:rPr>
        <w:t>,</w:t>
      </w:r>
      <w:r w:rsidR="003A7AED">
        <w:rPr>
          <w:rFonts w:ascii="Arial" w:hAnsi="Arial" w:cs="Arial"/>
          <w:sz w:val="20"/>
          <w:szCs w:val="20"/>
        </w:rPr>
        <w:t xml:space="preserve"> hodnota plnenia</w:t>
      </w:r>
    </w:p>
    <w:p w14:paraId="651AEEF4" w14:textId="2CB7ACE3" w:rsidR="00596F27" w:rsidRPr="00596F27" w:rsidRDefault="003A7AED" w:rsidP="002175AB">
      <w:pPr>
        <w:pStyle w:val="Odsekzoznamu"/>
        <w:numPr>
          <w:ilvl w:val="3"/>
          <w:numId w:val="13"/>
        </w:numPr>
        <w:spacing w:after="0" w:line="240" w:lineRule="auto"/>
        <w:ind w:left="1843"/>
        <w:jc w:val="both"/>
        <w:rPr>
          <w:rFonts w:ascii="Arial" w:hAnsi="Arial" w:cs="Arial"/>
          <w:sz w:val="20"/>
          <w:szCs w:val="20"/>
        </w:rPr>
      </w:pPr>
      <w:r w:rsidRPr="00596F27">
        <w:rPr>
          <w:rFonts w:ascii="Arial" w:hAnsi="Arial" w:cs="Arial"/>
          <w:sz w:val="20"/>
          <w:szCs w:val="20"/>
        </w:rPr>
        <w:t>pre dispečerský SCADA systém, v rámci ktorého</w:t>
      </w:r>
      <w:r w:rsidR="00596F27" w:rsidRPr="00596F27">
        <w:rPr>
          <w:rFonts w:ascii="Arial" w:hAnsi="Arial" w:cs="Arial"/>
          <w:sz w:val="20"/>
          <w:szCs w:val="20"/>
        </w:rPr>
        <w:t xml:space="preserve"> </w:t>
      </w:r>
      <w:r w:rsidRPr="00596F27">
        <w:rPr>
          <w:rFonts w:ascii="Arial" w:hAnsi="Arial" w:cs="Arial"/>
          <w:b/>
          <w:sz w:val="20"/>
          <w:szCs w:val="20"/>
        </w:rPr>
        <w:t>nepreukazuje</w:t>
      </w:r>
      <w:r w:rsidRPr="00596F27">
        <w:rPr>
          <w:rFonts w:ascii="Arial" w:hAnsi="Arial" w:cs="Arial"/>
          <w:sz w:val="20"/>
          <w:szCs w:val="20"/>
        </w:rPr>
        <w:t xml:space="preserve"> podmienku špecifikovanú pod písm. D</w:t>
      </w:r>
      <w:r w:rsidR="001E7A27">
        <w:rPr>
          <w:rFonts w:ascii="Arial" w:hAnsi="Arial" w:cs="Arial"/>
          <w:sz w:val="20"/>
          <w:szCs w:val="20"/>
        </w:rPr>
        <w:t>.,</w:t>
      </w:r>
      <w:r w:rsidRPr="00596F27">
        <w:rPr>
          <w:rFonts w:ascii="Arial" w:hAnsi="Arial" w:cs="Arial"/>
          <w:sz w:val="20"/>
          <w:szCs w:val="20"/>
        </w:rPr>
        <w:t xml:space="preserve"> musí byť najmenej </w:t>
      </w:r>
      <w:r w:rsidR="001A2854" w:rsidRPr="00596F27">
        <w:rPr>
          <w:rFonts w:ascii="Arial" w:hAnsi="Arial" w:cs="Arial"/>
          <w:sz w:val="20"/>
          <w:szCs w:val="20"/>
        </w:rPr>
        <w:t>3</w:t>
      </w:r>
      <w:r w:rsidR="001A0101" w:rsidRPr="00596F27">
        <w:rPr>
          <w:rFonts w:ascii="Arial" w:hAnsi="Arial" w:cs="Arial"/>
          <w:sz w:val="20"/>
          <w:szCs w:val="20"/>
        </w:rPr>
        <w:t>00 000,00 EUR bez DPH</w:t>
      </w:r>
      <w:r w:rsidRPr="00596F27">
        <w:rPr>
          <w:rFonts w:ascii="Arial" w:hAnsi="Arial" w:cs="Arial"/>
          <w:sz w:val="20"/>
          <w:szCs w:val="20"/>
        </w:rPr>
        <w:t xml:space="preserve"> a </w:t>
      </w:r>
    </w:p>
    <w:p w14:paraId="208012CC" w14:textId="3086D961" w:rsidR="00A30A94" w:rsidRDefault="003A7AED" w:rsidP="002175AB">
      <w:pPr>
        <w:pStyle w:val="Odsekzoznamu"/>
        <w:numPr>
          <w:ilvl w:val="3"/>
          <w:numId w:val="13"/>
        </w:numPr>
        <w:spacing w:after="0" w:line="240" w:lineRule="auto"/>
        <w:ind w:left="1843"/>
        <w:jc w:val="both"/>
        <w:rPr>
          <w:rFonts w:ascii="Arial" w:hAnsi="Arial" w:cs="Arial"/>
          <w:sz w:val="20"/>
          <w:szCs w:val="20"/>
        </w:rPr>
      </w:pPr>
      <w:r w:rsidRPr="00596F27">
        <w:rPr>
          <w:rFonts w:ascii="Arial" w:hAnsi="Arial" w:cs="Arial"/>
          <w:sz w:val="20"/>
          <w:szCs w:val="20"/>
        </w:rPr>
        <w:t xml:space="preserve">pre dispečerský SCADA systém, v rámci ktorého </w:t>
      </w:r>
      <w:r w:rsidRPr="00596F27">
        <w:rPr>
          <w:rFonts w:ascii="Arial" w:hAnsi="Arial" w:cs="Arial"/>
          <w:b/>
          <w:sz w:val="20"/>
          <w:szCs w:val="20"/>
        </w:rPr>
        <w:t>preukazuje</w:t>
      </w:r>
      <w:r w:rsidRPr="00596F27">
        <w:rPr>
          <w:rFonts w:ascii="Arial" w:hAnsi="Arial" w:cs="Arial"/>
          <w:sz w:val="20"/>
          <w:szCs w:val="20"/>
        </w:rPr>
        <w:t xml:space="preserve"> podmienku špecifikovanú pod písm. D</w:t>
      </w:r>
      <w:r w:rsidR="001E7A27">
        <w:rPr>
          <w:rFonts w:ascii="Arial" w:hAnsi="Arial" w:cs="Arial"/>
          <w:sz w:val="20"/>
          <w:szCs w:val="20"/>
        </w:rPr>
        <w:t>.,</w:t>
      </w:r>
      <w:r w:rsidRPr="00596F27">
        <w:rPr>
          <w:rFonts w:ascii="Arial" w:hAnsi="Arial" w:cs="Arial"/>
          <w:sz w:val="20"/>
          <w:szCs w:val="20"/>
        </w:rPr>
        <w:t xml:space="preserve"> </w:t>
      </w:r>
      <w:r w:rsidR="00596F27">
        <w:rPr>
          <w:rFonts w:ascii="Arial" w:hAnsi="Arial" w:cs="Arial"/>
          <w:sz w:val="20"/>
          <w:szCs w:val="20"/>
        </w:rPr>
        <w:t xml:space="preserve">musí byť </w:t>
      </w:r>
      <w:r w:rsidR="00596F27" w:rsidRPr="00596F27">
        <w:rPr>
          <w:rFonts w:ascii="Arial" w:hAnsi="Arial" w:cs="Arial"/>
          <w:sz w:val="20"/>
          <w:szCs w:val="20"/>
        </w:rPr>
        <w:t>najmenej</w:t>
      </w:r>
      <w:r w:rsidR="001A2854" w:rsidRPr="00596F27">
        <w:rPr>
          <w:rFonts w:ascii="Arial" w:hAnsi="Arial" w:cs="Arial"/>
          <w:sz w:val="20"/>
          <w:szCs w:val="20"/>
        </w:rPr>
        <w:t xml:space="preserve"> </w:t>
      </w:r>
      <w:r w:rsidR="00596F27" w:rsidRPr="00596F27">
        <w:rPr>
          <w:rFonts w:ascii="Arial" w:hAnsi="Arial" w:cs="Arial"/>
          <w:sz w:val="20"/>
          <w:szCs w:val="20"/>
        </w:rPr>
        <w:t>500 000,00 EUR bez DPH</w:t>
      </w:r>
      <w:r w:rsidR="00596F27">
        <w:rPr>
          <w:rFonts w:ascii="Arial" w:hAnsi="Arial" w:cs="Arial"/>
          <w:sz w:val="20"/>
          <w:szCs w:val="20"/>
        </w:rPr>
        <w:t>.</w:t>
      </w:r>
    </w:p>
    <w:p w14:paraId="7FD6A036" w14:textId="268B833C" w:rsidR="00A52C5D" w:rsidRDefault="00A52C5D" w:rsidP="00C355C5">
      <w:pPr>
        <w:spacing w:after="0" w:line="240" w:lineRule="auto"/>
        <w:jc w:val="both"/>
        <w:rPr>
          <w:rFonts w:ascii="Arial" w:hAnsi="Arial" w:cs="Arial"/>
          <w:sz w:val="20"/>
          <w:szCs w:val="20"/>
        </w:rPr>
      </w:pPr>
    </w:p>
    <w:p w14:paraId="0E51383F" w14:textId="77777777" w:rsidR="00A52C5D" w:rsidRDefault="00A52C5D" w:rsidP="00A52C5D">
      <w:pPr>
        <w:pStyle w:val="Odsekzoznamu"/>
        <w:spacing w:after="0" w:line="240" w:lineRule="auto"/>
        <w:ind w:left="1264"/>
        <w:jc w:val="both"/>
        <w:rPr>
          <w:rFonts w:ascii="Arial" w:hAnsi="Arial" w:cs="Arial"/>
          <w:sz w:val="20"/>
          <w:szCs w:val="20"/>
        </w:rPr>
      </w:pPr>
    </w:p>
    <w:p w14:paraId="40EF106D" w14:textId="6621ABA9" w:rsidR="00A52C5D" w:rsidRPr="00596F27" w:rsidRDefault="00A52C5D" w:rsidP="00C355C5">
      <w:pPr>
        <w:spacing w:after="0" w:line="240" w:lineRule="auto"/>
        <w:ind w:left="1416"/>
        <w:jc w:val="both"/>
        <w:rPr>
          <w:rFonts w:ascii="Arial" w:hAnsi="Arial" w:cs="Arial"/>
          <w:sz w:val="20"/>
          <w:szCs w:val="20"/>
        </w:rPr>
      </w:pPr>
      <w:r>
        <w:rPr>
          <w:rFonts w:ascii="Arial" w:hAnsi="Arial" w:cs="Arial"/>
          <w:sz w:val="20"/>
          <w:szCs w:val="20"/>
        </w:rPr>
        <w:t xml:space="preserve">Ak záujemca preukazuje splnenie </w:t>
      </w:r>
      <w:r w:rsidR="001E7A27">
        <w:rPr>
          <w:rFonts w:ascii="Arial" w:hAnsi="Arial" w:cs="Arial"/>
          <w:sz w:val="20"/>
          <w:szCs w:val="20"/>
        </w:rPr>
        <w:t>vyššie</w:t>
      </w:r>
      <w:r>
        <w:rPr>
          <w:rFonts w:ascii="Arial" w:hAnsi="Arial" w:cs="Arial"/>
          <w:sz w:val="20"/>
          <w:szCs w:val="20"/>
        </w:rPr>
        <w:t xml:space="preserve"> uvedených požiadaviek </w:t>
      </w:r>
      <w:r w:rsidRPr="00E86794">
        <w:rPr>
          <w:rFonts w:ascii="Arial" w:hAnsi="Arial" w:cs="Arial"/>
          <w:sz w:val="20"/>
          <w:szCs w:val="20"/>
          <w:u w:val="single"/>
        </w:rPr>
        <w:t>v rámci Systému 1 a</w:t>
      </w:r>
      <w:r w:rsidR="001E7A27">
        <w:rPr>
          <w:rFonts w:ascii="Arial" w:hAnsi="Arial" w:cs="Arial"/>
          <w:sz w:val="20"/>
          <w:szCs w:val="20"/>
          <w:u w:val="single"/>
        </w:rPr>
        <w:t> </w:t>
      </w:r>
      <w:r w:rsidRPr="00E86794">
        <w:rPr>
          <w:rFonts w:ascii="Arial" w:hAnsi="Arial" w:cs="Arial"/>
          <w:sz w:val="20"/>
          <w:szCs w:val="20"/>
          <w:u w:val="single"/>
        </w:rPr>
        <w:t>Systému 2</w:t>
      </w:r>
      <w:r w:rsidR="00C355C5" w:rsidRPr="00E86794">
        <w:rPr>
          <w:rFonts w:ascii="Arial" w:hAnsi="Arial" w:cs="Arial"/>
          <w:sz w:val="20"/>
          <w:szCs w:val="20"/>
          <w:u w:val="single"/>
        </w:rPr>
        <w:t xml:space="preserve"> alebo v rámci dvoch Systémov 2 </w:t>
      </w:r>
      <w:r w:rsidRPr="00E86794">
        <w:rPr>
          <w:rFonts w:ascii="Arial" w:hAnsi="Arial" w:cs="Arial"/>
          <w:sz w:val="20"/>
          <w:szCs w:val="20"/>
          <w:u w:val="single"/>
        </w:rPr>
        <w:t>a</w:t>
      </w:r>
      <w:r w:rsidR="001E7A27">
        <w:rPr>
          <w:rFonts w:ascii="Arial" w:hAnsi="Arial" w:cs="Arial"/>
          <w:sz w:val="20"/>
          <w:szCs w:val="20"/>
          <w:u w:val="single"/>
        </w:rPr>
        <w:t xml:space="preserve"> zároveň aj v rámci </w:t>
      </w:r>
      <w:r w:rsidRPr="00E86794">
        <w:rPr>
          <w:rFonts w:ascii="Arial" w:hAnsi="Arial" w:cs="Arial"/>
          <w:sz w:val="20"/>
          <w:szCs w:val="20"/>
          <w:u w:val="single"/>
        </w:rPr>
        <w:t>iného dispečerského SCADA systému</w:t>
      </w:r>
      <w:r w:rsidR="00C355C5">
        <w:rPr>
          <w:rFonts w:ascii="Arial" w:hAnsi="Arial" w:cs="Arial"/>
          <w:sz w:val="20"/>
          <w:szCs w:val="20"/>
        </w:rPr>
        <w:t>,</w:t>
      </w:r>
      <w:r>
        <w:rPr>
          <w:rFonts w:ascii="Arial" w:hAnsi="Arial" w:cs="Arial"/>
          <w:sz w:val="20"/>
          <w:szCs w:val="20"/>
        </w:rPr>
        <w:t xml:space="preserve"> </w:t>
      </w:r>
      <w:r w:rsidRPr="00E86794">
        <w:rPr>
          <w:rFonts w:ascii="Arial" w:hAnsi="Arial" w:cs="Arial"/>
          <w:sz w:val="20"/>
          <w:szCs w:val="20"/>
          <w:u w:val="single"/>
        </w:rPr>
        <w:t>v rámci ktorého uvádza splnenie požiadavky špecifikovanej pod písm. D.</w:t>
      </w:r>
      <w:r>
        <w:rPr>
          <w:rFonts w:ascii="Arial" w:hAnsi="Arial" w:cs="Arial"/>
          <w:sz w:val="20"/>
          <w:szCs w:val="20"/>
        </w:rPr>
        <w:t xml:space="preserve">, hodnota plnenia pre každý </w:t>
      </w:r>
      <w:r w:rsidR="001E7A27">
        <w:rPr>
          <w:rFonts w:ascii="Arial" w:hAnsi="Arial" w:cs="Arial"/>
          <w:sz w:val="20"/>
          <w:szCs w:val="20"/>
        </w:rPr>
        <w:t xml:space="preserve">jeden </w:t>
      </w:r>
      <w:r>
        <w:rPr>
          <w:rFonts w:ascii="Arial" w:hAnsi="Arial" w:cs="Arial"/>
          <w:sz w:val="20"/>
          <w:szCs w:val="20"/>
        </w:rPr>
        <w:t xml:space="preserve">dispečerský SCADA systém, ktorým preukazuje splnenie hore uvedených požiadaviek musí byť najmenej </w:t>
      </w:r>
      <w:r w:rsidRPr="00596F27">
        <w:rPr>
          <w:rFonts w:ascii="Arial" w:hAnsi="Arial" w:cs="Arial"/>
          <w:sz w:val="20"/>
          <w:szCs w:val="20"/>
        </w:rPr>
        <w:t>300 000,00 EUR bez DPH</w:t>
      </w:r>
      <w:r w:rsidR="001E7A27">
        <w:rPr>
          <w:rFonts w:ascii="Arial" w:hAnsi="Arial" w:cs="Arial"/>
          <w:sz w:val="20"/>
          <w:szCs w:val="20"/>
        </w:rPr>
        <w:t xml:space="preserve"> (</w:t>
      </w:r>
      <w:proofErr w:type="spellStart"/>
      <w:r w:rsidR="001E7A27">
        <w:rPr>
          <w:rFonts w:ascii="Arial" w:hAnsi="Arial" w:cs="Arial"/>
          <w:sz w:val="20"/>
          <w:szCs w:val="20"/>
        </w:rPr>
        <w:t>t.j</w:t>
      </w:r>
      <w:proofErr w:type="spellEnd"/>
      <w:r w:rsidR="001E7A27">
        <w:rPr>
          <w:rFonts w:ascii="Arial" w:hAnsi="Arial" w:cs="Arial"/>
          <w:sz w:val="20"/>
          <w:szCs w:val="20"/>
        </w:rPr>
        <w:t>. za prípadné 3 dispečerské SCADA systémy spolu 900 000,00 EUR)</w:t>
      </w:r>
      <w:r>
        <w:rPr>
          <w:rFonts w:ascii="Arial" w:hAnsi="Arial" w:cs="Arial"/>
          <w:sz w:val="20"/>
          <w:szCs w:val="20"/>
        </w:rPr>
        <w:t>.</w:t>
      </w:r>
    </w:p>
    <w:p w14:paraId="5ADBE980" w14:textId="77777777" w:rsidR="009647D2" w:rsidRDefault="009647D2" w:rsidP="00FC3A89">
      <w:pPr>
        <w:pStyle w:val="Odsekzoznamu"/>
        <w:spacing w:after="0" w:line="240" w:lineRule="auto"/>
        <w:jc w:val="both"/>
        <w:rPr>
          <w:rFonts w:ascii="Arial" w:hAnsi="Arial" w:cs="Arial"/>
          <w:sz w:val="20"/>
          <w:szCs w:val="20"/>
        </w:rPr>
      </w:pPr>
    </w:p>
    <w:p w14:paraId="533D3FAD" w14:textId="7C584DF4" w:rsidR="00A76E96" w:rsidRPr="00A502D8" w:rsidRDefault="002E2FC6" w:rsidP="002175AB">
      <w:pPr>
        <w:pStyle w:val="Default"/>
        <w:numPr>
          <w:ilvl w:val="2"/>
          <w:numId w:val="4"/>
        </w:numPr>
        <w:ind w:left="1276"/>
        <w:jc w:val="both"/>
        <w:rPr>
          <w:rFonts w:ascii="Arial" w:hAnsi="Arial" w:cs="Arial"/>
          <w:sz w:val="20"/>
          <w:szCs w:val="20"/>
        </w:rPr>
      </w:pPr>
      <w:r>
        <w:rPr>
          <w:rFonts w:ascii="Arial" w:hAnsi="Arial" w:cs="Arial"/>
          <w:sz w:val="20"/>
          <w:szCs w:val="20"/>
        </w:rPr>
        <w:t xml:space="preserve">Predkladané doklady podľa bodu 2.1 vyššie </w:t>
      </w:r>
      <w:r w:rsidR="00A76E96" w:rsidRPr="00547355">
        <w:rPr>
          <w:rFonts w:ascii="Arial" w:hAnsi="Arial" w:cs="Arial"/>
          <w:sz w:val="20"/>
          <w:szCs w:val="20"/>
          <w:u w:val="single"/>
        </w:rPr>
        <w:t>musia obsahovať</w:t>
      </w:r>
      <w:r w:rsidR="00A76E96" w:rsidRPr="00A502D8">
        <w:rPr>
          <w:rFonts w:ascii="Arial" w:hAnsi="Arial" w:cs="Arial"/>
          <w:sz w:val="20"/>
          <w:szCs w:val="20"/>
        </w:rPr>
        <w:t>:</w:t>
      </w:r>
    </w:p>
    <w:p w14:paraId="6FC0C02A" w14:textId="72258B9E" w:rsidR="00A76E96" w:rsidRPr="00CE1DF2" w:rsidRDefault="008F186D" w:rsidP="002175AB">
      <w:pPr>
        <w:pStyle w:val="Odsekzoznamu"/>
        <w:numPr>
          <w:ilvl w:val="0"/>
          <w:numId w:val="17"/>
        </w:numPr>
        <w:spacing w:after="0" w:line="240" w:lineRule="auto"/>
        <w:ind w:left="1843"/>
        <w:jc w:val="both"/>
        <w:rPr>
          <w:rFonts w:ascii="Arial" w:hAnsi="Arial" w:cs="Arial"/>
          <w:sz w:val="20"/>
          <w:szCs w:val="20"/>
        </w:rPr>
      </w:pPr>
      <w:r>
        <w:rPr>
          <w:rFonts w:ascii="Arial" w:hAnsi="Arial" w:cs="Arial"/>
          <w:sz w:val="20"/>
          <w:szCs w:val="20"/>
        </w:rPr>
        <w:t xml:space="preserve">obchodné meno alebo </w:t>
      </w:r>
      <w:r w:rsidR="00A76E96" w:rsidRPr="00CE1DF2">
        <w:rPr>
          <w:rFonts w:ascii="Arial" w:hAnsi="Arial" w:cs="Arial"/>
          <w:sz w:val="20"/>
          <w:szCs w:val="20"/>
        </w:rPr>
        <w:t>názov a</w:t>
      </w:r>
      <w:r>
        <w:rPr>
          <w:rFonts w:ascii="Arial" w:hAnsi="Arial" w:cs="Arial"/>
          <w:sz w:val="20"/>
          <w:szCs w:val="20"/>
        </w:rPr>
        <w:t> </w:t>
      </w:r>
      <w:r w:rsidR="00A76E96" w:rsidRPr="00CE1DF2">
        <w:rPr>
          <w:rFonts w:ascii="Arial" w:hAnsi="Arial" w:cs="Arial"/>
          <w:sz w:val="20"/>
          <w:szCs w:val="20"/>
        </w:rPr>
        <w:t>sídlo</w:t>
      </w:r>
      <w:r>
        <w:rPr>
          <w:rFonts w:ascii="Arial" w:hAnsi="Arial" w:cs="Arial"/>
          <w:sz w:val="20"/>
          <w:szCs w:val="20"/>
        </w:rPr>
        <w:t xml:space="preserve"> alebo miesto podnikania</w:t>
      </w:r>
      <w:r w:rsidR="00A76E96" w:rsidRPr="00CE1DF2">
        <w:rPr>
          <w:rFonts w:ascii="Arial" w:hAnsi="Arial" w:cs="Arial"/>
          <w:sz w:val="20"/>
          <w:szCs w:val="20"/>
        </w:rPr>
        <w:t xml:space="preserve"> odberateľa;</w:t>
      </w:r>
    </w:p>
    <w:p w14:paraId="5098EFD0" w14:textId="256A160D" w:rsidR="00A76E96" w:rsidRPr="00A502D8" w:rsidRDefault="008F186D" w:rsidP="002175AB">
      <w:pPr>
        <w:pStyle w:val="Odsekzoznamu"/>
        <w:numPr>
          <w:ilvl w:val="0"/>
          <w:numId w:val="17"/>
        </w:numPr>
        <w:spacing w:after="0" w:line="240" w:lineRule="auto"/>
        <w:ind w:left="1843"/>
        <w:jc w:val="both"/>
        <w:rPr>
          <w:rFonts w:ascii="Arial" w:hAnsi="Arial" w:cs="Arial"/>
          <w:sz w:val="20"/>
          <w:szCs w:val="20"/>
        </w:rPr>
      </w:pPr>
      <w:r>
        <w:rPr>
          <w:rFonts w:ascii="Arial" w:hAnsi="Arial" w:cs="Arial"/>
          <w:sz w:val="20"/>
          <w:szCs w:val="20"/>
        </w:rPr>
        <w:t xml:space="preserve">obchodné meno alebo </w:t>
      </w:r>
      <w:r w:rsidR="00A76E96" w:rsidRPr="00A502D8">
        <w:rPr>
          <w:rFonts w:ascii="Arial" w:hAnsi="Arial" w:cs="Arial"/>
          <w:sz w:val="20"/>
          <w:szCs w:val="20"/>
        </w:rPr>
        <w:t>názov a</w:t>
      </w:r>
      <w:r>
        <w:rPr>
          <w:rFonts w:ascii="Arial" w:hAnsi="Arial" w:cs="Arial"/>
          <w:sz w:val="20"/>
          <w:szCs w:val="20"/>
        </w:rPr>
        <w:t> </w:t>
      </w:r>
      <w:r w:rsidR="00A76E96" w:rsidRPr="00A502D8">
        <w:rPr>
          <w:rFonts w:ascii="Arial" w:hAnsi="Arial" w:cs="Arial"/>
          <w:sz w:val="20"/>
          <w:szCs w:val="20"/>
        </w:rPr>
        <w:t>sídlo</w:t>
      </w:r>
      <w:r>
        <w:rPr>
          <w:rFonts w:ascii="Arial" w:hAnsi="Arial" w:cs="Arial"/>
          <w:sz w:val="20"/>
          <w:szCs w:val="20"/>
        </w:rPr>
        <w:t xml:space="preserve"> alebo miesto podnikania</w:t>
      </w:r>
      <w:r w:rsidR="00A76E96" w:rsidRPr="00A502D8">
        <w:rPr>
          <w:rFonts w:ascii="Arial" w:hAnsi="Arial" w:cs="Arial"/>
          <w:sz w:val="20"/>
          <w:szCs w:val="20"/>
        </w:rPr>
        <w:t xml:space="preserve"> záujemcu;</w:t>
      </w:r>
    </w:p>
    <w:p w14:paraId="1634CF6A" w14:textId="71DCA8B1" w:rsidR="00A76E96" w:rsidRPr="00A502D8" w:rsidRDefault="00A76E96" w:rsidP="002175AB">
      <w:pPr>
        <w:pStyle w:val="Odsekzoznamu"/>
        <w:numPr>
          <w:ilvl w:val="0"/>
          <w:numId w:val="17"/>
        </w:numPr>
        <w:spacing w:after="0" w:line="240" w:lineRule="auto"/>
        <w:ind w:left="1843"/>
        <w:jc w:val="both"/>
        <w:rPr>
          <w:rFonts w:ascii="Arial" w:hAnsi="Arial" w:cs="Arial"/>
          <w:sz w:val="20"/>
          <w:szCs w:val="20"/>
        </w:rPr>
      </w:pPr>
      <w:r w:rsidRPr="00A502D8">
        <w:rPr>
          <w:rFonts w:ascii="Arial" w:hAnsi="Arial" w:cs="Arial"/>
          <w:sz w:val="20"/>
          <w:szCs w:val="20"/>
        </w:rPr>
        <w:t>predmet zmluvy</w:t>
      </w:r>
      <w:r w:rsidR="00A11E4C">
        <w:rPr>
          <w:rFonts w:ascii="Arial" w:hAnsi="Arial" w:cs="Arial"/>
          <w:sz w:val="20"/>
          <w:szCs w:val="20"/>
        </w:rPr>
        <w:t xml:space="preserve"> (opis </w:t>
      </w:r>
      <w:r w:rsidR="00D17B37">
        <w:rPr>
          <w:rFonts w:ascii="Arial" w:hAnsi="Arial" w:cs="Arial"/>
          <w:sz w:val="20"/>
          <w:szCs w:val="20"/>
        </w:rPr>
        <w:t xml:space="preserve">dodávaného </w:t>
      </w:r>
      <w:r w:rsidR="001E7A27">
        <w:rPr>
          <w:rFonts w:ascii="Arial" w:hAnsi="Arial" w:cs="Arial"/>
          <w:sz w:val="20"/>
          <w:szCs w:val="20"/>
        </w:rPr>
        <w:t>plnenia</w:t>
      </w:r>
      <w:r w:rsidR="00A11E4C">
        <w:rPr>
          <w:rFonts w:ascii="Arial" w:hAnsi="Arial" w:cs="Arial"/>
          <w:sz w:val="20"/>
          <w:szCs w:val="20"/>
        </w:rPr>
        <w:t>)</w:t>
      </w:r>
      <w:r w:rsidRPr="00A502D8">
        <w:rPr>
          <w:rFonts w:ascii="Arial" w:hAnsi="Arial" w:cs="Arial"/>
          <w:sz w:val="20"/>
          <w:szCs w:val="20"/>
        </w:rPr>
        <w:t>;</w:t>
      </w:r>
    </w:p>
    <w:p w14:paraId="0305C89D" w14:textId="77777777" w:rsidR="00A76E96" w:rsidRPr="00A502D8" w:rsidRDefault="00A76E96" w:rsidP="002175AB">
      <w:pPr>
        <w:pStyle w:val="Odsekzoznamu"/>
        <w:numPr>
          <w:ilvl w:val="0"/>
          <w:numId w:val="17"/>
        </w:numPr>
        <w:spacing w:after="0" w:line="240" w:lineRule="auto"/>
        <w:ind w:left="1843"/>
        <w:jc w:val="both"/>
        <w:rPr>
          <w:rFonts w:ascii="Arial" w:hAnsi="Arial" w:cs="Arial"/>
          <w:sz w:val="20"/>
          <w:szCs w:val="20"/>
        </w:rPr>
      </w:pPr>
      <w:r w:rsidRPr="00A502D8">
        <w:rPr>
          <w:rFonts w:ascii="Arial" w:hAnsi="Arial" w:cs="Arial"/>
          <w:sz w:val="20"/>
          <w:szCs w:val="20"/>
        </w:rPr>
        <w:t>miesto plnenia zmluvy;</w:t>
      </w:r>
    </w:p>
    <w:p w14:paraId="0FEDDDDE" w14:textId="77777777" w:rsidR="00A76E96" w:rsidRPr="00A502D8" w:rsidRDefault="00A11E4C" w:rsidP="002175AB">
      <w:pPr>
        <w:pStyle w:val="Odsekzoznamu"/>
        <w:numPr>
          <w:ilvl w:val="0"/>
          <w:numId w:val="17"/>
        </w:numPr>
        <w:spacing w:after="0" w:line="240" w:lineRule="auto"/>
        <w:ind w:left="1843"/>
        <w:jc w:val="both"/>
        <w:rPr>
          <w:rFonts w:ascii="Arial" w:hAnsi="Arial" w:cs="Arial"/>
          <w:sz w:val="20"/>
          <w:szCs w:val="20"/>
        </w:rPr>
      </w:pPr>
      <w:r>
        <w:rPr>
          <w:rFonts w:ascii="Arial" w:hAnsi="Arial" w:cs="Arial"/>
          <w:sz w:val="20"/>
          <w:szCs w:val="20"/>
        </w:rPr>
        <w:t>doba</w:t>
      </w:r>
      <w:r w:rsidR="00A76E96" w:rsidRPr="00A502D8">
        <w:rPr>
          <w:rFonts w:ascii="Arial" w:hAnsi="Arial" w:cs="Arial"/>
          <w:sz w:val="20"/>
          <w:szCs w:val="20"/>
        </w:rPr>
        <w:t xml:space="preserve"> plnenia zmluvy (od</w:t>
      </w:r>
      <w:r>
        <w:rPr>
          <w:rFonts w:ascii="Arial" w:hAnsi="Arial" w:cs="Arial"/>
          <w:sz w:val="20"/>
          <w:szCs w:val="20"/>
        </w:rPr>
        <w:t xml:space="preserve"> </w:t>
      </w:r>
      <w:r w:rsidR="00A76E96" w:rsidRPr="00A502D8">
        <w:rPr>
          <w:rFonts w:ascii="Arial" w:hAnsi="Arial" w:cs="Arial"/>
          <w:sz w:val="20"/>
          <w:szCs w:val="20"/>
        </w:rPr>
        <w:t>- do, mesiac, rok);</w:t>
      </w:r>
    </w:p>
    <w:p w14:paraId="33655549" w14:textId="3CCFFECC" w:rsidR="00A76E96" w:rsidRPr="00A502D8" w:rsidRDefault="00A76E96" w:rsidP="002175AB">
      <w:pPr>
        <w:pStyle w:val="Odsekzoznamu"/>
        <w:numPr>
          <w:ilvl w:val="0"/>
          <w:numId w:val="17"/>
        </w:numPr>
        <w:spacing w:after="0" w:line="240" w:lineRule="auto"/>
        <w:ind w:left="1843"/>
        <w:jc w:val="both"/>
        <w:rPr>
          <w:rFonts w:ascii="Arial" w:hAnsi="Arial" w:cs="Arial"/>
          <w:sz w:val="20"/>
          <w:szCs w:val="20"/>
        </w:rPr>
      </w:pPr>
      <w:r w:rsidRPr="00A502D8">
        <w:rPr>
          <w:rFonts w:ascii="Arial" w:hAnsi="Arial" w:cs="Arial"/>
          <w:sz w:val="20"/>
          <w:szCs w:val="20"/>
        </w:rPr>
        <w:t xml:space="preserve">celková cena v EUR bez DPH a v EUR s DPH za </w:t>
      </w:r>
      <w:r w:rsidR="00D17B37">
        <w:rPr>
          <w:rFonts w:ascii="Arial" w:hAnsi="Arial" w:cs="Arial"/>
          <w:sz w:val="20"/>
          <w:szCs w:val="20"/>
        </w:rPr>
        <w:t>dodan</w:t>
      </w:r>
      <w:r w:rsidR="001E7A27">
        <w:rPr>
          <w:rFonts w:ascii="Arial" w:hAnsi="Arial" w:cs="Arial"/>
          <w:sz w:val="20"/>
          <w:szCs w:val="20"/>
        </w:rPr>
        <w:t>é plnenia</w:t>
      </w:r>
      <w:r w:rsidR="00A11E4C">
        <w:rPr>
          <w:rFonts w:ascii="Arial" w:hAnsi="Arial" w:cs="Arial"/>
          <w:sz w:val="20"/>
          <w:szCs w:val="20"/>
        </w:rPr>
        <w:t xml:space="preserve"> za požadované obdobie</w:t>
      </w:r>
      <w:r w:rsidRPr="00A502D8">
        <w:rPr>
          <w:rFonts w:ascii="Arial" w:hAnsi="Arial" w:cs="Arial"/>
          <w:sz w:val="20"/>
          <w:szCs w:val="20"/>
        </w:rPr>
        <w:t>;</w:t>
      </w:r>
    </w:p>
    <w:p w14:paraId="51858E83" w14:textId="7B27F021" w:rsidR="00A76E96" w:rsidRPr="008E7DA7" w:rsidRDefault="00A76E96" w:rsidP="002175AB">
      <w:pPr>
        <w:pStyle w:val="Odsekzoznamu"/>
        <w:numPr>
          <w:ilvl w:val="0"/>
          <w:numId w:val="17"/>
        </w:numPr>
        <w:spacing w:after="0" w:line="240" w:lineRule="auto"/>
        <w:ind w:left="1843"/>
        <w:jc w:val="both"/>
        <w:rPr>
          <w:rFonts w:ascii="Arial" w:hAnsi="Arial" w:cs="Arial"/>
          <w:sz w:val="20"/>
          <w:szCs w:val="20"/>
        </w:rPr>
      </w:pPr>
      <w:r w:rsidRPr="00A502D8">
        <w:rPr>
          <w:rFonts w:ascii="Arial" w:hAnsi="Arial" w:cs="Arial"/>
          <w:sz w:val="20"/>
          <w:szCs w:val="20"/>
        </w:rPr>
        <w:t>meno kontaktnej osoby odberateľa, ktorá poskytne v prípade otázok obstarávateľa vysvetľujúce informácie</w:t>
      </w:r>
      <w:r w:rsidR="00184402">
        <w:rPr>
          <w:rFonts w:ascii="Arial" w:hAnsi="Arial" w:cs="Arial"/>
          <w:sz w:val="20"/>
          <w:szCs w:val="20"/>
        </w:rPr>
        <w:t>,</w:t>
      </w:r>
      <w:r w:rsidRPr="00A502D8">
        <w:rPr>
          <w:rFonts w:ascii="Arial" w:hAnsi="Arial" w:cs="Arial"/>
          <w:sz w:val="20"/>
          <w:szCs w:val="20"/>
        </w:rPr>
        <w:t xml:space="preserve"> jej telefonický kontakt a e-mailov</w:t>
      </w:r>
      <w:r w:rsidR="00184402">
        <w:rPr>
          <w:rFonts w:ascii="Arial" w:hAnsi="Arial" w:cs="Arial"/>
          <w:sz w:val="20"/>
          <w:szCs w:val="20"/>
        </w:rPr>
        <w:t>ú</w:t>
      </w:r>
      <w:r w:rsidRPr="00A502D8">
        <w:rPr>
          <w:rFonts w:ascii="Arial" w:hAnsi="Arial" w:cs="Arial"/>
          <w:sz w:val="20"/>
          <w:szCs w:val="20"/>
        </w:rPr>
        <w:t xml:space="preserve"> adres</w:t>
      </w:r>
      <w:r w:rsidR="00184402">
        <w:rPr>
          <w:rFonts w:ascii="Arial" w:hAnsi="Arial" w:cs="Arial"/>
          <w:sz w:val="20"/>
          <w:szCs w:val="20"/>
        </w:rPr>
        <w:t>u</w:t>
      </w:r>
      <w:r w:rsidR="008E7DA7">
        <w:rPr>
          <w:rFonts w:ascii="Arial" w:hAnsi="Arial" w:cs="Arial"/>
          <w:sz w:val="20"/>
          <w:szCs w:val="20"/>
        </w:rPr>
        <w:t>.</w:t>
      </w:r>
    </w:p>
    <w:p w14:paraId="75353997" w14:textId="4D527FE1" w:rsidR="00FA59A5" w:rsidRPr="00A53BCB" w:rsidRDefault="00FA59A5" w:rsidP="00FC3A89">
      <w:pPr>
        <w:tabs>
          <w:tab w:val="left" w:pos="1276"/>
        </w:tabs>
        <w:spacing w:after="0" w:line="240" w:lineRule="auto"/>
        <w:ind w:left="1276" w:hanging="709"/>
        <w:rPr>
          <w:rFonts w:ascii="Arial" w:hAnsi="Arial" w:cs="Arial"/>
          <w:color w:val="000000"/>
          <w:sz w:val="20"/>
          <w:szCs w:val="20"/>
        </w:rPr>
      </w:pPr>
    </w:p>
    <w:p w14:paraId="7BF0689F" w14:textId="5AB29451" w:rsidR="00B76517" w:rsidRDefault="003B1C3A" w:rsidP="002175AB">
      <w:pPr>
        <w:pStyle w:val="Default"/>
        <w:numPr>
          <w:ilvl w:val="1"/>
          <w:numId w:val="2"/>
        </w:numPr>
        <w:ind w:left="567" w:hanging="567"/>
        <w:jc w:val="both"/>
        <w:rPr>
          <w:rFonts w:ascii="Arial" w:hAnsi="Arial" w:cs="Arial"/>
          <w:sz w:val="20"/>
          <w:szCs w:val="20"/>
        </w:rPr>
      </w:pPr>
      <w:r w:rsidRPr="009B38C5">
        <w:rPr>
          <w:rFonts w:ascii="Arial" w:hAnsi="Arial" w:cs="Arial"/>
          <w:sz w:val="20"/>
          <w:szCs w:val="20"/>
        </w:rPr>
        <w:t xml:space="preserve">V zmysle § 34 ods. 1 písm. </w:t>
      </w:r>
      <w:r w:rsidR="004273A8">
        <w:rPr>
          <w:rFonts w:ascii="Arial" w:hAnsi="Arial" w:cs="Arial"/>
          <w:sz w:val="20"/>
          <w:szCs w:val="20"/>
        </w:rPr>
        <w:t>g</w:t>
      </w:r>
      <w:r w:rsidRPr="009B38C5">
        <w:rPr>
          <w:rFonts w:ascii="Arial" w:hAnsi="Arial" w:cs="Arial"/>
          <w:sz w:val="20"/>
          <w:szCs w:val="20"/>
        </w:rPr>
        <w:t>) ZVO</w:t>
      </w:r>
      <w:r>
        <w:rPr>
          <w:rFonts w:ascii="Arial" w:hAnsi="Arial" w:cs="Arial"/>
          <w:sz w:val="20"/>
          <w:szCs w:val="20"/>
        </w:rPr>
        <w:t xml:space="preserve"> </w:t>
      </w:r>
      <w:r w:rsidR="004273A8">
        <w:rPr>
          <w:rFonts w:ascii="Arial" w:hAnsi="Arial" w:cs="Arial"/>
          <w:b/>
          <w:sz w:val="20"/>
          <w:szCs w:val="20"/>
        </w:rPr>
        <w:t xml:space="preserve">doklad s údajmi </w:t>
      </w:r>
      <w:r w:rsidR="004273A8" w:rsidRPr="004273A8">
        <w:rPr>
          <w:rFonts w:ascii="Arial" w:hAnsi="Arial" w:cs="Arial"/>
          <w:b/>
          <w:sz w:val="20"/>
          <w:szCs w:val="20"/>
        </w:rPr>
        <w:t>o vzdelaní a odbornej praxi alebo o</w:t>
      </w:r>
      <w:r w:rsidR="001E7A27">
        <w:rPr>
          <w:rFonts w:ascii="Arial" w:hAnsi="Arial" w:cs="Arial"/>
          <w:b/>
          <w:sz w:val="20"/>
          <w:szCs w:val="20"/>
        </w:rPr>
        <w:t> </w:t>
      </w:r>
      <w:r w:rsidR="004273A8" w:rsidRPr="004273A8">
        <w:rPr>
          <w:rFonts w:ascii="Arial" w:hAnsi="Arial" w:cs="Arial"/>
          <w:b/>
          <w:sz w:val="20"/>
          <w:szCs w:val="20"/>
        </w:rPr>
        <w:t>odbornej kvalifikácií osôb určených na plnenie zmluvy</w:t>
      </w:r>
      <w:r w:rsidR="004273A8">
        <w:rPr>
          <w:rFonts w:ascii="Arial" w:hAnsi="Arial" w:cs="Arial"/>
          <w:b/>
          <w:sz w:val="20"/>
          <w:szCs w:val="20"/>
        </w:rPr>
        <w:t>/zmlúv</w:t>
      </w:r>
      <w:r w:rsidR="004273A8" w:rsidRPr="004273A8">
        <w:rPr>
          <w:rFonts w:ascii="Arial" w:hAnsi="Arial" w:cs="Arial"/>
          <w:b/>
          <w:sz w:val="20"/>
          <w:szCs w:val="20"/>
        </w:rPr>
        <w:t xml:space="preserve"> alebo ria</w:t>
      </w:r>
      <w:r w:rsidR="004273A8">
        <w:rPr>
          <w:rFonts w:ascii="Arial" w:hAnsi="Arial" w:cs="Arial"/>
          <w:b/>
          <w:sz w:val="20"/>
          <w:szCs w:val="20"/>
        </w:rPr>
        <w:t xml:space="preserve">diacich zamestnancov </w:t>
      </w:r>
      <w:r w:rsidR="004273A8" w:rsidRPr="00A53BCB">
        <w:rPr>
          <w:rFonts w:ascii="Arial" w:hAnsi="Arial" w:cs="Arial"/>
          <w:sz w:val="20"/>
          <w:szCs w:val="20"/>
        </w:rPr>
        <w:t xml:space="preserve">(ďalej len </w:t>
      </w:r>
      <w:r w:rsidR="004273A8" w:rsidRPr="00A53BCB">
        <w:rPr>
          <w:rFonts w:ascii="Arial" w:hAnsi="Arial" w:cs="Arial"/>
          <w:i/>
          <w:sz w:val="20"/>
          <w:szCs w:val="20"/>
        </w:rPr>
        <w:t>„Určená osoba“</w:t>
      </w:r>
      <w:r w:rsidR="004273A8" w:rsidRPr="00A53BCB">
        <w:rPr>
          <w:rFonts w:ascii="Arial" w:hAnsi="Arial" w:cs="Arial"/>
          <w:sz w:val="20"/>
          <w:szCs w:val="20"/>
        </w:rPr>
        <w:t>)</w:t>
      </w:r>
      <w:r w:rsidR="00D47547">
        <w:rPr>
          <w:rFonts w:ascii="Arial" w:hAnsi="Arial" w:cs="Arial"/>
          <w:sz w:val="20"/>
          <w:szCs w:val="20"/>
        </w:rPr>
        <w:t>, t. j. záujemca predloží</w:t>
      </w:r>
      <w:r w:rsidR="00B76517">
        <w:rPr>
          <w:rFonts w:ascii="Arial" w:hAnsi="Arial" w:cs="Arial"/>
          <w:sz w:val="20"/>
          <w:szCs w:val="20"/>
        </w:rPr>
        <w:t>:</w:t>
      </w:r>
    </w:p>
    <w:p w14:paraId="30753ABD" w14:textId="77777777" w:rsidR="00B76517" w:rsidRDefault="00D47547" w:rsidP="002175AB">
      <w:pPr>
        <w:pStyle w:val="Default"/>
        <w:numPr>
          <w:ilvl w:val="0"/>
          <w:numId w:val="15"/>
        </w:numPr>
        <w:jc w:val="both"/>
        <w:rPr>
          <w:rFonts w:ascii="Arial" w:hAnsi="Arial" w:cs="Arial"/>
          <w:sz w:val="20"/>
          <w:szCs w:val="20"/>
        </w:rPr>
      </w:pPr>
      <w:r w:rsidRPr="00A30A94">
        <w:rPr>
          <w:rFonts w:ascii="Arial" w:hAnsi="Arial" w:cs="Arial"/>
          <w:b/>
          <w:sz w:val="20"/>
          <w:szCs w:val="20"/>
        </w:rPr>
        <w:t>štruktúrovaný profesijný životopis pre každú Určenú osobu samostatne</w:t>
      </w:r>
      <w:r w:rsidR="00B76517">
        <w:rPr>
          <w:rFonts w:ascii="Arial" w:hAnsi="Arial" w:cs="Arial"/>
          <w:sz w:val="20"/>
          <w:szCs w:val="20"/>
        </w:rPr>
        <w:t xml:space="preserve"> a</w:t>
      </w:r>
    </w:p>
    <w:p w14:paraId="47F5A466" w14:textId="3C8C9582" w:rsidR="002519B2" w:rsidRPr="000D4D95" w:rsidRDefault="00B76517" w:rsidP="002175AB">
      <w:pPr>
        <w:pStyle w:val="Default"/>
        <w:numPr>
          <w:ilvl w:val="0"/>
          <w:numId w:val="15"/>
        </w:numPr>
        <w:jc w:val="both"/>
        <w:rPr>
          <w:rFonts w:ascii="Arial" w:hAnsi="Arial" w:cs="Arial"/>
          <w:sz w:val="20"/>
          <w:szCs w:val="20"/>
        </w:rPr>
      </w:pPr>
      <w:r>
        <w:rPr>
          <w:rFonts w:ascii="Arial" w:hAnsi="Arial" w:cs="Arial"/>
          <w:b/>
          <w:sz w:val="20"/>
          <w:szCs w:val="20"/>
        </w:rPr>
        <w:t>Čestné vyhlásenie podpísané Určenou osobou pre každú Určenú osobu samostatne, že sa bude osobne podieľať na plnení zo zmluvy</w:t>
      </w:r>
      <w:r w:rsidR="00F2297E">
        <w:rPr>
          <w:rFonts w:ascii="Arial" w:hAnsi="Arial" w:cs="Arial"/>
          <w:b/>
          <w:sz w:val="20"/>
          <w:szCs w:val="20"/>
        </w:rPr>
        <w:t xml:space="preserve"> uzavretej na základe tohto verejného obstarávania</w:t>
      </w:r>
      <w:r>
        <w:rPr>
          <w:rFonts w:ascii="Arial" w:hAnsi="Arial" w:cs="Arial"/>
          <w:b/>
          <w:sz w:val="20"/>
          <w:szCs w:val="20"/>
        </w:rPr>
        <w:t>.</w:t>
      </w:r>
    </w:p>
    <w:p w14:paraId="5A14924E" w14:textId="77777777" w:rsidR="00173192" w:rsidRDefault="00173192" w:rsidP="00FC3A89">
      <w:pPr>
        <w:pStyle w:val="Default"/>
        <w:ind w:left="567"/>
        <w:jc w:val="both"/>
        <w:rPr>
          <w:rFonts w:ascii="Arial" w:hAnsi="Arial" w:cs="Arial"/>
          <w:sz w:val="20"/>
          <w:szCs w:val="20"/>
        </w:rPr>
      </w:pPr>
    </w:p>
    <w:p w14:paraId="623D9B11" w14:textId="77777777" w:rsidR="00173192" w:rsidRPr="00A53BCB" w:rsidRDefault="00173192" w:rsidP="002175AB">
      <w:pPr>
        <w:pStyle w:val="Default"/>
        <w:numPr>
          <w:ilvl w:val="0"/>
          <w:numId w:val="10"/>
        </w:numPr>
        <w:ind w:left="1276" w:hanging="709"/>
        <w:jc w:val="both"/>
        <w:rPr>
          <w:rFonts w:ascii="Arial" w:hAnsi="Arial" w:cs="Arial"/>
          <w:sz w:val="20"/>
          <w:szCs w:val="20"/>
        </w:rPr>
      </w:pPr>
      <w:r w:rsidRPr="00A53BCB">
        <w:rPr>
          <w:rFonts w:ascii="Arial" w:hAnsi="Arial" w:cs="Arial"/>
          <w:sz w:val="20"/>
          <w:szCs w:val="20"/>
          <w:u w:val="single"/>
        </w:rPr>
        <w:t>Minimálna požadovaná úroveň štandardov</w:t>
      </w:r>
    </w:p>
    <w:p w14:paraId="2CAE6D9B" w14:textId="785075C3" w:rsidR="002327BC" w:rsidRDefault="00023EF3" w:rsidP="00FC3A89">
      <w:pPr>
        <w:pStyle w:val="Default"/>
        <w:ind w:left="708" w:firstLine="568"/>
        <w:jc w:val="both"/>
        <w:rPr>
          <w:rFonts w:ascii="Arial" w:hAnsi="Arial" w:cs="Arial"/>
          <w:sz w:val="20"/>
          <w:szCs w:val="20"/>
        </w:rPr>
      </w:pPr>
      <w:r w:rsidRPr="00A53BCB">
        <w:rPr>
          <w:rFonts w:ascii="Arial" w:hAnsi="Arial" w:cs="Arial"/>
          <w:sz w:val="20"/>
          <w:szCs w:val="20"/>
        </w:rPr>
        <w:t xml:space="preserve">Obstarávateľ požaduje aspoň </w:t>
      </w:r>
      <w:r w:rsidR="00614BDA">
        <w:rPr>
          <w:rFonts w:ascii="Arial" w:hAnsi="Arial" w:cs="Arial"/>
          <w:sz w:val="20"/>
          <w:szCs w:val="20"/>
        </w:rPr>
        <w:t>dve</w:t>
      </w:r>
      <w:r w:rsidRPr="00A53BCB">
        <w:rPr>
          <w:rFonts w:ascii="Arial" w:hAnsi="Arial" w:cs="Arial"/>
          <w:sz w:val="20"/>
          <w:szCs w:val="20"/>
        </w:rPr>
        <w:t xml:space="preserve"> Určené osoby</w:t>
      </w:r>
      <w:r w:rsidR="00524242">
        <w:rPr>
          <w:rFonts w:ascii="Arial" w:hAnsi="Arial" w:cs="Arial"/>
          <w:sz w:val="20"/>
          <w:szCs w:val="20"/>
        </w:rPr>
        <w:t>, a</w:t>
      </w:r>
      <w:r w:rsidR="002327BC">
        <w:rPr>
          <w:rFonts w:ascii="Arial" w:hAnsi="Arial" w:cs="Arial"/>
          <w:sz w:val="20"/>
          <w:szCs w:val="20"/>
        </w:rPr>
        <w:t> </w:t>
      </w:r>
      <w:r w:rsidR="00524242">
        <w:rPr>
          <w:rFonts w:ascii="Arial" w:hAnsi="Arial" w:cs="Arial"/>
          <w:sz w:val="20"/>
          <w:szCs w:val="20"/>
        </w:rPr>
        <w:t>to</w:t>
      </w:r>
      <w:r w:rsidR="002327BC">
        <w:rPr>
          <w:rFonts w:ascii="Arial" w:hAnsi="Arial" w:cs="Arial"/>
          <w:sz w:val="20"/>
          <w:szCs w:val="20"/>
        </w:rPr>
        <w:t>:</w:t>
      </w:r>
    </w:p>
    <w:p w14:paraId="56B79F82" w14:textId="7FFCC541" w:rsidR="002327BC" w:rsidRDefault="002327BC" w:rsidP="002175AB">
      <w:pPr>
        <w:pStyle w:val="Default"/>
        <w:numPr>
          <w:ilvl w:val="2"/>
          <w:numId w:val="2"/>
        </w:numPr>
        <w:ind w:left="1560" w:hanging="284"/>
        <w:jc w:val="both"/>
        <w:rPr>
          <w:rFonts w:ascii="Arial" w:hAnsi="Arial" w:cs="Arial"/>
          <w:sz w:val="20"/>
          <w:szCs w:val="20"/>
        </w:rPr>
      </w:pPr>
      <w:r>
        <w:rPr>
          <w:rFonts w:ascii="Arial" w:hAnsi="Arial" w:cs="Arial"/>
          <w:sz w:val="20"/>
          <w:szCs w:val="20"/>
        </w:rPr>
        <w:t>vedúc</w:t>
      </w:r>
      <w:r w:rsidR="00C355C5">
        <w:rPr>
          <w:rFonts w:ascii="Arial" w:hAnsi="Arial" w:cs="Arial"/>
          <w:sz w:val="20"/>
          <w:szCs w:val="20"/>
        </w:rPr>
        <w:t>eho</w:t>
      </w:r>
      <w:r>
        <w:rPr>
          <w:rFonts w:ascii="Arial" w:hAnsi="Arial" w:cs="Arial"/>
          <w:sz w:val="20"/>
          <w:szCs w:val="20"/>
        </w:rPr>
        <w:t xml:space="preserve"> projektu (ďalej len </w:t>
      </w:r>
      <w:r w:rsidRPr="002327BC">
        <w:rPr>
          <w:rFonts w:ascii="Arial" w:hAnsi="Arial" w:cs="Arial"/>
          <w:i/>
          <w:sz w:val="20"/>
          <w:szCs w:val="20"/>
        </w:rPr>
        <w:t>„Vedúci projektu“</w:t>
      </w:r>
      <w:r>
        <w:rPr>
          <w:rFonts w:ascii="Arial" w:hAnsi="Arial" w:cs="Arial"/>
          <w:sz w:val="20"/>
          <w:szCs w:val="20"/>
        </w:rPr>
        <w:t>)</w:t>
      </w:r>
      <w:r w:rsidR="00524242">
        <w:rPr>
          <w:rFonts w:ascii="Arial" w:hAnsi="Arial" w:cs="Arial"/>
          <w:sz w:val="20"/>
          <w:szCs w:val="20"/>
        </w:rPr>
        <w:t xml:space="preserve"> a </w:t>
      </w:r>
    </w:p>
    <w:p w14:paraId="1A34D2C7" w14:textId="77777777" w:rsidR="00C355C5" w:rsidRDefault="002327BC" w:rsidP="002175AB">
      <w:pPr>
        <w:pStyle w:val="Default"/>
        <w:numPr>
          <w:ilvl w:val="2"/>
          <w:numId w:val="2"/>
        </w:numPr>
        <w:ind w:left="1560" w:hanging="284"/>
        <w:jc w:val="both"/>
        <w:rPr>
          <w:rFonts w:ascii="Arial" w:hAnsi="Arial" w:cs="Arial"/>
          <w:sz w:val="20"/>
          <w:szCs w:val="20"/>
        </w:rPr>
      </w:pPr>
      <w:r>
        <w:rPr>
          <w:rFonts w:ascii="Arial" w:hAnsi="Arial" w:cs="Arial"/>
          <w:sz w:val="20"/>
          <w:szCs w:val="20"/>
        </w:rPr>
        <w:t xml:space="preserve">technický a kontrolný dozor projektu (ďalej len </w:t>
      </w:r>
      <w:r w:rsidRPr="002327BC">
        <w:rPr>
          <w:rFonts w:ascii="Arial" w:hAnsi="Arial" w:cs="Arial"/>
          <w:i/>
          <w:sz w:val="20"/>
          <w:szCs w:val="20"/>
        </w:rPr>
        <w:t>„Dozor projektu“</w:t>
      </w:r>
      <w:r>
        <w:rPr>
          <w:rFonts w:ascii="Arial" w:hAnsi="Arial" w:cs="Arial"/>
          <w:sz w:val="20"/>
          <w:szCs w:val="20"/>
        </w:rPr>
        <w:t xml:space="preserve">), </w:t>
      </w:r>
    </w:p>
    <w:p w14:paraId="2094EFD4" w14:textId="41B6BB1B" w:rsidR="002327BC" w:rsidRDefault="002327BC" w:rsidP="00C355C5">
      <w:pPr>
        <w:pStyle w:val="Default"/>
        <w:ind w:left="1276"/>
        <w:jc w:val="both"/>
        <w:rPr>
          <w:rFonts w:ascii="Arial" w:hAnsi="Arial" w:cs="Arial"/>
          <w:sz w:val="20"/>
          <w:szCs w:val="20"/>
        </w:rPr>
      </w:pPr>
      <w:r>
        <w:rPr>
          <w:rFonts w:ascii="Arial" w:hAnsi="Arial" w:cs="Arial"/>
          <w:sz w:val="20"/>
          <w:szCs w:val="20"/>
        </w:rPr>
        <w:t>pričom tieto osoby musia spĺňať nasledovné požiadavky:</w:t>
      </w:r>
    </w:p>
    <w:p w14:paraId="6BC34200" w14:textId="7151FCD9" w:rsidR="00BD0EA3" w:rsidRDefault="00BD0EA3" w:rsidP="00A30A94">
      <w:pPr>
        <w:pStyle w:val="Default"/>
        <w:ind w:left="1560"/>
        <w:jc w:val="both"/>
        <w:rPr>
          <w:rFonts w:ascii="Arial" w:hAnsi="Arial" w:cs="Arial"/>
          <w:sz w:val="20"/>
          <w:szCs w:val="20"/>
        </w:rPr>
      </w:pPr>
    </w:p>
    <w:p w14:paraId="715E05CB" w14:textId="1E0CFD20" w:rsidR="00BD0EA3" w:rsidRDefault="00BD0EA3" w:rsidP="00A30A94">
      <w:pPr>
        <w:pStyle w:val="Default"/>
        <w:ind w:left="1560"/>
        <w:jc w:val="both"/>
        <w:rPr>
          <w:rFonts w:ascii="Arial" w:hAnsi="Arial" w:cs="Arial"/>
          <w:sz w:val="20"/>
          <w:szCs w:val="20"/>
        </w:rPr>
      </w:pPr>
      <w:r w:rsidRPr="00A30A94">
        <w:rPr>
          <w:rFonts w:ascii="Arial" w:hAnsi="Arial" w:cs="Arial"/>
          <w:sz w:val="20"/>
          <w:szCs w:val="20"/>
          <w:u w:val="single"/>
        </w:rPr>
        <w:t>Vedúci projektu</w:t>
      </w:r>
      <w:r>
        <w:rPr>
          <w:rFonts w:ascii="Arial" w:hAnsi="Arial" w:cs="Arial"/>
          <w:sz w:val="20"/>
          <w:szCs w:val="20"/>
        </w:rPr>
        <w:t>:</w:t>
      </w:r>
    </w:p>
    <w:p w14:paraId="0832A88A" w14:textId="1869BF09" w:rsidR="002327BC" w:rsidRDefault="00BD0EA3" w:rsidP="002175AB">
      <w:pPr>
        <w:pStyle w:val="Default"/>
        <w:numPr>
          <w:ilvl w:val="3"/>
          <w:numId w:val="5"/>
        </w:numPr>
        <w:ind w:left="1843" w:hanging="283"/>
        <w:jc w:val="both"/>
        <w:rPr>
          <w:rFonts w:ascii="Arial" w:hAnsi="Arial" w:cs="Arial"/>
          <w:sz w:val="20"/>
          <w:szCs w:val="20"/>
        </w:rPr>
      </w:pPr>
      <w:r>
        <w:rPr>
          <w:rFonts w:ascii="Arial" w:hAnsi="Arial" w:cs="Arial"/>
          <w:sz w:val="20"/>
          <w:szCs w:val="20"/>
        </w:rPr>
        <w:t>praktická skúsenosť</w:t>
      </w:r>
      <w:r w:rsidR="00A30A94">
        <w:rPr>
          <w:rFonts w:ascii="Arial" w:hAnsi="Arial" w:cs="Arial"/>
          <w:sz w:val="20"/>
          <w:szCs w:val="20"/>
        </w:rPr>
        <w:t xml:space="preserve"> v oblasti riadenia projektov informačných a komunikačných systémov</w:t>
      </w:r>
      <w:r>
        <w:rPr>
          <w:rFonts w:ascii="Arial" w:hAnsi="Arial" w:cs="Arial"/>
          <w:sz w:val="20"/>
          <w:szCs w:val="20"/>
        </w:rPr>
        <w:t xml:space="preserve"> </w:t>
      </w:r>
      <w:r w:rsidR="00A30A94">
        <w:rPr>
          <w:rFonts w:ascii="Arial" w:hAnsi="Arial" w:cs="Arial"/>
          <w:sz w:val="20"/>
          <w:szCs w:val="20"/>
        </w:rPr>
        <w:t>zahŕňajúc</w:t>
      </w:r>
      <w:r w:rsidR="00C355C5">
        <w:rPr>
          <w:rFonts w:ascii="Arial" w:hAnsi="Arial" w:cs="Arial"/>
          <w:sz w:val="20"/>
          <w:szCs w:val="20"/>
        </w:rPr>
        <w:t>a</w:t>
      </w:r>
      <w:r w:rsidR="00A30A94">
        <w:rPr>
          <w:rFonts w:ascii="Arial" w:hAnsi="Arial" w:cs="Arial"/>
          <w:sz w:val="20"/>
          <w:szCs w:val="20"/>
        </w:rPr>
        <w:t xml:space="preserve"> riadenie </w:t>
      </w:r>
      <w:r>
        <w:rPr>
          <w:rFonts w:ascii="Arial" w:hAnsi="Arial" w:cs="Arial"/>
          <w:sz w:val="20"/>
          <w:szCs w:val="20"/>
        </w:rPr>
        <w:t>najmenej 2 dispečerských SCADA systémov</w:t>
      </w:r>
      <w:r w:rsidR="00B76517">
        <w:rPr>
          <w:rFonts w:ascii="Arial" w:hAnsi="Arial" w:cs="Arial"/>
          <w:sz w:val="20"/>
          <w:szCs w:val="20"/>
        </w:rPr>
        <w:t xml:space="preserve">, a to </w:t>
      </w:r>
      <w:r w:rsidR="002327BC">
        <w:rPr>
          <w:rFonts w:ascii="Arial" w:hAnsi="Arial" w:cs="Arial"/>
          <w:sz w:val="20"/>
          <w:szCs w:val="20"/>
        </w:rPr>
        <w:t>za posledných 10 rokov odo dňa vyhlásenia verejného obstarávania</w:t>
      </w:r>
      <w:r w:rsidR="00F2297E">
        <w:rPr>
          <w:rFonts w:ascii="Arial" w:hAnsi="Arial" w:cs="Arial"/>
          <w:sz w:val="20"/>
          <w:szCs w:val="20"/>
        </w:rPr>
        <w:t>;</w:t>
      </w:r>
    </w:p>
    <w:p w14:paraId="59F98AA0" w14:textId="2CDF0E1E" w:rsidR="00023EF3" w:rsidRDefault="00023EF3" w:rsidP="00FC3A89">
      <w:pPr>
        <w:pStyle w:val="Default"/>
        <w:ind w:left="567"/>
        <w:jc w:val="both"/>
        <w:rPr>
          <w:rFonts w:ascii="Arial" w:hAnsi="Arial" w:cs="Arial"/>
          <w:sz w:val="20"/>
          <w:szCs w:val="20"/>
        </w:rPr>
      </w:pPr>
    </w:p>
    <w:p w14:paraId="042D71E3" w14:textId="68E6D3DE" w:rsidR="00BD0EA3" w:rsidRDefault="00BD0EA3" w:rsidP="00A30A94">
      <w:pPr>
        <w:pStyle w:val="Default"/>
        <w:ind w:left="1560"/>
        <w:jc w:val="both"/>
        <w:rPr>
          <w:rFonts w:ascii="Arial" w:hAnsi="Arial" w:cs="Arial"/>
          <w:sz w:val="20"/>
          <w:szCs w:val="20"/>
        </w:rPr>
      </w:pPr>
      <w:r w:rsidRPr="00A30A94">
        <w:rPr>
          <w:rFonts w:ascii="Arial" w:hAnsi="Arial" w:cs="Arial"/>
          <w:sz w:val="20"/>
          <w:szCs w:val="20"/>
          <w:u w:val="single"/>
        </w:rPr>
        <w:t>Dozor projektu</w:t>
      </w:r>
      <w:r>
        <w:rPr>
          <w:rFonts w:ascii="Arial" w:hAnsi="Arial" w:cs="Arial"/>
          <w:sz w:val="20"/>
          <w:szCs w:val="20"/>
        </w:rPr>
        <w:t>:</w:t>
      </w:r>
    </w:p>
    <w:p w14:paraId="670D4281" w14:textId="583AE5F2" w:rsidR="00B76517" w:rsidRDefault="00B76517" w:rsidP="002175AB">
      <w:pPr>
        <w:pStyle w:val="Default"/>
        <w:numPr>
          <w:ilvl w:val="3"/>
          <w:numId w:val="5"/>
        </w:numPr>
        <w:ind w:left="1843" w:hanging="283"/>
        <w:jc w:val="both"/>
        <w:rPr>
          <w:rFonts w:ascii="Arial" w:hAnsi="Arial" w:cs="Arial"/>
          <w:sz w:val="20"/>
          <w:szCs w:val="20"/>
        </w:rPr>
      </w:pPr>
      <w:r w:rsidRPr="00C355C5">
        <w:rPr>
          <w:rFonts w:ascii="Arial" w:hAnsi="Arial" w:cs="Arial"/>
          <w:sz w:val="20"/>
          <w:szCs w:val="20"/>
        </w:rPr>
        <w:t>praktická skúsenosť</w:t>
      </w:r>
      <w:r w:rsidR="00A30A94" w:rsidRPr="00C355C5">
        <w:rPr>
          <w:rFonts w:ascii="Arial" w:hAnsi="Arial" w:cs="Arial"/>
          <w:sz w:val="20"/>
          <w:szCs w:val="20"/>
        </w:rPr>
        <w:t xml:space="preserve"> v oblasti </w:t>
      </w:r>
      <w:r w:rsidR="002D0E72" w:rsidRPr="00C355C5">
        <w:rPr>
          <w:rFonts w:ascii="Arial" w:hAnsi="Arial" w:cs="Arial"/>
          <w:sz w:val="20"/>
          <w:szCs w:val="20"/>
        </w:rPr>
        <w:t>technického a kontrolného dozoru projektov</w:t>
      </w:r>
      <w:r w:rsidR="00A30A94" w:rsidRPr="00C355C5">
        <w:rPr>
          <w:rFonts w:ascii="Arial" w:hAnsi="Arial" w:cs="Arial"/>
          <w:sz w:val="20"/>
          <w:szCs w:val="20"/>
        </w:rPr>
        <w:t xml:space="preserve"> </w:t>
      </w:r>
      <w:r w:rsidR="00C355C5">
        <w:rPr>
          <w:rFonts w:ascii="Arial" w:hAnsi="Arial" w:cs="Arial"/>
          <w:sz w:val="20"/>
          <w:szCs w:val="20"/>
        </w:rPr>
        <w:t xml:space="preserve">zahŕňajúca výkon technického a kontrolného dozoru pre </w:t>
      </w:r>
      <w:r w:rsidRPr="00C355C5">
        <w:rPr>
          <w:rFonts w:ascii="Arial" w:hAnsi="Arial" w:cs="Arial"/>
          <w:sz w:val="20"/>
          <w:szCs w:val="20"/>
        </w:rPr>
        <w:t>najmenej</w:t>
      </w:r>
      <w:r w:rsidR="00C355C5">
        <w:rPr>
          <w:rFonts w:ascii="Arial" w:hAnsi="Arial" w:cs="Arial"/>
          <w:sz w:val="20"/>
          <w:szCs w:val="20"/>
        </w:rPr>
        <w:t> 2 dispečerské SCADA systémy</w:t>
      </w:r>
      <w:r w:rsidRPr="00C355C5">
        <w:rPr>
          <w:rFonts w:ascii="Arial" w:hAnsi="Arial" w:cs="Arial"/>
          <w:sz w:val="20"/>
          <w:szCs w:val="20"/>
        </w:rPr>
        <w:t>, a to za posledných 10 rokov odo dňa vyhlásenia verejného obstarávania</w:t>
      </w:r>
      <w:r w:rsidR="00F2297E">
        <w:rPr>
          <w:rFonts w:ascii="Arial" w:hAnsi="Arial" w:cs="Arial"/>
          <w:sz w:val="20"/>
          <w:szCs w:val="20"/>
        </w:rPr>
        <w:t>.</w:t>
      </w:r>
    </w:p>
    <w:p w14:paraId="44E2E5B5" w14:textId="77777777" w:rsidR="00BD0EA3" w:rsidRDefault="00BD0EA3" w:rsidP="00FC3A89">
      <w:pPr>
        <w:pStyle w:val="Default"/>
        <w:ind w:left="567"/>
        <w:jc w:val="both"/>
        <w:rPr>
          <w:rFonts w:ascii="Arial" w:hAnsi="Arial" w:cs="Arial"/>
          <w:sz w:val="20"/>
          <w:szCs w:val="20"/>
        </w:rPr>
      </w:pPr>
    </w:p>
    <w:p w14:paraId="39E142ED" w14:textId="4C1B5386" w:rsidR="004273A8" w:rsidRPr="00A53BCB" w:rsidRDefault="00173192" w:rsidP="002175AB">
      <w:pPr>
        <w:pStyle w:val="Default"/>
        <w:numPr>
          <w:ilvl w:val="0"/>
          <w:numId w:val="10"/>
        </w:numPr>
        <w:ind w:left="1276" w:hanging="709"/>
        <w:jc w:val="both"/>
        <w:rPr>
          <w:rFonts w:ascii="Arial" w:hAnsi="Arial" w:cs="Arial"/>
          <w:sz w:val="20"/>
          <w:szCs w:val="20"/>
        </w:rPr>
      </w:pPr>
      <w:r w:rsidRPr="00A53BCB">
        <w:rPr>
          <w:rFonts w:ascii="Arial" w:hAnsi="Arial" w:cs="Arial"/>
          <w:sz w:val="20"/>
          <w:szCs w:val="20"/>
        </w:rPr>
        <w:t>Predkladan</w:t>
      </w:r>
      <w:r w:rsidR="00D47547">
        <w:rPr>
          <w:rFonts w:ascii="Arial" w:hAnsi="Arial" w:cs="Arial"/>
          <w:sz w:val="20"/>
          <w:szCs w:val="20"/>
        </w:rPr>
        <w:t>é</w:t>
      </w:r>
      <w:r w:rsidRPr="00A53BCB">
        <w:rPr>
          <w:rFonts w:ascii="Arial" w:hAnsi="Arial" w:cs="Arial"/>
          <w:sz w:val="20"/>
          <w:szCs w:val="20"/>
        </w:rPr>
        <w:t xml:space="preserve"> doklad</w:t>
      </w:r>
      <w:r w:rsidR="00D47547">
        <w:rPr>
          <w:rFonts w:ascii="Arial" w:hAnsi="Arial" w:cs="Arial"/>
          <w:sz w:val="20"/>
          <w:szCs w:val="20"/>
        </w:rPr>
        <w:t>y</w:t>
      </w:r>
      <w:r w:rsidRPr="00A53BCB">
        <w:rPr>
          <w:rFonts w:ascii="Arial" w:hAnsi="Arial" w:cs="Arial"/>
          <w:sz w:val="20"/>
          <w:szCs w:val="20"/>
        </w:rPr>
        <w:t xml:space="preserve"> podľa</w:t>
      </w:r>
      <w:r w:rsidR="004273A8" w:rsidRPr="00A53BCB">
        <w:rPr>
          <w:rFonts w:ascii="Arial" w:hAnsi="Arial" w:cs="Arial"/>
          <w:sz w:val="20"/>
          <w:szCs w:val="20"/>
        </w:rPr>
        <w:t xml:space="preserve"> bodu</w:t>
      </w:r>
      <w:r>
        <w:rPr>
          <w:rFonts w:ascii="Arial" w:hAnsi="Arial" w:cs="Arial"/>
          <w:sz w:val="20"/>
          <w:szCs w:val="20"/>
        </w:rPr>
        <w:t xml:space="preserve"> 2.3</w:t>
      </w:r>
      <w:r w:rsidR="00D47547">
        <w:rPr>
          <w:rFonts w:ascii="Arial" w:hAnsi="Arial" w:cs="Arial"/>
          <w:sz w:val="20"/>
          <w:szCs w:val="20"/>
        </w:rPr>
        <w:t xml:space="preserve"> </w:t>
      </w:r>
      <w:r w:rsidR="00D47547">
        <w:rPr>
          <w:rFonts w:ascii="Arial" w:hAnsi="Arial" w:cs="Arial"/>
          <w:sz w:val="20"/>
          <w:szCs w:val="20"/>
          <w:u w:val="single"/>
        </w:rPr>
        <w:t>m</w:t>
      </w:r>
      <w:r w:rsidR="004273A8" w:rsidRPr="00A53BCB">
        <w:rPr>
          <w:rFonts w:ascii="Arial" w:hAnsi="Arial" w:cs="Arial"/>
          <w:sz w:val="20"/>
          <w:szCs w:val="20"/>
          <w:u w:val="single"/>
        </w:rPr>
        <w:t>usia obsahovať:</w:t>
      </w:r>
    </w:p>
    <w:p w14:paraId="7A5D1458" w14:textId="62973017" w:rsidR="00B76517" w:rsidRPr="00A30A94" w:rsidRDefault="00B76517" w:rsidP="002175AB">
      <w:pPr>
        <w:pStyle w:val="Odsekzoznamu"/>
        <w:numPr>
          <w:ilvl w:val="2"/>
          <w:numId w:val="14"/>
        </w:numPr>
        <w:spacing w:after="0" w:line="240" w:lineRule="auto"/>
        <w:ind w:left="1701" w:hanging="425"/>
        <w:jc w:val="both"/>
        <w:rPr>
          <w:rFonts w:ascii="Arial" w:hAnsi="Arial" w:cs="Arial"/>
          <w:color w:val="000000"/>
          <w:sz w:val="20"/>
          <w:szCs w:val="20"/>
        </w:rPr>
      </w:pPr>
      <w:r>
        <w:rPr>
          <w:rFonts w:ascii="Arial" w:hAnsi="Arial" w:cs="Arial"/>
          <w:sz w:val="20"/>
          <w:szCs w:val="20"/>
        </w:rPr>
        <w:t>navrhovanú pozíciu pre Určenú osobu, t. j. Vedúci projektu alebo Dozor projektu</w:t>
      </w:r>
      <w:r w:rsidR="001E7A27">
        <w:rPr>
          <w:rFonts w:ascii="Arial" w:hAnsi="Arial" w:cs="Arial"/>
          <w:sz w:val="20"/>
          <w:szCs w:val="20"/>
        </w:rPr>
        <w:t>,</w:t>
      </w:r>
    </w:p>
    <w:p w14:paraId="11D15EFC" w14:textId="206FC173" w:rsidR="004273A8" w:rsidRPr="00A30A94" w:rsidRDefault="004273A8" w:rsidP="002175AB">
      <w:pPr>
        <w:pStyle w:val="Odsekzoznamu"/>
        <w:numPr>
          <w:ilvl w:val="2"/>
          <w:numId w:val="14"/>
        </w:numPr>
        <w:spacing w:after="0" w:line="240" w:lineRule="auto"/>
        <w:ind w:left="1701" w:hanging="425"/>
        <w:jc w:val="both"/>
        <w:rPr>
          <w:rFonts w:ascii="Arial" w:hAnsi="Arial" w:cs="Arial"/>
          <w:color w:val="000000"/>
          <w:sz w:val="20"/>
          <w:szCs w:val="20"/>
        </w:rPr>
      </w:pPr>
      <w:r w:rsidRPr="009B38C5">
        <w:rPr>
          <w:rFonts w:ascii="Arial" w:hAnsi="Arial" w:cs="Arial"/>
          <w:sz w:val="20"/>
          <w:szCs w:val="20"/>
        </w:rPr>
        <w:t xml:space="preserve">meno a priezvisko </w:t>
      </w:r>
      <w:r>
        <w:rPr>
          <w:rFonts w:ascii="Arial" w:hAnsi="Arial" w:cs="Arial"/>
          <w:sz w:val="20"/>
          <w:szCs w:val="20"/>
        </w:rPr>
        <w:t>Určenej osoby,</w:t>
      </w:r>
    </w:p>
    <w:p w14:paraId="2BBA0D01" w14:textId="05FD34DF" w:rsidR="00B76517" w:rsidRDefault="00B76517" w:rsidP="002175AB">
      <w:pPr>
        <w:pStyle w:val="Odsekzoznamu"/>
        <w:numPr>
          <w:ilvl w:val="2"/>
          <w:numId w:val="14"/>
        </w:numPr>
        <w:spacing w:after="0" w:line="240" w:lineRule="auto"/>
        <w:ind w:left="1701" w:hanging="425"/>
        <w:jc w:val="both"/>
        <w:rPr>
          <w:rFonts w:ascii="Arial" w:hAnsi="Arial" w:cs="Arial"/>
          <w:color w:val="000000"/>
          <w:sz w:val="20"/>
          <w:szCs w:val="20"/>
        </w:rPr>
      </w:pPr>
      <w:r>
        <w:rPr>
          <w:rFonts w:ascii="Arial" w:hAnsi="Arial" w:cs="Arial"/>
          <w:color w:val="000000"/>
          <w:sz w:val="20"/>
          <w:szCs w:val="20"/>
        </w:rPr>
        <w:t>prehľad profesijnej praxe dokladujúcej požadovanú špecializáciu vo v</w:t>
      </w:r>
      <w:r w:rsidR="00DC690E">
        <w:rPr>
          <w:rFonts w:ascii="Arial" w:hAnsi="Arial" w:cs="Arial"/>
          <w:color w:val="000000"/>
          <w:sz w:val="20"/>
          <w:szCs w:val="20"/>
        </w:rPr>
        <w:t>zť</w:t>
      </w:r>
      <w:r>
        <w:rPr>
          <w:rFonts w:ascii="Arial" w:hAnsi="Arial" w:cs="Arial"/>
          <w:color w:val="000000"/>
          <w:sz w:val="20"/>
          <w:szCs w:val="20"/>
        </w:rPr>
        <w:t xml:space="preserve">ahu k navrhovanej pozícii, najmenej v rozsahu: </w:t>
      </w:r>
      <w:r>
        <w:rPr>
          <w:rFonts w:ascii="Arial" w:hAnsi="Arial" w:cs="Arial"/>
          <w:sz w:val="20"/>
          <w:szCs w:val="20"/>
        </w:rPr>
        <w:t>údaje (informácie) o</w:t>
      </w:r>
      <w:r w:rsidR="00CB0035">
        <w:rPr>
          <w:rFonts w:ascii="Arial" w:hAnsi="Arial" w:cs="Arial"/>
          <w:sz w:val="20"/>
          <w:szCs w:val="20"/>
        </w:rPr>
        <w:t> </w:t>
      </w:r>
      <w:r>
        <w:rPr>
          <w:rFonts w:ascii="Arial" w:hAnsi="Arial" w:cs="Arial"/>
          <w:sz w:val="20"/>
          <w:szCs w:val="20"/>
        </w:rPr>
        <w:t>zákazkách</w:t>
      </w:r>
      <w:r w:rsidR="00CB0035">
        <w:rPr>
          <w:rFonts w:ascii="Arial" w:hAnsi="Arial" w:cs="Arial"/>
          <w:sz w:val="20"/>
          <w:szCs w:val="20"/>
        </w:rPr>
        <w:t>,</w:t>
      </w:r>
      <w:r>
        <w:rPr>
          <w:rFonts w:ascii="Arial" w:hAnsi="Arial" w:cs="Arial"/>
          <w:sz w:val="20"/>
          <w:szCs w:val="20"/>
        </w:rPr>
        <w:t xml:space="preserve"> z ktorých vyplýva požadovaná profesijná prax v rozsahu obchodné meno alebo názov zamestnávateľa alebo odberateľa, dĺžka praxe, opis pracovnej náplne,</w:t>
      </w:r>
    </w:p>
    <w:p w14:paraId="283597B4" w14:textId="7A787729" w:rsidR="004273A8" w:rsidRPr="00A30A94" w:rsidRDefault="004273A8" w:rsidP="002175AB">
      <w:pPr>
        <w:pStyle w:val="Odsekzoznamu"/>
        <w:numPr>
          <w:ilvl w:val="2"/>
          <w:numId w:val="14"/>
        </w:numPr>
        <w:spacing w:after="0" w:line="240" w:lineRule="auto"/>
        <w:ind w:left="1701" w:hanging="425"/>
        <w:jc w:val="both"/>
        <w:rPr>
          <w:rFonts w:ascii="Arial" w:hAnsi="Arial" w:cs="Arial"/>
          <w:color w:val="000000"/>
          <w:sz w:val="20"/>
          <w:szCs w:val="20"/>
        </w:rPr>
      </w:pPr>
      <w:r w:rsidRPr="00A30A94">
        <w:rPr>
          <w:rFonts w:ascii="Arial" w:hAnsi="Arial" w:cs="Arial"/>
          <w:color w:val="000000"/>
          <w:sz w:val="20"/>
          <w:szCs w:val="20"/>
        </w:rPr>
        <w:t xml:space="preserve">telefonický kontakt a e-mailovú adresu </w:t>
      </w:r>
      <w:r w:rsidR="00F420E7" w:rsidRPr="00A30A94">
        <w:rPr>
          <w:rFonts w:ascii="Arial" w:hAnsi="Arial" w:cs="Arial"/>
          <w:color w:val="000000"/>
          <w:sz w:val="20"/>
          <w:szCs w:val="20"/>
        </w:rPr>
        <w:t>Určenej osoby</w:t>
      </w:r>
      <w:r w:rsidRPr="00A30A94">
        <w:rPr>
          <w:rFonts w:ascii="Arial" w:hAnsi="Arial" w:cs="Arial"/>
          <w:color w:val="000000"/>
          <w:sz w:val="20"/>
          <w:szCs w:val="20"/>
        </w:rPr>
        <w:t>.</w:t>
      </w:r>
    </w:p>
    <w:p w14:paraId="40989D8F" w14:textId="0ED833AB" w:rsidR="004273A8" w:rsidRDefault="004273A8" w:rsidP="00FC3A89">
      <w:pPr>
        <w:pStyle w:val="Default"/>
        <w:ind w:left="567"/>
        <w:jc w:val="both"/>
        <w:rPr>
          <w:rFonts w:ascii="Arial" w:hAnsi="Arial" w:cs="Arial"/>
          <w:sz w:val="20"/>
          <w:szCs w:val="20"/>
        </w:rPr>
      </w:pPr>
    </w:p>
    <w:p w14:paraId="484262DA" w14:textId="03B823A0" w:rsidR="00023EF3" w:rsidRPr="00A53BCB" w:rsidRDefault="00023EF3" w:rsidP="002175AB">
      <w:pPr>
        <w:pStyle w:val="Default"/>
        <w:numPr>
          <w:ilvl w:val="1"/>
          <w:numId w:val="16"/>
        </w:numPr>
        <w:jc w:val="both"/>
        <w:rPr>
          <w:rFonts w:ascii="Arial" w:hAnsi="Arial" w:cs="Arial"/>
          <w:sz w:val="20"/>
          <w:szCs w:val="20"/>
        </w:rPr>
      </w:pPr>
      <w:r w:rsidRPr="009B38C5">
        <w:rPr>
          <w:rFonts w:ascii="Arial" w:hAnsi="Arial" w:cs="Arial"/>
          <w:sz w:val="20"/>
          <w:szCs w:val="20"/>
        </w:rPr>
        <w:t>V zmysle § 3</w:t>
      </w:r>
      <w:r>
        <w:rPr>
          <w:rFonts w:ascii="Arial" w:hAnsi="Arial" w:cs="Arial"/>
          <w:sz w:val="20"/>
          <w:szCs w:val="20"/>
        </w:rPr>
        <w:t xml:space="preserve">5 </w:t>
      </w:r>
      <w:r w:rsidRPr="009B38C5">
        <w:rPr>
          <w:rFonts w:ascii="Arial" w:hAnsi="Arial" w:cs="Arial"/>
          <w:sz w:val="20"/>
          <w:szCs w:val="20"/>
        </w:rPr>
        <w:t>ZVO</w:t>
      </w:r>
      <w:r>
        <w:rPr>
          <w:rFonts w:ascii="Arial" w:hAnsi="Arial" w:cs="Arial"/>
          <w:sz w:val="20"/>
          <w:szCs w:val="20"/>
        </w:rPr>
        <w:t xml:space="preserve"> </w:t>
      </w:r>
      <w:r w:rsidRPr="00A53BCB">
        <w:rPr>
          <w:rFonts w:ascii="Arial" w:hAnsi="Arial" w:cs="Arial"/>
          <w:b/>
          <w:sz w:val="20"/>
          <w:szCs w:val="20"/>
        </w:rPr>
        <w:t>predloženie certifikátu systému manažérstva kvality podľa technických noriem, ktorý je vydaný akreditovanou osobou</w:t>
      </w:r>
      <w:r w:rsidRPr="00023EF3">
        <w:rPr>
          <w:rFonts w:ascii="Arial" w:hAnsi="Arial" w:cs="Arial"/>
          <w:b/>
          <w:sz w:val="20"/>
          <w:szCs w:val="20"/>
        </w:rPr>
        <w:t>.</w:t>
      </w:r>
    </w:p>
    <w:p w14:paraId="4AE27E04" w14:textId="6E092A14" w:rsidR="00D031B3" w:rsidRDefault="00D031B3" w:rsidP="00FC3A89">
      <w:pPr>
        <w:pStyle w:val="Default"/>
        <w:ind w:left="720"/>
        <w:jc w:val="both"/>
        <w:rPr>
          <w:rFonts w:ascii="Arial" w:hAnsi="Arial" w:cs="Arial"/>
          <w:sz w:val="20"/>
          <w:szCs w:val="20"/>
        </w:rPr>
      </w:pPr>
    </w:p>
    <w:p w14:paraId="506E38D9" w14:textId="77777777" w:rsidR="00D031B3" w:rsidRPr="009B38C5" w:rsidRDefault="00D031B3" w:rsidP="002175AB">
      <w:pPr>
        <w:pStyle w:val="Default"/>
        <w:numPr>
          <w:ilvl w:val="0"/>
          <w:numId w:val="11"/>
        </w:numPr>
        <w:ind w:left="1276" w:hanging="709"/>
        <w:jc w:val="both"/>
        <w:rPr>
          <w:rFonts w:ascii="Arial" w:hAnsi="Arial" w:cs="Arial"/>
          <w:sz w:val="20"/>
          <w:szCs w:val="20"/>
        </w:rPr>
      </w:pPr>
      <w:r w:rsidRPr="009B38C5">
        <w:rPr>
          <w:rFonts w:ascii="Arial" w:hAnsi="Arial" w:cs="Arial"/>
          <w:sz w:val="20"/>
          <w:szCs w:val="20"/>
          <w:u w:val="single"/>
        </w:rPr>
        <w:t>Minimálna požadovaná úroveň štandardov</w:t>
      </w:r>
    </w:p>
    <w:p w14:paraId="6B7DF1E9" w14:textId="77777777" w:rsidR="00443181" w:rsidRDefault="00D031B3" w:rsidP="009B3497">
      <w:pPr>
        <w:pStyle w:val="Default"/>
        <w:ind w:left="1276"/>
        <w:jc w:val="both"/>
        <w:rPr>
          <w:rFonts w:ascii="Arial" w:hAnsi="Arial" w:cs="Arial"/>
          <w:sz w:val="20"/>
          <w:szCs w:val="20"/>
        </w:rPr>
      </w:pPr>
      <w:r w:rsidRPr="009B38C5">
        <w:rPr>
          <w:rFonts w:ascii="Arial" w:hAnsi="Arial" w:cs="Arial"/>
          <w:sz w:val="20"/>
          <w:szCs w:val="20"/>
        </w:rPr>
        <w:t xml:space="preserve">Obstarávateľ požaduje </w:t>
      </w:r>
      <w:r w:rsidR="00F45991">
        <w:rPr>
          <w:rFonts w:ascii="Arial" w:hAnsi="Arial" w:cs="Arial"/>
          <w:sz w:val="20"/>
          <w:szCs w:val="20"/>
        </w:rPr>
        <w:t>predloženie</w:t>
      </w:r>
      <w:r w:rsidR="00443181">
        <w:rPr>
          <w:rFonts w:ascii="Arial" w:hAnsi="Arial" w:cs="Arial"/>
          <w:sz w:val="20"/>
          <w:szCs w:val="20"/>
        </w:rPr>
        <w:t>:</w:t>
      </w:r>
    </w:p>
    <w:p w14:paraId="1E630A5D" w14:textId="4DFB6F56" w:rsidR="00443181" w:rsidRDefault="00DC690E" w:rsidP="002175AB">
      <w:pPr>
        <w:pStyle w:val="Default"/>
        <w:numPr>
          <w:ilvl w:val="4"/>
          <w:numId w:val="5"/>
        </w:numPr>
        <w:ind w:left="1560" w:hanging="284"/>
        <w:jc w:val="both"/>
        <w:rPr>
          <w:rFonts w:ascii="Arial" w:hAnsi="Arial" w:cs="Arial"/>
          <w:sz w:val="20"/>
          <w:szCs w:val="20"/>
        </w:rPr>
      </w:pPr>
      <w:r>
        <w:rPr>
          <w:rFonts w:ascii="Arial" w:hAnsi="Arial" w:cs="Arial"/>
          <w:sz w:val="20"/>
          <w:szCs w:val="20"/>
        </w:rPr>
        <w:t>platného c</w:t>
      </w:r>
      <w:r w:rsidR="00F45991" w:rsidRPr="00F45991">
        <w:rPr>
          <w:rFonts w:ascii="Arial" w:hAnsi="Arial" w:cs="Arial"/>
          <w:sz w:val="20"/>
          <w:szCs w:val="20"/>
        </w:rPr>
        <w:t>ertifikátu</w:t>
      </w:r>
      <w:r w:rsidR="009B3497">
        <w:rPr>
          <w:rFonts w:ascii="Arial" w:hAnsi="Arial" w:cs="Arial"/>
          <w:sz w:val="20"/>
          <w:szCs w:val="20"/>
        </w:rPr>
        <w:t xml:space="preserve"> </w:t>
      </w:r>
      <w:r w:rsidR="002A4E1D">
        <w:rPr>
          <w:rFonts w:ascii="Arial" w:hAnsi="Arial" w:cs="Arial"/>
          <w:sz w:val="20"/>
          <w:szCs w:val="20"/>
        </w:rPr>
        <w:t xml:space="preserve">podľa </w:t>
      </w:r>
      <w:r w:rsidR="00F45991" w:rsidRPr="00F45991">
        <w:rPr>
          <w:rFonts w:ascii="Arial" w:hAnsi="Arial" w:cs="Arial"/>
          <w:sz w:val="20"/>
          <w:szCs w:val="20"/>
        </w:rPr>
        <w:t>ISO 900</w:t>
      </w:r>
      <w:r w:rsidR="00CE123A">
        <w:rPr>
          <w:rFonts w:ascii="Arial" w:hAnsi="Arial" w:cs="Arial"/>
          <w:sz w:val="20"/>
          <w:szCs w:val="20"/>
        </w:rPr>
        <w:t>1</w:t>
      </w:r>
      <w:r w:rsidR="00F45991" w:rsidRPr="00F45991">
        <w:rPr>
          <w:rFonts w:ascii="Arial" w:hAnsi="Arial" w:cs="Arial"/>
          <w:sz w:val="20"/>
          <w:szCs w:val="20"/>
        </w:rPr>
        <w:t xml:space="preserve"> vydaného akreditovanou osobou</w:t>
      </w:r>
      <w:r w:rsidR="00443181">
        <w:rPr>
          <w:rFonts w:ascii="Arial" w:hAnsi="Arial" w:cs="Arial"/>
          <w:sz w:val="20"/>
          <w:szCs w:val="20"/>
        </w:rPr>
        <w:t xml:space="preserve"> a</w:t>
      </w:r>
    </w:p>
    <w:p w14:paraId="13298719" w14:textId="1E61510A" w:rsidR="00443181" w:rsidRDefault="00DC690E" w:rsidP="002175AB">
      <w:pPr>
        <w:pStyle w:val="Default"/>
        <w:numPr>
          <w:ilvl w:val="4"/>
          <w:numId w:val="5"/>
        </w:numPr>
        <w:ind w:left="1560" w:hanging="284"/>
        <w:jc w:val="both"/>
        <w:rPr>
          <w:rFonts w:ascii="Arial" w:hAnsi="Arial" w:cs="Arial"/>
          <w:sz w:val="20"/>
          <w:szCs w:val="20"/>
        </w:rPr>
      </w:pPr>
      <w:r>
        <w:rPr>
          <w:rFonts w:ascii="Arial" w:hAnsi="Arial" w:cs="Arial"/>
          <w:sz w:val="20"/>
          <w:szCs w:val="20"/>
        </w:rPr>
        <w:t xml:space="preserve">platného </w:t>
      </w:r>
      <w:r w:rsidR="00443181" w:rsidRPr="00F45991">
        <w:rPr>
          <w:rFonts w:ascii="Arial" w:hAnsi="Arial" w:cs="Arial"/>
          <w:sz w:val="20"/>
          <w:szCs w:val="20"/>
        </w:rPr>
        <w:t>certifikátu</w:t>
      </w:r>
      <w:r w:rsidR="00443181">
        <w:rPr>
          <w:rFonts w:ascii="Arial" w:hAnsi="Arial" w:cs="Arial"/>
          <w:sz w:val="20"/>
          <w:szCs w:val="20"/>
        </w:rPr>
        <w:t xml:space="preserve"> podľa ISO 27</w:t>
      </w:r>
      <w:r w:rsidR="00443181" w:rsidRPr="00F45991">
        <w:rPr>
          <w:rFonts w:ascii="Arial" w:hAnsi="Arial" w:cs="Arial"/>
          <w:sz w:val="20"/>
          <w:szCs w:val="20"/>
        </w:rPr>
        <w:t>00</w:t>
      </w:r>
      <w:r w:rsidR="00443181">
        <w:rPr>
          <w:rFonts w:ascii="Arial" w:hAnsi="Arial" w:cs="Arial"/>
          <w:sz w:val="20"/>
          <w:szCs w:val="20"/>
        </w:rPr>
        <w:t>1</w:t>
      </w:r>
      <w:r w:rsidR="00443181" w:rsidRPr="00F45991">
        <w:rPr>
          <w:rFonts w:ascii="Arial" w:hAnsi="Arial" w:cs="Arial"/>
          <w:sz w:val="20"/>
          <w:szCs w:val="20"/>
        </w:rPr>
        <w:t xml:space="preserve"> vydaného akreditovanou osobou</w:t>
      </w:r>
      <w:r w:rsidR="00443181" w:rsidRPr="009B38C5">
        <w:rPr>
          <w:rFonts w:ascii="Arial" w:hAnsi="Arial" w:cs="Arial"/>
          <w:sz w:val="20"/>
          <w:szCs w:val="20"/>
        </w:rPr>
        <w:t>.</w:t>
      </w:r>
    </w:p>
    <w:p w14:paraId="2F87C3C9" w14:textId="1BDC240D" w:rsidR="00D031B3" w:rsidRDefault="00D031B3" w:rsidP="00A30A94">
      <w:pPr>
        <w:pStyle w:val="Default"/>
        <w:jc w:val="both"/>
        <w:rPr>
          <w:rFonts w:ascii="Arial" w:hAnsi="Arial" w:cs="Arial"/>
          <w:sz w:val="20"/>
          <w:szCs w:val="20"/>
        </w:rPr>
      </w:pPr>
    </w:p>
    <w:p w14:paraId="6A89121E" w14:textId="77777777" w:rsidR="00173192" w:rsidRDefault="00173192" w:rsidP="00FC3A89">
      <w:pPr>
        <w:pStyle w:val="Default"/>
        <w:ind w:left="567" w:hanging="567"/>
        <w:jc w:val="both"/>
        <w:rPr>
          <w:rFonts w:ascii="Arial" w:hAnsi="Arial" w:cs="Arial"/>
          <w:sz w:val="20"/>
          <w:szCs w:val="20"/>
        </w:rPr>
      </w:pPr>
    </w:p>
    <w:p w14:paraId="7B1C4D80" w14:textId="53801141" w:rsidR="00023EF3" w:rsidRPr="00A53BCB" w:rsidRDefault="00FA59A5" w:rsidP="00FC3A89">
      <w:pPr>
        <w:pStyle w:val="Default"/>
        <w:tabs>
          <w:tab w:val="left" w:pos="1276"/>
        </w:tabs>
        <w:ind w:left="1275" w:hanging="708"/>
        <w:jc w:val="both"/>
        <w:rPr>
          <w:rFonts w:ascii="Arial" w:hAnsi="Arial" w:cs="Arial"/>
          <w:sz w:val="20"/>
          <w:szCs w:val="20"/>
        </w:rPr>
      </w:pPr>
      <w:r>
        <w:rPr>
          <w:rFonts w:ascii="Arial" w:hAnsi="Arial" w:cs="Arial"/>
          <w:sz w:val="20"/>
          <w:szCs w:val="20"/>
        </w:rPr>
        <w:t>2.</w:t>
      </w:r>
      <w:r w:rsidR="007E3A40">
        <w:rPr>
          <w:rFonts w:ascii="Arial" w:hAnsi="Arial" w:cs="Arial"/>
          <w:sz w:val="20"/>
          <w:szCs w:val="20"/>
        </w:rPr>
        <w:t>3</w:t>
      </w:r>
      <w:r>
        <w:rPr>
          <w:rFonts w:ascii="Arial" w:hAnsi="Arial" w:cs="Arial"/>
          <w:sz w:val="20"/>
          <w:szCs w:val="20"/>
        </w:rPr>
        <w:t xml:space="preserve">.2 </w:t>
      </w:r>
      <w:r>
        <w:rPr>
          <w:rFonts w:ascii="Arial" w:hAnsi="Arial" w:cs="Arial"/>
          <w:sz w:val="20"/>
          <w:szCs w:val="20"/>
        </w:rPr>
        <w:tab/>
      </w:r>
      <w:r w:rsidR="00023EF3">
        <w:rPr>
          <w:rFonts w:ascii="Arial" w:hAnsi="Arial" w:cs="Arial"/>
          <w:sz w:val="20"/>
          <w:szCs w:val="20"/>
        </w:rPr>
        <w:t>O</w:t>
      </w:r>
      <w:r w:rsidR="00023EF3" w:rsidRPr="00A53BCB">
        <w:rPr>
          <w:rFonts w:ascii="Arial" w:hAnsi="Arial" w:cs="Arial"/>
          <w:sz w:val="20"/>
          <w:szCs w:val="20"/>
        </w:rPr>
        <w:t>bstarávateľ uzná ako rovnocenný certifikát systému manažérstva kvality vydaný príslušným orgánom členského štátu. Ak uchádzač alebo záujemca objektívne nemal možnosť získať príslušný certifikát v určených lehotách, obstarávateľ mus</w:t>
      </w:r>
      <w:r w:rsidR="00023EF3">
        <w:rPr>
          <w:rFonts w:ascii="Arial" w:hAnsi="Arial" w:cs="Arial"/>
          <w:sz w:val="20"/>
          <w:szCs w:val="20"/>
        </w:rPr>
        <w:t>í</w:t>
      </w:r>
      <w:r w:rsidR="00023EF3" w:rsidRPr="00A53BCB">
        <w:rPr>
          <w:rFonts w:ascii="Arial" w:hAnsi="Arial" w:cs="Arial"/>
          <w:sz w:val="20"/>
          <w:szCs w:val="20"/>
        </w:rPr>
        <w:t xml:space="preserve">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5ECF4B36" w14:textId="51852E0F" w:rsidR="00023EF3" w:rsidRDefault="00023EF3" w:rsidP="00FC3A89">
      <w:pPr>
        <w:pStyle w:val="Default"/>
        <w:jc w:val="both"/>
        <w:rPr>
          <w:rFonts w:ascii="Arial" w:hAnsi="Arial" w:cs="Arial"/>
          <w:sz w:val="20"/>
          <w:szCs w:val="20"/>
        </w:rPr>
      </w:pPr>
      <w:r>
        <w:rPr>
          <w:rFonts w:ascii="Arial" w:hAnsi="Arial" w:cs="Arial"/>
          <w:sz w:val="20"/>
          <w:szCs w:val="20"/>
        </w:rPr>
        <w:tab/>
      </w:r>
    </w:p>
    <w:p w14:paraId="3E07CAE7" w14:textId="4ACC9F5F" w:rsidR="00660DC6" w:rsidRDefault="00660DC6" w:rsidP="002175AB">
      <w:pPr>
        <w:pStyle w:val="Default"/>
        <w:numPr>
          <w:ilvl w:val="1"/>
          <w:numId w:val="16"/>
        </w:numPr>
        <w:ind w:left="567" w:hanging="567"/>
        <w:jc w:val="both"/>
        <w:rPr>
          <w:rFonts w:ascii="Arial" w:hAnsi="Arial" w:cs="Arial"/>
          <w:sz w:val="20"/>
          <w:szCs w:val="20"/>
        </w:rPr>
      </w:pPr>
      <w:r w:rsidRPr="00A61F6D">
        <w:rPr>
          <w:rFonts w:ascii="Arial" w:hAnsi="Arial" w:cs="Arial"/>
          <w:sz w:val="20"/>
          <w:szCs w:val="20"/>
        </w:rPr>
        <w:t>Záujemca môže na preukázanie technickej spôsobilosti alebo odbornej spôsobilosti využiť technické a odborné kapacity inej osoby, bez ohľadu na ich právny vzťah. V</w:t>
      </w:r>
      <w:r>
        <w:rPr>
          <w:rFonts w:ascii="Arial" w:hAnsi="Arial" w:cs="Arial"/>
          <w:sz w:val="20"/>
          <w:szCs w:val="20"/>
        </w:rPr>
        <w:t> </w:t>
      </w:r>
      <w:r w:rsidRPr="00A61F6D">
        <w:rPr>
          <w:rFonts w:ascii="Arial" w:hAnsi="Arial" w:cs="Arial"/>
          <w:sz w:val="20"/>
          <w:szCs w:val="20"/>
        </w:rPr>
        <w:t xml:space="preserve">takomto prípade musí záujemca obstarávateľovi preukázať, že pri plnení zmluvy bude skutočne používať kapacity osoby, ktorej spôsobilosť využíva na preukázanie technickej spôsobilosti alebo odbornej spôsobilosti. Túto skutočnosť preukazuje záujemca písomnou zmluvou uzavretou s touto osobou, obsahujúcou záväzok osoby, ktorej kapacitami mieni preukázať svoju technickú spôsobilosť alebo odbornú spôsobilosť, že táto osoba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na </w:t>
      </w:r>
      <w:r>
        <w:rPr>
          <w:rFonts w:ascii="Arial" w:hAnsi="Arial" w:cs="Arial"/>
          <w:sz w:val="20"/>
          <w:szCs w:val="20"/>
        </w:rPr>
        <w:t>dodanie tovaru</w:t>
      </w:r>
      <w:r w:rsidRPr="00A61F6D">
        <w:rPr>
          <w:rFonts w:ascii="Arial" w:hAnsi="Arial" w:cs="Arial"/>
          <w:sz w:val="20"/>
          <w:szCs w:val="20"/>
        </w:rPr>
        <w:t xml:space="preserve"> sa preukazuje vo vzťahu k tej časti predmetu</w:t>
      </w:r>
      <w:r>
        <w:rPr>
          <w:rFonts w:ascii="Arial" w:hAnsi="Arial" w:cs="Arial"/>
          <w:sz w:val="20"/>
          <w:szCs w:val="20"/>
        </w:rPr>
        <w:t xml:space="preserve"> zákazky</w:t>
      </w:r>
      <w:r w:rsidRPr="00A61F6D">
        <w:rPr>
          <w:rFonts w:ascii="Arial" w:hAnsi="Arial" w:cs="Arial"/>
          <w:sz w:val="20"/>
          <w:szCs w:val="20"/>
        </w:rPr>
        <w:t>, na ktorú boli kapacity záujemcovi poskytnuté.</w:t>
      </w:r>
    </w:p>
    <w:p w14:paraId="4BFFD38A" w14:textId="77777777" w:rsidR="00660DC6" w:rsidRDefault="00660DC6" w:rsidP="00FC3A89">
      <w:pPr>
        <w:pStyle w:val="Default"/>
        <w:ind w:left="567" w:hanging="567"/>
        <w:jc w:val="both"/>
        <w:rPr>
          <w:rFonts w:ascii="Arial" w:hAnsi="Arial" w:cs="Arial"/>
          <w:sz w:val="20"/>
          <w:szCs w:val="20"/>
        </w:rPr>
      </w:pPr>
    </w:p>
    <w:p w14:paraId="306323E2" w14:textId="3901B26B" w:rsidR="00660DC6" w:rsidRDefault="00660DC6" w:rsidP="002175AB">
      <w:pPr>
        <w:pStyle w:val="Default"/>
        <w:numPr>
          <w:ilvl w:val="1"/>
          <w:numId w:val="16"/>
        </w:numPr>
        <w:ind w:left="567" w:hanging="567"/>
        <w:jc w:val="both"/>
        <w:rPr>
          <w:rFonts w:ascii="Arial" w:hAnsi="Arial" w:cs="Arial"/>
          <w:sz w:val="20"/>
          <w:szCs w:val="20"/>
        </w:rPr>
      </w:pPr>
      <w:r>
        <w:rPr>
          <w:rFonts w:ascii="Arial" w:hAnsi="Arial" w:cs="Arial"/>
          <w:sz w:val="20"/>
          <w:szCs w:val="20"/>
        </w:rPr>
        <w:t>S</w:t>
      </w:r>
      <w:r w:rsidRPr="00A502D8">
        <w:rPr>
          <w:rFonts w:ascii="Arial" w:hAnsi="Arial" w:cs="Arial"/>
          <w:sz w:val="20"/>
          <w:szCs w:val="20"/>
        </w:rPr>
        <w:t>kupina dodávateľov preukáže splnenie podmienok účasti týkajúcich sa technickej spôsobilosti a</w:t>
      </w:r>
      <w:r>
        <w:rPr>
          <w:rFonts w:ascii="Arial" w:hAnsi="Arial" w:cs="Arial"/>
          <w:sz w:val="20"/>
          <w:szCs w:val="20"/>
        </w:rPr>
        <w:t>lebo</w:t>
      </w:r>
      <w:r w:rsidRPr="00A502D8">
        <w:rPr>
          <w:rFonts w:ascii="Arial" w:hAnsi="Arial" w:cs="Arial"/>
          <w:sz w:val="20"/>
          <w:szCs w:val="20"/>
        </w:rPr>
        <w:t xml:space="preserve"> odbornej spôsobilosti za všetkých členov skupiny spoločne.</w:t>
      </w:r>
    </w:p>
    <w:p w14:paraId="3D95FC96" w14:textId="77777777" w:rsidR="00660DC6" w:rsidRDefault="00660DC6" w:rsidP="00FC3A89">
      <w:pPr>
        <w:pStyle w:val="Odsekzoznamu"/>
        <w:spacing w:after="0" w:line="240" w:lineRule="auto"/>
        <w:ind w:left="567"/>
        <w:jc w:val="both"/>
        <w:rPr>
          <w:rFonts w:ascii="Arial" w:hAnsi="Arial" w:cs="Arial"/>
          <w:color w:val="000000"/>
          <w:sz w:val="20"/>
          <w:szCs w:val="20"/>
        </w:rPr>
      </w:pPr>
    </w:p>
    <w:p w14:paraId="78CDFD84" w14:textId="20D0A967" w:rsidR="00173192" w:rsidRDefault="00173192" w:rsidP="002175AB">
      <w:pPr>
        <w:pStyle w:val="Odsekzoznamu"/>
        <w:numPr>
          <w:ilvl w:val="1"/>
          <w:numId w:val="16"/>
        </w:numPr>
        <w:spacing w:after="0" w:line="240" w:lineRule="auto"/>
        <w:ind w:left="567" w:hanging="567"/>
        <w:jc w:val="both"/>
        <w:rPr>
          <w:rFonts w:ascii="Arial" w:hAnsi="Arial" w:cs="Arial"/>
          <w:color w:val="000000"/>
          <w:sz w:val="20"/>
          <w:szCs w:val="20"/>
        </w:rPr>
      </w:pPr>
      <w:r w:rsidRPr="00173192">
        <w:rPr>
          <w:rFonts w:ascii="Arial" w:hAnsi="Arial" w:cs="Arial"/>
          <w:color w:val="000000"/>
          <w:sz w:val="20"/>
          <w:szCs w:val="20"/>
        </w:rPr>
        <w:t xml:space="preserve">Záujemca berie na vedomie, že obstarávateľ je oprávnený preveriť správnosť </w:t>
      </w:r>
      <w:r>
        <w:rPr>
          <w:rFonts w:ascii="Arial" w:hAnsi="Arial" w:cs="Arial"/>
          <w:color w:val="000000"/>
          <w:sz w:val="20"/>
          <w:szCs w:val="20"/>
        </w:rPr>
        <w:t>predložených zoznamov alebo dokladov</w:t>
      </w:r>
      <w:r w:rsidR="009B3497">
        <w:rPr>
          <w:rFonts w:ascii="Arial" w:hAnsi="Arial" w:cs="Arial"/>
          <w:color w:val="000000"/>
          <w:sz w:val="20"/>
          <w:szCs w:val="20"/>
        </w:rPr>
        <w:t>,</w:t>
      </w:r>
      <w:r w:rsidRPr="00173192">
        <w:rPr>
          <w:rFonts w:ascii="Arial" w:hAnsi="Arial" w:cs="Arial"/>
          <w:color w:val="000000"/>
          <w:sz w:val="20"/>
          <w:szCs w:val="20"/>
        </w:rPr>
        <w:t xml:space="preserve"> </w:t>
      </w:r>
      <w:r w:rsidR="00587584">
        <w:rPr>
          <w:rFonts w:ascii="Arial" w:hAnsi="Arial" w:cs="Arial"/>
          <w:color w:val="000000"/>
          <w:sz w:val="20"/>
          <w:szCs w:val="20"/>
        </w:rPr>
        <w:t xml:space="preserve">napr. </w:t>
      </w:r>
      <w:r w:rsidRPr="00173192">
        <w:rPr>
          <w:rFonts w:ascii="Arial" w:hAnsi="Arial" w:cs="Arial"/>
          <w:color w:val="000000"/>
          <w:sz w:val="20"/>
          <w:szCs w:val="20"/>
        </w:rPr>
        <w:t>u odberateľov uvedených v zozname.</w:t>
      </w:r>
    </w:p>
    <w:p w14:paraId="60073D10" w14:textId="77777777" w:rsidR="002E3A33" w:rsidRDefault="002E3A33" w:rsidP="00FC3A89">
      <w:pPr>
        <w:pStyle w:val="Default"/>
        <w:ind w:left="567"/>
        <w:jc w:val="both"/>
        <w:rPr>
          <w:rFonts w:ascii="Arial" w:hAnsi="Arial" w:cs="Arial"/>
          <w:sz w:val="20"/>
          <w:szCs w:val="20"/>
        </w:rPr>
      </w:pPr>
    </w:p>
    <w:p w14:paraId="71CEE959" w14:textId="4B7BDC83" w:rsidR="002519B2" w:rsidRDefault="00173192" w:rsidP="00FC3A89">
      <w:pPr>
        <w:pStyle w:val="Default"/>
        <w:ind w:left="567"/>
        <w:jc w:val="both"/>
        <w:rPr>
          <w:rFonts w:ascii="Arial" w:hAnsi="Arial" w:cs="Arial"/>
          <w:sz w:val="20"/>
          <w:szCs w:val="20"/>
        </w:rPr>
      </w:pPr>
      <w:r>
        <w:rPr>
          <w:rFonts w:ascii="Arial" w:hAnsi="Arial" w:cs="Arial"/>
          <w:sz w:val="20"/>
          <w:szCs w:val="20"/>
        </w:rPr>
        <w:t>Z</w:t>
      </w:r>
      <w:r w:rsidR="00477CC7" w:rsidRPr="00A53BCB">
        <w:rPr>
          <w:rFonts w:ascii="Arial" w:hAnsi="Arial" w:cs="Arial"/>
          <w:sz w:val="20"/>
          <w:szCs w:val="20"/>
        </w:rPr>
        <w:t>áujemca ďalej berie na vedomie, že obstarávateľ si môže prostredníctvom inštitútu vysvetlenia/doplnenia predložených dokladov podľa § 40 ods. 4 ZVO vyžiadať predloženie dôkazov</w:t>
      </w:r>
      <w:r w:rsidR="00CB0035">
        <w:rPr>
          <w:rFonts w:ascii="Arial" w:hAnsi="Arial" w:cs="Arial"/>
          <w:sz w:val="20"/>
          <w:szCs w:val="20"/>
        </w:rPr>
        <w:t>,</w:t>
      </w:r>
      <w:r w:rsidR="009B3497">
        <w:rPr>
          <w:rFonts w:ascii="Arial" w:hAnsi="Arial" w:cs="Arial"/>
          <w:sz w:val="20"/>
          <w:szCs w:val="20"/>
        </w:rPr>
        <w:t xml:space="preserve"> napr.</w:t>
      </w:r>
      <w:r w:rsidR="00477CC7" w:rsidRPr="00A53BCB">
        <w:rPr>
          <w:rFonts w:ascii="Arial" w:hAnsi="Arial" w:cs="Arial"/>
          <w:sz w:val="20"/>
          <w:szCs w:val="20"/>
        </w:rPr>
        <w:t xml:space="preserve"> o</w:t>
      </w:r>
      <w:r w:rsidR="009B3497">
        <w:rPr>
          <w:rFonts w:ascii="Arial" w:hAnsi="Arial" w:cs="Arial"/>
          <w:sz w:val="20"/>
          <w:szCs w:val="20"/>
        </w:rPr>
        <w:t> </w:t>
      </w:r>
      <w:r w:rsidR="00477CC7" w:rsidRPr="00A53BCB">
        <w:rPr>
          <w:rFonts w:ascii="Arial" w:hAnsi="Arial" w:cs="Arial"/>
          <w:sz w:val="20"/>
          <w:szCs w:val="20"/>
        </w:rPr>
        <w:t>plnení</w:t>
      </w:r>
      <w:r w:rsidR="009B3497">
        <w:rPr>
          <w:rFonts w:ascii="Arial" w:hAnsi="Arial" w:cs="Arial"/>
          <w:sz w:val="20"/>
          <w:szCs w:val="20"/>
        </w:rPr>
        <w:t xml:space="preserve"> (</w:t>
      </w:r>
      <w:r w:rsidR="00477CC7" w:rsidRPr="00A53BCB">
        <w:rPr>
          <w:rFonts w:ascii="Arial" w:hAnsi="Arial" w:cs="Arial"/>
          <w:sz w:val="20"/>
          <w:szCs w:val="20"/>
        </w:rPr>
        <w:t>napr. dôkazy o plnení potvrdené odberateľom, vyhlásenia uchádzača alebo záujemcu o uskutočnení dodania tovaru</w:t>
      </w:r>
      <w:r w:rsidR="009B3497">
        <w:rPr>
          <w:rFonts w:ascii="Arial" w:hAnsi="Arial" w:cs="Arial"/>
          <w:sz w:val="20"/>
          <w:szCs w:val="20"/>
        </w:rPr>
        <w:t>), o dosiahnutom vzdelaní alebo odbornej praxi Určených osôb</w:t>
      </w:r>
      <w:r w:rsidR="00477CC7" w:rsidRPr="00A53BCB">
        <w:rPr>
          <w:rFonts w:ascii="Arial" w:hAnsi="Arial" w:cs="Arial"/>
          <w:sz w:val="20"/>
          <w:szCs w:val="20"/>
        </w:rPr>
        <w:t>, ak má dôvodné pochybnosti o pravdivosti predloženého zoznamu</w:t>
      </w:r>
      <w:r w:rsidR="009B3497">
        <w:rPr>
          <w:rFonts w:ascii="Arial" w:hAnsi="Arial" w:cs="Arial"/>
          <w:sz w:val="20"/>
          <w:szCs w:val="20"/>
        </w:rPr>
        <w:t xml:space="preserve"> alebo </w:t>
      </w:r>
      <w:proofErr w:type="spellStart"/>
      <w:r w:rsidR="009B3497">
        <w:rPr>
          <w:rFonts w:ascii="Arial" w:hAnsi="Arial" w:cs="Arial"/>
          <w:sz w:val="20"/>
          <w:szCs w:val="20"/>
        </w:rPr>
        <w:t>dokadov</w:t>
      </w:r>
      <w:proofErr w:type="spellEnd"/>
      <w:r w:rsidR="00477CC7" w:rsidRPr="00A53BCB">
        <w:rPr>
          <w:rFonts w:ascii="Arial" w:hAnsi="Arial" w:cs="Arial"/>
          <w:sz w:val="20"/>
          <w:szCs w:val="20"/>
        </w:rPr>
        <w:t xml:space="preserve">.  </w:t>
      </w:r>
    </w:p>
    <w:p w14:paraId="50F08884" w14:textId="77777777" w:rsidR="002519B2" w:rsidRPr="00A502D8" w:rsidRDefault="002519B2" w:rsidP="00FC3A89">
      <w:pPr>
        <w:pStyle w:val="Default"/>
        <w:jc w:val="both"/>
        <w:rPr>
          <w:rFonts w:ascii="Arial" w:hAnsi="Arial" w:cs="Arial"/>
          <w:sz w:val="20"/>
          <w:szCs w:val="20"/>
        </w:rPr>
      </w:pPr>
    </w:p>
    <w:p w14:paraId="300DED3C" w14:textId="07A3E937" w:rsidR="00D77D7E" w:rsidRPr="00A502D8" w:rsidRDefault="002E3A33" w:rsidP="00FC3A89">
      <w:pPr>
        <w:spacing w:after="0" w:line="240" w:lineRule="auto"/>
        <w:jc w:val="both"/>
        <w:rPr>
          <w:rFonts w:ascii="Arial" w:hAnsi="Arial" w:cs="Arial"/>
          <w:b/>
          <w:sz w:val="20"/>
          <w:szCs w:val="20"/>
          <w:u w:val="single"/>
        </w:rPr>
      </w:pPr>
      <w:r>
        <w:rPr>
          <w:rFonts w:ascii="Arial" w:hAnsi="Arial" w:cs="Arial"/>
          <w:b/>
          <w:sz w:val="20"/>
          <w:szCs w:val="20"/>
          <w:u w:val="single"/>
        </w:rPr>
        <w:t>3</w:t>
      </w:r>
      <w:r w:rsidR="00881D58">
        <w:rPr>
          <w:rFonts w:ascii="Arial" w:hAnsi="Arial" w:cs="Arial"/>
          <w:b/>
          <w:sz w:val="20"/>
          <w:szCs w:val="20"/>
          <w:u w:val="single"/>
        </w:rPr>
        <w:t xml:space="preserve">. </w:t>
      </w:r>
      <w:r w:rsidR="00D77D7E" w:rsidRPr="00A502D8">
        <w:rPr>
          <w:rFonts w:ascii="Arial" w:hAnsi="Arial" w:cs="Arial"/>
          <w:b/>
          <w:sz w:val="20"/>
          <w:szCs w:val="20"/>
          <w:u w:val="single"/>
        </w:rPr>
        <w:t xml:space="preserve">Podmienky účasti preukazované </w:t>
      </w:r>
      <w:r w:rsidR="00F85CF0">
        <w:rPr>
          <w:rFonts w:ascii="Arial" w:hAnsi="Arial" w:cs="Arial"/>
          <w:b/>
          <w:sz w:val="20"/>
          <w:szCs w:val="20"/>
          <w:u w:val="single"/>
        </w:rPr>
        <w:t>jednotným európs</w:t>
      </w:r>
      <w:r w:rsidR="00F85CF0" w:rsidRPr="003750A7">
        <w:rPr>
          <w:rFonts w:ascii="Arial" w:hAnsi="Arial" w:cs="Arial"/>
          <w:b/>
          <w:sz w:val="20"/>
          <w:szCs w:val="20"/>
          <w:u w:val="single"/>
        </w:rPr>
        <w:t>ky</w:t>
      </w:r>
      <w:r w:rsidR="00F85CF0">
        <w:rPr>
          <w:rFonts w:ascii="Arial" w:hAnsi="Arial" w:cs="Arial"/>
          <w:b/>
          <w:sz w:val="20"/>
          <w:szCs w:val="20"/>
          <w:u w:val="single"/>
        </w:rPr>
        <w:t>m dokumentom</w:t>
      </w:r>
      <w:r w:rsidR="00F85CF0" w:rsidRPr="00A502D8">
        <w:rPr>
          <w:rFonts w:ascii="Arial" w:hAnsi="Arial" w:cs="Arial"/>
          <w:b/>
          <w:sz w:val="20"/>
          <w:szCs w:val="20"/>
          <w:u w:val="single"/>
        </w:rPr>
        <w:t xml:space="preserve"> </w:t>
      </w:r>
    </w:p>
    <w:p w14:paraId="2152EED7" w14:textId="77777777" w:rsidR="00881D58" w:rsidRDefault="00881D58" w:rsidP="00FC3A89">
      <w:pPr>
        <w:spacing w:after="0" w:line="240" w:lineRule="auto"/>
        <w:jc w:val="both"/>
        <w:rPr>
          <w:rFonts w:ascii="Arial" w:hAnsi="Arial" w:cs="Arial"/>
          <w:sz w:val="20"/>
          <w:szCs w:val="20"/>
        </w:rPr>
      </w:pPr>
    </w:p>
    <w:p w14:paraId="05A171FF" w14:textId="77777777" w:rsidR="00A61F6D" w:rsidRDefault="00A61F6D" w:rsidP="002175AB">
      <w:pPr>
        <w:pStyle w:val="Odsekzoznamu"/>
        <w:numPr>
          <w:ilvl w:val="1"/>
          <w:numId w:val="6"/>
        </w:numPr>
        <w:spacing w:after="0" w:line="240" w:lineRule="auto"/>
        <w:ind w:left="567" w:hanging="567"/>
        <w:jc w:val="both"/>
        <w:rPr>
          <w:rFonts w:ascii="Arial" w:hAnsi="Arial" w:cs="Arial"/>
          <w:sz w:val="20"/>
          <w:szCs w:val="20"/>
        </w:rPr>
      </w:pPr>
      <w:r>
        <w:rPr>
          <w:rFonts w:ascii="Arial" w:hAnsi="Arial" w:cs="Arial"/>
          <w:sz w:val="20"/>
          <w:szCs w:val="20"/>
        </w:rPr>
        <w:t xml:space="preserve">Záujemca môže predbežne nahradiť </w:t>
      </w:r>
      <w:r w:rsidRPr="00A61F6D">
        <w:rPr>
          <w:rFonts w:ascii="Arial" w:hAnsi="Arial" w:cs="Arial"/>
          <w:sz w:val="20"/>
          <w:szCs w:val="20"/>
        </w:rPr>
        <w:t xml:space="preserve">doklady na preukázanie splnenia podmienok účasti určené obstarávateľom </w:t>
      </w:r>
      <w:r w:rsidR="00F85CF0">
        <w:rPr>
          <w:rFonts w:ascii="Arial" w:hAnsi="Arial" w:cs="Arial"/>
          <w:sz w:val="20"/>
          <w:szCs w:val="20"/>
        </w:rPr>
        <w:t>j</w:t>
      </w:r>
      <w:r w:rsidRPr="00A61F6D">
        <w:rPr>
          <w:rFonts w:ascii="Arial" w:hAnsi="Arial" w:cs="Arial"/>
          <w:sz w:val="20"/>
          <w:szCs w:val="20"/>
        </w:rPr>
        <w:t>ednotný</w:t>
      </w:r>
      <w:r w:rsidR="00F85CF0">
        <w:rPr>
          <w:rFonts w:ascii="Arial" w:hAnsi="Arial" w:cs="Arial"/>
          <w:sz w:val="20"/>
          <w:szCs w:val="20"/>
        </w:rPr>
        <w:t>m</w:t>
      </w:r>
      <w:r w:rsidRPr="00A61F6D">
        <w:rPr>
          <w:rFonts w:ascii="Arial" w:hAnsi="Arial" w:cs="Arial"/>
          <w:sz w:val="20"/>
          <w:szCs w:val="20"/>
        </w:rPr>
        <w:t xml:space="preserve"> európsky</w:t>
      </w:r>
      <w:r w:rsidR="00F85CF0">
        <w:rPr>
          <w:rFonts w:ascii="Arial" w:hAnsi="Arial" w:cs="Arial"/>
          <w:sz w:val="20"/>
          <w:szCs w:val="20"/>
        </w:rPr>
        <w:t>m</w:t>
      </w:r>
      <w:r w:rsidRPr="00A61F6D">
        <w:rPr>
          <w:rFonts w:ascii="Arial" w:hAnsi="Arial" w:cs="Arial"/>
          <w:sz w:val="20"/>
          <w:szCs w:val="20"/>
        </w:rPr>
        <w:t xml:space="preserve"> dokument</w:t>
      </w:r>
      <w:r w:rsidR="00F85CF0">
        <w:rPr>
          <w:rFonts w:ascii="Arial" w:hAnsi="Arial" w:cs="Arial"/>
          <w:sz w:val="20"/>
          <w:szCs w:val="20"/>
        </w:rPr>
        <w:t>om</w:t>
      </w:r>
      <w:r w:rsidR="00881D58">
        <w:rPr>
          <w:rFonts w:ascii="Arial" w:hAnsi="Arial" w:cs="Arial"/>
          <w:sz w:val="20"/>
          <w:szCs w:val="20"/>
        </w:rPr>
        <w:t xml:space="preserve"> podľa § 39 ZVO</w:t>
      </w:r>
      <w:r w:rsidR="00F85CF0">
        <w:rPr>
          <w:rFonts w:ascii="Arial" w:hAnsi="Arial" w:cs="Arial"/>
          <w:sz w:val="20"/>
          <w:szCs w:val="20"/>
        </w:rPr>
        <w:t xml:space="preserve"> (ďalej lej „JED“)</w:t>
      </w:r>
      <w:r w:rsidRPr="00A61F6D">
        <w:rPr>
          <w:rFonts w:ascii="Arial" w:hAnsi="Arial" w:cs="Arial"/>
          <w:sz w:val="20"/>
          <w:szCs w:val="20"/>
        </w:rPr>
        <w:t>.</w:t>
      </w:r>
    </w:p>
    <w:p w14:paraId="1D9EE67B" w14:textId="77777777" w:rsidR="00E6781C" w:rsidRDefault="00E6781C" w:rsidP="00FC3A89">
      <w:pPr>
        <w:pStyle w:val="Odsekzoznamu"/>
        <w:spacing w:after="0" w:line="240" w:lineRule="auto"/>
        <w:ind w:left="567"/>
        <w:jc w:val="both"/>
        <w:rPr>
          <w:rFonts w:ascii="Arial" w:hAnsi="Arial" w:cs="Arial"/>
          <w:sz w:val="20"/>
          <w:szCs w:val="20"/>
        </w:rPr>
      </w:pPr>
    </w:p>
    <w:p w14:paraId="73FCC1EA" w14:textId="27AC3802" w:rsidR="00F85CF0" w:rsidRPr="00547355" w:rsidRDefault="00F85CF0" w:rsidP="002175AB">
      <w:pPr>
        <w:pStyle w:val="Odsekzoznamu"/>
        <w:numPr>
          <w:ilvl w:val="1"/>
          <w:numId w:val="6"/>
        </w:numPr>
        <w:spacing w:after="0" w:line="240" w:lineRule="auto"/>
        <w:ind w:left="567" w:hanging="567"/>
        <w:jc w:val="both"/>
        <w:rPr>
          <w:rFonts w:ascii="Arial" w:hAnsi="Arial" w:cs="Arial"/>
          <w:sz w:val="20"/>
          <w:szCs w:val="20"/>
        </w:rPr>
      </w:pPr>
      <w:r w:rsidRPr="00F85CF0">
        <w:rPr>
          <w:rFonts w:ascii="Arial" w:hAnsi="Arial" w:cs="Arial"/>
          <w:sz w:val="20"/>
          <w:szCs w:val="20"/>
        </w:rPr>
        <w:t xml:space="preserve">Ak záujemca preukazuje finančné a ekonomické postavenie alebo technickú spôsobilosť alebo odbornú spôsobilosť prostredníctvom inej osoby, </w:t>
      </w:r>
      <w:r>
        <w:rPr>
          <w:rFonts w:ascii="Arial" w:hAnsi="Arial" w:cs="Arial"/>
          <w:sz w:val="20"/>
          <w:szCs w:val="20"/>
        </w:rPr>
        <w:t>JED</w:t>
      </w:r>
      <w:r w:rsidRPr="00F85CF0">
        <w:rPr>
          <w:rFonts w:ascii="Arial" w:hAnsi="Arial" w:cs="Arial"/>
          <w:sz w:val="20"/>
          <w:szCs w:val="20"/>
        </w:rPr>
        <w:t xml:space="preserve"> obsahuje informácie </w:t>
      </w:r>
      <w:r>
        <w:rPr>
          <w:rFonts w:ascii="Arial" w:hAnsi="Arial" w:cs="Arial"/>
          <w:sz w:val="20"/>
          <w:szCs w:val="20"/>
        </w:rPr>
        <w:t>v zmysle § 39 ods. 2</w:t>
      </w:r>
      <w:r w:rsidR="00E6781C">
        <w:rPr>
          <w:rFonts w:ascii="Arial" w:hAnsi="Arial" w:cs="Arial"/>
          <w:sz w:val="20"/>
          <w:szCs w:val="20"/>
        </w:rPr>
        <w:t xml:space="preserve"> </w:t>
      </w:r>
      <w:r w:rsidRPr="00547355">
        <w:rPr>
          <w:rFonts w:ascii="Arial" w:hAnsi="Arial" w:cs="Arial"/>
          <w:sz w:val="20"/>
          <w:szCs w:val="20"/>
        </w:rPr>
        <w:t>ZVO aj o tejto osobe.</w:t>
      </w:r>
    </w:p>
    <w:p w14:paraId="42A827EB" w14:textId="77777777" w:rsidR="00E6781C" w:rsidRDefault="00E6781C" w:rsidP="00FC3A89">
      <w:pPr>
        <w:pStyle w:val="Odsekzoznamu"/>
        <w:spacing w:after="0" w:line="240" w:lineRule="auto"/>
        <w:ind w:left="567"/>
        <w:jc w:val="both"/>
        <w:rPr>
          <w:rFonts w:ascii="Arial" w:hAnsi="Arial" w:cs="Arial"/>
          <w:sz w:val="20"/>
          <w:szCs w:val="20"/>
        </w:rPr>
      </w:pPr>
    </w:p>
    <w:p w14:paraId="7E7F67FD" w14:textId="5DE34701" w:rsidR="00EC4D2B" w:rsidRPr="00BC28D4" w:rsidRDefault="00F85CF0" w:rsidP="00BC28D4">
      <w:pPr>
        <w:pStyle w:val="Odsekzoznamu"/>
        <w:numPr>
          <w:ilvl w:val="1"/>
          <w:numId w:val="6"/>
        </w:numPr>
        <w:spacing w:after="0" w:line="240" w:lineRule="auto"/>
        <w:ind w:left="567" w:hanging="567"/>
        <w:jc w:val="both"/>
        <w:rPr>
          <w:rFonts w:ascii="Arial" w:hAnsi="Arial" w:cs="Arial"/>
          <w:sz w:val="20"/>
          <w:szCs w:val="20"/>
        </w:rPr>
      </w:pPr>
      <w:r>
        <w:rPr>
          <w:rFonts w:ascii="Arial" w:hAnsi="Arial" w:cs="Arial"/>
          <w:sz w:val="20"/>
          <w:szCs w:val="20"/>
        </w:rPr>
        <w:t>Z</w:t>
      </w:r>
      <w:r w:rsidR="00A61F6D">
        <w:rPr>
          <w:rFonts w:ascii="Arial" w:hAnsi="Arial" w:cs="Arial"/>
          <w:sz w:val="20"/>
          <w:szCs w:val="20"/>
        </w:rPr>
        <w:t xml:space="preserve">áujemca </w:t>
      </w:r>
      <w:r>
        <w:rPr>
          <w:rFonts w:ascii="Arial" w:hAnsi="Arial" w:cs="Arial"/>
          <w:sz w:val="20"/>
          <w:szCs w:val="20"/>
        </w:rPr>
        <w:t xml:space="preserve">môže predbežne nahradiť doklady na preukázanie splnenia podmienok účasti aj </w:t>
      </w:r>
      <w:r w:rsidR="00A61F6D">
        <w:rPr>
          <w:rFonts w:ascii="Arial" w:hAnsi="Arial" w:cs="Arial"/>
          <w:sz w:val="20"/>
          <w:szCs w:val="20"/>
        </w:rPr>
        <w:t xml:space="preserve">prostredníctvom </w:t>
      </w:r>
      <w:r w:rsidR="00D77D7E" w:rsidRPr="00A502D8">
        <w:rPr>
          <w:rFonts w:ascii="Arial" w:hAnsi="Arial" w:cs="Arial"/>
          <w:sz w:val="20"/>
          <w:szCs w:val="20"/>
        </w:rPr>
        <w:t>elektronick</w:t>
      </w:r>
      <w:r>
        <w:rPr>
          <w:rFonts w:ascii="Arial" w:hAnsi="Arial" w:cs="Arial"/>
          <w:sz w:val="20"/>
          <w:szCs w:val="20"/>
        </w:rPr>
        <w:t>ej</w:t>
      </w:r>
      <w:r w:rsidR="00D77D7E" w:rsidRPr="00A502D8">
        <w:rPr>
          <w:rFonts w:ascii="Arial" w:hAnsi="Arial" w:cs="Arial"/>
          <w:sz w:val="20"/>
          <w:szCs w:val="20"/>
        </w:rPr>
        <w:t xml:space="preserve"> </w:t>
      </w:r>
      <w:r w:rsidRPr="00A502D8">
        <w:rPr>
          <w:rFonts w:ascii="Arial" w:hAnsi="Arial" w:cs="Arial"/>
          <w:sz w:val="20"/>
          <w:szCs w:val="20"/>
        </w:rPr>
        <w:t>verzi</w:t>
      </w:r>
      <w:r>
        <w:rPr>
          <w:rFonts w:ascii="Arial" w:hAnsi="Arial" w:cs="Arial"/>
          <w:sz w:val="20"/>
          <w:szCs w:val="20"/>
        </w:rPr>
        <w:t>e</w:t>
      </w:r>
      <w:r w:rsidRPr="00A502D8">
        <w:rPr>
          <w:rFonts w:ascii="Arial" w:hAnsi="Arial" w:cs="Arial"/>
          <w:sz w:val="20"/>
          <w:szCs w:val="20"/>
        </w:rPr>
        <w:t xml:space="preserve"> </w:t>
      </w:r>
      <w:r w:rsidR="00D77D7E" w:rsidRPr="00A502D8">
        <w:rPr>
          <w:rFonts w:ascii="Arial" w:hAnsi="Arial" w:cs="Arial"/>
          <w:sz w:val="20"/>
          <w:szCs w:val="20"/>
        </w:rPr>
        <w:t>JED s názvom súboru „</w:t>
      </w:r>
      <w:r w:rsidR="0089056E">
        <w:rPr>
          <w:rFonts w:ascii="Arial" w:hAnsi="Arial" w:cs="Arial"/>
          <w:sz w:val="20"/>
          <w:szCs w:val="20"/>
        </w:rPr>
        <w:t>VO</w:t>
      </w:r>
      <w:r w:rsidR="009706EA">
        <w:rPr>
          <w:rFonts w:ascii="Arial" w:hAnsi="Arial" w:cs="Arial"/>
          <w:sz w:val="20"/>
          <w:szCs w:val="20"/>
        </w:rPr>
        <w:t>_SCADA</w:t>
      </w:r>
      <w:r w:rsidR="0089056E">
        <w:rPr>
          <w:rFonts w:ascii="Arial" w:hAnsi="Arial" w:cs="Arial"/>
          <w:sz w:val="20"/>
          <w:szCs w:val="20"/>
        </w:rPr>
        <w:t>_</w:t>
      </w:r>
      <w:r w:rsidR="009706EA">
        <w:rPr>
          <w:rFonts w:ascii="Arial" w:hAnsi="Arial" w:cs="Arial"/>
          <w:sz w:val="20"/>
          <w:szCs w:val="20"/>
        </w:rPr>
        <w:t>espd</w:t>
      </w:r>
      <w:r w:rsidR="00BD35C9">
        <w:rPr>
          <w:rFonts w:ascii="Arial" w:hAnsi="Arial" w:cs="Arial"/>
          <w:sz w:val="20"/>
          <w:szCs w:val="20"/>
        </w:rPr>
        <w:t>-request</w:t>
      </w:r>
      <w:r w:rsidR="00D77D7E" w:rsidRPr="00A502D8">
        <w:rPr>
          <w:rFonts w:ascii="Arial" w:hAnsi="Arial" w:cs="Arial"/>
          <w:sz w:val="20"/>
          <w:szCs w:val="20"/>
        </w:rPr>
        <w:t>.xml“</w:t>
      </w:r>
      <w:r w:rsidR="00E6781C">
        <w:rPr>
          <w:rFonts w:ascii="Arial" w:hAnsi="Arial" w:cs="Arial"/>
          <w:sz w:val="20"/>
          <w:szCs w:val="20"/>
        </w:rPr>
        <w:t>, pričom elektronická verzia JED</w:t>
      </w:r>
      <w:r w:rsidR="00D77D7E" w:rsidRPr="00A502D8">
        <w:rPr>
          <w:rFonts w:ascii="Arial" w:hAnsi="Arial" w:cs="Arial"/>
          <w:sz w:val="20"/>
          <w:szCs w:val="20"/>
        </w:rPr>
        <w:t xml:space="preserve"> vygenerovaná s konkrétnymi podmienkami, ktoré vyžaduje obstarávateľ v</w:t>
      </w:r>
      <w:r w:rsidR="00E6781C">
        <w:rPr>
          <w:rFonts w:ascii="Arial" w:hAnsi="Arial" w:cs="Arial"/>
          <w:sz w:val="20"/>
          <w:szCs w:val="20"/>
        </w:rPr>
        <w:t> tomto verejnom obstarávaní, sa nachádza v priloženom súbore:</w:t>
      </w:r>
    </w:p>
    <w:p w14:paraId="78C54839" w14:textId="22AA69EA" w:rsidR="00E6781C" w:rsidRDefault="00E6781C" w:rsidP="00FC3A89">
      <w:pPr>
        <w:pStyle w:val="Odsekzoznamu"/>
        <w:spacing w:after="0" w:line="240" w:lineRule="auto"/>
        <w:ind w:left="567"/>
        <w:jc w:val="both"/>
        <w:rPr>
          <w:rFonts w:ascii="Arial" w:hAnsi="Arial" w:cs="Arial"/>
          <w:sz w:val="20"/>
          <w:szCs w:val="20"/>
        </w:rPr>
      </w:pPr>
    </w:p>
    <w:p w14:paraId="7EADEA87" w14:textId="5D45B449" w:rsidR="00BD35C9" w:rsidRDefault="00BD35C9" w:rsidP="00BD35C9">
      <w:pPr>
        <w:pStyle w:val="Odsekzoznamu"/>
        <w:spacing w:after="0" w:line="240" w:lineRule="auto"/>
        <w:ind w:left="567"/>
        <w:jc w:val="center"/>
        <w:rPr>
          <w:rFonts w:ascii="Arial" w:hAnsi="Arial" w:cs="Arial"/>
          <w:sz w:val="20"/>
          <w:szCs w:val="20"/>
        </w:rPr>
      </w:pPr>
      <w:r>
        <w:rPr>
          <w:rFonts w:ascii="Arial" w:hAnsi="Arial" w:cs="Arial"/>
          <w:sz w:val="20"/>
          <w:szCs w:val="20"/>
        </w:rPr>
        <w:object w:dxaOrig="2917" w:dyaOrig="817" w14:anchorId="56223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65pt;height:40.9pt" o:ole="">
            <v:imagedata r:id="rId8" o:title=""/>
          </v:shape>
          <o:OLEObject Type="Embed" ProgID="Package" ShapeID="_x0000_i1025" DrawAspect="Content" ObjectID="_1695799071" r:id="rId9"/>
        </w:object>
      </w:r>
    </w:p>
    <w:p w14:paraId="565DF55A" w14:textId="77777777" w:rsidR="00BD35C9" w:rsidRDefault="00BD35C9" w:rsidP="00FC3A89">
      <w:pPr>
        <w:pStyle w:val="Odsekzoznamu"/>
        <w:spacing w:after="0" w:line="240" w:lineRule="auto"/>
        <w:ind w:left="567"/>
        <w:jc w:val="both"/>
        <w:rPr>
          <w:rFonts w:ascii="Arial" w:hAnsi="Arial" w:cs="Arial"/>
          <w:sz w:val="20"/>
          <w:szCs w:val="20"/>
        </w:rPr>
      </w:pPr>
    </w:p>
    <w:p w14:paraId="4370A187" w14:textId="77777777" w:rsidR="00E6781C" w:rsidRPr="004B3079" w:rsidRDefault="00F85CF0" w:rsidP="002175AB">
      <w:pPr>
        <w:pStyle w:val="Odsekzoznamu"/>
        <w:numPr>
          <w:ilvl w:val="1"/>
          <w:numId w:val="6"/>
        </w:numPr>
        <w:spacing w:after="0" w:line="240" w:lineRule="auto"/>
        <w:ind w:left="567" w:hanging="567"/>
        <w:jc w:val="both"/>
        <w:rPr>
          <w:rFonts w:ascii="Arial" w:hAnsi="Arial" w:cs="Arial"/>
          <w:sz w:val="20"/>
          <w:szCs w:val="20"/>
          <w:u w:val="single"/>
        </w:rPr>
      </w:pPr>
      <w:r w:rsidRPr="004B3079">
        <w:rPr>
          <w:rFonts w:ascii="Arial" w:hAnsi="Arial" w:cs="Arial"/>
          <w:sz w:val="20"/>
          <w:szCs w:val="20"/>
          <w:u w:val="single"/>
        </w:rPr>
        <w:t>Postup vyplnenia elektronickej verzie JED:</w:t>
      </w:r>
    </w:p>
    <w:p w14:paraId="356CB253" w14:textId="77777777" w:rsidR="004B3079" w:rsidRDefault="004B3079" w:rsidP="004B3079">
      <w:pPr>
        <w:spacing w:after="0" w:line="240" w:lineRule="auto"/>
        <w:jc w:val="both"/>
        <w:rPr>
          <w:rFonts w:ascii="Arial" w:hAnsi="Arial" w:cs="Arial"/>
          <w:sz w:val="20"/>
          <w:szCs w:val="20"/>
        </w:rPr>
      </w:pPr>
    </w:p>
    <w:p w14:paraId="52F18465" w14:textId="4FDE769A" w:rsidR="00A61F6D" w:rsidRDefault="00F85CF0" w:rsidP="004B3079">
      <w:pPr>
        <w:spacing w:after="0" w:line="240" w:lineRule="auto"/>
        <w:jc w:val="both"/>
        <w:rPr>
          <w:rFonts w:ascii="Arial" w:hAnsi="Arial" w:cs="Arial"/>
          <w:sz w:val="20"/>
          <w:szCs w:val="20"/>
        </w:rPr>
      </w:pPr>
      <w:r w:rsidRPr="00547355">
        <w:rPr>
          <w:rFonts w:ascii="Arial" w:hAnsi="Arial" w:cs="Arial"/>
          <w:sz w:val="20"/>
          <w:szCs w:val="20"/>
        </w:rPr>
        <w:t>Záujemca</w:t>
      </w:r>
      <w:r w:rsidR="00A6259D" w:rsidRPr="00547355">
        <w:rPr>
          <w:rFonts w:ascii="Arial" w:hAnsi="Arial" w:cs="Arial"/>
          <w:sz w:val="20"/>
          <w:szCs w:val="20"/>
        </w:rPr>
        <w:t xml:space="preserve"> </w:t>
      </w:r>
      <w:r w:rsidR="00E6781C" w:rsidRPr="00547355">
        <w:rPr>
          <w:rFonts w:ascii="Arial" w:hAnsi="Arial" w:cs="Arial"/>
          <w:sz w:val="20"/>
          <w:szCs w:val="20"/>
        </w:rPr>
        <w:t xml:space="preserve">priloženú </w:t>
      </w:r>
      <w:r w:rsidR="00D77D7E" w:rsidRPr="00547355">
        <w:rPr>
          <w:rFonts w:ascii="Arial" w:hAnsi="Arial" w:cs="Arial"/>
          <w:sz w:val="20"/>
          <w:szCs w:val="20"/>
        </w:rPr>
        <w:t>pripravenú verziu JED vo formáte .</w:t>
      </w:r>
      <w:proofErr w:type="spellStart"/>
      <w:r w:rsidR="00D77D7E" w:rsidRPr="00547355">
        <w:rPr>
          <w:rFonts w:ascii="Arial" w:hAnsi="Arial" w:cs="Arial"/>
          <w:sz w:val="20"/>
          <w:szCs w:val="20"/>
        </w:rPr>
        <w:t>xml</w:t>
      </w:r>
      <w:proofErr w:type="spellEnd"/>
      <w:r w:rsidR="00D77D7E" w:rsidRPr="00547355">
        <w:rPr>
          <w:rFonts w:ascii="Arial" w:hAnsi="Arial" w:cs="Arial"/>
          <w:sz w:val="20"/>
          <w:szCs w:val="20"/>
        </w:rPr>
        <w:t xml:space="preserve"> </w:t>
      </w:r>
      <w:r w:rsidR="009647D2">
        <w:rPr>
          <w:rFonts w:ascii="Arial" w:hAnsi="Arial" w:cs="Arial"/>
          <w:sz w:val="20"/>
          <w:szCs w:val="20"/>
        </w:rPr>
        <w:t>uvedenú v bode 3</w:t>
      </w:r>
      <w:r w:rsidR="00E6781C" w:rsidRPr="00547355">
        <w:rPr>
          <w:rFonts w:ascii="Arial" w:hAnsi="Arial" w:cs="Arial"/>
          <w:sz w:val="20"/>
          <w:szCs w:val="20"/>
        </w:rPr>
        <w:t xml:space="preserve">.3 uloží </w:t>
      </w:r>
      <w:r w:rsidR="00D77D7E" w:rsidRPr="00547355">
        <w:rPr>
          <w:rFonts w:ascii="Arial" w:hAnsi="Arial" w:cs="Arial"/>
          <w:sz w:val="20"/>
          <w:szCs w:val="20"/>
        </w:rPr>
        <w:t>do svojho počítača</w:t>
      </w:r>
      <w:r w:rsidR="00E6781C">
        <w:rPr>
          <w:rFonts w:ascii="Arial" w:hAnsi="Arial" w:cs="Arial"/>
          <w:sz w:val="20"/>
          <w:szCs w:val="20"/>
        </w:rPr>
        <w:t xml:space="preserve"> (napr. odkopírovaním súboru z tohto dokumentu do priečinku na pevnom disku počítača)</w:t>
      </w:r>
      <w:r w:rsidR="00A16BC0">
        <w:rPr>
          <w:rFonts w:ascii="Arial" w:hAnsi="Arial" w:cs="Arial"/>
          <w:sz w:val="20"/>
          <w:szCs w:val="20"/>
        </w:rPr>
        <w:t>.</w:t>
      </w:r>
    </w:p>
    <w:p w14:paraId="2BDEF56D" w14:textId="77777777" w:rsidR="004B3079" w:rsidRPr="00547355" w:rsidRDefault="004B3079" w:rsidP="004B3079">
      <w:pPr>
        <w:spacing w:after="0" w:line="240" w:lineRule="auto"/>
        <w:jc w:val="both"/>
        <w:rPr>
          <w:rFonts w:ascii="Arial" w:hAnsi="Arial" w:cs="Arial"/>
          <w:sz w:val="20"/>
          <w:szCs w:val="20"/>
        </w:rPr>
      </w:pPr>
    </w:p>
    <w:p w14:paraId="1670F40E" w14:textId="77777777" w:rsidR="009D2A48" w:rsidRDefault="00D77D7E" w:rsidP="00FC3A89">
      <w:pPr>
        <w:spacing w:after="0" w:line="240" w:lineRule="auto"/>
        <w:jc w:val="both"/>
      </w:pPr>
      <w:r w:rsidRPr="00A502D8">
        <w:rPr>
          <w:rFonts w:ascii="Arial" w:hAnsi="Arial" w:cs="Arial"/>
          <w:sz w:val="20"/>
          <w:szCs w:val="20"/>
        </w:rPr>
        <w:lastRenderedPageBreak/>
        <w:t xml:space="preserve">Potom si záujemca v internetovom prehliadači </w:t>
      </w:r>
      <w:r w:rsidR="00A16BC0">
        <w:rPr>
          <w:rFonts w:ascii="Arial" w:hAnsi="Arial" w:cs="Arial"/>
          <w:sz w:val="20"/>
          <w:szCs w:val="20"/>
        </w:rPr>
        <w:t xml:space="preserve">(napr. </w:t>
      </w:r>
      <w:proofErr w:type="spellStart"/>
      <w:r w:rsidR="00A16BC0">
        <w:rPr>
          <w:rFonts w:ascii="Arial" w:hAnsi="Arial" w:cs="Arial"/>
          <w:sz w:val="20"/>
          <w:szCs w:val="20"/>
        </w:rPr>
        <w:t>E</w:t>
      </w:r>
      <w:r w:rsidR="003750A7">
        <w:rPr>
          <w:rFonts w:ascii="Arial" w:hAnsi="Arial" w:cs="Arial"/>
          <w:sz w:val="20"/>
          <w:szCs w:val="20"/>
        </w:rPr>
        <w:t>dge</w:t>
      </w:r>
      <w:proofErr w:type="spellEnd"/>
      <w:r w:rsidR="00A16BC0">
        <w:rPr>
          <w:rFonts w:ascii="Arial" w:hAnsi="Arial" w:cs="Arial"/>
          <w:sz w:val="20"/>
          <w:szCs w:val="20"/>
        </w:rPr>
        <w:t xml:space="preserve">) </w:t>
      </w:r>
      <w:r w:rsidRPr="00A502D8">
        <w:rPr>
          <w:rFonts w:ascii="Arial" w:hAnsi="Arial" w:cs="Arial"/>
          <w:sz w:val="20"/>
          <w:szCs w:val="20"/>
        </w:rPr>
        <w:t>otvorí elektronickú službu JED dostupn</w:t>
      </w:r>
      <w:r w:rsidR="00A16BC0">
        <w:rPr>
          <w:rFonts w:ascii="Arial" w:hAnsi="Arial" w:cs="Arial"/>
          <w:sz w:val="20"/>
          <w:szCs w:val="20"/>
        </w:rPr>
        <w:t>ú</w:t>
      </w:r>
      <w:r w:rsidRPr="00A502D8">
        <w:rPr>
          <w:rFonts w:ascii="Arial" w:hAnsi="Arial" w:cs="Arial"/>
          <w:sz w:val="20"/>
          <w:szCs w:val="20"/>
        </w:rPr>
        <w:t xml:space="preserve"> na adrese:</w:t>
      </w:r>
      <w:r w:rsidR="009D2A48">
        <w:rPr>
          <w:rFonts w:ascii="Arial" w:hAnsi="Arial" w:cs="Arial"/>
          <w:sz w:val="20"/>
          <w:szCs w:val="20"/>
        </w:rPr>
        <w:t xml:space="preserve"> </w:t>
      </w:r>
      <w:hyperlink r:id="rId10" w:history="1">
        <w:r w:rsidR="009D2A48" w:rsidRPr="00BF1F2D">
          <w:rPr>
            <w:rStyle w:val="Hypertextovprepojenie"/>
          </w:rPr>
          <w:t>https://www.uvo.gov.sk/espd/filter?lang=sk</w:t>
        </w:r>
      </w:hyperlink>
    </w:p>
    <w:p w14:paraId="327B4084" w14:textId="77777777" w:rsidR="00A16BC0" w:rsidRDefault="00A16BC0" w:rsidP="00FC3A89">
      <w:pPr>
        <w:spacing w:after="0" w:line="240" w:lineRule="auto"/>
        <w:jc w:val="both"/>
        <w:rPr>
          <w:rFonts w:ascii="Arial" w:hAnsi="Arial" w:cs="Arial"/>
          <w:sz w:val="20"/>
          <w:szCs w:val="20"/>
        </w:rPr>
      </w:pPr>
    </w:p>
    <w:p w14:paraId="3D66E7C9" w14:textId="77777777" w:rsidR="00AB7B3E" w:rsidRDefault="00F85CF0" w:rsidP="00FC3A89">
      <w:pPr>
        <w:spacing w:after="0" w:line="240" w:lineRule="auto"/>
        <w:jc w:val="both"/>
        <w:rPr>
          <w:rFonts w:ascii="Arial" w:hAnsi="Arial" w:cs="Arial"/>
          <w:sz w:val="20"/>
          <w:szCs w:val="20"/>
        </w:rPr>
      </w:pPr>
      <w:r>
        <w:rPr>
          <w:rFonts w:ascii="Arial" w:hAnsi="Arial" w:cs="Arial"/>
          <w:sz w:val="20"/>
          <w:szCs w:val="20"/>
        </w:rPr>
        <w:t>Ďalej postupuje</w:t>
      </w:r>
      <w:r w:rsidR="00AB7B3E">
        <w:rPr>
          <w:rFonts w:ascii="Arial" w:hAnsi="Arial" w:cs="Arial"/>
          <w:sz w:val="20"/>
          <w:szCs w:val="20"/>
        </w:rPr>
        <w:t xml:space="preserve"> nasledovne:</w:t>
      </w:r>
    </w:p>
    <w:p w14:paraId="02EEC7BF" w14:textId="77777777" w:rsidR="00FC3A89" w:rsidRDefault="00FC3A89" w:rsidP="00FC3A89">
      <w:pPr>
        <w:spacing w:after="0" w:line="240" w:lineRule="auto"/>
        <w:jc w:val="both"/>
        <w:rPr>
          <w:rFonts w:ascii="Arial" w:hAnsi="Arial" w:cs="Arial"/>
          <w:sz w:val="20"/>
          <w:szCs w:val="20"/>
        </w:rPr>
      </w:pPr>
    </w:p>
    <w:p w14:paraId="2FD6F013" w14:textId="04E29159" w:rsidR="00AB7B3E" w:rsidRDefault="00AB7B3E" w:rsidP="00FC3A89">
      <w:pPr>
        <w:spacing w:after="0" w:line="240" w:lineRule="auto"/>
        <w:jc w:val="both"/>
        <w:rPr>
          <w:rFonts w:ascii="Arial" w:hAnsi="Arial" w:cs="Arial"/>
          <w:sz w:val="20"/>
          <w:szCs w:val="20"/>
        </w:rPr>
      </w:pPr>
      <w:r>
        <w:rPr>
          <w:rFonts w:ascii="Arial" w:hAnsi="Arial" w:cs="Arial"/>
          <w:sz w:val="20"/>
          <w:szCs w:val="20"/>
        </w:rPr>
        <w:t>Na otázku: „Kto ste</w:t>
      </w:r>
      <w:r w:rsidR="00A16BC0">
        <w:rPr>
          <w:rFonts w:ascii="Arial" w:hAnsi="Arial" w:cs="Arial"/>
          <w:sz w:val="20"/>
          <w:szCs w:val="20"/>
        </w:rPr>
        <w:t>?</w:t>
      </w:r>
      <w:r>
        <w:rPr>
          <w:rFonts w:ascii="Arial" w:hAnsi="Arial" w:cs="Arial"/>
          <w:sz w:val="20"/>
          <w:szCs w:val="20"/>
        </w:rPr>
        <w:t>“</w:t>
      </w:r>
    </w:p>
    <w:p w14:paraId="63C4CB83" w14:textId="77777777" w:rsidR="00AB7B3E" w:rsidRDefault="00AB7B3E" w:rsidP="00FC3A89">
      <w:pPr>
        <w:spacing w:after="0" w:line="240" w:lineRule="auto"/>
        <w:jc w:val="both"/>
        <w:rPr>
          <w:rFonts w:ascii="Arial" w:hAnsi="Arial" w:cs="Arial"/>
          <w:sz w:val="20"/>
          <w:szCs w:val="20"/>
        </w:rPr>
      </w:pPr>
      <w:r>
        <w:rPr>
          <w:rFonts w:ascii="Arial" w:hAnsi="Arial" w:cs="Arial"/>
          <w:sz w:val="20"/>
          <w:szCs w:val="20"/>
        </w:rPr>
        <w:t xml:space="preserve">označíte odpoveď: </w:t>
      </w:r>
      <w:r w:rsidR="00D77D7E" w:rsidRPr="00A502D8">
        <w:rPr>
          <w:rFonts w:ascii="Arial" w:hAnsi="Arial" w:cs="Arial"/>
          <w:sz w:val="20"/>
          <w:szCs w:val="20"/>
        </w:rPr>
        <w:t xml:space="preserve"> „</w:t>
      </w:r>
      <w:r w:rsidR="00D77D7E" w:rsidRPr="00547355">
        <w:rPr>
          <w:rFonts w:ascii="Arial" w:hAnsi="Arial" w:cs="Arial"/>
          <w:b/>
          <w:sz w:val="20"/>
          <w:szCs w:val="20"/>
        </w:rPr>
        <w:t>Som hospodársky subjekt</w:t>
      </w:r>
      <w:r w:rsidR="00D77D7E" w:rsidRPr="00A502D8">
        <w:rPr>
          <w:rFonts w:ascii="Arial" w:hAnsi="Arial" w:cs="Arial"/>
          <w:sz w:val="20"/>
          <w:szCs w:val="20"/>
        </w:rPr>
        <w:t xml:space="preserve">“ </w:t>
      </w:r>
    </w:p>
    <w:p w14:paraId="39621F69" w14:textId="77777777" w:rsidR="00FC3A89" w:rsidRDefault="00FC3A89" w:rsidP="00FC3A89">
      <w:pPr>
        <w:spacing w:after="0" w:line="240" w:lineRule="auto"/>
        <w:jc w:val="both"/>
        <w:rPr>
          <w:rFonts w:ascii="Arial" w:hAnsi="Arial" w:cs="Arial"/>
          <w:sz w:val="20"/>
          <w:szCs w:val="20"/>
        </w:rPr>
      </w:pPr>
    </w:p>
    <w:p w14:paraId="0FC04CCA" w14:textId="284D527C" w:rsidR="00AB7B3E" w:rsidRDefault="00AB7B3E" w:rsidP="00FC3A89">
      <w:pPr>
        <w:spacing w:after="0" w:line="240" w:lineRule="auto"/>
        <w:jc w:val="both"/>
        <w:rPr>
          <w:rFonts w:ascii="Arial" w:hAnsi="Arial" w:cs="Arial"/>
          <w:sz w:val="20"/>
          <w:szCs w:val="20"/>
        </w:rPr>
      </w:pPr>
      <w:r>
        <w:rPr>
          <w:rFonts w:ascii="Arial" w:hAnsi="Arial" w:cs="Arial"/>
          <w:sz w:val="20"/>
          <w:szCs w:val="20"/>
        </w:rPr>
        <w:t>Na otázku „Čo by ste chceli urobiť?“</w:t>
      </w:r>
    </w:p>
    <w:p w14:paraId="5F4E9FF2" w14:textId="77777777" w:rsidR="00AB7B3E" w:rsidRDefault="008D5EFE" w:rsidP="00FC3A89">
      <w:pPr>
        <w:spacing w:after="0" w:line="240" w:lineRule="auto"/>
        <w:jc w:val="both"/>
        <w:rPr>
          <w:rFonts w:ascii="Arial" w:hAnsi="Arial" w:cs="Arial"/>
          <w:sz w:val="20"/>
          <w:szCs w:val="20"/>
        </w:rPr>
      </w:pPr>
      <w:r>
        <w:rPr>
          <w:rFonts w:ascii="Arial" w:hAnsi="Arial" w:cs="Arial"/>
          <w:sz w:val="20"/>
          <w:szCs w:val="20"/>
        </w:rPr>
        <w:t>o</w:t>
      </w:r>
      <w:r w:rsidR="00AB7B3E">
        <w:rPr>
          <w:rFonts w:ascii="Arial" w:hAnsi="Arial" w:cs="Arial"/>
          <w:sz w:val="20"/>
          <w:szCs w:val="20"/>
        </w:rPr>
        <w:t xml:space="preserve">značíte </w:t>
      </w:r>
      <w:r>
        <w:rPr>
          <w:rFonts w:ascii="Arial" w:hAnsi="Arial" w:cs="Arial"/>
          <w:sz w:val="20"/>
          <w:szCs w:val="20"/>
        </w:rPr>
        <w:t>odpoveď: „</w:t>
      </w:r>
      <w:r w:rsidRPr="00547355">
        <w:rPr>
          <w:rFonts w:ascii="Arial" w:hAnsi="Arial" w:cs="Arial"/>
          <w:b/>
          <w:sz w:val="20"/>
          <w:szCs w:val="20"/>
        </w:rPr>
        <w:t>Importovať JED</w:t>
      </w:r>
      <w:r>
        <w:rPr>
          <w:rFonts w:ascii="Arial" w:hAnsi="Arial" w:cs="Arial"/>
          <w:sz w:val="20"/>
          <w:szCs w:val="20"/>
        </w:rPr>
        <w:t>“</w:t>
      </w:r>
    </w:p>
    <w:p w14:paraId="5E709D8E" w14:textId="77777777" w:rsidR="00FC3A89" w:rsidRDefault="00FC3A89" w:rsidP="00FC3A89">
      <w:pPr>
        <w:spacing w:after="0" w:line="240" w:lineRule="auto"/>
        <w:jc w:val="both"/>
        <w:rPr>
          <w:rFonts w:ascii="Arial" w:hAnsi="Arial" w:cs="Arial"/>
          <w:sz w:val="20"/>
          <w:szCs w:val="20"/>
        </w:rPr>
      </w:pPr>
    </w:p>
    <w:p w14:paraId="665AFA74" w14:textId="343E8B3E" w:rsidR="00AB7B3E" w:rsidRDefault="00D77D7E" w:rsidP="00FC3A89">
      <w:pPr>
        <w:spacing w:after="0" w:line="240" w:lineRule="auto"/>
        <w:jc w:val="both"/>
        <w:rPr>
          <w:rFonts w:ascii="Arial" w:hAnsi="Arial" w:cs="Arial"/>
          <w:sz w:val="20"/>
          <w:szCs w:val="20"/>
        </w:rPr>
      </w:pPr>
      <w:r w:rsidRPr="00A502D8">
        <w:rPr>
          <w:rFonts w:ascii="Arial" w:hAnsi="Arial" w:cs="Arial"/>
          <w:sz w:val="20"/>
          <w:szCs w:val="20"/>
        </w:rPr>
        <w:t>a cez funkciu „</w:t>
      </w:r>
      <w:r w:rsidR="008D5EFE" w:rsidRPr="00547355">
        <w:rPr>
          <w:rFonts w:ascii="Arial" w:hAnsi="Arial" w:cs="Arial"/>
          <w:b/>
          <w:sz w:val="20"/>
          <w:szCs w:val="20"/>
        </w:rPr>
        <w:t>Nahrať dokument</w:t>
      </w:r>
      <w:r w:rsidRPr="00A502D8">
        <w:rPr>
          <w:rFonts w:ascii="Arial" w:hAnsi="Arial" w:cs="Arial"/>
          <w:sz w:val="20"/>
          <w:szCs w:val="20"/>
        </w:rPr>
        <w:t xml:space="preserve">“ </w:t>
      </w:r>
      <w:r w:rsidR="00A16BC0">
        <w:rPr>
          <w:rFonts w:ascii="Arial" w:hAnsi="Arial" w:cs="Arial"/>
          <w:sz w:val="20"/>
          <w:szCs w:val="20"/>
        </w:rPr>
        <w:t>(po stlačení „</w:t>
      </w:r>
      <w:r w:rsidR="001141F1">
        <w:rPr>
          <w:rFonts w:ascii="Arial" w:hAnsi="Arial" w:cs="Arial"/>
          <w:sz w:val="20"/>
          <w:szCs w:val="20"/>
        </w:rPr>
        <w:t>Vybrať súbor</w:t>
      </w:r>
      <w:r w:rsidR="00A16BC0">
        <w:rPr>
          <w:rFonts w:ascii="Arial" w:hAnsi="Arial" w:cs="Arial"/>
          <w:sz w:val="20"/>
          <w:szCs w:val="20"/>
        </w:rPr>
        <w:t xml:space="preserve">“) </w:t>
      </w:r>
      <w:r w:rsidR="008D5EFE">
        <w:rPr>
          <w:rFonts w:ascii="Arial" w:hAnsi="Arial" w:cs="Arial"/>
          <w:sz w:val="20"/>
          <w:szCs w:val="20"/>
        </w:rPr>
        <w:t xml:space="preserve">vyhľadáte </w:t>
      </w:r>
      <w:r w:rsidR="00A16BC0">
        <w:rPr>
          <w:rFonts w:ascii="Arial" w:hAnsi="Arial" w:cs="Arial"/>
          <w:sz w:val="20"/>
          <w:szCs w:val="20"/>
        </w:rPr>
        <w:t xml:space="preserve">v príslušnom priečinku na pevnom disku počítača </w:t>
      </w:r>
      <w:r w:rsidR="008D5EFE">
        <w:rPr>
          <w:rFonts w:ascii="Arial" w:hAnsi="Arial" w:cs="Arial"/>
          <w:sz w:val="20"/>
          <w:szCs w:val="20"/>
        </w:rPr>
        <w:t xml:space="preserve">uložený </w:t>
      </w:r>
      <w:r w:rsidRPr="00F85CF0">
        <w:rPr>
          <w:rFonts w:ascii="Arial" w:hAnsi="Arial" w:cs="Arial"/>
          <w:sz w:val="20"/>
          <w:szCs w:val="20"/>
        </w:rPr>
        <w:t>JED vo formáte .</w:t>
      </w:r>
      <w:proofErr w:type="spellStart"/>
      <w:r w:rsidRPr="00F85CF0">
        <w:rPr>
          <w:rFonts w:ascii="Arial" w:hAnsi="Arial" w:cs="Arial"/>
          <w:sz w:val="20"/>
          <w:szCs w:val="20"/>
        </w:rPr>
        <w:t>xml</w:t>
      </w:r>
      <w:proofErr w:type="spellEnd"/>
      <w:r w:rsidR="000F7C98">
        <w:rPr>
          <w:rFonts w:ascii="Arial" w:hAnsi="Arial" w:cs="Arial"/>
          <w:sz w:val="20"/>
          <w:szCs w:val="20"/>
        </w:rPr>
        <w:t xml:space="preserve"> a potvrdíte jeho výber.</w:t>
      </w:r>
    </w:p>
    <w:p w14:paraId="6CBB2073" w14:textId="77777777" w:rsidR="00FC3A89" w:rsidRDefault="00FC3A89" w:rsidP="00FC3A89">
      <w:pPr>
        <w:spacing w:after="0" w:line="240" w:lineRule="auto"/>
        <w:jc w:val="both"/>
        <w:rPr>
          <w:rFonts w:ascii="Arial" w:hAnsi="Arial" w:cs="Arial"/>
          <w:sz w:val="20"/>
          <w:szCs w:val="20"/>
        </w:rPr>
      </w:pPr>
    </w:p>
    <w:p w14:paraId="4B47116D" w14:textId="37D11FBB" w:rsidR="00AB7B3E" w:rsidRPr="00547355" w:rsidRDefault="000F7C98" w:rsidP="00FC3A89">
      <w:pPr>
        <w:spacing w:after="0" w:line="240" w:lineRule="auto"/>
        <w:jc w:val="both"/>
        <w:rPr>
          <w:rFonts w:ascii="Arial" w:hAnsi="Arial" w:cs="Arial"/>
          <w:sz w:val="20"/>
          <w:szCs w:val="20"/>
        </w:rPr>
      </w:pPr>
      <w:r w:rsidRPr="00547355">
        <w:rPr>
          <w:rFonts w:ascii="Arial" w:hAnsi="Arial" w:cs="Arial"/>
          <w:sz w:val="20"/>
          <w:szCs w:val="20"/>
        </w:rPr>
        <w:t>N</w:t>
      </w:r>
      <w:r w:rsidR="008D5EFE" w:rsidRPr="00547355">
        <w:rPr>
          <w:rFonts w:ascii="Arial" w:hAnsi="Arial" w:cs="Arial"/>
          <w:sz w:val="20"/>
          <w:szCs w:val="20"/>
        </w:rPr>
        <w:t>ásledne zvolíte odpoveď na otázku „Kde má sídlo váš podnik?“</w:t>
      </w:r>
      <w:r w:rsidR="005C5E58">
        <w:rPr>
          <w:rFonts w:ascii="Arial" w:hAnsi="Arial" w:cs="Arial"/>
          <w:sz w:val="20"/>
          <w:szCs w:val="20"/>
        </w:rPr>
        <w:t xml:space="preserve"> </w:t>
      </w:r>
    </w:p>
    <w:p w14:paraId="007461E9" w14:textId="77777777" w:rsidR="00AB7B3E" w:rsidRPr="00547355" w:rsidRDefault="000F7C98" w:rsidP="00FC3A89">
      <w:pPr>
        <w:spacing w:after="0" w:line="240" w:lineRule="auto"/>
        <w:jc w:val="both"/>
        <w:rPr>
          <w:rFonts w:ascii="Arial" w:hAnsi="Arial" w:cs="Arial"/>
          <w:sz w:val="20"/>
          <w:szCs w:val="20"/>
        </w:rPr>
      </w:pPr>
      <w:r>
        <w:rPr>
          <w:rFonts w:ascii="Arial" w:hAnsi="Arial" w:cs="Arial"/>
          <w:sz w:val="20"/>
          <w:szCs w:val="20"/>
        </w:rPr>
        <w:t>Z</w:t>
      </w:r>
      <w:r w:rsidR="008D5EFE" w:rsidRPr="00547355">
        <w:rPr>
          <w:rFonts w:ascii="Arial" w:hAnsi="Arial" w:cs="Arial"/>
          <w:sz w:val="20"/>
          <w:szCs w:val="20"/>
        </w:rPr>
        <w:t xml:space="preserve">volíte </w:t>
      </w:r>
      <w:r>
        <w:rPr>
          <w:rFonts w:ascii="Arial" w:hAnsi="Arial" w:cs="Arial"/>
          <w:sz w:val="20"/>
          <w:szCs w:val="20"/>
        </w:rPr>
        <w:t>prislúchajúcu krajinu</w:t>
      </w:r>
      <w:r w:rsidR="004F0711" w:rsidRPr="00547355">
        <w:rPr>
          <w:rFonts w:ascii="Arial" w:hAnsi="Arial" w:cs="Arial"/>
          <w:sz w:val="20"/>
          <w:szCs w:val="20"/>
        </w:rPr>
        <w:t xml:space="preserve">, </w:t>
      </w:r>
      <w:r w:rsidR="00547355">
        <w:rPr>
          <w:rFonts w:ascii="Arial" w:hAnsi="Arial" w:cs="Arial"/>
          <w:sz w:val="20"/>
          <w:szCs w:val="20"/>
        </w:rPr>
        <w:t>záujemca</w:t>
      </w:r>
      <w:r w:rsidR="004F0711" w:rsidRPr="00547355">
        <w:rPr>
          <w:rFonts w:ascii="Arial" w:hAnsi="Arial" w:cs="Arial"/>
          <w:sz w:val="20"/>
          <w:szCs w:val="20"/>
        </w:rPr>
        <w:t xml:space="preserve"> so sídlom na území SR zvolí: „</w:t>
      </w:r>
      <w:r w:rsidR="004F0711" w:rsidRPr="00547355">
        <w:rPr>
          <w:rFonts w:ascii="Arial" w:hAnsi="Arial" w:cs="Arial"/>
          <w:b/>
          <w:sz w:val="20"/>
          <w:szCs w:val="20"/>
        </w:rPr>
        <w:t>Slovensko</w:t>
      </w:r>
      <w:r w:rsidR="004F0711" w:rsidRPr="00547355">
        <w:rPr>
          <w:rFonts w:ascii="Arial" w:hAnsi="Arial" w:cs="Arial"/>
          <w:sz w:val="20"/>
          <w:szCs w:val="20"/>
        </w:rPr>
        <w:t>“</w:t>
      </w:r>
      <w:r>
        <w:rPr>
          <w:rFonts w:ascii="Arial" w:hAnsi="Arial" w:cs="Arial"/>
          <w:sz w:val="20"/>
          <w:szCs w:val="20"/>
        </w:rPr>
        <w:t xml:space="preserve"> a stlačíte nižšie umiestnené tlačidlo „Ďalej“.</w:t>
      </w:r>
    </w:p>
    <w:p w14:paraId="0BDCDCEC" w14:textId="77777777" w:rsidR="008D5EFE" w:rsidRDefault="001141F1" w:rsidP="00FC3A89">
      <w:pPr>
        <w:spacing w:after="0" w:line="240" w:lineRule="auto"/>
        <w:jc w:val="both"/>
        <w:rPr>
          <w:noProof/>
          <w:lang w:eastAsia="sk-SK"/>
        </w:rPr>
      </w:pPr>
      <w:r>
        <w:rPr>
          <w:noProof/>
          <w:lang w:eastAsia="sk-SK"/>
        </w:rPr>
        <w:drawing>
          <wp:anchor distT="0" distB="0" distL="114300" distR="114300" simplePos="0" relativeHeight="251655680" behindDoc="0" locked="0" layoutInCell="1" allowOverlap="1" wp14:anchorId="422354D8" wp14:editId="607AB4BD">
            <wp:simplePos x="0" y="0"/>
            <wp:positionH relativeFrom="column">
              <wp:posOffset>957</wp:posOffset>
            </wp:positionH>
            <wp:positionV relativeFrom="paragraph">
              <wp:posOffset>957</wp:posOffset>
            </wp:positionV>
            <wp:extent cx="5759450" cy="5138420"/>
            <wp:effectExtent l="0" t="0" r="0" b="508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138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1402D5" w14:textId="5E2A4880" w:rsidR="00A6259D" w:rsidRDefault="00A6259D" w:rsidP="00FC3A89">
      <w:pPr>
        <w:spacing w:after="0" w:line="240" w:lineRule="auto"/>
        <w:jc w:val="both"/>
        <w:rPr>
          <w:rFonts w:ascii="Arial" w:hAnsi="Arial" w:cs="Arial"/>
          <w:sz w:val="20"/>
          <w:szCs w:val="20"/>
        </w:rPr>
      </w:pPr>
      <w:r w:rsidRPr="00A6259D">
        <w:rPr>
          <w:rFonts w:ascii="Arial" w:hAnsi="Arial" w:cs="Arial"/>
          <w:sz w:val="20"/>
          <w:szCs w:val="20"/>
        </w:rPr>
        <w:t>Po stlačení tlačidla „Ďalej“ sa zobrazí samotný formulár JED, s konkrétny</w:t>
      </w:r>
      <w:r>
        <w:rPr>
          <w:rFonts w:ascii="Arial" w:hAnsi="Arial" w:cs="Arial"/>
          <w:sz w:val="20"/>
          <w:szCs w:val="20"/>
        </w:rPr>
        <w:t xml:space="preserve">mi podmienkami, ktoré vyžaduje </w:t>
      </w:r>
      <w:r w:rsidRPr="00A6259D">
        <w:rPr>
          <w:rFonts w:ascii="Arial" w:hAnsi="Arial" w:cs="Arial"/>
          <w:sz w:val="20"/>
          <w:szCs w:val="20"/>
        </w:rPr>
        <w:t xml:space="preserve">obstarávateľ. </w:t>
      </w:r>
    </w:p>
    <w:p w14:paraId="172C4C5D" w14:textId="77777777" w:rsidR="00934875" w:rsidRDefault="00934875" w:rsidP="00FC3A89">
      <w:pPr>
        <w:spacing w:after="0" w:line="240" w:lineRule="auto"/>
        <w:jc w:val="both"/>
        <w:rPr>
          <w:rFonts w:ascii="Arial" w:hAnsi="Arial" w:cs="Arial"/>
          <w:sz w:val="20"/>
          <w:szCs w:val="20"/>
        </w:rPr>
      </w:pPr>
    </w:p>
    <w:p w14:paraId="21BD7418" w14:textId="77777777" w:rsidR="004F0711" w:rsidRDefault="00A6259D" w:rsidP="00FC3A89">
      <w:pPr>
        <w:spacing w:after="0" w:line="240" w:lineRule="auto"/>
        <w:jc w:val="both"/>
        <w:rPr>
          <w:rFonts w:ascii="Arial" w:hAnsi="Arial" w:cs="Arial"/>
          <w:sz w:val="20"/>
          <w:szCs w:val="20"/>
        </w:rPr>
      </w:pPr>
      <w:r w:rsidRPr="00547355">
        <w:rPr>
          <w:rFonts w:ascii="Arial" w:hAnsi="Arial" w:cs="Arial"/>
          <w:b/>
          <w:sz w:val="20"/>
          <w:szCs w:val="20"/>
          <w:u w:val="single"/>
        </w:rPr>
        <w:t>Časť I – „</w:t>
      </w:r>
      <w:r w:rsidRPr="00AE2340">
        <w:rPr>
          <w:rFonts w:ascii="Arial" w:hAnsi="Arial" w:cs="Arial"/>
          <w:b/>
          <w:sz w:val="20"/>
          <w:szCs w:val="20"/>
          <w:u w:val="single"/>
        </w:rPr>
        <w:t>Informácie týkajúce</w:t>
      </w:r>
      <w:r w:rsidRPr="00547355">
        <w:rPr>
          <w:rFonts w:ascii="Arial" w:hAnsi="Arial" w:cs="Arial"/>
          <w:b/>
          <w:sz w:val="20"/>
          <w:szCs w:val="20"/>
          <w:u w:val="single"/>
        </w:rPr>
        <w:t xml:space="preserve"> sa postupu verejného obstarávateľa a obstarávateľa“</w:t>
      </w:r>
      <w:r>
        <w:rPr>
          <w:rFonts w:ascii="Arial" w:hAnsi="Arial" w:cs="Arial"/>
          <w:sz w:val="20"/>
          <w:szCs w:val="20"/>
        </w:rPr>
        <w:t xml:space="preserve"> sú </w:t>
      </w:r>
      <w:r w:rsidR="00F16242">
        <w:rPr>
          <w:rFonts w:ascii="Arial" w:hAnsi="Arial" w:cs="Arial"/>
          <w:sz w:val="20"/>
          <w:szCs w:val="20"/>
        </w:rPr>
        <w:t>vo</w:t>
      </w:r>
      <w:r>
        <w:rPr>
          <w:rFonts w:ascii="Arial" w:hAnsi="Arial" w:cs="Arial"/>
          <w:sz w:val="20"/>
          <w:szCs w:val="20"/>
        </w:rPr>
        <w:t>pred</w:t>
      </w:r>
      <w:r w:rsidR="00F16242">
        <w:rPr>
          <w:rFonts w:ascii="Arial" w:hAnsi="Arial" w:cs="Arial"/>
          <w:sz w:val="20"/>
          <w:szCs w:val="20"/>
        </w:rPr>
        <w:t xml:space="preserve"> </w:t>
      </w:r>
      <w:r>
        <w:rPr>
          <w:rFonts w:ascii="Arial" w:hAnsi="Arial" w:cs="Arial"/>
          <w:sz w:val="20"/>
          <w:szCs w:val="20"/>
        </w:rPr>
        <w:t>vyplnené, tieto záujemca nevypĺňa</w:t>
      </w:r>
      <w:r w:rsidR="00875ACC">
        <w:rPr>
          <w:rFonts w:ascii="Arial" w:hAnsi="Arial" w:cs="Arial"/>
          <w:sz w:val="20"/>
          <w:szCs w:val="20"/>
        </w:rPr>
        <w:t>, okrem</w:t>
      </w:r>
      <w:r w:rsidR="000772C6">
        <w:rPr>
          <w:rFonts w:ascii="Arial" w:hAnsi="Arial" w:cs="Arial"/>
          <w:sz w:val="20"/>
          <w:szCs w:val="20"/>
        </w:rPr>
        <w:t xml:space="preserve"> </w:t>
      </w:r>
      <w:r w:rsidR="00875ACC">
        <w:rPr>
          <w:rFonts w:ascii="Arial" w:hAnsi="Arial" w:cs="Arial"/>
          <w:sz w:val="20"/>
          <w:szCs w:val="20"/>
        </w:rPr>
        <w:t>údajov</w:t>
      </w:r>
      <w:r w:rsidR="000772C6">
        <w:rPr>
          <w:rFonts w:ascii="Arial" w:hAnsi="Arial" w:cs="Arial"/>
          <w:sz w:val="20"/>
          <w:szCs w:val="20"/>
        </w:rPr>
        <w:t xml:space="preserve"> v časti „Informácie o postupe verejného obstarávania“</w:t>
      </w:r>
      <w:r w:rsidR="00A33812">
        <w:rPr>
          <w:rFonts w:ascii="Arial" w:hAnsi="Arial" w:cs="Arial"/>
          <w:sz w:val="20"/>
          <w:szCs w:val="20"/>
        </w:rPr>
        <w:t>,</w:t>
      </w:r>
      <w:r w:rsidR="000772C6">
        <w:rPr>
          <w:rFonts w:ascii="Arial" w:hAnsi="Arial" w:cs="Arial"/>
          <w:sz w:val="20"/>
          <w:szCs w:val="20"/>
        </w:rPr>
        <w:t xml:space="preserve">  „Druh postupu“</w:t>
      </w:r>
      <w:r w:rsidR="00875ACC">
        <w:rPr>
          <w:rFonts w:ascii="Arial" w:hAnsi="Arial" w:cs="Arial"/>
          <w:sz w:val="20"/>
          <w:szCs w:val="20"/>
        </w:rPr>
        <w:t xml:space="preserve">, kde </w:t>
      </w:r>
      <w:r w:rsidR="00D1626A">
        <w:rPr>
          <w:rFonts w:ascii="Arial" w:hAnsi="Arial" w:cs="Arial"/>
          <w:sz w:val="20"/>
          <w:szCs w:val="20"/>
        </w:rPr>
        <w:t>z</w:t>
      </w:r>
      <w:r w:rsidR="000772C6">
        <w:rPr>
          <w:rFonts w:ascii="Arial" w:hAnsi="Arial" w:cs="Arial"/>
          <w:sz w:val="20"/>
          <w:szCs w:val="20"/>
        </w:rPr>
        <w:t>volí „Rokovacie konanie so zverejnením“</w:t>
      </w:r>
    </w:p>
    <w:p w14:paraId="7C1B7C38" w14:textId="5B25287C" w:rsidR="00A6259D" w:rsidRDefault="00A6259D" w:rsidP="00FC3A89">
      <w:pPr>
        <w:spacing w:after="0" w:line="240" w:lineRule="auto"/>
        <w:jc w:val="both"/>
        <w:rPr>
          <w:noProof/>
          <w:lang w:eastAsia="sk-SK"/>
        </w:rPr>
      </w:pPr>
    </w:p>
    <w:p w14:paraId="45795B14" w14:textId="1BE9890C" w:rsidR="00EC4D2B" w:rsidRDefault="00E1782C" w:rsidP="00FC3A89">
      <w:pPr>
        <w:spacing w:after="0" w:line="240" w:lineRule="auto"/>
        <w:jc w:val="both"/>
        <w:rPr>
          <w:rFonts w:ascii="Arial" w:hAnsi="Arial" w:cs="Arial"/>
          <w:b/>
          <w:sz w:val="20"/>
          <w:szCs w:val="20"/>
          <w:u w:val="single"/>
        </w:rPr>
      </w:pPr>
      <w:bookmarkStart w:id="0" w:name="_GoBack"/>
      <w:r>
        <w:rPr>
          <w:rFonts w:ascii="Arial" w:hAnsi="Arial" w:cs="Arial"/>
          <w:b/>
          <w:noProof/>
          <w:sz w:val="20"/>
          <w:szCs w:val="20"/>
          <w:u w:val="single"/>
          <w:lang w:eastAsia="sk-SK"/>
        </w:rPr>
        <w:lastRenderedPageBreak/>
        <w:drawing>
          <wp:inline distT="0" distB="0" distL="0" distR="0" wp14:anchorId="451C1510" wp14:editId="63219F4F">
            <wp:extent cx="5756275" cy="47244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4724400"/>
                    </a:xfrm>
                    <a:prstGeom prst="rect">
                      <a:avLst/>
                    </a:prstGeom>
                    <a:noFill/>
                    <a:ln>
                      <a:noFill/>
                    </a:ln>
                  </pic:spPr>
                </pic:pic>
              </a:graphicData>
            </a:graphic>
          </wp:inline>
        </w:drawing>
      </w:r>
      <w:bookmarkEnd w:id="0"/>
    </w:p>
    <w:p w14:paraId="15CF5146" w14:textId="77777777" w:rsidR="00FC3A89" w:rsidRDefault="00FC3A89" w:rsidP="00FC3A89">
      <w:pPr>
        <w:spacing w:after="0" w:line="240" w:lineRule="auto"/>
        <w:jc w:val="both"/>
        <w:rPr>
          <w:rFonts w:ascii="Arial" w:hAnsi="Arial" w:cs="Arial"/>
          <w:b/>
          <w:sz w:val="20"/>
          <w:szCs w:val="20"/>
          <w:u w:val="single"/>
        </w:rPr>
      </w:pPr>
    </w:p>
    <w:p w14:paraId="5BA7F1B2" w14:textId="716E41E6" w:rsidR="00A6259D" w:rsidRDefault="00A21227" w:rsidP="00FC3A89">
      <w:pPr>
        <w:spacing w:after="0" w:line="240" w:lineRule="auto"/>
        <w:jc w:val="both"/>
        <w:rPr>
          <w:rFonts w:ascii="Arial" w:hAnsi="Arial" w:cs="Arial"/>
          <w:b/>
          <w:sz w:val="20"/>
          <w:szCs w:val="20"/>
          <w:u w:val="single"/>
        </w:rPr>
      </w:pPr>
      <w:r w:rsidRPr="002F4684">
        <w:rPr>
          <w:rFonts w:ascii="Arial" w:hAnsi="Arial" w:cs="Arial"/>
          <w:b/>
          <w:sz w:val="20"/>
          <w:szCs w:val="20"/>
          <w:u w:val="single"/>
        </w:rPr>
        <w:t>Časť II Info</w:t>
      </w:r>
      <w:r w:rsidRPr="0007784D">
        <w:rPr>
          <w:rFonts w:ascii="Arial" w:hAnsi="Arial" w:cs="Arial"/>
          <w:b/>
          <w:sz w:val="20"/>
          <w:szCs w:val="20"/>
          <w:u w:val="single"/>
        </w:rPr>
        <w:t>rmácie</w:t>
      </w:r>
      <w:r w:rsidRPr="002F4684">
        <w:rPr>
          <w:rFonts w:ascii="Arial" w:hAnsi="Arial" w:cs="Arial"/>
          <w:b/>
          <w:sz w:val="20"/>
          <w:szCs w:val="20"/>
          <w:u w:val="single"/>
        </w:rPr>
        <w:t xml:space="preserve"> týkajúce sa hospodárskeho subjektu</w:t>
      </w:r>
    </w:p>
    <w:p w14:paraId="2DE30EB0" w14:textId="77777777" w:rsidR="00934875" w:rsidRPr="002F4684" w:rsidRDefault="00934875" w:rsidP="00FC3A89">
      <w:pPr>
        <w:spacing w:after="0" w:line="240" w:lineRule="auto"/>
        <w:jc w:val="both"/>
        <w:rPr>
          <w:rFonts w:ascii="Arial" w:hAnsi="Arial" w:cs="Arial"/>
          <w:b/>
          <w:sz w:val="20"/>
          <w:szCs w:val="20"/>
          <w:u w:val="single"/>
        </w:rPr>
      </w:pPr>
    </w:p>
    <w:p w14:paraId="54F014ED" w14:textId="7083D23D" w:rsidR="00A6259D" w:rsidRDefault="00A6259D" w:rsidP="00FC3A89">
      <w:pPr>
        <w:spacing w:after="0" w:line="240" w:lineRule="auto"/>
        <w:jc w:val="both"/>
        <w:rPr>
          <w:rFonts w:ascii="Arial" w:hAnsi="Arial" w:cs="Arial"/>
          <w:sz w:val="20"/>
          <w:szCs w:val="20"/>
        </w:rPr>
      </w:pPr>
      <w:r w:rsidRPr="00547355">
        <w:rPr>
          <w:rFonts w:ascii="Arial" w:hAnsi="Arial" w:cs="Arial"/>
          <w:sz w:val="20"/>
          <w:szCs w:val="20"/>
        </w:rPr>
        <w:t>Je potrebné vyplniť príslušné údaje v Časti II – oddiel</w:t>
      </w:r>
      <w:r w:rsidR="00547355">
        <w:rPr>
          <w:rFonts w:ascii="Arial" w:hAnsi="Arial" w:cs="Arial"/>
          <w:sz w:val="20"/>
          <w:szCs w:val="20"/>
        </w:rPr>
        <w:t>och</w:t>
      </w:r>
      <w:r w:rsidRPr="00547355">
        <w:rPr>
          <w:rFonts w:ascii="Arial" w:hAnsi="Arial" w:cs="Arial"/>
          <w:sz w:val="20"/>
          <w:szCs w:val="20"/>
        </w:rPr>
        <w:t xml:space="preserve"> A, B, C, D. </w:t>
      </w:r>
      <w:r w:rsidR="00547355">
        <w:rPr>
          <w:rFonts w:ascii="Arial" w:hAnsi="Arial" w:cs="Arial"/>
          <w:sz w:val="20"/>
          <w:szCs w:val="20"/>
        </w:rPr>
        <w:t>Údaje v oddieloch</w:t>
      </w:r>
      <w:r w:rsidRPr="00547355">
        <w:rPr>
          <w:rFonts w:ascii="Arial" w:hAnsi="Arial" w:cs="Arial"/>
          <w:sz w:val="20"/>
          <w:szCs w:val="20"/>
        </w:rPr>
        <w:t xml:space="preserve"> B, C, a D vypĺňa</w:t>
      </w:r>
      <w:r w:rsidR="00F85CF0" w:rsidRPr="00547355">
        <w:rPr>
          <w:rFonts w:ascii="Arial" w:hAnsi="Arial" w:cs="Arial"/>
          <w:sz w:val="20"/>
          <w:szCs w:val="20"/>
        </w:rPr>
        <w:t xml:space="preserve"> záujemca </w:t>
      </w:r>
      <w:r w:rsidRPr="00547355">
        <w:rPr>
          <w:rFonts w:ascii="Arial" w:hAnsi="Arial" w:cs="Arial"/>
          <w:sz w:val="20"/>
          <w:szCs w:val="20"/>
        </w:rPr>
        <w:t xml:space="preserve">len vtedy, ak sa uplatňujú. (Kliknutím na </w:t>
      </w:r>
      <w:r w:rsidR="000F7C98" w:rsidRPr="00E5709D">
        <w:rPr>
          <w:rFonts w:ascii="Arial" w:hAnsi="Arial" w:cs="Arial"/>
          <w:sz w:val="20"/>
          <w:szCs w:val="20"/>
        </w:rPr>
        <w:t xml:space="preserve">názov oddielu – modré pole </w:t>
      </w:r>
      <w:r w:rsidR="00E5709D">
        <w:rPr>
          <w:rFonts w:ascii="Arial" w:hAnsi="Arial" w:cs="Arial"/>
          <w:sz w:val="20"/>
          <w:szCs w:val="20"/>
        </w:rPr>
        <w:t>–</w:t>
      </w:r>
      <w:r w:rsidR="000F7C98" w:rsidRPr="00E5709D">
        <w:rPr>
          <w:rFonts w:ascii="Arial" w:hAnsi="Arial" w:cs="Arial"/>
          <w:sz w:val="20"/>
          <w:szCs w:val="20"/>
        </w:rPr>
        <w:t xml:space="preserve"> </w:t>
      </w:r>
      <w:r w:rsidRPr="00547355">
        <w:rPr>
          <w:rFonts w:ascii="Arial" w:hAnsi="Arial" w:cs="Arial"/>
          <w:sz w:val="20"/>
          <w:szCs w:val="20"/>
        </w:rPr>
        <w:t>je možné rozbaliť príslušný zoznam)</w:t>
      </w:r>
      <w:r w:rsidR="000F7C98">
        <w:rPr>
          <w:rFonts w:ascii="Arial" w:hAnsi="Arial" w:cs="Arial"/>
          <w:sz w:val="20"/>
          <w:szCs w:val="20"/>
        </w:rPr>
        <w:t>.</w:t>
      </w:r>
    </w:p>
    <w:p w14:paraId="0C2564C6" w14:textId="77777777" w:rsidR="00934875" w:rsidRDefault="00934875" w:rsidP="00FC3A89">
      <w:pPr>
        <w:spacing w:after="0" w:line="240" w:lineRule="auto"/>
        <w:jc w:val="both"/>
        <w:rPr>
          <w:rFonts w:ascii="Arial" w:hAnsi="Arial" w:cs="Arial"/>
          <w:sz w:val="20"/>
          <w:szCs w:val="20"/>
        </w:rPr>
      </w:pPr>
    </w:p>
    <w:p w14:paraId="195FAB15" w14:textId="77777777" w:rsidR="00A21227" w:rsidRDefault="00B97500" w:rsidP="00FC3A89">
      <w:pPr>
        <w:spacing w:after="0" w:line="240" w:lineRule="auto"/>
        <w:jc w:val="both"/>
        <w:rPr>
          <w:noProof/>
          <w:lang w:eastAsia="sk-SK"/>
        </w:rPr>
      </w:pPr>
      <w:r w:rsidRPr="00A502D8">
        <w:rPr>
          <w:rFonts w:ascii="Arial" w:hAnsi="Arial" w:cs="Arial"/>
          <w:sz w:val="20"/>
          <w:szCs w:val="20"/>
        </w:rPr>
        <w:t xml:space="preserve">V Časti II – oddiele A JED je potrebné vyplniť príslušné údaje týkajúce sa záujemcu (inej osoby, ak za túto predkladá </w:t>
      </w:r>
      <w:r w:rsidR="00F85CF0">
        <w:rPr>
          <w:rFonts w:ascii="Arial" w:hAnsi="Arial" w:cs="Arial"/>
          <w:sz w:val="20"/>
          <w:szCs w:val="20"/>
        </w:rPr>
        <w:t xml:space="preserve">záujemca </w:t>
      </w:r>
      <w:r w:rsidRPr="00A502D8">
        <w:rPr>
          <w:rFonts w:ascii="Arial" w:hAnsi="Arial" w:cs="Arial"/>
          <w:sz w:val="20"/>
          <w:szCs w:val="20"/>
        </w:rPr>
        <w:t>samostatný JED).</w:t>
      </w:r>
    </w:p>
    <w:p w14:paraId="0632F616" w14:textId="77777777" w:rsidR="00A21227" w:rsidRDefault="00875ACC" w:rsidP="00FC3A89">
      <w:pPr>
        <w:spacing w:after="0" w:line="240" w:lineRule="auto"/>
        <w:jc w:val="both"/>
        <w:rPr>
          <w:rFonts w:ascii="Arial" w:hAnsi="Arial" w:cs="Arial"/>
          <w:sz w:val="20"/>
          <w:szCs w:val="20"/>
        </w:rPr>
      </w:pPr>
      <w:r>
        <w:rPr>
          <w:rFonts w:ascii="Arial" w:hAnsi="Arial" w:cs="Arial"/>
          <w:noProof/>
          <w:sz w:val="20"/>
          <w:szCs w:val="20"/>
          <w:lang w:eastAsia="sk-SK"/>
        </w:rPr>
        <w:lastRenderedPageBreak/>
        <w:drawing>
          <wp:anchor distT="0" distB="0" distL="114300" distR="114300" simplePos="0" relativeHeight="251657728" behindDoc="0" locked="0" layoutInCell="1" allowOverlap="1" wp14:anchorId="4D9FE897" wp14:editId="0AAACC5D">
            <wp:simplePos x="0" y="0"/>
            <wp:positionH relativeFrom="column">
              <wp:posOffset>-4445</wp:posOffset>
            </wp:positionH>
            <wp:positionV relativeFrom="paragraph">
              <wp:posOffset>-4445</wp:posOffset>
            </wp:positionV>
            <wp:extent cx="5753100" cy="6153150"/>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615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758F8" w14:textId="474D9903" w:rsidR="00A21227" w:rsidRPr="00E5709D" w:rsidRDefault="00A21227" w:rsidP="00FC3A89">
      <w:pPr>
        <w:spacing w:after="0" w:line="240" w:lineRule="auto"/>
        <w:ind w:left="567"/>
        <w:jc w:val="both"/>
        <w:rPr>
          <w:rFonts w:ascii="Arial" w:hAnsi="Arial" w:cs="Arial"/>
          <w:b/>
          <w:sz w:val="20"/>
          <w:szCs w:val="20"/>
          <w:u w:val="single"/>
        </w:rPr>
      </w:pPr>
      <w:r w:rsidRPr="00E5709D">
        <w:rPr>
          <w:rFonts w:ascii="Arial" w:hAnsi="Arial" w:cs="Arial"/>
          <w:b/>
          <w:sz w:val="20"/>
          <w:szCs w:val="20"/>
          <w:u w:val="single"/>
        </w:rPr>
        <w:t xml:space="preserve">Vysvetlivky: </w:t>
      </w:r>
    </w:p>
    <w:p w14:paraId="6D55F10A" w14:textId="77777777" w:rsidR="00FC3A89" w:rsidRDefault="00FC3A89" w:rsidP="00FC3A89">
      <w:pPr>
        <w:spacing w:after="0" w:line="240" w:lineRule="auto"/>
        <w:ind w:left="567"/>
        <w:jc w:val="both"/>
        <w:rPr>
          <w:rFonts w:ascii="Arial" w:hAnsi="Arial" w:cs="Arial"/>
          <w:b/>
          <w:sz w:val="20"/>
          <w:szCs w:val="20"/>
        </w:rPr>
      </w:pPr>
    </w:p>
    <w:p w14:paraId="56BD1E06" w14:textId="04709021" w:rsidR="00A21227" w:rsidRDefault="00A21227" w:rsidP="00FC3A89">
      <w:pPr>
        <w:spacing w:after="0" w:line="240" w:lineRule="auto"/>
        <w:ind w:left="567"/>
        <w:jc w:val="both"/>
        <w:rPr>
          <w:rFonts w:ascii="Arial" w:hAnsi="Arial" w:cs="Arial"/>
          <w:sz w:val="20"/>
          <w:szCs w:val="20"/>
        </w:rPr>
      </w:pPr>
      <w:r w:rsidRPr="00E5709D">
        <w:rPr>
          <w:rFonts w:ascii="Arial" w:hAnsi="Arial" w:cs="Arial"/>
          <w:b/>
          <w:sz w:val="20"/>
          <w:szCs w:val="20"/>
        </w:rPr>
        <w:t>Identifikačným číslom pre DPH</w:t>
      </w:r>
      <w:r w:rsidRPr="00A21227">
        <w:rPr>
          <w:rFonts w:ascii="Arial" w:hAnsi="Arial" w:cs="Arial"/>
          <w:sz w:val="20"/>
          <w:szCs w:val="20"/>
        </w:rPr>
        <w:t xml:space="preserve"> je potrebné rozumieť IČ DPH. Ak sa identifikačné číslo pre DPH neuplatňuje, t. j. ak </w:t>
      </w:r>
      <w:r w:rsidR="00547355">
        <w:rPr>
          <w:rFonts w:ascii="Arial" w:hAnsi="Arial" w:cs="Arial"/>
          <w:sz w:val="20"/>
          <w:szCs w:val="20"/>
        </w:rPr>
        <w:t>záujemca</w:t>
      </w:r>
      <w:r w:rsidRPr="00A21227">
        <w:rPr>
          <w:rFonts w:ascii="Arial" w:hAnsi="Arial" w:cs="Arial"/>
          <w:sz w:val="20"/>
          <w:szCs w:val="20"/>
        </w:rPr>
        <w:t xml:space="preserve"> nie je platiteľom dane z pridanej hodnoty</w:t>
      </w:r>
      <w:r w:rsidR="00E5709D">
        <w:rPr>
          <w:rFonts w:ascii="Arial" w:hAnsi="Arial" w:cs="Arial"/>
          <w:sz w:val="20"/>
          <w:szCs w:val="20"/>
        </w:rPr>
        <w:t>,</w:t>
      </w:r>
      <w:r w:rsidRPr="00A21227">
        <w:rPr>
          <w:rFonts w:ascii="Arial" w:hAnsi="Arial" w:cs="Arial"/>
          <w:sz w:val="20"/>
          <w:szCs w:val="20"/>
        </w:rPr>
        <w:t xml:space="preserve"> a preto nemá pridelené daňové identifikačné číslo pre registráciu pre daň (IČ DPH), do formulára vypĺňa identifikačné číslo organizácie (IČO), ktoré mu bolo pridelené, resp. o jeho pridelenie požiadal Štatistický úrad Slovenskej republiky; prípadne uvedie daňové identifikačné číslo (DIČ).</w:t>
      </w:r>
    </w:p>
    <w:p w14:paraId="288FF5D7" w14:textId="77777777" w:rsidR="00FC3A89" w:rsidRDefault="00FC3A89" w:rsidP="00FC3A89">
      <w:pPr>
        <w:spacing w:after="0" w:line="240" w:lineRule="auto"/>
        <w:ind w:left="567"/>
        <w:jc w:val="both"/>
        <w:rPr>
          <w:rFonts w:ascii="Arial" w:hAnsi="Arial" w:cs="Arial"/>
          <w:sz w:val="20"/>
          <w:szCs w:val="20"/>
        </w:rPr>
      </w:pPr>
    </w:p>
    <w:p w14:paraId="3035B6CE" w14:textId="3B00CB9C" w:rsidR="00CC1B3D" w:rsidRDefault="00CC1B3D" w:rsidP="00FC3A89">
      <w:pPr>
        <w:spacing w:after="0" w:line="240" w:lineRule="auto"/>
        <w:ind w:left="567"/>
        <w:jc w:val="both"/>
        <w:rPr>
          <w:rFonts w:ascii="Arial" w:hAnsi="Arial" w:cs="Arial"/>
          <w:sz w:val="20"/>
          <w:szCs w:val="20"/>
        </w:rPr>
      </w:pPr>
      <w:r>
        <w:rPr>
          <w:rFonts w:ascii="Arial" w:hAnsi="Arial" w:cs="Arial"/>
          <w:sz w:val="20"/>
          <w:szCs w:val="20"/>
        </w:rPr>
        <w:t>K otázke: „</w:t>
      </w:r>
      <w:r w:rsidRPr="00E5709D">
        <w:rPr>
          <w:rFonts w:ascii="Arial" w:hAnsi="Arial" w:cs="Arial"/>
          <w:b/>
          <w:sz w:val="20"/>
          <w:szCs w:val="20"/>
        </w:rPr>
        <w:t xml:space="preserve">Je </w:t>
      </w:r>
      <w:r w:rsidR="00E5709D">
        <w:rPr>
          <w:rFonts w:ascii="Arial" w:hAnsi="Arial" w:cs="Arial"/>
          <w:b/>
          <w:sz w:val="20"/>
          <w:szCs w:val="20"/>
        </w:rPr>
        <w:t xml:space="preserve">hospodársky subjekt </w:t>
      </w:r>
      <w:proofErr w:type="spellStart"/>
      <w:r w:rsidR="00E5709D">
        <w:rPr>
          <w:rFonts w:ascii="Arial" w:hAnsi="Arial" w:cs="Arial"/>
          <w:b/>
          <w:sz w:val="20"/>
          <w:szCs w:val="20"/>
        </w:rPr>
        <w:t>mikropodnik</w:t>
      </w:r>
      <w:proofErr w:type="spellEnd"/>
      <w:r w:rsidR="00E5709D">
        <w:rPr>
          <w:rFonts w:ascii="Arial" w:hAnsi="Arial" w:cs="Arial"/>
          <w:b/>
          <w:sz w:val="20"/>
          <w:szCs w:val="20"/>
        </w:rPr>
        <w:t>,</w:t>
      </w:r>
      <w:r w:rsidRPr="00E5709D">
        <w:rPr>
          <w:rFonts w:ascii="Arial" w:hAnsi="Arial" w:cs="Arial"/>
          <w:b/>
          <w:sz w:val="20"/>
          <w:szCs w:val="20"/>
        </w:rPr>
        <w:t xml:space="preserve"> malý alebo stredný podnik</w:t>
      </w:r>
      <w:r>
        <w:rPr>
          <w:rFonts w:ascii="Arial" w:hAnsi="Arial" w:cs="Arial"/>
          <w:sz w:val="20"/>
          <w:szCs w:val="20"/>
        </w:rPr>
        <w:t>?“</w:t>
      </w:r>
    </w:p>
    <w:p w14:paraId="520E35AF" w14:textId="77777777" w:rsidR="00FC3A89" w:rsidRDefault="00FC3A89" w:rsidP="00FC3A89">
      <w:pPr>
        <w:spacing w:after="0" w:line="240" w:lineRule="auto"/>
        <w:ind w:left="567"/>
        <w:jc w:val="both"/>
        <w:rPr>
          <w:rFonts w:ascii="Arial" w:hAnsi="Arial" w:cs="Arial"/>
          <w:sz w:val="20"/>
          <w:szCs w:val="20"/>
        </w:rPr>
      </w:pPr>
    </w:p>
    <w:p w14:paraId="17B2C286" w14:textId="187B6CEB" w:rsidR="00CC1B3D" w:rsidRDefault="00CC1B3D" w:rsidP="00FC3A89">
      <w:pPr>
        <w:spacing w:after="0" w:line="240" w:lineRule="auto"/>
        <w:ind w:left="567"/>
        <w:jc w:val="both"/>
        <w:rPr>
          <w:rFonts w:ascii="Arial" w:hAnsi="Arial" w:cs="Arial"/>
          <w:sz w:val="20"/>
          <w:szCs w:val="20"/>
        </w:rPr>
      </w:pPr>
      <w:r>
        <w:rPr>
          <w:rFonts w:ascii="Arial" w:hAnsi="Arial" w:cs="Arial"/>
          <w:sz w:val="20"/>
          <w:szCs w:val="20"/>
        </w:rPr>
        <w:t xml:space="preserve">Záujemca vyznačí „áno“, </w:t>
      </w:r>
      <w:r w:rsidR="00E5709D">
        <w:rPr>
          <w:rFonts w:ascii="Arial" w:hAnsi="Arial" w:cs="Arial"/>
          <w:sz w:val="20"/>
          <w:szCs w:val="20"/>
        </w:rPr>
        <w:t xml:space="preserve">len vtedy, </w:t>
      </w:r>
      <w:r>
        <w:rPr>
          <w:rFonts w:ascii="Arial" w:hAnsi="Arial" w:cs="Arial"/>
          <w:sz w:val="20"/>
          <w:szCs w:val="20"/>
        </w:rPr>
        <w:t>ak spadá do niektorej z týchto kategórií:</w:t>
      </w:r>
    </w:p>
    <w:p w14:paraId="3FDD3F4F" w14:textId="77777777" w:rsidR="00E5709D" w:rsidRDefault="00CC1B3D" w:rsidP="002175AB">
      <w:pPr>
        <w:pStyle w:val="Odsekzoznamu"/>
        <w:numPr>
          <w:ilvl w:val="3"/>
          <w:numId w:val="13"/>
        </w:numPr>
        <w:spacing w:after="0" w:line="240" w:lineRule="auto"/>
        <w:ind w:left="993" w:hanging="426"/>
        <w:jc w:val="both"/>
        <w:rPr>
          <w:rFonts w:ascii="Arial" w:hAnsi="Arial" w:cs="Arial"/>
          <w:sz w:val="20"/>
          <w:szCs w:val="20"/>
        </w:rPr>
      </w:pPr>
      <w:proofErr w:type="spellStart"/>
      <w:r w:rsidRPr="00E5709D">
        <w:rPr>
          <w:rFonts w:ascii="Arial" w:hAnsi="Arial" w:cs="Arial"/>
          <w:sz w:val="20"/>
          <w:szCs w:val="20"/>
        </w:rPr>
        <w:t>Mikropodniky</w:t>
      </w:r>
      <w:proofErr w:type="spellEnd"/>
      <w:r w:rsidRPr="00E5709D">
        <w:rPr>
          <w:rFonts w:ascii="Arial" w:hAnsi="Arial" w:cs="Arial"/>
          <w:sz w:val="20"/>
          <w:szCs w:val="20"/>
        </w:rPr>
        <w:t>: podniky, ktoré zamestnávajú menej než 10 osôb</w:t>
      </w:r>
      <w:r w:rsidR="00E5709D">
        <w:rPr>
          <w:rFonts w:ascii="Arial" w:hAnsi="Arial" w:cs="Arial"/>
          <w:sz w:val="20"/>
          <w:szCs w:val="20"/>
        </w:rPr>
        <w:t>,</w:t>
      </w:r>
      <w:r w:rsidRPr="00E5709D">
        <w:rPr>
          <w:rFonts w:ascii="Arial" w:hAnsi="Arial" w:cs="Arial"/>
          <w:sz w:val="20"/>
          <w:szCs w:val="20"/>
        </w:rPr>
        <w:t xml:space="preserve"> a ktorých ročný obrat a/alebo celková ročná súvaha neprekračuje 2 milióny EUR.</w:t>
      </w:r>
    </w:p>
    <w:p w14:paraId="25D28F1F" w14:textId="77777777" w:rsidR="00E5709D" w:rsidRDefault="00CC1B3D" w:rsidP="002175AB">
      <w:pPr>
        <w:pStyle w:val="Odsekzoznamu"/>
        <w:numPr>
          <w:ilvl w:val="3"/>
          <w:numId w:val="13"/>
        </w:numPr>
        <w:spacing w:after="0" w:line="240" w:lineRule="auto"/>
        <w:ind w:left="993" w:hanging="426"/>
        <w:jc w:val="both"/>
        <w:rPr>
          <w:rFonts w:ascii="Arial" w:hAnsi="Arial" w:cs="Arial"/>
          <w:sz w:val="20"/>
          <w:szCs w:val="20"/>
        </w:rPr>
      </w:pPr>
      <w:r w:rsidRPr="00E5709D">
        <w:rPr>
          <w:rFonts w:ascii="Arial" w:hAnsi="Arial" w:cs="Arial"/>
          <w:sz w:val="20"/>
          <w:szCs w:val="20"/>
        </w:rPr>
        <w:t>Malé podniky: podniky, ktoré zamestnávajú menej ako 50 osôb</w:t>
      </w:r>
      <w:r w:rsidR="00E5709D">
        <w:rPr>
          <w:rFonts w:ascii="Arial" w:hAnsi="Arial" w:cs="Arial"/>
          <w:sz w:val="20"/>
          <w:szCs w:val="20"/>
        </w:rPr>
        <w:t>,</w:t>
      </w:r>
      <w:r w:rsidRPr="00E5709D">
        <w:rPr>
          <w:rFonts w:ascii="Arial" w:hAnsi="Arial" w:cs="Arial"/>
          <w:sz w:val="20"/>
          <w:szCs w:val="20"/>
        </w:rPr>
        <w:t xml:space="preserve"> a ktorých ročný obrat a/alebo celková ročná súvaha neprekračuje 10 miliónov EUR.</w:t>
      </w:r>
    </w:p>
    <w:p w14:paraId="19C94E70" w14:textId="77777777" w:rsidR="00AE0AF7" w:rsidRPr="00E5709D" w:rsidRDefault="00CC1B3D" w:rsidP="002175AB">
      <w:pPr>
        <w:pStyle w:val="Odsekzoznamu"/>
        <w:numPr>
          <w:ilvl w:val="3"/>
          <w:numId w:val="13"/>
        </w:numPr>
        <w:spacing w:after="0" w:line="240" w:lineRule="auto"/>
        <w:ind w:left="993" w:hanging="426"/>
        <w:jc w:val="both"/>
        <w:rPr>
          <w:rFonts w:ascii="Arial" w:hAnsi="Arial" w:cs="Arial"/>
          <w:sz w:val="20"/>
          <w:szCs w:val="20"/>
        </w:rPr>
      </w:pPr>
      <w:r w:rsidRPr="00E5709D">
        <w:rPr>
          <w:rFonts w:ascii="Arial" w:hAnsi="Arial" w:cs="Arial"/>
          <w:sz w:val="20"/>
          <w:szCs w:val="20"/>
        </w:rPr>
        <w:lastRenderedPageBreak/>
        <w:t xml:space="preserve">Stredné podniky: podniky, ktoré nie sú </w:t>
      </w:r>
      <w:proofErr w:type="spellStart"/>
      <w:r w:rsidRPr="00E5709D">
        <w:rPr>
          <w:rFonts w:ascii="Arial" w:hAnsi="Arial" w:cs="Arial"/>
          <w:sz w:val="20"/>
          <w:szCs w:val="20"/>
        </w:rPr>
        <w:t>mikropodnikmi</w:t>
      </w:r>
      <w:proofErr w:type="spellEnd"/>
      <w:r w:rsidRPr="00E5709D">
        <w:rPr>
          <w:rFonts w:ascii="Arial" w:hAnsi="Arial" w:cs="Arial"/>
          <w:sz w:val="20"/>
          <w:szCs w:val="20"/>
        </w:rPr>
        <w:t xml:space="preserve"> </w:t>
      </w:r>
      <w:r w:rsidR="00E5709D">
        <w:rPr>
          <w:rFonts w:ascii="Arial" w:hAnsi="Arial" w:cs="Arial"/>
          <w:sz w:val="20"/>
          <w:szCs w:val="20"/>
        </w:rPr>
        <w:t xml:space="preserve">a </w:t>
      </w:r>
      <w:r w:rsidRPr="00E5709D">
        <w:rPr>
          <w:rFonts w:ascii="Arial" w:hAnsi="Arial" w:cs="Arial"/>
          <w:sz w:val="20"/>
          <w:szCs w:val="20"/>
        </w:rPr>
        <w:t>ani malými podnikmi</w:t>
      </w:r>
      <w:r w:rsidR="00E5709D">
        <w:rPr>
          <w:rFonts w:ascii="Arial" w:hAnsi="Arial" w:cs="Arial"/>
          <w:sz w:val="20"/>
          <w:szCs w:val="20"/>
        </w:rPr>
        <w:t>,</w:t>
      </w:r>
      <w:r w:rsidRPr="00E5709D">
        <w:rPr>
          <w:rFonts w:ascii="Arial" w:hAnsi="Arial" w:cs="Arial"/>
          <w:sz w:val="20"/>
          <w:szCs w:val="20"/>
        </w:rPr>
        <w:t xml:space="preserve"> a ktoré zamestnávajú menej ako 250 osôb</w:t>
      </w:r>
      <w:r w:rsidR="00E5709D">
        <w:rPr>
          <w:rFonts w:ascii="Arial" w:hAnsi="Arial" w:cs="Arial"/>
          <w:sz w:val="20"/>
          <w:szCs w:val="20"/>
        </w:rPr>
        <w:t>,</w:t>
      </w:r>
      <w:r w:rsidRPr="00E5709D">
        <w:rPr>
          <w:rFonts w:ascii="Arial" w:hAnsi="Arial" w:cs="Arial"/>
          <w:sz w:val="20"/>
          <w:szCs w:val="20"/>
        </w:rPr>
        <w:t xml:space="preserve"> a ktorých ročný obrat nepresahuje 50 miliónov EUR a/alebo celková ročná súvaha nepresahuje 43 miliónov EUR.</w:t>
      </w:r>
    </w:p>
    <w:p w14:paraId="03191CAC" w14:textId="77777777" w:rsidR="00FC3A89" w:rsidRDefault="00FC3A89" w:rsidP="00FC3A89">
      <w:pPr>
        <w:spacing w:after="0" w:line="240" w:lineRule="auto"/>
        <w:ind w:left="567"/>
        <w:jc w:val="both"/>
        <w:rPr>
          <w:rFonts w:ascii="Arial" w:hAnsi="Arial" w:cs="Arial"/>
          <w:sz w:val="20"/>
          <w:szCs w:val="20"/>
        </w:rPr>
      </w:pPr>
    </w:p>
    <w:p w14:paraId="5AD2DEAD" w14:textId="14D150A4" w:rsidR="00CC1B3D" w:rsidRDefault="00AE0AF7" w:rsidP="00FC3A89">
      <w:pPr>
        <w:spacing w:after="0" w:line="240" w:lineRule="auto"/>
        <w:ind w:left="567"/>
        <w:jc w:val="both"/>
        <w:rPr>
          <w:rFonts w:ascii="Arial" w:hAnsi="Arial" w:cs="Arial"/>
          <w:sz w:val="20"/>
          <w:szCs w:val="20"/>
        </w:rPr>
      </w:pPr>
      <w:r>
        <w:rPr>
          <w:rFonts w:ascii="Arial" w:hAnsi="Arial" w:cs="Arial"/>
          <w:sz w:val="20"/>
          <w:szCs w:val="20"/>
        </w:rPr>
        <w:t>Ú</w:t>
      </w:r>
      <w:r w:rsidRPr="00AE0AF7">
        <w:rPr>
          <w:rFonts w:ascii="Arial" w:hAnsi="Arial" w:cs="Arial"/>
          <w:sz w:val="20"/>
          <w:szCs w:val="20"/>
        </w:rPr>
        <w:t>radný zoznam hospodárskych subjektov</w:t>
      </w:r>
      <w:r>
        <w:rPr>
          <w:rFonts w:ascii="Arial" w:hAnsi="Arial" w:cs="Arial"/>
          <w:sz w:val="20"/>
          <w:szCs w:val="20"/>
        </w:rPr>
        <w:t xml:space="preserve"> v Slovenskej republike</w:t>
      </w:r>
      <w:r w:rsidRPr="00AE0AF7">
        <w:rPr>
          <w:rFonts w:ascii="Arial" w:hAnsi="Arial" w:cs="Arial"/>
          <w:sz w:val="20"/>
          <w:szCs w:val="20"/>
        </w:rPr>
        <w:t xml:space="preserve"> = zápis v zozname hospodárskych subjektov podľa § 152 </w:t>
      </w:r>
      <w:r w:rsidR="00E5709D">
        <w:rPr>
          <w:rFonts w:ascii="Arial" w:hAnsi="Arial" w:cs="Arial"/>
          <w:sz w:val="20"/>
          <w:szCs w:val="20"/>
        </w:rPr>
        <w:t>ZVO</w:t>
      </w:r>
      <w:r w:rsidRPr="00AE0AF7">
        <w:rPr>
          <w:rFonts w:ascii="Arial" w:hAnsi="Arial" w:cs="Arial"/>
          <w:sz w:val="20"/>
          <w:szCs w:val="20"/>
        </w:rPr>
        <w:t>.</w:t>
      </w:r>
    </w:p>
    <w:p w14:paraId="3D0F4EE3" w14:textId="77777777" w:rsidR="00FC3A89" w:rsidRPr="00A6259D" w:rsidRDefault="00FC3A89" w:rsidP="00FC3A89">
      <w:pPr>
        <w:spacing w:after="0" w:line="240" w:lineRule="auto"/>
        <w:ind w:left="567"/>
        <w:jc w:val="both"/>
        <w:rPr>
          <w:rFonts w:ascii="Arial" w:hAnsi="Arial" w:cs="Arial"/>
          <w:sz w:val="20"/>
          <w:szCs w:val="20"/>
        </w:rPr>
      </w:pPr>
    </w:p>
    <w:p w14:paraId="59C9A597" w14:textId="77777777" w:rsidR="00B97500" w:rsidRPr="00E5709D" w:rsidRDefault="00E5709D" w:rsidP="00FC3A89">
      <w:pPr>
        <w:spacing w:after="0" w:line="240" w:lineRule="auto"/>
        <w:jc w:val="both"/>
        <w:rPr>
          <w:rFonts w:ascii="Arial" w:hAnsi="Arial" w:cs="Arial"/>
          <w:sz w:val="20"/>
          <w:szCs w:val="20"/>
        </w:rPr>
      </w:pPr>
      <w:r>
        <w:rPr>
          <w:rFonts w:ascii="Arial" w:hAnsi="Arial" w:cs="Arial"/>
          <w:sz w:val="20"/>
          <w:szCs w:val="20"/>
        </w:rPr>
        <w:t>Údaje v oddieloch</w:t>
      </w:r>
      <w:r w:rsidR="00B97500" w:rsidRPr="00B97500">
        <w:rPr>
          <w:rFonts w:ascii="Arial" w:hAnsi="Arial" w:cs="Arial"/>
          <w:sz w:val="20"/>
          <w:szCs w:val="20"/>
        </w:rPr>
        <w:t xml:space="preserve"> B, C, a D </w:t>
      </w:r>
      <w:r>
        <w:rPr>
          <w:rFonts w:ascii="Arial" w:hAnsi="Arial" w:cs="Arial"/>
          <w:sz w:val="20"/>
          <w:szCs w:val="20"/>
        </w:rPr>
        <w:t xml:space="preserve">Časti II </w:t>
      </w:r>
      <w:r w:rsidR="00B97500" w:rsidRPr="00B97500">
        <w:rPr>
          <w:rFonts w:ascii="Arial" w:hAnsi="Arial" w:cs="Arial"/>
          <w:sz w:val="20"/>
          <w:szCs w:val="20"/>
        </w:rPr>
        <w:t>sa vypĺňajú len vtedy, ak sa uplatňujú.</w:t>
      </w:r>
    </w:p>
    <w:p w14:paraId="27E27849" w14:textId="77777777" w:rsidR="00A6259D" w:rsidRDefault="00147FE9" w:rsidP="00FC3A89">
      <w:pPr>
        <w:spacing w:after="0" w:line="240" w:lineRule="auto"/>
        <w:jc w:val="both"/>
        <w:rPr>
          <w:rFonts w:ascii="Arial" w:hAnsi="Arial" w:cs="Arial"/>
          <w:sz w:val="20"/>
          <w:szCs w:val="20"/>
        </w:rPr>
      </w:pPr>
      <w:r>
        <w:rPr>
          <w:rFonts w:ascii="Arial" w:hAnsi="Arial" w:cs="Arial"/>
          <w:noProof/>
          <w:sz w:val="20"/>
          <w:szCs w:val="20"/>
          <w:lang w:eastAsia="sk-SK"/>
        </w:rPr>
        <w:drawing>
          <wp:anchor distT="0" distB="0" distL="114300" distR="114300" simplePos="0" relativeHeight="251658752" behindDoc="0" locked="0" layoutInCell="1" allowOverlap="1" wp14:anchorId="556EC7A7" wp14:editId="15EE3088">
            <wp:simplePos x="0" y="0"/>
            <wp:positionH relativeFrom="column">
              <wp:posOffset>-4445</wp:posOffset>
            </wp:positionH>
            <wp:positionV relativeFrom="paragraph">
              <wp:posOffset>1905</wp:posOffset>
            </wp:positionV>
            <wp:extent cx="5762625" cy="6619875"/>
            <wp:effectExtent l="0" t="0" r="9525" b="9525"/>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B3696" w14:textId="77777777" w:rsidR="00FC3A89" w:rsidRDefault="00FC3A89" w:rsidP="00FC3A89">
      <w:pPr>
        <w:spacing w:after="0" w:line="240" w:lineRule="auto"/>
        <w:jc w:val="both"/>
        <w:rPr>
          <w:rFonts w:ascii="Arial" w:hAnsi="Arial" w:cs="Arial"/>
          <w:sz w:val="20"/>
          <w:szCs w:val="20"/>
        </w:rPr>
      </w:pPr>
    </w:p>
    <w:p w14:paraId="362D479C" w14:textId="01C70D70" w:rsidR="00A6259D" w:rsidRDefault="00B33926" w:rsidP="00FC3A89">
      <w:pPr>
        <w:spacing w:after="0" w:line="240" w:lineRule="auto"/>
        <w:jc w:val="both"/>
        <w:rPr>
          <w:rFonts w:ascii="Arial" w:hAnsi="Arial" w:cs="Arial"/>
          <w:sz w:val="20"/>
          <w:szCs w:val="20"/>
        </w:rPr>
      </w:pPr>
      <w:r>
        <w:rPr>
          <w:rFonts w:ascii="Arial" w:hAnsi="Arial" w:cs="Arial"/>
          <w:sz w:val="20"/>
          <w:szCs w:val="20"/>
        </w:rPr>
        <w:t>O</w:t>
      </w:r>
      <w:r w:rsidRPr="00B33926">
        <w:rPr>
          <w:rFonts w:ascii="Arial" w:hAnsi="Arial" w:cs="Arial"/>
          <w:sz w:val="20"/>
          <w:szCs w:val="20"/>
        </w:rPr>
        <w:t xml:space="preserve">bstarávateľ </w:t>
      </w:r>
      <w:r>
        <w:rPr>
          <w:rFonts w:ascii="Arial" w:hAnsi="Arial" w:cs="Arial"/>
          <w:sz w:val="20"/>
          <w:szCs w:val="20"/>
        </w:rPr>
        <w:t>ne</w:t>
      </w:r>
      <w:r w:rsidRPr="00B33926">
        <w:rPr>
          <w:rFonts w:ascii="Arial" w:hAnsi="Arial" w:cs="Arial"/>
          <w:sz w:val="20"/>
          <w:szCs w:val="20"/>
        </w:rPr>
        <w:t xml:space="preserve">požaduje informácie o subdodávateľoch podľa § 41 ods. 1 </w:t>
      </w:r>
      <w:r>
        <w:rPr>
          <w:rFonts w:ascii="Arial" w:hAnsi="Arial" w:cs="Arial"/>
          <w:sz w:val="20"/>
          <w:szCs w:val="20"/>
        </w:rPr>
        <w:t>ZVO v rámci preukazovania splnenia podmienok účasti. Z</w:t>
      </w:r>
      <w:r w:rsidRPr="00B33926">
        <w:rPr>
          <w:rFonts w:ascii="Arial" w:hAnsi="Arial" w:cs="Arial"/>
          <w:sz w:val="20"/>
          <w:szCs w:val="20"/>
        </w:rPr>
        <w:t xml:space="preserve">áujemca </w:t>
      </w:r>
      <w:r>
        <w:rPr>
          <w:rFonts w:ascii="Arial" w:hAnsi="Arial" w:cs="Arial"/>
          <w:sz w:val="20"/>
          <w:szCs w:val="20"/>
        </w:rPr>
        <w:t xml:space="preserve">z tohto dôvodu </w:t>
      </w:r>
      <w:r w:rsidRPr="00B33926">
        <w:rPr>
          <w:rFonts w:ascii="Arial" w:hAnsi="Arial" w:cs="Arial"/>
          <w:sz w:val="20"/>
          <w:szCs w:val="20"/>
        </w:rPr>
        <w:t xml:space="preserve"> oddiel</w:t>
      </w:r>
      <w:r>
        <w:rPr>
          <w:rFonts w:ascii="Arial" w:hAnsi="Arial" w:cs="Arial"/>
          <w:sz w:val="20"/>
          <w:szCs w:val="20"/>
        </w:rPr>
        <w:t xml:space="preserve"> D nevypĺňa (ponechá nastavenú možnosť „Nie“)</w:t>
      </w:r>
      <w:r w:rsidRPr="00B33926">
        <w:rPr>
          <w:rFonts w:ascii="Arial" w:hAnsi="Arial" w:cs="Arial"/>
          <w:sz w:val="20"/>
          <w:szCs w:val="20"/>
        </w:rPr>
        <w:t>.</w:t>
      </w:r>
      <w:r w:rsidR="00287D6E">
        <w:rPr>
          <w:rFonts w:ascii="Arial" w:hAnsi="Arial" w:cs="Arial"/>
          <w:sz w:val="20"/>
          <w:szCs w:val="20"/>
        </w:rPr>
        <w:t xml:space="preserve"> </w:t>
      </w:r>
      <w:r w:rsidR="00150CDF">
        <w:rPr>
          <w:rFonts w:ascii="Arial" w:hAnsi="Arial" w:cs="Arial"/>
          <w:sz w:val="20"/>
          <w:szCs w:val="20"/>
        </w:rPr>
        <w:t xml:space="preserve">Po vyplnení </w:t>
      </w:r>
      <w:r w:rsidR="00E5709D">
        <w:rPr>
          <w:rFonts w:ascii="Arial" w:hAnsi="Arial" w:cs="Arial"/>
          <w:sz w:val="20"/>
          <w:szCs w:val="20"/>
        </w:rPr>
        <w:t>Č</w:t>
      </w:r>
      <w:r w:rsidR="00150CDF">
        <w:rPr>
          <w:rFonts w:ascii="Arial" w:hAnsi="Arial" w:cs="Arial"/>
          <w:sz w:val="20"/>
          <w:szCs w:val="20"/>
        </w:rPr>
        <w:t xml:space="preserve">asti II sa príkazom „Ďalej“ posuňte na nasledujúcu stranu do </w:t>
      </w:r>
      <w:r w:rsidR="00E5709D">
        <w:rPr>
          <w:rFonts w:ascii="Arial" w:hAnsi="Arial" w:cs="Arial"/>
          <w:sz w:val="20"/>
          <w:szCs w:val="20"/>
        </w:rPr>
        <w:t>Č</w:t>
      </w:r>
      <w:r w:rsidR="00150CDF">
        <w:rPr>
          <w:rFonts w:ascii="Arial" w:hAnsi="Arial" w:cs="Arial"/>
          <w:sz w:val="20"/>
          <w:szCs w:val="20"/>
        </w:rPr>
        <w:t>asti III JED.</w:t>
      </w:r>
    </w:p>
    <w:p w14:paraId="02210344" w14:textId="77777777" w:rsidR="00D56412" w:rsidRDefault="00D56412" w:rsidP="00FC3A89">
      <w:pPr>
        <w:spacing w:after="0" w:line="240" w:lineRule="auto"/>
        <w:jc w:val="both"/>
        <w:rPr>
          <w:rFonts w:ascii="Arial" w:hAnsi="Arial" w:cs="Arial"/>
          <w:sz w:val="20"/>
          <w:szCs w:val="20"/>
        </w:rPr>
      </w:pPr>
    </w:p>
    <w:p w14:paraId="47870824" w14:textId="77777777" w:rsidR="00D56412" w:rsidRDefault="00D56412" w:rsidP="00FC3A89">
      <w:pPr>
        <w:spacing w:after="0" w:line="240" w:lineRule="auto"/>
        <w:jc w:val="both"/>
        <w:rPr>
          <w:rFonts w:ascii="Arial" w:hAnsi="Arial" w:cs="Arial"/>
          <w:sz w:val="20"/>
          <w:szCs w:val="20"/>
        </w:rPr>
      </w:pPr>
    </w:p>
    <w:p w14:paraId="22502F04" w14:textId="77777777" w:rsidR="00D56412" w:rsidRDefault="00D56412" w:rsidP="00FC3A89">
      <w:pPr>
        <w:spacing w:after="0" w:line="240" w:lineRule="auto"/>
        <w:jc w:val="both"/>
        <w:rPr>
          <w:rFonts w:ascii="Arial" w:hAnsi="Arial" w:cs="Arial"/>
          <w:sz w:val="20"/>
          <w:szCs w:val="20"/>
        </w:rPr>
      </w:pPr>
    </w:p>
    <w:p w14:paraId="79286013" w14:textId="77777777" w:rsidR="00DA3732" w:rsidRDefault="00DA3732" w:rsidP="00FC3A89">
      <w:pPr>
        <w:spacing w:after="0" w:line="240" w:lineRule="auto"/>
        <w:jc w:val="both"/>
        <w:rPr>
          <w:rFonts w:ascii="Arial" w:hAnsi="Arial" w:cs="Arial"/>
          <w:sz w:val="20"/>
          <w:szCs w:val="20"/>
        </w:rPr>
      </w:pPr>
    </w:p>
    <w:p w14:paraId="1CFABEE0" w14:textId="77606628" w:rsidR="00150CDF" w:rsidRDefault="00D77D7E" w:rsidP="00FC3A89">
      <w:pPr>
        <w:spacing w:after="0" w:line="240" w:lineRule="auto"/>
        <w:jc w:val="both"/>
        <w:rPr>
          <w:rFonts w:ascii="Arial" w:hAnsi="Arial" w:cs="Arial"/>
          <w:sz w:val="20"/>
          <w:szCs w:val="20"/>
        </w:rPr>
      </w:pPr>
      <w:r w:rsidRPr="00D56412">
        <w:rPr>
          <w:rFonts w:ascii="Arial" w:hAnsi="Arial" w:cs="Arial"/>
          <w:b/>
          <w:sz w:val="20"/>
          <w:szCs w:val="20"/>
          <w:u w:val="single"/>
        </w:rPr>
        <w:t>Časti II</w:t>
      </w:r>
      <w:r w:rsidR="00D56412">
        <w:rPr>
          <w:rFonts w:ascii="Arial" w:hAnsi="Arial" w:cs="Arial"/>
          <w:b/>
          <w:sz w:val="20"/>
          <w:szCs w:val="20"/>
          <w:u w:val="single"/>
        </w:rPr>
        <w:t>I</w:t>
      </w:r>
      <w:r w:rsidRPr="00D56412">
        <w:rPr>
          <w:rFonts w:ascii="Arial" w:hAnsi="Arial" w:cs="Arial"/>
          <w:b/>
          <w:sz w:val="20"/>
          <w:szCs w:val="20"/>
          <w:u w:val="single"/>
        </w:rPr>
        <w:t xml:space="preserve"> – Dôvody na vylúčenie</w:t>
      </w:r>
      <w:r w:rsidRPr="00A502D8">
        <w:rPr>
          <w:rFonts w:ascii="Arial" w:hAnsi="Arial" w:cs="Arial"/>
          <w:sz w:val="20"/>
          <w:szCs w:val="20"/>
        </w:rPr>
        <w:t xml:space="preserve"> </w:t>
      </w:r>
    </w:p>
    <w:p w14:paraId="483C0577" w14:textId="77777777" w:rsidR="00934875" w:rsidRDefault="00934875" w:rsidP="00FC3A89">
      <w:pPr>
        <w:spacing w:after="0" w:line="240" w:lineRule="auto"/>
        <w:jc w:val="both"/>
        <w:rPr>
          <w:rFonts w:ascii="Arial" w:hAnsi="Arial" w:cs="Arial"/>
          <w:sz w:val="20"/>
          <w:szCs w:val="20"/>
        </w:rPr>
      </w:pPr>
    </w:p>
    <w:p w14:paraId="5A796885" w14:textId="7098D98D" w:rsidR="00150CDF" w:rsidRDefault="00147FE9" w:rsidP="00FC3A89">
      <w:pPr>
        <w:spacing w:after="0" w:line="240" w:lineRule="auto"/>
        <w:jc w:val="both"/>
        <w:rPr>
          <w:rFonts w:ascii="Arial" w:hAnsi="Arial" w:cs="Arial"/>
          <w:sz w:val="20"/>
          <w:szCs w:val="20"/>
        </w:rPr>
      </w:pPr>
      <w:r>
        <w:rPr>
          <w:noProof/>
          <w:lang w:eastAsia="sk-SK"/>
        </w:rPr>
        <w:drawing>
          <wp:anchor distT="0" distB="0" distL="114300" distR="114300" simplePos="0" relativeHeight="251659776" behindDoc="0" locked="0" layoutInCell="1" allowOverlap="1" wp14:anchorId="6DC8833B" wp14:editId="405F669E">
            <wp:simplePos x="0" y="0"/>
            <wp:positionH relativeFrom="column">
              <wp:posOffset>-4445</wp:posOffset>
            </wp:positionH>
            <wp:positionV relativeFrom="paragraph">
              <wp:posOffset>811530</wp:posOffset>
            </wp:positionV>
            <wp:extent cx="5762625" cy="6067425"/>
            <wp:effectExtent l="0" t="0" r="9525" b="9525"/>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606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CDF">
        <w:rPr>
          <w:rFonts w:ascii="Arial" w:hAnsi="Arial" w:cs="Arial"/>
          <w:sz w:val="20"/>
          <w:szCs w:val="20"/>
        </w:rPr>
        <w:t>V</w:t>
      </w:r>
      <w:r w:rsidR="00D77D7E" w:rsidRPr="00A502D8">
        <w:rPr>
          <w:rFonts w:ascii="Arial" w:hAnsi="Arial" w:cs="Arial"/>
          <w:sz w:val="20"/>
          <w:szCs w:val="20"/>
        </w:rPr>
        <w:t xml:space="preserve"> prípade, ak záujemca (iná osoba) spĺňa všetky podmienky týkajúce sa osobného postavenia a</w:t>
      </w:r>
      <w:r w:rsidR="00D56412">
        <w:rPr>
          <w:rFonts w:ascii="Arial" w:hAnsi="Arial" w:cs="Arial"/>
          <w:sz w:val="20"/>
          <w:szCs w:val="20"/>
        </w:rPr>
        <w:t> </w:t>
      </w:r>
      <w:r w:rsidR="00D77D7E" w:rsidRPr="00A502D8">
        <w:rPr>
          <w:rFonts w:ascii="Arial" w:hAnsi="Arial" w:cs="Arial"/>
          <w:sz w:val="20"/>
          <w:szCs w:val="20"/>
        </w:rPr>
        <w:t>neexistujú u neho dôvody na vylúčenie</w:t>
      </w:r>
      <w:r w:rsidR="00DA3732">
        <w:rPr>
          <w:rFonts w:ascii="Arial" w:hAnsi="Arial" w:cs="Arial"/>
          <w:sz w:val="20"/>
          <w:szCs w:val="20"/>
        </w:rPr>
        <w:t xml:space="preserve"> (oddiel A, B, </w:t>
      </w:r>
      <w:r w:rsidR="00D77D7E" w:rsidRPr="00A502D8">
        <w:rPr>
          <w:rFonts w:ascii="Arial" w:hAnsi="Arial" w:cs="Arial"/>
          <w:sz w:val="20"/>
          <w:szCs w:val="20"/>
        </w:rPr>
        <w:t xml:space="preserve"> C a D</w:t>
      </w:r>
      <w:r w:rsidR="00DA3732">
        <w:rPr>
          <w:rFonts w:ascii="Arial" w:hAnsi="Arial" w:cs="Arial"/>
          <w:sz w:val="20"/>
          <w:szCs w:val="20"/>
        </w:rPr>
        <w:t xml:space="preserve"> tejto časti)</w:t>
      </w:r>
      <w:r w:rsidR="00D77D7E" w:rsidRPr="00A502D8">
        <w:rPr>
          <w:rFonts w:ascii="Arial" w:hAnsi="Arial" w:cs="Arial"/>
          <w:sz w:val="20"/>
          <w:szCs w:val="20"/>
        </w:rPr>
        <w:t xml:space="preserve">, </w:t>
      </w:r>
      <w:r w:rsidR="00DA3732" w:rsidRPr="00287D6E">
        <w:rPr>
          <w:rFonts w:ascii="Arial" w:hAnsi="Arial" w:cs="Arial"/>
          <w:b/>
          <w:sz w:val="20"/>
          <w:szCs w:val="20"/>
          <w:u w:val="single"/>
        </w:rPr>
        <w:t xml:space="preserve">záujemca </w:t>
      </w:r>
      <w:r w:rsidR="00D77D7E" w:rsidRPr="00D56412">
        <w:rPr>
          <w:rFonts w:ascii="Arial" w:hAnsi="Arial" w:cs="Arial"/>
          <w:b/>
          <w:sz w:val="20"/>
          <w:szCs w:val="20"/>
          <w:u w:val="single"/>
        </w:rPr>
        <w:t xml:space="preserve">nemení </w:t>
      </w:r>
      <w:r w:rsidR="00F16242">
        <w:rPr>
          <w:rFonts w:ascii="Arial" w:hAnsi="Arial" w:cs="Arial"/>
          <w:b/>
          <w:sz w:val="20"/>
          <w:szCs w:val="20"/>
          <w:u w:val="single"/>
        </w:rPr>
        <w:t xml:space="preserve">vopred </w:t>
      </w:r>
      <w:r w:rsidR="00D77D7E" w:rsidRPr="00D56412">
        <w:rPr>
          <w:rFonts w:ascii="Arial" w:hAnsi="Arial" w:cs="Arial"/>
          <w:b/>
          <w:sz w:val="20"/>
          <w:szCs w:val="20"/>
          <w:u w:val="single"/>
        </w:rPr>
        <w:t>vyplnené odpovede</w:t>
      </w:r>
      <w:r w:rsidR="00150CDF">
        <w:rPr>
          <w:rFonts w:ascii="Arial" w:hAnsi="Arial" w:cs="Arial"/>
          <w:b/>
          <w:sz w:val="20"/>
          <w:szCs w:val="20"/>
          <w:u w:val="single"/>
        </w:rPr>
        <w:t xml:space="preserve"> (všade nechá uvedenú odpoveď „NIE“)</w:t>
      </w:r>
      <w:r w:rsidR="002F4684" w:rsidRPr="002F4684">
        <w:rPr>
          <w:rFonts w:ascii="Arial" w:hAnsi="Arial" w:cs="Arial"/>
          <w:sz w:val="20"/>
          <w:szCs w:val="20"/>
        </w:rPr>
        <w:t xml:space="preserve"> a</w:t>
      </w:r>
      <w:r w:rsidR="002F4684">
        <w:rPr>
          <w:rFonts w:ascii="Arial" w:hAnsi="Arial" w:cs="Arial"/>
          <w:sz w:val="20"/>
          <w:szCs w:val="20"/>
        </w:rPr>
        <w:t> stlačením tlačidla „Ďalej“ sa posunie na nasledujúcu stranu do Časti IV JED.</w:t>
      </w:r>
    </w:p>
    <w:p w14:paraId="32DEF753" w14:textId="77777777" w:rsidR="00FC3A89" w:rsidRDefault="00FC3A89" w:rsidP="00FC3A89">
      <w:pPr>
        <w:spacing w:after="0" w:line="240" w:lineRule="auto"/>
        <w:jc w:val="both"/>
        <w:rPr>
          <w:rFonts w:ascii="Arial" w:hAnsi="Arial" w:cs="Arial"/>
          <w:sz w:val="20"/>
          <w:szCs w:val="20"/>
        </w:rPr>
      </w:pPr>
    </w:p>
    <w:p w14:paraId="7EABABA7" w14:textId="77777777" w:rsidR="00150CDF" w:rsidRDefault="00147FE9" w:rsidP="00FC3A89">
      <w:pPr>
        <w:spacing w:after="0" w:line="240" w:lineRule="auto"/>
        <w:jc w:val="both"/>
        <w:rPr>
          <w:noProof/>
          <w:lang w:eastAsia="sk-SK"/>
        </w:rPr>
      </w:pPr>
      <w:r>
        <w:rPr>
          <w:noProof/>
          <w:lang w:eastAsia="sk-SK"/>
        </w:rPr>
        <w:lastRenderedPageBreak/>
        <w:drawing>
          <wp:inline distT="0" distB="0" distL="0" distR="0" wp14:anchorId="26F0A2BA" wp14:editId="789F7F8D">
            <wp:extent cx="5762625" cy="6162675"/>
            <wp:effectExtent l="0" t="0" r="9525"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6162675"/>
                    </a:xfrm>
                    <a:prstGeom prst="rect">
                      <a:avLst/>
                    </a:prstGeom>
                    <a:noFill/>
                    <a:ln>
                      <a:noFill/>
                    </a:ln>
                  </pic:spPr>
                </pic:pic>
              </a:graphicData>
            </a:graphic>
          </wp:inline>
        </w:drawing>
      </w:r>
    </w:p>
    <w:p w14:paraId="1AE510BE" w14:textId="77777777" w:rsidR="00150CDF" w:rsidRDefault="00147FE9" w:rsidP="00FC3A89">
      <w:pPr>
        <w:spacing w:after="0" w:line="240" w:lineRule="auto"/>
        <w:jc w:val="both"/>
        <w:rPr>
          <w:noProof/>
          <w:lang w:eastAsia="sk-SK"/>
        </w:rPr>
      </w:pPr>
      <w:r>
        <w:rPr>
          <w:noProof/>
          <w:lang w:eastAsia="sk-SK"/>
        </w:rPr>
        <w:lastRenderedPageBreak/>
        <w:drawing>
          <wp:inline distT="0" distB="0" distL="0" distR="0" wp14:anchorId="19ED3717" wp14:editId="3C67325D">
            <wp:extent cx="5753100" cy="6305550"/>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6305550"/>
                    </a:xfrm>
                    <a:prstGeom prst="rect">
                      <a:avLst/>
                    </a:prstGeom>
                    <a:noFill/>
                    <a:ln>
                      <a:noFill/>
                    </a:ln>
                  </pic:spPr>
                </pic:pic>
              </a:graphicData>
            </a:graphic>
          </wp:inline>
        </w:drawing>
      </w:r>
    </w:p>
    <w:p w14:paraId="60C0123A" w14:textId="77777777" w:rsidR="00147FE9" w:rsidRDefault="00147FE9" w:rsidP="00FC3A89">
      <w:pPr>
        <w:spacing w:after="0" w:line="240" w:lineRule="auto"/>
        <w:jc w:val="both"/>
        <w:rPr>
          <w:rFonts w:ascii="Arial" w:hAnsi="Arial" w:cs="Arial"/>
          <w:b/>
          <w:sz w:val="20"/>
          <w:szCs w:val="20"/>
          <w:u w:val="single"/>
        </w:rPr>
      </w:pPr>
      <w:r w:rsidRPr="00DA3568">
        <w:rPr>
          <w:rFonts w:ascii="Arial" w:hAnsi="Arial" w:cs="Arial"/>
          <w:b/>
          <w:noProof/>
          <w:sz w:val="20"/>
          <w:szCs w:val="20"/>
          <w:lang w:eastAsia="sk-SK"/>
        </w:rPr>
        <w:lastRenderedPageBreak/>
        <w:drawing>
          <wp:inline distT="0" distB="0" distL="0" distR="0" wp14:anchorId="5E03FEC9" wp14:editId="5A525F87">
            <wp:extent cx="5753100" cy="58959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5895975"/>
                    </a:xfrm>
                    <a:prstGeom prst="rect">
                      <a:avLst/>
                    </a:prstGeom>
                    <a:noFill/>
                    <a:ln>
                      <a:noFill/>
                    </a:ln>
                  </pic:spPr>
                </pic:pic>
              </a:graphicData>
            </a:graphic>
          </wp:inline>
        </w:drawing>
      </w:r>
    </w:p>
    <w:p w14:paraId="438826AB" w14:textId="77777777" w:rsidR="00147FE9" w:rsidRDefault="00147FE9" w:rsidP="00FC3A89">
      <w:pPr>
        <w:spacing w:after="0" w:line="240" w:lineRule="auto"/>
        <w:jc w:val="both"/>
        <w:rPr>
          <w:rFonts w:ascii="Arial" w:hAnsi="Arial" w:cs="Arial"/>
          <w:b/>
          <w:sz w:val="20"/>
          <w:szCs w:val="20"/>
          <w:u w:val="single"/>
        </w:rPr>
      </w:pPr>
      <w:r w:rsidRPr="00DA3568">
        <w:rPr>
          <w:rFonts w:ascii="Arial" w:hAnsi="Arial" w:cs="Arial"/>
          <w:b/>
          <w:noProof/>
          <w:sz w:val="20"/>
          <w:szCs w:val="20"/>
          <w:lang w:eastAsia="sk-SK"/>
        </w:rPr>
        <w:drawing>
          <wp:inline distT="0" distB="0" distL="0" distR="0" wp14:anchorId="25279736" wp14:editId="7AE0ABEF">
            <wp:extent cx="5762625" cy="1857375"/>
            <wp:effectExtent l="0" t="0" r="9525"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1857375"/>
                    </a:xfrm>
                    <a:prstGeom prst="rect">
                      <a:avLst/>
                    </a:prstGeom>
                    <a:noFill/>
                    <a:ln>
                      <a:noFill/>
                    </a:ln>
                  </pic:spPr>
                </pic:pic>
              </a:graphicData>
            </a:graphic>
          </wp:inline>
        </w:drawing>
      </w:r>
    </w:p>
    <w:p w14:paraId="76326092" w14:textId="77777777" w:rsidR="00FC3A89" w:rsidRDefault="00FC3A89" w:rsidP="00FC3A89">
      <w:pPr>
        <w:spacing w:after="0" w:line="240" w:lineRule="auto"/>
        <w:jc w:val="both"/>
        <w:rPr>
          <w:rFonts w:ascii="Arial" w:hAnsi="Arial" w:cs="Arial"/>
          <w:b/>
          <w:sz w:val="20"/>
          <w:szCs w:val="20"/>
          <w:u w:val="single"/>
        </w:rPr>
      </w:pPr>
    </w:p>
    <w:p w14:paraId="594041AA" w14:textId="53BFF18C" w:rsidR="00150CDF" w:rsidRDefault="00150CDF" w:rsidP="00FC3A89">
      <w:pPr>
        <w:spacing w:after="0" w:line="240" w:lineRule="auto"/>
        <w:jc w:val="both"/>
        <w:rPr>
          <w:rFonts w:ascii="Arial" w:hAnsi="Arial" w:cs="Arial"/>
          <w:b/>
          <w:sz w:val="20"/>
          <w:szCs w:val="20"/>
          <w:u w:val="single"/>
        </w:rPr>
      </w:pPr>
      <w:r w:rsidRPr="002F4684">
        <w:rPr>
          <w:rFonts w:ascii="Arial" w:hAnsi="Arial" w:cs="Arial"/>
          <w:b/>
          <w:sz w:val="20"/>
          <w:szCs w:val="20"/>
          <w:u w:val="single"/>
        </w:rPr>
        <w:t>Časť IV: Podmienky účasti</w:t>
      </w:r>
    </w:p>
    <w:p w14:paraId="05A26FB7" w14:textId="77777777" w:rsidR="00934875" w:rsidRPr="002F4684" w:rsidRDefault="00934875" w:rsidP="00FC3A89">
      <w:pPr>
        <w:spacing w:after="0" w:line="240" w:lineRule="auto"/>
        <w:jc w:val="both"/>
        <w:rPr>
          <w:rFonts w:ascii="Arial" w:hAnsi="Arial" w:cs="Arial"/>
          <w:b/>
          <w:sz w:val="20"/>
          <w:szCs w:val="20"/>
          <w:u w:val="single"/>
        </w:rPr>
      </w:pPr>
    </w:p>
    <w:p w14:paraId="112404E8" w14:textId="77777777" w:rsidR="00027B73" w:rsidRDefault="00D77D7E" w:rsidP="00FC3A89">
      <w:pPr>
        <w:spacing w:after="0" w:line="240" w:lineRule="auto"/>
        <w:jc w:val="both"/>
        <w:rPr>
          <w:rFonts w:ascii="Arial" w:hAnsi="Arial" w:cs="Arial"/>
          <w:sz w:val="20"/>
          <w:szCs w:val="20"/>
        </w:rPr>
      </w:pPr>
      <w:r w:rsidRPr="00A502D8">
        <w:rPr>
          <w:rFonts w:ascii="Arial" w:hAnsi="Arial" w:cs="Arial"/>
          <w:sz w:val="20"/>
          <w:szCs w:val="20"/>
        </w:rPr>
        <w:t xml:space="preserve">Keďže obstarávateľ obmedzil informácie požadované ako podmienky účasti na jednu otázku, t. j. či hospodárske subjekty spĺňajú všetky požadované podmienky účasti, týkajúce sa technickej a odbornej spôsobilosti, záujemca (iná osoba) </w:t>
      </w:r>
      <w:r w:rsidR="002F4684">
        <w:rPr>
          <w:rFonts w:ascii="Arial" w:hAnsi="Arial" w:cs="Arial"/>
          <w:sz w:val="20"/>
          <w:szCs w:val="20"/>
        </w:rPr>
        <w:t xml:space="preserve">zvolí </w:t>
      </w:r>
      <w:r w:rsidRPr="00A502D8">
        <w:rPr>
          <w:rFonts w:ascii="Arial" w:hAnsi="Arial" w:cs="Arial"/>
          <w:sz w:val="20"/>
          <w:szCs w:val="20"/>
        </w:rPr>
        <w:t>odpoveď áno alebo nie v</w:t>
      </w:r>
      <w:r w:rsidR="002F4684">
        <w:rPr>
          <w:rFonts w:ascii="Arial" w:hAnsi="Arial" w:cs="Arial"/>
          <w:sz w:val="20"/>
          <w:szCs w:val="20"/>
        </w:rPr>
        <w:t> </w:t>
      </w:r>
      <w:r w:rsidRPr="00A502D8">
        <w:rPr>
          <w:rFonts w:ascii="Arial" w:hAnsi="Arial" w:cs="Arial"/>
          <w:sz w:val="20"/>
          <w:szCs w:val="20"/>
        </w:rPr>
        <w:t>časti</w:t>
      </w:r>
      <w:r w:rsidR="002F4684">
        <w:rPr>
          <w:rFonts w:ascii="Arial" w:hAnsi="Arial" w:cs="Arial"/>
          <w:sz w:val="20"/>
          <w:szCs w:val="20"/>
        </w:rPr>
        <w:t xml:space="preserve"> α</w:t>
      </w:r>
      <w:r w:rsidRPr="00A502D8">
        <w:rPr>
          <w:rFonts w:ascii="Arial" w:hAnsi="Arial" w:cs="Arial"/>
          <w:sz w:val="20"/>
          <w:szCs w:val="20"/>
        </w:rPr>
        <w:t xml:space="preserve">: </w:t>
      </w:r>
      <w:r w:rsidRPr="00287D6E">
        <w:rPr>
          <w:rFonts w:ascii="Arial" w:hAnsi="Arial" w:cs="Arial"/>
          <w:b/>
          <w:sz w:val="20"/>
          <w:szCs w:val="20"/>
        </w:rPr>
        <w:t>Globálny údaj pre všetky podmienky účasti</w:t>
      </w:r>
      <w:r w:rsidRPr="00A502D8">
        <w:rPr>
          <w:rFonts w:ascii="Arial" w:hAnsi="Arial" w:cs="Arial"/>
          <w:sz w:val="20"/>
          <w:szCs w:val="20"/>
        </w:rPr>
        <w:t xml:space="preserve">. </w:t>
      </w:r>
    </w:p>
    <w:p w14:paraId="2DDCEC35" w14:textId="21573894" w:rsidR="00027B73" w:rsidRDefault="00027B73" w:rsidP="00FC3A89">
      <w:pPr>
        <w:spacing w:after="0" w:line="240" w:lineRule="auto"/>
        <w:jc w:val="both"/>
        <w:rPr>
          <w:rFonts w:ascii="Arial" w:hAnsi="Arial" w:cs="Arial"/>
          <w:sz w:val="20"/>
          <w:szCs w:val="20"/>
        </w:rPr>
      </w:pPr>
      <w:r>
        <w:rPr>
          <w:rFonts w:ascii="Arial" w:hAnsi="Arial" w:cs="Arial"/>
          <w:sz w:val="20"/>
          <w:szCs w:val="20"/>
        </w:rPr>
        <w:lastRenderedPageBreak/>
        <w:t>Ak záujemca spĺňa všetky požadované podmienky účasti</w:t>
      </w:r>
      <w:r w:rsidRPr="00A502D8">
        <w:rPr>
          <w:rFonts w:ascii="Arial" w:hAnsi="Arial" w:cs="Arial"/>
          <w:sz w:val="20"/>
          <w:szCs w:val="20"/>
        </w:rPr>
        <w:t xml:space="preserve">, </w:t>
      </w:r>
      <w:r>
        <w:rPr>
          <w:rFonts w:ascii="Arial" w:hAnsi="Arial" w:cs="Arial"/>
          <w:sz w:val="20"/>
          <w:szCs w:val="20"/>
        </w:rPr>
        <w:t xml:space="preserve">vyznačí odpoveď </w:t>
      </w:r>
      <w:r w:rsidR="002F4684">
        <w:rPr>
          <w:rFonts w:ascii="Arial" w:hAnsi="Arial" w:cs="Arial"/>
          <w:b/>
          <w:sz w:val="20"/>
          <w:szCs w:val="20"/>
        </w:rPr>
        <w:t xml:space="preserve">„áno“ </w:t>
      </w:r>
      <w:r w:rsidR="002F4684" w:rsidRPr="002F4684">
        <w:rPr>
          <w:rFonts w:ascii="Arial" w:hAnsi="Arial" w:cs="Arial"/>
          <w:sz w:val="20"/>
          <w:szCs w:val="20"/>
        </w:rPr>
        <w:t>a</w:t>
      </w:r>
      <w:r w:rsidR="002F4684">
        <w:rPr>
          <w:rFonts w:ascii="Arial" w:hAnsi="Arial" w:cs="Arial"/>
          <w:sz w:val="20"/>
          <w:szCs w:val="20"/>
        </w:rPr>
        <w:t> stlačením tlačidla „Ďalej“ sa posunie na nasledujúcu stranu do Časti V JED.</w:t>
      </w:r>
    </w:p>
    <w:p w14:paraId="2A2238CB" w14:textId="77777777" w:rsidR="00FC3A89" w:rsidRDefault="00FC3A89" w:rsidP="00FC3A89">
      <w:pPr>
        <w:spacing w:after="0" w:line="240" w:lineRule="auto"/>
        <w:jc w:val="both"/>
        <w:rPr>
          <w:noProof/>
          <w:lang w:eastAsia="sk-SK"/>
        </w:rPr>
      </w:pPr>
    </w:p>
    <w:p w14:paraId="0F5E8260" w14:textId="77777777" w:rsidR="00027B73" w:rsidRDefault="00AE2340" w:rsidP="00FC3A89">
      <w:pPr>
        <w:spacing w:after="0" w:line="240" w:lineRule="auto"/>
        <w:jc w:val="both"/>
        <w:rPr>
          <w:rFonts w:ascii="Arial" w:hAnsi="Arial" w:cs="Arial"/>
          <w:sz w:val="20"/>
          <w:szCs w:val="20"/>
        </w:rPr>
      </w:pPr>
      <w:r>
        <w:rPr>
          <w:rFonts w:ascii="Arial" w:hAnsi="Arial" w:cs="Arial"/>
          <w:noProof/>
          <w:sz w:val="20"/>
          <w:szCs w:val="20"/>
          <w:lang w:eastAsia="sk-SK"/>
        </w:rPr>
        <w:drawing>
          <wp:inline distT="0" distB="0" distL="0" distR="0" wp14:anchorId="1830EE4E" wp14:editId="2832F131">
            <wp:extent cx="5762625" cy="2152650"/>
            <wp:effectExtent l="0" t="0" r="9525"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2152650"/>
                    </a:xfrm>
                    <a:prstGeom prst="rect">
                      <a:avLst/>
                    </a:prstGeom>
                    <a:noFill/>
                    <a:ln>
                      <a:noFill/>
                    </a:ln>
                  </pic:spPr>
                </pic:pic>
              </a:graphicData>
            </a:graphic>
          </wp:inline>
        </w:drawing>
      </w:r>
    </w:p>
    <w:p w14:paraId="4CFBF39E" w14:textId="77777777" w:rsidR="004B3079" w:rsidRDefault="004B3079" w:rsidP="00FC3A89">
      <w:pPr>
        <w:spacing w:after="0" w:line="240" w:lineRule="auto"/>
        <w:jc w:val="both"/>
        <w:rPr>
          <w:rFonts w:ascii="Arial" w:hAnsi="Arial" w:cs="Arial"/>
          <w:b/>
          <w:sz w:val="20"/>
          <w:szCs w:val="20"/>
          <w:u w:val="single"/>
        </w:rPr>
      </w:pPr>
    </w:p>
    <w:p w14:paraId="37BC5D8A" w14:textId="0A56F92F" w:rsidR="00027B73" w:rsidRDefault="00027B73" w:rsidP="00FC3A89">
      <w:pPr>
        <w:spacing w:after="0" w:line="240" w:lineRule="auto"/>
        <w:jc w:val="both"/>
        <w:rPr>
          <w:rFonts w:ascii="Arial" w:hAnsi="Arial" w:cs="Arial"/>
          <w:b/>
          <w:sz w:val="20"/>
          <w:szCs w:val="20"/>
          <w:u w:val="single"/>
        </w:rPr>
      </w:pPr>
      <w:r w:rsidRPr="00B831F8">
        <w:rPr>
          <w:rFonts w:ascii="Arial" w:hAnsi="Arial" w:cs="Arial"/>
          <w:b/>
          <w:sz w:val="20"/>
          <w:szCs w:val="20"/>
          <w:u w:val="single"/>
        </w:rPr>
        <w:t>Časť V: Zníženie počtu kvalifikovaných záujemcov</w:t>
      </w:r>
    </w:p>
    <w:p w14:paraId="45A23C8B" w14:textId="77777777" w:rsidR="00934875" w:rsidRPr="00B831F8" w:rsidRDefault="00934875" w:rsidP="00FC3A89">
      <w:pPr>
        <w:spacing w:after="0" w:line="240" w:lineRule="auto"/>
        <w:jc w:val="both"/>
        <w:rPr>
          <w:rFonts w:ascii="Arial" w:hAnsi="Arial" w:cs="Arial"/>
          <w:b/>
          <w:sz w:val="20"/>
          <w:szCs w:val="20"/>
          <w:u w:val="single"/>
        </w:rPr>
      </w:pPr>
    </w:p>
    <w:p w14:paraId="505D479B" w14:textId="6A604D8D" w:rsidR="00A26FFA" w:rsidRDefault="00A26FFA" w:rsidP="00FC3A89">
      <w:pPr>
        <w:spacing w:after="0" w:line="240" w:lineRule="auto"/>
        <w:jc w:val="both"/>
        <w:rPr>
          <w:rFonts w:ascii="Arial" w:hAnsi="Arial" w:cs="Arial"/>
          <w:sz w:val="20"/>
          <w:szCs w:val="20"/>
        </w:rPr>
      </w:pPr>
      <w:r>
        <w:rPr>
          <w:rFonts w:ascii="Arial" w:hAnsi="Arial" w:cs="Arial"/>
          <w:sz w:val="20"/>
          <w:szCs w:val="20"/>
        </w:rPr>
        <w:t xml:space="preserve">Záujemca v tejto časti neposkytuje informácie, keďže obstarávateľ neobmedzuje počet záujemcov, ktorí </w:t>
      </w:r>
      <w:r w:rsidR="00435D1D">
        <w:rPr>
          <w:rFonts w:ascii="Arial" w:hAnsi="Arial" w:cs="Arial"/>
          <w:sz w:val="20"/>
          <w:szCs w:val="20"/>
        </w:rPr>
        <w:t xml:space="preserve">budú vyzvaní </w:t>
      </w:r>
      <w:r>
        <w:rPr>
          <w:rFonts w:ascii="Arial" w:hAnsi="Arial" w:cs="Arial"/>
          <w:sz w:val="20"/>
          <w:szCs w:val="20"/>
        </w:rPr>
        <w:t xml:space="preserve">na predloženie ponuky. Z tohto dôvodu záujemca </w:t>
      </w:r>
      <w:r w:rsidRPr="00C873ED">
        <w:rPr>
          <w:rFonts w:ascii="Arial" w:hAnsi="Arial" w:cs="Arial"/>
          <w:b/>
          <w:sz w:val="20"/>
          <w:szCs w:val="20"/>
          <w:u w:val="single"/>
        </w:rPr>
        <w:t xml:space="preserve">nemení </w:t>
      </w:r>
      <w:r w:rsidR="00F16242">
        <w:rPr>
          <w:rFonts w:ascii="Arial" w:hAnsi="Arial" w:cs="Arial"/>
          <w:b/>
          <w:sz w:val="20"/>
          <w:szCs w:val="20"/>
          <w:u w:val="single"/>
        </w:rPr>
        <w:t>vopred v</w:t>
      </w:r>
      <w:r w:rsidRPr="00C873ED">
        <w:rPr>
          <w:rFonts w:ascii="Arial" w:hAnsi="Arial" w:cs="Arial"/>
          <w:b/>
          <w:sz w:val="20"/>
          <w:szCs w:val="20"/>
          <w:u w:val="single"/>
        </w:rPr>
        <w:t>yplnené odpovede</w:t>
      </w:r>
      <w:r>
        <w:rPr>
          <w:rFonts w:ascii="Arial" w:hAnsi="Arial" w:cs="Arial"/>
          <w:b/>
          <w:sz w:val="20"/>
          <w:szCs w:val="20"/>
          <w:u w:val="single"/>
        </w:rPr>
        <w:t xml:space="preserve"> (vša</w:t>
      </w:r>
      <w:r w:rsidR="002F4684">
        <w:rPr>
          <w:rFonts w:ascii="Arial" w:hAnsi="Arial" w:cs="Arial"/>
          <w:b/>
          <w:sz w:val="20"/>
          <w:szCs w:val="20"/>
          <w:u w:val="single"/>
        </w:rPr>
        <w:t>de nechá uvedenú odpoveď „NIE“)</w:t>
      </w:r>
      <w:r w:rsidR="002F4684">
        <w:rPr>
          <w:rFonts w:ascii="Arial" w:hAnsi="Arial" w:cs="Arial"/>
          <w:sz w:val="20"/>
          <w:szCs w:val="20"/>
        </w:rPr>
        <w:t>.</w:t>
      </w:r>
    </w:p>
    <w:p w14:paraId="0B8C07C5" w14:textId="77777777" w:rsidR="004B3079" w:rsidRDefault="004B3079" w:rsidP="00FC3A89">
      <w:pPr>
        <w:spacing w:after="0" w:line="240" w:lineRule="auto"/>
        <w:jc w:val="both"/>
        <w:rPr>
          <w:rFonts w:ascii="Arial" w:hAnsi="Arial" w:cs="Arial"/>
          <w:b/>
          <w:sz w:val="20"/>
          <w:szCs w:val="20"/>
          <w:u w:val="single"/>
        </w:rPr>
      </w:pPr>
    </w:p>
    <w:p w14:paraId="2590E24C" w14:textId="77777777" w:rsidR="00027B73" w:rsidRDefault="00AE2340" w:rsidP="00FC3A89">
      <w:pPr>
        <w:spacing w:after="0" w:line="240" w:lineRule="auto"/>
        <w:jc w:val="both"/>
        <w:rPr>
          <w:rFonts w:ascii="Arial" w:hAnsi="Arial" w:cs="Arial"/>
          <w:sz w:val="20"/>
          <w:szCs w:val="20"/>
        </w:rPr>
      </w:pPr>
      <w:r>
        <w:rPr>
          <w:rFonts w:ascii="Arial" w:hAnsi="Arial" w:cs="Arial"/>
          <w:noProof/>
          <w:sz w:val="20"/>
          <w:szCs w:val="20"/>
          <w:lang w:eastAsia="sk-SK"/>
        </w:rPr>
        <w:drawing>
          <wp:inline distT="0" distB="0" distL="0" distR="0" wp14:anchorId="455BA9E2" wp14:editId="68912F12">
            <wp:extent cx="5762625" cy="2466975"/>
            <wp:effectExtent l="0" t="0" r="9525"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2466975"/>
                    </a:xfrm>
                    <a:prstGeom prst="rect">
                      <a:avLst/>
                    </a:prstGeom>
                    <a:noFill/>
                    <a:ln>
                      <a:noFill/>
                    </a:ln>
                  </pic:spPr>
                </pic:pic>
              </a:graphicData>
            </a:graphic>
          </wp:inline>
        </w:drawing>
      </w:r>
    </w:p>
    <w:p w14:paraId="3E131140" w14:textId="77777777" w:rsidR="00FC3A89" w:rsidRDefault="00FC3A89" w:rsidP="00FC3A89">
      <w:pPr>
        <w:spacing w:after="0" w:line="240" w:lineRule="auto"/>
        <w:jc w:val="both"/>
        <w:rPr>
          <w:rFonts w:ascii="Arial" w:hAnsi="Arial" w:cs="Arial"/>
          <w:b/>
          <w:sz w:val="20"/>
          <w:szCs w:val="20"/>
          <w:u w:val="single"/>
        </w:rPr>
      </w:pPr>
    </w:p>
    <w:p w14:paraId="1C3A2F1F" w14:textId="37BA915A" w:rsidR="00A26FFA" w:rsidRDefault="00027B73" w:rsidP="00FC3A89">
      <w:pPr>
        <w:spacing w:after="0" w:line="240" w:lineRule="auto"/>
        <w:jc w:val="both"/>
        <w:rPr>
          <w:rFonts w:ascii="Arial" w:hAnsi="Arial" w:cs="Arial"/>
          <w:b/>
          <w:sz w:val="20"/>
          <w:szCs w:val="20"/>
          <w:u w:val="single"/>
        </w:rPr>
      </w:pPr>
      <w:r w:rsidRPr="002F4684">
        <w:rPr>
          <w:rFonts w:ascii="Arial" w:hAnsi="Arial" w:cs="Arial"/>
          <w:b/>
          <w:sz w:val="20"/>
          <w:szCs w:val="20"/>
          <w:u w:val="single"/>
        </w:rPr>
        <w:t>Čas</w:t>
      </w:r>
      <w:r w:rsidR="00A26FFA" w:rsidRPr="002F4684">
        <w:rPr>
          <w:rFonts w:ascii="Arial" w:hAnsi="Arial" w:cs="Arial"/>
          <w:b/>
          <w:sz w:val="20"/>
          <w:szCs w:val="20"/>
          <w:u w:val="single"/>
        </w:rPr>
        <w:t>ť VI: Záverečné vyhlásenia</w:t>
      </w:r>
    </w:p>
    <w:p w14:paraId="0B66EC4F" w14:textId="77777777" w:rsidR="004B3079" w:rsidRPr="002F4684" w:rsidRDefault="004B3079" w:rsidP="00FC3A89">
      <w:pPr>
        <w:spacing w:after="0" w:line="240" w:lineRule="auto"/>
        <w:jc w:val="both"/>
        <w:rPr>
          <w:rFonts w:ascii="Arial" w:hAnsi="Arial" w:cs="Arial"/>
          <w:b/>
          <w:sz w:val="20"/>
          <w:szCs w:val="20"/>
          <w:u w:val="single"/>
        </w:rPr>
      </w:pPr>
    </w:p>
    <w:p w14:paraId="7F2E6FDB" w14:textId="77777777" w:rsidR="00027B73" w:rsidRDefault="00A26FFA" w:rsidP="00FC3A89">
      <w:pPr>
        <w:spacing w:after="0" w:line="240" w:lineRule="auto"/>
        <w:jc w:val="both"/>
        <w:rPr>
          <w:rFonts w:ascii="Arial" w:hAnsi="Arial" w:cs="Arial"/>
          <w:sz w:val="20"/>
          <w:szCs w:val="20"/>
        </w:rPr>
      </w:pPr>
      <w:r>
        <w:rPr>
          <w:rFonts w:ascii="Arial" w:hAnsi="Arial" w:cs="Arial"/>
          <w:sz w:val="20"/>
          <w:szCs w:val="20"/>
        </w:rPr>
        <w:t>Záujemca</w:t>
      </w:r>
      <w:r w:rsidR="00027B73" w:rsidRPr="00A502D8">
        <w:rPr>
          <w:rFonts w:ascii="Arial" w:hAnsi="Arial" w:cs="Arial"/>
          <w:sz w:val="20"/>
          <w:szCs w:val="20"/>
        </w:rPr>
        <w:t xml:space="preserve"> (iná osoba) vyplní požadované údaje</w:t>
      </w:r>
      <w:r>
        <w:rPr>
          <w:rFonts w:ascii="Arial" w:hAnsi="Arial" w:cs="Arial"/>
          <w:sz w:val="20"/>
          <w:szCs w:val="20"/>
        </w:rPr>
        <w:t xml:space="preserve"> – dátum a miesto</w:t>
      </w:r>
      <w:r w:rsidR="00027B73" w:rsidRPr="00A502D8">
        <w:rPr>
          <w:rFonts w:ascii="Arial" w:hAnsi="Arial" w:cs="Arial"/>
          <w:sz w:val="20"/>
          <w:szCs w:val="20"/>
        </w:rPr>
        <w:t>.</w:t>
      </w:r>
      <w:r>
        <w:rPr>
          <w:rFonts w:ascii="Arial" w:hAnsi="Arial" w:cs="Arial"/>
          <w:sz w:val="20"/>
          <w:szCs w:val="20"/>
        </w:rPr>
        <w:t xml:space="preserve"> Elektronický formulár nepodpisuje.</w:t>
      </w:r>
      <w:r w:rsidR="00027B73" w:rsidRPr="00A502D8">
        <w:rPr>
          <w:rFonts w:ascii="Arial" w:hAnsi="Arial" w:cs="Arial"/>
          <w:sz w:val="20"/>
          <w:szCs w:val="20"/>
        </w:rPr>
        <w:t xml:space="preserve"> </w:t>
      </w:r>
    </w:p>
    <w:p w14:paraId="11792C09" w14:textId="77777777" w:rsidR="00FC3A89" w:rsidRDefault="00FC3A89" w:rsidP="00FC3A89">
      <w:pPr>
        <w:spacing w:after="0" w:line="240" w:lineRule="auto"/>
        <w:jc w:val="both"/>
        <w:rPr>
          <w:rFonts w:ascii="Arial" w:hAnsi="Arial" w:cs="Arial"/>
          <w:b/>
          <w:sz w:val="20"/>
          <w:szCs w:val="20"/>
          <w:u w:val="single"/>
        </w:rPr>
      </w:pPr>
    </w:p>
    <w:p w14:paraId="33861C38" w14:textId="2CC15F7E" w:rsidR="00A26FFA" w:rsidRPr="002F4684" w:rsidRDefault="00A26FFA" w:rsidP="00FC3A89">
      <w:pPr>
        <w:spacing w:after="0" w:line="240" w:lineRule="auto"/>
        <w:jc w:val="both"/>
        <w:rPr>
          <w:rFonts w:ascii="Arial" w:hAnsi="Arial" w:cs="Arial"/>
          <w:b/>
          <w:sz w:val="20"/>
          <w:szCs w:val="20"/>
          <w:u w:val="single"/>
        </w:rPr>
      </w:pPr>
      <w:r w:rsidRPr="002F4684">
        <w:rPr>
          <w:rFonts w:ascii="Arial" w:hAnsi="Arial" w:cs="Arial"/>
          <w:b/>
          <w:sz w:val="20"/>
          <w:szCs w:val="20"/>
          <w:u w:val="single"/>
        </w:rPr>
        <w:t>Časť Exportovať</w:t>
      </w:r>
    </w:p>
    <w:p w14:paraId="09FA5B7B" w14:textId="77777777" w:rsidR="004B3079" w:rsidRDefault="004B3079" w:rsidP="00FC3A89">
      <w:pPr>
        <w:spacing w:after="0" w:line="240" w:lineRule="auto"/>
        <w:jc w:val="both"/>
        <w:rPr>
          <w:rFonts w:ascii="Arial" w:hAnsi="Arial" w:cs="Arial"/>
          <w:sz w:val="20"/>
          <w:szCs w:val="20"/>
        </w:rPr>
      </w:pPr>
    </w:p>
    <w:p w14:paraId="3AF56D55" w14:textId="5B348C61" w:rsidR="00A26FFA" w:rsidRDefault="00A26FFA" w:rsidP="00FC3A89">
      <w:pPr>
        <w:spacing w:after="0" w:line="240" w:lineRule="auto"/>
        <w:jc w:val="both"/>
        <w:rPr>
          <w:rFonts w:ascii="Arial" w:hAnsi="Arial" w:cs="Arial"/>
          <w:sz w:val="20"/>
          <w:szCs w:val="20"/>
        </w:rPr>
      </w:pPr>
      <w:r w:rsidRPr="00A26FFA">
        <w:rPr>
          <w:rFonts w:ascii="Arial" w:hAnsi="Arial" w:cs="Arial"/>
          <w:sz w:val="20"/>
          <w:szCs w:val="20"/>
        </w:rPr>
        <w:t xml:space="preserve">V poslednej časti </w:t>
      </w:r>
      <w:r>
        <w:rPr>
          <w:rFonts w:ascii="Arial" w:hAnsi="Arial" w:cs="Arial"/>
          <w:sz w:val="20"/>
          <w:szCs w:val="20"/>
        </w:rPr>
        <w:t xml:space="preserve">Exportovať </w:t>
      </w:r>
      <w:r w:rsidRPr="00A26FFA">
        <w:rPr>
          <w:rFonts w:ascii="Arial" w:hAnsi="Arial" w:cs="Arial"/>
          <w:sz w:val="20"/>
          <w:szCs w:val="20"/>
        </w:rPr>
        <w:t xml:space="preserve">stlačením tlačidla „Prehľad“ zobrazíte vyplnený formulár a skontrolujete ho. </w:t>
      </w:r>
      <w:r w:rsidR="002F4684">
        <w:rPr>
          <w:rFonts w:ascii="Arial" w:hAnsi="Arial" w:cs="Arial"/>
          <w:sz w:val="20"/>
          <w:szCs w:val="20"/>
        </w:rPr>
        <w:t>Následne z</w:t>
      </w:r>
      <w:r w:rsidRPr="00A26FFA">
        <w:rPr>
          <w:rFonts w:ascii="Arial" w:hAnsi="Arial" w:cs="Arial"/>
          <w:sz w:val="20"/>
          <w:szCs w:val="20"/>
        </w:rPr>
        <w:t xml:space="preserve">rolujte na spodok stránky a stlačte </w:t>
      </w:r>
      <w:r w:rsidR="00D72FF8">
        <w:rPr>
          <w:rFonts w:ascii="Arial" w:hAnsi="Arial" w:cs="Arial"/>
          <w:sz w:val="20"/>
          <w:szCs w:val="20"/>
        </w:rPr>
        <w:t>tlačidlo (</w:t>
      </w:r>
      <w:r w:rsidR="00F16242">
        <w:rPr>
          <w:rFonts w:ascii="Arial" w:hAnsi="Arial" w:cs="Arial"/>
          <w:sz w:val="20"/>
          <w:szCs w:val="20"/>
        </w:rPr>
        <w:t>rolovacie</w:t>
      </w:r>
      <w:r w:rsidR="00D72FF8">
        <w:rPr>
          <w:rFonts w:ascii="Arial" w:hAnsi="Arial" w:cs="Arial"/>
          <w:sz w:val="20"/>
          <w:szCs w:val="20"/>
        </w:rPr>
        <w:t xml:space="preserve"> menu) </w:t>
      </w:r>
      <w:r w:rsidRPr="00A26FFA">
        <w:rPr>
          <w:rFonts w:ascii="Arial" w:hAnsi="Arial" w:cs="Arial"/>
          <w:sz w:val="20"/>
          <w:szCs w:val="20"/>
        </w:rPr>
        <w:t>„</w:t>
      </w:r>
      <w:r>
        <w:rPr>
          <w:rFonts w:ascii="Arial" w:hAnsi="Arial" w:cs="Arial"/>
          <w:sz w:val="20"/>
          <w:szCs w:val="20"/>
        </w:rPr>
        <w:t>Stiahnuť ako</w:t>
      </w:r>
      <w:r w:rsidRPr="00A26FFA">
        <w:rPr>
          <w:rFonts w:ascii="Arial" w:hAnsi="Arial" w:cs="Arial"/>
          <w:sz w:val="20"/>
          <w:szCs w:val="20"/>
        </w:rPr>
        <w:t>“</w:t>
      </w:r>
      <w:r w:rsidR="00D72FF8">
        <w:rPr>
          <w:rFonts w:ascii="Arial" w:hAnsi="Arial" w:cs="Arial"/>
          <w:sz w:val="20"/>
          <w:szCs w:val="20"/>
        </w:rPr>
        <w:t xml:space="preserve">, v ktorom zvolíte požadovaný formát, napr. „Formát </w:t>
      </w:r>
      <w:r>
        <w:rPr>
          <w:rFonts w:ascii="Arial" w:hAnsi="Arial" w:cs="Arial"/>
          <w:sz w:val="20"/>
          <w:szCs w:val="20"/>
        </w:rPr>
        <w:t>PDF</w:t>
      </w:r>
      <w:r w:rsidRPr="00A26FFA">
        <w:rPr>
          <w:rFonts w:ascii="Arial" w:hAnsi="Arial" w:cs="Arial"/>
          <w:sz w:val="20"/>
          <w:szCs w:val="20"/>
        </w:rPr>
        <w:t>“. Následne vyberte umiestnenie a súbor uložte do svojho počítača</w:t>
      </w:r>
      <w:r w:rsidRPr="00A502D8">
        <w:rPr>
          <w:rFonts w:ascii="Arial" w:hAnsi="Arial" w:cs="Arial"/>
          <w:sz w:val="20"/>
          <w:szCs w:val="20"/>
        </w:rPr>
        <w:t xml:space="preserve"> vo formáte .</w:t>
      </w:r>
      <w:proofErr w:type="spellStart"/>
      <w:r w:rsidRPr="00A502D8">
        <w:rPr>
          <w:rFonts w:ascii="Arial" w:hAnsi="Arial" w:cs="Arial"/>
          <w:sz w:val="20"/>
          <w:szCs w:val="20"/>
        </w:rPr>
        <w:t>xml</w:t>
      </w:r>
      <w:proofErr w:type="spellEnd"/>
      <w:r>
        <w:rPr>
          <w:rFonts w:ascii="Arial" w:hAnsi="Arial" w:cs="Arial"/>
          <w:sz w:val="20"/>
          <w:szCs w:val="20"/>
        </w:rPr>
        <w:t xml:space="preserve"> a </w:t>
      </w:r>
      <w:proofErr w:type="spellStart"/>
      <w:r>
        <w:rPr>
          <w:rFonts w:ascii="Arial" w:hAnsi="Arial" w:cs="Arial"/>
          <w:sz w:val="20"/>
          <w:szCs w:val="20"/>
        </w:rPr>
        <w:t>pdf</w:t>
      </w:r>
      <w:proofErr w:type="spellEnd"/>
      <w:r w:rsidRPr="00A502D8">
        <w:rPr>
          <w:rFonts w:ascii="Arial" w:hAnsi="Arial" w:cs="Arial"/>
          <w:sz w:val="20"/>
          <w:szCs w:val="20"/>
        </w:rPr>
        <w:t xml:space="preserve">. </w:t>
      </w:r>
    </w:p>
    <w:p w14:paraId="22E91D96" w14:textId="77777777" w:rsidR="00FC3A89" w:rsidRDefault="00FC3A89" w:rsidP="00FC3A89">
      <w:pPr>
        <w:spacing w:after="0" w:line="240" w:lineRule="auto"/>
        <w:jc w:val="both"/>
        <w:rPr>
          <w:rFonts w:ascii="Arial" w:hAnsi="Arial" w:cs="Arial"/>
          <w:sz w:val="20"/>
          <w:szCs w:val="20"/>
        </w:rPr>
      </w:pPr>
    </w:p>
    <w:p w14:paraId="74701950" w14:textId="237EFD54" w:rsidR="001D33B4" w:rsidRDefault="00A26FFA" w:rsidP="00FC3A89">
      <w:pPr>
        <w:spacing w:after="0" w:line="240" w:lineRule="auto"/>
        <w:jc w:val="both"/>
        <w:rPr>
          <w:rFonts w:ascii="Arial" w:eastAsia="Times New Roman" w:hAnsi="Arial" w:cs="Arial"/>
          <w:sz w:val="20"/>
          <w:szCs w:val="20"/>
          <w:lang w:eastAsia="sk-SK"/>
        </w:rPr>
      </w:pPr>
      <w:r w:rsidRPr="00A26FFA">
        <w:rPr>
          <w:rFonts w:ascii="Arial" w:hAnsi="Arial" w:cs="Arial"/>
          <w:sz w:val="20"/>
          <w:szCs w:val="20"/>
        </w:rPr>
        <w:t xml:space="preserve">Uložený vyplnený formulár JED vo formáte </w:t>
      </w:r>
      <w:r w:rsidR="00D72FF8">
        <w:rPr>
          <w:rFonts w:ascii="Arial" w:hAnsi="Arial" w:cs="Arial"/>
          <w:sz w:val="20"/>
          <w:szCs w:val="20"/>
        </w:rPr>
        <w:t>.</w:t>
      </w:r>
      <w:proofErr w:type="spellStart"/>
      <w:r w:rsidR="00D72FF8">
        <w:rPr>
          <w:rFonts w:ascii="Arial" w:hAnsi="Arial" w:cs="Arial"/>
          <w:sz w:val="20"/>
          <w:szCs w:val="20"/>
        </w:rPr>
        <w:t>pdf</w:t>
      </w:r>
      <w:proofErr w:type="spellEnd"/>
      <w:r w:rsidR="00D72FF8">
        <w:rPr>
          <w:rFonts w:ascii="Arial" w:hAnsi="Arial" w:cs="Arial"/>
          <w:sz w:val="20"/>
          <w:szCs w:val="20"/>
        </w:rPr>
        <w:t xml:space="preserve"> vytlačte a</w:t>
      </w:r>
      <w:r>
        <w:rPr>
          <w:rFonts w:ascii="Arial" w:hAnsi="Arial" w:cs="Arial"/>
          <w:sz w:val="20"/>
          <w:szCs w:val="20"/>
        </w:rPr>
        <w:t xml:space="preserve"> podpíšte na konci formuláru v </w:t>
      </w:r>
      <w:r w:rsidR="00D72FF8">
        <w:rPr>
          <w:rFonts w:ascii="Arial" w:hAnsi="Arial" w:cs="Arial"/>
          <w:sz w:val="20"/>
          <w:szCs w:val="20"/>
        </w:rPr>
        <w:t>Č</w:t>
      </w:r>
      <w:r>
        <w:rPr>
          <w:rFonts w:ascii="Arial" w:hAnsi="Arial" w:cs="Arial"/>
          <w:sz w:val="20"/>
          <w:szCs w:val="20"/>
        </w:rPr>
        <w:t xml:space="preserve">asti VI. </w:t>
      </w:r>
      <w:r w:rsidR="00AE2340">
        <w:rPr>
          <w:rFonts w:ascii="Arial" w:hAnsi="Arial" w:cs="Arial"/>
          <w:sz w:val="20"/>
          <w:szCs w:val="20"/>
        </w:rPr>
        <w:t>Z</w:t>
      </w:r>
      <w:r>
        <w:rPr>
          <w:rFonts w:ascii="Arial" w:hAnsi="Arial" w:cs="Arial"/>
          <w:sz w:val="20"/>
          <w:szCs w:val="20"/>
        </w:rPr>
        <w:t>áverečné vyhlásenia</w:t>
      </w:r>
      <w:r w:rsidR="006071F0">
        <w:rPr>
          <w:rFonts w:ascii="Arial" w:hAnsi="Arial" w:cs="Arial"/>
          <w:sz w:val="20"/>
          <w:szCs w:val="20"/>
        </w:rPr>
        <w:t>, naskenujte</w:t>
      </w:r>
      <w:r>
        <w:rPr>
          <w:rFonts w:ascii="Arial" w:hAnsi="Arial" w:cs="Arial"/>
          <w:sz w:val="20"/>
          <w:szCs w:val="20"/>
        </w:rPr>
        <w:t xml:space="preserve"> a</w:t>
      </w:r>
      <w:r w:rsidR="007E241C">
        <w:rPr>
          <w:rFonts w:ascii="Arial" w:hAnsi="Arial" w:cs="Arial"/>
          <w:sz w:val="20"/>
          <w:szCs w:val="20"/>
        </w:rPr>
        <w:t> zašl</w:t>
      </w:r>
      <w:r w:rsidR="00DB0435">
        <w:rPr>
          <w:rFonts w:ascii="Arial" w:hAnsi="Arial" w:cs="Arial"/>
          <w:sz w:val="20"/>
          <w:szCs w:val="20"/>
        </w:rPr>
        <w:t>i</w:t>
      </w:r>
      <w:r w:rsidR="007E241C">
        <w:rPr>
          <w:rFonts w:ascii="Arial" w:hAnsi="Arial" w:cs="Arial"/>
          <w:sz w:val="20"/>
          <w:szCs w:val="20"/>
        </w:rPr>
        <w:t>te obstarávateľovi</w:t>
      </w:r>
      <w:r w:rsidR="006071F0">
        <w:rPr>
          <w:rFonts w:ascii="Arial" w:hAnsi="Arial" w:cs="Arial"/>
          <w:sz w:val="20"/>
          <w:szCs w:val="20"/>
        </w:rPr>
        <w:t xml:space="preserve"> elektronicky prostredníctvom systému JOSEPHINE</w:t>
      </w:r>
      <w:r w:rsidR="00AE2340">
        <w:rPr>
          <w:rFonts w:ascii="Arial" w:eastAsia="Times New Roman" w:hAnsi="Arial" w:cs="Arial"/>
          <w:sz w:val="20"/>
          <w:szCs w:val="20"/>
          <w:lang w:eastAsia="sk-SK"/>
        </w:rPr>
        <w:t>.</w:t>
      </w:r>
      <w:r w:rsidR="00E5773B">
        <w:rPr>
          <w:rFonts w:ascii="Arial" w:eastAsia="Times New Roman" w:hAnsi="Arial" w:cs="Arial"/>
          <w:sz w:val="20"/>
          <w:szCs w:val="20"/>
          <w:lang w:eastAsia="sk-SK"/>
        </w:rPr>
        <w:t xml:space="preserve"> JED podpisuje osoba oprávnená konať v mene záujemcu (t. j. štatutárny orgán alebo iná osoba oprávnená konať v mene záujemcu, pričom táto spolu s JED predloží aj príslušnú plnú moc).</w:t>
      </w:r>
    </w:p>
    <w:p w14:paraId="59C9347D" w14:textId="77777777" w:rsidR="00FC3A89" w:rsidRPr="001D33B4" w:rsidRDefault="00FC3A89" w:rsidP="00FC3A89">
      <w:pPr>
        <w:spacing w:after="0" w:line="240" w:lineRule="auto"/>
        <w:jc w:val="both"/>
        <w:rPr>
          <w:rFonts w:ascii="Arial" w:eastAsia="Times New Roman" w:hAnsi="Arial" w:cs="Arial"/>
          <w:sz w:val="20"/>
          <w:szCs w:val="20"/>
          <w:lang w:eastAsia="sk-SK"/>
        </w:rPr>
      </w:pPr>
    </w:p>
    <w:p w14:paraId="7B2F2F1B" w14:textId="065B3520" w:rsidR="00D77D7E" w:rsidRDefault="00D77D7E" w:rsidP="00FC3A89">
      <w:pPr>
        <w:spacing w:after="0" w:line="240" w:lineRule="auto"/>
        <w:jc w:val="both"/>
        <w:rPr>
          <w:rFonts w:ascii="Arial" w:hAnsi="Arial" w:cs="Arial"/>
          <w:sz w:val="20"/>
          <w:szCs w:val="20"/>
          <w:u w:val="single"/>
        </w:rPr>
      </w:pPr>
      <w:r w:rsidRPr="00A502D8">
        <w:rPr>
          <w:rFonts w:ascii="Arial" w:hAnsi="Arial" w:cs="Arial"/>
          <w:sz w:val="20"/>
          <w:szCs w:val="20"/>
        </w:rPr>
        <w:t>Bližší postup vyplnenia JED prostredníctvom bezplatnej služby Európskej komisie poskytujúcej elektronickú verziu JED je popísaný v</w:t>
      </w:r>
      <w:r w:rsidR="00D72FF8">
        <w:rPr>
          <w:rFonts w:ascii="Arial" w:hAnsi="Arial" w:cs="Arial"/>
          <w:sz w:val="20"/>
          <w:szCs w:val="20"/>
        </w:rPr>
        <w:t xml:space="preserve"> dokumente </w:t>
      </w:r>
      <w:r w:rsidRPr="00A502D8">
        <w:rPr>
          <w:rFonts w:ascii="Arial" w:hAnsi="Arial" w:cs="Arial"/>
          <w:sz w:val="20"/>
          <w:szCs w:val="20"/>
        </w:rPr>
        <w:t xml:space="preserve">„Príručka k elektronickej službe na vyplnenie </w:t>
      </w:r>
      <w:r w:rsidRPr="00A502D8">
        <w:rPr>
          <w:rFonts w:ascii="Arial" w:hAnsi="Arial" w:cs="Arial"/>
          <w:sz w:val="20"/>
          <w:szCs w:val="20"/>
        </w:rPr>
        <w:lastRenderedPageBreak/>
        <w:t>a</w:t>
      </w:r>
      <w:r w:rsidR="00D72FF8">
        <w:rPr>
          <w:rFonts w:ascii="Arial" w:hAnsi="Arial" w:cs="Arial"/>
          <w:sz w:val="20"/>
          <w:szCs w:val="20"/>
        </w:rPr>
        <w:t> </w:t>
      </w:r>
      <w:r w:rsidRPr="00A502D8">
        <w:rPr>
          <w:rFonts w:ascii="Arial" w:hAnsi="Arial" w:cs="Arial"/>
          <w:sz w:val="20"/>
          <w:szCs w:val="20"/>
        </w:rPr>
        <w:t>opätovné použitie Jednotného európskeho dokumentu“, ktorá je dostupná na webo</w:t>
      </w:r>
      <w:r w:rsidR="00D72FF8">
        <w:rPr>
          <w:rFonts w:ascii="Arial" w:hAnsi="Arial" w:cs="Arial"/>
          <w:sz w:val="20"/>
          <w:szCs w:val="20"/>
        </w:rPr>
        <w:t xml:space="preserve">vom sídle úradu na adrese: </w:t>
      </w:r>
      <w:hyperlink r:id="rId22" w:history="1">
        <w:r w:rsidR="006071F0" w:rsidRPr="00BF1F2D">
          <w:rPr>
            <w:rStyle w:val="Hypertextovprepojenie"/>
            <w:rFonts w:ascii="Arial" w:hAnsi="Arial" w:cs="Arial"/>
            <w:sz w:val="20"/>
            <w:szCs w:val="20"/>
          </w:rPr>
          <w:t>https://www.uvo.gov.sk/jednotny-europsky-dokument-pre-verejne-obstaravanie-602.html</w:t>
        </w:r>
      </w:hyperlink>
      <w:r w:rsidR="006071F0">
        <w:rPr>
          <w:rFonts w:ascii="Arial" w:hAnsi="Arial" w:cs="Arial"/>
          <w:sz w:val="20"/>
          <w:szCs w:val="20"/>
          <w:u w:val="single"/>
        </w:rPr>
        <w:t xml:space="preserve"> (</w:t>
      </w:r>
      <w:hyperlink r:id="rId23" w:history="1">
        <w:r w:rsidR="006071F0" w:rsidRPr="00BF1F2D">
          <w:rPr>
            <w:rStyle w:val="Hypertextovprepojenie"/>
            <w:rFonts w:ascii="Arial" w:hAnsi="Arial" w:cs="Arial"/>
            <w:sz w:val="20"/>
            <w:szCs w:val="20"/>
          </w:rPr>
          <w:t>https://www.uvo.gov.sk/extdoc/1445/JED-prirucka_ESPD</w:t>
        </w:r>
      </w:hyperlink>
      <w:r w:rsidR="006071F0">
        <w:rPr>
          <w:rFonts w:ascii="Arial" w:hAnsi="Arial" w:cs="Arial"/>
          <w:sz w:val="20"/>
          <w:szCs w:val="20"/>
          <w:u w:val="single"/>
        </w:rPr>
        <w:t>)</w:t>
      </w:r>
      <w:r w:rsidR="00FC3A89">
        <w:rPr>
          <w:rFonts w:ascii="Arial" w:hAnsi="Arial" w:cs="Arial"/>
          <w:sz w:val="20"/>
          <w:szCs w:val="20"/>
          <w:u w:val="single"/>
        </w:rPr>
        <w:t>.</w:t>
      </w:r>
    </w:p>
    <w:p w14:paraId="11253C2A" w14:textId="77777777" w:rsidR="00FC3A89" w:rsidRPr="00D72FF8" w:rsidRDefault="00FC3A89" w:rsidP="00FC3A89">
      <w:pPr>
        <w:spacing w:after="0" w:line="240" w:lineRule="auto"/>
        <w:jc w:val="both"/>
        <w:rPr>
          <w:rFonts w:ascii="Arial" w:hAnsi="Arial" w:cs="Arial"/>
          <w:sz w:val="20"/>
          <w:szCs w:val="20"/>
        </w:rPr>
      </w:pPr>
    </w:p>
    <w:p w14:paraId="5C2F1D70" w14:textId="459F8D89" w:rsidR="00D77D7E" w:rsidRDefault="00D77D7E" w:rsidP="00FC3A89">
      <w:pPr>
        <w:spacing w:after="0" w:line="240" w:lineRule="auto"/>
        <w:jc w:val="both"/>
        <w:rPr>
          <w:rFonts w:ascii="Arial" w:hAnsi="Arial" w:cs="Arial"/>
          <w:sz w:val="20"/>
          <w:szCs w:val="20"/>
        </w:rPr>
      </w:pPr>
      <w:r w:rsidRPr="00A502D8">
        <w:rPr>
          <w:rFonts w:ascii="Arial" w:hAnsi="Arial" w:cs="Arial"/>
          <w:sz w:val="20"/>
          <w:szCs w:val="20"/>
        </w:rPr>
        <w:t xml:space="preserve">Ak záujemca použije JED, obstarávateľ môže na zabezpečenie riadneho priebehu verejného obstarávania kedykoľvek v jeho priebehu záujemcu písomne požiadať o predloženie dokladu alebo dokladov nahradených JED. Záujemca doručí doklady obstarávateľovi do piatich pracovných dní odo dňa doručenia žiadosti. </w:t>
      </w:r>
    </w:p>
    <w:p w14:paraId="15059BBC" w14:textId="77777777" w:rsidR="00FC3A89" w:rsidRPr="00A502D8" w:rsidRDefault="00FC3A89" w:rsidP="00FC3A89">
      <w:pPr>
        <w:spacing w:after="0" w:line="240" w:lineRule="auto"/>
        <w:jc w:val="both"/>
        <w:rPr>
          <w:rFonts w:ascii="Arial" w:hAnsi="Arial" w:cs="Arial"/>
          <w:sz w:val="20"/>
          <w:szCs w:val="20"/>
        </w:rPr>
      </w:pPr>
    </w:p>
    <w:p w14:paraId="16892AA1" w14:textId="6227DDDF" w:rsidR="00D77D7E" w:rsidRDefault="00D77D7E" w:rsidP="00FC3A89">
      <w:pPr>
        <w:spacing w:after="0" w:line="240" w:lineRule="auto"/>
        <w:jc w:val="both"/>
        <w:rPr>
          <w:rFonts w:ascii="Arial" w:hAnsi="Arial" w:cs="Arial"/>
          <w:sz w:val="20"/>
          <w:szCs w:val="20"/>
        </w:rPr>
      </w:pPr>
      <w:r w:rsidRPr="00A502D8">
        <w:rPr>
          <w:rFonts w:ascii="Arial" w:hAnsi="Arial" w:cs="Arial"/>
          <w:sz w:val="20"/>
          <w:szCs w:val="20"/>
        </w:rPr>
        <w:t>Obstarávateľ</w:t>
      </w:r>
      <w:r w:rsidR="008E7DA7">
        <w:rPr>
          <w:rFonts w:ascii="Arial" w:hAnsi="Arial" w:cs="Arial"/>
          <w:sz w:val="20"/>
          <w:szCs w:val="20"/>
        </w:rPr>
        <w:t xml:space="preserve"> môže </w:t>
      </w:r>
      <w:r w:rsidRPr="00A502D8">
        <w:rPr>
          <w:rFonts w:ascii="Arial" w:hAnsi="Arial" w:cs="Arial"/>
          <w:sz w:val="20"/>
          <w:szCs w:val="20"/>
        </w:rPr>
        <w:t>poža</w:t>
      </w:r>
      <w:r w:rsidRPr="003555BB">
        <w:rPr>
          <w:rFonts w:ascii="Arial" w:hAnsi="Arial" w:cs="Arial"/>
          <w:sz w:val="20"/>
          <w:szCs w:val="20"/>
        </w:rPr>
        <w:t>dovať</w:t>
      </w:r>
      <w:r w:rsidRPr="00A502D8">
        <w:rPr>
          <w:rFonts w:ascii="Arial" w:hAnsi="Arial" w:cs="Arial"/>
          <w:sz w:val="20"/>
          <w:szCs w:val="20"/>
        </w:rPr>
        <w:t xml:space="preserve"> od úspešného uchádzača predloženie originálov dokladov, resp. ich úradne overených kópií v rámci súčinnosti podľa ustanovenia § 56 ods. </w:t>
      </w:r>
      <w:r w:rsidR="00D1626A">
        <w:rPr>
          <w:rFonts w:ascii="Arial" w:hAnsi="Arial" w:cs="Arial"/>
          <w:sz w:val="20"/>
          <w:szCs w:val="20"/>
        </w:rPr>
        <w:t>8</w:t>
      </w:r>
      <w:r w:rsidRPr="00A502D8">
        <w:rPr>
          <w:rFonts w:ascii="Arial" w:hAnsi="Arial" w:cs="Arial"/>
          <w:sz w:val="20"/>
          <w:szCs w:val="20"/>
        </w:rPr>
        <w:t xml:space="preserve"> </w:t>
      </w:r>
      <w:r w:rsidR="00D72FF8">
        <w:rPr>
          <w:rFonts w:ascii="Arial" w:hAnsi="Arial" w:cs="Arial"/>
          <w:sz w:val="20"/>
          <w:szCs w:val="20"/>
        </w:rPr>
        <w:t>ZVO</w:t>
      </w:r>
      <w:r w:rsidRPr="00A502D8">
        <w:rPr>
          <w:rFonts w:ascii="Arial" w:hAnsi="Arial" w:cs="Arial"/>
          <w:sz w:val="20"/>
          <w:szCs w:val="20"/>
        </w:rPr>
        <w:t xml:space="preserve">. </w:t>
      </w:r>
    </w:p>
    <w:p w14:paraId="2E77A634" w14:textId="77777777" w:rsidR="00FC3A89" w:rsidRDefault="00FC3A89" w:rsidP="00FC3A89">
      <w:pPr>
        <w:spacing w:after="0" w:line="240" w:lineRule="auto"/>
        <w:jc w:val="both"/>
        <w:rPr>
          <w:rFonts w:ascii="Arial" w:hAnsi="Arial" w:cs="Arial"/>
          <w:sz w:val="20"/>
          <w:szCs w:val="20"/>
        </w:rPr>
      </w:pPr>
    </w:p>
    <w:p w14:paraId="27352D45" w14:textId="77777777" w:rsidR="00D72FF8" w:rsidRDefault="00D72FF8" w:rsidP="00FC3A89">
      <w:pPr>
        <w:pStyle w:val="Default"/>
        <w:jc w:val="both"/>
        <w:rPr>
          <w:rFonts w:ascii="Arial" w:hAnsi="Arial" w:cs="Arial"/>
          <w:color w:val="auto"/>
          <w:sz w:val="20"/>
          <w:szCs w:val="20"/>
        </w:rPr>
      </w:pPr>
      <w:r>
        <w:rPr>
          <w:rFonts w:ascii="Arial" w:hAnsi="Arial" w:cs="Arial"/>
          <w:color w:val="auto"/>
          <w:sz w:val="20"/>
          <w:szCs w:val="20"/>
        </w:rPr>
        <w:t>Ak je záujemcom s</w:t>
      </w:r>
      <w:r w:rsidRPr="00D72FF8">
        <w:rPr>
          <w:rFonts w:ascii="Arial" w:hAnsi="Arial" w:cs="Arial"/>
          <w:color w:val="auto"/>
          <w:sz w:val="20"/>
          <w:szCs w:val="20"/>
        </w:rPr>
        <w:t>kupina dodávateľov</w:t>
      </w:r>
      <w:r>
        <w:rPr>
          <w:rFonts w:ascii="Arial" w:hAnsi="Arial" w:cs="Arial"/>
          <w:color w:val="auto"/>
          <w:sz w:val="20"/>
          <w:szCs w:val="20"/>
        </w:rPr>
        <w:t xml:space="preserve">, požaduje sa v súlade s </w:t>
      </w:r>
      <w:r w:rsidRPr="00A502D8">
        <w:rPr>
          <w:rFonts w:ascii="Arial" w:hAnsi="Arial" w:cs="Arial"/>
          <w:color w:val="auto"/>
          <w:sz w:val="20"/>
          <w:szCs w:val="20"/>
        </w:rPr>
        <w:t xml:space="preserve">§ 37 ods. 3 </w:t>
      </w:r>
      <w:r>
        <w:rPr>
          <w:rFonts w:ascii="Arial" w:hAnsi="Arial" w:cs="Arial"/>
          <w:color w:val="auto"/>
          <w:sz w:val="20"/>
          <w:szCs w:val="20"/>
        </w:rPr>
        <w:t>ZVO</w:t>
      </w:r>
      <w:r w:rsidRPr="00A502D8">
        <w:rPr>
          <w:rFonts w:ascii="Arial" w:hAnsi="Arial" w:cs="Arial"/>
          <w:color w:val="auto"/>
          <w:sz w:val="20"/>
          <w:szCs w:val="20"/>
        </w:rPr>
        <w:t xml:space="preserve"> preukázanie</w:t>
      </w:r>
      <w:r>
        <w:rPr>
          <w:rFonts w:ascii="Arial" w:hAnsi="Arial" w:cs="Arial"/>
          <w:color w:val="auto"/>
          <w:sz w:val="20"/>
          <w:szCs w:val="20"/>
        </w:rPr>
        <w:t xml:space="preserve"> splnenia</w:t>
      </w:r>
      <w:r w:rsidRPr="00D72FF8">
        <w:rPr>
          <w:rFonts w:ascii="Arial" w:hAnsi="Arial" w:cs="Arial"/>
          <w:color w:val="auto"/>
          <w:sz w:val="20"/>
          <w:szCs w:val="20"/>
        </w:rPr>
        <w:t xml:space="preserve"> podmienok účasti vo verejnom obstarávaní týkajúcich sa osobného postavenia za každého člena skupiny osobitne a</w:t>
      </w:r>
      <w:r>
        <w:rPr>
          <w:rFonts w:ascii="Arial" w:hAnsi="Arial" w:cs="Arial"/>
          <w:color w:val="auto"/>
          <w:sz w:val="20"/>
          <w:szCs w:val="20"/>
        </w:rPr>
        <w:t xml:space="preserve"> preukázanie splnenia </w:t>
      </w:r>
      <w:r w:rsidRPr="00D72FF8">
        <w:rPr>
          <w:rFonts w:ascii="Arial" w:hAnsi="Arial" w:cs="Arial"/>
          <w:color w:val="auto"/>
          <w:sz w:val="20"/>
          <w:szCs w:val="20"/>
        </w:rPr>
        <w:t xml:space="preserve">podmienok účasti vo verejnom obstarávaní týkajúcich sa finančného a ekonomického postavenia a technickej spôsobilosti alebo odbornej spôsobilosti spoločne. </w:t>
      </w:r>
      <w:r w:rsidRPr="00A502D8">
        <w:rPr>
          <w:rFonts w:ascii="Arial" w:hAnsi="Arial" w:cs="Arial"/>
          <w:color w:val="auto"/>
          <w:sz w:val="20"/>
          <w:szCs w:val="20"/>
        </w:rPr>
        <w:t>Splnenie podmienky účasti podľa ustanovenia</w:t>
      </w:r>
      <w:r>
        <w:rPr>
          <w:rFonts w:ascii="Arial" w:hAnsi="Arial" w:cs="Arial"/>
          <w:color w:val="auto"/>
          <w:sz w:val="20"/>
          <w:szCs w:val="20"/>
        </w:rPr>
        <w:t xml:space="preserve"> §</w:t>
      </w:r>
      <w:r w:rsidRPr="00A502D8">
        <w:rPr>
          <w:rFonts w:ascii="Arial" w:hAnsi="Arial" w:cs="Arial"/>
          <w:color w:val="auto"/>
          <w:sz w:val="20"/>
          <w:szCs w:val="20"/>
        </w:rPr>
        <w:t xml:space="preserve"> 32 ods.1 písm. e) v súlade s § 37 </w:t>
      </w:r>
      <w:r>
        <w:rPr>
          <w:rFonts w:ascii="Arial" w:hAnsi="Arial" w:cs="Arial"/>
          <w:color w:val="auto"/>
          <w:sz w:val="20"/>
          <w:szCs w:val="20"/>
        </w:rPr>
        <w:t>ZVO</w:t>
      </w:r>
      <w:r w:rsidRPr="00A502D8">
        <w:rPr>
          <w:rFonts w:ascii="Arial" w:hAnsi="Arial" w:cs="Arial"/>
          <w:color w:val="auto"/>
          <w:sz w:val="20"/>
          <w:szCs w:val="20"/>
        </w:rPr>
        <w:t xml:space="preserve"> preukazuje člen skupiny len vo vzťahu k tej časti predmetu zákazky, ktorú má zabezpečiť. </w:t>
      </w:r>
    </w:p>
    <w:p w14:paraId="3E166E2F" w14:textId="77777777" w:rsidR="00D72FF8" w:rsidRDefault="00D72FF8" w:rsidP="00FC3A89">
      <w:pPr>
        <w:pStyle w:val="Default"/>
        <w:jc w:val="both"/>
        <w:rPr>
          <w:rFonts w:ascii="Arial" w:hAnsi="Arial" w:cs="Arial"/>
          <w:color w:val="auto"/>
          <w:sz w:val="20"/>
          <w:szCs w:val="20"/>
        </w:rPr>
      </w:pPr>
    </w:p>
    <w:p w14:paraId="7D8DCACD" w14:textId="6E7CA46D" w:rsidR="002B29CE" w:rsidRDefault="001D33B4" w:rsidP="00FC3A89">
      <w:pPr>
        <w:spacing w:after="0" w:line="240" w:lineRule="auto"/>
        <w:jc w:val="both"/>
        <w:rPr>
          <w:rFonts w:ascii="Arial" w:hAnsi="Arial" w:cs="Arial"/>
          <w:sz w:val="20"/>
          <w:szCs w:val="20"/>
        </w:rPr>
      </w:pPr>
      <w:r w:rsidRPr="00F85CF0">
        <w:rPr>
          <w:rFonts w:ascii="Arial" w:hAnsi="Arial" w:cs="Arial"/>
          <w:sz w:val="20"/>
          <w:szCs w:val="20"/>
        </w:rPr>
        <w:t>Skupina dodávateľov predloží JED s požadovanými informáciami za každého člena skupiny dodávateľov samostatne.</w:t>
      </w:r>
    </w:p>
    <w:p w14:paraId="3EBCE66E" w14:textId="77777777" w:rsidR="00FC3A89" w:rsidRPr="00A502D8" w:rsidRDefault="00FC3A89" w:rsidP="00FC3A89">
      <w:pPr>
        <w:spacing w:after="0" w:line="240" w:lineRule="auto"/>
        <w:jc w:val="both"/>
        <w:rPr>
          <w:rFonts w:ascii="Arial" w:hAnsi="Arial" w:cs="Arial"/>
          <w:sz w:val="20"/>
          <w:szCs w:val="20"/>
        </w:rPr>
      </w:pPr>
    </w:p>
    <w:p w14:paraId="43AA107C" w14:textId="427E7125" w:rsidR="00F85CF0" w:rsidRDefault="00F85CF0" w:rsidP="00FC3A89">
      <w:pPr>
        <w:spacing w:after="0" w:line="240" w:lineRule="auto"/>
        <w:jc w:val="both"/>
        <w:rPr>
          <w:rFonts w:ascii="Arial" w:hAnsi="Arial" w:cs="Arial"/>
          <w:sz w:val="20"/>
          <w:szCs w:val="20"/>
        </w:rPr>
      </w:pPr>
      <w:r w:rsidRPr="00F85CF0">
        <w:rPr>
          <w:rFonts w:ascii="Arial" w:hAnsi="Arial" w:cs="Arial"/>
          <w:sz w:val="20"/>
          <w:szCs w:val="20"/>
        </w:rPr>
        <w:t xml:space="preserve">Záujemca, ktorý sa verejného obstarávania zúčastňuje samostatne, ale využíva zdroje a/alebo kapacity iných osôb na preukázanie splnenia podmienok účasti, vyplní a predloží JED za svoju osobu spolu s vyplnenými JED, za každú z osôb, ktorých zdroje a/alebo kapacity využíva na preukázanie splnenia podmienok účasti. </w:t>
      </w:r>
    </w:p>
    <w:p w14:paraId="07C76FD0" w14:textId="77777777" w:rsidR="00FC3A89" w:rsidRPr="00F85CF0" w:rsidRDefault="00FC3A89" w:rsidP="00FC3A89">
      <w:pPr>
        <w:spacing w:after="0" w:line="240" w:lineRule="auto"/>
        <w:jc w:val="both"/>
        <w:rPr>
          <w:rFonts w:ascii="Arial" w:hAnsi="Arial" w:cs="Arial"/>
          <w:sz w:val="20"/>
          <w:szCs w:val="20"/>
        </w:rPr>
      </w:pPr>
    </w:p>
    <w:p w14:paraId="6E47422E" w14:textId="115F7370" w:rsidR="00A61F6D" w:rsidRDefault="00A61F6D" w:rsidP="00FC3A89">
      <w:pPr>
        <w:spacing w:after="0" w:line="240" w:lineRule="auto"/>
        <w:jc w:val="both"/>
        <w:rPr>
          <w:rFonts w:ascii="Arial" w:hAnsi="Arial" w:cs="Arial"/>
          <w:sz w:val="20"/>
          <w:szCs w:val="20"/>
        </w:rPr>
      </w:pPr>
      <w:r w:rsidRPr="00A61F6D">
        <w:rPr>
          <w:rFonts w:ascii="Arial" w:hAnsi="Arial" w:cs="Arial"/>
          <w:sz w:val="20"/>
          <w:szCs w:val="20"/>
        </w:rPr>
        <w:t>Ak záujemca preukazuje ekonomickú a finančnú spôsobilosť prostredníctvom inej osoby, JED obsahuje informácie podľa ustanovenia § 39 ods. 2 ZVO aj o tejto osobe (t.</w:t>
      </w:r>
      <w:r w:rsidR="00C9261E">
        <w:rPr>
          <w:rFonts w:ascii="Arial" w:hAnsi="Arial" w:cs="Arial"/>
          <w:sz w:val="20"/>
          <w:szCs w:val="20"/>
        </w:rPr>
        <w:t xml:space="preserve"> </w:t>
      </w:r>
      <w:r w:rsidRPr="00A61F6D">
        <w:rPr>
          <w:rFonts w:ascii="Arial" w:hAnsi="Arial" w:cs="Arial"/>
          <w:sz w:val="20"/>
          <w:szCs w:val="20"/>
        </w:rPr>
        <w:t>j. predkladá samostatný JED za túto osobu). Záujemca teda vo svojom JED vyplní Časť II. oddiel C: Informácie o využívaní kapacity iných subjektov a priloží k žiadosti o účasť samostatný formulár JED, ktorý obsahuje identifikáciu hospodárskeho subjektu (inej osoby), Časť II. oddiel A, B a Informácie o hospodárskom subjekte potrebné na vyhodnotenie splnenia podmienok účasti a potvrdenie neexistencie dôvod</w:t>
      </w:r>
      <w:r w:rsidR="0078477F">
        <w:rPr>
          <w:rFonts w:ascii="Arial" w:hAnsi="Arial" w:cs="Arial"/>
          <w:sz w:val="20"/>
          <w:szCs w:val="20"/>
        </w:rPr>
        <w:t>ov na vylúčenie - Časť III.  V Č</w:t>
      </w:r>
      <w:r w:rsidRPr="00A61F6D">
        <w:rPr>
          <w:rFonts w:ascii="Arial" w:hAnsi="Arial" w:cs="Arial"/>
          <w:sz w:val="20"/>
          <w:szCs w:val="20"/>
        </w:rPr>
        <w:t xml:space="preserve">asti IV. sa vyplnia informácie týkajúce sa skutočností, na preukázanie ktorých poskytuje iná osoba svoje zdroje alebo kapacity. Časť III. vypĺňa iná osoba aj v prípade zápisu do zoznamu hospodárskych subjektov, </w:t>
      </w:r>
      <w:r w:rsidR="0078477F">
        <w:rPr>
          <w:rFonts w:ascii="Arial" w:hAnsi="Arial" w:cs="Arial"/>
          <w:sz w:val="20"/>
          <w:szCs w:val="20"/>
        </w:rPr>
        <w:t>pretože</w:t>
      </w:r>
      <w:r w:rsidRPr="00A61F6D">
        <w:rPr>
          <w:rFonts w:ascii="Arial" w:hAnsi="Arial" w:cs="Arial"/>
          <w:sz w:val="20"/>
          <w:szCs w:val="20"/>
        </w:rPr>
        <w:t xml:space="preserve"> podľa ustanovenia § 33 ods.</w:t>
      </w:r>
      <w:r w:rsidR="00BF3290">
        <w:rPr>
          <w:rFonts w:ascii="Arial" w:hAnsi="Arial" w:cs="Arial"/>
          <w:sz w:val="20"/>
          <w:szCs w:val="20"/>
        </w:rPr>
        <w:t xml:space="preserve"> </w:t>
      </w:r>
      <w:r w:rsidRPr="00A61F6D">
        <w:rPr>
          <w:rFonts w:ascii="Arial" w:hAnsi="Arial" w:cs="Arial"/>
          <w:sz w:val="20"/>
          <w:szCs w:val="20"/>
        </w:rPr>
        <w:t>2 ZVO osoba, ktorej zdroje majú byť použité na preukázanie finančného a ekonomického postavenia, musí preukázať splnenie podmienok účasti týkajúce sa osobného postavenia a nesmú u nej existovať dôvody na vylúčenie podľa § 40 ods. 6 písm. a) až h) a ods. 7 ZVO</w:t>
      </w:r>
      <w:r w:rsidR="0078477F">
        <w:rPr>
          <w:rFonts w:ascii="Arial" w:hAnsi="Arial" w:cs="Arial"/>
          <w:sz w:val="20"/>
          <w:szCs w:val="20"/>
        </w:rPr>
        <w:t>, pričom</w:t>
      </w:r>
      <w:r w:rsidRPr="00A61F6D">
        <w:rPr>
          <w:rFonts w:ascii="Arial" w:hAnsi="Arial" w:cs="Arial"/>
          <w:sz w:val="20"/>
          <w:szCs w:val="20"/>
        </w:rPr>
        <w:t xml:space="preserve"> práve tieto skutočnosti </w:t>
      </w:r>
      <w:r w:rsidR="0078477F">
        <w:rPr>
          <w:rFonts w:ascii="Arial" w:hAnsi="Arial" w:cs="Arial"/>
          <w:sz w:val="20"/>
          <w:szCs w:val="20"/>
        </w:rPr>
        <w:t xml:space="preserve">sú </w:t>
      </w:r>
      <w:r w:rsidRPr="00A61F6D">
        <w:rPr>
          <w:rFonts w:ascii="Arial" w:hAnsi="Arial" w:cs="Arial"/>
          <w:sz w:val="20"/>
          <w:szCs w:val="20"/>
        </w:rPr>
        <w:t>v predmetnej časti JED</w:t>
      </w:r>
      <w:r w:rsidR="0078477F">
        <w:rPr>
          <w:rFonts w:ascii="Arial" w:hAnsi="Arial" w:cs="Arial"/>
          <w:sz w:val="20"/>
          <w:szCs w:val="20"/>
        </w:rPr>
        <w:t xml:space="preserve"> deklarované</w:t>
      </w:r>
      <w:r w:rsidRPr="00A61F6D">
        <w:rPr>
          <w:rFonts w:ascii="Arial" w:hAnsi="Arial" w:cs="Arial"/>
          <w:sz w:val="20"/>
          <w:szCs w:val="20"/>
        </w:rPr>
        <w:t>.</w:t>
      </w:r>
    </w:p>
    <w:p w14:paraId="580A54C9" w14:textId="77777777" w:rsidR="00FC3A89" w:rsidRDefault="00FC3A89" w:rsidP="00FC3A89">
      <w:pPr>
        <w:spacing w:after="0" w:line="240" w:lineRule="auto"/>
        <w:jc w:val="both"/>
        <w:rPr>
          <w:rFonts w:ascii="Arial" w:hAnsi="Arial" w:cs="Arial"/>
          <w:sz w:val="20"/>
          <w:szCs w:val="20"/>
        </w:rPr>
      </w:pPr>
    </w:p>
    <w:p w14:paraId="3EC2D672" w14:textId="77777777" w:rsidR="00A61F6D" w:rsidRDefault="00A61F6D" w:rsidP="00FC3A89">
      <w:pPr>
        <w:spacing w:after="0" w:line="240" w:lineRule="auto"/>
        <w:jc w:val="both"/>
        <w:rPr>
          <w:rFonts w:ascii="Arial" w:hAnsi="Arial" w:cs="Arial"/>
          <w:sz w:val="20"/>
          <w:szCs w:val="20"/>
        </w:rPr>
      </w:pPr>
      <w:r w:rsidRPr="00A61F6D">
        <w:rPr>
          <w:rFonts w:ascii="Arial" w:hAnsi="Arial" w:cs="Arial"/>
          <w:sz w:val="20"/>
          <w:szCs w:val="20"/>
        </w:rPr>
        <w:t>Ak záujemca preukazuje technickú spôsobilosť alebo odbornú spôsobilosť prostredníctvom inej osoby, JED obsahuje informácie podľa ustanovenia § 39 ods. 2 ZVO aj o tejto osobe (</w:t>
      </w:r>
      <w:proofErr w:type="spellStart"/>
      <w:r w:rsidRPr="00A61F6D">
        <w:rPr>
          <w:rFonts w:ascii="Arial" w:hAnsi="Arial" w:cs="Arial"/>
          <w:sz w:val="20"/>
          <w:szCs w:val="20"/>
        </w:rPr>
        <w:t>t.j</w:t>
      </w:r>
      <w:proofErr w:type="spellEnd"/>
      <w:r w:rsidRPr="00A61F6D">
        <w:rPr>
          <w:rFonts w:ascii="Arial" w:hAnsi="Arial" w:cs="Arial"/>
          <w:sz w:val="20"/>
          <w:szCs w:val="20"/>
        </w:rPr>
        <w:t>. predkladá samostatný JED za túto osobu). Záujemca teda vo svojom JED vyplní Časť II. oddiel C: Informácie o</w:t>
      </w:r>
      <w:r w:rsidR="0078477F">
        <w:rPr>
          <w:rFonts w:ascii="Arial" w:hAnsi="Arial" w:cs="Arial"/>
          <w:sz w:val="20"/>
          <w:szCs w:val="20"/>
        </w:rPr>
        <w:t> </w:t>
      </w:r>
      <w:r w:rsidRPr="00A61F6D">
        <w:rPr>
          <w:rFonts w:ascii="Arial" w:hAnsi="Arial" w:cs="Arial"/>
          <w:sz w:val="20"/>
          <w:szCs w:val="20"/>
        </w:rPr>
        <w:t>využívaní kapacity iných subjektov a priloží k žiadosti o účasť samostatný formulár JED, ktorý obsahuje identifikáciu hospodárskeho subjektu (inej osoby), Časť II. oddiel A, B a Informácie o</w:t>
      </w:r>
      <w:r w:rsidR="0078477F">
        <w:rPr>
          <w:rFonts w:ascii="Arial" w:hAnsi="Arial" w:cs="Arial"/>
          <w:sz w:val="20"/>
          <w:szCs w:val="20"/>
        </w:rPr>
        <w:t> </w:t>
      </w:r>
      <w:r w:rsidRPr="00A61F6D">
        <w:rPr>
          <w:rFonts w:ascii="Arial" w:hAnsi="Arial" w:cs="Arial"/>
          <w:sz w:val="20"/>
          <w:szCs w:val="20"/>
        </w:rPr>
        <w:t>hospodárskom subjekte potrebné na vyhodnotenie splnenia podmienok účasti a potvrdenie neexistencie dôvodov na vylúčenie - Časť II</w:t>
      </w:r>
      <w:r w:rsidR="0078477F">
        <w:rPr>
          <w:rFonts w:ascii="Arial" w:hAnsi="Arial" w:cs="Arial"/>
          <w:sz w:val="20"/>
          <w:szCs w:val="20"/>
        </w:rPr>
        <w:t>I.  V Č</w:t>
      </w:r>
      <w:r w:rsidRPr="00A61F6D">
        <w:rPr>
          <w:rFonts w:ascii="Arial" w:hAnsi="Arial" w:cs="Arial"/>
          <w:sz w:val="20"/>
          <w:szCs w:val="20"/>
        </w:rPr>
        <w:t xml:space="preserve">asti IV. sa vyplnia informácie týkajúce sa skutočností, na preukázanie ktorých poskytuje iná osoba svoje zdroje alebo kapacity. Časť III. vypĺňa iná osoba aj v prípade zápisu do zoznamu hospodárskych subjektov, </w:t>
      </w:r>
      <w:r w:rsidR="0078477F">
        <w:rPr>
          <w:rFonts w:ascii="Arial" w:hAnsi="Arial" w:cs="Arial"/>
          <w:sz w:val="20"/>
          <w:szCs w:val="20"/>
        </w:rPr>
        <w:t xml:space="preserve">pretože </w:t>
      </w:r>
      <w:r w:rsidRPr="00A61F6D">
        <w:rPr>
          <w:rFonts w:ascii="Arial" w:hAnsi="Arial" w:cs="Arial"/>
          <w:sz w:val="20"/>
          <w:szCs w:val="20"/>
        </w:rPr>
        <w:t>podľa ustanovenia § 34 ods. 3 ZVO osoba, ktorej kapacity majú byť použité na preukázanie technickej spôsobilosti alebo odbornej spôsobilosti, musí preukázať splnenie podmienok účasti týkajúce sa osobného postavenia a</w:t>
      </w:r>
      <w:r w:rsidR="0078477F">
        <w:rPr>
          <w:rFonts w:ascii="Arial" w:hAnsi="Arial" w:cs="Arial"/>
          <w:sz w:val="20"/>
          <w:szCs w:val="20"/>
        </w:rPr>
        <w:t> </w:t>
      </w:r>
      <w:r w:rsidRPr="00A61F6D">
        <w:rPr>
          <w:rFonts w:ascii="Arial" w:hAnsi="Arial" w:cs="Arial"/>
          <w:sz w:val="20"/>
          <w:szCs w:val="20"/>
        </w:rPr>
        <w:t>nesmú u nej existovať dôvody na vylúčenie podľa § 40 ods. 6 písm. a) až h) a ods. 7 ZVO</w:t>
      </w:r>
      <w:r w:rsidR="0078477F">
        <w:rPr>
          <w:rFonts w:ascii="Arial" w:hAnsi="Arial" w:cs="Arial"/>
          <w:sz w:val="20"/>
          <w:szCs w:val="20"/>
        </w:rPr>
        <w:t>, pričom</w:t>
      </w:r>
      <w:r w:rsidR="0078477F" w:rsidRPr="00A61F6D">
        <w:rPr>
          <w:rFonts w:ascii="Arial" w:hAnsi="Arial" w:cs="Arial"/>
          <w:sz w:val="20"/>
          <w:szCs w:val="20"/>
        </w:rPr>
        <w:t xml:space="preserve"> práve tieto skutočnosti </w:t>
      </w:r>
      <w:r w:rsidR="0078477F">
        <w:rPr>
          <w:rFonts w:ascii="Arial" w:hAnsi="Arial" w:cs="Arial"/>
          <w:sz w:val="20"/>
          <w:szCs w:val="20"/>
        </w:rPr>
        <w:t xml:space="preserve">sú </w:t>
      </w:r>
      <w:r w:rsidR="0078477F" w:rsidRPr="00A61F6D">
        <w:rPr>
          <w:rFonts w:ascii="Arial" w:hAnsi="Arial" w:cs="Arial"/>
          <w:sz w:val="20"/>
          <w:szCs w:val="20"/>
        </w:rPr>
        <w:t>v predmetnej časti JED</w:t>
      </w:r>
      <w:r w:rsidR="0078477F">
        <w:rPr>
          <w:rFonts w:ascii="Arial" w:hAnsi="Arial" w:cs="Arial"/>
          <w:sz w:val="20"/>
          <w:szCs w:val="20"/>
        </w:rPr>
        <w:t xml:space="preserve"> deklarované</w:t>
      </w:r>
      <w:r w:rsidR="0078477F" w:rsidRPr="00A61F6D">
        <w:rPr>
          <w:rFonts w:ascii="Arial" w:hAnsi="Arial" w:cs="Arial"/>
          <w:sz w:val="20"/>
          <w:szCs w:val="20"/>
        </w:rPr>
        <w:t>.</w:t>
      </w:r>
    </w:p>
    <w:p w14:paraId="7F4AE31C" w14:textId="77777777" w:rsidR="00952A07" w:rsidRDefault="00952A07" w:rsidP="00FC3A89">
      <w:pPr>
        <w:overflowPunct w:val="0"/>
        <w:autoSpaceDE w:val="0"/>
        <w:autoSpaceDN w:val="0"/>
        <w:adjustRightInd w:val="0"/>
        <w:spacing w:after="0" w:line="240" w:lineRule="auto"/>
        <w:jc w:val="both"/>
        <w:textAlignment w:val="baseline"/>
        <w:rPr>
          <w:rFonts w:ascii="Arial" w:hAnsi="Arial" w:cs="Arial"/>
          <w:sz w:val="20"/>
          <w:szCs w:val="20"/>
        </w:rPr>
      </w:pPr>
    </w:p>
    <w:p w14:paraId="76F7A3DD" w14:textId="010B153E" w:rsidR="00952A07" w:rsidRPr="0053413A" w:rsidRDefault="002E3A33" w:rsidP="00FC3A89">
      <w:pPr>
        <w:tabs>
          <w:tab w:val="left" w:pos="567"/>
        </w:tabs>
        <w:overflowPunct w:val="0"/>
        <w:autoSpaceDE w:val="0"/>
        <w:autoSpaceDN w:val="0"/>
        <w:adjustRightInd w:val="0"/>
        <w:spacing w:after="0" w:line="240" w:lineRule="auto"/>
        <w:jc w:val="both"/>
        <w:textAlignment w:val="baseline"/>
        <w:rPr>
          <w:rFonts w:ascii="Arial" w:eastAsia="Times New Roman" w:hAnsi="Arial" w:cs="Arial"/>
          <w:b/>
          <w:kern w:val="28"/>
          <w:sz w:val="20"/>
          <w:szCs w:val="20"/>
          <w:u w:val="single"/>
          <w:lang w:eastAsia="sk-SK"/>
        </w:rPr>
      </w:pPr>
      <w:r>
        <w:rPr>
          <w:rFonts w:ascii="Arial" w:eastAsia="Times New Roman" w:hAnsi="Arial" w:cs="Arial"/>
          <w:b/>
          <w:kern w:val="28"/>
          <w:sz w:val="20"/>
          <w:szCs w:val="20"/>
          <w:u w:val="single"/>
          <w:lang w:eastAsia="sk-SK"/>
        </w:rPr>
        <w:t>4</w:t>
      </w:r>
      <w:r w:rsidR="00952A07" w:rsidRPr="0053413A">
        <w:rPr>
          <w:rFonts w:ascii="Arial" w:eastAsia="Times New Roman" w:hAnsi="Arial" w:cs="Arial"/>
          <w:b/>
          <w:kern w:val="28"/>
          <w:sz w:val="20"/>
          <w:szCs w:val="20"/>
          <w:u w:val="single"/>
          <w:lang w:eastAsia="sk-SK"/>
        </w:rPr>
        <w:t xml:space="preserve">. </w:t>
      </w:r>
      <w:r w:rsidR="0053413A">
        <w:rPr>
          <w:rFonts w:ascii="Arial" w:eastAsia="Times New Roman" w:hAnsi="Arial" w:cs="Arial"/>
          <w:b/>
          <w:kern w:val="28"/>
          <w:sz w:val="20"/>
          <w:szCs w:val="20"/>
          <w:u w:val="single"/>
          <w:lang w:eastAsia="sk-SK"/>
        </w:rPr>
        <w:t xml:space="preserve">Ďalšie </w:t>
      </w:r>
      <w:r w:rsidR="003555BB" w:rsidRPr="0053413A">
        <w:rPr>
          <w:rFonts w:ascii="Arial" w:eastAsia="Times New Roman" w:hAnsi="Arial" w:cs="Arial"/>
          <w:b/>
          <w:kern w:val="28"/>
          <w:sz w:val="20"/>
          <w:szCs w:val="20"/>
          <w:u w:val="single"/>
          <w:lang w:eastAsia="sk-SK"/>
        </w:rPr>
        <w:t>ustanoveni</w:t>
      </w:r>
      <w:r w:rsidR="0053413A">
        <w:rPr>
          <w:rFonts w:ascii="Arial" w:eastAsia="Times New Roman" w:hAnsi="Arial" w:cs="Arial"/>
          <w:b/>
          <w:kern w:val="28"/>
          <w:sz w:val="20"/>
          <w:szCs w:val="20"/>
          <w:u w:val="single"/>
          <w:lang w:eastAsia="sk-SK"/>
        </w:rPr>
        <w:t>a</w:t>
      </w:r>
    </w:p>
    <w:p w14:paraId="15565318" w14:textId="77777777" w:rsidR="00412106" w:rsidRPr="00FC7998" w:rsidRDefault="00412106" w:rsidP="00FC3A89">
      <w:pPr>
        <w:tabs>
          <w:tab w:val="left" w:pos="567"/>
        </w:tabs>
        <w:overflowPunct w:val="0"/>
        <w:autoSpaceDE w:val="0"/>
        <w:autoSpaceDN w:val="0"/>
        <w:adjustRightInd w:val="0"/>
        <w:spacing w:after="0" w:line="240" w:lineRule="auto"/>
        <w:jc w:val="both"/>
        <w:textAlignment w:val="baseline"/>
        <w:rPr>
          <w:rFonts w:ascii="Arial" w:eastAsia="Times New Roman" w:hAnsi="Arial" w:cs="Arial"/>
          <w:color w:val="FF0000"/>
          <w:kern w:val="28"/>
          <w:sz w:val="20"/>
          <w:szCs w:val="20"/>
          <w:lang w:eastAsia="sk-SK"/>
        </w:rPr>
      </w:pPr>
    </w:p>
    <w:p w14:paraId="2BBE724C" w14:textId="77777777" w:rsidR="00B527CE" w:rsidRDefault="00B527CE" w:rsidP="002175AB">
      <w:pPr>
        <w:pStyle w:val="Odsekzoznamu"/>
        <w:numPr>
          <w:ilvl w:val="0"/>
          <w:numId w:val="7"/>
        </w:num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Žiadosťou o účasť v tomto rokovacom konaní so zverejnením sa rozumie:</w:t>
      </w:r>
    </w:p>
    <w:p w14:paraId="44339863" w14:textId="77777777" w:rsidR="00B527CE" w:rsidRDefault="00B527CE" w:rsidP="002175A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písomná žiadosť o zaradenie do procesu verejného obstarávania  alebo</w:t>
      </w:r>
    </w:p>
    <w:p w14:paraId="0A69F273" w14:textId="77777777" w:rsidR="00FC7998" w:rsidRDefault="00B527CE" w:rsidP="002175A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pre</w:t>
      </w:r>
      <w:r w:rsidR="00FC7998" w:rsidRPr="00FC7998">
        <w:rPr>
          <w:rFonts w:ascii="Arial" w:eastAsia="Times New Roman" w:hAnsi="Arial" w:cs="Arial"/>
          <w:kern w:val="28"/>
          <w:sz w:val="20"/>
          <w:szCs w:val="20"/>
          <w:lang w:eastAsia="sk-SK"/>
        </w:rPr>
        <w:t xml:space="preserve">dloženie </w:t>
      </w:r>
      <w:r w:rsidRPr="00FC7998">
        <w:rPr>
          <w:rFonts w:ascii="Arial" w:eastAsia="Times New Roman" w:hAnsi="Arial" w:cs="Arial"/>
          <w:kern w:val="28"/>
          <w:sz w:val="20"/>
          <w:szCs w:val="20"/>
          <w:lang w:eastAsia="sk-SK"/>
        </w:rPr>
        <w:t>dokladov, ktorými záujemca preukazuje splnenie podmienok účasti vo verejnom</w:t>
      </w:r>
      <w:r w:rsidR="00FC7998" w:rsidRPr="00FC7998">
        <w:rPr>
          <w:rFonts w:ascii="Arial" w:eastAsia="Times New Roman" w:hAnsi="Arial" w:cs="Arial"/>
          <w:kern w:val="28"/>
          <w:sz w:val="20"/>
          <w:szCs w:val="20"/>
          <w:lang w:eastAsia="sk-SK"/>
        </w:rPr>
        <w:t xml:space="preserve"> obstarávaní alebo predloženie </w:t>
      </w:r>
      <w:r w:rsidRPr="00FC7998">
        <w:rPr>
          <w:rFonts w:ascii="Arial" w:eastAsia="Times New Roman" w:hAnsi="Arial" w:cs="Arial"/>
          <w:kern w:val="28"/>
          <w:sz w:val="20"/>
          <w:szCs w:val="20"/>
          <w:lang w:eastAsia="sk-SK"/>
        </w:rPr>
        <w:t>jednotného európskeho dokumentu pre verejné obstarávanie</w:t>
      </w:r>
      <w:r w:rsidR="00FC7998">
        <w:rPr>
          <w:rFonts w:ascii="Arial" w:eastAsia="Times New Roman" w:hAnsi="Arial" w:cs="Arial"/>
          <w:kern w:val="28"/>
          <w:sz w:val="20"/>
          <w:szCs w:val="20"/>
          <w:lang w:eastAsia="sk-SK"/>
        </w:rPr>
        <w:t xml:space="preserve">. </w:t>
      </w:r>
    </w:p>
    <w:p w14:paraId="1D86C925" w14:textId="77777777" w:rsidR="00FC7998" w:rsidRDefault="00FC7998" w:rsidP="00FC3A89">
      <w:p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p>
    <w:p w14:paraId="56DF6017" w14:textId="77777777" w:rsidR="00243B50" w:rsidRPr="007C09CC" w:rsidRDefault="00FC7998" w:rsidP="002175AB">
      <w:pPr>
        <w:pStyle w:val="Odsekzoznamu"/>
        <w:numPr>
          <w:ilvl w:val="0"/>
          <w:numId w:val="7"/>
        </w:numPr>
        <w:spacing w:after="0" w:line="240" w:lineRule="auto"/>
        <w:ind w:left="567" w:hanging="567"/>
        <w:jc w:val="both"/>
        <w:rPr>
          <w:rFonts w:ascii="Arial" w:eastAsia="Times New Roman" w:hAnsi="Arial" w:cs="Arial"/>
          <w:kern w:val="28"/>
          <w:sz w:val="20"/>
          <w:szCs w:val="20"/>
          <w:lang w:eastAsia="sk-SK"/>
        </w:rPr>
      </w:pPr>
      <w:r>
        <w:rPr>
          <w:rFonts w:ascii="Arial" w:eastAsia="Times New Roman" w:hAnsi="Arial" w:cs="Arial"/>
          <w:kern w:val="28"/>
          <w:sz w:val="20"/>
          <w:szCs w:val="20"/>
          <w:lang w:eastAsia="sk-SK"/>
        </w:rPr>
        <w:t>Žiadosť o</w:t>
      </w:r>
      <w:r w:rsidR="0015543D">
        <w:rPr>
          <w:rFonts w:ascii="Arial" w:eastAsia="Times New Roman" w:hAnsi="Arial" w:cs="Arial"/>
          <w:kern w:val="28"/>
          <w:sz w:val="20"/>
          <w:szCs w:val="20"/>
          <w:lang w:eastAsia="sk-SK"/>
        </w:rPr>
        <w:t> </w:t>
      </w:r>
      <w:r>
        <w:rPr>
          <w:rFonts w:ascii="Arial" w:eastAsia="Times New Roman" w:hAnsi="Arial" w:cs="Arial"/>
          <w:kern w:val="28"/>
          <w:sz w:val="20"/>
          <w:szCs w:val="20"/>
          <w:lang w:eastAsia="sk-SK"/>
        </w:rPr>
        <w:t>účasť</w:t>
      </w:r>
      <w:r w:rsidR="0015543D">
        <w:rPr>
          <w:rFonts w:ascii="Arial" w:eastAsia="Times New Roman" w:hAnsi="Arial" w:cs="Arial"/>
          <w:kern w:val="28"/>
          <w:sz w:val="20"/>
          <w:szCs w:val="20"/>
          <w:lang w:eastAsia="sk-SK"/>
        </w:rPr>
        <w:t>, ako aj jednotlivé doklady na preukázanie splnenia podmienok účasti</w:t>
      </w:r>
      <w:r>
        <w:rPr>
          <w:rFonts w:ascii="Arial" w:eastAsia="Times New Roman" w:hAnsi="Arial" w:cs="Arial"/>
          <w:kern w:val="28"/>
          <w:sz w:val="20"/>
          <w:szCs w:val="20"/>
          <w:lang w:eastAsia="sk-SK"/>
        </w:rPr>
        <w:t xml:space="preserve"> mus</w:t>
      </w:r>
      <w:r w:rsidR="0015543D">
        <w:rPr>
          <w:rFonts w:ascii="Arial" w:eastAsia="Times New Roman" w:hAnsi="Arial" w:cs="Arial"/>
          <w:kern w:val="28"/>
          <w:sz w:val="20"/>
          <w:szCs w:val="20"/>
          <w:lang w:eastAsia="sk-SK"/>
        </w:rPr>
        <w:t>ia byť predložené</w:t>
      </w:r>
      <w:r>
        <w:rPr>
          <w:rFonts w:ascii="Arial" w:eastAsia="Times New Roman" w:hAnsi="Arial" w:cs="Arial"/>
          <w:kern w:val="28"/>
          <w:sz w:val="20"/>
          <w:szCs w:val="20"/>
          <w:lang w:eastAsia="sk-SK"/>
        </w:rPr>
        <w:t xml:space="preserve"> </w:t>
      </w:r>
      <w:r w:rsidR="00B527CE" w:rsidRPr="00FC7998">
        <w:rPr>
          <w:rFonts w:ascii="Arial" w:eastAsia="Times New Roman" w:hAnsi="Arial" w:cs="Arial"/>
          <w:kern w:val="28"/>
          <w:sz w:val="20"/>
          <w:szCs w:val="20"/>
          <w:lang w:eastAsia="sk-SK"/>
        </w:rPr>
        <w:t>v</w:t>
      </w:r>
      <w:r>
        <w:rPr>
          <w:rFonts w:ascii="Arial" w:eastAsia="Times New Roman" w:hAnsi="Arial" w:cs="Arial"/>
          <w:kern w:val="28"/>
          <w:sz w:val="20"/>
          <w:szCs w:val="20"/>
          <w:lang w:eastAsia="sk-SK"/>
        </w:rPr>
        <w:t xml:space="preserve"> stanovenej </w:t>
      </w:r>
      <w:r w:rsidR="00B527CE" w:rsidRPr="00FC7998">
        <w:rPr>
          <w:rFonts w:ascii="Arial" w:eastAsia="Times New Roman" w:hAnsi="Arial" w:cs="Arial"/>
          <w:kern w:val="28"/>
          <w:sz w:val="20"/>
          <w:szCs w:val="20"/>
          <w:lang w:eastAsia="sk-SK"/>
        </w:rPr>
        <w:t>lehote, elektronicky pr</w:t>
      </w:r>
      <w:r w:rsidR="0015543D">
        <w:rPr>
          <w:rFonts w:ascii="Arial" w:eastAsia="Times New Roman" w:hAnsi="Arial" w:cs="Arial"/>
          <w:kern w:val="28"/>
          <w:sz w:val="20"/>
          <w:szCs w:val="20"/>
          <w:lang w:eastAsia="sk-SK"/>
        </w:rPr>
        <w:t>ostredníctvom systému JOSEPHINE</w:t>
      </w:r>
      <w:r w:rsidR="00243B50">
        <w:rPr>
          <w:rFonts w:ascii="Arial" w:eastAsia="Times New Roman" w:hAnsi="Arial" w:cs="Arial"/>
          <w:kern w:val="28"/>
          <w:sz w:val="20"/>
          <w:szCs w:val="20"/>
          <w:lang w:eastAsia="sk-SK"/>
        </w:rPr>
        <w:t>.</w:t>
      </w:r>
    </w:p>
    <w:p w14:paraId="52762F6A" w14:textId="77777777" w:rsidR="007C09CC" w:rsidRPr="00D90875" w:rsidRDefault="007C09CC" w:rsidP="00FC3A89">
      <w:pPr>
        <w:pStyle w:val="Odsekzoznamu"/>
        <w:spacing w:after="0" w:line="240" w:lineRule="auto"/>
        <w:ind w:left="567"/>
        <w:jc w:val="both"/>
        <w:rPr>
          <w:rFonts w:ascii="Arial" w:hAnsi="Arial" w:cs="Arial"/>
          <w:sz w:val="20"/>
        </w:rPr>
      </w:pPr>
    </w:p>
    <w:p w14:paraId="1B05E647" w14:textId="77777777" w:rsidR="007C09CC" w:rsidRDefault="007C09CC" w:rsidP="00FC3A89">
      <w:pPr>
        <w:pStyle w:val="Odsekzoznamu"/>
        <w:spacing w:after="0" w:line="240" w:lineRule="auto"/>
        <w:ind w:left="567"/>
        <w:jc w:val="both"/>
        <w:rPr>
          <w:rFonts w:ascii="Arial" w:hAnsi="Arial" w:cs="Arial"/>
          <w:sz w:val="20"/>
        </w:rPr>
      </w:pPr>
      <w:r w:rsidRPr="00D90875">
        <w:rPr>
          <w:rFonts w:ascii="Arial" w:hAnsi="Arial" w:cs="Arial"/>
          <w:sz w:val="20"/>
        </w:rPr>
        <w:t>V prípade, ak potvrdí záujem o účasť v súťaži skupina dodávateľov, členovia skupiny splnomocnia jedného člena ako zástupcu, ktorý bude písomne splnomocnený všetkými ostatnými členmi skupiny na zastupovanie v súťaži a pre komunikáciu s obstarávateľom. Takéto písomné splnomocnenie predloží záujemca spolu s ostatnými dokladmi na preukázanie splnenia podmienok účasti. Úkony splnomocneného zástupcu za skupinu dodávateľov budú voči obstarávateľovi záväzné.</w:t>
      </w:r>
    </w:p>
    <w:p w14:paraId="4C5FF36E" w14:textId="77777777" w:rsidR="001A5264" w:rsidRDefault="001A5264" w:rsidP="00FC3A89">
      <w:pPr>
        <w:pStyle w:val="Odsekzoznamu"/>
        <w:spacing w:after="0" w:line="240" w:lineRule="auto"/>
        <w:ind w:left="567"/>
        <w:jc w:val="both"/>
        <w:rPr>
          <w:rFonts w:ascii="Arial" w:hAnsi="Arial" w:cs="Arial"/>
          <w:sz w:val="20"/>
        </w:rPr>
      </w:pPr>
    </w:p>
    <w:p w14:paraId="180AA14C" w14:textId="5D6F5926" w:rsidR="001A5264" w:rsidRDefault="002E3A33" w:rsidP="00FC3A89">
      <w:pPr>
        <w:pStyle w:val="Odsekzoznamu"/>
        <w:tabs>
          <w:tab w:val="left" w:pos="567"/>
        </w:tabs>
        <w:spacing w:after="0" w:line="240" w:lineRule="auto"/>
        <w:ind w:left="567" w:hanging="567"/>
        <w:jc w:val="both"/>
        <w:rPr>
          <w:rFonts w:ascii="Arial" w:hAnsi="Arial" w:cs="Arial"/>
          <w:sz w:val="20"/>
        </w:rPr>
      </w:pPr>
      <w:r>
        <w:rPr>
          <w:rFonts w:ascii="Arial" w:hAnsi="Arial" w:cs="Arial"/>
          <w:sz w:val="20"/>
        </w:rPr>
        <w:t>4</w:t>
      </w:r>
      <w:r w:rsidR="007B75E0">
        <w:rPr>
          <w:rFonts w:ascii="Arial" w:hAnsi="Arial" w:cs="Arial"/>
          <w:sz w:val="20"/>
        </w:rPr>
        <w:t xml:space="preserve">.3. </w:t>
      </w:r>
      <w:r w:rsidR="007B75E0">
        <w:rPr>
          <w:rFonts w:ascii="Arial" w:hAnsi="Arial" w:cs="Arial"/>
          <w:sz w:val="20"/>
        </w:rPr>
        <w:tab/>
      </w:r>
      <w:r w:rsidR="001A5264" w:rsidRPr="001A5264">
        <w:rPr>
          <w:rFonts w:ascii="Arial" w:hAnsi="Arial" w:cs="Arial"/>
          <w:sz w:val="20"/>
        </w:rPr>
        <w:t>Záujemca môže predbežne nahradiť doklady na preukázanie splnenia podmienok účasti určené obstarávateľom jednotným európskym dokumentom podľa § 39 ZVO.</w:t>
      </w:r>
      <w:r w:rsidR="001A5264">
        <w:rPr>
          <w:rFonts w:ascii="Arial" w:hAnsi="Arial" w:cs="Arial"/>
          <w:sz w:val="20"/>
        </w:rPr>
        <w:t xml:space="preserve"> </w:t>
      </w:r>
    </w:p>
    <w:p w14:paraId="24E633E8" w14:textId="77777777" w:rsidR="00E5773B" w:rsidRDefault="00E5773B" w:rsidP="00FC3A89">
      <w:pPr>
        <w:pStyle w:val="Odsekzoznamu"/>
        <w:tabs>
          <w:tab w:val="left" w:pos="567"/>
        </w:tabs>
        <w:spacing w:after="0" w:line="240" w:lineRule="auto"/>
        <w:ind w:left="567" w:hanging="567"/>
        <w:jc w:val="both"/>
        <w:rPr>
          <w:rFonts w:ascii="Arial" w:hAnsi="Arial" w:cs="Arial"/>
          <w:sz w:val="20"/>
        </w:rPr>
      </w:pPr>
    </w:p>
    <w:p w14:paraId="6ADAAE62" w14:textId="77777777" w:rsidR="001A5264" w:rsidRDefault="001A5264" w:rsidP="00FC3A89">
      <w:pPr>
        <w:pStyle w:val="Odsekzoznamu"/>
        <w:spacing w:after="0" w:line="240" w:lineRule="auto"/>
        <w:ind w:left="567"/>
        <w:jc w:val="both"/>
        <w:rPr>
          <w:rFonts w:ascii="Arial" w:hAnsi="Arial" w:cs="Arial"/>
          <w:sz w:val="20"/>
        </w:rPr>
      </w:pPr>
      <w:r w:rsidRPr="001A5264">
        <w:rPr>
          <w:rFonts w:ascii="Arial" w:hAnsi="Arial" w:cs="Arial"/>
          <w:sz w:val="20"/>
        </w:rPr>
        <w:t xml:space="preserve">Ak záujemca použije </w:t>
      </w:r>
      <w:r>
        <w:rPr>
          <w:rFonts w:ascii="Arial" w:hAnsi="Arial" w:cs="Arial"/>
          <w:sz w:val="20"/>
        </w:rPr>
        <w:t>JED</w:t>
      </w:r>
      <w:r w:rsidR="00695949">
        <w:rPr>
          <w:rFonts w:ascii="Arial" w:hAnsi="Arial" w:cs="Arial"/>
          <w:sz w:val="20"/>
        </w:rPr>
        <w:t>,</w:t>
      </w:r>
      <w:r>
        <w:rPr>
          <w:rFonts w:ascii="Arial" w:hAnsi="Arial" w:cs="Arial"/>
          <w:sz w:val="20"/>
        </w:rPr>
        <w:t xml:space="preserve"> </w:t>
      </w:r>
      <w:r w:rsidRPr="001A5264">
        <w:rPr>
          <w:rFonts w:ascii="Arial" w:hAnsi="Arial" w:cs="Arial"/>
          <w:sz w:val="20"/>
        </w:rPr>
        <w:t xml:space="preserve">obstarávateľ môže na zabezpečenie riadneho priebehu verejného obstarávania kedykoľvek v jeho priebehu </w:t>
      </w:r>
      <w:r>
        <w:rPr>
          <w:rFonts w:ascii="Arial" w:hAnsi="Arial" w:cs="Arial"/>
          <w:sz w:val="20"/>
        </w:rPr>
        <w:t>z</w:t>
      </w:r>
      <w:r w:rsidRPr="001A5264">
        <w:rPr>
          <w:rFonts w:ascii="Arial" w:hAnsi="Arial" w:cs="Arial"/>
          <w:sz w:val="20"/>
        </w:rPr>
        <w:t xml:space="preserve">áujemcu písomne požiadať o predloženie dokladu alebo dokladov nahradených </w:t>
      </w:r>
      <w:r>
        <w:rPr>
          <w:rFonts w:ascii="Arial" w:hAnsi="Arial" w:cs="Arial"/>
          <w:sz w:val="20"/>
        </w:rPr>
        <w:t>JED</w:t>
      </w:r>
      <w:r w:rsidRPr="001A5264">
        <w:rPr>
          <w:rFonts w:ascii="Arial" w:hAnsi="Arial" w:cs="Arial"/>
          <w:sz w:val="20"/>
        </w:rPr>
        <w:t xml:space="preserve">. </w:t>
      </w:r>
      <w:r>
        <w:rPr>
          <w:rFonts w:ascii="Arial" w:hAnsi="Arial" w:cs="Arial"/>
          <w:sz w:val="20"/>
        </w:rPr>
        <w:t>Z</w:t>
      </w:r>
      <w:r w:rsidRPr="001A5264">
        <w:rPr>
          <w:rFonts w:ascii="Arial" w:hAnsi="Arial" w:cs="Arial"/>
          <w:sz w:val="20"/>
        </w:rPr>
        <w:t xml:space="preserve">áujemca doručí doklady obstarávateľovi do </w:t>
      </w:r>
      <w:r>
        <w:rPr>
          <w:rFonts w:ascii="Arial" w:hAnsi="Arial" w:cs="Arial"/>
          <w:sz w:val="20"/>
        </w:rPr>
        <w:t>5</w:t>
      </w:r>
      <w:r w:rsidRPr="001A5264">
        <w:rPr>
          <w:rFonts w:ascii="Arial" w:hAnsi="Arial" w:cs="Arial"/>
          <w:sz w:val="20"/>
        </w:rPr>
        <w:t xml:space="preserve"> pracovných dní odo dňa doručenia žiadosti, ak obstar</w:t>
      </w:r>
      <w:r>
        <w:rPr>
          <w:rFonts w:ascii="Arial" w:hAnsi="Arial" w:cs="Arial"/>
          <w:sz w:val="20"/>
        </w:rPr>
        <w:t>ávateľ neurčil dlhšiu lehotu.</w:t>
      </w:r>
    </w:p>
    <w:p w14:paraId="6260D445" w14:textId="77777777" w:rsidR="007B75E0" w:rsidRDefault="007B75E0" w:rsidP="00FC3A89">
      <w:pPr>
        <w:pStyle w:val="Odsekzoznamu"/>
        <w:spacing w:after="0" w:line="240" w:lineRule="auto"/>
        <w:ind w:left="567"/>
        <w:jc w:val="both"/>
        <w:rPr>
          <w:rFonts w:ascii="Arial" w:hAnsi="Arial" w:cs="Arial"/>
          <w:sz w:val="20"/>
          <w:szCs w:val="20"/>
        </w:rPr>
      </w:pPr>
    </w:p>
    <w:p w14:paraId="37BC3FD9" w14:textId="77777777" w:rsidR="004159BF" w:rsidRDefault="001A5264" w:rsidP="00FC3A89">
      <w:pPr>
        <w:pStyle w:val="Odsekzoznamu"/>
        <w:spacing w:after="0" w:line="240" w:lineRule="auto"/>
        <w:ind w:left="567"/>
        <w:jc w:val="both"/>
        <w:rPr>
          <w:rFonts w:ascii="Arial" w:hAnsi="Arial" w:cs="Arial"/>
          <w:sz w:val="20"/>
        </w:rPr>
      </w:pPr>
      <w:r w:rsidRPr="00FC7998">
        <w:rPr>
          <w:rFonts w:ascii="Arial" w:hAnsi="Arial" w:cs="Arial"/>
          <w:sz w:val="20"/>
          <w:szCs w:val="20"/>
        </w:rPr>
        <w:t>Potvrdenia, doklady a iné dokumenty uvedené v tejto prílohe k súťažným podkladom alebo ktoré uchádzač podľa tejto prílohy alebo v súvislosti s ňou predkladá</w:t>
      </w:r>
      <w:r w:rsidRPr="001A5264">
        <w:rPr>
          <w:rFonts w:ascii="Arial" w:hAnsi="Arial" w:cs="Arial"/>
          <w:sz w:val="20"/>
        </w:rPr>
        <w:t xml:space="preserve"> sa predkladajú </w:t>
      </w:r>
      <w:r w:rsidR="004159BF" w:rsidRPr="004159BF">
        <w:rPr>
          <w:rFonts w:ascii="Arial" w:hAnsi="Arial" w:cs="Arial"/>
          <w:sz w:val="20"/>
        </w:rPr>
        <w:t>v slovenskom jazyku alebo v českom jazyku. Ustanovenia § 21 ods. 6 ZVO v nadväznosti na súvisiace ustanovenia ZVO týmto nie sú dotknuté</w:t>
      </w:r>
      <w:r w:rsidR="004159BF">
        <w:rPr>
          <w:rFonts w:ascii="Arial" w:hAnsi="Arial" w:cs="Arial"/>
          <w:sz w:val="20"/>
        </w:rPr>
        <w:t>.</w:t>
      </w:r>
    </w:p>
    <w:p w14:paraId="4BEA2712" w14:textId="77777777" w:rsidR="00F3766A" w:rsidRDefault="00F3766A" w:rsidP="00FC3A89">
      <w:pPr>
        <w:pStyle w:val="Odsekzoznamu"/>
        <w:spacing w:after="0" w:line="240" w:lineRule="auto"/>
        <w:ind w:left="567"/>
        <w:jc w:val="both"/>
        <w:rPr>
          <w:rFonts w:ascii="Arial" w:hAnsi="Arial" w:cs="Arial"/>
          <w:sz w:val="20"/>
        </w:rPr>
      </w:pPr>
    </w:p>
    <w:p w14:paraId="70E9C310" w14:textId="77777777" w:rsidR="00DD4DAD" w:rsidRDefault="00DD4DAD" w:rsidP="00FC3A89">
      <w:pPr>
        <w:pStyle w:val="Odsekzoznamu"/>
        <w:spacing w:after="0" w:line="240" w:lineRule="auto"/>
        <w:ind w:left="567"/>
        <w:jc w:val="both"/>
        <w:rPr>
          <w:rFonts w:ascii="Arial" w:hAnsi="Arial" w:cs="Arial"/>
          <w:sz w:val="20"/>
        </w:rPr>
      </w:pPr>
      <w:r w:rsidRPr="00D90875">
        <w:rPr>
          <w:rFonts w:ascii="Arial" w:hAnsi="Arial" w:cs="Arial"/>
          <w:sz w:val="20"/>
        </w:rPr>
        <w:t>Uchádzač zároveň uvedie informáciu či dokumenty</w:t>
      </w:r>
      <w:r w:rsidR="007001A7">
        <w:rPr>
          <w:rFonts w:ascii="Arial" w:hAnsi="Arial" w:cs="Arial"/>
          <w:sz w:val="20"/>
        </w:rPr>
        <w:t>,</w:t>
      </w:r>
      <w:r w:rsidRPr="00D90875">
        <w:rPr>
          <w:rFonts w:ascii="Arial" w:hAnsi="Arial" w:cs="Arial"/>
          <w:sz w:val="20"/>
        </w:rPr>
        <w:t xml:space="preserve"> ktoré uchádzač podľa tejto prílohy alebo v súvislosti s ňou predkladá obsahujú dôverné informácie, ak áno tieto presne identifikuje, napr. odkazom na čísla strany, časti, body, odseky, texty obsahujúce dôverné informácie</w:t>
      </w:r>
      <w:r w:rsidR="008A1D92" w:rsidRPr="00D90875">
        <w:rPr>
          <w:rFonts w:ascii="Arial" w:hAnsi="Arial" w:cs="Arial"/>
          <w:sz w:val="20"/>
        </w:rPr>
        <w:t>.</w:t>
      </w:r>
    </w:p>
    <w:p w14:paraId="52ED41BC" w14:textId="77777777" w:rsidR="001A5264" w:rsidRPr="00D90875" w:rsidRDefault="001A5264" w:rsidP="00FC3A89">
      <w:pPr>
        <w:pStyle w:val="Odsekzoznamu"/>
        <w:spacing w:after="0" w:line="240" w:lineRule="auto"/>
        <w:ind w:left="567"/>
        <w:jc w:val="both"/>
        <w:rPr>
          <w:rFonts w:ascii="Arial" w:hAnsi="Arial" w:cs="Arial"/>
          <w:sz w:val="20"/>
        </w:rPr>
      </w:pPr>
    </w:p>
    <w:p w14:paraId="72FFAC20" w14:textId="3DE4B86C" w:rsidR="00884EB4" w:rsidRPr="002E3A33" w:rsidRDefault="00952A07" w:rsidP="002175AB">
      <w:pPr>
        <w:pStyle w:val="Odsekzoznamu"/>
        <w:numPr>
          <w:ilvl w:val="1"/>
          <w:numId w:val="12"/>
        </w:numPr>
        <w:spacing w:after="0" w:line="240" w:lineRule="auto"/>
        <w:ind w:left="567" w:hanging="567"/>
        <w:jc w:val="both"/>
        <w:rPr>
          <w:rFonts w:ascii="Arial" w:hAnsi="Arial" w:cs="Arial"/>
          <w:sz w:val="20"/>
          <w:szCs w:val="20"/>
        </w:rPr>
      </w:pPr>
      <w:r w:rsidRPr="002E3A33">
        <w:rPr>
          <w:rFonts w:ascii="Arial" w:hAnsi="Arial" w:cs="Arial"/>
          <w:sz w:val="20"/>
          <w:szCs w:val="20"/>
        </w:rPr>
        <w:t>Potvrdenia, doklady a iné dokumenty uvedené v tejto prílohe k súťažným podkladom</w:t>
      </w:r>
      <w:r w:rsidR="003555BB" w:rsidRPr="002E3A33">
        <w:rPr>
          <w:rFonts w:ascii="Arial" w:hAnsi="Arial" w:cs="Arial"/>
          <w:sz w:val="20"/>
          <w:szCs w:val="20"/>
        </w:rPr>
        <w:t xml:space="preserve"> alebo ktoré uchádzač podľa tejto prílohy</w:t>
      </w:r>
      <w:r w:rsidR="00EA1052" w:rsidRPr="002E3A33">
        <w:rPr>
          <w:rFonts w:ascii="Arial" w:hAnsi="Arial" w:cs="Arial"/>
          <w:sz w:val="20"/>
          <w:szCs w:val="20"/>
        </w:rPr>
        <w:t xml:space="preserve"> alebo v súvislosti s ňou</w:t>
      </w:r>
      <w:r w:rsidR="003555BB" w:rsidRPr="002E3A33">
        <w:rPr>
          <w:rFonts w:ascii="Arial" w:hAnsi="Arial" w:cs="Arial"/>
          <w:sz w:val="20"/>
          <w:szCs w:val="20"/>
        </w:rPr>
        <w:t xml:space="preserve"> predkladá,</w:t>
      </w:r>
      <w:r w:rsidRPr="002E3A33">
        <w:rPr>
          <w:rFonts w:ascii="Arial" w:hAnsi="Arial" w:cs="Arial"/>
          <w:sz w:val="20"/>
          <w:szCs w:val="20"/>
        </w:rPr>
        <w:t xml:space="preserve"> musia byť predložené </w:t>
      </w:r>
      <w:r w:rsidR="00884EB4" w:rsidRPr="002E3A33">
        <w:rPr>
          <w:rFonts w:ascii="Arial" w:hAnsi="Arial" w:cs="Arial"/>
          <w:sz w:val="20"/>
          <w:szCs w:val="20"/>
        </w:rPr>
        <w:t xml:space="preserve">ako originály alebo úradne osvedčené kópie vo forme </w:t>
      </w:r>
      <w:proofErr w:type="spellStart"/>
      <w:r w:rsidR="00884EB4" w:rsidRPr="002E3A33">
        <w:rPr>
          <w:rFonts w:ascii="Arial" w:hAnsi="Arial" w:cs="Arial"/>
          <w:sz w:val="20"/>
          <w:szCs w:val="20"/>
        </w:rPr>
        <w:t>skenu</w:t>
      </w:r>
      <w:proofErr w:type="spellEnd"/>
      <w:r w:rsidR="00884EB4" w:rsidRPr="002E3A33">
        <w:rPr>
          <w:rFonts w:ascii="Arial" w:hAnsi="Arial" w:cs="Arial"/>
          <w:sz w:val="20"/>
          <w:szCs w:val="20"/>
        </w:rPr>
        <w:t xml:space="preserve"> alebo vo forme elektronických dokumentov s kvalifikovaným elektronickým podpisom alebo kvalifikovanou elektronickou pečaťou alebo transformované zaručenou konverziou podľa </w:t>
      </w:r>
      <w:r w:rsidR="00884EB4" w:rsidRPr="002E3A33">
        <w:rPr>
          <w:rFonts w:ascii="Arial" w:hAnsi="Arial" w:cs="Arial"/>
          <w:sz w:val="20"/>
        </w:rPr>
        <w:t>platných a účinných všeobecne záväzných právnych predpisov</w:t>
      </w:r>
      <w:r w:rsidR="00884EB4" w:rsidRPr="002E3A33">
        <w:rPr>
          <w:rFonts w:ascii="Arial" w:hAnsi="Arial" w:cs="Arial"/>
          <w:sz w:val="20"/>
          <w:szCs w:val="20"/>
        </w:rPr>
        <w:t>,</w:t>
      </w:r>
      <w:r w:rsidR="00361617" w:rsidRPr="002E3A33">
        <w:rPr>
          <w:rFonts w:ascii="Arial" w:hAnsi="Arial" w:cs="Arial"/>
          <w:sz w:val="20"/>
          <w:szCs w:val="20"/>
        </w:rPr>
        <w:t xml:space="preserve"> pokiaľ nie je</w:t>
      </w:r>
      <w:r w:rsidR="008A1D92" w:rsidRPr="002E3A33">
        <w:rPr>
          <w:rFonts w:ascii="Arial" w:hAnsi="Arial" w:cs="Arial"/>
          <w:sz w:val="20"/>
          <w:szCs w:val="20"/>
        </w:rPr>
        <w:t xml:space="preserve"> výslovne</w:t>
      </w:r>
      <w:r w:rsidR="00361617" w:rsidRPr="002E3A33">
        <w:rPr>
          <w:rFonts w:ascii="Arial" w:hAnsi="Arial" w:cs="Arial"/>
          <w:sz w:val="20"/>
          <w:szCs w:val="20"/>
        </w:rPr>
        <w:t xml:space="preserve"> určené inak</w:t>
      </w:r>
      <w:r w:rsidR="00FC7998" w:rsidRPr="002E3A33">
        <w:rPr>
          <w:rFonts w:ascii="Arial" w:hAnsi="Arial" w:cs="Arial"/>
          <w:sz w:val="20"/>
          <w:szCs w:val="20"/>
        </w:rPr>
        <w:t xml:space="preserve"> </w:t>
      </w:r>
      <w:r w:rsidR="00FC7998" w:rsidRPr="002E3A33">
        <w:rPr>
          <w:rFonts w:ascii="Arial" w:eastAsia="Times New Roman" w:hAnsi="Arial" w:cs="Arial"/>
          <w:kern w:val="28"/>
          <w:sz w:val="20"/>
          <w:szCs w:val="20"/>
          <w:lang w:eastAsia="sk-SK"/>
        </w:rPr>
        <w:t>a vo formáte .</w:t>
      </w:r>
      <w:proofErr w:type="spellStart"/>
      <w:r w:rsidR="00FC7998" w:rsidRPr="002E3A33">
        <w:rPr>
          <w:rFonts w:ascii="Arial" w:eastAsia="Times New Roman" w:hAnsi="Arial" w:cs="Arial"/>
          <w:kern w:val="28"/>
          <w:sz w:val="20"/>
          <w:szCs w:val="20"/>
          <w:lang w:eastAsia="sk-SK"/>
        </w:rPr>
        <w:t>pdf</w:t>
      </w:r>
      <w:proofErr w:type="spellEnd"/>
      <w:r w:rsidR="00FC7998" w:rsidRPr="002E3A33">
        <w:rPr>
          <w:rFonts w:ascii="Arial" w:eastAsia="Times New Roman" w:hAnsi="Arial" w:cs="Arial"/>
          <w:kern w:val="28"/>
          <w:sz w:val="20"/>
          <w:szCs w:val="20"/>
          <w:lang w:eastAsia="sk-SK"/>
        </w:rPr>
        <w:t xml:space="preserve">, pričom obstarávateľ </w:t>
      </w:r>
      <w:r w:rsidR="00884EB4" w:rsidRPr="002E3A33">
        <w:rPr>
          <w:rFonts w:ascii="Arial" w:hAnsi="Arial" w:cs="Arial"/>
          <w:sz w:val="20"/>
        </w:rPr>
        <w:t>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00FC7998" w:rsidRPr="002E3A33">
        <w:rPr>
          <w:rFonts w:ascii="Arial" w:eastAsia="Times New Roman" w:hAnsi="Arial" w:cs="Arial"/>
          <w:color w:val="FF0000"/>
          <w:kern w:val="28"/>
          <w:sz w:val="20"/>
          <w:szCs w:val="20"/>
          <w:lang w:eastAsia="sk-SK"/>
        </w:rPr>
        <w:t xml:space="preserve">. </w:t>
      </w:r>
    </w:p>
    <w:p w14:paraId="557B37DE" w14:textId="77777777" w:rsidR="00435BF9" w:rsidRDefault="00435BF9" w:rsidP="00FC3A89">
      <w:pPr>
        <w:pStyle w:val="Textkomentra"/>
        <w:spacing w:after="0"/>
        <w:ind w:left="567"/>
        <w:jc w:val="both"/>
        <w:rPr>
          <w:rFonts w:ascii="Arial" w:hAnsi="Arial" w:cs="Arial"/>
        </w:rPr>
      </w:pPr>
    </w:p>
    <w:p w14:paraId="731B1D62" w14:textId="77777777" w:rsidR="00583E93" w:rsidRPr="00792BEB" w:rsidRDefault="00583E93" w:rsidP="00FC3A89">
      <w:pPr>
        <w:pStyle w:val="Textkomentra"/>
        <w:spacing w:after="0"/>
        <w:ind w:left="567"/>
        <w:jc w:val="both"/>
        <w:rPr>
          <w:rFonts w:ascii="Arial" w:hAnsi="Arial" w:cs="Arial"/>
        </w:rPr>
      </w:pPr>
      <w:r w:rsidRPr="00DF5005">
        <w:rPr>
          <w:rFonts w:ascii="Arial" w:hAnsi="Arial" w:cs="Arial"/>
        </w:rPr>
        <w:t xml:space="preserve">V prípade, že sú potvrdenia, doklady a iné dokumenty </w:t>
      </w:r>
      <w:r w:rsidR="00FD55B9">
        <w:rPr>
          <w:rFonts w:ascii="Arial" w:hAnsi="Arial" w:cs="Arial"/>
        </w:rPr>
        <w:t>uvedené v tejto prílohe k súťažným podkladom alebo ktoré uchádzač podľa tejto prílohy alebo v súvislosti s ňou predkladá</w:t>
      </w:r>
      <w:r w:rsidRPr="00DF5005">
        <w:rPr>
          <w:rFonts w:ascii="Arial" w:hAnsi="Arial" w:cs="Arial"/>
        </w:rPr>
        <w:t xml:space="preserve"> vydávané orgánom verejnej moci priamo v digitálnej podobe, môže uchádzač vložiť do systému (predložiť) tento digitálny doklad (vrátane jeho úradného prekladu).</w:t>
      </w:r>
      <w:r w:rsidR="00FD55B9">
        <w:rPr>
          <w:rFonts w:ascii="Arial" w:hAnsi="Arial" w:cs="Arial"/>
        </w:rPr>
        <w:t xml:space="preserve"> </w:t>
      </w:r>
    </w:p>
    <w:p w14:paraId="72431B5B" w14:textId="77777777" w:rsidR="00435BF9" w:rsidRDefault="00435BF9" w:rsidP="00FC3A89">
      <w:pPr>
        <w:overflowPunct w:val="0"/>
        <w:autoSpaceDE w:val="0"/>
        <w:autoSpaceDN w:val="0"/>
        <w:adjustRightInd w:val="0"/>
        <w:spacing w:after="0" w:line="240" w:lineRule="auto"/>
        <w:ind w:left="567"/>
        <w:jc w:val="both"/>
        <w:textAlignment w:val="baseline"/>
        <w:rPr>
          <w:rFonts w:ascii="Arial" w:hAnsi="Arial" w:cs="Arial"/>
          <w:sz w:val="20"/>
          <w:szCs w:val="20"/>
          <w:shd w:val="clear" w:color="auto" w:fill="FFFFFF"/>
        </w:rPr>
      </w:pPr>
    </w:p>
    <w:p w14:paraId="137D5B7C" w14:textId="77777777" w:rsidR="00952A07" w:rsidRDefault="00AF34DD" w:rsidP="00FC3A89">
      <w:pPr>
        <w:overflowPunct w:val="0"/>
        <w:autoSpaceDE w:val="0"/>
        <w:autoSpaceDN w:val="0"/>
        <w:adjustRightInd w:val="0"/>
        <w:spacing w:after="0" w:line="240" w:lineRule="auto"/>
        <w:ind w:left="567"/>
        <w:jc w:val="both"/>
        <w:textAlignment w:val="baseline"/>
        <w:rPr>
          <w:rFonts w:ascii="Arial" w:hAnsi="Arial" w:cs="Arial"/>
          <w:sz w:val="20"/>
          <w:szCs w:val="20"/>
        </w:rPr>
      </w:pPr>
      <w:r w:rsidRPr="00792BEB">
        <w:rPr>
          <w:rFonts w:ascii="Arial" w:hAnsi="Arial" w:cs="Arial"/>
          <w:sz w:val="20"/>
          <w:szCs w:val="20"/>
          <w:shd w:val="clear" w:color="auto" w:fill="FFFFFF"/>
        </w:rPr>
        <w:t>V prípade pochybností o pravosti "naskenovaných"</w:t>
      </w:r>
      <w:r w:rsidR="00884EB4">
        <w:rPr>
          <w:rFonts w:ascii="Arial" w:hAnsi="Arial" w:cs="Arial"/>
          <w:sz w:val="20"/>
          <w:szCs w:val="20"/>
          <w:shd w:val="clear" w:color="auto" w:fill="FFFFFF"/>
        </w:rPr>
        <w:t>, resp. predložených</w:t>
      </w:r>
      <w:r w:rsidRPr="00792BEB">
        <w:rPr>
          <w:rFonts w:ascii="Arial" w:hAnsi="Arial" w:cs="Arial"/>
          <w:sz w:val="20"/>
          <w:szCs w:val="20"/>
          <w:shd w:val="clear" w:color="auto" w:fill="FFFFFF"/>
        </w:rPr>
        <w:t xml:space="preserve"> dokladov si obstarávateľ vyhradzuje právo </w:t>
      </w:r>
      <w:r w:rsidR="00291F9C">
        <w:rPr>
          <w:rFonts w:ascii="Arial" w:hAnsi="Arial" w:cs="Arial"/>
          <w:sz w:val="20"/>
          <w:szCs w:val="20"/>
          <w:shd w:val="clear" w:color="auto" w:fill="FFFFFF"/>
        </w:rPr>
        <w:t>najmä</w:t>
      </w:r>
      <w:r w:rsidR="00D90875">
        <w:rPr>
          <w:rFonts w:ascii="Arial" w:hAnsi="Arial" w:cs="Arial"/>
          <w:sz w:val="20"/>
          <w:szCs w:val="20"/>
          <w:shd w:val="clear" w:color="auto" w:fill="FFFFFF"/>
        </w:rPr>
        <w:t xml:space="preserve"> </w:t>
      </w:r>
      <w:r w:rsidRPr="00792BEB">
        <w:rPr>
          <w:rFonts w:ascii="Arial" w:hAnsi="Arial" w:cs="Arial"/>
          <w:sz w:val="20"/>
          <w:szCs w:val="20"/>
          <w:shd w:val="clear" w:color="auto" w:fill="FFFFFF"/>
        </w:rPr>
        <w:t xml:space="preserve">požadovať </w:t>
      </w:r>
      <w:r w:rsidR="00EA1052" w:rsidRPr="00792BEB">
        <w:rPr>
          <w:rFonts w:ascii="Arial" w:hAnsi="Arial" w:cs="Arial"/>
          <w:sz w:val="20"/>
          <w:szCs w:val="20"/>
          <w:shd w:val="clear" w:color="auto" w:fill="FFFFFF"/>
        </w:rPr>
        <w:t>ich</w:t>
      </w:r>
      <w:r w:rsidRPr="00792BEB">
        <w:rPr>
          <w:rFonts w:ascii="Arial" w:hAnsi="Arial" w:cs="Arial"/>
          <w:sz w:val="20"/>
          <w:szCs w:val="20"/>
          <w:shd w:val="clear" w:color="auto" w:fill="FFFFFF"/>
        </w:rPr>
        <w:t xml:space="preserve"> predloženie </w:t>
      </w:r>
      <w:r w:rsidR="00D90875">
        <w:rPr>
          <w:rFonts w:ascii="Arial" w:hAnsi="Arial" w:cs="Arial"/>
          <w:sz w:val="20"/>
          <w:szCs w:val="20"/>
          <w:shd w:val="clear" w:color="auto" w:fill="FFFFFF"/>
        </w:rPr>
        <w:t xml:space="preserve">ako originálov, resp. úradne osvedčených kópií transformovaných </w:t>
      </w:r>
      <w:r w:rsidRPr="00792BEB">
        <w:rPr>
          <w:rFonts w:ascii="Arial" w:hAnsi="Arial" w:cs="Arial"/>
          <w:sz w:val="20"/>
          <w:szCs w:val="20"/>
          <w:shd w:val="clear" w:color="auto" w:fill="FFFFFF"/>
        </w:rPr>
        <w:t>zaručen</w:t>
      </w:r>
      <w:r w:rsidR="00D90875">
        <w:rPr>
          <w:rFonts w:ascii="Arial" w:hAnsi="Arial" w:cs="Arial"/>
          <w:sz w:val="20"/>
          <w:szCs w:val="20"/>
          <w:shd w:val="clear" w:color="auto" w:fill="FFFFFF"/>
        </w:rPr>
        <w:t>ou</w:t>
      </w:r>
      <w:r w:rsidRPr="00792BEB">
        <w:rPr>
          <w:rFonts w:ascii="Arial" w:hAnsi="Arial" w:cs="Arial"/>
          <w:sz w:val="20"/>
          <w:szCs w:val="20"/>
          <w:shd w:val="clear" w:color="auto" w:fill="FFFFFF"/>
        </w:rPr>
        <w:t xml:space="preserve"> konverzi</w:t>
      </w:r>
      <w:r w:rsidR="00D90875">
        <w:rPr>
          <w:rFonts w:ascii="Arial" w:hAnsi="Arial" w:cs="Arial"/>
          <w:sz w:val="20"/>
          <w:szCs w:val="20"/>
          <w:shd w:val="clear" w:color="auto" w:fill="FFFFFF"/>
        </w:rPr>
        <w:t>ou</w:t>
      </w:r>
      <w:r w:rsidRPr="00792BEB">
        <w:rPr>
          <w:rFonts w:ascii="Arial" w:hAnsi="Arial" w:cs="Arial"/>
          <w:sz w:val="20"/>
          <w:szCs w:val="20"/>
          <w:shd w:val="clear" w:color="auto" w:fill="FFFFFF"/>
        </w:rPr>
        <w:t xml:space="preserve"> a v prípade elektronicky vyhotovených dokumentov ich predloženie v elektronickej podobe s kvalifikovaným elektronickým podpisom</w:t>
      </w:r>
      <w:r w:rsidR="00884EB4">
        <w:rPr>
          <w:rFonts w:ascii="Arial" w:hAnsi="Arial" w:cs="Arial"/>
          <w:sz w:val="20"/>
          <w:szCs w:val="20"/>
          <w:shd w:val="clear" w:color="auto" w:fill="FFFFFF"/>
        </w:rPr>
        <w:t>, prípadne kvalifikovanou elektronickou pečaťou</w:t>
      </w:r>
      <w:r w:rsidR="00952A07" w:rsidRPr="00792BEB">
        <w:rPr>
          <w:rFonts w:ascii="Arial" w:hAnsi="Arial" w:cs="Arial"/>
          <w:sz w:val="20"/>
          <w:szCs w:val="20"/>
        </w:rPr>
        <w:t>.</w:t>
      </w:r>
    </w:p>
    <w:p w14:paraId="4B2B6D67" w14:textId="77777777" w:rsidR="00107BA6" w:rsidRDefault="00107BA6" w:rsidP="00FC3A89">
      <w:pPr>
        <w:overflowPunct w:val="0"/>
        <w:autoSpaceDE w:val="0"/>
        <w:autoSpaceDN w:val="0"/>
        <w:adjustRightInd w:val="0"/>
        <w:spacing w:after="0" w:line="240" w:lineRule="auto"/>
        <w:ind w:left="567"/>
        <w:jc w:val="both"/>
        <w:textAlignment w:val="baseline"/>
        <w:rPr>
          <w:rFonts w:ascii="Arial" w:hAnsi="Arial" w:cs="Arial"/>
          <w:sz w:val="20"/>
          <w:szCs w:val="20"/>
        </w:rPr>
      </w:pPr>
    </w:p>
    <w:p w14:paraId="5C10DB96" w14:textId="3916799A" w:rsidR="006C7D17" w:rsidRPr="006C7D17" w:rsidRDefault="002E3A33" w:rsidP="00FC3A89">
      <w:pPr>
        <w:tabs>
          <w:tab w:val="left" w:pos="567"/>
        </w:tabs>
        <w:overflowPunct w:val="0"/>
        <w:autoSpaceDE w:val="0"/>
        <w:autoSpaceDN w:val="0"/>
        <w:adjustRightInd w:val="0"/>
        <w:spacing w:after="0" w:line="240" w:lineRule="auto"/>
        <w:ind w:left="567" w:hanging="567"/>
        <w:jc w:val="both"/>
        <w:textAlignment w:val="baseline"/>
        <w:rPr>
          <w:rFonts w:ascii="Arial" w:hAnsi="Arial" w:cs="Arial"/>
          <w:sz w:val="20"/>
          <w:szCs w:val="20"/>
        </w:rPr>
      </w:pPr>
      <w:r>
        <w:rPr>
          <w:rFonts w:ascii="Arial" w:hAnsi="Arial" w:cs="Arial"/>
          <w:sz w:val="20"/>
          <w:szCs w:val="20"/>
          <w:shd w:val="clear" w:color="auto" w:fill="FFFFFF"/>
        </w:rPr>
        <w:t>4</w:t>
      </w:r>
      <w:r w:rsidR="004A01BD" w:rsidRPr="00CB5E28">
        <w:rPr>
          <w:rFonts w:ascii="Arial" w:hAnsi="Arial" w:cs="Arial"/>
          <w:sz w:val="20"/>
          <w:szCs w:val="20"/>
        </w:rPr>
        <w:t>.</w:t>
      </w:r>
      <w:r w:rsidR="004B3079">
        <w:rPr>
          <w:rFonts w:ascii="Arial" w:hAnsi="Arial" w:cs="Arial"/>
          <w:sz w:val="20"/>
          <w:szCs w:val="20"/>
        </w:rPr>
        <w:t>5</w:t>
      </w:r>
      <w:r w:rsidR="004A01BD">
        <w:rPr>
          <w:rFonts w:ascii="Arial" w:hAnsi="Arial" w:cs="Arial"/>
          <w:sz w:val="20"/>
          <w:szCs w:val="20"/>
        </w:rPr>
        <w:tab/>
      </w:r>
      <w:r w:rsidR="006C7D17">
        <w:rPr>
          <w:rFonts w:ascii="Arial" w:hAnsi="Arial" w:cs="Arial"/>
          <w:sz w:val="20"/>
          <w:szCs w:val="20"/>
        </w:rPr>
        <w:t>O</w:t>
      </w:r>
      <w:r w:rsidR="006C7D17" w:rsidRPr="00CB5E28">
        <w:rPr>
          <w:rFonts w:ascii="Arial" w:hAnsi="Arial" w:cs="Arial"/>
          <w:sz w:val="20"/>
          <w:szCs w:val="20"/>
        </w:rPr>
        <w:t xml:space="preserve">bstarávateľ vylúči z verejného obstarávania záujemcu, </w:t>
      </w:r>
      <w:r w:rsidR="006C7D17">
        <w:rPr>
          <w:rFonts w:ascii="Arial" w:hAnsi="Arial" w:cs="Arial"/>
          <w:sz w:val="20"/>
          <w:szCs w:val="20"/>
        </w:rPr>
        <w:t xml:space="preserve">ktorý </w:t>
      </w:r>
      <w:r w:rsidR="006C7D17" w:rsidRPr="00CB5E28">
        <w:rPr>
          <w:rFonts w:ascii="Arial" w:hAnsi="Arial" w:cs="Arial"/>
          <w:sz w:val="20"/>
          <w:szCs w:val="20"/>
        </w:rPr>
        <w:t>nesplnil podmienky účasti,</w:t>
      </w:r>
      <w:r w:rsidR="006C7D17">
        <w:rPr>
          <w:rFonts w:ascii="Arial" w:hAnsi="Arial" w:cs="Arial"/>
          <w:sz w:val="20"/>
          <w:szCs w:val="20"/>
        </w:rPr>
        <w:t xml:space="preserve"> </w:t>
      </w:r>
      <w:r w:rsidR="006C7D17" w:rsidRPr="00CB5E28">
        <w:rPr>
          <w:rFonts w:ascii="Arial" w:hAnsi="Arial" w:cs="Arial"/>
          <w:sz w:val="20"/>
          <w:szCs w:val="20"/>
        </w:rPr>
        <w:t>predložil neplatné doklady</w:t>
      </w:r>
      <w:r w:rsidR="006C7D17">
        <w:rPr>
          <w:rFonts w:ascii="Arial" w:hAnsi="Arial" w:cs="Arial"/>
          <w:sz w:val="20"/>
          <w:szCs w:val="20"/>
        </w:rPr>
        <w:t xml:space="preserve">, pričom </w:t>
      </w:r>
      <w:r w:rsidR="006C7D17" w:rsidRPr="00CB5E28">
        <w:rPr>
          <w:rFonts w:ascii="Arial" w:hAnsi="Arial" w:cs="Arial"/>
          <w:sz w:val="20"/>
          <w:szCs w:val="20"/>
        </w:rPr>
        <w:t>neplatnými dokladmi sú doklady, ktorým uplynula lehota platnosti</w:t>
      </w:r>
      <w:r w:rsidR="006C7D17">
        <w:rPr>
          <w:rFonts w:ascii="Arial" w:hAnsi="Arial" w:cs="Arial"/>
          <w:sz w:val="20"/>
          <w:szCs w:val="20"/>
        </w:rPr>
        <w:t xml:space="preserve"> alebo </w:t>
      </w:r>
      <w:r w:rsidR="006C7D17" w:rsidRPr="00CB5E28">
        <w:rPr>
          <w:rFonts w:ascii="Arial" w:hAnsi="Arial" w:cs="Arial"/>
          <w:sz w:val="20"/>
          <w:szCs w:val="20"/>
        </w:rPr>
        <w:t>poskytol informácie alebo doklady, ktoré sú nepravdivé alebo pozmenené tak, že nezodpovedajú skutočnosti a majú vplyv na vyhodnotenie splnenia podmienok účasti alebo výber záujemcov</w:t>
      </w:r>
      <w:r w:rsidR="006C7D17">
        <w:rPr>
          <w:rFonts w:ascii="Arial" w:hAnsi="Arial" w:cs="Arial"/>
          <w:sz w:val="20"/>
          <w:szCs w:val="20"/>
        </w:rPr>
        <w:t>.</w:t>
      </w:r>
    </w:p>
    <w:sectPr w:rsidR="006C7D17" w:rsidRPr="006C7D17" w:rsidSect="00FC3A89">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B1371" w14:textId="77777777" w:rsidR="006F7FA2" w:rsidRDefault="006F7FA2" w:rsidP="00FC3A89">
      <w:pPr>
        <w:spacing w:after="0" w:line="240" w:lineRule="auto"/>
      </w:pPr>
      <w:r>
        <w:separator/>
      </w:r>
    </w:p>
  </w:endnote>
  <w:endnote w:type="continuationSeparator" w:id="0">
    <w:p w14:paraId="17103773" w14:textId="77777777" w:rsidR="006F7FA2" w:rsidRDefault="006F7FA2" w:rsidP="00FC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22992480"/>
      <w:docPartObj>
        <w:docPartGallery w:val="Page Numbers (Bottom of Page)"/>
        <w:docPartUnique/>
      </w:docPartObj>
    </w:sdtPr>
    <w:sdtEndPr/>
    <w:sdtContent>
      <w:p w14:paraId="15F1EFBD" w14:textId="26FE494D" w:rsidR="00B561EB" w:rsidRPr="00C9261E" w:rsidRDefault="00B561EB" w:rsidP="00FC3A89">
        <w:pPr>
          <w:pStyle w:val="Pta"/>
          <w:jc w:val="right"/>
          <w:rPr>
            <w:rFonts w:ascii="Arial" w:hAnsi="Arial" w:cs="Arial"/>
            <w:sz w:val="20"/>
            <w:szCs w:val="20"/>
          </w:rPr>
        </w:pPr>
        <w:r w:rsidRPr="00C9261E">
          <w:rPr>
            <w:rFonts w:ascii="Arial" w:hAnsi="Arial" w:cs="Arial"/>
            <w:sz w:val="20"/>
            <w:szCs w:val="20"/>
          </w:rPr>
          <w:fldChar w:fldCharType="begin"/>
        </w:r>
        <w:r w:rsidRPr="00C9261E">
          <w:rPr>
            <w:rFonts w:ascii="Arial" w:hAnsi="Arial" w:cs="Arial"/>
            <w:sz w:val="20"/>
            <w:szCs w:val="20"/>
          </w:rPr>
          <w:instrText>PAGE   \* MERGEFORMAT</w:instrText>
        </w:r>
        <w:r w:rsidRPr="00C9261E">
          <w:rPr>
            <w:rFonts w:ascii="Arial" w:hAnsi="Arial" w:cs="Arial"/>
            <w:sz w:val="20"/>
            <w:szCs w:val="20"/>
          </w:rPr>
          <w:fldChar w:fldCharType="separate"/>
        </w:r>
        <w:r w:rsidR="00E1782C">
          <w:rPr>
            <w:rFonts w:ascii="Arial" w:hAnsi="Arial" w:cs="Arial"/>
            <w:noProof/>
            <w:sz w:val="20"/>
            <w:szCs w:val="20"/>
          </w:rPr>
          <w:t>6</w:t>
        </w:r>
        <w:r w:rsidRPr="00C9261E">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1ADB3" w14:textId="77777777" w:rsidR="006F7FA2" w:rsidRDefault="006F7FA2" w:rsidP="00FC3A89">
      <w:pPr>
        <w:spacing w:after="0" w:line="240" w:lineRule="auto"/>
      </w:pPr>
      <w:r>
        <w:separator/>
      </w:r>
    </w:p>
  </w:footnote>
  <w:footnote w:type="continuationSeparator" w:id="0">
    <w:p w14:paraId="42B8B507" w14:textId="77777777" w:rsidR="006F7FA2" w:rsidRDefault="006F7FA2" w:rsidP="00FC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3D"/>
    <w:multiLevelType w:val="hybridMultilevel"/>
    <w:tmpl w:val="BE54519A"/>
    <w:lvl w:ilvl="0" w:tplc="51267CD6">
      <w:start w:val="1"/>
      <w:numFmt w:val="decimal"/>
      <w:lvlText w:val="4.%1"/>
      <w:lvlJc w:val="left"/>
      <w:pPr>
        <w:ind w:left="360" w:hanging="360"/>
      </w:pPr>
      <w:rPr>
        <w:rFonts w:hint="default"/>
      </w:rPr>
    </w:lvl>
    <w:lvl w:ilvl="1" w:tplc="041B0019">
      <w:start w:val="1"/>
      <w:numFmt w:val="lowerLetter"/>
      <w:lvlText w:val="%2."/>
      <w:lvlJc w:val="left"/>
      <w:pPr>
        <w:ind w:left="306" w:hanging="360"/>
      </w:pPr>
    </w:lvl>
    <w:lvl w:ilvl="2" w:tplc="041B001B">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1" w15:restartNumberingAfterBreak="0">
    <w:nsid w:val="0A837FBC"/>
    <w:multiLevelType w:val="multilevel"/>
    <w:tmpl w:val="42A0811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21A87"/>
    <w:multiLevelType w:val="hybridMultilevel"/>
    <w:tmpl w:val="CFD6D380"/>
    <w:lvl w:ilvl="0" w:tplc="E2E891B6">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7">
      <w:start w:val="1"/>
      <w:numFmt w:val="lowerLetter"/>
      <w:lvlText w:val="%3)"/>
      <w:lvlJc w:val="left"/>
      <w:pPr>
        <w:ind w:left="2934" w:hanging="180"/>
      </w:pPr>
    </w:lvl>
    <w:lvl w:ilvl="3" w:tplc="79A88B52">
      <w:start w:val="4"/>
      <w:numFmt w:val="bullet"/>
      <w:lvlText w:val="-"/>
      <w:lvlJc w:val="left"/>
      <w:pPr>
        <w:ind w:left="3654" w:hanging="360"/>
      </w:pPr>
      <w:rPr>
        <w:rFonts w:ascii="Arial" w:eastAsiaTheme="minorHAnsi" w:hAnsi="Arial" w:cs="Arial" w:hint="default"/>
      </w:rPr>
    </w:lvl>
    <w:lvl w:ilvl="4" w:tplc="041B0019">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2E62F1"/>
    <w:multiLevelType w:val="multilevel"/>
    <w:tmpl w:val="9E686F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AD1C47"/>
    <w:multiLevelType w:val="hybridMultilevel"/>
    <w:tmpl w:val="5652219C"/>
    <w:lvl w:ilvl="0" w:tplc="4AB4662E">
      <w:start w:val="1"/>
      <w:numFmt w:val="upperLetter"/>
      <w:lvlText w:val="%1."/>
      <w:lvlJc w:val="left"/>
      <w:pPr>
        <w:ind w:left="1624" w:hanging="360"/>
      </w:pPr>
      <w:rPr>
        <w:rFonts w:hint="default"/>
      </w:rPr>
    </w:lvl>
    <w:lvl w:ilvl="1" w:tplc="041B0019">
      <w:start w:val="1"/>
      <w:numFmt w:val="lowerLetter"/>
      <w:lvlText w:val="%2."/>
      <w:lvlJc w:val="left"/>
      <w:pPr>
        <w:ind w:left="2344" w:hanging="360"/>
      </w:pPr>
    </w:lvl>
    <w:lvl w:ilvl="2" w:tplc="041B001B" w:tentative="1">
      <w:start w:val="1"/>
      <w:numFmt w:val="lowerRoman"/>
      <w:lvlText w:val="%3."/>
      <w:lvlJc w:val="right"/>
      <w:pPr>
        <w:ind w:left="3064" w:hanging="180"/>
      </w:pPr>
    </w:lvl>
    <w:lvl w:ilvl="3" w:tplc="041B000F" w:tentative="1">
      <w:start w:val="1"/>
      <w:numFmt w:val="decimal"/>
      <w:lvlText w:val="%4."/>
      <w:lvlJc w:val="left"/>
      <w:pPr>
        <w:ind w:left="3784" w:hanging="360"/>
      </w:pPr>
    </w:lvl>
    <w:lvl w:ilvl="4" w:tplc="041B0019" w:tentative="1">
      <w:start w:val="1"/>
      <w:numFmt w:val="lowerLetter"/>
      <w:lvlText w:val="%5."/>
      <w:lvlJc w:val="left"/>
      <w:pPr>
        <w:ind w:left="4504" w:hanging="360"/>
      </w:pPr>
    </w:lvl>
    <w:lvl w:ilvl="5" w:tplc="041B001B" w:tentative="1">
      <w:start w:val="1"/>
      <w:numFmt w:val="lowerRoman"/>
      <w:lvlText w:val="%6."/>
      <w:lvlJc w:val="right"/>
      <w:pPr>
        <w:ind w:left="5224" w:hanging="180"/>
      </w:pPr>
    </w:lvl>
    <w:lvl w:ilvl="6" w:tplc="041B000F" w:tentative="1">
      <w:start w:val="1"/>
      <w:numFmt w:val="decimal"/>
      <w:lvlText w:val="%7."/>
      <w:lvlJc w:val="left"/>
      <w:pPr>
        <w:ind w:left="5944" w:hanging="360"/>
      </w:pPr>
    </w:lvl>
    <w:lvl w:ilvl="7" w:tplc="041B0019" w:tentative="1">
      <w:start w:val="1"/>
      <w:numFmt w:val="lowerLetter"/>
      <w:lvlText w:val="%8."/>
      <w:lvlJc w:val="left"/>
      <w:pPr>
        <w:ind w:left="6664" w:hanging="360"/>
      </w:pPr>
    </w:lvl>
    <w:lvl w:ilvl="8" w:tplc="041B001B" w:tentative="1">
      <w:start w:val="1"/>
      <w:numFmt w:val="lowerRoman"/>
      <w:lvlText w:val="%9."/>
      <w:lvlJc w:val="right"/>
      <w:pPr>
        <w:ind w:left="7384" w:hanging="180"/>
      </w:pPr>
    </w:lvl>
  </w:abstractNum>
  <w:abstractNum w:abstractNumId="6" w15:restartNumberingAfterBreak="0">
    <w:nsid w:val="25C111C3"/>
    <w:multiLevelType w:val="multilevel"/>
    <w:tmpl w:val="18A261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16061A"/>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9" w15:restartNumberingAfterBreak="0">
    <w:nsid w:val="43171DD0"/>
    <w:multiLevelType w:val="multilevel"/>
    <w:tmpl w:val="F9109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93F3082"/>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01164C5"/>
    <w:multiLevelType w:val="hybridMultilevel"/>
    <w:tmpl w:val="3E189410"/>
    <w:lvl w:ilvl="0" w:tplc="E2E891B6">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7">
      <w:start w:val="1"/>
      <w:numFmt w:val="lowerLetter"/>
      <w:lvlText w:val="%3)"/>
      <w:lvlJc w:val="left"/>
      <w:pPr>
        <w:ind w:left="2934" w:hanging="180"/>
      </w:pPr>
    </w:lvl>
    <w:lvl w:ilvl="3" w:tplc="79A88B52">
      <w:start w:val="4"/>
      <w:numFmt w:val="bullet"/>
      <w:lvlText w:val="-"/>
      <w:lvlJc w:val="left"/>
      <w:pPr>
        <w:ind w:left="3654" w:hanging="360"/>
      </w:pPr>
      <w:rPr>
        <w:rFonts w:ascii="Arial" w:eastAsiaTheme="minorHAnsi" w:hAnsi="Arial" w:cs="Arial" w:hint="default"/>
      </w:rPr>
    </w:lvl>
    <w:lvl w:ilvl="4" w:tplc="97983C4A">
      <w:start w:val="1"/>
      <w:numFmt w:val="decimal"/>
      <w:lvlText w:val="%5."/>
      <w:lvlJc w:val="left"/>
      <w:pPr>
        <w:ind w:left="4374" w:hanging="360"/>
      </w:pPr>
      <w:rPr>
        <w:rFonts w:hint="default"/>
      </w:r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50FB60EA"/>
    <w:multiLevelType w:val="multilevel"/>
    <w:tmpl w:val="D58E278E"/>
    <w:lvl w:ilvl="0">
      <w:start w:val="1"/>
      <w:numFmt w:val="decimal"/>
      <w:lvlText w:val="%1."/>
      <w:lvlJc w:val="left"/>
      <w:pPr>
        <w:ind w:left="1984" w:hanging="360"/>
      </w:pPr>
      <w:rPr>
        <w:rFonts w:hint="default"/>
      </w:rPr>
    </w:lvl>
    <w:lvl w:ilvl="1">
      <w:start w:val="5"/>
      <w:numFmt w:val="decimal"/>
      <w:isLgl/>
      <w:lvlText w:val="%1.%2."/>
      <w:lvlJc w:val="left"/>
      <w:pPr>
        <w:ind w:left="1984" w:hanging="36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344"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2704" w:hanging="1080"/>
      </w:pPr>
      <w:rPr>
        <w:rFonts w:hint="default"/>
      </w:rPr>
    </w:lvl>
    <w:lvl w:ilvl="6">
      <w:start w:val="1"/>
      <w:numFmt w:val="decimal"/>
      <w:isLgl/>
      <w:lvlText w:val="%1.%2.%3.%4.%5.%6.%7."/>
      <w:lvlJc w:val="left"/>
      <w:pPr>
        <w:ind w:left="3064" w:hanging="1440"/>
      </w:pPr>
      <w:rPr>
        <w:rFonts w:hint="default"/>
      </w:rPr>
    </w:lvl>
    <w:lvl w:ilvl="7">
      <w:start w:val="1"/>
      <w:numFmt w:val="decimal"/>
      <w:isLgl/>
      <w:lvlText w:val="%1.%2.%3.%4.%5.%6.%7.%8."/>
      <w:lvlJc w:val="left"/>
      <w:pPr>
        <w:ind w:left="3064" w:hanging="1440"/>
      </w:pPr>
      <w:rPr>
        <w:rFonts w:hint="default"/>
      </w:rPr>
    </w:lvl>
    <w:lvl w:ilvl="8">
      <w:start w:val="1"/>
      <w:numFmt w:val="decimal"/>
      <w:isLgl/>
      <w:lvlText w:val="%1.%2.%3.%4.%5.%6.%7.%8.%9."/>
      <w:lvlJc w:val="left"/>
      <w:pPr>
        <w:ind w:left="3424" w:hanging="1800"/>
      </w:pPr>
      <w:rPr>
        <w:rFonts w:hint="default"/>
      </w:rPr>
    </w:lvl>
  </w:abstractNum>
  <w:abstractNum w:abstractNumId="14" w15:restartNumberingAfterBreak="0">
    <w:nsid w:val="59015105"/>
    <w:multiLevelType w:val="multilevel"/>
    <w:tmpl w:val="5848572A"/>
    <w:lvl w:ilvl="0">
      <w:start w:val="4"/>
      <w:numFmt w:val="decimal"/>
      <w:lvlText w:val="%1"/>
      <w:lvlJc w:val="left"/>
      <w:pPr>
        <w:ind w:left="360" w:hanging="360"/>
      </w:pPr>
      <w:rPr>
        <w:rFonts w:hint="default"/>
      </w:rPr>
    </w:lvl>
    <w:lvl w:ilvl="1">
      <w:start w:val="1"/>
      <w:numFmt w:val="decimal"/>
      <w:lvlText w:val="3.%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B8D0710"/>
    <w:multiLevelType w:val="hybridMultilevel"/>
    <w:tmpl w:val="513838C6"/>
    <w:lvl w:ilvl="0" w:tplc="E976ECDC">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61B52B78"/>
    <w:multiLevelType w:val="hybridMultilevel"/>
    <w:tmpl w:val="87449E26"/>
    <w:lvl w:ilvl="0" w:tplc="6FA69F08">
      <w:start w:val="1"/>
      <w:numFmt w:val="decimal"/>
      <w:lvlText w:val="2.3.%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0717E73"/>
    <w:multiLevelType w:val="hybridMultilevel"/>
    <w:tmpl w:val="EF24DDD8"/>
    <w:lvl w:ilvl="0" w:tplc="E2440EFA">
      <w:start w:val="1"/>
      <w:numFmt w:val="decimal"/>
      <w:lvlText w:val="2.2.%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3"/>
  </w:num>
  <w:num w:numId="5">
    <w:abstractNumId w:val="12"/>
  </w:num>
  <w:num w:numId="6">
    <w:abstractNumId w:val="14"/>
  </w:num>
  <w:num w:numId="7">
    <w:abstractNumId w:val="0"/>
  </w:num>
  <w:num w:numId="8">
    <w:abstractNumId w:val="5"/>
  </w:num>
  <w:num w:numId="9">
    <w:abstractNumId w:val="13"/>
  </w:num>
  <w:num w:numId="10">
    <w:abstractNumId w:val="17"/>
  </w:num>
  <w:num w:numId="11">
    <w:abstractNumId w:val="16"/>
  </w:num>
  <w:num w:numId="12">
    <w:abstractNumId w:val="1"/>
  </w:num>
  <w:num w:numId="13">
    <w:abstractNumId w:val="2"/>
  </w:num>
  <w:num w:numId="14">
    <w:abstractNumId w:val="10"/>
  </w:num>
  <w:num w:numId="15">
    <w:abstractNumId w:val="15"/>
  </w:num>
  <w:num w:numId="16">
    <w:abstractNumId w:val="4"/>
  </w:num>
  <w:num w:numId="17">
    <w:abstractNumId w:val="8"/>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163D3"/>
    <w:rsid w:val="00023EF3"/>
    <w:rsid w:val="00024400"/>
    <w:rsid w:val="0002738A"/>
    <w:rsid w:val="00027B73"/>
    <w:rsid w:val="00030807"/>
    <w:rsid w:val="00032CA0"/>
    <w:rsid w:val="000333F1"/>
    <w:rsid w:val="0003425C"/>
    <w:rsid w:val="00034640"/>
    <w:rsid w:val="00036ACC"/>
    <w:rsid w:val="000412E4"/>
    <w:rsid w:val="00045A1F"/>
    <w:rsid w:val="00047E17"/>
    <w:rsid w:val="000537BC"/>
    <w:rsid w:val="00056201"/>
    <w:rsid w:val="00066CF6"/>
    <w:rsid w:val="000772C6"/>
    <w:rsid w:val="0007784D"/>
    <w:rsid w:val="00091BE7"/>
    <w:rsid w:val="000A1155"/>
    <w:rsid w:val="000A4633"/>
    <w:rsid w:val="000B325A"/>
    <w:rsid w:val="000C4926"/>
    <w:rsid w:val="000D0EAE"/>
    <w:rsid w:val="000D4D95"/>
    <w:rsid w:val="000E1877"/>
    <w:rsid w:val="000E3C50"/>
    <w:rsid w:val="000F7BCF"/>
    <w:rsid w:val="000F7C98"/>
    <w:rsid w:val="00103892"/>
    <w:rsid w:val="00107BA6"/>
    <w:rsid w:val="001141F1"/>
    <w:rsid w:val="0011761C"/>
    <w:rsid w:val="00142E8C"/>
    <w:rsid w:val="00147FE9"/>
    <w:rsid w:val="00150CDF"/>
    <w:rsid w:val="00152497"/>
    <w:rsid w:val="0015438D"/>
    <w:rsid w:val="0015543D"/>
    <w:rsid w:val="001728B3"/>
    <w:rsid w:val="00173192"/>
    <w:rsid w:val="001738E8"/>
    <w:rsid w:val="00184402"/>
    <w:rsid w:val="00191A97"/>
    <w:rsid w:val="001923DF"/>
    <w:rsid w:val="00196623"/>
    <w:rsid w:val="001A0101"/>
    <w:rsid w:val="001A2854"/>
    <w:rsid w:val="001A5264"/>
    <w:rsid w:val="001A633A"/>
    <w:rsid w:val="001A6855"/>
    <w:rsid w:val="001B16FE"/>
    <w:rsid w:val="001C1C43"/>
    <w:rsid w:val="001D19BB"/>
    <w:rsid w:val="001D1E66"/>
    <w:rsid w:val="001D33B4"/>
    <w:rsid w:val="001D511C"/>
    <w:rsid w:val="001E35EC"/>
    <w:rsid w:val="001E7A27"/>
    <w:rsid w:val="00200306"/>
    <w:rsid w:val="00202522"/>
    <w:rsid w:val="00202A2A"/>
    <w:rsid w:val="00206133"/>
    <w:rsid w:val="002175AB"/>
    <w:rsid w:val="002201EA"/>
    <w:rsid w:val="00226CFC"/>
    <w:rsid w:val="002327BC"/>
    <w:rsid w:val="002357E7"/>
    <w:rsid w:val="00240755"/>
    <w:rsid w:val="00243B50"/>
    <w:rsid w:val="002519B2"/>
    <w:rsid w:val="00252BE7"/>
    <w:rsid w:val="00253320"/>
    <w:rsid w:val="0027241C"/>
    <w:rsid w:val="0027287B"/>
    <w:rsid w:val="002767CF"/>
    <w:rsid w:val="00287D6E"/>
    <w:rsid w:val="00291F9C"/>
    <w:rsid w:val="002A0185"/>
    <w:rsid w:val="002A4E1D"/>
    <w:rsid w:val="002A6AE9"/>
    <w:rsid w:val="002B29CE"/>
    <w:rsid w:val="002C0584"/>
    <w:rsid w:val="002C0923"/>
    <w:rsid w:val="002C629F"/>
    <w:rsid w:val="002D0E72"/>
    <w:rsid w:val="002E2FC6"/>
    <w:rsid w:val="002E3A33"/>
    <w:rsid w:val="002E49BD"/>
    <w:rsid w:val="002E529C"/>
    <w:rsid w:val="002F02A2"/>
    <w:rsid w:val="002F3022"/>
    <w:rsid w:val="002F4684"/>
    <w:rsid w:val="003010B5"/>
    <w:rsid w:val="0030531F"/>
    <w:rsid w:val="003061B7"/>
    <w:rsid w:val="00310818"/>
    <w:rsid w:val="003164C3"/>
    <w:rsid w:val="003175AB"/>
    <w:rsid w:val="0033651D"/>
    <w:rsid w:val="0033653F"/>
    <w:rsid w:val="003470DB"/>
    <w:rsid w:val="003526E0"/>
    <w:rsid w:val="00353C19"/>
    <w:rsid w:val="003555BB"/>
    <w:rsid w:val="00361617"/>
    <w:rsid w:val="00362BE6"/>
    <w:rsid w:val="0037186E"/>
    <w:rsid w:val="00373744"/>
    <w:rsid w:val="0037454E"/>
    <w:rsid w:val="003750A7"/>
    <w:rsid w:val="00386055"/>
    <w:rsid w:val="00393953"/>
    <w:rsid w:val="003A47CD"/>
    <w:rsid w:val="003A5C07"/>
    <w:rsid w:val="003A7AED"/>
    <w:rsid w:val="003B129A"/>
    <w:rsid w:val="003B1AE0"/>
    <w:rsid w:val="003B1C3A"/>
    <w:rsid w:val="003B2CF4"/>
    <w:rsid w:val="003C3460"/>
    <w:rsid w:val="003D3013"/>
    <w:rsid w:val="003D5FFC"/>
    <w:rsid w:val="003E6E97"/>
    <w:rsid w:val="003F37BC"/>
    <w:rsid w:val="00400781"/>
    <w:rsid w:val="00407BDB"/>
    <w:rsid w:val="00412106"/>
    <w:rsid w:val="004159BF"/>
    <w:rsid w:val="004273A8"/>
    <w:rsid w:val="00435BF9"/>
    <w:rsid w:val="00435D1D"/>
    <w:rsid w:val="00437B0E"/>
    <w:rsid w:val="00443181"/>
    <w:rsid w:val="0044445B"/>
    <w:rsid w:val="0044654C"/>
    <w:rsid w:val="004551C6"/>
    <w:rsid w:val="00460DD2"/>
    <w:rsid w:val="00477CC7"/>
    <w:rsid w:val="00480FFE"/>
    <w:rsid w:val="004855A0"/>
    <w:rsid w:val="00485B15"/>
    <w:rsid w:val="00490831"/>
    <w:rsid w:val="004A01BD"/>
    <w:rsid w:val="004A367C"/>
    <w:rsid w:val="004B3079"/>
    <w:rsid w:val="004B5E23"/>
    <w:rsid w:val="004B66D9"/>
    <w:rsid w:val="004C1D73"/>
    <w:rsid w:val="004D39B6"/>
    <w:rsid w:val="004D4422"/>
    <w:rsid w:val="004E114B"/>
    <w:rsid w:val="004E52E4"/>
    <w:rsid w:val="004F0711"/>
    <w:rsid w:val="004F3E71"/>
    <w:rsid w:val="004F4EF1"/>
    <w:rsid w:val="004F628E"/>
    <w:rsid w:val="00510AFD"/>
    <w:rsid w:val="0051634C"/>
    <w:rsid w:val="00516DEF"/>
    <w:rsid w:val="005218C4"/>
    <w:rsid w:val="00524242"/>
    <w:rsid w:val="00530060"/>
    <w:rsid w:val="0053413A"/>
    <w:rsid w:val="00534C25"/>
    <w:rsid w:val="00543A45"/>
    <w:rsid w:val="00547355"/>
    <w:rsid w:val="00551944"/>
    <w:rsid w:val="00552698"/>
    <w:rsid w:val="00555700"/>
    <w:rsid w:val="00556DBB"/>
    <w:rsid w:val="00561E2D"/>
    <w:rsid w:val="00571426"/>
    <w:rsid w:val="0057306D"/>
    <w:rsid w:val="00583E93"/>
    <w:rsid w:val="00587584"/>
    <w:rsid w:val="005935E9"/>
    <w:rsid w:val="005943E3"/>
    <w:rsid w:val="00595EA5"/>
    <w:rsid w:val="00596F27"/>
    <w:rsid w:val="005C0AC1"/>
    <w:rsid w:val="005C5E58"/>
    <w:rsid w:val="005D7F8A"/>
    <w:rsid w:val="005E0873"/>
    <w:rsid w:val="005E786E"/>
    <w:rsid w:val="005F70D6"/>
    <w:rsid w:val="00606C39"/>
    <w:rsid w:val="006071F0"/>
    <w:rsid w:val="00614BDA"/>
    <w:rsid w:val="00632AEC"/>
    <w:rsid w:val="00636883"/>
    <w:rsid w:val="00643289"/>
    <w:rsid w:val="006532CD"/>
    <w:rsid w:val="00660DC6"/>
    <w:rsid w:val="00667E71"/>
    <w:rsid w:val="00694608"/>
    <w:rsid w:val="00695949"/>
    <w:rsid w:val="006959A5"/>
    <w:rsid w:val="006A0F55"/>
    <w:rsid w:val="006A29D7"/>
    <w:rsid w:val="006A6F54"/>
    <w:rsid w:val="006B4E52"/>
    <w:rsid w:val="006C735A"/>
    <w:rsid w:val="006C7D17"/>
    <w:rsid w:val="006D134E"/>
    <w:rsid w:val="006E6A93"/>
    <w:rsid w:val="006E7747"/>
    <w:rsid w:val="006E7E46"/>
    <w:rsid w:val="006F7FA2"/>
    <w:rsid w:val="007001A7"/>
    <w:rsid w:val="0071310E"/>
    <w:rsid w:val="00716E44"/>
    <w:rsid w:val="00717202"/>
    <w:rsid w:val="00731290"/>
    <w:rsid w:val="007332B6"/>
    <w:rsid w:val="00750537"/>
    <w:rsid w:val="007531FA"/>
    <w:rsid w:val="00774354"/>
    <w:rsid w:val="0078477F"/>
    <w:rsid w:val="00786FCF"/>
    <w:rsid w:val="00792BEB"/>
    <w:rsid w:val="007942BE"/>
    <w:rsid w:val="007958F4"/>
    <w:rsid w:val="007B7272"/>
    <w:rsid w:val="007B75E0"/>
    <w:rsid w:val="007C09CC"/>
    <w:rsid w:val="007C76C8"/>
    <w:rsid w:val="007C79A2"/>
    <w:rsid w:val="007E241C"/>
    <w:rsid w:val="007E3A40"/>
    <w:rsid w:val="008011A1"/>
    <w:rsid w:val="0081088B"/>
    <w:rsid w:val="0084208E"/>
    <w:rsid w:val="00847C8C"/>
    <w:rsid w:val="00847CAC"/>
    <w:rsid w:val="00850BD6"/>
    <w:rsid w:val="008607C1"/>
    <w:rsid w:val="0086388B"/>
    <w:rsid w:val="0086498B"/>
    <w:rsid w:val="00875ACC"/>
    <w:rsid w:val="00881D58"/>
    <w:rsid w:val="00884EB4"/>
    <w:rsid w:val="00887760"/>
    <w:rsid w:val="0089056E"/>
    <w:rsid w:val="008917D6"/>
    <w:rsid w:val="00891ACC"/>
    <w:rsid w:val="00896EE5"/>
    <w:rsid w:val="008A065C"/>
    <w:rsid w:val="008A1D92"/>
    <w:rsid w:val="008B2C71"/>
    <w:rsid w:val="008C317E"/>
    <w:rsid w:val="008C6D82"/>
    <w:rsid w:val="008D5EFE"/>
    <w:rsid w:val="008E166B"/>
    <w:rsid w:val="008E1951"/>
    <w:rsid w:val="008E7DA7"/>
    <w:rsid w:val="008F186D"/>
    <w:rsid w:val="00901051"/>
    <w:rsid w:val="0090537B"/>
    <w:rsid w:val="00907301"/>
    <w:rsid w:val="00907D14"/>
    <w:rsid w:val="009115DE"/>
    <w:rsid w:val="00915208"/>
    <w:rsid w:val="00920B8E"/>
    <w:rsid w:val="00924D66"/>
    <w:rsid w:val="00934875"/>
    <w:rsid w:val="009362B7"/>
    <w:rsid w:val="00937266"/>
    <w:rsid w:val="00937D12"/>
    <w:rsid w:val="009403A5"/>
    <w:rsid w:val="00942CB3"/>
    <w:rsid w:val="00952A07"/>
    <w:rsid w:val="00953FAB"/>
    <w:rsid w:val="00963922"/>
    <w:rsid w:val="00964798"/>
    <w:rsid w:val="009647D2"/>
    <w:rsid w:val="00966190"/>
    <w:rsid w:val="009706EA"/>
    <w:rsid w:val="00975714"/>
    <w:rsid w:val="0097768E"/>
    <w:rsid w:val="009916FA"/>
    <w:rsid w:val="009A13B4"/>
    <w:rsid w:val="009A6E1B"/>
    <w:rsid w:val="009B3497"/>
    <w:rsid w:val="009B3595"/>
    <w:rsid w:val="009C390A"/>
    <w:rsid w:val="009D2A48"/>
    <w:rsid w:val="009E30BB"/>
    <w:rsid w:val="009F16A4"/>
    <w:rsid w:val="009F4397"/>
    <w:rsid w:val="00A01F20"/>
    <w:rsid w:val="00A11E4C"/>
    <w:rsid w:val="00A16BC0"/>
    <w:rsid w:val="00A17C30"/>
    <w:rsid w:val="00A21227"/>
    <w:rsid w:val="00A234EC"/>
    <w:rsid w:val="00A24D11"/>
    <w:rsid w:val="00A26FFA"/>
    <w:rsid w:val="00A30A94"/>
    <w:rsid w:val="00A33812"/>
    <w:rsid w:val="00A464CC"/>
    <w:rsid w:val="00A502D8"/>
    <w:rsid w:val="00A52C5D"/>
    <w:rsid w:val="00A53BCB"/>
    <w:rsid w:val="00A61F6D"/>
    <w:rsid w:val="00A6259D"/>
    <w:rsid w:val="00A73E82"/>
    <w:rsid w:val="00A76E96"/>
    <w:rsid w:val="00A80BD9"/>
    <w:rsid w:val="00A81E5B"/>
    <w:rsid w:val="00A839DC"/>
    <w:rsid w:val="00A9012F"/>
    <w:rsid w:val="00A90626"/>
    <w:rsid w:val="00A9500A"/>
    <w:rsid w:val="00A97505"/>
    <w:rsid w:val="00A9769D"/>
    <w:rsid w:val="00AB12CB"/>
    <w:rsid w:val="00AB4FA6"/>
    <w:rsid w:val="00AB4FB3"/>
    <w:rsid w:val="00AB7B3E"/>
    <w:rsid w:val="00AE0AF7"/>
    <w:rsid w:val="00AE2340"/>
    <w:rsid w:val="00AE4DD4"/>
    <w:rsid w:val="00AE6C4E"/>
    <w:rsid w:val="00AF28F5"/>
    <w:rsid w:val="00AF34DD"/>
    <w:rsid w:val="00AF4090"/>
    <w:rsid w:val="00B028C4"/>
    <w:rsid w:val="00B105AF"/>
    <w:rsid w:val="00B13F6B"/>
    <w:rsid w:val="00B14217"/>
    <w:rsid w:val="00B22EE6"/>
    <w:rsid w:val="00B31D22"/>
    <w:rsid w:val="00B33926"/>
    <w:rsid w:val="00B36239"/>
    <w:rsid w:val="00B45E5B"/>
    <w:rsid w:val="00B462A0"/>
    <w:rsid w:val="00B5228D"/>
    <w:rsid w:val="00B527CE"/>
    <w:rsid w:val="00B536FE"/>
    <w:rsid w:val="00B561EB"/>
    <w:rsid w:val="00B64110"/>
    <w:rsid w:val="00B7009E"/>
    <w:rsid w:val="00B749EE"/>
    <w:rsid w:val="00B76517"/>
    <w:rsid w:val="00B831F8"/>
    <w:rsid w:val="00B93538"/>
    <w:rsid w:val="00B94203"/>
    <w:rsid w:val="00B97500"/>
    <w:rsid w:val="00BA1A54"/>
    <w:rsid w:val="00BA3470"/>
    <w:rsid w:val="00BA41E8"/>
    <w:rsid w:val="00BB2143"/>
    <w:rsid w:val="00BB4935"/>
    <w:rsid w:val="00BB566B"/>
    <w:rsid w:val="00BC28D4"/>
    <w:rsid w:val="00BC46B6"/>
    <w:rsid w:val="00BD0287"/>
    <w:rsid w:val="00BD0EA3"/>
    <w:rsid w:val="00BD35C9"/>
    <w:rsid w:val="00BD41BB"/>
    <w:rsid w:val="00BD4225"/>
    <w:rsid w:val="00BE0DAB"/>
    <w:rsid w:val="00BE45B7"/>
    <w:rsid w:val="00BF3290"/>
    <w:rsid w:val="00C009AB"/>
    <w:rsid w:val="00C04ABB"/>
    <w:rsid w:val="00C12740"/>
    <w:rsid w:val="00C169D3"/>
    <w:rsid w:val="00C1746D"/>
    <w:rsid w:val="00C17C14"/>
    <w:rsid w:val="00C22FA1"/>
    <w:rsid w:val="00C25FA9"/>
    <w:rsid w:val="00C27FAB"/>
    <w:rsid w:val="00C35169"/>
    <w:rsid w:val="00C355C5"/>
    <w:rsid w:val="00C6674B"/>
    <w:rsid w:val="00C71E91"/>
    <w:rsid w:val="00C86EC2"/>
    <w:rsid w:val="00C9261E"/>
    <w:rsid w:val="00C94E75"/>
    <w:rsid w:val="00CA5982"/>
    <w:rsid w:val="00CB0035"/>
    <w:rsid w:val="00CB1ECF"/>
    <w:rsid w:val="00CB357B"/>
    <w:rsid w:val="00CB5E28"/>
    <w:rsid w:val="00CC1B3D"/>
    <w:rsid w:val="00CD465A"/>
    <w:rsid w:val="00CD5299"/>
    <w:rsid w:val="00CE123A"/>
    <w:rsid w:val="00CE1DF2"/>
    <w:rsid w:val="00CE7D8D"/>
    <w:rsid w:val="00CF6509"/>
    <w:rsid w:val="00D031B3"/>
    <w:rsid w:val="00D114AE"/>
    <w:rsid w:val="00D1626A"/>
    <w:rsid w:val="00D174AD"/>
    <w:rsid w:val="00D17B37"/>
    <w:rsid w:val="00D202A7"/>
    <w:rsid w:val="00D31208"/>
    <w:rsid w:val="00D324F8"/>
    <w:rsid w:val="00D32E72"/>
    <w:rsid w:val="00D41C30"/>
    <w:rsid w:val="00D43971"/>
    <w:rsid w:val="00D46283"/>
    <w:rsid w:val="00D471E3"/>
    <w:rsid w:val="00D47547"/>
    <w:rsid w:val="00D56412"/>
    <w:rsid w:val="00D62157"/>
    <w:rsid w:val="00D642B8"/>
    <w:rsid w:val="00D72D52"/>
    <w:rsid w:val="00D72FF8"/>
    <w:rsid w:val="00D77D7E"/>
    <w:rsid w:val="00D8037D"/>
    <w:rsid w:val="00D90875"/>
    <w:rsid w:val="00D95D96"/>
    <w:rsid w:val="00D96993"/>
    <w:rsid w:val="00DA3568"/>
    <w:rsid w:val="00DA3732"/>
    <w:rsid w:val="00DB0435"/>
    <w:rsid w:val="00DB731E"/>
    <w:rsid w:val="00DC19A7"/>
    <w:rsid w:val="00DC690E"/>
    <w:rsid w:val="00DD4DAD"/>
    <w:rsid w:val="00DE4AB9"/>
    <w:rsid w:val="00DF46BD"/>
    <w:rsid w:val="00E01CA0"/>
    <w:rsid w:val="00E054B1"/>
    <w:rsid w:val="00E1782C"/>
    <w:rsid w:val="00E23B0C"/>
    <w:rsid w:val="00E269E7"/>
    <w:rsid w:val="00E46F4E"/>
    <w:rsid w:val="00E5034A"/>
    <w:rsid w:val="00E52B55"/>
    <w:rsid w:val="00E543FE"/>
    <w:rsid w:val="00E56605"/>
    <w:rsid w:val="00E5709D"/>
    <w:rsid w:val="00E5773B"/>
    <w:rsid w:val="00E625EC"/>
    <w:rsid w:val="00E65649"/>
    <w:rsid w:val="00E65677"/>
    <w:rsid w:val="00E66937"/>
    <w:rsid w:val="00E6781C"/>
    <w:rsid w:val="00E827AF"/>
    <w:rsid w:val="00E86794"/>
    <w:rsid w:val="00E942B0"/>
    <w:rsid w:val="00EA0C0C"/>
    <w:rsid w:val="00EA1052"/>
    <w:rsid w:val="00EA621C"/>
    <w:rsid w:val="00EB20E1"/>
    <w:rsid w:val="00EB2835"/>
    <w:rsid w:val="00EB59D5"/>
    <w:rsid w:val="00EB7EAC"/>
    <w:rsid w:val="00EC4D2B"/>
    <w:rsid w:val="00EC79FC"/>
    <w:rsid w:val="00ED0EA8"/>
    <w:rsid w:val="00ED375A"/>
    <w:rsid w:val="00ED5271"/>
    <w:rsid w:val="00EF2480"/>
    <w:rsid w:val="00EF76F2"/>
    <w:rsid w:val="00F1335B"/>
    <w:rsid w:val="00F14A35"/>
    <w:rsid w:val="00F16242"/>
    <w:rsid w:val="00F1701B"/>
    <w:rsid w:val="00F2297E"/>
    <w:rsid w:val="00F3766A"/>
    <w:rsid w:val="00F420E7"/>
    <w:rsid w:val="00F45991"/>
    <w:rsid w:val="00F4782E"/>
    <w:rsid w:val="00F52340"/>
    <w:rsid w:val="00F607DD"/>
    <w:rsid w:val="00F62167"/>
    <w:rsid w:val="00F6299E"/>
    <w:rsid w:val="00F6772D"/>
    <w:rsid w:val="00F760B9"/>
    <w:rsid w:val="00F85CF0"/>
    <w:rsid w:val="00F86988"/>
    <w:rsid w:val="00F95969"/>
    <w:rsid w:val="00FA0695"/>
    <w:rsid w:val="00FA2903"/>
    <w:rsid w:val="00FA3D29"/>
    <w:rsid w:val="00FA59A5"/>
    <w:rsid w:val="00FA7609"/>
    <w:rsid w:val="00FC327D"/>
    <w:rsid w:val="00FC3A89"/>
    <w:rsid w:val="00FC7998"/>
    <w:rsid w:val="00FD55B9"/>
    <w:rsid w:val="00FE0696"/>
    <w:rsid w:val="00FE2266"/>
    <w:rsid w:val="00FE3D0E"/>
    <w:rsid w:val="00FF1E10"/>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2A1E"/>
  <w15:docId w15:val="{12429A75-0645-4970-AE40-F2E99BEB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uvo.gov.sk/extdoc/1445/JED-prirucka_ESPD" TargetMode="External"/><Relationship Id="rId10" Type="http://schemas.openxmlformats.org/officeDocument/2006/relationships/hyperlink" Target="https://www.uvo.gov.sk/espd/filter?lang=sk"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A21A2-2441-4220-A851-3BACEE57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3980</Words>
  <Characters>22687</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SPP - distribúcia, a.s.</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Prochásková Jana</cp:lastModifiedBy>
  <cp:revision>8</cp:revision>
  <cp:lastPrinted>2017-04-10T15:12:00Z</cp:lastPrinted>
  <dcterms:created xsi:type="dcterms:W3CDTF">2021-10-11T08:21:00Z</dcterms:created>
  <dcterms:modified xsi:type="dcterms:W3CDTF">2021-10-15T08:31:00Z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-374158603</vt:i4>
  </property>
  <property fmtid="{D5CDD505-2E9C-101B-9397-08002B2CF9AE}" pid="4" name="_EmailSubject">
    <vt:lpwstr>SCADA - návrh podmienok účasti</vt:lpwstr>
  </property>
  <property fmtid="{D5CDD505-2E9C-101B-9397-08002B2CF9AE}" pid="5" name="_AuthorEmail">
    <vt:lpwstr>Marian.Uhrik@spp-distribucia.sk</vt:lpwstr>
  </property>
  <property fmtid="{D5CDD505-2E9C-101B-9397-08002B2CF9AE}" pid="6" name="_AuthorEmailDisplayName">
    <vt:lpwstr>Uhrík Marián</vt:lpwstr>
  </property>
  <property fmtid="{D5CDD505-2E9C-101B-9397-08002B2CF9AE}" pid="7" name="_ReviewingToolsShownOnce">
    <vt:lpwstr/>
  </property>
</Properties>
</file>