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2C042" w14:textId="24878154" w:rsidR="000D0CED" w:rsidRPr="00A72498" w:rsidRDefault="00BC3286">
      <w:pPr>
        <w:jc w:val="both"/>
        <w:rPr>
          <w:rFonts w:ascii="Noto Sans" w:hAnsi="Noto Sans" w:cs="Noto Sans"/>
          <w:b/>
          <w:sz w:val="22"/>
          <w:szCs w:val="22"/>
        </w:rPr>
      </w:pPr>
      <w:r w:rsidRPr="00A72498">
        <w:rPr>
          <w:rFonts w:ascii="Noto Sans" w:hAnsi="Noto Sans" w:cs="Noto Sans"/>
          <w:b/>
          <w:sz w:val="22"/>
          <w:szCs w:val="22"/>
        </w:rPr>
        <w:t>0</w:t>
      </w:r>
      <w:r w:rsidR="00CC0979" w:rsidRPr="00A72498">
        <w:rPr>
          <w:rFonts w:ascii="Noto Sans" w:hAnsi="Noto Sans" w:cs="Noto Sans"/>
          <w:b/>
          <w:sz w:val="22"/>
          <w:szCs w:val="22"/>
        </w:rPr>
        <w:t>51</w:t>
      </w:r>
      <w:r w:rsidRPr="00A72498">
        <w:rPr>
          <w:rFonts w:ascii="Noto Sans" w:hAnsi="Noto Sans" w:cs="Noto Sans"/>
          <w:b/>
          <w:sz w:val="22"/>
          <w:szCs w:val="22"/>
        </w:rPr>
        <w:t>/202</w:t>
      </w:r>
      <w:r w:rsidR="00590C0E" w:rsidRPr="00A72498">
        <w:rPr>
          <w:rFonts w:ascii="Noto Sans" w:hAnsi="Noto Sans" w:cs="Noto Sans"/>
          <w:b/>
          <w:sz w:val="22"/>
          <w:szCs w:val="22"/>
        </w:rPr>
        <w:t>1</w:t>
      </w:r>
      <w:r w:rsidRPr="00A72498">
        <w:rPr>
          <w:rFonts w:ascii="Noto Sans" w:hAnsi="Noto Sans" w:cs="Noto Sans"/>
          <w:b/>
          <w:sz w:val="22"/>
          <w:szCs w:val="22"/>
        </w:rPr>
        <w:t>/</w:t>
      </w:r>
      <w:r w:rsidR="00023D95" w:rsidRPr="00A72498">
        <w:rPr>
          <w:rFonts w:ascii="Noto Sans" w:hAnsi="Noto Sans" w:cs="Noto Sans"/>
          <w:b/>
          <w:sz w:val="22"/>
          <w:szCs w:val="22"/>
        </w:rPr>
        <w:t>VO-</w:t>
      </w:r>
      <w:r w:rsidRPr="00A72498">
        <w:rPr>
          <w:rFonts w:ascii="Noto Sans" w:hAnsi="Noto Sans" w:cs="Noto Sans"/>
          <w:b/>
          <w:sz w:val="22"/>
          <w:szCs w:val="22"/>
        </w:rPr>
        <w:t>§117</w:t>
      </w:r>
    </w:p>
    <w:p w14:paraId="0A99916C" w14:textId="136D3372" w:rsidR="00C270ED" w:rsidRPr="00A72498" w:rsidRDefault="00C270ED">
      <w:pPr>
        <w:jc w:val="both"/>
        <w:rPr>
          <w:rFonts w:ascii="Noto Sans" w:hAnsi="Noto Sans" w:cs="Noto Sans"/>
          <w:sz w:val="20"/>
          <w:szCs w:val="20"/>
        </w:rPr>
      </w:pPr>
    </w:p>
    <w:p w14:paraId="77F2D989" w14:textId="77777777" w:rsidR="00590C0E" w:rsidRPr="00A72498" w:rsidRDefault="00590C0E" w:rsidP="00590C0E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A72498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3A904453" w14:textId="0A571D04" w:rsidR="00590C0E" w:rsidRPr="00A72498" w:rsidRDefault="00590C0E" w:rsidP="00590C0E">
      <w:pPr>
        <w:pStyle w:val="Standard"/>
        <w:numPr>
          <w:ilvl w:val="0"/>
          <w:numId w:val="9"/>
        </w:numPr>
        <w:jc w:val="center"/>
        <w:rPr>
          <w:rFonts w:ascii="Noto Sans" w:hAnsi="Noto Sans" w:cs="Noto Sans"/>
          <w:b/>
          <w:sz w:val="22"/>
          <w:szCs w:val="22"/>
        </w:rPr>
      </w:pPr>
      <w:r w:rsidRPr="00A72498">
        <w:rPr>
          <w:rFonts w:ascii="Noto Sans" w:hAnsi="Noto Sans" w:cs="Noto Sans"/>
          <w:b/>
          <w:sz w:val="22"/>
          <w:szCs w:val="22"/>
        </w:rPr>
        <w:t xml:space="preserve">zákazka s nízkou hodnotou – </w:t>
      </w:r>
      <w:r w:rsidR="00CC0979" w:rsidRPr="00A72498">
        <w:rPr>
          <w:rFonts w:ascii="Noto Sans" w:hAnsi="Noto Sans" w:cs="Noto Sans"/>
          <w:b/>
          <w:sz w:val="22"/>
          <w:szCs w:val="22"/>
        </w:rPr>
        <w:t>verejná súťaž</w:t>
      </w:r>
    </w:p>
    <w:p w14:paraId="1D9EA424" w14:textId="77777777" w:rsidR="00C270ED" w:rsidRPr="00A72498" w:rsidRDefault="00C270ED" w:rsidP="00AE5E23">
      <w:pPr>
        <w:pStyle w:val="Standard"/>
        <w:rPr>
          <w:rFonts w:ascii="Noto Sans" w:hAnsi="Noto Sans" w:cs="Noto Sans"/>
          <w:b/>
          <w:sz w:val="20"/>
          <w:szCs w:val="20"/>
        </w:rPr>
      </w:pPr>
    </w:p>
    <w:p w14:paraId="0080E815" w14:textId="44CD9B19" w:rsidR="00590C0E" w:rsidRPr="00A72498" w:rsidRDefault="00590C0E" w:rsidP="00590C0E">
      <w:p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6609C9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>117 zákona č. 343/2015 Z. z. o verejnom obstarávaní a o zmene a doplnení niektorých zákonov v znení neskorších predpisov</w:t>
      </w:r>
      <w:r w:rsidR="00626877" w:rsidRPr="00A72498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626877" w:rsidRPr="00A72498">
        <w:rPr>
          <w:rFonts w:ascii="Noto Sans" w:hAnsi="Noto Sans" w:cs="Noto Sans"/>
          <w:sz w:val="20"/>
          <w:szCs w:val="20"/>
        </w:rPr>
        <w:t>ZoVO</w:t>
      </w:r>
      <w:proofErr w:type="spellEnd"/>
      <w:r w:rsidR="00626877" w:rsidRPr="00A72498">
        <w:rPr>
          <w:rFonts w:ascii="Noto Sans" w:hAnsi="Noto Sans" w:cs="Noto Sans"/>
          <w:sz w:val="20"/>
          <w:szCs w:val="20"/>
        </w:rPr>
        <w:t>“)</w:t>
      </w:r>
    </w:p>
    <w:p w14:paraId="71A0E4D3" w14:textId="77777777" w:rsidR="00590C0E" w:rsidRPr="00A72498" w:rsidRDefault="00590C0E" w:rsidP="00590C0E">
      <w:pPr>
        <w:jc w:val="both"/>
        <w:rPr>
          <w:rFonts w:ascii="Noto Sans" w:hAnsi="Noto Sans" w:cs="Noto Sans"/>
          <w:sz w:val="20"/>
          <w:szCs w:val="20"/>
        </w:rPr>
      </w:pPr>
    </w:p>
    <w:p w14:paraId="34D19511" w14:textId="791F57A8" w:rsidR="00590C0E" w:rsidRPr="00A72498" w:rsidRDefault="00590C0E" w:rsidP="00590C0E">
      <w:pPr>
        <w:pStyle w:val="Standard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>Identifikácia verejného obstarávateľa:</w:t>
      </w:r>
    </w:p>
    <w:p w14:paraId="67507840" w14:textId="48981632" w:rsidR="00590C0E" w:rsidRPr="00A72498" w:rsidRDefault="00590C0E" w:rsidP="006609C9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Názov:</w:t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>Bytový podnik mesta Košice, s.r.o.</w:t>
      </w:r>
    </w:p>
    <w:p w14:paraId="15222F9B" w14:textId="100F163A" w:rsidR="00590C0E" w:rsidRPr="00A72498" w:rsidRDefault="00590C0E" w:rsidP="006609C9">
      <w:pPr>
        <w:pStyle w:val="Standard"/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IČO:</w:t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>44 518</w:t>
      </w:r>
      <w:r w:rsidR="006609C9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>684</w:t>
      </w:r>
    </w:p>
    <w:p w14:paraId="5B89068D" w14:textId="23BA154C" w:rsidR="00590C0E" w:rsidRPr="00A7249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Štatutárny orgán:</w:t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Pr="0011174E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A72498"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32CD46BC" w14:textId="2327E9EA" w:rsidR="00590C0E" w:rsidRPr="00A72498" w:rsidRDefault="00590C0E" w:rsidP="006609C9">
      <w:pPr>
        <w:pStyle w:val="Standard"/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Sídlo:</w:t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>Južné nábrežie 13, 042 19 Košice</w:t>
      </w:r>
      <w:r w:rsidRPr="00A72498">
        <w:rPr>
          <w:rFonts w:ascii="Noto Sans" w:hAnsi="Noto Sans" w:cs="Noto Sans"/>
          <w:sz w:val="20"/>
          <w:szCs w:val="20"/>
        </w:rPr>
        <w:tab/>
      </w:r>
    </w:p>
    <w:p w14:paraId="7BFF5186" w14:textId="77777777" w:rsidR="006609C9" w:rsidRPr="00A7249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Kontaktná osoba pre VO:</w:t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3133B7" w:rsidRPr="00A72498">
        <w:rPr>
          <w:rFonts w:ascii="Noto Sans" w:hAnsi="Noto Sans" w:cs="Noto Sans"/>
          <w:sz w:val="20"/>
          <w:szCs w:val="20"/>
        </w:rPr>
        <w:t>JUDr. Lukáš Bažik</w:t>
      </w:r>
    </w:p>
    <w:p w14:paraId="7105B0E1" w14:textId="40F36BCC" w:rsidR="006609C9" w:rsidRPr="00A7249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Telefón:</w:t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EC71E9" w:rsidRPr="00A72498">
        <w:rPr>
          <w:rFonts w:ascii="Noto Sans" w:hAnsi="Noto Sans" w:cs="Noto Sans"/>
          <w:sz w:val="20"/>
          <w:szCs w:val="20"/>
        </w:rPr>
        <w:tab/>
      </w:r>
      <w:r w:rsidR="005E037E" w:rsidRPr="00A72498">
        <w:rPr>
          <w:rFonts w:ascii="Noto Sans" w:hAnsi="Noto Sans" w:cs="Noto Sans"/>
          <w:sz w:val="20"/>
          <w:szCs w:val="20"/>
        </w:rPr>
        <w:t>+4219</w:t>
      </w:r>
      <w:r w:rsidR="0061702B" w:rsidRPr="00A72498">
        <w:rPr>
          <w:rFonts w:ascii="Noto Sans" w:hAnsi="Noto Sans" w:cs="Noto Sans"/>
          <w:sz w:val="20"/>
          <w:szCs w:val="20"/>
        </w:rPr>
        <w:t>08 118 623</w:t>
      </w:r>
    </w:p>
    <w:p w14:paraId="01ACBF5E" w14:textId="77777777" w:rsidR="006609C9" w:rsidRPr="00A7249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Pracovný kontakt pre vysvetlenie</w:t>
      </w:r>
    </w:p>
    <w:p w14:paraId="7854EDEE" w14:textId="77777777" w:rsidR="006609C9" w:rsidRPr="00A72498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výzvy na predloženie ponuky:</w:t>
      </w:r>
      <w:r w:rsidR="00EC71E9" w:rsidRPr="00A72498">
        <w:rPr>
          <w:rFonts w:ascii="Noto Sans" w:hAnsi="Noto Sans" w:cs="Noto Sans"/>
          <w:sz w:val="20"/>
          <w:szCs w:val="20"/>
        </w:rPr>
        <w:tab/>
      </w:r>
      <w:hyperlink r:id="rId8" w:history="1">
        <w:r w:rsidR="006609C9" w:rsidRPr="00A72498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A72498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36667A8B" w14:textId="77777777" w:rsidR="006609C9" w:rsidRPr="00A72498" w:rsidRDefault="006609C9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</w:p>
    <w:p w14:paraId="61FA8F6D" w14:textId="29AFDB65" w:rsidR="00590C0E" w:rsidRPr="00A72498" w:rsidRDefault="00590C0E" w:rsidP="006609C9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>Komunikácia pre uvedenú zákazku sa uskutočňuje prostredníctvom systému na</w:t>
      </w:r>
      <w:r w:rsidR="008E1B82" w:rsidRPr="00A72498">
        <w:rPr>
          <w:rFonts w:ascii="Noto Sans" w:hAnsi="Noto Sans" w:cs="Noto Sans"/>
          <w:b/>
          <w:sz w:val="20"/>
          <w:szCs w:val="20"/>
        </w:rPr>
        <w:t> </w:t>
      </w:r>
      <w:r w:rsidRPr="00A72498">
        <w:rPr>
          <w:rFonts w:ascii="Noto Sans" w:hAnsi="Noto Sans" w:cs="Noto Sans"/>
          <w:b/>
          <w:sz w:val="20"/>
          <w:szCs w:val="20"/>
        </w:rPr>
        <w:t xml:space="preserve">elektronickú komunikáciu – JOSEPHINE: </w:t>
      </w:r>
      <w:hyperlink r:id="rId9" w:history="1">
        <w:r w:rsidRPr="00A72498"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2C30BC69" w14:textId="77777777" w:rsidR="00C270ED" w:rsidRPr="00A72498" w:rsidRDefault="00C270ED" w:rsidP="006609C9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2F4729FD" w14:textId="77777777" w:rsidR="00CC0979" w:rsidRPr="00A72498" w:rsidRDefault="00310562" w:rsidP="00CC097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 xml:space="preserve">Názov predmetu zákazky: </w:t>
      </w:r>
      <w:r w:rsidR="006609C9" w:rsidRPr="00A72498">
        <w:rPr>
          <w:rFonts w:ascii="Noto Sans" w:hAnsi="Noto Sans" w:cs="Noto Sans"/>
          <w:b/>
          <w:sz w:val="20"/>
          <w:szCs w:val="20"/>
        </w:rPr>
        <w:tab/>
      </w:r>
      <w:r w:rsidR="005E037E" w:rsidRPr="00A72498">
        <w:rPr>
          <w:rFonts w:ascii="Noto Sans" w:hAnsi="Noto Sans" w:cs="Noto Sans"/>
          <w:b/>
          <w:sz w:val="20"/>
          <w:szCs w:val="20"/>
        </w:rPr>
        <w:t>,,</w:t>
      </w:r>
      <w:r w:rsidR="00CC0979" w:rsidRPr="00A72498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Zimná údržba vybraných objektov v správe, resp. </w:t>
      </w:r>
    </w:p>
    <w:p w14:paraId="66E11E2E" w14:textId="151FA679" w:rsidR="00310562" w:rsidRPr="00A72498" w:rsidRDefault="00CC0979" w:rsidP="00CC0979">
      <w:pPr>
        <w:pStyle w:val="Odsekzoznamu"/>
        <w:ind w:left="3116" w:firstLine="42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A72498">
        <w:rPr>
          <w:rFonts w:ascii="Noto Sans" w:hAnsi="Noto Sans" w:cs="Noto Sans"/>
          <w:b/>
          <w:bCs/>
          <w:color w:val="000000"/>
          <w:sz w:val="20"/>
          <w:szCs w:val="20"/>
        </w:rPr>
        <w:t>nájme BPMK, s.r.o</w:t>
      </w:r>
      <w:r w:rsidR="00BB5715">
        <w:rPr>
          <w:rFonts w:ascii="Noto Sans" w:hAnsi="Noto Sans" w:cs="Noto Sans"/>
          <w:b/>
          <w:bCs/>
          <w:color w:val="000000"/>
          <w:sz w:val="20"/>
          <w:szCs w:val="20"/>
        </w:rPr>
        <w:t>.</w:t>
      </w:r>
      <w:r w:rsidRPr="00A72498">
        <w:rPr>
          <w:rFonts w:ascii="Noto Sans" w:hAnsi="Noto Sans" w:cs="Noto Sans"/>
          <w:b/>
          <w:bCs/>
          <w:color w:val="000000"/>
          <w:sz w:val="20"/>
          <w:szCs w:val="20"/>
        </w:rPr>
        <w:t>“</w:t>
      </w:r>
    </w:p>
    <w:p w14:paraId="66EDC1C3" w14:textId="77777777" w:rsidR="00590C0E" w:rsidRPr="00A72498" w:rsidRDefault="00590C0E" w:rsidP="00590C0E">
      <w:pPr>
        <w:pStyle w:val="Odsekzoznamu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0806FA9" w14:textId="090450D8" w:rsidR="00CC0979" w:rsidRPr="00A72498" w:rsidRDefault="00310562" w:rsidP="006609C9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72498">
        <w:rPr>
          <w:rFonts w:ascii="Noto Sans" w:hAnsi="Noto Sans" w:cs="Noto Sans"/>
          <w:b/>
          <w:bCs/>
          <w:sz w:val="20"/>
          <w:szCs w:val="20"/>
        </w:rPr>
        <w:t>Zákazka je na:</w:t>
      </w:r>
      <w:r w:rsidR="00CC0979" w:rsidRPr="00A72498">
        <w:rPr>
          <w:rFonts w:ascii="Noto Sans" w:hAnsi="Noto Sans" w:cs="Noto Sans"/>
          <w:b/>
          <w:bCs/>
          <w:sz w:val="20"/>
          <w:szCs w:val="20"/>
        </w:rPr>
        <w:tab/>
      </w:r>
      <w:r w:rsidR="00CC0979" w:rsidRPr="00A72498">
        <w:rPr>
          <w:rFonts w:ascii="Noto Sans" w:hAnsi="Noto Sans" w:cs="Noto Sans"/>
          <w:b/>
          <w:bCs/>
          <w:sz w:val="20"/>
          <w:szCs w:val="20"/>
        </w:rPr>
        <w:tab/>
      </w:r>
      <w:r w:rsidR="00CC0979" w:rsidRPr="00A72498">
        <w:rPr>
          <w:rFonts w:ascii="Noto Sans" w:hAnsi="Noto Sans" w:cs="Noto Sans"/>
          <w:b/>
          <w:bCs/>
          <w:sz w:val="20"/>
          <w:szCs w:val="20"/>
        </w:rPr>
        <w:tab/>
      </w:r>
      <w:r w:rsidR="00FF6EC6" w:rsidRPr="00A72498">
        <w:rPr>
          <w:rFonts w:ascii="Noto Sans" w:hAnsi="Noto Sans" w:cs="Noto Sans"/>
          <w:sz w:val="20"/>
          <w:szCs w:val="20"/>
        </w:rPr>
        <w:t>služby</w:t>
      </w:r>
      <w:r w:rsidR="006609C9" w:rsidRPr="00A72498">
        <w:rPr>
          <w:rFonts w:ascii="Noto Sans" w:hAnsi="Noto Sans" w:cs="Noto Sans"/>
          <w:sz w:val="20"/>
          <w:szCs w:val="20"/>
        </w:rPr>
        <w:tab/>
      </w:r>
      <w:r w:rsidR="005E037E" w:rsidRPr="00A72498">
        <w:rPr>
          <w:rFonts w:ascii="Noto Sans" w:hAnsi="Noto Sans" w:cs="Noto Sans"/>
          <w:b/>
          <w:bCs/>
          <w:sz w:val="20"/>
          <w:szCs w:val="20"/>
        </w:rPr>
        <w:tab/>
      </w:r>
    </w:p>
    <w:p w14:paraId="6ABFABB7" w14:textId="77777777" w:rsidR="00CC0979" w:rsidRPr="00A72498" w:rsidRDefault="00CC0979" w:rsidP="006609C9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218B3E" w14:textId="450E4E67" w:rsidR="005E037E" w:rsidRPr="00A72498" w:rsidRDefault="00CC0979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bCs/>
          <w:sz w:val="20"/>
          <w:szCs w:val="20"/>
        </w:rPr>
        <w:t>Hlavný CPV kód</w:t>
      </w:r>
      <w:r w:rsidR="00BC3286" w:rsidRPr="00A72498">
        <w:rPr>
          <w:rFonts w:ascii="Noto Sans" w:hAnsi="Noto Sans" w:cs="Noto Sans"/>
          <w:b/>
          <w:bCs/>
          <w:sz w:val="20"/>
          <w:szCs w:val="20"/>
        </w:rPr>
        <w:t>:</w:t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>90610000-6 Služby na čistenie a zametanie ulíc</w:t>
      </w:r>
    </w:p>
    <w:p w14:paraId="50E28C60" w14:textId="1E30193E" w:rsidR="00CC0979" w:rsidRPr="00A72498" w:rsidRDefault="00CC0979" w:rsidP="006609C9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645153F" w14:textId="5314989C" w:rsidR="00CC0979" w:rsidRPr="00A72498" w:rsidRDefault="00CC0979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>90611000-3 Upratovanie ulíc</w:t>
      </w:r>
    </w:p>
    <w:p w14:paraId="582F75A8" w14:textId="0EA2913B" w:rsidR="00CC0979" w:rsidRPr="00A72498" w:rsidRDefault="00CC0979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b/>
          <w:bCs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>90620000-9 Odpratávanie snehu</w:t>
      </w:r>
    </w:p>
    <w:p w14:paraId="0DAA2EEC" w14:textId="48231DFD" w:rsidR="00CC0979" w:rsidRPr="00A72498" w:rsidRDefault="00CC0979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ab/>
      </w:r>
      <w:r w:rsidRPr="00A72498">
        <w:rPr>
          <w:rFonts w:ascii="Noto Sans" w:hAnsi="Noto Sans" w:cs="Noto Sans"/>
          <w:sz w:val="20"/>
          <w:szCs w:val="20"/>
        </w:rPr>
        <w:tab/>
        <w:t>90630000-2 Odpratávanie ľadu</w:t>
      </w:r>
    </w:p>
    <w:p w14:paraId="3E70A3FA" w14:textId="77777777" w:rsidR="00310562" w:rsidRPr="00A72498" w:rsidRDefault="00310562" w:rsidP="0031056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24F8710" w14:textId="2F4FD192" w:rsidR="00310562" w:rsidRPr="00A72498" w:rsidRDefault="00310562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>Stručný opis predmetu zákazky:</w:t>
      </w:r>
    </w:p>
    <w:p w14:paraId="24278A6F" w14:textId="77777777" w:rsidR="00590C0E" w:rsidRPr="00A72498" w:rsidRDefault="00590C0E" w:rsidP="00AE5E23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E731D55" w14:textId="77777777" w:rsidR="004D5F67" w:rsidRPr="00A72498" w:rsidRDefault="00622811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Predmetom zákazky</w:t>
      </w:r>
      <w:r w:rsidR="004D5F67" w:rsidRPr="00A72498">
        <w:rPr>
          <w:rFonts w:ascii="Noto Sans" w:hAnsi="Noto Sans" w:cs="Noto Sans"/>
          <w:sz w:val="20"/>
          <w:szCs w:val="20"/>
        </w:rPr>
        <w:t xml:space="preserve"> </w:t>
      </w:r>
      <w:r w:rsidR="004D5F67" w:rsidRPr="00A72498">
        <w:rPr>
          <w:rFonts w:ascii="Noto Sans" w:hAnsi="Noto Sans" w:cs="Noto Sans"/>
          <w:color w:val="000000"/>
          <w:sz w:val="20"/>
          <w:szCs w:val="20"/>
        </w:rPr>
        <w:t>je vykonávanie zimnej údržby vybraných objektov a priestorov v správe, resp. nájme BPMK, s.r.o. počas obdobia 12 mesiacov od dátumu účinnosti zmluvy o poskytovaní služieb, resp. do vyčerpania vysúťaženého finančného limitu</w:t>
      </w:r>
      <w:r w:rsidR="004D5F67" w:rsidRPr="00A72498">
        <w:rPr>
          <w:rFonts w:ascii="Noto Sans" w:hAnsi="Noto Sans" w:cs="Noto Sans"/>
          <w:sz w:val="20"/>
          <w:szCs w:val="20"/>
        </w:rPr>
        <w:t xml:space="preserve">. </w:t>
      </w:r>
    </w:p>
    <w:p w14:paraId="258BA400" w14:textId="2E7325B3" w:rsidR="006609C9" w:rsidRPr="00A72498" w:rsidRDefault="004D5F67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Služby je potrebné vykonávať v súlade s </w:t>
      </w:r>
      <w:r w:rsidRPr="00A72498">
        <w:rPr>
          <w:rFonts w:ascii="Noto Sans" w:hAnsi="Noto Sans" w:cs="Noto Sans"/>
          <w:b/>
          <w:bCs/>
          <w:sz w:val="20"/>
          <w:szCs w:val="20"/>
        </w:rPr>
        <w:t>Prílohou č. 1</w:t>
      </w:r>
      <w:r w:rsidRPr="00A72498">
        <w:rPr>
          <w:rFonts w:ascii="Noto Sans" w:hAnsi="Noto Sans" w:cs="Noto Sans"/>
          <w:sz w:val="20"/>
          <w:szCs w:val="20"/>
        </w:rPr>
        <w:t xml:space="preserve"> Výzvy (Opis predmetu záka</w:t>
      </w:r>
      <w:r w:rsidR="00B214E1" w:rsidRPr="00A72498">
        <w:rPr>
          <w:rFonts w:ascii="Noto Sans" w:hAnsi="Noto Sans" w:cs="Noto Sans"/>
          <w:sz w:val="20"/>
          <w:szCs w:val="20"/>
        </w:rPr>
        <w:t>zky</w:t>
      </w:r>
      <w:r w:rsidRPr="00A72498">
        <w:rPr>
          <w:rFonts w:ascii="Noto Sans" w:hAnsi="Noto Sans" w:cs="Noto Sans"/>
          <w:sz w:val="20"/>
          <w:szCs w:val="20"/>
        </w:rPr>
        <w:t>) a v súlade s </w:t>
      </w:r>
      <w:r w:rsidRPr="00A72498">
        <w:rPr>
          <w:rFonts w:ascii="Noto Sans" w:hAnsi="Noto Sans" w:cs="Noto Sans"/>
          <w:b/>
          <w:bCs/>
          <w:sz w:val="20"/>
          <w:szCs w:val="20"/>
        </w:rPr>
        <w:t>Prílohou č. 2</w:t>
      </w:r>
      <w:r w:rsidRPr="00A72498">
        <w:rPr>
          <w:rFonts w:ascii="Noto Sans" w:hAnsi="Noto Sans" w:cs="Noto Sans"/>
          <w:sz w:val="20"/>
          <w:szCs w:val="20"/>
        </w:rPr>
        <w:t xml:space="preserve"> Výzvy (Cenová ponuka).</w:t>
      </w:r>
    </w:p>
    <w:p w14:paraId="5573A2DA" w14:textId="7410AD0F" w:rsidR="004D5F67" w:rsidRPr="00A72498" w:rsidRDefault="004D5F67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Zoznam objektov a priestorov v správe, resp. nájme BPMK, s.r.o., na</w:t>
      </w:r>
      <w:r w:rsidR="00622B92" w:rsidRPr="00A72498">
        <w:rPr>
          <w:rFonts w:ascii="Noto Sans" w:hAnsi="Noto Sans" w:cs="Noto Sans"/>
          <w:sz w:val="20"/>
          <w:szCs w:val="20"/>
        </w:rPr>
        <w:t xml:space="preserve"> ktorých sa bude vykonávať zimná údržba je špecifikovaný v 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>Prílohe č. 1</w:t>
      </w:r>
      <w:r w:rsidR="00622B92" w:rsidRPr="00A72498">
        <w:rPr>
          <w:rFonts w:ascii="Noto Sans" w:hAnsi="Noto Sans" w:cs="Noto Sans"/>
          <w:sz w:val="20"/>
          <w:szCs w:val="20"/>
        </w:rPr>
        <w:t xml:space="preserve"> Výzvy.</w:t>
      </w:r>
    </w:p>
    <w:p w14:paraId="70840075" w14:textId="77777777" w:rsidR="00AE5E23" w:rsidRPr="00A72498" w:rsidRDefault="00AE5E23" w:rsidP="005E037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59F7F49" w14:textId="4323879B" w:rsidR="000D0CED" w:rsidRPr="00A7249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i/>
          <w:sz w:val="20"/>
          <w:szCs w:val="20"/>
        </w:rPr>
      </w:pPr>
      <w:r w:rsidRPr="00A72498">
        <w:rPr>
          <w:rFonts w:ascii="Noto Sans" w:hAnsi="Noto Sans" w:cs="Noto Sans"/>
          <w:b/>
          <w:iCs/>
          <w:sz w:val="20"/>
          <w:szCs w:val="20"/>
        </w:rPr>
        <w:t>Predpokladaná hodnota zákazky:</w:t>
      </w:r>
      <w:r w:rsidRPr="00A72498">
        <w:rPr>
          <w:rFonts w:ascii="Noto Sans" w:hAnsi="Noto Sans" w:cs="Noto Sans"/>
          <w:b/>
          <w:sz w:val="20"/>
          <w:szCs w:val="20"/>
        </w:rPr>
        <w:t xml:space="preserve"> </w:t>
      </w:r>
      <w:r w:rsidR="00FF6EC6" w:rsidRPr="00A72498">
        <w:rPr>
          <w:rFonts w:ascii="Noto Sans" w:hAnsi="Noto Sans" w:cs="Noto Sans"/>
          <w:b/>
          <w:sz w:val="20"/>
          <w:szCs w:val="20"/>
        </w:rPr>
        <w:t>6</w:t>
      </w:r>
      <w:r w:rsidR="007F7BD1" w:rsidRPr="00A72498">
        <w:rPr>
          <w:rFonts w:ascii="Noto Sans" w:hAnsi="Noto Sans" w:cs="Noto Sans"/>
          <w:b/>
          <w:sz w:val="20"/>
          <w:szCs w:val="20"/>
        </w:rPr>
        <w:t>4</w:t>
      </w:r>
      <w:r w:rsidRPr="00A72498">
        <w:rPr>
          <w:rFonts w:ascii="Noto Sans" w:hAnsi="Noto Sans" w:cs="Noto Sans"/>
          <w:b/>
          <w:sz w:val="20"/>
          <w:szCs w:val="20"/>
        </w:rPr>
        <w:t>.</w:t>
      </w:r>
      <w:r w:rsidR="007F7BD1" w:rsidRPr="00A72498">
        <w:rPr>
          <w:rFonts w:ascii="Noto Sans" w:hAnsi="Noto Sans" w:cs="Noto Sans"/>
          <w:b/>
          <w:sz w:val="20"/>
          <w:szCs w:val="20"/>
        </w:rPr>
        <w:t>747</w:t>
      </w:r>
      <w:r w:rsidRPr="00A72498">
        <w:rPr>
          <w:rFonts w:ascii="Noto Sans" w:hAnsi="Noto Sans" w:cs="Noto Sans"/>
          <w:b/>
          <w:sz w:val="20"/>
          <w:szCs w:val="20"/>
        </w:rPr>
        <w:t>,</w:t>
      </w:r>
      <w:r w:rsidR="007F7BD1" w:rsidRPr="00A72498">
        <w:rPr>
          <w:rFonts w:ascii="Noto Sans" w:hAnsi="Noto Sans" w:cs="Noto Sans"/>
          <w:b/>
          <w:sz w:val="20"/>
          <w:szCs w:val="20"/>
        </w:rPr>
        <w:t>68</w:t>
      </w:r>
      <w:r w:rsidRPr="00A72498">
        <w:rPr>
          <w:rFonts w:ascii="Noto Sans" w:hAnsi="Noto Sans" w:cs="Noto Sans"/>
          <w:b/>
          <w:sz w:val="20"/>
          <w:szCs w:val="20"/>
        </w:rPr>
        <w:t xml:space="preserve"> € bez DPH</w:t>
      </w:r>
    </w:p>
    <w:p w14:paraId="0D6C5085" w14:textId="01E645C9" w:rsidR="00622B92" w:rsidRPr="00A72498" w:rsidRDefault="00622B92">
      <w:pPr>
        <w:jc w:val="both"/>
        <w:rPr>
          <w:rFonts w:ascii="Noto Sans" w:hAnsi="Noto Sans" w:cs="Noto Sans"/>
          <w:sz w:val="20"/>
          <w:szCs w:val="20"/>
        </w:rPr>
      </w:pPr>
    </w:p>
    <w:p w14:paraId="7A0FDAA7" w14:textId="4D442012" w:rsidR="00B214E1" w:rsidRPr="00A72498" w:rsidRDefault="00B214E1">
      <w:pPr>
        <w:jc w:val="both"/>
        <w:rPr>
          <w:rFonts w:ascii="Noto Sans" w:hAnsi="Noto Sans" w:cs="Noto Sans"/>
          <w:sz w:val="20"/>
          <w:szCs w:val="20"/>
        </w:rPr>
      </w:pPr>
    </w:p>
    <w:p w14:paraId="498F3691" w14:textId="77777777" w:rsidR="00B214E1" w:rsidRPr="00A72498" w:rsidRDefault="00B214E1">
      <w:pPr>
        <w:jc w:val="both"/>
        <w:rPr>
          <w:rFonts w:ascii="Noto Sans" w:hAnsi="Noto Sans" w:cs="Noto Sans"/>
          <w:sz w:val="20"/>
          <w:szCs w:val="20"/>
        </w:rPr>
      </w:pPr>
    </w:p>
    <w:p w14:paraId="01BC6D85" w14:textId="32F186E6" w:rsidR="000D0CED" w:rsidRPr="00A7249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A72498">
        <w:rPr>
          <w:rFonts w:ascii="Noto Sans" w:hAnsi="Noto Sans" w:cs="Noto Sans"/>
          <w:b/>
          <w:iCs/>
          <w:sz w:val="20"/>
          <w:szCs w:val="20"/>
        </w:rPr>
        <w:lastRenderedPageBreak/>
        <w:t>Základné zmluvné podmienky:</w:t>
      </w:r>
    </w:p>
    <w:p w14:paraId="34C22ECE" w14:textId="77777777" w:rsidR="000D0CED" w:rsidRPr="00A72498" w:rsidRDefault="000D0CED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2C7F765" w14:textId="26D09DD9" w:rsidR="00D55D19" w:rsidRPr="00A72498" w:rsidRDefault="00D55D19" w:rsidP="00D55D19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Miesto dodania </w:t>
      </w:r>
      <w:r w:rsidR="00487D40" w:rsidRPr="00A72498">
        <w:rPr>
          <w:rFonts w:ascii="Noto Sans" w:hAnsi="Noto Sans" w:cs="Noto Sans"/>
          <w:sz w:val="20"/>
          <w:szCs w:val="20"/>
        </w:rPr>
        <w:t>služieb</w:t>
      </w:r>
      <w:r w:rsidRPr="00A72498">
        <w:rPr>
          <w:rFonts w:ascii="Noto Sans" w:hAnsi="Noto Sans" w:cs="Noto Sans"/>
          <w:sz w:val="20"/>
          <w:szCs w:val="20"/>
        </w:rPr>
        <w:t xml:space="preserve">: </w:t>
      </w:r>
      <w:r w:rsidR="00664715" w:rsidRPr="00A72498">
        <w:rPr>
          <w:rFonts w:ascii="Noto Sans" w:hAnsi="Noto Sans" w:cs="Noto Sans"/>
          <w:b/>
          <w:bCs/>
          <w:sz w:val="20"/>
          <w:szCs w:val="20"/>
        </w:rPr>
        <w:t>vo vybraných objektoch v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> </w:t>
      </w:r>
      <w:r w:rsidR="00664715" w:rsidRPr="00A72498">
        <w:rPr>
          <w:rFonts w:ascii="Noto Sans" w:hAnsi="Noto Sans" w:cs="Noto Sans"/>
          <w:b/>
          <w:bCs/>
          <w:sz w:val="20"/>
          <w:szCs w:val="20"/>
        </w:rPr>
        <w:t>správe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>, resp. nájme</w:t>
      </w:r>
      <w:r w:rsidR="00664715" w:rsidRPr="00A72498">
        <w:rPr>
          <w:rFonts w:ascii="Noto Sans" w:hAnsi="Noto Sans" w:cs="Noto Sans"/>
          <w:b/>
          <w:bCs/>
          <w:sz w:val="20"/>
          <w:szCs w:val="20"/>
        </w:rPr>
        <w:t xml:space="preserve"> BPMK, s.r.o. </w:t>
      </w:r>
      <w:r w:rsidR="00487D40" w:rsidRPr="00A72498">
        <w:rPr>
          <w:rFonts w:ascii="Noto Sans" w:hAnsi="Noto Sans" w:cs="Noto Sans"/>
          <w:b/>
          <w:bCs/>
          <w:sz w:val="20"/>
          <w:szCs w:val="20"/>
        </w:rPr>
        <w:t xml:space="preserve">podľa </w:t>
      </w:r>
      <w:r w:rsidR="00664715" w:rsidRPr="00A72498">
        <w:rPr>
          <w:rFonts w:ascii="Noto Sans" w:hAnsi="Noto Sans" w:cs="Noto Sans"/>
          <w:b/>
          <w:bCs/>
          <w:sz w:val="20"/>
          <w:szCs w:val="20"/>
        </w:rPr>
        <w:t>P</w:t>
      </w:r>
      <w:r w:rsidR="00487D40" w:rsidRPr="00A72498">
        <w:rPr>
          <w:rFonts w:ascii="Noto Sans" w:hAnsi="Noto Sans" w:cs="Noto Sans"/>
          <w:b/>
          <w:bCs/>
          <w:sz w:val="20"/>
          <w:szCs w:val="20"/>
        </w:rPr>
        <w:t>rílohy č. 1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 xml:space="preserve"> Výzvy</w:t>
      </w:r>
    </w:p>
    <w:p w14:paraId="1C6A9285" w14:textId="04B40EC0" w:rsidR="00D55D19" w:rsidRPr="00A72498" w:rsidRDefault="00D55D19" w:rsidP="00D55D19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>počas obdobia 12 mesiacov</w:t>
      </w:r>
      <w:r w:rsidR="00D90FA3">
        <w:rPr>
          <w:rFonts w:ascii="Noto Sans" w:hAnsi="Noto Sans" w:cs="Noto Sans"/>
          <w:b/>
          <w:bCs/>
          <w:sz w:val="20"/>
          <w:szCs w:val="20"/>
        </w:rPr>
        <w:t>, resp. do vyčerpania vysúťaženého finančného limitu</w:t>
      </w:r>
    </w:p>
    <w:p w14:paraId="4F58B711" w14:textId="2461177D" w:rsidR="00DE11ED" w:rsidRPr="00A72498" w:rsidRDefault="00DE11ED" w:rsidP="00D55D19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A72498">
        <w:rPr>
          <w:rFonts w:ascii="Noto Sans" w:hAnsi="Noto Sans" w:cs="Noto Sans"/>
          <w:color w:val="000000"/>
          <w:sz w:val="20"/>
          <w:szCs w:val="20"/>
        </w:rPr>
        <w:t xml:space="preserve">Platobné podmienky: </w:t>
      </w:r>
      <w:r w:rsidRPr="00A72498">
        <w:rPr>
          <w:rFonts w:ascii="Noto Sans" w:hAnsi="Noto Sans" w:cs="Noto Sans"/>
          <w:b/>
          <w:bCs/>
          <w:color w:val="000000"/>
          <w:sz w:val="20"/>
          <w:szCs w:val="20"/>
        </w:rPr>
        <w:t>platba za dodanie predmetu zákazky faktúrou</w:t>
      </w:r>
    </w:p>
    <w:p w14:paraId="3F83ADF7" w14:textId="77777777" w:rsidR="00D55D19" w:rsidRPr="00A72498" w:rsidRDefault="00D55D19" w:rsidP="00D55D19">
      <w:pPr>
        <w:pStyle w:val="Odsekzoznamu"/>
        <w:numPr>
          <w:ilvl w:val="0"/>
          <w:numId w:val="11"/>
        </w:num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Lehota splatnosti faktúr: </w:t>
      </w:r>
      <w:r w:rsidRPr="00A72498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16EFF68F" w14:textId="2324FB13" w:rsidR="001634F7" w:rsidRPr="00A72498" w:rsidRDefault="00D55D19" w:rsidP="001634F7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S úspešným uchádzačom bude uzatvorená </w:t>
      </w:r>
      <w:r w:rsidR="00622B92" w:rsidRPr="00A72498">
        <w:rPr>
          <w:rFonts w:ascii="Noto Sans" w:hAnsi="Noto Sans" w:cs="Noto Sans"/>
          <w:sz w:val="20"/>
          <w:szCs w:val="20"/>
        </w:rPr>
        <w:t>Z</w:t>
      </w:r>
      <w:r w:rsidR="00487D40" w:rsidRPr="00A72498">
        <w:rPr>
          <w:rFonts w:ascii="Noto Sans" w:hAnsi="Noto Sans" w:cs="Noto Sans"/>
          <w:sz w:val="20"/>
          <w:szCs w:val="20"/>
        </w:rPr>
        <w:t>mluva</w:t>
      </w:r>
      <w:r w:rsidR="00622B92" w:rsidRPr="00A72498">
        <w:rPr>
          <w:rFonts w:ascii="Noto Sans" w:hAnsi="Noto Sans" w:cs="Noto Sans"/>
          <w:sz w:val="20"/>
          <w:szCs w:val="20"/>
        </w:rPr>
        <w:t xml:space="preserve"> o poskytovaní služieb</w:t>
      </w:r>
      <w:r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b/>
          <w:bCs/>
          <w:sz w:val="20"/>
          <w:szCs w:val="20"/>
        </w:rPr>
        <w:t>na</w:t>
      </w:r>
      <w:r w:rsidR="008E1B82" w:rsidRPr="00A72498">
        <w:rPr>
          <w:rFonts w:ascii="Noto Sans" w:hAnsi="Noto Sans" w:cs="Noto Sans"/>
          <w:b/>
          <w:bCs/>
          <w:sz w:val="20"/>
          <w:szCs w:val="20"/>
        </w:rPr>
        <w:t> </w:t>
      </w:r>
      <w:r w:rsidRPr="00A72498">
        <w:rPr>
          <w:rFonts w:ascii="Noto Sans" w:hAnsi="Noto Sans" w:cs="Noto Sans"/>
          <w:b/>
          <w:bCs/>
          <w:sz w:val="20"/>
          <w:szCs w:val="20"/>
        </w:rPr>
        <w:t xml:space="preserve">obdobie </w:t>
      </w:r>
      <w:r w:rsidR="00487D40" w:rsidRPr="00A72498">
        <w:rPr>
          <w:rFonts w:ascii="Noto Sans" w:hAnsi="Noto Sans" w:cs="Noto Sans"/>
          <w:b/>
          <w:bCs/>
          <w:sz w:val="20"/>
          <w:szCs w:val="20"/>
        </w:rPr>
        <w:t>do</w:t>
      </w:r>
      <w:r w:rsidR="007536D3" w:rsidRPr="00A72498">
        <w:rPr>
          <w:rFonts w:ascii="Noto Sans" w:hAnsi="Noto Sans" w:cs="Noto Sans"/>
          <w:b/>
          <w:bCs/>
          <w:sz w:val="20"/>
          <w:szCs w:val="20"/>
        </w:rPr>
        <w:t> 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>12</w:t>
      </w:r>
      <w:r w:rsidR="00B214E1" w:rsidRPr="00A72498">
        <w:rPr>
          <w:rFonts w:ascii="Noto Sans" w:hAnsi="Noto Sans" w:cs="Noto Sans"/>
          <w:b/>
          <w:bCs/>
          <w:sz w:val="20"/>
          <w:szCs w:val="20"/>
        </w:rPr>
        <w:t> 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>mesiacov od dátumu účinnosti zmluvy o poskytovaní služieb</w:t>
      </w:r>
      <w:r w:rsidR="00602DF5" w:rsidRPr="00A72498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1634F7" w:rsidRPr="00A72498">
        <w:rPr>
          <w:rFonts w:ascii="Noto Sans" w:hAnsi="Noto Sans" w:cs="Noto Sans"/>
          <w:b/>
          <w:bCs/>
          <w:sz w:val="20"/>
          <w:szCs w:val="20"/>
        </w:rPr>
        <w:t>resp</w:t>
      </w:r>
      <w:r w:rsidR="00602DF5" w:rsidRPr="00A72498">
        <w:rPr>
          <w:rFonts w:ascii="Noto Sans" w:hAnsi="Noto Sans" w:cs="Noto Sans"/>
          <w:b/>
          <w:bCs/>
          <w:sz w:val="20"/>
          <w:szCs w:val="20"/>
        </w:rPr>
        <w:t>.</w:t>
      </w:r>
      <w:r w:rsidR="001634F7" w:rsidRPr="00A724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634F7" w:rsidRPr="00A72498">
        <w:rPr>
          <w:rFonts w:ascii="Noto Sans" w:hAnsi="Noto Sans" w:cs="Noto Sans"/>
          <w:b/>
          <w:bCs/>
          <w:sz w:val="20"/>
          <w:szCs w:val="20"/>
          <w:u w:val="single"/>
        </w:rPr>
        <w:t>do</w:t>
      </w:r>
      <w:r w:rsidR="00B214E1" w:rsidRPr="00A72498">
        <w:rPr>
          <w:rFonts w:ascii="Noto Sans" w:hAnsi="Noto Sans" w:cs="Noto Sans"/>
          <w:b/>
          <w:bCs/>
          <w:sz w:val="20"/>
          <w:szCs w:val="20"/>
          <w:u w:val="single"/>
        </w:rPr>
        <w:t> </w:t>
      </w:r>
      <w:r w:rsidR="001634F7" w:rsidRPr="00A72498">
        <w:rPr>
          <w:rFonts w:ascii="Noto Sans" w:hAnsi="Noto Sans" w:cs="Noto Sans"/>
          <w:b/>
          <w:bCs/>
          <w:sz w:val="20"/>
          <w:szCs w:val="20"/>
          <w:u w:val="single"/>
        </w:rPr>
        <w:t xml:space="preserve">vyčerpania </w:t>
      </w:r>
      <w:r w:rsidR="003133B7" w:rsidRPr="00A72498">
        <w:rPr>
          <w:rFonts w:ascii="Noto Sans" w:hAnsi="Noto Sans" w:cs="Noto Sans"/>
          <w:b/>
          <w:bCs/>
          <w:sz w:val="20"/>
          <w:szCs w:val="20"/>
          <w:u w:val="single"/>
        </w:rPr>
        <w:t>vysúťaženého</w:t>
      </w:r>
      <w:r w:rsidR="001634F7" w:rsidRPr="00A72498">
        <w:rPr>
          <w:rFonts w:ascii="Noto Sans" w:hAnsi="Noto Sans" w:cs="Noto Sans"/>
          <w:b/>
          <w:bCs/>
          <w:sz w:val="20"/>
          <w:szCs w:val="20"/>
          <w:u w:val="single"/>
        </w:rPr>
        <w:t xml:space="preserve"> finančného limitu</w:t>
      </w:r>
    </w:p>
    <w:p w14:paraId="6DEF6D23" w14:textId="77777777" w:rsidR="005C3B22" w:rsidRPr="00A72498" w:rsidRDefault="005C3B22" w:rsidP="005C3B22">
      <w:pPr>
        <w:ind w:left="247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EFAA839" w14:textId="3C558242" w:rsidR="00D55D19" w:rsidRPr="00A72498" w:rsidRDefault="00D55D19" w:rsidP="00D55D1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>Lehota na predkladanie ponúk do</w:t>
      </w:r>
      <w:r w:rsidRPr="00A72498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: </w:t>
      </w:r>
      <w:r w:rsidR="00D90FA3" w:rsidRPr="00B253D9">
        <w:rPr>
          <w:rFonts w:ascii="Noto Sans" w:hAnsi="Noto Sans" w:cs="Noto Sans"/>
          <w:b/>
          <w:sz w:val="20"/>
          <w:szCs w:val="20"/>
          <w:shd w:val="clear" w:color="auto" w:fill="FFFFFF"/>
        </w:rPr>
        <w:t>2</w:t>
      </w:r>
      <w:r w:rsidR="00B253D9" w:rsidRPr="00B253D9">
        <w:rPr>
          <w:rFonts w:ascii="Noto Sans" w:hAnsi="Noto Sans" w:cs="Noto Sans"/>
          <w:b/>
          <w:sz w:val="20"/>
          <w:szCs w:val="20"/>
          <w:shd w:val="clear" w:color="auto" w:fill="FFFFFF"/>
        </w:rPr>
        <w:t>8</w:t>
      </w:r>
      <w:r w:rsidR="00072B48" w:rsidRPr="00B253D9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D90FA3" w:rsidRPr="00B253D9">
        <w:rPr>
          <w:rFonts w:ascii="Noto Sans" w:hAnsi="Noto Sans" w:cs="Noto Sans"/>
          <w:b/>
          <w:sz w:val="20"/>
          <w:szCs w:val="20"/>
          <w:shd w:val="clear" w:color="auto" w:fill="FFFFFF"/>
        </w:rPr>
        <w:t>1</w:t>
      </w:r>
      <w:r w:rsidR="005C3B22" w:rsidRPr="00B253D9">
        <w:rPr>
          <w:rFonts w:ascii="Noto Sans" w:hAnsi="Noto Sans" w:cs="Noto Sans"/>
          <w:b/>
          <w:sz w:val="20"/>
          <w:szCs w:val="20"/>
          <w:shd w:val="clear" w:color="auto" w:fill="FFFFFF"/>
        </w:rPr>
        <w:t>0</w:t>
      </w:r>
      <w:r w:rsidR="00072B48" w:rsidRPr="00B253D9">
        <w:rPr>
          <w:rFonts w:ascii="Noto Sans" w:hAnsi="Noto Sans" w:cs="Noto Sans"/>
          <w:b/>
          <w:sz w:val="20"/>
          <w:szCs w:val="20"/>
          <w:shd w:val="clear" w:color="auto" w:fill="FFFFFF"/>
        </w:rPr>
        <w:t>.2021</w:t>
      </w:r>
      <w:r w:rsidR="002800D5" w:rsidRPr="00B253D9">
        <w:rPr>
          <w:rFonts w:ascii="Noto Sans" w:hAnsi="Noto Sans" w:cs="Noto Sans"/>
          <w:b/>
          <w:sz w:val="20"/>
          <w:szCs w:val="20"/>
          <w:shd w:val="clear" w:color="auto" w:fill="FFFFFF"/>
        </w:rPr>
        <w:t>, 10:00 hod</w:t>
      </w:r>
      <w:r w:rsidR="005C3B22" w:rsidRPr="00B253D9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</w:p>
    <w:p w14:paraId="029A00F8" w14:textId="77777777" w:rsidR="00622B92" w:rsidRPr="00A72498" w:rsidRDefault="00622B92" w:rsidP="00622B92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1111D0FA" w14:textId="41FF6C30" w:rsidR="000D0CED" w:rsidRPr="00A7249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>Stanovenie ceny:</w:t>
      </w:r>
      <w:r w:rsidRPr="00A72498">
        <w:rPr>
          <w:rFonts w:ascii="Noto Sans" w:hAnsi="Noto Sans" w:cs="Noto Sans"/>
          <w:sz w:val="20"/>
          <w:szCs w:val="20"/>
        </w:rPr>
        <w:t xml:space="preserve"> </w:t>
      </w:r>
    </w:p>
    <w:p w14:paraId="708E6EA8" w14:textId="77777777" w:rsidR="006609C9" w:rsidRPr="00A72498" w:rsidRDefault="006609C9" w:rsidP="006609C9">
      <w:pPr>
        <w:jc w:val="both"/>
        <w:rPr>
          <w:rFonts w:ascii="Noto Sans" w:hAnsi="Noto Sans" w:cs="Noto Sans"/>
          <w:sz w:val="20"/>
          <w:szCs w:val="20"/>
        </w:rPr>
      </w:pPr>
    </w:p>
    <w:p w14:paraId="2E48A5D2" w14:textId="36F977DA" w:rsidR="006609C9" w:rsidRPr="00A72498" w:rsidRDefault="00021F0E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Uchádzačom predložená cena zahŕňa všetky náklady spojené s dodaním </w:t>
      </w:r>
      <w:r w:rsidR="00487D40" w:rsidRPr="00A72498">
        <w:rPr>
          <w:rFonts w:ascii="Noto Sans" w:hAnsi="Noto Sans" w:cs="Noto Sans"/>
          <w:sz w:val="20"/>
          <w:szCs w:val="20"/>
        </w:rPr>
        <w:t>služieb</w:t>
      </w:r>
      <w:r w:rsidRPr="00A72498">
        <w:rPr>
          <w:rFonts w:ascii="Noto Sans" w:hAnsi="Noto Sans" w:cs="Noto Sans"/>
          <w:sz w:val="20"/>
          <w:szCs w:val="20"/>
        </w:rPr>
        <w:t xml:space="preserve">. Cenu je potrebné spracovať na základe požadovaného rozsahu, kvality a ďalších požiadaviek uvedených vo Výzve na predloženie ponuky </w:t>
      </w:r>
      <w:r w:rsidR="00622B92" w:rsidRPr="00A72498">
        <w:rPr>
          <w:rFonts w:ascii="Noto Sans" w:hAnsi="Noto Sans" w:cs="Noto Sans"/>
          <w:sz w:val="20"/>
          <w:szCs w:val="20"/>
        </w:rPr>
        <w:t>a</w:t>
      </w:r>
      <w:r w:rsidRPr="00A72498">
        <w:rPr>
          <w:rFonts w:ascii="Noto Sans" w:hAnsi="Noto Sans" w:cs="Noto Sans"/>
          <w:sz w:val="20"/>
          <w:szCs w:val="20"/>
        </w:rPr>
        <w:t xml:space="preserve"> podľa </w:t>
      </w:r>
      <w:r w:rsidRPr="00A72498">
        <w:rPr>
          <w:rFonts w:ascii="Noto Sans" w:hAnsi="Noto Sans" w:cs="Noto Sans"/>
          <w:b/>
          <w:bCs/>
          <w:sz w:val="20"/>
          <w:szCs w:val="20"/>
        </w:rPr>
        <w:t>Prílohy č.</w:t>
      </w:r>
      <w:r w:rsidR="006609C9" w:rsidRPr="00A724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>1</w:t>
      </w:r>
      <w:r w:rsidR="00622B92" w:rsidRPr="00A72498">
        <w:rPr>
          <w:rFonts w:ascii="Noto Sans" w:hAnsi="Noto Sans" w:cs="Noto Sans"/>
          <w:sz w:val="20"/>
          <w:szCs w:val="20"/>
        </w:rPr>
        <w:t xml:space="preserve"> Výzvy</w:t>
      </w:r>
      <w:r w:rsidRPr="00A72498">
        <w:rPr>
          <w:rFonts w:ascii="Noto Sans" w:hAnsi="Noto Sans" w:cs="Noto Sans"/>
          <w:sz w:val="20"/>
          <w:szCs w:val="20"/>
        </w:rPr>
        <w:t>.</w:t>
      </w:r>
    </w:p>
    <w:p w14:paraId="5C263D02" w14:textId="7360B07D" w:rsidR="00021F0E" w:rsidRPr="00A72498" w:rsidRDefault="00021F0E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cenu </w:t>
      </w:r>
      <w:r w:rsidR="00FC3E6F" w:rsidRPr="00A72498">
        <w:rPr>
          <w:rFonts w:ascii="Noto Sans" w:hAnsi="Noto Sans" w:cs="Noto Sans"/>
          <w:sz w:val="20"/>
          <w:szCs w:val="20"/>
        </w:rPr>
        <w:t xml:space="preserve">za MJ </w:t>
      </w:r>
      <w:r w:rsidRPr="00A72498">
        <w:rPr>
          <w:rFonts w:ascii="Noto Sans" w:hAnsi="Noto Sans" w:cs="Noto Sans"/>
          <w:sz w:val="20"/>
          <w:szCs w:val="20"/>
        </w:rPr>
        <w:t>v € bez DPH</w:t>
      </w:r>
      <w:r w:rsidR="00FC3E6F" w:rsidRPr="00A72498">
        <w:rPr>
          <w:rFonts w:ascii="Noto Sans" w:hAnsi="Noto Sans" w:cs="Noto Sans"/>
          <w:sz w:val="20"/>
          <w:szCs w:val="20"/>
        </w:rPr>
        <w:t>, cenu za predpokladané množstvo MJ v € bez DPH</w:t>
      </w:r>
      <w:r w:rsidRPr="00A72498">
        <w:rPr>
          <w:rFonts w:ascii="Noto Sans" w:hAnsi="Noto Sans" w:cs="Noto Sans"/>
          <w:sz w:val="20"/>
          <w:szCs w:val="20"/>
        </w:rPr>
        <w:t xml:space="preserve"> a cenu spolu za celý predmet zákazky v € bez DPH. Ak uchádzač nie je platcom DPH uvedie túto skutočnosť v ponuke.</w:t>
      </w:r>
    </w:p>
    <w:p w14:paraId="61C02320" w14:textId="7737C7A1" w:rsidR="0089470A" w:rsidRPr="00A72498" w:rsidRDefault="0089470A" w:rsidP="001634F7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04571E21" w14:textId="598DE082" w:rsidR="000D0CED" w:rsidRPr="00A7249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A72498">
        <w:rPr>
          <w:rFonts w:ascii="Noto Sans" w:hAnsi="Noto Sans" w:cs="Noto Sans"/>
          <w:sz w:val="20"/>
          <w:szCs w:val="20"/>
        </w:rPr>
        <w:t xml:space="preserve"> Je jednoetapový.</w:t>
      </w:r>
    </w:p>
    <w:p w14:paraId="1D2B9103" w14:textId="77777777" w:rsidR="000D0CED" w:rsidRPr="00A72498" w:rsidRDefault="000D0CE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80FC269" w14:textId="30BC3BCB" w:rsidR="006609C9" w:rsidRPr="00A72498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404EB51C" w14:textId="77777777" w:rsidR="005E037E" w:rsidRPr="00A72498" w:rsidRDefault="005E037E" w:rsidP="005E037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0D94EF6" w14:textId="63446B9D" w:rsidR="006609C9" w:rsidRPr="00A7249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Ponuku je potrebné predložiť v príslušnom elektronickom systéme na komunikáciu vo</w:t>
      </w:r>
      <w:r w:rsidR="008E1B82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>verejnom obstarávaní. Ponuky sa predkladajú v slovenskom alebo českom jazyku. Ponuky zaslané po termíne na predkladania ponúk</w:t>
      </w:r>
      <w:r w:rsidR="00013734" w:rsidRPr="00A72498">
        <w:rPr>
          <w:rFonts w:ascii="Noto Sans" w:hAnsi="Noto Sans" w:cs="Noto Sans"/>
          <w:sz w:val="20"/>
          <w:szCs w:val="20"/>
        </w:rPr>
        <w:t>,</w:t>
      </w:r>
      <w:r w:rsidRPr="00A72498">
        <w:rPr>
          <w:rFonts w:ascii="Noto Sans" w:hAnsi="Noto Sans" w:cs="Noto Sans"/>
          <w:sz w:val="20"/>
          <w:szCs w:val="20"/>
        </w:rPr>
        <w:t xml:space="preserve"> v inom jazyku alebo inak nebudú brané do úvahy a nebudú vyhodnocované. Zároveň ak uchádzač nepredloží doklad na požadovanú</w:t>
      </w:r>
      <w:r w:rsidR="00EC71E9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>podmienku účasti alebo uchádzač nebude spĺňať podmienky účasti alebo nebude spĺňať požiadavky na</w:t>
      </w:r>
      <w:r w:rsidR="008E1B82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 xml:space="preserve">predmet zákazky podľa Výzvy, takéto ponuky nebudú brané do úvahy a nebudú vyhodnocované. Ponuku uchádzač zašle spolu so skenovanými dokladmi, ak sú požadované. Ponuka musí byť predložená na celý predmet zákazky. K ponuke je potrebné priložiť aj </w:t>
      </w:r>
      <w:r w:rsidR="00B9157D" w:rsidRPr="00A72498">
        <w:rPr>
          <w:rFonts w:ascii="Noto Sans" w:hAnsi="Noto Sans" w:cs="Noto Sans"/>
          <w:sz w:val="20"/>
          <w:szCs w:val="20"/>
        </w:rPr>
        <w:t>o</w:t>
      </w:r>
      <w:r w:rsidRPr="00A72498">
        <w:rPr>
          <w:rFonts w:ascii="Noto Sans" w:hAnsi="Noto Sans" w:cs="Noto Sans"/>
          <w:sz w:val="20"/>
          <w:szCs w:val="20"/>
        </w:rPr>
        <w:t>cenený</w:t>
      </w:r>
      <w:r w:rsidRPr="00A724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C3286" w:rsidRPr="00A72498">
        <w:rPr>
          <w:rFonts w:ascii="Noto Sans" w:hAnsi="Noto Sans" w:cs="Noto Sans"/>
          <w:b/>
          <w:bCs/>
          <w:sz w:val="20"/>
          <w:szCs w:val="20"/>
        </w:rPr>
        <w:t>Cenový návrh</w:t>
      </w:r>
      <w:r w:rsidR="00321775" w:rsidRPr="00A72498">
        <w:rPr>
          <w:rFonts w:ascii="Noto Sans" w:hAnsi="Noto Sans" w:cs="Noto Sans"/>
          <w:b/>
          <w:bCs/>
          <w:sz w:val="20"/>
          <w:szCs w:val="20"/>
        </w:rPr>
        <w:t xml:space="preserve"> za dodanie predmetu zákazky</w:t>
      </w:r>
      <w:r w:rsidR="00BC3286" w:rsidRPr="00A724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72498">
        <w:rPr>
          <w:rFonts w:ascii="Noto Sans" w:hAnsi="Noto Sans" w:cs="Noto Sans"/>
          <w:b/>
          <w:bCs/>
          <w:sz w:val="20"/>
          <w:szCs w:val="20"/>
        </w:rPr>
        <w:t>podľa Prílohy č.</w:t>
      </w:r>
      <w:r w:rsidR="006609C9" w:rsidRPr="00A724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D06CE" w:rsidRPr="00A72498">
        <w:rPr>
          <w:rFonts w:ascii="Noto Sans" w:hAnsi="Noto Sans" w:cs="Noto Sans"/>
          <w:b/>
          <w:bCs/>
          <w:sz w:val="20"/>
          <w:szCs w:val="20"/>
        </w:rPr>
        <w:t>2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 xml:space="preserve"> Výzvy.</w:t>
      </w:r>
    </w:p>
    <w:p w14:paraId="6F651B4D" w14:textId="77777777" w:rsidR="006609C9" w:rsidRPr="00A7249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="00EC71E9" w:rsidRPr="00A72498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</w:t>
        </w:r>
      </w:hyperlink>
      <w:r w:rsidRPr="00A72498">
        <w:rPr>
          <w:rFonts w:ascii="Noto Sans" w:hAnsi="Noto Sans" w:cs="Noto Sans"/>
          <w:sz w:val="20"/>
          <w:szCs w:val="20"/>
        </w:rPr>
        <w:t>.</w:t>
      </w:r>
    </w:p>
    <w:p w14:paraId="705EBC3C" w14:textId="77777777" w:rsidR="006609C9" w:rsidRPr="00A7249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 následným prihlásením.</w:t>
      </w:r>
    </w:p>
    <w:p w14:paraId="2D0FE3F8" w14:textId="77777777" w:rsidR="006609C9" w:rsidRPr="00A7249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61FFAC08" w14:textId="77777777" w:rsidR="006609C9" w:rsidRPr="00A72498" w:rsidRDefault="000D0CED" w:rsidP="006609C9">
      <w:pPr>
        <w:ind w:left="284"/>
        <w:jc w:val="both"/>
        <w:rPr>
          <w:rFonts w:ascii="Noto Sans" w:hAnsi="Noto Sans" w:cs="Noto Sans"/>
          <w:color w:val="00000A"/>
          <w:sz w:val="20"/>
          <w:szCs w:val="20"/>
        </w:rPr>
      </w:pPr>
      <w:r w:rsidRPr="00A72498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</w:t>
      </w:r>
      <w:r w:rsidR="00EC71E9" w:rsidRPr="00A72498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A72498">
        <w:rPr>
          <w:rFonts w:ascii="Noto Sans" w:hAnsi="Noto Sans" w:cs="Noto Sans"/>
          <w:color w:val="00000A"/>
          <w:sz w:val="20"/>
          <w:szCs w:val="20"/>
          <w:u w:val="single"/>
        </w:rPr>
        <w:t>byť pripojené požadované</w:t>
      </w:r>
      <w:r w:rsidR="00EC71E9" w:rsidRPr="00A72498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A72498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A72498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A72498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A72498">
        <w:rPr>
          <w:rFonts w:ascii="Noto Sans" w:hAnsi="Noto Sans" w:cs="Noto Sans"/>
          <w:color w:val="00000A"/>
          <w:sz w:val="20"/>
          <w:szCs w:val="20"/>
        </w:rPr>
        <w:t xml:space="preserve">) </w:t>
      </w:r>
      <w:r w:rsidRPr="00A72498"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10. tejto Výzvy</w:t>
      </w:r>
      <w:r w:rsidR="006609C9" w:rsidRPr="00A72498">
        <w:rPr>
          <w:rFonts w:ascii="Noto Sans" w:hAnsi="Noto Sans" w:cs="Noto Sans"/>
          <w:color w:val="00000A"/>
          <w:sz w:val="20"/>
          <w:szCs w:val="20"/>
        </w:rPr>
        <w:t>.</w:t>
      </w:r>
    </w:p>
    <w:p w14:paraId="02B7C184" w14:textId="77777777" w:rsidR="006609C9" w:rsidRPr="00A72498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3B1630F6" w14:textId="58245623" w:rsidR="000D0CED" w:rsidRPr="00A72498" w:rsidRDefault="000D0CED" w:rsidP="00626877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2A1E3A1C" w14:textId="77777777" w:rsidR="00AE5E23" w:rsidRPr="00A72498" w:rsidRDefault="00AE5E23" w:rsidP="005E037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D612E19" w14:textId="7CAE7CB7" w:rsidR="000D0CED" w:rsidRPr="00A72498" w:rsidRDefault="006609C9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 xml:space="preserve"> </w:t>
      </w:r>
      <w:r w:rsidR="000D0CED" w:rsidRPr="00A72498">
        <w:rPr>
          <w:rFonts w:ascii="Noto Sans" w:hAnsi="Noto Sans" w:cs="Noto Sans"/>
          <w:b/>
          <w:sz w:val="20"/>
          <w:szCs w:val="20"/>
        </w:rPr>
        <w:t>Podmienky účasti podľa Výzvy sú nasledovné:</w:t>
      </w:r>
    </w:p>
    <w:p w14:paraId="74326206" w14:textId="77777777" w:rsidR="001D63EB" w:rsidRPr="00A72498" w:rsidRDefault="001D63EB" w:rsidP="00BC3286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1C48039" w14:textId="1A7800F2" w:rsidR="00B214E1" w:rsidRPr="00A72498" w:rsidRDefault="000D0CED" w:rsidP="00B214E1">
      <w:pPr>
        <w:ind w:firstLine="360"/>
        <w:jc w:val="both"/>
        <w:rPr>
          <w:rFonts w:ascii="Noto Sans" w:hAnsi="Noto Sans" w:cs="Noto Sans"/>
          <w:sz w:val="20"/>
          <w:szCs w:val="20"/>
          <w:u w:val="single"/>
        </w:rPr>
      </w:pPr>
      <w:r w:rsidRPr="00A72498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743592DE" w14:textId="4FFC21B9" w:rsidR="00383448" w:rsidRPr="00A72498" w:rsidRDefault="00383448" w:rsidP="00622B92">
      <w:pPr>
        <w:numPr>
          <w:ilvl w:val="0"/>
          <w:numId w:val="14"/>
        </w:num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lastRenderedPageBreak/>
        <w:t>Aktuálne o</w:t>
      </w:r>
      <w:r w:rsidR="000D0CED" w:rsidRPr="00A72498">
        <w:rPr>
          <w:rFonts w:ascii="Noto Sans" w:hAnsi="Noto Sans" w:cs="Noto Sans"/>
          <w:sz w:val="20"/>
          <w:szCs w:val="20"/>
        </w:rPr>
        <w:t>právnenie</w:t>
      </w:r>
      <w:r w:rsidRPr="00A72498">
        <w:rPr>
          <w:rFonts w:ascii="Noto Sans" w:hAnsi="Noto Sans" w:cs="Noto Sans"/>
          <w:sz w:val="20"/>
          <w:szCs w:val="20"/>
        </w:rPr>
        <w:t>,</w:t>
      </w:r>
      <w:r w:rsidR="000D0CED" w:rsidRPr="00A72498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 živnostenského registra alebo iný doklad)</w:t>
      </w:r>
      <w:r w:rsidR="00BC3286" w:rsidRPr="00A72498">
        <w:rPr>
          <w:rFonts w:ascii="Noto Sans" w:hAnsi="Noto Sans" w:cs="Noto Sans"/>
          <w:sz w:val="20"/>
          <w:szCs w:val="20"/>
        </w:rPr>
        <w:t>,</w:t>
      </w:r>
    </w:p>
    <w:p w14:paraId="178A8D82" w14:textId="5EB2375D" w:rsidR="00383448" w:rsidRPr="00A72498" w:rsidRDefault="000D0CED" w:rsidP="00383448">
      <w:pPr>
        <w:numPr>
          <w:ilvl w:val="0"/>
          <w:numId w:val="14"/>
        </w:num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="00383448" w:rsidRPr="00A72498">
        <w:rPr>
          <w:rFonts w:ascii="Noto Sans" w:hAnsi="Noto Sans" w:cs="Noto Sans"/>
          <w:bCs/>
          <w:sz w:val="20"/>
          <w:szCs w:val="20"/>
        </w:rPr>
        <w:t xml:space="preserve">(vzor viď </w:t>
      </w:r>
      <w:r w:rsidR="00383448" w:rsidRPr="00A72498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0D06CE" w:rsidRPr="00A72498">
        <w:rPr>
          <w:rFonts w:ascii="Noto Sans" w:hAnsi="Noto Sans" w:cs="Noto Sans"/>
          <w:b/>
          <w:sz w:val="20"/>
          <w:szCs w:val="20"/>
        </w:rPr>
        <w:t>3</w:t>
      </w:r>
      <w:r w:rsidR="00383448" w:rsidRPr="00A72498">
        <w:rPr>
          <w:rFonts w:ascii="Noto Sans" w:hAnsi="Noto Sans" w:cs="Noto Sans"/>
          <w:bCs/>
          <w:sz w:val="20"/>
          <w:szCs w:val="20"/>
        </w:rPr>
        <w:t xml:space="preserve"> Výzvy)</w:t>
      </w:r>
      <w:r w:rsidR="00BC3286" w:rsidRPr="00A72498">
        <w:rPr>
          <w:rFonts w:ascii="Noto Sans" w:hAnsi="Noto Sans" w:cs="Noto Sans"/>
          <w:sz w:val="20"/>
          <w:szCs w:val="20"/>
        </w:rPr>
        <w:t>,</w:t>
      </w:r>
    </w:p>
    <w:p w14:paraId="16146C7B" w14:textId="38CA6DC8" w:rsidR="00E8231C" w:rsidRPr="00A72498" w:rsidRDefault="000D0CED" w:rsidP="00E8231C">
      <w:pPr>
        <w:pStyle w:val="Odsekzoznamu1"/>
        <w:numPr>
          <w:ilvl w:val="0"/>
          <w:numId w:val="14"/>
        </w:numPr>
        <w:tabs>
          <w:tab w:val="left" w:pos="284"/>
        </w:tabs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A72498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</w:t>
      </w:r>
      <w:proofErr w:type="spellStart"/>
      <w:r w:rsidR="008E1B82" w:rsidRPr="00A72498">
        <w:rPr>
          <w:rFonts w:ascii="Noto Sans" w:hAnsi="Noto Sans" w:cs="Noto Sans"/>
          <w:sz w:val="20"/>
          <w:szCs w:val="20"/>
        </w:rPr>
        <w:t>ust</w:t>
      </w:r>
      <w:proofErr w:type="spellEnd"/>
      <w:r w:rsidR="008E1B82" w:rsidRPr="00A72498">
        <w:rPr>
          <w:rFonts w:ascii="Noto Sans" w:hAnsi="Noto Sans" w:cs="Noto Sans"/>
          <w:sz w:val="20"/>
          <w:szCs w:val="20"/>
        </w:rPr>
        <w:t xml:space="preserve">. </w:t>
      </w:r>
      <w:r w:rsidRPr="00A72498">
        <w:rPr>
          <w:rFonts w:ascii="Noto Sans" w:hAnsi="Noto Sans" w:cs="Noto Sans"/>
          <w:sz w:val="20"/>
          <w:szCs w:val="20"/>
        </w:rPr>
        <w:t>§</w:t>
      </w:r>
      <w:r w:rsidR="00626877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>40 ods.</w:t>
      </w:r>
      <w:r w:rsidR="00626877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>6 písm.</w:t>
      </w:r>
      <w:r w:rsidR="008E1B82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 xml:space="preserve">f) </w:t>
      </w:r>
      <w:proofErr w:type="spellStart"/>
      <w:r w:rsidR="008E1B82" w:rsidRPr="00A72498">
        <w:rPr>
          <w:rFonts w:ascii="Noto Sans" w:hAnsi="Noto Sans" w:cs="Noto Sans"/>
          <w:sz w:val="20"/>
          <w:szCs w:val="20"/>
        </w:rPr>
        <w:t>ZoVO</w:t>
      </w:r>
      <w:proofErr w:type="spellEnd"/>
      <w:r w:rsidRPr="00A72498">
        <w:rPr>
          <w:rFonts w:ascii="Noto Sans" w:hAnsi="Noto Sans" w:cs="Noto Sans"/>
          <w:sz w:val="20"/>
          <w:szCs w:val="20"/>
        </w:rPr>
        <w:t>.</w:t>
      </w:r>
    </w:p>
    <w:p w14:paraId="6D4989C2" w14:textId="77777777" w:rsidR="00E8231C" w:rsidRPr="00A72498" w:rsidRDefault="00E8231C" w:rsidP="00622B92">
      <w:pPr>
        <w:pStyle w:val="Odsekzoznamu1"/>
        <w:tabs>
          <w:tab w:val="left" w:pos="284"/>
        </w:tabs>
        <w:ind w:left="0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37EF2D73" w14:textId="2892796F" w:rsidR="002E7DD0" w:rsidRPr="00A72498" w:rsidRDefault="000D0CED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A72498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6DAF580F" w14:textId="77777777" w:rsidR="000D0CED" w:rsidRPr="00A72498" w:rsidRDefault="000D0CED" w:rsidP="00AB7F71">
      <w:pPr>
        <w:pStyle w:val="Odsekzoznamu"/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iCs/>
          <w:sz w:val="20"/>
          <w:szCs w:val="20"/>
        </w:rPr>
        <w:t>Kópiu oprávnenia na</w:t>
      </w:r>
      <w:r w:rsidR="00921A48" w:rsidRPr="00A72498">
        <w:rPr>
          <w:rFonts w:ascii="Noto Sans" w:hAnsi="Noto Sans" w:cs="Noto Sans"/>
          <w:iCs/>
          <w:sz w:val="20"/>
          <w:szCs w:val="20"/>
        </w:rPr>
        <w:t xml:space="preserve"> podnikanie</w:t>
      </w:r>
      <w:r w:rsidRPr="00A72498">
        <w:rPr>
          <w:rFonts w:ascii="Noto Sans" w:hAnsi="Noto Sans" w:cs="Noto Sans"/>
          <w:iCs/>
          <w:sz w:val="20"/>
          <w:szCs w:val="20"/>
        </w:rPr>
        <w:t>, ktor</w:t>
      </w:r>
      <w:r w:rsidR="00921A48" w:rsidRPr="00A72498">
        <w:rPr>
          <w:rFonts w:ascii="Noto Sans" w:hAnsi="Noto Sans" w:cs="Noto Sans"/>
          <w:iCs/>
          <w:sz w:val="20"/>
          <w:szCs w:val="20"/>
        </w:rPr>
        <w:t>á</w:t>
      </w:r>
      <w:r w:rsidRPr="00A72498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obstarávanie. </w:t>
      </w:r>
    </w:p>
    <w:p w14:paraId="7AD23BFE" w14:textId="3FC9DE5C" w:rsidR="000D0CED" w:rsidRPr="00A72498" w:rsidRDefault="000D0CED" w:rsidP="00EC71E9">
      <w:pPr>
        <w:pStyle w:val="Odsekzoznamu"/>
        <w:numPr>
          <w:ilvl w:val="0"/>
          <w:numId w:val="17"/>
        </w:num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A72498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383448" w:rsidRPr="00A72498">
        <w:rPr>
          <w:rFonts w:ascii="Noto Sans" w:hAnsi="Noto Sans" w:cs="Noto Sans"/>
          <w:bCs/>
          <w:sz w:val="20"/>
          <w:szCs w:val="20"/>
        </w:rPr>
        <w:t xml:space="preserve">(vzor viď </w:t>
      </w:r>
      <w:r w:rsidR="00383448" w:rsidRPr="00A72498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0D06CE" w:rsidRPr="00A72498">
        <w:rPr>
          <w:rFonts w:ascii="Noto Sans" w:hAnsi="Noto Sans" w:cs="Noto Sans"/>
          <w:b/>
          <w:sz w:val="20"/>
          <w:szCs w:val="20"/>
        </w:rPr>
        <w:t>3</w:t>
      </w:r>
      <w:r w:rsidR="00383448" w:rsidRPr="00A72498">
        <w:rPr>
          <w:rFonts w:ascii="Noto Sans" w:hAnsi="Noto Sans" w:cs="Noto Sans"/>
          <w:bCs/>
          <w:sz w:val="20"/>
          <w:szCs w:val="20"/>
        </w:rPr>
        <w:t xml:space="preserve"> Výzvy)</w:t>
      </w:r>
      <w:r w:rsidRPr="00A72498">
        <w:rPr>
          <w:rFonts w:ascii="Noto Sans" w:hAnsi="Noto Sans" w:cs="Noto Sans"/>
          <w:bCs/>
          <w:sz w:val="20"/>
          <w:szCs w:val="20"/>
        </w:rPr>
        <w:t>,</w:t>
      </w:r>
    </w:p>
    <w:p w14:paraId="6E548BE9" w14:textId="1C032970" w:rsidR="000D0CED" w:rsidRPr="00A72498" w:rsidRDefault="000D0CED" w:rsidP="00AB7F71">
      <w:pPr>
        <w:pStyle w:val="Odsekzoznamu"/>
        <w:numPr>
          <w:ilvl w:val="0"/>
          <w:numId w:val="17"/>
        </w:numPr>
        <w:tabs>
          <w:tab w:val="left" w:pos="284"/>
        </w:tabs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A72498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 verejnom obstarávateľovi.</w:t>
      </w:r>
    </w:p>
    <w:p w14:paraId="3C886799" w14:textId="77777777" w:rsidR="000D0CED" w:rsidRPr="00A72498" w:rsidRDefault="000D0CED" w:rsidP="002E7DD0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7FB3F75" w14:textId="5FFE334B" w:rsidR="000D0CED" w:rsidRPr="00A72498" w:rsidRDefault="000D0CED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A72498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5CBE5467" w14:textId="77777777" w:rsidR="00BC3286" w:rsidRPr="00A72498" w:rsidRDefault="00BC3286">
      <w:pPr>
        <w:jc w:val="both"/>
        <w:rPr>
          <w:rFonts w:ascii="Noto Sans" w:hAnsi="Noto Sans" w:cs="Noto Sans"/>
          <w:sz w:val="20"/>
          <w:szCs w:val="20"/>
        </w:rPr>
      </w:pPr>
    </w:p>
    <w:p w14:paraId="0CB8D8A6" w14:textId="4CA2C543" w:rsidR="000D0CED" w:rsidRPr="00A72498" w:rsidRDefault="000D0CE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bCs/>
          <w:sz w:val="20"/>
          <w:szCs w:val="20"/>
        </w:rPr>
        <w:t>Oprávnenie na podnikanie</w:t>
      </w:r>
      <w:r w:rsidRPr="00A72498">
        <w:rPr>
          <w:rFonts w:ascii="Noto Sans" w:hAnsi="Noto Sans" w:cs="Noto Sans"/>
          <w:sz w:val="20"/>
          <w:szCs w:val="20"/>
        </w:rPr>
        <w:t xml:space="preserve"> v danej oblasti </w:t>
      </w:r>
      <w:r w:rsidR="00383448" w:rsidRPr="00A72498">
        <w:rPr>
          <w:rFonts w:ascii="Noto Sans" w:hAnsi="Noto Sans" w:cs="Noto Sans"/>
          <w:sz w:val="20"/>
          <w:szCs w:val="20"/>
        </w:rPr>
        <w:t>–</w:t>
      </w:r>
      <w:r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b/>
          <w:bCs/>
          <w:sz w:val="20"/>
          <w:szCs w:val="20"/>
        </w:rPr>
        <w:t>kópia</w:t>
      </w:r>
      <w:r w:rsidR="00383448" w:rsidRPr="00A72498">
        <w:rPr>
          <w:rFonts w:ascii="Noto Sans" w:hAnsi="Noto Sans" w:cs="Noto Sans"/>
          <w:sz w:val="20"/>
          <w:szCs w:val="20"/>
        </w:rPr>
        <w:t xml:space="preserve"> </w:t>
      </w:r>
      <w:r w:rsidR="00383448" w:rsidRPr="00A72498">
        <w:rPr>
          <w:rFonts w:ascii="Noto Sans" w:hAnsi="Noto Sans" w:cs="Noto Sans"/>
          <w:bCs/>
          <w:sz w:val="20"/>
          <w:szCs w:val="20"/>
        </w:rPr>
        <w:t>(uchádzač musí byť oprávnený dodávať požadovan</w:t>
      </w:r>
      <w:r w:rsidR="00622B92" w:rsidRPr="00A72498">
        <w:rPr>
          <w:rFonts w:ascii="Noto Sans" w:hAnsi="Noto Sans" w:cs="Noto Sans"/>
          <w:bCs/>
          <w:sz w:val="20"/>
          <w:szCs w:val="20"/>
        </w:rPr>
        <w:t>é služby</w:t>
      </w:r>
      <w:r w:rsidR="00383448" w:rsidRPr="00A72498">
        <w:rPr>
          <w:rFonts w:ascii="Noto Sans" w:hAnsi="Noto Sans" w:cs="Noto Sans"/>
          <w:bCs/>
          <w:sz w:val="20"/>
          <w:szCs w:val="20"/>
        </w:rPr>
        <w:t>),</w:t>
      </w:r>
    </w:p>
    <w:p w14:paraId="2A5C1AFE" w14:textId="4901D5BF" w:rsidR="000D0CED" w:rsidRPr="00A72498" w:rsidRDefault="00B9157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O</w:t>
      </w:r>
      <w:r w:rsidR="000D0CED" w:rsidRPr="00A72498">
        <w:rPr>
          <w:rFonts w:ascii="Noto Sans" w:hAnsi="Noto Sans" w:cs="Noto Sans"/>
          <w:sz w:val="20"/>
          <w:szCs w:val="20"/>
        </w:rPr>
        <w:t>cenený</w:t>
      </w:r>
      <w:r w:rsidR="00F34418" w:rsidRPr="00A72498">
        <w:rPr>
          <w:rFonts w:ascii="Noto Sans" w:hAnsi="Noto Sans" w:cs="Noto Sans"/>
          <w:sz w:val="20"/>
          <w:szCs w:val="20"/>
        </w:rPr>
        <w:t xml:space="preserve">, podpísaný a opečiatkovaný </w:t>
      </w:r>
      <w:r w:rsidR="002B00AC" w:rsidRPr="00A72498">
        <w:rPr>
          <w:rFonts w:ascii="Noto Sans" w:hAnsi="Noto Sans" w:cs="Noto Sans"/>
          <w:b/>
          <w:bCs/>
          <w:sz w:val="20"/>
          <w:szCs w:val="20"/>
        </w:rPr>
        <w:t>Cenový návrh</w:t>
      </w:r>
      <w:r w:rsidR="000D0CED" w:rsidRPr="00A72498">
        <w:rPr>
          <w:rFonts w:ascii="Noto Sans" w:hAnsi="Noto Sans" w:cs="Noto Sans"/>
          <w:sz w:val="20"/>
          <w:szCs w:val="20"/>
        </w:rPr>
        <w:t xml:space="preserve"> </w:t>
      </w:r>
      <w:r w:rsidR="00383448" w:rsidRPr="00A72498">
        <w:rPr>
          <w:rFonts w:ascii="Noto Sans" w:hAnsi="Noto Sans" w:cs="Noto Sans"/>
          <w:sz w:val="20"/>
          <w:szCs w:val="20"/>
        </w:rPr>
        <w:t>(vzor viď</w:t>
      </w:r>
      <w:r w:rsidR="000D0CED" w:rsidRPr="00A72498">
        <w:rPr>
          <w:rFonts w:ascii="Noto Sans" w:hAnsi="Noto Sans" w:cs="Noto Sans"/>
          <w:sz w:val="20"/>
          <w:szCs w:val="20"/>
        </w:rPr>
        <w:t xml:space="preserve"> </w:t>
      </w:r>
      <w:r w:rsidR="000D0CED" w:rsidRPr="00A72498">
        <w:rPr>
          <w:rFonts w:ascii="Noto Sans" w:hAnsi="Noto Sans" w:cs="Noto Sans"/>
          <w:b/>
          <w:bCs/>
          <w:sz w:val="20"/>
          <w:szCs w:val="20"/>
        </w:rPr>
        <w:t>Prílohy č.</w:t>
      </w:r>
      <w:r w:rsidR="00AE5E23" w:rsidRPr="00A72498">
        <w:rPr>
          <w:rFonts w:ascii="Noto Sans" w:hAnsi="Noto Sans" w:cs="Noto Sans"/>
          <w:b/>
          <w:bCs/>
          <w:sz w:val="20"/>
          <w:szCs w:val="20"/>
        </w:rPr>
        <w:t> </w:t>
      </w:r>
      <w:r w:rsidR="000D06CE" w:rsidRPr="00A72498">
        <w:rPr>
          <w:rFonts w:ascii="Noto Sans" w:hAnsi="Noto Sans" w:cs="Noto Sans"/>
          <w:b/>
          <w:bCs/>
          <w:sz w:val="20"/>
          <w:szCs w:val="20"/>
        </w:rPr>
        <w:t>2</w:t>
      </w:r>
      <w:r w:rsidR="00383448" w:rsidRPr="00A724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83448" w:rsidRPr="00A72498">
        <w:rPr>
          <w:rFonts w:ascii="Noto Sans" w:hAnsi="Noto Sans" w:cs="Noto Sans"/>
          <w:sz w:val="20"/>
          <w:szCs w:val="20"/>
        </w:rPr>
        <w:t>Výzvy),</w:t>
      </w:r>
    </w:p>
    <w:p w14:paraId="2A844F14" w14:textId="6671E4A4" w:rsidR="000D0CED" w:rsidRPr="00A72498" w:rsidRDefault="000D0CE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="00383448" w:rsidRPr="00A72498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383448" w:rsidRPr="00A72498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0D06CE" w:rsidRPr="00A72498">
        <w:rPr>
          <w:rFonts w:ascii="Noto Sans" w:hAnsi="Noto Sans" w:cs="Noto Sans"/>
          <w:b/>
          <w:bCs/>
          <w:sz w:val="20"/>
          <w:szCs w:val="20"/>
        </w:rPr>
        <w:t>3</w:t>
      </w:r>
      <w:r w:rsidR="00383448" w:rsidRPr="00A72498">
        <w:rPr>
          <w:rFonts w:ascii="Noto Sans" w:hAnsi="Noto Sans" w:cs="Noto Sans"/>
          <w:sz w:val="20"/>
          <w:szCs w:val="20"/>
        </w:rPr>
        <w:t xml:space="preserve"> Výzvy)</w:t>
      </w:r>
      <w:r w:rsidR="00622B92" w:rsidRPr="00A72498">
        <w:rPr>
          <w:rFonts w:ascii="Noto Sans" w:hAnsi="Noto Sans" w:cs="Noto Sans"/>
          <w:sz w:val="20"/>
          <w:szCs w:val="20"/>
        </w:rPr>
        <w:t>,</w:t>
      </w:r>
    </w:p>
    <w:p w14:paraId="30DA6CB6" w14:textId="770CE752" w:rsidR="000D0CED" w:rsidRPr="00A72498" w:rsidRDefault="00ED280B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Opečiatkovaný a podpísaný </w:t>
      </w:r>
      <w:r w:rsidR="00F34418" w:rsidRPr="00A72498">
        <w:rPr>
          <w:rFonts w:ascii="Noto Sans" w:hAnsi="Noto Sans" w:cs="Noto Sans"/>
          <w:b/>
          <w:bCs/>
          <w:sz w:val="20"/>
          <w:szCs w:val="20"/>
        </w:rPr>
        <w:t>n</w:t>
      </w:r>
      <w:r w:rsidR="000D0CED" w:rsidRPr="00A72498">
        <w:rPr>
          <w:rFonts w:ascii="Noto Sans" w:hAnsi="Noto Sans" w:cs="Noto Sans"/>
          <w:b/>
          <w:bCs/>
          <w:sz w:val="20"/>
          <w:szCs w:val="20"/>
        </w:rPr>
        <w:t xml:space="preserve">ávrh </w:t>
      </w:r>
      <w:r w:rsidR="000D06CE" w:rsidRPr="00A72498">
        <w:rPr>
          <w:rFonts w:ascii="Noto Sans" w:hAnsi="Noto Sans" w:cs="Noto Sans"/>
          <w:b/>
          <w:bCs/>
          <w:sz w:val="20"/>
          <w:szCs w:val="20"/>
        </w:rPr>
        <w:t>Zmluv</w:t>
      </w:r>
      <w:r w:rsidRPr="00A72498">
        <w:rPr>
          <w:rFonts w:ascii="Noto Sans" w:hAnsi="Noto Sans" w:cs="Noto Sans"/>
          <w:b/>
          <w:bCs/>
          <w:sz w:val="20"/>
          <w:szCs w:val="20"/>
        </w:rPr>
        <w:t>y</w:t>
      </w:r>
      <w:r w:rsidR="00622B92" w:rsidRPr="00A72498">
        <w:rPr>
          <w:rFonts w:ascii="Noto Sans" w:hAnsi="Noto Sans" w:cs="Noto Sans"/>
          <w:b/>
          <w:bCs/>
          <w:sz w:val="20"/>
          <w:szCs w:val="20"/>
        </w:rPr>
        <w:t xml:space="preserve"> o poskytovaní služieb</w:t>
      </w:r>
      <w:r w:rsidR="000D0CED" w:rsidRPr="00A72498">
        <w:rPr>
          <w:rFonts w:ascii="Noto Sans" w:hAnsi="Noto Sans" w:cs="Noto Sans"/>
          <w:sz w:val="20"/>
          <w:szCs w:val="20"/>
        </w:rPr>
        <w:t xml:space="preserve"> </w:t>
      </w:r>
      <w:r w:rsidR="00383448" w:rsidRPr="00A72498">
        <w:rPr>
          <w:rFonts w:ascii="Noto Sans" w:hAnsi="Noto Sans" w:cs="Noto Sans"/>
          <w:sz w:val="20"/>
          <w:szCs w:val="20"/>
        </w:rPr>
        <w:t xml:space="preserve">(vzor viď </w:t>
      </w:r>
      <w:r w:rsidR="000D0CED" w:rsidRPr="00A72498">
        <w:rPr>
          <w:rFonts w:ascii="Noto Sans" w:hAnsi="Noto Sans" w:cs="Noto Sans"/>
          <w:b/>
          <w:bCs/>
          <w:sz w:val="20"/>
          <w:szCs w:val="20"/>
        </w:rPr>
        <w:t>Prílohy č.</w:t>
      </w:r>
      <w:r w:rsidR="00626877" w:rsidRPr="00A724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D06CE" w:rsidRPr="00A72498">
        <w:rPr>
          <w:rFonts w:ascii="Noto Sans" w:hAnsi="Noto Sans" w:cs="Noto Sans"/>
          <w:b/>
          <w:bCs/>
          <w:sz w:val="20"/>
          <w:szCs w:val="20"/>
        </w:rPr>
        <w:t>4</w:t>
      </w:r>
      <w:r w:rsidR="00383448" w:rsidRPr="00A72498">
        <w:rPr>
          <w:rFonts w:ascii="Noto Sans" w:hAnsi="Noto Sans" w:cs="Noto Sans"/>
          <w:sz w:val="20"/>
          <w:szCs w:val="20"/>
        </w:rPr>
        <w:t xml:space="preserve"> Výzvy).</w:t>
      </w:r>
    </w:p>
    <w:p w14:paraId="0105B2C6" w14:textId="77777777" w:rsidR="00B9157D" w:rsidRPr="00A72498" w:rsidRDefault="00B9157D" w:rsidP="00AB7F71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70EA5CB" w14:textId="2AE80FC0" w:rsidR="001634F7" w:rsidRPr="00A72498" w:rsidRDefault="000D0CED" w:rsidP="001634F7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>Kritéria na vyhodnotenie ponúk</w:t>
      </w:r>
      <w:r w:rsidR="00A430A9" w:rsidRPr="00A72498">
        <w:rPr>
          <w:rFonts w:ascii="Noto Sans" w:hAnsi="Noto Sans" w:cs="Noto Sans"/>
          <w:b/>
          <w:sz w:val="20"/>
          <w:szCs w:val="20"/>
        </w:rPr>
        <w:t>:</w:t>
      </w:r>
      <w:r w:rsidR="00383448" w:rsidRPr="00A72498">
        <w:rPr>
          <w:rFonts w:ascii="Noto Sans" w:hAnsi="Noto Sans" w:cs="Noto Sans"/>
          <w:b/>
          <w:sz w:val="20"/>
          <w:szCs w:val="20"/>
        </w:rPr>
        <w:tab/>
        <w:t xml:space="preserve"> </w:t>
      </w:r>
      <w:r w:rsidR="001634F7" w:rsidRPr="00A72498">
        <w:rPr>
          <w:rFonts w:ascii="Noto Sans" w:hAnsi="Noto Sans" w:cs="Noto Sans"/>
          <w:b/>
          <w:sz w:val="20"/>
          <w:szCs w:val="20"/>
        </w:rPr>
        <w:t>Celková cena spolu v Eur bez DPH</w:t>
      </w:r>
    </w:p>
    <w:p w14:paraId="0AAC17A7" w14:textId="77777777" w:rsidR="0072605C" w:rsidRPr="00A72498" w:rsidRDefault="0072605C" w:rsidP="001634F7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85C5F8A" w14:textId="46F0927E" w:rsidR="0072605C" w:rsidRPr="00A72498" w:rsidRDefault="001634F7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Úspešným uchádzačom bude ten, kto bude mať najnižšiu Celkovú cenu spolu za dodanie predmetu zákazky</w:t>
      </w:r>
      <w:r w:rsidR="00883E1F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 xml:space="preserve">v € bez DPH podľa </w:t>
      </w:r>
      <w:r w:rsidRPr="00A72498">
        <w:rPr>
          <w:rFonts w:ascii="Noto Sans" w:hAnsi="Noto Sans" w:cs="Noto Sans"/>
          <w:b/>
          <w:bCs/>
          <w:sz w:val="20"/>
          <w:szCs w:val="20"/>
        </w:rPr>
        <w:t>Prílohy č.</w:t>
      </w:r>
      <w:r w:rsidR="00626877" w:rsidRPr="00A7249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D06CE" w:rsidRPr="00A72498">
        <w:rPr>
          <w:rFonts w:ascii="Noto Sans" w:hAnsi="Noto Sans" w:cs="Noto Sans"/>
          <w:b/>
          <w:bCs/>
          <w:sz w:val="20"/>
          <w:szCs w:val="20"/>
        </w:rPr>
        <w:t>2</w:t>
      </w:r>
      <w:r w:rsidR="00383448" w:rsidRPr="00A72498">
        <w:rPr>
          <w:rFonts w:ascii="Noto Sans" w:hAnsi="Noto Sans" w:cs="Noto Sans"/>
          <w:sz w:val="20"/>
          <w:szCs w:val="20"/>
        </w:rPr>
        <w:t xml:space="preserve"> Výzvy</w:t>
      </w:r>
      <w:r w:rsidRPr="00A72498">
        <w:rPr>
          <w:rFonts w:ascii="Noto Sans" w:hAnsi="Noto Sans" w:cs="Noto Sans"/>
          <w:sz w:val="20"/>
          <w:szCs w:val="20"/>
        </w:rPr>
        <w:t>.</w:t>
      </w:r>
    </w:p>
    <w:p w14:paraId="2F4E1B18" w14:textId="77777777" w:rsidR="0072605C" w:rsidRPr="00A72498" w:rsidRDefault="0072605C" w:rsidP="001634F7">
      <w:pPr>
        <w:jc w:val="both"/>
        <w:rPr>
          <w:rFonts w:ascii="Noto Sans" w:hAnsi="Noto Sans" w:cs="Noto Sans"/>
          <w:sz w:val="20"/>
          <w:szCs w:val="20"/>
        </w:rPr>
      </w:pPr>
    </w:p>
    <w:p w14:paraId="52F1F9D7" w14:textId="24D22322" w:rsidR="000D0CED" w:rsidRPr="00A72498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7B06A051" w14:textId="77777777" w:rsidR="00371CFB" w:rsidRPr="00A72498" w:rsidRDefault="00371CFB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F1CB930" w14:textId="77777777" w:rsidR="00383448" w:rsidRPr="00A72498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</w:t>
      </w:r>
      <w:r w:rsidR="008E1B82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>poradí, z hľadiska uplatnenia kritéria na vyhodnotenie ponúk.</w:t>
      </w:r>
      <w:r w:rsidR="00F26162" w:rsidRPr="00A72498">
        <w:rPr>
          <w:rFonts w:ascii="Noto Sans" w:hAnsi="Noto Sans" w:cs="Noto Sans"/>
          <w:sz w:val="20"/>
          <w:szCs w:val="20"/>
        </w:rPr>
        <w:t xml:space="preserve"> </w:t>
      </w:r>
    </w:p>
    <w:p w14:paraId="63CC0DF7" w14:textId="3C9AF102" w:rsidR="00371CFB" w:rsidRPr="00A72498" w:rsidRDefault="000D0CED" w:rsidP="00371CFB">
      <w:pPr>
        <w:ind w:left="284"/>
        <w:jc w:val="both"/>
        <w:rPr>
          <w:rFonts w:ascii="Noto Sans" w:hAnsi="Noto Sans" w:cs="Noto Sans"/>
          <w:bCs/>
          <w:sz w:val="20"/>
          <w:szCs w:val="20"/>
        </w:rPr>
      </w:pPr>
      <w:r w:rsidRPr="00A72498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 tejto Výzve, verejný obstarávateľ elektronicky požiada uchádzača, ktorý sa umiestnil na prvom mieste v</w:t>
      </w:r>
      <w:r w:rsidR="008E1B82" w:rsidRPr="00A72498">
        <w:rPr>
          <w:rFonts w:ascii="Noto Sans" w:hAnsi="Noto Sans" w:cs="Noto Sans"/>
          <w:bCs/>
          <w:sz w:val="20"/>
          <w:szCs w:val="20"/>
        </w:rPr>
        <w:t> </w:t>
      </w:r>
      <w:r w:rsidRPr="00A72498">
        <w:rPr>
          <w:rFonts w:ascii="Noto Sans" w:hAnsi="Noto Sans" w:cs="Noto Sans"/>
          <w:bCs/>
          <w:sz w:val="20"/>
          <w:szCs w:val="20"/>
        </w:rPr>
        <w:t>systéme JOSEPHINE prostredníctvo okna „KOMUNIKÁCIA“ o vysvetlenie predložených dokladov. Vysvetlenie uchádzač doručí elektronicky v systéme JOSEPHINE prostredníctvom okna „KOMUNIKÁCIA“.</w:t>
      </w:r>
    </w:p>
    <w:p w14:paraId="562FEEEA" w14:textId="779E02F5" w:rsidR="00371CFB" w:rsidRPr="00A72498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A72498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</w:t>
      </w:r>
      <w:r w:rsidR="008E1B82" w:rsidRPr="00A72498">
        <w:rPr>
          <w:rFonts w:ascii="Noto Sans" w:hAnsi="Noto Sans" w:cs="Noto Sans"/>
          <w:sz w:val="20"/>
          <w:szCs w:val="20"/>
          <w:u w:val="single"/>
        </w:rPr>
        <w:t> </w:t>
      </w:r>
      <w:r w:rsidRPr="00A72498">
        <w:rPr>
          <w:rFonts w:ascii="Noto Sans" w:hAnsi="Noto Sans" w:cs="Noto Sans"/>
          <w:sz w:val="20"/>
          <w:szCs w:val="20"/>
          <w:u w:val="single"/>
        </w:rPr>
        <w:t>poradí na nasledujúcom mieste.</w:t>
      </w:r>
    </w:p>
    <w:p w14:paraId="5DD1E4BA" w14:textId="1755EB48" w:rsidR="000D0CED" w:rsidRPr="00A72498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A72498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 názvom „Oznámenie o vylúčení“, ktorú elektronicky doručí v</w:t>
      </w:r>
      <w:r w:rsidR="00EC71E9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>systéme</w:t>
      </w:r>
      <w:r w:rsidR="00EC71E9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 xml:space="preserve">JOSEPHINE </w:t>
      </w:r>
      <w:r w:rsidRPr="00A72498">
        <w:rPr>
          <w:rFonts w:ascii="Noto Sans" w:hAnsi="Noto Sans" w:cs="Noto Sans"/>
          <w:sz w:val="20"/>
          <w:szCs w:val="20"/>
        </w:rPr>
        <w:lastRenderedPageBreak/>
        <w:t>prostredníctvom okna „KOMUNIKÁCIA“. O doručení správy bude uchádzač informovaný aj prostredníctvom notifikačného e-mailu na e-mailovú adresu zadanú pri registrácii.</w:t>
      </w:r>
    </w:p>
    <w:p w14:paraId="5840A396" w14:textId="77777777" w:rsidR="000D0CED" w:rsidRPr="00A72498" w:rsidRDefault="000D0CED">
      <w:pPr>
        <w:jc w:val="both"/>
        <w:rPr>
          <w:rFonts w:ascii="Noto Sans" w:hAnsi="Noto Sans" w:cs="Noto Sans"/>
          <w:sz w:val="20"/>
          <w:szCs w:val="20"/>
        </w:rPr>
      </w:pPr>
    </w:p>
    <w:p w14:paraId="21E484A4" w14:textId="77777777" w:rsidR="00383448" w:rsidRPr="00A72498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72498">
        <w:rPr>
          <w:rFonts w:ascii="Noto Sans" w:hAnsi="Noto Sans" w:cs="Noto Sans"/>
          <w:b/>
          <w:sz w:val="20"/>
          <w:szCs w:val="20"/>
        </w:rPr>
        <w:t xml:space="preserve"> Prijatie ponuky:</w:t>
      </w:r>
    </w:p>
    <w:p w14:paraId="5250483A" w14:textId="77777777" w:rsidR="00383448" w:rsidRPr="00A72498" w:rsidRDefault="00383448" w:rsidP="00383448">
      <w:pPr>
        <w:pStyle w:val="Odsekzoznamu"/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2D023749" w14:textId="246ADF1A" w:rsidR="00B214E1" w:rsidRPr="00A72498" w:rsidRDefault="00B214E1" w:rsidP="006C55DD">
      <w:pPr>
        <w:pStyle w:val="Odsekzoznamu"/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S úspešným uchádzačom bude uzatvorená Zmluva o poskytovaní služieb na obdobie 12 mesiacov od dátumu účinnosti zmluvy o poskytovaní služieb, </w:t>
      </w:r>
      <w:r w:rsidRPr="00A72498">
        <w:rPr>
          <w:rFonts w:ascii="Noto Sans" w:hAnsi="Noto Sans" w:cs="Noto Sans"/>
          <w:sz w:val="20"/>
          <w:szCs w:val="20"/>
          <w:u w:val="single"/>
        </w:rPr>
        <w:t>resp. do vyčerpania vysúťaženého finančného limitu</w:t>
      </w:r>
      <w:r w:rsidRPr="00A72498">
        <w:rPr>
          <w:rFonts w:ascii="Noto Sans" w:hAnsi="Noto Sans" w:cs="Noto Sans"/>
          <w:sz w:val="20"/>
          <w:szCs w:val="20"/>
        </w:rPr>
        <w:t>.</w:t>
      </w:r>
    </w:p>
    <w:p w14:paraId="3E6CB4B9" w14:textId="46F7D70F" w:rsidR="006C55DD" w:rsidRPr="00A72498" w:rsidRDefault="000D0CED" w:rsidP="006C55DD">
      <w:pPr>
        <w:pStyle w:val="Odsekzoznamu"/>
        <w:ind w:left="284"/>
        <w:jc w:val="both"/>
        <w:rPr>
          <w:rFonts w:ascii="Noto Sans" w:hAnsi="Noto Sans" w:cs="Noto Sans"/>
          <w:iCs/>
          <w:sz w:val="20"/>
          <w:szCs w:val="20"/>
        </w:rPr>
      </w:pPr>
      <w:r w:rsidRPr="00A72498"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 w:rsidRPr="00A72498">
        <w:rPr>
          <w:rFonts w:ascii="Noto Sans" w:hAnsi="Noto Sans" w:cs="Noto Sans"/>
          <w:iCs/>
          <w:sz w:val="20"/>
          <w:szCs w:val="20"/>
        </w:rPr>
        <w:br/>
        <w:t>uchádzača o predloženie originálu alebo overenej kópie oprávnenia na dodanie predmetu zákazky.</w:t>
      </w:r>
    </w:p>
    <w:p w14:paraId="30915538" w14:textId="68BD3A26" w:rsidR="000D0CED" w:rsidRPr="00A72498" w:rsidRDefault="000D0CED" w:rsidP="006C55DD">
      <w:pPr>
        <w:pStyle w:val="Odsekzoznamu"/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color w:val="000000"/>
          <w:sz w:val="20"/>
          <w:szCs w:val="20"/>
        </w:rPr>
        <w:t>Verejný</w:t>
      </w:r>
      <w:r w:rsidRPr="00A72498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A72498">
        <w:rPr>
          <w:rFonts w:ascii="Noto Sans" w:hAnsi="Noto Sans" w:cs="Noto Sans"/>
          <w:color w:val="000000"/>
          <w:sz w:val="20"/>
          <w:szCs w:val="20"/>
        </w:rPr>
        <w:t>obstarávateľ v súlade s §</w:t>
      </w:r>
      <w:r w:rsidR="00626877" w:rsidRPr="00A7249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A72498">
        <w:rPr>
          <w:rFonts w:ascii="Noto Sans" w:hAnsi="Noto Sans" w:cs="Noto Sans"/>
          <w:color w:val="000000"/>
          <w:sz w:val="20"/>
          <w:szCs w:val="20"/>
        </w:rPr>
        <w:t xml:space="preserve">11 </w:t>
      </w:r>
      <w:proofErr w:type="spellStart"/>
      <w:r w:rsidR="00626877" w:rsidRPr="00A72498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A72498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 registri partnerov verejného sektora (ďalej len </w:t>
      </w:r>
      <w:r w:rsidR="008E1B82" w:rsidRPr="00A72498">
        <w:rPr>
          <w:rFonts w:ascii="Noto Sans" w:hAnsi="Noto Sans" w:cs="Noto Sans"/>
          <w:color w:val="000000"/>
          <w:sz w:val="20"/>
          <w:szCs w:val="20"/>
        </w:rPr>
        <w:t>,,</w:t>
      </w:r>
      <w:r w:rsidRPr="00A72498">
        <w:rPr>
          <w:rFonts w:ascii="Noto Sans" w:hAnsi="Noto Sans" w:cs="Noto Sans"/>
          <w:color w:val="000000"/>
          <w:sz w:val="20"/>
          <w:szCs w:val="20"/>
        </w:rPr>
        <w:t>RPVS</w:t>
      </w:r>
      <w:r w:rsidR="008E1B82" w:rsidRPr="00A72498">
        <w:rPr>
          <w:rFonts w:ascii="Noto Sans" w:hAnsi="Noto Sans" w:cs="Noto Sans"/>
          <w:color w:val="000000"/>
          <w:sz w:val="20"/>
          <w:szCs w:val="20"/>
        </w:rPr>
        <w:t>“</w:t>
      </w:r>
      <w:r w:rsidRPr="00A72498">
        <w:rPr>
          <w:rFonts w:ascii="Noto Sans" w:hAnsi="Noto Sans" w:cs="Noto Sans"/>
          <w:color w:val="000000"/>
          <w:sz w:val="20"/>
          <w:szCs w:val="20"/>
        </w:rPr>
        <w:t>) a nie je zapísaný v</w:t>
      </w:r>
      <w:r w:rsidR="008E1B82" w:rsidRPr="00A72498">
        <w:rPr>
          <w:rFonts w:ascii="Noto Sans" w:hAnsi="Noto Sans" w:cs="Noto Sans"/>
          <w:color w:val="000000"/>
          <w:sz w:val="20"/>
          <w:szCs w:val="20"/>
        </w:rPr>
        <w:t> </w:t>
      </w:r>
      <w:r w:rsidRPr="00A72498">
        <w:rPr>
          <w:rFonts w:ascii="Noto Sans" w:hAnsi="Noto Sans" w:cs="Noto Sans"/>
          <w:color w:val="000000"/>
          <w:sz w:val="20"/>
          <w:szCs w:val="20"/>
        </w:rPr>
        <w:t>RPVS. Vyššie uvedená požiadavka</w:t>
      </w:r>
      <w:r w:rsidR="00BC3286" w:rsidRPr="00A7249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A72498">
        <w:rPr>
          <w:rFonts w:ascii="Noto Sans" w:hAnsi="Noto Sans" w:cs="Noto Sans"/>
          <w:color w:val="000000"/>
          <w:sz w:val="20"/>
          <w:szCs w:val="20"/>
        </w:rPr>
        <w:t xml:space="preserve">vyplýva z </w:t>
      </w:r>
      <w:proofErr w:type="spellStart"/>
      <w:r w:rsidRPr="00A72498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Pr="00A72498">
        <w:rPr>
          <w:rFonts w:ascii="Noto Sans" w:hAnsi="Noto Sans" w:cs="Noto Sans"/>
          <w:color w:val="000000"/>
          <w:sz w:val="20"/>
          <w:szCs w:val="20"/>
        </w:rPr>
        <w:t>.</w:t>
      </w:r>
      <w:r w:rsidR="00626877" w:rsidRPr="00A7249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A72498">
        <w:rPr>
          <w:rFonts w:ascii="Noto Sans" w:hAnsi="Noto Sans" w:cs="Noto Sans"/>
          <w:color w:val="000000"/>
          <w:sz w:val="20"/>
          <w:szCs w:val="20"/>
        </w:rPr>
        <w:t>§ 2 ods.</w:t>
      </w:r>
      <w:r w:rsidR="00626877" w:rsidRPr="00A7249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A72498">
        <w:rPr>
          <w:rFonts w:ascii="Noto Sans" w:hAnsi="Noto Sans" w:cs="Noto Sans"/>
          <w:color w:val="000000"/>
          <w:sz w:val="20"/>
          <w:szCs w:val="20"/>
        </w:rPr>
        <w:t>2 zákona č.</w:t>
      </w:r>
      <w:r w:rsidR="00626877" w:rsidRPr="00A7249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A72498">
        <w:rPr>
          <w:rFonts w:ascii="Noto Sans" w:hAnsi="Noto Sans" w:cs="Noto Sans"/>
          <w:color w:val="000000"/>
          <w:sz w:val="20"/>
          <w:szCs w:val="20"/>
        </w:rPr>
        <w:t>315/2016 Z.</w:t>
      </w:r>
      <w:r w:rsidR="00EC71E9" w:rsidRPr="00A7249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A72498">
        <w:rPr>
          <w:rFonts w:ascii="Noto Sans" w:hAnsi="Noto Sans" w:cs="Noto Sans"/>
          <w:color w:val="000000"/>
          <w:sz w:val="20"/>
          <w:szCs w:val="20"/>
        </w:rPr>
        <w:t xml:space="preserve">z. </w:t>
      </w:r>
      <w:r w:rsidR="00EC71E9" w:rsidRPr="00A72498">
        <w:rPr>
          <w:rFonts w:ascii="Noto Sans" w:hAnsi="Noto Sans" w:cs="Noto Sans"/>
          <w:color w:val="000000"/>
          <w:sz w:val="20"/>
          <w:szCs w:val="20"/>
        </w:rPr>
        <w:t>o</w:t>
      </w:r>
      <w:r w:rsidRPr="00A72498">
        <w:rPr>
          <w:rFonts w:ascii="Noto Sans" w:hAnsi="Noto Sans" w:cs="Noto Sans"/>
          <w:color w:val="000000"/>
          <w:sz w:val="20"/>
          <w:szCs w:val="20"/>
        </w:rPr>
        <w:t xml:space="preserve"> registri partnerov verejného sektora pri jednorazovom poskytnutí finančných prostriedkov prevyšujúcich sumu 100.000 Eur alebo v úhrne sumu 250.000 Eur kalendárnom roku, ak ide o</w:t>
      </w:r>
      <w:r w:rsidR="008E1B82" w:rsidRPr="00A72498">
        <w:rPr>
          <w:rFonts w:ascii="Noto Sans" w:hAnsi="Noto Sans" w:cs="Noto Sans"/>
          <w:color w:val="000000"/>
          <w:sz w:val="20"/>
          <w:szCs w:val="20"/>
        </w:rPr>
        <w:t> </w:t>
      </w:r>
      <w:r w:rsidRPr="00A72498">
        <w:rPr>
          <w:rFonts w:ascii="Noto Sans" w:hAnsi="Noto Sans" w:cs="Noto Sans"/>
          <w:color w:val="000000"/>
          <w:sz w:val="20"/>
          <w:szCs w:val="20"/>
        </w:rPr>
        <w:t>opakujúce sa plnenie.</w:t>
      </w:r>
      <w:r w:rsidRPr="00A72498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527F1F55" w14:textId="77777777" w:rsidR="000D0CED" w:rsidRPr="00A72498" w:rsidRDefault="000D0CED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71E1DF7C" w14:textId="33136E4B" w:rsidR="000D0CED" w:rsidRPr="00A72498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  <w:r w:rsidRPr="00A72498">
        <w:rPr>
          <w:rFonts w:ascii="Noto Sans" w:hAnsi="Noto Sans" w:cs="Noto Sans"/>
          <w:sz w:val="20"/>
          <w:szCs w:val="20"/>
        </w:rPr>
        <w:t xml:space="preserve"> </w:t>
      </w:r>
    </w:p>
    <w:p w14:paraId="01478F90" w14:textId="77777777" w:rsidR="008D65A3" w:rsidRPr="00A72498" w:rsidRDefault="008D65A3">
      <w:pPr>
        <w:jc w:val="both"/>
        <w:rPr>
          <w:rFonts w:ascii="Noto Sans" w:hAnsi="Noto Sans" w:cs="Noto Sans"/>
          <w:sz w:val="20"/>
          <w:szCs w:val="20"/>
        </w:rPr>
      </w:pPr>
    </w:p>
    <w:p w14:paraId="431462ED" w14:textId="77777777" w:rsidR="006C55DD" w:rsidRPr="00A72498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8E1B82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A72498">
        <w:rPr>
          <w:rFonts w:ascii="Noto Sans" w:hAnsi="Noto Sans" w:cs="Noto Sans"/>
          <w:sz w:val="20"/>
          <w:szCs w:val="20"/>
        </w:rPr>
        <w:t>ZoVO</w:t>
      </w:r>
      <w:proofErr w:type="spellEnd"/>
      <w:r w:rsidRPr="00A72498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099F009A" w14:textId="6842F0D9" w:rsidR="00371CFB" w:rsidRPr="00A72498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26877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A72498">
        <w:rPr>
          <w:rFonts w:ascii="Noto Sans" w:hAnsi="Noto Sans" w:cs="Noto Sans"/>
          <w:sz w:val="20"/>
          <w:szCs w:val="20"/>
        </w:rPr>
        <w:t>ZoVO</w:t>
      </w:r>
      <w:proofErr w:type="spellEnd"/>
      <w:r w:rsidRPr="00A72498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26877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A72498">
        <w:rPr>
          <w:rFonts w:ascii="Noto Sans" w:hAnsi="Noto Sans" w:cs="Noto Sans"/>
          <w:sz w:val="20"/>
          <w:szCs w:val="20"/>
        </w:rPr>
        <w:t>ZoVO</w:t>
      </w:r>
      <w:proofErr w:type="spellEnd"/>
      <w:r w:rsidRPr="00A72498">
        <w:rPr>
          <w:rFonts w:ascii="Noto Sans" w:hAnsi="Noto Sans" w:cs="Noto Sans"/>
          <w:sz w:val="20"/>
          <w:szCs w:val="20"/>
        </w:rPr>
        <w:t xml:space="preserve"> podať námietky. Všetky výdavky spojené s</w:t>
      </w:r>
      <w:r w:rsidR="00AE5E23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>prípravou a</w:t>
      </w:r>
      <w:r w:rsidR="008E1B82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 prípade, že verejný obstarávateľ neprijme ani jednu z</w:t>
      </w:r>
      <w:r w:rsidR="008E1B82" w:rsidRPr="00A72498">
        <w:rPr>
          <w:rFonts w:ascii="Noto Sans" w:hAnsi="Noto Sans" w:cs="Noto Sans"/>
          <w:sz w:val="20"/>
          <w:szCs w:val="20"/>
        </w:rPr>
        <w:t> </w:t>
      </w:r>
      <w:r w:rsidRPr="00A72498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43F14D16" w14:textId="77777777" w:rsidR="00371CFB" w:rsidRPr="00A72498" w:rsidRDefault="00371CFB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24D3BAF" w14:textId="7D83CA35" w:rsidR="000D0CED" w:rsidRPr="00A72498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649C7AEC" w14:textId="77777777" w:rsidR="00371CFB" w:rsidRPr="00A72498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nebude predložená ani jedna ponuka</w:t>
      </w:r>
      <w:r w:rsidR="00371CFB" w:rsidRPr="00A72498">
        <w:rPr>
          <w:rFonts w:ascii="Noto Sans" w:hAnsi="Noto Sans" w:cs="Noto Sans"/>
          <w:sz w:val="20"/>
          <w:szCs w:val="20"/>
        </w:rPr>
        <w:t>,</w:t>
      </w:r>
    </w:p>
    <w:p w14:paraId="701F9C67" w14:textId="77777777" w:rsidR="00371CFB" w:rsidRPr="00A72498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371CFB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>obstarávateľa</w:t>
      </w:r>
      <w:r w:rsidR="00371CFB" w:rsidRPr="00A72498">
        <w:rPr>
          <w:rFonts w:ascii="Noto Sans" w:hAnsi="Noto Sans" w:cs="Noto Sans"/>
          <w:sz w:val="20"/>
          <w:szCs w:val="20"/>
        </w:rPr>
        <w:t>,</w:t>
      </w:r>
    </w:p>
    <w:p w14:paraId="463D8DDE" w14:textId="77777777" w:rsidR="00371CFB" w:rsidRPr="00A72498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371CFB" w:rsidRPr="00A72498">
        <w:rPr>
          <w:rFonts w:ascii="Noto Sans" w:hAnsi="Noto Sans" w:cs="Noto Sans"/>
          <w:sz w:val="20"/>
          <w:szCs w:val="20"/>
        </w:rPr>
        <w:t>,</w:t>
      </w:r>
    </w:p>
    <w:p w14:paraId="2AC8211B" w14:textId="317AF5CF" w:rsidR="0072605C" w:rsidRPr="00A72498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jej zrušenie nariadil úrad</w:t>
      </w:r>
      <w:r w:rsidR="00371CFB" w:rsidRPr="00A72498">
        <w:rPr>
          <w:rFonts w:ascii="Noto Sans" w:hAnsi="Noto Sans" w:cs="Noto Sans"/>
          <w:sz w:val="20"/>
          <w:szCs w:val="20"/>
        </w:rPr>
        <w:t>.</w:t>
      </w:r>
    </w:p>
    <w:p w14:paraId="65D78DBB" w14:textId="77777777" w:rsidR="0072605C" w:rsidRPr="00A72498" w:rsidRDefault="0072605C">
      <w:pPr>
        <w:jc w:val="both"/>
        <w:rPr>
          <w:rFonts w:ascii="Noto Sans" w:hAnsi="Noto Sans" w:cs="Noto Sans"/>
          <w:sz w:val="20"/>
          <w:szCs w:val="20"/>
        </w:rPr>
      </w:pPr>
    </w:p>
    <w:p w14:paraId="3F80C95F" w14:textId="5F119060" w:rsidR="00EC71E9" w:rsidRPr="00A72498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Schválil:</w:t>
      </w:r>
    </w:p>
    <w:p w14:paraId="3BDFA560" w14:textId="64A813BE" w:rsidR="00490B62" w:rsidRPr="00A72498" w:rsidRDefault="00490B62">
      <w:pPr>
        <w:jc w:val="both"/>
        <w:rPr>
          <w:rFonts w:ascii="Noto Sans" w:hAnsi="Noto Sans" w:cs="Noto Sans"/>
          <w:sz w:val="20"/>
          <w:szCs w:val="20"/>
        </w:rPr>
      </w:pPr>
    </w:p>
    <w:p w14:paraId="418A3DE1" w14:textId="77777777" w:rsidR="00AE5E23" w:rsidRPr="00A72498" w:rsidRDefault="00AE5E23">
      <w:pPr>
        <w:jc w:val="both"/>
        <w:rPr>
          <w:rFonts w:ascii="Noto Sans" w:hAnsi="Noto Sans" w:cs="Noto Sans"/>
          <w:sz w:val="20"/>
          <w:szCs w:val="20"/>
        </w:rPr>
      </w:pPr>
    </w:p>
    <w:p w14:paraId="53137EC4" w14:textId="00E13131" w:rsidR="000D0CED" w:rsidRPr="00A72498" w:rsidRDefault="008E1B82" w:rsidP="008E1B82">
      <w:pPr>
        <w:ind w:left="5664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 </w:t>
      </w:r>
      <w:r w:rsidR="000D0CED" w:rsidRPr="00A72498">
        <w:rPr>
          <w:rFonts w:ascii="Noto Sans" w:hAnsi="Noto Sans" w:cs="Noto Sans"/>
          <w:sz w:val="20"/>
          <w:szCs w:val="20"/>
        </w:rPr>
        <w:t>.......................................................</w:t>
      </w:r>
    </w:p>
    <w:p w14:paraId="2DF31752" w14:textId="31FBADAA" w:rsidR="00EA6E29" w:rsidRPr="00A72498" w:rsidRDefault="00EA6E29" w:rsidP="008E1B82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Bytový podnik mesta Košice, s.r.o.</w:t>
      </w:r>
    </w:p>
    <w:p w14:paraId="7F80FD21" w14:textId="6F74C2AB" w:rsidR="006C55DD" w:rsidRPr="00A72498" w:rsidRDefault="008E1B82" w:rsidP="00AE5E23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 xml:space="preserve">  </w:t>
      </w:r>
      <w:r w:rsidR="000D0CED" w:rsidRPr="00A72498">
        <w:rPr>
          <w:rFonts w:ascii="Noto Sans" w:hAnsi="Noto Sans" w:cs="Noto Sans"/>
          <w:sz w:val="20"/>
          <w:szCs w:val="20"/>
        </w:rPr>
        <w:t>Ing. Peter Vrábel</w:t>
      </w:r>
      <w:r w:rsidR="00EA6E29" w:rsidRPr="00A72498">
        <w:rPr>
          <w:rFonts w:ascii="Noto Sans" w:hAnsi="Noto Sans" w:cs="Noto Sans"/>
          <w:sz w:val="20"/>
          <w:szCs w:val="20"/>
        </w:rPr>
        <w:t>,</w:t>
      </w:r>
      <w:r w:rsidR="00B9157D" w:rsidRPr="00A72498">
        <w:rPr>
          <w:rFonts w:ascii="Noto Sans" w:hAnsi="Noto Sans" w:cs="Noto Sans"/>
          <w:sz w:val="20"/>
          <w:szCs w:val="20"/>
        </w:rPr>
        <w:t xml:space="preserve"> PhD.</w:t>
      </w:r>
      <w:r w:rsidR="00EA6E29" w:rsidRPr="00A72498">
        <w:rPr>
          <w:rFonts w:ascii="Noto Sans" w:hAnsi="Noto Sans" w:cs="Noto Sans"/>
          <w:sz w:val="20"/>
          <w:szCs w:val="20"/>
        </w:rPr>
        <w:t xml:space="preserve"> konateľ</w:t>
      </w:r>
    </w:p>
    <w:p w14:paraId="79D35082" w14:textId="0023FBD6" w:rsidR="000D0CED" w:rsidRPr="00A72498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0F01F9E2" w14:textId="194EDCC2" w:rsidR="000D06CE" w:rsidRPr="00A72498" w:rsidRDefault="000D06CE">
      <w:p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Príloha č. 1 – Opis predmetu zákazky</w:t>
      </w:r>
    </w:p>
    <w:p w14:paraId="3AC4873C" w14:textId="7AAFFE9B" w:rsidR="000D0CED" w:rsidRPr="00A72498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Príloha č.</w:t>
      </w:r>
      <w:r w:rsidR="00490B62" w:rsidRPr="00A72498">
        <w:rPr>
          <w:rFonts w:ascii="Noto Sans" w:hAnsi="Noto Sans" w:cs="Noto Sans"/>
          <w:sz w:val="20"/>
          <w:szCs w:val="20"/>
        </w:rPr>
        <w:t xml:space="preserve"> </w:t>
      </w:r>
      <w:r w:rsidR="000D06CE" w:rsidRPr="00A72498">
        <w:rPr>
          <w:rFonts w:ascii="Noto Sans" w:hAnsi="Noto Sans" w:cs="Noto Sans"/>
          <w:sz w:val="20"/>
          <w:szCs w:val="20"/>
        </w:rPr>
        <w:t>2</w:t>
      </w:r>
      <w:r w:rsidRPr="00A72498">
        <w:rPr>
          <w:rFonts w:ascii="Noto Sans" w:hAnsi="Noto Sans" w:cs="Noto Sans"/>
          <w:sz w:val="20"/>
          <w:szCs w:val="20"/>
        </w:rPr>
        <w:t xml:space="preserve"> </w:t>
      </w:r>
      <w:r w:rsidR="00490B62" w:rsidRPr="00A72498">
        <w:rPr>
          <w:rFonts w:ascii="Noto Sans" w:hAnsi="Noto Sans" w:cs="Noto Sans"/>
          <w:sz w:val="20"/>
          <w:szCs w:val="20"/>
        </w:rPr>
        <w:t>–</w:t>
      </w:r>
      <w:r w:rsidR="002B00AC" w:rsidRPr="00A72498">
        <w:rPr>
          <w:rFonts w:ascii="Noto Sans" w:hAnsi="Noto Sans" w:cs="Noto Sans"/>
          <w:sz w:val="20"/>
          <w:szCs w:val="20"/>
        </w:rPr>
        <w:t xml:space="preserve"> C</w:t>
      </w:r>
      <w:r w:rsidRPr="00A72498">
        <w:rPr>
          <w:rFonts w:ascii="Noto Sans" w:hAnsi="Noto Sans" w:cs="Noto Sans"/>
          <w:sz w:val="20"/>
          <w:szCs w:val="20"/>
        </w:rPr>
        <w:t>enov</w:t>
      </w:r>
      <w:r w:rsidR="00B214E1" w:rsidRPr="00A72498">
        <w:rPr>
          <w:rFonts w:ascii="Noto Sans" w:hAnsi="Noto Sans" w:cs="Noto Sans"/>
          <w:sz w:val="20"/>
          <w:szCs w:val="20"/>
        </w:rPr>
        <w:t>á ponuka</w:t>
      </w:r>
    </w:p>
    <w:p w14:paraId="2084D3F4" w14:textId="6EA78BD1" w:rsidR="000D0CED" w:rsidRPr="00A72498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Príloha č.</w:t>
      </w:r>
      <w:r w:rsidR="00490B62" w:rsidRPr="00A72498">
        <w:rPr>
          <w:rFonts w:ascii="Noto Sans" w:hAnsi="Noto Sans" w:cs="Noto Sans"/>
          <w:sz w:val="20"/>
          <w:szCs w:val="20"/>
        </w:rPr>
        <w:t xml:space="preserve"> </w:t>
      </w:r>
      <w:r w:rsidR="000D06CE" w:rsidRPr="00A72498">
        <w:rPr>
          <w:rFonts w:ascii="Noto Sans" w:hAnsi="Noto Sans" w:cs="Noto Sans"/>
          <w:sz w:val="20"/>
          <w:szCs w:val="20"/>
        </w:rPr>
        <w:t>3</w:t>
      </w:r>
      <w:r w:rsidRPr="00A72498">
        <w:rPr>
          <w:rFonts w:ascii="Noto Sans" w:hAnsi="Noto Sans" w:cs="Noto Sans"/>
          <w:sz w:val="20"/>
          <w:szCs w:val="20"/>
        </w:rPr>
        <w:t xml:space="preserve"> </w:t>
      </w:r>
      <w:r w:rsidR="00490B62" w:rsidRPr="00A72498">
        <w:rPr>
          <w:rFonts w:ascii="Noto Sans" w:hAnsi="Noto Sans" w:cs="Noto Sans"/>
          <w:sz w:val="20"/>
          <w:szCs w:val="20"/>
        </w:rPr>
        <w:t>–</w:t>
      </w:r>
      <w:r w:rsidR="00EA6E29" w:rsidRPr="00A72498">
        <w:rPr>
          <w:rFonts w:ascii="Noto Sans" w:hAnsi="Noto Sans" w:cs="Noto Sans"/>
          <w:sz w:val="20"/>
          <w:szCs w:val="20"/>
        </w:rPr>
        <w:t xml:space="preserve"> </w:t>
      </w:r>
      <w:r w:rsidRPr="00A72498">
        <w:rPr>
          <w:rFonts w:ascii="Noto Sans" w:hAnsi="Noto Sans" w:cs="Noto Sans"/>
          <w:sz w:val="20"/>
          <w:szCs w:val="20"/>
        </w:rPr>
        <w:t xml:space="preserve">Čestné vyhlásenie uchádzača, že nemá zákaz účasti vo </w:t>
      </w:r>
      <w:proofErr w:type="spellStart"/>
      <w:r w:rsidRPr="00A72498">
        <w:rPr>
          <w:rFonts w:ascii="Noto Sans" w:hAnsi="Noto Sans" w:cs="Noto Sans"/>
          <w:sz w:val="20"/>
          <w:szCs w:val="20"/>
        </w:rPr>
        <w:t>VO</w:t>
      </w:r>
      <w:proofErr w:type="spellEnd"/>
    </w:p>
    <w:p w14:paraId="1AEE9986" w14:textId="4BD8FA3A" w:rsidR="003133B7" w:rsidRPr="00A72498" w:rsidRDefault="000D0CED">
      <w:pPr>
        <w:rPr>
          <w:rFonts w:ascii="Noto Sans" w:hAnsi="Noto Sans" w:cs="Noto Sans"/>
          <w:sz w:val="20"/>
          <w:szCs w:val="20"/>
        </w:rPr>
      </w:pPr>
      <w:r w:rsidRPr="00A72498">
        <w:rPr>
          <w:rFonts w:ascii="Noto Sans" w:hAnsi="Noto Sans" w:cs="Noto Sans"/>
          <w:sz w:val="20"/>
          <w:szCs w:val="20"/>
        </w:rPr>
        <w:t>Príloha č.</w:t>
      </w:r>
      <w:r w:rsidR="00490B62" w:rsidRPr="00A72498">
        <w:rPr>
          <w:rFonts w:ascii="Noto Sans" w:hAnsi="Noto Sans" w:cs="Noto Sans"/>
          <w:sz w:val="20"/>
          <w:szCs w:val="20"/>
        </w:rPr>
        <w:t xml:space="preserve"> </w:t>
      </w:r>
      <w:r w:rsidR="000D06CE" w:rsidRPr="00A72498">
        <w:rPr>
          <w:rFonts w:ascii="Noto Sans" w:hAnsi="Noto Sans" w:cs="Noto Sans"/>
          <w:sz w:val="20"/>
          <w:szCs w:val="20"/>
        </w:rPr>
        <w:t>4</w:t>
      </w:r>
      <w:r w:rsidRPr="00A72498">
        <w:rPr>
          <w:rFonts w:ascii="Noto Sans" w:hAnsi="Noto Sans" w:cs="Noto Sans"/>
          <w:sz w:val="20"/>
          <w:szCs w:val="20"/>
        </w:rPr>
        <w:t xml:space="preserve"> – Návrh </w:t>
      </w:r>
      <w:r w:rsidR="000D06CE" w:rsidRPr="00A72498">
        <w:rPr>
          <w:rFonts w:ascii="Noto Sans" w:hAnsi="Noto Sans" w:cs="Noto Sans"/>
          <w:sz w:val="20"/>
          <w:szCs w:val="20"/>
        </w:rPr>
        <w:t xml:space="preserve">Zmluvy o poskytovaní </w:t>
      </w:r>
      <w:r w:rsidR="00B214E1" w:rsidRPr="00A72498">
        <w:rPr>
          <w:rFonts w:ascii="Noto Sans" w:hAnsi="Noto Sans" w:cs="Noto Sans"/>
          <w:sz w:val="20"/>
          <w:szCs w:val="20"/>
        </w:rPr>
        <w:t>služieb</w:t>
      </w:r>
    </w:p>
    <w:p w14:paraId="67ED95A6" w14:textId="2092F0F3" w:rsidR="001D211E" w:rsidRPr="00A72498" w:rsidRDefault="001D211E">
      <w:pPr>
        <w:rPr>
          <w:rFonts w:ascii="Noto Sans" w:hAnsi="Noto Sans" w:cs="Noto Sans"/>
          <w:sz w:val="20"/>
          <w:szCs w:val="20"/>
        </w:rPr>
      </w:pPr>
    </w:p>
    <w:p w14:paraId="657B5B15" w14:textId="161AA0CD" w:rsidR="00B214E1" w:rsidRPr="00A72498" w:rsidRDefault="00B214E1" w:rsidP="00B253D9">
      <w:pPr>
        <w:jc w:val="both"/>
        <w:rPr>
          <w:rFonts w:ascii="Noto Sans" w:hAnsi="Noto Sans" w:cs="Noto Sans"/>
          <w:sz w:val="16"/>
          <w:szCs w:val="16"/>
        </w:rPr>
        <w:sectPr w:rsidR="00B214E1" w:rsidRPr="00A72498">
          <w:footerReference w:type="default" r:id="rId11"/>
          <w:headerReference w:type="first" r:id="rId12"/>
          <w:footerReference w:type="first" r:id="rId13"/>
          <w:pgSz w:w="11906" w:h="16838"/>
          <w:pgMar w:top="567" w:right="1418" w:bottom="1134" w:left="1418" w:header="1134" w:footer="680" w:gutter="0"/>
          <w:cols w:space="708"/>
          <w:titlePg/>
        </w:sectPr>
      </w:pPr>
    </w:p>
    <w:p w14:paraId="4032667B" w14:textId="5E045484" w:rsidR="001D211E" w:rsidRPr="00A72498" w:rsidRDefault="001D211E">
      <w:pPr>
        <w:rPr>
          <w:rFonts w:ascii="Noto Sans" w:hAnsi="Noto Sans" w:cs="Noto Sans"/>
          <w:sz w:val="20"/>
          <w:szCs w:val="20"/>
        </w:rPr>
      </w:pPr>
    </w:p>
    <w:sectPr w:rsidR="001D211E" w:rsidRPr="00A72498"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B858" w14:textId="77777777" w:rsidR="0099356B" w:rsidRDefault="0099356B">
      <w:r>
        <w:separator/>
      </w:r>
    </w:p>
  </w:endnote>
  <w:endnote w:type="continuationSeparator" w:id="0">
    <w:p w14:paraId="76016218" w14:textId="77777777" w:rsidR="0099356B" w:rsidRDefault="009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C439" w14:textId="77777777" w:rsidR="00B214E1" w:rsidRDefault="00B214E1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150BC6DB" w14:textId="77777777" w:rsidR="00B214E1" w:rsidRDefault="00B214E1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7FD874AE" w14:textId="77777777" w:rsidR="00B214E1" w:rsidRDefault="00B214E1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  <w:p w14:paraId="2E012F19" w14:textId="77777777" w:rsidR="00B214E1" w:rsidRDefault="00B214E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7394" w14:textId="77777777" w:rsidR="00B214E1" w:rsidRDefault="00B214E1">
    <w:pPr>
      <w:rPr>
        <w:rFonts w:ascii="Noto Sans" w:hAnsi="Noto Sans" w:cs="Noto Sans"/>
        <w:sz w:val="16"/>
        <w:szCs w:val="16"/>
      </w:rPr>
    </w:pPr>
  </w:p>
  <w:p w14:paraId="048FC7B7" w14:textId="77777777" w:rsidR="00B214E1" w:rsidRDefault="00B214E1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1AED6DE2" w14:textId="77777777" w:rsidR="00B214E1" w:rsidRDefault="00B214E1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219D25A2" w14:textId="77777777" w:rsidR="00B214E1" w:rsidRDefault="00B214E1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E66A" w14:textId="6BBFF808" w:rsidR="000D0CED" w:rsidRDefault="00C37E56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A004AC" wp14:editId="3FDF11F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31470" cy="144145"/>
              <wp:effectExtent l="1905" t="0" r="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01E37" w14:textId="77777777" w:rsidR="000D0CED" w:rsidRPr="008E0FD8" w:rsidRDefault="000D0CED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4</w:t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00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6.1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" stroked="f">
              <v:fill opacity="0"/>
              <v:textbox inset="0,0,0,0">
                <w:txbxContent>
                  <w:p w14:paraId="46E01E37" w14:textId="77777777" w:rsidR="000D0CED" w:rsidRPr="008E0FD8" w:rsidRDefault="000D0CED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4</w:t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0672" w14:textId="77777777" w:rsidR="0099356B" w:rsidRDefault="0099356B">
      <w:r>
        <w:separator/>
      </w:r>
    </w:p>
  </w:footnote>
  <w:footnote w:type="continuationSeparator" w:id="0">
    <w:p w14:paraId="37BD7C0A" w14:textId="77777777" w:rsidR="0099356B" w:rsidRDefault="0099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673C" w14:textId="77777777" w:rsidR="00B214E1" w:rsidRDefault="00B214E1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>Bytový podnik mesta Košice, s.r.o.</w:t>
    </w:r>
  </w:p>
  <w:p w14:paraId="65C55A50" w14:textId="77777777" w:rsidR="00B214E1" w:rsidRDefault="00B214E1">
    <w:pPr>
      <w:pStyle w:val="Hlavika"/>
      <w:jc w:val="right"/>
    </w:pPr>
    <w:r>
      <w:rPr>
        <w:rFonts w:ascii="Noto Sans" w:hAnsi="Noto Sans" w:cs="Noto Sans"/>
        <w:sz w:val="20"/>
        <w:szCs w:val="20"/>
      </w:rPr>
      <w:t>Južné nábrežie 13  |  042 19 Košice</w:t>
    </w:r>
  </w:p>
  <w:p w14:paraId="5F269018" w14:textId="77777777" w:rsidR="00B214E1" w:rsidRDefault="00B214E1">
    <w:pPr>
      <w:pStyle w:val="Hlavika"/>
      <w:jc w:val="right"/>
      <w:rPr>
        <w:rFonts w:ascii="Calibri" w:hAnsi="Calibri" w:cs="Calibri"/>
        <w:sz w:val="20"/>
        <w:szCs w:val="20"/>
        <w:lang w:eastAsia="sk-SK"/>
      </w:rPr>
    </w:pPr>
  </w:p>
  <w:p w14:paraId="6572CB2C" w14:textId="77777777" w:rsidR="00B214E1" w:rsidRDefault="0015195E">
    <w:pPr>
      <w:pStyle w:val="Hlavika"/>
      <w:tabs>
        <w:tab w:val="left" w:pos="624"/>
      </w:tabs>
    </w:pPr>
    <w:r>
      <w:rPr>
        <w:noProof/>
      </w:rPr>
      <w:pict w14:anchorId="48622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3" o:spid="_x0000_s54273" type="#_x0000_t75" style="position:absolute;margin-left:0;margin-top:41.2pt;width:110.25pt;height:44.4pt;z-index:251658240;visibility:visible;mso-position-horizontal:left;mso-position-horizontal-relative:margin;mso-position-vertical-relative:page">
          <v:imagedata r:id="rId1" o:title="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i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/>
        <w:i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i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i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/>
        <w:i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/>
        <w:i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i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/>
        <w:i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/>
        <w:i/>
        <w:color w:val="auto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57915DC"/>
    <w:multiLevelType w:val="hybridMultilevel"/>
    <w:tmpl w:val="9C7228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402A"/>
    <w:multiLevelType w:val="hybridMultilevel"/>
    <w:tmpl w:val="923A2D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06E09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6D35"/>
    <w:multiLevelType w:val="hybridMultilevel"/>
    <w:tmpl w:val="C4C8A7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33EF"/>
    <w:multiLevelType w:val="hybridMultilevel"/>
    <w:tmpl w:val="14A8EE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B55BA"/>
    <w:multiLevelType w:val="multilevel"/>
    <w:tmpl w:val="081A4746"/>
    <w:lvl w:ilvl="0">
      <w:start w:val="1"/>
      <w:numFmt w:val="bullet"/>
      <w:lvlText w:val=""/>
      <w:lvlJc w:val="left"/>
      <w:pPr>
        <w:tabs>
          <w:tab w:val="num" w:pos="0"/>
        </w:tabs>
        <w:ind w:left="660" w:hanging="360"/>
      </w:pPr>
      <w:rPr>
        <w:rFonts w:ascii="Wingdings" w:hAnsi="Wingdings" w:hint="default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2" w15:restartNumberingAfterBreak="0">
    <w:nsid w:val="4D4E7158"/>
    <w:multiLevelType w:val="multilevel"/>
    <w:tmpl w:val="2D044134"/>
    <w:lvl w:ilvl="0">
      <w:start w:val="1"/>
      <w:numFmt w:val="bullet"/>
      <w:lvlText w:val=""/>
      <w:lvlJc w:val="left"/>
      <w:pPr>
        <w:tabs>
          <w:tab w:val="num" w:pos="0"/>
        </w:tabs>
        <w:ind w:left="660" w:hanging="360"/>
      </w:pPr>
      <w:rPr>
        <w:rFonts w:ascii="Wingdings" w:hAnsi="Wingdings" w:hint="default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3" w15:restartNumberingAfterBreak="0">
    <w:nsid w:val="596B23E1"/>
    <w:multiLevelType w:val="hybridMultilevel"/>
    <w:tmpl w:val="0CD6E90A"/>
    <w:lvl w:ilvl="0" w:tplc="D6C62086">
      <w:numFmt w:val="bullet"/>
      <w:lvlText w:val="-"/>
      <w:lvlJc w:val="left"/>
      <w:pPr>
        <w:ind w:left="607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66B62045"/>
    <w:multiLevelType w:val="hybridMultilevel"/>
    <w:tmpl w:val="57084D9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434F1D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AF55225"/>
    <w:multiLevelType w:val="multilevel"/>
    <w:tmpl w:val="5338100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17"/>
  </w:num>
  <w:num w:numId="8">
    <w:abstractNumId w:val="12"/>
  </w:num>
  <w:num w:numId="9">
    <w:abstractNumId w:val="16"/>
  </w:num>
  <w:num w:numId="10">
    <w:abstractNumId w:val="15"/>
  </w:num>
  <w:num w:numId="11">
    <w:abstractNumId w:val="13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4274"/>
    <o:shapelayout v:ext="edit">
      <o:idmap v:ext="edit" data="5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B"/>
    <w:rsid w:val="0000163C"/>
    <w:rsid w:val="00013734"/>
    <w:rsid w:val="00021F0E"/>
    <w:rsid w:val="00023D95"/>
    <w:rsid w:val="00041E04"/>
    <w:rsid w:val="00072B48"/>
    <w:rsid w:val="000C479E"/>
    <w:rsid w:val="000D06CE"/>
    <w:rsid w:val="000D0CED"/>
    <w:rsid w:val="001075EB"/>
    <w:rsid w:val="0011174E"/>
    <w:rsid w:val="0015195E"/>
    <w:rsid w:val="001634F7"/>
    <w:rsid w:val="001D211E"/>
    <w:rsid w:val="001D63EB"/>
    <w:rsid w:val="001E6F5F"/>
    <w:rsid w:val="001E7717"/>
    <w:rsid w:val="00223C0D"/>
    <w:rsid w:val="002260BD"/>
    <w:rsid w:val="00236D40"/>
    <w:rsid w:val="002800D5"/>
    <w:rsid w:val="002A6363"/>
    <w:rsid w:val="002B00AC"/>
    <w:rsid w:val="002E7DD0"/>
    <w:rsid w:val="00304864"/>
    <w:rsid w:val="00310562"/>
    <w:rsid w:val="00310731"/>
    <w:rsid w:val="003133B7"/>
    <w:rsid w:val="00321775"/>
    <w:rsid w:val="00361B0C"/>
    <w:rsid w:val="00371CFB"/>
    <w:rsid w:val="00377021"/>
    <w:rsid w:val="00383448"/>
    <w:rsid w:val="0038428D"/>
    <w:rsid w:val="00445018"/>
    <w:rsid w:val="00461237"/>
    <w:rsid w:val="00487D40"/>
    <w:rsid w:val="00490B62"/>
    <w:rsid w:val="004D5F67"/>
    <w:rsid w:val="00500BF9"/>
    <w:rsid w:val="005038AA"/>
    <w:rsid w:val="00543083"/>
    <w:rsid w:val="005577D7"/>
    <w:rsid w:val="00562492"/>
    <w:rsid w:val="00590C0E"/>
    <w:rsid w:val="00593E06"/>
    <w:rsid w:val="005B2A3D"/>
    <w:rsid w:val="005C075B"/>
    <w:rsid w:val="005C3B22"/>
    <w:rsid w:val="005C3E39"/>
    <w:rsid w:val="005E037E"/>
    <w:rsid w:val="00602DF5"/>
    <w:rsid w:val="0061702B"/>
    <w:rsid w:val="00622811"/>
    <w:rsid w:val="00622B92"/>
    <w:rsid w:val="00622C98"/>
    <w:rsid w:val="00626877"/>
    <w:rsid w:val="006609C9"/>
    <w:rsid w:val="00664715"/>
    <w:rsid w:val="0068428F"/>
    <w:rsid w:val="006C55DD"/>
    <w:rsid w:val="006D122D"/>
    <w:rsid w:val="0072605C"/>
    <w:rsid w:val="00736875"/>
    <w:rsid w:val="007536D3"/>
    <w:rsid w:val="007E1268"/>
    <w:rsid w:val="007E2169"/>
    <w:rsid w:val="007E5466"/>
    <w:rsid w:val="007F7BD1"/>
    <w:rsid w:val="00882876"/>
    <w:rsid w:val="00883E1F"/>
    <w:rsid w:val="0089470A"/>
    <w:rsid w:val="008D65A3"/>
    <w:rsid w:val="008E0FD8"/>
    <w:rsid w:val="008E1B82"/>
    <w:rsid w:val="008E6B53"/>
    <w:rsid w:val="00906A4E"/>
    <w:rsid w:val="00907DA0"/>
    <w:rsid w:val="00921A48"/>
    <w:rsid w:val="0099356B"/>
    <w:rsid w:val="00A430A9"/>
    <w:rsid w:val="00A617A5"/>
    <w:rsid w:val="00A62806"/>
    <w:rsid w:val="00A67FB6"/>
    <w:rsid w:val="00A72498"/>
    <w:rsid w:val="00A95782"/>
    <w:rsid w:val="00AB3D44"/>
    <w:rsid w:val="00AB7F71"/>
    <w:rsid w:val="00AE5E23"/>
    <w:rsid w:val="00B214E1"/>
    <w:rsid w:val="00B253D9"/>
    <w:rsid w:val="00B442BF"/>
    <w:rsid w:val="00B6457B"/>
    <w:rsid w:val="00B800BD"/>
    <w:rsid w:val="00B80380"/>
    <w:rsid w:val="00B9157D"/>
    <w:rsid w:val="00B94FBE"/>
    <w:rsid w:val="00BB5715"/>
    <w:rsid w:val="00BC3286"/>
    <w:rsid w:val="00C20181"/>
    <w:rsid w:val="00C270ED"/>
    <w:rsid w:val="00C37E56"/>
    <w:rsid w:val="00C56BBC"/>
    <w:rsid w:val="00C82897"/>
    <w:rsid w:val="00C94FB0"/>
    <w:rsid w:val="00CA02ED"/>
    <w:rsid w:val="00CC0979"/>
    <w:rsid w:val="00CD103D"/>
    <w:rsid w:val="00CD25D9"/>
    <w:rsid w:val="00D35BE5"/>
    <w:rsid w:val="00D4493C"/>
    <w:rsid w:val="00D55D19"/>
    <w:rsid w:val="00D801A1"/>
    <w:rsid w:val="00D90FA3"/>
    <w:rsid w:val="00DC019D"/>
    <w:rsid w:val="00DE11ED"/>
    <w:rsid w:val="00E42EC0"/>
    <w:rsid w:val="00E4578B"/>
    <w:rsid w:val="00E8231C"/>
    <w:rsid w:val="00E96510"/>
    <w:rsid w:val="00EA6E29"/>
    <w:rsid w:val="00EC1522"/>
    <w:rsid w:val="00EC71E9"/>
    <w:rsid w:val="00ED280B"/>
    <w:rsid w:val="00EF68B6"/>
    <w:rsid w:val="00F26162"/>
    <w:rsid w:val="00F34418"/>
    <w:rsid w:val="00F34BB1"/>
    <w:rsid w:val="00F55972"/>
    <w:rsid w:val="00F73EF1"/>
    <w:rsid w:val="00FA4309"/>
    <w:rsid w:val="00FC3E6F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oNotEmbedSmartTags/>
  <w:decimalSymbol w:val=","/>
  <w:listSeparator w:val=";"/>
  <w14:docId w14:val="0C41582C"/>
  <w15:chartTrackingRefBased/>
  <w15:docId w15:val="{0535BC5B-85D1-4F67-92E6-117C7434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i/>
      <w:color w:val="auto"/>
      <w:sz w:val="22"/>
      <w:szCs w:val="22"/>
    </w:rPr>
  </w:style>
  <w:style w:type="character" w:customStyle="1" w:styleId="WW8Num1z1">
    <w:name w:val="WW8Num1z1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3z0">
    <w:name w:val="WW8Num3z0"/>
    <w:rPr>
      <w:rFonts w:cs="Times New Roman"/>
      <w:b/>
      <w:i/>
      <w:color w:va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b/>
      <w:bCs/>
      <w:i w:val="0"/>
      <w:iCs w:val="0"/>
      <w:sz w:val="22"/>
      <w:szCs w:val="22"/>
      <w:shd w:val="clear" w:color="auto" w:fill="FFFFFF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styleId="Hypertextovprepojenie">
    <w:name w:val="Hyperlink"/>
    <w:rPr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6">
    <w:name w:val="ListLabel 6"/>
    <w:rPr>
      <w:sz w:val="22"/>
      <w:szCs w:val="22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Text2a">
    <w:name w:val="Text2a"/>
    <w:basedOn w:val="Normlny"/>
    <w:pPr>
      <w:spacing w:before="240"/>
      <w:ind w:left="720"/>
      <w:jc w:val="both"/>
    </w:pPr>
    <w:rPr>
      <w:rFonts w:cs="Calibri"/>
      <w:lang w:val="x-none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Default">
    <w:name w:val="Default"/>
    <w:basedOn w:val="Normlny"/>
    <w:rPr>
      <w:color w:val="000000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38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38AA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590C0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590C0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3133B7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rsid w:val="003133B7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B214E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zik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A52C-23E7-4B6D-B06F-C5E1CC19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Links>
    <vt:vector size="6" baseType="variant"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174</cp:revision>
  <cp:lastPrinted>2021-01-29T10:14:00Z</cp:lastPrinted>
  <dcterms:created xsi:type="dcterms:W3CDTF">2021-01-11T09:38:00Z</dcterms:created>
  <dcterms:modified xsi:type="dcterms:W3CDTF">2021-10-14T08:16:00Z</dcterms:modified>
</cp:coreProperties>
</file>