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BFDF" w14:textId="77777777" w:rsidR="001A0A1C" w:rsidRPr="001E75E1" w:rsidRDefault="001A0A1C" w:rsidP="001A0A1C">
      <w:pPr>
        <w:pStyle w:val="Nzov"/>
        <w:numPr>
          <w:ilvl w:val="0"/>
          <w:numId w:val="0"/>
        </w:numPr>
        <w:ind w:left="720"/>
      </w:pPr>
      <w:bookmarkStart w:id="0" w:name="_Toc482950600"/>
      <w:bookmarkStart w:id="1" w:name="_Toc507658524"/>
      <w:bookmarkStart w:id="2" w:name="_Toc520644540"/>
      <w:r w:rsidRPr="001E75E1">
        <w:t xml:space="preserve">Návrh rámcovej dohody o dodávke </w:t>
      </w:r>
      <w:bookmarkEnd w:id="0"/>
      <w:r>
        <w:t>ZEMNÉHO PLYNU</w:t>
      </w:r>
      <w:bookmarkEnd w:id="1"/>
      <w:bookmarkEnd w:id="2"/>
    </w:p>
    <w:p w14:paraId="437EC406" w14:textId="77777777" w:rsidR="001A0A1C" w:rsidRPr="001E75E1" w:rsidRDefault="001A0A1C" w:rsidP="001A0A1C">
      <w:pPr>
        <w:widowControl w:val="0"/>
        <w:tabs>
          <w:tab w:val="left" w:pos="988"/>
        </w:tabs>
        <w:spacing w:before="240" w:after="240"/>
        <w:ind w:left="709" w:right="113"/>
        <w:rPr>
          <w:sz w:val="24"/>
          <w:szCs w:val="24"/>
        </w:rPr>
      </w:pPr>
      <w:r w:rsidRPr="001E75E1">
        <w:rPr>
          <w:sz w:val="24"/>
          <w:szCs w:val="24"/>
        </w:rPr>
        <w:t>(ďalej len „</w:t>
      </w:r>
      <w:r w:rsidRPr="001E75E1">
        <w:rPr>
          <w:b/>
          <w:sz w:val="24"/>
          <w:szCs w:val="24"/>
        </w:rPr>
        <w:t>rámcová dohoda</w:t>
      </w:r>
      <w:r w:rsidRPr="001E75E1">
        <w:rPr>
          <w:sz w:val="24"/>
          <w:szCs w:val="24"/>
        </w:rPr>
        <w:t>“) uzavretá podľa príslušných ustanovení zákona č. 343/2015 Z. z. o verejnom obstarávaní v znení neskorších predpisov, podľa § 269 ods. 2 a </w:t>
      </w:r>
      <w:proofErr w:type="spellStart"/>
      <w:r w:rsidRPr="001E75E1">
        <w:rPr>
          <w:sz w:val="24"/>
          <w:szCs w:val="24"/>
        </w:rPr>
        <w:t>násl</w:t>
      </w:r>
      <w:proofErr w:type="spellEnd"/>
      <w:r w:rsidRPr="001E75E1">
        <w:rPr>
          <w:sz w:val="24"/>
          <w:szCs w:val="24"/>
        </w:rPr>
        <w:t>. zákona č. 513/1991 Zb. Obchodného zákonníka v znení zmien a doplnkov, podľa zákona č. 251/2012 Z. z. o energetike v znení neskorších právnych predpisov.</w:t>
      </w:r>
    </w:p>
    <w:p w14:paraId="7132F750" w14:textId="77777777" w:rsidR="001A0A1C" w:rsidRPr="00A14245" w:rsidRDefault="001A0A1C" w:rsidP="001A0A1C">
      <w:pPr>
        <w:tabs>
          <w:tab w:val="left" w:pos="360"/>
        </w:tabs>
        <w:spacing w:after="0" w:line="240" w:lineRule="auto"/>
        <w:jc w:val="center"/>
        <w:rPr>
          <w:rFonts w:eastAsia="Times New Roman"/>
          <w:b/>
          <w:sz w:val="24"/>
          <w:szCs w:val="24"/>
          <w:lang w:eastAsia="sk-SK"/>
        </w:rPr>
      </w:pPr>
      <w:r w:rsidRPr="00A14245">
        <w:rPr>
          <w:rFonts w:eastAsia="Times New Roman"/>
          <w:b/>
          <w:sz w:val="24"/>
          <w:szCs w:val="24"/>
          <w:lang w:eastAsia="sk-SK"/>
        </w:rPr>
        <w:t>I.</w:t>
      </w:r>
    </w:p>
    <w:p w14:paraId="4B46AFCC" w14:textId="77777777" w:rsidR="001A0A1C" w:rsidRPr="00A14245" w:rsidRDefault="001A0A1C" w:rsidP="001A0A1C">
      <w:pPr>
        <w:tabs>
          <w:tab w:val="left" w:pos="360"/>
        </w:tabs>
        <w:spacing w:line="240" w:lineRule="auto"/>
        <w:jc w:val="center"/>
        <w:rPr>
          <w:rFonts w:eastAsia="Times New Roman"/>
          <w:b/>
          <w:sz w:val="24"/>
          <w:szCs w:val="24"/>
          <w:lang w:eastAsia="sk-SK"/>
        </w:rPr>
      </w:pPr>
      <w:r w:rsidRPr="00A14245">
        <w:rPr>
          <w:rFonts w:eastAsia="Times New Roman"/>
          <w:b/>
          <w:sz w:val="24"/>
          <w:szCs w:val="24"/>
          <w:lang w:eastAsia="sk-SK"/>
        </w:rPr>
        <w:t>Účastníci dohody – Identifikačné údaje</w:t>
      </w:r>
    </w:p>
    <w:p w14:paraId="71D30923" w14:textId="77777777" w:rsidR="001A0A1C" w:rsidRPr="00C62ABD" w:rsidRDefault="001A0A1C" w:rsidP="001A0A1C">
      <w:pPr>
        <w:spacing w:after="0"/>
        <w:ind w:left="709"/>
        <w:rPr>
          <w:sz w:val="24"/>
          <w:szCs w:val="24"/>
        </w:rPr>
      </w:pPr>
      <w:r w:rsidRPr="00975132">
        <w:rPr>
          <w:b/>
          <w:sz w:val="24"/>
          <w:szCs w:val="24"/>
        </w:rPr>
        <w:t>Centrálny verejný</w:t>
      </w:r>
      <w:r w:rsidRPr="00C62ABD">
        <w:rPr>
          <w:b/>
          <w:sz w:val="24"/>
          <w:szCs w:val="24"/>
        </w:rPr>
        <w:t xml:space="preserve"> obstarávateľ</w:t>
      </w:r>
    </w:p>
    <w:p w14:paraId="4812705C" w14:textId="77777777" w:rsidR="001A0A1C" w:rsidRPr="00C62ABD" w:rsidRDefault="001A0A1C" w:rsidP="001A0A1C">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14:paraId="066D61F3" w14:textId="77777777" w:rsidR="001A0A1C" w:rsidRPr="00C62ABD" w:rsidRDefault="001A0A1C" w:rsidP="001A0A1C">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14:paraId="2D5369AA" w14:textId="77777777" w:rsidR="001A0A1C" w:rsidRPr="00357671" w:rsidRDefault="001A0A1C" w:rsidP="001A0A1C">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14:paraId="7409760C" w14:textId="77777777" w:rsidR="001A0A1C" w:rsidRPr="00357671" w:rsidRDefault="001A0A1C" w:rsidP="001A0A1C">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14:paraId="2A029BA7" w14:textId="77777777" w:rsidR="001A0A1C" w:rsidRPr="00357671" w:rsidRDefault="001A0A1C" w:rsidP="001A0A1C">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14:paraId="411A21B8" w14:textId="77777777" w:rsidR="001A0A1C" w:rsidRDefault="001A0A1C" w:rsidP="001A0A1C">
      <w:pPr>
        <w:tabs>
          <w:tab w:val="left" w:pos="142"/>
        </w:tabs>
        <w:spacing w:after="0" w:line="240" w:lineRule="auto"/>
        <w:jc w:val="left"/>
        <w:rPr>
          <w:rFonts w:eastAsia="Times New Roman"/>
          <w:sz w:val="24"/>
          <w:szCs w:val="24"/>
          <w:lang w:eastAsia="sk-SK"/>
        </w:rPr>
      </w:pPr>
    </w:p>
    <w:tbl>
      <w:tblPr>
        <w:tblStyle w:val="Mriekatabuky"/>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4475"/>
      </w:tblGrid>
      <w:tr w:rsidR="001A0A1C" w:rsidRPr="009229A9" w14:paraId="721A13D4" w14:textId="77777777" w:rsidTr="005A547F">
        <w:tc>
          <w:tcPr>
            <w:tcW w:w="4172" w:type="dxa"/>
          </w:tcPr>
          <w:p w14:paraId="228C77B2" w14:textId="77777777" w:rsidR="001A0A1C" w:rsidRPr="009229A9" w:rsidRDefault="001A0A1C" w:rsidP="005A547F">
            <w:pPr>
              <w:spacing w:after="0"/>
              <w:rPr>
                <w:sz w:val="24"/>
                <w:szCs w:val="24"/>
              </w:rPr>
            </w:pPr>
            <w:r w:rsidRPr="009229A9">
              <w:rPr>
                <w:sz w:val="24"/>
                <w:szCs w:val="24"/>
              </w:rPr>
              <w:t>Odberateľ č. 1:</w:t>
            </w:r>
          </w:p>
        </w:tc>
        <w:tc>
          <w:tcPr>
            <w:tcW w:w="4475" w:type="dxa"/>
          </w:tcPr>
          <w:p w14:paraId="01D8B811"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2</w:t>
            </w:r>
            <w:r w:rsidRPr="009229A9">
              <w:rPr>
                <w:sz w:val="24"/>
                <w:szCs w:val="24"/>
              </w:rPr>
              <w:t>:</w:t>
            </w:r>
          </w:p>
        </w:tc>
      </w:tr>
      <w:tr w:rsidR="001A0A1C" w:rsidRPr="009229A9" w14:paraId="210DA7E5" w14:textId="77777777" w:rsidTr="005A547F">
        <w:tc>
          <w:tcPr>
            <w:tcW w:w="4172" w:type="dxa"/>
          </w:tcPr>
          <w:p w14:paraId="6D7799EF"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Mesto Liptovský Mikuláš</w:t>
            </w:r>
          </w:p>
        </w:tc>
        <w:tc>
          <w:tcPr>
            <w:tcW w:w="4475" w:type="dxa"/>
          </w:tcPr>
          <w:p w14:paraId="20596894"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Dom kultúry v Liptovskom Mikuláši</w:t>
            </w:r>
          </w:p>
        </w:tc>
      </w:tr>
      <w:tr w:rsidR="001A0A1C" w:rsidRPr="009229A9" w14:paraId="52665629" w14:textId="77777777" w:rsidTr="005A547F">
        <w:tc>
          <w:tcPr>
            <w:tcW w:w="4172" w:type="dxa"/>
          </w:tcPr>
          <w:p w14:paraId="23EEC386" w14:textId="77777777" w:rsidR="001A0A1C" w:rsidRPr="009229A9" w:rsidRDefault="001A0A1C" w:rsidP="005A547F">
            <w:pPr>
              <w:spacing w:after="0"/>
              <w:rPr>
                <w:sz w:val="24"/>
                <w:szCs w:val="24"/>
              </w:rPr>
            </w:pPr>
            <w:r w:rsidRPr="009229A9">
              <w:rPr>
                <w:sz w:val="24"/>
                <w:szCs w:val="24"/>
              </w:rPr>
              <w:t xml:space="preserve">Ulica, číslo: </w:t>
            </w:r>
            <w:r w:rsidRPr="005131D6">
              <w:rPr>
                <w:sz w:val="24"/>
                <w:szCs w:val="24"/>
              </w:rPr>
              <w:t>Štúrova 1989/41</w:t>
            </w:r>
          </w:p>
        </w:tc>
        <w:tc>
          <w:tcPr>
            <w:tcW w:w="4475" w:type="dxa"/>
          </w:tcPr>
          <w:p w14:paraId="19CFC286" w14:textId="77777777" w:rsidR="001A0A1C" w:rsidRPr="009229A9" w:rsidRDefault="001A0A1C" w:rsidP="005A547F">
            <w:pPr>
              <w:spacing w:after="0"/>
              <w:rPr>
                <w:sz w:val="24"/>
                <w:szCs w:val="24"/>
              </w:rPr>
            </w:pPr>
            <w:r w:rsidRPr="009229A9">
              <w:rPr>
                <w:sz w:val="24"/>
                <w:szCs w:val="24"/>
              </w:rPr>
              <w:t xml:space="preserve">Ulica, číslo: </w:t>
            </w:r>
            <w:r w:rsidRPr="005131D6">
              <w:rPr>
                <w:sz w:val="24"/>
                <w:szCs w:val="24"/>
              </w:rPr>
              <w:t>Hollého 4</w:t>
            </w:r>
          </w:p>
        </w:tc>
      </w:tr>
      <w:tr w:rsidR="001A0A1C" w:rsidRPr="009229A9" w14:paraId="2D6B6C85" w14:textId="77777777" w:rsidTr="005A547F">
        <w:tc>
          <w:tcPr>
            <w:tcW w:w="4172" w:type="dxa"/>
          </w:tcPr>
          <w:p w14:paraId="3B0447AC"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42 Liptovský Mikuláš</w:t>
            </w:r>
          </w:p>
        </w:tc>
        <w:tc>
          <w:tcPr>
            <w:tcW w:w="4475" w:type="dxa"/>
          </w:tcPr>
          <w:p w14:paraId="2E3E7717"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6AFC6764" w14:textId="77777777" w:rsidTr="005A547F">
        <w:tc>
          <w:tcPr>
            <w:tcW w:w="4172" w:type="dxa"/>
          </w:tcPr>
          <w:p w14:paraId="0D2F08E1"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00 315 524</w:t>
            </w:r>
          </w:p>
        </w:tc>
        <w:tc>
          <w:tcPr>
            <w:tcW w:w="4475" w:type="dxa"/>
          </w:tcPr>
          <w:p w14:paraId="60745C0E"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36 139 246</w:t>
            </w:r>
          </w:p>
        </w:tc>
      </w:tr>
    </w:tbl>
    <w:p w14:paraId="70174D27" w14:textId="77777777" w:rsidR="001A0A1C" w:rsidRDefault="001A0A1C" w:rsidP="001A0A1C">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4135"/>
      </w:tblGrid>
      <w:tr w:rsidR="001A0A1C" w:rsidRPr="009229A9" w14:paraId="69F783A4" w14:textId="77777777" w:rsidTr="005A547F">
        <w:tc>
          <w:tcPr>
            <w:tcW w:w="4531" w:type="dxa"/>
          </w:tcPr>
          <w:p w14:paraId="48F7CBAD"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3</w:t>
            </w:r>
            <w:r w:rsidRPr="009229A9">
              <w:rPr>
                <w:sz w:val="24"/>
                <w:szCs w:val="24"/>
              </w:rPr>
              <w:t>:</w:t>
            </w:r>
          </w:p>
        </w:tc>
        <w:tc>
          <w:tcPr>
            <w:tcW w:w="4531" w:type="dxa"/>
          </w:tcPr>
          <w:p w14:paraId="654D8516"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4</w:t>
            </w:r>
            <w:r w:rsidRPr="009229A9">
              <w:rPr>
                <w:sz w:val="24"/>
                <w:szCs w:val="24"/>
              </w:rPr>
              <w:t>:</w:t>
            </w:r>
          </w:p>
        </w:tc>
      </w:tr>
      <w:tr w:rsidR="001A0A1C" w:rsidRPr="009229A9" w14:paraId="5E61886F" w14:textId="77777777" w:rsidTr="005A547F">
        <w:tc>
          <w:tcPr>
            <w:tcW w:w="4531" w:type="dxa"/>
          </w:tcPr>
          <w:p w14:paraId="578224EF"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Verejnoprospešné služby</w:t>
            </w:r>
          </w:p>
        </w:tc>
        <w:tc>
          <w:tcPr>
            <w:tcW w:w="4531" w:type="dxa"/>
          </w:tcPr>
          <w:p w14:paraId="36CFD66B"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Materská škola Liptovský Mikuláš</w:t>
            </w:r>
          </w:p>
        </w:tc>
      </w:tr>
      <w:tr w:rsidR="001A0A1C" w:rsidRPr="009229A9" w14:paraId="45100D75" w14:textId="77777777" w:rsidTr="005A547F">
        <w:tc>
          <w:tcPr>
            <w:tcW w:w="4531" w:type="dxa"/>
          </w:tcPr>
          <w:p w14:paraId="5EBBE1B0" w14:textId="77777777" w:rsidR="001A0A1C" w:rsidRPr="009229A9" w:rsidRDefault="001A0A1C" w:rsidP="005A547F">
            <w:pPr>
              <w:spacing w:after="0"/>
              <w:rPr>
                <w:sz w:val="24"/>
                <w:szCs w:val="24"/>
              </w:rPr>
            </w:pPr>
            <w:r w:rsidRPr="009229A9">
              <w:rPr>
                <w:sz w:val="24"/>
                <w:szCs w:val="24"/>
              </w:rPr>
              <w:t xml:space="preserve">Ulica, číslo: </w:t>
            </w:r>
            <w:r w:rsidRPr="005131D6">
              <w:rPr>
                <w:sz w:val="24"/>
                <w:szCs w:val="24"/>
              </w:rPr>
              <w:t>Družstevná 1/1033</w:t>
            </w:r>
          </w:p>
        </w:tc>
        <w:tc>
          <w:tcPr>
            <w:tcW w:w="4531" w:type="dxa"/>
          </w:tcPr>
          <w:p w14:paraId="68CE1532" w14:textId="77777777" w:rsidR="001A0A1C" w:rsidRPr="009229A9" w:rsidRDefault="001A0A1C" w:rsidP="005A547F">
            <w:pPr>
              <w:spacing w:after="0"/>
              <w:rPr>
                <w:sz w:val="24"/>
                <w:szCs w:val="24"/>
              </w:rPr>
            </w:pPr>
            <w:r w:rsidRPr="009229A9">
              <w:rPr>
                <w:sz w:val="24"/>
                <w:szCs w:val="24"/>
              </w:rPr>
              <w:t xml:space="preserve">Ulica, číslo: </w:t>
            </w:r>
            <w:r w:rsidRPr="005131D6">
              <w:rPr>
                <w:sz w:val="24"/>
                <w:szCs w:val="24"/>
              </w:rPr>
              <w:t>Vranovská 601</w:t>
            </w:r>
          </w:p>
        </w:tc>
      </w:tr>
      <w:tr w:rsidR="001A0A1C" w:rsidRPr="009229A9" w14:paraId="763A67F9" w14:textId="77777777" w:rsidTr="005A547F">
        <w:tc>
          <w:tcPr>
            <w:tcW w:w="4531" w:type="dxa"/>
          </w:tcPr>
          <w:p w14:paraId="13E129BB" w14:textId="77777777" w:rsidR="001A0A1C" w:rsidRPr="009229A9" w:rsidRDefault="001A0A1C" w:rsidP="005A547F">
            <w:pPr>
              <w:spacing w:after="0"/>
              <w:rPr>
                <w:sz w:val="24"/>
                <w:szCs w:val="24"/>
              </w:rPr>
            </w:pPr>
            <w:r w:rsidRPr="009229A9">
              <w:rPr>
                <w:sz w:val="24"/>
                <w:szCs w:val="24"/>
              </w:rPr>
              <w:t>PSČ:</w:t>
            </w:r>
            <w:r w:rsidRPr="005131D6">
              <w:rPr>
                <w:sz w:val="24"/>
                <w:szCs w:val="24"/>
              </w:rPr>
              <w:t xml:space="preserve"> 031 01 Liptovský Mikuláš</w:t>
            </w:r>
          </w:p>
        </w:tc>
        <w:tc>
          <w:tcPr>
            <w:tcW w:w="4531" w:type="dxa"/>
          </w:tcPr>
          <w:p w14:paraId="400AB7CF"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4F591382" w14:textId="77777777" w:rsidTr="005A547F">
        <w:tc>
          <w:tcPr>
            <w:tcW w:w="4531" w:type="dxa"/>
          </w:tcPr>
          <w:p w14:paraId="39B3AB40"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00 183 636</w:t>
            </w:r>
          </w:p>
        </w:tc>
        <w:tc>
          <w:tcPr>
            <w:tcW w:w="4531" w:type="dxa"/>
          </w:tcPr>
          <w:p w14:paraId="3CBD9064"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37 972 049</w:t>
            </w:r>
          </w:p>
        </w:tc>
      </w:tr>
    </w:tbl>
    <w:p w14:paraId="274E517F" w14:textId="77777777" w:rsidR="001A0A1C" w:rsidRDefault="001A0A1C" w:rsidP="001A0A1C">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1A0A1C" w:rsidRPr="009229A9" w14:paraId="36E649ED" w14:textId="77777777" w:rsidTr="005A547F">
        <w:tc>
          <w:tcPr>
            <w:tcW w:w="4531" w:type="dxa"/>
          </w:tcPr>
          <w:p w14:paraId="029944DD"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531" w:type="dxa"/>
          </w:tcPr>
          <w:p w14:paraId="4CF38FF3"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6</w:t>
            </w:r>
            <w:r w:rsidRPr="009229A9">
              <w:rPr>
                <w:sz w:val="24"/>
                <w:szCs w:val="24"/>
              </w:rPr>
              <w:t>:</w:t>
            </w:r>
          </w:p>
        </w:tc>
      </w:tr>
      <w:tr w:rsidR="001A0A1C" w:rsidRPr="009229A9" w14:paraId="13B95E84" w14:textId="77777777" w:rsidTr="005A547F">
        <w:tc>
          <w:tcPr>
            <w:tcW w:w="4531" w:type="dxa"/>
          </w:tcPr>
          <w:p w14:paraId="3BAEE21D"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Materská škola</w:t>
            </w:r>
          </w:p>
        </w:tc>
        <w:tc>
          <w:tcPr>
            <w:tcW w:w="4531" w:type="dxa"/>
          </w:tcPr>
          <w:p w14:paraId="3F254448"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Materská škola</w:t>
            </w:r>
          </w:p>
        </w:tc>
      </w:tr>
      <w:tr w:rsidR="001A0A1C" w:rsidRPr="009229A9" w14:paraId="1FA76D39" w14:textId="77777777" w:rsidTr="005A547F">
        <w:tc>
          <w:tcPr>
            <w:tcW w:w="4531" w:type="dxa"/>
          </w:tcPr>
          <w:p w14:paraId="496BB80F" w14:textId="77777777" w:rsidR="001A0A1C" w:rsidRPr="009229A9" w:rsidRDefault="001A0A1C" w:rsidP="005A547F">
            <w:pPr>
              <w:spacing w:after="0"/>
              <w:rPr>
                <w:sz w:val="24"/>
                <w:szCs w:val="24"/>
              </w:rPr>
            </w:pPr>
            <w:r w:rsidRPr="009229A9">
              <w:rPr>
                <w:sz w:val="24"/>
                <w:szCs w:val="24"/>
              </w:rPr>
              <w:t xml:space="preserve">Ulica, číslo: </w:t>
            </w:r>
            <w:r w:rsidRPr="005131D6">
              <w:rPr>
                <w:sz w:val="24"/>
                <w:szCs w:val="24"/>
              </w:rPr>
              <w:t>Nábrežie Dr. Aurela Stodolu 1888</w:t>
            </w:r>
          </w:p>
        </w:tc>
        <w:tc>
          <w:tcPr>
            <w:tcW w:w="4531" w:type="dxa"/>
          </w:tcPr>
          <w:p w14:paraId="4480E394" w14:textId="77777777" w:rsidR="001A0A1C" w:rsidRPr="009229A9" w:rsidRDefault="001A0A1C" w:rsidP="005A547F">
            <w:pPr>
              <w:spacing w:after="0"/>
              <w:rPr>
                <w:sz w:val="24"/>
                <w:szCs w:val="24"/>
              </w:rPr>
            </w:pPr>
            <w:r w:rsidRPr="009229A9">
              <w:rPr>
                <w:sz w:val="24"/>
                <w:szCs w:val="24"/>
              </w:rPr>
              <w:t xml:space="preserve">Ulica, číslo: </w:t>
            </w:r>
            <w:r w:rsidRPr="005131D6">
              <w:rPr>
                <w:sz w:val="24"/>
                <w:szCs w:val="24"/>
              </w:rPr>
              <w:t>Čs. brigády 2</w:t>
            </w:r>
          </w:p>
        </w:tc>
      </w:tr>
      <w:tr w:rsidR="001A0A1C" w:rsidRPr="009229A9" w14:paraId="6FF41DA8" w14:textId="77777777" w:rsidTr="005A547F">
        <w:tc>
          <w:tcPr>
            <w:tcW w:w="4531" w:type="dxa"/>
          </w:tcPr>
          <w:p w14:paraId="7515EFFB"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c>
          <w:tcPr>
            <w:tcW w:w="4531" w:type="dxa"/>
          </w:tcPr>
          <w:p w14:paraId="65A46CF0"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1D1181C1" w14:textId="77777777" w:rsidTr="005A547F">
        <w:tc>
          <w:tcPr>
            <w:tcW w:w="4531" w:type="dxa"/>
          </w:tcPr>
          <w:p w14:paraId="0322BA82"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37 810 537</w:t>
            </w:r>
          </w:p>
        </w:tc>
        <w:tc>
          <w:tcPr>
            <w:tcW w:w="4531" w:type="dxa"/>
          </w:tcPr>
          <w:p w14:paraId="6659C618" w14:textId="77777777" w:rsidR="001A0A1C" w:rsidRPr="009229A9" w:rsidRDefault="001A0A1C" w:rsidP="005A547F">
            <w:pPr>
              <w:spacing w:after="0"/>
              <w:rPr>
                <w:sz w:val="24"/>
                <w:szCs w:val="24"/>
              </w:rPr>
            </w:pPr>
            <w:r w:rsidRPr="009229A9">
              <w:rPr>
                <w:sz w:val="24"/>
                <w:szCs w:val="24"/>
              </w:rPr>
              <w:t xml:space="preserve">IČO: </w:t>
            </w:r>
            <w:r>
              <w:rPr>
                <w:sz w:val="24"/>
                <w:szCs w:val="24"/>
              </w:rPr>
              <w:t>37 97</w:t>
            </w:r>
            <w:r w:rsidRPr="005131D6">
              <w:rPr>
                <w:sz w:val="24"/>
                <w:szCs w:val="24"/>
              </w:rPr>
              <w:t>2</w:t>
            </w:r>
            <w:r>
              <w:rPr>
                <w:sz w:val="24"/>
                <w:szCs w:val="24"/>
              </w:rPr>
              <w:t xml:space="preserve"> </w:t>
            </w:r>
            <w:r w:rsidRPr="005131D6">
              <w:rPr>
                <w:sz w:val="24"/>
                <w:szCs w:val="24"/>
              </w:rPr>
              <w:t>031</w:t>
            </w:r>
          </w:p>
        </w:tc>
      </w:tr>
    </w:tbl>
    <w:p w14:paraId="43AB9D55" w14:textId="77777777" w:rsidR="001A0A1C" w:rsidRDefault="001A0A1C" w:rsidP="001A0A1C">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189"/>
      </w:tblGrid>
      <w:tr w:rsidR="001A0A1C" w:rsidRPr="009229A9" w14:paraId="07968B29" w14:textId="77777777" w:rsidTr="005A547F">
        <w:tc>
          <w:tcPr>
            <w:tcW w:w="4531" w:type="dxa"/>
          </w:tcPr>
          <w:p w14:paraId="29BFA603"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7</w:t>
            </w:r>
            <w:r w:rsidRPr="009229A9">
              <w:rPr>
                <w:sz w:val="24"/>
                <w:szCs w:val="24"/>
              </w:rPr>
              <w:t>:</w:t>
            </w:r>
          </w:p>
        </w:tc>
        <w:tc>
          <w:tcPr>
            <w:tcW w:w="4531" w:type="dxa"/>
          </w:tcPr>
          <w:p w14:paraId="38509CA7"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8</w:t>
            </w:r>
            <w:r w:rsidRPr="009229A9">
              <w:rPr>
                <w:sz w:val="24"/>
                <w:szCs w:val="24"/>
              </w:rPr>
              <w:t>:</w:t>
            </w:r>
          </w:p>
        </w:tc>
      </w:tr>
      <w:tr w:rsidR="001A0A1C" w:rsidRPr="009229A9" w14:paraId="45ABE67D" w14:textId="77777777" w:rsidTr="005A547F">
        <w:tc>
          <w:tcPr>
            <w:tcW w:w="4531" w:type="dxa"/>
          </w:tcPr>
          <w:p w14:paraId="35656B3A" w14:textId="77777777" w:rsidR="001A0A1C" w:rsidRPr="009229A9" w:rsidRDefault="001A0A1C" w:rsidP="005A547F">
            <w:pPr>
              <w:spacing w:after="0"/>
              <w:rPr>
                <w:b/>
                <w:bCs/>
                <w:sz w:val="24"/>
                <w:szCs w:val="24"/>
              </w:rPr>
            </w:pPr>
            <w:r w:rsidRPr="009229A9">
              <w:rPr>
                <w:sz w:val="24"/>
                <w:szCs w:val="24"/>
              </w:rPr>
              <w:t xml:space="preserve">Názov: </w:t>
            </w:r>
            <w:r>
              <w:rPr>
                <w:b/>
                <w:bCs/>
                <w:sz w:val="24"/>
                <w:szCs w:val="24"/>
              </w:rPr>
              <w:t>Materská škola</w:t>
            </w:r>
          </w:p>
        </w:tc>
        <w:tc>
          <w:tcPr>
            <w:tcW w:w="4531" w:type="dxa"/>
          </w:tcPr>
          <w:p w14:paraId="0ECF66EA" w14:textId="77777777" w:rsidR="001A0A1C" w:rsidRPr="009229A9" w:rsidRDefault="001A0A1C" w:rsidP="005A547F">
            <w:pPr>
              <w:spacing w:after="0"/>
              <w:rPr>
                <w:b/>
                <w:bCs/>
                <w:sz w:val="24"/>
                <w:szCs w:val="24"/>
              </w:rPr>
            </w:pPr>
            <w:r w:rsidRPr="009229A9">
              <w:rPr>
                <w:sz w:val="24"/>
                <w:szCs w:val="24"/>
              </w:rPr>
              <w:t xml:space="preserve">Názov: </w:t>
            </w:r>
            <w:r>
              <w:rPr>
                <w:b/>
                <w:bCs/>
                <w:sz w:val="24"/>
                <w:szCs w:val="24"/>
              </w:rPr>
              <w:t>Materská škola</w:t>
            </w:r>
          </w:p>
        </w:tc>
      </w:tr>
      <w:tr w:rsidR="001A0A1C" w:rsidRPr="009229A9" w14:paraId="2BC4DE2A" w14:textId="77777777" w:rsidTr="005A547F">
        <w:tc>
          <w:tcPr>
            <w:tcW w:w="4531" w:type="dxa"/>
          </w:tcPr>
          <w:p w14:paraId="6EB62E30" w14:textId="77777777" w:rsidR="001A0A1C" w:rsidRPr="009229A9" w:rsidRDefault="001A0A1C" w:rsidP="005A547F">
            <w:pPr>
              <w:spacing w:after="0"/>
              <w:rPr>
                <w:sz w:val="24"/>
                <w:szCs w:val="24"/>
              </w:rPr>
            </w:pPr>
            <w:r w:rsidRPr="009229A9">
              <w:rPr>
                <w:sz w:val="24"/>
                <w:szCs w:val="24"/>
              </w:rPr>
              <w:t xml:space="preserve">Ulica, číslo: </w:t>
            </w:r>
            <w:proofErr w:type="spellStart"/>
            <w:r w:rsidRPr="005131D6">
              <w:rPr>
                <w:sz w:val="24"/>
                <w:szCs w:val="24"/>
              </w:rPr>
              <w:t>Palučanská</w:t>
            </w:r>
            <w:proofErr w:type="spellEnd"/>
            <w:r w:rsidRPr="005131D6">
              <w:rPr>
                <w:sz w:val="24"/>
                <w:szCs w:val="24"/>
              </w:rPr>
              <w:t xml:space="preserve"> 22</w:t>
            </w:r>
          </w:p>
        </w:tc>
        <w:tc>
          <w:tcPr>
            <w:tcW w:w="4531" w:type="dxa"/>
          </w:tcPr>
          <w:p w14:paraId="5E16CD0A" w14:textId="77777777" w:rsidR="001A0A1C" w:rsidRPr="009229A9" w:rsidRDefault="001A0A1C" w:rsidP="005A547F">
            <w:pPr>
              <w:spacing w:after="0"/>
              <w:rPr>
                <w:sz w:val="24"/>
                <w:szCs w:val="24"/>
              </w:rPr>
            </w:pPr>
            <w:r w:rsidRPr="009229A9">
              <w:rPr>
                <w:sz w:val="24"/>
                <w:szCs w:val="24"/>
              </w:rPr>
              <w:t xml:space="preserve">Ulica, číslo: </w:t>
            </w:r>
            <w:proofErr w:type="spellStart"/>
            <w:r w:rsidRPr="005131D6">
              <w:rPr>
                <w:sz w:val="24"/>
                <w:szCs w:val="24"/>
              </w:rPr>
              <w:t>Ondrášovská</w:t>
            </w:r>
            <w:proofErr w:type="spellEnd"/>
            <w:r w:rsidRPr="005131D6">
              <w:rPr>
                <w:sz w:val="24"/>
                <w:szCs w:val="24"/>
              </w:rPr>
              <w:t xml:space="preserve"> 55</w:t>
            </w:r>
          </w:p>
        </w:tc>
      </w:tr>
      <w:tr w:rsidR="001A0A1C" w:rsidRPr="009229A9" w14:paraId="1DAFBF99" w14:textId="77777777" w:rsidTr="005A547F">
        <w:tc>
          <w:tcPr>
            <w:tcW w:w="4531" w:type="dxa"/>
          </w:tcPr>
          <w:p w14:paraId="3A8BA974"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c>
          <w:tcPr>
            <w:tcW w:w="4531" w:type="dxa"/>
          </w:tcPr>
          <w:p w14:paraId="1AF0A9D3"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228FFE4F" w14:textId="77777777" w:rsidTr="005A547F">
        <w:tc>
          <w:tcPr>
            <w:tcW w:w="4531" w:type="dxa"/>
          </w:tcPr>
          <w:p w14:paraId="7A56100B"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42 066 280</w:t>
            </w:r>
          </w:p>
        </w:tc>
        <w:tc>
          <w:tcPr>
            <w:tcW w:w="4531" w:type="dxa"/>
          </w:tcPr>
          <w:p w14:paraId="52B2706E" w14:textId="77777777" w:rsidR="001A0A1C" w:rsidRPr="009229A9" w:rsidRDefault="001A0A1C" w:rsidP="005A547F">
            <w:pPr>
              <w:spacing w:after="0"/>
              <w:rPr>
                <w:sz w:val="24"/>
                <w:szCs w:val="24"/>
              </w:rPr>
            </w:pPr>
            <w:r w:rsidRPr="009229A9">
              <w:rPr>
                <w:sz w:val="24"/>
                <w:szCs w:val="24"/>
              </w:rPr>
              <w:t xml:space="preserve">IČO: </w:t>
            </w:r>
            <w:r w:rsidRPr="005131D6">
              <w:rPr>
                <w:sz w:val="24"/>
                <w:szCs w:val="24"/>
              </w:rPr>
              <w:t>42 066 271</w:t>
            </w:r>
          </w:p>
        </w:tc>
      </w:tr>
    </w:tbl>
    <w:p w14:paraId="091BE815" w14:textId="77777777" w:rsidR="001A0A1C" w:rsidRDefault="001A0A1C" w:rsidP="001A0A1C">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1A0A1C" w:rsidRPr="009229A9" w14:paraId="0B8A652A" w14:textId="77777777" w:rsidTr="005A547F">
        <w:tc>
          <w:tcPr>
            <w:tcW w:w="4531" w:type="dxa"/>
          </w:tcPr>
          <w:p w14:paraId="0EA316C5" w14:textId="77777777" w:rsidR="001A0A1C" w:rsidRPr="009229A9" w:rsidRDefault="001A0A1C" w:rsidP="005A547F">
            <w:pPr>
              <w:spacing w:after="0"/>
              <w:rPr>
                <w:sz w:val="24"/>
                <w:szCs w:val="24"/>
              </w:rPr>
            </w:pPr>
            <w:r w:rsidRPr="009229A9">
              <w:rPr>
                <w:sz w:val="24"/>
                <w:szCs w:val="24"/>
              </w:rPr>
              <w:t xml:space="preserve">Odberateľ č. </w:t>
            </w:r>
            <w:r>
              <w:rPr>
                <w:sz w:val="24"/>
                <w:szCs w:val="24"/>
              </w:rPr>
              <w:t>9</w:t>
            </w:r>
            <w:r w:rsidRPr="009229A9">
              <w:rPr>
                <w:sz w:val="24"/>
                <w:szCs w:val="24"/>
              </w:rPr>
              <w:t>:</w:t>
            </w:r>
          </w:p>
        </w:tc>
        <w:tc>
          <w:tcPr>
            <w:tcW w:w="4531" w:type="dxa"/>
          </w:tcPr>
          <w:p w14:paraId="21AD2C54" w14:textId="77777777" w:rsidR="001A0A1C" w:rsidRPr="009229A9" w:rsidRDefault="001A0A1C" w:rsidP="005A547F">
            <w:pPr>
              <w:spacing w:after="0"/>
              <w:rPr>
                <w:sz w:val="24"/>
                <w:szCs w:val="24"/>
              </w:rPr>
            </w:pPr>
            <w:r w:rsidRPr="009229A9">
              <w:rPr>
                <w:sz w:val="24"/>
                <w:szCs w:val="24"/>
              </w:rPr>
              <w:t>Odberateľ č. 1</w:t>
            </w:r>
            <w:r>
              <w:rPr>
                <w:sz w:val="24"/>
                <w:szCs w:val="24"/>
              </w:rPr>
              <w:t>0</w:t>
            </w:r>
            <w:r w:rsidRPr="009229A9">
              <w:rPr>
                <w:sz w:val="24"/>
                <w:szCs w:val="24"/>
              </w:rPr>
              <w:t>:</w:t>
            </w:r>
          </w:p>
        </w:tc>
      </w:tr>
      <w:tr w:rsidR="001A0A1C" w:rsidRPr="009229A9" w14:paraId="0AEB5DEA" w14:textId="77777777" w:rsidTr="005A547F">
        <w:tc>
          <w:tcPr>
            <w:tcW w:w="4531" w:type="dxa"/>
          </w:tcPr>
          <w:p w14:paraId="5757BD25" w14:textId="77777777" w:rsidR="001A0A1C" w:rsidRPr="009229A9" w:rsidRDefault="001A0A1C" w:rsidP="005A547F">
            <w:pPr>
              <w:spacing w:after="0"/>
              <w:rPr>
                <w:b/>
                <w:bCs/>
                <w:sz w:val="24"/>
                <w:szCs w:val="24"/>
              </w:rPr>
            </w:pPr>
            <w:r w:rsidRPr="009229A9">
              <w:rPr>
                <w:sz w:val="24"/>
                <w:szCs w:val="24"/>
              </w:rPr>
              <w:t xml:space="preserve">Názov: </w:t>
            </w:r>
            <w:r w:rsidRPr="005131D6">
              <w:rPr>
                <w:b/>
                <w:bCs/>
                <w:sz w:val="24"/>
                <w:szCs w:val="24"/>
              </w:rPr>
              <w:t>Materská škola</w:t>
            </w:r>
          </w:p>
        </w:tc>
        <w:tc>
          <w:tcPr>
            <w:tcW w:w="4531" w:type="dxa"/>
          </w:tcPr>
          <w:p w14:paraId="5C0019D1" w14:textId="77777777" w:rsidR="001A0A1C" w:rsidRPr="009229A9" w:rsidRDefault="001A0A1C" w:rsidP="005A547F">
            <w:pPr>
              <w:spacing w:after="0"/>
              <w:rPr>
                <w:b/>
                <w:bCs/>
                <w:sz w:val="24"/>
                <w:szCs w:val="24"/>
              </w:rPr>
            </w:pPr>
            <w:r w:rsidRPr="009229A9">
              <w:rPr>
                <w:sz w:val="24"/>
                <w:szCs w:val="24"/>
              </w:rPr>
              <w:t xml:space="preserve">Názov: </w:t>
            </w:r>
            <w:r w:rsidRPr="00D81A48">
              <w:rPr>
                <w:b/>
                <w:bCs/>
                <w:sz w:val="24"/>
                <w:szCs w:val="24"/>
              </w:rPr>
              <w:t xml:space="preserve">Základná škola Miloša </w:t>
            </w:r>
            <w:proofErr w:type="spellStart"/>
            <w:r w:rsidRPr="00D81A48">
              <w:rPr>
                <w:b/>
                <w:bCs/>
                <w:sz w:val="24"/>
                <w:szCs w:val="24"/>
              </w:rPr>
              <w:t>Janošku</w:t>
            </w:r>
            <w:proofErr w:type="spellEnd"/>
          </w:p>
        </w:tc>
      </w:tr>
      <w:tr w:rsidR="001A0A1C" w:rsidRPr="009229A9" w14:paraId="6BE07E4E" w14:textId="77777777" w:rsidTr="005A547F">
        <w:tc>
          <w:tcPr>
            <w:tcW w:w="4531" w:type="dxa"/>
          </w:tcPr>
          <w:p w14:paraId="027E9E92" w14:textId="77777777" w:rsidR="001A0A1C" w:rsidRPr="009229A9" w:rsidRDefault="001A0A1C" w:rsidP="005A547F">
            <w:pPr>
              <w:spacing w:after="0"/>
              <w:rPr>
                <w:sz w:val="24"/>
                <w:szCs w:val="24"/>
              </w:rPr>
            </w:pPr>
            <w:r w:rsidRPr="009229A9">
              <w:rPr>
                <w:sz w:val="24"/>
                <w:szCs w:val="24"/>
              </w:rPr>
              <w:t xml:space="preserve">Ulica, číslo: </w:t>
            </w:r>
            <w:r w:rsidRPr="00D81A48">
              <w:rPr>
                <w:sz w:val="24"/>
                <w:szCs w:val="24"/>
              </w:rPr>
              <w:t>Kláštorná 550</w:t>
            </w:r>
          </w:p>
        </w:tc>
        <w:tc>
          <w:tcPr>
            <w:tcW w:w="4531" w:type="dxa"/>
          </w:tcPr>
          <w:p w14:paraId="4E96023B" w14:textId="77777777" w:rsidR="001A0A1C" w:rsidRPr="009229A9" w:rsidRDefault="001A0A1C" w:rsidP="005A547F">
            <w:pPr>
              <w:spacing w:after="0"/>
              <w:rPr>
                <w:sz w:val="24"/>
                <w:szCs w:val="24"/>
              </w:rPr>
            </w:pPr>
            <w:r w:rsidRPr="009229A9">
              <w:rPr>
                <w:sz w:val="24"/>
                <w:szCs w:val="24"/>
              </w:rPr>
              <w:t xml:space="preserve">Ulica, číslo: </w:t>
            </w:r>
            <w:r w:rsidRPr="00D81A48">
              <w:rPr>
                <w:sz w:val="24"/>
                <w:szCs w:val="24"/>
              </w:rPr>
              <w:t>Čs. brigády 4</w:t>
            </w:r>
          </w:p>
        </w:tc>
      </w:tr>
      <w:tr w:rsidR="001A0A1C" w:rsidRPr="009229A9" w14:paraId="7C3B73C5" w14:textId="77777777" w:rsidTr="005A547F">
        <w:tc>
          <w:tcPr>
            <w:tcW w:w="4531" w:type="dxa"/>
          </w:tcPr>
          <w:p w14:paraId="1E5A6442"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c>
          <w:tcPr>
            <w:tcW w:w="4531" w:type="dxa"/>
          </w:tcPr>
          <w:p w14:paraId="0CC4FD70"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0720FCD6" w14:textId="77777777" w:rsidTr="005A547F">
        <w:tc>
          <w:tcPr>
            <w:tcW w:w="4531" w:type="dxa"/>
          </w:tcPr>
          <w:p w14:paraId="0FD554B7" w14:textId="77777777" w:rsidR="001A0A1C" w:rsidRPr="009229A9" w:rsidRDefault="001A0A1C" w:rsidP="005A547F">
            <w:pPr>
              <w:spacing w:after="0"/>
              <w:rPr>
                <w:sz w:val="24"/>
                <w:szCs w:val="24"/>
              </w:rPr>
            </w:pPr>
            <w:r w:rsidRPr="009229A9">
              <w:rPr>
                <w:sz w:val="24"/>
                <w:szCs w:val="24"/>
              </w:rPr>
              <w:lastRenderedPageBreak/>
              <w:t xml:space="preserve">IČO: </w:t>
            </w:r>
            <w:r w:rsidRPr="00D81A48">
              <w:rPr>
                <w:sz w:val="24"/>
                <w:szCs w:val="24"/>
              </w:rPr>
              <w:t>42 066 301</w:t>
            </w:r>
          </w:p>
        </w:tc>
        <w:tc>
          <w:tcPr>
            <w:tcW w:w="4531" w:type="dxa"/>
          </w:tcPr>
          <w:p w14:paraId="061FA59C" w14:textId="77777777" w:rsidR="001A0A1C" w:rsidRPr="009229A9" w:rsidRDefault="001A0A1C" w:rsidP="005A547F">
            <w:pPr>
              <w:spacing w:after="0"/>
              <w:rPr>
                <w:sz w:val="24"/>
                <w:szCs w:val="24"/>
              </w:rPr>
            </w:pPr>
            <w:r w:rsidRPr="009229A9">
              <w:rPr>
                <w:sz w:val="24"/>
                <w:szCs w:val="24"/>
              </w:rPr>
              <w:t xml:space="preserve">IČO: </w:t>
            </w:r>
            <w:r w:rsidRPr="00D81A48">
              <w:rPr>
                <w:sz w:val="24"/>
                <w:szCs w:val="24"/>
              </w:rPr>
              <w:t>37 810 472</w:t>
            </w:r>
          </w:p>
        </w:tc>
      </w:tr>
    </w:tbl>
    <w:p w14:paraId="179042D6" w14:textId="77777777" w:rsidR="001A0A1C" w:rsidRDefault="001A0A1C" w:rsidP="001A0A1C">
      <w:pPr>
        <w:tabs>
          <w:tab w:val="left" w:pos="142"/>
        </w:tabs>
        <w:spacing w:after="0" w:line="240" w:lineRule="auto"/>
        <w:jc w:val="left"/>
        <w:rPr>
          <w:rFonts w:eastAsia="Times New Roman"/>
          <w:sz w:val="24"/>
          <w:szCs w:val="24"/>
          <w:lang w:eastAsia="sk-SK"/>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110"/>
      </w:tblGrid>
      <w:tr w:rsidR="001A0A1C" w:rsidRPr="009229A9" w14:paraId="235E6AC4" w14:textId="77777777" w:rsidTr="005A547F">
        <w:tc>
          <w:tcPr>
            <w:tcW w:w="4253" w:type="dxa"/>
          </w:tcPr>
          <w:p w14:paraId="1460BBD9" w14:textId="77777777" w:rsidR="001A0A1C" w:rsidRPr="009229A9" w:rsidRDefault="001A0A1C" w:rsidP="005A547F">
            <w:pPr>
              <w:spacing w:after="0"/>
              <w:rPr>
                <w:sz w:val="24"/>
                <w:szCs w:val="24"/>
              </w:rPr>
            </w:pPr>
            <w:r w:rsidRPr="009229A9">
              <w:rPr>
                <w:sz w:val="24"/>
                <w:szCs w:val="24"/>
              </w:rPr>
              <w:t>Odberateľ č. 1</w:t>
            </w:r>
            <w:r>
              <w:rPr>
                <w:sz w:val="24"/>
                <w:szCs w:val="24"/>
              </w:rPr>
              <w:t>1</w:t>
            </w:r>
            <w:r w:rsidRPr="009229A9">
              <w:rPr>
                <w:sz w:val="24"/>
                <w:szCs w:val="24"/>
              </w:rPr>
              <w:t>:</w:t>
            </w:r>
          </w:p>
        </w:tc>
        <w:tc>
          <w:tcPr>
            <w:tcW w:w="4110" w:type="dxa"/>
          </w:tcPr>
          <w:p w14:paraId="5E133ED5" w14:textId="77777777" w:rsidR="001A0A1C" w:rsidRPr="009229A9" w:rsidRDefault="001A0A1C" w:rsidP="005A547F">
            <w:pPr>
              <w:spacing w:after="0"/>
              <w:rPr>
                <w:sz w:val="24"/>
                <w:szCs w:val="24"/>
              </w:rPr>
            </w:pPr>
            <w:r w:rsidRPr="009229A9">
              <w:rPr>
                <w:sz w:val="24"/>
                <w:szCs w:val="24"/>
              </w:rPr>
              <w:t>Odberateľ č. 1</w:t>
            </w:r>
            <w:r>
              <w:rPr>
                <w:sz w:val="24"/>
                <w:szCs w:val="24"/>
              </w:rPr>
              <w:t>2</w:t>
            </w:r>
            <w:r w:rsidRPr="009229A9">
              <w:rPr>
                <w:sz w:val="24"/>
                <w:szCs w:val="24"/>
              </w:rPr>
              <w:t>:</w:t>
            </w:r>
          </w:p>
        </w:tc>
      </w:tr>
      <w:tr w:rsidR="001A0A1C" w:rsidRPr="009229A9" w14:paraId="3D705935" w14:textId="77777777" w:rsidTr="005A547F">
        <w:tc>
          <w:tcPr>
            <w:tcW w:w="4253" w:type="dxa"/>
          </w:tcPr>
          <w:p w14:paraId="78329E91" w14:textId="77777777" w:rsidR="001A0A1C" w:rsidRPr="009229A9" w:rsidRDefault="001A0A1C" w:rsidP="005A547F">
            <w:pPr>
              <w:spacing w:after="0"/>
              <w:rPr>
                <w:b/>
                <w:bCs/>
                <w:sz w:val="24"/>
                <w:szCs w:val="24"/>
              </w:rPr>
            </w:pPr>
            <w:r w:rsidRPr="009229A9">
              <w:rPr>
                <w:sz w:val="24"/>
                <w:szCs w:val="24"/>
              </w:rPr>
              <w:t xml:space="preserve">Názov: </w:t>
            </w:r>
            <w:r w:rsidRPr="00D81A48">
              <w:rPr>
                <w:b/>
                <w:bCs/>
                <w:sz w:val="24"/>
                <w:szCs w:val="24"/>
              </w:rPr>
              <w:t>Základná škola s materskou školou</w:t>
            </w:r>
          </w:p>
        </w:tc>
        <w:tc>
          <w:tcPr>
            <w:tcW w:w="4110" w:type="dxa"/>
          </w:tcPr>
          <w:p w14:paraId="48FA17D0" w14:textId="77777777" w:rsidR="001A0A1C" w:rsidRPr="009229A9" w:rsidRDefault="001A0A1C" w:rsidP="005A547F">
            <w:pPr>
              <w:spacing w:after="0"/>
              <w:rPr>
                <w:b/>
                <w:bCs/>
                <w:sz w:val="24"/>
                <w:szCs w:val="24"/>
              </w:rPr>
            </w:pPr>
            <w:r w:rsidRPr="009229A9">
              <w:rPr>
                <w:sz w:val="24"/>
                <w:szCs w:val="24"/>
              </w:rPr>
              <w:t xml:space="preserve">Názov: </w:t>
            </w:r>
            <w:r w:rsidRPr="00D81A48">
              <w:rPr>
                <w:b/>
                <w:bCs/>
                <w:sz w:val="24"/>
                <w:szCs w:val="24"/>
              </w:rPr>
              <w:t>Základná škola J. Kráľa</w:t>
            </w:r>
          </w:p>
        </w:tc>
      </w:tr>
      <w:tr w:rsidR="001A0A1C" w:rsidRPr="009229A9" w14:paraId="60F68225" w14:textId="77777777" w:rsidTr="005A547F">
        <w:tc>
          <w:tcPr>
            <w:tcW w:w="4253" w:type="dxa"/>
          </w:tcPr>
          <w:p w14:paraId="1A1B2D82" w14:textId="77777777" w:rsidR="001A0A1C" w:rsidRPr="009229A9" w:rsidRDefault="001A0A1C" w:rsidP="005A547F">
            <w:pPr>
              <w:spacing w:after="0"/>
              <w:rPr>
                <w:sz w:val="24"/>
                <w:szCs w:val="24"/>
              </w:rPr>
            </w:pPr>
            <w:r w:rsidRPr="009229A9">
              <w:rPr>
                <w:sz w:val="24"/>
                <w:szCs w:val="24"/>
              </w:rPr>
              <w:t>Ulica, číslo:</w:t>
            </w:r>
            <w:r>
              <w:t xml:space="preserve"> </w:t>
            </w:r>
            <w:r w:rsidRPr="00D81A48">
              <w:rPr>
                <w:sz w:val="24"/>
                <w:szCs w:val="24"/>
              </w:rPr>
              <w:t>Demänovská ulica 408/4A</w:t>
            </w:r>
          </w:p>
        </w:tc>
        <w:tc>
          <w:tcPr>
            <w:tcW w:w="4110" w:type="dxa"/>
          </w:tcPr>
          <w:p w14:paraId="1FAD933E" w14:textId="77777777" w:rsidR="001A0A1C" w:rsidRPr="009229A9" w:rsidRDefault="001A0A1C" w:rsidP="005A547F">
            <w:pPr>
              <w:spacing w:after="0"/>
              <w:rPr>
                <w:sz w:val="24"/>
                <w:szCs w:val="24"/>
              </w:rPr>
            </w:pPr>
            <w:r w:rsidRPr="009229A9">
              <w:rPr>
                <w:sz w:val="24"/>
                <w:szCs w:val="24"/>
              </w:rPr>
              <w:t xml:space="preserve">Ulica, číslo: </w:t>
            </w:r>
            <w:r w:rsidRPr="00D81A48">
              <w:rPr>
                <w:sz w:val="24"/>
                <w:szCs w:val="24"/>
              </w:rPr>
              <w:t>Žiarska 13/679</w:t>
            </w:r>
          </w:p>
        </w:tc>
      </w:tr>
      <w:tr w:rsidR="001A0A1C" w:rsidRPr="009229A9" w14:paraId="7BDB139F" w14:textId="77777777" w:rsidTr="005A547F">
        <w:tc>
          <w:tcPr>
            <w:tcW w:w="4253" w:type="dxa"/>
          </w:tcPr>
          <w:p w14:paraId="6BEBB05D"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c>
          <w:tcPr>
            <w:tcW w:w="4110" w:type="dxa"/>
          </w:tcPr>
          <w:p w14:paraId="4BD9C157"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4FF1BC03" w14:textId="77777777" w:rsidTr="005A547F">
        <w:tc>
          <w:tcPr>
            <w:tcW w:w="4253" w:type="dxa"/>
          </w:tcPr>
          <w:p w14:paraId="1E8CC5FB" w14:textId="77777777" w:rsidR="001A0A1C" w:rsidRPr="009229A9" w:rsidRDefault="001A0A1C" w:rsidP="005A547F">
            <w:pPr>
              <w:spacing w:after="0"/>
              <w:rPr>
                <w:sz w:val="24"/>
                <w:szCs w:val="24"/>
              </w:rPr>
            </w:pPr>
            <w:r w:rsidRPr="009229A9">
              <w:rPr>
                <w:sz w:val="24"/>
                <w:szCs w:val="24"/>
              </w:rPr>
              <w:t xml:space="preserve">IČO: </w:t>
            </w:r>
            <w:r w:rsidRPr="00D81A48">
              <w:rPr>
                <w:sz w:val="24"/>
                <w:szCs w:val="24"/>
              </w:rPr>
              <w:t>42 221 978</w:t>
            </w:r>
          </w:p>
        </w:tc>
        <w:tc>
          <w:tcPr>
            <w:tcW w:w="4110" w:type="dxa"/>
          </w:tcPr>
          <w:p w14:paraId="1993F48B" w14:textId="77777777" w:rsidR="001A0A1C" w:rsidRDefault="001A0A1C" w:rsidP="005A547F">
            <w:pPr>
              <w:spacing w:after="0"/>
              <w:rPr>
                <w:sz w:val="24"/>
                <w:szCs w:val="24"/>
              </w:rPr>
            </w:pPr>
            <w:r w:rsidRPr="009229A9">
              <w:rPr>
                <w:sz w:val="24"/>
                <w:szCs w:val="24"/>
              </w:rPr>
              <w:t xml:space="preserve">IČO: </w:t>
            </w:r>
            <w:r w:rsidRPr="00D81A48">
              <w:rPr>
                <w:sz w:val="24"/>
                <w:szCs w:val="24"/>
              </w:rPr>
              <w:t>37</w:t>
            </w:r>
            <w:r>
              <w:rPr>
                <w:sz w:val="24"/>
                <w:szCs w:val="24"/>
              </w:rPr>
              <w:t> </w:t>
            </w:r>
            <w:r w:rsidRPr="00D81A48">
              <w:rPr>
                <w:sz w:val="24"/>
                <w:szCs w:val="24"/>
              </w:rPr>
              <w:t>810</w:t>
            </w:r>
            <w:r>
              <w:rPr>
                <w:sz w:val="24"/>
                <w:szCs w:val="24"/>
              </w:rPr>
              <w:t> </w:t>
            </w:r>
            <w:r w:rsidRPr="00D81A48">
              <w:rPr>
                <w:sz w:val="24"/>
                <w:szCs w:val="24"/>
              </w:rPr>
              <w:t>421</w:t>
            </w:r>
          </w:p>
          <w:p w14:paraId="5C19417A" w14:textId="77777777" w:rsidR="001A0A1C" w:rsidRPr="009229A9" w:rsidRDefault="001A0A1C" w:rsidP="005A547F">
            <w:pPr>
              <w:spacing w:after="0"/>
              <w:rPr>
                <w:sz w:val="24"/>
                <w:szCs w:val="24"/>
              </w:rPr>
            </w:pPr>
          </w:p>
        </w:tc>
      </w:tr>
      <w:tr w:rsidR="001A0A1C" w:rsidRPr="009229A9" w14:paraId="3383D6E3" w14:textId="77777777" w:rsidTr="005A547F">
        <w:tc>
          <w:tcPr>
            <w:tcW w:w="4253" w:type="dxa"/>
          </w:tcPr>
          <w:p w14:paraId="07C69F00" w14:textId="77777777" w:rsidR="001A0A1C" w:rsidRPr="009229A9" w:rsidRDefault="001A0A1C" w:rsidP="005A547F">
            <w:pPr>
              <w:spacing w:after="0"/>
              <w:rPr>
                <w:sz w:val="24"/>
                <w:szCs w:val="24"/>
              </w:rPr>
            </w:pPr>
            <w:r w:rsidRPr="009229A9">
              <w:rPr>
                <w:sz w:val="24"/>
                <w:szCs w:val="24"/>
              </w:rPr>
              <w:t>Odberateľ č. 1</w:t>
            </w:r>
            <w:r>
              <w:rPr>
                <w:sz w:val="24"/>
                <w:szCs w:val="24"/>
              </w:rPr>
              <w:t>3</w:t>
            </w:r>
            <w:r w:rsidRPr="009229A9">
              <w:rPr>
                <w:sz w:val="24"/>
                <w:szCs w:val="24"/>
              </w:rPr>
              <w:t>:</w:t>
            </w:r>
          </w:p>
        </w:tc>
        <w:tc>
          <w:tcPr>
            <w:tcW w:w="4110" w:type="dxa"/>
          </w:tcPr>
          <w:p w14:paraId="69CE89A8" w14:textId="77777777" w:rsidR="001A0A1C" w:rsidRPr="009229A9" w:rsidRDefault="001A0A1C" w:rsidP="005A547F">
            <w:pPr>
              <w:spacing w:after="0"/>
              <w:rPr>
                <w:sz w:val="24"/>
                <w:szCs w:val="24"/>
              </w:rPr>
            </w:pPr>
            <w:r w:rsidRPr="009229A9">
              <w:rPr>
                <w:sz w:val="24"/>
                <w:szCs w:val="24"/>
              </w:rPr>
              <w:t>Odberateľ č. 1</w:t>
            </w:r>
            <w:r>
              <w:rPr>
                <w:sz w:val="24"/>
                <w:szCs w:val="24"/>
              </w:rPr>
              <w:t>4</w:t>
            </w:r>
            <w:r w:rsidRPr="009229A9">
              <w:rPr>
                <w:sz w:val="24"/>
                <w:szCs w:val="24"/>
              </w:rPr>
              <w:t>:</w:t>
            </w:r>
          </w:p>
        </w:tc>
      </w:tr>
      <w:tr w:rsidR="001A0A1C" w:rsidRPr="009229A9" w14:paraId="30A57CC3" w14:textId="77777777" w:rsidTr="005A547F">
        <w:tc>
          <w:tcPr>
            <w:tcW w:w="4253" w:type="dxa"/>
          </w:tcPr>
          <w:p w14:paraId="63D788AC" w14:textId="77777777" w:rsidR="001A0A1C" w:rsidRPr="009229A9" w:rsidRDefault="001A0A1C" w:rsidP="005A547F">
            <w:pPr>
              <w:spacing w:after="0"/>
              <w:rPr>
                <w:sz w:val="24"/>
                <w:szCs w:val="24"/>
              </w:rPr>
            </w:pPr>
            <w:r w:rsidRPr="009229A9">
              <w:rPr>
                <w:sz w:val="24"/>
                <w:szCs w:val="24"/>
              </w:rPr>
              <w:t xml:space="preserve">Názov: </w:t>
            </w:r>
            <w:r w:rsidRPr="00D81A48">
              <w:rPr>
                <w:b/>
                <w:bCs/>
                <w:sz w:val="24"/>
                <w:szCs w:val="24"/>
              </w:rPr>
              <w:t xml:space="preserve">Základná škola </w:t>
            </w:r>
          </w:p>
        </w:tc>
        <w:tc>
          <w:tcPr>
            <w:tcW w:w="4110" w:type="dxa"/>
          </w:tcPr>
          <w:p w14:paraId="5EA30FE4" w14:textId="77777777" w:rsidR="001A0A1C" w:rsidRPr="009229A9" w:rsidRDefault="001A0A1C" w:rsidP="005A547F">
            <w:pPr>
              <w:spacing w:after="0"/>
              <w:rPr>
                <w:sz w:val="24"/>
                <w:szCs w:val="24"/>
              </w:rPr>
            </w:pPr>
            <w:r w:rsidRPr="009229A9">
              <w:rPr>
                <w:sz w:val="24"/>
                <w:szCs w:val="24"/>
              </w:rPr>
              <w:t xml:space="preserve">Názov: </w:t>
            </w:r>
            <w:r w:rsidRPr="00D81A48">
              <w:rPr>
                <w:b/>
                <w:bCs/>
                <w:sz w:val="24"/>
                <w:szCs w:val="24"/>
              </w:rPr>
              <w:t>Základná škola s materskou školou</w:t>
            </w:r>
          </w:p>
        </w:tc>
      </w:tr>
      <w:tr w:rsidR="001A0A1C" w:rsidRPr="009229A9" w14:paraId="151C77BB" w14:textId="77777777" w:rsidTr="005A547F">
        <w:tc>
          <w:tcPr>
            <w:tcW w:w="4253" w:type="dxa"/>
          </w:tcPr>
          <w:p w14:paraId="57B023FF" w14:textId="77777777" w:rsidR="001A0A1C" w:rsidRPr="009229A9" w:rsidRDefault="001A0A1C" w:rsidP="005A547F">
            <w:pPr>
              <w:spacing w:after="0"/>
              <w:rPr>
                <w:sz w:val="24"/>
                <w:szCs w:val="24"/>
              </w:rPr>
            </w:pPr>
            <w:r w:rsidRPr="009229A9">
              <w:rPr>
                <w:sz w:val="24"/>
                <w:szCs w:val="24"/>
              </w:rPr>
              <w:t>Ulica, číslo:</w:t>
            </w:r>
            <w:r>
              <w:t xml:space="preserve"> </w:t>
            </w:r>
            <w:r w:rsidRPr="00D81A48">
              <w:rPr>
                <w:sz w:val="24"/>
                <w:szCs w:val="24"/>
              </w:rPr>
              <w:t>Nábrežie Dr. Aurela Stodolu 1863/49</w:t>
            </w:r>
          </w:p>
        </w:tc>
        <w:tc>
          <w:tcPr>
            <w:tcW w:w="4110" w:type="dxa"/>
          </w:tcPr>
          <w:p w14:paraId="1B61E1B4" w14:textId="77777777" w:rsidR="001A0A1C" w:rsidRPr="009229A9" w:rsidRDefault="001A0A1C" w:rsidP="005A547F">
            <w:pPr>
              <w:spacing w:after="0"/>
              <w:rPr>
                <w:sz w:val="24"/>
                <w:szCs w:val="24"/>
              </w:rPr>
            </w:pPr>
            <w:r w:rsidRPr="009229A9">
              <w:rPr>
                <w:sz w:val="24"/>
                <w:szCs w:val="24"/>
              </w:rPr>
              <w:t xml:space="preserve">Ulica, číslo: </w:t>
            </w:r>
            <w:r w:rsidRPr="00D81A48">
              <w:rPr>
                <w:sz w:val="24"/>
                <w:szCs w:val="24"/>
              </w:rPr>
              <w:t>Okoličianska 404/8C</w:t>
            </w:r>
          </w:p>
        </w:tc>
      </w:tr>
      <w:tr w:rsidR="001A0A1C" w:rsidRPr="009229A9" w14:paraId="7E90B272" w14:textId="77777777" w:rsidTr="005A547F">
        <w:tc>
          <w:tcPr>
            <w:tcW w:w="4253" w:type="dxa"/>
          </w:tcPr>
          <w:p w14:paraId="002A0366"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c>
          <w:tcPr>
            <w:tcW w:w="4110" w:type="dxa"/>
          </w:tcPr>
          <w:p w14:paraId="66D117F3" w14:textId="77777777" w:rsidR="001A0A1C" w:rsidRPr="009229A9" w:rsidRDefault="001A0A1C" w:rsidP="005A547F">
            <w:pPr>
              <w:spacing w:after="0"/>
              <w:rPr>
                <w:sz w:val="24"/>
                <w:szCs w:val="24"/>
              </w:rPr>
            </w:pPr>
            <w:r w:rsidRPr="009229A9">
              <w:rPr>
                <w:sz w:val="24"/>
                <w:szCs w:val="24"/>
              </w:rPr>
              <w:t xml:space="preserve">PSČ: </w:t>
            </w:r>
            <w:r w:rsidRPr="005131D6">
              <w:rPr>
                <w:sz w:val="24"/>
                <w:szCs w:val="24"/>
              </w:rPr>
              <w:t>031 01 Liptovský Mikuláš</w:t>
            </w:r>
          </w:p>
        </w:tc>
      </w:tr>
      <w:tr w:rsidR="001A0A1C" w:rsidRPr="009229A9" w14:paraId="60C20681" w14:textId="77777777" w:rsidTr="005A547F">
        <w:tc>
          <w:tcPr>
            <w:tcW w:w="4253" w:type="dxa"/>
          </w:tcPr>
          <w:p w14:paraId="101AC098" w14:textId="77777777" w:rsidR="001A0A1C" w:rsidRPr="009229A9" w:rsidRDefault="001A0A1C" w:rsidP="005A547F">
            <w:pPr>
              <w:spacing w:after="0"/>
              <w:rPr>
                <w:sz w:val="24"/>
                <w:szCs w:val="24"/>
              </w:rPr>
            </w:pPr>
            <w:r w:rsidRPr="009229A9">
              <w:rPr>
                <w:sz w:val="24"/>
                <w:szCs w:val="24"/>
              </w:rPr>
              <w:t xml:space="preserve">IČO: </w:t>
            </w:r>
            <w:r w:rsidRPr="00D81A48">
              <w:rPr>
                <w:sz w:val="24"/>
                <w:szCs w:val="24"/>
              </w:rPr>
              <w:t>37 810 456</w:t>
            </w:r>
          </w:p>
        </w:tc>
        <w:tc>
          <w:tcPr>
            <w:tcW w:w="4110" w:type="dxa"/>
          </w:tcPr>
          <w:p w14:paraId="6D5B4063" w14:textId="77777777" w:rsidR="001A0A1C" w:rsidRPr="009229A9" w:rsidRDefault="001A0A1C" w:rsidP="005A547F">
            <w:pPr>
              <w:spacing w:after="0"/>
              <w:rPr>
                <w:sz w:val="24"/>
                <w:szCs w:val="24"/>
              </w:rPr>
            </w:pPr>
            <w:r w:rsidRPr="009229A9">
              <w:rPr>
                <w:sz w:val="24"/>
                <w:szCs w:val="24"/>
              </w:rPr>
              <w:t xml:space="preserve">IČO: </w:t>
            </w:r>
            <w:r w:rsidRPr="00D81A48">
              <w:rPr>
                <w:sz w:val="24"/>
                <w:szCs w:val="24"/>
              </w:rPr>
              <w:t>42 434 858</w:t>
            </w:r>
          </w:p>
        </w:tc>
      </w:tr>
      <w:tr w:rsidR="001A0A1C" w:rsidRPr="009229A9" w14:paraId="4FF99BD8" w14:textId="77777777" w:rsidTr="005A547F">
        <w:tc>
          <w:tcPr>
            <w:tcW w:w="4253" w:type="dxa"/>
          </w:tcPr>
          <w:p w14:paraId="0E807C7A" w14:textId="77777777" w:rsidR="001A0A1C" w:rsidRPr="009229A9" w:rsidRDefault="001A0A1C" w:rsidP="005A547F">
            <w:pPr>
              <w:spacing w:after="0"/>
              <w:rPr>
                <w:sz w:val="24"/>
                <w:szCs w:val="24"/>
              </w:rPr>
            </w:pPr>
          </w:p>
        </w:tc>
        <w:tc>
          <w:tcPr>
            <w:tcW w:w="4110" w:type="dxa"/>
          </w:tcPr>
          <w:p w14:paraId="7234003A" w14:textId="77777777" w:rsidR="001A0A1C" w:rsidRPr="009229A9" w:rsidRDefault="001A0A1C" w:rsidP="005A547F">
            <w:pPr>
              <w:spacing w:after="0"/>
              <w:rPr>
                <w:sz w:val="24"/>
                <w:szCs w:val="24"/>
              </w:rPr>
            </w:pPr>
          </w:p>
        </w:tc>
      </w:tr>
      <w:tr w:rsidR="001A0A1C" w:rsidRPr="009229A9" w14:paraId="1C4331DF" w14:textId="77777777" w:rsidTr="005A547F">
        <w:tc>
          <w:tcPr>
            <w:tcW w:w="4253" w:type="dxa"/>
          </w:tcPr>
          <w:p w14:paraId="35DC812A" w14:textId="77777777" w:rsidR="001A0A1C" w:rsidRPr="009229A9" w:rsidRDefault="001A0A1C" w:rsidP="005A547F">
            <w:pPr>
              <w:spacing w:after="0"/>
              <w:rPr>
                <w:sz w:val="24"/>
                <w:szCs w:val="24"/>
              </w:rPr>
            </w:pPr>
          </w:p>
        </w:tc>
        <w:tc>
          <w:tcPr>
            <w:tcW w:w="4110" w:type="dxa"/>
          </w:tcPr>
          <w:p w14:paraId="6753FDF9" w14:textId="77777777" w:rsidR="001A0A1C" w:rsidRPr="009229A9" w:rsidRDefault="001A0A1C" w:rsidP="005A547F">
            <w:pPr>
              <w:spacing w:after="0"/>
              <w:rPr>
                <w:sz w:val="24"/>
                <w:szCs w:val="24"/>
              </w:rPr>
            </w:pPr>
          </w:p>
        </w:tc>
      </w:tr>
    </w:tbl>
    <w:p w14:paraId="58DCE784" w14:textId="77777777" w:rsidR="001A0A1C" w:rsidRPr="001E75E1" w:rsidRDefault="001A0A1C" w:rsidP="001A0A1C">
      <w:pPr>
        <w:tabs>
          <w:tab w:val="left" w:pos="567"/>
        </w:tabs>
        <w:spacing w:after="0" w:line="240" w:lineRule="auto"/>
        <w:rPr>
          <w:rFonts w:eastAsia="Times New Roman"/>
          <w:sz w:val="24"/>
          <w:szCs w:val="24"/>
          <w:lang w:eastAsia="sk-SK"/>
        </w:rPr>
      </w:pPr>
      <w:r>
        <w:rPr>
          <w:rFonts w:eastAsia="Times New Roman"/>
          <w:sz w:val="24"/>
          <w:szCs w:val="24"/>
          <w:lang w:eastAsia="sk-SK"/>
        </w:rPr>
        <w:tab/>
      </w:r>
      <w:r>
        <w:rPr>
          <w:rFonts w:eastAsia="Times New Roman"/>
          <w:sz w:val="24"/>
          <w:szCs w:val="24"/>
          <w:lang w:eastAsia="sk-SK"/>
        </w:rPr>
        <w:tab/>
        <w:t>a</w:t>
      </w:r>
      <w:r w:rsidRPr="001E75E1">
        <w:rPr>
          <w:rFonts w:eastAsia="Times New Roman"/>
          <w:sz w:val="24"/>
          <w:szCs w:val="24"/>
          <w:lang w:eastAsia="sk-SK"/>
        </w:rPr>
        <w:t xml:space="preserve"> </w:t>
      </w:r>
    </w:p>
    <w:p w14:paraId="2DAA92F0"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p>
    <w:p w14:paraId="03D3CED1"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Dodávateľ:</w:t>
      </w:r>
      <w:r w:rsidRPr="001E75E1">
        <w:rPr>
          <w:rFonts w:eastAsia="Times New Roman"/>
          <w:sz w:val="24"/>
          <w:szCs w:val="24"/>
          <w:lang w:eastAsia="sk-SK"/>
        </w:rPr>
        <w:tab/>
      </w:r>
      <w:r w:rsidRPr="001E75E1">
        <w:rPr>
          <w:rFonts w:eastAsia="Times New Roman"/>
          <w:sz w:val="24"/>
          <w:szCs w:val="24"/>
          <w:lang w:eastAsia="sk-SK"/>
        </w:rPr>
        <w:tab/>
      </w:r>
    </w:p>
    <w:p w14:paraId="6FB1E24B"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Obchodné meno:</w:t>
      </w:r>
      <w:r w:rsidRPr="001E75E1">
        <w:rPr>
          <w:rFonts w:eastAsia="Times New Roman"/>
          <w:sz w:val="24"/>
          <w:szCs w:val="24"/>
          <w:lang w:eastAsia="sk-SK"/>
        </w:rPr>
        <w:tab/>
      </w:r>
    </w:p>
    <w:p w14:paraId="16434432"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Ulica, číslo</w:t>
      </w:r>
      <w:r w:rsidRPr="001E75E1">
        <w:rPr>
          <w:rFonts w:eastAsia="Times New Roman"/>
          <w:sz w:val="24"/>
          <w:szCs w:val="24"/>
          <w:lang w:eastAsia="sk-SK"/>
        </w:rPr>
        <w:tab/>
      </w:r>
      <w:r w:rsidRPr="001E75E1">
        <w:rPr>
          <w:rFonts w:eastAsia="Times New Roman"/>
          <w:sz w:val="24"/>
          <w:szCs w:val="24"/>
          <w:lang w:eastAsia="sk-SK"/>
        </w:rPr>
        <w:tab/>
      </w:r>
    </w:p>
    <w:p w14:paraId="2D9BE9D6"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PSČ,:</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51668F02"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Zastúpený :</w:t>
      </w:r>
      <w:r w:rsidRPr="001E75E1">
        <w:rPr>
          <w:rFonts w:eastAsia="Times New Roman"/>
          <w:sz w:val="24"/>
          <w:szCs w:val="24"/>
          <w:lang w:eastAsia="sk-SK"/>
        </w:rPr>
        <w:tab/>
      </w:r>
      <w:r w:rsidRPr="001E75E1">
        <w:rPr>
          <w:rFonts w:eastAsia="Times New Roman"/>
          <w:sz w:val="24"/>
          <w:szCs w:val="24"/>
          <w:lang w:eastAsia="sk-SK"/>
        </w:rPr>
        <w:tab/>
      </w:r>
    </w:p>
    <w:p w14:paraId="66891884"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IČO :</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347E6329"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DIČ :</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p>
    <w:p w14:paraId="6FAEE240" w14:textId="77777777" w:rsidR="001A0A1C" w:rsidRPr="001E75E1"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Zapísaný :</w:t>
      </w:r>
      <w:r w:rsidRPr="001E75E1">
        <w:rPr>
          <w:rFonts w:eastAsia="Times New Roman"/>
          <w:sz w:val="24"/>
          <w:szCs w:val="24"/>
          <w:lang w:eastAsia="sk-SK"/>
        </w:rPr>
        <w:tab/>
      </w:r>
      <w:r w:rsidRPr="001E75E1">
        <w:rPr>
          <w:rFonts w:eastAsia="Times New Roman"/>
          <w:sz w:val="24"/>
          <w:szCs w:val="24"/>
          <w:lang w:eastAsia="sk-SK"/>
        </w:rPr>
        <w:tab/>
      </w:r>
    </w:p>
    <w:p w14:paraId="232AA098" w14:textId="77777777" w:rsidR="001A0A1C" w:rsidRDefault="001A0A1C" w:rsidP="001A0A1C">
      <w:pPr>
        <w:tabs>
          <w:tab w:val="left" w:pos="567"/>
        </w:tabs>
        <w:spacing w:after="0" w:line="240" w:lineRule="auto"/>
        <w:ind w:left="567" w:firstLine="142"/>
        <w:rPr>
          <w:rFonts w:eastAsia="Times New Roman"/>
          <w:sz w:val="24"/>
          <w:szCs w:val="24"/>
          <w:lang w:eastAsia="sk-SK"/>
        </w:rPr>
      </w:pPr>
      <w:r w:rsidRPr="001E75E1">
        <w:rPr>
          <w:rFonts w:eastAsia="Times New Roman"/>
          <w:sz w:val="24"/>
          <w:szCs w:val="24"/>
          <w:lang w:eastAsia="sk-SK"/>
        </w:rPr>
        <w:t>Bankové spojenie :</w:t>
      </w:r>
      <w:r w:rsidRPr="001E75E1">
        <w:rPr>
          <w:rFonts w:eastAsia="Times New Roman"/>
          <w:sz w:val="24"/>
          <w:szCs w:val="24"/>
          <w:lang w:eastAsia="sk-SK"/>
        </w:rPr>
        <w:tab/>
      </w:r>
    </w:p>
    <w:p w14:paraId="355FBE10" w14:textId="77777777" w:rsidR="001A0A1C" w:rsidRPr="001E75E1" w:rsidRDefault="001A0A1C" w:rsidP="001A0A1C">
      <w:pPr>
        <w:tabs>
          <w:tab w:val="left" w:pos="360"/>
          <w:tab w:val="left" w:pos="567"/>
        </w:tabs>
        <w:spacing w:after="0" w:line="240" w:lineRule="auto"/>
        <w:ind w:left="567"/>
        <w:jc w:val="center"/>
        <w:rPr>
          <w:rFonts w:eastAsia="Times New Roman"/>
          <w:b/>
          <w:bCs/>
          <w:sz w:val="24"/>
          <w:szCs w:val="24"/>
          <w:lang w:eastAsia="sk-SK"/>
        </w:rPr>
      </w:pPr>
      <w:r w:rsidRPr="001E75E1">
        <w:rPr>
          <w:rFonts w:eastAsia="Times New Roman"/>
          <w:b/>
          <w:bCs/>
          <w:sz w:val="24"/>
          <w:szCs w:val="24"/>
          <w:lang w:eastAsia="sk-SK"/>
        </w:rPr>
        <w:t>II.</w:t>
      </w:r>
    </w:p>
    <w:p w14:paraId="350B334C" w14:textId="77777777" w:rsidR="001A0A1C" w:rsidRPr="001E75E1" w:rsidRDefault="001A0A1C" w:rsidP="001A0A1C">
      <w:pPr>
        <w:tabs>
          <w:tab w:val="left" w:pos="360"/>
          <w:tab w:val="left" w:pos="567"/>
        </w:tabs>
        <w:spacing w:line="240" w:lineRule="auto"/>
        <w:ind w:left="567"/>
        <w:jc w:val="center"/>
        <w:rPr>
          <w:rFonts w:eastAsia="Times New Roman"/>
          <w:b/>
          <w:bCs/>
          <w:sz w:val="24"/>
          <w:szCs w:val="24"/>
          <w:lang w:eastAsia="sk-SK"/>
        </w:rPr>
      </w:pPr>
      <w:r w:rsidRPr="001E75E1">
        <w:rPr>
          <w:rFonts w:eastAsia="Times New Roman"/>
          <w:b/>
          <w:bCs/>
          <w:sz w:val="24"/>
          <w:szCs w:val="24"/>
          <w:lang w:eastAsia="sk-SK"/>
        </w:rPr>
        <w:t>Preambula</w:t>
      </w:r>
    </w:p>
    <w:p w14:paraId="09BBA907"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 xml:space="preserve">1. </w:t>
      </w:r>
      <w:r w:rsidRPr="001E75E1">
        <w:rPr>
          <w:sz w:val="24"/>
          <w:szCs w:val="24"/>
        </w:rPr>
        <w:tab/>
      </w:r>
      <w:r>
        <w:rPr>
          <w:sz w:val="24"/>
          <w:szCs w:val="24"/>
        </w:rPr>
        <w:t>Realizátor verejného obstarávania</w:t>
      </w:r>
      <w:r w:rsidRPr="001E75E1">
        <w:rPr>
          <w:sz w:val="24"/>
          <w:szCs w:val="24"/>
        </w:rPr>
        <w:t xml:space="preserve"> na obstaranie predmetu tejto rámcovej dohody použil postup verejného obstarávania zadávania podlimitnej zákazky bez využitia elektronického trhoviska pre viac verejných obstarávateľov, resp. ich právne subjekty, ktorého víťazom sa stal dodávateľ.</w:t>
      </w:r>
    </w:p>
    <w:p w14:paraId="7F5030C7"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 xml:space="preserve">2. </w:t>
      </w:r>
      <w:r w:rsidRPr="001E75E1">
        <w:rPr>
          <w:sz w:val="24"/>
          <w:szCs w:val="24"/>
        </w:rPr>
        <w:tab/>
      </w:r>
      <w:r w:rsidRPr="00A30F8E">
        <w:rPr>
          <w:sz w:val="24"/>
          <w:szCs w:val="24"/>
        </w:rPr>
        <w:t>Realizátor verejného obstarávania</w:t>
      </w:r>
      <w:r w:rsidRPr="001E75E1">
        <w:rPr>
          <w:sz w:val="24"/>
          <w:szCs w:val="24"/>
        </w:rPr>
        <w:t xml:space="preserve"> zrealizoval verejné obstarávanie ako podlimitnú zákazku bez využitia elektronického trhoviska na predmet zákazky „</w:t>
      </w:r>
      <w:r w:rsidRPr="001E75E1">
        <w:rPr>
          <w:b/>
          <w:sz w:val="24"/>
          <w:szCs w:val="24"/>
        </w:rPr>
        <w:t xml:space="preserve">Nákup zemného plynu – </w:t>
      </w:r>
      <w:r>
        <w:rPr>
          <w:b/>
          <w:sz w:val="24"/>
          <w:szCs w:val="24"/>
        </w:rPr>
        <w:t>CVO 321</w:t>
      </w:r>
      <w:r w:rsidRPr="001E75E1">
        <w:rPr>
          <w:sz w:val="24"/>
          <w:szCs w:val="24"/>
        </w:rPr>
        <w:t>“, ktorého výsledkom je táto rámcová dohoda.</w:t>
      </w:r>
    </w:p>
    <w:p w14:paraId="426C4E2F"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 xml:space="preserve">3. </w:t>
      </w:r>
      <w:r w:rsidRPr="001E75E1">
        <w:rPr>
          <w:sz w:val="24"/>
          <w:szCs w:val="24"/>
        </w:rPr>
        <w:tab/>
        <w:t xml:space="preserve">Ustanovenia uvedené v tejto rámcovej dohode sú podstatnými náležitosťami každej jednotlivej zmluvy na dodávku a distribúciu zemného plynu, uzavretej medzi zmluvnými stranami </w:t>
      </w:r>
      <w:r w:rsidRPr="001E75E1">
        <w:rPr>
          <w:i/>
          <w:sz w:val="24"/>
          <w:szCs w:val="24"/>
        </w:rPr>
        <w:t xml:space="preserve">(pričom na strane odberateľa je len jeden zo subjektov uvedených v čl. I tejto rámcovej dohody na strane „odberateľa“) </w:t>
      </w:r>
      <w:r w:rsidRPr="001E75E1">
        <w:rPr>
          <w:sz w:val="24"/>
          <w:szCs w:val="24"/>
        </w:rPr>
        <w:t>počas trvania tejto rámcovej dohody.</w:t>
      </w:r>
    </w:p>
    <w:p w14:paraId="50003FB5"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4.</w:t>
      </w:r>
      <w:r w:rsidRPr="001E75E1">
        <w:rPr>
          <w:sz w:val="24"/>
          <w:szCs w:val="24"/>
        </w:rPr>
        <w:tab/>
        <w:t>Jednotlivé zmluvy budú uzatvárané s každým odberateľom, resp. každým právnym subjektom (odberateľom) na strane odberateľom samostatne</w:t>
      </w:r>
      <w:r>
        <w:rPr>
          <w:sz w:val="24"/>
          <w:szCs w:val="24"/>
        </w:rPr>
        <w:t>.</w:t>
      </w:r>
    </w:p>
    <w:p w14:paraId="3498EC67" w14:textId="77777777" w:rsidR="001A0A1C" w:rsidRPr="00C62ABD" w:rsidRDefault="001A0A1C" w:rsidP="001A0A1C">
      <w:pPr>
        <w:numPr>
          <w:ilvl w:val="0"/>
          <w:numId w:val="2"/>
        </w:numPr>
        <w:tabs>
          <w:tab w:val="clear" w:pos="357"/>
        </w:tabs>
        <w:spacing w:before="240"/>
        <w:ind w:left="709"/>
        <w:rPr>
          <w:sz w:val="24"/>
          <w:szCs w:val="24"/>
        </w:rPr>
      </w:pPr>
      <w:r w:rsidRPr="00C62ABD">
        <w:rPr>
          <w:sz w:val="24"/>
          <w:szCs w:val="24"/>
        </w:rPr>
        <w:lastRenderedPageBreak/>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centráln</w:t>
      </w:r>
      <w:r>
        <w:rPr>
          <w:b/>
          <w:sz w:val="24"/>
          <w:szCs w:val="24"/>
        </w:rPr>
        <w:t>a</w:t>
      </w:r>
      <w:r w:rsidRPr="00A4530C">
        <w:rPr>
          <w:b/>
          <w:sz w:val="24"/>
          <w:szCs w:val="24"/>
        </w:rPr>
        <w:t xml:space="preserve"> </w:t>
      </w:r>
      <w:r>
        <w:rPr>
          <w:b/>
          <w:sz w:val="24"/>
          <w:szCs w:val="24"/>
        </w:rPr>
        <w:t>obstarávacia</w:t>
      </w:r>
      <w:r w:rsidRPr="00A4530C">
        <w:rPr>
          <w:b/>
          <w:sz w:val="24"/>
          <w:szCs w:val="24"/>
        </w:rPr>
        <w:t xml:space="preserve"> </w:t>
      </w:r>
      <w:r>
        <w:rPr>
          <w:b/>
          <w:sz w:val="24"/>
          <w:szCs w:val="24"/>
        </w:rPr>
        <w:t>organizácia</w:t>
      </w:r>
      <w:r w:rsidRPr="00A4530C">
        <w:rPr>
          <w:b/>
          <w:sz w:val="24"/>
          <w:szCs w:val="24"/>
        </w:rPr>
        <w:t xml:space="preserve"> – Obstarávacie trhovisko Slovenska.</w:t>
      </w:r>
    </w:p>
    <w:p w14:paraId="69B2099A" w14:textId="77777777" w:rsidR="001A0A1C" w:rsidRPr="001E75E1" w:rsidRDefault="001A0A1C" w:rsidP="001A0A1C">
      <w:pPr>
        <w:widowControl w:val="0"/>
        <w:numPr>
          <w:ilvl w:val="0"/>
          <w:numId w:val="2"/>
        </w:numPr>
        <w:tabs>
          <w:tab w:val="left" w:pos="1560"/>
        </w:tabs>
        <w:spacing w:after="240"/>
        <w:ind w:left="709" w:right="113"/>
        <w:rPr>
          <w:sz w:val="24"/>
          <w:szCs w:val="24"/>
        </w:rPr>
      </w:pPr>
      <w:r w:rsidRPr="001E75E1">
        <w:rPr>
          <w:sz w:val="24"/>
          <w:szCs w:val="24"/>
        </w:rPr>
        <w:t>Ustanovenia tejto Rámcovej dohody sú nadradené</w:t>
      </w:r>
      <w:r>
        <w:rPr>
          <w:sz w:val="24"/>
          <w:szCs w:val="24"/>
        </w:rPr>
        <w:t xml:space="preserve"> ustanoveniam jednotlivých zmlúv uzatvorených podľa a na základe tejto Rámcovej dohody, ako aj</w:t>
      </w:r>
      <w:r w:rsidRPr="001E75E1">
        <w:rPr>
          <w:sz w:val="24"/>
          <w:szCs w:val="24"/>
        </w:rPr>
        <w:t xml:space="preserve"> všeobecným obchodným podmienkam dodávateľa. </w:t>
      </w:r>
    </w:p>
    <w:p w14:paraId="6E273F25" w14:textId="77777777" w:rsidR="001A0A1C" w:rsidRPr="001E75E1" w:rsidRDefault="001A0A1C" w:rsidP="001A0A1C">
      <w:pPr>
        <w:tabs>
          <w:tab w:val="left" w:pos="360"/>
        </w:tabs>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III.</w:t>
      </w:r>
    </w:p>
    <w:p w14:paraId="72AE655A" w14:textId="77777777" w:rsidR="001A0A1C" w:rsidRPr="001E75E1" w:rsidRDefault="001A0A1C" w:rsidP="001A0A1C">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Predmet rámcovej dohody</w:t>
      </w:r>
    </w:p>
    <w:p w14:paraId="277311BA"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1.</w:t>
      </w:r>
      <w:r w:rsidRPr="001E75E1">
        <w:rPr>
          <w:sz w:val="24"/>
          <w:szCs w:val="24"/>
        </w:rPr>
        <w:tab/>
        <w:t xml:space="preserve">Predmetom tejto rámcovej dohody je záväzok dodávateľa zo svojich nakúpených množstiev zemného plynu dodať odberateľovi do miesta dodania, ktorým sú odberné miesta špecifikované v prílohe č. 1 Zoznam odberných miest a spotrieb </w:t>
      </w:r>
      <w:r w:rsidRPr="001E75E1">
        <w:rPr>
          <w:i/>
          <w:sz w:val="24"/>
          <w:szCs w:val="24"/>
        </w:rPr>
        <w:t>(totožná s prílohou č. 2 k súťažným podkladom)</w:t>
      </w:r>
      <w:r w:rsidRPr="001E75E1">
        <w:rPr>
          <w:sz w:val="24"/>
          <w:szCs w:val="24"/>
        </w:rPr>
        <w:t xml:space="preserve"> tejto rámcovej dohody, zemný plyn a záväzok odberateľa odobrať zemný plyn v mieste dodania a zaplatiť zaň cenu, a to za podmienok a v časoch dohodnutých v jednotlivých zmluvách uzatvorených na základe a podľa tejto rámcovej dohody. Záväzok dodávateľa dodať zemný plyn je splnený umožnením odberateľovi zemný plyn odobrať.</w:t>
      </w:r>
    </w:p>
    <w:p w14:paraId="047BD2EF"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2.</w:t>
      </w:r>
      <w:r w:rsidRPr="001E75E1">
        <w:rPr>
          <w:sz w:val="24"/>
          <w:szCs w:val="24"/>
        </w:rPr>
        <w:tab/>
        <w:t xml:space="preserve">Predmetom tejto rámcovej dohody je tiež záväzok dodávateľa zabezpečiť odberateľovi distribúciu zemného plynu do odberných miest špecifikovaných v prílohe č. 1 Zoznam odberných miest a spotrieb </w:t>
      </w:r>
      <w:r w:rsidRPr="001E75E1">
        <w:rPr>
          <w:i/>
          <w:sz w:val="24"/>
          <w:szCs w:val="24"/>
        </w:rPr>
        <w:t>(totožná s prílohou č. 2 k súťažným podkladom)</w:t>
      </w:r>
      <w:r w:rsidRPr="001E75E1">
        <w:rPr>
          <w:sz w:val="24"/>
          <w:szCs w:val="24"/>
        </w:rPr>
        <w:t>, za podmienok uvedených v jednotlivých zmluvách uzatvorených na základe a podľa tejto rámcovej dohody a v zmluve alebo zmluvách o pripojení k distribučnej sústave uzatvorenej medzi Odberateľom a prevádzkovateľom distribučnej sústavy.</w:t>
      </w:r>
    </w:p>
    <w:p w14:paraId="1D57BD72" w14:textId="77777777" w:rsidR="001A0A1C" w:rsidRPr="001E75E1" w:rsidRDefault="001A0A1C" w:rsidP="001A0A1C">
      <w:pPr>
        <w:widowControl w:val="0"/>
        <w:tabs>
          <w:tab w:val="left" w:pos="1560"/>
        </w:tabs>
        <w:spacing w:after="240"/>
        <w:ind w:left="709" w:right="113"/>
        <w:rPr>
          <w:sz w:val="24"/>
          <w:szCs w:val="24"/>
        </w:rPr>
      </w:pPr>
      <w:r w:rsidRPr="001E75E1">
        <w:rPr>
          <w:sz w:val="24"/>
          <w:szCs w:val="24"/>
        </w:rPr>
        <w:t>3.</w:t>
      </w:r>
      <w:r w:rsidRPr="001E75E1">
        <w:rPr>
          <w:sz w:val="24"/>
          <w:szCs w:val="24"/>
        </w:rPr>
        <w:tab/>
        <w:t>Predmetom tejto rámcovej dohody je aj záväzok odberateľa riadne a včas zaplatiť odplatu za plnenie poskytované dodávateľom za podmienok dohodnutých v jednotlivých zmluvách uzatvorených na základe a podľa tejto rámcovej dohody a uhradiť rovnako cenu za distribúciu podľa platného cenového výmeru Úradu pre reguláciu sieťových odvetví, spotrebnú daň a iné poplatky, ktoré vyplývajú z aktuálne platnej a účinnej legislatívy a sú viazané na odber zemného plynu podľa tejto rámcovej dohody.</w:t>
      </w:r>
    </w:p>
    <w:p w14:paraId="4A0B6EBE" w14:textId="77777777" w:rsidR="001A0A1C" w:rsidRPr="001E75E1" w:rsidRDefault="001A0A1C" w:rsidP="001A0A1C">
      <w:pPr>
        <w:ind w:left="709"/>
        <w:rPr>
          <w:sz w:val="24"/>
          <w:szCs w:val="24"/>
        </w:rPr>
      </w:pPr>
      <w:r w:rsidRPr="001E75E1">
        <w:rPr>
          <w:sz w:val="24"/>
          <w:szCs w:val="24"/>
        </w:rPr>
        <w:t>4.</w:t>
      </w:r>
      <w:r w:rsidRPr="001E75E1">
        <w:rPr>
          <w:sz w:val="24"/>
          <w:szCs w:val="24"/>
        </w:rPr>
        <w:tab/>
        <w:t>Odberateľ vyhlasuje, že je vlastníkom v zmluve uvedených odberných miest pripojených z distribučnej sústavy.</w:t>
      </w:r>
    </w:p>
    <w:p w14:paraId="33A44EEF" w14:textId="77777777" w:rsidR="001A0A1C" w:rsidRPr="001E75E1" w:rsidRDefault="001A0A1C" w:rsidP="001A0A1C">
      <w:pPr>
        <w:widowControl w:val="0"/>
        <w:tabs>
          <w:tab w:val="left" w:pos="1560"/>
          <w:tab w:val="left" w:pos="1843"/>
        </w:tabs>
        <w:spacing w:after="240"/>
        <w:ind w:left="709" w:right="113"/>
        <w:rPr>
          <w:sz w:val="24"/>
          <w:szCs w:val="24"/>
        </w:rPr>
      </w:pPr>
      <w:r w:rsidRPr="001E75E1">
        <w:rPr>
          <w:sz w:val="24"/>
          <w:szCs w:val="24"/>
        </w:rPr>
        <w:t>5.</w:t>
      </w:r>
      <w:r w:rsidRPr="001E75E1">
        <w:rPr>
          <w:sz w:val="24"/>
          <w:szCs w:val="24"/>
        </w:rPr>
        <w:tab/>
        <w:t>Dodávateľ vyhlasuje, že podniká na základe licencie na predaj zemného plynu č. </w:t>
      </w:r>
      <w:r w:rsidRPr="001E75E1">
        <w:rPr>
          <w:sz w:val="24"/>
          <w:szCs w:val="24"/>
          <w:highlight w:val="yellow"/>
        </w:rPr>
        <w:t>...................</w:t>
      </w:r>
      <w:r w:rsidRPr="001E75E1">
        <w:rPr>
          <w:i/>
          <w:sz w:val="24"/>
          <w:szCs w:val="24"/>
          <w:highlight w:val="yellow"/>
        </w:rPr>
        <w:t>(doplní dodávateľ)</w:t>
      </w:r>
      <w:r w:rsidRPr="001E75E1">
        <w:rPr>
          <w:sz w:val="24"/>
          <w:szCs w:val="24"/>
        </w:rPr>
        <w:t xml:space="preserve"> vydanej Úradom pre reguláciu sieťových odvetví.</w:t>
      </w:r>
    </w:p>
    <w:p w14:paraId="4174ED7B" w14:textId="77777777" w:rsidR="001A0A1C" w:rsidRDefault="001A0A1C" w:rsidP="001A0A1C">
      <w:pPr>
        <w:widowControl w:val="0"/>
        <w:tabs>
          <w:tab w:val="left" w:pos="1560"/>
        </w:tabs>
        <w:spacing w:after="240"/>
        <w:ind w:left="709" w:right="113"/>
        <w:rPr>
          <w:sz w:val="24"/>
          <w:szCs w:val="24"/>
        </w:rPr>
      </w:pPr>
      <w:r w:rsidRPr="001E75E1">
        <w:rPr>
          <w:sz w:val="24"/>
          <w:szCs w:val="24"/>
        </w:rPr>
        <w:t>6.</w:t>
      </w:r>
      <w:r w:rsidRPr="001E75E1">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14:paraId="3DC76C8A" w14:textId="77777777" w:rsidR="001A0A1C" w:rsidRDefault="001A0A1C" w:rsidP="001A0A1C">
      <w:pPr>
        <w:widowControl w:val="0"/>
        <w:tabs>
          <w:tab w:val="left" w:pos="1560"/>
        </w:tabs>
        <w:spacing w:after="240"/>
        <w:ind w:left="709" w:right="113"/>
        <w:rPr>
          <w:sz w:val="24"/>
          <w:szCs w:val="24"/>
        </w:rPr>
      </w:pPr>
    </w:p>
    <w:p w14:paraId="269BB058" w14:textId="77777777" w:rsidR="001A0A1C" w:rsidRPr="001E75E1" w:rsidRDefault="001A0A1C" w:rsidP="001A0A1C">
      <w:pPr>
        <w:widowControl w:val="0"/>
        <w:tabs>
          <w:tab w:val="left" w:pos="1560"/>
        </w:tabs>
        <w:spacing w:after="240"/>
        <w:ind w:left="709" w:right="113"/>
        <w:rPr>
          <w:sz w:val="24"/>
          <w:szCs w:val="24"/>
        </w:rPr>
      </w:pPr>
    </w:p>
    <w:p w14:paraId="3DC8DB03" w14:textId="77777777" w:rsidR="001A0A1C" w:rsidRPr="001E75E1" w:rsidRDefault="001A0A1C" w:rsidP="001A0A1C">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lastRenderedPageBreak/>
        <w:t>Čl. IV.</w:t>
      </w:r>
    </w:p>
    <w:p w14:paraId="5D86E106" w14:textId="77777777" w:rsidR="001A0A1C" w:rsidRPr="001E75E1" w:rsidRDefault="001A0A1C" w:rsidP="001A0A1C">
      <w:pPr>
        <w:spacing w:line="240" w:lineRule="auto"/>
        <w:ind w:left="709"/>
        <w:jc w:val="center"/>
        <w:rPr>
          <w:rFonts w:eastAsia="Times New Roman"/>
          <w:b/>
          <w:sz w:val="24"/>
          <w:szCs w:val="24"/>
          <w:lang w:eastAsia="sk-SK"/>
        </w:rPr>
      </w:pPr>
      <w:r w:rsidRPr="001E75E1">
        <w:rPr>
          <w:rFonts w:eastAsia="Times New Roman"/>
          <w:b/>
          <w:sz w:val="24"/>
          <w:szCs w:val="24"/>
          <w:lang w:eastAsia="sk-SK"/>
        </w:rPr>
        <w:t>Dodacie podmienky</w:t>
      </w:r>
    </w:p>
    <w:p w14:paraId="1A738257" w14:textId="77777777" w:rsidR="001A0A1C" w:rsidRPr="001E75E1" w:rsidRDefault="001A0A1C" w:rsidP="001A0A1C">
      <w:pPr>
        <w:widowControl w:val="0"/>
        <w:spacing w:after="240"/>
        <w:ind w:left="709" w:right="113"/>
        <w:rPr>
          <w:sz w:val="24"/>
          <w:szCs w:val="24"/>
        </w:rPr>
      </w:pPr>
      <w:r w:rsidRPr="001E75E1">
        <w:rPr>
          <w:sz w:val="24"/>
          <w:szCs w:val="24"/>
        </w:rPr>
        <w:t>1.</w:t>
      </w:r>
      <w:r w:rsidRPr="001E75E1">
        <w:rPr>
          <w:sz w:val="24"/>
          <w:szCs w:val="24"/>
        </w:rPr>
        <w:tab/>
        <w:t>Dodávateľ sa zaväzuje dodať predmet rámcovej dohody na základe jednotlivých zmlúv podľa čl. III. tejto dohody.</w:t>
      </w:r>
    </w:p>
    <w:p w14:paraId="5C5C114E" w14:textId="77777777" w:rsidR="001A0A1C" w:rsidRPr="001E75E1" w:rsidRDefault="001A0A1C" w:rsidP="001A0A1C">
      <w:pPr>
        <w:widowControl w:val="0"/>
        <w:tabs>
          <w:tab w:val="left" w:pos="1418"/>
        </w:tabs>
        <w:spacing w:after="240"/>
        <w:ind w:left="709" w:right="113"/>
        <w:rPr>
          <w:i/>
          <w:sz w:val="24"/>
          <w:szCs w:val="24"/>
        </w:rPr>
      </w:pPr>
      <w:r w:rsidRPr="001E75E1">
        <w:rPr>
          <w:sz w:val="24"/>
          <w:szCs w:val="24"/>
        </w:rPr>
        <w:t>2.</w:t>
      </w:r>
      <w:r w:rsidRPr="001E75E1">
        <w:rPr>
          <w:sz w:val="24"/>
          <w:szCs w:val="24"/>
        </w:rPr>
        <w:tab/>
        <w:t xml:space="preserve">Predmet rámcovej dohody sa vzťahuje na subjekty, s miestom dodania – odberné miesta a v množstvách, ktoré sú špecifikované v prílohe č. 1 Zoznam odberných miest a spotrieb </w:t>
      </w:r>
      <w:r w:rsidRPr="001E75E1">
        <w:rPr>
          <w:i/>
          <w:sz w:val="24"/>
          <w:szCs w:val="24"/>
        </w:rPr>
        <w:t>(totožná s prílohou č. 2 k súťažným podkladom).</w:t>
      </w:r>
    </w:p>
    <w:p w14:paraId="5310C509" w14:textId="77777777" w:rsidR="001A0A1C" w:rsidRPr="001E75E1" w:rsidRDefault="001A0A1C" w:rsidP="001A0A1C">
      <w:pPr>
        <w:widowControl w:val="0"/>
        <w:spacing w:after="240"/>
        <w:ind w:left="709" w:right="113"/>
        <w:rPr>
          <w:sz w:val="24"/>
          <w:szCs w:val="24"/>
        </w:rPr>
      </w:pPr>
      <w:r w:rsidRPr="001E75E1">
        <w:rPr>
          <w:sz w:val="24"/>
          <w:szCs w:val="24"/>
        </w:rPr>
        <w:t xml:space="preserve">3. </w:t>
      </w:r>
      <w:r w:rsidRPr="001E75E1">
        <w:rPr>
          <w:sz w:val="24"/>
          <w:szCs w:val="24"/>
        </w:rPr>
        <w:tab/>
        <w:t>Termíny dodávky a objednané množstvá sú uvedené v prílohe č. 1 Zoznam odberných miest a spotrieb (totožná s prílohou č. 2 k súťažným podkladom). Povinnosť dodávateľa dodávať zemný plyn do príslušného odberného miesta je podmienená pripojením odberného plynového zariadenia do distribučnej siete a pridelením distribučnej kapacity pre príslušné odberné miesto zo strany prevádzkovateľa distribučnej siete.</w:t>
      </w:r>
    </w:p>
    <w:p w14:paraId="4563D318" w14:textId="77777777" w:rsidR="001A0A1C" w:rsidRPr="001E75E1" w:rsidRDefault="001A0A1C" w:rsidP="001A0A1C">
      <w:pPr>
        <w:autoSpaceDE w:val="0"/>
        <w:autoSpaceDN w:val="0"/>
        <w:adjustRightInd w:val="0"/>
        <w:spacing w:before="120" w:after="240"/>
        <w:ind w:left="709"/>
        <w:rPr>
          <w:sz w:val="24"/>
          <w:szCs w:val="24"/>
        </w:rPr>
      </w:pPr>
      <w:r w:rsidRPr="001E75E1">
        <w:rPr>
          <w:sz w:val="24"/>
          <w:szCs w:val="24"/>
        </w:rPr>
        <w:t>4.</w:t>
      </w:r>
      <w:r w:rsidRPr="001E75E1">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V rámci plnenia tohto dodatku nebude voči žiadnemu z verejných obstarávateľov podľa tejto dohody uplatňovaná žiadna pokuta alebo príplatok za neodobratie alebo odobratie zemného plynu naviac. </w:t>
      </w:r>
    </w:p>
    <w:p w14:paraId="21A61DFB" w14:textId="77777777" w:rsidR="001A0A1C" w:rsidRPr="001E75E1" w:rsidRDefault="001A0A1C" w:rsidP="001A0A1C">
      <w:pPr>
        <w:widowControl w:val="0"/>
        <w:numPr>
          <w:ilvl w:val="0"/>
          <w:numId w:val="8"/>
        </w:numPr>
        <w:tabs>
          <w:tab w:val="left" w:pos="1418"/>
        </w:tabs>
        <w:spacing w:after="240"/>
        <w:ind w:left="709" w:right="113"/>
        <w:rPr>
          <w:sz w:val="24"/>
          <w:szCs w:val="24"/>
        </w:rPr>
      </w:pPr>
      <w:r w:rsidRPr="001E75E1">
        <w:rPr>
          <w:sz w:val="24"/>
          <w:szCs w:val="24"/>
        </w:rPr>
        <w:t>Tolerancia odberu zemného plynu - v rámci plnenia tejto zmluvy nebude voči odberateľovi podľa tejto zmluvy uplatňovaná žiadna pokuta alebo príplatok za neodobratie alebo odobratie zemného plynu naviac.</w:t>
      </w:r>
    </w:p>
    <w:p w14:paraId="7CD8ECFD" w14:textId="77777777" w:rsidR="001A0A1C" w:rsidRPr="00E86E4B" w:rsidRDefault="001A0A1C" w:rsidP="001A0A1C">
      <w:pPr>
        <w:widowControl w:val="0"/>
        <w:tabs>
          <w:tab w:val="left" w:pos="1418"/>
        </w:tabs>
        <w:spacing w:after="240"/>
        <w:ind w:left="709" w:right="113"/>
        <w:rPr>
          <w:sz w:val="24"/>
          <w:szCs w:val="24"/>
        </w:rPr>
      </w:pPr>
      <w:r w:rsidRPr="00E86E4B">
        <w:rPr>
          <w:sz w:val="24"/>
          <w:szCs w:val="24"/>
        </w:rPr>
        <w:t>6.</w:t>
      </w:r>
      <w:r w:rsidRPr="00E86E4B">
        <w:rPr>
          <w:sz w:val="24"/>
          <w:szCs w:val="24"/>
        </w:rPr>
        <w:tab/>
        <w:t xml:space="preserve">Právo písomne stanoviť burzový deň pre určenie ceny zemného plynu v jednotlivých odberoch v mene odberateľov je prevedené na </w:t>
      </w:r>
      <w:r>
        <w:rPr>
          <w:b/>
          <w:sz w:val="24"/>
          <w:szCs w:val="24"/>
        </w:rPr>
        <w:t>Obstarávacie trhovisko Slovenska, Podzámocká 67/6, 972 01 Bojnice, IČO: 45746168</w:t>
      </w:r>
      <w:r w:rsidRPr="00E86E4B">
        <w:rPr>
          <w:b/>
          <w:sz w:val="24"/>
          <w:szCs w:val="24"/>
        </w:rPr>
        <w:t>.</w:t>
      </w:r>
      <w:r w:rsidRPr="00E86E4B">
        <w:rPr>
          <w:sz w:val="24"/>
          <w:szCs w:val="24"/>
        </w:rPr>
        <w:t xml:space="preserve"> </w:t>
      </w:r>
    </w:p>
    <w:p w14:paraId="290898B4" w14:textId="77777777" w:rsidR="001A0A1C" w:rsidRPr="001E75E1" w:rsidRDefault="001A0A1C" w:rsidP="001A0A1C">
      <w:pPr>
        <w:widowControl w:val="0"/>
        <w:tabs>
          <w:tab w:val="left" w:pos="1418"/>
        </w:tabs>
        <w:spacing w:after="240"/>
        <w:ind w:left="709" w:right="113"/>
        <w:rPr>
          <w:sz w:val="24"/>
          <w:szCs w:val="24"/>
        </w:rPr>
      </w:pPr>
      <w:r w:rsidRPr="00E86E4B">
        <w:rPr>
          <w:sz w:val="24"/>
          <w:szCs w:val="24"/>
        </w:rPr>
        <w:t>7.</w:t>
      </w:r>
      <w:r w:rsidRPr="00E86E4B">
        <w:rPr>
          <w:sz w:val="24"/>
          <w:szCs w:val="24"/>
        </w:rPr>
        <w:tab/>
      </w:r>
      <w:r w:rsidRPr="0098170B">
        <w:rPr>
          <w:sz w:val="24"/>
          <w:szCs w:val="24"/>
        </w:rPr>
        <w:t xml:space="preserve">Stanovenie burzového dňa pre príslušné obdobie nákupu bude vyhotovené v písomnej forme a zaslané elektronicky najneskôr v </w:t>
      </w:r>
      <w:r>
        <w:rPr>
          <w:sz w:val="24"/>
          <w:szCs w:val="24"/>
        </w:rPr>
        <w:t>určení</w:t>
      </w:r>
      <w:r w:rsidRPr="0098170B">
        <w:rPr>
          <w:sz w:val="24"/>
          <w:szCs w:val="24"/>
        </w:rPr>
        <w:t xml:space="preserve"> deň do 12:00 hod. na e-mailovú adresu dodávateľa: </w:t>
      </w:r>
      <w:r w:rsidRPr="0098170B">
        <w:rPr>
          <w:sz w:val="24"/>
          <w:szCs w:val="24"/>
          <w:highlight w:val="yellow"/>
        </w:rPr>
        <w:t>............................................................................ (doplní uchádzač).</w:t>
      </w:r>
      <w:r w:rsidRPr="0098170B">
        <w:rPr>
          <w:sz w:val="24"/>
          <w:szCs w:val="24"/>
        </w:rPr>
        <w:t xml:space="preserve"> </w:t>
      </w:r>
    </w:p>
    <w:p w14:paraId="49D6EF5B" w14:textId="77777777" w:rsidR="001A0A1C" w:rsidRPr="008F3106" w:rsidRDefault="001A0A1C" w:rsidP="001A0A1C">
      <w:pPr>
        <w:widowControl w:val="0"/>
        <w:tabs>
          <w:tab w:val="left" w:pos="1418"/>
        </w:tabs>
        <w:spacing w:after="240"/>
        <w:ind w:left="709" w:right="113"/>
        <w:rPr>
          <w:sz w:val="24"/>
          <w:szCs w:val="24"/>
        </w:rPr>
      </w:pPr>
      <w:r w:rsidRPr="001E75E1">
        <w:rPr>
          <w:sz w:val="24"/>
          <w:szCs w:val="24"/>
        </w:rPr>
        <w:t xml:space="preserve">8. </w:t>
      </w:r>
      <w:r>
        <w:rPr>
          <w:sz w:val="24"/>
          <w:szCs w:val="24"/>
        </w:rPr>
        <w:tab/>
      </w:r>
      <w:r w:rsidRPr="001E75E1">
        <w:rPr>
          <w:sz w:val="24"/>
          <w:szCs w:val="24"/>
        </w:rPr>
        <w:t xml:space="preserve">Dokument stanovujúci burzový deň podľa predchádzajúceho bodu sa stane prílohou tejto </w:t>
      </w:r>
      <w:r w:rsidRPr="008F3106">
        <w:rPr>
          <w:sz w:val="24"/>
          <w:szCs w:val="24"/>
        </w:rPr>
        <w:t>rámcovej dohody.</w:t>
      </w:r>
    </w:p>
    <w:p w14:paraId="55A95837" w14:textId="77777777" w:rsidR="001A0A1C" w:rsidRDefault="001A0A1C" w:rsidP="001A0A1C">
      <w:pPr>
        <w:pStyle w:val="Odsekzoznamu"/>
        <w:numPr>
          <w:ilvl w:val="0"/>
          <w:numId w:val="5"/>
        </w:numPr>
        <w:spacing w:after="160" w:line="276" w:lineRule="auto"/>
        <w:ind w:left="709" w:firstLine="0"/>
        <w:contextualSpacing/>
        <w:jc w:val="both"/>
        <w:rPr>
          <w:rFonts w:ascii="Arial Narrow" w:hAnsi="Arial Narrow"/>
        </w:rPr>
      </w:pPr>
      <w:r w:rsidRPr="008F3106">
        <w:rPr>
          <w:rFonts w:ascii="Arial Narrow" w:hAnsi="Arial Narrow"/>
        </w:rPr>
        <w:t>V prípade ak odberateľ bude mať záujem počas obdobia plnenia tejto rámcovej dohody</w:t>
      </w:r>
      <w:r>
        <w:rPr>
          <w:rFonts w:ascii="Arial Narrow" w:hAnsi="Arial Narrow"/>
        </w:rPr>
        <w:t xml:space="preserve"> </w:t>
      </w:r>
      <w:r w:rsidRPr="008F3106">
        <w:rPr>
          <w:rFonts w:ascii="Arial Narrow" w:hAnsi="Arial Narrow"/>
        </w:rPr>
        <w:t>rozšíriť zoznam odberných miest o nové odberné miesta v akomkoľvek počte a v akejkoľvek skupiny odberu, budú pre tieto nové odberné miesta platiť rovnaké podmienky ako podmienky v zmysle čl. IV. tejto rámcovej dohody.</w:t>
      </w:r>
    </w:p>
    <w:p w14:paraId="5CAA0DDF" w14:textId="77777777" w:rsidR="001A0A1C" w:rsidRDefault="001A0A1C" w:rsidP="001A0A1C">
      <w:pPr>
        <w:spacing w:after="160"/>
        <w:contextualSpacing/>
      </w:pPr>
    </w:p>
    <w:p w14:paraId="02E30054" w14:textId="77777777" w:rsidR="001A0A1C" w:rsidRDefault="001A0A1C" w:rsidP="001A0A1C">
      <w:pPr>
        <w:spacing w:after="160"/>
        <w:contextualSpacing/>
      </w:pPr>
    </w:p>
    <w:p w14:paraId="59904199" w14:textId="77777777" w:rsidR="001A0A1C" w:rsidRDefault="001A0A1C" w:rsidP="001A0A1C">
      <w:pPr>
        <w:spacing w:after="160"/>
        <w:contextualSpacing/>
      </w:pPr>
    </w:p>
    <w:p w14:paraId="0E31756F" w14:textId="77777777" w:rsidR="001A0A1C" w:rsidRPr="00834726" w:rsidRDefault="001A0A1C" w:rsidP="001A0A1C">
      <w:pPr>
        <w:spacing w:after="160"/>
        <w:contextualSpacing/>
      </w:pPr>
    </w:p>
    <w:p w14:paraId="1A72EE8E" w14:textId="77777777" w:rsidR="001A0A1C" w:rsidRPr="001E75E1" w:rsidRDefault="001A0A1C" w:rsidP="001A0A1C">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lastRenderedPageBreak/>
        <w:t>Čl. V.</w:t>
      </w:r>
    </w:p>
    <w:p w14:paraId="46367F26" w14:textId="77777777" w:rsidR="001A0A1C" w:rsidRPr="001E75E1" w:rsidRDefault="001A0A1C" w:rsidP="001A0A1C">
      <w:pPr>
        <w:spacing w:after="0" w:line="240" w:lineRule="auto"/>
        <w:ind w:left="709"/>
        <w:jc w:val="center"/>
        <w:rPr>
          <w:rFonts w:eastAsia="Times New Roman"/>
          <w:b/>
          <w:sz w:val="24"/>
          <w:szCs w:val="24"/>
          <w:lang w:eastAsia="sk-SK"/>
        </w:rPr>
      </w:pPr>
      <w:r w:rsidRPr="001E75E1">
        <w:rPr>
          <w:rFonts w:eastAsia="Times New Roman"/>
          <w:b/>
          <w:sz w:val="24"/>
          <w:szCs w:val="24"/>
          <w:lang w:eastAsia="sk-SK"/>
        </w:rPr>
        <w:t>Určenie ceny a platobné podmienky</w:t>
      </w:r>
    </w:p>
    <w:p w14:paraId="33B8AC2C" w14:textId="77777777" w:rsidR="001A0A1C" w:rsidRPr="001E75E1" w:rsidRDefault="001A0A1C" w:rsidP="001A0A1C">
      <w:pPr>
        <w:widowControl w:val="0"/>
        <w:tabs>
          <w:tab w:val="left" w:pos="988"/>
        </w:tabs>
        <w:spacing w:after="240"/>
        <w:ind w:left="709" w:right="113"/>
        <w:rPr>
          <w:b/>
          <w:sz w:val="24"/>
          <w:szCs w:val="24"/>
        </w:rPr>
      </w:pPr>
      <w:r w:rsidRPr="001E75E1">
        <w:rPr>
          <w:b/>
          <w:sz w:val="24"/>
          <w:szCs w:val="24"/>
        </w:rPr>
        <w:t>Cena predmetu obstarania:</w:t>
      </w:r>
    </w:p>
    <w:p w14:paraId="4EB1E5E1" w14:textId="77777777" w:rsidR="001A0A1C" w:rsidRPr="001E75E1" w:rsidRDefault="001A0A1C" w:rsidP="001A0A1C">
      <w:pPr>
        <w:widowControl w:val="0"/>
        <w:tabs>
          <w:tab w:val="left" w:pos="1418"/>
          <w:tab w:val="left" w:pos="1843"/>
        </w:tabs>
        <w:spacing w:after="240"/>
        <w:ind w:left="709" w:right="113"/>
        <w:rPr>
          <w:sz w:val="24"/>
          <w:szCs w:val="24"/>
        </w:rPr>
      </w:pPr>
      <w:r w:rsidRPr="001E75E1">
        <w:rPr>
          <w:sz w:val="24"/>
          <w:szCs w:val="24"/>
        </w:rPr>
        <w:t>1.</w:t>
      </w:r>
      <w:r>
        <w:rPr>
          <w:sz w:val="24"/>
          <w:szCs w:val="24"/>
        </w:rPr>
        <w:tab/>
      </w:r>
      <w:r w:rsidRPr="001E75E1">
        <w:rPr>
          <w:sz w:val="24"/>
          <w:szCs w:val="24"/>
        </w:rPr>
        <w:t xml:space="preserve">Kúpna cena pre každú samostatnú zmluvu pre príslušné obdobie nákupu </w:t>
      </w:r>
      <w:r>
        <w:rPr>
          <w:sz w:val="24"/>
          <w:szCs w:val="24"/>
        </w:rPr>
        <w:t>zemného plynu</w:t>
      </w:r>
      <w:r w:rsidRPr="001E75E1">
        <w:rPr>
          <w:sz w:val="24"/>
          <w:szCs w:val="24"/>
        </w:rPr>
        <w:t xml:space="preserve"> sa vypočíta podľa nižšie uvedeného vzorca, určeného na základe výsledku verejného obstarávania. Kúpna cena je stanovená v súlade so zákonom č. 18/96 Z. z. v platnom znení. </w:t>
      </w:r>
    </w:p>
    <w:p w14:paraId="19CCD709" w14:textId="77777777" w:rsidR="001A0A1C" w:rsidRPr="00A30C69" w:rsidRDefault="001A0A1C" w:rsidP="001A0A1C">
      <w:pPr>
        <w:tabs>
          <w:tab w:val="left" w:pos="360"/>
        </w:tabs>
        <w:ind w:left="709"/>
        <w:rPr>
          <w:sz w:val="24"/>
          <w:szCs w:val="24"/>
        </w:rPr>
      </w:pPr>
      <w:r w:rsidRPr="00A63ACA">
        <w:rPr>
          <w:sz w:val="24"/>
          <w:szCs w:val="24"/>
        </w:rPr>
        <w:t>2.</w:t>
      </w:r>
      <w:r w:rsidRPr="00A63ACA">
        <w:rPr>
          <w:sz w:val="24"/>
          <w:szCs w:val="24"/>
        </w:rPr>
        <w:tab/>
      </w:r>
      <w:r w:rsidRPr="00A30C69">
        <w:rPr>
          <w:sz w:val="24"/>
          <w:szCs w:val="24"/>
        </w:rPr>
        <w:t>Vzorec pre výpočet zmluvnej ceny pre rok 202</w:t>
      </w:r>
      <w:r>
        <w:rPr>
          <w:sz w:val="24"/>
          <w:szCs w:val="24"/>
        </w:rPr>
        <w:t>2</w:t>
      </w:r>
      <w:r w:rsidRPr="00A30C69">
        <w:rPr>
          <w:sz w:val="24"/>
          <w:szCs w:val="24"/>
        </w:rPr>
        <w:t>:</w:t>
      </w:r>
    </w:p>
    <w:p w14:paraId="62623621" w14:textId="77777777" w:rsidR="001A0A1C" w:rsidRPr="00A30C69" w:rsidRDefault="001A0A1C" w:rsidP="001A0A1C">
      <w:pPr>
        <w:tabs>
          <w:tab w:val="left" w:pos="360"/>
        </w:tabs>
        <w:ind w:left="709"/>
        <w:jc w:val="center"/>
        <w:rPr>
          <w:b/>
          <w:sz w:val="24"/>
          <w:szCs w:val="24"/>
        </w:rPr>
      </w:pPr>
      <w:r w:rsidRPr="00A30C69">
        <w:rPr>
          <w:b/>
          <w:sz w:val="24"/>
          <w:szCs w:val="24"/>
        </w:rPr>
        <w:t xml:space="preserve">C = </w:t>
      </w:r>
      <w:r>
        <w:rPr>
          <w:b/>
          <w:sz w:val="24"/>
          <w:szCs w:val="24"/>
        </w:rPr>
        <w:t>(</w:t>
      </w:r>
      <w:r w:rsidRPr="00A30C69">
        <w:rPr>
          <w:b/>
          <w:sz w:val="24"/>
          <w:szCs w:val="24"/>
        </w:rPr>
        <w:t>(</w:t>
      </w:r>
      <w:r w:rsidRPr="00A30C69">
        <w:rPr>
          <w:rFonts w:cs="Arial"/>
          <w:b/>
          <w:bCs/>
          <w:sz w:val="24"/>
          <w:szCs w:val="24"/>
        </w:rPr>
        <w:t>NCG-</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KMO) * SMO2</w:t>
      </w:r>
      <w:r>
        <w:rPr>
          <w:b/>
          <w:sz w:val="24"/>
          <w:szCs w:val="24"/>
        </w:rPr>
        <w:t>2) + ((</w:t>
      </w:r>
      <w:r w:rsidRPr="00A30C69">
        <w:rPr>
          <w:rFonts w:cs="Arial"/>
          <w:b/>
          <w:bCs/>
          <w:sz w:val="24"/>
          <w:szCs w:val="24"/>
        </w:rPr>
        <w:t>NCG-</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w:t>
      </w:r>
      <w:r>
        <w:rPr>
          <w:b/>
          <w:sz w:val="24"/>
          <w:szCs w:val="24"/>
        </w:rPr>
        <w:t>S</w:t>
      </w:r>
      <w:r w:rsidRPr="00A30C69">
        <w:rPr>
          <w:b/>
          <w:sz w:val="24"/>
          <w:szCs w:val="24"/>
        </w:rPr>
        <w:t>O) * S</w:t>
      </w:r>
      <w:r>
        <w:rPr>
          <w:b/>
          <w:sz w:val="24"/>
          <w:szCs w:val="24"/>
        </w:rPr>
        <w:t>S</w:t>
      </w:r>
      <w:r w:rsidRPr="00A30C69">
        <w:rPr>
          <w:b/>
          <w:sz w:val="24"/>
          <w:szCs w:val="24"/>
        </w:rPr>
        <w:t>O2</w:t>
      </w:r>
      <w:r>
        <w:rPr>
          <w:b/>
          <w:sz w:val="24"/>
          <w:szCs w:val="24"/>
        </w:rPr>
        <w:t>2)</w:t>
      </w:r>
    </w:p>
    <w:p w14:paraId="6CC3833A" w14:textId="77777777" w:rsidR="001A0A1C" w:rsidRPr="00A30C69" w:rsidRDefault="001A0A1C" w:rsidP="001A0A1C">
      <w:pPr>
        <w:tabs>
          <w:tab w:val="left" w:pos="360"/>
        </w:tabs>
        <w:ind w:left="709"/>
        <w:rPr>
          <w:sz w:val="24"/>
          <w:szCs w:val="24"/>
        </w:rPr>
      </w:pPr>
      <w:r w:rsidRPr="00A30C69">
        <w:rPr>
          <w:sz w:val="24"/>
          <w:szCs w:val="24"/>
        </w:rPr>
        <w:t>Vzorec pre výpočet zmluvnej ceny pre rok 202</w:t>
      </w:r>
      <w:r>
        <w:rPr>
          <w:sz w:val="24"/>
          <w:szCs w:val="24"/>
        </w:rPr>
        <w:t>3</w:t>
      </w:r>
      <w:r w:rsidRPr="00A30C69">
        <w:rPr>
          <w:sz w:val="24"/>
          <w:szCs w:val="24"/>
        </w:rPr>
        <w:t>:</w:t>
      </w:r>
    </w:p>
    <w:p w14:paraId="238E2FD9" w14:textId="77777777" w:rsidR="001A0A1C" w:rsidRPr="00A30C69" w:rsidRDefault="001A0A1C" w:rsidP="001A0A1C">
      <w:pPr>
        <w:tabs>
          <w:tab w:val="left" w:pos="360"/>
        </w:tabs>
        <w:ind w:left="709"/>
        <w:jc w:val="center"/>
        <w:rPr>
          <w:b/>
          <w:sz w:val="24"/>
          <w:szCs w:val="24"/>
        </w:rPr>
      </w:pPr>
      <w:r w:rsidRPr="00A30C69">
        <w:rPr>
          <w:b/>
          <w:sz w:val="24"/>
          <w:szCs w:val="24"/>
        </w:rPr>
        <w:t xml:space="preserve">C = </w:t>
      </w:r>
      <w:r>
        <w:rPr>
          <w:b/>
          <w:sz w:val="24"/>
          <w:szCs w:val="24"/>
        </w:rPr>
        <w:t>(</w:t>
      </w:r>
      <w:r w:rsidRPr="00A30C69">
        <w:rPr>
          <w:b/>
          <w:sz w:val="24"/>
          <w:szCs w:val="24"/>
        </w:rPr>
        <w:t>(</w:t>
      </w:r>
      <w:r w:rsidRPr="00A30C69">
        <w:rPr>
          <w:rFonts w:cs="Arial"/>
          <w:b/>
          <w:bCs/>
          <w:sz w:val="24"/>
          <w:szCs w:val="24"/>
        </w:rPr>
        <w:t>NCG-</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KMO) * SMO2</w:t>
      </w:r>
      <w:r>
        <w:rPr>
          <w:b/>
          <w:sz w:val="24"/>
          <w:szCs w:val="24"/>
        </w:rPr>
        <w:t>3) + ((</w:t>
      </w:r>
      <w:r w:rsidRPr="00A30C69">
        <w:rPr>
          <w:rFonts w:cs="Arial"/>
          <w:b/>
          <w:bCs/>
          <w:sz w:val="24"/>
          <w:szCs w:val="24"/>
        </w:rPr>
        <w:t>NCG-</w:t>
      </w:r>
      <w:proofErr w:type="spellStart"/>
      <w:r w:rsidRPr="00A30C69">
        <w:rPr>
          <w:rFonts w:cs="Arial"/>
          <w:b/>
          <w:bCs/>
          <w:sz w:val="24"/>
          <w:szCs w:val="24"/>
        </w:rPr>
        <w:t>Settlement</w:t>
      </w:r>
      <w:proofErr w:type="spellEnd"/>
      <w:r w:rsidRPr="00A30C69">
        <w:rPr>
          <w:rFonts w:cs="Arial"/>
          <w:b/>
          <w:bCs/>
          <w:sz w:val="24"/>
          <w:szCs w:val="24"/>
        </w:rPr>
        <w:t xml:space="preserve"> </w:t>
      </w:r>
      <w:proofErr w:type="spellStart"/>
      <w:r w:rsidRPr="00A30C69">
        <w:rPr>
          <w:rFonts w:cs="Arial"/>
          <w:b/>
          <w:bCs/>
          <w:sz w:val="24"/>
          <w:szCs w:val="24"/>
        </w:rPr>
        <w:t>Price</w:t>
      </w:r>
      <w:proofErr w:type="spellEnd"/>
      <w:r w:rsidRPr="00A30C69">
        <w:rPr>
          <w:rFonts w:cs="Arial"/>
          <w:b/>
          <w:bCs/>
          <w:sz w:val="24"/>
          <w:szCs w:val="24"/>
        </w:rPr>
        <w:t xml:space="preserve"> -</w:t>
      </w:r>
      <w:proofErr w:type="spellStart"/>
      <w:r w:rsidRPr="00A30C69">
        <w:rPr>
          <w:rFonts w:cs="Arial"/>
          <w:b/>
          <w:bCs/>
          <w:sz w:val="24"/>
          <w:szCs w:val="24"/>
        </w:rPr>
        <w:t>Calendar</w:t>
      </w:r>
      <w:r>
        <w:rPr>
          <w:rFonts w:cs="Arial"/>
          <w:b/>
          <w:bCs/>
          <w:sz w:val="24"/>
          <w:szCs w:val="24"/>
        </w:rPr>
        <w:t>X</w:t>
      </w:r>
      <w:proofErr w:type="spellEnd"/>
      <w:r w:rsidRPr="00A30C69">
        <w:rPr>
          <w:rFonts w:cs="Arial"/>
          <w:b/>
          <w:bCs/>
          <w:sz w:val="24"/>
          <w:szCs w:val="24"/>
        </w:rPr>
        <w:t xml:space="preserve"> </w:t>
      </w:r>
      <w:r w:rsidRPr="00A30C69">
        <w:rPr>
          <w:b/>
          <w:sz w:val="24"/>
          <w:szCs w:val="24"/>
        </w:rPr>
        <w:t>+ K</w:t>
      </w:r>
      <w:r>
        <w:rPr>
          <w:b/>
          <w:sz w:val="24"/>
          <w:szCs w:val="24"/>
        </w:rPr>
        <w:t>S</w:t>
      </w:r>
      <w:r w:rsidRPr="00A30C69">
        <w:rPr>
          <w:b/>
          <w:sz w:val="24"/>
          <w:szCs w:val="24"/>
        </w:rPr>
        <w:t>O) * S</w:t>
      </w:r>
      <w:r>
        <w:rPr>
          <w:b/>
          <w:sz w:val="24"/>
          <w:szCs w:val="24"/>
        </w:rPr>
        <w:t>S</w:t>
      </w:r>
      <w:r w:rsidRPr="00A30C69">
        <w:rPr>
          <w:b/>
          <w:sz w:val="24"/>
          <w:szCs w:val="24"/>
        </w:rPr>
        <w:t>O2</w:t>
      </w:r>
      <w:r>
        <w:rPr>
          <w:b/>
          <w:sz w:val="24"/>
          <w:szCs w:val="24"/>
        </w:rPr>
        <w:t>3)</w:t>
      </w:r>
    </w:p>
    <w:p w14:paraId="20CE6157" w14:textId="77777777" w:rsidR="001A0A1C" w:rsidRPr="00A30C69" w:rsidRDefault="001A0A1C" w:rsidP="001A0A1C">
      <w:pPr>
        <w:tabs>
          <w:tab w:val="left" w:pos="360"/>
        </w:tabs>
        <w:spacing w:after="0"/>
        <w:ind w:left="709"/>
        <w:rPr>
          <w:sz w:val="24"/>
          <w:szCs w:val="24"/>
        </w:rPr>
      </w:pPr>
      <w:r w:rsidRPr="00A30C69">
        <w:rPr>
          <w:sz w:val="24"/>
          <w:szCs w:val="24"/>
        </w:rPr>
        <w:t>Legenda pre skratky použité vo vzorcoch:</w:t>
      </w:r>
    </w:p>
    <w:p w14:paraId="2879015A" w14:textId="77777777" w:rsidR="001A0A1C" w:rsidRPr="00A30C69" w:rsidRDefault="001A0A1C" w:rsidP="001A0A1C">
      <w:pPr>
        <w:tabs>
          <w:tab w:val="left" w:pos="360"/>
        </w:tabs>
        <w:spacing w:after="0"/>
        <w:ind w:left="709"/>
        <w:rPr>
          <w:sz w:val="24"/>
          <w:szCs w:val="24"/>
        </w:rPr>
      </w:pPr>
      <w:r w:rsidRPr="00A30C69">
        <w:rPr>
          <w:sz w:val="24"/>
          <w:szCs w:val="24"/>
        </w:rPr>
        <w:t xml:space="preserve">C </w:t>
      </w:r>
      <w:r w:rsidRPr="00A30C69">
        <w:rPr>
          <w:sz w:val="24"/>
          <w:szCs w:val="24"/>
        </w:rPr>
        <w:tab/>
      </w:r>
      <w:r w:rsidRPr="00A30C69">
        <w:rPr>
          <w:sz w:val="24"/>
          <w:szCs w:val="24"/>
        </w:rPr>
        <w:tab/>
      </w:r>
      <w:r w:rsidRPr="00A30C69">
        <w:rPr>
          <w:sz w:val="24"/>
          <w:szCs w:val="24"/>
        </w:rPr>
        <w:tab/>
      </w:r>
      <w:r w:rsidRPr="00A30C69">
        <w:rPr>
          <w:sz w:val="24"/>
          <w:szCs w:val="24"/>
        </w:rPr>
        <w:tab/>
      </w:r>
      <w:r w:rsidRPr="00A30C69">
        <w:rPr>
          <w:sz w:val="24"/>
          <w:szCs w:val="24"/>
        </w:rPr>
        <w:tab/>
        <w:t>Cena predmetu obstarávania</w:t>
      </w:r>
    </w:p>
    <w:p w14:paraId="45359CC2" w14:textId="77777777" w:rsidR="001A0A1C" w:rsidRPr="00A30C69" w:rsidRDefault="001A0A1C" w:rsidP="001A0A1C">
      <w:pPr>
        <w:tabs>
          <w:tab w:val="left" w:pos="360"/>
        </w:tabs>
        <w:spacing w:after="0"/>
        <w:ind w:left="709"/>
        <w:rPr>
          <w:sz w:val="24"/>
          <w:szCs w:val="24"/>
        </w:rPr>
      </w:pPr>
      <w:r w:rsidRPr="00A30C69">
        <w:rPr>
          <w:sz w:val="24"/>
          <w:szCs w:val="24"/>
        </w:rPr>
        <w:t>SMO</w:t>
      </w:r>
      <w:r w:rsidRPr="00A30C69">
        <w:rPr>
          <w:sz w:val="24"/>
          <w:szCs w:val="24"/>
        </w:rPr>
        <w:tab/>
      </w:r>
      <w:r w:rsidRPr="00A30C69">
        <w:rPr>
          <w:sz w:val="24"/>
          <w:szCs w:val="24"/>
        </w:rPr>
        <w:tab/>
      </w:r>
      <w:r w:rsidRPr="00A30C69">
        <w:rPr>
          <w:sz w:val="24"/>
          <w:szCs w:val="24"/>
        </w:rPr>
        <w:tab/>
      </w:r>
      <w:r w:rsidRPr="00A30C69">
        <w:rPr>
          <w:sz w:val="24"/>
          <w:szCs w:val="24"/>
        </w:rPr>
        <w:tab/>
      </w:r>
      <w:r w:rsidRPr="00A30C69">
        <w:rPr>
          <w:sz w:val="24"/>
          <w:szCs w:val="24"/>
        </w:rPr>
        <w:tab/>
        <w:t xml:space="preserve">Celková spotreba obstarávateľa v MWh – </w:t>
      </w:r>
      <w:proofErr w:type="spellStart"/>
      <w:r w:rsidRPr="00A30C69">
        <w:rPr>
          <w:sz w:val="24"/>
          <w:szCs w:val="24"/>
        </w:rPr>
        <w:t>maloodber</w:t>
      </w:r>
      <w:proofErr w:type="spellEnd"/>
    </w:p>
    <w:p w14:paraId="34CB87C2" w14:textId="77777777" w:rsidR="001A0A1C" w:rsidRPr="00A30C69" w:rsidRDefault="001A0A1C" w:rsidP="001A0A1C">
      <w:pPr>
        <w:tabs>
          <w:tab w:val="left" w:pos="360"/>
        </w:tabs>
        <w:spacing w:after="0"/>
        <w:ind w:left="709"/>
        <w:rPr>
          <w:sz w:val="24"/>
          <w:szCs w:val="24"/>
        </w:rPr>
      </w:pPr>
      <w:r w:rsidRPr="00A30C69">
        <w:rPr>
          <w:sz w:val="24"/>
          <w:szCs w:val="24"/>
        </w:rPr>
        <w:t>KMO</w:t>
      </w:r>
      <w:r w:rsidRPr="00A30C69">
        <w:rPr>
          <w:sz w:val="24"/>
          <w:szCs w:val="24"/>
        </w:rPr>
        <w:tab/>
      </w:r>
      <w:r w:rsidRPr="00A30C69">
        <w:rPr>
          <w:sz w:val="24"/>
          <w:szCs w:val="24"/>
        </w:rPr>
        <w:tab/>
      </w:r>
      <w:r w:rsidRPr="00A30C69">
        <w:rPr>
          <w:sz w:val="24"/>
          <w:szCs w:val="24"/>
        </w:rPr>
        <w:tab/>
      </w:r>
      <w:r w:rsidRPr="00A30C69">
        <w:rPr>
          <w:sz w:val="24"/>
          <w:szCs w:val="24"/>
        </w:rPr>
        <w:tab/>
      </w:r>
      <w:r w:rsidRPr="00A30C69">
        <w:rPr>
          <w:sz w:val="24"/>
          <w:szCs w:val="24"/>
        </w:rPr>
        <w:tab/>
      </w:r>
      <w:r>
        <w:rPr>
          <w:sz w:val="24"/>
          <w:szCs w:val="24"/>
        </w:rPr>
        <w:t>Aditívny z</w:t>
      </w:r>
      <w:r w:rsidRPr="00A30C69">
        <w:rPr>
          <w:sz w:val="24"/>
          <w:szCs w:val="24"/>
        </w:rPr>
        <w:t xml:space="preserve">mluvný koeficient </w:t>
      </w:r>
      <w:r>
        <w:rPr>
          <w:sz w:val="24"/>
          <w:szCs w:val="24"/>
        </w:rPr>
        <w:t>–</w:t>
      </w:r>
      <w:r w:rsidRPr="00A30C69">
        <w:rPr>
          <w:sz w:val="24"/>
          <w:szCs w:val="24"/>
        </w:rPr>
        <w:t xml:space="preserve"> </w:t>
      </w:r>
      <w:proofErr w:type="spellStart"/>
      <w:r w:rsidRPr="00A30C69">
        <w:rPr>
          <w:sz w:val="24"/>
          <w:szCs w:val="24"/>
        </w:rPr>
        <w:t>maloodber</w:t>
      </w:r>
      <w:proofErr w:type="spellEnd"/>
      <w:r>
        <w:rPr>
          <w:sz w:val="24"/>
          <w:szCs w:val="24"/>
        </w:rPr>
        <w:t xml:space="preserve"> (zohľadňujúc všetky ďalšie náklady spojené s cenou zemného plynu - obchodná prirážka, cena za prepravu a skladovanie, bez spotrebnej dane a DPH)</w:t>
      </w:r>
    </w:p>
    <w:p w14:paraId="7F23E9AD" w14:textId="77777777" w:rsidR="001A0A1C" w:rsidRDefault="001A0A1C" w:rsidP="001A0A1C">
      <w:pPr>
        <w:tabs>
          <w:tab w:val="left" w:pos="360"/>
        </w:tabs>
        <w:spacing w:after="0"/>
        <w:ind w:left="4248" w:hanging="3539"/>
        <w:rPr>
          <w:rFonts w:cs="Arial"/>
          <w:bCs/>
          <w:spacing w:val="-7"/>
          <w:sz w:val="24"/>
          <w:szCs w:val="24"/>
        </w:rPr>
      </w:pPr>
      <w:r w:rsidRPr="00A30C69">
        <w:rPr>
          <w:rFonts w:cs="Arial"/>
          <w:bCs/>
          <w:sz w:val="24"/>
          <w:szCs w:val="24"/>
        </w:rPr>
        <w:t>NCG-</w:t>
      </w:r>
      <w:proofErr w:type="spellStart"/>
      <w:r w:rsidRPr="00A30C69">
        <w:rPr>
          <w:rFonts w:cs="Arial"/>
          <w:bCs/>
          <w:sz w:val="24"/>
          <w:szCs w:val="24"/>
        </w:rPr>
        <w:t>Settlement</w:t>
      </w:r>
      <w:proofErr w:type="spellEnd"/>
      <w:r w:rsidRPr="00A30C69">
        <w:rPr>
          <w:rFonts w:cs="Arial"/>
          <w:bCs/>
          <w:sz w:val="24"/>
          <w:szCs w:val="24"/>
        </w:rPr>
        <w:t xml:space="preserve"> </w:t>
      </w:r>
      <w:proofErr w:type="spellStart"/>
      <w:r w:rsidRPr="00A30C69">
        <w:rPr>
          <w:rFonts w:cs="Arial"/>
          <w:bCs/>
          <w:sz w:val="24"/>
          <w:szCs w:val="24"/>
        </w:rPr>
        <w:t>Price</w:t>
      </w:r>
      <w:proofErr w:type="spellEnd"/>
      <w:r w:rsidRPr="00A30C69">
        <w:rPr>
          <w:rFonts w:cs="Arial"/>
          <w:bCs/>
          <w:sz w:val="24"/>
          <w:szCs w:val="24"/>
        </w:rPr>
        <w:t xml:space="preserve"> -</w:t>
      </w:r>
      <w:proofErr w:type="spellStart"/>
      <w:r w:rsidRPr="00A30C69">
        <w:rPr>
          <w:rFonts w:cs="Arial"/>
          <w:bCs/>
          <w:sz w:val="24"/>
          <w:szCs w:val="24"/>
        </w:rPr>
        <w:t>CalendarX</w:t>
      </w:r>
      <w:proofErr w:type="spellEnd"/>
      <w:r w:rsidRPr="00A30C69">
        <w:rPr>
          <w:sz w:val="24"/>
          <w:szCs w:val="24"/>
        </w:rPr>
        <w:tab/>
        <w:t xml:space="preserve">Burzová cena – presná hodnota </w:t>
      </w:r>
      <w:r w:rsidRPr="00A30C69">
        <w:rPr>
          <w:rFonts w:cs="Arial"/>
          <w:bCs/>
          <w:sz w:val="24"/>
          <w:szCs w:val="24"/>
        </w:rPr>
        <w:t>NCG-</w:t>
      </w:r>
      <w:proofErr w:type="spellStart"/>
      <w:r w:rsidRPr="00A30C69">
        <w:rPr>
          <w:rFonts w:cs="Arial"/>
          <w:bCs/>
          <w:sz w:val="24"/>
          <w:szCs w:val="24"/>
        </w:rPr>
        <w:t>Settlement</w:t>
      </w:r>
      <w:proofErr w:type="spellEnd"/>
      <w:r w:rsidRPr="00A30C69">
        <w:rPr>
          <w:rFonts w:cs="Arial"/>
          <w:bCs/>
          <w:sz w:val="24"/>
          <w:szCs w:val="24"/>
        </w:rPr>
        <w:t xml:space="preserve"> </w:t>
      </w:r>
      <w:proofErr w:type="spellStart"/>
      <w:r w:rsidRPr="00A30C69">
        <w:rPr>
          <w:rFonts w:cs="Arial"/>
          <w:bCs/>
          <w:sz w:val="24"/>
          <w:szCs w:val="24"/>
        </w:rPr>
        <w:t>Price</w:t>
      </w:r>
      <w:proofErr w:type="spellEnd"/>
      <w:r w:rsidRPr="00A30C69">
        <w:rPr>
          <w:rFonts w:cs="Arial"/>
          <w:bCs/>
          <w:sz w:val="24"/>
          <w:szCs w:val="24"/>
        </w:rPr>
        <w:t xml:space="preserve"> -</w:t>
      </w:r>
      <w:proofErr w:type="spellStart"/>
      <w:r w:rsidRPr="00A30C69">
        <w:rPr>
          <w:rFonts w:cs="Arial"/>
          <w:bCs/>
          <w:sz w:val="24"/>
          <w:szCs w:val="24"/>
        </w:rPr>
        <w:t>CalendarX</w:t>
      </w:r>
      <w:proofErr w:type="spellEnd"/>
      <w:r w:rsidRPr="00097696">
        <w:rPr>
          <w:rFonts w:cs="Arial"/>
          <w:bCs/>
          <w:spacing w:val="-7"/>
          <w:sz w:val="24"/>
          <w:szCs w:val="24"/>
        </w:rPr>
        <w:t xml:space="preserve"> </w:t>
      </w:r>
    </w:p>
    <w:p w14:paraId="1FC887A3" w14:textId="77777777" w:rsidR="001A0A1C" w:rsidRDefault="001A0A1C" w:rsidP="001A0A1C">
      <w:pPr>
        <w:tabs>
          <w:tab w:val="left" w:pos="360"/>
        </w:tabs>
        <w:spacing w:after="0"/>
        <w:ind w:left="4248" w:hanging="3539"/>
        <w:rPr>
          <w:sz w:val="24"/>
          <w:szCs w:val="24"/>
        </w:rPr>
      </w:pPr>
      <w:r>
        <w:rPr>
          <w:rFonts w:cs="Arial"/>
          <w:bCs/>
          <w:spacing w:val="-7"/>
          <w:sz w:val="24"/>
          <w:szCs w:val="24"/>
        </w:rPr>
        <w:t>SSO</w:t>
      </w:r>
      <w:r>
        <w:rPr>
          <w:rFonts w:cs="Arial"/>
          <w:bCs/>
          <w:spacing w:val="-7"/>
          <w:sz w:val="24"/>
          <w:szCs w:val="24"/>
        </w:rPr>
        <w:tab/>
      </w:r>
      <w:r w:rsidRPr="00A30C69">
        <w:rPr>
          <w:sz w:val="24"/>
          <w:szCs w:val="24"/>
        </w:rPr>
        <w:t xml:space="preserve">Celková spotreba obstarávateľa v MWh – </w:t>
      </w:r>
      <w:proofErr w:type="spellStart"/>
      <w:r>
        <w:rPr>
          <w:sz w:val="24"/>
          <w:szCs w:val="24"/>
        </w:rPr>
        <w:t>strednoodber</w:t>
      </w:r>
      <w:proofErr w:type="spellEnd"/>
    </w:p>
    <w:p w14:paraId="6B08405E" w14:textId="77777777" w:rsidR="001A0A1C" w:rsidRPr="00097696" w:rsidRDefault="001A0A1C" w:rsidP="001A0A1C">
      <w:pPr>
        <w:tabs>
          <w:tab w:val="left" w:pos="360"/>
        </w:tabs>
        <w:ind w:left="709" w:firstLine="5"/>
        <w:rPr>
          <w:rFonts w:cs="Arial"/>
          <w:bCs/>
          <w:spacing w:val="-7"/>
          <w:sz w:val="24"/>
          <w:szCs w:val="24"/>
        </w:rPr>
      </w:pPr>
      <w:r>
        <w:rPr>
          <w:rFonts w:cs="Arial"/>
          <w:bCs/>
          <w:spacing w:val="-7"/>
          <w:sz w:val="24"/>
          <w:szCs w:val="24"/>
        </w:rPr>
        <w:t>KSO</w:t>
      </w:r>
      <w:r>
        <w:rPr>
          <w:rFonts w:cs="Arial"/>
          <w:bCs/>
          <w:spacing w:val="-7"/>
          <w:sz w:val="24"/>
          <w:szCs w:val="24"/>
        </w:rPr>
        <w:tab/>
      </w:r>
      <w:r>
        <w:rPr>
          <w:rFonts w:cs="Arial"/>
          <w:bCs/>
          <w:spacing w:val="-7"/>
          <w:sz w:val="24"/>
          <w:szCs w:val="24"/>
        </w:rPr>
        <w:tab/>
      </w:r>
      <w:r>
        <w:rPr>
          <w:rFonts w:cs="Arial"/>
          <w:bCs/>
          <w:spacing w:val="-7"/>
          <w:sz w:val="24"/>
          <w:szCs w:val="24"/>
        </w:rPr>
        <w:tab/>
      </w:r>
      <w:r>
        <w:rPr>
          <w:rFonts w:cs="Arial"/>
          <w:bCs/>
          <w:spacing w:val="-7"/>
          <w:sz w:val="24"/>
          <w:szCs w:val="24"/>
        </w:rPr>
        <w:tab/>
      </w:r>
      <w:r>
        <w:rPr>
          <w:rFonts w:cs="Arial"/>
          <w:bCs/>
          <w:spacing w:val="-7"/>
          <w:sz w:val="24"/>
          <w:szCs w:val="24"/>
        </w:rPr>
        <w:tab/>
      </w:r>
      <w:r>
        <w:rPr>
          <w:sz w:val="24"/>
          <w:szCs w:val="24"/>
        </w:rPr>
        <w:t>Aditívny z</w:t>
      </w:r>
      <w:r w:rsidRPr="00A30C69">
        <w:rPr>
          <w:sz w:val="24"/>
          <w:szCs w:val="24"/>
        </w:rPr>
        <w:t xml:space="preserve">mluvný koeficient </w:t>
      </w:r>
      <w:r>
        <w:rPr>
          <w:sz w:val="24"/>
          <w:szCs w:val="24"/>
        </w:rPr>
        <w:t>–</w:t>
      </w:r>
      <w:r w:rsidRPr="00A30C69">
        <w:rPr>
          <w:sz w:val="24"/>
          <w:szCs w:val="24"/>
        </w:rPr>
        <w:t xml:space="preserve"> </w:t>
      </w:r>
      <w:proofErr w:type="spellStart"/>
      <w:r>
        <w:rPr>
          <w:sz w:val="24"/>
          <w:szCs w:val="24"/>
        </w:rPr>
        <w:t>stredn</w:t>
      </w:r>
      <w:r w:rsidRPr="00A30C69">
        <w:rPr>
          <w:sz w:val="24"/>
          <w:szCs w:val="24"/>
        </w:rPr>
        <w:t>oodber</w:t>
      </w:r>
      <w:proofErr w:type="spellEnd"/>
      <w:r>
        <w:rPr>
          <w:sz w:val="24"/>
          <w:szCs w:val="24"/>
        </w:rPr>
        <w:t xml:space="preserve"> (zohľadňujúc všetky ďalšie náklady spojené s cenou zemného plynu - obchodná prirážka, cena za prepravu a skladovanie, bez spotrebnej dane a DPH)</w:t>
      </w:r>
    </w:p>
    <w:p w14:paraId="369A5348" w14:textId="77777777" w:rsidR="001A0A1C" w:rsidRPr="001E75E1" w:rsidRDefault="001A0A1C" w:rsidP="001A0A1C">
      <w:pPr>
        <w:widowControl w:val="0"/>
        <w:tabs>
          <w:tab w:val="left" w:pos="709"/>
        </w:tabs>
        <w:spacing w:after="240"/>
        <w:ind w:left="709" w:right="113"/>
        <w:rPr>
          <w:b/>
          <w:sz w:val="24"/>
          <w:szCs w:val="24"/>
        </w:rPr>
      </w:pPr>
      <w:r w:rsidRPr="001E75E1">
        <w:rPr>
          <w:sz w:val="24"/>
          <w:szCs w:val="24"/>
        </w:rPr>
        <w:t>Cena za fixné náklady na 1 odberné miesto/mesiac bude 0,00 €.</w:t>
      </w:r>
    </w:p>
    <w:p w14:paraId="5979B1D1" w14:textId="77777777" w:rsidR="001A0A1C" w:rsidRDefault="001A0A1C" w:rsidP="001A0A1C">
      <w:pPr>
        <w:widowControl w:val="0"/>
        <w:tabs>
          <w:tab w:val="left" w:pos="709"/>
          <w:tab w:val="left" w:pos="1418"/>
        </w:tabs>
        <w:spacing w:after="240"/>
        <w:ind w:left="709" w:right="113"/>
        <w:rPr>
          <w:sz w:val="24"/>
          <w:szCs w:val="24"/>
        </w:rPr>
      </w:pPr>
      <w:r>
        <w:rPr>
          <w:sz w:val="24"/>
          <w:szCs w:val="24"/>
        </w:rPr>
        <w:t>3</w:t>
      </w:r>
      <w:r w:rsidRPr="001E75E1">
        <w:rPr>
          <w:sz w:val="24"/>
          <w:szCs w:val="24"/>
        </w:rPr>
        <w:t>.</w:t>
      </w:r>
      <w:r w:rsidRPr="001E75E1">
        <w:rPr>
          <w:sz w:val="24"/>
          <w:szCs w:val="24"/>
        </w:rPr>
        <w:tab/>
        <w:t>V prípade, že takto stanovená zmluvná cena bude pre niektorého odberateľa v rozpore s príslušnou platnou legislatívou určujúcou cenovú reguláciu (malé podniky), úspešný uchádzač ako dodávateľ je povinný túto cenu upraviť tak, aby zodpovedala cenovej regulácii. Na ostatné zmluvné ceny sa toto ustanovenie nevzťahuje.</w:t>
      </w:r>
    </w:p>
    <w:p w14:paraId="2CA795C3" w14:textId="77777777" w:rsidR="001A0A1C" w:rsidRPr="001E75E1" w:rsidRDefault="001A0A1C" w:rsidP="001A0A1C">
      <w:pPr>
        <w:widowControl w:val="0"/>
        <w:tabs>
          <w:tab w:val="left" w:pos="1560"/>
        </w:tabs>
        <w:spacing w:after="0"/>
        <w:ind w:left="709" w:right="113"/>
        <w:rPr>
          <w:sz w:val="24"/>
          <w:szCs w:val="24"/>
        </w:rPr>
      </w:pPr>
      <w:r>
        <w:rPr>
          <w:sz w:val="24"/>
          <w:szCs w:val="24"/>
        </w:rPr>
        <w:t>4</w:t>
      </w:r>
      <w:r w:rsidRPr="001E75E1">
        <w:rPr>
          <w:sz w:val="24"/>
          <w:szCs w:val="24"/>
        </w:rPr>
        <w:t>.</w:t>
      </w:r>
      <w:r w:rsidRPr="001E75E1">
        <w:rPr>
          <w:sz w:val="24"/>
          <w:szCs w:val="24"/>
        </w:rPr>
        <w:tab/>
        <w:t>Záväzn</w:t>
      </w:r>
      <w:r>
        <w:rPr>
          <w:sz w:val="24"/>
          <w:szCs w:val="24"/>
        </w:rPr>
        <w:t>ý</w:t>
      </w:r>
      <w:r w:rsidRPr="001E75E1">
        <w:rPr>
          <w:sz w:val="24"/>
          <w:szCs w:val="24"/>
        </w:rPr>
        <w:t xml:space="preserve"> zmluvn</w:t>
      </w:r>
      <w:r>
        <w:rPr>
          <w:sz w:val="24"/>
          <w:szCs w:val="24"/>
        </w:rPr>
        <w:t>ý</w:t>
      </w:r>
      <w:r w:rsidRPr="001E75E1">
        <w:rPr>
          <w:sz w:val="24"/>
          <w:szCs w:val="24"/>
        </w:rPr>
        <w:t xml:space="preserve"> koeficient jednotlivých odberov:</w:t>
      </w:r>
    </w:p>
    <w:p w14:paraId="342936D4" w14:textId="77777777" w:rsidR="001A0A1C" w:rsidRDefault="001A0A1C" w:rsidP="001A0A1C">
      <w:pPr>
        <w:tabs>
          <w:tab w:val="left" w:pos="840"/>
        </w:tabs>
        <w:spacing w:after="0"/>
        <w:ind w:left="709"/>
        <w:rPr>
          <w:sz w:val="24"/>
          <w:szCs w:val="24"/>
        </w:rPr>
      </w:pPr>
      <w:r w:rsidRPr="00E86E4B">
        <w:rPr>
          <w:sz w:val="24"/>
          <w:szCs w:val="24"/>
        </w:rPr>
        <w:t xml:space="preserve">KMO = ......... </w:t>
      </w:r>
      <w:r w:rsidRPr="00E86E4B">
        <w:rPr>
          <w:sz w:val="24"/>
          <w:szCs w:val="24"/>
        </w:rPr>
        <w:tab/>
      </w:r>
      <w:r>
        <w:rPr>
          <w:sz w:val="24"/>
          <w:szCs w:val="24"/>
        </w:rPr>
        <w:t>Aditívny k</w:t>
      </w:r>
      <w:r w:rsidRPr="00E86E4B">
        <w:rPr>
          <w:sz w:val="24"/>
          <w:szCs w:val="24"/>
        </w:rPr>
        <w:t xml:space="preserve">oeficient </w:t>
      </w:r>
      <w:proofErr w:type="spellStart"/>
      <w:r w:rsidRPr="00E86E4B">
        <w:rPr>
          <w:sz w:val="24"/>
          <w:szCs w:val="24"/>
        </w:rPr>
        <w:t>maloodber</w:t>
      </w:r>
      <w:proofErr w:type="spellEnd"/>
    </w:p>
    <w:p w14:paraId="2C292674" w14:textId="77777777" w:rsidR="001A0A1C" w:rsidRPr="00E86E4B" w:rsidRDefault="001A0A1C" w:rsidP="001A0A1C">
      <w:pPr>
        <w:tabs>
          <w:tab w:val="left" w:pos="840"/>
        </w:tabs>
        <w:ind w:left="709"/>
        <w:rPr>
          <w:sz w:val="24"/>
          <w:szCs w:val="24"/>
        </w:rPr>
      </w:pPr>
      <w:r>
        <w:rPr>
          <w:sz w:val="24"/>
          <w:szCs w:val="24"/>
        </w:rPr>
        <w:t xml:space="preserve">KSO = </w:t>
      </w:r>
      <w:r w:rsidRPr="00E86E4B">
        <w:rPr>
          <w:sz w:val="24"/>
          <w:szCs w:val="24"/>
        </w:rPr>
        <w:t>.........</w:t>
      </w:r>
      <w:r>
        <w:rPr>
          <w:sz w:val="24"/>
          <w:szCs w:val="24"/>
        </w:rPr>
        <w:tab/>
        <w:t>Aditívny k</w:t>
      </w:r>
      <w:r w:rsidRPr="00E86E4B">
        <w:rPr>
          <w:sz w:val="24"/>
          <w:szCs w:val="24"/>
        </w:rPr>
        <w:t xml:space="preserve">oeficient </w:t>
      </w:r>
      <w:proofErr w:type="spellStart"/>
      <w:r>
        <w:rPr>
          <w:sz w:val="24"/>
          <w:szCs w:val="24"/>
        </w:rPr>
        <w:t>strednoodber</w:t>
      </w:r>
      <w:proofErr w:type="spellEnd"/>
    </w:p>
    <w:p w14:paraId="41B4F5E6" w14:textId="77777777" w:rsidR="001A0A1C" w:rsidRDefault="001A0A1C" w:rsidP="001A0A1C">
      <w:pPr>
        <w:tabs>
          <w:tab w:val="left" w:pos="709"/>
        </w:tabs>
        <w:spacing w:after="120"/>
        <w:ind w:left="709"/>
        <w:rPr>
          <w:sz w:val="24"/>
          <w:szCs w:val="24"/>
        </w:rPr>
      </w:pPr>
      <w:r w:rsidRPr="00E86E4B">
        <w:rPr>
          <w:sz w:val="24"/>
          <w:szCs w:val="24"/>
        </w:rPr>
        <w:t>Záväzné zmluvné ceny zemného plynu budú v objednávkach podľa Čl. V. bod 1 vyčíslené v nasledovnej štruktúre:</w:t>
      </w:r>
    </w:p>
    <w:p w14:paraId="564A5684" w14:textId="77777777" w:rsidR="001A0A1C" w:rsidRPr="00E86E4B" w:rsidRDefault="001A0A1C" w:rsidP="001A0A1C">
      <w:pPr>
        <w:tabs>
          <w:tab w:val="left" w:pos="709"/>
        </w:tabs>
        <w:spacing w:after="0"/>
        <w:rPr>
          <w:b/>
          <w:sz w:val="24"/>
          <w:szCs w:val="24"/>
        </w:rPr>
      </w:pPr>
      <w:r>
        <w:rPr>
          <w:b/>
          <w:sz w:val="24"/>
          <w:szCs w:val="24"/>
        </w:rPr>
        <w:tab/>
      </w:r>
      <w:r w:rsidRPr="00E86E4B">
        <w:rPr>
          <w:b/>
          <w:sz w:val="24"/>
          <w:szCs w:val="24"/>
        </w:rPr>
        <w:t>Rok 20</w:t>
      </w:r>
      <w:r>
        <w:rPr>
          <w:b/>
          <w:sz w:val="24"/>
          <w:szCs w:val="24"/>
        </w:rPr>
        <w:t>22</w:t>
      </w:r>
      <w:r w:rsidRPr="00E86E4B">
        <w:rPr>
          <w:b/>
          <w:sz w:val="24"/>
          <w:szCs w:val="24"/>
        </w:rPr>
        <w:t>:</w:t>
      </w:r>
    </w:p>
    <w:p w14:paraId="7CE5D73F" w14:textId="77777777" w:rsidR="001A0A1C" w:rsidRDefault="001A0A1C" w:rsidP="001A0A1C">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(MO</w:t>
      </w:r>
      <w:r>
        <w:rPr>
          <w:sz w:val="24"/>
          <w:szCs w:val="24"/>
        </w:rPr>
        <w:t>22</w:t>
      </w:r>
      <w:r w:rsidRPr="00E86E4B">
        <w:rPr>
          <w:sz w:val="24"/>
          <w:szCs w:val="24"/>
        </w:rPr>
        <w:t xml:space="preserve">) = KMO </w:t>
      </w:r>
      <w:r>
        <w:rPr>
          <w:sz w:val="24"/>
          <w:szCs w:val="24"/>
        </w:rPr>
        <w:t>+</w:t>
      </w:r>
      <w:r w:rsidRPr="00E86E4B">
        <w:rPr>
          <w:sz w:val="24"/>
          <w:szCs w:val="24"/>
        </w:rPr>
        <w:t xml:space="preserve"> </w:t>
      </w:r>
      <w:r w:rsidRPr="00E86E4B">
        <w:rPr>
          <w:rFonts w:cs="Arial"/>
          <w:bCs/>
          <w:sz w:val="24"/>
          <w:szCs w:val="24"/>
        </w:rPr>
        <w:t>NCG-</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....................€/MWh</w:t>
      </w:r>
    </w:p>
    <w:p w14:paraId="187F8F2A" w14:textId="77777777" w:rsidR="001A0A1C" w:rsidRPr="00E86E4B" w:rsidRDefault="001A0A1C" w:rsidP="001A0A1C">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w:t>
      </w:r>
      <w:r>
        <w:rPr>
          <w:sz w:val="24"/>
          <w:szCs w:val="24"/>
        </w:rPr>
        <w:t>S</w:t>
      </w:r>
      <w:r w:rsidRPr="00E86E4B">
        <w:rPr>
          <w:sz w:val="24"/>
          <w:szCs w:val="24"/>
        </w:rPr>
        <w:t>O</w:t>
      </w:r>
      <w:r>
        <w:rPr>
          <w:sz w:val="24"/>
          <w:szCs w:val="24"/>
        </w:rPr>
        <w:t>22</w:t>
      </w:r>
      <w:r w:rsidRPr="00E86E4B">
        <w:rPr>
          <w:sz w:val="24"/>
          <w:szCs w:val="24"/>
        </w:rPr>
        <w:t>) = K</w:t>
      </w:r>
      <w:r>
        <w:rPr>
          <w:sz w:val="24"/>
          <w:szCs w:val="24"/>
        </w:rPr>
        <w:t>S</w:t>
      </w:r>
      <w:r w:rsidRPr="00E86E4B">
        <w:rPr>
          <w:sz w:val="24"/>
          <w:szCs w:val="24"/>
        </w:rPr>
        <w:t xml:space="preserve">O </w:t>
      </w:r>
      <w:r>
        <w:rPr>
          <w:sz w:val="24"/>
          <w:szCs w:val="24"/>
        </w:rPr>
        <w:t>+</w:t>
      </w:r>
      <w:r w:rsidRPr="00E86E4B">
        <w:rPr>
          <w:sz w:val="24"/>
          <w:szCs w:val="24"/>
        </w:rPr>
        <w:t xml:space="preserve"> </w:t>
      </w:r>
      <w:r w:rsidRPr="00E86E4B">
        <w:rPr>
          <w:rFonts w:cs="Arial"/>
          <w:bCs/>
          <w:sz w:val="24"/>
          <w:szCs w:val="24"/>
        </w:rPr>
        <w:t>NCG-</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....................€/MWh</w:t>
      </w:r>
    </w:p>
    <w:p w14:paraId="70A3FAB9" w14:textId="77777777" w:rsidR="001A0A1C" w:rsidRPr="00E86E4B" w:rsidRDefault="001A0A1C" w:rsidP="001A0A1C">
      <w:pPr>
        <w:tabs>
          <w:tab w:val="left" w:pos="709"/>
        </w:tabs>
        <w:spacing w:after="0"/>
        <w:rPr>
          <w:b/>
          <w:sz w:val="24"/>
          <w:szCs w:val="24"/>
        </w:rPr>
      </w:pPr>
      <w:r w:rsidRPr="00E86E4B">
        <w:rPr>
          <w:b/>
          <w:sz w:val="24"/>
          <w:szCs w:val="24"/>
        </w:rPr>
        <w:lastRenderedPageBreak/>
        <w:tab/>
        <w:t>Rok 202</w:t>
      </w:r>
      <w:r>
        <w:rPr>
          <w:b/>
          <w:sz w:val="24"/>
          <w:szCs w:val="24"/>
        </w:rPr>
        <w:t>3</w:t>
      </w:r>
      <w:r w:rsidRPr="00E86E4B">
        <w:rPr>
          <w:b/>
          <w:sz w:val="24"/>
          <w:szCs w:val="24"/>
        </w:rPr>
        <w:t>:</w:t>
      </w:r>
    </w:p>
    <w:p w14:paraId="5DD67B73" w14:textId="77777777" w:rsidR="001A0A1C" w:rsidRDefault="001A0A1C" w:rsidP="001A0A1C">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(MO2</w:t>
      </w:r>
      <w:r>
        <w:rPr>
          <w:sz w:val="24"/>
          <w:szCs w:val="24"/>
        </w:rPr>
        <w:t>3</w:t>
      </w:r>
      <w:r w:rsidRPr="00E86E4B">
        <w:rPr>
          <w:sz w:val="24"/>
          <w:szCs w:val="24"/>
        </w:rPr>
        <w:t xml:space="preserve">) = KMO </w:t>
      </w:r>
      <w:r>
        <w:rPr>
          <w:sz w:val="24"/>
          <w:szCs w:val="24"/>
        </w:rPr>
        <w:t xml:space="preserve">+ </w:t>
      </w:r>
      <w:r w:rsidRPr="00E86E4B">
        <w:rPr>
          <w:rFonts w:cs="Arial"/>
          <w:bCs/>
          <w:sz w:val="24"/>
          <w:szCs w:val="24"/>
        </w:rPr>
        <w:t>NCG-</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w:t>
      </w:r>
      <w:r w:rsidRPr="001E75E1">
        <w:rPr>
          <w:sz w:val="24"/>
          <w:szCs w:val="24"/>
        </w:rPr>
        <w:t>MWh</w:t>
      </w:r>
    </w:p>
    <w:p w14:paraId="084AC884" w14:textId="77777777" w:rsidR="001A0A1C" w:rsidRDefault="001A0A1C" w:rsidP="001A0A1C">
      <w:pPr>
        <w:tabs>
          <w:tab w:val="left" w:pos="709"/>
        </w:tabs>
        <w:spacing w:after="0"/>
        <w:ind w:left="709"/>
        <w:rPr>
          <w:sz w:val="24"/>
          <w:szCs w:val="24"/>
        </w:rPr>
      </w:pPr>
      <w:proofErr w:type="spellStart"/>
      <w:r w:rsidRPr="00E86E4B">
        <w:rPr>
          <w:sz w:val="24"/>
          <w:szCs w:val="24"/>
        </w:rPr>
        <w:t>SOPo</w:t>
      </w:r>
      <w:proofErr w:type="spellEnd"/>
      <w:r w:rsidRPr="00E86E4B">
        <w:rPr>
          <w:sz w:val="24"/>
          <w:szCs w:val="24"/>
        </w:rPr>
        <w:t>(</w:t>
      </w:r>
      <w:r>
        <w:rPr>
          <w:sz w:val="24"/>
          <w:szCs w:val="24"/>
        </w:rPr>
        <w:t>S</w:t>
      </w:r>
      <w:r w:rsidRPr="00E86E4B">
        <w:rPr>
          <w:sz w:val="24"/>
          <w:szCs w:val="24"/>
        </w:rPr>
        <w:t>O</w:t>
      </w:r>
      <w:r>
        <w:rPr>
          <w:sz w:val="24"/>
          <w:szCs w:val="24"/>
        </w:rPr>
        <w:t>23</w:t>
      </w:r>
      <w:r w:rsidRPr="00E86E4B">
        <w:rPr>
          <w:sz w:val="24"/>
          <w:szCs w:val="24"/>
        </w:rPr>
        <w:t>) = K</w:t>
      </w:r>
      <w:r>
        <w:rPr>
          <w:sz w:val="24"/>
          <w:szCs w:val="24"/>
        </w:rPr>
        <w:t>S</w:t>
      </w:r>
      <w:r w:rsidRPr="00E86E4B">
        <w:rPr>
          <w:sz w:val="24"/>
          <w:szCs w:val="24"/>
        </w:rPr>
        <w:t xml:space="preserve">O </w:t>
      </w:r>
      <w:r>
        <w:rPr>
          <w:sz w:val="24"/>
          <w:szCs w:val="24"/>
        </w:rPr>
        <w:t>+</w:t>
      </w:r>
      <w:r w:rsidRPr="00E86E4B">
        <w:rPr>
          <w:sz w:val="24"/>
          <w:szCs w:val="24"/>
        </w:rPr>
        <w:t xml:space="preserve"> </w:t>
      </w:r>
      <w:r w:rsidRPr="00E86E4B">
        <w:rPr>
          <w:rFonts w:cs="Arial"/>
          <w:bCs/>
          <w:sz w:val="24"/>
          <w:szCs w:val="24"/>
        </w:rPr>
        <w:t>NCG-</w:t>
      </w:r>
      <w:proofErr w:type="spellStart"/>
      <w:r w:rsidRPr="00E86E4B">
        <w:rPr>
          <w:rFonts w:cs="Arial"/>
          <w:bCs/>
          <w:sz w:val="24"/>
          <w:szCs w:val="24"/>
        </w:rPr>
        <w:t>Settlement</w:t>
      </w:r>
      <w:proofErr w:type="spellEnd"/>
      <w:r w:rsidRPr="00E86E4B">
        <w:rPr>
          <w:rFonts w:cs="Arial"/>
          <w:bCs/>
          <w:sz w:val="24"/>
          <w:szCs w:val="24"/>
        </w:rPr>
        <w:t xml:space="preserve"> </w:t>
      </w:r>
      <w:proofErr w:type="spellStart"/>
      <w:r w:rsidRPr="00E86E4B">
        <w:rPr>
          <w:rFonts w:cs="Arial"/>
          <w:bCs/>
          <w:sz w:val="24"/>
          <w:szCs w:val="24"/>
        </w:rPr>
        <w:t>Price</w:t>
      </w:r>
      <w:proofErr w:type="spellEnd"/>
      <w:r w:rsidRPr="00E86E4B">
        <w:rPr>
          <w:rFonts w:cs="Arial"/>
          <w:bCs/>
          <w:sz w:val="24"/>
          <w:szCs w:val="24"/>
        </w:rPr>
        <w:t xml:space="preserve"> -</w:t>
      </w:r>
      <w:proofErr w:type="spellStart"/>
      <w:r w:rsidRPr="00E86E4B">
        <w:rPr>
          <w:rFonts w:cs="Arial"/>
          <w:bCs/>
          <w:sz w:val="24"/>
          <w:szCs w:val="24"/>
        </w:rPr>
        <w:t>Calendar</w:t>
      </w:r>
      <w:r>
        <w:rPr>
          <w:rFonts w:cs="Arial"/>
          <w:bCs/>
          <w:sz w:val="24"/>
          <w:szCs w:val="24"/>
        </w:rPr>
        <w:t>X</w:t>
      </w:r>
      <w:proofErr w:type="spellEnd"/>
      <w:r w:rsidRPr="00E86E4B">
        <w:rPr>
          <w:rFonts w:cs="Arial"/>
          <w:bCs/>
          <w:spacing w:val="-7"/>
          <w:sz w:val="24"/>
          <w:szCs w:val="24"/>
        </w:rPr>
        <w:t xml:space="preserve"> </w:t>
      </w:r>
      <w:r w:rsidRPr="00E86E4B">
        <w:rPr>
          <w:sz w:val="24"/>
          <w:szCs w:val="24"/>
        </w:rPr>
        <w:t>= ....................€/MWh</w:t>
      </w:r>
    </w:p>
    <w:p w14:paraId="37FB2C59" w14:textId="77777777" w:rsidR="001A0A1C" w:rsidRPr="001E75E1" w:rsidRDefault="001A0A1C" w:rsidP="001A0A1C">
      <w:pPr>
        <w:tabs>
          <w:tab w:val="left" w:pos="709"/>
        </w:tabs>
        <w:spacing w:after="0"/>
        <w:rPr>
          <w:sz w:val="24"/>
          <w:szCs w:val="24"/>
        </w:rPr>
      </w:pPr>
      <w:r>
        <w:rPr>
          <w:b/>
          <w:sz w:val="24"/>
          <w:szCs w:val="24"/>
        </w:rPr>
        <w:tab/>
      </w:r>
    </w:p>
    <w:p w14:paraId="39E1153E" w14:textId="77777777" w:rsidR="001A0A1C" w:rsidRDefault="001A0A1C" w:rsidP="001A0A1C">
      <w:pPr>
        <w:tabs>
          <w:tab w:val="left" w:pos="709"/>
        </w:tabs>
        <w:ind w:left="709"/>
        <w:rPr>
          <w:sz w:val="24"/>
          <w:szCs w:val="24"/>
        </w:rPr>
      </w:pPr>
      <w:r w:rsidRPr="001E75E1">
        <w:rPr>
          <w:sz w:val="24"/>
          <w:szCs w:val="24"/>
        </w:rPr>
        <w:t xml:space="preserve">Ceny jednotlivých odberov vypočítané uvedeným výpočtom z koeficientov jednotlivých odberov a aktuálnej hodnoty </w:t>
      </w:r>
      <w:r w:rsidRPr="003E17B8">
        <w:rPr>
          <w:rFonts w:cs="Arial"/>
          <w:b/>
          <w:bCs/>
          <w:sz w:val="24"/>
          <w:szCs w:val="24"/>
        </w:rPr>
        <w:t>NCG-</w:t>
      </w:r>
      <w:proofErr w:type="spellStart"/>
      <w:r w:rsidRPr="003E17B8">
        <w:rPr>
          <w:rFonts w:cs="Arial"/>
          <w:b/>
          <w:bCs/>
          <w:sz w:val="24"/>
          <w:szCs w:val="24"/>
        </w:rPr>
        <w:t>Settlement</w:t>
      </w:r>
      <w:proofErr w:type="spellEnd"/>
      <w:r w:rsidRPr="003E17B8">
        <w:rPr>
          <w:rFonts w:cs="Arial"/>
          <w:b/>
          <w:bCs/>
          <w:sz w:val="24"/>
          <w:szCs w:val="24"/>
        </w:rPr>
        <w:t xml:space="preserve"> </w:t>
      </w:r>
      <w:proofErr w:type="spellStart"/>
      <w:r w:rsidRPr="003E17B8">
        <w:rPr>
          <w:rFonts w:cs="Arial"/>
          <w:b/>
          <w:bCs/>
          <w:sz w:val="24"/>
          <w:szCs w:val="24"/>
        </w:rPr>
        <w:t>Price-Calendar</w:t>
      </w:r>
      <w:r>
        <w:rPr>
          <w:rFonts w:cs="Arial"/>
          <w:b/>
          <w:bCs/>
          <w:sz w:val="24"/>
          <w:szCs w:val="24"/>
        </w:rPr>
        <w:t>X</w:t>
      </w:r>
      <w:proofErr w:type="spellEnd"/>
      <w:r w:rsidRPr="001E75E1">
        <w:rPr>
          <w:sz w:val="24"/>
          <w:szCs w:val="24"/>
        </w:rPr>
        <w:t xml:space="preserve"> (koncovka „</w:t>
      </w:r>
      <w:r>
        <w:rPr>
          <w:sz w:val="24"/>
          <w:szCs w:val="24"/>
        </w:rPr>
        <w:t>X</w:t>
      </w:r>
      <w:r w:rsidRPr="001E75E1">
        <w:rPr>
          <w:sz w:val="24"/>
          <w:szCs w:val="24"/>
        </w:rPr>
        <w:t xml:space="preserve">“ sa nahradí koncovkou čísla aktuálneho roka pre daný rok nákupu) budú platiť pre všetky odberné miesta a budú v nej zahrnuté všetky náklady spojené s cenou zemného plynu. Presná hodnota </w:t>
      </w:r>
      <w:r w:rsidRPr="003E17B8">
        <w:rPr>
          <w:rFonts w:cs="Arial"/>
          <w:b/>
          <w:bCs/>
          <w:sz w:val="24"/>
          <w:szCs w:val="24"/>
        </w:rPr>
        <w:t>NCG-</w:t>
      </w:r>
      <w:proofErr w:type="spellStart"/>
      <w:r w:rsidRPr="003E17B8">
        <w:rPr>
          <w:rFonts w:cs="Arial"/>
          <w:b/>
          <w:bCs/>
          <w:sz w:val="24"/>
          <w:szCs w:val="24"/>
        </w:rPr>
        <w:t>Settlement</w:t>
      </w:r>
      <w:proofErr w:type="spellEnd"/>
      <w:r w:rsidRPr="003E17B8">
        <w:rPr>
          <w:rFonts w:cs="Arial"/>
          <w:b/>
          <w:bCs/>
          <w:sz w:val="24"/>
          <w:szCs w:val="24"/>
        </w:rPr>
        <w:t xml:space="preserve"> </w:t>
      </w:r>
      <w:proofErr w:type="spellStart"/>
      <w:r w:rsidRPr="003E17B8">
        <w:rPr>
          <w:rFonts w:cs="Arial"/>
          <w:b/>
          <w:bCs/>
          <w:sz w:val="24"/>
          <w:szCs w:val="24"/>
        </w:rPr>
        <w:t>Price</w:t>
      </w:r>
      <w:proofErr w:type="spellEnd"/>
      <w:r w:rsidRPr="003E17B8">
        <w:rPr>
          <w:rFonts w:cs="Arial"/>
          <w:b/>
          <w:bCs/>
          <w:sz w:val="24"/>
          <w:szCs w:val="24"/>
        </w:rPr>
        <w:t xml:space="preserve"> -</w:t>
      </w:r>
      <w:proofErr w:type="spellStart"/>
      <w:r w:rsidRPr="003E17B8">
        <w:rPr>
          <w:rFonts w:cs="Arial"/>
          <w:b/>
          <w:bCs/>
          <w:sz w:val="24"/>
          <w:szCs w:val="24"/>
        </w:rPr>
        <w:t>Calendar</w:t>
      </w:r>
      <w:r>
        <w:rPr>
          <w:rFonts w:cs="Arial"/>
          <w:b/>
          <w:bCs/>
          <w:sz w:val="24"/>
          <w:szCs w:val="24"/>
        </w:rPr>
        <w:t>X</w:t>
      </w:r>
      <w:proofErr w:type="spellEnd"/>
      <w:r w:rsidRPr="001E75E1">
        <w:rPr>
          <w:sz w:val="24"/>
          <w:szCs w:val="24"/>
        </w:rPr>
        <w:t xml:space="preserve"> sa určí ako hodnota NCG</w:t>
      </w:r>
      <w:r w:rsidRPr="001E75E1">
        <w:rPr>
          <w:sz w:val="24"/>
          <w:szCs w:val="24"/>
          <w:vertAlign w:val="subscript"/>
        </w:rPr>
        <w:t xml:space="preserve">YA </w:t>
      </w:r>
      <w:r w:rsidRPr="001E75E1">
        <w:rPr>
          <w:sz w:val="24"/>
          <w:szCs w:val="24"/>
        </w:rPr>
        <w:t xml:space="preserve">, </w:t>
      </w:r>
      <w:proofErr w:type="spellStart"/>
      <w:r w:rsidRPr="001E75E1">
        <w:rPr>
          <w:sz w:val="24"/>
          <w:szCs w:val="24"/>
        </w:rPr>
        <w:t>t.j</w:t>
      </w:r>
      <w:proofErr w:type="spellEnd"/>
      <w:r w:rsidRPr="001E75E1">
        <w:rPr>
          <w:sz w:val="24"/>
          <w:szCs w:val="24"/>
        </w:rPr>
        <w:t xml:space="preserve">. hodnota NCG </w:t>
      </w:r>
      <w:proofErr w:type="spellStart"/>
      <w:r w:rsidRPr="001E75E1">
        <w:rPr>
          <w:sz w:val="24"/>
          <w:szCs w:val="24"/>
        </w:rPr>
        <w:t>year</w:t>
      </w:r>
      <w:proofErr w:type="spellEnd"/>
      <w:r w:rsidRPr="001E75E1">
        <w:rPr>
          <w:sz w:val="24"/>
          <w:szCs w:val="24"/>
        </w:rPr>
        <w:t xml:space="preserve"> </w:t>
      </w:r>
      <w:proofErr w:type="spellStart"/>
      <w:r w:rsidRPr="001E75E1">
        <w:rPr>
          <w:sz w:val="24"/>
          <w:szCs w:val="24"/>
        </w:rPr>
        <w:t>Ahead</w:t>
      </w:r>
      <w:proofErr w:type="spellEnd"/>
      <w:r w:rsidRPr="001E75E1">
        <w:rPr>
          <w:sz w:val="24"/>
          <w:szCs w:val="24"/>
        </w:rPr>
        <w:t xml:space="preserve"> (Cal) „</w:t>
      </w:r>
      <w:proofErr w:type="spellStart"/>
      <w:r w:rsidRPr="001E75E1">
        <w:rPr>
          <w:sz w:val="24"/>
          <w:szCs w:val="24"/>
        </w:rPr>
        <w:t>Settl</w:t>
      </w:r>
      <w:r>
        <w:rPr>
          <w:sz w:val="24"/>
          <w:szCs w:val="24"/>
        </w:rPr>
        <w:t>e</w:t>
      </w:r>
      <w:r w:rsidRPr="001E75E1">
        <w:rPr>
          <w:sz w:val="24"/>
          <w:szCs w:val="24"/>
        </w:rPr>
        <w:t>ment</w:t>
      </w:r>
      <w:proofErr w:type="spellEnd"/>
      <w:r w:rsidRPr="001E75E1">
        <w:rPr>
          <w:sz w:val="24"/>
          <w:szCs w:val="24"/>
        </w:rPr>
        <w:t xml:space="preserve"> </w:t>
      </w:r>
      <w:proofErr w:type="spellStart"/>
      <w:r w:rsidRPr="001E75E1">
        <w:rPr>
          <w:sz w:val="24"/>
          <w:szCs w:val="24"/>
        </w:rPr>
        <w:t>Price</w:t>
      </w:r>
      <w:proofErr w:type="spellEnd"/>
      <w:r w:rsidRPr="001E75E1">
        <w:rPr>
          <w:sz w:val="24"/>
          <w:szCs w:val="24"/>
        </w:rPr>
        <w:t xml:space="preserve">“ zverejnená v tabuľke </w:t>
      </w:r>
      <w:r w:rsidRPr="003E17B8">
        <w:rPr>
          <w:rFonts w:cs="Arial"/>
          <w:b/>
          <w:bCs/>
          <w:sz w:val="24"/>
          <w:szCs w:val="24"/>
        </w:rPr>
        <w:t>NCG-</w:t>
      </w:r>
      <w:proofErr w:type="spellStart"/>
      <w:r w:rsidRPr="003E17B8">
        <w:rPr>
          <w:rFonts w:cs="Arial"/>
          <w:b/>
          <w:bCs/>
          <w:sz w:val="24"/>
          <w:szCs w:val="24"/>
        </w:rPr>
        <w:t>Settlement</w:t>
      </w:r>
      <w:proofErr w:type="spellEnd"/>
      <w:r w:rsidRPr="003E17B8">
        <w:rPr>
          <w:rFonts w:cs="Arial"/>
          <w:b/>
          <w:bCs/>
          <w:sz w:val="24"/>
          <w:szCs w:val="24"/>
        </w:rPr>
        <w:t xml:space="preserve"> </w:t>
      </w:r>
      <w:proofErr w:type="spellStart"/>
      <w:r w:rsidRPr="003E17B8">
        <w:rPr>
          <w:rFonts w:cs="Arial"/>
          <w:b/>
          <w:bCs/>
          <w:sz w:val="24"/>
          <w:szCs w:val="24"/>
        </w:rPr>
        <w:t>Price</w:t>
      </w:r>
      <w:proofErr w:type="spellEnd"/>
      <w:r w:rsidRPr="003E17B8">
        <w:rPr>
          <w:rFonts w:cs="Arial"/>
          <w:b/>
          <w:bCs/>
          <w:sz w:val="24"/>
          <w:szCs w:val="24"/>
        </w:rPr>
        <w:t xml:space="preserve"> -</w:t>
      </w:r>
      <w:proofErr w:type="spellStart"/>
      <w:r w:rsidRPr="003E17B8">
        <w:rPr>
          <w:rFonts w:cs="Arial"/>
          <w:b/>
          <w:bCs/>
          <w:sz w:val="24"/>
          <w:szCs w:val="24"/>
        </w:rPr>
        <w:t>Calendar</w:t>
      </w:r>
      <w:proofErr w:type="spellEnd"/>
      <w:r>
        <w:rPr>
          <w:rFonts w:cs="Arial"/>
          <w:b/>
          <w:bCs/>
          <w:sz w:val="24"/>
          <w:szCs w:val="24"/>
        </w:rPr>
        <w:t xml:space="preserve"> </w:t>
      </w:r>
      <w:r w:rsidRPr="001E75E1">
        <w:rPr>
          <w:sz w:val="24"/>
          <w:szCs w:val="24"/>
        </w:rPr>
        <w:t xml:space="preserve">pre príslušný kalendárny rok pre deň určený odberateľom, pre ktorý sa </w:t>
      </w:r>
      <w:proofErr w:type="spellStart"/>
      <w:r w:rsidRPr="001E75E1">
        <w:rPr>
          <w:sz w:val="24"/>
          <w:szCs w:val="24"/>
        </w:rPr>
        <w:t>SOPo</w:t>
      </w:r>
      <w:proofErr w:type="spellEnd"/>
      <w:r w:rsidRPr="001E75E1">
        <w:rPr>
          <w:sz w:val="24"/>
          <w:szCs w:val="24"/>
        </w:rPr>
        <w:t xml:space="preserve"> stanovuje. Hodnoty NCG „</w:t>
      </w:r>
      <w:proofErr w:type="spellStart"/>
      <w:r w:rsidRPr="001E75E1">
        <w:rPr>
          <w:sz w:val="24"/>
          <w:szCs w:val="24"/>
        </w:rPr>
        <w:t>Settl.Price</w:t>
      </w:r>
      <w:proofErr w:type="spellEnd"/>
      <w:r w:rsidRPr="001E75E1">
        <w:rPr>
          <w:sz w:val="24"/>
          <w:szCs w:val="24"/>
        </w:rPr>
        <w:t xml:space="preserve">“ sú publikované na dennej báze na stránke </w:t>
      </w:r>
      <w:hyperlink r:id="rId5" w:history="1">
        <w:r w:rsidRPr="00A0534C">
          <w:rPr>
            <w:rStyle w:val="Hypertextovprepojenie"/>
            <w:sz w:val="24"/>
            <w:szCs w:val="24"/>
          </w:rPr>
          <w:t>https://www.powernext.com/futures-market-data</w:t>
        </w:r>
      </w:hyperlink>
      <w:r>
        <w:rPr>
          <w:sz w:val="24"/>
          <w:szCs w:val="24"/>
        </w:rPr>
        <w:t xml:space="preserve">. </w:t>
      </w:r>
    </w:p>
    <w:p w14:paraId="0AF8CD3C" w14:textId="77777777" w:rsidR="001A0A1C" w:rsidRPr="001E75E1" w:rsidRDefault="001A0A1C" w:rsidP="001A0A1C">
      <w:pPr>
        <w:tabs>
          <w:tab w:val="left" w:pos="709"/>
        </w:tabs>
        <w:ind w:left="709"/>
        <w:rPr>
          <w:sz w:val="24"/>
          <w:szCs w:val="24"/>
        </w:rPr>
      </w:pPr>
      <w:r w:rsidRPr="001E75E1">
        <w:rPr>
          <w:sz w:val="24"/>
          <w:szCs w:val="24"/>
        </w:rPr>
        <w:t xml:space="preserve">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w:t>
      </w:r>
      <w:r>
        <w:rPr>
          <w:sz w:val="24"/>
          <w:szCs w:val="24"/>
        </w:rPr>
        <w:t>zemného plynu</w:t>
      </w:r>
      <w:r w:rsidRPr="001E75E1">
        <w:rPr>
          <w:sz w:val="24"/>
          <w:szCs w:val="24"/>
        </w:rPr>
        <w:t xml:space="preserve"> vrátane </w:t>
      </w:r>
      <w:r>
        <w:rPr>
          <w:sz w:val="24"/>
          <w:szCs w:val="24"/>
        </w:rPr>
        <w:t xml:space="preserve">jej </w:t>
      </w:r>
      <w:r w:rsidRPr="001E75E1">
        <w:rPr>
          <w:sz w:val="24"/>
          <w:szCs w:val="24"/>
        </w:rPr>
        <w:t xml:space="preserve">prenosu a strát pri prenose </w:t>
      </w:r>
      <w:r>
        <w:rPr>
          <w:sz w:val="24"/>
          <w:szCs w:val="24"/>
        </w:rPr>
        <w:t>zemného plynu</w:t>
      </w:r>
      <w:r w:rsidRPr="001E75E1">
        <w:rPr>
          <w:sz w:val="24"/>
          <w:szCs w:val="24"/>
        </w:rPr>
        <w:t>, systémové služby, náklady systému a ostatné poplatky vo výške stanovenej platnými a účinnými rozhodnutiami Úradu pre reguláciu sieťových odvetví Slovenskej republiky (ďalej len „ÚRSO“) budú fakturované v jednej faktúre, spolu s cenou zemného plynu.</w:t>
      </w:r>
    </w:p>
    <w:p w14:paraId="05E624E2" w14:textId="77777777" w:rsidR="001A0A1C" w:rsidRPr="001E75E1" w:rsidRDefault="001A0A1C" w:rsidP="001A0A1C">
      <w:pPr>
        <w:widowControl w:val="0"/>
        <w:numPr>
          <w:ilvl w:val="0"/>
          <w:numId w:val="6"/>
        </w:numPr>
        <w:tabs>
          <w:tab w:val="left" w:pos="1418"/>
        </w:tabs>
        <w:spacing w:after="240"/>
        <w:ind w:left="709" w:right="-1"/>
        <w:rPr>
          <w:sz w:val="24"/>
          <w:szCs w:val="24"/>
        </w:rPr>
      </w:pPr>
      <w:r w:rsidRPr="001E75E1">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w:t>
      </w:r>
      <w:r>
        <w:rPr>
          <w:sz w:val="24"/>
          <w:szCs w:val="24"/>
        </w:rPr>
        <w:t>ie</w:t>
      </w:r>
      <w:r w:rsidRPr="001E75E1">
        <w:rPr>
          <w:sz w:val="24"/>
          <w:szCs w:val="24"/>
        </w:rPr>
        <w:t xml:space="preserve"> zemného plynu sa zaväzuje odberateľ uhradiť spôsobom podľa dohody.</w:t>
      </w:r>
    </w:p>
    <w:p w14:paraId="69219A69" w14:textId="77777777" w:rsidR="001A0A1C" w:rsidRPr="001E75E1" w:rsidRDefault="001A0A1C" w:rsidP="001A0A1C">
      <w:pPr>
        <w:widowControl w:val="0"/>
        <w:numPr>
          <w:ilvl w:val="0"/>
          <w:numId w:val="6"/>
        </w:numPr>
        <w:tabs>
          <w:tab w:val="left" w:pos="1418"/>
        </w:tabs>
        <w:spacing w:after="240"/>
        <w:ind w:left="709" w:right="-1"/>
        <w:rPr>
          <w:sz w:val="24"/>
          <w:szCs w:val="24"/>
        </w:rPr>
      </w:pPr>
      <w:r w:rsidRPr="001E75E1">
        <w:rPr>
          <w:sz w:val="24"/>
          <w:szCs w:val="24"/>
        </w:rPr>
        <w:t>Spôsob úhrady preddavkov a faktúr sa bude realizovať prevodným príkazom alebo inkasným príkazom.</w:t>
      </w:r>
    </w:p>
    <w:p w14:paraId="492DA3B5" w14:textId="77777777" w:rsidR="001A0A1C" w:rsidRPr="001E75E1" w:rsidRDefault="001A0A1C" w:rsidP="001A0A1C">
      <w:pPr>
        <w:widowControl w:val="0"/>
        <w:numPr>
          <w:ilvl w:val="0"/>
          <w:numId w:val="6"/>
        </w:numPr>
        <w:tabs>
          <w:tab w:val="left" w:pos="1418"/>
        </w:tabs>
        <w:spacing w:after="240"/>
        <w:ind w:left="709" w:right="-1"/>
        <w:rPr>
          <w:sz w:val="24"/>
          <w:szCs w:val="24"/>
        </w:rPr>
      </w:pPr>
      <w:r w:rsidRPr="001E75E1">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14:paraId="76EE305D" w14:textId="77777777" w:rsidR="001A0A1C" w:rsidRPr="001E75E1" w:rsidRDefault="001A0A1C" w:rsidP="001A0A1C">
      <w:pPr>
        <w:widowControl w:val="0"/>
        <w:numPr>
          <w:ilvl w:val="0"/>
          <w:numId w:val="6"/>
        </w:numPr>
        <w:tabs>
          <w:tab w:val="left" w:pos="1418"/>
        </w:tabs>
        <w:spacing w:after="240"/>
        <w:ind w:left="709" w:right="-1"/>
        <w:rPr>
          <w:sz w:val="24"/>
          <w:szCs w:val="24"/>
        </w:rPr>
      </w:pPr>
      <w:r w:rsidRPr="001E75E1">
        <w:rPr>
          <w:sz w:val="24"/>
          <w:szCs w:val="24"/>
        </w:rPr>
        <w:t xml:space="preserve">Dodávateľovi vzniká voči odberateľovi nárok na cenu plnenia za dodávku zemného plynu a dohodnutých distribučných služieb, ktoré sú predmetom tejto rámcovej dohody, na základe daňového dokladu – faktúry, vystaveného najneskôr do 15. dňa nasledujúceho mesiaca, so splatnosťou 30 dní od dátumu vystavenia faktúry dodávateľom. </w:t>
      </w:r>
    </w:p>
    <w:p w14:paraId="2AC26948" w14:textId="77777777" w:rsidR="001A0A1C" w:rsidRPr="001E75E1" w:rsidRDefault="001A0A1C" w:rsidP="001A0A1C">
      <w:pPr>
        <w:widowControl w:val="0"/>
        <w:numPr>
          <w:ilvl w:val="0"/>
          <w:numId w:val="6"/>
        </w:numPr>
        <w:tabs>
          <w:tab w:val="left" w:pos="1418"/>
        </w:tabs>
        <w:spacing w:after="240"/>
        <w:ind w:left="709" w:right="-1"/>
        <w:rPr>
          <w:sz w:val="24"/>
          <w:szCs w:val="24"/>
        </w:rPr>
      </w:pPr>
      <w:r w:rsidRPr="001E75E1">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1E75E1">
        <w:rPr>
          <w:sz w:val="24"/>
          <w:szCs w:val="24"/>
        </w:rPr>
        <w:t>Dodávateľ nie je oprávnený fakturovať žiadne fixné poplatky súvisiace s dodávkou zemného plynu.</w:t>
      </w:r>
    </w:p>
    <w:p w14:paraId="7F4DAE9E" w14:textId="77777777" w:rsidR="001A0A1C" w:rsidRPr="001E75E1" w:rsidRDefault="001A0A1C" w:rsidP="001A0A1C">
      <w:pPr>
        <w:widowControl w:val="0"/>
        <w:numPr>
          <w:ilvl w:val="0"/>
          <w:numId w:val="6"/>
        </w:numPr>
        <w:tabs>
          <w:tab w:val="left" w:pos="1418"/>
        </w:tabs>
        <w:spacing w:after="240"/>
        <w:ind w:left="709" w:right="-1"/>
        <w:rPr>
          <w:sz w:val="24"/>
          <w:szCs w:val="24"/>
        </w:rPr>
      </w:pPr>
      <w:r w:rsidRPr="001E75E1">
        <w:rPr>
          <w:sz w:val="24"/>
          <w:szCs w:val="24"/>
        </w:rPr>
        <w:lastRenderedPageBreak/>
        <w:t xml:space="preserve">Nárok dodávateľa voči odberateľovi na zálohové platby na odobratý zemný plyn bude 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14:paraId="6230DDD4" w14:textId="77777777" w:rsidR="001A0A1C" w:rsidRPr="001E75E1" w:rsidRDefault="001A0A1C" w:rsidP="001A0A1C">
      <w:pPr>
        <w:widowControl w:val="0"/>
        <w:numPr>
          <w:ilvl w:val="0"/>
          <w:numId w:val="6"/>
        </w:numPr>
        <w:tabs>
          <w:tab w:val="left" w:pos="1418"/>
          <w:tab w:val="left" w:pos="1560"/>
        </w:tabs>
        <w:spacing w:after="240"/>
        <w:ind w:left="709" w:right="-1"/>
        <w:rPr>
          <w:sz w:val="24"/>
          <w:szCs w:val="24"/>
        </w:rPr>
      </w:pPr>
      <w:r w:rsidRPr="001E75E1">
        <w:rPr>
          <w:sz w:val="24"/>
          <w:szCs w:val="24"/>
        </w:rPr>
        <w:t>Vo vyúčtovacích faktúrach sa zohľadnia všetky uhradené preddavky za obdobie, za ktoré sa dodávka uskutočnila. Splatnosť vyúčtovacích faktúr je v súlade s bodom 10 tohto článku.</w:t>
      </w:r>
    </w:p>
    <w:p w14:paraId="07BB06BB" w14:textId="77777777" w:rsidR="001A0A1C" w:rsidRPr="001E75E1" w:rsidRDefault="001A0A1C" w:rsidP="001A0A1C">
      <w:pPr>
        <w:numPr>
          <w:ilvl w:val="0"/>
          <w:numId w:val="6"/>
        </w:numPr>
        <w:tabs>
          <w:tab w:val="left" w:pos="851"/>
        </w:tabs>
        <w:ind w:left="709"/>
        <w:rPr>
          <w:sz w:val="24"/>
          <w:szCs w:val="24"/>
        </w:rPr>
      </w:pPr>
      <w:r w:rsidRPr="001E75E1">
        <w:rPr>
          <w:sz w:val="24"/>
          <w:szCs w:val="24"/>
        </w:rPr>
        <w:t>Sankcie za prekročenie denného maximálneho množstva (DMM) môžu byť účtované iba v</w:t>
      </w:r>
      <w:r>
        <w:rPr>
          <w:sz w:val="24"/>
          <w:szCs w:val="24"/>
        </w:rPr>
        <w:t xml:space="preserve"> </w:t>
      </w:r>
      <w:r w:rsidRPr="001E75E1">
        <w:rPr>
          <w:sz w:val="24"/>
          <w:szCs w:val="24"/>
        </w:rPr>
        <w:t>zmysle platného rozhodnutia Úradu pre reguláciu sieťových odvetví.</w:t>
      </w:r>
    </w:p>
    <w:p w14:paraId="2CFDD8F3" w14:textId="77777777" w:rsidR="001A0A1C" w:rsidRPr="001E75E1" w:rsidRDefault="001A0A1C" w:rsidP="001A0A1C">
      <w:pPr>
        <w:tabs>
          <w:tab w:val="left" w:pos="360"/>
        </w:tabs>
        <w:spacing w:after="0"/>
        <w:ind w:left="709"/>
        <w:jc w:val="center"/>
        <w:rPr>
          <w:rFonts w:eastAsia="Times New Roman"/>
          <w:b/>
          <w:sz w:val="24"/>
          <w:szCs w:val="24"/>
          <w:lang w:eastAsia="sk-SK"/>
        </w:rPr>
      </w:pPr>
      <w:r w:rsidRPr="001E75E1">
        <w:rPr>
          <w:rFonts w:eastAsia="Times New Roman"/>
          <w:b/>
          <w:sz w:val="24"/>
          <w:szCs w:val="24"/>
          <w:lang w:eastAsia="sk-SK"/>
        </w:rPr>
        <w:t>Čl. VI.</w:t>
      </w:r>
    </w:p>
    <w:p w14:paraId="2178B1C7" w14:textId="77777777" w:rsidR="001A0A1C" w:rsidRPr="001E75E1" w:rsidRDefault="001A0A1C" w:rsidP="001A0A1C">
      <w:pPr>
        <w:tabs>
          <w:tab w:val="left" w:pos="360"/>
        </w:tabs>
        <w:ind w:left="709"/>
        <w:jc w:val="center"/>
        <w:rPr>
          <w:rFonts w:eastAsia="Times New Roman"/>
          <w:b/>
          <w:sz w:val="24"/>
          <w:szCs w:val="24"/>
          <w:lang w:eastAsia="sk-SK"/>
        </w:rPr>
      </w:pPr>
      <w:r w:rsidRPr="001E75E1">
        <w:rPr>
          <w:rFonts w:eastAsia="Times New Roman"/>
          <w:b/>
          <w:sz w:val="24"/>
          <w:szCs w:val="24"/>
          <w:lang w:eastAsia="sk-SK"/>
        </w:rPr>
        <w:t>Sankcie</w:t>
      </w:r>
    </w:p>
    <w:p w14:paraId="2E48EE6B" w14:textId="77777777" w:rsidR="001A0A1C" w:rsidRPr="001E75E1" w:rsidRDefault="001A0A1C" w:rsidP="001A0A1C">
      <w:pPr>
        <w:numPr>
          <w:ilvl w:val="4"/>
          <w:numId w:val="1"/>
        </w:numPr>
        <w:tabs>
          <w:tab w:val="left" w:pos="360"/>
        </w:tabs>
        <w:spacing w:after="240"/>
        <w:ind w:left="709" w:firstLine="0"/>
        <w:rPr>
          <w:sz w:val="24"/>
          <w:szCs w:val="24"/>
        </w:rPr>
      </w:pPr>
      <w:r w:rsidRPr="001E75E1">
        <w:rPr>
          <w:sz w:val="24"/>
          <w:szCs w:val="24"/>
        </w:rPr>
        <w:t>Ak je Odberateľ v omeškaní s úhradou ktorejkoľvek platby podľa zmluvy, vzniká dodávateľovi právo požadovať od odberateľa popri plnení úrok z omeškania vo výške 0,02</w:t>
      </w:r>
      <w:r>
        <w:rPr>
          <w:sz w:val="24"/>
          <w:szCs w:val="24"/>
        </w:rPr>
        <w:t>19</w:t>
      </w:r>
      <w:r w:rsidRPr="001E75E1">
        <w:rPr>
          <w:sz w:val="24"/>
          <w:szCs w:val="24"/>
        </w:rPr>
        <w:t xml:space="preserve"> % z dlžnej sumy za každý aj začatý deň omeškania s úhradou dlžnej sumy až do jej zaplatenia.</w:t>
      </w:r>
    </w:p>
    <w:p w14:paraId="3EEF5184" w14:textId="77777777" w:rsidR="001A0A1C" w:rsidRPr="008F3106" w:rsidRDefault="001A0A1C" w:rsidP="001A0A1C">
      <w:pPr>
        <w:numPr>
          <w:ilvl w:val="4"/>
          <w:numId w:val="1"/>
        </w:numPr>
        <w:tabs>
          <w:tab w:val="left" w:pos="360"/>
        </w:tabs>
        <w:spacing w:after="240"/>
        <w:ind w:left="709" w:firstLine="0"/>
        <w:rPr>
          <w:sz w:val="24"/>
          <w:szCs w:val="24"/>
        </w:rPr>
      </w:pPr>
      <w:r w:rsidRPr="001E75E1">
        <w:rPr>
          <w:sz w:val="24"/>
          <w:szCs w:val="24"/>
        </w:rPr>
        <w:t xml:space="preserve">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w:t>
      </w:r>
      <w:r>
        <w:rPr>
          <w:sz w:val="24"/>
          <w:szCs w:val="24"/>
        </w:rPr>
        <w:t>zemného plynu</w:t>
      </w:r>
      <w:r w:rsidRPr="001E75E1">
        <w:rPr>
          <w:sz w:val="24"/>
          <w:szCs w:val="24"/>
        </w:rPr>
        <w:t xml:space="preserve"> spôsobeného nepredvídateľnými poruchami </w:t>
      </w:r>
      <w:r w:rsidRPr="008F3106">
        <w:rPr>
          <w:sz w:val="24"/>
          <w:szCs w:val="24"/>
        </w:rPr>
        <w:t>v distribučnej sústave a keď škody boli spôsobené nedodaním zemného plynu podľa zákona č. 251/2012 Z. z. o energetike v znení neskorších právnych predpisov.</w:t>
      </w:r>
    </w:p>
    <w:p w14:paraId="7E171C33" w14:textId="77777777" w:rsidR="001A0A1C" w:rsidRPr="008F3106" w:rsidRDefault="001A0A1C" w:rsidP="001A0A1C">
      <w:pPr>
        <w:numPr>
          <w:ilvl w:val="4"/>
          <w:numId w:val="1"/>
        </w:numPr>
        <w:tabs>
          <w:tab w:val="left" w:pos="360"/>
        </w:tabs>
        <w:spacing w:after="240"/>
        <w:ind w:left="709" w:firstLine="0"/>
        <w:rPr>
          <w:sz w:val="24"/>
          <w:szCs w:val="24"/>
        </w:rPr>
      </w:pPr>
      <w:r w:rsidRPr="008F3106">
        <w:rPr>
          <w:sz w:val="24"/>
          <w:szCs w:val="24"/>
        </w:rPr>
        <w:t>Odberateľ nepreberá zodpovednosť za prípadné straty vzniknuté u dodávateľa z dôsledku nezrealizovania dodávky zemného plynu.</w:t>
      </w:r>
    </w:p>
    <w:p w14:paraId="57A1DC44" w14:textId="77777777" w:rsidR="001A0A1C" w:rsidRPr="001E75E1" w:rsidRDefault="001A0A1C" w:rsidP="001A0A1C">
      <w:pPr>
        <w:widowControl w:val="0"/>
        <w:tabs>
          <w:tab w:val="left" w:pos="988"/>
          <w:tab w:val="left" w:pos="1560"/>
        </w:tabs>
        <w:spacing w:after="0"/>
        <w:ind w:left="851" w:right="113"/>
        <w:jc w:val="center"/>
        <w:rPr>
          <w:rFonts w:eastAsia="Times New Roman"/>
          <w:b/>
          <w:sz w:val="24"/>
          <w:szCs w:val="24"/>
          <w:lang w:eastAsia="sk-SK"/>
        </w:rPr>
      </w:pPr>
      <w:r w:rsidRPr="001E75E1">
        <w:rPr>
          <w:rFonts w:eastAsia="Times New Roman"/>
          <w:b/>
          <w:sz w:val="24"/>
          <w:szCs w:val="24"/>
          <w:lang w:eastAsia="sk-SK"/>
        </w:rPr>
        <w:t>Čl. VII.</w:t>
      </w:r>
    </w:p>
    <w:p w14:paraId="778C13C3" w14:textId="77777777" w:rsidR="001A0A1C" w:rsidRPr="001E75E1" w:rsidRDefault="001A0A1C" w:rsidP="001A0A1C">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Spôsob uzatvárania a ukončenia účinnosti jednotlivých zmlúv</w:t>
      </w:r>
    </w:p>
    <w:p w14:paraId="53DF11BB" w14:textId="77777777" w:rsidR="001A0A1C" w:rsidRPr="001E75E1" w:rsidRDefault="001A0A1C" w:rsidP="001A0A1C">
      <w:pPr>
        <w:widowControl w:val="0"/>
        <w:tabs>
          <w:tab w:val="left" w:pos="1418"/>
        </w:tabs>
        <w:spacing w:after="240"/>
        <w:ind w:left="709" w:right="113"/>
        <w:rPr>
          <w:sz w:val="24"/>
          <w:szCs w:val="24"/>
        </w:rPr>
      </w:pPr>
      <w:r w:rsidRPr="001E75E1">
        <w:rPr>
          <w:sz w:val="24"/>
          <w:szCs w:val="24"/>
        </w:rPr>
        <w:t xml:space="preserve">1. </w:t>
      </w:r>
      <w:r w:rsidRPr="001E75E1">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14:paraId="2FB8105F" w14:textId="77777777" w:rsidR="001A0A1C" w:rsidRPr="001E75E1" w:rsidRDefault="001A0A1C" w:rsidP="001A0A1C">
      <w:pPr>
        <w:widowControl w:val="0"/>
        <w:numPr>
          <w:ilvl w:val="0"/>
          <w:numId w:val="3"/>
        </w:numPr>
        <w:tabs>
          <w:tab w:val="clear" w:pos="3527"/>
          <w:tab w:val="num" w:pos="709"/>
          <w:tab w:val="left" w:pos="988"/>
          <w:tab w:val="left" w:pos="1418"/>
        </w:tabs>
        <w:spacing w:after="240"/>
        <w:ind w:left="709" w:right="113" w:firstLine="0"/>
        <w:rPr>
          <w:sz w:val="24"/>
          <w:szCs w:val="24"/>
        </w:rPr>
      </w:pPr>
      <w:r w:rsidRPr="001E75E1">
        <w:rPr>
          <w:sz w:val="24"/>
          <w:szCs w:val="24"/>
        </w:rPr>
        <w:t xml:space="preserve">Účastníci sa dohodli, že v prípade zmeny objektívnych okolností (napr. 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w:t>
      </w:r>
      <w:r w:rsidRPr="001E75E1">
        <w:rPr>
          <w:sz w:val="24"/>
          <w:szCs w:val="24"/>
        </w:rPr>
        <w:lastRenderedPageBreak/>
        <w:t>účastníkovi zmluvy. Odlišné dojednanie výpovednej doby jednotlivej zmluvy je účastníkmi takejto zmluvy možné, výpovedná doba však nesmie byť dlhšia ako 3 mesiace.</w:t>
      </w:r>
    </w:p>
    <w:p w14:paraId="4358D365" w14:textId="77777777" w:rsidR="001A0A1C" w:rsidRPr="0013635A" w:rsidRDefault="001A0A1C" w:rsidP="001A0A1C">
      <w:pPr>
        <w:widowControl w:val="0"/>
        <w:tabs>
          <w:tab w:val="left" w:pos="1418"/>
        </w:tabs>
        <w:spacing w:after="0"/>
        <w:ind w:left="709" w:right="113"/>
        <w:rPr>
          <w:bCs/>
          <w:sz w:val="24"/>
          <w:szCs w:val="24"/>
        </w:rPr>
      </w:pPr>
      <w:r w:rsidRPr="001E75E1">
        <w:rPr>
          <w:sz w:val="24"/>
          <w:szCs w:val="24"/>
        </w:rPr>
        <w:t xml:space="preserve">3. </w:t>
      </w:r>
      <w:r w:rsidRPr="001E75E1">
        <w:rPr>
          <w:sz w:val="24"/>
          <w:szCs w:val="24"/>
        </w:rPr>
        <w:tab/>
      </w:r>
      <w:r>
        <w:rPr>
          <w:b/>
          <w:sz w:val="24"/>
          <w:szCs w:val="24"/>
        </w:rPr>
        <w:t>Združené zmluvy jednotlivých verejných obstarávateľov</w:t>
      </w:r>
      <w:r w:rsidRPr="001E75E1">
        <w:rPr>
          <w:b/>
          <w:sz w:val="24"/>
          <w:szCs w:val="24"/>
        </w:rPr>
        <w:t xml:space="preserve"> </w:t>
      </w:r>
      <w:r w:rsidRPr="001E75E1">
        <w:rPr>
          <w:sz w:val="24"/>
          <w:szCs w:val="24"/>
        </w:rPr>
        <w:t xml:space="preserve">uzatvorené podľa a na základe tejto rámcovej dohody </w:t>
      </w:r>
      <w:r w:rsidRPr="001E75E1">
        <w:rPr>
          <w:b/>
          <w:sz w:val="24"/>
          <w:szCs w:val="24"/>
        </w:rPr>
        <w:t xml:space="preserve">sa nebudú automaticky predlžovať. </w:t>
      </w:r>
      <w:r>
        <w:rPr>
          <w:bCs/>
          <w:sz w:val="24"/>
          <w:szCs w:val="24"/>
        </w:rPr>
        <w:t>Tento bod je nadradený Všeobecným obchodným podmienkam dodávateľa a v prípade rozporu platia podmienky tohto bodu.</w:t>
      </w:r>
    </w:p>
    <w:p w14:paraId="41B29D16" w14:textId="77777777" w:rsidR="001A0A1C" w:rsidRPr="001E75E1" w:rsidRDefault="001A0A1C" w:rsidP="001A0A1C">
      <w:pPr>
        <w:tabs>
          <w:tab w:val="left" w:pos="360"/>
        </w:tabs>
        <w:spacing w:after="0" w:line="240" w:lineRule="auto"/>
        <w:ind w:left="709"/>
        <w:jc w:val="center"/>
        <w:rPr>
          <w:rFonts w:eastAsia="Times New Roman"/>
          <w:b/>
          <w:sz w:val="24"/>
          <w:szCs w:val="24"/>
          <w:lang w:eastAsia="sk-SK"/>
        </w:rPr>
      </w:pPr>
      <w:r w:rsidRPr="001E75E1">
        <w:rPr>
          <w:rFonts w:eastAsia="Times New Roman"/>
          <w:b/>
          <w:sz w:val="24"/>
          <w:szCs w:val="24"/>
          <w:lang w:eastAsia="sk-SK"/>
        </w:rPr>
        <w:t>Čl. VIII.</w:t>
      </w:r>
    </w:p>
    <w:p w14:paraId="7C413532" w14:textId="77777777" w:rsidR="001A0A1C" w:rsidRPr="001E75E1" w:rsidRDefault="001A0A1C" w:rsidP="001A0A1C">
      <w:pPr>
        <w:tabs>
          <w:tab w:val="left" w:pos="360"/>
        </w:tabs>
        <w:spacing w:line="240" w:lineRule="auto"/>
        <w:ind w:left="709"/>
        <w:jc w:val="center"/>
        <w:rPr>
          <w:rFonts w:eastAsia="Times New Roman"/>
          <w:b/>
          <w:sz w:val="24"/>
          <w:szCs w:val="24"/>
          <w:lang w:eastAsia="sk-SK"/>
        </w:rPr>
      </w:pPr>
      <w:r w:rsidRPr="001E75E1">
        <w:rPr>
          <w:rFonts w:eastAsia="Times New Roman"/>
          <w:b/>
          <w:sz w:val="24"/>
          <w:szCs w:val="24"/>
          <w:lang w:eastAsia="sk-SK"/>
        </w:rPr>
        <w:t>Záverečné ustanovenia</w:t>
      </w:r>
    </w:p>
    <w:p w14:paraId="6CA2C80E" w14:textId="77777777" w:rsidR="001A0A1C" w:rsidRPr="001E75E1" w:rsidRDefault="001A0A1C" w:rsidP="001A0A1C">
      <w:pPr>
        <w:widowControl w:val="0"/>
        <w:tabs>
          <w:tab w:val="left" w:pos="988"/>
          <w:tab w:val="left" w:pos="1418"/>
        </w:tabs>
        <w:spacing w:after="240"/>
        <w:ind w:left="709" w:right="113"/>
        <w:rPr>
          <w:sz w:val="24"/>
          <w:szCs w:val="24"/>
        </w:rPr>
      </w:pPr>
      <w:r w:rsidRPr="001E75E1">
        <w:rPr>
          <w:sz w:val="24"/>
          <w:szCs w:val="24"/>
        </w:rPr>
        <w:t>1.</w:t>
      </w:r>
      <w:r w:rsidRPr="001E75E1">
        <w:rPr>
          <w:sz w:val="24"/>
          <w:szCs w:val="24"/>
        </w:rPr>
        <w:tab/>
      </w:r>
      <w:r>
        <w:rPr>
          <w:sz w:val="24"/>
          <w:szCs w:val="24"/>
        </w:rPr>
        <w:tab/>
      </w:r>
      <w:r w:rsidRPr="001E75E1">
        <w:rPr>
          <w:sz w:val="24"/>
          <w:szCs w:val="24"/>
        </w:rPr>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14:paraId="3BE1BBE5" w14:textId="77777777" w:rsidR="001A0A1C" w:rsidRPr="001E75E1" w:rsidRDefault="001A0A1C" w:rsidP="001A0A1C">
      <w:pPr>
        <w:widowControl w:val="0"/>
        <w:tabs>
          <w:tab w:val="left" w:pos="1418"/>
        </w:tabs>
        <w:spacing w:after="240"/>
        <w:ind w:left="709" w:right="113"/>
        <w:rPr>
          <w:sz w:val="24"/>
          <w:szCs w:val="24"/>
        </w:rPr>
      </w:pPr>
      <w:r w:rsidRPr="001E75E1">
        <w:rPr>
          <w:sz w:val="24"/>
          <w:szCs w:val="24"/>
        </w:rPr>
        <w:t>2.</w:t>
      </w:r>
      <w:r w:rsidRPr="001E75E1">
        <w:rPr>
          <w:sz w:val="24"/>
          <w:szCs w:val="24"/>
        </w:rPr>
        <w:tab/>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zemného plynu realizovanú na základe jednotlivých individuálnych zmlúv uzatvorených na základe a podľa tejto rámcovej dohody.</w:t>
      </w:r>
    </w:p>
    <w:p w14:paraId="5DF20EF1" w14:textId="77777777" w:rsidR="001A0A1C" w:rsidRPr="001E75E1" w:rsidRDefault="001A0A1C" w:rsidP="001A0A1C">
      <w:pPr>
        <w:widowControl w:val="0"/>
        <w:tabs>
          <w:tab w:val="left" w:pos="988"/>
          <w:tab w:val="left" w:pos="1418"/>
        </w:tabs>
        <w:spacing w:after="0"/>
        <w:ind w:left="709" w:right="113"/>
        <w:rPr>
          <w:sz w:val="24"/>
          <w:szCs w:val="24"/>
        </w:rPr>
      </w:pPr>
      <w:r w:rsidRPr="001E75E1">
        <w:rPr>
          <w:sz w:val="24"/>
          <w:szCs w:val="24"/>
        </w:rPr>
        <w:t xml:space="preserve">3. </w:t>
      </w:r>
      <w:r w:rsidRPr="001E75E1">
        <w:rPr>
          <w:sz w:val="24"/>
          <w:szCs w:val="24"/>
        </w:rPr>
        <w:tab/>
      </w:r>
      <w:r>
        <w:rPr>
          <w:sz w:val="24"/>
          <w:szCs w:val="24"/>
        </w:rPr>
        <w:tab/>
      </w:r>
      <w:r w:rsidRPr="001E75E1">
        <w:rPr>
          <w:sz w:val="24"/>
          <w:szCs w:val="24"/>
        </w:rPr>
        <w:t>Účinnosť tejto rámcovej dohody skončí:</w:t>
      </w:r>
      <w:r w:rsidRPr="001E75E1">
        <w:rPr>
          <w:sz w:val="24"/>
          <w:szCs w:val="24"/>
        </w:rPr>
        <w:tab/>
      </w:r>
    </w:p>
    <w:p w14:paraId="2A3409B8" w14:textId="77777777" w:rsidR="001A0A1C" w:rsidRPr="001E75E1" w:rsidRDefault="001A0A1C" w:rsidP="001A0A1C">
      <w:pPr>
        <w:spacing w:after="0"/>
        <w:ind w:left="709"/>
        <w:rPr>
          <w:rFonts w:eastAsia="Times New Roman"/>
          <w:sz w:val="24"/>
          <w:szCs w:val="24"/>
          <w:lang w:eastAsia="sk-SK"/>
        </w:rPr>
      </w:pPr>
      <w:r w:rsidRPr="001E75E1">
        <w:rPr>
          <w:rFonts w:eastAsia="Times New Roman"/>
          <w:sz w:val="24"/>
          <w:szCs w:val="24"/>
          <w:lang w:eastAsia="sk-SK"/>
        </w:rPr>
        <w:t>a) uplynutím doby, na ktorú bola uzatvorená, alebo</w:t>
      </w:r>
    </w:p>
    <w:p w14:paraId="2965AD57" w14:textId="77777777" w:rsidR="001A0A1C" w:rsidRPr="001E75E1" w:rsidRDefault="001A0A1C" w:rsidP="001A0A1C">
      <w:pPr>
        <w:spacing w:after="0"/>
        <w:ind w:left="709"/>
        <w:rPr>
          <w:rFonts w:eastAsia="Times New Roman"/>
          <w:sz w:val="24"/>
          <w:szCs w:val="24"/>
          <w:lang w:eastAsia="sk-SK"/>
        </w:rPr>
      </w:pPr>
      <w:r w:rsidRPr="001E75E1">
        <w:rPr>
          <w:rFonts w:eastAsia="Times New Roman"/>
          <w:sz w:val="24"/>
          <w:szCs w:val="24"/>
          <w:lang w:eastAsia="sk-SK"/>
        </w:rPr>
        <w:t>b) na základe písomnej dohody zmluvných strán, alebo</w:t>
      </w:r>
    </w:p>
    <w:p w14:paraId="3CB79FBF" w14:textId="77777777" w:rsidR="001A0A1C" w:rsidRPr="001E75E1" w:rsidRDefault="001A0A1C" w:rsidP="001A0A1C">
      <w:pPr>
        <w:ind w:left="709"/>
        <w:rPr>
          <w:rFonts w:eastAsia="Times New Roman"/>
          <w:sz w:val="24"/>
          <w:szCs w:val="24"/>
          <w:lang w:eastAsia="sk-SK"/>
        </w:rPr>
      </w:pPr>
      <w:r w:rsidRPr="001E75E1">
        <w:rPr>
          <w:rFonts w:eastAsia="Times New Roman"/>
          <w:sz w:val="24"/>
          <w:szCs w:val="24"/>
          <w:lang w:eastAsia="sk-SK"/>
        </w:rPr>
        <w:t xml:space="preserve">c) odstúpením od dohody v prípade závažného porušenia povinností a záväzkov vyplývajúcich z tejto dohody. </w:t>
      </w:r>
    </w:p>
    <w:p w14:paraId="6B78449E" w14:textId="77777777" w:rsidR="001A0A1C" w:rsidRPr="001E75E1" w:rsidRDefault="001A0A1C" w:rsidP="001A0A1C">
      <w:pPr>
        <w:widowControl w:val="0"/>
        <w:tabs>
          <w:tab w:val="left" w:pos="988"/>
        </w:tabs>
        <w:spacing w:after="240"/>
        <w:ind w:left="709" w:right="113"/>
        <w:rPr>
          <w:sz w:val="24"/>
          <w:szCs w:val="24"/>
        </w:rPr>
      </w:pPr>
      <w:r w:rsidRPr="001E75E1">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14:paraId="7FED4041" w14:textId="77777777" w:rsidR="001A0A1C" w:rsidRPr="001E75E1" w:rsidRDefault="001A0A1C" w:rsidP="001A0A1C">
      <w:pPr>
        <w:widowControl w:val="0"/>
        <w:tabs>
          <w:tab w:val="left" w:pos="1418"/>
        </w:tabs>
        <w:spacing w:after="240"/>
        <w:ind w:left="709" w:right="113"/>
        <w:rPr>
          <w:sz w:val="24"/>
          <w:szCs w:val="24"/>
        </w:rPr>
      </w:pPr>
      <w:r w:rsidRPr="001E75E1">
        <w:rPr>
          <w:sz w:val="24"/>
          <w:szCs w:val="24"/>
        </w:rPr>
        <w:t>4.</w:t>
      </w:r>
      <w:r w:rsidRPr="001E75E1">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14:paraId="4BC6FC51" w14:textId="77777777" w:rsidR="001A0A1C" w:rsidRPr="001E75E1" w:rsidRDefault="001A0A1C" w:rsidP="001A0A1C">
      <w:pPr>
        <w:widowControl w:val="0"/>
        <w:tabs>
          <w:tab w:val="left" w:pos="988"/>
          <w:tab w:val="left" w:pos="1418"/>
        </w:tabs>
        <w:spacing w:after="240"/>
        <w:ind w:left="709" w:right="113"/>
        <w:rPr>
          <w:sz w:val="24"/>
          <w:szCs w:val="24"/>
        </w:rPr>
      </w:pPr>
      <w:r w:rsidRPr="001E75E1">
        <w:rPr>
          <w:sz w:val="24"/>
          <w:szCs w:val="24"/>
        </w:rPr>
        <w:t>5.</w:t>
      </w:r>
      <w:r w:rsidRPr="001E75E1">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14:paraId="2BCA8F43" w14:textId="77777777" w:rsidR="001A0A1C" w:rsidRPr="001E75E1" w:rsidRDefault="001A0A1C" w:rsidP="001A0A1C">
      <w:pPr>
        <w:widowControl w:val="0"/>
        <w:numPr>
          <w:ilvl w:val="0"/>
          <w:numId w:val="7"/>
        </w:numPr>
        <w:tabs>
          <w:tab w:val="left" w:pos="1418"/>
        </w:tabs>
        <w:spacing w:after="240"/>
        <w:ind w:left="709" w:right="113"/>
        <w:rPr>
          <w:sz w:val="24"/>
          <w:szCs w:val="24"/>
        </w:rPr>
      </w:pPr>
      <w:r w:rsidRPr="001E75E1">
        <w:rPr>
          <w:sz w:val="24"/>
          <w:szCs w:val="24"/>
        </w:rPr>
        <w:t xml:space="preserve">Dodávateľ zodpovedá odberateľovi za škody v prípade porušenia zmluvných povinností, ktorú je povinný odberateľovi nahradiť. Dodávateľ nie je oprávnený uplatňovať voči </w:t>
      </w:r>
      <w:r w:rsidRPr="001E75E1">
        <w:rPr>
          <w:sz w:val="24"/>
          <w:szCs w:val="24"/>
        </w:rPr>
        <w:lastRenderedPageBreak/>
        <w:t xml:space="preserve">odberateľovi žiadne sankcie a nároky, a to ani v prípade, ak také sankcie určujú OP. </w:t>
      </w:r>
    </w:p>
    <w:p w14:paraId="14E6BD08" w14:textId="77777777" w:rsidR="001A0A1C" w:rsidRPr="001E75E1" w:rsidRDefault="001A0A1C" w:rsidP="001A0A1C">
      <w:pPr>
        <w:widowControl w:val="0"/>
        <w:tabs>
          <w:tab w:val="left" w:pos="1418"/>
        </w:tabs>
        <w:spacing w:after="240"/>
        <w:ind w:left="709" w:right="113"/>
        <w:rPr>
          <w:sz w:val="24"/>
          <w:szCs w:val="24"/>
        </w:rPr>
      </w:pPr>
      <w:r w:rsidRPr="001E75E1">
        <w:rPr>
          <w:sz w:val="24"/>
          <w:szCs w:val="24"/>
        </w:rPr>
        <w:t xml:space="preserve">7. </w:t>
      </w:r>
      <w:r w:rsidRPr="001E75E1">
        <w:rPr>
          <w:sz w:val="24"/>
          <w:szCs w:val="24"/>
        </w:rPr>
        <w:tab/>
        <w:t xml:space="preserve">Každý z účastníkov dohody je zodpovedný za škodu, ktorá vznikne porušením jeho povinností voči druhému účastníkovi dohody. Ak dodávateľ z vlastnej viny nedodá odberateľovi </w:t>
      </w:r>
      <w:r>
        <w:rPr>
          <w:sz w:val="24"/>
          <w:szCs w:val="24"/>
        </w:rPr>
        <w:t>zemného plynu</w:t>
      </w:r>
      <w:r w:rsidRPr="001E75E1">
        <w:rPr>
          <w:sz w:val="24"/>
          <w:szCs w:val="24"/>
        </w:rPr>
        <w:t xml:space="preserve"> do príslušného OM alebo poruší svoje povinnosti vzťahujúce sa k príslušnému OM iným spôsobom, odberateľ má po preukázaní rozsahu škody právo na náhradu vzniknutej škody, ak bola preukázateľne spôsobená dodávateľom </w:t>
      </w:r>
      <w:r>
        <w:rPr>
          <w:sz w:val="24"/>
          <w:szCs w:val="24"/>
        </w:rPr>
        <w:t>zemného plynu</w:t>
      </w:r>
      <w:r w:rsidRPr="001E75E1">
        <w:rPr>
          <w:sz w:val="24"/>
          <w:szCs w:val="24"/>
        </w:rPr>
        <w:t xml:space="preserve"> a vznikla v súvislosti s týmto nedodaním alebo v súvislosti s iným takýmto porušením povinnosti dodávateľ. Právo na náhradu škody nevzniká za množstvo nedodané pri oprávnenom obmedzení alebo prerušení dodávok </w:t>
      </w:r>
      <w:r>
        <w:rPr>
          <w:sz w:val="24"/>
          <w:szCs w:val="24"/>
        </w:rPr>
        <w:t>zemného plynu</w:t>
      </w:r>
      <w:r w:rsidRPr="001E75E1">
        <w:rPr>
          <w:sz w:val="24"/>
          <w:szCs w:val="24"/>
        </w:rPr>
        <w:t xml:space="preserv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w:t>
      </w:r>
      <w:r>
        <w:rPr>
          <w:sz w:val="24"/>
          <w:szCs w:val="24"/>
        </w:rPr>
        <w:t>zemný plyn.</w:t>
      </w:r>
    </w:p>
    <w:p w14:paraId="72EE9E84" w14:textId="77777777" w:rsidR="001A0A1C" w:rsidRPr="001E75E1" w:rsidRDefault="001A0A1C" w:rsidP="001A0A1C">
      <w:pPr>
        <w:widowControl w:val="0"/>
        <w:tabs>
          <w:tab w:val="left" w:pos="1418"/>
        </w:tabs>
        <w:spacing w:after="240"/>
        <w:ind w:left="709" w:right="113"/>
        <w:rPr>
          <w:sz w:val="24"/>
          <w:szCs w:val="24"/>
        </w:rPr>
      </w:pPr>
      <w:r w:rsidRPr="001E75E1">
        <w:rPr>
          <w:sz w:val="24"/>
          <w:szCs w:val="24"/>
        </w:rPr>
        <w:t>8.</w:t>
      </w:r>
      <w:r w:rsidRPr="001E75E1">
        <w:rPr>
          <w:sz w:val="24"/>
          <w:szCs w:val="24"/>
        </w:rPr>
        <w:tab/>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14:paraId="47441A26" w14:textId="77777777" w:rsidR="001A0A1C" w:rsidRPr="001E75E1" w:rsidRDefault="001A0A1C" w:rsidP="001A0A1C">
      <w:pPr>
        <w:widowControl w:val="0"/>
        <w:tabs>
          <w:tab w:val="left" w:pos="1418"/>
        </w:tabs>
        <w:spacing w:after="240"/>
        <w:ind w:left="709" w:right="113"/>
        <w:rPr>
          <w:sz w:val="24"/>
          <w:szCs w:val="24"/>
        </w:rPr>
      </w:pPr>
      <w:r w:rsidRPr="001E75E1">
        <w:rPr>
          <w:sz w:val="24"/>
          <w:szCs w:val="24"/>
        </w:rPr>
        <w:t>9.</w:t>
      </w:r>
      <w:r w:rsidRPr="001E75E1">
        <w:rPr>
          <w:sz w:val="24"/>
          <w:szCs w:val="24"/>
        </w:rPr>
        <w:tab/>
        <w:t xml:space="preserve">Táto rámcová dohoda môže byť menená a doplnená iba postupne číslovanými písomnými dodatkami podpísanými na to oprávnenými zástupcami oboch účastníkov tejto rámcovej dohody. </w:t>
      </w:r>
    </w:p>
    <w:p w14:paraId="1AAC08BC" w14:textId="77777777" w:rsidR="001A0A1C" w:rsidRPr="001E75E1" w:rsidRDefault="001A0A1C" w:rsidP="001A0A1C">
      <w:pPr>
        <w:widowControl w:val="0"/>
        <w:tabs>
          <w:tab w:val="left" w:pos="1418"/>
          <w:tab w:val="left" w:pos="1560"/>
        </w:tabs>
        <w:spacing w:before="240" w:after="0"/>
        <w:ind w:left="709" w:right="113"/>
        <w:rPr>
          <w:sz w:val="24"/>
          <w:szCs w:val="24"/>
        </w:rPr>
      </w:pPr>
      <w:r w:rsidRPr="001E75E1">
        <w:rPr>
          <w:sz w:val="24"/>
          <w:szCs w:val="24"/>
        </w:rPr>
        <w:t xml:space="preserve">10. </w:t>
      </w:r>
      <w:r w:rsidRPr="001E75E1">
        <w:rPr>
          <w:sz w:val="24"/>
          <w:szCs w:val="24"/>
        </w:rPr>
        <w:tab/>
        <w:t>Neoddeliteľnou súčasťou tejto rámcovej dohody sú nasledovné prílohy:</w:t>
      </w:r>
    </w:p>
    <w:p w14:paraId="54D7E179" w14:textId="77777777" w:rsidR="001A0A1C" w:rsidRPr="001E75E1" w:rsidRDefault="001A0A1C" w:rsidP="001A0A1C">
      <w:pPr>
        <w:spacing w:after="0" w:line="240" w:lineRule="auto"/>
        <w:ind w:left="709"/>
        <w:rPr>
          <w:rFonts w:eastAsia="Times New Roman"/>
          <w:sz w:val="24"/>
          <w:szCs w:val="24"/>
          <w:lang w:eastAsia="sk-SK"/>
        </w:rPr>
      </w:pPr>
      <w:r w:rsidRPr="001E75E1">
        <w:rPr>
          <w:rFonts w:eastAsia="Times New Roman"/>
          <w:sz w:val="24"/>
          <w:szCs w:val="24"/>
          <w:lang w:eastAsia="sk-SK"/>
        </w:rPr>
        <w:t xml:space="preserve">a) Príloha č. 1.: Zoznam odberných miest a spotrieb </w:t>
      </w:r>
    </w:p>
    <w:p w14:paraId="78F1BC3D" w14:textId="77777777" w:rsidR="001A0A1C" w:rsidRPr="001E75E1" w:rsidRDefault="001A0A1C" w:rsidP="001A0A1C">
      <w:pPr>
        <w:spacing w:after="0" w:line="240" w:lineRule="auto"/>
        <w:ind w:left="709"/>
        <w:rPr>
          <w:rFonts w:eastAsia="Times New Roman"/>
          <w:sz w:val="24"/>
          <w:szCs w:val="24"/>
          <w:lang w:eastAsia="sk-SK"/>
        </w:rPr>
      </w:pPr>
      <w:r w:rsidRPr="001E75E1">
        <w:rPr>
          <w:rFonts w:eastAsia="Times New Roman"/>
          <w:sz w:val="24"/>
          <w:szCs w:val="24"/>
          <w:lang w:eastAsia="sk-SK"/>
        </w:rPr>
        <w:t xml:space="preserve">b) Príloha č. 2.: Vzor zmluvy/zmlúv o dodávke </w:t>
      </w:r>
      <w:r>
        <w:rPr>
          <w:rFonts w:eastAsia="Times New Roman"/>
          <w:sz w:val="24"/>
          <w:szCs w:val="24"/>
          <w:lang w:eastAsia="sk-SK"/>
        </w:rPr>
        <w:t>zemného plynu</w:t>
      </w:r>
      <w:r w:rsidRPr="001E75E1">
        <w:rPr>
          <w:rFonts w:eastAsia="Times New Roman"/>
          <w:sz w:val="24"/>
          <w:szCs w:val="24"/>
          <w:lang w:eastAsia="sk-SK"/>
        </w:rPr>
        <w:t xml:space="preserve"> vrátane jej/ich príloh.</w:t>
      </w:r>
    </w:p>
    <w:p w14:paraId="6CCF75D4" w14:textId="77777777" w:rsidR="001A0A1C" w:rsidRPr="001E75E1" w:rsidRDefault="001A0A1C" w:rsidP="001A0A1C">
      <w:pPr>
        <w:spacing w:line="240" w:lineRule="auto"/>
        <w:ind w:left="709"/>
        <w:rPr>
          <w:rFonts w:eastAsia="Times New Roman"/>
          <w:sz w:val="24"/>
          <w:szCs w:val="24"/>
          <w:lang w:eastAsia="sk-SK"/>
        </w:rPr>
      </w:pPr>
      <w:r w:rsidRPr="001E75E1">
        <w:rPr>
          <w:rFonts w:eastAsia="Times New Roman"/>
          <w:sz w:val="24"/>
          <w:szCs w:val="24"/>
          <w:lang w:eastAsia="sk-SK"/>
        </w:rPr>
        <w:t>c) Príloha č. 3.: Stanovenie burzového dňa</w:t>
      </w:r>
    </w:p>
    <w:p w14:paraId="6DE84804" w14:textId="77777777" w:rsidR="001A0A1C" w:rsidRDefault="001A0A1C" w:rsidP="001A0A1C">
      <w:pPr>
        <w:widowControl w:val="0"/>
        <w:tabs>
          <w:tab w:val="left" w:pos="1418"/>
        </w:tabs>
        <w:spacing w:after="240"/>
        <w:ind w:left="709" w:right="113"/>
        <w:rPr>
          <w:sz w:val="24"/>
          <w:szCs w:val="24"/>
        </w:rPr>
      </w:pPr>
      <w:r w:rsidRPr="001E75E1">
        <w:rPr>
          <w:sz w:val="24"/>
          <w:szCs w:val="24"/>
        </w:rPr>
        <w:t>11.</w:t>
      </w:r>
      <w:r w:rsidRPr="001E75E1">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14:paraId="031FA0FE" w14:textId="77777777" w:rsidR="001A0A1C" w:rsidRDefault="001A0A1C" w:rsidP="001A0A1C">
      <w:pPr>
        <w:widowControl w:val="0"/>
        <w:tabs>
          <w:tab w:val="left" w:pos="1418"/>
        </w:tabs>
        <w:spacing w:after="0"/>
        <w:ind w:left="709" w:right="113"/>
        <w:rPr>
          <w:sz w:val="24"/>
          <w:szCs w:val="24"/>
        </w:rPr>
      </w:pPr>
      <w:r w:rsidRPr="001E75E1">
        <w:rPr>
          <w:sz w:val="24"/>
          <w:szCs w:val="24"/>
        </w:rPr>
        <w:t>12.</w:t>
      </w:r>
      <w:r w:rsidRPr="001E75E1">
        <w:rPr>
          <w:sz w:val="24"/>
          <w:szCs w:val="24"/>
        </w:rPr>
        <w:tab/>
        <w:t>Táto rámcová dohoda je vyhotovená v</w:t>
      </w:r>
      <w:r>
        <w:rPr>
          <w:sz w:val="24"/>
          <w:szCs w:val="24"/>
        </w:rPr>
        <w:t> štyroch rovnopisoch, z ktorých po podpísaní obdrží každá zmluvná strana dve vyhotovenia</w:t>
      </w:r>
      <w:r w:rsidRPr="001E75E1">
        <w:rPr>
          <w:sz w:val="24"/>
          <w:szCs w:val="24"/>
        </w:rPr>
        <w:t>.</w:t>
      </w:r>
      <w:r>
        <w:rPr>
          <w:sz w:val="24"/>
          <w:szCs w:val="24"/>
        </w:rPr>
        <w:t xml:space="preserve"> Jedno vyhotovenie bude uložené v archíve subjektu, ktorý vykonáva verejné obstarávanie.</w:t>
      </w:r>
    </w:p>
    <w:p w14:paraId="6F6FD429" w14:textId="77777777" w:rsidR="001A0A1C" w:rsidRDefault="001A0A1C" w:rsidP="001A0A1C">
      <w:pPr>
        <w:tabs>
          <w:tab w:val="left" w:pos="360"/>
        </w:tabs>
        <w:spacing w:after="0" w:line="240" w:lineRule="auto"/>
        <w:ind w:left="709"/>
        <w:jc w:val="left"/>
        <w:rPr>
          <w:rFonts w:eastAsia="Times New Roman"/>
          <w:sz w:val="24"/>
          <w:szCs w:val="24"/>
          <w:lang w:eastAsia="sk-SK"/>
        </w:rPr>
      </w:pPr>
    </w:p>
    <w:p w14:paraId="302B2953" w14:textId="77777777" w:rsidR="001A0A1C" w:rsidRDefault="001A0A1C" w:rsidP="001A0A1C">
      <w:pPr>
        <w:tabs>
          <w:tab w:val="left" w:pos="360"/>
        </w:tabs>
        <w:spacing w:after="0" w:line="240" w:lineRule="auto"/>
        <w:ind w:left="709"/>
        <w:jc w:val="left"/>
        <w:rPr>
          <w:rFonts w:eastAsia="Times New Roman"/>
          <w:sz w:val="24"/>
          <w:szCs w:val="24"/>
          <w:lang w:eastAsia="sk-SK"/>
        </w:rPr>
      </w:pPr>
    </w:p>
    <w:p w14:paraId="02DD2C73" w14:textId="77777777" w:rsidR="001A0A1C" w:rsidRPr="001E75E1" w:rsidRDefault="001A0A1C" w:rsidP="001A0A1C">
      <w:pPr>
        <w:tabs>
          <w:tab w:val="left" w:pos="360"/>
        </w:tabs>
        <w:spacing w:after="0" w:line="240" w:lineRule="auto"/>
        <w:ind w:left="709"/>
        <w:jc w:val="left"/>
        <w:rPr>
          <w:rFonts w:eastAsia="Times New Roman"/>
          <w:sz w:val="24"/>
          <w:szCs w:val="24"/>
          <w:lang w:eastAsia="sk-SK"/>
        </w:rPr>
      </w:pPr>
      <w:r w:rsidRPr="001E75E1">
        <w:rPr>
          <w:rFonts w:eastAsia="Times New Roman"/>
          <w:sz w:val="24"/>
          <w:szCs w:val="24"/>
          <w:lang w:eastAsia="sk-SK"/>
        </w:rPr>
        <w:t>V ............................... dňa ....................</w:t>
      </w:r>
      <w:r w:rsidRPr="001E75E1">
        <w:rPr>
          <w:rFonts w:eastAsia="Times New Roman"/>
          <w:sz w:val="24"/>
          <w:szCs w:val="24"/>
          <w:lang w:eastAsia="sk-SK"/>
        </w:rPr>
        <w:tab/>
      </w:r>
      <w:r w:rsidRPr="001E75E1">
        <w:rPr>
          <w:rFonts w:eastAsia="Times New Roman"/>
          <w:sz w:val="24"/>
          <w:szCs w:val="24"/>
          <w:lang w:eastAsia="sk-SK"/>
        </w:rPr>
        <w:tab/>
        <w:t>V</w:t>
      </w:r>
      <w:r>
        <w:rPr>
          <w:rFonts w:eastAsia="Times New Roman"/>
          <w:sz w:val="24"/>
          <w:szCs w:val="24"/>
          <w:lang w:eastAsia="sk-SK"/>
        </w:rPr>
        <w:t> meste Bojnice</w:t>
      </w:r>
      <w:r w:rsidRPr="001E75E1">
        <w:rPr>
          <w:rFonts w:eastAsia="Times New Roman"/>
          <w:sz w:val="24"/>
          <w:szCs w:val="24"/>
          <w:lang w:eastAsia="sk-SK"/>
        </w:rPr>
        <w:t>, dňa ....................</w:t>
      </w:r>
    </w:p>
    <w:p w14:paraId="79FEDC57" w14:textId="77777777" w:rsidR="001A0A1C" w:rsidRPr="001E75E1" w:rsidRDefault="001A0A1C" w:rsidP="001A0A1C">
      <w:pPr>
        <w:tabs>
          <w:tab w:val="left" w:pos="360"/>
        </w:tabs>
        <w:spacing w:after="0" w:line="240" w:lineRule="auto"/>
        <w:ind w:left="709"/>
        <w:jc w:val="left"/>
        <w:rPr>
          <w:rFonts w:eastAsia="Times New Roman"/>
          <w:sz w:val="24"/>
          <w:szCs w:val="24"/>
          <w:lang w:eastAsia="sk-SK"/>
        </w:rPr>
      </w:pPr>
    </w:p>
    <w:p w14:paraId="4157E806" w14:textId="77777777" w:rsidR="001A0A1C" w:rsidRPr="001E75E1" w:rsidRDefault="001A0A1C" w:rsidP="001A0A1C">
      <w:pPr>
        <w:tabs>
          <w:tab w:val="left" w:pos="360"/>
        </w:tabs>
        <w:spacing w:after="0" w:line="240" w:lineRule="auto"/>
        <w:ind w:left="709"/>
        <w:jc w:val="left"/>
        <w:rPr>
          <w:rFonts w:eastAsia="Times New Roman"/>
          <w:sz w:val="24"/>
          <w:szCs w:val="24"/>
          <w:lang w:eastAsia="sk-SK"/>
        </w:rPr>
      </w:pPr>
    </w:p>
    <w:p w14:paraId="646D06AB" w14:textId="77777777" w:rsidR="001A0A1C" w:rsidRPr="001E75E1" w:rsidRDefault="001A0A1C" w:rsidP="001A0A1C">
      <w:pPr>
        <w:tabs>
          <w:tab w:val="left" w:pos="360"/>
        </w:tabs>
        <w:spacing w:after="0" w:line="240" w:lineRule="auto"/>
        <w:ind w:left="709"/>
        <w:jc w:val="left"/>
        <w:rPr>
          <w:rFonts w:eastAsia="Times New Roman"/>
          <w:sz w:val="24"/>
          <w:szCs w:val="24"/>
          <w:lang w:eastAsia="sk-SK"/>
        </w:rPr>
      </w:pPr>
    </w:p>
    <w:p w14:paraId="45A5BBD1" w14:textId="77777777" w:rsidR="001A0A1C" w:rsidRPr="001E75E1" w:rsidRDefault="001A0A1C" w:rsidP="001A0A1C">
      <w:pPr>
        <w:tabs>
          <w:tab w:val="left" w:pos="360"/>
        </w:tabs>
        <w:spacing w:after="0" w:line="240" w:lineRule="auto"/>
        <w:ind w:left="709"/>
        <w:jc w:val="left"/>
        <w:rPr>
          <w:rFonts w:eastAsia="Times New Roman"/>
          <w:sz w:val="24"/>
          <w:szCs w:val="24"/>
          <w:lang w:eastAsia="sk-SK"/>
        </w:rPr>
      </w:pPr>
      <w:r w:rsidRPr="001E75E1">
        <w:rPr>
          <w:rFonts w:eastAsia="Times New Roman"/>
          <w:sz w:val="24"/>
          <w:szCs w:val="24"/>
          <w:lang w:eastAsia="sk-SK"/>
        </w:rPr>
        <w:t>V mene dodávateľa:</w:t>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r>
      <w:r w:rsidRPr="001E75E1">
        <w:rPr>
          <w:rFonts w:eastAsia="Times New Roman"/>
          <w:sz w:val="24"/>
          <w:szCs w:val="24"/>
          <w:lang w:eastAsia="sk-SK"/>
        </w:rPr>
        <w:tab/>
        <w:t xml:space="preserve">V mene </w:t>
      </w:r>
      <w:r>
        <w:rPr>
          <w:rFonts w:eastAsia="Times New Roman"/>
          <w:sz w:val="24"/>
          <w:szCs w:val="24"/>
          <w:lang w:eastAsia="sk-SK"/>
        </w:rPr>
        <w:t>centrálnej obstarávacej organizácie</w:t>
      </w:r>
      <w:r w:rsidRPr="001E75E1">
        <w:rPr>
          <w:rFonts w:eastAsia="Times New Roman"/>
          <w:sz w:val="24"/>
          <w:szCs w:val="24"/>
          <w:lang w:eastAsia="sk-SK"/>
        </w:rPr>
        <w:t>:</w:t>
      </w:r>
    </w:p>
    <w:p w14:paraId="6E368C45" w14:textId="77777777" w:rsidR="001A0A1C" w:rsidRDefault="001A0A1C"/>
    <w:sectPr w:rsidR="001A0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7D60"/>
    <w:multiLevelType w:val="hybridMultilevel"/>
    <w:tmpl w:val="54825B46"/>
    <w:lvl w:ilvl="0" w:tplc="318ADA46">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387AFA"/>
    <w:multiLevelType w:val="hybridMultilevel"/>
    <w:tmpl w:val="58008B5C"/>
    <w:lvl w:ilvl="0" w:tplc="CF8CB278">
      <w:start w:val="5"/>
      <w:numFmt w:val="decimal"/>
      <w:lvlText w:val="%1."/>
      <w:lvlJc w:val="left"/>
      <w:pPr>
        <w:tabs>
          <w:tab w:val="num" w:pos="-1028"/>
        </w:tabs>
        <w:ind w:left="-1385"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3" w15:restartNumberingAfterBreak="0">
    <w:nsid w:val="34BB2012"/>
    <w:multiLevelType w:val="hybridMultilevel"/>
    <w:tmpl w:val="28164046"/>
    <w:lvl w:ilvl="0" w:tplc="3C8E9C72">
      <w:start w:val="2"/>
      <w:numFmt w:val="decimal"/>
      <w:lvlText w:val="%1."/>
      <w:lvlJc w:val="left"/>
      <w:pPr>
        <w:tabs>
          <w:tab w:val="num" w:pos="3527"/>
        </w:tabs>
        <w:ind w:left="35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3DFD5C15"/>
    <w:multiLevelType w:val="hybridMultilevel"/>
    <w:tmpl w:val="AB6AA618"/>
    <w:lvl w:ilvl="0" w:tplc="1C0EB6A6">
      <w:start w:val="9"/>
      <w:numFmt w:val="decimal"/>
      <w:lvlText w:val="%1."/>
      <w:lvlJc w:val="left"/>
      <w:pPr>
        <w:ind w:left="-1025" w:hanging="360"/>
      </w:pPr>
      <w:rPr>
        <w:rFonts w:hint="default"/>
      </w:rPr>
    </w:lvl>
    <w:lvl w:ilvl="1" w:tplc="041B0019" w:tentative="1">
      <w:start w:val="1"/>
      <w:numFmt w:val="lowerLetter"/>
      <w:lvlText w:val="%2."/>
      <w:lvlJc w:val="left"/>
      <w:pPr>
        <w:ind w:left="-305" w:hanging="360"/>
      </w:pPr>
    </w:lvl>
    <w:lvl w:ilvl="2" w:tplc="041B001B" w:tentative="1">
      <w:start w:val="1"/>
      <w:numFmt w:val="lowerRoman"/>
      <w:lvlText w:val="%3."/>
      <w:lvlJc w:val="right"/>
      <w:pPr>
        <w:ind w:left="415" w:hanging="180"/>
      </w:pPr>
    </w:lvl>
    <w:lvl w:ilvl="3" w:tplc="041B000F" w:tentative="1">
      <w:start w:val="1"/>
      <w:numFmt w:val="decimal"/>
      <w:lvlText w:val="%4."/>
      <w:lvlJc w:val="left"/>
      <w:pPr>
        <w:ind w:left="1135" w:hanging="360"/>
      </w:pPr>
    </w:lvl>
    <w:lvl w:ilvl="4" w:tplc="041B0019" w:tentative="1">
      <w:start w:val="1"/>
      <w:numFmt w:val="lowerLetter"/>
      <w:lvlText w:val="%5."/>
      <w:lvlJc w:val="left"/>
      <w:pPr>
        <w:ind w:left="1855" w:hanging="360"/>
      </w:pPr>
    </w:lvl>
    <w:lvl w:ilvl="5" w:tplc="041B001B" w:tentative="1">
      <w:start w:val="1"/>
      <w:numFmt w:val="lowerRoman"/>
      <w:lvlText w:val="%6."/>
      <w:lvlJc w:val="right"/>
      <w:pPr>
        <w:ind w:left="2575" w:hanging="180"/>
      </w:pPr>
    </w:lvl>
    <w:lvl w:ilvl="6" w:tplc="041B000F" w:tentative="1">
      <w:start w:val="1"/>
      <w:numFmt w:val="decimal"/>
      <w:lvlText w:val="%7."/>
      <w:lvlJc w:val="left"/>
      <w:pPr>
        <w:ind w:left="3295" w:hanging="360"/>
      </w:pPr>
    </w:lvl>
    <w:lvl w:ilvl="7" w:tplc="041B0019" w:tentative="1">
      <w:start w:val="1"/>
      <w:numFmt w:val="lowerLetter"/>
      <w:lvlText w:val="%8."/>
      <w:lvlJc w:val="left"/>
      <w:pPr>
        <w:ind w:left="4015" w:hanging="360"/>
      </w:pPr>
    </w:lvl>
    <w:lvl w:ilvl="8" w:tplc="041B001B" w:tentative="1">
      <w:start w:val="1"/>
      <w:numFmt w:val="lowerRoman"/>
      <w:lvlText w:val="%9."/>
      <w:lvlJc w:val="right"/>
      <w:pPr>
        <w:ind w:left="4735" w:hanging="180"/>
      </w:pPr>
    </w:lvl>
  </w:abstractNum>
  <w:abstractNum w:abstractNumId="6" w15:restartNumberingAfterBreak="0">
    <w:nsid w:val="4C105100"/>
    <w:multiLevelType w:val="hybridMultilevel"/>
    <w:tmpl w:val="5DD65DEA"/>
    <w:lvl w:ilvl="0" w:tplc="1960D73C">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2D04A96"/>
    <w:multiLevelType w:val="hybridMultilevel"/>
    <w:tmpl w:val="43163734"/>
    <w:lvl w:ilvl="0" w:tplc="20CED136">
      <w:start w:val="5"/>
      <w:numFmt w:val="decimal"/>
      <w:lvlText w:val="%1."/>
      <w:lvlJc w:val="left"/>
      <w:pPr>
        <w:tabs>
          <w:tab w:val="num" w:pos="357"/>
        </w:tabs>
        <w:ind w:left="0" w:firstLine="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2"/>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1C"/>
    <w:rsid w:val="001A0A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E5BF"/>
  <w15:chartTrackingRefBased/>
  <w15:docId w15:val="{5A858047-731C-4CB8-AF98-F2768AE2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0A1C"/>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1A0A1C"/>
    <w:rPr>
      <w:color w:val="0000FF"/>
      <w:u w:val="single"/>
    </w:rPr>
  </w:style>
  <w:style w:type="paragraph" w:styleId="Nzov">
    <w:name w:val="Title"/>
    <w:basedOn w:val="Normlny"/>
    <w:next w:val="Normlny"/>
    <w:link w:val="NzovChar"/>
    <w:autoRedefine/>
    <w:qFormat/>
    <w:rsid w:val="001A0A1C"/>
    <w:pPr>
      <w:numPr>
        <w:numId w:val="4"/>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1A0A1C"/>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1A0A1C"/>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59"/>
    <w:rsid w:val="001A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owernext.com/futures-market-data"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3258</Words>
  <Characters>18573</Characters>
  <Application>Microsoft Office Word</Application>
  <DocSecurity>0</DocSecurity>
  <Lines>154</Lines>
  <Paragraphs>43</Paragraphs>
  <ScaleCrop>false</ScaleCrop>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Tomáš Ďurta</cp:lastModifiedBy>
  <cp:revision>1</cp:revision>
  <dcterms:created xsi:type="dcterms:W3CDTF">2021-10-08T05:52:00Z</dcterms:created>
  <dcterms:modified xsi:type="dcterms:W3CDTF">2021-10-08T05:52:00Z</dcterms:modified>
</cp:coreProperties>
</file>