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1165" w14:textId="77777777"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14:paraId="358561D2" w14:textId="77777777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0291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5B5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798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90676DA" w14:textId="65320FD1" w:rsidR="00E976D3" w:rsidRPr="00250700" w:rsidRDefault="00250700" w:rsidP="00250700">
      <w:pPr>
        <w:pStyle w:val="Zkladntext"/>
        <w:spacing w:before="11"/>
        <w:ind w:right="-113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</w:t>
      </w:r>
    </w:p>
    <w:p w14:paraId="680A608F" w14:textId="6F6A7938" w:rsidR="00020739" w:rsidRDefault="00250700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</w:rPr>
        <w:t xml:space="preserve">  V</w:t>
      </w:r>
      <w:r w:rsidR="00676C8D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Trnav</w:t>
      </w:r>
      <w:r w:rsidR="003F7B5C">
        <w:rPr>
          <w:rFonts w:asciiTheme="minorHAnsi" w:eastAsia="Calibri" w:hAnsiTheme="minorHAnsi" w:cstheme="minorHAnsi"/>
          <w:lang w:eastAsia="en-US"/>
        </w:rPr>
        <w:t>e</w:t>
      </w:r>
      <w:r w:rsidR="00676C8D" w:rsidRPr="00250700">
        <w:rPr>
          <w:rFonts w:asciiTheme="minorHAnsi" w:eastAsia="Calibri" w:hAnsiTheme="minorHAnsi" w:cstheme="minorHAnsi"/>
          <w:lang w:eastAsia="en-US"/>
        </w:rPr>
        <w:t>, dňa</w:t>
      </w:r>
      <w:r>
        <w:rPr>
          <w:rFonts w:asciiTheme="minorHAnsi" w:eastAsia="Calibri" w:hAnsiTheme="minorHAnsi" w:cstheme="minorHAnsi"/>
          <w:lang w:eastAsia="en-US"/>
        </w:rPr>
        <w:t xml:space="preserve">: </w:t>
      </w:r>
      <w:r w:rsidR="00676C8D" w:rsidRPr="00250700">
        <w:rPr>
          <w:rFonts w:asciiTheme="minorHAnsi" w:eastAsia="Calibri" w:hAnsiTheme="minorHAnsi" w:cstheme="minorHAnsi"/>
          <w:lang w:eastAsia="en-US"/>
        </w:rPr>
        <w:t xml:space="preserve"> </w:t>
      </w:r>
      <w:r w:rsidR="000672A7">
        <w:rPr>
          <w:rFonts w:asciiTheme="minorHAnsi" w:eastAsia="Calibri" w:hAnsiTheme="minorHAnsi" w:cstheme="minorHAnsi"/>
          <w:lang w:eastAsia="en-US"/>
        </w:rPr>
        <w:t>21. 10. 2021</w:t>
      </w:r>
    </w:p>
    <w:p w14:paraId="71274635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0ABD4D8D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1B54DC16" w14:textId="77777777" w:rsidR="00020739" w:rsidRPr="003C1ABA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218C04DF" w14:textId="77777777" w:rsidR="009961C0" w:rsidRPr="003C1ABA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14:paraId="13A3A06D" w14:textId="53945DA6"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3C1ABA">
        <w:rPr>
          <w:rFonts w:asciiTheme="minorHAnsi" w:hAnsiTheme="minorHAnsi" w:cstheme="minorHAnsi"/>
        </w:rPr>
        <w:t xml:space="preserve">predložených uchádzačmi prostredníctvom </w:t>
      </w:r>
      <w:r w:rsidR="002261EF" w:rsidRPr="003C1ABA">
        <w:rPr>
          <w:rFonts w:asciiTheme="minorHAnsi" w:hAnsiTheme="minorHAnsi" w:cstheme="minorHAnsi"/>
        </w:rPr>
        <w:t>informačného systému JOSEPHINE</w:t>
      </w:r>
      <w:r w:rsidRPr="003C1ABA">
        <w:rPr>
          <w:rFonts w:asciiTheme="minorHAnsi" w:hAnsiTheme="minorHAnsi" w:cstheme="minorHAnsi"/>
        </w:rPr>
        <w:t xml:space="preserve"> vo verejnom </w:t>
      </w:r>
      <w:r w:rsidRPr="00250700">
        <w:rPr>
          <w:rFonts w:asciiTheme="minorHAnsi" w:hAnsiTheme="minorHAnsi" w:cstheme="minorHAnsi"/>
        </w:rPr>
        <w:t xml:space="preserve">obstarávaní </w:t>
      </w:r>
      <w:r w:rsidR="003302F0" w:rsidRPr="00250700">
        <w:rPr>
          <w:rFonts w:asciiTheme="minorHAnsi" w:hAnsiTheme="minorHAnsi" w:cstheme="minorHAnsi"/>
          <w:lang w:eastAsia="cs-CZ"/>
        </w:rPr>
        <w:t>Prieskum trhu</w:t>
      </w:r>
      <w:r w:rsidR="003302F0" w:rsidRPr="00250700">
        <w:rPr>
          <w:rFonts w:asciiTheme="minorHAnsi" w:hAnsiTheme="minorHAnsi" w:cstheme="minorHAnsi"/>
          <w:b/>
          <w:lang w:eastAsia="cs-CZ"/>
        </w:rPr>
        <w:t xml:space="preserve"> </w:t>
      </w:r>
      <w:r w:rsidRPr="00250700">
        <w:rPr>
          <w:rFonts w:asciiTheme="minorHAnsi" w:hAnsiTheme="minorHAnsi" w:cstheme="minorHAnsi"/>
        </w:rPr>
        <w:t>s názvom:</w:t>
      </w:r>
      <w:r w:rsidR="00F02A96" w:rsidRPr="00250700">
        <w:rPr>
          <w:rFonts w:asciiTheme="minorHAnsi" w:hAnsiTheme="minorHAnsi" w:cstheme="minorHAnsi"/>
        </w:rPr>
        <w:t xml:space="preserve"> </w:t>
      </w:r>
      <w:r w:rsidR="00847DA9" w:rsidRPr="00847DA9">
        <w:rPr>
          <w:rFonts w:asciiTheme="minorHAnsi" w:hAnsiTheme="minorHAnsi" w:cstheme="minorHAnsi"/>
          <w:b/>
          <w:bCs/>
        </w:rPr>
        <w:t>„</w:t>
      </w:r>
      <w:r w:rsidR="0020382F">
        <w:rPr>
          <w:rFonts w:asciiTheme="minorHAnsi" w:hAnsiTheme="minorHAnsi" w:cstheme="minorHAnsi"/>
          <w:b/>
          <w:bCs/>
        </w:rPr>
        <w:t>Kancelárske potreby</w:t>
      </w:r>
      <w:r w:rsidR="00847DA9">
        <w:rPr>
          <w:b/>
        </w:rPr>
        <w:t>“</w:t>
      </w:r>
    </w:p>
    <w:p w14:paraId="074E3F08" w14:textId="77777777"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14:paraId="5FD4C9AE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014A05C3" w14:textId="77777777" w:rsidR="009961C0" w:rsidRDefault="00676C8D" w:rsidP="006F2477">
      <w:pPr>
        <w:pStyle w:val="Nadpis2"/>
        <w:spacing w:before="1" w:after="480"/>
        <w:ind w:left="0" w:firstLine="318"/>
        <w:jc w:val="center"/>
        <w:rPr>
          <w:rFonts w:asciiTheme="minorHAnsi" w:hAnsiTheme="minorHAnsi"/>
          <w:sz w:val="44"/>
          <w:szCs w:val="44"/>
          <w:u w:val="none"/>
          <w:lang w:eastAsia="ar-SA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14:paraId="0FCBAC63" w14:textId="77777777" w:rsidR="00F8605D" w:rsidRPr="006F2477" w:rsidRDefault="00F8605D" w:rsidP="00F8605D">
      <w:pPr>
        <w:pStyle w:val="Nadpis2"/>
        <w:spacing w:before="1" w:after="480"/>
        <w:rPr>
          <w:rFonts w:asciiTheme="minorHAnsi" w:hAnsiTheme="minorHAnsi" w:cstheme="minorHAnsi"/>
          <w:sz w:val="32"/>
          <w:szCs w:val="32"/>
          <w:u w:val="none"/>
        </w:rPr>
      </w:pPr>
    </w:p>
    <w:p w14:paraId="13A0FB54" w14:textId="4E8CDA41" w:rsidR="00676C8D" w:rsidRDefault="006F2477" w:rsidP="00676C8D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           </w:t>
      </w:r>
      <w:r w:rsidR="00676C8D">
        <w:rPr>
          <w:rFonts w:asciiTheme="minorHAnsi" w:hAnsiTheme="minorHAnsi"/>
          <w:lang w:eastAsia="ar-SA"/>
        </w:rPr>
        <w:t>V súlade s § 55 zákona č. 343/2015 Z.</w:t>
      </w:r>
      <w:r w:rsidR="00250700">
        <w:rPr>
          <w:rFonts w:asciiTheme="minorHAnsi" w:hAnsiTheme="minorHAnsi"/>
          <w:lang w:eastAsia="ar-SA"/>
        </w:rPr>
        <w:t xml:space="preserve"> </w:t>
      </w:r>
      <w:r w:rsidR="00676C8D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250700">
        <w:rPr>
          <w:rFonts w:asciiTheme="minorHAnsi" w:hAnsiTheme="minorHAnsi"/>
          <w:lang w:eastAsia="ar-SA"/>
        </w:rPr>
        <w:t>ď</w:t>
      </w:r>
      <w:r w:rsidR="00676C8D">
        <w:rPr>
          <w:rFonts w:asciiTheme="minorHAnsi" w:hAnsiTheme="minorHAnsi"/>
          <w:lang w:eastAsia="ar-SA"/>
        </w:rPr>
        <w:t xml:space="preserve">alej „ZVO“), verejný </w:t>
      </w:r>
      <w:r w:rsidR="00676C8D">
        <w:rPr>
          <w:rFonts w:asciiTheme="minorHAnsi" w:hAnsiTheme="minorHAnsi" w:cstheme="minorHAnsi"/>
          <w:lang w:eastAsia="ar-SA"/>
        </w:rPr>
        <w:t xml:space="preserve">obstarávateľ </w:t>
      </w:r>
      <w:r w:rsidR="00676C8D" w:rsidRPr="00250700">
        <w:rPr>
          <w:rFonts w:asciiTheme="minorHAnsi" w:hAnsiTheme="minorHAnsi" w:cstheme="minorHAnsi"/>
        </w:rPr>
        <w:t>Správa majetku mesta Trnava, p. o., Ulica Spartakovská 7239/1B, Trnava 91701, Slovenská republika,</w:t>
      </w:r>
      <w:r w:rsidR="00676C8D">
        <w:rPr>
          <w:rFonts w:asciiTheme="minorHAnsi" w:hAnsiTheme="minorHAnsi" w:cstheme="minorHAnsi"/>
        </w:rPr>
        <w:t xml:space="preserve"> </w:t>
      </w:r>
      <w:r w:rsidR="00676C8D">
        <w:rPr>
          <w:rFonts w:asciiTheme="minorHAnsi" w:hAnsiTheme="minorHAnsi" w:cstheme="minorHAnsi"/>
          <w:lang w:eastAsia="ar-SA"/>
        </w:rPr>
        <w:t>oznamuje</w:t>
      </w:r>
      <w:r w:rsidR="00676C8D">
        <w:rPr>
          <w:rFonts w:asciiTheme="minorHAnsi" w:hAnsiTheme="minorHAnsi"/>
          <w:lang w:eastAsia="ar-SA"/>
        </w:rPr>
        <w:t xml:space="preserve">, že prijal </w:t>
      </w:r>
      <w:r w:rsidR="007943C7">
        <w:rPr>
          <w:rFonts w:asciiTheme="minorHAnsi" w:hAnsiTheme="minorHAnsi"/>
          <w:lang w:eastAsia="ar-SA"/>
        </w:rPr>
        <w:t xml:space="preserve">jedinú </w:t>
      </w:r>
      <w:r w:rsidR="00676C8D">
        <w:rPr>
          <w:rFonts w:asciiTheme="minorHAnsi" w:hAnsiTheme="minorHAnsi"/>
          <w:lang w:eastAsia="ar-SA"/>
        </w:rPr>
        <w:t xml:space="preserve">ponuku uchádzača </w:t>
      </w:r>
      <w:proofErr w:type="spellStart"/>
      <w:r w:rsidR="00EB3EA9">
        <w:rPr>
          <w:rFonts w:asciiTheme="minorHAnsi" w:hAnsiTheme="minorHAnsi"/>
          <w:lang w:eastAsia="ar-SA"/>
        </w:rPr>
        <w:t>Xepap</w:t>
      </w:r>
      <w:proofErr w:type="spellEnd"/>
      <w:r w:rsidR="005877DB">
        <w:rPr>
          <w:rFonts w:asciiTheme="minorHAnsi" w:hAnsiTheme="minorHAnsi"/>
          <w:lang w:eastAsia="ar-SA"/>
        </w:rPr>
        <w:t xml:space="preserve"> spol. s. r. o., Jesenského 4703</w:t>
      </w:r>
      <w:r w:rsidR="000672A7">
        <w:rPr>
          <w:rFonts w:asciiTheme="minorHAnsi" w:hAnsiTheme="minorHAnsi"/>
          <w:lang w:eastAsia="ar-SA"/>
        </w:rPr>
        <w:t>,960 01 Zvolen</w:t>
      </w:r>
      <w:r w:rsidR="00250700" w:rsidRPr="00EB3EA9">
        <w:rPr>
          <w:rFonts w:asciiTheme="minorHAnsi" w:hAnsiTheme="minorHAnsi"/>
          <w:lang w:eastAsia="ar-SA"/>
        </w:rPr>
        <w:t>, Slovenská republika,</w:t>
      </w:r>
      <w:r w:rsidR="00676C8D" w:rsidRPr="00EB3EA9">
        <w:rPr>
          <w:rFonts w:asciiTheme="minorHAnsi" w:hAnsiTheme="minorHAnsi"/>
          <w:lang w:eastAsia="ar-SA"/>
        </w:rPr>
        <w:t xml:space="preserve"> IČO:</w:t>
      </w:r>
      <w:r w:rsidR="000672A7">
        <w:rPr>
          <w:rFonts w:asciiTheme="minorHAnsi" w:hAnsiTheme="minorHAnsi"/>
          <w:lang w:eastAsia="ar-SA"/>
        </w:rPr>
        <w:t xml:space="preserve"> 31628605</w:t>
      </w:r>
      <w:r w:rsidR="00676C8D" w:rsidRPr="00250700">
        <w:rPr>
          <w:rFonts w:asciiTheme="minorHAnsi" w:hAnsiTheme="minorHAnsi"/>
          <w:lang w:eastAsia="ar-SA"/>
        </w:rPr>
        <w:t xml:space="preserve"> </w:t>
      </w:r>
      <w:r w:rsidR="00250700">
        <w:rPr>
          <w:rFonts w:asciiTheme="minorHAnsi" w:hAnsiTheme="minorHAnsi"/>
          <w:lang w:eastAsia="ar-SA"/>
        </w:rPr>
        <w:t>,</w:t>
      </w:r>
      <w:r w:rsidR="00676C8D">
        <w:rPr>
          <w:rFonts w:asciiTheme="minorHAnsi" w:hAnsiTheme="minorHAnsi"/>
          <w:lang w:eastAsia="ar-SA"/>
        </w:rPr>
        <w:t xml:space="preserve"> predloženú vo verejnom obstarávaní s názvom </w:t>
      </w:r>
      <w:r w:rsidR="00676C8D">
        <w:rPr>
          <w:rFonts w:asciiTheme="minorHAnsi" w:hAnsiTheme="minorHAnsi"/>
          <w:b/>
          <w:lang w:eastAsia="ar-SA"/>
        </w:rPr>
        <w:t>„</w:t>
      </w:r>
      <w:r w:rsidR="00883BEA">
        <w:rPr>
          <w:rFonts w:asciiTheme="minorHAnsi" w:hAnsiTheme="minorHAnsi"/>
          <w:b/>
          <w:lang w:eastAsia="ar-SA"/>
        </w:rPr>
        <w:t>Kancelársk</w:t>
      </w:r>
      <w:r w:rsidR="00750B09">
        <w:rPr>
          <w:rFonts w:asciiTheme="minorHAnsi" w:hAnsiTheme="minorHAnsi"/>
          <w:b/>
          <w:lang w:eastAsia="ar-SA"/>
        </w:rPr>
        <w:t>e potreby</w:t>
      </w:r>
      <w:r w:rsidR="00676C8D" w:rsidRPr="00250700">
        <w:rPr>
          <w:rFonts w:asciiTheme="minorHAnsi" w:hAnsiTheme="minorHAnsi"/>
          <w:b/>
          <w:lang w:eastAsia="ar-SA"/>
        </w:rPr>
        <w:t>“</w:t>
      </w:r>
      <w:r w:rsidR="00A73A61">
        <w:rPr>
          <w:rFonts w:asciiTheme="minorHAnsi" w:hAnsiTheme="minorHAnsi"/>
          <w:lang w:eastAsia="ar-SA"/>
        </w:rPr>
        <w:t xml:space="preserve"> na základe nevyhnutného doplnenia spomínaného tovaru</w:t>
      </w:r>
      <w:r w:rsidR="002608B3">
        <w:rPr>
          <w:rFonts w:asciiTheme="minorHAnsi" w:hAnsiTheme="minorHAnsi"/>
          <w:lang w:eastAsia="ar-SA"/>
        </w:rPr>
        <w:t>, nakoľko</w:t>
      </w:r>
      <w:r w:rsidR="001D67F3">
        <w:rPr>
          <w:rFonts w:asciiTheme="minorHAnsi" w:hAnsiTheme="minorHAnsi"/>
          <w:lang w:eastAsia="ar-SA"/>
        </w:rPr>
        <w:t xml:space="preserve"> ho</w:t>
      </w:r>
      <w:bookmarkStart w:id="0" w:name="_GoBack"/>
      <w:bookmarkEnd w:id="0"/>
      <w:r w:rsidR="002608B3">
        <w:rPr>
          <w:rFonts w:asciiTheme="minorHAnsi" w:hAnsiTheme="minorHAnsi"/>
          <w:lang w:eastAsia="ar-SA"/>
        </w:rPr>
        <w:t xml:space="preserve"> má verejný obstarávateľ </w:t>
      </w:r>
      <w:r w:rsidR="00EC05BE">
        <w:rPr>
          <w:rFonts w:asciiTheme="minorHAnsi" w:hAnsiTheme="minorHAnsi"/>
          <w:lang w:eastAsia="ar-SA"/>
        </w:rPr>
        <w:t>nedostatok.</w:t>
      </w:r>
      <w:r w:rsidR="00D82F69">
        <w:rPr>
          <w:rFonts w:asciiTheme="minorHAnsi" w:hAnsiTheme="minorHAnsi"/>
          <w:lang w:eastAsia="ar-SA"/>
        </w:rPr>
        <w:t xml:space="preserve"> Tovar je</w:t>
      </w:r>
      <w:r w:rsidR="002608B3">
        <w:rPr>
          <w:rFonts w:asciiTheme="minorHAnsi" w:hAnsiTheme="minorHAnsi"/>
          <w:lang w:eastAsia="ar-SA"/>
        </w:rPr>
        <w:t xml:space="preserve"> nevyhnutnou súčasťou</w:t>
      </w:r>
      <w:r w:rsidR="00F93D3A">
        <w:rPr>
          <w:rFonts w:asciiTheme="minorHAnsi" w:hAnsiTheme="minorHAnsi"/>
          <w:lang w:eastAsia="ar-SA"/>
        </w:rPr>
        <w:t xml:space="preserve"> administratívnej časti mesta Trnava.</w:t>
      </w:r>
      <w:r w:rsidR="00777B5A">
        <w:rPr>
          <w:rFonts w:asciiTheme="minorHAnsi" w:hAnsiTheme="minorHAnsi"/>
          <w:lang w:eastAsia="ar-SA"/>
        </w:rPr>
        <w:t xml:space="preserve"> Úspešnému uchádzačovi bude zaslaná objednávka</w:t>
      </w:r>
      <w:r w:rsidR="00A30F9F">
        <w:rPr>
          <w:rFonts w:asciiTheme="minorHAnsi" w:hAnsiTheme="minorHAnsi"/>
          <w:lang w:eastAsia="ar-SA"/>
        </w:rPr>
        <w:t>.</w:t>
      </w:r>
    </w:p>
    <w:p w14:paraId="21D68EAF" w14:textId="77777777"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3F2CA481" w14:textId="77777777"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2EAFD1A7" w14:textId="77777777"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p w14:paraId="2A0ABB4D" w14:textId="77777777" w:rsidR="00083999" w:rsidRDefault="00083999" w:rsidP="00083999">
      <w:pPr>
        <w:tabs>
          <w:tab w:val="left" w:pos="4500"/>
        </w:tabs>
        <w:suppressAutoHyphens/>
        <w:jc w:val="both"/>
      </w:pPr>
    </w:p>
    <w:tbl>
      <w:tblPr>
        <w:tblW w:w="8930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798"/>
        <w:gridCol w:w="1276"/>
        <w:gridCol w:w="1417"/>
        <w:gridCol w:w="1276"/>
      </w:tblGrid>
      <w:tr w:rsidR="00F8605D" w14:paraId="1FC04CFC" w14:textId="77777777" w:rsidTr="00E56FFD">
        <w:trPr>
          <w:trHeight w:val="597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8C0455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305E8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A6AE0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26EB4E9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1F16F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 DPH</w:t>
            </w:r>
          </w:p>
        </w:tc>
      </w:tr>
      <w:tr w:rsidR="00F8605D" w14:paraId="07974978" w14:textId="77777777" w:rsidTr="00E56FFD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F5617D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DC9694" w14:textId="2611E02E" w:rsidR="00F8605D" w:rsidRDefault="00DB7104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lang w:eastAsia="sk-SK"/>
              </w:rPr>
              <w:t>Xepap</w:t>
            </w:r>
            <w:proofErr w:type="spellEnd"/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spol. s. r. o., </w:t>
            </w:r>
            <w:r w:rsidR="00960CF6">
              <w:rPr>
                <w:rFonts w:asciiTheme="minorHAnsi" w:hAnsiTheme="minorHAnsi"/>
                <w:b/>
                <w:color w:val="000000"/>
                <w:lang w:eastAsia="sk-SK"/>
              </w:rPr>
              <w:t>Jesenského 4703, 960 01 Zvolen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3D311D" w14:textId="77777777" w:rsidR="00963458" w:rsidRDefault="00963458" w:rsidP="00963458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  </w:t>
            </w:r>
          </w:p>
          <w:p w14:paraId="6D896396" w14:textId="28E6D399" w:rsidR="00F8605D" w:rsidRDefault="00963458" w:rsidP="00963458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 </w:t>
            </w:r>
            <w:r w:rsidR="00960CF6">
              <w:rPr>
                <w:rFonts w:asciiTheme="minorHAnsi" w:hAnsiTheme="minorHAnsi"/>
                <w:b/>
                <w:color w:val="000000"/>
                <w:lang w:eastAsia="sk-SK"/>
              </w:rPr>
              <w:t>1 405,81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8044AB0" w14:textId="77777777" w:rsidR="00F8605D" w:rsidRDefault="00F8605D" w:rsidP="0015445E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58648181" w14:textId="77777777" w:rsidR="00960CF6" w:rsidRDefault="00960CF6" w:rsidP="0015445E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73A8B392" w14:textId="502B5A97" w:rsidR="00960CF6" w:rsidRDefault="00D16150" w:rsidP="0015445E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281,14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429BFC4" w14:textId="77777777" w:rsidR="00F8605D" w:rsidRDefault="00F8605D" w:rsidP="0015445E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56EE7DCD" w14:textId="77777777" w:rsidR="00963458" w:rsidRDefault="00963458" w:rsidP="0015445E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2FE0AAFE" w14:textId="590CB0FB" w:rsidR="00D16150" w:rsidRDefault="00963458" w:rsidP="0015445E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1 686,95</w:t>
            </w:r>
          </w:p>
          <w:p w14:paraId="44FBB68E" w14:textId="290E97C2" w:rsidR="00963458" w:rsidRDefault="00963458" w:rsidP="0015445E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</w:tr>
    </w:tbl>
    <w:p w14:paraId="51EA38F0" w14:textId="77777777" w:rsidR="00E725FB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1973FCF" w14:textId="77777777" w:rsidR="00A96297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42779BE6" w14:textId="3D44339E" w:rsidR="00A96297" w:rsidRPr="003C1ABA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A96297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A923" w14:textId="77777777" w:rsidR="0069070F" w:rsidRDefault="0069070F" w:rsidP="003C1ABA">
      <w:r>
        <w:separator/>
      </w:r>
    </w:p>
  </w:endnote>
  <w:endnote w:type="continuationSeparator" w:id="0">
    <w:p w14:paraId="72244631" w14:textId="77777777" w:rsidR="0069070F" w:rsidRDefault="0069070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5558AD2" w14:textId="77777777" w:rsidR="00E725FB" w:rsidRDefault="00E725FB">
        <w:pPr>
          <w:pStyle w:val="Pta"/>
          <w:jc w:val="right"/>
        </w:pPr>
      </w:p>
      <w:p w14:paraId="5DBB7374" w14:textId="77777777" w:rsidR="00E725FB" w:rsidRDefault="00E725FB">
        <w:pPr>
          <w:pStyle w:val="Pta"/>
          <w:jc w:val="right"/>
        </w:pPr>
      </w:p>
      <w:p w14:paraId="7B4908D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52C1B0E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CB14618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25E0B" w:rsidRPr="00C25E0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E45EC5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5A2E" w14:textId="77777777" w:rsidR="0069070F" w:rsidRDefault="0069070F" w:rsidP="003C1ABA">
      <w:r>
        <w:separator/>
      </w:r>
    </w:p>
  </w:footnote>
  <w:footnote w:type="continuationSeparator" w:id="0">
    <w:p w14:paraId="55A4AF7A" w14:textId="77777777" w:rsidR="0069070F" w:rsidRDefault="0069070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BE61" w14:textId="77777777" w:rsidR="00250700" w:rsidRPr="00D65D85" w:rsidRDefault="00250700" w:rsidP="00250700">
    <w:pPr>
      <w:pStyle w:val="Hlavika"/>
      <w:tabs>
        <w:tab w:val="right" w:pos="8931"/>
      </w:tabs>
      <w:ind w:right="-914"/>
      <w:jc w:val="center"/>
      <w:rPr>
        <w:rFonts w:ascii="Times New Roman" w:hAnsi="Times New Roman"/>
        <w:b/>
        <w:bCs/>
      </w:rPr>
    </w:pPr>
    <w:bookmarkStart w:id="1" w:name="_Hlk54076549"/>
    <w:r w:rsidRPr="00D65D85">
      <w:rPr>
        <w:rFonts w:ascii="Times New Roman" w:hAnsi="Times New Roman"/>
        <w:b/>
        <w:bCs/>
      </w:rPr>
      <w:t>Správa majetku mesta Trnava, príspevková organizácia,</w:t>
    </w:r>
  </w:p>
  <w:p w14:paraId="099E5E98" w14:textId="77777777" w:rsidR="00250700" w:rsidRPr="00700F79" w:rsidRDefault="00250700" w:rsidP="00250700">
    <w:pPr>
      <w:pStyle w:val="Hlavika"/>
      <w:tabs>
        <w:tab w:val="right" w:pos="8931"/>
      </w:tabs>
      <w:ind w:right="-914"/>
      <w:jc w:val="center"/>
      <w:rPr>
        <w:b/>
        <w:bCs/>
        <w:sz w:val="28"/>
        <w:szCs w:val="28"/>
      </w:rPr>
    </w:pPr>
    <w:r w:rsidRPr="00392CB5">
      <w:rPr>
        <w:rFonts w:ascii="Times New Roman" w:hAnsi="Times New Roman"/>
      </w:rPr>
      <w:t xml:space="preserve">so sídlom Spartakovská </w:t>
    </w:r>
    <w:r>
      <w:rPr>
        <w:rFonts w:ascii="Times New Roman" w:hAnsi="Times New Roman"/>
      </w:rPr>
      <w:t xml:space="preserve">ulica </w:t>
    </w:r>
    <w:r w:rsidRPr="00392CB5">
      <w:rPr>
        <w:rFonts w:ascii="Times New Roman" w:hAnsi="Times New Roman"/>
      </w:rPr>
      <w:t>7239/1B, 917 01 Trnava</w:t>
    </w:r>
  </w:p>
  <w:bookmarkEnd w:id="1"/>
  <w:p w14:paraId="1B9F938C" w14:textId="77777777" w:rsidR="003C1ABA" w:rsidRPr="00250700" w:rsidRDefault="003C1ABA" w:rsidP="002507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C0"/>
    <w:rsid w:val="00020739"/>
    <w:rsid w:val="000672A7"/>
    <w:rsid w:val="00080FD5"/>
    <w:rsid w:val="00083999"/>
    <w:rsid w:val="0010373B"/>
    <w:rsid w:val="0015445E"/>
    <w:rsid w:val="00154DF8"/>
    <w:rsid w:val="00191191"/>
    <w:rsid w:val="001D67F3"/>
    <w:rsid w:val="0020382F"/>
    <w:rsid w:val="002261EF"/>
    <w:rsid w:val="0022752E"/>
    <w:rsid w:val="00250700"/>
    <w:rsid w:val="002608B3"/>
    <w:rsid w:val="0028317A"/>
    <w:rsid w:val="002C7FE8"/>
    <w:rsid w:val="003302F0"/>
    <w:rsid w:val="003362AC"/>
    <w:rsid w:val="003C1ABA"/>
    <w:rsid w:val="003F7B5C"/>
    <w:rsid w:val="0040417C"/>
    <w:rsid w:val="00404888"/>
    <w:rsid w:val="00441E90"/>
    <w:rsid w:val="004437D0"/>
    <w:rsid w:val="00476130"/>
    <w:rsid w:val="004B1344"/>
    <w:rsid w:val="004B687D"/>
    <w:rsid w:val="004F56F2"/>
    <w:rsid w:val="0052093E"/>
    <w:rsid w:val="00535037"/>
    <w:rsid w:val="005726C0"/>
    <w:rsid w:val="005877DB"/>
    <w:rsid w:val="005962ED"/>
    <w:rsid w:val="005B0766"/>
    <w:rsid w:val="005C3942"/>
    <w:rsid w:val="005D4693"/>
    <w:rsid w:val="00625042"/>
    <w:rsid w:val="00644D61"/>
    <w:rsid w:val="00657D40"/>
    <w:rsid w:val="00676C8D"/>
    <w:rsid w:val="0069070F"/>
    <w:rsid w:val="006B6570"/>
    <w:rsid w:val="006E389B"/>
    <w:rsid w:val="006F2477"/>
    <w:rsid w:val="00750B09"/>
    <w:rsid w:val="007518B7"/>
    <w:rsid w:val="00777B5A"/>
    <w:rsid w:val="007943C7"/>
    <w:rsid w:val="007C6A9E"/>
    <w:rsid w:val="008276B4"/>
    <w:rsid w:val="00847DA9"/>
    <w:rsid w:val="008838AD"/>
    <w:rsid w:val="00883BEA"/>
    <w:rsid w:val="008A5B38"/>
    <w:rsid w:val="008E6E5A"/>
    <w:rsid w:val="00913A5C"/>
    <w:rsid w:val="00956DEA"/>
    <w:rsid w:val="00960CF6"/>
    <w:rsid w:val="00963458"/>
    <w:rsid w:val="009961C0"/>
    <w:rsid w:val="009A4DDD"/>
    <w:rsid w:val="009B2115"/>
    <w:rsid w:val="009B6B1F"/>
    <w:rsid w:val="009D5CA0"/>
    <w:rsid w:val="00A006E8"/>
    <w:rsid w:val="00A23398"/>
    <w:rsid w:val="00A30F9F"/>
    <w:rsid w:val="00A73A61"/>
    <w:rsid w:val="00A96297"/>
    <w:rsid w:val="00B41FAA"/>
    <w:rsid w:val="00B82804"/>
    <w:rsid w:val="00B945B6"/>
    <w:rsid w:val="00BA5DD1"/>
    <w:rsid w:val="00BE4022"/>
    <w:rsid w:val="00C051DA"/>
    <w:rsid w:val="00C25E0B"/>
    <w:rsid w:val="00C51662"/>
    <w:rsid w:val="00D16150"/>
    <w:rsid w:val="00D1769B"/>
    <w:rsid w:val="00D82F69"/>
    <w:rsid w:val="00D943B9"/>
    <w:rsid w:val="00DB7104"/>
    <w:rsid w:val="00E4586E"/>
    <w:rsid w:val="00E54527"/>
    <w:rsid w:val="00E725FB"/>
    <w:rsid w:val="00E74070"/>
    <w:rsid w:val="00E925BC"/>
    <w:rsid w:val="00E976D3"/>
    <w:rsid w:val="00EB3EA9"/>
    <w:rsid w:val="00EC05BE"/>
    <w:rsid w:val="00EC0651"/>
    <w:rsid w:val="00F02A96"/>
    <w:rsid w:val="00F2644A"/>
    <w:rsid w:val="00F8605D"/>
    <w:rsid w:val="00F93D3A"/>
    <w:rsid w:val="00F977D5"/>
    <w:rsid w:val="00FD2EDC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EC3D7"/>
  <w15:docId w15:val="{351F583F-9C8C-439F-A738-AE21AAD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47</cp:revision>
  <cp:lastPrinted>2021-10-21T11:47:00Z</cp:lastPrinted>
  <dcterms:created xsi:type="dcterms:W3CDTF">2019-08-08T10:31:00Z</dcterms:created>
  <dcterms:modified xsi:type="dcterms:W3CDTF">2021-10-21T11:50:00Z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