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6F472C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7212568D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2A05DC" w:rsidRPr="00E63219">
          <w:rPr>
            <w:rStyle w:val="Hypertextovprepojenie"/>
          </w:rPr>
          <w:t>https://josephine.proebiz.com/sk/promoter/tender/15067/summary</w:t>
        </w:r>
      </w:hyperlink>
      <w:r w:rsidR="00C56ACF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243680CD" w:rsidR="00AA55B6" w:rsidRPr="00063F3D" w:rsidRDefault="001E604B" w:rsidP="000372F9">
      <w:pPr>
        <w:spacing w:after="0"/>
        <w:ind w:left="684" w:hanging="684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bookmarkStart w:id="0" w:name="_Hlk85007434"/>
      <w:r w:rsidR="002A05DC" w:rsidRPr="002A05DC">
        <w:rPr>
          <w:rFonts w:ascii="Calibri" w:eastAsia="Arial" w:hAnsi="Calibri" w:cs="Calibri"/>
          <w:b/>
          <w:bCs/>
          <w:lang w:eastAsia="sk"/>
        </w:rPr>
        <w:t xml:space="preserve">Rekonštrukcia elektroinštalácie </w:t>
      </w:r>
      <w:bookmarkEnd w:id="0"/>
      <w:r w:rsidR="002A05DC" w:rsidRPr="002A05DC">
        <w:rPr>
          <w:rFonts w:ascii="Calibri" w:eastAsia="Arial" w:hAnsi="Calibri" w:cs="Calibri"/>
          <w:b/>
          <w:bCs/>
          <w:lang w:eastAsia="sk"/>
        </w:rPr>
        <w:t xml:space="preserve">ZEVO – dielňa, </w:t>
      </w:r>
      <w:proofErr w:type="spellStart"/>
      <w:r w:rsidR="002A05DC" w:rsidRPr="002A05DC">
        <w:rPr>
          <w:rFonts w:ascii="Calibri" w:eastAsia="Arial" w:hAnsi="Calibri" w:cs="Calibri"/>
          <w:b/>
          <w:bCs/>
          <w:lang w:eastAsia="sk"/>
        </w:rPr>
        <w:t>obrobňa</w:t>
      </w:r>
      <w:proofErr w:type="spellEnd"/>
      <w:r w:rsidR="002A05DC" w:rsidRPr="002A05DC">
        <w:rPr>
          <w:rFonts w:ascii="Calibri" w:eastAsia="Arial" w:hAnsi="Calibri" w:cs="Calibri"/>
          <w:b/>
          <w:bCs/>
          <w:lang w:eastAsia="sk"/>
        </w:rPr>
        <w:t xml:space="preserve"> a zámočnícka dielňa</w:t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5D3EC653" w14:textId="77777777" w:rsidR="002A05DC" w:rsidRPr="002A05DC" w:rsidRDefault="002A05DC" w:rsidP="002A05DC">
      <w:pPr>
        <w:spacing w:after="0" w:line="259" w:lineRule="auto"/>
        <w:ind w:left="680"/>
        <w:jc w:val="both"/>
        <w:rPr>
          <w:i/>
          <w:iCs/>
        </w:rPr>
      </w:pPr>
      <w:r w:rsidRPr="002A05DC">
        <w:rPr>
          <w:i/>
          <w:iCs/>
        </w:rPr>
        <w:t>31200000-8 - Rozvod elektriny a regulačné prístroje</w:t>
      </w:r>
    </w:p>
    <w:p w14:paraId="4C4B3FC9" w14:textId="77777777" w:rsidR="002A05DC" w:rsidRPr="002A05DC" w:rsidRDefault="002A05DC" w:rsidP="002A05DC">
      <w:pPr>
        <w:spacing w:after="0" w:line="259" w:lineRule="auto"/>
        <w:ind w:left="680"/>
        <w:jc w:val="both"/>
        <w:rPr>
          <w:i/>
          <w:iCs/>
        </w:rPr>
      </w:pPr>
      <w:r w:rsidRPr="002A05DC">
        <w:rPr>
          <w:i/>
          <w:iCs/>
        </w:rPr>
        <w:t>31211200-0 - Poistkové skrine</w:t>
      </w:r>
    </w:p>
    <w:p w14:paraId="7DDACF7E" w14:textId="77777777" w:rsidR="002A05DC" w:rsidRPr="002A05DC" w:rsidRDefault="002A05DC" w:rsidP="002A05DC">
      <w:pPr>
        <w:spacing w:after="0" w:line="259" w:lineRule="auto"/>
        <w:ind w:left="680"/>
        <w:jc w:val="both"/>
        <w:rPr>
          <w:i/>
          <w:iCs/>
        </w:rPr>
      </w:pPr>
      <w:r w:rsidRPr="002A05DC">
        <w:rPr>
          <w:i/>
          <w:iCs/>
        </w:rPr>
        <w:t>31213000-2 - Rozvodné zariadenia</w:t>
      </w:r>
    </w:p>
    <w:p w14:paraId="4E570DEF" w14:textId="77777777" w:rsidR="002A05DC" w:rsidRPr="002A05DC" w:rsidRDefault="002A05DC" w:rsidP="002A05DC">
      <w:pPr>
        <w:spacing w:after="0" w:line="259" w:lineRule="auto"/>
        <w:ind w:left="680"/>
        <w:jc w:val="both"/>
        <w:rPr>
          <w:i/>
          <w:iCs/>
        </w:rPr>
      </w:pPr>
      <w:r w:rsidRPr="002A05DC">
        <w:rPr>
          <w:i/>
          <w:iCs/>
        </w:rPr>
        <w:t>31213100-3 - Rozvodné skrine</w:t>
      </w:r>
    </w:p>
    <w:p w14:paraId="7CBE58B8" w14:textId="77777777" w:rsidR="002A05DC" w:rsidRPr="002A05DC" w:rsidRDefault="002A05DC" w:rsidP="002A05DC">
      <w:pPr>
        <w:spacing w:after="0" w:line="259" w:lineRule="auto"/>
        <w:ind w:left="680"/>
        <w:jc w:val="both"/>
        <w:rPr>
          <w:i/>
          <w:iCs/>
        </w:rPr>
      </w:pPr>
      <w:r w:rsidRPr="002A05DC">
        <w:rPr>
          <w:i/>
          <w:iCs/>
        </w:rPr>
        <w:t>31224100-3 - Zástrčky a zásuvky</w:t>
      </w:r>
    </w:p>
    <w:p w14:paraId="11F0C60E" w14:textId="52B0D48D" w:rsidR="00DB2E55" w:rsidRDefault="002A05DC" w:rsidP="002A05DC">
      <w:pPr>
        <w:spacing w:after="0" w:line="259" w:lineRule="auto"/>
        <w:ind w:left="680"/>
        <w:jc w:val="both"/>
        <w:rPr>
          <w:i/>
          <w:iCs/>
        </w:rPr>
      </w:pPr>
      <w:r w:rsidRPr="002A05DC">
        <w:rPr>
          <w:i/>
          <w:iCs/>
        </w:rPr>
        <w:t>31320000-5 - Elektrické rozvodné káble</w:t>
      </w:r>
    </w:p>
    <w:p w14:paraId="64D6FF6F" w14:textId="77777777" w:rsidR="002A05DC" w:rsidRDefault="002A05DC" w:rsidP="002A05DC">
      <w:pPr>
        <w:spacing w:after="0" w:line="259" w:lineRule="auto"/>
        <w:ind w:left="680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35315A0F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2A05DC">
        <w:rPr>
          <w:rFonts w:ascii="Calibri" w:eastAsia="Arial" w:hAnsi="Calibri" w:cs="Calibri"/>
          <w:bCs/>
          <w:lang w:eastAsia="sk"/>
        </w:rPr>
        <w:t>Stavebná práca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5839DF69" w14:textId="39F34D03" w:rsidR="009316F1" w:rsidRDefault="002A05DC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2A05DC">
        <w:rPr>
          <w:rFonts w:ascii="Calibri" w:eastAsia="Calibri" w:hAnsi="Calibri" w:cs="Times New Roman"/>
        </w:rPr>
        <w:t>Predmetom zákazky je rekonštrukcia elektroinštalácie v údržbárskej dielni, v </w:t>
      </w:r>
      <w:proofErr w:type="spellStart"/>
      <w:r w:rsidRPr="002A05DC">
        <w:rPr>
          <w:rFonts w:ascii="Calibri" w:eastAsia="Calibri" w:hAnsi="Calibri" w:cs="Times New Roman"/>
        </w:rPr>
        <w:t>obrobni</w:t>
      </w:r>
      <w:proofErr w:type="spellEnd"/>
      <w:r w:rsidRPr="002A05DC">
        <w:rPr>
          <w:rFonts w:ascii="Calibri" w:eastAsia="Calibri" w:hAnsi="Calibri" w:cs="Times New Roman"/>
        </w:rPr>
        <w:t xml:space="preserve"> a v zámočníckej dielni, ktorá zahŕňa náhradu existujúcich rozvádzačov vnútorných svetelných a silnoprúdových rozvodov NN, hlavných káblových rozvodov, svetelných a netechnologických zásuvkových rozvodov, silnoprúdových a technologických zásuvkových rozvodov, a zavedenie ochrany proti skratu a preťaženiu.</w:t>
      </w:r>
    </w:p>
    <w:p w14:paraId="76271701" w14:textId="5D59C726" w:rsidR="00BE340C" w:rsidRDefault="00BE340C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BE340C">
        <w:rPr>
          <w:rFonts w:cstheme="minorHAnsi"/>
          <w:color w:val="333333"/>
          <w:shd w:val="clear" w:color="auto" w:fill="FFFFFF"/>
        </w:rPr>
        <w:t xml:space="preserve"> </w:t>
      </w:r>
      <w:r w:rsidR="009501B7">
        <w:rPr>
          <w:rFonts w:cstheme="minorHAnsi"/>
          <w:color w:val="333333"/>
          <w:shd w:val="clear" w:color="auto" w:fill="FFFFFF"/>
        </w:rPr>
        <w:t xml:space="preserve"> </w:t>
      </w:r>
    </w:p>
    <w:p w14:paraId="7AE4B9BF" w14:textId="3D926B83" w:rsidR="00167096" w:rsidRDefault="003B4C5E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4155E1">
        <w:rPr>
          <w:rFonts w:cstheme="minorHAnsi"/>
        </w:rPr>
        <w:t>P</w:t>
      </w:r>
      <w:r w:rsidRPr="003B4C5E">
        <w:rPr>
          <w:rFonts w:cstheme="minorHAnsi"/>
        </w:rPr>
        <w:t>rílohe č. 1 – technická špecifikácia</w:t>
      </w:r>
      <w:r w:rsidR="00D6072B">
        <w:rPr>
          <w:rFonts w:cstheme="minorHAnsi"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Typ zmluvného vzťahu</w:t>
      </w:r>
    </w:p>
    <w:p w14:paraId="36208640" w14:textId="589E9AEE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52048B">
        <w:rPr>
          <w:color w:val="auto"/>
          <w:sz w:val="22"/>
          <w:szCs w:val="22"/>
        </w:rPr>
        <w:t>Zmluvy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D261FF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51BF5887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 xml:space="preserve">Obstarávateľ umožňuje obhliadku priestorov po dohode s kontaktnou osobou.  Kontaktná osoba: </w:t>
      </w:r>
      <w:r w:rsidR="002A05DC" w:rsidRPr="002A05DC">
        <w:rPr>
          <w:rFonts w:cstheme="minorHAnsi"/>
        </w:rPr>
        <w:t>Tibor Laczkó</w:t>
      </w:r>
      <w:r w:rsidRPr="008D73E2">
        <w:rPr>
          <w:rFonts w:cstheme="minorHAnsi"/>
        </w:rPr>
        <w:t xml:space="preserve">, tel.: </w:t>
      </w:r>
      <w:r w:rsidR="00CA7785" w:rsidRPr="00CA7785">
        <w:rPr>
          <w:rFonts w:ascii="Arial" w:hAnsi="Arial" w:cs="Arial"/>
          <w:color w:val="000000"/>
          <w:sz w:val="20"/>
          <w:szCs w:val="20"/>
        </w:rPr>
        <w:t xml:space="preserve"> </w:t>
      </w:r>
      <w:r w:rsidR="00CA7785" w:rsidRPr="00CA7785">
        <w:rPr>
          <w:rFonts w:cstheme="minorHAnsi"/>
        </w:rPr>
        <w:t>+421/91</w:t>
      </w:r>
      <w:r w:rsidR="002A05DC">
        <w:rPr>
          <w:rFonts w:cstheme="minorHAnsi"/>
        </w:rPr>
        <w:t>5</w:t>
      </w:r>
      <w:r w:rsidR="00CA7785" w:rsidRPr="00CA7785">
        <w:rPr>
          <w:rFonts w:cstheme="minorHAnsi"/>
        </w:rPr>
        <w:t xml:space="preserve"> </w:t>
      </w:r>
      <w:r w:rsidR="002A05DC">
        <w:rPr>
          <w:rFonts w:cstheme="minorHAnsi"/>
        </w:rPr>
        <w:t>957</w:t>
      </w:r>
      <w:r w:rsidR="00CA7785" w:rsidRPr="00CA7785">
        <w:rPr>
          <w:rFonts w:cstheme="minorHAnsi"/>
        </w:rPr>
        <w:t xml:space="preserve"> </w:t>
      </w:r>
      <w:r w:rsidR="002A05DC">
        <w:rPr>
          <w:rFonts w:cstheme="minorHAnsi"/>
        </w:rPr>
        <w:t>997</w:t>
      </w:r>
      <w:r w:rsidRPr="008D73E2">
        <w:rPr>
          <w:rFonts w:cstheme="minorHAnsi"/>
        </w:rPr>
        <w:t xml:space="preserve">, e-mail: </w:t>
      </w:r>
      <w:hyperlink r:id="rId14" w:history="1">
        <w:r w:rsidR="002A05DC" w:rsidRPr="001E08B3">
          <w:rPr>
            <w:rStyle w:val="Hypertextovprepojenie"/>
            <w:rFonts w:cstheme="minorHAnsi"/>
          </w:rPr>
          <w:t>laczko@olo.sk</w:t>
        </w:r>
      </w:hyperlink>
      <w:r w:rsidR="00B46560">
        <w:rPr>
          <w:rFonts w:cstheme="minorHAnsi"/>
        </w:rPr>
        <w:t xml:space="preserve"> </w:t>
      </w:r>
      <w:r w:rsidRPr="008D73E2">
        <w:rPr>
          <w:rFonts w:cstheme="minorHAnsi"/>
        </w:rPr>
        <w:t>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DDD3556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C7D9C" w:rsidRPr="000C7D9C">
        <w:rPr>
          <w:rFonts w:ascii="Arial" w:eastAsia="Calibri" w:hAnsi="Arial" w:cs="Arial"/>
          <w:sz w:val="18"/>
          <w:szCs w:val="18"/>
        </w:rPr>
        <w:t>ZEVO</w:t>
      </w:r>
      <w:r w:rsidR="000C7D9C">
        <w:rPr>
          <w:rFonts w:ascii="Arial" w:eastAsia="Calibri" w:hAnsi="Arial" w:cs="Arial"/>
          <w:sz w:val="18"/>
          <w:szCs w:val="18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</w:t>
      </w:r>
      <w:r w:rsidR="002E4CCD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27B10115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</w:t>
      </w:r>
      <w:proofErr w:type="spellStart"/>
      <w:r w:rsidRPr="00E45F2F">
        <w:t>a.s</w:t>
      </w:r>
      <w:proofErr w:type="spellEnd"/>
      <w:r w:rsidRPr="00E45F2F">
        <w:t xml:space="preserve">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6DA6A167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43A86257" w14:textId="3D5F38DE" w:rsidR="000E04D1" w:rsidRDefault="00433F9A" w:rsidP="0067340C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DB5CEC">
        <w:rPr>
          <w:rFonts w:ascii="Calibri" w:eastAsia="Arial" w:hAnsi="Calibri" w:cs="Calibri"/>
          <w:bCs/>
          <w:u w:color="000000"/>
          <w:lang w:eastAsia="sk"/>
        </w:rPr>
        <w:t>Podľa § 34 ods. 1 písm. g) ZVO, t. j. údaje o vzdelaní a odbornej praxi alebo o odbornej kvalifikácii osôb určených na plnenie zmluvy:</w:t>
      </w:r>
      <w:r w:rsidR="00BB7037" w:rsidRPr="00DB5CEC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0E04D1" w:rsidRPr="00DB5CEC">
        <w:rPr>
          <w:rFonts w:ascii="Calibri" w:eastAsia="Arial" w:hAnsi="Calibri" w:cs="Calibri"/>
          <w:bCs/>
          <w:u w:color="000000"/>
          <w:lang w:eastAsia="sk"/>
        </w:rPr>
        <w:t xml:space="preserve">Uchádzač predloží </w:t>
      </w:r>
      <w:r w:rsidR="00CB37F7" w:rsidRPr="00DB5CEC">
        <w:rPr>
          <w:rFonts w:ascii="Calibri" w:eastAsia="Arial" w:hAnsi="Calibri" w:cs="Calibri"/>
          <w:bCs/>
          <w:u w:color="000000"/>
          <w:lang w:eastAsia="sk"/>
        </w:rPr>
        <w:t xml:space="preserve">certifikát - </w:t>
      </w:r>
      <w:r w:rsidR="00BB7037" w:rsidRPr="00DB5CEC">
        <w:rPr>
          <w:rFonts w:ascii="Calibri" w:eastAsia="Arial" w:hAnsi="Calibri" w:cs="Calibri"/>
          <w:bCs/>
          <w:u w:color="000000"/>
          <w:lang w:eastAsia="sk"/>
        </w:rPr>
        <w:t xml:space="preserve">platných dokladov v zmysle </w:t>
      </w:r>
      <w:r w:rsidR="00DB5CEC" w:rsidRPr="00DB5CEC">
        <w:rPr>
          <w:rFonts w:ascii="Calibri" w:eastAsia="Arial" w:hAnsi="Calibri" w:cs="Calibri"/>
          <w:bCs/>
          <w:u w:color="000000"/>
          <w:lang w:eastAsia="sk"/>
        </w:rPr>
        <w:t>v zmysle vyhlášky MPSVaR č. 508/2009. (§</w:t>
      </w:r>
      <w:r w:rsidR="00DB5CEC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DB5CEC" w:rsidRPr="00DB5CEC">
        <w:rPr>
          <w:rFonts w:ascii="Calibri" w:eastAsia="Arial" w:hAnsi="Calibri" w:cs="Calibri"/>
          <w:bCs/>
          <w:u w:color="000000"/>
          <w:lang w:eastAsia="sk"/>
        </w:rPr>
        <w:t>21 ; §</w:t>
      </w:r>
      <w:r w:rsidR="00DB5CEC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DB5CEC" w:rsidRPr="00DB5CEC">
        <w:rPr>
          <w:rFonts w:ascii="Calibri" w:eastAsia="Arial" w:hAnsi="Calibri" w:cs="Calibri"/>
          <w:bCs/>
          <w:u w:color="000000"/>
          <w:lang w:eastAsia="sk"/>
        </w:rPr>
        <w:t>22 ; §</w:t>
      </w:r>
      <w:r w:rsidR="00DB5CEC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DB5CEC" w:rsidRPr="00DB5CEC">
        <w:rPr>
          <w:rFonts w:ascii="Calibri" w:eastAsia="Arial" w:hAnsi="Calibri" w:cs="Calibri"/>
          <w:bCs/>
          <w:u w:color="000000"/>
          <w:lang w:eastAsia="sk"/>
        </w:rPr>
        <w:t>23)</w:t>
      </w:r>
      <w:r w:rsidR="00BB7037" w:rsidRPr="00DB5CEC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0B738B54" w14:textId="77777777" w:rsidR="00DB5CEC" w:rsidRDefault="00DB5CEC" w:rsidP="00DB5CEC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</w:rPr>
      </w:pPr>
      <w:bookmarkStart w:id="1" w:name="_Hlk69468051"/>
      <w:r>
        <w:rPr>
          <w:rFonts w:ascii="Calibri" w:eastAsia="Arial" w:hAnsi="Calibri" w:cs="Calibri"/>
          <w:bCs/>
        </w:rPr>
        <w:t xml:space="preserve">podľa § 34 ods. 1 písm. b) ZVO, </w:t>
      </w:r>
      <w:bookmarkEnd w:id="1"/>
      <w:r>
        <w:rPr>
          <w:rFonts w:ascii="Calibri" w:eastAsia="Arial" w:hAnsi="Calibri" w:cs="Calibri"/>
          <w:bCs/>
        </w:rPr>
        <w:t>t. j. zoznamom stavebných prác uskutočnených za predchádzajúcich päť rokov od vyhlásenia verejného obstarávania s uvedením cien, miest a lehôt uskutočnenia stavebných prác; zoznam musí byť doplnený potvrdením o uspokojivom vykonaní stavebných prác a zhodnotení uskutočnených stavebných prác podľa obchodných podmienok, ak odberateľom</w:t>
      </w:r>
    </w:p>
    <w:p w14:paraId="6AB4DA73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1. bol verejný obstarávateľ alebo obstarávateľ podľa tohto zákona, dokladom je referencia,</w:t>
      </w:r>
    </w:p>
    <w:p w14:paraId="372D4BD0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2. 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 pričom podľa § 40 ods. 5 ZVO je verejný obstarávateľ pri vyhodnotení splnenia podmienok účasti uchádzačov týkajúcich sa technickej spôsobilosti alebo odbornej spôsobilosti podľa § 34 ods. 1 písm. a) alebo písm. b) </w:t>
      </w:r>
      <w:r>
        <w:rPr>
          <w:rFonts w:ascii="Calibri" w:eastAsia="Arial" w:hAnsi="Calibri" w:cs="Calibri"/>
          <w:bCs/>
        </w:rPr>
        <w:lastRenderedPageBreak/>
        <w:t>povinný zohľadniť referencie uchádzačov alebo záujemcov uvedené v evidencii referencií podľa § 12, ak takéto referencie existujú. Za vyhlásenie verejného obstarávania sa považuje dátum zverejnenia Výzvy na predkladanie ponúk v systéme JOSEPHINE.</w:t>
      </w:r>
    </w:p>
    <w:p w14:paraId="5FC242D4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</w:p>
    <w:p w14:paraId="3A8A97CE" w14:textId="77777777" w:rsidR="00DB5CEC" w:rsidRDefault="00DB5CEC" w:rsidP="00DB5CEC">
      <w:pPr>
        <w:pStyle w:val="Odsekzoznamu"/>
        <w:spacing w:after="0"/>
        <w:ind w:left="426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Minimálna požadovaná úroveň štandardov:</w:t>
      </w:r>
    </w:p>
    <w:p w14:paraId="71EE9D0A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</w:p>
    <w:p w14:paraId="6A0B755A" w14:textId="47DCC1C7" w:rsidR="00DB5CEC" w:rsidRPr="00DB5CEC" w:rsidRDefault="00DB5CEC" w:rsidP="00DB5CEC">
      <w:pPr>
        <w:pStyle w:val="Odsekzoznamu"/>
        <w:ind w:left="426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  <w:bCs/>
        </w:rPr>
        <w:t xml:space="preserve">Uchádzač zoznamom stavebných prác preukáže, že za predchádzajúce päť rokov od vyhlásenia verejného obstarávania uskutočnil zákazky, pričom minimálne jednu realizáciu stavebných prác obdobného charakteru ako je predmet plnenia, </w:t>
      </w:r>
      <w:proofErr w:type="spellStart"/>
      <w:r>
        <w:rPr>
          <w:rFonts w:ascii="Calibri" w:eastAsia="Arial" w:hAnsi="Calibri" w:cs="Calibri"/>
          <w:bCs/>
        </w:rPr>
        <w:t>t.j</w:t>
      </w:r>
      <w:proofErr w:type="spellEnd"/>
      <w:r>
        <w:rPr>
          <w:rFonts w:ascii="Calibri" w:eastAsia="Arial" w:hAnsi="Calibri" w:cs="Calibri"/>
          <w:bCs/>
        </w:rPr>
        <w:t xml:space="preserve"> </w:t>
      </w:r>
      <w:r w:rsidRPr="00DB5CEC">
        <w:rPr>
          <w:rFonts w:ascii="Calibri" w:eastAsia="Arial" w:hAnsi="Calibri" w:cs="Calibri"/>
        </w:rPr>
        <w:t>rekonštrukcia elektroinštalácie v technologickom priemysle</w:t>
      </w:r>
      <w:r w:rsidR="0023058B">
        <w:rPr>
          <w:rFonts w:ascii="Calibri" w:eastAsia="Arial" w:hAnsi="Calibri" w:cs="Calibri"/>
        </w:rPr>
        <w:t xml:space="preserve"> </w:t>
      </w:r>
      <w:r w:rsidR="0023058B" w:rsidRPr="005D55DD">
        <w:rPr>
          <w:rFonts w:ascii="Calibri" w:eastAsia="Arial" w:hAnsi="Calibri" w:cs="Calibri"/>
          <w:bCs/>
          <w:u w:color="000000"/>
          <w:lang w:eastAsia="sk"/>
        </w:rPr>
        <w:t>v hodnote minimálne 20 000 Eur bez DPH</w:t>
      </w:r>
      <w:r w:rsidRPr="00DB5CEC">
        <w:rPr>
          <w:rFonts w:ascii="Calibri" w:eastAsia="Arial" w:hAnsi="Calibri" w:cs="Calibri"/>
        </w:rPr>
        <w:t>.</w:t>
      </w:r>
    </w:p>
    <w:p w14:paraId="54A1ED1D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</w:p>
    <w:p w14:paraId="63124F32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Obstarávateľ  vyžaduje, aby zoznam stavebných prác obsahoval minimálne:</w:t>
      </w:r>
    </w:p>
    <w:p w14:paraId="50750CF3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názov a sídlo odberateľa,</w:t>
      </w:r>
    </w:p>
    <w:p w14:paraId="357EB3AC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kontaktné údaje odberateľa, kde je možné uvedené informácie overiť (meno a priezvisko, tel. č., e-mail),</w:t>
      </w:r>
    </w:p>
    <w:p w14:paraId="58BFAED1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predmet stavebnej práce,</w:t>
      </w:r>
    </w:p>
    <w:p w14:paraId="4CA25FE4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opis predmetu stavebnej práce,</w:t>
      </w:r>
    </w:p>
    <w:p w14:paraId="0C45911D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lehota uskutočnenia stavených prác,</w:t>
      </w:r>
    </w:p>
    <w:p w14:paraId="63DCAC7F" w14:textId="77777777" w:rsidR="00DB5CEC" w:rsidRDefault="00DB5CEC" w:rsidP="00DB5CEC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•</w:t>
      </w:r>
      <w:r>
        <w:rPr>
          <w:rFonts w:ascii="Calibri" w:eastAsia="Arial" w:hAnsi="Calibri" w:cs="Calibri"/>
          <w:bCs/>
        </w:rPr>
        <w:tab/>
        <w:t>cena stavebnej práce vyjadrená v EUR bez DPH celkom.</w:t>
      </w:r>
    </w:p>
    <w:p w14:paraId="0915706C" w14:textId="77777777" w:rsidR="00DB5CEC" w:rsidRPr="00DB5CEC" w:rsidRDefault="00DB5CEC" w:rsidP="00DB5CEC">
      <w:pPr>
        <w:pStyle w:val="Odsekzoznamu"/>
        <w:spacing w:after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06353E6C" w14:textId="77777777" w:rsidR="000E04D1" w:rsidRPr="000E04D1" w:rsidRDefault="000E04D1" w:rsidP="000E04D1">
      <w:p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432AB6D" w14:textId="30ADED20" w:rsidR="009875D2" w:rsidRDefault="009875D2" w:rsidP="00C361AD">
      <w:pPr>
        <w:pStyle w:val="Odsekzoznamu"/>
        <w:widowControl w:val="0"/>
        <w:ind w:left="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</w:t>
      </w:r>
      <w:r w:rsidR="001F5AD1">
        <w:rPr>
          <w:u w:color="000000"/>
          <w:lang w:eastAsia="sk"/>
        </w:rPr>
        <w:t>V</w:t>
      </w:r>
      <w:r w:rsidRPr="00687801">
        <w:rPr>
          <w:u w:color="000000"/>
          <w:lang w:eastAsia="sk"/>
        </w:rPr>
        <w:t>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0A30C289" w14:textId="2AF8BB2B" w:rsidR="00D64149" w:rsidRDefault="00D64149" w:rsidP="00DB5CEC">
      <w:pPr>
        <w:jc w:val="both"/>
        <w:rPr>
          <w:u w:color="000000"/>
          <w:lang w:eastAsia="sk"/>
        </w:rPr>
      </w:pPr>
      <w:r w:rsidRPr="00D64149">
        <w:rPr>
          <w:u w:color="000000"/>
          <w:lang w:eastAsia="sk"/>
        </w:rPr>
        <w:t xml:space="preserve">Splnenie podmienok účasti technickej a odbornej spôsobilosti uchádzač </w:t>
      </w:r>
      <w:r w:rsidRPr="00D64149">
        <w:rPr>
          <w:b/>
          <w:u w:color="000000"/>
          <w:lang w:eastAsia="sk"/>
        </w:rPr>
        <w:t xml:space="preserve">preukazuje </w:t>
      </w:r>
      <w:r w:rsidR="008509FC" w:rsidRPr="008509FC">
        <w:rPr>
          <w:b/>
          <w:bCs/>
          <w:u w:color="000000"/>
          <w:lang w:eastAsia="sk"/>
        </w:rPr>
        <w:t>kópi</w:t>
      </w:r>
      <w:r w:rsidR="008509FC">
        <w:rPr>
          <w:b/>
          <w:bCs/>
          <w:u w:color="000000"/>
          <w:lang w:eastAsia="sk"/>
        </w:rPr>
        <w:t>ou</w:t>
      </w:r>
      <w:r w:rsidR="008509FC" w:rsidRPr="008509FC">
        <w:rPr>
          <w:b/>
          <w:bCs/>
          <w:u w:color="000000"/>
          <w:lang w:eastAsia="sk"/>
        </w:rPr>
        <w:t xml:space="preserve"> platných dokladov </w:t>
      </w:r>
      <w:r w:rsidR="00DB5CEC" w:rsidRPr="00DB5CEC">
        <w:rPr>
          <w:b/>
          <w:bCs/>
          <w:u w:color="000000"/>
          <w:lang w:eastAsia="sk"/>
        </w:rPr>
        <w:t>len pracovníci v zmysle vyhlášky MPSVaR č. 508/2009 (§</w:t>
      </w:r>
      <w:r w:rsidR="00DB5CEC">
        <w:rPr>
          <w:b/>
          <w:bCs/>
          <w:u w:color="000000"/>
          <w:lang w:eastAsia="sk"/>
        </w:rPr>
        <w:t xml:space="preserve"> </w:t>
      </w:r>
      <w:r w:rsidR="00DB5CEC" w:rsidRPr="00DB5CEC">
        <w:rPr>
          <w:b/>
          <w:bCs/>
          <w:u w:color="000000"/>
          <w:lang w:eastAsia="sk"/>
        </w:rPr>
        <w:t>21 ; §</w:t>
      </w:r>
      <w:r w:rsidR="00DB5CEC">
        <w:rPr>
          <w:b/>
          <w:bCs/>
          <w:u w:color="000000"/>
          <w:lang w:eastAsia="sk"/>
        </w:rPr>
        <w:t xml:space="preserve"> </w:t>
      </w:r>
      <w:r w:rsidR="00DB5CEC" w:rsidRPr="00DB5CEC">
        <w:rPr>
          <w:b/>
          <w:bCs/>
          <w:u w:color="000000"/>
          <w:lang w:eastAsia="sk"/>
        </w:rPr>
        <w:t>22 ; §</w:t>
      </w:r>
      <w:r w:rsidR="00DB5CEC">
        <w:rPr>
          <w:b/>
          <w:bCs/>
          <w:u w:color="000000"/>
          <w:lang w:eastAsia="sk"/>
        </w:rPr>
        <w:t xml:space="preserve"> </w:t>
      </w:r>
      <w:r w:rsidR="00DB5CEC" w:rsidRPr="00DB5CEC">
        <w:rPr>
          <w:b/>
          <w:bCs/>
          <w:u w:color="000000"/>
          <w:lang w:eastAsia="sk"/>
        </w:rPr>
        <w:t>23)</w:t>
      </w:r>
      <w:r w:rsidR="00E429DA" w:rsidRPr="00E429DA">
        <w:rPr>
          <w:b/>
          <w:bCs/>
          <w:u w:color="000000"/>
          <w:lang w:eastAsia="sk"/>
        </w:rPr>
        <w:t xml:space="preserve"> </w:t>
      </w:r>
      <w:r w:rsidRPr="00D64149">
        <w:rPr>
          <w:u w:color="000000"/>
          <w:lang w:eastAsia="sk"/>
        </w:rPr>
        <w:t xml:space="preserve">podľa minimálnych štandardov uvedených v bode 9 .písm. </w:t>
      </w:r>
      <w:r w:rsidR="008509FC">
        <w:rPr>
          <w:u w:color="000000"/>
          <w:lang w:eastAsia="sk"/>
        </w:rPr>
        <w:t>c</w:t>
      </w:r>
      <w:r w:rsidRPr="00D64149">
        <w:rPr>
          <w:u w:color="000000"/>
          <w:lang w:eastAsia="sk"/>
        </w:rPr>
        <w:t>)</w:t>
      </w:r>
      <w:r w:rsidR="0024347D">
        <w:rPr>
          <w:u w:color="000000"/>
          <w:lang w:eastAsia="sk"/>
        </w:rPr>
        <w:t xml:space="preserve"> </w:t>
      </w:r>
      <w:r w:rsidR="001F5AD1">
        <w:rPr>
          <w:u w:color="000000"/>
          <w:lang w:eastAsia="sk"/>
        </w:rPr>
        <w:t>tejto Výzvy</w:t>
      </w:r>
      <w:r w:rsidR="00E429DA">
        <w:rPr>
          <w:u w:color="000000"/>
          <w:lang w:eastAsia="sk"/>
        </w:rPr>
        <w:t>.</w:t>
      </w:r>
    </w:p>
    <w:p w14:paraId="7A901F17" w14:textId="26EAF96F" w:rsidR="005260DB" w:rsidRDefault="005260DB" w:rsidP="005260DB">
      <w:pPr>
        <w:widowControl w:val="0"/>
        <w:autoSpaceDE w:val="0"/>
        <w:autoSpaceDN w:val="0"/>
        <w:spacing w:after="0"/>
        <w:jc w:val="both"/>
      </w:pPr>
      <w:r>
        <w:t xml:space="preserve">Splnenie podmienok účasti technickej a odbornej spôsobilosti </w:t>
      </w:r>
      <w:r>
        <w:rPr>
          <w:bCs/>
        </w:rPr>
        <w:t>podľa § 34 ods. 1 písm. b) ZVO</w:t>
      </w:r>
      <w:r>
        <w:t xml:space="preserve"> uchádzač </w:t>
      </w:r>
      <w:r>
        <w:rPr>
          <w:b/>
        </w:rPr>
        <w:t xml:space="preserve">preukazuje </w:t>
      </w:r>
      <w:r>
        <w:rPr>
          <w:b/>
          <w:bCs/>
        </w:rPr>
        <w:t>zoznamom stavebných/referenciami</w:t>
      </w:r>
      <w:r>
        <w:t xml:space="preserve"> podľa minimálnych štandardov uvedených v bode 9 písm. d) tejto Výzvy.</w:t>
      </w:r>
    </w:p>
    <w:p w14:paraId="452E0909" w14:textId="77777777" w:rsidR="005260DB" w:rsidRDefault="005260DB" w:rsidP="00DB5CEC">
      <w:pPr>
        <w:jc w:val="both"/>
        <w:rPr>
          <w:u w:color="000000"/>
          <w:lang w:eastAsia="sk"/>
        </w:rPr>
      </w:pPr>
    </w:p>
    <w:p w14:paraId="33715A0D" w14:textId="2E882940" w:rsid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38A33A5E" w14:textId="7092CE08" w:rsidR="00311516" w:rsidRDefault="0031151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4AF6FF4B" w14:textId="77777777" w:rsidR="00F61E47" w:rsidRDefault="00F61E4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31061463" w14:textId="77777777" w:rsidR="00311516" w:rsidRPr="001E604B" w:rsidRDefault="0031151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4EA34A14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súťažným podkladom je možné podať v lehote do </w:t>
      </w:r>
      <w:r w:rsidR="002A05DC">
        <w:rPr>
          <w:rFonts w:ascii="Calibri" w:eastAsia="Arial" w:hAnsi="Calibri" w:cs="Calibri"/>
          <w:lang w:eastAsia="sk"/>
        </w:rPr>
        <w:t>19</w:t>
      </w:r>
      <w:r w:rsidR="007C6E42">
        <w:rPr>
          <w:rFonts w:ascii="Calibri" w:eastAsia="Arial" w:hAnsi="Calibri" w:cs="Calibri"/>
          <w:lang w:eastAsia="sk"/>
        </w:rPr>
        <w:t>.</w:t>
      </w:r>
      <w:r w:rsidR="002A05DC">
        <w:rPr>
          <w:rFonts w:ascii="Calibri" w:eastAsia="Arial" w:hAnsi="Calibri" w:cs="Calibri"/>
          <w:lang w:eastAsia="sk"/>
        </w:rPr>
        <w:t>10</w:t>
      </w:r>
      <w:r w:rsidR="007C6E42">
        <w:rPr>
          <w:rFonts w:ascii="Calibri" w:eastAsia="Arial" w:hAnsi="Calibri" w:cs="Calibri"/>
          <w:lang w:eastAsia="sk"/>
        </w:rPr>
        <w:t>.2021</w:t>
      </w:r>
      <w:r w:rsidRPr="000507C4">
        <w:rPr>
          <w:rFonts w:ascii="Calibri" w:eastAsia="Arial" w:hAnsi="Calibri" w:cs="Calibri"/>
          <w:lang w:eastAsia="sk"/>
        </w:rPr>
        <w:t xml:space="preserve"> do 1</w:t>
      </w:r>
      <w:r w:rsidR="008E7BB4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:00 hod.</w:t>
      </w:r>
    </w:p>
    <w:p w14:paraId="5DC6F28D" w14:textId="651EA9C1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lastRenderedPageBreak/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5" w:history="1">
        <w:r w:rsidR="002A05DC" w:rsidRPr="001E08B3">
          <w:rPr>
            <w:rStyle w:val="Hypertextovprepojenie"/>
          </w:rPr>
          <w:t>https://josephine.proebiz.com/sk/promoter/tender/15067/summary</w:t>
        </w:r>
      </w:hyperlink>
      <w:r w:rsidR="003477BC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6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0E4AD2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0E4AD2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2D7FA669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1254EE" w:rsidRPr="001254EE">
        <w:rPr>
          <w:rFonts w:ascii="Calibri" w:eastAsia="Arial" w:hAnsi="Calibri" w:cs="Calibri"/>
          <w:lang w:eastAsia="sk"/>
        </w:rPr>
        <w:t>2</w:t>
      </w:r>
      <w:r w:rsidR="002A05DC">
        <w:rPr>
          <w:rFonts w:ascii="Calibri" w:eastAsia="Arial" w:hAnsi="Calibri" w:cs="Calibri"/>
          <w:lang w:eastAsia="sk"/>
        </w:rPr>
        <w:t>1</w:t>
      </w:r>
      <w:r w:rsidR="001839E3">
        <w:rPr>
          <w:rFonts w:ascii="Calibri" w:eastAsia="Arial" w:hAnsi="Calibri" w:cs="Calibri"/>
          <w:lang w:eastAsia="sk"/>
        </w:rPr>
        <w:t>.</w:t>
      </w:r>
      <w:r w:rsidR="002A05DC">
        <w:rPr>
          <w:rFonts w:ascii="Calibri" w:eastAsia="Arial" w:hAnsi="Calibri" w:cs="Calibri"/>
          <w:lang w:eastAsia="sk"/>
        </w:rPr>
        <w:t>10</w:t>
      </w:r>
      <w:r w:rsidR="001839E3">
        <w:rPr>
          <w:rFonts w:ascii="Calibri" w:eastAsia="Arial" w:hAnsi="Calibri" w:cs="Calibri"/>
          <w:lang w:eastAsia="sk"/>
        </w:rPr>
        <w:t>.2021</w:t>
      </w:r>
      <w:r w:rsidR="002F3B22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do 1</w:t>
      </w:r>
      <w:r w:rsidR="009A677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5ED46D7E" w:rsidR="00055EA8" w:rsidRDefault="000E4AD2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9" w:history="1">
        <w:r w:rsidR="002A05DC" w:rsidRPr="001E08B3">
          <w:rPr>
            <w:rStyle w:val="Hypertextovprepojenie"/>
          </w:rPr>
          <w:t>https://josephine.proebiz.com/sk/promoter/tender/15067/summary</w:t>
        </w:r>
      </w:hyperlink>
      <w:r w:rsidR="009A6774">
        <w:t xml:space="preserve"> </w:t>
      </w:r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03C1436D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AE3B60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</w:t>
      </w:r>
      <w:r w:rsidR="00763CE3">
        <w:rPr>
          <w:rFonts w:ascii="Calibri" w:eastAsia="Arial" w:hAnsi="Calibri" w:cs="Calibri"/>
          <w:lang w:eastAsia="sk"/>
        </w:rPr>
        <w:t xml:space="preserve"> vrátane prílohy </w:t>
      </w:r>
      <w:r w:rsidR="00A44E6C">
        <w:rPr>
          <w:rFonts w:ascii="Calibri" w:eastAsia="Arial" w:hAnsi="Calibri" w:cs="Calibri"/>
          <w:lang w:eastAsia="sk"/>
        </w:rPr>
        <w:t xml:space="preserve">2.1 </w:t>
      </w:r>
      <w:r w:rsidR="00A44E6C" w:rsidRPr="00A44E6C">
        <w:rPr>
          <w:rFonts w:ascii="Calibri" w:eastAsia="Arial" w:hAnsi="Calibri" w:cs="Calibri"/>
          <w:lang w:eastAsia="sk"/>
        </w:rPr>
        <w:t>Výkaz výmer</w:t>
      </w:r>
      <w:r w:rsidR="00AC27FF" w:rsidRPr="006A1E4F">
        <w:rPr>
          <w:rFonts w:ascii="Calibri" w:eastAsia="Arial" w:hAnsi="Calibri" w:cs="Calibri"/>
          <w:lang w:eastAsia="sk"/>
        </w:rPr>
        <w:t>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2EE1E566" w:rsidR="00E41C57" w:rsidRP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č.3 tejto Výzvy. Štatutár 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7DC2DD54" w14:textId="240961BE" w:rsidR="0016775A" w:rsidRDefault="00C61817" w:rsidP="00E05ED3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 w:rsidRPr="00DB5CEC">
        <w:rPr>
          <w:rFonts w:ascii="Calibri" w:eastAsia="Arial" w:hAnsi="Calibri" w:cs="Calibri"/>
          <w:lang w:eastAsia="sk"/>
        </w:rPr>
        <w:t>Kópi</w:t>
      </w:r>
      <w:r w:rsidR="005260DB">
        <w:rPr>
          <w:rFonts w:ascii="Calibri" w:eastAsia="Arial" w:hAnsi="Calibri" w:cs="Calibri"/>
          <w:lang w:eastAsia="sk"/>
        </w:rPr>
        <w:t>a</w:t>
      </w:r>
      <w:r w:rsidRPr="00DB5CEC">
        <w:rPr>
          <w:rFonts w:ascii="Calibri" w:eastAsia="Arial" w:hAnsi="Calibri" w:cs="Calibri"/>
          <w:lang w:eastAsia="sk"/>
        </w:rPr>
        <w:t xml:space="preserve"> platných dokladov </w:t>
      </w:r>
      <w:r w:rsidR="00DB5CEC" w:rsidRPr="00DB5CEC">
        <w:rPr>
          <w:rFonts w:ascii="Calibri" w:eastAsia="Arial" w:hAnsi="Calibri" w:cs="Calibri"/>
          <w:lang w:eastAsia="sk"/>
        </w:rPr>
        <w:t>v zmysle vyhlášky MPSVaR č. 508/2009 (§21 ; §22 ; §23)</w:t>
      </w:r>
      <w:r w:rsidR="00B351F0" w:rsidRPr="00DB5CEC">
        <w:rPr>
          <w:rFonts w:ascii="Calibri" w:eastAsia="Arial" w:hAnsi="Calibri" w:cs="Calibri"/>
          <w:lang w:eastAsia="sk"/>
        </w:rPr>
        <w:t>.</w:t>
      </w:r>
    </w:p>
    <w:p w14:paraId="208737D8" w14:textId="524EEA8E" w:rsidR="005260DB" w:rsidRPr="00DB5CEC" w:rsidRDefault="005260DB" w:rsidP="00E05ED3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eastAsia="Arial" w:cs="Calibri"/>
          <w:lang w:eastAsia="sk-SK"/>
        </w:rPr>
        <w:t>Zoznam stavebných prác/referencie podľa bodu 9. písm. c) tejto Výzvy.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0729B394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="00C34B7C">
        <w:rPr>
          <w:rFonts w:ascii="Calibri" w:eastAsia="Arial" w:hAnsi="Calibri" w:cs="Calibri"/>
          <w:lang w:eastAsia="sk"/>
        </w:rPr>
        <w:t xml:space="preserve">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41E19F36" w14:textId="65432A1D" w:rsidR="00CF3DE0" w:rsidRDefault="009B0997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lastRenderedPageBreak/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</w:t>
      </w:r>
      <w:r w:rsidR="00F0004D">
        <w:rPr>
          <w:rFonts w:ascii="Calibri" w:eastAsia="Arial" w:hAnsi="Calibri" w:cs="Calibri"/>
          <w:lang w:eastAsia="sk"/>
        </w:rPr>
        <w:t>.</w:t>
      </w:r>
    </w:p>
    <w:p w14:paraId="5CB38A8D" w14:textId="77777777" w:rsidR="00F0004D" w:rsidRDefault="00F0004D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3595DE9D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668E6241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36E490E0" w14:textId="77777777" w:rsidR="00CF3DE0" w:rsidRPr="00C55209" w:rsidRDefault="00CF3DE0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F7C72E0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23312003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  <w:r w:rsidR="00214679">
        <w:rPr>
          <w:rFonts w:ascii="Calibri" w:eastAsia="Arial" w:hAnsi="Calibri" w:cs="Calibri"/>
          <w:b/>
          <w:lang w:eastAsia="sk"/>
        </w:rPr>
        <w:t>(</w:t>
      </w:r>
      <w:r w:rsidR="00D70F10">
        <w:rPr>
          <w:rFonts w:ascii="Calibri" w:eastAsia="Arial" w:hAnsi="Calibri" w:cs="Calibri"/>
          <w:b/>
          <w:lang w:eastAsia="sk"/>
        </w:rPr>
        <w:t>vrátane 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475259">
        <w:rPr>
          <w:rFonts w:ascii="Calibri" w:eastAsia="Arial" w:hAnsi="Calibri" w:cs="Calibri"/>
          <w:b/>
          <w:lang w:eastAsia="sk"/>
        </w:rPr>
        <w:t xml:space="preserve"> – </w:t>
      </w:r>
      <w:bookmarkStart w:id="2" w:name="_Hlk77843632"/>
      <w:r w:rsidR="00662D0E">
        <w:rPr>
          <w:rFonts w:ascii="Calibri" w:eastAsia="Arial" w:hAnsi="Calibri" w:cs="Calibri"/>
          <w:b/>
          <w:lang w:eastAsia="sk"/>
        </w:rPr>
        <w:t>Výkaz</w:t>
      </w:r>
      <w:r w:rsidR="00763CE3">
        <w:rPr>
          <w:rFonts w:ascii="Calibri" w:eastAsia="Arial" w:hAnsi="Calibri" w:cs="Calibri"/>
          <w:b/>
          <w:lang w:eastAsia="sk"/>
        </w:rPr>
        <w:t xml:space="preserve"> výmer</w:t>
      </w:r>
      <w:bookmarkEnd w:id="2"/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05C991E5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2A05DC">
        <w:rPr>
          <w:rFonts w:ascii="Calibri" w:eastAsia="Arial" w:hAnsi="Calibri" w:cs="Calibri"/>
          <w:lang w:val="sk" w:eastAsia="sk"/>
        </w:rPr>
        <w:t>13</w:t>
      </w:r>
      <w:r w:rsidR="00772C10">
        <w:rPr>
          <w:rFonts w:ascii="Calibri" w:eastAsia="Arial" w:hAnsi="Calibri" w:cs="Calibri"/>
          <w:lang w:val="sk" w:eastAsia="sk"/>
        </w:rPr>
        <w:t>.</w:t>
      </w:r>
      <w:r w:rsidR="002A05DC">
        <w:rPr>
          <w:rFonts w:ascii="Calibri" w:eastAsia="Arial" w:hAnsi="Calibri" w:cs="Calibri"/>
          <w:lang w:val="sk" w:eastAsia="sk"/>
        </w:rPr>
        <w:t>10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4769" w14:textId="77777777" w:rsidR="000E4AD2" w:rsidRDefault="000E4AD2" w:rsidP="00F14090">
      <w:pPr>
        <w:spacing w:after="0" w:line="240" w:lineRule="auto"/>
      </w:pPr>
      <w:r>
        <w:separator/>
      </w:r>
    </w:p>
  </w:endnote>
  <w:endnote w:type="continuationSeparator" w:id="0">
    <w:p w14:paraId="444D1E24" w14:textId="77777777" w:rsidR="000E4AD2" w:rsidRDefault="000E4AD2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F13C" w14:textId="77777777" w:rsidR="000E4AD2" w:rsidRDefault="000E4AD2" w:rsidP="00F14090">
      <w:pPr>
        <w:spacing w:after="0" w:line="240" w:lineRule="auto"/>
      </w:pPr>
      <w:r>
        <w:separator/>
      </w:r>
    </w:p>
  </w:footnote>
  <w:footnote w:type="continuationSeparator" w:id="0">
    <w:p w14:paraId="475AFC79" w14:textId="77777777" w:rsidR="000E4AD2" w:rsidRDefault="000E4AD2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0E4AD2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4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9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3"/>
  </w:num>
  <w:num w:numId="5">
    <w:abstractNumId w:val="20"/>
  </w:num>
  <w:num w:numId="6">
    <w:abstractNumId w:val="11"/>
  </w:num>
  <w:num w:numId="7">
    <w:abstractNumId w:val="14"/>
  </w:num>
  <w:num w:numId="8">
    <w:abstractNumId w:val="8"/>
  </w:num>
  <w:num w:numId="9">
    <w:abstractNumId w:val="3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16"/>
  </w:num>
  <w:num w:numId="15">
    <w:abstractNumId w:val="1"/>
  </w:num>
  <w:num w:numId="16">
    <w:abstractNumId w:val="1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  <w:num w:numId="20">
    <w:abstractNumId w:val="19"/>
  </w:num>
  <w:num w:numId="21">
    <w:abstractNumId w:val="13"/>
  </w:num>
  <w:num w:numId="22">
    <w:abstractNumId w:val="0"/>
  </w:num>
  <w:num w:numId="23">
    <w:abstractNumId w:val="12"/>
  </w:num>
  <w:num w:numId="24">
    <w:abstractNumId w:val="21"/>
  </w:num>
  <w:num w:numId="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2F9"/>
    <w:rsid w:val="00037B79"/>
    <w:rsid w:val="00037FCA"/>
    <w:rsid w:val="00045046"/>
    <w:rsid w:val="000507C4"/>
    <w:rsid w:val="00050AB4"/>
    <w:rsid w:val="000514EF"/>
    <w:rsid w:val="00051D56"/>
    <w:rsid w:val="00055EA8"/>
    <w:rsid w:val="00063F3D"/>
    <w:rsid w:val="00065F6D"/>
    <w:rsid w:val="00067585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01DC"/>
    <w:rsid w:val="000B4653"/>
    <w:rsid w:val="000B4B67"/>
    <w:rsid w:val="000C26E1"/>
    <w:rsid w:val="000C663C"/>
    <w:rsid w:val="000C75AA"/>
    <w:rsid w:val="000C7D9C"/>
    <w:rsid w:val="000D6998"/>
    <w:rsid w:val="000D7E6A"/>
    <w:rsid w:val="000E04D1"/>
    <w:rsid w:val="000E0762"/>
    <w:rsid w:val="000E3864"/>
    <w:rsid w:val="000E3995"/>
    <w:rsid w:val="000E4AD2"/>
    <w:rsid w:val="000F0D46"/>
    <w:rsid w:val="001036FC"/>
    <w:rsid w:val="001056C7"/>
    <w:rsid w:val="00114BA4"/>
    <w:rsid w:val="00114F79"/>
    <w:rsid w:val="00115256"/>
    <w:rsid w:val="00117D2E"/>
    <w:rsid w:val="00120DE8"/>
    <w:rsid w:val="00120FD8"/>
    <w:rsid w:val="0012386B"/>
    <w:rsid w:val="001254EE"/>
    <w:rsid w:val="0012561E"/>
    <w:rsid w:val="001275B5"/>
    <w:rsid w:val="00127873"/>
    <w:rsid w:val="00130C06"/>
    <w:rsid w:val="00136A85"/>
    <w:rsid w:val="00141ABE"/>
    <w:rsid w:val="00152C62"/>
    <w:rsid w:val="00156E52"/>
    <w:rsid w:val="00165627"/>
    <w:rsid w:val="001667F5"/>
    <w:rsid w:val="00167096"/>
    <w:rsid w:val="0016775A"/>
    <w:rsid w:val="00171D80"/>
    <w:rsid w:val="00172512"/>
    <w:rsid w:val="001744EF"/>
    <w:rsid w:val="00175BF6"/>
    <w:rsid w:val="001839E3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D3308"/>
    <w:rsid w:val="001D344F"/>
    <w:rsid w:val="001E11A8"/>
    <w:rsid w:val="001E19D6"/>
    <w:rsid w:val="001E41EA"/>
    <w:rsid w:val="001E5169"/>
    <w:rsid w:val="001E5980"/>
    <w:rsid w:val="001E604B"/>
    <w:rsid w:val="001F5AD1"/>
    <w:rsid w:val="001F69CA"/>
    <w:rsid w:val="00203801"/>
    <w:rsid w:val="00203FB4"/>
    <w:rsid w:val="002114C3"/>
    <w:rsid w:val="00213526"/>
    <w:rsid w:val="00213CBF"/>
    <w:rsid w:val="00214679"/>
    <w:rsid w:val="002274AE"/>
    <w:rsid w:val="0023058B"/>
    <w:rsid w:val="00240309"/>
    <w:rsid w:val="002417E1"/>
    <w:rsid w:val="0024317B"/>
    <w:rsid w:val="0024347D"/>
    <w:rsid w:val="002453CC"/>
    <w:rsid w:val="00245AED"/>
    <w:rsid w:val="00253A7B"/>
    <w:rsid w:val="00253CF1"/>
    <w:rsid w:val="00257120"/>
    <w:rsid w:val="00262BBE"/>
    <w:rsid w:val="0026431A"/>
    <w:rsid w:val="00264AB1"/>
    <w:rsid w:val="002653FF"/>
    <w:rsid w:val="00266EB6"/>
    <w:rsid w:val="00267C5A"/>
    <w:rsid w:val="00270CD9"/>
    <w:rsid w:val="00274170"/>
    <w:rsid w:val="00277CEA"/>
    <w:rsid w:val="002801AB"/>
    <w:rsid w:val="00297444"/>
    <w:rsid w:val="00297B91"/>
    <w:rsid w:val="002A05DC"/>
    <w:rsid w:val="002A0C51"/>
    <w:rsid w:val="002A1A85"/>
    <w:rsid w:val="002A50B6"/>
    <w:rsid w:val="002B4AE9"/>
    <w:rsid w:val="002D054B"/>
    <w:rsid w:val="002D3E06"/>
    <w:rsid w:val="002E2B61"/>
    <w:rsid w:val="002E36FB"/>
    <w:rsid w:val="002E4CCD"/>
    <w:rsid w:val="002F07E5"/>
    <w:rsid w:val="002F276B"/>
    <w:rsid w:val="002F3B22"/>
    <w:rsid w:val="003009EC"/>
    <w:rsid w:val="00300AF1"/>
    <w:rsid w:val="003013EA"/>
    <w:rsid w:val="00306940"/>
    <w:rsid w:val="00311516"/>
    <w:rsid w:val="00312388"/>
    <w:rsid w:val="003164B5"/>
    <w:rsid w:val="00316BE9"/>
    <w:rsid w:val="00322037"/>
    <w:rsid w:val="003279D3"/>
    <w:rsid w:val="00334491"/>
    <w:rsid w:val="0034499E"/>
    <w:rsid w:val="003474AD"/>
    <w:rsid w:val="003477BC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82446"/>
    <w:rsid w:val="00384BCE"/>
    <w:rsid w:val="00394976"/>
    <w:rsid w:val="00394D55"/>
    <w:rsid w:val="003A4395"/>
    <w:rsid w:val="003A65B2"/>
    <w:rsid w:val="003A7BB3"/>
    <w:rsid w:val="003B19F7"/>
    <w:rsid w:val="003B2A25"/>
    <w:rsid w:val="003B4C5E"/>
    <w:rsid w:val="003D19E8"/>
    <w:rsid w:val="003D246B"/>
    <w:rsid w:val="003D35F2"/>
    <w:rsid w:val="003F1F91"/>
    <w:rsid w:val="003F68BC"/>
    <w:rsid w:val="00400C51"/>
    <w:rsid w:val="00401936"/>
    <w:rsid w:val="00401E8C"/>
    <w:rsid w:val="00404E78"/>
    <w:rsid w:val="00406B37"/>
    <w:rsid w:val="00411FEE"/>
    <w:rsid w:val="00412B83"/>
    <w:rsid w:val="004155E1"/>
    <w:rsid w:val="00416456"/>
    <w:rsid w:val="004220F3"/>
    <w:rsid w:val="0042212F"/>
    <w:rsid w:val="004301CA"/>
    <w:rsid w:val="00432C63"/>
    <w:rsid w:val="00433F9A"/>
    <w:rsid w:val="00451600"/>
    <w:rsid w:val="00452D0D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9482B"/>
    <w:rsid w:val="00495E90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435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260DB"/>
    <w:rsid w:val="00537A95"/>
    <w:rsid w:val="00540A9A"/>
    <w:rsid w:val="00542D19"/>
    <w:rsid w:val="0054539C"/>
    <w:rsid w:val="00547004"/>
    <w:rsid w:val="005522BB"/>
    <w:rsid w:val="005541DB"/>
    <w:rsid w:val="0055455B"/>
    <w:rsid w:val="00556FC9"/>
    <w:rsid w:val="00560F06"/>
    <w:rsid w:val="005655DB"/>
    <w:rsid w:val="0057058A"/>
    <w:rsid w:val="00570BCA"/>
    <w:rsid w:val="0057325C"/>
    <w:rsid w:val="0058218B"/>
    <w:rsid w:val="00583323"/>
    <w:rsid w:val="00584CBC"/>
    <w:rsid w:val="00584DA8"/>
    <w:rsid w:val="00593FA5"/>
    <w:rsid w:val="00595334"/>
    <w:rsid w:val="0059724C"/>
    <w:rsid w:val="005975F4"/>
    <w:rsid w:val="005A094D"/>
    <w:rsid w:val="005A2648"/>
    <w:rsid w:val="005B7775"/>
    <w:rsid w:val="005C2727"/>
    <w:rsid w:val="005C33BD"/>
    <w:rsid w:val="005C56BC"/>
    <w:rsid w:val="005D2FE8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1D7E"/>
    <w:rsid w:val="00632F64"/>
    <w:rsid w:val="00635072"/>
    <w:rsid w:val="0064014E"/>
    <w:rsid w:val="0064080C"/>
    <w:rsid w:val="006531AC"/>
    <w:rsid w:val="0065567A"/>
    <w:rsid w:val="00657B79"/>
    <w:rsid w:val="00662B03"/>
    <w:rsid w:val="00662D0E"/>
    <w:rsid w:val="006843B0"/>
    <w:rsid w:val="006873FF"/>
    <w:rsid w:val="00687801"/>
    <w:rsid w:val="00692A3A"/>
    <w:rsid w:val="006A0B45"/>
    <w:rsid w:val="006A1E4F"/>
    <w:rsid w:val="006A291B"/>
    <w:rsid w:val="006A45B5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E6F"/>
    <w:rsid w:val="006E183A"/>
    <w:rsid w:val="006E28CB"/>
    <w:rsid w:val="006E3C4D"/>
    <w:rsid w:val="006E45C8"/>
    <w:rsid w:val="006E71C1"/>
    <w:rsid w:val="006F1EC9"/>
    <w:rsid w:val="006F2B2F"/>
    <w:rsid w:val="006F44F2"/>
    <w:rsid w:val="006F472C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3CE3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91113"/>
    <w:rsid w:val="00792D2E"/>
    <w:rsid w:val="007A0ADF"/>
    <w:rsid w:val="007B0168"/>
    <w:rsid w:val="007B0404"/>
    <w:rsid w:val="007B137B"/>
    <w:rsid w:val="007B35C0"/>
    <w:rsid w:val="007B450C"/>
    <w:rsid w:val="007B6818"/>
    <w:rsid w:val="007B7D76"/>
    <w:rsid w:val="007C6B14"/>
    <w:rsid w:val="007C6E42"/>
    <w:rsid w:val="007C7C60"/>
    <w:rsid w:val="007E145D"/>
    <w:rsid w:val="007E1461"/>
    <w:rsid w:val="007E2534"/>
    <w:rsid w:val="007E39FF"/>
    <w:rsid w:val="007F0ED0"/>
    <w:rsid w:val="007F3B7A"/>
    <w:rsid w:val="007F7679"/>
    <w:rsid w:val="00804C0D"/>
    <w:rsid w:val="0081198B"/>
    <w:rsid w:val="00811E91"/>
    <w:rsid w:val="008228FF"/>
    <w:rsid w:val="008233EF"/>
    <w:rsid w:val="00830DA9"/>
    <w:rsid w:val="00833D19"/>
    <w:rsid w:val="0083547A"/>
    <w:rsid w:val="00835BAD"/>
    <w:rsid w:val="00840EE0"/>
    <w:rsid w:val="008417D5"/>
    <w:rsid w:val="00842ABF"/>
    <w:rsid w:val="00843380"/>
    <w:rsid w:val="008448A7"/>
    <w:rsid w:val="00846B0E"/>
    <w:rsid w:val="008504ED"/>
    <w:rsid w:val="008509FC"/>
    <w:rsid w:val="00856943"/>
    <w:rsid w:val="008570FF"/>
    <w:rsid w:val="00861637"/>
    <w:rsid w:val="008616FF"/>
    <w:rsid w:val="00871037"/>
    <w:rsid w:val="00875807"/>
    <w:rsid w:val="00881C57"/>
    <w:rsid w:val="008840BC"/>
    <w:rsid w:val="00885655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D73E2"/>
    <w:rsid w:val="008E2F6D"/>
    <w:rsid w:val="008E7BB4"/>
    <w:rsid w:val="008F5FF9"/>
    <w:rsid w:val="008F6202"/>
    <w:rsid w:val="009006E5"/>
    <w:rsid w:val="00901B5F"/>
    <w:rsid w:val="009043FD"/>
    <w:rsid w:val="0090444A"/>
    <w:rsid w:val="009050A9"/>
    <w:rsid w:val="00906932"/>
    <w:rsid w:val="00907061"/>
    <w:rsid w:val="0091141A"/>
    <w:rsid w:val="00916738"/>
    <w:rsid w:val="0092048A"/>
    <w:rsid w:val="0092159A"/>
    <w:rsid w:val="009228C7"/>
    <w:rsid w:val="00927276"/>
    <w:rsid w:val="009316F1"/>
    <w:rsid w:val="009416A1"/>
    <w:rsid w:val="0094438A"/>
    <w:rsid w:val="009473CC"/>
    <w:rsid w:val="009501B7"/>
    <w:rsid w:val="00950F44"/>
    <w:rsid w:val="0096209A"/>
    <w:rsid w:val="00962E6A"/>
    <w:rsid w:val="0096382C"/>
    <w:rsid w:val="00963B88"/>
    <w:rsid w:val="00963EEF"/>
    <w:rsid w:val="009737B2"/>
    <w:rsid w:val="00973A94"/>
    <w:rsid w:val="00975BB5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6774"/>
    <w:rsid w:val="009A7AB0"/>
    <w:rsid w:val="009B0997"/>
    <w:rsid w:val="009B20AD"/>
    <w:rsid w:val="009B3B00"/>
    <w:rsid w:val="009B6C84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4E6C"/>
    <w:rsid w:val="00A46257"/>
    <w:rsid w:val="00A50456"/>
    <w:rsid w:val="00A5766A"/>
    <w:rsid w:val="00A60904"/>
    <w:rsid w:val="00A70A93"/>
    <w:rsid w:val="00A72FEB"/>
    <w:rsid w:val="00A73134"/>
    <w:rsid w:val="00A74D3C"/>
    <w:rsid w:val="00A775E4"/>
    <w:rsid w:val="00A80D8C"/>
    <w:rsid w:val="00A826F2"/>
    <w:rsid w:val="00A8302E"/>
    <w:rsid w:val="00A8748A"/>
    <w:rsid w:val="00A907F9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54"/>
    <w:rsid w:val="00AF071B"/>
    <w:rsid w:val="00B02E29"/>
    <w:rsid w:val="00B24CAF"/>
    <w:rsid w:val="00B251A9"/>
    <w:rsid w:val="00B27802"/>
    <w:rsid w:val="00B31E59"/>
    <w:rsid w:val="00B351F0"/>
    <w:rsid w:val="00B43B13"/>
    <w:rsid w:val="00B456CD"/>
    <w:rsid w:val="00B46560"/>
    <w:rsid w:val="00B55F5E"/>
    <w:rsid w:val="00B639C2"/>
    <w:rsid w:val="00B702F5"/>
    <w:rsid w:val="00B719C2"/>
    <w:rsid w:val="00B74793"/>
    <w:rsid w:val="00B82461"/>
    <w:rsid w:val="00B9393D"/>
    <w:rsid w:val="00B94C91"/>
    <w:rsid w:val="00BA0126"/>
    <w:rsid w:val="00BA18AF"/>
    <w:rsid w:val="00BA530B"/>
    <w:rsid w:val="00BA637B"/>
    <w:rsid w:val="00BB7037"/>
    <w:rsid w:val="00BC3F29"/>
    <w:rsid w:val="00BC4582"/>
    <w:rsid w:val="00BC4A6B"/>
    <w:rsid w:val="00BC7473"/>
    <w:rsid w:val="00BC7E58"/>
    <w:rsid w:val="00BE1F44"/>
    <w:rsid w:val="00BE33ED"/>
    <w:rsid w:val="00BE340C"/>
    <w:rsid w:val="00BE550F"/>
    <w:rsid w:val="00BF240C"/>
    <w:rsid w:val="00BF61C1"/>
    <w:rsid w:val="00C01048"/>
    <w:rsid w:val="00C0169C"/>
    <w:rsid w:val="00C03CF9"/>
    <w:rsid w:val="00C065D1"/>
    <w:rsid w:val="00C073B0"/>
    <w:rsid w:val="00C202D3"/>
    <w:rsid w:val="00C21BEB"/>
    <w:rsid w:val="00C2247C"/>
    <w:rsid w:val="00C2266A"/>
    <w:rsid w:val="00C247A8"/>
    <w:rsid w:val="00C25EA7"/>
    <w:rsid w:val="00C321DE"/>
    <w:rsid w:val="00C34B7C"/>
    <w:rsid w:val="00C361AD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56802"/>
    <w:rsid w:val="00C56ACF"/>
    <w:rsid w:val="00C6114F"/>
    <w:rsid w:val="00C61817"/>
    <w:rsid w:val="00C61FBC"/>
    <w:rsid w:val="00C63E0E"/>
    <w:rsid w:val="00C641B1"/>
    <w:rsid w:val="00C76082"/>
    <w:rsid w:val="00C84D06"/>
    <w:rsid w:val="00C856A8"/>
    <w:rsid w:val="00C91CB8"/>
    <w:rsid w:val="00CA770A"/>
    <w:rsid w:val="00CA7785"/>
    <w:rsid w:val="00CB201A"/>
    <w:rsid w:val="00CB37F7"/>
    <w:rsid w:val="00CB7ADE"/>
    <w:rsid w:val="00CC2F7A"/>
    <w:rsid w:val="00CC538B"/>
    <w:rsid w:val="00CC7C4D"/>
    <w:rsid w:val="00CD28DB"/>
    <w:rsid w:val="00CD7B03"/>
    <w:rsid w:val="00CF1BE4"/>
    <w:rsid w:val="00CF2C14"/>
    <w:rsid w:val="00CF3A1E"/>
    <w:rsid w:val="00CF3DE0"/>
    <w:rsid w:val="00D01ADA"/>
    <w:rsid w:val="00D036DF"/>
    <w:rsid w:val="00D05C18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454F5"/>
    <w:rsid w:val="00D52A68"/>
    <w:rsid w:val="00D52F30"/>
    <w:rsid w:val="00D6072B"/>
    <w:rsid w:val="00D639C4"/>
    <w:rsid w:val="00D64149"/>
    <w:rsid w:val="00D677C8"/>
    <w:rsid w:val="00D67DC0"/>
    <w:rsid w:val="00D70F10"/>
    <w:rsid w:val="00D71964"/>
    <w:rsid w:val="00D71CAE"/>
    <w:rsid w:val="00D729C5"/>
    <w:rsid w:val="00D7355F"/>
    <w:rsid w:val="00D8169B"/>
    <w:rsid w:val="00D8296E"/>
    <w:rsid w:val="00D83580"/>
    <w:rsid w:val="00D841C2"/>
    <w:rsid w:val="00D942B6"/>
    <w:rsid w:val="00DA3589"/>
    <w:rsid w:val="00DA53EB"/>
    <w:rsid w:val="00DB01B4"/>
    <w:rsid w:val="00DB140D"/>
    <w:rsid w:val="00DB2E55"/>
    <w:rsid w:val="00DB387B"/>
    <w:rsid w:val="00DB4C85"/>
    <w:rsid w:val="00DB5CEC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B58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1C57"/>
    <w:rsid w:val="00E429DA"/>
    <w:rsid w:val="00E4386B"/>
    <w:rsid w:val="00E44ADC"/>
    <w:rsid w:val="00E45F2F"/>
    <w:rsid w:val="00E50801"/>
    <w:rsid w:val="00E5190F"/>
    <w:rsid w:val="00E5258C"/>
    <w:rsid w:val="00E54356"/>
    <w:rsid w:val="00E55D81"/>
    <w:rsid w:val="00E64DD5"/>
    <w:rsid w:val="00E7534D"/>
    <w:rsid w:val="00E76380"/>
    <w:rsid w:val="00E77A84"/>
    <w:rsid w:val="00E81C8A"/>
    <w:rsid w:val="00E8336E"/>
    <w:rsid w:val="00E845A5"/>
    <w:rsid w:val="00E85511"/>
    <w:rsid w:val="00E87E81"/>
    <w:rsid w:val="00E906FE"/>
    <w:rsid w:val="00E90A44"/>
    <w:rsid w:val="00E95F4E"/>
    <w:rsid w:val="00E96A9F"/>
    <w:rsid w:val="00E97586"/>
    <w:rsid w:val="00EA202E"/>
    <w:rsid w:val="00EA27D8"/>
    <w:rsid w:val="00EA4889"/>
    <w:rsid w:val="00EA4D69"/>
    <w:rsid w:val="00EA6B70"/>
    <w:rsid w:val="00EB0C82"/>
    <w:rsid w:val="00EB26BE"/>
    <w:rsid w:val="00EB4C6E"/>
    <w:rsid w:val="00EC13D2"/>
    <w:rsid w:val="00EC4F05"/>
    <w:rsid w:val="00ED09FD"/>
    <w:rsid w:val="00ED1932"/>
    <w:rsid w:val="00ED64D0"/>
    <w:rsid w:val="00EE40F0"/>
    <w:rsid w:val="00EE4D2D"/>
    <w:rsid w:val="00EE6498"/>
    <w:rsid w:val="00EF111B"/>
    <w:rsid w:val="00F0004D"/>
    <w:rsid w:val="00F00C2D"/>
    <w:rsid w:val="00F0277C"/>
    <w:rsid w:val="00F0566F"/>
    <w:rsid w:val="00F05AD0"/>
    <w:rsid w:val="00F06DB6"/>
    <w:rsid w:val="00F06F31"/>
    <w:rsid w:val="00F07E79"/>
    <w:rsid w:val="00F14090"/>
    <w:rsid w:val="00F240D6"/>
    <w:rsid w:val="00F24C69"/>
    <w:rsid w:val="00F50F15"/>
    <w:rsid w:val="00F5177A"/>
    <w:rsid w:val="00F57B3D"/>
    <w:rsid w:val="00F6017F"/>
    <w:rsid w:val="00F6149B"/>
    <w:rsid w:val="00F61E47"/>
    <w:rsid w:val="00F625A7"/>
    <w:rsid w:val="00F65580"/>
    <w:rsid w:val="00F66608"/>
    <w:rsid w:val="00F75109"/>
    <w:rsid w:val="00F75F17"/>
    <w:rsid w:val="00F802A4"/>
    <w:rsid w:val="00F81A9B"/>
    <w:rsid w:val="00F82FDB"/>
    <w:rsid w:val="00F87C22"/>
    <w:rsid w:val="00F90BB3"/>
    <w:rsid w:val="00F93840"/>
    <w:rsid w:val="00F9591C"/>
    <w:rsid w:val="00FA1218"/>
    <w:rsid w:val="00FA265D"/>
    <w:rsid w:val="00FA2E33"/>
    <w:rsid w:val="00FB2454"/>
    <w:rsid w:val="00FC0C80"/>
    <w:rsid w:val="00FC3BFE"/>
    <w:rsid w:val="00FC54CA"/>
    <w:rsid w:val="00FD1555"/>
    <w:rsid w:val="00FD4C62"/>
    <w:rsid w:val="00FD7CFF"/>
    <w:rsid w:val="00FE3CA8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5067/summary" TargetMode="External"/><Relationship Id="rId18" Type="http://schemas.openxmlformats.org/officeDocument/2006/relationships/hyperlink" Target="https://store.proebiz.com/docs/josephine/sk/Skrateny_navod_ucastnik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Manual_registracie_SK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promoter/tender/15067/summary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promoter/tender/15067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czko@olo.s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232</cp:revision>
  <cp:lastPrinted>2020-07-24T07:17:00Z</cp:lastPrinted>
  <dcterms:created xsi:type="dcterms:W3CDTF">2021-02-04T15:33:00Z</dcterms:created>
  <dcterms:modified xsi:type="dcterms:W3CDTF">2021-10-14T12:42:00Z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