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4968D1D3" w:rsidR="00F33E36" w:rsidRPr="001033D0" w:rsidRDefault="009203C4" w:rsidP="001C34F3">
      <w:pPr>
        <w:pStyle w:val="Zkladntext1"/>
        <w:spacing w:after="240" w:line="269" w:lineRule="auto"/>
        <w:jc w:val="center"/>
      </w:pPr>
      <w:r w:rsidRPr="001033D0">
        <w:rPr>
          <w:b/>
          <w:bCs/>
        </w:rPr>
        <w:t>„</w:t>
      </w:r>
      <w:r w:rsidR="00AE3692">
        <w:rPr>
          <w:b/>
          <w:color w:val="auto"/>
          <w:sz w:val="28"/>
          <w:szCs w:val="28"/>
        </w:rPr>
        <w:t>Výmena vodorovných a zv</w:t>
      </w:r>
      <w:r w:rsidR="00F2540C">
        <w:rPr>
          <w:b/>
          <w:color w:val="auto"/>
          <w:sz w:val="28"/>
          <w:szCs w:val="28"/>
        </w:rPr>
        <w:t>i</w:t>
      </w:r>
      <w:r w:rsidR="00AE3692">
        <w:rPr>
          <w:b/>
          <w:color w:val="auto"/>
          <w:sz w:val="28"/>
          <w:szCs w:val="28"/>
        </w:rPr>
        <w:t>sl</w:t>
      </w:r>
      <w:r w:rsidR="00F2540C">
        <w:rPr>
          <w:b/>
          <w:color w:val="auto"/>
          <w:sz w:val="28"/>
          <w:szCs w:val="28"/>
        </w:rPr>
        <w:t>ý</w:t>
      </w:r>
      <w:r w:rsidR="00AE3692">
        <w:rPr>
          <w:b/>
          <w:color w:val="auto"/>
          <w:sz w:val="28"/>
          <w:szCs w:val="28"/>
        </w:rPr>
        <w:t>ch rozvodov zdravotechniky v by</w:t>
      </w:r>
      <w:r w:rsidR="00AC6EE8">
        <w:rPr>
          <w:b/>
          <w:color w:val="auto"/>
          <w:sz w:val="28"/>
          <w:szCs w:val="28"/>
        </w:rPr>
        <w:t xml:space="preserve">tovom dome </w:t>
      </w:r>
      <w:r w:rsidR="0069417D">
        <w:rPr>
          <w:b/>
          <w:color w:val="auto"/>
          <w:sz w:val="28"/>
          <w:szCs w:val="28"/>
        </w:rPr>
        <w:t xml:space="preserve">na ul. </w:t>
      </w:r>
      <w:r w:rsidR="00AE3692">
        <w:rPr>
          <w:b/>
          <w:color w:val="auto"/>
          <w:sz w:val="28"/>
          <w:szCs w:val="28"/>
        </w:rPr>
        <w:t>Medveďovej 21</w:t>
      </w:r>
      <w:r w:rsidR="00F2540C">
        <w:rPr>
          <w:b/>
          <w:color w:val="auto"/>
          <w:sz w:val="28"/>
          <w:szCs w:val="28"/>
        </w:rPr>
        <w:t>, Bratislava-Petržalka</w:t>
      </w:r>
      <w:r w:rsidR="00084FA9" w:rsidRPr="001033D0">
        <w:rPr>
          <w:b/>
          <w:bCs/>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6296"/>
      </w:tblGrid>
      <w:tr w:rsidR="00EA1267" w:rsidRPr="002A5599" w14:paraId="0C8443EB" w14:textId="77777777" w:rsidTr="00B86817">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B86817">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proofErr w:type="spellStart"/>
            <w:r w:rsidRPr="002A5599">
              <w:rPr>
                <w:sz w:val="22"/>
                <w:szCs w:val="22"/>
              </w:rPr>
              <w:t>Kutlíkova</w:t>
            </w:r>
            <w:proofErr w:type="spellEnd"/>
            <w:r w:rsidRPr="002A5599">
              <w:rPr>
                <w:sz w:val="22"/>
                <w:szCs w:val="22"/>
              </w:rPr>
              <w:t xml:space="preserve"> 17, 852 12 Bratislava</w:t>
            </w:r>
          </w:p>
        </w:tc>
      </w:tr>
      <w:tr w:rsidR="00EA1267" w:rsidRPr="002A5599" w14:paraId="79143D92" w14:textId="77777777" w:rsidTr="00B86817">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B86817">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B86817">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B86817">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B86817">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B86817">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B86817">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B86817">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B86817">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B86817">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B86817">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B86817">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B86817">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B86817">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B86817">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B86817">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B86817">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B86817">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B86817">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B86817">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B86817">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B86817">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B86817">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B86817">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B86817">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B86817">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B86817">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0" w:name="bookmark0"/>
      <w:r w:rsidRPr="001C34F3">
        <w:rPr>
          <w:b/>
          <w:sz w:val="22"/>
          <w:szCs w:val="22"/>
        </w:rPr>
        <w:t>Preambula</w:t>
      </w:r>
      <w:bookmarkEnd w:id="0"/>
    </w:p>
    <w:p w14:paraId="0F7CA64E" w14:textId="7AC88345" w:rsidR="00F33E36" w:rsidRPr="002A5599" w:rsidRDefault="009203C4" w:rsidP="00CF1774">
      <w:pPr>
        <w:pStyle w:val="Podtitul"/>
      </w:pPr>
      <w:r w:rsidRPr="002A5599">
        <w:t xml:space="preserve">Objednávateľ na obstaranie predmetu tejto </w:t>
      </w:r>
      <w:r w:rsidR="005E3056" w:rsidRPr="002A5599">
        <w:t>Zmluvy</w:t>
      </w:r>
      <w:r w:rsidRPr="002A5599">
        <w:t xml:space="preserve"> použil </w:t>
      </w:r>
      <w:r w:rsidRPr="007C3D61">
        <w:t xml:space="preserve">postup verejného obstarávania </w:t>
      </w:r>
      <w:r w:rsidR="00431B19" w:rsidRPr="007C3D61">
        <w:t xml:space="preserve">pre </w:t>
      </w:r>
      <w:r w:rsidR="003E42AD" w:rsidRPr="007C3D61">
        <w:t>podlimitn</w:t>
      </w:r>
      <w:r w:rsidR="00431B19" w:rsidRPr="007C3D61">
        <w:t>ú</w:t>
      </w:r>
      <w:r w:rsidR="003E42AD" w:rsidRPr="007C3D61">
        <w:t xml:space="preserve"> zákazk</w:t>
      </w:r>
      <w:r w:rsidR="00431B19" w:rsidRPr="007C3D61">
        <w:t>u</w:t>
      </w:r>
      <w:r w:rsidR="003E42AD" w:rsidRPr="007C3D61">
        <w:t xml:space="preserve"> bez využitia elektronického trhoviska podľa § 11</w:t>
      </w:r>
      <w:r w:rsidR="00431B19" w:rsidRPr="007C3D61">
        <w:t>2 a </w:t>
      </w:r>
      <w:proofErr w:type="spellStart"/>
      <w:r w:rsidR="00431B19" w:rsidRPr="007C3D61">
        <w:t>nasl</w:t>
      </w:r>
      <w:proofErr w:type="spellEnd"/>
      <w:r w:rsidR="00431B19" w:rsidRPr="007C3D61">
        <w:t>.</w:t>
      </w:r>
      <w:r w:rsidR="00431B19">
        <w:t xml:space="preserve"> </w:t>
      </w:r>
      <w:r w:rsidRPr="002A5599">
        <w:t>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3C04AFA4" w14:textId="77777777"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 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lastRenderedPageBreak/>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CF1774">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76C71CB6" w14:textId="5B5A994E" w:rsidR="00A82955" w:rsidRPr="00F82955" w:rsidRDefault="00763ACA" w:rsidP="00F82955">
      <w:pPr>
        <w:pStyle w:val="Podtitul"/>
        <w:numPr>
          <w:ilvl w:val="0"/>
          <w:numId w:val="0"/>
        </w:numPr>
        <w:ind w:left="567"/>
      </w:pPr>
      <w:r w:rsidRPr="00F82955">
        <w:t>„</w:t>
      </w:r>
      <w:r w:rsidR="00AE3692" w:rsidRPr="00F82955">
        <w:t xml:space="preserve">Výmena </w:t>
      </w:r>
      <w:r w:rsidR="00F2540C" w:rsidRPr="00F82955">
        <w:t xml:space="preserve">vodorovných a zvislých </w:t>
      </w:r>
      <w:r w:rsidR="00AE3692" w:rsidRPr="00F82955">
        <w:t xml:space="preserve">rozvodov </w:t>
      </w:r>
      <w:r w:rsidR="00AC6EE8" w:rsidRPr="00F82955">
        <w:t>zdravotechniky v bytovom dome</w:t>
      </w:r>
      <w:r w:rsidR="0069417D" w:rsidRPr="00F82955">
        <w:t xml:space="preserve"> na ul. </w:t>
      </w:r>
      <w:r w:rsidR="00AE3692" w:rsidRPr="00F82955">
        <w:t>Medveďovej</w:t>
      </w:r>
      <w:r w:rsidR="0069417D" w:rsidRPr="00F82955">
        <w:t> </w:t>
      </w:r>
      <w:r w:rsidR="00AE3692" w:rsidRPr="00F82955">
        <w:t>21</w:t>
      </w:r>
      <w:r w:rsidR="00F2540C" w:rsidRPr="00F82955">
        <w:t>, Bratislava-Petržalka</w:t>
      </w:r>
      <w:r w:rsidR="00D203A5" w:rsidRPr="00F82955">
        <w:t>“</w:t>
      </w:r>
    </w:p>
    <w:p w14:paraId="5813BE47" w14:textId="4FA562BC" w:rsidR="004F1096" w:rsidRPr="002A5599" w:rsidRDefault="00C339A4" w:rsidP="00F82955">
      <w:pPr>
        <w:pStyle w:val="Podtitul"/>
        <w:numPr>
          <w:ilvl w:val="0"/>
          <w:numId w:val="0"/>
        </w:numPr>
        <w:ind w:left="567"/>
        <w:rPr>
          <w:bCs/>
        </w:rPr>
      </w:pPr>
      <w:r w:rsidRPr="001C34F3">
        <w:t>(ďalej len „</w:t>
      </w:r>
      <w:r w:rsidRPr="001C34F3">
        <w:rPr>
          <w:b/>
        </w:rPr>
        <w:t>Dielo</w:t>
      </w:r>
      <w:r w:rsidRPr="001C34F3">
        <w:t>“)</w:t>
      </w:r>
      <w:r>
        <w:t>.</w:t>
      </w:r>
    </w:p>
    <w:p w14:paraId="01FAEA62" w14:textId="114795EF" w:rsidR="00291DEE" w:rsidRDefault="009203C4" w:rsidP="00CF1774">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1E6453" w:rsidRPr="001E6453">
        <w:t>„</w:t>
      </w:r>
      <w:r w:rsidR="00960F7F">
        <w:t>Odstránenie systémových porúch a obnova BD Medveďovej 21, Bratislava</w:t>
      </w:r>
      <w:r w:rsidR="001E6453" w:rsidRPr="00F2540C">
        <w:rPr>
          <w:color w:val="000000" w:themeColor="text1"/>
        </w:rPr>
        <w:t>“</w:t>
      </w:r>
      <w:r w:rsidR="003D5539" w:rsidRPr="00F2540C">
        <w:rPr>
          <w:color w:val="000000" w:themeColor="text1"/>
        </w:rPr>
        <w:t xml:space="preserve">, </w:t>
      </w:r>
      <w:r w:rsidR="00960F7F" w:rsidRPr="00F2540C">
        <w:rPr>
          <w:color w:val="000000" w:themeColor="text1"/>
        </w:rPr>
        <w:t xml:space="preserve">vypracovaný spoločnosťou </w:t>
      </w:r>
      <w:r w:rsidR="003D1255">
        <w:rPr>
          <w:color w:val="000000" w:themeColor="text1"/>
        </w:rPr>
        <w:t xml:space="preserve">PALLAS – </w:t>
      </w:r>
      <w:proofErr w:type="spellStart"/>
      <w:r w:rsidR="003D1255">
        <w:rPr>
          <w:color w:val="000000" w:themeColor="text1"/>
        </w:rPr>
        <w:t>ing</w:t>
      </w:r>
      <w:proofErr w:type="spellEnd"/>
      <w:r w:rsidR="003D1255">
        <w:rPr>
          <w:color w:val="000000" w:themeColor="text1"/>
        </w:rPr>
        <w:t>, spol. s r. </w:t>
      </w:r>
      <w:r w:rsidR="003D1255" w:rsidRPr="003D1255">
        <w:rPr>
          <w:color w:val="000000" w:themeColor="text1"/>
        </w:rPr>
        <w:t>o.</w:t>
      </w:r>
      <w:r w:rsidR="00960F7F" w:rsidRPr="00F2540C">
        <w:rPr>
          <w:color w:val="000000" w:themeColor="text1"/>
        </w:rPr>
        <w:t xml:space="preserve">, </w:t>
      </w:r>
      <w:r w:rsidR="003D1255">
        <w:rPr>
          <w:color w:val="000000" w:themeColor="text1"/>
        </w:rPr>
        <w:t xml:space="preserve">so sídlom </w:t>
      </w:r>
      <w:r w:rsidR="00960F7F" w:rsidRPr="00F2540C">
        <w:rPr>
          <w:color w:val="000000" w:themeColor="text1"/>
        </w:rPr>
        <w:t xml:space="preserve">Budatínska 7, 851 05 Bratislava, </w:t>
      </w:r>
      <w:r w:rsidR="00F2540C" w:rsidRPr="00F2540C">
        <w:rPr>
          <w:color w:val="000000" w:themeColor="text1"/>
        </w:rPr>
        <w:t>IČO: 48 249</w:t>
      </w:r>
      <w:r w:rsidR="00F2540C">
        <w:rPr>
          <w:color w:val="000000" w:themeColor="text1"/>
        </w:rPr>
        <w:t> </w:t>
      </w:r>
      <w:r w:rsidR="00F2540C" w:rsidRPr="00F2540C">
        <w:rPr>
          <w:color w:val="000000" w:themeColor="text1"/>
        </w:rPr>
        <w:t>491</w:t>
      </w:r>
      <w:r w:rsidR="00F2540C">
        <w:rPr>
          <w:color w:val="000000" w:themeColor="text1"/>
        </w:rPr>
        <w:t>,</w:t>
      </w:r>
      <w:r w:rsidR="00F2540C" w:rsidRPr="00F2540C">
        <w:rPr>
          <w:color w:val="000000" w:themeColor="text1"/>
        </w:rPr>
        <w:t xml:space="preserve"> </w:t>
      </w:r>
      <w:r w:rsidR="00960F7F" w:rsidRPr="00F2540C">
        <w:rPr>
          <w:color w:val="000000" w:themeColor="text1"/>
        </w:rPr>
        <w:t>hlavný projektant</w:t>
      </w:r>
      <w:r w:rsidR="00F2540C">
        <w:rPr>
          <w:color w:val="000000" w:themeColor="text1"/>
        </w:rPr>
        <w:t>:</w:t>
      </w:r>
      <w:r w:rsidR="00960F7F" w:rsidRPr="00F2540C">
        <w:rPr>
          <w:color w:val="000000" w:themeColor="text1"/>
        </w:rPr>
        <w:t xml:space="preserve"> Ing. Martin </w:t>
      </w:r>
      <w:proofErr w:type="spellStart"/>
      <w:r w:rsidR="00960F7F" w:rsidRPr="00F2540C">
        <w:rPr>
          <w:color w:val="000000" w:themeColor="text1"/>
        </w:rPr>
        <w:t>Palaj</w:t>
      </w:r>
      <w:proofErr w:type="spellEnd"/>
      <w:r w:rsidR="00323A5B" w:rsidRPr="00F2540C">
        <w:rPr>
          <w:color w:val="auto"/>
        </w:rPr>
        <w:t xml:space="preserve">, </w:t>
      </w:r>
      <w:r w:rsidR="00C633CA" w:rsidRPr="00F2540C">
        <w:rPr>
          <w:color w:val="auto"/>
        </w:rPr>
        <w:t xml:space="preserve">stupeň projektu: realizačný projekt, </w:t>
      </w:r>
      <w:r w:rsidR="00450DDE" w:rsidRPr="00F2540C">
        <w:rPr>
          <w:color w:val="auto"/>
        </w:rPr>
        <w:t xml:space="preserve">dátum: </w:t>
      </w:r>
      <w:r w:rsidR="00960F7F" w:rsidRPr="00F2540C">
        <w:rPr>
          <w:color w:val="auto"/>
        </w:rPr>
        <w:t>12</w:t>
      </w:r>
      <w:r w:rsidR="00426730" w:rsidRPr="00F2540C">
        <w:rPr>
          <w:color w:val="auto"/>
        </w:rPr>
        <w:t>/202</w:t>
      </w:r>
      <w:r w:rsidR="00960F7F" w:rsidRPr="00F2540C">
        <w:rPr>
          <w:color w:val="auto"/>
        </w:rPr>
        <w:t>0</w:t>
      </w:r>
      <w:r w:rsidR="00323A5B" w:rsidRPr="00F2540C">
        <w:rPr>
          <w:color w:val="auto"/>
        </w:rPr>
        <w:t xml:space="preserve"> </w:t>
      </w:r>
      <w:r w:rsidRPr="002A5599">
        <w:t>(ďalej len „</w:t>
      </w:r>
      <w:r w:rsidR="004F1096" w:rsidRPr="00F2540C">
        <w:rPr>
          <w:b/>
        </w:rPr>
        <w:t>P</w:t>
      </w:r>
      <w:r w:rsidRPr="00F2540C">
        <w:rPr>
          <w:b/>
        </w:rPr>
        <w:t>rojektová dokumentácia</w:t>
      </w:r>
      <w:r w:rsidRPr="002A5599">
        <w:t>“).</w:t>
      </w:r>
      <w:r w:rsidR="004A3DFB">
        <w:t xml:space="preserve"> </w:t>
      </w:r>
    </w:p>
    <w:p w14:paraId="17574B3D" w14:textId="48E8BF85" w:rsidR="00323A5B" w:rsidRDefault="00291DEE" w:rsidP="00A775BC">
      <w:pPr>
        <w:pStyle w:val="Podtitul"/>
      </w:pPr>
      <w:r>
        <w:t>P</w:t>
      </w:r>
      <w:r w:rsidR="004A3DFB">
        <w:t>redmetom Projektovej dokumentácie</w:t>
      </w:r>
      <w:r w:rsidR="00F177F4">
        <w:t xml:space="preserve"> </w:t>
      </w:r>
      <w:r w:rsidR="004A3DFB">
        <w:t>je</w:t>
      </w:r>
      <w:r w:rsidR="00A82955">
        <w:t xml:space="preserve"> </w:t>
      </w:r>
      <w:r w:rsidR="00960F7F">
        <w:t xml:space="preserve">odstránenie systémových porúch a obnova </w:t>
      </w:r>
      <w:r w:rsidR="002417CE">
        <w:t>bytového domu</w:t>
      </w:r>
      <w:r w:rsidR="00960F7F">
        <w:t xml:space="preserve"> </w:t>
      </w:r>
      <w:r w:rsidR="00AF2FAE">
        <w:t xml:space="preserve">na ul. </w:t>
      </w:r>
      <w:r w:rsidR="00960F7F">
        <w:t>Medveďovej 21,</w:t>
      </w:r>
      <w:r w:rsidR="002417CE" w:rsidRPr="002417CE">
        <w:t xml:space="preserve"> 851 04 </w:t>
      </w:r>
      <w:r w:rsidR="00960F7F">
        <w:t>Bratislava</w:t>
      </w:r>
      <w:r w:rsidR="002417CE">
        <w:t>-</w:t>
      </w:r>
      <w:r w:rsidR="002417CE" w:rsidRPr="002417CE">
        <w:t>Petržalka</w:t>
      </w:r>
      <w:r w:rsidR="002417CE">
        <w:t xml:space="preserve"> (ďalej len „</w:t>
      </w:r>
      <w:r w:rsidR="002417CE">
        <w:rPr>
          <w:b/>
        </w:rPr>
        <w:t>BD Medveďovej 21</w:t>
      </w:r>
      <w:r w:rsidR="002417CE">
        <w:t>“)</w:t>
      </w:r>
      <w:r w:rsidR="00323A5B">
        <w:t xml:space="preserve">. Súčasťou Projektovej dokumentácie </w:t>
      </w:r>
      <w:r w:rsidR="00F177F4">
        <w:t xml:space="preserve">ako celku </w:t>
      </w:r>
      <w:r w:rsidR="00323A5B">
        <w:t xml:space="preserve">je </w:t>
      </w:r>
      <w:r w:rsidR="001C5394">
        <w:t xml:space="preserve">riešenie obnovy </w:t>
      </w:r>
      <w:r w:rsidR="002417CE">
        <w:t xml:space="preserve">BD </w:t>
      </w:r>
      <w:r w:rsidR="001C5394">
        <w:t xml:space="preserve">Medveďovej 21 zabezpečením </w:t>
      </w:r>
      <w:r w:rsidR="00F2540C">
        <w:t>prijateľnej</w:t>
      </w:r>
      <w:r w:rsidR="001C5394">
        <w:t xml:space="preserve"> mikroklímy v tomto bytovom dome pri súčasnom vylepšení jeho energetickej náročnosti a predĺžení jeho stavebno-technickej životnosti, ako aj odstránenie systémových porúch v zmysle príslušnej vyhlášky</w:t>
      </w:r>
      <w:r w:rsidR="00F2540C">
        <w:t>,</w:t>
      </w:r>
      <w:r w:rsidR="001C5394">
        <w:t xml:space="preserve"> a</w:t>
      </w:r>
      <w:r w:rsidR="00F2540C">
        <w:t> </w:t>
      </w:r>
      <w:r w:rsidR="001C5394">
        <w:t>to</w:t>
      </w:r>
      <w:r w:rsidR="00F2540C">
        <w:t>:</w:t>
      </w:r>
      <w:r w:rsidR="001C5394">
        <w:t xml:space="preserve"> odstránením </w:t>
      </w:r>
      <w:r w:rsidR="00F2540C">
        <w:t>systémových</w:t>
      </w:r>
      <w:r w:rsidR="001C5394">
        <w:t xml:space="preserve"> porúch objektu</w:t>
      </w:r>
      <w:r w:rsidR="00F2540C">
        <w:t xml:space="preserve"> (</w:t>
      </w:r>
      <w:r w:rsidR="00666CC8">
        <w:t>systémová</w:t>
      </w:r>
      <w:r w:rsidR="00666CC8" w:rsidDel="00F2540C">
        <w:t xml:space="preserve"> </w:t>
      </w:r>
      <w:r w:rsidR="001C5394">
        <w:t>porucha l</w:t>
      </w:r>
      <w:r w:rsidR="00F2540C">
        <w:t>odž</w:t>
      </w:r>
      <w:r w:rsidR="001C5394">
        <w:t xml:space="preserve">ií, </w:t>
      </w:r>
      <w:r w:rsidR="00666CC8">
        <w:t xml:space="preserve">systémová </w:t>
      </w:r>
      <w:r w:rsidR="001C5394">
        <w:t xml:space="preserve">porucha obvodového plášťa a systémová porucha </w:t>
      </w:r>
      <w:proofErr w:type="spellStart"/>
      <w:r w:rsidR="001C5394">
        <w:t>predsadeného</w:t>
      </w:r>
      <w:proofErr w:type="spellEnd"/>
      <w:r w:rsidR="001C5394">
        <w:t xml:space="preserve"> schodiska</w:t>
      </w:r>
      <w:r w:rsidR="00F2540C">
        <w:t xml:space="preserve">), </w:t>
      </w:r>
      <w:r w:rsidR="001C5394">
        <w:t>zateplenie strechy a</w:t>
      </w:r>
      <w:r w:rsidR="00F2540C">
        <w:t> </w:t>
      </w:r>
      <w:r w:rsidR="001C5394">
        <w:t>fasády</w:t>
      </w:r>
      <w:r w:rsidR="00F2540C">
        <w:t>,</w:t>
      </w:r>
      <w:r w:rsidR="001C5394">
        <w:t xml:space="preserve"> ako aj rekonštrukci</w:t>
      </w:r>
      <w:r w:rsidR="002417CE">
        <w:t>a</w:t>
      </w:r>
      <w:r w:rsidR="001C5394">
        <w:t xml:space="preserve"> rozvodov </w:t>
      </w:r>
      <w:r w:rsidR="006C02F1">
        <w:t>zdravotechniky (ďalej len „</w:t>
      </w:r>
      <w:r w:rsidR="001C5394" w:rsidRPr="003640C4">
        <w:rPr>
          <w:b/>
        </w:rPr>
        <w:t>ZDT</w:t>
      </w:r>
      <w:r w:rsidR="006C02F1">
        <w:t>“)</w:t>
      </w:r>
      <w:r w:rsidR="001C5394">
        <w:t xml:space="preserve"> v</w:t>
      </w:r>
      <w:r w:rsidR="002417CE">
        <w:t> </w:t>
      </w:r>
      <w:r w:rsidR="001C5394">
        <w:t>objekte</w:t>
      </w:r>
      <w:r w:rsidR="002417CE">
        <w:t xml:space="preserve"> BD Medveďovej 21</w:t>
      </w:r>
      <w:r w:rsidR="00090D8F">
        <w:t>.</w:t>
      </w:r>
    </w:p>
    <w:p w14:paraId="1C719611" w14:textId="29A59263" w:rsidR="00666CC8" w:rsidRPr="00666CC8" w:rsidRDefault="00666CC8">
      <w:pPr>
        <w:pStyle w:val="Podtitul"/>
      </w:pPr>
      <w:r w:rsidRPr="0042688D">
        <w:t xml:space="preserve">Dielom podľa tejto Zmluvy je </w:t>
      </w:r>
      <w:r w:rsidR="006C02F1">
        <w:t>rekonštrukcia</w:t>
      </w:r>
      <w:r>
        <w:t xml:space="preserve"> rozvodov ZDT v</w:t>
      </w:r>
      <w:r w:rsidR="002417CE">
        <w:t> </w:t>
      </w:r>
      <w:r>
        <w:t>objekte</w:t>
      </w:r>
      <w:r w:rsidR="002417CE">
        <w:t xml:space="preserve"> BD Medveďovej 21</w:t>
      </w:r>
      <w:r w:rsidRPr="0042688D">
        <w:t xml:space="preserve">, ktorá zahŕňa </w:t>
      </w:r>
      <w:r w:rsidR="002417CE">
        <w:t>výmenu ležatých</w:t>
      </w:r>
      <w:r>
        <w:t xml:space="preserve"> a stúpac</w:t>
      </w:r>
      <w:r w:rsidR="002417CE">
        <w:t>ích</w:t>
      </w:r>
      <w:r>
        <w:t xml:space="preserve"> rozvod</w:t>
      </w:r>
      <w:r w:rsidR="002417CE">
        <w:t>ov</w:t>
      </w:r>
      <w:r>
        <w:t xml:space="preserve"> studenej vody, TUV + cirkulácie a rozvodov splaškovej kanalizácie</w:t>
      </w:r>
      <w:r w:rsidR="006C02F1">
        <w:t xml:space="preserve">. </w:t>
      </w:r>
      <w:r w:rsidRPr="007D30E7">
        <w:t xml:space="preserve">Pre vylúčenie pochybností, ostatné </w:t>
      </w:r>
      <w:r w:rsidR="002417CE">
        <w:t xml:space="preserve">stavebné </w:t>
      </w:r>
      <w:r>
        <w:t>riešenia</w:t>
      </w:r>
      <w:r w:rsidRPr="007D30E7">
        <w:t xml:space="preserve"> neuvedené v tomto bode Zmluvy, ktorú sú však spracované v Projektovej dokumentácii</w:t>
      </w:r>
      <w:r>
        <w:t xml:space="preserve"> ako celku</w:t>
      </w:r>
      <w:r w:rsidRPr="007D30E7">
        <w:t>, nie sú predmetom tejto Zmluvy.</w:t>
      </w:r>
    </w:p>
    <w:p w14:paraId="2ECE091E" w14:textId="329F8E8C" w:rsidR="00284CCD" w:rsidRDefault="00284CCD">
      <w:pPr>
        <w:pStyle w:val="Podtitul"/>
      </w:pPr>
      <w:r>
        <w:t xml:space="preserve">Výmena rozvodov ZDT v bytoch vyžaduje sprístupnenie týchto rozvodov v inštalačnej šachte, ktorá sa nachádza v pôvodnej miestnosti v bytoch. </w:t>
      </w:r>
      <w:r w:rsidR="000D7845">
        <w:t>Zhotoviteľ t</w:t>
      </w:r>
      <w:r>
        <w:t>úto šachtu v potrebnom rozsahu otvor</w:t>
      </w:r>
      <w:r w:rsidR="000D7845">
        <w:t>í</w:t>
      </w:r>
      <w:r>
        <w:t xml:space="preserve">. </w:t>
      </w:r>
      <w:r w:rsidRPr="007D76BC">
        <w:t>Zhotoviteľ po výmene rozvodov, uvedie konštrukcie do pôvodného stavu a zrealizuje novú povrchovú úpravu (obklady, stierky, maľby) a utesní prestupy cez požiarne deliace konštrukcie smerom zo šachty do bytov. Všetky riešené rozvody ZDT (teplá úžitková voda, studená voda, kanalizácia, cirkulácia) môžu byť umiestnené v jednej inštalačnej šachte.</w:t>
      </w:r>
    </w:p>
    <w:p w14:paraId="706B5CB2" w14:textId="4DF51F74" w:rsidR="00F33E36" w:rsidRPr="002A5599" w:rsidRDefault="000D1857">
      <w:pPr>
        <w:pStyle w:val="Podtitul"/>
      </w:pPr>
      <w:r>
        <w:t xml:space="preserve">Zhotoviteľ potvrdzuje, že pred uzavretím Zmluvy obdržal od Objednávateľa </w:t>
      </w:r>
      <w:r w:rsidR="00713586">
        <w:t xml:space="preserve">jedno </w:t>
      </w:r>
      <w:proofErr w:type="spellStart"/>
      <w:r w:rsidR="0099422F">
        <w:t>paré</w:t>
      </w:r>
      <w:proofErr w:type="spellEnd"/>
      <w:r w:rsidR="0099422F">
        <w:t xml:space="preserve"> </w:t>
      </w:r>
      <w:r>
        <w:t>Projektovej dokumentácie</w:t>
      </w:r>
      <w:r w:rsidR="00F81F0E">
        <w:t xml:space="preserve">, na základe ktorej predložil Objednávateľovi Ocenený výkaz výmer podľa </w:t>
      </w:r>
      <w:r w:rsidR="00F81F0E" w:rsidRPr="00666CC8">
        <w:rPr>
          <w:u w:val="single"/>
        </w:rPr>
        <w:t xml:space="preserve">Prílohy č. </w:t>
      </w:r>
      <w:r w:rsidR="006B76C4">
        <w:rPr>
          <w:u w:val="single"/>
        </w:rPr>
        <w:t>1</w:t>
      </w:r>
      <w:r w:rsidR="00F81F0E" w:rsidRPr="002A5599">
        <w:t xml:space="preserve"> </w:t>
      </w:r>
      <w:r w:rsidR="00F81F0E">
        <w:t xml:space="preserve">tejto Zmluvy, ktorý tvorí </w:t>
      </w:r>
      <w:r w:rsidR="00F81F0E" w:rsidRPr="002A5599">
        <w:t>neoddeliteľnú súčasť tejto Zmluvy</w:t>
      </w:r>
      <w:r w:rsidR="00E61B88">
        <w:t>.</w:t>
      </w:r>
      <w:r w:rsidR="009D0CC5">
        <w:t xml:space="preserve"> Projektová dokumentácia</w:t>
      </w:r>
      <w:r w:rsidR="0099422F">
        <w:t xml:space="preserve"> v elektronickej podobe</w:t>
      </w:r>
      <w:r w:rsidR="009D0CC5">
        <w:t xml:space="preserve"> na D</w:t>
      </w:r>
      <w:r w:rsidR="0099422F">
        <w:t>V</w:t>
      </w:r>
      <w:r w:rsidR="009D0CC5">
        <w:t>D</w:t>
      </w:r>
      <w:r w:rsidR="0099422F">
        <w:t xml:space="preserve"> nosiči</w:t>
      </w:r>
      <w:r w:rsidR="009D0CC5">
        <w:t xml:space="preserve"> tvorí </w:t>
      </w:r>
      <w:r w:rsidR="009D0CC5" w:rsidRPr="00666CC8">
        <w:rPr>
          <w:u w:val="single"/>
        </w:rPr>
        <w:t xml:space="preserve">Prílohu č. </w:t>
      </w:r>
      <w:r w:rsidR="006B76C4">
        <w:rPr>
          <w:u w:val="single"/>
        </w:rPr>
        <w:t>5</w:t>
      </w:r>
      <w:r w:rsidR="009D0CC5">
        <w:t xml:space="preserve"> tejto Zmluvy.</w:t>
      </w:r>
    </w:p>
    <w:p w14:paraId="61D01019" w14:textId="1F9E1D3D" w:rsidR="004F1096" w:rsidRPr="002A5599" w:rsidRDefault="004F1096">
      <w:pPr>
        <w:pStyle w:val="Podtitul"/>
      </w:pPr>
      <w:r w:rsidRPr="002A5599">
        <w:t>Zhotoviteľ sa zaväzuje vykonať pre Objednávateľa Dielo v súlade s</w:t>
      </w:r>
      <w:r w:rsidR="00F81F0E">
        <w:t xml:space="preserve"> Projektovou dokumentáciou,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06067D9B" w14:textId="3A4C0791" w:rsidR="00F33E36" w:rsidRPr="002A5599" w:rsidRDefault="009203C4">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780A1303" w14:textId="1FBC4D89" w:rsidR="00913D93" w:rsidRDefault="009203C4" w:rsidP="00F82955">
      <w:pPr>
        <w:pStyle w:val="Podtitul"/>
      </w:pPr>
      <w:r w:rsidRPr="002A5599">
        <w:t>Zhotoviteľ potvrdzuje, že sa plne oboznámil s</w:t>
      </w:r>
      <w:r w:rsidR="000D1857">
        <w:t> Projektovou dokumentáciou a v nej stanoveným</w:t>
      </w:r>
      <w:r w:rsidRPr="002A5599">
        <w:t xml:space="preserve"> rozsahom a povahou </w:t>
      </w:r>
      <w:r w:rsidR="00284F07" w:rsidRPr="002A5599">
        <w:t>Diela</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2F740E9F" w14:textId="69ABC6C3" w:rsidR="00BF44F7" w:rsidRPr="00F047AE" w:rsidRDefault="00913D93" w:rsidP="00F82955">
      <w:pPr>
        <w:pStyle w:val="Podtitul"/>
      </w:pPr>
      <w:r>
        <w:t xml:space="preserve">Kvalitatívne </w:t>
      </w:r>
      <w:r w:rsidR="00BF44F7" w:rsidRPr="004124DB">
        <w:t xml:space="preserve">a dodacie podmienky </w:t>
      </w:r>
      <w:r w:rsidR="00525658">
        <w:t>D</w:t>
      </w:r>
      <w:r w:rsidR="00BF44F7" w:rsidRPr="004124DB">
        <w:t>iela sú</w:t>
      </w:r>
      <w:r w:rsidR="00BF44F7" w:rsidRPr="00F047AE">
        <w:t xml:space="preserve"> vymedzené:</w:t>
      </w:r>
    </w:p>
    <w:p w14:paraId="1261BA3D" w14:textId="7DF50792" w:rsidR="00BF44F7" w:rsidRPr="00B86817" w:rsidRDefault="00BF44F7" w:rsidP="00F82955">
      <w:pPr>
        <w:pStyle w:val="Nadpis2"/>
      </w:pPr>
      <w:r w:rsidRPr="00B86817">
        <w:t xml:space="preserve">Projektovou dokumentáciou stavby </w:t>
      </w:r>
      <w:r w:rsidR="00EA27BE">
        <w:t>v súlade s Prílohou č. 5 Zmluvy</w:t>
      </w:r>
      <w:r w:rsidRPr="00B86817">
        <w:t>.</w:t>
      </w:r>
    </w:p>
    <w:p w14:paraId="4A326CC8" w14:textId="154A09E4" w:rsidR="00BF44F7" w:rsidRPr="00B86817" w:rsidRDefault="00BF44F7" w:rsidP="00F82955">
      <w:pPr>
        <w:pStyle w:val="Nadpis2"/>
      </w:pPr>
      <w:r w:rsidRPr="00B86817">
        <w:t xml:space="preserve">Podrobnou špecifikáciou ceny diela, ktorá je vypočítaná ocenením výkazu výmer predloženého </w:t>
      </w:r>
      <w:r w:rsidR="00E9661D">
        <w:t>O</w:t>
      </w:r>
      <w:r w:rsidRPr="00B86817">
        <w:t xml:space="preserve">bjednávateľom a ocenením všetkých prác a dodávok v ponuke </w:t>
      </w:r>
      <w:r w:rsidR="00E9661D">
        <w:t>Z</w:t>
      </w:r>
      <w:r w:rsidRPr="00B86817">
        <w:t xml:space="preserve">hotoviteľa, potrebných na </w:t>
      </w:r>
      <w:r w:rsidRPr="00B86817">
        <w:lastRenderedPageBreak/>
        <w:t xml:space="preserve">zhotovenie </w:t>
      </w:r>
      <w:r w:rsidR="00E9661D">
        <w:t>D</w:t>
      </w:r>
      <w:r w:rsidRPr="00B86817">
        <w:t>iela</w:t>
      </w:r>
      <w:r w:rsidR="00EA27BE">
        <w:t>, v súlade s Prílohou č. 1 Zmluvy</w:t>
      </w:r>
      <w:r w:rsidRPr="00B86817">
        <w:t>.</w:t>
      </w:r>
    </w:p>
    <w:p w14:paraId="0B841E75" w14:textId="2C17029D" w:rsidR="00BF44F7" w:rsidRPr="00B86817" w:rsidRDefault="00BF44F7" w:rsidP="00F82955">
      <w:pPr>
        <w:pStyle w:val="Nadpis2"/>
      </w:pPr>
      <w:r w:rsidRPr="00B86817">
        <w:t>Slovenskými a európskymi technickými normami.</w:t>
      </w:r>
    </w:p>
    <w:p w14:paraId="66913443" w14:textId="546A362F" w:rsidR="00BF44F7" w:rsidRDefault="00BF44F7" w:rsidP="00F82955">
      <w:pPr>
        <w:pStyle w:val="Nadpis2"/>
      </w:pPr>
      <w:r w:rsidRPr="00B86817">
        <w:t xml:space="preserve">Ustanoveniami tejto </w:t>
      </w:r>
      <w:r w:rsidR="00E9661D">
        <w:t>Z</w:t>
      </w:r>
      <w:r w:rsidRPr="00B86817">
        <w:t>mluvy.</w:t>
      </w:r>
    </w:p>
    <w:p w14:paraId="21118EEB" w14:textId="68D3204C" w:rsidR="00475DD1" w:rsidRPr="002A5599" w:rsidRDefault="00475DD1" w:rsidP="00AB5980">
      <w:pPr>
        <w:pStyle w:val="Podtitul"/>
      </w:pPr>
      <w:r w:rsidRPr="00475DD1">
        <w:t xml:space="preserve"> </w:t>
      </w:r>
      <w:r w:rsidRPr="00006E45">
        <w:t xml:space="preserve">V prípade vzniku rozdielov medzi </w:t>
      </w:r>
      <w:r>
        <w:t>P</w:t>
      </w:r>
      <w:r w:rsidRPr="00006E45">
        <w:t xml:space="preserve">rojektovou dokumentáciou </w:t>
      </w:r>
      <w:r w:rsidR="00EA27BE">
        <w:t xml:space="preserve">podľa Prílohy č. 5 Zmluvy </w:t>
      </w:r>
      <w:r>
        <w:t>a O</w:t>
      </w:r>
      <w:r w:rsidRPr="00006E45">
        <w:t>ceneným výkazom výmer</w:t>
      </w:r>
      <w:r>
        <w:t xml:space="preserve"> podľa </w:t>
      </w:r>
      <w:r w:rsidRPr="00EA27BE">
        <w:rPr>
          <w:u w:val="single"/>
        </w:rPr>
        <w:t>Prílohy č. 1</w:t>
      </w:r>
      <w:r>
        <w:t xml:space="preserve"> tejto Zmluvy</w:t>
      </w:r>
      <w:r w:rsidRPr="00006E45">
        <w:t xml:space="preserve"> </w:t>
      </w:r>
      <w:r>
        <w:t xml:space="preserve">má prednosť </w:t>
      </w:r>
      <w:r w:rsidR="00EA27BE">
        <w:t>Ocenený výkaz výmer podľa Prílohy č. 1 Zmluvy.</w:t>
      </w:r>
    </w:p>
    <w:p w14:paraId="0F10202D" w14:textId="0EF27AEE" w:rsidR="00F33E36" w:rsidRPr="002A5599" w:rsidRDefault="009203C4">
      <w:pPr>
        <w:pStyle w:val="Zhlavie30"/>
        <w:keepNext/>
        <w:keepLines/>
        <w:spacing w:after="0"/>
      </w:pPr>
      <w:bookmarkStart w:id="2" w:name="bookmark5"/>
      <w:r w:rsidRPr="002A5599">
        <w:t>Článok II.</w:t>
      </w:r>
      <w:bookmarkEnd w:id="2"/>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CF1774">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A775BC">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F82955">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F82955">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F82955">
      <w:pPr>
        <w:pStyle w:val="Podtitul"/>
        <w:numPr>
          <w:ilvl w:val="0"/>
          <w:numId w:val="0"/>
        </w:numPr>
        <w:ind w:left="567"/>
      </w:pPr>
      <w:r w:rsidRPr="002A5599">
        <w:t>(Slovom: ................................. eur s DPH)</w:t>
      </w:r>
      <w:r w:rsidR="004F1096" w:rsidRPr="002A5599">
        <w:t>.</w:t>
      </w:r>
    </w:p>
    <w:p w14:paraId="3EE66346" w14:textId="77777777" w:rsidR="00790C6B" w:rsidRPr="002A5599" w:rsidRDefault="00790C6B" w:rsidP="00F82955">
      <w:pPr>
        <w:pStyle w:val="Podtitul"/>
        <w:numPr>
          <w:ilvl w:val="0"/>
          <w:numId w:val="0"/>
        </w:numPr>
        <w:ind w:left="567"/>
      </w:pPr>
      <w:r w:rsidRPr="002A5599">
        <w:t>(ďalej ako „</w:t>
      </w:r>
      <w:r w:rsidRPr="002A5599">
        <w:rPr>
          <w:b/>
        </w:rPr>
        <w:t>Cena</w:t>
      </w:r>
      <w:r w:rsidRPr="002A5599">
        <w:t>“).</w:t>
      </w:r>
    </w:p>
    <w:p w14:paraId="277B4282" w14:textId="4FC47FF4" w:rsidR="00F33E36" w:rsidRPr="002A5599" w:rsidRDefault="006517CB">
      <w:pPr>
        <w:pStyle w:val="Podtitul"/>
        <w:numPr>
          <w:ilvl w:val="0"/>
          <w:numId w:val="22"/>
        </w:numPr>
      </w:pPr>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na </w:t>
      </w:r>
      <w:r w:rsidR="003E42AD" w:rsidRPr="000A6CA0">
        <w:t xml:space="preserve">podlimitnú </w:t>
      </w:r>
      <w:r w:rsidR="009203C4" w:rsidRPr="000A6CA0">
        <w:t>zákazku</w:t>
      </w:r>
      <w:r w:rsidR="009203C4" w:rsidRPr="00FD13F7">
        <w:t xml:space="preserve"> a</w:t>
      </w:r>
      <w:r w:rsidR="00790C6B" w:rsidRPr="00FD13F7">
        <w:t xml:space="preserve"> ktorá </w:t>
      </w:r>
      <w:r w:rsidR="009203C4" w:rsidRPr="00FD13F7">
        <w:t>tvorí</w:t>
      </w:r>
      <w:r w:rsidR="009203C4" w:rsidRPr="002A5599">
        <w:t xml:space="preserve"> </w:t>
      </w:r>
      <w:r w:rsidR="009203C4" w:rsidRPr="00CF1774">
        <w:rPr>
          <w:u w:val="single"/>
        </w:rPr>
        <w:t>Prílohu č.</w:t>
      </w:r>
      <w:r w:rsidR="00790C6B" w:rsidRPr="00CF1774">
        <w:rPr>
          <w:u w:val="single"/>
        </w:rPr>
        <w:t xml:space="preserve"> </w:t>
      </w:r>
      <w:r w:rsidR="006B76C4" w:rsidRPr="00CF1774">
        <w:rPr>
          <w:u w:val="single"/>
        </w:rPr>
        <w:t>1</w:t>
      </w:r>
      <w:r w:rsidR="009203C4" w:rsidRPr="002A5599">
        <w:t xml:space="preserve"> tejto </w:t>
      </w:r>
      <w:r w:rsidR="005E3056" w:rsidRPr="002A5599">
        <w:t>Zmluvy</w:t>
      </w:r>
      <w:r w:rsidR="009203C4" w:rsidRPr="002A5599">
        <w:t>.</w:t>
      </w:r>
    </w:p>
    <w:p w14:paraId="3EB3330B" w14:textId="77777777" w:rsidR="00F33E36" w:rsidRDefault="009203C4">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05036024" w:rsidR="00F33E36" w:rsidRPr="002A5599" w:rsidRDefault="006517CB">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BF1C38">
        <w:t> Projektovej dokumentácie a </w:t>
      </w:r>
      <w:r w:rsidR="009203C4" w:rsidRPr="002A5599">
        <w:t xml:space="preserve">predloženého </w:t>
      </w:r>
      <w:r w:rsidR="00C215E6">
        <w:t xml:space="preserve">Oceneného </w:t>
      </w:r>
      <w:r w:rsidR="009203C4" w:rsidRPr="002A5599">
        <w:t>výkazu výmer, ako i fyzickou obhliadkou miesta stavby.</w:t>
      </w:r>
      <w:r w:rsidR="00BF1C38">
        <w:t xml:space="preserve"> </w:t>
      </w:r>
    </w:p>
    <w:p w14:paraId="29CD7B1D" w14:textId="442F6F6A" w:rsidR="00B04E9A" w:rsidRPr="002A5599" w:rsidRDefault="009203C4">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w:t>
      </w:r>
      <w:r w:rsidR="00C215E6" w:rsidRPr="00A56BC9">
        <w:t xml:space="preserve">že </w:t>
      </w:r>
      <w:r w:rsidR="00C215E6" w:rsidRPr="008A7BF7">
        <w:t>Ocenený výkaz výmer je úplný pre účely vykonania Diela podľa tej</w:t>
      </w:r>
      <w:r w:rsidR="00C215E6" w:rsidRPr="00FD13F7">
        <w:t>to Zmluvy</w:t>
      </w:r>
      <w:r w:rsidR="00624D8D" w:rsidRPr="00FD13F7">
        <w:t>.</w:t>
      </w:r>
      <w:r w:rsidR="00685DE1" w:rsidRPr="00FD13F7">
        <w:t xml:space="preserve"> Jednotkové ceny p</w:t>
      </w:r>
      <w:r w:rsidR="00685DE1" w:rsidRPr="002A5599">
        <w:t xml:space="preserve">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w:t>
      </w:r>
    </w:p>
    <w:p w14:paraId="4AF8E32C" w14:textId="59A420C4" w:rsidR="00D153D5" w:rsidRPr="002A5599" w:rsidRDefault="006517CB">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45ACB">
        <w:t>Podružné meranie spotreby príslušných energi</w:t>
      </w:r>
      <w:r w:rsidRPr="00245ACB">
        <w:t>í</w:t>
      </w:r>
      <w:r w:rsidR="009D2641" w:rsidRPr="00245ACB">
        <w:t xml:space="preserve"> počas výstavby si zabezpečí </w:t>
      </w:r>
      <w:r w:rsidR="005E3056" w:rsidRPr="00245ACB">
        <w:t>Zhotoviteľ</w:t>
      </w:r>
      <w:r w:rsidR="009D2641" w:rsidRPr="00245ACB">
        <w:t xml:space="preserve"> na vlastné náklady.</w:t>
      </w:r>
      <w:r w:rsidR="002868C7" w:rsidRPr="003477EE">
        <w:t xml:space="preserve"> </w:t>
      </w:r>
      <w:r w:rsidR="00380AF6" w:rsidRPr="003477EE">
        <w:t>Všetky</w:t>
      </w:r>
      <w:r w:rsidR="00380AF6" w:rsidRPr="002A5599">
        <w:t xml:space="preserve"> poplatky a náklady Zhotoviteľ</w:t>
      </w:r>
      <w:r w:rsidR="00380AF6">
        <w:t>a</w:t>
      </w:r>
      <w:r w:rsidR="00380AF6" w:rsidRPr="002A5599">
        <w:t xml:space="preserve"> spojené s odvozom, so skládkou, likvidáciou či s iným nakladaním s</w:t>
      </w:r>
      <w:r w:rsidR="00380AF6">
        <w:t xml:space="preserve"> akýmikoľvek </w:t>
      </w:r>
      <w:r w:rsidR="00380AF6" w:rsidRPr="002A5599">
        <w:t>odpadmi</w:t>
      </w:r>
      <w:r w:rsidR="008A7BF7">
        <w:t xml:space="preserve"> (vrátane stavebného odpadu a odpadu z demolácií)</w:t>
      </w:r>
      <w:r w:rsidR="00380AF6" w:rsidRPr="002A5599">
        <w:t>, obalmi či inými nepotrebnými materiálmi pri vykonávaní Diela</w:t>
      </w:r>
      <w:r w:rsidR="00380AF6">
        <w:t xml:space="preserve"> </w:t>
      </w:r>
      <w:r w:rsidR="00380AF6" w:rsidRPr="002A5599">
        <w:t xml:space="preserve">sú zahrnuté v Cene. </w:t>
      </w:r>
      <w:r w:rsidR="00380AF6">
        <w:t>V Cene sú zahrnuté aj</w:t>
      </w:r>
      <w:r w:rsidR="00380AF6" w:rsidRPr="002A5599">
        <w:t xml:space="preserve"> všetky náklady spojené s ochrannými a bezpečnostnými opatreniami potrebnými pri vykonávaní Diela.</w:t>
      </w:r>
      <w:r w:rsidR="00380AF6">
        <w:t xml:space="preserve"> Zhotoviteľ berie na vedomie a súhlasí s tým, že Zhotoviteľ nemá nárok na zvýšenie Ceny z dôvodu akéhokoľvek zvýšenia nákladov alebo poplatkov uvedených v tomto bode Zmluvy.</w:t>
      </w:r>
      <w:r w:rsidR="00BE69BD">
        <w:t xml:space="preserve"> Pre vyvrátenie pochybností, táto </w:t>
      </w:r>
      <w:r w:rsidR="006B1BD9">
        <w:t>Z</w:t>
      </w:r>
      <w:r w:rsidR="00BE69BD">
        <w:t>mluv</w:t>
      </w:r>
      <w:r w:rsidR="006B1BD9">
        <w:t>a</w:t>
      </w:r>
      <w:r w:rsidR="00BE69BD">
        <w:t xml:space="preserve"> je nadradená </w:t>
      </w:r>
      <w:r w:rsidR="00460367">
        <w:t xml:space="preserve">bodu 9 </w:t>
      </w:r>
      <w:r w:rsidR="006B1BD9">
        <w:t>P</w:t>
      </w:r>
      <w:r w:rsidR="00BE69BD">
        <w:t>rojektu organizácie výstavby.</w:t>
      </w:r>
    </w:p>
    <w:p w14:paraId="492FEE71" w14:textId="179DDB44" w:rsidR="007919E3" w:rsidRDefault="00B3322C" w:rsidP="00A93F2D">
      <w:pPr>
        <w:pStyle w:val="Podtitul"/>
      </w:pPr>
      <w:r>
        <w:t>Pokiaľ Zhotoviteľ počas realizácie Diela zistí potrebu vykonania prác neuvedených v</w:t>
      </w:r>
      <w:r w:rsidR="00B518EB">
        <w:t>o výkresovej časti</w:t>
      </w:r>
      <w:r>
        <w:t> Projektovej dokumentáci</w:t>
      </w:r>
      <w:r w:rsidR="00B518EB">
        <w:t>e</w:t>
      </w:r>
      <w:r w:rsidR="00035E52">
        <w:t xml:space="preserve"> alebo v</w:t>
      </w:r>
      <w:r w:rsidR="00EA27BE">
        <w:t xml:space="preserve"> Ocenenom </w:t>
      </w:r>
      <w:r w:rsidR="00035E52">
        <w:t>výkaze výmer,</w:t>
      </w:r>
      <w:r w:rsidR="005F288D">
        <w:t xml:space="preserve"> alebo pokiaľ nastanú dôvody, pre ktoré nie je nevyhnutné vykonať všetky práce uvedené v</w:t>
      </w:r>
      <w:r w:rsidR="00B518EB">
        <w:t>o výkresovej časti</w:t>
      </w:r>
      <w:r w:rsidR="005F288D">
        <w:t> Projektovej dokumentáci</w:t>
      </w:r>
      <w:r w:rsidR="00B518EB">
        <w:t>e</w:t>
      </w:r>
      <w:r w:rsidR="00EA27BE">
        <w:t xml:space="preserve"> alebo v Ocenenom výkaze výmer</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w:t>
      </w:r>
      <w:proofErr w:type="spellStart"/>
      <w:r w:rsidR="00567955">
        <w:t>t.j</w:t>
      </w:r>
      <w:proofErr w:type="spellEnd"/>
      <w:r w:rsidR="00567955">
        <w:t xml:space="preserve">. vykonanie nových prác pôvodne </w:t>
      </w:r>
      <w:r w:rsidR="005F288D">
        <w:t xml:space="preserve">neuvedených </w:t>
      </w:r>
      <w:r w:rsidR="00567955">
        <w:t>v</w:t>
      </w:r>
      <w:r w:rsidR="00B518EB">
        <w:t>o výkresovej časti</w:t>
      </w:r>
      <w:r w:rsidR="00045872">
        <w:t> </w:t>
      </w:r>
      <w:r w:rsidR="005C4A00">
        <w:t>P</w:t>
      </w:r>
      <w:r w:rsidR="00045872">
        <w:t>rojektovej dokumentáci</w:t>
      </w:r>
      <w:r w:rsidR="00B518EB">
        <w:t>e</w:t>
      </w:r>
      <w:r w:rsidR="00DF07C1">
        <w:t xml:space="preserve"> </w:t>
      </w:r>
      <w:r w:rsidR="00EA27BE">
        <w:t>alebo v Ocenenom výkaze výmer</w:t>
      </w:r>
      <w:r w:rsidR="00EA27BE" w:rsidRPr="007919E3">
        <w:t xml:space="preserve"> </w:t>
      </w:r>
      <w:r w:rsidR="007919E3" w:rsidRPr="007919E3">
        <w:t>(ďalej iba „</w:t>
      </w:r>
      <w:r w:rsidR="007919E3" w:rsidRPr="00F81F0E">
        <w:rPr>
          <w:b/>
        </w:rPr>
        <w:t>Nové práce</w:t>
      </w:r>
      <w:r w:rsidR="007919E3" w:rsidRPr="007919E3">
        <w:t xml:space="preserve">“) alebo rozsahu </w:t>
      </w:r>
      <w:r w:rsidR="00567955">
        <w:t>Diela</w:t>
      </w:r>
      <w:r w:rsidR="00DF07C1">
        <w:t xml:space="preserve">, </w:t>
      </w:r>
      <w:proofErr w:type="spellStart"/>
      <w:r w:rsidR="00DF07C1">
        <w:t>t.j</w:t>
      </w:r>
      <w:proofErr w:type="spellEnd"/>
      <w:r w:rsidR="00DF07C1">
        <w:t>. </w:t>
      </w:r>
      <w:r w:rsidR="00567955">
        <w:t xml:space="preserve">vykonanie prác </w:t>
      </w:r>
      <w:r w:rsidR="005F288D">
        <w:t xml:space="preserve">pôvodne zahrnutých </w:t>
      </w:r>
      <w:r w:rsidR="00B518EB">
        <w:t>vo výkresovej časti </w:t>
      </w:r>
      <w:r w:rsidR="005F288D">
        <w:t>Projektovej dokumentáci</w:t>
      </w:r>
      <w:r w:rsidR="00B518EB">
        <w:t>e</w:t>
      </w:r>
      <w:r w:rsidR="00EA27BE" w:rsidRPr="00EA27BE">
        <w:t xml:space="preserve"> </w:t>
      </w:r>
      <w:r w:rsidR="00EA27BE">
        <w:t>alebo v Ocenenom výkaze výmer</w:t>
      </w:r>
      <w:r w:rsidR="00567955">
        <w:t xml:space="preserve">, </w:t>
      </w:r>
      <w:r w:rsidR="005F288D">
        <w:t xml:space="preserve">ale </w:t>
      </w:r>
      <w:r w:rsidR="00567955">
        <w:t xml:space="preserve">vo väčšom rozsahu </w:t>
      </w:r>
      <w:r w:rsidR="007919E3" w:rsidRPr="007919E3">
        <w:t>(ďalej iba „</w:t>
      </w:r>
      <w:r w:rsidR="007919E3" w:rsidRPr="00F81F0E">
        <w:rPr>
          <w:b/>
        </w:rPr>
        <w:t>Naviac práce</w:t>
      </w:r>
      <w:r w:rsidR="007919E3">
        <w:t>“</w:t>
      </w:r>
      <w:r w:rsidR="00567955">
        <w:t>)</w:t>
      </w:r>
      <w:r w:rsidR="007919E3">
        <w:t xml:space="preserve"> </w:t>
      </w:r>
      <w:r w:rsidR="007919E3" w:rsidRPr="007919E3">
        <w:t xml:space="preserve">alebo </w:t>
      </w:r>
      <w:r w:rsidR="00567955">
        <w:lastRenderedPageBreak/>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N</w:t>
      </w:r>
      <w:r w:rsidR="007919E3" w:rsidRPr="007919E3">
        <w:t>aviac</w:t>
      </w:r>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r w:rsidR="007919E3">
        <w:t>N</w:t>
      </w:r>
      <w:r w:rsidR="007919E3" w:rsidRPr="007919E3">
        <w:t>aviac</w:t>
      </w:r>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 xml:space="preserve">Menej </w:t>
      </w:r>
      <w:r w:rsidR="009C0930" w:rsidRPr="003477EE">
        <w:t>práce odsúhlasené Objednávateľom, projektantom a technickým dozorom</w:t>
      </w:r>
      <w:r w:rsidR="002C5EE7">
        <w:t xml:space="preserve"> Objednávateľa</w:t>
      </w:r>
      <w:r w:rsidR="009C0930">
        <w:t>,</w:t>
      </w:r>
      <w:r w:rsidR="009C0930" w:rsidRPr="002A5599">
        <w:t xml:space="preserve">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532C5A" w:rsidRPr="007919E3">
        <w:t xml:space="preserve">Nové práce neuvedené v </w:t>
      </w:r>
      <w:r w:rsidR="00532C5A">
        <w:t>Ocenenom výkaze výmer</w:t>
      </w:r>
      <w:r w:rsidR="00532C5A" w:rsidRPr="007919E3">
        <w:t xml:space="preserve"> sa ocenia individ</w:t>
      </w:r>
      <w:r w:rsidR="00532C5A">
        <w:t>uálnou kalkuláciou spracovanou Zhotoviteľom a </w:t>
      </w:r>
      <w:r w:rsidR="00532C5A" w:rsidRPr="007919E3">
        <w:t xml:space="preserve">odsúhlasenou </w:t>
      </w:r>
      <w:r w:rsidR="00532C5A">
        <w:t>O</w:t>
      </w:r>
      <w:r w:rsidR="00532C5A" w:rsidRPr="007919E3">
        <w:t>bjednáv</w:t>
      </w:r>
      <w:r w:rsidR="00532C5A">
        <w:t>ateľom, pričom Zhotoviteľ určí jednotkové ceny N</w:t>
      </w:r>
      <w:r w:rsidR="00532C5A" w:rsidRPr="007919E3">
        <w:t xml:space="preserve">ových prác </w:t>
      </w:r>
      <w:r w:rsidR="00532C5A">
        <w:t xml:space="preserve">na základe cenníka CENKROS platného pre daný rok, v ktorom bude Nové práce </w:t>
      </w:r>
      <w:proofErr w:type="spellStart"/>
      <w:r w:rsidR="00532C5A">
        <w:t>naceňovať</w:t>
      </w:r>
      <w:proofErr w:type="spellEnd"/>
      <w:r w:rsidR="00532C5A" w:rsidRPr="007919E3">
        <w:t>.</w:t>
      </w:r>
      <w:r w:rsidR="00532C5A" w:rsidRPr="009C0930">
        <w:t xml:space="preserve"> </w:t>
      </w:r>
    </w:p>
    <w:p w14:paraId="4EDB4EA0" w14:textId="6A8460CD" w:rsidR="00006E45" w:rsidRDefault="009203C4">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11AB7169" w14:textId="13EDB748" w:rsidR="0080393A" w:rsidRPr="00BA26FD" w:rsidRDefault="00B93051">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71BE7A85" w14:textId="77777777" w:rsidR="005F1C1E" w:rsidRDefault="005F1C1E" w:rsidP="00F81F0E"/>
    <w:p w14:paraId="1B036B0A" w14:textId="77777777" w:rsidR="00364E8F" w:rsidRPr="00F81F0E" w:rsidRDefault="00364E8F" w:rsidP="00F81F0E"/>
    <w:p w14:paraId="56110E7A" w14:textId="7382900E" w:rsidR="00F33E36" w:rsidRPr="002A5599" w:rsidRDefault="009203C4">
      <w:pPr>
        <w:pStyle w:val="Zhlavie30"/>
        <w:keepNext/>
        <w:keepLines/>
        <w:spacing w:after="0" w:line="266" w:lineRule="auto"/>
      </w:pPr>
      <w:bookmarkStart w:id="3" w:name="bookmark8"/>
      <w:r w:rsidRPr="002A5599">
        <w:t>Článok III.</w:t>
      </w:r>
      <w:bookmarkEnd w:id="3"/>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CF1774">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2E21CA75" w:rsidR="0028753F" w:rsidRPr="0028753F" w:rsidRDefault="009203C4" w:rsidP="00F82955">
      <w:pPr>
        <w:pStyle w:val="Nadpis2"/>
        <w:numPr>
          <w:ilvl w:val="1"/>
          <w:numId w:val="79"/>
        </w:numPr>
      </w:pPr>
      <w:r w:rsidRPr="00600743">
        <w:rPr>
          <w:rStyle w:val="Jemnzvraznenie"/>
          <w:color w:val="auto"/>
        </w:rPr>
        <w:t>odovzdanie</w:t>
      </w:r>
      <w:r w:rsidRPr="00DC3287">
        <w:t xml:space="preserve"> staveniska</w:t>
      </w:r>
      <w:r w:rsidR="00514CDC">
        <w:t xml:space="preserve"> podľa čl. V</w:t>
      </w:r>
      <w:r w:rsidR="00067323">
        <w:t>.</w:t>
      </w:r>
      <w:r w:rsidR="00514CDC">
        <w:t xml:space="preserve"> bod 2 </w:t>
      </w:r>
      <w:r w:rsidR="00192FAD">
        <w:t xml:space="preserve">tejto </w:t>
      </w:r>
      <w:r w:rsidR="002849B8">
        <w:t>Zmluvy</w:t>
      </w:r>
      <w:r w:rsidR="00B04E9A" w:rsidRPr="00DC3287">
        <w:t>:</w:t>
      </w:r>
      <w:r w:rsidR="008F7BBB" w:rsidRPr="00DC3287">
        <w:t xml:space="preserve"> </w:t>
      </w:r>
      <w:r w:rsidR="00FD09A5" w:rsidRPr="00DC3287">
        <w:t>do 3 pracovných dní od</w:t>
      </w:r>
      <w:r w:rsidR="002E2EF4">
        <w:t>o dňa</w:t>
      </w:r>
      <w:r w:rsidR="00FD09A5" w:rsidRPr="00DC3287">
        <w:t xml:space="preserve"> </w:t>
      </w:r>
      <w:r w:rsidR="005C25D5" w:rsidRPr="00DC3287">
        <w:t>účinnosti</w:t>
      </w:r>
      <w:r w:rsidR="00FD09A5" w:rsidRPr="00DC3287">
        <w:t xml:space="preserve"> </w:t>
      </w:r>
      <w:r w:rsidR="008A6CEE">
        <w:t xml:space="preserve">tejto </w:t>
      </w:r>
      <w:r w:rsidR="003F071D" w:rsidRPr="00DC3287">
        <w:t>Z</w:t>
      </w:r>
      <w:r w:rsidR="00FD09A5" w:rsidRPr="00DC3287">
        <w:t>mluvy</w:t>
      </w:r>
      <w:r w:rsidR="00B04E9A" w:rsidRPr="00DC3287">
        <w:t>;</w:t>
      </w:r>
      <w:r w:rsidR="00D47EF8">
        <w:t xml:space="preserve"> </w:t>
      </w:r>
    </w:p>
    <w:p w14:paraId="75A1F52E" w14:textId="7BC107DE" w:rsidR="00092B57" w:rsidRPr="00092B57" w:rsidRDefault="00092B57" w:rsidP="00A90C82">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t xml:space="preserve">tejto </w:t>
      </w:r>
      <w:r>
        <w:rPr>
          <w:color w:val="auto"/>
        </w:rPr>
        <w:t>Zmluvy</w:t>
      </w:r>
      <w:r w:rsidRPr="00092B57">
        <w:t>;</w:t>
      </w:r>
    </w:p>
    <w:p w14:paraId="2D98B9B6" w14:textId="7F68B11B" w:rsidR="00C969F8" w:rsidRPr="00F82955" w:rsidRDefault="009203C4" w:rsidP="00A90C82">
      <w:pPr>
        <w:pStyle w:val="Nadpis2"/>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w:t>
      </w:r>
      <w:r w:rsidRPr="007D76BC">
        <w:rPr>
          <w:rStyle w:val="Jemnzvraznenie"/>
          <w:color w:val="auto"/>
        </w:rPr>
        <w:t xml:space="preserve">do </w:t>
      </w:r>
      <w:r w:rsidR="00DA2AB4" w:rsidRPr="00DA2AB4">
        <w:rPr>
          <w:rStyle w:val="Jemnzvraznenie"/>
          <w:color w:val="auto"/>
        </w:rPr>
        <w:t>10</w:t>
      </w:r>
      <w:r w:rsidR="00B24B21" w:rsidRPr="00B86817">
        <w:rPr>
          <w:rStyle w:val="Jemnzvraznenie"/>
          <w:color w:val="auto"/>
        </w:rPr>
        <w:t xml:space="preserve"> </w:t>
      </w:r>
      <w:r w:rsidR="009C3941" w:rsidRPr="00B86817">
        <w:rPr>
          <w:rStyle w:val="Jemnzvraznenie"/>
          <w:color w:val="auto"/>
        </w:rPr>
        <w:t>kalendárnych týždňov</w:t>
      </w:r>
      <w:r w:rsidR="009922B9">
        <w:rPr>
          <w:rStyle w:val="Jemnzvraznenie"/>
          <w:color w:val="auto"/>
        </w:rPr>
        <w:t xml:space="preserve"> </w:t>
      </w:r>
      <w:r w:rsidR="009922B9" w:rsidRPr="00092B57">
        <w:t xml:space="preserve">od odovzdania </w:t>
      </w:r>
      <w:r w:rsidR="009922B9" w:rsidRPr="00DC3287">
        <w:rPr>
          <w:color w:val="auto"/>
        </w:rPr>
        <w:t>staveniska</w:t>
      </w:r>
      <w:r w:rsidR="009922B9">
        <w:rPr>
          <w:color w:val="auto"/>
        </w:rPr>
        <w:t xml:space="preserve"> podľa čl. V. bod 2 </w:t>
      </w:r>
      <w:r w:rsidR="009922B9">
        <w:t xml:space="preserve">tejto </w:t>
      </w:r>
      <w:r w:rsidR="009922B9">
        <w:rPr>
          <w:color w:val="auto"/>
        </w:rPr>
        <w:t>Zmluvy</w:t>
      </w:r>
      <w:r w:rsidR="00C13B62">
        <w:rPr>
          <w:color w:val="auto"/>
        </w:rPr>
        <w:t xml:space="preserve"> </w:t>
      </w:r>
      <w:r w:rsidR="00195D9B">
        <w:rPr>
          <w:color w:val="auto"/>
        </w:rPr>
        <w:t>s prihliadnutím na dohodu</w:t>
      </w:r>
      <w:r w:rsidR="00C13B62">
        <w:rPr>
          <w:color w:val="auto"/>
        </w:rPr>
        <w:t xml:space="preserve"> Zmluvných strán podľa bodu 2 </w:t>
      </w:r>
      <w:r w:rsidR="000F714C">
        <w:rPr>
          <w:color w:val="auto"/>
        </w:rPr>
        <w:t xml:space="preserve">a 3 </w:t>
      </w:r>
      <w:r w:rsidR="00C13B62">
        <w:rPr>
          <w:color w:val="auto"/>
        </w:rPr>
        <w:t>tohto článku Zmluvy</w:t>
      </w:r>
      <w:r w:rsidR="00C969F8">
        <w:rPr>
          <w:color w:val="auto"/>
        </w:rPr>
        <w:t>.</w:t>
      </w:r>
    </w:p>
    <w:p w14:paraId="42EB05F3" w14:textId="58247FC0" w:rsidR="00F33E36" w:rsidRPr="001C34F3" w:rsidRDefault="009203C4" w:rsidP="00A90C82">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006B76C4">
        <w:rPr>
          <w:rStyle w:val="Jemnzvraznenie"/>
          <w:color w:val="auto"/>
          <w:u w:val="single"/>
        </w:rPr>
        <w:t>2</w:t>
      </w:r>
      <w:r w:rsidRPr="00DC3287">
        <w:rPr>
          <w:rStyle w:val="Jemnzvraznenie"/>
          <w:color w:val="auto"/>
        </w:rPr>
        <w:t xml:space="preserve"> tejto </w:t>
      </w:r>
      <w:r w:rsidR="005E3056" w:rsidRPr="00DC3287">
        <w:rPr>
          <w:rStyle w:val="Jemnzvraznenie"/>
          <w:color w:val="auto"/>
        </w:rPr>
        <w:t>Zmluvy</w:t>
      </w:r>
      <w:r w:rsidR="009C3941">
        <w:rPr>
          <w:rStyle w:val="Jemnzvraznenie"/>
          <w:color w:val="auto"/>
        </w:rPr>
        <w:t xml:space="preserve"> a presne popisuje aj termín výmeny jednotlivých rozvodov </w:t>
      </w:r>
      <w:r w:rsidR="006B1BD9">
        <w:rPr>
          <w:rStyle w:val="Jemnzvraznenie"/>
          <w:color w:val="auto"/>
        </w:rPr>
        <w:t xml:space="preserve">označených </w:t>
      </w:r>
      <w:r w:rsidR="009C3941">
        <w:rPr>
          <w:rStyle w:val="Jemnzvraznenie"/>
          <w:color w:val="auto"/>
        </w:rPr>
        <w:t>v </w:t>
      </w:r>
      <w:r w:rsidR="006B1BD9">
        <w:rPr>
          <w:rStyle w:val="Jemnzvraznenie"/>
          <w:color w:val="auto"/>
        </w:rPr>
        <w:t>P</w:t>
      </w:r>
      <w:r w:rsidR="009C3941">
        <w:rPr>
          <w:rStyle w:val="Jemnzvraznenie"/>
          <w:color w:val="auto"/>
        </w:rPr>
        <w:t>rojektovej dokumentácií V1, K1 až V20, K20.</w:t>
      </w:r>
    </w:p>
    <w:p w14:paraId="4D5024DA" w14:textId="77777777" w:rsidR="00F33E36" w:rsidRPr="001C34F3" w:rsidRDefault="009203C4" w:rsidP="00A90C82">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39092FB0" w:rsidR="00F33E36" w:rsidRPr="002A5599" w:rsidRDefault="0078261E" w:rsidP="00F82955">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 xml:space="preserve">Prílohu č. </w:t>
      </w:r>
      <w:r w:rsidR="006B76C4">
        <w:rPr>
          <w:u w:val="single"/>
        </w:rPr>
        <w:t>2</w:t>
      </w:r>
      <w:r w:rsidR="009203C4" w:rsidRPr="002A5599">
        <w:t xml:space="preserve"> tejto </w:t>
      </w:r>
      <w:r w:rsidR="005E3056" w:rsidRPr="002A5599">
        <w:t>Zmluvy</w:t>
      </w:r>
      <w:r w:rsidR="009203C4" w:rsidRPr="002A5599">
        <w:t>.</w:t>
      </w:r>
      <w:r w:rsidR="00FD09A5">
        <w:t xml:space="preserve"> </w:t>
      </w:r>
    </w:p>
    <w:p w14:paraId="4C3186E8" w14:textId="50F2912F" w:rsidR="00C13B62" w:rsidRDefault="00C13B62" w:rsidP="00CF1774">
      <w:pPr>
        <w:pStyle w:val="Podtitul"/>
      </w:pPr>
      <w:r w:rsidRPr="00C13B62">
        <w:t>Zmluvné strany sa dohodli, že Zhotoviteľ preruší vykonávani</w:t>
      </w:r>
      <w:r>
        <w:t>e Diela v čase od 20.12.2021 do </w:t>
      </w:r>
      <w:r w:rsidRPr="00C13B62">
        <w:t xml:space="preserve">09.01.2022, </w:t>
      </w:r>
      <w:proofErr w:type="spellStart"/>
      <w:r w:rsidRPr="00C13B62">
        <w:t>t.j</w:t>
      </w:r>
      <w:proofErr w:type="spellEnd"/>
      <w:r w:rsidRPr="00C13B62">
        <w:t>.</w:t>
      </w:r>
      <w:r>
        <w:t xml:space="preserve"> Zhotoviteľ nebude v danom čase vykonávať v BD Medveďovej 21 žiadne práce. Zhotoviteľ je</w:t>
      </w:r>
      <w:r w:rsidR="00843CAE">
        <w:t xml:space="preserve"> </w:t>
      </w:r>
      <w:r>
        <w:t xml:space="preserve">povinný do 19.12.2021 ukončiť všetky dovtedy začaté práce (rozrobené zvislé stúpacie rozvody) </w:t>
      </w:r>
      <w:r w:rsidR="00FD59EF">
        <w:t xml:space="preserve">tak, aby boli </w:t>
      </w:r>
      <w:proofErr w:type="spellStart"/>
      <w:r w:rsidR="00FD59EF">
        <w:t>zdravotechnické</w:t>
      </w:r>
      <w:proofErr w:type="spellEnd"/>
      <w:r w:rsidR="00FD59EF">
        <w:t xml:space="preserve"> zariadenia v dotknutých bytoch plne funkčné a spôsobilé užívania </w:t>
      </w:r>
      <w:r>
        <w:t>a</w:t>
      </w:r>
      <w:r w:rsidR="00FD59EF">
        <w:t xml:space="preserve"> zaväzuje sa </w:t>
      </w:r>
      <w:r>
        <w:t>odstrániť z dotknutých bytov všetok odpad</w:t>
      </w:r>
      <w:r w:rsidRPr="00C13B62">
        <w:t xml:space="preserve"> (vrátane stavebného odpadu a odpadu z demolácií), obal</w:t>
      </w:r>
      <w:r>
        <w:t>y či iné</w:t>
      </w:r>
      <w:r w:rsidRPr="00C13B62">
        <w:t xml:space="preserve"> </w:t>
      </w:r>
      <w:r>
        <w:t>materiá</w:t>
      </w:r>
      <w:r w:rsidR="00843CAE">
        <w:t xml:space="preserve">ly, </w:t>
      </w:r>
      <w:r>
        <w:t>všetky svoje nástroje a</w:t>
      </w:r>
      <w:r w:rsidR="00843CAE">
        <w:t> </w:t>
      </w:r>
      <w:r>
        <w:t xml:space="preserve">zariadenia. Zmluvné strany sa dohodli, že </w:t>
      </w:r>
      <w:r w:rsidR="00843CAE">
        <w:t xml:space="preserve">pokiaľ Zhotoviteľ poruší </w:t>
      </w:r>
      <w:r w:rsidR="000A1DA5">
        <w:t>ktorú</w:t>
      </w:r>
      <w:r w:rsidR="00FD59EF">
        <w:t>koľvek zo</w:t>
      </w:r>
      <w:r w:rsidR="00843CAE">
        <w:t xml:space="preserve"> svoj</w:t>
      </w:r>
      <w:r w:rsidR="00FD59EF">
        <w:t>ich</w:t>
      </w:r>
      <w:r w:rsidR="00843CAE">
        <w:t xml:space="preserve"> povinnos</w:t>
      </w:r>
      <w:r w:rsidR="00FD59EF">
        <w:t>tí</w:t>
      </w:r>
      <w:r w:rsidR="00843CAE" w:rsidRPr="002A5599">
        <w:t xml:space="preserve"> podľa predchádzajúcej vety, má Objednávateľ nárok na zmluvnú pokutu vo výške 1</w:t>
      </w:r>
      <w:r w:rsidR="007D24D1">
        <w:t>.</w:t>
      </w:r>
      <w:r w:rsidR="00843CAE" w:rsidRPr="002A5599">
        <w:t>00</w:t>
      </w:r>
      <w:r w:rsidR="00843CAE">
        <w:t>0</w:t>
      </w:r>
      <w:r w:rsidR="00843CAE" w:rsidRPr="002A5599">
        <w:t>,- E</w:t>
      </w:r>
      <w:r w:rsidR="00843CAE">
        <w:t>UR za každý deň porušenia</w:t>
      </w:r>
      <w:r w:rsidR="00FD59EF">
        <w:t>, a to za každý </w:t>
      </w:r>
      <w:r w:rsidR="000F714C">
        <w:t xml:space="preserve">byt, v ktorom bude </w:t>
      </w:r>
      <w:r w:rsidR="00FD59EF">
        <w:t xml:space="preserve">nedokončený </w:t>
      </w:r>
      <w:r w:rsidR="00FD59EF">
        <w:lastRenderedPageBreak/>
        <w:t xml:space="preserve">zvislý stúpací rozvod </w:t>
      </w:r>
      <w:r w:rsidR="007D24D1">
        <w:t>a/</w:t>
      </w:r>
      <w:r w:rsidR="00FD59EF">
        <w:t>alebo ponechaný odpad</w:t>
      </w:r>
      <w:r w:rsidR="00FD59EF" w:rsidRPr="00C13B62">
        <w:t xml:space="preserve"> (vrátane stavebného odpadu a odpadu z demolácií), obal</w:t>
      </w:r>
      <w:r w:rsidR="00FD59EF">
        <w:t>y či iné</w:t>
      </w:r>
      <w:r w:rsidR="00FD59EF" w:rsidRPr="00C13B62">
        <w:t xml:space="preserve"> </w:t>
      </w:r>
      <w:r w:rsidR="00FD59EF">
        <w:t>materiály, nástroje a zariadenia Zhotoviteľa</w:t>
      </w:r>
      <w:r w:rsidR="00843CAE" w:rsidRPr="002A5599">
        <w:t>.</w:t>
      </w:r>
    </w:p>
    <w:p w14:paraId="241FCE5F" w14:textId="7715AC55" w:rsidR="007D24D1" w:rsidRDefault="007D24D1" w:rsidP="00CF1774">
      <w:pPr>
        <w:pStyle w:val="Podtitul"/>
      </w:pPr>
      <w:r>
        <w:t xml:space="preserve">Zmluvné strany </w:t>
      </w:r>
      <w:r w:rsidRPr="00C13B62">
        <w:t xml:space="preserve">sa dohodli, že </w:t>
      </w:r>
      <w:r>
        <w:t>doba</w:t>
      </w:r>
      <w:r w:rsidRPr="00C13B62">
        <w:t xml:space="preserve"> preruš</w:t>
      </w:r>
      <w:r>
        <w:t>enia</w:t>
      </w:r>
      <w:r w:rsidRPr="00C13B62">
        <w:t xml:space="preserve"> vykonávani</w:t>
      </w:r>
      <w:r>
        <w:t>a Diela v čase od 20.12.2021 do 09.01.2022 sa nezapočítava do lehoty 10 týždňov na vykonanie Diela</w:t>
      </w:r>
      <w:r w:rsidRPr="007D24D1">
        <w:t xml:space="preserve"> </w:t>
      </w:r>
      <w:r>
        <w:t>podľa bodu 1 písm. c) tohto článku Zmluvy</w:t>
      </w:r>
      <w:r w:rsidR="006B461F">
        <w:t xml:space="preserve">, čomu zodpovedá aj </w:t>
      </w:r>
      <w:r w:rsidR="00195D9B" w:rsidRPr="00DC3287">
        <w:rPr>
          <w:rStyle w:val="Jemnzvraznenie"/>
          <w:color w:val="auto"/>
        </w:rPr>
        <w:t>Vecn</w:t>
      </w:r>
      <w:r w:rsidR="006B461F">
        <w:rPr>
          <w:rStyle w:val="Jemnzvraznenie"/>
          <w:color w:val="auto"/>
        </w:rPr>
        <w:t>ý</w:t>
      </w:r>
      <w:r w:rsidR="00195D9B" w:rsidRPr="00DC3287">
        <w:rPr>
          <w:rStyle w:val="Jemnzvraznenie"/>
          <w:color w:val="auto"/>
        </w:rPr>
        <w:t xml:space="preserve"> a časov</w:t>
      </w:r>
      <w:r w:rsidR="006B461F">
        <w:rPr>
          <w:rStyle w:val="Jemnzvraznenie"/>
          <w:color w:val="auto"/>
        </w:rPr>
        <w:t>ý</w:t>
      </w:r>
      <w:r w:rsidR="00195D9B" w:rsidRPr="00DC3287">
        <w:rPr>
          <w:rStyle w:val="Jemnzvraznenie"/>
          <w:color w:val="auto"/>
        </w:rPr>
        <w:t xml:space="preserve"> harmonogram realizácie Diela</w:t>
      </w:r>
      <w:r w:rsidR="00195D9B">
        <w:rPr>
          <w:rStyle w:val="Jemnzvraznenie"/>
          <w:color w:val="auto"/>
        </w:rPr>
        <w:t xml:space="preserve"> podľa </w:t>
      </w:r>
      <w:r w:rsidR="00195D9B" w:rsidRPr="00DC3287">
        <w:rPr>
          <w:rStyle w:val="Jemnzvraznenie"/>
          <w:color w:val="auto"/>
          <w:u w:val="single"/>
        </w:rPr>
        <w:t>Príloh</w:t>
      </w:r>
      <w:r w:rsidR="00195D9B">
        <w:rPr>
          <w:rStyle w:val="Jemnzvraznenie"/>
          <w:color w:val="auto"/>
          <w:u w:val="single"/>
        </w:rPr>
        <w:t>y </w:t>
      </w:r>
      <w:r w:rsidR="00195D9B" w:rsidRPr="00DC3287">
        <w:rPr>
          <w:rStyle w:val="Jemnzvraznenie"/>
          <w:color w:val="auto"/>
          <w:u w:val="single"/>
        </w:rPr>
        <w:t xml:space="preserve">č. </w:t>
      </w:r>
      <w:r w:rsidR="00195D9B">
        <w:rPr>
          <w:rStyle w:val="Jemnzvraznenie"/>
          <w:color w:val="auto"/>
          <w:u w:val="single"/>
        </w:rPr>
        <w:t>2</w:t>
      </w:r>
      <w:r w:rsidR="00195D9B" w:rsidRPr="00DC3287">
        <w:rPr>
          <w:rStyle w:val="Jemnzvraznenie"/>
          <w:color w:val="auto"/>
        </w:rPr>
        <w:t xml:space="preserve"> tejto Zmluvy</w:t>
      </w:r>
      <w:r w:rsidR="00195D9B">
        <w:rPr>
          <w:rStyle w:val="Jemnzvraznenie"/>
          <w:color w:val="auto"/>
        </w:rPr>
        <w:t>.</w:t>
      </w:r>
    </w:p>
    <w:p w14:paraId="6D90DFC4" w14:textId="77777777" w:rsidR="00F33E36" w:rsidRPr="002A5599" w:rsidRDefault="005501C8" w:rsidP="00A775BC">
      <w:pPr>
        <w:pStyle w:val="Podtitul"/>
      </w:pPr>
      <w:r w:rsidRPr="002A5599">
        <w:t xml:space="preserve">Zhotoviteľ nie je v omeškaní s vykonaním Diela, ak k omeškaniu dôjde z </w:t>
      </w:r>
      <w:r w:rsidR="00A308D5">
        <w:t xml:space="preserve">dôvodu tzv. vyššej moci, </w:t>
      </w:r>
      <w:proofErr w:type="spellStart"/>
      <w:r w:rsidR="00A308D5">
        <w:t>t.j</w:t>
      </w:r>
      <w:proofErr w:type="spellEnd"/>
      <w:r w:rsidR="00A308D5">
        <w:t>.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Default="009203C4" w:rsidP="001A672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2BC3399E" w14:textId="77777777" w:rsidR="0085482D" w:rsidRDefault="0085482D" w:rsidP="00C65D18"/>
    <w:p w14:paraId="6D2E2EF4" w14:textId="77777777" w:rsidR="00364E8F" w:rsidRPr="00C65D18" w:rsidRDefault="00364E8F" w:rsidP="00B86817"/>
    <w:p w14:paraId="7DF8CC43" w14:textId="77777777" w:rsidR="00F33E36" w:rsidRPr="002A5599" w:rsidRDefault="009203C4">
      <w:pPr>
        <w:pStyle w:val="Zhlavie30"/>
        <w:keepNext/>
        <w:keepLines/>
        <w:spacing w:after="0"/>
      </w:pPr>
      <w:bookmarkStart w:id="4" w:name="bookmark11"/>
      <w:r w:rsidRPr="002A5599">
        <w:t>Článok IV.</w:t>
      </w:r>
      <w:bookmarkEnd w:id="4"/>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CF1774">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CF1774">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A775BC">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1A672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5" w:name="bookmark14"/>
      <w:r w:rsidRPr="002A5599">
        <w:lastRenderedPageBreak/>
        <w:t>Článok V.</w:t>
      </w:r>
      <w:bookmarkEnd w:id="5"/>
    </w:p>
    <w:p w14:paraId="7E981DAB" w14:textId="1E7E7EFE" w:rsidR="000F5109" w:rsidRPr="002A5599" w:rsidRDefault="009203C4">
      <w:pPr>
        <w:pStyle w:val="Zhlavie30"/>
        <w:keepNext/>
        <w:keepLines/>
      </w:pPr>
      <w:r w:rsidRPr="002A5599">
        <w:t xml:space="preserve">Podmienky vykonania </w:t>
      </w:r>
      <w:r w:rsidR="00284F07" w:rsidRPr="002A5599">
        <w:t>Diela</w:t>
      </w:r>
    </w:p>
    <w:p w14:paraId="07FFD0AE" w14:textId="7387C236" w:rsidR="00C624F0" w:rsidRPr="00CF1774" w:rsidRDefault="005E3056" w:rsidP="00CF1774">
      <w:pPr>
        <w:pStyle w:val="Podtitul"/>
        <w:numPr>
          <w:ilvl w:val="0"/>
          <w:numId w:val="25"/>
        </w:numPr>
        <w:rPr>
          <w:b/>
        </w:r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AC6EE8">
        <w:t>v bytovom dome na ulici Medveďovej 21,</w:t>
      </w:r>
      <w:r w:rsidR="00C624F0" w:rsidRPr="0042688D">
        <w:t xml:space="preserve"> </w:t>
      </w:r>
      <w:r w:rsidR="006B1BD9" w:rsidRPr="006B1BD9">
        <w:t>851 04</w:t>
      </w:r>
      <w:r w:rsidR="006B1BD9">
        <w:t xml:space="preserve"> </w:t>
      </w:r>
      <w:r w:rsidR="00C624F0" w:rsidRPr="00C624F0">
        <w:t>Bratislava–</w:t>
      </w:r>
      <w:r w:rsidR="00C624F0" w:rsidRPr="0042688D">
        <w:t>Petržalka</w:t>
      </w:r>
      <w:r w:rsidR="00AC6EE8">
        <w:t>, súpisné číslo 2700</w:t>
      </w:r>
      <w:r w:rsidR="006B1BD9">
        <w:t xml:space="preserve"> vo vlastníctve Hlavného mesta Slovenskej republiky Bratislava, ktorý je </w:t>
      </w:r>
      <w:r w:rsidR="00467FD4">
        <w:t>zverený do správy Objednávateľa</w:t>
      </w:r>
      <w:r w:rsidR="00C624F0" w:rsidRPr="00C624F0">
        <w:t xml:space="preserve">. </w:t>
      </w:r>
      <w:r w:rsidR="00AC6EE8" w:rsidRPr="00C624F0">
        <w:t>Riešen</w:t>
      </w:r>
      <w:r w:rsidR="00AC6EE8">
        <w:t xml:space="preserve">ý </w:t>
      </w:r>
      <w:r w:rsidR="00467FD4">
        <w:t>BD Medveďovej 21</w:t>
      </w:r>
      <w:r w:rsidR="00AC6EE8">
        <w:t xml:space="preserve"> sa nachádza v zastavanom</w:t>
      </w:r>
      <w:r w:rsidR="00AC6EE8" w:rsidRPr="00C624F0">
        <w:t xml:space="preserve"> </w:t>
      </w:r>
      <w:r w:rsidR="00C624F0" w:rsidRPr="00C624F0">
        <w:t>územ</w:t>
      </w:r>
      <w:r w:rsidR="00AC6EE8">
        <w:t>í</w:t>
      </w:r>
      <w:r w:rsidR="00C624F0" w:rsidRPr="00C624F0">
        <w:t xml:space="preserve"> MČ Petržalka </w:t>
      </w:r>
      <w:r w:rsidR="009C7A28">
        <w:t>je situovaný v zastavovacom pláne medzi sídliskovou triedou a komunikáciou</w:t>
      </w:r>
      <w:r w:rsidR="00C624F0" w:rsidRPr="00C624F0">
        <w:t>.</w:t>
      </w:r>
    </w:p>
    <w:p w14:paraId="36ADDF83" w14:textId="297414A6" w:rsidR="007A6BE7" w:rsidRPr="007A6BE7" w:rsidRDefault="00E847D1" w:rsidP="00CF1774">
      <w:pPr>
        <w:pStyle w:val="Podtitul"/>
      </w:pPr>
      <w:r w:rsidRPr="00787D30">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31AD145C" w14:textId="36B98880" w:rsidR="00F33294" w:rsidRDefault="00594BF0" w:rsidP="00A775BC">
      <w:pPr>
        <w:pStyle w:val="Podtitul"/>
      </w:pPr>
      <w:r w:rsidRPr="00CA4BA2">
        <w:t>Zhotoviteľ sa zaväzuje bez zbytočného odkladu po prevzatí staveniska osadiť pred vstupom na stavenisko</w:t>
      </w:r>
      <w:r>
        <w:t xml:space="preserve"> </w:t>
      </w:r>
      <w:r w:rsidRPr="00F33294">
        <w:t>informačn</w:t>
      </w:r>
      <w:r>
        <w:t>é</w:t>
      </w:r>
      <w:r w:rsidRPr="00F33294">
        <w:t xml:space="preserve"> tabu</w:t>
      </w:r>
      <w:r>
        <w:t>le</w:t>
      </w:r>
      <w:r w:rsidRPr="00F33294">
        <w:t xml:space="preserve"> s označením stavby</w:t>
      </w:r>
      <w:r>
        <w:t xml:space="preserve">, zámerom </w:t>
      </w:r>
      <w:r w:rsidR="00467FD4">
        <w:t>Z</w:t>
      </w:r>
      <w:r>
        <w:t>hotoviteľa, harmonogramom prác informujúcim o termínoch, kedy budú jednotlivé rozvody označené K1, V1 až K20, V20 menené</w:t>
      </w:r>
      <w:r w:rsidRPr="00F33294">
        <w:t xml:space="preserve"> a</w:t>
      </w:r>
      <w:r w:rsidR="00467FD4">
        <w:t> </w:t>
      </w:r>
      <w:r w:rsidRPr="00F33294">
        <w:t xml:space="preserve">upozornením o zákaze vstupu pre nepovolaných podľa príslušných STN a </w:t>
      </w:r>
      <w:r>
        <w:t>Nariadenia vlády SR č.</w:t>
      </w:r>
      <w:r w:rsidR="00467FD4">
        <w:t> </w:t>
      </w:r>
      <w:r w:rsidRPr="00A137DC">
        <w:t>387/2006 Z. z.</w:t>
      </w:r>
      <w:r>
        <w:t xml:space="preserve"> </w:t>
      </w:r>
      <w:r w:rsidRPr="006D763E">
        <w:rPr>
          <w:bCs/>
        </w:rPr>
        <w:t xml:space="preserve">o </w:t>
      </w:r>
      <w:r w:rsidRPr="004E615B">
        <w:rPr>
          <w:bCs/>
        </w:rPr>
        <w:t>požiadavkách na zaistenie bezpečnostného a zdravotného označenia pri práci v znení neskorších predpisov</w:t>
      </w:r>
      <w:r w:rsidRPr="004E615B">
        <w:t xml:space="preserve">. </w:t>
      </w:r>
      <w:r w:rsidRPr="00245ACB">
        <w:t xml:space="preserve">Zhotoviteľ </w:t>
      </w:r>
      <w:r>
        <w:t xml:space="preserve">je taktiež povinný informáciu o zámere </w:t>
      </w:r>
      <w:r w:rsidR="00467FD4">
        <w:t>Z</w:t>
      </w:r>
      <w:r>
        <w:t xml:space="preserve">hotoviteľa pri prácach na </w:t>
      </w:r>
      <w:r w:rsidR="00467FD4">
        <w:t>D</w:t>
      </w:r>
      <w:r>
        <w:t xml:space="preserve">iele ako aj harmonogram prác nalepiť na </w:t>
      </w:r>
      <w:r w:rsidR="00467FD4">
        <w:t>všetky</w:t>
      </w:r>
      <w:r>
        <w:t xml:space="preserve"> </w:t>
      </w:r>
      <w:r w:rsidR="00467FD4">
        <w:t>bytové</w:t>
      </w:r>
      <w:r>
        <w:t xml:space="preserve"> jednotky v BD Medveďovej 21 s kontaktom na stavbyvedúceho a povereného pracovníka miestneho úradu </w:t>
      </w:r>
      <w:r w:rsidR="00467FD4">
        <w:t>Mestskej časti Bratislava-</w:t>
      </w:r>
      <w:r>
        <w:t>Petržalka.</w:t>
      </w:r>
    </w:p>
    <w:p w14:paraId="4D39CC7D" w14:textId="5A67595B" w:rsidR="00F33294" w:rsidRDefault="00802F17" w:rsidP="001A6725">
      <w:pPr>
        <w:pStyle w:val="Podtitul"/>
      </w:pPr>
      <w:r>
        <w:t>Zhotoviteľ sa zaväzuje, že v </w:t>
      </w:r>
      <w:r w:rsidR="00F33294" w:rsidRPr="00F33294">
        <w:t>prípade</w:t>
      </w:r>
      <w:r>
        <w:t>, že bude z jeho strany nevyhnutné</w:t>
      </w:r>
      <w:r w:rsidR="00F33294" w:rsidRPr="00F33294">
        <w:t xml:space="preserve"> využiť plochy mimo riešeného </w:t>
      </w:r>
      <w:r w:rsidR="00595F90">
        <w:t>BD</w:t>
      </w:r>
      <w:r w:rsidR="00594BF0">
        <w:t xml:space="preserve"> Medveďovej 21</w:t>
      </w:r>
      <w:r w:rsidR="00F33294" w:rsidRPr="00F33294">
        <w:t xml:space="preserve"> na stavebné práce, skladovanie alebo dlhodobé vykladanie stavebného ma</w:t>
      </w:r>
      <w:r>
        <w:t xml:space="preserve">teriálu, zabezpečí si na vlastné náklady právo využívať dané plochy (napr. prostredníctvom </w:t>
      </w:r>
      <w:r w:rsidR="00F33294" w:rsidRPr="00F33294">
        <w:t>zmluv</w:t>
      </w:r>
      <w:r>
        <w:t>y</w:t>
      </w:r>
      <w:r w:rsidR="00F33294" w:rsidRPr="00F33294">
        <w:t xml:space="preserve"> o nájme dotknutých parciel</w:t>
      </w:r>
      <w:r w:rsidRPr="00802F17">
        <w:t xml:space="preserve"> </w:t>
      </w:r>
      <w:r w:rsidRPr="00F33294">
        <w:t>s vlastníkom komunikácií</w:t>
      </w:r>
      <w:r>
        <w:t>, resp. zmluvy</w:t>
      </w:r>
      <w:r w:rsidR="00F33294" w:rsidRPr="00F33294">
        <w:t xml:space="preserve"> o dočasnom zabratí verejného priestranstva stavebnou činnosťou</w:t>
      </w:r>
      <w:r>
        <w:t>)</w:t>
      </w:r>
      <w:r w:rsidR="00F33294" w:rsidRPr="00F33294">
        <w:t xml:space="preserve">. </w:t>
      </w:r>
    </w:p>
    <w:p w14:paraId="1C376106" w14:textId="624F6168" w:rsidR="00DD5D81" w:rsidRDefault="00DC786B" w:rsidP="00600743">
      <w:pPr>
        <w:pStyle w:val="Podtitul"/>
      </w:pPr>
      <w:r>
        <w:t>Zhotoviteľ je povinný p</w:t>
      </w:r>
      <w:r w:rsidR="00C624F0" w:rsidRPr="00C624F0">
        <w:t xml:space="preserve">očas realizačných prác zabezpečiť ochranu </w:t>
      </w:r>
      <w:proofErr w:type="spellStart"/>
      <w:r w:rsidR="00C624F0" w:rsidRPr="00C624F0">
        <w:t>vzrastlej</w:t>
      </w:r>
      <w:proofErr w:type="spellEnd"/>
      <w:r w:rsidR="00C624F0" w:rsidRPr="00C624F0">
        <w:t xml:space="preserve"> zelene pred </w:t>
      </w:r>
      <w:r w:rsidR="007C22A9">
        <w:t xml:space="preserve">jej </w:t>
      </w:r>
      <w:r w:rsidR="00C624F0" w:rsidRPr="00C624F0">
        <w:t>prípadným poškodením stavebnými mechanizmami.</w:t>
      </w:r>
      <w:r w:rsidR="007F6919">
        <w:t xml:space="preserve"> </w:t>
      </w:r>
      <w:r w:rsidR="007F6919" w:rsidRPr="007F6919">
        <w:t xml:space="preserve">V prípade, že sa pri realizácii </w:t>
      </w:r>
      <w:r w:rsidR="007F6919">
        <w:t xml:space="preserve">Diela </w:t>
      </w:r>
      <w:r w:rsidR="007F6919" w:rsidRPr="007F6919">
        <w:t>objavia chránené živoč</w:t>
      </w:r>
      <w:r w:rsidR="007F6919">
        <w:t>íchy (</w:t>
      </w:r>
      <w:r w:rsidR="007F6919" w:rsidRPr="007F6919">
        <w:t>napr. lastovičky, dážďovníky, netopiere</w:t>
      </w:r>
      <w:r w:rsidR="007F6919">
        <w:t xml:space="preserve"> </w:t>
      </w:r>
      <w:r w:rsidR="007F6919" w:rsidRPr="007F6919">
        <w:t>atď., ktor</w:t>
      </w:r>
      <w:r w:rsidR="007F6919">
        <w:t>é</w:t>
      </w:r>
      <w:r w:rsidR="007F6919" w:rsidRPr="007F6919">
        <w:t xml:space="preserve"> osídľujú vet</w:t>
      </w:r>
      <w:r w:rsidR="007F6919">
        <w:t>racie šachty, vetracie dutiny v </w:t>
      </w:r>
      <w:proofErr w:type="spellStart"/>
      <w:r w:rsidR="007F6919" w:rsidRPr="007F6919">
        <w:t>atike</w:t>
      </w:r>
      <w:proofErr w:type="spellEnd"/>
      <w:r w:rsidR="007F6919" w:rsidRPr="007F6919">
        <w:t xml:space="preserve"> alebo sa vyskytujú v škárach medzi</w:t>
      </w:r>
      <w:r w:rsidR="007F6919">
        <w:t xml:space="preserve"> </w:t>
      </w:r>
      <w:r w:rsidR="007F6919" w:rsidRPr="007F6919">
        <w:t>panelmi</w:t>
      </w:r>
      <w:r w:rsidR="007F6919">
        <w:t>)</w:t>
      </w:r>
      <w:r w:rsidR="007F6919" w:rsidRPr="007F6919">
        <w:t xml:space="preserve">, je </w:t>
      </w:r>
      <w:r w:rsidR="007F6919">
        <w:t>Zhotoviteľ</w:t>
      </w:r>
      <w:r w:rsidR="007F6919" w:rsidRPr="007F6919">
        <w:t xml:space="preserve"> povinný</w:t>
      </w:r>
      <w:r w:rsidR="007F6919">
        <w:t xml:space="preserve"> bez zbytočného odkladu</w:t>
      </w:r>
      <w:r w:rsidR="007F6919" w:rsidRPr="007F6919">
        <w:t xml:space="preserve"> túto skutočnosť oznámiť</w:t>
      </w:r>
      <w:r w:rsidR="007F6919">
        <w:t xml:space="preserve"> Objednávateľovi a príslušným subjektom stanoveným v Projektovej dokumentácii.</w:t>
      </w:r>
    </w:p>
    <w:p w14:paraId="4DA97A3A" w14:textId="4D4FEC6D" w:rsidR="00F33125" w:rsidRDefault="00A5166A">
      <w:pPr>
        <w:pStyle w:val="Podtitul"/>
      </w:pPr>
      <w:r>
        <w:t xml:space="preserve">Zhotoviteľ sa zaväzuje počas vykonávania Diela realizovať </w:t>
      </w:r>
      <w:r w:rsidR="008F62D7">
        <w:t xml:space="preserve">vhodné </w:t>
      </w:r>
      <w:r>
        <w:t>opatrenia na zníženie hluku</w:t>
      </w:r>
      <w:r w:rsidR="008F62D7">
        <w:t>, najmä:</w:t>
      </w:r>
    </w:p>
    <w:p w14:paraId="55F6E143" w14:textId="1567BF27" w:rsidR="00986CB6" w:rsidRPr="005571B7" w:rsidRDefault="00986CB6" w:rsidP="00A90C82">
      <w:pPr>
        <w:pStyle w:val="Nadpis2"/>
        <w:numPr>
          <w:ilvl w:val="1"/>
          <w:numId w:val="66"/>
        </w:numPr>
      </w:pPr>
      <w:r w:rsidRPr="005571B7">
        <w:t>práce s vysokou hlučnosťou (búracie a trhacie práce) realizovať len v pracovných dňoch a s limitovaním času nasadenia počas pracovnej zmeny</w:t>
      </w:r>
      <w:r>
        <w:t>;</w:t>
      </w:r>
    </w:p>
    <w:p w14:paraId="4EF504CA" w14:textId="0E2DF555" w:rsidR="00CC44CE" w:rsidRPr="005571B7" w:rsidRDefault="00986CB6" w:rsidP="00A90C82">
      <w:pPr>
        <w:pStyle w:val="Nadpis2"/>
      </w:pPr>
      <w:r w:rsidRPr="00A90C82">
        <w:t>dodržiavať</w:t>
      </w:r>
      <w:r w:rsidRPr="001F5D56">
        <w:t xml:space="preserve"> nočný kľud </w:t>
      </w:r>
      <w:r w:rsidRPr="005571B7">
        <w:t>tým</w:t>
      </w:r>
      <w:r w:rsidRPr="001F5D56">
        <w:t xml:space="preserve">, že </w:t>
      </w:r>
      <w:r w:rsidR="00DA6CB1">
        <w:t>Zhotoviteľ nebude</w:t>
      </w:r>
      <w:r w:rsidRPr="001F5D56">
        <w:t xml:space="preserve"> vykonávať nadmerne hlučné stavebné práce v čase od 21.00 do 7.00 hod. (prípadne iný vopred určený čas v zmysle </w:t>
      </w:r>
      <w:r w:rsidR="00DA6CB1">
        <w:t>účinného VZN</w:t>
      </w:r>
      <w:r w:rsidRPr="001F5D56">
        <w:t>)</w:t>
      </w:r>
      <w:r w:rsidR="00DA6CB1">
        <w:t>;</w:t>
      </w:r>
    </w:p>
    <w:p w14:paraId="4C5388B2" w14:textId="7A6360F1" w:rsidR="008B71F3" w:rsidRPr="00A90C82" w:rsidRDefault="008B71F3" w:rsidP="001124FD">
      <w:pPr>
        <w:pStyle w:val="Nadpis2"/>
        <w:numPr>
          <w:ilvl w:val="1"/>
          <w:numId w:val="66"/>
        </w:numPr>
      </w:pPr>
      <w:r w:rsidRPr="00A90C82">
        <w:t xml:space="preserve">neobťažovať </w:t>
      </w:r>
      <w:r w:rsidR="00A90C82" w:rsidRPr="00A90C82">
        <w:t xml:space="preserve">nájomcov BD Medveďovej 21 a </w:t>
      </w:r>
      <w:r w:rsidRPr="00A90C82">
        <w:t>vlastníkov susedných nehnuteľností hlukom nad nevyhnutnú mieru;</w:t>
      </w:r>
    </w:p>
    <w:p w14:paraId="622C3F9B" w14:textId="62E054B5" w:rsidR="00EF18F6" w:rsidRPr="00EF18F6" w:rsidRDefault="00A07E37" w:rsidP="00A90C82">
      <w:pPr>
        <w:pStyle w:val="Nadpis2"/>
        <w:numPr>
          <w:ilvl w:val="1"/>
          <w:numId w:val="66"/>
        </w:numPr>
      </w:pPr>
      <w:r w:rsidRPr="00A90C82">
        <w:t>pokiaľ bude mať Zhotoviteľ</w:t>
      </w:r>
      <w:r w:rsidR="00CC44CE" w:rsidRPr="00A90C82">
        <w:t xml:space="preserve"> </w:t>
      </w:r>
      <w:r w:rsidRPr="00A90C82">
        <w:t>zámer</w:t>
      </w:r>
      <w:r w:rsidR="00CC44CE" w:rsidRPr="00A90C82">
        <w:t xml:space="preserve"> vykonávať extrémne hlučné práce</w:t>
      </w:r>
      <w:r w:rsidRPr="00A90C82">
        <w:t>,</w:t>
      </w:r>
      <w:r w:rsidR="00CC44CE" w:rsidRPr="00A90C82">
        <w:t xml:space="preserve"> </w:t>
      </w:r>
      <w:r w:rsidR="009C26F8" w:rsidRPr="00A90C82">
        <w:t xml:space="preserve">Zhotoviteľ </w:t>
      </w:r>
      <w:r w:rsidR="00CC44CE" w:rsidRPr="00A90C82">
        <w:t xml:space="preserve">tento </w:t>
      </w:r>
      <w:r w:rsidRPr="00A90C82">
        <w:t>zámer vopred oznámi</w:t>
      </w:r>
      <w:r w:rsidR="00CC44CE" w:rsidRPr="00A90C82">
        <w:t xml:space="preserve"> Objednávateľovi</w:t>
      </w:r>
      <w:r w:rsidR="001309A8" w:rsidRPr="00A90C82">
        <w:t xml:space="preserve"> a zároveň informuje n</w:t>
      </w:r>
      <w:r w:rsidR="00EF18F6" w:rsidRPr="00A90C82">
        <w:t xml:space="preserve">ájomcov </w:t>
      </w:r>
      <w:r w:rsidR="00A90C82" w:rsidRPr="00A90C82">
        <w:t>BD</w:t>
      </w:r>
      <w:r w:rsidR="001309A8" w:rsidRPr="00A90C82">
        <w:t xml:space="preserve"> Medveďova 21 formou vyvesenia informácie</w:t>
      </w:r>
      <w:r w:rsidR="001309A8">
        <w:t xml:space="preserve"> na dvere každej bytovej jednotky v </w:t>
      </w:r>
      <w:r w:rsidR="00A90C82">
        <w:t>BD</w:t>
      </w:r>
      <w:r w:rsidR="001309A8">
        <w:t xml:space="preserve"> </w:t>
      </w:r>
      <w:r w:rsidR="00A90C82">
        <w:t>M</w:t>
      </w:r>
      <w:r w:rsidR="001309A8">
        <w:t>edveďovej 21.</w:t>
      </w:r>
    </w:p>
    <w:p w14:paraId="26BF7F2F" w14:textId="37A61A51" w:rsidR="00EF18F6" w:rsidRDefault="00A90C82" w:rsidP="00CF1774">
      <w:pPr>
        <w:pStyle w:val="Podtitul"/>
      </w:pPr>
      <w:r>
        <w:t>Objednávateľ</w:t>
      </w:r>
      <w:r w:rsidR="00EF18F6">
        <w:t xml:space="preserve"> sa zaväzuje, že </w:t>
      </w:r>
      <w:r>
        <w:t xml:space="preserve">nájomcov </w:t>
      </w:r>
      <w:r w:rsidR="00EF18F6">
        <w:t>bytových jednotie</w:t>
      </w:r>
      <w:r>
        <w:t>k</w:t>
      </w:r>
      <w:r w:rsidR="00EF18F6">
        <w:t xml:space="preserve"> v</w:t>
      </w:r>
      <w:r>
        <w:t> BD</w:t>
      </w:r>
      <w:r w:rsidR="00EF18F6">
        <w:t xml:space="preserve"> Medveďovej 21 v predstihu informuje o stavebnom zámere</w:t>
      </w:r>
      <w:r>
        <w:t xml:space="preserve"> podľa tejto Zm</w:t>
      </w:r>
      <w:r w:rsidR="007073D6">
        <w:t>l</w:t>
      </w:r>
      <w:r>
        <w:t>uvy</w:t>
      </w:r>
      <w:r w:rsidR="00EF18F6">
        <w:t xml:space="preserve"> a predpokladanom termíne prác. Informovanie o presnom harmonogram</w:t>
      </w:r>
      <w:r>
        <w:t>e</w:t>
      </w:r>
      <w:r w:rsidR="00EF18F6">
        <w:t xml:space="preserve"> následne zabezpečí </w:t>
      </w:r>
      <w:r>
        <w:t>Z</w:t>
      </w:r>
      <w:r w:rsidR="00EF18F6">
        <w:t xml:space="preserve">hotoviteľ podľa bodu </w:t>
      </w:r>
      <w:r w:rsidR="00F74EF3">
        <w:t xml:space="preserve">3 a </w:t>
      </w:r>
      <w:r w:rsidR="00EF18F6">
        <w:t>6</w:t>
      </w:r>
      <w:r>
        <w:t xml:space="preserve"> písm.</w:t>
      </w:r>
      <w:r w:rsidR="00250776">
        <w:t xml:space="preserve"> d)</w:t>
      </w:r>
      <w:r w:rsidR="00EF18F6">
        <w:t xml:space="preserve"> </w:t>
      </w:r>
      <w:r>
        <w:t>tohto článku Zmluvy.</w:t>
      </w:r>
      <w:r w:rsidR="007073D6">
        <w:t xml:space="preserve"> Zhotoviteľ berie na vedomie, že Dielo bude vykonávané počas užívania BD Medveďovej 21 nájomcami jednotlivých bytových jednotiek, pričom sa zaväzuje</w:t>
      </w:r>
      <w:r w:rsidR="00893C51">
        <w:t xml:space="preserve"> neobmedzovať ich nad mieru nevyhnutne potrebnú pre vykonanie Diela.</w:t>
      </w:r>
    </w:p>
    <w:p w14:paraId="020F28DF" w14:textId="720AFA89" w:rsidR="00787D30" w:rsidRDefault="00787D30" w:rsidP="00CF1774">
      <w:pPr>
        <w:pStyle w:val="Podtitul"/>
      </w:pPr>
      <w:r w:rsidRPr="00787D30">
        <w:t xml:space="preserve">Objednávateľ oboznamuje Zhotoviteľa a Zhotoviteľ berie na vedomie, že </w:t>
      </w:r>
      <w:r>
        <w:t>p</w:t>
      </w:r>
      <w:r w:rsidRPr="00787D30">
        <w:t>riestor na umiestnenie zariadenia staveniska a skladovanie materiálov je vymedzený plochou staveniska, tzn. plochou riešeného územia. Na ploche sa nenachádzajú objekty, ktoré je možné použiť ako dočasné objekty pre zariadenie staveniska.</w:t>
      </w:r>
      <w:r>
        <w:t xml:space="preserve"> Stavebný odpad </w:t>
      </w:r>
      <w:r w:rsidRPr="00787D30">
        <w:t>bude</w:t>
      </w:r>
      <w:r>
        <w:t xml:space="preserve"> Zhotoviteľ</w:t>
      </w:r>
      <w:r w:rsidRPr="00787D30">
        <w:t xml:space="preserve"> skladovať vo vreciach a kontajneroch v priestoroch určených v takom množstve, pri </w:t>
      </w:r>
      <w:r w:rsidRPr="003477EE">
        <w:t xml:space="preserve">ktorom </w:t>
      </w:r>
      <w:r w:rsidRPr="00A76DA6">
        <w:t xml:space="preserve">sa zaplní dovezený kontajner na krátku chvíľu a následne </w:t>
      </w:r>
      <w:r w:rsidR="002C5EE7" w:rsidRPr="003477EE">
        <w:t xml:space="preserve">ho Zhotoviteľ </w:t>
      </w:r>
      <w:r w:rsidRPr="003477EE">
        <w:t xml:space="preserve">vyvezie na skládku. Skladovanie stavebných materiálov musí byť riešené len na nevyhnutne krátky čas a </w:t>
      </w:r>
      <w:r w:rsidRPr="003477EE">
        <w:lastRenderedPageBreak/>
        <w:t>v množstvách, ktoré sa stíhajú zapracovať v primeranom čase. Drobný spotrebný materiál ako aj náradie si Zhotoviteľ uskladní na vlastné náklady</w:t>
      </w:r>
      <w:r w:rsidR="002C5EE7" w:rsidRPr="003477EE">
        <w:t xml:space="preserve"> a nebezpečenstvo</w:t>
      </w:r>
      <w:r w:rsidRPr="003477EE">
        <w:t xml:space="preserve"> v uzamykateľnom sklade </w:t>
      </w:r>
      <w:r w:rsidR="00456EBA" w:rsidRPr="003477EE">
        <w:t xml:space="preserve">vo </w:t>
      </w:r>
      <w:r w:rsidRPr="003477EE">
        <w:t xml:space="preserve">vyčlenenom priestore. </w:t>
      </w:r>
      <w:r w:rsidR="003477EE" w:rsidRPr="003477EE">
        <w:t>Uzamykateľný sklad podľa predchádzajúcej vety si Zhotoviteľ zabezpečí na vlastné náklady a nebezpečenstvo</w:t>
      </w:r>
      <w:r w:rsidR="003477EE">
        <w:t>.</w:t>
      </w:r>
      <w:r w:rsidR="00EF18F6">
        <w:t xml:space="preserve"> Pre vylúčenie pochybností, táto </w:t>
      </w:r>
      <w:r w:rsidR="007D4AAC">
        <w:t>Z</w:t>
      </w:r>
      <w:r w:rsidR="00EF18F6">
        <w:t xml:space="preserve">mluva je nadradená </w:t>
      </w:r>
      <w:r w:rsidR="00F74EF3">
        <w:t xml:space="preserve">bodom 2, 3 a 4 </w:t>
      </w:r>
      <w:r w:rsidR="00EF18F6">
        <w:t>Projektu organizácie výstavby.</w:t>
      </w:r>
    </w:p>
    <w:p w14:paraId="3A9470F4" w14:textId="2A3A4C43" w:rsidR="001309A8" w:rsidRPr="003640C4" w:rsidRDefault="00CA4BA2" w:rsidP="00A775BC">
      <w:pPr>
        <w:pStyle w:val="Podtitul"/>
      </w:pPr>
      <w:r w:rsidRPr="0042688D">
        <w:t>Elektrická energia pre stavebné účely sa bude odoberať z existujúceho objektu</w:t>
      </w:r>
      <w:r w:rsidR="00CF3BE2">
        <w:t xml:space="preserve"> BD Medveďovej 21</w:t>
      </w:r>
      <w:r w:rsidRPr="0042688D">
        <w:t>, z</w:t>
      </w:r>
      <w:r w:rsidR="00CF3BE2">
        <w:t> </w:t>
      </w:r>
      <w:r w:rsidRPr="0042688D">
        <w:t>miesta ktoré stanoví Objednávateľ a Zhotoviteľ ho vybaví podružným elektromerom za úhradu v zmysle čl. II. bod 6 tejto Zmluvy</w:t>
      </w:r>
      <w:r w:rsidRPr="0042688D">
        <w:rPr>
          <w:color w:val="auto"/>
        </w:rPr>
        <w:t>.</w:t>
      </w:r>
    </w:p>
    <w:p w14:paraId="2FB5C259" w14:textId="08AFAFCA" w:rsidR="00CA4BA2" w:rsidRPr="0042688D" w:rsidRDefault="001309A8" w:rsidP="001A6725">
      <w:pPr>
        <w:pStyle w:val="Podtitul"/>
      </w:pPr>
      <w:r>
        <w:rPr>
          <w:color w:val="auto"/>
        </w:rPr>
        <w:t>Vodu</w:t>
      </w:r>
      <w:r w:rsidRPr="0042688D">
        <w:t xml:space="preserve"> pre stavebné účely bude</w:t>
      </w:r>
      <w:r>
        <w:t xml:space="preserve"> Zhotoviteľ</w:t>
      </w:r>
      <w:r w:rsidRPr="0042688D">
        <w:t xml:space="preserve"> odoberať z existujúceho objektu</w:t>
      </w:r>
      <w:r w:rsidR="007D4AAC">
        <w:t xml:space="preserve"> BD Medveďovej 21</w:t>
      </w:r>
      <w:r w:rsidRPr="0042688D">
        <w:t>, z</w:t>
      </w:r>
      <w:r w:rsidR="007D4AAC">
        <w:t> </w:t>
      </w:r>
      <w:r w:rsidRPr="0042688D">
        <w:t>miesta ktoré stanoví Objednávateľ a Zhotoviteľ ho vybaví podružným</w:t>
      </w:r>
      <w:r>
        <w:t xml:space="preserve"> meračom</w:t>
      </w:r>
      <w:r w:rsidRPr="0042688D">
        <w:t xml:space="preserve"> za úhradu v zmysle čl. II. bod 6 tejto Zmluvy</w:t>
      </w:r>
      <w:r w:rsidR="007D4AAC">
        <w:t>.</w:t>
      </w:r>
    </w:p>
    <w:p w14:paraId="0018B6E3" w14:textId="6AEDA333" w:rsidR="008C4052" w:rsidRDefault="008C4052" w:rsidP="00600743">
      <w:pPr>
        <w:pStyle w:val="Podtitul"/>
      </w:pPr>
      <w:r w:rsidRPr="00CA4BA2">
        <w:rPr>
          <w:color w:val="auto"/>
        </w:rPr>
        <w:t xml:space="preserve">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2F43CC49" w:rsidR="00F33E36" w:rsidRPr="002A5599" w:rsidRDefault="009203C4">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o územnom plánovaní a</w:t>
      </w:r>
      <w:r w:rsidR="007C22A9">
        <w:t> </w:t>
      </w:r>
      <w:r w:rsidR="00A63BCD" w:rsidRPr="00A63BCD">
        <w:t>stavebnom</w:t>
      </w:r>
      <w:r w:rsidR="007C22A9">
        <w:t xml:space="preserve"> poriadku</w:t>
      </w:r>
      <w:r w:rsidR="00A63BCD" w:rsidRPr="00A63BCD">
        <w:t xml:space="preserve">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(ďalej len „</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61841B01" w14:textId="6F188558" w:rsidR="007D4AAC" w:rsidRDefault="001F151F">
      <w:pPr>
        <w:pStyle w:val="Podtitul"/>
      </w:pPr>
      <w:r>
        <w:t>Objednávateľ oboznamuje Zhotoviteľa a Zhotoviteľ berie na vedomie, že o</w:t>
      </w:r>
      <w:r w:rsidRPr="001F151F">
        <w:t>dpady vznikn</w:t>
      </w:r>
      <w:r>
        <w:t>uté pri demontáži rozvodov ZDT (</w:t>
      </w:r>
      <w:r w:rsidRPr="001F151F">
        <w:t>kanalizácia</w:t>
      </w:r>
      <w:r>
        <w:t>)</w:t>
      </w:r>
      <w:r w:rsidRPr="001F151F">
        <w:t xml:space="preserve"> sú </w:t>
      </w:r>
      <w:proofErr w:type="spellStart"/>
      <w:r w:rsidRPr="001F151F">
        <w:t>zakategorizované</w:t>
      </w:r>
      <w:proofErr w:type="spellEnd"/>
      <w:r w:rsidRPr="001F151F">
        <w:t xml:space="preserve"> ako</w:t>
      </w:r>
      <w:r>
        <w:t xml:space="preserve"> </w:t>
      </w:r>
      <w:r w:rsidRPr="001F151F">
        <w:t xml:space="preserve">nebezpečný odpad obsahujúci azbest. </w:t>
      </w:r>
      <w:r>
        <w:t>Zhotoviteľ vyhlasuje, že disponuje príslušným o</w:t>
      </w:r>
      <w:r w:rsidRPr="001F151F">
        <w:t>právnen</w:t>
      </w:r>
      <w:r>
        <w:t>ím</w:t>
      </w:r>
      <w:r w:rsidRPr="001F151F">
        <w:t xml:space="preserve"> na odstraňovanie azbestových</w:t>
      </w:r>
      <w:r>
        <w:t xml:space="preserve"> materiálov. Zhotoviteľ je povinný </w:t>
      </w:r>
      <w:r w:rsidRPr="001F151F">
        <w:t>podľa §</w:t>
      </w:r>
      <w:r>
        <w:t xml:space="preserve"> </w:t>
      </w:r>
      <w:r w:rsidRPr="001F151F">
        <w:t xml:space="preserve">41 ods. 7 zákona č. 355/2007 </w:t>
      </w:r>
      <w:proofErr w:type="spellStart"/>
      <w:r w:rsidRPr="001F151F">
        <w:t>Z.z</w:t>
      </w:r>
      <w:proofErr w:type="spellEnd"/>
      <w:r w:rsidRPr="001F151F">
        <w:t>. ochrane, rozvoji a podpore verejného zdravia</w:t>
      </w:r>
      <w:r>
        <w:t xml:space="preserve"> </w:t>
      </w:r>
      <w:r w:rsidRPr="001F151F">
        <w:t>a o zmene a doplnení niektorých zákonov</w:t>
      </w:r>
      <w:r>
        <w:t xml:space="preserve"> v znení neskorších predpisov </w:t>
      </w:r>
      <w:r w:rsidRPr="001F151F">
        <w:t>pred začiatkom výkonu práce predložiť miestne</w:t>
      </w:r>
      <w:r>
        <w:t xml:space="preserve"> </w:t>
      </w:r>
      <w:r w:rsidRPr="001F151F">
        <w:t>príslušnému orgánu verejného zdravotníctva návrh na odstraňovanie azbestu zo stavieb na</w:t>
      </w:r>
      <w:r>
        <w:t xml:space="preserve"> </w:t>
      </w:r>
      <w:r w:rsidRPr="001F151F">
        <w:t xml:space="preserve">posúdenie podľa §13 ods. 4 písm. k) </w:t>
      </w:r>
      <w:r>
        <w:t xml:space="preserve">tohto zákona </w:t>
      </w:r>
      <w:r w:rsidRPr="001F151F">
        <w:t>a zdržať sa výkonu práce do času kladného posúdenia</w:t>
      </w:r>
      <w:r>
        <w:t xml:space="preserve"> </w:t>
      </w:r>
      <w:r w:rsidRPr="001F151F">
        <w:t>navrhovanej činnosti.</w:t>
      </w:r>
      <w:r>
        <w:t xml:space="preserve"> Zhotoviteľ je povinný tiež </w:t>
      </w:r>
      <w:r w:rsidRPr="001F151F">
        <w:t>požiadať príslušný</w:t>
      </w:r>
      <w:r>
        <w:t xml:space="preserve"> </w:t>
      </w:r>
      <w:r w:rsidRPr="001F151F">
        <w:t>Obvodný úrad životného prostredia o udelenie súhlasu na nakladanie s</w:t>
      </w:r>
      <w:r>
        <w:t> </w:t>
      </w:r>
      <w:r w:rsidRPr="001F151F">
        <w:t>nebezpečnými</w:t>
      </w:r>
      <w:r>
        <w:t xml:space="preserve"> </w:t>
      </w:r>
      <w:r w:rsidRPr="001F151F">
        <w:t xml:space="preserve">odpadmi v zmysle § 7 ods. 1 písm. g) </w:t>
      </w:r>
      <w:r>
        <w:t>Z</w:t>
      </w:r>
      <w:r w:rsidRPr="001F151F">
        <w:t>ákona o odpadoch.</w:t>
      </w:r>
      <w:r>
        <w:t xml:space="preserve"> Zhotoviteľ sa zaväzuje dodržať všetky </w:t>
      </w:r>
      <w:r w:rsidR="00716E02">
        <w:t xml:space="preserve">podmienky stanovené vo Vyjadrení Okresného úradu Bratislava, Odbor starostlivosti o životné prostredie k Projektovej dokumentácii zo dňa 25.02.2021, ktoré tvorí </w:t>
      </w:r>
      <w:r w:rsidR="00716E02" w:rsidRPr="001124FD">
        <w:rPr>
          <w:u w:val="single"/>
        </w:rPr>
        <w:t xml:space="preserve">Prílohu č. </w:t>
      </w:r>
      <w:r w:rsidR="008E3DEC">
        <w:rPr>
          <w:u w:val="single"/>
        </w:rPr>
        <w:t>4</w:t>
      </w:r>
      <w:r w:rsidR="008E3DEC" w:rsidRPr="001124FD">
        <w:t xml:space="preserve"> tejto Zmluvy.</w:t>
      </w:r>
    </w:p>
    <w:p w14:paraId="042CC658" w14:textId="77777777" w:rsidR="00F33E36" w:rsidRPr="002A5599" w:rsidRDefault="009203C4">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721C2FD3" w:rsidR="00687318" w:rsidRPr="003477EE" w:rsidRDefault="009203C4">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Pr="002A5599">
        <w:t>vzrastlej</w:t>
      </w:r>
      <w:proofErr w:type="spellEnd"/>
      <w:r w:rsidRPr="002A5599">
        <w:t xml:space="preserve"> zelene a je povinný dodržiavať predpisy o ochrane životného prostredia. Zhotoviteľ je povinný </w:t>
      </w:r>
      <w:r w:rsidRPr="003477EE">
        <w:t xml:space="preserve">na stavenisku udržiavať poriadok a čistotu. Po ukončení prác je </w:t>
      </w:r>
      <w:r w:rsidR="005E3056" w:rsidRPr="00A76DA6">
        <w:t>Zhotoviteľ</w:t>
      </w:r>
      <w:r w:rsidRPr="00A76DA6">
        <w:t xml:space="preserve"> povinný na svoje náklady </w:t>
      </w:r>
      <w:r w:rsidRPr="003477EE">
        <w:t xml:space="preserve">do </w:t>
      </w:r>
      <w:r w:rsidR="003C0AEB" w:rsidRPr="003477EE">
        <w:t xml:space="preserve">3 </w:t>
      </w:r>
      <w:r w:rsidRPr="003477EE">
        <w:t>pracovných dní vyčistiť stavenisko</w:t>
      </w:r>
      <w:r w:rsidR="001309A8">
        <w:t xml:space="preserve">, vykonať terénne úpravy tak, aby bol terén dotknutý výstavbou vrátený do </w:t>
      </w:r>
      <w:r w:rsidR="008A361F">
        <w:t>pôvodného</w:t>
      </w:r>
      <w:r w:rsidR="001309A8">
        <w:t xml:space="preserve"> stavu </w:t>
      </w:r>
      <w:r w:rsidRPr="003477EE">
        <w:t xml:space="preserve"> a odviezť </w:t>
      </w:r>
      <w:r w:rsidR="003477EE" w:rsidRPr="00245ACB">
        <w:t xml:space="preserve">zvyšnú </w:t>
      </w:r>
      <w:r w:rsidRPr="003477EE">
        <w:t xml:space="preserve">vybúranú </w:t>
      </w:r>
      <w:proofErr w:type="spellStart"/>
      <w:r w:rsidRPr="003477EE">
        <w:t>suť</w:t>
      </w:r>
      <w:proofErr w:type="spellEnd"/>
      <w:r w:rsidRPr="003477EE">
        <w:t xml:space="preserve"> a</w:t>
      </w:r>
      <w:r w:rsidR="003477EE" w:rsidRPr="00245ACB">
        <w:t xml:space="preserve"> zvyšný </w:t>
      </w:r>
      <w:r w:rsidRPr="003477EE">
        <w:t>odpad vzniknutý jeho činnosťou na skládku</w:t>
      </w:r>
      <w:r w:rsidR="003477EE" w:rsidRPr="00A76DA6">
        <w:t>, tým nie je dotknutá povinnosť Z</w:t>
      </w:r>
      <w:r w:rsidR="003477EE" w:rsidRPr="003477EE">
        <w:t>hotoviteľa podľa bodu 8 tohto článku Zmluvy priebežne vyvážať stavebný odpad na skládku</w:t>
      </w:r>
      <w:r w:rsidRPr="003477EE">
        <w:t>.</w:t>
      </w:r>
      <w:r w:rsidR="00687318" w:rsidRPr="003477EE">
        <w:t xml:space="preserve"> Zhotoviteľ sa zaväzuje, že vyprace staveni</w:t>
      </w:r>
      <w:r w:rsidR="00C6039E" w:rsidRPr="003477EE">
        <w:t xml:space="preserve">sko najneskôr </w:t>
      </w:r>
      <w:r w:rsidR="00C6039E" w:rsidRPr="003477EE">
        <w:lastRenderedPageBreak/>
        <w:t>do 5 dní odo dňa O</w:t>
      </w:r>
      <w:r w:rsidR="00687318" w:rsidRPr="003477EE">
        <w:t xml:space="preserve">dovzdania a prevzatia vykonaného Diela Objednávateľovi. V prípade nedodržania dohodnutej lehoty Objednávateľ má právo voči Zhotoviteľovi na zmluvnú pokutu vo výške </w:t>
      </w:r>
      <w:r w:rsidR="003477EE" w:rsidRPr="00245ACB">
        <w:t>5</w:t>
      </w:r>
      <w:r w:rsidR="006B667B" w:rsidRPr="00A76DA6">
        <w:t>0</w:t>
      </w:r>
      <w:r w:rsidR="00687318" w:rsidRPr="00A76DA6">
        <w:t>0</w:t>
      </w:r>
      <w:r w:rsidR="00C13EAB">
        <w:t>,-</w:t>
      </w:r>
      <w:r w:rsidR="00687318" w:rsidRPr="00A76DA6">
        <w:t xml:space="preserve"> </w:t>
      </w:r>
      <w:r w:rsidR="00C13EAB">
        <w:t>EUR</w:t>
      </w:r>
      <w:r w:rsidR="00C13EAB" w:rsidRPr="00A76DA6">
        <w:t xml:space="preserve"> </w:t>
      </w:r>
      <w:r w:rsidR="00687318" w:rsidRPr="00A76DA6">
        <w:t>denne</w:t>
      </w:r>
      <w:r w:rsidR="00687318" w:rsidRPr="003477EE">
        <w:t xml:space="preserve"> až do dňa úplného vypratania staveniska.</w:t>
      </w:r>
    </w:p>
    <w:p w14:paraId="58E64718" w14:textId="52441EA3" w:rsidR="00F33E36" w:rsidRDefault="009203C4">
      <w:pPr>
        <w:pStyle w:val="Podtitul"/>
      </w:pPr>
      <w:r w:rsidRPr="003477EE">
        <w:t>V prípade vzniku akýchkoľvek odpadov pri vykonávaní staveb</w:t>
      </w:r>
      <w:r w:rsidRPr="002A5599">
        <w:t xml:space="preserve">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312729AD" w14:textId="1C47D0FB" w:rsidR="008B7740" w:rsidRPr="00C947C7" w:rsidRDefault="008B7740">
      <w:pPr>
        <w:pStyle w:val="Podtitul"/>
      </w:pPr>
      <w:r>
        <w:t xml:space="preserve">Zhotoviteľ berie na vedomie a súhlasí s tým, že pre skládky materiálu môže </w:t>
      </w:r>
      <w:r w:rsidRPr="008B7740">
        <w:t xml:space="preserve">použiť iba plochy, určené mu vopred </w:t>
      </w:r>
      <w:r>
        <w:t>Objednávateľom</w:t>
      </w:r>
      <w:r w:rsidRPr="008B7740">
        <w:t>. Pre skládky materiálu a zeminy sa nesmú používať pozemky cestných komunikácií. Po ukončení výstavby nesmú v teréne zostať žiadne odpady ani zvyšky montážnych materiálov.</w:t>
      </w:r>
    </w:p>
    <w:p w14:paraId="15425B75" w14:textId="77777777" w:rsidR="00F63078" w:rsidRPr="002A5599" w:rsidRDefault="00F63078">
      <w:pPr>
        <w:pStyle w:val="Podtitul"/>
      </w:pPr>
      <w:r w:rsidRPr="002A5599">
        <w:t xml:space="preserve">Zhotoviteľ v rámci realizácie Diela </w:t>
      </w:r>
      <w:r w:rsidR="009B5494" w:rsidRPr="002A5599">
        <w:t xml:space="preserve">zabezpečí </w:t>
      </w:r>
      <w:r w:rsidRPr="002A5599">
        <w:t>najmä:</w:t>
      </w:r>
    </w:p>
    <w:p w14:paraId="2DBB5505" w14:textId="460B13F5" w:rsidR="00F63078" w:rsidRPr="002A5599" w:rsidRDefault="00F63078" w:rsidP="00A90C82">
      <w:pPr>
        <w:pStyle w:val="Nadpis2"/>
        <w:numPr>
          <w:ilvl w:val="1"/>
          <w:numId w:val="44"/>
        </w:numPr>
      </w:pPr>
      <w:r w:rsidRPr="002A5599">
        <w:t>zamedzenie šírenia prašnosti na stavenisku a na priľahlých priestoroch</w:t>
      </w:r>
      <w:r w:rsidR="00807175">
        <w:t xml:space="preserve"> (napr.</w:t>
      </w:r>
      <w:r w:rsidR="00807175" w:rsidRPr="00807175">
        <w:t xml:space="preserve"> vlhčením </w:t>
      </w:r>
      <w:proofErr w:type="spellStart"/>
      <w:r w:rsidR="00807175" w:rsidRPr="00807175">
        <w:t>sute</w:t>
      </w:r>
      <w:proofErr w:type="spellEnd"/>
      <w:r w:rsidR="00807175">
        <w:t xml:space="preserve">, </w:t>
      </w:r>
      <w:r w:rsidR="00807175" w:rsidRPr="00807175">
        <w:t>prekrytím kontajnerov alebo vozidiel</w:t>
      </w:r>
      <w:r w:rsidR="00807175">
        <w:t xml:space="preserve"> sieťami alebo plnými plachtami)</w:t>
      </w:r>
      <w:r w:rsidRPr="002A5599">
        <w:t>;</w:t>
      </w:r>
    </w:p>
    <w:p w14:paraId="06B97F88" w14:textId="77777777" w:rsidR="00F63078" w:rsidRPr="002A5599" w:rsidRDefault="00F63078" w:rsidP="00A90C82">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A90C82">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A90C82">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A90C82">
      <w:pPr>
        <w:pStyle w:val="Nadpis2"/>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A90C82">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4C26CE5D" w:rsidR="00F63078" w:rsidRPr="002A5599" w:rsidRDefault="00F63078" w:rsidP="00A90C82">
      <w:pPr>
        <w:pStyle w:val="Nadpis2"/>
      </w:pPr>
      <w:r w:rsidRPr="002A5599">
        <w:t>počas výstavby udržiavanie čistoty na stavbou znečisťovaných komunikáciách a verejných priestranstvách</w:t>
      </w:r>
      <w:r w:rsidR="00EA2D46">
        <w:t>, spoločných priestorov bytového domu</w:t>
      </w:r>
      <w:r w:rsidRPr="002A5599">
        <w:t xml:space="preserve"> a výstavbu zabezpečiť bez porušenia bezpečnosti a plyn</w:t>
      </w:r>
      <w:r w:rsidR="009B5494" w:rsidRPr="002A5599">
        <w:t>ulosti pešej a cestnej premávky;</w:t>
      </w:r>
    </w:p>
    <w:p w14:paraId="16D0DCF3" w14:textId="73D7AABE" w:rsidR="002A74D4" w:rsidRDefault="002A74D4" w:rsidP="00A90C82">
      <w:pPr>
        <w:pStyle w:val="Nadpis2"/>
      </w:pPr>
      <w:r>
        <w:t>používanie zariadení, vhodných technologických</w:t>
      </w:r>
      <w:r w:rsidRPr="002A74D4">
        <w:t xml:space="preserve"> postup</w:t>
      </w:r>
      <w:r>
        <w:t>ov</w:t>
      </w:r>
      <w:r w:rsidR="008F62D7">
        <w:t xml:space="preserve"> a zaobchádzanie</w:t>
      </w:r>
      <w:r w:rsidRPr="002A74D4">
        <w:t xml:space="preserve"> s nebezpečnými látkami takým spôsobom, aby sa zabránilo nežiaducemu zmiešaniu s odpadovými vodami a</w:t>
      </w:r>
      <w:r w:rsidR="008F62D7">
        <w:t>lebo s vodou z povrchového toku;</w:t>
      </w:r>
    </w:p>
    <w:p w14:paraId="61254CB1" w14:textId="77777777" w:rsidR="00F63078" w:rsidRPr="002A5599" w:rsidRDefault="00F63078" w:rsidP="00A90C82">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6EFBFD30" w14:textId="4B81C55E" w:rsidR="00F63078" w:rsidRDefault="00FF033F" w:rsidP="00A90C82">
      <w:pPr>
        <w:pStyle w:val="Nadpis2"/>
      </w:pPr>
      <w:r>
        <w:t>plnenie všetkých povinností a</w:t>
      </w:r>
      <w:r w:rsidR="002431FF">
        <w:t> </w:t>
      </w:r>
      <w:r>
        <w:t>odporúčaní</w:t>
      </w:r>
      <w:r w:rsidR="002431FF">
        <w:t xml:space="preserve"> pre Zhotoviteľa stavby</w:t>
      </w:r>
      <w:r>
        <w:t xml:space="preserve"> vymedzených v Projektovej dokumentácii</w:t>
      </w:r>
      <w:r w:rsidR="009A1029">
        <w:t xml:space="preserve"> a</w:t>
      </w:r>
      <w:r w:rsidR="00D13374">
        <w:t xml:space="preserve"> v </w:t>
      </w:r>
      <w:r w:rsidR="009A1029">
        <w:t>jej jednotlivých častiach</w:t>
      </w:r>
      <w:r w:rsidR="000F2E37">
        <w:t>/profesiách</w:t>
      </w:r>
      <w:r>
        <w:t>.</w:t>
      </w:r>
    </w:p>
    <w:p w14:paraId="7E39A1F8" w14:textId="77777777" w:rsidR="006931FE" w:rsidRDefault="006931FE" w:rsidP="00DC3287"/>
    <w:p w14:paraId="336F3BF3" w14:textId="77777777" w:rsidR="005F1C1E" w:rsidRPr="006931FE" w:rsidRDefault="005F1C1E" w:rsidP="00DC3287"/>
    <w:p w14:paraId="5D89E39B" w14:textId="7BD1BBF3"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4B65F9C8" w:rsidR="00F33E36" w:rsidRPr="002A5599" w:rsidRDefault="009203C4" w:rsidP="00CF1774">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w:t>
      </w:r>
      <w:r w:rsidR="00344578">
        <w:t>, a to zápisom v stavebnom denníku s uvedením termínu odstránenia vady</w:t>
      </w:r>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7140541" w:rsidR="00F33E36" w:rsidRPr="002A5599" w:rsidRDefault="009203C4" w:rsidP="00CF1774">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w:t>
      </w:r>
      <w:r w:rsidRPr="002A5599">
        <w:lastRenderedPageBreak/>
        <w:t xml:space="preserve">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756E0EB2" w:rsidR="00F33E36" w:rsidRPr="002A5599" w:rsidRDefault="009203C4" w:rsidP="00A775BC">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w:t>
      </w:r>
      <w:r w:rsidR="00ED4FCC">
        <w:t xml:space="preserve">na adresu </w:t>
      </w:r>
      <w:hyperlink r:id="rId8" w:history="1">
        <w:r w:rsidR="00EA2D46" w:rsidRPr="003640C4">
          <w:rPr>
            <w:rStyle w:val="Hypertextovprepojenie"/>
            <w:color w:val="auto"/>
            <w:u w:val="none"/>
          </w:rPr>
          <w:t>peter.mandak@petrzalka.sk</w:t>
        </w:r>
      </w:hyperlink>
      <w:r w:rsidR="00EA2D46">
        <w:t xml:space="preserve"> a milos.holan@petrzalka.sk </w:t>
      </w:r>
      <w:r w:rsidRPr="002A5599">
        <w:t xml:space="preserve">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07CBF0E5" w:rsidR="00F33E36" w:rsidRPr="002A5599" w:rsidRDefault="009203C4" w:rsidP="001A672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600743">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51862FF4" w:rsidR="00F33E36" w:rsidRPr="002A5599" w:rsidRDefault="009203C4">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5B1660">
        <w:t>realizovať</w:t>
      </w:r>
      <w:r w:rsidRPr="002A5599">
        <w:t xml:space="preserve"> </w:t>
      </w:r>
      <w:r w:rsidR="005B1660" w:rsidRPr="002A5599">
        <w:t>zápis</w:t>
      </w:r>
      <w:r w:rsidR="005B1660">
        <w:t>y</w:t>
      </w:r>
      <w:r w:rsidR="005B1660" w:rsidRPr="002A5599">
        <w:t xml:space="preserve"> </w:t>
      </w:r>
      <w:r w:rsidRPr="002A5599">
        <w:t>do stavebného denníka. Zhotov</w:t>
      </w:r>
      <w:r w:rsidR="00182F9E" w:rsidRPr="002A5599">
        <w:t>i</w:t>
      </w:r>
      <w:r w:rsidRPr="002A5599">
        <w:t>te</w:t>
      </w:r>
      <w:r w:rsidR="008070F2" w:rsidRPr="002A5599">
        <w:t>ľ</w:t>
      </w:r>
      <w:r w:rsidRPr="002A5599">
        <w:t xml:space="preserve"> sa zaväzuje, že všetky problémy vzniknuté pri realizáci</w:t>
      </w:r>
      <w:r w:rsidR="00051623">
        <w:t>i</w:t>
      </w:r>
      <w:r w:rsidR="00AB1DD6">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r w:rsidR="00EA2D46">
        <w:t xml:space="preserve"> Technický dozor </w:t>
      </w:r>
      <w:r w:rsidR="002C4231">
        <w:t>Objednávateľa</w:t>
      </w:r>
      <w:r w:rsidR="00EA2D46">
        <w:t xml:space="preserve"> doplní k takémuto zápisu podpis s dátumom, aby sa vylúčili pochybnosti o tom, že bol </w:t>
      </w:r>
      <w:r w:rsidR="00BE10C2">
        <w:t>O</w:t>
      </w:r>
      <w:r w:rsidR="00EA2D46">
        <w:t xml:space="preserve">bjednávateľ informovaný </w:t>
      </w:r>
      <w:r w:rsidR="00797CCA">
        <w:t>o vzniknutom probléme.</w:t>
      </w:r>
    </w:p>
    <w:p w14:paraId="3B00A2FF" w14:textId="2D90F40A" w:rsidR="00F33E36" w:rsidRPr="002A5599" w:rsidRDefault="009203C4">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797CCA">
        <w:t xml:space="preserve"> a to v každom </w:t>
      </w:r>
      <w:r w:rsidR="00250776">
        <w:t>momente vykon</w:t>
      </w:r>
      <w:r w:rsidR="00797CCA">
        <w:t>ávania prác. V prípade, že stavbyvedúci nebude môcť byť v ktoromkoľvek momente na stavbe, učiní zápis do stavebného denník</w:t>
      </w:r>
      <w:r w:rsidR="00BE10C2">
        <w:t>a</w:t>
      </w:r>
      <w:r w:rsidR="00797CCA">
        <w:t>, kde poverí svojho plnohodnotného zástupcu</w:t>
      </w:r>
      <w:r w:rsidR="00250776">
        <w:t xml:space="preserve"> (majstra)</w:t>
      </w:r>
      <w:r w:rsidR="00797CCA">
        <w:t xml:space="preserve">. Ak tak neučiní a na stavbe nebude osoba poverená zastupovaním </w:t>
      </w:r>
      <w:r w:rsidR="00BE10C2">
        <w:t>Z</w:t>
      </w:r>
      <w:r w:rsidR="00797CCA">
        <w:t xml:space="preserve">hotoviteľa, </w:t>
      </w:r>
      <w:r w:rsidR="00BE10C2">
        <w:t xml:space="preserve">Objednávateľ </w:t>
      </w:r>
      <w:r w:rsidR="00797CCA">
        <w:t xml:space="preserve">má právo </w:t>
      </w:r>
      <w:r w:rsidR="00BE10C2">
        <w:t>požadovať od</w:t>
      </w:r>
      <w:r w:rsidR="00797CCA">
        <w:t xml:space="preserve"> </w:t>
      </w:r>
      <w:r w:rsidR="00BE10C2">
        <w:t>Z</w:t>
      </w:r>
      <w:r w:rsidR="00797CCA">
        <w:t>hotoviteľ</w:t>
      </w:r>
      <w:r w:rsidR="00BE10C2">
        <w:t>a</w:t>
      </w:r>
      <w:r w:rsidR="00797CCA">
        <w:t xml:space="preserve"> </w:t>
      </w:r>
      <w:r w:rsidR="00BE10C2">
        <w:t xml:space="preserve">zmluvnú </w:t>
      </w:r>
      <w:r w:rsidR="00797CCA">
        <w:t xml:space="preserve">pokutu </w:t>
      </w:r>
      <w:r w:rsidR="00BE10C2">
        <w:t xml:space="preserve">vo výške </w:t>
      </w:r>
      <w:r w:rsidR="00797CCA">
        <w:t>100</w:t>
      </w:r>
      <w:r w:rsidR="00C13EAB">
        <w:t>,-</w:t>
      </w:r>
      <w:r w:rsidR="00797CCA">
        <w:t xml:space="preserve"> </w:t>
      </w:r>
      <w:r w:rsidR="00C13EAB">
        <w:t>EUR</w:t>
      </w:r>
      <w:r w:rsidR="00797CCA">
        <w:t xml:space="preserve"> za každ</w:t>
      </w:r>
      <w:r w:rsidR="00BE10C2">
        <w:t xml:space="preserve">é porušenie povinnosti </w:t>
      </w:r>
      <w:r w:rsidR="00ED3A50">
        <w:t>Zhotoviteľa</w:t>
      </w:r>
      <w:r w:rsidR="00BE10C2">
        <w:t xml:space="preserve"> podľa tohto bodu Zmluvy.</w:t>
      </w:r>
      <w:r w:rsidR="00797CCA">
        <w:t xml:space="preserve"> Táto informácia s presným časom a dátumom, kedy nebola zodpovedná osoba na stavbe, musí byť zaznamenaná v stavebnom denníku.</w:t>
      </w:r>
      <w:r w:rsidR="00051623">
        <w:t xml:space="preserve"> </w:t>
      </w:r>
    </w:p>
    <w:p w14:paraId="615F59F9" w14:textId="0DA35D8C" w:rsidR="00250776" w:rsidRDefault="00250776">
      <w:pPr>
        <w:pStyle w:val="Podtitul"/>
      </w:pPr>
      <w:r>
        <w:t xml:space="preserve">Zhotoviteľ sa zaväzuje, že </w:t>
      </w:r>
      <w:r w:rsidR="00B24B21">
        <w:t>bud</w:t>
      </w:r>
      <w:r w:rsidR="00163112">
        <w:t>e</w:t>
      </w:r>
      <w:r w:rsidR="00B24B21">
        <w:t xml:space="preserve"> </w:t>
      </w:r>
      <w:r>
        <w:t>denne</w:t>
      </w:r>
      <w:r w:rsidR="00E83006">
        <w:t xml:space="preserve"> </w:t>
      </w:r>
      <w:r w:rsidR="00B24B21">
        <w:t>realizovať stavebné práce</w:t>
      </w:r>
      <w:r w:rsidR="00B24B21" w:rsidRPr="00966487">
        <w:t xml:space="preserve"> minimálne </w:t>
      </w:r>
      <w:r w:rsidR="00B24B21">
        <w:t>na dvoch stúpacích rozvodoch</w:t>
      </w:r>
      <w:r w:rsidR="003F1F9D" w:rsidRPr="003F1F9D">
        <w:t xml:space="preserve"> </w:t>
      </w:r>
      <w:r w:rsidR="003F1F9D">
        <w:t>súčasne</w:t>
      </w:r>
      <w:r w:rsidR="00B24B21">
        <w:t>. Objednávateľ požaduje zrealizovať j</w:t>
      </w:r>
      <w:r w:rsidR="007D76BC">
        <w:t>e</w:t>
      </w:r>
      <w:r w:rsidR="00B24B21">
        <w:t xml:space="preserve">dnu </w:t>
      </w:r>
      <w:r w:rsidR="007D76BC">
        <w:t>stúpačku</w:t>
      </w:r>
      <w:r w:rsidR="00B24B21">
        <w:t xml:space="preserve"> v byte na 12 poschodiach </w:t>
      </w:r>
      <w:r w:rsidR="003F1F9D">
        <w:t xml:space="preserve">maximálne </w:t>
      </w:r>
      <w:r w:rsidR="00B24B21">
        <w:t xml:space="preserve">za 2 pracovné dni a takéto pracovné nasadenie zahrnúť do </w:t>
      </w:r>
      <w:r w:rsidR="00AB79BC">
        <w:t>Vecného a časového</w:t>
      </w:r>
      <w:r w:rsidR="00AB79BC" w:rsidRPr="002A5599">
        <w:t xml:space="preserve"> harmonogram</w:t>
      </w:r>
      <w:r w:rsidR="00AB79BC">
        <w:t>u</w:t>
      </w:r>
      <w:r w:rsidR="00AB79BC" w:rsidRPr="002A5599">
        <w:t xml:space="preserve"> realizácie Diela</w:t>
      </w:r>
      <w:r w:rsidR="00B24B21">
        <w:t>.</w:t>
      </w:r>
      <w:r>
        <w:t xml:space="preserve"> </w:t>
      </w:r>
      <w:r w:rsidR="00D90796">
        <w:t xml:space="preserve">Dodržanie stanoveného </w:t>
      </w:r>
      <w:r w:rsidR="00B24B21">
        <w:t xml:space="preserve">denného počtu zrealizovaných </w:t>
      </w:r>
      <w:r w:rsidR="007D76BC">
        <w:t>stúpačiek</w:t>
      </w:r>
      <w:r w:rsidR="00D90796">
        <w:t xml:space="preserve"> </w:t>
      </w:r>
      <w:r>
        <w:t xml:space="preserve">je </w:t>
      </w:r>
      <w:r w:rsidR="00D90796">
        <w:t>O</w:t>
      </w:r>
      <w:r>
        <w:t xml:space="preserve">bjednávateľ oprávnený </w:t>
      </w:r>
      <w:r w:rsidR="00D90796">
        <w:t>kedykoľvek s</w:t>
      </w:r>
      <w:r>
        <w:t xml:space="preserve">kontrolovať a v prípade porušenia </w:t>
      </w:r>
      <w:r w:rsidR="00D90796">
        <w:t xml:space="preserve">povinnosti Zhotoviteľa podľa </w:t>
      </w:r>
      <w:r>
        <w:t xml:space="preserve">tohto bodu </w:t>
      </w:r>
      <w:r w:rsidR="00D90796">
        <w:t xml:space="preserve">Zmluvy </w:t>
      </w:r>
      <w:r>
        <w:t xml:space="preserve">má </w:t>
      </w:r>
      <w:r w:rsidR="00D90796">
        <w:t xml:space="preserve">Objednávateľ </w:t>
      </w:r>
      <w:r>
        <w:t xml:space="preserve">právo </w:t>
      </w:r>
      <w:r w:rsidR="00D90796">
        <w:t>požadovať od Z</w:t>
      </w:r>
      <w:r>
        <w:t>hotoviteľ</w:t>
      </w:r>
      <w:r w:rsidR="00D90796">
        <w:t>a zmluvnú</w:t>
      </w:r>
      <w:r>
        <w:t xml:space="preserve"> pokutu 100</w:t>
      </w:r>
      <w:r w:rsidR="00C13EAB">
        <w:t>,-</w:t>
      </w:r>
      <w:r>
        <w:t xml:space="preserve"> </w:t>
      </w:r>
      <w:r w:rsidR="00C13EAB">
        <w:t>EUR</w:t>
      </w:r>
      <w:r>
        <w:t xml:space="preserve"> za každé </w:t>
      </w:r>
      <w:r w:rsidR="00D90796">
        <w:t>porušenie povinnosti Zhotoviteľa podľa tohto bodu Zmluvy</w:t>
      </w:r>
      <w:r>
        <w:t>. Táto informácia s presným časom a dátumom, bolo porušenie zistené, musí byť zaznamenané v stavebnom denníku.</w:t>
      </w:r>
    </w:p>
    <w:p w14:paraId="184A6778" w14:textId="6FE5B4CE" w:rsidR="008310F1" w:rsidRDefault="0078085B">
      <w:pPr>
        <w:pStyle w:val="Podtitul"/>
      </w:pPr>
      <w:r>
        <w:t xml:space="preserve">Zhotoviteľ je povinný vykonať komplexné, garančné, tlakové skúšky, ako aj </w:t>
      </w:r>
      <w:r w:rsidRPr="004947EC">
        <w:t>funkčné skúšky všetkých zariadení a zriaďovacích predmetov</w:t>
      </w:r>
      <w:r w:rsidR="000D43FD">
        <w:t xml:space="preserve"> (najmä, ale nielen skúšky podľa bodu 10 a 11 tohto článku Zmluvy)</w:t>
      </w:r>
      <w:r w:rsidRPr="004947EC">
        <w:t xml:space="preserve">, ktorými preukáže, že </w:t>
      </w:r>
      <w:r>
        <w:t xml:space="preserve">Dielo bolo </w:t>
      </w:r>
      <w:r w:rsidRPr="004947EC">
        <w:t>zrealizovan</w:t>
      </w:r>
      <w:r>
        <w:t>é</w:t>
      </w:r>
      <w:r w:rsidRPr="004947EC">
        <w:t xml:space="preserve"> podľa projektového riešen</w:t>
      </w:r>
      <w:r>
        <w:t xml:space="preserve">ia a spĺňa požadované parametre v rozsahu </w:t>
      </w:r>
      <w:r w:rsidR="007213C9">
        <w:t xml:space="preserve">všeobecne záväzných právnych predpisov, </w:t>
      </w:r>
      <w:r w:rsidR="00130573">
        <w:t>STN a </w:t>
      </w:r>
      <w:r>
        <w:t>požiadaviek projektov odborných profesií.</w:t>
      </w:r>
      <w:r w:rsidR="008310F1">
        <w:t xml:space="preserve">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p>
    <w:p w14:paraId="2279E53C" w14:textId="5A562B36" w:rsidR="00132070" w:rsidRDefault="008310F1">
      <w:pPr>
        <w:pStyle w:val="Podtitul"/>
      </w:pPr>
      <w:r>
        <w:lastRenderedPageBreak/>
        <w:t>Zhotoviteľ pred Odovzdaním a prevzatím Diela nové rozvody studenej vody, teplej vody a cirkulácie na vlastné náklady podrobí tlakovej skúške a </w:t>
      </w:r>
      <w:proofErr w:type="spellStart"/>
      <w:r>
        <w:t>vydezifinkuje</w:t>
      </w:r>
      <w:proofErr w:type="spellEnd"/>
      <w:r>
        <w:t xml:space="preserve"> ich. Počas tlakovej skúšky musia byť všetky vývody zazátkované a všetky spoje viditeľné. Po napustení rozvodov vodou a dosiahnutí prevádzkového pretlaku najmenej 1,5 MPa, nesmie po 2 hodinách tlak klesnúť viac než o 0,02 MPa. Potrubie sa 3-krát prepláchne vodou a pred posledným prepláchnutím sa 60 minút </w:t>
      </w:r>
      <w:proofErr w:type="spellStart"/>
      <w:r>
        <w:t>dezifinkuje</w:t>
      </w:r>
      <w:proofErr w:type="spellEnd"/>
      <w:r>
        <w:t xml:space="preserve"> roztokom z </w:t>
      </w:r>
      <w:proofErr w:type="spellStart"/>
      <w:r>
        <w:t>chlórnanu</w:t>
      </w:r>
      <w:proofErr w:type="spellEnd"/>
      <w:r>
        <w:t xml:space="preserve"> sodného.</w:t>
      </w:r>
      <w:r w:rsidRPr="008310F1">
        <w:t xml:space="preserve"> </w:t>
      </w:r>
      <w:r>
        <w:t>Zhotoviteľ sa taktiež zaväzuje vykonať na vlastné náklady chemický rozbor pitnej vody a jej výsledok odovzdať v dvoch vyhotoveniach Objednávateľovi.</w:t>
      </w:r>
    </w:p>
    <w:p w14:paraId="676F2175" w14:textId="4A4D539E" w:rsidR="006C2C54" w:rsidRPr="006C2C54" w:rsidRDefault="006C2C54">
      <w:pPr>
        <w:pStyle w:val="Podtitul"/>
      </w:pPr>
      <w:r>
        <w:t>Zhotoviteľ sa zaväzuje vykonať aj pres</w:t>
      </w:r>
      <w:r w:rsidRPr="006C2C54">
        <w:t>kúšanie vnútornej kanalizácie</w:t>
      </w:r>
      <w:r>
        <w:t xml:space="preserve">, ktoré pozostáva z </w:t>
      </w:r>
      <w:r w:rsidRPr="006C2C54">
        <w:t>technickej prehliadky</w:t>
      </w:r>
      <w:r>
        <w:t xml:space="preserve">, </w:t>
      </w:r>
      <w:r w:rsidRPr="006C2C54">
        <w:t>zo skúšky vodotesnosti zvodného potrubia</w:t>
      </w:r>
      <w:r>
        <w:t xml:space="preserve"> a </w:t>
      </w:r>
      <w:r w:rsidRPr="006C2C54">
        <w:t>zo skúšky plynotesnosti odpadového pripojovacieho a vetracieho potrubia</w:t>
      </w:r>
      <w:r w:rsidR="000D43FD">
        <w:t>,</w:t>
      </w:r>
      <w:r>
        <w:t xml:space="preserve"> tak ako sú bližšie špecifikované v Projektovej dokumentácii.</w:t>
      </w:r>
    </w:p>
    <w:p w14:paraId="2C6B4036" w14:textId="77777777" w:rsidR="00797CCA" w:rsidRDefault="00132070">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77777777" w:rsidR="00132070" w:rsidRDefault="00132070">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7B862E26" w14:textId="77777777" w:rsidR="0085482D" w:rsidRDefault="0085482D" w:rsidP="00C65D18"/>
    <w:p w14:paraId="1FCC4A71" w14:textId="77777777" w:rsidR="00364E8F" w:rsidRPr="0085482D" w:rsidRDefault="00364E8F"/>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577F8B03" w:rsidR="002D52A5" w:rsidRPr="002A5599" w:rsidRDefault="002D52A5" w:rsidP="00CF1774">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o nelegálnej práci a nelegálnom zamestnávaní a o zmene a doplnení niektorých zákonov (ďalej len „</w:t>
      </w:r>
      <w:r w:rsidRPr="00CF1774">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CF1774">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w:t>
      </w:r>
      <w:proofErr w:type="spellStart"/>
      <w:r w:rsidRPr="002A5599">
        <w:t>t.j</w:t>
      </w:r>
      <w:proofErr w:type="spellEnd"/>
      <w:r w:rsidRPr="002A5599">
        <w:t xml:space="preserve">.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06675A65" w14:textId="44FBD731" w:rsidR="00527047" w:rsidRPr="000925A2" w:rsidRDefault="001A4C04" w:rsidP="00CF1774">
      <w:pPr>
        <w:pStyle w:val="Podtitul"/>
      </w:pPr>
      <w:r w:rsidRPr="00E4457D">
        <w:t>Pokiaľ</w:t>
      </w:r>
      <w:r w:rsidR="00527047" w:rsidRPr="006D3D79">
        <w:t xml:space="preserve"> Zhotoviteľ ako uchádzač v rámci verejného obstarávania, ktorého výsledkom je táto Zmluva, využil na preukázanie technickej alebo odbornej spôsobilosti kapacity inej osoby alebo vlastného zamestnanca, </w:t>
      </w:r>
      <w:r w:rsidR="00527047" w:rsidRPr="000925A2">
        <w:t>Objednávateľ je povinný skutočne využívať tieto kapacity inej osoby alebo vlastného zamestnanca pri realizácii predmetu Zmluvy a to počas celej doby trvania tejto Zmluvy.</w:t>
      </w:r>
    </w:p>
    <w:p w14:paraId="318818B6" w14:textId="5B0D05B4" w:rsidR="00D63190" w:rsidRPr="002A5599" w:rsidRDefault="009203C4" w:rsidP="00A775BC">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006B76C4">
        <w:rPr>
          <w:u w:val="single"/>
        </w:rPr>
        <w:t>3</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33A1729F" w:rsidR="00F33E36" w:rsidRPr="002A5599" w:rsidRDefault="009203C4" w:rsidP="001A672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 xml:space="preserve">ákon o registri partnerov </w:t>
      </w:r>
      <w:r w:rsidRPr="001C34F3">
        <w:rPr>
          <w:b/>
        </w:rPr>
        <w:lastRenderedPageBreak/>
        <w:t>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w:t>
      </w:r>
      <w:r w:rsidR="001575A1">
        <w:t>UR</w:t>
      </w:r>
      <w:r w:rsidRPr="002A5599">
        <w:t xml:space="preserve"> za každý deň porušenia, pričom porušenie uvedenej povinnosti, ktorá trvá dlhšie ako </w:t>
      </w:r>
      <w:r w:rsidR="001575A1">
        <w:t>1</w:t>
      </w:r>
      <w:r w:rsidRPr="002A5599">
        <w:t xml:space="preserve">0 dní sa považuje za podstatné porušenie tejto </w:t>
      </w:r>
      <w:r w:rsidR="005E3056" w:rsidRPr="002A5599">
        <w:t>Zmluvy</w:t>
      </w:r>
      <w:r w:rsidRPr="002A5599">
        <w:t>.</w:t>
      </w:r>
    </w:p>
    <w:p w14:paraId="48467B61" w14:textId="3605C5E7" w:rsidR="00192FAD" w:rsidRPr="00192FAD" w:rsidRDefault="009203C4" w:rsidP="00600743">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 xml:space="preserve">rílohe č. </w:t>
      </w:r>
      <w:r w:rsidR="006B76C4">
        <w:rPr>
          <w:u w:val="single"/>
        </w:rPr>
        <w:t>3</w:t>
      </w:r>
      <w:r w:rsidR="006B76C4"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2AFA3AF7" w:rsidR="00F33E36" w:rsidRPr="002A5599" w:rsidRDefault="009203C4">
      <w:pPr>
        <w:pStyle w:val="Podtitul"/>
      </w:pPr>
      <w:r w:rsidRPr="002A5599">
        <w:t xml:space="preserve">Zhotoviteľ vyhlasuje, že </w:t>
      </w:r>
      <w:r w:rsidR="007C6A44" w:rsidRPr="001C34F3">
        <w:rPr>
          <w:u w:val="single"/>
        </w:rPr>
        <w:t>P</w:t>
      </w:r>
      <w:r w:rsidRPr="001C34F3">
        <w:rPr>
          <w:u w:val="single"/>
        </w:rPr>
        <w:t xml:space="preserve">ríloha č. </w:t>
      </w:r>
      <w:r w:rsidR="006B76C4">
        <w:rPr>
          <w:u w:val="single"/>
        </w:rPr>
        <w:t>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 xml:space="preserve">rílohe č. </w:t>
      </w:r>
      <w:r w:rsidR="006B76C4">
        <w:rPr>
          <w:u w:val="single"/>
        </w:rPr>
        <w:t>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26409ED0" w14:textId="2DD3B1DF" w:rsidR="00EC2762" w:rsidRDefault="00EC2762">
      <w:pPr>
        <w:pStyle w:val="Podtitul"/>
      </w:pPr>
      <w:r w:rsidRPr="00EC2762">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2D5B9526" w14:textId="243FB77C" w:rsidR="00EC2762" w:rsidRDefault="00EC2762">
      <w:pPr>
        <w:pStyle w:val="Podtitul"/>
      </w:pPr>
      <w:r w:rsidRPr="00EC2762">
        <w:t>Plnenie predmetu Zmluvy, ktorého vykonávaním poveril Zhotoviteľ na základe zmluvného vzťahu subdodávateľa, nesmie byť zverená subdodávateľom tretej osobe.</w:t>
      </w:r>
    </w:p>
    <w:p w14:paraId="3B6EC40C" w14:textId="3C2ED63C" w:rsidR="00EC2762" w:rsidRPr="00204B86" w:rsidRDefault="00EC2762">
      <w:pPr>
        <w:pStyle w:val="Podtitul"/>
      </w:pPr>
      <w:r w:rsidRPr="00EC2762">
        <w:t>Každé poverenie tretej strany vykonaním časti predmetu Zmluvy a každá zmena subdodávateľa 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7F2D0094" w14:textId="70E99710" w:rsidR="008C4052" w:rsidRDefault="00C340FD">
      <w:pPr>
        <w:pStyle w:val="Podtitul"/>
      </w:pPr>
      <w:r>
        <w:t>V</w:t>
      </w:r>
      <w:r w:rsidRPr="00C340FD">
        <w:t xml:space="preserve">šetci </w:t>
      </w:r>
      <w:r>
        <w:t>zamestnanci</w:t>
      </w:r>
      <w:r w:rsidRPr="00C340FD">
        <w:t xml:space="preserve"> </w:t>
      </w:r>
      <w:r>
        <w:t>Z</w:t>
      </w:r>
      <w:r w:rsidRPr="00C340FD">
        <w:t xml:space="preserve">hotoviteľa </w:t>
      </w:r>
      <w:r>
        <w:t>a subdodávateľo</w:t>
      </w:r>
      <w:r w:rsidRPr="00C340FD">
        <w:t>v musia byť pred začatím prác na stavbe náležite vyškolení o BOZP (o čom sa vyhotoví záznam) a musia používať predpísané ochranné prostriedky, pomôcky a odev podľa druhu vykonávanej práce.</w:t>
      </w:r>
      <w:r>
        <w:t xml:space="preserve"> </w:t>
      </w:r>
      <w:r w:rsidR="008C4052" w:rsidRPr="002A5599">
        <w:t>Objednávateľ nezodpovedá za prípad pracovného úrazu zamestnancov Zhotoviteľa, prípadne jeho subdodávateľov.</w:t>
      </w:r>
    </w:p>
    <w:p w14:paraId="4C552CDC" w14:textId="047A2E4F" w:rsidR="001C3356" w:rsidRPr="00C947C7" w:rsidRDefault="001C3356">
      <w:pPr>
        <w:pStyle w:val="Podtitul"/>
      </w:pPr>
      <w:r>
        <w:t xml:space="preserve">Prácu na elektrických zariadeniach môžu prevádzať len osoby s príslušnou elektrotechnickou kvalifikáciou v zmysle vyhlášky Ministerstva práce, sociálnych vecí a rodiny SR č. 508/2009 </w:t>
      </w:r>
      <w:proofErr w:type="spellStart"/>
      <w:r>
        <w:t>Z.z</w:t>
      </w:r>
      <w:proofErr w:type="spellEnd"/>
      <w: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a to: § 21 elektrotechnik alebo § 22 samostatný elektrotechnik. Obsluhovať dané elektrické zariadenia môže poučený pracovník podľa § 20 tej istej vyhlášky. Pri prácach na elektrických zariadeniach </w:t>
      </w:r>
      <w:r w:rsidR="009A44AF">
        <w:t xml:space="preserve">NN </w:t>
      </w:r>
      <w:r>
        <w:t>pod napätím sa musia používať vhodné pracovné a ochranné prostriedky (napr. izolované náradie, gumové rukavice pre elektrotechniku, izolačný gumový koberec pre elektrotechniku a pod.).</w:t>
      </w:r>
    </w:p>
    <w:p w14:paraId="66FA85D3" w14:textId="77777777" w:rsidR="00C340FD" w:rsidRPr="001C3356" w:rsidRDefault="00C340FD" w:rsidP="009A44AF"/>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6" w:name="bookmark17"/>
      <w:r w:rsidRPr="002A5599">
        <w:t>Článok VI</w:t>
      </w:r>
      <w:r w:rsidR="009A0734" w:rsidRPr="002A5599">
        <w:t>II</w:t>
      </w:r>
      <w:r w:rsidRPr="002A5599">
        <w:t>.</w:t>
      </w:r>
      <w:bookmarkEnd w:id="6"/>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CF1774">
      <w:pPr>
        <w:pStyle w:val="Podtitul"/>
        <w:numPr>
          <w:ilvl w:val="0"/>
          <w:numId w:val="6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CF1774">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w:t>
      </w:r>
      <w:r w:rsidR="00DF028C" w:rsidRPr="002A5599">
        <w:lastRenderedPageBreak/>
        <w:t>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738EECBF" w14:textId="246FC9DE" w:rsidR="00AA075C" w:rsidRDefault="00AA075C" w:rsidP="00A775BC">
      <w:pPr>
        <w:pStyle w:val="Podtitul"/>
      </w:pPr>
      <w:r>
        <w:t>Zmluvné strany sa dohodli, že podmienkou Odovzdania a prevzatia Diela je najmä:</w:t>
      </w:r>
    </w:p>
    <w:p w14:paraId="6BDF30F5" w14:textId="59E795EF" w:rsidR="00AA075C" w:rsidRDefault="00AA075C" w:rsidP="00A90C82">
      <w:pPr>
        <w:pStyle w:val="Nadpis2"/>
        <w:numPr>
          <w:ilvl w:val="1"/>
          <w:numId w:val="67"/>
        </w:numPr>
      </w:pPr>
      <w:r>
        <w:t>dokončenie všetkých prác, konštrukcií, konštrukčných častí a zariadení bez vád a nedorobkov;</w:t>
      </w:r>
    </w:p>
    <w:p w14:paraId="6C661ED0" w14:textId="6E5F66B9" w:rsidR="00AA075C" w:rsidRDefault="00AA075C" w:rsidP="00A90C82">
      <w:pPr>
        <w:pStyle w:val="Nadpis2"/>
        <w:numPr>
          <w:ilvl w:val="1"/>
          <w:numId w:val="67"/>
        </w:numPr>
      </w:pPr>
      <w:r>
        <w:t>doloženie certifikátov, atestov, prehlásení o zhode pre stavebné materiály a výrobkov, revíznych správ, povolení a potvrdení (</w:t>
      </w:r>
      <w:r w:rsidR="00122157">
        <w:t>najmä, ale nielen,</w:t>
      </w:r>
      <w:r>
        <w:t xml:space="preserve"> o uskladnení odpadov, príp. o ich recyklácii</w:t>
      </w:r>
      <w:r w:rsidR="00B24B21">
        <w:t>, rozbor pitnej vody</w:t>
      </w:r>
      <w:r>
        <w:t xml:space="preserve"> </w:t>
      </w:r>
      <w:r w:rsidR="00122157">
        <w:t>vyhovujúci</w:t>
      </w:r>
      <w:r w:rsidR="00941249">
        <w:t xml:space="preserve"> platnej STN a hygienickým normám </w:t>
      </w:r>
      <w:r>
        <w:t>a pod.);</w:t>
      </w:r>
    </w:p>
    <w:p w14:paraId="24B8FC7D" w14:textId="6BED75E1" w:rsidR="00AA075C" w:rsidRDefault="00AA075C" w:rsidP="00A90C82">
      <w:pPr>
        <w:pStyle w:val="Nadpis2"/>
        <w:numPr>
          <w:ilvl w:val="1"/>
          <w:numId w:val="67"/>
        </w:numPr>
      </w:pPr>
      <w:r>
        <w:t>odskúšanie, overenie funkčnosti prvkov stavebnej časti, inštalácií, inžinierskych sietí;</w:t>
      </w:r>
    </w:p>
    <w:p w14:paraId="67BB02AD" w14:textId="5CB4EAC6" w:rsidR="00AA075C" w:rsidRDefault="00AA075C" w:rsidP="00A90C82">
      <w:pPr>
        <w:pStyle w:val="Nadpis2"/>
        <w:numPr>
          <w:ilvl w:val="1"/>
          <w:numId w:val="67"/>
        </w:numPr>
      </w:pPr>
      <w:r>
        <w:t>odskúšanie funkčnosti a spoľahlivosti technologických zariadení;</w:t>
      </w:r>
    </w:p>
    <w:p w14:paraId="55AF5B74" w14:textId="37CDCC1A" w:rsidR="00AA075C" w:rsidRPr="001C3356" w:rsidRDefault="00AA075C" w:rsidP="00A90C82">
      <w:pPr>
        <w:pStyle w:val="Nadpis2"/>
        <w:numPr>
          <w:ilvl w:val="1"/>
          <w:numId w:val="67"/>
        </w:numPr>
      </w:pPr>
      <w:r>
        <w:t>vykonanie prevádzkových a komplexných skúšok.</w:t>
      </w:r>
    </w:p>
    <w:p w14:paraId="527FC502" w14:textId="77777777" w:rsidR="00F33E36" w:rsidRPr="002A5599" w:rsidRDefault="009203C4" w:rsidP="00CF1774">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A90C82">
      <w:pPr>
        <w:pStyle w:val="Nadpis2"/>
        <w:numPr>
          <w:ilvl w:val="1"/>
          <w:numId w:val="37"/>
        </w:numPr>
      </w:pPr>
      <w:r w:rsidRPr="002A5599">
        <w:t xml:space="preserve">zhodnotenie kvantity a kvality vykonaného </w:t>
      </w:r>
      <w:r w:rsidR="00284F07" w:rsidRPr="002A5599">
        <w:t>Diela</w:t>
      </w:r>
      <w:r w:rsidR="00326642" w:rsidRPr="002A5599">
        <w:t>;</w:t>
      </w:r>
    </w:p>
    <w:p w14:paraId="2AE8847D" w14:textId="77777777" w:rsidR="00F33E36" w:rsidRDefault="00326642" w:rsidP="00A90C82">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44938B0E" w14:textId="1977004E" w:rsidR="000C7E08" w:rsidRPr="000C7E08" w:rsidRDefault="000C7E08" w:rsidP="00A90C82">
      <w:pPr>
        <w:pStyle w:val="Nadpis2"/>
      </w:pPr>
      <w:proofErr w:type="spellStart"/>
      <w:r w:rsidRPr="000B7D59">
        <w:t>východzie</w:t>
      </w:r>
      <w:proofErr w:type="spellEnd"/>
      <w:r w:rsidRPr="000B7D59">
        <w:t xml:space="preserve"> revízne</w:t>
      </w:r>
      <w:r>
        <w:t xml:space="preserve"> správy </w:t>
      </w:r>
      <w:r w:rsidRPr="000B7D59">
        <w:t>a</w:t>
      </w:r>
      <w:r w:rsidR="00AA075C">
        <w:t> prevádzkové a komplexné</w:t>
      </w:r>
      <w:r w:rsidR="00AA075C" w:rsidRPr="000B7D59">
        <w:t xml:space="preserve"> </w:t>
      </w:r>
      <w:r w:rsidRPr="000B7D59">
        <w:t>skúšky z</w:t>
      </w:r>
      <w:r>
        <w:t> </w:t>
      </w:r>
      <w:r w:rsidRPr="000B7D59">
        <w:t>vybudovaných</w:t>
      </w:r>
      <w:r>
        <w:t xml:space="preserve"> </w:t>
      </w:r>
      <w:r w:rsidR="002C7D77">
        <w:t>inštaláci</w:t>
      </w:r>
      <w:r w:rsidR="00AA075C">
        <w:t>í a inžinierskych sietí</w:t>
      </w:r>
      <w:r w:rsidR="002C7D77">
        <w:t>,</w:t>
      </w:r>
      <w:r>
        <w:t xml:space="preserve"> manuál</w:t>
      </w:r>
      <w:r w:rsidR="002C7D77">
        <w:t>y</w:t>
      </w:r>
      <w:r>
        <w:t xml:space="preserve"> na obsluhu jednotlivých zariadení;</w:t>
      </w:r>
    </w:p>
    <w:p w14:paraId="352F6BE1" w14:textId="77777777" w:rsidR="00F33E36" w:rsidRDefault="009203C4" w:rsidP="00A90C82">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CF1774">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5FEE95DB" w14:textId="5E783D3B" w:rsidR="00134520" w:rsidRPr="00134520" w:rsidRDefault="006F6574" w:rsidP="00CF1774">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r w:rsidR="00D71FE9">
        <w:t xml:space="preserve"> Zhotoviteľ sa zaväzuje poskytnúť Objednávateľovi a ním určeným tretím osobám plnú súčinnosť pri vypracovávaní projektu skutočného vyhotovenia stavby (ak o to Objednávateľ Zhotoviteľa požiada), a to bezodkladne po doručení žiadosti Objednávateľa na poskytnutie súčinnosti, ktorú je Objednávateľ oprávnený doručiť Zhotoviteľovi aj elektronicky prostredníctvom emailu.</w:t>
      </w:r>
    </w:p>
    <w:p w14:paraId="38A7F16C" w14:textId="77777777" w:rsidR="000C7E08" w:rsidRDefault="000C7E08" w:rsidP="008C152A"/>
    <w:p w14:paraId="7B509801" w14:textId="77777777" w:rsidR="00364E8F" w:rsidRPr="00C633CA" w:rsidRDefault="00364E8F" w:rsidP="008C152A"/>
    <w:p w14:paraId="4E15333F" w14:textId="77777777" w:rsidR="00F33E36" w:rsidRPr="002A5599" w:rsidRDefault="009203C4">
      <w:pPr>
        <w:pStyle w:val="Zhlavie30"/>
        <w:keepNext/>
        <w:keepLines/>
        <w:spacing w:after="0" w:line="264" w:lineRule="auto"/>
      </w:pPr>
      <w:bookmarkStart w:id="7" w:name="bookmark20"/>
      <w:r w:rsidRPr="002A5599">
        <w:t>Článok I</w:t>
      </w:r>
      <w:r w:rsidR="009A0734" w:rsidRPr="002A5599">
        <w:t>X</w:t>
      </w:r>
      <w:r w:rsidRPr="002A5599">
        <w:t>.</w:t>
      </w:r>
      <w:bookmarkEnd w:id="7"/>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CF1774">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CF1774">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A775BC">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1A6725">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xml:space="preserve">, ak je spôsobená </w:t>
      </w:r>
      <w:r w:rsidR="00A45172" w:rsidRPr="001C34F3">
        <w:lastRenderedPageBreak/>
        <w:t>porušením povinnost</w:t>
      </w:r>
      <w:r w:rsidR="004E5994">
        <w:t>i</w:t>
      </w:r>
      <w:r w:rsidR="00E016EC" w:rsidRPr="002A5599">
        <w:t xml:space="preserve"> Zhotoviteľa</w:t>
      </w:r>
      <w:r w:rsidR="00A45172" w:rsidRPr="001C34F3">
        <w:t>.</w:t>
      </w:r>
    </w:p>
    <w:p w14:paraId="49EE78C2" w14:textId="77777777" w:rsidR="00F33E36" w:rsidRPr="002A5599" w:rsidRDefault="009203C4" w:rsidP="00600743">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Default="00860835" w:rsidP="001C34F3">
      <w:pPr>
        <w:rPr>
          <w:sz w:val="22"/>
          <w:szCs w:val="22"/>
        </w:rPr>
      </w:pPr>
    </w:p>
    <w:p w14:paraId="5DE45F17" w14:textId="77777777" w:rsidR="00364E8F" w:rsidRPr="002A5599" w:rsidRDefault="00364E8F" w:rsidP="001C34F3">
      <w:pPr>
        <w:rPr>
          <w:sz w:val="22"/>
          <w:szCs w:val="22"/>
        </w:rPr>
      </w:pPr>
    </w:p>
    <w:p w14:paraId="527D1BF1" w14:textId="75B44131" w:rsidR="00F33E36" w:rsidRPr="002A5599" w:rsidRDefault="009203C4">
      <w:pPr>
        <w:pStyle w:val="Zhlavie30"/>
        <w:keepNext/>
        <w:keepLines/>
        <w:spacing w:after="0"/>
      </w:pPr>
      <w:bookmarkStart w:id="8" w:name="bookmark23"/>
      <w:r w:rsidRPr="002A5599">
        <w:t xml:space="preserve">Článok </w:t>
      </w:r>
      <w:r w:rsidR="009A0734" w:rsidRPr="002A5599">
        <w:t>X</w:t>
      </w:r>
      <w:r w:rsidRPr="002A5599">
        <w:t>.</w:t>
      </w:r>
      <w:bookmarkEnd w:id="8"/>
    </w:p>
    <w:p w14:paraId="24A5D06F" w14:textId="77777777" w:rsidR="00F33E36" w:rsidRPr="002A5599" w:rsidRDefault="009203C4">
      <w:pPr>
        <w:pStyle w:val="Zhlavie30"/>
        <w:keepNext/>
        <w:keepLines/>
      </w:pPr>
      <w:r w:rsidRPr="002A5599">
        <w:t>Platobné podmienky</w:t>
      </w:r>
    </w:p>
    <w:p w14:paraId="0839EAAD" w14:textId="039DED91" w:rsidR="00F33E36" w:rsidRPr="002A5599" w:rsidRDefault="009203C4" w:rsidP="00CF1774">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E162B15" w14:textId="3BEE8D31" w:rsidR="00B33DB2" w:rsidRPr="00B33DB2" w:rsidRDefault="009203C4" w:rsidP="00CF1774">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w:t>
      </w:r>
      <w:r w:rsidR="00A50A46" w:rsidRPr="002A5599">
        <w:t>do 5 pracovných dní nasledujúcich po dni, v ktorom mu Zhotoviteľ predložil súpis vykonaných prác</w:t>
      </w:r>
      <w:r w:rsidR="00A50A46">
        <w:t xml:space="preserve">, buď </w:t>
      </w:r>
      <w:r w:rsidR="00A50A46" w:rsidRPr="002A5599">
        <w:t>súpis vykonaných prác na Diele</w:t>
      </w:r>
      <w:r w:rsidR="00A50A46">
        <w:t xml:space="preserve"> </w:t>
      </w:r>
      <w:r w:rsidRPr="002A5599">
        <w:t xml:space="preserve">overí a potvrdí </w:t>
      </w:r>
      <w:r w:rsidR="00C61CF1">
        <w:t>alebo oznámi Zhotoviteľovi svoje pripomienky</w:t>
      </w:r>
      <w:r w:rsidRPr="002A5599">
        <w:t xml:space="preserve"> </w:t>
      </w:r>
      <w:r w:rsidR="00C61CF1">
        <w:t xml:space="preserve">k </w:t>
      </w:r>
      <w:r w:rsidR="00C61CF1" w:rsidRPr="002A5599">
        <w:t>súpis</w:t>
      </w:r>
      <w:r w:rsidR="00C61CF1">
        <w:t>u</w:t>
      </w:r>
      <w:r w:rsidR="00C61CF1" w:rsidRPr="002A5599">
        <w:t xml:space="preserve"> vykonaných prác</w:t>
      </w:r>
      <w:r w:rsidR="00A50A46">
        <w:t>,</w:t>
      </w:r>
      <w:r w:rsidR="00C61CF1" w:rsidRPr="002A5599">
        <w:t xml:space="preserve"> </w:t>
      </w:r>
      <w:r w:rsidR="00B33DB2">
        <w:t>pokiaľ</w:t>
      </w:r>
      <w:r w:rsidR="00B33DB2" w:rsidRPr="00B33DB2">
        <w:t xml:space="preserve"> bude obsahovať</w:t>
      </w:r>
      <w:r w:rsidR="00B33DB2">
        <w:t xml:space="preserve"> nedostatky alebo chybné údaje</w:t>
      </w:r>
      <w:r w:rsidR="00B33DB2" w:rsidRPr="00B33DB2">
        <w:t>. Zhotoviteľ je povinný odstrániť nespr</w:t>
      </w:r>
      <w:r w:rsidR="00B33DB2">
        <w:t>ávnosti v</w:t>
      </w:r>
      <w:r w:rsidR="004C4631">
        <w:t> </w:t>
      </w:r>
      <w:r w:rsidR="00B33DB2">
        <w:t>súpise</w:t>
      </w:r>
      <w:r w:rsidR="004C4631">
        <w:t xml:space="preserve"> vykonaných</w:t>
      </w:r>
      <w:r w:rsidR="00B33DB2">
        <w:t xml:space="preserve"> prác</w:t>
      </w:r>
      <w:r w:rsidR="000A6CA0">
        <w:t xml:space="preserve"> a predložiť Objednávateľovi opravený súpis vykonaných prác </w:t>
      </w:r>
      <w:r w:rsidR="00B33DB2">
        <w:t>v lehote 5</w:t>
      </w:r>
      <w:r w:rsidR="00B33DB2" w:rsidRPr="00B33DB2">
        <w:t xml:space="preserve"> dní odo dňa </w:t>
      </w:r>
      <w:r w:rsidR="00B33DB2">
        <w:t xml:space="preserve">jeho </w:t>
      </w:r>
      <w:r w:rsidR="00B33DB2" w:rsidRPr="00B33DB2">
        <w:t>vrátenia Objednávateľom. Objednávateľ je povinný vyjadriť sa k</w:t>
      </w:r>
      <w:r w:rsidR="00B33DB2">
        <w:t> </w:t>
      </w:r>
      <w:r w:rsidR="00B33DB2" w:rsidRPr="00B33DB2">
        <w:t xml:space="preserve">predloženému opravenému súpisu </w:t>
      </w:r>
      <w:r w:rsidR="00DE0C8A">
        <w:t xml:space="preserve">vykonaných </w:t>
      </w:r>
      <w:r w:rsidR="00B33DB2" w:rsidRPr="00B33DB2">
        <w:t xml:space="preserve">prác v lehote </w:t>
      </w:r>
      <w:r w:rsidR="00B33DB2">
        <w:t>5</w:t>
      </w:r>
      <w:r w:rsidR="00B33DB2" w:rsidRPr="00B33DB2">
        <w:t xml:space="preserve"> pracovných dní. </w:t>
      </w:r>
    </w:p>
    <w:p w14:paraId="7EC636B8" w14:textId="77777777" w:rsidR="00F33E36" w:rsidRPr="002A5599" w:rsidRDefault="009203C4" w:rsidP="00CF1774">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5D0FA17" w:rsidR="00F33E36" w:rsidRPr="002A5599" w:rsidRDefault="009203C4" w:rsidP="00A775BC">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E0C8A">
        <w:t xml:space="preserve"> (ďalej len „</w:t>
      </w:r>
      <w:r w:rsidR="00DE0C8A">
        <w:rPr>
          <w:b/>
        </w:rPr>
        <w:t>Zákon o DPH</w:t>
      </w:r>
      <w:r w:rsidR="00DE0C8A">
        <w:t>“)</w:t>
      </w:r>
      <w:r w:rsidRPr="002A5599">
        <w:t>.</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1A672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600743">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656C9DBE" w14:textId="3816D20B" w:rsidR="00DE0C8A" w:rsidRDefault="00DE0C8A">
      <w:pPr>
        <w:pStyle w:val="Podtitul"/>
      </w:pPr>
      <w:r>
        <w:t xml:space="preserve">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w:t>
      </w:r>
      <w:r>
        <w:lastRenderedPageBreak/>
        <w:t xml:space="preserve">príslušný mesiac/štvrťrok čestným vyhlásením, že DPH uvedená na faktúre bola v lehote splatnosti uhradená daňovému úradu, fotokópiou daňového priznania a fotokópiou výpisu o zaplatení DPH. </w:t>
      </w:r>
    </w:p>
    <w:p w14:paraId="2563C495" w14:textId="075B3F11" w:rsidR="00183942" w:rsidRDefault="00DE0C8A">
      <w:pPr>
        <w:pStyle w:val="Podtitul"/>
      </w:pPr>
      <w:r w:rsidRPr="001575A1">
        <w:t>Zmluvné</w:t>
      </w:r>
      <w:r w:rsidR="00F10369">
        <w:t xml:space="preserve"> strany sa dohodli, že </w:t>
      </w:r>
      <w:r w:rsidRPr="00DE0C8A">
        <w:t>v</w:t>
      </w:r>
      <w:r w:rsidR="00F10369">
        <w:t> </w:t>
      </w:r>
      <w:r w:rsidRPr="00DE0C8A">
        <w:t>rozsahu</w:t>
      </w:r>
      <w:r w:rsidR="00F10369">
        <w:t>,</w:t>
      </w:r>
      <w:r w:rsidRPr="00DE0C8A">
        <w:t xml:space="preserve"> v akom to právne predpisy pripúšťajú, vylučujú právo Zhotoviteľa započítať bez súhlasu Objednávateľa akúkoľvek svoju pohľadávku voči Objednávateľovi oproti akejkoľvek pohľadávke Objednávateľa voči Zhotoviteľovi.</w:t>
      </w:r>
      <w:r w:rsidR="00183942">
        <w:t xml:space="preserve"> </w:t>
      </w:r>
      <w:r w:rsidR="00BD0FB7" w:rsidRPr="002A5599">
        <w:t xml:space="preserve">Zmluvné strany sa dohodli, že Objednávateľ </w:t>
      </w:r>
      <w:r w:rsidR="00183942" w:rsidRPr="00183942">
        <w:t>môže kedykoľvek započítať pohľadávku, ktorú má voči Zhotoviteľo</w:t>
      </w:r>
      <w:r w:rsidR="00F10369">
        <w:t>vi proti akejkoľvek pohľadávke (</w:t>
      </w:r>
      <w:r w:rsidR="00183942" w:rsidRPr="00183942">
        <w:t>bez ohľadu na to, či je v čase započítania splatná alebo nie), ktorú má Zhotoviteľ voči Objednávateľovi.</w:t>
      </w:r>
    </w:p>
    <w:p w14:paraId="14138155" w14:textId="0DCD3B56" w:rsidR="00192FAD" w:rsidRPr="00192FAD" w:rsidRDefault="009203C4">
      <w:pPr>
        <w:pStyle w:val="Podtitul"/>
      </w:pPr>
      <w:r w:rsidRPr="00F10369">
        <w:t>Zmluvné</w:t>
      </w:r>
      <w:r w:rsidRPr="002A5599">
        <w:t xml:space="preserve">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5CF4B92C" w:rsidR="00B4624E" w:rsidRDefault="00A308D5">
      <w:pPr>
        <w:pStyle w:val="Podtitul"/>
      </w:pPr>
      <w:r w:rsidRPr="00A308D5">
        <w:t xml:space="preserve">Pri úhrade faktúry za </w:t>
      </w:r>
      <w:r>
        <w:t>Cenu</w:t>
      </w:r>
      <w:r w:rsidRPr="00A308D5">
        <w:t xml:space="preserve"> </w:t>
      </w:r>
      <w:r w:rsidR="007879B7">
        <w:t xml:space="preserve">Diela </w:t>
      </w:r>
      <w:r w:rsidR="00941249">
        <w:t xml:space="preserve">je </w:t>
      </w:r>
      <w:r w:rsidRPr="00A308D5">
        <w:t xml:space="preserve">Objednávateľ </w:t>
      </w:r>
      <w:r w:rsidR="00941249">
        <w:t xml:space="preserve">oprávnený </w:t>
      </w:r>
      <w:r w:rsidRPr="00A308D5">
        <w:t>zadrž</w:t>
      </w:r>
      <w:r w:rsidR="00941249">
        <w:t>ať</w:t>
      </w:r>
      <w:r w:rsidRPr="00A308D5">
        <w:t xml:space="preserve">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49F2F52" w14:textId="49AB63AC" w:rsidR="00F33E36" w:rsidRPr="002A5599" w:rsidRDefault="008F5B63">
      <w:pPr>
        <w:pStyle w:val="Podtitul"/>
      </w:pPr>
      <w:r>
        <w:t>O</w:t>
      </w:r>
      <w:r w:rsidR="00B4624E">
        <w:t xml:space="preserve">bjednávateľ </w:t>
      </w:r>
      <w:r>
        <w:t>vyplatí</w:t>
      </w:r>
      <w:r w:rsidR="00B4624E">
        <w:t xml:space="preserve"> </w:t>
      </w:r>
      <w:r w:rsidR="0051451D">
        <w:t xml:space="preserve">Zhotoviteľovi </w:t>
      </w:r>
      <w:r>
        <w:t xml:space="preserve">Zádržné </w:t>
      </w:r>
      <w:r w:rsidR="0051451D">
        <w:t xml:space="preserve">(resp. jeho zostatok, ak nastali skutočnosti predpokladané v bode </w:t>
      </w:r>
      <w:r w:rsidR="00A50A46">
        <w:t>10</w:t>
      </w:r>
      <w:r w:rsidR="0051451D">
        <w:t xml:space="preserve"> tohto článku Zmluvy) </w:t>
      </w:r>
      <w:r w:rsidR="00B4624E" w:rsidRPr="00526743">
        <w:t xml:space="preserve">po uplynutí </w:t>
      </w:r>
      <w:r w:rsidRPr="00526743">
        <w:t>záručnej doby</w:t>
      </w:r>
      <w:r w:rsidRPr="00B332BA">
        <w:t>,</w:t>
      </w:r>
      <w:r>
        <w:t xml:space="preserve"> a to do 30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Default="00956EE6" w:rsidP="001C34F3">
      <w:pPr>
        <w:rPr>
          <w:sz w:val="22"/>
          <w:szCs w:val="22"/>
        </w:rPr>
      </w:pPr>
    </w:p>
    <w:p w14:paraId="1D20D198" w14:textId="77777777" w:rsidR="00364E8F" w:rsidRPr="002A5599" w:rsidRDefault="00364E8F" w:rsidP="001C34F3">
      <w:pPr>
        <w:rPr>
          <w:sz w:val="22"/>
          <w:szCs w:val="22"/>
        </w:rPr>
      </w:pPr>
    </w:p>
    <w:p w14:paraId="78E3C4E3" w14:textId="77777777" w:rsidR="00F33E36" w:rsidRPr="002A5599" w:rsidRDefault="009203C4">
      <w:pPr>
        <w:pStyle w:val="Zhlavie30"/>
        <w:keepNext/>
        <w:keepLines/>
        <w:spacing w:after="0"/>
      </w:pPr>
      <w:bookmarkStart w:id="9" w:name="bookmark26"/>
      <w:r w:rsidRPr="002A5599">
        <w:t>Článok X</w:t>
      </w:r>
      <w:r w:rsidR="009A0734" w:rsidRPr="002A5599">
        <w:t>I</w:t>
      </w:r>
      <w:r w:rsidRPr="002A5599">
        <w:t>.</w:t>
      </w:r>
      <w:bookmarkEnd w:id="9"/>
    </w:p>
    <w:p w14:paraId="55053A17" w14:textId="77777777" w:rsidR="00DF363A" w:rsidRPr="002A5599" w:rsidRDefault="00DF363A">
      <w:pPr>
        <w:pStyle w:val="Zhlavie30"/>
        <w:keepNext/>
        <w:keepLines/>
        <w:spacing w:after="0"/>
      </w:pPr>
      <w:r w:rsidRPr="002A5599">
        <w:t>Zmluvné pokuty</w:t>
      </w:r>
    </w:p>
    <w:p w14:paraId="4492677C" w14:textId="2B1179A8" w:rsidR="00F33E36" w:rsidRPr="002A5599" w:rsidRDefault="00CF7408" w:rsidP="00CF1774">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CF1774">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188F8789" w:rsidR="00F33E36" w:rsidRPr="002A5599" w:rsidRDefault="009203C4" w:rsidP="00CF1774">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w:t>
      </w:r>
      <w:r w:rsidR="00B101D1">
        <w:t xml:space="preserve"> </w:t>
      </w:r>
      <w:r w:rsidRPr="002A5599">
        <w:t>EUR</w:t>
      </w:r>
      <w:r w:rsidR="009A0734" w:rsidRPr="002A5599">
        <w:t>,</w:t>
      </w:r>
      <w:r w:rsidRPr="002A5599">
        <w:t xml:space="preserve"> a to za každý začatý deň porušenia tejto povinnosti až do splnenia tejto povinnosti.</w:t>
      </w:r>
    </w:p>
    <w:p w14:paraId="3E65A4D6" w14:textId="48B489E6" w:rsidR="007C7383" w:rsidRDefault="007C7383" w:rsidP="00A775BC">
      <w:pPr>
        <w:pStyle w:val="Podtitul"/>
      </w:pPr>
      <w:r>
        <w:t>Pokiaľ Zhotoviteľ poruší</w:t>
      </w:r>
      <w:r w:rsidRPr="007C7383">
        <w:t xml:space="preserve"> ktor</w:t>
      </w:r>
      <w:r w:rsidR="00171B69">
        <w:t>ú</w:t>
      </w:r>
      <w:r w:rsidRPr="007C7383">
        <w:t xml:space="preserve">koľvek </w:t>
      </w:r>
      <w:r>
        <w:t>povinnosť</w:t>
      </w:r>
      <w:r w:rsidRPr="007C7383">
        <w:t xml:space="preserve"> týkajúc</w:t>
      </w:r>
      <w:r>
        <w:t>u</w:t>
      </w:r>
      <w:r w:rsidRPr="007C7383">
        <w:t xml:space="preserve"> sa Subdodávateľov alebo ich zmeny</w:t>
      </w:r>
      <w:r w:rsidR="00742D7C">
        <w:t xml:space="preserve"> podľa tejto Zmluvy</w:t>
      </w:r>
      <w:r w:rsidRPr="007C7383">
        <w:t xml:space="preserve"> (napr. </w:t>
      </w:r>
      <w:r w:rsidR="00171B69">
        <w:t xml:space="preserve">Zhotoviteľ </w:t>
      </w:r>
      <w:r>
        <w:t xml:space="preserve">vykoná </w:t>
      </w:r>
      <w:r w:rsidRPr="007C7383">
        <w:t>zmen</w:t>
      </w:r>
      <w:r>
        <w:t>u</w:t>
      </w:r>
      <w:r w:rsidRPr="007C7383">
        <w:t xml:space="preserve"> Subdodávateľa</w:t>
      </w:r>
      <w:r>
        <w:t xml:space="preserve"> bez uzavretia dodatku</w:t>
      </w:r>
      <w:r w:rsidR="008C7229">
        <w:t xml:space="preserve"> k tejto Zmluve</w:t>
      </w:r>
      <w:r w:rsidR="00742D7C">
        <w:t>)</w:t>
      </w:r>
      <w:r w:rsidRPr="007C7383">
        <w:t xml:space="preserve">, má Objednávateľ </w:t>
      </w:r>
      <w:r w:rsidR="001575A1" w:rsidRPr="002A5599">
        <w:t>nárok na zmluvnú pokutu vo výške 100,- E</w:t>
      </w:r>
      <w:r w:rsidR="001575A1">
        <w:t>UR</w:t>
      </w:r>
      <w:r w:rsidR="001575A1" w:rsidRPr="002A5599">
        <w:t xml:space="preserve"> za každý deň porušenia</w:t>
      </w:r>
      <w:r w:rsidR="00171B69">
        <w:t xml:space="preserve"> </w:t>
      </w:r>
      <w:r w:rsidR="003E057A">
        <w:t xml:space="preserve">danej </w:t>
      </w:r>
      <w:r w:rsidR="00171B69">
        <w:t>povinnosti</w:t>
      </w:r>
      <w:r w:rsidR="001575A1" w:rsidRPr="002A5599">
        <w:t>, pričom porušenie pov</w:t>
      </w:r>
      <w:r w:rsidR="001575A1">
        <w:t>innosti, ktorá trvá dlhšie ako 1</w:t>
      </w:r>
      <w:r w:rsidR="001575A1" w:rsidRPr="002A5599">
        <w:t>0 dní sa považuje za podstatné porušenie tejto Zmluvy</w:t>
      </w:r>
      <w:r w:rsidRPr="007C7383">
        <w:t>.</w:t>
      </w:r>
    </w:p>
    <w:p w14:paraId="1ACCFBB9" w14:textId="77777777" w:rsidR="00F33E36" w:rsidRPr="002A5599" w:rsidRDefault="009203C4" w:rsidP="001A6725">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600743">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w:t>
      </w:r>
      <w:r w:rsidRPr="002A5599">
        <w:lastRenderedPageBreak/>
        <w:t xml:space="preserve">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Default="009203C4">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1F79B49C" w14:textId="77777777" w:rsidR="00D851B0" w:rsidRDefault="00D851B0" w:rsidP="003640C4"/>
    <w:p w14:paraId="0F157EB3" w14:textId="77777777" w:rsidR="00364E8F" w:rsidRPr="00D851B0" w:rsidRDefault="00364E8F" w:rsidP="003640C4"/>
    <w:p w14:paraId="1B9B17FA" w14:textId="77777777" w:rsidR="00F33E36" w:rsidRPr="002A5599" w:rsidRDefault="009203C4">
      <w:pPr>
        <w:pStyle w:val="Zhlavie30"/>
        <w:keepNext/>
        <w:keepLines/>
        <w:spacing w:after="0"/>
      </w:pPr>
      <w:bookmarkStart w:id="10" w:name="bookmark29"/>
      <w:r w:rsidRPr="002A5599">
        <w:t>Článok X</w:t>
      </w:r>
      <w:r w:rsidR="009A0734" w:rsidRPr="002A5599">
        <w:t>II</w:t>
      </w:r>
      <w:r w:rsidRPr="002A5599">
        <w:t>.</w:t>
      </w:r>
      <w:bookmarkEnd w:id="10"/>
    </w:p>
    <w:p w14:paraId="27F380CD" w14:textId="77777777" w:rsidR="00F33E36" w:rsidRPr="002A5599" w:rsidRDefault="009203C4">
      <w:pPr>
        <w:pStyle w:val="Zhlavie30"/>
        <w:keepNext/>
        <w:keepLines/>
      </w:pPr>
      <w:r w:rsidRPr="002A5599">
        <w:t>Osobitné ustanovenia</w:t>
      </w:r>
    </w:p>
    <w:p w14:paraId="4B5568EE" w14:textId="50F39D79" w:rsidR="00192FAD" w:rsidRPr="00192FAD" w:rsidRDefault="009203C4" w:rsidP="00CF1774">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CF1774">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A775BC">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1A672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A90C82">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5609"/>
      </w:tblGrid>
      <w:tr w:rsidR="00BB348F" w:rsidRPr="002A5599" w14:paraId="5C4FDD5A" w14:textId="77777777" w:rsidTr="00B86817">
        <w:tc>
          <w:tcPr>
            <w:tcW w:w="3260" w:type="dxa"/>
          </w:tcPr>
          <w:p w14:paraId="6687C366" w14:textId="77777777" w:rsidR="00BB348F" w:rsidRPr="001C34F3" w:rsidRDefault="00BB348F" w:rsidP="00B86817">
            <w:pPr>
              <w:ind w:left="175"/>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4F1B9347" w:rsidR="00BB348F" w:rsidRPr="001C34F3" w:rsidRDefault="009C7A28" w:rsidP="00B86817">
            <w:pPr>
              <w:ind w:left="175"/>
              <w:rPr>
                <w:rFonts w:ascii="Times New Roman" w:hAnsi="Times New Roman" w:cs="Times New Roman"/>
                <w:sz w:val="22"/>
                <w:szCs w:val="22"/>
              </w:rPr>
            </w:pPr>
            <w:r>
              <w:rPr>
                <w:rFonts w:ascii="Times New Roman" w:hAnsi="Times New Roman" w:cs="Times New Roman"/>
                <w:sz w:val="22"/>
                <w:szCs w:val="22"/>
              </w:rPr>
              <w:t xml:space="preserve">Peter </w:t>
            </w:r>
            <w:proofErr w:type="spellStart"/>
            <w:r>
              <w:rPr>
                <w:rFonts w:ascii="Times New Roman" w:hAnsi="Times New Roman" w:cs="Times New Roman"/>
                <w:sz w:val="22"/>
                <w:szCs w:val="22"/>
              </w:rPr>
              <w:t>Mandák</w:t>
            </w:r>
            <w:proofErr w:type="spellEnd"/>
          </w:p>
        </w:tc>
      </w:tr>
      <w:tr w:rsidR="00BB348F" w:rsidRPr="002A5599" w14:paraId="54DEB8A9" w14:textId="77777777" w:rsidTr="00B86817">
        <w:tc>
          <w:tcPr>
            <w:tcW w:w="3260" w:type="dxa"/>
          </w:tcPr>
          <w:p w14:paraId="7EEB9E42" w14:textId="77777777" w:rsidR="00BB348F" w:rsidRPr="001C34F3" w:rsidRDefault="00BB348F" w:rsidP="00B86817">
            <w:pPr>
              <w:ind w:left="175"/>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6FEDE3CE" w:rsidR="00BB348F" w:rsidRPr="002C5B77" w:rsidRDefault="001A54CC" w:rsidP="00B86817">
            <w:pPr>
              <w:ind w:left="175"/>
              <w:rPr>
                <w:rFonts w:ascii="Times New Roman" w:hAnsi="Times New Roman" w:cs="Times New Roman"/>
                <w:sz w:val="22"/>
                <w:szCs w:val="22"/>
              </w:rPr>
            </w:pPr>
            <w:hyperlink r:id="rId9" w:history="1">
              <w:r w:rsidR="009C7A28" w:rsidRPr="003640C4">
                <w:rPr>
                  <w:rStyle w:val="Hypertextovprepojenie"/>
                  <w:rFonts w:ascii="Times New Roman" w:hAnsi="Times New Roman" w:cs="Times New Roman"/>
                  <w:color w:val="auto"/>
                  <w:sz w:val="22"/>
                  <w:szCs w:val="22"/>
                  <w:u w:val="none"/>
                </w:rPr>
                <w:t>peter.mandak</w:t>
              </w:r>
              <w:r w:rsidR="009C7A28" w:rsidRPr="002C5B77">
                <w:rPr>
                  <w:rStyle w:val="Hypertextovprepojenie"/>
                  <w:rFonts w:ascii="Times New Roman" w:hAnsi="Times New Roman" w:cs="Times New Roman"/>
                  <w:color w:val="auto"/>
                  <w:sz w:val="22"/>
                  <w:szCs w:val="22"/>
                  <w:u w:val="none"/>
                </w:rPr>
                <w:t>@petrzalka.sk</w:t>
              </w:r>
            </w:hyperlink>
          </w:p>
        </w:tc>
      </w:tr>
      <w:tr w:rsidR="00BB348F" w:rsidRPr="002A5599" w14:paraId="4CB4295D" w14:textId="77777777" w:rsidTr="00B86817">
        <w:tc>
          <w:tcPr>
            <w:tcW w:w="3260" w:type="dxa"/>
          </w:tcPr>
          <w:p w14:paraId="7F5F16D7" w14:textId="77777777" w:rsidR="00BB348F" w:rsidRPr="001C34F3" w:rsidRDefault="00BB348F" w:rsidP="00B86817">
            <w:pPr>
              <w:ind w:left="175"/>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14494DF3" w:rsidR="00BB348F" w:rsidRPr="001C34F3" w:rsidRDefault="00346C9A" w:rsidP="00B86817">
            <w:pPr>
              <w:ind w:left="175"/>
              <w:rPr>
                <w:rFonts w:ascii="Times New Roman" w:hAnsi="Times New Roman" w:cs="Times New Roman"/>
                <w:sz w:val="22"/>
                <w:szCs w:val="22"/>
              </w:rPr>
            </w:pPr>
            <w:r w:rsidRPr="00346C9A">
              <w:rPr>
                <w:rFonts w:ascii="Times New Roman" w:hAnsi="Times New Roman" w:cs="Times New Roman"/>
                <w:sz w:val="22"/>
                <w:szCs w:val="22"/>
              </w:rPr>
              <w:t>0947 487 18</w:t>
            </w:r>
            <w:r w:rsidR="009C7A28">
              <w:rPr>
                <w:rFonts w:ascii="Times New Roman" w:hAnsi="Times New Roman" w:cs="Times New Roman"/>
                <w:sz w:val="22"/>
                <w:szCs w:val="22"/>
              </w:rPr>
              <w:t>8</w:t>
            </w:r>
          </w:p>
        </w:tc>
      </w:tr>
    </w:tbl>
    <w:p w14:paraId="36A3B55E" w14:textId="77777777" w:rsidR="00BB348F" w:rsidRPr="001C34F3" w:rsidRDefault="00BB348F" w:rsidP="001C34F3">
      <w:pPr>
        <w:rPr>
          <w:sz w:val="22"/>
          <w:szCs w:val="22"/>
        </w:rPr>
      </w:pPr>
    </w:p>
    <w:p w14:paraId="4171B628" w14:textId="77777777" w:rsidR="00BB348F" w:rsidRPr="002A5599" w:rsidRDefault="00BB348F" w:rsidP="00A90C82">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5591"/>
      </w:tblGrid>
      <w:tr w:rsidR="00BB348F" w:rsidRPr="002A5599" w14:paraId="0FC3F689" w14:textId="77777777" w:rsidTr="00B86817">
        <w:tc>
          <w:tcPr>
            <w:tcW w:w="3260" w:type="dxa"/>
          </w:tcPr>
          <w:p w14:paraId="426602A9" w14:textId="77777777" w:rsidR="00BB348F" w:rsidRPr="002A5599" w:rsidRDefault="00BB348F" w:rsidP="00B86817">
            <w:pPr>
              <w:ind w:left="175"/>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B86817">
            <w:pPr>
              <w:ind w:left="175"/>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B86817">
        <w:tc>
          <w:tcPr>
            <w:tcW w:w="3260" w:type="dxa"/>
          </w:tcPr>
          <w:p w14:paraId="6BD5A4B5" w14:textId="77777777" w:rsidR="00BB348F" w:rsidRPr="002A5599" w:rsidRDefault="00BB348F" w:rsidP="00B86817">
            <w:pPr>
              <w:ind w:left="175"/>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B86817">
            <w:pPr>
              <w:ind w:left="175"/>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B86817">
        <w:tc>
          <w:tcPr>
            <w:tcW w:w="3260" w:type="dxa"/>
          </w:tcPr>
          <w:p w14:paraId="0C9E40CE" w14:textId="77777777" w:rsidR="00BB348F" w:rsidRPr="002A5599" w:rsidRDefault="00BB348F" w:rsidP="00B86817">
            <w:pPr>
              <w:ind w:left="175"/>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B86817">
            <w:pPr>
              <w:ind w:left="175"/>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3CAF3800" w14:textId="078314E6" w:rsidR="003E5A14" w:rsidRDefault="003E5A14" w:rsidP="00DC3287">
      <w:bookmarkStart w:id="11" w:name="bookmark32"/>
    </w:p>
    <w:p w14:paraId="18A83196" w14:textId="6D3BB00B" w:rsidR="00860835" w:rsidRPr="00FA47C6" w:rsidRDefault="00860835" w:rsidP="00DC3287"/>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1"/>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CF1774">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CF1774">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3A1F9B6F" w:rsidR="00F33E36" w:rsidRDefault="009203C4" w:rsidP="00A775BC">
      <w:pPr>
        <w:pStyle w:val="Podtitul"/>
      </w:pPr>
      <w:r w:rsidRPr="002A5599">
        <w:t xml:space="preserve">Objednávateľ môže okamžite odstúpiť od tejto </w:t>
      </w:r>
      <w:r w:rsidR="005E3056" w:rsidRPr="002A5599">
        <w:t>Zmluvy</w:t>
      </w:r>
      <w:r w:rsidRPr="002A5599">
        <w:t xml:space="preserve"> </w:t>
      </w:r>
      <w:r w:rsidR="006D3D79">
        <w:t>z dôvodov podľa § 19 Zákona o verejnom obstarávaní</w:t>
      </w:r>
      <w:r w:rsidR="00561E0E">
        <w:t>,</w:t>
      </w:r>
      <w:r w:rsidR="006D3D79">
        <w:t xml:space="preserve"> ako aj </w:t>
      </w:r>
      <w:r w:rsidRPr="002A5599">
        <w:t xml:space="preserve">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r w:rsidR="006D3D79">
        <w:t xml:space="preserve"> </w:t>
      </w:r>
    </w:p>
    <w:p w14:paraId="5725160D" w14:textId="50F10D01" w:rsidR="00F33E36" w:rsidRPr="002A5599" w:rsidRDefault="00696895" w:rsidP="00A90C82">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lastRenderedPageBreak/>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A90C82">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A90C82">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5B401D58" w:rsidR="00A86EFF" w:rsidRPr="002A5599" w:rsidRDefault="00A86EFF" w:rsidP="00A90C82">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podľa </w:t>
      </w:r>
      <w:r w:rsidR="0085010E" w:rsidRPr="001C34F3">
        <w:rPr>
          <w:u w:val="single"/>
        </w:rPr>
        <w:t xml:space="preserve">Prílohy č. </w:t>
      </w:r>
      <w:r w:rsidR="006B76C4">
        <w:rPr>
          <w:u w:val="single"/>
        </w:rPr>
        <w:t>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A90C82">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A90C82">
      <w:pPr>
        <w:pStyle w:val="Nadpis2"/>
      </w:pPr>
      <w:r w:rsidRPr="002A5599">
        <w:t>Zhotoviteľ neodstráni vady Diela riadne a včas;</w:t>
      </w:r>
    </w:p>
    <w:p w14:paraId="44EA72E6" w14:textId="77777777" w:rsidR="00F33E36" w:rsidRDefault="00A86EFF" w:rsidP="00A90C82">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2BAA5118" w14:textId="12316364" w:rsidR="00567389" w:rsidRPr="00171B69" w:rsidRDefault="00567389" w:rsidP="00A90C82">
      <w:pPr>
        <w:pStyle w:val="Nadpis2"/>
      </w:pPr>
      <w:r w:rsidRPr="00567389">
        <w:t>Zhotoviteľ</w:t>
      </w:r>
      <w:r>
        <w:t xml:space="preserve"> bol</w:t>
      </w:r>
      <w:r w:rsidRPr="00567389">
        <w:t xml:space="preserve"> zverejnen</w:t>
      </w:r>
      <w:r>
        <w:t>ý</w:t>
      </w:r>
      <w:r w:rsidRPr="00567389">
        <w:t xml:space="preserve"> v Zozname platiteľov DPH, u ktorých nastali dôvody na</w:t>
      </w:r>
      <w:r>
        <w:t xml:space="preserve"> zrušenie registrácie v zmysle Z</w:t>
      </w:r>
      <w:r w:rsidRPr="00567389">
        <w:t xml:space="preserve">ákona </w:t>
      </w:r>
      <w:r>
        <w:t>o DPH</w:t>
      </w:r>
      <w:r w:rsidRPr="00567389">
        <w:t xml:space="preserve"> v z</w:t>
      </w:r>
      <w:r>
        <w:t>není neskorších predpisov;</w:t>
      </w:r>
    </w:p>
    <w:p w14:paraId="7146B89E" w14:textId="77777777" w:rsidR="00F33E36" w:rsidRPr="002A5599" w:rsidRDefault="005E3056" w:rsidP="00A90C82">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A90C82">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0BBEA8D5" w:rsidR="00F33E36" w:rsidRPr="002A5599" w:rsidRDefault="005E3056" w:rsidP="00A90C82">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r w:rsidR="00567389">
        <w:t xml:space="preserve"> alebo</w:t>
      </w:r>
    </w:p>
    <w:p w14:paraId="053014F2" w14:textId="23FC5FBA" w:rsidR="00F33E36" w:rsidRPr="002A5599" w:rsidRDefault="001425F5" w:rsidP="00A90C82">
      <w:pPr>
        <w:pStyle w:val="Nadpis2"/>
      </w:pPr>
      <w:r w:rsidRPr="002A5599">
        <w:t>nastane</w:t>
      </w:r>
      <w:r w:rsidR="00913658" w:rsidRPr="002A5599">
        <w:t xml:space="preserve"> dôvod</w:t>
      </w:r>
      <w:r w:rsidR="009203C4" w:rsidRPr="002A5599">
        <w:t>,</w:t>
      </w:r>
      <w:r w:rsidR="00913658" w:rsidRPr="002A5599">
        <w:t xml:space="preserve"> </w:t>
      </w:r>
      <w:r w:rsidR="009203C4" w:rsidRPr="002A5599">
        <w:t>ktor</w:t>
      </w:r>
      <w:r w:rsidR="00A709EC">
        <w:t>ý</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CF1774">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CF1774">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CF1774">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Default="00526743" w:rsidP="005C25D5"/>
    <w:p w14:paraId="46AA61A2" w14:textId="77777777" w:rsidR="00364E8F" w:rsidRPr="00526743" w:rsidRDefault="00364E8F" w:rsidP="005C25D5"/>
    <w:p w14:paraId="30686094" w14:textId="77777777" w:rsidR="00F33E36" w:rsidRPr="002A5599" w:rsidRDefault="009203C4">
      <w:pPr>
        <w:pStyle w:val="Zhlavie30"/>
        <w:keepNext/>
        <w:keepLines/>
        <w:spacing w:after="0" w:line="240" w:lineRule="auto"/>
      </w:pPr>
      <w:bookmarkStart w:id="12" w:name="bookmark35"/>
      <w:r w:rsidRPr="002A5599">
        <w:t>Článok XI</w:t>
      </w:r>
      <w:r w:rsidR="009A0734" w:rsidRPr="002A5599">
        <w:t>V</w:t>
      </w:r>
      <w:r w:rsidRPr="002A5599">
        <w:t>.</w:t>
      </w:r>
      <w:bookmarkEnd w:id="12"/>
    </w:p>
    <w:p w14:paraId="2F4DEC54" w14:textId="77777777" w:rsidR="00F33E36" w:rsidRPr="002A5599" w:rsidRDefault="009203C4">
      <w:pPr>
        <w:pStyle w:val="Zhlavie30"/>
        <w:keepNext/>
        <w:keepLines/>
        <w:spacing w:after="280" w:line="240" w:lineRule="auto"/>
      </w:pPr>
      <w:r w:rsidRPr="002A5599">
        <w:t>Záverečné ustanovenia</w:t>
      </w:r>
    </w:p>
    <w:p w14:paraId="5B700ED5" w14:textId="3C902424" w:rsidR="00971320" w:rsidRPr="003477EE" w:rsidRDefault="00971320" w:rsidP="00CF1774">
      <w:pPr>
        <w:pStyle w:val="Podtitul"/>
        <w:numPr>
          <w:ilvl w:val="0"/>
          <w:numId w:val="33"/>
        </w:numPr>
      </w:pPr>
      <w:r w:rsidRPr="003477EE">
        <w:t xml:space="preserve">Všetky jednostranné úkony, pre ktoré táto Zmluva alebo všeobecne záväzné právne predpisy požadujú </w:t>
      </w:r>
      <w:r w:rsidRPr="00A76DA6">
        <w:t>písomnú formu, si budú Zmluvné strany doručovať osobne alebo poštou</w:t>
      </w:r>
      <w:r w:rsidR="00A76DA6" w:rsidRPr="00A76DA6">
        <w:t xml:space="preserve"> a</w:t>
      </w:r>
      <w:r w:rsidR="00A76DA6">
        <w:t>lebo</w:t>
      </w:r>
      <w:r w:rsidR="00CC5742">
        <w:t xml:space="preserve"> </w:t>
      </w:r>
      <w:r w:rsidR="00A76DA6" w:rsidRPr="00A76DA6">
        <w:t>v</w:t>
      </w:r>
      <w:r w:rsidR="003477EE" w:rsidRPr="00A76DA6">
        <w:t xml:space="preserve"> prípade, ak je </w:t>
      </w:r>
      <w:r w:rsidR="00A76DA6">
        <w:t>Z</w:t>
      </w:r>
      <w:r w:rsidR="003477EE" w:rsidRPr="00A76DA6">
        <w:t>hotoviteľom právnická osoba</w:t>
      </w:r>
      <w:r w:rsidR="00A76DA6">
        <w:t>,</w:t>
      </w:r>
      <w:r w:rsidR="00A76DA6" w:rsidRPr="00A76DA6">
        <w:t xml:space="preserve"> doručením do elektronickej schránky Zmluvnej strany. </w:t>
      </w:r>
      <w:r w:rsidR="00A76DA6" w:rsidRPr="00245ACB">
        <w:t>Písomnosti doručo</w:t>
      </w:r>
      <w:r w:rsidR="00A76DA6" w:rsidRPr="00A76DA6">
        <w:t xml:space="preserve">vané do elektronickej schránky </w:t>
      </w:r>
      <w:r w:rsidR="00A76DA6">
        <w:t>Z</w:t>
      </w:r>
      <w:r w:rsidR="00A76DA6" w:rsidRPr="00245ACB">
        <w:t>mluvnej strany sa doručujú do vlastných r</w:t>
      </w:r>
      <w:r w:rsidR="00A76DA6" w:rsidRPr="00A76DA6">
        <w:t xml:space="preserve">úk, pričom na základe dohody </w:t>
      </w:r>
      <w:r w:rsidR="00A76DA6">
        <w:t>Z</w:t>
      </w:r>
      <w:r w:rsidR="00A76DA6" w:rsidRPr="00245ACB">
        <w:t xml:space="preserve">mluvných strán sa uplatňuje fikcia doručenia podľa § 32 ods. 5 písm. b) </w:t>
      </w:r>
      <w:r w:rsidR="00F5519B" w:rsidRPr="00245ACB">
        <w:t>zákona</w:t>
      </w:r>
      <w:r w:rsidR="00F5519B">
        <w:t xml:space="preserve"> č. 305/2013 Z. </w:t>
      </w:r>
      <w:r w:rsidR="00F5519B" w:rsidRPr="00753C19">
        <w:t>z.</w:t>
      </w:r>
      <w:r w:rsidR="00F5519B">
        <w:t xml:space="preserve"> </w:t>
      </w:r>
      <w:r w:rsidR="00F5519B" w:rsidRPr="00753C19">
        <w:t xml:space="preserve">o elektronickej podobe výkonu pôsobnosti orgánov verejnej moci </w:t>
      </w:r>
      <w:r w:rsidR="00F5519B">
        <w:t>a o zmene a </w:t>
      </w:r>
      <w:r w:rsidR="00F5519B" w:rsidRPr="00753C19">
        <w:t>doplnení niektorých zákonov</w:t>
      </w:r>
      <w:r w:rsidR="00F5519B">
        <w:t xml:space="preserve"> (</w:t>
      </w:r>
      <w:r w:rsidR="00A76DA6" w:rsidRPr="00245ACB">
        <w:t>zákona o e-</w:t>
      </w:r>
      <w:proofErr w:type="spellStart"/>
      <w:r w:rsidR="00A76DA6" w:rsidRPr="00245ACB">
        <w:t>Governmente</w:t>
      </w:r>
      <w:proofErr w:type="spellEnd"/>
      <w:r w:rsidR="00F5519B">
        <w:t>) v znení neskorších predpisov</w:t>
      </w:r>
      <w:r w:rsidR="00A76DA6" w:rsidRPr="00245ACB">
        <w:t>.</w:t>
      </w:r>
      <w:r w:rsidR="00A76DA6" w:rsidRPr="00A76DA6">
        <w:t xml:space="preserve"> </w:t>
      </w:r>
      <w:r w:rsidRPr="00A76DA6">
        <w:t>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w:t>
      </w:r>
      <w:r w:rsidRPr="000925A2">
        <w:t xml:space="preserve"> doručovaná písomnosť spôsobuje </w:t>
      </w:r>
      <w:r w:rsidRPr="000925A2">
        <w:lastRenderedPageBreak/>
        <w:t xml:space="preserve">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3477EE">
        <w:t>4</w:t>
      </w:r>
      <w:r w:rsidRPr="003477EE">
        <w:t xml:space="preserve"> tejto Zmluvy, pokiaľ si Zmluvné strany navzájom neoznámili inú adresu na doručovanie. Informácie doručované formou elektronickej pošty sa považujú za doručené nasledujúci deň po ich preukázateľnom odoslaní.</w:t>
      </w:r>
    </w:p>
    <w:p w14:paraId="74F5E3AF" w14:textId="77777777" w:rsidR="00F33E36" w:rsidRPr="002A5599" w:rsidRDefault="009203C4" w:rsidP="00CF1774">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A775BC">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051D28BA" w:rsidR="00F33E36" w:rsidRPr="002A5599" w:rsidRDefault="009203C4" w:rsidP="001A6725">
      <w:pPr>
        <w:pStyle w:val="Podtitul"/>
      </w:pPr>
      <w:r w:rsidRPr="002A5599">
        <w:t xml:space="preserve">Pre práva a záväzky tejto </w:t>
      </w:r>
      <w:r w:rsidR="005E3056" w:rsidRPr="002A5599">
        <w:t>Zmluvy</w:t>
      </w:r>
      <w:r w:rsidRPr="002A5599">
        <w:t xml:space="preserve"> platia príslušné ustanovenia Obchodného zákonníka</w:t>
      </w:r>
      <w:r w:rsidR="000925A2">
        <w:t xml:space="preserve"> a ostatných všeobecne záväzných právnych predpisov platných a účinných v Slovenskej republike. </w:t>
      </w:r>
    </w:p>
    <w:p w14:paraId="76188A79" w14:textId="77777777" w:rsidR="00B96B6C" w:rsidRPr="002A5599" w:rsidRDefault="00B96B6C" w:rsidP="00600743">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67466029" w:rsidR="00F33E36" w:rsidRPr="002A5599" w:rsidRDefault="009203C4">
      <w:pPr>
        <w:pStyle w:val="Podtitul"/>
      </w:pPr>
      <w:r w:rsidRPr="002A5599">
        <w:t xml:space="preserve">Táto </w:t>
      </w:r>
      <w:r w:rsidR="005E3056" w:rsidRPr="002A5599">
        <w:t>Zmluva</w:t>
      </w:r>
      <w:r w:rsidRPr="002A5599">
        <w:t xml:space="preserve"> </w:t>
      </w:r>
      <w:r w:rsidRPr="00364E8F">
        <w:t>nadobúda</w:t>
      </w:r>
      <w:r w:rsidRPr="002A5599">
        <w:t xml:space="preserve">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pPr>
        <w:pStyle w:val="Podtitul"/>
      </w:pPr>
      <w:r w:rsidRPr="002A5599">
        <w:t>Neoddeliteľnou súčasťou tejto Zmluvy sú jej prílohy:</w:t>
      </w:r>
    </w:p>
    <w:p w14:paraId="2CBE73B7" w14:textId="14F91EB1" w:rsidR="00B96B6C" w:rsidRPr="002A5599" w:rsidRDefault="00121DD1" w:rsidP="00F82955">
      <w:pPr>
        <w:pStyle w:val="Podtitul"/>
        <w:numPr>
          <w:ilvl w:val="0"/>
          <w:numId w:val="0"/>
        </w:numPr>
        <w:ind w:left="567"/>
      </w:pPr>
      <w:r w:rsidRPr="002A5599">
        <w:t xml:space="preserve">Príloha č. </w:t>
      </w:r>
      <w:r w:rsidR="009C7A28">
        <w:t>1</w:t>
      </w:r>
      <w:r w:rsidRPr="002A5599">
        <w:tab/>
      </w:r>
      <w:r w:rsidR="009203C4" w:rsidRPr="002A5599">
        <w:t>Ocenený výkaz výmer</w:t>
      </w:r>
    </w:p>
    <w:p w14:paraId="2169F186" w14:textId="341B16F0" w:rsidR="00B96B6C" w:rsidRPr="002A5599" w:rsidRDefault="009203C4" w:rsidP="00F8295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009C7A28">
        <w:t>2</w:t>
      </w:r>
      <w:r w:rsidR="00B96B6C" w:rsidRPr="002A5599">
        <w:tab/>
      </w:r>
      <w:r w:rsidRPr="002A5599">
        <w:t xml:space="preserve">Vecný a časový harmonogram realizácie </w:t>
      </w:r>
      <w:r w:rsidR="00284F07" w:rsidRPr="002A5599">
        <w:t>Diela</w:t>
      </w:r>
    </w:p>
    <w:p w14:paraId="78636470" w14:textId="0E4BB63B" w:rsidR="00F33E36" w:rsidRDefault="009203C4" w:rsidP="00F82955">
      <w:pPr>
        <w:pStyle w:val="Podtitul"/>
        <w:numPr>
          <w:ilvl w:val="0"/>
          <w:numId w:val="0"/>
        </w:numPr>
        <w:ind w:left="567"/>
      </w:pPr>
      <w:r w:rsidRPr="002A5599">
        <w:t>Príloh</w:t>
      </w:r>
      <w:r w:rsidR="00860835">
        <w:t>a</w:t>
      </w:r>
      <w:r w:rsidRPr="002A5599">
        <w:t xml:space="preserve"> č.</w:t>
      </w:r>
      <w:r w:rsidR="00B96B6C" w:rsidRPr="002A5599">
        <w:t xml:space="preserve"> </w:t>
      </w:r>
      <w:r w:rsidR="009C7A28">
        <w:t>3</w:t>
      </w:r>
      <w:r w:rsidR="00B96B6C" w:rsidRPr="002A5599">
        <w:tab/>
      </w:r>
      <w:r w:rsidRPr="002A5599">
        <w:t>Zoznam subdodávateľov</w:t>
      </w:r>
    </w:p>
    <w:p w14:paraId="1FA35C0E" w14:textId="52F1A3CD" w:rsidR="00716E02" w:rsidRDefault="00CC10AA" w:rsidP="00F82955">
      <w:pPr>
        <w:pStyle w:val="Podtitul"/>
        <w:numPr>
          <w:ilvl w:val="0"/>
          <w:numId w:val="0"/>
        </w:numPr>
        <w:tabs>
          <w:tab w:val="clear" w:pos="567"/>
          <w:tab w:val="left" w:pos="2127"/>
        </w:tabs>
        <w:ind w:left="2127" w:hanging="1560"/>
      </w:pPr>
      <w:r w:rsidRPr="002A5599">
        <w:t>Príloh</w:t>
      </w:r>
      <w:r>
        <w:t>a</w:t>
      </w:r>
      <w:r w:rsidRPr="002A5599">
        <w:t xml:space="preserve"> č. </w:t>
      </w:r>
      <w:r w:rsidR="009C7A28">
        <w:t>4</w:t>
      </w:r>
      <w:r>
        <w:tab/>
      </w:r>
      <w:r w:rsidR="00716E02">
        <w:t xml:space="preserve">Vyjadrenie </w:t>
      </w:r>
      <w:r w:rsidR="007D76BC">
        <w:t>Okresného úradu Bratislava</w:t>
      </w:r>
      <w:r w:rsidR="007D76BC" w:rsidRPr="007D76BC">
        <w:t>, Odbor staros</w:t>
      </w:r>
      <w:r w:rsidR="007D76BC">
        <w:t>tlivosti o životné prostredie k </w:t>
      </w:r>
      <w:r w:rsidR="007D76BC" w:rsidRPr="007D76BC">
        <w:t>Projektovej dokumentácii zo dňa 25.02.2021</w:t>
      </w:r>
    </w:p>
    <w:p w14:paraId="65A55A25" w14:textId="05D4A625" w:rsidR="0085482D" w:rsidRDefault="00716E02" w:rsidP="00F82955">
      <w:pPr>
        <w:pStyle w:val="Podtitul"/>
        <w:numPr>
          <w:ilvl w:val="0"/>
          <w:numId w:val="0"/>
        </w:numPr>
        <w:ind w:left="567"/>
      </w:pPr>
      <w:r w:rsidRPr="002A5599">
        <w:t>Príloh</w:t>
      </w:r>
      <w:r>
        <w:t>a</w:t>
      </w:r>
      <w:r w:rsidRPr="002A5599">
        <w:t xml:space="preserve"> č. </w:t>
      </w:r>
      <w:r>
        <w:t>5</w:t>
      </w:r>
      <w:r>
        <w:tab/>
      </w:r>
      <w:r w:rsidR="001B2E88">
        <w:t>Projektová dokumentácia na DVD nosiči</w:t>
      </w:r>
    </w:p>
    <w:p w14:paraId="76AC283F" w14:textId="77777777" w:rsidR="005F1C1E" w:rsidRDefault="005F1C1E" w:rsidP="00322444"/>
    <w:p w14:paraId="389726AB" w14:textId="77777777" w:rsidR="00DE4F9E" w:rsidRPr="00860835" w:rsidRDefault="00DE4F9E"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B96B6C" w:rsidRPr="002A5599" w14:paraId="2CF11D93" w14:textId="77777777" w:rsidTr="00B86817">
        <w:trPr>
          <w:trHeight w:val="438"/>
        </w:trPr>
        <w:tc>
          <w:tcPr>
            <w:tcW w:w="4956" w:type="dxa"/>
          </w:tcPr>
          <w:p w14:paraId="05211C6F" w14:textId="34B7C0BF" w:rsidR="00B96B6C" w:rsidRPr="002A5599" w:rsidRDefault="006B76C4" w:rsidP="00C6039E">
            <w:pPr>
              <w:pStyle w:val="Bezriadkovania"/>
              <w:jc w:val="both"/>
              <w:rPr>
                <w:rFonts w:ascii="Times New Roman" w:hAnsi="Times New Roman" w:cs="Times New Roman"/>
                <w:b/>
              </w:rPr>
            </w:pPr>
            <w:r w:rsidRPr="002A5599">
              <w:rPr>
                <w:rFonts w:ascii="Times New Roman" w:hAnsi="Times New Roman" w:cs="Times New Roman"/>
                <w:b/>
              </w:rPr>
              <w:t xml:space="preserve">Zhotoviteľ: </w:t>
            </w:r>
          </w:p>
        </w:tc>
        <w:tc>
          <w:tcPr>
            <w:tcW w:w="4957" w:type="dxa"/>
          </w:tcPr>
          <w:p w14:paraId="624C8758" w14:textId="086A31BD" w:rsidR="00B96B6C" w:rsidRPr="002A5599" w:rsidRDefault="006B76C4" w:rsidP="00C6039E">
            <w:pPr>
              <w:pStyle w:val="Bezriadkovania"/>
              <w:jc w:val="both"/>
              <w:rPr>
                <w:rFonts w:ascii="Times New Roman" w:hAnsi="Times New Roman" w:cs="Times New Roman"/>
                <w:b/>
              </w:rPr>
            </w:pPr>
            <w:r w:rsidRPr="002A5599">
              <w:rPr>
                <w:rFonts w:ascii="Times New Roman" w:hAnsi="Times New Roman" w:cs="Times New Roman"/>
                <w:b/>
              </w:rPr>
              <w:t>Objednávateľ:</w:t>
            </w:r>
          </w:p>
        </w:tc>
      </w:tr>
      <w:tr w:rsidR="00B96B6C" w:rsidRPr="002A5599" w14:paraId="6BA2035D" w14:textId="77777777" w:rsidTr="00B86817">
        <w:tc>
          <w:tcPr>
            <w:tcW w:w="4956" w:type="dxa"/>
          </w:tcPr>
          <w:p w14:paraId="39086BBE" w14:textId="0C44C0E5" w:rsidR="00B96B6C" w:rsidRPr="002A5599" w:rsidRDefault="00B96B6C" w:rsidP="008C152A">
            <w:pPr>
              <w:pStyle w:val="Bezriadkovania"/>
              <w:jc w:val="both"/>
              <w:rPr>
                <w:rFonts w:ascii="Times New Roman" w:hAnsi="Times New Roman" w:cs="Times New Roman"/>
              </w:rPr>
            </w:pPr>
            <w:r w:rsidRPr="002A5599">
              <w:rPr>
                <w:rFonts w:ascii="Times New Roman" w:hAnsi="Times New Roman" w:cs="Times New Roman"/>
              </w:rPr>
              <w:t>V</w:t>
            </w:r>
            <w:r w:rsidR="00452ED0">
              <w:rPr>
                <w:rFonts w:ascii="Times New Roman" w:hAnsi="Times New Roman" w:cs="Times New Roman"/>
              </w:rPr>
              <w:t xml:space="preserve"> Bratislave</w:t>
            </w:r>
            <w:r w:rsidR="00452ED0" w:rsidRPr="002A5599">
              <w:rPr>
                <w:rFonts w:ascii="Times New Roman" w:hAnsi="Times New Roman" w:cs="Times New Roman"/>
              </w:rPr>
              <w:t xml:space="preserve"> </w:t>
            </w:r>
            <w:r w:rsidRPr="002A5599">
              <w:rPr>
                <w:rFonts w:ascii="Times New Roman" w:hAnsi="Times New Roman" w:cs="Times New Roman"/>
              </w:rPr>
              <w:t>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B86817">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B86817">
        <w:tc>
          <w:tcPr>
            <w:tcW w:w="4956" w:type="dxa"/>
          </w:tcPr>
          <w:p w14:paraId="521BFE40" w14:textId="77777777" w:rsidR="006B76C4" w:rsidRDefault="006B76C4" w:rsidP="006B76C4">
            <w:pPr>
              <w:pStyle w:val="Bezriadkovania"/>
              <w:jc w:val="both"/>
              <w:rPr>
                <w:rFonts w:ascii="Times New Roman" w:hAnsi="Times New Roman" w:cs="Times New Roman"/>
                <w:b/>
              </w:rPr>
            </w:pPr>
            <w:r w:rsidRPr="003C7207">
              <w:rPr>
                <w:rFonts w:ascii="Times New Roman" w:hAnsi="Times New Roman" w:cs="Times New Roman"/>
                <w:b/>
                <w:highlight w:val="yellow"/>
              </w:rPr>
              <w:lastRenderedPageBreak/>
              <w:t>[</w:t>
            </w:r>
            <w:r w:rsidRPr="003C7207">
              <w:rPr>
                <w:rFonts w:ascii="Times New Roman" w:hAnsi="Times New Roman" w:cs="Times New Roman"/>
                <w:b/>
                <w:highlight w:val="yellow"/>
              </w:rPr>
              <w:sym w:font="Symbol" w:char="F0B7"/>
            </w:r>
            <w:r w:rsidRPr="003C7207">
              <w:rPr>
                <w:rFonts w:ascii="Times New Roman" w:hAnsi="Times New Roman" w:cs="Times New Roman"/>
                <w:b/>
                <w:highlight w:val="yellow"/>
              </w:rPr>
              <w:t>]</w:t>
            </w:r>
          </w:p>
          <w:p w14:paraId="2CF84164" w14:textId="4AC3C08A" w:rsidR="00B96B6C" w:rsidRPr="002A5599" w:rsidRDefault="006B76C4" w:rsidP="003640C4">
            <w:pPr>
              <w:pStyle w:val="Bezriadkovania"/>
              <w:tabs>
                <w:tab w:val="left" w:pos="2605"/>
              </w:tabs>
              <w:jc w:val="both"/>
              <w:rPr>
                <w:rFonts w:ascii="Times New Roman" w:hAnsi="Times New Roman" w:cs="Times New Roman"/>
              </w:rPr>
            </w:pPr>
            <w:r w:rsidRPr="003C7207">
              <w:rPr>
                <w:rFonts w:ascii="Times New Roman" w:hAnsi="Times New Roman" w:cs="Times New Roman"/>
                <w:highlight w:val="yellow"/>
              </w:rPr>
              <w:t>[</w:t>
            </w:r>
            <w:r w:rsidRPr="003C7207">
              <w:rPr>
                <w:rFonts w:ascii="Times New Roman" w:hAnsi="Times New Roman" w:cs="Times New Roman"/>
                <w:highlight w:val="yellow"/>
              </w:rPr>
              <w:sym w:font="Symbol" w:char="F0B7"/>
            </w:r>
            <w:r w:rsidRPr="003C7207">
              <w:rPr>
                <w:rFonts w:ascii="Times New Roman" w:hAnsi="Times New Roman" w:cs="Times New Roman"/>
                <w:highlight w:val="yellow"/>
              </w:rPr>
              <w:t>]</w:t>
            </w:r>
          </w:p>
        </w:tc>
        <w:tc>
          <w:tcPr>
            <w:tcW w:w="4957" w:type="dxa"/>
          </w:tcPr>
          <w:p w14:paraId="159D8FB6" w14:textId="77777777" w:rsidR="006B76C4" w:rsidRPr="002A5599" w:rsidRDefault="006B76C4" w:rsidP="006B76C4">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46DCC6BD" w14:textId="589F065E" w:rsidR="006B76C4" w:rsidRDefault="006B76C4" w:rsidP="006B76C4">
            <w:pPr>
              <w:pStyle w:val="Bezriadkovania"/>
              <w:jc w:val="both"/>
              <w:rPr>
                <w:rFonts w:ascii="Times New Roman" w:hAnsi="Times New Roman" w:cs="Times New Roman"/>
                <w:b/>
                <w:highlight w:val="yellow"/>
              </w:rPr>
            </w:pPr>
            <w:r w:rsidRPr="002A5599">
              <w:rPr>
                <w:rFonts w:ascii="Times New Roman" w:hAnsi="Times New Roman" w:cs="Times New Roman"/>
              </w:rPr>
              <w:t>Ing. Ján Hrčka, starosta</w:t>
            </w:r>
          </w:p>
          <w:p w14:paraId="4AF1715E" w14:textId="65DCCFA9" w:rsidR="00452ED0" w:rsidRPr="008C152A" w:rsidRDefault="00452ED0" w:rsidP="00C6039E">
            <w:pPr>
              <w:pStyle w:val="Bezriadkovania"/>
              <w:jc w:val="both"/>
              <w:rPr>
                <w:rFonts w:ascii="Times New Roman" w:hAnsi="Times New Roman" w:cs="Times New Roman"/>
              </w:rPr>
            </w:pP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headerReference w:type="default" r:id="rId10"/>
          <w:footerReference w:type="default" r:id="rId11"/>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1773FA30" w:rsidR="00112709" w:rsidRPr="002A5599" w:rsidRDefault="00112709" w:rsidP="00B42779">
      <w:pPr>
        <w:pStyle w:val="Zkladntext30"/>
        <w:rPr>
          <w:rFonts w:ascii="Times New Roman" w:hAnsi="Times New Roman" w:cs="Times New Roman"/>
          <w:bCs w:val="0"/>
          <w:color w:val="000000" w:themeColor="text1"/>
          <w:sz w:val="22"/>
          <w:szCs w:val="22"/>
        </w:rPr>
      </w:pPr>
      <w:bookmarkStart w:id="13" w:name="bookmark42"/>
      <w:r w:rsidRPr="002A5599">
        <w:rPr>
          <w:rFonts w:ascii="Times New Roman" w:hAnsi="Times New Roman" w:cs="Times New Roman"/>
          <w:bCs w:val="0"/>
          <w:color w:val="000000" w:themeColor="text1"/>
          <w:sz w:val="22"/>
          <w:szCs w:val="22"/>
        </w:rPr>
        <w:t xml:space="preserve">Príloha č. </w:t>
      </w:r>
      <w:r w:rsidR="00CB7D60">
        <w:rPr>
          <w:rFonts w:ascii="Times New Roman" w:hAnsi="Times New Roman" w:cs="Times New Roman"/>
          <w:bCs w:val="0"/>
          <w:color w:val="000000" w:themeColor="text1"/>
          <w:sz w:val="22"/>
          <w:szCs w:val="22"/>
        </w:rPr>
        <w:t>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3"/>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6E07CA14" w:rsidR="008A0630" w:rsidRPr="002A5599" w:rsidRDefault="009203C4" w:rsidP="00B3044F">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w:t>
      </w:r>
      <w:r w:rsidR="009C7A28" w:rsidRPr="003640C4">
        <w:rPr>
          <w:rFonts w:ascii="Times New Roman" w:hAnsi="Times New Roman" w:cs="Times New Roman"/>
          <w:bCs w:val="0"/>
          <w:color w:val="000000" w:themeColor="text1"/>
          <w:sz w:val="22"/>
          <w:szCs w:val="22"/>
        </w:rPr>
        <w:t>Výmena vodorovných a zv</w:t>
      </w:r>
      <w:r w:rsidR="00F2540C">
        <w:rPr>
          <w:rFonts w:ascii="Times New Roman" w:hAnsi="Times New Roman" w:cs="Times New Roman"/>
          <w:bCs w:val="0"/>
          <w:color w:val="000000" w:themeColor="text1"/>
          <w:sz w:val="22"/>
          <w:szCs w:val="22"/>
        </w:rPr>
        <w:t>i</w:t>
      </w:r>
      <w:r w:rsidR="009C7A28" w:rsidRPr="003640C4">
        <w:rPr>
          <w:rFonts w:ascii="Times New Roman" w:hAnsi="Times New Roman" w:cs="Times New Roman"/>
          <w:bCs w:val="0"/>
          <w:color w:val="000000" w:themeColor="text1"/>
          <w:sz w:val="22"/>
          <w:szCs w:val="22"/>
        </w:rPr>
        <w:t>sl</w:t>
      </w:r>
      <w:r w:rsidR="00F2540C">
        <w:rPr>
          <w:rFonts w:ascii="Times New Roman" w:hAnsi="Times New Roman" w:cs="Times New Roman"/>
          <w:bCs w:val="0"/>
          <w:color w:val="000000" w:themeColor="text1"/>
          <w:sz w:val="22"/>
          <w:szCs w:val="22"/>
        </w:rPr>
        <w:t>ý</w:t>
      </w:r>
      <w:r w:rsidR="009C7A28" w:rsidRPr="003640C4">
        <w:rPr>
          <w:rFonts w:ascii="Times New Roman" w:hAnsi="Times New Roman" w:cs="Times New Roman"/>
          <w:bCs w:val="0"/>
          <w:color w:val="000000" w:themeColor="text1"/>
          <w:sz w:val="22"/>
          <w:szCs w:val="22"/>
        </w:rPr>
        <w:t xml:space="preserve">ch rozvodov zdravotechniky v bytovom dome </w:t>
      </w:r>
      <w:r w:rsidR="0069417D">
        <w:rPr>
          <w:rFonts w:ascii="Times New Roman" w:hAnsi="Times New Roman" w:cs="Times New Roman"/>
          <w:bCs w:val="0"/>
          <w:color w:val="000000" w:themeColor="text1"/>
          <w:sz w:val="22"/>
          <w:szCs w:val="22"/>
        </w:rPr>
        <w:t xml:space="preserve">na ul. </w:t>
      </w:r>
      <w:r w:rsidR="009C7A28" w:rsidRPr="003640C4">
        <w:rPr>
          <w:rFonts w:ascii="Times New Roman" w:hAnsi="Times New Roman" w:cs="Times New Roman"/>
          <w:bCs w:val="0"/>
          <w:color w:val="000000" w:themeColor="text1"/>
          <w:sz w:val="22"/>
          <w:szCs w:val="22"/>
        </w:rPr>
        <w:t>Medveďovej 21</w:t>
      </w:r>
      <w:r w:rsidR="00F2540C">
        <w:rPr>
          <w:rFonts w:ascii="Times New Roman" w:hAnsi="Times New Roman" w:cs="Times New Roman"/>
          <w:bCs w:val="0"/>
          <w:color w:val="000000" w:themeColor="text1"/>
          <w:sz w:val="22"/>
          <w:szCs w:val="22"/>
        </w:rPr>
        <w:t>, Bratislava-Petržalka</w:t>
      </w:r>
    </w:p>
    <w:p w14:paraId="307B3152" w14:textId="3BE04D9D"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5325" w:type="dxa"/>
        <w:tblInd w:w="55"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850"/>
        <w:gridCol w:w="851"/>
        <w:gridCol w:w="851"/>
      </w:tblGrid>
      <w:tr w:rsidR="00696626" w:rsidRPr="002A5599" w14:paraId="161640EB" w14:textId="2AD26E08" w:rsidTr="00B86817">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2479C865" w:rsidR="00696626" w:rsidRPr="002A5599" w:rsidRDefault="00696626" w:rsidP="00510A86">
            <w:pPr>
              <w:widowControl/>
              <w:rPr>
                <w:rFonts w:ascii="Times New Roman" w:eastAsia="Times New Roman" w:hAnsi="Times New Roman" w:cs="Times New Roman"/>
                <w:sz w:val="22"/>
                <w:szCs w:val="22"/>
                <w:lang w:bidi="ar-SA"/>
              </w:rPr>
            </w:pPr>
          </w:p>
        </w:tc>
        <w:tc>
          <w:tcPr>
            <w:tcW w:w="1105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65D3FEB2" w14:textId="2762C983" w:rsidR="00696626" w:rsidRPr="002A5599" w:rsidRDefault="009C7A28" w:rsidP="00510A86">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Časový harmonogram v týždňoch</w:t>
            </w:r>
          </w:p>
        </w:tc>
      </w:tr>
      <w:tr w:rsidR="00BF44F7" w:rsidRPr="002A5599" w14:paraId="79F0503D" w14:textId="10DEF20C" w:rsidTr="008A6CE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696626" w:rsidRPr="002A5599" w:rsidRDefault="0069662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hideMark/>
          </w:tcPr>
          <w:p w14:paraId="1C320235" w14:textId="640E26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58B6087" w14:textId="0DE7E3C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0F02FA81" w14:textId="1419222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233F1C9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B30B21F" w14:textId="473977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62E1339" w14:textId="02ADE3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0A45044" w14:textId="64080F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7AA82361" w14:textId="2453026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1F8F9BC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893D21D" w14:textId="63581F3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640AC9F" w14:textId="46B39A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F861BE" w14:textId="734233DE" w:rsidR="00696626" w:rsidRDefault="00696626" w:rsidP="008A6CEE">
            <w:pPr>
              <w:widowControl/>
              <w:tabs>
                <w:tab w:val="center" w:pos="355"/>
              </w:tabs>
              <w:jc w:val="center"/>
              <w:rPr>
                <w:rFonts w:ascii="Times New Roman" w:eastAsia="Times New Roman" w:hAnsi="Times New Roman" w:cs="Times New Roman"/>
                <w:sz w:val="22"/>
                <w:szCs w:val="22"/>
                <w:lang w:bidi="ar-SA"/>
              </w:rPr>
            </w:pPr>
          </w:p>
        </w:tc>
      </w:tr>
      <w:tr w:rsidR="00BF44F7" w:rsidRPr="00696626" w14:paraId="2F63EE70" w14:textId="7ACA966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31772BA" w14:textId="3D47EE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59901EC" w14:textId="0BA25C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9EB5EA0" w14:textId="6EC2EB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46D50B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F1FEA03" w14:textId="761F3DC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61687B" w14:textId="279297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1F20608" w14:textId="3DBC5C3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CDE4875" w14:textId="7E29E57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285612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58661D5" w14:textId="090613D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793EBE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8F7F7B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48C520A2" w14:textId="6BE6A6F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86FB5" w14:textId="4934C2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2525129" w14:textId="0808325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B008D00" w14:textId="3D80495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D8958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1976CE" w14:textId="191EC4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EFBA31" w14:textId="4C52E0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EC6BF39" w14:textId="228856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9A2A3E1" w14:textId="636EF1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323EB3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67CB1FE" w14:textId="2A842B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2AC55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A9FD46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039286DD" w14:textId="30A5481E"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77C2473" w14:textId="2B7EA1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8EFA56" w14:textId="3409C53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82695AD" w14:textId="75DED0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FF1A7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59CCBBF" w14:textId="74ACF97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4100DA" w14:textId="2AEBFE4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CA9A51" w14:textId="3A861FB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28ED749" w14:textId="467A8A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661FB8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E6B4067" w14:textId="69EE22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03D9BA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FCC7DA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3FEDE610" w14:textId="72FDC9A2"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CA8CF32" w14:textId="6F9F789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217367" w14:textId="53E23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554FFC6" w14:textId="27BF714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66903A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95A0AC0" w14:textId="35BF437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E5B3048" w14:textId="058B0B1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B580D66" w14:textId="4234237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C06FAB0" w14:textId="6540ED4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06DBE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5B7C058D" w14:textId="3C9433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BF8A0E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D2D34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18BF25AB" w14:textId="1A4D8EFB"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31D80" w14:textId="1C7F43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6DF6E46" w14:textId="593DBA9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49644CE" w14:textId="302B5E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0AD4A7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496B68" w14:textId="1B183AD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0AA3F09" w14:textId="0B9623A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411656" w14:textId="19E24D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202A175" w14:textId="19B4C8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4775B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B17AC2" w14:textId="0B1AA7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BB813D2"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C72F5DF"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5548FAE8" w14:textId="514F38D0"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FEF3171" w14:textId="18A3E86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648A879" w14:textId="63182A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C73FD6D" w14:textId="311A1A9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5179F86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8BFB57" w14:textId="4F3C5F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0360D5A" w14:textId="5A395B1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4AAF9E2" w14:textId="656796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E4111D1" w14:textId="51F493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2EBBCA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26C06AE" w14:textId="755FCE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F7BF6F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743645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6EFF6C82" w14:textId="1F6E5E1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6EFFC" w14:textId="777274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E9183DD" w14:textId="7CF37B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F7CB603" w14:textId="23D3B9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0C8CC5C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F1F9FF" w14:textId="0F8BE28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710743F" w14:textId="047ECF6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4848BC" w14:textId="0FE690C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91B48D0" w14:textId="1B4C381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5611C85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0246BE4E" w14:textId="033F8B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A51F8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81B659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3A6F8CAF" w14:textId="7E14A97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1942C55" w14:textId="37DB25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C756C20" w14:textId="6D47072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FC2111E" w14:textId="58EABC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40442B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A3E60A5" w14:textId="125427A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60E45C7" w14:textId="41825E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C97A0BC" w14:textId="417CBC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FE240A" w14:textId="6948865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1E57669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F1C06B" w14:textId="1A08842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8021B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9B63E1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064DB85A" w14:textId="5F795FA8"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880FEA" w14:textId="53C2B4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BD77D8C" w14:textId="6F8C73B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4F808F2" w14:textId="7A3F5F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6C41E05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833F264" w14:textId="364953E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E6B959" w14:textId="3623E7E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616F11" w14:textId="1A8585B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6DEE89A8" w14:textId="0F6727F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037576A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025A44" w14:textId="4C553CB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B3772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E57A5B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2A5360EB" w14:textId="137E519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05E0B21" w14:textId="7D07B2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2DDF708" w14:textId="2B66B0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5AEC75" w14:textId="1D86E5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5B0CE9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DB1344" w14:textId="196A8B4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027EDDB1" w14:textId="276E87A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80B7570" w14:textId="5655D4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A534FD" w14:textId="35CACD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4030E2E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62F9F5B1" w14:textId="2E7D52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962D4A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00C4F4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072CB4C7" w14:textId="234AB063"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30C2879" w14:textId="18D09E6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47950B3" w14:textId="165AB2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D1992FC" w14:textId="3081E9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02D679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6CCA095" w14:textId="78F785A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3955D6" w14:textId="4ACFA1A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9EC730" w14:textId="1A7A4F6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4C4B1D" w14:textId="6143F46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07052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337413EA" w14:textId="6C02EDA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7E5DD3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35D8C0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24425A61" w14:textId="36D195A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107AD" w14:textId="47649EF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304E2B" w14:textId="7A32A46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3384AF" w14:textId="03DA9C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4AED4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FD9AA9" w14:textId="7229E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304DC" w14:textId="4DB0271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7E3FFD" w14:textId="79D7FE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69C579" w14:textId="6E3C5B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1C9B9DF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ECB0AB" w14:textId="190817B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6EDA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66E87C"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66380C9F" w14:textId="03F19519"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98853C4" w14:textId="6682EBD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2533B" w14:textId="479FB7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A3FCDC8" w14:textId="555A51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04F42BF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0592124" w14:textId="264714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594895" w14:textId="0FF5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424231" w14:textId="5AE842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F1FEE8" w14:textId="1B5CD1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52E2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157F3FD" w14:textId="590186B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8B11F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5F18E7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BF44F7" w:rsidRPr="002A5599" w14:paraId="0497419D" w14:textId="7EF32F69" w:rsidTr="008A6CE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01E514E5" w14:textId="2A9B3C9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C5F466B" w14:textId="206FE8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7E1D5DAC" w14:textId="00460E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1A9D998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E41514E" w14:textId="2B176F3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3AD8EE69" w14:textId="3D1268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2F3EFA27" w14:textId="063C182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1E0F7300" w14:textId="4A7756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5F47E1A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single" w:sz="8" w:space="0" w:color="auto"/>
            </w:tcBorders>
            <w:shd w:val="clear" w:color="auto" w:fill="auto"/>
            <w:noWrap/>
            <w:vAlign w:val="bottom"/>
            <w:hideMark/>
          </w:tcPr>
          <w:p w14:paraId="2386C744" w14:textId="63A7F48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0D000FD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526EDA9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6AA0CECE"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 xml:space="preserve">Príloha č. </w:t>
      </w:r>
      <w:r w:rsidR="00B04F42">
        <w:rPr>
          <w:rFonts w:ascii="Times New Roman" w:eastAsia="Times New Roman" w:hAnsi="Times New Roman" w:cs="Times New Roman"/>
          <w:sz w:val="22"/>
          <w:szCs w:val="22"/>
          <w:lang w:bidi="ar-SA"/>
        </w:rPr>
        <w:t>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F44F7"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F44F7"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2"/>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0D3D" w14:textId="77777777" w:rsidR="001A54CC" w:rsidRDefault="001A54CC">
      <w:r>
        <w:separator/>
      </w:r>
    </w:p>
  </w:endnote>
  <w:endnote w:type="continuationSeparator" w:id="0">
    <w:p w14:paraId="1D8EB76B" w14:textId="77777777" w:rsidR="001A54CC" w:rsidRDefault="001A54CC">
      <w:r>
        <w:continuationSeparator/>
      </w:r>
    </w:p>
  </w:endnote>
  <w:endnote w:type="continuationNotice" w:id="1">
    <w:p w14:paraId="53088999" w14:textId="77777777" w:rsidR="001A54CC" w:rsidRDefault="001A5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CF1774" w:rsidRPr="001C34F3" w:rsidRDefault="00CF1774">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002847">
          <w:rPr>
            <w:rFonts w:ascii="Times New Roman" w:hAnsi="Times New Roman" w:cs="Times New Roman"/>
            <w:noProof/>
            <w:sz w:val="20"/>
            <w:szCs w:val="20"/>
          </w:rPr>
          <w:t>1</w:t>
        </w:r>
        <w:r w:rsidRPr="001C34F3">
          <w:rPr>
            <w:rFonts w:ascii="Times New Roman" w:hAnsi="Times New Roman" w:cs="Times New Roman"/>
            <w:sz w:val="20"/>
            <w:szCs w:val="20"/>
          </w:rPr>
          <w:fldChar w:fldCharType="end"/>
        </w:r>
      </w:p>
    </w:sdtContent>
  </w:sdt>
  <w:p w14:paraId="6E1E0B8A" w14:textId="77777777" w:rsidR="00CF1774" w:rsidRPr="001C34F3" w:rsidRDefault="00CF1774">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BC5" w14:textId="77777777" w:rsidR="00CF1774" w:rsidRDefault="00CF1774"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9E40" w14:textId="77777777" w:rsidR="001A54CC" w:rsidRDefault="001A54CC"/>
  </w:footnote>
  <w:footnote w:type="continuationSeparator" w:id="0">
    <w:p w14:paraId="63902A34" w14:textId="77777777" w:rsidR="001A54CC" w:rsidRDefault="001A54CC"/>
  </w:footnote>
  <w:footnote w:type="continuationNotice" w:id="1">
    <w:p w14:paraId="772FD7B1" w14:textId="77777777" w:rsidR="001A54CC" w:rsidRDefault="001A5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EB75" w14:textId="77777777" w:rsidR="00CF1774" w:rsidRDefault="00CF17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D0C13"/>
    <w:multiLevelType w:val="hybridMultilevel"/>
    <w:tmpl w:val="A384A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337264"/>
    <w:multiLevelType w:val="hybridMultilevel"/>
    <w:tmpl w:val="81B69D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FA1044"/>
    <w:multiLevelType w:val="multilevel"/>
    <w:tmpl w:val="3DB0E9C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5" w15:restartNumberingAfterBreak="0">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127E6F"/>
    <w:multiLevelType w:val="hybridMultilevel"/>
    <w:tmpl w:val="596860E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54095"/>
    <w:multiLevelType w:val="multilevel"/>
    <w:tmpl w:val="466605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7D2C59"/>
    <w:multiLevelType w:val="multilevel"/>
    <w:tmpl w:val="64F6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5"/>
  </w:num>
  <w:num w:numId="3">
    <w:abstractNumId w:val="27"/>
  </w:num>
  <w:num w:numId="4">
    <w:abstractNumId w:val="22"/>
  </w:num>
  <w:num w:numId="5">
    <w:abstractNumId w:val="5"/>
  </w:num>
  <w:num w:numId="6">
    <w:abstractNumId w:val="7"/>
  </w:num>
  <w:num w:numId="7">
    <w:abstractNumId w:val="12"/>
  </w:num>
  <w:num w:numId="8">
    <w:abstractNumId w:val="3"/>
  </w:num>
  <w:num w:numId="9">
    <w:abstractNumId w:val="24"/>
  </w:num>
  <w:num w:numId="10">
    <w:abstractNumId w:val="21"/>
  </w:num>
  <w:num w:numId="11">
    <w:abstractNumId w:val="0"/>
  </w:num>
  <w:num w:numId="12">
    <w:abstractNumId w:val="8"/>
  </w:num>
  <w:num w:numId="13">
    <w:abstractNumId w:val="15"/>
  </w:num>
  <w:num w:numId="14">
    <w:abstractNumId w:val="19"/>
  </w:num>
  <w:num w:numId="15">
    <w:abstractNumId w:val="9"/>
  </w:num>
  <w:num w:numId="16">
    <w:abstractNumId w:val="16"/>
  </w:num>
  <w:num w:numId="17">
    <w:abstractNumId w:val="2"/>
  </w:num>
  <w:num w:numId="18">
    <w:abstractNumId w:val="17"/>
  </w:num>
  <w:num w:numId="19">
    <w:abstractNumId w:val="26"/>
  </w:num>
  <w:num w:numId="20">
    <w:abstractNumId w:val="10"/>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3"/>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6"/>
  </w:num>
  <w:num w:numId="41">
    <w:abstractNumId w:val="23"/>
  </w:num>
  <w:num w:numId="42">
    <w:abstractNumId w:val="23"/>
  </w:num>
  <w:num w:numId="43">
    <w:abstractNumId w:val="23"/>
  </w:num>
  <w:num w:numId="4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3"/>
  </w:num>
  <w:num w:numId="46">
    <w:abstractNumId w:val="23"/>
  </w:num>
  <w:num w:numId="47">
    <w:abstractNumId w:val="23"/>
  </w:num>
  <w:num w:numId="48">
    <w:abstractNumId w:val="13"/>
  </w:num>
  <w:num w:numId="49">
    <w:abstractNumId w:val="13"/>
  </w:num>
  <w:num w:numId="50">
    <w:abstractNumId w:val="23"/>
  </w:num>
  <w:num w:numId="51">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3"/>
  </w:num>
  <w:num w:numId="53">
    <w:abstractNumId w:val="13"/>
  </w:num>
  <w:num w:numId="54">
    <w:abstractNumId w:val="23"/>
  </w:num>
  <w:num w:numId="55">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3"/>
  </w:num>
  <w:num w:numId="57">
    <w:abstractNumId w:val="13"/>
  </w:num>
  <w:num w:numId="5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3"/>
  </w:num>
  <w:num w:numId="60">
    <w:abstractNumId w:val="13"/>
    <w:lvlOverride w:ilvl="0">
      <w:startOverride w:val="1"/>
    </w:lvlOverride>
    <w:lvlOverride w:ilvl="1"/>
    <w:lvlOverride w:ilvl="2"/>
    <w:lvlOverride w:ilvl="3"/>
    <w:lvlOverride w:ilvl="4"/>
    <w:lvlOverride w:ilvl="5"/>
    <w:lvlOverride w:ilvl="6"/>
    <w:lvlOverride w:ilvl="7"/>
    <w:lvlOverride w:ilvl="8"/>
  </w:num>
  <w:num w:numId="61">
    <w:abstractNumId w:val="11"/>
  </w:num>
  <w:num w:numId="6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3"/>
  </w:num>
  <w:num w:numId="65">
    <w:abstractNumId w:val="1"/>
  </w:num>
  <w:num w:numId="66">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13"/>
  </w:num>
  <w:num w:numId="71">
    <w:abstractNumId w:val="13"/>
  </w:num>
  <w:num w:numId="72">
    <w:abstractNumId w:val="20"/>
  </w:num>
  <w:num w:numId="73">
    <w:abstractNumId w:val="13"/>
  </w:num>
  <w:num w:numId="74">
    <w:abstractNumId w:val="4"/>
  </w:num>
  <w:num w:numId="75">
    <w:abstractNumId w:val="18"/>
  </w:num>
  <w:num w:numId="76">
    <w:abstractNumId w:val="13"/>
  </w:num>
  <w:num w:numId="77">
    <w:abstractNumId w:val="13"/>
  </w:num>
  <w:num w:numId="78">
    <w:abstractNumId w:val="13"/>
  </w:num>
  <w:num w:numId="79">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36"/>
    <w:rsid w:val="00002847"/>
    <w:rsid w:val="000037DD"/>
    <w:rsid w:val="00006E45"/>
    <w:rsid w:val="0001142A"/>
    <w:rsid w:val="0001171C"/>
    <w:rsid w:val="00016BAD"/>
    <w:rsid w:val="00017F1B"/>
    <w:rsid w:val="00020B96"/>
    <w:rsid w:val="00022464"/>
    <w:rsid w:val="00025735"/>
    <w:rsid w:val="000267DC"/>
    <w:rsid w:val="00026A89"/>
    <w:rsid w:val="00033315"/>
    <w:rsid w:val="00035E52"/>
    <w:rsid w:val="00037C29"/>
    <w:rsid w:val="00044338"/>
    <w:rsid w:val="00045872"/>
    <w:rsid w:val="00046CBB"/>
    <w:rsid w:val="000514DF"/>
    <w:rsid w:val="00051623"/>
    <w:rsid w:val="00055629"/>
    <w:rsid w:val="0005684A"/>
    <w:rsid w:val="0005733E"/>
    <w:rsid w:val="00063D0D"/>
    <w:rsid w:val="00065016"/>
    <w:rsid w:val="000653CF"/>
    <w:rsid w:val="0006563E"/>
    <w:rsid w:val="00067323"/>
    <w:rsid w:val="00070597"/>
    <w:rsid w:val="0007104D"/>
    <w:rsid w:val="000737C7"/>
    <w:rsid w:val="00075F62"/>
    <w:rsid w:val="00076C7F"/>
    <w:rsid w:val="00084FA9"/>
    <w:rsid w:val="000855CD"/>
    <w:rsid w:val="00090D8F"/>
    <w:rsid w:val="0009227D"/>
    <w:rsid w:val="000925A2"/>
    <w:rsid w:val="00092B57"/>
    <w:rsid w:val="000940BD"/>
    <w:rsid w:val="00094593"/>
    <w:rsid w:val="000A1DA5"/>
    <w:rsid w:val="000A1F30"/>
    <w:rsid w:val="000A57C8"/>
    <w:rsid w:val="000A6CA0"/>
    <w:rsid w:val="000B07BE"/>
    <w:rsid w:val="000B2FDE"/>
    <w:rsid w:val="000C14AF"/>
    <w:rsid w:val="000C7B7D"/>
    <w:rsid w:val="000C7E08"/>
    <w:rsid w:val="000D1857"/>
    <w:rsid w:val="000D43FD"/>
    <w:rsid w:val="000D6D19"/>
    <w:rsid w:val="000D7845"/>
    <w:rsid w:val="000E1083"/>
    <w:rsid w:val="000F2E37"/>
    <w:rsid w:val="000F3FE1"/>
    <w:rsid w:val="000F445E"/>
    <w:rsid w:val="000F5109"/>
    <w:rsid w:val="000F512F"/>
    <w:rsid w:val="000F62FD"/>
    <w:rsid w:val="000F6407"/>
    <w:rsid w:val="000F714C"/>
    <w:rsid w:val="0010033C"/>
    <w:rsid w:val="0010175E"/>
    <w:rsid w:val="001033D0"/>
    <w:rsid w:val="001072C6"/>
    <w:rsid w:val="00110BB3"/>
    <w:rsid w:val="001124FD"/>
    <w:rsid w:val="00112709"/>
    <w:rsid w:val="00113CA5"/>
    <w:rsid w:val="00117DCE"/>
    <w:rsid w:val="00121B8F"/>
    <w:rsid w:val="00121DD1"/>
    <w:rsid w:val="00122157"/>
    <w:rsid w:val="00130573"/>
    <w:rsid w:val="001309A8"/>
    <w:rsid w:val="00131F79"/>
    <w:rsid w:val="00132070"/>
    <w:rsid w:val="00132C5F"/>
    <w:rsid w:val="00134520"/>
    <w:rsid w:val="00140813"/>
    <w:rsid w:val="001422A5"/>
    <w:rsid w:val="001425F5"/>
    <w:rsid w:val="001425F6"/>
    <w:rsid w:val="00143BE9"/>
    <w:rsid w:val="001460AF"/>
    <w:rsid w:val="0014763B"/>
    <w:rsid w:val="00152FD2"/>
    <w:rsid w:val="0015432D"/>
    <w:rsid w:val="00155FD9"/>
    <w:rsid w:val="001575A1"/>
    <w:rsid w:val="0016193E"/>
    <w:rsid w:val="00163112"/>
    <w:rsid w:val="001647FD"/>
    <w:rsid w:val="00164FFF"/>
    <w:rsid w:val="00165266"/>
    <w:rsid w:val="0017144D"/>
    <w:rsid w:val="00171B69"/>
    <w:rsid w:val="001740A5"/>
    <w:rsid w:val="00174287"/>
    <w:rsid w:val="00180981"/>
    <w:rsid w:val="00180D5F"/>
    <w:rsid w:val="001817BB"/>
    <w:rsid w:val="00182F9E"/>
    <w:rsid w:val="00183942"/>
    <w:rsid w:val="0018792B"/>
    <w:rsid w:val="00190F84"/>
    <w:rsid w:val="00191D3C"/>
    <w:rsid w:val="001929F6"/>
    <w:rsid w:val="00192FAD"/>
    <w:rsid w:val="00193B2E"/>
    <w:rsid w:val="00193F9B"/>
    <w:rsid w:val="00195D9B"/>
    <w:rsid w:val="001A4C04"/>
    <w:rsid w:val="001A54CC"/>
    <w:rsid w:val="001A6725"/>
    <w:rsid w:val="001A789C"/>
    <w:rsid w:val="001B1F81"/>
    <w:rsid w:val="001B2E88"/>
    <w:rsid w:val="001B4991"/>
    <w:rsid w:val="001B71ED"/>
    <w:rsid w:val="001B726E"/>
    <w:rsid w:val="001C0D60"/>
    <w:rsid w:val="001C14F0"/>
    <w:rsid w:val="001C2B2F"/>
    <w:rsid w:val="001C3356"/>
    <w:rsid w:val="001C34F3"/>
    <w:rsid w:val="001C45FF"/>
    <w:rsid w:val="001C5394"/>
    <w:rsid w:val="001D0193"/>
    <w:rsid w:val="001D3C5C"/>
    <w:rsid w:val="001D44A5"/>
    <w:rsid w:val="001D558D"/>
    <w:rsid w:val="001E15CF"/>
    <w:rsid w:val="001E161B"/>
    <w:rsid w:val="001E305F"/>
    <w:rsid w:val="001E6453"/>
    <w:rsid w:val="001F151F"/>
    <w:rsid w:val="001F4BC4"/>
    <w:rsid w:val="001F7FF1"/>
    <w:rsid w:val="00201119"/>
    <w:rsid w:val="00202A3E"/>
    <w:rsid w:val="00203B7C"/>
    <w:rsid w:val="00203C31"/>
    <w:rsid w:val="00204B86"/>
    <w:rsid w:val="00206B9E"/>
    <w:rsid w:val="00211F70"/>
    <w:rsid w:val="002157DA"/>
    <w:rsid w:val="002161CE"/>
    <w:rsid w:val="002206EA"/>
    <w:rsid w:val="00221705"/>
    <w:rsid w:val="0022198D"/>
    <w:rsid w:val="00221D54"/>
    <w:rsid w:val="00225F6C"/>
    <w:rsid w:val="0022685E"/>
    <w:rsid w:val="00226ECA"/>
    <w:rsid w:val="00226F8B"/>
    <w:rsid w:val="00234D05"/>
    <w:rsid w:val="00235C35"/>
    <w:rsid w:val="00237049"/>
    <w:rsid w:val="00237F68"/>
    <w:rsid w:val="002417CE"/>
    <w:rsid w:val="002431FF"/>
    <w:rsid w:val="00245ACB"/>
    <w:rsid w:val="002469E5"/>
    <w:rsid w:val="00246A1A"/>
    <w:rsid w:val="00250776"/>
    <w:rsid w:val="00252F32"/>
    <w:rsid w:val="00253552"/>
    <w:rsid w:val="00254223"/>
    <w:rsid w:val="00265DBE"/>
    <w:rsid w:val="00267E47"/>
    <w:rsid w:val="0027512C"/>
    <w:rsid w:val="002758A9"/>
    <w:rsid w:val="00281449"/>
    <w:rsid w:val="00282326"/>
    <w:rsid w:val="002849B8"/>
    <w:rsid w:val="00284CCD"/>
    <w:rsid w:val="00284F07"/>
    <w:rsid w:val="00285447"/>
    <w:rsid w:val="002868C7"/>
    <w:rsid w:val="0028753F"/>
    <w:rsid w:val="00291DEE"/>
    <w:rsid w:val="00293601"/>
    <w:rsid w:val="00296A4E"/>
    <w:rsid w:val="002977F7"/>
    <w:rsid w:val="002A5599"/>
    <w:rsid w:val="002A74D4"/>
    <w:rsid w:val="002A78E2"/>
    <w:rsid w:val="002B1EAD"/>
    <w:rsid w:val="002C4231"/>
    <w:rsid w:val="002C4373"/>
    <w:rsid w:val="002C5B77"/>
    <w:rsid w:val="002C5EE7"/>
    <w:rsid w:val="002C77D5"/>
    <w:rsid w:val="002C7D77"/>
    <w:rsid w:val="002D52A5"/>
    <w:rsid w:val="002D6006"/>
    <w:rsid w:val="002E2EF4"/>
    <w:rsid w:val="002E495E"/>
    <w:rsid w:val="002E4D79"/>
    <w:rsid w:val="002F4799"/>
    <w:rsid w:val="002F6487"/>
    <w:rsid w:val="00302403"/>
    <w:rsid w:val="003113A4"/>
    <w:rsid w:val="00322444"/>
    <w:rsid w:val="00323A5B"/>
    <w:rsid w:val="0032485F"/>
    <w:rsid w:val="0032608E"/>
    <w:rsid w:val="00326642"/>
    <w:rsid w:val="00326F35"/>
    <w:rsid w:val="00330767"/>
    <w:rsid w:val="00331CFB"/>
    <w:rsid w:val="0033474F"/>
    <w:rsid w:val="003373E9"/>
    <w:rsid w:val="00344578"/>
    <w:rsid w:val="00346C9A"/>
    <w:rsid w:val="003477EE"/>
    <w:rsid w:val="003504AC"/>
    <w:rsid w:val="00352837"/>
    <w:rsid w:val="003577B0"/>
    <w:rsid w:val="003640C4"/>
    <w:rsid w:val="00364E8F"/>
    <w:rsid w:val="00365169"/>
    <w:rsid w:val="00366C95"/>
    <w:rsid w:val="0036719E"/>
    <w:rsid w:val="00367B88"/>
    <w:rsid w:val="00367E33"/>
    <w:rsid w:val="003744F7"/>
    <w:rsid w:val="003761C9"/>
    <w:rsid w:val="00377DF6"/>
    <w:rsid w:val="00380AF6"/>
    <w:rsid w:val="00390B03"/>
    <w:rsid w:val="003A3487"/>
    <w:rsid w:val="003A5344"/>
    <w:rsid w:val="003B6B25"/>
    <w:rsid w:val="003B7A50"/>
    <w:rsid w:val="003C0AEB"/>
    <w:rsid w:val="003C12FF"/>
    <w:rsid w:val="003C4CED"/>
    <w:rsid w:val="003C7207"/>
    <w:rsid w:val="003D0275"/>
    <w:rsid w:val="003D1255"/>
    <w:rsid w:val="003D404C"/>
    <w:rsid w:val="003D51BA"/>
    <w:rsid w:val="003D5539"/>
    <w:rsid w:val="003D7B4F"/>
    <w:rsid w:val="003D7CA0"/>
    <w:rsid w:val="003E057A"/>
    <w:rsid w:val="003E0862"/>
    <w:rsid w:val="003E15AC"/>
    <w:rsid w:val="003E3575"/>
    <w:rsid w:val="003E42AD"/>
    <w:rsid w:val="003E47CA"/>
    <w:rsid w:val="003E5A14"/>
    <w:rsid w:val="003E77B9"/>
    <w:rsid w:val="003E7B52"/>
    <w:rsid w:val="003F071D"/>
    <w:rsid w:val="003F1675"/>
    <w:rsid w:val="003F1A92"/>
    <w:rsid w:val="003F1F9D"/>
    <w:rsid w:val="003F7F6F"/>
    <w:rsid w:val="00402417"/>
    <w:rsid w:val="0040628A"/>
    <w:rsid w:val="00416337"/>
    <w:rsid w:val="004205FC"/>
    <w:rsid w:val="004220E7"/>
    <w:rsid w:val="00423F22"/>
    <w:rsid w:val="00426730"/>
    <w:rsid w:val="0042688D"/>
    <w:rsid w:val="00427331"/>
    <w:rsid w:val="004305A5"/>
    <w:rsid w:val="0043186F"/>
    <w:rsid w:val="00431B19"/>
    <w:rsid w:val="00432C47"/>
    <w:rsid w:val="00436253"/>
    <w:rsid w:val="00436AED"/>
    <w:rsid w:val="00440A30"/>
    <w:rsid w:val="004418DF"/>
    <w:rsid w:val="0044734D"/>
    <w:rsid w:val="0045074C"/>
    <w:rsid w:val="00450DDE"/>
    <w:rsid w:val="00451A7B"/>
    <w:rsid w:val="00452ED0"/>
    <w:rsid w:val="00453B11"/>
    <w:rsid w:val="00454090"/>
    <w:rsid w:val="00455D66"/>
    <w:rsid w:val="00456223"/>
    <w:rsid w:val="00456EBA"/>
    <w:rsid w:val="004576C9"/>
    <w:rsid w:val="00460367"/>
    <w:rsid w:val="0046446E"/>
    <w:rsid w:val="00466085"/>
    <w:rsid w:val="00467FD4"/>
    <w:rsid w:val="00475DD1"/>
    <w:rsid w:val="0048039A"/>
    <w:rsid w:val="0048459A"/>
    <w:rsid w:val="00490085"/>
    <w:rsid w:val="004947EC"/>
    <w:rsid w:val="004A3DFB"/>
    <w:rsid w:val="004A6AC3"/>
    <w:rsid w:val="004A7768"/>
    <w:rsid w:val="004B1391"/>
    <w:rsid w:val="004B1853"/>
    <w:rsid w:val="004B4D95"/>
    <w:rsid w:val="004B5B37"/>
    <w:rsid w:val="004B5C86"/>
    <w:rsid w:val="004B7389"/>
    <w:rsid w:val="004C0F62"/>
    <w:rsid w:val="004C4631"/>
    <w:rsid w:val="004C5A20"/>
    <w:rsid w:val="004D1710"/>
    <w:rsid w:val="004D424E"/>
    <w:rsid w:val="004D6D52"/>
    <w:rsid w:val="004E252C"/>
    <w:rsid w:val="004E3A33"/>
    <w:rsid w:val="004E5643"/>
    <w:rsid w:val="004E5994"/>
    <w:rsid w:val="004E615B"/>
    <w:rsid w:val="004E76AD"/>
    <w:rsid w:val="004F1096"/>
    <w:rsid w:val="004F6CE0"/>
    <w:rsid w:val="00505A6E"/>
    <w:rsid w:val="00506C63"/>
    <w:rsid w:val="00510A86"/>
    <w:rsid w:val="0051451D"/>
    <w:rsid w:val="00514CDC"/>
    <w:rsid w:val="0051797F"/>
    <w:rsid w:val="00522340"/>
    <w:rsid w:val="00522594"/>
    <w:rsid w:val="00522F46"/>
    <w:rsid w:val="00523645"/>
    <w:rsid w:val="00525658"/>
    <w:rsid w:val="00526743"/>
    <w:rsid w:val="00527047"/>
    <w:rsid w:val="005276F3"/>
    <w:rsid w:val="00532C5A"/>
    <w:rsid w:val="00536E07"/>
    <w:rsid w:val="00540008"/>
    <w:rsid w:val="00540B74"/>
    <w:rsid w:val="00542F4A"/>
    <w:rsid w:val="00545704"/>
    <w:rsid w:val="005469B8"/>
    <w:rsid w:val="005501C8"/>
    <w:rsid w:val="00550D4E"/>
    <w:rsid w:val="00551438"/>
    <w:rsid w:val="00551D57"/>
    <w:rsid w:val="00553680"/>
    <w:rsid w:val="00553CD2"/>
    <w:rsid w:val="00554EF9"/>
    <w:rsid w:val="00556387"/>
    <w:rsid w:val="005571B7"/>
    <w:rsid w:val="00561CBC"/>
    <w:rsid w:val="00561E0E"/>
    <w:rsid w:val="00562378"/>
    <w:rsid w:val="0056452F"/>
    <w:rsid w:val="00564A5F"/>
    <w:rsid w:val="00567389"/>
    <w:rsid w:val="00567955"/>
    <w:rsid w:val="005723C0"/>
    <w:rsid w:val="00572C0A"/>
    <w:rsid w:val="00573E5E"/>
    <w:rsid w:val="00574C0E"/>
    <w:rsid w:val="00575088"/>
    <w:rsid w:val="00577F2E"/>
    <w:rsid w:val="005829E0"/>
    <w:rsid w:val="00583AC4"/>
    <w:rsid w:val="00587CA3"/>
    <w:rsid w:val="0059173F"/>
    <w:rsid w:val="0059371C"/>
    <w:rsid w:val="00593D57"/>
    <w:rsid w:val="005947AA"/>
    <w:rsid w:val="00594BF0"/>
    <w:rsid w:val="00595F90"/>
    <w:rsid w:val="00597468"/>
    <w:rsid w:val="005A0E0C"/>
    <w:rsid w:val="005A28DA"/>
    <w:rsid w:val="005A355B"/>
    <w:rsid w:val="005B1660"/>
    <w:rsid w:val="005B3112"/>
    <w:rsid w:val="005C0C80"/>
    <w:rsid w:val="005C25D5"/>
    <w:rsid w:val="005C2D18"/>
    <w:rsid w:val="005C3907"/>
    <w:rsid w:val="005C3E38"/>
    <w:rsid w:val="005C4A00"/>
    <w:rsid w:val="005C52AE"/>
    <w:rsid w:val="005C7C93"/>
    <w:rsid w:val="005D47F6"/>
    <w:rsid w:val="005D7632"/>
    <w:rsid w:val="005E3056"/>
    <w:rsid w:val="005F1C1E"/>
    <w:rsid w:val="005F288D"/>
    <w:rsid w:val="005F7F88"/>
    <w:rsid w:val="00600743"/>
    <w:rsid w:val="00616342"/>
    <w:rsid w:val="006165DC"/>
    <w:rsid w:val="00616DFA"/>
    <w:rsid w:val="00620E38"/>
    <w:rsid w:val="00624D8D"/>
    <w:rsid w:val="00631952"/>
    <w:rsid w:val="0063235D"/>
    <w:rsid w:val="00644E81"/>
    <w:rsid w:val="006467CE"/>
    <w:rsid w:val="006517CB"/>
    <w:rsid w:val="006527C2"/>
    <w:rsid w:val="00655494"/>
    <w:rsid w:val="00657DC6"/>
    <w:rsid w:val="006654F4"/>
    <w:rsid w:val="00666CC8"/>
    <w:rsid w:val="00666CDC"/>
    <w:rsid w:val="006676E7"/>
    <w:rsid w:val="0066788D"/>
    <w:rsid w:val="00670990"/>
    <w:rsid w:val="00670D0C"/>
    <w:rsid w:val="006710C8"/>
    <w:rsid w:val="0067238D"/>
    <w:rsid w:val="00672D27"/>
    <w:rsid w:val="006747BC"/>
    <w:rsid w:val="00676350"/>
    <w:rsid w:val="006778D4"/>
    <w:rsid w:val="0068493C"/>
    <w:rsid w:val="00684B18"/>
    <w:rsid w:val="00685DE1"/>
    <w:rsid w:val="00687318"/>
    <w:rsid w:val="006931FE"/>
    <w:rsid w:val="0069417D"/>
    <w:rsid w:val="00695A3B"/>
    <w:rsid w:val="00695C40"/>
    <w:rsid w:val="00696626"/>
    <w:rsid w:val="006967E1"/>
    <w:rsid w:val="00696895"/>
    <w:rsid w:val="00696B90"/>
    <w:rsid w:val="00697DE9"/>
    <w:rsid w:val="006A3398"/>
    <w:rsid w:val="006A5893"/>
    <w:rsid w:val="006A68F6"/>
    <w:rsid w:val="006B1BD9"/>
    <w:rsid w:val="006B461F"/>
    <w:rsid w:val="006B667B"/>
    <w:rsid w:val="006B76C4"/>
    <w:rsid w:val="006B7A38"/>
    <w:rsid w:val="006C02F1"/>
    <w:rsid w:val="006C0847"/>
    <w:rsid w:val="006C2132"/>
    <w:rsid w:val="006C2C54"/>
    <w:rsid w:val="006C2D62"/>
    <w:rsid w:val="006C51A1"/>
    <w:rsid w:val="006C535C"/>
    <w:rsid w:val="006C67C2"/>
    <w:rsid w:val="006D3B7D"/>
    <w:rsid w:val="006D3D79"/>
    <w:rsid w:val="006D504C"/>
    <w:rsid w:val="006D598E"/>
    <w:rsid w:val="006D6264"/>
    <w:rsid w:val="006F140B"/>
    <w:rsid w:val="006F55B8"/>
    <w:rsid w:val="006F6574"/>
    <w:rsid w:val="00700FA9"/>
    <w:rsid w:val="007012F3"/>
    <w:rsid w:val="00702A4A"/>
    <w:rsid w:val="007036FC"/>
    <w:rsid w:val="00703C03"/>
    <w:rsid w:val="007073D6"/>
    <w:rsid w:val="00713586"/>
    <w:rsid w:val="0071616C"/>
    <w:rsid w:val="0071642B"/>
    <w:rsid w:val="00716E02"/>
    <w:rsid w:val="00721391"/>
    <w:rsid w:val="007213C9"/>
    <w:rsid w:val="00727F29"/>
    <w:rsid w:val="00733E6B"/>
    <w:rsid w:val="0073401A"/>
    <w:rsid w:val="00734649"/>
    <w:rsid w:val="00742D7C"/>
    <w:rsid w:val="00743049"/>
    <w:rsid w:val="00746224"/>
    <w:rsid w:val="0074667B"/>
    <w:rsid w:val="00747CA6"/>
    <w:rsid w:val="00756577"/>
    <w:rsid w:val="00756BBF"/>
    <w:rsid w:val="00763ACA"/>
    <w:rsid w:val="00764DDE"/>
    <w:rsid w:val="00765CD9"/>
    <w:rsid w:val="00770CB5"/>
    <w:rsid w:val="00771199"/>
    <w:rsid w:val="00772074"/>
    <w:rsid w:val="00772D29"/>
    <w:rsid w:val="0078085B"/>
    <w:rsid w:val="007824FB"/>
    <w:rsid w:val="0078261E"/>
    <w:rsid w:val="007879B7"/>
    <w:rsid w:val="00787D30"/>
    <w:rsid w:val="00790C6B"/>
    <w:rsid w:val="007919E3"/>
    <w:rsid w:val="00791AE3"/>
    <w:rsid w:val="00796F80"/>
    <w:rsid w:val="00797CCA"/>
    <w:rsid w:val="007A02E6"/>
    <w:rsid w:val="007A0F25"/>
    <w:rsid w:val="007A53E4"/>
    <w:rsid w:val="007A6BE7"/>
    <w:rsid w:val="007A716A"/>
    <w:rsid w:val="007A797E"/>
    <w:rsid w:val="007B0CEE"/>
    <w:rsid w:val="007B5B9A"/>
    <w:rsid w:val="007C09E1"/>
    <w:rsid w:val="007C1C50"/>
    <w:rsid w:val="007C22A9"/>
    <w:rsid w:val="007C3D61"/>
    <w:rsid w:val="007C41A1"/>
    <w:rsid w:val="007C6A44"/>
    <w:rsid w:val="007C7383"/>
    <w:rsid w:val="007D24D1"/>
    <w:rsid w:val="007D28A2"/>
    <w:rsid w:val="007D30E7"/>
    <w:rsid w:val="007D4A06"/>
    <w:rsid w:val="007D4AAC"/>
    <w:rsid w:val="007D4C5B"/>
    <w:rsid w:val="007D6529"/>
    <w:rsid w:val="007D76BC"/>
    <w:rsid w:val="007D7DF7"/>
    <w:rsid w:val="007E1C9A"/>
    <w:rsid w:val="007E31B5"/>
    <w:rsid w:val="007E3338"/>
    <w:rsid w:val="007E5F3E"/>
    <w:rsid w:val="007E6062"/>
    <w:rsid w:val="007E66F7"/>
    <w:rsid w:val="007E7081"/>
    <w:rsid w:val="007F201E"/>
    <w:rsid w:val="007F2A8A"/>
    <w:rsid w:val="007F6919"/>
    <w:rsid w:val="00802F17"/>
    <w:rsid w:val="0080393A"/>
    <w:rsid w:val="008070F2"/>
    <w:rsid w:val="00807175"/>
    <w:rsid w:val="00810942"/>
    <w:rsid w:val="008136BE"/>
    <w:rsid w:val="00822510"/>
    <w:rsid w:val="00823F3D"/>
    <w:rsid w:val="008255EF"/>
    <w:rsid w:val="008279B9"/>
    <w:rsid w:val="00830C22"/>
    <w:rsid w:val="00830F4E"/>
    <w:rsid w:val="008310F1"/>
    <w:rsid w:val="00835909"/>
    <w:rsid w:val="00842B16"/>
    <w:rsid w:val="00843CAE"/>
    <w:rsid w:val="00846F73"/>
    <w:rsid w:val="0085010E"/>
    <w:rsid w:val="0085482D"/>
    <w:rsid w:val="00856F63"/>
    <w:rsid w:val="00860835"/>
    <w:rsid w:val="0086124C"/>
    <w:rsid w:val="00864B31"/>
    <w:rsid w:val="0086512A"/>
    <w:rsid w:val="00867094"/>
    <w:rsid w:val="008677C6"/>
    <w:rsid w:val="008701AB"/>
    <w:rsid w:val="00870C87"/>
    <w:rsid w:val="00881B95"/>
    <w:rsid w:val="00883ADE"/>
    <w:rsid w:val="00884C6D"/>
    <w:rsid w:val="00885ECC"/>
    <w:rsid w:val="0089025A"/>
    <w:rsid w:val="00892169"/>
    <w:rsid w:val="00893C51"/>
    <w:rsid w:val="00893FD6"/>
    <w:rsid w:val="00894590"/>
    <w:rsid w:val="008951C4"/>
    <w:rsid w:val="00895FC3"/>
    <w:rsid w:val="00897011"/>
    <w:rsid w:val="00897AAA"/>
    <w:rsid w:val="008A0630"/>
    <w:rsid w:val="008A26DC"/>
    <w:rsid w:val="008A361F"/>
    <w:rsid w:val="008A395C"/>
    <w:rsid w:val="008A5CCA"/>
    <w:rsid w:val="008A6CEE"/>
    <w:rsid w:val="008A7BF7"/>
    <w:rsid w:val="008B3AF9"/>
    <w:rsid w:val="008B434C"/>
    <w:rsid w:val="008B71F3"/>
    <w:rsid w:val="008B7740"/>
    <w:rsid w:val="008B7A99"/>
    <w:rsid w:val="008C152A"/>
    <w:rsid w:val="008C2AE6"/>
    <w:rsid w:val="008C4052"/>
    <w:rsid w:val="008C6E35"/>
    <w:rsid w:val="008C7229"/>
    <w:rsid w:val="008C7D42"/>
    <w:rsid w:val="008D3DD4"/>
    <w:rsid w:val="008E020C"/>
    <w:rsid w:val="008E344C"/>
    <w:rsid w:val="008E359A"/>
    <w:rsid w:val="008E35D4"/>
    <w:rsid w:val="008E3DEC"/>
    <w:rsid w:val="008E7713"/>
    <w:rsid w:val="008F00B0"/>
    <w:rsid w:val="008F19D4"/>
    <w:rsid w:val="008F421B"/>
    <w:rsid w:val="008F4734"/>
    <w:rsid w:val="008F5B63"/>
    <w:rsid w:val="008F62D7"/>
    <w:rsid w:val="008F6F68"/>
    <w:rsid w:val="008F7BBB"/>
    <w:rsid w:val="00900147"/>
    <w:rsid w:val="009012D4"/>
    <w:rsid w:val="00901D1F"/>
    <w:rsid w:val="00902A81"/>
    <w:rsid w:val="0090432A"/>
    <w:rsid w:val="00906A33"/>
    <w:rsid w:val="00913658"/>
    <w:rsid w:val="00913D93"/>
    <w:rsid w:val="00914D66"/>
    <w:rsid w:val="00915DB4"/>
    <w:rsid w:val="00916C95"/>
    <w:rsid w:val="00917B3E"/>
    <w:rsid w:val="009203C4"/>
    <w:rsid w:val="00924179"/>
    <w:rsid w:val="00925D08"/>
    <w:rsid w:val="00931056"/>
    <w:rsid w:val="00931D45"/>
    <w:rsid w:val="00933114"/>
    <w:rsid w:val="0093329F"/>
    <w:rsid w:val="00934455"/>
    <w:rsid w:val="009363BA"/>
    <w:rsid w:val="00941249"/>
    <w:rsid w:val="00944F04"/>
    <w:rsid w:val="00950629"/>
    <w:rsid w:val="00952911"/>
    <w:rsid w:val="00955B64"/>
    <w:rsid w:val="00956EE6"/>
    <w:rsid w:val="00960C28"/>
    <w:rsid w:val="00960F7F"/>
    <w:rsid w:val="00966487"/>
    <w:rsid w:val="00971320"/>
    <w:rsid w:val="0098350A"/>
    <w:rsid w:val="00983764"/>
    <w:rsid w:val="00984D64"/>
    <w:rsid w:val="00986CB6"/>
    <w:rsid w:val="009915D7"/>
    <w:rsid w:val="009922B9"/>
    <w:rsid w:val="009924A1"/>
    <w:rsid w:val="0099422F"/>
    <w:rsid w:val="00995B9D"/>
    <w:rsid w:val="009A0734"/>
    <w:rsid w:val="009A0FF8"/>
    <w:rsid w:val="009A1029"/>
    <w:rsid w:val="009A1A24"/>
    <w:rsid w:val="009A2313"/>
    <w:rsid w:val="009A44AF"/>
    <w:rsid w:val="009A49A8"/>
    <w:rsid w:val="009B0059"/>
    <w:rsid w:val="009B458F"/>
    <w:rsid w:val="009B5494"/>
    <w:rsid w:val="009C0930"/>
    <w:rsid w:val="009C21B2"/>
    <w:rsid w:val="009C26F8"/>
    <w:rsid w:val="009C3941"/>
    <w:rsid w:val="009C7A28"/>
    <w:rsid w:val="009D0CC5"/>
    <w:rsid w:val="009D22CD"/>
    <w:rsid w:val="009D2641"/>
    <w:rsid w:val="009D5381"/>
    <w:rsid w:val="009D6412"/>
    <w:rsid w:val="009D78E6"/>
    <w:rsid w:val="009E1EDD"/>
    <w:rsid w:val="009E55CE"/>
    <w:rsid w:val="009E5C29"/>
    <w:rsid w:val="009F008B"/>
    <w:rsid w:val="009F0AC3"/>
    <w:rsid w:val="009F1473"/>
    <w:rsid w:val="009F1EA3"/>
    <w:rsid w:val="009F28DA"/>
    <w:rsid w:val="009F5406"/>
    <w:rsid w:val="00A06AEA"/>
    <w:rsid w:val="00A07E37"/>
    <w:rsid w:val="00A13F59"/>
    <w:rsid w:val="00A15780"/>
    <w:rsid w:val="00A15D12"/>
    <w:rsid w:val="00A214AB"/>
    <w:rsid w:val="00A251CB"/>
    <w:rsid w:val="00A308D5"/>
    <w:rsid w:val="00A30E4F"/>
    <w:rsid w:val="00A320F0"/>
    <w:rsid w:val="00A36C11"/>
    <w:rsid w:val="00A36C80"/>
    <w:rsid w:val="00A41427"/>
    <w:rsid w:val="00A41515"/>
    <w:rsid w:val="00A45172"/>
    <w:rsid w:val="00A50742"/>
    <w:rsid w:val="00A50A46"/>
    <w:rsid w:val="00A5166A"/>
    <w:rsid w:val="00A54ED6"/>
    <w:rsid w:val="00A56BC9"/>
    <w:rsid w:val="00A570D7"/>
    <w:rsid w:val="00A57DD3"/>
    <w:rsid w:val="00A63BCD"/>
    <w:rsid w:val="00A663F4"/>
    <w:rsid w:val="00A709EC"/>
    <w:rsid w:val="00A71E42"/>
    <w:rsid w:val="00A75384"/>
    <w:rsid w:val="00A76DA6"/>
    <w:rsid w:val="00A775BC"/>
    <w:rsid w:val="00A82955"/>
    <w:rsid w:val="00A85EBA"/>
    <w:rsid w:val="00A86EFF"/>
    <w:rsid w:val="00A901A2"/>
    <w:rsid w:val="00A90C82"/>
    <w:rsid w:val="00A93F2D"/>
    <w:rsid w:val="00A940D7"/>
    <w:rsid w:val="00A945C1"/>
    <w:rsid w:val="00A946C0"/>
    <w:rsid w:val="00A94F09"/>
    <w:rsid w:val="00AA075C"/>
    <w:rsid w:val="00AA1343"/>
    <w:rsid w:val="00AA55E7"/>
    <w:rsid w:val="00AA5EF7"/>
    <w:rsid w:val="00AB0DB0"/>
    <w:rsid w:val="00AB1DD6"/>
    <w:rsid w:val="00AB1DDE"/>
    <w:rsid w:val="00AB24C8"/>
    <w:rsid w:val="00AB644C"/>
    <w:rsid w:val="00AB6B04"/>
    <w:rsid w:val="00AB79BC"/>
    <w:rsid w:val="00AC0302"/>
    <w:rsid w:val="00AC309F"/>
    <w:rsid w:val="00AC3562"/>
    <w:rsid w:val="00AC5B40"/>
    <w:rsid w:val="00AC6263"/>
    <w:rsid w:val="00AC69E1"/>
    <w:rsid w:val="00AC6EE8"/>
    <w:rsid w:val="00AD06EB"/>
    <w:rsid w:val="00AD3B02"/>
    <w:rsid w:val="00AD7511"/>
    <w:rsid w:val="00AD794D"/>
    <w:rsid w:val="00AE1A91"/>
    <w:rsid w:val="00AE2D1C"/>
    <w:rsid w:val="00AE3692"/>
    <w:rsid w:val="00AE60D4"/>
    <w:rsid w:val="00AF2FAE"/>
    <w:rsid w:val="00B001F9"/>
    <w:rsid w:val="00B0035A"/>
    <w:rsid w:val="00B0165D"/>
    <w:rsid w:val="00B04E9A"/>
    <w:rsid w:val="00B04F42"/>
    <w:rsid w:val="00B053C3"/>
    <w:rsid w:val="00B066B4"/>
    <w:rsid w:val="00B101D1"/>
    <w:rsid w:val="00B13F27"/>
    <w:rsid w:val="00B14762"/>
    <w:rsid w:val="00B15ECB"/>
    <w:rsid w:val="00B200D5"/>
    <w:rsid w:val="00B202DD"/>
    <w:rsid w:val="00B20CFD"/>
    <w:rsid w:val="00B22B8E"/>
    <w:rsid w:val="00B2306A"/>
    <w:rsid w:val="00B24B21"/>
    <w:rsid w:val="00B24B61"/>
    <w:rsid w:val="00B25B68"/>
    <w:rsid w:val="00B271AD"/>
    <w:rsid w:val="00B3044F"/>
    <w:rsid w:val="00B3322C"/>
    <w:rsid w:val="00B332BA"/>
    <w:rsid w:val="00B33DB2"/>
    <w:rsid w:val="00B417B2"/>
    <w:rsid w:val="00B41B4D"/>
    <w:rsid w:val="00B42387"/>
    <w:rsid w:val="00B42779"/>
    <w:rsid w:val="00B43E99"/>
    <w:rsid w:val="00B450FC"/>
    <w:rsid w:val="00B4624E"/>
    <w:rsid w:val="00B518EB"/>
    <w:rsid w:val="00B54D86"/>
    <w:rsid w:val="00B61B61"/>
    <w:rsid w:val="00B6463B"/>
    <w:rsid w:val="00B72BB8"/>
    <w:rsid w:val="00B76E7A"/>
    <w:rsid w:val="00B842F0"/>
    <w:rsid w:val="00B856FC"/>
    <w:rsid w:val="00B86817"/>
    <w:rsid w:val="00B904BE"/>
    <w:rsid w:val="00B91DA0"/>
    <w:rsid w:val="00B91E3A"/>
    <w:rsid w:val="00B93051"/>
    <w:rsid w:val="00B96B6C"/>
    <w:rsid w:val="00B97753"/>
    <w:rsid w:val="00B97766"/>
    <w:rsid w:val="00BA26FD"/>
    <w:rsid w:val="00BA4AF9"/>
    <w:rsid w:val="00BA5623"/>
    <w:rsid w:val="00BA5CC2"/>
    <w:rsid w:val="00BA78A7"/>
    <w:rsid w:val="00BB348F"/>
    <w:rsid w:val="00BC3241"/>
    <w:rsid w:val="00BC58AA"/>
    <w:rsid w:val="00BD0502"/>
    <w:rsid w:val="00BD0FB7"/>
    <w:rsid w:val="00BD3AA3"/>
    <w:rsid w:val="00BD731F"/>
    <w:rsid w:val="00BE0957"/>
    <w:rsid w:val="00BE10C2"/>
    <w:rsid w:val="00BE1314"/>
    <w:rsid w:val="00BE69BD"/>
    <w:rsid w:val="00BF1C38"/>
    <w:rsid w:val="00BF2A5A"/>
    <w:rsid w:val="00BF44F7"/>
    <w:rsid w:val="00BF55C6"/>
    <w:rsid w:val="00C04402"/>
    <w:rsid w:val="00C04E8F"/>
    <w:rsid w:val="00C077F0"/>
    <w:rsid w:val="00C078C7"/>
    <w:rsid w:val="00C1309A"/>
    <w:rsid w:val="00C13B62"/>
    <w:rsid w:val="00C13EAB"/>
    <w:rsid w:val="00C1582F"/>
    <w:rsid w:val="00C172B8"/>
    <w:rsid w:val="00C20624"/>
    <w:rsid w:val="00C215E6"/>
    <w:rsid w:val="00C22856"/>
    <w:rsid w:val="00C22B31"/>
    <w:rsid w:val="00C22D4F"/>
    <w:rsid w:val="00C247CC"/>
    <w:rsid w:val="00C302F3"/>
    <w:rsid w:val="00C30300"/>
    <w:rsid w:val="00C339A4"/>
    <w:rsid w:val="00C340FD"/>
    <w:rsid w:val="00C3554D"/>
    <w:rsid w:val="00C368BD"/>
    <w:rsid w:val="00C37C54"/>
    <w:rsid w:val="00C41E45"/>
    <w:rsid w:val="00C43452"/>
    <w:rsid w:val="00C45D96"/>
    <w:rsid w:val="00C509FE"/>
    <w:rsid w:val="00C54189"/>
    <w:rsid w:val="00C55B6B"/>
    <w:rsid w:val="00C6039E"/>
    <w:rsid w:val="00C61CF1"/>
    <w:rsid w:val="00C6225F"/>
    <w:rsid w:val="00C624F0"/>
    <w:rsid w:val="00C633CA"/>
    <w:rsid w:val="00C642A5"/>
    <w:rsid w:val="00C64893"/>
    <w:rsid w:val="00C65D18"/>
    <w:rsid w:val="00C723E2"/>
    <w:rsid w:val="00C763C4"/>
    <w:rsid w:val="00C767B4"/>
    <w:rsid w:val="00C809A5"/>
    <w:rsid w:val="00C80E80"/>
    <w:rsid w:val="00C82FFF"/>
    <w:rsid w:val="00C87DF5"/>
    <w:rsid w:val="00C947C7"/>
    <w:rsid w:val="00C969F8"/>
    <w:rsid w:val="00CA4BA2"/>
    <w:rsid w:val="00CA4D2D"/>
    <w:rsid w:val="00CA51ED"/>
    <w:rsid w:val="00CB0EDB"/>
    <w:rsid w:val="00CB3E2E"/>
    <w:rsid w:val="00CB6312"/>
    <w:rsid w:val="00CB6FA9"/>
    <w:rsid w:val="00CB701C"/>
    <w:rsid w:val="00CB7D60"/>
    <w:rsid w:val="00CC09A4"/>
    <w:rsid w:val="00CC0E8D"/>
    <w:rsid w:val="00CC10AA"/>
    <w:rsid w:val="00CC263D"/>
    <w:rsid w:val="00CC44CE"/>
    <w:rsid w:val="00CC5742"/>
    <w:rsid w:val="00CD2179"/>
    <w:rsid w:val="00CE2FDA"/>
    <w:rsid w:val="00CF0474"/>
    <w:rsid w:val="00CF1774"/>
    <w:rsid w:val="00CF3BE2"/>
    <w:rsid w:val="00CF491E"/>
    <w:rsid w:val="00CF7408"/>
    <w:rsid w:val="00D00289"/>
    <w:rsid w:val="00D0114D"/>
    <w:rsid w:val="00D01816"/>
    <w:rsid w:val="00D019A6"/>
    <w:rsid w:val="00D01AAC"/>
    <w:rsid w:val="00D12FA1"/>
    <w:rsid w:val="00D13374"/>
    <w:rsid w:val="00D14362"/>
    <w:rsid w:val="00D153D5"/>
    <w:rsid w:val="00D17E64"/>
    <w:rsid w:val="00D203A5"/>
    <w:rsid w:val="00D232A0"/>
    <w:rsid w:val="00D238B7"/>
    <w:rsid w:val="00D33A27"/>
    <w:rsid w:val="00D34018"/>
    <w:rsid w:val="00D42049"/>
    <w:rsid w:val="00D47EF8"/>
    <w:rsid w:val="00D5293D"/>
    <w:rsid w:val="00D55A36"/>
    <w:rsid w:val="00D56C53"/>
    <w:rsid w:val="00D60D42"/>
    <w:rsid w:val="00D61338"/>
    <w:rsid w:val="00D63190"/>
    <w:rsid w:val="00D6493E"/>
    <w:rsid w:val="00D65002"/>
    <w:rsid w:val="00D66758"/>
    <w:rsid w:val="00D705C7"/>
    <w:rsid w:val="00D7069A"/>
    <w:rsid w:val="00D71FE9"/>
    <w:rsid w:val="00D7464B"/>
    <w:rsid w:val="00D75C93"/>
    <w:rsid w:val="00D841AA"/>
    <w:rsid w:val="00D851B0"/>
    <w:rsid w:val="00D8700C"/>
    <w:rsid w:val="00D8764A"/>
    <w:rsid w:val="00D90487"/>
    <w:rsid w:val="00D90796"/>
    <w:rsid w:val="00D910C2"/>
    <w:rsid w:val="00D91BBE"/>
    <w:rsid w:val="00D9570D"/>
    <w:rsid w:val="00D95753"/>
    <w:rsid w:val="00DA0417"/>
    <w:rsid w:val="00DA2AB4"/>
    <w:rsid w:val="00DA6CB1"/>
    <w:rsid w:val="00DA76F3"/>
    <w:rsid w:val="00DB35BB"/>
    <w:rsid w:val="00DB3637"/>
    <w:rsid w:val="00DB591D"/>
    <w:rsid w:val="00DB6D9A"/>
    <w:rsid w:val="00DC0416"/>
    <w:rsid w:val="00DC3287"/>
    <w:rsid w:val="00DC6593"/>
    <w:rsid w:val="00DC686A"/>
    <w:rsid w:val="00DC786B"/>
    <w:rsid w:val="00DD51C6"/>
    <w:rsid w:val="00DD5D81"/>
    <w:rsid w:val="00DD6D64"/>
    <w:rsid w:val="00DE0588"/>
    <w:rsid w:val="00DE0C8A"/>
    <w:rsid w:val="00DE14F7"/>
    <w:rsid w:val="00DE24DF"/>
    <w:rsid w:val="00DE4F9E"/>
    <w:rsid w:val="00DF028C"/>
    <w:rsid w:val="00DF07C1"/>
    <w:rsid w:val="00DF0BB5"/>
    <w:rsid w:val="00DF1035"/>
    <w:rsid w:val="00DF1888"/>
    <w:rsid w:val="00DF1CFD"/>
    <w:rsid w:val="00DF2763"/>
    <w:rsid w:val="00DF363A"/>
    <w:rsid w:val="00DF69ED"/>
    <w:rsid w:val="00E016EC"/>
    <w:rsid w:val="00E05B08"/>
    <w:rsid w:val="00E06079"/>
    <w:rsid w:val="00E07853"/>
    <w:rsid w:val="00E11804"/>
    <w:rsid w:val="00E12635"/>
    <w:rsid w:val="00E13A49"/>
    <w:rsid w:val="00E14A88"/>
    <w:rsid w:val="00E15DED"/>
    <w:rsid w:val="00E161B7"/>
    <w:rsid w:val="00E16FA0"/>
    <w:rsid w:val="00E24A14"/>
    <w:rsid w:val="00E307EA"/>
    <w:rsid w:val="00E31AC5"/>
    <w:rsid w:val="00E320BC"/>
    <w:rsid w:val="00E329C5"/>
    <w:rsid w:val="00E4457D"/>
    <w:rsid w:val="00E451E2"/>
    <w:rsid w:val="00E47034"/>
    <w:rsid w:val="00E50F67"/>
    <w:rsid w:val="00E53F0A"/>
    <w:rsid w:val="00E5525F"/>
    <w:rsid w:val="00E57562"/>
    <w:rsid w:val="00E613C1"/>
    <w:rsid w:val="00E61B88"/>
    <w:rsid w:val="00E71A51"/>
    <w:rsid w:val="00E72CDE"/>
    <w:rsid w:val="00E74574"/>
    <w:rsid w:val="00E83006"/>
    <w:rsid w:val="00E847D1"/>
    <w:rsid w:val="00E86948"/>
    <w:rsid w:val="00E86C38"/>
    <w:rsid w:val="00E87864"/>
    <w:rsid w:val="00E9155C"/>
    <w:rsid w:val="00E91F59"/>
    <w:rsid w:val="00E91F60"/>
    <w:rsid w:val="00E939C9"/>
    <w:rsid w:val="00E93A1F"/>
    <w:rsid w:val="00E945CB"/>
    <w:rsid w:val="00E9661D"/>
    <w:rsid w:val="00E96CAC"/>
    <w:rsid w:val="00EA1267"/>
    <w:rsid w:val="00EA27BE"/>
    <w:rsid w:val="00EA2D46"/>
    <w:rsid w:val="00EB125F"/>
    <w:rsid w:val="00EC2762"/>
    <w:rsid w:val="00ED3A50"/>
    <w:rsid w:val="00ED4FCC"/>
    <w:rsid w:val="00EE26DE"/>
    <w:rsid w:val="00EE504A"/>
    <w:rsid w:val="00EE527E"/>
    <w:rsid w:val="00EF08AB"/>
    <w:rsid w:val="00EF18F6"/>
    <w:rsid w:val="00EF1F60"/>
    <w:rsid w:val="00EF4599"/>
    <w:rsid w:val="00EF6026"/>
    <w:rsid w:val="00EF649D"/>
    <w:rsid w:val="00F0325C"/>
    <w:rsid w:val="00F032E4"/>
    <w:rsid w:val="00F03BAA"/>
    <w:rsid w:val="00F04BAE"/>
    <w:rsid w:val="00F05727"/>
    <w:rsid w:val="00F10369"/>
    <w:rsid w:val="00F104BF"/>
    <w:rsid w:val="00F109CC"/>
    <w:rsid w:val="00F122A1"/>
    <w:rsid w:val="00F153C4"/>
    <w:rsid w:val="00F177F4"/>
    <w:rsid w:val="00F21BEC"/>
    <w:rsid w:val="00F2540C"/>
    <w:rsid w:val="00F30879"/>
    <w:rsid w:val="00F33125"/>
    <w:rsid w:val="00F33294"/>
    <w:rsid w:val="00F33E36"/>
    <w:rsid w:val="00F41485"/>
    <w:rsid w:val="00F41BAC"/>
    <w:rsid w:val="00F42D34"/>
    <w:rsid w:val="00F46610"/>
    <w:rsid w:val="00F53F18"/>
    <w:rsid w:val="00F5519B"/>
    <w:rsid w:val="00F574DE"/>
    <w:rsid w:val="00F60500"/>
    <w:rsid w:val="00F62B6C"/>
    <w:rsid w:val="00F63078"/>
    <w:rsid w:val="00F74EF3"/>
    <w:rsid w:val="00F75FEA"/>
    <w:rsid w:val="00F765A0"/>
    <w:rsid w:val="00F76940"/>
    <w:rsid w:val="00F770ED"/>
    <w:rsid w:val="00F81F0E"/>
    <w:rsid w:val="00F82955"/>
    <w:rsid w:val="00F90131"/>
    <w:rsid w:val="00F923F3"/>
    <w:rsid w:val="00F94570"/>
    <w:rsid w:val="00F97ED2"/>
    <w:rsid w:val="00FA47C6"/>
    <w:rsid w:val="00FA47D2"/>
    <w:rsid w:val="00FA52FF"/>
    <w:rsid w:val="00FA58C6"/>
    <w:rsid w:val="00FA5E36"/>
    <w:rsid w:val="00FA78DE"/>
    <w:rsid w:val="00FB0C7F"/>
    <w:rsid w:val="00FB3110"/>
    <w:rsid w:val="00FB3934"/>
    <w:rsid w:val="00FB70CD"/>
    <w:rsid w:val="00FB7F8A"/>
    <w:rsid w:val="00FC24B1"/>
    <w:rsid w:val="00FD09A5"/>
    <w:rsid w:val="00FD13F7"/>
    <w:rsid w:val="00FD597D"/>
    <w:rsid w:val="00FD59EF"/>
    <w:rsid w:val="00FD6E50"/>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C7FB"/>
  <w15:docId w15:val="{DCC54061-A032-4E36-BBDB-9D0F103A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A90C82"/>
    <w:pPr>
      <w:numPr>
        <w:ilvl w:val="1"/>
        <w:numId w:val="34"/>
      </w:numPr>
      <w:tabs>
        <w:tab w:val="left" w:pos="1134"/>
      </w:tabs>
      <w:spacing w:before="60" w:after="60"/>
      <w:ind w:left="1134" w:hanging="567"/>
      <w:jc w:val="both"/>
      <w:outlineLvl w:val="1"/>
    </w:pPr>
    <w:rPr>
      <w:rFonts w:eastAsia="Calibri"/>
      <w:sz w:val="22"/>
      <w:szCs w:val="22"/>
    </w:rPr>
  </w:style>
  <w:style w:type="paragraph" w:styleId="Nadpis6">
    <w:name w:val="heading 6"/>
    <w:basedOn w:val="Normlny"/>
    <w:next w:val="Normlny"/>
    <w:link w:val="Nadpis6Char"/>
    <w:uiPriority w:val="9"/>
    <w:semiHidden/>
    <w:unhideWhenUsed/>
    <w:qFormat/>
    <w:rsid w:val="001C3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913D93"/>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913D93"/>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A90C82"/>
    <w:rPr>
      <w:rFonts w:ascii="Times New Roman" w:eastAsia="Calibri"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
    <w:basedOn w:val="Normlny"/>
    <w:link w:val="OdsekzoznamuChar"/>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Predvolenpsmoodseku"/>
    <w:link w:val="Nadpis6"/>
    <w:uiPriority w:val="9"/>
    <w:semiHidden/>
    <w:rsid w:val="001C3356"/>
    <w:rPr>
      <w:rFonts w:asciiTheme="majorHAnsi" w:eastAsiaTheme="majorEastAsia" w:hAnsiTheme="majorHAnsi" w:cstheme="majorBidi"/>
      <w:i/>
      <w:iCs/>
      <w:color w:val="243F60" w:themeColor="accent1" w:themeShade="7F"/>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D3D79"/>
    <w:rPr>
      <w:color w:val="000000"/>
    </w:rPr>
  </w:style>
  <w:style w:type="paragraph" w:customStyle="1" w:styleId="Default">
    <w:name w:val="Default"/>
    <w:rsid w:val="00DE0C8A"/>
    <w:pPr>
      <w:widowControl/>
      <w:autoSpaceDE w:val="0"/>
      <w:autoSpaceDN w:val="0"/>
      <w:adjustRightInd w:val="0"/>
    </w:pPr>
    <w:rPr>
      <w:rFonts w:ascii="Garamond" w:hAnsi="Garamond" w:cs="Garamond"/>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032">
      <w:bodyDiv w:val="1"/>
      <w:marLeft w:val="0"/>
      <w:marRight w:val="0"/>
      <w:marTop w:val="0"/>
      <w:marBottom w:val="0"/>
      <w:divBdr>
        <w:top w:val="none" w:sz="0" w:space="0" w:color="auto"/>
        <w:left w:val="none" w:sz="0" w:space="0" w:color="auto"/>
        <w:bottom w:val="none" w:sz="0" w:space="0" w:color="auto"/>
        <w:right w:val="none" w:sz="0" w:space="0" w:color="auto"/>
      </w:divBdr>
    </w:div>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37351161">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63198412">
      <w:bodyDiv w:val="1"/>
      <w:marLeft w:val="0"/>
      <w:marRight w:val="0"/>
      <w:marTop w:val="0"/>
      <w:marBottom w:val="0"/>
      <w:divBdr>
        <w:top w:val="none" w:sz="0" w:space="0" w:color="auto"/>
        <w:left w:val="none" w:sz="0" w:space="0" w:color="auto"/>
        <w:bottom w:val="none" w:sz="0" w:space="0" w:color="auto"/>
        <w:right w:val="none" w:sz="0" w:space="0" w:color="auto"/>
      </w:divBdr>
    </w:div>
    <w:div w:id="1235042466">
      <w:bodyDiv w:val="1"/>
      <w:marLeft w:val="0"/>
      <w:marRight w:val="0"/>
      <w:marTop w:val="0"/>
      <w:marBottom w:val="0"/>
      <w:divBdr>
        <w:top w:val="none" w:sz="0" w:space="0" w:color="auto"/>
        <w:left w:val="none" w:sz="0" w:space="0" w:color="auto"/>
        <w:bottom w:val="none" w:sz="0" w:space="0" w:color="auto"/>
        <w:right w:val="none" w:sz="0" w:space="0" w:color="auto"/>
      </w:divBdr>
    </w:div>
    <w:div w:id="1426653187">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andak@petrzalk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mandak@petrzalk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4909-B92F-4A40-87F0-42B47209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9759</Words>
  <Characters>55629</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Stanislav Galas</cp:lastModifiedBy>
  <cp:revision>2</cp:revision>
  <cp:lastPrinted>2021-09-20T14:42:00Z</cp:lastPrinted>
  <dcterms:created xsi:type="dcterms:W3CDTF">2021-10-18T07:16:00Z</dcterms:created>
  <dcterms:modified xsi:type="dcterms:W3CDTF">2021-10-18T07:16:00Z</dcterms:modified>
</cp:coreProperties>
</file>