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BEF53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t>Dipl. Biol. Torsten Koburger</w:t>
      </w:r>
    </w:p>
    <w:p w14:paraId="005945E8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t>c/o Hygiene Nord GmbH</w:t>
      </w:r>
    </w:p>
    <w:p w14:paraId="7BDB8768" w14:textId="77777777" w:rsidR="001F3F4E" w:rsidRPr="002C7BD5" w:rsidRDefault="001F3F4E" w:rsidP="001F3F4E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Walther-Rathenau-Str. 49a</w:t>
      </w:r>
    </w:p>
    <w:p w14:paraId="2FE68E7B" w14:textId="77777777" w:rsidR="001F3F4E" w:rsidRPr="002C7BD5" w:rsidRDefault="001F3F4E" w:rsidP="001F3F4E">
      <w:pPr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D-l7489 Greifswald</w:t>
      </w:r>
    </w:p>
    <w:p w14:paraId="3AF4C38D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>___________________________________________________________________________</w:t>
      </w:r>
    </w:p>
    <w:p w14:paraId="5AFEBAE8" w14:textId="77777777" w:rsidR="001F3F4E" w:rsidRPr="002C7BD5" w:rsidRDefault="001F3F4E" w:rsidP="001F3F4E">
      <w:pPr>
        <w:rPr>
          <w:noProof/>
        </w:rPr>
      </w:pPr>
    </w:p>
    <w:p w14:paraId="79554971" w14:textId="77777777" w:rsidR="001F3F4E" w:rsidRPr="002C7BD5" w:rsidRDefault="001F3F4E" w:rsidP="001F3F4E">
      <w:pPr>
        <w:rPr>
          <w:noProof/>
        </w:rPr>
      </w:pPr>
    </w:p>
    <w:p w14:paraId="57EF7B38" w14:textId="77777777" w:rsidR="001F3F4E" w:rsidRPr="002C7BD5" w:rsidRDefault="001F3F4E" w:rsidP="001F3F4E">
      <w:pPr>
        <w:ind w:firstLine="708"/>
        <w:rPr>
          <w:noProof/>
          <w:sz w:val="16"/>
          <w:szCs w:val="16"/>
        </w:rPr>
      </w:pPr>
      <w:r w:rsidRPr="002C7BD5">
        <w:rPr>
          <w:noProof/>
          <w:sz w:val="16"/>
          <w:szCs w:val="16"/>
        </w:rPr>
        <w:t xml:space="preserve">T. KOBURGER,   W.-RATHENAU-STR. 49 A,   D-17489 GREIFSWALD </w:t>
      </w:r>
    </w:p>
    <w:p w14:paraId="19570743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>______________________________________________________</w:t>
      </w:r>
    </w:p>
    <w:p w14:paraId="3ABE48BE" w14:textId="77777777" w:rsidR="001F3F4E" w:rsidRPr="002C7BD5" w:rsidRDefault="001F3F4E" w:rsidP="001F3F4E">
      <w:pPr>
        <w:rPr>
          <w:noProof/>
        </w:rPr>
      </w:pPr>
    </w:p>
    <w:p w14:paraId="30F96BBA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</w:rPr>
      </w:pPr>
      <w:r w:rsidRPr="002C7BD5">
        <w:rPr>
          <w:b/>
          <w:noProof/>
        </w:rPr>
        <w:t>B. Braun Medical AG</w:t>
      </w:r>
    </w:p>
    <w:p w14:paraId="6BA69C14" w14:textId="77777777" w:rsidR="001F3F4E" w:rsidRPr="002C7BD5" w:rsidRDefault="001F3F4E" w:rsidP="001F3F4E">
      <w:pPr>
        <w:autoSpaceDE w:val="0"/>
        <w:autoSpaceDN w:val="0"/>
        <w:adjustRightInd w:val="0"/>
        <w:rPr>
          <w:noProof/>
          <w:sz w:val="16"/>
          <w:szCs w:val="16"/>
        </w:rPr>
      </w:pPr>
    </w:p>
    <w:p w14:paraId="71BE9F7A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</w:rPr>
      </w:pPr>
      <w:r w:rsidRPr="002C7BD5">
        <w:rPr>
          <w:b/>
          <w:noProof/>
        </w:rPr>
        <w:t>Seesatz</w:t>
      </w:r>
    </w:p>
    <w:p w14:paraId="38F90109" w14:textId="77777777" w:rsidR="001F3F4E" w:rsidRPr="002C7BD5" w:rsidRDefault="001F3F4E" w:rsidP="001F3F4E">
      <w:pPr>
        <w:rPr>
          <w:noProof/>
          <w:sz w:val="16"/>
          <w:szCs w:val="16"/>
        </w:rPr>
      </w:pPr>
    </w:p>
    <w:p w14:paraId="43A97788" w14:textId="77777777" w:rsidR="001F3F4E" w:rsidRPr="002C7BD5" w:rsidRDefault="001F3F4E" w:rsidP="001F3F4E">
      <w:pPr>
        <w:rPr>
          <w:b/>
          <w:noProof/>
        </w:rPr>
      </w:pPr>
      <w:r w:rsidRPr="002C7BD5">
        <w:rPr>
          <w:b/>
          <w:noProof/>
        </w:rPr>
        <w:t>CH-6204 Sempach</w:t>
      </w:r>
    </w:p>
    <w:p w14:paraId="575B7E43" w14:textId="77777777" w:rsidR="001F3F4E" w:rsidRPr="002C7BD5" w:rsidRDefault="001F3F4E" w:rsidP="001F3F4E">
      <w:pPr>
        <w:rPr>
          <w:noProof/>
          <w:sz w:val="16"/>
          <w:szCs w:val="16"/>
        </w:rPr>
      </w:pPr>
    </w:p>
    <w:p w14:paraId="6C07B2B8" w14:textId="77777777" w:rsidR="001F3F4E" w:rsidRPr="002C7BD5" w:rsidRDefault="001F3F4E" w:rsidP="001F3F4E">
      <w:pPr>
        <w:rPr>
          <w:b/>
          <w:noProof/>
        </w:rPr>
      </w:pPr>
      <w:r w:rsidRPr="002C7BD5">
        <w:rPr>
          <w:b/>
          <w:noProof/>
        </w:rPr>
        <w:t>Švýcarsko</w:t>
      </w:r>
    </w:p>
    <w:p w14:paraId="7E6029A3" w14:textId="77777777" w:rsidR="001F3F4E" w:rsidRPr="002C7BD5" w:rsidRDefault="001F3F4E" w:rsidP="001F3F4E">
      <w:pPr>
        <w:rPr>
          <w:noProof/>
        </w:rPr>
      </w:pPr>
    </w:p>
    <w:p w14:paraId="4A2A4887" w14:textId="77777777" w:rsidR="001F3F4E" w:rsidRPr="002C7BD5" w:rsidRDefault="001F3F4E" w:rsidP="001F3F4E">
      <w:pPr>
        <w:jc w:val="right"/>
        <w:rPr>
          <w:noProof/>
        </w:rPr>
      </w:pPr>
      <w:r w:rsidRPr="002C7BD5">
        <w:rPr>
          <w:noProof/>
        </w:rPr>
        <w:t>DATUM</w:t>
      </w:r>
    </w:p>
    <w:p w14:paraId="532D35B0" w14:textId="77777777" w:rsidR="001F3F4E" w:rsidRPr="002C7BD5" w:rsidRDefault="001F3F4E" w:rsidP="001F3F4E">
      <w:pPr>
        <w:jc w:val="right"/>
        <w:rPr>
          <w:noProof/>
        </w:rPr>
      </w:pPr>
      <w:r w:rsidRPr="002C7BD5">
        <w:rPr>
          <w:noProof/>
        </w:rPr>
        <w:t>16.03.2010</w:t>
      </w:r>
    </w:p>
    <w:p w14:paraId="08718831" w14:textId="77777777" w:rsidR="001F3F4E" w:rsidRPr="002C7BD5" w:rsidRDefault="001F3F4E" w:rsidP="001F3F4E">
      <w:pPr>
        <w:rPr>
          <w:noProof/>
        </w:rPr>
      </w:pPr>
    </w:p>
    <w:p w14:paraId="06827ED2" w14:textId="77777777" w:rsidR="001F3F4E" w:rsidRPr="002C7BD5" w:rsidRDefault="001F3F4E" w:rsidP="001F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5747E88C" w14:textId="77777777" w:rsidR="001F3F4E" w:rsidRPr="002C7BD5" w:rsidRDefault="001F3F4E" w:rsidP="001F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  <w:r w:rsidRPr="002C7BD5">
        <w:rPr>
          <w:b/>
          <w:noProof/>
        </w:rPr>
        <w:t>ODBORNÝ POSUDEK</w:t>
      </w:r>
    </w:p>
    <w:p w14:paraId="7CB12DC7" w14:textId="77777777" w:rsidR="001F3F4E" w:rsidRPr="002C7BD5" w:rsidRDefault="001F3F4E" w:rsidP="001F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</w:p>
    <w:p w14:paraId="34363337" w14:textId="77777777" w:rsidR="001F3F4E" w:rsidRPr="002C7BD5" w:rsidRDefault="001F3F4E" w:rsidP="001F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</w:t>
      </w:r>
      <w:r w:rsidRPr="002C7BD5">
        <w:rPr>
          <w:b/>
          <w:caps/>
          <w:noProof/>
        </w:rPr>
        <w:t>barvený</w:t>
      </w:r>
      <w:r w:rsidRPr="002C7BD5">
        <w:rPr>
          <w:b/>
          <w:noProof/>
        </w:rPr>
        <w:t>)</w:t>
      </w:r>
    </w:p>
    <w:p w14:paraId="1E578BA4" w14:textId="77777777" w:rsidR="001F3F4E" w:rsidRPr="002C7BD5" w:rsidRDefault="001F3F4E" w:rsidP="001F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1F94D112" w14:textId="77777777" w:rsidR="001F3F4E" w:rsidRPr="002C7BD5" w:rsidRDefault="001F3F4E" w:rsidP="001F3F4E">
      <w:pPr>
        <w:rPr>
          <w:noProof/>
        </w:rPr>
      </w:pPr>
    </w:p>
    <w:p w14:paraId="2B2565C0" w14:textId="77777777" w:rsidR="001F3F4E" w:rsidRPr="002C7BD5" w:rsidRDefault="001F3F4E" w:rsidP="001F3F4E">
      <w:pPr>
        <w:rPr>
          <w:noProof/>
        </w:rPr>
      </w:pPr>
    </w:p>
    <w:p w14:paraId="54BD31CB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 xml:space="preserve">V měsících únoru a březnu 2010 prováděla laboratoř Hygiene Nord GmbH níže uvedené testy zkušebního vzorku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(barveného)</w:t>
      </w:r>
      <w:r w:rsidRPr="002C7BD5">
        <w:rPr>
          <w:noProof/>
        </w:rPr>
        <w:t xml:space="preserve"> - přípravku na dezinfekci kůže společnosti B. Braun Medical AG, Sempach, Švýcarsko. Testy byly prováděny v souladu se „Standardními metodami </w:t>
      </w:r>
      <w:r w:rsidRPr="002C7BD5">
        <w:rPr>
          <w:noProof/>
          <w:u w:val="single"/>
        </w:rPr>
        <w:t>DGHM</w:t>
      </w:r>
      <w:r w:rsidRPr="002C7BD5">
        <w:rPr>
          <w:noProof/>
        </w:rPr>
        <w:t xml:space="preserve"> (Německé společnosti pro hygienu a mikrobiologii) pro testování postupů chemické dezinfekce“ (stav: 01.09.2001) a s „Katalogem požadavků na zařazení postupů chemické dezinfekce do seznamu dezinfekčních prostředků DGHM“ (stav: 04.02.2002).</w:t>
      </w:r>
    </w:p>
    <w:p w14:paraId="792C17AD" w14:textId="77777777" w:rsidR="001F3F4E" w:rsidRPr="002C7BD5" w:rsidRDefault="001F3F4E" w:rsidP="001F3F4E">
      <w:pPr>
        <w:rPr>
          <w:noProof/>
        </w:rPr>
      </w:pPr>
    </w:p>
    <w:p w14:paraId="2B954D5F" w14:textId="77777777" w:rsidR="001F3F4E" w:rsidRPr="002C7BD5" w:rsidRDefault="001F3F4E" w:rsidP="001F3F4E">
      <w:pPr>
        <w:rPr>
          <w:noProof/>
        </w:rPr>
      </w:pPr>
    </w:p>
    <w:p w14:paraId="19C6035D" w14:textId="77777777" w:rsidR="001F3F4E" w:rsidRPr="002C7BD5" w:rsidRDefault="001F3F4E" w:rsidP="001F3F4E">
      <w:pPr>
        <w:rPr>
          <w:noProof/>
        </w:rPr>
      </w:pPr>
    </w:p>
    <w:p w14:paraId="5C7BD60F" w14:textId="77777777" w:rsidR="001F3F4E" w:rsidRPr="002C7BD5" w:rsidRDefault="001F3F4E" w:rsidP="001F3F4E">
      <w:pPr>
        <w:ind w:left="510" w:hanging="510"/>
        <w:rPr>
          <w:noProof/>
        </w:rPr>
      </w:pPr>
      <w:r w:rsidRPr="002C7BD5">
        <w:rPr>
          <w:noProof/>
        </w:rPr>
        <w:t>1.</w:t>
      </w:r>
      <w:r w:rsidRPr="002C7BD5">
        <w:rPr>
          <w:noProof/>
        </w:rPr>
        <w:tab/>
        <w:t xml:space="preserve">Stanovení </w:t>
      </w:r>
      <w:r w:rsidRPr="002C7BD5">
        <w:rPr>
          <w:b/>
          <w:noProof/>
        </w:rPr>
        <w:t>bakteriostatické</w:t>
      </w:r>
      <w:r w:rsidRPr="002C7BD5">
        <w:rPr>
          <w:noProof/>
        </w:rPr>
        <w:t xml:space="preserve"> a </w:t>
      </w:r>
      <w:r w:rsidRPr="002C7BD5">
        <w:rPr>
          <w:b/>
          <w:noProof/>
        </w:rPr>
        <w:t>fungistatické účinnosti</w:t>
      </w:r>
      <w:r w:rsidRPr="002C7BD5">
        <w:rPr>
          <w:noProof/>
        </w:rPr>
        <w:t xml:space="preserve"> a určení vhodných </w:t>
      </w:r>
      <w:r w:rsidRPr="002C7BD5">
        <w:rPr>
          <w:b/>
          <w:noProof/>
        </w:rPr>
        <w:t>neutralizačních</w:t>
      </w:r>
      <w:r w:rsidRPr="002C7BD5">
        <w:rPr>
          <w:noProof/>
        </w:rPr>
        <w:t xml:space="preserve"> </w:t>
      </w:r>
      <w:r w:rsidRPr="002C7BD5">
        <w:rPr>
          <w:b/>
          <w:noProof/>
        </w:rPr>
        <w:t>činidel</w:t>
      </w:r>
      <w:r w:rsidRPr="002C7BD5">
        <w:rPr>
          <w:noProof/>
        </w:rPr>
        <w:t>. Způsob provedení a výsledky testu jsou uvedeny ve zkušební zprávě A 10030-1 společnosti Hygiene Nord GmbH ze dne 16.03.2010.</w:t>
      </w:r>
    </w:p>
    <w:p w14:paraId="15CFDE09" w14:textId="77777777" w:rsidR="001F3F4E" w:rsidRPr="002C7BD5" w:rsidRDefault="001F3F4E" w:rsidP="001F3F4E">
      <w:pPr>
        <w:autoSpaceDE w:val="0"/>
        <w:autoSpaceDN w:val="0"/>
        <w:adjustRightInd w:val="0"/>
        <w:rPr>
          <w:noProof/>
        </w:rPr>
      </w:pPr>
    </w:p>
    <w:p w14:paraId="6285B7EA" w14:textId="77777777" w:rsidR="001F3F4E" w:rsidRPr="002C7BD5" w:rsidRDefault="001F3F4E" w:rsidP="001F3F4E">
      <w:pPr>
        <w:rPr>
          <w:noProof/>
        </w:rPr>
      </w:pPr>
    </w:p>
    <w:p w14:paraId="3EED7223" w14:textId="77777777" w:rsidR="001F3F4E" w:rsidRPr="002C7BD5" w:rsidRDefault="001F3F4E" w:rsidP="001F3F4E">
      <w:pPr>
        <w:ind w:left="510" w:hanging="510"/>
        <w:rPr>
          <w:noProof/>
        </w:rPr>
      </w:pPr>
      <w:r w:rsidRPr="002C7BD5">
        <w:rPr>
          <w:noProof/>
        </w:rPr>
        <w:t>2.</w:t>
      </w:r>
      <w:r w:rsidRPr="002C7BD5">
        <w:rPr>
          <w:noProof/>
        </w:rPr>
        <w:tab/>
        <w:t xml:space="preserve">Na základě </w:t>
      </w:r>
      <w:r w:rsidRPr="002C7BD5">
        <w:rPr>
          <w:b/>
          <w:noProof/>
        </w:rPr>
        <w:t>kvalitativního suspenzního testu</w:t>
      </w:r>
      <w:r w:rsidRPr="002C7BD5">
        <w:rPr>
          <w:noProof/>
        </w:rPr>
        <w:t xml:space="preserve"> byla zkoumána baktericidní a levurocidní účinnost zkušebního vzorku přípravku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(barveného)</w:t>
      </w:r>
      <w:r w:rsidRPr="002C7BD5">
        <w:rPr>
          <w:noProof/>
        </w:rPr>
        <w:t>. Způsob provedení a výsledky testu jsou uvedeny ve zkušební zprávě A 10030-1 společnosti Hygiene Nord GmbH ze dne 16.03.2010.</w:t>
      </w:r>
    </w:p>
    <w:p w14:paraId="3640724C" w14:textId="77777777" w:rsidR="001F3F4E" w:rsidRPr="002C7BD5" w:rsidRDefault="001F3F4E" w:rsidP="001F3F4E">
      <w:pPr>
        <w:rPr>
          <w:noProof/>
        </w:rPr>
      </w:pPr>
    </w:p>
    <w:p w14:paraId="616D8F52" w14:textId="77777777" w:rsidR="001F3F4E" w:rsidRPr="002C7BD5" w:rsidRDefault="001F3F4E" w:rsidP="001F3F4E">
      <w:pPr>
        <w:rPr>
          <w:noProof/>
        </w:rPr>
      </w:pPr>
    </w:p>
    <w:p w14:paraId="43202218" w14:textId="77777777" w:rsidR="001F3F4E" w:rsidRPr="002C7BD5" w:rsidRDefault="001F3F4E" w:rsidP="001F3F4E">
      <w:pPr>
        <w:rPr>
          <w:noProof/>
        </w:rPr>
      </w:pPr>
    </w:p>
    <w:p w14:paraId="42C8BC60" w14:textId="77777777" w:rsidR="001F3F4E" w:rsidRPr="002C7BD5" w:rsidRDefault="001F3F4E" w:rsidP="001F3F4E">
      <w:pPr>
        <w:rPr>
          <w:noProof/>
        </w:rPr>
      </w:pPr>
    </w:p>
    <w:p w14:paraId="29EF778F" w14:textId="77777777" w:rsidR="001F3F4E" w:rsidRPr="002C7BD5" w:rsidRDefault="001F3F4E" w:rsidP="001F3F4E">
      <w:pPr>
        <w:rPr>
          <w:noProof/>
        </w:rPr>
      </w:pPr>
    </w:p>
    <w:p w14:paraId="62CA63C4" w14:textId="77777777" w:rsidR="001F3F4E" w:rsidRPr="002C7BD5" w:rsidRDefault="001F3F4E" w:rsidP="001F3F4E">
      <w:pPr>
        <w:rPr>
          <w:noProof/>
          <w:sz w:val="20"/>
          <w:szCs w:val="20"/>
        </w:rPr>
      </w:pPr>
      <w:r w:rsidRPr="002C7BD5">
        <w:rPr>
          <w:noProof/>
          <w:sz w:val="20"/>
          <w:szCs w:val="20"/>
        </w:rPr>
        <w:t>Znalecké stanovisko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Softasept</w:t>
      </w:r>
      <w:r w:rsidRPr="002C7BD5">
        <w:rPr>
          <w:noProof/>
          <w:sz w:val="20"/>
          <w:szCs w:val="20"/>
          <w:vertAlign w:val="superscript"/>
        </w:rPr>
        <w:t>®</w:t>
      </w:r>
      <w:r w:rsidRPr="002C7BD5">
        <w:rPr>
          <w:noProof/>
          <w:sz w:val="20"/>
          <w:szCs w:val="20"/>
        </w:rPr>
        <w:t xml:space="preserve"> N (barvený)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Verze 01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Strana 1 ze 3</w:t>
      </w:r>
    </w:p>
    <w:p w14:paraId="09624699" w14:textId="77777777" w:rsidR="001F3F4E" w:rsidRPr="002C7BD5" w:rsidRDefault="001F3F4E" w:rsidP="001F3F4E">
      <w:pPr>
        <w:rPr>
          <w:noProof/>
        </w:rPr>
      </w:pPr>
    </w:p>
    <w:p w14:paraId="1A3B20BE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lastRenderedPageBreak/>
        <w:t>Dipl. Biol. Torsten Koburger</w:t>
      </w:r>
    </w:p>
    <w:p w14:paraId="6963E599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t>c/o Hygiene Nord GmbH</w:t>
      </w:r>
    </w:p>
    <w:p w14:paraId="386C10D9" w14:textId="77777777" w:rsidR="001F3F4E" w:rsidRPr="002C7BD5" w:rsidRDefault="001F3F4E" w:rsidP="001F3F4E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Walther-Rathenau-Str. 49a</w:t>
      </w:r>
    </w:p>
    <w:p w14:paraId="24CF2EBF" w14:textId="77777777" w:rsidR="001F3F4E" w:rsidRPr="002C7BD5" w:rsidRDefault="001F3F4E" w:rsidP="001F3F4E">
      <w:pPr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D-l7489 Greifswald</w:t>
      </w:r>
    </w:p>
    <w:p w14:paraId="3B412E07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>___________________________________________________________________________</w:t>
      </w:r>
    </w:p>
    <w:p w14:paraId="4E8F97D0" w14:textId="77777777" w:rsidR="001F3F4E" w:rsidRPr="002C7BD5" w:rsidRDefault="001F3F4E" w:rsidP="001F3F4E">
      <w:pPr>
        <w:rPr>
          <w:noProof/>
        </w:rPr>
      </w:pPr>
    </w:p>
    <w:p w14:paraId="75BFD529" w14:textId="77777777" w:rsidR="001F3F4E" w:rsidRPr="002C7BD5" w:rsidRDefault="001F3F4E" w:rsidP="001F3F4E">
      <w:pPr>
        <w:rPr>
          <w:noProof/>
        </w:rPr>
      </w:pPr>
    </w:p>
    <w:p w14:paraId="5B61747D" w14:textId="77777777" w:rsidR="001F3F4E" w:rsidRPr="002C7BD5" w:rsidRDefault="001F3F4E" w:rsidP="001F3F4E">
      <w:pPr>
        <w:rPr>
          <w:noProof/>
        </w:rPr>
      </w:pPr>
    </w:p>
    <w:p w14:paraId="44BEBD25" w14:textId="77777777" w:rsidR="001F3F4E" w:rsidRPr="002C7BD5" w:rsidRDefault="001F3F4E" w:rsidP="001F3F4E">
      <w:pPr>
        <w:ind w:left="510" w:hanging="510"/>
        <w:rPr>
          <w:noProof/>
        </w:rPr>
      </w:pPr>
      <w:r w:rsidRPr="002C7BD5">
        <w:rPr>
          <w:noProof/>
        </w:rPr>
        <w:t>3.</w:t>
      </w:r>
      <w:r w:rsidRPr="002C7BD5">
        <w:rPr>
          <w:noProof/>
        </w:rPr>
        <w:tab/>
        <w:t xml:space="preserve">V rámci </w:t>
      </w:r>
      <w:r w:rsidRPr="002C7BD5">
        <w:rPr>
          <w:b/>
          <w:noProof/>
        </w:rPr>
        <w:t xml:space="preserve">kvantitativního suspenzního testu </w:t>
      </w:r>
      <w:r w:rsidRPr="002C7BD5">
        <w:rPr>
          <w:noProof/>
        </w:rPr>
        <w:t xml:space="preserve">byla zkoumána baktericidní a levurocidní účinnost zkušebního vzorku přípravku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(barveného)</w:t>
      </w:r>
      <w:r w:rsidRPr="002C7BD5">
        <w:rPr>
          <w:noProof/>
        </w:rPr>
        <w:t xml:space="preserve"> při vysoké organické zátěži (0,3 % albuminu + 0,3 % ovčích erytrocytů). Způsob provedení a výsledky testu jsou uvedeny ve zkušební zprávě A 10030-1 společnosti Hygiene Nord GmbH ze dne 16.03.2010.</w:t>
      </w:r>
    </w:p>
    <w:p w14:paraId="646B1732" w14:textId="77777777" w:rsidR="001F3F4E" w:rsidRPr="002C7BD5" w:rsidRDefault="001F3F4E" w:rsidP="001F3F4E">
      <w:pPr>
        <w:rPr>
          <w:noProof/>
        </w:rPr>
      </w:pPr>
    </w:p>
    <w:p w14:paraId="7B65C26F" w14:textId="77777777" w:rsidR="001F3F4E" w:rsidRPr="002C7BD5" w:rsidRDefault="001F3F4E" w:rsidP="001F3F4E">
      <w:pPr>
        <w:rPr>
          <w:noProof/>
        </w:rPr>
      </w:pPr>
    </w:p>
    <w:p w14:paraId="09E12466" w14:textId="77777777" w:rsidR="001F3F4E" w:rsidRPr="002C7BD5" w:rsidRDefault="001F3F4E" w:rsidP="001F3F4E">
      <w:pPr>
        <w:ind w:left="510" w:hanging="510"/>
        <w:rPr>
          <w:noProof/>
        </w:rPr>
      </w:pPr>
      <w:r w:rsidRPr="002C7BD5">
        <w:rPr>
          <w:noProof/>
        </w:rPr>
        <w:t>4.</w:t>
      </w:r>
      <w:r w:rsidRPr="002C7BD5">
        <w:rPr>
          <w:noProof/>
        </w:rPr>
        <w:tab/>
        <w:t xml:space="preserve">V rámci </w:t>
      </w:r>
      <w:r w:rsidRPr="002C7BD5">
        <w:rPr>
          <w:b/>
          <w:noProof/>
        </w:rPr>
        <w:t xml:space="preserve">testu simulujícího praktické podmínky </w:t>
      </w:r>
      <w:r w:rsidRPr="002C7BD5">
        <w:rPr>
          <w:noProof/>
        </w:rPr>
        <w:t xml:space="preserve">byla </w:t>
      </w:r>
      <w:r w:rsidRPr="002C7BD5">
        <w:rPr>
          <w:b/>
          <w:noProof/>
        </w:rPr>
        <w:t>u testovaných osob</w:t>
      </w:r>
      <w:r w:rsidRPr="002C7BD5">
        <w:rPr>
          <w:noProof/>
        </w:rPr>
        <w:t xml:space="preserve"> zkoumána účinnost přípravku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(barveného)</w:t>
      </w:r>
      <w:r w:rsidRPr="002C7BD5">
        <w:rPr>
          <w:noProof/>
        </w:rPr>
        <w:t xml:space="preserve"> na kůži v místě s nízkou hustotou mazových žláz (nadloktí) a v místě s vysokou hustotou mazových žláz (čelo), přičemž test na čele se místo 10 minut prováděl s dobou působení zkrácenou na 2,5 minut. Způsob provedení a výsledky testu jsou uvedeny ve zkušební zprávě A 10030-2 společnosti Hygiene Nord GmbH ze dne 16.03.2010. </w:t>
      </w:r>
    </w:p>
    <w:p w14:paraId="1D3E0B23" w14:textId="77777777" w:rsidR="001F3F4E" w:rsidRPr="002C7BD5" w:rsidRDefault="001F3F4E" w:rsidP="001F3F4E">
      <w:pPr>
        <w:rPr>
          <w:noProof/>
        </w:rPr>
      </w:pPr>
    </w:p>
    <w:p w14:paraId="703E0C63" w14:textId="77777777" w:rsidR="001F3F4E" w:rsidRPr="002C7BD5" w:rsidRDefault="001F3F4E" w:rsidP="001F3F4E">
      <w:pPr>
        <w:rPr>
          <w:noProof/>
        </w:rPr>
      </w:pPr>
    </w:p>
    <w:p w14:paraId="176E2788" w14:textId="77777777" w:rsidR="001F3F4E" w:rsidRPr="002C7BD5" w:rsidRDefault="001F3F4E" w:rsidP="001F3F4E">
      <w:pPr>
        <w:rPr>
          <w:noProof/>
        </w:rPr>
      </w:pPr>
    </w:p>
    <w:p w14:paraId="77EF3FBB" w14:textId="77777777" w:rsidR="001F3F4E" w:rsidRPr="002C7BD5" w:rsidRDefault="001F3F4E" w:rsidP="001F3F4E">
      <w:pPr>
        <w:rPr>
          <w:noProof/>
          <w:spacing w:val="16"/>
          <w:sz w:val="26"/>
          <w:szCs w:val="26"/>
        </w:rPr>
      </w:pPr>
      <w:r w:rsidRPr="002C7BD5">
        <w:rPr>
          <w:noProof/>
          <w:spacing w:val="16"/>
          <w:sz w:val="26"/>
          <w:szCs w:val="26"/>
        </w:rPr>
        <w:t>SHRNUTÍ</w:t>
      </w:r>
    </w:p>
    <w:p w14:paraId="306CD309" w14:textId="77777777" w:rsidR="001F3F4E" w:rsidRPr="002C7BD5" w:rsidRDefault="001F3F4E" w:rsidP="001F3F4E">
      <w:pPr>
        <w:rPr>
          <w:noProof/>
        </w:rPr>
      </w:pPr>
    </w:p>
    <w:p w14:paraId="59E8BB89" w14:textId="77777777" w:rsidR="001F3F4E" w:rsidRPr="002C7BD5" w:rsidRDefault="001F3F4E" w:rsidP="001F3F4E">
      <w:pPr>
        <w:rPr>
          <w:noProof/>
        </w:rPr>
      </w:pPr>
    </w:p>
    <w:p w14:paraId="506F6A9C" w14:textId="77777777" w:rsidR="001F3F4E" w:rsidRPr="002C7BD5" w:rsidRDefault="001F3F4E" w:rsidP="001F3F4E">
      <w:pPr>
        <w:autoSpaceDE w:val="0"/>
        <w:autoSpaceDN w:val="0"/>
        <w:adjustRightInd w:val="0"/>
        <w:rPr>
          <w:noProof/>
        </w:rPr>
      </w:pPr>
      <w:r w:rsidRPr="002C7BD5">
        <w:rPr>
          <w:noProof/>
        </w:rPr>
        <w:t xml:space="preserve">Po vyhodnocení výsledků lze konstatovat, že zkušební přípravek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(barvený)</w:t>
      </w:r>
      <w:r w:rsidRPr="002C7BD5">
        <w:rPr>
          <w:noProof/>
        </w:rPr>
        <w:t xml:space="preserve"> odpovídá „Katalogu požadavků na zařazení postupů chemické dezinfekce do seznamu dezinfekčních prostředků </w:t>
      </w:r>
      <w:r w:rsidRPr="002C7BD5">
        <w:rPr>
          <w:noProof/>
          <w:u w:val="single"/>
        </w:rPr>
        <w:t>DGHM</w:t>
      </w:r>
      <w:r w:rsidRPr="002C7BD5">
        <w:rPr>
          <w:noProof/>
        </w:rPr>
        <w:t>“ (stav: 20.02.2002), neboť byly pozorovány tyto účinky:</w:t>
      </w:r>
    </w:p>
    <w:p w14:paraId="5D59B577" w14:textId="77777777" w:rsidR="001F3F4E" w:rsidRPr="002C7BD5" w:rsidRDefault="001F3F4E" w:rsidP="001F3F4E">
      <w:pPr>
        <w:rPr>
          <w:noProof/>
        </w:rPr>
      </w:pPr>
    </w:p>
    <w:p w14:paraId="55938B6B" w14:textId="77777777" w:rsidR="001F3F4E" w:rsidRPr="002C7BD5" w:rsidRDefault="001F3F4E" w:rsidP="001F3F4E">
      <w:pPr>
        <w:rPr>
          <w:noProof/>
        </w:rPr>
      </w:pPr>
    </w:p>
    <w:p w14:paraId="18586502" w14:textId="77777777" w:rsidR="001F3F4E" w:rsidRPr="002C7BD5" w:rsidRDefault="001F3F4E" w:rsidP="001F3F4E">
      <w:pPr>
        <w:autoSpaceDE w:val="0"/>
        <w:autoSpaceDN w:val="0"/>
        <w:adjustRightInd w:val="0"/>
        <w:ind w:left="510" w:hanging="510"/>
        <w:rPr>
          <w:noProof/>
        </w:rPr>
      </w:pPr>
      <w:r w:rsidRPr="002C7BD5">
        <w:rPr>
          <w:noProof/>
        </w:rPr>
        <w:t>-</w:t>
      </w:r>
      <w:r w:rsidRPr="002C7BD5">
        <w:rPr>
          <w:noProof/>
        </w:rPr>
        <w:tab/>
        <w:t xml:space="preserve">Baktericidní a levurocidní účinnost při testech </w:t>
      </w:r>
      <w:r w:rsidRPr="002C7BD5">
        <w:rPr>
          <w:i/>
          <w:noProof/>
        </w:rPr>
        <w:t>in vitro</w:t>
      </w:r>
      <w:r w:rsidRPr="002C7BD5">
        <w:rPr>
          <w:noProof/>
        </w:rPr>
        <w:t xml:space="preserve">: V rámci </w:t>
      </w:r>
      <w:r w:rsidRPr="002C7BD5">
        <w:rPr>
          <w:noProof/>
          <w:u w:val="single"/>
        </w:rPr>
        <w:t>kvalitativního suspenzního testu</w:t>
      </w:r>
      <w:r w:rsidRPr="002C7BD5">
        <w:rPr>
          <w:noProof/>
        </w:rPr>
        <w:t xml:space="preserve"> byl přípravek účinný proti testovacím organismům </w:t>
      </w:r>
      <w:r w:rsidRPr="002C7BD5">
        <w:rPr>
          <w:i/>
          <w:noProof/>
        </w:rPr>
        <w:t>E. coli, P. mirabilis, P aeruginosa. E. hirae, S. aureus</w:t>
      </w:r>
      <w:r w:rsidRPr="002C7BD5">
        <w:rPr>
          <w:noProof/>
        </w:rPr>
        <w:t xml:space="preserve"> a </w:t>
      </w:r>
      <w:r w:rsidRPr="002C7BD5">
        <w:rPr>
          <w:i/>
          <w:noProof/>
        </w:rPr>
        <w:t>C. albicans</w:t>
      </w:r>
      <w:r w:rsidRPr="002C7BD5">
        <w:rPr>
          <w:noProof/>
        </w:rPr>
        <w:t xml:space="preserve"> do </w:t>
      </w:r>
      <w:r w:rsidRPr="002C7BD5">
        <w:rPr>
          <w:noProof/>
          <w:u w:val="single"/>
        </w:rPr>
        <w:t>15 sekund</w:t>
      </w:r>
      <w:r w:rsidRPr="002C7BD5">
        <w:rPr>
          <w:noProof/>
        </w:rPr>
        <w:t xml:space="preserve"> při koncentraci </w:t>
      </w:r>
      <w:r w:rsidRPr="002C7BD5">
        <w:rPr>
          <w:noProof/>
          <w:u w:val="single"/>
        </w:rPr>
        <w:t>75 %</w:t>
      </w:r>
      <w:r w:rsidRPr="002C7BD5">
        <w:rPr>
          <w:noProof/>
        </w:rPr>
        <w:t xml:space="preserve">. </w:t>
      </w:r>
    </w:p>
    <w:p w14:paraId="1227CF1A" w14:textId="77777777" w:rsidR="001F3F4E" w:rsidRPr="002C7BD5" w:rsidRDefault="001F3F4E" w:rsidP="001F3F4E">
      <w:pPr>
        <w:autoSpaceDE w:val="0"/>
        <w:autoSpaceDN w:val="0"/>
        <w:adjustRightInd w:val="0"/>
        <w:ind w:left="510"/>
        <w:rPr>
          <w:noProof/>
        </w:rPr>
      </w:pPr>
      <w:r w:rsidRPr="002C7BD5">
        <w:rPr>
          <w:noProof/>
        </w:rPr>
        <w:t xml:space="preserve">Při </w:t>
      </w:r>
      <w:r w:rsidRPr="002C7BD5">
        <w:rPr>
          <w:noProof/>
          <w:u w:val="single"/>
        </w:rPr>
        <w:t>kvantitativním suspenzním testu</w:t>
      </w:r>
      <w:r w:rsidRPr="002C7BD5">
        <w:rPr>
          <w:noProof/>
        </w:rPr>
        <w:t xml:space="preserve"> s </w:t>
      </w:r>
      <w:r w:rsidRPr="002C7BD5">
        <w:rPr>
          <w:noProof/>
          <w:u w:val="single"/>
        </w:rPr>
        <w:t>vysokou zátěží</w:t>
      </w:r>
      <w:r w:rsidRPr="002C7BD5">
        <w:rPr>
          <w:noProof/>
        </w:rPr>
        <w:t xml:space="preserve"> byly testovací organismy </w:t>
      </w:r>
      <w:r w:rsidRPr="002C7BD5">
        <w:rPr>
          <w:i/>
          <w:noProof/>
          <w:u w:val="single"/>
        </w:rPr>
        <w:t>P. aeruginosa. E. coli, E. hirae, S. aureus</w:t>
      </w:r>
      <w:r w:rsidRPr="002C7BD5">
        <w:rPr>
          <w:i/>
          <w:noProof/>
        </w:rPr>
        <w:t xml:space="preserve"> </w:t>
      </w:r>
      <w:r w:rsidRPr="002C7BD5">
        <w:rPr>
          <w:noProof/>
        </w:rPr>
        <w:t>a</w:t>
      </w:r>
      <w:r w:rsidRPr="002C7BD5">
        <w:rPr>
          <w:i/>
          <w:noProof/>
        </w:rPr>
        <w:t xml:space="preserve"> </w:t>
      </w:r>
      <w:r w:rsidRPr="002C7BD5">
        <w:rPr>
          <w:i/>
          <w:noProof/>
          <w:u w:val="single"/>
        </w:rPr>
        <w:t>C. albicans</w:t>
      </w:r>
      <w:r w:rsidRPr="002C7BD5">
        <w:rPr>
          <w:noProof/>
        </w:rPr>
        <w:t xml:space="preserve"> v dostatečné míře inaktivovány při poměru koncentrace a času </w:t>
      </w:r>
      <w:r w:rsidRPr="002C7BD5">
        <w:rPr>
          <w:noProof/>
          <w:u w:val="single"/>
        </w:rPr>
        <w:t>80 % / 15 s</w:t>
      </w:r>
      <w:r w:rsidRPr="002C7BD5">
        <w:rPr>
          <w:noProof/>
        </w:rPr>
        <w:t xml:space="preserve"> (log RF ≥ 5 log RF resp. ≥ 4). </w:t>
      </w:r>
    </w:p>
    <w:p w14:paraId="1C40D5F7" w14:textId="77777777" w:rsidR="001F3F4E" w:rsidRPr="002C7BD5" w:rsidRDefault="001F3F4E" w:rsidP="001F3F4E">
      <w:pPr>
        <w:rPr>
          <w:noProof/>
        </w:rPr>
      </w:pPr>
    </w:p>
    <w:p w14:paraId="7E5D1D13" w14:textId="77777777" w:rsidR="001F3F4E" w:rsidRPr="002C7BD5" w:rsidRDefault="001F3F4E" w:rsidP="001F3F4E">
      <w:pPr>
        <w:rPr>
          <w:noProof/>
        </w:rPr>
      </w:pPr>
    </w:p>
    <w:p w14:paraId="55315285" w14:textId="77777777" w:rsidR="001F3F4E" w:rsidRPr="002C7BD5" w:rsidRDefault="001F3F4E" w:rsidP="001F3F4E">
      <w:pPr>
        <w:rPr>
          <w:noProof/>
        </w:rPr>
      </w:pPr>
    </w:p>
    <w:p w14:paraId="60379274" w14:textId="77777777" w:rsidR="001F3F4E" w:rsidRPr="002C7BD5" w:rsidRDefault="001F3F4E" w:rsidP="001F3F4E">
      <w:pPr>
        <w:rPr>
          <w:noProof/>
        </w:rPr>
      </w:pPr>
    </w:p>
    <w:p w14:paraId="4EFA59AF" w14:textId="77777777" w:rsidR="001F3F4E" w:rsidRPr="002C7BD5" w:rsidRDefault="001F3F4E" w:rsidP="001F3F4E">
      <w:pPr>
        <w:rPr>
          <w:noProof/>
        </w:rPr>
      </w:pPr>
    </w:p>
    <w:p w14:paraId="754F7DD7" w14:textId="77777777" w:rsidR="001F3F4E" w:rsidRPr="002C7BD5" w:rsidRDefault="001F3F4E" w:rsidP="001F3F4E">
      <w:pPr>
        <w:rPr>
          <w:noProof/>
        </w:rPr>
      </w:pPr>
    </w:p>
    <w:p w14:paraId="059B9732" w14:textId="77777777" w:rsidR="001F3F4E" w:rsidRPr="002C7BD5" w:rsidRDefault="001F3F4E" w:rsidP="001F3F4E">
      <w:pPr>
        <w:rPr>
          <w:noProof/>
        </w:rPr>
      </w:pPr>
    </w:p>
    <w:p w14:paraId="3D0416D5" w14:textId="77777777" w:rsidR="001F3F4E" w:rsidRPr="002C7BD5" w:rsidRDefault="001F3F4E" w:rsidP="001F3F4E">
      <w:pPr>
        <w:rPr>
          <w:noProof/>
        </w:rPr>
      </w:pPr>
    </w:p>
    <w:p w14:paraId="60ECAFA9" w14:textId="77777777" w:rsidR="001F3F4E" w:rsidRDefault="001F3F4E" w:rsidP="001F3F4E">
      <w:pPr>
        <w:rPr>
          <w:noProof/>
        </w:rPr>
      </w:pPr>
    </w:p>
    <w:p w14:paraId="731BCEC4" w14:textId="77777777" w:rsidR="001A132F" w:rsidRPr="002C7BD5" w:rsidRDefault="001A132F" w:rsidP="001F3F4E">
      <w:pPr>
        <w:rPr>
          <w:noProof/>
        </w:rPr>
      </w:pPr>
    </w:p>
    <w:p w14:paraId="0CD83662" w14:textId="77777777" w:rsidR="001F3F4E" w:rsidRPr="002C7BD5" w:rsidRDefault="001F3F4E" w:rsidP="001F3F4E">
      <w:pPr>
        <w:rPr>
          <w:noProof/>
        </w:rPr>
      </w:pPr>
    </w:p>
    <w:p w14:paraId="5DAB06C5" w14:textId="77777777" w:rsidR="001F3F4E" w:rsidRPr="002C7BD5" w:rsidRDefault="001F3F4E" w:rsidP="001F3F4E">
      <w:pPr>
        <w:rPr>
          <w:noProof/>
        </w:rPr>
      </w:pPr>
    </w:p>
    <w:p w14:paraId="052FA41D" w14:textId="77777777" w:rsidR="001F3F4E" w:rsidRPr="002C7BD5" w:rsidRDefault="001F3F4E" w:rsidP="001F3F4E">
      <w:pPr>
        <w:rPr>
          <w:noProof/>
          <w:sz w:val="20"/>
          <w:szCs w:val="20"/>
        </w:rPr>
      </w:pPr>
      <w:r w:rsidRPr="002C7BD5">
        <w:rPr>
          <w:noProof/>
          <w:sz w:val="20"/>
          <w:szCs w:val="20"/>
        </w:rPr>
        <w:t>Znalecké stanovisko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Softasept</w:t>
      </w:r>
      <w:r w:rsidRPr="002C7BD5">
        <w:rPr>
          <w:noProof/>
          <w:sz w:val="20"/>
          <w:szCs w:val="20"/>
          <w:vertAlign w:val="superscript"/>
        </w:rPr>
        <w:t>®</w:t>
      </w:r>
      <w:r w:rsidRPr="002C7BD5">
        <w:rPr>
          <w:noProof/>
          <w:sz w:val="20"/>
          <w:szCs w:val="20"/>
        </w:rPr>
        <w:t xml:space="preserve"> N (barvený)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Verze 01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Strana 2 ze 3</w:t>
      </w:r>
    </w:p>
    <w:p w14:paraId="0FB79945" w14:textId="77777777" w:rsidR="001F3F4E" w:rsidRPr="002C7BD5" w:rsidRDefault="001F3F4E" w:rsidP="001F3F4E">
      <w:pPr>
        <w:rPr>
          <w:noProof/>
        </w:rPr>
      </w:pPr>
    </w:p>
    <w:p w14:paraId="117FB067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t>Dipl. Biol. Torsten Koburger</w:t>
      </w:r>
    </w:p>
    <w:p w14:paraId="6A9F2C11" w14:textId="77777777" w:rsidR="001F3F4E" w:rsidRPr="002C7BD5" w:rsidRDefault="001F3F4E" w:rsidP="001F3F4E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2C7BD5">
        <w:rPr>
          <w:b/>
          <w:noProof/>
          <w:sz w:val="22"/>
          <w:szCs w:val="22"/>
        </w:rPr>
        <w:lastRenderedPageBreak/>
        <w:t>c/o Hygiene Nord GmbH</w:t>
      </w:r>
    </w:p>
    <w:p w14:paraId="776A8168" w14:textId="77777777" w:rsidR="001F3F4E" w:rsidRPr="002C7BD5" w:rsidRDefault="001F3F4E" w:rsidP="001F3F4E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Walther-Rathenau-Str. 49a</w:t>
      </w:r>
    </w:p>
    <w:p w14:paraId="4BF36EF0" w14:textId="77777777" w:rsidR="001F3F4E" w:rsidRPr="002C7BD5" w:rsidRDefault="001F3F4E" w:rsidP="001F3F4E">
      <w:pPr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D-l7489 Greifswald</w:t>
      </w:r>
    </w:p>
    <w:p w14:paraId="54F3C647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>___________________________________________________________________________</w:t>
      </w:r>
    </w:p>
    <w:p w14:paraId="270A6A83" w14:textId="77777777" w:rsidR="001F3F4E" w:rsidRPr="002C7BD5" w:rsidRDefault="001F3F4E" w:rsidP="001F3F4E">
      <w:pPr>
        <w:rPr>
          <w:noProof/>
        </w:rPr>
      </w:pPr>
    </w:p>
    <w:p w14:paraId="55A4D976" w14:textId="77777777" w:rsidR="001F3F4E" w:rsidRPr="002C7BD5" w:rsidRDefault="001F3F4E" w:rsidP="001F3F4E">
      <w:pPr>
        <w:rPr>
          <w:noProof/>
        </w:rPr>
      </w:pPr>
    </w:p>
    <w:p w14:paraId="303774B6" w14:textId="77777777" w:rsidR="001F3F4E" w:rsidRPr="002C7BD5" w:rsidRDefault="001F3F4E" w:rsidP="001F3F4E">
      <w:pPr>
        <w:rPr>
          <w:noProof/>
        </w:rPr>
      </w:pPr>
    </w:p>
    <w:p w14:paraId="5A8532B9" w14:textId="77777777" w:rsidR="001F3F4E" w:rsidRPr="002C7BD5" w:rsidRDefault="001F3F4E" w:rsidP="001F3F4E">
      <w:pPr>
        <w:rPr>
          <w:noProof/>
        </w:rPr>
      </w:pPr>
    </w:p>
    <w:p w14:paraId="42F7BD6C" w14:textId="77777777" w:rsidR="001F3F4E" w:rsidRPr="002C7BD5" w:rsidRDefault="001F3F4E" w:rsidP="001F3F4E">
      <w:pPr>
        <w:ind w:left="510" w:hanging="510"/>
        <w:rPr>
          <w:noProof/>
        </w:rPr>
      </w:pPr>
      <w:r w:rsidRPr="002C7BD5">
        <w:rPr>
          <w:noProof/>
        </w:rPr>
        <w:t>-</w:t>
      </w:r>
      <w:r w:rsidRPr="002C7BD5">
        <w:rPr>
          <w:noProof/>
        </w:rPr>
        <w:tab/>
        <w:t xml:space="preserve">Účinnost v podmínkách simulujících praktické podmínky: </w:t>
      </w:r>
      <w:r w:rsidRPr="002C7BD5">
        <w:rPr>
          <w:noProof/>
          <w:u w:val="single"/>
        </w:rPr>
        <w:t>Dezinfekce pokožky - test simulující praktické podmínky u testovaných osob na kůži v místech s nízkou a vysokou hustotou mazových žláz</w:t>
      </w:r>
      <w:r w:rsidRPr="002C7BD5">
        <w:rPr>
          <w:noProof/>
        </w:rPr>
        <w:t xml:space="preserve">. Zkušební přípravek vyhověl požadavkům DGHM do </w:t>
      </w:r>
      <w:r w:rsidRPr="002C7BD5">
        <w:rPr>
          <w:noProof/>
          <w:u w:val="single"/>
        </w:rPr>
        <w:t>15 s</w:t>
      </w:r>
      <w:r w:rsidRPr="002C7BD5">
        <w:rPr>
          <w:noProof/>
        </w:rPr>
        <w:t xml:space="preserve">, </w:t>
      </w:r>
      <w:r w:rsidRPr="002C7BD5">
        <w:rPr>
          <w:noProof/>
          <w:u w:val="single"/>
        </w:rPr>
        <w:t>30 s</w:t>
      </w:r>
      <w:r w:rsidRPr="002C7BD5">
        <w:rPr>
          <w:noProof/>
        </w:rPr>
        <w:t> a </w:t>
      </w:r>
      <w:r w:rsidRPr="002C7BD5">
        <w:rPr>
          <w:noProof/>
          <w:u w:val="single"/>
        </w:rPr>
        <w:t>60 s</w:t>
      </w:r>
      <w:r w:rsidRPr="002C7BD5">
        <w:rPr>
          <w:noProof/>
        </w:rPr>
        <w:t xml:space="preserve"> (kůže s nízkou hustotou mazových žláz) resp. </w:t>
      </w:r>
      <w:r w:rsidRPr="002C7BD5">
        <w:rPr>
          <w:noProof/>
          <w:u w:val="single"/>
        </w:rPr>
        <w:t>do 2,5 min</w:t>
      </w:r>
      <w:r w:rsidRPr="002C7BD5">
        <w:rPr>
          <w:noProof/>
        </w:rPr>
        <w:t xml:space="preserve"> a </w:t>
      </w:r>
      <w:r w:rsidRPr="002C7BD5">
        <w:rPr>
          <w:noProof/>
          <w:u w:val="single"/>
        </w:rPr>
        <w:t>30 min</w:t>
      </w:r>
      <w:r w:rsidRPr="002C7BD5">
        <w:rPr>
          <w:noProof/>
        </w:rPr>
        <w:t xml:space="preserve"> (kůže s vysokou hustotou mazových žláz). </w:t>
      </w:r>
    </w:p>
    <w:p w14:paraId="352AA663" w14:textId="77777777" w:rsidR="001F3F4E" w:rsidRPr="002C7BD5" w:rsidRDefault="001F3F4E" w:rsidP="001F3F4E">
      <w:pPr>
        <w:rPr>
          <w:noProof/>
        </w:rPr>
      </w:pPr>
    </w:p>
    <w:p w14:paraId="403DE8C0" w14:textId="77777777" w:rsidR="001F3F4E" w:rsidRPr="002C7BD5" w:rsidRDefault="001F3F4E" w:rsidP="001F3F4E">
      <w:pPr>
        <w:rPr>
          <w:noProof/>
        </w:rPr>
      </w:pPr>
    </w:p>
    <w:p w14:paraId="2216DDDA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 xml:space="preserve">Pro zařazení do seznamu dezinfekčních prostředků VAH (Sdružení pro aplikovanou hygienu) lze tudíž pro přípravek </w:t>
      </w:r>
      <w:r w:rsidRPr="002C7BD5">
        <w:rPr>
          <w:b/>
          <w:noProof/>
        </w:rPr>
        <w:t>Softasept</w:t>
      </w:r>
      <w:r w:rsidRPr="002C7BD5">
        <w:rPr>
          <w:b/>
          <w:noProof/>
          <w:vertAlign w:val="superscript"/>
        </w:rPr>
        <w:t>®</w:t>
      </w:r>
      <w:r w:rsidRPr="002C7BD5">
        <w:rPr>
          <w:b/>
          <w:noProof/>
        </w:rPr>
        <w:t xml:space="preserve"> N (barvený)</w:t>
      </w:r>
      <w:r w:rsidRPr="002C7BD5">
        <w:rPr>
          <w:noProof/>
        </w:rPr>
        <w:t xml:space="preserve"> jako </w:t>
      </w:r>
      <w:r w:rsidRPr="002C7BD5">
        <w:rPr>
          <w:b/>
          <w:noProof/>
        </w:rPr>
        <w:t>přípravek na dezinfekci kůže</w:t>
      </w:r>
      <w:r w:rsidRPr="002C7BD5">
        <w:rPr>
          <w:noProof/>
        </w:rPr>
        <w:t xml:space="preserve"> udělit toto doporučení k užívání:</w:t>
      </w:r>
    </w:p>
    <w:p w14:paraId="6249AE57" w14:textId="77777777" w:rsidR="001F3F4E" w:rsidRPr="002C7BD5" w:rsidRDefault="001F3F4E" w:rsidP="001F3F4E">
      <w:pPr>
        <w:rPr>
          <w:noProof/>
        </w:rPr>
      </w:pPr>
    </w:p>
    <w:p w14:paraId="3FB217A6" w14:textId="77777777" w:rsidR="001F3F4E" w:rsidRPr="002C7BD5" w:rsidRDefault="001F3F4E" w:rsidP="001F3F4E">
      <w:pPr>
        <w:rPr>
          <w:noProof/>
        </w:rPr>
      </w:pPr>
    </w:p>
    <w:p w14:paraId="2E41FF31" w14:textId="77777777" w:rsidR="001F3F4E" w:rsidRPr="002C7BD5" w:rsidRDefault="001F3F4E" w:rsidP="001F3F4E">
      <w:pPr>
        <w:rPr>
          <w:noProof/>
          <w:sz w:val="26"/>
          <w:szCs w:val="26"/>
        </w:rPr>
      </w:pPr>
      <w:r w:rsidRPr="002C7BD5">
        <w:rPr>
          <w:b/>
          <w:noProof/>
          <w:sz w:val="26"/>
          <w:szCs w:val="26"/>
        </w:rPr>
        <w:t>Softasept</w:t>
      </w:r>
      <w:r w:rsidRPr="002C7BD5">
        <w:rPr>
          <w:b/>
          <w:noProof/>
          <w:sz w:val="26"/>
          <w:szCs w:val="26"/>
          <w:vertAlign w:val="superscript"/>
        </w:rPr>
        <w:t>®</w:t>
      </w:r>
      <w:r w:rsidRPr="002C7BD5">
        <w:rPr>
          <w:b/>
          <w:noProof/>
          <w:sz w:val="26"/>
          <w:szCs w:val="26"/>
        </w:rPr>
        <w:t xml:space="preserve"> N:</w:t>
      </w:r>
    </w:p>
    <w:p w14:paraId="34E7C402" w14:textId="77777777" w:rsidR="001F3F4E" w:rsidRPr="002C7BD5" w:rsidRDefault="001F3F4E" w:rsidP="001F3F4E">
      <w:pPr>
        <w:rPr>
          <w:noProof/>
        </w:rPr>
      </w:pPr>
    </w:p>
    <w:p w14:paraId="3A5745F6" w14:textId="77777777" w:rsidR="001F3F4E" w:rsidRPr="002C7BD5" w:rsidRDefault="001F3F4E" w:rsidP="001F3F4E">
      <w:pPr>
        <w:ind w:firstLine="510"/>
        <w:rPr>
          <w:noProof/>
          <w:u w:val="single"/>
        </w:rPr>
      </w:pPr>
      <w:r w:rsidRPr="002C7BD5">
        <w:rPr>
          <w:noProof/>
          <w:u w:val="single"/>
        </w:rPr>
        <w:t>Dezinfekce kůže - udržování kůže s nízkou hustotou mazových žláz vlhké</w:t>
      </w:r>
    </w:p>
    <w:p w14:paraId="4123C1EA" w14:textId="77777777" w:rsidR="001F3F4E" w:rsidRPr="002C7BD5" w:rsidRDefault="001F3F4E" w:rsidP="001F3F4E">
      <w:pPr>
        <w:rPr>
          <w:noProof/>
        </w:rPr>
      </w:pPr>
    </w:p>
    <w:p w14:paraId="13D2F5CB" w14:textId="77777777" w:rsidR="001F3F4E" w:rsidRPr="002C7BD5" w:rsidRDefault="001F3F4E" w:rsidP="001F3F4E">
      <w:pPr>
        <w:rPr>
          <w:b/>
          <w:noProof/>
        </w:rPr>
      </w:pPr>
      <w:r w:rsidRPr="002C7BD5">
        <w:rPr>
          <w:noProof/>
        </w:rPr>
        <w:tab/>
      </w:r>
      <w:r w:rsidRPr="002C7BD5">
        <w:rPr>
          <w:noProof/>
        </w:rPr>
        <w:tab/>
        <w:t>- před punkcí a injekcí</w:t>
      </w:r>
      <w:r w:rsidRPr="002C7BD5">
        <w:rPr>
          <w:noProof/>
        </w:rPr>
        <w:tab/>
      </w:r>
      <w:r w:rsidRPr="002C7BD5">
        <w:rPr>
          <w:noProof/>
        </w:rPr>
        <w:tab/>
      </w:r>
      <w:r w:rsidRPr="002C7BD5">
        <w:rPr>
          <w:noProof/>
        </w:rPr>
        <w:tab/>
      </w:r>
      <w:r w:rsidRPr="002C7BD5">
        <w:rPr>
          <w:noProof/>
        </w:rPr>
        <w:tab/>
      </w:r>
      <w:r w:rsidRPr="002C7BD5">
        <w:rPr>
          <w:noProof/>
        </w:rPr>
        <w:tab/>
      </w:r>
      <w:r w:rsidRPr="002C7BD5">
        <w:rPr>
          <w:b/>
          <w:noProof/>
        </w:rPr>
        <w:t>100 % / ≥ 15 s</w:t>
      </w:r>
    </w:p>
    <w:p w14:paraId="1F2C20AC" w14:textId="77777777" w:rsidR="001F3F4E" w:rsidRPr="002C7BD5" w:rsidRDefault="001F3F4E" w:rsidP="001F3F4E">
      <w:pPr>
        <w:rPr>
          <w:noProof/>
        </w:rPr>
      </w:pPr>
    </w:p>
    <w:p w14:paraId="7AEE3B9A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ab/>
      </w:r>
      <w:r w:rsidRPr="002C7BD5">
        <w:rPr>
          <w:noProof/>
        </w:rPr>
        <w:tab/>
        <w:t>- před punkcí kloubů, tělesných dutin,</w:t>
      </w:r>
    </w:p>
    <w:p w14:paraId="207169F9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ab/>
      </w:r>
      <w:r w:rsidRPr="002C7BD5">
        <w:rPr>
          <w:noProof/>
        </w:rPr>
        <w:tab/>
        <w:t xml:space="preserve">  dutých orgánů a před chirurgickými zákroky</w:t>
      </w:r>
      <w:r w:rsidRPr="002C7BD5">
        <w:rPr>
          <w:noProof/>
        </w:rPr>
        <w:tab/>
      </w:r>
      <w:r w:rsidRPr="002C7BD5">
        <w:rPr>
          <w:noProof/>
        </w:rPr>
        <w:tab/>
      </w:r>
      <w:r w:rsidRPr="002C7BD5">
        <w:rPr>
          <w:b/>
          <w:noProof/>
        </w:rPr>
        <w:t>100 % / ≥ 1 min</w:t>
      </w:r>
    </w:p>
    <w:p w14:paraId="39FB4601" w14:textId="77777777" w:rsidR="001F3F4E" w:rsidRPr="002C7BD5" w:rsidRDefault="001F3F4E" w:rsidP="001F3F4E">
      <w:pPr>
        <w:rPr>
          <w:noProof/>
        </w:rPr>
      </w:pPr>
    </w:p>
    <w:p w14:paraId="77B97851" w14:textId="77777777" w:rsidR="001F3F4E" w:rsidRPr="002C7BD5" w:rsidRDefault="001F3F4E" w:rsidP="001F3F4E">
      <w:pPr>
        <w:rPr>
          <w:noProof/>
        </w:rPr>
      </w:pPr>
    </w:p>
    <w:p w14:paraId="2149A11B" w14:textId="77777777" w:rsidR="001F3F4E" w:rsidRPr="002C7BD5" w:rsidRDefault="001F3F4E" w:rsidP="001F3F4E">
      <w:pPr>
        <w:ind w:firstLine="510"/>
        <w:rPr>
          <w:noProof/>
          <w:u w:val="single"/>
        </w:rPr>
      </w:pPr>
      <w:r w:rsidRPr="002C7BD5">
        <w:rPr>
          <w:noProof/>
          <w:u w:val="single"/>
        </w:rPr>
        <w:t>Dezinfekce kůže - udržování kůže s vysokou hustotou mazových žláz vlhké</w:t>
      </w:r>
    </w:p>
    <w:p w14:paraId="20B64F05" w14:textId="77777777" w:rsidR="001F3F4E" w:rsidRPr="002C7BD5" w:rsidRDefault="001F3F4E" w:rsidP="001F3F4E">
      <w:pPr>
        <w:rPr>
          <w:noProof/>
        </w:rPr>
      </w:pPr>
    </w:p>
    <w:p w14:paraId="0D022DDD" w14:textId="77777777" w:rsidR="001F3F4E" w:rsidRPr="002C7BD5" w:rsidRDefault="001F3F4E" w:rsidP="001F3F4E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  <w:t>- před všemi zákroky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2C7BD5">
        <w:rPr>
          <w:b/>
          <w:noProof/>
        </w:rPr>
        <w:t>100 % / ≥ 2,5 min</w:t>
      </w:r>
    </w:p>
    <w:p w14:paraId="27A62FDC" w14:textId="77777777" w:rsidR="001F3F4E" w:rsidRPr="002C7BD5" w:rsidRDefault="001F3F4E" w:rsidP="001F3F4E">
      <w:pPr>
        <w:rPr>
          <w:noProof/>
        </w:rPr>
      </w:pPr>
    </w:p>
    <w:p w14:paraId="2D86C3B8" w14:textId="77777777" w:rsidR="001F3F4E" w:rsidRPr="002C7BD5" w:rsidRDefault="001F3F4E" w:rsidP="001F3F4E">
      <w:pPr>
        <w:rPr>
          <w:noProof/>
        </w:rPr>
      </w:pPr>
    </w:p>
    <w:p w14:paraId="260F378C" w14:textId="77777777" w:rsidR="001F3F4E" w:rsidRPr="002C7BD5" w:rsidRDefault="001F3F4E" w:rsidP="001F3F4E">
      <w:pPr>
        <w:rPr>
          <w:noProof/>
        </w:rPr>
      </w:pPr>
    </w:p>
    <w:p w14:paraId="30D2B733" w14:textId="77777777" w:rsidR="001F3F4E" w:rsidRPr="002C7BD5" w:rsidRDefault="001F3F4E" w:rsidP="001F3F4E">
      <w:pPr>
        <w:rPr>
          <w:noProof/>
        </w:rPr>
      </w:pPr>
    </w:p>
    <w:p w14:paraId="1ECAE1FE" w14:textId="77777777" w:rsidR="001F3F4E" w:rsidRPr="002C7BD5" w:rsidRDefault="001F3F4E" w:rsidP="001F3F4E">
      <w:pPr>
        <w:rPr>
          <w:noProof/>
        </w:rPr>
      </w:pPr>
      <w:r w:rsidRPr="002C7BD5">
        <w:rPr>
          <w:noProof/>
        </w:rPr>
        <w:t>Greifswald, 16.03.2010</w:t>
      </w:r>
    </w:p>
    <w:p w14:paraId="684C852B" w14:textId="77777777" w:rsidR="001F3F4E" w:rsidRPr="002C7BD5" w:rsidRDefault="001F3F4E" w:rsidP="001F3F4E">
      <w:pPr>
        <w:rPr>
          <w:noProof/>
        </w:rPr>
      </w:pPr>
    </w:p>
    <w:p w14:paraId="5A9DAFCA" w14:textId="77777777" w:rsidR="001F3F4E" w:rsidRPr="002C7BD5" w:rsidRDefault="001F3F4E" w:rsidP="001F3F4E">
      <w:pPr>
        <w:rPr>
          <w:noProof/>
        </w:rPr>
      </w:pPr>
    </w:p>
    <w:p w14:paraId="6E6DCB2C" w14:textId="77777777" w:rsidR="001F3F4E" w:rsidRPr="002C7BD5" w:rsidRDefault="001F3F4E" w:rsidP="001F3F4E">
      <w:pPr>
        <w:rPr>
          <w:i/>
          <w:noProof/>
        </w:rPr>
      </w:pPr>
      <w:r w:rsidRPr="002C7BD5">
        <w:rPr>
          <w:noProof/>
        </w:rPr>
        <w:tab/>
      </w:r>
      <w:r w:rsidRPr="002C7BD5">
        <w:rPr>
          <w:i/>
          <w:noProof/>
        </w:rPr>
        <w:t>/podpis/</w:t>
      </w:r>
    </w:p>
    <w:p w14:paraId="05183B51" w14:textId="77777777" w:rsidR="001F3F4E" w:rsidRPr="002C7BD5" w:rsidRDefault="001F3F4E" w:rsidP="001F3F4E">
      <w:pPr>
        <w:rPr>
          <w:noProof/>
        </w:rPr>
      </w:pPr>
    </w:p>
    <w:p w14:paraId="0DA84E4C" w14:textId="77777777" w:rsidR="001F3F4E" w:rsidRPr="002C7BD5" w:rsidRDefault="001F3F4E" w:rsidP="001F3F4E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2C7BD5">
        <w:rPr>
          <w:noProof/>
          <w:sz w:val="22"/>
          <w:szCs w:val="22"/>
        </w:rPr>
        <w:t>Dipl. Biol. T. Koburger</w:t>
      </w:r>
    </w:p>
    <w:p w14:paraId="0CD0721C" w14:textId="77777777" w:rsidR="001F3F4E" w:rsidRPr="002C7BD5" w:rsidRDefault="001F3F4E" w:rsidP="001F3F4E">
      <w:pPr>
        <w:rPr>
          <w:noProof/>
        </w:rPr>
      </w:pPr>
    </w:p>
    <w:p w14:paraId="33B64E00" w14:textId="77777777" w:rsidR="001F3F4E" w:rsidRPr="002C7BD5" w:rsidRDefault="001F3F4E" w:rsidP="001F3F4E">
      <w:pPr>
        <w:rPr>
          <w:noProof/>
        </w:rPr>
      </w:pPr>
    </w:p>
    <w:p w14:paraId="73DB27D2" w14:textId="77777777" w:rsidR="001F3F4E" w:rsidRPr="002C7BD5" w:rsidRDefault="001F3F4E" w:rsidP="001F3F4E">
      <w:pPr>
        <w:rPr>
          <w:noProof/>
        </w:rPr>
      </w:pPr>
    </w:p>
    <w:p w14:paraId="39938A9E" w14:textId="77777777" w:rsidR="001F3F4E" w:rsidRPr="002C7BD5" w:rsidRDefault="001F3F4E" w:rsidP="001F3F4E">
      <w:pPr>
        <w:rPr>
          <w:noProof/>
        </w:rPr>
      </w:pPr>
    </w:p>
    <w:p w14:paraId="6C399574" w14:textId="77777777" w:rsidR="001F3F4E" w:rsidRPr="002C7BD5" w:rsidRDefault="001F3F4E" w:rsidP="001F3F4E">
      <w:pPr>
        <w:rPr>
          <w:noProof/>
        </w:rPr>
      </w:pPr>
    </w:p>
    <w:p w14:paraId="78277CF9" w14:textId="77777777" w:rsidR="001A132F" w:rsidRDefault="001F3F4E" w:rsidP="001A132F">
      <w:pPr>
        <w:rPr>
          <w:noProof/>
          <w:sz w:val="20"/>
          <w:szCs w:val="20"/>
        </w:rPr>
      </w:pPr>
      <w:r w:rsidRPr="002C7BD5">
        <w:rPr>
          <w:noProof/>
          <w:sz w:val="20"/>
          <w:szCs w:val="20"/>
        </w:rPr>
        <w:t>Znalecké stanovisko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Softasept</w:t>
      </w:r>
      <w:r w:rsidRPr="002C7BD5">
        <w:rPr>
          <w:noProof/>
          <w:sz w:val="20"/>
          <w:szCs w:val="20"/>
          <w:vertAlign w:val="superscript"/>
        </w:rPr>
        <w:t>®</w:t>
      </w:r>
      <w:r w:rsidRPr="002C7BD5">
        <w:rPr>
          <w:noProof/>
          <w:sz w:val="20"/>
          <w:szCs w:val="20"/>
        </w:rPr>
        <w:t xml:space="preserve"> N (barvený)</w:t>
      </w:r>
      <w:r w:rsidRPr="002C7BD5">
        <w:rPr>
          <w:noProof/>
          <w:sz w:val="20"/>
          <w:szCs w:val="20"/>
        </w:rPr>
        <w:tab/>
      </w:r>
      <w:r w:rsidRPr="002C7BD5">
        <w:rPr>
          <w:noProof/>
          <w:sz w:val="20"/>
          <w:szCs w:val="20"/>
        </w:rPr>
        <w:tab/>
        <w:t>Verze 01</w:t>
      </w:r>
      <w:r w:rsidRPr="002C7BD5">
        <w:rPr>
          <w:noProof/>
          <w:sz w:val="20"/>
          <w:szCs w:val="20"/>
        </w:rPr>
        <w:tab/>
        <w:t>Strana 3 ze 3</w:t>
      </w:r>
    </w:p>
    <w:p w14:paraId="1DF243C9" w14:textId="77777777" w:rsidR="001A132F" w:rsidRPr="001A132F" w:rsidRDefault="001A132F" w:rsidP="001A132F">
      <w:pPr>
        <w:rPr>
          <w:noProof/>
          <w:sz w:val="20"/>
          <w:szCs w:val="20"/>
        </w:rPr>
        <w:sectPr w:rsidR="001A132F" w:rsidRPr="001A132F" w:rsidSect="001F3F4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304" w:right="1304" w:bottom="1304" w:left="1304" w:header="709" w:footer="709" w:gutter="0"/>
          <w:cols w:space="708"/>
          <w:docGrid w:linePitch="360"/>
        </w:sectPr>
      </w:pPr>
    </w:p>
    <w:p w14:paraId="721F3C13" w14:textId="77777777" w:rsidR="001A132F" w:rsidRPr="001A132F" w:rsidRDefault="001A132F" w:rsidP="0012043E">
      <w:pPr>
        <w:shd w:val="clear" w:color="auto" w:fill="FFFFFF"/>
        <w:ind w:right="24"/>
        <w:jc w:val="center"/>
        <w:rPr>
          <w:rFonts w:ascii="Arial" w:hAnsi="Arial" w:cs="Arial"/>
          <w:sz w:val="26"/>
          <w:szCs w:val="26"/>
        </w:rPr>
      </w:pPr>
      <w:r w:rsidRPr="001A132F">
        <w:rPr>
          <w:rFonts w:ascii="Arial" w:hAnsi="Arial" w:cs="Arial"/>
          <w:b/>
          <w:bCs/>
          <w:color w:val="000000"/>
          <w:spacing w:val="-7"/>
          <w:sz w:val="26"/>
          <w:szCs w:val="26"/>
        </w:rPr>
        <w:lastRenderedPageBreak/>
        <w:t>Popis testu</w:t>
      </w:r>
    </w:p>
    <w:p w14:paraId="33509EBD" w14:textId="77777777" w:rsidR="001A132F" w:rsidRPr="001A132F" w:rsidRDefault="001A132F">
      <w:pPr>
        <w:spacing w:after="360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5"/>
        <w:gridCol w:w="6672"/>
      </w:tblGrid>
      <w:tr w:rsidR="001A132F" w:rsidRPr="001A132F" w14:paraId="7534BFAC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679A0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Název přípravku: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4B51C" w14:textId="77777777" w:rsidR="001A132F" w:rsidRPr="001A132F" w:rsidRDefault="001A132F" w:rsidP="00721F1A">
            <w:pPr>
              <w:shd w:val="clear" w:color="auto" w:fill="FFFFFF"/>
              <w:ind w:left="34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Softasept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®</w:t>
            </w:r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 (</w:t>
            </w: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gefärbt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coloré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A132F" w:rsidRPr="001A132F" w14:paraId="32C8D09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AA14C9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Číslo šarže: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EC1AB1" w14:textId="77777777" w:rsidR="001A132F" w:rsidRPr="001A132F" w:rsidRDefault="001A132F" w:rsidP="00721F1A">
            <w:pPr>
              <w:shd w:val="clear" w:color="auto" w:fill="FFFFFF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9241M19</w:t>
            </w:r>
          </w:p>
        </w:tc>
      </w:tr>
      <w:tr w:rsidR="001A132F" w:rsidRPr="001A132F" w14:paraId="56AEE20B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F62377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B6F6F" w14:textId="77777777" w:rsidR="001A132F" w:rsidRPr="001A132F" w:rsidRDefault="001A132F" w:rsidP="00721F1A">
            <w:pPr>
              <w:shd w:val="clear" w:color="auto" w:fill="FFFFFF"/>
              <w:ind w:left="35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B.Braun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Medical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AG</w:t>
            </w:r>
          </w:p>
        </w:tc>
      </w:tr>
      <w:tr w:rsidR="001A132F" w:rsidRPr="001A132F" w14:paraId="102D0A85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2AF58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Datum dodání: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AD734C" w14:textId="77777777" w:rsidR="001A132F" w:rsidRPr="001A132F" w:rsidRDefault="001A132F" w:rsidP="00721F1A">
            <w:pPr>
              <w:shd w:val="clear" w:color="auto" w:fill="FFFFFF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15. února 2010</w:t>
            </w:r>
          </w:p>
        </w:tc>
      </w:tr>
      <w:tr w:rsidR="001A132F" w:rsidRPr="001A132F" w14:paraId="6C768A45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F956FA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Skladovací podmínky: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8A7350" w14:textId="77777777" w:rsidR="001A132F" w:rsidRPr="001A132F" w:rsidRDefault="001A132F" w:rsidP="00721F1A">
            <w:pPr>
              <w:shd w:val="clear" w:color="auto" w:fill="FFFFFF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Pokojová teplota</w:t>
            </w:r>
          </w:p>
        </w:tc>
      </w:tr>
      <w:tr w:rsidR="001A132F" w:rsidRPr="001A132F" w14:paraId="3925B3FD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35A7A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Ředění přípravku: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D2B2E5" w14:textId="77777777" w:rsidR="001A132F" w:rsidRPr="001A132F" w:rsidRDefault="001A132F" w:rsidP="00721F1A">
            <w:pPr>
              <w:shd w:val="clear" w:color="auto" w:fill="FFFFFF"/>
              <w:ind w:left="350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tvrdá voda</w:t>
            </w:r>
          </w:p>
        </w:tc>
      </w:tr>
      <w:tr w:rsidR="001A132F" w:rsidRPr="001A132F" w14:paraId="497A7B56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6BE9C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Datum objednávky: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7B4E5F" w14:textId="77777777" w:rsidR="001A132F" w:rsidRPr="001A132F" w:rsidRDefault="001A132F" w:rsidP="00721F1A">
            <w:pPr>
              <w:shd w:val="clear" w:color="auto" w:fill="FFFFFF"/>
              <w:ind w:left="350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9. února 2010</w:t>
            </w:r>
          </w:p>
        </w:tc>
      </w:tr>
      <w:tr w:rsidR="001A132F" w:rsidRPr="001A132F" w14:paraId="040451FD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DA7080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Číslo objednávky: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ACBAC" w14:textId="77777777" w:rsidR="001A132F" w:rsidRPr="001A132F" w:rsidRDefault="001A132F" w:rsidP="00721F1A">
            <w:pPr>
              <w:shd w:val="clear" w:color="auto" w:fill="FFFFFF"/>
              <w:ind w:left="34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A10030</w:t>
            </w:r>
          </w:p>
        </w:tc>
      </w:tr>
      <w:tr w:rsidR="001A132F" w:rsidRPr="001A132F" w14:paraId="7F152C20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CA1BD8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Číslo vzorku: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9B0B81" w14:textId="77777777" w:rsidR="001A132F" w:rsidRPr="001A132F" w:rsidRDefault="001A132F" w:rsidP="00721F1A">
            <w:pPr>
              <w:shd w:val="clear" w:color="auto" w:fill="FFFFFF"/>
              <w:ind w:left="350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P100303</w:t>
            </w:r>
          </w:p>
        </w:tc>
      </w:tr>
      <w:tr w:rsidR="001A132F" w:rsidRPr="001A132F" w14:paraId="33680BBB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4AC6C7" w14:textId="77777777" w:rsidR="001A132F" w:rsidRPr="001A132F" w:rsidRDefault="001A132F" w:rsidP="00721F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Testovací období: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8A392" w14:textId="77777777" w:rsidR="001A132F" w:rsidRPr="001A132F" w:rsidRDefault="001A132F" w:rsidP="00721F1A">
            <w:pPr>
              <w:shd w:val="clear" w:color="auto" w:fill="FFFFFF"/>
              <w:ind w:left="34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3. března </w:t>
            </w:r>
            <w:proofErr w:type="gram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2010 – 17</w:t>
            </w:r>
            <w:proofErr w:type="gram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. března 2010 března</w:t>
            </w:r>
          </w:p>
        </w:tc>
      </w:tr>
      <w:tr w:rsidR="001A132F" w:rsidRPr="001A132F" w14:paraId="6677D2F2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96C9CB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Podklad: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847D0" w14:textId="77777777" w:rsidR="001A132F" w:rsidRPr="001A132F" w:rsidRDefault="001A132F" w:rsidP="0070015E">
            <w:pPr>
              <w:shd w:val="clear" w:color="auto" w:fill="FFFFFF"/>
              <w:spacing w:line="240" w:lineRule="exact"/>
              <w:ind w:left="379" w:firstLine="38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Standardní metody Německé společnosti pro hygienu a mikrobiologii (DGHM) pro testování chemických dezinfekčních postupů (vydání:</w:t>
            </w:r>
            <w:r w:rsidRPr="001A132F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2001-09-01)</w:t>
            </w:r>
          </w:p>
        </w:tc>
      </w:tr>
      <w:tr w:rsidR="001A132F" w:rsidRPr="001A132F" w14:paraId="7A5C6C8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48CB2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64907" w14:textId="77777777" w:rsidR="001A132F" w:rsidRPr="001A132F" w:rsidRDefault="001A132F" w:rsidP="0070015E">
            <w:pPr>
              <w:shd w:val="clear" w:color="auto" w:fill="FFFFFF"/>
              <w:spacing w:line="240" w:lineRule="exact"/>
              <w:ind w:left="374" w:firstLine="34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Katalog požadavků pro zařazení chemických dezinfekčních postupů na seznam dezinfekčních prostředků DGHM (vydání: 2002-02-04)</w:t>
            </w:r>
          </w:p>
        </w:tc>
      </w:tr>
      <w:tr w:rsidR="001A132F" w:rsidRPr="001A132F" w14:paraId="3921776D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BB7E55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Testovací organismy: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EA6B42" w14:textId="77777777" w:rsidR="001A132F" w:rsidRPr="001A132F" w:rsidRDefault="001A132F" w:rsidP="00890193">
            <w:pPr>
              <w:shd w:val="clear" w:color="auto" w:fill="FFFFFF"/>
              <w:ind w:left="34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Escherichia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coli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K12                      NCTC10538</w:t>
            </w:r>
          </w:p>
        </w:tc>
      </w:tr>
      <w:tr w:rsidR="001A132F" w:rsidRPr="001A132F" w14:paraId="54DB3E80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F7021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D9288" w14:textId="77777777" w:rsidR="001A132F" w:rsidRPr="001A132F" w:rsidRDefault="001A132F" w:rsidP="00890193">
            <w:pPr>
              <w:shd w:val="clear" w:color="auto" w:fill="FFFFFF"/>
              <w:ind w:left="34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Pseudomonas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aeruginosa         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ATCC15442</w:t>
            </w:r>
          </w:p>
        </w:tc>
      </w:tr>
      <w:tr w:rsidR="001A132F" w:rsidRPr="001A132F" w14:paraId="2AA79BA8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99F32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5D342D" w14:textId="77777777" w:rsidR="001A132F" w:rsidRPr="001A132F" w:rsidRDefault="001A132F" w:rsidP="00890193">
            <w:pPr>
              <w:shd w:val="clear" w:color="auto" w:fill="FFFFFF"/>
              <w:ind w:left="34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Enterococcus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hirae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                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ATCC 10541</w:t>
            </w:r>
          </w:p>
        </w:tc>
      </w:tr>
      <w:tr w:rsidR="001A132F" w:rsidRPr="001A132F" w14:paraId="778227BD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0B58DD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5D1882" w14:textId="77777777" w:rsidR="001A132F" w:rsidRPr="001A132F" w:rsidRDefault="001A132F" w:rsidP="00890193">
            <w:pPr>
              <w:shd w:val="clear" w:color="auto" w:fill="FFFFFF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Staphylococcus aureus               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ATCC 6538</w:t>
            </w:r>
          </w:p>
        </w:tc>
      </w:tr>
      <w:tr w:rsidR="001A132F" w:rsidRPr="001A132F" w14:paraId="5B5896E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3B68E2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337D3F" w14:textId="77777777" w:rsidR="001A132F" w:rsidRPr="001A132F" w:rsidRDefault="001A132F" w:rsidP="00890193">
            <w:pPr>
              <w:shd w:val="clear" w:color="auto" w:fill="FFFFFF"/>
              <w:ind w:left="34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Proteus </w:t>
            </w: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mirabilis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                   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ATCC 14153</w:t>
            </w:r>
          </w:p>
        </w:tc>
      </w:tr>
      <w:tr w:rsidR="001A132F" w:rsidRPr="001A132F" w14:paraId="4FDB702B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10A08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0ABC01" w14:textId="77777777" w:rsidR="001A132F" w:rsidRPr="001A132F" w:rsidRDefault="001A132F" w:rsidP="00890193">
            <w:pPr>
              <w:shd w:val="clear" w:color="auto" w:fill="FFFFFF"/>
              <w:ind w:left="34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Candida </w:t>
            </w: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albicans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                  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ATCC 10231</w:t>
            </w:r>
          </w:p>
        </w:tc>
      </w:tr>
      <w:tr w:rsidR="001A132F" w:rsidRPr="001A132F" w14:paraId="153723D6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6AFA90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Testovaný roztok: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1B3118" w14:textId="77777777" w:rsidR="001A132F" w:rsidRPr="001A132F" w:rsidRDefault="001A132F">
            <w:pPr>
              <w:shd w:val="clear" w:color="auto" w:fill="FFFFFF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100% / 80% / 50% / 25% / 12,5%</w:t>
            </w:r>
          </w:p>
        </w:tc>
      </w:tr>
      <w:tr w:rsidR="001A132F" w:rsidRPr="001A132F" w14:paraId="3C7A4672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69278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Zápach: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0DFB9C" w14:textId="77777777" w:rsidR="001A132F" w:rsidRPr="001A132F" w:rsidRDefault="001A132F" w:rsidP="00890193">
            <w:pPr>
              <w:shd w:val="clear" w:color="auto" w:fill="FFFFFF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alkoholový</w:t>
            </w:r>
          </w:p>
        </w:tc>
      </w:tr>
      <w:tr w:rsidR="001A132F" w:rsidRPr="001A132F" w14:paraId="3A760444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ED54C9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Vzhled: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A86E6" w14:textId="77777777" w:rsidR="001A132F" w:rsidRPr="001A132F" w:rsidRDefault="001A132F" w:rsidP="00890193">
            <w:pPr>
              <w:shd w:val="clear" w:color="auto" w:fill="FFFFFF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čirá, červená kapalina</w:t>
            </w:r>
          </w:p>
        </w:tc>
      </w:tr>
      <w:tr w:rsidR="001A132F" w:rsidRPr="001A132F" w14:paraId="3CA17DC1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8E6EF5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Aktivní složky ve 100 g: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438711" w14:textId="77777777" w:rsidR="001A132F" w:rsidRPr="001A132F" w:rsidRDefault="001A132F" w:rsidP="00935EFC">
            <w:pPr>
              <w:shd w:val="clear" w:color="auto" w:fill="FFFFFF"/>
              <w:spacing w:line="240" w:lineRule="exact"/>
              <w:ind w:left="341" w:right="4359" w:hanging="14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4,1 g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74,1 g</w:t>
              </w:r>
            </w:smartTag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Ethanolu 10 g Propan-</w:t>
            </w:r>
            <w:proofErr w:type="gram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2-olu</w:t>
            </w:r>
            <w:proofErr w:type="gramEnd"/>
          </w:p>
        </w:tc>
      </w:tr>
      <w:tr w:rsidR="001A132F" w:rsidRPr="001A132F" w14:paraId="2C98D326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622224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Aktivní složky v 1 ml: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48E6D" w14:textId="77777777" w:rsidR="001A132F" w:rsidRPr="001A132F" w:rsidRDefault="001A132F" w:rsidP="00935EFC">
            <w:pPr>
              <w:shd w:val="clear" w:color="auto" w:fill="FFFFFF"/>
              <w:spacing w:line="240" w:lineRule="exact"/>
              <w:ind w:left="341" w:right="3934" w:hanging="10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654,3 mg Ethanolu (96%) 83 mg Propan-2-olu</w:t>
            </w:r>
          </w:p>
        </w:tc>
      </w:tr>
      <w:tr w:rsidR="001A132F" w:rsidRPr="001A132F" w14:paraId="6645EBE4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E933B0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Hodnota pH: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0F3CD" w14:textId="77777777" w:rsidR="001A132F" w:rsidRPr="001A132F" w:rsidRDefault="001A132F">
            <w:pPr>
              <w:shd w:val="clear" w:color="auto" w:fill="FFFFFF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100%:    2,73                     50%:     2,81</w:t>
            </w:r>
          </w:p>
        </w:tc>
      </w:tr>
      <w:tr w:rsidR="001A132F" w:rsidRPr="001A132F" w14:paraId="64751656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783BD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5B171" w14:textId="77777777" w:rsidR="001A132F" w:rsidRPr="001A132F" w:rsidRDefault="001A132F">
            <w:pPr>
              <w:shd w:val="clear" w:color="auto" w:fill="FFFFFF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80%:      3,12                     25%:     3,41</w:t>
            </w:r>
          </w:p>
        </w:tc>
      </w:tr>
      <w:tr w:rsidR="001A132F" w:rsidRPr="001A132F" w14:paraId="1446AA59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6DCB9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Neutralizátor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E8C3D" w14:textId="77777777" w:rsidR="001A132F" w:rsidRPr="001A132F" w:rsidRDefault="001A132F" w:rsidP="0070015E">
            <w:pPr>
              <w:shd w:val="clear" w:color="auto" w:fill="FFFFFF"/>
              <w:spacing w:line="240" w:lineRule="exact"/>
              <w:ind w:left="341" w:right="432" w:hanging="14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3% </w:t>
            </w: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Tween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80 + 3% saponin + 0,1% L-histidin + 0,1% cystein (</w:t>
            </w: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neutralizátor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II)</w:t>
            </w:r>
          </w:p>
        </w:tc>
      </w:tr>
      <w:tr w:rsidR="001A132F" w:rsidRPr="001A132F" w14:paraId="12483CB8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01D5EC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Reakční doba (doba kontaktu):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8A46A" w14:textId="77777777" w:rsidR="001A132F" w:rsidRPr="001A132F" w:rsidRDefault="001A132F" w:rsidP="00890193">
            <w:pPr>
              <w:shd w:val="clear" w:color="auto" w:fill="FFFFFF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15 s / 30 s / 1 min</w:t>
            </w:r>
          </w:p>
        </w:tc>
      </w:tr>
      <w:tr w:rsidR="001A132F" w:rsidRPr="001A132F" w14:paraId="359D404A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E19E2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Interferující látky: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43F866" w14:textId="77777777" w:rsidR="001A132F" w:rsidRPr="001A132F" w:rsidRDefault="001A132F" w:rsidP="00890193">
            <w:pPr>
              <w:shd w:val="clear" w:color="auto" w:fill="FFFFFF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0,3% ovčí erytrocyty + 0,3% albuminu (znečištěné podmínky)</w:t>
            </w:r>
          </w:p>
        </w:tc>
      </w:tr>
      <w:tr w:rsidR="001A132F" w:rsidRPr="001A132F" w14:paraId="6C77D8BF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82B8D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Testovací teplota: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6BA3CD" w14:textId="77777777" w:rsidR="001A132F" w:rsidRPr="001A132F" w:rsidRDefault="001A132F" w:rsidP="00890193">
            <w:pPr>
              <w:shd w:val="clear" w:color="auto" w:fill="FFFFFF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21 ± </w:t>
            </w:r>
            <w:smartTag w:uri="urn:schemas-microsoft-com:office:smarttags" w:element="metricconverter">
              <w:smartTagPr>
                <w:attr w:name="ProductID" w:val="1°C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1°C</w:t>
              </w:r>
            </w:smartTag>
          </w:p>
        </w:tc>
      </w:tr>
      <w:tr w:rsidR="001A132F" w:rsidRPr="001A132F" w14:paraId="4C6C7DB2" w14:textId="77777777" w:rsidTr="00CC1A5F">
        <w:trPr>
          <w:trHeight w:val="4931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C2F92B" w14:textId="77777777" w:rsidR="001A132F" w:rsidRPr="001A132F" w:rsidRDefault="001A132F" w:rsidP="00890193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Inkubační teplota: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DDC21B" w14:textId="77777777" w:rsidR="001A132F" w:rsidRPr="001A132F" w:rsidRDefault="001A132F" w:rsidP="00890193">
            <w:pPr>
              <w:shd w:val="clear" w:color="auto" w:fill="FFFFFF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36 ± </w:t>
            </w:r>
            <w:smartTag w:uri="urn:schemas-microsoft-com:office:smarttags" w:element="metricconverter">
              <w:smartTagPr>
                <w:attr w:name="ProductID" w:val="1ﾰC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1°C</w:t>
              </w:r>
            </w:smartTag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C.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albicans</w:t>
            </w:r>
            <w:proofErr w:type="spellEnd"/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</w:t>
            </w:r>
            <w:r w:rsidRPr="001A132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30 ± </w:t>
            </w:r>
            <w:smartTag w:uri="urn:schemas-microsoft-com:office:smarttags" w:element="metricconverter">
              <w:smartTagPr>
                <w:attr w:name="ProductID" w:val="1ﾰC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1°C</w:t>
              </w:r>
            </w:smartTag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1A132F" w:rsidRPr="001A132F" w14:paraId="47606B4D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EE11D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AF125E" w14:textId="77777777" w:rsidR="001A132F" w:rsidRPr="001A132F" w:rsidRDefault="001A132F" w:rsidP="005B737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>Číslo objednávky:</w:t>
            </w:r>
            <w:r w:rsidRPr="00AD4E96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 xml:space="preserve">A10030-1                          </w:t>
            </w:r>
            <w:proofErr w:type="spellStart"/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>Softasept</w:t>
            </w:r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  <w:vertAlign w:val="superscript"/>
              </w:rPr>
              <w:t>®</w:t>
            </w:r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>N</w:t>
            </w:r>
            <w:proofErr w:type="spellEnd"/>
            <w:r w:rsidRPr="001A132F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 xml:space="preserve">            Česká verze  01           Strana 2 z 12</w:t>
            </w:r>
          </w:p>
        </w:tc>
      </w:tr>
    </w:tbl>
    <w:p w14:paraId="590149EE" w14:textId="77777777" w:rsidR="001A132F" w:rsidRPr="001A132F" w:rsidRDefault="001A132F">
      <w:pPr>
        <w:rPr>
          <w:rFonts w:ascii="Arial" w:hAnsi="Arial" w:cs="Arial"/>
          <w:sz w:val="20"/>
          <w:szCs w:val="20"/>
        </w:rPr>
        <w:sectPr w:rsidR="001A132F" w:rsidRPr="001A132F" w:rsidSect="00D26F53">
          <w:pgSz w:w="11906" w:h="16838"/>
          <w:pgMar w:top="1213" w:right="1429" w:bottom="357" w:left="1406" w:header="709" w:footer="709" w:gutter="0"/>
          <w:cols w:space="708"/>
          <w:docGrid w:linePitch="360"/>
        </w:sectPr>
      </w:pPr>
    </w:p>
    <w:p w14:paraId="217E0AF3" w14:textId="77777777" w:rsidR="001A132F" w:rsidRPr="001A132F" w:rsidRDefault="001A132F" w:rsidP="007937EC">
      <w:pPr>
        <w:shd w:val="clear" w:color="auto" w:fill="FFFFFF"/>
        <w:tabs>
          <w:tab w:val="left" w:pos="3682"/>
        </w:tabs>
        <w:spacing w:line="360" w:lineRule="exact"/>
        <w:ind w:left="249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lastRenderedPageBreak/>
        <w:t xml:space="preserve"> Co 1 =</w:t>
      </w:r>
      <w:r w:rsidRPr="00AD4E96">
        <w:rPr>
          <w:rFonts w:ascii="Arial" w:hAnsi="Arial" w:cs="Arial"/>
          <w:color w:val="000000"/>
          <w:sz w:val="20"/>
          <w:szCs w:val="20"/>
          <w:lang w:val="pt-PT"/>
        </w:rPr>
        <w:tab/>
      </w:r>
      <w:r w:rsidRPr="001A132F">
        <w:rPr>
          <w:rFonts w:ascii="Arial" w:hAnsi="Arial" w:cs="Arial"/>
          <w:color w:val="000000"/>
          <w:spacing w:val="-12"/>
          <w:sz w:val="20"/>
          <w:szCs w:val="20"/>
        </w:rPr>
        <w:t>Kontrola vody (WSH)</w:t>
      </w:r>
    </w:p>
    <w:p w14:paraId="7B76DDCC" w14:textId="77777777" w:rsidR="001A132F" w:rsidRPr="001A132F" w:rsidRDefault="001A132F" w:rsidP="007937EC">
      <w:pPr>
        <w:shd w:val="clear" w:color="auto" w:fill="FFFFFF"/>
        <w:tabs>
          <w:tab w:val="left" w:pos="3682"/>
        </w:tabs>
        <w:spacing w:line="360" w:lineRule="exact"/>
        <w:ind w:left="249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pacing w:val="-1"/>
          <w:sz w:val="20"/>
          <w:szCs w:val="20"/>
        </w:rPr>
        <w:t>Co 2 =</w:t>
      </w:r>
      <w:r w:rsidRPr="00AD4E96">
        <w:rPr>
          <w:rFonts w:ascii="Arial" w:hAnsi="Arial" w:cs="Arial"/>
          <w:color w:val="000000"/>
          <w:sz w:val="20"/>
          <w:szCs w:val="20"/>
          <w:lang w:val="pt-PT"/>
        </w:rPr>
        <w:tab/>
      </w:r>
      <w:r w:rsidRPr="001A132F">
        <w:rPr>
          <w:rFonts w:ascii="Arial" w:hAnsi="Arial" w:cs="Arial"/>
          <w:color w:val="000000"/>
          <w:spacing w:val="-6"/>
          <w:sz w:val="20"/>
          <w:szCs w:val="20"/>
        </w:rPr>
        <w:t>Metoda validace (</w:t>
      </w:r>
      <w:proofErr w:type="spellStart"/>
      <w:r w:rsidRPr="001A132F">
        <w:rPr>
          <w:rFonts w:ascii="Arial" w:hAnsi="Arial" w:cs="Arial"/>
          <w:color w:val="000000"/>
          <w:spacing w:val="-6"/>
          <w:sz w:val="20"/>
          <w:szCs w:val="20"/>
        </w:rPr>
        <w:t>diluční-neutralizační</w:t>
      </w:r>
      <w:proofErr w:type="spellEnd"/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 metoda)</w:t>
      </w:r>
    </w:p>
    <w:p w14:paraId="1A27CCEE" w14:textId="77777777" w:rsidR="001A132F" w:rsidRPr="001A132F" w:rsidRDefault="001A132F" w:rsidP="007937EC">
      <w:pPr>
        <w:shd w:val="clear" w:color="auto" w:fill="FFFFFF"/>
        <w:tabs>
          <w:tab w:val="left" w:pos="3686"/>
        </w:tabs>
        <w:spacing w:line="360" w:lineRule="exact"/>
        <w:ind w:left="249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>Co 3 =</w:t>
      </w:r>
      <w:r w:rsidRPr="001A132F">
        <w:rPr>
          <w:rFonts w:ascii="Arial" w:hAnsi="Arial" w:cs="Arial"/>
          <w:color w:val="000000"/>
          <w:sz w:val="20"/>
          <w:szCs w:val="20"/>
        </w:rPr>
        <w:tab/>
      </w:r>
      <w:proofErr w:type="spellStart"/>
      <w:r w:rsidRPr="001A132F">
        <w:rPr>
          <w:rFonts w:ascii="Arial" w:hAnsi="Arial" w:cs="Arial"/>
          <w:color w:val="000000"/>
          <w:spacing w:val="-6"/>
          <w:sz w:val="20"/>
          <w:szCs w:val="20"/>
        </w:rPr>
        <w:t>Netoxicita</w:t>
      </w:r>
      <w:proofErr w:type="spellEnd"/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proofErr w:type="spellStart"/>
      <w:r w:rsidRPr="001A132F">
        <w:rPr>
          <w:rFonts w:ascii="Arial" w:hAnsi="Arial" w:cs="Arial"/>
          <w:color w:val="000000"/>
          <w:spacing w:val="-6"/>
          <w:sz w:val="20"/>
          <w:szCs w:val="20"/>
        </w:rPr>
        <w:t>neutralizátoru</w:t>
      </w:r>
      <w:proofErr w:type="spellEnd"/>
    </w:p>
    <w:p w14:paraId="03ED76A5" w14:textId="77777777" w:rsidR="001A132F" w:rsidRPr="001A132F" w:rsidRDefault="001A132F" w:rsidP="007937EC">
      <w:pPr>
        <w:shd w:val="clear" w:color="auto" w:fill="FFFFFF"/>
        <w:spacing w:before="240" w:line="360" w:lineRule="exact"/>
        <w:ind w:left="178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pacing w:val="-8"/>
          <w:sz w:val="20"/>
          <w:szCs w:val="20"/>
        </w:rPr>
        <w:t xml:space="preserve">Test byl realizován pomocí </w:t>
      </w:r>
      <w:proofErr w:type="spellStart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>Pseudomonas</w:t>
      </w:r>
      <w:proofErr w:type="spellEnd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 xml:space="preserve"> aeruginosa, Staphylococcus aureus, </w:t>
      </w:r>
      <w:proofErr w:type="spellStart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>Enterococcus</w:t>
      </w:r>
      <w:proofErr w:type="spellEnd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 xml:space="preserve"> </w:t>
      </w:r>
      <w:proofErr w:type="spellStart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>hirae</w:t>
      </w:r>
      <w:proofErr w:type="spellEnd"/>
      <w:r w:rsidRPr="001A132F">
        <w:rPr>
          <w:rFonts w:ascii="Arial" w:hAnsi="Arial" w:cs="Arial"/>
          <w:i/>
          <w:iCs/>
          <w:color w:val="000000"/>
          <w:spacing w:val="-8"/>
          <w:sz w:val="20"/>
          <w:szCs w:val="20"/>
        </w:rPr>
        <w:t xml:space="preserve">, E. coli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a C. </w:t>
      </w:r>
      <w:proofErr w:type="spellStart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>albicans</w:t>
      </w:r>
      <w:proofErr w:type="spellEnd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>coby testovacích organismů. Výsledky jsou uvedeny v tabulkách 3.1 – 3.4</w:t>
      </w:r>
    </w:p>
    <w:p w14:paraId="47ED438D" w14:textId="77777777" w:rsidR="001A132F" w:rsidRPr="001A132F" w:rsidRDefault="001A132F" w:rsidP="007937EC">
      <w:pPr>
        <w:shd w:val="clear" w:color="auto" w:fill="FFFFFF"/>
        <w:spacing w:before="740"/>
        <w:ind w:left="58"/>
        <w:jc w:val="center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Výsledky</w:t>
      </w:r>
    </w:p>
    <w:p w14:paraId="7445471F" w14:textId="77777777" w:rsidR="001A132F" w:rsidRPr="001A132F" w:rsidRDefault="001A132F" w:rsidP="005552E5">
      <w:pPr>
        <w:shd w:val="clear" w:color="auto" w:fill="FFFFFF"/>
        <w:spacing w:before="200" w:line="380" w:lineRule="exact"/>
        <w:ind w:left="168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Výběr vhodného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neutralizátoru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/ Minimální inhibiční koncentrace (MIC)</w:t>
      </w:r>
    </w:p>
    <w:p w14:paraId="20C6545E" w14:textId="77777777" w:rsidR="001A132F" w:rsidRPr="001A132F" w:rsidRDefault="001A132F" w:rsidP="0070015E">
      <w:pPr>
        <w:shd w:val="clear" w:color="auto" w:fill="FFFFFF"/>
        <w:spacing w:line="380" w:lineRule="exact"/>
        <w:ind w:left="168" w:right="106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V souladu s výsledky testů uvedenými v tabulce 1 byla jako vhodný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neutralizátor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zvolena kombinace 3%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Tween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80 + 3% saponin + 0,1% L-histidin + 0,1% cystein (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neutralizátor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II).</w:t>
      </w:r>
      <w:r w:rsidRPr="001A132F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Jako minimální inhibiční koncentrace při metodicky stanovené době kontaktu 24 h byla stanovena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50%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koncentrace přípravku.</w:t>
      </w:r>
    </w:p>
    <w:p w14:paraId="739F6766" w14:textId="77777777" w:rsidR="001A132F" w:rsidRPr="001A132F" w:rsidRDefault="001A132F" w:rsidP="0070015E">
      <w:pPr>
        <w:shd w:val="clear" w:color="auto" w:fill="FFFFFF"/>
        <w:spacing w:before="400"/>
        <w:ind w:left="163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Kvalitativní suspenzní test</w:t>
      </w:r>
    </w:p>
    <w:p w14:paraId="454E984F" w14:textId="77777777" w:rsidR="001A132F" w:rsidRPr="001A132F" w:rsidRDefault="001A132F" w:rsidP="0070015E">
      <w:pPr>
        <w:shd w:val="clear" w:color="auto" w:fill="FFFFFF"/>
        <w:spacing w:before="80" w:line="380" w:lineRule="exact"/>
        <w:ind w:left="163" w:right="10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Výsledky zkoušek uvedené v tabulce 2 uvádějí mikrobicidní účinnost testovaného přípravku </w:t>
      </w:r>
      <w:proofErr w:type="spellStart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 xml:space="preserve"> </w:t>
      </w:r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(</w:t>
      </w:r>
      <w:proofErr w:type="spellStart"/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 xml:space="preserve"> / </w:t>
      </w:r>
      <w:proofErr w:type="spellStart"/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pacing w:val="-5"/>
          <w:sz w:val="20"/>
          <w:szCs w:val="20"/>
        </w:rPr>
        <w:t>pro testované organismy</w:t>
      </w:r>
      <w:r w:rsidRPr="001A132F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při poměru koncentrace a kontaktní doby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75% / 15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sekund</w:t>
      </w:r>
      <w:r w:rsidRPr="001A132F">
        <w:rPr>
          <w:rFonts w:ascii="Arial" w:hAnsi="Arial" w:cs="Arial"/>
          <w:color w:val="000000"/>
          <w:sz w:val="20"/>
          <w:szCs w:val="20"/>
        </w:rPr>
        <w:t>.</w:t>
      </w:r>
      <w:r w:rsidRPr="001A132F">
        <w:rPr>
          <w:rFonts w:ascii="Arial" w:hAnsi="Arial" w:cs="Arial"/>
          <w:color w:val="000000"/>
          <w:spacing w:val="-5"/>
          <w:sz w:val="20"/>
          <w:szCs w:val="20"/>
        </w:rPr>
        <w:t xml:space="preserve"> Účinnost testovaného přípravku proti testovacímu organismu </w:t>
      </w:r>
      <w:r w:rsidRPr="001A132F">
        <w:rPr>
          <w:rFonts w:ascii="Arial" w:hAnsi="Arial" w:cs="Arial"/>
          <w:i/>
          <w:iCs/>
          <w:color w:val="000000"/>
          <w:sz w:val="20"/>
          <w:szCs w:val="20"/>
        </w:rPr>
        <w:t xml:space="preserve">P. aeruginosa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není větší, než proti 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>P.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proofErr w:type="spellStart"/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>mirabilis</w:t>
      </w:r>
      <w:proofErr w:type="spellEnd"/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 xml:space="preserve">. 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Účinnost proti 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>E.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 xml:space="preserve">coli 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je rovna účinnosti proti 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>P.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 xml:space="preserve">aeruginosa. 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>V souladu</w:t>
      </w:r>
      <w:r w:rsidRPr="001A132F">
        <w:rPr>
          <w:rFonts w:ascii="Arial" w:hAnsi="Arial" w:cs="Arial"/>
          <w:i/>
          <w:iCs/>
          <w:color w:val="000000"/>
          <w:spacing w:val="-4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se seznamem požadavků pro zařazení chemických dezinfekčních postupů na seznam dezinfekčních přípravků DGHM </w:t>
      </w:r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(vydání: 2002-02-04 ) byla proto do kvantitativního suspenzního testu zařazena </w:t>
      </w:r>
      <w:r w:rsidRPr="001A132F">
        <w:rPr>
          <w:rFonts w:ascii="Arial" w:hAnsi="Arial" w:cs="Arial"/>
          <w:i/>
          <w:iCs/>
          <w:color w:val="000000"/>
          <w:spacing w:val="-6"/>
          <w:sz w:val="20"/>
          <w:szCs w:val="20"/>
        </w:rPr>
        <w:t>E. coli</w:t>
      </w:r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 (viz níže).</w:t>
      </w:r>
    </w:p>
    <w:p w14:paraId="7335EA09" w14:textId="77777777" w:rsidR="001A132F" w:rsidRPr="001A132F" w:rsidRDefault="001A132F" w:rsidP="0070015E">
      <w:pPr>
        <w:shd w:val="clear" w:color="auto" w:fill="FFFFFF"/>
        <w:spacing w:before="380"/>
        <w:ind w:left="163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Kvantitativní suspenzní test</w:t>
      </w:r>
    </w:p>
    <w:p w14:paraId="76604537" w14:textId="77777777" w:rsidR="001A132F" w:rsidRPr="001A132F" w:rsidRDefault="001A132F" w:rsidP="0037755D">
      <w:pPr>
        <w:shd w:val="clear" w:color="auto" w:fill="FFFFFF"/>
        <w:spacing w:before="40" w:line="380" w:lineRule="exact"/>
        <w:ind w:left="154" w:right="10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>V souladu s „Katalogem požadavků pro zařazení chemických dezinfekčních postupů na seznam dezinfekčních prostředků DGHM (vydání:</w:t>
      </w:r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2002-02-04 )", šarže 9241M19 přípravku </w:t>
      </w:r>
      <w:proofErr w:type="spellStart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>Softasepr</w:t>
      </w:r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 xml:space="preserve"> / </w:t>
      </w:r>
      <w:proofErr w:type="spellStart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 xml:space="preserve">),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aplikovaného v 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80%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koncentraci, má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baktericidní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(log R ≥ 5) a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  <w:u w:val="single"/>
        </w:rPr>
        <w:t>protikvasinkovou</w:t>
      </w:r>
      <w:proofErr w:type="spellEnd"/>
      <w:r w:rsidRPr="001A132F">
        <w:rPr>
          <w:rFonts w:ascii="Arial" w:hAnsi="Arial" w:cs="Arial"/>
          <w:color w:val="000000"/>
          <w:sz w:val="20"/>
          <w:szCs w:val="20"/>
          <w:u w:val="single"/>
        </w:rPr>
        <w:t xml:space="preserve"> účinnost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(log R ≥ 4 ) během 15 vteřin při 20° C za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znečištěných podmínek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(0,3% albumin + 0,3% ovčí erytrocyty) pro referenční kmeny </w:t>
      </w:r>
      <w:r w:rsidRPr="001A132F">
        <w:rPr>
          <w:rFonts w:ascii="Arial" w:hAnsi="Arial" w:cs="Arial"/>
          <w:i/>
          <w:iCs/>
          <w:color w:val="000000"/>
          <w:sz w:val="20"/>
          <w:szCs w:val="20"/>
        </w:rPr>
        <w:t xml:space="preserve">P. aeruginosa, S. aureus, E. </w:t>
      </w:r>
      <w:proofErr w:type="spellStart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>hirae</w:t>
      </w:r>
      <w:proofErr w:type="spellEnd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 xml:space="preserve"> a C. </w:t>
      </w:r>
      <w:proofErr w:type="spellStart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>albicans</w:t>
      </w:r>
      <w:proofErr w:type="spellEnd"/>
      <w:r w:rsidRPr="001A132F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14:paraId="664C4930" w14:textId="77777777" w:rsidR="001A132F" w:rsidRPr="001A132F" w:rsidRDefault="001A132F" w:rsidP="00CE75D5">
      <w:pPr>
        <w:framePr w:h="192" w:hRule="exact" w:hSpace="38" w:wrap="notBeside" w:vAnchor="text" w:hAnchor="text" w:x="2775" w:y="3644"/>
        <w:shd w:val="clear" w:color="auto" w:fill="FFFFFF"/>
        <w:tabs>
          <w:tab w:val="left" w:pos="2808"/>
          <w:tab w:val="left" w:pos="4224"/>
        </w:tabs>
        <w:rPr>
          <w:rFonts w:ascii="Arial" w:hAnsi="Arial" w:cs="Arial"/>
          <w:sz w:val="16"/>
          <w:szCs w:val="16"/>
        </w:rPr>
      </w:pPr>
      <w:r w:rsidRPr="001A132F">
        <w:rPr>
          <w:rFonts w:ascii="Arial" w:hAnsi="Arial" w:cs="Arial"/>
          <w:color w:val="000000"/>
          <w:spacing w:val="-12"/>
          <w:sz w:val="16"/>
          <w:szCs w:val="16"/>
        </w:rPr>
        <w:t>Číslo objednávky: A10030-1</w:t>
      </w:r>
      <w:r w:rsidRPr="001A132F">
        <w:rPr>
          <w:rFonts w:ascii="Arial" w:hAnsi="Arial" w:cs="Arial"/>
          <w:color w:val="000000"/>
          <w:sz w:val="16"/>
          <w:szCs w:val="16"/>
        </w:rPr>
        <w:tab/>
      </w:r>
      <w:proofErr w:type="spellStart"/>
      <w:r w:rsidRPr="001A132F">
        <w:rPr>
          <w:rFonts w:ascii="Arial" w:hAnsi="Arial" w:cs="Arial"/>
          <w:color w:val="000000"/>
          <w:spacing w:val="-5"/>
          <w:sz w:val="16"/>
          <w:szCs w:val="16"/>
        </w:rPr>
        <w:t>Softasept</w:t>
      </w:r>
      <w:r w:rsidRPr="001A132F">
        <w:rPr>
          <w:rFonts w:ascii="Arial" w:hAnsi="Arial" w:cs="Arial"/>
          <w:color w:val="000000"/>
          <w:spacing w:val="-5"/>
          <w:sz w:val="16"/>
          <w:szCs w:val="16"/>
          <w:vertAlign w:val="superscript"/>
        </w:rPr>
        <w:t>®</w:t>
      </w:r>
      <w:r w:rsidRPr="001A132F">
        <w:rPr>
          <w:rFonts w:ascii="Arial" w:hAnsi="Arial" w:cs="Arial"/>
          <w:color w:val="000000"/>
          <w:spacing w:val="-5"/>
          <w:sz w:val="16"/>
          <w:szCs w:val="16"/>
        </w:rPr>
        <w:t>N</w:t>
      </w:r>
      <w:proofErr w:type="spellEnd"/>
      <w:r w:rsidRPr="001A132F">
        <w:rPr>
          <w:rFonts w:ascii="Arial" w:hAnsi="Arial" w:cs="Arial"/>
          <w:color w:val="000000"/>
          <w:sz w:val="16"/>
          <w:szCs w:val="16"/>
        </w:rPr>
        <w:tab/>
      </w:r>
      <w:r w:rsidRPr="001A132F">
        <w:rPr>
          <w:rFonts w:ascii="Arial" w:hAnsi="Arial" w:cs="Arial"/>
          <w:color w:val="000000"/>
          <w:spacing w:val="-11"/>
          <w:sz w:val="16"/>
          <w:szCs w:val="16"/>
        </w:rPr>
        <w:t>Česká verze 01       Strana 4 z 12</w:t>
      </w:r>
    </w:p>
    <w:p w14:paraId="17A09A2B" w14:textId="77777777" w:rsidR="001A132F" w:rsidRPr="001A132F" w:rsidRDefault="001A132F" w:rsidP="00CE75D5">
      <w:pPr>
        <w:shd w:val="clear" w:color="auto" w:fill="FFFFFF"/>
        <w:spacing w:before="360"/>
        <w:ind w:left="163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pacing w:val="-7"/>
          <w:sz w:val="20"/>
          <w:szCs w:val="20"/>
        </w:rPr>
        <w:t>Výsledky jsou validovány v souladu s požadavky DGHM.</w:t>
      </w:r>
    </w:p>
    <w:p w14:paraId="07473466" w14:textId="5040C42D" w:rsidR="001A132F" w:rsidRPr="001A132F" w:rsidRDefault="00A745F0" w:rsidP="00CE75D5">
      <w:pPr>
        <w:spacing w:befor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E522CF4" wp14:editId="068C525F">
            <wp:extent cx="5420995" cy="12407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99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D930" w14:textId="77777777" w:rsidR="001A132F" w:rsidRPr="001A132F" w:rsidRDefault="001A132F">
      <w:pPr>
        <w:spacing w:before="370"/>
        <w:rPr>
          <w:rFonts w:ascii="Arial" w:hAnsi="Arial" w:cs="Arial"/>
          <w:sz w:val="20"/>
          <w:szCs w:val="20"/>
        </w:rPr>
      </w:pPr>
    </w:p>
    <w:p w14:paraId="2EE5DFC1" w14:textId="77777777" w:rsidR="001A132F" w:rsidRDefault="001A132F">
      <w:pPr>
        <w:spacing w:before="370"/>
        <w:rPr>
          <w:rFonts w:ascii="Arial" w:hAnsi="Arial" w:cs="Arial"/>
          <w:sz w:val="20"/>
          <w:szCs w:val="20"/>
        </w:rPr>
      </w:pPr>
      <w:proofErr w:type="spellStart"/>
      <w:r w:rsidRPr="001A132F">
        <w:rPr>
          <w:rFonts w:ascii="Arial" w:hAnsi="Arial" w:cs="Arial"/>
          <w:sz w:val="20"/>
          <w:szCs w:val="20"/>
        </w:rPr>
        <w:lastRenderedPageBreak/>
        <w:t>Greiswald</w:t>
      </w:r>
      <w:proofErr w:type="spellEnd"/>
      <w:r w:rsidRPr="001A132F">
        <w:rPr>
          <w:rFonts w:ascii="Arial" w:hAnsi="Arial" w:cs="Arial"/>
          <w:sz w:val="20"/>
          <w:szCs w:val="20"/>
        </w:rPr>
        <w:t>, 16. března 2010</w:t>
      </w:r>
    </w:p>
    <w:p w14:paraId="43C5B65F" w14:textId="77777777" w:rsidR="001A132F" w:rsidRPr="001A132F" w:rsidRDefault="001A132F">
      <w:pPr>
        <w:spacing w:before="370"/>
        <w:rPr>
          <w:rFonts w:ascii="Arial" w:hAnsi="Arial" w:cs="Arial"/>
          <w:sz w:val="20"/>
          <w:szCs w:val="20"/>
        </w:rPr>
        <w:sectPr w:rsidR="001A132F" w:rsidRPr="001A132F">
          <w:pgSz w:w="11909" w:h="16834"/>
          <w:pgMar w:top="1150" w:right="1333" w:bottom="360" w:left="1322" w:header="708" w:footer="708" w:gutter="0"/>
          <w:cols w:space="60"/>
          <w:noEndnote/>
        </w:sectPr>
      </w:pPr>
    </w:p>
    <w:p w14:paraId="12F22A63" w14:textId="0D056323" w:rsidR="001A132F" w:rsidRPr="001A132F" w:rsidRDefault="00A745F0" w:rsidP="00CE75D5">
      <w:pPr>
        <w:framePr w:h="1382" w:hSpace="38" w:wrap="notBeside" w:vAnchor="text" w:hAnchor="margin" w:x="5857" w:y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19356AC" wp14:editId="22CF7D44">
            <wp:extent cx="2394585" cy="88201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0E391" w14:textId="77777777" w:rsidR="001A132F" w:rsidRPr="001A132F" w:rsidRDefault="001A132F" w:rsidP="00CE75D5">
      <w:pPr>
        <w:shd w:val="clear" w:color="auto" w:fill="FFFFFF"/>
        <w:spacing w:before="80"/>
        <w:ind w:left="259"/>
        <w:rPr>
          <w:rFonts w:ascii="Arial" w:hAnsi="Arial" w:cs="Arial"/>
          <w:sz w:val="22"/>
          <w:szCs w:val="22"/>
        </w:rPr>
      </w:pPr>
      <w:proofErr w:type="spellStart"/>
      <w:r w:rsidRPr="001A132F">
        <w:rPr>
          <w:rFonts w:ascii="Arial" w:hAnsi="Arial" w:cs="Arial"/>
          <w:smallCaps/>
          <w:color w:val="000000"/>
          <w:spacing w:val="62"/>
          <w:sz w:val="22"/>
          <w:szCs w:val="22"/>
        </w:rPr>
        <w:t>Hygiene</w:t>
      </w:r>
      <w:proofErr w:type="spellEnd"/>
      <w:r w:rsidRPr="001A132F">
        <w:rPr>
          <w:rFonts w:ascii="Arial" w:hAnsi="Arial" w:cs="Arial"/>
          <w:smallCaps/>
          <w:color w:val="000000"/>
          <w:sz w:val="22"/>
          <w:szCs w:val="22"/>
        </w:rPr>
        <w:t xml:space="preserve">   </w:t>
      </w:r>
      <w:proofErr w:type="spellStart"/>
      <w:r w:rsidRPr="001A132F">
        <w:rPr>
          <w:rFonts w:ascii="Arial" w:hAnsi="Arial" w:cs="Arial"/>
          <w:smallCaps/>
          <w:color w:val="000000"/>
          <w:sz w:val="22"/>
          <w:szCs w:val="22"/>
        </w:rPr>
        <w:t>Nord</w:t>
      </w:r>
      <w:proofErr w:type="spellEnd"/>
      <w:r w:rsidRPr="001A132F">
        <w:rPr>
          <w:rFonts w:ascii="Arial" w:hAnsi="Arial" w:cs="Arial"/>
          <w:smallCaps/>
          <w:color w:val="000000"/>
          <w:sz w:val="22"/>
          <w:szCs w:val="22"/>
        </w:rPr>
        <w:t xml:space="preserve">   </w:t>
      </w:r>
      <w:proofErr w:type="spellStart"/>
      <w:r w:rsidRPr="001A132F">
        <w:rPr>
          <w:rFonts w:ascii="Arial" w:hAnsi="Arial" w:cs="Arial"/>
          <w:smallCaps/>
          <w:color w:val="000000"/>
          <w:sz w:val="22"/>
          <w:szCs w:val="22"/>
        </w:rPr>
        <w:t>GmbH</w:t>
      </w:r>
      <w:proofErr w:type="spellEnd"/>
    </w:p>
    <w:p w14:paraId="0D371615" w14:textId="77777777" w:rsidR="001A132F" w:rsidRPr="001A132F" w:rsidRDefault="001A132F" w:rsidP="00CE75D5">
      <w:pPr>
        <w:shd w:val="clear" w:color="auto" w:fill="FFFFFF"/>
        <w:spacing w:before="20"/>
        <w:ind w:left="10"/>
        <w:jc w:val="center"/>
        <w:rPr>
          <w:rFonts w:ascii="Courier New" w:hAnsi="Courier New" w:cs="Courier New"/>
          <w:sz w:val="20"/>
          <w:szCs w:val="20"/>
        </w:rPr>
      </w:pPr>
      <w:r w:rsidRPr="001A132F">
        <w:rPr>
          <w:rFonts w:ascii="Courier New" w:hAnsi="Courier New" w:cs="Courier New"/>
          <w:color w:val="000000"/>
          <w:sz w:val="20"/>
          <w:szCs w:val="20"/>
        </w:rPr>
        <w:t xml:space="preserve">c/o </w:t>
      </w:r>
      <w:proofErr w:type="spellStart"/>
      <w:r w:rsidRPr="001A132F">
        <w:rPr>
          <w:rFonts w:ascii="Courier New" w:hAnsi="Courier New" w:cs="Courier New"/>
          <w:smallCaps/>
          <w:color w:val="000000"/>
          <w:spacing w:val="23"/>
          <w:sz w:val="20"/>
          <w:szCs w:val="20"/>
        </w:rPr>
        <w:t>BioTechnikum</w:t>
      </w:r>
      <w:proofErr w:type="spellEnd"/>
    </w:p>
    <w:p w14:paraId="1556E665" w14:textId="77777777" w:rsidR="001A132F" w:rsidRPr="001A132F" w:rsidRDefault="001A132F" w:rsidP="00CE75D5">
      <w:pPr>
        <w:shd w:val="clear" w:color="auto" w:fill="FFFFFF"/>
        <w:jc w:val="center"/>
        <w:rPr>
          <w:rFonts w:ascii="Courier New" w:hAnsi="Courier New" w:cs="Courier New"/>
          <w:sz w:val="20"/>
          <w:szCs w:val="20"/>
        </w:rPr>
      </w:pPr>
      <w:proofErr w:type="spellStart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>wa</w:t>
      </w:r>
      <w:r w:rsidRPr="001A132F">
        <w:rPr>
          <w:rFonts w:ascii="Courier New" w:hAnsi="Courier New" w:cs="Courier New"/>
          <w:smallCaps/>
          <w:color w:val="000000"/>
          <w:sz w:val="20"/>
          <w:szCs w:val="20"/>
        </w:rPr>
        <w:t>lth</w:t>
      </w:r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>er</w:t>
      </w:r>
      <w:proofErr w:type="spellEnd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 xml:space="preserve"> – </w:t>
      </w:r>
      <w:proofErr w:type="spellStart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>rathenau</w:t>
      </w:r>
      <w:proofErr w:type="spellEnd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 xml:space="preserve"> – </w:t>
      </w:r>
      <w:proofErr w:type="spellStart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>strasse</w:t>
      </w:r>
      <w:proofErr w:type="spellEnd"/>
      <w:r w:rsidRPr="001A132F">
        <w:rPr>
          <w:rFonts w:ascii="Courier New" w:hAnsi="Courier New" w:cs="Courier New"/>
          <w:smallCaps/>
          <w:color w:val="000000"/>
          <w:spacing w:val="-3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49 A"/>
        </w:smartTagPr>
        <w:r w:rsidRPr="001A132F">
          <w:rPr>
            <w:rFonts w:ascii="Courier New" w:hAnsi="Courier New" w:cs="Courier New"/>
            <w:smallCaps/>
            <w:color w:val="000000"/>
            <w:spacing w:val="-3"/>
            <w:sz w:val="20"/>
            <w:szCs w:val="20"/>
          </w:rPr>
          <w:t>49 a</w:t>
        </w:r>
      </w:smartTag>
    </w:p>
    <w:p w14:paraId="41D15E19" w14:textId="77777777" w:rsidR="001A132F" w:rsidRPr="001A132F" w:rsidRDefault="001A132F" w:rsidP="00CE75D5">
      <w:pPr>
        <w:shd w:val="clear" w:color="auto" w:fill="FFFFFF"/>
        <w:spacing w:before="20"/>
        <w:ind w:left="10"/>
        <w:jc w:val="center"/>
        <w:rPr>
          <w:rFonts w:ascii="Courier New" w:hAnsi="Courier New" w:cs="Courier New"/>
          <w:sz w:val="20"/>
          <w:szCs w:val="20"/>
        </w:rPr>
      </w:pPr>
      <w:r w:rsidRPr="001A132F">
        <w:rPr>
          <w:rFonts w:ascii="Courier New" w:hAnsi="Courier New" w:cs="Courier New"/>
          <w:color w:val="000000"/>
          <w:sz w:val="20"/>
          <w:szCs w:val="20"/>
        </w:rPr>
        <w:t xml:space="preserve">17489 </w:t>
      </w:r>
      <w:proofErr w:type="spellStart"/>
      <w:r w:rsidRPr="001A132F">
        <w:rPr>
          <w:rFonts w:ascii="Courier New" w:hAnsi="Courier New" w:cs="Courier New"/>
          <w:smallCaps/>
          <w:color w:val="000000"/>
          <w:spacing w:val="40"/>
          <w:sz w:val="20"/>
          <w:szCs w:val="20"/>
        </w:rPr>
        <w:t>Greifswald</w:t>
      </w:r>
      <w:proofErr w:type="spellEnd"/>
    </w:p>
    <w:p w14:paraId="1813C1C5" w14:textId="77777777" w:rsidR="001A132F" w:rsidRPr="001A132F" w:rsidRDefault="001A132F" w:rsidP="00CE75D5">
      <w:pPr>
        <w:shd w:val="clear" w:color="auto" w:fill="FFFFFF"/>
        <w:jc w:val="center"/>
        <w:rPr>
          <w:rFonts w:ascii="Courier New" w:hAnsi="Courier New" w:cs="Courier New"/>
          <w:sz w:val="20"/>
          <w:szCs w:val="20"/>
        </w:rPr>
      </w:pPr>
      <w:proofErr w:type="spellStart"/>
      <w:r w:rsidRPr="001A132F">
        <w:rPr>
          <w:rFonts w:ascii="Courier New" w:hAnsi="Courier New" w:cs="Courier New"/>
          <w:smallCaps/>
          <w:color w:val="000000"/>
          <w:spacing w:val="31"/>
          <w:sz w:val="20"/>
          <w:szCs w:val="20"/>
        </w:rPr>
        <w:t>deutschland</w:t>
      </w:r>
      <w:proofErr w:type="spellEnd"/>
      <w:r w:rsidRPr="001A132F">
        <w:rPr>
          <w:rFonts w:ascii="Courier New" w:hAnsi="Courier New" w:cs="Courier New"/>
          <w:smallCaps/>
          <w:color w:val="000000"/>
          <w:sz w:val="20"/>
          <w:szCs w:val="20"/>
        </w:rPr>
        <w:t xml:space="preserve"> </w:t>
      </w:r>
      <w:r w:rsidRPr="001A132F">
        <w:rPr>
          <w:rFonts w:ascii="Courier New" w:hAnsi="Courier New" w:cs="Courier New"/>
          <w:smallCaps/>
          <w:color w:val="000000"/>
          <w:spacing w:val="-5"/>
          <w:sz w:val="20"/>
          <w:szCs w:val="20"/>
        </w:rPr>
        <w:t xml:space="preserve">- </w:t>
      </w:r>
      <w:proofErr w:type="spellStart"/>
      <w:r w:rsidRPr="001A132F">
        <w:rPr>
          <w:rFonts w:ascii="Courier New" w:hAnsi="Courier New" w:cs="Courier New"/>
          <w:smallCaps/>
          <w:color w:val="000000"/>
          <w:spacing w:val="36"/>
          <w:sz w:val="20"/>
          <w:szCs w:val="20"/>
        </w:rPr>
        <w:t>německo</w:t>
      </w:r>
      <w:proofErr w:type="spellEnd"/>
    </w:p>
    <w:p w14:paraId="48FD707E" w14:textId="77777777" w:rsidR="001A132F" w:rsidRPr="001A132F" w:rsidRDefault="001A132F">
      <w:pPr>
        <w:shd w:val="clear" w:color="auto" w:fill="FFFFFF"/>
        <w:jc w:val="center"/>
        <w:rPr>
          <w:rFonts w:ascii="Arial" w:hAnsi="Arial" w:cs="Arial"/>
          <w:sz w:val="20"/>
          <w:szCs w:val="20"/>
        </w:rPr>
        <w:sectPr w:rsidR="001A132F" w:rsidRPr="001A132F">
          <w:pgSz w:w="11909" w:h="16834"/>
          <w:pgMar w:top="360" w:right="7083" w:bottom="360" w:left="1149" w:header="708" w:footer="708" w:gutter="0"/>
          <w:cols w:space="60"/>
          <w:noEndnote/>
        </w:sectPr>
      </w:pPr>
    </w:p>
    <w:p w14:paraId="3DD16804" w14:textId="77777777" w:rsidR="001A132F" w:rsidRPr="001A132F" w:rsidRDefault="001A132F" w:rsidP="00CE75D5">
      <w:pPr>
        <w:shd w:val="clear" w:color="auto" w:fill="FFFFFF"/>
        <w:spacing w:before="500"/>
        <w:ind w:left="374"/>
        <w:rPr>
          <w:rFonts w:ascii="Arial" w:hAnsi="Arial" w:cs="Arial"/>
          <w:sz w:val="12"/>
          <w:szCs w:val="12"/>
        </w:rPr>
      </w:pPr>
      <w:proofErr w:type="spellStart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Hygiene</w:t>
      </w:r>
      <w:proofErr w:type="spellEnd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 xml:space="preserve"> </w:t>
      </w:r>
      <w:proofErr w:type="spellStart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Nord</w:t>
      </w:r>
      <w:proofErr w:type="spellEnd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 xml:space="preserve"> </w:t>
      </w:r>
      <w:proofErr w:type="spellStart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GmbH</w:t>
      </w:r>
      <w:proofErr w:type="spellEnd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 xml:space="preserve">, c/o </w:t>
      </w:r>
      <w:proofErr w:type="spellStart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BioTechnikum</w:t>
      </w:r>
      <w:proofErr w:type="spellEnd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, w.-</w:t>
      </w:r>
      <w:proofErr w:type="spellStart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Rathenau</w:t>
      </w:r>
      <w:proofErr w:type="spellEnd"/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</w:rPr>
        <w:t>-Str.</w:t>
      </w:r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  <w:lang w:val="it-IT"/>
        </w:rPr>
        <w:t xml:space="preserve"> </w:t>
      </w:r>
      <w:smartTag w:uri="urn:schemas-microsoft-com:office:smarttags" w:element="metricconverter">
        <w:smartTagPr>
          <w:attr w:name="ProductID" w:val="49 A"/>
        </w:smartTagPr>
        <w:r w:rsidRPr="001A132F">
          <w:rPr>
            <w:rFonts w:ascii="Arial" w:hAnsi="Arial" w:cs="Arial"/>
            <w:i/>
            <w:iCs/>
            <w:color w:val="000000"/>
            <w:spacing w:val="-4"/>
            <w:sz w:val="12"/>
            <w:szCs w:val="12"/>
            <w:lang w:val="de-DE"/>
          </w:rPr>
          <w:t xml:space="preserve">49 </w:t>
        </w:r>
        <w:r w:rsidRPr="001A132F">
          <w:rPr>
            <w:rFonts w:ascii="Arial" w:hAnsi="Arial" w:cs="Arial"/>
            <w:smallCaps/>
            <w:color w:val="000000"/>
            <w:spacing w:val="-4"/>
            <w:sz w:val="12"/>
            <w:szCs w:val="12"/>
            <w:lang w:val="de-DE"/>
          </w:rPr>
          <w:t>a</w:t>
        </w:r>
      </w:smartTag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  <w:lang w:val="de-DE"/>
        </w:rPr>
        <w:t xml:space="preserve">, </w:t>
      </w:r>
      <w:r w:rsidRPr="001A132F">
        <w:rPr>
          <w:rFonts w:ascii="Arial" w:hAnsi="Arial" w:cs="Arial"/>
          <w:color w:val="000000"/>
          <w:spacing w:val="-4"/>
          <w:sz w:val="12"/>
          <w:szCs w:val="12"/>
          <w:lang w:val="de-DE"/>
        </w:rPr>
        <w:t xml:space="preserve">D-17489 </w:t>
      </w:r>
      <w:r w:rsidRPr="001A132F">
        <w:rPr>
          <w:rFonts w:ascii="Arial" w:hAnsi="Arial" w:cs="Arial"/>
          <w:smallCaps/>
          <w:color w:val="000000"/>
          <w:spacing w:val="-4"/>
          <w:sz w:val="12"/>
          <w:szCs w:val="12"/>
          <w:lang w:val="de-DE"/>
        </w:rPr>
        <w:t>Greifswald</w:t>
      </w:r>
    </w:p>
    <w:p w14:paraId="25903DEB" w14:textId="77777777" w:rsidR="001A132F" w:rsidRPr="001A132F" w:rsidRDefault="001A132F" w:rsidP="00B00F53">
      <w:pPr>
        <w:shd w:val="clear" w:color="auto" w:fill="FFFFFF"/>
        <w:spacing w:before="20" w:line="500" w:lineRule="exact"/>
        <w:ind w:left="374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B. Braun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Medical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AG</w:t>
      </w:r>
    </w:p>
    <w:p w14:paraId="29A41965" w14:textId="77777777" w:rsidR="001A132F" w:rsidRPr="001A132F" w:rsidRDefault="001A132F" w:rsidP="00B00F53">
      <w:pPr>
        <w:shd w:val="clear" w:color="auto" w:fill="FFFFFF"/>
        <w:spacing w:line="500" w:lineRule="exact"/>
        <w:ind w:left="370"/>
        <w:rPr>
          <w:rFonts w:ascii="Arial" w:hAnsi="Arial" w:cs="Arial"/>
          <w:sz w:val="20"/>
          <w:szCs w:val="20"/>
        </w:rPr>
      </w:pP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Seesatz</w:t>
      </w:r>
      <w:proofErr w:type="spellEnd"/>
    </w:p>
    <w:p w14:paraId="176EF3F0" w14:textId="77777777" w:rsidR="001A132F" w:rsidRPr="001A132F" w:rsidRDefault="001A132F" w:rsidP="00B00F53">
      <w:pPr>
        <w:shd w:val="clear" w:color="auto" w:fill="FFFFFF"/>
        <w:spacing w:line="500" w:lineRule="exact"/>
        <w:ind w:left="370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CH- 6204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Sempach</w:t>
      </w:r>
      <w:proofErr w:type="spellEnd"/>
    </w:p>
    <w:p w14:paraId="1690F32A" w14:textId="77777777" w:rsidR="001A132F" w:rsidRPr="001A132F" w:rsidRDefault="001A132F" w:rsidP="00B00F53">
      <w:pPr>
        <w:shd w:val="clear" w:color="auto" w:fill="FFFFFF"/>
        <w:spacing w:line="500" w:lineRule="exact"/>
        <w:ind w:left="365"/>
        <w:rPr>
          <w:rFonts w:ascii="Arial" w:hAnsi="Arial" w:cs="Arial"/>
          <w:sz w:val="20"/>
          <w:szCs w:val="20"/>
        </w:rPr>
      </w:pP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Schweiz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/ Švýcarsko</w:t>
      </w:r>
    </w:p>
    <w:p w14:paraId="51CD55D8" w14:textId="77777777" w:rsidR="001A132F" w:rsidRPr="001A132F" w:rsidRDefault="001A132F" w:rsidP="001B2177">
      <w:pPr>
        <w:shd w:val="clear" w:color="auto" w:fill="FFFFFF"/>
        <w:tabs>
          <w:tab w:val="left" w:pos="9038"/>
        </w:tabs>
        <w:spacing w:before="600"/>
        <w:ind w:left="6178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smallCaps/>
          <w:color w:val="000000"/>
          <w:spacing w:val="-4"/>
          <w:sz w:val="14"/>
          <w:szCs w:val="14"/>
        </w:rPr>
        <w:t>Číslo zákazníka</w:t>
      </w:r>
      <w:r w:rsidRPr="00AD4E96">
        <w:rPr>
          <w:rFonts w:ascii="Arial" w:hAnsi="Arial" w:cs="Arial"/>
          <w:smallCaps/>
          <w:color w:val="000000"/>
          <w:sz w:val="14"/>
          <w:szCs w:val="14"/>
        </w:rPr>
        <w:tab/>
      </w:r>
      <w:r w:rsidRPr="001A132F">
        <w:rPr>
          <w:rFonts w:ascii="Arial" w:hAnsi="Arial" w:cs="Arial"/>
          <w:smallCaps/>
          <w:color w:val="000000"/>
          <w:sz w:val="14"/>
          <w:szCs w:val="14"/>
        </w:rPr>
        <w:t>Datum</w:t>
      </w:r>
      <w:r w:rsidRPr="001A132F">
        <w:rPr>
          <w:rFonts w:ascii="Arial" w:hAnsi="Arial" w:cs="Arial"/>
          <w:smallCaps/>
          <w:color w:val="000000"/>
          <w:sz w:val="20"/>
          <w:szCs w:val="20"/>
        </w:rPr>
        <w:t xml:space="preserve"> </w:t>
      </w:r>
      <w:r w:rsidRPr="001A132F">
        <w:rPr>
          <w:rFonts w:ascii="Arial" w:hAnsi="Arial" w:cs="Arial"/>
          <w:sz w:val="20"/>
          <w:szCs w:val="20"/>
        </w:rPr>
        <w:t xml:space="preserve">   </w:t>
      </w:r>
      <w:r w:rsidRPr="00AD4E96">
        <w:rPr>
          <w:rFonts w:ascii="Arial" w:hAnsi="Arial" w:cs="Arial"/>
          <w:color w:val="000000"/>
          <w:spacing w:val="-13"/>
          <w:sz w:val="20"/>
          <w:szCs w:val="20"/>
        </w:rPr>
        <w:t>324</w:t>
      </w:r>
      <w:r w:rsidRPr="00AD4E96">
        <w:rPr>
          <w:rFonts w:ascii="Arial" w:hAnsi="Arial" w:cs="Arial"/>
          <w:color w:val="000000"/>
          <w:sz w:val="20"/>
          <w:szCs w:val="20"/>
        </w:rPr>
        <w:t xml:space="preserve">                                </w:t>
      </w:r>
      <w:r w:rsidRPr="001A132F">
        <w:rPr>
          <w:rFonts w:ascii="Arial" w:hAnsi="Arial" w:cs="Arial"/>
          <w:color w:val="000000"/>
          <w:spacing w:val="-12"/>
          <w:sz w:val="20"/>
          <w:szCs w:val="20"/>
        </w:rPr>
        <w:t>16. března 2010</w:t>
      </w:r>
    </w:p>
    <w:p w14:paraId="4D63132A" w14:textId="77777777" w:rsidR="001A132F" w:rsidRPr="001A132F" w:rsidRDefault="001A132F">
      <w:pPr>
        <w:spacing w:after="130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06"/>
      </w:tblGrid>
      <w:tr w:rsidR="001A132F" w:rsidRPr="001A132F" w14:paraId="5CB5D3DE" w14:textId="77777777">
        <w:tc>
          <w:tcPr>
            <w:tcW w:w="9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E307F9" w14:textId="77777777" w:rsidR="001A132F" w:rsidRPr="001A132F" w:rsidRDefault="001A132F" w:rsidP="0056290B">
            <w:pPr>
              <w:shd w:val="clear" w:color="auto" w:fill="FFFFFF"/>
              <w:ind w:left="2798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smallCaps/>
                <w:color w:val="000000"/>
                <w:spacing w:val="39"/>
                <w:sz w:val="20"/>
                <w:szCs w:val="20"/>
              </w:rPr>
              <w:t xml:space="preserve">Zpráva o výsledku testu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1A132F">
              <w:rPr>
                <w:rFonts w:ascii="Arial" w:hAnsi="Arial" w:cs="Arial"/>
                <w:color w:val="000000"/>
                <w:spacing w:val="35"/>
                <w:sz w:val="20"/>
                <w:szCs w:val="20"/>
              </w:rPr>
              <w:t>10030-2</w:t>
            </w:r>
          </w:p>
        </w:tc>
      </w:tr>
      <w:tr w:rsidR="001A132F" w:rsidRPr="001A132F" w14:paraId="4748A4CF" w14:textId="77777777">
        <w:tc>
          <w:tcPr>
            <w:tcW w:w="9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8DC197" w14:textId="77777777" w:rsidR="001A132F" w:rsidRPr="001A132F" w:rsidRDefault="001A132F" w:rsidP="0056290B">
            <w:pPr>
              <w:shd w:val="clear" w:color="auto" w:fill="FFFFFF"/>
              <w:ind w:left="2467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SOFTASEPT</w:t>
            </w:r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®</w:t>
            </w:r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   (GEFÄRBT  /   COLORE)</w:t>
            </w:r>
          </w:p>
        </w:tc>
      </w:tr>
      <w:tr w:rsidR="001A132F" w:rsidRPr="001A132F" w14:paraId="6FC2747F" w14:textId="77777777">
        <w:tc>
          <w:tcPr>
            <w:tcW w:w="9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762B4" w14:textId="77777777" w:rsidR="001A132F" w:rsidRPr="001A132F" w:rsidRDefault="001A132F" w:rsidP="0056290B">
            <w:pPr>
              <w:shd w:val="clear" w:color="auto" w:fill="FFFFFF"/>
              <w:ind w:left="318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1A132F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Dezinfekce Pokožky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11FC1590" w14:textId="77777777" w:rsidR="001A132F" w:rsidRPr="001A132F" w:rsidRDefault="001A132F" w:rsidP="0056290B">
      <w:pPr>
        <w:shd w:val="clear" w:color="auto" w:fill="FFFFFF"/>
        <w:spacing w:before="1440"/>
        <w:ind w:left="130"/>
        <w:jc w:val="center"/>
        <w:rPr>
          <w:rFonts w:ascii="Arial" w:hAnsi="Arial" w:cs="Arial"/>
          <w:sz w:val="26"/>
          <w:szCs w:val="26"/>
        </w:rPr>
      </w:pPr>
      <w:r w:rsidRPr="001A132F">
        <w:rPr>
          <w:rFonts w:ascii="Arial" w:hAnsi="Arial" w:cs="Arial"/>
          <w:b/>
          <w:bCs/>
          <w:color w:val="000000"/>
          <w:spacing w:val="-13"/>
          <w:sz w:val="26"/>
          <w:szCs w:val="26"/>
        </w:rPr>
        <w:t>Účel</w:t>
      </w:r>
    </w:p>
    <w:p w14:paraId="0ED3FEAC" w14:textId="77777777" w:rsidR="001A132F" w:rsidRPr="001A132F" w:rsidRDefault="001A132F" w:rsidP="002E1495">
      <w:pPr>
        <w:shd w:val="clear" w:color="auto" w:fill="FFFFFF"/>
        <w:spacing w:before="1120" w:line="360" w:lineRule="exact"/>
        <w:ind w:left="365" w:right="211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Účinnost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N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(B. Braun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Medical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AG,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Sempach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>, Švýcarsko) coby kožního antiseptika by měla být hodnocena v testu simulujícím praktické podmínky v souladu se standardními metodami Německé společnosti pro hygienu a mikrobiologii (DGHM, 2001).</w:t>
      </w:r>
    </w:p>
    <w:p w14:paraId="75DDB94A" w14:textId="77777777" w:rsidR="001A132F" w:rsidRPr="001A132F" w:rsidRDefault="001A132F" w:rsidP="00CC1A5F">
      <w:pPr>
        <w:shd w:val="clear" w:color="auto" w:fill="FFFFFF"/>
        <w:tabs>
          <w:tab w:val="left" w:pos="5832"/>
          <w:tab w:val="left" w:pos="7248"/>
        </w:tabs>
        <w:spacing w:before="4140"/>
        <w:rPr>
          <w:rFonts w:ascii="Arial" w:hAnsi="Arial" w:cs="Arial"/>
          <w:sz w:val="16"/>
          <w:szCs w:val="16"/>
        </w:rPr>
      </w:pPr>
      <w:r w:rsidRPr="001A132F">
        <w:rPr>
          <w:rFonts w:ascii="Arial" w:hAnsi="Arial" w:cs="Arial"/>
          <w:color w:val="000000"/>
          <w:spacing w:val="-3"/>
          <w:w w:val="89"/>
          <w:sz w:val="16"/>
          <w:szCs w:val="16"/>
        </w:rPr>
        <w:t>Zpráva o výsledku testu A10030 -2</w:t>
      </w:r>
      <w:r w:rsidRPr="001A132F">
        <w:rPr>
          <w:rFonts w:ascii="Arial" w:hAnsi="Arial" w:cs="Arial"/>
          <w:color w:val="000000"/>
          <w:sz w:val="16"/>
          <w:szCs w:val="16"/>
        </w:rPr>
        <w:t xml:space="preserve">                             </w:t>
      </w:r>
      <w:proofErr w:type="spellStart"/>
      <w:r w:rsidRPr="001A132F">
        <w:rPr>
          <w:rFonts w:ascii="Arial" w:hAnsi="Arial" w:cs="Arial"/>
          <w:color w:val="000000"/>
          <w:spacing w:val="-1"/>
          <w:w w:val="89"/>
          <w:sz w:val="16"/>
          <w:szCs w:val="16"/>
        </w:rPr>
        <w:t>Softasept</w:t>
      </w:r>
      <w:r w:rsidRPr="001A132F">
        <w:rPr>
          <w:rFonts w:ascii="Arial" w:hAnsi="Arial" w:cs="Arial"/>
          <w:b/>
          <w:bCs/>
          <w:color w:val="000000"/>
          <w:sz w:val="16"/>
          <w:szCs w:val="16"/>
          <w:vertAlign w:val="superscript"/>
        </w:rPr>
        <w:t>®</w:t>
      </w:r>
      <w:r w:rsidRPr="001A132F">
        <w:rPr>
          <w:rFonts w:ascii="Arial" w:hAnsi="Arial" w:cs="Arial"/>
          <w:color w:val="000000"/>
          <w:spacing w:val="-1"/>
          <w:w w:val="89"/>
          <w:sz w:val="16"/>
          <w:szCs w:val="16"/>
        </w:rPr>
        <w:t>N</w:t>
      </w:r>
      <w:proofErr w:type="spellEnd"/>
      <w:r w:rsidRPr="001A132F">
        <w:rPr>
          <w:rFonts w:ascii="Arial" w:hAnsi="Arial" w:cs="Arial"/>
          <w:color w:val="000000"/>
          <w:sz w:val="16"/>
          <w:szCs w:val="16"/>
        </w:rPr>
        <w:tab/>
      </w:r>
      <w:r w:rsidRPr="001A132F">
        <w:rPr>
          <w:rFonts w:ascii="Arial" w:hAnsi="Arial" w:cs="Arial"/>
          <w:color w:val="000000"/>
          <w:spacing w:val="-5"/>
          <w:w w:val="89"/>
          <w:sz w:val="16"/>
          <w:szCs w:val="16"/>
        </w:rPr>
        <w:t>Česká verze 01           Strana 1 z 13</w:t>
      </w:r>
    </w:p>
    <w:p w14:paraId="561A3D8C" w14:textId="77777777" w:rsidR="001A132F" w:rsidRPr="001A132F" w:rsidRDefault="001A132F">
      <w:pPr>
        <w:spacing w:after="346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2"/>
        <w:gridCol w:w="2280"/>
        <w:gridCol w:w="2290"/>
        <w:gridCol w:w="1982"/>
        <w:gridCol w:w="1507"/>
      </w:tblGrid>
      <w:tr w:rsidR="001A132F" w:rsidRPr="001A132F" w14:paraId="72976539" w14:textId="77777777"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7B812D4" w14:textId="77777777" w:rsidR="001A132F" w:rsidRPr="001A132F" w:rsidRDefault="001A132F" w:rsidP="002E1495">
            <w:pPr>
              <w:shd w:val="clear" w:color="auto" w:fill="000000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</w:rPr>
              <w:t>Hygiene</w:t>
            </w:r>
            <w:proofErr w:type="spellEnd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</w:rPr>
              <w:t xml:space="preserve"> </w:t>
            </w: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</w:rPr>
              <w:t>Nord</w:t>
            </w:r>
            <w:proofErr w:type="spellEnd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</w:rPr>
              <w:t xml:space="preserve"> </w:t>
            </w: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</w:rPr>
              <w:t>GmbH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BB7293A" w14:textId="77777777" w:rsidR="001A132F" w:rsidRPr="001A132F" w:rsidRDefault="001A132F" w:rsidP="002E1495">
            <w:pPr>
              <w:shd w:val="clear" w:color="auto" w:fill="000000"/>
              <w:ind w:left="139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</w:rPr>
              <w:t>TELEFON:</w:t>
            </w: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 xml:space="preserve">  +49(0)3834-515520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3CB58A96" w14:textId="77777777" w:rsidR="001A132F" w:rsidRPr="001A132F" w:rsidRDefault="001A132F" w:rsidP="002E1495">
            <w:pPr>
              <w:shd w:val="clear" w:color="auto" w:fill="000000"/>
              <w:ind w:left="173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pacing w:val="-5"/>
                <w:sz w:val="10"/>
                <w:szCs w:val="10"/>
              </w:rPr>
              <w:t>BANKA:</w:t>
            </w:r>
            <w:r w:rsidRPr="001A132F">
              <w:rPr>
                <w:rFonts w:ascii="Arial" w:hAnsi="Arial" w:cs="Arial"/>
                <w:color w:val="FFFFFF"/>
                <w:spacing w:val="-5"/>
                <w:sz w:val="10"/>
                <w:szCs w:val="10"/>
                <w:lang w:val="de-DE"/>
              </w:rPr>
              <w:t xml:space="preserve"> DEUTSCHE BANK GREIFSWALD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B92615B" w14:textId="77777777" w:rsidR="001A132F" w:rsidRPr="001A132F" w:rsidRDefault="001A132F">
            <w:pPr>
              <w:shd w:val="clear" w:color="auto" w:fill="000000"/>
              <w:ind w:left="134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GESCHÄFTSFÜHRER: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AD90C3" w14:textId="77777777" w:rsidR="001A132F" w:rsidRPr="001A132F" w:rsidRDefault="001A132F">
            <w:pPr>
              <w:shd w:val="clear" w:color="auto" w:fill="000000"/>
              <w:ind w:left="13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HANDELSREGISTER:</w:t>
            </w:r>
          </w:p>
        </w:tc>
      </w:tr>
      <w:tr w:rsidR="001A132F" w:rsidRPr="001A132F" w14:paraId="21F0907E" w14:textId="77777777"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5133A7D" w14:textId="77777777" w:rsidR="001A132F" w:rsidRPr="001A132F" w:rsidRDefault="001A132F">
            <w:pPr>
              <w:shd w:val="clear" w:color="auto" w:fill="00000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W.-Rathenau-Str. 49a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3DB78DC6" w14:textId="77777777" w:rsidR="001A132F" w:rsidRPr="001A132F" w:rsidRDefault="001A132F">
            <w:pPr>
              <w:shd w:val="clear" w:color="auto" w:fill="000000"/>
              <w:ind w:left="139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 xml:space="preserve">Telefax: </w:t>
            </w: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+49(0)3834-515525</w:t>
            </w:r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45C6BFE5" w14:textId="77777777" w:rsidR="001A132F" w:rsidRPr="001A132F" w:rsidRDefault="001A132F">
            <w:pPr>
              <w:shd w:val="clear" w:color="auto" w:fill="000000"/>
              <w:ind w:left="173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BLZ: 13070024   KONTO: 224551200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BC7B4C" w14:textId="77777777" w:rsidR="001A132F" w:rsidRPr="001A132F" w:rsidRDefault="001A132F">
            <w:pPr>
              <w:shd w:val="clear" w:color="auto" w:fill="000000"/>
              <w:ind w:left="13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Dr. Peter Rudolph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7DD2FAE8" w14:textId="77777777" w:rsidR="001A132F" w:rsidRPr="001A132F" w:rsidRDefault="001A132F">
            <w:pPr>
              <w:shd w:val="clear" w:color="auto" w:fill="000000"/>
              <w:ind w:left="125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 xml:space="preserve">AG </w:t>
            </w: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 xml:space="preserve">Stralsund </w:t>
            </w: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HRB 5168</w:t>
            </w:r>
          </w:p>
        </w:tc>
      </w:tr>
      <w:tr w:rsidR="001A132F" w:rsidRPr="001A132F" w14:paraId="46ECB0E8" w14:textId="77777777"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4E3EF24" w14:textId="77777777" w:rsidR="001A132F" w:rsidRPr="001A132F" w:rsidRDefault="001A132F">
            <w:pPr>
              <w:shd w:val="clear" w:color="auto" w:fill="00000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lastRenderedPageBreak/>
              <w:t xml:space="preserve">17489 </w:t>
            </w: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Greifswald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575A08DA" w14:textId="77777777" w:rsidR="001A132F" w:rsidRPr="001A132F" w:rsidRDefault="001A132F">
            <w:pPr>
              <w:shd w:val="clear" w:color="auto" w:fill="000000"/>
              <w:ind w:left="139"/>
              <w:rPr>
                <w:rFonts w:ascii="Arial" w:hAnsi="Arial" w:cs="Arial"/>
                <w:sz w:val="10"/>
                <w:szCs w:val="10"/>
              </w:rPr>
            </w:pPr>
            <w:r w:rsidRPr="00AD4E96">
              <w:rPr>
                <w:rFonts w:ascii="Arial" w:hAnsi="Arial" w:cs="Arial"/>
                <w:color w:val="FFFFFF"/>
                <w:sz w:val="10"/>
                <w:szCs w:val="10"/>
                <w:lang w:val="pt-PT"/>
              </w:rPr>
              <w:t xml:space="preserve">E-MAIL:      </w:t>
            </w:r>
            <w:hyperlink r:id="rId14" w:history="1">
              <w:r w:rsidRPr="00AD4E96">
                <w:rPr>
                  <w:rFonts w:ascii="Arial" w:hAnsi="Arial" w:cs="Arial"/>
                  <w:color w:val="0066CC"/>
                  <w:sz w:val="10"/>
                  <w:szCs w:val="10"/>
                  <w:u w:val="single"/>
                  <w:lang w:val="pt-PT"/>
                </w:rPr>
                <w:t>mail@hygiene-nord.de</w:t>
              </w:r>
            </w:hyperlink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341265B1" w14:textId="77777777" w:rsidR="001A132F" w:rsidRPr="001A132F" w:rsidRDefault="001A132F">
            <w:pPr>
              <w:shd w:val="clear" w:color="auto" w:fill="000000"/>
              <w:ind w:left="173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IBAN: DEI4 13070024 0224551200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0D4109E" w14:textId="77777777" w:rsidR="001A132F" w:rsidRPr="001A132F" w:rsidRDefault="001A132F">
            <w:pPr>
              <w:shd w:val="clear" w:color="auto" w:fill="000000"/>
              <w:ind w:left="134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Dipl.Biol</w:t>
            </w:r>
            <w:proofErr w:type="spellEnd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 xml:space="preserve">. Torsten </w:t>
            </w: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Koburger</w:t>
            </w:r>
            <w:proofErr w:type="spellEnd"/>
          </w:p>
        </w:tc>
        <w:tc>
          <w:tcPr>
            <w:tcW w:w="15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228E44A8" w14:textId="77777777" w:rsidR="001A132F" w:rsidRPr="001A132F" w:rsidRDefault="001A132F">
            <w:pPr>
              <w:shd w:val="clear" w:color="auto" w:fill="000000"/>
              <w:ind w:left="125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Sitz der Gesellschaft:</w:t>
            </w:r>
          </w:p>
        </w:tc>
      </w:tr>
      <w:tr w:rsidR="001A132F" w:rsidRPr="001A132F" w14:paraId="30F1CCA0" w14:textId="77777777"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14B7FE3" w14:textId="77777777" w:rsidR="001A132F" w:rsidRPr="001A132F" w:rsidRDefault="001A132F">
            <w:pPr>
              <w:shd w:val="clear" w:color="auto" w:fill="00000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pacing w:val="-3"/>
                <w:sz w:val="10"/>
                <w:szCs w:val="10"/>
                <w:lang w:val="de-DE"/>
              </w:rPr>
              <w:t xml:space="preserve">DEUTSCHLAND - </w:t>
            </w:r>
            <w:r w:rsidRPr="001A132F">
              <w:rPr>
                <w:rFonts w:ascii="Arial" w:hAnsi="Arial" w:cs="Arial"/>
                <w:color w:val="FFFFFF"/>
                <w:spacing w:val="-3"/>
                <w:sz w:val="10"/>
                <w:szCs w:val="10"/>
                <w:lang w:val="en-US"/>
              </w:rPr>
              <w:t>NĚMECKO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4875E581" w14:textId="77777777" w:rsidR="001A132F" w:rsidRPr="001A132F" w:rsidRDefault="001A132F">
            <w:pPr>
              <w:shd w:val="clear" w:color="auto" w:fill="000000"/>
              <w:ind w:left="139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 xml:space="preserve">INTERNET: </w:t>
            </w:r>
            <w:hyperlink r:id="rId15" w:history="1">
              <w:r w:rsidRPr="001A132F">
                <w:rPr>
                  <w:rFonts w:ascii="Arial" w:hAnsi="Arial" w:cs="Arial"/>
                  <w:color w:val="0066CC"/>
                  <w:sz w:val="10"/>
                  <w:szCs w:val="10"/>
                  <w:u w:val="single"/>
                  <w:lang w:val="de-DE"/>
                </w:rPr>
                <w:t>http://www.hygiene-nord.de</w:t>
              </w:r>
            </w:hyperlink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14:paraId="6DF26EFD" w14:textId="77777777" w:rsidR="001A132F" w:rsidRPr="001A132F" w:rsidRDefault="001A132F">
            <w:pPr>
              <w:shd w:val="clear" w:color="auto" w:fill="000000"/>
              <w:ind w:left="168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color w:val="FFFFFF"/>
                <w:sz w:val="10"/>
                <w:szCs w:val="10"/>
              </w:rPr>
              <w:t>S.W.I.F.T./BIC: DEUTDEDBROS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898BF26" w14:textId="77777777" w:rsidR="001A132F" w:rsidRPr="001A132F" w:rsidRDefault="001A132F">
            <w:pPr>
              <w:shd w:val="clear" w:color="auto" w:fill="000000"/>
              <w:ind w:left="134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USt</w:t>
            </w:r>
            <w:proofErr w:type="spellEnd"/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 xml:space="preserve">.-ID: </w:t>
            </w:r>
            <w:r w:rsidRPr="001A132F">
              <w:rPr>
                <w:rFonts w:ascii="Arial" w:hAnsi="Arial" w:cs="Arial"/>
                <w:color w:val="FFFFFF"/>
                <w:sz w:val="10"/>
                <w:szCs w:val="10"/>
                <w:lang w:val="de-DE"/>
              </w:rPr>
              <w:t>DE2M580653</w:t>
            </w:r>
          </w:p>
        </w:tc>
        <w:tc>
          <w:tcPr>
            <w:tcW w:w="15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000000"/>
          </w:tcPr>
          <w:p w14:paraId="66E9C32F" w14:textId="77777777" w:rsidR="001A132F" w:rsidRPr="001A132F" w:rsidRDefault="001A132F">
            <w:pPr>
              <w:shd w:val="clear" w:color="auto" w:fill="000000"/>
              <w:ind w:left="130"/>
              <w:rPr>
                <w:rFonts w:ascii="Arial" w:hAnsi="Arial" w:cs="Arial"/>
                <w:sz w:val="10"/>
                <w:szCs w:val="10"/>
              </w:rPr>
            </w:pPr>
            <w:r w:rsidRPr="001A132F">
              <w:rPr>
                <w:rFonts w:ascii="Arial" w:hAnsi="Arial" w:cs="Arial"/>
                <w:smallCaps/>
                <w:color w:val="FFFFFF"/>
                <w:sz w:val="10"/>
                <w:szCs w:val="10"/>
                <w:lang w:val="de-DE"/>
              </w:rPr>
              <w:t>Greifswald</w:t>
            </w:r>
          </w:p>
        </w:tc>
      </w:tr>
    </w:tbl>
    <w:p w14:paraId="4743D4D7" w14:textId="77777777" w:rsidR="001A132F" w:rsidRPr="001A132F" w:rsidRDefault="001A132F">
      <w:pPr>
        <w:rPr>
          <w:rFonts w:ascii="Arial" w:hAnsi="Arial" w:cs="Arial"/>
          <w:sz w:val="20"/>
          <w:szCs w:val="20"/>
        </w:rPr>
        <w:sectPr w:rsidR="001A132F" w:rsidRPr="001A132F">
          <w:type w:val="continuous"/>
          <w:pgSz w:w="11909" w:h="16834"/>
          <w:pgMar w:top="360" w:right="1241" w:bottom="360" w:left="1087" w:header="708" w:footer="708" w:gutter="0"/>
          <w:cols w:space="60"/>
          <w:noEndnote/>
        </w:sectPr>
      </w:pPr>
    </w:p>
    <w:p w14:paraId="10491739" w14:textId="77777777" w:rsidR="001A132F" w:rsidRPr="001A132F" w:rsidRDefault="001A132F" w:rsidP="002F4CA8">
      <w:pPr>
        <w:shd w:val="clear" w:color="auto" w:fill="FFFFFF"/>
        <w:jc w:val="center"/>
        <w:rPr>
          <w:rFonts w:ascii="Arial" w:hAnsi="Arial" w:cs="Arial"/>
          <w:sz w:val="26"/>
          <w:szCs w:val="26"/>
        </w:rPr>
      </w:pPr>
      <w:r w:rsidRPr="001A132F">
        <w:rPr>
          <w:rFonts w:ascii="Arial" w:hAnsi="Arial" w:cs="Arial"/>
          <w:b/>
          <w:bCs/>
          <w:color w:val="000000"/>
          <w:spacing w:val="-7"/>
          <w:sz w:val="26"/>
          <w:szCs w:val="26"/>
        </w:rPr>
        <w:lastRenderedPageBreak/>
        <w:t>Popis testu</w:t>
      </w:r>
    </w:p>
    <w:p w14:paraId="5F0C9463" w14:textId="77777777" w:rsidR="001A132F" w:rsidRPr="001A132F" w:rsidRDefault="001A132F">
      <w:pPr>
        <w:spacing w:after="643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39"/>
        <w:gridCol w:w="6528"/>
      </w:tblGrid>
      <w:tr w:rsidR="001A132F" w:rsidRPr="001A132F" w14:paraId="2BC1E48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A57A07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470CC6" w14:textId="77777777" w:rsidR="001A132F" w:rsidRPr="001A132F" w:rsidRDefault="001A132F" w:rsidP="002F4CA8">
            <w:pPr>
              <w:shd w:val="clear" w:color="auto" w:fill="FFFFFF"/>
              <w:ind w:left="22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B. Braun </w:t>
            </w: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Medical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AG</w:t>
            </w:r>
          </w:p>
        </w:tc>
      </w:tr>
      <w:tr w:rsidR="001A132F" w:rsidRPr="001A132F" w14:paraId="5CD46D38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697AEB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Název přípravku: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9D5BB8" w14:textId="77777777" w:rsidR="001A132F" w:rsidRPr="001A132F" w:rsidRDefault="001A132F" w:rsidP="002F4CA8">
            <w:pPr>
              <w:shd w:val="clear" w:color="auto" w:fill="FFFFFF"/>
              <w:ind w:left="21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Softasept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® </w:t>
            </w:r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 (</w:t>
            </w: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gefärbt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colore</w:t>
            </w:r>
            <w:proofErr w:type="spellEnd"/>
            <w:r w:rsidRPr="001A13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A132F" w:rsidRPr="001A132F" w14:paraId="4FA8E6E2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EF334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Číslo vzorku: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50761" w14:textId="77777777" w:rsidR="001A132F" w:rsidRPr="001A132F" w:rsidRDefault="001A132F" w:rsidP="002F4CA8">
            <w:pPr>
              <w:shd w:val="clear" w:color="auto" w:fill="FFFFFF"/>
              <w:ind w:left="22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P100303</w:t>
            </w:r>
          </w:p>
        </w:tc>
      </w:tr>
      <w:tr w:rsidR="001A132F" w:rsidRPr="001A132F" w14:paraId="4C576E86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E535B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Číslo šarže: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C08913" w14:textId="77777777" w:rsidR="001A132F" w:rsidRPr="001A132F" w:rsidRDefault="001A132F" w:rsidP="002F4CA8">
            <w:pPr>
              <w:shd w:val="clear" w:color="auto" w:fill="FFFFFF"/>
              <w:ind w:left="22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9241M19</w:t>
            </w:r>
          </w:p>
        </w:tc>
      </w:tr>
      <w:tr w:rsidR="001A132F" w:rsidRPr="001A132F" w14:paraId="2D5E795F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37F59A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Minimální trvanlivost: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5F680" w14:textId="77777777" w:rsidR="001A132F" w:rsidRPr="001A132F" w:rsidRDefault="001A132F">
            <w:pPr>
              <w:shd w:val="clear" w:color="auto" w:fill="FFFFFF"/>
              <w:ind w:left="22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05/2014</w:t>
            </w:r>
          </w:p>
        </w:tc>
      </w:tr>
      <w:tr w:rsidR="001A132F" w:rsidRPr="001A132F" w14:paraId="1AAC30B2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630882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Datum objednávky: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4A1249" w14:textId="77777777" w:rsidR="001A132F" w:rsidRPr="001A132F" w:rsidRDefault="001A132F" w:rsidP="002F4CA8">
            <w:pPr>
              <w:shd w:val="clear" w:color="auto" w:fill="FFFFFF"/>
              <w:ind w:left="22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9. února 2010</w:t>
            </w:r>
          </w:p>
        </w:tc>
      </w:tr>
      <w:tr w:rsidR="001A132F" w:rsidRPr="001A132F" w14:paraId="3361A0E2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D4DCA7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Datum dodání: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1D127" w14:textId="77777777" w:rsidR="001A132F" w:rsidRPr="001A132F" w:rsidRDefault="001A132F" w:rsidP="002F4CA8">
            <w:pPr>
              <w:shd w:val="clear" w:color="auto" w:fill="FFFFFF"/>
              <w:ind w:left="22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15. února 2010</w:t>
            </w:r>
          </w:p>
        </w:tc>
      </w:tr>
      <w:tr w:rsidR="001A132F" w:rsidRPr="001A132F" w14:paraId="1468BBB6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5BE2A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Datum testu: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3D36B6" w14:textId="77777777" w:rsidR="001A132F" w:rsidRPr="001A132F" w:rsidRDefault="001A132F" w:rsidP="002F4CA8">
            <w:pPr>
              <w:shd w:val="clear" w:color="auto" w:fill="FFFFFF"/>
              <w:ind w:left="22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25. února 2010 – 15. března 2010</w:t>
            </w:r>
          </w:p>
        </w:tc>
      </w:tr>
      <w:tr w:rsidR="001A132F" w:rsidRPr="001A132F" w14:paraId="3A9DF34E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5F58F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Podklad: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DA2A84" w14:textId="77777777" w:rsidR="001A132F" w:rsidRPr="001A132F" w:rsidRDefault="001A132F" w:rsidP="00525DC8">
            <w:pPr>
              <w:shd w:val="clear" w:color="auto" w:fill="FFFFFF"/>
              <w:spacing w:line="240" w:lineRule="exact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Standardní metody Německé společnosti pro hygienu a mikrobiologii (DGHM) pro testování chemických dezinfekčních postupů (vydání:</w:t>
            </w:r>
            <w:r w:rsidRPr="001A132F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2001-09-01)</w:t>
            </w:r>
          </w:p>
        </w:tc>
      </w:tr>
      <w:tr w:rsidR="001A132F" w:rsidRPr="001A132F" w14:paraId="443F208A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8BB9A5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5DE5A2" w14:textId="77777777" w:rsidR="001A132F" w:rsidRPr="001A132F" w:rsidRDefault="001A132F" w:rsidP="00525DC8">
            <w:pPr>
              <w:shd w:val="clear" w:color="auto" w:fill="FFFFFF"/>
              <w:spacing w:line="240" w:lineRule="exact"/>
              <w:ind w:left="211" w:hanging="5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Katalog požadavků pro zařazení chemických dezinfekčních postupů na seznam dezinfekčních prostředků DGHM (vydání: 2002-02-04)</w:t>
            </w:r>
          </w:p>
        </w:tc>
      </w:tr>
      <w:tr w:rsidR="001A132F" w:rsidRPr="001A132F" w14:paraId="5091970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019CF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Testovací organismy: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B0591" w14:textId="77777777" w:rsidR="001A132F" w:rsidRPr="001A132F" w:rsidRDefault="001A132F" w:rsidP="002F4CA8">
            <w:pPr>
              <w:shd w:val="clear" w:color="auto" w:fill="FFFFFF"/>
              <w:ind w:left="21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nerelevantní</w:t>
            </w:r>
          </w:p>
        </w:tc>
      </w:tr>
      <w:tr w:rsidR="001A132F" w:rsidRPr="001A132F" w14:paraId="602A6D5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5C5523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Testovaný roztok: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B1F3D" w14:textId="77777777" w:rsidR="001A132F" w:rsidRPr="001A132F" w:rsidRDefault="001A132F">
            <w:pPr>
              <w:shd w:val="clear" w:color="auto" w:fill="FFFFFF"/>
              <w:ind w:left="21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100 %</w:t>
            </w:r>
          </w:p>
        </w:tc>
      </w:tr>
      <w:tr w:rsidR="001A132F" w:rsidRPr="001A132F" w14:paraId="5B886287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B2222F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Reakční doba (doba kontaktu):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65505" w14:textId="77777777" w:rsidR="001A132F" w:rsidRPr="001A132F" w:rsidRDefault="001A132F" w:rsidP="002F4CA8">
            <w:pPr>
              <w:shd w:val="clear" w:color="auto" w:fill="FFFFFF"/>
              <w:ind w:left="21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nadloktí: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15 s, 30 s, 1 min</w:t>
            </w:r>
          </w:p>
        </w:tc>
      </w:tr>
      <w:tr w:rsidR="001A132F" w:rsidRPr="001A132F" w14:paraId="1225FF98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8BA59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1B1FD" w14:textId="77777777" w:rsidR="001A132F" w:rsidRPr="001A132F" w:rsidRDefault="001A132F" w:rsidP="002F4CA8">
            <w:pPr>
              <w:shd w:val="clear" w:color="auto" w:fill="FFFFFF"/>
              <w:ind w:left="21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čelo: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2,5 min, 30 min</w:t>
            </w:r>
          </w:p>
        </w:tc>
      </w:tr>
      <w:tr w:rsidR="001A132F" w:rsidRPr="001A132F" w14:paraId="48FDD0E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CB2509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Aktivní složky ve 100 ml: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8BAA9" w14:textId="77777777" w:rsidR="001A132F" w:rsidRPr="001A132F" w:rsidRDefault="001A132F" w:rsidP="002F4CA8">
            <w:pPr>
              <w:shd w:val="clear" w:color="auto" w:fill="FFFFFF"/>
              <w:spacing w:line="240" w:lineRule="exact"/>
              <w:ind w:left="216" w:right="4728" w:hanging="5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4,1 g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74,1 g</w:t>
              </w:r>
            </w:smartTag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Ethanolu </w:t>
            </w:r>
            <w:smartTag w:uri="urn:schemas-microsoft-com:office:smarttags" w:element="metricconverter"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10 g</w:t>
              </w:r>
            </w:smartTag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Propan-2-olu</w:t>
            </w:r>
          </w:p>
        </w:tc>
      </w:tr>
      <w:tr w:rsidR="001A132F" w:rsidRPr="001A132F" w14:paraId="7956C79F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4493F3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Aktivní složky v 1 ml: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EC9D2D" w14:textId="77777777" w:rsidR="001A132F" w:rsidRPr="001A132F" w:rsidRDefault="001A132F" w:rsidP="002F4CA8">
            <w:pPr>
              <w:shd w:val="clear" w:color="auto" w:fill="FFFFFF"/>
              <w:spacing w:line="240" w:lineRule="exact"/>
              <w:ind w:left="216" w:right="4090" w:hanging="5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654,3 mg Ethanolu (96%) 83 mg Propan-2-olu</w:t>
            </w:r>
          </w:p>
        </w:tc>
      </w:tr>
      <w:tr w:rsidR="001A132F" w:rsidRPr="001A132F" w14:paraId="194B796E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51DC5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Hodnota pH: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C3BD8C" w14:textId="77777777" w:rsidR="001A132F" w:rsidRPr="001A132F" w:rsidRDefault="001A132F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100%:    2,73                     50%:     2,81</w:t>
            </w:r>
          </w:p>
        </w:tc>
      </w:tr>
      <w:tr w:rsidR="001A132F" w:rsidRPr="001A132F" w14:paraId="1165AC8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E3511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C6D1A7" w14:textId="77777777" w:rsidR="001A132F" w:rsidRPr="001A132F" w:rsidRDefault="001A132F">
            <w:pPr>
              <w:shd w:val="clear" w:color="auto" w:fill="FFFFFF"/>
              <w:ind w:left="211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80%:     3,12                     25%:     3,41</w:t>
            </w:r>
          </w:p>
        </w:tc>
      </w:tr>
      <w:tr w:rsidR="001A132F" w:rsidRPr="001A132F" w14:paraId="04B3F5ED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98FECE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Zápach: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3E20D" w14:textId="77777777" w:rsidR="001A132F" w:rsidRPr="001A132F" w:rsidRDefault="001A132F" w:rsidP="002F4CA8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alkoholový</w:t>
            </w:r>
          </w:p>
        </w:tc>
      </w:tr>
      <w:tr w:rsidR="001A132F" w:rsidRPr="001A132F" w14:paraId="669D75FA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EE397A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Vzhled: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FAF85" w14:textId="77777777" w:rsidR="001A132F" w:rsidRPr="001A132F" w:rsidRDefault="001A132F" w:rsidP="002F4CA8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čirá, červená kapalina</w:t>
            </w:r>
          </w:p>
        </w:tc>
      </w:tr>
      <w:tr w:rsidR="001A132F" w:rsidRPr="001A132F" w14:paraId="536DD5DD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3F0FB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neutralizuje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009C03" w14:textId="77777777" w:rsidR="001A132F" w:rsidRPr="001A132F" w:rsidRDefault="001A132F" w:rsidP="002F4CA8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3% </w:t>
            </w:r>
            <w:proofErr w:type="spellStart"/>
            <w:r w:rsidRPr="001A132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Tween</w:t>
            </w:r>
            <w:proofErr w:type="spellEnd"/>
            <w:r w:rsidRPr="001A132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80 + 3% saponin + 0,1% L-histidin + 0,1% cystein  </w:t>
            </w:r>
          </w:p>
        </w:tc>
      </w:tr>
      <w:tr w:rsidR="001A132F" w:rsidRPr="001A132F" w14:paraId="2E74695B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250A8" w14:textId="77777777" w:rsidR="001A132F" w:rsidRPr="001A132F" w:rsidRDefault="001A132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D20E9" w14:textId="77777777" w:rsidR="001A132F" w:rsidRPr="001A132F" w:rsidRDefault="001A132F" w:rsidP="002F4CA8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Neutralizátor</w:t>
            </w:r>
            <w:proofErr w:type="spellEnd"/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 II)</w:t>
            </w:r>
          </w:p>
        </w:tc>
      </w:tr>
      <w:tr w:rsidR="001A132F" w:rsidRPr="001A132F" w14:paraId="25886F34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FA9250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Testovací teplota: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CBE121" w14:textId="77777777" w:rsidR="001A132F" w:rsidRPr="001A132F" w:rsidRDefault="001A132F" w:rsidP="002F4CA8">
            <w:pPr>
              <w:shd w:val="clear" w:color="auto" w:fill="FFFFFF"/>
              <w:ind w:left="202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21 ± </w:t>
            </w:r>
            <w:smartTag w:uri="urn:schemas-microsoft-com:office:smarttags" w:element="metricconverter">
              <w:smartTagPr>
                <w:attr w:name="ProductID" w:val="1°C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1°C</w:t>
              </w:r>
            </w:smartTag>
          </w:p>
        </w:tc>
      </w:tr>
      <w:tr w:rsidR="001A132F" w:rsidRPr="001A132F" w14:paraId="0B866279" w14:textId="77777777"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EEAEA" w14:textId="77777777" w:rsidR="001A132F" w:rsidRPr="001A132F" w:rsidRDefault="001A132F" w:rsidP="002F4CA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>Inkubační teplota:</w:t>
            </w:r>
          </w:p>
        </w:tc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2708B9" w14:textId="77777777" w:rsidR="001A132F" w:rsidRPr="001A132F" w:rsidRDefault="001A132F" w:rsidP="002F4CA8">
            <w:pPr>
              <w:shd w:val="clear" w:color="auto" w:fill="FFFFFF"/>
              <w:ind w:left="206"/>
              <w:rPr>
                <w:rFonts w:ascii="Arial" w:hAnsi="Arial" w:cs="Arial"/>
                <w:sz w:val="20"/>
                <w:szCs w:val="20"/>
              </w:rPr>
            </w:pPr>
            <w:r w:rsidRPr="001A132F">
              <w:rPr>
                <w:rFonts w:ascii="Arial" w:hAnsi="Arial" w:cs="Arial"/>
                <w:color w:val="000000"/>
                <w:sz w:val="20"/>
                <w:szCs w:val="20"/>
              </w:rPr>
              <w:t xml:space="preserve">36 ± </w:t>
            </w:r>
            <w:smartTag w:uri="urn:schemas-microsoft-com:office:smarttags" w:element="metricconverter">
              <w:smartTagPr>
                <w:attr w:name="ProductID" w:val="1°C"/>
              </w:smartTagPr>
              <w:r w:rsidRPr="001A132F">
                <w:rPr>
                  <w:rFonts w:ascii="Arial" w:hAnsi="Arial" w:cs="Arial"/>
                  <w:color w:val="000000"/>
                  <w:sz w:val="20"/>
                  <w:szCs w:val="20"/>
                </w:rPr>
                <w:t>1°C</w:t>
              </w:r>
            </w:smartTag>
          </w:p>
        </w:tc>
      </w:tr>
    </w:tbl>
    <w:p w14:paraId="3D7C7774" w14:textId="77777777" w:rsidR="001A132F" w:rsidRPr="001A132F" w:rsidRDefault="001A132F" w:rsidP="002F4CA8">
      <w:pPr>
        <w:shd w:val="clear" w:color="auto" w:fill="FFFFFF"/>
        <w:tabs>
          <w:tab w:val="left" w:pos="5458"/>
          <w:tab w:val="left" w:pos="6878"/>
        </w:tabs>
        <w:spacing w:before="2200"/>
        <w:ind w:left="3346"/>
        <w:rPr>
          <w:rFonts w:ascii="Arial" w:hAnsi="Arial" w:cs="Arial"/>
          <w:color w:val="000000"/>
          <w:spacing w:val="-4"/>
          <w:w w:val="90"/>
          <w:sz w:val="20"/>
          <w:szCs w:val="20"/>
        </w:rPr>
      </w:pPr>
    </w:p>
    <w:p w14:paraId="6AFF7026" w14:textId="77777777" w:rsidR="001A132F" w:rsidRPr="001A132F" w:rsidRDefault="001A132F" w:rsidP="00CC1A5F">
      <w:pPr>
        <w:shd w:val="clear" w:color="auto" w:fill="FFFFFF"/>
        <w:tabs>
          <w:tab w:val="left" w:pos="5458"/>
          <w:tab w:val="left" w:pos="6878"/>
        </w:tabs>
        <w:spacing w:before="2200"/>
        <w:rPr>
          <w:rFonts w:ascii="Arial" w:hAnsi="Arial" w:cs="Arial"/>
          <w:sz w:val="16"/>
          <w:szCs w:val="16"/>
        </w:rPr>
      </w:pPr>
      <w:r w:rsidRPr="001A132F">
        <w:rPr>
          <w:rFonts w:ascii="Arial" w:hAnsi="Arial" w:cs="Arial"/>
          <w:color w:val="000000"/>
          <w:spacing w:val="-4"/>
          <w:w w:val="90"/>
          <w:sz w:val="16"/>
          <w:szCs w:val="16"/>
        </w:rPr>
        <w:t xml:space="preserve">Zpráva o výsledku testu A10030 -2 </w:t>
      </w:r>
      <w:r w:rsidRPr="001A132F">
        <w:rPr>
          <w:rFonts w:ascii="Arial" w:hAnsi="Arial" w:cs="Arial"/>
          <w:color w:val="000000"/>
          <w:sz w:val="16"/>
          <w:szCs w:val="16"/>
        </w:rPr>
        <w:t xml:space="preserve">                           </w:t>
      </w:r>
      <w:proofErr w:type="spellStart"/>
      <w:r w:rsidRPr="001A132F">
        <w:rPr>
          <w:rFonts w:ascii="Arial" w:hAnsi="Arial" w:cs="Arial"/>
          <w:color w:val="000000"/>
          <w:w w:val="90"/>
          <w:sz w:val="16"/>
          <w:szCs w:val="16"/>
        </w:rPr>
        <w:t>Softasept</w:t>
      </w:r>
      <w:r w:rsidRPr="001A132F">
        <w:rPr>
          <w:rFonts w:ascii="Arial" w:hAnsi="Arial" w:cs="Arial"/>
          <w:color w:val="000000"/>
          <w:w w:val="90"/>
          <w:sz w:val="16"/>
          <w:szCs w:val="16"/>
          <w:vertAlign w:val="superscript"/>
        </w:rPr>
        <w:t>®</w:t>
      </w:r>
      <w:r w:rsidRPr="001A132F">
        <w:rPr>
          <w:rFonts w:ascii="Arial" w:hAnsi="Arial" w:cs="Arial"/>
          <w:color w:val="000000"/>
          <w:w w:val="90"/>
          <w:sz w:val="16"/>
          <w:szCs w:val="16"/>
        </w:rPr>
        <w:t>N</w:t>
      </w:r>
      <w:proofErr w:type="spellEnd"/>
      <w:r w:rsidRPr="001A132F">
        <w:rPr>
          <w:rFonts w:ascii="Arial" w:hAnsi="Arial" w:cs="Arial"/>
          <w:color w:val="000000"/>
          <w:sz w:val="16"/>
          <w:szCs w:val="16"/>
        </w:rPr>
        <w:tab/>
      </w:r>
      <w:r w:rsidRPr="001A132F">
        <w:rPr>
          <w:rFonts w:ascii="Arial" w:hAnsi="Arial" w:cs="Arial"/>
          <w:color w:val="000000"/>
          <w:spacing w:val="-5"/>
          <w:w w:val="90"/>
          <w:sz w:val="16"/>
          <w:szCs w:val="16"/>
        </w:rPr>
        <w:t>Česká verze  01           Strana 2 z 13</w:t>
      </w:r>
    </w:p>
    <w:p w14:paraId="647E5C9C" w14:textId="77777777" w:rsidR="001A132F" w:rsidRPr="001A132F" w:rsidRDefault="001A132F">
      <w:pPr>
        <w:shd w:val="clear" w:color="auto" w:fill="FFFFFF"/>
        <w:tabs>
          <w:tab w:val="left" w:pos="5458"/>
          <w:tab w:val="left" w:pos="6878"/>
        </w:tabs>
        <w:spacing w:before="2208"/>
        <w:ind w:left="3346"/>
        <w:rPr>
          <w:rFonts w:ascii="Arial" w:hAnsi="Arial" w:cs="Arial"/>
          <w:sz w:val="20"/>
          <w:szCs w:val="20"/>
        </w:rPr>
        <w:sectPr w:rsidR="001A132F" w:rsidRPr="001A132F">
          <w:pgSz w:w="11909" w:h="16834"/>
          <w:pgMar w:top="1135" w:right="1424" w:bottom="360" w:left="1418" w:header="708" w:footer="708" w:gutter="0"/>
          <w:cols w:space="60"/>
          <w:noEndnote/>
        </w:sectPr>
      </w:pPr>
    </w:p>
    <w:p w14:paraId="5EB3C1C9" w14:textId="77777777" w:rsidR="001A132F" w:rsidRPr="001A132F" w:rsidRDefault="001A132F" w:rsidP="002F4CA8">
      <w:pPr>
        <w:shd w:val="clear" w:color="auto" w:fill="FFFFFF"/>
        <w:ind w:left="14"/>
        <w:jc w:val="center"/>
        <w:rPr>
          <w:rFonts w:ascii="Arial" w:hAnsi="Arial" w:cs="Arial"/>
        </w:rPr>
      </w:pPr>
      <w:r w:rsidRPr="001A132F">
        <w:rPr>
          <w:rFonts w:ascii="Arial" w:hAnsi="Arial" w:cs="Arial"/>
          <w:b/>
          <w:bCs/>
          <w:color w:val="000000"/>
          <w:spacing w:val="-13"/>
        </w:rPr>
        <w:lastRenderedPageBreak/>
        <w:t>Výsledky</w:t>
      </w:r>
    </w:p>
    <w:p w14:paraId="311E1230" w14:textId="77777777" w:rsidR="001A132F" w:rsidRPr="001A132F" w:rsidRDefault="001A132F" w:rsidP="0092150B">
      <w:pPr>
        <w:shd w:val="clear" w:color="auto" w:fill="FFFFFF"/>
        <w:spacing w:before="240" w:line="360" w:lineRule="exact"/>
        <w:ind w:left="19" w:right="19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Účinnost přípravku </w:t>
      </w:r>
      <w:proofErr w:type="spellStart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>jako kožní antiseptikum byla analyzována ve zkoušce simulující praktické podmínky v souladu s požadavky DGHM (2001/2002) na pokožce vykazující vysokou nebo nízkou hustotou mazových žláz.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 Výsledky jsou platné, kdy byly splněny následující požadavky v souladu se standardními metodami DGHM: Pro další analýzu byly přijatelné údaje 20 testovaných subjektů. </w:t>
      </w:r>
      <w:r w:rsidRPr="001A132F">
        <w:rPr>
          <w:rFonts w:ascii="Arial" w:hAnsi="Arial" w:cs="Arial"/>
          <w:color w:val="000000"/>
          <w:sz w:val="20"/>
          <w:szCs w:val="20"/>
        </w:rPr>
        <w:t>Hodnoty před a po jsou uvedeny v tabulkách 2.1 až 3.2.</w:t>
      </w:r>
      <w:r w:rsidRPr="001A132F"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>Log snížení je pro každou reakční dobu vypočteno odečtením hodnot log před aplikací od hodnot log po aplikaci.</w:t>
      </w:r>
      <w:r w:rsidRPr="001A132F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>Výsledky jsou shrnuty v tabulkách 1.1 (nadloktí) a 1.2 (čelo) a podrobně prezentovány v tabulkách 2.1 až 3.2.</w:t>
      </w:r>
    </w:p>
    <w:p w14:paraId="69AC90EE" w14:textId="77777777" w:rsidR="001A132F" w:rsidRPr="001A132F" w:rsidRDefault="001A132F" w:rsidP="0092150B">
      <w:pPr>
        <w:shd w:val="clear" w:color="auto" w:fill="FFFFFF"/>
        <w:spacing w:before="300" w:line="240" w:lineRule="exact"/>
        <w:ind w:left="912" w:right="5" w:hanging="902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b/>
          <w:bCs/>
          <w:color w:val="000000"/>
          <w:spacing w:val="-15"/>
          <w:sz w:val="20"/>
          <w:szCs w:val="20"/>
        </w:rPr>
        <w:t xml:space="preserve">Tabulka 1.1: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Shrnutí průměrných redukčních faktorů získaných pomocí referenčního přípravku propan-2-olu a testovaného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N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na 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kůži vykazující nízkou hustotou mazových žláz (nadloktí)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při reakčních časech 15 s, 30 s, 1 min.</w:t>
      </w:r>
    </w:p>
    <w:p w14:paraId="1C40DDF8" w14:textId="77777777" w:rsidR="001A132F" w:rsidRPr="001A132F" w:rsidRDefault="001A132F">
      <w:pPr>
        <w:spacing w:after="96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2014"/>
        <w:gridCol w:w="2189"/>
      </w:tblGrid>
      <w:tr w:rsidR="001A132F" w:rsidRPr="001A132F" w14:paraId="4A38F369" w14:textId="77777777" w:rsidTr="00CC1A5F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7F902EF5" w14:textId="77777777" w:rsidR="001A132F" w:rsidRPr="001A132F" w:rsidRDefault="001A132F" w:rsidP="0092150B">
            <w:pPr>
              <w:shd w:val="clear" w:color="auto" w:fill="FFFFFF"/>
              <w:spacing w:line="240" w:lineRule="exact"/>
              <w:ind w:left="154" w:right="125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reakční doba (doba kontaktu)</w:t>
            </w:r>
          </w:p>
        </w:tc>
        <w:tc>
          <w:tcPr>
            <w:tcW w:w="4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5966723A" w14:textId="77777777" w:rsidR="001A132F" w:rsidRPr="001A132F" w:rsidRDefault="001A132F" w:rsidP="0092150B">
            <w:pPr>
              <w:shd w:val="clear" w:color="auto" w:fill="FFFFFF"/>
              <w:ind w:left="1651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Průměrný RF log</w:t>
            </w:r>
          </w:p>
        </w:tc>
      </w:tr>
      <w:tr w:rsidR="001A132F" w:rsidRPr="001A132F" w14:paraId="5F529295" w14:textId="77777777" w:rsidTr="00CC1A5F"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EE2E8" w14:textId="77777777" w:rsidR="001A132F" w:rsidRPr="001A132F" w:rsidRDefault="001A1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39700" w14:textId="77777777" w:rsidR="001A132F" w:rsidRPr="001A132F" w:rsidRDefault="001A13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4C818" w14:textId="77777777" w:rsidR="001A132F" w:rsidRPr="001A132F" w:rsidRDefault="001A132F" w:rsidP="0092150B">
            <w:pPr>
              <w:shd w:val="clear" w:color="auto" w:fill="FFFFFF"/>
              <w:ind w:left="365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Referenční přípravek</w:t>
            </w:r>
          </w:p>
        </w:tc>
        <w:tc>
          <w:tcPr>
            <w:tcW w:w="2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D2C8B" w14:textId="77777777" w:rsidR="001A132F" w:rsidRPr="001A132F" w:rsidRDefault="001A132F" w:rsidP="0092150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Testovaný přípravek</w:t>
            </w:r>
          </w:p>
        </w:tc>
      </w:tr>
      <w:tr w:rsidR="001A132F" w:rsidRPr="001A132F" w14:paraId="05EF4904" w14:textId="77777777" w:rsidTr="00CC1A5F"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E3FE8" w14:textId="77777777" w:rsidR="001A132F" w:rsidRPr="001A132F" w:rsidRDefault="001A132F">
            <w:pPr>
              <w:shd w:val="clear" w:color="auto" w:fill="FFFFFF"/>
              <w:ind w:left="312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>15 s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6A90E" w14:textId="77777777" w:rsidR="001A132F" w:rsidRPr="001A132F" w:rsidRDefault="001A132F">
            <w:pPr>
              <w:shd w:val="clear" w:color="auto" w:fill="FFFFFF"/>
              <w:ind w:left="840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0,96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06F01" w14:textId="77777777" w:rsidR="001A132F" w:rsidRPr="001A132F" w:rsidRDefault="001A132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0,87</w:t>
            </w:r>
          </w:p>
        </w:tc>
      </w:tr>
      <w:tr w:rsidR="001A132F" w:rsidRPr="001A132F" w14:paraId="1E3EBDF8" w14:textId="77777777" w:rsidTr="00CC1A5F"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0D527" w14:textId="77777777" w:rsidR="001A132F" w:rsidRPr="001A132F" w:rsidRDefault="001A132F">
            <w:pPr>
              <w:shd w:val="clear" w:color="auto" w:fill="FFFFFF"/>
              <w:ind w:left="298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>30 s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E0393" w14:textId="77777777" w:rsidR="001A132F" w:rsidRPr="001A132F" w:rsidRDefault="001A132F">
            <w:pPr>
              <w:shd w:val="clear" w:color="auto" w:fill="FFFFFF"/>
              <w:ind w:left="840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0,83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BE00A" w14:textId="77777777" w:rsidR="001A132F" w:rsidRPr="001A132F" w:rsidRDefault="001A132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0,86</w:t>
            </w:r>
          </w:p>
        </w:tc>
      </w:tr>
      <w:tr w:rsidR="001A132F" w:rsidRPr="001A132F" w14:paraId="5F7BE39F" w14:textId="77777777" w:rsidTr="00CC1A5F"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680AA0DE" w14:textId="77777777" w:rsidR="001A132F" w:rsidRPr="001A132F" w:rsidRDefault="001A132F">
            <w:pPr>
              <w:shd w:val="clear" w:color="auto" w:fill="FFFFFF"/>
              <w:ind w:left="259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de-DE"/>
              </w:rPr>
              <w:t xml:space="preserve">1 </w:t>
            </w: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it-IT"/>
              </w:rPr>
              <w:t>min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CA5350" w14:textId="77777777" w:rsidR="001A132F" w:rsidRPr="001A132F" w:rsidRDefault="001A132F">
            <w:pPr>
              <w:shd w:val="clear" w:color="auto" w:fill="FFFFFF"/>
              <w:ind w:left="845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0,78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EB2F21" w14:textId="77777777" w:rsidR="001A132F" w:rsidRPr="001A132F" w:rsidRDefault="001A132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0,80</w:t>
            </w:r>
          </w:p>
        </w:tc>
      </w:tr>
    </w:tbl>
    <w:p w14:paraId="2ED83469" w14:textId="77777777" w:rsidR="001A132F" w:rsidRPr="001A132F" w:rsidRDefault="001A132F" w:rsidP="001B2177">
      <w:pPr>
        <w:shd w:val="clear" w:color="auto" w:fill="FFFFFF"/>
        <w:spacing w:before="360" w:line="240" w:lineRule="exact"/>
        <w:ind w:left="913" w:hanging="907"/>
        <w:rPr>
          <w:rFonts w:ascii="Arial" w:hAnsi="Arial" w:cs="Arial"/>
          <w:sz w:val="18"/>
          <w:szCs w:val="18"/>
        </w:rPr>
      </w:pPr>
      <w:r w:rsidRPr="001A132F">
        <w:rPr>
          <w:rFonts w:ascii="Arial" w:hAnsi="Arial" w:cs="Arial"/>
          <w:b/>
          <w:bCs/>
          <w:color w:val="000000"/>
          <w:spacing w:val="-5"/>
          <w:sz w:val="18"/>
          <w:szCs w:val="18"/>
        </w:rPr>
        <w:t xml:space="preserve">Tabulka 1.2: </w:t>
      </w:r>
      <w:r w:rsidRPr="001A132F">
        <w:rPr>
          <w:rFonts w:ascii="Arial" w:hAnsi="Arial" w:cs="Arial"/>
          <w:b/>
          <w:bCs/>
          <w:color w:val="000000"/>
          <w:sz w:val="18"/>
          <w:szCs w:val="18"/>
        </w:rPr>
        <w:t xml:space="preserve">Shrnutí průměrných redukčních faktorů získaných pomocí referenčního přípravku propan-2-olu a testovaného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18"/>
          <w:szCs w:val="18"/>
        </w:rPr>
        <w:t>Softasept</w:t>
      </w:r>
      <w:proofErr w:type="spellEnd"/>
      <w:r w:rsidRPr="001A132F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18"/>
          <w:szCs w:val="18"/>
        </w:rPr>
        <w:t xml:space="preserve"> N (</w:t>
      </w:r>
      <w:proofErr w:type="spellStart"/>
      <w:r w:rsidRPr="001A132F">
        <w:rPr>
          <w:rFonts w:ascii="Arial" w:hAnsi="Arial" w:cs="Arial"/>
          <w:b/>
          <w:bCs/>
          <w:color w:val="000000"/>
          <w:sz w:val="18"/>
          <w:szCs w:val="18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18"/>
          <w:szCs w:val="18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18"/>
          <w:szCs w:val="18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18"/>
          <w:szCs w:val="18"/>
        </w:rPr>
        <w:t xml:space="preserve">) na </w:t>
      </w:r>
      <w:r w:rsidRPr="001A132F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kůži vykazující vysokou hustotou mazových žláz (čelo)</w:t>
      </w:r>
      <w:r w:rsidRPr="001A132F">
        <w:rPr>
          <w:rFonts w:ascii="Arial" w:hAnsi="Arial" w:cs="Arial"/>
          <w:b/>
          <w:bCs/>
          <w:color w:val="000000"/>
          <w:sz w:val="18"/>
          <w:szCs w:val="18"/>
        </w:rPr>
        <w:t xml:space="preserve"> při kontaktních časech 2,5 min a 30 min.</w:t>
      </w:r>
    </w:p>
    <w:p w14:paraId="375F7E55" w14:textId="77777777" w:rsidR="001A132F" w:rsidRPr="001A132F" w:rsidRDefault="001A132F">
      <w:pPr>
        <w:spacing w:after="101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2146"/>
        <w:gridCol w:w="2203"/>
      </w:tblGrid>
      <w:tr w:rsidR="001A132F" w:rsidRPr="001A132F" w14:paraId="1C55A949" w14:textId="77777777" w:rsidTr="00CC1A5F"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657E42B7" w14:textId="77777777" w:rsidR="001A132F" w:rsidRPr="001A132F" w:rsidRDefault="001A132F" w:rsidP="00A16F46">
            <w:pPr>
              <w:shd w:val="clear" w:color="auto" w:fill="FFFFFF"/>
              <w:spacing w:line="240" w:lineRule="exact"/>
              <w:ind w:left="158" w:right="120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reakční doba (doba kontaktu)</w:t>
            </w:r>
          </w:p>
        </w:tc>
        <w:tc>
          <w:tcPr>
            <w:tcW w:w="434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37D25D64" w14:textId="77777777" w:rsidR="001A132F" w:rsidRPr="001A132F" w:rsidRDefault="001A132F" w:rsidP="00A16F46">
            <w:pPr>
              <w:shd w:val="clear" w:color="auto" w:fill="FFFFFF"/>
              <w:ind w:left="1656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Průměrný RF log</w:t>
            </w:r>
          </w:p>
        </w:tc>
      </w:tr>
      <w:tr w:rsidR="001A132F" w:rsidRPr="001A132F" w14:paraId="41AB2C2F" w14:textId="77777777" w:rsidTr="00CC1A5F"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C14D6" w14:textId="77777777" w:rsidR="001A132F" w:rsidRPr="001A132F" w:rsidRDefault="001A1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81BE1" w14:textId="77777777" w:rsidR="001A132F" w:rsidRPr="001A132F" w:rsidRDefault="001A13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23AD0" w14:textId="77777777" w:rsidR="001A132F" w:rsidRPr="001A132F" w:rsidRDefault="001A132F" w:rsidP="00A16F46">
            <w:pPr>
              <w:shd w:val="clear" w:color="auto" w:fill="FFFFFF"/>
              <w:ind w:left="370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color w:val="000000"/>
                <w:sz w:val="18"/>
                <w:szCs w:val="18"/>
              </w:rPr>
              <w:t>Referenční přípravek</w:t>
            </w: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7209E" w14:textId="77777777" w:rsidR="001A132F" w:rsidRPr="001A132F" w:rsidRDefault="001A132F" w:rsidP="00A16F4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color w:val="000000"/>
                <w:sz w:val="18"/>
                <w:szCs w:val="18"/>
              </w:rPr>
              <w:t>Testovaný přípravek</w:t>
            </w:r>
          </w:p>
        </w:tc>
      </w:tr>
      <w:tr w:rsidR="001A132F" w:rsidRPr="001A132F" w14:paraId="0D7068DB" w14:textId="77777777" w:rsidTr="00CC1A5F"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AD84C" w14:textId="77777777" w:rsidR="001A132F" w:rsidRPr="001A132F" w:rsidRDefault="001A132F">
            <w:pPr>
              <w:shd w:val="clear" w:color="auto" w:fill="FFFFFF"/>
              <w:ind w:left="173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de-DE"/>
              </w:rPr>
              <w:t xml:space="preserve">2,5 </w:t>
            </w:r>
            <w:r w:rsidRPr="001A132F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min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8B18E" w14:textId="77777777" w:rsidR="001A132F" w:rsidRPr="001A132F" w:rsidRDefault="001A132F">
            <w:pPr>
              <w:shd w:val="clear" w:color="auto" w:fill="FFFFFF"/>
              <w:ind w:left="840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0,92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0552C" w14:textId="77777777" w:rsidR="001A132F" w:rsidRPr="001A132F" w:rsidRDefault="001A132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1,07</w:t>
            </w:r>
          </w:p>
        </w:tc>
      </w:tr>
      <w:tr w:rsidR="001A132F" w:rsidRPr="001A132F" w14:paraId="72F22871" w14:textId="77777777" w:rsidTr="00CC1A5F"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C73544E" w14:textId="77777777" w:rsidR="001A132F" w:rsidRPr="001A132F" w:rsidRDefault="001A132F">
            <w:pPr>
              <w:shd w:val="clear" w:color="auto" w:fill="FFFFFF"/>
              <w:ind w:left="197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Cs/>
                <w:color w:val="000000"/>
                <w:sz w:val="18"/>
                <w:szCs w:val="18"/>
                <w:lang w:val="de-DE"/>
              </w:rPr>
              <w:t xml:space="preserve">30 </w:t>
            </w:r>
            <w:r w:rsidRPr="001A132F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min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75F765" w14:textId="77777777" w:rsidR="001A132F" w:rsidRPr="001A132F" w:rsidRDefault="001A132F">
            <w:pPr>
              <w:shd w:val="clear" w:color="auto" w:fill="FFFFFF"/>
              <w:ind w:left="874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1,37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BA0CD56" w14:textId="77777777" w:rsidR="001A132F" w:rsidRPr="001A132F" w:rsidRDefault="001A132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3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DE"/>
              </w:rPr>
              <w:t>1,36</w:t>
            </w:r>
          </w:p>
        </w:tc>
      </w:tr>
    </w:tbl>
    <w:p w14:paraId="4F066CD6" w14:textId="77777777" w:rsidR="001A132F" w:rsidRPr="001A132F" w:rsidRDefault="001A132F" w:rsidP="001A132F">
      <w:pPr>
        <w:shd w:val="clear" w:color="auto" w:fill="FFFFFF"/>
        <w:spacing w:before="60" w:line="360" w:lineRule="exact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Při reakčních časech 15 sekund je průměrný redukční faktor dosažený pomocí testovaného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na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kůži vykazující nízkou hustotou mazových žláz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(nadloktí)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menší</w:t>
      </w:r>
      <w:r w:rsidRPr="001A132F">
        <w:rPr>
          <w:rFonts w:ascii="Arial" w:hAnsi="Arial" w:cs="Arial"/>
          <w:color w:val="000000"/>
          <w:sz w:val="20"/>
          <w:szCs w:val="20"/>
        </w:rPr>
        <w:t>, než je tomu v případě referenčního přípravku Propna-2-olu.</w:t>
      </w:r>
      <w:r w:rsidRPr="001A132F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Ve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Wilcoxonově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párovém testu (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jednovýběrovém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není tento rozdíl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při schválené hladině významnosti p = 0,1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považován za významný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(15 s:</w:t>
      </w:r>
      <w:r w:rsidRPr="001A132F">
        <w:rPr>
          <w:rFonts w:ascii="Arial" w:hAnsi="Arial" w:cs="Arial"/>
          <w:color w:val="000000"/>
          <w:spacing w:val="-5"/>
          <w:sz w:val="20"/>
          <w:szCs w:val="20"/>
        </w:rPr>
        <w:t xml:space="preserve"> p = 0,320; viz Tabulka 4.1).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Průměrné redukční faktory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při reakčních časech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30 s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a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1 min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jsou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větší,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než je tomu u referenčního přípravku.</w:t>
      </w:r>
      <w:r w:rsidRPr="001A132F">
        <w:rPr>
          <w:rFonts w:ascii="Arial" w:hAnsi="Arial" w:cs="Arial"/>
          <w:color w:val="000000"/>
          <w:spacing w:val="-7"/>
          <w:sz w:val="20"/>
          <w:szCs w:val="20"/>
        </w:rPr>
        <w:t xml:space="preserve"> Rozdíly rovněž </w:t>
      </w:r>
      <w:r w:rsidRPr="001A132F">
        <w:rPr>
          <w:rFonts w:ascii="Arial" w:hAnsi="Arial" w:cs="Arial"/>
          <w:color w:val="000000"/>
          <w:spacing w:val="-7"/>
          <w:sz w:val="20"/>
          <w:szCs w:val="20"/>
          <w:u w:val="single"/>
        </w:rPr>
        <w:t>nejsou považovány za významné</w:t>
      </w:r>
      <w:r w:rsidRPr="001A132F">
        <w:rPr>
          <w:rFonts w:ascii="Arial" w:hAnsi="Arial" w:cs="Arial"/>
          <w:color w:val="000000"/>
          <w:spacing w:val="-7"/>
          <w:sz w:val="20"/>
          <w:szCs w:val="20"/>
        </w:rPr>
        <w:t xml:space="preserve"> (30 s: p = 0,446; 1 min:</w:t>
      </w:r>
      <w:r w:rsidRPr="001A132F">
        <w:rPr>
          <w:rFonts w:ascii="Arial" w:hAnsi="Arial" w:cs="Arial"/>
          <w:color w:val="000000"/>
          <w:spacing w:val="-7"/>
          <w:sz w:val="20"/>
          <w:szCs w:val="20"/>
          <w:lang w:val="it-IT"/>
        </w:rPr>
        <w:t xml:space="preserve">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 = 0,453; viz Tabulka </w:t>
      </w:r>
      <w:smartTag w:uri="urn:schemas-microsoft-com:office:smarttags" w:element="metricconverter">
        <w:smartTagPr>
          <w:attr w:name="ProductID" w:val="4.2 a"/>
        </w:smartTagPr>
        <w:r w:rsidRPr="001A132F">
          <w:rPr>
            <w:rFonts w:ascii="Arial" w:hAnsi="Arial" w:cs="Arial"/>
            <w:color w:val="000000"/>
            <w:sz w:val="20"/>
            <w:szCs w:val="20"/>
          </w:rPr>
          <w:t>4.2 a</w:t>
        </w:r>
      </w:smartTag>
      <w:r w:rsidRPr="001A132F">
        <w:rPr>
          <w:rFonts w:ascii="Arial" w:hAnsi="Arial" w:cs="Arial"/>
          <w:color w:val="000000"/>
          <w:sz w:val="20"/>
          <w:szCs w:val="20"/>
        </w:rPr>
        <w:t xml:space="preserve"> 4.3), testování významnosti není v tomto případě nutné.</w:t>
      </w:r>
    </w:p>
    <w:p w14:paraId="448A3C43" w14:textId="77777777" w:rsidR="001A132F" w:rsidRPr="001A132F" w:rsidRDefault="001A132F" w:rsidP="00217511">
      <w:pPr>
        <w:shd w:val="clear" w:color="auto" w:fill="FFFFFF"/>
        <w:spacing w:before="120" w:line="360" w:lineRule="exact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Na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kůži vykazující vysokou hustotu mazových žláz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(čelo) je průměrný redukční faktor dosažený pomocí testovaného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při reakčním čase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2,5 minuty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ve srovnání s výsledky dosaženými pomocí referenčního přípravku při standardním reakčním čase 10 minut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větší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. Ve </w:t>
      </w:r>
      <w:proofErr w:type="spellStart"/>
      <w:r w:rsidRPr="001A132F">
        <w:rPr>
          <w:rFonts w:ascii="Arial" w:hAnsi="Arial" w:cs="Arial"/>
          <w:color w:val="000000"/>
          <w:sz w:val="20"/>
          <w:szCs w:val="20"/>
        </w:rPr>
        <w:t>Wilcoxonově</w:t>
      </w:r>
      <w:proofErr w:type="spellEnd"/>
      <w:r w:rsidRPr="001A132F">
        <w:rPr>
          <w:rFonts w:ascii="Arial" w:hAnsi="Arial" w:cs="Arial"/>
          <w:color w:val="000000"/>
          <w:sz w:val="20"/>
          <w:szCs w:val="20"/>
        </w:rPr>
        <w:t xml:space="preserve"> párovém testu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není rozdíl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při schválené hladině významnosti p = 0,1 </w:t>
      </w:r>
      <w:r w:rsidRPr="001A132F">
        <w:rPr>
          <w:rFonts w:ascii="Arial" w:hAnsi="Arial" w:cs="Arial"/>
          <w:color w:val="000000"/>
          <w:spacing w:val="-9"/>
          <w:sz w:val="20"/>
          <w:szCs w:val="20"/>
        </w:rPr>
        <w:t>(P</w:t>
      </w:r>
      <w:r w:rsidRPr="001A132F">
        <w:rPr>
          <w:rFonts w:ascii="Arial" w:hAnsi="Arial" w:cs="Arial"/>
          <w:color w:val="000000"/>
          <w:spacing w:val="-9"/>
          <w:sz w:val="20"/>
          <w:szCs w:val="20"/>
          <w:vertAlign w:val="subscript"/>
        </w:rPr>
        <w:t>2,5 min</w:t>
      </w:r>
      <w:r w:rsidRPr="001A132F">
        <w:rPr>
          <w:rFonts w:ascii="Arial" w:hAnsi="Arial" w:cs="Arial"/>
          <w:color w:val="000000"/>
          <w:spacing w:val="-9"/>
          <w:sz w:val="20"/>
          <w:szCs w:val="20"/>
        </w:rPr>
        <w:t xml:space="preserve"> vs. </w:t>
      </w:r>
      <w:r w:rsidRPr="001A132F">
        <w:rPr>
          <w:rFonts w:ascii="Arial" w:hAnsi="Arial" w:cs="Arial"/>
          <w:color w:val="000000"/>
          <w:sz w:val="20"/>
          <w:szCs w:val="20"/>
        </w:rPr>
        <w:t>R</w:t>
      </w:r>
      <w:r w:rsidRPr="001A132F">
        <w:rPr>
          <w:rFonts w:ascii="Arial" w:hAnsi="Arial" w:cs="Arial"/>
          <w:color w:val="000000"/>
          <w:sz w:val="20"/>
          <w:szCs w:val="20"/>
          <w:vertAlign w:val="subscript"/>
        </w:rPr>
        <w:t xml:space="preserve">10min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: p = 0,121; Tabulka 5.1)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považován za významný</w:t>
      </w:r>
      <w:r w:rsidRPr="001A132F">
        <w:rPr>
          <w:rFonts w:ascii="Arial" w:hAnsi="Arial" w:cs="Arial"/>
          <w:color w:val="000000"/>
          <w:sz w:val="20"/>
          <w:szCs w:val="20"/>
        </w:rPr>
        <w:t>.</w:t>
      </w:r>
    </w:p>
    <w:p w14:paraId="0636AD1C" w14:textId="77777777" w:rsidR="001A132F" w:rsidRPr="001A132F" w:rsidRDefault="001A132F" w:rsidP="00CC1A5F">
      <w:pPr>
        <w:shd w:val="clear" w:color="auto" w:fill="FFFFFF"/>
        <w:tabs>
          <w:tab w:val="left" w:pos="5438"/>
          <w:tab w:val="left" w:pos="6859"/>
        </w:tabs>
        <w:spacing w:before="540"/>
        <w:rPr>
          <w:rFonts w:ascii="Arial" w:hAnsi="Arial" w:cs="Arial"/>
          <w:sz w:val="16"/>
          <w:szCs w:val="16"/>
        </w:rPr>
      </w:pPr>
      <w:r w:rsidRPr="001A132F">
        <w:rPr>
          <w:rFonts w:ascii="Arial" w:hAnsi="Arial" w:cs="Arial"/>
          <w:color w:val="000000"/>
          <w:spacing w:val="-11"/>
          <w:sz w:val="16"/>
          <w:szCs w:val="16"/>
        </w:rPr>
        <w:t>Zpráva o výsledku testu A10030 -2</w:t>
      </w:r>
      <w:r w:rsidRPr="001A132F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proofErr w:type="spellStart"/>
      <w:r w:rsidRPr="001A132F">
        <w:rPr>
          <w:rFonts w:ascii="Arial" w:hAnsi="Arial" w:cs="Arial"/>
          <w:color w:val="000000"/>
          <w:spacing w:val="-6"/>
          <w:sz w:val="16"/>
          <w:szCs w:val="16"/>
        </w:rPr>
        <w:t>Softasept</w:t>
      </w:r>
      <w:r w:rsidRPr="001A132F">
        <w:rPr>
          <w:rFonts w:ascii="Arial" w:hAnsi="Arial" w:cs="Arial"/>
          <w:color w:val="000000"/>
          <w:spacing w:val="-6"/>
          <w:sz w:val="16"/>
          <w:szCs w:val="16"/>
          <w:vertAlign w:val="superscript"/>
        </w:rPr>
        <w:t>®</w:t>
      </w:r>
      <w:r w:rsidRPr="001A132F">
        <w:rPr>
          <w:rFonts w:ascii="Arial" w:hAnsi="Arial" w:cs="Arial"/>
          <w:color w:val="000000"/>
          <w:spacing w:val="-6"/>
          <w:sz w:val="16"/>
          <w:szCs w:val="16"/>
        </w:rPr>
        <w:t>N</w:t>
      </w:r>
      <w:proofErr w:type="spellEnd"/>
      <w:r w:rsidRPr="001A132F">
        <w:rPr>
          <w:rFonts w:ascii="Arial" w:hAnsi="Arial" w:cs="Arial"/>
          <w:color w:val="000000"/>
          <w:sz w:val="16"/>
          <w:szCs w:val="16"/>
        </w:rPr>
        <w:tab/>
      </w:r>
      <w:r w:rsidRPr="001A132F">
        <w:rPr>
          <w:rFonts w:ascii="Arial" w:hAnsi="Arial" w:cs="Arial"/>
          <w:color w:val="000000"/>
          <w:spacing w:val="-11"/>
          <w:sz w:val="16"/>
          <w:szCs w:val="16"/>
        </w:rPr>
        <w:t>Česká verze  01           Strana 4 z 13</w:t>
      </w:r>
    </w:p>
    <w:p w14:paraId="7A9BCBAF" w14:textId="77777777" w:rsidR="001A132F" w:rsidRPr="001A132F" w:rsidRDefault="001A132F">
      <w:pPr>
        <w:shd w:val="clear" w:color="auto" w:fill="FFFFFF"/>
        <w:tabs>
          <w:tab w:val="left" w:pos="5438"/>
          <w:tab w:val="left" w:pos="6859"/>
        </w:tabs>
        <w:spacing w:before="542"/>
        <w:ind w:left="3322"/>
        <w:rPr>
          <w:rFonts w:ascii="Arial" w:hAnsi="Arial" w:cs="Arial"/>
          <w:sz w:val="20"/>
          <w:szCs w:val="20"/>
        </w:rPr>
        <w:sectPr w:rsidR="001A132F" w:rsidRPr="001A132F">
          <w:pgSz w:w="11909" w:h="16834"/>
          <w:pgMar w:top="1152" w:right="1385" w:bottom="360" w:left="1504" w:header="708" w:footer="708" w:gutter="0"/>
          <w:cols w:space="60"/>
          <w:noEndnote/>
        </w:sectPr>
      </w:pPr>
    </w:p>
    <w:p w14:paraId="45E1E179" w14:textId="77777777" w:rsidR="001A132F" w:rsidRPr="001A132F" w:rsidRDefault="001A132F" w:rsidP="008D0707">
      <w:pPr>
        <w:shd w:val="clear" w:color="auto" w:fill="FFFFFF"/>
        <w:spacing w:line="380" w:lineRule="exact"/>
        <w:ind w:left="106" w:right="5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lastRenderedPageBreak/>
        <w:t xml:space="preserve">Při reakčním čase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30 minut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je snížení dosažené pomocí přípravku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>na kůži vykazující vysokou hustotu masových žláz mírně, nicméně však stále nevýznamně, nižší, než je tomu v případě referenčního přípravku Propan-2-ol (P</w:t>
      </w:r>
      <w:r w:rsidRPr="001A132F">
        <w:rPr>
          <w:rFonts w:ascii="Arial" w:hAnsi="Arial" w:cs="Arial"/>
          <w:color w:val="000000"/>
          <w:sz w:val="20"/>
          <w:szCs w:val="20"/>
          <w:vertAlign w:val="subscript"/>
        </w:rPr>
        <w:t>30min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vs. P</w:t>
      </w:r>
      <w:r w:rsidRPr="001A132F">
        <w:rPr>
          <w:rFonts w:ascii="Arial" w:hAnsi="Arial" w:cs="Arial"/>
          <w:color w:val="000000"/>
          <w:sz w:val="20"/>
          <w:szCs w:val="20"/>
          <w:vertAlign w:val="subscript"/>
        </w:rPr>
        <w:t>30min</w:t>
      </w:r>
      <w:r w:rsidRPr="001A132F">
        <w:rPr>
          <w:rFonts w:ascii="Arial" w:hAnsi="Arial" w:cs="Arial"/>
          <w:color w:val="000000"/>
          <w:sz w:val="20"/>
          <w:szCs w:val="20"/>
        </w:rPr>
        <w:t>:x p = 0,446; Tabulka 5.2)</w:t>
      </w:r>
    </w:p>
    <w:p w14:paraId="0593C430" w14:textId="77777777" w:rsidR="001A132F" w:rsidRPr="001A132F" w:rsidRDefault="001A132F" w:rsidP="008D0707">
      <w:pPr>
        <w:shd w:val="clear" w:color="auto" w:fill="FFFFFF"/>
        <w:spacing w:before="480" w:line="360" w:lineRule="exact"/>
        <w:ind w:left="106"/>
        <w:rPr>
          <w:rFonts w:ascii="Arial" w:hAnsi="Arial" w:cs="Arial"/>
          <w:sz w:val="20"/>
          <w:szCs w:val="20"/>
        </w:rPr>
      </w:pPr>
      <w:r w:rsidRPr="001A132F">
        <w:rPr>
          <w:rFonts w:ascii="Arial" w:hAnsi="Arial" w:cs="Arial"/>
          <w:color w:val="000000"/>
          <w:sz w:val="20"/>
          <w:szCs w:val="20"/>
        </w:rPr>
        <w:t xml:space="preserve">Kožní antiseptický přípravek 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Softasept</w:t>
      </w:r>
      <w:r w:rsidRPr="001A132F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®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N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gefärbt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/</w:t>
      </w:r>
      <w:proofErr w:type="spellStart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colore</w:t>
      </w:r>
      <w:proofErr w:type="spellEnd"/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tak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 xml:space="preserve">splňuje 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požadavky DGHM (2001/2002), kdy kůže vykazující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nízkou hustotu mazových žláz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(nadloktí) a kůže vykazující </w:t>
      </w:r>
      <w:r w:rsidRPr="001A132F">
        <w:rPr>
          <w:rFonts w:ascii="Arial" w:hAnsi="Arial" w:cs="Arial"/>
          <w:color w:val="000000"/>
          <w:sz w:val="20"/>
          <w:szCs w:val="20"/>
          <w:u w:val="single"/>
        </w:rPr>
        <w:t>vysokou hustotu mazových žláz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 (čelo) zůstává při použití tohoto přípravku vlhká po dobu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15 sekund</w:t>
      </w:r>
      <w:r w:rsidRPr="001A132F">
        <w:rPr>
          <w:rFonts w:ascii="Arial" w:hAnsi="Arial" w:cs="Arial"/>
          <w:color w:val="000000"/>
          <w:sz w:val="20"/>
          <w:szCs w:val="20"/>
        </w:rPr>
        <w:t xml:space="preserve"> nebo </w:t>
      </w:r>
      <w:r w:rsidRPr="001A132F">
        <w:rPr>
          <w:rFonts w:ascii="Arial" w:hAnsi="Arial" w:cs="Arial"/>
          <w:b/>
          <w:bCs/>
          <w:color w:val="000000"/>
          <w:sz w:val="20"/>
          <w:szCs w:val="20"/>
        </w:rPr>
        <w:t>2,5 minut</w:t>
      </w:r>
      <w:r w:rsidRPr="001A132F">
        <w:rPr>
          <w:rFonts w:ascii="Arial" w:hAnsi="Arial" w:cs="Arial"/>
          <w:color w:val="000000"/>
          <w:sz w:val="20"/>
          <w:szCs w:val="20"/>
        </w:rPr>
        <w:t>.</w:t>
      </w:r>
    </w:p>
    <w:p w14:paraId="10DA2820" w14:textId="50CE6949" w:rsidR="001A132F" w:rsidRPr="001A132F" w:rsidRDefault="00A745F0" w:rsidP="008D0707">
      <w:pPr>
        <w:spacing w:before="2300"/>
        <w:ind w:right="5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70C9A5" wp14:editId="04B9390D">
            <wp:extent cx="5410200" cy="157861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2206E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  <w:proofErr w:type="spellStart"/>
      <w:r w:rsidRPr="001A132F">
        <w:rPr>
          <w:rFonts w:ascii="Arial" w:hAnsi="Arial" w:cs="Arial"/>
          <w:sz w:val="20"/>
          <w:szCs w:val="20"/>
        </w:rPr>
        <w:t>Greifswald</w:t>
      </w:r>
      <w:proofErr w:type="spellEnd"/>
      <w:r w:rsidRPr="001A132F">
        <w:rPr>
          <w:rFonts w:ascii="Arial" w:hAnsi="Arial" w:cs="Arial"/>
          <w:sz w:val="20"/>
          <w:szCs w:val="20"/>
        </w:rPr>
        <w:t>, 16. března 2010</w:t>
      </w:r>
    </w:p>
    <w:p w14:paraId="2FE2D668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2C48215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663393A4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63B3EBA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0863F67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7DF28DFD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5D3E188C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32409398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726AF4CC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0C3E3A5C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4A51A5D3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395377A7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52222000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0232942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6969F162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205E214F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5630A2F9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22E90B0B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61595DA4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3C6A42B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538DE35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05571BF5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79D844F1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78D9C191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54E3C6CB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414E41F9" w14:textId="77777777" w:rsidR="001A132F" w:rsidRPr="001A132F" w:rsidRDefault="001A132F" w:rsidP="008D0707">
      <w:pPr>
        <w:ind w:right="562"/>
        <w:rPr>
          <w:rFonts w:ascii="Arial" w:hAnsi="Arial" w:cs="Arial"/>
          <w:sz w:val="20"/>
          <w:szCs w:val="20"/>
        </w:rPr>
      </w:pPr>
    </w:p>
    <w:p w14:paraId="7245BA55" w14:textId="77777777" w:rsidR="001A132F" w:rsidRPr="001A132F" w:rsidRDefault="001A132F" w:rsidP="00CC1A5F">
      <w:pPr>
        <w:shd w:val="clear" w:color="auto" w:fill="FFFFFF"/>
        <w:tabs>
          <w:tab w:val="left" w:pos="5438"/>
          <w:tab w:val="left" w:pos="6859"/>
        </w:tabs>
        <w:spacing w:before="540"/>
        <w:rPr>
          <w:rFonts w:ascii="Arial" w:hAnsi="Arial" w:cs="Arial"/>
          <w:sz w:val="16"/>
          <w:szCs w:val="16"/>
        </w:rPr>
        <w:sectPr w:rsidR="001A132F" w:rsidRPr="001A132F">
          <w:pgSz w:w="11909" w:h="16834"/>
          <w:pgMar w:top="1152" w:right="1385" w:bottom="360" w:left="1504" w:header="708" w:footer="708" w:gutter="0"/>
          <w:cols w:space="60"/>
          <w:noEndnote/>
        </w:sectPr>
      </w:pPr>
      <w:r w:rsidRPr="001A132F">
        <w:rPr>
          <w:rFonts w:ascii="Arial" w:hAnsi="Arial" w:cs="Arial"/>
          <w:color w:val="000000"/>
          <w:spacing w:val="-11"/>
          <w:sz w:val="16"/>
          <w:szCs w:val="16"/>
        </w:rPr>
        <w:lastRenderedPageBreak/>
        <w:t>Zpráva o výsledku testu A10030 -2</w:t>
      </w:r>
      <w:r w:rsidRPr="001A132F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proofErr w:type="spellStart"/>
      <w:r w:rsidRPr="001A132F">
        <w:rPr>
          <w:rFonts w:ascii="Arial" w:hAnsi="Arial" w:cs="Arial"/>
          <w:color w:val="000000"/>
          <w:spacing w:val="-6"/>
          <w:sz w:val="16"/>
          <w:szCs w:val="16"/>
        </w:rPr>
        <w:t>Softasept</w:t>
      </w:r>
      <w:r w:rsidRPr="001A132F">
        <w:rPr>
          <w:rFonts w:ascii="Arial" w:hAnsi="Arial" w:cs="Arial"/>
          <w:color w:val="000000"/>
          <w:spacing w:val="-6"/>
          <w:sz w:val="16"/>
          <w:szCs w:val="16"/>
          <w:vertAlign w:val="superscript"/>
        </w:rPr>
        <w:t>®</w:t>
      </w:r>
      <w:r w:rsidRPr="001A132F">
        <w:rPr>
          <w:rFonts w:ascii="Arial" w:hAnsi="Arial" w:cs="Arial"/>
          <w:color w:val="000000"/>
          <w:spacing w:val="-6"/>
          <w:sz w:val="16"/>
          <w:szCs w:val="16"/>
        </w:rPr>
        <w:t>N</w:t>
      </w:r>
      <w:proofErr w:type="spellEnd"/>
      <w:r w:rsidRPr="001A132F">
        <w:rPr>
          <w:rFonts w:ascii="Arial" w:hAnsi="Arial" w:cs="Arial"/>
          <w:color w:val="000000"/>
          <w:sz w:val="16"/>
          <w:szCs w:val="16"/>
        </w:rPr>
        <w:tab/>
      </w:r>
      <w:r w:rsidRPr="001A132F">
        <w:rPr>
          <w:rFonts w:ascii="Arial" w:hAnsi="Arial" w:cs="Arial"/>
          <w:color w:val="000000"/>
          <w:spacing w:val="-11"/>
          <w:sz w:val="16"/>
          <w:szCs w:val="16"/>
        </w:rPr>
        <w:t>Česká verze  01           Strana 5 z 13</w:t>
      </w:r>
    </w:p>
    <w:p w14:paraId="780A36A7" w14:textId="77777777" w:rsidR="001A132F" w:rsidRPr="001A132F" w:rsidRDefault="001A132F" w:rsidP="00CC1A5F">
      <w:pPr>
        <w:ind w:right="562"/>
        <w:rPr>
          <w:rFonts w:ascii="Arial" w:hAnsi="Arial" w:cs="Arial"/>
          <w:sz w:val="20"/>
          <w:szCs w:val="20"/>
        </w:rPr>
      </w:pPr>
    </w:p>
    <w:p w14:paraId="3ADF9489" w14:textId="77777777" w:rsidR="001D64CD" w:rsidRPr="001A132F" w:rsidRDefault="001D64CD" w:rsidP="001A132F">
      <w:pPr>
        <w:shd w:val="clear" w:color="auto" w:fill="FFFFFF"/>
        <w:ind w:right="24"/>
        <w:jc w:val="center"/>
        <w:rPr>
          <w:rFonts w:ascii="Arial" w:hAnsi="Arial" w:cs="Arial"/>
          <w:noProof/>
          <w:sz w:val="20"/>
          <w:szCs w:val="20"/>
        </w:rPr>
      </w:pPr>
    </w:p>
    <w:sectPr w:rsidR="001D64CD" w:rsidRPr="001A132F">
      <w:pgSz w:w="11909" w:h="16834"/>
      <w:pgMar w:top="1070" w:right="1400" w:bottom="360" w:left="142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98C2D" w14:textId="77777777" w:rsidR="00217BC2" w:rsidRDefault="00217BC2" w:rsidP="00A745F0">
      <w:r>
        <w:separator/>
      </w:r>
    </w:p>
  </w:endnote>
  <w:endnote w:type="continuationSeparator" w:id="0">
    <w:p w14:paraId="41CA1BBB" w14:textId="77777777" w:rsidR="00217BC2" w:rsidRDefault="00217BC2" w:rsidP="00A7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tisSansSerif">
    <w:panose1 w:val="020B0500000000000000"/>
    <w:charset w:val="EE"/>
    <w:family w:val="swiss"/>
    <w:pitch w:val="variable"/>
    <w:sig w:usb0="8000002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2A397" w14:textId="77777777" w:rsidR="00A745F0" w:rsidRDefault="00A745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F8B06" w14:textId="77777777" w:rsidR="00A745F0" w:rsidRDefault="00A745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26B8" w14:textId="77777777" w:rsidR="00A745F0" w:rsidRDefault="00A745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A325" w14:textId="77777777" w:rsidR="00217BC2" w:rsidRDefault="00217BC2" w:rsidP="00A745F0">
      <w:r>
        <w:separator/>
      </w:r>
    </w:p>
  </w:footnote>
  <w:footnote w:type="continuationSeparator" w:id="0">
    <w:p w14:paraId="25E8EEA1" w14:textId="77777777" w:rsidR="00217BC2" w:rsidRDefault="00217BC2" w:rsidP="00A74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80020" w14:textId="77777777" w:rsidR="00A745F0" w:rsidRDefault="00A745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B4ED" w14:textId="77777777" w:rsidR="00A745F0" w:rsidRDefault="00A745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30266" w14:textId="77777777" w:rsidR="00A745F0" w:rsidRDefault="00A745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+cQMVuBuZxidUsg3Q5Lq1rRpsCSeA3ODXiZGPwqLL/dQKfidps1LRndOtFs/q4X5hX0Rpz77+WnsvtQ+cNnjQ==" w:salt="5T0WrSUae4bt3mFtQlCNy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4E"/>
    <w:rsid w:val="000268B5"/>
    <w:rsid w:val="00031B13"/>
    <w:rsid w:val="0004298C"/>
    <w:rsid w:val="00072319"/>
    <w:rsid w:val="000E3554"/>
    <w:rsid w:val="0014695B"/>
    <w:rsid w:val="0016567D"/>
    <w:rsid w:val="00186726"/>
    <w:rsid w:val="001A0DA7"/>
    <w:rsid w:val="001A132F"/>
    <w:rsid w:val="001A7EF9"/>
    <w:rsid w:val="001B22AF"/>
    <w:rsid w:val="001D64CD"/>
    <w:rsid w:val="001E4C08"/>
    <w:rsid w:val="001E6798"/>
    <w:rsid w:val="001F0AB3"/>
    <w:rsid w:val="001F3F4E"/>
    <w:rsid w:val="00217BC2"/>
    <w:rsid w:val="00222F05"/>
    <w:rsid w:val="00233A0B"/>
    <w:rsid w:val="00292A89"/>
    <w:rsid w:val="002B105B"/>
    <w:rsid w:val="002B6021"/>
    <w:rsid w:val="002C16AC"/>
    <w:rsid w:val="002C2205"/>
    <w:rsid w:val="002C74A3"/>
    <w:rsid w:val="002E79BD"/>
    <w:rsid w:val="002F65AF"/>
    <w:rsid w:val="0031422D"/>
    <w:rsid w:val="003256BB"/>
    <w:rsid w:val="00333027"/>
    <w:rsid w:val="00336E05"/>
    <w:rsid w:val="00392838"/>
    <w:rsid w:val="0039685E"/>
    <w:rsid w:val="003B58FD"/>
    <w:rsid w:val="004135E7"/>
    <w:rsid w:val="004370F4"/>
    <w:rsid w:val="00446D10"/>
    <w:rsid w:val="00461347"/>
    <w:rsid w:val="00473067"/>
    <w:rsid w:val="00482786"/>
    <w:rsid w:val="00487B77"/>
    <w:rsid w:val="00497B8E"/>
    <w:rsid w:val="004E3998"/>
    <w:rsid w:val="00514BF1"/>
    <w:rsid w:val="00567CC7"/>
    <w:rsid w:val="005863AB"/>
    <w:rsid w:val="005A6DF7"/>
    <w:rsid w:val="005D73B1"/>
    <w:rsid w:val="005F6C7E"/>
    <w:rsid w:val="00601BBE"/>
    <w:rsid w:val="0060522E"/>
    <w:rsid w:val="00646D3D"/>
    <w:rsid w:val="0065246A"/>
    <w:rsid w:val="00657A89"/>
    <w:rsid w:val="00666AB1"/>
    <w:rsid w:val="0066791E"/>
    <w:rsid w:val="00697505"/>
    <w:rsid w:val="00697D83"/>
    <w:rsid w:val="006A71D3"/>
    <w:rsid w:val="006C04F4"/>
    <w:rsid w:val="006C2509"/>
    <w:rsid w:val="006D2CCD"/>
    <w:rsid w:val="006E3452"/>
    <w:rsid w:val="006F38E9"/>
    <w:rsid w:val="00706350"/>
    <w:rsid w:val="00730957"/>
    <w:rsid w:val="007401D3"/>
    <w:rsid w:val="00757A90"/>
    <w:rsid w:val="00766C9C"/>
    <w:rsid w:val="0078000C"/>
    <w:rsid w:val="00790751"/>
    <w:rsid w:val="007A073A"/>
    <w:rsid w:val="007C6C37"/>
    <w:rsid w:val="00801706"/>
    <w:rsid w:val="00810D9A"/>
    <w:rsid w:val="00811667"/>
    <w:rsid w:val="00815F5F"/>
    <w:rsid w:val="00850017"/>
    <w:rsid w:val="00861B84"/>
    <w:rsid w:val="0087132B"/>
    <w:rsid w:val="008A784E"/>
    <w:rsid w:val="008B3038"/>
    <w:rsid w:val="008E6F8B"/>
    <w:rsid w:val="008F3407"/>
    <w:rsid w:val="009027FB"/>
    <w:rsid w:val="00921E2C"/>
    <w:rsid w:val="00934F8A"/>
    <w:rsid w:val="009617BC"/>
    <w:rsid w:val="009838CC"/>
    <w:rsid w:val="00984506"/>
    <w:rsid w:val="0098652B"/>
    <w:rsid w:val="00991B9C"/>
    <w:rsid w:val="009B2B9F"/>
    <w:rsid w:val="009C0EE1"/>
    <w:rsid w:val="009F2303"/>
    <w:rsid w:val="00A13308"/>
    <w:rsid w:val="00A34619"/>
    <w:rsid w:val="00A356CB"/>
    <w:rsid w:val="00A42832"/>
    <w:rsid w:val="00A44A44"/>
    <w:rsid w:val="00A70CE9"/>
    <w:rsid w:val="00A745F0"/>
    <w:rsid w:val="00A81C5E"/>
    <w:rsid w:val="00A90F06"/>
    <w:rsid w:val="00AD4E96"/>
    <w:rsid w:val="00B93D49"/>
    <w:rsid w:val="00B9632E"/>
    <w:rsid w:val="00BB6DB4"/>
    <w:rsid w:val="00BD1E4A"/>
    <w:rsid w:val="00C2600A"/>
    <w:rsid w:val="00CD22B0"/>
    <w:rsid w:val="00D02EC4"/>
    <w:rsid w:val="00D21DF7"/>
    <w:rsid w:val="00D61DE3"/>
    <w:rsid w:val="00D668ED"/>
    <w:rsid w:val="00D72851"/>
    <w:rsid w:val="00D80F76"/>
    <w:rsid w:val="00D84F70"/>
    <w:rsid w:val="00D91333"/>
    <w:rsid w:val="00DC7036"/>
    <w:rsid w:val="00DC79A9"/>
    <w:rsid w:val="00DD111E"/>
    <w:rsid w:val="00DD525E"/>
    <w:rsid w:val="00DE7930"/>
    <w:rsid w:val="00E000F1"/>
    <w:rsid w:val="00E013D7"/>
    <w:rsid w:val="00E07C55"/>
    <w:rsid w:val="00E10188"/>
    <w:rsid w:val="00E257D4"/>
    <w:rsid w:val="00E45E6A"/>
    <w:rsid w:val="00E75B69"/>
    <w:rsid w:val="00EB3311"/>
    <w:rsid w:val="00EC2A54"/>
    <w:rsid w:val="00ED5778"/>
    <w:rsid w:val="00F614FF"/>
    <w:rsid w:val="00F62C37"/>
    <w:rsid w:val="00F6321B"/>
    <w:rsid w:val="00F874D3"/>
    <w:rsid w:val="00FA430D"/>
    <w:rsid w:val="00FC525B"/>
    <w:rsid w:val="00FD24B4"/>
    <w:rsid w:val="00FD4C53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9993938"/>
  <w15:docId w15:val="{E13B82D1-FB56-4A10-8D6E-F100354A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RotisSansSerif" w:eastAsiaTheme="minorHAnsi" w:hAnsi="RotisSansSerif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3F4E"/>
    <w:pPr>
      <w:jc w:val="both"/>
    </w:pPr>
    <w:rPr>
      <w:rFonts w:ascii="Times New Roman" w:eastAsia="Times New Roman" w:hAnsi="Times New Roman" w:cs="Times New Roman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5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45F0"/>
    <w:rPr>
      <w:rFonts w:ascii="Times New Roman" w:eastAsia="Times New Roman" w:hAnsi="Times New Roman" w:cs="Times New Roman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A745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45F0"/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://www.hygiene-nord.de" TargetMode="Externa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yperlink" Target="mailto:mail@hygiene-nord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12294</Characters>
  <Application>Microsoft Office Word</Application>
  <DocSecurity>8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Klejchová</dc:creator>
  <cp:keywords/>
  <dc:description/>
  <cp:lastModifiedBy>Iva Skodova</cp:lastModifiedBy>
  <cp:revision>4</cp:revision>
  <dcterms:created xsi:type="dcterms:W3CDTF">2022-01-06T22:15:00Z</dcterms:created>
  <dcterms:modified xsi:type="dcterms:W3CDTF">2022-01-09T20:50:00Z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2022-01-06T22:15:46.0465718Z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2022-01-06T22:15:46.0465718Z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