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054E5" w14:textId="77777777" w:rsidR="00F96395" w:rsidRDefault="00F44648">
      <w:r w:rsidRPr="00F44648">
        <w:rPr>
          <w:noProof/>
          <w:lang w:eastAsia="cs-CZ"/>
        </w:rPr>
        <w:drawing>
          <wp:inline distT="0" distB="0" distL="0" distR="0" wp14:anchorId="7193181E" wp14:editId="33112079">
            <wp:extent cx="6705600" cy="2472679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13" cy="251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5B51A" w14:textId="77777777" w:rsidR="00F44648" w:rsidRDefault="00F44648" w:rsidP="00F44648">
      <w:pPr>
        <w:spacing w:after="0"/>
        <w:jc w:val="center"/>
        <w:rPr>
          <w:b/>
          <w:sz w:val="24"/>
          <w:szCs w:val="24"/>
          <w:u w:val="single"/>
        </w:rPr>
      </w:pPr>
      <w:r w:rsidRPr="00F44648">
        <w:rPr>
          <w:b/>
          <w:sz w:val="24"/>
          <w:szCs w:val="24"/>
          <w:u w:val="single"/>
        </w:rPr>
        <w:t>Protokol o zkoušce 19024521</w:t>
      </w:r>
    </w:p>
    <w:p w14:paraId="2AD16D1B" w14:textId="77777777" w:rsidR="00F44648" w:rsidRDefault="00F44648" w:rsidP="00F44648">
      <w:pPr>
        <w:spacing w:after="0"/>
        <w:jc w:val="center"/>
        <w:rPr>
          <w:b/>
          <w:sz w:val="24"/>
          <w:szCs w:val="24"/>
          <w:u w:val="single"/>
        </w:rPr>
      </w:pPr>
    </w:p>
    <w:p w14:paraId="3F53634D" w14:textId="77777777" w:rsidR="00F44648" w:rsidRDefault="00F44648" w:rsidP="00F44648">
      <w:pPr>
        <w:spacing w:after="0"/>
        <w:jc w:val="center"/>
        <w:rPr>
          <w:b/>
          <w:sz w:val="24"/>
          <w:szCs w:val="24"/>
        </w:rPr>
      </w:pPr>
      <w:r w:rsidRPr="00F44648">
        <w:rPr>
          <w:b/>
          <w:sz w:val="24"/>
          <w:szCs w:val="24"/>
        </w:rPr>
        <w:t>Meliseptol Foam pure – EN 16615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3827"/>
        <w:gridCol w:w="3119"/>
        <w:gridCol w:w="1417"/>
      </w:tblGrid>
      <w:tr w:rsidR="00F44648" w14:paraId="4FB0B7D5" w14:textId="77777777" w:rsidTr="00F44648">
        <w:tc>
          <w:tcPr>
            <w:tcW w:w="1701" w:type="dxa"/>
          </w:tcPr>
          <w:p w14:paraId="7D15472D" w14:textId="77777777" w:rsidR="00F44648" w:rsidRDefault="00F44648" w:rsidP="00F44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Laboratorní ID</w:t>
            </w:r>
          </w:p>
        </w:tc>
        <w:tc>
          <w:tcPr>
            <w:tcW w:w="3827" w:type="dxa"/>
          </w:tcPr>
          <w:p w14:paraId="3458911E" w14:textId="77777777" w:rsidR="00F44648" w:rsidRDefault="00F44648" w:rsidP="00F44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Testovaný přípravek</w:t>
            </w:r>
          </w:p>
        </w:tc>
        <w:tc>
          <w:tcPr>
            <w:tcW w:w="3119" w:type="dxa"/>
          </w:tcPr>
          <w:p w14:paraId="44C40AD5" w14:textId="77777777" w:rsidR="00F44648" w:rsidRDefault="00F44648" w:rsidP="00F44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šarže</w:t>
            </w:r>
          </w:p>
        </w:tc>
        <w:tc>
          <w:tcPr>
            <w:tcW w:w="1417" w:type="dxa"/>
          </w:tcPr>
          <w:p w14:paraId="2FE06C8A" w14:textId="77777777" w:rsidR="00F44648" w:rsidRDefault="00F44648" w:rsidP="00F44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</w:t>
            </w:r>
          </w:p>
        </w:tc>
      </w:tr>
      <w:tr w:rsidR="00F44648" w14:paraId="0F73E7AF" w14:textId="77777777" w:rsidTr="00F44648">
        <w:tc>
          <w:tcPr>
            <w:tcW w:w="1701" w:type="dxa"/>
          </w:tcPr>
          <w:p w14:paraId="49894E14" w14:textId="77777777" w:rsidR="00F44648" w:rsidRPr="00F44648" w:rsidRDefault="00F44648" w:rsidP="00F44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P190245001</w:t>
            </w:r>
          </w:p>
        </w:tc>
        <w:tc>
          <w:tcPr>
            <w:tcW w:w="3827" w:type="dxa"/>
          </w:tcPr>
          <w:p w14:paraId="33853E17" w14:textId="77777777" w:rsidR="00F44648" w:rsidRPr="00F44648" w:rsidRDefault="00F44648" w:rsidP="00F44648">
            <w:pPr>
              <w:jc w:val="center"/>
              <w:rPr>
                <w:sz w:val="24"/>
                <w:szCs w:val="24"/>
              </w:rPr>
            </w:pPr>
            <w:r w:rsidRPr="00F44648">
              <w:rPr>
                <w:sz w:val="24"/>
                <w:szCs w:val="24"/>
              </w:rPr>
              <w:t>Meliseptol Foam pure</w:t>
            </w:r>
          </w:p>
        </w:tc>
        <w:tc>
          <w:tcPr>
            <w:tcW w:w="3119" w:type="dxa"/>
          </w:tcPr>
          <w:p w14:paraId="19ABD69E" w14:textId="77777777" w:rsidR="00F44648" w:rsidRPr="00F44648" w:rsidRDefault="00F44648" w:rsidP="00F44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18051M29 / Exp: 12.2020</w:t>
            </w:r>
          </w:p>
        </w:tc>
        <w:tc>
          <w:tcPr>
            <w:tcW w:w="1417" w:type="dxa"/>
          </w:tcPr>
          <w:p w14:paraId="70553234" w14:textId="77777777" w:rsidR="00F44648" w:rsidRPr="00F44648" w:rsidRDefault="00F44648" w:rsidP="00F44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7,82</w:t>
            </w:r>
          </w:p>
        </w:tc>
      </w:tr>
    </w:tbl>
    <w:p w14:paraId="6C8BE28A" w14:textId="77777777" w:rsidR="00F44648" w:rsidRDefault="00F44648" w:rsidP="00F44648">
      <w:pPr>
        <w:spacing w:after="0"/>
        <w:jc w:val="center"/>
        <w:rPr>
          <w:b/>
          <w:sz w:val="24"/>
          <w:szCs w:val="24"/>
        </w:rPr>
      </w:pPr>
    </w:p>
    <w:p w14:paraId="4D7EAA4A" w14:textId="77777777" w:rsidR="00F44648" w:rsidRDefault="00F44648" w:rsidP="00F44648">
      <w:pPr>
        <w:spacing w:after="0"/>
        <w:ind w:left="4395" w:right="423" w:hanging="1560"/>
        <w:rPr>
          <w:sz w:val="18"/>
          <w:szCs w:val="18"/>
        </w:rPr>
      </w:pPr>
      <w:r w:rsidRPr="00EF1920">
        <w:t>EN 16615</w:t>
      </w:r>
      <w:r w:rsidRPr="00F44648">
        <w:rPr>
          <w:sz w:val="24"/>
          <w:szCs w:val="24"/>
        </w:rPr>
        <w:tab/>
      </w:r>
      <w:r w:rsidRPr="00F44648">
        <w:rPr>
          <w:sz w:val="18"/>
          <w:szCs w:val="18"/>
        </w:rPr>
        <w:t>Chemické dezinfekční prostředky a antiseptika – kvantitativní testovací metoda pro posouzení baktericidní a levurocidní účinnosti na neporézních površích s mechanickou akcí za pomoci ubrousků ve zdravotnické oblasti (test na 4 polích) – Testovací metoda a požadavky (fáze 2, stupeň 2)</w:t>
      </w:r>
    </w:p>
    <w:p w14:paraId="0F57B0ED" w14:textId="77777777" w:rsidR="00F44648" w:rsidRPr="00EF1920" w:rsidRDefault="00822DFA" w:rsidP="00F44648">
      <w:pPr>
        <w:spacing w:after="0"/>
        <w:ind w:left="1276" w:right="423" w:hanging="567"/>
      </w:pPr>
      <w:r w:rsidRPr="00EF1920">
        <w:t>Objednávka testu:</w:t>
      </w:r>
    </w:p>
    <w:p w14:paraId="322B37FC" w14:textId="77777777" w:rsidR="00822DFA" w:rsidRPr="00EF1920" w:rsidRDefault="00822DFA" w:rsidP="00F44648">
      <w:pPr>
        <w:spacing w:after="0"/>
        <w:ind w:left="1276" w:right="423" w:hanging="567"/>
      </w:pPr>
      <w:r w:rsidRPr="00EF1920">
        <w:t>Objednáno kým:</w:t>
      </w:r>
      <w:r w:rsidRPr="00EF1920">
        <w:tab/>
        <w:t>Centre of excellence Infection Control, 6204 Sempach</w:t>
      </w:r>
    </w:p>
    <w:p w14:paraId="3F0F87C1" w14:textId="77777777" w:rsidR="00822DFA" w:rsidRPr="00EF1920" w:rsidRDefault="00822DFA" w:rsidP="00F44648">
      <w:pPr>
        <w:spacing w:after="0"/>
        <w:ind w:left="1276" w:right="423" w:hanging="567"/>
      </w:pPr>
      <w:r w:rsidRPr="00EF1920">
        <w:t>Datum dodání:</w:t>
      </w:r>
      <w:r w:rsidRPr="00EF1920">
        <w:tab/>
      </w:r>
      <w:r w:rsidR="00EF1920">
        <w:tab/>
      </w:r>
      <w:r w:rsidRPr="00EF1920">
        <w:t>2019-01-05</w:t>
      </w:r>
      <w:r w:rsidRPr="00EF1920">
        <w:tab/>
      </w:r>
      <w:r w:rsidRPr="00EF1920">
        <w:tab/>
        <w:t>Testovací období:  2019-01-25 – 2019-02-01</w:t>
      </w:r>
    </w:p>
    <w:p w14:paraId="51D7BC59" w14:textId="77777777" w:rsidR="00822DFA" w:rsidRPr="00EF1920" w:rsidRDefault="00822DFA" w:rsidP="00F44648">
      <w:pPr>
        <w:spacing w:after="0"/>
        <w:ind w:left="1276" w:right="423" w:hanging="567"/>
      </w:pPr>
      <w:r w:rsidRPr="00EF1920">
        <w:rPr>
          <w:rFonts w:hint="cs"/>
        </w:rPr>
        <w:t>Př</w:t>
      </w:r>
      <w:r w:rsidRPr="00EF1920">
        <w:t>eprava:</w:t>
      </w:r>
      <w:r w:rsidRPr="00EF1920">
        <w:tab/>
      </w:r>
      <w:r w:rsidRPr="00EF1920">
        <w:tab/>
        <w:t>zásilková služba</w:t>
      </w:r>
      <w:r w:rsidRPr="00EF1920">
        <w:tab/>
        <w:t>Obal přípravku: 500 ml plastová láhev</w:t>
      </w:r>
    </w:p>
    <w:p w14:paraId="5C6175E0" w14:textId="77777777" w:rsidR="00822DFA" w:rsidRPr="00EF1920" w:rsidRDefault="00822DFA" w:rsidP="00F44648">
      <w:pPr>
        <w:spacing w:after="0"/>
        <w:ind w:left="1276" w:right="423" w:hanging="567"/>
      </w:pPr>
      <w:r w:rsidRPr="00EF1920">
        <w:t>Typ produktu:</w:t>
      </w:r>
      <w:r w:rsidRPr="00EF1920">
        <w:tab/>
      </w:r>
      <w:r w:rsidRPr="00EF1920">
        <w:tab/>
        <w:t>dezinfekční prostředek</w:t>
      </w:r>
    </w:p>
    <w:p w14:paraId="21F40086" w14:textId="77777777" w:rsidR="00822DFA" w:rsidRPr="00EF1920" w:rsidRDefault="00822DFA" w:rsidP="00F44648">
      <w:pPr>
        <w:spacing w:after="0"/>
        <w:ind w:left="1276" w:right="423" w:hanging="567"/>
      </w:pPr>
      <w:r w:rsidRPr="00EF1920">
        <w:t>Skladovací podmínky:</w:t>
      </w:r>
      <w:r w:rsidRPr="00EF1920">
        <w:tab/>
        <w:t>žádné pokyny od výrobce, pokojová teplota</w:t>
      </w:r>
    </w:p>
    <w:p w14:paraId="28C4C89B" w14:textId="77777777" w:rsidR="00822DFA" w:rsidRPr="00EF1920" w:rsidRDefault="00822DFA" w:rsidP="00F44648">
      <w:pPr>
        <w:spacing w:after="0"/>
        <w:ind w:left="1276" w:right="423" w:hanging="567"/>
      </w:pPr>
      <w:r w:rsidRPr="00EF1920">
        <w:t>Účinné látky (podle</w:t>
      </w:r>
      <w:r w:rsidRPr="00EF1920">
        <w:tab/>
      </w:r>
    </w:p>
    <w:p w14:paraId="2050B76E" w14:textId="77777777" w:rsidR="00822DFA" w:rsidRPr="00EF1920" w:rsidRDefault="00822DFA" w:rsidP="00F44648">
      <w:pPr>
        <w:spacing w:after="0"/>
        <w:ind w:left="1276" w:right="423" w:hanging="567"/>
      </w:pPr>
      <w:r w:rsidRPr="00EF1920">
        <w:t xml:space="preserve">výrobce): </w:t>
      </w:r>
      <w:r w:rsidRPr="00EF1920">
        <w:tab/>
      </w:r>
      <w:r w:rsidRPr="00EF1920">
        <w:tab/>
        <w:t>na 100 g: 17,0 g 1-propanolu a 0,23 g didecyldimethylamoniumchlorid</w:t>
      </w:r>
    </w:p>
    <w:p w14:paraId="5399B7A0" w14:textId="77777777" w:rsidR="00822DFA" w:rsidRPr="00EF1920" w:rsidRDefault="00822DFA" w:rsidP="00F44648">
      <w:pPr>
        <w:spacing w:after="0"/>
        <w:ind w:left="1276" w:right="423" w:hanging="567"/>
      </w:pPr>
      <w:r w:rsidRPr="00EF1920">
        <w:t>Vzhled, vůně:</w:t>
      </w:r>
      <w:r w:rsidRPr="00EF1920">
        <w:tab/>
      </w:r>
      <w:r w:rsidRPr="00EF1920">
        <w:tab/>
        <w:t>čirá bezbarvá kapalina se specifickou vůní</w:t>
      </w:r>
    </w:p>
    <w:p w14:paraId="4B264599" w14:textId="77777777" w:rsidR="00822DFA" w:rsidRPr="00EF1920" w:rsidRDefault="00822DFA" w:rsidP="00F44648">
      <w:pPr>
        <w:spacing w:after="0"/>
        <w:ind w:left="1276" w:right="423" w:hanging="567"/>
      </w:pPr>
      <w:r w:rsidRPr="00EF1920">
        <w:t>pH testované koncentrace:</w:t>
      </w:r>
      <w:r w:rsidRPr="00EF1920">
        <w:tab/>
        <w:t xml:space="preserve">Konc.: </w:t>
      </w:r>
      <w:r w:rsidRPr="00EF1920">
        <w:tab/>
      </w:r>
      <w:r w:rsidRPr="00EF1920">
        <w:tab/>
        <w:t>pH</w:t>
      </w:r>
      <w:r w:rsidRPr="00EF1920">
        <w:tab/>
      </w:r>
      <w:r w:rsidRPr="00EF1920">
        <w:tab/>
        <w:t xml:space="preserve">Konc.: </w:t>
      </w:r>
      <w:r w:rsidRPr="00EF1920">
        <w:tab/>
      </w:r>
      <w:r w:rsidRPr="00EF1920">
        <w:tab/>
        <w:t>pH</w:t>
      </w:r>
      <w:r w:rsidRPr="00EF1920">
        <w:tab/>
      </w:r>
      <w:r w:rsidRPr="00EF1920">
        <w:tab/>
        <w:t>Konc.:</w:t>
      </w:r>
      <w:r w:rsidRPr="00EF1920">
        <w:tab/>
      </w:r>
      <w:r w:rsidRPr="00EF1920">
        <w:tab/>
        <w:t>pH</w:t>
      </w:r>
    </w:p>
    <w:p w14:paraId="1648DB92" w14:textId="77777777" w:rsidR="00822DFA" w:rsidRPr="00EF1920" w:rsidRDefault="00822DFA" w:rsidP="00F44648">
      <w:pPr>
        <w:spacing w:after="0"/>
        <w:ind w:left="1276" w:right="423" w:hanging="567"/>
      </w:pPr>
      <w:r w:rsidRPr="00EF1920">
        <w:t xml:space="preserve">                    (% obj.)                </w:t>
      </w:r>
      <w:r w:rsidRPr="00EF1920">
        <w:tab/>
        <w:t xml:space="preserve">100 </w:t>
      </w:r>
      <w:r w:rsidRPr="00EF1920">
        <w:tab/>
      </w:r>
      <w:r w:rsidRPr="00EF1920">
        <w:tab/>
        <w:t>7,82</w:t>
      </w:r>
    </w:p>
    <w:p w14:paraId="041C337A" w14:textId="77777777" w:rsidR="004D17BE" w:rsidRPr="00EF1920" w:rsidRDefault="004D17BE" w:rsidP="00F44648">
      <w:pPr>
        <w:spacing w:after="0"/>
        <w:ind w:left="1276" w:right="423" w:hanging="567"/>
      </w:pPr>
      <w:r w:rsidRPr="004D17BE">
        <w:rPr>
          <w:sz w:val="20"/>
          <w:szCs w:val="20"/>
        </w:rPr>
        <w:t xml:space="preserve">Měření hodnoty pH v roztocích </w:t>
      </w:r>
      <w:r>
        <w:rPr>
          <w:sz w:val="20"/>
          <w:szCs w:val="20"/>
        </w:rPr>
        <w:tab/>
      </w:r>
      <w:r w:rsidRPr="00EF1920">
        <w:t xml:space="preserve">  10</w:t>
      </w:r>
      <w:r w:rsidRPr="00EF1920">
        <w:tab/>
      </w:r>
      <w:r w:rsidRPr="00EF1920">
        <w:tab/>
        <w:t>8,37</w:t>
      </w:r>
    </w:p>
    <w:p w14:paraId="48EF9514" w14:textId="77777777" w:rsidR="004D17BE" w:rsidRDefault="004D17BE" w:rsidP="00F44648">
      <w:pPr>
        <w:spacing w:after="0"/>
        <w:ind w:left="1276" w:right="423" w:hanging="567"/>
        <w:rPr>
          <w:sz w:val="20"/>
          <w:szCs w:val="20"/>
        </w:rPr>
      </w:pPr>
      <w:r w:rsidRPr="004D17BE">
        <w:rPr>
          <w:sz w:val="20"/>
          <w:szCs w:val="20"/>
        </w:rPr>
        <w:t xml:space="preserve">S vysokou koncentrací alkoholu je </w:t>
      </w:r>
      <w:r>
        <w:rPr>
          <w:sz w:val="20"/>
          <w:szCs w:val="20"/>
        </w:rPr>
        <w:t>nepřesné</w:t>
      </w:r>
    </w:p>
    <w:p w14:paraId="2A36FE3A" w14:textId="77777777" w:rsidR="004D17BE" w:rsidRDefault="004D17BE" w:rsidP="00F44648">
      <w:pPr>
        <w:spacing w:after="0"/>
        <w:ind w:left="1276" w:right="423" w:hanging="567"/>
        <w:rPr>
          <w:sz w:val="20"/>
          <w:szCs w:val="20"/>
        </w:rPr>
      </w:pPr>
    </w:p>
    <w:p w14:paraId="1AC3C85F" w14:textId="77777777" w:rsidR="004D17BE" w:rsidRPr="00EF1920" w:rsidRDefault="004D17BE" w:rsidP="00F44648">
      <w:pPr>
        <w:spacing w:after="0"/>
        <w:ind w:left="1276" w:right="423" w:hanging="567"/>
        <w:rPr>
          <w:b/>
          <w:sz w:val="24"/>
          <w:szCs w:val="24"/>
        </w:rPr>
      </w:pPr>
      <w:r w:rsidRPr="00EF1920">
        <w:rPr>
          <w:b/>
          <w:sz w:val="24"/>
          <w:szCs w:val="24"/>
        </w:rPr>
        <w:t>Závěr</w:t>
      </w:r>
    </w:p>
    <w:p w14:paraId="63EA9B0F" w14:textId="77777777" w:rsidR="004D17BE" w:rsidRPr="00EF1920" w:rsidRDefault="004D17BE" w:rsidP="00F44648">
      <w:pPr>
        <w:spacing w:after="0"/>
        <w:ind w:left="1276" w:right="423" w:hanging="567"/>
        <w:rPr>
          <w:b/>
          <w:sz w:val="16"/>
          <w:szCs w:val="16"/>
        </w:rPr>
      </w:pPr>
    </w:p>
    <w:p w14:paraId="3A4B7148" w14:textId="77777777" w:rsidR="004D17BE" w:rsidRPr="00EF1920" w:rsidRDefault="004D17BE" w:rsidP="004D17BE">
      <w:pPr>
        <w:spacing w:after="0"/>
        <w:ind w:left="709" w:right="423"/>
        <w:rPr>
          <w:sz w:val="24"/>
          <w:szCs w:val="24"/>
        </w:rPr>
      </w:pPr>
      <w:r w:rsidRPr="00EF1920">
        <w:rPr>
          <w:sz w:val="24"/>
          <w:szCs w:val="24"/>
        </w:rPr>
        <w:t>Podle EN 16615 vykazuje přípravek Meliseptol Foam pure (šarže 18051M29 / Exp:12.2020) baktericidní a levurocidní účinek na testovací kmeny Staphylococcus aureus, Enterococcus hirae, Pseudomonas aeruginosa a Candida albicans za špinavých podmínek v následující koncentraci / době působení (% obj., / minuty): 100 / 1</w:t>
      </w:r>
    </w:p>
    <w:p w14:paraId="7B45A108" w14:textId="77777777" w:rsidR="004D17BE" w:rsidRPr="00EF1920" w:rsidRDefault="004D17BE" w:rsidP="004D17BE">
      <w:pPr>
        <w:spacing w:after="0"/>
        <w:ind w:left="709" w:right="423"/>
        <w:rPr>
          <w:sz w:val="24"/>
          <w:szCs w:val="24"/>
        </w:rPr>
      </w:pPr>
    </w:p>
    <w:p w14:paraId="393FB3DB" w14:textId="77777777" w:rsidR="004D17BE" w:rsidRPr="004D17BE" w:rsidRDefault="004D17BE" w:rsidP="004D17BE">
      <w:pPr>
        <w:spacing w:after="0"/>
        <w:ind w:left="709" w:right="423"/>
        <w:rPr>
          <w:sz w:val="20"/>
          <w:szCs w:val="20"/>
        </w:rPr>
      </w:pPr>
      <w:r>
        <w:rPr>
          <w:sz w:val="20"/>
          <w:szCs w:val="20"/>
        </w:rPr>
        <w:t>Výsledky uvedené v tomto protokolu o zkoušce se týkají pouze testovaných položek. Tento protokol o zkoušce ne</w:t>
      </w:r>
      <w:r w:rsidR="00EF1920">
        <w:rPr>
          <w:sz w:val="20"/>
          <w:szCs w:val="20"/>
        </w:rPr>
        <w:t>smí být reprodukován neúplný bez písemného schválení testující laboratoří.</w:t>
      </w:r>
    </w:p>
    <w:p w14:paraId="5BE3AD73" w14:textId="77777777" w:rsidR="004D17BE" w:rsidRDefault="004D17BE" w:rsidP="00F44648">
      <w:pPr>
        <w:spacing w:after="0"/>
        <w:ind w:left="1276" w:right="423" w:hanging="567"/>
        <w:rPr>
          <w:b/>
          <w:sz w:val="28"/>
          <w:szCs w:val="28"/>
        </w:rPr>
      </w:pPr>
    </w:p>
    <w:p w14:paraId="48820D43" w14:textId="77777777" w:rsidR="00EF1920" w:rsidRPr="00EF1920" w:rsidRDefault="00EF1920" w:rsidP="00F44648">
      <w:pPr>
        <w:spacing w:after="0"/>
        <w:ind w:left="1276" w:right="423" w:hanging="567"/>
        <w:rPr>
          <w:i/>
        </w:rPr>
      </w:pPr>
      <w:r w:rsidRPr="00EF1920">
        <w:rPr>
          <w:i/>
        </w:rPr>
        <w:t>Podpis</w:t>
      </w:r>
    </w:p>
    <w:p w14:paraId="4043A02D" w14:textId="77777777" w:rsidR="00EF1920" w:rsidRPr="00EF1920" w:rsidRDefault="00EF1920" w:rsidP="00F44648">
      <w:pPr>
        <w:spacing w:after="0"/>
        <w:ind w:left="1276" w:right="423" w:hanging="567"/>
        <w:rPr>
          <w:sz w:val="24"/>
          <w:szCs w:val="24"/>
        </w:rPr>
      </w:pPr>
      <w:r w:rsidRPr="00EF1920">
        <w:rPr>
          <w:sz w:val="24"/>
          <w:szCs w:val="24"/>
        </w:rPr>
        <w:t>Sladana Jusic</w:t>
      </w:r>
    </w:p>
    <w:p w14:paraId="7D64BA35" w14:textId="77777777" w:rsidR="00EF1920" w:rsidRPr="00EF1920" w:rsidRDefault="00EF1920" w:rsidP="00F44648">
      <w:pPr>
        <w:spacing w:after="0"/>
        <w:ind w:left="1276" w:right="423" w:hanging="567"/>
      </w:pPr>
      <w:r w:rsidRPr="00EF1920">
        <w:t>Manažer laboratoře W.H.U. GmbH</w:t>
      </w:r>
    </w:p>
    <w:p w14:paraId="1C48779F" w14:textId="77777777" w:rsidR="00EF1920" w:rsidRPr="00EF1920" w:rsidRDefault="00EF1920" w:rsidP="00F44648">
      <w:pPr>
        <w:spacing w:after="0"/>
        <w:ind w:left="1276" w:right="423" w:hanging="567"/>
      </w:pPr>
      <w:r w:rsidRPr="00EF1920">
        <w:t xml:space="preserve">Poskytnuto: </w:t>
      </w:r>
      <w:r w:rsidRPr="00EF1920">
        <w:tab/>
        <w:t>zákazníkovi</w:t>
      </w:r>
    </w:p>
    <w:p w14:paraId="2321C5B0" w14:textId="77777777" w:rsidR="00EF1920" w:rsidRDefault="00EF1920" w:rsidP="00F44648">
      <w:pPr>
        <w:spacing w:after="0"/>
        <w:ind w:left="1276" w:right="423" w:hanging="567"/>
      </w:pPr>
      <w:r>
        <w:rPr>
          <w:b/>
          <w:u w:val="single"/>
        </w:rPr>
        <w:t>Příloha:</w:t>
      </w:r>
      <w:r>
        <w:rPr>
          <w:b/>
        </w:rPr>
        <w:tab/>
      </w:r>
      <w:r>
        <w:rPr>
          <w:b/>
        </w:rPr>
        <w:tab/>
      </w:r>
      <w:r>
        <w:t>8 stran výsledků testu</w:t>
      </w:r>
    </w:p>
    <w:p w14:paraId="61A9A9E2" w14:textId="77777777" w:rsidR="00EF1920" w:rsidRDefault="00EF1920" w:rsidP="00F44648">
      <w:pPr>
        <w:spacing w:after="0"/>
        <w:ind w:left="1276" w:right="423" w:hanging="567"/>
      </w:pPr>
    </w:p>
    <w:p w14:paraId="44E71EBD" w14:textId="77777777" w:rsidR="00EF1920" w:rsidRPr="00EF1920" w:rsidRDefault="00EF1920" w:rsidP="00F44648">
      <w:pPr>
        <w:spacing w:after="0"/>
        <w:ind w:left="1276" w:right="423" w:hanging="567"/>
      </w:pPr>
      <w:r>
        <w:t>Zpráva 19024521</w:t>
      </w:r>
      <w:r>
        <w:tab/>
      </w:r>
      <w:r>
        <w:tab/>
      </w:r>
      <w:r>
        <w:tab/>
        <w:t>Strana 1/9</w:t>
      </w:r>
      <w:r>
        <w:tab/>
      </w:r>
      <w:r>
        <w:tab/>
      </w:r>
      <w:r>
        <w:tab/>
      </w:r>
      <w:r>
        <w:tab/>
      </w:r>
      <w:r>
        <w:tab/>
      </w:r>
      <w:r>
        <w:tab/>
        <w:t>19-02-01</w:t>
      </w:r>
    </w:p>
    <w:sectPr w:rsidR="00EF1920" w:rsidRPr="00EF1920" w:rsidSect="00F44648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CF9D9" w14:textId="77777777" w:rsidR="00EF1920" w:rsidRDefault="00EF1920" w:rsidP="00EF1920">
      <w:r>
        <w:separator/>
      </w:r>
    </w:p>
  </w:endnote>
  <w:endnote w:type="continuationSeparator" w:id="0">
    <w:p w14:paraId="5C7E4DD8" w14:textId="77777777" w:rsidR="00EF1920" w:rsidRDefault="00EF1920" w:rsidP="00EF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79940" w14:textId="77777777" w:rsidR="00EF1920" w:rsidRDefault="00EF1920" w:rsidP="00EF1920">
      <w:r>
        <w:separator/>
      </w:r>
    </w:p>
  </w:footnote>
  <w:footnote w:type="continuationSeparator" w:id="0">
    <w:p w14:paraId="753D6BC3" w14:textId="77777777" w:rsidR="00EF1920" w:rsidRDefault="00EF1920" w:rsidP="00EF1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ismeI+2lhhmJD6/+R9dySKZ3GLzRpaYlAgpk/Bj3miR3TZL2Ff3lBMbhHG2oPfRi7iAlHMQIakH74MLkrRltGw==" w:salt="HLVqVaTtfZOUHDnfJH6l9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648"/>
    <w:rsid w:val="004D17BE"/>
    <w:rsid w:val="00822DFA"/>
    <w:rsid w:val="0098753D"/>
    <w:rsid w:val="00EF1920"/>
    <w:rsid w:val="00F44648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F11237"/>
  <w15:chartTrackingRefBased/>
  <w15:docId w15:val="{971953A8-222B-4FD9-8939-7D0874D1B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4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1552</Characters>
  <Application>Microsoft Office Word</Application>
  <DocSecurity>12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2022-01-05T14:35:00Z</dcterms:created>
  <dcterms:modified xsi:type="dcterms:W3CDTF">2022-01-05T14:35:00Z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2019-02-27T20:05:39.3824267+01:00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2019-02-27T20:05:39.3824267+01:00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