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C61" w:rsidRPr="00260465" w:rsidRDefault="00757C61" w:rsidP="00757C61">
      <w:pPr>
        <w:pStyle w:val="Zarkazkladnhotextu3"/>
        <w:spacing w:after="0"/>
        <w:ind w:left="0"/>
        <w:jc w:val="both"/>
        <w:rPr>
          <w:spacing w:val="2"/>
          <w:sz w:val="24"/>
          <w:szCs w:val="24"/>
        </w:rPr>
      </w:pPr>
      <w:r w:rsidRPr="00260465">
        <w:rPr>
          <w:spacing w:val="2"/>
          <w:sz w:val="24"/>
          <w:szCs w:val="24"/>
        </w:rPr>
        <w:t>Podmienky a štruktúra zmluvy:</w:t>
      </w:r>
    </w:p>
    <w:p w:rsidR="00757C61" w:rsidRPr="00260465" w:rsidRDefault="00757C61" w:rsidP="00757C61">
      <w:pPr>
        <w:rPr>
          <w:b/>
          <w:bCs/>
          <w:u w:val="single"/>
        </w:rPr>
      </w:pPr>
      <w:r>
        <w:rPr>
          <w:b/>
          <w:bCs/>
          <w:u w:val="single"/>
        </w:rPr>
        <w:t>I.   „</w:t>
      </w:r>
      <w:r w:rsidRPr="00260465">
        <w:rPr>
          <w:b/>
          <w:bCs/>
          <w:u w:val="single"/>
        </w:rPr>
        <w:t>VZOR NÁVRHU</w:t>
      </w:r>
      <w:r>
        <w:rPr>
          <w:b/>
          <w:bCs/>
          <w:u w:val="single"/>
        </w:rPr>
        <w:t xml:space="preserve"> ZMLUVY</w:t>
      </w:r>
      <w:r w:rsidRPr="00260465">
        <w:rPr>
          <w:b/>
          <w:bCs/>
          <w:u w:val="single"/>
        </w:rPr>
        <w:t>“</w:t>
      </w:r>
    </w:p>
    <w:p w:rsidR="00757C61" w:rsidRPr="00260465" w:rsidRDefault="00757C61" w:rsidP="00757C61">
      <w:pPr>
        <w:jc w:val="both"/>
        <w:rPr>
          <w:b/>
        </w:rPr>
      </w:pPr>
      <w:r>
        <w:rPr>
          <w:b/>
        </w:rPr>
        <w:t xml:space="preserve">Uchádzač doplní </w:t>
      </w:r>
      <w:r w:rsidRPr="00EA7CBB">
        <w:rPr>
          <w:b/>
        </w:rPr>
        <w:t>bod 6.7 a 7.2 do</w:t>
      </w:r>
      <w:r w:rsidRPr="00260465">
        <w:rPr>
          <w:b/>
        </w:rPr>
        <w:t xml:space="preserve"> predloženej </w:t>
      </w:r>
      <w:r>
        <w:rPr>
          <w:b/>
        </w:rPr>
        <w:t>Z</w:t>
      </w:r>
      <w:r w:rsidRPr="004F7C2C">
        <w:rPr>
          <w:b/>
        </w:rPr>
        <w:t>mluvy</w:t>
      </w:r>
      <w:r w:rsidRPr="00260465">
        <w:rPr>
          <w:b/>
        </w:rPr>
        <w:t>:</w:t>
      </w:r>
    </w:p>
    <w:p w:rsidR="00757C61" w:rsidRDefault="00757C61" w:rsidP="00757C61">
      <w:pPr>
        <w:pStyle w:val="Zarkazkladnhotextu3"/>
        <w:spacing w:after="0"/>
        <w:ind w:left="0"/>
        <w:jc w:val="both"/>
        <w:rPr>
          <w:spacing w:val="2"/>
          <w:sz w:val="24"/>
          <w:szCs w:val="24"/>
        </w:rPr>
      </w:pPr>
    </w:p>
    <w:p w:rsidR="00757C61" w:rsidRPr="0034165D" w:rsidRDefault="00757C61" w:rsidP="00757C61">
      <w:pPr>
        <w:autoSpaceDE w:val="0"/>
        <w:autoSpaceDN w:val="0"/>
        <w:adjustRightInd w:val="0"/>
        <w:jc w:val="center"/>
        <w:rPr>
          <w:b/>
          <w:bCs/>
          <w:sz w:val="28"/>
          <w:szCs w:val="28"/>
        </w:rPr>
      </w:pPr>
      <w:r w:rsidRPr="0034165D">
        <w:rPr>
          <w:b/>
          <w:bCs/>
          <w:sz w:val="28"/>
          <w:szCs w:val="28"/>
        </w:rPr>
        <w:t>Zmluva o dodávke elektrickej energie</w:t>
      </w:r>
    </w:p>
    <w:p w:rsidR="00757C61" w:rsidRPr="0034165D" w:rsidRDefault="00757C61" w:rsidP="00757C61">
      <w:pPr>
        <w:autoSpaceDE w:val="0"/>
        <w:autoSpaceDN w:val="0"/>
        <w:adjustRightInd w:val="0"/>
        <w:jc w:val="center"/>
      </w:pPr>
      <w:r w:rsidRPr="0034165D">
        <w:t>uzatvorená podľa § 269 a násl. Zákona č. 513/1991 Zb. Obchodného zákonníka v</w:t>
      </w:r>
      <w:r>
        <w:t> </w:t>
      </w:r>
      <w:r w:rsidRPr="0034165D">
        <w:t>znení</w:t>
      </w:r>
      <w:r>
        <w:t xml:space="preserve"> </w:t>
      </w:r>
      <w:r w:rsidRPr="0034165D">
        <w:t>neskorších p</w:t>
      </w:r>
      <w:r>
        <w:t>redpisov, Zákona č. 251/2012 Z.</w:t>
      </w:r>
      <w:r w:rsidRPr="0034165D">
        <w:t>z o energetike a o zmene niektorých zákonov</w:t>
      </w:r>
      <w:r>
        <w:t xml:space="preserve"> </w:t>
      </w:r>
      <w:r w:rsidRPr="0034165D">
        <w:t>v</w:t>
      </w:r>
      <w:r>
        <w:t> </w:t>
      </w:r>
      <w:r w:rsidRPr="0034165D">
        <w:t>znení neskorších predpisov a Nariadenia vlády</w:t>
      </w:r>
      <w:r>
        <w:t xml:space="preserve"> SR č. 317/2007 Z.</w:t>
      </w:r>
      <w:r w:rsidRPr="0034165D">
        <w:t>z.</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Zmluvné strany:</w:t>
      </w:r>
    </w:p>
    <w:p w:rsidR="00757C61" w:rsidRPr="0034165D" w:rsidRDefault="00757C61" w:rsidP="00757C61">
      <w:pPr>
        <w:autoSpaceDE w:val="0"/>
        <w:autoSpaceDN w:val="0"/>
        <w:adjustRightInd w:val="0"/>
        <w:jc w:val="both"/>
      </w:pPr>
    </w:p>
    <w:p w:rsidR="00757C61" w:rsidRPr="0034165D" w:rsidRDefault="00757C61" w:rsidP="00757C61">
      <w:pPr>
        <w:tabs>
          <w:tab w:val="left" w:pos="1985"/>
        </w:tabs>
        <w:autoSpaceDE w:val="0"/>
        <w:autoSpaceDN w:val="0"/>
        <w:adjustRightInd w:val="0"/>
        <w:jc w:val="both"/>
      </w:pPr>
      <w:r w:rsidRPr="0034165D">
        <w:t>Odberateľ:</w:t>
      </w:r>
      <w:r w:rsidRPr="0034165D">
        <w:tab/>
        <w:t>Univerzitná nemocnica Martin, Kollárova 2, 036 59 Martin</w:t>
      </w:r>
    </w:p>
    <w:p w:rsidR="00757C61" w:rsidRPr="0034165D" w:rsidRDefault="00757C61" w:rsidP="00757C61">
      <w:pPr>
        <w:tabs>
          <w:tab w:val="left" w:pos="1985"/>
        </w:tabs>
        <w:autoSpaceDE w:val="0"/>
        <w:autoSpaceDN w:val="0"/>
        <w:adjustRightInd w:val="0"/>
        <w:jc w:val="both"/>
      </w:pPr>
      <w:r w:rsidRPr="0034165D">
        <w:t xml:space="preserve">Zastúpený: </w:t>
      </w:r>
      <w:r w:rsidRPr="0034165D">
        <w:tab/>
        <w:t xml:space="preserve">Radou riaditeľov v zložení: </w:t>
      </w:r>
    </w:p>
    <w:p w:rsidR="00757C61" w:rsidRPr="0034165D" w:rsidRDefault="00757C61" w:rsidP="00757C61">
      <w:pPr>
        <w:tabs>
          <w:tab w:val="left" w:pos="1985"/>
        </w:tabs>
        <w:autoSpaceDE w:val="0"/>
        <w:autoSpaceDN w:val="0"/>
        <w:adjustRightInd w:val="0"/>
        <w:jc w:val="both"/>
      </w:pPr>
      <w:r>
        <w:tab/>
      </w:r>
      <w:r w:rsidRPr="0034165D">
        <w:t>MUDr. Dušan Krkoška, P</w:t>
      </w:r>
      <w:r>
        <w:t>hD., MBA. – generálny riaditeľ</w:t>
      </w:r>
    </w:p>
    <w:p w:rsidR="00757C61" w:rsidRPr="0034165D" w:rsidRDefault="00757C61" w:rsidP="00757C61">
      <w:pPr>
        <w:tabs>
          <w:tab w:val="left" w:pos="1985"/>
        </w:tabs>
        <w:autoSpaceDE w:val="0"/>
        <w:autoSpaceDN w:val="0"/>
        <w:adjustRightInd w:val="0"/>
        <w:jc w:val="both"/>
      </w:pPr>
      <w:r>
        <w:tab/>
        <w:t>d</w:t>
      </w:r>
      <w:r w:rsidRPr="0034165D">
        <w:t>oc. MUDr. Dalibor Murgaš, PhD. – medicínsky riadite</w:t>
      </w:r>
      <w:r>
        <w:t>ľ</w:t>
      </w:r>
    </w:p>
    <w:p w:rsidR="00757C61" w:rsidRPr="0034165D" w:rsidRDefault="00757C61" w:rsidP="00757C61">
      <w:pPr>
        <w:tabs>
          <w:tab w:val="left" w:pos="1985"/>
        </w:tabs>
        <w:autoSpaceDE w:val="0"/>
        <w:autoSpaceDN w:val="0"/>
        <w:adjustRightInd w:val="0"/>
        <w:jc w:val="both"/>
      </w:pPr>
      <w:r>
        <w:tab/>
      </w:r>
      <w:r w:rsidRPr="0034165D">
        <w:t>Ing. Stanislav Škorňa – ekonomický riaditeľ</w:t>
      </w:r>
    </w:p>
    <w:p w:rsidR="00757C61" w:rsidRPr="0034165D" w:rsidRDefault="00757C61" w:rsidP="00757C61">
      <w:pPr>
        <w:tabs>
          <w:tab w:val="left" w:pos="1985"/>
        </w:tabs>
        <w:autoSpaceDE w:val="0"/>
        <w:autoSpaceDN w:val="0"/>
        <w:adjustRightInd w:val="0"/>
        <w:jc w:val="both"/>
      </w:pPr>
      <w:r w:rsidRPr="0034165D">
        <w:t xml:space="preserve">IČO: </w:t>
      </w:r>
      <w:r w:rsidRPr="0034165D">
        <w:tab/>
        <w:t>00 365 327</w:t>
      </w:r>
    </w:p>
    <w:p w:rsidR="00757C61" w:rsidRPr="0034165D" w:rsidRDefault="00757C61" w:rsidP="00757C61">
      <w:pPr>
        <w:tabs>
          <w:tab w:val="left" w:pos="1985"/>
        </w:tabs>
        <w:autoSpaceDE w:val="0"/>
        <w:autoSpaceDN w:val="0"/>
        <w:adjustRightInd w:val="0"/>
        <w:jc w:val="both"/>
      </w:pPr>
      <w:r w:rsidRPr="0034165D">
        <w:t xml:space="preserve">IČ DPH: </w:t>
      </w:r>
      <w:r w:rsidRPr="0034165D">
        <w:tab/>
        <w:t>SK2020598019</w:t>
      </w:r>
    </w:p>
    <w:p w:rsidR="00757C61" w:rsidRPr="0034165D" w:rsidRDefault="00757C61" w:rsidP="00757C61">
      <w:pPr>
        <w:tabs>
          <w:tab w:val="left" w:pos="1985"/>
        </w:tabs>
        <w:autoSpaceDE w:val="0"/>
        <w:autoSpaceDN w:val="0"/>
        <w:adjustRightInd w:val="0"/>
        <w:jc w:val="both"/>
      </w:pPr>
      <w:r w:rsidRPr="0034165D">
        <w:t xml:space="preserve">Bankové spojenie: </w:t>
      </w:r>
      <w:r>
        <w:tab/>
      </w:r>
      <w:r w:rsidRPr="0034165D">
        <w:t>Štátna pokladnica</w:t>
      </w:r>
    </w:p>
    <w:p w:rsidR="00757C61" w:rsidRPr="0034165D" w:rsidRDefault="00757C61" w:rsidP="00757C61">
      <w:pPr>
        <w:tabs>
          <w:tab w:val="left" w:pos="1985"/>
        </w:tabs>
        <w:autoSpaceDE w:val="0"/>
        <w:autoSpaceDN w:val="0"/>
        <w:adjustRightInd w:val="0"/>
        <w:jc w:val="both"/>
      </w:pPr>
      <w:r w:rsidRPr="0034165D">
        <w:t>Číslo účtu:</w:t>
      </w:r>
      <w:r w:rsidRPr="0034165D">
        <w:tab/>
        <w:t>7000281377/8180</w:t>
      </w:r>
    </w:p>
    <w:p w:rsidR="00757C61" w:rsidRPr="0034165D" w:rsidRDefault="00757C61" w:rsidP="00757C61">
      <w:pPr>
        <w:tabs>
          <w:tab w:val="left" w:pos="1985"/>
        </w:tabs>
        <w:autoSpaceDE w:val="0"/>
        <w:autoSpaceDN w:val="0"/>
        <w:adjustRightInd w:val="0"/>
        <w:jc w:val="both"/>
      </w:pPr>
      <w:r w:rsidRPr="0034165D">
        <w:t xml:space="preserve">IBAN: </w:t>
      </w:r>
      <w:r w:rsidRPr="0034165D">
        <w:tab/>
        <w:t>SK84 8180 0000 0070 0028 1377</w:t>
      </w:r>
    </w:p>
    <w:p w:rsidR="00757C61" w:rsidRPr="0034165D" w:rsidRDefault="00757C61" w:rsidP="00757C61">
      <w:pPr>
        <w:tabs>
          <w:tab w:val="left" w:pos="1985"/>
        </w:tabs>
        <w:autoSpaceDE w:val="0"/>
        <w:autoSpaceDN w:val="0"/>
        <w:adjustRightInd w:val="0"/>
        <w:jc w:val="both"/>
      </w:pPr>
      <w:r w:rsidRPr="0034165D">
        <w:t xml:space="preserve">SWIFT (BIC): </w:t>
      </w:r>
      <w:r>
        <w:tab/>
      </w:r>
      <w:r w:rsidRPr="0034165D">
        <w:t>SPSRSKBA</w:t>
      </w:r>
    </w:p>
    <w:p w:rsidR="00757C61" w:rsidRPr="0034165D" w:rsidRDefault="00757C61" w:rsidP="00757C61">
      <w:pPr>
        <w:autoSpaceDE w:val="0"/>
        <w:autoSpaceDN w:val="0"/>
        <w:adjustRightInd w:val="0"/>
        <w:jc w:val="both"/>
      </w:pPr>
      <w:r w:rsidRPr="0034165D">
        <w:t>(ďalej len „Odberateľ“)</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A</w:t>
      </w:r>
    </w:p>
    <w:p w:rsidR="00757C61" w:rsidRPr="0034165D" w:rsidRDefault="00757C61" w:rsidP="00757C61">
      <w:pPr>
        <w:autoSpaceDE w:val="0"/>
        <w:autoSpaceDN w:val="0"/>
        <w:adjustRightInd w:val="0"/>
        <w:jc w:val="both"/>
      </w:pPr>
    </w:p>
    <w:p w:rsidR="00757C61" w:rsidRPr="0034165D" w:rsidRDefault="00757C61" w:rsidP="00757C61">
      <w:pPr>
        <w:tabs>
          <w:tab w:val="left" w:pos="1985"/>
        </w:tabs>
        <w:autoSpaceDE w:val="0"/>
        <w:autoSpaceDN w:val="0"/>
        <w:adjustRightInd w:val="0"/>
        <w:jc w:val="both"/>
      </w:pPr>
      <w:r w:rsidRPr="0034165D">
        <w:t xml:space="preserve">Dodávateľ: </w:t>
      </w:r>
      <w:r>
        <w:tab/>
        <w:t>...................................</w:t>
      </w:r>
    </w:p>
    <w:p w:rsidR="00757C61" w:rsidRPr="0034165D" w:rsidRDefault="00757C61" w:rsidP="00757C61">
      <w:pPr>
        <w:tabs>
          <w:tab w:val="left" w:pos="1985"/>
        </w:tabs>
        <w:autoSpaceDE w:val="0"/>
        <w:autoSpaceDN w:val="0"/>
        <w:adjustRightInd w:val="0"/>
        <w:jc w:val="both"/>
      </w:pPr>
      <w:r w:rsidRPr="0034165D">
        <w:t xml:space="preserve">Zastúpený: </w:t>
      </w:r>
      <w:r>
        <w:tab/>
        <w:t>...................................</w:t>
      </w:r>
    </w:p>
    <w:p w:rsidR="00757C61" w:rsidRPr="0034165D" w:rsidRDefault="00757C61" w:rsidP="00757C61">
      <w:pPr>
        <w:tabs>
          <w:tab w:val="left" w:pos="1985"/>
        </w:tabs>
        <w:autoSpaceDE w:val="0"/>
        <w:autoSpaceDN w:val="0"/>
        <w:adjustRightInd w:val="0"/>
        <w:jc w:val="both"/>
      </w:pPr>
      <w:r w:rsidRPr="0034165D">
        <w:t xml:space="preserve">IČO: </w:t>
      </w:r>
      <w:r>
        <w:tab/>
        <w:t>...................................</w:t>
      </w:r>
    </w:p>
    <w:p w:rsidR="00757C61" w:rsidRPr="0034165D" w:rsidRDefault="00757C61" w:rsidP="00757C61">
      <w:pPr>
        <w:tabs>
          <w:tab w:val="left" w:pos="1985"/>
        </w:tabs>
        <w:autoSpaceDE w:val="0"/>
        <w:autoSpaceDN w:val="0"/>
        <w:adjustRightInd w:val="0"/>
        <w:jc w:val="both"/>
      </w:pPr>
      <w:r w:rsidRPr="0034165D">
        <w:t xml:space="preserve">IČ DPH: </w:t>
      </w:r>
      <w:r>
        <w:tab/>
        <w:t>...................................</w:t>
      </w:r>
    </w:p>
    <w:p w:rsidR="00757C61" w:rsidRPr="0034165D" w:rsidRDefault="00757C61" w:rsidP="00757C61">
      <w:pPr>
        <w:tabs>
          <w:tab w:val="left" w:pos="1985"/>
        </w:tabs>
        <w:autoSpaceDE w:val="0"/>
        <w:autoSpaceDN w:val="0"/>
        <w:adjustRightInd w:val="0"/>
        <w:jc w:val="both"/>
      </w:pPr>
      <w:r w:rsidRPr="0034165D">
        <w:t>Bankové spojenie:</w:t>
      </w:r>
      <w:r>
        <w:tab/>
        <w:t>...................................</w:t>
      </w:r>
    </w:p>
    <w:p w:rsidR="00757C61" w:rsidRPr="0034165D" w:rsidRDefault="00757C61" w:rsidP="00757C61">
      <w:pPr>
        <w:tabs>
          <w:tab w:val="left" w:pos="1985"/>
        </w:tabs>
        <w:autoSpaceDE w:val="0"/>
        <w:autoSpaceDN w:val="0"/>
        <w:adjustRightInd w:val="0"/>
        <w:jc w:val="both"/>
      </w:pPr>
      <w:r w:rsidRPr="0034165D">
        <w:t xml:space="preserve">Číslo účtu: </w:t>
      </w:r>
      <w:r>
        <w:tab/>
        <w:t>...................................</w:t>
      </w:r>
    </w:p>
    <w:p w:rsidR="00757C61" w:rsidRPr="0034165D" w:rsidRDefault="00757C61" w:rsidP="00757C61">
      <w:pPr>
        <w:tabs>
          <w:tab w:val="left" w:pos="1985"/>
        </w:tabs>
        <w:autoSpaceDE w:val="0"/>
        <w:autoSpaceDN w:val="0"/>
        <w:adjustRightInd w:val="0"/>
        <w:jc w:val="both"/>
      </w:pPr>
      <w:r w:rsidRPr="0034165D">
        <w:t>IBAN</w:t>
      </w:r>
      <w:r>
        <w:t>:</w:t>
      </w:r>
      <w:r w:rsidRPr="0034165D">
        <w:t xml:space="preserve"> </w:t>
      </w:r>
      <w:r>
        <w:tab/>
        <w:t>...................................</w:t>
      </w:r>
    </w:p>
    <w:p w:rsidR="00757C61" w:rsidRPr="0034165D" w:rsidRDefault="00757C61" w:rsidP="00757C61">
      <w:pPr>
        <w:tabs>
          <w:tab w:val="left" w:pos="1985"/>
        </w:tabs>
        <w:autoSpaceDE w:val="0"/>
        <w:autoSpaceDN w:val="0"/>
        <w:adjustRightInd w:val="0"/>
        <w:jc w:val="both"/>
      </w:pPr>
      <w:r w:rsidRPr="0034165D">
        <w:t xml:space="preserve">SWIFT (BIC): </w:t>
      </w:r>
      <w:r>
        <w:tab/>
        <w:t>...................................</w:t>
      </w:r>
    </w:p>
    <w:p w:rsidR="00757C61" w:rsidRPr="0034165D" w:rsidRDefault="00757C61" w:rsidP="00757C61">
      <w:pPr>
        <w:autoSpaceDE w:val="0"/>
        <w:autoSpaceDN w:val="0"/>
        <w:adjustRightInd w:val="0"/>
        <w:jc w:val="both"/>
      </w:pPr>
      <w:r w:rsidRPr="0034165D">
        <w:t>Zápis v Obchodnom registri Okresného súdu .............., oddiel ..............., vložka č. .............</w:t>
      </w:r>
    </w:p>
    <w:p w:rsidR="00757C61" w:rsidRPr="0034165D" w:rsidRDefault="00757C61" w:rsidP="00757C61">
      <w:pPr>
        <w:autoSpaceDE w:val="0"/>
        <w:autoSpaceDN w:val="0"/>
        <w:adjustRightInd w:val="0"/>
        <w:jc w:val="both"/>
      </w:pPr>
      <w:r w:rsidRPr="0034165D">
        <w:t>(ďalej len „Dodávateľ)</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center"/>
        <w:rPr>
          <w:b/>
          <w:bCs/>
        </w:rPr>
      </w:pPr>
      <w:r w:rsidRPr="0034165D">
        <w:rPr>
          <w:b/>
          <w:bCs/>
        </w:rPr>
        <w:t>I.</w:t>
      </w:r>
    </w:p>
    <w:p w:rsidR="00757C61" w:rsidRPr="0034165D" w:rsidRDefault="00757C61" w:rsidP="00757C61">
      <w:pPr>
        <w:autoSpaceDE w:val="0"/>
        <w:autoSpaceDN w:val="0"/>
        <w:adjustRightInd w:val="0"/>
        <w:jc w:val="center"/>
        <w:rPr>
          <w:b/>
          <w:bCs/>
        </w:rPr>
      </w:pPr>
      <w:r w:rsidRPr="0034165D">
        <w:rPr>
          <w:b/>
          <w:bCs/>
        </w:rPr>
        <w:t>Preambula</w:t>
      </w:r>
    </w:p>
    <w:p w:rsidR="00757C61" w:rsidRPr="0034165D" w:rsidRDefault="00757C61" w:rsidP="00757C61">
      <w:pPr>
        <w:autoSpaceDE w:val="0"/>
        <w:autoSpaceDN w:val="0"/>
        <w:adjustRightInd w:val="0"/>
        <w:jc w:val="both"/>
      </w:pPr>
      <w:r w:rsidRPr="0034165D">
        <w:t xml:space="preserve">1.1 Táto zmluva sa riadi najmä ustanoveniami zákona č. </w:t>
      </w:r>
      <w:r>
        <w:t>251/2012 Z.z. o energetike a o </w:t>
      </w:r>
      <w:r w:rsidRPr="0034165D">
        <w:t>zmene niektorých zákonov v znení neskorších predpisov, zákona č.. 513/1991 Zb. Obchodného zákonníka v znení neskorších p</w:t>
      </w:r>
      <w:r>
        <w:t>redpisov, zákona č. 250/2012 Z.z. o regulácii v </w:t>
      </w:r>
      <w:r w:rsidRPr="0034165D">
        <w:t xml:space="preserve">sieťových odvetviach v znení neskorších predpisov, nariadenia vlády č. 317/2007, ktorým sa ustanovujú pravidlá pre fungovanie trhu s elektrinou, ďalej príslušných vyhlášok Ministerstva hospodárstva Slovenskej republiky (ďalej len MH SR), platnými rozhodnutiami a výnosmi Úradu pre reguláciu sieťových odvetví (ďalej len ÚRSO a ostatných všeobecne záväzných právnych predpisov </w:t>
      </w:r>
      <w:r>
        <w:t>pre odvetvie elektroenergetiky.</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lastRenderedPageBreak/>
        <w:t>1.2 Terminológia a odborné pojmy používané v tejt</w:t>
      </w:r>
      <w:r>
        <w:t>o Zmluve vychádzajú zo Zákona o </w:t>
      </w:r>
      <w:r w:rsidRPr="0034165D">
        <w:t xml:space="preserve">energetike a nadväzujúcich právnych predpisov, príslušných vyhlášok MH SR a platných výnosov a rozhodnutí ÚRSO. </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center"/>
        <w:rPr>
          <w:b/>
          <w:bCs/>
        </w:rPr>
      </w:pPr>
      <w:r w:rsidRPr="0034165D">
        <w:rPr>
          <w:b/>
          <w:bCs/>
        </w:rPr>
        <w:t>II.</w:t>
      </w:r>
    </w:p>
    <w:p w:rsidR="00757C61" w:rsidRPr="0034165D" w:rsidRDefault="00757C61" w:rsidP="00757C61">
      <w:pPr>
        <w:autoSpaceDE w:val="0"/>
        <w:autoSpaceDN w:val="0"/>
        <w:adjustRightInd w:val="0"/>
        <w:jc w:val="center"/>
        <w:rPr>
          <w:b/>
          <w:bCs/>
        </w:rPr>
      </w:pPr>
      <w:r w:rsidRPr="0034165D">
        <w:rPr>
          <w:b/>
          <w:bCs/>
        </w:rPr>
        <w:t>Predmet zmluvy</w:t>
      </w:r>
    </w:p>
    <w:p w:rsidR="00757C61" w:rsidRPr="0034165D" w:rsidRDefault="00757C61" w:rsidP="00757C61">
      <w:pPr>
        <w:autoSpaceDE w:val="0"/>
        <w:autoSpaceDN w:val="0"/>
        <w:adjustRightInd w:val="0"/>
        <w:jc w:val="both"/>
      </w:pPr>
      <w:r w:rsidRPr="0034165D">
        <w:t>2.1 Predmetom tej</w:t>
      </w:r>
      <w:r>
        <w:t>to zmluvy je záväzok dodávateľa</w:t>
      </w:r>
      <w:r w:rsidRPr="0034165D">
        <w:t>:</w:t>
      </w:r>
    </w:p>
    <w:p w:rsidR="00757C61" w:rsidRPr="0034165D" w:rsidRDefault="00757C61" w:rsidP="00757C61">
      <w:pPr>
        <w:autoSpaceDE w:val="0"/>
        <w:autoSpaceDN w:val="0"/>
        <w:adjustRightInd w:val="0"/>
        <w:jc w:val="both"/>
      </w:pPr>
      <w:r w:rsidRPr="0034165D">
        <w:t>a) dodávať elektrickú energiu do odberných miest Odberateľa špecifikovaných v článku IV.</w:t>
      </w:r>
      <w:r>
        <w:t xml:space="preserve"> </w:t>
      </w:r>
      <w:r w:rsidRPr="0034165D">
        <w:t>tejto zmluvy (ďalej len „odberné miesto“), za podmienok dohodnutých v tejto zmluve</w:t>
      </w:r>
    </w:p>
    <w:p w:rsidR="00757C61" w:rsidRPr="0034165D" w:rsidRDefault="00757C61" w:rsidP="00757C61">
      <w:pPr>
        <w:autoSpaceDE w:val="0"/>
        <w:autoSpaceDN w:val="0"/>
        <w:adjustRightInd w:val="0"/>
        <w:jc w:val="both"/>
      </w:pPr>
      <w:r w:rsidRPr="0034165D">
        <w:t>b) prevziať za odberateľa zodpovednosť za odchýlku za odberné miesta voči zúčtovateľovi</w:t>
      </w:r>
      <w:r>
        <w:t xml:space="preserve"> </w:t>
      </w:r>
      <w:r w:rsidRPr="0034165D">
        <w:t>odchýlok,</w:t>
      </w:r>
    </w:p>
    <w:p w:rsidR="00757C61" w:rsidRPr="0034165D" w:rsidRDefault="00757C61" w:rsidP="00757C61">
      <w:pPr>
        <w:autoSpaceDE w:val="0"/>
        <w:autoSpaceDN w:val="0"/>
        <w:adjustRightInd w:val="0"/>
        <w:jc w:val="both"/>
      </w:pPr>
      <w:r w:rsidRPr="0034165D">
        <w:t>c) zabezpečiť pre Odberateľa distribúciu elektrickej energie a služby spojené s</w:t>
      </w:r>
      <w:r>
        <w:t> </w:t>
      </w:r>
      <w:r w:rsidRPr="0034165D">
        <w:t>dodávkou</w:t>
      </w:r>
      <w:r>
        <w:t xml:space="preserve"> </w:t>
      </w:r>
      <w:r w:rsidRPr="0034165D">
        <w:t>elektrickej energie (ďalej len „distribučné služby“),</w:t>
      </w:r>
    </w:p>
    <w:p w:rsidR="00757C61" w:rsidRPr="0034165D" w:rsidRDefault="00757C61" w:rsidP="00757C61">
      <w:pPr>
        <w:autoSpaceDE w:val="0"/>
        <w:autoSpaceDN w:val="0"/>
        <w:adjustRightInd w:val="0"/>
        <w:jc w:val="both"/>
      </w:pPr>
      <w:r w:rsidRPr="0034165D">
        <w:t>d) zabezpečiť všetky úkony súvisiace so zmenou dodávateľa.</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2.2 Predmetom tejto zmluvy je tiež záväzok odberateľa dodanú elektrickú energiu odobrať</w:t>
      </w:r>
      <w:r>
        <w:t xml:space="preserve"> a </w:t>
      </w:r>
      <w:r w:rsidRPr="0034165D">
        <w:t>zaplatiť za dodávku elektrickej energie a za distribučné služby cenu špecifikovanú v</w:t>
      </w:r>
      <w:r>
        <w:t> </w:t>
      </w:r>
      <w:r w:rsidRPr="0034165D">
        <w:t>článku</w:t>
      </w:r>
      <w:r>
        <w:t xml:space="preserve"> </w:t>
      </w:r>
      <w:r w:rsidRPr="0034165D">
        <w:t>VII. tejto zmluvy.</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center"/>
        <w:rPr>
          <w:b/>
          <w:bCs/>
        </w:rPr>
      </w:pPr>
      <w:r w:rsidRPr="0034165D">
        <w:rPr>
          <w:b/>
          <w:bCs/>
        </w:rPr>
        <w:t>III.</w:t>
      </w:r>
    </w:p>
    <w:p w:rsidR="00757C61" w:rsidRPr="0034165D" w:rsidRDefault="00757C61" w:rsidP="00757C61">
      <w:pPr>
        <w:autoSpaceDE w:val="0"/>
        <w:autoSpaceDN w:val="0"/>
        <w:adjustRightInd w:val="0"/>
        <w:jc w:val="center"/>
        <w:rPr>
          <w:b/>
          <w:bCs/>
        </w:rPr>
      </w:pPr>
      <w:r w:rsidRPr="0034165D">
        <w:rPr>
          <w:b/>
          <w:bCs/>
        </w:rPr>
        <w:t>Špecifikácia objemu dodávky</w:t>
      </w:r>
    </w:p>
    <w:p w:rsidR="00757C61" w:rsidRPr="0034165D" w:rsidRDefault="00757C61" w:rsidP="00757C61">
      <w:pPr>
        <w:autoSpaceDE w:val="0"/>
        <w:autoSpaceDN w:val="0"/>
        <w:adjustRightInd w:val="0"/>
      </w:pPr>
      <w:r w:rsidRPr="0034165D">
        <w:t>3.1 Zmluvne dohodnutým množstvom elektrickej energie, pre ktoré sú platné ceny uvedené</w:t>
      </w:r>
      <w:r>
        <w:t xml:space="preserve"> v </w:t>
      </w:r>
      <w:r w:rsidRPr="0034165D">
        <w:t xml:space="preserve">prílohe č.3. – Špecifikácia a cenník tejto zmluvy, </w:t>
      </w:r>
      <w:r w:rsidRPr="00573FBC">
        <w:t>je 2 415 MWh.</w:t>
      </w:r>
    </w:p>
    <w:p w:rsidR="00757C61" w:rsidRPr="00573FBC" w:rsidRDefault="00757C61" w:rsidP="00757C61"/>
    <w:p w:rsidR="00757C61" w:rsidRPr="00573FBC" w:rsidRDefault="00757C61" w:rsidP="00757C61">
      <w:pPr>
        <w:jc w:val="both"/>
      </w:pPr>
      <w:r w:rsidRPr="00573FBC">
        <w:t xml:space="preserve">3.2 Zmluvné strany sa výslovne dohodli, že v prípade, ak Odberateľ počas zmluvného obdobia odoberie menej ako 80 % z predpokladaného množstva elektrickej energie, Dodávateľ  nie je oprávnený Odberateľovi vyúčtovať sankciu z neodobratej elektrickej energie. </w:t>
      </w:r>
    </w:p>
    <w:p w:rsidR="00757C61" w:rsidRPr="00573FBC" w:rsidRDefault="00757C61" w:rsidP="00757C61">
      <w:pPr>
        <w:jc w:val="both"/>
      </w:pPr>
      <w:r w:rsidRPr="00573FBC">
        <w:t>Zmluvné strany sa výslovne dohodli, že v prípade, ak Odberateľ počas zmluvného obdobia odoberie viac ako 120 % z predpokladaného množstva elektriny, Dodávateľ je oprávnený uplatniť si u Odberateľa zmluvnú pokutu vo výške maximálne 10 % z v tejto Zmluve dohodnutej ceny elektrickej energie za každú odobratú kWh elektrickej energie presahujúcu 120% predpokladaného množstva elektrickej energie.</w:t>
      </w:r>
    </w:p>
    <w:p w:rsidR="00757C61" w:rsidRPr="00573FBC"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573FBC">
        <w:t>3.3 Dodávateľ sa zaväzuje zabezpečiť rezervovanú kapacitu pre OM Odberateľa a v</w:t>
      </w:r>
      <w:r w:rsidR="006A13E6">
        <w:t> </w:t>
      </w:r>
      <w:r w:rsidRPr="00573FBC">
        <w:t>prípade</w:t>
      </w:r>
      <w:r w:rsidR="006A13E6">
        <w:t xml:space="preserve"> </w:t>
      </w:r>
      <w:r w:rsidRPr="00573FBC">
        <w:t>žiadosti Odberateľa ju upraviť bez sankcií a poplatkov.</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pPr>
      <w:r w:rsidRPr="0034165D">
        <w:t>3.</w:t>
      </w:r>
      <w:r w:rsidR="00573FBC">
        <w:t>4</w:t>
      </w:r>
      <w:r w:rsidRPr="0034165D">
        <w:t xml:space="preserve"> Špecifikácia tar</w:t>
      </w:r>
      <w:r w:rsidR="006A13E6">
        <w:t>í</w:t>
      </w:r>
      <w:r w:rsidRPr="0034165D">
        <w:t>f je uvedená v prílohe č. 1 tejto zmluvy.</w:t>
      </w:r>
    </w:p>
    <w:p w:rsidR="00757C61" w:rsidRPr="0034165D" w:rsidRDefault="00757C61" w:rsidP="00757C61">
      <w:pPr>
        <w:autoSpaceDE w:val="0"/>
        <w:autoSpaceDN w:val="0"/>
        <w:adjustRightInd w:val="0"/>
      </w:pPr>
    </w:p>
    <w:p w:rsidR="00757C61" w:rsidRPr="0034165D" w:rsidRDefault="00573FBC" w:rsidP="00757C61">
      <w:pPr>
        <w:autoSpaceDE w:val="0"/>
        <w:autoSpaceDN w:val="0"/>
        <w:adjustRightInd w:val="0"/>
      </w:pPr>
      <w:r>
        <w:t>3.5</w:t>
      </w:r>
      <w:r w:rsidR="00757C61" w:rsidRPr="0034165D">
        <w:t xml:space="preserve"> Odpojenie od zdroja elektrickej energie sa vylučuje.</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center"/>
        <w:rPr>
          <w:b/>
          <w:bCs/>
        </w:rPr>
      </w:pPr>
      <w:r w:rsidRPr="0034165D">
        <w:rPr>
          <w:b/>
          <w:bCs/>
        </w:rPr>
        <w:t>IV.</w:t>
      </w:r>
    </w:p>
    <w:p w:rsidR="00757C61" w:rsidRPr="0034165D" w:rsidRDefault="00757C61" w:rsidP="00757C61">
      <w:pPr>
        <w:autoSpaceDE w:val="0"/>
        <w:autoSpaceDN w:val="0"/>
        <w:adjustRightInd w:val="0"/>
        <w:jc w:val="center"/>
        <w:rPr>
          <w:b/>
          <w:bCs/>
        </w:rPr>
      </w:pPr>
      <w:r w:rsidRPr="0034165D">
        <w:rPr>
          <w:b/>
          <w:bCs/>
        </w:rPr>
        <w:t>Miesto spotreby a odberné miesta</w:t>
      </w:r>
    </w:p>
    <w:p w:rsidR="00757C61" w:rsidRPr="0034165D" w:rsidRDefault="00757C61" w:rsidP="00757C61">
      <w:pPr>
        <w:autoSpaceDE w:val="0"/>
        <w:autoSpaceDN w:val="0"/>
        <w:adjustRightInd w:val="0"/>
        <w:jc w:val="both"/>
      </w:pPr>
      <w:r w:rsidRPr="0034165D">
        <w:t>4.1 Zoznam odberných miest spotreby odberateľa je uvedený</w:t>
      </w:r>
      <w:r>
        <w:t xml:space="preserve"> </w:t>
      </w:r>
      <w:r w:rsidRPr="0034165D">
        <w:t>v prílohe č. 2 tejto zmluvy.</w:t>
      </w:r>
    </w:p>
    <w:p w:rsidR="00757C61" w:rsidRPr="0034165D" w:rsidRDefault="00757C61" w:rsidP="00757C61">
      <w:pPr>
        <w:autoSpaceDE w:val="0"/>
        <w:autoSpaceDN w:val="0"/>
        <w:adjustRightInd w:val="0"/>
        <w:jc w:val="both"/>
      </w:pPr>
    </w:p>
    <w:p w:rsidR="00757C61" w:rsidRDefault="00757C61" w:rsidP="00757C61">
      <w:pPr>
        <w:autoSpaceDE w:val="0"/>
        <w:autoSpaceDN w:val="0"/>
        <w:adjustRightInd w:val="0"/>
        <w:jc w:val="both"/>
      </w:pPr>
      <w:r w:rsidRPr="0034165D">
        <w:t>4.2 Odberné miest</w:t>
      </w:r>
      <w:r>
        <w:t>a</w:t>
      </w:r>
      <w:r w:rsidRPr="0034165D">
        <w:t xml:space="preserve"> </w:t>
      </w:r>
      <w:r>
        <w:t>sú</w:t>
      </w:r>
      <w:r w:rsidRPr="0034165D">
        <w:t xml:space="preserve"> </w:t>
      </w:r>
      <w:r w:rsidRPr="00573FBC">
        <w:t>pripojené do distr</w:t>
      </w:r>
      <w:r w:rsidR="00573FBC" w:rsidRPr="00573FBC">
        <w:t>ibučnej sústavy prevádzkovanej</w:t>
      </w:r>
      <w:r w:rsidRPr="00573FBC">
        <w:t>: Stredoslovenská distribučná a.s.</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573FBC">
        <w:t>4.3 Odberné miesta sú pripojené do sústavy na napäťovej úrovni VN a NN.</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center"/>
        <w:rPr>
          <w:b/>
          <w:bCs/>
        </w:rPr>
      </w:pPr>
      <w:r w:rsidRPr="0034165D">
        <w:rPr>
          <w:b/>
          <w:bCs/>
        </w:rPr>
        <w:lastRenderedPageBreak/>
        <w:t>V.</w:t>
      </w:r>
    </w:p>
    <w:p w:rsidR="00757C61" w:rsidRPr="0034165D" w:rsidRDefault="00757C61" w:rsidP="00757C61">
      <w:pPr>
        <w:autoSpaceDE w:val="0"/>
        <w:autoSpaceDN w:val="0"/>
        <w:adjustRightInd w:val="0"/>
        <w:jc w:val="center"/>
        <w:rPr>
          <w:b/>
          <w:bCs/>
        </w:rPr>
      </w:pPr>
      <w:r w:rsidRPr="0034165D">
        <w:rPr>
          <w:b/>
          <w:bCs/>
        </w:rPr>
        <w:t>Zodpovednosť za odchýlku</w:t>
      </w:r>
    </w:p>
    <w:p w:rsidR="00757C61" w:rsidRPr="0034165D" w:rsidRDefault="00757C61" w:rsidP="00757C61">
      <w:pPr>
        <w:autoSpaceDE w:val="0"/>
        <w:autoSpaceDN w:val="0"/>
        <w:adjustRightInd w:val="0"/>
        <w:jc w:val="both"/>
      </w:pPr>
      <w:r w:rsidRPr="0034165D">
        <w:t>5.1 Odberateľ si zvolil režim prenesenej zodpovednosti za odchýlku a Dodávateľ preberá</w:t>
      </w:r>
      <w:r>
        <w:t xml:space="preserve"> </w:t>
      </w:r>
      <w:r w:rsidRPr="0034165D">
        <w:t>touto zmluvou za Odberateľa zodpovednosť za odchýlku spôsobenú odberateľom v</w:t>
      </w:r>
      <w:r>
        <w:t> </w:t>
      </w:r>
      <w:r w:rsidRPr="0034165D">
        <w:t>zmysle</w:t>
      </w:r>
      <w:r>
        <w:t xml:space="preserve"> </w:t>
      </w:r>
      <w:r w:rsidRPr="0034165D">
        <w:t>všeobecne platného právneho predpisu upravujúceho pravidlá pre fungovanie trhu</w:t>
      </w:r>
      <w:r>
        <w:t xml:space="preserve"> s </w:t>
      </w:r>
      <w:r w:rsidRPr="0034165D">
        <w:t>elektrickou energiou. Prenesená zodpovednosť za odchýlku platí za podmienky, že</w:t>
      </w:r>
      <w:r>
        <w:t xml:space="preserve"> </w:t>
      </w:r>
      <w:r w:rsidRPr="0034165D">
        <w:t>Odberateľ bude mať počas trvania tejto zmluvy dodávku do všetkých odberných miest v</w:t>
      </w:r>
      <w:r>
        <w:t> </w:t>
      </w:r>
      <w:r w:rsidRPr="0034165D">
        <w:t>tejto</w:t>
      </w:r>
      <w:r>
        <w:t xml:space="preserve"> </w:t>
      </w:r>
      <w:r w:rsidRPr="0034165D">
        <w:t>zmluve len od tohto Dodávateľa.</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center"/>
        <w:rPr>
          <w:b/>
          <w:bCs/>
        </w:rPr>
      </w:pPr>
      <w:r w:rsidRPr="0034165D">
        <w:rPr>
          <w:b/>
          <w:bCs/>
        </w:rPr>
        <w:t>VI.</w:t>
      </w:r>
    </w:p>
    <w:p w:rsidR="00757C61" w:rsidRPr="0034165D" w:rsidRDefault="00757C61" w:rsidP="00757C61">
      <w:pPr>
        <w:autoSpaceDE w:val="0"/>
        <w:autoSpaceDN w:val="0"/>
        <w:adjustRightInd w:val="0"/>
        <w:jc w:val="center"/>
        <w:rPr>
          <w:b/>
          <w:bCs/>
        </w:rPr>
      </w:pPr>
      <w:r w:rsidRPr="0034165D">
        <w:rPr>
          <w:b/>
          <w:bCs/>
        </w:rPr>
        <w:t>Podmienky poskytovania plnení</w:t>
      </w:r>
    </w:p>
    <w:p w:rsidR="00757C61" w:rsidRPr="0034165D" w:rsidRDefault="00757C61" w:rsidP="00757C61">
      <w:pPr>
        <w:autoSpaceDE w:val="0"/>
        <w:autoSpaceDN w:val="0"/>
        <w:adjustRightInd w:val="0"/>
        <w:jc w:val="both"/>
      </w:pPr>
      <w:r w:rsidRPr="0034165D">
        <w:t>6.1 Dodávateľ sa zaväzuje poskytovať plnenia v súlade s ustanoveniami tejto Zmluvy, v súlade s právnymi predpismi a v súlade s pokynmi Odberateľa, ktoré sú mu známe a /alebo ktoré mu vzhľadom na okolnosti pri vynaložení všetkej odbornej starostlivosti mali byť známe, resp. ktoré mal Dodávateľ poznať vzhľadom na príslušné všeobecne právne predpisy platné na území SR.</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6.2 Dodávateľ je povinný poskytovať plnenia v súlade s touto Zmluvou s odbornou starostlivosťou, ktorú je možné dôvodne očakávať.</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t xml:space="preserve">6.3 </w:t>
      </w:r>
      <w:r w:rsidRPr="0034165D">
        <w:t>Dodávateľ je povinný pri poskytovaní plnení spolupracovať s príslušnými prevádzkovateľmi distribučnej sústavy a /alebo distribučnej siete, tak aby bol schopný riadne poskytovať plnenia podľa tejto Zmluvy.</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6.4 Dodávateľ sa zaväzuje bez zbytočného odkladu po tom, ako sa o tom dozvedel, písomne Odberateľa informovať o akýchkoľvek okolnostiach dôležitých pre riadne poskytovanie plnenia predmetu tejto Zmluvy a akýchkoľvek okolnostiach, ktoré môžu mať vplyv na zmenu alebo doplnenie alebo udelenie pokynov Odberateľa voči Dodávateľovi.</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6.5 Dodávateľ sa môže odchýliť od pokynov Odberateľa len vtedy, ak je to nevyhnutné pre záujmy Odberateľa a keď si Dodávateľ nemôže včas zabezpečiť súhlas Odberateľa. V tomto prípade je Dodávateľ povinný bez zbytočného odkladu informovať Odberateľa o týchto skutočnostiach.</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6.6 Dodávateľ sa zaväzuje písomne upozorniť Odberateľa na nesprávnosť (vrátane rozporu s právnym poriadkom) ním navrhovaného postupu, podkladov a / alebo iných pokynov týkajúcich sa plnení v súvislosti s touto Zmluvou, bezodkladne najneskôr do 5 dní po tom ako sa dozvedel o takomto postupe, pokynoch alebo po doručení takýchto dokumentov. V prípade, že si Dodávateľ nesplní túto povinnosť, zodpovedá za škodu tým spôsobenú. V prípade, že Odberateľ trvá napriek upozorneniu Dodávateľa na tomto pokyne, postupe alebo podklade, je Dodávateľ povinný postupovať podľa pokynov Odberateľa, pričom však Dodávateľ nezodpovedá za akúkoľvek škodu, ktorá v tomto prípade vznikne.</w:t>
      </w:r>
    </w:p>
    <w:p w:rsidR="00757C61" w:rsidRPr="0034165D" w:rsidRDefault="00757C61" w:rsidP="00757C61">
      <w:pPr>
        <w:autoSpaceDE w:val="0"/>
        <w:autoSpaceDN w:val="0"/>
        <w:adjustRightInd w:val="0"/>
        <w:jc w:val="both"/>
      </w:pPr>
    </w:p>
    <w:p w:rsidR="00757C61" w:rsidRPr="0034165D" w:rsidRDefault="00757C61" w:rsidP="00757C61">
      <w:pPr>
        <w:keepNext/>
        <w:autoSpaceDE w:val="0"/>
        <w:autoSpaceDN w:val="0"/>
        <w:adjustRightInd w:val="0"/>
        <w:jc w:val="both"/>
      </w:pPr>
      <w:r w:rsidRPr="0034165D">
        <w:t>6.7 Dodávateľ vyhlasuje, že:</w:t>
      </w:r>
    </w:p>
    <w:p w:rsidR="00757C61" w:rsidRPr="0034165D" w:rsidRDefault="00757C61" w:rsidP="00757C61">
      <w:pPr>
        <w:autoSpaceDE w:val="0"/>
        <w:autoSpaceDN w:val="0"/>
        <w:adjustRightInd w:val="0"/>
        <w:ind w:left="426"/>
        <w:jc w:val="both"/>
      </w:pPr>
      <w:r w:rsidRPr="0034165D">
        <w:t>6.7.1 má platné povolenie na podnikanie v energetike, ktoré ho oprávňuje podnikať v oblasti dodávky elektriny na ú</w:t>
      </w:r>
      <w:r>
        <w:t xml:space="preserve">zemí SR v súlade so zákonom č. </w:t>
      </w:r>
      <w:r w:rsidRPr="0034165D">
        <w:t>251/2012 Z.z.</w:t>
      </w:r>
    </w:p>
    <w:p w:rsidR="00757C61" w:rsidRPr="0034165D" w:rsidRDefault="00757C61" w:rsidP="00757C61">
      <w:pPr>
        <w:autoSpaceDE w:val="0"/>
        <w:autoSpaceDN w:val="0"/>
        <w:adjustRightInd w:val="0"/>
        <w:ind w:left="426"/>
        <w:jc w:val="both"/>
      </w:pPr>
      <w:r w:rsidRPr="0034165D">
        <w:t>6.7.2 je subjektom zúčtovania odchýlky účastníka trhu v zmysle zákona č. 251/2012 Z.z.</w:t>
      </w:r>
    </w:p>
    <w:p w:rsidR="00757C61" w:rsidRPr="0034165D" w:rsidRDefault="00757C61" w:rsidP="00757C61">
      <w:pPr>
        <w:autoSpaceDE w:val="0"/>
        <w:autoSpaceDN w:val="0"/>
        <w:adjustRightInd w:val="0"/>
        <w:ind w:left="426"/>
        <w:jc w:val="both"/>
        <w:rPr>
          <w:i/>
          <w:iCs/>
        </w:rPr>
      </w:pPr>
      <w:r w:rsidRPr="0034165D">
        <w:t>alebo má uzatvorenú zmluvu so zúčtovateľom odchýlok ................</w:t>
      </w:r>
      <w:r>
        <w:t xml:space="preserve"> </w:t>
      </w:r>
      <w:r w:rsidRPr="0034165D">
        <w:rPr>
          <w:i/>
          <w:iCs/>
        </w:rPr>
        <w:t>(v tom prípade doplní uchádzač číslo zmluvy a dátum uzatvorenia</w:t>
      </w:r>
      <w:r>
        <w:rPr>
          <w:i/>
          <w:iCs/>
        </w:rPr>
        <w:t>)</w:t>
      </w:r>
    </w:p>
    <w:p w:rsidR="00757C61" w:rsidRPr="0034165D" w:rsidRDefault="00757C61" w:rsidP="00757C61">
      <w:pPr>
        <w:autoSpaceDE w:val="0"/>
        <w:autoSpaceDN w:val="0"/>
        <w:adjustRightInd w:val="0"/>
        <w:ind w:left="426"/>
        <w:jc w:val="both"/>
      </w:pPr>
      <w:r w:rsidRPr="0034165D">
        <w:t>6.7.3 má platné rozhodnutie o udelení EIC kódu</w:t>
      </w:r>
    </w:p>
    <w:p w:rsidR="00757C61" w:rsidRPr="0034165D" w:rsidRDefault="00757C61" w:rsidP="00757C61">
      <w:pPr>
        <w:autoSpaceDE w:val="0"/>
        <w:autoSpaceDN w:val="0"/>
        <w:adjustRightInd w:val="0"/>
        <w:ind w:left="426"/>
        <w:jc w:val="both"/>
      </w:pPr>
      <w:r w:rsidRPr="00573FBC">
        <w:lastRenderedPageBreak/>
        <w:t>6.7.4 má v distribučnej sieti SR pre elektrickú energiu s prevádzkovateľom Stredoslovenská distribučná, a.s. zabezpečený prístup do distribučnej siete na území príslušnom pre odberné miesta Odberateľa.</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center"/>
        <w:rPr>
          <w:b/>
          <w:bCs/>
        </w:rPr>
      </w:pPr>
      <w:r w:rsidRPr="0034165D">
        <w:rPr>
          <w:b/>
          <w:bCs/>
        </w:rPr>
        <w:t>VII.</w:t>
      </w:r>
    </w:p>
    <w:p w:rsidR="00757C61" w:rsidRPr="0034165D" w:rsidRDefault="00757C61" w:rsidP="00757C61">
      <w:pPr>
        <w:autoSpaceDE w:val="0"/>
        <w:autoSpaceDN w:val="0"/>
        <w:adjustRightInd w:val="0"/>
        <w:jc w:val="center"/>
        <w:rPr>
          <w:b/>
          <w:bCs/>
        </w:rPr>
      </w:pPr>
      <w:r w:rsidRPr="0034165D">
        <w:rPr>
          <w:b/>
          <w:bCs/>
        </w:rPr>
        <w:t>Cena</w:t>
      </w:r>
    </w:p>
    <w:p w:rsidR="00757C61" w:rsidRPr="0034165D" w:rsidRDefault="00757C61" w:rsidP="00757C61">
      <w:pPr>
        <w:autoSpaceDE w:val="0"/>
        <w:autoSpaceDN w:val="0"/>
        <w:adjustRightInd w:val="0"/>
        <w:jc w:val="both"/>
      </w:pPr>
      <w:r w:rsidRPr="0034165D">
        <w:t>7.1 Zmluvné strany sa dohodli na cene elektrickej energie pre obdobie 6 mesiacov podľa</w:t>
      </w:r>
      <w:r>
        <w:t xml:space="preserve"> </w:t>
      </w:r>
      <w:r w:rsidR="006A13E6">
        <w:t>špecifikácie tarí</w:t>
      </w:r>
      <w:r w:rsidRPr="0034165D">
        <w:t>f a cenníka tejto zmluvy. Špecifikácia tar</w:t>
      </w:r>
      <w:r w:rsidR="006A13E6">
        <w:t>í</w:t>
      </w:r>
      <w:r w:rsidRPr="0034165D">
        <w:t>f a Špecifikácia a cenník predmetu zmluvy sú uvedené v prílohách č. 1 a č. 3 tejto zmluvy, ktoré tvoria neoddeliteľnú súčasť tejto zmluvy.</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7.2 Cena za dodávku silovej elektrickej energie pre objekty pri spotrebe 2 415 MWh za</w:t>
      </w:r>
      <w:r>
        <w:t xml:space="preserve"> </w:t>
      </w:r>
      <w:r w:rsidRPr="0034165D">
        <w:t>zmluvné obdobie 6 mesiacov je ..................... € s DPH.</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7.3 Predpokladané celkové množstvo dodávky elektrickej energie na zmluvné obdobie 6</w:t>
      </w:r>
      <w:r>
        <w:t xml:space="preserve"> </w:t>
      </w:r>
      <w:r w:rsidRPr="0034165D">
        <w:t>mesiacov je v objeme 2 415 MWh.</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7.4 Odberateľovi bude fakturovaná len skutočne odobratá elektrická energia. Dodávka</w:t>
      </w:r>
      <w:r>
        <w:t xml:space="preserve"> </w:t>
      </w:r>
      <w:r w:rsidRPr="0034165D">
        <w:t>elektriny</w:t>
      </w:r>
      <w:r>
        <w:t xml:space="preserve"> </w:t>
      </w:r>
      <w:r w:rsidRPr="0034165D">
        <w:t xml:space="preserve">je uskutočňovaná na základe celkového množstva elektriny na zmluvné obdobie 6mesiacov odsúhlaseného medzi Dodávateľom a </w:t>
      </w:r>
      <w:r w:rsidRPr="00573FBC">
        <w:t>Odberateľom. Odberateľ bude informovať Dodávateľa najneskôr dva pracovné dni pred dňom spotreby do 13:00.hod. o skutočnostiach, ktoré významne ovplyvnia odber odberateľa v deň spotreby.</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7.5 Súčasťou faktúry za dodávku elektrickej energie bude aj fakturácia za distribučné služby</w:t>
      </w:r>
      <w:r>
        <w:t xml:space="preserve"> </w:t>
      </w:r>
      <w:r w:rsidRPr="0034165D">
        <w:t>v</w:t>
      </w:r>
      <w:r>
        <w:t> </w:t>
      </w:r>
      <w:r w:rsidRPr="0034165D">
        <w:t>cenách prevádzkovateľa príslušnej distribučnej sústavy (PDS) schválených pre obdobie</w:t>
      </w:r>
      <w:r>
        <w:t xml:space="preserve"> </w:t>
      </w:r>
      <w:r w:rsidRPr="0034165D">
        <w:t xml:space="preserve">dodávky Úradom pre reguláciu sieťových odvetví </w:t>
      </w:r>
      <w:r w:rsidRPr="00573FBC">
        <w:t>vrátane rezervovanej kapacity vo výške 1100 kW. Rezervovaná kapacita sa týka odberného miesta 24ZSS9630598001T. Dodávateľ</w:t>
      </w:r>
      <w:r w:rsidRPr="0034165D">
        <w:t xml:space="preserve"> je oprávnený</w:t>
      </w:r>
      <w:r>
        <w:t xml:space="preserve"> </w:t>
      </w:r>
      <w:r w:rsidRPr="0034165D">
        <w:t>v prípade zmeny cenníka služieb PDS schválených ÚRSO počas</w:t>
      </w:r>
      <w:r>
        <w:t xml:space="preserve"> </w:t>
      </w:r>
      <w:r w:rsidRPr="0034165D">
        <w:t>zmluvného obdobia, upraviť fakturovanie za tieto služby v súlade so zmenou tohto cenníka.</w:t>
      </w:r>
      <w:r>
        <w:t xml:space="preserve"> </w:t>
      </w:r>
      <w:r w:rsidRPr="0034165D">
        <w:t>Sadzba za Distribučné služby: Podľa platného Cenníka distribúcie elektrickej energie</w:t>
      </w:r>
      <w:r>
        <w:t xml:space="preserve"> </w:t>
      </w:r>
      <w:r w:rsidRPr="0034165D">
        <w:t>prevádzkovateľa distribučnej sústavy,</w:t>
      </w:r>
      <w:r>
        <w:t xml:space="preserve"> </w:t>
      </w:r>
      <w:r w:rsidRPr="0034165D">
        <w:t xml:space="preserve">do ktorej </w:t>
      </w:r>
      <w:r>
        <w:t>sú</w:t>
      </w:r>
      <w:r w:rsidRPr="0034165D">
        <w:t xml:space="preserve"> odberné miest</w:t>
      </w:r>
      <w:r>
        <w:t>a</w:t>
      </w:r>
      <w:r w:rsidRPr="0034165D">
        <w:t xml:space="preserve"> podľa tejto zmluvy</w:t>
      </w:r>
      <w:r>
        <w:t xml:space="preserve"> </w:t>
      </w:r>
      <w:r w:rsidRPr="0034165D">
        <w:t>pripojené.</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7.6 Každá faktúra vystavená Dodávateľom bude obsahovať náležitosti podľa zákona č.222/2004 Z. z. o dani z pridanej hodnoty v znení neskorších predpisov.</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7.7 Poplatok za odberné miesto nebude osobitne účtovaný zo strany dodávateľa.</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7.8 V prípade vzniku nového odberného miesta odberateľa (alebo pričlenení iného</w:t>
      </w:r>
      <w:r>
        <w:t xml:space="preserve"> </w:t>
      </w:r>
      <w:r w:rsidRPr="0034165D">
        <w:t>odberného miesta k jestvujúcim) počas zmluvného obdobia, dodávateľ stanoví cenu dodávky</w:t>
      </w:r>
      <w:r>
        <w:t xml:space="preserve"> </w:t>
      </w:r>
      <w:r w:rsidRPr="0034165D">
        <w:t>elektrickej energie pre predmetné odberné miesto podľa charakteru jeho spotreby a</w:t>
      </w:r>
      <w:r>
        <w:t> </w:t>
      </w:r>
      <w:r w:rsidRPr="0034165D">
        <w:t>vývoja</w:t>
      </w:r>
      <w:r>
        <w:t xml:space="preserve"> cien na trhu s </w:t>
      </w:r>
      <w:r w:rsidRPr="0034165D">
        <w:t>elektrickou energiou. Dodávateľ stanoví aj priradenie produktu k</w:t>
      </w:r>
      <w:r>
        <w:t> </w:t>
      </w:r>
      <w:r w:rsidRPr="0034165D">
        <w:t>odbernému</w:t>
      </w:r>
      <w:r>
        <w:t xml:space="preserve"> </w:t>
      </w:r>
      <w:r w:rsidRPr="0034165D">
        <w:t>miestu.</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573FBC">
        <w:t xml:space="preserve">7.9 V prípade, ak sa po uzatvorení tejto zmluvy preukáže, že na relevantnom trhu existuje cena (ďalej tiež ako „nižšia cena“) za rovnaké alebo porovnateľné plnenie ako je obsiahnuté v tejto zmluve a </w:t>
      </w:r>
      <w:r w:rsidR="00573FBC" w:rsidRPr="00573FBC">
        <w:t>D</w:t>
      </w:r>
      <w:r w:rsidRPr="00573FBC">
        <w:t>odávateľ už preukázateľne v minulosti za takúto nižšiu cenu plnenie poskytol, resp. ešte stále poskytuje, pričom rozdiel medzi nižšou cenou a cenou podľa tejto zmluvy je viac ako 5% v neprospech ceny podľa tejto zmluvy, zaväzuje sa dodávateľ poskytnúť Odberateľovi pre takéto plnenie objednané po preukázaní tejto skutočnosti dodatočnú zľavu vo výške rozdielu medzi ním poskytovanou cenou podľa tejto zmluvy a nižšou cenou.</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center"/>
        <w:rPr>
          <w:b/>
          <w:bCs/>
        </w:rPr>
      </w:pPr>
      <w:r w:rsidRPr="0034165D">
        <w:rPr>
          <w:b/>
          <w:bCs/>
        </w:rPr>
        <w:t>VIII.</w:t>
      </w:r>
    </w:p>
    <w:p w:rsidR="00757C61" w:rsidRPr="0034165D" w:rsidRDefault="00757C61" w:rsidP="00757C61">
      <w:pPr>
        <w:autoSpaceDE w:val="0"/>
        <w:autoSpaceDN w:val="0"/>
        <w:adjustRightInd w:val="0"/>
        <w:jc w:val="center"/>
        <w:rPr>
          <w:b/>
          <w:bCs/>
        </w:rPr>
      </w:pPr>
      <w:r w:rsidRPr="0034165D">
        <w:rPr>
          <w:b/>
          <w:bCs/>
        </w:rPr>
        <w:t>Platobné podmienky a fakturácia</w:t>
      </w:r>
    </w:p>
    <w:p w:rsidR="00757C61" w:rsidRPr="0034165D" w:rsidRDefault="00757C61" w:rsidP="00757C61">
      <w:pPr>
        <w:autoSpaceDE w:val="0"/>
        <w:autoSpaceDN w:val="0"/>
        <w:adjustRightInd w:val="0"/>
        <w:jc w:val="both"/>
      </w:pPr>
      <w:r w:rsidRPr="00573FBC">
        <w:t>8.1 Faktúry za odobratú elektrickú energiu môže dodávateľ za každé odberné miesto vystaviť samostatne. Ak dodávateľ vystavuje jednu sumarizačnú faktúru, musí v nej uviesť každé odberné miesto samostatne.</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 xml:space="preserve">8.2 Vyúčtovanie dodanej elektrickej energie bude uskutočňované formou faktúry, ktorú Dodávateľ </w:t>
      </w:r>
      <w:r w:rsidRPr="00573FBC">
        <w:t>vystaví do 5 pracovných dní po</w:t>
      </w:r>
      <w:r w:rsidRPr="0034165D">
        <w:t xml:space="preserve"> dni zdaniteľného plnenia na základe príslušného</w:t>
      </w:r>
      <w:r>
        <w:t xml:space="preserve"> </w:t>
      </w:r>
      <w:r w:rsidRPr="0034165D">
        <w:t>odpočtu stavov fakturačného merania. Faktúra má náležitosti daňového dokladu.</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8.3 Vystavovanie faktúr bude realizované:</w:t>
      </w:r>
      <w:r>
        <w:t xml:space="preserve"> </w:t>
      </w:r>
      <w:r w:rsidRPr="0034165D">
        <w:t xml:space="preserve">-1 x mesačne na základe odpočtu stavov meradla </w:t>
      </w:r>
      <w:r w:rsidR="00573FBC">
        <w:t>ku koncu</w:t>
      </w:r>
      <w:r w:rsidRPr="0034165D">
        <w:t xml:space="preserve"> kalendárneho mesiaca (uvedené v prílohe č. </w:t>
      </w:r>
      <w:r>
        <w:t>2</w:t>
      </w:r>
      <w:r w:rsidR="00573FBC">
        <w:t xml:space="preserve"> ).</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8.4 Splatnosť faktúr je</w:t>
      </w:r>
      <w:r w:rsidRPr="00573FBC">
        <w:t>: do 30 dní</w:t>
      </w:r>
      <w:r w:rsidRPr="0034165D">
        <w:t xml:space="preserve"> od dátumu jej vystavenia.</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8.5 Dodávateľ nie je oprávnený požadovať od Odberateľa zálohové platby.</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8.6 Dodávateľ sa zaväzuje, že bez písomného súhlasu Odberateľa nepostúpi svoje</w:t>
      </w:r>
      <w:r>
        <w:t xml:space="preserve"> </w:t>
      </w:r>
      <w:r w:rsidRPr="0034165D">
        <w:t>peňažné pohľadávky, ktoré vzniknú z tejto zmluvy iným tretím osobám. Postúpenie</w:t>
      </w:r>
      <w:r>
        <w:t xml:space="preserve"> </w:t>
      </w:r>
      <w:r w:rsidRPr="0034165D">
        <w:t>pohľadávky zo</w:t>
      </w:r>
      <w:r>
        <w:t xml:space="preserve"> </w:t>
      </w:r>
      <w:r w:rsidRPr="0034165D">
        <w:t>strany Dodávateľa tretej osobe bez súhlasu Odberateľa je neplatné. Súhlas</w:t>
      </w:r>
      <w:r>
        <w:t xml:space="preserve"> </w:t>
      </w:r>
      <w:r w:rsidRPr="0034165D">
        <w:t>Odberateľa je platný len za podmienky, že bol na takýto úkon udelený predchádzajúci</w:t>
      </w:r>
      <w:r>
        <w:t xml:space="preserve"> </w:t>
      </w:r>
      <w:r w:rsidRPr="0034165D">
        <w:t>súhlas MZ SR.</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center"/>
        <w:rPr>
          <w:b/>
          <w:bCs/>
        </w:rPr>
      </w:pPr>
      <w:r w:rsidRPr="0034165D">
        <w:rPr>
          <w:b/>
          <w:bCs/>
        </w:rPr>
        <w:t>IX.</w:t>
      </w:r>
    </w:p>
    <w:p w:rsidR="00757C61" w:rsidRPr="0034165D" w:rsidRDefault="00757C61" w:rsidP="00757C61">
      <w:pPr>
        <w:autoSpaceDE w:val="0"/>
        <w:autoSpaceDN w:val="0"/>
        <w:adjustRightInd w:val="0"/>
        <w:jc w:val="center"/>
        <w:rPr>
          <w:b/>
          <w:bCs/>
        </w:rPr>
      </w:pPr>
      <w:r w:rsidRPr="0034165D">
        <w:rPr>
          <w:b/>
          <w:bCs/>
        </w:rPr>
        <w:t>Meranie</w:t>
      </w:r>
    </w:p>
    <w:p w:rsidR="00757C61" w:rsidRPr="0034165D" w:rsidRDefault="00757C61" w:rsidP="00757C61">
      <w:pPr>
        <w:autoSpaceDE w:val="0"/>
        <w:autoSpaceDN w:val="0"/>
        <w:adjustRightInd w:val="0"/>
        <w:jc w:val="both"/>
      </w:pPr>
      <w:r w:rsidRPr="0034165D">
        <w:t>9.1 Meranie dodávok elektrickej energie pre účely fakturácie zabezpečuje prevádzkovateľ</w:t>
      </w:r>
      <w:r>
        <w:t xml:space="preserve"> </w:t>
      </w:r>
      <w:r w:rsidRPr="0034165D">
        <w:t>distribučnej sústavy vlastným meracím zariadením.</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center"/>
        <w:rPr>
          <w:b/>
          <w:bCs/>
        </w:rPr>
      </w:pPr>
      <w:r w:rsidRPr="0034165D">
        <w:rPr>
          <w:b/>
          <w:bCs/>
        </w:rPr>
        <w:t>Čl. X</w:t>
      </w:r>
    </w:p>
    <w:p w:rsidR="00757C61" w:rsidRPr="0034165D" w:rsidRDefault="00757C61" w:rsidP="00757C61">
      <w:pPr>
        <w:autoSpaceDE w:val="0"/>
        <w:autoSpaceDN w:val="0"/>
        <w:adjustRightInd w:val="0"/>
        <w:jc w:val="center"/>
        <w:rPr>
          <w:b/>
          <w:bCs/>
        </w:rPr>
      </w:pPr>
      <w:r w:rsidRPr="0034165D">
        <w:rPr>
          <w:b/>
          <w:bCs/>
        </w:rPr>
        <w:t>Subdodávatelia a osobitné povinnosti Dodávateľa</w:t>
      </w:r>
    </w:p>
    <w:p w:rsidR="00757C61" w:rsidRPr="0034165D" w:rsidRDefault="00757C61" w:rsidP="00757C61">
      <w:pPr>
        <w:autoSpaceDE w:val="0"/>
        <w:autoSpaceDN w:val="0"/>
        <w:adjustRightInd w:val="0"/>
        <w:jc w:val="both"/>
      </w:pPr>
      <w:r w:rsidRPr="0034165D">
        <w:t>10.1 Dodávateľ môže pri plnení predmetu zmluvy špecifikovaného v Čl.</w:t>
      </w:r>
      <w:r>
        <w:t xml:space="preserve"> </w:t>
      </w:r>
      <w:r w:rsidRPr="0034165D">
        <w:t>II tejto zmluvy využiť subdodávateľov uvedených v prílohe č. 4 tejto zmluvy – Identifikácia subdodávateľov.</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10.2 K zmene subdodávateľa môže dôjsť len po odsúhlasení zmeny Odberateľom.</w:t>
      </w:r>
      <w:r>
        <w:t xml:space="preserve"> </w:t>
      </w:r>
      <w:r w:rsidRPr="0034165D">
        <w:t>Dodávateľ je povinný najneskôr desať kalendárnych dní pred dňom, ktorý predchádza dňu,</w:t>
      </w:r>
      <w:r>
        <w:t xml:space="preserve"> </w:t>
      </w:r>
      <w:r w:rsidRPr="0034165D">
        <w:t>v ktorom nastane zmena subdodávateľa, písomne oznámiť Odberateľovi zámer zmeny</w:t>
      </w:r>
      <w:r>
        <w:t xml:space="preserve"> subdodávateľa s </w:t>
      </w:r>
      <w:r w:rsidRPr="0034165D">
        <w:t>uvedením identifikačných údajov podľa bodu 10.1 tohto článku a prílohy č. 4</w:t>
      </w:r>
      <w:r>
        <w:t xml:space="preserve"> </w:t>
      </w:r>
      <w:r w:rsidRPr="0034165D">
        <w:t>zmluvy. Odberateľ zašle písomné stanovisko (súhlas/nesúhlas) Dodávateľovi bez</w:t>
      </w:r>
      <w:r>
        <w:t xml:space="preserve"> </w:t>
      </w:r>
      <w:r w:rsidRPr="0034165D">
        <w:t>zbytočného odkladu. Schválený bude každý subdodávateľ, ktorý bude riadne identifikovaný</w:t>
      </w:r>
      <w:r>
        <w:t xml:space="preserve"> </w:t>
      </w:r>
      <w:r w:rsidRPr="0034165D">
        <w:t>v zmysle bodu 10.1, bude ním predložené vyhlásenie o detailnom obo</w:t>
      </w:r>
      <w:r>
        <w:t>známení sa s predmetom zmluvy a </w:t>
      </w:r>
      <w:r w:rsidRPr="0034165D">
        <w:t xml:space="preserve">podmienkami jej plnenia, s ktorými bude bezvýhradne súhlasiť a bude zapísaný v registri partnerov verejného sektora (ďalej v texte len </w:t>
      </w:r>
      <w:r w:rsidRPr="0034165D">
        <w:rPr>
          <w:i/>
          <w:iCs/>
        </w:rPr>
        <w:t>„register“</w:t>
      </w:r>
      <w:r w:rsidRPr="0034165D">
        <w:t>), ak mu táto povinnosť vyplýva zo zákona č. 315/2016 Z.z. v platnom znení.</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10.3 Dodávateľ sa zaväzuje na požiadanie Odberateľa predložiť mu všetky zmluvy, ktoré</w:t>
      </w:r>
      <w:r>
        <w:t xml:space="preserve"> </w:t>
      </w:r>
      <w:r w:rsidRPr="0034165D">
        <w:t>má uzavreté so subdodávateľmi.</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10.4 Využitím subdodávateľov nie je dotknutá zodpovednosť Dodávateľa za plnenie</w:t>
      </w:r>
      <w:r>
        <w:t xml:space="preserve"> </w:t>
      </w:r>
      <w:r w:rsidRPr="0034165D">
        <w:t>predmetu zmluvy. Dodávateľ je plne zodpovedný za výkony, opomenutia alebo zlyhania</w:t>
      </w:r>
      <w:r>
        <w:t xml:space="preserve"> </w:t>
      </w:r>
      <w:r w:rsidRPr="0034165D">
        <w:t>svojich subdodávateľov rovnako ako za svoje vlastné dodávky.</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10.5 Dodávateľ a subdodávatelia sú povinní byť počas trvania tejto zmluvy zapísaní</w:t>
      </w:r>
      <w:r>
        <w:t xml:space="preserve"> </w:t>
      </w:r>
      <w:r w:rsidRPr="0034165D">
        <w:t>v registri, ak im táto povinnosť vyplýva zo zákona č. 315/2016 Z.z. v platnom znení.</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10.6 V prípade, ak Odberateľ zistí, že subdodávateľ nie je zapísaný v registri, vyzve</w:t>
      </w:r>
      <w:r>
        <w:t xml:space="preserve"> </w:t>
      </w:r>
      <w:r w:rsidRPr="0034165D">
        <w:t>Dodávateľa na odstránenie tohto protiprávneho stavu a určí mu primeranú lehotu, ktorá</w:t>
      </w:r>
      <w:r>
        <w:t xml:space="preserve"> </w:t>
      </w:r>
      <w:r w:rsidRPr="0034165D">
        <w:t>nesmie byť kratšia ako 15 kalendárnych dní, aby zabezpečil, aby si subdodávateľ splnil</w:t>
      </w:r>
      <w:r>
        <w:t xml:space="preserve"> </w:t>
      </w:r>
      <w:r w:rsidRPr="0034165D">
        <w:t>povinnosť byť v tejto lehote zapísaný do registra alebo aby Dodávateľ navrhol v</w:t>
      </w:r>
      <w:r>
        <w:t> </w:t>
      </w:r>
      <w:r w:rsidRPr="0034165D">
        <w:t>súlade</w:t>
      </w:r>
      <w:r>
        <w:t xml:space="preserve"> s </w:t>
      </w:r>
      <w:r w:rsidRPr="0034165D">
        <w:t>bodmi tohto článku zmenu subdodávateľa, ktorý spĺňa podmienku zápisu v registri.</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center"/>
        <w:rPr>
          <w:b/>
          <w:bCs/>
        </w:rPr>
      </w:pPr>
      <w:r w:rsidRPr="0034165D">
        <w:rPr>
          <w:b/>
          <w:bCs/>
        </w:rPr>
        <w:t>XI.</w:t>
      </w:r>
    </w:p>
    <w:p w:rsidR="00757C61" w:rsidRPr="0034165D" w:rsidRDefault="00757C61" w:rsidP="00757C61">
      <w:pPr>
        <w:autoSpaceDE w:val="0"/>
        <w:autoSpaceDN w:val="0"/>
        <w:adjustRightInd w:val="0"/>
        <w:jc w:val="center"/>
        <w:rPr>
          <w:b/>
          <w:bCs/>
        </w:rPr>
      </w:pPr>
      <w:r w:rsidRPr="0034165D">
        <w:rPr>
          <w:b/>
          <w:bCs/>
        </w:rPr>
        <w:t>Zodpovednosť, sankcie</w:t>
      </w:r>
    </w:p>
    <w:p w:rsidR="00757C61" w:rsidRPr="0034165D" w:rsidRDefault="00757C61" w:rsidP="00757C61">
      <w:pPr>
        <w:autoSpaceDE w:val="0"/>
        <w:autoSpaceDN w:val="0"/>
        <w:adjustRightInd w:val="0"/>
        <w:jc w:val="both"/>
      </w:pPr>
      <w:r w:rsidRPr="0034165D">
        <w:t>11.1 V prípade omeškania Odberateľa so zaplatením faktúry je Dodávateľ oprávnený vyúčtovať</w:t>
      </w:r>
      <w:r>
        <w:t xml:space="preserve"> </w:t>
      </w:r>
      <w:r w:rsidRPr="0034165D">
        <w:t>Odberateľovi úrok z omeškania vo výške v sú</w:t>
      </w:r>
      <w:r>
        <w:t>lade s ust. nariadenia vlády č. </w:t>
      </w:r>
      <w:r w:rsidRPr="0034165D">
        <w:t>21/2013 Z. z.</w:t>
      </w:r>
      <w:r>
        <w:t xml:space="preserve">, </w:t>
      </w:r>
      <w:r w:rsidRPr="0034165D">
        <w:t>ktorým sa vykonávajú niektoré ustanovenia Obchodného zákonníka.</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11.2 Dodávateľ zodpovedá Odberateľovi za škodu, ktorá mu preukázateľne spôsobil v súvislosti s poskytovaním predmetu a plnení podľa tejto Zmluvy. Dodávateľ nezodpovedá za škodu, ktorá vznikla v dôsledku poskytnutia nepravdivej, zavádzajúcej alebo neúplnej informácie, dokumentov alebo akýchkoľvek iných podkladov poskytnutých Odberateľom Dodávateľovi.</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11.3 V prípade omeškania Dodávateľa s poskytnutím plnenia Odberateľovi, je Odberateľ</w:t>
      </w:r>
      <w:r>
        <w:t xml:space="preserve"> </w:t>
      </w:r>
      <w:r w:rsidRPr="0034165D">
        <w:t>oprávnený od Dodávateľa požadovať zmluvnú pokutu vo výške 0,05% z odplaty dohodnutej</w:t>
      </w:r>
      <w:r>
        <w:t xml:space="preserve"> </w:t>
      </w:r>
      <w:r w:rsidRPr="0034165D">
        <w:t>v Zmluve za poskytnutie plnenia na odbernom mieste, ktorého sa omeškanie týka, a to za každý,</w:t>
      </w:r>
      <w:r>
        <w:t xml:space="preserve"> </w:t>
      </w:r>
      <w:r w:rsidRPr="0034165D">
        <w:t>aj začatý, deň omeškania.</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11.4 Splnením záväzku Dodávateľa zaplatiť Odberateľovi zmluvnú pokutu nezaniká povinnosť</w:t>
      </w:r>
      <w:r>
        <w:t xml:space="preserve"> </w:t>
      </w:r>
      <w:r w:rsidRPr="0034165D">
        <w:t>Dodávateľa, ktorej plnenie je zabezpečené dohodou o zmluvnej pokute. Ukončením</w:t>
      </w:r>
      <w:r>
        <w:t xml:space="preserve"> </w:t>
      </w:r>
      <w:r w:rsidRPr="0034165D">
        <w:t>zmluvného vzťahu nie je dotknuté právo na náhradu škody a uplatnenia si zmluvnej pokuty.</w:t>
      </w:r>
      <w:r>
        <w:t xml:space="preserve"> </w:t>
      </w:r>
      <w:r w:rsidRPr="0034165D">
        <w:t>Zmluvné strany sa dohodli, že ustanovenie o zmluvnej pokute zostáva v platnosti aj po</w:t>
      </w:r>
      <w:r>
        <w:t xml:space="preserve"> </w:t>
      </w:r>
      <w:r w:rsidRPr="0034165D">
        <w:t>uplynutí platnosti tejto zmluvy.</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11.5 Ak si subdodávatelia Dodávateľa podľa Čl. X tejto zmluvy nesplnia povinnosť byť</w:t>
      </w:r>
      <w:r>
        <w:t xml:space="preserve"> </w:t>
      </w:r>
      <w:r w:rsidRPr="0034165D">
        <w:t>zapísaní v registri, Dodávateľ zaplatí Odberateľovi zmluvnú pokutu vo výške 100,- € za</w:t>
      </w:r>
      <w:r>
        <w:t xml:space="preserve"> </w:t>
      </w:r>
      <w:r w:rsidRPr="0034165D">
        <w:t>každý aj začatý deň porušenia tejto povinnosti a za každého subdodávateľa, ktorý túto</w:t>
      </w:r>
      <w:r>
        <w:t xml:space="preserve"> </w:t>
      </w:r>
      <w:r w:rsidRPr="0034165D">
        <w:t>povinnosť porušil.</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11.6 Ak registrujúci orgán rozhodne o výmaze Dodávateľa z registra podľa ust. § 12 zákona</w:t>
      </w:r>
      <w:r>
        <w:t xml:space="preserve"> </w:t>
      </w:r>
      <w:r w:rsidRPr="0034165D">
        <w:t>č. 315/2016 Z.z. v platnom znení, ak registrujúci orgán uloží pokutu za nesplnenie povinnosti</w:t>
      </w:r>
      <w:r>
        <w:t xml:space="preserve"> </w:t>
      </w:r>
      <w:r w:rsidRPr="0034165D">
        <w:t>podať návrh na zápis zmeny zapísaných údajov týkajúcich sa konečného užívateľa výhod</w:t>
      </w:r>
      <w:r>
        <w:t xml:space="preserve"> v </w:t>
      </w:r>
      <w:r w:rsidRPr="0034165D">
        <w:t>zákonnej lehote alebo za porušenie zákazu vykonávať úkony oprávnenej osoby z dôvodu jej</w:t>
      </w:r>
      <w:r>
        <w:t xml:space="preserve"> </w:t>
      </w:r>
      <w:r w:rsidRPr="0034165D">
        <w:t>vylúčenia alebo ak v registri nie je zapísaná oprávnená osoba dlhšie ako 30 kalendárnych dní</w:t>
      </w:r>
      <w:r>
        <w:t xml:space="preserve"> </w:t>
      </w:r>
      <w:r w:rsidRPr="0034165D">
        <w:t>a Odberateľ z dôvodu ekonomickej výhodnosti nevyužil právo odstúpiť od zmluvy podľa</w:t>
      </w:r>
      <w:r>
        <w:t xml:space="preserve"> </w:t>
      </w:r>
      <w:r w:rsidRPr="0034165D">
        <w:t>Čl. XIV ods. 14.8.3 tejto zmluvy, Dodávateľ zaplatí Odberateľovi zmluvnú pokutu vo výške10.000,- € (slovom: desaťtisíc eur).</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11.7 Ak zo strany Dodávateľa, resp. subdodávateľa nie je splnená povinnosť podľa § 11 ods.2 zák. č. 315/2016 Z.z. v platnom znení alebo ak v registri nemá zapísanú oprávnenú osobu</w:t>
      </w:r>
      <w:r>
        <w:t xml:space="preserve"> </w:t>
      </w:r>
      <w:r w:rsidRPr="0034165D">
        <w:lastRenderedPageBreak/>
        <w:t>dlhšie</w:t>
      </w:r>
      <w:r>
        <w:t xml:space="preserve"> </w:t>
      </w:r>
      <w:r w:rsidRPr="0034165D">
        <w:t>ako 30 kalendárnych dní, nie je Odberateľ ako účastník zmluvy v omeškaní, ak</w:t>
      </w:r>
      <w:r>
        <w:t xml:space="preserve"> </w:t>
      </w:r>
      <w:r w:rsidRPr="0034165D">
        <w:t>z tohto dôvodu nebude plniť, čo mu ukladá zmluva.</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11.8 Ustanovenia 11.5, 11.6 a 11.7 sa vzťahujú len na Dodávateľa, resp. subdodávateľa, ktorí</w:t>
      </w:r>
      <w:r>
        <w:t xml:space="preserve"> </w:t>
      </w:r>
      <w:r w:rsidRPr="0034165D">
        <w:t>majú povinnosť byť zapísaní v registri partnerov verejného sektora v súlade so zákonom</w:t>
      </w:r>
      <w:r>
        <w:t xml:space="preserve"> </w:t>
      </w:r>
      <w:r w:rsidRPr="0034165D">
        <w:t>č. 315/2016 Z.z. v platnom znení.</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center"/>
        <w:rPr>
          <w:b/>
          <w:bCs/>
        </w:rPr>
      </w:pPr>
      <w:r w:rsidRPr="0034165D">
        <w:rPr>
          <w:b/>
          <w:bCs/>
        </w:rPr>
        <w:t>XII.</w:t>
      </w:r>
    </w:p>
    <w:p w:rsidR="00757C61" w:rsidRPr="0034165D" w:rsidRDefault="00757C61" w:rsidP="00757C61">
      <w:pPr>
        <w:autoSpaceDE w:val="0"/>
        <w:autoSpaceDN w:val="0"/>
        <w:adjustRightInd w:val="0"/>
        <w:jc w:val="center"/>
        <w:rPr>
          <w:b/>
          <w:bCs/>
        </w:rPr>
      </w:pPr>
      <w:r w:rsidRPr="0034165D">
        <w:rPr>
          <w:b/>
          <w:bCs/>
        </w:rPr>
        <w:t>Vylúčenie zodpovednosti</w:t>
      </w:r>
    </w:p>
    <w:p w:rsidR="00757C61" w:rsidRPr="0034165D" w:rsidRDefault="00757C61" w:rsidP="00757C61">
      <w:pPr>
        <w:autoSpaceDE w:val="0"/>
        <w:autoSpaceDN w:val="0"/>
        <w:adjustRightInd w:val="0"/>
        <w:jc w:val="both"/>
      </w:pPr>
      <w:r w:rsidRPr="0034165D">
        <w:t>12.1 Pre účely zmluvy znamenajú okolnosti vylučujúce zodpovednosť (vyššia moc) také</w:t>
      </w:r>
      <w:r>
        <w:t xml:space="preserve"> </w:t>
      </w:r>
      <w:r w:rsidRPr="0034165D">
        <w:t>mimoriadne a neodvrátiteľné udalosti alebo okolnosti a ich bezprostredné následky, ktoré sú</w:t>
      </w:r>
      <w:r>
        <w:t xml:space="preserve"> </w:t>
      </w:r>
      <w:r w:rsidRPr="0034165D">
        <w:t>mimo kontrolu ktorejkoľvek zmluvnej strany a ktoré zmluvnej strane zabránia alebo</w:t>
      </w:r>
      <w:r>
        <w:t xml:space="preserve"> </w:t>
      </w:r>
      <w:r w:rsidRPr="0034165D">
        <w:t>bezprostredne ovplyvnia riadne a úplné plnenie zmluvných povinností, vyplývajúcich zo</w:t>
      </w:r>
      <w:r>
        <w:t xml:space="preserve"> </w:t>
      </w:r>
      <w:r w:rsidRPr="0034165D">
        <w:t>zmluvy. Týmito udalosťami môžu byť najmä živelné pohromy, vojna, sabotáž, teroristické</w:t>
      </w:r>
      <w:r>
        <w:t xml:space="preserve"> </w:t>
      </w:r>
      <w:r w:rsidRPr="0034165D">
        <w:t>akcie, blokáda, požiar a pod.</w:t>
      </w:r>
    </w:p>
    <w:p w:rsidR="00757C61" w:rsidRPr="0034165D" w:rsidRDefault="00757C61" w:rsidP="00757C61">
      <w:pPr>
        <w:autoSpaceDE w:val="0"/>
        <w:autoSpaceDN w:val="0"/>
        <w:adjustRightInd w:val="0"/>
        <w:rPr>
          <w:b/>
          <w:bCs/>
        </w:rPr>
      </w:pPr>
    </w:p>
    <w:p w:rsidR="00757C61" w:rsidRPr="0034165D" w:rsidRDefault="00757C61" w:rsidP="00757C61">
      <w:pPr>
        <w:autoSpaceDE w:val="0"/>
        <w:autoSpaceDN w:val="0"/>
        <w:adjustRightInd w:val="0"/>
        <w:jc w:val="center"/>
        <w:rPr>
          <w:b/>
          <w:bCs/>
        </w:rPr>
      </w:pPr>
      <w:r w:rsidRPr="0034165D">
        <w:rPr>
          <w:b/>
          <w:bCs/>
        </w:rPr>
        <w:t>XIII.</w:t>
      </w:r>
    </w:p>
    <w:p w:rsidR="00757C61" w:rsidRPr="0034165D" w:rsidRDefault="00757C61" w:rsidP="00757C61">
      <w:pPr>
        <w:autoSpaceDE w:val="0"/>
        <w:autoSpaceDN w:val="0"/>
        <w:adjustRightInd w:val="0"/>
        <w:jc w:val="center"/>
        <w:rPr>
          <w:b/>
          <w:bCs/>
        </w:rPr>
      </w:pPr>
      <w:r w:rsidRPr="0034165D">
        <w:rPr>
          <w:b/>
          <w:bCs/>
        </w:rPr>
        <w:t>Riešenie sporov</w:t>
      </w:r>
    </w:p>
    <w:p w:rsidR="00757C61" w:rsidRPr="0034165D" w:rsidRDefault="00757C61" w:rsidP="00757C61">
      <w:pPr>
        <w:autoSpaceDE w:val="0"/>
        <w:autoSpaceDN w:val="0"/>
        <w:adjustRightInd w:val="0"/>
        <w:jc w:val="both"/>
      </w:pPr>
      <w:r w:rsidRPr="0034165D">
        <w:t>13.1 V prípade vzniku sporov z tejto zmluvy sa zmluvné strany zaväzujú prijať všetky</w:t>
      </w:r>
      <w:r>
        <w:t xml:space="preserve"> </w:t>
      </w:r>
      <w:r w:rsidRPr="0034165D">
        <w:t>dostupné opatrenia zabezpečujúce ich konkrétne vyriešenie. Spory vzniknuté z tejto zmluvy</w:t>
      </w:r>
      <w:r>
        <w:t xml:space="preserve"> </w:t>
      </w:r>
      <w:r w:rsidRPr="0034165D">
        <w:t>sa zaväzujú zmluvné strany vysporiadať prednostne vzájomnou dohodou a v prípade, že</w:t>
      </w:r>
      <w:r>
        <w:t xml:space="preserve"> k </w:t>
      </w:r>
      <w:r w:rsidRPr="0034165D">
        <w:t>dohode alebo</w:t>
      </w:r>
      <w:r>
        <w:t xml:space="preserve"> </w:t>
      </w:r>
      <w:r w:rsidRPr="0034165D">
        <w:t>zmieru nedôjde, bude takýto spor predložený na rozhodnutie súdu,</w:t>
      </w:r>
      <w:r>
        <w:t xml:space="preserve"> </w:t>
      </w:r>
      <w:r w:rsidRPr="0034165D">
        <w:t>príslušnosť ktorého bude stanovená v zmysle právnych predpisov platných na území Slovenskej republiky.</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center"/>
        <w:rPr>
          <w:b/>
          <w:bCs/>
        </w:rPr>
      </w:pPr>
      <w:r w:rsidRPr="0034165D">
        <w:rPr>
          <w:b/>
          <w:bCs/>
        </w:rPr>
        <w:t>XIV.</w:t>
      </w:r>
    </w:p>
    <w:p w:rsidR="00757C61" w:rsidRPr="0034165D" w:rsidRDefault="00757C61" w:rsidP="00757C61">
      <w:pPr>
        <w:autoSpaceDE w:val="0"/>
        <w:autoSpaceDN w:val="0"/>
        <w:adjustRightInd w:val="0"/>
        <w:jc w:val="center"/>
        <w:rPr>
          <w:b/>
          <w:bCs/>
        </w:rPr>
      </w:pPr>
      <w:r w:rsidRPr="0034165D">
        <w:rPr>
          <w:b/>
          <w:bCs/>
        </w:rPr>
        <w:t>Doba uzatvorenia zmluvy a ukončenie zmluvy</w:t>
      </w:r>
    </w:p>
    <w:p w:rsidR="00757C61" w:rsidRPr="0034165D" w:rsidRDefault="00757C61" w:rsidP="00757C61">
      <w:pPr>
        <w:autoSpaceDE w:val="0"/>
        <w:autoSpaceDN w:val="0"/>
        <w:adjustRightInd w:val="0"/>
        <w:jc w:val="both"/>
      </w:pPr>
      <w:r w:rsidRPr="0034165D">
        <w:t>14.1 Zmluva je platná dňom jej podpisu zmluvnými str</w:t>
      </w:r>
      <w:r>
        <w:t xml:space="preserve">anami a účinnosť nadobúda dňom </w:t>
      </w:r>
      <w:r w:rsidRPr="0034165D">
        <w:t>nasledujúcim po dni jej zverejnen</w:t>
      </w:r>
      <w:r w:rsidR="0080442F">
        <w:t>ia v Centrálnom registri zmlúv, nie však skôr ako 1.1.2022.</w:t>
      </w:r>
    </w:p>
    <w:p w:rsidR="00757C61" w:rsidRPr="00573FBC" w:rsidRDefault="00757C61" w:rsidP="00757C61">
      <w:pPr>
        <w:autoSpaceDE w:val="0"/>
        <w:autoSpaceDN w:val="0"/>
        <w:adjustRightInd w:val="0"/>
        <w:jc w:val="both"/>
      </w:pPr>
      <w:r w:rsidRPr="00573FBC">
        <w:t xml:space="preserve">Dodávateľ sa zaväzuje zabezpečiť dodávku a distribúciu elektrickej energie, ako aj komplexné služby spojené s bezpečnou, stabilnou a komplexnou dodávkou a distribúciou elektrickej energie pre odberné miesta Odberateľa uvedené v Prílohe č.2 tejto Zmluvy, v čase </w:t>
      </w:r>
      <w:r w:rsidRPr="00573FBC">
        <w:rPr>
          <w:b/>
        </w:rPr>
        <w:t>od 01.01.2022 00:00 hod do 30.06.2022 24:00 hod</w:t>
      </w:r>
      <w:r w:rsidR="00573FBC">
        <w:rPr>
          <w:b/>
        </w:rPr>
        <w:t>.</w:t>
      </w:r>
    </w:p>
    <w:p w:rsidR="00757C61" w:rsidRPr="0034165D" w:rsidRDefault="00757C61" w:rsidP="00757C61">
      <w:pPr>
        <w:autoSpaceDE w:val="0"/>
        <w:autoSpaceDN w:val="0"/>
        <w:adjustRightInd w:val="0"/>
        <w:jc w:val="both"/>
        <w:rPr>
          <w:bCs/>
        </w:rPr>
      </w:pPr>
      <w:r w:rsidRPr="00573FBC">
        <w:rPr>
          <w:bCs/>
        </w:rPr>
        <w:t>Zm</w:t>
      </w:r>
      <w:r w:rsidR="0080442F">
        <w:rPr>
          <w:bCs/>
        </w:rPr>
        <w:t>luva sa uzatvára na dobu určitú 6 mesiacov, alebo na obdobie od 1.1.2022 do 30.6.2022.</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14.2 Zmluvné strany sú oprávnené od tejto zmluvy odstúpiť v prípadoch podstatného</w:t>
      </w:r>
      <w:r>
        <w:t xml:space="preserve"> </w:t>
      </w:r>
      <w:r w:rsidRPr="0034165D">
        <w:t>porušenia zmluvy, za ktoré sa zo strany odberateľa považuje najmä:</w:t>
      </w:r>
    </w:p>
    <w:p w:rsidR="00757C61" w:rsidRPr="0034165D" w:rsidRDefault="00757C61" w:rsidP="00757C61">
      <w:pPr>
        <w:autoSpaceDE w:val="0"/>
        <w:autoSpaceDN w:val="0"/>
        <w:adjustRightInd w:val="0"/>
        <w:jc w:val="both"/>
      </w:pPr>
      <w:r w:rsidRPr="0034165D">
        <w:t>a) neoprávnený odber elektriny v zmysle zákona o energetike,</w:t>
      </w:r>
    </w:p>
    <w:p w:rsidR="00757C61" w:rsidRPr="0034165D" w:rsidRDefault="00757C61" w:rsidP="00757C61">
      <w:pPr>
        <w:autoSpaceDE w:val="0"/>
        <w:autoSpaceDN w:val="0"/>
        <w:adjustRightInd w:val="0"/>
        <w:jc w:val="both"/>
      </w:pPr>
      <w:r w:rsidRPr="0034165D">
        <w:t>b) v prípade, ak nedôjde k začatiu dodávky elektrickej energie podľa tejto zmluvy z</w:t>
      </w:r>
      <w:r>
        <w:t> </w:t>
      </w:r>
      <w:r w:rsidRPr="0034165D">
        <w:t>dôvodu</w:t>
      </w:r>
      <w:r>
        <w:t xml:space="preserve"> </w:t>
      </w:r>
      <w:r w:rsidRPr="0034165D">
        <w:t>nečinnosti trvajúcej viac ako 14 dní od účinnosti tejto zmluvy alebo zmarenia zo strany</w:t>
      </w:r>
      <w:r>
        <w:t xml:space="preserve"> </w:t>
      </w:r>
      <w:r w:rsidRPr="0034165D">
        <w:t>odberateľa.</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14.3 Za podstatné porušenie tejto zmluvy zo strany dodávateľa sa považuje:</w:t>
      </w:r>
    </w:p>
    <w:p w:rsidR="00757C61" w:rsidRPr="0034165D" w:rsidRDefault="00757C61" w:rsidP="00757C61">
      <w:pPr>
        <w:autoSpaceDE w:val="0"/>
        <w:autoSpaceDN w:val="0"/>
        <w:adjustRightInd w:val="0"/>
        <w:jc w:val="both"/>
      </w:pPr>
      <w:r w:rsidRPr="0034165D">
        <w:t>a) opakované bezdôvodné obmedzenie alebo prerušenie dodávok elektrickej energie,</w:t>
      </w:r>
    </w:p>
    <w:p w:rsidR="00757C61" w:rsidRPr="0034165D" w:rsidRDefault="00757C61" w:rsidP="00757C61">
      <w:pPr>
        <w:autoSpaceDE w:val="0"/>
        <w:autoSpaceDN w:val="0"/>
        <w:adjustRightInd w:val="0"/>
        <w:jc w:val="both"/>
      </w:pPr>
      <w:r w:rsidRPr="0034165D">
        <w:t>b) opakované bezdôvodné neposkytovanie distribúcie elektriny,</w:t>
      </w:r>
    </w:p>
    <w:p w:rsidR="00757C61" w:rsidRPr="0034165D" w:rsidRDefault="00757C61" w:rsidP="00757C61">
      <w:pPr>
        <w:autoSpaceDE w:val="0"/>
        <w:autoSpaceDN w:val="0"/>
        <w:adjustRightInd w:val="0"/>
        <w:jc w:val="both"/>
      </w:pPr>
      <w:r w:rsidRPr="0034165D">
        <w:t>c) opakované nedodržanie kvality dodávanej elektriny v rozsahu medzných hodnôt podľa</w:t>
      </w:r>
      <w:r>
        <w:t xml:space="preserve"> </w:t>
      </w:r>
      <w:r w:rsidRPr="0034165D">
        <w:t>technických noriem,</w:t>
      </w:r>
    </w:p>
    <w:p w:rsidR="00757C61" w:rsidRPr="0034165D" w:rsidRDefault="00757C61" w:rsidP="00757C61">
      <w:pPr>
        <w:autoSpaceDE w:val="0"/>
        <w:autoSpaceDN w:val="0"/>
        <w:adjustRightInd w:val="0"/>
        <w:jc w:val="both"/>
      </w:pPr>
      <w:r w:rsidRPr="0034165D">
        <w:t>d) začatie konkurzného alebo reštrukturalizačného konania na majetok dodávateľa v</w:t>
      </w:r>
      <w:r>
        <w:t> </w:t>
      </w:r>
      <w:r w:rsidRPr="0034165D">
        <w:t>zmysle</w:t>
      </w:r>
      <w:r>
        <w:t xml:space="preserve"> </w:t>
      </w:r>
      <w:r w:rsidRPr="0034165D">
        <w:t>Zákona č. 7/2005 Z. z.,</w:t>
      </w:r>
    </w:p>
    <w:p w:rsidR="00757C61" w:rsidRPr="0034165D" w:rsidRDefault="00757C61" w:rsidP="00757C61">
      <w:pPr>
        <w:autoSpaceDE w:val="0"/>
        <w:autoSpaceDN w:val="0"/>
        <w:adjustRightInd w:val="0"/>
        <w:jc w:val="both"/>
      </w:pPr>
      <w:r w:rsidRPr="0034165D">
        <w:t>e) nezabezpečenie dohodnutej dodávky v súlade s podmienkami tejto zmluvy.</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14.4 Odstúpenie od zmluvy musí byť odôvodnené a vykonané písomne a doručené druhej</w:t>
      </w:r>
      <w:r>
        <w:t xml:space="preserve"> </w:t>
      </w:r>
      <w:r w:rsidRPr="0034165D">
        <w:t>zmluvnej strane. Odstúpenie od zmluvy je účinné okamihom jeho doručenia. S</w:t>
      </w:r>
      <w:r>
        <w:t> </w:t>
      </w:r>
      <w:r w:rsidRPr="0034165D">
        <w:t>odstúpením</w:t>
      </w:r>
      <w:r>
        <w:t xml:space="preserve"> </w:t>
      </w:r>
      <w:r w:rsidRPr="0034165D">
        <w:t>od zmluvy nezaniká nárok Dodávateľa na vymáhanie všetkých záväzkov Odberateľa</w:t>
      </w:r>
      <w:r>
        <w:t xml:space="preserve"> </w:t>
      </w:r>
      <w:r w:rsidRPr="0034165D">
        <w:t>vyplývajúcich zo zmluvy a jej príloh a cenových prirážok za elektrickú energiu nad rámec záväzne objednaného množstva</w:t>
      </w:r>
      <w:r>
        <w:t xml:space="preserve"> </w:t>
      </w:r>
      <w:r w:rsidRPr="0034165D">
        <w:t>elektrickej energie.</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573FBC">
        <w:t xml:space="preserve">14.5 Túto zmluvu môže odberateľ vypovedať v </w:t>
      </w:r>
      <w:r w:rsidR="00573FBC" w:rsidRPr="00573FBC">
        <w:t>3</w:t>
      </w:r>
      <w:r w:rsidRPr="00573FBC">
        <w:t>-mesačnej výpovednej lehote aj bez uvedenia dôvodu, pričom výpovedná lehota začne plynúť prvým dňom mesiaca nasledujúcom po mesiaci, v ktorom bola výpoveď druhej zmluvnej strane doručená.</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14.6. Túto zmluvu je možné ukončiť aj písomnou dohodou zmluvných strán, a to dňom uvedeným v takejto dohode. V dohode o ukončení zmluvy sa upravia aj nároky zmluvných strán vzniknuté na základe alebo v súvislosti s touto zmluvou.</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14.7 Ak dodávateľ stratí spôsobilosť dodávať elektrinu, táto zmluva zaniká takýmto dňom.</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14.8 Odberateľ je tiež oprávnený okamžite odstúpiť od zmluvy:</w:t>
      </w:r>
    </w:p>
    <w:p w:rsidR="00757C61" w:rsidRPr="0034165D" w:rsidRDefault="00757C61" w:rsidP="00757C61">
      <w:pPr>
        <w:autoSpaceDE w:val="0"/>
        <w:autoSpaceDN w:val="0"/>
        <w:adjustRightInd w:val="0"/>
        <w:jc w:val="both"/>
      </w:pPr>
      <w:r w:rsidRPr="0034165D">
        <w:t>14.8.1 ak Dodávateľ, resp. subdodávatelia neboli v čase uzavretia zmluvy zapísaní v</w:t>
      </w:r>
      <w:r>
        <w:t> </w:t>
      </w:r>
      <w:r w:rsidRPr="0034165D">
        <w:t>registri</w:t>
      </w:r>
      <w:r>
        <w:t xml:space="preserve"> </w:t>
      </w:r>
      <w:r w:rsidRPr="0034165D">
        <w:t>alebo ak boli počas trvania zmluvy vymazaní z registra,</w:t>
      </w:r>
    </w:p>
    <w:p w:rsidR="00757C61" w:rsidRPr="0034165D" w:rsidRDefault="00757C61" w:rsidP="00757C61">
      <w:pPr>
        <w:autoSpaceDE w:val="0"/>
        <w:autoSpaceDN w:val="0"/>
        <w:adjustRightInd w:val="0"/>
        <w:jc w:val="both"/>
      </w:pPr>
      <w:r w:rsidRPr="0034165D">
        <w:t>14.8.2 ak si subdodávatelia Dodávateľa, ktorí musia byť zapísaní v registri ani v</w:t>
      </w:r>
      <w:r>
        <w:t> </w:t>
      </w:r>
      <w:r w:rsidRPr="0034165D">
        <w:t>dodatočne</w:t>
      </w:r>
      <w:r>
        <w:t xml:space="preserve"> </w:t>
      </w:r>
      <w:r w:rsidRPr="0034165D">
        <w:t>primeranej lehote určenej Odberateľom podľa Čl. X ods.10.6 tejto zmluvy nesplnia</w:t>
      </w:r>
      <w:r>
        <w:t xml:space="preserve"> </w:t>
      </w:r>
      <w:r w:rsidRPr="0034165D">
        <w:t>povinnosť byť zapísaní v registri alebo ak dôjde k ich výmazu z registra počas trvania</w:t>
      </w:r>
      <w:r>
        <w:t xml:space="preserve"> </w:t>
      </w:r>
      <w:r w:rsidRPr="0034165D">
        <w:t>zmluvy,</w:t>
      </w:r>
    </w:p>
    <w:p w:rsidR="00757C61" w:rsidRPr="0034165D" w:rsidRDefault="00757C61" w:rsidP="00757C61">
      <w:pPr>
        <w:autoSpaceDE w:val="0"/>
        <w:autoSpaceDN w:val="0"/>
        <w:adjustRightInd w:val="0"/>
        <w:jc w:val="both"/>
      </w:pPr>
      <w:r w:rsidRPr="0034165D">
        <w:t>14.8.3 ak v súlade so zákonom č. 315/2016 Z.z. v platnom znení registrujúci orgán rozhodne</w:t>
      </w:r>
      <w:r>
        <w:t xml:space="preserve"> </w:t>
      </w:r>
      <w:r w:rsidRPr="0034165D">
        <w:t>o výmaze Dodávateľa z registra podľa ust. § 12 zákona, ak registrujúci orgán uloží pokutu za</w:t>
      </w:r>
      <w:r>
        <w:t xml:space="preserve"> </w:t>
      </w:r>
      <w:r w:rsidRPr="0034165D">
        <w:t>nesplnenie povinnosti podať návrh na zápis zmeny zapísaných údajov týkajúcich sa</w:t>
      </w:r>
      <w:r>
        <w:t xml:space="preserve"> </w:t>
      </w:r>
      <w:r w:rsidRPr="0034165D">
        <w:t>konečného užívateľa výhod v zákonnej lehote alebo za porušenie zákazu vykonávať úkony</w:t>
      </w:r>
      <w:r>
        <w:t xml:space="preserve"> </w:t>
      </w:r>
      <w:r w:rsidRPr="0034165D">
        <w:t>oprávnenej osoby z dôvodu jej vylúčenia alebo ak v registri nie je zapísaná oprávnená osoba</w:t>
      </w:r>
      <w:r>
        <w:t xml:space="preserve"> </w:t>
      </w:r>
      <w:r w:rsidRPr="0034165D">
        <w:t>dlhšie ako 30 kalendárnych dní, a to v prípade, ak si Odberateľ z dôvodu ekonomickej</w:t>
      </w:r>
      <w:r>
        <w:t xml:space="preserve"> </w:t>
      </w:r>
      <w:r w:rsidRPr="0034165D">
        <w:t>výhodnosti neuplatní zmluvnú pokutu podľa Čl. XI ods. 11.6 tejto zmluvy.</w:t>
      </w:r>
    </w:p>
    <w:p w:rsidR="00757C61" w:rsidRPr="0034165D" w:rsidRDefault="00757C61" w:rsidP="00757C61">
      <w:pPr>
        <w:autoSpaceDE w:val="0"/>
        <w:autoSpaceDN w:val="0"/>
        <w:adjustRightInd w:val="0"/>
        <w:jc w:val="both"/>
      </w:pPr>
      <w:r w:rsidRPr="0034165D">
        <w:t>Vyššie uvedené ustanovenie je Odberateľ oprávnený využiť v prípade, ak Dodávateľ, resp.</w:t>
      </w:r>
      <w:r>
        <w:t xml:space="preserve"> </w:t>
      </w:r>
      <w:r w:rsidRPr="0034165D">
        <w:t>subdodávateľ má povinnosť byť zapísaný v registri partnerov verejného sektora v súlade so</w:t>
      </w:r>
      <w:r>
        <w:t xml:space="preserve"> </w:t>
      </w:r>
      <w:r w:rsidRPr="0034165D">
        <w:t>zákonom č. 315/2016 Z.z.</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center"/>
        <w:rPr>
          <w:b/>
          <w:bCs/>
        </w:rPr>
      </w:pPr>
      <w:r w:rsidRPr="0034165D">
        <w:rPr>
          <w:b/>
          <w:bCs/>
        </w:rPr>
        <w:t>XV.</w:t>
      </w:r>
    </w:p>
    <w:p w:rsidR="00757C61" w:rsidRPr="0034165D" w:rsidRDefault="00757C61" w:rsidP="00757C61">
      <w:pPr>
        <w:autoSpaceDE w:val="0"/>
        <w:autoSpaceDN w:val="0"/>
        <w:adjustRightInd w:val="0"/>
        <w:jc w:val="center"/>
        <w:rPr>
          <w:b/>
          <w:bCs/>
        </w:rPr>
      </w:pPr>
      <w:r w:rsidRPr="0034165D">
        <w:rPr>
          <w:b/>
          <w:bCs/>
        </w:rPr>
        <w:t>Reklamácie</w:t>
      </w:r>
    </w:p>
    <w:p w:rsidR="00757C61" w:rsidRPr="0034165D" w:rsidRDefault="00757C61" w:rsidP="00757C61">
      <w:pPr>
        <w:autoSpaceDE w:val="0"/>
        <w:autoSpaceDN w:val="0"/>
        <w:adjustRightInd w:val="0"/>
        <w:jc w:val="both"/>
      </w:pPr>
      <w:r w:rsidRPr="0034165D">
        <w:t>15.1 Ak vzniknú chyby pri fakturácii elektrickej energie nesprávnym odpočtom, použitím</w:t>
      </w:r>
      <w:r>
        <w:t xml:space="preserve"> </w:t>
      </w:r>
      <w:r w:rsidRPr="0034165D">
        <w:t>nesprávnej konštanty, použitím nesprávnej sadzby, početnou chybou a pod., majú Odberateľ</w:t>
      </w:r>
      <w:r>
        <w:t xml:space="preserve"> a </w:t>
      </w:r>
      <w:r w:rsidRPr="0034165D">
        <w:t>Dodávateľ nárok na vyrovnanie nesprávne fakturovaných čiastok.</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15.2 Zmluvné strany sa dohodli na písomnej forme reklamácie s jednoznačným označením</w:t>
      </w:r>
      <w:r>
        <w:t xml:space="preserve"> </w:t>
      </w:r>
      <w:r w:rsidRPr="0034165D">
        <w:t>„Reklamácia“. Reklamácia má odkladný účinok na splatnosť faktúry.</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15.3 Strana, na ktorú bola reklamácia smerovaná, oznámi výsledok šetrenia druhej strane</w:t>
      </w:r>
      <w:r>
        <w:t xml:space="preserve"> v </w:t>
      </w:r>
      <w:r w:rsidRPr="0034165D">
        <w:t>lehote najneskôr do 30 dní odo dňa, kedy reklamáciu obdržala.</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15.4 V prípade, že výsledkom šetrenia reklamácie je dobropis, resp. ťarchopis, povinná</w:t>
      </w:r>
      <w:r>
        <w:t xml:space="preserve"> </w:t>
      </w:r>
      <w:r w:rsidRPr="0034165D">
        <w:t>zmluvná strana zrealizuje úhradu v lehote splatnosti aká je dohodnutá pre vyúčtovacie</w:t>
      </w:r>
      <w:r>
        <w:t xml:space="preserve"> </w:t>
      </w:r>
      <w:r w:rsidRPr="0034165D">
        <w:t>faktúry.</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lastRenderedPageBreak/>
        <w:t>15.5 Všetky ostatné náležitosti a postupy pri reklamácii sa riadia platnými zákonnými</w:t>
      </w:r>
      <w:r>
        <w:t xml:space="preserve"> </w:t>
      </w:r>
      <w:r w:rsidRPr="0034165D">
        <w:t>ustanoveniami.</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center"/>
        <w:rPr>
          <w:b/>
          <w:bCs/>
        </w:rPr>
      </w:pPr>
      <w:r w:rsidRPr="0034165D">
        <w:rPr>
          <w:b/>
          <w:bCs/>
        </w:rPr>
        <w:t>XVI.</w:t>
      </w:r>
    </w:p>
    <w:p w:rsidR="00757C61" w:rsidRPr="0034165D" w:rsidRDefault="00757C61" w:rsidP="00757C61">
      <w:pPr>
        <w:autoSpaceDE w:val="0"/>
        <w:autoSpaceDN w:val="0"/>
        <w:adjustRightInd w:val="0"/>
        <w:jc w:val="center"/>
        <w:rPr>
          <w:b/>
          <w:bCs/>
        </w:rPr>
      </w:pPr>
      <w:r w:rsidRPr="0034165D">
        <w:rPr>
          <w:b/>
          <w:bCs/>
        </w:rPr>
        <w:t>Záverečné ustanovenia</w:t>
      </w:r>
    </w:p>
    <w:p w:rsidR="00757C61" w:rsidRPr="0034165D" w:rsidRDefault="00757C61" w:rsidP="00757C61">
      <w:pPr>
        <w:autoSpaceDE w:val="0"/>
        <w:autoSpaceDN w:val="0"/>
        <w:adjustRightInd w:val="0"/>
        <w:jc w:val="both"/>
      </w:pPr>
      <w:r w:rsidRPr="0034165D">
        <w:t>16.1 Právne vzťahy touto zmluvou neupravené sa riadia príslušnými ustanoveniami</w:t>
      </w:r>
      <w:r>
        <w:t xml:space="preserve"> </w:t>
      </w:r>
      <w:r w:rsidRPr="0034165D">
        <w:t>Obchodného zákonníka a iných všeobecne záväzných právnych predpisov.</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16.2 Pokiaľ niektoré z ustanovení tejto zmluvy je neplatné alebo neúčinné alebo</w:t>
      </w:r>
      <w:r>
        <w:t xml:space="preserve"> </w:t>
      </w:r>
      <w:r w:rsidRPr="0034165D">
        <w:t>nevynútiteľné, nemá to vplyv na platnosť, účinnosť alebo vynútiteľnosť jej ostatných</w:t>
      </w:r>
      <w:r>
        <w:t xml:space="preserve"> </w:t>
      </w:r>
      <w:r w:rsidRPr="0034165D">
        <w:t>ustanovení. V prípade, že niektoré z ustanovení tejto zmluvy je neplatné, alebo sa stane</w:t>
      </w:r>
      <w:r>
        <w:t xml:space="preserve"> </w:t>
      </w:r>
      <w:r w:rsidRPr="0034165D">
        <w:t>neskôr neplatným alebo neúčinným, zaväzujú sa zmluvné strany, že ho nahradia ustanovením,</w:t>
      </w:r>
      <w:r>
        <w:t xml:space="preserve"> </w:t>
      </w:r>
      <w:r w:rsidRPr="0034165D">
        <w:t>ktoré najviac zodpovedá ich pôvodnej vôli.</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16.3 Dodávateľ súhlasí s úplným zverejnením zmluvy v Centrálnom registri zmlúv Úradu</w:t>
      </w:r>
      <w:r>
        <w:t xml:space="preserve"> </w:t>
      </w:r>
      <w:r w:rsidRPr="0034165D">
        <w:t>vládu SR.</w:t>
      </w:r>
    </w:p>
    <w:p w:rsidR="00757C61" w:rsidRPr="0034165D" w:rsidRDefault="00757C61" w:rsidP="00757C61">
      <w:pPr>
        <w:autoSpaceDE w:val="0"/>
        <w:autoSpaceDN w:val="0"/>
        <w:adjustRightInd w:val="0"/>
        <w:jc w:val="both"/>
      </w:pPr>
    </w:p>
    <w:p w:rsidR="00757C61" w:rsidRDefault="00573FBC" w:rsidP="00757C61">
      <w:pPr>
        <w:autoSpaceDE w:val="0"/>
        <w:autoSpaceDN w:val="0"/>
        <w:adjustRightInd w:val="0"/>
        <w:jc w:val="both"/>
      </w:pPr>
      <w:r>
        <w:t>16.4</w:t>
      </w:r>
      <w:r w:rsidR="00757C61" w:rsidRPr="0034165D">
        <w:t xml:space="preserve"> Táto zmluva môže byť doplnená alebo zmenená len na základe písomného dodatku</w:t>
      </w:r>
      <w:r w:rsidR="00757C61">
        <w:t xml:space="preserve"> </w:t>
      </w:r>
      <w:r w:rsidR="00757C61" w:rsidRPr="0034165D">
        <w:t>podpísaného oboma zmluvnými stranami. Všetky dodatky uzatvorené k tejto zmluve musia</w:t>
      </w:r>
      <w:r w:rsidR="00757C61">
        <w:t xml:space="preserve"> </w:t>
      </w:r>
      <w:r w:rsidR="00757C61" w:rsidRPr="0034165D">
        <w:t>byť vopred písomne odsúhlasené MZ SR.</w:t>
      </w:r>
    </w:p>
    <w:p w:rsidR="00757C61" w:rsidRPr="0034165D" w:rsidRDefault="00757C61" w:rsidP="00757C61">
      <w:pPr>
        <w:autoSpaceDE w:val="0"/>
        <w:autoSpaceDN w:val="0"/>
        <w:adjustRightInd w:val="0"/>
        <w:jc w:val="both"/>
      </w:pPr>
    </w:p>
    <w:p w:rsidR="00757C61" w:rsidRPr="0034165D" w:rsidRDefault="00573FBC" w:rsidP="00757C61">
      <w:pPr>
        <w:autoSpaceDE w:val="0"/>
        <w:autoSpaceDN w:val="0"/>
        <w:adjustRightInd w:val="0"/>
        <w:jc w:val="both"/>
      </w:pPr>
      <w:r>
        <w:t>16.5</w:t>
      </w:r>
      <w:r w:rsidR="00757C61" w:rsidRPr="0034165D">
        <w:t xml:space="preserve"> Zmluva  je vyhotovená v štyroch originálnych vyhotoveniach aj s prílohami,</w:t>
      </w:r>
      <w:r w:rsidR="00757C61">
        <w:t xml:space="preserve"> </w:t>
      </w:r>
      <w:r w:rsidR="00757C61" w:rsidRPr="0034165D">
        <w:t>pričom každá zo zmluvných strán obdrží po 2 vyhotoveniach aj s prílohami. Obidve zmluvné</w:t>
      </w:r>
      <w:r w:rsidR="00757C61">
        <w:t xml:space="preserve"> </w:t>
      </w:r>
      <w:r w:rsidR="00757C61" w:rsidRPr="0034165D">
        <w:t>strany potvrdia záväznosť svojimi podpismi.</w:t>
      </w:r>
    </w:p>
    <w:p w:rsidR="00757C61" w:rsidRPr="0034165D" w:rsidRDefault="00757C61" w:rsidP="00757C61">
      <w:pPr>
        <w:autoSpaceDE w:val="0"/>
        <w:autoSpaceDN w:val="0"/>
        <w:adjustRightInd w:val="0"/>
        <w:jc w:val="both"/>
      </w:pPr>
    </w:p>
    <w:p w:rsidR="00757C61" w:rsidRPr="0034165D" w:rsidRDefault="00573FBC" w:rsidP="00757C61">
      <w:pPr>
        <w:autoSpaceDE w:val="0"/>
        <w:autoSpaceDN w:val="0"/>
        <w:adjustRightInd w:val="0"/>
        <w:jc w:val="both"/>
      </w:pPr>
      <w:r>
        <w:t>16.6</w:t>
      </w:r>
      <w:r w:rsidR="00757C61" w:rsidRPr="0034165D">
        <w:t xml:space="preserve"> Zmluvné strany vyhlasujú, že sa s obsahom zmluvy oboznámili, že zodpovedá ich</w:t>
      </w:r>
      <w:r w:rsidR="00757C61">
        <w:t xml:space="preserve"> </w:t>
      </w:r>
      <w:r w:rsidR="00757C61" w:rsidRPr="0034165D">
        <w:t>slobodnej, vážnej, neomylnej vôli a nie je uzavretá v tiesni ani za nápadne nevýhodných</w:t>
      </w:r>
      <w:r w:rsidR="00757C61">
        <w:t xml:space="preserve"> </w:t>
      </w:r>
      <w:r w:rsidR="00757C61" w:rsidRPr="0034165D">
        <w:t>podmienok, na znak čoho ju vlastnoručne podpisujú.</w:t>
      </w:r>
    </w:p>
    <w:p w:rsidR="00757C61" w:rsidRPr="0034165D" w:rsidRDefault="00757C61" w:rsidP="00757C61">
      <w:pPr>
        <w:autoSpaceDE w:val="0"/>
        <w:autoSpaceDN w:val="0"/>
        <w:adjustRightInd w:val="0"/>
        <w:jc w:val="both"/>
      </w:pPr>
    </w:p>
    <w:p w:rsidR="00757C61" w:rsidRPr="0034165D" w:rsidRDefault="00573FBC" w:rsidP="00757C61">
      <w:pPr>
        <w:autoSpaceDE w:val="0"/>
        <w:autoSpaceDN w:val="0"/>
        <w:adjustRightInd w:val="0"/>
        <w:jc w:val="both"/>
      </w:pPr>
      <w:r>
        <w:t>16.7</w:t>
      </w:r>
      <w:r w:rsidR="00757C61" w:rsidRPr="0034165D">
        <w:t xml:space="preserve"> Všetky úkony vyplývajúce zo zmluvy musia byť vykonané písomne, pokiaľ zmluvné</w:t>
      </w:r>
      <w:r w:rsidR="00757C61">
        <w:t xml:space="preserve"> </w:t>
      </w:r>
      <w:r w:rsidR="00757C61" w:rsidRPr="0034165D">
        <w:t>strany nedohodnú prípustnosť inej formy. Písomnosti sa považujú za doručené ako náhle boli</w:t>
      </w:r>
      <w:r w:rsidR="00757C61">
        <w:t xml:space="preserve"> </w:t>
      </w:r>
      <w:r w:rsidR="00757C61" w:rsidRPr="0034165D">
        <w:t>adresátom prevzaté alebo boli vrátené odosielateľovi ako nedoručiteľné a adresát svojim</w:t>
      </w:r>
      <w:r w:rsidR="00757C61">
        <w:t xml:space="preserve"> </w:t>
      </w:r>
      <w:r w:rsidR="00757C61" w:rsidRPr="0034165D">
        <w:t>konaním alebo opomenutím zmaril doručenie písomnosti. Účinky doručenia nastanú aj</w:t>
      </w:r>
      <w:r w:rsidR="00757C61">
        <w:t xml:space="preserve"> </w:t>
      </w:r>
      <w:r w:rsidR="00757C61" w:rsidRPr="0034165D">
        <w:t>vtedy, ak adresát doručenie písomnosti odmietol.</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16.9 Neoddeliteľnou súčasťou tejto zmluvy sú prílohy:</w:t>
      </w:r>
    </w:p>
    <w:p w:rsidR="00757C61" w:rsidRPr="0034165D" w:rsidRDefault="00757C61" w:rsidP="00757C61">
      <w:pPr>
        <w:autoSpaceDE w:val="0"/>
        <w:autoSpaceDN w:val="0"/>
        <w:adjustRightInd w:val="0"/>
        <w:jc w:val="both"/>
      </w:pPr>
      <w:r w:rsidRPr="0034165D">
        <w:t>Príloha č. 1 - Špecifikácia tar</w:t>
      </w:r>
      <w:r w:rsidR="006A13E6">
        <w:t>í</w:t>
      </w:r>
      <w:r w:rsidRPr="0034165D">
        <w:t>f</w:t>
      </w:r>
    </w:p>
    <w:p w:rsidR="00757C61" w:rsidRPr="0034165D" w:rsidRDefault="00757C61" w:rsidP="00757C61">
      <w:pPr>
        <w:autoSpaceDE w:val="0"/>
        <w:autoSpaceDN w:val="0"/>
        <w:adjustRightInd w:val="0"/>
        <w:jc w:val="both"/>
      </w:pPr>
      <w:r w:rsidRPr="0034165D">
        <w:t>Príloha č. 2 - Zoznam odberných miest</w:t>
      </w:r>
    </w:p>
    <w:p w:rsidR="00757C61" w:rsidRPr="0034165D" w:rsidRDefault="00757C61" w:rsidP="00757C61">
      <w:pPr>
        <w:autoSpaceDE w:val="0"/>
        <w:autoSpaceDN w:val="0"/>
        <w:adjustRightInd w:val="0"/>
        <w:jc w:val="both"/>
      </w:pPr>
      <w:r w:rsidRPr="0034165D">
        <w:t>Príloha č. 3 - Špecifikácia a cenník predmetu zmluvy</w:t>
      </w:r>
    </w:p>
    <w:p w:rsidR="00757C61" w:rsidRPr="0034165D" w:rsidRDefault="00757C61" w:rsidP="00757C61">
      <w:pPr>
        <w:autoSpaceDE w:val="0"/>
        <w:autoSpaceDN w:val="0"/>
        <w:adjustRightInd w:val="0"/>
        <w:jc w:val="both"/>
      </w:pPr>
      <w:r w:rsidRPr="0034165D">
        <w:t>Príloha č.4 - Identifikácia subdodávateľov</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r w:rsidRPr="0034165D">
        <w:t>V Martine, dňa: ....................................</w:t>
      </w:r>
      <w:r w:rsidRPr="0034165D">
        <w:tab/>
      </w:r>
      <w:r w:rsidRPr="0034165D">
        <w:tab/>
        <w:t xml:space="preserve"> V ........................., dňa: ....................... </w:t>
      </w: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p>
    <w:p w:rsidR="00757C61" w:rsidRPr="0034165D" w:rsidRDefault="00757C61" w:rsidP="00757C61">
      <w:pPr>
        <w:autoSpaceDE w:val="0"/>
        <w:autoSpaceDN w:val="0"/>
        <w:adjustRightInd w:val="0"/>
        <w:jc w:val="both"/>
      </w:pPr>
    </w:p>
    <w:p w:rsidR="00757C61" w:rsidRPr="0034165D" w:rsidRDefault="00757C61" w:rsidP="00757C61">
      <w:pPr>
        <w:tabs>
          <w:tab w:val="left" w:pos="5103"/>
        </w:tabs>
        <w:autoSpaceDE w:val="0"/>
        <w:autoSpaceDN w:val="0"/>
        <w:adjustRightInd w:val="0"/>
        <w:jc w:val="both"/>
        <w:rPr>
          <w:b/>
        </w:rPr>
      </w:pPr>
      <w:r w:rsidRPr="0034165D">
        <w:rPr>
          <w:b/>
        </w:rPr>
        <w:t>Za odberateľa:</w:t>
      </w:r>
      <w:r w:rsidRPr="0034165D">
        <w:tab/>
      </w:r>
      <w:r w:rsidRPr="0034165D">
        <w:rPr>
          <w:b/>
        </w:rPr>
        <w:t>Za dodávateľa:</w:t>
      </w:r>
    </w:p>
    <w:p w:rsidR="00757C61" w:rsidRPr="0034165D" w:rsidRDefault="00757C61" w:rsidP="00757C61">
      <w:pPr>
        <w:tabs>
          <w:tab w:val="left" w:pos="5103"/>
        </w:tabs>
        <w:autoSpaceDE w:val="0"/>
        <w:autoSpaceDN w:val="0"/>
        <w:adjustRightInd w:val="0"/>
        <w:jc w:val="both"/>
        <w:rPr>
          <w:b/>
        </w:rPr>
      </w:pPr>
    </w:p>
    <w:p w:rsidR="00757C61" w:rsidRPr="0034165D" w:rsidRDefault="00757C61" w:rsidP="00757C61">
      <w:pPr>
        <w:tabs>
          <w:tab w:val="left" w:pos="5103"/>
        </w:tabs>
        <w:autoSpaceDE w:val="0"/>
        <w:autoSpaceDN w:val="0"/>
        <w:adjustRightInd w:val="0"/>
        <w:jc w:val="both"/>
      </w:pPr>
    </w:p>
    <w:p w:rsidR="00757C61" w:rsidRPr="0034165D" w:rsidRDefault="00757C61" w:rsidP="00757C61">
      <w:pPr>
        <w:tabs>
          <w:tab w:val="left" w:pos="5103"/>
        </w:tabs>
        <w:autoSpaceDE w:val="0"/>
        <w:autoSpaceDN w:val="0"/>
        <w:adjustRightInd w:val="0"/>
        <w:jc w:val="both"/>
      </w:pPr>
      <w:r w:rsidRPr="0034165D">
        <w:tab/>
        <w:t>Meno: ..................................................</w:t>
      </w:r>
    </w:p>
    <w:p w:rsidR="00757C61" w:rsidRPr="0034165D" w:rsidRDefault="00757C61" w:rsidP="00757C61">
      <w:pPr>
        <w:tabs>
          <w:tab w:val="left" w:pos="5103"/>
        </w:tabs>
        <w:autoSpaceDE w:val="0"/>
        <w:autoSpaceDN w:val="0"/>
        <w:adjustRightInd w:val="0"/>
        <w:jc w:val="both"/>
      </w:pPr>
    </w:p>
    <w:p w:rsidR="00757C61" w:rsidRPr="0034165D" w:rsidRDefault="00757C61" w:rsidP="00757C61">
      <w:pPr>
        <w:tabs>
          <w:tab w:val="left" w:pos="5103"/>
        </w:tabs>
        <w:autoSpaceDE w:val="0"/>
        <w:autoSpaceDN w:val="0"/>
        <w:adjustRightInd w:val="0"/>
        <w:jc w:val="both"/>
      </w:pPr>
      <w:r w:rsidRPr="0034165D">
        <w:tab/>
        <w:t>Funkcia: ...............................................</w:t>
      </w:r>
    </w:p>
    <w:p w:rsidR="00757C61" w:rsidRDefault="00757C61" w:rsidP="00757C61">
      <w:pPr>
        <w:tabs>
          <w:tab w:val="left" w:pos="5103"/>
        </w:tabs>
      </w:pPr>
    </w:p>
    <w:p w:rsidR="00757C61" w:rsidRPr="0034165D" w:rsidRDefault="00757C61" w:rsidP="00757C61">
      <w:pPr>
        <w:tabs>
          <w:tab w:val="left" w:pos="5103"/>
        </w:tabs>
      </w:pPr>
    </w:p>
    <w:p w:rsidR="00757C61" w:rsidRPr="0034165D" w:rsidRDefault="00757C61" w:rsidP="00757C61">
      <w:pPr>
        <w:tabs>
          <w:tab w:val="left" w:pos="5103"/>
        </w:tabs>
      </w:pPr>
    </w:p>
    <w:p w:rsidR="00757C61" w:rsidRPr="0034165D" w:rsidRDefault="00757C61" w:rsidP="00757C61">
      <w:pPr>
        <w:tabs>
          <w:tab w:val="left" w:pos="5103"/>
        </w:tabs>
      </w:pPr>
      <w:r w:rsidRPr="0034165D">
        <w:t>Podpis: .......................................................</w:t>
      </w:r>
      <w:r>
        <w:tab/>
      </w:r>
      <w:r w:rsidRPr="0034165D">
        <w:t>Podpis: ........................</w:t>
      </w:r>
      <w:r>
        <w:t>.........................</w:t>
      </w:r>
    </w:p>
    <w:p w:rsidR="00757C61" w:rsidRPr="0034165D" w:rsidRDefault="00757C61" w:rsidP="00757C61">
      <w:pPr>
        <w:tabs>
          <w:tab w:val="left" w:pos="5103"/>
        </w:tabs>
      </w:pPr>
    </w:p>
    <w:p w:rsidR="00757C61" w:rsidRPr="0034165D" w:rsidRDefault="00757C61" w:rsidP="00757C61">
      <w:pPr>
        <w:tabs>
          <w:tab w:val="left" w:pos="5103"/>
        </w:tabs>
      </w:pPr>
    </w:p>
    <w:p w:rsidR="00757C61" w:rsidRPr="0034165D" w:rsidRDefault="00757C61" w:rsidP="00757C61">
      <w:pPr>
        <w:tabs>
          <w:tab w:val="left" w:pos="5103"/>
        </w:tabs>
      </w:pPr>
    </w:p>
    <w:p w:rsidR="00757C61" w:rsidRPr="0034165D" w:rsidRDefault="00757C61" w:rsidP="00757C61">
      <w:pPr>
        <w:tabs>
          <w:tab w:val="left" w:pos="5103"/>
        </w:tabs>
      </w:pPr>
      <w:r w:rsidRPr="0034165D">
        <w:t>Podpis: ..........................</w:t>
      </w:r>
      <w:r>
        <w:t>............................</w:t>
      </w:r>
    </w:p>
    <w:p w:rsidR="00350CFF" w:rsidRPr="00260465" w:rsidRDefault="00350CFF" w:rsidP="00350CFF">
      <w:pPr>
        <w:pStyle w:val="Zarkazkladnhotextu3"/>
        <w:spacing w:after="0"/>
        <w:ind w:left="0"/>
        <w:jc w:val="both"/>
        <w:rPr>
          <w:spacing w:val="2"/>
          <w:sz w:val="24"/>
          <w:szCs w:val="24"/>
        </w:rPr>
      </w:pPr>
    </w:p>
    <w:p w:rsidR="00E72279" w:rsidRDefault="00E72279">
      <w:pPr>
        <w:spacing w:after="200" w:line="276" w:lineRule="auto"/>
        <w:rPr>
          <w:bCs/>
        </w:rPr>
      </w:pPr>
      <w:r>
        <w:rPr>
          <w:bCs/>
        </w:rPr>
        <w:br w:type="page"/>
      </w:r>
    </w:p>
    <w:p w:rsidR="00362D76" w:rsidRPr="00A05248" w:rsidRDefault="00362D76" w:rsidP="00362D76">
      <w:pPr>
        <w:jc w:val="both"/>
        <w:rPr>
          <w:b/>
          <w:bCs/>
        </w:rPr>
      </w:pPr>
      <w:r w:rsidRPr="00A05248">
        <w:rPr>
          <w:b/>
          <w:bCs/>
        </w:rPr>
        <w:lastRenderedPageBreak/>
        <w:t>Príloha</w:t>
      </w:r>
      <w:r w:rsidR="006A13E6">
        <w:rPr>
          <w:b/>
          <w:bCs/>
        </w:rPr>
        <w:t xml:space="preserve"> č. 1 zmluvy – Špecifikácia tarí</w:t>
      </w:r>
      <w:r w:rsidRPr="00A05248">
        <w:rPr>
          <w:b/>
          <w:bCs/>
        </w:rPr>
        <w:t>f</w:t>
      </w:r>
    </w:p>
    <w:p w:rsidR="00362D76" w:rsidRPr="00A05248" w:rsidRDefault="00362D76" w:rsidP="00362D76">
      <w:pPr>
        <w:rPr>
          <w:b/>
          <w:bCs/>
        </w:rPr>
      </w:pPr>
    </w:p>
    <w:p w:rsidR="00362D76" w:rsidRPr="00B85491" w:rsidRDefault="00362D76" w:rsidP="00362D76">
      <w:pPr>
        <w:tabs>
          <w:tab w:val="left" w:pos="1276"/>
          <w:tab w:val="left" w:pos="1418"/>
        </w:tabs>
        <w:ind w:left="1418" w:hanging="1418"/>
        <w:jc w:val="both"/>
      </w:pPr>
      <w:r>
        <w:rPr>
          <w:lang w:bidi="he-IL"/>
        </w:rPr>
        <w:t>1 T Normál</w:t>
      </w:r>
      <w:r>
        <w:rPr>
          <w:lang w:bidi="he-IL"/>
        </w:rPr>
        <w:tab/>
        <w:t>-</w:t>
      </w:r>
      <w:r>
        <w:rPr>
          <w:lang w:bidi="he-IL"/>
        </w:rPr>
        <w:tab/>
      </w:r>
      <w:r w:rsidRPr="00B85491">
        <w:rPr>
          <w:lang w:bidi="he-IL"/>
        </w:rPr>
        <w:t xml:space="preserve">produkt s jednou cenou za dodávku </w:t>
      </w:r>
      <w:r w:rsidRPr="00B85491">
        <w:t xml:space="preserve">elektrickej energie bez časovej špecifikácie, t.j. pondelok až nedeľa, 24 hodín </w:t>
      </w:r>
    </w:p>
    <w:p w:rsidR="00362D76" w:rsidRDefault="00362D76" w:rsidP="00362D76">
      <w:pPr>
        <w:tabs>
          <w:tab w:val="left" w:pos="1276"/>
          <w:tab w:val="left" w:pos="1418"/>
        </w:tabs>
        <w:ind w:left="1418" w:hanging="1418"/>
        <w:jc w:val="both"/>
        <w:rPr>
          <w:lang w:bidi="he-IL"/>
        </w:rPr>
      </w:pPr>
      <w:r>
        <w:rPr>
          <w:lang w:bidi="he-IL"/>
        </w:rPr>
        <w:tab/>
        <w:t>-</w:t>
      </w:r>
      <w:r>
        <w:rPr>
          <w:lang w:bidi="he-IL"/>
        </w:rPr>
        <w:tab/>
      </w:r>
      <w:r w:rsidRPr="00B85491">
        <w:rPr>
          <w:lang w:bidi="he-IL"/>
        </w:rPr>
        <w:t>spôsob merania spotreby nemá vplyv na štruktúru produktu</w:t>
      </w:r>
    </w:p>
    <w:p w:rsidR="00362D76" w:rsidRPr="00B85491" w:rsidRDefault="00362D76" w:rsidP="00362D76">
      <w:pPr>
        <w:tabs>
          <w:tab w:val="left" w:pos="1276"/>
          <w:tab w:val="left" w:pos="1418"/>
        </w:tabs>
        <w:ind w:left="1418" w:hanging="1418"/>
        <w:jc w:val="both"/>
        <w:rPr>
          <w:lang w:bidi="he-IL"/>
        </w:rPr>
      </w:pPr>
    </w:p>
    <w:p w:rsidR="00362D76" w:rsidRPr="00B85491" w:rsidRDefault="00362D76" w:rsidP="00362D76">
      <w:pPr>
        <w:tabs>
          <w:tab w:val="left" w:pos="1276"/>
          <w:tab w:val="left" w:pos="1418"/>
        </w:tabs>
        <w:ind w:left="1418" w:hanging="1418"/>
        <w:jc w:val="both"/>
        <w:rPr>
          <w:lang w:bidi="he-IL"/>
        </w:rPr>
      </w:pPr>
      <w:r>
        <w:rPr>
          <w:lang w:bidi="he-IL"/>
        </w:rPr>
        <w:t>2 T Normál</w:t>
      </w:r>
      <w:r>
        <w:rPr>
          <w:lang w:bidi="he-IL"/>
        </w:rPr>
        <w:tab/>
        <w:t>-</w:t>
      </w:r>
      <w:r>
        <w:rPr>
          <w:lang w:bidi="he-IL"/>
        </w:rPr>
        <w:tab/>
      </w:r>
      <w:r w:rsidRPr="00B85491">
        <w:rPr>
          <w:lang w:bidi="he-IL"/>
        </w:rPr>
        <w:t>dvojtarifný produkt s pevne stanovenými cenami za dodávku elektrickej energie v jednotlivých tarifách</w:t>
      </w:r>
    </w:p>
    <w:p w:rsidR="00362D76" w:rsidRPr="00B85491" w:rsidRDefault="00362D76" w:rsidP="00362D76">
      <w:pPr>
        <w:tabs>
          <w:tab w:val="left" w:pos="1276"/>
          <w:tab w:val="left" w:pos="1418"/>
        </w:tabs>
        <w:ind w:left="1418" w:hanging="1418"/>
        <w:jc w:val="both"/>
        <w:rPr>
          <w:lang w:bidi="he-IL"/>
        </w:rPr>
      </w:pPr>
      <w:r>
        <w:rPr>
          <w:lang w:bidi="he-IL"/>
        </w:rPr>
        <w:tab/>
        <w:t>-</w:t>
      </w:r>
      <w:r>
        <w:rPr>
          <w:lang w:bidi="he-IL"/>
        </w:rPr>
        <w:tab/>
      </w:r>
      <w:r w:rsidRPr="00B85491">
        <w:rPr>
          <w:lang w:bidi="he-IL"/>
        </w:rPr>
        <w:t>platnosť VT – 16 hodín denne pondelok až nedeľa</w:t>
      </w:r>
    </w:p>
    <w:p w:rsidR="00362D76" w:rsidRPr="00B85491" w:rsidRDefault="00362D76" w:rsidP="00362D76">
      <w:pPr>
        <w:tabs>
          <w:tab w:val="left" w:pos="1276"/>
          <w:tab w:val="left" w:pos="1418"/>
        </w:tabs>
        <w:ind w:left="1418" w:hanging="1418"/>
        <w:jc w:val="both"/>
        <w:rPr>
          <w:lang w:bidi="he-IL"/>
        </w:rPr>
      </w:pPr>
      <w:r>
        <w:rPr>
          <w:lang w:bidi="he-IL"/>
        </w:rPr>
        <w:tab/>
        <w:t>-</w:t>
      </w:r>
      <w:r>
        <w:rPr>
          <w:lang w:bidi="he-IL"/>
        </w:rPr>
        <w:tab/>
      </w:r>
      <w:r w:rsidRPr="00B85491">
        <w:rPr>
          <w:lang w:bidi="he-IL"/>
        </w:rPr>
        <w:t>platnosť NT – mimo času platnosti VT</w:t>
      </w:r>
    </w:p>
    <w:p w:rsidR="00362D76" w:rsidRDefault="00362D76" w:rsidP="00362D76">
      <w:pPr>
        <w:tabs>
          <w:tab w:val="left" w:pos="1276"/>
          <w:tab w:val="left" w:pos="1418"/>
        </w:tabs>
        <w:ind w:left="1418" w:hanging="1418"/>
        <w:jc w:val="both"/>
        <w:rPr>
          <w:lang w:bidi="he-IL"/>
        </w:rPr>
      </w:pPr>
      <w:r>
        <w:rPr>
          <w:lang w:bidi="he-IL"/>
        </w:rPr>
        <w:tab/>
        <w:t>-</w:t>
      </w:r>
      <w:r>
        <w:rPr>
          <w:lang w:bidi="he-IL"/>
        </w:rPr>
        <w:tab/>
      </w:r>
      <w:r w:rsidRPr="00B85491">
        <w:rPr>
          <w:lang w:bidi="he-IL"/>
        </w:rPr>
        <w:t>produkt vyžaduje dvojtarifné meranie spotreby</w:t>
      </w:r>
    </w:p>
    <w:p w:rsidR="00362D76" w:rsidRPr="00B85491" w:rsidRDefault="00362D76" w:rsidP="00362D76">
      <w:pPr>
        <w:tabs>
          <w:tab w:val="left" w:pos="1276"/>
          <w:tab w:val="left" w:pos="1418"/>
        </w:tabs>
        <w:ind w:left="1418" w:hanging="1418"/>
        <w:jc w:val="both"/>
        <w:rPr>
          <w:lang w:bidi="he-IL"/>
        </w:rPr>
      </w:pPr>
    </w:p>
    <w:p w:rsidR="00362D76" w:rsidRPr="00B85491" w:rsidRDefault="00362D76" w:rsidP="00362D76">
      <w:pPr>
        <w:tabs>
          <w:tab w:val="left" w:pos="1276"/>
          <w:tab w:val="left" w:pos="1418"/>
        </w:tabs>
        <w:ind w:left="1418" w:hanging="1418"/>
        <w:jc w:val="both"/>
        <w:rPr>
          <w:lang w:bidi="he-IL"/>
        </w:rPr>
      </w:pPr>
      <w:r w:rsidRPr="00B85491">
        <w:rPr>
          <w:lang w:bidi="he-IL"/>
        </w:rPr>
        <w:t>3 T Normál</w:t>
      </w:r>
      <w:r>
        <w:rPr>
          <w:lang w:bidi="he-IL"/>
        </w:rPr>
        <w:tab/>
        <w:t>-</w:t>
      </w:r>
      <w:r>
        <w:rPr>
          <w:lang w:bidi="he-IL"/>
        </w:rPr>
        <w:tab/>
      </w:r>
      <w:r w:rsidRPr="00B85491">
        <w:rPr>
          <w:lang w:bidi="he-IL"/>
        </w:rPr>
        <w:t>trojtarifný produkt so samostatnou víkendovou tarifou, s pevne stanovenými cenami za dodávku elektrickej energie v jednotlivých tarifách pre odberné miesta s rezervovaným výkonom do 5 MW</w:t>
      </w:r>
    </w:p>
    <w:p w:rsidR="00362D76" w:rsidRPr="00B85491" w:rsidRDefault="00362D76" w:rsidP="00362D76">
      <w:pPr>
        <w:tabs>
          <w:tab w:val="left" w:pos="1276"/>
          <w:tab w:val="left" w:pos="1418"/>
        </w:tabs>
        <w:ind w:left="1418" w:hanging="1418"/>
        <w:jc w:val="both"/>
        <w:rPr>
          <w:lang w:bidi="he-IL"/>
        </w:rPr>
      </w:pPr>
      <w:r>
        <w:rPr>
          <w:lang w:bidi="he-IL"/>
        </w:rPr>
        <w:tab/>
        <w:t>-</w:t>
      </w:r>
      <w:r>
        <w:rPr>
          <w:lang w:bidi="he-IL"/>
        </w:rPr>
        <w:tab/>
      </w:r>
      <w:r w:rsidRPr="00B85491">
        <w:rPr>
          <w:lang w:bidi="he-IL"/>
        </w:rPr>
        <w:t>platnosť VT – vysokej tarify je pondelok až piatok v čase od 06:00 do 22:00 hod.</w:t>
      </w:r>
    </w:p>
    <w:p w:rsidR="00362D76" w:rsidRPr="00B85491" w:rsidRDefault="00362D76" w:rsidP="00362D76">
      <w:pPr>
        <w:tabs>
          <w:tab w:val="left" w:pos="1276"/>
          <w:tab w:val="left" w:pos="1418"/>
        </w:tabs>
        <w:ind w:left="1418" w:hanging="1418"/>
        <w:jc w:val="both"/>
        <w:rPr>
          <w:lang w:bidi="he-IL"/>
        </w:rPr>
      </w:pPr>
      <w:r>
        <w:rPr>
          <w:lang w:bidi="he-IL"/>
        </w:rPr>
        <w:tab/>
        <w:t>-</w:t>
      </w:r>
      <w:r>
        <w:rPr>
          <w:lang w:bidi="he-IL"/>
        </w:rPr>
        <w:tab/>
      </w:r>
      <w:r w:rsidRPr="00B85491">
        <w:rPr>
          <w:lang w:bidi="he-IL"/>
        </w:rPr>
        <w:t>platnosť NT – nízkej tarify je pondelok až piatok v čase od 22:00 do 06:00 hod.</w:t>
      </w:r>
    </w:p>
    <w:p w:rsidR="00362D76" w:rsidRPr="00B85491" w:rsidRDefault="00362D76" w:rsidP="00362D76">
      <w:pPr>
        <w:tabs>
          <w:tab w:val="left" w:pos="1276"/>
          <w:tab w:val="left" w:pos="1418"/>
        </w:tabs>
        <w:ind w:left="1418" w:hanging="1418"/>
        <w:jc w:val="both"/>
        <w:rPr>
          <w:lang w:bidi="he-IL"/>
        </w:rPr>
      </w:pPr>
      <w:r>
        <w:rPr>
          <w:lang w:bidi="he-IL"/>
        </w:rPr>
        <w:tab/>
        <w:t>-</w:t>
      </w:r>
      <w:r>
        <w:rPr>
          <w:lang w:bidi="he-IL"/>
        </w:rPr>
        <w:tab/>
      </w:r>
      <w:r w:rsidRPr="00B85491">
        <w:rPr>
          <w:lang w:bidi="he-IL"/>
        </w:rPr>
        <w:t>platnosť WT – víkendovej tarify je od soboty 00:00 hod. do nedele 24:00 hod.</w:t>
      </w:r>
    </w:p>
    <w:p w:rsidR="00362D76" w:rsidRPr="00B85491" w:rsidRDefault="00362D76" w:rsidP="00362D76">
      <w:pPr>
        <w:tabs>
          <w:tab w:val="left" w:pos="1276"/>
          <w:tab w:val="left" w:pos="1418"/>
        </w:tabs>
        <w:ind w:left="1418" w:hanging="1418"/>
        <w:jc w:val="both"/>
        <w:rPr>
          <w:lang w:bidi="he-IL"/>
        </w:rPr>
      </w:pPr>
      <w:r>
        <w:rPr>
          <w:lang w:bidi="he-IL"/>
        </w:rPr>
        <w:tab/>
        <w:t>-</w:t>
      </w:r>
      <w:r>
        <w:rPr>
          <w:lang w:bidi="he-IL"/>
        </w:rPr>
        <w:tab/>
      </w:r>
      <w:r w:rsidRPr="00B85491">
        <w:rPr>
          <w:lang w:bidi="he-IL"/>
        </w:rPr>
        <w:t>produkt vyžaduje trojtarifné meranie spotreby</w:t>
      </w:r>
    </w:p>
    <w:p w:rsidR="00362D76" w:rsidRPr="00474967" w:rsidRDefault="00362D76" w:rsidP="00362D76">
      <w:pPr>
        <w:pStyle w:val="Zoznam5"/>
        <w:ind w:left="0" w:firstLine="0"/>
        <w:jc w:val="both"/>
      </w:pPr>
    </w:p>
    <w:p w:rsidR="00362D76" w:rsidRPr="00B85491" w:rsidRDefault="00362D76" w:rsidP="00362D76">
      <w:pPr>
        <w:pStyle w:val="Zoznam5"/>
        <w:ind w:left="0" w:firstLine="0"/>
        <w:jc w:val="both"/>
      </w:pPr>
      <w:r w:rsidRPr="00B85491">
        <w:rPr>
          <w:b/>
          <w:u w:val="single"/>
        </w:rPr>
        <w:t>Pozn.</w:t>
      </w:r>
      <w:r>
        <w:t xml:space="preserve">     VT = </w:t>
      </w:r>
      <w:r w:rsidRPr="00B85491">
        <w:t>Vysok</w:t>
      </w:r>
      <w:r w:rsidR="006A13E6">
        <w:t>á</w:t>
      </w:r>
      <w:r w:rsidRPr="00B85491">
        <w:t xml:space="preserve"> tarif</w:t>
      </w:r>
      <w:r w:rsidR="006A13E6">
        <w:t>a</w:t>
      </w:r>
      <w:r>
        <w:t xml:space="preserve">,     NT = </w:t>
      </w:r>
      <w:r w:rsidR="006A13E6">
        <w:t>Nízka</w:t>
      </w:r>
      <w:r w:rsidRPr="00B85491">
        <w:t xml:space="preserve"> tarif</w:t>
      </w:r>
      <w:r w:rsidR="006A13E6">
        <w:t>a</w:t>
      </w:r>
      <w:r>
        <w:t xml:space="preserve">,     </w:t>
      </w:r>
      <w:r w:rsidRPr="00B85491">
        <w:t>WT = Víkendov</w:t>
      </w:r>
      <w:r w:rsidR="006A13E6">
        <w:t>á</w:t>
      </w:r>
      <w:r w:rsidRPr="00B85491">
        <w:t xml:space="preserve"> tarif</w:t>
      </w:r>
      <w:r w:rsidR="006A13E6">
        <w:t>a</w:t>
      </w:r>
    </w:p>
    <w:p w:rsidR="00362D76" w:rsidRPr="00030FF5" w:rsidRDefault="00362D76" w:rsidP="00362D76">
      <w:pPr>
        <w:jc w:val="both"/>
      </w:pPr>
    </w:p>
    <w:p w:rsidR="00362D76" w:rsidRPr="00030FF5" w:rsidRDefault="00362D76" w:rsidP="00362D76">
      <w:pPr>
        <w:autoSpaceDE w:val="0"/>
        <w:autoSpaceDN w:val="0"/>
        <w:adjustRightInd w:val="0"/>
        <w:rPr>
          <w:bCs/>
          <w:color w:val="000000"/>
        </w:rPr>
      </w:pPr>
    </w:p>
    <w:p w:rsidR="00362D76" w:rsidRDefault="00362D76" w:rsidP="00362D76">
      <w:pPr>
        <w:spacing w:after="200" w:line="276" w:lineRule="auto"/>
        <w:rPr>
          <w:bCs/>
          <w:color w:val="000000"/>
        </w:rPr>
      </w:pPr>
      <w:r>
        <w:rPr>
          <w:bCs/>
          <w:color w:val="000000"/>
        </w:rPr>
        <w:br w:type="page"/>
      </w:r>
    </w:p>
    <w:p w:rsidR="00362D76" w:rsidRPr="00B85491" w:rsidRDefault="00362D76" w:rsidP="00362D76">
      <w:pPr>
        <w:pStyle w:val="Styl8"/>
        <w:jc w:val="both"/>
        <w:rPr>
          <w:b/>
          <w:bCs/>
          <w:lang w:val="sk-SK"/>
        </w:rPr>
      </w:pPr>
      <w:r w:rsidRPr="00B85491">
        <w:rPr>
          <w:b/>
          <w:bCs/>
          <w:lang w:val="sk-SK"/>
        </w:rPr>
        <w:lastRenderedPageBreak/>
        <w:t>Príloha č. 2 zmluvy – Zoznam odberných miest</w:t>
      </w:r>
    </w:p>
    <w:p w:rsidR="00362D76" w:rsidRPr="00B85491" w:rsidRDefault="00362D76" w:rsidP="00362D76">
      <w:pPr>
        <w:jc w:val="both"/>
      </w:pPr>
    </w:p>
    <w:p w:rsidR="00362D76" w:rsidRPr="00B85491" w:rsidRDefault="00362D76" w:rsidP="00362D76">
      <w:pPr>
        <w:jc w:val="both"/>
      </w:pPr>
    </w:p>
    <w:p w:rsidR="00362D76" w:rsidRPr="00B85491" w:rsidRDefault="00362D76" w:rsidP="00362D76">
      <w:r w:rsidRPr="00B85491">
        <w:t>Zoznam odberných miest elektriky Univerzitn</w:t>
      </w:r>
      <w:r>
        <w:t>ej</w:t>
      </w:r>
      <w:r w:rsidRPr="00B85491">
        <w:t xml:space="preserve"> nemocnic</w:t>
      </w:r>
      <w:r>
        <w:t>e</w:t>
      </w:r>
      <w:r w:rsidRPr="00B85491">
        <w:t xml:space="preserve"> Martin:</w:t>
      </w:r>
    </w:p>
    <w:p w:rsidR="00362D76" w:rsidRPr="00B85491" w:rsidRDefault="00362D76" w:rsidP="00362D76"/>
    <w:p w:rsidR="00362D76" w:rsidRDefault="00362D76" w:rsidP="00362D76"/>
    <w:tbl>
      <w:tblPr>
        <w:tblStyle w:val="Mriekatabuky"/>
        <w:tblW w:w="10207" w:type="dxa"/>
        <w:tblInd w:w="-176" w:type="dxa"/>
        <w:tblLayout w:type="fixed"/>
        <w:tblLook w:val="04A0"/>
      </w:tblPr>
      <w:tblGrid>
        <w:gridCol w:w="568"/>
        <w:gridCol w:w="1984"/>
        <w:gridCol w:w="1560"/>
        <w:gridCol w:w="2126"/>
        <w:gridCol w:w="1276"/>
        <w:gridCol w:w="1559"/>
        <w:gridCol w:w="1134"/>
      </w:tblGrid>
      <w:tr w:rsidR="0048596E" w:rsidRPr="00AC22D5" w:rsidTr="00E46853">
        <w:tc>
          <w:tcPr>
            <w:tcW w:w="568" w:type="dxa"/>
            <w:vAlign w:val="center"/>
          </w:tcPr>
          <w:p w:rsidR="0048596E" w:rsidRPr="00AC22D5" w:rsidRDefault="0048596E" w:rsidP="00E46853">
            <w:pPr>
              <w:jc w:val="center"/>
              <w:rPr>
                <w:b/>
                <w:lang w:val="sk-SK"/>
              </w:rPr>
            </w:pPr>
            <w:r w:rsidRPr="00AC22D5">
              <w:rPr>
                <w:b/>
                <w:lang w:val="sk-SK"/>
              </w:rPr>
              <w:t>Č.</w:t>
            </w:r>
          </w:p>
        </w:tc>
        <w:tc>
          <w:tcPr>
            <w:tcW w:w="1984" w:type="dxa"/>
            <w:vAlign w:val="center"/>
          </w:tcPr>
          <w:p w:rsidR="0048596E" w:rsidRPr="00AC22D5" w:rsidRDefault="0048596E" w:rsidP="00E46853">
            <w:pPr>
              <w:jc w:val="center"/>
              <w:rPr>
                <w:b/>
                <w:lang w:val="sk-SK"/>
              </w:rPr>
            </w:pPr>
            <w:r w:rsidRPr="00AC22D5">
              <w:rPr>
                <w:b/>
                <w:lang w:val="sk-SK"/>
              </w:rPr>
              <w:t>Odberné miesto (Názov/adresa)</w:t>
            </w:r>
          </w:p>
        </w:tc>
        <w:tc>
          <w:tcPr>
            <w:tcW w:w="1560" w:type="dxa"/>
            <w:vAlign w:val="center"/>
          </w:tcPr>
          <w:p w:rsidR="0048596E" w:rsidRPr="00AC22D5" w:rsidRDefault="0048596E" w:rsidP="00E46853">
            <w:pPr>
              <w:jc w:val="center"/>
              <w:rPr>
                <w:b/>
                <w:lang w:val="sk-SK"/>
              </w:rPr>
            </w:pPr>
            <w:r w:rsidRPr="00AC22D5">
              <w:rPr>
                <w:b/>
                <w:lang w:val="sk-SK"/>
              </w:rPr>
              <w:t>ČOM</w:t>
            </w:r>
          </w:p>
        </w:tc>
        <w:tc>
          <w:tcPr>
            <w:tcW w:w="2126" w:type="dxa"/>
            <w:vAlign w:val="center"/>
          </w:tcPr>
          <w:p w:rsidR="0048596E" w:rsidRPr="00AC22D5" w:rsidRDefault="0048596E" w:rsidP="00E46853">
            <w:pPr>
              <w:jc w:val="center"/>
              <w:rPr>
                <w:b/>
                <w:lang w:val="sk-SK"/>
              </w:rPr>
            </w:pPr>
            <w:r w:rsidRPr="00AC22D5">
              <w:rPr>
                <w:b/>
                <w:lang w:val="sk-SK"/>
              </w:rPr>
              <w:t>EIC kód</w:t>
            </w:r>
          </w:p>
        </w:tc>
        <w:tc>
          <w:tcPr>
            <w:tcW w:w="1276" w:type="dxa"/>
            <w:vAlign w:val="center"/>
          </w:tcPr>
          <w:p w:rsidR="0048596E" w:rsidRPr="00AC22D5" w:rsidRDefault="0048596E" w:rsidP="00E46853">
            <w:pPr>
              <w:jc w:val="center"/>
              <w:rPr>
                <w:b/>
                <w:lang w:val="sk-SK"/>
              </w:rPr>
            </w:pPr>
            <w:r w:rsidRPr="00AC22D5">
              <w:rPr>
                <w:b/>
                <w:lang w:val="sk-SK"/>
              </w:rPr>
              <w:t>Napäťová úroveň</w:t>
            </w:r>
          </w:p>
        </w:tc>
        <w:tc>
          <w:tcPr>
            <w:tcW w:w="1559" w:type="dxa"/>
            <w:vAlign w:val="center"/>
          </w:tcPr>
          <w:p w:rsidR="0048596E" w:rsidRPr="00AC22D5" w:rsidRDefault="0048596E" w:rsidP="00E46853">
            <w:pPr>
              <w:jc w:val="center"/>
              <w:rPr>
                <w:b/>
                <w:lang w:val="sk-SK"/>
              </w:rPr>
            </w:pPr>
            <w:r w:rsidRPr="00AC22D5">
              <w:rPr>
                <w:b/>
                <w:lang w:val="sk-SK"/>
              </w:rPr>
              <w:t>Rezervovaná kapacita</w:t>
            </w:r>
          </w:p>
        </w:tc>
        <w:tc>
          <w:tcPr>
            <w:tcW w:w="1134" w:type="dxa"/>
            <w:vAlign w:val="center"/>
          </w:tcPr>
          <w:p w:rsidR="0048596E" w:rsidRPr="00AC22D5" w:rsidRDefault="0048596E" w:rsidP="00E46853">
            <w:pPr>
              <w:jc w:val="center"/>
              <w:rPr>
                <w:b/>
                <w:lang w:val="sk-SK"/>
              </w:rPr>
            </w:pPr>
            <w:r w:rsidRPr="00AC22D5">
              <w:rPr>
                <w:b/>
                <w:lang w:val="sk-SK"/>
              </w:rPr>
              <w:t>Hodnota ističa (A)</w:t>
            </w:r>
          </w:p>
        </w:tc>
      </w:tr>
      <w:tr w:rsidR="0048596E" w:rsidRPr="00AC22D5" w:rsidTr="00E46853">
        <w:tc>
          <w:tcPr>
            <w:tcW w:w="568" w:type="dxa"/>
            <w:vAlign w:val="center"/>
          </w:tcPr>
          <w:p w:rsidR="0048596E" w:rsidRPr="00AC22D5" w:rsidRDefault="0048596E" w:rsidP="00E46853">
            <w:pPr>
              <w:jc w:val="center"/>
              <w:rPr>
                <w:lang w:val="sk-SK"/>
              </w:rPr>
            </w:pPr>
            <w:r w:rsidRPr="00AC22D5">
              <w:rPr>
                <w:lang w:val="sk-SK"/>
              </w:rPr>
              <w:t>1.</w:t>
            </w:r>
          </w:p>
        </w:tc>
        <w:tc>
          <w:tcPr>
            <w:tcW w:w="1984" w:type="dxa"/>
            <w:vAlign w:val="center"/>
          </w:tcPr>
          <w:p w:rsidR="0048596E" w:rsidRPr="00AC22D5" w:rsidRDefault="0048596E" w:rsidP="00E46853">
            <w:pPr>
              <w:rPr>
                <w:lang w:val="sk-SK"/>
              </w:rPr>
            </w:pPr>
            <w:r w:rsidRPr="00AC22D5">
              <w:rPr>
                <w:color w:val="000000"/>
                <w:sz w:val="22"/>
                <w:szCs w:val="22"/>
                <w:lang w:val="sk-SK"/>
              </w:rPr>
              <w:t>Univerzitná nemocnica Martin, Kollárova 2, 036 59 Martin</w:t>
            </w:r>
          </w:p>
        </w:tc>
        <w:tc>
          <w:tcPr>
            <w:tcW w:w="1560" w:type="dxa"/>
            <w:vAlign w:val="center"/>
          </w:tcPr>
          <w:p w:rsidR="0048596E" w:rsidRPr="00AC22D5" w:rsidRDefault="0048596E" w:rsidP="00E46853">
            <w:pPr>
              <w:jc w:val="center"/>
              <w:rPr>
                <w:lang w:val="sk-SK"/>
              </w:rPr>
            </w:pPr>
            <w:r w:rsidRPr="00AC22D5">
              <w:rPr>
                <w:color w:val="000000"/>
                <w:sz w:val="22"/>
                <w:szCs w:val="22"/>
                <w:lang w:val="sk-SK"/>
              </w:rPr>
              <w:t>0009630598</w:t>
            </w:r>
          </w:p>
        </w:tc>
        <w:tc>
          <w:tcPr>
            <w:tcW w:w="2126" w:type="dxa"/>
            <w:vAlign w:val="center"/>
          </w:tcPr>
          <w:p w:rsidR="0048596E" w:rsidRPr="00AC22D5" w:rsidRDefault="0048596E" w:rsidP="00E46853">
            <w:pPr>
              <w:jc w:val="center"/>
              <w:rPr>
                <w:lang w:val="sk-SK"/>
              </w:rPr>
            </w:pPr>
            <w:r w:rsidRPr="00AC22D5">
              <w:rPr>
                <w:color w:val="000000"/>
                <w:sz w:val="22"/>
                <w:szCs w:val="22"/>
                <w:lang w:val="sk-SK"/>
              </w:rPr>
              <w:t>24ZSS9630598001T</w:t>
            </w:r>
          </w:p>
        </w:tc>
        <w:tc>
          <w:tcPr>
            <w:tcW w:w="1276" w:type="dxa"/>
            <w:vAlign w:val="center"/>
          </w:tcPr>
          <w:p w:rsidR="0048596E" w:rsidRPr="00AC22D5" w:rsidRDefault="0048596E" w:rsidP="00E46853">
            <w:pPr>
              <w:jc w:val="center"/>
              <w:rPr>
                <w:lang w:val="sk-SK"/>
              </w:rPr>
            </w:pPr>
            <w:r w:rsidRPr="00AC22D5">
              <w:rPr>
                <w:lang w:val="sk-SK"/>
              </w:rPr>
              <w:t>VN</w:t>
            </w:r>
          </w:p>
        </w:tc>
        <w:tc>
          <w:tcPr>
            <w:tcW w:w="1559" w:type="dxa"/>
            <w:vAlign w:val="center"/>
          </w:tcPr>
          <w:p w:rsidR="0048596E" w:rsidRPr="00AC22D5" w:rsidRDefault="0048596E" w:rsidP="00E46853">
            <w:pPr>
              <w:jc w:val="center"/>
              <w:rPr>
                <w:lang w:val="sk-SK"/>
              </w:rPr>
            </w:pPr>
            <w:r w:rsidRPr="00AC22D5">
              <w:rPr>
                <w:lang w:val="sk-SK"/>
              </w:rPr>
              <w:t>1</w:t>
            </w:r>
            <w:r>
              <w:rPr>
                <w:lang w:val="sk-SK"/>
              </w:rPr>
              <w:t> </w:t>
            </w:r>
            <w:r w:rsidRPr="00AC22D5">
              <w:rPr>
                <w:lang w:val="sk-SK"/>
              </w:rPr>
              <w:t>100kW</w:t>
            </w:r>
          </w:p>
        </w:tc>
        <w:tc>
          <w:tcPr>
            <w:tcW w:w="1134" w:type="dxa"/>
            <w:vAlign w:val="center"/>
          </w:tcPr>
          <w:p w:rsidR="0048596E" w:rsidRPr="00AC22D5" w:rsidRDefault="0048596E" w:rsidP="00E46853">
            <w:pPr>
              <w:jc w:val="center"/>
              <w:rPr>
                <w:lang w:val="sk-SK"/>
              </w:rPr>
            </w:pPr>
          </w:p>
        </w:tc>
      </w:tr>
      <w:tr w:rsidR="0048596E" w:rsidRPr="00AC22D5" w:rsidTr="00E46853">
        <w:tc>
          <w:tcPr>
            <w:tcW w:w="568" w:type="dxa"/>
            <w:vAlign w:val="center"/>
          </w:tcPr>
          <w:p w:rsidR="0048596E" w:rsidRPr="00AC22D5" w:rsidRDefault="0048596E" w:rsidP="00E46853">
            <w:pPr>
              <w:jc w:val="center"/>
              <w:rPr>
                <w:lang w:val="sk-SK"/>
              </w:rPr>
            </w:pPr>
            <w:r w:rsidRPr="00AC22D5">
              <w:rPr>
                <w:lang w:val="sk-SK"/>
              </w:rPr>
              <w:t>2.</w:t>
            </w:r>
          </w:p>
        </w:tc>
        <w:tc>
          <w:tcPr>
            <w:tcW w:w="1984" w:type="dxa"/>
            <w:vAlign w:val="center"/>
          </w:tcPr>
          <w:p w:rsidR="0048596E" w:rsidRPr="00AC22D5" w:rsidRDefault="0048596E" w:rsidP="00E46853">
            <w:pPr>
              <w:rPr>
                <w:lang w:val="sk-SK"/>
              </w:rPr>
            </w:pPr>
            <w:r w:rsidRPr="00AC22D5">
              <w:rPr>
                <w:color w:val="000000"/>
                <w:sz w:val="22"/>
                <w:szCs w:val="22"/>
                <w:lang w:val="sk-SK"/>
              </w:rPr>
              <w:t>Univerzitná nemocnica Martin, Jesenského 4958/25, 036 59 Martin</w:t>
            </w:r>
          </w:p>
        </w:tc>
        <w:tc>
          <w:tcPr>
            <w:tcW w:w="1560" w:type="dxa"/>
            <w:vAlign w:val="center"/>
          </w:tcPr>
          <w:p w:rsidR="0048596E" w:rsidRPr="00AC22D5" w:rsidRDefault="0048596E" w:rsidP="00E46853">
            <w:pPr>
              <w:jc w:val="center"/>
              <w:rPr>
                <w:lang w:val="sk-SK"/>
              </w:rPr>
            </w:pPr>
            <w:r w:rsidRPr="00AC22D5">
              <w:rPr>
                <w:color w:val="000000"/>
                <w:sz w:val="22"/>
                <w:szCs w:val="22"/>
                <w:lang w:val="sk-SK"/>
              </w:rPr>
              <w:t>0006308514</w:t>
            </w:r>
          </w:p>
        </w:tc>
        <w:tc>
          <w:tcPr>
            <w:tcW w:w="2126" w:type="dxa"/>
            <w:vAlign w:val="center"/>
          </w:tcPr>
          <w:p w:rsidR="0048596E" w:rsidRPr="00AC22D5" w:rsidRDefault="0048596E" w:rsidP="00E46853">
            <w:pPr>
              <w:jc w:val="center"/>
              <w:rPr>
                <w:lang w:val="sk-SK"/>
              </w:rPr>
            </w:pPr>
            <w:r w:rsidRPr="00AC22D5">
              <w:rPr>
                <w:color w:val="000000"/>
                <w:sz w:val="22"/>
                <w:szCs w:val="22"/>
                <w:lang w:val="sk-SK"/>
              </w:rPr>
              <w:t>24ZSS6308514000E</w:t>
            </w:r>
          </w:p>
        </w:tc>
        <w:tc>
          <w:tcPr>
            <w:tcW w:w="1276" w:type="dxa"/>
            <w:vAlign w:val="center"/>
          </w:tcPr>
          <w:p w:rsidR="0048596E" w:rsidRPr="00AC22D5" w:rsidRDefault="0048596E" w:rsidP="00E46853">
            <w:pPr>
              <w:jc w:val="center"/>
              <w:rPr>
                <w:lang w:val="sk-SK"/>
              </w:rPr>
            </w:pPr>
            <w:r w:rsidRPr="00AC22D5">
              <w:rPr>
                <w:lang w:val="sk-SK"/>
              </w:rPr>
              <w:t>NN</w:t>
            </w:r>
          </w:p>
        </w:tc>
        <w:tc>
          <w:tcPr>
            <w:tcW w:w="1559" w:type="dxa"/>
            <w:vAlign w:val="center"/>
          </w:tcPr>
          <w:p w:rsidR="0048596E" w:rsidRPr="00AC22D5" w:rsidRDefault="0048596E" w:rsidP="00E46853">
            <w:pPr>
              <w:jc w:val="center"/>
              <w:rPr>
                <w:lang w:val="sk-SK"/>
              </w:rPr>
            </w:pPr>
          </w:p>
        </w:tc>
        <w:tc>
          <w:tcPr>
            <w:tcW w:w="1134" w:type="dxa"/>
            <w:vAlign w:val="center"/>
          </w:tcPr>
          <w:p w:rsidR="0048596E" w:rsidRPr="00AC22D5" w:rsidRDefault="0048596E" w:rsidP="00E46853">
            <w:pPr>
              <w:jc w:val="center"/>
              <w:rPr>
                <w:lang w:val="sk-SK"/>
              </w:rPr>
            </w:pPr>
            <w:r w:rsidRPr="00AC22D5">
              <w:rPr>
                <w:lang w:val="sk-SK"/>
              </w:rPr>
              <w:t>3 x 200A</w:t>
            </w:r>
          </w:p>
        </w:tc>
      </w:tr>
      <w:tr w:rsidR="0048596E" w:rsidRPr="00AC22D5" w:rsidTr="00E46853">
        <w:tc>
          <w:tcPr>
            <w:tcW w:w="568" w:type="dxa"/>
            <w:vAlign w:val="center"/>
          </w:tcPr>
          <w:p w:rsidR="0048596E" w:rsidRPr="00AC22D5" w:rsidRDefault="0048596E" w:rsidP="00E46853">
            <w:pPr>
              <w:jc w:val="center"/>
              <w:rPr>
                <w:lang w:val="sk-SK"/>
              </w:rPr>
            </w:pPr>
            <w:r w:rsidRPr="00AC22D5">
              <w:rPr>
                <w:lang w:val="sk-SK"/>
              </w:rPr>
              <w:t>3.</w:t>
            </w:r>
          </w:p>
        </w:tc>
        <w:tc>
          <w:tcPr>
            <w:tcW w:w="1984" w:type="dxa"/>
            <w:vAlign w:val="center"/>
          </w:tcPr>
          <w:p w:rsidR="0048596E" w:rsidRPr="00AC22D5" w:rsidRDefault="0048596E" w:rsidP="00E46853">
            <w:pPr>
              <w:rPr>
                <w:lang w:val="sk-SK"/>
              </w:rPr>
            </w:pPr>
            <w:r w:rsidRPr="00AC22D5">
              <w:rPr>
                <w:color w:val="000000"/>
                <w:sz w:val="22"/>
                <w:szCs w:val="22"/>
                <w:lang w:val="sk-SK"/>
              </w:rPr>
              <w:t>Univerzitná nemocnica Martin, Kollárova 4840, 036 59 Martin</w:t>
            </w:r>
          </w:p>
        </w:tc>
        <w:tc>
          <w:tcPr>
            <w:tcW w:w="1560" w:type="dxa"/>
            <w:vAlign w:val="center"/>
          </w:tcPr>
          <w:p w:rsidR="0048596E" w:rsidRPr="00AC22D5" w:rsidRDefault="0048596E" w:rsidP="00E46853">
            <w:pPr>
              <w:jc w:val="center"/>
              <w:rPr>
                <w:lang w:val="sk-SK"/>
              </w:rPr>
            </w:pPr>
            <w:r w:rsidRPr="00AC22D5">
              <w:rPr>
                <w:color w:val="000000"/>
                <w:sz w:val="22"/>
                <w:szCs w:val="22"/>
                <w:lang w:val="sk-SK"/>
              </w:rPr>
              <w:t>0006308515</w:t>
            </w:r>
          </w:p>
        </w:tc>
        <w:tc>
          <w:tcPr>
            <w:tcW w:w="2126" w:type="dxa"/>
            <w:vAlign w:val="center"/>
          </w:tcPr>
          <w:p w:rsidR="0048596E" w:rsidRPr="00AC22D5" w:rsidRDefault="0048596E" w:rsidP="00E46853">
            <w:pPr>
              <w:jc w:val="center"/>
              <w:rPr>
                <w:lang w:val="sk-SK"/>
              </w:rPr>
            </w:pPr>
            <w:r w:rsidRPr="00AC22D5">
              <w:rPr>
                <w:color w:val="000000"/>
                <w:sz w:val="22"/>
                <w:szCs w:val="22"/>
                <w:lang w:val="sk-SK"/>
              </w:rPr>
              <w:t>24ZSS63085150009</w:t>
            </w:r>
          </w:p>
        </w:tc>
        <w:tc>
          <w:tcPr>
            <w:tcW w:w="1276" w:type="dxa"/>
            <w:vAlign w:val="center"/>
          </w:tcPr>
          <w:p w:rsidR="0048596E" w:rsidRPr="00AC22D5" w:rsidRDefault="0048596E" w:rsidP="00E46853">
            <w:pPr>
              <w:jc w:val="center"/>
              <w:rPr>
                <w:lang w:val="sk-SK"/>
              </w:rPr>
            </w:pPr>
            <w:r w:rsidRPr="00AC22D5">
              <w:rPr>
                <w:lang w:val="sk-SK"/>
              </w:rPr>
              <w:t>NN</w:t>
            </w:r>
          </w:p>
        </w:tc>
        <w:tc>
          <w:tcPr>
            <w:tcW w:w="1559" w:type="dxa"/>
            <w:vAlign w:val="center"/>
          </w:tcPr>
          <w:p w:rsidR="0048596E" w:rsidRPr="00AC22D5" w:rsidRDefault="0048596E" w:rsidP="00E46853">
            <w:pPr>
              <w:jc w:val="center"/>
              <w:rPr>
                <w:lang w:val="sk-SK"/>
              </w:rPr>
            </w:pPr>
          </w:p>
        </w:tc>
        <w:tc>
          <w:tcPr>
            <w:tcW w:w="1134" w:type="dxa"/>
            <w:vAlign w:val="center"/>
          </w:tcPr>
          <w:p w:rsidR="0048596E" w:rsidRPr="00AC22D5" w:rsidRDefault="0048596E" w:rsidP="00E46853">
            <w:pPr>
              <w:jc w:val="center"/>
              <w:rPr>
                <w:lang w:val="sk-SK"/>
              </w:rPr>
            </w:pPr>
            <w:r w:rsidRPr="00AC22D5">
              <w:rPr>
                <w:lang w:val="sk-SK"/>
              </w:rPr>
              <w:t>3 x 200A</w:t>
            </w:r>
          </w:p>
        </w:tc>
      </w:tr>
    </w:tbl>
    <w:p w:rsidR="0048596E" w:rsidRPr="00B85491" w:rsidRDefault="0048596E" w:rsidP="00362D76"/>
    <w:p w:rsidR="00362D76" w:rsidRPr="00030FF5" w:rsidRDefault="00362D76" w:rsidP="00362D76"/>
    <w:p w:rsidR="00362D76" w:rsidRPr="00030FF5" w:rsidRDefault="00362D76" w:rsidP="00362D76">
      <w:pPr>
        <w:pStyle w:val="Styl8"/>
        <w:jc w:val="both"/>
        <w:rPr>
          <w:bCs/>
          <w:lang w:val="sk-SK"/>
        </w:rPr>
      </w:pPr>
    </w:p>
    <w:p w:rsidR="00E72279" w:rsidRDefault="00E72279">
      <w:pPr>
        <w:spacing w:after="200" w:line="276" w:lineRule="auto"/>
        <w:rPr>
          <w:bCs/>
        </w:rPr>
      </w:pPr>
      <w:r>
        <w:rPr>
          <w:bCs/>
        </w:rPr>
        <w:br w:type="page"/>
      </w:r>
    </w:p>
    <w:p w:rsidR="0047177A" w:rsidRPr="000E1B43" w:rsidRDefault="0047177A" w:rsidP="00E72279">
      <w:r w:rsidRPr="000E1B43">
        <w:rPr>
          <w:b/>
          <w:bCs/>
        </w:rPr>
        <w:lastRenderedPageBreak/>
        <w:t xml:space="preserve">Príloha č. </w:t>
      </w:r>
      <w:r w:rsidR="00362D76">
        <w:rPr>
          <w:b/>
          <w:bCs/>
        </w:rPr>
        <w:t>3</w:t>
      </w:r>
      <w:r w:rsidRPr="000E1B43">
        <w:rPr>
          <w:b/>
          <w:bCs/>
        </w:rPr>
        <w:t xml:space="preserve"> kúpnej zmluvy – Špecifikácia a cenník</w:t>
      </w:r>
    </w:p>
    <w:p w:rsidR="0047177A" w:rsidRPr="000E1B43" w:rsidRDefault="0047177A" w:rsidP="0047177A">
      <w:pPr>
        <w:pStyle w:val="Zkladntext"/>
        <w:rPr>
          <w:color w:val="000000"/>
        </w:rPr>
      </w:pPr>
    </w:p>
    <w:p w:rsidR="0047177A" w:rsidRPr="00C13AD4" w:rsidRDefault="009F33A2" w:rsidP="00C13AD4">
      <w:pPr>
        <w:pStyle w:val="Zkladntext"/>
        <w:numPr>
          <w:ilvl w:val="0"/>
          <w:numId w:val="8"/>
        </w:numPr>
        <w:rPr>
          <w:color w:val="000000"/>
        </w:rPr>
      </w:pPr>
      <w:r>
        <w:rPr>
          <w:color w:val="000000"/>
        </w:rPr>
        <w:t>príloh</w:t>
      </w:r>
      <w:r w:rsidR="00362D76">
        <w:rPr>
          <w:color w:val="000000"/>
        </w:rPr>
        <w:t>a</w:t>
      </w:r>
      <w:r>
        <w:rPr>
          <w:color w:val="000000"/>
        </w:rPr>
        <w:t xml:space="preserve"> </w:t>
      </w:r>
      <w:r w:rsidRPr="007428AC">
        <w:rPr>
          <w:color w:val="000000"/>
        </w:rPr>
        <w:t>v</w:t>
      </w:r>
      <w:r w:rsidR="00362D76">
        <w:rPr>
          <w:color w:val="000000"/>
        </w:rPr>
        <w:t> </w:t>
      </w:r>
      <w:r w:rsidRPr="003305CD">
        <w:rPr>
          <w:color w:val="000000"/>
        </w:rPr>
        <w:t>zmysle</w:t>
      </w:r>
      <w:r w:rsidR="00362D76">
        <w:rPr>
          <w:color w:val="000000"/>
        </w:rPr>
        <w:t xml:space="preserve"> </w:t>
      </w:r>
      <w:r w:rsidR="0047177A" w:rsidRPr="00C13AD4">
        <w:rPr>
          <w:color w:val="000000"/>
        </w:rPr>
        <w:t xml:space="preserve">časti </w:t>
      </w:r>
      <w:r w:rsidR="0047177A" w:rsidRPr="00C13AD4">
        <w:rPr>
          <w:i/>
          <w:iCs/>
          <w:color w:val="000000"/>
        </w:rPr>
        <w:t>C. Opis predmetu zákazky</w:t>
      </w:r>
      <w:r w:rsidR="0047177A" w:rsidRPr="00C13AD4">
        <w:rPr>
          <w:color w:val="000000"/>
        </w:rPr>
        <w:t xml:space="preserve"> a časti </w:t>
      </w:r>
      <w:r w:rsidR="0047177A" w:rsidRPr="00C13AD4">
        <w:rPr>
          <w:i/>
          <w:iCs/>
          <w:color w:val="000000"/>
        </w:rPr>
        <w:t>D. Spôsob určenia ceny</w:t>
      </w:r>
      <w:r w:rsidR="0047177A" w:rsidRPr="00C13AD4">
        <w:rPr>
          <w:color w:val="000000"/>
        </w:rPr>
        <w:t xml:space="preserve"> týchto súťažných podkladov</w:t>
      </w:r>
    </w:p>
    <w:p w:rsidR="0047177A" w:rsidRPr="000E1B43" w:rsidRDefault="0047177A" w:rsidP="0047177A">
      <w:pPr>
        <w:pStyle w:val="Zkladntext"/>
        <w:numPr>
          <w:ilvl w:val="0"/>
          <w:numId w:val="8"/>
        </w:numPr>
        <w:rPr>
          <w:color w:val="000000"/>
        </w:rPr>
      </w:pPr>
      <w:r w:rsidRPr="000E1B43">
        <w:rPr>
          <w:color w:val="000000"/>
        </w:rPr>
        <w:t>uložené vo formáte Excel</w:t>
      </w:r>
    </w:p>
    <w:p w:rsidR="0047177A" w:rsidRDefault="0047177A" w:rsidP="00E72279"/>
    <w:p w:rsidR="00E72279" w:rsidRDefault="00E72279">
      <w:pPr>
        <w:spacing w:after="200" w:line="276" w:lineRule="auto"/>
      </w:pPr>
      <w:r>
        <w:br w:type="page"/>
      </w:r>
    </w:p>
    <w:p w:rsidR="00350CFF" w:rsidRPr="00260465" w:rsidRDefault="00350CFF" w:rsidP="00362D76">
      <w:pPr>
        <w:autoSpaceDE w:val="0"/>
        <w:autoSpaceDN w:val="0"/>
        <w:adjustRightInd w:val="0"/>
        <w:jc w:val="both"/>
        <w:rPr>
          <w:b/>
          <w:bCs/>
        </w:rPr>
      </w:pPr>
      <w:r w:rsidRPr="00260465">
        <w:rPr>
          <w:b/>
          <w:bCs/>
        </w:rPr>
        <w:lastRenderedPageBreak/>
        <w:t>Príloha č.</w:t>
      </w:r>
      <w:r w:rsidR="0047177A">
        <w:rPr>
          <w:b/>
          <w:bCs/>
        </w:rPr>
        <w:t xml:space="preserve"> </w:t>
      </w:r>
      <w:r w:rsidR="00362D76">
        <w:rPr>
          <w:b/>
          <w:bCs/>
        </w:rPr>
        <w:t>4</w:t>
      </w:r>
      <w:r w:rsidRPr="00260465">
        <w:rPr>
          <w:b/>
          <w:bCs/>
        </w:rPr>
        <w:t xml:space="preserve"> zmluvy – Identifikácia subdodávateľov:</w:t>
      </w:r>
    </w:p>
    <w:p w:rsidR="00350CFF" w:rsidRPr="00260465" w:rsidRDefault="00350CFF" w:rsidP="00350CFF">
      <w:pPr>
        <w:autoSpaceDE w:val="0"/>
        <w:autoSpaceDN w:val="0"/>
        <w:adjustRightInd w:val="0"/>
        <w:rPr>
          <w:bCs/>
        </w:rPr>
      </w:pPr>
    </w:p>
    <w:p w:rsidR="00350CFF" w:rsidRPr="00260465" w:rsidRDefault="00350CFF" w:rsidP="00350CFF">
      <w:pPr>
        <w:pStyle w:val="Zoznam2"/>
        <w:tabs>
          <w:tab w:val="left" w:pos="5812"/>
        </w:tabs>
        <w:ind w:left="0" w:firstLine="0"/>
        <w:jc w:val="both"/>
        <w:rPr>
          <w:b/>
        </w:rPr>
      </w:pPr>
      <w:r w:rsidRPr="00260465">
        <w:rPr>
          <w:b/>
        </w:rPr>
        <w:t>Subdodávateľ:</w:t>
      </w:r>
    </w:p>
    <w:p w:rsidR="00350CFF" w:rsidRPr="00260465" w:rsidRDefault="00350CFF" w:rsidP="00350CFF">
      <w:pPr>
        <w:pStyle w:val="Zoznam2"/>
        <w:tabs>
          <w:tab w:val="left" w:pos="5812"/>
        </w:tabs>
        <w:ind w:left="600" w:hanging="120"/>
        <w:jc w:val="both"/>
      </w:pPr>
      <w:r w:rsidRPr="00260465">
        <w:t xml:space="preserve">Obchodné meno alebo názov, resp. meno, priezvisko: </w:t>
      </w:r>
      <w:r w:rsidRPr="00260465">
        <w:tab/>
        <w:t>......................................................</w:t>
      </w:r>
    </w:p>
    <w:p w:rsidR="00350CFF" w:rsidRPr="00260465" w:rsidRDefault="00350CFF" w:rsidP="00350CFF">
      <w:pPr>
        <w:pStyle w:val="Zoznam2"/>
        <w:tabs>
          <w:tab w:val="left" w:pos="5812"/>
        </w:tabs>
        <w:ind w:left="600" w:hanging="120"/>
        <w:jc w:val="both"/>
      </w:pPr>
      <w:r w:rsidRPr="00260465">
        <w:t xml:space="preserve">Sídlo, miesto podnikania alebo obvyklý pobyt: </w:t>
      </w:r>
      <w:r w:rsidRPr="00260465">
        <w:tab/>
        <w:t>......................................................</w:t>
      </w:r>
    </w:p>
    <w:p w:rsidR="00350CFF" w:rsidRPr="00260465" w:rsidRDefault="00350CFF" w:rsidP="00350CFF">
      <w:pPr>
        <w:pStyle w:val="Zoznam2"/>
        <w:tabs>
          <w:tab w:val="left" w:pos="5812"/>
        </w:tabs>
        <w:ind w:left="600" w:hanging="120"/>
        <w:jc w:val="both"/>
      </w:pPr>
      <w:r w:rsidRPr="00260465">
        <w:t xml:space="preserve">IČO, resp. dátum narodenia: </w:t>
      </w:r>
      <w:r w:rsidRPr="00260465">
        <w:tab/>
        <w:t>......................................................</w:t>
      </w:r>
    </w:p>
    <w:p w:rsidR="00350CFF" w:rsidRPr="00260465" w:rsidRDefault="00350CFF" w:rsidP="00350CFF">
      <w:pPr>
        <w:pStyle w:val="Zoznam2"/>
        <w:tabs>
          <w:tab w:val="left" w:pos="5812"/>
        </w:tabs>
        <w:ind w:left="600" w:hanging="120"/>
        <w:jc w:val="both"/>
      </w:pPr>
      <w:r w:rsidRPr="00260465">
        <w:t xml:space="preserve">Osoba oprávnená konať za subdodávateľa: </w:t>
      </w:r>
      <w:r w:rsidRPr="00260465">
        <w:tab/>
        <w:t>......................................................</w:t>
      </w:r>
    </w:p>
    <w:p w:rsidR="00350CFF" w:rsidRPr="00260465" w:rsidRDefault="00350CFF" w:rsidP="00350CFF">
      <w:pPr>
        <w:pStyle w:val="Zoznam2"/>
        <w:tabs>
          <w:tab w:val="left" w:pos="5812"/>
        </w:tabs>
        <w:ind w:left="600" w:hanging="120"/>
        <w:jc w:val="both"/>
      </w:pPr>
      <w:r w:rsidRPr="00260465">
        <w:t xml:space="preserve">- meno a priezvisko: </w:t>
      </w:r>
      <w:r w:rsidRPr="00260465">
        <w:tab/>
        <w:t>......................................................</w:t>
      </w:r>
    </w:p>
    <w:p w:rsidR="00350CFF" w:rsidRPr="00260465" w:rsidRDefault="00350CFF" w:rsidP="00350CFF">
      <w:pPr>
        <w:pStyle w:val="Zoznam2"/>
        <w:tabs>
          <w:tab w:val="left" w:pos="5812"/>
        </w:tabs>
        <w:ind w:left="600" w:hanging="120"/>
        <w:jc w:val="both"/>
      </w:pPr>
      <w:r w:rsidRPr="00260465">
        <w:t xml:space="preserve">- adresa pobytu: </w:t>
      </w:r>
      <w:r w:rsidRPr="00260465">
        <w:tab/>
        <w:t>......................................................</w:t>
      </w:r>
    </w:p>
    <w:p w:rsidR="00350CFF" w:rsidRPr="00260465" w:rsidRDefault="00350CFF" w:rsidP="00350CFF">
      <w:pPr>
        <w:pStyle w:val="Zoznam2"/>
        <w:tabs>
          <w:tab w:val="left" w:pos="5812"/>
        </w:tabs>
        <w:ind w:left="600" w:hanging="120"/>
        <w:jc w:val="both"/>
      </w:pPr>
      <w:r w:rsidRPr="00260465">
        <w:t xml:space="preserve">- dátum narodenia: </w:t>
      </w:r>
      <w:r w:rsidRPr="00260465">
        <w:tab/>
        <w:t>......................................................</w:t>
      </w:r>
    </w:p>
    <w:p w:rsidR="00350CFF" w:rsidRPr="00260465" w:rsidRDefault="00350CFF" w:rsidP="00350CFF">
      <w:pPr>
        <w:pStyle w:val="Zoznam2"/>
        <w:tabs>
          <w:tab w:val="left" w:pos="5812"/>
        </w:tabs>
        <w:ind w:left="600" w:hanging="120"/>
        <w:jc w:val="both"/>
      </w:pPr>
      <w:r w:rsidRPr="00260465">
        <w:t xml:space="preserve">- funkcia: </w:t>
      </w:r>
      <w:r w:rsidRPr="00260465">
        <w:tab/>
        <w:t>......................................................</w:t>
      </w:r>
    </w:p>
    <w:p w:rsidR="00350CFF" w:rsidRPr="00260465" w:rsidRDefault="00350CFF" w:rsidP="00350CFF">
      <w:pPr>
        <w:pStyle w:val="Zoznam2"/>
        <w:tabs>
          <w:tab w:val="left" w:pos="5812"/>
        </w:tabs>
        <w:ind w:left="482" w:firstLine="0"/>
        <w:jc w:val="both"/>
      </w:pPr>
      <w:r w:rsidRPr="00260465">
        <w:t>Podiel plnenia zo zmluvy (špecifikácia, percentuálny a finančný rozsah):</w:t>
      </w:r>
    </w:p>
    <w:p w:rsidR="00350CFF" w:rsidRPr="00260465" w:rsidRDefault="00350CFF" w:rsidP="00350CFF">
      <w:pPr>
        <w:pStyle w:val="Zoznam2"/>
        <w:tabs>
          <w:tab w:val="left" w:pos="5812"/>
        </w:tabs>
        <w:ind w:left="482" w:firstLine="0"/>
        <w:jc w:val="both"/>
      </w:pPr>
      <w:r w:rsidRPr="00260465">
        <w:t>.............................................................................................................................................................................................................................................................................................................................................................................................................................................</w:t>
      </w:r>
    </w:p>
    <w:p w:rsidR="00350CFF" w:rsidRPr="00260465" w:rsidRDefault="00350CFF" w:rsidP="00350CFF">
      <w:pPr>
        <w:pStyle w:val="Zoznam2"/>
        <w:ind w:left="0" w:firstLine="0"/>
        <w:jc w:val="both"/>
        <w:rPr>
          <w:i/>
        </w:rPr>
      </w:pPr>
      <w:r w:rsidRPr="00260465">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350CFF" w:rsidRPr="00260465" w:rsidRDefault="00350CFF" w:rsidP="00350CFF">
      <w:pPr>
        <w:autoSpaceDE w:val="0"/>
        <w:autoSpaceDN w:val="0"/>
        <w:adjustRightInd w:val="0"/>
        <w:rPr>
          <w:bCs/>
        </w:rPr>
      </w:pPr>
    </w:p>
    <w:p w:rsidR="00350CFF" w:rsidRPr="00260465" w:rsidRDefault="005A0FDE" w:rsidP="00350CFF">
      <w:pPr>
        <w:autoSpaceDE w:val="0"/>
        <w:autoSpaceDN w:val="0"/>
        <w:adjustRightInd w:val="0"/>
        <w:jc w:val="both"/>
      </w:pPr>
      <w:r>
        <w:t>Predávajúci</w:t>
      </w:r>
      <w:r w:rsidR="00350CFF" w:rsidRPr="00260465">
        <w:t xml:space="preserve"> vyhlasuje, že mu nie sú známi žiadni ďalší subdo</w:t>
      </w:r>
      <w:r w:rsidR="00E72279">
        <w:t>dávatelia v zmysle ustanovení § </w:t>
      </w:r>
      <w:r w:rsidR="00350CFF" w:rsidRPr="00260465">
        <w:t>2 ods. 1 písm. a) bod 7 zákona č. 315/2016 Z.z. v platnom znení okrem vyššie uvedených.</w:t>
      </w:r>
    </w:p>
    <w:p w:rsidR="00350CFF" w:rsidRDefault="00350CFF" w:rsidP="00350CFF">
      <w:pPr>
        <w:autoSpaceDE w:val="0"/>
        <w:autoSpaceDN w:val="0"/>
        <w:adjustRightInd w:val="0"/>
        <w:jc w:val="both"/>
      </w:pPr>
    </w:p>
    <w:p w:rsidR="00362D76" w:rsidRDefault="00362D76" w:rsidP="00350CFF">
      <w:pPr>
        <w:autoSpaceDE w:val="0"/>
        <w:autoSpaceDN w:val="0"/>
        <w:adjustRightInd w:val="0"/>
        <w:jc w:val="both"/>
      </w:pPr>
    </w:p>
    <w:p w:rsidR="00362D76" w:rsidRPr="00260465" w:rsidRDefault="00362D76" w:rsidP="00350CFF">
      <w:pPr>
        <w:autoSpaceDE w:val="0"/>
        <w:autoSpaceDN w:val="0"/>
        <w:adjustRightInd w:val="0"/>
        <w:jc w:val="both"/>
      </w:pPr>
    </w:p>
    <w:p w:rsidR="00350CFF" w:rsidRPr="00260465" w:rsidRDefault="00350CFF" w:rsidP="00350CFF">
      <w:pPr>
        <w:tabs>
          <w:tab w:val="left" w:pos="4536"/>
        </w:tabs>
      </w:pPr>
      <w:r w:rsidRPr="00260465">
        <w:t>V .......................... , dňa: ......................</w:t>
      </w:r>
    </w:p>
    <w:p w:rsidR="00350CFF" w:rsidRDefault="00350CFF" w:rsidP="00350CFF">
      <w:pPr>
        <w:autoSpaceDE w:val="0"/>
        <w:autoSpaceDN w:val="0"/>
        <w:adjustRightInd w:val="0"/>
      </w:pPr>
    </w:p>
    <w:p w:rsidR="00362D76" w:rsidRDefault="00362D76" w:rsidP="00350CFF">
      <w:pPr>
        <w:autoSpaceDE w:val="0"/>
        <w:autoSpaceDN w:val="0"/>
        <w:adjustRightInd w:val="0"/>
      </w:pPr>
    </w:p>
    <w:p w:rsidR="00362D76" w:rsidRPr="00260465" w:rsidRDefault="00362D76" w:rsidP="00350CFF">
      <w:pPr>
        <w:autoSpaceDE w:val="0"/>
        <w:autoSpaceDN w:val="0"/>
        <w:adjustRightInd w:val="0"/>
      </w:pPr>
    </w:p>
    <w:p w:rsidR="00350CFF" w:rsidRPr="00260465" w:rsidRDefault="00350CFF" w:rsidP="00350CFF">
      <w:pPr>
        <w:keepNext/>
        <w:tabs>
          <w:tab w:val="left" w:pos="4536"/>
        </w:tabs>
        <w:jc w:val="both"/>
        <w:rPr>
          <w:b/>
          <w:iCs/>
        </w:rPr>
      </w:pPr>
      <w:r w:rsidRPr="00260465">
        <w:rPr>
          <w:b/>
          <w:iCs/>
        </w:rPr>
        <w:t>Za predávajúceho:</w:t>
      </w:r>
    </w:p>
    <w:p w:rsidR="00350CFF" w:rsidRPr="00260465" w:rsidRDefault="00350CFF" w:rsidP="00350CFF">
      <w:pPr>
        <w:tabs>
          <w:tab w:val="left" w:pos="4536"/>
        </w:tabs>
        <w:jc w:val="both"/>
      </w:pPr>
    </w:p>
    <w:p w:rsidR="00350CFF" w:rsidRPr="00260465" w:rsidRDefault="00350CFF" w:rsidP="00816EB2">
      <w:pPr>
        <w:tabs>
          <w:tab w:val="right" w:pos="9070"/>
        </w:tabs>
        <w:jc w:val="both"/>
      </w:pPr>
      <w:r w:rsidRPr="00260465">
        <w:t>Meno: .................................................</w:t>
      </w:r>
      <w:r w:rsidR="00F972D3">
        <w:t>..</w:t>
      </w:r>
    </w:p>
    <w:p w:rsidR="00EB42C2" w:rsidRDefault="00EB42C2" w:rsidP="00350CFF">
      <w:pPr>
        <w:tabs>
          <w:tab w:val="left" w:pos="4536"/>
        </w:tabs>
        <w:jc w:val="both"/>
      </w:pPr>
    </w:p>
    <w:p w:rsidR="00350CFF" w:rsidRPr="00260465" w:rsidRDefault="00350CFF" w:rsidP="00350CFF">
      <w:pPr>
        <w:tabs>
          <w:tab w:val="left" w:pos="4536"/>
        </w:tabs>
        <w:jc w:val="both"/>
      </w:pPr>
      <w:r w:rsidRPr="00260465">
        <w:t>Funkcia: ..................</w:t>
      </w:r>
      <w:r w:rsidR="00F972D3">
        <w:t>..............................</w:t>
      </w:r>
    </w:p>
    <w:p w:rsidR="00350CFF" w:rsidRPr="00260465" w:rsidRDefault="00350CFF" w:rsidP="00350CFF">
      <w:pPr>
        <w:tabs>
          <w:tab w:val="left" w:pos="4536"/>
        </w:tabs>
        <w:jc w:val="both"/>
      </w:pPr>
    </w:p>
    <w:p w:rsidR="005035FD" w:rsidRDefault="00350CFF" w:rsidP="004C5445">
      <w:pPr>
        <w:spacing w:after="200" w:line="276" w:lineRule="auto"/>
      </w:pPr>
      <w:r w:rsidRPr="00260465">
        <w:t>Podpis: ..................................................</w:t>
      </w:r>
      <w:r w:rsidR="004C5445">
        <w:t xml:space="preserve"> </w:t>
      </w:r>
    </w:p>
    <w:p w:rsidR="00D91A82" w:rsidRDefault="00D91A82" w:rsidP="00D91A82"/>
    <w:sectPr w:rsidR="00D91A82" w:rsidSect="00AA7DF6">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C98" w:rsidRDefault="000D2C98">
      <w:r>
        <w:separator/>
      </w:r>
    </w:p>
  </w:endnote>
  <w:endnote w:type="continuationSeparator" w:id="1">
    <w:p w:rsidR="000D2C98" w:rsidRDefault="000D2C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F32" w:rsidRPr="00AA7DF6" w:rsidRDefault="005A1F32">
    <w:pPr>
      <w:pStyle w:val="Pta"/>
      <w:pBdr>
        <w:top w:val="thinThickSmallGap" w:sz="24" w:space="1" w:color="622423" w:themeColor="accent2" w:themeShade="7F"/>
      </w:pBdr>
      <w:rPr>
        <w:sz w:val="16"/>
        <w:szCs w:val="16"/>
      </w:rPr>
    </w:pPr>
    <w:r>
      <w:rPr>
        <w:sz w:val="16"/>
        <w:szCs w:val="16"/>
      </w:rPr>
      <w:t>Dodávka elektrickej energie – 6 mesiacov</w:t>
    </w:r>
    <w:r w:rsidRPr="00AA7DF6">
      <w:rPr>
        <w:sz w:val="16"/>
        <w:szCs w:val="16"/>
      </w:rPr>
      <w:ptab w:relativeTo="margin" w:alignment="right" w:leader="none"/>
    </w:r>
    <w:r w:rsidRPr="00AA7DF6">
      <w:rPr>
        <w:sz w:val="16"/>
        <w:szCs w:val="16"/>
      </w:rPr>
      <w:t xml:space="preserve">Strana </w:t>
    </w:r>
    <w:r w:rsidR="003721AD" w:rsidRPr="00AA7DF6">
      <w:rPr>
        <w:sz w:val="16"/>
        <w:szCs w:val="16"/>
      </w:rPr>
      <w:fldChar w:fldCharType="begin"/>
    </w:r>
    <w:r w:rsidRPr="00AA7DF6">
      <w:rPr>
        <w:sz w:val="16"/>
        <w:szCs w:val="16"/>
      </w:rPr>
      <w:instrText xml:space="preserve"> PAGE   \* MERGEFORMAT </w:instrText>
    </w:r>
    <w:r w:rsidR="003721AD" w:rsidRPr="00AA7DF6">
      <w:rPr>
        <w:sz w:val="16"/>
        <w:szCs w:val="16"/>
      </w:rPr>
      <w:fldChar w:fldCharType="separate"/>
    </w:r>
    <w:r w:rsidR="004C5445">
      <w:rPr>
        <w:noProof/>
        <w:sz w:val="16"/>
        <w:szCs w:val="16"/>
      </w:rPr>
      <w:t>14</w:t>
    </w:r>
    <w:r w:rsidR="003721AD" w:rsidRPr="00AA7DF6">
      <w:rPr>
        <w:sz w:val="16"/>
        <w:szCs w:val="16"/>
      </w:rPr>
      <w:fldChar w:fldCharType="end"/>
    </w:r>
  </w:p>
  <w:p w:rsidR="005A1F32" w:rsidRDefault="005A1F32">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C98" w:rsidRDefault="000D2C98">
      <w:r>
        <w:separator/>
      </w:r>
    </w:p>
  </w:footnote>
  <w:footnote w:type="continuationSeparator" w:id="1">
    <w:p w:rsidR="000D2C98" w:rsidRDefault="000D2C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DF929EE"/>
    <w:multiLevelType w:val="singleLevel"/>
    <w:tmpl w:val="BAA836DC"/>
    <w:lvl w:ilvl="0">
      <w:start w:val="1"/>
      <w:numFmt w:val="decimal"/>
      <w:lvlText w:val="%1."/>
      <w:lvlJc w:val="left"/>
      <w:pPr>
        <w:tabs>
          <w:tab w:val="num" w:pos="360"/>
        </w:tabs>
        <w:ind w:left="340" w:hanging="340"/>
      </w:pPr>
    </w:lvl>
  </w:abstractNum>
  <w:abstractNum w:abstractNumId="3">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40950C7"/>
    <w:multiLevelType w:val="hybridMultilevel"/>
    <w:tmpl w:val="424CB3F2"/>
    <w:lvl w:ilvl="0" w:tplc="8A1AA698">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6">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nsid w:val="163771B8"/>
    <w:multiLevelType w:val="hybridMultilevel"/>
    <w:tmpl w:val="A214655C"/>
    <w:lvl w:ilvl="0" w:tplc="2250B28E">
      <w:start w:val="1"/>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1712E40"/>
    <w:multiLevelType w:val="hybridMultilevel"/>
    <w:tmpl w:val="0644E006"/>
    <w:lvl w:ilvl="0" w:tplc="8E222DF0">
      <w:start w:val="9"/>
      <w:numFmt w:val="bullet"/>
      <w:lvlText w:val="-"/>
      <w:lvlJc w:val="left"/>
      <w:pPr>
        <w:ind w:left="720" w:hanging="360"/>
      </w:pPr>
      <w:rPr>
        <w:rFonts w:ascii="Times New Roman" w:eastAsia="Times New Roman" w:hAnsi="Times New Roman" w:cs="Times New Roman" w:hint="default"/>
        <w:b/>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2">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3">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D9420AE"/>
    <w:multiLevelType w:val="hybridMultilevel"/>
    <w:tmpl w:val="4EB870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7">
    <w:nsid w:val="44DB386E"/>
    <w:multiLevelType w:val="singleLevel"/>
    <w:tmpl w:val="04050017"/>
    <w:lvl w:ilvl="0">
      <w:start w:val="1"/>
      <w:numFmt w:val="lowerLetter"/>
      <w:lvlText w:val="%1)"/>
      <w:lvlJc w:val="left"/>
      <w:pPr>
        <w:tabs>
          <w:tab w:val="num" w:pos="360"/>
        </w:tabs>
        <w:ind w:left="360" w:hanging="360"/>
      </w:pPr>
    </w:lvl>
  </w:abstractNum>
  <w:abstractNum w:abstractNumId="18">
    <w:nsid w:val="47391FB9"/>
    <w:multiLevelType w:val="multilevel"/>
    <w:tmpl w:val="CF0A6D66"/>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97607BD"/>
    <w:multiLevelType w:val="hybridMultilevel"/>
    <w:tmpl w:val="B2701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21">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3565FE3"/>
    <w:multiLevelType w:val="multilevel"/>
    <w:tmpl w:val="9924A80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C5E3EB7"/>
    <w:multiLevelType w:val="hybridMultilevel"/>
    <w:tmpl w:val="BE8209AC"/>
    <w:lvl w:ilvl="0" w:tplc="C43E38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7">
    <w:nsid w:val="5E8C6F67"/>
    <w:multiLevelType w:val="multilevel"/>
    <w:tmpl w:val="8C80940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31">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7E600833"/>
    <w:multiLevelType w:val="hybridMultilevel"/>
    <w:tmpl w:val="6DC2083A"/>
    <w:lvl w:ilvl="0" w:tplc="BF2EE3E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7E8D4BCA"/>
    <w:multiLevelType w:val="hybridMultilevel"/>
    <w:tmpl w:val="964EBC16"/>
    <w:lvl w:ilvl="0" w:tplc="2D60377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29"/>
  </w:num>
  <w:num w:numId="4">
    <w:abstractNumId w:val="26"/>
  </w:num>
  <w:num w:numId="5">
    <w:abstractNumId w:val="3"/>
  </w:num>
  <w:num w:numId="6">
    <w:abstractNumId w:val="30"/>
  </w:num>
  <w:num w:numId="7">
    <w:abstractNumId w:val="18"/>
  </w:num>
  <w:num w:numId="8">
    <w:abstractNumId w:val="7"/>
  </w:num>
  <w:num w:numId="9">
    <w:abstractNumId w:val="16"/>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4"/>
  </w:num>
  <w:num w:numId="14">
    <w:abstractNumId w:val="12"/>
  </w:num>
  <w:num w:numId="15">
    <w:abstractNumId w:val="9"/>
  </w:num>
  <w:num w:numId="16">
    <w:abstractNumId w:val="1"/>
  </w:num>
  <w:num w:numId="17">
    <w:abstractNumId w:val="32"/>
  </w:num>
  <w:num w:numId="18">
    <w:abstractNumId w:val="28"/>
  </w:num>
  <w:num w:numId="19">
    <w:abstractNumId w:val="14"/>
  </w:num>
  <w:num w:numId="20">
    <w:abstractNumId w:val="8"/>
  </w:num>
  <w:num w:numId="21">
    <w:abstractNumId w:val="33"/>
  </w:num>
  <w:num w:numId="22">
    <w:abstractNumId w:val="34"/>
  </w:num>
  <w:num w:numId="23">
    <w:abstractNumId w:val="6"/>
  </w:num>
  <w:num w:numId="24">
    <w:abstractNumId w:val="15"/>
  </w:num>
  <w:num w:numId="25">
    <w:abstractNumId w:val="4"/>
  </w:num>
  <w:num w:numId="26">
    <w:abstractNumId w:val="5"/>
  </w:num>
  <w:num w:numId="27">
    <w:abstractNumId w:val="2"/>
    <w:lvlOverride w:ilvl="0">
      <w:startOverride w:val="1"/>
    </w:lvlOverride>
  </w:num>
  <w:num w:numId="28">
    <w:abstractNumId w:val="17"/>
    <w:lvlOverride w:ilvl="0">
      <w:startOverride w:val="1"/>
    </w:lvlOverride>
  </w:num>
  <w:num w:numId="29">
    <w:abstractNumId w:val="23"/>
  </w:num>
  <w:num w:numId="30">
    <w:abstractNumId w:val="31"/>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27"/>
  </w:num>
  <w:num w:numId="34">
    <w:abstractNumId w:val="22"/>
  </w:num>
  <w:num w:numId="35">
    <w:abstractNumId w:val="1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drawingGridHorizontalSpacing w:val="120"/>
  <w:displayHorizontalDrawingGridEvery w:val="2"/>
  <w:characterSpacingControl w:val="doNotCompress"/>
  <w:hdrShapeDefaults>
    <o:shapedefaults v:ext="edit" spidmax="89090"/>
  </w:hdrShapeDefaults>
  <w:footnotePr>
    <w:footnote w:id="0"/>
    <w:footnote w:id="1"/>
  </w:footnotePr>
  <w:endnotePr>
    <w:endnote w:id="0"/>
    <w:endnote w:id="1"/>
  </w:endnotePr>
  <w:compat/>
  <w:rsids>
    <w:rsidRoot w:val="0029417D"/>
    <w:rsid w:val="00000E89"/>
    <w:rsid w:val="00001A6C"/>
    <w:rsid w:val="000020DD"/>
    <w:rsid w:val="00002269"/>
    <w:rsid w:val="0000290A"/>
    <w:rsid w:val="00002A33"/>
    <w:rsid w:val="00003114"/>
    <w:rsid w:val="000033F6"/>
    <w:rsid w:val="00003497"/>
    <w:rsid w:val="00003BC9"/>
    <w:rsid w:val="00003D6C"/>
    <w:rsid w:val="00003E73"/>
    <w:rsid w:val="00004354"/>
    <w:rsid w:val="0000444F"/>
    <w:rsid w:val="00005E16"/>
    <w:rsid w:val="00005E7B"/>
    <w:rsid w:val="0000774F"/>
    <w:rsid w:val="000101B7"/>
    <w:rsid w:val="00010639"/>
    <w:rsid w:val="00011747"/>
    <w:rsid w:val="000131BB"/>
    <w:rsid w:val="0001436A"/>
    <w:rsid w:val="00014A62"/>
    <w:rsid w:val="00015297"/>
    <w:rsid w:val="00016055"/>
    <w:rsid w:val="00017588"/>
    <w:rsid w:val="00017944"/>
    <w:rsid w:val="000200DB"/>
    <w:rsid w:val="00022064"/>
    <w:rsid w:val="00022299"/>
    <w:rsid w:val="00023927"/>
    <w:rsid w:val="00023CF4"/>
    <w:rsid w:val="0002489E"/>
    <w:rsid w:val="00024A01"/>
    <w:rsid w:val="00024F59"/>
    <w:rsid w:val="0002585D"/>
    <w:rsid w:val="000262D3"/>
    <w:rsid w:val="00027284"/>
    <w:rsid w:val="00027847"/>
    <w:rsid w:val="00030099"/>
    <w:rsid w:val="00030646"/>
    <w:rsid w:val="00030FF5"/>
    <w:rsid w:val="00032FE3"/>
    <w:rsid w:val="000336AB"/>
    <w:rsid w:val="00033F6A"/>
    <w:rsid w:val="000343DC"/>
    <w:rsid w:val="00034EC5"/>
    <w:rsid w:val="00035008"/>
    <w:rsid w:val="00040C1C"/>
    <w:rsid w:val="000417F6"/>
    <w:rsid w:val="000419D2"/>
    <w:rsid w:val="00042C19"/>
    <w:rsid w:val="000435CF"/>
    <w:rsid w:val="000443BB"/>
    <w:rsid w:val="00045FD8"/>
    <w:rsid w:val="00046778"/>
    <w:rsid w:val="000468D4"/>
    <w:rsid w:val="00046EEA"/>
    <w:rsid w:val="000475C6"/>
    <w:rsid w:val="00047771"/>
    <w:rsid w:val="0004789A"/>
    <w:rsid w:val="0005062E"/>
    <w:rsid w:val="00050892"/>
    <w:rsid w:val="000519F3"/>
    <w:rsid w:val="00051CB4"/>
    <w:rsid w:val="00051CC4"/>
    <w:rsid w:val="00052521"/>
    <w:rsid w:val="0005259F"/>
    <w:rsid w:val="0005312E"/>
    <w:rsid w:val="000539C8"/>
    <w:rsid w:val="00054A4E"/>
    <w:rsid w:val="00054E6A"/>
    <w:rsid w:val="00054ED4"/>
    <w:rsid w:val="00055032"/>
    <w:rsid w:val="00055323"/>
    <w:rsid w:val="0005700F"/>
    <w:rsid w:val="000603D1"/>
    <w:rsid w:val="000610B7"/>
    <w:rsid w:val="00061E39"/>
    <w:rsid w:val="000622D7"/>
    <w:rsid w:val="00062698"/>
    <w:rsid w:val="000636B2"/>
    <w:rsid w:val="000637E4"/>
    <w:rsid w:val="000652BC"/>
    <w:rsid w:val="000662E2"/>
    <w:rsid w:val="0006659C"/>
    <w:rsid w:val="000714AB"/>
    <w:rsid w:val="00071535"/>
    <w:rsid w:val="00071E7D"/>
    <w:rsid w:val="0007292F"/>
    <w:rsid w:val="0007316F"/>
    <w:rsid w:val="00073482"/>
    <w:rsid w:val="000742B9"/>
    <w:rsid w:val="00074A4D"/>
    <w:rsid w:val="000754F2"/>
    <w:rsid w:val="000774EB"/>
    <w:rsid w:val="00077E81"/>
    <w:rsid w:val="00080717"/>
    <w:rsid w:val="00081813"/>
    <w:rsid w:val="00083233"/>
    <w:rsid w:val="00083548"/>
    <w:rsid w:val="00083CD1"/>
    <w:rsid w:val="000841E8"/>
    <w:rsid w:val="0008468E"/>
    <w:rsid w:val="00085A7A"/>
    <w:rsid w:val="000862F9"/>
    <w:rsid w:val="0008662C"/>
    <w:rsid w:val="00090797"/>
    <w:rsid w:val="00090B17"/>
    <w:rsid w:val="00090E4B"/>
    <w:rsid w:val="00092837"/>
    <w:rsid w:val="0009381C"/>
    <w:rsid w:val="00093F51"/>
    <w:rsid w:val="00094412"/>
    <w:rsid w:val="00094B2F"/>
    <w:rsid w:val="00096BDB"/>
    <w:rsid w:val="00096BE5"/>
    <w:rsid w:val="00097C8E"/>
    <w:rsid w:val="000A0EE5"/>
    <w:rsid w:val="000A1277"/>
    <w:rsid w:val="000A13FA"/>
    <w:rsid w:val="000A184A"/>
    <w:rsid w:val="000A2A2E"/>
    <w:rsid w:val="000A3545"/>
    <w:rsid w:val="000A35BE"/>
    <w:rsid w:val="000A3DB9"/>
    <w:rsid w:val="000A3F9D"/>
    <w:rsid w:val="000A4939"/>
    <w:rsid w:val="000A4D1C"/>
    <w:rsid w:val="000A5C19"/>
    <w:rsid w:val="000A7001"/>
    <w:rsid w:val="000B079B"/>
    <w:rsid w:val="000B14A8"/>
    <w:rsid w:val="000B2B3D"/>
    <w:rsid w:val="000B507F"/>
    <w:rsid w:val="000C02F6"/>
    <w:rsid w:val="000C07D4"/>
    <w:rsid w:val="000C1A34"/>
    <w:rsid w:val="000C1C0C"/>
    <w:rsid w:val="000C1D85"/>
    <w:rsid w:val="000C1F01"/>
    <w:rsid w:val="000C2783"/>
    <w:rsid w:val="000C3D8F"/>
    <w:rsid w:val="000C6B0C"/>
    <w:rsid w:val="000C6D9E"/>
    <w:rsid w:val="000C6E2D"/>
    <w:rsid w:val="000D109C"/>
    <w:rsid w:val="000D1361"/>
    <w:rsid w:val="000D14B3"/>
    <w:rsid w:val="000D21D3"/>
    <w:rsid w:val="000D2C24"/>
    <w:rsid w:val="000D2C98"/>
    <w:rsid w:val="000D2F10"/>
    <w:rsid w:val="000D3B3A"/>
    <w:rsid w:val="000D43E2"/>
    <w:rsid w:val="000D4BFD"/>
    <w:rsid w:val="000D5652"/>
    <w:rsid w:val="000D6344"/>
    <w:rsid w:val="000D65FE"/>
    <w:rsid w:val="000D670F"/>
    <w:rsid w:val="000D7F4D"/>
    <w:rsid w:val="000E0434"/>
    <w:rsid w:val="000E0900"/>
    <w:rsid w:val="000E126F"/>
    <w:rsid w:val="000E185F"/>
    <w:rsid w:val="000E2730"/>
    <w:rsid w:val="000E2BCA"/>
    <w:rsid w:val="000E3884"/>
    <w:rsid w:val="000E422C"/>
    <w:rsid w:val="000E44A0"/>
    <w:rsid w:val="000E4C42"/>
    <w:rsid w:val="000E4DD2"/>
    <w:rsid w:val="000E5DB6"/>
    <w:rsid w:val="000E6800"/>
    <w:rsid w:val="000E79F7"/>
    <w:rsid w:val="000F01CE"/>
    <w:rsid w:val="000F0212"/>
    <w:rsid w:val="000F0DF2"/>
    <w:rsid w:val="000F137B"/>
    <w:rsid w:val="000F1ADF"/>
    <w:rsid w:val="000F25DE"/>
    <w:rsid w:val="000F39F2"/>
    <w:rsid w:val="000F4268"/>
    <w:rsid w:val="000F4303"/>
    <w:rsid w:val="000F45C7"/>
    <w:rsid w:val="000F4B0C"/>
    <w:rsid w:val="000F6B1E"/>
    <w:rsid w:val="000F6BC1"/>
    <w:rsid w:val="001000A5"/>
    <w:rsid w:val="001002EF"/>
    <w:rsid w:val="0010078E"/>
    <w:rsid w:val="001012D1"/>
    <w:rsid w:val="00101B02"/>
    <w:rsid w:val="00101CDE"/>
    <w:rsid w:val="001036AA"/>
    <w:rsid w:val="0010626A"/>
    <w:rsid w:val="00106DDC"/>
    <w:rsid w:val="001075C1"/>
    <w:rsid w:val="00107BE4"/>
    <w:rsid w:val="00107DE0"/>
    <w:rsid w:val="00110827"/>
    <w:rsid w:val="0011109C"/>
    <w:rsid w:val="001112A3"/>
    <w:rsid w:val="001118E4"/>
    <w:rsid w:val="00111BD8"/>
    <w:rsid w:val="00112BD7"/>
    <w:rsid w:val="001136DC"/>
    <w:rsid w:val="001136FB"/>
    <w:rsid w:val="00113728"/>
    <w:rsid w:val="001152B7"/>
    <w:rsid w:val="001157AE"/>
    <w:rsid w:val="001176B8"/>
    <w:rsid w:val="001212F5"/>
    <w:rsid w:val="00121632"/>
    <w:rsid w:val="00122D86"/>
    <w:rsid w:val="00123C66"/>
    <w:rsid w:val="0012669B"/>
    <w:rsid w:val="00127315"/>
    <w:rsid w:val="0013151D"/>
    <w:rsid w:val="001320BC"/>
    <w:rsid w:val="00132A1D"/>
    <w:rsid w:val="00134E71"/>
    <w:rsid w:val="00136970"/>
    <w:rsid w:val="00136A02"/>
    <w:rsid w:val="00136B1D"/>
    <w:rsid w:val="00136CE1"/>
    <w:rsid w:val="00137403"/>
    <w:rsid w:val="00137FEC"/>
    <w:rsid w:val="00141646"/>
    <w:rsid w:val="00143B07"/>
    <w:rsid w:val="00144E74"/>
    <w:rsid w:val="001457B7"/>
    <w:rsid w:val="00145B10"/>
    <w:rsid w:val="0014644A"/>
    <w:rsid w:val="001468E5"/>
    <w:rsid w:val="00147CF2"/>
    <w:rsid w:val="00151382"/>
    <w:rsid w:val="001526A1"/>
    <w:rsid w:val="00152EAC"/>
    <w:rsid w:val="00152ED7"/>
    <w:rsid w:val="001530C3"/>
    <w:rsid w:val="00153778"/>
    <w:rsid w:val="00153916"/>
    <w:rsid w:val="00155937"/>
    <w:rsid w:val="0015656E"/>
    <w:rsid w:val="0015724C"/>
    <w:rsid w:val="0015777A"/>
    <w:rsid w:val="0016028E"/>
    <w:rsid w:val="0016065A"/>
    <w:rsid w:val="001609D1"/>
    <w:rsid w:val="00160C2B"/>
    <w:rsid w:val="00160D83"/>
    <w:rsid w:val="001618B9"/>
    <w:rsid w:val="001622C3"/>
    <w:rsid w:val="00163CCB"/>
    <w:rsid w:val="0016588F"/>
    <w:rsid w:val="0016654B"/>
    <w:rsid w:val="00170AE4"/>
    <w:rsid w:val="00170DF4"/>
    <w:rsid w:val="00171114"/>
    <w:rsid w:val="001733D6"/>
    <w:rsid w:val="00175565"/>
    <w:rsid w:val="0017628B"/>
    <w:rsid w:val="00176318"/>
    <w:rsid w:val="00176E4E"/>
    <w:rsid w:val="0018037B"/>
    <w:rsid w:val="00180843"/>
    <w:rsid w:val="00181713"/>
    <w:rsid w:val="00181A80"/>
    <w:rsid w:val="00182CF1"/>
    <w:rsid w:val="001842FD"/>
    <w:rsid w:val="0018454C"/>
    <w:rsid w:val="001852C1"/>
    <w:rsid w:val="0018629F"/>
    <w:rsid w:val="00186A74"/>
    <w:rsid w:val="001930F3"/>
    <w:rsid w:val="0019395B"/>
    <w:rsid w:val="00194E33"/>
    <w:rsid w:val="00196003"/>
    <w:rsid w:val="00196E6A"/>
    <w:rsid w:val="0019788E"/>
    <w:rsid w:val="001A0614"/>
    <w:rsid w:val="001A1C60"/>
    <w:rsid w:val="001A1F0F"/>
    <w:rsid w:val="001A28FE"/>
    <w:rsid w:val="001A2F9C"/>
    <w:rsid w:val="001A6EA7"/>
    <w:rsid w:val="001A7A00"/>
    <w:rsid w:val="001A7C52"/>
    <w:rsid w:val="001B05D9"/>
    <w:rsid w:val="001B0A2C"/>
    <w:rsid w:val="001B132C"/>
    <w:rsid w:val="001B1A90"/>
    <w:rsid w:val="001B29A4"/>
    <w:rsid w:val="001B3C6E"/>
    <w:rsid w:val="001B3CEB"/>
    <w:rsid w:val="001B3DA5"/>
    <w:rsid w:val="001B425B"/>
    <w:rsid w:val="001B44C0"/>
    <w:rsid w:val="001B51E5"/>
    <w:rsid w:val="001B58A1"/>
    <w:rsid w:val="001B616A"/>
    <w:rsid w:val="001B65A2"/>
    <w:rsid w:val="001B6EB7"/>
    <w:rsid w:val="001B71AC"/>
    <w:rsid w:val="001B7A8D"/>
    <w:rsid w:val="001C0678"/>
    <w:rsid w:val="001C0B68"/>
    <w:rsid w:val="001C3570"/>
    <w:rsid w:val="001C3E42"/>
    <w:rsid w:val="001C4097"/>
    <w:rsid w:val="001C4129"/>
    <w:rsid w:val="001C6BB0"/>
    <w:rsid w:val="001C77AD"/>
    <w:rsid w:val="001C79C0"/>
    <w:rsid w:val="001D3474"/>
    <w:rsid w:val="001D44FD"/>
    <w:rsid w:val="001D50D5"/>
    <w:rsid w:val="001D5297"/>
    <w:rsid w:val="001D78DC"/>
    <w:rsid w:val="001E0678"/>
    <w:rsid w:val="001E08DA"/>
    <w:rsid w:val="001E108B"/>
    <w:rsid w:val="001E1D46"/>
    <w:rsid w:val="001E1FDC"/>
    <w:rsid w:val="001E2622"/>
    <w:rsid w:val="001E3AB3"/>
    <w:rsid w:val="001E3FB6"/>
    <w:rsid w:val="001E4649"/>
    <w:rsid w:val="001E4670"/>
    <w:rsid w:val="001E4F77"/>
    <w:rsid w:val="001E5893"/>
    <w:rsid w:val="001E73FF"/>
    <w:rsid w:val="001E7F1E"/>
    <w:rsid w:val="001F3678"/>
    <w:rsid w:val="001F3E46"/>
    <w:rsid w:val="001F4385"/>
    <w:rsid w:val="001F4838"/>
    <w:rsid w:val="001F4C43"/>
    <w:rsid w:val="001F4CEE"/>
    <w:rsid w:val="001F5ED1"/>
    <w:rsid w:val="001F67E0"/>
    <w:rsid w:val="001F693C"/>
    <w:rsid w:val="001F6EEA"/>
    <w:rsid w:val="001F7117"/>
    <w:rsid w:val="001F7992"/>
    <w:rsid w:val="001F7BE0"/>
    <w:rsid w:val="002005C2"/>
    <w:rsid w:val="00200DB9"/>
    <w:rsid w:val="00200ECA"/>
    <w:rsid w:val="00201141"/>
    <w:rsid w:val="00201939"/>
    <w:rsid w:val="0020286E"/>
    <w:rsid w:val="00202902"/>
    <w:rsid w:val="00202FD8"/>
    <w:rsid w:val="00203012"/>
    <w:rsid w:val="00204C40"/>
    <w:rsid w:val="0020621A"/>
    <w:rsid w:val="002070C2"/>
    <w:rsid w:val="0020737F"/>
    <w:rsid w:val="0020741E"/>
    <w:rsid w:val="00207E4A"/>
    <w:rsid w:val="00211EE4"/>
    <w:rsid w:val="00211F32"/>
    <w:rsid w:val="00212766"/>
    <w:rsid w:val="0021281A"/>
    <w:rsid w:val="0021333D"/>
    <w:rsid w:val="002136DF"/>
    <w:rsid w:val="00213D83"/>
    <w:rsid w:val="00214625"/>
    <w:rsid w:val="002146C8"/>
    <w:rsid w:val="002147CF"/>
    <w:rsid w:val="00214A10"/>
    <w:rsid w:val="00214A57"/>
    <w:rsid w:val="00215506"/>
    <w:rsid w:val="00215E5B"/>
    <w:rsid w:val="00215EED"/>
    <w:rsid w:val="00217DBC"/>
    <w:rsid w:val="002204EC"/>
    <w:rsid w:val="0022087E"/>
    <w:rsid w:val="00221E08"/>
    <w:rsid w:val="002238D2"/>
    <w:rsid w:val="00223FB9"/>
    <w:rsid w:val="002248FC"/>
    <w:rsid w:val="00225BA8"/>
    <w:rsid w:val="00225DEA"/>
    <w:rsid w:val="002271DC"/>
    <w:rsid w:val="002274E1"/>
    <w:rsid w:val="00227CCE"/>
    <w:rsid w:val="00227DFB"/>
    <w:rsid w:val="00227ECC"/>
    <w:rsid w:val="00230B79"/>
    <w:rsid w:val="00230E07"/>
    <w:rsid w:val="002326D6"/>
    <w:rsid w:val="00233A95"/>
    <w:rsid w:val="00234957"/>
    <w:rsid w:val="00235706"/>
    <w:rsid w:val="00235D25"/>
    <w:rsid w:val="002402EB"/>
    <w:rsid w:val="00241ED2"/>
    <w:rsid w:val="00242030"/>
    <w:rsid w:val="00242249"/>
    <w:rsid w:val="00244E0D"/>
    <w:rsid w:val="0024564F"/>
    <w:rsid w:val="00245FC5"/>
    <w:rsid w:val="002477BE"/>
    <w:rsid w:val="002506DA"/>
    <w:rsid w:val="0025084F"/>
    <w:rsid w:val="00251247"/>
    <w:rsid w:val="0025321E"/>
    <w:rsid w:val="002555F1"/>
    <w:rsid w:val="0025588A"/>
    <w:rsid w:val="00256BC7"/>
    <w:rsid w:val="00256D33"/>
    <w:rsid w:val="00257893"/>
    <w:rsid w:val="00257F85"/>
    <w:rsid w:val="00260465"/>
    <w:rsid w:val="0026220C"/>
    <w:rsid w:val="002625D8"/>
    <w:rsid w:val="00262627"/>
    <w:rsid w:val="002632CB"/>
    <w:rsid w:val="00263CCE"/>
    <w:rsid w:val="002644EB"/>
    <w:rsid w:val="00264BB5"/>
    <w:rsid w:val="002650B6"/>
    <w:rsid w:val="002658C0"/>
    <w:rsid w:val="00265B5E"/>
    <w:rsid w:val="00265CFB"/>
    <w:rsid w:val="00265E78"/>
    <w:rsid w:val="002662C6"/>
    <w:rsid w:val="00266B43"/>
    <w:rsid w:val="00266E43"/>
    <w:rsid w:val="00266F8A"/>
    <w:rsid w:val="0026744D"/>
    <w:rsid w:val="002710DC"/>
    <w:rsid w:val="002711EF"/>
    <w:rsid w:val="00271471"/>
    <w:rsid w:val="0027257C"/>
    <w:rsid w:val="00272764"/>
    <w:rsid w:val="002748CC"/>
    <w:rsid w:val="002753F7"/>
    <w:rsid w:val="00276AFB"/>
    <w:rsid w:val="00277AA8"/>
    <w:rsid w:val="00277B9C"/>
    <w:rsid w:val="00277DE6"/>
    <w:rsid w:val="0028065E"/>
    <w:rsid w:val="00280E8D"/>
    <w:rsid w:val="002811B9"/>
    <w:rsid w:val="0028145B"/>
    <w:rsid w:val="002827A2"/>
    <w:rsid w:val="00283321"/>
    <w:rsid w:val="002840AF"/>
    <w:rsid w:val="00284609"/>
    <w:rsid w:val="0028586D"/>
    <w:rsid w:val="00285E5C"/>
    <w:rsid w:val="00286804"/>
    <w:rsid w:val="00290363"/>
    <w:rsid w:val="00290513"/>
    <w:rsid w:val="0029141F"/>
    <w:rsid w:val="00293B0F"/>
    <w:rsid w:val="00293BFC"/>
    <w:rsid w:val="0029417D"/>
    <w:rsid w:val="002943E7"/>
    <w:rsid w:val="00294552"/>
    <w:rsid w:val="00294743"/>
    <w:rsid w:val="00295B7F"/>
    <w:rsid w:val="00296DE9"/>
    <w:rsid w:val="002970EA"/>
    <w:rsid w:val="002A04D9"/>
    <w:rsid w:val="002A0707"/>
    <w:rsid w:val="002A079D"/>
    <w:rsid w:val="002A0C65"/>
    <w:rsid w:val="002A17EC"/>
    <w:rsid w:val="002A4A85"/>
    <w:rsid w:val="002A7337"/>
    <w:rsid w:val="002A7572"/>
    <w:rsid w:val="002A76B5"/>
    <w:rsid w:val="002B02AB"/>
    <w:rsid w:val="002B085C"/>
    <w:rsid w:val="002B245A"/>
    <w:rsid w:val="002B24BF"/>
    <w:rsid w:val="002B33A8"/>
    <w:rsid w:val="002B3A32"/>
    <w:rsid w:val="002B3F64"/>
    <w:rsid w:val="002B4024"/>
    <w:rsid w:val="002B4143"/>
    <w:rsid w:val="002B46D7"/>
    <w:rsid w:val="002B5845"/>
    <w:rsid w:val="002B6623"/>
    <w:rsid w:val="002B68C2"/>
    <w:rsid w:val="002B6E1E"/>
    <w:rsid w:val="002B7A8C"/>
    <w:rsid w:val="002C0B8B"/>
    <w:rsid w:val="002C1614"/>
    <w:rsid w:val="002C1FCF"/>
    <w:rsid w:val="002C249B"/>
    <w:rsid w:val="002C3DEA"/>
    <w:rsid w:val="002C4699"/>
    <w:rsid w:val="002C4700"/>
    <w:rsid w:val="002C4D27"/>
    <w:rsid w:val="002C525F"/>
    <w:rsid w:val="002C5B98"/>
    <w:rsid w:val="002C5CAB"/>
    <w:rsid w:val="002C6019"/>
    <w:rsid w:val="002C65B8"/>
    <w:rsid w:val="002C6AA9"/>
    <w:rsid w:val="002C793F"/>
    <w:rsid w:val="002D2E01"/>
    <w:rsid w:val="002D4706"/>
    <w:rsid w:val="002D4AF7"/>
    <w:rsid w:val="002D6B08"/>
    <w:rsid w:val="002D7901"/>
    <w:rsid w:val="002D79F5"/>
    <w:rsid w:val="002E00A7"/>
    <w:rsid w:val="002E071B"/>
    <w:rsid w:val="002E0DAA"/>
    <w:rsid w:val="002E1802"/>
    <w:rsid w:val="002E3BD2"/>
    <w:rsid w:val="002E4A14"/>
    <w:rsid w:val="002E58A0"/>
    <w:rsid w:val="002E612E"/>
    <w:rsid w:val="002E6568"/>
    <w:rsid w:val="002E6A66"/>
    <w:rsid w:val="002E7266"/>
    <w:rsid w:val="002F0139"/>
    <w:rsid w:val="002F2EE1"/>
    <w:rsid w:val="002F62CD"/>
    <w:rsid w:val="002F6ECC"/>
    <w:rsid w:val="00300012"/>
    <w:rsid w:val="00300277"/>
    <w:rsid w:val="00300AF9"/>
    <w:rsid w:val="00301BC3"/>
    <w:rsid w:val="00301CE4"/>
    <w:rsid w:val="00301FF5"/>
    <w:rsid w:val="00303A29"/>
    <w:rsid w:val="00304698"/>
    <w:rsid w:val="00304BE0"/>
    <w:rsid w:val="00304ED8"/>
    <w:rsid w:val="00305BFA"/>
    <w:rsid w:val="00305D47"/>
    <w:rsid w:val="00305DDA"/>
    <w:rsid w:val="003075EC"/>
    <w:rsid w:val="0031098D"/>
    <w:rsid w:val="0031451C"/>
    <w:rsid w:val="0031525E"/>
    <w:rsid w:val="00315EEF"/>
    <w:rsid w:val="00317165"/>
    <w:rsid w:val="003202AB"/>
    <w:rsid w:val="00321364"/>
    <w:rsid w:val="003214C6"/>
    <w:rsid w:val="003216DA"/>
    <w:rsid w:val="003218CC"/>
    <w:rsid w:val="003218FC"/>
    <w:rsid w:val="003222E9"/>
    <w:rsid w:val="00323E59"/>
    <w:rsid w:val="003250DE"/>
    <w:rsid w:val="00325992"/>
    <w:rsid w:val="003262D7"/>
    <w:rsid w:val="00326526"/>
    <w:rsid w:val="00326DFE"/>
    <w:rsid w:val="003276ED"/>
    <w:rsid w:val="00327FC5"/>
    <w:rsid w:val="003305CD"/>
    <w:rsid w:val="00331FD3"/>
    <w:rsid w:val="0033283A"/>
    <w:rsid w:val="0033309C"/>
    <w:rsid w:val="003331E0"/>
    <w:rsid w:val="003346DB"/>
    <w:rsid w:val="00334EAE"/>
    <w:rsid w:val="00335AFA"/>
    <w:rsid w:val="00335E88"/>
    <w:rsid w:val="003363E5"/>
    <w:rsid w:val="0033675B"/>
    <w:rsid w:val="00336B37"/>
    <w:rsid w:val="00337C59"/>
    <w:rsid w:val="003412D5"/>
    <w:rsid w:val="003420D5"/>
    <w:rsid w:val="003424B4"/>
    <w:rsid w:val="00342AC7"/>
    <w:rsid w:val="003439F0"/>
    <w:rsid w:val="00345D9E"/>
    <w:rsid w:val="003469BA"/>
    <w:rsid w:val="00350A13"/>
    <w:rsid w:val="00350CFF"/>
    <w:rsid w:val="00350F7D"/>
    <w:rsid w:val="00351BCA"/>
    <w:rsid w:val="00351CF6"/>
    <w:rsid w:val="00351D0A"/>
    <w:rsid w:val="003530E0"/>
    <w:rsid w:val="00354E1A"/>
    <w:rsid w:val="00355317"/>
    <w:rsid w:val="00355C2D"/>
    <w:rsid w:val="00355F94"/>
    <w:rsid w:val="00356C78"/>
    <w:rsid w:val="00356D4F"/>
    <w:rsid w:val="00361061"/>
    <w:rsid w:val="00361460"/>
    <w:rsid w:val="00361C3A"/>
    <w:rsid w:val="003622FE"/>
    <w:rsid w:val="00362852"/>
    <w:rsid w:val="00362D76"/>
    <w:rsid w:val="00362FF4"/>
    <w:rsid w:val="00363ABA"/>
    <w:rsid w:val="00363D28"/>
    <w:rsid w:val="003646A6"/>
    <w:rsid w:val="0036557D"/>
    <w:rsid w:val="003659FC"/>
    <w:rsid w:val="00366B07"/>
    <w:rsid w:val="00367624"/>
    <w:rsid w:val="0037143F"/>
    <w:rsid w:val="00371CCA"/>
    <w:rsid w:val="003721AD"/>
    <w:rsid w:val="003728A9"/>
    <w:rsid w:val="00373B74"/>
    <w:rsid w:val="00373C59"/>
    <w:rsid w:val="00373DA4"/>
    <w:rsid w:val="00376DC2"/>
    <w:rsid w:val="00376FDC"/>
    <w:rsid w:val="00377B4E"/>
    <w:rsid w:val="003802FA"/>
    <w:rsid w:val="0038096F"/>
    <w:rsid w:val="00380A00"/>
    <w:rsid w:val="00381E41"/>
    <w:rsid w:val="00382692"/>
    <w:rsid w:val="003839CF"/>
    <w:rsid w:val="00384A4E"/>
    <w:rsid w:val="00384DC2"/>
    <w:rsid w:val="0038550E"/>
    <w:rsid w:val="003863FB"/>
    <w:rsid w:val="00387174"/>
    <w:rsid w:val="0038791D"/>
    <w:rsid w:val="00387F8F"/>
    <w:rsid w:val="00390211"/>
    <w:rsid w:val="0039022E"/>
    <w:rsid w:val="00390857"/>
    <w:rsid w:val="003912B5"/>
    <w:rsid w:val="00391422"/>
    <w:rsid w:val="00391672"/>
    <w:rsid w:val="00391AF9"/>
    <w:rsid w:val="00391B8C"/>
    <w:rsid w:val="00391C54"/>
    <w:rsid w:val="00392F38"/>
    <w:rsid w:val="0039353F"/>
    <w:rsid w:val="003946F0"/>
    <w:rsid w:val="003954DE"/>
    <w:rsid w:val="00395D50"/>
    <w:rsid w:val="0039783A"/>
    <w:rsid w:val="00397E26"/>
    <w:rsid w:val="003A0450"/>
    <w:rsid w:val="003A0D4B"/>
    <w:rsid w:val="003A179E"/>
    <w:rsid w:val="003A255C"/>
    <w:rsid w:val="003A2A05"/>
    <w:rsid w:val="003A3467"/>
    <w:rsid w:val="003A3EA6"/>
    <w:rsid w:val="003A4523"/>
    <w:rsid w:val="003A77AB"/>
    <w:rsid w:val="003B01B5"/>
    <w:rsid w:val="003B2374"/>
    <w:rsid w:val="003B42BE"/>
    <w:rsid w:val="003B6133"/>
    <w:rsid w:val="003B7C8B"/>
    <w:rsid w:val="003C0104"/>
    <w:rsid w:val="003C2179"/>
    <w:rsid w:val="003C4432"/>
    <w:rsid w:val="003C559A"/>
    <w:rsid w:val="003C5AB1"/>
    <w:rsid w:val="003C69DC"/>
    <w:rsid w:val="003C6F4B"/>
    <w:rsid w:val="003C73EF"/>
    <w:rsid w:val="003D0FA4"/>
    <w:rsid w:val="003D4261"/>
    <w:rsid w:val="003D45E2"/>
    <w:rsid w:val="003D580E"/>
    <w:rsid w:val="003D5C4D"/>
    <w:rsid w:val="003D6A74"/>
    <w:rsid w:val="003D7AB5"/>
    <w:rsid w:val="003E1758"/>
    <w:rsid w:val="003E23B9"/>
    <w:rsid w:val="003E2E97"/>
    <w:rsid w:val="003E34C3"/>
    <w:rsid w:val="003E6E88"/>
    <w:rsid w:val="003E7C8C"/>
    <w:rsid w:val="003F02CC"/>
    <w:rsid w:val="003F2936"/>
    <w:rsid w:val="003F2F80"/>
    <w:rsid w:val="003F3A77"/>
    <w:rsid w:val="003F3B4C"/>
    <w:rsid w:val="003F3D50"/>
    <w:rsid w:val="003F4325"/>
    <w:rsid w:val="003F4CDD"/>
    <w:rsid w:val="003F6890"/>
    <w:rsid w:val="003F73BC"/>
    <w:rsid w:val="003F75A8"/>
    <w:rsid w:val="00400D8E"/>
    <w:rsid w:val="00401227"/>
    <w:rsid w:val="00402279"/>
    <w:rsid w:val="00403136"/>
    <w:rsid w:val="00405445"/>
    <w:rsid w:val="0040598F"/>
    <w:rsid w:val="0040602A"/>
    <w:rsid w:val="004075BB"/>
    <w:rsid w:val="004076D8"/>
    <w:rsid w:val="00411476"/>
    <w:rsid w:val="00411D29"/>
    <w:rsid w:val="00414A88"/>
    <w:rsid w:val="00415954"/>
    <w:rsid w:val="004161F6"/>
    <w:rsid w:val="00416AC9"/>
    <w:rsid w:val="00417FF6"/>
    <w:rsid w:val="004225F8"/>
    <w:rsid w:val="004237B0"/>
    <w:rsid w:val="0042536D"/>
    <w:rsid w:val="004278FC"/>
    <w:rsid w:val="00427E09"/>
    <w:rsid w:val="004313BE"/>
    <w:rsid w:val="00431632"/>
    <w:rsid w:val="004316E5"/>
    <w:rsid w:val="0043276D"/>
    <w:rsid w:val="004327B5"/>
    <w:rsid w:val="0043357B"/>
    <w:rsid w:val="00433A49"/>
    <w:rsid w:val="004349A0"/>
    <w:rsid w:val="004353B0"/>
    <w:rsid w:val="00435BFF"/>
    <w:rsid w:val="00436CE9"/>
    <w:rsid w:val="004379E3"/>
    <w:rsid w:val="004405E7"/>
    <w:rsid w:val="00440A0B"/>
    <w:rsid w:val="004411ED"/>
    <w:rsid w:val="00441A36"/>
    <w:rsid w:val="00442B5A"/>
    <w:rsid w:val="004436C4"/>
    <w:rsid w:val="00443835"/>
    <w:rsid w:val="00443A19"/>
    <w:rsid w:val="00443AD5"/>
    <w:rsid w:val="00443B80"/>
    <w:rsid w:val="004442CD"/>
    <w:rsid w:val="00444909"/>
    <w:rsid w:val="00447957"/>
    <w:rsid w:val="004506A6"/>
    <w:rsid w:val="00451083"/>
    <w:rsid w:val="0045151F"/>
    <w:rsid w:val="00452860"/>
    <w:rsid w:val="00453F6C"/>
    <w:rsid w:val="004540A3"/>
    <w:rsid w:val="004541DE"/>
    <w:rsid w:val="004553A7"/>
    <w:rsid w:val="004557C7"/>
    <w:rsid w:val="00456C07"/>
    <w:rsid w:val="00456E64"/>
    <w:rsid w:val="004570B1"/>
    <w:rsid w:val="004576CF"/>
    <w:rsid w:val="0045797B"/>
    <w:rsid w:val="004579A6"/>
    <w:rsid w:val="00460277"/>
    <w:rsid w:val="00460E33"/>
    <w:rsid w:val="00461074"/>
    <w:rsid w:val="00461551"/>
    <w:rsid w:val="00462262"/>
    <w:rsid w:val="00462BEC"/>
    <w:rsid w:val="00463714"/>
    <w:rsid w:val="004642EB"/>
    <w:rsid w:val="004659D7"/>
    <w:rsid w:val="00470002"/>
    <w:rsid w:val="00470C08"/>
    <w:rsid w:val="00470C5E"/>
    <w:rsid w:val="00471743"/>
    <w:rsid w:val="0047177A"/>
    <w:rsid w:val="00472505"/>
    <w:rsid w:val="00472546"/>
    <w:rsid w:val="00472661"/>
    <w:rsid w:val="00473A57"/>
    <w:rsid w:val="00473A9B"/>
    <w:rsid w:val="00474967"/>
    <w:rsid w:val="004770FF"/>
    <w:rsid w:val="00480141"/>
    <w:rsid w:val="00480296"/>
    <w:rsid w:val="00480C19"/>
    <w:rsid w:val="00481381"/>
    <w:rsid w:val="004819AA"/>
    <w:rsid w:val="00481F18"/>
    <w:rsid w:val="0048245A"/>
    <w:rsid w:val="004829E7"/>
    <w:rsid w:val="00483D8A"/>
    <w:rsid w:val="00484A97"/>
    <w:rsid w:val="004857A5"/>
    <w:rsid w:val="0048596E"/>
    <w:rsid w:val="00485D4C"/>
    <w:rsid w:val="0048789A"/>
    <w:rsid w:val="004879E7"/>
    <w:rsid w:val="0049099D"/>
    <w:rsid w:val="00491344"/>
    <w:rsid w:val="00493238"/>
    <w:rsid w:val="0049332C"/>
    <w:rsid w:val="00493840"/>
    <w:rsid w:val="00494446"/>
    <w:rsid w:val="004949DE"/>
    <w:rsid w:val="004959B2"/>
    <w:rsid w:val="00495BA2"/>
    <w:rsid w:val="00495DF7"/>
    <w:rsid w:val="0049636A"/>
    <w:rsid w:val="00496D12"/>
    <w:rsid w:val="004979C7"/>
    <w:rsid w:val="00497F41"/>
    <w:rsid w:val="004A077A"/>
    <w:rsid w:val="004A116F"/>
    <w:rsid w:val="004A14A6"/>
    <w:rsid w:val="004A197E"/>
    <w:rsid w:val="004A1AD4"/>
    <w:rsid w:val="004A308D"/>
    <w:rsid w:val="004A3580"/>
    <w:rsid w:val="004A37F3"/>
    <w:rsid w:val="004A3C7B"/>
    <w:rsid w:val="004A4096"/>
    <w:rsid w:val="004A4C62"/>
    <w:rsid w:val="004A574F"/>
    <w:rsid w:val="004A575A"/>
    <w:rsid w:val="004A6AF4"/>
    <w:rsid w:val="004A6D05"/>
    <w:rsid w:val="004A7866"/>
    <w:rsid w:val="004A7B0E"/>
    <w:rsid w:val="004A7EBB"/>
    <w:rsid w:val="004B05FE"/>
    <w:rsid w:val="004B0C1E"/>
    <w:rsid w:val="004B126F"/>
    <w:rsid w:val="004B1AB3"/>
    <w:rsid w:val="004B1F09"/>
    <w:rsid w:val="004B2541"/>
    <w:rsid w:val="004B2D73"/>
    <w:rsid w:val="004B34D1"/>
    <w:rsid w:val="004B4340"/>
    <w:rsid w:val="004B4743"/>
    <w:rsid w:val="004B4744"/>
    <w:rsid w:val="004B581E"/>
    <w:rsid w:val="004B5D83"/>
    <w:rsid w:val="004B74C0"/>
    <w:rsid w:val="004B75EA"/>
    <w:rsid w:val="004C06C6"/>
    <w:rsid w:val="004C0B13"/>
    <w:rsid w:val="004C1039"/>
    <w:rsid w:val="004C11E2"/>
    <w:rsid w:val="004C1985"/>
    <w:rsid w:val="004C3325"/>
    <w:rsid w:val="004C3919"/>
    <w:rsid w:val="004C3D70"/>
    <w:rsid w:val="004C5023"/>
    <w:rsid w:val="004C5445"/>
    <w:rsid w:val="004C5724"/>
    <w:rsid w:val="004C61E9"/>
    <w:rsid w:val="004C6B20"/>
    <w:rsid w:val="004C75FB"/>
    <w:rsid w:val="004D18A1"/>
    <w:rsid w:val="004D1967"/>
    <w:rsid w:val="004D20C7"/>
    <w:rsid w:val="004D236B"/>
    <w:rsid w:val="004D2E34"/>
    <w:rsid w:val="004D4146"/>
    <w:rsid w:val="004D5A58"/>
    <w:rsid w:val="004D5F32"/>
    <w:rsid w:val="004D6774"/>
    <w:rsid w:val="004D7891"/>
    <w:rsid w:val="004D7B5C"/>
    <w:rsid w:val="004E1572"/>
    <w:rsid w:val="004E179A"/>
    <w:rsid w:val="004E2353"/>
    <w:rsid w:val="004E32E0"/>
    <w:rsid w:val="004E3A41"/>
    <w:rsid w:val="004E3BE3"/>
    <w:rsid w:val="004E450F"/>
    <w:rsid w:val="004E5EFA"/>
    <w:rsid w:val="004E601D"/>
    <w:rsid w:val="004E6443"/>
    <w:rsid w:val="004E779F"/>
    <w:rsid w:val="004F0DF9"/>
    <w:rsid w:val="004F2230"/>
    <w:rsid w:val="004F25D5"/>
    <w:rsid w:val="004F415C"/>
    <w:rsid w:val="004F6E54"/>
    <w:rsid w:val="004F7736"/>
    <w:rsid w:val="004F7A5F"/>
    <w:rsid w:val="004F7C2C"/>
    <w:rsid w:val="004F7E29"/>
    <w:rsid w:val="00500099"/>
    <w:rsid w:val="005002DC"/>
    <w:rsid w:val="00500A9C"/>
    <w:rsid w:val="00500E66"/>
    <w:rsid w:val="00501ACC"/>
    <w:rsid w:val="0050262D"/>
    <w:rsid w:val="00502863"/>
    <w:rsid w:val="005035FD"/>
    <w:rsid w:val="00503619"/>
    <w:rsid w:val="00504F7E"/>
    <w:rsid w:val="00505043"/>
    <w:rsid w:val="0050507B"/>
    <w:rsid w:val="00505728"/>
    <w:rsid w:val="0050601A"/>
    <w:rsid w:val="00506755"/>
    <w:rsid w:val="00506871"/>
    <w:rsid w:val="00507389"/>
    <w:rsid w:val="00510350"/>
    <w:rsid w:val="00510811"/>
    <w:rsid w:val="00511093"/>
    <w:rsid w:val="00511189"/>
    <w:rsid w:val="0051184F"/>
    <w:rsid w:val="005119D8"/>
    <w:rsid w:val="0051219F"/>
    <w:rsid w:val="00512AA4"/>
    <w:rsid w:val="005137F4"/>
    <w:rsid w:val="00513818"/>
    <w:rsid w:val="00514EB5"/>
    <w:rsid w:val="005152B1"/>
    <w:rsid w:val="005154CE"/>
    <w:rsid w:val="00517453"/>
    <w:rsid w:val="00517A6C"/>
    <w:rsid w:val="00517EA6"/>
    <w:rsid w:val="00520CEB"/>
    <w:rsid w:val="00521AFE"/>
    <w:rsid w:val="00522E23"/>
    <w:rsid w:val="00522FB3"/>
    <w:rsid w:val="005253C2"/>
    <w:rsid w:val="005267F6"/>
    <w:rsid w:val="00526BF2"/>
    <w:rsid w:val="00526CF7"/>
    <w:rsid w:val="005278BA"/>
    <w:rsid w:val="00530236"/>
    <w:rsid w:val="0053097E"/>
    <w:rsid w:val="005318B6"/>
    <w:rsid w:val="00531E95"/>
    <w:rsid w:val="005322B2"/>
    <w:rsid w:val="00533187"/>
    <w:rsid w:val="0053382E"/>
    <w:rsid w:val="00534D87"/>
    <w:rsid w:val="00535427"/>
    <w:rsid w:val="005356FE"/>
    <w:rsid w:val="00536A7B"/>
    <w:rsid w:val="00536C07"/>
    <w:rsid w:val="0053748E"/>
    <w:rsid w:val="005405F3"/>
    <w:rsid w:val="00540E9A"/>
    <w:rsid w:val="005410A2"/>
    <w:rsid w:val="00541579"/>
    <w:rsid w:val="0054160C"/>
    <w:rsid w:val="00541FA7"/>
    <w:rsid w:val="0054258B"/>
    <w:rsid w:val="00542D99"/>
    <w:rsid w:val="0054322A"/>
    <w:rsid w:val="0054355E"/>
    <w:rsid w:val="00544357"/>
    <w:rsid w:val="0054453D"/>
    <w:rsid w:val="00544F1D"/>
    <w:rsid w:val="0054511F"/>
    <w:rsid w:val="00545775"/>
    <w:rsid w:val="00545E88"/>
    <w:rsid w:val="00545FFB"/>
    <w:rsid w:val="00546F89"/>
    <w:rsid w:val="00547F82"/>
    <w:rsid w:val="00551AA8"/>
    <w:rsid w:val="00552A97"/>
    <w:rsid w:val="00552D2D"/>
    <w:rsid w:val="005531DD"/>
    <w:rsid w:val="0055357C"/>
    <w:rsid w:val="00553A13"/>
    <w:rsid w:val="00554729"/>
    <w:rsid w:val="0055536E"/>
    <w:rsid w:val="00555ADF"/>
    <w:rsid w:val="00555B27"/>
    <w:rsid w:val="00556BD0"/>
    <w:rsid w:val="00556DAB"/>
    <w:rsid w:val="00557578"/>
    <w:rsid w:val="00557DC9"/>
    <w:rsid w:val="00560D2D"/>
    <w:rsid w:val="005611F9"/>
    <w:rsid w:val="005613CA"/>
    <w:rsid w:val="00563B4F"/>
    <w:rsid w:val="00564D2C"/>
    <w:rsid w:val="00566BD5"/>
    <w:rsid w:val="00573875"/>
    <w:rsid w:val="00573F77"/>
    <w:rsid w:val="00573F81"/>
    <w:rsid w:val="00573FBC"/>
    <w:rsid w:val="00574048"/>
    <w:rsid w:val="0057457E"/>
    <w:rsid w:val="005748C0"/>
    <w:rsid w:val="00574D26"/>
    <w:rsid w:val="00580999"/>
    <w:rsid w:val="005812E2"/>
    <w:rsid w:val="00582392"/>
    <w:rsid w:val="005823BC"/>
    <w:rsid w:val="00582B44"/>
    <w:rsid w:val="00585AB9"/>
    <w:rsid w:val="00586070"/>
    <w:rsid w:val="00586E4F"/>
    <w:rsid w:val="00587600"/>
    <w:rsid w:val="00587646"/>
    <w:rsid w:val="005900C5"/>
    <w:rsid w:val="005908BE"/>
    <w:rsid w:val="00590DE6"/>
    <w:rsid w:val="00592AB1"/>
    <w:rsid w:val="0059495D"/>
    <w:rsid w:val="00596762"/>
    <w:rsid w:val="005976AC"/>
    <w:rsid w:val="005A0A8C"/>
    <w:rsid w:val="005A0FDE"/>
    <w:rsid w:val="005A14E8"/>
    <w:rsid w:val="005A1729"/>
    <w:rsid w:val="005A1F32"/>
    <w:rsid w:val="005A58D5"/>
    <w:rsid w:val="005A5ACB"/>
    <w:rsid w:val="005A5D07"/>
    <w:rsid w:val="005A5DE3"/>
    <w:rsid w:val="005A6E3D"/>
    <w:rsid w:val="005A7627"/>
    <w:rsid w:val="005A7FB9"/>
    <w:rsid w:val="005B0A13"/>
    <w:rsid w:val="005B1365"/>
    <w:rsid w:val="005B198E"/>
    <w:rsid w:val="005B37E6"/>
    <w:rsid w:val="005B384F"/>
    <w:rsid w:val="005B4134"/>
    <w:rsid w:val="005B57E3"/>
    <w:rsid w:val="005B7860"/>
    <w:rsid w:val="005B7ED0"/>
    <w:rsid w:val="005C01C6"/>
    <w:rsid w:val="005C119A"/>
    <w:rsid w:val="005C13DF"/>
    <w:rsid w:val="005C141E"/>
    <w:rsid w:val="005C147D"/>
    <w:rsid w:val="005C2EFE"/>
    <w:rsid w:val="005C3075"/>
    <w:rsid w:val="005C35D8"/>
    <w:rsid w:val="005C3A8E"/>
    <w:rsid w:val="005C426A"/>
    <w:rsid w:val="005C46EA"/>
    <w:rsid w:val="005C4E8A"/>
    <w:rsid w:val="005C5C91"/>
    <w:rsid w:val="005D0643"/>
    <w:rsid w:val="005D0B19"/>
    <w:rsid w:val="005D1D1F"/>
    <w:rsid w:val="005D2199"/>
    <w:rsid w:val="005D303C"/>
    <w:rsid w:val="005D321C"/>
    <w:rsid w:val="005D3878"/>
    <w:rsid w:val="005D42EB"/>
    <w:rsid w:val="005D4B63"/>
    <w:rsid w:val="005D536E"/>
    <w:rsid w:val="005D5A37"/>
    <w:rsid w:val="005D5ABC"/>
    <w:rsid w:val="005D5DF9"/>
    <w:rsid w:val="005D684D"/>
    <w:rsid w:val="005E0410"/>
    <w:rsid w:val="005E1542"/>
    <w:rsid w:val="005E1DF3"/>
    <w:rsid w:val="005E2351"/>
    <w:rsid w:val="005E4208"/>
    <w:rsid w:val="005E4897"/>
    <w:rsid w:val="005E48AB"/>
    <w:rsid w:val="005E4DD9"/>
    <w:rsid w:val="005E5570"/>
    <w:rsid w:val="005E6EFC"/>
    <w:rsid w:val="005E7085"/>
    <w:rsid w:val="005E7B9A"/>
    <w:rsid w:val="005F11C6"/>
    <w:rsid w:val="005F1F0F"/>
    <w:rsid w:val="005F28A1"/>
    <w:rsid w:val="005F3B56"/>
    <w:rsid w:val="005F40B1"/>
    <w:rsid w:val="005F4DC2"/>
    <w:rsid w:val="005F579C"/>
    <w:rsid w:val="005F5829"/>
    <w:rsid w:val="005F5A86"/>
    <w:rsid w:val="005F703C"/>
    <w:rsid w:val="005F70AF"/>
    <w:rsid w:val="00601828"/>
    <w:rsid w:val="00602335"/>
    <w:rsid w:val="006028FB"/>
    <w:rsid w:val="00602D88"/>
    <w:rsid w:val="00603855"/>
    <w:rsid w:val="0060520E"/>
    <w:rsid w:val="00605426"/>
    <w:rsid w:val="0060583D"/>
    <w:rsid w:val="0060620B"/>
    <w:rsid w:val="0060682E"/>
    <w:rsid w:val="00607883"/>
    <w:rsid w:val="006105D9"/>
    <w:rsid w:val="00610BD6"/>
    <w:rsid w:val="00611C62"/>
    <w:rsid w:val="00612371"/>
    <w:rsid w:val="00612DAD"/>
    <w:rsid w:val="006147D3"/>
    <w:rsid w:val="006163A7"/>
    <w:rsid w:val="00617369"/>
    <w:rsid w:val="0061750F"/>
    <w:rsid w:val="00617936"/>
    <w:rsid w:val="006201B9"/>
    <w:rsid w:val="006203A2"/>
    <w:rsid w:val="00621D1F"/>
    <w:rsid w:val="00622215"/>
    <w:rsid w:val="0062380C"/>
    <w:rsid w:val="00623D72"/>
    <w:rsid w:val="00623E82"/>
    <w:rsid w:val="0062412C"/>
    <w:rsid w:val="00624CD1"/>
    <w:rsid w:val="006253FA"/>
    <w:rsid w:val="00625567"/>
    <w:rsid w:val="006271DF"/>
    <w:rsid w:val="00630F7D"/>
    <w:rsid w:val="00631584"/>
    <w:rsid w:val="006327C6"/>
    <w:rsid w:val="0063375F"/>
    <w:rsid w:val="00634947"/>
    <w:rsid w:val="00635224"/>
    <w:rsid w:val="00635917"/>
    <w:rsid w:val="006365AC"/>
    <w:rsid w:val="00636E7E"/>
    <w:rsid w:val="00640818"/>
    <w:rsid w:val="0064221F"/>
    <w:rsid w:val="00642411"/>
    <w:rsid w:val="006434A6"/>
    <w:rsid w:val="00643B12"/>
    <w:rsid w:val="006456EA"/>
    <w:rsid w:val="00645D98"/>
    <w:rsid w:val="00646FF5"/>
    <w:rsid w:val="006501F8"/>
    <w:rsid w:val="006518E7"/>
    <w:rsid w:val="00652E02"/>
    <w:rsid w:val="00653AC7"/>
    <w:rsid w:val="00653B1F"/>
    <w:rsid w:val="00655427"/>
    <w:rsid w:val="00655EDD"/>
    <w:rsid w:val="006562B7"/>
    <w:rsid w:val="006575B9"/>
    <w:rsid w:val="006631E6"/>
    <w:rsid w:val="0066448E"/>
    <w:rsid w:val="0066489F"/>
    <w:rsid w:val="00665667"/>
    <w:rsid w:val="00667D6B"/>
    <w:rsid w:val="00670537"/>
    <w:rsid w:val="006711A7"/>
    <w:rsid w:val="006718C5"/>
    <w:rsid w:val="006728DC"/>
    <w:rsid w:val="0067307F"/>
    <w:rsid w:val="00673710"/>
    <w:rsid w:val="00673B88"/>
    <w:rsid w:val="006742A5"/>
    <w:rsid w:val="00674591"/>
    <w:rsid w:val="00674BCE"/>
    <w:rsid w:val="00674E67"/>
    <w:rsid w:val="00674FE6"/>
    <w:rsid w:val="00676465"/>
    <w:rsid w:val="006764E2"/>
    <w:rsid w:val="00676E97"/>
    <w:rsid w:val="0067782B"/>
    <w:rsid w:val="00677FFA"/>
    <w:rsid w:val="006807EA"/>
    <w:rsid w:val="00681915"/>
    <w:rsid w:val="00681B6F"/>
    <w:rsid w:val="00681F0D"/>
    <w:rsid w:val="00685B3F"/>
    <w:rsid w:val="006861A6"/>
    <w:rsid w:val="00690404"/>
    <w:rsid w:val="0069334B"/>
    <w:rsid w:val="00696CBD"/>
    <w:rsid w:val="00697C14"/>
    <w:rsid w:val="006A13E6"/>
    <w:rsid w:val="006A17F2"/>
    <w:rsid w:val="006A492A"/>
    <w:rsid w:val="006A5748"/>
    <w:rsid w:val="006A5B18"/>
    <w:rsid w:val="006A66F5"/>
    <w:rsid w:val="006A69B3"/>
    <w:rsid w:val="006A711B"/>
    <w:rsid w:val="006A716F"/>
    <w:rsid w:val="006A763D"/>
    <w:rsid w:val="006B0749"/>
    <w:rsid w:val="006B0C9C"/>
    <w:rsid w:val="006B2332"/>
    <w:rsid w:val="006B270E"/>
    <w:rsid w:val="006B2B48"/>
    <w:rsid w:val="006B37F1"/>
    <w:rsid w:val="006B3A9B"/>
    <w:rsid w:val="006B3D9F"/>
    <w:rsid w:val="006B4685"/>
    <w:rsid w:val="006B47F5"/>
    <w:rsid w:val="006B611D"/>
    <w:rsid w:val="006B6AB1"/>
    <w:rsid w:val="006B766A"/>
    <w:rsid w:val="006B7767"/>
    <w:rsid w:val="006C1A9D"/>
    <w:rsid w:val="006C1DEE"/>
    <w:rsid w:val="006C1FF4"/>
    <w:rsid w:val="006C2669"/>
    <w:rsid w:val="006C274E"/>
    <w:rsid w:val="006C299B"/>
    <w:rsid w:val="006C2BA8"/>
    <w:rsid w:val="006C2BF6"/>
    <w:rsid w:val="006C3E56"/>
    <w:rsid w:val="006C4477"/>
    <w:rsid w:val="006C4588"/>
    <w:rsid w:val="006C47B1"/>
    <w:rsid w:val="006C5666"/>
    <w:rsid w:val="006C5F9C"/>
    <w:rsid w:val="006C6976"/>
    <w:rsid w:val="006C7399"/>
    <w:rsid w:val="006C74FF"/>
    <w:rsid w:val="006D2420"/>
    <w:rsid w:val="006D2475"/>
    <w:rsid w:val="006D2906"/>
    <w:rsid w:val="006D4AC5"/>
    <w:rsid w:val="006D4D3C"/>
    <w:rsid w:val="006D76CB"/>
    <w:rsid w:val="006D781F"/>
    <w:rsid w:val="006D7EBD"/>
    <w:rsid w:val="006E0257"/>
    <w:rsid w:val="006E091E"/>
    <w:rsid w:val="006E1054"/>
    <w:rsid w:val="006E1111"/>
    <w:rsid w:val="006E2AE6"/>
    <w:rsid w:val="006E2F26"/>
    <w:rsid w:val="006E3DE6"/>
    <w:rsid w:val="006E444B"/>
    <w:rsid w:val="006E5D10"/>
    <w:rsid w:val="006E6AA9"/>
    <w:rsid w:val="006E6D8E"/>
    <w:rsid w:val="006F08A9"/>
    <w:rsid w:val="006F0A7E"/>
    <w:rsid w:val="006F19FC"/>
    <w:rsid w:val="006F2A2E"/>
    <w:rsid w:val="006F3D0C"/>
    <w:rsid w:val="006F4821"/>
    <w:rsid w:val="006F6EAF"/>
    <w:rsid w:val="006F791F"/>
    <w:rsid w:val="00700359"/>
    <w:rsid w:val="00700E75"/>
    <w:rsid w:val="007042F6"/>
    <w:rsid w:val="00704CDB"/>
    <w:rsid w:val="007059E7"/>
    <w:rsid w:val="007067C4"/>
    <w:rsid w:val="00706C7F"/>
    <w:rsid w:val="0070757E"/>
    <w:rsid w:val="007100D6"/>
    <w:rsid w:val="00710F09"/>
    <w:rsid w:val="00711F0A"/>
    <w:rsid w:val="0071210A"/>
    <w:rsid w:val="00713F67"/>
    <w:rsid w:val="00714CE9"/>
    <w:rsid w:val="00715610"/>
    <w:rsid w:val="00715EF6"/>
    <w:rsid w:val="00715FAF"/>
    <w:rsid w:val="00716E08"/>
    <w:rsid w:val="00716E69"/>
    <w:rsid w:val="00717076"/>
    <w:rsid w:val="0071733E"/>
    <w:rsid w:val="00720001"/>
    <w:rsid w:val="00720714"/>
    <w:rsid w:val="007218A8"/>
    <w:rsid w:val="00725912"/>
    <w:rsid w:val="00725EDC"/>
    <w:rsid w:val="0072705B"/>
    <w:rsid w:val="0072774F"/>
    <w:rsid w:val="00730160"/>
    <w:rsid w:val="00730311"/>
    <w:rsid w:val="0073037B"/>
    <w:rsid w:val="00730447"/>
    <w:rsid w:val="00730CD1"/>
    <w:rsid w:val="007315BA"/>
    <w:rsid w:val="00731903"/>
    <w:rsid w:val="00734573"/>
    <w:rsid w:val="007347D7"/>
    <w:rsid w:val="007351FD"/>
    <w:rsid w:val="00735E1C"/>
    <w:rsid w:val="007362C6"/>
    <w:rsid w:val="0073677A"/>
    <w:rsid w:val="0074084C"/>
    <w:rsid w:val="007409F7"/>
    <w:rsid w:val="007417F4"/>
    <w:rsid w:val="00741E4B"/>
    <w:rsid w:val="00743D90"/>
    <w:rsid w:val="00743F5E"/>
    <w:rsid w:val="00744210"/>
    <w:rsid w:val="007460B5"/>
    <w:rsid w:val="0074735E"/>
    <w:rsid w:val="007473F4"/>
    <w:rsid w:val="00747D87"/>
    <w:rsid w:val="007505DB"/>
    <w:rsid w:val="0075117F"/>
    <w:rsid w:val="0075155C"/>
    <w:rsid w:val="00752483"/>
    <w:rsid w:val="00752752"/>
    <w:rsid w:val="0075330D"/>
    <w:rsid w:val="007533C8"/>
    <w:rsid w:val="00753898"/>
    <w:rsid w:val="00754B3D"/>
    <w:rsid w:val="00754BD8"/>
    <w:rsid w:val="00754FCE"/>
    <w:rsid w:val="007550C7"/>
    <w:rsid w:val="007559CF"/>
    <w:rsid w:val="00756C9C"/>
    <w:rsid w:val="00757649"/>
    <w:rsid w:val="00757C61"/>
    <w:rsid w:val="00757C81"/>
    <w:rsid w:val="00757DA4"/>
    <w:rsid w:val="00760B67"/>
    <w:rsid w:val="00761201"/>
    <w:rsid w:val="00761A60"/>
    <w:rsid w:val="007628C7"/>
    <w:rsid w:val="007644D0"/>
    <w:rsid w:val="00765B8C"/>
    <w:rsid w:val="007667B5"/>
    <w:rsid w:val="007668DB"/>
    <w:rsid w:val="007725E9"/>
    <w:rsid w:val="007738A7"/>
    <w:rsid w:val="00774904"/>
    <w:rsid w:val="00774A2E"/>
    <w:rsid w:val="00774EEA"/>
    <w:rsid w:val="00776102"/>
    <w:rsid w:val="0077638A"/>
    <w:rsid w:val="00776B74"/>
    <w:rsid w:val="00776CB6"/>
    <w:rsid w:val="00776F1B"/>
    <w:rsid w:val="00780558"/>
    <w:rsid w:val="0078069F"/>
    <w:rsid w:val="00780DAC"/>
    <w:rsid w:val="00783FA0"/>
    <w:rsid w:val="00784082"/>
    <w:rsid w:val="007843C3"/>
    <w:rsid w:val="00784714"/>
    <w:rsid w:val="00784D76"/>
    <w:rsid w:val="00786A36"/>
    <w:rsid w:val="00786D76"/>
    <w:rsid w:val="00787152"/>
    <w:rsid w:val="00787B18"/>
    <w:rsid w:val="00790EDE"/>
    <w:rsid w:val="0079108C"/>
    <w:rsid w:val="00791709"/>
    <w:rsid w:val="00792948"/>
    <w:rsid w:val="00792A3D"/>
    <w:rsid w:val="00793727"/>
    <w:rsid w:val="00793998"/>
    <w:rsid w:val="0079593B"/>
    <w:rsid w:val="007964AE"/>
    <w:rsid w:val="00796C99"/>
    <w:rsid w:val="0079793F"/>
    <w:rsid w:val="007A0A24"/>
    <w:rsid w:val="007A29D9"/>
    <w:rsid w:val="007A2C74"/>
    <w:rsid w:val="007A5A1A"/>
    <w:rsid w:val="007A62A9"/>
    <w:rsid w:val="007A721A"/>
    <w:rsid w:val="007A7DBA"/>
    <w:rsid w:val="007B0767"/>
    <w:rsid w:val="007B08EE"/>
    <w:rsid w:val="007B1ACA"/>
    <w:rsid w:val="007B1E4B"/>
    <w:rsid w:val="007B37CB"/>
    <w:rsid w:val="007B4283"/>
    <w:rsid w:val="007B450E"/>
    <w:rsid w:val="007B45FF"/>
    <w:rsid w:val="007B545B"/>
    <w:rsid w:val="007B68E9"/>
    <w:rsid w:val="007B782D"/>
    <w:rsid w:val="007C0069"/>
    <w:rsid w:val="007C05C9"/>
    <w:rsid w:val="007C23AD"/>
    <w:rsid w:val="007C3373"/>
    <w:rsid w:val="007C35E2"/>
    <w:rsid w:val="007C3A1A"/>
    <w:rsid w:val="007C482F"/>
    <w:rsid w:val="007C4936"/>
    <w:rsid w:val="007C4D3E"/>
    <w:rsid w:val="007C5D23"/>
    <w:rsid w:val="007C5F53"/>
    <w:rsid w:val="007C666D"/>
    <w:rsid w:val="007C73AC"/>
    <w:rsid w:val="007D0D86"/>
    <w:rsid w:val="007D18CE"/>
    <w:rsid w:val="007D1D0B"/>
    <w:rsid w:val="007D2530"/>
    <w:rsid w:val="007D3365"/>
    <w:rsid w:val="007D3F86"/>
    <w:rsid w:val="007D46FD"/>
    <w:rsid w:val="007D692C"/>
    <w:rsid w:val="007D736D"/>
    <w:rsid w:val="007D75F7"/>
    <w:rsid w:val="007D7A20"/>
    <w:rsid w:val="007D7DAF"/>
    <w:rsid w:val="007E26B5"/>
    <w:rsid w:val="007E3207"/>
    <w:rsid w:val="007E3493"/>
    <w:rsid w:val="007E3874"/>
    <w:rsid w:val="007E441D"/>
    <w:rsid w:val="007E4445"/>
    <w:rsid w:val="007E5342"/>
    <w:rsid w:val="007F0CB9"/>
    <w:rsid w:val="007F0EF9"/>
    <w:rsid w:val="007F1D8D"/>
    <w:rsid w:val="007F2506"/>
    <w:rsid w:val="007F26CD"/>
    <w:rsid w:val="007F2C2D"/>
    <w:rsid w:val="007F3C60"/>
    <w:rsid w:val="007F3DBB"/>
    <w:rsid w:val="007F43C0"/>
    <w:rsid w:val="007F4C48"/>
    <w:rsid w:val="007F51E4"/>
    <w:rsid w:val="007F587F"/>
    <w:rsid w:val="007F6848"/>
    <w:rsid w:val="00800885"/>
    <w:rsid w:val="00800FAC"/>
    <w:rsid w:val="00803F0D"/>
    <w:rsid w:val="0080442F"/>
    <w:rsid w:val="0080444F"/>
    <w:rsid w:val="00804BDD"/>
    <w:rsid w:val="00804F34"/>
    <w:rsid w:val="0080586A"/>
    <w:rsid w:val="00805C77"/>
    <w:rsid w:val="00810267"/>
    <w:rsid w:val="00810FD0"/>
    <w:rsid w:val="00811985"/>
    <w:rsid w:val="0081284A"/>
    <w:rsid w:val="00812E1A"/>
    <w:rsid w:val="008135FA"/>
    <w:rsid w:val="0081446E"/>
    <w:rsid w:val="008157F2"/>
    <w:rsid w:val="00816EB2"/>
    <w:rsid w:val="00820F54"/>
    <w:rsid w:val="008225E6"/>
    <w:rsid w:val="00822845"/>
    <w:rsid w:val="008229D1"/>
    <w:rsid w:val="008262B8"/>
    <w:rsid w:val="008262EB"/>
    <w:rsid w:val="00826960"/>
    <w:rsid w:val="008309CD"/>
    <w:rsid w:val="00831315"/>
    <w:rsid w:val="0083167A"/>
    <w:rsid w:val="00831740"/>
    <w:rsid w:val="00831E18"/>
    <w:rsid w:val="0083282A"/>
    <w:rsid w:val="00832FB7"/>
    <w:rsid w:val="00834464"/>
    <w:rsid w:val="00834EEF"/>
    <w:rsid w:val="00835761"/>
    <w:rsid w:val="00835C3F"/>
    <w:rsid w:val="00835C42"/>
    <w:rsid w:val="00836A71"/>
    <w:rsid w:val="00840192"/>
    <w:rsid w:val="008414D0"/>
    <w:rsid w:val="008416AB"/>
    <w:rsid w:val="0084180C"/>
    <w:rsid w:val="00841F44"/>
    <w:rsid w:val="00842DCA"/>
    <w:rsid w:val="00844AC4"/>
    <w:rsid w:val="00844EA5"/>
    <w:rsid w:val="0084571C"/>
    <w:rsid w:val="00845EC7"/>
    <w:rsid w:val="00846397"/>
    <w:rsid w:val="00847E5B"/>
    <w:rsid w:val="00850D5C"/>
    <w:rsid w:val="0085100F"/>
    <w:rsid w:val="00851C8F"/>
    <w:rsid w:val="00852C59"/>
    <w:rsid w:val="008534A2"/>
    <w:rsid w:val="00855BE2"/>
    <w:rsid w:val="00855C65"/>
    <w:rsid w:val="00857925"/>
    <w:rsid w:val="0086347E"/>
    <w:rsid w:val="008659B4"/>
    <w:rsid w:val="00866E7F"/>
    <w:rsid w:val="00867BEB"/>
    <w:rsid w:val="00867D69"/>
    <w:rsid w:val="00872507"/>
    <w:rsid w:val="00872855"/>
    <w:rsid w:val="00872A89"/>
    <w:rsid w:val="00872CF6"/>
    <w:rsid w:val="00872D02"/>
    <w:rsid w:val="00873DCD"/>
    <w:rsid w:val="00874660"/>
    <w:rsid w:val="008759C9"/>
    <w:rsid w:val="00877647"/>
    <w:rsid w:val="0088012F"/>
    <w:rsid w:val="008835E0"/>
    <w:rsid w:val="00883617"/>
    <w:rsid w:val="00883BB0"/>
    <w:rsid w:val="00883CA2"/>
    <w:rsid w:val="00885478"/>
    <w:rsid w:val="008860CC"/>
    <w:rsid w:val="008861DD"/>
    <w:rsid w:val="0088674B"/>
    <w:rsid w:val="0088729F"/>
    <w:rsid w:val="008876B9"/>
    <w:rsid w:val="00890ADB"/>
    <w:rsid w:val="00890C7A"/>
    <w:rsid w:val="00890CB4"/>
    <w:rsid w:val="008910D1"/>
    <w:rsid w:val="008916AE"/>
    <w:rsid w:val="00891E24"/>
    <w:rsid w:val="00892BD0"/>
    <w:rsid w:val="00893810"/>
    <w:rsid w:val="00893854"/>
    <w:rsid w:val="00893D13"/>
    <w:rsid w:val="00895652"/>
    <w:rsid w:val="008961A5"/>
    <w:rsid w:val="008973AC"/>
    <w:rsid w:val="008A1137"/>
    <w:rsid w:val="008A18B3"/>
    <w:rsid w:val="008A1D14"/>
    <w:rsid w:val="008A1EE3"/>
    <w:rsid w:val="008A2471"/>
    <w:rsid w:val="008A2E1A"/>
    <w:rsid w:val="008A2F44"/>
    <w:rsid w:val="008A34A6"/>
    <w:rsid w:val="008A3B9A"/>
    <w:rsid w:val="008A4308"/>
    <w:rsid w:val="008A4CDC"/>
    <w:rsid w:val="008A4D3B"/>
    <w:rsid w:val="008A526D"/>
    <w:rsid w:val="008A5A0C"/>
    <w:rsid w:val="008A5A5C"/>
    <w:rsid w:val="008A5F38"/>
    <w:rsid w:val="008A63DB"/>
    <w:rsid w:val="008A6542"/>
    <w:rsid w:val="008A7029"/>
    <w:rsid w:val="008A784E"/>
    <w:rsid w:val="008B3FF1"/>
    <w:rsid w:val="008B4319"/>
    <w:rsid w:val="008B45FD"/>
    <w:rsid w:val="008B4882"/>
    <w:rsid w:val="008B62C6"/>
    <w:rsid w:val="008B63BB"/>
    <w:rsid w:val="008B7F19"/>
    <w:rsid w:val="008C0020"/>
    <w:rsid w:val="008C008D"/>
    <w:rsid w:val="008C0CCA"/>
    <w:rsid w:val="008C1748"/>
    <w:rsid w:val="008C1AB5"/>
    <w:rsid w:val="008C1C62"/>
    <w:rsid w:val="008C2878"/>
    <w:rsid w:val="008C462C"/>
    <w:rsid w:val="008C49DC"/>
    <w:rsid w:val="008C53F8"/>
    <w:rsid w:val="008C6EF3"/>
    <w:rsid w:val="008C7B38"/>
    <w:rsid w:val="008D00C1"/>
    <w:rsid w:val="008D20CC"/>
    <w:rsid w:val="008D24A6"/>
    <w:rsid w:val="008D2859"/>
    <w:rsid w:val="008D28C2"/>
    <w:rsid w:val="008D36B7"/>
    <w:rsid w:val="008D51D1"/>
    <w:rsid w:val="008D548A"/>
    <w:rsid w:val="008D5EDD"/>
    <w:rsid w:val="008D74E9"/>
    <w:rsid w:val="008D7E13"/>
    <w:rsid w:val="008E04F7"/>
    <w:rsid w:val="008E0E0B"/>
    <w:rsid w:val="008E127F"/>
    <w:rsid w:val="008E1978"/>
    <w:rsid w:val="008E218D"/>
    <w:rsid w:val="008E2C9A"/>
    <w:rsid w:val="008E2DB4"/>
    <w:rsid w:val="008E47D1"/>
    <w:rsid w:val="008E5840"/>
    <w:rsid w:val="008E5BBE"/>
    <w:rsid w:val="008E6059"/>
    <w:rsid w:val="008F0409"/>
    <w:rsid w:val="008F17C8"/>
    <w:rsid w:val="008F36A2"/>
    <w:rsid w:val="008F40D5"/>
    <w:rsid w:val="008F4E34"/>
    <w:rsid w:val="008F50B1"/>
    <w:rsid w:val="008F572B"/>
    <w:rsid w:val="008F5C58"/>
    <w:rsid w:val="008F6367"/>
    <w:rsid w:val="008F744D"/>
    <w:rsid w:val="00900D1E"/>
    <w:rsid w:val="0090133C"/>
    <w:rsid w:val="00902BFB"/>
    <w:rsid w:val="009030D1"/>
    <w:rsid w:val="009036A6"/>
    <w:rsid w:val="009042DA"/>
    <w:rsid w:val="00905329"/>
    <w:rsid w:val="00905485"/>
    <w:rsid w:val="00905730"/>
    <w:rsid w:val="009058E0"/>
    <w:rsid w:val="00905EBF"/>
    <w:rsid w:val="00906598"/>
    <w:rsid w:val="009076DF"/>
    <w:rsid w:val="00910894"/>
    <w:rsid w:val="00910C12"/>
    <w:rsid w:val="00910CEA"/>
    <w:rsid w:val="009125A3"/>
    <w:rsid w:val="00912660"/>
    <w:rsid w:val="0091678C"/>
    <w:rsid w:val="00916891"/>
    <w:rsid w:val="00916979"/>
    <w:rsid w:val="0092029A"/>
    <w:rsid w:val="00920E39"/>
    <w:rsid w:val="00920F58"/>
    <w:rsid w:val="009211C7"/>
    <w:rsid w:val="0092179F"/>
    <w:rsid w:val="00921DAE"/>
    <w:rsid w:val="00923137"/>
    <w:rsid w:val="009243F9"/>
    <w:rsid w:val="009244D0"/>
    <w:rsid w:val="009252DC"/>
    <w:rsid w:val="009315E4"/>
    <w:rsid w:val="00931D88"/>
    <w:rsid w:val="009320A3"/>
    <w:rsid w:val="00934136"/>
    <w:rsid w:val="009355EB"/>
    <w:rsid w:val="0093700A"/>
    <w:rsid w:val="009374C6"/>
    <w:rsid w:val="00940276"/>
    <w:rsid w:val="0094055D"/>
    <w:rsid w:val="00941615"/>
    <w:rsid w:val="0094295F"/>
    <w:rsid w:val="009429B9"/>
    <w:rsid w:val="009439B0"/>
    <w:rsid w:val="0094570F"/>
    <w:rsid w:val="00945779"/>
    <w:rsid w:val="00945FED"/>
    <w:rsid w:val="00947D77"/>
    <w:rsid w:val="0095224B"/>
    <w:rsid w:val="00952C2E"/>
    <w:rsid w:val="009538C4"/>
    <w:rsid w:val="00953C2E"/>
    <w:rsid w:val="00953D95"/>
    <w:rsid w:val="0095433A"/>
    <w:rsid w:val="009546C2"/>
    <w:rsid w:val="009551EC"/>
    <w:rsid w:val="009567F6"/>
    <w:rsid w:val="00956DE5"/>
    <w:rsid w:val="00957D9E"/>
    <w:rsid w:val="0096058F"/>
    <w:rsid w:val="009617A9"/>
    <w:rsid w:val="00961D5D"/>
    <w:rsid w:val="00962275"/>
    <w:rsid w:val="0096362B"/>
    <w:rsid w:val="00964021"/>
    <w:rsid w:val="00964BA8"/>
    <w:rsid w:val="0096529F"/>
    <w:rsid w:val="00966FC1"/>
    <w:rsid w:val="00967371"/>
    <w:rsid w:val="00967AB9"/>
    <w:rsid w:val="00970405"/>
    <w:rsid w:val="0097071C"/>
    <w:rsid w:val="0097132B"/>
    <w:rsid w:val="00971B4C"/>
    <w:rsid w:val="009722DA"/>
    <w:rsid w:val="00972915"/>
    <w:rsid w:val="00972B72"/>
    <w:rsid w:val="009730B0"/>
    <w:rsid w:val="00973220"/>
    <w:rsid w:val="009734AA"/>
    <w:rsid w:val="00973C55"/>
    <w:rsid w:val="009745F7"/>
    <w:rsid w:val="009747C5"/>
    <w:rsid w:val="009760CD"/>
    <w:rsid w:val="0097768F"/>
    <w:rsid w:val="00980169"/>
    <w:rsid w:val="009818C0"/>
    <w:rsid w:val="00982563"/>
    <w:rsid w:val="00982FE8"/>
    <w:rsid w:val="00983C8C"/>
    <w:rsid w:val="009840D6"/>
    <w:rsid w:val="00985039"/>
    <w:rsid w:val="00985E52"/>
    <w:rsid w:val="009869AF"/>
    <w:rsid w:val="009910B1"/>
    <w:rsid w:val="009912B9"/>
    <w:rsid w:val="00991BB6"/>
    <w:rsid w:val="00991F11"/>
    <w:rsid w:val="00993211"/>
    <w:rsid w:val="009937B1"/>
    <w:rsid w:val="00993B82"/>
    <w:rsid w:val="00993CC2"/>
    <w:rsid w:val="00995FAC"/>
    <w:rsid w:val="00997FBF"/>
    <w:rsid w:val="009A24D7"/>
    <w:rsid w:val="009A27FA"/>
    <w:rsid w:val="009A4F18"/>
    <w:rsid w:val="009A4F31"/>
    <w:rsid w:val="009A63CB"/>
    <w:rsid w:val="009A6506"/>
    <w:rsid w:val="009A74D8"/>
    <w:rsid w:val="009B18E9"/>
    <w:rsid w:val="009B1C03"/>
    <w:rsid w:val="009B353D"/>
    <w:rsid w:val="009B35CC"/>
    <w:rsid w:val="009B665C"/>
    <w:rsid w:val="009B66B5"/>
    <w:rsid w:val="009B7B78"/>
    <w:rsid w:val="009B7BFC"/>
    <w:rsid w:val="009B7C25"/>
    <w:rsid w:val="009C0137"/>
    <w:rsid w:val="009C0404"/>
    <w:rsid w:val="009C1983"/>
    <w:rsid w:val="009C2212"/>
    <w:rsid w:val="009C3035"/>
    <w:rsid w:val="009C3166"/>
    <w:rsid w:val="009C3189"/>
    <w:rsid w:val="009C3CE7"/>
    <w:rsid w:val="009C414E"/>
    <w:rsid w:val="009C4648"/>
    <w:rsid w:val="009C4CAB"/>
    <w:rsid w:val="009C5991"/>
    <w:rsid w:val="009C5C56"/>
    <w:rsid w:val="009C65A6"/>
    <w:rsid w:val="009C6F53"/>
    <w:rsid w:val="009D036A"/>
    <w:rsid w:val="009D0EBB"/>
    <w:rsid w:val="009D1430"/>
    <w:rsid w:val="009D2086"/>
    <w:rsid w:val="009D36F7"/>
    <w:rsid w:val="009D4051"/>
    <w:rsid w:val="009D45FE"/>
    <w:rsid w:val="009D558C"/>
    <w:rsid w:val="009D5A5B"/>
    <w:rsid w:val="009D703C"/>
    <w:rsid w:val="009D7D52"/>
    <w:rsid w:val="009E0410"/>
    <w:rsid w:val="009E0D01"/>
    <w:rsid w:val="009E15E5"/>
    <w:rsid w:val="009E22C4"/>
    <w:rsid w:val="009E26C0"/>
    <w:rsid w:val="009E5CC5"/>
    <w:rsid w:val="009E6414"/>
    <w:rsid w:val="009E6504"/>
    <w:rsid w:val="009F221B"/>
    <w:rsid w:val="009F2581"/>
    <w:rsid w:val="009F2FE2"/>
    <w:rsid w:val="009F33A2"/>
    <w:rsid w:val="009F38D5"/>
    <w:rsid w:val="009F4B65"/>
    <w:rsid w:val="009F4B8C"/>
    <w:rsid w:val="009F5A70"/>
    <w:rsid w:val="009F6EFC"/>
    <w:rsid w:val="00A00491"/>
    <w:rsid w:val="00A00D22"/>
    <w:rsid w:val="00A022EC"/>
    <w:rsid w:val="00A02A9B"/>
    <w:rsid w:val="00A035C2"/>
    <w:rsid w:val="00A03842"/>
    <w:rsid w:val="00A03876"/>
    <w:rsid w:val="00A03923"/>
    <w:rsid w:val="00A04110"/>
    <w:rsid w:val="00A04D5D"/>
    <w:rsid w:val="00A05248"/>
    <w:rsid w:val="00A06518"/>
    <w:rsid w:val="00A07167"/>
    <w:rsid w:val="00A07412"/>
    <w:rsid w:val="00A0769B"/>
    <w:rsid w:val="00A0787B"/>
    <w:rsid w:val="00A07F90"/>
    <w:rsid w:val="00A125AB"/>
    <w:rsid w:val="00A13793"/>
    <w:rsid w:val="00A14D7D"/>
    <w:rsid w:val="00A15893"/>
    <w:rsid w:val="00A20229"/>
    <w:rsid w:val="00A20673"/>
    <w:rsid w:val="00A21857"/>
    <w:rsid w:val="00A2474A"/>
    <w:rsid w:val="00A24891"/>
    <w:rsid w:val="00A2508E"/>
    <w:rsid w:val="00A276F5"/>
    <w:rsid w:val="00A27AB9"/>
    <w:rsid w:val="00A3142E"/>
    <w:rsid w:val="00A3216A"/>
    <w:rsid w:val="00A32F3A"/>
    <w:rsid w:val="00A33405"/>
    <w:rsid w:val="00A33D95"/>
    <w:rsid w:val="00A34555"/>
    <w:rsid w:val="00A34797"/>
    <w:rsid w:val="00A34A53"/>
    <w:rsid w:val="00A34DAB"/>
    <w:rsid w:val="00A353E8"/>
    <w:rsid w:val="00A356A7"/>
    <w:rsid w:val="00A36056"/>
    <w:rsid w:val="00A3665C"/>
    <w:rsid w:val="00A37DD8"/>
    <w:rsid w:val="00A409E5"/>
    <w:rsid w:val="00A41FFB"/>
    <w:rsid w:val="00A4262F"/>
    <w:rsid w:val="00A426BC"/>
    <w:rsid w:val="00A43599"/>
    <w:rsid w:val="00A43D48"/>
    <w:rsid w:val="00A43DB3"/>
    <w:rsid w:val="00A43FD8"/>
    <w:rsid w:val="00A4508D"/>
    <w:rsid w:val="00A4533D"/>
    <w:rsid w:val="00A45927"/>
    <w:rsid w:val="00A463F3"/>
    <w:rsid w:val="00A47997"/>
    <w:rsid w:val="00A50116"/>
    <w:rsid w:val="00A50D19"/>
    <w:rsid w:val="00A51F8E"/>
    <w:rsid w:val="00A53DE6"/>
    <w:rsid w:val="00A53F24"/>
    <w:rsid w:val="00A5516F"/>
    <w:rsid w:val="00A5528B"/>
    <w:rsid w:val="00A55996"/>
    <w:rsid w:val="00A577A5"/>
    <w:rsid w:val="00A608FC"/>
    <w:rsid w:val="00A60DE3"/>
    <w:rsid w:val="00A611B8"/>
    <w:rsid w:val="00A62888"/>
    <w:rsid w:val="00A63670"/>
    <w:rsid w:val="00A63878"/>
    <w:rsid w:val="00A63D72"/>
    <w:rsid w:val="00A6726B"/>
    <w:rsid w:val="00A672E3"/>
    <w:rsid w:val="00A70113"/>
    <w:rsid w:val="00A70DC5"/>
    <w:rsid w:val="00A70F82"/>
    <w:rsid w:val="00A710F3"/>
    <w:rsid w:val="00A7233B"/>
    <w:rsid w:val="00A72623"/>
    <w:rsid w:val="00A757E2"/>
    <w:rsid w:val="00A76119"/>
    <w:rsid w:val="00A76E09"/>
    <w:rsid w:val="00A77588"/>
    <w:rsid w:val="00A77E8E"/>
    <w:rsid w:val="00A803E3"/>
    <w:rsid w:val="00A803F0"/>
    <w:rsid w:val="00A80B19"/>
    <w:rsid w:val="00A8179B"/>
    <w:rsid w:val="00A8252B"/>
    <w:rsid w:val="00A83D48"/>
    <w:rsid w:val="00A86EBE"/>
    <w:rsid w:val="00A86F82"/>
    <w:rsid w:val="00A87B7A"/>
    <w:rsid w:val="00A9019B"/>
    <w:rsid w:val="00A910F0"/>
    <w:rsid w:val="00A91FA2"/>
    <w:rsid w:val="00A92340"/>
    <w:rsid w:val="00A92A52"/>
    <w:rsid w:val="00A92A7F"/>
    <w:rsid w:val="00A92C75"/>
    <w:rsid w:val="00A93991"/>
    <w:rsid w:val="00A93DED"/>
    <w:rsid w:val="00A93E2F"/>
    <w:rsid w:val="00A95982"/>
    <w:rsid w:val="00A963DC"/>
    <w:rsid w:val="00A965FB"/>
    <w:rsid w:val="00A969DA"/>
    <w:rsid w:val="00A96ED3"/>
    <w:rsid w:val="00A971C6"/>
    <w:rsid w:val="00AA0C46"/>
    <w:rsid w:val="00AA0E5F"/>
    <w:rsid w:val="00AA1515"/>
    <w:rsid w:val="00AA25CE"/>
    <w:rsid w:val="00AA2600"/>
    <w:rsid w:val="00AA27C6"/>
    <w:rsid w:val="00AA33DB"/>
    <w:rsid w:val="00AA3EEB"/>
    <w:rsid w:val="00AA4C41"/>
    <w:rsid w:val="00AA4E9C"/>
    <w:rsid w:val="00AA54F8"/>
    <w:rsid w:val="00AA6C9D"/>
    <w:rsid w:val="00AA7DF6"/>
    <w:rsid w:val="00AA7FF4"/>
    <w:rsid w:val="00AB00A6"/>
    <w:rsid w:val="00AB0871"/>
    <w:rsid w:val="00AB1919"/>
    <w:rsid w:val="00AB204F"/>
    <w:rsid w:val="00AB28E5"/>
    <w:rsid w:val="00AB557E"/>
    <w:rsid w:val="00AB5B56"/>
    <w:rsid w:val="00AB60BE"/>
    <w:rsid w:val="00AB7D2C"/>
    <w:rsid w:val="00AC0AF0"/>
    <w:rsid w:val="00AC3044"/>
    <w:rsid w:val="00AC3A7A"/>
    <w:rsid w:val="00AC530F"/>
    <w:rsid w:val="00AC571C"/>
    <w:rsid w:val="00AC5A6D"/>
    <w:rsid w:val="00AC5C1A"/>
    <w:rsid w:val="00AC5E1D"/>
    <w:rsid w:val="00AC6B69"/>
    <w:rsid w:val="00AD0295"/>
    <w:rsid w:val="00AD0428"/>
    <w:rsid w:val="00AD1D49"/>
    <w:rsid w:val="00AD1FD5"/>
    <w:rsid w:val="00AD2069"/>
    <w:rsid w:val="00AD2C76"/>
    <w:rsid w:val="00AD324A"/>
    <w:rsid w:val="00AD3ACA"/>
    <w:rsid w:val="00AD4BAD"/>
    <w:rsid w:val="00AD6FA7"/>
    <w:rsid w:val="00AD70B4"/>
    <w:rsid w:val="00AE06F2"/>
    <w:rsid w:val="00AE1092"/>
    <w:rsid w:val="00AE182A"/>
    <w:rsid w:val="00AE2A52"/>
    <w:rsid w:val="00AE2A98"/>
    <w:rsid w:val="00AE35B8"/>
    <w:rsid w:val="00AE3A4E"/>
    <w:rsid w:val="00AE5A63"/>
    <w:rsid w:val="00AE71A1"/>
    <w:rsid w:val="00AE7A34"/>
    <w:rsid w:val="00AF08AD"/>
    <w:rsid w:val="00AF20B6"/>
    <w:rsid w:val="00AF2589"/>
    <w:rsid w:val="00AF3324"/>
    <w:rsid w:val="00AF614F"/>
    <w:rsid w:val="00AF64DB"/>
    <w:rsid w:val="00AF6DFB"/>
    <w:rsid w:val="00AF76E1"/>
    <w:rsid w:val="00B01139"/>
    <w:rsid w:val="00B01AC8"/>
    <w:rsid w:val="00B02572"/>
    <w:rsid w:val="00B02B14"/>
    <w:rsid w:val="00B03122"/>
    <w:rsid w:val="00B04A8F"/>
    <w:rsid w:val="00B04C4A"/>
    <w:rsid w:val="00B05751"/>
    <w:rsid w:val="00B05756"/>
    <w:rsid w:val="00B06FD7"/>
    <w:rsid w:val="00B10203"/>
    <w:rsid w:val="00B10BF3"/>
    <w:rsid w:val="00B1128D"/>
    <w:rsid w:val="00B12CB2"/>
    <w:rsid w:val="00B13954"/>
    <w:rsid w:val="00B140DF"/>
    <w:rsid w:val="00B14916"/>
    <w:rsid w:val="00B163BF"/>
    <w:rsid w:val="00B16464"/>
    <w:rsid w:val="00B16B6B"/>
    <w:rsid w:val="00B16D0B"/>
    <w:rsid w:val="00B2094E"/>
    <w:rsid w:val="00B2125E"/>
    <w:rsid w:val="00B22291"/>
    <w:rsid w:val="00B229F1"/>
    <w:rsid w:val="00B23AD6"/>
    <w:rsid w:val="00B2552D"/>
    <w:rsid w:val="00B26B1B"/>
    <w:rsid w:val="00B27B80"/>
    <w:rsid w:val="00B30202"/>
    <w:rsid w:val="00B30BE3"/>
    <w:rsid w:val="00B32C4C"/>
    <w:rsid w:val="00B333BF"/>
    <w:rsid w:val="00B33CB3"/>
    <w:rsid w:val="00B33F48"/>
    <w:rsid w:val="00B3455E"/>
    <w:rsid w:val="00B34E91"/>
    <w:rsid w:val="00B350C6"/>
    <w:rsid w:val="00B3545C"/>
    <w:rsid w:val="00B356C8"/>
    <w:rsid w:val="00B36DBC"/>
    <w:rsid w:val="00B377CC"/>
    <w:rsid w:val="00B40106"/>
    <w:rsid w:val="00B4020C"/>
    <w:rsid w:val="00B40ED9"/>
    <w:rsid w:val="00B41177"/>
    <w:rsid w:val="00B426BE"/>
    <w:rsid w:val="00B4270C"/>
    <w:rsid w:val="00B4426B"/>
    <w:rsid w:val="00B4574B"/>
    <w:rsid w:val="00B519A7"/>
    <w:rsid w:val="00B52515"/>
    <w:rsid w:val="00B52D8F"/>
    <w:rsid w:val="00B531D7"/>
    <w:rsid w:val="00B5331C"/>
    <w:rsid w:val="00B54A7E"/>
    <w:rsid w:val="00B54D90"/>
    <w:rsid w:val="00B552A1"/>
    <w:rsid w:val="00B553D7"/>
    <w:rsid w:val="00B556F1"/>
    <w:rsid w:val="00B560B1"/>
    <w:rsid w:val="00B56D8F"/>
    <w:rsid w:val="00B56ECB"/>
    <w:rsid w:val="00B60F36"/>
    <w:rsid w:val="00B64DDF"/>
    <w:rsid w:val="00B65E4A"/>
    <w:rsid w:val="00B66F85"/>
    <w:rsid w:val="00B671F2"/>
    <w:rsid w:val="00B674B3"/>
    <w:rsid w:val="00B7013E"/>
    <w:rsid w:val="00B701D2"/>
    <w:rsid w:val="00B703D8"/>
    <w:rsid w:val="00B72170"/>
    <w:rsid w:val="00B72540"/>
    <w:rsid w:val="00B7289A"/>
    <w:rsid w:val="00B73378"/>
    <w:rsid w:val="00B7487F"/>
    <w:rsid w:val="00B74CE8"/>
    <w:rsid w:val="00B75C8B"/>
    <w:rsid w:val="00B7679C"/>
    <w:rsid w:val="00B769D6"/>
    <w:rsid w:val="00B76F29"/>
    <w:rsid w:val="00B77C01"/>
    <w:rsid w:val="00B814A3"/>
    <w:rsid w:val="00B81BE2"/>
    <w:rsid w:val="00B8409E"/>
    <w:rsid w:val="00B844CB"/>
    <w:rsid w:val="00B8556E"/>
    <w:rsid w:val="00B86389"/>
    <w:rsid w:val="00B87C84"/>
    <w:rsid w:val="00B90648"/>
    <w:rsid w:val="00B90933"/>
    <w:rsid w:val="00B91A5B"/>
    <w:rsid w:val="00B92AD8"/>
    <w:rsid w:val="00B934BC"/>
    <w:rsid w:val="00B938F4"/>
    <w:rsid w:val="00B93B2D"/>
    <w:rsid w:val="00B94BE6"/>
    <w:rsid w:val="00B9560A"/>
    <w:rsid w:val="00BA0722"/>
    <w:rsid w:val="00BA1B2C"/>
    <w:rsid w:val="00BA328E"/>
    <w:rsid w:val="00BA4354"/>
    <w:rsid w:val="00BA44DB"/>
    <w:rsid w:val="00BA5517"/>
    <w:rsid w:val="00BA6110"/>
    <w:rsid w:val="00BA706A"/>
    <w:rsid w:val="00BA7E6A"/>
    <w:rsid w:val="00BB0AE1"/>
    <w:rsid w:val="00BB2757"/>
    <w:rsid w:val="00BB2ECD"/>
    <w:rsid w:val="00BB33FA"/>
    <w:rsid w:val="00BB3B60"/>
    <w:rsid w:val="00BB51B2"/>
    <w:rsid w:val="00BB5B0F"/>
    <w:rsid w:val="00BB5DB6"/>
    <w:rsid w:val="00BB64D5"/>
    <w:rsid w:val="00BB7DCD"/>
    <w:rsid w:val="00BC03DE"/>
    <w:rsid w:val="00BC0BED"/>
    <w:rsid w:val="00BC1C73"/>
    <w:rsid w:val="00BC25E2"/>
    <w:rsid w:val="00BC5135"/>
    <w:rsid w:val="00BC5A6D"/>
    <w:rsid w:val="00BC60E9"/>
    <w:rsid w:val="00BC66A4"/>
    <w:rsid w:val="00BC676E"/>
    <w:rsid w:val="00BC7BB3"/>
    <w:rsid w:val="00BD06F7"/>
    <w:rsid w:val="00BD175A"/>
    <w:rsid w:val="00BD180A"/>
    <w:rsid w:val="00BD1FC0"/>
    <w:rsid w:val="00BD2035"/>
    <w:rsid w:val="00BD2037"/>
    <w:rsid w:val="00BD2635"/>
    <w:rsid w:val="00BD278C"/>
    <w:rsid w:val="00BD3B45"/>
    <w:rsid w:val="00BD3CCB"/>
    <w:rsid w:val="00BD41BC"/>
    <w:rsid w:val="00BD4C94"/>
    <w:rsid w:val="00BD4CA2"/>
    <w:rsid w:val="00BD5504"/>
    <w:rsid w:val="00BD6F44"/>
    <w:rsid w:val="00BD7933"/>
    <w:rsid w:val="00BE0393"/>
    <w:rsid w:val="00BE04A9"/>
    <w:rsid w:val="00BE0A7E"/>
    <w:rsid w:val="00BE0B66"/>
    <w:rsid w:val="00BE17A2"/>
    <w:rsid w:val="00BE1ACD"/>
    <w:rsid w:val="00BE1F6B"/>
    <w:rsid w:val="00BE2016"/>
    <w:rsid w:val="00BE20B1"/>
    <w:rsid w:val="00BE213E"/>
    <w:rsid w:val="00BE3386"/>
    <w:rsid w:val="00BE4274"/>
    <w:rsid w:val="00BE457F"/>
    <w:rsid w:val="00BE5974"/>
    <w:rsid w:val="00BE6074"/>
    <w:rsid w:val="00BE61F7"/>
    <w:rsid w:val="00BE6543"/>
    <w:rsid w:val="00BF0C10"/>
    <w:rsid w:val="00BF183C"/>
    <w:rsid w:val="00BF261E"/>
    <w:rsid w:val="00BF2CA7"/>
    <w:rsid w:val="00BF3E46"/>
    <w:rsid w:val="00BF4765"/>
    <w:rsid w:val="00BF5B0A"/>
    <w:rsid w:val="00BF5B61"/>
    <w:rsid w:val="00BF5EBD"/>
    <w:rsid w:val="00BF6F7F"/>
    <w:rsid w:val="00BF7B1F"/>
    <w:rsid w:val="00C013D0"/>
    <w:rsid w:val="00C026D7"/>
    <w:rsid w:val="00C02C47"/>
    <w:rsid w:val="00C02D7C"/>
    <w:rsid w:val="00C02E7F"/>
    <w:rsid w:val="00C03E55"/>
    <w:rsid w:val="00C04302"/>
    <w:rsid w:val="00C0657E"/>
    <w:rsid w:val="00C065BD"/>
    <w:rsid w:val="00C06FA7"/>
    <w:rsid w:val="00C071E2"/>
    <w:rsid w:val="00C10711"/>
    <w:rsid w:val="00C10D61"/>
    <w:rsid w:val="00C110C4"/>
    <w:rsid w:val="00C126EC"/>
    <w:rsid w:val="00C12955"/>
    <w:rsid w:val="00C13105"/>
    <w:rsid w:val="00C13AD4"/>
    <w:rsid w:val="00C14B83"/>
    <w:rsid w:val="00C1564F"/>
    <w:rsid w:val="00C1661C"/>
    <w:rsid w:val="00C174B2"/>
    <w:rsid w:val="00C177B9"/>
    <w:rsid w:val="00C21A7F"/>
    <w:rsid w:val="00C22311"/>
    <w:rsid w:val="00C22837"/>
    <w:rsid w:val="00C231C4"/>
    <w:rsid w:val="00C23337"/>
    <w:rsid w:val="00C238B4"/>
    <w:rsid w:val="00C238F3"/>
    <w:rsid w:val="00C24C53"/>
    <w:rsid w:val="00C262E6"/>
    <w:rsid w:val="00C27898"/>
    <w:rsid w:val="00C27FCF"/>
    <w:rsid w:val="00C31702"/>
    <w:rsid w:val="00C31B2E"/>
    <w:rsid w:val="00C32AC8"/>
    <w:rsid w:val="00C32CDD"/>
    <w:rsid w:val="00C333AF"/>
    <w:rsid w:val="00C3454B"/>
    <w:rsid w:val="00C35330"/>
    <w:rsid w:val="00C35B4A"/>
    <w:rsid w:val="00C35C24"/>
    <w:rsid w:val="00C36AA8"/>
    <w:rsid w:val="00C40E80"/>
    <w:rsid w:val="00C4127E"/>
    <w:rsid w:val="00C42D87"/>
    <w:rsid w:val="00C45CA1"/>
    <w:rsid w:val="00C467CD"/>
    <w:rsid w:val="00C46D7A"/>
    <w:rsid w:val="00C47260"/>
    <w:rsid w:val="00C509D2"/>
    <w:rsid w:val="00C51F01"/>
    <w:rsid w:val="00C52D44"/>
    <w:rsid w:val="00C5306D"/>
    <w:rsid w:val="00C53857"/>
    <w:rsid w:val="00C53C47"/>
    <w:rsid w:val="00C55426"/>
    <w:rsid w:val="00C566A2"/>
    <w:rsid w:val="00C57240"/>
    <w:rsid w:val="00C57C74"/>
    <w:rsid w:val="00C60454"/>
    <w:rsid w:val="00C6107F"/>
    <w:rsid w:val="00C62ACB"/>
    <w:rsid w:val="00C62E45"/>
    <w:rsid w:val="00C651A2"/>
    <w:rsid w:val="00C65564"/>
    <w:rsid w:val="00C666CB"/>
    <w:rsid w:val="00C6692F"/>
    <w:rsid w:val="00C66B05"/>
    <w:rsid w:val="00C6747B"/>
    <w:rsid w:val="00C71AF3"/>
    <w:rsid w:val="00C71E52"/>
    <w:rsid w:val="00C75CAB"/>
    <w:rsid w:val="00C77A1F"/>
    <w:rsid w:val="00C77F3F"/>
    <w:rsid w:val="00C80C4C"/>
    <w:rsid w:val="00C80F2B"/>
    <w:rsid w:val="00C811F3"/>
    <w:rsid w:val="00C817D7"/>
    <w:rsid w:val="00C82224"/>
    <w:rsid w:val="00C8269C"/>
    <w:rsid w:val="00C827F3"/>
    <w:rsid w:val="00C82C51"/>
    <w:rsid w:val="00C831CD"/>
    <w:rsid w:val="00C832D0"/>
    <w:rsid w:val="00C86088"/>
    <w:rsid w:val="00C873BC"/>
    <w:rsid w:val="00C8784F"/>
    <w:rsid w:val="00C878EF"/>
    <w:rsid w:val="00C90302"/>
    <w:rsid w:val="00C91F76"/>
    <w:rsid w:val="00C92090"/>
    <w:rsid w:val="00C9249A"/>
    <w:rsid w:val="00C92B86"/>
    <w:rsid w:val="00C940E9"/>
    <w:rsid w:val="00C94695"/>
    <w:rsid w:val="00C94A46"/>
    <w:rsid w:val="00C951D6"/>
    <w:rsid w:val="00C970EF"/>
    <w:rsid w:val="00CA0654"/>
    <w:rsid w:val="00CA1584"/>
    <w:rsid w:val="00CA18B8"/>
    <w:rsid w:val="00CA2C96"/>
    <w:rsid w:val="00CA31D4"/>
    <w:rsid w:val="00CA4542"/>
    <w:rsid w:val="00CA5FE4"/>
    <w:rsid w:val="00CA67D2"/>
    <w:rsid w:val="00CA6EC8"/>
    <w:rsid w:val="00CB1666"/>
    <w:rsid w:val="00CB1EDF"/>
    <w:rsid w:val="00CB2058"/>
    <w:rsid w:val="00CB2CE0"/>
    <w:rsid w:val="00CB301A"/>
    <w:rsid w:val="00CB30D4"/>
    <w:rsid w:val="00CB3D64"/>
    <w:rsid w:val="00CB4A76"/>
    <w:rsid w:val="00CB62FA"/>
    <w:rsid w:val="00CB7206"/>
    <w:rsid w:val="00CC1A0B"/>
    <w:rsid w:val="00CC28E5"/>
    <w:rsid w:val="00CC2AAF"/>
    <w:rsid w:val="00CC3FE6"/>
    <w:rsid w:val="00CC6067"/>
    <w:rsid w:val="00CC62A6"/>
    <w:rsid w:val="00CC6CC5"/>
    <w:rsid w:val="00CC7190"/>
    <w:rsid w:val="00CD1546"/>
    <w:rsid w:val="00CD197C"/>
    <w:rsid w:val="00CD20A3"/>
    <w:rsid w:val="00CD20FE"/>
    <w:rsid w:val="00CD2CD4"/>
    <w:rsid w:val="00CD32A8"/>
    <w:rsid w:val="00CD488D"/>
    <w:rsid w:val="00CD4D43"/>
    <w:rsid w:val="00CD5C77"/>
    <w:rsid w:val="00CD6E14"/>
    <w:rsid w:val="00CD7316"/>
    <w:rsid w:val="00CD76B1"/>
    <w:rsid w:val="00CD7F5A"/>
    <w:rsid w:val="00CD7FF7"/>
    <w:rsid w:val="00CE0091"/>
    <w:rsid w:val="00CE0460"/>
    <w:rsid w:val="00CE12CB"/>
    <w:rsid w:val="00CE20F2"/>
    <w:rsid w:val="00CE2BA7"/>
    <w:rsid w:val="00CE3464"/>
    <w:rsid w:val="00CE3ABF"/>
    <w:rsid w:val="00CE3D12"/>
    <w:rsid w:val="00CE5863"/>
    <w:rsid w:val="00CE58A2"/>
    <w:rsid w:val="00CE61ED"/>
    <w:rsid w:val="00CE6B6C"/>
    <w:rsid w:val="00CE6F70"/>
    <w:rsid w:val="00CE71D8"/>
    <w:rsid w:val="00CE7279"/>
    <w:rsid w:val="00CE72E4"/>
    <w:rsid w:val="00CE74FD"/>
    <w:rsid w:val="00CE7D60"/>
    <w:rsid w:val="00CE7E49"/>
    <w:rsid w:val="00CF10C1"/>
    <w:rsid w:val="00CF25D3"/>
    <w:rsid w:val="00CF2C8B"/>
    <w:rsid w:val="00CF4767"/>
    <w:rsid w:val="00CF5417"/>
    <w:rsid w:val="00CF5A10"/>
    <w:rsid w:val="00CF60B4"/>
    <w:rsid w:val="00CF6C8A"/>
    <w:rsid w:val="00CF7245"/>
    <w:rsid w:val="00CF7437"/>
    <w:rsid w:val="00CF7CD8"/>
    <w:rsid w:val="00CF7DEC"/>
    <w:rsid w:val="00D003EF"/>
    <w:rsid w:val="00D010F1"/>
    <w:rsid w:val="00D02C7F"/>
    <w:rsid w:val="00D02FBF"/>
    <w:rsid w:val="00D03043"/>
    <w:rsid w:val="00D04C77"/>
    <w:rsid w:val="00D0505C"/>
    <w:rsid w:val="00D057DC"/>
    <w:rsid w:val="00D06105"/>
    <w:rsid w:val="00D06BE3"/>
    <w:rsid w:val="00D0703F"/>
    <w:rsid w:val="00D0748F"/>
    <w:rsid w:val="00D10BDC"/>
    <w:rsid w:val="00D10FC8"/>
    <w:rsid w:val="00D11174"/>
    <w:rsid w:val="00D12E8C"/>
    <w:rsid w:val="00D14961"/>
    <w:rsid w:val="00D15557"/>
    <w:rsid w:val="00D15F41"/>
    <w:rsid w:val="00D16752"/>
    <w:rsid w:val="00D168C0"/>
    <w:rsid w:val="00D17080"/>
    <w:rsid w:val="00D203F3"/>
    <w:rsid w:val="00D20661"/>
    <w:rsid w:val="00D21A39"/>
    <w:rsid w:val="00D21B0D"/>
    <w:rsid w:val="00D21E39"/>
    <w:rsid w:val="00D22491"/>
    <w:rsid w:val="00D22DB9"/>
    <w:rsid w:val="00D23B3F"/>
    <w:rsid w:val="00D2453B"/>
    <w:rsid w:val="00D247F0"/>
    <w:rsid w:val="00D25379"/>
    <w:rsid w:val="00D2598A"/>
    <w:rsid w:val="00D2622A"/>
    <w:rsid w:val="00D2703E"/>
    <w:rsid w:val="00D2722B"/>
    <w:rsid w:val="00D273CE"/>
    <w:rsid w:val="00D27690"/>
    <w:rsid w:val="00D27780"/>
    <w:rsid w:val="00D3113B"/>
    <w:rsid w:val="00D327F3"/>
    <w:rsid w:val="00D32E84"/>
    <w:rsid w:val="00D332A2"/>
    <w:rsid w:val="00D335BD"/>
    <w:rsid w:val="00D33AA0"/>
    <w:rsid w:val="00D34270"/>
    <w:rsid w:val="00D34C48"/>
    <w:rsid w:val="00D35272"/>
    <w:rsid w:val="00D3529C"/>
    <w:rsid w:val="00D35683"/>
    <w:rsid w:val="00D35886"/>
    <w:rsid w:val="00D36738"/>
    <w:rsid w:val="00D373C8"/>
    <w:rsid w:val="00D416D9"/>
    <w:rsid w:val="00D425BA"/>
    <w:rsid w:val="00D446E2"/>
    <w:rsid w:val="00D44B68"/>
    <w:rsid w:val="00D45DCA"/>
    <w:rsid w:val="00D47F99"/>
    <w:rsid w:val="00D5002C"/>
    <w:rsid w:val="00D50526"/>
    <w:rsid w:val="00D50EE4"/>
    <w:rsid w:val="00D51B7A"/>
    <w:rsid w:val="00D529AA"/>
    <w:rsid w:val="00D53838"/>
    <w:rsid w:val="00D544AA"/>
    <w:rsid w:val="00D545D0"/>
    <w:rsid w:val="00D57788"/>
    <w:rsid w:val="00D57A3A"/>
    <w:rsid w:val="00D60A94"/>
    <w:rsid w:val="00D61EEC"/>
    <w:rsid w:val="00D62156"/>
    <w:rsid w:val="00D62B7F"/>
    <w:rsid w:val="00D6319A"/>
    <w:rsid w:val="00D631FA"/>
    <w:rsid w:val="00D63491"/>
    <w:rsid w:val="00D64B35"/>
    <w:rsid w:val="00D64F4C"/>
    <w:rsid w:val="00D65DA2"/>
    <w:rsid w:val="00D66B28"/>
    <w:rsid w:val="00D675B7"/>
    <w:rsid w:val="00D7021D"/>
    <w:rsid w:val="00D70E04"/>
    <w:rsid w:val="00D71BFC"/>
    <w:rsid w:val="00D71D38"/>
    <w:rsid w:val="00D71FED"/>
    <w:rsid w:val="00D72476"/>
    <w:rsid w:val="00D73BFD"/>
    <w:rsid w:val="00D759F9"/>
    <w:rsid w:val="00D76F09"/>
    <w:rsid w:val="00D770AF"/>
    <w:rsid w:val="00D80671"/>
    <w:rsid w:val="00D809DC"/>
    <w:rsid w:val="00D834FB"/>
    <w:rsid w:val="00D85661"/>
    <w:rsid w:val="00D85B92"/>
    <w:rsid w:val="00D85E41"/>
    <w:rsid w:val="00D86DDD"/>
    <w:rsid w:val="00D86F83"/>
    <w:rsid w:val="00D87B6B"/>
    <w:rsid w:val="00D907A3"/>
    <w:rsid w:val="00D907E3"/>
    <w:rsid w:val="00D91A82"/>
    <w:rsid w:val="00D920E3"/>
    <w:rsid w:val="00D9214C"/>
    <w:rsid w:val="00D92BC9"/>
    <w:rsid w:val="00D931B3"/>
    <w:rsid w:val="00D93BBE"/>
    <w:rsid w:val="00D94E52"/>
    <w:rsid w:val="00D95455"/>
    <w:rsid w:val="00D9601F"/>
    <w:rsid w:val="00D96054"/>
    <w:rsid w:val="00D96347"/>
    <w:rsid w:val="00DA17EF"/>
    <w:rsid w:val="00DA26FC"/>
    <w:rsid w:val="00DA2E48"/>
    <w:rsid w:val="00DA2E62"/>
    <w:rsid w:val="00DA3102"/>
    <w:rsid w:val="00DA4C4F"/>
    <w:rsid w:val="00DA4F00"/>
    <w:rsid w:val="00DA5E2A"/>
    <w:rsid w:val="00DA6E42"/>
    <w:rsid w:val="00DA7505"/>
    <w:rsid w:val="00DA75D3"/>
    <w:rsid w:val="00DA7FD1"/>
    <w:rsid w:val="00DB177A"/>
    <w:rsid w:val="00DB2934"/>
    <w:rsid w:val="00DB2AC6"/>
    <w:rsid w:val="00DB339E"/>
    <w:rsid w:val="00DB3ED4"/>
    <w:rsid w:val="00DB42D1"/>
    <w:rsid w:val="00DB4739"/>
    <w:rsid w:val="00DC0697"/>
    <w:rsid w:val="00DC0B9C"/>
    <w:rsid w:val="00DC2D74"/>
    <w:rsid w:val="00DC353E"/>
    <w:rsid w:val="00DC405A"/>
    <w:rsid w:val="00DC4CE5"/>
    <w:rsid w:val="00DC5225"/>
    <w:rsid w:val="00DC540C"/>
    <w:rsid w:val="00DC598F"/>
    <w:rsid w:val="00DC5BD8"/>
    <w:rsid w:val="00DC5BD9"/>
    <w:rsid w:val="00DC685E"/>
    <w:rsid w:val="00DC6C55"/>
    <w:rsid w:val="00DC772B"/>
    <w:rsid w:val="00DD4B7C"/>
    <w:rsid w:val="00DD5B2A"/>
    <w:rsid w:val="00DD5FEF"/>
    <w:rsid w:val="00DD668A"/>
    <w:rsid w:val="00DD6F52"/>
    <w:rsid w:val="00DE016F"/>
    <w:rsid w:val="00DE0244"/>
    <w:rsid w:val="00DE0AF2"/>
    <w:rsid w:val="00DE1342"/>
    <w:rsid w:val="00DE174D"/>
    <w:rsid w:val="00DE1A5A"/>
    <w:rsid w:val="00DE21B2"/>
    <w:rsid w:val="00DE330D"/>
    <w:rsid w:val="00DE3C2F"/>
    <w:rsid w:val="00DE48D9"/>
    <w:rsid w:val="00DE5598"/>
    <w:rsid w:val="00DE5B1A"/>
    <w:rsid w:val="00DE7278"/>
    <w:rsid w:val="00DF042E"/>
    <w:rsid w:val="00DF0A5F"/>
    <w:rsid w:val="00DF201E"/>
    <w:rsid w:val="00DF39CB"/>
    <w:rsid w:val="00DF432E"/>
    <w:rsid w:val="00DF6581"/>
    <w:rsid w:val="00DF66B1"/>
    <w:rsid w:val="00DF7656"/>
    <w:rsid w:val="00DF79BF"/>
    <w:rsid w:val="00DF7C6C"/>
    <w:rsid w:val="00E0180E"/>
    <w:rsid w:val="00E019C7"/>
    <w:rsid w:val="00E01C74"/>
    <w:rsid w:val="00E02566"/>
    <w:rsid w:val="00E03489"/>
    <w:rsid w:val="00E0394E"/>
    <w:rsid w:val="00E04166"/>
    <w:rsid w:val="00E07E8B"/>
    <w:rsid w:val="00E10137"/>
    <w:rsid w:val="00E10A8A"/>
    <w:rsid w:val="00E10E2D"/>
    <w:rsid w:val="00E118FF"/>
    <w:rsid w:val="00E148E9"/>
    <w:rsid w:val="00E14B5D"/>
    <w:rsid w:val="00E157AD"/>
    <w:rsid w:val="00E16820"/>
    <w:rsid w:val="00E170A0"/>
    <w:rsid w:val="00E17252"/>
    <w:rsid w:val="00E1727C"/>
    <w:rsid w:val="00E201BE"/>
    <w:rsid w:val="00E2099D"/>
    <w:rsid w:val="00E211BF"/>
    <w:rsid w:val="00E2302E"/>
    <w:rsid w:val="00E23350"/>
    <w:rsid w:val="00E23B2D"/>
    <w:rsid w:val="00E25159"/>
    <w:rsid w:val="00E26E0F"/>
    <w:rsid w:val="00E27704"/>
    <w:rsid w:val="00E27870"/>
    <w:rsid w:val="00E3073A"/>
    <w:rsid w:val="00E307BD"/>
    <w:rsid w:val="00E30C6F"/>
    <w:rsid w:val="00E31094"/>
    <w:rsid w:val="00E31834"/>
    <w:rsid w:val="00E34290"/>
    <w:rsid w:val="00E34351"/>
    <w:rsid w:val="00E3560D"/>
    <w:rsid w:val="00E36263"/>
    <w:rsid w:val="00E36B38"/>
    <w:rsid w:val="00E36D54"/>
    <w:rsid w:val="00E36DC3"/>
    <w:rsid w:val="00E374E4"/>
    <w:rsid w:val="00E37965"/>
    <w:rsid w:val="00E37B48"/>
    <w:rsid w:val="00E37BBB"/>
    <w:rsid w:val="00E37CE0"/>
    <w:rsid w:val="00E40503"/>
    <w:rsid w:val="00E40893"/>
    <w:rsid w:val="00E408D1"/>
    <w:rsid w:val="00E42907"/>
    <w:rsid w:val="00E42BDF"/>
    <w:rsid w:val="00E42F0E"/>
    <w:rsid w:val="00E435C4"/>
    <w:rsid w:val="00E44502"/>
    <w:rsid w:val="00E46097"/>
    <w:rsid w:val="00E47615"/>
    <w:rsid w:val="00E500B1"/>
    <w:rsid w:val="00E50BBF"/>
    <w:rsid w:val="00E50CE7"/>
    <w:rsid w:val="00E51924"/>
    <w:rsid w:val="00E52608"/>
    <w:rsid w:val="00E537C1"/>
    <w:rsid w:val="00E53C71"/>
    <w:rsid w:val="00E5485E"/>
    <w:rsid w:val="00E555A6"/>
    <w:rsid w:val="00E5579C"/>
    <w:rsid w:val="00E55B78"/>
    <w:rsid w:val="00E55EA1"/>
    <w:rsid w:val="00E56826"/>
    <w:rsid w:val="00E602D7"/>
    <w:rsid w:val="00E603E5"/>
    <w:rsid w:val="00E608DA"/>
    <w:rsid w:val="00E61A62"/>
    <w:rsid w:val="00E61F00"/>
    <w:rsid w:val="00E61F9A"/>
    <w:rsid w:val="00E64052"/>
    <w:rsid w:val="00E64B2F"/>
    <w:rsid w:val="00E64C34"/>
    <w:rsid w:val="00E659D7"/>
    <w:rsid w:val="00E6744F"/>
    <w:rsid w:val="00E678AD"/>
    <w:rsid w:val="00E67A64"/>
    <w:rsid w:val="00E70685"/>
    <w:rsid w:val="00E706FC"/>
    <w:rsid w:val="00E70CA0"/>
    <w:rsid w:val="00E70CB4"/>
    <w:rsid w:val="00E72279"/>
    <w:rsid w:val="00E73F00"/>
    <w:rsid w:val="00E7428D"/>
    <w:rsid w:val="00E74429"/>
    <w:rsid w:val="00E7458B"/>
    <w:rsid w:val="00E74CB8"/>
    <w:rsid w:val="00E7654E"/>
    <w:rsid w:val="00E76F06"/>
    <w:rsid w:val="00E8000B"/>
    <w:rsid w:val="00E822B5"/>
    <w:rsid w:val="00E83645"/>
    <w:rsid w:val="00E836A0"/>
    <w:rsid w:val="00E8396B"/>
    <w:rsid w:val="00E843C4"/>
    <w:rsid w:val="00E845A1"/>
    <w:rsid w:val="00E84DDF"/>
    <w:rsid w:val="00E86BD2"/>
    <w:rsid w:val="00E878A8"/>
    <w:rsid w:val="00E87F37"/>
    <w:rsid w:val="00E9306C"/>
    <w:rsid w:val="00E933E7"/>
    <w:rsid w:val="00E93CA4"/>
    <w:rsid w:val="00E93D2E"/>
    <w:rsid w:val="00E93DF7"/>
    <w:rsid w:val="00E945D1"/>
    <w:rsid w:val="00E957B4"/>
    <w:rsid w:val="00E961E2"/>
    <w:rsid w:val="00E962DC"/>
    <w:rsid w:val="00E96D37"/>
    <w:rsid w:val="00E97163"/>
    <w:rsid w:val="00E973F0"/>
    <w:rsid w:val="00E97536"/>
    <w:rsid w:val="00EA0792"/>
    <w:rsid w:val="00EA1F93"/>
    <w:rsid w:val="00EA20B6"/>
    <w:rsid w:val="00EA285C"/>
    <w:rsid w:val="00EA34A2"/>
    <w:rsid w:val="00EA3B76"/>
    <w:rsid w:val="00EA3EF5"/>
    <w:rsid w:val="00EA432E"/>
    <w:rsid w:val="00EA45D7"/>
    <w:rsid w:val="00EA4F0C"/>
    <w:rsid w:val="00EA5502"/>
    <w:rsid w:val="00EA7CA8"/>
    <w:rsid w:val="00EB06CC"/>
    <w:rsid w:val="00EB0CA4"/>
    <w:rsid w:val="00EB11EF"/>
    <w:rsid w:val="00EB17CD"/>
    <w:rsid w:val="00EB1A00"/>
    <w:rsid w:val="00EB2177"/>
    <w:rsid w:val="00EB3D61"/>
    <w:rsid w:val="00EB42C2"/>
    <w:rsid w:val="00EB43D0"/>
    <w:rsid w:val="00EB4D4E"/>
    <w:rsid w:val="00EB653B"/>
    <w:rsid w:val="00EB7D6C"/>
    <w:rsid w:val="00EC0687"/>
    <w:rsid w:val="00EC08A6"/>
    <w:rsid w:val="00EC1091"/>
    <w:rsid w:val="00EC1365"/>
    <w:rsid w:val="00EC1FA4"/>
    <w:rsid w:val="00EC2B11"/>
    <w:rsid w:val="00EC2D04"/>
    <w:rsid w:val="00EC452A"/>
    <w:rsid w:val="00EC49C2"/>
    <w:rsid w:val="00EC54E2"/>
    <w:rsid w:val="00EC75DD"/>
    <w:rsid w:val="00EC7777"/>
    <w:rsid w:val="00ED0397"/>
    <w:rsid w:val="00ED2494"/>
    <w:rsid w:val="00ED5DB0"/>
    <w:rsid w:val="00ED608D"/>
    <w:rsid w:val="00ED6093"/>
    <w:rsid w:val="00ED62C7"/>
    <w:rsid w:val="00ED6A7F"/>
    <w:rsid w:val="00ED6B97"/>
    <w:rsid w:val="00ED7468"/>
    <w:rsid w:val="00EE00AF"/>
    <w:rsid w:val="00EE191D"/>
    <w:rsid w:val="00EE21C9"/>
    <w:rsid w:val="00EE3D92"/>
    <w:rsid w:val="00EE3F43"/>
    <w:rsid w:val="00EE4BED"/>
    <w:rsid w:val="00EE5CE2"/>
    <w:rsid w:val="00EE65CE"/>
    <w:rsid w:val="00EE70A0"/>
    <w:rsid w:val="00EE70EE"/>
    <w:rsid w:val="00EE7163"/>
    <w:rsid w:val="00EE762B"/>
    <w:rsid w:val="00EF0D0C"/>
    <w:rsid w:val="00EF12FC"/>
    <w:rsid w:val="00EF1F62"/>
    <w:rsid w:val="00EF45C2"/>
    <w:rsid w:val="00EF46A6"/>
    <w:rsid w:val="00EF6024"/>
    <w:rsid w:val="00EF7A8C"/>
    <w:rsid w:val="00F00DFB"/>
    <w:rsid w:val="00F010A7"/>
    <w:rsid w:val="00F026D7"/>
    <w:rsid w:val="00F03C82"/>
    <w:rsid w:val="00F04E29"/>
    <w:rsid w:val="00F05A13"/>
    <w:rsid w:val="00F05A7C"/>
    <w:rsid w:val="00F05BD6"/>
    <w:rsid w:val="00F064DC"/>
    <w:rsid w:val="00F06B84"/>
    <w:rsid w:val="00F071A6"/>
    <w:rsid w:val="00F10831"/>
    <w:rsid w:val="00F1286B"/>
    <w:rsid w:val="00F128E6"/>
    <w:rsid w:val="00F12F50"/>
    <w:rsid w:val="00F13331"/>
    <w:rsid w:val="00F13AA5"/>
    <w:rsid w:val="00F20148"/>
    <w:rsid w:val="00F20622"/>
    <w:rsid w:val="00F21549"/>
    <w:rsid w:val="00F22012"/>
    <w:rsid w:val="00F23368"/>
    <w:rsid w:val="00F23437"/>
    <w:rsid w:val="00F23D9B"/>
    <w:rsid w:val="00F23FE1"/>
    <w:rsid w:val="00F24D69"/>
    <w:rsid w:val="00F25667"/>
    <w:rsid w:val="00F25AA4"/>
    <w:rsid w:val="00F25B22"/>
    <w:rsid w:val="00F26444"/>
    <w:rsid w:val="00F26AB6"/>
    <w:rsid w:val="00F301B4"/>
    <w:rsid w:val="00F32138"/>
    <w:rsid w:val="00F3267E"/>
    <w:rsid w:val="00F33898"/>
    <w:rsid w:val="00F34219"/>
    <w:rsid w:val="00F34362"/>
    <w:rsid w:val="00F3444A"/>
    <w:rsid w:val="00F34835"/>
    <w:rsid w:val="00F37C2C"/>
    <w:rsid w:val="00F4043D"/>
    <w:rsid w:val="00F4102F"/>
    <w:rsid w:val="00F41BAC"/>
    <w:rsid w:val="00F4271F"/>
    <w:rsid w:val="00F42DEB"/>
    <w:rsid w:val="00F43614"/>
    <w:rsid w:val="00F43FCC"/>
    <w:rsid w:val="00F46645"/>
    <w:rsid w:val="00F46BE6"/>
    <w:rsid w:val="00F50926"/>
    <w:rsid w:val="00F50ED8"/>
    <w:rsid w:val="00F51152"/>
    <w:rsid w:val="00F526A5"/>
    <w:rsid w:val="00F52C54"/>
    <w:rsid w:val="00F53033"/>
    <w:rsid w:val="00F57AE9"/>
    <w:rsid w:val="00F609E8"/>
    <w:rsid w:val="00F61204"/>
    <w:rsid w:val="00F61C4B"/>
    <w:rsid w:val="00F6331B"/>
    <w:rsid w:val="00F63EF7"/>
    <w:rsid w:val="00F65051"/>
    <w:rsid w:val="00F65A02"/>
    <w:rsid w:val="00F65DB4"/>
    <w:rsid w:val="00F66A55"/>
    <w:rsid w:val="00F67B7A"/>
    <w:rsid w:val="00F67E1F"/>
    <w:rsid w:val="00F728DC"/>
    <w:rsid w:val="00F733DA"/>
    <w:rsid w:val="00F736A1"/>
    <w:rsid w:val="00F7376A"/>
    <w:rsid w:val="00F75646"/>
    <w:rsid w:val="00F75A7B"/>
    <w:rsid w:val="00F77BC6"/>
    <w:rsid w:val="00F800B0"/>
    <w:rsid w:val="00F81098"/>
    <w:rsid w:val="00F816FD"/>
    <w:rsid w:val="00F821A0"/>
    <w:rsid w:val="00F823CE"/>
    <w:rsid w:val="00F83693"/>
    <w:rsid w:val="00F83839"/>
    <w:rsid w:val="00F83B39"/>
    <w:rsid w:val="00F84249"/>
    <w:rsid w:val="00F856BF"/>
    <w:rsid w:val="00F86FD5"/>
    <w:rsid w:val="00F874A1"/>
    <w:rsid w:val="00F923B2"/>
    <w:rsid w:val="00F94C56"/>
    <w:rsid w:val="00F94DDE"/>
    <w:rsid w:val="00F9565C"/>
    <w:rsid w:val="00F95E2F"/>
    <w:rsid w:val="00F9692A"/>
    <w:rsid w:val="00F972D3"/>
    <w:rsid w:val="00FA0302"/>
    <w:rsid w:val="00FA2CDC"/>
    <w:rsid w:val="00FA313B"/>
    <w:rsid w:val="00FA4149"/>
    <w:rsid w:val="00FA41AB"/>
    <w:rsid w:val="00FA52E1"/>
    <w:rsid w:val="00FA575C"/>
    <w:rsid w:val="00FA7BB1"/>
    <w:rsid w:val="00FB0746"/>
    <w:rsid w:val="00FB0A66"/>
    <w:rsid w:val="00FB0C4B"/>
    <w:rsid w:val="00FB0F5B"/>
    <w:rsid w:val="00FB15D2"/>
    <w:rsid w:val="00FB2435"/>
    <w:rsid w:val="00FB30C8"/>
    <w:rsid w:val="00FB383E"/>
    <w:rsid w:val="00FB3F72"/>
    <w:rsid w:val="00FB4AD6"/>
    <w:rsid w:val="00FB5B0A"/>
    <w:rsid w:val="00FB6EC4"/>
    <w:rsid w:val="00FB7A8E"/>
    <w:rsid w:val="00FB7C8F"/>
    <w:rsid w:val="00FC0CDD"/>
    <w:rsid w:val="00FC161F"/>
    <w:rsid w:val="00FC2EE7"/>
    <w:rsid w:val="00FC33A0"/>
    <w:rsid w:val="00FC4052"/>
    <w:rsid w:val="00FC410E"/>
    <w:rsid w:val="00FC468C"/>
    <w:rsid w:val="00FC54D7"/>
    <w:rsid w:val="00FC570E"/>
    <w:rsid w:val="00FC688F"/>
    <w:rsid w:val="00FC6AFF"/>
    <w:rsid w:val="00FC776F"/>
    <w:rsid w:val="00FD038A"/>
    <w:rsid w:val="00FD3583"/>
    <w:rsid w:val="00FD384C"/>
    <w:rsid w:val="00FD43F3"/>
    <w:rsid w:val="00FD46B9"/>
    <w:rsid w:val="00FD4879"/>
    <w:rsid w:val="00FD5B93"/>
    <w:rsid w:val="00FD5CA0"/>
    <w:rsid w:val="00FD788A"/>
    <w:rsid w:val="00FE09A4"/>
    <w:rsid w:val="00FE16E2"/>
    <w:rsid w:val="00FE23CD"/>
    <w:rsid w:val="00FE278B"/>
    <w:rsid w:val="00FE2B0E"/>
    <w:rsid w:val="00FE2B8E"/>
    <w:rsid w:val="00FE2CE5"/>
    <w:rsid w:val="00FE3237"/>
    <w:rsid w:val="00FE41A3"/>
    <w:rsid w:val="00FE5763"/>
    <w:rsid w:val="00FE5A4C"/>
    <w:rsid w:val="00FE64FD"/>
    <w:rsid w:val="00FE66B4"/>
    <w:rsid w:val="00FE7200"/>
    <w:rsid w:val="00FE78EA"/>
    <w:rsid w:val="00FE7CEB"/>
    <w:rsid w:val="00FF2E57"/>
    <w:rsid w:val="00FF3CD1"/>
    <w:rsid w:val="00FF4A2D"/>
    <w:rsid w:val="00FF4E8C"/>
    <w:rsid w:val="00FF5200"/>
    <w:rsid w:val="00FF5E17"/>
    <w:rsid w:val="00FF64F3"/>
    <w:rsid w:val="00FF6876"/>
    <w:rsid w:val="00FF6DAA"/>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 w:type="character" w:styleId="PouitHypertextovPrepojenie">
    <w:name w:val="FollowedHyperlink"/>
    <w:basedOn w:val="Predvolenpsmoodseku"/>
    <w:uiPriority w:val="99"/>
    <w:semiHidden/>
    <w:unhideWhenUsed/>
    <w:rsid w:val="00E3796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0789801">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5254008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06679833">
      <w:bodyDiv w:val="1"/>
      <w:marLeft w:val="0"/>
      <w:marRight w:val="0"/>
      <w:marTop w:val="0"/>
      <w:marBottom w:val="0"/>
      <w:divBdr>
        <w:top w:val="none" w:sz="0" w:space="0" w:color="auto"/>
        <w:left w:val="none" w:sz="0" w:space="0" w:color="auto"/>
        <w:bottom w:val="none" w:sz="0" w:space="0" w:color="auto"/>
        <w:right w:val="none" w:sz="0" w:space="0" w:color="auto"/>
      </w:divBdr>
      <w:divsChild>
        <w:div w:id="986664370">
          <w:marLeft w:val="255"/>
          <w:marRight w:val="0"/>
          <w:marTop w:val="0"/>
          <w:marBottom w:val="0"/>
          <w:divBdr>
            <w:top w:val="none" w:sz="0" w:space="0" w:color="auto"/>
            <w:left w:val="none" w:sz="0" w:space="0" w:color="auto"/>
            <w:bottom w:val="none" w:sz="0" w:space="0" w:color="auto"/>
            <w:right w:val="none" w:sz="0" w:space="0" w:color="auto"/>
          </w:divBdr>
        </w:div>
        <w:div w:id="1460875532">
          <w:marLeft w:val="255"/>
          <w:marRight w:val="0"/>
          <w:marTop w:val="0"/>
          <w:marBottom w:val="0"/>
          <w:divBdr>
            <w:top w:val="none" w:sz="0" w:space="0" w:color="auto"/>
            <w:left w:val="none" w:sz="0" w:space="0" w:color="auto"/>
            <w:bottom w:val="none" w:sz="0" w:space="0" w:color="auto"/>
            <w:right w:val="none" w:sz="0" w:space="0" w:color="auto"/>
          </w:divBdr>
        </w:div>
      </w:divsChild>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7765505">
      <w:bodyDiv w:val="1"/>
      <w:marLeft w:val="0"/>
      <w:marRight w:val="0"/>
      <w:marTop w:val="0"/>
      <w:marBottom w:val="0"/>
      <w:divBdr>
        <w:top w:val="none" w:sz="0" w:space="0" w:color="auto"/>
        <w:left w:val="none" w:sz="0" w:space="0" w:color="auto"/>
        <w:bottom w:val="none" w:sz="0" w:space="0" w:color="auto"/>
        <w:right w:val="none" w:sz="0" w:space="0" w:color="auto"/>
      </w:divBdr>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5612311">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55501724">
      <w:bodyDiv w:val="1"/>
      <w:marLeft w:val="0"/>
      <w:marRight w:val="0"/>
      <w:marTop w:val="0"/>
      <w:marBottom w:val="0"/>
      <w:divBdr>
        <w:top w:val="none" w:sz="0" w:space="0" w:color="auto"/>
        <w:left w:val="none" w:sz="0" w:space="0" w:color="auto"/>
        <w:bottom w:val="none" w:sz="0" w:space="0" w:color="auto"/>
        <w:right w:val="none" w:sz="0" w:space="0" w:color="auto"/>
      </w:divBdr>
    </w:div>
    <w:div w:id="1568609603">
      <w:bodyDiv w:val="1"/>
      <w:marLeft w:val="0"/>
      <w:marRight w:val="0"/>
      <w:marTop w:val="0"/>
      <w:marBottom w:val="0"/>
      <w:divBdr>
        <w:top w:val="none" w:sz="0" w:space="0" w:color="auto"/>
        <w:left w:val="none" w:sz="0" w:space="0" w:color="auto"/>
        <w:bottom w:val="none" w:sz="0" w:space="0" w:color="auto"/>
        <w:right w:val="none" w:sz="0" w:space="0" w:color="auto"/>
      </w:divBdr>
      <w:divsChild>
        <w:div w:id="404882156">
          <w:marLeft w:val="0"/>
          <w:marRight w:val="75"/>
          <w:marTop w:val="0"/>
          <w:marBottom w:val="0"/>
          <w:divBdr>
            <w:top w:val="none" w:sz="0" w:space="0" w:color="auto"/>
            <w:left w:val="none" w:sz="0" w:space="0" w:color="auto"/>
            <w:bottom w:val="none" w:sz="0" w:space="0" w:color="auto"/>
            <w:right w:val="none" w:sz="0" w:space="0" w:color="auto"/>
          </w:divBdr>
        </w:div>
        <w:div w:id="438716564">
          <w:marLeft w:val="0"/>
          <w:marRight w:val="0"/>
          <w:marTop w:val="0"/>
          <w:marBottom w:val="300"/>
          <w:divBdr>
            <w:top w:val="none" w:sz="0" w:space="0" w:color="auto"/>
            <w:left w:val="none" w:sz="0" w:space="0" w:color="auto"/>
            <w:bottom w:val="none" w:sz="0" w:space="0" w:color="auto"/>
            <w:right w:val="none" w:sz="0" w:space="0" w:color="auto"/>
          </w:divBdr>
        </w:div>
        <w:div w:id="1984236605">
          <w:marLeft w:val="255"/>
          <w:marRight w:val="0"/>
          <w:marTop w:val="75"/>
          <w:marBottom w:val="0"/>
          <w:divBdr>
            <w:top w:val="none" w:sz="0" w:space="0" w:color="auto"/>
            <w:left w:val="none" w:sz="0" w:space="0" w:color="auto"/>
            <w:bottom w:val="none" w:sz="0" w:space="0" w:color="auto"/>
            <w:right w:val="none" w:sz="0" w:space="0" w:color="auto"/>
          </w:divBdr>
          <w:divsChild>
            <w:div w:id="4523391">
              <w:marLeft w:val="255"/>
              <w:marRight w:val="0"/>
              <w:marTop w:val="0"/>
              <w:marBottom w:val="0"/>
              <w:divBdr>
                <w:top w:val="none" w:sz="0" w:space="0" w:color="auto"/>
                <w:left w:val="none" w:sz="0" w:space="0" w:color="auto"/>
                <w:bottom w:val="none" w:sz="0" w:space="0" w:color="auto"/>
                <w:right w:val="none" w:sz="0" w:space="0" w:color="auto"/>
              </w:divBdr>
            </w:div>
            <w:div w:id="1597593960">
              <w:marLeft w:val="255"/>
              <w:marRight w:val="0"/>
              <w:marTop w:val="0"/>
              <w:marBottom w:val="0"/>
              <w:divBdr>
                <w:top w:val="none" w:sz="0" w:space="0" w:color="auto"/>
                <w:left w:val="none" w:sz="0" w:space="0" w:color="auto"/>
                <w:bottom w:val="none" w:sz="0" w:space="0" w:color="auto"/>
                <w:right w:val="none" w:sz="0" w:space="0" w:color="auto"/>
              </w:divBdr>
            </w:div>
            <w:div w:id="353388287">
              <w:marLeft w:val="255"/>
              <w:marRight w:val="0"/>
              <w:marTop w:val="0"/>
              <w:marBottom w:val="0"/>
              <w:divBdr>
                <w:top w:val="none" w:sz="0" w:space="0" w:color="auto"/>
                <w:left w:val="none" w:sz="0" w:space="0" w:color="auto"/>
                <w:bottom w:val="none" w:sz="0" w:space="0" w:color="auto"/>
                <w:right w:val="none" w:sz="0" w:space="0" w:color="auto"/>
              </w:divBdr>
            </w:div>
            <w:div w:id="850611515">
              <w:marLeft w:val="255"/>
              <w:marRight w:val="0"/>
              <w:marTop w:val="0"/>
              <w:marBottom w:val="0"/>
              <w:divBdr>
                <w:top w:val="none" w:sz="0" w:space="0" w:color="auto"/>
                <w:left w:val="none" w:sz="0" w:space="0" w:color="auto"/>
                <w:bottom w:val="none" w:sz="0" w:space="0" w:color="auto"/>
                <w:right w:val="none" w:sz="0" w:space="0" w:color="auto"/>
              </w:divBdr>
            </w:div>
            <w:div w:id="1984002604">
              <w:marLeft w:val="255"/>
              <w:marRight w:val="0"/>
              <w:marTop w:val="0"/>
              <w:marBottom w:val="0"/>
              <w:divBdr>
                <w:top w:val="none" w:sz="0" w:space="0" w:color="auto"/>
                <w:left w:val="none" w:sz="0" w:space="0" w:color="auto"/>
                <w:bottom w:val="none" w:sz="0" w:space="0" w:color="auto"/>
                <w:right w:val="none" w:sz="0" w:space="0" w:color="auto"/>
              </w:divBdr>
            </w:div>
            <w:div w:id="651787979">
              <w:marLeft w:val="255"/>
              <w:marRight w:val="0"/>
              <w:marTop w:val="0"/>
              <w:marBottom w:val="0"/>
              <w:divBdr>
                <w:top w:val="none" w:sz="0" w:space="0" w:color="auto"/>
                <w:left w:val="none" w:sz="0" w:space="0" w:color="auto"/>
                <w:bottom w:val="none" w:sz="0" w:space="0" w:color="auto"/>
                <w:right w:val="none" w:sz="0" w:space="0" w:color="auto"/>
              </w:divBdr>
            </w:div>
            <w:div w:id="1376470589">
              <w:marLeft w:val="255"/>
              <w:marRight w:val="0"/>
              <w:marTop w:val="0"/>
              <w:marBottom w:val="0"/>
              <w:divBdr>
                <w:top w:val="none" w:sz="0" w:space="0" w:color="auto"/>
                <w:left w:val="none" w:sz="0" w:space="0" w:color="auto"/>
                <w:bottom w:val="none" w:sz="0" w:space="0" w:color="auto"/>
                <w:right w:val="none" w:sz="0" w:space="0" w:color="auto"/>
              </w:divBdr>
            </w:div>
            <w:div w:id="477694453">
              <w:marLeft w:val="255"/>
              <w:marRight w:val="0"/>
              <w:marTop w:val="0"/>
              <w:marBottom w:val="0"/>
              <w:divBdr>
                <w:top w:val="none" w:sz="0" w:space="0" w:color="auto"/>
                <w:left w:val="none" w:sz="0" w:space="0" w:color="auto"/>
                <w:bottom w:val="none" w:sz="0" w:space="0" w:color="auto"/>
                <w:right w:val="none" w:sz="0" w:space="0" w:color="auto"/>
              </w:divBdr>
            </w:div>
          </w:divsChild>
        </w:div>
        <w:div w:id="1183472509">
          <w:marLeft w:val="255"/>
          <w:marRight w:val="0"/>
          <w:marTop w:val="75"/>
          <w:marBottom w:val="0"/>
          <w:divBdr>
            <w:top w:val="none" w:sz="0" w:space="0" w:color="auto"/>
            <w:left w:val="none" w:sz="0" w:space="0" w:color="auto"/>
            <w:bottom w:val="none" w:sz="0" w:space="0" w:color="auto"/>
            <w:right w:val="none" w:sz="0" w:space="0" w:color="auto"/>
          </w:divBdr>
          <w:divsChild>
            <w:div w:id="496191181">
              <w:marLeft w:val="255"/>
              <w:marRight w:val="0"/>
              <w:marTop w:val="0"/>
              <w:marBottom w:val="0"/>
              <w:divBdr>
                <w:top w:val="none" w:sz="0" w:space="0" w:color="auto"/>
                <w:left w:val="none" w:sz="0" w:space="0" w:color="auto"/>
                <w:bottom w:val="none" w:sz="0" w:space="0" w:color="auto"/>
                <w:right w:val="none" w:sz="0" w:space="0" w:color="auto"/>
              </w:divBdr>
            </w:div>
            <w:div w:id="877470094">
              <w:marLeft w:val="255"/>
              <w:marRight w:val="0"/>
              <w:marTop w:val="0"/>
              <w:marBottom w:val="0"/>
              <w:divBdr>
                <w:top w:val="none" w:sz="0" w:space="0" w:color="auto"/>
                <w:left w:val="none" w:sz="0" w:space="0" w:color="auto"/>
                <w:bottom w:val="none" w:sz="0" w:space="0" w:color="auto"/>
                <w:right w:val="none" w:sz="0" w:space="0" w:color="auto"/>
              </w:divBdr>
            </w:div>
            <w:div w:id="1767463792">
              <w:marLeft w:val="255"/>
              <w:marRight w:val="0"/>
              <w:marTop w:val="0"/>
              <w:marBottom w:val="0"/>
              <w:divBdr>
                <w:top w:val="none" w:sz="0" w:space="0" w:color="auto"/>
                <w:left w:val="none" w:sz="0" w:space="0" w:color="auto"/>
                <w:bottom w:val="none" w:sz="0" w:space="0" w:color="auto"/>
                <w:right w:val="none" w:sz="0" w:space="0" w:color="auto"/>
              </w:divBdr>
            </w:div>
            <w:div w:id="216168525">
              <w:marLeft w:val="255"/>
              <w:marRight w:val="0"/>
              <w:marTop w:val="0"/>
              <w:marBottom w:val="0"/>
              <w:divBdr>
                <w:top w:val="none" w:sz="0" w:space="0" w:color="auto"/>
                <w:left w:val="none" w:sz="0" w:space="0" w:color="auto"/>
                <w:bottom w:val="none" w:sz="0" w:space="0" w:color="auto"/>
                <w:right w:val="none" w:sz="0" w:space="0" w:color="auto"/>
              </w:divBdr>
            </w:div>
            <w:div w:id="1470901696">
              <w:marLeft w:val="255"/>
              <w:marRight w:val="0"/>
              <w:marTop w:val="0"/>
              <w:marBottom w:val="0"/>
              <w:divBdr>
                <w:top w:val="none" w:sz="0" w:space="0" w:color="auto"/>
                <w:left w:val="none" w:sz="0" w:space="0" w:color="auto"/>
                <w:bottom w:val="none" w:sz="0" w:space="0" w:color="auto"/>
                <w:right w:val="none" w:sz="0" w:space="0" w:color="auto"/>
              </w:divBdr>
            </w:div>
            <w:div w:id="10719977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41693409">
      <w:bodyDiv w:val="1"/>
      <w:marLeft w:val="0"/>
      <w:marRight w:val="0"/>
      <w:marTop w:val="0"/>
      <w:marBottom w:val="0"/>
      <w:divBdr>
        <w:top w:val="none" w:sz="0" w:space="0" w:color="auto"/>
        <w:left w:val="none" w:sz="0" w:space="0" w:color="auto"/>
        <w:bottom w:val="none" w:sz="0" w:space="0" w:color="auto"/>
        <w:right w:val="none" w:sz="0" w:space="0" w:color="auto"/>
      </w:divBdr>
      <w:divsChild>
        <w:div w:id="566769040">
          <w:marLeft w:val="255"/>
          <w:marRight w:val="0"/>
          <w:marTop w:val="0"/>
          <w:marBottom w:val="0"/>
          <w:divBdr>
            <w:top w:val="none" w:sz="0" w:space="0" w:color="auto"/>
            <w:left w:val="none" w:sz="0" w:space="0" w:color="auto"/>
            <w:bottom w:val="none" w:sz="0" w:space="0" w:color="auto"/>
            <w:right w:val="none" w:sz="0" w:space="0" w:color="auto"/>
          </w:divBdr>
        </w:div>
        <w:div w:id="1813014930">
          <w:marLeft w:val="255"/>
          <w:marRight w:val="0"/>
          <w:marTop w:val="0"/>
          <w:marBottom w:val="0"/>
          <w:divBdr>
            <w:top w:val="none" w:sz="0" w:space="0" w:color="auto"/>
            <w:left w:val="none" w:sz="0" w:space="0" w:color="auto"/>
            <w:bottom w:val="none" w:sz="0" w:space="0" w:color="auto"/>
            <w:right w:val="none" w:sz="0" w:space="0" w:color="auto"/>
          </w:divBdr>
        </w:div>
        <w:div w:id="665984962">
          <w:marLeft w:val="255"/>
          <w:marRight w:val="0"/>
          <w:marTop w:val="0"/>
          <w:marBottom w:val="0"/>
          <w:divBdr>
            <w:top w:val="none" w:sz="0" w:space="0" w:color="auto"/>
            <w:left w:val="none" w:sz="0" w:space="0" w:color="auto"/>
            <w:bottom w:val="none" w:sz="0" w:space="0" w:color="auto"/>
            <w:right w:val="none" w:sz="0" w:space="0" w:color="auto"/>
          </w:divBdr>
        </w:div>
      </w:divsChild>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0A010-3093-45FE-971F-DA5A20470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4200</Words>
  <Characters>23942</Characters>
  <Application>Microsoft Office Word</Application>
  <DocSecurity>0</DocSecurity>
  <Lines>199</Lines>
  <Paragraphs>56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dc:creator>
  <cp:lastModifiedBy>Anna Javorová</cp:lastModifiedBy>
  <cp:revision>4</cp:revision>
  <cp:lastPrinted>2021-10-20T11:28:00Z</cp:lastPrinted>
  <dcterms:created xsi:type="dcterms:W3CDTF">2021-10-21T14:32:00Z</dcterms:created>
  <dcterms:modified xsi:type="dcterms:W3CDTF">2021-10-21T14:33:00Z</dcterms:modified>
</cp:coreProperties>
</file>