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91C8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</w:p>
    <w:p w14:paraId="39D318DA" w14:textId="4FE0063A" w:rsidR="006046A5" w:rsidRPr="00B62975" w:rsidRDefault="006046A5" w:rsidP="00B6297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09702F">
        <w:rPr>
          <w:b/>
          <w:bCs/>
          <w:color w:val="000000"/>
          <w:sz w:val="22"/>
          <w:szCs w:val="22"/>
        </w:rPr>
        <w:t>Časť B:</w:t>
      </w:r>
    </w:p>
    <w:p w14:paraId="726D3098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</w:p>
    <w:p w14:paraId="61EE296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i/>
          <w:iC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ZMLU</w:t>
      </w:r>
      <w:r w:rsidRPr="00EE704E">
        <w:rPr>
          <w:b/>
          <w:bCs/>
          <w:caps/>
          <w:color w:val="000000"/>
          <w:sz w:val="22"/>
          <w:szCs w:val="22"/>
        </w:rPr>
        <w:t xml:space="preserve">VA O DIELO </w:t>
      </w:r>
      <w:r w:rsidRPr="00EE704E">
        <w:rPr>
          <w:b/>
          <w:bCs/>
          <w:color w:val="000000"/>
          <w:sz w:val="22"/>
          <w:szCs w:val="22"/>
        </w:rPr>
        <w:t xml:space="preserve">č. </w:t>
      </w:r>
      <w:r w:rsidRPr="00EE704E">
        <w:rPr>
          <w:color w:val="000000"/>
          <w:sz w:val="22"/>
          <w:szCs w:val="22"/>
        </w:rPr>
        <w:t>.......</w:t>
      </w:r>
      <w:r w:rsidRPr="00EE704E">
        <w:rPr>
          <w:i/>
          <w:iCs/>
          <w:color w:val="000000"/>
          <w:sz w:val="22"/>
          <w:szCs w:val="22"/>
        </w:rPr>
        <w:t>(doplní zhotoviteľ)</w:t>
      </w:r>
    </w:p>
    <w:p w14:paraId="08B7741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uzavretá v zmysle § 536 a nasl. Obchodného zákonníka č. 513/1991 Zb. v znení neskorších predpisov </w:t>
      </w:r>
    </w:p>
    <w:p w14:paraId="00ED731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30661AC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581EAFDE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Čl. 1   </w:t>
      </w:r>
    </w:p>
    <w:p w14:paraId="2C4DBFFD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Zmluvné strany</w:t>
      </w:r>
    </w:p>
    <w:p w14:paraId="3DCB1118" w14:textId="77777777" w:rsidR="006046A5" w:rsidRPr="00EE704E" w:rsidRDefault="006046A5" w:rsidP="006046A5">
      <w:pPr>
        <w:pStyle w:val="NAZACIATOK"/>
        <w:widowControl/>
        <w:numPr>
          <w:ilvl w:val="1"/>
          <w:numId w:val="38"/>
        </w:numPr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Objednávateľ </w:t>
      </w:r>
    </w:p>
    <w:p w14:paraId="325BAAC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E704E">
        <w:rPr>
          <w:sz w:val="22"/>
          <w:szCs w:val="22"/>
        </w:rPr>
        <w:t>Obchodné meno:</w:t>
      </w:r>
      <w:r w:rsidRPr="00EE7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704E">
        <w:rPr>
          <w:b/>
          <w:bCs/>
          <w:sz w:val="22"/>
          <w:szCs w:val="22"/>
        </w:rPr>
        <w:t>Obec Kvakovce</w:t>
      </w:r>
      <w:r>
        <w:rPr>
          <w:b/>
          <w:bCs/>
          <w:sz w:val="22"/>
          <w:szCs w:val="22"/>
        </w:rPr>
        <w:tab/>
      </w:r>
    </w:p>
    <w:p w14:paraId="01B42F3A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Sídlo: </w:t>
      </w:r>
      <w:r>
        <w:tab/>
      </w:r>
      <w:r>
        <w:tab/>
      </w:r>
      <w:r>
        <w:tab/>
      </w:r>
      <w:r>
        <w:tab/>
      </w:r>
      <w:r w:rsidRPr="00EE704E">
        <w:t>Domašská č. 97/1, 094 02  Slovenská Kajňa</w:t>
      </w:r>
      <w:r>
        <w:tab/>
      </w:r>
    </w:p>
    <w:p w14:paraId="788472BF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Zastúpený: </w:t>
      </w:r>
      <w:r>
        <w:tab/>
      </w:r>
      <w:r>
        <w:tab/>
      </w:r>
      <w:r>
        <w:tab/>
      </w:r>
      <w:r w:rsidRPr="00EE704E">
        <w:t>Mgr. Radovan Kapraľ, starosta obce</w:t>
      </w:r>
    </w:p>
    <w:p w14:paraId="0C330FD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Katarína Karpjaková, zástupkyňa starostu obce </w:t>
      </w:r>
    </w:p>
    <w:p w14:paraId="1DF263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Osoby oprávnené rokovať</w:t>
      </w:r>
    </w:p>
    <w:p w14:paraId="76EE3C8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sz w:val="22"/>
          <w:szCs w:val="22"/>
        </w:rPr>
      </w:pPr>
      <w:r w:rsidRPr="00EE704E">
        <w:rPr>
          <w:sz w:val="22"/>
          <w:szCs w:val="22"/>
        </w:rPr>
        <w:t>vo veciach technických:</w:t>
      </w:r>
      <w:r w:rsidRPr="00EE704E">
        <w:rPr>
          <w:b/>
          <w:sz w:val="22"/>
          <w:szCs w:val="22"/>
        </w:rPr>
        <w:t xml:space="preserve">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2C94CAB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      </w:t>
      </w:r>
      <w:r w:rsidRPr="00EE704E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00332518</w:t>
      </w:r>
    </w:p>
    <w:p w14:paraId="6331362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2020630161</w:t>
      </w:r>
    </w:p>
    <w:p w14:paraId="71F6688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IČ DPH: nie sme platcom DPH</w:t>
      </w:r>
    </w:p>
    <w:p w14:paraId="1515DDE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>Bankové spojenie:</w:t>
      </w:r>
      <w:r w:rsidRPr="00EE7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E704E">
        <w:rPr>
          <w:sz w:val="22"/>
          <w:szCs w:val="22"/>
        </w:rPr>
        <w:t>doplní sa pri podpise zmluvy</w:t>
      </w:r>
      <w:r w:rsidRPr="00EE704E">
        <w:rPr>
          <w:sz w:val="22"/>
          <w:szCs w:val="22"/>
        </w:rPr>
        <w:tab/>
      </w:r>
    </w:p>
    <w:p w14:paraId="02EE204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 xml:space="preserve">IBAN: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045879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057/44 94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154</w:t>
      </w:r>
    </w:p>
    <w:p w14:paraId="512D1D6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0918 513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324</w:t>
      </w:r>
    </w:p>
    <w:p w14:paraId="4ACD940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E – 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7" w:history="1">
        <w:r w:rsidRPr="00EE704E">
          <w:rPr>
            <w:rStyle w:val="Hypertextovprepojenie"/>
            <w:b/>
            <w:bCs/>
            <w:sz w:val="22"/>
            <w:szCs w:val="22"/>
          </w:rPr>
          <w:t>kvakovcedomasa@gmail.com</w:t>
        </w:r>
      </w:hyperlink>
    </w:p>
    <w:p w14:paraId="4BB5CEFA" w14:textId="77777777" w:rsidR="006046A5" w:rsidRPr="00EE704E" w:rsidRDefault="00597087" w:rsidP="006046A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  <w:sz w:val="22"/>
          <w:szCs w:val="22"/>
        </w:rPr>
      </w:pPr>
      <w:hyperlink r:id="rId8" w:tgtFrame="_blank" w:history="1">
        <w:r w:rsidR="006046A5" w:rsidRPr="00EE704E">
          <w:rPr>
            <w:rStyle w:val="Hypertextovprepojenie"/>
            <w:color w:val="000000"/>
            <w:sz w:val="22"/>
            <w:szCs w:val="22"/>
          </w:rPr>
          <w:t>www.kvakovce.eu</w:t>
        </w:r>
      </w:hyperlink>
      <w:r w:rsidR="006046A5" w:rsidRPr="00EE704E">
        <w:rPr>
          <w:color w:val="000000"/>
          <w:sz w:val="22"/>
          <w:szCs w:val="22"/>
        </w:rPr>
        <w:t> </w:t>
      </w:r>
    </w:p>
    <w:p w14:paraId="18D22A42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rPr>
          <w:rStyle w:val="Hypertextovprepojenie1"/>
          <w:b/>
          <w:color w:val="000000"/>
          <w:sz w:val="22"/>
          <w:szCs w:val="22"/>
        </w:rPr>
      </w:pPr>
    </w:p>
    <w:p w14:paraId="51ABECD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4BAA8751" w14:textId="77777777" w:rsidR="006046A5" w:rsidRPr="00EE704E" w:rsidRDefault="006046A5" w:rsidP="006046A5">
      <w:pPr>
        <w:pStyle w:val="NAZACIATOK"/>
        <w:widowControl/>
        <w:numPr>
          <w:ilvl w:val="1"/>
          <w:numId w:val="25"/>
        </w:numPr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Zhotoviteľ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68160EA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ind w:left="360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Obchodné meno:</w:t>
      </w:r>
    </w:p>
    <w:p w14:paraId="313C3F6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Sídlo: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6F5866F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Štatutárny zástupca:</w:t>
      </w:r>
    </w:p>
    <w:p w14:paraId="2D73262A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Osoby oprávnené rokovať </w:t>
      </w:r>
    </w:p>
    <w:p w14:paraId="358BEC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zmluvných:</w:t>
      </w:r>
    </w:p>
    <w:p w14:paraId="5402A2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technických:</w:t>
      </w:r>
    </w:p>
    <w:p w14:paraId="042F4DE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Bankové spojenie: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</w:p>
    <w:p w14:paraId="25CC91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IČO: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33FC7B6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DIČ: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7815E531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IČO DPH:</w:t>
      </w:r>
      <w:r w:rsidRPr="00EE704E">
        <w:rPr>
          <w:b/>
          <w:sz w:val="22"/>
          <w:szCs w:val="22"/>
        </w:rPr>
        <w:tab/>
      </w:r>
    </w:p>
    <w:p w14:paraId="7B06886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Telefón: </w:t>
      </w:r>
    </w:p>
    <w:p w14:paraId="44ABBE2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Fax: </w:t>
      </w:r>
    </w:p>
    <w:p w14:paraId="0BAA6C7C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E – mail:  </w:t>
      </w:r>
    </w:p>
    <w:p w14:paraId="241078C3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Zapísaný  </w:t>
      </w:r>
    </w:p>
    <w:p w14:paraId="26F58EA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356E974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6EAD526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olor w:val="000000"/>
          <w:sz w:val="22"/>
          <w:szCs w:val="22"/>
        </w:rPr>
      </w:pPr>
      <w:r w:rsidRPr="00EE704E">
        <w:rPr>
          <w:b/>
          <w:bCs/>
          <w:color w:val="000000"/>
          <w:sz w:val="22"/>
          <w:szCs w:val="22"/>
        </w:rPr>
        <w:t>Preambula</w:t>
      </w:r>
    </w:p>
    <w:p w14:paraId="0A3E55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145604E7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Táto zmluva sa uzatvára ako výsledok verejného obstarávania v zmysle § 3 zákona č. 343/2015 Z. z. o verejnom obstarávaní a o zmene doplnení niektorých zákonov v znení neskorších predpisov (ďalej len „zákon o verejnom obstarávaní“). Objednávateľ na obstaranie predmetu tejto zmluvy použil postup verejného obstarávania – nadlimitná zákazka -  verejná súťaž podľa § 66  zákona č. 343/2015  Z. z. o verejnom obstarávaní a o zmene a doplnení niektorých zákonov v znení neskorších predpisov a o zmene a doplnení niektorých zákonov.</w:t>
      </w:r>
    </w:p>
    <w:p w14:paraId="4306C0D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5202D40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74DED7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14:paraId="1495E235" w14:textId="77777777" w:rsidR="006046A5" w:rsidRPr="001244EF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244EF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14:paraId="5513C7B8" w14:textId="77777777" w:rsidR="006046A5" w:rsidRPr="001244EF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2E1CE15" w14:textId="77777777" w:rsidR="006046A5" w:rsidRPr="001244EF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1244EF">
        <w:rPr>
          <w:color w:val="000000"/>
          <w:sz w:val="22"/>
          <w:szCs w:val="22"/>
        </w:rPr>
        <w:t xml:space="preserve">Predmetom tejto zmluvy je zhotovenie diela – stavby </w:t>
      </w:r>
      <w:r w:rsidRPr="001244EF">
        <w:rPr>
          <w:b/>
          <w:iCs/>
          <w:sz w:val="22"/>
          <w:szCs w:val="22"/>
        </w:rPr>
        <w:t>Cyklochodník – Kvakovce – Domaša Dobrá</w:t>
      </w:r>
      <w:r w:rsidRPr="001244EF">
        <w:rPr>
          <w:color w:val="000000"/>
          <w:sz w:val="22"/>
          <w:szCs w:val="22"/>
        </w:rPr>
        <w:t xml:space="preserve"> zhotoviteľom pre objednávateľa. Dielo  </w:t>
      </w:r>
      <w:r w:rsidRPr="001244EF">
        <w:rPr>
          <w:b/>
          <w:iCs/>
          <w:sz w:val="22"/>
          <w:szCs w:val="22"/>
        </w:rPr>
        <w:t>Cyklochodník – Kvakovce – Domaša Dobrá</w:t>
      </w:r>
      <w:r w:rsidRPr="001244EF">
        <w:rPr>
          <w:color w:val="000000"/>
          <w:sz w:val="22"/>
          <w:szCs w:val="22"/>
        </w:rPr>
        <w:t xml:space="preserve"> bude financované</w:t>
      </w:r>
      <w:r w:rsidRPr="001244EF">
        <w:rPr>
          <w:b/>
          <w:color w:val="000000"/>
          <w:sz w:val="22"/>
          <w:szCs w:val="22"/>
        </w:rPr>
        <w:t xml:space="preserve"> </w:t>
      </w:r>
      <w:r w:rsidRPr="001244EF">
        <w:rPr>
          <w:color w:val="000000"/>
          <w:sz w:val="22"/>
          <w:szCs w:val="22"/>
        </w:rPr>
        <w:t xml:space="preserve">zo zdrojov </w:t>
      </w:r>
      <w:r w:rsidRPr="001244EF">
        <w:rPr>
          <w:rStyle w:val="pre"/>
          <w:b/>
          <w:sz w:val="22"/>
          <w:szCs w:val="22"/>
          <w:bdr w:val="none" w:sz="0" w:space="0" w:color="auto" w:frame="1"/>
        </w:rPr>
        <w:t xml:space="preserve">operačného programu Integrovaný ROP (MIRRI), názov projektu </w:t>
      </w:r>
      <w:r w:rsidRPr="001244EF">
        <w:rPr>
          <w:b/>
          <w:iCs/>
          <w:sz w:val="22"/>
          <w:szCs w:val="22"/>
        </w:rPr>
        <w:t>Cyklochodník – Kvakovce – Domaša Dobrá – Domaša Tíšava</w:t>
      </w:r>
      <w:r w:rsidRPr="001244EF">
        <w:rPr>
          <w:b/>
          <w:sz w:val="22"/>
          <w:szCs w:val="22"/>
        </w:rPr>
        <w:t xml:space="preserve">, kód Výzvy </w:t>
      </w:r>
      <w:r w:rsidRPr="001244EF">
        <w:t xml:space="preserve"> </w:t>
      </w:r>
      <w:r w:rsidRPr="001244EF">
        <w:rPr>
          <w:b/>
          <w:bCs/>
          <w:sz w:val="22"/>
          <w:szCs w:val="22"/>
        </w:rPr>
        <w:t>IROP-PO7-SC72-2021-74 a dotácií zo Štátneho rozpočtu Slovenskej republiky</w:t>
      </w:r>
      <w:r w:rsidRPr="001244EF">
        <w:rPr>
          <w:b/>
          <w:sz w:val="22"/>
          <w:szCs w:val="22"/>
        </w:rPr>
        <w:t xml:space="preserve"> a vlastných zdrojov objednávateľa</w:t>
      </w:r>
      <w:r w:rsidRPr="001244EF">
        <w:rPr>
          <w:b/>
          <w:color w:val="000000"/>
          <w:sz w:val="22"/>
          <w:szCs w:val="22"/>
        </w:rPr>
        <w:t>.</w:t>
      </w:r>
    </w:p>
    <w:p w14:paraId="5BABFF94" w14:textId="77777777" w:rsidR="006046A5" w:rsidRPr="00EE704E" w:rsidRDefault="006046A5" w:rsidP="006046A5">
      <w:pPr>
        <w:tabs>
          <w:tab w:val="left" w:pos="555"/>
        </w:tabs>
        <w:suppressAutoHyphens/>
        <w:spacing w:line="276" w:lineRule="auto"/>
        <w:ind w:left="555"/>
        <w:jc w:val="both"/>
        <w:rPr>
          <w:color w:val="000000"/>
          <w:sz w:val="22"/>
          <w:szCs w:val="22"/>
        </w:rPr>
      </w:pPr>
    </w:p>
    <w:p w14:paraId="7078A5A8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14:paraId="5F781684" w14:textId="77777777" w:rsidR="006046A5" w:rsidRPr="00EE704E" w:rsidRDefault="006046A5" w:rsidP="006046A5">
      <w:pPr>
        <w:spacing w:line="276" w:lineRule="auto"/>
        <w:ind w:left="709" w:hanging="709"/>
        <w:rPr>
          <w:color w:val="000000"/>
          <w:sz w:val="22"/>
          <w:szCs w:val="22"/>
        </w:rPr>
      </w:pPr>
    </w:p>
    <w:p w14:paraId="1D04A2CB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14:paraId="55E5FB3E" w14:textId="77777777" w:rsidR="006046A5" w:rsidRPr="00EE704E" w:rsidRDefault="006046A5" w:rsidP="006046A5">
      <w:pPr>
        <w:spacing w:line="276" w:lineRule="auto"/>
        <w:ind w:left="555"/>
        <w:rPr>
          <w:color w:val="000000"/>
          <w:sz w:val="22"/>
          <w:szCs w:val="22"/>
        </w:rPr>
      </w:pPr>
    </w:p>
    <w:p w14:paraId="72E46DE2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14:paraId="40587AAD" w14:textId="77777777" w:rsidR="006046A5" w:rsidRPr="00EE704E" w:rsidRDefault="006046A5" w:rsidP="006046A5">
      <w:pPr>
        <w:spacing w:line="276" w:lineRule="auto"/>
        <w:jc w:val="center"/>
        <w:rPr>
          <w:color w:val="000000"/>
          <w:sz w:val="22"/>
          <w:szCs w:val="22"/>
        </w:rPr>
      </w:pPr>
    </w:p>
    <w:p w14:paraId="1D6717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6F16C33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3</w:t>
      </w:r>
    </w:p>
    <w:p w14:paraId="46D0993F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Rozsah a spôsob plnenia a splnenia</w:t>
      </w:r>
    </w:p>
    <w:p w14:paraId="4B93F2F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5DD7302" w14:textId="77777777" w:rsidR="006046A5" w:rsidRPr="00EE704E" w:rsidRDefault="006046A5" w:rsidP="006046A5">
      <w:pPr>
        <w:spacing w:line="276" w:lineRule="auto"/>
        <w:ind w:left="567" w:hanging="567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3.1</w:t>
      </w:r>
      <w:r w:rsidRPr="00EE704E">
        <w:rPr>
          <w:color w:val="000000"/>
          <w:sz w:val="22"/>
          <w:szCs w:val="22"/>
        </w:rPr>
        <w:tab/>
        <w:t>Práce, ktoré sú predmetom tejto zmluvy a sú potrebné pre zhotovenie diela podľa článku 2. bod 3.2.1 budú vykonané na základe :</w:t>
      </w:r>
    </w:p>
    <w:p w14:paraId="1B91D5D1" w14:textId="77777777" w:rsidR="006046A5" w:rsidRPr="00EE704E" w:rsidRDefault="006046A5" w:rsidP="006046A5">
      <w:pPr>
        <w:pStyle w:val="Zkladntext"/>
        <w:numPr>
          <w:ilvl w:val="0"/>
          <w:numId w:val="55"/>
        </w:numPr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tejto podpísanej zmluvy o dielo,</w:t>
      </w:r>
    </w:p>
    <w:p w14:paraId="44C46E58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súťažných podkladov na výber zhotoviteľa,</w:t>
      </w:r>
    </w:p>
    <w:p w14:paraId="3ECA0162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projektovej dokumentácie (Príloha č. 1 súťažných podkladov na výber zhotoviteľa),</w:t>
      </w:r>
    </w:p>
    <w:p w14:paraId="66A3D727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súhrnného položkového rozpočtu (Príloha č. 1 tejto zmluvy),</w:t>
      </w:r>
    </w:p>
    <w:p w14:paraId="3681E91B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Stavebného povolenia 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>(Príloha   č. 4 tejto zmluvy)</w:t>
      </w:r>
    </w:p>
    <w:p w14:paraId="30D886E7" w14:textId="77777777" w:rsidR="006046A5" w:rsidRPr="00EE704E" w:rsidRDefault="006046A5" w:rsidP="006046A5">
      <w:pPr>
        <w:pStyle w:val="Zkladntext"/>
        <w:tabs>
          <w:tab w:val="left" w:pos="1494"/>
        </w:tabs>
        <w:suppressAutoHyphens/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  </w:t>
      </w:r>
    </w:p>
    <w:p w14:paraId="7DBC1A70" w14:textId="77777777" w:rsidR="006046A5" w:rsidRPr="00EE704E" w:rsidRDefault="006046A5" w:rsidP="006046A5">
      <w:pPr>
        <w:pStyle w:val="Zkladntext"/>
        <w:numPr>
          <w:ilvl w:val="1"/>
          <w:numId w:val="35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Stavebné práce vrátane montáže potrebné na zhotovenie diela podľa čl. 2, bod 2.1 budú vykonané v rozsahu prílohy č. 1 Súhrnný položkový rozpočet tejto zmluvy o dielo.</w:t>
      </w:r>
    </w:p>
    <w:p w14:paraId="344F48AD" w14:textId="77777777" w:rsidR="006046A5" w:rsidRPr="00EE704E" w:rsidRDefault="006046A5" w:rsidP="006046A5">
      <w:pPr>
        <w:pStyle w:val="Zkladntext"/>
        <w:spacing w:line="276" w:lineRule="auto"/>
        <w:rPr>
          <w:color w:val="000000"/>
          <w:sz w:val="22"/>
          <w:szCs w:val="22"/>
        </w:rPr>
      </w:pPr>
    </w:p>
    <w:p w14:paraId="60A3F6C7" w14:textId="77777777" w:rsidR="006046A5" w:rsidRPr="00EE704E" w:rsidRDefault="006046A5" w:rsidP="006046A5">
      <w:pPr>
        <w:pStyle w:val="Zkladntext"/>
        <w:numPr>
          <w:ilvl w:val="1"/>
          <w:numId w:val="35"/>
        </w:numPr>
        <w:tabs>
          <w:tab w:val="left" w:pos="1134"/>
        </w:tabs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časti plnenia predmetu zmluvy</w:t>
      </w:r>
    </w:p>
    <w:p w14:paraId="0D3F19A5" w14:textId="77777777" w:rsidR="006046A5" w:rsidRPr="00EE704E" w:rsidRDefault="006046A5" w:rsidP="006046A5">
      <w:pPr>
        <w:numPr>
          <w:ilvl w:val="2"/>
          <w:numId w:val="35"/>
        </w:numPr>
        <w:tabs>
          <w:tab w:val="left" w:pos="1224"/>
        </w:tabs>
        <w:suppressAutoHyphens/>
        <w:spacing w:line="276" w:lineRule="auto"/>
        <w:ind w:hanging="6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Dodanie kompletných dokladov týkajúcich sa realizácie stavby a jej kvality v dvoch vyhotoveniach.</w:t>
      </w:r>
    </w:p>
    <w:p w14:paraId="48C79141" w14:textId="77777777" w:rsidR="006046A5" w:rsidRPr="00EE704E" w:rsidRDefault="006046A5" w:rsidP="006046A5">
      <w:pPr>
        <w:tabs>
          <w:tab w:val="left" w:pos="1224"/>
        </w:tabs>
        <w:suppressAutoHyphens/>
        <w:spacing w:line="276" w:lineRule="auto"/>
        <w:rPr>
          <w:color w:val="000000"/>
          <w:sz w:val="22"/>
          <w:szCs w:val="22"/>
        </w:rPr>
      </w:pPr>
    </w:p>
    <w:p w14:paraId="2B1C3AF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     Spôsob splnenia predmetu zmluvy</w:t>
      </w:r>
    </w:p>
    <w:p w14:paraId="750DD83C" w14:textId="77777777" w:rsidR="006046A5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Povinnosť zhotoviť dielo riadne a včas si zhotoviteľ splní :</w:t>
      </w:r>
    </w:p>
    <w:p w14:paraId="2F2D67D7" w14:textId="77777777" w:rsidR="006046A5" w:rsidRPr="00EE704E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</w:p>
    <w:p w14:paraId="7BF56843" w14:textId="77777777" w:rsidR="006046A5" w:rsidRPr="00EE704E" w:rsidRDefault="006046A5" w:rsidP="006046A5">
      <w:pPr>
        <w:spacing w:line="276" w:lineRule="auto"/>
        <w:ind w:left="1276" w:hanging="73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3.4.1.</w:t>
      </w:r>
      <w:r w:rsidRPr="00EE704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14:paraId="10ADC548" w14:textId="77777777" w:rsidR="006046A5" w:rsidRPr="00EE704E" w:rsidRDefault="006046A5" w:rsidP="006046A5">
      <w:pPr>
        <w:pStyle w:val="WW-Zkladntext3"/>
        <w:tabs>
          <w:tab w:val="left" w:pos="1428"/>
        </w:tabs>
        <w:spacing w:line="276" w:lineRule="auto"/>
        <w:ind w:left="1276" w:hanging="736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3.4.2.   Pre predmet zmluvy uvedený v bode 3.3 protokolárnym odovzdaním objednávateľovi v jeho sídle  a to v rozsahu, termíne a počte vyhotovení dohodnutých touto zmluvou. </w:t>
      </w:r>
    </w:p>
    <w:p w14:paraId="75762735" w14:textId="77777777" w:rsidR="006046A5" w:rsidRPr="00EE704E" w:rsidRDefault="006046A5" w:rsidP="006046A5">
      <w:pPr>
        <w:pStyle w:val="WW-Zkladntext3"/>
        <w:spacing w:line="276" w:lineRule="auto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0CB041B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14:paraId="1769505C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14:paraId="3E3C9703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57A33C5" w14:textId="77777777" w:rsidR="006046A5" w:rsidRPr="00EE704E" w:rsidRDefault="006046A5" w:rsidP="006046A5">
      <w:pPr>
        <w:pStyle w:val="Obyajntext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Lehota realizácie diela:</w:t>
      </w:r>
    </w:p>
    <w:p w14:paraId="2C20D2B3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Lehota začiatku realizácie: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deň bezprostredne nasledujúci po dni odovzdania staveniska zhotoviteľovi(ako úspešnému uchádzačovi)</w:t>
      </w:r>
    </w:p>
    <w:p w14:paraId="023FF778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704E">
        <w:rPr>
          <w:rFonts w:ascii="Times New Roman" w:hAnsi="Times New Roman" w:cs="Times New Roman"/>
          <w:sz w:val="22"/>
          <w:szCs w:val="22"/>
        </w:rPr>
        <w:t xml:space="preserve">Maximálna lehota realizácie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zákazky: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do 365 dní odo dňa začatia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057349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24964E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30 dní, považuje sa toto omeškanie alebo nesplnenie si povinnosti za podstatné porušenie zmluvy.</w:t>
      </w:r>
    </w:p>
    <w:p w14:paraId="55A7168F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rStyle w:val="pre"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na toto prevzatie staveniska. </w:t>
      </w: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14:paraId="06195F31" w14:textId="77777777" w:rsidR="006046A5" w:rsidRPr="001244EF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iCs/>
          <w:color w:val="000000"/>
          <w:sz w:val="22"/>
          <w:szCs w:val="22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EE704E">
        <w:rPr>
          <w:b/>
          <w:color w:val="000000"/>
          <w:sz w:val="22"/>
          <w:szCs w:val="22"/>
        </w:rPr>
        <w:t xml:space="preserve">Prešovský samosprávny kraj, </w:t>
      </w:r>
      <w:r w:rsidRPr="00EE704E">
        <w:rPr>
          <w:b/>
          <w:bCs/>
          <w:sz w:val="22"/>
          <w:szCs w:val="22"/>
        </w:rPr>
        <w:t xml:space="preserve">líniová stavba umiestnená na parcelách p.č. </w:t>
      </w:r>
      <w:r w:rsidRPr="001244EF">
        <w:rPr>
          <w:bCs/>
          <w:iCs/>
          <w:sz w:val="22"/>
          <w:szCs w:val="22"/>
        </w:rPr>
        <w:t>CKN 2209/5, 2209/6, 2243/15, 2243/1, 2243/27, 2243/36, 2243/35, 2243/32, 2243/25, 2243/18, 2243/31, 2243/23, 2243/24, 2243/34, 2243/30, 2243/20,2243/22, 2243/29, 2243/19, 2243/21, 2243/28, 2243/26, 2243/16, 2243/17, 2243/37, 2235/3, 1694/26, 1694/28, 1694/27, 1699/20, 1699/32, 1699/31, 1699/30, 1699/29, 1699/28, 1699/27, 1699/26, 1699/25, 1699/24, 1699/23, 1699/33, 1699/22, 1699/21, 1703/11,1703/10, kat. úz. Kvakovce.</w:t>
      </w:r>
    </w:p>
    <w:p w14:paraId="16659C37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5326B369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5</w:t>
      </w:r>
    </w:p>
    <w:p w14:paraId="0EBD9D49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14:paraId="1B47C0B4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AB8824C" w14:textId="77777777" w:rsidR="006046A5" w:rsidRPr="00EE704E" w:rsidRDefault="006046A5" w:rsidP="00DE42E1">
      <w:pPr>
        <w:pStyle w:val="Obyajntext1"/>
        <w:numPr>
          <w:ilvl w:val="1"/>
          <w:numId w:val="65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za zhotovenie predmetu zmluvy v rozsahu čl. II. tejto zmluvy je stanovená dohodou zmluvných strán v zmysle §3 zák. č. 18/1996 Z. z. o cenách ako cena maximálna.</w:t>
      </w:r>
    </w:p>
    <w:p w14:paraId="036B6D5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4E39E8" w14:textId="77777777" w:rsidR="006046A5" w:rsidRPr="00EE704E" w:rsidRDefault="006046A5" w:rsidP="00DE42E1">
      <w:pPr>
        <w:pStyle w:val="Obyajntext1"/>
        <w:numPr>
          <w:ilvl w:val="1"/>
          <w:numId w:val="65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Cenu je </w:t>
      </w:r>
      <w:r w:rsidRPr="00EE704E">
        <w:rPr>
          <w:rFonts w:ascii="Times New Roman" w:hAnsi="Times New Roman" w:cs="Times New Roman"/>
          <w:bCs/>
          <w:color w:val="000000"/>
          <w:sz w:val="22"/>
          <w:szCs w:val="22"/>
        </w:rPr>
        <w:t>možné zmeniť počas jej trvania bez nového verejného obstarávania v zmysle ustanovení § 18 zákona č. 343/2015 Zákona o verejnom obstarávaní v znení neskorších zmien a doplnkov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a v prípade zmeny sadzby DPH zákonom.</w:t>
      </w:r>
    </w:p>
    <w:p w14:paraId="131065EE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14:paraId="77231D7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Cena bez DPH          ..............................................eur</w:t>
      </w:r>
    </w:p>
    <w:p w14:paraId="192E85C6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DPH 20 %</w:t>
      </w: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ab/>
        <w:t xml:space="preserve">               .............................................eur</w:t>
      </w:r>
    </w:p>
    <w:p w14:paraId="28CEB61A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Celková cena diela  .............................................eur</w:t>
      </w:r>
    </w:p>
    <w:p w14:paraId="1D2CCDA0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5AD9463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Slovom: ................................................................eur</w:t>
      </w:r>
    </w:p>
    <w:p w14:paraId="5C67BD0A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2CC1BA7" w14:textId="77777777" w:rsidR="006046A5" w:rsidRPr="00EE704E" w:rsidRDefault="006046A5" w:rsidP="00DE42E1">
      <w:pPr>
        <w:pStyle w:val="Obyajntext1"/>
        <w:numPr>
          <w:ilvl w:val="1"/>
          <w:numId w:val="6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Súhrnný položkový rozpočet vrátane vedľajších rozpočtových  nákladov stavby, kompletačnej činnosti a doplnkových nákladov vrátane krycieho listu rozpočtu, tvorí prílohu č. 1 tejto zmluvy o dielo a je pre vymedzenie predmetu záväzný.</w:t>
      </w:r>
    </w:p>
    <w:p w14:paraId="3B4D822D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7CE24" w14:textId="77777777" w:rsidR="006046A5" w:rsidRPr="00EE704E" w:rsidRDefault="006046A5" w:rsidP="00DE42E1">
      <w:pPr>
        <w:pStyle w:val="Obyajntext1"/>
        <w:numPr>
          <w:ilvl w:val="1"/>
          <w:numId w:val="6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odpadov vrátane poplatku za skládku, telefón, dočasné užívanie verejných komunikácií, poplatky, vytýčenie stavby, zriadenie, prevádzku a vypratanie zariadenia staveniska, porealizačné zameranie, spracovanie dielenskej alebo výrobnej dokumentácie, náklady na stráženie staveniska a náklady na spotrebu elektrickej energie a vody, 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poistné stavby počas realizácie,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kompletačná činnosť, skúšky, revízie a merania kontroly kvality prác a pod.</w:t>
      </w:r>
    </w:p>
    <w:p w14:paraId="1FFC141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249BAE78" w14:textId="1B679A03" w:rsidR="006046A5" w:rsidRDefault="006046A5" w:rsidP="00DE42E1">
      <w:pPr>
        <w:pStyle w:val="Obyajntext1"/>
        <w:numPr>
          <w:ilvl w:val="1"/>
          <w:numId w:val="6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14:paraId="4A241E03" w14:textId="77777777" w:rsidR="00DE42E1" w:rsidRDefault="00DE42E1" w:rsidP="00DE42E1">
      <w:pPr>
        <w:pStyle w:val="Odsekzoznamu"/>
        <w:rPr>
          <w:color w:val="000000"/>
          <w:sz w:val="22"/>
          <w:szCs w:val="22"/>
        </w:rPr>
      </w:pPr>
    </w:p>
    <w:p w14:paraId="66A02870" w14:textId="77777777" w:rsidR="00DE42E1" w:rsidRPr="00EE704E" w:rsidRDefault="00DE42E1" w:rsidP="00DE42E1">
      <w:pPr>
        <w:pStyle w:val="Obyajntext1"/>
        <w:numPr>
          <w:ilvl w:val="1"/>
          <w:numId w:val="65"/>
        </w:numPr>
        <w:tabs>
          <w:tab w:val="left" w:pos="540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V prípade, že realizácia stavebných prác Diela nebude zahájená do 12 mesiacov od uplynutia lehoty na predkladanie ponúk má Zhotoviteľ právo na zvýšenie ceny (tz. valorizáciu) s použitím indexov nárastu cien stavebných prác, materiálov a výrobkov vydávaných Štatistickým úradom SR (tz. index nárastu cien). Valorizácia bude vykonaná príslušným fakturačným indexom štvrťročne. Fakturačný index sa vypočíta ako posledný známy index k obdobiu fakturácie / posledný známy index k obdobiu uplynutia lehoty podľa prvej vety.“</w:t>
      </w:r>
      <w:r w:rsidRPr="0069223A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Upraví verejný obstarávateľ návrh Zmluvy o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692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dielo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708C1C3C" w14:textId="77777777" w:rsidR="00DE42E1" w:rsidRPr="00EE704E" w:rsidRDefault="00DE42E1" w:rsidP="00DE42E1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80EB98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DAC9F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6</w:t>
      </w:r>
    </w:p>
    <w:p w14:paraId="7B82AE7E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Platobné podmienky</w:t>
      </w:r>
    </w:p>
    <w:p w14:paraId="5F6D069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</w:rPr>
      </w:pPr>
    </w:p>
    <w:p w14:paraId="74A2C191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6.1  Zhotoviteľ uplatňuje nárok na úhradu prác a dodávok podľa zmluvy. Faktúru - daňový doklad je možné vystaviť v hodnote min. 20 % z celkovej ceny diela, t. j. min. 20 % hodnoty diela musí byť prestavané.</w:t>
      </w:r>
    </w:p>
    <w:p w14:paraId="22E8DB67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35BE7B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14:paraId="5AD95A23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predloží objednávateľovi do 3 pracovných dní pred vystavením čiastkovej faktúry na vecnú kontrolu vo dvoch vyhotoveniach mesačný výkaz vykonaných množstiev prác a dodávok. Objednávateľ overí ich správnosť v lehote do troch dní od obdržania podpisom oprávneného pracovníka. Na základe takto overeného výkazu bude zhotoviteľ oprávnený vystaviť faktúru. </w:t>
      </w:r>
    </w:p>
    <w:p w14:paraId="5F63C84E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sa zaväzuje uhrádzať zhotoviteľovi takto vystavené faktúry za uplynulý mesiac </w:t>
      </w:r>
      <w:r w:rsidRPr="00EE704E">
        <w:rPr>
          <w:b/>
          <w:color w:val="000000"/>
          <w:sz w:val="22"/>
          <w:szCs w:val="22"/>
        </w:rPr>
        <w:t>v lehote splatnosti</w:t>
      </w:r>
      <w:r w:rsidRPr="00EE704E">
        <w:rPr>
          <w:color w:val="000000"/>
          <w:sz w:val="22"/>
          <w:szCs w:val="22"/>
        </w:rPr>
        <w:t xml:space="preserve"> </w:t>
      </w:r>
      <w:r w:rsidRPr="00EE704E">
        <w:rPr>
          <w:b/>
          <w:color w:val="000000"/>
          <w:sz w:val="22"/>
          <w:szCs w:val="22"/>
          <w:shd w:val="clear" w:color="auto" w:fill="FFFF00"/>
        </w:rPr>
        <w:t>60</w:t>
      </w:r>
      <w:r w:rsidRPr="00EE704E">
        <w:rPr>
          <w:b/>
          <w:color w:val="000000"/>
          <w:sz w:val="22"/>
          <w:szCs w:val="22"/>
        </w:rPr>
        <w:t xml:space="preserve"> dní</w:t>
      </w:r>
      <w:r w:rsidRPr="00EE704E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14:paraId="12083F24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 siedmych vyhotoveniach pre objednávateľa.</w:t>
      </w:r>
    </w:p>
    <w:p w14:paraId="616B03A5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Náležitosti faktúr : </w:t>
      </w:r>
    </w:p>
    <w:p w14:paraId="6177BA4A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“faktúra” a jej číslo,</w:t>
      </w:r>
    </w:p>
    <w:p w14:paraId="4932918F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identifikačné údaje objednávateľa a zhotoviteľa (IČO, DIČ, sídlo),registrácia</w:t>
      </w:r>
    </w:p>
    <w:p w14:paraId="3406EB46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banky a číslo účtu, na ktorý sa má platiť,</w:t>
      </w:r>
    </w:p>
    <w:p w14:paraId="087CAB7C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číslo zmluvy a označenie fakturovanej časti diela,</w:t>
      </w:r>
    </w:p>
    <w:p w14:paraId="31CB595D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deň vystavenia a odoslania faktúry a lehotu jej splatnosti, fakturačné obdobie,</w:t>
      </w:r>
    </w:p>
    <w:p w14:paraId="613009CB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fakturovaná suma,</w:t>
      </w:r>
    </w:p>
    <w:p w14:paraId="0AF495C1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náležitosti pre účely dane z pridanej hodnoty,</w:t>
      </w:r>
    </w:p>
    <w:p w14:paraId="6421BAE5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objednávateľom potvrdený súpis vykonaných prác a dodávok v siedmych vyhotoveniach,</w:t>
      </w:r>
    </w:p>
    <w:p w14:paraId="7D0BBC5A" w14:textId="77777777" w:rsidR="006046A5" w:rsidRPr="00EE704E" w:rsidRDefault="006046A5" w:rsidP="006046A5">
      <w:pPr>
        <w:numPr>
          <w:ilvl w:val="0"/>
          <w:numId w:val="56"/>
        </w:numPr>
        <w:tabs>
          <w:tab w:val="left" w:pos="993"/>
        </w:tabs>
        <w:suppressAutoHyphens/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pečiatka a podpis.</w:t>
      </w:r>
    </w:p>
    <w:p w14:paraId="4645CEBE" w14:textId="77777777" w:rsidR="006046A5" w:rsidRPr="00EE704E" w:rsidRDefault="006046A5" w:rsidP="006046A5">
      <w:pPr>
        <w:suppressAutoHyphens/>
        <w:spacing w:line="276" w:lineRule="auto"/>
        <w:ind w:left="1134"/>
        <w:rPr>
          <w:color w:val="000000"/>
          <w:sz w:val="22"/>
          <w:szCs w:val="22"/>
        </w:rPr>
      </w:pPr>
    </w:p>
    <w:p w14:paraId="7F192736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EE704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EE704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14:paraId="03023ACE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pacing w:val="-2"/>
          <w:sz w:val="22"/>
          <w:szCs w:val="22"/>
        </w:rPr>
      </w:pPr>
    </w:p>
    <w:p w14:paraId="0796B1CD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14:paraId="3B2FCB75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339D2B00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567" w:hanging="567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14:paraId="2F8771F2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7A2B2DAC" w14:textId="77777777" w:rsidR="006046A5" w:rsidRPr="00EE704E" w:rsidRDefault="006046A5" w:rsidP="006046A5">
      <w:pPr>
        <w:pStyle w:val="Obyajntext1"/>
        <w:numPr>
          <w:ilvl w:val="1"/>
          <w:numId w:val="5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14:paraId="65841ABD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1802BD39" w14:textId="77777777" w:rsidR="006046A5" w:rsidRPr="00EE704E" w:rsidRDefault="006046A5" w:rsidP="006046A5">
      <w:pPr>
        <w:pStyle w:val="Obyajntext1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6.10 Cena diela bude zúčtovaná v konečnej faktúre vystavenej zhotoviteľom po splnení zmluvnej dodávky. Konečná faktúra bude v sume min. 10% z ceny diela. Právo vystaviť konečnú faktúru vzniká po odovzdaní diela a odstránení poslednej vady a posledného nedorobku na diele. Zhotoviteľ zašle objednávateľovi konečnú faktúru doporučeným listom v siedmych  vyhotoveniach, ktorú uhradí objednávateľ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60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14:paraId="3C21F12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7D2D168B" w14:textId="77777777" w:rsidR="006046A5" w:rsidRPr="00EE704E" w:rsidRDefault="006046A5" w:rsidP="006046A5">
      <w:pPr>
        <w:pStyle w:val="Obyajntext1"/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lastRenderedPageBreak/>
        <w:t>6.11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14:paraId="45C6C73C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5D622A2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2FB98E3" w14:textId="77777777" w:rsidR="006046A5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251600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7</w:t>
      </w:r>
    </w:p>
    <w:p w14:paraId="1ECA008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Záručná doba – zodpovednosť za vady</w:t>
      </w:r>
    </w:p>
    <w:p w14:paraId="4682FEB4" w14:textId="77777777" w:rsidR="006046A5" w:rsidRPr="00EE704E" w:rsidRDefault="006046A5" w:rsidP="006046A5">
      <w:pPr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2A721A0E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7.1 Dielo špecifikované v čl. 2 ods. 2.1 zml</w:t>
      </w:r>
      <w:r w:rsidRPr="00EE704E">
        <w:rPr>
          <w:color w:val="000000"/>
          <w:sz w:val="22"/>
          <w:szCs w:val="22"/>
        </w:rPr>
        <w:t>uvy sa považuje za ukončené jeho odovzdaním a prevzatím, o čom sa spíše</w:t>
      </w:r>
      <w:r w:rsidRPr="00EE704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765E5CAE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1D1677F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7.2 Zhotoviteľ vyhlasuje, že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14:paraId="020643FD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456AE5E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7.3 Záručná doba na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 xml:space="preserve">je </w:t>
      </w:r>
      <w:r w:rsidRPr="00EE704E">
        <w:rPr>
          <w:b/>
          <w:color w:val="000000"/>
          <w:spacing w:val="-2"/>
          <w:sz w:val="22"/>
          <w:szCs w:val="22"/>
        </w:rPr>
        <w:t>60 mesiacov</w:t>
      </w:r>
      <w:r w:rsidRPr="00EE704E">
        <w:rPr>
          <w:b/>
          <w:i/>
          <w:color w:val="000000"/>
          <w:spacing w:val="-2"/>
          <w:sz w:val="22"/>
          <w:szCs w:val="22"/>
        </w:rPr>
        <w:t>,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na technické zariadenia je záručná doba podľa určenia výrobcom a 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 začína plynúť dňom odovzdania diela zhotoviteľom. O odovzdaní </w:t>
      </w:r>
      <w:r w:rsidRPr="00EE704E">
        <w:rPr>
          <w:color w:val="000000"/>
          <w:sz w:val="22"/>
          <w:szCs w:val="22"/>
        </w:rPr>
        <w:t>predmetu zmluvy špecifikovanom v čl. 2 ods. 2.1 sa spíše</w:t>
      </w:r>
      <w:r w:rsidRPr="00EE704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3103849A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6F02C7B5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7.4 Ak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14:paraId="58B45AB2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1A0846E4" w14:textId="77777777" w:rsidR="006046A5" w:rsidRPr="00EE704E" w:rsidRDefault="006046A5" w:rsidP="006046A5">
      <w:pPr>
        <w:widowControl w:val="0"/>
        <w:numPr>
          <w:ilvl w:val="1"/>
          <w:numId w:val="58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Oznámenie vád predmetu zmluvy </w:t>
      </w:r>
      <w:r w:rsidRPr="00EE704E">
        <w:rPr>
          <w:color w:val="000000"/>
          <w:sz w:val="22"/>
          <w:szCs w:val="22"/>
        </w:rPr>
        <w:t xml:space="preserve">špecifikovanom v čl. 2 ods. 2.1 </w:t>
      </w:r>
      <w:r w:rsidRPr="00EE704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sa:</w:t>
      </w:r>
    </w:p>
    <w:p w14:paraId="4A9465B4" w14:textId="77777777" w:rsidR="006046A5" w:rsidRPr="00EE704E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i/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>zjavné vady</w:t>
      </w:r>
      <w:r w:rsidRPr="00EE704E">
        <w:rPr>
          <w:color w:val="000000"/>
          <w:spacing w:val="-2"/>
          <w:sz w:val="22"/>
          <w:szCs w:val="22"/>
        </w:rPr>
        <w:t>, t.j. vady, ktoré objednávateľ zistil, resp. mohol zistiť odbornou prehliadkou pri preberaní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>. Musia byť reklamované zapísaním</w:t>
      </w:r>
      <w:r w:rsidRPr="00EE704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14:paraId="3A0E922B" w14:textId="77777777" w:rsidR="006046A5" w:rsidRPr="007E4A67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7E4A67">
        <w:rPr>
          <w:b/>
          <w:color w:val="000000"/>
          <w:spacing w:val="-2"/>
          <w:sz w:val="22"/>
          <w:szCs w:val="22"/>
        </w:rPr>
        <w:t>skryté vady</w:t>
      </w:r>
      <w:r w:rsidRPr="007E4A67">
        <w:rPr>
          <w:color w:val="000000"/>
          <w:spacing w:val="-2"/>
          <w:sz w:val="22"/>
          <w:szCs w:val="22"/>
        </w:rPr>
        <w:t>, t.j. vady, ktoré objednávateľ nemohol zistiť pri prevzatí predmetu zmluvy</w:t>
      </w:r>
      <w:r w:rsidRPr="007E4A67">
        <w:rPr>
          <w:color w:val="000000"/>
          <w:sz w:val="22"/>
          <w:szCs w:val="22"/>
        </w:rPr>
        <w:t xml:space="preserve"> špecifikovanom v čl. 2 ods. 2.1 </w:t>
      </w:r>
      <w:r w:rsidRPr="007E4A67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14:paraId="5C0A450D" w14:textId="77777777" w:rsidR="006046A5" w:rsidRPr="00EE704E" w:rsidRDefault="006046A5" w:rsidP="006046A5">
      <w:pPr>
        <w:tabs>
          <w:tab w:val="left" w:pos="360"/>
        </w:tabs>
        <w:spacing w:line="276" w:lineRule="auto"/>
        <w:rPr>
          <w:i/>
          <w:color w:val="000000"/>
          <w:sz w:val="22"/>
          <w:szCs w:val="22"/>
        </w:rPr>
      </w:pPr>
    </w:p>
    <w:p w14:paraId="1107DDD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14:paraId="75D72E77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5B1E7A7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7.7 Počas doby od nahlásenia oprávnenej reklamácie až po odstráne</w:t>
      </w:r>
      <w:r w:rsidRPr="00EE704E">
        <w:rPr>
          <w:color w:val="000000"/>
          <w:sz w:val="22"/>
          <w:szCs w:val="22"/>
        </w:rPr>
        <w:softHyphen/>
        <w:t>nie vady neplynie záručná doba.</w:t>
      </w:r>
    </w:p>
    <w:p w14:paraId="3B4E504D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14:paraId="466B5E9B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14:paraId="201948D6" w14:textId="77777777" w:rsidR="006046A5" w:rsidRPr="00EE704E" w:rsidRDefault="006046A5" w:rsidP="006046A5">
      <w:pPr>
        <w:numPr>
          <w:ilvl w:val="0"/>
          <w:numId w:val="59"/>
        </w:numPr>
        <w:tabs>
          <w:tab w:val="clear" w:pos="1080"/>
          <w:tab w:val="num" w:pos="709"/>
        </w:tabs>
        <w:suppressAutoHyphens/>
        <w:spacing w:line="276" w:lineRule="auto"/>
        <w:ind w:left="709" w:hanging="34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požadovať odstránenie  vád dodaním časti diela za vadnú  časť diela,  dodanie  chýbajúcej časti diela a požadovať  odstránenie právnych vád,</w:t>
      </w:r>
    </w:p>
    <w:p w14:paraId="050BFC22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  odstránenie  vád   opravou  diela,   ak  sú  vady opraviteľné,</w:t>
      </w:r>
    </w:p>
    <w:p w14:paraId="37D45548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primeranú zľavu z dohodnutej ceny diela alebo</w:t>
      </w:r>
    </w:p>
    <w:p w14:paraId="67D87615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odstúpiť od zmluvy.</w:t>
      </w:r>
    </w:p>
    <w:p w14:paraId="7636F60B" w14:textId="77777777" w:rsidR="006046A5" w:rsidRPr="00EE704E" w:rsidRDefault="006046A5" w:rsidP="006046A5">
      <w:pPr>
        <w:widowControl w:val="0"/>
        <w:tabs>
          <w:tab w:val="left" w:pos="180"/>
          <w:tab w:val="left" w:pos="709"/>
        </w:tabs>
        <w:spacing w:line="276" w:lineRule="auto"/>
        <w:ind w:left="900" w:hanging="474"/>
        <w:jc w:val="both"/>
        <w:rPr>
          <w:i/>
          <w:color w:val="000000"/>
          <w:spacing w:val="-2"/>
          <w:sz w:val="22"/>
          <w:szCs w:val="22"/>
        </w:rPr>
      </w:pPr>
    </w:p>
    <w:p w14:paraId="3589EBD9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729B462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8 </w:t>
      </w:r>
    </w:p>
    <w:p w14:paraId="65F9D1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Podmienky vykonania diela</w:t>
      </w:r>
    </w:p>
    <w:p w14:paraId="3BDB2A7B" w14:textId="77777777" w:rsidR="006046A5" w:rsidRPr="00EE704E" w:rsidRDefault="006046A5" w:rsidP="006046A5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61F976D1" w14:textId="77777777" w:rsidR="006046A5" w:rsidRPr="00EE704E" w:rsidRDefault="006046A5" w:rsidP="006046A5">
      <w:pPr>
        <w:pStyle w:val="Obyajntext1"/>
        <w:spacing w:line="276" w:lineRule="auto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8.1   Dielo zrealizuje zhotoviteľ s odbornou starostlivosťou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normami, platnými právnymi všeobecno záväznými predpismi ako i s požiarnymi a bezpečnostnými predpismi a všeobecne záväznými nariadeniami platiacimi pre danú lokalitu a zhotoviteľ   </w:t>
      </w:r>
      <w:r w:rsidRPr="00EE704E">
        <w:rPr>
          <w:rFonts w:ascii="Times New Roman" w:hAnsi="Times New Roman" w:cs="Times New Roman"/>
          <w:sz w:val="22"/>
          <w:szCs w:val="22"/>
        </w:rPr>
        <w:t>bude požadovať počas plnenia zmluvy všetky povolenia, oprávnenia, licencie a certifikáty potrebné na plnenie predmetu zmluvy</w:t>
      </w:r>
    </w:p>
    <w:p w14:paraId="3A500A5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BAA74D8" w14:textId="77777777" w:rsidR="006046A5" w:rsidRPr="00EE704E" w:rsidRDefault="006046A5" w:rsidP="006046A5">
      <w:pPr>
        <w:widowControl w:val="0"/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8.2   </w:t>
      </w:r>
      <w:r w:rsidRPr="00EE704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14:paraId="45513AE4" w14:textId="77777777" w:rsidR="006046A5" w:rsidRPr="00EE704E" w:rsidRDefault="006046A5" w:rsidP="006046A5">
      <w:pPr>
        <w:widowControl w:val="0"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</w:p>
    <w:p w14:paraId="584D0E0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8.3    Objednávateľ odovzdá zhotoviteľovi súčasne so staveniskom:</w:t>
      </w:r>
    </w:p>
    <w:p w14:paraId="1F20DEAB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a) kópiu stavebného povolenia,</w:t>
      </w:r>
    </w:p>
    <w:p w14:paraId="4B0B06B5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b) potvrdí skládku odstráneného materiálu navrhnutú zhotoviteľom,</w:t>
      </w:r>
    </w:p>
    <w:p w14:paraId="010D3DA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c) odberové miesta elektrickej energie a vody a dohodne spôsob merania a účtovania odberov zhotoviteľa.</w:t>
      </w:r>
    </w:p>
    <w:p w14:paraId="7401DDDE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14:paraId="06A97714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E49E8C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8.4   Prevádzkové, sociálne, prípadne aj výrobné zariadenia staveniska (vrátane samostatnej kancelárie s telefónom) zabezpečuje zhotoviteľ. Vybudovanie, prevádzkovanie, údržbu, likvidáciu a vypratanie zariadenia staveniska sú súčasťou ceny predmetu zmluvy. </w:t>
      </w:r>
    </w:p>
    <w:p w14:paraId="6474AC3B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8.5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14:paraId="6B003044" w14:textId="77777777" w:rsidR="006046A5" w:rsidRPr="00EE704E" w:rsidRDefault="006046A5" w:rsidP="006046A5">
      <w:p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8.6  Zhotoviteľ uhradí počas výstavby všetky náklady na energie na stavbe vrátane zabezpečenia ich dočasných prípojov a meračov, vrátane telefónu. </w:t>
      </w:r>
    </w:p>
    <w:p w14:paraId="0148A2EF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9F529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8.7  Zhotoviteľ do 14 dní po odovzdaní diela zabezpečí zo staveniska odpratanie techniky, zariadenia staveniska a prípadného nepotrebného materiálu.</w:t>
      </w:r>
    </w:p>
    <w:p w14:paraId="2D3115D2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8.8 </w:t>
      </w:r>
      <w:r w:rsidRPr="00EE704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14:paraId="4F1EF4DA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1A427AF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8.9 Zhotoviteľ sa zaväzuje pri plnení predmetu tejto zmluvy dodržiavať ustanovenia vyhlášky č. </w:t>
      </w:r>
      <w:r w:rsidRPr="00EE704E">
        <w:rPr>
          <w:iCs/>
          <w:color w:val="000000"/>
          <w:sz w:val="22"/>
          <w:szCs w:val="22"/>
        </w:rPr>
        <w:t>147/2013 Z. z</w:t>
      </w:r>
      <w:r w:rsidRPr="00EE704E">
        <w:rPr>
          <w:color w:val="000000"/>
          <w:sz w:val="22"/>
          <w:szCs w:val="22"/>
        </w:rPr>
        <w:t xml:space="preserve">., </w:t>
      </w:r>
      <w:r w:rsidRPr="00EE704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EE704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14:paraId="41935245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4BC7F7E8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7E4A67">
        <w:rPr>
          <w:color w:val="000000"/>
          <w:sz w:val="22"/>
          <w:szCs w:val="22"/>
        </w:rPr>
        <w:t>8.10</w:t>
      </w:r>
      <w:r w:rsidRPr="007E4A67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14:paraId="517E6D20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A2D496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7E4A67">
        <w:rPr>
          <w:color w:val="000000"/>
          <w:sz w:val="22"/>
          <w:szCs w:val="22"/>
        </w:rPr>
        <w:t>8.11</w:t>
      </w:r>
      <w:r w:rsidRPr="007E4A67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7E4A67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14:paraId="3665DA0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</w:p>
    <w:p w14:paraId="7C69D757" w14:textId="77777777" w:rsidR="006046A5" w:rsidRPr="00EE704E" w:rsidRDefault="006046A5" w:rsidP="006046A5">
      <w:pPr>
        <w:spacing w:line="276" w:lineRule="auto"/>
        <w:ind w:left="540" w:hanging="540"/>
        <w:jc w:val="both"/>
      </w:pPr>
      <w:r w:rsidRPr="007E4A67">
        <w:rPr>
          <w:color w:val="000000"/>
          <w:spacing w:val="-2"/>
          <w:sz w:val="22"/>
          <w:szCs w:val="22"/>
        </w:rPr>
        <w:t>8.12</w:t>
      </w:r>
      <w:r w:rsidRPr="007E4A67">
        <w:rPr>
          <w:color w:val="000000"/>
          <w:spacing w:val="-2"/>
          <w:sz w:val="22"/>
          <w:szCs w:val="22"/>
        </w:rPr>
        <w:tab/>
      </w:r>
      <w:r w:rsidRPr="007E4A67">
        <w:rPr>
          <w:sz w:val="22"/>
          <w:szCs w:val="22"/>
        </w:rPr>
        <w:t>Zhotoviteľ sa zaväzuje objednávateľovipredkladať elektronickú verziu (vo formáte MS Excel) podrobného rozpočtu, ako aj povinnosť predkladať v elektronickej verzii každú zmenu tohto podrobného</w:t>
      </w:r>
      <w:r w:rsidRPr="00EE704E">
        <w:t xml:space="preserve"> rozpočtu, ku ktorej dôjde počas realizácie predmetu tejto zmluvy.</w:t>
      </w:r>
    </w:p>
    <w:p w14:paraId="03772988" w14:textId="77777777" w:rsidR="006046A5" w:rsidRPr="00EE704E" w:rsidRDefault="006046A5" w:rsidP="006046A5">
      <w:pPr>
        <w:pStyle w:val="WW-Vchodzie"/>
        <w:spacing w:line="276" w:lineRule="auto"/>
        <w:jc w:val="both"/>
        <w:rPr>
          <w:sz w:val="22"/>
          <w:szCs w:val="22"/>
        </w:rPr>
      </w:pPr>
    </w:p>
    <w:p w14:paraId="0D8102E0" w14:textId="77777777" w:rsidR="006046A5" w:rsidRPr="00EE704E" w:rsidRDefault="006046A5" w:rsidP="006046A5">
      <w:pPr>
        <w:pStyle w:val="Zkladntext"/>
        <w:spacing w:after="0" w:line="276" w:lineRule="auto"/>
        <w:ind w:left="540" w:right="62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8.13 </w:t>
      </w:r>
      <w:r w:rsidRPr="00EE704E">
        <w:rPr>
          <w:color w:val="000000"/>
          <w:sz w:val="22"/>
          <w:szCs w:val="22"/>
        </w:rPr>
        <w:t>Zoznam subdodávateľov je uvedený v prílohe č. 3. Zhotoviteľ v prílohe č. 3 k tejto zmluve uvedie údaje o všetkých známych subdodávateľoch, podiel zákazky, ktorý má v úmysle zadať subdodávateľom, predmety subdodávok a údaje o osobe oprávnenej konať za subdodávateľa v rozsahu meno a priezvisko, adresa pobytu, dátum narodenia.</w:t>
      </w:r>
    </w:p>
    <w:p w14:paraId="29581542" w14:textId="77777777" w:rsidR="006046A5" w:rsidRPr="00EE704E" w:rsidRDefault="006046A5" w:rsidP="006046A5">
      <w:pPr>
        <w:pStyle w:val="Zkladntext"/>
        <w:spacing w:after="0" w:line="276" w:lineRule="auto"/>
        <w:ind w:right="62"/>
        <w:jc w:val="both"/>
        <w:rPr>
          <w:color w:val="000000"/>
          <w:sz w:val="22"/>
          <w:szCs w:val="22"/>
        </w:rPr>
      </w:pPr>
    </w:p>
    <w:p w14:paraId="33343C33" w14:textId="77777777" w:rsidR="006046A5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8.14 Každý subdodávateľ spĺňa podmienky podľa § 32 ods. 1 zákona č. 343/2015 Z. z. o verejnom obstarávaní  a o zmene a doplnení niektorých zákonov v znení neskorších predpisov </w:t>
      </w:r>
      <w:r w:rsidRPr="00EE704E">
        <w:rPr>
          <w:color w:val="000000"/>
        </w:rPr>
        <w:t>a neexistujú u neho dôvody na vylúčenie podľa § 40 ods. 6 písm. a) až h) a ods. 7</w:t>
      </w:r>
      <w:r w:rsidRPr="00EE704E">
        <w:rPr>
          <w:color w:val="000000"/>
          <w:sz w:val="22"/>
          <w:szCs w:val="22"/>
        </w:rPr>
        <w:t xml:space="preserve"> zákona č. 343/2015 Z. z. o verejnom obstarávaní  a o zmene a doplnení niektorých zákonov v znení neskorších predpisov</w:t>
      </w:r>
      <w:r w:rsidRPr="00EE704E">
        <w:rPr>
          <w:color w:val="000000"/>
        </w:rPr>
        <w:t>; oprávnenie uskutočňovať stavebné práce sa preukazuje vo vzťahu k tej časti predmetu zákazky, ktorý má subdodávateľ plniť</w:t>
      </w:r>
      <w:r w:rsidRPr="00EE704E">
        <w:rPr>
          <w:color w:val="000000"/>
          <w:sz w:val="22"/>
          <w:szCs w:val="22"/>
        </w:rPr>
        <w:t xml:space="preserve">. V prípade zmeny  subdodávateľa počas trvania zmluvy medzi objednávateľom a zhotoviteľom je povinný úspešný uchádzač najneskôr v deň, ktorý predchádza dňu, v ktorom má zmena subdodávateľa nastať oznámiť objednávateľovi zmenu  subdodávateľa a v tomto oznámení uviesť min. nasledovné: podiel zákazky, ktorý má v úmysle zadať subdodávateľovi, </w:t>
      </w:r>
      <w:r w:rsidRPr="00EE704E">
        <w:rPr>
          <w:color w:val="000000"/>
        </w:rPr>
        <w:t>podiel zákazky, ktorý má v úmysle zadať subdodávateľom</w:t>
      </w:r>
      <w:r w:rsidRPr="00EE704E">
        <w:rPr>
          <w:color w:val="000000"/>
          <w:sz w:val="22"/>
          <w:szCs w:val="22"/>
        </w:rPr>
        <w:t>, predmety subdodávok a údaje o osobe oprávnenej konať za subdodávateľa v rozsahu meno a priezvisko, adresa pobytu, dátum narodenia. Ak sa zmení subdodávateľ aj ten musí  spĺňať podmienky účasti podľa § 32 ods. 1 zákona č. 343/2015 Z. z. o verejnom obstarávaní  a o zmene a doplnení niektorých zákonov v znení neskorších predpisov a podmienku, že neexistujú u neho dôvody na vylúčenie podľa </w:t>
      </w:r>
      <w:hyperlink r:id="rId9" w:anchor="paragraf-40.odsek-6.pismeno-a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§ 40 ods. 6 písm. a) až h)</w:t>
        </w:r>
      </w:hyperlink>
      <w:r w:rsidRPr="00EE704E">
        <w:rPr>
          <w:color w:val="000000"/>
          <w:sz w:val="22"/>
          <w:szCs w:val="22"/>
        </w:rPr>
        <w:t> a </w:t>
      </w:r>
      <w:hyperlink r:id="rId10" w:anchor="paragraf-40.odsek-7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ods. 7</w:t>
        </w:r>
      </w:hyperlink>
      <w:r w:rsidRPr="00EE704E">
        <w:rPr>
          <w:rStyle w:val="Hypertextovprepojenie"/>
          <w:iCs/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zákona č. 343/2015 Z. z. o verejnom obstarávaní  a o zmene a doplnení niektorých zákonov v znení neskorších predpisov. Oprávnenie uskutočňovať stavebné práce sa preukazuje vo vzťahu k tej časti predmetu zákazky ktorý má subdodávateľ plniť.</w:t>
      </w:r>
    </w:p>
    <w:p w14:paraId="75F64558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</w:p>
    <w:p w14:paraId="03CF327D" w14:textId="77777777" w:rsidR="006046A5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  <w:r w:rsidRPr="00EE704E">
        <w:rPr>
          <w:color w:val="000000"/>
          <w:sz w:val="22"/>
          <w:szCs w:val="22"/>
        </w:rPr>
        <w:lastRenderedPageBreak/>
        <w:t xml:space="preserve">8.15 V prípade zmeny subdodávateľa, ak  tento subdodávateľ </w:t>
      </w:r>
      <w:r w:rsidRPr="00EE704E">
        <w:rPr>
          <w:rStyle w:val="chng"/>
          <w:color w:val="000000"/>
          <w:shd w:val="clear" w:color="auto" w:fill="F0F0F0"/>
        </w:rPr>
        <w:t>má povinnosť zapisovať sa do registra partnerov verejného sektora, musí byť v tomto registri partnerov verejného sektora zapísaný ku dňu zmeny subdodávateľa.</w:t>
      </w:r>
    </w:p>
    <w:p w14:paraId="3ED0A014" w14:textId="77777777" w:rsidR="006046A5" w:rsidRPr="00EE704E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</w:p>
    <w:p w14:paraId="649A01B8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8.16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14:paraId="0340E39D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bCs/>
          <w:color w:val="000000"/>
          <w:sz w:val="22"/>
          <w:szCs w:val="22"/>
        </w:rPr>
      </w:pPr>
    </w:p>
    <w:p w14:paraId="6B68A37F" w14:textId="77777777" w:rsidR="006046A5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 Ak Objednávateľ požaduje zmenu zmluvy, zmluvné strany dohodli nasledovný postup:</w:t>
      </w:r>
    </w:p>
    <w:p w14:paraId="28553873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863612D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8.17.1 Objednávateľ vystaví požiadavku na zmenu zmluvy a Zhotoviteľovi ju predloží písomne prostredníctvom Zmenového listu. </w:t>
      </w:r>
    </w:p>
    <w:p w14:paraId="4793ED8A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110C9A15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14:paraId="2B7FCE07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610FB76F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8.17.3  V prípade, že dôjde k navýšeniu rozsahu prác z dôvodu nepredvídateľných okolností, tak sa ich cena určí:</w:t>
      </w:r>
    </w:p>
    <w:p w14:paraId="32FD15CF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obsiahnutých v priloženom ponukovom rozpočte stavby k zmluve bude zachovaná ich jednotková cena</w:t>
      </w:r>
    </w:p>
    <w:p w14:paraId="323A8309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14:paraId="09C1CC23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14:paraId="6AC1025A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</w:t>
      </w:r>
    </w:p>
    <w:p w14:paraId="098413E9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</w:t>
      </w:r>
    </w:p>
    <w:p w14:paraId="2AFC83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 (odvody z miezd, stroje a tarifná doprava)</w:t>
      </w:r>
    </w:p>
    <w:p w14:paraId="34524A8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Výrobná réžia zo základne 2 + 3</w:t>
      </w:r>
    </w:p>
    <w:p w14:paraId="5401AF6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Správna réžia zo základne 2 + 3 + 4</w:t>
      </w:r>
    </w:p>
    <w:p w14:paraId="5FB2C92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Vedľajšie rozpočtové náklady + kompletizačná činnosť</w:t>
      </w:r>
    </w:p>
    <w:p w14:paraId="68DBA2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Zisk zo základne 2 + 3 +4 + 5 + 6</w:t>
      </w:r>
    </w:p>
    <w:p w14:paraId="4CFABC9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Jednotková cena spolu:</w:t>
      </w:r>
    </w:p>
    <w:p w14:paraId="4A21352F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materiál:</w:t>
      </w:r>
    </w:p>
    <w:p w14:paraId="7702277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14:paraId="28B1B0F7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mzdy:</w:t>
      </w:r>
    </w:p>
    <w:p w14:paraId="43DEC361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14:paraId="53FA3D4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náklady:</w:t>
      </w:r>
    </w:p>
    <w:p w14:paraId="420E7D6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Odvody zo mzdových nákladov podľa štátom vydaných predpisov v čase spracovania ceny, sadzby stroj hodín budú podľa cenníkov firmy CENEKON (v prípade, že </w:t>
      </w:r>
      <w:r w:rsidRPr="00EE704E">
        <w:rPr>
          <w:color w:val="000000"/>
          <w:sz w:val="22"/>
          <w:szCs w:val="22"/>
        </w:rPr>
        <w:lastRenderedPageBreak/>
        <w:t>cenníky nebudú obsahovať použitý stroj, predloží dodávateľ individuálnu kalkuláciu strojhodiny), v prípade prenájmu podkladom bude príslušná faktúra prenajímateľa, resp. dopravcu.</w:t>
      </w:r>
    </w:p>
    <w:p w14:paraId="40ECB3E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Sadzby nepriamych nákladov:</w:t>
      </w:r>
    </w:p>
    <w:p w14:paraId="53BD76B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(podľa skutočných režijných nákladov firmy)</w:t>
      </w:r>
    </w:p>
    <w:p w14:paraId="267FF1E5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56FA680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PSV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77533AD6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4F0528BD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PSV........%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3F8C463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VRN........%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– musí byť aj v súlade s ponukou (návrh ceny VRN)</w:t>
      </w:r>
    </w:p>
    <w:p w14:paraId="4992C8C1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Kompletizačná prirážka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- musí byť aj v súlade s ponukou (návrh ceny Kompletizačná prirážka)</w:t>
      </w:r>
    </w:p>
    <w:p w14:paraId="1F2C7632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zisk.........%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07BF2D17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36"/>
        <w:jc w:val="both"/>
        <w:rPr>
          <w:color w:val="000000"/>
          <w:sz w:val="22"/>
          <w:szCs w:val="22"/>
        </w:rPr>
      </w:pPr>
    </w:p>
    <w:p w14:paraId="4C31856D" w14:textId="77777777" w:rsidR="006046A5" w:rsidRPr="00EE704E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14:paraId="22D877AC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  <w:r>
        <w:rPr>
          <w:color w:val="000000"/>
          <w:sz w:val="22"/>
          <w:szCs w:val="22"/>
        </w:rPr>
        <w:t xml:space="preserve"> </w:t>
      </w:r>
      <w:r w:rsidRPr="00F85AF4">
        <w:rPr>
          <w:color w:val="000000"/>
          <w:sz w:val="22"/>
          <w:szCs w:val="22"/>
        </w:rPr>
        <w:t>V prípade, že Objednávateľ súhlasí s ocenením zmeny zmluvy, táto bude oboma zmluvnými stranami písomne uzavretá zmena zmluvy.</w:t>
      </w:r>
    </w:p>
    <w:p w14:paraId="6573C97D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14:paraId="2605AF9B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14:paraId="432E9610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V prípade, že zmenu zmluvy bude požadovať Zhotoviteľ, postupujú zmluvné strany analogicky podľa bodu 8.18. Naviac práce požadované zo strany Zhotoviteľa môžu byť realizované len na základe zmeny zmluvy.</w:t>
      </w:r>
    </w:p>
    <w:p w14:paraId="6D3FCBF6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2"/>
          <w:szCs w:val="22"/>
        </w:rPr>
      </w:pPr>
    </w:p>
    <w:p w14:paraId="438088A4" w14:textId="77777777" w:rsidR="006046A5" w:rsidRPr="00EE704E" w:rsidRDefault="006046A5" w:rsidP="006046A5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>8.18</w:t>
      </w:r>
      <w:r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 xml:space="preserve">Zhotoviteľ najneskôr ku dňu prevzatia staveniska bude mať uzatvorené poistenie zodpovednosti 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skutočnosť uvedenú v prvej vete. </w:t>
      </w:r>
      <w:r w:rsidRPr="00EE704E">
        <w:rPr>
          <w:b/>
          <w:sz w:val="22"/>
          <w:szCs w:val="22"/>
        </w:rPr>
        <w:t>Nepredloženie požadovaného dokladu sa bude považovať za vážne porušenie zmluvných podmienok.</w:t>
      </w:r>
    </w:p>
    <w:p w14:paraId="3506C130" w14:textId="77777777" w:rsidR="006046A5" w:rsidRPr="00EE704E" w:rsidRDefault="006046A5" w:rsidP="006046A5">
      <w:pPr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5F2E1E76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9</w:t>
      </w:r>
    </w:p>
    <w:p w14:paraId="07536E69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Zmluvné pokuty</w:t>
      </w:r>
    </w:p>
    <w:p w14:paraId="26BF67F2" w14:textId="77777777" w:rsidR="006046A5" w:rsidRPr="00EE704E" w:rsidRDefault="006046A5" w:rsidP="006046A5">
      <w:pPr>
        <w:widowControl w:val="0"/>
        <w:spacing w:line="276" w:lineRule="auto"/>
        <w:ind w:left="360"/>
        <w:rPr>
          <w:b/>
          <w:color w:val="000000"/>
          <w:sz w:val="22"/>
          <w:szCs w:val="22"/>
        </w:rPr>
      </w:pPr>
    </w:p>
    <w:p w14:paraId="1803726D" w14:textId="77777777" w:rsidR="006046A5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prípade omeškania zhotoviteľa s vykonaním diela špecifikovaného v čl. 2 ods. 2.1  v termíne určenom v čl. 4 ods 4.1 môže objednávateľ uplatniť zmluv</w:t>
      </w:r>
      <w:r>
        <w:rPr>
          <w:color w:val="000000"/>
          <w:sz w:val="22"/>
          <w:szCs w:val="22"/>
        </w:rPr>
        <w:t>n</w:t>
      </w:r>
      <w:r w:rsidRPr="00EE704E">
        <w:rPr>
          <w:color w:val="000000"/>
          <w:sz w:val="22"/>
          <w:szCs w:val="22"/>
        </w:rPr>
        <w:t xml:space="preserve">ú pokutu vo výške 0,05 % za každý deň </w:t>
      </w:r>
      <w:r w:rsidRPr="00EE704E">
        <w:rPr>
          <w:color w:val="000000"/>
          <w:sz w:val="22"/>
          <w:szCs w:val="22"/>
        </w:rPr>
        <w:lastRenderedPageBreak/>
        <w:t>omeškania z ceny diela špecifikovanej v čl. 5 ods 5.2.</w:t>
      </w:r>
    </w:p>
    <w:p w14:paraId="57498C53" w14:textId="77777777" w:rsidR="006046A5" w:rsidRPr="00EE704E" w:rsidRDefault="006046A5" w:rsidP="006046A5">
      <w:pPr>
        <w:widowControl w:val="0"/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3B9925FE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14:paraId="7D5352F1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14:paraId="00A1E74F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E3369A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56864EF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10</w:t>
      </w:r>
    </w:p>
    <w:p w14:paraId="40F51E8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 Ostatné ustanovenia </w:t>
      </w:r>
    </w:p>
    <w:p w14:paraId="16A03A78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BEFCDE2" w14:textId="77777777" w:rsidR="006046A5" w:rsidRPr="00EE704E" w:rsidRDefault="006046A5" w:rsidP="006046A5">
      <w:pPr>
        <w:widowControl w:val="0"/>
        <w:tabs>
          <w:tab w:val="left" w:pos="426"/>
        </w:tabs>
        <w:suppressAutoHyphens/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10.1  Zhotoviteľ bude pri realizácii predmetu tejto zmluvy postupovať s odbornou starostlivosťou. zaväzuje sa dodržiavať všeobecne záväzné predpisy, technické normy a podmienky tejto zmluvy. </w:t>
      </w:r>
    </w:p>
    <w:p w14:paraId="59BA2B18" w14:textId="77777777" w:rsidR="006046A5" w:rsidRPr="00EE704E" w:rsidRDefault="006046A5" w:rsidP="006046A5">
      <w:pPr>
        <w:numPr>
          <w:ilvl w:val="1"/>
          <w:numId w:val="0"/>
        </w:numPr>
        <w:tabs>
          <w:tab w:val="num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10.2 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14:paraId="5614294F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 xml:space="preserve">10.3   </w:t>
      </w:r>
      <w:r w:rsidRPr="00EE704E">
        <w:rPr>
          <w:rStyle w:val="chng"/>
          <w:rFonts w:ascii="Times New Roman" w:hAnsi="Times New Roman"/>
          <w:color w:val="000000"/>
          <w:shd w:val="clear" w:color="auto" w:fill="F0F0F0"/>
        </w:rPr>
        <w:t>Objednávateľ môže odstúpiť od zmluvy uzavretej so zhotoviteľom, ktorý nebol v čase uzavretia zmluvy zapísaný v registri partnerov verejného sektora alebo ak bol vymazaný z registra partnerov verejného sektora.</w:t>
      </w:r>
    </w:p>
    <w:p w14:paraId="5E81A3A0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10.4</w:t>
      </w:r>
      <w:r w:rsidRPr="00EE704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E704E">
        <w:rPr>
          <w:rFonts w:ascii="Times New Roman" w:hAnsi="Times New Roman"/>
          <w:color w:val="000000"/>
        </w:rPr>
        <w:t>Zmluvné strany majú právo ukončiť platnosť  zmluvy z dôvodov závažného porušenia ustanovení zmluvy ktoroukoľvek zo zmluvných strán:</w:t>
      </w:r>
    </w:p>
    <w:p w14:paraId="2E6F087E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 xml:space="preserve">10.4.1 výpoveďou s  1-mesačnou výpovednou lehotou </w:t>
      </w:r>
    </w:p>
    <w:p w14:paraId="74A59BA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ab/>
        <w:t>alebo</w:t>
      </w:r>
    </w:p>
    <w:p w14:paraId="1051DD6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10.4.2 odstúpením od zmluvy.</w:t>
      </w:r>
    </w:p>
    <w:p w14:paraId="2FA813B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10.5</w:t>
      </w:r>
      <w:r>
        <w:rPr>
          <w:rFonts w:ascii="Times New Roman" w:hAnsi="Times New Roman"/>
          <w:color w:val="000000"/>
        </w:rPr>
        <w:t xml:space="preserve">  </w:t>
      </w:r>
      <w:r w:rsidRPr="00EE704E">
        <w:rPr>
          <w:rFonts w:ascii="Times New Roman" w:hAnsi="Times New Roman"/>
          <w:color w:val="000000"/>
        </w:rPr>
        <w:t>Výpovedná lehota začína plynúť prvým dňom nasledujúceho mesiaca po doručení výpovede druhej zmluvnej strane.</w:t>
      </w:r>
    </w:p>
    <w:p w14:paraId="5E09E02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735"/>
        </w:tabs>
        <w:spacing w:line="276" w:lineRule="auto"/>
        <w:ind w:left="737" w:hanging="73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10.6  Za závažné porušenie  zmluvy sa považuje:</w:t>
      </w:r>
    </w:p>
    <w:p w14:paraId="3BE9DFC3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lehoty splatnosti faktúr objednávateľom  o viac ako 45 dní,</w:t>
      </w:r>
    </w:p>
    <w:p w14:paraId="163A0546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termínov zhotovenia diela uvedených v čl. 4 o viac ako 30 dní,</w:t>
      </w:r>
    </w:p>
    <w:p w14:paraId="4AE90234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14:paraId="6806726F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10.7  V prípade dočasného prerušenia alebo definitívneho zastavenia prác na diele z dôvodov na strane objednávateľa, zaplatí objednávateľ zhotoviteľovi skutočne vynaložené náklady.</w:t>
      </w:r>
    </w:p>
    <w:p w14:paraId="5A60FB97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55A0C5F1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11 </w:t>
      </w:r>
    </w:p>
    <w:p w14:paraId="13D69295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Záverečné ustanovenia</w:t>
      </w:r>
    </w:p>
    <w:p w14:paraId="29C2246A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17FBB8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567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Zmluva nadobúda platnosť dňom podpísania oboma  zmluvnými stranami. </w:t>
      </w:r>
    </w:p>
    <w:p w14:paraId="2EE2A122" w14:textId="77777777" w:rsidR="006046A5" w:rsidRPr="00EE704E" w:rsidRDefault="006046A5" w:rsidP="006046A5">
      <w:pPr>
        <w:tabs>
          <w:tab w:val="left" w:pos="375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474C4E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súhlasí so zverejnením tejto zmluvy na internetovej stránke objednávateľa. Táto    </w:t>
      </w:r>
    </w:p>
    <w:p w14:paraId="556D34DC" w14:textId="77777777" w:rsidR="006046A5" w:rsidRPr="00EE704E" w:rsidRDefault="006046A5" w:rsidP="006046A5">
      <w:pPr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zmluva </w:t>
      </w:r>
      <w:r w:rsidRPr="00EE704E">
        <w:rPr>
          <w:bCs/>
          <w:color w:val="000000"/>
          <w:sz w:val="22"/>
          <w:szCs w:val="22"/>
        </w:rPr>
        <w:t>nadobúda účinnosť dňom nasledujúcim po dni kumulatívneho splnenia všetkých nasledujúcich podmienok:</w:t>
      </w:r>
    </w:p>
    <w:p w14:paraId="5991AF04" w14:textId="77777777" w:rsidR="006046A5" w:rsidRPr="00EE704E" w:rsidRDefault="006046A5" w:rsidP="006046A5">
      <w:pPr>
        <w:pStyle w:val="Odsekzoznamu"/>
        <w:spacing w:line="276" w:lineRule="auto"/>
        <w:rPr>
          <w:bCs/>
          <w:color w:val="000000"/>
          <w:sz w:val="22"/>
          <w:szCs w:val="22"/>
        </w:rPr>
      </w:pPr>
    </w:p>
    <w:p w14:paraId="44F41727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po jej zverejnení na webovom sídle objednávateľa. </w:t>
      </w:r>
      <w:r w:rsidRPr="00EE704E">
        <w:rPr>
          <w:rStyle w:val="pre"/>
          <w:bCs/>
          <w:color w:val="000000"/>
          <w:sz w:val="22"/>
          <w:szCs w:val="22"/>
          <w:bdr w:val="none" w:sz="0" w:space="0" w:color="auto" w:frame="1"/>
        </w:rPr>
        <w:t>Túto skutočnosť oznámi objednávateľ e-mailom úspešnému uchádzačovi na adresu uvedenú v zmluve v článku,</w:t>
      </w:r>
    </w:p>
    <w:p w14:paraId="6328FFD1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k schváleniu žiadosti  o nenávratný finančný príspevok,</w:t>
      </w:r>
    </w:p>
    <w:p w14:paraId="36EAEE29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 k  ukončení finančnej kontroly, v rámci ktorej poskytovateľ neidentifikoval nedostatky, ktoré by mali alebo mohli mať vplyv na výsledok verejného obstarávania (po doručení správy z kontroly prijímateľovi), alebo v rámci ktorej objednávateľ ako prijímateľ súhlasil s výškou ex ante finančnej opravy uvedenej v návrhu správy/správe z kontroly a splnil podmienky na uplatnenie ex ante finančnej opravy podľa metodického pokynu, ktorý upravuje postup pri určení finančných opráv za verejné obstarávanie,</w:t>
      </w:r>
    </w:p>
    <w:p w14:paraId="6DBF70AF" w14:textId="77777777" w:rsidR="006046A5" w:rsidRPr="001244EF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1244EF">
        <w:rPr>
          <w:bCs/>
          <w:color w:val="000000"/>
          <w:sz w:val="22"/>
          <w:szCs w:val="22"/>
        </w:rPr>
        <w:t>v prípade neschválenia žiadosti  o nenávratný finančný príspevok, neposkytnutia dotácie do 24 mesiacov odo dňa platnosti zmluvy alebo neschválenia procesu verejného obstarávania poskytovateľom nenávratného finančného príspevku, si objednávateľ vyhradzuje právo využiť inštitút odkladacej podmienky a následne zmluvu anulovať. Schválením procesu verejného obstarávania sa rozumie skutočnosť, že verejný obstarávateľ disponuje kladným výsledkom expost kontroly verejného obstarávania.</w:t>
      </w:r>
      <w:r w:rsidRPr="001244EF">
        <w:rPr>
          <w:sz w:val="22"/>
          <w:szCs w:val="22"/>
        </w:rPr>
        <w:t>.</w:t>
      </w:r>
    </w:p>
    <w:p w14:paraId="6452E8F3" w14:textId="77777777" w:rsidR="006046A5" w:rsidRPr="001244EF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BBFAA63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4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 xml:space="preserve"> Akékoľvek zmeny a doplnky  zmluvy sa budú robiť formou písomných dodatkov potvrdených  obidvoma  zmluvnými stranami.</w:t>
      </w:r>
    </w:p>
    <w:p w14:paraId="62F87852" w14:textId="77777777" w:rsidR="006046A5" w:rsidRPr="001244EF" w:rsidRDefault="006046A5" w:rsidP="006046A5">
      <w:pPr>
        <w:pStyle w:val="WW-Vchodzie"/>
        <w:spacing w:line="276" w:lineRule="auto"/>
        <w:jc w:val="both"/>
      </w:pPr>
    </w:p>
    <w:p w14:paraId="712CD241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pacing w:val="-2"/>
          <w:sz w:val="22"/>
          <w:szCs w:val="22"/>
        </w:rPr>
      </w:pPr>
      <w:r w:rsidRPr="001244EF">
        <w:rPr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1244EF">
        <w:rPr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14:paraId="5F8AFA1A" w14:textId="77777777" w:rsidR="006046A5" w:rsidRPr="00EE704E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 a dotácií, a to oprávnenými osobami v zmysle všeobecných zmluvných podmienok zmluvy o poskytnutí NFP a</w:t>
      </w:r>
      <w:r w:rsidRPr="00EE704E">
        <w:rPr>
          <w:sz w:val="22"/>
          <w:szCs w:val="22"/>
        </w:rPr>
        <w:t xml:space="preserve"> poskytnúť im všetku potrebnú súčinnosť.</w:t>
      </w:r>
    </w:p>
    <w:p w14:paraId="71A9A643" w14:textId="77777777" w:rsidR="006046A5" w:rsidRPr="009E0376" w:rsidRDefault="006046A5" w:rsidP="006046A5">
      <w:pPr>
        <w:numPr>
          <w:ilvl w:val="2"/>
          <w:numId w:val="64"/>
        </w:numPr>
        <w:spacing w:line="276" w:lineRule="auto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Oprávnené osoby na výkon kontroly, auditu a overovania sú:</w:t>
      </w:r>
    </w:p>
    <w:p w14:paraId="145C4AFC" w14:textId="77777777" w:rsidR="006046A5" w:rsidRPr="009E0376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Ministerstvo investícií, regionálneho rozvoja a informatizácie Slovenskej republiky, poskytovateľ dotácie a imi poverené osoby,</w:t>
      </w:r>
    </w:p>
    <w:p w14:paraId="33B555BA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Útvar vnútorného auditu Riadiaceho orgánu alebo Sprostredkovateľského orgánu a nimi poverené osoby, </w:t>
      </w:r>
    </w:p>
    <w:p w14:paraId="4EA6928B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Najvyšší kontrolný úrad SR, Úrad vládneho auditu, Certifikačný orgán a nimi poverené osoby, </w:t>
      </w:r>
    </w:p>
    <w:p w14:paraId="6750AD65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auditu, jeho spolupracujúce orgány a osoby poverené na výkon kontroly/auditu </w:t>
      </w:r>
    </w:p>
    <w:p w14:paraId="1D18DFC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Splnomocnení zástupcovia Európskej Komisie a Európskeho dvora audítorov </w:t>
      </w:r>
    </w:p>
    <w:p w14:paraId="5E4E625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zabezpečujúci ochranu finančných záujmov EÚ, </w:t>
      </w:r>
    </w:p>
    <w:p w14:paraId="002047AE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Osoby prizvané orgánmi uvedenými v bode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11.3.1.1</w:t>
      </w:r>
      <w:r w:rsidRPr="00F85AF4">
        <w:rPr>
          <w:color w:val="000000"/>
          <w:sz w:val="22"/>
          <w:szCs w:val="22"/>
        </w:rPr>
        <w:t xml:space="preserve">. až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</w:t>
      </w:r>
      <w:r w:rsidRPr="00F85AF4">
        <w:rPr>
          <w:color w:val="000000"/>
          <w:sz w:val="22"/>
          <w:szCs w:val="22"/>
        </w:rPr>
        <w:t>6. v súlade s príslušnými právnymi predpismi SR a EÚ.</w:t>
      </w:r>
    </w:p>
    <w:p w14:paraId="716A930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pacing w:val="-2"/>
          <w:sz w:val="22"/>
          <w:szCs w:val="22"/>
        </w:rPr>
      </w:pPr>
    </w:p>
    <w:p w14:paraId="20979C49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Všetky spory vyplývajúce z tejto zmluvy, alebo vzniknuté v sú</w:t>
      </w:r>
      <w:r w:rsidRPr="00EE704E">
        <w:rPr>
          <w:color w:val="000000"/>
          <w:spacing w:val="-2"/>
          <w:sz w:val="22"/>
          <w:szCs w:val="22"/>
        </w:rPr>
        <w:softHyphen/>
        <w:t>vislosti s ňou, budú zmluvné strany riešiť predovšetkým vzá</w:t>
      </w:r>
      <w:r w:rsidRPr="00EE704E">
        <w:rPr>
          <w:color w:val="000000"/>
          <w:spacing w:val="-2"/>
          <w:sz w:val="22"/>
          <w:szCs w:val="22"/>
        </w:rPr>
        <w:softHyphen/>
        <w:t>jomnou dohodou.</w:t>
      </w:r>
    </w:p>
    <w:p w14:paraId="7353607A" w14:textId="77777777" w:rsidR="006046A5" w:rsidRPr="00EE704E" w:rsidRDefault="006046A5" w:rsidP="006046A5">
      <w:pPr>
        <w:tabs>
          <w:tab w:val="left" w:pos="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60A91EDB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Zmluva je záväzná aj pre právnych nástupcov obidvoch zmluvných strán.</w:t>
      </w:r>
    </w:p>
    <w:p w14:paraId="53119F2F" w14:textId="77777777" w:rsidR="006046A5" w:rsidRPr="00EE704E" w:rsidRDefault="006046A5" w:rsidP="006046A5">
      <w:pPr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6614AFEE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14:paraId="42AE1FD8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D0867E7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14:paraId="3686D8DE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z w:val="22"/>
          <w:szCs w:val="22"/>
        </w:rPr>
      </w:pPr>
    </w:p>
    <w:p w14:paraId="6E3A8F38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Neoddeliteľnou súčasťou tejto zmluvy je príloha:</w:t>
      </w:r>
    </w:p>
    <w:p w14:paraId="579537A0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č. 1 - Súhrnný položkový rozpočet </w:t>
      </w:r>
    </w:p>
    <w:p w14:paraId="1283DEB4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č. 2 - Harmonogram plnenia</w:t>
      </w:r>
    </w:p>
    <w:p w14:paraId="6803503E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č. 3 - Zoznam subdodávateľov s uvedením prác  </w:t>
      </w:r>
    </w:p>
    <w:p w14:paraId="622A44D8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č. 4 – Stavebné povolenie 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 xml:space="preserve">– </w:t>
      </w:r>
      <w:r w:rsidRPr="00EE704E">
        <w:rPr>
          <w:b/>
          <w:color w:val="000000"/>
          <w:sz w:val="22"/>
          <w:szCs w:val="22"/>
        </w:rPr>
        <w:t>predkladá iba úspešný uchádzač ku podpisu zmluvy</w:t>
      </w:r>
    </w:p>
    <w:p w14:paraId="0AA00902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388652D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424D60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338EC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8FA3A8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2A3D74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287C71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DEEA67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773D6AE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71FFA055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76B6D5E3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5F384CCA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0DE6CDCF" w14:textId="77777777" w:rsidR="006046A5" w:rsidRPr="00EE704E" w:rsidRDefault="006046A5" w:rsidP="006046A5">
      <w:pPr>
        <w:spacing w:line="276" w:lineRule="auto"/>
        <w:rPr>
          <w:b/>
          <w:bCs/>
          <w:cap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br w:type="page"/>
      </w:r>
      <w:r w:rsidRPr="00EE704E">
        <w:rPr>
          <w:b/>
          <w:bCs/>
          <w:caps/>
          <w:color w:val="000000"/>
          <w:sz w:val="22"/>
          <w:szCs w:val="22"/>
        </w:rPr>
        <w:lastRenderedPageBreak/>
        <w:t>Príloha č. 3 ZOZNAM SUBDODÁVATEĽOV - VZOR</w:t>
      </w:r>
    </w:p>
    <w:p w14:paraId="6A722B4E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8F4368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BDC1E0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220"/>
        <w:gridCol w:w="1640"/>
      </w:tblGrid>
      <w:tr w:rsidR="006046A5" w:rsidRPr="00EE704E" w14:paraId="2653A503" w14:textId="77777777" w:rsidTr="0009702F">
        <w:trPr>
          <w:trHeight w:val="458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ABF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Obchodné meno, adresa navrhovaného subdodávateľa, IČO, údaje o osobe oprávnenej konať za subdodávateľa v rozsahu : meno a priezvisko, adresa pobytu, dátum narodenia a kontakt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593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Predmet subdodávok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71D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Podiel subdodávok v %</w:t>
            </w:r>
          </w:p>
        </w:tc>
      </w:tr>
      <w:tr w:rsidR="006046A5" w:rsidRPr="00EE704E" w14:paraId="10521404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92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D69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69E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20119F12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C5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87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D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4B922F3E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31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3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A6F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523AD7F9" w14:textId="77777777" w:rsidTr="0009702F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B6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12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F6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7455757" w14:textId="77777777" w:rsidTr="0009702F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19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11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79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138F1808" w14:textId="77777777" w:rsidTr="0009702F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E4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905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5F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90F931C" w14:textId="77777777" w:rsidTr="0009702F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01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8C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02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8B699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05DDC1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BCFF302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3AA591C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929770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6C89BB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90B8B1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AE3944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57BC0D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63CF4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139EF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5FC5A70B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3CA637E0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4FBA4EE9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397225E0" w14:textId="77777777" w:rsidR="006046A5" w:rsidRPr="00EE704E" w:rsidRDefault="006046A5" w:rsidP="006046A5">
      <w:pPr>
        <w:spacing w:line="276" w:lineRule="auto"/>
      </w:pPr>
    </w:p>
    <w:p w14:paraId="6B23C50F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564BC39D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339C3EEB" w14:textId="77777777" w:rsidR="006046A5" w:rsidRPr="00EE704E" w:rsidRDefault="006046A5" w:rsidP="006046A5">
      <w:pPr>
        <w:spacing w:line="276" w:lineRule="auto"/>
        <w:jc w:val="both"/>
        <w:rPr>
          <w:sz w:val="22"/>
          <w:szCs w:val="22"/>
        </w:rPr>
      </w:pPr>
    </w:p>
    <w:p w14:paraId="0C2691E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B7AD79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748795" w14:textId="3736181F" w:rsidR="006046A5" w:rsidRPr="00A6663B" w:rsidRDefault="006046A5" w:rsidP="00196A59">
      <w:pPr>
        <w:spacing w:line="276" w:lineRule="auto"/>
        <w:jc w:val="both"/>
        <w:rPr>
          <w:sz w:val="46"/>
        </w:rPr>
      </w:pPr>
    </w:p>
    <w:sectPr w:rsidR="006046A5" w:rsidRPr="00A666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1134" w:footer="851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93E" w14:textId="77777777" w:rsidR="00597087" w:rsidRDefault="00597087">
      <w:r>
        <w:separator/>
      </w:r>
    </w:p>
  </w:endnote>
  <w:endnote w:type="continuationSeparator" w:id="0">
    <w:p w14:paraId="4C4E70E0" w14:textId="77777777" w:rsidR="00597087" w:rsidRDefault="005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D52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BE70686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8F22450" w14:textId="77777777" w:rsidR="00F5647D" w:rsidRDefault="00597087">
    <w:pPr>
      <w:pStyle w:val="Pta"/>
      <w:tabs>
        <w:tab w:val="clear" w:pos="9072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3D8" w14:textId="77777777" w:rsidR="00F5647D" w:rsidRDefault="006046A5">
    <w:pPr>
      <w:pStyle w:val="Pta"/>
      <w:jc w:val="right"/>
      <w:rPr>
        <w:sz w:val="6"/>
        <w:lang w:val="en-US"/>
      </w:rPr>
    </w:pPr>
    <w:r>
      <w:rPr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7685B6B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987F4D2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FC7EF76" w14:textId="77777777" w:rsidR="00F5647D" w:rsidRDefault="00597087">
    <w:pPr>
      <w:pStyle w:val="Pta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8430" w14:textId="77777777" w:rsidR="00597087" w:rsidRDefault="00597087">
      <w:r>
        <w:separator/>
      </w:r>
    </w:p>
  </w:footnote>
  <w:footnote w:type="continuationSeparator" w:id="0">
    <w:p w14:paraId="2C881C9B" w14:textId="77777777" w:rsidR="00597087" w:rsidRDefault="0059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4F4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4112505A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r w:rsidRPr="002A702B">
      <w:rPr>
        <w:bCs/>
        <w:iCs/>
        <w:sz w:val="16"/>
        <w:szCs w:val="16"/>
      </w:rPr>
      <w:t xml:space="preserve">Cyklochodník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6A1731F" w14:textId="77777777" w:rsidR="00F5647D" w:rsidRPr="007065B7" w:rsidRDefault="006046A5" w:rsidP="00C86C4D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2ACA51B7" w14:textId="77777777" w:rsidR="00F5647D" w:rsidRDefault="006046A5" w:rsidP="00C86C4D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2EADB139" w14:textId="77777777" w:rsidR="00F5647D" w:rsidRDefault="00597087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6ED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5DCF475C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r w:rsidRPr="002A702B">
      <w:rPr>
        <w:bCs/>
        <w:iCs/>
        <w:sz w:val="16"/>
        <w:szCs w:val="16"/>
      </w:rPr>
      <w:t xml:space="preserve">Cyklochodník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3F17886" w14:textId="77777777" w:rsidR="00AD1BB2" w:rsidRPr="007065B7" w:rsidRDefault="006046A5" w:rsidP="00AD1BB2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11A9A04C" w14:textId="77777777" w:rsidR="00AD1BB2" w:rsidRDefault="006046A5" w:rsidP="00AD1BB2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33774193" w14:textId="77777777" w:rsidR="00F5647D" w:rsidRDefault="00597087" w:rsidP="004367D3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DC06547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E2EAE3B4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multilevel"/>
    <w:tmpl w:val="886625EE"/>
    <w:name w:val="WW8Num14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2411" w:hanging="851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851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7" w15:restartNumberingAfterBreak="0">
    <w:nsid w:val="00000010"/>
    <w:multiLevelType w:val="multilevel"/>
    <w:tmpl w:val="0156A6E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BC61CD"/>
    <w:multiLevelType w:val="multilevel"/>
    <w:tmpl w:val="5F7A1F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2202CD7"/>
    <w:multiLevelType w:val="multilevel"/>
    <w:tmpl w:val="2FB6DDC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DE4C0B"/>
    <w:multiLevelType w:val="hybridMultilevel"/>
    <w:tmpl w:val="0BFAB00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17B60"/>
    <w:multiLevelType w:val="hybridMultilevel"/>
    <w:tmpl w:val="E962D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F1E05"/>
    <w:multiLevelType w:val="multilevel"/>
    <w:tmpl w:val="BF72202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D8B51AB"/>
    <w:multiLevelType w:val="multilevel"/>
    <w:tmpl w:val="9E360E82"/>
    <w:lvl w:ilvl="0">
      <w:start w:val="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DE12564"/>
    <w:multiLevelType w:val="multilevel"/>
    <w:tmpl w:val="00000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EB308BE"/>
    <w:multiLevelType w:val="hybridMultilevel"/>
    <w:tmpl w:val="9280D844"/>
    <w:lvl w:ilvl="0" w:tplc="316C42A2">
      <w:start w:val="1"/>
      <w:numFmt w:val="bullet"/>
      <w:pStyle w:val="Zo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F5428"/>
    <w:multiLevelType w:val="hybridMultilevel"/>
    <w:tmpl w:val="8F9E24F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0891AB1"/>
    <w:multiLevelType w:val="multilevel"/>
    <w:tmpl w:val="DE26015C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hint="default"/>
        <w:sz w:val="22"/>
      </w:rPr>
    </w:lvl>
  </w:abstractNum>
  <w:abstractNum w:abstractNumId="20" w15:restartNumberingAfterBreak="0">
    <w:nsid w:val="10F962AD"/>
    <w:multiLevelType w:val="multilevel"/>
    <w:tmpl w:val="982EB5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585FE2"/>
    <w:multiLevelType w:val="hybridMultilevel"/>
    <w:tmpl w:val="56B00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623E6"/>
    <w:multiLevelType w:val="hybridMultilevel"/>
    <w:tmpl w:val="B3543830"/>
    <w:lvl w:ilvl="0" w:tplc="D654CF7C">
      <w:numFmt w:val="bullet"/>
      <w:lvlText w:val="-"/>
      <w:lvlJc w:val="left"/>
      <w:pPr>
        <w:ind w:left="1776" w:hanging="360"/>
      </w:p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142D2F60"/>
    <w:multiLevelType w:val="hybridMultilevel"/>
    <w:tmpl w:val="44502EAC"/>
    <w:lvl w:ilvl="0" w:tplc="D654CF7C">
      <w:numFmt w:val="bullet"/>
      <w:lvlText w:val="-"/>
      <w:lvlJc w:val="left"/>
      <w:pPr>
        <w:ind w:left="1942" w:hanging="360"/>
      </w:pPr>
    </w:lvl>
    <w:lvl w:ilvl="1" w:tplc="041B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 w15:restartNumberingAfterBreak="0">
    <w:nsid w:val="1605763C"/>
    <w:multiLevelType w:val="multilevel"/>
    <w:tmpl w:val="3ABE1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6" w15:restartNumberingAfterBreak="0">
    <w:nsid w:val="1BAD72AB"/>
    <w:multiLevelType w:val="hybridMultilevel"/>
    <w:tmpl w:val="CE0AEF6C"/>
    <w:lvl w:ilvl="0" w:tplc="D654CF7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54CF7C">
      <w:numFmt w:val="bullet"/>
      <w:lvlText w:val="-"/>
      <w:lvlJc w:val="left"/>
      <w:pPr>
        <w:ind w:left="2508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4021E0D"/>
    <w:multiLevelType w:val="hybridMultilevel"/>
    <w:tmpl w:val="0A6C37E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C4A44B8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4AA47B3"/>
    <w:multiLevelType w:val="multilevel"/>
    <w:tmpl w:val="490824C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212E44"/>
    <w:multiLevelType w:val="hybridMultilevel"/>
    <w:tmpl w:val="27ECFAB4"/>
    <w:lvl w:ilvl="0" w:tplc="041B0017">
      <w:start w:val="1"/>
      <w:numFmt w:val="lowerLetter"/>
      <w:lvlText w:val="%1)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28E33D2F"/>
    <w:multiLevelType w:val="multilevel"/>
    <w:tmpl w:val="CD58454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A571371"/>
    <w:multiLevelType w:val="multilevel"/>
    <w:tmpl w:val="2F42668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D566EDF"/>
    <w:multiLevelType w:val="hybridMultilevel"/>
    <w:tmpl w:val="4A5AD448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2ED269F5"/>
    <w:multiLevelType w:val="multilevel"/>
    <w:tmpl w:val="5DDE7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F980A4A"/>
    <w:multiLevelType w:val="multilevel"/>
    <w:tmpl w:val="FA3204A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5" w15:restartNumberingAfterBreak="0">
    <w:nsid w:val="344F70C5"/>
    <w:multiLevelType w:val="hybridMultilevel"/>
    <w:tmpl w:val="9F74C2F4"/>
    <w:lvl w:ilvl="0" w:tplc="F2509B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3659374F"/>
    <w:multiLevelType w:val="multilevel"/>
    <w:tmpl w:val="32F41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9006830"/>
    <w:multiLevelType w:val="multilevel"/>
    <w:tmpl w:val="8C46F57A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9A663C0"/>
    <w:multiLevelType w:val="multilevel"/>
    <w:tmpl w:val="2A321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3A7B3FE4"/>
    <w:multiLevelType w:val="multilevel"/>
    <w:tmpl w:val="E3C20D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46377CCE"/>
    <w:multiLevelType w:val="hybridMultilevel"/>
    <w:tmpl w:val="901888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7A36B6B"/>
    <w:multiLevelType w:val="hybridMultilevel"/>
    <w:tmpl w:val="494C610E"/>
    <w:lvl w:ilvl="0" w:tplc="E0327C34">
      <w:start w:val="2"/>
      <w:numFmt w:val="upperLetter"/>
      <w:pStyle w:val="Zoznamsodrkami2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3" w15:restartNumberingAfterBreak="0">
    <w:nsid w:val="47AC4BD6"/>
    <w:multiLevelType w:val="hybridMultilevel"/>
    <w:tmpl w:val="1C1A5E42"/>
    <w:lvl w:ilvl="0" w:tplc="D654CF7C">
      <w:numFmt w:val="bullet"/>
      <w:lvlText w:val="-"/>
      <w:lvlJc w:val="left"/>
      <w:pPr>
        <w:ind w:left="1494" w:hanging="360"/>
      </w:p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47E01E2A"/>
    <w:multiLevelType w:val="hybridMultilevel"/>
    <w:tmpl w:val="8A0439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C3E0C"/>
    <w:multiLevelType w:val="hybridMultilevel"/>
    <w:tmpl w:val="1EF01D26"/>
    <w:lvl w:ilvl="0" w:tplc="D654CF7C">
      <w:numFmt w:val="bullet"/>
      <w:lvlText w:val="-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B762ABA"/>
    <w:multiLevelType w:val="hybridMultilevel"/>
    <w:tmpl w:val="AE72F888"/>
    <w:lvl w:ilvl="0" w:tplc="D654CF7C"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27B6FE1"/>
    <w:multiLevelType w:val="hybridMultilevel"/>
    <w:tmpl w:val="8EFE1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3CD30E6"/>
    <w:multiLevelType w:val="multilevel"/>
    <w:tmpl w:val="0FE8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0" w15:restartNumberingAfterBreak="0">
    <w:nsid w:val="55794106"/>
    <w:multiLevelType w:val="hybridMultilevel"/>
    <w:tmpl w:val="9E9E8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42596"/>
    <w:multiLevelType w:val="multilevel"/>
    <w:tmpl w:val="4F084970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C9E5603"/>
    <w:multiLevelType w:val="hybridMultilevel"/>
    <w:tmpl w:val="F612D048"/>
    <w:lvl w:ilvl="0" w:tplc="106E9FE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61F52DC3"/>
    <w:multiLevelType w:val="multilevel"/>
    <w:tmpl w:val="2F94A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4" w15:restartNumberingAfterBreak="0">
    <w:nsid w:val="62AF24C3"/>
    <w:multiLevelType w:val="multilevel"/>
    <w:tmpl w:val="AD563C0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63433F9A"/>
    <w:multiLevelType w:val="multilevel"/>
    <w:tmpl w:val="5F12AA8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6" w15:restartNumberingAfterBreak="0">
    <w:nsid w:val="68E7372F"/>
    <w:multiLevelType w:val="hybridMultilevel"/>
    <w:tmpl w:val="97028D2C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57" w15:restartNumberingAfterBreak="0">
    <w:nsid w:val="6A4532BF"/>
    <w:multiLevelType w:val="hybridMultilevel"/>
    <w:tmpl w:val="8F088F9C"/>
    <w:lvl w:ilvl="0" w:tplc="D654CF7C">
      <w:numFmt w:val="bullet"/>
      <w:lvlText w:val="-"/>
      <w:lvlJc w:val="left"/>
      <w:pPr>
        <w:ind w:left="1068" w:hanging="360"/>
      </w:pPr>
    </w:lvl>
    <w:lvl w:ilvl="1" w:tplc="B934808A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AB73145"/>
    <w:multiLevelType w:val="hybridMultilevel"/>
    <w:tmpl w:val="B81A6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70F36"/>
    <w:multiLevelType w:val="multilevel"/>
    <w:tmpl w:val="5CE0524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72323F36"/>
    <w:multiLevelType w:val="hybridMultilevel"/>
    <w:tmpl w:val="44A4C778"/>
    <w:lvl w:ilvl="0" w:tplc="B6E26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740F0"/>
    <w:multiLevelType w:val="hybridMultilevel"/>
    <w:tmpl w:val="47D4E72E"/>
    <w:lvl w:ilvl="0" w:tplc="82C4FAE8">
      <w:start w:val="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2" w15:restartNumberingAfterBreak="0">
    <w:nsid w:val="7B624342"/>
    <w:multiLevelType w:val="multilevel"/>
    <w:tmpl w:val="D57C95C2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BB807E2"/>
    <w:multiLevelType w:val="hybridMultilevel"/>
    <w:tmpl w:val="2ABE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FA7201"/>
    <w:multiLevelType w:val="hybridMultilevel"/>
    <w:tmpl w:val="9FD099D8"/>
    <w:lvl w:ilvl="0" w:tplc="D654CF7C"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0"/>
  </w:num>
  <w:num w:numId="4">
    <w:abstractNumId w:val="17"/>
  </w:num>
  <w:num w:numId="5">
    <w:abstractNumId w:val="55"/>
  </w:num>
  <w:num w:numId="6">
    <w:abstractNumId w:val="35"/>
  </w:num>
  <w:num w:numId="7">
    <w:abstractNumId w:val="34"/>
  </w:num>
  <w:num w:numId="8">
    <w:abstractNumId w:val="13"/>
  </w:num>
  <w:num w:numId="9">
    <w:abstractNumId w:val="53"/>
  </w:num>
  <w:num w:numId="10">
    <w:abstractNumId w:val="49"/>
  </w:num>
  <w:num w:numId="11">
    <w:abstractNumId w:val="48"/>
  </w:num>
  <w:num w:numId="12">
    <w:abstractNumId w:val="30"/>
  </w:num>
  <w:num w:numId="13">
    <w:abstractNumId w:val="63"/>
  </w:num>
  <w:num w:numId="14">
    <w:abstractNumId w:val="29"/>
  </w:num>
  <w:num w:numId="15">
    <w:abstractNumId w:val="19"/>
  </w:num>
  <w:num w:numId="16">
    <w:abstractNumId w:val="32"/>
  </w:num>
  <w:num w:numId="17">
    <w:abstractNumId w:val="51"/>
  </w:num>
  <w:num w:numId="18">
    <w:abstractNumId w:val="28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64"/>
  </w:num>
  <w:num w:numId="27">
    <w:abstractNumId w:val="25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1"/>
  </w:num>
  <w:num w:numId="31">
    <w:abstractNumId w:val="59"/>
  </w:num>
  <w:num w:numId="32">
    <w:abstractNumId w:val="61"/>
  </w:num>
  <w:num w:numId="33">
    <w:abstractNumId w:val="54"/>
  </w:num>
  <w:num w:numId="34">
    <w:abstractNumId w:val="44"/>
  </w:num>
  <w:num w:numId="3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11"/>
  </w:num>
  <w:num w:numId="41">
    <w:abstractNumId w:val="60"/>
  </w:num>
  <w:num w:numId="42">
    <w:abstractNumId w:val="52"/>
  </w:num>
  <w:num w:numId="43">
    <w:abstractNumId w:val="22"/>
  </w:num>
  <w:num w:numId="44">
    <w:abstractNumId w:val="46"/>
  </w:num>
  <w:num w:numId="45">
    <w:abstractNumId w:val="57"/>
  </w:num>
  <w:num w:numId="46">
    <w:abstractNumId w:val="26"/>
  </w:num>
  <w:num w:numId="47">
    <w:abstractNumId w:val="41"/>
  </w:num>
  <w:num w:numId="48">
    <w:abstractNumId w:val="12"/>
  </w:num>
  <w:num w:numId="49">
    <w:abstractNumId w:val="27"/>
  </w:num>
  <w:num w:numId="50">
    <w:abstractNumId w:val="58"/>
  </w:num>
  <w:num w:numId="51">
    <w:abstractNumId w:val="18"/>
  </w:num>
  <w:num w:numId="52">
    <w:abstractNumId w:val="21"/>
  </w:num>
  <w:num w:numId="53">
    <w:abstractNumId w:val="45"/>
  </w:num>
  <w:num w:numId="54">
    <w:abstractNumId w:val="43"/>
  </w:num>
  <w:num w:numId="55">
    <w:abstractNumId w:val="50"/>
  </w:num>
  <w:num w:numId="56">
    <w:abstractNumId w:val="47"/>
  </w:num>
  <w:num w:numId="57">
    <w:abstractNumId w:val="24"/>
  </w:num>
  <w:num w:numId="58">
    <w:abstractNumId w:val="36"/>
  </w:num>
  <w:num w:numId="59">
    <w:abstractNumId w:val="20"/>
  </w:num>
  <w:num w:numId="60">
    <w:abstractNumId w:val="56"/>
  </w:num>
  <w:num w:numId="61">
    <w:abstractNumId w:val="23"/>
  </w:num>
  <w:num w:numId="62">
    <w:abstractNumId w:val="62"/>
  </w:num>
  <w:num w:numId="63">
    <w:abstractNumId w:val="33"/>
  </w:num>
  <w:num w:numId="64">
    <w:abstractNumId w:val="37"/>
  </w:num>
  <w:num w:numId="65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B"/>
    <w:rsid w:val="001244EF"/>
    <w:rsid w:val="00154A2A"/>
    <w:rsid w:val="00196A59"/>
    <w:rsid w:val="004C49D9"/>
    <w:rsid w:val="004D7932"/>
    <w:rsid w:val="00533F1C"/>
    <w:rsid w:val="00597087"/>
    <w:rsid w:val="006046A5"/>
    <w:rsid w:val="006550AB"/>
    <w:rsid w:val="008D068D"/>
    <w:rsid w:val="00930E66"/>
    <w:rsid w:val="00B62975"/>
    <w:rsid w:val="00C85CEF"/>
    <w:rsid w:val="00DE42E1"/>
    <w:rsid w:val="00F52D2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ACE"/>
  <w15:chartTrackingRefBased/>
  <w15:docId w15:val="{8EB20F97-13E6-497E-B7A4-9A36DCB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04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04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04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046A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6046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046A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046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046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46A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046A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6046A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046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046A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6046A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046A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6046A5"/>
    <w:rPr>
      <w:rFonts w:ascii="Arial" w:eastAsia="Times New Roman" w:hAnsi="Arial" w:cs="Arial"/>
      <w:lang w:eastAsia="sk-SK"/>
    </w:rPr>
  </w:style>
  <w:style w:type="paragraph" w:styleId="Zarkazkladnhotextu2">
    <w:name w:val="Body Text Indent 2"/>
    <w:basedOn w:val="Normlny"/>
    <w:link w:val="Zarkazkladnhotextu2Char"/>
    <w:rsid w:val="006046A5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1. Zeile,   1. Zeile"/>
    <w:basedOn w:val="Normlny"/>
    <w:link w:val="HlavikaChar"/>
    <w:rsid w:val="006046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1. Zeile Char1,   1. Zeile Char"/>
    <w:basedOn w:val="Predvolenpsmoodseku"/>
    <w:link w:val="Hlavika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6046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6046A5"/>
  </w:style>
  <w:style w:type="paragraph" w:styleId="Zkladntext3">
    <w:name w:val="Body Text 3"/>
    <w:basedOn w:val="Normlny"/>
    <w:link w:val="Zkladntext3Char"/>
    <w:semiHidden/>
    <w:rsid w:val="006046A5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046A5"/>
    <w:rPr>
      <w:rFonts w:ascii="Times New Roman" w:eastAsia="Times New Roman" w:hAnsi="Times New Roman" w:cs="Times New Roman"/>
      <w:bCs/>
      <w:color w:val="FF0000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046A5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6A5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6046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6046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sacstrojHTML1">
    <w:name w:val="Písací stroj HTML1"/>
    <w:rsid w:val="006046A5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6046A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6046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3">
    <w:name w:val="List Bullet 3"/>
    <w:basedOn w:val="Normlny"/>
    <w:autoRedefine/>
    <w:semiHidden/>
    <w:rsid w:val="006046A5"/>
    <w:pPr>
      <w:widowControl w:val="0"/>
      <w:numPr>
        <w:numId w:val="4"/>
      </w:numPr>
      <w:tabs>
        <w:tab w:val="clear" w:pos="720"/>
        <w:tab w:val="num" w:pos="1260"/>
        <w:tab w:val="right" w:pos="8640"/>
      </w:tabs>
      <w:autoSpaceDE w:val="0"/>
      <w:autoSpaceDN w:val="0"/>
      <w:adjustRightInd w:val="0"/>
      <w:spacing w:line="360" w:lineRule="atLeast"/>
      <w:ind w:left="1260"/>
      <w:jc w:val="both"/>
      <w:textAlignment w:val="baseline"/>
    </w:pPr>
    <w:rPr>
      <w:lang w:eastAsia="cs-CZ"/>
    </w:rPr>
  </w:style>
  <w:style w:type="paragraph" w:styleId="Zoznam">
    <w:name w:val="List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2">
    <w:name w:val="List Bullet 2"/>
    <w:basedOn w:val="Normlny"/>
    <w:autoRedefine/>
    <w:semiHidden/>
    <w:rsid w:val="006046A5"/>
    <w:pPr>
      <w:widowControl w:val="0"/>
      <w:numPr>
        <w:numId w:val="1"/>
      </w:numPr>
      <w:tabs>
        <w:tab w:val="left" w:pos="-426"/>
        <w:tab w:val="left" w:pos="993"/>
      </w:tabs>
      <w:autoSpaceDE w:val="0"/>
      <w:autoSpaceDN w:val="0"/>
      <w:adjustRightInd w:val="0"/>
      <w:spacing w:line="360" w:lineRule="atLeast"/>
      <w:ind w:left="993" w:hanging="284"/>
      <w:jc w:val="both"/>
      <w:textAlignment w:val="baseline"/>
    </w:pPr>
    <w:rPr>
      <w:sz w:val="20"/>
      <w:szCs w:val="20"/>
      <w:lang w:eastAsia="cs-CZ"/>
    </w:rPr>
  </w:style>
  <w:style w:type="paragraph" w:styleId="Pokraovaniezoznamu2">
    <w:name w:val="List Continue 2"/>
    <w:basedOn w:val="Normlny"/>
    <w:semiHidden/>
    <w:rsid w:val="006046A5"/>
    <w:pPr>
      <w:widowControl w:val="0"/>
      <w:autoSpaceDE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  <w:lang w:eastAsia="cs-CZ"/>
    </w:rPr>
  </w:style>
  <w:style w:type="paragraph" w:customStyle="1" w:styleId="milos">
    <w:name w:val="milos"/>
    <w:basedOn w:val="Normlny"/>
    <w:rsid w:val="006046A5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customStyle="1" w:styleId="WW8Num10z0">
    <w:name w:val="WW8Num10z0"/>
    <w:rsid w:val="006046A5"/>
    <w:rPr>
      <w:rFonts w:ascii="Arial" w:hAnsi="Arial"/>
      <w:b/>
      <w:i w:val="0"/>
      <w:color w:val="auto"/>
      <w:sz w:val="24"/>
      <w:u w:val="none"/>
    </w:rPr>
  </w:style>
  <w:style w:type="paragraph" w:customStyle="1" w:styleId="WW-Zkladntextodsazen3">
    <w:name w:val="WW-Základní text odsazený 3"/>
    <w:basedOn w:val="Normlny"/>
    <w:rsid w:val="006046A5"/>
    <w:pPr>
      <w:suppressAutoHyphens/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semiHidden/>
    <w:rsid w:val="006046A5"/>
    <w:pPr>
      <w:autoSpaceDE w:val="0"/>
    </w:pPr>
    <w:rPr>
      <w:rFonts w:ascii="Arial" w:hAnsi="Arial" w:cs="Wingdings"/>
      <w:sz w:val="20"/>
      <w:szCs w:val="20"/>
      <w:lang w:val="cs-CZ" w:eastAsia="ar-SA"/>
    </w:rPr>
  </w:style>
  <w:style w:type="character" w:styleId="Odkaznakomentr">
    <w:name w:val="annotation reference"/>
    <w:uiPriority w:val="99"/>
    <w:semiHidden/>
    <w:rsid w:val="0060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046A5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6A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604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046A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Index">
    <w:name w:val="Index"/>
    <w:basedOn w:val="Normlny"/>
    <w:rsid w:val="006046A5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6046A5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6046A5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6046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6046A5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6046A5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styleId="Odkaznapoznmkupodiarou">
    <w:name w:val="footnote reference"/>
    <w:semiHidden/>
    <w:rsid w:val="006046A5"/>
    <w:rPr>
      <w:vertAlign w:val="superscript"/>
    </w:rPr>
  </w:style>
  <w:style w:type="paragraph" w:customStyle="1" w:styleId="Mojnadpis">
    <w:name w:val="Moj nadpis"/>
    <w:basedOn w:val="Nadpis1"/>
    <w:next w:val="Normlny"/>
    <w:rsid w:val="006046A5"/>
    <w:pPr>
      <w:spacing w:before="120" w:line="360" w:lineRule="auto"/>
      <w:ind w:left="851"/>
      <w:jc w:val="both"/>
      <w:outlineLvl w:val="9"/>
    </w:pPr>
    <w:rPr>
      <w:rFonts w:cs="Times New Roman"/>
      <w:bCs w:val="0"/>
      <w:caps/>
      <w:spacing w:val="54"/>
      <w:kern w:val="28"/>
      <w:szCs w:val="20"/>
      <w:lang w:eastAsia="cs-CZ"/>
    </w:rPr>
  </w:style>
  <w:style w:type="character" w:customStyle="1" w:styleId="pre">
    <w:name w:val="pre"/>
    <w:basedOn w:val="Predvolenpsmoodseku"/>
    <w:rsid w:val="006046A5"/>
  </w:style>
  <w:style w:type="character" w:customStyle="1" w:styleId="hodnota">
    <w:name w:val="hodnota"/>
    <w:rsid w:val="006046A5"/>
    <w:rPr>
      <w:b w:val="0"/>
      <w:bCs w:val="0"/>
      <w:i w:val="0"/>
      <w:iCs w:val="0"/>
      <w:sz w:val="18"/>
      <w:szCs w:val="18"/>
    </w:rPr>
  </w:style>
  <w:style w:type="paragraph" w:customStyle="1" w:styleId="Normlny2">
    <w:name w:val="Normálny2"/>
    <w:basedOn w:val="Normlny"/>
    <w:rsid w:val="006046A5"/>
    <w:pPr>
      <w:jc w:val="both"/>
    </w:pPr>
    <w:rPr>
      <w:rFonts w:ascii="Arial" w:hAnsi="Arial"/>
      <w:sz w:val="22"/>
      <w:szCs w:val="22"/>
    </w:rPr>
  </w:style>
  <w:style w:type="character" w:customStyle="1" w:styleId="1ZeileChar">
    <w:name w:val="1. Zeile Char"/>
    <w:aliases w:val="   1. Zeile Char Char"/>
    <w:rsid w:val="006046A5"/>
    <w:rPr>
      <w:sz w:val="24"/>
      <w:szCs w:val="24"/>
      <w:lang w:val="sk-SK" w:eastAsia="sk-SK" w:bidi="ar-SA"/>
    </w:rPr>
  </w:style>
  <w:style w:type="character" w:customStyle="1" w:styleId="CharChar2">
    <w:name w:val="Char Char2"/>
    <w:semiHidden/>
    <w:rsid w:val="006046A5"/>
    <w:rPr>
      <w:sz w:val="24"/>
      <w:szCs w:val="24"/>
      <w:lang w:val="sk-SK" w:eastAsia="sk-SK" w:bidi="ar-SA"/>
    </w:rPr>
  </w:style>
  <w:style w:type="character" w:customStyle="1" w:styleId="CharChar1">
    <w:name w:val="Char Char1"/>
    <w:semiHidden/>
    <w:rsid w:val="006046A5"/>
    <w:rPr>
      <w:sz w:val="24"/>
      <w:szCs w:val="24"/>
      <w:lang w:val="sk-SK" w:eastAsia="sk-SK" w:bidi="ar-SA"/>
    </w:rPr>
  </w:style>
  <w:style w:type="character" w:customStyle="1" w:styleId="CharChar">
    <w:name w:val="Char Char"/>
    <w:semiHidden/>
    <w:rsid w:val="006046A5"/>
    <w:rPr>
      <w:sz w:val="24"/>
      <w:szCs w:val="24"/>
      <w:lang w:val="sk-SK" w:eastAsia="sk-SK" w:bidi="ar-SA"/>
    </w:rPr>
  </w:style>
  <w:style w:type="character" w:customStyle="1" w:styleId="nazov">
    <w:name w:val="nazov"/>
    <w:rsid w:val="006046A5"/>
    <w:rPr>
      <w:b/>
      <w:bCs/>
      <w:sz w:val="18"/>
      <w:szCs w:val="18"/>
    </w:rPr>
  </w:style>
  <w:style w:type="character" w:customStyle="1" w:styleId="podnazov">
    <w:name w:val="podnazov"/>
    <w:rsid w:val="006046A5"/>
    <w:rPr>
      <w:b w:val="0"/>
      <w:bCs w:val="0"/>
      <w:sz w:val="18"/>
      <w:szCs w:val="18"/>
    </w:rPr>
  </w:style>
  <w:style w:type="character" w:styleId="Vrazn">
    <w:name w:val="Strong"/>
    <w:aliases w:val="Silný"/>
    <w:uiPriority w:val="22"/>
    <w:qFormat/>
    <w:rsid w:val="006046A5"/>
    <w:rPr>
      <w:rFonts w:cs="Times New Roman"/>
      <w:b/>
      <w:bCs/>
    </w:rPr>
  </w:style>
  <w:style w:type="paragraph" w:customStyle="1" w:styleId="Odsekzoznamu1">
    <w:name w:val="Odsek zoznamu1"/>
    <w:basedOn w:val="Normlny"/>
    <w:rsid w:val="006046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046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i-LK" w:bidi="si-LK"/>
    </w:rPr>
  </w:style>
  <w:style w:type="character" w:customStyle="1" w:styleId="DefaultChar">
    <w:name w:val="Default Char"/>
    <w:rsid w:val="006046A5"/>
    <w:rPr>
      <w:color w:val="000000"/>
      <w:sz w:val="24"/>
      <w:szCs w:val="24"/>
      <w:lang w:val="sk-SK" w:eastAsia="si-LK" w:bidi="si-L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046A5"/>
    <w:pPr>
      <w:suppressAutoHyphens w:val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6046A5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">
    <w:name w:val="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Predvolenpsmoodseku"/>
    <w:rsid w:val="006046A5"/>
  </w:style>
  <w:style w:type="paragraph" w:customStyle="1" w:styleId="CharChar9CharCharCharChar">
    <w:name w:val="Char Char9 Char Char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ra">
    <w:name w:val="ra"/>
    <w:basedOn w:val="Predvolenpsmoodseku"/>
    <w:rsid w:val="006046A5"/>
  </w:style>
  <w:style w:type="paragraph" w:customStyle="1" w:styleId="l6go">
    <w:name w:val="l6  go"/>
    <w:basedOn w:val="Normlny"/>
    <w:rsid w:val="006046A5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6046A5"/>
  </w:style>
  <w:style w:type="paragraph" w:customStyle="1" w:styleId="l7go">
    <w:name w:val="l7  go"/>
    <w:basedOn w:val="Normlny"/>
    <w:rsid w:val="006046A5"/>
    <w:pPr>
      <w:spacing w:before="100" w:beforeAutospacing="1" w:after="100" w:afterAutospacing="1"/>
    </w:pPr>
  </w:style>
  <w:style w:type="paragraph" w:customStyle="1" w:styleId="Char1">
    <w:name w:val="Char1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0">
    <w:name w:val="Základný text_"/>
    <w:rsid w:val="006046A5"/>
    <w:rPr>
      <w:rFonts w:ascii="Arial Unicode MS" w:eastAsia="Arial Unicode MS" w:cs="Arial Unicode MS"/>
      <w:spacing w:val="6"/>
      <w:sz w:val="15"/>
      <w:szCs w:val="15"/>
      <w:u w:val="none"/>
    </w:rPr>
  </w:style>
  <w:style w:type="paragraph" w:styleId="Normlnywebov">
    <w:name w:val="Normal (Web)"/>
    <w:basedOn w:val="Normlny"/>
    <w:uiPriority w:val="99"/>
    <w:rsid w:val="006046A5"/>
    <w:pPr>
      <w:spacing w:before="100" w:beforeAutospacing="1" w:after="100" w:afterAutospacing="1"/>
    </w:pPr>
  </w:style>
  <w:style w:type="character" w:customStyle="1" w:styleId="Hypertextovprepojenie1">
    <w:name w:val="Hypertextové prepojenie1"/>
    <w:rsid w:val="006046A5"/>
    <w:rPr>
      <w:color w:val="0000FF"/>
      <w:u w:val="single"/>
    </w:rPr>
  </w:style>
  <w:style w:type="paragraph" w:customStyle="1" w:styleId="WW-Vchodzie">
    <w:name w:val="WW-Východzie"/>
    <w:rsid w:val="006046A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6046A5"/>
    <w:pPr>
      <w:numPr>
        <w:numId w:val="1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6046A5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Nzov1">
    <w:name w:val="Názov1"/>
    <w:basedOn w:val="Predvolenpsmoodseku"/>
    <w:rsid w:val="006046A5"/>
  </w:style>
  <w:style w:type="paragraph" w:styleId="Odsekzoznamu">
    <w:name w:val="List Paragraph"/>
    <w:basedOn w:val="Normlny"/>
    <w:uiPriority w:val="34"/>
    <w:qFormat/>
    <w:rsid w:val="006046A5"/>
    <w:pPr>
      <w:ind w:left="708"/>
    </w:pPr>
  </w:style>
  <w:style w:type="character" w:customStyle="1" w:styleId="ZkladntextChar1">
    <w:name w:val="Základný text Char1"/>
    <w:uiPriority w:val="99"/>
    <w:rsid w:val="006046A5"/>
    <w:rPr>
      <w:sz w:val="24"/>
      <w:szCs w:val="24"/>
    </w:rPr>
  </w:style>
  <w:style w:type="character" w:customStyle="1" w:styleId="ZkladntextNiekurzva">
    <w:name w:val="Základný text + Nie kurzíva"/>
    <w:aliases w:val="Riadkovanie 0 pt3,Riadkovanie 0 pt5,Základný text (7) + Nie kurzíva"/>
    <w:rsid w:val="006046A5"/>
    <w:rPr>
      <w:rFonts w:ascii="Calibri" w:hAnsi="Calibri" w:cs="Calibri"/>
      <w:spacing w:val="2"/>
      <w:sz w:val="20"/>
      <w:szCs w:val="20"/>
      <w:u w:val="none"/>
      <w:lang w:val="sk-SK" w:eastAsia="sk-SK" w:bidi="ar-SA"/>
    </w:rPr>
  </w:style>
  <w:style w:type="character" w:customStyle="1" w:styleId="Zkladntext7">
    <w:name w:val="Základný text (7)_"/>
    <w:rsid w:val="006046A5"/>
    <w:rPr>
      <w:rFonts w:ascii="Arial Narrow" w:hAnsi="Arial Narrow" w:cs="Arial Narrow"/>
      <w:i/>
      <w:iCs/>
      <w:spacing w:val="-3"/>
      <w:sz w:val="22"/>
      <w:szCs w:val="22"/>
      <w:shd w:val="clear" w:color="auto" w:fill="FFFFFF"/>
    </w:rPr>
  </w:style>
  <w:style w:type="paragraph" w:customStyle="1" w:styleId="Zkladntext70">
    <w:name w:val="Základný text (7)"/>
    <w:basedOn w:val="Normlny"/>
    <w:rsid w:val="006046A5"/>
    <w:pPr>
      <w:widowControl w:val="0"/>
      <w:shd w:val="clear" w:color="auto" w:fill="FFFFFF"/>
      <w:spacing w:line="274" w:lineRule="exact"/>
      <w:jc w:val="both"/>
    </w:pPr>
    <w:rPr>
      <w:rFonts w:ascii="Arial Narrow" w:hAnsi="Arial Narrow" w:cs="Arial Narrow"/>
      <w:i/>
      <w:iCs/>
      <w:spacing w:val="-3"/>
      <w:sz w:val="22"/>
      <w:szCs w:val="22"/>
    </w:rPr>
  </w:style>
  <w:style w:type="character" w:customStyle="1" w:styleId="chng">
    <w:name w:val="chng"/>
    <w:rsid w:val="006046A5"/>
  </w:style>
  <w:style w:type="character" w:customStyle="1" w:styleId="p1name">
    <w:name w:val="p1name"/>
    <w:rsid w:val="006046A5"/>
  </w:style>
  <w:style w:type="character" w:customStyle="1" w:styleId="pnname">
    <w:name w:val="pnname"/>
    <w:rsid w:val="006046A5"/>
  </w:style>
  <w:style w:type="character" w:customStyle="1" w:styleId="apple-converted-space">
    <w:name w:val="apple-converted-space"/>
    <w:rsid w:val="006046A5"/>
  </w:style>
  <w:style w:type="paragraph" w:styleId="Obyajntext">
    <w:name w:val="Plain Text"/>
    <w:basedOn w:val="Normlny"/>
    <w:link w:val="ObyajntextChar"/>
    <w:rsid w:val="006046A5"/>
    <w:rPr>
      <w:rFonts w:ascii="Courier New" w:hAnsi="Courier New"/>
      <w:sz w:val="20"/>
      <w:szCs w:val="20"/>
      <w:lang w:val="x-none" w:eastAsia="ar-SA"/>
    </w:rPr>
  </w:style>
  <w:style w:type="character" w:customStyle="1" w:styleId="ObyajntextChar">
    <w:name w:val="Obyčajný text Char"/>
    <w:basedOn w:val="Predvolenpsmoodseku"/>
    <w:link w:val="Obyajntext"/>
    <w:rsid w:val="006046A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ivate">
    <w:name w:val="private"/>
    <w:rsid w:val="006046A5"/>
  </w:style>
  <w:style w:type="character" w:customStyle="1" w:styleId="odstChar">
    <w:name w:val="odst Char"/>
    <w:link w:val="odst"/>
    <w:uiPriority w:val="99"/>
    <w:locked/>
    <w:rsid w:val="006046A5"/>
    <w:rPr>
      <w:noProof/>
      <w:lang w:eastAsia="sk-SK"/>
    </w:rPr>
  </w:style>
  <w:style w:type="paragraph" w:customStyle="1" w:styleId="odst">
    <w:name w:val="odst"/>
    <w:link w:val="odstChar"/>
    <w:uiPriority w:val="99"/>
    <w:rsid w:val="006046A5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noProof/>
      <w:lang w:eastAsia="sk-SK"/>
    </w:rPr>
  </w:style>
  <w:style w:type="character" w:customStyle="1" w:styleId="pismMLChar">
    <w:name w:val="pism_ML Char"/>
    <w:link w:val="pismML"/>
    <w:uiPriority w:val="99"/>
    <w:locked/>
    <w:rsid w:val="006046A5"/>
    <w:rPr>
      <w:noProof/>
      <w:lang w:eastAsia="sk-SK"/>
    </w:rPr>
  </w:style>
  <w:style w:type="paragraph" w:customStyle="1" w:styleId="pismML">
    <w:name w:val="pism_ML"/>
    <w:link w:val="pismMLChar"/>
    <w:uiPriority w:val="99"/>
    <w:rsid w:val="006046A5"/>
    <w:pPr>
      <w:widowControl w:val="0"/>
      <w:tabs>
        <w:tab w:val="right" w:pos="472"/>
        <w:tab w:val="left" w:pos="567"/>
      </w:tabs>
      <w:autoSpaceDE w:val="0"/>
      <w:autoSpaceDN w:val="0"/>
      <w:adjustRightInd w:val="0"/>
      <w:spacing w:before="40" w:after="0" w:line="240" w:lineRule="auto"/>
      <w:ind w:left="567" w:hanging="567"/>
      <w:jc w:val="both"/>
    </w:pPr>
    <w:rPr>
      <w:noProof/>
      <w:lang w:eastAsia="sk-SK"/>
    </w:rPr>
  </w:style>
  <w:style w:type="paragraph" w:customStyle="1" w:styleId="CharChar2CharChar">
    <w:name w:val="Char Char2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paragraph"/>
    <w:basedOn w:val="Normlny"/>
    <w:rsid w:val="006046A5"/>
    <w:pPr>
      <w:spacing w:before="100" w:beforeAutospacing="1" w:after="100" w:afterAutospacing="1"/>
    </w:pPr>
    <w:rPr>
      <w:lang w:val="cs-CZ" w:eastAsia="cs-CZ"/>
    </w:rPr>
  </w:style>
  <w:style w:type="character" w:customStyle="1" w:styleId="Hypertextovprepojenie10">
    <w:name w:val="Hypertextové prepojenie1"/>
    <w:rsid w:val="006046A5"/>
    <w:rPr>
      <w:color w:val="0000FF"/>
      <w:u w:val="single"/>
    </w:rPr>
  </w:style>
  <w:style w:type="paragraph" w:styleId="Bezriadkovania">
    <w:name w:val="No Spacing"/>
    <w:uiPriority w:val="1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nospacing">
    <w:name w:val="gmail-msonospacing"/>
    <w:basedOn w:val="Normlny"/>
    <w:rsid w:val="006046A5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uiPriority w:val="99"/>
    <w:semiHidden/>
    <w:unhideWhenUsed/>
    <w:rsid w:val="006046A5"/>
    <w:rPr>
      <w:color w:val="800080"/>
      <w:u w:val="single"/>
    </w:rPr>
  </w:style>
  <w:style w:type="character" w:customStyle="1" w:styleId="il">
    <w:name w:val="il"/>
    <w:rsid w:val="006046A5"/>
  </w:style>
  <w:style w:type="character" w:customStyle="1" w:styleId="Siln1">
    <w:name w:val="Silný1"/>
    <w:uiPriority w:val="22"/>
    <w:qFormat/>
    <w:rsid w:val="006046A5"/>
    <w:rPr>
      <w:b/>
      <w:bCs/>
    </w:rPr>
  </w:style>
  <w:style w:type="character" w:styleId="Nevyrieenzmienka">
    <w:name w:val="Unresolved Mention"/>
    <w:uiPriority w:val="99"/>
    <w:semiHidden/>
    <w:unhideWhenUsed/>
    <w:rsid w:val="0060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kovce.e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vakovcedomas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5/343/201604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5/343/2016041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4722</Words>
  <Characters>26920</Characters>
  <Application>Microsoft Office Word</Application>
  <DocSecurity>0</DocSecurity>
  <Lines>224</Lines>
  <Paragraphs>63</Paragraphs>
  <ScaleCrop>false</ScaleCrop>
  <Company/>
  <LinksUpToDate>false</LinksUpToDate>
  <CharactersWithSpaces>31579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Halgaš</dc:creator>
  <cp:keywords/>
  <dc:description/>
  <cp:lastModifiedBy>Ján Halgaš</cp:lastModifiedBy>
  <cp:revision>13</cp:revision>
  <dcterms:created xsi:type="dcterms:W3CDTF">2021-10-27T15:03:00Z</dcterms:created>
  <dcterms:modified xsi:type="dcterms:W3CDTF">2022-01-04T20:13:00Z</dcterms:modified>
</cp:coreProperties>
</file>