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DAFE" w14:textId="77777777" w:rsidR="009C0489" w:rsidRPr="004F630E" w:rsidRDefault="009C0489" w:rsidP="009C0489">
      <w:pPr>
        <w:widowControl w:val="0"/>
        <w:spacing w:after="120" w:line="240" w:lineRule="auto"/>
        <w:jc w:val="center"/>
        <w:rPr>
          <w:b/>
          <w:bCs/>
          <w:sz w:val="20"/>
          <w:szCs w:val="20"/>
        </w:rPr>
      </w:pPr>
      <w:r w:rsidRPr="004F630E">
        <w:rPr>
          <w:b/>
          <w:bCs/>
          <w:sz w:val="20"/>
          <w:szCs w:val="20"/>
        </w:rPr>
        <w:t>ZMLUVA O SPRÁVE REGISTRATÚRY</w:t>
      </w:r>
    </w:p>
    <w:p w14:paraId="4DF31467" w14:textId="0E4D6B0F" w:rsidR="009C0489" w:rsidRPr="004F630E" w:rsidRDefault="0047451E" w:rsidP="009C0489">
      <w:pPr>
        <w:widowControl w:val="0"/>
        <w:spacing w:after="0" w:line="240" w:lineRule="auto"/>
        <w:jc w:val="center"/>
        <w:rPr>
          <w:b/>
          <w:bCs/>
          <w:sz w:val="20"/>
          <w:szCs w:val="20"/>
        </w:rPr>
      </w:pPr>
      <w:r w:rsidRPr="004F630E">
        <w:rPr>
          <w:sz w:val="20"/>
          <w:szCs w:val="20"/>
        </w:rPr>
        <w:t>uzatvorená podľa ustanovenia § 269 ods. 2 zákona č. 513/1991 Zb. Obchodného zákonníka</w:t>
      </w:r>
    </w:p>
    <w:p w14:paraId="52FC8129" w14:textId="266DC521" w:rsidR="009C0489" w:rsidRPr="004F630E" w:rsidRDefault="0047451E" w:rsidP="009C0489">
      <w:pPr>
        <w:widowControl w:val="0"/>
        <w:spacing w:after="0" w:line="240" w:lineRule="auto"/>
        <w:jc w:val="center"/>
        <w:rPr>
          <w:b/>
          <w:bCs/>
          <w:sz w:val="20"/>
          <w:szCs w:val="20"/>
        </w:rPr>
      </w:pPr>
      <w:r w:rsidRPr="004F630E">
        <w:rPr>
          <w:sz w:val="20"/>
          <w:szCs w:val="20"/>
        </w:rPr>
        <w:t>v znení neskorších predpisov</w:t>
      </w:r>
    </w:p>
    <w:p w14:paraId="03DE4A4D" w14:textId="2875B6D3" w:rsidR="009C0489" w:rsidRDefault="009C0489" w:rsidP="009C0489">
      <w:pPr>
        <w:jc w:val="center"/>
        <w:rPr>
          <w:rFonts w:eastAsia="PT Serif" w:cs="Arial"/>
          <w:bCs/>
          <w:color w:val="000000" w:themeColor="text1"/>
          <w:sz w:val="20"/>
          <w:szCs w:val="20"/>
          <w:lang w:eastAsia="sk-SK"/>
        </w:rPr>
      </w:pPr>
      <w:r w:rsidRPr="004F630E">
        <w:rPr>
          <w:rFonts w:eastAsia="PT Serif" w:cs="Arial"/>
          <w:bCs/>
          <w:color w:val="000000" w:themeColor="text1"/>
          <w:sz w:val="20"/>
          <w:szCs w:val="20"/>
          <w:lang w:eastAsia="sk-SK"/>
        </w:rPr>
        <w:t>medzi zmluvnými stranami</w:t>
      </w:r>
    </w:p>
    <w:p w14:paraId="46F37B38" w14:textId="77777777" w:rsidR="00941ADC" w:rsidRPr="004F630E" w:rsidRDefault="00941ADC" w:rsidP="009C0489">
      <w:pPr>
        <w:jc w:val="center"/>
        <w:rPr>
          <w:rFonts w:eastAsia="PT Serif" w:cs="Arial"/>
          <w:bCs/>
          <w:color w:val="000000" w:themeColor="text1"/>
          <w:sz w:val="20"/>
          <w:szCs w:val="20"/>
          <w:lang w:eastAsia="sk-SK"/>
        </w:rPr>
      </w:pPr>
    </w:p>
    <w:p w14:paraId="27E7D2C7" w14:textId="77777777" w:rsidR="009C0489" w:rsidRPr="004F630E" w:rsidRDefault="009C0489" w:rsidP="009C0489">
      <w:pPr>
        <w:widowControl w:val="0"/>
        <w:spacing w:after="0" w:line="240" w:lineRule="auto"/>
        <w:jc w:val="center"/>
        <w:rPr>
          <w:rFonts w:eastAsia="PT Serif" w:cs="Arial"/>
          <w:bCs/>
          <w:color w:val="000000" w:themeColor="text1"/>
          <w:sz w:val="20"/>
          <w:szCs w:val="20"/>
          <w:lang w:eastAsia="sk-SK"/>
        </w:rPr>
      </w:pPr>
    </w:p>
    <w:p w14:paraId="01D511BE" w14:textId="77777777" w:rsidR="009C0489" w:rsidRPr="004F630E" w:rsidRDefault="009C0489" w:rsidP="009C0489">
      <w:pPr>
        <w:widowControl w:val="0"/>
        <w:spacing w:after="0" w:line="240" w:lineRule="auto"/>
        <w:jc w:val="both"/>
        <w:rPr>
          <w:rFonts w:eastAsia="PT Serif" w:cs="Arial"/>
          <w:b/>
          <w:color w:val="000000"/>
          <w:sz w:val="20"/>
          <w:szCs w:val="20"/>
          <w:lang w:eastAsia="sk-SK"/>
        </w:rPr>
      </w:pPr>
      <w:r w:rsidRPr="004F630E">
        <w:rPr>
          <w:rFonts w:eastAsia="PT Serif" w:cs="Arial"/>
          <w:b/>
          <w:color w:val="000000"/>
          <w:sz w:val="20"/>
          <w:szCs w:val="20"/>
          <w:lang w:eastAsia="sk-SK"/>
        </w:rPr>
        <w:t>Objednávateľ:</w:t>
      </w:r>
      <w:r w:rsidRPr="004F630E">
        <w:rPr>
          <w:rFonts w:eastAsia="PT Serif" w:cs="Arial"/>
          <w:b/>
          <w:color w:val="000000"/>
          <w:sz w:val="20"/>
          <w:szCs w:val="20"/>
          <w:lang w:eastAsia="sk-SK"/>
        </w:rPr>
        <w:tab/>
      </w:r>
      <w:r w:rsidRPr="004F630E">
        <w:rPr>
          <w:rFonts w:eastAsia="PT Serif" w:cs="Arial"/>
          <w:b/>
          <w:color w:val="000000"/>
          <w:sz w:val="20"/>
          <w:szCs w:val="20"/>
          <w:lang w:eastAsia="sk-SK"/>
        </w:rPr>
        <w:tab/>
      </w:r>
    </w:p>
    <w:p w14:paraId="6616481D" w14:textId="77777777" w:rsidR="009C0489" w:rsidRPr="004F630E" w:rsidRDefault="009C0489" w:rsidP="009C0489">
      <w:pPr>
        <w:widowControl w:val="0"/>
        <w:tabs>
          <w:tab w:val="left" w:pos="2127"/>
        </w:tabs>
        <w:spacing w:after="0" w:line="240" w:lineRule="auto"/>
        <w:rPr>
          <w:rFonts w:eastAsia="PT Serif" w:cs="Arial"/>
          <w:color w:val="000000" w:themeColor="text1"/>
          <w:sz w:val="20"/>
          <w:szCs w:val="20"/>
          <w:lang w:eastAsia="sk-SK"/>
        </w:rPr>
      </w:pPr>
    </w:p>
    <w:p w14:paraId="7FD9732D" w14:textId="2F7CB740" w:rsidR="009C0489" w:rsidRPr="004F630E" w:rsidRDefault="009C0489" w:rsidP="009C0489">
      <w:pPr>
        <w:widowControl w:val="0"/>
        <w:tabs>
          <w:tab w:val="left" w:pos="2127"/>
        </w:tabs>
        <w:spacing w:after="0" w:line="240" w:lineRule="auto"/>
        <w:rPr>
          <w:rFonts w:eastAsia="PT Serif" w:cs="Arial"/>
          <w:color w:val="000000" w:themeColor="text1"/>
          <w:sz w:val="20"/>
          <w:szCs w:val="20"/>
          <w:lang w:eastAsia="sk-SK"/>
        </w:rPr>
      </w:pPr>
      <w:r w:rsidRPr="004F630E">
        <w:rPr>
          <w:rFonts w:eastAsia="PT Serif" w:cs="Arial"/>
          <w:color w:val="000000" w:themeColor="text1"/>
          <w:sz w:val="20"/>
          <w:szCs w:val="20"/>
          <w:lang w:eastAsia="sk-SK"/>
        </w:rPr>
        <w:t>Objednávateľ:</w:t>
      </w:r>
      <w:r w:rsidRPr="004F630E">
        <w:rPr>
          <w:rFonts w:eastAsia="PT Serif" w:cs="Arial"/>
          <w:color w:val="000000" w:themeColor="text1"/>
          <w:sz w:val="20"/>
          <w:szCs w:val="20"/>
          <w:lang w:eastAsia="sk-SK"/>
        </w:rPr>
        <w:tab/>
      </w:r>
      <w:r w:rsidR="00E52321" w:rsidRPr="004F630E">
        <w:rPr>
          <w:rFonts w:eastAsia="PT Serif" w:cs="Arial"/>
          <w:b/>
          <w:bCs/>
          <w:color w:val="000000" w:themeColor="text1"/>
          <w:sz w:val="20"/>
          <w:szCs w:val="20"/>
          <w:lang w:eastAsia="sk-SK"/>
        </w:rPr>
        <w:t>Slovenská agentúra životného prostredia</w:t>
      </w:r>
    </w:p>
    <w:p w14:paraId="542472BE" w14:textId="3DB61137" w:rsidR="009C0489" w:rsidRPr="004F630E" w:rsidRDefault="009C0489" w:rsidP="009C0489">
      <w:pPr>
        <w:widowControl w:val="0"/>
        <w:tabs>
          <w:tab w:val="left" w:pos="2127"/>
        </w:tabs>
        <w:spacing w:after="0" w:line="240" w:lineRule="auto"/>
        <w:rPr>
          <w:rFonts w:eastAsia="PT Serif" w:cs="Arial"/>
          <w:color w:val="000000" w:themeColor="text1"/>
          <w:sz w:val="20"/>
          <w:szCs w:val="20"/>
          <w:lang w:eastAsia="sk-SK"/>
        </w:rPr>
      </w:pPr>
      <w:r w:rsidRPr="004F630E">
        <w:rPr>
          <w:rFonts w:eastAsia="PT Serif" w:cs="Arial"/>
          <w:color w:val="000000" w:themeColor="text1"/>
          <w:sz w:val="20"/>
          <w:szCs w:val="20"/>
          <w:lang w:eastAsia="sk-SK"/>
        </w:rPr>
        <w:t xml:space="preserve">sídlo:   </w:t>
      </w:r>
      <w:r w:rsidRPr="004F630E">
        <w:rPr>
          <w:rFonts w:eastAsia="PT Serif" w:cs="Arial"/>
          <w:color w:val="000000" w:themeColor="text1"/>
          <w:sz w:val="20"/>
          <w:szCs w:val="20"/>
          <w:lang w:eastAsia="sk-SK"/>
        </w:rPr>
        <w:tab/>
      </w:r>
      <w:r w:rsidR="00E52321" w:rsidRPr="004F630E">
        <w:rPr>
          <w:sz w:val="20"/>
          <w:szCs w:val="20"/>
        </w:rPr>
        <w:t>Tajovského 28, 975 90 Banská Bystrica</w:t>
      </w:r>
    </w:p>
    <w:p w14:paraId="1552C45C" w14:textId="1C96BF77" w:rsidR="009C0489" w:rsidRPr="004F630E" w:rsidRDefault="009C0489" w:rsidP="009C0489">
      <w:pPr>
        <w:widowControl w:val="0"/>
        <w:tabs>
          <w:tab w:val="left" w:pos="2127"/>
        </w:tabs>
        <w:spacing w:after="0" w:line="240" w:lineRule="auto"/>
        <w:rPr>
          <w:rFonts w:eastAsia="PT Serif" w:cs="Arial"/>
          <w:color w:val="000000" w:themeColor="text1"/>
          <w:sz w:val="20"/>
          <w:szCs w:val="20"/>
          <w:lang w:eastAsia="sk-SK"/>
        </w:rPr>
      </w:pPr>
      <w:r w:rsidRPr="004F630E">
        <w:rPr>
          <w:rFonts w:eastAsia="PT Serif" w:cs="Arial"/>
          <w:color w:val="000000" w:themeColor="text1"/>
          <w:sz w:val="20"/>
          <w:szCs w:val="20"/>
          <w:lang w:eastAsia="sk-SK"/>
        </w:rPr>
        <w:t xml:space="preserve">IČO: </w:t>
      </w:r>
      <w:r w:rsidRPr="004F630E">
        <w:rPr>
          <w:rFonts w:eastAsia="PT Serif" w:cs="Arial"/>
          <w:color w:val="000000" w:themeColor="text1"/>
          <w:sz w:val="20"/>
          <w:szCs w:val="20"/>
          <w:lang w:eastAsia="sk-SK"/>
        </w:rPr>
        <w:tab/>
      </w:r>
      <w:r w:rsidR="00E52321" w:rsidRPr="004F630E">
        <w:rPr>
          <w:rFonts w:eastAsia="PT Serif" w:cs="Arial"/>
          <w:color w:val="000000" w:themeColor="text1"/>
          <w:sz w:val="20"/>
          <w:szCs w:val="20"/>
          <w:lang w:eastAsia="sk-SK"/>
        </w:rPr>
        <w:t>006 260 31</w:t>
      </w:r>
    </w:p>
    <w:p w14:paraId="2343AF07" w14:textId="2C6F0C2E" w:rsidR="009C0489" w:rsidRPr="004F630E" w:rsidRDefault="009C0489" w:rsidP="009C0489">
      <w:pPr>
        <w:widowControl w:val="0"/>
        <w:tabs>
          <w:tab w:val="left" w:pos="2127"/>
        </w:tabs>
        <w:spacing w:after="0" w:line="240" w:lineRule="auto"/>
        <w:rPr>
          <w:rFonts w:eastAsia="PT Serif" w:cs="Arial"/>
          <w:color w:val="000000" w:themeColor="text1"/>
          <w:sz w:val="20"/>
          <w:szCs w:val="20"/>
          <w:lang w:eastAsia="sk-SK"/>
        </w:rPr>
      </w:pPr>
      <w:r w:rsidRPr="004F630E">
        <w:rPr>
          <w:rFonts w:eastAsia="PT Serif" w:cs="Arial"/>
          <w:color w:val="000000" w:themeColor="text1"/>
          <w:sz w:val="20"/>
          <w:szCs w:val="20"/>
          <w:lang w:eastAsia="sk-SK"/>
        </w:rPr>
        <w:t>DIČ</w:t>
      </w:r>
      <w:r w:rsidR="00E52321" w:rsidRPr="004F630E">
        <w:rPr>
          <w:rFonts w:eastAsia="PT Serif" w:cs="Arial"/>
          <w:color w:val="000000" w:themeColor="text1"/>
          <w:sz w:val="20"/>
          <w:szCs w:val="20"/>
          <w:lang w:eastAsia="sk-SK"/>
        </w:rPr>
        <w:t xml:space="preserve"> / IČ DPH</w:t>
      </w:r>
      <w:r w:rsidRPr="004F630E">
        <w:rPr>
          <w:rFonts w:eastAsia="PT Serif" w:cs="Arial"/>
          <w:color w:val="000000" w:themeColor="text1"/>
          <w:sz w:val="20"/>
          <w:szCs w:val="20"/>
          <w:lang w:eastAsia="sk-SK"/>
        </w:rPr>
        <w:t>:</w:t>
      </w:r>
      <w:r w:rsidRPr="004F630E">
        <w:rPr>
          <w:rFonts w:eastAsia="PT Serif" w:cs="Arial"/>
          <w:color w:val="000000" w:themeColor="text1"/>
          <w:sz w:val="20"/>
          <w:szCs w:val="20"/>
          <w:lang w:eastAsia="sk-SK"/>
        </w:rPr>
        <w:tab/>
      </w:r>
      <w:r w:rsidR="00E52321" w:rsidRPr="004F630E">
        <w:rPr>
          <w:rFonts w:eastAsia="PT Serif" w:cs="Arial"/>
          <w:color w:val="000000" w:themeColor="text1"/>
          <w:sz w:val="20"/>
          <w:szCs w:val="20"/>
          <w:lang w:eastAsia="sk-SK"/>
        </w:rPr>
        <w:t>2021125821 / SK2021125821</w:t>
      </w:r>
    </w:p>
    <w:p w14:paraId="01106040" w14:textId="77777777" w:rsidR="000E0249" w:rsidRPr="003A12F9" w:rsidRDefault="009C0489" w:rsidP="00AC7DDD">
      <w:pPr>
        <w:widowControl w:val="0"/>
        <w:tabs>
          <w:tab w:val="left" w:pos="2127"/>
        </w:tabs>
        <w:spacing w:after="0" w:line="240" w:lineRule="auto"/>
        <w:rPr>
          <w:rFonts w:eastAsia="PT Serif" w:cs="Arial"/>
          <w:color w:val="000000" w:themeColor="text1"/>
          <w:sz w:val="20"/>
          <w:szCs w:val="20"/>
          <w:lang w:eastAsia="sk-SK"/>
        </w:rPr>
      </w:pPr>
      <w:r w:rsidRPr="000E0249">
        <w:rPr>
          <w:rFonts w:eastAsia="PT Serif" w:cs="Arial"/>
          <w:color w:val="000000" w:themeColor="text1"/>
          <w:sz w:val="20"/>
          <w:szCs w:val="20"/>
          <w:lang w:eastAsia="sk-SK"/>
        </w:rPr>
        <w:t>Štatutárny orgán :</w:t>
      </w:r>
      <w:r w:rsidRPr="00AC7DDD">
        <w:rPr>
          <w:rFonts w:eastAsia="PT Serif" w:cs="Arial"/>
          <w:b/>
          <w:bCs/>
          <w:color w:val="000000" w:themeColor="text1"/>
          <w:sz w:val="20"/>
          <w:szCs w:val="20"/>
          <w:lang w:eastAsia="sk-SK"/>
        </w:rPr>
        <w:t xml:space="preserve"> </w:t>
      </w:r>
      <w:r w:rsidRPr="00AC7DDD">
        <w:rPr>
          <w:rFonts w:eastAsia="PT Serif" w:cs="Arial"/>
          <w:b/>
          <w:bCs/>
          <w:color w:val="000000" w:themeColor="text1"/>
          <w:sz w:val="20"/>
          <w:szCs w:val="20"/>
          <w:lang w:eastAsia="sk-SK"/>
        </w:rPr>
        <w:tab/>
      </w:r>
      <w:r w:rsidR="000E0249" w:rsidRPr="003A12F9">
        <w:rPr>
          <w:rFonts w:eastAsia="PT Serif" w:cs="Arial"/>
          <w:color w:val="000000" w:themeColor="text1"/>
          <w:sz w:val="20"/>
          <w:szCs w:val="20"/>
          <w:lang w:eastAsia="sk-SK"/>
        </w:rPr>
        <w:t>Mgr. Michal Maco, generálny riaditeľ</w:t>
      </w:r>
    </w:p>
    <w:p w14:paraId="6C492135" w14:textId="56CE8363" w:rsidR="000E0249" w:rsidRPr="003A12F9" w:rsidRDefault="000E0249" w:rsidP="00AC7DDD">
      <w:pPr>
        <w:widowControl w:val="0"/>
        <w:tabs>
          <w:tab w:val="left" w:pos="2127"/>
        </w:tabs>
        <w:spacing w:after="0" w:line="240" w:lineRule="auto"/>
        <w:rPr>
          <w:rFonts w:eastAsia="PT Serif" w:cs="Arial"/>
          <w:color w:val="000000" w:themeColor="text1"/>
          <w:sz w:val="20"/>
          <w:szCs w:val="20"/>
          <w:lang w:eastAsia="sk-SK"/>
        </w:rPr>
      </w:pPr>
      <w:r w:rsidRPr="003A12F9">
        <w:rPr>
          <w:rFonts w:eastAsia="PT Serif" w:cs="Arial"/>
          <w:color w:val="000000" w:themeColor="text1"/>
          <w:sz w:val="20"/>
          <w:szCs w:val="20"/>
          <w:lang w:eastAsia="sk-SK"/>
        </w:rPr>
        <w:t>IBAN:</w:t>
      </w:r>
      <w:r w:rsidRPr="003A12F9">
        <w:rPr>
          <w:rFonts w:eastAsia="PT Serif" w:cs="Arial"/>
          <w:color w:val="000000" w:themeColor="text1"/>
          <w:sz w:val="20"/>
          <w:szCs w:val="20"/>
          <w:lang w:eastAsia="sk-SK"/>
        </w:rPr>
        <w:tab/>
      </w:r>
      <w:r w:rsidRPr="003A12F9">
        <w:rPr>
          <w:rFonts w:eastAsia="PT Serif" w:cs="Arial"/>
          <w:color w:val="000000" w:themeColor="text1"/>
          <w:sz w:val="20"/>
          <w:szCs w:val="20"/>
          <w:lang w:eastAsia="sk-SK"/>
        </w:rPr>
        <w:tab/>
        <w:t>SK15 8180 0000 0070 0038 9222</w:t>
      </w:r>
    </w:p>
    <w:p w14:paraId="344DE832" w14:textId="3F2647D4" w:rsidR="009C0489" w:rsidRPr="003A12F9" w:rsidRDefault="000E0249" w:rsidP="003A12F9">
      <w:pPr>
        <w:widowControl w:val="0"/>
        <w:tabs>
          <w:tab w:val="left" w:pos="2127"/>
        </w:tabs>
        <w:spacing w:after="0" w:line="240" w:lineRule="auto"/>
      </w:pPr>
      <w:r w:rsidRPr="003A12F9">
        <w:rPr>
          <w:rFonts w:eastAsia="PT Serif" w:cs="Arial"/>
          <w:color w:val="000000" w:themeColor="text1"/>
          <w:sz w:val="20"/>
          <w:szCs w:val="20"/>
          <w:lang w:eastAsia="sk-SK"/>
        </w:rPr>
        <w:t xml:space="preserve">SWIFT: </w:t>
      </w:r>
      <w:r w:rsidRPr="003A12F9">
        <w:rPr>
          <w:rFonts w:eastAsia="PT Serif" w:cs="Arial"/>
          <w:color w:val="000000" w:themeColor="text1"/>
          <w:sz w:val="20"/>
          <w:szCs w:val="20"/>
          <w:lang w:eastAsia="sk-SK"/>
        </w:rPr>
        <w:tab/>
      </w:r>
      <w:r w:rsidRPr="003A12F9">
        <w:rPr>
          <w:rFonts w:eastAsia="PT Serif" w:cs="Arial"/>
          <w:color w:val="000000" w:themeColor="text1"/>
          <w:sz w:val="20"/>
          <w:szCs w:val="20"/>
          <w:lang w:eastAsia="sk-SK"/>
        </w:rPr>
        <w:tab/>
        <w:t>SPSRSKBA</w:t>
      </w:r>
      <w:r w:rsidR="009C0489"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A645FE" w:rsidRPr="004F630E">
        <w:rPr>
          <w:rFonts w:eastAsia="PT Serif" w:cs="Arial"/>
          <w:color w:val="000000" w:themeColor="text1"/>
          <w:sz w:val="20"/>
          <w:szCs w:val="20"/>
          <w:lang w:eastAsia="sk-SK"/>
        </w:rPr>
        <w:tab/>
      </w:r>
      <w:r w:rsidR="00E52321" w:rsidRPr="004F630E">
        <w:rPr>
          <w:rFonts w:eastAsia="PT Serif" w:cs="Arial"/>
          <w:color w:val="000000" w:themeColor="text1"/>
          <w:sz w:val="20"/>
          <w:szCs w:val="20"/>
          <w:lang w:eastAsia="sk-SK"/>
        </w:rPr>
        <w:tab/>
      </w:r>
    </w:p>
    <w:p w14:paraId="20CF3C40" w14:textId="77777777" w:rsidR="009C0489" w:rsidRPr="004F630E" w:rsidRDefault="009C0489" w:rsidP="009C0489">
      <w:pPr>
        <w:widowControl w:val="0"/>
        <w:spacing w:after="120" w:line="240" w:lineRule="auto"/>
        <w:jc w:val="both"/>
        <w:rPr>
          <w:rFonts w:eastAsia="PT Serif" w:cs="Arial"/>
          <w:color w:val="000000" w:themeColor="text1"/>
          <w:sz w:val="20"/>
          <w:szCs w:val="20"/>
          <w:lang w:eastAsia="sk-SK"/>
        </w:rPr>
      </w:pPr>
    </w:p>
    <w:p w14:paraId="49471946" w14:textId="77777777" w:rsidR="009C0489" w:rsidRPr="004F630E" w:rsidRDefault="009C0489" w:rsidP="009C0489">
      <w:pPr>
        <w:widowControl w:val="0"/>
        <w:spacing w:after="120" w:line="240" w:lineRule="auto"/>
        <w:jc w:val="both"/>
        <w:rPr>
          <w:rFonts w:eastAsia="PT Serif" w:cs="Arial"/>
          <w:color w:val="000000" w:themeColor="text1"/>
          <w:sz w:val="20"/>
          <w:szCs w:val="20"/>
          <w:lang w:eastAsia="sk-SK"/>
        </w:rPr>
      </w:pPr>
      <w:r w:rsidRPr="004F630E">
        <w:rPr>
          <w:rFonts w:eastAsia="PT Serif" w:cs="Arial"/>
          <w:color w:val="000000" w:themeColor="text1"/>
          <w:sz w:val="20"/>
          <w:szCs w:val="20"/>
          <w:lang w:eastAsia="sk-SK"/>
        </w:rPr>
        <w:t>A</w:t>
      </w:r>
    </w:p>
    <w:p w14:paraId="47A16AD8" w14:textId="77777777" w:rsidR="009C0489" w:rsidRPr="004F630E" w:rsidRDefault="009C0489" w:rsidP="009C0489">
      <w:pPr>
        <w:widowControl w:val="0"/>
        <w:spacing w:after="0" w:line="240" w:lineRule="auto"/>
        <w:jc w:val="both"/>
        <w:rPr>
          <w:rFonts w:eastAsia="PT Serif" w:cs="Arial"/>
          <w:b/>
          <w:color w:val="000000"/>
          <w:sz w:val="20"/>
          <w:szCs w:val="20"/>
          <w:lang w:eastAsia="sk-SK"/>
        </w:rPr>
      </w:pPr>
    </w:p>
    <w:p w14:paraId="168CC733" w14:textId="77777777" w:rsidR="009C0489" w:rsidRPr="004F630E" w:rsidRDefault="009C0489" w:rsidP="009C0489">
      <w:pPr>
        <w:widowControl w:val="0"/>
        <w:spacing w:after="0" w:line="240" w:lineRule="auto"/>
        <w:jc w:val="both"/>
        <w:rPr>
          <w:rFonts w:eastAsia="PT Serif" w:cs="Arial"/>
          <w:b/>
          <w:color w:val="000000" w:themeColor="text1"/>
          <w:sz w:val="20"/>
          <w:szCs w:val="20"/>
          <w:lang w:eastAsia="sk-SK"/>
        </w:rPr>
      </w:pPr>
      <w:r w:rsidRPr="004F630E">
        <w:rPr>
          <w:rFonts w:eastAsia="PT Serif" w:cs="Arial"/>
          <w:b/>
          <w:color w:val="000000"/>
          <w:sz w:val="20"/>
          <w:szCs w:val="20"/>
          <w:lang w:eastAsia="sk-SK"/>
        </w:rPr>
        <w:t>Poskytovateľ</w:t>
      </w:r>
      <w:r w:rsidRPr="004F630E">
        <w:rPr>
          <w:rFonts w:eastAsia="PT Serif" w:cs="Arial"/>
          <w:b/>
          <w:color w:val="000000" w:themeColor="text1"/>
          <w:sz w:val="20"/>
          <w:szCs w:val="20"/>
          <w:lang w:eastAsia="sk-SK"/>
        </w:rPr>
        <w:t>:</w:t>
      </w:r>
    </w:p>
    <w:p w14:paraId="31C2A421" w14:textId="77777777" w:rsidR="009C0489" w:rsidRPr="004F630E" w:rsidRDefault="009C0489" w:rsidP="009C0489">
      <w:pPr>
        <w:widowControl w:val="0"/>
        <w:suppressAutoHyphens/>
        <w:spacing w:after="0" w:line="240" w:lineRule="auto"/>
        <w:ind w:left="1985" w:hanging="1985"/>
        <w:jc w:val="both"/>
        <w:rPr>
          <w:rFonts w:eastAsia="PT Serif" w:cs="Arial"/>
          <w:color w:val="000000" w:themeColor="text1"/>
          <w:sz w:val="20"/>
          <w:szCs w:val="20"/>
          <w:lang w:eastAsia="sk-SK"/>
        </w:rPr>
      </w:pPr>
      <w:r w:rsidRPr="004F630E">
        <w:rPr>
          <w:rFonts w:eastAsia="PT Serif" w:cs="Arial"/>
          <w:color w:val="000000" w:themeColor="text1"/>
          <w:sz w:val="20"/>
          <w:szCs w:val="20"/>
          <w:lang w:eastAsia="sk-SK"/>
        </w:rPr>
        <w:t>Obchodné meno:</w:t>
      </w:r>
      <w:r w:rsidRPr="004F630E">
        <w:rPr>
          <w:rFonts w:eastAsia="PT Serif" w:cs="Arial"/>
          <w:color w:val="000000" w:themeColor="text1"/>
          <w:sz w:val="20"/>
          <w:szCs w:val="20"/>
          <w:lang w:eastAsia="sk-SK"/>
        </w:rPr>
        <w:tab/>
      </w:r>
      <w:bookmarkStart w:id="0" w:name="_Hlk82680134"/>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bookmarkEnd w:id="0"/>
    <w:p w14:paraId="131F4D19" w14:textId="77777777" w:rsidR="009C0489" w:rsidRPr="004F630E" w:rsidRDefault="009C0489" w:rsidP="009C0489">
      <w:pPr>
        <w:widowControl w:val="0"/>
        <w:suppressAutoHyphens/>
        <w:spacing w:after="0" w:line="240" w:lineRule="auto"/>
        <w:ind w:left="1985" w:hanging="1985"/>
        <w:jc w:val="both"/>
        <w:rPr>
          <w:rFonts w:eastAsia="PT Serif" w:cs="Arial"/>
          <w:color w:val="000000"/>
          <w:sz w:val="20"/>
          <w:szCs w:val="20"/>
          <w:lang w:eastAsia="sk-SK"/>
        </w:rPr>
      </w:pPr>
      <w:r w:rsidRPr="004F630E">
        <w:rPr>
          <w:rFonts w:eastAsia="PT Serif" w:cs="Arial"/>
          <w:color w:val="000000"/>
          <w:sz w:val="20"/>
          <w:szCs w:val="20"/>
          <w:lang w:eastAsia="sk-SK"/>
        </w:rPr>
        <w:t>Sídlo:</w:t>
      </w:r>
      <w:r w:rsidRPr="004F630E">
        <w:rPr>
          <w:rFonts w:eastAsia="PT Serif" w:cs="Arial"/>
          <w:color w:val="000000"/>
          <w:sz w:val="20"/>
          <w:szCs w:val="20"/>
          <w:lang w:eastAsia="sk-SK"/>
        </w:rPr>
        <w:tab/>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p w14:paraId="32DD7A05" w14:textId="77777777" w:rsidR="009C0489" w:rsidRPr="004F630E" w:rsidRDefault="009C0489" w:rsidP="009C0489">
      <w:pPr>
        <w:widowControl w:val="0"/>
        <w:tabs>
          <w:tab w:val="left" w:pos="851"/>
        </w:tabs>
        <w:suppressAutoHyphens/>
        <w:spacing w:after="0" w:line="240" w:lineRule="auto"/>
        <w:ind w:left="1985" w:hanging="1985"/>
        <w:jc w:val="both"/>
        <w:rPr>
          <w:rFonts w:eastAsia="PT Serif" w:cs="Arial"/>
          <w:color w:val="000000" w:themeColor="text1"/>
          <w:sz w:val="20"/>
          <w:szCs w:val="20"/>
          <w:lang w:eastAsia="sk-SK"/>
        </w:rPr>
      </w:pPr>
      <w:r w:rsidRPr="004F630E">
        <w:rPr>
          <w:rFonts w:eastAsia="PT Serif" w:cs="Arial"/>
          <w:color w:val="000000"/>
          <w:sz w:val="20"/>
          <w:szCs w:val="20"/>
          <w:lang w:eastAsia="sk-SK"/>
        </w:rPr>
        <w:t xml:space="preserve">IČO: </w:t>
      </w:r>
      <w:r w:rsidRPr="004F630E">
        <w:rPr>
          <w:rFonts w:eastAsia="PT Serif" w:cs="Arial"/>
          <w:color w:val="000000"/>
          <w:sz w:val="20"/>
          <w:szCs w:val="20"/>
          <w:lang w:eastAsia="sk-SK"/>
        </w:rPr>
        <w:tab/>
      </w:r>
      <w:r w:rsidRPr="004F630E">
        <w:rPr>
          <w:rFonts w:eastAsia="PT Serif" w:cs="Arial"/>
          <w:color w:val="000000"/>
          <w:sz w:val="20"/>
          <w:szCs w:val="20"/>
          <w:lang w:eastAsia="sk-SK"/>
        </w:rPr>
        <w:tab/>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p w14:paraId="759EE5A9" w14:textId="77777777" w:rsidR="009C0489" w:rsidRPr="004F630E" w:rsidRDefault="009C0489" w:rsidP="009C0489">
      <w:pPr>
        <w:widowControl w:val="0"/>
        <w:suppressAutoHyphens/>
        <w:spacing w:after="0" w:line="240" w:lineRule="auto"/>
        <w:ind w:left="1985" w:hanging="1985"/>
        <w:jc w:val="both"/>
        <w:rPr>
          <w:rFonts w:eastAsia="PT Serif" w:cs="Arial"/>
          <w:color w:val="000000"/>
          <w:sz w:val="20"/>
          <w:szCs w:val="20"/>
          <w:lang w:eastAsia="sk-SK"/>
        </w:rPr>
      </w:pPr>
      <w:r w:rsidRPr="004F630E">
        <w:rPr>
          <w:rFonts w:eastAsia="PT Serif" w:cs="Arial"/>
          <w:color w:val="000000"/>
          <w:sz w:val="20"/>
          <w:szCs w:val="20"/>
          <w:lang w:eastAsia="sk-SK"/>
        </w:rPr>
        <w:t>DIČ:</w:t>
      </w:r>
      <w:r w:rsidRPr="004F630E">
        <w:rPr>
          <w:rFonts w:eastAsia="PT Serif" w:cs="Arial"/>
          <w:color w:val="000000"/>
          <w:sz w:val="20"/>
          <w:szCs w:val="20"/>
          <w:lang w:eastAsia="sk-SK"/>
        </w:rPr>
        <w:tab/>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p w14:paraId="6BDD680C" w14:textId="77777777" w:rsidR="009C0489" w:rsidRPr="004F630E" w:rsidRDefault="009C0489" w:rsidP="009C0489">
      <w:pPr>
        <w:widowControl w:val="0"/>
        <w:suppressAutoHyphens/>
        <w:spacing w:after="0" w:line="240" w:lineRule="auto"/>
        <w:ind w:left="1985" w:hanging="1985"/>
        <w:jc w:val="both"/>
        <w:rPr>
          <w:rFonts w:eastAsia="PT Serif" w:cs="Arial"/>
          <w:color w:val="000000"/>
          <w:sz w:val="20"/>
          <w:szCs w:val="20"/>
          <w:lang w:eastAsia="sk-SK"/>
        </w:rPr>
      </w:pPr>
      <w:r w:rsidRPr="004F630E">
        <w:rPr>
          <w:rFonts w:eastAsia="PT Serif" w:cs="Arial"/>
          <w:color w:val="000000"/>
          <w:sz w:val="20"/>
          <w:szCs w:val="20"/>
          <w:lang w:eastAsia="sk-SK"/>
        </w:rPr>
        <w:t xml:space="preserve">IČ DPH:   </w:t>
      </w:r>
      <w:r w:rsidRPr="004F630E">
        <w:rPr>
          <w:rFonts w:eastAsia="PT Serif" w:cs="Arial"/>
          <w:color w:val="000000"/>
          <w:sz w:val="20"/>
          <w:szCs w:val="20"/>
          <w:lang w:eastAsia="sk-SK"/>
        </w:rPr>
        <w:tab/>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p w14:paraId="5E07C57A" w14:textId="486BFEB0" w:rsidR="009C0489" w:rsidRPr="004F630E" w:rsidRDefault="009C0489" w:rsidP="003D352E">
      <w:pPr>
        <w:widowControl w:val="0"/>
        <w:spacing w:after="0" w:line="240" w:lineRule="auto"/>
        <w:jc w:val="both"/>
        <w:rPr>
          <w:rFonts w:eastAsia="PT Serif" w:cs="Arial"/>
          <w:color w:val="000000" w:themeColor="text1"/>
          <w:sz w:val="20"/>
          <w:szCs w:val="20"/>
          <w:lang w:eastAsia="sk-SK"/>
        </w:rPr>
      </w:pPr>
      <w:r w:rsidRPr="004F630E">
        <w:rPr>
          <w:rFonts w:eastAsia="PT Serif" w:cs="Arial"/>
          <w:color w:val="000000" w:themeColor="text1"/>
          <w:sz w:val="20"/>
          <w:szCs w:val="20"/>
          <w:lang w:eastAsia="sk-SK"/>
        </w:rPr>
        <w:t>Spoločnosť zapísaná v Obchodnom registri Okresného súdu</w:t>
      </w:r>
      <w:r w:rsidRPr="004F630E">
        <w:rPr>
          <w:rFonts w:eastAsia="PT Serif" w:cs="Arial"/>
          <w:color w:val="000000"/>
          <w:sz w:val="20"/>
          <w:szCs w:val="20"/>
          <w:lang w:eastAsia="sk-SK"/>
        </w:rPr>
        <w:t xml:space="preserve"> </w:t>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r w:rsidRPr="004F630E">
        <w:rPr>
          <w:rFonts w:eastAsia="PT Serif" w:cs="Arial"/>
          <w:color w:val="000000"/>
          <w:sz w:val="20"/>
          <w:szCs w:val="20"/>
          <w:lang w:eastAsia="sk-SK"/>
        </w:rPr>
        <w:t>,</w:t>
      </w:r>
      <w:r w:rsidRPr="004F630E">
        <w:rPr>
          <w:rFonts w:eastAsia="PT Serif" w:cs="Arial"/>
          <w:color w:val="000000" w:themeColor="text1"/>
          <w:sz w:val="20"/>
          <w:szCs w:val="20"/>
          <w:lang w:eastAsia="sk-SK"/>
        </w:rPr>
        <w:t xml:space="preserve"> oddiel: </w:t>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r w:rsidRPr="004F630E">
        <w:rPr>
          <w:rFonts w:eastAsia="PT Serif" w:cs="Arial"/>
          <w:color w:val="000000"/>
          <w:sz w:val="20"/>
          <w:szCs w:val="20"/>
          <w:lang w:eastAsia="sk-SK"/>
        </w:rPr>
        <w:t>,</w:t>
      </w:r>
      <w:r w:rsidRPr="004F630E">
        <w:rPr>
          <w:rFonts w:eastAsia="PT Serif" w:cs="Arial"/>
          <w:color w:val="000000" w:themeColor="text1"/>
          <w:sz w:val="20"/>
          <w:szCs w:val="20"/>
          <w:lang w:eastAsia="sk-SK"/>
        </w:rPr>
        <w:t xml:space="preserve"> vložka číslo: </w:t>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p w14:paraId="6B2FB0FC" w14:textId="77777777" w:rsidR="009C0489" w:rsidRPr="004F630E" w:rsidRDefault="009C0489" w:rsidP="009C0489">
      <w:pPr>
        <w:widowControl w:val="0"/>
        <w:spacing w:after="0" w:line="240" w:lineRule="auto"/>
        <w:jc w:val="both"/>
        <w:rPr>
          <w:rFonts w:eastAsia="PT Serif" w:cs="Arial"/>
          <w:color w:val="000000"/>
          <w:sz w:val="20"/>
          <w:szCs w:val="20"/>
          <w:lang w:eastAsia="sk-SK"/>
        </w:rPr>
      </w:pPr>
      <w:r w:rsidRPr="004F630E">
        <w:rPr>
          <w:rFonts w:eastAsia="PT Serif" w:cs="Arial"/>
          <w:color w:val="000000" w:themeColor="text1"/>
          <w:sz w:val="20"/>
          <w:szCs w:val="20"/>
          <w:lang w:eastAsia="sk-SK"/>
        </w:rPr>
        <w:t>V</w:t>
      </w:r>
      <w:r w:rsidRPr="004F630E">
        <w:rPr>
          <w:rFonts w:eastAsia="PT Serif" w:cs="Calibri"/>
          <w:color w:val="000000" w:themeColor="text1"/>
          <w:sz w:val="20"/>
          <w:szCs w:val="20"/>
          <w:lang w:eastAsia="sk-SK"/>
        </w:rPr>
        <w:t> </w:t>
      </w:r>
      <w:r w:rsidRPr="004F630E">
        <w:rPr>
          <w:rFonts w:eastAsia="PT Serif" w:cs="Arial"/>
          <w:color w:val="000000" w:themeColor="text1"/>
          <w:sz w:val="20"/>
          <w:szCs w:val="20"/>
          <w:lang w:eastAsia="sk-SK"/>
        </w:rPr>
        <w:t>mene spolo</w:t>
      </w:r>
      <w:r w:rsidRPr="004F630E">
        <w:rPr>
          <w:rFonts w:eastAsia="PT Serif" w:cs="Proba Pro"/>
          <w:color w:val="000000" w:themeColor="text1"/>
          <w:sz w:val="20"/>
          <w:szCs w:val="20"/>
          <w:lang w:eastAsia="sk-SK"/>
        </w:rPr>
        <w:t>č</w:t>
      </w:r>
      <w:r w:rsidRPr="004F630E">
        <w:rPr>
          <w:rFonts w:eastAsia="PT Serif" w:cs="Arial"/>
          <w:color w:val="000000" w:themeColor="text1"/>
          <w:sz w:val="20"/>
          <w:szCs w:val="20"/>
          <w:lang w:eastAsia="sk-SK"/>
        </w:rPr>
        <w:t>nosti koná:</w:t>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p w14:paraId="1FA5A152" w14:textId="77777777" w:rsidR="009C0489" w:rsidRPr="004F630E" w:rsidRDefault="009C0489" w:rsidP="009C0489">
      <w:pPr>
        <w:widowControl w:val="0"/>
        <w:suppressAutoHyphens/>
        <w:spacing w:after="0" w:line="240" w:lineRule="auto"/>
        <w:ind w:left="1985" w:hanging="1985"/>
        <w:jc w:val="both"/>
        <w:rPr>
          <w:rFonts w:eastAsia="PT Serif" w:cs="Arial"/>
          <w:i/>
          <w:color w:val="000000" w:themeColor="text1"/>
          <w:sz w:val="20"/>
          <w:szCs w:val="20"/>
          <w:lang w:eastAsia="sk-SK"/>
        </w:rPr>
      </w:pPr>
      <w:r w:rsidRPr="004F630E">
        <w:rPr>
          <w:rFonts w:eastAsia="PT Serif" w:cs="Arial"/>
          <w:color w:val="000000" w:themeColor="text1"/>
          <w:sz w:val="20"/>
          <w:szCs w:val="20"/>
          <w:lang w:eastAsia="sk-SK"/>
        </w:rPr>
        <w:t>IBAN:</w:t>
      </w:r>
      <w:r w:rsidRPr="004F630E">
        <w:rPr>
          <w:rFonts w:eastAsia="PT Serif" w:cs="Arial"/>
          <w:color w:val="000000" w:themeColor="text1"/>
          <w:sz w:val="20"/>
          <w:szCs w:val="20"/>
          <w:lang w:eastAsia="sk-SK"/>
        </w:rPr>
        <w:tab/>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p w14:paraId="43F7EB14" w14:textId="1902448C" w:rsidR="009C0489" w:rsidRPr="004F630E" w:rsidRDefault="009C0489" w:rsidP="009C0489">
      <w:pPr>
        <w:widowControl w:val="0"/>
        <w:suppressAutoHyphens/>
        <w:spacing w:after="0" w:line="240" w:lineRule="auto"/>
        <w:ind w:left="1985" w:hanging="1985"/>
        <w:jc w:val="both"/>
        <w:rPr>
          <w:rFonts w:eastAsia="PT Serif" w:cs="PT Serif"/>
          <w:color w:val="000000" w:themeColor="text1"/>
          <w:sz w:val="20"/>
          <w:szCs w:val="20"/>
          <w:lang w:eastAsia="sk-SK"/>
        </w:rPr>
      </w:pPr>
    </w:p>
    <w:p w14:paraId="070C6004" w14:textId="5F405A53" w:rsidR="009C0489" w:rsidRDefault="009C0489" w:rsidP="003D352E">
      <w:pPr>
        <w:pStyle w:val="Nadpis1"/>
        <w:numPr>
          <w:ilvl w:val="0"/>
          <w:numId w:val="0"/>
        </w:numPr>
        <w:jc w:val="left"/>
      </w:pPr>
    </w:p>
    <w:p w14:paraId="42D60B21" w14:textId="77777777" w:rsidR="00941ADC" w:rsidRPr="004643AA" w:rsidRDefault="00941ADC" w:rsidP="004643AA">
      <w:pPr>
        <w:rPr>
          <w:lang w:eastAsia="sk-SK"/>
        </w:rPr>
      </w:pPr>
    </w:p>
    <w:p w14:paraId="6A544BF8" w14:textId="77777777" w:rsidR="003D352E" w:rsidRPr="004F630E" w:rsidRDefault="003D352E" w:rsidP="003D352E">
      <w:pPr>
        <w:spacing w:after="120" w:line="240" w:lineRule="auto"/>
        <w:jc w:val="both"/>
        <w:rPr>
          <w:b/>
          <w:sz w:val="20"/>
          <w:szCs w:val="20"/>
        </w:rPr>
      </w:pPr>
      <w:r w:rsidRPr="004F630E">
        <w:rPr>
          <w:b/>
          <w:sz w:val="20"/>
          <w:szCs w:val="20"/>
        </w:rPr>
        <w:t>Definície</w:t>
      </w:r>
    </w:p>
    <w:p w14:paraId="3EF3694C" w14:textId="77777777" w:rsidR="003D352E" w:rsidRPr="004F630E" w:rsidRDefault="003D352E" w:rsidP="003D352E">
      <w:pPr>
        <w:spacing w:after="120"/>
        <w:jc w:val="both"/>
        <w:rPr>
          <w:sz w:val="20"/>
          <w:szCs w:val="20"/>
        </w:rPr>
      </w:pPr>
      <w:r w:rsidRPr="004F630E">
        <w:rPr>
          <w:sz w:val="20"/>
          <w:szCs w:val="20"/>
        </w:rPr>
        <w:t>V</w:t>
      </w:r>
      <w:r w:rsidRPr="004F630E">
        <w:rPr>
          <w:rFonts w:cs="Calibri"/>
          <w:sz w:val="20"/>
          <w:szCs w:val="20"/>
        </w:rPr>
        <w:t> </w:t>
      </w:r>
      <w:r w:rsidRPr="004F630E">
        <w:rPr>
          <w:sz w:val="20"/>
          <w:szCs w:val="20"/>
        </w:rPr>
        <w:t>tejto Zmluve bud</w:t>
      </w:r>
      <w:r w:rsidRPr="004F630E">
        <w:rPr>
          <w:rFonts w:cs="Proba Pro"/>
          <w:sz w:val="20"/>
          <w:szCs w:val="20"/>
        </w:rPr>
        <w:t>ú</w:t>
      </w:r>
      <w:r w:rsidRPr="004F630E">
        <w:rPr>
          <w:sz w:val="20"/>
          <w:szCs w:val="20"/>
        </w:rPr>
        <w:t xml:space="preserve"> ma</w:t>
      </w:r>
      <w:r w:rsidRPr="004F630E">
        <w:rPr>
          <w:rFonts w:cs="Proba Pro"/>
          <w:sz w:val="20"/>
          <w:szCs w:val="20"/>
        </w:rPr>
        <w:t>ť</w:t>
      </w:r>
      <w:r w:rsidRPr="004F630E">
        <w:rPr>
          <w:sz w:val="20"/>
          <w:szCs w:val="20"/>
        </w:rPr>
        <w:t xml:space="preserve"> nasledovn</w:t>
      </w:r>
      <w:r w:rsidRPr="004F630E">
        <w:rPr>
          <w:rFonts w:cs="Proba Pro"/>
          <w:sz w:val="20"/>
          <w:szCs w:val="20"/>
        </w:rPr>
        <w:t>é</w:t>
      </w:r>
      <w:r w:rsidRPr="004F630E">
        <w:rPr>
          <w:sz w:val="20"/>
          <w:szCs w:val="20"/>
        </w:rPr>
        <w:t xml:space="preserve"> v</w:t>
      </w:r>
      <w:r w:rsidRPr="004F630E">
        <w:rPr>
          <w:rFonts w:cs="Proba Pro"/>
          <w:sz w:val="20"/>
          <w:szCs w:val="20"/>
        </w:rPr>
        <w:t>ý</w:t>
      </w:r>
      <w:r w:rsidRPr="004F630E">
        <w:rPr>
          <w:sz w:val="20"/>
          <w:szCs w:val="20"/>
        </w:rPr>
        <w:t>razy a</w:t>
      </w:r>
      <w:r w:rsidRPr="004F630E">
        <w:rPr>
          <w:rFonts w:cs="Calibri"/>
          <w:sz w:val="20"/>
          <w:szCs w:val="20"/>
        </w:rPr>
        <w:t> </w:t>
      </w:r>
      <w:r w:rsidRPr="004F630E">
        <w:rPr>
          <w:sz w:val="20"/>
          <w:szCs w:val="20"/>
        </w:rPr>
        <w:t>slov</w:t>
      </w:r>
      <w:r w:rsidRPr="004F630E">
        <w:rPr>
          <w:rFonts w:cs="Proba Pro"/>
          <w:sz w:val="20"/>
          <w:szCs w:val="20"/>
        </w:rPr>
        <w:t>á</w:t>
      </w:r>
      <w:r w:rsidRPr="004F630E">
        <w:rPr>
          <w:sz w:val="20"/>
          <w:szCs w:val="20"/>
        </w:rPr>
        <w:t xml:space="preserve"> nap</w:t>
      </w:r>
      <w:r w:rsidRPr="004F630E">
        <w:rPr>
          <w:rFonts w:cs="Proba Pro"/>
          <w:sz w:val="20"/>
          <w:szCs w:val="20"/>
        </w:rPr>
        <w:t>í</w:t>
      </w:r>
      <w:r w:rsidRPr="004F630E">
        <w:rPr>
          <w:sz w:val="20"/>
          <w:szCs w:val="20"/>
        </w:rPr>
        <w:t>san</w:t>
      </w:r>
      <w:r w:rsidRPr="004F630E">
        <w:rPr>
          <w:rFonts w:cs="Proba Pro"/>
          <w:sz w:val="20"/>
          <w:szCs w:val="20"/>
        </w:rPr>
        <w:t>é</w:t>
      </w:r>
      <w:r w:rsidRPr="004F630E">
        <w:rPr>
          <w:sz w:val="20"/>
          <w:szCs w:val="20"/>
        </w:rPr>
        <w:t xml:space="preserve"> s</w:t>
      </w:r>
      <w:r w:rsidRPr="004F630E">
        <w:rPr>
          <w:rFonts w:cs="Calibri"/>
          <w:sz w:val="20"/>
          <w:szCs w:val="20"/>
        </w:rPr>
        <w:t> </w:t>
      </w:r>
      <w:r w:rsidRPr="004F630E">
        <w:rPr>
          <w:sz w:val="20"/>
          <w:szCs w:val="20"/>
        </w:rPr>
        <w:t>ve</w:t>
      </w:r>
      <w:r w:rsidRPr="004F630E">
        <w:rPr>
          <w:rFonts w:cs="Proba Pro"/>
          <w:sz w:val="20"/>
          <w:szCs w:val="20"/>
        </w:rPr>
        <w:t>ľ</w:t>
      </w:r>
      <w:r w:rsidRPr="004F630E">
        <w:rPr>
          <w:sz w:val="20"/>
          <w:szCs w:val="20"/>
        </w:rPr>
        <w:t>k</w:t>
      </w:r>
      <w:r w:rsidRPr="004F630E">
        <w:rPr>
          <w:rFonts w:cs="Proba Pro"/>
          <w:sz w:val="20"/>
          <w:szCs w:val="20"/>
        </w:rPr>
        <w:t>ý</w:t>
      </w:r>
      <w:r w:rsidRPr="004F630E">
        <w:rPr>
          <w:sz w:val="20"/>
          <w:szCs w:val="20"/>
        </w:rPr>
        <w:t>m za</w:t>
      </w:r>
      <w:r w:rsidRPr="004F630E">
        <w:rPr>
          <w:rFonts w:cs="Proba Pro"/>
          <w:sz w:val="20"/>
          <w:szCs w:val="20"/>
        </w:rPr>
        <w:t>č</w:t>
      </w:r>
      <w:r w:rsidRPr="004F630E">
        <w:rPr>
          <w:sz w:val="20"/>
          <w:szCs w:val="20"/>
        </w:rPr>
        <w:t>iato</w:t>
      </w:r>
      <w:r w:rsidRPr="004F630E">
        <w:rPr>
          <w:rFonts w:cs="Proba Pro"/>
          <w:sz w:val="20"/>
          <w:szCs w:val="20"/>
        </w:rPr>
        <w:t>č</w:t>
      </w:r>
      <w:r w:rsidRPr="004F630E">
        <w:rPr>
          <w:sz w:val="20"/>
          <w:szCs w:val="20"/>
        </w:rPr>
        <w:t>n</w:t>
      </w:r>
      <w:r w:rsidRPr="004F630E">
        <w:rPr>
          <w:rFonts w:cs="Proba Pro"/>
          <w:sz w:val="20"/>
          <w:szCs w:val="20"/>
        </w:rPr>
        <w:t>ý</w:t>
      </w:r>
      <w:r w:rsidRPr="004F630E">
        <w:rPr>
          <w:sz w:val="20"/>
          <w:szCs w:val="20"/>
        </w:rPr>
        <w:t>m p</w:t>
      </w:r>
      <w:r w:rsidRPr="004F630E">
        <w:rPr>
          <w:rFonts w:cs="Proba Pro"/>
          <w:sz w:val="20"/>
          <w:szCs w:val="20"/>
        </w:rPr>
        <w:t>í</w:t>
      </w:r>
      <w:r w:rsidRPr="004F630E">
        <w:rPr>
          <w:sz w:val="20"/>
          <w:szCs w:val="20"/>
        </w:rPr>
        <w:t>smenom ni</w:t>
      </w:r>
      <w:r w:rsidRPr="004F630E">
        <w:rPr>
          <w:rFonts w:cs="Proba Pro"/>
          <w:sz w:val="20"/>
          <w:szCs w:val="20"/>
        </w:rPr>
        <w:t>žš</w:t>
      </w:r>
      <w:r w:rsidRPr="004F630E">
        <w:rPr>
          <w:sz w:val="20"/>
          <w:szCs w:val="20"/>
        </w:rPr>
        <w:t>ie uveden</w:t>
      </w:r>
      <w:r w:rsidRPr="004F630E">
        <w:rPr>
          <w:rFonts w:cs="Proba Pro"/>
          <w:sz w:val="20"/>
          <w:szCs w:val="20"/>
        </w:rPr>
        <w:t>ý</w:t>
      </w:r>
      <w:r w:rsidRPr="004F630E">
        <w:rPr>
          <w:sz w:val="20"/>
          <w:szCs w:val="20"/>
        </w:rPr>
        <w:t xml:space="preserve"> v</w:t>
      </w:r>
      <w:r w:rsidRPr="004F630E">
        <w:rPr>
          <w:rFonts w:cs="Proba Pro"/>
          <w:sz w:val="20"/>
          <w:szCs w:val="20"/>
        </w:rPr>
        <w:t>ý</w:t>
      </w:r>
      <w:r w:rsidRPr="004F630E">
        <w:rPr>
          <w:sz w:val="20"/>
          <w:szCs w:val="20"/>
        </w:rPr>
        <w:t>znam:</w:t>
      </w:r>
    </w:p>
    <w:p w14:paraId="5791E0A5" w14:textId="7C19E558" w:rsidR="00DE5658" w:rsidRPr="004F630E" w:rsidRDefault="00726FCF" w:rsidP="00DE5658">
      <w:pPr>
        <w:pStyle w:val="Odsekzoznamu"/>
        <w:spacing w:after="120"/>
        <w:ind w:left="0"/>
        <w:contextualSpacing w:val="0"/>
        <w:jc w:val="both"/>
        <w:rPr>
          <w:rFonts w:eastAsia="PT Serif" w:cs="Arial"/>
          <w:b/>
          <w:bCs/>
          <w:iCs/>
          <w:color w:val="000000" w:themeColor="text1"/>
          <w:sz w:val="20"/>
          <w:szCs w:val="20"/>
          <w:lang w:eastAsia="sk-SK"/>
        </w:rPr>
      </w:pPr>
      <w:r w:rsidRPr="004F630E">
        <w:rPr>
          <w:rFonts w:cs="Arial"/>
          <w:b/>
          <w:sz w:val="20"/>
          <w:szCs w:val="20"/>
        </w:rPr>
        <w:t xml:space="preserve">„Miesto </w:t>
      </w:r>
      <w:r w:rsidR="004F630E" w:rsidRPr="004F630E">
        <w:rPr>
          <w:rFonts w:cs="Arial"/>
          <w:b/>
          <w:sz w:val="20"/>
          <w:szCs w:val="20"/>
        </w:rPr>
        <w:t>uskladnenia</w:t>
      </w:r>
      <w:r w:rsidRPr="004F630E">
        <w:rPr>
          <w:rFonts w:cs="Arial"/>
          <w:b/>
          <w:sz w:val="20"/>
          <w:szCs w:val="20"/>
        </w:rPr>
        <w:t>“</w:t>
      </w:r>
      <w:r w:rsidRPr="004F630E">
        <w:rPr>
          <w:rFonts w:cs="Arial"/>
          <w:bCs/>
          <w:sz w:val="20"/>
          <w:szCs w:val="20"/>
        </w:rPr>
        <w:t xml:space="preserve"> </w:t>
      </w:r>
      <w:r w:rsidR="00DE5658" w:rsidRPr="004F630E">
        <w:rPr>
          <w:rFonts w:cs="Arial"/>
          <w:bCs/>
          <w:sz w:val="20"/>
          <w:szCs w:val="20"/>
        </w:rPr>
        <w:t xml:space="preserve">sú skladové priestory, v ktorých Objednávateľ zabezpečuje </w:t>
      </w:r>
      <w:r w:rsidR="004F630E" w:rsidRPr="004F630E">
        <w:rPr>
          <w:sz w:val="20"/>
          <w:szCs w:val="20"/>
        </w:rPr>
        <w:t>uskladneni</w:t>
      </w:r>
      <w:r w:rsidR="004F630E">
        <w:rPr>
          <w:sz w:val="20"/>
          <w:szCs w:val="20"/>
        </w:rPr>
        <w:t xml:space="preserve">e </w:t>
      </w:r>
      <w:r w:rsidR="006F33F9" w:rsidRPr="004F630E">
        <w:rPr>
          <w:rFonts w:cs="Arial"/>
          <w:bCs/>
          <w:sz w:val="20"/>
          <w:szCs w:val="20"/>
        </w:rPr>
        <w:t>Predmetu uskladnenia</w:t>
      </w:r>
      <w:r w:rsidR="008752A2" w:rsidRPr="004F630E">
        <w:rPr>
          <w:rFonts w:cs="Arial"/>
          <w:bCs/>
          <w:sz w:val="20"/>
          <w:szCs w:val="20"/>
        </w:rPr>
        <w:t xml:space="preserve"> podľa tejto Zmluvy</w:t>
      </w:r>
      <w:r w:rsidR="00DE5658" w:rsidRPr="004F630E">
        <w:rPr>
          <w:rFonts w:cs="Arial"/>
          <w:bCs/>
          <w:sz w:val="20"/>
          <w:szCs w:val="20"/>
        </w:rPr>
        <w:t xml:space="preserve">; </w:t>
      </w:r>
      <w:r w:rsidR="00DE5658" w:rsidRPr="004F630E">
        <w:rPr>
          <w:bCs/>
          <w:sz w:val="20"/>
          <w:szCs w:val="20"/>
        </w:rPr>
        <w:t>adres</w:t>
      </w:r>
      <w:r w:rsidR="00C044B4" w:rsidRPr="004F630E">
        <w:rPr>
          <w:bCs/>
          <w:sz w:val="20"/>
          <w:szCs w:val="20"/>
        </w:rPr>
        <w:t>a</w:t>
      </w:r>
      <w:r w:rsidR="00DE5658" w:rsidRPr="004F630E">
        <w:rPr>
          <w:bCs/>
          <w:sz w:val="20"/>
          <w:szCs w:val="20"/>
        </w:rPr>
        <w:t xml:space="preserve"> Miesta </w:t>
      </w:r>
      <w:r w:rsidR="004F630E" w:rsidRPr="004F630E">
        <w:rPr>
          <w:sz w:val="20"/>
          <w:szCs w:val="20"/>
        </w:rPr>
        <w:t>uskladnenia</w:t>
      </w:r>
      <w:r w:rsidR="00DE5658" w:rsidRPr="004F630E">
        <w:rPr>
          <w:bCs/>
          <w:sz w:val="20"/>
          <w:szCs w:val="20"/>
        </w:rPr>
        <w:t xml:space="preserve"> je </w:t>
      </w:r>
      <w:r w:rsidR="00DE5658" w:rsidRPr="004F630E">
        <w:rPr>
          <w:rFonts w:eastAsia="PT Serif" w:cs="Arial"/>
          <w:i/>
          <w:color w:val="000000" w:themeColor="text1"/>
          <w:sz w:val="20"/>
          <w:szCs w:val="20"/>
          <w:lang w:eastAsia="sk-SK"/>
        </w:rPr>
        <w:t>[</w:t>
      </w:r>
      <w:r w:rsidR="00DE5658" w:rsidRPr="004F630E">
        <w:rPr>
          <w:rFonts w:eastAsia="PT Serif" w:cs="Arial"/>
          <w:i/>
          <w:color w:val="000000" w:themeColor="text1"/>
          <w:sz w:val="20"/>
          <w:szCs w:val="20"/>
          <w:highlight w:val="lightGray"/>
          <w:lang w:eastAsia="sk-SK"/>
        </w:rPr>
        <w:t>doplní uchádzač</w:t>
      </w:r>
      <w:r w:rsidR="00DE5658" w:rsidRPr="004F630E">
        <w:rPr>
          <w:rFonts w:eastAsia="PT Serif" w:cs="Arial"/>
          <w:i/>
          <w:color w:val="000000" w:themeColor="text1"/>
          <w:sz w:val="20"/>
          <w:szCs w:val="20"/>
          <w:lang w:eastAsia="sk-SK"/>
        </w:rPr>
        <w:t>].</w:t>
      </w:r>
    </w:p>
    <w:p w14:paraId="5CC1DEDC" w14:textId="77777777" w:rsidR="003D352E" w:rsidRPr="004F630E" w:rsidRDefault="003D352E" w:rsidP="00FD5A4D">
      <w:pPr>
        <w:pStyle w:val="Odsekzoznamu"/>
        <w:spacing w:after="120"/>
        <w:ind w:left="0"/>
        <w:contextualSpacing w:val="0"/>
        <w:jc w:val="both"/>
        <w:rPr>
          <w:rFonts w:cs="Arial"/>
          <w:sz w:val="20"/>
          <w:szCs w:val="20"/>
        </w:rPr>
      </w:pPr>
      <w:r w:rsidRPr="004F630E">
        <w:rPr>
          <w:rFonts w:cs="Arial"/>
          <w:b/>
          <w:sz w:val="20"/>
          <w:szCs w:val="20"/>
        </w:rPr>
        <w:t>„Obchodný zákonník“</w:t>
      </w:r>
      <w:r w:rsidRPr="004F630E">
        <w:rPr>
          <w:rFonts w:cs="Arial"/>
          <w:sz w:val="20"/>
          <w:szCs w:val="20"/>
        </w:rPr>
        <w:t xml:space="preserve"> znamená zákon č. 513/1991 Zb. Obchodný zákonník v</w:t>
      </w:r>
      <w:r w:rsidRPr="004F630E">
        <w:rPr>
          <w:rFonts w:cs="Calibri"/>
          <w:sz w:val="20"/>
          <w:szCs w:val="20"/>
        </w:rPr>
        <w:t> </w:t>
      </w:r>
      <w:r w:rsidRPr="004F630E">
        <w:rPr>
          <w:rFonts w:cs="Arial"/>
          <w:sz w:val="20"/>
          <w:szCs w:val="20"/>
        </w:rPr>
        <w:t>znen</w:t>
      </w:r>
      <w:r w:rsidRPr="004F630E">
        <w:rPr>
          <w:rFonts w:cs="Proba Pro"/>
          <w:sz w:val="20"/>
          <w:szCs w:val="20"/>
        </w:rPr>
        <w:t>í</w:t>
      </w:r>
      <w:r w:rsidRPr="004F630E">
        <w:rPr>
          <w:rFonts w:cs="Arial"/>
          <w:sz w:val="20"/>
          <w:szCs w:val="20"/>
        </w:rPr>
        <w:t xml:space="preserve"> neskor</w:t>
      </w:r>
      <w:r w:rsidRPr="004F630E">
        <w:rPr>
          <w:rFonts w:cs="Proba Pro"/>
          <w:sz w:val="20"/>
          <w:szCs w:val="20"/>
        </w:rPr>
        <w:t>ší</w:t>
      </w:r>
      <w:r w:rsidRPr="004F630E">
        <w:rPr>
          <w:rFonts w:cs="Arial"/>
          <w:sz w:val="20"/>
          <w:szCs w:val="20"/>
        </w:rPr>
        <w:t>ch predpisov.</w:t>
      </w:r>
    </w:p>
    <w:p w14:paraId="148F7EE2" w14:textId="065332C6" w:rsidR="003D352E" w:rsidRPr="004F630E" w:rsidRDefault="003D352E" w:rsidP="00FD5A4D">
      <w:pPr>
        <w:pStyle w:val="Odsekzoznamu"/>
        <w:spacing w:after="120"/>
        <w:ind w:left="0"/>
        <w:contextualSpacing w:val="0"/>
        <w:jc w:val="both"/>
        <w:rPr>
          <w:sz w:val="20"/>
          <w:szCs w:val="20"/>
        </w:rPr>
      </w:pPr>
      <w:r w:rsidRPr="004F630E">
        <w:rPr>
          <w:b/>
          <w:sz w:val="20"/>
          <w:szCs w:val="20"/>
        </w:rPr>
        <w:t>„Objednávateľ“</w:t>
      </w:r>
      <w:r w:rsidRPr="004F630E">
        <w:rPr>
          <w:sz w:val="20"/>
          <w:szCs w:val="20"/>
        </w:rPr>
        <w:t xml:space="preserve"> znamená osobu menovanú ako </w:t>
      </w:r>
      <w:r w:rsidR="00261D31">
        <w:rPr>
          <w:sz w:val="20"/>
          <w:szCs w:val="20"/>
        </w:rPr>
        <w:t>O</w:t>
      </w:r>
      <w:r w:rsidRPr="004F630E">
        <w:rPr>
          <w:sz w:val="20"/>
          <w:szCs w:val="20"/>
        </w:rPr>
        <w:t>bjednávateľ v</w:t>
      </w:r>
      <w:r w:rsidRPr="004F630E">
        <w:rPr>
          <w:rFonts w:cs="Calibri"/>
          <w:sz w:val="20"/>
          <w:szCs w:val="20"/>
        </w:rPr>
        <w:t> </w:t>
      </w:r>
      <w:r w:rsidRPr="004F630E">
        <w:rPr>
          <w:sz w:val="20"/>
          <w:szCs w:val="20"/>
        </w:rPr>
        <w:t>z</w:t>
      </w:r>
      <w:r w:rsidRPr="004F630E">
        <w:rPr>
          <w:rFonts w:cs="Proba Pro"/>
          <w:sz w:val="20"/>
          <w:szCs w:val="20"/>
        </w:rPr>
        <w:t>á</w:t>
      </w:r>
      <w:r w:rsidRPr="004F630E">
        <w:rPr>
          <w:sz w:val="20"/>
          <w:szCs w:val="20"/>
        </w:rPr>
        <w:t>hlav</w:t>
      </w:r>
      <w:r w:rsidRPr="004F630E">
        <w:rPr>
          <w:rFonts w:cs="Proba Pro"/>
          <w:sz w:val="20"/>
          <w:szCs w:val="20"/>
        </w:rPr>
        <w:t>í</w:t>
      </w:r>
      <w:r w:rsidRPr="004F630E">
        <w:rPr>
          <w:sz w:val="20"/>
          <w:szCs w:val="20"/>
        </w:rPr>
        <w:t xml:space="preserve"> tejto Zmluvy.</w:t>
      </w:r>
    </w:p>
    <w:p w14:paraId="6A71F184" w14:textId="40CF76E6" w:rsidR="008752A2" w:rsidRPr="004F630E" w:rsidRDefault="008752A2" w:rsidP="008752A2">
      <w:pPr>
        <w:pStyle w:val="Odsekzoznamu"/>
        <w:spacing w:after="120"/>
        <w:ind w:left="0"/>
        <w:contextualSpacing w:val="0"/>
        <w:jc w:val="both"/>
        <w:rPr>
          <w:sz w:val="20"/>
          <w:szCs w:val="20"/>
        </w:rPr>
      </w:pPr>
      <w:r w:rsidRPr="004F630E">
        <w:rPr>
          <w:b/>
          <w:sz w:val="20"/>
          <w:szCs w:val="20"/>
        </w:rPr>
        <w:t xml:space="preserve">„Poskytovateľ“ </w:t>
      </w:r>
      <w:r w:rsidRPr="004F630E">
        <w:rPr>
          <w:sz w:val="20"/>
          <w:szCs w:val="20"/>
        </w:rPr>
        <w:t xml:space="preserve">znamená osobu menovanú ako </w:t>
      </w:r>
      <w:r w:rsidR="00261D31">
        <w:rPr>
          <w:sz w:val="20"/>
          <w:szCs w:val="20"/>
        </w:rPr>
        <w:t>P</w:t>
      </w:r>
      <w:r w:rsidRPr="004F630E">
        <w:rPr>
          <w:sz w:val="20"/>
          <w:szCs w:val="20"/>
        </w:rPr>
        <w:t>oskytovateľ v</w:t>
      </w:r>
      <w:r w:rsidRPr="004F630E">
        <w:rPr>
          <w:rFonts w:cs="Calibri"/>
          <w:sz w:val="20"/>
          <w:szCs w:val="20"/>
        </w:rPr>
        <w:t> </w:t>
      </w:r>
      <w:r w:rsidRPr="004F630E">
        <w:rPr>
          <w:sz w:val="20"/>
          <w:szCs w:val="20"/>
        </w:rPr>
        <w:t>z</w:t>
      </w:r>
      <w:r w:rsidRPr="004F630E">
        <w:rPr>
          <w:rFonts w:cs="Proba Pro"/>
          <w:sz w:val="20"/>
          <w:szCs w:val="20"/>
        </w:rPr>
        <w:t>á</w:t>
      </w:r>
      <w:r w:rsidRPr="004F630E">
        <w:rPr>
          <w:sz w:val="20"/>
          <w:szCs w:val="20"/>
        </w:rPr>
        <w:t>hlav</w:t>
      </w:r>
      <w:r w:rsidRPr="004F630E">
        <w:rPr>
          <w:rFonts w:cs="Proba Pro"/>
          <w:sz w:val="20"/>
          <w:szCs w:val="20"/>
        </w:rPr>
        <w:t>í</w:t>
      </w:r>
      <w:r w:rsidRPr="004F630E">
        <w:rPr>
          <w:sz w:val="20"/>
          <w:szCs w:val="20"/>
        </w:rPr>
        <w:t xml:space="preserve"> tejto Zmluvy.</w:t>
      </w:r>
    </w:p>
    <w:p w14:paraId="2626E8B9" w14:textId="67B9980E" w:rsidR="00A321D1" w:rsidRPr="004F630E" w:rsidRDefault="00A321D1" w:rsidP="008752A2">
      <w:pPr>
        <w:pStyle w:val="Odsekzoznamu"/>
        <w:spacing w:after="120"/>
        <w:ind w:left="0"/>
        <w:contextualSpacing w:val="0"/>
        <w:jc w:val="both"/>
        <w:rPr>
          <w:b/>
          <w:sz w:val="20"/>
          <w:szCs w:val="20"/>
        </w:rPr>
      </w:pPr>
      <w:r w:rsidRPr="004F630E">
        <w:rPr>
          <w:sz w:val="20"/>
          <w:szCs w:val="20"/>
        </w:rPr>
        <w:t>„</w:t>
      </w:r>
      <w:r w:rsidRPr="004F630E">
        <w:rPr>
          <w:b/>
          <w:bCs/>
          <w:sz w:val="20"/>
          <w:szCs w:val="20"/>
        </w:rPr>
        <w:t>Poverené osoby</w:t>
      </w:r>
      <w:r w:rsidRPr="004F630E">
        <w:rPr>
          <w:sz w:val="20"/>
          <w:szCs w:val="20"/>
        </w:rPr>
        <w:t xml:space="preserve">“ sú zamestnanci Objednávateľa, ktoré oprávnil na zadávanie požiadaviek na sprístupňovanie registratúrnych záznamov uložených v registratúrnom stredisku a ktorých zoznam poskytol Poskytovateľovi podľa </w:t>
      </w:r>
      <w:r w:rsidR="00476594">
        <w:rPr>
          <w:sz w:val="20"/>
          <w:szCs w:val="20"/>
        </w:rPr>
        <w:t>Č</w:t>
      </w:r>
      <w:r w:rsidRPr="004F630E">
        <w:rPr>
          <w:sz w:val="20"/>
          <w:szCs w:val="20"/>
        </w:rPr>
        <w:t xml:space="preserve">lánku </w:t>
      </w:r>
      <w:r w:rsidR="0055456B" w:rsidRPr="004F630E">
        <w:rPr>
          <w:sz w:val="20"/>
          <w:szCs w:val="20"/>
        </w:rPr>
        <w:t>VI. Zmluvy</w:t>
      </w:r>
      <w:r w:rsidRPr="004F630E">
        <w:rPr>
          <w:sz w:val="20"/>
          <w:szCs w:val="20"/>
        </w:rPr>
        <w:t>.</w:t>
      </w:r>
    </w:p>
    <w:p w14:paraId="4A47A94D" w14:textId="2C7DBD95" w:rsidR="003D352E" w:rsidRPr="004F630E" w:rsidRDefault="003D352E" w:rsidP="00FD5A4D">
      <w:pPr>
        <w:pStyle w:val="Odsekzoznamu"/>
        <w:spacing w:after="120"/>
        <w:ind w:left="0"/>
        <w:contextualSpacing w:val="0"/>
        <w:jc w:val="both"/>
        <w:rPr>
          <w:sz w:val="20"/>
          <w:szCs w:val="20"/>
        </w:rPr>
      </w:pPr>
      <w:r w:rsidRPr="004F630E">
        <w:rPr>
          <w:b/>
          <w:sz w:val="20"/>
          <w:szCs w:val="20"/>
        </w:rPr>
        <w:t>„Právne predpisy“</w:t>
      </w:r>
      <w:r w:rsidRPr="004F630E">
        <w:rPr>
          <w:sz w:val="20"/>
          <w:szCs w:val="20"/>
        </w:rPr>
        <w:t xml:space="preserve"> znamenajú všetky všeobecne záväzné právne predpisy Slovenskej republiky a</w:t>
      </w:r>
      <w:r w:rsidRPr="004F630E">
        <w:rPr>
          <w:rFonts w:cs="Calibri"/>
          <w:sz w:val="20"/>
          <w:szCs w:val="20"/>
        </w:rPr>
        <w:t> </w:t>
      </w:r>
      <w:r w:rsidRPr="004F630E">
        <w:rPr>
          <w:sz w:val="20"/>
          <w:szCs w:val="20"/>
        </w:rPr>
        <w:t>Eur</w:t>
      </w:r>
      <w:r w:rsidRPr="004F630E">
        <w:rPr>
          <w:rFonts w:cs="Proba Pro"/>
          <w:sz w:val="20"/>
          <w:szCs w:val="20"/>
        </w:rPr>
        <w:t>ó</w:t>
      </w:r>
      <w:r w:rsidRPr="004F630E">
        <w:rPr>
          <w:sz w:val="20"/>
          <w:szCs w:val="20"/>
        </w:rPr>
        <w:t xml:space="preserve">pskej </w:t>
      </w:r>
      <w:r w:rsidRPr="004F630E">
        <w:rPr>
          <w:rFonts w:cs="Proba Pro"/>
          <w:sz w:val="20"/>
          <w:szCs w:val="20"/>
        </w:rPr>
        <w:t>ú</w:t>
      </w:r>
      <w:r w:rsidRPr="004F630E">
        <w:rPr>
          <w:sz w:val="20"/>
          <w:szCs w:val="20"/>
        </w:rPr>
        <w:t>nie, vr</w:t>
      </w:r>
      <w:r w:rsidRPr="004F630E">
        <w:rPr>
          <w:rFonts w:cs="Proba Pro"/>
          <w:sz w:val="20"/>
          <w:szCs w:val="20"/>
        </w:rPr>
        <w:t>á</w:t>
      </w:r>
      <w:r w:rsidRPr="004F630E">
        <w:rPr>
          <w:sz w:val="20"/>
          <w:szCs w:val="20"/>
        </w:rPr>
        <w:t>tane v</w:t>
      </w:r>
      <w:r w:rsidRPr="004F630E">
        <w:rPr>
          <w:rFonts w:cs="Proba Pro"/>
          <w:sz w:val="20"/>
          <w:szCs w:val="20"/>
        </w:rPr>
        <w:t>š</w:t>
      </w:r>
      <w:r w:rsidRPr="004F630E">
        <w:rPr>
          <w:sz w:val="20"/>
          <w:szCs w:val="20"/>
        </w:rPr>
        <w:t>etk</w:t>
      </w:r>
      <w:r w:rsidRPr="004F630E">
        <w:rPr>
          <w:rFonts w:cs="Proba Pro"/>
          <w:sz w:val="20"/>
          <w:szCs w:val="20"/>
        </w:rPr>
        <w:t>ý</w:t>
      </w:r>
      <w:r w:rsidRPr="004F630E">
        <w:rPr>
          <w:sz w:val="20"/>
          <w:szCs w:val="20"/>
        </w:rPr>
        <w:t>ch smern</w:t>
      </w:r>
      <w:r w:rsidRPr="004F630E">
        <w:rPr>
          <w:rFonts w:cs="Proba Pro"/>
          <w:sz w:val="20"/>
          <w:szCs w:val="20"/>
        </w:rPr>
        <w:t>í</w:t>
      </w:r>
      <w:r w:rsidRPr="004F630E">
        <w:rPr>
          <w:sz w:val="20"/>
          <w:szCs w:val="20"/>
        </w:rPr>
        <w:t>c a</w:t>
      </w:r>
      <w:r w:rsidRPr="004F630E">
        <w:rPr>
          <w:rFonts w:cs="Calibri"/>
          <w:sz w:val="20"/>
          <w:szCs w:val="20"/>
        </w:rPr>
        <w:t> </w:t>
      </w:r>
      <w:r w:rsidRPr="004F630E">
        <w:rPr>
          <w:sz w:val="20"/>
          <w:szCs w:val="20"/>
        </w:rPr>
        <w:t>nariaden</w:t>
      </w:r>
      <w:r w:rsidRPr="004F630E">
        <w:rPr>
          <w:rFonts w:cs="Proba Pro"/>
          <w:sz w:val="20"/>
          <w:szCs w:val="20"/>
        </w:rPr>
        <w:t>í</w:t>
      </w:r>
      <w:r w:rsidRPr="004F630E">
        <w:rPr>
          <w:sz w:val="20"/>
          <w:szCs w:val="20"/>
        </w:rPr>
        <w:t xml:space="preserve"> ka</w:t>
      </w:r>
      <w:r w:rsidRPr="004F630E">
        <w:rPr>
          <w:rFonts w:cs="Proba Pro"/>
          <w:sz w:val="20"/>
          <w:szCs w:val="20"/>
        </w:rPr>
        <w:t>ž</w:t>
      </w:r>
      <w:r w:rsidRPr="004F630E">
        <w:rPr>
          <w:sz w:val="20"/>
          <w:szCs w:val="20"/>
        </w:rPr>
        <w:t>dého leg</w:t>
      </w:r>
      <w:r w:rsidRPr="004F630E">
        <w:rPr>
          <w:rFonts w:cs="Proba Pro"/>
          <w:sz w:val="20"/>
          <w:szCs w:val="20"/>
        </w:rPr>
        <w:t>á</w:t>
      </w:r>
      <w:r w:rsidRPr="004F630E">
        <w:rPr>
          <w:sz w:val="20"/>
          <w:szCs w:val="20"/>
        </w:rPr>
        <w:t>lne ustanoveného orgánu verejnej spr</w:t>
      </w:r>
      <w:r w:rsidRPr="004F630E">
        <w:rPr>
          <w:rFonts w:cs="Proba Pro"/>
          <w:sz w:val="20"/>
          <w:szCs w:val="20"/>
        </w:rPr>
        <w:t>á</w:t>
      </w:r>
      <w:r w:rsidRPr="004F630E">
        <w:rPr>
          <w:sz w:val="20"/>
          <w:szCs w:val="20"/>
        </w:rPr>
        <w:t>vy.</w:t>
      </w:r>
    </w:p>
    <w:p w14:paraId="714F2EC9" w14:textId="2E3CCAFE" w:rsidR="0055456B" w:rsidRPr="004F630E" w:rsidRDefault="0055456B" w:rsidP="0055456B">
      <w:pPr>
        <w:pStyle w:val="Odsekzoznamu"/>
        <w:spacing w:after="120"/>
        <w:ind w:left="0"/>
        <w:contextualSpacing w:val="0"/>
        <w:jc w:val="both"/>
        <w:rPr>
          <w:iCs/>
          <w:sz w:val="20"/>
          <w:szCs w:val="20"/>
        </w:rPr>
      </w:pPr>
      <w:r w:rsidRPr="004F630E">
        <w:rPr>
          <w:rFonts w:eastAsia="PT Serif" w:cs="Arial"/>
          <w:b/>
          <w:bCs/>
          <w:iCs/>
          <w:color w:val="000000" w:themeColor="text1"/>
          <w:sz w:val="20"/>
          <w:szCs w:val="20"/>
          <w:lang w:eastAsia="sk-SK"/>
        </w:rPr>
        <w:lastRenderedPageBreak/>
        <w:t xml:space="preserve">„Predmet uskladnenia“ </w:t>
      </w:r>
      <w:r w:rsidRPr="004F630E">
        <w:rPr>
          <w:rFonts w:eastAsia="PT Serif" w:cs="Arial"/>
          <w:iCs/>
          <w:color w:val="000000" w:themeColor="text1"/>
          <w:sz w:val="20"/>
          <w:szCs w:val="20"/>
          <w:lang w:eastAsia="sk-SK"/>
        </w:rPr>
        <w:t>je všetok majetok Objednávateľa, ktorý je uvedený v Prílohe č. 2</w:t>
      </w:r>
      <w:r w:rsidR="006F277E">
        <w:rPr>
          <w:rFonts w:eastAsia="PT Serif" w:cs="Arial"/>
          <w:iCs/>
          <w:color w:val="000000" w:themeColor="text1"/>
          <w:sz w:val="20"/>
          <w:szCs w:val="20"/>
          <w:lang w:eastAsia="sk-SK"/>
        </w:rPr>
        <w:t xml:space="preserve"> B</w:t>
      </w:r>
      <w:r w:rsidRPr="004F630E">
        <w:rPr>
          <w:rFonts w:eastAsia="PT Serif" w:cs="Arial"/>
          <w:iCs/>
          <w:color w:val="000000" w:themeColor="text1"/>
          <w:sz w:val="20"/>
          <w:szCs w:val="20"/>
          <w:lang w:eastAsia="sk-SK"/>
        </w:rPr>
        <w:t xml:space="preserve"> Zmluvy</w:t>
      </w:r>
      <w:r w:rsidR="00261D31">
        <w:rPr>
          <w:rFonts w:eastAsia="PT Serif" w:cs="Arial"/>
          <w:iCs/>
          <w:color w:val="000000" w:themeColor="text1"/>
          <w:sz w:val="20"/>
          <w:szCs w:val="20"/>
          <w:lang w:eastAsia="sk-SK"/>
        </w:rPr>
        <w:t xml:space="preserve"> – Zoznam majetku.</w:t>
      </w:r>
    </w:p>
    <w:p w14:paraId="4916F8C6" w14:textId="77777777" w:rsidR="0055456B" w:rsidRPr="004F630E" w:rsidRDefault="0055456B" w:rsidP="0055456B">
      <w:pPr>
        <w:pStyle w:val="Odsekzoznamu"/>
        <w:spacing w:after="120"/>
        <w:ind w:left="0"/>
        <w:contextualSpacing w:val="0"/>
        <w:jc w:val="both"/>
        <w:rPr>
          <w:rFonts w:eastAsia="PT Serif" w:cs="Arial"/>
          <w:b/>
          <w:bCs/>
          <w:iCs/>
          <w:color w:val="000000" w:themeColor="text1"/>
          <w:sz w:val="20"/>
          <w:szCs w:val="20"/>
          <w:lang w:eastAsia="sk-SK"/>
        </w:rPr>
      </w:pPr>
      <w:r w:rsidRPr="004F630E">
        <w:rPr>
          <w:rFonts w:eastAsia="PT Serif" w:cs="Arial"/>
          <w:b/>
          <w:bCs/>
          <w:iCs/>
          <w:color w:val="000000" w:themeColor="text1"/>
          <w:sz w:val="20"/>
          <w:szCs w:val="20"/>
          <w:lang w:eastAsia="sk-SK"/>
        </w:rPr>
        <w:t>„</w:t>
      </w:r>
      <w:r w:rsidRPr="004F630E">
        <w:rPr>
          <w:rFonts w:eastAsia="Times New Roman"/>
          <w:b/>
          <w:bCs/>
          <w:noProof/>
          <w:sz w:val="20"/>
          <w:szCs w:val="20"/>
        </w:rPr>
        <w:t>Registračný elektronický systém</w:t>
      </w:r>
      <w:r w:rsidRPr="004F630E">
        <w:rPr>
          <w:rFonts w:eastAsia="Times New Roman"/>
          <w:noProof/>
          <w:sz w:val="20"/>
          <w:szCs w:val="20"/>
        </w:rPr>
        <w:t xml:space="preserve">“ je informačný systém Poskytovateľa, v ktorom eviduje registratúrne záznamy Objednávateľa na úrovni ukladacích jednotiek (spisov); </w:t>
      </w:r>
      <w:r w:rsidRPr="004F630E">
        <w:rPr>
          <w:rFonts w:eastAsia="Times New Roman"/>
          <w:sz w:val="20"/>
          <w:szCs w:val="20"/>
        </w:rPr>
        <w:t>Registračný</w:t>
      </w:r>
      <w:r w:rsidRPr="004F630E">
        <w:rPr>
          <w:rFonts w:eastAsia="Times New Roman"/>
          <w:noProof/>
          <w:sz w:val="20"/>
          <w:szCs w:val="20"/>
        </w:rPr>
        <w:t xml:space="preserve"> elektronický systém musí spĺňať všetky zákonné požiadavky na správu registratúry a musí byť vedený v súlade s internými smernicami Objednávateľa.</w:t>
      </w:r>
    </w:p>
    <w:p w14:paraId="4EBEC00E" w14:textId="5D4D7282" w:rsidR="008752A2" w:rsidRPr="004F630E" w:rsidRDefault="008752A2" w:rsidP="008752A2">
      <w:pPr>
        <w:pStyle w:val="Odsekzoznamu"/>
        <w:spacing w:after="120"/>
        <w:ind w:left="0"/>
        <w:contextualSpacing w:val="0"/>
        <w:jc w:val="both"/>
        <w:rPr>
          <w:b/>
          <w:sz w:val="20"/>
          <w:szCs w:val="20"/>
        </w:rPr>
      </w:pPr>
      <w:r w:rsidRPr="004F630E">
        <w:rPr>
          <w:b/>
          <w:sz w:val="20"/>
          <w:szCs w:val="20"/>
        </w:rPr>
        <w:t xml:space="preserve">„Registratúrne stredisko“ </w:t>
      </w:r>
      <w:r w:rsidRPr="004F630E">
        <w:rPr>
          <w:bCs/>
          <w:sz w:val="20"/>
          <w:szCs w:val="20"/>
        </w:rPr>
        <w:t>je priestor zriadený Poskytovateľom v súlade s Vyhláškou a podľa podmienok tejto Zmluvy; adres</w:t>
      </w:r>
      <w:r w:rsidR="00C044B4" w:rsidRPr="004F630E">
        <w:rPr>
          <w:bCs/>
          <w:sz w:val="20"/>
          <w:szCs w:val="20"/>
        </w:rPr>
        <w:t>a</w:t>
      </w:r>
      <w:r w:rsidRPr="004F630E">
        <w:rPr>
          <w:bCs/>
          <w:sz w:val="20"/>
          <w:szCs w:val="20"/>
        </w:rPr>
        <w:t xml:space="preserve"> Registratúrneho strediska je </w:t>
      </w:r>
      <w:r w:rsidRPr="004F630E">
        <w:rPr>
          <w:rFonts w:eastAsia="PT Serif" w:cs="Arial"/>
          <w:i/>
          <w:color w:val="000000" w:themeColor="text1"/>
          <w:sz w:val="20"/>
          <w:szCs w:val="20"/>
          <w:lang w:eastAsia="sk-SK"/>
        </w:rPr>
        <w:t>[</w:t>
      </w:r>
      <w:r w:rsidRPr="004F630E">
        <w:rPr>
          <w:rFonts w:eastAsia="PT Serif" w:cs="Arial"/>
          <w:i/>
          <w:color w:val="000000" w:themeColor="text1"/>
          <w:sz w:val="20"/>
          <w:szCs w:val="20"/>
          <w:highlight w:val="lightGray"/>
          <w:lang w:eastAsia="sk-SK"/>
        </w:rPr>
        <w:t>doplní uchádzač</w:t>
      </w:r>
      <w:r w:rsidRPr="004F630E">
        <w:rPr>
          <w:rFonts w:eastAsia="PT Serif" w:cs="Arial"/>
          <w:i/>
          <w:color w:val="000000" w:themeColor="text1"/>
          <w:sz w:val="20"/>
          <w:szCs w:val="20"/>
          <w:lang w:eastAsia="sk-SK"/>
        </w:rPr>
        <w:t>].</w:t>
      </w:r>
    </w:p>
    <w:p w14:paraId="72C5A6B6" w14:textId="52C0ED26" w:rsidR="00A77ABD" w:rsidRPr="004F630E" w:rsidRDefault="00A77ABD" w:rsidP="00FD5A4D">
      <w:pPr>
        <w:pStyle w:val="Odsekzoznamu"/>
        <w:tabs>
          <w:tab w:val="left" w:pos="1452"/>
        </w:tabs>
        <w:spacing w:after="120"/>
        <w:ind w:left="0"/>
        <w:contextualSpacing w:val="0"/>
        <w:jc w:val="both"/>
        <w:rPr>
          <w:sz w:val="20"/>
          <w:szCs w:val="20"/>
        </w:rPr>
      </w:pPr>
      <w:r w:rsidRPr="004F630E">
        <w:rPr>
          <w:b/>
          <w:bCs/>
          <w:sz w:val="20"/>
          <w:szCs w:val="20"/>
        </w:rPr>
        <w:t xml:space="preserve">„Sekcia“ </w:t>
      </w:r>
      <w:r w:rsidRPr="004F630E">
        <w:rPr>
          <w:sz w:val="20"/>
          <w:szCs w:val="20"/>
        </w:rPr>
        <w:t xml:space="preserve">je </w:t>
      </w:r>
      <w:r w:rsidR="00E86F48" w:rsidRPr="004F630E">
        <w:rPr>
          <w:sz w:val="20"/>
          <w:szCs w:val="20"/>
        </w:rPr>
        <w:t xml:space="preserve">pracovisko Objednávateľa s názvom Sekcia fondov EÚ, so sídlom na adrese Karloveská 2, </w:t>
      </w:r>
      <w:bookmarkStart w:id="1" w:name="_Hlk82678412"/>
      <w:r w:rsidR="00E86F48" w:rsidRPr="004F630E">
        <w:rPr>
          <w:sz w:val="20"/>
          <w:szCs w:val="20"/>
        </w:rPr>
        <w:t xml:space="preserve">841 </w:t>
      </w:r>
      <w:r w:rsidR="00E86F48" w:rsidRPr="004F630E">
        <w:rPr>
          <w:sz w:val="20"/>
          <w:szCs w:val="20"/>
        </w:rPr>
        <w:t>04 Bratislava 4</w:t>
      </w:r>
      <w:r w:rsidR="000E0249">
        <w:rPr>
          <w:sz w:val="20"/>
          <w:szCs w:val="20"/>
        </w:rPr>
        <w:t>.</w:t>
      </w:r>
    </w:p>
    <w:bookmarkEnd w:id="1"/>
    <w:p w14:paraId="02144A8F" w14:textId="57399C69" w:rsidR="003D352E" w:rsidRPr="004F630E" w:rsidRDefault="003D352E" w:rsidP="00FD5A4D">
      <w:pPr>
        <w:pStyle w:val="Odsekzoznamu"/>
        <w:spacing w:after="120"/>
        <w:ind w:left="0"/>
        <w:contextualSpacing w:val="0"/>
        <w:jc w:val="both"/>
        <w:rPr>
          <w:sz w:val="20"/>
          <w:szCs w:val="20"/>
        </w:rPr>
      </w:pPr>
      <w:r w:rsidRPr="004F630E">
        <w:rPr>
          <w:rFonts w:cs="Arial"/>
          <w:b/>
          <w:sz w:val="20"/>
          <w:szCs w:val="20"/>
        </w:rPr>
        <w:t xml:space="preserve">„Subdodávateľ“ </w:t>
      </w:r>
      <w:r w:rsidRPr="004F630E">
        <w:rPr>
          <w:bCs/>
          <w:iCs/>
          <w:sz w:val="20"/>
          <w:szCs w:val="20"/>
        </w:rPr>
        <w:t xml:space="preserve">je hospodársky subjekt, ktorý </w:t>
      </w:r>
      <w:r w:rsidRPr="004F630E">
        <w:rPr>
          <w:sz w:val="20"/>
          <w:szCs w:val="20"/>
        </w:rPr>
        <w:t xml:space="preserve">uzavrie alebo uzavrel so </w:t>
      </w:r>
      <w:r w:rsidR="0044203F" w:rsidRPr="004F630E">
        <w:rPr>
          <w:sz w:val="20"/>
          <w:szCs w:val="20"/>
        </w:rPr>
        <w:t xml:space="preserve">Poskytovateľom </w:t>
      </w:r>
      <w:r w:rsidRPr="004F630E">
        <w:rPr>
          <w:sz w:val="20"/>
          <w:szCs w:val="20"/>
        </w:rPr>
        <w:t>písomnú odplatnú zmluvu na plnenie určitej časti tejto Zmluvy</w:t>
      </w:r>
      <w:r w:rsidR="008752A2" w:rsidRPr="004F630E">
        <w:rPr>
          <w:sz w:val="20"/>
          <w:szCs w:val="20"/>
        </w:rPr>
        <w:t xml:space="preserve"> podľa </w:t>
      </w:r>
      <w:r w:rsidR="008752A2" w:rsidRPr="004F630E">
        <w:rPr>
          <w:sz w:val="20"/>
          <w:szCs w:val="20"/>
        </w:rPr>
        <w:fldChar w:fldCharType="begin"/>
      </w:r>
      <w:r w:rsidR="008752A2" w:rsidRPr="004F630E">
        <w:rPr>
          <w:sz w:val="20"/>
          <w:szCs w:val="20"/>
        </w:rPr>
        <w:instrText xml:space="preserve"> REF _Ref82704142 \r \h </w:instrText>
      </w:r>
      <w:r w:rsidR="00C96CB8" w:rsidRPr="004F630E">
        <w:rPr>
          <w:sz w:val="20"/>
          <w:szCs w:val="20"/>
        </w:rPr>
        <w:instrText xml:space="preserve"> \* MERGEFORMAT </w:instrText>
      </w:r>
      <w:r w:rsidR="008752A2" w:rsidRPr="004F630E">
        <w:rPr>
          <w:sz w:val="20"/>
          <w:szCs w:val="20"/>
        </w:rPr>
      </w:r>
      <w:r w:rsidR="008752A2" w:rsidRPr="004F630E">
        <w:rPr>
          <w:sz w:val="20"/>
          <w:szCs w:val="20"/>
        </w:rPr>
        <w:fldChar w:fldCharType="separate"/>
      </w:r>
      <w:r w:rsidR="00261D31">
        <w:rPr>
          <w:sz w:val="20"/>
          <w:szCs w:val="20"/>
        </w:rPr>
        <w:t>Článok VIII</w:t>
      </w:r>
      <w:r w:rsidR="008752A2" w:rsidRPr="004F630E">
        <w:rPr>
          <w:sz w:val="20"/>
          <w:szCs w:val="20"/>
        </w:rPr>
        <w:fldChar w:fldCharType="end"/>
      </w:r>
      <w:r w:rsidR="000E0249">
        <w:rPr>
          <w:sz w:val="20"/>
          <w:szCs w:val="20"/>
        </w:rPr>
        <w:t xml:space="preserve"> Zmluvy.</w:t>
      </w:r>
    </w:p>
    <w:p w14:paraId="5F7D0599" w14:textId="06CEFFB5" w:rsidR="003D352E" w:rsidRPr="004F630E" w:rsidRDefault="003D352E" w:rsidP="00FD5A4D">
      <w:pPr>
        <w:pStyle w:val="Odsekzoznamu"/>
        <w:spacing w:after="120"/>
        <w:ind w:left="0"/>
        <w:contextualSpacing w:val="0"/>
        <w:jc w:val="both"/>
        <w:rPr>
          <w:sz w:val="20"/>
          <w:szCs w:val="20"/>
        </w:rPr>
      </w:pPr>
      <w:r w:rsidRPr="004F630E">
        <w:rPr>
          <w:b/>
          <w:sz w:val="20"/>
          <w:szCs w:val="20"/>
        </w:rPr>
        <w:t xml:space="preserve">„Súťaž“ </w:t>
      </w:r>
      <w:r w:rsidRPr="004F630E">
        <w:rPr>
          <w:sz w:val="20"/>
          <w:szCs w:val="20"/>
        </w:rPr>
        <w:t>má význam uvedený v</w:t>
      </w:r>
      <w:r w:rsidRPr="004F630E">
        <w:rPr>
          <w:rFonts w:cs="Calibri"/>
          <w:sz w:val="20"/>
          <w:szCs w:val="20"/>
        </w:rPr>
        <w:t> </w:t>
      </w:r>
      <w:r w:rsidRPr="004F630E">
        <w:rPr>
          <w:sz w:val="20"/>
          <w:szCs w:val="20"/>
        </w:rPr>
        <w:t xml:space="preserve">bode </w:t>
      </w:r>
      <w:r w:rsidR="00392783" w:rsidRPr="004F630E">
        <w:rPr>
          <w:sz w:val="20"/>
          <w:szCs w:val="20"/>
        </w:rPr>
        <w:fldChar w:fldCharType="begin"/>
      </w:r>
      <w:r w:rsidR="00392783" w:rsidRPr="004F630E">
        <w:rPr>
          <w:sz w:val="20"/>
          <w:szCs w:val="20"/>
        </w:rPr>
        <w:instrText xml:space="preserve"> REF _Ref82680367 \r \h </w:instrText>
      </w:r>
      <w:r w:rsidR="00DB7EF4" w:rsidRPr="004F630E">
        <w:rPr>
          <w:sz w:val="20"/>
          <w:szCs w:val="20"/>
        </w:rPr>
        <w:instrText xml:space="preserve"> \* MERGEFORMAT </w:instrText>
      </w:r>
      <w:r w:rsidR="00392783" w:rsidRPr="004F630E">
        <w:rPr>
          <w:sz w:val="20"/>
          <w:szCs w:val="20"/>
        </w:rPr>
      </w:r>
      <w:r w:rsidR="00392783" w:rsidRPr="004F630E">
        <w:rPr>
          <w:sz w:val="20"/>
          <w:szCs w:val="20"/>
        </w:rPr>
        <w:fldChar w:fldCharType="separate"/>
      </w:r>
      <w:r w:rsidR="00261D31">
        <w:rPr>
          <w:sz w:val="20"/>
          <w:szCs w:val="20"/>
        </w:rPr>
        <w:t>(A)</w:t>
      </w:r>
      <w:r w:rsidR="00392783" w:rsidRPr="004F630E">
        <w:rPr>
          <w:sz w:val="20"/>
          <w:szCs w:val="20"/>
        </w:rPr>
        <w:fldChar w:fldCharType="end"/>
      </w:r>
      <w:r w:rsidR="00392783" w:rsidRPr="004F630E">
        <w:rPr>
          <w:sz w:val="20"/>
          <w:szCs w:val="20"/>
        </w:rPr>
        <w:t xml:space="preserve"> </w:t>
      </w:r>
      <w:r w:rsidRPr="004F630E">
        <w:rPr>
          <w:sz w:val="20"/>
          <w:szCs w:val="20"/>
        </w:rPr>
        <w:t>Preambuly tejto Zmluvy</w:t>
      </w:r>
      <w:r w:rsidRPr="004F630E">
        <w:rPr>
          <w:i/>
          <w:sz w:val="20"/>
          <w:szCs w:val="20"/>
        </w:rPr>
        <w:t xml:space="preserve">. </w:t>
      </w:r>
    </w:p>
    <w:p w14:paraId="5A4C9A85" w14:textId="77777777" w:rsidR="003D352E" w:rsidRPr="004F630E" w:rsidRDefault="003D352E" w:rsidP="00FD5A4D">
      <w:pPr>
        <w:pStyle w:val="Odsekzoznamu"/>
        <w:spacing w:after="120"/>
        <w:ind w:left="0"/>
        <w:contextualSpacing w:val="0"/>
        <w:jc w:val="both"/>
        <w:rPr>
          <w:sz w:val="20"/>
          <w:szCs w:val="20"/>
        </w:rPr>
      </w:pPr>
      <w:r w:rsidRPr="004F630E">
        <w:rPr>
          <w:b/>
          <w:sz w:val="20"/>
          <w:szCs w:val="20"/>
        </w:rPr>
        <w:t>„Súťažné podklady“</w:t>
      </w:r>
      <w:r w:rsidRPr="004F630E">
        <w:rPr>
          <w:sz w:val="20"/>
          <w:szCs w:val="20"/>
        </w:rPr>
        <w:t xml:space="preserve"> znamenajú súťažné podklady pre Súťaž.</w:t>
      </w:r>
    </w:p>
    <w:p w14:paraId="47D0CC4A" w14:textId="724EF320" w:rsidR="003D352E" w:rsidRPr="004F630E" w:rsidRDefault="003D352E" w:rsidP="00FD5A4D">
      <w:pPr>
        <w:pStyle w:val="Odsekzoznamu"/>
        <w:spacing w:after="120"/>
        <w:ind w:left="0"/>
        <w:contextualSpacing w:val="0"/>
        <w:jc w:val="both"/>
        <w:rPr>
          <w:b/>
          <w:sz w:val="20"/>
          <w:szCs w:val="20"/>
        </w:rPr>
      </w:pPr>
      <w:r w:rsidRPr="004F630E">
        <w:rPr>
          <w:b/>
          <w:sz w:val="20"/>
          <w:szCs w:val="20"/>
        </w:rPr>
        <w:t>„</w:t>
      </w:r>
      <w:r w:rsidR="00424201" w:rsidRPr="004F630E">
        <w:rPr>
          <w:b/>
          <w:sz w:val="20"/>
          <w:szCs w:val="20"/>
        </w:rPr>
        <w:t>Opis</w:t>
      </w:r>
      <w:r w:rsidRPr="004F630E">
        <w:rPr>
          <w:b/>
          <w:sz w:val="20"/>
          <w:szCs w:val="20"/>
        </w:rPr>
        <w:t xml:space="preserve"> predmetu zákazky“ </w:t>
      </w:r>
      <w:r w:rsidRPr="004F630E">
        <w:rPr>
          <w:sz w:val="20"/>
          <w:szCs w:val="20"/>
        </w:rPr>
        <w:t xml:space="preserve">znamená Prílohu č. 1 Zmluvy. </w:t>
      </w:r>
      <w:r w:rsidR="00424201" w:rsidRPr="004F630E">
        <w:rPr>
          <w:sz w:val="20"/>
          <w:szCs w:val="20"/>
        </w:rPr>
        <w:t>Opis</w:t>
      </w:r>
      <w:r w:rsidRPr="004F630E">
        <w:rPr>
          <w:sz w:val="20"/>
          <w:szCs w:val="20"/>
        </w:rPr>
        <w:t xml:space="preserve"> predmetu zákazky </w:t>
      </w:r>
      <w:r w:rsidRPr="004F630E">
        <w:rPr>
          <w:rFonts w:cs="Arial"/>
          <w:sz w:val="20"/>
          <w:szCs w:val="20"/>
        </w:rPr>
        <w:t>špecifikuje účel, rozsah a</w:t>
      </w:r>
      <w:r w:rsidRPr="004F630E">
        <w:rPr>
          <w:rFonts w:cs="Calibri"/>
          <w:sz w:val="20"/>
          <w:szCs w:val="20"/>
        </w:rPr>
        <w:t> </w:t>
      </w:r>
      <w:r w:rsidRPr="004F630E">
        <w:rPr>
          <w:rFonts w:cs="Arial"/>
          <w:sz w:val="20"/>
          <w:szCs w:val="20"/>
        </w:rPr>
        <w:t>technick</w:t>
      </w:r>
      <w:r w:rsidRPr="004F630E">
        <w:rPr>
          <w:rFonts w:cs="Proba Pro"/>
          <w:sz w:val="20"/>
          <w:szCs w:val="20"/>
        </w:rPr>
        <w:t>é</w:t>
      </w:r>
      <w:r w:rsidRPr="004F630E">
        <w:rPr>
          <w:rFonts w:cs="Arial"/>
          <w:sz w:val="20"/>
          <w:szCs w:val="20"/>
        </w:rPr>
        <w:t xml:space="preserve"> a</w:t>
      </w:r>
      <w:r w:rsidRPr="004F630E">
        <w:rPr>
          <w:rFonts w:cs="Calibri"/>
          <w:sz w:val="20"/>
          <w:szCs w:val="20"/>
        </w:rPr>
        <w:t> </w:t>
      </w:r>
      <w:r w:rsidRPr="004F630E">
        <w:rPr>
          <w:rFonts w:cs="Arial"/>
          <w:sz w:val="20"/>
          <w:szCs w:val="20"/>
        </w:rPr>
        <w:t>in</w:t>
      </w:r>
      <w:r w:rsidRPr="004F630E">
        <w:rPr>
          <w:rFonts w:cs="Proba Pro"/>
          <w:sz w:val="20"/>
          <w:szCs w:val="20"/>
        </w:rPr>
        <w:t>é</w:t>
      </w:r>
      <w:r w:rsidRPr="004F630E">
        <w:rPr>
          <w:rFonts w:cs="Arial"/>
          <w:sz w:val="20"/>
          <w:szCs w:val="20"/>
        </w:rPr>
        <w:t xml:space="preserve"> krit</w:t>
      </w:r>
      <w:r w:rsidRPr="004F630E">
        <w:rPr>
          <w:rFonts w:cs="Proba Pro"/>
          <w:sz w:val="20"/>
          <w:szCs w:val="20"/>
        </w:rPr>
        <w:t>é</w:t>
      </w:r>
      <w:r w:rsidRPr="004F630E">
        <w:rPr>
          <w:rFonts w:cs="Arial"/>
          <w:sz w:val="20"/>
          <w:szCs w:val="20"/>
        </w:rPr>
        <w:t>ri</w:t>
      </w:r>
      <w:r w:rsidRPr="004F630E">
        <w:rPr>
          <w:rFonts w:cs="Proba Pro"/>
          <w:sz w:val="20"/>
          <w:szCs w:val="20"/>
        </w:rPr>
        <w:t>á</w:t>
      </w:r>
      <w:r w:rsidRPr="004F630E">
        <w:rPr>
          <w:rFonts w:cs="Arial"/>
          <w:sz w:val="20"/>
          <w:szCs w:val="20"/>
        </w:rPr>
        <w:t xml:space="preserve"> a</w:t>
      </w:r>
      <w:r w:rsidRPr="004F630E">
        <w:rPr>
          <w:rFonts w:cs="Calibri"/>
          <w:sz w:val="20"/>
          <w:szCs w:val="20"/>
        </w:rPr>
        <w:t> </w:t>
      </w:r>
      <w:r w:rsidRPr="004F630E">
        <w:rPr>
          <w:rFonts w:cs="Arial"/>
          <w:sz w:val="20"/>
          <w:szCs w:val="20"/>
        </w:rPr>
        <w:t>po</w:t>
      </w:r>
      <w:r w:rsidRPr="004F630E">
        <w:rPr>
          <w:rFonts w:cs="Proba Pro"/>
          <w:sz w:val="20"/>
          <w:szCs w:val="20"/>
        </w:rPr>
        <w:t>ž</w:t>
      </w:r>
      <w:r w:rsidRPr="004F630E">
        <w:rPr>
          <w:rFonts w:cs="Arial"/>
          <w:sz w:val="20"/>
          <w:szCs w:val="20"/>
        </w:rPr>
        <w:t>iadavky na plnenia podľa tejto Zmluvy tak, ako ich Objedn</w:t>
      </w:r>
      <w:r w:rsidRPr="004F630E">
        <w:rPr>
          <w:rFonts w:cs="Proba Pro"/>
          <w:sz w:val="20"/>
          <w:szCs w:val="20"/>
        </w:rPr>
        <w:t>á</w:t>
      </w:r>
      <w:r w:rsidRPr="004F630E">
        <w:rPr>
          <w:rFonts w:cs="Arial"/>
          <w:sz w:val="20"/>
          <w:szCs w:val="20"/>
        </w:rPr>
        <w:t>vate</w:t>
      </w:r>
      <w:r w:rsidRPr="004F630E">
        <w:rPr>
          <w:rFonts w:cs="Proba Pro"/>
          <w:sz w:val="20"/>
          <w:szCs w:val="20"/>
        </w:rPr>
        <w:t>ľ</w:t>
      </w:r>
      <w:r w:rsidRPr="004F630E">
        <w:rPr>
          <w:rFonts w:cs="Arial"/>
          <w:sz w:val="20"/>
          <w:szCs w:val="20"/>
        </w:rPr>
        <w:t xml:space="preserve"> </w:t>
      </w:r>
      <w:r w:rsidRPr="004F630E">
        <w:rPr>
          <w:sz w:val="20"/>
          <w:szCs w:val="20"/>
        </w:rPr>
        <w:t>definoval v</w:t>
      </w:r>
      <w:r w:rsidRPr="004F630E">
        <w:rPr>
          <w:rFonts w:cs="Calibri"/>
          <w:sz w:val="20"/>
          <w:szCs w:val="20"/>
        </w:rPr>
        <w:t> </w:t>
      </w:r>
      <w:r w:rsidRPr="004F630E">
        <w:rPr>
          <w:rFonts w:cs="Proba Pro"/>
          <w:sz w:val="20"/>
          <w:szCs w:val="20"/>
        </w:rPr>
        <w:t>č</w:t>
      </w:r>
      <w:r w:rsidRPr="004F630E">
        <w:rPr>
          <w:sz w:val="20"/>
          <w:szCs w:val="20"/>
        </w:rPr>
        <w:t>asti B. Opis predmetu z</w:t>
      </w:r>
      <w:r w:rsidRPr="004F630E">
        <w:rPr>
          <w:rFonts w:cs="Proba Pro"/>
          <w:sz w:val="20"/>
          <w:szCs w:val="20"/>
        </w:rPr>
        <w:t>á</w:t>
      </w:r>
      <w:r w:rsidRPr="004F630E">
        <w:rPr>
          <w:sz w:val="20"/>
          <w:szCs w:val="20"/>
        </w:rPr>
        <w:t>kazky S</w:t>
      </w:r>
      <w:r w:rsidRPr="004F630E">
        <w:rPr>
          <w:rFonts w:cs="Proba Pro"/>
          <w:sz w:val="20"/>
          <w:szCs w:val="20"/>
        </w:rPr>
        <w:t>úť</w:t>
      </w:r>
      <w:r w:rsidRPr="004F630E">
        <w:rPr>
          <w:sz w:val="20"/>
          <w:szCs w:val="20"/>
        </w:rPr>
        <w:t>a</w:t>
      </w:r>
      <w:r w:rsidRPr="004F630E">
        <w:rPr>
          <w:rFonts w:cs="Proba Pro"/>
          <w:sz w:val="20"/>
          <w:szCs w:val="20"/>
        </w:rPr>
        <w:t>ž</w:t>
      </w:r>
      <w:r w:rsidRPr="004F630E">
        <w:rPr>
          <w:sz w:val="20"/>
          <w:szCs w:val="20"/>
        </w:rPr>
        <w:t>n</w:t>
      </w:r>
      <w:r w:rsidRPr="004F630E">
        <w:rPr>
          <w:rFonts w:cs="Proba Pro"/>
          <w:sz w:val="20"/>
          <w:szCs w:val="20"/>
        </w:rPr>
        <w:t>ý</w:t>
      </w:r>
      <w:r w:rsidRPr="004F630E">
        <w:rPr>
          <w:sz w:val="20"/>
          <w:szCs w:val="20"/>
        </w:rPr>
        <w:t>ch podkladov.</w:t>
      </w:r>
      <w:r w:rsidRPr="004F630E">
        <w:rPr>
          <w:b/>
          <w:sz w:val="20"/>
          <w:szCs w:val="20"/>
        </w:rPr>
        <w:t xml:space="preserve"> </w:t>
      </w:r>
    </w:p>
    <w:p w14:paraId="61206F4E" w14:textId="1FC4D3A2" w:rsidR="009E511A" w:rsidRPr="004F630E" w:rsidRDefault="009E511A" w:rsidP="00FD5A4D">
      <w:pPr>
        <w:pStyle w:val="Odsekzoznamu"/>
        <w:spacing w:after="120"/>
        <w:ind w:left="0"/>
        <w:contextualSpacing w:val="0"/>
        <w:jc w:val="both"/>
        <w:rPr>
          <w:sz w:val="20"/>
          <w:szCs w:val="20"/>
        </w:rPr>
      </w:pPr>
      <w:r w:rsidRPr="004F630E">
        <w:rPr>
          <w:b/>
          <w:bCs/>
          <w:sz w:val="20"/>
          <w:szCs w:val="20"/>
        </w:rPr>
        <w:t xml:space="preserve">„Vyhláška“ </w:t>
      </w:r>
      <w:r w:rsidR="00226943" w:rsidRPr="004F630E">
        <w:rPr>
          <w:sz w:val="20"/>
          <w:szCs w:val="20"/>
        </w:rPr>
        <w:t>znamená</w:t>
      </w:r>
      <w:r w:rsidR="00226943" w:rsidRPr="004F630E">
        <w:rPr>
          <w:b/>
          <w:bCs/>
          <w:sz w:val="20"/>
          <w:szCs w:val="20"/>
        </w:rPr>
        <w:t xml:space="preserve"> </w:t>
      </w:r>
      <w:r w:rsidR="00226943" w:rsidRPr="004F630E">
        <w:rPr>
          <w:sz w:val="20"/>
          <w:szCs w:val="20"/>
        </w:rPr>
        <w:t>Vyhlášku Ministerstva vnútra SR č. 628/2002 Z. z., ktorou sa vykonávajú niektoré ustanovenia zákona o archívoch a registratúrach a o doplnení niektorých zákonov.</w:t>
      </w:r>
    </w:p>
    <w:p w14:paraId="5CF7AE70" w14:textId="40D0DC2C" w:rsidR="00C844EB" w:rsidRPr="004F630E" w:rsidRDefault="000658C7" w:rsidP="00FD5A4D">
      <w:pPr>
        <w:pStyle w:val="Odsekzoznamu"/>
        <w:spacing w:after="120"/>
        <w:ind w:left="0"/>
        <w:contextualSpacing w:val="0"/>
        <w:jc w:val="both"/>
        <w:rPr>
          <w:sz w:val="20"/>
          <w:szCs w:val="20"/>
        </w:rPr>
      </w:pPr>
      <w:r w:rsidRPr="004F630E">
        <w:rPr>
          <w:sz w:val="20"/>
          <w:szCs w:val="20"/>
        </w:rPr>
        <w:t>„</w:t>
      </w:r>
      <w:r w:rsidRPr="004F630E">
        <w:rPr>
          <w:b/>
          <w:bCs/>
          <w:sz w:val="20"/>
          <w:szCs w:val="20"/>
        </w:rPr>
        <w:t>Výkaz</w:t>
      </w:r>
      <w:r w:rsidRPr="004F630E">
        <w:rPr>
          <w:sz w:val="20"/>
          <w:szCs w:val="20"/>
        </w:rPr>
        <w:t>“ alebo „</w:t>
      </w:r>
      <w:r w:rsidRPr="004F630E">
        <w:rPr>
          <w:b/>
          <w:bCs/>
          <w:sz w:val="20"/>
          <w:szCs w:val="20"/>
        </w:rPr>
        <w:t>Výkazy</w:t>
      </w:r>
      <w:r w:rsidRPr="004F630E">
        <w:rPr>
          <w:sz w:val="20"/>
          <w:szCs w:val="20"/>
        </w:rPr>
        <w:t>“ znamenajú výkazy skutočne dodaných plnení na základe tejto Zmluvy, ktoré poskytuje Poskytovateľ na základe osobitnej požiadavky Objednávateľa alebo v súvislosti s vedením administratívneho konania vyvolaného, resp. súvisiaceho so správou registratúry, ktorých náležitosti sú uvedené v</w:t>
      </w:r>
      <w:r w:rsidR="00DB5942">
        <w:rPr>
          <w:sz w:val="20"/>
          <w:szCs w:val="20"/>
        </w:rPr>
        <w:t> </w:t>
      </w:r>
      <w:r w:rsidRPr="004F630E">
        <w:rPr>
          <w:sz w:val="20"/>
          <w:szCs w:val="20"/>
        </w:rPr>
        <w:t>bodoch</w:t>
      </w:r>
      <w:r w:rsidR="00DB5942">
        <w:rPr>
          <w:sz w:val="20"/>
          <w:szCs w:val="20"/>
        </w:rPr>
        <w:t xml:space="preserve"> </w:t>
      </w:r>
      <w:r w:rsidR="00261D31">
        <w:rPr>
          <w:sz w:val="20"/>
          <w:szCs w:val="20"/>
        </w:rPr>
        <w:t>2.11</w:t>
      </w:r>
      <w:r w:rsidR="00DB5942">
        <w:rPr>
          <w:sz w:val="20"/>
          <w:szCs w:val="20"/>
        </w:rPr>
        <w:t xml:space="preserve"> a</w:t>
      </w:r>
      <w:r w:rsidR="00AC3BC6">
        <w:rPr>
          <w:sz w:val="20"/>
          <w:szCs w:val="20"/>
        </w:rPr>
        <w:t>ž</w:t>
      </w:r>
      <w:r w:rsidR="00261D31">
        <w:rPr>
          <w:sz w:val="20"/>
          <w:szCs w:val="20"/>
        </w:rPr>
        <w:t> 2.1</w:t>
      </w:r>
      <w:r w:rsidR="00AC3BC6">
        <w:rPr>
          <w:sz w:val="20"/>
          <w:szCs w:val="20"/>
        </w:rPr>
        <w:t>3</w:t>
      </w:r>
      <w:r w:rsidR="0060093C" w:rsidRPr="004F630E">
        <w:rPr>
          <w:sz w:val="20"/>
          <w:szCs w:val="20"/>
        </w:rPr>
        <w:t xml:space="preserve"> </w:t>
      </w:r>
      <w:r w:rsidR="005B21EB">
        <w:rPr>
          <w:sz w:val="20"/>
          <w:szCs w:val="20"/>
        </w:rPr>
        <w:t>Z</w:t>
      </w:r>
      <w:r w:rsidR="0060093C" w:rsidRPr="004F630E">
        <w:rPr>
          <w:sz w:val="20"/>
          <w:szCs w:val="20"/>
        </w:rPr>
        <w:t>mluvy.</w:t>
      </w:r>
    </w:p>
    <w:p w14:paraId="7465D21B" w14:textId="5826EC96" w:rsidR="00FD5A4D" w:rsidRPr="004F630E" w:rsidRDefault="00FD5A4D" w:rsidP="00FD5A4D">
      <w:pPr>
        <w:pStyle w:val="Odsekzoznamu"/>
        <w:spacing w:after="120"/>
        <w:ind w:left="0"/>
        <w:contextualSpacing w:val="0"/>
        <w:jc w:val="both"/>
        <w:rPr>
          <w:b/>
          <w:sz w:val="20"/>
          <w:szCs w:val="20"/>
        </w:rPr>
      </w:pPr>
      <w:r w:rsidRPr="004F630E">
        <w:rPr>
          <w:b/>
          <w:sz w:val="20"/>
          <w:szCs w:val="20"/>
        </w:rPr>
        <w:t>„Zákon o</w:t>
      </w:r>
      <w:r w:rsidR="00261D31">
        <w:rPr>
          <w:b/>
          <w:sz w:val="20"/>
          <w:szCs w:val="20"/>
        </w:rPr>
        <w:t> </w:t>
      </w:r>
      <w:r w:rsidRPr="004F630E">
        <w:rPr>
          <w:b/>
          <w:sz w:val="20"/>
          <w:szCs w:val="20"/>
        </w:rPr>
        <w:t>archívoch</w:t>
      </w:r>
      <w:r w:rsidR="00261D31">
        <w:rPr>
          <w:b/>
          <w:sz w:val="20"/>
          <w:szCs w:val="20"/>
        </w:rPr>
        <w:t xml:space="preserve"> a registratúrach</w:t>
      </w:r>
      <w:r w:rsidRPr="004F630E">
        <w:rPr>
          <w:b/>
          <w:sz w:val="20"/>
          <w:szCs w:val="20"/>
        </w:rPr>
        <w:t>“</w:t>
      </w:r>
      <w:r w:rsidR="00226943" w:rsidRPr="004F630E">
        <w:rPr>
          <w:b/>
          <w:sz w:val="20"/>
          <w:szCs w:val="20"/>
        </w:rPr>
        <w:t xml:space="preserve"> </w:t>
      </w:r>
      <w:r w:rsidRPr="004F630E">
        <w:rPr>
          <w:bCs/>
          <w:sz w:val="20"/>
          <w:szCs w:val="20"/>
        </w:rPr>
        <w:t>znamená</w:t>
      </w:r>
      <w:r w:rsidRPr="004F630E">
        <w:rPr>
          <w:b/>
          <w:sz w:val="20"/>
          <w:szCs w:val="20"/>
        </w:rPr>
        <w:t xml:space="preserve"> </w:t>
      </w:r>
      <w:r w:rsidRPr="004F630E">
        <w:rPr>
          <w:rFonts w:eastAsia="Times New Roman"/>
          <w:noProof/>
          <w:sz w:val="20"/>
          <w:szCs w:val="20"/>
        </w:rPr>
        <w:t>zákon č. 395/2002 Z. z. o archívoch a registratúrach</w:t>
      </w:r>
      <w:r w:rsidR="00226943" w:rsidRPr="004F630E">
        <w:rPr>
          <w:sz w:val="20"/>
          <w:szCs w:val="20"/>
        </w:rPr>
        <w:t xml:space="preserve"> a o doplnení niektorých zákonov</w:t>
      </w:r>
      <w:r w:rsidR="00BD2D26">
        <w:rPr>
          <w:sz w:val="20"/>
          <w:szCs w:val="20"/>
        </w:rPr>
        <w:t xml:space="preserve"> v platnom z</w:t>
      </w:r>
      <w:r w:rsidR="00333C2D">
        <w:rPr>
          <w:sz w:val="20"/>
          <w:szCs w:val="20"/>
        </w:rPr>
        <w:t>n</w:t>
      </w:r>
      <w:r w:rsidR="00BD2D26">
        <w:rPr>
          <w:sz w:val="20"/>
          <w:szCs w:val="20"/>
        </w:rPr>
        <w:t>ení</w:t>
      </w:r>
      <w:r w:rsidRPr="004F630E">
        <w:rPr>
          <w:rFonts w:eastAsia="Times New Roman"/>
          <w:noProof/>
          <w:sz w:val="20"/>
          <w:szCs w:val="20"/>
        </w:rPr>
        <w:t>.</w:t>
      </w:r>
    </w:p>
    <w:p w14:paraId="19ADF8A7" w14:textId="16F469F1" w:rsidR="003D352E" w:rsidRPr="004F630E" w:rsidRDefault="003D352E" w:rsidP="00FD5A4D">
      <w:pPr>
        <w:pStyle w:val="Odsekzoznamu"/>
        <w:spacing w:after="120"/>
        <w:ind w:left="0"/>
        <w:contextualSpacing w:val="0"/>
        <w:jc w:val="both"/>
        <w:rPr>
          <w:sz w:val="20"/>
          <w:szCs w:val="20"/>
        </w:rPr>
      </w:pPr>
      <w:r w:rsidRPr="004F630E">
        <w:rPr>
          <w:b/>
          <w:sz w:val="20"/>
          <w:szCs w:val="20"/>
        </w:rPr>
        <w:t>„Zákon o</w:t>
      </w:r>
      <w:r w:rsidRPr="004F630E">
        <w:rPr>
          <w:rFonts w:cs="Calibri"/>
          <w:b/>
          <w:sz w:val="20"/>
          <w:szCs w:val="20"/>
        </w:rPr>
        <w:t> </w:t>
      </w:r>
      <w:r w:rsidRPr="004F630E">
        <w:rPr>
          <w:b/>
          <w:sz w:val="20"/>
          <w:szCs w:val="20"/>
        </w:rPr>
        <w:t>verejnom obstar</w:t>
      </w:r>
      <w:r w:rsidRPr="004F630E">
        <w:rPr>
          <w:rFonts w:cs="Proba Pro"/>
          <w:b/>
          <w:sz w:val="20"/>
          <w:szCs w:val="20"/>
        </w:rPr>
        <w:t>á</w:t>
      </w:r>
      <w:r w:rsidRPr="004F630E">
        <w:rPr>
          <w:b/>
          <w:sz w:val="20"/>
          <w:szCs w:val="20"/>
        </w:rPr>
        <w:t>van</w:t>
      </w:r>
      <w:r w:rsidRPr="004F630E">
        <w:rPr>
          <w:rFonts w:cs="Proba Pro"/>
          <w:b/>
          <w:sz w:val="20"/>
          <w:szCs w:val="20"/>
        </w:rPr>
        <w:t>í“</w:t>
      </w:r>
      <w:r w:rsidRPr="004F630E">
        <w:rPr>
          <w:sz w:val="20"/>
          <w:szCs w:val="20"/>
        </w:rPr>
        <w:t xml:space="preserve"> znamená zákon č. 343/2015 Z. z. o verejnom obstarávaní a o zmene a doplnení niektorých zákonov v</w:t>
      </w:r>
      <w:r w:rsidRPr="004F630E">
        <w:rPr>
          <w:rFonts w:cs="Calibri"/>
          <w:sz w:val="20"/>
          <w:szCs w:val="20"/>
        </w:rPr>
        <w:t> </w:t>
      </w:r>
      <w:r w:rsidRPr="004F630E">
        <w:rPr>
          <w:sz w:val="20"/>
          <w:szCs w:val="20"/>
        </w:rPr>
        <w:t>znen</w:t>
      </w:r>
      <w:r w:rsidRPr="004F630E">
        <w:rPr>
          <w:rFonts w:cs="Proba Pro"/>
          <w:sz w:val="20"/>
          <w:szCs w:val="20"/>
        </w:rPr>
        <w:t>í</w:t>
      </w:r>
      <w:r w:rsidRPr="004F630E">
        <w:rPr>
          <w:sz w:val="20"/>
          <w:szCs w:val="20"/>
        </w:rPr>
        <w:t xml:space="preserve"> neskor</w:t>
      </w:r>
      <w:r w:rsidRPr="004F630E">
        <w:rPr>
          <w:rFonts w:cs="Proba Pro"/>
          <w:sz w:val="20"/>
          <w:szCs w:val="20"/>
        </w:rPr>
        <w:t>ší</w:t>
      </w:r>
      <w:r w:rsidRPr="004F630E">
        <w:rPr>
          <w:sz w:val="20"/>
          <w:szCs w:val="20"/>
        </w:rPr>
        <w:t>ch predpisov.</w:t>
      </w:r>
    </w:p>
    <w:p w14:paraId="18534215" w14:textId="2CAD32E6" w:rsidR="003D352E" w:rsidRPr="004F630E" w:rsidRDefault="003D352E" w:rsidP="00FD5A4D">
      <w:pPr>
        <w:pStyle w:val="Odsekzoznamu"/>
        <w:spacing w:after="120"/>
        <w:ind w:left="0"/>
        <w:contextualSpacing w:val="0"/>
        <w:jc w:val="both"/>
        <w:rPr>
          <w:sz w:val="20"/>
          <w:szCs w:val="20"/>
        </w:rPr>
      </w:pPr>
      <w:r w:rsidRPr="004F630E">
        <w:rPr>
          <w:b/>
          <w:sz w:val="20"/>
          <w:szCs w:val="20"/>
        </w:rPr>
        <w:t>„Zmluva“</w:t>
      </w:r>
      <w:r w:rsidRPr="004F630E">
        <w:rPr>
          <w:sz w:val="20"/>
          <w:szCs w:val="20"/>
        </w:rPr>
        <w:t xml:space="preserve"> znamená túto zmluvu o</w:t>
      </w:r>
      <w:r w:rsidR="00DE5658" w:rsidRPr="004F630E">
        <w:rPr>
          <w:sz w:val="20"/>
          <w:szCs w:val="20"/>
        </w:rPr>
        <w:t> správe registratúry</w:t>
      </w:r>
      <w:r w:rsidRPr="004F630E">
        <w:rPr>
          <w:sz w:val="20"/>
          <w:szCs w:val="20"/>
        </w:rPr>
        <w:t xml:space="preserve"> v</w:t>
      </w:r>
      <w:r w:rsidRPr="004F630E">
        <w:rPr>
          <w:rFonts w:cs="Calibri"/>
          <w:sz w:val="20"/>
          <w:szCs w:val="20"/>
        </w:rPr>
        <w:t> </w:t>
      </w:r>
      <w:r w:rsidRPr="004F630E">
        <w:rPr>
          <w:sz w:val="20"/>
          <w:szCs w:val="20"/>
        </w:rPr>
        <w:t>znen</w:t>
      </w:r>
      <w:r w:rsidRPr="004F630E">
        <w:rPr>
          <w:rFonts w:cs="Proba Pro"/>
          <w:sz w:val="20"/>
          <w:szCs w:val="20"/>
        </w:rPr>
        <w:t>í</w:t>
      </w:r>
      <w:r w:rsidRPr="004F630E">
        <w:rPr>
          <w:sz w:val="20"/>
          <w:szCs w:val="20"/>
        </w:rPr>
        <w:t xml:space="preserve"> v</w:t>
      </w:r>
      <w:r w:rsidRPr="004F630E">
        <w:rPr>
          <w:rFonts w:cs="Proba Pro"/>
          <w:sz w:val="20"/>
          <w:szCs w:val="20"/>
        </w:rPr>
        <w:t>š</w:t>
      </w:r>
      <w:r w:rsidRPr="004F630E">
        <w:rPr>
          <w:sz w:val="20"/>
          <w:szCs w:val="20"/>
        </w:rPr>
        <w:t>etk</w:t>
      </w:r>
      <w:r w:rsidRPr="004F630E">
        <w:rPr>
          <w:rFonts w:cs="Proba Pro"/>
          <w:sz w:val="20"/>
          <w:szCs w:val="20"/>
        </w:rPr>
        <w:t>ý</w:t>
      </w:r>
      <w:r w:rsidRPr="004F630E">
        <w:rPr>
          <w:sz w:val="20"/>
          <w:szCs w:val="20"/>
        </w:rPr>
        <w:t>ch jej pr</w:t>
      </w:r>
      <w:r w:rsidRPr="004F630E">
        <w:rPr>
          <w:rFonts w:cs="Proba Pro"/>
          <w:sz w:val="20"/>
          <w:szCs w:val="20"/>
        </w:rPr>
        <w:t>í</w:t>
      </w:r>
      <w:r w:rsidRPr="004F630E">
        <w:rPr>
          <w:sz w:val="20"/>
          <w:szCs w:val="20"/>
        </w:rPr>
        <w:t>loh a</w:t>
      </w:r>
      <w:r w:rsidRPr="004F630E">
        <w:rPr>
          <w:rFonts w:cs="Calibri"/>
          <w:sz w:val="20"/>
          <w:szCs w:val="20"/>
        </w:rPr>
        <w:t> </w:t>
      </w:r>
      <w:r w:rsidRPr="004F630E">
        <w:rPr>
          <w:sz w:val="20"/>
          <w:szCs w:val="20"/>
        </w:rPr>
        <w:t>doplnen</w:t>
      </w:r>
      <w:r w:rsidRPr="004F630E">
        <w:rPr>
          <w:rFonts w:cs="Proba Pro"/>
          <w:sz w:val="20"/>
          <w:szCs w:val="20"/>
        </w:rPr>
        <w:t>í</w:t>
      </w:r>
      <w:r w:rsidRPr="004F630E">
        <w:rPr>
          <w:sz w:val="20"/>
          <w:szCs w:val="20"/>
        </w:rPr>
        <w:t>.</w:t>
      </w:r>
    </w:p>
    <w:p w14:paraId="19104542" w14:textId="2FEFF91E" w:rsidR="003D352E" w:rsidRPr="004F630E" w:rsidRDefault="003D352E" w:rsidP="00FD5A4D">
      <w:pPr>
        <w:pStyle w:val="Odsekzoznamu"/>
        <w:spacing w:after="120"/>
        <w:ind w:left="0"/>
        <w:contextualSpacing w:val="0"/>
        <w:jc w:val="both"/>
        <w:rPr>
          <w:sz w:val="20"/>
          <w:szCs w:val="20"/>
        </w:rPr>
      </w:pPr>
      <w:r w:rsidRPr="004F630E">
        <w:rPr>
          <w:b/>
          <w:sz w:val="20"/>
          <w:szCs w:val="20"/>
        </w:rPr>
        <w:t>„Zmluvná strana“</w:t>
      </w:r>
      <w:r w:rsidRPr="004F630E">
        <w:rPr>
          <w:sz w:val="20"/>
          <w:szCs w:val="20"/>
        </w:rPr>
        <w:t xml:space="preserve"> znamená Objednávateľa alebo Poskytovateľa podľa kontextu. V</w:t>
      </w:r>
      <w:r w:rsidRPr="004F630E">
        <w:rPr>
          <w:rFonts w:cs="Calibri"/>
          <w:sz w:val="20"/>
          <w:szCs w:val="20"/>
        </w:rPr>
        <w:t> </w:t>
      </w:r>
      <w:r w:rsidRPr="004F630E">
        <w:rPr>
          <w:sz w:val="20"/>
          <w:szCs w:val="20"/>
        </w:rPr>
        <w:t>pr</w:t>
      </w:r>
      <w:r w:rsidRPr="004F630E">
        <w:rPr>
          <w:rFonts w:cs="Proba Pro"/>
          <w:sz w:val="20"/>
          <w:szCs w:val="20"/>
        </w:rPr>
        <w:t>í</w:t>
      </w:r>
      <w:r w:rsidRPr="004F630E">
        <w:rPr>
          <w:sz w:val="20"/>
          <w:szCs w:val="20"/>
        </w:rPr>
        <w:t>pade ozna</w:t>
      </w:r>
      <w:r w:rsidRPr="004F630E">
        <w:rPr>
          <w:rFonts w:cs="Proba Pro"/>
          <w:sz w:val="20"/>
          <w:szCs w:val="20"/>
        </w:rPr>
        <w:t>č</w:t>
      </w:r>
      <w:r w:rsidRPr="004F630E">
        <w:rPr>
          <w:sz w:val="20"/>
          <w:szCs w:val="20"/>
        </w:rPr>
        <w:t>enia ako Zmluvn</w:t>
      </w:r>
      <w:r w:rsidRPr="004F630E">
        <w:rPr>
          <w:rFonts w:cs="Proba Pro"/>
          <w:sz w:val="20"/>
          <w:szCs w:val="20"/>
        </w:rPr>
        <w:t>é</w:t>
      </w:r>
      <w:r w:rsidRPr="004F630E">
        <w:rPr>
          <w:sz w:val="20"/>
          <w:szCs w:val="20"/>
        </w:rPr>
        <w:t xml:space="preserve"> strany, zah</w:t>
      </w:r>
      <w:r w:rsidRPr="004F630E">
        <w:rPr>
          <w:rFonts w:cs="Proba Pro"/>
          <w:sz w:val="20"/>
          <w:szCs w:val="20"/>
        </w:rPr>
        <w:t>ŕň</w:t>
      </w:r>
      <w:r w:rsidRPr="004F630E">
        <w:rPr>
          <w:sz w:val="20"/>
          <w:szCs w:val="20"/>
        </w:rPr>
        <w:t>a tento pojem aj Objedn</w:t>
      </w:r>
      <w:r w:rsidRPr="004F630E">
        <w:rPr>
          <w:rFonts w:cs="Proba Pro"/>
          <w:sz w:val="20"/>
          <w:szCs w:val="20"/>
        </w:rPr>
        <w:t>á</w:t>
      </w:r>
      <w:r w:rsidRPr="004F630E">
        <w:rPr>
          <w:sz w:val="20"/>
          <w:szCs w:val="20"/>
        </w:rPr>
        <w:t>vate</w:t>
      </w:r>
      <w:r w:rsidRPr="004F630E">
        <w:rPr>
          <w:rFonts w:cs="Proba Pro"/>
          <w:sz w:val="20"/>
          <w:szCs w:val="20"/>
        </w:rPr>
        <w:t>ľ</w:t>
      </w:r>
      <w:r w:rsidRPr="004F630E">
        <w:rPr>
          <w:sz w:val="20"/>
          <w:szCs w:val="20"/>
        </w:rPr>
        <w:t xml:space="preserve">a aj </w:t>
      </w:r>
      <w:r w:rsidR="0044203F" w:rsidRPr="004F630E">
        <w:rPr>
          <w:sz w:val="20"/>
          <w:szCs w:val="20"/>
        </w:rPr>
        <w:t>Poskytovateľa</w:t>
      </w:r>
      <w:r w:rsidRPr="004F630E">
        <w:rPr>
          <w:sz w:val="20"/>
          <w:szCs w:val="20"/>
        </w:rPr>
        <w:t>.</w:t>
      </w:r>
    </w:p>
    <w:p w14:paraId="5BA52A4A" w14:textId="77777777" w:rsidR="003D352E" w:rsidRPr="004F630E" w:rsidRDefault="003D352E" w:rsidP="003D352E">
      <w:pPr>
        <w:rPr>
          <w:sz w:val="20"/>
          <w:szCs w:val="20"/>
          <w:lang w:eastAsia="sk-SK"/>
        </w:rPr>
      </w:pPr>
    </w:p>
    <w:p w14:paraId="42504C23" w14:textId="634EB6A6" w:rsidR="009C0489" w:rsidRPr="004F630E" w:rsidRDefault="009C0489" w:rsidP="006B79F9">
      <w:pPr>
        <w:pStyle w:val="Nadpis1"/>
        <w:numPr>
          <w:ilvl w:val="0"/>
          <w:numId w:val="0"/>
        </w:numPr>
        <w:ind w:left="360"/>
      </w:pPr>
      <w:r w:rsidRPr="004F630E">
        <w:t>Preambula</w:t>
      </w:r>
    </w:p>
    <w:p w14:paraId="65D307B3" w14:textId="77777777" w:rsidR="009C0489" w:rsidRPr="004F630E" w:rsidRDefault="009C0489" w:rsidP="009C0489">
      <w:pPr>
        <w:widowControl w:val="0"/>
        <w:suppressAutoHyphens/>
        <w:spacing w:after="0" w:line="240" w:lineRule="auto"/>
        <w:ind w:left="1985" w:hanging="1985"/>
        <w:jc w:val="center"/>
        <w:rPr>
          <w:rFonts w:eastAsia="PT Serif" w:cs="PT Serif"/>
          <w:b/>
          <w:bCs/>
          <w:color w:val="000000" w:themeColor="text1"/>
          <w:sz w:val="20"/>
          <w:szCs w:val="20"/>
          <w:lang w:eastAsia="sk-SK"/>
        </w:rPr>
      </w:pPr>
    </w:p>
    <w:p w14:paraId="0FDAA7B0" w14:textId="097A7960" w:rsidR="000E0249" w:rsidRDefault="000E0249" w:rsidP="009F4D2F">
      <w:pPr>
        <w:pStyle w:val="Odsekzoznamu"/>
        <w:numPr>
          <w:ilvl w:val="0"/>
          <w:numId w:val="8"/>
        </w:numPr>
        <w:spacing w:after="120" w:line="240" w:lineRule="auto"/>
        <w:ind w:left="357" w:hanging="357"/>
        <w:contextualSpacing w:val="0"/>
        <w:jc w:val="both"/>
        <w:rPr>
          <w:rFonts w:cs="Arial"/>
          <w:color w:val="000000"/>
          <w:sz w:val="20"/>
          <w:szCs w:val="20"/>
        </w:rPr>
      </w:pPr>
      <w:bookmarkStart w:id="2" w:name="_Ref82680367"/>
      <w:bookmarkStart w:id="3" w:name="_Ref485111977"/>
      <w:r w:rsidRPr="003B647F">
        <w:rPr>
          <w:rFonts w:cs="Arial"/>
          <w:color w:val="000000"/>
          <w:sz w:val="20"/>
          <w:szCs w:val="20"/>
        </w:rPr>
        <w:t xml:space="preserve">Objednávateľ </w:t>
      </w:r>
      <w:r w:rsidRPr="003B647F">
        <w:rPr>
          <w:rFonts w:eastAsia="Times New Roman"/>
          <w:noProof/>
          <w:sz w:val="20"/>
          <w:szCs w:val="20"/>
        </w:rPr>
        <w:t xml:space="preserve">má záujem zveriť časť správy registratúry týkajúcej sa Sekcie v zmysle § </w:t>
      </w:r>
      <w:r w:rsidR="00D01E50">
        <w:rPr>
          <w:rFonts w:eastAsia="Times New Roman"/>
          <w:noProof/>
          <w:sz w:val="20"/>
          <w:szCs w:val="20"/>
        </w:rPr>
        <w:t>16</w:t>
      </w:r>
      <w:r w:rsidRPr="003B647F">
        <w:rPr>
          <w:rFonts w:eastAsia="Times New Roman"/>
          <w:noProof/>
          <w:sz w:val="20"/>
          <w:szCs w:val="20"/>
        </w:rPr>
        <w:t xml:space="preserve"> ods. 1</w:t>
      </w:r>
      <w:r w:rsidR="00D01E50">
        <w:rPr>
          <w:rFonts w:eastAsia="Times New Roman"/>
          <w:noProof/>
          <w:sz w:val="20"/>
          <w:szCs w:val="20"/>
        </w:rPr>
        <w:t xml:space="preserve"> písm. b)</w:t>
      </w:r>
      <w:r w:rsidRPr="003B647F">
        <w:rPr>
          <w:rFonts w:eastAsia="Times New Roman"/>
          <w:noProof/>
          <w:sz w:val="20"/>
          <w:szCs w:val="20"/>
        </w:rPr>
        <w:t xml:space="preserve"> Zákona o</w:t>
      </w:r>
      <w:r w:rsidR="00261D31">
        <w:rPr>
          <w:rFonts w:eastAsia="Times New Roman"/>
          <w:noProof/>
          <w:sz w:val="20"/>
          <w:szCs w:val="20"/>
        </w:rPr>
        <w:t> </w:t>
      </w:r>
      <w:r w:rsidRPr="003B647F">
        <w:rPr>
          <w:rFonts w:eastAsia="Times New Roman"/>
          <w:noProof/>
          <w:sz w:val="20"/>
          <w:szCs w:val="20"/>
        </w:rPr>
        <w:t>archívoch</w:t>
      </w:r>
      <w:r w:rsidR="00261D31">
        <w:rPr>
          <w:rFonts w:eastAsia="Times New Roman"/>
          <w:noProof/>
          <w:sz w:val="20"/>
          <w:szCs w:val="20"/>
        </w:rPr>
        <w:t xml:space="preserve"> a registratúrach</w:t>
      </w:r>
      <w:r w:rsidRPr="003B647F">
        <w:rPr>
          <w:rFonts w:eastAsia="Times New Roman"/>
          <w:noProof/>
          <w:sz w:val="20"/>
          <w:szCs w:val="20"/>
        </w:rPr>
        <w:t xml:space="preserve"> s výnimkou tvorby registratúrnych záznamov</w:t>
      </w:r>
      <w:r>
        <w:rPr>
          <w:rFonts w:eastAsia="Times New Roman"/>
          <w:noProof/>
          <w:sz w:val="20"/>
          <w:szCs w:val="20"/>
        </w:rPr>
        <w:t xml:space="preserve"> externému dodávateľovi</w:t>
      </w:r>
      <w:r w:rsidR="00340E03">
        <w:rPr>
          <w:rFonts w:eastAsia="Times New Roman"/>
          <w:noProof/>
          <w:sz w:val="20"/>
          <w:szCs w:val="20"/>
        </w:rPr>
        <w:t>.</w:t>
      </w:r>
      <w:r w:rsidRPr="000E0249">
        <w:rPr>
          <w:rFonts w:cs="Arial"/>
          <w:color w:val="000000"/>
          <w:sz w:val="20"/>
          <w:szCs w:val="20"/>
        </w:rPr>
        <w:t xml:space="preserve"> </w:t>
      </w:r>
      <w:r>
        <w:rPr>
          <w:rFonts w:cs="Arial"/>
          <w:color w:val="000000"/>
          <w:sz w:val="20"/>
          <w:szCs w:val="20"/>
        </w:rPr>
        <w:t xml:space="preserve">Za tým účelom </w:t>
      </w:r>
      <w:r w:rsidRPr="000E0249">
        <w:rPr>
          <w:rFonts w:cs="Arial"/>
          <w:color w:val="000000"/>
          <w:sz w:val="20"/>
          <w:szCs w:val="20"/>
        </w:rPr>
        <w:t xml:space="preserve">Objednávateľ realizoval podľa Zákona o verejnom obstarávaní verejné obstarávanie </w:t>
      </w:r>
      <w:r w:rsidR="00AC7DDD">
        <w:rPr>
          <w:rFonts w:cs="Arial"/>
          <w:color w:val="000000"/>
          <w:sz w:val="20"/>
          <w:szCs w:val="20"/>
        </w:rPr>
        <w:t xml:space="preserve">(Súťaž) </w:t>
      </w:r>
      <w:r w:rsidRPr="000E0249">
        <w:rPr>
          <w:rFonts w:cs="Arial"/>
          <w:color w:val="000000"/>
          <w:sz w:val="20"/>
          <w:szCs w:val="20"/>
        </w:rPr>
        <w:t>na predmet zákazky „</w:t>
      </w:r>
      <w:r w:rsidRPr="00AC7DDD">
        <w:rPr>
          <w:rFonts w:cs="Arial"/>
          <w:b/>
          <w:bCs/>
          <w:color w:val="000000"/>
          <w:sz w:val="20"/>
          <w:szCs w:val="20"/>
        </w:rPr>
        <w:t>Zabezpečenie externej správy registratúry  poskytnutie súvisiacich služieb</w:t>
      </w:r>
      <w:r w:rsidRPr="000E0249">
        <w:rPr>
          <w:rFonts w:cs="Arial"/>
          <w:color w:val="000000"/>
          <w:sz w:val="20"/>
          <w:szCs w:val="20"/>
        </w:rPr>
        <w:t xml:space="preserve">“, ktoré bolo vyhlásené zverejnením oznámenia o vyhlásení verejnej súťaže dňa </w:t>
      </w:r>
      <w:r w:rsidRPr="00AC7DDD">
        <w:rPr>
          <w:rFonts w:cs="Arial"/>
          <w:color w:val="000000"/>
          <w:sz w:val="20"/>
          <w:szCs w:val="20"/>
          <w:highlight w:val="darkGray"/>
        </w:rPr>
        <w:t>[doplní uchádzač]</w:t>
      </w:r>
      <w:r w:rsidRPr="000E0249">
        <w:rPr>
          <w:rFonts w:cs="Arial"/>
          <w:color w:val="000000"/>
          <w:sz w:val="20"/>
          <w:szCs w:val="20"/>
        </w:rPr>
        <w:t xml:space="preserve"> vo Vestníku verejného obstarávania vedeného Úradom pre verejné obstarávanie č. [</w:t>
      </w:r>
      <w:r w:rsidRPr="00AC7DDD">
        <w:rPr>
          <w:rFonts w:cs="Arial"/>
          <w:color w:val="000000"/>
          <w:sz w:val="20"/>
          <w:szCs w:val="20"/>
          <w:highlight w:val="darkGray"/>
        </w:rPr>
        <w:t>doplní uchádzač</w:t>
      </w:r>
      <w:r w:rsidRPr="000E0249">
        <w:rPr>
          <w:rFonts w:cs="Arial"/>
          <w:color w:val="000000"/>
          <w:sz w:val="20"/>
          <w:szCs w:val="20"/>
        </w:rPr>
        <w:t>] pod zn. [</w:t>
      </w:r>
      <w:r w:rsidRPr="00AC7DDD">
        <w:rPr>
          <w:rFonts w:cs="Arial"/>
          <w:color w:val="000000"/>
          <w:sz w:val="20"/>
          <w:szCs w:val="20"/>
          <w:highlight w:val="darkGray"/>
        </w:rPr>
        <w:t>doplní uchádzač]</w:t>
      </w:r>
      <w:r w:rsidRPr="000E0249">
        <w:rPr>
          <w:rFonts w:cs="Arial"/>
          <w:color w:val="000000"/>
          <w:sz w:val="20"/>
          <w:szCs w:val="20"/>
        </w:rPr>
        <w:t xml:space="preserve"> a dňa [</w:t>
      </w:r>
      <w:r w:rsidRPr="00AC7DDD">
        <w:rPr>
          <w:rFonts w:cs="Arial"/>
          <w:color w:val="000000"/>
          <w:sz w:val="20"/>
          <w:szCs w:val="20"/>
          <w:highlight w:val="darkGray"/>
        </w:rPr>
        <w:t>doplní uchádzač</w:t>
      </w:r>
      <w:r w:rsidRPr="000E0249">
        <w:rPr>
          <w:rFonts w:cs="Arial"/>
          <w:color w:val="000000"/>
          <w:sz w:val="20"/>
          <w:szCs w:val="20"/>
        </w:rPr>
        <w:t>] v Dodatku k úradnému vestníku Európskej únie č.[</w:t>
      </w:r>
      <w:r w:rsidRPr="00AC7DDD">
        <w:rPr>
          <w:rFonts w:cs="Arial"/>
          <w:color w:val="000000"/>
          <w:sz w:val="20"/>
          <w:szCs w:val="20"/>
          <w:highlight w:val="darkGray"/>
        </w:rPr>
        <w:t>doplní uchádzač</w:t>
      </w:r>
      <w:r w:rsidRPr="000E0249">
        <w:rPr>
          <w:rFonts w:cs="Arial"/>
          <w:color w:val="000000"/>
          <w:sz w:val="20"/>
          <w:szCs w:val="20"/>
        </w:rPr>
        <w:t>] zo dňa [</w:t>
      </w:r>
      <w:r w:rsidRPr="00AC7DDD">
        <w:rPr>
          <w:rFonts w:cs="Arial"/>
          <w:color w:val="000000"/>
          <w:sz w:val="20"/>
          <w:szCs w:val="20"/>
          <w:highlight w:val="darkGray"/>
        </w:rPr>
        <w:t>doplní uchádzač</w:t>
      </w:r>
      <w:r w:rsidRPr="000E0249">
        <w:rPr>
          <w:rFonts w:cs="Arial"/>
          <w:color w:val="000000"/>
          <w:sz w:val="20"/>
          <w:szCs w:val="20"/>
        </w:rPr>
        <w:t>] (ďalej ako „</w:t>
      </w:r>
      <w:r w:rsidRPr="00AC3BC6">
        <w:rPr>
          <w:rFonts w:cs="Arial"/>
          <w:b/>
          <w:bCs/>
          <w:color w:val="000000"/>
          <w:sz w:val="20"/>
          <w:szCs w:val="20"/>
        </w:rPr>
        <w:t>Súťaž</w:t>
      </w:r>
      <w:r w:rsidRPr="000E0249">
        <w:rPr>
          <w:rFonts w:cs="Arial"/>
          <w:color w:val="000000"/>
          <w:sz w:val="20"/>
          <w:szCs w:val="20"/>
        </w:rPr>
        <w:t>“)</w:t>
      </w:r>
    </w:p>
    <w:p w14:paraId="16DAB164" w14:textId="279B5DAD" w:rsidR="001B11A3" w:rsidRPr="00AC7DDD" w:rsidRDefault="000E0249" w:rsidP="00D01E50">
      <w:pPr>
        <w:pStyle w:val="Odsekzoznamu"/>
        <w:numPr>
          <w:ilvl w:val="0"/>
          <w:numId w:val="8"/>
        </w:numPr>
        <w:spacing w:after="120" w:line="240" w:lineRule="auto"/>
        <w:ind w:left="357" w:hanging="357"/>
        <w:contextualSpacing w:val="0"/>
        <w:jc w:val="both"/>
        <w:rPr>
          <w:rFonts w:cs="Arial"/>
          <w:color w:val="000000"/>
          <w:sz w:val="20"/>
          <w:szCs w:val="20"/>
        </w:rPr>
      </w:pPr>
      <w:r>
        <w:rPr>
          <w:rFonts w:eastAsia="Times New Roman"/>
          <w:noProof/>
          <w:sz w:val="20"/>
          <w:szCs w:val="20"/>
        </w:rPr>
        <w:t>Ke</w:t>
      </w:r>
      <w:r w:rsidR="00D01E50">
        <w:rPr>
          <w:rFonts w:eastAsia="Times New Roman"/>
          <w:noProof/>
          <w:sz w:val="20"/>
          <w:szCs w:val="20"/>
        </w:rPr>
        <w:t>ďže sa stal Poskytovateľ ú</w:t>
      </w:r>
      <w:r w:rsidR="00FD5A4D" w:rsidRPr="00AC7DDD">
        <w:rPr>
          <w:rFonts w:eastAsia="Times New Roman"/>
          <w:noProof/>
          <w:sz w:val="20"/>
          <w:szCs w:val="20"/>
        </w:rPr>
        <w:t>speš</w:t>
      </w:r>
      <w:r w:rsidR="00D01E50">
        <w:rPr>
          <w:rFonts w:eastAsia="Times New Roman"/>
          <w:noProof/>
          <w:sz w:val="20"/>
          <w:szCs w:val="20"/>
        </w:rPr>
        <w:t>ným</w:t>
      </w:r>
      <w:r w:rsidR="00FD5A4D" w:rsidRPr="00AC7DDD">
        <w:rPr>
          <w:rFonts w:eastAsia="Times New Roman"/>
          <w:noProof/>
          <w:sz w:val="20"/>
          <w:szCs w:val="20"/>
        </w:rPr>
        <w:t xml:space="preserve"> uchádzačo</w:t>
      </w:r>
      <w:r w:rsidR="00D01E50">
        <w:rPr>
          <w:rFonts w:eastAsia="Times New Roman"/>
          <w:noProof/>
          <w:sz w:val="20"/>
          <w:szCs w:val="20"/>
        </w:rPr>
        <w:t xml:space="preserve">m v Súťaži, bude </w:t>
      </w:r>
      <w:r w:rsidR="001B11A3" w:rsidRPr="00AC7DDD">
        <w:rPr>
          <w:rFonts w:eastAsia="Times New Roman"/>
          <w:noProof/>
          <w:sz w:val="20"/>
          <w:szCs w:val="20"/>
        </w:rPr>
        <w:t xml:space="preserve">podľa § </w:t>
      </w:r>
      <w:r w:rsidR="00D01E50">
        <w:rPr>
          <w:rFonts w:eastAsia="Times New Roman"/>
          <w:noProof/>
          <w:sz w:val="20"/>
          <w:szCs w:val="20"/>
        </w:rPr>
        <w:t>2</w:t>
      </w:r>
      <w:r w:rsidR="001B11A3" w:rsidRPr="00AC7DDD">
        <w:rPr>
          <w:rFonts w:eastAsia="Times New Roman"/>
          <w:noProof/>
          <w:sz w:val="20"/>
          <w:szCs w:val="20"/>
        </w:rPr>
        <w:t xml:space="preserve"> ods. 1</w:t>
      </w:r>
      <w:r w:rsidR="00D01E50">
        <w:rPr>
          <w:rFonts w:eastAsia="Times New Roman"/>
          <w:noProof/>
          <w:sz w:val="20"/>
          <w:szCs w:val="20"/>
        </w:rPr>
        <w:t>4</w:t>
      </w:r>
      <w:r w:rsidR="001B11A3" w:rsidRPr="00AC7DDD">
        <w:rPr>
          <w:rFonts w:eastAsia="Times New Roman"/>
          <w:noProof/>
          <w:sz w:val="20"/>
          <w:szCs w:val="20"/>
        </w:rPr>
        <w:t xml:space="preserve"> </w:t>
      </w:r>
      <w:r w:rsidR="00FD5A4D" w:rsidRPr="00AC7DDD">
        <w:rPr>
          <w:rFonts w:eastAsia="Times New Roman"/>
          <w:noProof/>
          <w:sz w:val="20"/>
          <w:szCs w:val="20"/>
        </w:rPr>
        <w:t>Zákona o</w:t>
      </w:r>
      <w:r w:rsidR="00261D31">
        <w:rPr>
          <w:rFonts w:eastAsia="Times New Roman"/>
          <w:noProof/>
          <w:sz w:val="20"/>
          <w:szCs w:val="20"/>
        </w:rPr>
        <w:t> </w:t>
      </w:r>
      <w:r w:rsidR="00FD5A4D" w:rsidRPr="00AC7DDD">
        <w:rPr>
          <w:rFonts w:eastAsia="Times New Roman"/>
          <w:noProof/>
          <w:sz w:val="20"/>
          <w:szCs w:val="20"/>
        </w:rPr>
        <w:t>archívoch</w:t>
      </w:r>
      <w:r w:rsidR="00261D31">
        <w:rPr>
          <w:rFonts w:eastAsia="Times New Roman"/>
          <w:noProof/>
          <w:sz w:val="20"/>
          <w:szCs w:val="20"/>
        </w:rPr>
        <w:t xml:space="preserve"> a registratúrach</w:t>
      </w:r>
      <w:r w:rsidR="001B11A3" w:rsidRPr="00AC7DDD">
        <w:rPr>
          <w:rFonts w:eastAsia="Times New Roman"/>
          <w:noProof/>
          <w:sz w:val="20"/>
          <w:szCs w:val="20"/>
        </w:rPr>
        <w:t xml:space="preserve"> zabezpeč</w:t>
      </w:r>
      <w:r w:rsidR="00D01E50">
        <w:rPr>
          <w:rFonts w:eastAsia="Times New Roman"/>
          <w:noProof/>
          <w:sz w:val="20"/>
          <w:szCs w:val="20"/>
        </w:rPr>
        <w:t>ovať</w:t>
      </w:r>
      <w:r w:rsidR="00AC7DDD">
        <w:rPr>
          <w:rFonts w:eastAsia="Times New Roman"/>
          <w:noProof/>
          <w:sz w:val="20"/>
          <w:szCs w:val="20"/>
        </w:rPr>
        <w:t xml:space="preserve"> pre Objednávateľa</w:t>
      </w:r>
      <w:r w:rsidR="00D01E50">
        <w:rPr>
          <w:rFonts w:eastAsia="Times New Roman"/>
          <w:noProof/>
          <w:sz w:val="20"/>
          <w:szCs w:val="20"/>
        </w:rPr>
        <w:t xml:space="preserve"> </w:t>
      </w:r>
      <w:r w:rsidR="001B11A3" w:rsidRPr="00AC7DDD">
        <w:rPr>
          <w:rFonts w:eastAsia="Times New Roman"/>
          <w:noProof/>
          <w:sz w:val="20"/>
          <w:szCs w:val="20"/>
        </w:rPr>
        <w:t>uloženi</w:t>
      </w:r>
      <w:r w:rsidR="00D01E50">
        <w:rPr>
          <w:rFonts w:eastAsia="Times New Roman"/>
          <w:noProof/>
          <w:sz w:val="20"/>
          <w:szCs w:val="20"/>
        </w:rPr>
        <w:t>e</w:t>
      </w:r>
      <w:r w:rsidR="001B11A3" w:rsidRPr="00AC7DDD">
        <w:rPr>
          <w:rFonts w:eastAsia="Times New Roman"/>
          <w:noProof/>
          <w:sz w:val="20"/>
          <w:szCs w:val="20"/>
        </w:rPr>
        <w:t xml:space="preserve"> registratúrnych záznamov</w:t>
      </w:r>
      <w:r w:rsidR="00D01E50" w:rsidRPr="003B647F">
        <w:rPr>
          <w:rFonts w:eastAsia="Times New Roman"/>
          <w:noProof/>
          <w:sz w:val="20"/>
          <w:szCs w:val="20"/>
        </w:rPr>
        <w:t xml:space="preserve">, </w:t>
      </w:r>
      <w:r w:rsidR="00D01E50" w:rsidRPr="003B647F">
        <w:rPr>
          <w:rFonts w:eastAsia="Times New Roman"/>
          <w:noProof/>
          <w:sz w:val="20"/>
          <w:szCs w:val="20"/>
        </w:rPr>
        <w:lastRenderedPageBreak/>
        <w:t>ktorých je pôvodcom</w:t>
      </w:r>
      <w:r w:rsidR="00D01E50">
        <w:rPr>
          <w:rFonts w:eastAsia="Times New Roman"/>
          <w:noProof/>
          <w:sz w:val="20"/>
          <w:szCs w:val="20"/>
        </w:rPr>
        <w:t>, ich evidenciu a vyraďovanie, a to</w:t>
      </w:r>
      <w:r w:rsidR="001B11A3" w:rsidRPr="00AC7DDD">
        <w:rPr>
          <w:rFonts w:eastAsia="Times New Roman"/>
          <w:noProof/>
          <w:sz w:val="20"/>
          <w:szCs w:val="20"/>
        </w:rPr>
        <w:t xml:space="preserve"> v priestoroch </w:t>
      </w:r>
      <w:r w:rsidR="008752A2" w:rsidRPr="00AC7DDD">
        <w:rPr>
          <w:rFonts w:eastAsia="Times New Roman"/>
          <w:noProof/>
          <w:sz w:val="20"/>
          <w:szCs w:val="20"/>
        </w:rPr>
        <w:t>R</w:t>
      </w:r>
      <w:r w:rsidR="001B11A3" w:rsidRPr="00AC7DDD">
        <w:rPr>
          <w:rFonts w:eastAsia="Times New Roman"/>
          <w:noProof/>
          <w:sz w:val="20"/>
          <w:szCs w:val="20"/>
        </w:rPr>
        <w:t xml:space="preserve">egistratúrneho strediska, ktoré zriadi a bude spravovať </w:t>
      </w:r>
      <w:r w:rsidR="005709F2" w:rsidRPr="00AC7DDD">
        <w:rPr>
          <w:rFonts w:cs="Arial"/>
          <w:color w:val="000000"/>
          <w:sz w:val="20"/>
          <w:szCs w:val="20"/>
        </w:rPr>
        <w:t>Poskytovateľ</w:t>
      </w:r>
      <w:r w:rsidR="001B11A3" w:rsidRPr="00AC7DDD">
        <w:rPr>
          <w:rFonts w:eastAsia="Times New Roman"/>
          <w:noProof/>
          <w:sz w:val="20"/>
          <w:szCs w:val="20"/>
        </w:rPr>
        <w:t>.</w:t>
      </w:r>
      <w:bookmarkEnd w:id="2"/>
      <w:r w:rsidR="002C2BC0" w:rsidRPr="00AC7DDD">
        <w:rPr>
          <w:rFonts w:cs="Arial"/>
          <w:color w:val="000000"/>
          <w:sz w:val="20"/>
          <w:szCs w:val="20"/>
        </w:rPr>
        <w:t xml:space="preserve"> </w:t>
      </w:r>
      <w:r w:rsidR="00D01E50">
        <w:rPr>
          <w:rFonts w:cs="Arial"/>
          <w:color w:val="000000"/>
          <w:sz w:val="20"/>
          <w:szCs w:val="20"/>
        </w:rPr>
        <w:t xml:space="preserve">Súčasťou služieb </w:t>
      </w:r>
      <w:r w:rsidR="002E1143" w:rsidRPr="00AC7DDD">
        <w:rPr>
          <w:rFonts w:cs="Arial"/>
          <w:color w:val="000000"/>
          <w:sz w:val="20"/>
          <w:szCs w:val="20"/>
        </w:rPr>
        <w:t>Poskytovateľ</w:t>
      </w:r>
      <w:r w:rsidR="00D01E50">
        <w:rPr>
          <w:rFonts w:cs="Arial"/>
          <w:color w:val="000000"/>
          <w:sz w:val="20"/>
          <w:szCs w:val="20"/>
        </w:rPr>
        <w:t>a bude aj</w:t>
      </w:r>
      <w:r w:rsidR="002E1143" w:rsidRPr="00AC7DDD">
        <w:rPr>
          <w:rFonts w:cs="Arial"/>
          <w:color w:val="000000"/>
          <w:sz w:val="20"/>
          <w:szCs w:val="20"/>
        </w:rPr>
        <w:t xml:space="preserve"> </w:t>
      </w:r>
      <w:r w:rsidR="004F630E" w:rsidRPr="00AC7DDD">
        <w:rPr>
          <w:sz w:val="20"/>
          <w:szCs w:val="20"/>
        </w:rPr>
        <w:t>uskladn</w:t>
      </w:r>
      <w:r w:rsidR="002E1143" w:rsidRPr="00AC7DDD">
        <w:rPr>
          <w:rFonts w:cs="Arial"/>
          <w:color w:val="000000"/>
          <w:sz w:val="20"/>
          <w:szCs w:val="20"/>
        </w:rPr>
        <w:t xml:space="preserve">enie Predmetu uskladnenia v priestoroch </w:t>
      </w:r>
      <w:r w:rsidR="00340E03">
        <w:rPr>
          <w:rFonts w:cs="Arial"/>
          <w:color w:val="000000"/>
          <w:sz w:val="20"/>
          <w:szCs w:val="20"/>
        </w:rPr>
        <w:t xml:space="preserve">zabezpečených </w:t>
      </w:r>
      <w:r w:rsidR="002E1143" w:rsidRPr="00AC7DDD">
        <w:rPr>
          <w:rFonts w:cs="Arial"/>
          <w:color w:val="000000"/>
          <w:sz w:val="20"/>
          <w:szCs w:val="20"/>
        </w:rPr>
        <w:t>Poskytovateľ</w:t>
      </w:r>
      <w:r w:rsidR="00340E03">
        <w:rPr>
          <w:rFonts w:cs="Arial"/>
          <w:color w:val="000000"/>
          <w:sz w:val="20"/>
          <w:szCs w:val="20"/>
        </w:rPr>
        <w:t>om</w:t>
      </w:r>
      <w:r w:rsidR="002E1143" w:rsidRPr="00AC7DDD">
        <w:rPr>
          <w:rFonts w:cs="Arial"/>
          <w:color w:val="000000"/>
          <w:sz w:val="20"/>
          <w:szCs w:val="20"/>
        </w:rPr>
        <w:t xml:space="preserve"> a poskytovanie súvisiacich služieb tak, ako sú popísané v tejto Zmluve</w:t>
      </w:r>
      <w:r w:rsidR="00463FA9" w:rsidRPr="00AC7DDD">
        <w:rPr>
          <w:rFonts w:cs="Arial"/>
          <w:color w:val="000000"/>
          <w:sz w:val="20"/>
          <w:szCs w:val="20"/>
        </w:rPr>
        <w:t xml:space="preserve"> a jej prílohách</w:t>
      </w:r>
    </w:p>
    <w:bookmarkEnd w:id="3"/>
    <w:p w14:paraId="716D3817" w14:textId="2FD34851" w:rsidR="001B11A3" w:rsidRPr="00AC7DDD" w:rsidRDefault="00340E03" w:rsidP="009F4D2F">
      <w:pPr>
        <w:pStyle w:val="Odsekzoznamu"/>
        <w:numPr>
          <w:ilvl w:val="0"/>
          <w:numId w:val="8"/>
        </w:numPr>
        <w:spacing w:after="120" w:line="240" w:lineRule="auto"/>
        <w:ind w:left="357" w:hanging="357"/>
        <w:contextualSpacing w:val="0"/>
        <w:jc w:val="both"/>
        <w:rPr>
          <w:rStyle w:val="spelle"/>
          <w:rFonts w:cs="Arial"/>
          <w:color w:val="000000"/>
          <w:sz w:val="20"/>
          <w:szCs w:val="20"/>
        </w:rPr>
      </w:pPr>
      <w:r>
        <w:rPr>
          <w:rFonts w:cs="Arial"/>
          <w:color w:val="000000"/>
          <w:sz w:val="20"/>
          <w:szCs w:val="20"/>
        </w:rPr>
        <w:t>Objednávateľ ako v</w:t>
      </w:r>
      <w:r w:rsidR="00CB749E" w:rsidRPr="00CB749E">
        <w:rPr>
          <w:rFonts w:cs="Arial"/>
          <w:color w:val="000000"/>
          <w:sz w:val="20"/>
          <w:szCs w:val="20"/>
        </w:rPr>
        <w:t>erejný obstarávateľ predpokladá, že predmet zákazky bude financovaný z nenávratného finančného príspevku poskytnutého verejnému obstarávateľovi Slovenskej agentúre životného prostredia, v rámci Operačného programu Kvalita životného prostredia, Prioritná os 5 – Technická pomoc a zo štátneho rozpočtu.</w:t>
      </w:r>
    </w:p>
    <w:p w14:paraId="61F624A2" w14:textId="77777777" w:rsidR="00D01E50" w:rsidRPr="004F630E" w:rsidRDefault="00D01E50" w:rsidP="00AC7DDD">
      <w:pPr>
        <w:pStyle w:val="Odsekzoznamu"/>
        <w:spacing w:after="120" w:line="240" w:lineRule="auto"/>
        <w:ind w:left="357"/>
        <w:contextualSpacing w:val="0"/>
        <w:jc w:val="both"/>
        <w:rPr>
          <w:rFonts w:cs="Arial"/>
          <w:color w:val="000000"/>
          <w:sz w:val="20"/>
          <w:szCs w:val="20"/>
        </w:rPr>
      </w:pPr>
    </w:p>
    <w:p w14:paraId="51F21EF1" w14:textId="68D3D9DD" w:rsidR="00EA585C" w:rsidRPr="004F630E" w:rsidRDefault="00EA585C" w:rsidP="00AC7DDD">
      <w:pPr>
        <w:pStyle w:val="Nadpis1"/>
        <w:jc w:val="left"/>
      </w:pPr>
    </w:p>
    <w:p w14:paraId="14440BE5" w14:textId="1B41A5E0" w:rsidR="0047451E" w:rsidRPr="004F630E" w:rsidRDefault="0047451E" w:rsidP="00472D0A">
      <w:pPr>
        <w:pStyle w:val="Nadpis1"/>
        <w:numPr>
          <w:ilvl w:val="0"/>
          <w:numId w:val="0"/>
        </w:numPr>
        <w:ind w:left="360"/>
      </w:pPr>
      <w:r w:rsidRPr="004F630E">
        <w:t>Predmet a účel dohody</w:t>
      </w:r>
    </w:p>
    <w:p w14:paraId="40854416" w14:textId="77777777" w:rsidR="00EA585C" w:rsidRPr="004F630E" w:rsidRDefault="00EA585C" w:rsidP="00EA585C">
      <w:pPr>
        <w:spacing w:after="0" w:line="120" w:lineRule="auto"/>
        <w:rPr>
          <w:sz w:val="20"/>
          <w:szCs w:val="20"/>
          <w:lang w:eastAsia="sk-SK"/>
        </w:rPr>
      </w:pPr>
    </w:p>
    <w:p w14:paraId="7B39F710" w14:textId="70DC7D87" w:rsidR="00F50D9D" w:rsidRPr="004F630E" w:rsidRDefault="0047451E" w:rsidP="009F4D2F">
      <w:pPr>
        <w:pStyle w:val="Odsekzoznamu"/>
        <w:numPr>
          <w:ilvl w:val="1"/>
          <w:numId w:val="3"/>
        </w:numPr>
        <w:spacing w:after="120"/>
        <w:contextualSpacing w:val="0"/>
        <w:jc w:val="both"/>
        <w:rPr>
          <w:sz w:val="20"/>
          <w:szCs w:val="20"/>
        </w:rPr>
      </w:pPr>
      <w:bookmarkStart w:id="4" w:name="_Ref81902926"/>
      <w:bookmarkStart w:id="5" w:name="_Ref86060615"/>
      <w:r w:rsidRPr="004F630E">
        <w:rPr>
          <w:sz w:val="20"/>
          <w:szCs w:val="20"/>
        </w:rPr>
        <w:t xml:space="preserve">Predmetom </w:t>
      </w:r>
      <w:r w:rsidR="00FD5A4D" w:rsidRPr="004F630E">
        <w:rPr>
          <w:sz w:val="20"/>
          <w:szCs w:val="20"/>
        </w:rPr>
        <w:t>Zmluvy</w:t>
      </w:r>
      <w:r w:rsidRPr="004F630E">
        <w:rPr>
          <w:sz w:val="20"/>
          <w:szCs w:val="20"/>
        </w:rPr>
        <w:t xml:space="preserve"> je zverenie </w:t>
      </w:r>
      <w:r w:rsidR="00D0362F" w:rsidRPr="004F630E">
        <w:rPr>
          <w:sz w:val="20"/>
          <w:szCs w:val="20"/>
        </w:rPr>
        <w:t xml:space="preserve">časti správy </w:t>
      </w:r>
      <w:r w:rsidRPr="004F630E">
        <w:rPr>
          <w:sz w:val="20"/>
          <w:szCs w:val="20"/>
        </w:rPr>
        <w:t xml:space="preserve">registratúry </w:t>
      </w:r>
      <w:r w:rsidR="00472D0A" w:rsidRPr="004F630E">
        <w:rPr>
          <w:sz w:val="20"/>
          <w:szCs w:val="20"/>
        </w:rPr>
        <w:t>O</w:t>
      </w:r>
      <w:r w:rsidRPr="004F630E">
        <w:rPr>
          <w:sz w:val="20"/>
          <w:szCs w:val="20"/>
        </w:rPr>
        <w:t xml:space="preserve">bjednávateľa </w:t>
      </w:r>
      <w:r w:rsidR="00A77ABD" w:rsidRPr="004F630E">
        <w:rPr>
          <w:sz w:val="20"/>
          <w:szCs w:val="20"/>
        </w:rPr>
        <w:t xml:space="preserve">týkajúcej sa Sekcie </w:t>
      </w:r>
      <w:r w:rsidR="00D0362F" w:rsidRPr="004F630E">
        <w:rPr>
          <w:sz w:val="20"/>
          <w:szCs w:val="20"/>
        </w:rPr>
        <w:t xml:space="preserve">Poskytovateľovi, zabezpečenie uloženia </w:t>
      </w:r>
      <w:r w:rsidR="00BC6A5E" w:rsidRPr="004F630E">
        <w:rPr>
          <w:sz w:val="20"/>
          <w:szCs w:val="20"/>
        </w:rPr>
        <w:t>r</w:t>
      </w:r>
      <w:r w:rsidR="00D0362F" w:rsidRPr="004F630E">
        <w:rPr>
          <w:sz w:val="20"/>
          <w:szCs w:val="20"/>
        </w:rPr>
        <w:t>egistratúrnych záznamov</w:t>
      </w:r>
      <w:r w:rsidR="007268F6" w:rsidRPr="004F630E">
        <w:rPr>
          <w:sz w:val="20"/>
          <w:szCs w:val="20"/>
        </w:rPr>
        <w:t xml:space="preserve">, </w:t>
      </w:r>
      <w:r w:rsidR="00D0362F" w:rsidRPr="004F630E">
        <w:rPr>
          <w:sz w:val="20"/>
          <w:szCs w:val="20"/>
        </w:rPr>
        <w:t xml:space="preserve">ktorých je Objednávateľ pôvodcom v priestoroch </w:t>
      </w:r>
      <w:r w:rsidR="00FD5A4D" w:rsidRPr="004F630E">
        <w:rPr>
          <w:sz w:val="20"/>
          <w:szCs w:val="20"/>
        </w:rPr>
        <w:t>R</w:t>
      </w:r>
      <w:r w:rsidR="00D0362F" w:rsidRPr="004F630E">
        <w:rPr>
          <w:sz w:val="20"/>
          <w:szCs w:val="20"/>
        </w:rPr>
        <w:t xml:space="preserve">egistratúrneho strediska </w:t>
      </w:r>
      <w:r w:rsidRPr="004F630E">
        <w:rPr>
          <w:sz w:val="20"/>
          <w:szCs w:val="20"/>
        </w:rPr>
        <w:t>v súlade s</w:t>
      </w:r>
      <w:r w:rsidR="00E52321" w:rsidRPr="004F630E">
        <w:rPr>
          <w:sz w:val="20"/>
          <w:szCs w:val="20"/>
        </w:rPr>
        <w:t> </w:t>
      </w:r>
      <w:r w:rsidRPr="004F630E">
        <w:rPr>
          <w:sz w:val="20"/>
          <w:szCs w:val="20"/>
        </w:rPr>
        <w:t xml:space="preserve">príslušnými ustanoveniami </w:t>
      </w:r>
      <w:r w:rsidR="00C47CDE" w:rsidRPr="004F630E">
        <w:rPr>
          <w:sz w:val="20"/>
          <w:szCs w:val="20"/>
        </w:rPr>
        <w:t>Z</w:t>
      </w:r>
      <w:r w:rsidRPr="004F630E">
        <w:rPr>
          <w:sz w:val="20"/>
          <w:szCs w:val="20"/>
        </w:rPr>
        <w:t xml:space="preserve">ákona </w:t>
      </w:r>
      <w:r w:rsidR="007268F6" w:rsidRPr="004F630E">
        <w:rPr>
          <w:sz w:val="20"/>
          <w:szCs w:val="20"/>
        </w:rPr>
        <w:t>o</w:t>
      </w:r>
      <w:r w:rsidR="00261D31">
        <w:rPr>
          <w:sz w:val="20"/>
          <w:szCs w:val="20"/>
        </w:rPr>
        <w:t> </w:t>
      </w:r>
      <w:r w:rsidR="007268F6" w:rsidRPr="004F630E">
        <w:rPr>
          <w:sz w:val="20"/>
          <w:szCs w:val="20"/>
        </w:rPr>
        <w:t>archívoch</w:t>
      </w:r>
      <w:r w:rsidR="00261D31">
        <w:rPr>
          <w:sz w:val="20"/>
          <w:szCs w:val="20"/>
        </w:rPr>
        <w:t xml:space="preserve"> a registratúrach</w:t>
      </w:r>
      <w:r w:rsidR="007268F6" w:rsidRPr="004F630E">
        <w:rPr>
          <w:sz w:val="20"/>
          <w:szCs w:val="20"/>
        </w:rPr>
        <w:t xml:space="preserve"> </w:t>
      </w:r>
      <w:r w:rsidRPr="004F630E">
        <w:rPr>
          <w:sz w:val="20"/>
          <w:szCs w:val="20"/>
        </w:rPr>
        <w:t>a</w:t>
      </w:r>
      <w:r w:rsidR="00472D0A" w:rsidRPr="004F630E">
        <w:rPr>
          <w:sz w:val="20"/>
          <w:szCs w:val="20"/>
        </w:rPr>
        <w:t> </w:t>
      </w:r>
      <w:r w:rsidR="007268F6" w:rsidRPr="004F630E">
        <w:rPr>
          <w:sz w:val="20"/>
          <w:szCs w:val="20"/>
        </w:rPr>
        <w:t>V</w:t>
      </w:r>
      <w:r w:rsidRPr="004F630E">
        <w:rPr>
          <w:sz w:val="20"/>
          <w:szCs w:val="20"/>
        </w:rPr>
        <w:t xml:space="preserve">yhlášky </w:t>
      </w:r>
      <w:r w:rsidR="00F37300" w:rsidRPr="004F630E">
        <w:rPr>
          <w:sz w:val="20"/>
          <w:szCs w:val="20"/>
        </w:rPr>
        <w:t>ako aj poskytovanie ďalších</w:t>
      </w:r>
      <w:r w:rsidR="00BD2D26">
        <w:rPr>
          <w:sz w:val="20"/>
          <w:szCs w:val="20"/>
        </w:rPr>
        <w:t xml:space="preserve"> </w:t>
      </w:r>
      <w:r w:rsidR="00D01E50">
        <w:rPr>
          <w:sz w:val="20"/>
          <w:szCs w:val="20"/>
        </w:rPr>
        <w:t xml:space="preserve">súvisiacich </w:t>
      </w:r>
      <w:r w:rsidR="00F37300" w:rsidRPr="004F630E">
        <w:rPr>
          <w:sz w:val="20"/>
          <w:szCs w:val="20"/>
        </w:rPr>
        <w:t>služieb podľa tejto Zmluvy</w:t>
      </w:r>
      <w:r w:rsidRPr="004F630E">
        <w:rPr>
          <w:sz w:val="20"/>
          <w:szCs w:val="20"/>
        </w:rPr>
        <w:t>.</w:t>
      </w:r>
      <w:bookmarkEnd w:id="4"/>
      <w:r w:rsidR="007268F6" w:rsidRPr="004F630E">
        <w:rPr>
          <w:sz w:val="20"/>
          <w:szCs w:val="20"/>
        </w:rPr>
        <w:t xml:space="preserve"> Predmetom Zmluvy</w:t>
      </w:r>
      <w:r w:rsidR="00D01E50">
        <w:rPr>
          <w:sz w:val="20"/>
          <w:szCs w:val="20"/>
        </w:rPr>
        <w:t xml:space="preserve"> </w:t>
      </w:r>
      <w:r w:rsidR="00BD2D26">
        <w:rPr>
          <w:sz w:val="20"/>
          <w:szCs w:val="20"/>
        </w:rPr>
        <w:t xml:space="preserve">je zabezpečenie komplexnej správy registratúry, ktoré zahŕňa </w:t>
      </w:r>
      <w:r w:rsidR="00D01E50">
        <w:rPr>
          <w:sz w:val="20"/>
          <w:szCs w:val="20"/>
        </w:rPr>
        <w:t>najmä plnenia</w:t>
      </w:r>
      <w:r w:rsidR="00BD2D26">
        <w:rPr>
          <w:sz w:val="20"/>
          <w:szCs w:val="20"/>
        </w:rPr>
        <w:t xml:space="preserve"> uvedené nižšie</w:t>
      </w:r>
      <w:r w:rsidR="00D01E50">
        <w:rPr>
          <w:sz w:val="20"/>
          <w:szCs w:val="20"/>
        </w:rPr>
        <w:t>, ktoré sú bližšie špecifikované v </w:t>
      </w:r>
      <w:r w:rsidR="00BD2D26">
        <w:rPr>
          <w:sz w:val="20"/>
          <w:szCs w:val="20"/>
        </w:rPr>
        <w:t>P</w:t>
      </w:r>
      <w:r w:rsidR="00D01E50">
        <w:rPr>
          <w:sz w:val="20"/>
          <w:szCs w:val="20"/>
        </w:rPr>
        <w:t>rílohe č. 1 – Opis predmetu zákazky</w:t>
      </w:r>
      <w:r w:rsidR="00F50D9D" w:rsidRPr="004F630E">
        <w:rPr>
          <w:sz w:val="20"/>
          <w:szCs w:val="20"/>
        </w:rPr>
        <w:t>:</w:t>
      </w:r>
      <w:bookmarkEnd w:id="5"/>
    </w:p>
    <w:p w14:paraId="472E6D81" w14:textId="77777777" w:rsidR="00DA2AAC" w:rsidRPr="007761B0" w:rsidRDefault="00DA2AAC" w:rsidP="000B016D">
      <w:pPr>
        <w:pStyle w:val="Odsekzoznamu"/>
        <w:numPr>
          <w:ilvl w:val="2"/>
          <w:numId w:val="3"/>
        </w:numPr>
        <w:spacing w:after="120"/>
        <w:ind w:left="924" w:hanging="567"/>
        <w:contextualSpacing w:val="0"/>
        <w:jc w:val="both"/>
        <w:rPr>
          <w:sz w:val="20"/>
          <w:szCs w:val="20"/>
        </w:rPr>
      </w:pPr>
      <w:bookmarkStart w:id="6" w:name="_Ref85634732"/>
      <w:r w:rsidRPr="004F630E">
        <w:rPr>
          <w:sz w:val="20"/>
          <w:szCs w:val="20"/>
        </w:rPr>
        <w:t>Prvotné protokolárne prevzatie registratúrnych záznamov vrátane nabalenia na prevoz a dopravy do Registratú</w:t>
      </w:r>
      <w:r w:rsidRPr="007761B0">
        <w:rPr>
          <w:sz w:val="20"/>
          <w:szCs w:val="20"/>
        </w:rPr>
        <w:t>rneho strediska;</w:t>
      </w:r>
      <w:bookmarkEnd w:id="6"/>
    </w:p>
    <w:p w14:paraId="1CB89F01" w14:textId="4CB62B75" w:rsidR="000B016D" w:rsidRPr="007761B0" w:rsidRDefault="00DA2AAC" w:rsidP="00545113">
      <w:pPr>
        <w:pStyle w:val="Odsekzoznamu"/>
        <w:numPr>
          <w:ilvl w:val="2"/>
          <w:numId w:val="3"/>
        </w:numPr>
        <w:spacing w:after="120"/>
        <w:ind w:left="924" w:hanging="567"/>
        <w:contextualSpacing w:val="0"/>
        <w:jc w:val="both"/>
        <w:rPr>
          <w:sz w:val="20"/>
          <w:szCs w:val="20"/>
        </w:rPr>
      </w:pPr>
      <w:bookmarkStart w:id="7" w:name="_Ref85634739"/>
      <w:r w:rsidRPr="007761B0">
        <w:rPr>
          <w:sz w:val="20"/>
          <w:szCs w:val="20"/>
        </w:rPr>
        <w:t>Prvotné spracovanie registratúrnych záznamov a ich zaevidovanie v </w:t>
      </w:r>
      <w:r w:rsidR="00A80C3C" w:rsidRPr="007761B0">
        <w:rPr>
          <w:sz w:val="20"/>
          <w:szCs w:val="20"/>
        </w:rPr>
        <w:t>Registračnom e</w:t>
      </w:r>
      <w:r w:rsidRPr="007761B0">
        <w:rPr>
          <w:sz w:val="20"/>
          <w:szCs w:val="20"/>
        </w:rPr>
        <w:t xml:space="preserve">lektronickom systéme Poskytovateľa na úroveň spisov a zriadenie vzdialeného prístupu pre </w:t>
      </w:r>
      <w:r w:rsidR="00F66431" w:rsidRPr="007761B0">
        <w:rPr>
          <w:sz w:val="20"/>
          <w:szCs w:val="20"/>
        </w:rPr>
        <w:t>Poverené osoby</w:t>
      </w:r>
      <w:r w:rsidRPr="007761B0">
        <w:rPr>
          <w:sz w:val="20"/>
          <w:szCs w:val="20"/>
        </w:rPr>
        <w:t xml:space="preserve"> určen</w:t>
      </w:r>
      <w:r w:rsidR="00F66431" w:rsidRPr="007761B0">
        <w:rPr>
          <w:sz w:val="20"/>
          <w:szCs w:val="20"/>
        </w:rPr>
        <w:t xml:space="preserve">é </w:t>
      </w:r>
      <w:r w:rsidRPr="007761B0">
        <w:rPr>
          <w:sz w:val="20"/>
          <w:szCs w:val="20"/>
        </w:rPr>
        <w:t>Objednávateľom</w:t>
      </w:r>
      <w:r w:rsidR="00A80C3C" w:rsidRPr="007761B0">
        <w:rPr>
          <w:sz w:val="20"/>
          <w:szCs w:val="20"/>
        </w:rPr>
        <w:t>. Za účelom zriadenia prístupu poskytne Poskytovateľ Objednávateľovi potrebné prístupové údaje do Registračného elektronického systému</w:t>
      </w:r>
      <w:r w:rsidR="00545113" w:rsidRPr="007761B0">
        <w:rPr>
          <w:sz w:val="20"/>
          <w:szCs w:val="20"/>
        </w:rPr>
        <w:t>;</w:t>
      </w:r>
      <w:bookmarkEnd w:id="7"/>
    </w:p>
    <w:p w14:paraId="7C0B54D6" w14:textId="64996149" w:rsidR="00545113" w:rsidRPr="00936C9D" w:rsidRDefault="00545113" w:rsidP="00936C9D">
      <w:pPr>
        <w:pStyle w:val="Odsekzoznamu"/>
        <w:numPr>
          <w:ilvl w:val="2"/>
          <w:numId w:val="3"/>
        </w:numPr>
        <w:spacing w:after="120"/>
        <w:ind w:left="924" w:hanging="567"/>
        <w:contextualSpacing w:val="0"/>
        <w:jc w:val="both"/>
        <w:rPr>
          <w:sz w:val="20"/>
          <w:szCs w:val="20"/>
        </w:rPr>
      </w:pPr>
      <w:bookmarkStart w:id="8" w:name="_Ref85800989"/>
      <w:bookmarkStart w:id="9" w:name="_Ref85705446"/>
      <w:r w:rsidRPr="00936C9D">
        <w:rPr>
          <w:rFonts w:eastAsia="Times New Roman" w:cs="Times New Roman"/>
          <w:noProof/>
          <w:sz w:val="20"/>
          <w:szCs w:val="20"/>
        </w:rPr>
        <w:t>Uloženie registratúrnych záznamov v Registratúrnom stredi</w:t>
      </w:r>
      <w:r w:rsidR="00427050" w:rsidRPr="00936C9D">
        <w:rPr>
          <w:rFonts w:eastAsia="Times New Roman" w:cs="Times New Roman"/>
          <w:noProof/>
          <w:sz w:val="20"/>
          <w:szCs w:val="20"/>
        </w:rPr>
        <w:t>s</w:t>
      </w:r>
      <w:r w:rsidRPr="00936C9D">
        <w:rPr>
          <w:rFonts w:eastAsia="Times New Roman" w:cs="Times New Roman"/>
          <w:noProof/>
          <w:sz w:val="20"/>
          <w:szCs w:val="20"/>
        </w:rPr>
        <w:t>ku a správa registratúry, ktorá zahŕňa evidenciu (</w:t>
      </w:r>
      <w:r w:rsidRPr="00936C9D">
        <w:rPr>
          <w:sz w:val="20"/>
          <w:szCs w:val="20"/>
        </w:rPr>
        <w:t>v </w:t>
      </w:r>
      <w:r w:rsidR="00F66431" w:rsidRPr="00936C9D">
        <w:rPr>
          <w:sz w:val="20"/>
          <w:szCs w:val="20"/>
        </w:rPr>
        <w:t>R</w:t>
      </w:r>
      <w:r w:rsidRPr="00936C9D">
        <w:rPr>
          <w:sz w:val="20"/>
          <w:szCs w:val="20"/>
        </w:rPr>
        <w:t xml:space="preserve">egistračnom </w:t>
      </w:r>
      <w:r w:rsidR="00F66431" w:rsidRPr="00936C9D">
        <w:rPr>
          <w:sz w:val="20"/>
          <w:szCs w:val="20"/>
        </w:rPr>
        <w:t xml:space="preserve">elektronickom </w:t>
      </w:r>
      <w:r w:rsidRPr="00936C9D">
        <w:rPr>
          <w:sz w:val="20"/>
          <w:szCs w:val="20"/>
        </w:rPr>
        <w:t>systéme</w:t>
      </w:r>
      <w:r w:rsidRPr="00936C9D">
        <w:rPr>
          <w:rFonts w:eastAsia="Times New Roman" w:cs="Times New Roman"/>
          <w:noProof/>
          <w:sz w:val="20"/>
          <w:szCs w:val="20"/>
        </w:rPr>
        <w:t>), ukladanie, ochranu</w:t>
      </w:r>
      <w:r w:rsidR="008C7311" w:rsidRPr="00936C9D">
        <w:rPr>
          <w:rFonts w:eastAsia="Times New Roman" w:cs="Times New Roman"/>
          <w:noProof/>
          <w:sz w:val="20"/>
          <w:szCs w:val="20"/>
        </w:rPr>
        <w:t xml:space="preserve">, </w:t>
      </w:r>
      <w:r w:rsidRPr="00936C9D">
        <w:rPr>
          <w:rFonts w:eastAsia="Times New Roman" w:cs="Times New Roman"/>
          <w:noProof/>
          <w:sz w:val="20"/>
          <w:szCs w:val="20"/>
        </w:rPr>
        <w:t>vyraďovanie</w:t>
      </w:r>
      <w:r w:rsidR="006F2FF6" w:rsidRPr="00936C9D">
        <w:rPr>
          <w:rFonts w:eastAsia="Times New Roman" w:cs="Times New Roman"/>
          <w:noProof/>
          <w:sz w:val="20"/>
          <w:szCs w:val="20"/>
        </w:rPr>
        <w:t xml:space="preserve"> </w:t>
      </w:r>
      <w:r w:rsidR="00340E03">
        <w:rPr>
          <w:rFonts w:eastAsia="Times New Roman" w:cs="Times New Roman"/>
          <w:noProof/>
          <w:sz w:val="20"/>
          <w:szCs w:val="20"/>
        </w:rPr>
        <w:t xml:space="preserve">vrátane </w:t>
      </w:r>
      <w:r w:rsidR="006F2FF6" w:rsidRPr="00936C9D">
        <w:rPr>
          <w:rFonts w:eastAsia="Times New Roman" w:cs="Times New Roman"/>
          <w:noProof/>
          <w:sz w:val="20"/>
          <w:szCs w:val="20"/>
        </w:rPr>
        <w:t>monitorovani</w:t>
      </w:r>
      <w:r w:rsidR="00340E03">
        <w:rPr>
          <w:rFonts w:eastAsia="Times New Roman" w:cs="Times New Roman"/>
          <w:noProof/>
          <w:sz w:val="20"/>
          <w:szCs w:val="20"/>
        </w:rPr>
        <w:t>a</w:t>
      </w:r>
      <w:r w:rsidR="006F2FF6" w:rsidRPr="00936C9D">
        <w:rPr>
          <w:rFonts w:eastAsia="Times New Roman" w:cs="Times New Roman"/>
          <w:noProof/>
          <w:sz w:val="20"/>
          <w:szCs w:val="20"/>
        </w:rPr>
        <w:t xml:space="preserve"> lehôt uloženia</w:t>
      </w:r>
      <w:r w:rsidR="008C7311" w:rsidRPr="00936C9D">
        <w:rPr>
          <w:rFonts w:eastAsia="Times New Roman" w:cs="Times New Roman"/>
          <w:noProof/>
          <w:sz w:val="20"/>
          <w:szCs w:val="20"/>
        </w:rPr>
        <w:t>, skartáciu a umožnenie prístupu k</w:t>
      </w:r>
      <w:r w:rsidR="006F2FF6" w:rsidRPr="00936C9D">
        <w:rPr>
          <w:rFonts w:eastAsia="Times New Roman" w:cs="Times New Roman"/>
          <w:noProof/>
          <w:sz w:val="20"/>
          <w:szCs w:val="20"/>
        </w:rPr>
        <w:t> </w:t>
      </w:r>
      <w:r w:rsidRPr="00936C9D">
        <w:rPr>
          <w:rFonts w:eastAsia="Times New Roman" w:cs="Times New Roman"/>
          <w:noProof/>
          <w:sz w:val="20"/>
          <w:szCs w:val="20"/>
        </w:rPr>
        <w:t>registratúrny</w:t>
      </w:r>
      <w:r w:rsidR="008C7311" w:rsidRPr="00936C9D">
        <w:rPr>
          <w:rFonts w:eastAsia="Times New Roman" w:cs="Times New Roman"/>
          <w:noProof/>
          <w:sz w:val="20"/>
          <w:szCs w:val="20"/>
        </w:rPr>
        <w:t>m</w:t>
      </w:r>
      <w:r w:rsidRPr="00936C9D">
        <w:rPr>
          <w:rFonts w:eastAsia="Times New Roman" w:cs="Times New Roman"/>
          <w:noProof/>
          <w:sz w:val="20"/>
          <w:szCs w:val="20"/>
        </w:rPr>
        <w:t xml:space="preserve"> záznamo</w:t>
      </w:r>
      <w:r w:rsidR="008C7311" w:rsidRPr="00936C9D">
        <w:rPr>
          <w:rFonts w:eastAsia="Times New Roman" w:cs="Times New Roman"/>
          <w:noProof/>
          <w:sz w:val="20"/>
          <w:szCs w:val="20"/>
        </w:rPr>
        <w:t>m</w:t>
      </w:r>
      <w:bookmarkEnd w:id="8"/>
      <w:r w:rsidR="00BD2D26">
        <w:rPr>
          <w:rFonts w:eastAsia="Times New Roman" w:cs="Times New Roman"/>
          <w:noProof/>
          <w:sz w:val="20"/>
          <w:szCs w:val="20"/>
        </w:rPr>
        <w:t>;</w:t>
      </w:r>
      <w:bookmarkEnd w:id="9"/>
    </w:p>
    <w:p w14:paraId="0EDCF84F" w14:textId="5F608CA9" w:rsidR="006F2FF6" w:rsidRPr="00513B77" w:rsidRDefault="006F2FF6" w:rsidP="00545113">
      <w:pPr>
        <w:pStyle w:val="Odsekzoznamu"/>
        <w:numPr>
          <w:ilvl w:val="2"/>
          <w:numId w:val="3"/>
        </w:numPr>
        <w:spacing w:after="120"/>
        <w:ind w:left="924" w:hanging="567"/>
        <w:contextualSpacing w:val="0"/>
        <w:jc w:val="both"/>
        <w:rPr>
          <w:sz w:val="20"/>
          <w:szCs w:val="20"/>
        </w:rPr>
      </w:pPr>
      <w:bookmarkStart w:id="10" w:name="_Ref85637923"/>
      <w:bookmarkStart w:id="11" w:name="_Ref85641968"/>
      <w:r w:rsidRPr="00513B77">
        <w:rPr>
          <w:sz w:val="20"/>
          <w:szCs w:val="20"/>
        </w:rPr>
        <w:t>Protokolárne prevzatie, nabalenie</w:t>
      </w:r>
      <w:r w:rsidR="002919A5">
        <w:rPr>
          <w:sz w:val="20"/>
          <w:szCs w:val="20"/>
        </w:rPr>
        <w:t xml:space="preserve"> a </w:t>
      </w:r>
      <w:r w:rsidRPr="00513B77">
        <w:rPr>
          <w:sz w:val="20"/>
          <w:szCs w:val="20"/>
        </w:rPr>
        <w:t>preprav</w:t>
      </w:r>
      <w:r w:rsidR="002919A5">
        <w:rPr>
          <w:sz w:val="20"/>
          <w:szCs w:val="20"/>
        </w:rPr>
        <w:t>a</w:t>
      </w:r>
      <w:r w:rsidRPr="00513B77">
        <w:rPr>
          <w:sz w:val="20"/>
          <w:szCs w:val="20"/>
        </w:rPr>
        <w:t xml:space="preserve"> nových registratúrnych záznamov</w:t>
      </w:r>
      <w:r w:rsidR="00846060" w:rsidRPr="00513B77">
        <w:rPr>
          <w:sz w:val="20"/>
          <w:szCs w:val="20"/>
        </w:rPr>
        <w:t xml:space="preserve"> podľa požiadaviek Objednávateľa</w:t>
      </w:r>
      <w:bookmarkEnd w:id="10"/>
      <w:r w:rsidR="008F4CBB" w:rsidRPr="00513B77">
        <w:rPr>
          <w:sz w:val="20"/>
          <w:szCs w:val="20"/>
        </w:rPr>
        <w:t>;</w:t>
      </w:r>
      <w:bookmarkEnd w:id="11"/>
    </w:p>
    <w:p w14:paraId="335480A9" w14:textId="2A120BC6" w:rsidR="00545113" w:rsidRPr="004F630E" w:rsidRDefault="00545113" w:rsidP="00545113">
      <w:pPr>
        <w:pStyle w:val="Odsekzoznamu"/>
        <w:numPr>
          <w:ilvl w:val="2"/>
          <w:numId w:val="3"/>
        </w:numPr>
        <w:spacing w:after="120"/>
        <w:ind w:left="924" w:hanging="567"/>
        <w:contextualSpacing w:val="0"/>
        <w:jc w:val="both"/>
        <w:rPr>
          <w:sz w:val="20"/>
          <w:szCs w:val="20"/>
        </w:rPr>
      </w:pPr>
      <w:bookmarkStart w:id="12" w:name="_Ref85801556"/>
      <w:r w:rsidRPr="004F630E">
        <w:rPr>
          <w:sz w:val="20"/>
          <w:szCs w:val="20"/>
        </w:rPr>
        <w:t xml:space="preserve">Vyhľadanie a fyzické doručenie vyžiadaného registratúrneho záznamu z Registratúrneho strediska do </w:t>
      </w:r>
      <w:r w:rsidR="00A93673" w:rsidRPr="004F630E">
        <w:rPr>
          <w:sz w:val="20"/>
          <w:szCs w:val="20"/>
        </w:rPr>
        <w:t>s</w:t>
      </w:r>
      <w:r w:rsidRPr="004F630E">
        <w:rPr>
          <w:sz w:val="20"/>
          <w:szCs w:val="20"/>
        </w:rPr>
        <w:t xml:space="preserve">ídla Sekcie do </w:t>
      </w:r>
      <w:r w:rsidR="0003446A" w:rsidRPr="004F630E">
        <w:rPr>
          <w:sz w:val="20"/>
          <w:szCs w:val="20"/>
        </w:rPr>
        <w:t>dvoch (</w:t>
      </w:r>
      <w:r w:rsidRPr="004F630E">
        <w:rPr>
          <w:sz w:val="20"/>
          <w:szCs w:val="20"/>
        </w:rPr>
        <w:t>2</w:t>
      </w:r>
      <w:r w:rsidR="0003446A" w:rsidRPr="004F630E">
        <w:rPr>
          <w:sz w:val="20"/>
          <w:szCs w:val="20"/>
        </w:rPr>
        <w:t>)</w:t>
      </w:r>
      <w:r w:rsidRPr="004F630E">
        <w:rPr>
          <w:sz w:val="20"/>
          <w:szCs w:val="20"/>
        </w:rPr>
        <w:t xml:space="preserve"> hodín </w:t>
      </w:r>
      <w:r w:rsidR="00C96CB8" w:rsidRPr="004F630E">
        <w:rPr>
          <w:sz w:val="20"/>
          <w:szCs w:val="20"/>
        </w:rPr>
        <w:t xml:space="preserve">a urgentné vyhľadanie a fyzické doručenie vyžiadaného registratúrneho záznamu z Registratúrneho strediska do sídla Sekcie do jednej (1) hodiny </w:t>
      </w:r>
      <w:r w:rsidRPr="004F630E">
        <w:rPr>
          <w:sz w:val="20"/>
          <w:szCs w:val="20"/>
        </w:rPr>
        <w:t>podľa požiadaviek Objednávateľa</w:t>
      </w:r>
      <w:bookmarkStart w:id="13" w:name="_Hlk85801462"/>
      <w:bookmarkEnd w:id="12"/>
      <w:r w:rsidR="002919A5">
        <w:rPr>
          <w:sz w:val="20"/>
          <w:szCs w:val="20"/>
        </w:rPr>
        <w:t>;</w:t>
      </w:r>
    </w:p>
    <w:p w14:paraId="57B6326B" w14:textId="1E744C6D" w:rsidR="0003446A" w:rsidRDefault="0003446A" w:rsidP="00545113">
      <w:pPr>
        <w:pStyle w:val="Odsekzoznamu"/>
        <w:numPr>
          <w:ilvl w:val="2"/>
          <w:numId w:val="3"/>
        </w:numPr>
        <w:spacing w:after="120"/>
        <w:ind w:left="924" w:hanging="567"/>
        <w:contextualSpacing w:val="0"/>
        <w:jc w:val="both"/>
        <w:rPr>
          <w:sz w:val="20"/>
          <w:szCs w:val="20"/>
        </w:rPr>
      </w:pPr>
      <w:bookmarkStart w:id="14" w:name="_Ref85641970"/>
      <w:bookmarkEnd w:id="13"/>
      <w:r w:rsidRPr="004F630E">
        <w:rPr>
          <w:sz w:val="20"/>
          <w:szCs w:val="20"/>
        </w:rPr>
        <w:t>Vyhľadanie registratúrneho záznamu v spise a jeho doručenie v elektronickej forme (</w:t>
      </w:r>
      <w:proofErr w:type="spellStart"/>
      <w:r w:rsidRPr="004F630E">
        <w:rPr>
          <w:sz w:val="20"/>
          <w:szCs w:val="20"/>
        </w:rPr>
        <w:t>scan</w:t>
      </w:r>
      <w:proofErr w:type="spellEnd"/>
      <w:r w:rsidRPr="004F630E">
        <w:rPr>
          <w:sz w:val="20"/>
          <w:szCs w:val="20"/>
        </w:rPr>
        <w:t>) do 30 minút</w:t>
      </w:r>
      <w:r w:rsidR="00C96CB8" w:rsidRPr="004F630E">
        <w:rPr>
          <w:sz w:val="20"/>
          <w:szCs w:val="20"/>
        </w:rPr>
        <w:t xml:space="preserve"> a urgentné vyhľadanie dokumentu v spise a jeho doručenie v elektronickej forme (</w:t>
      </w:r>
      <w:proofErr w:type="spellStart"/>
      <w:r w:rsidR="00C96CB8" w:rsidRPr="004F630E">
        <w:rPr>
          <w:sz w:val="20"/>
          <w:szCs w:val="20"/>
        </w:rPr>
        <w:t>scan</w:t>
      </w:r>
      <w:proofErr w:type="spellEnd"/>
      <w:r w:rsidR="00C96CB8" w:rsidRPr="004F630E">
        <w:rPr>
          <w:sz w:val="20"/>
          <w:szCs w:val="20"/>
        </w:rPr>
        <w:t>) v pracovnej dobe (medzi 8:00 a 16:00) do 15 minút podľa požiadaviek Objednávateľa</w:t>
      </w:r>
      <w:bookmarkEnd w:id="14"/>
      <w:r w:rsidR="002919A5">
        <w:rPr>
          <w:sz w:val="20"/>
          <w:szCs w:val="20"/>
        </w:rPr>
        <w:t>;</w:t>
      </w:r>
    </w:p>
    <w:p w14:paraId="6923FA5F" w14:textId="06327ED9" w:rsidR="00936C9D" w:rsidRDefault="00936C9D" w:rsidP="00936C9D">
      <w:pPr>
        <w:pStyle w:val="Odsekzoznamu"/>
        <w:numPr>
          <w:ilvl w:val="2"/>
          <w:numId w:val="3"/>
        </w:numPr>
        <w:spacing w:after="120"/>
        <w:ind w:left="924" w:hanging="567"/>
        <w:contextualSpacing w:val="0"/>
        <w:jc w:val="both"/>
        <w:rPr>
          <w:sz w:val="20"/>
          <w:szCs w:val="20"/>
        </w:rPr>
      </w:pPr>
      <w:bookmarkStart w:id="15" w:name="_Ref86060866"/>
      <w:r>
        <w:rPr>
          <w:sz w:val="20"/>
          <w:szCs w:val="20"/>
        </w:rPr>
        <w:t>R</w:t>
      </w:r>
      <w:r w:rsidRPr="007761B0">
        <w:rPr>
          <w:sz w:val="20"/>
          <w:szCs w:val="20"/>
        </w:rPr>
        <w:t>evízi</w:t>
      </w:r>
      <w:r>
        <w:rPr>
          <w:sz w:val="20"/>
          <w:szCs w:val="20"/>
        </w:rPr>
        <w:t>a</w:t>
      </w:r>
      <w:r w:rsidRPr="007761B0">
        <w:rPr>
          <w:sz w:val="20"/>
          <w:szCs w:val="20"/>
        </w:rPr>
        <w:t xml:space="preserve"> registratúrneho poriadku</w:t>
      </w:r>
      <w:r w:rsidR="0093077D">
        <w:rPr>
          <w:sz w:val="20"/>
          <w:szCs w:val="20"/>
        </w:rPr>
        <w:t xml:space="preserve"> </w:t>
      </w:r>
      <w:r w:rsidRPr="007761B0">
        <w:rPr>
          <w:sz w:val="20"/>
          <w:szCs w:val="20"/>
        </w:rPr>
        <w:t>a jeho aktualizáci</w:t>
      </w:r>
      <w:r w:rsidR="0093077D">
        <w:rPr>
          <w:sz w:val="20"/>
          <w:szCs w:val="20"/>
        </w:rPr>
        <w:t>a</w:t>
      </w:r>
      <w:r w:rsidRPr="007761B0">
        <w:rPr>
          <w:sz w:val="20"/>
          <w:szCs w:val="20"/>
        </w:rPr>
        <w:t xml:space="preserve"> podľa zákonných požiadaviek a spôsobu výkonu správy registratúry v Registratúrnom stredisku. Aktualizovaný registratúrny </w:t>
      </w:r>
      <w:r w:rsidR="00BD2D26">
        <w:rPr>
          <w:sz w:val="20"/>
          <w:szCs w:val="20"/>
        </w:rPr>
        <w:t>poriadok</w:t>
      </w:r>
      <w:r w:rsidRPr="007761B0">
        <w:rPr>
          <w:sz w:val="20"/>
          <w:szCs w:val="20"/>
        </w:rPr>
        <w:t xml:space="preserve"> predloží Poskytovateľ Objednávateľovi v dostatočnom predstihu na schválenie tak, aby bol schválený v zmysle zákonných požiadaviek (lehôt). Poskytovateľ berie na vedomie, že na schválenie </w:t>
      </w:r>
      <w:r>
        <w:rPr>
          <w:sz w:val="20"/>
          <w:szCs w:val="20"/>
        </w:rPr>
        <w:t>návrhu registratúrneho p</w:t>
      </w:r>
      <w:r w:rsidR="00BD2D26">
        <w:rPr>
          <w:sz w:val="20"/>
          <w:szCs w:val="20"/>
        </w:rPr>
        <w:t>oriadku</w:t>
      </w:r>
      <w:r>
        <w:rPr>
          <w:sz w:val="20"/>
          <w:szCs w:val="20"/>
        </w:rPr>
        <w:t xml:space="preserve"> Objednávateľom </w:t>
      </w:r>
      <w:r w:rsidRPr="007761B0">
        <w:rPr>
          <w:sz w:val="20"/>
          <w:szCs w:val="20"/>
        </w:rPr>
        <w:t>je potrebných aspoň pätnásť pracovných dní. Následne zabezpečí Poskytovateľ schválenie registratúrneho poriadku</w:t>
      </w:r>
      <w:r w:rsidR="00BD2D26">
        <w:rPr>
          <w:sz w:val="20"/>
          <w:szCs w:val="20"/>
        </w:rPr>
        <w:t xml:space="preserve"> </w:t>
      </w:r>
      <w:r w:rsidRPr="007761B0">
        <w:rPr>
          <w:sz w:val="20"/>
          <w:szCs w:val="20"/>
        </w:rPr>
        <w:t>príslušným orgánom</w:t>
      </w:r>
      <w:r>
        <w:rPr>
          <w:sz w:val="20"/>
          <w:szCs w:val="20"/>
        </w:rPr>
        <w:t>;</w:t>
      </w:r>
      <w:bookmarkEnd w:id="15"/>
    </w:p>
    <w:p w14:paraId="0C663200" w14:textId="77777777" w:rsidR="00936C9D" w:rsidRPr="007761B0" w:rsidRDefault="00936C9D" w:rsidP="00936C9D">
      <w:pPr>
        <w:pStyle w:val="Odsekzoznamu"/>
        <w:numPr>
          <w:ilvl w:val="2"/>
          <w:numId w:val="3"/>
        </w:numPr>
        <w:spacing w:after="120"/>
        <w:ind w:left="924" w:hanging="567"/>
        <w:contextualSpacing w:val="0"/>
        <w:jc w:val="both"/>
        <w:rPr>
          <w:sz w:val="20"/>
          <w:szCs w:val="20"/>
        </w:rPr>
      </w:pPr>
      <w:r w:rsidRPr="00936C9D">
        <w:rPr>
          <w:sz w:val="20"/>
          <w:szCs w:val="20"/>
        </w:rPr>
        <w:lastRenderedPageBreak/>
        <w:t>Zastupovanie Objednávateľa voči orgánom pôsobiacim na úseku archívnictva a registratúr vo všetkých konaniach v súvislosti so správou registratúry. V prípade potreby zastupovania Objednávateľa v konaní v súvislosti so správou registratúry, je Poskytovateľ povinný Objednávateľa informovať o povahe konania, orgáne, pred ktorým bude Objednávateľa zastupovať ako aj dôvode začatia konania;</w:t>
      </w:r>
    </w:p>
    <w:p w14:paraId="768D19AB" w14:textId="231F7E38" w:rsidR="00936C9D" w:rsidRPr="00D50DE4" w:rsidRDefault="00936C9D" w:rsidP="00936C9D">
      <w:pPr>
        <w:pStyle w:val="Odsekzoznamu"/>
        <w:numPr>
          <w:ilvl w:val="2"/>
          <w:numId w:val="3"/>
        </w:numPr>
        <w:spacing w:after="120"/>
        <w:ind w:left="924" w:hanging="567"/>
        <w:contextualSpacing w:val="0"/>
        <w:jc w:val="both"/>
        <w:rPr>
          <w:sz w:val="20"/>
          <w:szCs w:val="20"/>
        </w:rPr>
      </w:pPr>
      <w:bookmarkStart w:id="16" w:name="_Ref86060876"/>
      <w:r w:rsidRPr="007761B0">
        <w:rPr>
          <w:rFonts w:eastAsia="Times New Roman" w:cs="Times New Roman"/>
          <w:noProof/>
          <w:sz w:val="20"/>
          <w:szCs w:val="20"/>
        </w:rPr>
        <w:t>Príprava a vypracovanie návrhov na vyradenie registratúrnych záznamov podľa zákonných požiadaviek a lehôt;</w:t>
      </w:r>
      <w:bookmarkEnd w:id="16"/>
    </w:p>
    <w:p w14:paraId="25CDC6C0" w14:textId="730EBC4D" w:rsidR="00A91254" w:rsidRPr="00A91254" w:rsidRDefault="00D50016" w:rsidP="00D50DE4">
      <w:pPr>
        <w:pStyle w:val="Odsekzoznamu"/>
        <w:numPr>
          <w:ilvl w:val="2"/>
          <w:numId w:val="3"/>
        </w:numPr>
        <w:spacing w:after="120"/>
        <w:ind w:left="993" w:hanging="709"/>
        <w:jc w:val="both"/>
        <w:rPr>
          <w:sz w:val="20"/>
          <w:szCs w:val="20"/>
        </w:rPr>
      </w:pPr>
      <w:r>
        <w:rPr>
          <w:sz w:val="20"/>
          <w:szCs w:val="20"/>
        </w:rPr>
        <w:t>V</w:t>
      </w:r>
      <w:r w:rsidR="00A91254" w:rsidRPr="00A91254">
        <w:rPr>
          <w:sz w:val="20"/>
          <w:szCs w:val="20"/>
        </w:rPr>
        <w:t xml:space="preserve">yraďovanie dokumentov a ich priemyselné zničenie (skartácia) po lehote uloženia podľa registratúrneho poriadku a výsledku vyraďovacieho konania u existujúcich a nových registratúrnych záznamov: </w:t>
      </w:r>
    </w:p>
    <w:p w14:paraId="624E7E74" w14:textId="03AAF55A" w:rsidR="00A91254" w:rsidRPr="00A91254" w:rsidRDefault="00C2375D" w:rsidP="00D50DE4">
      <w:pPr>
        <w:pStyle w:val="Odsekzoznamu"/>
        <w:numPr>
          <w:ilvl w:val="0"/>
          <w:numId w:val="41"/>
        </w:numPr>
        <w:spacing w:after="120"/>
        <w:ind w:hanging="295"/>
        <w:jc w:val="both"/>
        <w:rPr>
          <w:sz w:val="20"/>
          <w:szCs w:val="20"/>
        </w:rPr>
      </w:pPr>
      <w:r>
        <w:rPr>
          <w:sz w:val="20"/>
          <w:szCs w:val="20"/>
        </w:rPr>
        <w:t xml:space="preserve">u </w:t>
      </w:r>
      <w:r w:rsidR="00A91254" w:rsidRPr="00A91254">
        <w:rPr>
          <w:sz w:val="20"/>
          <w:szCs w:val="20"/>
        </w:rPr>
        <w:t>existujúc</w:t>
      </w:r>
      <w:r>
        <w:rPr>
          <w:sz w:val="20"/>
          <w:szCs w:val="20"/>
        </w:rPr>
        <w:t>ich</w:t>
      </w:r>
      <w:r w:rsidR="00A91254" w:rsidRPr="00A91254">
        <w:rPr>
          <w:sz w:val="20"/>
          <w:szCs w:val="20"/>
        </w:rPr>
        <w:t xml:space="preserve"> spis</w:t>
      </w:r>
      <w:r>
        <w:rPr>
          <w:sz w:val="20"/>
          <w:szCs w:val="20"/>
        </w:rPr>
        <w:t>ov bezprostredne po ich protokolárnom prevzatí;</w:t>
      </w:r>
    </w:p>
    <w:p w14:paraId="785605A6" w14:textId="77777777" w:rsidR="00A91254" w:rsidRPr="00A91254" w:rsidRDefault="00A91254" w:rsidP="00D50DE4">
      <w:pPr>
        <w:pStyle w:val="Odsekzoznamu"/>
        <w:numPr>
          <w:ilvl w:val="0"/>
          <w:numId w:val="41"/>
        </w:numPr>
        <w:spacing w:after="120"/>
        <w:ind w:hanging="295"/>
        <w:jc w:val="both"/>
        <w:rPr>
          <w:sz w:val="20"/>
          <w:szCs w:val="20"/>
        </w:rPr>
      </w:pPr>
      <w:r w:rsidRPr="00A91254">
        <w:rPr>
          <w:sz w:val="20"/>
          <w:szCs w:val="20"/>
        </w:rPr>
        <w:t>príprava a vypracovanie návrhov na vyradenie registratúrnych záznamov;</w:t>
      </w:r>
    </w:p>
    <w:p w14:paraId="1723A585" w14:textId="654C4129" w:rsidR="00A91254" w:rsidRPr="00A91254" w:rsidRDefault="00A91254" w:rsidP="00D50DE4">
      <w:pPr>
        <w:pStyle w:val="Odsekzoznamu"/>
        <w:numPr>
          <w:ilvl w:val="0"/>
          <w:numId w:val="41"/>
        </w:numPr>
        <w:spacing w:after="120"/>
        <w:ind w:hanging="295"/>
        <w:jc w:val="both"/>
        <w:rPr>
          <w:sz w:val="20"/>
          <w:szCs w:val="20"/>
        </w:rPr>
      </w:pPr>
      <w:r w:rsidRPr="00A91254">
        <w:rPr>
          <w:sz w:val="20"/>
          <w:szCs w:val="20"/>
        </w:rPr>
        <w:t>dôverná skartácia nepapierového materiálu (</w:t>
      </w:r>
      <w:proofErr w:type="spellStart"/>
      <w:r w:rsidRPr="00A91254">
        <w:rPr>
          <w:sz w:val="20"/>
          <w:szCs w:val="20"/>
        </w:rPr>
        <w:t>šanóny</w:t>
      </w:r>
      <w:proofErr w:type="spellEnd"/>
      <w:r w:rsidRPr="00A91254">
        <w:rPr>
          <w:sz w:val="20"/>
          <w:szCs w:val="20"/>
        </w:rPr>
        <w:t xml:space="preserve"> a euroobaly);</w:t>
      </w:r>
    </w:p>
    <w:p w14:paraId="0A39FB32" w14:textId="509338E3" w:rsidR="00A91254" w:rsidRPr="00C2375D" w:rsidRDefault="00A91254" w:rsidP="00D50DE4">
      <w:pPr>
        <w:pStyle w:val="Odsekzoznamu"/>
        <w:numPr>
          <w:ilvl w:val="0"/>
          <w:numId w:val="41"/>
        </w:numPr>
        <w:spacing w:after="120"/>
        <w:ind w:left="993" w:hanging="284"/>
        <w:contextualSpacing w:val="0"/>
        <w:jc w:val="both"/>
        <w:rPr>
          <w:sz w:val="20"/>
          <w:szCs w:val="20"/>
        </w:rPr>
      </w:pPr>
      <w:r w:rsidRPr="00C2375D">
        <w:rPr>
          <w:sz w:val="20"/>
          <w:szCs w:val="20"/>
        </w:rPr>
        <w:t>dôverná ekologická likvidácia registratúrnych záznamov so stupňom utajenia 3</w:t>
      </w:r>
      <w:r w:rsidR="00C2375D">
        <w:rPr>
          <w:sz w:val="20"/>
          <w:szCs w:val="20"/>
        </w:rPr>
        <w:t>.</w:t>
      </w:r>
    </w:p>
    <w:p w14:paraId="68931E4B" w14:textId="5E49D3C0" w:rsidR="00C2375D" w:rsidRPr="00D50DE4" w:rsidRDefault="00C2375D" w:rsidP="00C2375D">
      <w:pPr>
        <w:pStyle w:val="Odsekzoznamu"/>
        <w:numPr>
          <w:ilvl w:val="2"/>
          <w:numId w:val="3"/>
        </w:numPr>
        <w:spacing w:after="120"/>
        <w:ind w:left="924" w:hanging="567"/>
        <w:contextualSpacing w:val="0"/>
        <w:jc w:val="both"/>
        <w:rPr>
          <w:sz w:val="20"/>
          <w:szCs w:val="20"/>
        </w:rPr>
      </w:pPr>
      <w:bookmarkStart w:id="17" w:name="_Ref85805690"/>
      <w:r w:rsidRPr="004F630E">
        <w:rPr>
          <w:sz w:val="20"/>
          <w:szCs w:val="20"/>
        </w:rPr>
        <w:t>Pri ukončení tejto Zmluvy Poskytovateľ zabezpečí trvalé ukončenie úschovy registratúry a pripraví registratúrne záznamy na protokolárne odovzdanie Objednávateľovi</w:t>
      </w:r>
      <w:r>
        <w:rPr>
          <w:sz w:val="20"/>
          <w:szCs w:val="20"/>
        </w:rPr>
        <w:t>.</w:t>
      </w:r>
      <w:bookmarkEnd w:id="17"/>
    </w:p>
    <w:p w14:paraId="5F6B6A32" w14:textId="435BE574" w:rsidR="00D14154" w:rsidRPr="00AC7DDD" w:rsidRDefault="00D14154" w:rsidP="009F4D2F">
      <w:pPr>
        <w:pStyle w:val="Nadpis2"/>
        <w:numPr>
          <w:ilvl w:val="1"/>
          <w:numId w:val="3"/>
        </w:numPr>
      </w:pPr>
      <w:r w:rsidRPr="004F630E">
        <w:t>Súčasťou plnenia predmetu tejto Zmluvy je aj poskytovanie súvisiacich služieb spojených s</w:t>
      </w:r>
      <w:r w:rsidR="008C7311" w:rsidRPr="004F630E">
        <w:t xml:space="preserve"> prevzatím, </w:t>
      </w:r>
      <w:r w:rsidRPr="004F630E">
        <w:t xml:space="preserve">uložením </w:t>
      </w:r>
      <w:r w:rsidR="008C7311" w:rsidRPr="004F630E">
        <w:t xml:space="preserve">a opatrovaním </w:t>
      </w:r>
      <w:r w:rsidR="002E1143" w:rsidRPr="004F630E">
        <w:t xml:space="preserve">Predmetu </w:t>
      </w:r>
      <w:r w:rsidR="004F630E" w:rsidRPr="004F630E">
        <w:t>uskladnenia</w:t>
      </w:r>
      <w:r w:rsidRPr="004F630E">
        <w:t xml:space="preserve"> Objednávateľa podľa Prílohy č. 1</w:t>
      </w:r>
      <w:r w:rsidR="00435CBF">
        <w:t xml:space="preserve"> </w:t>
      </w:r>
      <w:r w:rsidRPr="004F630E">
        <w:t>– Opis predmetu zákazky.</w:t>
      </w:r>
      <w:r w:rsidR="00193F5E" w:rsidRPr="004F630E">
        <w:t xml:space="preserve"> Zoznam majetku</w:t>
      </w:r>
      <w:r w:rsidR="002E1143" w:rsidRPr="004F630E">
        <w:t xml:space="preserve">, ktorý </w:t>
      </w:r>
      <w:r w:rsidR="00193F5E" w:rsidRPr="004F630E">
        <w:t xml:space="preserve">tvorí </w:t>
      </w:r>
      <w:r w:rsidR="002E1143" w:rsidRPr="004F630E">
        <w:t xml:space="preserve">Predmet </w:t>
      </w:r>
      <w:r w:rsidR="004F630E" w:rsidRPr="004F630E">
        <w:t xml:space="preserve">uskladnenia </w:t>
      </w:r>
      <w:r w:rsidR="002E1143" w:rsidRPr="004F630E">
        <w:t xml:space="preserve">je obsahom </w:t>
      </w:r>
      <w:r w:rsidR="00193F5E" w:rsidRPr="004F630E">
        <w:t>Príloh</w:t>
      </w:r>
      <w:r w:rsidR="002E1143" w:rsidRPr="004F630E">
        <w:t>y</w:t>
      </w:r>
      <w:r w:rsidR="00193F5E" w:rsidRPr="004F630E">
        <w:t xml:space="preserve"> č. 2</w:t>
      </w:r>
      <w:r w:rsidR="006F277E">
        <w:t xml:space="preserve"> B</w:t>
      </w:r>
      <w:r w:rsidR="00435CBF">
        <w:t xml:space="preserve"> </w:t>
      </w:r>
      <w:r w:rsidR="008C7311" w:rsidRPr="004F630E">
        <w:t xml:space="preserve">– </w:t>
      </w:r>
      <w:r w:rsidR="008C7311" w:rsidRPr="00AC7DDD">
        <w:t>Zoznam majetku</w:t>
      </w:r>
      <w:r w:rsidR="00193F5E" w:rsidRPr="00AC7DDD">
        <w:t xml:space="preserve">. </w:t>
      </w:r>
      <w:r w:rsidR="00916BBB" w:rsidRPr="00AC7DDD">
        <w:t xml:space="preserve">V súvislosti s uložením Predmetu </w:t>
      </w:r>
      <w:r w:rsidR="004F630E" w:rsidRPr="00AC7DDD">
        <w:t>uskladnenia</w:t>
      </w:r>
      <w:r w:rsidR="00916BBB" w:rsidRPr="00AC7DDD">
        <w:t xml:space="preserve"> bude Poskytovateľ poskytovať nasledovné plnenia:</w:t>
      </w:r>
    </w:p>
    <w:p w14:paraId="1CD81A10" w14:textId="43600C44" w:rsidR="00916BBB" w:rsidRPr="00AC7DDD" w:rsidRDefault="00916BBB" w:rsidP="00B10D75">
      <w:pPr>
        <w:pStyle w:val="Odsekzoznamu"/>
        <w:numPr>
          <w:ilvl w:val="2"/>
          <w:numId w:val="29"/>
        </w:numPr>
        <w:spacing w:after="120"/>
        <w:ind w:left="924" w:hanging="567"/>
        <w:contextualSpacing w:val="0"/>
        <w:jc w:val="both"/>
        <w:rPr>
          <w:sz w:val="20"/>
          <w:szCs w:val="20"/>
        </w:rPr>
      </w:pPr>
      <w:bookmarkStart w:id="18" w:name="_Ref85634826"/>
      <w:r w:rsidRPr="00AC7DDD">
        <w:rPr>
          <w:sz w:val="20"/>
          <w:szCs w:val="20"/>
        </w:rPr>
        <w:t xml:space="preserve">Prvotné protokolárne prevzatie Predmetu </w:t>
      </w:r>
      <w:r w:rsidR="004F630E" w:rsidRPr="00AC7DDD">
        <w:rPr>
          <w:sz w:val="20"/>
          <w:szCs w:val="20"/>
        </w:rPr>
        <w:t>uskladnenia</w:t>
      </w:r>
      <w:r w:rsidRPr="00AC7DDD">
        <w:rPr>
          <w:sz w:val="20"/>
          <w:szCs w:val="20"/>
        </w:rPr>
        <w:t xml:space="preserve"> vrátane nabalenia na prevoz a dopravy do Miesta </w:t>
      </w:r>
      <w:r w:rsidR="004F630E" w:rsidRPr="00AC7DDD">
        <w:rPr>
          <w:sz w:val="20"/>
          <w:szCs w:val="20"/>
        </w:rPr>
        <w:t>uskladnenia</w:t>
      </w:r>
      <w:r w:rsidRPr="00AC7DDD">
        <w:rPr>
          <w:sz w:val="20"/>
          <w:szCs w:val="20"/>
        </w:rPr>
        <w:t>;</w:t>
      </w:r>
      <w:bookmarkEnd w:id="18"/>
    </w:p>
    <w:p w14:paraId="02D16FD3" w14:textId="5A417653" w:rsidR="00916BBB" w:rsidRPr="00AC7DDD" w:rsidRDefault="00916BBB" w:rsidP="00B10D75">
      <w:pPr>
        <w:pStyle w:val="Odsekzoznamu"/>
        <w:numPr>
          <w:ilvl w:val="2"/>
          <w:numId w:val="29"/>
        </w:numPr>
        <w:spacing w:after="120"/>
        <w:ind w:left="924" w:hanging="567"/>
        <w:contextualSpacing w:val="0"/>
        <w:jc w:val="both"/>
        <w:rPr>
          <w:sz w:val="20"/>
          <w:szCs w:val="20"/>
        </w:rPr>
      </w:pPr>
      <w:bookmarkStart w:id="19" w:name="_Ref85705454"/>
      <w:r w:rsidRPr="00AC7DDD">
        <w:rPr>
          <w:sz w:val="20"/>
          <w:szCs w:val="20"/>
        </w:rPr>
        <w:t xml:space="preserve">Uloženie a opatrovanie (uskladnenie) Predmetu </w:t>
      </w:r>
      <w:r w:rsidR="004F630E" w:rsidRPr="00AC7DDD">
        <w:rPr>
          <w:sz w:val="20"/>
          <w:szCs w:val="20"/>
        </w:rPr>
        <w:t>uskladnenia</w:t>
      </w:r>
      <w:r w:rsidRPr="00AC7DDD">
        <w:rPr>
          <w:sz w:val="20"/>
          <w:szCs w:val="20"/>
        </w:rPr>
        <w:t xml:space="preserve"> v Mieste </w:t>
      </w:r>
      <w:r w:rsidR="004F630E" w:rsidRPr="00AC7DDD">
        <w:rPr>
          <w:sz w:val="20"/>
          <w:szCs w:val="20"/>
        </w:rPr>
        <w:t>uskladnenia</w:t>
      </w:r>
      <w:r w:rsidR="006F2FF6" w:rsidRPr="00AC7DDD">
        <w:rPr>
          <w:sz w:val="20"/>
          <w:szCs w:val="20"/>
        </w:rPr>
        <w:t xml:space="preserve"> vrátane umožnenia prístupu k Predmetu </w:t>
      </w:r>
      <w:r w:rsidR="004F630E" w:rsidRPr="00AC7DDD">
        <w:rPr>
          <w:sz w:val="20"/>
          <w:szCs w:val="20"/>
        </w:rPr>
        <w:t>uskladnenia</w:t>
      </w:r>
      <w:r w:rsidR="006F2FF6" w:rsidRPr="00AC7DDD">
        <w:rPr>
          <w:sz w:val="20"/>
          <w:szCs w:val="20"/>
        </w:rPr>
        <w:t>.</w:t>
      </w:r>
      <w:r w:rsidR="00C96CB8" w:rsidRPr="00AC7DDD">
        <w:rPr>
          <w:sz w:val="20"/>
          <w:szCs w:val="20"/>
        </w:rPr>
        <w:t xml:space="preserve"> Objednávateľ môže Predmet </w:t>
      </w:r>
      <w:r w:rsidR="004F630E" w:rsidRPr="00AC7DDD">
        <w:rPr>
          <w:sz w:val="20"/>
          <w:szCs w:val="20"/>
        </w:rPr>
        <w:t>uskladnenia</w:t>
      </w:r>
      <w:r w:rsidR="00C96CB8" w:rsidRPr="00AC7DDD">
        <w:rPr>
          <w:sz w:val="20"/>
          <w:szCs w:val="20"/>
        </w:rPr>
        <w:t xml:space="preserve"> </w:t>
      </w:r>
      <w:r w:rsidR="00BD2D26" w:rsidRPr="00AC7DDD">
        <w:rPr>
          <w:sz w:val="20"/>
          <w:szCs w:val="20"/>
        </w:rPr>
        <w:t xml:space="preserve">alebo jeho časť </w:t>
      </w:r>
      <w:r w:rsidR="008A3DF7" w:rsidRPr="00AC7DDD">
        <w:rPr>
          <w:sz w:val="20"/>
          <w:szCs w:val="20"/>
        </w:rPr>
        <w:t xml:space="preserve">v prípade potreby </w:t>
      </w:r>
      <w:r w:rsidR="00C96CB8" w:rsidRPr="00AC7DDD">
        <w:rPr>
          <w:sz w:val="20"/>
          <w:szCs w:val="20"/>
        </w:rPr>
        <w:t>vyzdvihnúť ešte pred uplynutím</w:t>
      </w:r>
      <w:r w:rsidR="00BD2D26" w:rsidRPr="00AC7DDD">
        <w:rPr>
          <w:sz w:val="20"/>
          <w:szCs w:val="20"/>
        </w:rPr>
        <w:t xml:space="preserve"> dojednanej</w:t>
      </w:r>
      <w:r w:rsidR="00C96CB8" w:rsidRPr="00AC7DDD">
        <w:rPr>
          <w:sz w:val="20"/>
          <w:szCs w:val="20"/>
        </w:rPr>
        <w:t xml:space="preserve"> doby </w:t>
      </w:r>
      <w:r w:rsidR="004F630E" w:rsidRPr="00AC7DDD">
        <w:rPr>
          <w:sz w:val="20"/>
          <w:szCs w:val="20"/>
        </w:rPr>
        <w:t>uskladnenia</w:t>
      </w:r>
      <w:bookmarkEnd w:id="19"/>
      <w:r w:rsidR="00AC7DDD" w:rsidRPr="00AC7DDD">
        <w:rPr>
          <w:sz w:val="20"/>
          <w:szCs w:val="20"/>
        </w:rPr>
        <w:t>.</w:t>
      </w:r>
    </w:p>
    <w:p w14:paraId="278A7744" w14:textId="2BEA5869" w:rsidR="0047451E" w:rsidRPr="00AC7DDD" w:rsidRDefault="0047451E" w:rsidP="009F4D2F">
      <w:pPr>
        <w:pStyle w:val="Nadpis2"/>
        <w:numPr>
          <w:ilvl w:val="1"/>
          <w:numId w:val="3"/>
        </w:numPr>
      </w:pPr>
      <w:r w:rsidRPr="00AC7DDD">
        <w:t xml:space="preserve">Objednávateľ sa zaväzuje platiť </w:t>
      </w:r>
      <w:r w:rsidR="00D0362F" w:rsidRPr="00AC7DDD">
        <w:t>P</w:t>
      </w:r>
      <w:r w:rsidRPr="00AC7DDD">
        <w:t>oskytovateľovi za plneni</w:t>
      </w:r>
      <w:r w:rsidR="005709F2" w:rsidRPr="00AC7DDD">
        <w:t>a</w:t>
      </w:r>
      <w:r w:rsidRPr="00AC7DDD">
        <w:t xml:space="preserve"> podľa tohto článku</w:t>
      </w:r>
      <w:r w:rsidR="00BD2D26" w:rsidRPr="00AC7DDD">
        <w:t xml:space="preserve"> Zmluvy</w:t>
      </w:r>
      <w:r w:rsidR="00472D0A" w:rsidRPr="00AC7DDD">
        <w:t xml:space="preserve"> </w:t>
      </w:r>
      <w:r w:rsidRPr="00AC7DDD">
        <w:t>od</w:t>
      </w:r>
      <w:r w:rsidR="00916BBB" w:rsidRPr="00AC7DDD">
        <w:t>menu</w:t>
      </w:r>
      <w:r w:rsidRPr="00AC7DDD">
        <w:t xml:space="preserve"> vo výške a</w:t>
      </w:r>
      <w:r w:rsidR="005709F2" w:rsidRPr="00AC7DDD">
        <w:t> </w:t>
      </w:r>
      <w:r w:rsidRPr="00AC7DDD">
        <w:t xml:space="preserve">spôsobom podľa ustanovení </w:t>
      </w:r>
      <w:r w:rsidR="00476594" w:rsidRPr="00AC7DDD">
        <w:t>Čl</w:t>
      </w:r>
      <w:r w:rsidR="00916BBB" w:rsidRPr="00AC7DDD">
        <w:t>ánku I</w:t>
      </w:r>
      <w:r w:rsidR="008F4CBB" w:rsidRPr="00AC7DDD">
        <w:t>I</w:t>
      </w:r>
      <w:r w:rsidR="00916BBB" w:rsidRPr="00AC7DDD">
        <w:t xml:space="preserve">I. </w:t>
      </w:r>
      <w:r w:rsidR="003821A8" w:rsidRPr="00AC7DDD">
        <w:t>Zmluvy</w:t>
      </w:r>
      <w:r w:rsidRPr="00AC7DDD">
        <w:t xml:space="preserve"> a</w:t>
      </w:r>
      <w:r w:rsidR="00472D0A" w:rsidRPr="00AC7DDD">
        <w:t> </w:t>
      </w:r>
      <w:r w:rsidRPr="00AC7DDD">
        <w:t>poskytovať mu</w:t>
      </w:r>
      <w:r w:rsidR="00472D0A" w:rsidRPr="00AC7DDD">
        <w:t xml:space="preserve"> </w:t>
      </w:r>
      <w:r w:rsidRPr="00AC7DDD">
        <w:t>súčinnosť nevyhnutnú pre plnenie jeho povinností v rozsahu a</w:t>
      </w:r>
      <w:r w:rsidR="00472D0A" w:rsidRPr="00AC7DDD">
        <w:t> </w:t>
      </w:r>
      <w:r w:rsidRPr="00AC7DDD">
        <w:t>spôsobom podľa ďalších</w:t>
      </w:r>
      <w:r w:rsidR="00472D0A" w:rsidRPr="00AC7DDD">
        <w:t xml:space="preserve"> </w:t>
      </w:r>
      <w:r w:rsidRPr="00AC7DDD">
        <w:t xml:space="preserve">ustanovení tejto </w:t>
      </w:r>
      <w:r w:rsidR="00B82ACF" w:rsidRPr="00AC7DDD">
        <w:t>Zmluvy</w:t>
      </w:r>
      <w:r w:rsidRPr="00AC7DDD">
        <w:t>.</w:t>
      </w:r>
    </w:p>
    <w:p w14:paraId="584E82E5" w14:textId="77777777" w:rsidR="0092132C" w:rsidRPr="0092132C" w:rsidRDefault="0092132C" w:rsidP="00AC7DDD"/>
    <w:p w14:paraId="643C42B8" w14:textId="003BCF51" w:rsidR="003C3B80" w:rsidRPr="004F630E" w:rsidRDefault="003C3B80" w:rsidP="00AC7DDD">
      <w:pPr>
        <w:pStyle w:val="Nadpis1"/>
        <w:jc w:val="left"/>
      </w:pPr>
    </w:p>
    <w:p w14:paraId="118CFFF0" w14:textId="380919AA" w:rsidR="003C3B80" w:rsidRPr="003046F7" w:rsidRDefault="003C3B80" w:rsidP="003C3B80">
      <w:pPr>
        <w:pStyle w:val="Nadpis1"/>
        <w:numPr>
          <w:ilvl w:val="0"/>
          <w:numId w:val="0"/>
        </w:numPr>
        <w:spacing w:after="120"/>
        <w:ind w:left="357"/>
      </w:pPr>
      <w:r w:rsidRPr="003046F7">
        <w:t>Plnenie predmetu Zmluvy</w:t>
      </w:r>
    </w:p>
    <w:p w14:paraId="502A71D0" w14:textId="05DA987C" w:rsidR="00A91857" w:rsidRPr="003046F7" w:rsidRDefault="00A91857" w:rsidP="00AC7DDD">
      <w:r w:rsidRPr="003046F7">
        <w:rPr>
          <w:b/>
          <w:bCs/>
          <w:sz w:val="20"/>
          <w:szCs w:val="20"/>
          <w:lang w:eastAsia="sk-SK"/>
        </w:rPr>
        <w:t>A) Registratúrne záznamy:</w:t>
      </w:r>
    </w:p>
    <w:p w14:paraId="2970A662" w14:textId="2CCEA66F" w:rsidR="003C3B80" w:rsidRPr="003046F7" w:rsidRDefault="003C3B80" w:rsidP="008F4CBB">
      <w:pPr>
        <w:pStyle w:val="Nadpis2"/>
        <w:numPr>
          <w:ilvl w:val="1"/>
          <w:numId w:val="3"/>
        </w:numPr>
        <w:rPr>
          <w:lang w:eastAsia="sk-SK"/>
        </w:rPr>
      </w:pPr>
      <w:bookmarkStart w:id="20" w:name="_Ref85634921"/>
      <w:r w:rsidRPr="003046F7">
        <w:rPr>
          <w:lang w:eastAsia="sk-SK"/>
        </w:rPr>
        <w:t xml:space="preserve">Poskytovateľ je povinný uskutočniť prevzatie a spracovanie registratúrnych záznamov podľa bodov </w:t>
      </w:r>
      <w:r w:rsidRPr="003046F7">
        <w:rPr>
          <w:lang w:eastAsia="sk-SK"/>
        </w:rPr>
        <w:fldChar w:fldCharType="begin"/>
      </w:r>
      <w:r w:rsidRPr="003046F7">
        <w:rPr>
          <w:lang w:eastAsia="sk-SK"/>
        </w:rPr>
        <w:instrText xml:space="preserve"> REF _Ref85634732 \r \h </w:instrText>
      </w:r>
      <w:r w:rsidR="00C96CB8" w:rsidRPr="003046F7">
        <w:rPr>
          <w:lang w:eastAsia="sk-SK"/>
        </w:rPr>
        <w:instrText xml:space="preserve"> \* MERGEFORMAT </w:instrText>
      </w:r>
      <w:r w:rsidRPr="003046F7">
        <w:rPr>
          <w:lang w:eastAsia="sk-SK"/>
        </w:rPr>
      </w:r>
      <w:r w:rsidRPr="003046F7">
        <w:rPr>
          <w:lang w:eastAsia="sk-SK"/>
        </w:rPr>
        <w:fldChar w:fldCharType="separate"/>
      </w:r>
      <w:r w:rsidR="00261D31">
        <w:rPr>
          <w:lang w:eastAsia="sk-SK"/>
        </w:rPr>
        <w:t>1.1.1</w:t>
      </w:r>
      <w:r w:rsidRPr="003046F7">
        <w:rPr>
          <w:lang w:eastAsia="sk-SK"/>
        </w:rPr>
        <w:fldChar w:fldCharType="end"/>
      </w:r>
      <w:r w:rsidRPr="003046F7">
        <w:rPr>
          <w:lang w:eastAsia="sk-SK"/>
        </w:rPr>
        <w:t xml:space="preserve"> a </w:t>
      </w:r>
      <w:r w:rsidRPr="003046F7">
        <w:rPr>
          <w:lang w:eastAsia="sk-SK"/>
        </w:rPr>
        <w:fldChar w:fldCharType="begin"/>
      </w:r>
      <w:r w:rsidRPr="003046F7">
        <w:rPr>
          <w:lang w:eastAsia="sk-SK"/>
        </w:rPr>
        <w:instrText xml:space="preserve"> REF _Ref85634739 \r \h </w:instrText>
      </w:r>
      <w:r w:rsidR="00C96CB8" w:rsidRPr="003046F7">
        <w:rPr>
          <w:lang w:eastAsia="sk-SK"/>
        </w:rPr>
        <w:instrText xml:space="preserve"> \* MERGEFORMAT </w:instrText>
      </w:r>
      <w:r w:rsidRPr="003046F7">
        <w:rPr>
          <w:lang w:eastAsia="sk-SK"/>
        </w:rPr>
      </w:r>
      <w:r w:rsidRPr="003046F7">
        <w:rPr>
          <w:lang w:eastAsia="sk-SK"/>
        </w:rPr>
        <w:fldChar w:fldCharType="separate"/>
      </w:r>
      <w:r w:rsidR="00261D31">
        <w:rPr>
          <w:lang w:eastAsia="sk-SK"/>
        </w:rPr>
        <w:t>1.1.2</w:t>
      </w:r>
      <w:r w:rsidRPr="003046F7">
        <w:rPr>
          <w:lang w:eastAsia="sk-SK"/>
        </w:rPr>
        <w:fldChar w:fldCharType="end"/>
      </w:r>
      <w:r w:rsidRPr="003046F7">
        <w:rPr>
          <w:lang w:eastAsia="sk-SK"/>
        </w:rPr>
        <w:t xml:space="preserve"> Zmluvy najneskôr do 30</w:t>
      </w:r>
      <w:r w:rsidR="0093077D">
        <w:rPr>
          <w:lang w:eastAsia="sk-SK"/>
        </w:rPr>
        <w:t xml:space="preserve"> pracovných</w:t>
      </w:r>
      <w:r w:rsidRPr="003046F7">
        <w:rPr>
          <w:lang w:eastAsia="sk-SK"/>
        </w:rPr>
        <w:t xml:space="preserve"> dní od nadobudnutia účinnosti tejto Zmluvy.</w:t>
      </w:r>
      <w:bookmarkEnd w:id="20"/>
      <w:r w:rsidR="008F4CBB" w:rsidRPr="003046F7">
        <w:rPr>
          <w:lang w:eastAsia="sk-SK"/>
        </w:rPr>
        <w:t xml:space="preserve"> </w:t>
      </w:r>
      <w:r w:rsidR="0053045D" w:rsidRPr="003046F7">
        <w:rPr>
          <w:lang w:eastAsia="sk-SK"/>
        </w:rPr>
        <w:t xml:space="preserve">Presný termín prevzatia podľa </w:t>
      </w:r>
      <w:r w:rsidR="008F4CBB" w:rsidRPr="003046F7">
        <w:rPr>
          <w:lang w:eastAsia="sk-SK"/>
        </w:rPr>
        <w:t xml:space="preserve">tohto </w:t>
      </w:r>
      <w:r w:rsidR="0053045D" w:rsidRPr="003046F7">
        <w:rPr>
          <w:lang w:eastAsia="sk-SK"/>
        </w:rPr>
        <w:t>bodu</w:t>
      </w:r>
      <w:r w:rsidR="008F4CBB" w:rsidRPr="003046F7">
        <w:rPr>
          <w:lang w:eastAsia="sk-SK"/>
        </w:rPr>
        <w:t xml:space="preserve"> </w:t>
      </w:r>
      <w:r w:rsidR="0053045D" w:rsidRPr="003046F7">
        <w:rPr>
          <w:lang w:eastAsia="sk-SK"/>
        </w:rPr>
        <w:t xml:space="preserve">Zmluvy si Zmluvné strany dohodnú </w:t>
      </w:r>
      <w:r w:rsidR="00DB3F95" w:rsidRPr="003046F7">
        <w:rPr>
          <w:lang w:eastAsia="sk-SK"/>
        </w:rPr>
        <w:t xml:space="preserve">vo vzájomnej súčinnosti </w:t>
      </w:r>
      <w:r w:rsidR="0053045D" w:rsidRPr="003046F7">
        <w:rPr>
          <w:lang w:eastAsia="sk-SK"/>
        </w:rPr>
        <w:t>na základe výzvy Poskytovateľa</w:t>
      </w:r>
      <w:r w:rsidR="00A91857" w:rsidRPr="003046F7">
        <w:rPr>
          <w:lang w:eastAsia="sk-SK"/>
        </w:rPr>
        <w:t xml:space="preserve"> bezodkladne po podpise Zmluvy</w:t>
      </w:r>
      <w:r w:rsidR="0053045D" w:rsidRPr="003046F7">
        <w:rPr>
          <w:lang w:eastAsia="sk-SK"/>
        </w:rPr>
        <w:t xml:space="preserve">, v ktorej navrhne </w:t>
      </w:r>
      <w:r w:rsidR="00BE108A" w:rsidRPr="003046F7">
        <w:rPr>
          <w:lang w:eastAsia="sk-SK"/>
        </w:rPr>
        <w:t xml:space="preserve">aspoň tri (3) </w:t>
      </w:r>
      <w:r w:rsidR="005357BA" w:rsidRPr="003046F7">
        <w:rPr>
          <w:lang w:eastAsia="sk-SK"/>
        </w:rPr>
        <w:t xml:space="preserve">alternatívy </w:t>
      </w:r>
      <w:r w:rsidR="0053045D" w:rsidRPr="003046F7">
        <w:rPr>
          <w:lang w:eastAsia="sk-SK"/>
        </w:rPr>
        <w:t>termín</w:t>
      </w:r>
      <w:r w:rsidR="005357BA" w:rsidRPr="003046F7">
        <w:rPr>
          <w:lang w:eastAsia="sk-SK"/>
        </w:rPr>
        <w:t>ov</w:t>
      </w:r>
      <w:r w:rsidR="0053045D" w:rsidRPr="003046F7">
        <w:rPr>
          <w:lang w:eastAsia="sk-SK"/>
        </w:rPr>
        <w:t xml:space="preserve"> prevzatia a doručí ju Objednávateľovi.</w:t>
      </w:r>
      <w:r w:rsidR="00DB3F95" w:rsidRPr="003046F7">
        <w:rPr>
          <w:lang w:eastAsia="sk-SK"/>
        </w:rPr>
        <w:t xml:space="preserve"> Za plnenia podľa tohto bodu bude Poskytovateľovi poskytnutá odmena podľa jednotkovej ceny za skutočné množstvo prevzatých a spracovaných (zaevidovaných) registratúrnych záznamov uveden</w:t>
      </w:r>
      <w:r w:rsidR="00A40E3F">
        <w:rPr>
          <w:lang w:eastAsia="sk-SK"/>
        </w:rPr>
        <w:t>á</w:t>
      </w:r>
      <w:r w:rsidR="00DB3F95" w:rsidRPr="003046F7">
        <w:rPr>
          <w:lang w:eastAsia="sk-SK"/>
        </w:rPr>
        <w:t xml:space="preserve"> </w:t>
      </w:r>
      <w:r w:rsidR="00A40E3F">
        <w:rPr>
          <w:lang w:eastAsia="sk-SK"/>
        </w:rPr>
        <w:t xml:space="preserve">v </w:t>
      </w:r>
      <w:r w:rsidR="00DB3F95" w:rsidRPr="003046F7">
        <w:t>Príloh</w:t>
      </w:r>
      <w:r w:rsidR="001E7B4B">
        <w:t>e</w:t>
      </w:r>
      <w:r w:rsidR="00DB3F95" w:rsidRPr="003046F7">
        <w:t xml:space="preserve"> č. 4 – Cenová ponuka</w:t>
      </w:r>
      <w:r w:rsidR="001E7B4B">
        <w:t xml:space="preserve">, položky p. </w:t>
      </w:r>
      <w:r w:rsidR="001E7B4B" w:rsidRPr="003046F7">
        <w:rPr>
          <w:lang w:eastAsia="sk-SK"/>
        </w:rPr>
        <w:t>č. 2 a 4</w:t>
      </w:r>
      <w:r w:rsidR="00DB3F95" w:rsidRPr="003046F7">
        <w:t>.</w:t>
      </w:r>
    </w:p>
    <w:p w14:paraId="24D80FD5" w14:textId="0ED3ABD2" w:rsidR="00F23F82" w:rsidRPr="003046F7" w:rsidRDefault="00F23F82" w:rsidP="001E7B4B">
      <w:pPr>
        <w:pStyle w:val="Nadpis2"/>
        <w:numPr>
          <w:ilvl w:val="1"/>
          <w:numId w:val="3"/>
        </w:numPr>
        <w:rPr>
          <w:lang w:eastAsia="sk-SK"/>
        </w:rPr>
      </w:pPr>
      <w:r w:rsidRPr="003046F7">
        <w:rPr>
          <w:lang w:eastAsia="sk-SK"/>
        </w:rPr>
        <w:t>Správu registratúry a všetky plnenia, ktoré tvoria jej obsah poskytuje Poskytovateľ odo dňa prevzatia registratúrnych záznamov podľa bodu 2.1 Zmluvy</w:t>
      </w:r>
      <w:r w:rsidR="0092132C" w:rsidRPr="003046F7">
        <w:rPr>
          <w:lang w:eastAsia="sk-SK"/>
        </w:rPr>
        <w:t xml:space="preserve"> po celú dobu trvania Zmluvy</w:t>
      </w:r>
      <w:r w:rsidR="001E7B4B">
        <w:rPr>
          <w:lang w:eastAsia="sk-SK"/>
        </w:rPr>
        <w:t>. Za uloženie registratúrnych záznamov v Registratúrnom stredisku, prislúchajúc</w:t>
      </w:r>
      <w:r w:rsidR="00A40E3F">
        <w:rPr>
          <w:lang w:eastAsia="sk-SK"/>
        </w:rPr>
        <w:t>u</w:t>
      </w:r>
      <w:r w:rsidR="001E7B4B">
        <w:rPr>
          <w:lang w:eastAsia="sk-SK"/>
        </w:rPr>
        <w:t xml:space="preserve"> správ</w:t>
      </w:r>
      <w:r w:rsidR="00A40E3F">
        <w:rPr>
          <w:lang w:eastAsia="sk-SK"/>
        </w:rPr>
        <w:t>u</w:t>
      </w:r>
      <w:r w:rsidR="001E7B4B">
        <w:rPr>
          <w:lang w:eastAsia="sk-SK"/>
        </w:rPr>
        <w:t xml:space="preserve"> registratúry spolu s monitorovaním lehôt uloženia registratúrnych záznamov, vyhľadanie a príprav</w:t>
      </w:r>
      <w:r w:rsidR="00A40E3F">
        <w:rPr>
          <w:lang w:eastAsia="sk-SK"/>
        </w:rPr>
        <w:t>u</w:t>
      </w:r>
      <w:r w:rsidR="001E7B4B">
        <w:rPr>
          <w:lang w:eastAsia="sk-SK"/>
        </w:rPr>
        <w:t xml:space="preserve"> na skartáciu po </w:t>
      </w:r>
      <w:r w:rsidR="001E7B4B">
        <w:rPr>
          <w:lang w:eastAsia="sk-SK"/>
        </w:rPr>
        <w:lastRenderedPageBreak/>
        <w:t xml:space="preserve">lehote uloženia </w:t>
      </w:r>
      <w:r w:rsidR="001E7B4B" w:rsidRPr="003046F7">
        <w:rPr>
          <w:lang w:eastAsia="sk-SK"/>
        </w:rPr>
        <w:t xml:space="preserve">bude Poskytovateľovi poskytnutá </w:t>
      </w:r>
      <w:r w:rsidR="001E7B4B">
        <w:rPr>
          <w:lang w:eastAsia="sk-SK"/>
        </w:rPr>
        <w:t xml:space="preserve">paušálna mesačná </w:t>
      </w:r>
      <w:r w:rsidR="001E7B4B" w:rsidRPr="003046F7">
        <w:rPr>
          <w:lang w:eastAsia="sk-SK"/>
        </w:rPr>
        <w:t>odmena</w:t>
      </w:r>
      <w:r w:rsidR="00A40E3F">
        <w:rPr>
          <w:lang w:eastAsia="sk-SK"/>
        </w:rPr>
        <w:t xml:space="preserve"> v zmysle</w:t>
      </w:r>
      <w:r w:rsidR="001E7B4B">
        <w:rPr>
          <w:lang w:eastAsia="sk-SK"/>
        </w:rPr>
        <w:t xml:space="preserve"> </w:t>
      </w:r>
      <w:r w:rsidR="001E7B4B" w:rsidRPr="003046F7">
        <w:t>Príloh</w:t>
      </w:r>
      <w:r w:rsidR="001E7B4B">
        <w:t>y</w:t>
      </w:r>
      <w:r w:rsidR="001E7B4B" w:rsidRPr="003046F7">
        <w:t xml:space="preserve"> č. 4 – Cenová ponuka</w:t>
      </w:r>
      <w:r w:rsidR="001E7B4B">
        <w:t>, položk</w:t>
      </w:r>
      <w:r w:rsidR="00A40E3F">
        <w:t>a</w:t>
      </w:r>
      <w:r w:rsidR="001E7B4B">
        <w:t xml:space="preserve"> p. </w:t>
      </w:r>
      <w:r w:rsidR="001E7B4B" w:rsidRPr="003046F7">
        <w:rPr>
          <w:lang w:eastAsia="sk-SK"/>
        </w:rPr>
        <w:t xml:space="preserve">č. </w:t>
      </w:r>
      <w:r w:rsidR="001E7B4B">
        <w:rPr>
          <w:lang w:eastAsia="sk-SK"/>
        </w:rPr>
        <w:t>1</w:t>
      </w:r>
      <w:r w:rsidR="001E7B4B" w:rsidRPr="003046F7">
        <w:t>.</w:t>
      </w:r>
    </w:p>
    <w:p w14:paraId="6895D625" w14:textId="6973534E" w:rsidR="004D75CC" w:rsidRPr="003046F7" w:rsidRDefault="00F23F82" w:rsidP="008B211C">
      <w:pPr>
        <w:pStyle w:val="Nadpis2"/>
        <w:numPr>
          <w:ilvl w:val="1"/>
          <w:numId w:val="3"/>
        </w:numPr>
      </w:pPr>
      <w:r w:rsidRPr="003046F7">
        <w:rPr>
          <w:lang w:eastAsia="sk-SK"/>
        </w:rPr>
        <w:t xml:space="preserve">V prípade protokolárneho prevzatia nových registratúrnych záznamov podľa bodu </w:t>
      </w:r>
      <w:r w:rsidRPr="003046F7">
        <w:rPr>
          <w:lang w:eastAsia="sk-SK"/>
        </w:rPr>
        <w:fldChar w:fldCharType="begin"/>
      </w:r>
      <w:r w:rsidRPr="003046F7">
        <w:rPr>
          <w:lang w:eastAsia="sk-SK"/>
        </w:rPr>
        <w:instrText xml:space="preserve"> REF _Ref85641968 \r \h </w:instrText>
      </w:r>
      <w:r w:rsidR="003046F7" w:rsidRPr="003046F7">
        <w:rPr>
          <w:lang w:eastAsia="sk-SK"/>
        </w:rPr>
        <w:instrText xml:space="preserve"> \* MERGEFORMAT </w:instrText>
      </w:r>
      <w:r w:rsidRPr="003046F7">
        <w:rPr>
          <w:lang w:eastAsia="sk-SK"/>
        </w:rPr>
      </w:r>
      <w:r w:rsidRPr="003046F7">
        <w:rPr>
          <w:lang w:eastAsia="sk-SK"/>
        </w:rPr>
        <w:fldChar w:fldCharType="separate"/>
      </w:r>
      <w:r w:rsidR="00261D31">
        <w:rPr>
          <w:lang w:eastAsia="sk-SK"/>
        </w:rPr>
        <w:t>1.1.4</w:t>
      </w:r>
      <w:r w:rsidRPr="003046F7">
        <w:rPr>
          <w:lang w:eastAsia="sk-SK"/>
        </w:rPr>
        <w:fldChar w:fldCharType="end"/>
      </w:r>
      <w:r w:rsidRPr="003046F7">
        <w:rPr>
          <w:lang w:eastAsia="sk-SK"/>
        </w:rPr>
        <w:t xml:space="preserve"> Zmluvy, Objednávateľ, resp. Poverená osoba doručí požiadavku vo forme písomného dopytu prostredníctvom elektronickej pošty na adresu Poskytovateľa uvedenú v bode </w:t>
      </w:r>
      <w:r w:rsidRPr="003046F7">
        <w:rPr>
          <w:lang w:eastAsia="sk-SK"/>
        </w:rPr>
        <w:fldChar w:fldCharType="begin"/>
      </w:r>
      <w:r w:rsidRPr="003046F7">
        <w:rPr>
          <w:lang w:eastAsia="sk-SK"/>
        </w:rPr>
        <w:instrText xml:space="preserve"> REF _Ref85710294 \r \h  \* MERGEFORMAT </w:instrText>
      </w:r>
      <w:r w:rsidRPr="003046F7">
        <w:rPr>
          <w:lang w:eastAsia="sk-SK"/>
        </w:rPr>
      </w:r>
      <w:r w:rsidRPr="003046F7">
        <w:rPr>
          <w:lang w:eastAsia="sk-SK"/>
        </w:rPr>
        <w:fldChar w:fldCharType="separate"/>
      </w:r>
      <w:r w:rsidR="00261D31">
        <w:rPr>
          <w:lang w:eastAsia="sk-SK"/>
        </w:rPr>
        <w:t>6.1</w:t>
      </w:r>
      <w:r w:rsidRPr="003046F7">
        <w:rPr>
          <w:lang w:eastAsia="sk-SK"/>
        </w:rPr>
        <w:fldChar w:fldCharType="end"/>
      </w:r>
      <w:r w:rsidRPr="003046F7">
        <w:rPr>
          <w:lang w:eastAsia="sk-SK"/>
        </w:rPr>
        <w:t xml:space="preserve"> Zmluvy. Požiadavka musí obsahovať predpokladané množstvo registratúrnych záznamov na prepravu a</w:t>
      </w:r>
      <w:r w:rsidR="002919A5" w:rsidRPr="003046F7">
        <w:rPr>
          <w:lang w:eastAsia="sk-SK"/>
        </w:rPr>
        <w:t> </w:t>
      </w:r>
      <w:r w:rsidRPr="003046F7">
        <w:rPr>
          <w:lang w:eastAsia="sk-SK"/>
        </w:rPr>
        <w:t xml:space="preserve">požadovanú lehotu prevzatia registratúrnych záznamov, ktorá nesmie byť kratšia ako dva (2) pracovné </w:t>
      </w:r>
      <w:r w:rsidR="0092132C" w:rsidRPr="003046F7">
        <w:rPr>
          <w:lang w:eastAsia="sk-SK"/>
        </w:rPr>
        <w:t xml:space="preserve">dni </w:t>
      </w:r>
      <w:r w:rsidRPr="003046F7">
        <w:rPr>
          <w:lang w:eastAsia="sk-SK"/>
        </w:rPr>
        <w:t>odo dňa odoslania požiadavky. Požiadavka sa považuje za doručenú a akceptovanú odoslaním emailu na adresu elektronickej pošty Poskytovateľa</w:t>
      </w:r>
      <w:r w:rsidR="0092132C" w:rsidRPr="003046F7">
        <w:rPr>
          <w:lang w:eastAsia="sk-SK"/>
        </w:rPr>
        <w:t xml:space="preserve"> uvedenú v bode 6.1. Zmluvy</w:t>
      </w:r>
      <w:r w:rsidRPr="003046F7">
        <w:rPr>
          <w:lang w:eastAsia="sk-SK"/>
        </w:rPr>
        <w:t>. Po</w:t>
      </w:r>
      <w:r w:rsidRPr="003046F7">
        <w:t xml:space="preserve"> </w:t>
      </w:r>
      <w:r w:rsidR="0092132C" w:rsidRPr="003046F7">
        <w:t>doručení/</w:t>
      </w:r>
      <w:r w:rsidRPr="003046F7">
        <w:t xml:space="preserve">akceptovaní požiadavky Poskytovateľ zabezpečí prevzatie, nabalenie a prepravu nových registratúrnych záznamov do Registratúrneho strediska v požadovanej lehote. Počas trvania Zmluvy je Objednávateľ oprávnený zadať požiadavku na prevoz nových registratúrnych záznamov dvadsať (20) krát, pričom </w:t>
      </w:r>
      <w:r w:rsidR="00C60083" w:rsidRPr="003046F7">
        <w:t>odmena</w:t>
      </w:r>
      <w:r w:rsidRPr="003046F7">
        <w:t xml:space="preserve"> za jednu jazdu zodpovedá cene uvedenej v </w:t>
      </w:r>
      <w:r w:rsidR="001E7B4B">
        <w:t>položke</w:t>
      </w:r>
      <w:r w:rsidRPr="003046F7">
        <w:t xml:space="preserve"> </w:t>
      </w:r>
      <w:r w:rsidR="0092132C" w:rsidRPr="003046F7">
        <w:t>p.</w:t>
      </w:r>
      <w:r w:rsidR="00A91857" w:rsidRPr="003046F7">
        <w:t xml:space="preserve"> </w:t>
      </w:r>
      <w:r w:rsidRPr="003046F7">
        <w:t xml:space="preserve">č. </w:t>
      </w:r>
      <w:r w:rsidR="008B211C" w:rsidRPr="003046F7">
        <w:t>5</w:t>
      </w:r>
      <w:r w:rsidRPr="003046F7">
        <w:t> </w:t>
      </w:r>
      <w:r w:rsidR="00A91254">
        <w:t xml:space="preserve"> a č. 7 </w:t>
      </w:r>
      <w:r w:rsidRPr="003046F7">
        <w:t>Prílohy č. 4 – Cenová ponuka.</w:t>
      </w:r>
    </w:p>
    <w:p w14:paraId="3EDD1A12" w14:textId="084FC423" w:rsidR="004509BD" w:rsidRPr="003046F7" w:rsidRDefault="004509BD" w:rsidP="004509BD">
      <w:pPr>
        <w:pStyle w:val="Odsekzoznamu"/>
        <w:numPr>
          <w:ilvl w:val="1"/>
          <w:numId w:val="3"/>
        </w:numPr>
        <w:jc w:val="both"/>
        <w:rPr>
          <w:sz w:val="20"/>
          <w:szCs w:val="20"/>
          <w:lang w:eastAsia="sk-SK"/>
        </w:rPr>
      </w:pPr>
      <w:r w:rsidRPr="003046F7">
        <w:rPr>
          <w:sz w:val="20"/>
          <w:szCs w:val="20"/>
          <w:lang w:eastAsia="sk-SK"/>
        </w:rPr>
        <w:t>Požiadavky na vyhľadanie a</w:t>
      </w:r>
      <w:r w:rsidR="00D42131" w:rsidRPr="003046F7">
        <w:rPr>
          <w:sz w:val="20"/>
          <w:szCs w:val="20"/>
          <w:lang w:eastAsia="sk-SK"/>
        </w:rPr>
        <w:t xml:space="preserve"> fyzické </w:t>
      </w:r>
      <w:r w:rsidRPr="003046F7">
        <w:rPr>
          <w:sz w:val="20"/>
          <w:szCs w:val="20"/>
          <w:lang w:eastAsia="sk-SK"/>
        </w:rPr>
        <w:t>doručenie registratúrnych záznamov podľa bod</w:t>
      </w:r>
      <w:r w:rsidR="00B354D1" w:rsidRPr="003046F7">
        <w:rPr>
          <w:sz w:val="20"/>
          <w:szCs w:val="20"/>
          <w:lang w:eastAsia="sk-SK"/>
        </w:rPr>
        <w:t>u</w:t>
      </w:r>
      <w:r w:rsidRPr="003046F7">
        <w:rPr>
          <w:sz w:val="20"/>
          <w:szCs w:val="20"/>
          <w:lang w:eastAsia="sk-SK"/>
        </w:rPr>
        <w:t xml:space="preserve"> </w:t>
      </w:r>
      <w:r w:rsidRPr="003046F7">
        <w:rPr>
          <w:sz w:val="20"/>
          <w:szCs w:val="20"/>
          <w:lang w:eastAsia="sk-SK"/>
        </w:rPr>
        <w:fldChar w:fldCharType="begin"/>
      </w:r>
      <w:r w:rsidRPr="003046F7">
        <w:rPr>
          <w:sz w:val="20"/>
          <w:szCs w:val="20"/>
          <w:lang w:eastAsia="sk-SK"/>
        </w:rPr>
        <w:instrText xml:space="preserve"> REF _Ref85801556 \r \h </w:instrText>
      </w:r>
      <w:r w:rsidR="00C60083" w:rsidRPr="003046F7">
        <w:rPr>
          <w:sz w:val="20"/>
          <w:szCs w:val="20"/>
          <w:lang w:eastAsia="sk-SK"/>
        </w:rPr>
        <w:instrText xml:space="preserve"> \* MERGEFORMAT </w:instrText>
      </w:r>
      <w:r w:rsidRPr="003046F7">
        <w:rPr>
          <w:sz w:val="20"/>
          <w:szCs w:val="20"/>
          <w:lang w:eastAsia="sk-SK"/>
        </w:rPr>
      </w:r>
      <w:r w:rsidRPr="003046F7">
        <w:rPr>
          <w:sz w:val="20"/>
          <w:szCs w:val="20"/>
          <w:lang w:eastAsia="sk-SK"/>
        </w:rPr>
        <w:fldChar w:fldCharType="separate"/>
      </w:r>
      <w:r w:rsidR="00261D31">
        <w:rPr>
          <w:sz w:val="20"/>
          <w:szCs w:val="20"/>
          <w:lang w:eastAsia="sk-SK"/>
        </w:rPr>
        <w:t>1.1.5</w:t>
      </w:r>
      <w:r w:rsidRPr="003046F7">
        <w:rPr>
          <w:sz w:val="20"/>
          <w:szCs w:val="20"/>
          <w:lang w:eastAsia="sk-SK"/>
        </w:rPr>
        <w:fldChar w:fldCharType="end"/>
      </w:r>
      <w:r w:rsidRPr="003046F7">
        <w:rPr>
          <w:sz w:val="20"/>
          <w:szCs w:val="20"/>
          <w:lang w:eastAsia="sk-SK"/>
        </w:rPr>
        <w:t xml:space="preserve"> Zmluvy zadáva Objednávateľ, resp. Poverená osoba vo forme písomného dopytu prostredníctvom elektronickej pošty na adresu Poskytovateľa uvedenú v bode 6.1 Zmluvy. Požiadavka musí obsahovať identifikáciu registratúrneho záznamu a</w:t>
      </w:r>
      <w:r w:rsidR="00A40E3F">
        <w:rPr>
          <w:sz w:val="20"/>
          <w:szCs w:val="20"/>
          <w:lang w:eastAsia="sk-SK"/>
        </w:rPr>
        <w:t>/alebo</w:t>
      </w:r>
      <w:r w:rsidRPr="003046F7">
        <w:rPr>
          <w:sz w:val="20"/>
          <w:szCs w:val="20"/>
          <w:lang w:eastAsia="sk-SK"/>
        </w:rPr>
        <w:t xml:space="preserve"> spisu, v ktorom je uložený a údaj o maximálnom požadovanom čase doručenia </w:t>
      </w:r>
      <w:r w:rsidR="00B354D1" w:rsidRPr="003046F7">
        <w:rPr>
          <w:sz w:val="20"/>
          <w:szCs w:val="20"/>
          <w:lang w:eastAsia="sk-SK"/>
        </w:rPr>
        <w:t xml:space="preserve">podľa urgencie </w:t>
      </w:r>
      <w:r w:rsidRPr="003046F7">
        <w:rPr>
          <w:sz w:val="20"/>
          <w:szCs w:val="20"/>
          <w:lang w:eastAsia="sk-SK"/>
        </w:rPr>
        <w:t>(jedna</w:t>
      </w:r>
      <w:r w:rsidR="00D42131" w:rsidRPr="003046F7">
        <w:rPr>
          <w:sz w:val="20"/>
          <w:szCs w:val="20"/>
          <w:lang w:eastAsia="sk-SK"/>
        </w:rPr>
        <w:t xml:space="preserve">, resp. </w:t>
      </w:r>
      <w:r w:rsidRPr="003046F7">
        <w:rPr>
          <w:sz w:val="20"/>
          <w:szCs w:val="20"/>
          <w:lang w:eastAsia="sk-SK"/>
        </w:rPr>
        <w:t>dve hodiny</w:t>
      </w:r>
      <w:r w:rsidR="00B354D1" w:rsidRPr="003046F7">
        <w:rPr>
          <w:sz w:val="20"/>
          <w:szCs w:val="20"/>
          <w:lang w:eastAsia="sk-SK"/>
        </w:rPr>
        <w:t>).</w:t>
      </w:r>
      <w:r w:rsidRPr="003046F7">
        <w:rPr>
          <w:sz w:val="20"/>
          <w:szCs w:val="20"/>
          <w:lang w:eastAsia="sk-SK"/>
        </w:rPr>
        <w:t xml:space="preserve"> Požiadavka sa považuje za doručenú a akceptovanú odoslaním emailu na adresu elektronickej pošty Poskytovateľa</w:t>
      </w:r>
      <w:r w:rsidR="0092132C" w:rsidRPr="003046F7">
        <w:rPr>
          <w:sz w:val="20"/>
          <w:szCs w:val="20"/>
          <w:lang w:eastAsia="sk-SK"/>
        </w:rPr>
        <w:t xml:space="preserve"> uvedenú v bode 6.1 Zmluvy</w:t>
      </w:r>
      <w:r w:rsidRPr="003046F7">
        <w:rPr>
          <w:sz w:val="20"/>
          <w:szCs w:val="20"/>
          <w:lang w:eastAsia="sk-SK"/>
        </w:rPr>
        <w:t xml:space="preserve">. Po </w:t>
      </w:r>
      <w:r w:rsidR="0092132C" w:rsidRPr="003046F7">
        <w:rPr>
          <w:sz w:val="20"/>
          <w:szCs w:val="20"/>
          <w:lang w:eastAsia="sk-SK"/>
        </w:rPr>
        <w:t>doručení/</w:t>
      </w:r>
      <w:r w:rsidRPr="003046F7">
        <w:rPr>
          <w:sz w:val="20"/>
          <w:szCs w:val="20"/>
          <w:lang w:eastAsia="sk-SK"/>
        </w:rPr>
        <w:t>akceptovaní požiadavky Poskytovateľ vyhľadá originál požadovaného registratúrneho záznamu a</w:t>
      </w:r>
      <w:r w:rsidR="00B354D1" w:rsidRPr="003046F7">
        <w:rPr>
          <w:sz w:val="20"/>
          <w:szCs w:val="20"/>
          <w:lang w:eastAsia="sk-SK"/>
        </w:rPr>
        <w:t> </w:t>
      </w:r>
      <w:r w:rsidRPr="003046F7">
        <w:rPr>
          <w:sz w:val="20"/>
          <w:szCs w:val="20"/>
          <w:lang w:eastAsia="sk-SK"/>
        </w:rPr>
        <w:t>zabezpečí jeho doručenie do sídla Sekcie v požadovanom čase. Ak už Objednávateľ nepotrebuje na svoju činnosť originál registratúrneho záznamu, Poverené osoby ho odovzdajú Poskytovateľovi, ktorý zabezpečí jeho prepravu do Registratúrneho strediska</w:t>
      </w:r>
      <w:r w:rsidR="00B354D1" w:rsidRPr="003046F7">
        <w:rPr>
          <w:sz w:val="20"/>
          <w:szCs w:val="20"/>
          <w:lang w:eastAsia="sk-SK"/>
        </w:rPr>
        <w:t xml:space="preserve"> a </w:t>
      </w:r>
      <w:r w:rsidRPr="003046F7">
        <w:rPr>
          <w:sz w:val="20"/>
          <w:szCs w:val="20"/>
          <w:lang w:eastAsia="sk-SK"/>
        </w:rPr>
        <w:t>založí registratúrny záznam na pôvodné miesto.</w:t>
      </w:r>
      <w:r w:rsidR="00246F69" w:rsidRPr="003046F7">
        <w:rPr>
          <w:sz w:val="20"/>
          <w:szCs w:val="20"/>
          <w:lang w:eastAsia="sk-SK"/>
        </w:rPr>
        <w:t xml:space="preserve"> </w:t>
      </w:r>
      <w:r w:rsidR="00246F69" w:rsidRPr="003046F7">
        <w:rPr>
          <w:sz w:val="20"/>
          <w:szCs w:val="20"/>
        </w:rPr>
        <w:t xml:space="preserve">Počas trvania Zmluvy je Objednávateľ oprávnený zadať požiadavku na </w:t>
      </w:r>
      <w:r w:rsidR="00DB105A" w:rsidRPr="003046F7">
        <w:rPr>
          <w:sz w:val="20"/>
          <w:szCs w:val="20"/>
        </w:rPr>
        <w:t>vyhľadanie a doručenie</w:t>
      </w:r>
      <w:r w:rsidR="00246F69" w:rsidRPr="003046F7">
        <w:rPr>
          <w:sz w:val="20"/>
          <w:szCs w:val="20"/>
        </w:rPr>
        <w:t xml:space="preserve"> registratúrnych záznamov v rozsahu 240 jázd a ďalších 144 jázd v prípade urgentnej požiadavky, pričom </w:t>
      </w:r>
      <w:r w:rsidR="00C60083" w:rsidRPr="003046F7">
        <w:rPr>
          <w:sz w:val="20"/>
          <w:szCs w:val="20"/>
        </w:rPr>
        <w:t>odmena</w:t>
      </w:r>
      <w:r w:rsidR="00246F69" w:rsidRPr="003046F7">
        <w:rPr>
          <w:sz w:val="20"/>
          <w:szCs w:val="20"/>
        </w:rPr>
        <w:t xml:space="preserve"> za jednu jazdu zodpovedá cene uvedenej v riadku </w:t>
      </w:r>
      <w:r w:rsidR="0092132C" w:rsidRPr="003046F7">
        <w:rPr>
          <w:sz w:val="20"/>
          <w:szCs w:val="20"/>
        </w:rPr>
        <w:t>p.</w:t>
      </w:r>
      <w:r w:rsidR="00DB105A" w:rsidRPr="003046F7">
        <w:rPr>
          <w:sz w:val="20"/>
          <w:szCs w:val="20"/>
        </w:rPr>
        <w:t xml:space="preserve"> </w:t>
      </w:r>
      <w:r w:rsidR="00246F69" w:rsidRPr="003046F7">
        <w:rPr>
          <w:sz w:val="20"/>
          <w:szCs w:val="20"/>
        </w:rPr>
        <w:t>č. 6</w:t>
      </w:r>
      <w:r w:rsidR="001E7B4B">
        <w:rPr>
          <w:sz w:val="20"/>
          <w:szCs w:val="20"/>
        </w:rPr>
        <w:t xml:space="preserve"> a</w:t>
      </w:r>
      <w:r w:rsidR="00246F69" w:rsidRPr="003046F7">
        <w:rPr>
          <w:sz w:val="20"/>
          <w:szCs w:val="20"/>
        </w:rPr>
        <w:t xml:space="preserve"> 8 Prílohy č. 4 – Cenová ponuka.</w:t>
      </w:r>
    </w:p>
    <w:p w14:paraId="3082B3E9" w14:textId="77241C4C" w:rsidR="004509BD" w:rsidRPr="003046F7" w:rsidRDefault="0053080F" w:rsidP="004509BD">
      <w:pPr>
        <w:pStyle w:val="Nadpis2"/>
        <w:numPr>
          <w:ilvl w:val="1"/>
          <w:numId w:val="3"/>
        </w:numPr>
      </w:pPr>
      <w:r w:rsidRPr="003046F7">
        <w:rPr>
          <w:lang w:eastAsia="sk-SK"/>
        </w:rPr>
        <w:t>Požiadavky na vyhľadanie a </w:t>
      </w:r>
      <w:r w:rsidR="00860BC6" w:rsidRPr="003046F7">
        <w:rPr>
          <w:lang w:eastAsia="sk-SK"/>
        </w:rPr>
        <w:t>elektronické</w:t>
      </w:r>
      <w:r w:rsidRPr="003046F7">
        <w:rPr>
          <w:lang w:eastAsia="sk-SK"/>
        </w:rPr>
        <w:t xml:space="preserve"> doručenie</w:t>
      </w:r>
      <w:r w:rsidR="00860BC6" w:rsidRPr="003046F7">
        <w:rPr>
          <w:lang w:eastAsia="sk-SK"/>
        </w:rPr>
        <w:t xml:space="preserve"> (</w:t>
      </w:r>
      <w:proofErr w:type="spellStart"/>
      <w:r w:rsidR="00860BC6" w:rsidRPr="003046F7">
        <w:rPr>
          <w:lang w:eastAsia="sk-SK"/>
        </w:rPr>
        <w:t>scan</w:t>
      </w:r>
      <w:proofErr w:type="spellEnd"/>
      <w:r w:rsidR="00860BC6" w:rsidRPr="003046F7">
        <w:rPr>
          <w:lang w:eastAsia="sk-SK"/>
        </w:rPr>
        <w:t>)</w:t>
      </w:r>
      <w:r w:rsidRPr="003046F7">
        <w:rPr>
          <w:lang w:eastAsia="sk-SK"/>
        </w:rPr>
        <w:t xml:space="preserve"> registratúrnych záznamov podľa bodu </w:t>
      </w:r>
      <w:r w:rsidRPr="003046F7">
        <w:rPr>
          <w:lang w:eastAsia="sk-SK"/>
        </w:rPr>
        <w:fldChar w:fldCharType="begin"/>
      </w:r>
      <w:r w:rsidRPr="003046F7">
        <w:rPr>
          <w:lang w:eastAsia="sk-SK"/>
        </w:rPr>
        <w:instrText xml:space="preserve"> REF _Ref85641970 \r \h </w:instrText>
      </w:r>
      <w:r w:rsidR="003046F7">
        <w:rPr>
          <w:lang w:eastAsia="sk-SK"/>
        </w:rPr>
        <w:instrText xml:space="preserve"> \* MERGEFORMAT </w:instrText>
      </w:r>
      <w:r w:rsidRPr="003046F7">
        <w:rPr>
          <w:lang w:eastAsia="sk-SK"/>
        </w:rPr>
      </w:r>
      <w:r w:rsidRPr="003046F7">
        <w:rPr>
          <w:lang w:eastAsia="sk-SK"/>
        </w:rPr>
        <w:fldChar w:fldCharType="separate"/>
      </w:r>
      <w:r w:rsidR="00261D31">
        <w:rPr>
          <w:lang w:eastAsia="sk-SK"/>
        </w:rPr>
        <w:t>1.1.6</w:t>
      </w:r>
      <w:r w:rsidRPr="003046F7">
        <w:rPr>
          <w:lang w:eastAsia="sk-SK"/>
        </w:rPr>
        <w:fldChar w:fldCharType="end"/>
      </w:r>
      <w:r w:rsidRPr="003046F7">
        <w:rPr>
          <w:lang w:eastAsia="sk-SK"/>
        </w:rPr>
        <w:t xml:space="preserve"> Zmluvy zadáva Objednávateľ, resp. Poverená osoba vo forme písomného dopytu prostredníctvom elektronickej pošty na adresu Poskytovateľa uvedenú v bode 6.1 Zmluvy. Požiadavka musí obsahovať identifikáciu registratúrneho záznamu a</w:t>
      </w:r>
      <w:r w:rsidR="00A40E3F">
        <w:rPr>
          <w:lang w:eastAsia="sk-SK"/>
        </w:rPr>
        <w:t>/alebo</w:t>
      </w:r>
      <w:r w:rsidRPr="003046F7">
        <w:rPr>
          <w:lang w:eastAsia="sk-SK"/>
        </w:rPr>
        <w:t xml:space="preserve"> spisu, v ktorom je uložený a údaj o maximálnom požadovanom čase doručenia podľa urgencie (15, resp. 30 minút). Požiadavka sa považuje za doručenú a akceptovanú odoslaním emailu na adresu elektronickej pošty Poskytovateľa</w:t>
      </w:r>
      <w:r w:rsidR="00DB105A" w:rsidRPr="003046F7">
        <w:rPr>
          <w:lang w:eastAsia="sk-SK"/>
        </w:rPr>
        <w:t xml:space="preserve"> uvedenú v bode 6.1 Zmluvy</w:t>
      </w:r>
      <w:r w:rsidRPr="003046F7">
        <w:rPr>
          <w:lang w:eastAsia="sk-SK"/>
        </w:rPr>
        <w:t xml:space="preserve">. Po akceptovaní požiadavky Poskytovateľ vyhľadá originál požadovaného registratúrneho záznamu </w:t>
      </w:r>
      <w:r w:rsidR="00D42131" w:rsidRPr="003046F7">
        <w:t xml:space="preserve">a vyhotoví jeho digitálnu kópiu </w:t>
      </w:r>
      <w:r w:rsidRPr="003046F7">
        <w:t>(</w:t>
      </w:r>
      <w:proofErr w:type="spellStart"/>
      <w:r w:rsidRPr="003046F7">
        <w:t>scan</w:t>
      </w:r>
      <w:proofErr w:type="spellEnd"/>
      <w:r w:rsidRPr="003046F7">
        <w:t xml:space="preserve">) </w:t>
      </w:r>
      <w:r w:rsidR="00D42131" w:rsidRPr="003046F7">
        <w:t xml:space="preserve">a zašle ju Poverenej osobe </w:t>
      </w:r>
      <w:r w:rsidR="00DB105A" w:rsidRPr="003046F7">
        <w:t xml:space="preserve">vo forme </w:t>
      </w:r>
      <w:proofErr w:type="spellStart"/>
      <w:r w:rsidR="00DB105A" w:rsidRPr="003046F7">
        <w:t>pdf</w:t>
      </w:r>
      <w:proofErr w:type="spellEnd"/>
      <w:r w:rsidR="00DB105A" w:rsidRPr="003046F7">
        <w:t xml:space="preserve">. dokumentu </w:t>
      </w:r>
      <w:r w:rsidR="00D42131" w:rsidRPr="003046F7">
        <w:t>na emailovú adresu</w:t>
      </w:r>
      <w:r w:rsidR="00DB105A" w:rsidRPr="003046F7">
        <w:t xml:space="preserve"> Objednávateľa</w:t>
      </w:r>
      <w:r w:rsidR="00D42131" w:rsidRPr="003046F7">
        <w:t>, z ktorej požiadavka prišla</w:t>
      </w:r>
      <w:r w:rsidRPr="003046F7">
        <w:t>. Počas trvania Zmluvy je Objednávateľ oprávnený zadať požiadavku na elektronické doručenie registratúrneho záznamu v</w:t>
      </w:r>
      <w:r w:rsidR="00860BC6" w:rsidRPr="003046F7">
        <w:t xml:space="preserve"> rozsahu 5000 dokumentov a ďalších 5000 dokumentov v prípade urgentnej požiadavky, pričom </w:t>
      </w:r>
      <w:r w:rsidR="00C60083" w:rsidRPr="003046F7">
        <w:t>odmena</w:t>
      </w:r>
      <w:r w:rsidR="00860BC6" w:rsidRPr="003046F7">
        <w:t xml:space="preserve"> za doručenie dokumentu zodpovedá cene uvedenej v riadku č. 9</w:t>
      </w:r>
      <w:r w:rsidR="001E7B4B">
        <w:t xml:space="preserve"> a </w:t>
      </w:r>
      <w:r w:rsidR="00860BC6" w:rsidRPr="003046F7">
        <w:t xml:space="preserve">10  spolu s cenou za </w:t>
      </w:r>
      <w:proofErr w:type="spellStart"/>
      <w:r w:rsidR="00860BC6" w:rsidRPr="003046F7">
        <w:t>nascanované</w:t>
      </w:r>
      <w:proofErr w:type="spellEnd"/>
      <w:r w:rsidR="00860BC6" w:rsidRPr="003046F7">
        <w:t xml:space="preserve"> strany dokumentu uvedenou v riadku č. 1</w:t>
      </w:r>
      <w:r w:rsidR="008B211C" w:rsidRPr="003046F7">
        <w:t>2</w:t>
      </w:r>
      <w:r w:rsidR="00860BC6" w:rsidRPr="003046F7">
        <w:t xml:space="preserve"> Prílohy č. 4 – Cenová ponuka.</w:t>
      </w:r>
    </w:p>
    <w:p w14:paraId="56C06B86" w14:textId="1DF2C80A" w:rsidR="00A91254" w:rsidRDefault="00FE7901" w:rsidP="00FE7901">
      <w:pPr>
        <w:pStyle w:val="Nadpis2"/>
        <w:numPr>
          <w:ilvl w:val="1"/>
          <w:numId w:val="3"/>
        </w:numPr>
      </w:pPr>
      <w:r>
        <w:t>Poskytovateľ bude spolu s uložením registratúrnych záznamov monitorovať lehoty uloženia</w:t>
      </w:r>
      <w:r w:rsidR="00DE40B9">
        <w:t xml:space="preserve"> registratúrnych záznamov spolu s prípravou na skartáciu po lehote uloženia</w:t>
      </w:r>
      <w:r>
        <w:t>. Požiadavky na v</w:t>
      </w:r>
      <w:r w:rsidR="00A91254">
        <w:t xml:space="preserve">yraďovanie </w:t>
      </w:r>
      <w:r w:rsidRPr="00FE7901">
        <w:t>dokumentov a ich priemyselné zničenie (skartáci</w:t>
      </w:r>
      <w:r>
        <w:t>u</w:t>
      </w:r>
      <w:r w:rsidRPr="00FE7901">
        <w:t xml:space="preserve">) po lehote uloženia podľa registratúrneho poriadku a výsledku vyraďovacieho konania </w:t>
      </w:r>
      <w:r w:rsidR="008C152D">
        <w:t xml:space="preserve">bude vykonávaná </w:t>
      </w:r>
      <w:r w:rsidRPr="00FE7901">
        <w:t>u existujúcich a nových registratúrnych záznamov</w:t>
      </w:r>
      <w:r w:rsidR="008C152D">
        <w:t xml:space="preserve">. Poskytovateľ pripraví a vypracuje </w:t>
      </w:r>
      <w:r>
        <w:t>návrh</w:t>
      </w:r>
      <w:r w:rsidR="008C152D">
        <w:t>y</w:t>
      </w:r>
      <w:r>
        <w:t xml:space="preserve"> na vyradenie registratúrnych záznamov</w:t>
      </w:r>
      <w:r w:rsidR="00DE40B9">
        <w:t xml:space="preserve"> a</w:t>
      </w:r>
      <w:r w:rsidR="008C152D">
        <w:t xml:space="preserve"> bude </w:t>
      </w:r>
      <w:r>
        <w:t>dôvern</w:t>
      </w:r>
      <w:r w:rsidR="008C152D">
        <w:t>e</w:t>
      </w:r>
      <w:r>
        <w:t xml:space="preserve"> skart</w:t>
      </w:r>
      <w:r w:rsidR="008C152D">
        <w:t>ovať</w:t>
      </w:r>
      <w:r>
        <w:t xml:space="preserve"> nepapierov</w:t>
      </w:r>
      <w:r w:rsidR="008C152D">
        <w:t>ý</w:t>
      </w:r>
      <w:r>
        <w:t xml:space="preserve"> materiál (</w:t>
      </w:r>
      <w:proofErr w:type="spellStart"/>
      <w:r>
        <w:t>šanóny</w:t>
      </w:r>
      <w:proofErr w:type="spellEnd"/>
      <w:r>
        <w:t xml:space="preserve"> a euroobaly) v predpokladanom rozsahu do 1 000 kg a dôvern</w:t>
      </w:r>
      <w:r w:rsidR="008C152D">
        <w:t>e</w:t>
      </w:r>
      <w:r>
        <w:t xml:space="preserve"> ekologick</w:t>
      </w:r>
      <w:r w:rsidR="008C152D">
        <w:t>y</w:t>
      </w:r>
      <w:r>
        <w:t xml:space="preserve"> likvid</w:t>
      </w:r>
      <w:r w:rsidR="008C152D">
        <w:t>ovať</w:t>
      </w:r>
      <w:r>
        <w:t xml:space="preserve"> registratúrn</w:t>
      </w:r>
      <w:r w:rsidR="008C152D">
        <w:t>e</w:t>
      </w:r>
      <w:r>
        <w:t xml:space="preserve"> záznam</w:t>
      </w:r>
      <w:r w:rsidR="008C152D">
        <w:t>y</w:t>
      </w:r>
      <w:r>
        <w:t xml:space="preserve"> so stupňom utajenia 3</w:t>
      </w:r>
      <w:r w:rsidRPr="00FE7901">
        <w:t xml:space="preserve"> </w:t>
      </w:r>
      <w:r>
        <w:t>v predpokladanom rozsahu do 10 000 kg</w:t>
      </w:r>
      <w:r w:rsidR="008C152D">
        <w:t>, pričom za uvedené činnosti</w:t>
      </w:r>
      <w:r>
        <w:t xml:space="preserve"> </w:t>
      </w:r>
      <w:r>
        <w:rPr>
          <w:rFonts w:cs="Arial"/>
          <w:bCs/>
        </w:rPr>
        <w:t>bude účtovan</w:t>
      </w:r>
      <w:r w:rsidR="00DE40B9">
        <w:rPr>
          <w:rFonts w:cs="Arial"/>
          <w:bCs/>
        </w:rPr>
        <w:t>á</w:t>
      </w:r>
      <w:r>
        <w:rPr>
          <w:rFonts w:cs="Arial"/>
          <w:bCs/>
        </w:rPr>
        <w:t xml:space="preserve"> </w:t>
      </w:r>
      <w:r w:rsidR="008C152D">
        <w:rPr>
          <w:rFonts w:cs="Arial"/>
          <w:bCs/>
        </w:rPr>
        <w:t xml:space="preserve">odmena </w:t>
      </w:r>
      <w:r w:rsidR="00DE40B9">
        <w:rPr>
          <w:rFonts w:cs="Arial"/>
          <w:bCs/>
        </w:rPr>
        <w:t xml:space="preserve">podľa </w:t>
      </w:r>
      <w:r>
        <w:rPr>
          <w:rFonts w:cs="Arial"/>
          <w:bCs/>
        </w:rPr>
        <w:t>polož</w:t>
      </w:r>
      <w:r w:rsidR="00DE40B9">
        <w:rPr>
          <w:rFonts w:cs="Arial"/>
          <w:bCs/>
        </w:rPr>
        <w:t>iek</w:t>
      </w:r>
      <w:r>
        <w:rPr>
          <w:rFonts w:cs="Arial"/>
          <w:bCs/>
        </w:rPr>
        <w:t xml:space="preserve"> </w:t>
      </w:r>
      <w:proofErr w:type="spellStart"/>
      <w:r>
        <w:t>p.č</w:t>
      </w:r>
      <w:proofErr w:type="spellEnd"/>
      <w:r>
        <w:t>. 13 a 14 v zmysle Prílohy č. 4 – Cenová ponuka.</w:t>
      </w:r>
    </w:p>
    <w:p w14:paraId="3EFF2EC9" w14:textId="14469D81" w:rsidR="00FE7BC8" w:rsidRPr="009E2DC0" w:rsidRDefault="00FE7BC8" w:rsidP="009E2DC0">
      <w:pPr>
        <w:pStyle w:val="Nadpis2"/>
        <w:numPr>
          <w:ilvl w:val="1"/>
          <w:numId w:val="3"/>
        </w:numPr>
      </w:pPr>
      <w:r>
        <w:lastRenderedPageBreak/>
        <w:t>Poskytovateľ zabezpečí aj prípravu registratúrneho poriadku, bude pripravovať a vy</w:t>
      </w:r>
      <w:r w:rsidR="009E2DC0">
        <w:t>p</w:t>
      </w:r>
      <w:r>
        <w:t>racovávať návrhy na v</w:t>
      </w:r>
      <w:r w:rsidR="009E2DC0">
        <w:t>y</w:t>
      </w:r>
      <w:r>
        <w:t xml:space="preserve">radenie </w:t>
      </w:r>
      <w:r w:rsidR="009E2DC0">
        <w:t xml:space="preserve">registratúrnych záznamov a zabezpečí </w:t>
      </w:r>
      <w:r>
        <w:t>k</w:t>
      </w:r>
      <w:r w:rsidRPr="00FE7BC8">
        <w:t>omunikáci</w:t>
      </w:r>
      <w:r>
        <w:t>u</w:t>
      </w:r>
      <w:r w:rsidRPr="00FE7BC8">
        <w:t xml:space="preserve"> a zastupovanie </w:t>
      </w:r>
      <w:r w:rsidR="008C152D">
        <w:t xml:space="preserve">Odberateľa ako </w:t>
      </w:r>
      <w:r w:rsidRPr="00FE7BC8">
        <w:t>verejného obstarávateľa vrátane prípravy potrebných podaní voči štátnym orgánom pôsobiacim na úseku archívov a registratúr (najmä MVSR) a to najmä vo vyraďovacom konaní</w:t>
      </w:r>
      <w:r>
        <w:t xml:space="preserve"> a</w:t>
      </w:r>
      <w:r w:rsidRPr="00FE7BC8">
        <w:t xml:space="preserve"> pri výkone štátneho odborného dozoru</w:t>
      </w:r>
      <w:r>
        <w:t>.</w:t>
      </w:r>
      <w:r w:rsidRPr="00FE7BC8">
        <w:t xml:space="preserve"> </w:t>
      </w:r>
      <w:r>
        <w:t xml:space="preserve">V </w:t>
      </w:r>
      <w:r w:rsidRPr="00FE7BC8">
        <w:t>prípade potreby v mene verejného obstarávateľa je Poskytovateľ povinný požiadať príslušný orgán o informáciu, odbornú radu alebo usmernenie</w:t>
      </w:r>
      <w:r w:rsidR="009E2DC0">
        <w:t>. Výkon týchto činností bude účtovaný Poskytovateľom podľa položiek č. 15, 16 a 17 v zmysle Prílohy č. 4 – Cenová ponuka.</w:t>
      </w:r>
    </w:p>
    <w:p w14:paraId="693614E7" w14:textId="28A91CEE" w:rsidR="003A12F9" w:rsidRDefault="00392142" w:rsidP="003A12F9">
      <w:pPr>
        <w:pStyle w:val="Nadpis2"/>
        <w:numPr>
          <w:ilvl w:val="1"/>
          <w:numId w:val="3"/>
        </w:numPr>
      </w:pPr>
      <w:r w:rsidRPr="003046F7">
        <w:rPr>
          <w:lang w:eastAsia="sk-SK"/>
        </w:rPr>
        <w:t xml:space="preserve">Pri ukončení Zmluvy Poskytovateľ </w:t>
      </w:r>
      <w:r w:rsidRPr="003046F7">
        <w:t>zabezpečí trvalé ukončenie úschovy registratúry a pripraví registratúrne záznamy na protokolárne odovzdanie Objednávateľovi vrátane ich nabalenia a priloží k nim výpis z Registračného elektronického systému, ktorý odovzdá Objednávateľovi.</w:t>
      </w:r>
      <w:r w:rsidR="00C65CCC" w:rsidRPr="003046F7">
        <w:t xml:space="preserve"> Registratúrne záznamy je Poskytovateľ povinný pripraviť na odovzdanie v stave umožňujúcom ich prevoz bez poškodenia a v termíne dohodnutom s</w:t>
      </w:r>
      <w:r w:rsidR="00476594" w:rsidRPr="003046F7">
        <w:t> </w:t>
      </w:r>
      <w:r w:rsidR="00C65CCC" w:rsidRPr="003046F7">
        <w:t>Objednávateľom</w:t>
      </w:r>
      <w:r w:rsidR="00476594" w:rsidRPr="003046F7">
        <w:t xml:space="preserve"> a v súlade s bodom </w:t>
      </w:r>
      <w:r w:rsidR="00476594" w:rsidRPr="003046F7">
        <w:fldChar w:fldCharType="begin"/>
      </w:r>
      <w:r w:rsidR="00476594" w:rsidRPr="003046F7">
        <w:instrText xml:space="preserve"> REF _Ref85809372 \r \h </w:instrText>
      </w:r>
      <w:r w:rsidR="003046F7">
        <w:instrText xml:space="preserve"> \* MERGEFORMAT </w:instrText>
      </w:r>
      <w:r w:rsidR="00476594" w:rsidRPr="003046F7">
        <w:fldChar w:fldCharType="separate"/>
      </w:r>
      <w:r w:rsidR="00261D31">
        <w:t>12.5</w:t>
      </w:r>
      <w:r w:rsidR="00476594" w:rsidRPr="003046F7">
        <w:fldChar w:fldCharType="end"/>
      </w:r>
      <w:r w:rsidR="00476594" w:rsidRPr="003046F7">
        <w:t xml:space="preserve"> Zmluvy</w:t>
      </w:r>
      <w:r w:rsidR="00C65CCC" w:rsidRPr="003046F7">
        <w:t xml:space="preserve">. </w:t>
      </w:r>
      <w:r w:rsidR="00DB3F95" w:rsidRPr="003046F7">
        <w:t>Odmena</w:t>
      </w:r>
      <w:r w:rsidR="00C65CCC" w:rsidRPr="003046F7">
        <w:t xml:space="preserve"> za trvalé ukončenie registratúry je uvedená v </w:t>
      </w:r>
      <w:r w:rsidR="001E7B4B">
        <w:t>položke</w:t>
      </w:r>
      <w:r w:rsidR="00C65CCC" w:rsidRPr="003046F7">
        <w:t xml:space="preserve"> č. 1</w:t>
      </w:r>
      <w:r w:rsidR="008B211C" w:rsidRPr="003046F7">
        <w:t>1</w:t>
      </w:r>
      <w:r w:rsidR="00C65CCC" w:rsidRPr="003046F7">
        <w:t xml:space="preserve"> Prílohy č. 4 –</w:t>
      </w:r>
      <w:r w:rsidR="00C65CCC">
        <w:t xml:space="preserve"> Cenová ponuka.</w:t>
      </w:r>
    </w:p>
    <w:p w14:paraId="0F9AB8B5" w14:textId="74DED1B2" w:rsidR="00A91254" w:rsidRPr="00A91254" w:rsidRDefault="00A91254" w:rsidP="00D50DE4">
      <w:pPr>
        <w:pStyle w:val="Nadpis2"/>
        <w:ind w:left="-142"/>
        <w:rPr>
          <w:lang w:eastAsia="sk-SK"/>
        </w:rPr>
      </w:pPr>
    </w:p>
    <w:p w14:paraId="7D498360" w14:textId="43CEF5BC" w:rsidR="00A91857" w:rsidRPr="00AC7DDD" w:rsidRDefault="00A91857" w:rsidP="00AC7DDD">
      <w:pPr>
        <w:rPr>
          <w:b/>
          <w:bCs/>
        </w:rPr>
      </w:pPr>
      <w:r w:rsidRPr="00AC7DDD">
        <w:rPr>
          <w:b/>
          <w:bCs/>
          <w:sz w:val="20"/>
          <w:szCs w:val="20"/>
        </w:rPr>
        <w:t xml:space="preserve">B) </w:t>
      </w:r>
      <w:r w:rsidR="00D23800">
        <w:rPr>
          <w:b/>
          <w:bCs/>
          <w:sz w:val="20"/>
          <w:szCs w:val="20"/>
        </w:rPr>
        <w:t>U</w:t>
      </w:r>
      <w:r w:rsidRPr="00AC7DDD">
        <w:rPr>
          <w:b/>
          <w:bCs/>
          <w:sz w:val="20"/>
          <w:szCs w:val="20"/>
        </w:rPr>
        <w:t>skladneni</w:t>
      </w:r>
      <w:r w:rsidR="00D23800">
        <w:rPr>
          <w:b/>
          <w:bCs/>
          <w:sz w:val="20"/>
          <w:szCs w:val="20"/>
        </w:rPr>
        <w:t>e Predmetu uskladnenia</w:t>
      </w:r>
      <w:r>
        <w:rPr>
          <w:b/>
          <w:bCs/>
          <w:sz w:val="20"/>
          <w:szCs w:val="20"/>
        </w:rPr>
        <w:t>:</w:t>
      </w:r>
    </w:p>
    <w:p w14:paraId="28DF7CE5" w14:textId="042E3449" w:rsidR="00DB3F95" w:rsidRDefault="00DB3F95" w:rsidP="00DB3F95">
      <w:pPr>
        <w:pStyle w:val="Nadpis2"/>
        <w:numPr>
          <w:ilvl w:val="1"/>
          <w:numId w:val="3"/>
        </w:numPr>
      </w:pPr>
      <w:r w:rsidRPr="004F630E">
        <w:rPr>
          <w:lang w:eastAsia="sk-SK"/>
        </w:rPr>
        <w:t xml:space="preserve">Poskytovateľ je povinný uskutočniť prevzatie Predmetu </w:t>
      </w:r>
      <w:r w:rsidRPr="004F630E">
        <w:t>uskladnenia</w:t>
      </w:r>
      <w:r w:rsidR="008C152D">
        <w:t>, ktorého bližšia špecifikácia je uvedená v</w:t>
      </w:r>
      <w:r w:rsidR="008C152D">
        <w:rPr>
          <w:lang w:eastAsia="sk-SK"/>
        </w:rPr>
        <w:t> prílohe č. 2 B Zoznam majetku</w:t>
      </w:r>
      <w:r w:rsidRPr="004F630E">
        <w:rPr>
          <w:lang w:eastAsia="sk-SK"/>
        </w:rPr>
        <w:t xml:space="preserve"> podľa bodu </w:t>
      </w:r>
      <w:r w:rsidRPr="004F630E">
        <w:rPr>
          <w:lang w:eastAsia="sk-SK"/>
        </w:rPr>
        <w:fldChar w:fldCharType="begin"/>
      </w:r>
      <w:r w:rsidRPr="004F630E">
        <w:rPr>
          <w:lang w:eastAsia="sk-SK"/>
        </w:rPr>
        <w:instrText xml:space="preserve"> REF _Ref85634826 \r \h  \* MERGEFORMAT </w:instrText>
      </w:r>
      <w:r w:rsidRPr="004F630E">
        <w:rPr>
          <w:lang w:eastAsia="sk-SK"/>
        </w:rPr>
      </w:r>
      <w:r w:rsidRPr="004F630E">
        <w:rPr>
          <w:lang w:eastAsia="sk-SK"/>
        </w:rPr>
        <w:fldChar w:fldCharType="separate"/>
      </w:r>
      <w:r w:rsidR="00261D31">
        <w:rPr>
          <w:lang w:eastAsia="sk-SK"/>
        </w:rPr>
        <w:t>1.2.1</w:t>
      </w:r>
      <w:r w:rsidRPr="004F630E">
        <w:rPr>
          <w:lang w:eastAsia="sk-SK"/>
        </w:rPr>
        <w:fldChar w:fldCharType="end"/>
      </w:r>
      <w:r w:rsidRPr="004F630E">
        <w:rPr>
          <w:lang w:eastAsia="sk-SK"/>
        </w:rPr>
        <w:t xml:space="preserve"> Zmluvy najneskôr do 30 dní od nadobudnutia účinnosti tejto Zmluvy. Presný termín prevzatia podľa tohto bodu Zmluvy si Zmluvné strany dohodnú </w:t>
      </w:r>
      <w:r w:rsidR="00A91857" w:rsidRPr="004F630E">
        <w:rPr>
          <w:lang w:eastAsia="sk-SK"/>
        </w:rPr>
        <w:t>bezodkladne po podpise Zmluvy</w:t>
      </w:r>
      <w:r w:rsidR="00A91857">
        <w:rPr>
          <w:lang w:eastAsia="sk-SK"/>
        </w:rPr>
        <w:t xml:space="preserve"> </w:t>
      </w:r>
      <w:r>
        <w:rPr>
          <w:lang w:eastAsia="sk-SK"/>
        </w:rPr>
        <w:t xml:space="preserve">vo vzájomnej súčinnosti </w:t>
      </w:r>
      <w:r w:rsidRPr="004F630E">
        <w:rPr>
          <w:lang w:eastAsia="sk-SK"/>
        </w:rPr>
        <w:t xml:space="preserve">na základe výzvy Poskytovateľa, v ktorej navrhne aspoň tri (3) </w:t>
      </w:r>
      <w:r>
        <w:rPr>
          <w:lang w:eastAsia="sk-SK"/>
        </w:rPr>
        <w:t xml:space="preserve">alternatívy </w:t>
      </w:r>
      <w:r w:rsidRPr="004F630E">
        <w:rPr>
          <w:lang w:eastAsia="sk-SK"/>
        </w:rPr>
        <w:t>termín</w:t>
      </w:r>
      <w:r>
        <w:rPr>
          <w:lang w:eastAsia="sk-SK"/>
        </w:rPr>
        <w:t>ov</w:t>
      </w:r>
      <w:r w:rsidRPr="004F630E">
        <w:rPr>
          <w:lang w:eastAsia="sk-SK"/>
        </w:rPr>
        <w:t xml:space="preserve"> prevzatia a doručí ju Objednávateľovi.</w:t>
      </w:r>
      <w:r w:rsidR="008C152D">
        <w:rPr>
          <w:lang w:eastAsia="sk-SK"/>
        </w:rPr>
        <w:t xml:space="preserve"> </w:t>
      </w:r>
      <w:r>
        <w:rPr>
          <w:lang w:eastAsia="sk-SK"/>
        </w:rPr>
        <w:t>Za plneni</w:t>
      </w:r>
      <w:r w:rsidR="00C93531">
        <w:rPr>
          <w:lang w:eastAsia="sk-SK"/>
        </w:rPr>
        <w:t>e</w:t>
      </w:r>
      <w:r>
        <w:rPr>
          <w:lang w:eastAsia="sk-SK"/>
        </w:rPr>
        <w:t xml:space="preserve"> podľa tohto bodu bude Poskytovateľovi poskytnutá odmena</w:t>
      </w:r>
      <w:r w:rsidR="008C152D">
        <w:rPr>
          <w:lang w:eastAsia="sk-SK"/>
        </w:rPr>
        <w:t xml:space="preserve"> podľa</w:t>
      </w:r>
      <w:r>
        <w:rPr>
          <w:lang w:eastAsia="sk-SK"/>
        </w:rPr>
        <w:t xml:space="preserve"> ceny uvedenej </w:t>
      </w:r>
      <w:r w:rsidR="008C152D">
        <w:rPr>
          <w:lang w:eastAsia="sk-SK"/>
        </w:rPr>
        <w:t>pri položke</w:t>
      </w:r>
      <w:r>
        <w:rPr>
          <w:lang w:eastAsia="sk-SK"/>
        </w:rPr>
        <w:t xml:space="preserve"> č. 3 </w:t>
      </w:r>
      <w:r w:rsidR="005D4770">
        <w:rPr>
          <w:lang w:eastAsia="sk-SK"/>
        </w:rPr>
        <w:t xml:space="preserve"> </w:t>
      </w:r>
      <w:r>
        <w:t>Prílohy č. 4 – Cenová ponuka.</w:t>
      </w:r>
    </w:p>
    <w:p w14:paraId="67618E3D" w14:textId="7B987470" w:rsidR="00C60083" w:rsidRPr="00F23F82" w:rsidRDefault="00C60083" w:rsidP="00C60083">
      <w:pPr>
        <w:pStyle w:val="Nadpis2"/>
        <w:numPr>
          <w:ilvl w:val="1"/>
          <w:numId w:val="3"/>
        </w:numPr>
        <w:rPr>
          <w:lang w:eastAsia="sk-SK"/>
        </w:rPr>
      </w:pPr>
      <w:bookmarkStart w:id="21" w:name="_Ref85807189"/>
      <w:r w:rsidRPr="004F630E">
        <w:t xml:space="preserve">Uloženie a opatrovanie (uskladnenie) Predmetu uskladnenia v Mieste uskladnenia </w:t>
      </w:r>
      <w:r>
        <w:rPr>
          <w:lang w:eastAsia="sk-SK"/>
        </w:rPr>
        <w:t xml:space="preserve">podľa bodu </w:t>
      </w:r>
      <w:r>
        <w:rPr>
          <w:lang w:eastAsia="sk-SK"/>
        </w:rPr>
        <w:fldChar w:fldCharType="begin"/>
      </w:r>
      <w:r>
        <w:rPr>
          <w:lang w:eastAsia="sk-SK"/>
        </w:rPr>
        <w:instrText xml:space="preserve"> REF _Ref85705454 \r \h </w:instrText>
      </w:r>
      <w:r>
        <w:rPr>
          <w:lang w:eastAsia="sk-SK"/>
        </w:rPr>
      </w:r>
      <w:r>
        <w:rPr>
          <w:lang w:eastAsia="sk-SK"/>
        </w:rPr>
        <w:fldChar w:fldCharType="separate"/>
      </w:r>
      <w:r w:rsidR="00261D31">
        <w:rPr>
          <w:lang w:eastAsia="sk-SK"/>
        </w:rPr>
        <w:t>1.2.2</w:t>
      </w:r>
      <w:r>
        <w:rPr>
          <w:lang w:eastAsia="sk-SK"/>
        </w:rPr>
        <w:fldChar w:fldCharType="end"/>
      </w:r>
      <w:r>
        <w:rPr>
          <w:lang w:eastAsia="sk-SK"/>
        </w:rPr>
        <w:t xml:space="preserve"> Zmluvy poskytuje Poskytovateľ odo dňa prevzatia </w:t>
      </w:r>
      <w:r w:rsidR="005B21EB">
        <w:rPr>
          <w:lang w:eastAsia="sk-SK"/>
        </w:rPr>
        <w:t>Predmetu uskladnenia</w:t>
      </w:r>
      <w:r>
        <w:rPr>
          <w:lang w:eastAsia="sk-SK"/>
        </w:rPr>
        <w:t xml:space="preserve"> podľa bodu </w:t>
      </w:r>
      <w:r w:rsidR="00A91857">
        <w:rPr>
          <w:lang w:eastAsia="sk-SK"/>
        </w:rPr>
        <w:t>2.</w:t>
      </w:r>
      <w:r w:rsidR="00FE7BC8">
        <w:rPr>
          <w:lang w:eastAsia="sk-SK"/>
        </w:rPr>
        <w:t>9</w:t>
      </w:r>
      <w:r>
        <w:rPr>
          <w:lang w:eastAsia="sk-SK"/>
        </w:rPr>
        <w:t xml:space="preserve"> Zmluvy.</w:t>
      </w:r>
      <w:bookmarkEnd w:id="21"/>
      <w:r w:rsidR="00C93531" w:rsidRPr="00C93531">
        <w:rPr>
          <w:lang w:eastAsia="sk-SK"/>
        </w:rPr>
        <w:t xml:space="preserve"> </w:t>
      </w:r>
      <w:r w:rsidR="00C93531">
        <w:rPr>
          <w:lang w:eastAsia="sk-SK"/>
        </w:rPr>
        <w:t>Za plnenie podľa tohto bodu bude Poskytovateľovi poskytnutá odmena podľa ceny uvedenej pri položke č. 18 </w:t>
      </w:r>
      <w:r w:rsidR="00C93531">
        <w:t>Prílohy č. 4 – Cenová ponuka.</w:t>
      </w:r>
    </w:p>
    <w:p w14:paraId="70C9C064" w14:textId="28E9C563" w:rsidR="00D23800" w:rsidRPr="00AC7DDD" w:rsidRDefault="00D23800" w:rsidP="00D23800">
      <w:pPr>
        <w:pStyle w:val="Nadpis2"/>
        <w:rPr>
          <w:b/>
          <w:bCs/>
          <w:u w:val="single"/>
          <w:lang w:eastAsia="sk-SK"/>
        </w:rPr>
      </w:pPr>
      <w:bookmarkStart w:id="22" w:name="_Ref85704156"/>
      <w:r w:rsidRPr="00EA4C8F">
        <w:rPr>
          <w:b/>
          <w:bCs/>
          <w:u w:val="single"/>
          <w:lang w:eastAsia="sk-SK"/>
        </w:rPr>
        <w:t>C</w:t>
      </w:r>
      <w:r w:rsidRPr="000E2002">
        <w:rPr>
          <w:b/>
          <w:bCs/>
          <w:u w:val="single"/>
          <w:lang w:eastAsia="sk-SK"/>
        </w:rPr>
        <w:t xml:space="preserve">) </w:t>
      </w:r>
      <w:r w:rsidRPr="00AC7DDD">
        <w:rPr>
          <w:b/>
          <w:bCs/>
          <w:u w:val="single"/>
          <w:lang w:eastAsia="sk-SK"/>
        </w:rPr>
        <w:t xml:space="preserve">Výkazy </w:t>
      </w:r>
      <w:r w:rsidRPr="00AE18E8">
        <w:rPr>
          <w:b/>
          <w:bCs/>
          <w:u w:val="single"/>
          <w:lang w:eastAsia="sk-SK"/>
        </w:rPr>
        <w:t xml:space="preserve">o </w:t>
      </w:r>
      <w:r w:rsidRPr="00AC7DDD">
        <w:rPr>
          <w:b/>
          <w:bCs/>
          <w:u w:val="single"/>
          <w:lang w:eastAsia="sk-SK"/>
        </w:rPr>
        <w:t>poskytnutých plnen</w:t>
      </w:r>
      <w:r w:rsidRPr="00AE18E8">
        <w:rPr>
          <w:b/>
          <w:bCs/>
          <w:u w:val="single"/>
          <w:lang w:eastAsia="sk-SK"/>
        </w:rPr>
        <w:t>iach v </w:t>
      </w:r>
      <w:r w:rsidRPr="00C97E95">
        <w:rPr>
          <w:b/>
          <w:bCs/>
          <w:u w:val="single"/>
          <w:lang w:eastAsia="sk-SK"/>
        </w:rPr>
        <w:t>zmysle</w:t>
      </w:r>
      <w:r w:rsidRPr="00AC7DDD">
        <w:rPr>
          <w:b/>
          <w:bCs/>
          <w:u w:val="single"/>
          <w:lang w:eastAsia="sk-SK"/>
        </w:rPr>
        <w:t xml:space="preserve"> Zmluvy</w:t>
      </w:r>
    </w:p>
    <w:p w14:paraId="21158ABE" w14:textId="3ED0F9D5" w:rsidR="00275B70" w:rsidRPr="008B211C" w:rsidRDefault="00FB6FF2" w:rsidP="00D23800">
      <w:pPr>
        <w:pStyle w:val="Nadpis2"/>
        <w:numPr>
          <w:ilvl w:val="1"/>
          <w:numId w:val="3"/>
        </w:numPr>
        <w:rPr>
          <w:lang w:eastAsia="sk-SK"/>
        </w:rPr>
      </w:pPr>
      <w:r w:rsidRPr="00AE18E8">
        <w:rPr>
          <w:lang w:eastAsia="sk-SK"/>
        </w:rPr>
        <w:t>Poskytovateľ je povinný viesť o</w:t>
      </w:r>
      <w:r w:rsidR="003069DA" w:rsidRPr="00AE18E8">
        <w:rPr>
          <w:lang w:eastAsia="sk-SK"/>
        </w:rPr>
        <w:t> </w:t>
      </w:r>
      <w:r w:rsidRPr="00C97E95">
        <w:rPr>
          <w:lang w:eastAsia="sk-SK"/>
        </w:rPr>
        <w:t>p</w:t>
      </w:r>
      <w:r w:rsidR="003069DA" w:rsidRPr="00EA4C8F">
        <w:rPr>
          <w:lang w:eastAsia="sk-SK"/>
        </w:rPr>
        <w:t>lneniach vykonaných na základe p</w:t>
      </w:r>
      <w:r w:rsidRPr="00EA4C8F">
        <w:rPr>
          <w:lang w:eastAsia="sk-SK"/>
        </w:rPr>
        <w:t>ožiadav</w:t>
      </w:r>
      <w:r w:rsidR="003069DA" w:rsidRPr="000E2002">
        <w:rPr>
          <w:lang w:eastAsia="sk-SK"/>
        </w:rPr>
        <w:t>ie</w:t>
      </w:r>
      <w:r w:rsidRPr="00AE4E2B">
        <w:rPr>
          <w:lang w:eastAsia="sk-SK"/>
        </w:rPr>
        <w:t xml:space="preserve">k Objednávateľa </w:t>
      </w:r>
      <w:r w:rsidR="00275B70" w:rsidRPr="00AE4E2B">
        <w:rPr>
          <w:lang w:eastAsia="sk-SK"/>
        </w:rPr>
        <w:t>písomné</w:t>
      </w:r>
      <w:r w:rsidR="00275B70" w:rsidRPr="008B211C">
        <w:rPr>
          <w:lang w:eastAsia="sk-SK"/>
        </w:rPr>
        <w:t xml:space="preserve"> Výkazy na mesačnej báze</w:t>
      </w:r>
      <w:r w:rsidR="008B211C">
        <w:rPr>
          <w:lang w:eastAsia="sk-SK"/>
        </w:rPr>
        <w:t xml:space="preserve"> (vždy od prvého do posledného dňa v danom mesiaci)</w:t>
      </w:r>
      <w:r w:rsidR="00720074">
        <w:rPr>
          <w:lang w:eastAsia="sk-SK"/>
        </w:rPr>
        <w:t>, ktoré budú zo strany Objednávateľa následne schvaľované v zmysle bodu 2.13 nižšie a za uvedené plnenia Zmluvy bude Poskytovateľovi vyplatená Čiastková odmena v zmysle bodu 3.3.3 nižšie</w:t>
      </w:r>
      <w:r w:rsidR="00275B70" w:rsidRPr="008B211C">
        <w:rPr>
          <w:lang w:eastAsia="sk-SK"/>
        </w:rPr>
        <w:t>.</w:t>
      </w:r>
    </w:p>
    <w:p w14:paraId="5B2A51A9" w14:textId="104C5AB1" w:rsidR="00FB6FF2" w:rsidRPr="00720074" w:rsidRDefault="00275B70" w:rsidP="00AC7DDD">
      <w:pPr>
        <w:pStyle w:val="Nadpis2"/>
        <w:ind w:left="215"/>
        <w:rPr>
          <w:b/>
          <w:bCs/>
          <w:lang w:eastAsia="sk-SK"/>
        </w:rPr>
      </w:pPr>
      <w:r w:rsidRPr="00AC7DDD">
        <w:rPr>
          <w:b/>
          <w:bCs/>
          <w:lang w:eastAsia="sk-SK"/>
        </w:rPr>
        <w:t xml:space="preserve">Poskytnuté plnenia </w:t>
      </w:r>
      <w:r w:rsidR="00FB6FF2" w:rsidRPr="00AC7DDD">
        <w:rPr>
          <w:b/>
          <w:bCs/>
          <w:lang w:eastAsia="sk-SK"/>
        </w:rPr>
        <w:t xml:space="preserve">podľa </w:t>
      </w:r>
      <w:r w:rsidR="00720074">
        <w:rPr>
          <w:b/>
          <w:bCs/>
          <w:lang w:eastAsia="sk-SK"/>
        </w:rPr>
        <w:t xml:space="preserve">položiek 4 až 10 a 12 až 14 v zmysle </w:t>
      </w:r>
      <w:r w:rsidR="00720074" w:rsidRPr="00D50DE4">
        <w:rPr>
          <w:b/>
          <w:bCs/>
        </w:rPr>
        <w:t>Prílohy č. 4 – Cenová ponuka</w:t>
      </w:r>
      <w:r w:rsidR="00720074" w:rsidRPr="00720074" w:rsidDel="00720074">
        <w:rPr>
          <w:b/>
          <w:bCs/>
          <w:lang w:eastAsia="sk-SK"/>
        </w:rPr>
        <w:t xml:space="preserve"> </w:t>
      </w:r>
      <w:r w:rsidR="00FB6FF2" w:rsidRPr="00720074">
        <w:rPr>
          <w:b/>
          <w:bCs/>
          <w:lang w:eastAsia="sk-SK"/>
        </w:rPr>
        <w:t>v rozsahu:</w:t>
      </w:r>
      <w:bookmarkEnd w:id="22"/>
    </w:p>
    <w:p w14:paraId="404FB109" w14:textId="543D6DED" w:rsidR="00FB6FF2" w:rsidRPr="00237221" w:rsidRDefault="00C65CCC" w:rsidP="00FB6FF2">
      <w:pPr>
        <w:pStyle w:val="Nadpis2"/>
        <w:numPr>
          <w:ilvl w:val="0"/>
          <w:numId w:val="33"/>
        </w:numPr>
        <w:rPr>
          <w:lang w:eastAsia="sk-SK"/>
        </w:rPr>
      </w:pPr>
      <w:r w:rsidRPr="00AE18E8">
        <w:rPr>
          <w:lang w:eastAsia="sk-SK"/>
        </w:rPr>
        <w:t>Označenie plnenia</w:t>
      </w:r>
      <w:r w:rsidR="00F953DB" w:rsidRPr="00C97E95">
        <w:rPr>
          <w:lang w:eastAsia="sk-SK"/>
        </w:rPr>
        <w:t>, resp. úkon</w:t>
      </w:r>
      <w:r w:rsidR="00F953DB" w:rsidRPr="00EA4C8F">
        <w:rPr>
          <w:lang w:eastAsia="sk-SK"/>
        </w:rPr>
        <w:t>u s</w:t>
      </w:r>
      <w:r w:rsidR="00F953DB" w:rsidRPr="000E2002">
        <w:rPr>
          <w:lang w:eastAsia="sk-SK"/>
        </w:rPr>
        <w:t> </w:t>
      </w:r>
      <w:r w:rsidR="00F953DB" w:rsidRPr="00C66513">
        <w:rPr>
          <w:lang w:eastAsia="sk-SK"/>
        </w:rPr>
        <w:t xml:space="preserve">uvedením </w:t>
      </w:r>
      <w:proofErr w:type="spellStart"/>
      <w:r w:rsidR="00F953DB" w:rsidRPr="00C66513">
        <w:rPr>
          <w:lang w:eastAsia="sk-SK"/>
        </w:rPr>
        <w:t>p.č</w:t>
      </w:r>
      <w:proofErr w:type="spellEnd"/>
      <w:r w:rsidR="00F953DB" w:rsidRPr="00C66513">
        <w:rPr>
          <w:lang w:eastAsia="sk-SK"/>
        </w:rPr>
        <w:t>.</w:t>
      </w:r>
      <w:r w:rsidR="00F953DB" w:rsidRPr="00AE4E2B">
        <w:rPr>
          <w:lang w:eastAsia="sk-SK"/>
        </w:rPr>
        <w:t xml:space="preserve"> v</w:t>
      </w:r>
      <w:r w:rsidR="00F953DB" w:rsidRPr="008B211C">
        <w:rPr>
          <w:lang w:eastAsia="sk-SK"/>
        </w:rPr>
        <w:t> zmysle Prílohy č. 4 Zmluvy – Cenová ponuka</w:t>
      </w:r>
      <w:r w:rsidRPr="00237221">
        <w:rPr>
          <w:lang w:eastAsia="sk-SK"/>
        </w:rPr>
        <w:t xml:space="preserve"> zodpovedaj</w:t>
      </w:r>
      <w:r w:rsidR="005357BA" w:rsidRPr="00237221">
        <w:rPr>
          <w:lang w:eastAsia="sk-SK"/>
        </w:rPr>
        <w:t>úce</w:t>
      </w:r>
      <w:r w:rsidR="00F953DB" w:rsidRPr="00237221">
        <w:rPr>
          <w:lang w:eastAsia="sk-SK"/>
        </w:rPr>
        <w:t>ho</w:t>
      </w:r>
      <w:r w:rsidR="005357BA" w:rsidRPr="00237221">
        <w:rPr>
          <w:lang w:eastAsia="sk-SK"/>
        </w:rPr>
        <w:t xml:space="preserve"> požiadavke Objednávateľa</w:t>
      </w:r>
      <w:r w:rsidR="006B1F8D" w:rsidRPr="00237221">
        <w:rPr>
          <w:lang w:eastAsia="sk-SK"/>
        </w:rPr>
        <w:t>;</w:t>
      </w:r>
    </w:p>
    <w:p w14:paraId="01F0B747" w14:textId="046F4423" w:rsidR="00FB6FF2" w:rsidRPr="00237221" w:rsidRDefault="00FB6FF2" w:rsidP="00FB6FF2">
      <w:pPr>
        <w:pStyle w:val="Nadpis2"/>
        <w:numPr>
          <w:ilvl w:val="0"/>
          <w:numId w:val="33"/>
        </w:numPr>
        <w:rPr>
          <w:lang w:eastAsia="sk-SK"/>
        </w:rPr>
      </w:pPr>
      <w:r w:rsidRPr="00237221">
        <w:rPr>
          <w:lang w:eastAsia="sk-SK"/>
        </w:rPr>
        <w:t xml:space="preserve">Dátum </w:t>
      </w:r>
      <w:r w:rsidR="006B1F8D" w:rsidRPr="00237221">
        <w:rPr>
          <w:lang w:eastAsia="sk-SK"/>
        </w:rPr>
        <w:t xml:space="preserve">odoslania / </w:t>
      </w:r>
      <w:r w:rsidRPr="00237221">
        <w:rPr>
          <w:lang w:eastAsia="sk-SK"/>
        </w:rPr>
        <w:t>akceptácie požiadavky</w:t>
      </w:r>
      <w:r w:rsidR="006B1F8D" w:rsidRPr="00237221">
        <w:rPr>
          <w:lang w:eastAsia="sk-SK"/>
        </w:rPr>
        <w:t xml:space="preserve"> Poskytovateľom;</w:t>
      </w:r>
    </w:p>
    <w:p w14:paraId="0FCE2EBA" w14:textId="5EBDABA3" w:rsidR="00FB6FF2" w:rsidRPr="00237221" w:rsidRDefault="00FB6FF2" w:rsidP="00F953DB">
      <w:pPr>
        <w:pStyle w:val="Nadpis2"/>
        <w:numPr>
          <w:ilvl w:val="0"/>
          <w:numId w:val="33"/>
        </w:numPr>
        <w:rPr>
          <w:lang w:eastAsia="sk-SK"/>
        </w:rPr>
      </w:pPr>
      <w:r w:rsidRPr="00237221">
        <w:rPr>
          <w:lang w:eastAsia="sk-SK"/>
        </w:rPr>
        <w:t>Identifikácia Poverenej osoby</w:t>
      </w:r>
      <w:r w:rsidR="006B1F8D" w:rsidRPr="00237221">
        <w:rPr>
          <w:lang w:eastAsia="sk-SK"/>
        </w:rPr>
        <w:t>, ktorá požiadavku zadala</w:t>
      </w:r>
      <w:r w:rsidR="005357BA" w:rsidRPr="00237221">
        <w:rPr>
          <w:lang w:eastAsia="sk-SK"/>
        </w:rPr>
        <w:t xml:space="preserve"> (ak je aplikovateľné)</w:t>
      </w:r>
      <w:r w:rsidR="006B1F8D" w:rsidRPr="00237221">
        <w:rPr>
          <w:lang w:eastAsia="sk-SK"/>
        </w:rPr>
        <w:t xml:space="preserve">; </w:t>
      </w:r>
    </w:p>
    <w:p w14:paraId="42C64B72" w14:textId="2D6E67DB" w:rsidR="00FB6FF2" w:rsidRPr="00237221" w:rsidRDefault="006B1F8D" w:rsidP="00FB6FF2">
      <w:pPr>
        <w:pStyle w:val="Nadpis2"/>
        <w:numPr>
          <w:ilvl w:val="0"/>
          <w:numId w:val="33"/>
        </w:numPr>
        <w:rPr>
          <w:lang w:eastAsia="sk-SK"/>
        </w:rPr>
      </w:pPr>
      <w:r w:rsidRPr="00237221">
        <w:rPr>
          <w:lang w:eastAsia="sk-SK"/>
        </w:rPr>
        <w:t>Dátum a č</w:t>
      </w:r>
      <w:r w:rsidR="00FB6FF2" w:rsidRPr="00237221">
        <w:rPr>
          <w:lang w:eastAsia="sk-SK"/>
        </w:rPr>
        <w:t>as splnenia požiadavky</w:t>
      </w:r>
      <w:r w:rsidRPr="00237221">
        <w:rPr>
          <w:lang w:eastAsia="sk-SK"/>
        </w:rPr>
        <w:t xml:space="preserve"> Objednávateľa;</w:t>
      </w:r>
    </w:p>
    <w:p w14:paraId="035C937A" w14:textId="5A5C52DA" w:rsidR="00C6489B" w:rsidRPr="00237221" w:rsidRDefault="00C6489B" w:rsidP="00C6489B">
      <w:pPr>
        <w:pStyle w:val="Odsekzoznamu"/>
        <w:numPr>
          <w:ilvl w:val="0"/>
          <w:numId w:val="33"/>
        </w:numPr>
        <w:rPr>
          <w:sz w:val="20"/>
          <w:szCs w:val="20"/>
          <w:lang w:eastAsia="sk-SK"/>
        </w:rPr>
      </w:pPr>
      <w:r w:rsidRPr="00237221">
        <w:rPr>
          <w:sz w:val="20"/>
          <w:szCs w:val="20"/>
          <w:lang w:eastAsia="sk-SK"/>
        </w:rPr>
        <w:t>Jednotková cena</w:t>
      </w:r>
      <w:r w:rsidR="00290155" w:rsidRPr="00237221">
        <w:rPr>
          <w:sz w:val="20"/>
          <w:szCs w:val="20"/>
          <w:lang w:eastAsia="sk-SK"/>
        </w:rPr>
        <w:t xml:space="preserve"> za plnenia poskytnuté na základe požiadavky</w:t>
      </w:r>
      <w:r w:rsidR="00F953DB" w:rsidRPr="00237221">
        <w:rPr>
          <w:sz w:val="20"/>
          <w:szCs w:val="20"/>
          <w:lang w:eastAsia="sk-SK"/>
        </w:rPr>
        <w:t xml:space="preserve"> Objednávateľa podľa</w:t>
      </w:r>
      <w:r w:rsidR="0060093C" w:rsidRPr="00237221">
        <w:rPr>
          <w:sz w:val="20"/>
          <w:szCs w:val="20"/>
          <w:lang w:eastAsia="sk-SK"/>
        </w:rPr>
        <w:t xml:space="preserve"> </w:t>
      </w:r>
      <w:r w:rsidR="00F953DB" w:rsidRPr="00237221">
        <w:rPr>
          <w:sz w:val="20"/>
          <w:szCs w:val="20"/>
          <w:lang w:eastAsia="sk-SK"/>
        </w:rPr>
        <w:t>konkrétneho p.</w:t>
      </w:r>
      <w:r w:rsidR="00AE18E8" w:rsidRPr="00AC7DDD">
        <w:rPr>
          <w:sz w:val="20"/>
          <w:szCs w:val="20"/>
          <w:lang w:eastAsia="sk-SK"/>
        </w:rPr>
        <w:t xml:space="preserve"> </w:t>
      </w:r>
      <w:r w:rsidR="00F953DB" w:rsidRPr="00AE18E8">
        <w:rPr>
          <w:sz w:val="20"/>
          <w:szCs w:val="20"/>
          <w:lang w:eastAsia="sk-SK"/>
        </w:rPr>
        <w:t xml:space="preserve">č. </w:t>
      </w:r>
      <w:r w:rsidR="0060093C" w:rsidRPr="00C97E95">
        <w:rPr>
          <w:sz w:val="20"/>
          <w:szCs w:val="20"/>
          <w:lang w:eastAsia="sk-SK"/>
        </w:rPr>
        <w:t>Príloh</w:t>
      </w:r>
      <w:r w:rsidR="00F953DB" w:rsidRPr="00C97E95">
        <w:rPr>
          <w:sz w:val="20"/>
          <w:szCs w:val="20"/>
          <w:lang w:eastAsia="sk-SK"/>
        </w:rPr>
        <w:t>y</w:t>
      </w:r>
      <w:r w:rsidR="0060093C" w:rsidRPr="00237221">
        <w:rPr>
          <w:sz w:val="20"/>
          <w:szCs w:val="20"/>
          <w:lang w:eastAsia="sk-SK"/>
        </w:rPr>
        <w:t xml:space="preserve"> č. 4 Zmluvy – Cenová ponuka</w:t>
      </w:r>
      <w:r w:rsidR="006B1F8D" w:rsidRPr="00237221">
        <w:rPr>
          <w:sz w:val="20"/>
          <w:szCs w:val="20"/>
          <w:lang w:eastAsia="sk-SK"/>
        </w:rPr>
        <w:t>;</w:t>
      </w:r>
    </w:p>
    <w:p w14:paraId="7C60BB03" w14:textId="3523303B" w:rsidR="006B1F8D" w:rsidRPr="00237221" w:rsidRDefault="006B1F8D" w:rsidP="00C6489B">
      <w:pPr>
        <w:pStyle w:val="Odsekzoznamu"/>
        <w:numPr>
          <w:ilvl w:val="0"/>
          <w:numId w:val="33"/>
        </w:numPr>
        <w:rPr>
          <w:sz w:val="20"/>
          <w:szCs w:val="20"/>
          <w:lang w:eastAsia="sk-SK"/>
        </w:rPr>
      </w:pPr>
      <w:r w:rsidRPr="00237221">
        <w:rPr>
          <w:sz w:val="20"/>
          <w:szCs w:val="20"/>
          <w:lang w:eastAsia="sk-SK"/>
        </w:rPr>
        <w:t>Celková cena z</w:t>
      </w:r>
      <w:r w:rsidR="00F953DB" w:rsidRPr="00237221">
        <w:rPr>
          <w:sz w:val="20"/>
          <w:szCs w:val="20"/>
          <w:lang w:eastAsia="sk-SK"/>
        </w:rPr>
        <w:t xml:space="preserve">a poskytnuté plnenia Poskytovateľa </w:t>
      </w:r>
      <w:r w:rsidR="005B5000" w:rsidRPr="00237221">
        <w:rPr>
          <w:sz w:val="20"/>
          <w:szCs w:val="20"/>
          <w:lang w:eastAsia="sk-SK"/>
        </w:rPr>
        <w:t xml:space="preserve">uvedené v tomto bode </w:t>
      </w:r>
      <w:r w:rsidR="00F953DB" w:rsidRPr="00237221">
        <w:rPr>
          <w:sz w:val="20"/>
          <w:szCs w:val="20"/>
          <w:lang w:eastAsia="sk-SK"/>
        </w:rPr>
        <w:t>v danom mesiaci.</w:t>
      </w:r>
    </w:p>
    <w:p w14:paraId="5F90E41E" w14:textId="1DF6D223" w:rsidR="00720074" w:rsidRPr="008B211C" w:rsidRDefault="00720074" w:rsidP="00D50DE4">
      <w:pPr>
        <w:pStyle w:val="Nadpis2"/>
        <w:numPr>
          <w:ilvl w:val="1"/>
          <w:numId w:val="3"/>
        </w:numPr>
        <w:ind w:left="426" w:hanging="426"/>
        <w:rPr>
          <w:lang w:eastAsia="sk-SK"/>
        </w:rPr>
      </w:pPr>
      <w:bookmarkStart w:id="23" w:name="_Ref85704159"/>
      <w:r w:rsidRPr="00AE18E8">
        <w:rPr>
          <w:lang w:eastAsia="sk-SK"/>
        </w:rPr>
        <w:t>Poskytovateľ je povinný viesť o </w:t>
      </w:r>
      <w:r w:rsidRPr="00C97E95">
        <w:rPr>
          <w:lang w:eastAsia="sk-SK"/>
        </w:rPr>
        <w:t>p</w:t>
      </w:r>
      <w:r w:rsidRPr="00EA4C8F">
        <w:rPr>
          <w:lang w:eastAsia="sk-SK"/>
        </w:rPr>
        <w:t xml:space="preserve">lneniach vykonaných </w:t>
      </w:r>
      <w:r w:rsidR="004B2575">
        <w:rPr>
          <w:lang w:eastAsia="sk-SK"/>
        </w:rPr>
        <w:t>podľa bodov 1.1.1., 1.1.7. až 1.1.11 a 1.2.1 Zmluvy</w:t>
      </w:r>
      <w:r w:rsidRPr="00AE4E2B">
        <w:rPr>
          <w:lang w:eastAsia="sk-SK"/>
        </w:rPr>
        <w:t xml:space="preserve"> písomné</w:t>
      </w:r>
      <w:r w:rsidRPr="008B211C">
        <w:rPr>
          <w:lang w:eastAsia="sk-SK"/>
        </w:rPr>
        <w:t xml:space="preserve"> Výkazy </w:t>
      </w:r>
      <w:r>
        <w:rPr>
          <w:lang w:eastAsia="sk-SK"/>
        </w:rPr>
        <w:t xml:space="preserve">vždy po celkovom poskytnutí plnenia, ktoré budú zo strany Objednávateľa následne schvaľované v zmysle bodu 2.13 nižšie a za uvedené plnenia Zmluvy bude Poskytovateľovi vyplatená </w:t>
      </w:r>
      <w:r w:rsidR="004B2575">
        <w:rPr>
          <w:lang w:eastAsia="sk-SK"/>
        </w:rPr>
        <w:t>Jednorazo</w:t>
      </w:r>
      <w:r>
        <w:rPr>
          <w:lang w:eastAsia="sk-SK"/>
        </w:rPr>
        <w:t>vá odmena v zmysle bodu 3.3.</w:t>
      </w:r>
      <w:r w:rsidR="004B2575">
        <w:rPr>
          <w:lang w:eastAsia="sk-SK"/>
        </w:rPr>
        <w:t>1</w:t>
      </w:r>
      <w:r>
        <w:rPr>
          <w:lang w:eastAsia="sk-SK"/>
        </w:rPr>
        <w:t xml:space="preserve"> nižšie</w:t>
      </w:r>
      <w:r w:rsidRPr="008B211C">
        <w:rPr>
          <w:lang w:eastAsia="sk-SK"/>
        </w:rPr>
        <w:t>.</w:t>
      </w:r>
    </w:p>
    <w:p w14:paraId="30CE5C7A" w14:textId="1D701CDF" w:rsidR="00936C9D" w:rsidRPr="00AC7DDD" w:rsidRDefault="00275B70" w:rsidP="00D50DE4">
      <w:pPr>
        <w:pStyle w:val="Nadpis2"/>
        <w:rPr>
          <w:b/>
          <w:bCs/>
          <w:lang w:eastAsia="sk-SK"/>
        </w:rPr>
      </w:pPr>
      <w:r w:rsidRPr="00AC7DDD">
        <w:rPr>
          <w:b/>
          <w:bCs/>
          <w:lang w:eastAsia="sk-SK"/>
        </w:rPr>
        <w:lastRenderedPageBreak/>
        <w:t xml:space="preserve">Poskytnuté plnenia </w:t>
      </w:r>
      <w:r w:rsidR="00936C9D" w:rsidRPr="00AC7DDD">
        <w:rPr>
          <w:b/>
          <w:bCs/>
          <w:lang w:eastAsia="sk-SK"/>
        </w:rPr>
        <w:t xml:space="preserve">podľa </w:t>
      </w:r>
      <w:r w:rsidR="004B2575">
        <w:rPr>
          <w:b/>
          <w:bCs/>
          <w:lang w:eastAsia="sk-SK"/>
        </w:rPr>
        <w:t xml:space="preserve">položiek č. 2, 3, 11 a 15 až 17 v zmysle  </w:t>
      </w:r>
      <w:r w:rsidR="004B2575" w:rsidRPr="007422A6">
        <w:rPr>
          <w:b/>
          <w:bCs/>
        </w:rPr>
        <w:t>Prílohy č. 4 – Cenová ponuka</w:t>
      </w:r>
      <w:r w:rsidR="004B2575" w:rsidRPr="00720074" w:rsidDel="00720074">
        <w:rPr>
          <w:b/>
          <w:bCs/>
          <w:lang w:eastAsia="sk-SK"/>
        </w:rPr>
        <w:t xml:space="preserve"> </w:t>
      </w:r>
      <w:r w:rsidR="00936C9D" w:rsidRPr="00AC7DDD">
        <w:rPr>
          <w:b/>
          <w:bCs/>
          <w:lang w:eastAsia="sk-SK"/>
        </w:rPr>
        <w:t xml:space="preserve"> v rozsahu:</w:t>
      </w:r>
      <w:bookmarkEnd w:id="23"/>
      <w:r w:rsidR="00936C9D" w:rsidRPr="00AC7DDD">
        <w:rPr>
          <w:b/>
          <w:bCs/>
          <w:lang w:eastAsia="sk-SK"/>
        </w:rPr>
        <w:t xml:space="preserve"> </w:t>
      </w:r>
    </w:p>
    <w:p w14:paraId="1E071346" w14:textId="71D67EC5" w:rsidR="00F953DB" w:rsidRPr="00237221" w:rsidRDefault="00F953DB" w:rsidP="00936C9D">
      <w:pPr>
        <w:pStyle w:val="Odsekzoznamu"/>
        <w:numPr>
          <w:ilvl w:val="0"/>
          <w:numId w:val="33"/>
        </w:numPr>
        <w:rPr>
          <w:sz w:val="20"/>
          <w:szCs w:val="20"/>
          <w:lang w:eastAsia="sk-SK"/>
        </w:rPr>
      </w:pPr>
      <w:r w:rsidRPr="00AC7DDD">
        <w:rPr>
          <w:sz w:val="20"/>
          <w:szCs w:val="20"/>
          <w:lang w:eastAsia="sk-SK"/>
        </w:rPr>
        <w:t xml:space="preserve">Označenie plnenia, resp. úkonu s uvedením </w:t>
      </w:r>
      <w:proofErr w:type="spellStart"/>
      <w:r w:rsidRPr="00AC7DDD">
        <w:rPr>
          <w:sz w:val="20"/>
          <w:szCs w:val="20"/>
          <w:lang w:eastAsia="sk-SK"/>
        </w:rPr>
        <w:t>p.č</w:t>
      </w:r>
      <w:proofErr w:type="spellEnd"/>
      <w:r w:rsidRPr="00AC7DDD">
        <w:rPr>
          <w:sz w:val="20"/>
          <w:szCs w:val="20"/>
          <w:lang w:eastAsia="sk-SK"/>
        </w:rPr>
        <w:t xml:space="preserve">. v zmysle </w:t>
      </w:r>
      <w:r w:rsidRPr="00AE18E8">
        <w:rPr>
          <w:sz w:val="20"/>
          <w:szCs w:val="20"/>
          <w:lang w:eastAsia="sk-SK"/>
        </w:rPr>
        <w:t>Príloh</w:t>
      </w:r>
      <w:r w:rsidRPr="00AC7DDD">
        <w:rPr>
          <w:sz w:val="20"/>
          <w:szCs w:val="20"/>
          <w:lang w:eastAsia="sk-SK"/>
        </w:rPr>
        <w:t>y</w:t>
      </w:r>
      <w:r w:rsidRPr="00AE18E8">
        <w:rPr>
          <w:sz w:val="20"/>
          <w:szCs w:val="20"/>
          <w:lang w:eastAsia="sk-SK"/>
        </w:rPr>
        <w:t xml:space="preserve"> č. 4 Zmluvy – Cenová ponuka</w:t>
      </w:r>
      <w:r w:rsidRPr="00C97E95">
        <w:rPr>
          <w:sz w:val="20"/>
          <w:szCs w:val="20"/>
          <w:lang w:eastAsia="sk-SK"/>
        </w:rPr>
        <w:t>;</w:t>
      </w:r>
    </w:p>
    <w:p w14:paraId="77BE8730" w14:textId="7C7728B4" w:rsidR="00936C9D" w:rsidRPr="00237221" w:rsidRDefault="00F953DB" w:rsidP="00936C9D">
      <w:pPr>
        <w:pStyle w:val="Odsekzoznamu"/>
        <w:numPr>
          <w:ilvl w:val="0"/>
          <w:numId w:val="33"/>
        </w:numPr>
        <w:rPr>
          <w:sz w:val="20"/>
          <w:szCs w:val="20"/>
          <w:lang w:eastAsia="sk-SK"/>
        </w:rPr>
      </w:pPr>
      <w:r w:rsidRPr="00237221">
        <w:rPr>
          <w:sz w:val="20"/>
          <w:szCs w:val="20"/>
          <w:lang w:eastAsia="sk-SK"/>
        </w:rPr>
        <w:t>V</w:t>
      </w:r>
      <w:r w:rsidR="00275B70" w:rsidRPr="00237221">
        <w:rPr>
          <w:sz w:val="20"/>
          <w:szCs w:val="20"/>
          <w:lang w:eastAsia="sk-SK"/>
        </w:rPr>
        <w:t> </w:t>
      </w:r>
      <w:r w:rsidR="00936C9D" w:rsidRPr="00237221">
        <w:rPr>
          <w:sz w:val="20"/>
          <w:szCs w:val="20"/>
          <w:lang w:eastAsia="sk-SK"/>
        </w:rPr>
        <w:t>prípade</w:t>
      </w:r>
      <w:r w:rsidR="00275B70" w:rsidRPr="00237221">
        <w:rPr>
          <w:sz w:val="20"/>
          <w:szCs w:val="20"/>
          <w:lang w:eastAsia="sk-SK"/>
        </w:rPr>
        <w:t xml:space="preserve"> zastupovania Objednávateľa v </w:t>
      </w:r>
      <w:r w:rsidR="00936C9D" w:rsidRPr="00237221">
        <w:rPr>
          <w:sz w:val="20"/>
          <w:szCs w:val="20"/>
          <w:lang w:eastAsia="sk-SK"/>
        </w:rPr>
        <w:t>kona</w:t>
      </w:r>
      <w:r w:rsidR="00275B70" w:rsidRPr="00237221">
        <w:rPr>
          <w:sz w:val="20"/>
          <w:szCs w:val="20"/>
          <w:lang w:eastAsia="sk-SK"/>
        </w:rPr>
        <w:t>ní</w:t>
      </w:r>
      <w:r w:rsidR="00936C9D" w:rsidRPr="00237221">
        <w:rPr>
          <w:sz w:val="20"/>
          <w:szCs w:val="20"/>
          <w:lang w:eastAsia="sk-SK"/>
        </w:rPr>
        <w:t xml:space="preserve"> identifikáciu konania a orgánu, pred ktorým sa vedie</w:t>
      </w:r>
      <w:r w:rsidRPr="00237221">
        <w:rPr>
          <w:sz w:val="20"/>
          <w:szCs w:val="20"/>
          <w:lang w:eastAsia="sk-SK"/>
        </w:rPr>
        <w:t>;</w:t>
      </w:r>
    </w:p>
    <w:p w14:paraId="63553898" w14:textId="7B25EB28" w:rsidR="00936C9D" w:rsidRPr="00237221" w:rsidRDefault="00936C9D" w:rsidP="00936C9D">
      <w:pPr>
        <w:pStyle w:val="Odsekzoznamu"/>
        <w:numPr>
          <w:ilvl w:val="0"/>
          <w:numId w:val="33"/>
        </w:numPr>
        <w:rPr>
          <w:sz w:val="20"/>
          <w:szCs w:val="20"/>
          <w:lang w:eastAsia="sk-SK"/>
        </w:rPr>
      </w:pPr>
      <w:r w:rsidRPr="00237221">
        <w:rPr>
          <w:sz w:val="20"/>
          <w:szCs w:val="20"/>
          <w:lang w:eastAsia="sk-SK"/>
        </w:rPr>
        <w:t>Počet hodín</w:t>
      </w:r>
      <w:r w:rsidR="005B5000" w:rsidRPr="00237221">
        <w:rPr>
          <w:sz w:val="20"/>
          <w:szCs w:val="20"/>
          <w:lang w:eastAsia="sk-SK"/>
        </w:rPr>
        <w:t xml:space="preserve"> vykonávania danej činnosti v danom mesiaci;</w:t>
      </w:r>
    </w:p>
    <w:p w14:paraId="5768F84F" w14:textId="78BB459B" w:rsidR="00936C9D" w:rsidRPr="00237221" w:rsidRDefault="00936C9D" w:rsidP="00936C9D">
      <w:pPr>
        <w:pStyle w:val="Odsekzoznamu"/>
        <w:numPr>
          <w:ilvl w:val="0"/>
          <w:numId w:val="33"/>
        </w:numPr>
        <w:rPr>
          <w:sz w:val="20"/>
          <w:szCs w:val="20"/>
          <w:lang w:eastAsia="sk-SK"/>
        </w:rPr>
      </w:pPr>
      <w:r w:rsidRPr="00237221">
        <w:rPr>
          <w:sz w:val="20"/>
          <w:szCs w:val="20"/>
          <w:lang w:eastAsia="sk-SK"/>
        </w:rPr>
        <w:t>Dátum vykonávania činnosti</w:t>
      </w:r>
      <w:r w:rsidR="005B5000" w:rsidRPr="00237221">
        <w:rPr>
          <w:sz w:val="20"/>
          <w:szCs w:val="20"/>
          <w:lang w:eastAsia="sk-SK"/>
        </w:rPr>
        <w:t>;</w:t>
      </w:r>
    </w:p>
    <w:p w14:paraId="710AC769" w14:textId="717ED858" w:rsidR="00936C9D" w:rsidRPr="00237221" w:rsidRDefault="00936C9D" w:rsidP="00936C9D">
      <w:pPr>
        <w:pStyle w:val="Odsekzoznamu"/>
        <w:numPr>
          <w:ilvl w:val="0"/>
          <w:numId w:val="33"/>
        </w:numPr>
        <w:rPr>
          <w:sz w:val="20"/>
          <w:szCs w:val="20"/>
          <w:lang w:eastAsia="sk-SK"/>
        </w:rPr>
      </w:pPr>
      <w:r w:rsidRPr="00237221">
        <w:rPr>
          <w:sz w:val="20"/>
          <w:szCs w:val="20"/>
          <w:lang w:eastAsia="sk-SK"/>
        </w:rPr>
        <w:t xml:space="preserve">Hodinová sadzba, ktorú Poskytovateľ predložil vo svojej </w:t>
      </w:r>
      <w:r w:rsidR="005B5000" w:rsidRPr="00237221">
        <w:rPr>
          <w:sz w:val="20"/>
          <w:szCs w:val="20"/>
          <w:lang w:eastAsia="sk-SK"/>
        </w:rPr>
        <w:t>Cenovej p</w:t>
      </w:r>
      <w:r w:rsidRPr="00237221">
        <w:rPr>
          <w:sz w:val="20"/>
          <w:szCs w:val="20"/>
          <w:lang w:eastAsia="sk-SK"/>
        </w:rPr>
        <w:t>onuke a ktorá tvorí Prílohu č. 4 Zmluvy – Cenová ponuka</w:t>
      </w:r>
      <w:r w:rsidR="005B5000" w:rsidRPr="00237221">
        <w:rPr>
          <w:sz w:val="20"/>
          <w:szCs w:val="20"/>
          <w:lang w:eastAsia="sk-SK"/>
        </w:rPr>
        <w:t>;</w:t>
      </w:r>
    </w:p>
    <w:p w14:paraId="65788573" w14:textId="71106349" w:rsidR="005B5000" w:rsidRPr="00237221" w:rsidRDefault="005B5000" w:rsidP="00936C9D">
      <w:pPr>
        <w:pStyle w:val="Odsekzoznamu"/>
        <w:numPr>
          <w:ilvl w:val="0"/>
          <w:numId w:val="33"/>
        </w:numPr>
        <w:rPr>
          <w:sz w:val="20"/>
          <w:szCs w:val="20"/>
          <w:lang w:eastAsia="sk-SK"/>
        </w:rPr>
      </w:pPr>
      <w:r w:rsidRPr="00237221">
        <w:rPr>
          <w:sz w:val="20"/>
          <w:szCs w:val="20"/>
          <w:lang w:eastAsia="sk-SK"/>
        </w:rPr>
        <w:t>Celková cena za poskytnuté plnenia Poskytovateľa uvedené v tomto bode.</w:t>
      </w:r>
    </w:p>
    <w:p w14:paraId="4DB12046" w14:textId="6BB427A9" w:rsidR="00075DEB" w:rsidRDefault="00C6489B" w:rsidP="00075DEB">
      <w:pPr>
        <w:pStyle w:val="Nadpis2"/>
        <w:numPr>
          <w:ilvl w:val="1"/>
          <w:numId w:val="3"/>
        </w:numPr>
        <w:ind w:left="426" w:hanging="499"/>
        <w:rPr>
          <w:lang w:eastAsia="sk-SK"/>
        </w:rPr>
      </w:pPr>
      <w:r w:rsidRPr="00237221">
        <w:rPr>
          <w:lang w:eastAsia="sk-SK"/>
        </w:rPr>
        <w:t>Výkaz</w:t>
      </w:r>
      <w:r w:rsidR="004B2575">
        <w:rPr>
          <w:lang w:eastAsia="sk-SK"/>
        </w:rPr>
        <w:t>om</w:t>
      </w:r>
      <w:r w:rsidRPr="00237221">
        <w:rPr>
          <w:lang w:eastAsia="sk-SK"/>
        </w:rPr>
        <w:t xml:space="preserve"> </w:t>
      </w:r>
      <w:r w:rsidR="00EA4C8F">
        <w:rPr>
          <w:lang w:eastAsia="sk-SK"/>
        </w:rPr>
        <w:t xml:space="preserve">bude </w:t>
      </w:r>
      <w:r w:rsidR="004B2575">
        <w:rPr>
          <w:lang w:eastAsia="sk-SK"/>
        </w:rPr>
        <w:t xml:space="preserve">Poskytovateľ </w:t>
      </w:r>
      <w:r w:rsidR="00EA4C8F">
        <w:rPr>
          <w:lang w:eastAsia="sk-SK"/>
        </w:rPr>
        <w:t xml:space="preserve">vykazovať poskytnuté služby </w:t>
      </w:r>
      <w:r w:rsidR="00EA4C8F" w:rsidRPr="00EA4C8F">
        <w:rPr>
          <w:lang w:eastAsia="sk-SK"/>
        </w:rPr>
        <w:t>predloží</w:t>
      </w:r>
      <w:r w:rsidRPr="00EA4C8F">
        <w:rPr>
          <w:lang w:eastAsia="sk-SK"/>
        </w:rPr>
        <w:t xml:space="preserve"> </w:t>
      </w:r>
      <w:r w:rsidR="004B2575">
        <w:rPr>
          <w:lang w:eastAsia="sk-SK"/>
        </w:rPr>
        <w:t xml:space="preserve">ho </w:t>
      </w:r>
      <w:r w:rsidRPr="00EA4C8F">
        <w:rPr>
          <w:lang w:eastAsia="sk-SK"/>
        </w:rPr>
        <w:t xml:space="preserve">Objednávateľovi na schválenie </w:t>
      </w:r>
      <w:r w:rsidR="00905015" w:rsidRPr="00EA4C8F">
        <w:rPr>
          <w:lang w:eastAsia="sk-SK"/>
        </w:rPr>
        <w:t xml:space="preserve">za každý kalendárny mesiac, </w:t>
      </w:r>
      <w:r w:rsidR="00075DEB" w:rsidRPr="00EA4C8F">
        <w:rPr>
          <w:lang w:eastAsia="sk-SK"/>
        </w:rPr>
        <w:t xml:space="preserve"> </w:t>
      </w:r>
      <w:r w:rsidR="00905015" w:rsidRPr="00EA4C8F">
        <w:rPr>
          <w:lang w:eastAsia="sk-SK"/>
        </w:rPr>
        <w:t xml:space="preserve">v ktorom </w:t>
      </w:r>
      <w:r w:rsidR="004B2575">
        <w:rPr>
          <w:lang w:eastAsia="sk-SK"/>
        </w:rPr>
        <w:t xml:space="preserve">dané činnosti </w:t>
      </w:r>
      <w:r w:rsidR="00905015" w:rsidRPr="00EA4C8F">
        <w:rPr>
          <w:lang w:eastAsia="sk-SK"/>
        </w:rPr>
        <w:t>vykonával</w:t>
      </w:r>
      <w:r w:rsidR="004B2575">
        <w:rPr>
          <w:lang w:eastAsia="sk-SK"/>
        </w:rPr>
        <w:t>, resp. po ukončení poskytnutých plnení v zmysle Zmluvy</w:t>
      </w:r>
      <w:r w:rsidR="00C844EB" w:rsidRPr="00237221">
        <w:rPr>
          <w:lang w:eastAsia="sk-SK"/>
        </w:rPr>
        <w:t xml:space="preserve">. </w:t>
      </w:r>
      <w:r w:rsidR="00905015" w:rsidRPr="00237221">
        <w:t>O</w:t>
      </w:r>
      <w:r w:rsidR="0093077D">
        <w:t>právnená osoba zo strany O</w:t>
      </w:r>
      <w:r w:rsidR="00C844EB" w:rsidRPr="00237221">
        <w:t>bjednávateľ</w:t>
      </w:r>
      <w:r w:rsidR="0093077D">
        <w:t>a</w:t>
      </w:r>
      <w:r w:rsidR="00C844EB" w:rsidRPr="00237221">
        <w:t xml:space="preserve"> </w:t>
      </w:r>
      <w:r w:rsidR="00905015" w:rsidRPr="00237221">
        <w:t xml:space="preserve">vykoná kontrolu správnosti každého jednotlivého </w:t>
      </w:r>
      <w:r w:rsidR="004D29D7" w:rsidRPr="00237221">
        <w:t>V</w:t>
      </w:r>
      <w:r w:rsidR="00905015" w:rsidRPr="00237221">
        <w:t xml:space="preserve">ýkazu a vráti ho </w:t>
      </w:r>
      <w:r w:rsidR="0060093C" w:rsidRPr="00237221">
        <w:t xml:space="preserve">Poskytovateľovi </w:t>
      </w:r>
      <w:r w:rsidR="00905015" w:rsidRPr="00237221">
        <w:t>parafovaný</w:t>
      </w:r>
      <w:r w:rsidR="005B5000" w:rsidRPr="00237221">
        <w:t>/podpísaný</w:t>
      </w:r>
      <w:r w:rsidR="0060093C" w:rsidRPr="00237221">
        <w:t>, alebo inak odsúhlasí jeho obsah (emailom)</w:t>
      </w:r>
      <w:r w:rsidR="00905015" w:rsidRPr="00237221">
        <w:t xml:space="preserve"> </w:t>
      </w:r>
      <w:r w:rsidR="00905015" w:rsidRPr="00AE18E8">
        <w:t xml:space="preserve">do </w:t>
      </w:r>
      <w:r w:rsidR="00E74E45" w:rsidRPr="00C97E95">
        <w:t>piatich (</w:t>
      </w:r>
      <w:r w:rsidR="0060093C" w:rsidRPr="00C97E95">
        <w:t>5</w:t>
      </w:r>
      <w:r w:rsidR="00E74E45" w:rsidRPr="00EA4C8F">
        <w:t>)</w:t>
      </w:r>
      <w:r w:rsidR="00905015" w:rsidRPr="00EA4C8F">
        <w:t xml:space="preserve"> dní od jeho predloženia. </w:t>
      </w:r>
      <w:r w:rsidR="0093077D">
        <w:t xml:space="preserve">Zoznam oprávnených osôb zo strany Objednávateľa bude zaslaný po podpise </w:t>
      </w:r>
      <w:r w:rsidR="004B2575">
        <w:t>Z</w:t>
      </w:r>
      <w:r w:rsidR="0093077D">
        <w:t xml:space="preserve">mluvy emailom a bude pravidelne aktualizovaný. </w:t>
      </w:r>
      <w:r w:rsidR="00905015" w:rsidRPr="00EA4C8F">
        <w:t>V súlade s </w:t>
      </w:r>
      <w:r w:rsidR="00275B70" w:rsidRPr="00EA4C8F">
        <w:t>odsúhlaseným</w:t>
      </w:r>
      <w:r w:rsidR="00905015" w:rsidRPr="00237221">
        <w:t xml:space="preserve"> </w:t>
      </w:r>
      <w:r w:rsidR="0060093C" w:rsidRPr="00237221">
        <w:t>V</w:t>
      </w:r>
      <w:r w:rsidR="00905015" w:rsidRPr="00237221">
        <w:t xml:space="preserve">ýkazom zo strany </w:t>
      </w:r>
      <w:r w:rsidR="0060093C" w:rsidRPr="00237221">
        <w:t>O</w:t>
      </w:r>
      <w:r w:rsidR="00905015" w:rsidRPr="00237221">
        <w:t xml:space="preserve">bjednávateľa, vystaví </w:t>
      </w:r>
      <w:r w:rsidR="0060093C" w:rsidRPr="00237221">
        <w:t>Poskytova</w:t>
      </w:r>
      <w:r w:rsidR="00905015" w:rsidRPr="00237221">
        <w:t>teľ čiastkovú mesačnú</w:t>
      </w:r>
      <w:r w:rsidR="00E56C88">
        <w:t xml:space="preserve"> / jednorazovú</w:t>
      </w:r>
      <w:r w:rsidR="00905015" w:rsidRPr="00237221">
        <w:t xml:space="preserve"> faktúru</w:t>
      </w:r>
      <w:r w:rsidR="0060093C" w:rsidRPr="00237221">
        <w:t xml:space="preserve"> podľa bodu </w:t>
      </w:r>
      <w:r w:rsidR="00E74E45" w:rsidRPr="00C97E95">
        <w:fldChar w:fldCharType="begin"/>
      </w:r>
      <w:r w:rsidR="00E74E45" w:rsidRPr="00237221">
        <w:instrText xml:space="preserve"> REF _Ref85705396 \r \h  \* MERGEFORMAT </w:instrText>
      </w:r>
      <w:r w:rsidR="00E74E45" w:rsidRPr="00C97E95">
        <w:fldChar w:fldCharType="separate"/>
      </w:r>
      <w:r w:rsidR="00261D31">
        <w:t>3.6</w:t>
      </w:r>
      <w:r w:rsidR="00E74E45" w:rsidRPr="00C97E95">
        <w:fldChar w:fldCharType="end"/>
      </w:r>
      <w:r w:rsidR="00E74E45" w:rsidRPr="00AE18E8">
        <w:t xml:space="preserve"> Zmluvy.</w:t>
      </w:r>
      <w:r w:rsidR="00905015" w:rsidRPr="00C97E95">
        <w:t xml:space="preserve"> V prípade, keď </w:t>
      </w:r>
      <w:r w:rsidR="002919A5" w:rsidRPr="00C97E95">
        <w:t>O</w:t>
      </w:r>
      <w:r w:rsidR="00905015" w:rsidRPr="00EA4C8F">
        <w:t>bjednávateľ s</w:t>
      </w:r>
      <w:r w:rsidR="002919A5" w:rsidRPr="00EA4C8F">
        <w:t> </w:t>
      </w:r>
      <w:r w:rsidR="00905015" w:rsidRPr="00EA4C8F">
        <w:t xml:space="preserve">niektorými položkami </w:t>
      </w:r>
      <w:r w:rsidR="0060093C" w:rsidRPr="00EA4C8F">
        <w:t>V</w:t>
      </w:r>
      <w:r w:rsidR="00905015" w:rsidRPr="00EA4C8F">
        <w:t>ýkazu nebude súhlasiť, vyznačí ich</w:t>
      </w:r>
      <w:r w:rsidR="00075DEB" w:rsidRPr="00AC7DDD">
        <w:t xml:space="preserve"> (ďalej len „</w:t>
      </w:r>
      <w:r w:rsidR="00075DEB" w:rsidRPr="00AC7DDD">
        <w:rPr>
          <w:b/>
          <w:bCs/>
        </w:rPr>
        <w:t>sporné položky</w:t>
      </w:r>
      <w:r w:rsidR="00075DEB" w:rsidRPr="00AC7DDD">
        <w:t>“)</w:t>
      </w:r>
      <w:r w:rsidR="00905015" w:rsidRPr="00AE18E8">
        <w:t xml:space="preserve"> a</w:t>
      </w:r>
      <w:r w:rsidR="002919A5" w:rsidRPr="00C97E95">
        <w:t> </w:t>
      </w:r>
      <w:r w:rsidR="00905015" w:rsidRPr="00C97E95">
        <w:t xml:space="preserve">dohodne sa </w:t>
      </w:r>
      <w:r w:rsidR="00905015" w:rsidRPr="00EA4C8F">
        <w:t xml:space="preserve">s </w:t>
      </w:r>
      <w:r w:rsidR="0060093C" w:rsidRPr="00EA4C8F">
        <w:t>Poskytova</w:t>
      </w:r>
      <w:r w:rsidR="00905015" w:rsidRPr="00EA4C8F">
        <w:t>teľom tak, aby tento mohol fakturovať aspoň položky nesporné v dohodnutej miere. Ak nedôjde</w:t>
      </w:r>
      <w:r w:rsidR="00905015" w:rsidRPr="00237221">
        <w:t xml:space="preserve"> k</w:t>
      </w:r>
      <w:r w:rsidR="00075DEB" w:rsidRPr="00AC7DDD">
        <w:t> </w:t>
      </w:r>
      <w:r w:rsidR="00905015" w:rsidRPr="00AE18E8">
        <w:t>dohode</w:t>
      </w:r>
      <w:r w:rsidR="00075DEB" w:rsidRPr="00AC7DDD">
        <w:t xml:space="preserve"> na sporných položkách do doby fakturácie</w:t>
      </w:r>
      <w:r w:rsidR="00905015" w:rsidRPr="00AE18E8">
        <w:t>,</w:t>
      </w:r>
      <w:r w:rsidR="00905015" w:rsidRPr="00237221">
        <w:t xml:space="preserve"> sporné položky </w:t>
      </w:r>
      <w:r w:rsidR="00905015" w:rsidRPr="00237221">
        <w:rPr>
          <w:lang w:eastAsia="sk-SK"/>
        </w:rPr>
        <w:t xml:space="preserve">budú riešené v rámci ďalšej faktúry, pokiaľ </w:t>
      </w:r>
      <w:r w:rsidR="00075DEB" w:rsidRPr="00AC7DDD">
        <w:rPr>
          <w:lang w:eastAsia="sk-SK"/>
        </w:rPr>
        <w:t>nedôjde</w:t>
      </w:r>
      <w:r w:rsidR="00905015" w:rsidRPr="00237221">
        <w:rPr>
          <w:lang w:eastAsia="sk-SK"/>
        </w:rPr>
        <w:t xml:space="preserve"> </w:t>
      </w:r>
      <w:r w:rsidR="00075DEB" w:rsidRPr="00AC7DDD">
        <w:rPr>
          <w:lang w:eastAsia="sk-SK"/>
        </w:rPr>
        <w:t>k dohode o ne</w:t>
      </w:r>
      <w:r w:rsidR="00275B70" w:rsidRPr="00AC7DDD">
        <w:rPr>
          <w:lang w:eastAsia="sk-SK"/>
        </w:rPr>
        <w:t>vy</w:t>
      </w:r>
      <w:r w:rsidR="00075DEB" w:rsidRPr="00AC7DDD">
        <w:rPr>
          <w:lang w:eastAsia="sk-SK"/>
        </w:rPr>
        <w:t xml:space="preserve">fakturovaní sporných položiek. </w:t>
      </w:r>
    </w:p>
    <w:p w14:paraId="53142B9A" w14:textId="77777777" w:rsidR="00941ADC" w:rsidRPr="00941ADC" w:rsidRDefault="00941ADC" w:rsidP="00D50DE4">
      <w:pPr>
        <w:rPr>
          <w:lang w:eastAsia="sk-SK"/>
        </w:rPr>
      </w:pPr>
    </w:p>
    <w:p w14:paraId="1FC4C5C0" w14:textId="77777777" w:rsidR="00D23800" w:rsidRDefault="00D23800" w:rsidP="00D23800">
      <w:pPr>
        <w:pStyle w:val="Nadpis1"/>
        <w:ind w:left="720"/>
      </w:pPr>
    </w:p>
    <w:p w14:paraId="582809E6" w14:textId="7F0A4AFD" w:rsidR="00D23800" w:rsidRDefault="003821A8" w:rsidP="00D23800">
      <w:pPr>
        <w:pStyle w:val="Nadpis1"/>
        <w:numPr>
          <w:ilvl w:val="0"/>
          <w:numId w:val="0"/>
        </w:numPr>
        <w:ind w:left="2641" w:firstLine="71"/>
        <w:jc w:val="left"/>
      </w:pPr>
      <w:r w:rsidRPr="004F630E">
        <w:t>Zmluvná cena</w:t>
      </w:r>
      <w:r w:rsidR="003D352E" w:rsidRPr="004F630E">
        <w:t xml:space="preserve"> a p</w:t>
      </w:r>
      <w:r w:rsidR="00C47CDE" w:rsidRPr="004F630E">
        <w:t>latobné podmienky</w:t>
      </w:r>
    </w:p>
    <w:p w14:paraId="48EBC6F1" w14:textId="77777777" w:rsidR="00D23800" w:rsidRPr="00AC7DDD" w:rsidRDefault="00D23800" w:rsidP="00AC7DDD"/>
    <w:p w14:paraId="02B49B57" w14:textId="4161A480" w:rsidR="003D352E" w:rsidRPr="004F630E" w:rsidRDefault="003821A8" w:rsidP="009F4D2F">
      <w:pPr>
        <w:pStyle w:val="Nadpis2"/>
        <w:numPr>
          <w:ilvl w:val="1"/>
          <w:numId w:val="3"/>
        </w:numPr>
      </w:pPr>
      <w:r w:rsidRPr="004F630E">
        <w:t>Zmluvná cena</w:t>
      </w:r>
      <w:r w:rsidR="003D352E" w:rsidRPr="004F630E">
        <w:t xml:space="preserve"> za plnenie predmetu Zmluvy je stanovená dohodou Zmluvných strán v súlade so zákonom č. 18/1996 Z. z. o cenách v znení neskorších predpisov a vyhlášky MF SR č. 87/1996 Z. z., ktorou sa vykonáva zákon o cenách a je rozčlenená nasledovne:</w:t>
      </w:r>
    </w:p>
    <w:p w14:paraId="65B81C44" w14:textId="044EF55D" w:rsidR="003D352E" w:rsidRPr="004F630E" w:rsidRDefault="003821A8" w:rsidP="009F4D2F">
      <w:pPr>
        <w:pStyle w:val="Nadpis2"/>
        <w:numPr>
          <w:ilvl w:val="1"/>
          <w:numId w:val="3"/>
        </w:numPr>
      </w:pPr>
      <w:bookmarkStart w:id="24" w:name="_Ref85808935"/>
      <w:r w:rsidRPr="004F630E">
        <w:t xml:space="preserve">Zmluvná cena </w:t>
      </w:r>
      <w:r w:rsidR="003D352E" w:rsidRPr="004F630E">
        <w:t xml:space="preserve">za </w:t>
      </w:r>
      <w:r w:rsidRPr="004F630E">
        <w:t>plnenie predmetu</w:t>
      </w:r>
      <w:r w:rsidR="00AD23F0" w:rsidRPr="004F630E">
        <w:t xml:space="preserve"> Zmluvy</w:t>
      </w:r>
      <w:r w:rsidRPr="004F630E">
        <w:t xml:space="preserve"> </w:t>
      </w:r>
      <w:r w:rsidR="00463FA9" w:rsidRPr="004F630E">
        <w:t xml:space="preserve">je </w:t>
      </w:r>
      <w:r w:rsidR="003A3F59" w:rsidRPr="004F630E">
        <w:t>stanovená ako maximálna odmena pre Poskytovateľa</w:t>
      </w:r>
      <w:r w:rsidR="001D12D4" w:rsidRPr="004F630E">
        <w:t xml:space="preserve">, ktorú bude </w:t>
      </w:r>
      <w:r w:rsidR="003A3F59" w:rsidRPr="004F630E">
        <w:t xml:space="preserve">Objednávateľ uhrádzať Poskytovateľovi </w:t>
      </w:r>
      <w:r w:rsidR="001D12D4" w:rsidRPr="004F630E">
        <w:t xml:space="preserve">ako </w:t>
      </w:r>
      <w:r w:rsidR="003A3F59" w:rsidRPr="004F630E">
        <w:t xml:space="preserve">odmenu na základe dodaných plnení podľa tejto </w:t>
      </w:r>
      <w:r w:rsidRPr="004F630E">
        <w:t>Zmluvy</w:t>
      </w:r>
      <w:r w:rsidR="003A3F59" w:rsidRPr="004F630E">
        <w:t>.</w:t>
      </w:r>
      <w:r w:rsidRPr="004F630E">
        <w:t xml:space="preserve"> </w:t>
      </w:r>
      <w:r w:rsidR="001D12D4" w:rsidRPr="004F630E">
        <w:t xml:space="preserve">Maximálna zmluvná cena </w:t>
      </w:r>
      <w:r w:rsidR="003D352E" w:rsidRPr="004F630E">
        <w:t>za všetky súvisiace plnenia podľa tejto Zmluvy je nasledovná:</w:t>
      </w:r>
      <w:bookmarkEnd w:id="24"/>
    </w:p>
    <w:p w14:paraId="6321375E" w14:textId="7962803E" w:rsidR="003D352E" w:rsidRPr="00E56C88" w:rsidRDefault="003D352E" w:rsidP="003D352E">
      <w:pPr>
        <w:spacing w:after="120" w:line="240" w:lineRule="auto"/>
        <w:ind w:left="792"/>
        <w:jc w:val="both"/>
        <w:rPr>
          <w:sz w:val="20"/>
          <w:szCs w:val="20"/>
        </w:rPr>
      </w:pPr>
      <w:r w:rsidRPr="004F630E">
        <w:rPr>
          <w:sz w:val="20"/>
          <w:szCs w:val="20"/>
        </w:rPr>
        <w:t>Cena bez DPH:</w:t>
      </w:r>
      <w:r w:rsidRPr="004F630E">
        <w:rPr>
          <w:sz w:val="20"/>
          <w:szCs w:val="20"/>
        </w:rPr>
        <w:tab/>
      </w:r>
      <w:r w:rsidR="00E56C88" w:rsidRPr="00D50DE4">
        <w:rPr>
          <w:rFonts w:eastAsia="Nudista" w:cs="Nudista"/>
          <w:i/>
          <w:color w:val="000000"/>
          <w:sz w:val="20"/>
          <w:szCs w:val="20"/>
          <w:highlight w:val="darkGray"/>
        </w:rPr>
        <w:t>[doplní úspešný uchádzač podľa predloženej ponuky]</w:t>
      </w:r>
      <w:r w:rsidR="00E56C88" w:rsidRPr="00D50DE4">
        <w:rPr>
          <w:rFonts w:eastAsia="Nudista" w:cs="Nudista"/>
          <w:i/>
          <w:color w:val="000000"/>
          <w:sz w:val="20"/>
          <w:szCs w:val="20"/>
        </w:rPr>
        <w:t xml:space="preserve"> </w:t>
      </w:r>
      <w:r w:rsidRPr="00E56C88">
        <w:rPr>
          <w:sz w:val="20"/>
          <w:szCs w:val="20"/>
        </w:rPr>
        <w:t>EUR</w:t>
      </w:r>
    </w:p>
    <w:p w14:paraId="0C55F9C0" w14:textId="52DEC27C" w:rsidR="003D352E" w:rsidRPr="00E56C88" w:rsidRDefault="003D352E" w:rsidP="003D352E">
      <w:pPr>
        <w:spacing w:after="120" w:line="240" w:lineRule="auto"/>
        <w:ind w:left="792"/>
        <w:jc w:val="both"/>
        <w:rPr>
          <w:sz w:val="20"/>
          <w:szCs w:val="20"/>
        </w:rPr>
      </w:pPr>
      <w:r w:rsidRPr="00E56C88">
        <w:rPr>
          <w:sz w:val="20"/>
          <w:szCs w:val="20"/>
        </w:rPr>
        <w:t>Sadzba DPH:</w:t>
      </w:r>
      <w:r w:rsidR="00E56C88" w:rsidRPr="00E56C88">
        <w:rPr>
          <w:sz w:val="20"/>
          <w:szCs w:val="20"/>
        </w:rPr>
        <w:t xml:space="preserve"> </w:t>
      </w:r>
      <w:r w:rsidR="00E56C88" w:rsidRPr="00D50DE4">
        <w:rPr>
          <w:rFonts w:eastAsia="Nudista" w:cs="Nudista"/>
          <w:i/>
          <w:color w:val="000000"/>
          <w:sz w:val="20"/>
          <w:szCs w:val="20"/>
          <w:highlight w:val="darkGray"/>
        </w:rPr>
        <w:t>[doplní úspešný uchádzač podľa predloženej ponuky]</w:t>
      </w:r>
      <w:r w:rsidR="00E56C88" w:rsidRPr="00E56C88">
        <w:rPr>
          <w:sz w:val="20"/>
          <w:szCs w:val="20"/>
        </w:rPr>
        <w:t xml:space="preserve"> </w:t>
      </w:r>
      <w:r w:rsidRPr="00E56C88">
        <w:rPr>
          <w:sz w:val="20"/>
          <w:szCs w:val="20"/>
        </w:rPr>
        <w:t>EUR</w:t>
      </w:r>
    </w:p>
    <w:p w14:paraId="595B041B" w14:textId="46D7E18B" w:rsidR="003D352E" w:rsidRPr="00E56C88" w:rsidRDefault="003D352E" w:rsidP="003D352E">
      <w:pPr>
        <w:spacing w:after="120" w:line="240" w:lineRule="auto"/>
        <w:ind w:left="792"/>
        <w:jc w:val="both"/>
        <w:rPr>
          <w:sz w:val="20"/>
          <w:szCs w:val="20"/>
        </w:rPr>
      </w:pPr>
      <w:r w:rsidRPr="00E56C88">
        <w:rPr>
          <w:sz w:val="20"/>
          <w:szCs w:val="20"/>
        </w:rPr>
        <w:t>Cena s DPH:</w:t>
      </w:r>
      <w:r w:rsidRPr="00E56C88">
        <w:rPr>
          <w:sz w:val="20"/>
          <w:szCs w:val="20"/>
        </w:rPr>
        <w:tab/>
      </w:r>
      <w:r w:rsidR="00E56C88" w:rsidRPr="00D50DE4">
        <w:rPr>
          <w:rFonts w:eastAsia="Nudista" w:cs="Nudista"/>
          <w:i/>
          <w:color w:val="000000"/>
          <w:sz w:val="20"/>
          <w:szCs w:val="20"/>
          <w:highlight w:val="darkGray"/>
        </w:rPr>
        <w:t>[doplní úspešný uchádzač podľa predloženej ponuky]</w:t>
      </w:r>
      <w:r w:rsidR="00E56C88">
        <w:rPr>
          <w:sz w:val="20"/>
          <w:szCs w:val="20"/>
        </w:rPr>
        <w:t xml:space="preserve"> </w:t>
      </w:r>
      <w:r w:rsidRPr="00E56C88">
        <w:rPr>
          <w:sz w:val="20"/>
          <w:szCs w:val="20"/>
        </w:rPr>
        <w:t>EUR</w:t>
      </w:r>
    </w:p>
    <w:p w14:paraId="34CCCF8E" w14:textId="06CE6BDA" w:rsidR="00C66513" w:rsidRDefault="003D352E" w:rsidP="00AC7DDD">
      <w:pPr>
        <w:spacing w:after="120" w:line="240" w:lineRule="auto"/>
        <w:ind w:left="792"/>
        <w:jc w:val="both"/>
      </w:pPr>
      <w:r w:rsidRPr="004F630E">
        <w:rPr>
          <w:sz w:val="20"/>
          <w:szCs w:val="20"/>
        </w:rPr>
        <w:t>(slovom: .............E</w:t>
      </w:r>
      <w:r w:rsidR="00C66513">
        <w:rPr>
          <w:sz w:val="20"/>
          <w:szCs w:val="20"/>
        </w:rPr>
        <w:t>UR)</w:t>
      </w:r>
    </w:p>
    <w:p w14:paraId="18A170D3" w14:textId="476A8F62" w:rsidR="00A93673" w:rsidRPr="004F630E" w:rsidRDefault="00F31D29" w:rsidP="009F4D2F">
      <w:pPr>
        <w:pStyle w:val="Nadpis2"/>
        <w:numPr>
          <w:ilvl w:val="1"/>
          <w:numId w:val="3"/>
        </w:numPr>
      </w:pPr>
      <w:r w:rsidRPr="004F630E">
        <w:t xml:space="preserve">Odmena </w:t>
      </w:r>
      <w:r w:rsidR="00D23800">
        <w:t>P</w:t>
      </w:r>
      <w:r w:rsidRPr="004F630E">
        <w:t xml:space="preserve">oskytovateľa za </w:t>
      </w:r>
      <w:r w:rsidR="00A93673" w:rsidRPr="004F630E">
        <w:t>plnenie podľa tejto Zmluvy</w:t>
      </w:r>
      <w:r w:rsidR="00AE18E8">
        <w:t xml:space="preserve"> bude účtovaná podľa </w:t>
      </w:r>
      <w:r w:rsidR="00C97E95">
        <w:t xml:space="preserve">jednotlivých položiek </w:t>
      </w:r>
      <w:r w:rsidR="00AE18E8">
        <w:t>cenovej ponuky uvedenej v Prílohe č. 4 -  Cenová ponuka a</w:t>
      </w:r>
      <w:r w:rsidR="00A93673" w:rsidRPr="004F630E">
        <w:t xml:space="preserve"> je rozdelená na</w:t>
      </w:r>
      <w:r w:rsidR="00C66513">
        <w:t>:</w:t>
      </w:r>
      <w:r w:rsidR="00A93673" w:rsidRPr="004F630E">
        <w:t xml:space="preserve"> </w:t>
      </w:r>
      <w:r w:rsidR="00C66513">
        <w:t xml:space="preserve">a) </w:t>
      </w:r>
      <w:r w:rsidR="009170D3">
        <w:t xml:space="preserve">jednorazovú odmenu, </w:t>
      </w:r>
      <w:r w:rsidR="00C66513">
        <w:t xml:space="preserve">b) </w:t>
      </w:r>
      <w:r w:rsidR="009170D3">
        <w:t xml:space="preserve">mesačnú </w:t>
      </w:r>
      <w:r w:rsidR="00A93673" w:rsidRPr="004F630E">
        <w:t>paušálnu odmenu a</w:t>
      </w:r>
      <w:r w:rsidR="00C66513">
        <w:t xml:space="preserve"> c) </w:t>
      </w:r>
      <w:r w:rsidR="009170D3">
        <w:t xml:space="preserve">mesačnú </w:t>
      </w:r>
      <w:r w:rsidR="00A93673" w:rsidRPr="004F630E">
        <w:t>čiastkovú odmenu nasledo</w:t>
      </w:r>
      <w:r w:rsidR="00AD23F0" w:rsidRPr="004F630E">
        <w:t>v</w:t>
      </w:r>
      <w:r w:rsidR="00A93673" w:rsidRPr="004F630E">
        <w:t>ne:</w:t>
      </w:r>
    </w:p>
    <w:p w14:paraId="1085AB5F" w14:textId="059A72A4" w:rsidR="009170D3" w:rsidRDefault="009170D3" w:rsidP="00375268">
      <w:pPr>
        <w:pStyle w:val="Nadpis2"/>
        <w:numPr>
          <w:ilvl w:val="2"/>
          <w:numId w:val="30"/>
        </w:numPr>
        <w:ind w:left="924" w:hanging="567"/>
      </w:pPr>
      <w:r w:rsidRPr="00AC7DDD">
        <w:rPr>
          <w:b/>
          <w:bCs/>
        </w:rPr>
        <w:t>Jednorazová odmena</w:t>
      </w:r>
      <w:r w:rsidR="00C97E95">
        <w:t xml:space="preserve"> bude vyplatená na základe </w:t>
      </w:r>
      <w:r w:rsidR="00720074">
        <w:t xml:space="preserve">schváleného výkazu a </w:t>
      </w:r>
      <w:r w:rsidR="00C97E95">
        <w:t xml:space="preserve">faktúry Poskytovateľa po poskytnutí úplného plnenia uvedeného v Prílohe č. 4 – Cenová ponuka, položka </w:t>
      </w:r>
      <w:proofErr w:type="spellStart"/>
      <w:r w:rsidR="00C97E95">
        <w:t>p.č</w:t>
      </w:r>
      <w:proofErr w:type="spellEnd"/>
      <w:r w:rsidR="00C97E95">
        <w:t>. 2</w:t>
      </w:r>
      <w:r w:rsidR="0093077D">
        <w:t xml:space="preserve"> a </w:t>
      </w:r>
      <w:r w:rsidR="00C97E95">
        <w:t>3</w:t>
      </w:r>
      <w:r w:rsidR="0093077D">
        <w:t xml:space="preserve"> a v prípade položiek </w:t>
      </w:r>
      <w:proofErr w:type="spellStart"/>
      <w:r w:rsidR="0093077D">
        <w:t>p.č</w:t>
      </w:r>
      <w:proofErr w:type="spellEnd"/>
      <w:r w:rsidR="0093077D">
        <w:t xml:space="preserve">. </w:t>
      </w:r>
      <w:r w:rsidR="00C93531">
        <w:t xml:space="preserve">11, </w:t>
      </w:r>
      <w:r w:rsidR="0093077D">
        <w:t>15, 16 a 17 na základe jedného úplného plnenia – po vypra</w:t>
      </w:r>
      <w:r w:rsidR="00DE018D">
        <w:t>c</w:t>
      </w:r>
      <w:r w:rsidR="0093077D">
        <w:t xml:space="preserve">ovaní </w:t>
      </w:r>
      <w:r w:rsidR="00DE018D">
        <w:t xml:space="preserve">a schválení </w:t>
      </w:r>
      <w:r w:rsidR="0093077D">
        <w:t>registratúrneho poriadku s</w:t>
      </w:r>
      <w:r w:rsidR="00DE018D">
        <w:t> </w:t>
      </w:r>
      <w:r w:rsidR="0093077D">
        <w:t>uvedením</w:t>
      </w:r>
      <w:r w:rsidR="00DE018D">
        <w:t xml:space="preserve"> celkového počtu</w:t>
      </w:r>
      <w:r w:rsidR="0093077D">
        <w:t xml:space="preserve"> </w:t>
      </w:r>
      <w:r w:rsidR="00DE018D">
        <w:t xml:space="preserve">odpracovaných hodín na jeho príprave (pol. </w:t>
      </w:r>
      <w:r w:rsidR="00101690">
        <w:t>č</w:t>
      </w:r>
      <w:r w:rsidR="00DE018D">
        <w:t>. 15</w:t>
      </w:r>
      <w:r w:rsidR="00101690">
        <w:t xml:space="preserve"> v Prílohe č. 4 - Cenovej ponuke</w:t>
      </w:r>
      <w:r w:rsidR="00DE018D">
        <w:t xml:space="preserve">), v prípade vypracovaní návrhov na vyradenie registratúrnych záznamov po vypracovaní takéhoto </w:t>
      </w:r>
      <w:r w:rsidR="00DE018D">
        <w:lastRenderedPageBreak/>
        <w:t>návrhu (pol. č.</w:t>
      </w:r>
      <w:r w:rsidR="00E56C88">
        <w:t xml:space="preserve"> </w:t>
      </w:r>
      <w:r w:rsidR="00DE018D">
        <w:t>16)</w:t>
      </w:r>
      <w:r w:rsidR="00720074">
        <w:t>,</w:t>
      </w:r>
      <w:r w:rsidR="00DE018D">
        <w:t> v prípade zastupovania vo vyraďovacom konaní po ukončení vyraďovacieho konania (pol. č. 17)</w:t>
      </w:r>
      <w:r w:rsidR="00720074">
        <w:t xml:space="preserve"> a v prípade trvalého ukončenia úschovy a protokolárneho odovzdania dokumentov po takomto odovzdaní (pol. č. 11 v Prílohe č. 4 – Cenová ponuka)</w:t>
      </w:r>
      <w:r w:rsidR="00C97E95">
        <w:t xml:space="preserve">. </w:t>
      </w:r>
    </w:p>
    <w:p w14:paraId="6EA43E2C" w14:textId="55B274D1" w:rsidR="00A93673" w:rsidRPr="009170D3" w:rsidRDefault="00375268" w:rsidP="00DE018D">
      <w:pPr>
        <w:pStyle w:val="Nadpis2"/>
        <w:numPr>
          <w:ilvl w:val="2"/>
          <w:numId w:val="30"/>
        </w:numPr>
        <w:ind w:left="924" w:hanging="567"/>
      </w:pPr>
      <w:r w:rsidRPr="00DE018D">
        <w:rPr>
          <w:b/>
          <w:bCs/>
        </w:rPr>
        <w:t>Paušálna odmena</w:t>
      </w:r>
      <w:r w:rsidRPr="004F630E">
        <w:t xml:space="preserve"> vo výške </w:t>
      </w:r>
      <w:r w:rsidR="00DE018D" w:rsidRPr="00D50DE4">
        <w:rPr>
          <w:rFonts w:eastAsia="Nudista" w:cs="Nudista"/>
          <w:i/>
          <w:color w:val="000000"/>
          <w:highlight w:val="darkGray"/>
        </w:rPr>
        <w:t>[doplní úspešný uchádzač podľa  Prílohy č. 4 – Cenová ponuka na základe súčtu položiek č. 1 a č. 18 za jeden kalendárny mesiac</w:t>
      </w:r>
      <w:r w:rsidR="00DE018D">
        <w:rPr>
          <w:rFonts w:eastAsia="Nudista" w:cs="Nudista"/>
          <w:i/>
          <w:color w:val="000000"/>
          <w:highlight w:val="darkGray"/>
        </w:rPr>
        <w:t xml:space="preserve"> po prirátaní prislúchajúcej DPH</w:t>
      </w:r>
      <w:r w:rsidR="00DE018D" w:rsidRPr="00D50DE4">
        <w:rPr>
          <w:rFonts w:eastAsia="Nudista" w:cs="Nudista"/>
          <w:i/>
          <w:color w:val="000000"/>
          <w:highlight w:val="darkGray"/>
        </w:rPr>
        <w:t>]</w:t>
      </w:r>
      <w:r w:rsidR="00DE018D" w:rsidRPr="00DE018D">
        <w:rPr>
          <w:rFonts w:eastAsia="Nudista" w:cs="Nudista"/>
          <w:i/>
          <w:color w:val="000000"/>
        </w:rPr>
        <w:t xml:space="preserve"> </w:t>
      </w:r>
      <w:r w:rsidRPr="004F630E">
        <w:t xml:space="preserve">EUR s DPH mesačne patrí Poskytovateľovi za plnenia </w:t>
      </w:r>
      <w:r w:rsidR="009170D3" w:rsidRPr="00AC7DDD">
        <w:t xml:space="preserve"> uveden</w:t>
      </w:r>
      <w:r w:rsidR="00C97E95">
        <w:t>é</w:t>
      </w:r>
      <w:r w:rsidR="009170D3" w:rsidRPr="00AC7DDD">
        <w:t xml:space="preserve"> </w:t>
      </w:r>
      <w:r w:rsidR="00C97E95">
        <w:t xml:space="preserve">v Prílohe č. 4 – Cenová ponuka, položka </w:t>
      </w:r>
      <w:proofErr w:type="spellStart"/>
      <w:r w:rsidR="00C97E95">
        <w:t>p.č</w:t>
      </w:r>
      <w:proofErr w:type="spellEnd"/>
      <w:r w:rsidR="00C97E95">
        <w:t>.</w:t>
      </w:r>
      <w:r w:rsidR="009170D3" w:rsidRPr="00AC7DDD">
        <w:t xml:space="preserve"> 1 a </w:t>
      </w:r>
      <w:proofErr w:type="spellStart"/>
      <w:r w:rsidR="009170D3" w:rsidRPr="00AC7DDD">
        <w:t>p.č</w:t>
      </w:r>
      <w:proofErr w:type="spellEnd"/>
      <w:r w:rsidR="009170D3" w:rsidRPr="00AC7DDD">
        <w:t xml:space="preserve">. </w:t>
      </w:r>
      <w:r w:rsidR="008B211C">
        <w:t>1</w:t>
      </w:r>
      <w:r w:rsidR="005D4770">
        <w:t>8</w:t>
      </w:r>
      <w:r w:rsidR="009170D3" w:rsidRPr="009170D3">
        <w:t xml:space="preserve"> </w:t>
      </w:r>
      <w:r w:rsidR="00C97E95">
        <w:t xml:space="preserve">(cena za jeden mesiac poskytovania služby) </w:t>
      </w:r>
      <w:r w:rsidRPr="009170D3">
        <w:t>a zahŕňa odmenu</w:t>
      </w:r>
      <w:r w:rsidR="002858A8" w:rsidRPr="009170D3">
        <w:t xml:space="preserve"> </w:t>
      </w:r>
      <w:r w:rsidR="00905015" w:rsidRPr="009170D3">
        <w:t xml:space="preserve">a </w:t>
      </w:r>
      <w:r w:rsidR="002858A8" w:rsidRPr="009170D3">
        <w:t>všetky náklady Poskytovateľa spojené s plnením týchto záväzkov</w:t>
      </w:r>
      <w:r w:rsidR="00F0307F" w:rsidRPr="009170D3">
        <w:t xml:space="preserve"> (ďalej ako „</w:t>
      </w:r>
      <w:r w:rsidR="00F0307F" w:rsidRPr="00DE018D">
        <w:rPr>
          <w:b/>
          <w:bCs/>
        </w:rPr>
        <w:t>Paušálna odmena</w:t>
      </w:r>
      <w:r w:rsidR="00F0307F" w:rsidRPr="009170D3">
        <w:t>“)</w:t>
      </w:r>
      <w:r w:rsidR="00C66513">
        <w:t>.</w:t>
      </w:r>
    </w:p>
    <w:p w14:paraId="1BDB9274" w14:textId="3A386C2A" w:rsidR="002858A8" w:rsidRPr="004F630E" w:rsidRDefault="002858A8" w:rsidP="002858A8">
      <w:pPr>
        <w:pStyle w:val="Nadpis2"/>
        <w:numPr>
          <w:ilvl w:val="2"/>
          <w:numId w:val="30"/>
        </w:numPr>
        <w:ind w:left="924" w:hanging="567"/>
      </w:pPr>
      <w:r w:rsidRPr="004F630E">
        <w:t xml:space="preserve">Čiastková odmena bude </w:t>
      </w:r>
      <w:r w:rsidR="00905015" w:rsidRPr="004F630E">
        <w:t xml:space="preserve">uhrádzaná na základe schválených mesačných Výkazov </w:t>
      </w:r>
      <w:r w:rsidR="00F0307F" w:rsidRPr="004F630E">
        <w:rPr>
          <w:rFonts w:cs="Arial"/>
          <w:bCs/>
        </w:rPr>
        <w:t>(ďalej ako „</w:t>
      </w:r>
      <w:r w:rsidR="00F0307F" w:rsidRPr="004F630E">
        <w:rPr>
          <w:rFonts w:cs="Arial"/>
          <w:b/>
        </w:rPr>
        <w:t>Čiastková odmena</w:t>
      </w:r>
      <w:r w:rsidR="00F0307F" w:rsidRPr="004F630E">
        <w:rPr>
          <w:rFonts w:cs="Arial"/>
          <w:bCs/>
        </w:rPr>
        <w:t>“)</w:t>
      </w:r>
      <w:r w:rsidR="00C97E95">
        <w:rPr>
          <w:rFonts w:cs="Arial"/>
          <w:bCs/>
        </w:rPr>
        <w:t xml:space="preserve"> a bude účtovaná za položky </w:t>
      </w:r>
      <w:r w:rsidR="00C97E95" w:rsidRPr="003B647F">
        <w:t>uveden</w:t>
      </w:r>
      <w:r w:rsidR="00C97E95">
        <w:t>é</w:t>
      </w:r>
      <w:r w:rsidR="00C97E95" w:rsidRPr="003B647F">
        <w:t xml:space="preserve"> </w:t>
      </w:r>
      <w:r w:rsidR="00C97E95">
        <w:t xml:space="preserve">v Prílohe č. 4 – Cenová ponuka,  </w:t>
      </w:r>
      <w:proofErr w:type="spellStart"/>
      <w:r w:rsidR="00C97E95">
        <w:t>p.č</w:t>
      </w:r>
      <w:proofErr w:type="spellEnd"/>
      <w:r w:rsidR="00C97E95">
        <w:t xml:space="preserve">. </w:t>
      </w:r>
      <w:r w:rsidR="00BD2940">
        <w:t>4 až 1</w:t>
      </w:r>
      <w:r w:rsidR="00C93531">
        <w:t>0 a 12 až 14</w:t>
      </w:r>
      <w:r w:rsidR="00BD2940">
        <w:t xml:space="preserve">, </w:t>
      </w:r>
      <w:r w:rsidR="00EA4C8F">
        <w:t xml:space="preserve">a to </w:t>
      </w:r>
      <w:r w:rsidR="00EA4C8F">
        <w:rPr>
          <w:rFonts w:cs="Arial"/>
          <w:bCs/>
        </w:rPr>
        <w:t>podľa ceny za jednu mernú jednotku</w:t>
      </w:r>
      <w:r w:rsidR="00F0307F" w:rsidRPr="004F630E">
        <w:rPr>
          <w:rFonts w:cs="Arial"/>
          <w:bCs/>
        </w:rPr>
        <w:t>.</w:t>
      </w:r>
      <w:r w:rsidR="00C66513">
        <w:rPr>
          <w:rFonts w:cs="Arial"/>
          <w:bCs/>
        </w:rPr>
        <w:t xml:space="preserve"> </w:t>
      </w:r>
    </w:p>
    <w:p w14:paraId="4D59B8F8" w14:textId="49836CDD" w:rsidR="0047451E" w:rsidRPr="004F630E" w:rsidRDefault="00BD2940" w:rsidP="009F4D2F">
      <w:pPr>
        <w:pStyle w:val="Nadpis2"/>
        <w:numPr>
          <w:ilvl w:val="1"/>
          <w:numId w:val="3"/>
        </w:numPr>
      </w:pPr>
      <w:r>
        <w:t xml:space="preserve">Jednorazová, </w:t>
      </w:r>
      <w:r w:rsidR="00F0307F" w:rsidRPr="004F630E">
        <w:t xml:space="preserve">Paušálna a Čiastková odmena </w:t>
      </w:r>
      <w:r w:rsidR="0047451E" w:rsidRPr="004F630E">
        <w:t xml:space="preserve">za </w:t>
      </w:r>
      <w:r w:rsidR="00F0307F" w:rsidRPr="004F630E">
        <w:t>plnenia predmetu Zmluvy</w:t>
      </w:r>
      <w:r w:rsidR="0047451E" w:rsidRPr="004F630E">
        <w:t xml:space="preserve"> </w:t>
      </w:r>
      <w:r w:rsidR="00F0307F" w:rsidRPr="004F630E">
        <w:t xml:space="preserve">budú uhrádzané na základe faktúr vystavených Poskytovateľom </w:t>
      </w:r>
      <w:r w:rsidR="0047451E" w:rsidRPr="004F630E">
        <w:t>v intervale kalendárneho mesiaca</w:t>
      </w:r>
      <w:r w:rsidR="00F02786" w:rsidRPr="004F630E">
        <w:t xml:space="preserve"> </w:t>
      </w:r>
      <w:r w:rsidR="0047451E" w:rsidRPr="004F630E">
        <w:t>s lehotou splatnosti 30 dní odo dňa ich doručenia</w:t>
      </w:r>
      <w:r w:rsidR="00F0307F" w:rsidRPr="004F630E">
        <w:t xml:space="preserve"> a</w:t>
      </w:r>
      <w:r w:rsidR="0047451E" w:rsidRPr="004F630E">
        <w:t xml:space="preserve"> bud</w:t>
      </w:r>
      <w:r w:rsidR="00F0307F" w:rsidRPr="004F630E">
        <w:t>ú</w:t>
      </w:r>
      <w:r w:rsidR="0047451E" w:rsidRPr="004F630E">
        <w:t xml:space="preserve"> realizovan</w:t>
      </w:r>
      <w:r w:rsidR="00F0307F" w:rsidRPr="004F630E">
        <w:t>é</w:t>
      </w:r>
      <w:r w:rsidR="0047451E" w:rsidRPr="004F630E">
        <w:t xml:space="preserve"> bezhotovostným platobným</w:t>
      </w:r>
      <w:r w:rsidR="00F02786" w:rsidRPr="004F630E">
        <w:t xml:space="preserve"> </w:t>
      </w:r>
      <w:r w:rsidR="0047451E" w:rsidRPr="004F630E">
        <w:t xml:space="preserve">stykom na účet </w:t>
      </w:r>
      <w:r w:rsidR="00F0307F" w:rsidRPr="004F630E">
        <w:t>P</w:t>
      </w:r>
      <w:r w:rsidR="0047451E" w:rsidRPr="004F630E">
        <w:t>oskytovateľa bez možnosti poskytnutia predchádzajúcich preddavkov alebo</w:t>
      </w:r>
      <w:r w:rsidR="00F02786" w:rsidRPr="004F630E">
        <w:t xml:space="preserve"> </w:t>
      </w:r>
      <w:r w:rsidR="0047451E" w:rsidRPr="004F630E">
        <w:t>záloh. Poskytovateľ bude vystavovať faktúru vždy za predchádzajúci kalendárny mesiac.</w:t>
      </w:r>
    </w:p>
    <w:p w14:paraId="6EA4BA75" w14:textId="77777777" w:rsidR="00041A25" w:rsidRPr="004F630E" w:rsidRDefault="00041A25" w:rsidP="009F4D2F">
      <w:pPr>
        <w:pStyle w:val="Nadpis2"/>
        <w:numPr>
          <w:ilvl w:val="1"/>
          <w:numId w:val="3"/>
        </w:numPr>
      </w:pPr>
      <w:r w:rsidRPr="004F630E">
        <w:t>Každá faktúra doručená Objednávateľovi na zaplatenie bude obsahovať náležitosti podľa zákona č. 222/2004 Z. z. o</w:t>
      </w:r>
      <w:r w:rsidRPr="004F630E">
        <w:rPr>
          <w:rFonts w:cs="Calibri"/>
        </w:rPr>
        <w:t> </w:t>
      </w:r>
      <w:r w:rsidRPr="004F630E">
        <w:t>dani z</w:t>
      </w:r>
      <w:r w:rsidRPr="004F630E">
        <w:rPr>
          <w:rFonts w:cs="Calibri"/>
        </w:rPr>
        <w:t> </w:t>
      </w:r>
      <w:r w:rsidRPr="004F630E">
        <w:t>pridanej hodnoty v</w:t>
      </w:r>
      <w:r w:rsidRPr="004F630E">
        <w:rPr>
          <w:rFonts w:cs="Calibri"/>
        </w:rPr>
        <w:t> </w:t>
      </w:r>
      <w:r w:rsidRPr="004F630E">
        <w:t>znen</w:t>
      </w:r>
      <w:r w:rsidRPr="004F630E">
        <w:rPr>
          <w:rFonts w:cs="Proba Pro"/>
        </w:rPr>
        <w:t>í</w:t>
      </w:r>
      <w:r w:rsidRPr="004F630E">
        <w:t xml:space="preserve"> neskor</w:t>
      </w:r>
      <w:r w:rsidRPr="004F630E">
        <w:rPr>
          <w:rFonts w:cs="Proba Pro"/>
        </w:rPr>
        <w:t>ší</w:t>
      </w:r>
      <w:r w:rsidRPr="004F630E">
        <w:t>ch predpisov a</w:t>
      </w:r>
      <w:r w:rsidRPr="004F630E">
        <w:rPr>
          <w:rFonts w:cs="Calibri"/>
        </w:rPr>
        <w:t> </w:t>
      </w:r>
      <w:r w:rsidRPr="004F630E">
        <w:t>mus</w:t>
      </w:r>
      <w:r w:rsidRPr="004F630E">
        <w:rPr>
          <w:rFonts w:cs="Proba Pro"/>
        </w:rPr>
        <w:t>í</w:t>
      </w:r>
      <w:r w:rsidRPr="004F630E">
        <w:t xml:space="preserve"> obsahova</w:t>
      </w:r>
      <w:r w:rsidRPr="004F630E">
        <w:rPr>
          <w:rFonts w:cs="Proba Pro"/>
        </w:rPr>
        <w:t>ť</w:t>
      </w:r>
      <w:r w:rsidRPr="004F630E">
        <w:t xml:space="preserve"> minim</w:t>
      </w:r>
      <w:r w:rsidRPr="004F630E">
        <w:rPr>
          <w:rFonts w:cs="Proba Pro"/>
        </w:rPr>
        <w:t>á</w:t>
      </w:r>
      <w:r w:rsidRPr="004F630E">
        <w:t>lne nasledovn</w:t>
      </w:r>
      <w:r w:rsidRPr="004F630E">
        <w:rPr>
          <w:rFonts w:cs="Proba Pro"/>
        </w:rPr>
        <w:t>é</w:t>
      </w:r>
      <w:r w:rsidRPr="004F630E">
        <w:t xml:space="preserve"> </w:t>
      </w:r>
      <w:r w:rsidRPr="004F630E">
        <w:rPr>
          <w:rFonts w:cs="Proba Pro"/>
        </w:rPr>
        <w:t>ú</w:t>
      </w:r>
      <w:r w:rsidRPr="004F630E">
        <w:t>daje:</w:t>
      </w:r>
    </w:p>
    <w:p w14:paraId="409215B0" w14:textId="77777777"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číslo faktúry;</w:t>
      </w:r>
    </w:p>
    <w:p w14:paraId="3F56CC17" w14:textId="77777777"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identifikáciu Objednávateľa podľa Zmluvy;</w:t>
      </w:r>
    </w:p>
    <w:p w14:paraId="7FE06F4F" w14:textId="4CF20B2C"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 xml:space="preserve">identifikáciu </w:t>
      </w:r>
      <w:r w:rsidR="00F0307F" w:rsidRPr="004F630E">
        <w:rPr>
          <w:sz w:val="20"/>
          <w:szCs w:val="20"/>
        </w:rPr>
        <w:t>Poskytovateľa</w:t>
      </w:r>
      <w:r w:rsidRPr="004F630E">
        <w:rPr>
          <w:sz w:val="20"/>
          <w:szCs w:val="20"/>
        </w:rPr>
        <w:t xml:space="preserve"> podľa Zmluvy (údaj o obchodnom mene, sídle alebo mieste podnikania, identifikačnom čísle, údaj o zápise v obchodnom registri alebo inej evidencii vrátane spisovej značky, ak je v nich </w:t>
      </w:r>
      <w:r w:rsidR="0044203F" w:rsidRPr="004F630E">
        <w:rPr>
          <w:sz w:val="20"/>
          <w:szCs w:val="20"/>
        </w:rPr>
        <w:t xml:space="preserve">Poskytovateľ </w:t>
      </w:r>
      <w:r w:rsidRPr="004F630E">
        <w:rPr>
          <w:sz w:val="20"/>
          <w:szCs w:val="20"/>
        </w:rPr>
        <w:t>zapísaný, daňové identifikačné číslo a identifikačné číslo pre DPH);</w:t>
      </w:r>
    </w:p>
    <w:p w14:paraId="601B2B8C" w14:textId="517AF871"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označenie banky a čísla účtu, na ktorý ma byť platba zaplatená, vrátane konštantného a</w:t>
      </w:r>
      <w:r w:rsidR="00D14154" w:rsidRPr="004F630E">
        <w:rPr>
          <w:sz w:val="20"/>
          <w:szCs w:val="20"/>
        </w:rPr>
        <w:t> </w:t>
      </w:r>
      <w:r w:rsidRPr="004F630E">
        <w:rPr>
          <w:sz w:val="20"/>
          <w:szCs w:val="20"/>
        </w:rPr>
        <w:t>variabilného symbolu v</w:t>
      </w:r>
      <w:r w:rsidRPr="004F630E">
        <w:rPr>
          <w:rFonts w:cs="Calibri"/>
          <w:sz w:val="20"/>
          <w:szCs w:val="20"/>
        </w:rPr>
        <w:t> </w:t>
      </w:r>
      <w:r w:rsidRPr="004F630E">
        <w:rPr>
          <w:sz w:val="20"/>
          <w:szCs w:val="20"/>
        </w:rPr>
        <w:t>s</w:t>
      </w:r>
      <w:r w:rsidRPr="004F630E">
        <w:rPr>
          <w:rFonts w:cs="Proba Pro"/>
          <w:sz w:val="20"/>
          <w:szCs w:val="20"/>
        </w:rPr>
        <w:t>ú</w:t>
      </w:r>
      <w:r w:rsidRPr="004F630E">
        <w:rPr>
          <w:sz w:val="20"/>
          <w:szCs w:val="20"/>
        </w:rPr>
        <w:t>lade so Zmluvou;</w:t>
      </w:r>
    </w:p>
    <w:p w14:paraId="0D6291D3" w14:textId="77777777"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deň vystavenia faktúry, deň splatnosti a deň dodania;</w:t>
      </w:r>
    </w:p>
    <w:p w14:paraId="1980F7B6" w14:textId="77777777"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rozsah a druh plnenia;</w:t>
      </w:r>
    </w:p>
    <w:p w14:paraId="03ABD378" w14:textId="77777777"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základ dane;</w:t>
      </w:r>
    </w:p>
    <w:p w14:paraId="71DC479B" w14:textId="77777777"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výška dane;</w:t>
      </w:r>
    </w:p>
    <w:p w14:paraId="2AB3FB2C" w14:textId="77777777"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celkovú čiastku vrátane DPH;</w:t>
      </w:r>
    </w:p>
    <w:p w14:paraId="55B7962F" w14:textId="0899790B" w:rsidR="00041A25" w:rsidRDefault="00041A25" w:rsidP="009F4D2F">
      <w:pPr>
        <w:numPr>
          <w:ilvl w:val="4"/>
          <w:numId w:val="3"/>
        </w:numPr>
        <w:spacing w:after="120" w:line="240" w:lineRule="auto"/>
        <w:ind w:left="714" w:hanging="357"/>
        <w:jc w:val="both"/>
        <w:rPr>
          <w:sz w:val="20"/>
          <w:szCs w:val="20"/>
        </w:rPr>
      </w:pPr>
      <w:r w:rsidRPr="004F630E">
        <w:rPr>
          <w:sz w:val="20"/>
          <w:szCs w:val="20"/>
        </w:rPr>
        <w:t>dôvod fakturácie s odkazom na Zmluvu;</w:t>
      </w:r>
    </w:p>
    <w:p w14:paraId="02C553DF" w14:textId="77C7704E" w:rsidR="00BD2940" w:rsidRPr="004F630E" w:rsidRDefault="00BD2940" w:rsidP="009F4D2F">
      <w:pPr>
        <w:numPr>
          <w:ilvl w:val="4"/>
          <w:numId w:val="3"/>
        </w:numPr>
        <w:spacing w:after="120" w:line="240" w:lineRule="auto"/>
        <w:ind w:left="714" w:hanging="357"/>
        <w:jc w:val="both"/>
        <w:rPr>
          <w:sz w:val="20"/>
          <w:szCs w:val="20"/>
        </w:rPr>
      </w:pPr>
      <w:r>
        <w:rPr>
          <w:sz w:val="20"/>
          <w:szCs w:val="20"/>
        </w:rPr>
        <w:t>názov projektu</w:t>
      </w:r>
    </w:p>
    <w:p w14:paraId="7F0962AF" w14:textId="77777777" w:rsidR="00041A25" w:rsidRPr="004F630E" w:rsidRDefault="00041A25" w:rsidP="009F4D2F">
      <w:pPr>
        <w:numPr>
          <w:ilvl w:val="4"/>
          <w:numId w:val="3"/>
        </w:numPr>
        <w:spacing w:after="120" w:line="240" w:lineRule="auto"/>
        <w:ind w:left="714" w:hanging="357"/>
        <w:jc w:val="both"/>
        <w:rPr>
          <w:sz w:val="20"/>
          <w:szCs w:val="20"/>
        </w:rPr>
      </w:pPr>
      <w:r w:rsidRPr="004F630E">
        <w:rPr>
          <w:sz w:val="20"/>
          <w:szCs w:val="20"/>
        </w:rPr>
        <w:t>akékoľvek ďalšie údaje vyžadované pre takéto doklady Právnymi predpismi.</w:t>
      </w:r>
    </w:p>
    <w:p w14:paraId="3A3A7F02" w14:textId="219A52DD" w:rsidR="00E74E45" w:rsidRPr="004F630E" w:rsidRDefault="00E74E45" w:rsidP="00E74E45">
      <w:pPr>
        <w:pStyle w:val="Nadpis2"/>
        <w:numPr>
          <w:ilvl w:val="1"/>
          <w:numId w:val="3"/>
        </w:numPr>
      </w:pPr>
      <w:bookmarkStart w:id="25" w:name="_Ref85705396"/>
      <w:bookmarkStart w:id="26" w:name="_Ref502652405"/>
      <w:r w:rsidRPr="004F630E">
        <w:t xml:space="preserve">V prípade vystavenie faktúry na </w:t>
      </w:r>
      <w:r w:rsidR="004B2575">
        <w:t xml:space="preserve">Jednorazovú  a </w:t>
      </w:r>
      <w:r w:rsidRPr="004F630E">
        <w:t>Čiastkovú odmenu, musí byť ku každej faktúre priložený schválený Výkaz, ktorý zodpovedá fakturovanej Čiastkovej</w:t>
      </w:r>
      <w:r w:rsidR="00E56C88">
        <w:t>/Jednorazovej</w:t>
      </w:r>
      <w:r w:rsidRPr="004F630E">
        <w:t xml:space="preserve"> odmene. </w:t>
      </w:r>
    </w:p>
    <w:p w14:paraId="0E68926E" w14:textId="7AA8DE9C" w:rsidR="00E74E45" w:rsidRPr="004F630E" w:rsidRDefault="00E74E45" w:rsidP="00E74E45">
      <w:pPr>
        <w:pStyle w:val="Nadpis2"/>
        <w:numPr>
          <w:ilvl w:val="1"/>
          <w:numId w:val="3"/>
        </w:numPr>
      </w:pPr>
      <w:r w:rsidRPr="004F630E">
        <w:t>Splatnosť každej faktúry podľa tejto Zmluvy je tridsať (30) dní od doporučeného doručenia faktúry bez nedostatkov do sídla Objednávateľa</w:t>
      </w:r>
      <w:r w:rsidR="006B0BC3">
        <w:t xml:space="preserve"> uvedeného v záhlaví tejto</w:t>
      </w:r>
      <w:r w:rsidRPr="004F630E">
        <w:t xml:space="preserve"> Zmluvy.</w:t>
      </w:r>
    </w:p>
    <w:bookmarkEnd w:id="25"/>
    <w:bookmarkEnd w:id="26"/>
    <w:p w14:paraId="4E24ACB1" w14:textId="0BCFE1F9" w:rsidR="00DB50CF" w:rsidRDefault="00041A25" w:rsidP="009F4D2F">
      <w:pPr>
        <w:pStyle w:val="Nadpis2"/>
        <w:numPr>
          <w:ilvl w:val="1"/>
          <w:numId w:val="3"/>
        </w:numPr>
      </w:pPr>
      <w:r w:rsidRPr="004F630E">
        <w:t>Ak fakt</w:t>
      </w:r>
      <w:r w:rsidRPr="004F630E">
        <w:rPr>
          <w:rFonts w:cs="Proba Pro"/>
        </w:rPr>
        <w:t>ú</w:t>
      </w:r>
      <w:r w:rsidRPr="004F630E">
        <w:t>ra nebude obsahova</w:t>
      </w:r>
      <w:r w:rsidRPr="004F630E">
        <w:rPr>
          <w:rFonts w:cs="Proba Pro"/>
        </w:rPr>
        <w:t>ť</w:t>
      </w:r>
      <w:r w:rsidRPr="004F630E">
        <w:t xml:space="preserve"> vy</w:t>
      </w:r>
      <w:r w:rsidRPr="004F630E">
        <w:rPr>
          <w:rFonts w:cs="Proba Pro"/>
        </w:rPr>
        <w:t>šš</w:t>
      </w:r>
      <w:r w:rsidRPr="004F630E">
        <w:t>ie uveden</w:t>
      </w:r>
      <w:r w:rsidRPr="004F630E">
        <w:rPr>
          <w:rFonts w:cs="Proba Pro"/>
        </w:rPr>
        <w:t>é</w:t>
      </w:r>
      <w:r w:rsidRPr="004F630E">
        <w:t xml:space="preserve"> </w:t>
      </w:r>
      <w:r w:rsidRPr="004F630E">
        <w:rPr>
          <w:rFonts w:cs="Proba Pro"/>
        </w:rPr>
        <w:t>ú</w:t>
      </w:r>
      <w:r w:rsidRPr="004F630E">
        <w:t>daje alebo k</w:t>
      </w:r>
      <w:r w:rsidRPr="004F630E">
        <w:rPr>
          <w:rFonts w:cs="Calibri"/>
        </w:rPr>
        <w:t> </w:t>
      </w:r>
      <w:r w:rsidRPr="004F630E">
        <w:t>nej nebud</w:t>
      </w:r>
      <w:r w:rsidRPr="004F630E">
        <w:rPr>
          <w:rFonts w:cs="Proba Pro"/>
        </w:rPr>
        <w:t>ú</w:t>
      </w:r>
      <w:r w:rsidRPr="004F630E">
        <w:t xml:space="preserve"> prilo</w:t>
      </w:r>
      <w:r w:rsidRPr="004F630E">
        <w:rPr>
          <w:rFonts w:cs="Proba Pro"/>
        </w:rPr>
        <w:t>ž</w:t>
      </w:r>
      <w:r w:rsidRPr="004F630E">
        <w:t>en</w:t>
      </w:r>
      <w:r w:rsidRPr="004F630E">
        <w:rPr>
          <w:rFonts w:cs="Proba Pro"/>
        </w:rPr>
        <w:t>é</w:t>
      </w:r>
      <w:r w:rsidRPr="004F630E">
        <w:t xml:space="preserve"> pr</w:t>
      </w:r>
      <w:r w:rsidRPr="004F630E">
        <w:rPr>
          <w:rFonts w:cs="Proba Pro"/>
        </w:rPr>
        <w:t>í</w:t>
      </w:r>
      <w:r w:rsidRPr="004F630E">
        <w:t>lohy, alebo ak nebude obsahova</w:t>
      </w:r>
      <w:r w:rsidRPr="004F630E">
        <w:rPr>
          <w:rFonts w:cs="Proba Pro"/>
        </w:rPr>
        <w:t>ť</w:t>
      </w:r>
      <w:r w:rsidRPr="004F630E">
        <w:t xml:space="preserve"> spr</w:t>
      </w:r>
      <w:r w:rsidRPr="004F630E">
        <w:rPr>
          <w:rFonts w:cs="Proba Pro"/>
        </w:rPr>
        <w:t>á</w:t>
      </w:r>
      <w:r w:rsidRPr="004F630E">
        <w:t xml:space="preserve">vne </w:t>
      </w:r>
      <w:r w:rsidRPr="004F630E">
        <w:rPr>
          <w:rFonts w:cs="Proba Pro"/>
        </w:rPr>
        <w:t>ú</w:t>
      </w:r>
      <w:r w:rsidRPr="004F630E">
        <w:t>daje, Objedn</w:t>
      </w:r>
      <w:r w:rsidRPr="004F630E">
        <w:rPr>
          <w:rFonts w:cs="Proba Pro"/>
        </w:rPr>
        <w:t>á</w:t>
      </w:r>
      <w:r w:rsidRPr="004F630E">
        <w:t>vate</w:t>
      </w:r>
      <w:r w:rsidRPr="004F630E">
        <w:rPr>
          <w:rFonts w:cs="Proba Pro"/>
        </w:rPr>
        <w:t>ľ</w:t>
      </w:r>
      <w:r w:rsidR="00D14154" w:rsidRPr="004F630E">
        <w:t xml:space="preserve"> je</w:t>
      </w:r>
      <w:r w:rsidRPr="004F630E">
        <w:t xml:space="preserve"> opr</w:t>
      </w:r>
      <w:r w:rsidRPr="004F630E">
        <w:rPr>
          <w:rFonts w:cs="Proba Pro"/>
        </w:rPr>
        <w:t>á</w:t>
      </w:r>
      <w:r w:rsidRPr="004F630E">
        <w:t>vnen</w:t>
      </w:r>
      <w:r w:rsidR="006B0BC3">
        <w:rPr>
          <w:rFonts w:cs="Proba Pro"/>
        </w:rPr>
        <w:t>ý</w:t>
      </w:r>
      <w:r w:rsidRPr="004F630E">
        <w:t xml:space="preserve"> tak</w:t>
      </w:r>
      <w:r w:rsidRPr="004F630E">
        <w:rPr>
          <w:rFonts w:cs="Proba Pro"/>
        </w:rPr>
        <w:t>ú</w:t>
      </w:r>
      <w:r w:rsidRPr="004F630E">
        <w:t>to fakt</w:t>
      </w:r>
      <w:r w:rsidRPr="004F630E">
        <w:rPr>
          <w:rFonts w:cs="Proba Pro"/>
        </w:rPr>
        <w:t>ú</w:t>
      </w:r>
      <w:r w:rsidRPr="004F630E">
        <w:t>ru vr</w:t>
      </w:r>
      <w:r w:rsidRPr="004F630E">
        <w:rPr>
          <w:rFonts w:cs="Proba Pro"/>
        </w:rPr>
        <w:t>á</w:t>
      </w:r>
      <w:r w:rsidRPr="004F630E">
        <w:t>ti</w:t>
      </w:r>
      <w:r w:rsidRPr="004F630E">
        <w:rPr>
          <w:rFonts w:cs="Proba Pro"/>
        </w:rPr>
        <w:t>ť</w:t>
      </w:r>
      <w:r w:rsidRPr="004F630E">
        <w:t xml:space="preserve"> </w:t>
      </w:r>
      <w:r w:rsidR="004D29D7" w:rsidRPr="004F630E">
        <w:t>Poskytovateľovi</w:t>
      </w:r>
      <w:r w:rsidRPr="004F630E">
        <w:t xml:space="preserve"> spolu s</w:t>
      </w:r>
      <w:r w:rsidRPr="004F630E">
        <w:rPr>
          <w:rFonts w:cs="Calibri"/>
        </w:rPr>
        <w:t> </w:t>
      </w:r>
      <w:r w:rsidRPr="004F630E">
        <w:t>ozna</w:t>
      </w:r>
      <w:r w:rsidRPr="004F630E">
        <w:rPr>
          <w:rFonts w:cs="Proba Pro"/>
        </w:rPr>
        <w:t>č</w:t>
      </w:r>
      <w:r w:rsidRPr="004F630E">
        <w:t>en</w:t>
      </w:r>
      <w:r w:rsidRPr="004F630E">
        <w:rPr>
          <w:rFonts w:cs="Proba Pro"/>
        </w:rPr>
        <w:t>í</w:t>
      </w:r>
      <w:r w:rsidRPr="004F630E">
        <w:t>m nedostatkov, pre ktor</w:t>
      </w:r>
      <w:r w:rsidRPr="004F630E">
        <w:rPr>
          <w:rFonts w:cs="Proba Pro"/>
        </w:rPr>
        <w:t>é</w:t>
      </w:r>
      <w:r w:rsidRPr="004F630E">
        <w:t xml:space="preserve"> bola vr</w:t>
      </w:r>
      <w:r w:rsidRPr="004F630E">
        <w:rPr>
          <w:rFonts w:cs="Proba Pro"/>
        </w:rPr>
        <w:t>á</w:t>
      </w:r>
      <w:r w:rsidRPr="004F630E">
        <w:t>ten</w:t>
      </w:r>
      <w:r w:rsidRPr="004F630E">
        <w:rPr>
          <w:rFonts w:cs="Proba Pro"/>
        </w:rPr>
        <w:t>á</w:t>
      </w:r>
      <w:r w:rsidRPr="004F630E">
        <w:t>. V</w:t>
      </w:r>
      <w:r w:rsidRPr="004F630E">
        <w:rPr>
          <w:rFonts w:cs="Calibri"/>
        </w:rPr>
        <w:t> </w:t>
      </w:r>
      <w:r w:rsidRPr="004F630E">
        <w:t>tomto pr</w:t>
      </w:r>
      <w:r w:rsidRPr="004F630E">
        <w:rPr>
          <w:rFonts w:cs="Proba Pro"/>
        </w:rPr>
        <w:t>í</w:t>
      </w:r>
      <w:r w:rsidRPr="004F630E">
        <w:t>pade sa plynutie lehoty splatnosti takejto fakt</w:t>
      </w:r>
      <w:r w:rsidRPr="004F630E">
        <w:rPr>
          <w:rFonts w:cs="Proba Pro"/>
        </w:rPr>
        <w:t>ú</w:t>
      </w:r>
      <w:r w:rsidRPr="004F630E">
        <w:t>ry preru</w:t>
      </w:r>
      <w:r w:rsidRPr="004F630E">
        <w:rPr>
          <w:rFonts w:cs="Proba Pro"/>
        </w:rPr>
        <w:t>š</w:t>
      </w:r>
      <w:r w:rsidRPr="004F630E">
        <w:t>uje a</w:t>
      </w:r>
      <w:r w:rsidRPr="004F630E">
        <w:rPr>
          <w:rFonts w:cs="Calibri"/>
        </w:rPr>
        <w:t> </w:t>
      </w:r>
      <w:r w:rsidRPr="004F630E">
        <w:t>nov</w:t>
      </w:r>
      <w:r w:rsidRPr="004F630E">
        <w:rPr>
          <w:rFonts w:cs="Proba Pro"/>
        </w:rPr>
        <w:t>á</w:t>
      </w:r>
      <w:r w:rsidRPr="004F630E">
        <w:t xml:space="preserve"> lehota splatnosti za</w:t>
      </w:r>
      <w:r w:rsidRPr="004F630E">
        <w:rPr>
          <w:rFonts w:cs="Proba Pro"/>
        </w:rPr>
        <w:t>č</w:t>
      </w:r>
      <w:r w:rsidRPr="004F630E">
        <w:t>ne plyn</w:t>
      </w:r>
      <w:r w:rsidRPr="004F630E">
        <w:rPr>
          <w:rFonts w:cs="Proba Pro"/>
        </w:rPr>
        <w:t>úť</w:t>
      </w:r>
      <w:r w:rsidRPr="004F630E">
        <w:t xml:space="preserve"> d</w:t>
      </w:r>
      <w:r w:rsidRPr="004F630E">
        <w:rPr>
          <w:rFonts w:cs="Proba Pro"/>
        </w:rPr>
        <w:t>ň</w:t>
      </w:r>
      <w:r w:rsidRPr="004F630E">
        <w:t>om nasleduj</w:t>
      </w:r>
      <w:r w:rsidRPr="004F630E">
        <w:rPr>
          <w:rFonts w:cs="Proba Pro"/>
        </w:rPr>
        <w:t>ú</w:t>
      </w:r>
      <w:r w:rsidRPr="004F630E">
        <w:t>cim po dni doporu</w:t>
      </w:r>
      <w:r w:rsidRPr="004F630E">
        <w:rPr>
          <w:rFonts w:cs="Proba Pro"/>
        </w:rPr>
        <w:t>č</w:t>
      </w:r>
      <w:r w:rsidRPr="004F630E">
        <w:t>en</w:t>
      </w:r>
      <w:r w:rsidRPr="004F630E">
        <w:rPr>
          <w:rFonts w:cs="Proba Pro"/>
        </w:rPr>
        <w:t>é</w:t>
      </w:r>
      <w:r w:rsidRPr="004F630E">
        <w:t>ho doru</w:t>
      </w:r>
      <w:r w:rsidRPr="004F630E">
        <w:rPr>
          <w:rFonts w:cs="Proba Pro"/>
        </w:rPr>
        <w:t>č</w:t>
      </w:r>
      <w:r w:rsidRPr="004F630E">
        <w:t>enia opravenej alebo doplnenej fakt</w:t>
      </w:r>
      <w:r w:rsidRPr="004F630E">
        <w:rPr>
          <w:rFonts w:cs="Proba Pro"/>
        </w:rPr>
        <w:t>ú</w:t>
      </w:r>
      <w:r w:rsidRPr="004F630E">
        <w:t>ry do s</w:t>
      </w:r>
      <w:r w:rsidRPr="004F630E">
        <w:rPr>
          <w:rFonts w:cs="Proba Pro"/>
        </w:rPr>
        <w:t>í</w:t>
      </w:r>
      <w:r w:rsidRPr="004F630E">
        <w:t>dla Objednávateľa</w:t>
      </w:r>
      <w:r w:rsidR="00D14154" w:rsidRPr="004F630E">
        <w:t>.</w:t>
      </w:r>
    </w:p>
    <w:p w14:paraId="0B5D7F1B" w14:textId="77777777" w:rsidR="006B0BC3" w:rsidRPr="006B0BC3" w:rsidRDefault="006B0BC3" w:rsidP="00AC7DDD"/>
    <w:p w14:paraId="188C53D1" w14:textId="027F6EBF" w:rsidR="0047451E" w:rsidRPr="004F630E" w:rsidRDefault="0047451E" w:rsidP="00AC7DDD">
      <w:pPr>
        <w:pStyle w:val="Nadpis1"/>
        <w:ind w:hanging="3337"/>
      </w:pPr>
    </w:p>
    <w:p w14:paraId="5A782BA7" w14:textId="038A0913" w:rsidR="0047451E" w:rsidRPr="004F630E" w:rsidRDefault="0047451E" w:rsidP="00AC7DDD">
      <w:pPr>
        <w:pStyle w:val="Nadpis1"/>
        <w:numPr>
          <w:ilvl w:val="0"/>
          <w:numId w:val="0"/>
        </w:numPr>
        <w:spacing w:after="120"/>
        <w:ind w:left="2617" w:firstLine="95"/>
        <w:jc w:val="left"/>
      </w:pPr>
      <w:r w:rsidRPr="004F630E">
        <w:t xml:space="preserve">Povinnosti </w:t>
      </w:r>
      <w:r w:rsidR="00193F5E" w:rsidRPr="004F630E">
        <w:t>P</w:t>
      </w:r>
      <w:r w:rsidRPr="004F630E">
        <w:t>oskytovateľa</w:t>
      </w:r>
    </w:p>
    <w:p w14:paraId="49E4628C" w14:textId="26559EFD" w:rsidR="00D96090" w:rsidRPr="004F630E" w:rsidRDefault="0047451E" w:rsidP="009F4D2F">
      <w:pPr>
        <w:pStyle w:val="Nadpis2"/>
        <w:numPr>
          <w:ilvl w:val="1"/>
          <w:numId w:val="3"/>
        </w:numPr>
      </w:pPr>
      <w:r w:rsidRPr="004F630E">
        <w:t xml:space="preserve">Poskytovateľ je povinný vykonávať činnosti podľa </w:t>
      </w:r>
      <w:r w:rsidR="00683808" w:rsidRPr="004F630E">
        <w:t>Č</w:t>
      </w:r>
      <w:r w:rsidRPr="004F630E">
        <w:t xml:space="preserve">lánku </w:t>
      </w:r>
      <w:r w:rsidR="00683808" w:rsidRPr="004F630E">
        <w:t>I. Zmluvy</w:t>
      </w:r>
      <w:r w:rsidRPr="004F630E">
        <w:t xml:space="preserve"> s</w:t>
      </w:r>
      <w:r w:rsidR="00D96090" w:rsidRPr="004F630E">
        <w:t> </w:t>
      </w:r>
      <w:r w:rsidRPr="004F630E">
        <w:t>osobitnou</w:t>
      </w:r>
      <w:r w:rsidR="00D96090" w:rsidRPr="004F630E">
        <w:t xml:space="preserve"> </w:t>
      </w:r>
      <w:r w:rsidRPr="004F630E">
        <w:t xml:space="preserve">odbornou starostlivosťou v súlade s príslušnými </w:t>
      </w:r>
      <w:r w:rsidR="00683808" w:rsidRPr="004F630E">
        <w:t>P</w:t>
      </w:r>
      <w:r w:rsidRPr="004F630E">
        <w:t>rávnymi predpismi.</w:t>
      </w:r>
      <w:r w:rsidR="00D96090" w:rsidRPr="004F630E">
        <w:t xml:space="preserve"> </w:t>
      </w:r>
    </w:p>
    <w:p w14:paraId="6041D709" w14:textId="742CBDAF" w:rsidR="0047451E" w:rsidRPr="004F630E" w:rsidRDefault="0047451E" w:rsidP="009F4D2F">
      <w:pPr>
        <w:pStyle w:val="Nadpis2"/>
        <w:numPr>
          <w:ilvl w:val="1"/>
          <w:numId w:val="3"/>
        </w:numPr>
      </w:pPr>
      <w:r w:rsidRPr="004F630E">
        <w:t xml:space="preserve">Poskytovateľ sa zaväzuje informovať </w:t>
      </w:r>
      <w:r w:rsidR="008B62D7" w:rsidRPr="004F630E">
        <w:t>O</w:t>
      </w:r>
      <w:r w:rsidRPr="004F630E">
        <w:t>bjednávateľa o všetkých skutočnostiach, ktoré by</w:t>
      </w:r>
      <w:r w:rsidR="00683808" w:rsidRPr="004F630E">
        <w:t xml:space="preserve"> </w:t>
      </w:r>
      <w:r w:rsidRPr="004F630E">
        <w:t xml:space="preserve">mali vplyv na predmet tejto </w:t>
      </w:r>
      <w:r w:rsidR="00193F5E" w:rsidRPr="004F630E">
        <w:t>Zmluvy</w:t>
      </w:r>
      <w:r w:rsidRPr="004F630E">
        <w:t>, resp. na kvalitu, rozsah činností požadovaných</w:t>
      </w:r>
      <w:r w:rsidR="00D96090" w:rsidRPr="004F630E">
        <w:t xml:space="preserve"> </w:t>
      </w:r>
      <w:r w:rsidR="008B62D7" w:rsidRPr="004F630E">
        <w:t>O</w:t>
      </w:r>
      <w:r w:rsidRPr="004F630E">
        <w:t>bjednávateľom a</w:t>
      </w:r>
      <w:r w:rsidR="00683808" w:rsidRPr="004F630E">
        <w:t> </w:t>
      </w:r>
      <w:r w:rsidRPr="004F630E">
        <w:t>plnenia termínov.</w:t>
      </w:r>
    </w:p>
    <w:p w14:paraId="316EEF78" w14:textId="77777777" w:rsidR="003A12F9" w:rsidRPr="003A12F9" w:rsidRDefault="003A12F9" w:rsidP="00CA73B1">
      <w:pPr>
        <w:pStyle w:val="Nadpis2"/>
        <w:numPr>
          <w:ilvl w:val="1"/>
          <w:numId w:val="3"/>
        </w:numPr>
        <w:rPr>
          <w:rFonts w:eastAsiaTheme="majorEastAsia" w:cstheme="majorBidi"/>
          <w:color w:val="000000" w:themeColor="text1"/>
        </w:rPr>
      </w:pPr>
      <w:r w:rsidRPr="003A12F9">
        <w:t>P</w:t>
      </w:r>
      <w:r w:rsidR="007054F3" w:rsidRPr="003A12F9">
        <w:t>revádzkové hodiny</w:t>
      </w:r>
      <w:r w:rsidR="00C044B4" w:rsidRPr="003A12F9">
        <w:t xml:space="preserve"> Registratúrneho strediska</w:t>
      </w:r>
      <w:r w:rsidRPr="003A12F9">
        <w:t xml:space="preserve"> sú </w:t>
      </w:r>
      <w:r w:rsidRPr="003A12F9">
        <w:rPr>
          <w:highlight w:val="darkGray"/>
        </w:rPr>
        <w:t>od....... do.......hod</w:t>
      </w:r>
      <w:r w:rsidRPr="003A12F9">
        <w:t>.</w:t>
      </w:r>
      <w:r w:rsidR="007054F3" w:rsidRPr="003A12F9">
        <w:t xml:space="preserve"> </w:t>
      </w:r>
    </w:p>
    <w:p w14:paraId="29E96036" w14:textId="77777777" w:rsidR="003A12F9" w:rsidRPr="003A12F9" w:rsidRDefault="003A12F9" w:rsidP="003A12F9">
      <w:pPr>
        <w:pStyle w:val="Nadpis2"/>
        <w:ind w:left="215"/>
      </w:pPr>
      <w:r w:rsidRPr="003A12F9">
        <w:t>K</w:t>
      </w:r>
      <w:r w:rsidR="007054F3" w:rsidRPr="003A12F9">
        <w:t>ontaktn</w:t>
      </w:r>
      <w:r w:rsidRPr="003A12F9">
        <w:t>é</w:t>
      </w:r>
      <w:r w:rsidR="007054F3" w:rsidRPr="003A12F9">
        <w:t xml:space="preserve"> údaj</w:t>
      </w:r>
      <w:r w:rsidRPr="003A12F9">
        <w:t>e</w:t>
      </w:r>
      <w:r w:rsidR="00397CE6" w:rsidRPr="003A12F9">
        <w:t xml:space="preserve"> </w:t>
      </w:r>
      <w:r w:rsidR="00CA73B1" w:rsidRPr="003A12F9">
        <w:t>na R</w:t>
      </w:r>
      <w:r w:rsidR="00333C2D" w:rsidRPr="003A12F9">
        <w:t>egistratúrne stredisko</w:t>
      </w:r>
      <w:r w:rsidRPr="003A12F9">
        <w:t>:</w:t>
      </w:r>
    </w:p>
    <w:p w14:paraId="0A143A4A" w14:textId="63D6F6F2" w:rsidR="007054F3" w:rsidRPr="003A12F9" w:rsidRDefault="003A12F9" w:rsidP="003A12F9">
      <w:pPr>
        <w:pStyle w:val="Nadpis2"/>
        <w:ind w:left="215"/>
        <w:rPr>
          <w:rFonts w:eastAsiaTheme="majorEastAsia" w:cstheme="majorBidi"/>
          <w:color w:val="000000" w:themeColor="text1"/>
        </w:rPr>
      </w:pPr>
      <w:r w:rsidRPr="003A12F9">
        <w:t>E-</w:t>
      </w:r>
      <w:r w:rsidR="00397CE6" w:rsidRPr="003A12F9">
        <w:t>mail</w:t>
      </w:r>
      <w:r w:rsidRPr="003A12F9">
        <w:rPr>
          <w:highlight w:val="darkGray"/>
        </w:rPr>
        <w:t>: .........................,</w:t>
      </w:r>
      <w:r w:rsidR="00397CE6" w:rsidRPr="003A12F9">
        <w:t> tel.</w:t>
      </w:r>
      <w:r w:rsidRPr="003A12F9">
        <w:t xml:space="preserve">: </w:t>
      </w:r>
      <w:r w:rsidRPr="003A12F9">
        <w:rPr>
          <w:highlight w:val="darkGray"/>
        </w:rPr>
        <w:t>....................................</w:t>
      </w:r>
    </w:p>
    <w:p w14:paraId="4A40D1A5" w14:textId="2EBC3C19" w:rsidR="003A12F9" w:rsidRPr="003A12F9" w:rsidRDefault="003A12F9" w:rsidP="003A12F9">
      <w:pPr>
        <w:pStyle w:val="Nadpis2"/>
        <w:numPr>
          <w:ilvl w:val="1"/>
          <w:numId w:val="3"/>
        </w:numPr>
        <w:rPr>
          <w:rFonts w:eastAsiaTheme="majorEastAsia" w:cstheme="majorBidi"/>
          <w:color w:val="000000" w:themeColor="text1"/>
        </w:rPr>
      </w:pPr>
      <w:r w:rsidRPr="003A12F9">
        <w:t xml:space="preserve">Prevádzkové hodiny Miesta uskladnenia sú </w:t>
      </w:r>
      <w:r w:rsidRPr="003A12F9">
        <w:rPr>
          <w:highlight w:val="darkGray"/>
        </w:rPr>
        <w:t>od....... do.......hod.</w:t>
      </w:r>
      <w:r w:rsidRPr="003A12F9">
        <w:t xml:space="preserve"> </w:t>
      </w:r>
    </w:p>
    <w:p w14:paraId="33B77CCF" w14:textId="190D4CE4" w:rsidR="003A12F9" w:rsidRPr="003A12F9" w:rsidRDefault="003A12F9" w:rsidP="003A12F9">
      <w:pPr>
        <w:pStyle w:val="Nadpis2"/>
        <w:ind w:left="215"/>
      </w:pPr>
      <w:r w:rsidRPr="003A12F9">
        <w:t>Kontaktné údaje na Miesta uskladnenia:</w:t>
      </w:r>
    </w:p>
    <w:p w14:paraId="2E4B81B9" w14:textId="0F393089" w:rsidR="003A12F9" w:rsidRDefault="003A12F9" w:rsidP="003A12F9">
      <w:pPr>
        <w:pStyle w:val="Nadpis2"/>
        <w:ind w:left="215"/>
      </w:pPr>
      <w:r w:rsidRPr="003A12F9">
        <w:t>E-mail</w:t>
      </w:r>
      <w:r w:rsidRPr="003A12F9">
        <w:rPr>
          <w:highlight w:val="darkGray"/>
        </w:rPr>
        <w:t>: .........................</w:t>
      </w:r>
      <w:r w:rsidRPr="003A12F9">
        <w:t>, tel.: .</w:t>
      </w:r>
      <w:r w:rsidRPr="003A12F9">
        <w:rPr>
          <w:highlight w:val="darkGray"/>
        </w:rPr>
        <w:t>..................................</w:t>
      </w:r>
      <w:r w:rsidRPr="003A12F9">
        <w:t>.</w:t>
      </w:r>
    </w:p>
    <w:p w14:paraId="2007AF85" w14:textId="3835942B" w:rsidR="003C136C" w:rsidRPr="00C6666C" w:rsidRDefault="003C136C" w:rsidP="00C6666C">
      <w:pPr>
        <w:ind w:left="113"/>
        <w:jc w:val="both"/>
        <w:rPr>
          <w:rFonts w:eastAsiaTheme="majorEastAsia" w:cstheme="majorBidi"/>
          <w:color w:val="000000" w:themeColor="text1"/>
          <w:sz w:val="20"/>
          <w:szCs w:val="20"/>
        </w:rPr>
      </w:pPr>
      <w:r w:rsidRPr="00C6666C">
        <w:rPr>
          <w:rFonts w:eastAsiaTheme="majorEastAsia" w:cstheme="majorBidi"/>
          <w:color w:val="000000" w:themeColor="text1"/>
          <w:sz w:val="20"/>
          <w:szCs w:val="20"/>
        </w:rPr>
        <w:t>V prípade, že dôjde k zmene prevádzkových hodín Registratúrneho strediska a/alebo Miesta uskladnenia alebo ich kontaktných údajov, Poskytovateľ je povinný zmenu bezodkladne,</w:t>
      </w:r>
      <w:r w:rsidR="00C6666C" w:rsidRPr="00C6666C">
        <w:rPr>
          <w:rFonts w:eastAsiaTheme="majorEastAsia" w:cstheme="majorBidi"/>
          <w:color w:val="000000" w:themeColor="text1"/>
          <w:sz w:val="20"/>
          <w:szCs w:val="20"/>
        </w:rPr>
        <w:t xml:space="preserve"> v prípade možnosti vopred</w:t>
      </w:r>
      <w:r w:rsidR="00C6666C">
        <w:rPr>
          <w:rFonts w:eastAsiaTheme="majorEastAsia" w:cstheme="majorBidi"/>
          <w:color w:val="000000" w:themeColor="text1"/>
          <w:sz w:val="20"/>
          <w:szCs w:val="20"/>
        </w:rPr>
        <w:t>,</w:t>
      </w:r>
      <w:r w:rsidR="00C6666C" w:rsidRPr="00C6666C">
        <w:rPr>
          <w:rFonts w:eastAsiaTheme="majorEastAsia" w:cstheme="majorBidi"/>
          <w:color w:val="000000" w:themeColor="text1"/>
          <w:sz w:val="20"/>
          <w:szCs w:val="20"/>
        </w:rPr>
        <w:t xml:space="preserve"> oznámiť písomne (postačujúci je email) Objedná</w:t>
      </w:r>
      <w:r w:rsidR="00C6666C">
        <w:rPr>
          <w:rFonts w:eastAsiaTheme="majorEastAsia" w:cstheme="majorBidi"/>
          <w:color w:val="000000" w:themeColor="text1"/>
          <w:sz w:val="20"/>
          <w:szCs w:val="20"/>
        </w:rPr>
        <w:t>v</w:t>
      </w:r>
      <w:r w:rsidR="00C6666C" w:rsidRPr="00C6666C">
        <w:rPr>
          <w:rFonts w:eastAsiaTheme="majorEastAsia" w:cstheme="majorBidi"/>
          <w:color w:val="000000" w:themeColor="text1"/>
          <w:sz w:val="20"/>
          <w:szCs w:val="20"/>
        </w:rPr>
        <w:t>ateľovi.</w:t>
      </w:r>
    </w:p>
    <w:p w14:paraId="26A98BBA" w14:textId="606B10C8" w:rsidR="004B759B" w:rsidRPr="004F630E" w:rsidRDefault="004B759B" w:rsidP="009F4D2F">
      <w:pPr>
        <w:pStyle w:val="Nadpis2"/>
        <w:numPr>
          <w:ilvl w:val="1"/>
          <w:numId w:val="3"/>
        </w:numPr>
        <w:rPr>
          <w:rFonts w:eastAsiaTheme="majorEastAsia" w:cstheme="majorBidi"/>
          <w:color w:val="000000" w:themeColor="text1"/>
        </w:rPr>
      </w:pPr>
      <w:r w:rsidRPr="004F630E">
        <w:rPr>
          <w:rFonts w:eastAsiaTheme="majorEastAsia" w:cstheme="majorBidi"/>
          <w:color w:val="000000" w:themeColor="text1"/>
        </w:rPr>
        <w:t xml:space="preserve">Počas trvania </w:t>
      </w:r>
      <w:r w:rsidR="00E74E45" w:rsidRPr="004F630E">
        <w:rPr>
          <w:rFonts w:eastAsiaTheme="majorEastAsia" w:cstheme="majorBidi"/>
          <w:color w:val="000000" w:themeColor="text1"/>
        </w:rPr>
        <w:t>Z</w:t>
      </w:r>
      <w:r w:rsidRPr="004F630E">
        <w:rPr>
          <w:rFonts w:eastAsiaTheme="majorEastAsia" w:cstheme="majorBidi"/>
          <w:color w:val="000000" w:themeColor="text1"/>
        </w:rPr>
        <w:t xml:space="preserve">mluvy je </w:t>
      </w:r>
      <w:r w:rsidR="00E74E45" w:rsidRPr="004F630E">
        <w:rPr>
          <w:rFonts w:eastAsiaTheme="majorEastAsia" w:cstheme="majorBidi"/>
          <w:color w:val="000000" w:themeColor="text1"/>
        </w:rPr>
        <w:t>Poskytovateľ</w:t>
      </w:r>
      <w:r w:rsidRPr="004F630E">
        <w:rPr>
          <w:rFonts w:eastAsiaTheme="majorEastAsia" w:cstheme="majorBidi"/>
          <w:color w:val="000000" w:themeColor="text1"/>
        </w:rPr>
        <w:t xml:space="preserve"> povinný opatrovať registratúrne záznamy a</w:t>
      </w:r>
      <w:r w:rsidR="00C044B4" w:rsidRPr="004F630E">
        <w:rPr>
          <w:rFonts w:eastAsiaTheme="majorEastAsia" w:cstheme="majorBidi"/>
          <w:color w:val="000000" w:themeColor="text1"/>
        </w:rPr>
        <w:t> </w:t>
      </w:r>
      <w:bookmarkStart w:id="27" w:name="_Hlk85452426"/>
      <w:r w:rsidR="00C044B4" w:rsidRPr="004F630E">
        <w:rPr>
          <w:rFonts w:eastAsiaTheme="majorEastAsia" w:cstheme="majorBidi"/>
          <w:color w:val="000000" w:themeColor="text1"/>
        </w:rPr>
        <w:t xml:space="preserve">Predmet </w:t>
      </w:r>
      <w:bookmarkEnd w:id="27"/>
      <w:r w:rsidR="004F630E" w:rsidRPr="004F630E">
        <w:t>uskladnenia</w:t>
      </w:r>
      <w:r w:rsidRPr="004F630E">
        <w:rPr>
          <w:rFonts w:eastAsiaTheme="majorEastAsia" w:cstheme="majorBidi"/>
          <w:color w:val="000000" w:themeColor="text1"/>
        </w:rPr>
        <w:t xml:space="preserve"> s náležitou starostlivosťou a uložiť prevzaté registratúrne záznamy a </w:t>
      </w:r>
      <w:r w:rsidR="00C044B4" w:rsidRPr="004F630E">
        <w:rPr>
          <w:rFonts w:eastAsiaTheme="majorEastAsia" w:cstheme="majorBidi"/>
          <w:color w:val="000000" w:themeColor="text1"/>
        </w:rPr>
        <w:t xml:space="preserve">Predmet </w:t>
      </w:r>
      <w:r w:rsidR="004F630E" w:rsidRPr="004F630E">
        <w:t>uskladnenia</w:t>
      </w:r>
      <w:r w:rsidR="00C044B4" w:rsidRPr="004F630E">
        <w:rPr>
          <w:rFonts w:eastAsiaTheme="majorEastAsia" w:cstheme="majorBidi"/>
          <w:color w:val="000000" w:themeColor="text1"/>
        </w:rPr>
        <w:t xml:space="preserve"> </w:t>
      </w:r>
      <w:r w:rsidRPr="004F630E">
        <w:rPr>
          <w:rFonts w:eastAsiaTheme="majorEastAsia" w:cstheme="majorBidi"/>
          <w:color w:val="000000" w:themeColor="text1"/>
        </w:rPr>
        <w:t xml:space="preserve">oddelene od ostatných uložených vecí s označením, že ide o majetok Objednávateľa. Po skončení trvania </w:t>
      </w:r>
      <w:r w:rsidR="00E74E45" w:rsidRPr="004F630E">
        <w:rPr>
          <w:rFonts w:eastAsiaTheme="majorEastAsia" w:cstheme="majorBidi"/>
          <w:color w:val="000000" w:themeColor="text1"/>
        </w:rPr>
        <w:t>Z</w:t>
      </w:r>
      <w:r w:rsidRPr="004F630E">
        <w:rPr>
          <w:rFonts w:eastAsiaTheme="majorEastAsia" w:cstheme="majorBidi"/>
          <w:color w:val="000000" w:themeColor="text1"/>
        </w:rPr>
        <w:t xml:space="preserve">mluvy je Poskytovateľ povinný odovzdať všetky prevzaté registratúrne záznamy a </w:t>
      </w:r>
      <w:r w:rsidR="00C044B4" w:rsidRPr="004F630E">
        <w:rPr>
          <w:rFonts w:eastAsiaTheme="majorEastAsia" w:cstheme="majorBidi"/>
          <w:color w:val="000000" w:themeColor="text1"/>
        </w:rPr>
        <w:t xml:space="preserve">Predmet </w:t>
      </w:r>
      <w:r w:rsidR="004F630E" w:rsidRPr="004F630E">
        <w:t>uskladnenia</w:t>
      </w:r>
      <w:r w:rsidR="00C044B4" w:rsidRPr="004F630E">
        <w:rPr>
          <w:rFonts w:eastAsiaTheme="majorEastAsia" w:cstheme="majorBidi"/>
          <w:color w:val="000000" w:themeColor="text1"/>
        </w:rPr>
        <w:t xml:space="preserve"> </w:t>
      </w:r>
      <w:r w:rsidRPr="004F630E">
        <w:rPr>
          <w:rFonts w:eastAsiaTheme="majorEastAsia" w:cstheme="majorBidi"/>
          <w:color w:val="000000" w:themeColor="text1"/>
        </w:rPr>
        <w:t xml:space="preserve">podľa preberacieho protokolu a poskytnúť primeranú súčinnosť Objednávateľovi na </w:t>
      </w:r>
      <w:r w:rsidR="00C044B4" w:rsidRPr="004F630E">
        <w:rPr>
          <w:rFonts w:eastAsiaTheme="majorEastAsia" w:cstheme="majorBidi"/>
          <w:color w:val="000000" w:themeColor="text1"/>
        </w:rPr>
        <w:t xml:space="preserve">ich </w:t>
      </w:r>
      <w:r w:rsidRPr="004F630E">
        <w:rPr>
          <w:rFonts w:eastAsiaTheme="majorEastAsia" w:cstheme="majorBidi"/>
          <w:color w:val="000000" w:themeColor="text1"/>
        </w:rPr>
        <w:t>prevzatie.</w:t>
      </w:r>
    </w:p>
    <w:p w14:paraId="3948531F" w14:textId="51574ED4" w:rsidR="004B759B" w:rsidRPr="004F630E" w:rsidRDefault="004B759B" w:rsidP="009F4D2F">
      <w:pPr>
        <w:pStyle w:val="Nadpis2"/>
        <w:numPr>
          <w:ilvl w:val="1"/>
          <w:numId w:val="3"/>
        </w:numPr>
        <w:rPr>
          <w:rFonts w:eastAsiaTheme="majorEastAsia" w:cstheme="majorBidi"/>
          <w:color w:val="000000" w:themeColor="text1"/>
        </w:rPr>
      </w:pPr>
      <w:r w:rsidRPr="004F630E">
        <w:rPr>
          <w:rFonts w:eastAsiaTheme="majorEastAsia" w:cstheme="majorBidi"/>
          <w:color w:val="000000" w:themeColor="text1"/>
        </w:rPr>
        <w:t xml:space="preserve">Poskytovateľ </w:t>
      </w:r>
      <w:r w:rsidR="007054F3" w:rsidRPr="004F630E">
        <w:rPr>
          <w:rFonts w:eastAsiaTheme="majorEastAsia" w:cstheme="majorBidi"/>
          <w:color w:val="000000" w:themeColor="text1"/>
        </w:rPr>
        <w:t xml:space="preserve">si je vedomý, že údaje a informácie obsiahnuté v registratúrnych záznamoch môžu byť citlivé a ich vyzradením neoprávneným osobám by mohla Objednávateľovi vzniknúť vážna škoda. Za týmto účelom je Poskytovateľ </w:t>
      </w:r>
      <w:r w:rsidRPr="004F630E">
        <w:rPr>
          <w:rFonts w:eastAsiaTheme="majorEastAsia" w:cstheme="majorBidi"/>
          <w:color w:val="000000" w:themeColor="text1"/>
        </w:rPr>
        <w:t xml:space="preserve">povinný chrániť </w:t>
      </w:r>
      <w:r w:rsidR="007054F3" w:rsidRPr="004F630E">
        <w:rPr>
          <w:rFonts w:eastAsiaTheme="majorEastAsia" w:cstheme="majorBidi"/>
          <w:color w:val="000000" w:themeColor="text1"/>
        </w:rPr>
        <w:t xml:space="preserve">údaje a </w:t>
      </w:r>
      <w:r w:rsidRPr="004F630E">
        <w:rPr>
          <w:rFonts w:eastAsiaTheme="majorEastAsia" w:cstheme="majorBidi"/>
          <w:color w:val="000000" w:themeColor="text1"/>
        </w:rPr>
        <w:t xml:space="preserve">informácie, ktoré obsahujú prevzaté </w:t>
      </w:r>
      <w:r w:rsidR="007054F3" w:rsidRPr="004F630E">
        <w:rPr>
          <w:rFonts w:eastAsiaTheme="majorEastAsia" w:cstheme="majorBidi"/>
          <w:color w:val="000000" w:themeColor="text1"/>
        </w:rPr>
        <w:t>registratúrne záznamy</w:t>
      </w:r>
      <w:r w:rsidRPr="004F630E">
        <w:rPr>
          <w:rFonts w:eastAsiaTheme="majorEastAsia" w:cstheme="majorBidi"/>
          <w:color w:val="000000" w:themeColor="text1"/>
        </w:rPr>
        <w:t xml:space="preserve"> Objednávateľa pred ich zneužitím, vyzradením alebo iným neoprávneným zásahom</w:t>
      </w:r>
      <w:r w:rsidR="00333C2D">
        <w:rPr>
          <w:rFonts w:eastAsiaTheme="majorEastAsia" w:cstheme="majorBidi"/>
          <w:color w:val="000000" w:themeColor="text1"/>
        </w:rPr>
        <w:t xml:space="preserve"> a má tak povinnosť mlčanlivosti o všetkých údajoch a informáciách, ktoré sa pri poskytovaní svojej činnosti pre </w:t>
      </w:r>
      <w:r w:rsidR="006F3555">
        <w:rPr>
          <w:rFonts w:eastAsiaTheme="majorEastAsia" w:cstheme="majorBidi"/>
          <w:color w:val="000000" w:themeColor="text1"/>
        </w:rPr>
        <w:t xml:space="preserve">Objednávateľa dozvie </w:t>
      </w:r>
      <w:r w:rsidR="00333C2D">
        <w:rPr>
          <w:rFonts w:eastAsiaTheme="majorEastAsia" w:cstheme="majorBidi"/>
          <w:color w:val="000000" w:themeColor="text1"/>
        </w:rPr>
        <w:t>(ďalej len „</w:t>
      </w:r>
      <w:r w:rsidR="00333C2D" w:rsidRPr="00AC7DDD">
        <w:rPr>
          <w:rFonts w:eastAsiaTheme="majorEastAsia" w:cstheme="majorBidi"/>
          <w:b/>
          <w:bCs/>
          <w:color w:val="000000" w:themeColor="text1"/>
        </w:rPr>
        <w:t>povinnosť mlčanlivosti</w:t>
      </w:r>
      <w:r w:rsidR="00333C2D">
        <w:rPr>
          <w:rFonts w:eastAsiaTheme="majorEastAsia" w:cstheme="majorBidi"/>
          <w:color w:val="000000" w:themeColor="text1"/>
        </w:rPr>
        <w:t>“)</w:t>
      </w:r>
      <w:r w:rsidRPr="004F630E">
        <w:rPr>
          <w:rFonts w:eastAsiaTheme="majorEastAsia" w:cstheme="majorBidi"/>
          <w:color w:val="000000" w:themeColor="text1"/>
        </w:rPr>
        <w:t>.</w:t>
      </w:r>
    </w:p>
    <w:p w14:paraId="1496C86C" w14:textId="6C7BD91A" w:rsidR="007054F3" w:rsidRPr="004F630E" w:rsidRDefault="007054F3" w:rsidP="009F4D2F">
      <w:pPr>
        <w:pStyle w:val="Nadpis2"/>
        <w:numPr>
          <w:ilvl w:val="1"/>
          <w:numId w:val="3"/>
        </w:numPr>
      </w:pPr>
      <w:r w:rsidRPr="004F630E">
        <w:t xml:space="preserve">Poskytovateľ </w:t>
      </w:r>
      <w:r w:rsidR="006F3555">
        <w:t xml:space="preserve">a všetky osoby konajúce v jeho mene </w:t>
      </w:r>
      <w:r w:rsidRPr="004F630E">
        <w:t>sa zaväzuj</w:t>
      </w:r>
      <w:r w:rsidR="006F3555">
        <w:t>ú dodržiavať povinnosť mlčanlivosti. Poskytovateľ</w:t>
      </w:r>
      <w:r w:rsidRPr="004F630E">
        <w:t xml:space="preserve"> </w:t>
      </w:r>
      <w:r w:rsidR="006F3555">
        <w:t>umožní</w:t>
      </w:r>
      <w:r w:rsidRPr="004F630E">
        <w:t xml:space="preserve"> prístup k registratúrnym záznamom len osobám (zamestnancom), ktorí majú príslušné oprávnenia na oboznamovanie sa s údajmi, ktoré sú alebo môžu byť obsahom registratúrnych záznamov Objednávateľa a tieto osoby sú zákonom alebo zmluvne zaviazané povinnosťou mlčanlivosti.</w:t>
      </w:r>
    </w:p>
    <w:p w14:paraId="44A401C4" w14:textId="32702CE7" w:rsidR="0047451E" w:rsidRPr="004F630E" w:rsidRDefault="0047451E" w:rsidP="009F4D2F">
      <w:pPr>
        <w:pStyle w:val="Nadpis2"/>
        <w:numPr>
          <w:ilvl w:val="1"/>
          <w:numId w:val="3"/>
        </w:numPr>
      </w:pPr>
      <w:r w:rsidRPr="004F630E">
        <w:t>Poskytovateľ je oprávnený poskytovať plnenie</w:t>
      </w:r>
      <w:r w:rsidR="005D4770">
        <w:t xml:space="preserve"> podľa</w:t>
      </w:r>
      <w:r w:rsidRPr="004F630E">
        <w:t xml:space="preserve"> tejto </w:t>
      </w:r>
      <w:r w:rsidR="009E3D49" w:rsidRPr="004F630E">
        <w:t>Zmluvy</w:t>
      </w:r>
      <w:r w:rsidRPr="004F630E">
        <w:t xml:space="preserve"> prostredníctvom svojich</w:t>
      </w:r>
      <w:r w:rsidR="00D96090" w:rsidRPr="004F630E">
        <w:t xml:space="preserve"> </w:t>
      </w:r>
      <w:r w:rsidRPr="004F630E">
        <w:t>zamestnancov, ktorí sú odborne spôsobilí na vykonávanie služieb spojených s predmetom tejto</w:t>
      </w:r>
      <w:r w:rsidR="00D96090" w:rsidRPr="004F630E">
        <w:t xml:space="preserve"> </w:t>
      </w:r>
      <w:r w:rsidR="007054F3" w:rsidRPr="004F630E">
        <w:t>Zmluvy</w:t>
      </w:r>
      <w:r w:rsidRPr="004F630E">
        <w:t xml:space="preserve">. V právnom vzťahu s týmito osobami bude výlučne </w:t>
      </w:r>
      <w:r w:rsidR="007054F3" w:rsidRPr="004F630E">
        <w:t>P</w:t>
      </w:r>
      <w:r w:rsidRPr="004F630E">
        <w:t>oskytovateľ, ktorý bude za</w:t>
      </w:r>
      <w:r w:rsidR="00D96090" w:rsidRPr="004F630E">
        <w:t xml:space="preserve"> </w:t>
      </w:r>
      <w:r w:rsidRPr="004F630E">
        <w:t xml:space="preserve">činnosti vykonávané týmito osobami vo vzťahu k </w:t>
      </w:r>
      <w:r w:rsidR="007054F3" w:rsidRPr="004F630E">
        <w:t>O</w:t>
      </w:r>
      <w:r w:rsidRPr="004F630E">
        <w:t>bjednávateľovi zodpovedať v</w:t>
      </w:r>
      <w:r w:rsidR="00D96090" w:rsidRPr="004F630E">
        <w:t> </w:t>
      </w:r>
      <w:r w:rsidRPr="004F630E">
        <w:t>plnom</w:t>
      </w:r>
      <w:r w:rsidR="00D96090" w:rsidRPr="004F630E">
        <w:t xml:space="preserve"> </w:t>
      </w:r>
      <w:r w:rsidRPr="004F630E">
        <w:t xml:space="preserve">rozsahu tak, ako by tieto činnosti vykonával </w:t>
      </w:r>
      <w:r w:rsidR="007054F3" w:rsidRPr="004F630E">
        <w:t>P</w:t>
      </w:r>
      <w:r w:rsidRPr="004F630E">
        <w:t>oskytovateľ sám.</w:t>
      </w:r>
    </w:p>
    <w:p w14:paraId="06BE20C6" w14:textId="74419ADA" w:rsidR="006F3555" w:rsidRPr="004F630E" w:rsidRDefault="006F3555" w:rsidP="006F3555">
      <w:pPr>
        <w:pStyle w:val="Nadpis2"/>
        <w:numPr>
          <w:ilvl w:val="1"/>
          <w:numId w:val="3"/>
        </w:numPr>
      </w:pPr>
      <w:r w:rsidRPr="004F630E">
        <w:t>Poskytovateľ je povinný zachovávať mlčanlivosť o všetkých skutočnostiach, o ktorých sa dozvedel pri výkone svojej činnosti pre Objednávateľa, a to aj po ukončení zmluvného vzťahu. Počas trvania tejto Zmluvy je Poskytovateľ povinný vykonávať svoju činnosť tak, aby chránil záujmy a dobré meno Objednávateľa.</w:t>
      </w:r>
      <w:r w:rsidR="00194CB2">
        <w:t xml:space="preserve"> V prípade porušenia záväzku mlčanlivosti zo strany Poskytovateľa si Objednávateľ uplatní zmluvnú pokutu v zmysle bodu 10.3 Zmluvy. </w:t>
      </w:r>
    </w:p>
    <w:p w14:paraId="46C2EA87" w14:textId="6644A358" w:rsidR="009E3D49" w:rsidRPr="004F630E" w:rsidRDefault="009E3D49" w:rsidP="009F4D2F">
      <w:pPr>
        <w:pStyle w:val="Nadpis2"/>
        <w:numPr>
          <w:ilvl w:val="1"/>
          <w:numId w:val="3"/>
        </w:numPr>
      </w:pPr>
      <w:r w:rsidRPr="004F630E">
        <w:lastRenderedPageBreak/>
        <w:t>Poskytovateľ sa zaväzuje, že na plnenie predmetu tejto Zmluvy bude používať len certifikované stroje a iné pomôcky tak</w:t>
      </w:r>
      <w:r w:rsidR="005D4770">
        <w:t>,</w:t>
      </w:r>
      <w:r w:rsidRPr="004F630E">
        <w:t xml:space="preserve"> aby zverenú správu registratúry vrátane vyraďovania a skartácie registratúrnych záznamov vykonával v súlade s Právnymi predpismi.</w:t>
      </w:r>
    </w:p>
    <w:p w14:paraId="5515C77F" w14:textId="0A72A597" w:rsidR="00662BA7" w:rsidRPr="004F630E" w:rsidRDefault="00662BA7" w:rsidP="009F4D2F">
      <w:pPr>
        <w:pStyle w:val="Nadpis2"/>
        <w:numPr>
          <w:ilvl w:val="1"/>
          <w:numId w:val="3"/>
        </w:numPr>
      </w:pPr>
      <w:r w:rsidRPr="004F630E">
        <w:t>Pri zastupovaní Objednávateľa pred orgánmi príslušným podľa Zákona o</w:t>
      </w:r>
      <w:r w:rsidR="00261D31">
        <w:t> </w:t>
      </w:r>
      <w:r w:rsidRPr="004F630E">
        <w:t>archívoch</w:t>
      </w:r>
      <w:r w:rsidR="00261D31">
        <w:t xml:space="preserve"> a registratúrach </w:t>
      </w:r>
      <w:r w:rsidRPr="004F630E">
        <w:t xml:space="preserve"> je Poskytovateľ povinný postupovať tak, aby konal v najlepšom záujme Objednávateľa </w:t>
      </w:r>
      <w:r w:rsidR="004D01C7" w:rsidRPr="004F630E">
        <w:t>a to najmä čo sa týka hospodárnosti a efektívnosti postupu voči týmto orgánom. Z</w:t>
      </w:r>
      <w:r w:rsidRPr="004F630E">
        <w:t xml:space="preserve">a tým účelom je povinný vyžiadať </w:t>
      </w:r>
      <w:r w:rsidR="004D01C7" w:rsidRPr="004F630E">
        <w:t xml:space="preserve">si </w:t>
      </w:r>
      <w:r w:rsidRPr="004F630E">
        <w:t xml:space="preserve">od Objednávateľa včas všetky údaje a dokumenty požadované príslušnými orgánmi. </w:t>
      </w:r>
    </w:p>
    <w:p w14:paraId="3612B099" w14:textId="6FE99634" w:rsidR="007054F3" w:rsidRPr="004F630E" w:rsidRDefault="007054F3" w:rsidP="009F4D2F">
      <w:pPr>
        <w:pStyle w:val="Nadpis2"/>
        <w:numPr>
          <w:ilvl w:val="1"/>
          <w:numId w:val="3"/>
        </w:numPr>
      </w:pPr>
      <w:r w:rsidRPr="004F630E">
        <w:t>Poskytovateľ je povinný kedykoľvek počas účinnosti tejto Zmluvy poskytnúť Objednávateľovi informácie a vysvetlenia úkonov ním vykonaných. Poskytovateľ je povinný prerokovať s Objednávateľom všetky záležitosti spojené s výkonom jeho činnosti pre Objednávateľa tak, aby tento nebol v pochybnostiach.</w:t>
      </w:r>
    </w:p>
    <w:p w14:paraId="4E10806B" w14:textId="0E0EFA81" w:rsidR="0047451E" w:rsidRDefault="0047451E" w:rsidP="009F4D2F">
      <w:pPr>
        <w:pStyle w:val="Nadpis2"/>
        <w:numPr>
          <w:ilvl w:val="1"/>
          <w:numId w:val="3"/>
        </w:numPr>
      </w:pPr>
      <w:r w:rsidRPr="004F630E">
        <w:t>Poskytovateľ je v plnom rozsahu zodpovedný za všetky škody, ktoré spôsobí on alebo ním</w:t>
      </w:r>
      <w:r w:rsidR="00D96090" w:rsidRPr="004F630E">
        <w:t xml:space="preserve"> </w:t>
      </w:r>
      <w:r w:rsidRPr="004F630E">
        <w:t xml:space="preserve">poverené osoby, porušením povinností vyplývajúcich z tejto </w:t>
      </w:r>
      <w:r w:rsidR="007054F3" w:rsidRPr="004F630E">
        <w:t>Zmluvy</w:t>
      </w:r>
      <w:r w:rsidRPr="004F630E">
        <w:t xml:space="preserve"> a porušením príslušných</w:t>
      </w:r>
      <w:r w:rsidR="00D96090" w:rsidRPr="004F630E">
        <w:t xml:space="preserve"> </w:t>
      </w:r>
      <w:r w:rsidRPr="004F630E">
        <w:t xml:space="preserve">právnych predpisov vzťahujúcich sa k činnosti </w:t>
      </w:r>
      <w:r w:rsidR="007054F3" w:rsidRPr="004F630E">
        <w:t>P</w:t>
      </w:r>
      <w:r w:rsidRPr="004F630E">
        <w:t xml:space="preserve">oskytovateľa. V prípade, že </w:t>
      </w:r>
      <w:r w:rsidR="007054F3" w:rsidRPr="004F630E">
        <w:t>P</w:t>
      </w:r>
      <w:r w:rsidRPr="004F630E">
        <w:t>oskytovateľ,</w:t>
      </w:r>
      <w:r w:rsidR="00D96090" w:rsidRPr="004F630E">
        <w:t xml:space="preserve"> </w:t>
      </w:r>
      <w:r w:rsidRPr="004F630E">
        <w:t>prípadne ním poverené osoby spôsobia takýmto konaním škodu je</w:t>
      </w:r>
      <w:r w:rsidR="00D96090" w:rsidRPr="004F630E">
        <w:t xml:space="preserve"> </w:t>
      </w:r>
      <w:r w:rsidR="007054F3" w:rsidRPr="004F630E">
        <w:t>P</w:t>
      </w:r>
      <w:r w:rsidRPr="004F630E">
        <w:t xml:space="preserve">oskytovateľ povinný túto </w:t>
      </w:r>
      <w:r w:rsidR="007054F3" w:rsidRPr="004F630E">
        <w:t>O</w:t>
      </w:r>
      <w:r w:rsidRPr="004F630E">
        <w:t>bjednávateľovi v plnom rozsahu nahradiť.</w:t>
      </w:r>
      <w:r w:rsidR="007054F3" w:rsidRPr="004F630E">
        <w:t xml:space="preserve"> Za škodu sa na účely tohto ustanovenia považujú aj pokuty a iné sankcie uložené </w:t>
      </w:r>
      <w:r w:rsidR="007054F3" w:rsidRPr="004F630E">
        <w:t>Objednávateľovi</w:t>
      </w:r>
      <w:r w:rsidR="009E3D49" w:rsidRPr="004F630E">
        <w:t xml:space="preserve"> v súvislosti s plnením tejto Zmluvy, ktoré zveril Poskytovateľovi</w:t>
      </w:r>
      <w:r w:rsidRPr="004F630E">
        <w:t>.</w:t>
      </w:r>
      <w:r w:rsidR="009E3D49" w:rsidRPr="004F630E">
        <w:t xml:space="preserve"> Za škodu sa považuje aj nevyplatenie alebo uloženie povinnosti vrátenia finančných prostriedkov Objednávateľovi, ktoré boli alebo mali byť Objednávateľovi poskytnuté riadiacim orgánom v súvislosti s touto Zmluvou.</w:t>
      </w:r>
    </w:p>
    <w:p w14:paraId="77B62344" w14:textId="6F3375F3" w:rsidR="00D34ED8" w:rsidRDefault="00DD6E81" w:rsidP="003A12F9">
      <w:pPr>
        <w:pStyle w:val="Nadpis2"/>
        <w:numPr>
          <w:ilvl w:val="1"/>
          <w:numId w:val="3"/>
        </w:numPr>
      </w:pPr>
      <w:bookmarkStart w:id="28" w:name="_Ref85811606"/>
      <w:r>
        <w:t xml:space="preserve">Poskytovateľ </w:t>
      </w:r>
      <w:r w:rsidR="00D34ED8" w:rsidRPr="00D34ED8">
        <w:t xml:space="preserve">sa zaväzuje na vlastné náklady uzatvoriť a udržiavať nasledovné </w:t>
      </w:r>
      <w:r w:rsidR="00D34ED8" w:rsidRPr="00AC7DDD">
        <w:rPr>
          <w:b/>
          <w:bCs/>
        </w:rPr>
        <w:t>poistenia</w:t>
      </w:r>
      <w:r w:rsidR="00C50A8A" w:rsidRPr="00AC7DDD">
        <w:rPr>
          <w:b/>
          <w:bCs/>
        </w:rPr>
        <w:t xml:space="preserve"> zodpovednosti za škodu pri výkone podnikateľskej činnosti</w:t>
      </w:r>
      <w:r w:rsidR="00C50A8A">
        <w:t xml:space="preserve"> a proti škode vzniknutej na</w:t>
      </w:r>
      <w:r w:rsidR="00D34ED8">
        <w:t>:</w:t>
      </w:r>
      <w:bookmarkEnd w:id="28"/>
    </w:p>
    <w:p w14:paraId="18B58CDE" w14:textId="65075040" w:rsidR="00D34ED8" w:rsidRDefault="00DD6E81" w:rsidP="003A12F9">
      <w:pPr>
        <w:pStyle w:val="Nadpis2"/>
        <w:numPr>
          <w:ilvl w:val="2"/>
          <w:numId w:val="37"/>
        </w:numPr>
      </w:pPr>
      <w:r>
        <w:t xml:space="preserve"> registratúrn</w:t>
      </w:r>
      <w:r w:rsidR="00D34ED8">
        <w:t>ych</w:t>
      </w:r>
      <w:r>
        <w:t xml:space="preserve"> záznam</w:t>
      </w:r>
      <w:r w:rsidR="00D34ED8">
        <w:t>ov</w:t>
      </w:r>
      <w:r>
        <w:t xml:space="preserve"> uložen</w:t>
      </w:r>
      <w:r w:rsidR="00D34ED8">
        <w:t>ých</w:t>
      </w:r>
      <w:r>
        <w:t xml:space="preserve"> v Registratúrnom stredisku </w:t>
      </w:r>
      <w:r w:rsidR="00C50A8A">
        <w:t>od momentu ich prevzatia;</w:t>
      </w:r>
    </w:p>
    <w:p w14:paraId="6FACE92C" w14:textId="093ACB6F" w:rsidR="00DD6E81" w:rsidRDefault="00DD6E81" w:rsidP="003A12F9">
      <w:pPr>
        <w:pStyle w:val="Nadpis2"/>
        <w:numPr>
          <w:ilvl w:val="2"/>
          <w:numId w:val="37"/>
        </w:numPr>
      </w:pPr>
      <w:r>
        <w:t>Predmet</w:t>
      </w:r>
      <w:r w:rsidR="00D34ED8">
        <w:t>u</w:t>
      </w:r>
      <w:r>
        <w:t xml:space="preserve"> uskladnenia </w:t>
      </w:r>
      <w:r w:rsidR="00C50A8A">
        <w:t>od momentu jeho prevzatia</w:t>
      </w:r>
      <w:r w:rsidR="00237221">
        <w:t>,</w:t>
      </w:r>
    </w:p>
    <w:p w14:paraId="7D5D4C39" w14:textId="5B042290" w:rsidR="00C2783A" w:rsidRPr="00194CB2" w:rsidRDefault="00237221" w:rsidP="003A12F9">
      <w:pPr>
        <w:jc w:val="both"/>
      </w:pPr>
      <w:r>
        <w:rPr>
          <w:sz w:val="20"/>
          <w:szCs w:val="20"/>
        </w:rPr>
        <w:t>a</w:t>
      </w:r>
      <w:r w:rsidR="00C2783A" w:rsidRPr="00C2783A">
        <w:rPr>
          <w:sz w:val="20"/>
          <w:szCs w:val="20"/>
        </w:rPr>
        <w:t> </w:t>
      </w:r>
      <w:r w:rsidR="00C2783A" w:rsidRPr="00194CB2">
        <w:rPr>
          <w:sz w:val="20"/>
          <w:szCs w:val="20"/>
        </w:rPr>
        <w:t>to vo výške minimálne</w:t>
      </w:r>
      <w:r w:rsidRPr="00194CB2">
        <w:rPr>
          <w:sz w:val="20"/>
          <w:szCs w:val="20"/>
        </w:rPr>
        <w:t xml:space="preserve"> </w:t>
      </w:r>
      <w:r w:rsidR="00194CB2" w:rsidRPr="00194CB2">
        <w:rPr>
          <w:sz w:val="20"/>
          <w:szCs w:val="20"/>
        </w:rPr>
        <w:t>150 000,-</w:t>
      </w:r>
      <w:r w:rsidRPr="00194CB2">
        <w:rPr>
          <w:sz w:val="20"/>
          <w:szCs w:val="20"/>
        </w:rPr>
        <w:t>EUR</w:t>
      </w:r>
      <w:r w:rsidR="00194CB2" w:rsidRPr="00194CB2">
        <w:rPr>
          <w:sz w:val="20"/>
          <w:szCs w:val="20"/>
        </w:rPr>
        <w:t xml:space="preserve"> (slovom stopäťdesiat tisíc eur)</w:t>
      </w:r>
      <w:r w:rsidRPr="00194CB2">
        <w:rPr>
          <w:sz w:val="20"/>
          <w:szCs w:val="20"/>
        </w:rPr>
        <w:t xml:space="preserve">. Kópia poistnej zmluvy Poskytovateľa tvorí </w:t>
      </w:r>
      <w:r w:rsidR="003A12F9" w:rsidRPr="00194CB2">
        <w:rPr>
          <w:sz w:val="20"/>
          <w:szCs w:val="20"/>
        </w:rPr>
        <w:t>P</w:t>
      </w:r>
      <w:r w:rsidRPr="00194CB2">
        <w:rPr>
          <w:sz w:val="20"/>
          <w:szCs w:val="20"/>
        </w:rPr>
        <w:t>rílohu č. 5 tejto Zmluvy.</w:t>
      </w:r>
    </w:p>
    <w:p w14:paraId="4D117FD0" w14:textId="4D25B3EF" w:rsidR="00D34ED8" w:rsidRPr="00C50A8A" w:rsidRDefault="00D34ED8" w:rsidP="003A12F9">
      <w:pPr>
        <w:pStyle w:val="Nadpis2"/>
        <w:numPr>
          <w:ilvl w:val="1"/>
          <w:numId w:val="3"/>
        </w:numPr>
      </w:pPr>
      <w:bookmarkStart w:id="29" w:name="_Ref85797999"/>
      <w:r w:rsidRPr="00194CB2">
        <w:t xml:space="preserve">V prípade vzniku poistnej udalosti je </w:t>
      </w:r>
      <w:r w:rsidR="00C50A8A" w:rsidRPr="00194CB2">
        <w:t>Poskytovateľ</w:t>
      </w:r>
      <w:r w:rsidRPr="00194CB2">
        <w:t xml:space="preserve"> povinný bezodkladne o tom</w:t>
      </w:r>
      <w:r w:rsidRPr="00C50A8A">
        <w:t xml:space="preserve"> písomne informovať Objednávateľa a poistiteľa a zabezpečiť všetky dôkazy a iné doklady nevyhnutné k zabezpečeniu poistného plnenia; ďalej je </w:t>
      </w:r>
      <w:r w:rsidR="00C50A8A">
        <w:t xml:space="preserve">Poskytovateľ </w:t>
      </w:r>
      <w:r w:rsidRPr="00C50A8A">
        <w:t>povinný poskytnúť Objednávateľovi a poistiteľovi všetku súčinnosť.</w:t>
      </w:r>
      <w:bookmarkEnd w:id="29"/>
    </w:p>
    <w:p w14:paraId="33613FC8" w14:textId="2559A716" w:rsidR="00D34ED8" w:rsidRPr="00C50A8A" w:rsidRDefault="00D34ED8" w:rsidP="003A12F9">
      <w:pPr>
        <w:pStyle w:val="Nadpis2"/>
        <w:numPr>
          <w:ilvl w:val="1"/>
          <w:numId w:val="3"/>
        </w:numPr>
      </w:pPr>
      <w:r w:rsidRPr="00C50A8A">
        <w:t xml:space="preserve">Ak </w:t>
      </w:r>
      <w:r w:rsidR="00C50A8A">
        <w:t xml:space="preserve">Poskytovateľ </w:t>
      </w:r>
      <w:r w:rsidRPr="00C50A8A">
        <w:t xml:space="preserve">nesplní povinnosti podľa bodov </w:t>
      </w:r>
      <w:r w:rsidR="00C50A8A">
        <w:fldChar w:fldCharType="begin"/>
      </w:r>
      <w:r w:rsidR="00C50A8A">
        <w:instrText xml:space="preserve"> REF _Ref85811606 \r \h </w:instrText>
      </w:r>
      <w:r w:rsidR="003A12F9">
        <w:instrText xml:space="preserve"> \* MERGEFORMAT </w:instrText>
      </w:r>
      <w:r w:rsidR="00C50A8A">
        <w:fldChar w:fldCharType="separate"/>
      </w:r>
      <w:r w:rsidR="00261D31">
        <w:t>4.14</w:t>
      </w:r>
      <w:r w:rsidR="00C50A8A">
        <w:fldChar w:fldCharType="end"/>
      </w:r>
      <w:r w:rsidR="00C50A8A">
        <w:t xml:space="preserve"> a </w:t>
      </w:r>
      <w:r w:rsidR="00C50A8A">
        <w:fldChar w:fldCharType="begin"/>
      </w:r>
      <w:r w:rsidR="00C50A8A">
        <w:instrText xml:space="preserve"> REF _Ref85797999 \r \h </w:instrText>
      </w:r>
      <w:r w:rsidR="003A12F9">
        <w:instrText xml:space="preserve"> \* MERGEFORMAT </w:instrText>
      </w:r>
      <w:r w:rsidR="00C50A8A">
        <w:fldChar w:fldCharType="separate"/>
      </w:r>
      <w:r w:rsidR="00261D31">
        <w:t>4.15</w:t>
      </w:r>
      <w:r w:rsidR="00C50A8A">
        <w:fldChar w:fldCharType="end"/>
      </w:r>
      <w:r w:rsidR="00C50A8A">
        <w:t xml:space="preserve"> </w:t>
      </w:r>
      <w:r w:rsidRPr="00C50A8A">
        <w:t xml:space="preserve">Zmluvy a dôjde k poškodeniu alebo zničeniu </w:t>
      </w:r>
      <w:r w:rsidR="00C50A8A">
        <w:t>majetku</w:t>
      </w:r>
      <w:r w:rsidRPr="00C50A8A">
        <w:t xml:space="preserve"> Objednávateľa, zaväzuje sa </w:t>
      </w:r>
      <w:r w:rsidR="00C50A8A">
        <w:t>Poskytovateľ</w:t>
      </w:r>
      <w:r w:rsidRPr="00C50A8A">
        <w:t xml:space="preserve"> nahradiť Objednávateľovi celú takto vzniknutú škodu bez ohľadu na prípadnú zodpovednosť tretích osôb. Uvedené platí aj v prípade odmietnutia resp. čiastočného odmietnutia poistného plnenia zo strany poistiteľa, a to až do výšky, v ktorej škoda nebola krytá poistným plnením.</w:t>
      </w:r>
    </w:p>
    <w:p w14:paraId="6368FC09" w14:textId="77777777" w:rsidR="00247099" w:rsidRDefault="00C50A8A" w:rsidP="00247099">
      <w:pPr>
        <w:pStyle w:val="Nadpis2"/>
        <w:numPr>
          <w:ilvl w:val="1"/>
          <w:numId w:val="3"/>
        </w:numPr>
      </w:pPr>
      <w:r>
        <w:t>Poskytovateľ</w:t>
      </w:r>
      <w:r w:rsidR="00D34ED8" w:rsidRPr="00C50A8A">
        <w:t xml:space="preserve"> je povinný kedykoľvek na požiadanie Objednávateľa, v lehote siedmich (7) dní od doručenia tejto požiadavky preukázať Objednávateľovi </w:t>
      </w:r>
      <w:r>
        <w:t>s</w:t>
      </w:r>
      <w:r w:rsidR="00D34ED8" w:rsidRPr="00C50A8A">
        <w:t>plnenie povinnost</w:t>
      </w:r>
      <w:r>
        <w:t>i uzatvoriť a udržiavať v platnosti poistenie</w:t>
      </w:r>
      <w:r w:rsidR="00D34ED8" w:rsidRPr="00C50A8A">
        <w:t>.</w:t>
      </w:r>
    </w:p>
    <w:p w14:paraId="46617EEE" w14:textId="1A3E0966" w:rsidR="00247099" w:rsidRDefault="00247099" w:rsidP="00247099">
      <w:pPr>
        <w:pStyle w:val="Nadpis2"/>
        <w:numPr>
          <w:ilvl w:val="1"/>
          <w:numId w:val="3"/>
        </w:numPr>
      </w:pPr>
      <w:r>
        <w:tab/>
        <w:t xml:space="preserve">Poskytovateľ je povinný strpieť výkon kontroly, auditu súvisiaceho s predmetom tejto Dohody kedykoľvek počas platnosti a účinnosti Zmluvy o poskytnutí nenávratného finančného príspevku (ďalej len „NFP“) uzatvorenej v rámci Operačného programu Kvalita životného prostredia, ktorej obsahom budú aj oprávnené výdavky v zmysle tejto Zmluvy, a to oprávnenými osobami v zmysle Všeobecných zmluvných podmienok ku Zmluve o poskytnutí NFP a poskytnúť im všetku potrebnú súčinnosť.  </w:t>
      </w:r>
    </w:p>
    <w:p w14:paraId="0857E6C0" w14:textId="4B458DE6" w:rsidR="00247099" w:rsidRDefault="00247099" w:rsidP="00247099">
      <w:pPr>
        <w:pStyle w:val="Nadpis2"/>
        <w:numPr>
          <w:ilvl w:val="1"/>
          <w:numId w:val="3"/>
        </w:numPr>
      </w:pPr>
      <w:r>
        <w:tab/>
        <w:t>Oprávnenými osobami na výkon kontroly/auditu/ overovania sú najmä:</w:t>
      </w:r>
    </w:p>
    <w:p w14:paraId="2F3C18C3" w14:textId="77777777" w:rsidR="00247099" w:rsidRPr="00247099" w:rsidRDefault="00247099" w:rsidP="00247099">
      <w:pPr>
        <w:rPr>
          <w:sz w:val="20"/>
          <w:szCs w:val="20"/>
        </w:rPr>
      </w:pPr>
      <w:r w:rsidRPr="00247099">
        <w:rPr>
          <w:sz w:val="20"/>
          <w:szCs w:val="20"/>
        </w:rPr>
        <w:t>a)</w:t>
      </w:r>
      <w:r w:rsidRPr="00247099">
        <w:rPr>
          <w:sz w:val="20"/>
          <w:szCs w:val="20"/>
        </w:rPr>
        <w:tab/>
        <w:t>Poskytovateľ NFP a ním poverené osoby,</w:t>
      </w:r>
    </w:p>
    <w:p w14:paraId="2F8EAF7B" w14:textId="74AE8CEC" w:rsidR="00247099" w:rsidRPr="00247099" w:rsidRDefault="00247099" w:rsidP="00247099">
      <w:pPr>
        <w:rPr>
          <w:sz w:val="20"/>
          <w:szCs w:val="20"/>
        </w:rPr>
      </w:pPr>
      <w:r w:rsidRPr="00247099">
        <w:rPr>
          <w:sz w:val="20"/>
          <w:szCs w:val="20"/>
        </w:rPr>
        <w:lastRenderedPageBreak/>
        <w:t>b)</w:t>
      </w:r>
      <w:r w:rsidRPr="00247099">
        <w:rPr>
          <w:sz w:val="20"/>
          <w:szCs w:val="20"/>
        </w:rPr>
        <w:tab/>
        <w:t xml:space="preserve">Útvar vnútorného auditu </w:t>
      </w:r>
      <w:r w:rsidR="00950056" w:rsidRPr="00950056">
        <w:rPr>
          <w:sz w:val="20"/>
          <w:szCs w:val="20"/>
        </w:rPr>
        <w:t>Poskytovateľa/Útvar vnútornej kontroly Sprostredkovateľského orgánu</w:t>
      </w:r>
      <w:r w:rsidR="00950056" w:rsidRPr="00950056" w:rsidDel="00950056">
        <w:rPr>
          <w:sz w:val="20"/>
          <w:szCs w:val="20"/>
        </w:rPr>
        <w:t xml:space="preserve"> </w:t>
      </w:r>
      <w:r w:rsidRPr="00247099">
        <w:rPr>
          <w:sz w:val="20"/>
          <w:szCs w:val="20"/>
        </w:rPr>
        <w:t xml:space="preserve">a nimi poverené osoby, </w:t>
      </w:r>
    </w:p>
    <w:p w14:paraId="0FEED5D5" w14:textId="05D03F6F" w:rsidR="00247099" w:rsidRPr="00247099" w:rsidRDefault="00247099" w:rsidP="00247099">
      <w:pPr>
        <w:rPr>
          <w:sz w:val="20"/>
          <w:szCs w:val="20"/>
        </w:rPr>
      </w:pPr>
      <w:r w:rsidRPr="00247099">
        <w:rPr>
          <w:sz w:val="20"/>
          <w:szCs w:val="20"/>
        </w:rPr>
        <w:t>c)</w:t>
      </w:r>
      <w:r w:rsidRPr="00247099">
        <w:rPr>
          <w:sz w:val="20"/>
          <w:szCs w:val="20"/>
        </w:rPr>
        <w:tab/>
        <w:t>Najvyšší kontrolný úrad SR a n</w:t>
      </w:r>
      <w:r w:rsidR="00950056">
        <w:rPr>
          <w:sz w:val="20"/>
          <w:szCs w:val="20"/>
        </w:rPr>
        <w:t>í</w:t>
      </w:r>
      <w:r w:rsidRPr="00247099">
        <w:rPr>
          <w:sz w:val="20"/>
          <w:szCs w:val="20"/>
        </w:rPr>
        <w:t>m poverené osoby,</w:t>
      </w:r>
    </w:p>
    <w:p w14:paraId="588DFF2E" w14:textId="211E3D73" w:rsidR="00247099" w:rsidRPr="00247099" w:rsidRDefault="00247099" w:rsidP="00247099">
      <w:pPr>
        <w:rPr>
          <w:sz w:val="20"/>
          <w:szCs w:val="20"/>
        </w:rPr>
      </w:pPr>
      <w:r w:rsidRPr="00247099">
        <w:rPr>
          <w:sz w:val="20"/>
          <w:szCs w:val="20"/>
        </w:rPr>
        <w:t>d)</w:t>
      </w:r>
      <w:r w:rsidRPr="00247099">
        <w:rPr>
          <w:sz w:val="20"/>
          <w:szCs w:val="20"/>
        </w:rPr>
        <w:tab/>
        <w:t>orgán auditu, jeho spolupracujúce orgány</w:t>
      </w:r>
      <w:r w:rsidR="00950056">
        <w:rPr>
          <w:sz w:val="20"/>
          <w:szCs w:val="20"/>
        </w:rPr>
        <w:t xml:space="preserve"> </w:t>
      </w:r>
      <w:r w:rsidR="00950056" w:rsidRPr="00950056">
        <w:rPr>
          <w:sz w:val="20"/>
          <w:szCs w:val="20"/>
        </w:rPr>
        <w:t xml:space="preserve">(Úrad vládneho auditu) </w:t>
      </w:r>
      <w:r w:rsidRPr="00247099">
        <w:rPr>
          <w:sz w:val="20"/>
          <w:szCs w:val="20"/>
        </w:rPr>
        <w:t xml:space="preserve"> a </w:t>
      </w:r>
      <w:r w:rsidR="00950056" w:rsidRPr="00950056">
        <w:rPr>
          <w:sz w:val="20"/>
          <w:szCs w:val="20"/>
        </w:rPr>
        <w:t>osoby poverené na výkon kontroly/auditu</w:t>
      </w:r>
      <w:r w:rsidRPr="00247099">
        <w:rPr>
          <w:sz w:val="20"/>
          <w:szCs w:val="20"/>
        </w:rPr>
        <w:t>,</w:t>
      </w:r>
    </w:p>
    <w:p w14:paraId="5A836765" w14:textId="77777777" w:rsidR="00247099" w:rsidRPr="00247099" w:rsidRDefault="00247099" w:rsidP="00247099">
      <w:pPr>
        <w:rPr>
          <w:sz w:val="20"/>
          <w:szCs w:val="20"/>
        </w:rPr>
      </w:pPr>
      <w:r w:rsidRPr="00247099">
        <w:rPr>
          <w:sz w:val="20"/>
          <w:szCs w:val="20"/>
        </w:rPr>
        <w:t>e)</w:t>
      </w:r>
      <w:r w:rsidRPr="00247099">
        <w:rPr>
          <w:sz w:val="20"/>
          <w:szCs w:val="20"/>
        </w:rPr>
        <w:tab/>
        <w:t>splnomocnení zástupcovia Európskej Komisie a Európskeho dvora audítorov,</w:t>
      </w:r>
    </w:p>
    <w:p w14:paraId="7E2265CE" w14:textId="77777777" w:rsidR="00247099" w:rsidRPr="00247099" w:rsidRDefault="00247099" w:rsidP="00247099">
      <w:pPr>
        <w:rPr>
          <w:sz w:val="20"/>
          <w:szCs w:val="20"/>
        </w:rPr>
      </w:pPr>
      <w:r w:rsidRPr="00247099">
        <w:rPr>
          <w:sz w:val="20"/>
          <w:szCs w:val="20"/>
        </w:rPr>
        <w:t>f)</w:t>
      </w:r>
      <w:r w:rsidRPr="00247099">
        <w:rPr>
          <w:sz w:val="20"/>
          <w:szCs w:val="20"/>
        </w:rPr>
        <w:tab/>
        <w:t>Európsky úrad pre boj proti podvodom (OLAF) resp. iný orgán zabezpečujúci ochranu finančných záujmov EÚ</w:t>
      </w:r>
    </w:p>
    <w:p w14:paraId="4013A9A9" w14:textId="3D7F240D" w:rsidR="00247099" w:rsidRDefault="00247099" w:rsidP="00247099">
      <w:pPr>
        <w:rPr>
          <w:sz w:val="20"/>
          <w:szCs w:val="20"/>
        </w:rPr>
      </w:pPr>
      <w:r w:rsidRPr="00247099">
        <w:rPr>
          <w:sz w:val="20"/>
          <w:szCs w:val="20"/>
        </w:rPr>
        <w:t>g)</w:t>
      </w:r>
      <w:r w:rsidRPr="00247099">
        <w:rPr>
          <w:sz w:val="20"/>
          <w:szCs w:val="20"/>
        </w:rPr>
        <w:tab/>
        <w:t xml:space="preserve">osoby prizvané orgánmi uvedenými v písm. a) až </w:t>
      </w:r>
      <w:r w:rsidR="00950056">
        <w:rPr>
          <w:sz w:val="20"/>
          <w:szCs w:val="20"/>
        </w:rPr>
        <w:t>f</w:t>
      </w:r>
      <w:r w:rsidRPr="00247099">
        <w:rPr>
          <w:sz w:val="20"/>
          <w:szCs w:val="20"/>
        </w:rPr>
        <w:t>) v súlade s príslušnými právnymi predpismi SR a</w:t>
      </w:r>
      <w:r w:rsidR="00950056">
        <w:rPr>
          <w:sz w:val="20"/>
          <w:szCs w:val="20"/>
        </w:rPr>
        <w:t xml:space="preserve"> právnymi aktmi </w:t>
      </w:r>
      <w:r w:rsidRPr="00247099">
        <w:rPr>
          <w:sz w:val="20"/>
          <w:szCs w:val="20"/>
        </w:rPr>
        <w:t>EÚ.</w:t>
      </w:r>
    </w:p>
    <w:p w14:paraId="4249C8C8" w14:textId="47D99241" w:rsidR="00247099" w:rsidRDefault="00247099" w:rsidP="00247099">
      <w:pPr>
        <w:pStyle w:val="Nadpis2"/>
        <w:numPr>
          <w:ilvl w:val="1"/>
          <w:numId w:val="3"/>
        </w:numPr>
      </w:pPr>
      <w:r>
        <w:t>Za strpenie výkonu kontroly/auditu a poskytnutie súčinnosti pri výkone kontroly/auditu neprináleží Poskytovateľovi žiadna odmena, náhrada ani iné plnenie. Táto povinnosť trvá aj po zániku tejto Zmluvy. V prípade zmeny legislatívnych aktov je Poskytovateľ povinný podriadiť sa kontrole príslušných orgánov tak, aby bol dosiahnutý účel sledovaný týmto ustanovením tejto Zmluvy. Poskytovateľ je povinný predovšetkým oznámiť nákladovú štruktúru plnenia podľa tejto Zmluvy na základe požiadavky Objednávateľa alebo oprávneného orgánu a nimi poverených subjektov a osôb, dodať podpornú dokumentáciu účtovného a iného charakteru za účelom doloženia požadovaných podkladov pre výkon kontroly podľa tohto bodu Zmluvy. Za účelom preventívneho riešenia problémov spojených s preukazovaním realizácie plnení podľa tejto Zmluvy je oprávnený požadovať tieto podklady aj Objednávateľ.</w:t>
      </w:r>
    </w:p>
    <w:p w14:paraId="00CCA341" w14:textId="77777777" w:rsidR="00941ADC" w:rsidRPr="00941ADC" w:rsidRDefault="00941ADC" w:rsidP="00D50DE4"/>
    <w:p w14:paraId="6A1B6F98" w14:textId="42EC5682" w:rsidR="0047451E" w:rsidRPr="004F630E" w:rsidRDefault="0047451E" w:rsidP="003A12F9">
      <w:pPr>
        <w:pStyle w:val="Nadpis1"/>
        <w:tabs>
          <w:tab w:val="left" w:pos="6663"/>
        </w:tabs>
        <w:ind w:hanging="2770"/>
      </w:pPr>
    </w:p>
    <w:p w14:paraId="39951B8C" w14:textId="77777777" w:rsidR="0047451E" w:rsidRPr="004F630E" w:rsidRDefault="0047451E" w:rsidP="00D96090">
      <w:pPr>
        <w:pStyle w:val="Nadpis1"/>
        <w:numPr>
          <w:ilvl w:val="0"/>
          <w:numId w:val="0"/>
        </w:numPr>
        <w:spacing w:after="120"/>
        <w:ind w:left="357"/>
      </w:pPr>
      <w:r w:rsidRPr="004F630E">
        <w:t>Ochrana osobných údajov</w:t>
      </w:r>
    </w:p>
    <w:p w14:paraId="279CF368" w14:textId="02BC878E" w:rsidR="0047451E" w:rsidRPr="004F630E" w:rsidRDefault="0047451E" w:rsidP="009F4D2F">
      <w:pPr>
        <w:pStyle w:val="Nadpis2"/>
        <w:numPr>
          <w:ilvl w:val="1"/>
          <w:numId w:val="3"/>
        </w:numPr>
      </w:pPr>
      <w:r w:rsidRPr="004F630E">
        <w:t>Poskytovateľ je oprávnený nakladať s osobnými údajmi fyzických a právnických osôb,</w:t>
      </w:r>
      <w:r w:rsidR="00D96090" w:rsidRPr="004F630E">
        <w:t xml:space="preserve"> </w:t>
      </w:r>
      <w:r w:rsidRPr="004F630E">
        <w:t>príp. iných osôb, o ktorých sa dozvie z listín a dokumentov pri výkone činnosti pre</w:t>
      </w:r>
      <w:r w:rsidR="00D96090" w:rsidRPr="004F630E">
        <w:t xml:space="preserve"> </w:t>
      </w:r>
      <w:r w:rsidR="009E3D49" w:rsidRPr="004F630E">
        <w:t>O</w:t>
      </w:r>
      <w:r w:rsidRPr="004F630E">
        <w:t>bjednávateľa, len v</w:t>
      </w:r>
      <w:r w:rsidR="009E3D49" w:rsidRPr="004F630E">
        <w:t> </w:t>
      </w:r>
      <w:r w:rsidRPr="004F630E">
        <w:t>rozsahu nevyhnutnom na riadne splnenie jeho povinností podľa tejto</w:t>
      </w:r>
      <w:r w:rsidR="00D96090" w:rsidRPr="004F630E">
        <w:t xml:space="preserve"> </w:t>
      </w:r>
      <w:r w:rsidR="009E3D49" w:rsidRPr="004F630E">
        <w:t>Zmluvy</w:t>
      </w:r>
      <w:r w:rsidRPr="004F630E">
        <w:t>.</w:t>
      </w:r>
    </w:p>
    <w:p w14:paraId="4B32A6BC" w14:textId="3C230BEA" w:rsidR="0047451E" w:rsidRPr="004F630E" w:rsidRDefault="0047451E" w:rsidP="009F4D2F">
      <w:pPr>
        <w:pStyle w:val="Nadpis2"/>
        <w:numPr>
          <w:ilvl w:val="1"/>
          <w:numId w:val="3"/>
        </w:numPr>
      </w:pPr>
      <w:r w:rsidRPr="004F630E">
        <w:t>Poskytovateľ je povinný:</w:t>
      </w:r>
    </w:p>
    <w:p w14:paraId="5ACAA1E4" w14:textId="7FA774FD" w:rsidR="0047451E" w:rsidRPr="004F630E" w:rsidRDefault="0047451E" w:rsidP="009F4D2F">
      <w:pPr>
        <w:numPr>
          <w:ilvl w:val="4"/>
          <w:numId w:val="3"/>
        </w:numPr>
        <w:spacing w:after="120" w:line="240" w:lineRule="auto"/>
        <w:ind w:left="714" w:hanging="357"/>
        <w:jc w:val="both"/>
        <w:rPr>
          <w:sz w:val="20"/>
          <w:szCs w:val="20"/>
        </w:rPr>
      </w:pPr>
      <w:r w:rsidRPr="004F630E">
        <w:rPr>
          <w:sz w:val="20"/>
          <w:szCs w:val="20"/>
        </w:rPr>
        <w:t xml:space="preserve">vykonávať činnosti podľa </w:t>
      </w:r>
      <w:r w:rsidR="00476594">
        <w:rPr>
          <w:sz w:val="20"/>
          <w:szCs w:val="20"/>
        </w:rPr>
        <w:t>Č</w:t>
      </w:r>
      <w:r w:rsidRPr="004F630E">
        <w:rPr>
          <w:sz w:val="20"/>
          <w:szCs w:val="20"/>
        </w:rPr>
        <w:t xml:space="preserve">lánku I. </w:t>
      </w:r>
      <w:r w:rsidR="009E3D49" w:rsidRPr="004F630E">
        <w:rPr>
          <w:sz w:val="20"/>
          <w:szCs w:val="20"/>
        </w:rPr>
        <w:t>Zmluvy</w:t>
      </w:r>
      <w:r w:rsidRPr="004F630E">
        <w:rPr>
          <w:sz w:val="20"/>
          <w:szCs w:val="20"/>
        </w:rPr>
        <w:t xml:space="preserve"> tak, aby chránil všetky osobné údaje,</w:t>
      </w:r>
      <w:r w:rsidR="00D96090" w:rsidRPr="004F630E">
        <w:rPr>
          <w:sz w:val="20"/>
          <w:szCs w:val="20"/>
        </w:rPr>
        <w:t xml:space="preserve"> </w:t>
      </w:r>
      <w:r w:rsidRPr="004F630E">
        <w:rPr>
          <w:sz w:val="20"/>
          <w:szCs w:val="20"/>
        </w:rPr>
        <w:t>s</w:t>
      </w:r>
      <w:r w:rsidR="009E3D49" w:rsidRPr="004F630E">
        <w:rPr>
          <w:sz w:val="20"/>
          <w:szCs w:val="20"/>
        </w:rPr>
        <w:t> </w:t>
      </w:r>
      <w:r w:rsidRPr="004F630E">
        <w:rPr>
          <w:sz w:val="20"/>
          <w:szCs w:val="20"/>
        </w:rPr>
        <w:t xml:space="preserve">ktorými prišiel pri výkone svojej činnosti pre </w:t>
      </w:r>
      <w:r w:rsidR="00D12B54">
        <w:rPr>
          <w:sz w:val="20"/>
          <w:szCs w:val="20"/>
        </w:rPr>
        <w:t>O</w:t>
      </w:r>
      <w:r w:rsidRPr="004F630E">
        <w:rPr>
          <w:sz w:val="20"/>
          <w:szCs w:val="20"/>
        </w:rPr>
        <w:t>bjednávateľa do styku,</w:t>
      </w:r>
    </w:p>
    <w:p w14:paraId="3214CBEE" w14:textId="6D311C51" w:rsidR="0047451E" w:rsidRPr="004F630E" w:rsidRDefault="0047451E" w:rsidP="009F4D2F">
      <w:pPr>
        <w:numPr>
          <w:ilvl w:val="4"/>
          <w:numId w:val="3"/>
        </w:numPr>
        <w:spacing w:after="120" w:line="240" w:lineRule="auto"/>
        <w:ind w:left="714" w:hanging="357"/>
        <w:jc w:val="both"/>
        <w:rPr>
          <w:sz w:val="20"/>
          <w:szCs w:val="20"/>
        </w:rPr>
      </w:pPr>
      <w:r w:rsidRPr="004F630E">
        <w:rPr>
          <w:sz w:val="20"/>
          <w:szCs w:val="20"/>
        </w:rPr>
        <w:t>preukázateľne poučiť všetky ním poverené osoby, ktoré majú alebo môžu mať prístup</w:t>
      </w:r>
      <w:r w:rsidR="00D96090" w:rsidRPr="004F630E">
        <w:rPr>
          <w:sz w:val="20"/>
          <w:szCs w:val="20"/>
        </w:rPr>
        <w:t xml:space="preserve"> </w:t>
      </w:r>
      <w:r w:rsidRPr="004F630E">
        <w:rPr>
          <w:sz w:val="20"/>
          <w:szCs w:val="20"/>
        </w:rPr>
        <w:t>k</w:t>
      </w:r>
      <w:r w:rsidR="009E3D49" w:rsidRPr="004F630E">
        <w:rPr>
          <w:sz w:val="20"/>
          <w:szCs w:val="20"/>
        </w:rPr>
        <w:t> </w:t>
      </w:r>
      <w:r w:rsidRPr="004F630E">
        <w:rPr>
          <w:sz w:val="20"/>
          <w:szCs w:val="20"/>
        </w:rPr>
        <w:t xml:space="preserve">osobným údajom </w:t>
      </w:r>
      <w:r w:rsidR="009F4D2F" w:rsidRPr="004F630E">
        <w:rPr>
          <w:sz w:val="20"/>
          <w:szCs w:val="20"/>
        </w:rPr>
        <w:t>obsiahnutých v registratúrnych záznamoch O</w:t>
      </w:r>
      <w:r w:rsidRPr="004F630E">
        <w:rPr>
          <w:sz w:val="20"/>
          <w:szCs w:val="20"/>
        </w:rPr>
        <w:t>bjednávateľa, o právach a</w:t>
      </w:r>
      <w:r w:rsidR="009F4D2F" w:rsidRPr="004F630E">
        <w:rPr>
          <w:sz w:val="20"/>
          <w:szCs w:val="20"/>
        </w:rPr>
        <w:t> </w:t>
      </w:r>
      <w:r w:rsidRPr="004F630E">
        <w:rPr>
          <w:sz w:val="20"/>
          <w:szCs w:val="20"/>
        </w:rPr>
        <w:t>povinnostiach ustanovených zákonom</w:t>
      </w:r>
      <w:r w:rsidR="00D96090" w:rsidRPr="004F630E">
        <w:rPr>
          <w:sz w:val="20"/>
          <w:szCs w:val="20"/>
        </w:rPr>
        <w:t xml:space="preserve"> </w:t>
      </w:r>
      <w:r w:rsidRPr="004F630E">
        <w:rPr>
          <w:sz w:val="20"/>
          <w:szCs w:val="20"/>
        </w:rPr>
        <w:t>č. 18/2018 Z. z. o ochrane osobných údajov a</w:t>
      </w:r>
      <w:r w:rsidR="009F4D2F" w:rsidRPr="004F630E">
        <w:rPr>
          <w:sz w:val="20"/>
          <w:szCs w:val="20"/>
        </w:rPr>
        <w:t> </w:t>
      </w:r>
      <w:r w:rsidRPr="004F630E">
        <w:rPr>
          <w:sz w:val="20"/>
          <w:szCs w:val="20"/>
        </w:rPr>
        <w:t>o</w:t>
      </w:r>
      <w:r w:rsidR="009F4D2F" w:rsidRPr="004F630E">
        <w:rPr>
          <w:sz w:val="20"/>
          <w:szCs w:val="20"/>
        </w:rPr>
        <w:t> </w:t>
      </w:r>
      <w:r w:rsidRPr="004F630E">
        <w:rPr>
          <w:sz w:val="20"/>
          <w:szCs w:val="20"/>
        </w:rPr>
        <w:t>zmene a doplnení niektorých zákonov</w:t>
      </w:r>
      <w:r w:rsidR="009F4D2F" w:rsidRPr="004F630E">
        <w:rPr>
          <w:sz w:val="20"/>
          <w:szCs w:val="20"/>
        </w:rPr>
        <w:t xml:space="preserve"> </w:t>
      </w:r>
      <w:r w:rsidR="009E3D49" w:rsidRPr="004F630E">
        <w:rPr>
          <w:sz w:val="20"/>
          <w:szCs w:val="20"/>
        </w:rPr>
        <w:t xml:space="preserve">a </w:t>
      </w:r>
      <w:r w:rsidR="009F4D2F" w:rsidRPr="004F630E">
        <w:rPr>
          <w:sz w:val="20"/>
          <w:szCs w:val="20"/>
        </w:rPr>
        <w:t>Nariadenia Európskeho parlamentu a Rady (EÚ) 2016/679 z 27. apríla 2016 o ochrane fyzických osôb pri spracúvaní osobných údajov a o voľnom pohybe takýchto údajov, ktorým sa zrušuje smernica 95/46/ES (všeobecné nariadenie o ochrane údajov),</w:t>
      </w:r>
    </w:p>
    <w:p w14:paraId="4F9CBCFD" w14:textId="0CB9E796" w:rsidR="0047451E" w:rsidRPr="004F630E" w:rsidRDefault="0047451E" w:rsidP="009F4D2F">
      <w:pPr>
        <w:numPr>
          <w:ilvl w:val="4"/>
          <w:numId w:val="3"/>
        </w:numPr>
        <w:spacing w:after="120" w:line="240" w:lineRule="auto"/>
        <w:ind w:left="714" w:hanging="357"/>
        <w:jc w:val="both"/>
        <w:rPr>
          <w:sz w:val="20"/>
          <w:szCs w:val="20"/>
        </w:rPr>
      </w:pPr>
      <w:r w:rsidRPr="004F630E">
        <w:rPr>
          <w:sz w:val="20"/>
          <w:szCs w:val="20"/>
        </w:rPr>
        <w:t xml:space="preserve">zabezpečiť osobné údaje zverené mu </w:t>
      </w:r>
      <w:r w:rsidR="009F4D2F" w:rsidRPr="004F630E">
        <w:rPr>
          <w:sz w:val="20"/>
          <w:szCs w:val="20"/>
        </w:rPr>
        <w:t>O</w:t>
      </w:r>
      <w:r w:rsidRPr="004F630E">
        <w:rPr>
          <w:sz w:val="20"/>
          <w:szCs w:val="20"/>
        </w:rPr>
        <w:t>bjednávateľom pred odcudzením, stratou,</w:t>
      </w:r>
      <w:r w:rsidR="00D96090" w:rsidRPr="004F630E">
        <w:rPr>
          <w:sz w:val="20"/>
          <w:szCs w:val="20"/>
        </w:rPr>
        <w:t xml:space="preserve"> </w:t>
      </w:r>
      <w:r w:rsidRPr="004F630E">
        <w:rPr>
          <w:sz w:val="20"/>
          <w:szCs w:val="20"/>
        </w:rPr>
        <w:t>poškodením, neoprávneným prístupom, zmenou a rozširovaním,</w:t>
      </w:r>
    </w:p>
    <w:p w14:paraId="4A5BEE0B" w14:textId="451D5FCB" w:rsidR="0047451E" w:rsidRPr="004F630E" w:rsidRDefault="0047451E" w:rsidP="009F4D2F">
      <w:pPr>
        <w:numPr>
          <w:ilvl w:val="4"/>
          <w:numId w:val="3"/>
        </w:numPr>
        <w:spacing w:after="120" w:line="240" w:lineRule="auto"/>
        <w:ind w:left="714" w:hanging="357"/>
        <w:jc w:val="both"/>
        <w:rPr>
          <w:sz w:val="20"/>
          <w:szCs w:val="20"/>
        </w:rPr>
      </w:pPr>
      <w:r w:rsidRPr="004F630E">
        <w:rPr>
          <w:sz w:val="20"/>
          <w:szCs w:val="20"/>
        </w:rPr>
        <w:t>zachovávať mlčanlivosť o všetkých osobných údajoch, s ktorými príde pri výkone</w:t>
      </w:r>
      <w:r w:rsidR="00D96090" w:rsidRPr="004F630E">
        <w:rPr>
          <w:sz w:val="20"/>
          <w:szCs w:val="20"/>
        </w:rPr>
        <w:t xml:space="preserve"> </w:t>
      </w:r>
      <w:r w:rsidRPr="004F630E">
        <w:rPr>
          <w:sz w:val="20"/>
          <w:szCs w:val="20"/>
        </w:rPr>
        <w:t xml:space="preserve">svojej činnosti pre </w:t>
      </w:r>
      <w:r w:rsidR="009F4D2F" w:rsidRPr="004F630E">
        <w:rPr>
          <w:sz w:val="20"/>
          <w:szCs w:val="20"/>
        </w:rPr>
        <w:t>O</w:t>
      </w:r>
      <w:r w:rsidRPr="004F630E">
        <w:rPr>
          <w:sz w:val="20"/>
          <w:szCs w:val="20"/>
        </w:rPr>
        <w:t>bjednávateľa do styku, a to aj po skončení činnosti podľa tejto</w:t>
      </w:r>
      <w:r w:rsidR="00D96090" w:rsidRPr="004F630E">
        <w:rPr>
          <w:sz w:val="20"/>
          <w:szCs w:val="20"/>
        </w:rPr>
        <w:t xml:space="preserve"> Zmluvy</w:t>
      </w:r>
      <w:r w:rsidRPr="004F630E">
        <w:rPr>
          <w:sz w:val="20"/>
          <w:szCs w:val="20"/>
        </w:rPr>
        <w:t>.</w:t>
      </w:r>
    </w:p>
    <w:p w14:paraId="6BF4033D" w14:textId="343DE869" w:rsidR="0047451E" w:rsidRPr="004F630E" w:rsidRDefault="0047451E" w:rsidP="009F4D2F">
      <w:pPr>
        <w:pStyle w:val="Nadpis2"/>
        <w:numPr>
          <w:ilvl w:val="1"/>
          <w:numId w:val="3"/>
        </w:numPr>
      </w:pPr>
      <w:r w:rsidRPr="004F630E">
        <w:t>Poskytovateľ nie je oprávnený osobné údaje žiadnym spôsobom meniť, rozširovať,</w:t>
      </w:r>
      <w:r w:rsidR="00D96090" w:rsidRPr="004F630E">
        <w:t xml:space="preserve"> </w:t>
      </w:r>
      <w:r w:rsidRPr="004F630E">
        <w:t xml:space="preserve">zverejňovať, komukoľvek poskytovať, sprístupňovať a bez súhlasu </w:t>
      </w:r>
      <w:r w:rsidR="00D12B54">
        <w:t>O</w:t>
      </w:r>
      <w:r w:rsidRPr="004F630E">
        <w:t>bjednávateľa likvidovať.</w:t>
      </w:r>
      <w:r w:rsidR="00D96090" w:rsidRPr="004F630E">
        <w:t xml:space="preserve"> </w:t>
      </w:r>
      <w:r w:rsidRPr="004F630E">
        <w:t xml:space="preserve">Poskytovateľ zodpovedá </w:t>
      </w:r>
      <w:r w:rsidR="00D12B54">
        <w:t>O</w:t>
      </w:r>
      <w:r w:rsidRPr="004F630E">
        <w:t>bjednávateľovi v plnom rozsahu za všetky škody, ktoré</w:t>
      </w:r>
      <w:r w:rsidR="00D96090" w:rsidRPr="004F630E">
        <w:t xml:space="preserve"> </w:t>
      </w:r>
      <w:r w:rsidR="00D12B54">
        <w:t>O</w:t>
      </w:r>
      <w:r w:rsidRPr="004F630E">
        <w:t>bjednávateľovi vzniknú z</w:t>
      </w:r>
      <w:r w:rsidR="00B87437" w:rsidRPr="004F630E">
        <w:t> </w:t>
      </w:r>
      <w:r w:rsidRPr="004F630E">
        <w:t xml:space="preserve">dôvodu porušenia povinností podľa tohto článku </w:t>
      </w:r>
      <w:r w:rsidR="00D96090" w:rsidRPr="004F630E">
        <w:t xml:space="preserve">Zmluvy </w:t>
      </w:r>
      <w:r w:rsidR="00D12B54">
        <w:t>P</w:t>
      </w:r>
      <w:r w:rsidRPr="004F630E">
        <w:t>oskytovateľom alebo ním poverenými osobami.</w:t>
      </w:r>
    </w:p>
    <w:p w14:paraId="0B2D2C15" w14:textId="1DB48D64" w:rsidR="0047451E" w:rsidRPr="004F630E" w:rsidRDefault="0047451E" w:rsidP="00D12B54">
      <w:pPr>
        <w:pStyle w:val="Nadpis1"/>
        <w:ind w:hanging="3053"/>
      </w:pPr>
    </w:p>
    <w:p w14:paraId="5F00CAEA" w14:textId="1F9BD8A9" w:rsidR="0047451E" w:rsidRPr="004F630E" w:rsidRDefault="00E74E45" w:rsidP="00D50DE4">
      <w:pPr>
        <w:pStyle w:val="Nadpis1"/>
        <w:numPr>
          <w:ilvl w:val="0"/>
          <w:numId w:val="0"/>
        </w:numPr>
        <w:spacing w:after="120"/>
        <w:ind w:left="2730" w:firstLine="95"/>
        <w:jc w:val="left"/>
      </w:pPr>
      <w:r w:rsidRPr="004F630E">
        <w:t>Komunikácia a Poverené osoby</w:t>
      </w:r>
    </w:p>
    <w:p w14:paraId="144A290C" w14:textId="76851705" w:rsidR="00D96090" w:rsidRPr="004F630E" w:rsidRDefault="00950EDE" w:rsidP="003A12F9">
      <w:pPr>
        <w:pStyle w:val="Nadpis2"/>
        <w:numPr>
          <w:ilvl w:val="1"/>
          <w:numId w:val="3"/>
        </w:numPr>
      </w:pPr>
      <w:bookmarkStart w:id="30" w:name="_Ref85710294"/>
      <w:r w:rsidRPr="004F630E">
        <w:t>Poskytovateľ je povinný prijímať požiadavky od Objednávateľa, resp. Poverených osôb prostredníctvom Registračného elektronického systému a/alebo prostredníctvom nasledovnej adresy elektronickej pošty</w:t>
      </w:r>
      <w:r w:rsidR="007D3CBB">
        <w:t xml:space="preserve"> (emailu)</w:t>
      </w:r>
      <w:r w:rsidRPr="004F630E">
        <w:t>:</w:t>
      </w:r>
      <w:bookmarkEnd w:id="30"/>
      <w:r w:rsidR="003A12F9">
        <w:t xml:space="preserve"> </w:t>
      </w:r>
      <w:r w:rsidRPr="003A12F9">
        <w:rPr>
          <w:rFonts w:eastAsia="Nudista" w:cs="Nudista"/>
          <w:i/>
          <w:color w:val="000000"/>
        </w:rPr>
        <w:t>[</w:t>
      </w:r>
      <w:r w:rsidRPr="003A12F9">
        <w:rPr>
          <w:rFonts w:eastAsia="Nudista" w:cs="Nudista"/>
          <w:i/>
          <w:color w:val="000000"/>
          <w:highlight w:val="lightGray"/>
        </w:rPr>
        <w:t>doplní uchádzač</w:t>
      </w:r>
      <w:r w:rsidRPr="003A12F9">
        <w:rPr>
          <w:rFonts w:eastAsia="Nudista" w:cs="Nudista"/>
          <w:i/>
          <w:color w:val="000000"/>
        </w:rPr>
        <w:t>]</w:t>
      </w:r>
    </w:p>
    <w:p w14:paraId="780EC142" w14:textId="4E2B4819" w:rsidR="0047451E" w:rsidRDefault="0047451E" w:rsidP="009F4D2F">
      <w:pPr>
        <w:pStyle w:val="Nadpis2"/>
        <w:numPr>
          <w:ilvl w:val="1"/>
          <w:numId w:val="3"/>
        </w:numPr>
      </w:pPr>
      <w:r w:rsidRPr="004F630E">
        <w:t xml:space="preserve">Objednávateľ na účely komunikácie s </w:t>
      </w:r>
      <w:r w:rsidR="00993F94" w:rsidRPr="004F630E">
        <w:t>P</w:t>
      </w:r>
      <w:r w:rsidRPr="004F630E">
        <w:t xml:space="preserve">oskytovateľom určí </w:t>
      </w:r>
      <w:r w:rsidR="00E74E45" w:rsidRPr="004F630E">
        <w:t>P</w:t>
      </w:r>
      <w:r w:rsidR="009F4D2F" w:rsidRPr="004F630E">
        <w:t xml:space="preserve">overené </w:t>
      </w:r>
      <w:r w:rsidRPr="004F630E">
        <w:t>osoby. Zoznam</w:t>
      </w:r>
      <w:r w:rsidR="00D96090" w:rsidRPr="004F630E">
        <w:t xml:space="preserve"> </w:t>
      </w:r>
      <w:r w:rsidR="00D12B54">
        <w:t>P</w:t>
      </w:r>
      <w:r w:rsidR="009F4D2F" w:rsidRPr="004F630E">
        <w:t xml:space="preserve">overených </w:t>
      </w:r>
      <w:r w:rsidRPr="004F630E">
        <w:t>osôb, ktorý obsahuje meno, priezvisko, zaradenie, telefonický a emailový kontakt a</w:t>
      </w:r>
      <w:r w:rsidR="00D96090" w:rsidRPr="004F630E">
        <w:t> </w:t>
      </w:r>
      <w:r w:rsidRPr="004F630E">
        <w:t>ich</w:t>
      </w:r>
      <w:r w:rsidR="00D96090" w:rsidRPr="004F630E">
        <w:t xml:space="preserve"> </w:t>
      </w:r>
      <w:r w:rsidRPr="004F630E">
        <w:t>oprávnenia oznámi</w:t>
      </w:r>
      <w:r w:rsidR="00D12B54">
        <w:t xml:space="preserve"> písomne (postačujúci je email)</w:t>
      </w:r>
      <w:r w:rsidRPr="004F630E">
        <w:t xml:space="preserve"> </w:t>
      </w:r>
      <w:r w:rsidR="009F4D2F" w:rsidRPr="004F630E">
        <w:t>P</w:t>
      </w:r>
      <w:r w:rsidRPr="004F630E">
        <w:t>oskytovateľovi.</w:t>
      </w:r>
    </w:p>
    <w:p w14:paraId="6D79C2DE" w14:textId="77777777" w:rsidR="00075BB9" w:rsidRPr="00075BB9" w:rsidRDefault="00075BB9" w:rsidP="00AC3BC6"/>
    <w:p w14:paraId="12C94A2E" w14:textId="392782D1" w:rsidR="0047451E" w:rsidRPr="004F630E" w:rsidRDefault="0047451E" w:rsidP="00D12B54">
      <w:pPr>
        <w:pStyle w:val="Nadpis1"/>
        <w:ind w:hanging="3053"/>
      </w:pPr>
    </w:p>
    <w:p w14:paraId="4F2F81E8" w14:textId="6EFD6D34" w:rsidR="0047451E" w:rsidRPr="004F630E" w:rsidRDefault="00C044B4" w:rsidP="00AC3BC6">
      <w:pPr>
        <w:ind w:left="3390"/>
        <w:rPr>
          <w:rFonts w:eastAsia="PT Serif" w:cs="PT Serif"/>
          <w:b/>
          <w:bCs/>
          <w:color w:val="000000" w:themeColor="text1"/>
          <w:sz w:val="20"/>
          <w:szCs w:val="20"/>
          <w:lang w:eastAsia="sk-SK"/>
        </w:rPr>
      </w:pPr>
      <w:r w:rsidRPr="004F630E">
        <w:rPr>
          <w:rFonts w:eastAsia="PT Serif" w:cs="PT Serif"/>
          <w:b/>
          <w:bCs/>
          <w:color w:val="000000" w:themeColor="text1"/>
          <w:sz w:val="20"/>
          <w:szCs w:val="20"/>
          <w:lang w:eastAsia="sk-SK"/>
        </w:rPr>
        <w:t xml:space="preserve">Predmet </w:t>
      </w:r>
      <w:r w:rsidR="004F630E" w:rsidRPr="004F630E">
        <w:rPr>
          <w:rFonts w:eastAsia="PT Serif" w:cs="PT Serif"/>
          <w:b/>
          <w:bCs/>
          <w:color w:val="000000" w:themeColor="text1"/>
          <w:sz w:val="20"/>
          <w:szCs w:val="20"/>
          <w:lang w:eastAsia="sk-SK"/>
        </w:rPr>
        <w:t>uskladnenia</w:t>
      </w:r>
    </w:p>
    <w:p w14:paraId="535AE925" w14:textId="4B3EDB82" w:rsidR="004D01C7" w:rsidRPr="004F630E" w:rsidRDefault="0047451E" w:rsidP="009F4D2F">
      <w:pPr>
        <w:pStyle w:val="Nadpis2"/>
        <w:numPr>
          <w:ilvl w:val="1"/>
          <w:numId w:val="3"/>
        </w:numPr>
      </w:pPr>
      <w:r w:rsidRPr="004F630E">
        <w:t xml:space="preserve">Súčasťou </w:t>
      </w:r>
      <w:r w:rsidR="004D01C7" w:rsidRPr="004F630E">
        <w:t xml:space="preserve">predmetu plnenia podľa tejto </w:t>
      </w:r>
      <w:r w:rsidR="002858A8" w:rsidRPr="004F630E">
        <w:t>Z</w:t>
      </w:r>
      <w:r w:rsidR="004D01C7" w:rsidRPr="004F630E">
        <w:t xml:space="preserve">mluvy je aj záväzok Poskytovateľa prevziať, previezť a uložiť </w:t>
      </w:r>
      <w:r w:rsidR="00C044B4" w:rsidRPr="004F630E">
        <w:rPr>
          <w:rFonts w:eastAsiaTheme="majorEastAsia" w:cstheme="majorBidi"/>
          <w:color w:val="000000" w:themeColor="text1"/>
        </w:rPr>
        <w:t xml:space="preserve">Predmet </w:t>
      </w:r>
      <w:r w:rsidR="004F630E" w:rsidRPr="004F630E">
        <w:t>uskladnenia</w:t>
      </w:r>
      <w:r w:rsidR="00C044B4" w:rsidRPr="004F630E">
        <w:t xml:space="preserve"> </w:t>
      </w:r>
      <w:r w:rsidR="004D01C7" w:rsidRPr="004F630E">
        <w:t xml:space="preserve">v Mieste </w:t>
      </w:r>
      <w:r w:rsidR="004F630E" w:rsidRPr="004F630E">
        <w:t>uskladnenia</w:t>
      </w:r>
      <w:r w:rsidR="004D01C7" w:rsidRPr="004F630E">
        <w:t>.</w:t>
      </w:r>
    </w:p>
    <w:p w14:paraId="57C45DF5" w14:textId="13E37F37" w:rsidR="004D01C7" w:rsidRPr="004F630E" w:rsidRDefault="004D01C7" w:rsidP="004D01C7">
      <w:pPr>
        <w:pStyle w:val="Nadpis2"/>
        <w:numPr>
          <w:ilvl w:val="1"/>
          <w:numId w:val="3"/>
        </w:numPr>
      </w:pPr>
      <w:r w:rsidRPr="004F630E">
        <w:t xml:space="preserve">Poskytovateľ zodpovedá za škodu na </w:t>
      </w:r>
      <w:r w:rsidR="00C044B4" w:rsidRPr="004F630E">
        <w:rPr>
          <w:rFonts w:eastAsiaTheme="majorEastAsia" w:cstheme="majorBidi"/>
          <w:color w:val="000000" w:themeColor="text1"/>
        </w:rPr>
        <w:t xml:space="preserve">Predmete </w:t>
      </w:r>
      <w:r w:rsidR="004F630E" w:rsidRPr="004F630E">
        <w:t>uskladnenia</w:t>
      </w:r>
      <w:r w:rsidRPr="004F630E">
        <w:t xml:space="preserve">, resp. časti </w:t>
      </w:r>
      <w:r w:rsidR="00C044B4" w:rsidRPr="004F630E">
        <w:rPr>
          <w:rFonts w:eastAsiaTheme="majorEastAsia" w:cstheme="majorBidi"/>
          <w:color w:val="000000" w:themeColor="text1"/>
        </w:rPr>
        <w:t xml:space="preserve">Predmetu </w:t>
      </w:r>
      <w:r w:rsidR="004F630E" w:rsidRPr="004F630E">
        <w:t>uskladnenia</w:t>
      </w:r>
      <w:r w:rsidRPr="004F630E">
        <w:t>, ktorá vznikla po prevzatí, a to až do jej vydania Objednávateľovi, ibaže túto škodu nemohol odvrátiť pri vynaložení odbornej starostlivosti.</w:t>
      </w:r>
    </w:p>
    <w:p w14:paraId="54F136FA" w14:textId="643757C4" w:rsidR="004D01C7" w:rsidRPr="004F630E" w:rsidRDefault="004D01C7" w:rsidP="00A82B3D">
      <w:pPr>
        <w:pStyle w:val="Nadpis2"/>
        <w:numPr>
          <w:ilvl w:val="1"/>
          <w:numId w:val="3"/>
        </w:numPr>
      </w:pPr>
      <w:bookmarkStart w:id="31" w:name="_Ref82698186"/>
      <w:r w:rsidRPr="004F630E">
        <w:t xml:space="preserve">Poskytovateľ nezodpovedá za škodu na </w:t>
      </w:r>
      <w:r w:rsidR="00C044B4" w:rsidRPr="004F630E">
        <w:rPr>
          <w:rFonts w:eastAsiaTheme="majorEastAsia" w:cstheme="majorBidi"/>
          <w:color w:val="000000" w:themeColor="text1"/>
        </w:rPr>
        <w:t xml:space="preserve">Predmete </w:t>
      </w:r>
      <w:r w:rsidR="004F630E" w:rsidRPr="004F630E">
        <w:t>uskladnenia</w:t>
      </w:r>
      <w:r w:rsidRPr="004F630E">
        <w:t>, len keď bola spôsobená</w:t>
      </w:r>
      <w:r w:rsidR="00DB7EF4" w:rsidRPr="004F630E">
        <w:t>:</w:t>
      </w:r>
      <w:bookmarkEnd w:id="31"/>
    </w:p>
    <w:p w14:paraId="44D6EA3D" w14:textId="62A1CACD" w:rsidR="004D01C7" w:rsidRPr="004F630E" w:rsidRDefault="00DB7EF4" w:rsidP="00DB7EF4">
      <w:pPr>
        <w:numPr>
          <w:ilvl w:val="4"/>
          <w:numId w:val="3"/>
        </w:numPr>
        <w:spacing w:after="120" w:line="240" w:lineRule="auto"/>
        <w:ind w:left="714" w:hanging="357"/>
        <w:jc w:val="both"/>
        <w:rPr>
          <w:sz w:val="20"/>
          <w:szCs w:val="20"/>
        </w:rPr>
      </w:pPr>
      <w:r w:rsidRPr="004F630E">
        <w:rPr>
          <w:sz w:val="20"/>
          <w:szCs w:val="20"/>
        </w:rPr>
        <w:t>Objednávateľom</w:t>
      </w:r>
      <w:r w:rsidR="004D01C7" w:rsidRPr="004F630E">
        <w:rPr>
          <w:sz w:val="20"/>
          <w:szCs w:val="20"/>
        </w:rPr>
        <w:t>,</w:t>
      </w:r>
    </w:p>
    <w:p w14:paraId="03A54D05" w14:textId="3205161C" w:rsidR="00DB7EF4" w:rsidRPr="004F630E" w:rsidRDefault="004D01C7" w:rsidP="00DB7EF4">
      <w:pPr>
        <w:numPr>
          <w:ilvl w:val="4"/>
          <w:numId w:val="3"/>
        </w:numPr>
        <w:spacing w:after="120" w:line="240" w:lineRule="auto"/>
        <w:ind w:left="714" w:hanging="357"/>
        <w:jc w:val="both"/>
        <w:rPr>
          <w:sz w:val="20"/>
          <w:szCs w:val="20"/>
        </w:rPr>
      </w:pPr>
      <w:r w:rsidRPr="004F630E">
        <w:rPr>
          <w:sz w:val="20"/>
          <w:szCs w:val="20"/>
        </w:rPr>
        <w:t>vadou alebo prirodzenou povahou uložen</w:t>
      </w:r>
      <w:r w:rsidR="00DB7EF4" w:rsidRPr="004F630E">
        <w:rPr>
          <w:sz w:val="20"/>
          <w:szCs w:val="20"/>
        </w:rPr>
        <w:t xml:space="preserve">ého </w:t>
      </w:r>
      <w:r w:rsidR="00C044B4" w:rsidRPr="004F630E">
        <w:rPr>
          <w:rFonts w:eastAsiaTheme="majorEastAsia" w:cstheme="majorBidi"/>
          <w:color w:val="000000" w:themeColor="text1"/>
          <w:sz w:val="20"/>
          <w:szCs w:val="20"/>
        </w:rPr>
        <w:t xml:space="preserve">Predmetu </w:t>
      </w:r>
      <w:r w:rsidR="004F630E" w:rsidRPr="004F630E">
        <w:rPr>
          <w:sz w:val="20"/>
          <w:szCs w:val="20"/>
        </w:rPr>
        <w:t>uskladnenia</w:t>
      </w:r>
      <w:r w:rsidR="00DB7EF4" w:rsidRPr="004F630E">
        <w:rPr>
          <w:sz w:val="20"/>
          <w:szCs w:val="20"/>
        </w:rPr>
        <w:t xml:space="preserve">. </w:t>
      </w:r>
    </w:p>
    <w:p w14:paraId="56C015C5" w14:textId="54B258B3" w:rsidR="0047451E" w:rsidRPr="004F630E" w:rsidRDefault="004D01C7" w:rsidP="004D01C7">
      <w:pPr>
        <w:pStyle w:val="Nadpis2"/>
        <w:numPr>
          <w:ilvl w:val="1"/>
          <w:numId w:val="3"/>
        </w:numPr>
      </w:pPr>
      <w:r w:rsidRPr="004F630E">
        <w:t>Ak škoda vznikla spôsobom uvedeným v</w:t>
      </w:r>
      <w:r w:rsidR="00DB7EF4" w:rsidRPr="004F630E">
        <w:t xml:space="preserve"> bode </w:t>
      </w:r>
      <w:r w:rsidR="00DB7EF4" w:rsidRPr="004F630E">
        <w:fldChar w:fldCharType="begin"/>
      </w:r>
      <w:r w:rsidR="00DB7EF4" w:rsidRPr="004F630E">
        <w:instrText xml:space="preserve"> REF _Ref82698186 \r \h </w:instrText>
      </w:r>
      <w:r w:rsidR="00C96CB8" w:rsidRPr="004F630E">
        <w:instrText xml:space="preserve"> \* MERGEFORMAT </w:instrText>
      </w:r>
      <w:r w:rsidR="00DB7EF4" w:rsidRPr="004F630E">
        <w:fldChar w:fldCharType="separate"/>
      </w:r>
      <w:r w:rsidR="00261D31">
        <w:t>7.3</w:t>
      </w:r>
      <w:r w:rsidR="00DB7EF4" w:rsidRPr="004F630E">
        <w:fldChar w:fldCharType="end"/>
      </w:r>
      <w:r w:rsidR="00075BB9">
        <w:t xml:space="preserve"> vyššie</w:t>
      </w:r>
      <w:r w:rsidRPr="004F630E">
        <w:t xml:space="preserve">, </w:t>
      </w:r>
      <w:r w:rsidR="00C044B4" w:rsidRPr="004F630E">
        <w:t xml:space="preserve">alebo taká škoda hrozí, </w:t>
      </w:r>
      <w:r w:rsidRPr="004F630E">
        <w:t xml:space="preserve">je </w:t>
      </w:r>
      <w:r w:rsidR="00DB7EF4" w:rsidRPr="004F630E">
        <w:t>Poskyt</w:t>
      </w:r>
      <w:r w:rsidRPr="004F630E">
        <w:t xml:space="preserve">ovateľ povinný </w:t>
      </w:r>
      <w:r w:rsidR="00C044B4" w:rsidRPr="004F630E">
        <w:t xml:space="preserve">postupovať s odbornou starostlivosťou a </w:t>
      </w:r>
      <w:r w:rsidRPr="004F630E">
        <w:t xml:space="preserve">vynaložiť </w:t>
      </w:r>
      <w:r w:rsidR="00C044B4" w:rsidRPr="004F630E">
        <w:t xml:space="preserve">všetko úsilie, </w:t>
      </w:r>
      <w:r w:rsidRPr="004F630E">
        <w:t>aby škoda bola čo najmenšia</w:t>
      </w:r>
      <w:r w:rsidR="00DB7EF4" w:rsidRPr="004F630E">
        <w:t>.</w:t>
      </w:r>
    </w:p>
    <w:p w14:paraId="0A9AE72D" w14:textId="0A62C933" w:rsidR="005351FC" w:rsidRPr="004F630E" w:rsidRDefault="005351FC" w:rsidP="00AC7DDD">
      <w:pPr>
        <w:pStyle w:val="Nadpis1"/>
        <w:ind w:hanging="3053"/>
      </w:pPr>
      <w:bookmarkStart w:id="32" w:name="_Ref82704142"/>
    </w:p>
    <w:bookmarkEnd w:id="32"/>
    <w:p w14:paraId="0ACD4FAB" w14:textId="1491BEEC" w:rsidR="005351FC" w:rsidRPr="004F630E" w:rsidRDefault="005351FC" w:rsidP="00AC7DDD">
      <w:pPr>
        <w:pStyle w:val="Nadpis1"/>
        <w:numPr>
          <w:ilvl w:val="0"/>
          <w:numId w:val="0"/>
        </w:numPr>
        <w:spacing w:after="120"/>
        <w:ind w:left="3521" w:firstLine="95"/>
        <w:jc w:val="left"/>
      </w:pPr>
      <w:r w:rsidRPr="004F630E">
        <w:t>Subdodávatelia</w:t>
      </w:r>
    </w:p>
    <w:p w14:paraId="7EA018FA" w14:textId="6B47396A" w:rsidR="00D6191C" w:rsidRPr="004F630E" w:rsidRDefault="00D6191C" w:rsidP="00D6191C">
      <w:pPr>
        <w:pStyle w:val="Nadpis2"/>
        <w:numPr>
          <w:ilvl w:val="1"/>
          <w:numId w:val="3"/>
        </w:numPr>
        <w:rPr>
          <w:lang w:eastAsia="sk-SK"/>
        </w:rPr>
      </w:pPr>
      <w:r w:rsidRPr="004F630E">
        <w:rPr>
          <w:lang w:eastAsia="sk-SK"/>
        </w:rPr>
        <w:t>Poskytovateľ je oprávnený plnením vybraných častí tejto Zmluvy poveriť svojich subdodávateľov (ďalej len „</w:t>
      </w:r>
      <w:r w:rsidRPr="004F630E">
        <w:rPr>
          <w:b/>
          <w:bCs/>
          <w:lang w:eastAsia="sk-SK"/>
        </w:rPr>
        <w:t>Subdodávatelia</w:t>
      </w:r>
      <w:r w:rsidRPr="004F630E">
        <w:rPr>
          <w:lang w:eastAsia="sk-SK"/>
        </w:rPr>
        <w:t>“). Zoznam Subdodávateľov tvorí Prílohu č. 3 Zmluvy. V zozname Subdodávateľov sa uvádzajú náležitosti podľa ustanovenia § 41 ods. 3 Z</w:t>
      </w:r>
      <w:r w:rsidR="00194CB2">
        <w:rPr>
          <w:lang w:eastAsia="sk-SK"/>
        </w:rPr>
        <w:t>ákona o verejnom obstarávaní</w:t>
      </w:r>
      <w:r w:rsidRPr="004F630E">
        <w:rPr>
          <w:lang w:eastAsia="sk-SK"/>
        </w:rPr>
        <w:t xml:space="preserve">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5EEB23EF" w14:textId="692F77DF" w:rsidR="00D6191C" w:rsidRPr="004F630E" w:rsidRDefault="00D6191C" w:rsidP="00D6191C">
      <w:pPr>
        <w:pStyle w:val="Nadpis2"/>
        <w:numPr>
          <w:ilvl w:val="1"/>
          <w:numId w:val="3"/>
        </w:numPr>
        <w:rPr>
          <w:lang w:eastAsia="sk-SK"/>
        </w:rPr>
      </w:pPr>
      <w:r w:rsidRPr="004F630E">
        <w:rPr>
          <w:lang w:eastAsia="sk-SK"/>
        </w:rPr>
        <w:t>V prípade, ak má počas plnenia Zmluvy Poskytovateľ záujem zmeniť alebo doplniť svojich Subdodávateľov, je povinný rešpektovať nasledovné pravidlá:</w:t>
      </w:r>
    </w:p>
    <w:p w14:paraId="7DCE5E10" w14:textId="03AFCF9D" w:rsidR="00D6191C" w:rsidRPr="004F630E" w:rsidRDefault="00D6191C" w:rsidP="00D6191C">
      <w:pPr>
        <w:numPr>
          <w:ilvl w:val="4"/>
          <w:numId w:val="3"/>
        </w:numPr>
        <w:spacing w:after="120" w:line="240" w:lineRule="auto"/>
        <w:ind w:left="714" w:hanging="357"/>
        <w:jc w:val="both"/>
        <w:rPr>
          <w:sz w:val="20"/>
          <w:szCs w:val="20"/>
        </w:rPr>
      </w:pPr>
      <w:r w:rsidRPr="004F630E">
        <w:rPr>
          <w:sz w:val="20"/>
          <w:szCs w:val="20"/>
        </w:rPr>
        <w:t>Subdodávateľ, ktorého sa týka návrh na zmenu, musí byť zapísaný v registri partnerov verejného sektora podľa zákona č. 315/2016 Z. z. o registri partnerov verejného sektora a</w:t>
      </w:r>
      <w:r w:rsidR="007D3CBB">
        <w:rPr>
          <w:sz w:val="20"/>
          <w:szCs w:val="20"/>
        </w:rPr>
        <w:t> </w:t>
      </w:r>
      <w:r w:rsidRPr="004F630E">
        <w:rPr>
          <w:sz w:val="20"/>
          <w:szCs w:val="20"/>
        </w:rPr>
        <w:t>o</w:t>
      </w:r>
      <w:r w:rsidR="007D3CBB">
        <w:rPr>
          <w:sz w:val="20"/>
          <w:szCs w:val="20"/>
        </w:rPr>
        <w:t> </w:t>
      </w:r>
      <w:r w:rsidRPr="004F630E">
        <w:rPr>
          <w:sz w:val="20"/>
          <w:szCs w:val="20"/>
        </w:rPr>
        <w:t>zmene a doplnení niektorých zákonov,</w:t>
      </w:r>
    </w:p>
    <w:p w14:paraId="70FB8EA2" w14:textId="77777777" w:rsidR="00D6191C" w:rsidRPr="004F630E" w:rsidRDefault="00D6191C" w:rsidP="00D6191C">
      <w:pPr>
        <w:numPr>
          <w:ilvl w:val="4"/>
          <w:numId w:val="3"/>
        </w:numPr>
        <w:spacing w:after="120" w:line="240" w:lineRule="auto"/>
        <w:ind w:left="714" w:hanging="357"/>
        <w:jc w:val="both"/>
        <w:rPr>
          <w:sz w:val="20"/>
          <w:szCs w:val="20"/>
        </w:rPr>
      </w:pPr>
      <w:r w:rsidRPr="004F630E">
        <w:rPr>
          <w:sz w:val="20"/>
          <w:szCs w:val="20"/>
        </w:rPr>
        <w:t xml:space="preserve">Subdodávateľ, ktorého sa týka návrh na zmenu, musí byť schopný realizovať príslušnú časť Plnenia v rovnakej kvalite, ako pôvodný Subdodávateľ a musí spĺňať rovnaké podmienky, ako pôvodný Subdodávateľ (ak boli stanovené), </w:t>
      </w:r>
    </w:p>
    <w:p w14:paraId="7D9BE2BF" w14:textId="22733D28" w:rsidR="00D6191C" w:rsidRPr="004F630E" w:rsidRDefault="0044203F" w:rsidP="00D6191C">
      <w:pPr>
        <w:numPr>
          <w:ilvl w:val="4"/>
          <w:numId w:val="3"/>
        </w:numPr>
        <w:spacing w:after="120" w:line="240" w:lineRule="auto"/>
        <w:ind w:left="714" w:hanging="357"/>
        <w:jc w:val="both"/>
        <w:rPr>
          <w:sz w:val="20"/>
          <w:szCs w:val="20"/>
        </w:rPr>
      </w:pPr>
      <w:bookmarkStart w:id="33" w:name="_Ref82700644"/>
      <w:r w:rsidRPr="004F630E">
        <w:rPr>
          <w:sz w:val="20"/>
          <w:szCs w:val="20"/>
        </w:rPr>
        <w:t xml:space="preserve">Poskytovateľ </w:t>
      </w:r>
      <w:r w:rsidR="00D6191C" w:rsidRPr="004F630E">
        <w:rPr>
          <w:sz w:val="20"/>
          <w:szCs w:val="20"/>
        </w:rPr>
        <w:t>oznámi Objednávateľovi návrh na zmenu Subdodávateľa spolu s predložením dokladov preukazujúcich splnenie podmienok uvedených vyššie.</w:t>
      </w:r>
      <w:bookmarkEnd w:id="33"/>
    </w:p>
    <w:p w14:paraId="6056AA01" w14:textId="288CE8FB" w:rsidR="00D6191C" w:rsidRPr="004F630E" w:rsidRDefault="00D6191C" w:rsidP="00D6191C">
      <w:pPr>
        <w:pStyle w:val="Nadpis2"/>
        <w:numPr>
          <w:ilvl w:val="1"/>
          <w:numId w:val="3"/>
        </w:numPr>
        <w:rPr>
          <w:lang w:eastAsia="sk-SK"/>
        </w:rPr>
      </w:pPr>
      <w:r w:rsidRPr="004F630E">
        <w:rPr>
          <w:lang w:eastAsia="sk-SK"/>
        </w:rPr>
        <w:t xml:space="preserve">Návrh na zmenu Subdodávateľa spolu s dokladmi podľa bodu </w:t>
      </w:r>
      <w:r w:rsidRPr="004F630E">
        <w:rPr>
          <w:lang w:eastAsia="sk-SK"/>
        </w:rPr>
        <w:fldChar w:fldCharType="begin"/>
      </w:r>
      <w:r w:rsidRPr="004F630E">
        <w:rPr>
          <w:lang w:eastAsia="sk-SK"/>
        </w:rPr>
        <w:instrText xml:space="preserve"> REF _Ref82700644 \r \h </w:instrText>
      </w:r>
      <w:r w:rsidR="00C96CB8" w:rsidRPr="004F630E">
        <w:rPr>
          <w:lang w:eastAsia="sk-SK"/>
        </w:rPr>
        <w:instrText xml:space="preserve"> \* MERGEFORMAT </w:instrText>
      </w:r>
      <w:r w:rsidRPr="004F630E">
        <w:rPr>
          <w:lang w:eastAsia="sk-SK"/>
        </w:rPr>
      </w:r>
      <w:r w:rsidRPr="004F630E">
        <w:rPr>
          <w:lang w:eastAsia="sk-SK"/>
        </w:rPr>
        <w:fldChar w:fldCharType="separate"/>
      </w:r>
      <w:r w:rsidR="00261D31">
        <w:rPr>
          <w:lang w:eastAsia="sk-SK"/>
        </w:rPr>
        <w:t>8.2(c)</w:t>
      </w:r>
      <w:r w:rsidRPr="004F630E">
        <w:rPr>
          <w:lang w:eastAsia="sk-SK"/>
        </w:rPr>
        <w:fldChar w:fldCharType="end"/>
      </w:r>
      <w:r w:rsidRPr="004F630E">
        <w:rPr>
          <w:lang w:eastAsia="sk-SK"/>
        </w:rPr>
        <w:t xml:space="preserve"> vyššie a aktualizovaným znením Prílohy č. 3 musí Poskytovateľ predložiť Objednávateľovi najneskôr tri (3) pracovné dni pred začatím plánovanej subdodávky. Objednávateľ má právo zmenu odmietnuť, ak nie sú splnené podmienky uvedené v bode vyššie.</w:t>
      </w:r>
    </w:p>
    <w:p w14:paraId="77C4C280" w14:textId="3D03E897" w:rsidR="00D6191C" w:rsidRPr="004F630E" w:rsidRDefault="00D6191C" w:rsidP="00D6191C">
      <w:pPr>
        <w:pStyle w:val="Nadpis2"/>
        <w:numPr>
          <w:ilvl w:val="1"/>
          <w:numId w:val="3"/>
        </w:numPr>
        <w:rPr>
          <w:lang w:eastAsia="sk-SK"/>
        </w:rPr>
      </w:pPr>
      <w:r w:rsidRPr="004F630E">
        <w:rPr>
          <w:lang w:eastAsia="sk-SK"/>
        </w:rPr>
        <w:lastRenderedPageBreak/>
        <w:t>Pre vylúčenie pochybností sa Zmluvné strany dohodli, že pre zmenu alebo doplnenie Subdodávateľov nie je potrebné uzatvárať dodatok k tejto Zmluve, pokiaľ bude dodržaný postup podľa tohto bodu tejto Zmluvy.</w:t>
      </w:r>
    </w:p>
    <w:p w14:paraId="19D7E255" w14:textId="521DB636" w:rsidR="00941ADC" w:rsidRPr="00941ADC" w:rsidRDefault="00D6191C" w:rsidP="00941ADC">
      <w:pPr>
        <w:pStyle w:val="Nadpis2"/>
        <w:numPr>
          <w:ilvl w:val="1"/>
          <w:numId w:val="3"/>
        </w:numPr>
        <w:rPr>
          <w:lang w:eastAsia="sk-SK"/>
        </w:rPr>
      </w:pPr>
      <w:r w:rsidRPr="004F630E">
        <w:rPr>
          <w:lang w:eastAsia="sk-SK"/>
        </w:rPr>
        <w:t>V prípade, ak Poskytovateľ využije na plnenie ktorejkoľvek povinnosti podľa tejto Zmluvy Subdodávateľa, Poskytovateľ za konanie Subdodávateľa voči Objednávateľovi zodpovedá, ako keby plnenie vykonával sám.</w:t>
      </w:r>
    </w:p>
    <w:p w14:paraId="75BCBCBF" w14:textId="2EC6B100" w:rsidR="00D6191C" w:rsidRPr="004F630E" w:rsidRDefault="00D6191C" w:rsidP="000F24F2">
      <w:pPr>
        <w:pStyle w:val="Nadpis1"/>
        <w:ind w:hanging="3195"/>
      </w:pPr>
    </w:p>
    <w:p w14:paraId="1781087F" w14:textId="3E090625" w:rsidR="00D6191C" w:rsidRPr="004F630E" w:rsidRDefault="00D6191C" w:rsidP="00247099">
      <w:pPr>
        <w:pStyle w:val="Nadpis1"/>
        <w:numPr>
          <w:ilvl w:val="0"/>
          <w:numId w:val="0"/>
        </w:numPr>
        <w:spacing w:after="120"/>
        <w:ind w:left="2843" w:firstLine="95"/>
        <w:jc w:val="left"/>
      </w:pPr>
      <w:r w:rsidRPr="004F630E">
        <w:t>Zodpovednosť za vady</w:t>
      </w:r>
    </w:p>
    <w:p w14:paraId="632C13DD" w14:textId="3786661F" w:rsidR="00D6191C" w:rsidRPr="004F630E" w:rsidRDefault="00D6191C" w:rsidP="00266C05">
      <w:pPr>
        <w:pStyle w:val="Nadpis2"/>
        <w:numPr>
          <w:ilvl w:val="1"/>
          <w:numId w:val="3"/>
        </w:numPr>
        <w:rPr>
          <w:lang w:eastAsia="sk-SK"/>
        </w:rPr>
      </w:pPr>
      <w:r w:rsidRPr="004F630E">
        <w:rPr>
          <w:lang w:eastAsia="sk-SK"/>
        </w:rPr>
        <w:t>Poskytovateľ zodpovedá za všetky vady plnení poskytnutých na základe tejto</w:t>
      </w:r>
      <w:r w:rsidR="00266C05" w:rsidRPr="004F630E">
        <w:rPr>
          <w:lang w:eastAsia="sk-SK"/>
        </w:rPr>
        <w:t xml:space="preserve"> Zmluvy.</w:t>
      </w:r>
      <w:r w:rsidRPr="004F630E">
        <w:rPr>
          <w:lang w:eastAsia="sk-SK"/>
        </w:rPr>
        <w:t xml:space="preserve"> Vadou sa rozumie, ak plnenie nebolo </w:t>
      </w:r>
      <w:r w:rsidR="00266C05" w:rsidRPr="004F630E">
        <w:rPr>
          <w:lang w:eastAsia="sk-SK"/>
        </w:rPr>
        <w:t>Poskytovateľom</w:t>
      </w:r>
      <w:r w:rsidRPr="004F630E">
        <w:rPr>
          <w:lang w:eastAsia="sk-SK"/>
        </w:rPr>
        <w:t xml:space="preserve"> poskytnuté riadne a včas v súlade s touto </w:t>
      </w:r>
      <w:r w:rsidR="00266C05" w:rsidRPr="004F630E">
        <w:rPr>
          <w:lang w:eastAsia="sk-SK"/>
        </w:rPr>
        <w:t>Zmluvou a </w:t>
      </w:r>
      <w:r w:rsidRPr="004F630E">
        <w:rPr>
          <w:lang w:eastAsia="sk-SK"/>
        </w:rPr>
        <w:t xml:space="preserve">Prílohou č.1 – Opis predmetu zákazky, a tiež najmä ak pri poskytovaní plnení </w:t>
      </w:r>
      <w:r w:rsidR="00266C05" w:rsidRPr="004F630E">
        <w:rPr>
          <w:lang w:eastAsia="sk-SK"/>
        </w:rPr>
        <w:t xml:space="preserve">podľa tejto Zmluvy </w:t>
      </w:r>
      <w:r w:rsidRPr="004F630E">
        <w:rPr>
          <w:lang w:eastAsia="sk-SK"/>
        </w:rPr>
        <w:t xml:space="preserve">boli akýmkoľvek spôsobom </w:t>
      </w:r>
      <w:r w:rsidR="00266C05" w:rsidRPr="004F630E">
        <w:rPr>
          <w:lang w:eastAsia="sk-SK"/>
        </w:rPr>
        <w:t>Poskytovateľom</w:t>
      </w:r>
      <w:r w:rsidRPr="004F630E">
        <w:rPr>
          <w:lang w:eastAsia="sk-SK"/>
        </w:rPr>
        <w:t xml:space="preserve"> porušené </w:t>
      </w:r>
      <w:r w:rsidR="00266C05" w:rsidRPr="004F630E">
        <w:rPr>
          <w:lang w:eastAsia="sk-SK"/>
        </w:rPr>
        <w:t>P</w:t>
      </w:r>
      <w:r w:rsidRPr="004F630E">
        <w:rPr>
          <w:lang w:eastAsia="sk-SK"/>
        </w:rPr>
        <w:t>rávne predpisy.</w:t>
      </w:r>
    </w:p>
    <w:p w14:paraId="40F9C0CC" w14:textId="5901B2E0" w:rsidR="00D6191C" w:rsidRDefault="00266C05" w:rsidP="00266C05">
      <w:pPr>
        <w:pStyle w:val="Nadpis2"/>
        <w:numPr>
          <w:ilvl w:val="1"/>
          <w:numId w:val="3"/>
        </w:numPr>
        <w:rPr>
          <w:lang w:eastAsia="sk-SK"/>
        </w:rPr>
      </w:pPr>
      <w:r w:rsidRPr="004F630E">
        <w:rPr>
          <w:lang w:eastAsia="sk-SK"/>
        </w:rPr>
        <w:t xml:space="preserve">Poskytovateľ </w:t>
      </w:r>
      <w:r w:rsidR="00D6191C" w:rsidRPr="004F630E">
        <w:rPr>
          <w:lang w:eastAsia="sk-SK"/>
        </w:rPr>
        <w:t>je povinný všetky vady odstrániť a všetky činnosti a nápravy vykonať na svoje náklady a riziko v primeranej lehote určenej Objednávateľom</w:t>
      </w:r>
      <w:r w:rsidRPr="004F630E">
        <w:rPr>
          <w:lang w:eastAsia="sk-SK"/>
        </w:rPr>
        <w:t>.</w:t>
      </w:r>
    </w:p>
    <w:p w14:paraId="31383223" w14:textId="77777777" w:rsidR="00075BB9" w:rsidRPr="00075BB9" w:rsidRDefault="00075BB9" w:rsidP="00AC3BC6">
      <w:pPr>
        <w:rPr>
          <w:lang w:eastAsia="sk-SK"/>
        </w:rPr>
      </w:pPr>
    </w:p>
    <w:p w14:paraId="526350BD" w14:textId="5C79C254" w:rsidR="002E0826" w:rsidRPr="004F630E" w:rsidRDefault="002E0826" w:rsidP="00C0322B">
      <w:pPr>
        <w:pStyle w:val="Nadpis1"/>
        <w:ind w:hanging="3195"/>
      </w:pPr>
    </w:p>
    <w:p w14:paraId="4620F5AB" w14:textId="3639C78D" w:rsidR="002E0826" w:rsidRPr="004F630E" w:rsidRDefault="002E0826" w:rsidP="00AC7DDD">
      <w:pPr>
        <w:pStyle w:val="Nadpis1"/>
        <w:numPr>
          <w:ilvl w:val="0"/>
          <w:numId w:val="0"/>
        </w:numPr>
        <w:spacing w:after="120"/>
        <w:ind w:left="3295" w:firstLine="95"/>
        <w:jc w:val="left"/>
      </w:pPr>
      <w:r w:rsidRPr="004F630E">
        <w:t>Zmluvné sankcie</w:t>
      </w:r>
    </w:p>
    <w:p w14:paraId="1DDEA547" w14:textId="263E8BF2" w:rsidR="002E0826" w:rsidRPr="004F630E" w:rsidRDefault="002E0826" w:rsidP="002E0826">
      <w:pPr>
        <w:pStyle w:val="Odsekzoznamu"/>
        <w:numPr>
          <w:ilvl w:val="1"/>
          <w:numId w:val="3"/>
        </w:numPr>
        <w:spacing w:after="120" w:line="240" w:lineRule="auto"/>
        <w:jc w:val="both"/>
        <w:rPr>
          <w:sz w:val="20"/>
          <w:szCs w:val="20"/>
          <w:lang w:eastAsia="sk-SK"/>
        </w:rPr>
      </w:pPr>
      <w:r w:rsidRPr="004F630E">
        <w:rPr>
          <w:sz w:val="20"/>
          <w:szCs w:val="20"/>
          <w:lang w:eastAsia="sk-SK"/>
        </w:rPr>
        <w:t xml:space="preserve">V prípade omeškania Poskytovateľa s poskytnutím plnenia </w:t>
      </w:r>
      <w:r w:rsidR="00E74E45" w:rsidRPr="004F630E">
        <w:rPr>
          <w:sz w:val="20"/>
          <w:szCs w:val="20"/>
          <w:lang w:eastAsia="sk-SK"/>
        </w:rPr>
        <w:t xml:space="preserve">a lehôt </w:t>
      </w:r>
      <w:r w:rsidRPr="004F630E">
        <w:rPr>
          <w:sz w:val="20"/>
          <w:szCs w:val="20"/>
          <w:lang w:eastAsia="sk-SK"/>
        </w:rPr>
        <w:t xml:space="preserve">podľa </w:t>
      </w:r>
      <w:r w:rsidR="00476594">
        <w:rPr>
          <w:sz w:val="20"/>
          <w:szCs w:val="20"/>
          <w:lang w:eastAsia="sk-SK"/>
        </w:rPr>
        <w:t>Č</w:t>
      </w:r>
      <w:r w:rsidR="00E74E45" w:rsidRPr="004F630E">
        <w:rPr>
          <w:sz w:val="20"/>
          <w:szCs w:val="20"/>
          <w:lang w:eastAsia="sk-SK"/>
        </w:rPr>
        <w:t>lánku I.</w:t>
      </w:r>
      <w:r w:rsidR="00476594">
        <w:rPr>
          <w:sz w:val="20"/>
          <w:szCs w:val="20"/>
          <w:lang w:eastAsia="sk-SK"/>
        </w:rPr>
        <w:t xml:space="preserve">, Článku II. </w:t>
      </w:r>
      <w:r w:rsidRPr="004F630E">
        <w:rPr>
          <w:sz w:val="20"/>
          <w:szCs w:val="20"/>
          <w:lang w:eastAsia="sk-SK"/>
        </w:rPr>
        <w:t xml:space="preserve">tejto Zmluvy </w:t>
      </w:r>
      <w:r w:rsidR="00DB7FF0" w:rsidRPr="004F630E">
        <w:rPr>
          <w:sz w:val="20"/>
          <w:szCs w:val="20"/>
          <w:lang w:eastAsia="sk-SK"/>
        </w:rPr>
        <w:t>a </w:t>
      </w:r>
      <w:r w:rsidRPr="004F630E">
        <w:rPr>
          <w:sz w:val="20"/>
          <w:szCs w:val="20"/>
          <w:lang w:eastAsia="sk-SK"/>
        </w:rPr>
        <w:t>Príloh</w:t>
      </w:r>
      <w:r w:rsidR="00DB7FF0" w:rsidRPr="004F630E">
        <w:rPr>
          <w:sz w:val="20"/>
          <w:szCs w:val="20"/>
          <w:lang w:eastAsia="sk-SK"/>
        </w:rPr>
        <w:t>y</w:t>
      </w:r>
      <w:r w:rsidRPr="004F630E">
        <w:rPr>
          <w:sz w:val="20"/>
          <w:szCs w:val="20"/>
          <w:lang w:eastAsia="sk-SK"/>
        </w:rPr>
        <w:t xml:space="preserve"> č.</w:t>
      </w:r>
      <w:r w:rsidR="00075BB9">
        <w:rPr>
          <w:sz w:val="20"/>
          <w:szCs w:val="20"/>
          <w:lang w:eastAsia="sk-SK"/>
        </w:rPr>
        <w:t xml:space="preserve"> </w:t>
      </w:r>
      <w:r w:rsidRPr="004F630E">
        <w:rPr>
          <w:sz w:val="20"/>
          <w:szCs w:val="20"/>
          <w:lang w:eastAsia="sk-SK"/>
        </w:rPr>
        <w:t xml:space="preserve">1 – Opis predmetu zákazky, je Objednávateľ oprávnený od Poskytovateľa požadovať zaplatenie zmluvnej pokuty vo výške </w:t>
      </w:r>
      <w:r w:rsidR="00950EDE" w:rsidRPr="004F630E">
        <w:rPr>
          <w:sz w:val="20"/>
          <w:szCs w:val="20"/>
          <w:lang w:eastAsia="sk-SK"/>
        </w:rPr>
        <w:t>200,- Eur</w:t>
      </w:r>
      <w:r w:rsidRPr="004F630E">
        <w:rPr>
          <w:sz w:val="20"/>
          <w:szCs w:val="20"/>
          <w:lang w:eastAsia="sk-SK"/>
        </w:rPr>
        <w:t xml:space="preserve"> za každý aj začatý deň omeškania.</w:t>
      </w:r>
      <w:r w:rsidR="00950EDE" w:rsidRPr="004F630E">
        <w:rPr>
          <w:sz w:val="20"/>
          <w:szCs w:val="20"/>
          <w:lang w:eastAsia="sk-SK"/>
        </w:rPr>
        <w:t xml:space="preserve"> V prípade plnení, ktoré majú byť dodané v lehotách určených podľa hodín alebo minút sa za začatý deň omeškania považuje deň, v ktorom došlo k porušeniu lehoty.</w:t>
      </w:r>
    </w:p>
    <w:p w14:paraId="017752FD" w14:textId="1AEBD95F" w:rsidR="002E0826" w:rsidRPr="004F630E" w:rsidRDefault="002E0826" w:rsidP="00C6666C">
      <w:pPr>
        <w:numPr>
          <w:ilvl w:val="1"/>
          <w:numId w:val="3"/>
        </w:numPr>
        <w:spacing w:after="120" w:line="240" w:lineRule="auto"/>
        <w:jc w:val="both"/>
        <w:rPr>
          <w:sz w:val="20"/>
          <w:szCs w:val="20"/>
          <w:lang w:eastAsia="sk-SK"/>
        </w:rPr>
      </w:pPr>
      <w:bookmarkStart w:id="34" w:name="_heading=h.2s8eyo1"/>
      <w:bookmarkEnd w:id="34"/>
      <w:r w:rsidRPr="004F630E">
        <w:rPr>
          <w:sz w:val="20"/>
          <w:szCs w:val="20"/>
          <w:lang w:eastAsia="sk-SK"/>
        </w:rPr>
        <w:t>V prípade omeškania Objednávateľa s úhradou faktúr má Poskytovateľ nárok na zaplatenie úroku z omeškania vo výške 0,05 % z dlžnej sumy vrátane DPH za každý aj začatý deň omeškania.</w:t>
      </w:r>
    </w:p>
    <w:p w14:paraId="332C0520" w14:textId="14A8F913" w:rsidR="00D853E1" w:rsidRPr="00D853E1" w:rsidRDefault="00C0322B" w:rsidP="00C6666C">
      <w:pPr>
        <w:pStyle w:val="Odsekzoznamu"/>
        <w:numPr>
          <w:ilvl w:val="1"/>
          <w:numId w:val="3"/>
        </w:numPr>
        <w:jc w:val="both"/>
        <w:rPr>
          <w:sz w:val="20"/>
          <w:szCs w:val="20"/>
          <w:lang w:eastAsia="sk-SK"/>
        </w:rPr>
      </w:pPr>
      <w:bookmarkStart w:id="35" w:name="_heading=h.17dp8vu"/>
      <w:bookmarkEnd w:id="35"/>
      <w:r w:rsidRPr="00D853E1">
        <w:rPr>
          <w:sz w:val="20"/>
          <w:szCs w:val="20"/>
          <w:lang w:eastAsia="sk-SK"/>
        </w:rPr>
        <w:t>Zmluvné strany sa dohodli, že v prípade porušenia</w:t>
      </w:r>
      <w:r w:rsidR="00D853E1">
        <w:rPr>
          <w:sz w:val="20"/>
          <w:szCs w:val="20"/>
          <w:lang w:eastAsia="sk-SK"/>
        </w:rPr>
        <w:t xml:space="preserve"> </w:t>
      </w:r>
      <w:r w:rsidR="00D853E1" w:rsidRPr="00D853E1">
        <w:rPr>
          <w:sz w:val="20"/>
          <w:szCs w:val="20"/>
          <w:lang w:eastAsia="sk-SK"/>
        </w:rPr>
        <w:t>záväzku</w:t>
      </w:r>
      <w:r w:rsidRPr="00D853E1">
        <w:rPr>
          <w:sz w:val="20"/>
          <w:szCs w:val="20"/>
          <w:lang w:eastAsia="sk-SK"/>
        </w:rPr>
        <w:t xml:space="preserve"> mlčanlivosti</w:t>
      </w:r>
      <w:r w:rsidR="00D853E1">
        <w:rPr>
          <w:sz w:val="20"/>
          <w:szCs w:val="20"/>
          <w:lang w:eastAsia="sk-SK"/>
        </w:rPr>
        <w:t xml:space="preserve"> podľa bodu 4.6 a</w:t>
      </w:r>
      <w:r w:rsidR="00075BB9">
        <w:rPr>
          <w:sz w:val="20"/>
          <w:szCs w:val="20"/>
          <w:lang w:eastAsia="sk-SK"/>
        </w:rPr>
        <w:t>ž 4.9 Zmluvy</w:t>
      </w:r>
      <w:r w:rsidRPr="00D853E1">
        <w:rPr>
          <w:sz w:val="20"/>
          <w:szCs w:val="20"/>
          <w:lang w:eastAsia="sk-SK"/>
        </w:rPr>
        <w:t xml:space="preserve"> </w:t>
      </w:r>
      <w:r w:rsidR="00D853E1">
        <w:rPr>
          <w:sz w:val="20"/>
          <w:szCs w:val="20"/>
          <w:lang w:eastAsia="sk-SK"/>
        </w:rPr>
        <w:t xml:space="preserve">je Poskytovateľ povinný </w:t>
      </w:r>
      <w:r w:rsidRPr="00D853E1">
        <w:rPr>
          <w:sz w:val="20"/>
          <w:szCs w:val="20"/>
          <w:lang w:eastAsia="sk-SK"/>
        </w:rPr>
        <w:t>uhrad</w:t>
      </w:r>
      <w:r w:rsidR="00D853E1">
        <w:rPr>
          <w:sz w:val="20"/>
          <w:szCs w:val="20"/>
          <w:lang w:eastAsia="sk-SK"/>
        </w:rPr>
        <w:t>iť</w:t>
      </w:r>
      <w:r w:rsidRPr="00D853E1">
        <w:rPr>
          <w:sz w:val="20"/>
          <w:szCs w:val="20"/>
          <w:lang w:eastAsia="sk-SK"/>
        </w:rPr>
        <w:t xml:space="preserve"> Objednávateľovi zmluvnú pokutu vo výške </w:t>
      </w:r>
      <w:r w:rsidR="00D853E1" w:rsidRPr="00D853E1">
        <w:rPr>
          <w:sz w:val="20"/>
          <w:szCs w:val="20"/>
          <w:lang w:eastAsia="sk-SK"/>
        </w:rPr>
        <w:t>5</w:t>
      </w:r>
      <w:r w:rsidRPr="00D853E1">
        <w:rPr>
          <w:sz w:val="20"/>
          <w:szCs w:val="20"/>
          <w:lang w:eastAsia="sk-SK"/>
        </w:rPr>
        <w:t> 000 EUR za každé takéto porušenie povinnosti</w:t>
      </w:r>
      <w:r w:rsidR="00D853E1">
        <w:rPr>
          <w:sz w:val="20"/>
          <w:szCs w:val="20"/>
          <w:lang w:eastAsia="sk-SK"/>
        </w:rPr>
        <w:t xml:space="preserve"> mlčanlivosti</w:t>
      </w:r>
      <w:r w:rsidR="00D853E1" w:rsidRPr="00D853E1">
        <w:rPr>
          <w:sz w:val="20"/>
          <w:szCs w:val="20"/>
          <w:lang w:eastAsia="sk-SK"/>
        </w:rPr>
        <w:t xml:space="preserve">. Zaplatením zmluvnej pokuty nie je dotknutý nárok na náhradu škody, a to aj vo výške presahujúcej zmluvnú pokutu. </w:t>
      </w:r>
    </w:p>
    <w:p w14:paraId="40BDD815" w14:textId="587082C2" w:rsidR="00C0322B" w:rsidRDefault="00D853E1" w:rsidP="00C6666C">
      <w:pPr>
        <w:numPr>
          <w:ilvl w:val="1"/>
          <w:numId w:val="3"/>
        </w:numPr>
        <w:spacing w:after="120" w:line="240" w:lineRule="auto"/>
        <w:jc w:val="both"/>
        <w:rPr>
          <w:sz w:val="20"/>
          <w:szCs w:val="20"/>
          <w:lang w:eastAsia="sk-SK"/>
        </w:rPr>
      </w:pPr>
      <w:r w:rsidRPr="00D853E1">
        <w:rPr>
          <w:sz w:val="20"/>
          <w:szCs w:val="20"/>
          <w:lang w:eastAsia="sk-SK"/>
        </w:rPr>
        <w:t>Zmluvné strany sa dohodli, že v prípade porušenia</w:t>
      </w:r>
      <w:r>
        <w:rPr>
          <w:sz w:val="20"/>
          <w:szCs w:val="20"/>
          <w:lang w:eastAsia="sk-SK"/>
        </w:rPr>
        <w:t xml:space="preserve"> </w:t>
      </w:r>
      <w:r w:rsidRPr="00D853E1">
        <w:rPr>
          <w:sz w:val="20"/>
          <w:szCs w:val="20"/>
          <w:lang w:eastAsia="sk-SK"/>
        </w:rPr>
        <w:t>záväzku</w:t>
      </w:r>
      <w:r>
        <w:rPr>
          <w:sz w:val="20"/>
          <w:szCs w:val="20"/>
          <w:lang w:eastAsia="sk-SK"/>
        </w:rPr>
        <w:t xml:space="preserve"> povinnosti mať uzatvorené </w:t>
      </w:r>
      <w:r w:rsidRPr="00D853E1">
        <w:rPr>
          <w:sz w:val="20"/>
          <w:szCs w:val="20"/>
          <w:lang w:eastAsia="sk-SK"/>
        </w:rPr>
        <w:t>poisteni</w:t>
      </w:r>
      <w:r>
        <w:rPr>
          <w:sz w:val="20"/>
          <w:szCs w:val="20"/>
          <w:lang w:eastAsia="sk-SK"/>
        </w:rPr>
        <w:t xml:space="preserve">e </w:t>
      </w:r>
      <w:r w:rsidRPr="00D853E1">
        <w:rPr>
          <w:sz w:val="20"/>
          <w:szCs w:val="20"/>
          <w:lang w:eastAsia="sk-SK"/>
        </w:rPr>
        <w:t>zodpovednosti za škodu pri výkone podnikateľskej činnosti</w:t>
      </w:r>
      <w:r>
        <w:rPr>
          <w:sz w:val="20"/>
          <w:szCs w:val="20"/>
          <w:lang w:eastAsia="sk-SK"/>
        </w:rPr>
        <w:t xml:space="preserve"> v zmysle bodu 4.14 Zmluvy</w:t>
      </w:r>
      <w:r w:rsidRPr="00D853E1">
        <w:rPr>
          <w:sz w:val="20"/>
          <w:szCs w:val="20"/>
          <w:lang w:eastAsia="sk-SK"/>
        </w:rPr>
        <w:t xml:space="preserve"> </w:t>
      </w:r>
      <w:r>
        <w:rPr>
          <w:sz w:val="20"/>
          <w:szCs w:val="20"/>
          <w:lang w:eastAsia="sk-SK"/>
        </w:rPr>
        <w:t xml:space="preserve">je Poskytovateľ povinný </w:t>
      </w:r>
      <w:r w:rsidRPr="00D853E1">
        <w:rPr>
          <w:sz w:val="20"/>
          <w:szCs w:val="20"/>
          <w:lang w:eastAsia="sk-SK"/>
        </w:rPr>
        <w:t>uhrad</w:t>
      </w:r>
      <w:r>
        <w:rPr>
          <w:sz w:val="20"/>
          <w:szCs w:val="20"/>
          <w:lang w:eastAsia="sk-SK"/>
        </w:rPr>
        <w:t>iť</w:t>
      </w:r>
      <w:r w:rsidRPr="00D853E1">
        <w:rPr>
          <w:sz w:val="20"/>
          <w:szCs w:val="20"/>
          <w:lang w:eastAsia="sk-SK"/>
        </w:rPr>
        <w:t xml:space="preserve"> Objednávateľovi zmluvnú pokutu vo výške</w:t>
      </w:r>
      <w:r>
        <w:rPr>
          <w:sz w:val="20"/>
          <w:szCs w:val="20"/>
          <w:lang w:eastAsia="sk-SK"/>
        </w:rPr>
        <w:t xml:space="preserve"> </w:t>
      </w:r>
      <w:r w:rsidR="00731911">
        <w:rPr>
          <w:sz w:val="20"/>
          <w:szCs w:val="20"/>
          <w:lang w:eastAsia="sk-SK"/>
        </w:rPr>
        <w:t>200</w:t>
      </w:r>
      <w:r>
        <w:rPr>
          <w:sz w:val="20"/>
          <w:szCs w:val="20"/>
          <w:lang w:eastAsia="sk-SK"/>
        </w:rPr>
        <w:t xml:space="preserve"> EUR</w:t>
      </w:r>
      <w:r w:rsidRPr="00D853E1">
        <w:rPr>
          <w:sz w:val="20"/>
          <w:szCs w:val="20"/>
          <w:lang w:eastAsia="sk-SK"/>
        </w:rPr>
        <w:t xml:space="preserve"> </w:t>
      </w:r>
      <w:r w:rsidRPr="004F630E">
        <w:rPr>
          <w:sz w:val="20"/>
          <w:szCs w:val="20"/>
          <w:lang w:eastAsia="sk-SK"/>
        </w:rPr>
        <w:t>za každý aj začatý deň</w:t>
      </w:r>
      <w:r>
        <w:rPr>
          <w:sz w:val="20"/>
          <w:szCs w:val="20"/>
          <w:lang w:eastAsia="sk-SK"/>
        </w:rPr>
        <w:t>, kedy nemal uzatvorené takéto poistenie v požadovanej výške v zmysle tohto bodu Zmluvy.</w:t>
      </w:r>
    </w:p>
    <w:p w14:paraId="5D0DFC64" w14:textId="224D8625" w:rsidR="003046F7" w:rsidRDefault="003046F7" w:rsidP="00C6666C">
      <w:pPr>
        <w:numPr>
          <w:ilvl w:val="1"/>
          <w:numId w:val="3"/>
        </w:numPr>
        <w:spacing w:after="120" w:line="240" w:lineRule="auto"/>
        <w:jc w:val="both"/>
        <w:rPr>
          <w:sz w:val="20"/>
          <w:szCs w:val="20"/>
          <w:lang w:eastAsia="sk-SK"/>
        </w:rPr>
      </w:pPr>
      <w:r w:rsidRPr="00D853E1">
        <w:rPr>
          <w:sz w:val="20"/>
          <w:szCs w:val="20"/>
          <w:lang w:eastAsia="sk-SK"/>
        </w:rPr>
        <w:t>Zmluvné strany sa dohodli, že v prípade porušenia</w:t>
      </w:r>
      <w:r>
        <w:rPr>
          <w:sz w:val="20"/>
          <w:szCs w:val="20"/>
          <w:lang w:eastAsia="sk-SK"/>
        </w:rPr>
        <w:t xml:space="preserve"> </w:t>
      </w:r>
      <w:r w:rsidRPr="00D853E1">
        <w:rPr>
          <w:sz w:val="20"/>
          <w:szCs w:val="20"/>
          <w:lang w:eastAsia="sk-SK"/>
        </w:rPr>
        <w:t xml:space="preserve">záväzku </w:t>
      </w:r>
      <w:r>
        <w:rPr>
          <w:sz w:val="20"/>
          <w:szCs w:val="20"/>
          <w:lang w:eastAsia="sk-SK"/>
        </w:rPr>
        <w:t>ochrany osobných údajov podľa Článku V</w:t>
      </w:r>
      <w:r w:rsidR="00075BB9">
        <w:rPr>
          <w:sz w:val="20"/>
          <w:szCs w:val="20"/>
          <w:lang w:eastAsia="sk-SK"/>
        </w:rPr>
        <w:t>.</w:t>
      </w:r>
      <w:r>
        <w:rPr>
          <w:sz w:val="20"/>
          <w:szCs w:val="20"/>
          <w:lang w:eastAsia="sk-SK"/>
        </w:rPr>
        <w:t xml:space="preserve"> Zmluvy je Poskytovateľ povinný </w:t>
      </w:r>
      <w:r w:rsidRPr="00D853E1">
        <w:rPr>
          <w:sz w:val="20"/>
          <w:szCs w:val="20"/>
          <w:lang w:eastAsia="sk-SK"/>
        </w:rPr>
        <w:t>uhrad</w:t>
      </w:r>
      <w:r>
        <w:rPr>
          <w:sz w:val="20"/>
          <w:szCs w:val="20"/>
          <w:lang w:eastAsia="sk-SK"/>
        </w:rPr>
        <w:t>iť</w:t>
      </w:r>
      <w:r w:rsidRPr="00D853E1">
        <w:rPr>
          <w:sz w:val="20"/>
          <w:szCs w:val="20"/>
          <w:lang w:eastAsia="sk-SK"/>
        </w:rPr>
        <w:t xml:space="preserve"> Objednávateľovi zmluvnú pokutu vo výške 5 000 EUR za každé takéto porušenie povinnosti</w:t>
      </w:r>
      <w:r>
        <w:rPr>
          <w:sz w:val="20"/>
          <w:szCs w:val="20"/>
          <w:lang w:eastAsia="sk-SK"/>
        </w:rPr>
        <w:t xml:space="preserve"> mlčanlivosti</w:t>
      </w:r>
      <w:r w:rsidRPr="00D853E1">
        <w:rPr>
          <w:sz w:val="20"/>
          <w:szCs w:val="20"/>
          <w:lang w:eastAsia="sk-SK"/>
        </w:rPr>
        <w:t>.</w:t>
      </w:r>
    </w:p>
    <w:p w14:paraId="59B75E3E" w14:textId="02F65F97" w:rsidR="002E0826" w:rsidRPr="004F630E" w:rsidRDefault="002E0826" w:rsidP="00C6666C">
      <w:pPr>
        <w:numPr>
          <w:ilvl w:val="1"/>
          <w:numId w:val="3"/>
        </w:numPr>
        <w:spacing w:after="120" w:line="240" w:lineRule="auto"/>
        <w:jc w:val="both"/>
        <w:rPr>
          <w:sz w:val="20"/>
          <w:szCs w:val="20"/>
          <w:lang w:eastAsia="sk-SK"/>
        </w:rPr>
      </w:pPr>
      <w:r w:rsidRPr="004F630E">
        <w:rPr>
          <w:sz w:val="20"/>
          <w:szCs w:val="20"/>
          <w:lang w:eastAsia="sk-SK"/>
        </w:rPr>
        <w:t xml:space="preserve">Zaplatením zmluvnej pokuty na základe tejto Zmluvy nezaniká povinnosť splniť zabezpečený záväzok. Rovnako nezaniká ani nárok na náhradu škody príslušnej Zmluvnej strany, ktorá jej vznikne v súvislosti s porušením tejto Zmluvy v plnej výške, ktorú si môže Zmluvná strana uplatniť popri zaplatení zmluvných pokút. Objednávateľ je oprávnený domáhať sa voči </w:t>
      </w:r>
      <w:r w:rsidR="00885BB2" w:rsidRPr="004F630E">
        <w:rPr>
          <w:sz w:val="20"/>
          <w:szCs w:val="20"/>
          <w:lang w:eastAsia="sk-SK"/>
        </w:rPr>
        <w:t>Poskytovateľ</w:t>
      </w:r>
      <w:r w:rsidRPr="004F630E">
        <w:rPr>
          <w:sz w:val="20"/>
          <w:szCs w:val="20"/>
          <w:lang w:eastAsia="sk-SK"/>
        </w:rPr>
        <w:t xml:space="preserve">ovi náhrady škody presahujúcej výšku zmluvnej pokuty podľa tejto </w:t>
      </w:r>
      <w:r w:rsidR="00885BB2" w:rsidRPr="004F630E">
        <w:rPr>
          <w:sz w:val="20"/>
          <w:szCs w:val="20"/>
          <w:lang w:eastAsia="sk-SK"/>
        </w:rPr>
        <w:t>Zmluvy</w:t>
      </w:r>
      <w:r w:rsidRPr="004F630E">
        <w:rPr>
          <w:sz w:val="20"/>
          <w:szCs w:val="20"/>
          <w:lang w:eastAsia="sk-SK"/>
        </w:rPr>
        <w:t>.</w:t>
      </w:r>
    </w:p>
    <w:p w14:paraId="6AA7626A" w14:textId="77777777" w:rsidR="002E0826" w:rsidRPr="004F630E" w:rsidRDefault="002E0826" w:rsidP="002E0826">
      <w:pPr>
        <w:numPr>
          <w:ilvl w:val="1"/>
          <w:numId w:val="3"/>
        </w:numPr>
        <w:spacing w:after="120" w:line="240" w:lineRule="auto"/>
        <w:jc w:val="both"/>
        <w:rPr>
          <w:sz w:val="20"/>
          <w:szCs w:val="20"/>
          <w:lang w:eastAsia="sk-SK"/>
        </w:rPr>
      </w:pPr>
      <w:r w:rsidRPr="004F630E">
        <w:rPr>
          <w:sz w:val="20"/>
          <w:szCs w:val="20"/>
          <w:lang w:eastAsia="sk-SK"/>
        </w:rPr>
        <w:t>Splatnosť akejkoľvek faktúry za zmluvnú pokutu vystavenej podľa tohto bodu bude sedem (7) kalendárnych dní.</w:t>
      </w:r>
    </w:p>
    <w:p w14:paraId="61A94BAE" w14:textId="02FC60D4" w:rsidR="002E0826" w:rsidRDefault="002E0826" w:rsidP="00885BB2">
      <w:pPr>
        <w:numPr>
          <w:ilvl w:val="1"/>
          <w:numId w:val="3"/>
        </w:numPr>
        <w:spacing w:after="120" w:line="240" w:lineRule="auto"/>
        <w:jc w:val="both"/>
        <w:rPr>
          <w:sz w:val="20"/>
          <w:szCs w:val="20"/>
          <w:lang w:eastAsia="sk-SK"/>
        </w:rPr>
      </w:pPr>
      <w:r w:rsidRPr="004F630E">
        <w:rPr>
          <w:sz w:val="20"/>
          <w:szCs w:val="20"/>
          <w:lang w:eastAsia="sk-SK"/>
        </w:rPr>
        <w:t xml:space="preserve">Objednávateľ je oprávnený započítať si zmluvnú pokutu </w:t>
      </w:r>
      <w:sdt>
        <w:sdtPr>
          <w:rPr>
            <w:sz w:val="20"/>
            <w:szCs w:val="20"/>
            <w:lang w:eastAsia="sk-SK"/>
          </w:rPr>
          <w:tag w:val="goog_rdk_106"/>
          <w:id w:val="22134433"/>
        </w:sdtPr>
        <w:sdtEndPr/>
        <w:sdtContent/>
      </w:sdt>
      <w:r w:rsidRPr="004F630E">
        <w:rPr>
          <w:sz w:val="20"/>
          <w:szCs w:val="20"/>
          <w:lang w:eastAsia="sk-SK"/>
        </w:rPr>
        <w:t>proti</w:t>
      </w:r>
      <w:sdt>
        <w:sdtPr>
          <w:rPr>
            <w:sz w:val="20"/>
            <w:szCs w:val="20"/>
            <w:lang w:eastAsia="sk-SK"/>
          </w:rPr>
          <w:tag w:val="goog_rdk_107"/>
          <w:id w:val="-1650119620"/>
        </w:sdtPr>
        <w:sdtEndPr/>
        <w:sdtContent/>
      </w:sdt>
      <w:r w:rsidRPr="004F630E">
        <w:rPr>
          <w:sz w:val="20"/>
          <w:szCs w:val="20"/>
          <w:lang w:eastAsia="sk-SK"/>
        </w:rPr>
        <w:t xml:space="preserve"> ktorejkoľvek neuhradenej odplate podľa tejto </w:t>
      </w:r>
      <w:r w:rsidR="00885BB2" w:rsidRPr="004F630E">
        <w:rPr>
          <w:sz w:val="20"/>
          <w:szCs w:val="20"/>
          <w:lang w:eastAsia="sk-SK"/>
        </w:rPr>
        <w:t>Zmluvy</w:t>
      </w:r>
      <w:r w:rsidRPr="004F630E">
        <w:rPr>
          <w:sz w:val="20"/>
          <w:szCs w:val="20"/>
          <w:lang w:eastAsia="sk-SK"/>
        </w:rPr>
        <w:t xml:space="preserve"> alebo jej časti alebo nesplatných čiastok zmluvných pokút.</w:t>
      </w:r>
    </w:p>
    <w:p w14:paraId="271B5FB0" w14:textId="58E40D5B" w:rsidR="00D853E1" w:rsidRDefault="00D853E1" w:rsidP="003046F7">
      <w:pPr>
        <w:spacing w:after="120" w:line="240" w:lineRule="auto"/>
        <w:ind w:left="215"/>
        <w:jc w:val="both"/>
        <w:rPr>
          <w:sz w:val="20"/>
          <w:szCs w:val="20"/>
          <w:lang w:eastAsia="sk-SK"/>
        </w:rPr>
      </w:pPr>
    </w:p>
    <w:p w14:paraId="3FE150CC" w14:textId="77777777" w:rsidR="00941ADC" w:rsidRPr="004F630E" w:rsidRDefault="00941ADC" w:rsidP="003046F7">
      <w:pPr>
        <w:spacing w:after="120" w:line="240" w:lineRule="auto"/>
        <w:ind w:left="215"/>
        <w:jc w:val="both"/>
        <w:rPr>
          <w:sz w:val="20"/>
          <w:szCs w:val="20"/>
          <w:lang w:eastAsia="sk-SK"/>
        </w:rPr>
      </w:pPr>
    </w:p>
    <w:p w14:paraId="22101C6E" w14:textId="735BB22F" w:rsidR="0047451E" w:rsidRPr="004F630E" w:rsidRDefault="0047451E" w:rsidP="003046F7">
      <w:pPr>
        <w:pStyle w:val="Nadpis1"/>
        <w:ind w:hanging="3195"/>
      </w:pPr>
    </w:p>
    <w:p w14:paraId="1C74885B" w14:textId="107786C6" w:rsidR="00D853E1" w:rsidRPr="004F630E" w:rsidRDefault="004643AA" w:rsidP="003046F7">
      <w:pPr>
        <w:pStyle w:val="Nadpis1"/>
        <w:numPr>
          <w:ilvl w:val="0"/>
          <w:numId w:val="0"/>
        </w:numPr>
        <w:spacing w:after="120"/>
        <w:ind w:left="3295" w:firstLine="95"/>
        <w:jc w:val="left"/>
      </w:pPr>
      <w:r>
        <w:t>Doba plnenia</w:t>
      </w:r>
    </w:p>
    <w:p w14:paraId="14F4BCE9" w14:textId="679B1F00" w:rsidR="00D853E1" w:rsidRPr="00AC3BC6" w:rsidRDefault="004643AA" w:rsidP="00D50DE4">
      <w:pPr>
        <w:pStyle w:val="Odsekzoznamu"/>
        <w:numPr>
          <w:ilvl w:val="1"/>
          <w:numId w:val="3"/>
        </w:numPr>
        <w:jc w:val="both"/>
      </w:pPr>
      <w:bookmarkStart w:id="36" w:name="_Ref82698422"/>
      <w:r w:rsidRPr="00AC3BC6">
        <w:rPr>
          <w:sz w:val="20"/>
          <w:szCs w:val="20"/>
        </w:rPr>
        <w:t xml:space="preserve">Správu registratúry bude Poskytovateľ zabezpečovať po dobu 48 mesiacov od prevzatia dokumentov, resp. registratúrnych </w:t>
      </w:r>
      <w:r w:rsidR="00075BB9" w:rsidRPr="00AC3BC6">
        <w:rPr>
          <w:sz w:val="20"/>
          <w:szCs w:val="20"/>
        </w:rPr>
        <w:t xml:space="preserve">záznamov v zmysle tejto </w:t>
      </w:r>
      <w:r w:rsidR="00D853E1" w:rsidRPr="00AC3BC6">
        <w:rPr>
          <w:sz w:val="20"/>
          <w:szCs w:val="20"/>
        </w:rPr>
        <w:t>Zmluvy</w:t>
      </w:r>
      <w:r w:rsidR="00AC3BC6" w:rsidRPr="00AC3BC6">
        <w:rPr>
          <w:sz w:val="20"/>
          <w:szCs w:val="20"/>
        </w:rPr>
        <w:t xml:space="preserve"> a</w:t>
      </w:r>
      <w:r w:rsidRPr="00AC3BC6">
        <w:rPr>
          <w:sz w:val="20"/>
          <w:szCs w:val="20"/>
        </w:rPr>
        <w:t xml:space="preserve"> </w:t>
      </w:r>
      <w:r w:rsidR="00AC3BC6" w:rsidRPr="00AC3BC6">
        <w:rPr>
          <w:sz w:val="20"/>
          <w:szCs w:val="20"/>
        </w:rPr>
        <w:t>s</w:t>
      </w:r>
      <w:r w:rsidRPr="00AC3BC6">
        <w:rPr>
          <w:sz w:val="20"/>
          <w:szCs w:val="20"/>
        </w:rPr>
        <w:t xml:space="preserve">úvisiace služby bude Poskytovateľ zabezpečovať po dobu 48 mesiacov od prevzatia </w:t>
      </w:r>
      <w:r w:rsidR="00AC3BC6" w:rsidRPr="00AC3BC6">
        <w:rPr>
          <w:sz w:val="20"/>
          <w:szCs w:val="20"/>
        </w:rPr>
        <w:t>P</w:t>
      </w:r>
      <w:r w:rsidRPr="00AC3BC6">
        <w:rPr>
          <w:sz w:val="20"/>
          <w:szCs w:val="20"/>
        </w:rPr>
        <w:t xml:space="preserve">redmetu uskladnenia. </w:t>
      </w:r>
    </w:p>
    <w:bookmarkEnd w:id="36"/>
    <w:p w14:paraId="393906C8" w14:textId="77777777" w:rsidR="00D853E1" w:rsidRDefault="00D853E1" w:rsidP="00D50DE4">
      <w:pPr>
        <w:pStyle w:val="Nadpis1"/>
        <w:numPr>
          <w:ilvl w:val="0"/>
          <w:numId w:val="0"/>
        </w:numPr>
        <w:spacing w:after="120"/>
        <w:jc w:val="left"/>
      </w:pPr>
    </w:p>
    <w:p w14:paraId="5D78FE76" w14:textId="44BDE8E7" w:rsidR="0047451E" w:rsidRDefault="0047451E" w:rsidP="003046F7">
      <w:pPr>
        <w:pStyle w:val="Nadpis1"/>
        <w:ind w:hanging="3195"/>
      </w:pPr>
    </w:p>
    <w:p w14:paraId="019D89E5" w14:textId="77777777" w:rsidR="00D853E1" w:rsidRPr="004F630E" w:rsidRDefault="00D853E1" w:rsidP="00D853E1">
      <w:pPr>
        <w:pStyle w:val="Nadpis1"/>
        <w:numPr>
          <w:ilvl w:val="0"/>
          <w:numId w:val="0"/>
        </w:numPr>
        <w:spacing w:after="120"/>
        <w:ind w:left="3408" w:firstLine="95"/>
        <w:jc w:val="left"/>
      </w:pPr>
      <w:r w:rsidRPr="004F630E">
        <w:t>Zánik Zmluvy</w:t>
      </w:r>
    </w:p>
    <w:p w14:paraId="6A1559D3" w14:textId="77777777" w:rsidR="00D853E1" w:rsidRPr="004F630E" w:rsidRDefault="00D853E1" w:rsidP="00D853E1">
      <w:pPr>
        <w:pStyle w:val="Nadpis2"/>
        <w:numPr>
          <w:ilvl w:val="1"/>
          <w:numId w:val="3"/>
        </w:numPr>
      </w:pPr>
      <w:r w:rsidRPr="004F630E">
        <w:t>Platnosť tejto Zmluvy zaniká:</w:t>
      </w:r>
    </w:p>
    <w:p w14:paraId="5023F355" w14:textId="3602315F" w:rsidR="00D853E1" w:rsidRPr="004F630E" w:rsidRDefault="00D853E1" w:rsidP="00D853E1">
      <w:pPr>
        <w:pStyle w:val="Odsekzoznamu"/>
        <w:numPr>
          <w:ilvl w:val="0"/>
          <w:numId w:val="6"/>
        </w:numPr>
        <w:spacing w:after="120"/>
        <w:ind w:left="714" w:hanging="357"/>
        <w:contextualSpacing w:val="0"/>
        <w:rPr>
          <w:sz w:val="20"/>
          <w:szCs w:val="20"/>
        </w:rPr>
      </w:pPr>
      <w:r w:rsidRPr="004F630E">
        <w:rPr>
          <w:sz w:val="20"/>
          <w:szCs w:val="20"/>
        </w:rPr>
        <w:t xml:space="preserve">uplynutím dohodnutej doby podľa bodu </w:t>
      </w:r>
      <w:r w:rsidRPr="004F630E">
        <w:rPr>
          <w:sz w:val="20"/>
          <w:szCs w:val="20"/>
        </w:rPr>
        <w:fldChar w:fldCharType="begin"/>
      </w:r>
      <w:r w:rsidRPr="004F630E">
        <w:rPr>
          <w:sz w:val="20"/>
          <w:szCs w:val="20"/>
        </w:rPr>
        <w:instrText xml:space="preserve"> REF _Ref82698422 \r \h  \* MERGEFORMAT </w:instrText>
      </w:r>
      <w:r w:rsidRPr="004F630E">
        <w:rPr>
          <w:sz w:val="20"/>
          <w:szCs w:val="20"/>
        </w:rPr>
      </w:r>
      <w:r w:rsidRPr="004F630E">
        <w:rPr>
          <w:sz w:val="20"/>
          <w:szCs w:val="20"/>
        </w:rPr>
        <w:fldChar w:fldCharType="separate"/>
      </w:r>
      <w:r w:rsidR="00261D31">
        <w:rPr>
          <w:sz w:val="20"/>
          <w:szCs w:val="20"/>
        </w:rPr>
        <w:t>11.1</w:t>
      </w:r>
      <w:r w:rsidRPr="004F630E">
        <w:rPr>
          <w:sz w:val="20"/>
          <w:szCs w:val="20"/>
        </w:rPr>
        <w:fldChar w:fldCharType="end"/>
      </w:r>
      <w:r w:rsidRPr="004F630E">
        <w:rPr>
          <w:sz w:val="20"/>
          <w:szCs w:val="20"/>
        </w:rPr>
        <w:t xml:space="preserve"> Zmluvy,</w:t>
      </w:r>
    </w:p>
    <w:p w14:paraId="0E3AD69A" w14:textId="77777777" w:rsidR="00D853E1" w:rsidRPr="004F630E" w:rsidRDefault="00D853E1" w:rsidP="00D853E1">
      <w:pPr>
        <w:pStyle w:val="Odsekzoznamu"/>
        <w:numPr>
          <w:ilvl w:val="0"/>
          <w:numId w:val="6"/>
        </w:numPr>
        <w:spacing w:after="120"/>
        <w:ind w:left="714" w:hanging="357"/>
        <w:contextualSpacing w:val="0"/>
        <w:rPr>
          <w:sz w:val="20"/>
          <w:szCs w:val="20"/>
        </w:rPr>
      </w:pPr>
      <w:r w:rsidRPr="004F630E">
        <w:rPr>
          <w:sz w:val="20"/>
          <w:szCs w:val="20"/>
        </w:rPr>
        <w:t>písomnou dohodou oboch Zmluvných strán,</w:t>
      </w:r>
    </w:p>
    <w:p w14:paraId="024799CE" w14:textId="77777777" w:rsidR="00D853E1" w:rsidRPr="004F630E" w:rsidRDefault="00D853E1" w:rsidP="00D853E1">
      <w:pPr>
        <w:pStyle w:val="Odsekzoznamu"/>
        <w:numPr>
          <w:ilvl w:val="0"/>
          <w:numId w:val="6"/>
        </w:numPr>
        <w:spacing w:after="120"/>
        <w:ind w:left="714" w:hanging="357"/>
        <w:contextualSpacing w:val="0"/>
        <w:rPr>
          <w:sz w:val="20"/>
          <w:szCs w:val="20"/>
        </w:rPr>
      </w:pPr>
      <w:r w:rsidRPr="004F630E">
        <w:rPr>
          <w:sz w:val="20"/>
          <w:szCs w:val="20"/>
        </w:rPr>
        <w:t xml:space="preserve">odstúpením od Zmluvy. </w:t>
      </w:r>
    </w:p>
    <w:p w14:paraId="0FE42EBC" w14:textId="6072250C" w:rsidR="00D853E1" w:rsidRPr="004F630E" w:rsidRDefault="00D853E1" w:rsidP="00AC3BC6">
      <w:pPr>
        <w:pStyle w:val="Nadpis2"/>
        <w:numPr>
          <w:ilvl w:val="1"/>
          <w:numId w:val="3"/>
        </w:numPr>
        <w:ind w:left="284" w:hanging="499"/>
      </w:pPr>
      <w:r w:rsidRPr="004F630E">
        <w:t xml:space="preserve">Odstúpiť od tejto Zmluvy je oprávnená </w:t>
      </w:r>
      <w:r w:rsidR="006A212E">
        <w:t>Z</w:t>
      </w:r>
      <w:r w:rsidRPr="004F630E">
        <w:t>mluvná strana</w:t>
      </w:r>
      <w:r w:rsidR="006A212E">
        <w:t xml:space="preserve"> v prípade podstatného porušenia povinností druhou zmluvnou stranou, a to</w:t>
      </w:r>
      <w:r w:rsidRPr="004F630E">
        <w:t xml:space="preserve"> v lehote 30 dní odo dňa, kedy sa o podstatnom porušení povinnosti druhou Zmluvnou stranou dozvedela, najneskôr však v lehote do 90 dní odo dňa kedy k podstatnému porušeniu povinnosti došlo.</w:t>
      </w:r>
    </w:p>
    <w:p w14:paraId="3FE18CEF" w14:textId="77777777" w:rsidR="00D853E1" w:rsidRPr="004F630E" w:rsidRDefault="00D853E1" w:rsidP="00AC3BC6">
      <w:pPr>
        <w:pStyle w:val="Nadpis2"/>
        <w:numPr>
          <w:ilvl w:val="1"/>
          <w:numId w:val="3"/>
        </w:numPr>
        <w:ind w:left="284" w:hanging="426"/>
      </w:pPr>
      <w:r w:rsidRPr="004F630E">
        <w:t>Za podstatné porušenie Zmluvy sa považuje najmä:</w:t>
      </w:r>
    </w:p>
    <w:p w14:paraId="4AE884DD" w14:textId="77777777" w:rsidR="00D853E1" w:rsidRPr="004F630E" w:rsidRDefault="00D853E1" w:rsidP="00D853E1">
      <w:pPr>
        <w:numPr>
          <w:ilvl w:val="4"/>
          <w:numId w:val="3"/>
        </w:numPr>
        <w:spacing w:after="120" w:line="240" w:lineRule="auto"/>
        <w:ind w:left="714" w:hanging="357"/>
        <w:jc w:val="both"/>
        <w:rPr>
          <w:sz w:val="20"/>
          <w:szCs w:val="20"/>
        </w:rPr>
      </w:pPr>
      <w:r w:rsidRPr="004F630E">
        <w:rPr>
          <w:sz w:val="20"/>
          <w:szCs w:val="20"/>
        </w:rPr>
        <w:t>zo strany Objednávateľa omeškanie zaplatenia faktúry za poskytnuté služby viac ako tri mesiace;</w:t>
      </w:r>
    </w:p>
    <w:p w14:paraId="553DFC88" w14:textId="77777777" w:rsidR="00D853E1" w:rsidRPr="004F630E" w:rsidRDefault="00D853E1" w:rsidP="00D853E1">
      <w:pPr>
        <w:numPr>
          <w:ilvl w:val="4"/>
          <w:numId w:val="3"/>
        </w:numPr>
        <w:spacing w:after="120" w:line="240" w:lineRule="auto"/>
        <w:ind w:left="714" w:hanging="357"/>
        <w:jc w:val="both"/>
        <w:rPr>
          <w:sz w:val="20"/>
          <w:szCs w:val="20"/>
        </w:rPr>
      </w:pPr>
      <w:r w:rsidRPr="004F630E">
        <w:rPr>
          <w:sz w:val="20"/>
          <w:szCs w:val="20"/>
        </w:rPr>
        <w:t>zo strany Poskytovateľa</w:t>
      </w:r>
    </w:p>
    <w:p w14:paraId="460DDCF9" w14:textId="77777777" w:rsidR="00D853E1" w:rsidRPr="00E56D2D" w:rsidRDefault="00D853E1" w:rsidP="00D853E1">
      <w:pPr>
        <w:pStyle w:val="Odsekzoznamu"/>
        <w:numPr>
          <w:ilvl w:val="0"/>
          <w:numId w:val="6"/>
        </w:numPr>
        <w:spacing w:after="120"/>
        <w:ind w:left="714" w:hanging="357"/>
        <w:contextualSpacing w:val="0"/>
        <w:rPr>
          <w:sz w:val="20"/>
          <w:szCs w:val="20"/>
        </w:rPr>
      </w:pPr>
      <w:r w:rsidRPr="004F630E">
        <w:rPr>
          <w:sz w:val="20"/>
          <w:szCs w:val="20"/>
        </w:rPr>
        <w:t xml:space="preserve">strata odbornej spôsobilosti na realizáciu </w:t>
      </w:r>
      <w:r w:rsidRPr="00E56D2D">
        <w:rPr>
          <w:sz w:val="20"/>
          <w:szCs w:val="20"/>
        </w:rPr>
        <w:t>dohodnutého plnenia predmetu Zmluvy,</w:t>
      </w:r>
    </w:p>
    <w:p w14:paraId="78126F59" w14:textId="77777777" w:rsidR="00E56D2D" w:rsidRPr="00E56D2D" w:rsidRDefault="00D853E1" w:rsidP="00E56D2D">
      <w:pPr>
        <w:pStyle w:val="Odsekzoznamu"/>
        <w:numPr>
          <w:ilvl w:val="0"/>
          <w:numId w:val="6"/>
        </w:numPr>
        <w:spacing w:after="120"/>
        <w:ind w:left="714" w:hanging="357"/>
        <w:contextualSpacing w:val="0"/>
        <w:rPr>
          <w:sz w:val="20"/>
          <w:szCs w:val="20"/>
        </w:rPr>
      </w:pPr>
      <w:r w:rsidRPr="00E56D2D">
        <w:rPr>
          <w:sz w:val="20"/>
          <w:szCs w:val="20"/>
        </w:rPr>
        <w:t>porušenie ktorejkoľvek povinnosti Poskytovateľa uvedenej v Článku II. Zmluvy</w:t>
      </w:r>
      <w:r w:rsidR="00E56D2D" w:rsidRPr="00E56D2D">
        <w:rPr>
          <w:sz w:val="20"/>
          <w:szCs w:val="20"/>
        </w:rPr>
        <w:t>;</w:t>
      </w:r>
    </w:p>
    <w:p w14:paraId="1CE3280E" w14:textId="234D6E77" w:rsidR="00D853E1" w:rsidRPr="00E56D2D" w:rsidRDefault="00E56D2D" w:rsidP="00D50DE4">
      <w:pPr>
        <w:pStyle w:val="Nadpis2"/>
        <w:numPr>
          <w:ilvl w:val="1"/>
          <w:numId w:val="3"/>
        </w:numPr>
        <w:ind w:left="284" w:hanging="426"/>
      </w:pPr>
      <w:r w:rsidRPr="00E56D2D">
        <w:t>Objednávateľ môže v súlade s § 19 ods. 3 Zákona o verejnom obstarávaní odstúpiť od Zmluvy</w:t>
      </w:r>
      <w:r>
        <w:t xml:space="preserve"> v prípade, </w:t>
      </w:r>
      <w:r w:rsidRPr="00E56D2D">
        <w:t xml:space="preserve">ak Poskytovateľ a/alebo jeho Subdodávateľ nebol v čase uzavretia </w:t>
      </w:r>
      <w:r>
        <w:t>Z</w:t>
      </w:r>
      <w:r w:rsidRPr="00E56D2D">
        <w:t xml:space="preserve">mluvy alebo v čase plnenia </w:t>
      </w:r>
      <w:r>
        <w:t>Z</w:t>
      </w:r>
      <w:r w:rsidRPr="00E56D2D">
        <w:t>mluvy zapísaný v registri partnerov verejného sektora alebo ak bol vymazaný z registra partnerov verejného sektora, ak má v zmysle Právnych predpisov povinnosť byť zapísaný v registri partnerov verejného sektora.</w:t>
      </w:r>
    </w:p>
    <w:p w14:paraId="518474A1" w14:textId="160419F9" w:rsidR="00D853E1" w:rsidRPr="004F630E" w:rsidRDefault="00D853E1" w:rsidP="00D853E1">
      <w:pPr>
        <w:pStyle w:val="Nadpis2"/>
        <w:numPr>
          <w:ilvl w:val="1"/>
          <w:numId w:val="3"/>
        </w:numPr>
      </w:pPr>
      <w:bookmarkStart w:id="37" w:name="_Ref85809372"/>
      <w:r w:rsidRPr="004F630E">
        <w:t xml:space="preserve">Po ukončení činností pre Objednávateľa je Poskytovateľ povinný najneskôr posledný deň platnosti </w:t>
      </w:r>
      <w:r w:rsidR="006A212E">
        <w:t>Z</w:t>
      </w:r>
      <w:r w:rsidRPr="004F630E">
        <w:t>mluvy odovzdať Objednávateľovi na základe písomného protokolu:</w:t>
      </w:r>
      <w:bookmarkEnd w:id="37"/>
    </w:p>
    <w:p w14:paraId="617B32A2" w14:textId="77777777" w:rsidR="00D853E1" w:rsidRPr="004F630E" w:rsidRDefault="00D853E1" w:rsidP="00AC3BC6">
      <w:pPr>
        <w:pStyle w:val="Nadpis2"/>
        <w:numPr>
          <w:ilvl w:val="2"/>
          <w:numId w:val="3"/>
        </w:numPr>
        <w:ind w:left="1276" w:hanging="964"/>
      </w:pPr>
      <w:r w:rsidRPr="004F630E">
        <w:t>písomný protokol obsahujúci zoznamy uložených spisov a registratúrnych záznamov podľa jednotlivých rokov a vecných skupín a ostatných písomností dokumentujúcich vykonanie všetkých činností v rozsahu dohodnutom v Zmluve.</w:t>
      </w:r>
    </w:p>
    <w:p w14:paraId="4E524B24" w14:textId="77777777" w:rsidR="00D853E1" w:rsidRPr="004F630E" w:rsidRDefault="00D853E1" w:rsidP="00AC3BC6">
      <w:pPr>
        <w:pStyle w:val="Nadpis2"/>
        <w:numPr>
          <w:ilvl w:val="2"/>
          <w:numId w:val="3"/>
        </w:numPr>
        <w:ind w:left="1276" w:hanging="964"/>
      </w:pPr>
      <w:r w:rsidRPr="004F630E">
        <w:t>písomný protokol obsahujúci zoznam položiek tvoriacich Predmet uskladnenia prevzatých a uložených v Mieste uskladnenia.</w:t>
      </w:r>
    </w:p>
    <w:p w14:paraId="449CCFB7" w14:textId="77777777" w:rsidR="00D853E1" w:rsidRPr="00AC7DDD" w:rsidRDefault="00D853E1" w:rsidP="003046F7"/>
    <w:p w14:paraId="7CFBC605" w14:textId="34194403" w:rsidR="0047451E" w:rsidRPr="004F630E" w:rsidRDefault="0047451E" w:rsidP="003046F7">
      <w:pPr>
        <w:pStyle w:val="Nadpis1"/>
        <w:ind w:hanging="3195"/>
      </w:pPr>
    </w:p>
    <w:p w14:paraId="61E8B296" w14:textId="77777777" w:rsidR="0047451E" w:rsidRPr="004F630E" w:rsidRDefault="0047451E" w:rsidP="00C6666C">
      <w:pPr>
        <w:pStyle w:val="Nadpis1"/>
        <w:numPr>
          <w:ilvl w:val="0"/>
          <w:numId w:val="0"/>
        </w:numPr>
        <w:spacing w:after="120"/>
        <w:ind w:left="2956" w:firstLine="95"/>
        <w:jc w:val="left"/>
      </w:pPr>
      <w:r w:rsidRPr="004F630E">
        <w:t>Záverečné ustanovenia</w:t>
      </w:r>
    </w:p>
    <w:p w14:paraId="33811B22" w14:textId="61F81596" w:rsidR="0047451E" w:rsidRPr="004F630E" w:rsidRDefault="0047451E" w:rsidP="009F4D2F">
      <w:pPr>
        <w:pStyle w:val="Nadpis2"/>
        <w:numPr>
          <w:ilvl w:val="1"/>
          <w:numId w:val="3"/>
        </w:numPr>
      </w:pPr>
      <w:r w:rsidRPr="004F630E">
        <w:t xml:space="preserve">Táto </w:t>
      </w:r>
      <w:r w:rsidR="00E73A2A" w:rsidRPr="004F630E">
        <w:t>Zmluva</w:t>
      </w:r>
      <w:r w:rsidRPr="004F630E">
        <w:t xml:space="preserve"> nadobúda platnosť dňom podpisu jej písomného vyhotovenia obidvomi</w:t>
      </w:r>
      <w:r w:rsidR="00F97691" w:rsidRPr="004F630E">
        <w:t xml:space="preserve"> Z</w:t>
      </w:r>
      <w:r w:rsidRPr="004F630E">
        <w:t>mluvnými stranami.</w:t>
      </w:r>
    </w:p>
    <w:p w14:paraId="2E54ACEE" w14:textId="7994DC01" w:rsidR="0047451E" w:rsidRPr="00AC3BC6" w:rsidRDefault="00E56D2D" w:rsidP="009F4D2F">
      <w:pPr>
        <w:pStyle w:val="Nadpis2"/>
        <w:numPr>
          <w:ilvl w:val="1"/>
          <w:numId w:val="3"/>
        </w:numPr>
      </w:pPr>
      <w:r w:rsidRPr="00AC3BC6">
        <w:t xml:space="preserve">Táto Zmluva nadobúda </w:t>
      </w:r>
      <w:r w:rsidR="00247099" w:rsidRPr="00AC3BC6">
        <w:t>ú</w:t>
      </w:r>
      <w:r w:rsidRPr="00AC3BC6">
        <w:t xml:space="preserve">činnosť dňom uvedeným v písomnej výzve Objednávateľa, ktorým sa stanoví dátum začiatku plnenia Zmluvy, s podmienkou, že táto Zmluva bude zverejnená v súlade s príslušnými právnymi predpismi. Podmienkou pre písomnú výzvu Objednávateľa je ukončenie kontroly verejného obstarávania zo strany Poskytovateľa NFP, v rámci ktorej tento neidentifikoval </w:t>
      </w:r>
      <w:r w:rsidRPr="00AC3BC6">
        <w:lastRenderedPageBreak/>
        <w:t xml:space="preserve">nedostatky, ktoré by mali alebo mohli mať vplyv na výsledok Súťaže (po doručení správy z kontroly prijímateľovi - Objednávateľovi), alebo v rámci ktorej Objednávateľ, ako prijímateľ súhlasil s výškou ex </w:t>
      </w:r>
      <w:proofErr w:type="spellStart"/>
      <w:r w:rsidRPr="00AC3BC6">
        <w:t>ante</w:t>
      </w:r>
      <w:proofErr w:type="spellEnd"/>
      <w:r w:rsidRPr="00AC3BC6">
        <w:t xml:space="preserve"> finančnej opravy uvedenej v návrhu správy/správe z kontroly a splnil podmienky na uplatnenie ex </w:t>
      </w:r>
      <w:proofErr w:type="spellStart"/>
      <w:r w:rsidRPr="00AC3BC6">
        <w:t>ante</w:t>
      </w:r>
      <w:proofErr w:type="spellEnd"/>
      <w:r w:rsidRPr="00AC3BC6">
        <w:t xml:space="preserve"> finančnej opravy podľa metodického pokynu MP CKO č. 5 ktorý upravuje postup pri určení finančných opráv za verejné obstarávanie. Výzva bude odoslaná na poštovú prepravu najneskôr do 12 mesiacov odo dňa odoslania oznámenia o výsledku verejného obstarávania, v opačnom prípade táto Zmluva zaniká.</w:t>
      </w:r>
    </w:p>
    <w:p w14:paraId="61F912FF" w14:textId="56A15439" w:rsidR="0047451E" w:rsidRPr="004F630E" w:rsidRDefault="0047451E" w:rsidP="009F4D2F">
      <w:pPr>
        <w:pStyle w:val="Nadpis2"/>
        <w:numPr>
          <w:ilvl w:val="1"/>
          <w:numId w:val="3"/>
        </w:numPr>
      </w:pPr>
      <w:r w:rsidRPr="004F630E">
        <w:t xml:space="preserve">Akúkoľvek zmenu obsahu tejto </w:t>
      </w:r>
      <w:r w:rsidR="00E73A2A" w:rsidRPr="004F630E">
        <w:t>Zmluvy</w:t>
      </w:r>
      <w:r w:rsidRPr="004F630E">
        <w:t xml:space="preserve"> je možné vykonať iba formou písomného a</w:t>
      </w:r>
      <w:r w:rsidR="00F97691" w:rsidRPr="004F630E">
        <w:t xml:space="preserve"> </w:t>
      </w:r>
      <w:r w:rsidRPr="004F630E">
        <w:t xml:space="preserve">očíslovaného dodatku podpísaného štatutárnymi zástupcami oboch </w:t>
      </w:r>
      <w:r w:rsidR="00E73A2A" w:rsidRPr="004F630E">
        <w:t>Z</w:t>
      </w:r>
      <w:r w:rsidRPr="004F630E">
        <w:t>mluvných strán.</w:t>
      </w:r>
    </w:p>
    <w:p w14:paraId="27CE42D9" w14:textId="33572661" w:rsidR="0047451E" w:rsidRPr="004F630E" w:rsidRDefault="0047451E" w:rsidP="009F4D2F">
      <w:pPr>
        <w:pStyle w:val="Nadpis2"/>
        <w:numPr>
          <w:ilvl w:val="1"/>
          <w:numId w:val="3"/>
        </w:numPr>
      </w:pPr>
      <w:r w:rsidRPr="004F630E">
        <w:t xml:space="preserve">Pokiaľ v tejto </w:t>
      </w:r>
      <w:r w:rsidR="00E73A2A" w:rsidRPr="004F630E">
        <w:t>Zmluve</w:t>
      </w:r>
      <w:r w:rsidRPr="004F630E">
        <w:t xml:space="preserve"> nebolo dohodnuté inak, vzájomné vzťahy zmluvných strán sa riadia</w:t>
      </w:r>
      <w:r w:rsidR="00F97691" w:rsidRPr="004F630E">
        <w:t xml:space="preserve"> </w:t>
      </w:r>
      <w:r w:rsidRPr="004F630E">
        <w:t xml:space="preserve">ustanoveniami Obchodného zákonníka a súvisiacimi </w:t>
      </w:r>
      <w:r w:rsidR="00E73A2A" w:rsidRPr="004F630E">
        <w:t>P</w:t>
      </w:r>
      <w:r w:rsidRPr="004F630E">
        <w:t>rávnymi predpismi.</w:t>
      </w:r>
    </w:p>
    <w:p w14:paraId="618A9317" w14:textId="30B5CF82" w:rsidR="0047451E" w:rsidRPr="004F630E" w:rsidRDefault="0047451E" w:rsidP="009F4D2F">
      <w:pPr>
        <w:pStyle w:val="Nadpis2"/>
        <w:numPr>
          <w:ilvl w:val="1"/>
          <w:numId w:val="3"/>
        </w:numPr>
      </w:pPr>
      <w:r w:rsidRPr="004F630E">
        <w:t xml:space="preserve">Spory týkajúce sa tejto </w:t>
      </w:r>
      <w:r w:rsidR="00E73A2A" w:rsidRPr="004F630E">
        <w:t>Zmluvy</w:t>
      </w:r>
      <w:r w:rsidRPr="004F630E">
        <w:t xml:space="preserve"> sa zmluvné strany zaväzujú riešiť prednostne dohodou a</w:t>
      </w:r>
      <w:r w:rsidR="00F97691" w:rsidRPr="004F630E">
        <w:t> </w:t>
      </w:r>
      <w:r w:rsidRPr="004F630E">
        <w:t xml:space="preserve">vzájomným rokovaním. Ak dohoda nie je možná, pre riešenie sporov z tejto </w:t>
      </w:r>
      <w:r w:rsidR="00E73A2A" w:rsidRPr="004F630E">
        <w:t>Zmluvy</w:t>
      </w:r>
      <w:r w:rsidRPr="004F630E">
        <w:t xml:space="preserve"> sú príslušné</w:t>
      </w:r>
      <w:r w:rsidR="00F97691" w:rsidRPr="004F630E">
        <w:t xml:space="preserve"> </w:t>
      </w:r>
      <w:r w:rsidRPr="004F630E">
        <w:t>všeobecné súdy Slovenskej republiky.</w:t>
      </w:r>
    </w:p>
    <w:p w14:paraId="74FF3C02" w14:textId="1424B4FF" w:rsidR="0047451E" w:rsidRPr="004F630E" w:rsidRDefault="0047451E" w:rsidP="000B5ECD">
      <w:pPr>
        <w:pStyle w:val="Nadpis2"/>
        <w:numPr>
          <w:ilvl w:val="1"/>
          <w:numId w:val="3"/>
        </w:numPr>
      </w:pPr>
      <w:r w:rsidRPr="004F630E">
        <w:t>V prípade zmeny obchodného mena, názvu, sídla, právnej formy, štatutárnych orgánov</w:t>
      </w:r>
      <w:r w:rsidR="00F97691" w:rsidRPr="004F630E">
        <w:t xml:space="preserve"> </w:t>
      </w:r>
      <w:r w:rsidRPr="004F630E">
        <w:t>alebo i</w:t>
      </w:r>
      <w:r w:rsidR="00F97691" w:rsidRPr="004F630E">
        <w:t> </w:t>
      </w:r>
      <w:r w:rsidRPr="004F630E">
        <w:t xml:space="preserve">spôsobu ich konania za </w:t>
      </w:r>
      <w:r w:rsidR="00F97691" w:rsidRPr="004F630E">
        <w:t>Z</w:t>
      </w:r>
      <w:r w:rsidRPr="004F630E">
        <w:t>mluvnú stranu, bankového spojenia a čísla účtu, kontaktných</w:t>
      </w:r>
      <w:r w:rsidR="00F97691" w:rsidRPr="004F630E">
        <w:t xml:space="preserve"> </w:t>
      </w:r>
      <w:r w:rsidRPr="004F630E">
        <w:t xml:space="preserve">osôb, </w:t>
      </w:r>
      <w:r w:rsidR="006A212E">
        <w:t>poist</w:t>
      </w:r>
      <w:r w:rsidR="00941ADC">
        <w:t>n</w:t>
      </w:r>
      <w:r w:rsidR="006A212E">
        <w:t xml:space="preserve">ej zmluvy - </w:t>
      </w:r>
      <w:r w:rsidRPr="004F630E">
        <w:t xml:space="preserve">oznámi </w:t>
      </w:r>
      <w:r w:rsidR="00F97691" w:rsidRPr="004F630E">
        <w:t>Z</w:t>
      </w:r>
      <w:r w:rsidRPr="004F630E">
        <w:t>mluvná strana, ktorej sa niektorá z uvedených zmien týka písomnou formou túto</w:t>
      </w:r>
      <w:r w:rsidR="00E73A2A" w:rsidRPr="004F630E">
        <w:t xml:space="preserve"> </w:t>
      </w:r>
      <w:r w:rsidRPr="004F630E">
        <w:t xml:space="preserve">skutočnosť druhej </w:t>
      </w:r>
      <w:r w:rsidR="00E73A2A" w:rsidRPr="004F630E">
        <w:t>Z</w:t>
      </w:r>
      <w:r w:rsidRPr="004F630E">
        <w:t xml:space="preserve">mluvnej strane, a to bez zbytočného odkladu, inak povinná </w:t>
      </w:r>
      <w:r w:rsidR="00E73A2A" w:rsidRPr="004F630E">
        <w:t>Z</w:t>
      </w:r>
      <w:r w:rsidRPr="004F630E">
        <w:t>mluvná strana</w:t>
      </w:r>
      <w:r w:rsidR="00E73A2A" w:rsidRPr="004F630E">
        <w:t xml:space="preserve"> </w:t>
      </w:r>
      <w:r w:rsidRPr="004F630E">
        <w:t>zodpovedá za všetky prípadné škody z toho vyplývajúce alebo náklady, ktoré v tejto súvislosti</w:t>
      </w:r>
      <w:r w:rsidR="00E73A2A" w:rsidRPr="004F630E">
        <w:t xml:space="preserve"> </w:t>
      </w:r>
      <w:r w:rsidRPr="004F630E">
        <w:t xml:space="preserve">musela vynaložiť druhá </w:t>
      </w:r>
      <w:r w:rsidR="00E73A2A" w:rsidRPr="004F630E">
        <w:t>Z</w:t>
      </w:r>
      <w:r w:rsidRPr="004F630E">
        <w:t>mluvná strana.</w:t>
      </w:r>
    </w:p>
    <w:p w14:paraId="4A49DF9D" w14:textId="1A21F0C9" w:rsidR="0047451E" w:rsidRPr="004F630E" w:rsidRDefault="0047451E" w:rsidP="006F3FEB">
      <w:pPr>
        <w:pStyle w:val="Nadpis2"/>
        <w:numPr>
          <w:ilvl w:val="1"/>
          <w:numId w:val="3"/>
        </w:numPr>
      </w:pPr>
      <w:r w:rsidRPr="004F630E">
        <w:t xml:space="preserve">Ak </w:t>
      </w:r>
      <w:r w:rsidR="00E73A2A" w:rsidRPr="004F630E">
        <w:t>Zmluva alebo písomné dojednanie Zmluvných strán</w:t>
      </w:r>
      <w:r w:rsidRPr="004F630E">
        <w:t xml:space="preserve"> neustanovuje inak, všetky nároky z nej vyplývajúce musia byť voči druhej</w:t>
      </w:r>
      <w:r w:rsidR="00E73A2A" w:rsidRPr="004F630E">
        <w:t xml:space="preserve"> Zmluvnej </w:t>
      </w:r>
      <w:r w:rsidRPr="004F630E">
        <w:t>strane uplatnené písomne, a to doporučeným listom alebo odovzdané osobne. V</w:t>
      </w:r>
      <w:r w:rsidR="00E73A2A" w:rsidRPr="004F630E">
        <w:t> </w:t>
      </w:r>
      <w:r w:rsidRPr="004F630E">
        <w:t>prípade</w:t>
      </w:r>
      <w:r w:rsidR="00E73A2A" w:rsidRPr="004F630E">
        <w:t xml:space="preserve"> </w:t>
      </w:r>
      <w:r w:rsidRPr="004F630E">
        <w:t>poštového styku sa za deň uplatnenia nároku považuje deň doručenia doporučeného listu</w:t>
      </w:r>
      <w:r w:rsidR="00E73A2A" w:rsidRPr="004F630E">
        <w:t xml:space="preserve"> </w:t>
      </w:r>
      <w:r w:rsidRPr="004F630E">
        <w:t>poštovým úradom na adresu uvedenú v</w:t>
      </w:r>
      <w:r w:rsidR="00E73A2A" w:rsidRPr="004F630E">
        <w:t xml:space="preserve"> záhlaví </w:t>
      </w:r>
      <w:r w:rsidRPr="004F630E">
        <w:t xml:space="preserve">tejto </w:t>
      </w:r>
      <w:r w:rsidR="00E73A2A" w:rsidRPr="004F630E">
        <w:t>Zmluvy.</w:t>
      </w:r>
      <w:r w:rsidRPr="004F630E">
        <w:t xml:space="preserve"> Každá zo </w:t>
      </w:r>
      <w:r w:rsidR="00E73A2A" w:rsidRPr="004F630E">
        <w:t>Z</w:t>
      </w:r>
      <w:r w:rsidRPr="004F630E">
        <w:t>mluvných strán je povinná</w:t>
      </w:r>
      <w:r w:rsidR="00E73A2A" w:rsidRPr="004F630E">
        <w:t xml:space="preserve"> </w:t>
      </w:r>
      <w:r w:rsidRPr="004F630E">
        <w:t xml:space="preserve">písomne oznámiť druhej </w:t>
      </w:r>
      <w:r w:rsidR="00E73A2A" w:rsidRPr="004F630E">
        <w:t>Z</w:t>
      </w:r>
      <w:r w:rsidRPr="004F630E">
        <w:t>mluvnej strane akúkoľvek zmenu ohľadne adresy doručovania, a</w:t>
      </w:r>
      <w:r w:rsidR="00E73A2A" w:rsidRPr="004F630E">
        <w:t> </w:t>
      </w:r>
      <w:r w:rsidRPr="004F630E">
        <w:t>to</w:t>
      </w:r>
      <w:r w:rsidR="00E73A2A" w:rsidRPr="004F630E">
        <w:t xml:space="preserve"> </w:t>
      </w:r>
      <w:r w:rsidRPr="004F630E">
        <w:t>bezodkladne po tom, čo k takejto zmene dôjde. V prípade, ak zmluvná strana na adrese</w:t>
      </w:r>
      <w:r w:rsidR="00E73A2A" w:rsidRPr="004F630E">
        <w:t xml:space="preserve"> </w:t>
      </w:r>
      <w:r w:rsidRPr="004F630E">
        <w:t xml:space="preserve">uvedenej v dohode alebo na jej novej adrese oznámenej druhej </w:t>
      </w:r>
      <w:r w:rsidR="00E73A2A" w:rsidRPr="004F630E">
        <w:t>Z</w:t>
      </w:r>
      <w:r w:rsidRPr="004F630E">
        <w:t>mluvnej strane nebude</w:t>
      </w:r>
      <w:r w:rsidR="00E73A2A" w:rsidRPr="004F630E">
        <w:t xml:space="preserve"> </w:t>
      </w:r>
      <w:r w:rsidRPr="004F630E">
        <w:t>zastihnutá, adresát bude na danej adrese neznámy alebo zásielku odmietne prevziať alebo inak</w:t>
      </w:r>
      <w:r w:rsidR="00E73A2A" w:rsidRPr="004F630E">
        <w:t xml:space="preserve"> </w:t>
      </w:r>
      <w:r w:rsidRPr="004F630E">
        <w:t>zmarí jej doručenie, za deň doručenia sa považuje deň, keď bol pokus o doručenie vykonaný</w:t>
      </w:r>
      <w:r w:rsidR="00E73A2A" w:rsidRPr="004F630E">
        <w:t>, resp. keď sa zásielka vráti druhej Zmluvnej strane ako nedoručená/nedoručiteľná.</w:t>
      </w:r>
    </w:p>
    <w:p w14:paraId="45EC18A1" w14:textId="004775A6" w:rsidR="0047451E" w:rsidRPr="004F630E" w:rsidRDefault="0047451E" w:rsidP="00EA455F">
      <w:pPr>
        <w:pStyle w:val="Nadpis2"/>
        <w:numPr>
          <w:ilvl w:val="1"/>
          <w:numId w:val="3"/>
        </w:numPr>
      </w:pPr>
      <w:r w:rsidRPr="004F630E">
        <w:t>Zmluvné strany berú na vedomie, že podľa ustanovenia § 5a ods. 1 zákona č. 211/2000</w:t>
      </w:r>
      <w:r w:rsidR="00E73A2A" w:rsidRPr="004F630E">
        <w:t xml:space="preserve"> </w:t>
      </w:r>
      <w:r w:rsidRPr="004F630E">
        <w:t>Z. z. o</w:t>
      </w:r>
      <w:r w:rsidR="00E73A2A" w:rsidRPr="004F630E">
        <w:t> </w:t>
      </w:r>
      <w:r w:rsidRPr="004F630E">
        <w:t xml:space="preserve">slobode informácií v znení neskorších predpisov ide v prípade tejto </w:t>
      </w:r>
      <w:r w:rsidR="00B82ACF" w:rsidRPr="004F630E">
        <w:t>Zmluvy</w:t>
      </w:r>
      <w:r w:rsidRPr="004F630E">
        <w:t xml:space="preserve"> o</w:t>
      </w:r>
      <w:r w:rsidR="00E73A2A" w:rsidRPr="004F630E">
        <w:t> </w:t>
      </w:r>
      <w:r w:rsidRPr="004F630E">
        <w:t>povinne</w:t>
      </w:r>
      <w:r w:rsidR="00E73A2A" w:rsidRPr="004F630E">
        <w:t xml:space="preserve"> </w:t>
      </w:r>
      <w:r w:rsidRPr="004F630E">
        <w:t>zverejňovanú zmluvu.</w:t>
      </w:r>
    </w:p>
    <w:p w14:paraId="7C9D881A" w14:textId="36652C6A" w:rsidR="0047451E" w:rsidRPr="00C6666C" w:rsidRDefault="00E73A2A" w:rsidP="00DA1C3E">
      <w:pPr>
        <w:pStyle w:val="Nadpis2"/>
        <w:numPr>
          <w:ilvl w:val="1"/>
          <w:numId w:val="3"/>
        </w:numPr>
      </w:pPr>
      <w:r w:rsidRPr="004F630E">
        <w:t>Zmluva</w:t>
      </w:r>
      <w:r w:rsidR="0047451E" w:rsidRPr="004F630E">
        <w:t xml:space="preserve"> je </w:t>
      </w:r>
      <w:r w:rsidR="0047451E" w:rsidRPr="00C6666C">
        <w:t xml:space="preserve">vyhotovená v piatich rovnopisoch, z ktorých </w:t>
      </w:r>
      <w:r w:rsidRPr="00C6666C">
        <w:t>P</w:t>
      </w:r>
      <w:r w:rsidR="0047451E" w:rsidRPr="00C6666C">
        <w:t xml:space="preserve">oskytovateľ obdrží </w:t>
      </w:r>
      <w:r w:rsidR="00D6191C" w:rsidRPr="00C6666C">
        <w:t>dva (</w:t>
      </w:r>
      <w:r w:rsidR="0047451E" w:rsidRPr="00C6666C">
        <w:t>2</w:t>
      </w:r>
      <w:r w:rsidR="00D6191C" w:rsidRPr="00C6666C">
        <w:t>)</w:t>
      </w:r>
      <w:r w:rsidR="0047451E" w:rsidRPr="00C6666C">
        <w:t xml:space="preserve"> rovnopisy</w:t>
      </w:r>
      <w:r w:rsidRPr="00C6666C">
        <w:t xml:space="preserve"> </w:t>
      </w:r>
      <w:r w:rsidR="0047451E" w:rsidRPr="00C6666C">
        <w:t>a</w:t>
      </w:r>
      <w:r w:rsidRPr="00C6666C">
        <w:t> </w:t>
      </w:r>
      <w:r w:rsidR="006A212E" w:rsidRPr="00C6666C">
        <w:t>O</w:t>
      </w:r>
      <w:r w:rsidR="0047451E" w:rsidRPr="00C6666C">
        <w:t xml:space="preserve">bjednávateľ obdrží </w:t>
      </w:r>
      <w:r w:rsidR="00D6191C" w:rsidRPr="00C6666C">
        <w:t>tri (</w:t>
      </w:r>
      <w:r w:rsidR="0047451E" w:rsidRPr="00C6666C">
        <w:t>3</w:t>
      </w:r>
      <w:r w:rsidR="00D6191C" w:rsidRPr="00C6666C">
        <w:t>)</w:t>
      </w:r>
      <w:r w:rsidR="0047451E" w:rsidRPr="00C6666C">
        <w:t xml:space="preserve"> rovnopisy.</w:t>
      </w:r>
    </w:p>
    <w:p w14:paraId="072FBFC8" w14:textId="760025C0" w:rsidR="0047451E" w:rsidRPr="004F630E" w:rsidRDefault="0047451E" w:rsidP="009F4D2F">
      <w:pPr>
        <w:pStyle w:val="Nadpis2"/>
        <w:numPr>
          <w:ilvl w:val="1"/>
          <w:numId w:val="3"/>
        </w:numPr>
      </w:pPr>
      <w:r w:rsidRPr="00C6666C">
        <w:t xml:space="preserve">Zmluvné strany vyhlasujú, že si </w:t>
      </w:r>
      <w:r w:rsidR="00E73A2A" w:rsidRPr="00C6666C">
        <w:t>Zmluvu</w:t>
      </w:r>
      <w:r w:rsidRPr="004F630E">
        <w:t xml:space="preserve"> prečítali, jednotlivým ustanoveniam porozumeli a na znak súhlasu s obsahom tejto </w:t>
      </w:r>
      <w:r w:rsidR="00E73A2A" w:rsidRPr="004F630E">
        <w:t>Zmluvy ju</w:t>
      </w:r>
      <w:r w:rsidRPr="004F630E">
        <w:t xml:space="preserve"> vlastnoručne podpisujú. Ďalej vyhlasujú,</w:t>
      </w:r>
      <w:r w:rsidR="008B62D7" w:rsidRPr="004F630E">
        <w:t xml:space="preserve"> </w:t>
      </w:r>
      <w:r w:rsidRPr="004F630E">
        <w:t xml:space="preserve">že sú plne spôsobilé na právne úkony, </w:t>
      </w:r>
      <w:r w:rsidR="000B3E38" w:rsidRPr="004F630E">
        <w:t>Zmluvu</w:t>
      </w:r>
      <w:r w:rsidRPr="004F630E">
        <w:t xml:space="preserve"> uzatvárajú slobodne, vážne, nie v tiesni ani za</w:t>
      </w:r>
      <w:r w:rsidR="008B62D7" w:rsidRPr="004F630E">
        <w:t xml:space="preserve"> </w:t>
      </w:r>
      <w:r w:rsidRPr="004F630E">
        <w:t>nápadne nevýhodných podmienok.</w:t>
      </w:r>
    </w:p>
    <w:p w14:paraId="36DC2308" w14:textId="01C118B7" w:rsidR="0047451E" w:rsidRDefault="006A212E" w:rsidP="009F4D2F">
      <w:pPr>
        <w:pStyle w:val="Nadpis2"/>
        <w:numPr>
          <w:ilvl w:val="1"/>
          <w:numId w:val="3"/>
        </w:numPr>
      </w:pPr>
      <w:r>
        <w:t xml:space="preserve">V </w:t>
      </w:r>
      <w:r w:rsidR="0047451E" w:rsidRPr="004F630E">
        <w:t xml:space="preserve">prípade, že niektorá časť tejto </w:t>
      </w:r>
      <w:r>
        <w:t>Z</w:t>
      </w:r>
      <w:r w:rsidR="000B3E38" w:rsidRPr="004F630E">
        <w:t>mluvy</w:t>
      </w:r>
      <w:r w:rsidR="0047451E" w:rsidRPr="004F630E">
        <w:t xml:space="preserve"> sa stane neplatnou, alebo neúčinnou, ostatné</w:t>
      </w:r>
      <w:r w:rsidR="008B62D7" w:rsidRPr="004F630E">
        <w:t xml:space="preserve"> </w:t>
      </w:r>
      <w:r w:rsidR="0047451E" w:rsidRPr="004F630E">
        <w:t>časti zostávajú platné a účinné.</w:t>
      </w:r>
    </w:p>
    <w:p w14:paraId="67DDE092" w14:textId="77777777" w:rsidR="00AC3BC6" w:rsidRPr="00AC3BC6" w:rsidRDefault="00AC3BC6" w:rsidP="00AC3BC6"/>
    <w:p w14:paraId="58CF5E11" w14:textId="1115F7C4" w:rsidR="008B62D7" w:rsidRPr="004F630E" w:rsidRDefault="000B3E38" w:rsidP="0047451E">
      <w:pPr>
        <w:rPr>
          <w:b/>
          <w:bCs/>
          <w:sz w:val="20"/>
          <w:szCs w:val="20"/>
        </w:rPr>
      </w:pPr>
      <w:r w:rsidRPr="004F630E">
        <w:rPr>
          <w:b/>
          <w:bCs/>
          <w:sz w:val="20"/>
          <w:szCs w:val="20"/>
        </w:rPr>
        <w:t>Prílohy:</w:t>
      </w:r>
    </w:p>
    <w:p w14:paraId="78D97FE7" w14:textId="5C7373DA" w:rsidR="000B3E38" w:rsidRPr="003A12F9" w:rsidRDefault="000B3E38" w:rsidP="003A12F9">
      <w:pPr>
        <w:spacing w:line="240" w:lineRule="auto"/>
        <w:rPr>
          <w:sz w:val="20"/>
          <w:szCs w:val="20"/>
        </w:rPr>
      </w:pPr>
      <w:r w:rsidRPr="003A12F9">
        <w:rPr>
          <w:sz w:val="20"/>
          <w:szCs w:val="20"/>
        </w:rPr>
        <w:t>Príloha č. 1 – Opis predmetu zákazky</w:t>
      </w:r>
    </w:p>
    <w:p w14:paraId="6968120F" w14:textId="5250AA62" w:rsidR="000B3E38" w:rsidRDefault="000B3E38" w:rsidP="003A12F9">
      <w:pPr>
        <w:spacing w:line="240" w:lineRule="auto"/>
        <w:rPr>
          <w:rFonts w:eastAsia="Proba Pro" w:cs="Proba Pro"/>
          <w:bCs/>
          <w:color w:val="000000"/>
          <w:sz w:val="20"/>
          <w:szCs w:val="20"/>
          <w:lang w:eastAsia="sk-SK"/>
        </w:rPr>
      </w:pPr>
      <w:r w:rsidRPr="003A12F9">
        <w:rPr>
          <w:sz w:val="20"/>
          <w:szCs w:val="20"/>
        </w:rPr>
        <w:t>Príloha č. 2</w:t>
      </w:r>
      <w:r w:rsidR="007A7864">
        <w:rPr>
          <w:sz w:val="20"/>
          <w:szCs w:val="20"/>
        </w:rPr>
        <w:t xml:space="preserve"> A</w:t>
      </w:r>
      <w:r w:rsidRPr="003A12F9">
        <w:rPr>
          <w:sz w:val="20"/>
          <w:szCs w:val="20"/>
        </w:rPr>
        <w:t xml:space="preserve"> </w:t>
      </w:r>
      <w:r w:rsidR="007A7864">
        <w:rPr>
          <w:sz w:val="20"/>
          <w:szCs w:val="20"/>
        </w:rPr>
        <w:t xml:space="preserve">- </w:t>
      </w:r>
      <w:r w:rsidR="00A91254" w:rsidRPr="00290DC9">
        <w:rPr>
          <w:rFonts w:eastAsia="Proba Pro" w:cs="Proba Pro"/>
          <w:bCs/>
          <w:color w:val="000000"/>
          <w:sz w:val="20"/>
          <w:szCs w:val="20"/>
          <w:lang w:eastAsia="sk-SK"/>
        </w:rPr>
        <w:t>Zoznam spisov a registratúrnych záznamov</w:t>
      </w:r>
      <w:r w:rsidR="00364B54">
        <w:rPr>
          <w:rStyle w:val="spelle"/>
          <w:rFonts w:eastAsia="Proba Pro" w:cs="Proba Pro"/>
          <w:i/>
          <w:iCs/>
          <w:sz w:val="20"/>
          <w:szCs w:val="20"/>
        </w:rPr>
        <w:t>[</w:t>
      </w:r>
      <w:r w:rsidR="00364B54" w:rsidRPr="00C6666C">
        <w:rPr>
          <w:i/>
          <w:iCs/>
          <w:sz w:val="20"/>
          <w:szCs w:val="20"/>
          <w:highlight w:val="darkGray"/>
        </w:rPr>
        <w:t>predloží úspešný uchádzač</w:t>
      </w:r>
      <w:r w:rsidR="00364B54">
        <w:rPr>
          <w:i/>
          <w:iCs/>
          <w:sz w:val="20"/>
          <w:szCs w:val="20"/>
          <w:highlight w:val="darkGray"/>
        </w:rPr>
        <w:t xml:space="preserve"> pri podpise Zmluvy</w:t>
      </w:r>
      <w:r w:rsidR="00DF7943">
        <w:rPr>
          <w:i/>
          <w:iCs/>
          <w:sz w:val="20"/>
          <w:szCs w:val="20"/>
          <w:highlight w:val="darkGray"/>
        </w:rPr>
        <w:t xml:space="preserve"> podľa vzoru v prílohe </w:t>
      </w:r>
      <w:r w:rsidR="00885EF9">
        <w:rPr>
          <w:i/>
          <w:iCs/>
          <w:sz w:val="20"/>
          <w:szCs w:val="20"/>
          <w:highlight w:val="darkGray"/>
        </w:rPr>
        <w:t xml:space="preserve">č. B.1 </w:t>
      </w:r>
      <w:r w:rsidR="00DF7943">
        <w:rPr>
          <w:i/>
          <w:iCs/>
          <w:sz w:val="20"/>
          <w:szCs w:val="20"/>
          <w:highlight w:val="darkGray"/>
        </w:rPr>
        <w:t>súťažných podkladov</w:t>
      </w:r>
      <w:r w:rsidR="00364B54" w:rsidRPr="00C6666C">
        <w:rPr>
          <w:i/>
          <w:iCs/>
          <w:sz w:val="20"/>
          <w:szCs w:val="20"/>
          <w:highlight w:val="darkGray"/>
        </w:rPr>
        <w:t>]</w:t>
      </w:r>
      <w:r w:rsidR="007A7864">
        <w:rPr>
          <w:rFonts w:eastAsia="Proba Pro" w:cs="Proba Pro"/>
          <w:bCs/>
          <w:color w:val="000000"/>
          <w:sz w:val="20"/>
          <w:szCs w:val="20"/>
          <w:lang w:eastAsia="sk-SK"/>
        </w:rPr>
        <w:t>;</w:t>
      </w:r>
    </w:p>
    <w:p w14:paraId="669A7991" w14:textId="106BBB3A" w:rsidR="007A7864" w:rsidRPr="003A12F9" w:rsidRDefault="007A7864" w:rsidP="003A12F9">
      <w:pPr>
        <w:spacing w:line="240" w:lineRule="auto"/>
        <w:rPr>
          <w:sz w:val="20"/>
          <w:szCs w:val="20"/>
        </w:rPr>
      </w:pPr>
      <w:r>
        <w:rPr>
          <w:rFonts w:eastAsia="Proba Pro" w:cs="Proba Pro"/>
          <w:bCs/>
          <w:color w:val="000000"/>
          <w:sz w:val="20"/>
          <w:szCs w:val="20"/>
          <w:lang w:eastAsia="sk-SK"/>
        </w:rPr>
        <w:t xml:space="preserve">Príloha č. 2 B - </w:t>
      </w:r>
      <w:r w:rsidRPr="003A12F9">
        <w:rPr>
          <w:sz w:val="20"/>
          <w:szCs w:val="20"/>
        </w:rPr>
        <w:t>Zoznam majetku</w:t>
      </w:r>
      <w:r w:rsidR="00364B54">
        <w:rPr>
          <w:rStyle w:val="spelle"/>
          <w:rFonts w:eastAsia="Proba Pro" w:cs="Proba Pro"/>
          <w:i/>
          <w:iCs/>
          <w:sz w:val="20"/>
          <w:szCs w:val="20"/>
        </w:rPr>
        <w:t>[</w:t>
      </w:r>
      <w:r w:rsidR="00364B54" w:rsidRPr="00C6666C">
        <w:rPr>
          <w:i/>
          <w:iCs/>
          <w:sz w:val="20"/>
          <w:szCs w:val="20"/>
          <w:highlight w:val="darkGray"/>
        </w:rPr>
        <w:t>predloží úspešný uchádzač</w:t>
      </w:r>
      <w:r w:rsidR="00364B54">
        <w:rPr>
          <w:i/>
          <w:iCs/>
          <w:sz w:val="20"/>
          <w:szCs w:val="20"/>
          <w:highlight w:val="darkGray"/>
        </w:rPr>
        <w:t xml:space="preserve"> pri podpise Zmluvy</w:t>
      </w:r>
      <w:r w:rsidR="00885EF9">
        <w:rPr>
          <w:i/>
          <w:iCs/>
          <w:sz w:val="20"/>
          <w:szCs w:val="20"/>
          <w:highlight w:val="darkGray"/>
        </w:rPr>
        <w:t xml:space="preserve"> podľa vzoru v prílohe č. B.2 súťažných podkladov</w:t>
      </w:r>
      <w:r w:rsidR="00885EF9" w:rsidRPr="00C6666C">
        <w:rPr>
          <w:i/>
          <w:iCs/>
          <w:sz w:val="20"/>
          <w:szCs w:val="20"/>
          <w:highlight w:val="darkGray"/>
        </w:rPr>
        <w:t>]</w:t>
      </w:r>
      <w:r>
        <w:rPr>
          <w:sz w:val="20"/>
          <w:szCs w:val="20"/>
        </w:rPr>
        <w:t>;</w:t>
      </w:r>
    </w:p>
    <w:p w14:paraId="04199F00" w14:textId="4B6E3F56" w:rsidR="001D12D4" w:rsidRPr="003A12F9" w:rsidRDefault="001D12D4" w:rsidP="003A12F9">
      <w:pPr>
        <w:spacing w:line="240" w:lineRule="auto"/>
        <w:rPr>
          <w:sz w:val="20"/>
          <w:szCs w:val="20"/>
        </w:rPr>
      </w:pPr>
      <w:r w:rsidRPr="003A12F9">
        <w:rPr>
          <w:sz w:val="20"/>
          <w:szCs w:val="20"/>
        </w:rPr>
        <w:lastRenderedPageBreak/>
        <w:t>Príloha č. 3 – Zoznam subdodávateľov</w:t>
      </w:r>
      <w:r w:rsidR="00364B54">
        <w:rPr>
          <w:sz w:val="20"/>
          <w:szCs w:val="20"/>
        </w:rPr>
        <w:t xml:space="preserve"> - vzor</w:t>
      </w:r>
      <w:r w:rsidR="00C6666C" w:rsidRPr="00C6666C">
        <w:rPr>
          <w:rStyle w:val="Nadpis1Char"/>
          <w:rFonts w:eastAsia="Proba Pro" w:cs="Proba Pro"/>
          <w:i/>
          <w:iCs/>
        </w:rPr>
        <w:t xml:space="preserve"> </w:t>
      </w:r>
      <w:r w:rsidR="00C6666C" w:rsidRPr="00111895">
        <w:rPr>
          <w:rStyle w:val="spelle"/>
          <w:rFonts w:eastAsia="Proba Pro" w:cs="Proba Pro"/>
          <w:i/>
          <w:iCs/>
          <w:sz w:val="20"/>
          <w:szCs w:val="20"/>
          <w:highlight w:val="darkGray"/>
        </w:rPr>
        <w:t>[</w:t>
      </w:r>
      <w:r w:rsidR="00DF7943" w:rsidRPr="00111895">
        <w:rPr>
          <w:rStyle w:val="spelle"/>
          <w:rFonts w:eastAsia="Proba Pro" w:cs="Proba Pro"/>
          <w:i/>
          <w:iCs/>
          <w:sz w:val="20"/>
          <w:szCs w:val="20"/>
          <w:highlight w:val="darkGray"/>
        </w:rPr>
        <w:t xml:space="preserve">vyplnený zoznam subdodávateľov </w:t>
      </w:r>
      <w:r w:rsidR="00C6666C" w:rsidRPr="00111895">
        <w:rPr>
          <w:i/>
          <w:iCs/>
          <w:sz w:val="20"/>
          <w:szCs w:val="20"/>
          <w:highlight w:val="darkGray"/>
        </w:rPr>
        <w:t xml:space="preserve">predloží </w:t>
      </w:r>
      <w:r w:rsidR="00C6666C" w:rsidRPr="00C6666C">
        <w:rPr>
          <w:i/>
          <w:iCs/>
          <w:sz w:val="20"/>
          <w:szCs w:val="20"/>
          <w:highlight w:val="darkGray"/>
        </w:rPr>
        <w:t>úspešný uchádzač v rámci súčinnosti podľa bodu 27.2 a 27.7 Časti A. súťažných podkladov]</w:t>
      </w:r>
      <w:r w:rsidR="00C6666C" w:rsidRPr="00C6666C">
        <w:rPr>
          <w:i/>
          <w:iCs/>
          <w:sz w:val="20"/>
          <w:szCs w:val="20"/>
        </w:rPr>
        <w:t xml:space="preserve"> </w:t>
      </w:r>
    </w:p>
    <w:p w14:paraId="09954F28" w14:textId="2CA8416B" w:rsidR="001D12D4" w:rsidRPr="00C6666C" w:rsidRDefault="001D12D4" w:rsidP="003A12F9">
      <w:pPr>
        <w:spacing w:line="240" w:lineRule="auto"/>
        <w:rPr>
          <w:i/>
          <w:iCs/>
          <w:sz w:val="20"/>
          <w:szCs w:val="20"/>
          <w:highlight w:val="darkGray"/>
        </w:rPr>
      </w:pPr>
      <w:r w:rsidRPr="003A12F9">
        <w:rPr>
          <w:sz w:val="20"/>
          <w:szCs w:val="20"/>
        </w:rPr>
        <w:t>Príloha č. 4 – Cenová ponuka</w:t>
      </w:r>
      <w:r w:rsidR="00C6666C" w:rsidRPr="00C6666C">
        <w:rPr>
          <w:rStyle w:val="Nadpis1Char"/>
          <w:rFonts w:eastAsia="Proba Pro" w:cs="Proba Pro"/>
          <w:i/>
          <w:iCs/>
        </w:rPr>
        <w:t xml:space="preserve"> </w:t>
      </w:r>
      <w:r w:rsidR="00C6666C">
        <w:rPr>
          <w:rStyle w:val="spelle"/>
          <w:rFonts w:eastAsia="Proba Pro" w:cs="Proba Pro"/>
          <w:i/>
          <w:iCs/>
          <w:sz w:val="20"/>
          <w:szCs w:val="20"/>
        </w:rPr>
        <w:t>[</w:t>
      </w:r>
      <w:r w:rsidR="00364B54">
        <w:rPr>
          <w:i/>
          <w:iCs/>
          <w:sz w:val="20"/>
          <w:szCs w:val="20"/>
          <w:highlight w:val="darkGray"/>
        </w:rPr>
        <w:t xml:space="preserve">bude </w:t>
      </w:r>
      <w:r w:rsidR="00885EF9">
        <w:rPr>
          <w:i/>
          <w:iCs/>
          <w:sz w:val="20"/>
          <w:szCs w:val="20"/>
          <w:highlight w:val="darkGray"/>
        </w:rPr>
        <w:t>sú</w:t>
      </w:r>
      <w:r w:rsidR="00364B54">
        <w:rPr>
          <w:i/>
          <w:iCs/>
          <w:sz w:val="20"/>
          <w:szCs w:val="20"/>
          <w:highlight w:val="darkGray"/>
        </w:rPr>
        <w:t>časť</w:t>
      </w:r>
      <w:r w:rsidR="00885EF9">
        <w:rPr>
          <w:i/>
          <w:iCs/>
          <w:sz w:val="20"/>
          <w:szCs w:val="20"/>
          <w:highlight w:val="darkGray"/>
        </w:rPr>
        <w:t xml:space="preserve">ou </w:t>
      </w:r>
      <w:r w:rsidR="00364B54">
        <w:rPr>
          <w:i/>
          <w:iCs/>
          <w:sz w:val="20"/>
          <w:szCs w:val="20"/>
          <w:highlight w:val="darkGray"/>
        </w:rPr>
        <w:t>ponuky</w:t>
      </w:r>
      <w:r w:rsidR="00DF7943">
        <w:rPr>
          <w:i/>
          <w:iCs/>
          <w:sz w:val="20"/>
          <w:szCs w:val="20"/>
          <w:highlight w:val="darkGray"/>
        </w:rPr>
        <w:t xml:space="preserve"> </w:t>
      </w:r>
      <w:r w:rsidR="00885EF9">
        <w:rPr>
          <w:i/>
          <w:iCs/>
          <w:sz w:val="20"/>
          <w:szCs w:val="20"/>
          <w:highlight w:val="darkGray"/>
        </w:rPr>
        <w:t xml:space="preserve">uchádzača </w:t>
      </w:r>
      <w:r w:rsidR="00C6666C" w:rsidRPr="00C6666C">
        <w:rPr>
          <w:i/>
          <w:iCs/>
          <w:sz w:val="20"/>
          <w:szCs w:val="20"/>
          <w:highlight w:val="darkGray"/>
        </w:rPr>
        <w:t>podľa Prílohy č. C.2 súťažných podkladov a</w:t>
      </w:r>
      <w:r w:rsidR="00DF7943">
        <w:rPr>
          <w:i/>
          <w:iCs/>
          <w:sz w:val="20"/>
          <w:szCs w:val="20"/>
          <w:highlight w:val="darkGray"/>
        </w:rPr>
        <w:t xml:space="preserve"> bude </w:t>
      </w:r>
      <w:r w:rsidR="00C6666C" w:rsidRPr="00C6666C">
        <w:rPr>
          <w:i/>
          <w:iCs/>
          <w:sz w:val="20"/>
          <w:szCs w:val="20"/>
          <w:highlight w:val="darkGray"/>
        </w:rPr>
        <w:t>predlož</w:t>
      </w:r>
      <w:r w:rsidR="00DF7943">
        <w:rPr>
          <w:i/>
          <w:iCs/>
          <w:sz w:val="20"/>
          <w:szCs w:val="20"/>
          <w:highlight w:val="darkGray"/>
        </w:rPr>
        <w:t>ená</w:t>
      </w:r>
      <w:r w:rsidR="00C6666C" w:rsidRPr="00C6666C">
        <w:rPr>
          <w:i/>
          <w:iCs/>
          <w:sz w:val="20"/>
          <w:szCs w:val="20"/>
          <w:highlight w:val="darkGray"/>
        </w:rPr>
        <w:t xml:space="preserve"> </w:t>
      </w:r>
      <w:r w:rsidR="00DF7943">
        <w:rPr>
          <w:i/>
          <w:iCs/>
          <w:sz w:val="20"/>
          <w:szCs w:val="20"/>
          <w:highlight w:val="darkGray"/>
        </w:rPr>
        <w:t xml:space="preserve">uchádzačom </w:t>
      </w:r>
      <w:r w:rsidR="00C6666C" w:rsidRPr="00C6666C">
        <w:rPr>
          <w:i/>
          <w:iCs/>
          <w:sz w:val="20"/>
          <w:szCs w:val="20"/>
          <w:highlight w:val="darkGray"/>
        </w:rPr>
        <w:t>v</w:t>
      </w:r>
      <w:r w:rsidR="00885EF9">
        <w:rPr>
          <w:i/>
          <w:iCs/>
          <w:sz w:val="20"/>
          <w:szCs w:val="20"/>
          <w:highlight w:val="darkGray"/>
        </w:rPr>
        <w:t> </w:t>
      </w:r>
      <w:r w:rsidR="00C6666C" w:rsidRPr="00C6666C">
        <w:rPr>
          <w:i/>
          <w:iCs/>
          <w:sz w:val="20"/>
          <w:szCs w:val="20"/>
          <w:highlight w:val="darkGray"/>
        </w:rPr>
        <w:t>ponuke</w:t>
      </w:r>
      <w:r w:rsidR="00885EF9">
        <w:rPr>
          <w:i/>
          <w:iCs/>
          <w:sz w:val="20"/>
          <w:szCs w:val="20"/>
          <w:highlight w:val="darkGray"/>
        </w:rPr>
        <w:t xml:space="preserve"> a následne predložená podľa ponuky pri podpise Zmluvy</w:t>
      </w:r>
      <w:r w:rsidR="00C6666C" w:rsidRPr="00C6666C">
        <w:rPr>
          <w:i/>
          <w:iCs/>
          <w:sz w:val="20"/>
          <w:szCs w:val="20"/>
          <w:highlight w:val="darkGray"/>
        </w:rPr>
        <w:t>]</w:t>
      </w:r>
    </w:p>
    <w:p w14:paraId="5D1226AA" w14:textId="60FC1888" w:rsidR="000B3E38" w:rsidRDefault="00237221" w:rsidP="003A12F9">
      <w:pPr>
        <w:spacing w:line="240" w:lineRule="auto"/>
        <w:rPr>
          <w:i/>
          <w:iCs/>
          <w:sz w:val="20"/>
          <w:szCs w:val="20"/>
        </w:rPr>
      </w:pPr>
      <w:r w:rsidRPr="003A12F9">
        <w:rPr>
          <w:sz w:val="20"/>
          <w:szCs w:val="20"/>
        </w:rPr>
        <w:t>Príloha č. 5 – Poistná zmluva</w:t>
      </w:r>
      <w:r w:rsidR="00C6666C">
        <w:rPr>
          <w:sz w:val="20"/>
          <w:szCs w:val="20"/>
        </w:rPr>
        <w:t xml:space="preserve"> </w:t>
      </w:r>
      <w:r w:rsidR="00C6666C">
        <w:rPr>
          <w:rStyle w:val="spelle"/>
          <w:rFonts w:eastAsia="Proba Pro" w:cs="Proba Pro"/>
          <w:i/>
          <w:iCs/>
          <w:sz w:val="20"/>
          <w:szCs w:val="20"/>
        </w:rPr>
        <w:t>[</w:t>
      </w:r>
      <w:r w:rsidR="00C6666C" w:rsidRPr="00C6666C">
        <w:rPr>
          <w:i/>
          <w:iCs/>
          <w:sz w:val="20"/>
          <w:szCs w:val="20"/>
          <w:highlight w:val="darkGray"/>
        </w:rPr>
        <w:t>predloží úspešný uchádzač</w:t>
      </w:r>
      <w:r w:rsidR="00C6666C">
        <w:rPr>
          <w:i/>
          <w:iCs/>
          <w:sz w:val="20"/>
          <w:szCs w:val="20"/>
          <w:highlight w:val="darkGray"/>
        </w:rPr>
        <w:t xml:space="preserve"> pri podpise Zmluvy</w:t>
      </w:r>
      <w:r w:rsidR="00C6666C" w:rsidRPr="00C6666C">
        <w:rPr>
          <w:i/>
          <w:iCs/>
          <w:sz w:val="20"/>
          <w:szCs w:val="20"/>
          <w:highlight w:val="darkGray"/>
        </w:rPr>
        <w:t>]</w:t>
      </w:r>
    </w:p>
    <w:p w14:paraId="42460933" w14:textId="77777777" w:rsidR="00B72B82" w:rsidRPr="003A12F9" w:rsidRDefault="00B72B82" w:rsidP="003A12F9">
      <w:pPr>
        <w:spacing w:line="240" w:lineRule="auto"/>
        <w:rPr>
          <w:b/>
          <w:bCs/>
          <w:sz w:val="20"/>
          <w:szCs w:val="20"/>
        </w:rPr>
      </w:pPr>
    </w:p>
    <w:tbl>
      <w:tblPr>
        <w:tblW w:w="9060" w:type="dxa"/>
        <w:tblBorders>
          <w:insideH w:val="nil"/>
          <w:insideV w:val="nil"/>
        </w:tblBorders>
        <w:tblLayout w:type="fixed"/>
        <w:tblLook w:val="0400" w:firstRow="0" w:lastRow="0" w:firstColumn="0" w:lastColumn="0" w:noHBand="0" w:noVBand="1"/>
      </w:tblPr>
      <w:tblGrid>
        <w:gridCol w:w="4530"/>
        <w:gridCol w:w="4530"/>
      </w:tblGrid>
      <w:tr w:rsidR="000B3E38" w:rsidRPr="004F630E" w14:paraId="48C66522" w14:textId="77777777" w:rsidTr="00F60D4F">
        <w:tc>
          <w:tcPr>
            <w:tcW w:w="4530" w:type="dxa"/>
            <w:tcBorders>
              <w:top w:val="nil"/>
              <w:left w:val="nil"/>
              <w:bottom w:val="nil"/>
              <w:right w:val="nil"/>
            </w:tcBorders>
          </w:tcPr>
          <w:p w14:paraId="1C623C20" w14:textId="77777777" w:rsidR="000B3E38" w:rsidRPr="004F630E" w:rsidRDefault="000B3E38">
            <w:pPr>
              <w:spacing w:after="120"/>
              <w:rPr>
                <w:rFonts w:eastAsia="Nudista" w:cs="Nudista"/>
                <w:b/>
                <w:color w:val="000000"/>
                <w:sz w:val="20"/>
                <w:szCs w:val="20"/>
              </w:rPr>
            </w:pPr>
            <w:r w:rsidRPr="004F630E">
              <w:rPr>
                <w:rFonts w:eastAsia="Nudista" w:cs="Nudista"/>
                <w:b/>
                <w:color w:val="000000"/>
                <w:sz w:val="20"/>
                <w:szCs w:val="20"/>
              </w:rPr>
              <w:t>Objednávateľ</w:t>
            </w:r>
          </w:p>
          <w:p w14:paraId="7FA94E78" w14:textId="77777777" w:rsidR="000B3E38" w:rsidRPr="004F630E" w:rsidRDefault="000B3E38">
            <w:pPr>
              <w:spacing w:after="120"/>
              <w:rPr>
                <w:rFonts w:eastAsia="Nudista" w:cs="Nudista"/>
                <w:color w:val="000000"/>
                <w:sz w:val="20"/>
                <w:szCs w:val="20"/>
              </w:rPr>
            </w:pPr>
            <w:r w:rsidRPr="004F630E">
              <w:rPr>
                <w:rFonts w:eastAsia="Nudista" w:cs="Nudista"/>
                <w:color w:val="000000"/>
                <w:sz w:val="20"/>
                <w:szCs w:val="20"/>
              </w:rPr>
              <w:t>V .............................</w:t>
            </w:r>
          </w:p>
          <w:p w14:paraId="544E0243" w14:textId="77777777" w:rsidR="000B3E38" w:rsidRDefault="000B3E38" w:rsidP="003A12F9">
            <w:pPr>
              <w:rPr>
                <w:rFonts w:eastAsia="Nudista" w:cs="Nudista"/>
                <w:color w:val="000000"/>
                <w:sz w:val="20"/>
                <w:szCs w:val="20"/>
              </w:rPr>
            </w:pPr>
            <w:r w:rsidRPr="004F630E">
              <w:rPr>
                <w:rFonts w:eastAsia="Nudista" w:cs="Nudista"/>
                <w:color w:val="000000"/>
                <w:sz w:val="20"/>
                <w:szCs w:val="20"/>
              </w:rPr>
              <w:t>Dňa .....................</w:t>
            </w:r>
          </w:p>
          <w:p w14:paraId="1FD0928E" w14:textId="77777777" w:rsidR="00C6666C" w:rsidRDefault="00C6666C" w:rsidP="003A12F9">
            <w:pPr>
              <w:rPr>
                <w:rFonts w:eastAsia="Nudista" w:cs="Nudista"/>
                <w:color w:val="000000"/>
                <w:sz w:val="20"/>
                <w:szCs w:val="20"/>
              </w:rPr>
            </w:pPr>
          </w:p>
          <w:p w14:paraId="7AF95370" w14:textId="4FB9A3DF" w:rsidR="00C6666C" w:rsidRPr="004F630E" w:rsidRDefault="00C6666C" w:rsidP="003A12F9">
            <w:pPr>
              <w:rPr>
                <w:rFonts w:eastAsia="Nudista" w:cs="Nudista"/>
                <w:color w:val="000000"/>
                <w:sz w:val="20"/>
                <w:szCs w:val="20"/>
              </w:rPr>
            </w:pPr>
          </w:p>
        </w:tc>
        <w:tc>
          <w:tcPr>
            <w:tcW w:w="4530" w:type="dxa"/>
            <w:tcBorders>
              <w:top w:val="nil"/>
              <w:left w:val="nil"/>
              <w:bottom w:val="nil"/>
              <w:right w:val="nil"/>
            </w:tcBorders>
          </w:tcPr>
          <w:p w14:paraId="4A02FC1A" w14:textId="243280E8" w:rsidR="000B3E38" w:rsidRPr="004F630E" w:rsidRDefault="000B3E38">
            <w:pPr>
              <w:spacing w:after="120"/>
              <w:rPr>
                <w:rFonts w:eastAsia="Nudista" w:cs="Nudista"/>
                <w:b/>
                <w:color w:val="000000"/>
                <w:sz w:val="20"/>
                <w:szCs w:val="20"/>
              </w:rPr>
            </w:pPr>
            <w:r w:rsidRPr="004F630E">
              <w:rPr>
                <w:rFonts w:eastAsia="Nudista" w:cs="Nudista"/>
                <w:b/>
                <w:color w:val="000000"/>
                <w:sz w:val="20"/>
                <w:szCs w:val="20"/>
              </w:rPr>
              <w:t xml:space="preserve">         </w:t>
            </w:r>
            <w:r w:rsidR="0044203F" w:rsidRPr="004F630E">
              <w:rPr>
                <w:rFonts w:eastAsia="Nudista" w:cs="Nudista"/>
                <w:b/>
                <w:color w:val="000000"/>
                <w:sz w:val="20"/>
                <w:szCs w:val="20"/>
              </w:rPr>
              <w:t>Poskytovateľ</w:t>
            </w:r>
          </w:p>
          <w:p w14:paraId="6F8E5A91" w14:textId="77777777" w:rsidR="000B3E38" w:rsidRPr="004F630E" w:rsidRDefault="000B3E38">
            <w:pPr>
              <w:spacing w:after="120"/>
              <w:rPr>
                <w:rFonts w:eastAsia="Nudista" w:cs="Nudista"/>
                <w:color w:val="000000"/>
                <w:sz w:val="20"/>
                <w:szCs w:val="20"/>
              </w:rPr>
            </w:pPr>
            <w:r w:rsidRPr="004F630E">
              <w:rPr>
                <w:rFonts w:eastAsia="Nudista" w:cs="Nudista"/>
                <w:color w:val="000000"/>
                <w:sz w:val="20"/>
                <w:szCs w:val="20"/>
              </w:rPr>
              <w:t xml:space="preserve">         V </w:t>
            </w:r>
            <w:r w:rsidRPr="004F630E">
              <w:rPr>
                <w:rFonts w:eastAsia="Nudista" w:cs="Nudista"/>
                <w:i/>
                <w:color w:val="000000"/>
                <w:sz w:val="20"/>
                <w:szCs w:val="20"/>
              </w:rPr>
              <w:t>[</w:t>
            </w:r>
            <w:r w:rsidRPr="004F630E">
              <w:rPr>
                <w:rFonts w:eastAsia="Nudista" w:cs="Nudista"/>
                <w:i/>
                <w:color w:val="000000"/>
                <w:sz w:val="20"/>
                <w:szCs w:val="20"/>
                <w:highlight w:val="lightGray"/>
              </w:rPr>
              <w:t>doplní uchádzač</w:t>
            </w:r>
            <w:r w:rsidRPr="004F630E">
              <w:rPr>
                <w:rFonts w:eastAsia="Nudista" w:cs="Nudista"/>
                <w:i/>
                <w:color w:val="000000"/>
                <w:sz w:val="20"/>
                <w:szCs w:val="20"/>
              </w:rPr>
              <w:t>]</w:t>
            </w:r>
          </w:p>
          <w:p w14:paraId="433566CF" w14:textId="77777777" w:rsidR="000B3E38" w:rsidRPr="004F630E" w:rsidRDefault="000B3E38">
            <w:pPr>
              <w:spacing w:after="120"/>
              <w:rPr>
                <w:rFonts w:eastAsia="Nudista" w:cs="Nudista"/>
                <w:color w:val="000000"/>
                <w:sz w:val="20"/>
                <w:szCs w:val="20"/>
              </w:rPr>
            </w:pPr>
            <w:r w:rsidRPr="004F630E">
              <w:rPr>
                <w:rFonts w:eastAsia="Nudista" w:cs="Nudista"/>
                <w:color w:val="000000"/>
                <w:sz w:val="20"/>
                <w:szCs w:val="20"/>
              </w:rPr>
              <w:t xml:space="preserve">         Dňa </w:t>
            </w:r>
            <w:r w:rsidRPr="004F630E">
              <w:rPr>
                <w:rFonts w:eastAsia="Nudista" w:cs="Nudista"/>
                <w:i/>
                <w:color w:val="000000"/>
                <w:sz w:val="20"/>
                <w:szCs w:val="20"/>
              </w:rPr>
              <w:t>[</w:t>
            </w:r>
            <w:r w:rsidRPr="004F630E">
              <w:rPr>
                <w:rFonts w:eastAsia="Nudista" w:cs="Nudista"/>
                <w:i/>
                <w:color w:val="000000"/>
                <w:sz w:val="20"/>
                <w:szCs w:val="20"/>
                <w:highlight w:val="lightGray"/>
              </w:rPr>
              <w:t>doplní uchádzač</w:t>
            </w:r>
            <w:r w:rsidRPr="004F630E">
              <w:rPr>
                <w:rFonts w:eastAsia="Nudista" w:cs="Nudista"/>
                <w:i/>
                <w:color w:val="000000"/>
                <w:sz w:val="20"/>
                <w:szCs w:val="20"/>
              </w:rPr>
              <w:t>]</w:t>
            </w:r>
          </w:p>
          <w:p w14:paraId="72B5F008" w14:textId="77777777" w:rsidR="000B3E38" w:rsidRPr="004F630E" w:rsidRDefault="000B3E38">
            <w:pPr>
              <w:spacing w:after="120"/>
              <w:rPr>
                <w:rFonts w:eastAsia="Nudista" w:cs="Nudista"/>
                <w:color w:val="000000"/>
                <w:sz w:val="20"/>
                <w:szCs w:val="20"/>
              </w:rPr>
            </w:pPr>
          </w:p>
        </w:tc>
      </w:tr>
      <w:tr w:rsidR="000B3E38" w:rsidRPr="004F630E" w14:paraId="36B27A9F" w14:textId="77777777" w:rsidTr="00F60D4F">
        <w:tc>
          <w:tcPr>
            <w:tcW w:w="4530" w:type="dxa"/>
            <w:tcBorders>
              <w:top w:val="nil"/>
              <w:left w:val="nil"/>
              <w:bottom w:val="nil"/>
              <w:right w:val="nil"/>
            </w:tcBorders>
          </w:tcPr>
          <w:p w14:paraId="7528548D" w14:textId="77777777" w:rsidR="000B3E38" w:rsidRPr="004F630E" w:rsidRDefault="000B3E38">
            <w:pPr>
              <w:rPr>
                <w:rFonts w:eastAsia="Nudista" w:cs="Nudista"/>
                <w:color w:val="000000"/>
                <w:sz w:val="20"/>
                <w:szCs w:val="20"/>
              </w:rPr>
            </w:pPr>
            <w:r w:rsidRPr="004F630E">
              <w:rPr>
                <w:rFonts w:eastAsia="Nudista" w:cs="Nudista"/>
                <w:color w:val="000000"/>
                <w:sz w:val="20"/>
                <w:szCs w:val="20"/>
              </w:rPr>
              <w:t>_________________________________</w:t>
            </w:r>
          </w:p>
          <w:p w14:paraId="274093AB" w14:textId="77777777" w:rsidR="000B3E38" w:rsidRPr="004F630E" w:rsidRDefault="000B3E38">
            <w:pPr>
              <w:rPr>
                <w:rFonts w:eastAsia="Nudista" w:cs="Nudista"/>
                <w:color w:val="000000"/>
                <w:sz w:val="20"/>
                <w:szCs w:val="20"/>
              </w:rPr>
            </w:pPr>
            <w:r w:rsidRPr="004F630E">
              <w:rPr>
                <w:rFonts w:eastAsia="Nudista" w:cs="Nudista"/>
                <w:b/>
                <w:color w:val="000000"/>
                <w:sz w:val="20"/>
                <w:szCs w:val="20"/>
              </w:rPr>
              <w:t>Slovenská agentúra životného prostredia</w:t>
            </w:r>
          </w:p>
          <w:p w14:paraId="736DD711" w14:textId="676863A4" w:rsidR="000B3E38" w:rsidRPr="004F630E" w:rsidRDefault="000B3E38">
            <w:pPr>
              <w:rPr>
                <w:rFonts w:eastAsia="Nudista" w:cs="Nudista"/>
                <w:color w:val="000000"/>
                <w:sz w:val="20"/>
                <w:szCs w:val="20"/>
              </w:rPr>
            </w:pPr>
            <w:r w:rsidRPr="004F630E">
              <w:rPr>
                <w:rFonts w:eastAsia="Nudista" w:cs="Nudista"/>
                <w:color w:val="000000"/>
                <w:sz w:val="20"/>
                <w:szCs w:val="20"/>
              </w:rPr>
              <w:t xml:space="preserve">Mgr. Michal Maco, generálny riaditeľ </w:t>
            </w:r>
          </w:p>
        </w:tc>
        <w:tc>
          <w:tcPr>
            <w:tcW w:w="4530" w:type="dxa"/>
            <w:tcBorders>
              <w:top w:val="nil"/>
              <w:left w:val="nil"/>
              <w:bottom w:val="nil"/>
              <w:right w:val="nil"/>
            </w:tcBorders>
          </w:tcPr>
          <w:p w14:paraId="2E813562" w14:textId="77777777" w:rsidR="000B3E38" w:rsidRPr="004F630E" w:rsidRDefault="000B3E38">
            <w:pPr>
              <w:ind w:firstLine="34"/>
              <w:jc w:val="center"/>
              <w:rPr>
                <w:rFonts w:eastAsia="Nudista" w:cs="Nudista"/>
                <w:color w:val="000000"/>
                <w:sz w:val="20"/>
                <w:szCs w:val="20"/>
              </w:rPr>
            </w:pPr>
            <w:r w:rsidRPr="004F630E">
              <w:rPr>
                <w:rFonts w:eastAsia="Nudista" w:cs="Nudista"/>
                <w:color w:val="000000"/>
                <w:sz w:val="20"/>
                <w:szCs w:val="20"/>
              </w:rPr>
              <w:t>_________________________________</w:t>
            </w:r>
          </w:p>
          <w:p w14:paraId="7A5C0180" w14:textId="4213309D" w:rsidR="000B3E38" w:rsidRPr="003A12F9" w:rsidRDefault="000B3E38" w:rsidP="003A12F9">
            <w:pPr>
              <w:tabs>
                <w:tab w:val="left" w:pos="1164"/>
                <w:tab w:val="center" w:pos="2156"/>
              </w:tabs>
              <w:rPr>
                <w:rFonts w:eastAsia="Nudista" w:cs="Nudista"/>
                <w:color w:val="000000"/>
                <w:sz w:val="20"/>
                <w:szCs w:val="20"/>
              </w:rPr>
            </w:pPr>
            <w:r w:rsidRPr="004F630E">
              <w:rPr>
                <w:rFonts w:eastAsia="Nudista" w:cs="Nudista"/>
                <w:color w:val="000000"/>
                <w:sz w:val="20"/>
                <w:szCs w:val="20"/>
              </w:rPr>
              <w:tab/>
            </w:r>
            <w:r w:rsidRPr="004F630E">
              <w:rPr>
                <w:rFonts w:eastAsia="Nudista" w:cs="Nudista"/>
                <w:i/>
                <w:color w:val="000000"/>
                <w:sz w:val="20"/>
                <w:szCs w:val="20"/>
              </w:rPr>
              <w:t>[</w:t>
            </w:r>
            <w:r w:rsidRPr="004F630E">
              <w:rPr>
                <w:rFonts w:eastAsia="Nudista" w:cs="Nudista"/>
                <w:i/>
                <w:color w:val="000000"/>
                <w:sz w:val="20"/>
                <w:szCs w:val="20"/>
                <w:highlight w:val="lightGray"/>
              </w:rPr>
              <w:t>doplní uchádzač</w:t>
            </w:r>
            <w:r w:rsidRPr="004F630E">
              <w:rPr>
                <w:rFonts w:eastAsia="Nudista" w:cs="Nudista"/>
                <w:i/>
                <w:color w:val="000000"/>
                <w:sz w:val="20"/>
                <w:szCs w:val="20"/>
              </w:rPr>
              <w:t>]</w:t>
            </w:r>
            <w:r w:rsidRPr="004F630E">
              <w:rPr>
                <w:rFonts w:eastAsia="Nudista" w:cs="Nudista"/>
                <w:color w:val="000000"/>
                <w:sz w:val="20"/>
                <w:szCs w:val="20"/>
              </w:rPr>
              <w:t>,</w:t>
            </w:r>
          </w:p>
        </w:tc>
      </w:tr>
    </w:tbl>
    <w:p w14:paraId="4296F165" w14:textId="77777777" w:rsidR="00F60D4F" w:rsidRDefault="00F60D4F" w:rsidP="00F60D4F">
      <w:pPr>
        <w:pStyle w:val="SAPHlavn"/>
        <w:widowControl/>
        <w:spacing w:after="0" w:line="240" w:lineRule="auto"/>
        <w:rPr>
          <w:rFonts w:ascii="Nudista" w:hAnsi="Nudista"/>
        </w:rPr>
      </w:pPr>
    </w:p>
    <w:p w14:paraId="22D65B92" w14:textId="77777777" w:rsidR="00F60D4F" w:rsidRDefault="00F60D4F" w:rsidP="00F60D4F">
      <w:pPr>
        <w:pStyle w:val="SAPHlavn"/>
        <w:widowControl/>
        <w:spacing w:after="0" w:line="240" w:lineRule="auto"/>
        <w:rPr>
          <w:rFonts w:ascii="Nudista" w:hAnsi="Nudista"/>
        </w:rPr>
      </w:pPr>
    </w:p>
    <w:p w14:paraId="1E40B5C9" w14:textId="77777777" w:rsidR="00F60D4F" w:rsidRDefault="00F60D4F" w:rsidP="00F60D4F">
      <w:pPr>
        <w:pStyle w:val="SAPHlavn"/>
        <w:widowControl/>
        <w:spacing w:after="0" w:line="240" w:lineRule="auto"/>
        <w:rPr>
          <w:rFonts w:ascii="Nudista" w:hAnsi="Nudista"/>
        </w:rPr>
      </w:pPr>
    </w:p>
    <w:p w14:paraId="66ED196F" w14:textId="77777777" w:rsidR="00F60D4F" w:rsidRDefault="00F60D4F" w:rsidP="00F60D4F">
      <w:pPr>
        <w:pStyle w:val="SAPHlavn"/>
        <w:widowControl/>
        <w:spacing w:after="0" w:line="240" w:lineRule="auto"/>
        <w:rPr>
          <w:rFonts w:ascii="Nudista" w:hAnsi="Nudista"/>
        </w:rPr>
      </w:pPr>
    </w:p>
    <w:p w14:paraId="5CC830A3" w14:textId="77777777" w:rsidR="00F60D4F" w:rsidRDefault="00F60D4F" w:rsidP="00F60D4F">
      <w:pPr>
        <w:pStyle w:val="SAPHlavn"/>
        <w:widowControl/>
        <w:spacing w:after="0" w:line="240" w:lineRule="auto"/>
        <w:rPr>
          <w:rFonts w:ascii="Nudista" w:hAnsi="Nudista"/>
        </w:rPr>
      </w:pPr>
    </w:p>
    <w:p w14:paraId="770EAB3E" w14:textId="77777777" w:rsidR="00F60D4F" w:rsidRDefault="00F60D4F" w:rsidP="00F60D4F">
      <w:pPr>
        <w:pStyle w:val="SAPHlavn"/>
        <w:widowControl/>
        <w:spacing w:after="0" w:line="240" w:lineRule="auto"/>
        <w:rPr>
          <w:rFonts w:ascii="Nudista" w:hAnsi="Nudista"/>
        </w:rPr>
      </w:pPr>
    </w:p>
    <w:p w14:paraId="24CFF898" w14:textId="77777777" w:rsidR="00F60D4F" w:rsidRDefault="00F60D4F" w:rsidP="00F60D4F">
      <w:pPr>
        <w:pStyle w:val="SAPHlavn"/>
        <w:widowControl/>
        <w:spacing w:after="0" w:line="240" w:lineRule="auto"/>
        <w:rPr>
          <w:rFonts w:ascii="Nudista" w:hAnsi="Nudista"/>
        </w:rPr>
      </w:pPr>
    </w:p>
    <w:p w14:paraId="358E1C91" w14:textId="77777777" w:rsidR="00F60D4F" w:rsidRDefault="00F60D4F" w:rsidP="00F60D4F">
      <w:pPr>
        <w:pStyle w:val="SAPHlavn"/>
        <w:widowControl/>
        <w:spacing w:after="0" w:line="240" w:lineRule="auto"/>
        <w:rPr>
          <w:rFonts w:ascii="Nudista" w:hAnsi="Nudista"/>
        </w:rPr>
      </w:pPr>
    </w:p>
    <w:p w14:paraId="7521AB87" w14:textId="77777777" w:rsidR="00F60D4F" w:rsidRDefault="00F60D4F" w:rsidP="00F60D4F">
      <w:pPr>
        <w:pStyle w:val="SAPHlavn"/>
        <w:widowControl/>
        <w:spacing w:after="0" w:line="240" w:lineRule="auto"/>
        <w:rPr>
          <w:rFonts w:ascii="Nudista" w:hAnsi="Nudista"/>
        </w:rPr>
      </w:pPr>
    </w:p>
    <w:p w14:paraId="4874446E" w14:textId="77777777" w:rsidR="00F60D4F" w:rsidRDefault="00F60D4F" w:rsidP="00F60D4F">
      <w:pPr>
        <w:pStyle w:val="SAPHlavn"/>
        <w:widowControl/>
        <w:spacing w:after="0" w:line="240" w:lineRule="auto"/>
        <w:rPr>
          <w:rFonts w:ascii="Nudista" w:hAnsi="Nudista"/>
        </w:rPr>
      </w:pPr>
    </w:p>
    <w:p w14:paraId="44E06FCB" w14:textId="77777777" w:rsidR="00F60D4F" w:rsidRDefault="00F60D4F" w:rsidP="00F60D4F">
      <w:pPr>
        <w:pStyle w:val="SAPHlavn"/>
        <w:widowControl/>
        <w:spacing w:after="0" w:line="240" w:lineRule="auto"/>
        <w:rPr>
          <w:rFonts w:ascii="Nudista" w:hAnsi="Nudista"/>
        </w:rPr>
      </w:pPr>
    </w:p>
    <w:p w14:paraId="7A890396" w14:textId="77777777" w:rsidR="00F60D4F" w:rsidRDefault="00F60D4F" w:rsidP="00F60D4F">
      <w:pPr>
        <w:pStyle w:val="SAPHlavn"/>
        <w:widowControl/>
        <w:spacing w:after="0" w:line="240" w:lineRule="auto"/>
        <w:rPr>
          <w:rFonts w:ascii="Nudista" w:hAnsi="Nudista"/>
        </w:rPr>
      </w:pPr>
    </w:p>
    <w:p w14:paraId="557B2534" w14:textId="77777777" w:rsidR="00F60D4F" w:rsidRDefault="00F60D4F" w:rsidP="00F60D4F">
      <w:pPr>
        <w:pStyle w:val="SAPHlavn"/>
        <w:widowControl/>
        <w:spacing w:after="0" w:line="240" w:lineRule="auto"/>
        <w:rPr>
          <w:rFonts w:ascii="Nudista" w:hAnsi="Nudista"/>
        </w:rPr>
      </w:pPr>
    </w:p>
    <w:p w14:paraId="25187793" w14:textId="77777777" w:rsidR="00F60D4F" w:rsidRDefault="00F60D4F" w:rsidP="00F60D4F">
      <w:pPr>
        <w:pStyle w:val="SAPHlavn"/>
        <w:widowControl/>
        <w:spacing w:after="0" w:line="240" w:lineRule="auto"/>
        <w:rPr>
          <w:rFonts w:ascii="Nudista" w:hAnsi="Nudista"/>
        </w:rPr>
      </w:pPr>
    </w:p>
    <w:p w14:paraId="183C019E" w14:textId="77777777" w:rsidR="00F60D4F" w:rsidRDefault="00F60D4F" w:rsidP="00F60D4F">
      <w:pPr>
        <w:pStyle w:val="SAPHlavn"/>
        <w:widowControl/>
        <w:spacing w:after="0" w:line="240" w:lineRule="auto"/>
        <w:rPr>
          <w:rFonts w:ascii="Nudista" w:hAnsi="Nudista"/>
        </w:rPr>
      </w:pPr>
    </w:p>
    <w:p w14:paraId="746D1EC8" w14:textId="77777777" w:rsidR="00F60D4F" w:rsidRDefault="00F60D4F" w:rsidP="00F60D4F">
      <w:pPr>
        <w:pStyle w:val="SAPHlavn"/>
        <w:widowControl/>
        <w:spacing w:after="0" w:line="240" w:lineRule="auto"/>
        <w:rPr>
          <w:rFonts w:ascii="Nudista" w:hAnsi="Nudista"/>
        </w:rPr>
      </w:pPr>
    </w:p>
    <w:p w14:paraId="31EB9805" w14:textId="77777777" w:rsidR="00F60D4F" w:rsidRDefault="00F60D4F" w:rsidP="00F60D4F">
      <w:pPr>
        <w:pStyle w:val="SAPHlavn"/>
        <w:widowControl/>
        <w:spacing w:after="0" w:line="240" w:lineRule="auto"/>
        <w:rPr>
          <w:rFonts w:ascii="Nudista" w:hAnsi="Nudista"/>
        </w:rPr>
      </w:pPr>
    </w:p>
    <w:p w14:paraId="7B302085" w14:textId="77777777" w:rsidR="00F60D4F" w:rsidRDefault="00F60D4F" w:rsidP="00F60D4F">
      <w:pPr>
        <w:pStyle w:val="SAPHlavn"/>
        <w:widowControl/>
        <w:spacing w:after="0" w:line="240" w:lineRule="auto"/>
        <w:rPr>
          <w:rFonts w:ascii="Nudista" w:hAnsi="Nudista"/>
        </w:rPr>
      </w:pPr>
    </w:p>
    <w:p w14:paraId="7B75233C" w14:textId="77777777" w:rsidR="00F60D4F" w:rsidRDefault="00F60D4F" w:rsidP="00F60D4F">
      <w:pPr>
        <w:pStyle w:val="SAPHlavn"/>
        <w:widowControl/>
        <w:spacing w:after="0" w:line="240" w:lineRule="auto"/>
        <w:rPr>
          <w:rFonts w:ascii="Nudista" w:hAnsi="Nudista"/>
        </w:rPr>
      </w:pPr>
    </w:p>
    <w:p w14:paraId="392C67FC" w14:textId="77777777" w:rsidR="00F60D4F" w:rsidRDefault="00F60D4F" w:rsidP="00F60D4F">
      <w:pPr>
        <w:pStyle w:val="SAPHlavn"/>
        <w:widowControl/>
        <w:spacing w:after="0" w:line="240" w:lineRule="auto"/>
        <w:rPr>
          <w:rFonts w:ascii="Nudista" w:hAnsi="Nudista"/>
        </w:rPr>
      </w:pPr>
    </w:p>
    <w:p w14:paraId="05D6E294" w14:textId="77777777" w:rsidR="00F60D4F" w:rsidRDefault="00F60D4F" w:rsidP="00F60D4F">
      <w:pPr>
        <w:pStyle w:val="SAPHlavn"/>
        <w:widowControl/>
        <w:spacing w:after="0" w:line="240" w:lineRule="auto"/>
        <w:rPr>
          <w:rFonts w:ascii="Nudista" w:hAnsi="Nudista"/>
        </w:rPr>
      </w:pPr>
    </w:p>
    <w:p w14:paraId="7D8841E1" w14:textId="77777777" w:rsidR="00F60D4F" w:rsidRDefault="00F60D4F" w:rsidP="00F60D4F">
      <w:pPr>
        <w:pStyle w:val="SAPHlavn"/>
        <w:widowControl/>
        <w:spacing w:after="0" w:line="240" w:lineRule="auto"/>
        <w:rPr>
          <w:rFonts w:ascii="Nudista" w:hAnsi="Nudista"/>
        </w:rPr>
      </w:pPr>
    </w:p>
    <w:p w14:paraId="12C1227D" w14:textId="77777777" w:rsidR="00F60D4F" w:rsidRDefault="00F60D4F" w:rsidP="00F60D4F">
      <w:pPr>
        <w:pStyle w:val="SAPHlavn"/>
        <w:widowControl/>
        <w:spacing w:after="0" w:line="240" w:lineRule="auto"/>
        <w:rPr>
          <w:rFonts w:ascii="Nudista" w:hAnsi="Nudista"/>
        </w:rPr>
      </w:pPr>
    </w:p>
    <w:p w14:paraId="4EDC306D" w14:textId="77777777" w:rsidR="00F60D4F" w:rsidRDefault="00F60D4F" w:rsidP="00F60D4F">
      <w:pPr>
        <w:pStyle w:val="SAPHlavn"/>
        <w:widowControl/>
        <w:spacing w:after="0" w:line="240" w:lineRule="auto"/>
        <w:rPr>
          <w:rFonts w:ascii="Nudista" w:hAnsi="Nudista"/>
        </w:rPr>
      </w:pPr>
    </w:p>
    <w:p w14:paraId="11339F16" w14:textId="68CFA787" w:rsidR="00F60D4F" w:rsidRPr="00111895" w:rsidRDefault="00F60D4F" w:rsidP="00F60D4F">
      <w:pPr>
        <w:pStyle w:val="SAPHlavn"/>
        <w:widowControl/>
        <w:spacing w:after="0" w:line="240" w:lineRule="auto"/>
        <w:rPr>
          <w:rFonts w:ascii="Nudista" w:hAnsi="Nudista"/>
          <w:sz w:val="24"/>
          <w:szCs w:val="24"/>
        </w:rPr>
      </w:pPr>
      <w:r w:rsidRPr="00111895">
        <w:rPr>
          <w:rFonts w:ascii="Nudista" w:hAnsi="Nudista"/>
          <w:sz w:val="24"/>
          <w:szCs w:val="24"/>
        </w:rPr>
        <w:t>Príloha č. 1</w:t>
      </w:r>
      <w:r w:rsidRPr="00111895">
        <w:rPr>
          <w:rFonts w:ascii="Nudista" w:hAnsi="Nudista"/>
          <w:sz w:val="24"/>
          <w:szCs w:val="24"/>
        </w:rPr>
        <w:tab/>
      </w:r>
      <w:r w:rsidRPr="00111895">
        <w:rPr>
          <w:rFonts w:ascii="Nudista" w:hAnsi="Nudista"/>
          <w:sz w:val="24"/>
          <w:szCs w:val="24"/>
        </w:rPr>
        <w:tab/>
      </w:r>
      <w:r w:rsidRPr="00111895">
        <w:rPr>
          <w:rFonts w:ascii="Nudista" w:hAnsi="Nudista"/>
          <w:sz w:val="24"/>
          <w:szCs w:val="24"/>
        </w:rPr>
        <w:tab/>
      </w:r>
      <w:r w:rsidRPr="00111895">
        <w:rPr>
          <w:rFonts w:ascii="Nudista" w:hAnsi="Nudista"/>
          <w:sz w:val="24"/>
          <w:szCs w:val="24"/>
        </w:rPr>
        <w:tab/>
        <w:t>Opis predmetu zákazky</w:t>
      </w:r>
    </w:p>
    <w:p w14:paraId="046AC9AA" w14:textId="77777777" w:rsidR="00F60D4F" w:rsidRPr="006D61A1" w:rsidRDefault="00F60D4F" w:rsidP="00F60D4F">
      <w:pPr>
        <w:widowControl w:val="0"/>
        <w:jc w:val="both"/>
        <w:rPr>
          <w:rStyle w:val="spelle"/>
          <w:rFonts w:eastAsia="Proba Pro" w:cs="Proba Pro"/>
          <w:sz w:val="20"/>
          <w:szCs w:val="20"/>
        </w:rPr>
      </w:pPr>
    </w:p>
    <w:p w14:paraId="0FC73ADB" w14:textId="77777777" w:rsidR="00F60D4F" w:rsidRPr="006D61A1" w:rsidRDefault="00F60D4F" w:rsidP="00F60D4F">
      <w:pPr>
        <w:widowControl w:val="0"/>
        <w:spacing w:line="240" w:lineRule="auto"/>
        <w:jc w:val="both"/>
        <w:rPr>
          <w:rStyle w:val="spelle"/>
          <w:rFonts w:eastAsia="Proba Pro" w:cs="Proba Pro"/>
          <w:b/>
          <w:bCs/>
          <w:sz w:val="20"/>
          <w:szCs w:val="20"/>
        </w:rPr>
      </w:pPr>
      <w:r w:rsidRPr="006D61A1">
        <w:rPr>
          <w:rStyle w:val="spelle"/>
          <w:rFonts w:eastAsia="Proba Pro" w:cs="Proba Pro"/>
          <w:sz w:val="20"/>
          <w:szCs w:val="20"/>
        </w:rPr>
        <w:t>Nižšie sú stanovené záväzné vlastnosti a požiadavky na predmet zákazky</w:t>
      </w:r>
      <w:r>
        <w:rPr>
          <w:rStyle w:val="spelle"/>
          <w:rFonts w:eastAsia="Proba Pro" w:cs="Proba Pro"/>
          <w:sz w:val="20"/>
          <w:szCs w:val="20"/>
        </w:rPr>
        <w:t xml:space="preserve"> </w:t>
      </w:r>
      <w:bookmarkStart w:id="38" w:name="_Hlk82679912"/>
      <w:r w:rsidRPr="00580AD0">
        <w:rPr>
          <w:rStyle w:val="spelle"/>
          <w:rFonts w:eastAsia="Proba Pro" w:cs="Proba Pro"/>
          <w:sz w:val="20"/>
          <w:szCs w:val="20"/>
        </w:rPr>
        <w:t>financovaný z</w:t>
      </w:r>
      <w:r>
        <w:rPr>
          <w:rStyle w:val="spelle"/>
          <w:rFonts w:eastAsia="Proba Pro" w:cs="Proba Pro"/>
          <w:sz w:val="20"/>
          <w:szCs w:val="20"/>
        </w:rPr>
        <w:t> </w:t>
      </w:r>
      <w:r w:rsidRPr="00580AD0">
        <w:rPr>
          <w:rStyle w:val="spelle"/>
          <w:rFonts w:eastAsia="Proba Pro" w:cs="Proba Pro"/>
          <w:sz w:val="20"/>
          <w:szCs w:val="20"/>
        </w:rPr>
        <w:t>Operačného programu Kvalita životného prostredia, Prioritná os 5 – Technická pomoc.</w:t>
      </w:r>
      <w:bookmarkEnd w:id="38"/>
      <w:r w:rsidRPr="006D61A1">
        <w:rPr>
          <w:rStyle w:val="spelle"/>
          <w:rFonts w:eastAsia="Proba Pro" w:cs="Proba Pro"/>
          <w:sz w:val="20"/>
          <w:szCs w:val="20"/>
        </w:rPr>
        <w:t xml:space="preserve"> Pokiaľ sa v</w:t>
      </w:r>
      <w:r w:rsidRPr="006D61A1">
        <w:rPr>
          <w:rStyle w:val="spelle"/>
          <w:rFonts w:cs="Calibri"/>
          <w:sz w:val="20"/>
          <w:szCs w:val="20"/>
        </w:rPr>
        <w:t> </w:t>
      </w:r>
      <w:r w:rsidRPr="006D61A1">
        <w:rPr>
          <w:rStyle w:val="spelle"/>
          <w:rFonts w:eastAsia="Proba Pro" w:cs="Proba Pro"/>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D61A1">
        <w:rPr>
          <w:rStyle w:val="spelle"/>
          <w:rFonts w:cs="Calibri"/>
          <w:sz w:val="20"/>
          <w:szCs w:val="20"/>
        </w:rPr>
        <w:t> </w:t>
      </w:r>
      <w:r w:rsidRPr="006D61A1">
        <w:rPr>
          <w:rStyle w:val="spelle"/>
          <w:rFonts w:eastAsia="Proba Pro" w:cs="Proba Pro"/>
          <w:sz w:val="20"/>
          <w:szCs w:val="20"/>
        </w:rPr>
        <w:t>súlade so ZVO a</w:t>
      </w:r>
      <w:r w:rsidRPr="006D61A1">
        <w:rPr>
          <w:rStyle w:val="spelle"/>
          <w:rFonts w:cs="Calibri"/>
          <w:sz w:val="20"/>
          <w:szCs w:val="20"/>
        </w:rPr>
        <w:t> </w:t>
      </w:r>
      <w:r w:rsidRPr="006D61A1">
        <w:rPr>
          <w:rStyle w:val="spelle"/>
          <w:rFonts w:eastAsia="Proba Pro" w:cs="Proba Pro"/>
          <w:sz w:val="20"/>
          <w:szCs w:val="20"/>
        </w:rPr>
        <w:t>obvyklou obchodnou praxou prevažujúcou pri dodávke/poskytnutí  rovnakých alebo obdobných predmetov zákazky. V</w:t>
      </w:r>
      <w:r w:rsidRPr="006D61A1">
        <w:rPr>
          <w:rStyle w:val="spelle"/>
          <w:rFonts w:cs="Calibri"/>
          <w:sz w:val="20"/>
          <w:szCs w:val="20"/>
        </w:rPr>
        <w:t> </w:t>
      </w:r>
      <w:r w:rsidRPr="006D61A1">
        <w:rPr>
          <w:rStyle w:val="spelle"/>
          <w:rFonts w:eastAsia="Proba Pro" w:cs="Proba Pro"/>
          <w:sz w:val="20"/>
          <w:szCs w:val="20"/>
        </w:rPr>
        <w:t>takýchto prípadoch sa má za to, že je takýto odkaz vždy doplnený slovami "alebo ekvivalentný“ a platí, že uchádzač môže vždy ponúknuť aj ekvivalentné alebo lepšie plnenie v</w:t>
      </w:r>
      <w:r w:rsidRPr="006D61A1">
        <w:rPr>
          <w:rStyle w:val="spelle"/>
          <w:rFonts w:cs="Calibri"/>
          <w:sz w:val="20"/>
          <w:szCs w:val="20"/>
        </w:rPr>
        <w:t> </w:t>
      </w:r>
      <w:r w:rsidRPr="006D61A1">
        <w:rPr>
          <w:rStyle w:val="spelle"/>
          <w:rFonts w:eastAsia="Proba Pro" w:cs="Proba Pro"/>
          <w:sz w:val="20"/>
          <w:szCs w:val="20"/>
        </w:rPr>
        <w:t>súlade s</w:t>
      </w:r>
      <w:r w:rsidRPr="006D61A1">
        <w:rPr>
          <w:rStyle w:val="spelle"/>
          <w:rFonts w:cs="Calibri"/>
          <w:sz w:val="20"/>
          <w:szCs w:val="20"/>
        </w:rPr>
        <w:t> </w:t>
      </w:r>
      <w:r w:rsidRPr="006D61A1">
        <w:rPr>
          <w:rStyle w:val="spelle"/>
          <w:rFonts w:eastAsia="Proba Pro" w:cs="Proba Pro"/>
          <w:sz w:val="20"/>
          <w:szCs w:val="20"/>
        </w:rPr>
        <w:t xml:space="preserve">ustanovením § 42 ods. 3 ZVO. </w:t>
      </w:r>
    </w:p>
    <w:p w14:paraId="69298A98" w14:textId="77777777" w:rsidR="00F60D4F" w:rsidRPr="006D61A1" w:rsidRDefault="00F60D4F" w:rsidP="00F60D4F">
      <w:pPr>
        <w:pStyle w:val="SAP1"/>
        <w:numPr>
          <w:ilvl w:val="1"/>
          <w:numId w:val="44"/>
        </w:numPr>
        <w:tabs>
          <w:tab w:val="num" w:pos="360"/>
        </w:tabs>
      </w:pPr>
      <w:bookmarkStart w:id="39" w:name="_Toc82624883"/>
      <w:r w:rsidRPr="006D61A1">
        <w:t>Základný opis predmetu zákazky</w:t>
      </w:r>
      <w:bookmarkEnd w:id="39"/>
    </w:p>
    <w:p w14:paraId="79B6DB68" w14:textId="536497FA" w:rsidR="00F60D4F" w:rsidRDefault="00F60D4F" w:rsidP="00F60D4F">
      <w:pPr>
        <w:numPr>
          <w:ilvl w:val="1"/>
          <w:numId w:val="43"/>
        </w:numPr>
        <w:spacing w:after="120" w:line="240" w:lineRule="auto"/>
        <w:jc w:val="both"/>
        <w:rPr>
          <w:rFonts w:eastAsia="Times New Roman"/>
          <w:noProof/>
          <w:sz w:val="20"/>
          <w:szCs w:val="24"/>
        </w:rPr>
      </w:pPr>
      <w:r w:rsidRPr="00E42181">
        <w:rPr>
          <w:rFonts w:eastAsia="Times New Roman"/>
          <w:noProof/>
          <w:sz w:val="20"/>
          <w:szCs w:val="24"/>
        </w:rPr>
        <w:t xml:space="preserve">Verejný obstarávateľ </w:t>
      </w:r>
      <w:bookmarkStart w:id="40" w:name="_Hlk82679379"/>
      <w:r w:rsidRPr="00E42181">
        <w:rPr>
          <w:rFonts w:eastAsia="Times New Roman"/>
          <w:noProof/>
          <w:sz w:val="20"/>
          <w:szCs w:val="24"/>
        </w:rPr>
        <w:t>má záujem zveriť časť správy registratúry týkajúcej sa Sekcie fondov EÚ (ďalej ako „</w:t>
      </w:r>
      <w:r w:rsidRPr="00E42181">
        <w:rPr>
          <w:rFonts w:eastAsia="Times New Roman"/>
          <w:b/>
          <w:bCs/>
          <w:noProof/>
          <w:sz w:val="20"/>
          <w:szCs w:val="24"/>
        </w:rPr>
        <w:t>Sekcia</w:t>
      </w:r>
      <w:r w:rsidRPr="00E42181">
        <w:rPr>
          <w:rFonts w:eastAsia="Times New Roman"/>
          <w:noProof/>
          <w:sz w:val="20"/>
          <w:szCs w:val="24"/>
        </w:rPr>
        <w:t>“) v zmysle § 2 ods. 14 zákona č. 395/2002 Z. z. o archívoch a registratúrach (ďalej</w:t>
      </w:r>
      <w:r w:rsidR="00DF7943">
        <w:rPr>
          <w:rFonts w:eastAsia="Times New Roman"/>
          <w:noProof/>
          <w:sz w:val="20"/>
          <w:szCs w:val="24"/>
        </w:rPr>
        <w:t xml:space="preserve"> </w:t>
      </w:r>
      <w:r w:rsidRPr="00E42181">
        <w:rPr>
          <w:rFonts w:eastAsia="Times New Roman"/>
          <w:noProof/>
          <w:sz w:val="20"/>
          <w:szCs w:val="24"/>
        </w:rPr>
        <w:t>ako</w:t>
      </w:r>
      <w:r w:rsidR="00DF7943">
        <w:rPr>
          <w:rFonts w:eastAsia="Times New Roman"/>
          <w:noProof/>
          <w:sz w:val="20"/>
          <w:szCs w:val="24"/>
        </w:rPr>
        <w:t xml:space="preserve"> </w:t>
      </w:r>
      <w:r w:rsidRPr="00E42181">
        <w:rPr>
          <w:rFonts w:eastAsia="Times New Roman"/>
          <w:noProof/>
          <w:sz w:val="20"/>
          <w:szCs w:val="24"/>
        </w:rPr>
        <w:t>„</w:t>
      </w:r>
      <w:r w:rsidRPr="00E42181">
        <w:rPr>
          <w:rFonts w:eastAsia="Times New Roman"/>
          <w:b/>
          <w:bCs/>
          <w:noProof/>
          <w:sz w:val="20"/>
          <w:szCs w:val="24"/>
        </w:rPr>
        <w:t>Z</w:t>
      </w:r>
      <w:r>
        <w:rPr>
          <w:rFonts w:eastAsia="Times New Roman"/>
          <w:b/>
          <w:bCs/>
          <w:noProof/>
          <w:sz w:val="20"/>
          <w:szCs w:val="24"/>
        </w:rPr>
        <w:t>A</w:t>
      </w:r>
      <w:r w:rsidRPr="00E42181">
        <w:rPr>
          <w:rFonts w:eastAsia="Times New Roman"/>
          <w:b/>
          <w:bCs/>
          <w:noProof/>
          <w:sz w:val="20"/>
          <w:szCs w:val="24"/>
        </w:rPr>
        <w:t>R</w:t>
      </w:r>
      <w:r w:rsidRPr="00E42181">
        <w:rPr>
          <w:rFonts w:eastAsia="Times New Roman"/>
          <w:noProof/>
          <w:sz w:val="20"/>
          <w:szCs w:val="24"/>
        </w:rPr>
        <w:t>“)</w:t>
      </w:r>
      <w:r w:rsidR="00DF7943">
        <w:rPr>
          <w:rFonts w:eastAsia="Times New Roman"/>
          <w:noProof/>
          <w:sz w:val="20"/>
          <w:szCs w:val="24"/>
        </w:rPr>
        <w:t xml:space="preserve"> </w:t>
      </w:r>
      <w:r w:rsidRPr="00E42181">
        <w:rPr>
          <w:rFonts w:eastAsia="Times New Roman"/>
          <w:noProof/>
          <w:sz w:val="20"/>
          <w:szCs w:val="24"/>
        </w:rPr>
        <w:t xml:space="preserve">s výnimkou tvorby registratúrnych záznamov, </w:t>
      </w:r>
      <w:r>
        <w:rPr>
          <w:rFonts w:eastAsia="Times New Roman"/>
          <w:noProof/>
          <w:sz w:val="20"/>
          <w:szCs w:val="24"/>
        </w:rPr>
        <w:t>exterenému poskytovateľovi</w:t>
      </w:r>
      <w:r w:rsidRPr="00E42181">
        <w:rPr>
          <w:rFonts w:eastAsia="Times New Roman"/>
          <w:noProof/>
          <w:sz w:val="20"/>
          <w:szCs w:val="24"/>
        </w:rPr>
        <w:t xml:space="preserve"> podľa § 16 ods. 1 písm. b) Z</w:t>
      </w:r>
      <w:r>
        <w:rPr>
          <w:rFonts w:eastAsia="Times New Roman"/>
          <w:noProof/>
          <w:sz w:val="20"/>
          <w:szCs w:val="24"/>
        </w:rPr>
        <w:t>A</w:t>
      </w:r>
      <w:r w:rsidRPr="00E42181">
        <w:rPr>
          <w:rFonts w:eastAsia="Times New Roman"/>
          <w:noProof/>
          <w:sz w:val="20"/>
          <w:szCs w:val="24"/>
        </w:rPr>
        <w:t>R a za tým účelom požaduje zabezpečenie uloženia registratúrnych záznamov a</w:t>
      </w:r>
      <w:r>
        <w:rPr>
          <w:rFonts w:eastAsia="Times New Roman"/>
          <w:noProof/>
          <w:sz w:val="20"/>
          <w:szCs w:val="24"/>
        </w:rPr>
        <w:t> </w:t>
      </w:r>
      <w:r w:rsidRPr="00E42181">
        <w:rPr>
          <w:rFonts w:eastAsia="Times New Roman"/>
          <w:noProof/>
          <w:sz w:val="20"/>
          <w:szCs w:val="24"/>
        </w:rPr>
        <w:t xml:space="preserve">ostatných dokumentov, ktorých je pôvodcom v priestoroch registratúrneho strediska, ktoré zriadi a bude spravovať </w:t>
      </w:r>
      <w:r>
        <w:rPr>
          <w:rFonts w:eastAsia="Times New Roman"/>
          <w:noProof/>
          <w:sz w:val="20"/>
          <w:szCs w:val="24"/>
        </w:rPr>
        <w:t xml:space="preserve">úspešný </w:t>
      </w:r>
      <w:r w:rsidRPr="00E42181">
        <w:rPr>
          <w:rFonts w:eastAsia="Times New Roman"/>
          <w:noProof/>
          <w:sz w:val="20"/>
          <w:szCs w:val="24"/>
        </w:rPr>
        <w:t>uchádzač</w:t>
      </w:r>
      <w:r>
        <w:rPr>
          <w:rFonts w:eastAsia="Times New Roman"/>
          <w:noProof/>
          <w:sz w:val="20"/>
          <w:szCs w:val="24"/>
        </w:rPr>
        <w:t xml:space="preserve"> (ďalej tiež „</w:t>
      </w:r>
      <w:r w:rsidRPr="00B50A69">
        <w:rPr>
          <w:rFonts w:eastAsia="Times New Roman"/>
          <w:b/>
          <w:noProof/>
          <w:sz w:val="20"/>
          <w:szCs w:val="24"/>
        </w:rPr>
        <w:t>Poskytovateľ</w:t>
      </w:r>
      <w:r>
        <w:rPr>
          <w:rFonts w:eastAsia="Times New Roman"/>
          <w:noProof/>
          <w:sz w:val="20"/>
          <w:szCs w:val="24"/>
        </w:rPr>
        <w:t>“)</w:t>
      </w:r>
      <w:r w:rsidRPr="00E42181">
        <w:rPr>
          <w:rFonts w:eastAsia="Times New Roman"/>
          <w:noProof/>
          <w:sz w:val="20"/>
          <w:szCs w:val="24"/>
        </w:rPr>
        <w:t xml:space="preserve">. Správu registratúry bude </w:t>
      </w:r>
      <w:r>
        <w:rPr>
          <w:rFonts w:eastAsia="Times New Roman"/>
          <w:noProof/>
          <w:sz w:val="20"/>
          <w:szCs w:val="24"/>
        </w:rPr>
        <w:t xml:space="preserve">Poskytovateľ </w:t>
      </w:r>
      <w:r w:rsidRPr="00E42181">
        <w:rPr>
          <w:rFonts w:eastAsia="Times New Roman"/>
          <w:noProof/>
          <w:sz w:val="20"/>
          <w:szCs w:val="24"/>
        </w:rPr>
        <w:t>vykonávať v súlade so Z</w:t>
      </w:r>
      <w:r>
        <w:rPr>
          <w:rFonts w:eastAsia="Times New Roman"/>
          <w:noProof/>
          <w:sz w:val="20"/>
          <w:szCs w:val="24"/>
        </w:rPr>
        <w:t>A</w:t>
      </w:r>
      <w:r w:rsidRPr="00E42181">
        <w:rPr>
          <w:rFonts w:eastAsia="Times New Roman"/>
          <w:noProof/>
          <w:sz w:val="20"/>
          <w:szCs w:val="24"/>
        </w:rPr>
        <w:t xml:space="preserve">R ako aj </w:t>
      </w:r>
      <w:r>
        <w:rPr>
          <w:rFonts w:eastAsia="Times New Roman"/>
          <w:noProof/>
          <w:sz w:val="20"/>
          <w:szCs w:val="24"/>
        </w:rPr>
        <w:t>s podmienkami s</w:t>
      </w:r>
      <w:r w:rsidRPr="00FF5764">
        <w:rPr>
          <w:rFonts w:eastAsia="Times New Roman"/>
          <w:noProof/>
          <w:sz w:val="20"/>
          <w:szCs w:val="24"/>
        </w:rPr>
        <w:t>práv</w:t>
      </w:r>
      <w:r>
        <w:rPr>
          <w:rFonts w:eastAsia="Times New Roman"/>
          <w:noProof/>
          <w:sz w:val="20"/>
          <w:szCs w:val="24"/>
        </w:rPr>
        <w:t>y</w:t>
      </w:r>
      <w:r w:rsidRPr="00FF5764">
        <w:rPr>
          <w:rFonts w:eastAsia="Times New Roman"/>
          <w:noProof/>
          <w:sz w:val="20"/>
          <w:szCs w:val="24"/>
        </w:rPr>
        <w:t xml:space="preserve"> registratúry Sekcie</w:t>
      </w:r>
      <w:r>
        <w:rPr>
          <w:rFonts w:eastAsia="Times New Roman"/>
          <w:noProof/>
          <w:sz w:val="20"/>
          <w:szCs w:val="24"/>
        </w:rPr>
        <w:t>, ktorá</w:t>
      </w:r>
      <w:r w:rsidRPr="00FF5764">
        <w:rPr>
          <w:rFonts w:eastAsia="Times New Roman"/>
          <w:noProof/>
          <w:sz w:val="20"/>
          <w:szCs w:val="24"/>
        </w:rPr>
        <w:t xml:space="preserve"> sa vykonáva v súlade s Organizačnou smernicou 01/2016 </w:t>
      </w:r>
      <w:r>
        <w:rPr>
          <w:rFonts w:eastAsia="Times New Roman"/>
          <w:noProof/>
          <w:sz w:val="20"/>
          <w:szCs w:val="24"/>
        </w:rPr>
        <w:t>-</w:t>
      </w:r>
      <w:r w:rsidRPr="00FF5764">
        <w:rPr>
          <w:rFonts w:eastAsia="Times New Roman"/>
          <w:noProof/>
          <w:sz w:val="20"/>
          <w:szCs w:val="24"/>
        </w:rPr>
        <w:t xml:space="preserve"> Registratúrny poriadok Slovenskej agentúry životného prostredia. Predmetná smernica detailne špecifikuje postupy </w:t>
      </w:r>
      <w:r>
        <w:rPr>
          <w:rFonts w:eastAsia="Times New Roman"/>
          <w:noProof/>
          <w:sz w:val="20"/>
          <w:szCs w:val="24"/>
        </w:rPr>
        <w:t>s</w:t>
      </w:r>
      <w:r w:rsidRPr="00FF5764">
        <w:rPr>
          <w:rFonts w:eastAsia="Times New Roman"/>
          <w:noProof/>
          <w:sz w:val="20"/>
          <w:szCs w:val="24"/>
        </w:rPr>
        <w:t>ekcie fondov EÚ pri správe registratúry, ako aj pri manipulácii s registratúrnymi záznamami a spismi, či pri náležitom a</w:t>
      </w:r>
      <w:r>
        <w:rPr>
          <w:rFonts w:eastAsia="Times New Roman"/>
          <w:noProof/>
          <w:sz w:val="20"/>
          <w:szCs w:val="24"/>
        </w:rPr>
        <w:t> </w:t>
      </w:r>
      <w:r w:rsidRPr="00FF5764">
        <w:rPr>
          <w:rFonts w:eastAsia="Times New Roman"/>
          <w:noProof/>
          <w:sz w:val="20"/>
          <w:szCs w:val="24"/>
        </w:rPr>
        <w:t>pravidelnom vyraďovaní spisov</w:t>
      </w:r>
      <w:bookmarkEnd w:id="40"/>
      <w:r>
        <w:rPr>
          <w:rFonts w:eastAsia="Times New Roman"/>
          <w:noProof/>
          <w:sz w:val="20"/>
          <w:szCs w:val="24"/>
        </w:rPr>
        <w:t>.</w:t>
      </w:r>
    </w:p>
    <w:p w14:paraId="770C1E16" w14:textId="77777777" w:rsidR="00F60D4F" w:rsidRPr="00727F7A" w:rsidRDefault="00F60D4F" w:rsidP="00F60D4F">
      <w:pPr>
        <w:numPr>
          <w:ilvl w:val="1"/>
          <w:numId w:val="43"/>
        </w:numPr>
        <w:spacing w:after="120" w:line="240" w:lineRule="auto"/>
        <w:jc w:val="both"/>
        <w:rPr>
          <w:rFonts w:eastAsia="Times New Roman"/>
          <w:noProof/>
          <w:sz w:val="20"/>
          <w:szCs w:val="24"/>
        </w:rPr>
      </w:pPr>
      <w:r w:rsidRPr="00727F7A">
        <w:rPr>
          <w:rFonts w:eastAsia="Times New Roman"/>
          <w:noProof/>
          <w:sz w:val="20"/>
          <w:szCs w:val="24"/>
        </w:rPr>
        <w:t>Predmetom zákazky je prevzatie a prevoz registratúrnych záznamov verejného obstarávateľa ako pôvodcu registratúry zo súčasných priestorov nachádzajúcich sa v skladových priestoroch v Areáli PALMA (Račianská ulica 76, 836 04 Bratislava) a ich uloženie v registratúrnom stredisku zriadenom uchádzačom („</w:t>
      </w:r>
      <w:r>
        <w:rPr>
          <w:rFonts w:eastAsia="Times New Roman"/>
          <w:b/>
          <w:noProof/>
          <w:sz w:val="20"/>
          <w:szCs w:val="24"/>
        </w:rPr>
        <w:t>R</w:t>
      </w:r>
      <w:r w:rsidRPr="00727F7A">
        <w:rPr>
          <w:rFonts w:eastAsia="Times New Roman"/>
          <w:b/>
          <w:noProof/>
          <w:sz w:val="20"/>
          <w:szCs w:val="24"/>
        </w:rPr>
        <w:t>egistratúrne stredisko</w:t>
      </w:r>
      <w:r w:rsidRPr="00727F7A">
        <w:rPr>
          <w:rFonts w:eastAsia="Times New Roman"/>
          <w:noProof/>
          <w:sz w:val="20"/>
          <w:szCs w:val="24"/>
        </w:rPr>
        <w:t>“), ktoré bude spĺňať všetky požiadavky na zabezpečenie ochrany a trvanlivosti registratúrnych záznamov podľa Z</w:t>
      </w:r>
      <w:r>
        <w:rPr>
          <w:rFonts w:eastAsia="Times New Roman"/>
          <w:noProof/>
          <w:sz w:val="20"/>
          <w:szCs w:val="24"/>
        </w:rPr>
        <w:t>A</w:t>
      </w:r>
      <w:r w:rsidRPr="00727F7A">
        <w:rPr>
          <w:rFonts w:eastAsia="Times New Roman"/>
          <w:noProof/>
          <w:sz w:val="20"/>
          <w:szCs w:val="24"/>
        </w:rPr>
        <w:t xml:space="preserve">R a súvisiacich právnych predpisov (najmä vyhlášky MV SR č. 628/2002 Z. z., ktorou sa vykonávajú niektoré ustanovenia zákona o archívoch a registratúrach). Registratúrne stredisko </w:t>
      </w:r>
      <w:r>
        <w:rPr>
          <w:rFonts w:eastAsia="Times New Roman"/>
          <w:noProof/>
          <w:sz w:val="20"/>
          <w:szCs w:val="24"/>
        </w:rPr>
        <w:t>môže byť vzdialené najviac</w:t>
      </w:r>
      <w:r w:rsidRPr="00727F7A">
        <w:rPr>
          <w:rFonts w:eastAsia="Times New Roman"/>
          <w:noProof/>
          <w:sz w:val="20"/>
          <w:szCs w:val="24"/>
        </w:rPr>
        <w:t xml:space="preserve"> 10 km od Sídla sekcie (Karloveská 2, 841 04 Bratislava 4). Uvedená </w:t>
      </w:r>
      <w:r>
        <w:rPr>
          <w:rFonts w:eastAsia="Times New Roman"/>
          <w:noProof/>
          <w:sz w:val="20"/>
          <w:szCs w:val="24"/>
        </w:rPr>
        <w:t>podmienka vyplýva z </w:t>
      </w:r>
      <w:r w:rsidRPr="00727F7A">
        <w:rPr>
          <w:rFonts w:eastAsia="Times New Roman"/>
          <w:noProof/>
          <w:sz w:val="20"/>
          <w:szCs w:val="24"/>
        </w:rPr>
        <w:t>požiadavk</w:t>
      </w:r>
      <w:r>
        <w:rPr>
          <w:rFonts w:eastAsia="Times New Roman"/>
          <w:noProof/>
          <w:sz w:val="20"/>
          <w:szCs w:val="24"/>
        </w:rPr>
        <w:t>y</w:t>
      </w:r>
      <w:r w:rsidRPr="00727F7A">
        <w:rPr>
          <w:rFonts w:eastAsia="Times New Roman"/>
          <w:noProof/>
          <w:sz w:val="20"/>
          <w:szCs w:val="24"/>
        </w:rPr>
        <w:t xml:space="preserve"> </w:t>
      </w:r>
      <w:r>
        <w:rPr>
          <w:rFonts w:eastAsia="Times New Roman"/>
          <w:noProof/>
          <w:sz w:val="20"/>
          <w:szCs w:val="24"/>
        </w:rPr>
        <w:t>na dostupnosť Registratúrneho strediska pre verejného obstarávateľa ako aj pre orgány dohľadu a auditu súvisiacu s kontrolou uložených registratúrnych záznamov a skladovaných materiálov a tiež nahliadania do registratúrnych záznamov.</w:t>
      </w:r>
    </w:p>
    <w:p w14:paraId="26EB3532" w14:textId="77777777" w:rsidR="00F60D4F" w:rsidRDefault="00F60D4F" w:rsidP="00F60D4F">
      <w:pPr>
        <w:numPr>
          <w:ilvl w:val="1"/>
          <w:numId w:val="43"/>
        </w:numPr>
        <w:spacing w:after="120" w:line="240" w:lineRule="auto"/>
        <w:jc w:val="both"/>
        <w:rPr>
          <w:rFonts w:eastAsia="Times New Roman"/>
          <w:noProof/>
          <w:sz w:val="20"/>
          <w:szCs w:val="24"/>
        </w:rPr>
      </w:pPr>
      <w:r w:rsidRPr="00E42181">
        <w:rPr>
          <w:rFonts w:eastAsia="Times New Roman"/>
          <w:noProof/>
          <w:sz w:val="20"/>
          <w:szCs w:val="24"/>
        </w:rPr>
        <w:t xml:space="preserve">V súvislosti so zverením správy registratúry má verejný obstarávateľ záujem aj na poskytovaní ďalších služieb súvisiacich najmä s ukladaním a prístupom k dokumentom a iným </w:t>
      </w:r>
      <w:r>
        <w:rPr>
          <w:rFonts w:eastAsia="Times New Roman"/>
          <w:noProof/>
          <w:sz w:val="20"/>
          <w:szCs w:val="24"/>
        </w:rPr>
        <w:t xml:space="preserve">hnuteľným </w:t>
      </w:r>
      <w:r w:rsidRPr="00E42181">
        <w:rPr>
          <w:rFonts w:eastAsia="Times New Roman"/>
          <w:noProof/>
          <w:sz w:val="20"/>
          <w:szCs w:val="24"/>
        </w:rPr>
        <w:t xml:space="preserve">veciam patriacim verejnému obstarávateľovi. </w:t>
      </w:r>
      <w:r>
        <w:rPr>
          <w:rFonts w:eastAsia="Times New Roman"/>
          <w:noProof/>
          <w:sz w:val="20"/>
          <w:szCs w:val="24"/>
        </w:rPr>
        <w:t>Poskytovateľ</w:t>
      </w:r>
      <w:r w:rsidRPr="00E42181">
        <w:rPr>
          <w:rFonts w:eastAsia="Times New Roman"/>
          <w:noProof/>
          <w:sz w:val="20"/>
          <w:szCs w:val="24"/>
        </w:rPr>
        <w:t xml:space="preserve"> bude povinný zabezpečiť</w:t>
      </w:r>
      <w:r>
        <w:rPr>
          <w:rFonts w:eastAsia="Times New Roman"/>
          <w:noProof/>
          <w:sz w:val="20"/>
          <w:szCs w:val="24"/>
        </w:rPr>
        <w:t xml:space="preserve"> prístup pracovníkov verejného obstrávateľa ako aj určených osôb verejným obstarávateľom (pracovníkov orgánu dohľadu, auditorských firiem apod.) k registratúrnym záznamom ako aj k predmetu uskladnenia,</w:t>
      </w:r>
      <w:r w:rsidRPr="00E42181">
        <w:rPr>
          <w:rFonts w:eastAsia="Times New Roman"/>
          <w:noProof/>
          <w:sz w:val="20"/>
          <w:szCs w:val="24"/>
        </w:rPr>
        <w:t xml:space="preserve"> vyhľadávanie a</w:t>
      </w:r>
      <w:r>
        <w:rPr>
          <w:rFonts w:eastAsia="Times New Roman"/>
          <w:noProof/>
          <w:sz w:val="20"/>
          <w:szCs w:val="24"/>
        </w:rPr>
        <w:t> </w:t>
      </w:r>
      <w:r w:rsidRPr="00E42181">
        <w:rPr>
          <w:rFonts w:eastAsia="Times New Roman"/>
          <w:noProof/>
          <w:sz w:val="20"/>
          <w:szCs w:val="24"/>
        </w:rPr>
        <w:t xml:space="preserve">doručovanie (zvoz) dokumentov </w:t>
      </w:r>
      <w:r>
        <w:rPr>
          <w:rFonts w:eastAsia="Times New Roman"/>
          <w:noProof/>
          <w:sz w:val="20"/>
          <w:szCs w:val="24"/>
        </w:rPr>
        <w:t xml:space="preserve">a určených častí predmetu uskladnenia </w:t>
      </w:r>
      <w:r w:rsidRPr="00E42181">
        <w:rPr>
          <w:rFonts w:eastAsia="Times New Roman"/>
          <w:noProof/>
          <w:sz w:val="20"/>
          <w:szCs w:val="24"/>
        </w:rPr>
        <w:t>podľa požiadaviek verejného obstarávateľa špecifikovaných nižšie</w:t>
      </w:r>
      <w:r>
        <w:rPr>
          <w:rFonts w:eastAsia="Times New Roman"/>
          <w:noProof/>
          <w:sz w:val="20"/>
          <w:szCs w:val="24"/>
        </w:rPr>
        <w:t>.</w:t>
      </w:r>
    </w:p>
    <w:p w14:paraId="286474BD" w14:textId="77777777" w:rsidR="00F60D4F" w:rsidRPr="00DF7943" w:rsidRDefault="00F60D4F" w:rsidP="00F60D4F">
      <w:pPr>
        <w:pStyle w:val="Odsekzoznamu"/>
        <w:numPr>
          <w:ilvl w:val="1"/>
          <w:numId w:val="43"/>
        </w:numPr>
        <w:spacing w:after="200" w:line="276" w:lineRule="auto"/>
        <w:jc w:val="both"/>
        <w:rPr>
          <w:rFonts w:eastAsia="Times New Roman"/>
          <w:noProof/>
          <w:sz w:val="20"/>
          <w:szCs w:val="24"/>
        </w:rPr>
      </w:pPr>
      <w:r w:rsidRPr="00DF7943">
        <w:rPr>
          <w:rFonts w:eastAsia="Times New Roman"/>
          <w:noProof/>
          <w:sz w:val="20"/>
          <w:szCs w:val="24"/>
        </w:rPr>
        <w:t xml:space="preserve">Nakoľko sa v priestoroch Areálu PALMA nachádzajú aj ďalšie predmety súvisiace s uložením dokumentov a registratúrnych záznamov ako sú skrine, regálové systémy a iný majetok verejného obstarávateľa bližšie špecifikovaný v prílohe č. B.2 Zoznam majetku týchto súťažných podkladov, požaduje verejný obstarávateľ aj zabezpečenie demontáže, prevozu a uskladnenia týchto predmetov, resp. majetku. Miesto uloženia iných predmetov ako sú registratúrne </w:t>
      </w:r>
      <w:r w:rsidRPr="00DF7943">
        <w:rPr>
          <w:rFonts w:eastAsia="Times New Roman"/>
          <w:noProof/>
          <w:sz w:val="20"/>
          <w:szCs w:val="24"/>
        </w:rPr>
        <w:lastRenderedPageBreak/>
        <w:t xml:space="preserve">záznamy by malo byť z hľadiska dostupnosti umiestnené do 20 km od sídla Sekcie (Karloveská 2, 841 04 Bratislava 4). </w:t>
      </w:r>
    </w:p>
    <w:p w14:paraId="30DF4BA1" w14:textId="77777777" w:rsidR="00F60D4F" w:rsidRPr="006D61A1" w:rsidRDefault="00F60D4F" w:rsidP="00F60D4F">
      <w:pPr>
        <w:pStyle w:val="SAP1"/>
        <w:numPr>
          <w:ilvl w:val="1"/>
          <w:numId w:val="44"/>
        </w:numPr>
        <w:tabs>
          <w:tab w:val="num" w:pos="360"/>
        </w:tabs>
      </w:pPr>
      <w:bookmarkStart w:id="41" w:name="_Toc82624884"/>
      <w:r w:rsidRPr="006D61A1">
        <w:t>Podrobný opis predmetu zákazky</w:t>
      </w:r>
      <w:bookmarkEnd w:id="41"/>
    </w:p>
    <w:p w14:paraId="01653895" w14:textId="77777777" w:rsidR="00F60D4F" w:rsidRPr="006D61A1" w:rsidRDefault="00F60D4F" w:rsidP="00F60D4F">
      <w:pPr>
        <w:pStyle w:val="Odsekzoznamu"/>
        <w:numPr>
          <w:ilvl w:val="0"/>
          <w:numId w:val="43"/>
        </w:numPr>
        <w:spacing w:after="120" w:line="240" w:lineRule="auto"/>
        <w:contextualSpacing w:val="0"/>
        <w:jc w:val="both"/>
        <w:rPr>
          <w:rFonts w:eastAsia="Calibri"/>
          <w:noProof/>
          <w:vanish/>
          <w:szCs w:val="24"/>
        </w:rPr>
      </w:pPr>
    </w:p>
    <w:p w14:paraId="23385E7C" w14:textId="77777777" w:rsidR="00F60D4F" w:rsidRPr="006D61A1" w:rsidRDefault="00F60D4F" w:rsidP="00F60D4F">
      <w:pPr>
        <w:numPr>
          <w:ilvl w:val="1"/>
          <w:numId w:val="43"/>
        </w:numPr>
        <w:spacing w:after="120" w:line="240" w:lineRule="auto"/>
        <w:jc w:val="both"/>
        <w:rPr>
          <w:rFonts w:eastAsia="Times New Roman"/>
          <w:noProof/>
          <w:sz w:val="20"/>
          <w:szCs w:val="20"/>
        </w:rPr>
      </w:pPr>
      <w:r w:rsidRPr="00E42181">
        <w:rPr>
          <w:rFonts w:eastAsia="Times New Roman"/>
          <w:b/>
          <w:bCs/>
          <w:noProof/>
          <w:sz w:val="20"/>
          <w:szCs w:val="20"/>
        </w:rPr>
        <w:t>Protokolárne prevzatie</w:t>
      </w:r>
      <w:r w:rsidRPr="00E42181">
        <w:rPr>
          <w:rFonts w:eastAsia="Times New Roman"/>
          <w:noProof/>
          <w:sz w:val="20"/>
          <w:szCs w:val="20"/>
        </w:rPr>
        <w:t xml:space="preserve"> zahŕňa prevzatie, zabalenie a prevoz registratúrnych záznamov v</w:t>
      </w:r>
      <w:r>
        <w:rPr>
          <w:rFonts w:eastAsia="Times New Roman"/>
          <w:noProof/>
          <w:sz w:val="20"/>
          <w:szCs w:val="20"/>
        </w:rPr>
        <w:t> </w:t>
      </w:r>
      <w:r w:rsidRPr="00E42181">
        <w:rPr>
          <w:rFonts w:eastAsia="Times New Roman"/>
          <w:noProof/>
          <w:sz w:val="20"/>
          <w:szCs w:val="20"/>
        </w:rPr>
        <w:t xml:space="preserve">množstve </w:t>
      </w:r>
      <w:r>
        <w:rPr>
          <w:rFonts w:eastAsia="Times New Roman"/>
          <w:noProof/>
          <w:sz w:val="20"/>
          <w:szCs w:val="20"/>
        </w:rPr>
        <w:t xml:space="preserve">podľa Prílohy B.1 – Zoznam spisov a registratúrnych záznamov </w:t>
      </w:r>
      <w:r w:rsidRPr="00E42181">
        <w:rPr>
          <w:rFonts w:eastAsia="Times New Roman"/>
          <w:noProof/>
          <w:sz w:val="20"/>
          <w:szCs w:val="20"/>
        </w:rPr>
        <w:t xml:space="preserve">z Areálu PALMA </w:t>
      </w:r>
      <w:r>
        <w:rPr>
          <w:rFonts w:eastAsia="Times New Roman"/>
          <w:noProof/>
          <w:sz w:val="20"/>
          <w:szCs w:val="20"/>
        </w:rPr>
        <w:t>do registratúrneho strediska</w:t>
      </w:r>
      <w:r w:rsidRPr="00E42181">
        <w:rPr>
          <w:rFonts w:eastAsia="Times New Roman"/>
          <w:noProof/>
          <w:sz w:val="20"/>
          <w:szCs w:val="20"/>
        </w:rPr>
        <w:t>.</w:t>
      </w:r>
    </w:p>
    <w:p w14:paraId="448D70EC" w14:textId="77777777" w:rsidR="00F60D4F" w:rsidRPr="006D61A1" w:rsidRDefault="00F60D4F" w:rsidP="00F60D4F">
      <w:pPr>
        <w:numPr>
          <w:ilvl w:val="1"/>
          <w:numId w:val="43"/>
        </w:numPr>
        <w:spacing w:after="120" w:line="240" w:lineRule="auto"/>
        <w:jc w:val="both"/>
        <w:rPr>
          <w:rFonts w:eastAsia="Times New Roman"/>
          <w:noProof/>
          <w:sz w:val="20"/>
          <w:szCs w:val="20"/>
        </w:rPr>
      </w:pPr>
      <w:r w:rsidRPr="00F86E3B">
        <w:rPr>
          <w:rFonts w:eastAsia="Times New Roman"/>
          <w:b/>
          <w:bCs/>
          <w:noProof/>
          <w:sz w:val="20"/>
          <w:szCs w:val="20"/>
        </w:rPr>
        <w:t>Správa registratúry</w:t>
      </w:r>
      <w:r w:rsidRPr="00E42181">
        <w:rPr>
          <w:rFonts w:eastAsia="Times New Roman"/>
          <w:noProof/>
          <w:sz w:val="20"/>
          <w:szCs w:val="20"/>
        </w:rPr>
        <w:t xml:space="preserve"> zahŕňa evidenciu, ukladanie, ochranu, vyraďovanie a zabezpečenie prístupu</w:t>
      </w:r>
      <w:r>
        <w:rPr>
          <w:rFonts w:eastAsia="Times New Roman"/>
          <w:noProof/>
          <w:sz w:val="20"/>
          <w:szCs w:val="20"/>
        </w:rPr>
        <w:t> </w:t>
      </w:r>
      <w:r w:rsidRPr="00E42181">
        <w:rPr>
          <w:rFonts w:eastAsia="Times New Roman"/>
          <w:noProof/>
          <w:sz w:val="20"/>
          <w:szCs w:val="20"/>
        </w:rPr>
        <w:t>k registratúrnym záznamom v minimálne nasledovnom rozsahu</w:t>
      </w:r>
      <w:r w:rsidRPr="006D61A1">
        <w:rPr>
          <w:rFonts w:eastAsia="Times New Roman"/>
          <w:noProof/>
          <w:sz w:val="20"/>
          <w:szCs w:val="20"/>
        </w:rPr>
        <w:t>:</w:t>
      </w:r>
    </w:p>
    <w:p w14:paraId="0131E3B8" w14:textId="77777777" w:rsidR="00F60D4F" w:rsidRDefault="00F60D4F" w:rsidP="00F60D4F">
      <w:pPr>
        <w:numPr>
          <w:ilvl w:val="2"/>
          <w:numId w:val="43"/>
        </w:numPr>
        <w:spacing w:after="120" w:line="240" w:lineRule="auto"/>
        <w:ind w:left="1276" w:hanging="709"/>
        <w:jc w:val="both"/>
        <w:rPr>
          <w:rFonts w:eastAsia="Times New Roman"/>
          <w:noProof/>
          <w:sz w:val="20"/>
          <w:szCs w:val="24"/>
        </w:rPr>
      </w:pPr>
      <w:bookmarkStart w:id="42" w:name="_Hlk82689618"/>
      <w:r w:rsidRPr="00E42181">
        <w:rPr>
          <w:rFonts w:eastAsia="Times New Roman"/>
          <w:noProof/>
          <w:sz w:val="20"/>
          <w:szCs w:val="24"/>
        </w:rPr>
        <w:t xml:space="preserve">Uskladnenie (uloženie) </w:t>
      </w:r>
      <w:r>
        <w:rPr>
          <w:rFonts w:eastAsia="Times New Roman"/>
          <w:noProof/>
          <w:sz w:val="20"/>
          <w:szCs w:val="24"/>
        </w:rPr>
        <w:t>registratúrnych záznamov</w:t>
      </w:r>
      <w:r w:rsidRPr="00E42181">
        <w:rPr>
          <w:rFonts w:eastAsia="Times New Roman"/>
          <w:noProof/>
          <w:sz w:val="20"/>
          <w:szCs w:val="24"/>
        </w:rPr>
        <w:t xml:space="preserve"> v priestoroch </w:t>
      </w:r>
      <w:r>
        <w:rPr>
          <w:rFonts w:eastAsia="Times New Roman"/>
          <w:noProof/>
          <w:sz w:val="20"/>
          <w:szCs w:val="24"/>
        </w:rPr>
        <w:t>R</w:t>
      </w:r>
      <w:r w:rsidRPr="00E42181">
        <w:rPr>
          <w:rFonts w:eastAsia="Times New Roman"/>
          <w:noProof/>
          <w:sz w:val="20"/>
          <w:szCs w:val="24"/>
        </w:rPr>
        <w:t xml:space="preserve">egistratúrneho strediska </w:t>
      </w:r>
      <w:r>
        <w:rPr>
          <w:rFonts w:eastAsia="Times New Roman"/>
          <w:noProof/>
          <w:sz w:val="20"/>
          <w:szCs w:val="24"/>
        </w:rPr>
        <w:t xml:space="preserve">v súlade so </w:t>
      </w:r>
      <w:r w:rsidRPr="00E42181">
        <w:rPr>
          <w:rFonts w:eastAsia="Times New Roman"/>
          <w:noProof/>
          <w:sz w:val="20"/>
          <w:szCs w:val="24"/>
        </w:rPr>
        <w:t>Z</w:t>
      </w:r>
      <w:r>
        <w:rPr>
          <w:rFonts w:eastAsia="Times New Roman"/>
          <w:noProof/>
          <w:sz w:val="20"/>
          <w:szCs w:val="24"/>
        </w:rPr>
        <w:t>A</w:t>
      </w:r>
      <w:r w:rsidRPr="00E42181">
        <w:rPr>
          <w:rFonts w:eastAsia="Times New Roman"/>
          <w:noProof/>
          <w:sz w:val="20"/>
          <w:szCs w:val="24"/>
        </w:rPr>
        <w:t>R a vyhlášky MV SR č. 628/2002 Z. z., ktorou sa vykonávajú niektoré ustanovenia zákona o archívoch a</w:t>
      </w:r>
      <w:r>
        <w:rPr>
          <w:rFonts w:eastAsia="Times New Roman"/>
          <w:noProof/>
          <w:sz w:val="20"/>
          <w:szCs w:val="24"/>
        </w:rPr>
        <w:t> </w:t>
      </w:r>
      <w:r w:rsidRPr="00E42181">
        <w:rPr>
          <w:rFonts w:eastAsia="Times New Roman"/>
          <w:noProof/>
          <w:sz w:val="20"/>
          <w:szCs w:val="24"/>
        </w:rPr>
        <w:t>registratúrach</w:t>
      </w:r>
      <w:r>
        <w:rPr>
          <w:rFonts w:eastAsia="Times New Roman"/>
          <w:noProof/>
          <w:sz w:val="20"/>
          <w:szCs w:val="24"/>
        </w:rPr>
        <w:t>, resp. iných relevantných predpisov.</w:t>
      </w:r>
    </w:p>
    <w:p w14:paraId="71F9BAB2" w14:textId="77777777" w:rsidR="00F60D4F" w:rsidRDefault="00F60D4F" w:rsidP="00F60D4F">
      <w:pPr>
        <w:numPr>
          <w:ilvl w:val="2"/>
          <w:numId w:val="43"/>
        </w:numPr>
        <w:spacing w:after="120" w:line="240" w:lineRule="auto"/>
        <w:ind w:left="1276" w:hanging="709"/>
        <w:jc w:val="both"/>
        <w:rPr>
          <w:rFonts w:eastAsia="Times New Roman"/>
          <w:noProof/>
          <w:sz w:val="20"/>
          <w:szCs w:val="24"/>
        </w:rPr>
      </w:pPr>
      <w:r w:rsidRPr="00E42181">
        <w:rPr>
          <w:rFonts w:eastAsia="Times New Roman"/>
          <w:noProof/>
          <w:sz w:val="20"/>
          <w:szCs w:val="24"/>
        </w:rPr>
        <w:t xml:space="preserve">Evidencia a roztriedenie prevzatých (fyzických) </w:t>
      </w:r>
      <w:r>
        <w:rPr>
          <w:rFonts w:eastAsia="Times New Roman"/>
          <w:noProof/>
          <w:sz w:val="20"/>
          <w:szCs w:val="24"/>
        </w:rPr>
        <w:t>registratúrnych záznamov</w:t>
      </w:r>
      <w:r w:rsidRPr="00E42181">
        <w:rPr>
          <w:rFonts w:eastAsia="Times New Roman"/>
          <w:noProof/>
          <w:sz w:val="20"/>
          <w:szCs w:val="24"/>
        </w:rPr>
        <w:t xml:space="preserve"> na úrovni ukladacích jednotiek</w:t>
      </w:r>
      <w:r>
        <w:rPr>
          <w:rFonts w:eastAsia="Times New Roman"/>
          <w:noProof/>
          <w:sz w:val="20"/>
          <w:szCs w:val="24"/>
        </w:rPr>
        <w:t xml:space="preserve"> (spisov)</w:t>
      </w:r>
      <w:r w:rsidRPr="00E42181">
        <w:rPr>
          <w:rFonts w:eastAsia="Times New Roman"/>
          <w:noProof/>
          <w:sz w:val="20"/>
          <w:szCs w:val="24"/>
        </w:rPr>
        <w:t xml:space="preserve"> podľa škatúľ, šanónov za primeranej súčinnosti verejného obstarávateľa</w:t>
      </w:r>
      <w:r>
        <w:rPr>
          <w:rFonts w:eastAsia="Times New Roman"/>
          <w:noProof/>
          <w:sz w:val="20"/>
          <w:szCs w:val="24"/>
        </w:rPr>
        <w:t>.</w:t>
      </w:r>
    </w:p>
    <w:p w14:paraId="147C28FE" w14:textId="77777777" w:rsidR="00F60D4F" w:rsidRPr="00FB52DE" w:rsidRDefault="00F60D4F" w:rsidP="00F60D4F">
      <w:pPr>
        <w:numPr>
          <w:ilvl w:val="2"/>
          <w:numId w:val="43"/>
        </w:numPr>
        <w:spacing w:after="120" w:line="240" w:lineRule="auto"/>
        <w:ind w:left="1276" w:hanging="709"/>
        <w:jc w:val="both"/>
        <w:rPr>
          <w:rFonts w:eastAsia="Times New Roman"/>
          <w:noProof/>
          <w:sz w:val="20"/>
          <w:szCs w:val="24"/>
        </w:rPr>
      </w:pPr>
      <w:r w:rsidRPr="00FB52DE">
        <w:rPr>
          <w:rFonts w:eastAsia="Times New Roman"/>
          <w:noProof/>
          <w:sz w:val="20"/>
          <w:szCs w:val="24"/>
        </w:rPr>
        <w:t xml:space="preserve">Úvodné spracovanie, teda roztriedenie, zaevidovanie a prenesenie do registračného </w:t>
      </w:r>
      <w:r w:rsidRPr="001F50E1">
        <w:rPr>
          <w:rFonts w:eastAsia="Times New Roman"/>
          <w:noProof/>
          <w:sz w:val="20"/>
          <w:szCs w:val="24"/>
        </w:rPr>
        <w:t>elektronického systému uchádzača existujúcich registratúrnych záznamov</w:t>
      </w:r>
      <w:r w:rsidRPr="00204209">
        <w:t xml:space="preserve"> </w:t>
      </w:r>
      <w:r w:rsidRPr="00FB52DE">
        <w:rPr>
          <w:rFonts w:eastAsia="Times New Roman"/>
          <w:noProof/>
          <w:sz w:val="20"/>
          <w:szCs w:val="24"/>
        </w:rPr>
        <w:t>na úrovni ukladacích jednotiek (spisov)</w:t>
      </w:r>
      <w:r w:rsidRPr="001F50E1">
        <w:rPr>
          <w:rFonts w:eastAsia="Times New Roman"/>
          <w:noProof/>
          <w:sz w:val="20"/>
          <w:szCs w:val="24"/>
        </w:rPr>
        <w:t>, ktorých zoznam je uvedený v prílohe č. B.1 Zoznam spisov a registratúrnych záznamo</w:t>
      </w:r>
      <w:r w:rsidRPr="00FB52DE">
        <w:rPr>
          <w:rFonts w:eastAsia="Times New Roman"/>
          <w:noProof/>
          <w:sz w:val="20"/>
          <w:szCs w:val="24"/>
        </w:rPr>
        <w:t xml:space="preserve">v). Registračný elektronický systém uchádzača musí spĺňať všetky zákonné požiadavky na správu registratúry a musí byť vedený v súlade s internými smernicami verejného obstarávateľa na úrovni ukladacích jednotiek (spisov). Uchádzač umožní verejnému obstarávateľovi prístup do registračného elektronického systému prostredníctvom zriadenia vzdialeného prístupu. Verejný obstarávateľ poskytne primeranú súčinnosť k úvodnému spracovaniu registratúrnych záznamov Pre vylúčenie pochybností, správa registratúry musí byť </w:t>
      </w:r>
      <w:r w:rsidRPr="001F50E1">
        <w:rPr>
          <w:rFonts w:eastAsia="Times New Roman"/>
          <w:noProof/>
          <w:sz w:val="20"/>
          <w:szCs w:val="24"/>
        </w:rPr>
        <w:t>vedená v súlade s existujúcim registratúrnym poriadkom verejného obstarávateľa (verejný obstarávat</w:t>
      </w:r>
      <w:r w:rsidRPr="00FB52DE">
        <w:rPr>
          <w:rFonts w:eastAsia="Times New Roman"/>
          <w:noProof/>
          <w:sz w:val="20"/>
          <w:szCs w:val="24"/>
        </w:rPr>
        <w:t>eľ ho poskytne úspešnému uchádzačovi najnesjkôr pri podpise Zmluvy). Správa registratúry zahŕňa aj revíziu a následnu aktualizáciu registratúrneho poriadku podľa potrieb verejného obstarávateľa v zmysle ZAR a zabezpečenie jeho schválenia príslušným orgánom.</w:t>
      </w:r>
    </w:p>
    <w:p w14:paraId="7A3D4DB2" w14:textId="77777777" w:rsidR="00F60D4F" w:rsidRPr="006D61A1" w:rsidRDefault="00F60D4F" w:rsidP="00F60D4F">
      <w:pPr>
        <w:numPr>
          <w:ilvl w:val="2"/>
          <w:numId w:val="43"/>
        </w:numPr>
        <w:spacing w:after="120" w:line="240" w:lineRule="auto"/>
        <w:ind w:left="1276" w:hanging="709"/>
        <w:jc w:val="both"/>
        <w:rPr>
          <w:rFonts w:eastAsia="Times New Roman"/>
          <w:noProof/>
          <w:sz w:val="20"/>
          <w:szCs w:val="24"/>
        </w:rPr>
      </w:pPr>
      <w:r w:rsidRPr="00E42181">
        <w:rPr>
          <w:rFonts w:eastAsia="Times New Roman"/>
          <w:noProof/>
          <w:sz w:val="20"/>
          <w:szCs w:val="24"/>
        </w:rPr>
        <w:t xml:space="preserve">Spracovávanie </w:t>
      </w:r>
      <w:r w:rsidRPr="00204209">
        <w:rPr>
          <w:rFonts w:eastAsia="Times New Roman"/>
          <w:noProof/>
          <w:sz w:val="20"/>
          <w:szCs w:val="24"/>
        </w:rPr>
        <w:t xml:space="preserve">(roztriedenie, zaevidovanie a prenesenie do elektronického registračného systému uchádzača) </w:t>
      </w:r>
      <w:r w:rsidRPr="00E42181">
        <w:rPr>
          <w:rFonts w:eastAsia="Times New Roman"/>
          <w:noProof/>
          <w:sz w:val="20"/>
          <w:szCs w:val="24"/>
        </w:rPr>
        <w:t>nových prevzatých registratúrnych záznamov</w:t>
      </w:r>
      <w:r>
        <w:rPr>
          <w:rFonts w:eastAsia="Times New Roman"/>
          <w:noProof/>
          <w:sz w:val="20"/>
          <w:szCs w:val="24"/>
        </w:rPr>
        <w:t xml:space="preserve"> počas trvania zmluvy.</w:t>
      </w:r>
    </w:p>
    <w:p w14:paraId="1CDA9310" w14:textId="77777777" w:rsidR="00F60D4F" w:rsidRPr="00E42181" w:rsidRDefault="00F60D4F" w:rsidP="00F60D4F">
      <w:pPr>
        <w:numPr>
          <w:ilvl w:val="2"/>
          <w:numId w:val="43"/>
        </w:numPr>
        <w:spacing w:after="120" w:line="240" w:lineRule="auto"/>
        <w:ind w:left="1276" w:hanging="709"/>
        <w:jc w:val="both"/>
        <w:rPr>
          <w:rFonts w:eastAsia="Times New Roman"/>
          <w:noProof/>
          <w:sz w:val="20"/>
          <w:szCs w:val="24"/>
        </w:rPr>
      </w:pPr>
      <w:r>
        <w:rPr>
          <w:rFonts w:eastAsia="Times New Roman"/>
          <w:noProof/>
          <w:sz w:val="20"/>
          <w:szCs w:val="24"/>
        </w:rPr>
        <w:t>Obojstranná preprava medzi sídlom Sekcie (</w:t>
      </w:r>
      <w:r w:rsidRPr="00E42181">
        <w:rPr>
          <w:rFonts w:eastAsia="Times New Roman"/>
          <w:noProof/>
          <w:sz w:val="20"/>
          <w:szCs w:val="24"/>
        </w:rPr>
        <w:t>Karloveská 2</w:t>
      </w:r>
      <w:r>
        <w:rPr>
          <w:rFonts w:eastAsia="Times New Roman"/>
          <w:noProof/>
          <w:sz w:val="20"/>
          <w:szCs w:val="24"/>
        </w:rPr>
        <w:t xml:space="preserve">, </w:t>
      </w:r>
      <w:r w:rsidRPr="008463F6">
        <w:rPr>
          <w:rFonts w:eastAsia="Times New Roman"/>
          <w:noProof/>
          <w:sz w:val="20"/>
          <w:szCs w:val="24"/>
        </w:rPr>
        <w:t>841 04 Bratislava 4</w:t>
      </w:r>
      <w:r>
        <w:rPr>
          <w:rFonts w:eastAsia="Times New Roman"/>
          <w:noProof/>
          <w:sz w:val="20"/>
          <w:szCs w:val="24"/>
        </w:rPr>
        <w:t xml:space="preserve">) a Registratúrnym strediskom </w:t>
      </w:r>
      <w:r w:rsidRPr="00E42181">
        <w:rPr>
          <w:rFonts w:eastAsia="Times New Roman"/>
          <w:noProof/>
          <w:sz w:val="20"/>
          <w:szCs w:val="24"/>
        </w:rPr>
        <w:t xml:space="preserve">(zahŕňa prepravu aj nabalenie do škatúľ) v nasledovnom </w:t>
      </w:r>
      <w:r>
        <w:rPr>
          <w:rFonts w:eastAsia="Times New Roman"/>
          <w:noProof/>
          <w:sz w:val="20"/>
          <w:szCs w:val="24"/>
        </w:rPr>
        <w:t xml:space="preserve">predpokladanom </w:t>
      </w:r>
      <w:r w:rsidRPr="00E42181">
        <w:rPr>
          <w:rFonts w:eastAsia="Times New Roman"/>
          <w:noProof/>
          <w:sz w:val="20"/>
          <w:szCs w:val="24"/>
        </w:rPr>
        <w:t>rozsahu:</w:t>
      </w:r>
    </w:p>
    <w:p w14:paraId="084887C9" w14:textId="77777777" w:rsidR="00F60D4F" w:rsidRPr="006D61A1" w:rsidRDefault="00F60D4F" w:rsidP="00F60D4F">
      <w:pPr>
        <w:numPr>
          <w:ilvl w:val="3"/>
          <w:numId w:val="43"/>
        </w:numPr>
        <w:spacing w:after="0" w:line="240" w:lineRule="auto"/>
        <w:ind w:left="2268" w:hanging="992"/>
        <w:jc w:val="both"/>
        <w:rPr>
          <w:noProof/>
        </w:rPr>
      </w:pPr>
      <w:r w:rsidRPr="001F50E1">
        <w:rPr>
          <w:noProof/>
          <w:sz w:val="20"/>
          <w:szCs w:val="20"/>
        </w:rPr>
        <w:t>štandardná preprava</w:t>
      </w:r>
      <w:r w:rsidRPr="00E42181">
        <w:rPr>
          <w:noProof/>
          <w:sz w:val="20"/>
          <w:szCs w:val="20"/>
        </w:rPr>
        <w:t xml:space="preserve"> vyžiadaného dokumentu z </w:t>
      </w:r>
      <w:r>
        <w:rPr>
          <w:noProof/>
          <w:sz w:val="20"/>
          <w:szCs w:val="20"/>
        </w:rPr>
        <w:t>R</w:t>
      </w:r>
      <w:r w:rsidRPr="00E42181">
        <w:rPr>
          <w:noProof/>
          <w:sz w:val="20"/>
          <w:szCs w:val="20"/>
        </w:rPr>
        <w:t xml:space="preserve">egistratúrneho strediska </w:t>
      </w:r>
      <w:r>
        <w:rPr>
          <w:noProof/>
          <w:sz w:val="20"/>
          <w:szCs w:val="20"/>
        </w:rPr>
        <w:t xml:space="preserve">do Sídla Sekcie </w:t>
      </w:r>
      <w:r w:rsidRPr="00E42181">
        <w:rPr>
          <w:noProof/>
          <w:sz w:val="20"/>
          <w:szCs w:val="20"/>
        </w:rPr>
        <w:t xml:space="preserve">do </w:t>
      </w:r>
      <w:r w:rsidRPr="001F50E1">
        <w:rPr>
          <w:noProof/>
          <w:sz w:val="20"/>
          <w:szCs w:val="20"/>
        </w:rPr>
        <w:t>2 hodín</w:t>
      </w:r>
      <w:r w:rsidRPr="00E42181">
        <w:rPr>
          <w:noProof/>
          <w:sz w:val="20"/>
          <w:szCs w:val="20"/>
        </w:rPr>
        <w:t xml:space="preserve"> (vrátane vyhľadania dokumentu) od zadania požiadavky v</w:t>
      </w:r>
      <w:r>
        <w:rPr>
          <w:noProof/>
          <w:sz w:val="20"/>
          <w:szCs w:val="20"/>
        </w:rPr>
        <w:t xml:space="preserve"> predpokladanom </w:t>
      </w:r>
      <w:r w:rsidRPr="00E42181">
        <w:rPr>
          <w:noProof/>
          <w:sz w:val="20"/>
          <w:szCs w:val="20"/>
        </w:rPr>
        <w:t>počte do 240 jázd počas trvania zmluvy (5 jázd/mesiac)</w:t>
      </w:r>
      <w:r>
        <w:rPr>
          <w:noProof/>
          <w:sz w:val="20"/>
          <w:szCs w:val="20"/>
        </w:rPr>
        <w:t>;</w:t>
      </w:r>
    </w:p>
    <w:p w14:paraId="618DDB9F" w14:textId="77777777" w:rsidR="00F60D4F" w:rsidRPr="006D61A1" w:rsidRDefault="00F60D4F" w:rsidP="00F60D4F">
      <w:pPr>
        <w:numPr>
          <w:ilvl w:val="3"/>
          <w:numId w:val="43"/>
        </w:numPr>
        <w:spacing w:after="0" w:line="240" w:lineRule="auto"/>
        <w:ind w:left="2268" w:hanging="992"/>
        <w:jc w:val="both"/>
        <w:rPr>
          <w:noProof/>
        </w:rPr>
      </w:pPr>
      <w:r w:rsidRPr="001F50E1">
        <w:rPr>
          <w:noProof/>
          <w:sz w:val="20"/>
          <w:szCs w:val="20"/>
        </w:rPr>
        <w:t>urgentná preprava</w:t>
      </w:r>
      <w:r w:rsidRPr="00E42181">
        <w:rPr>
          <w:noProof/>
          <w:sz w:val="20"/>
          <w:szCs w:val="20"/>
        </w:rPr>
        <w:t xml:space="preserve"> vyžiadaného dokumentu z </w:t>
      </w:r>
      <w:r>
        <w:rPr>
          <w:noProof/>
          <w:sz w:val="20"/>
          <w:szCs w:val="20"/>
        </w:rPr>
        <w:t>R</w:t>
      </w:r>
      <w:r w:rsidRPr="00E42181">
        <w:rPr>
          <w:noProof/>
          <w:sz w:val="20"/>
          <w:szCs w:val="20"/>
        </w:rPr>
        <w:t>egistratúrneho strediska</w:t>
      </w:r>
      <w:r w:rsidRPr="00743D53">
        <w:rPr>
          <w:noProof/>
          <w:sz w:val="20"/>
          <w:szCs w:val="20"/>
        </w:rPr>
        <w:t xml:space="preserve"> </w:t>
      </w:r>
      <w:r>
        <w:rPr>
          <w:noProof/>
          <w:sz w:val="20"/>
          <w:szCs w:val="20"/>
        </w:rPr>
        <w:t>do Sídla Sekcie</w:t>
      </w:r>
      <w:r w:rsidRPr="00E42181">
        <w:rPr>
          <w:noProof/>
          <w:sz w:val="20"/>
          <w:szCs w:val="20"/>
        </w:rPr>
        <w:t xml:space="preserve"> do </w:t>
      </w:r>
      <w:r w:rsidRPr="001F50E1">
        <w:rPr>
          <w:noProof/>
          <w:sz w:val="20"/>
          <w:szCs w:val="20"/>
        </w:rPr>
        <w:t>1 hodiny</w:t>
      </w:r>
      <w:r w:rsidRPr="00E42181">
        <w:rPr>
          <w:noProof/>
          <w:sz w:val="20"/>
          <w:szCs w:val="20"/>
        </w:rPr>
        <w:t xml:space="preserve"> (vrátane vyhľadania dokumentu) od zadania požiadavky v</w:t>
      </w:r>
      <w:r>
        <w:rPr>
          <w:noProof/>
          <w:sz w:val="20"/>
          <w:szCs w:val="20"/>
        </w:rPr>
        <w:t xml:space="preserve"> predpokladanom </w:t>
      </w:r>
      <w:r w:rsidRPr="00E42181">
        <w:rPr>
          <w:noProof/>
          <w:sz w:val="20"/>
          <w:szCs w:val="20"/>
        </w:rPr>
        <w:t>počte do 144 jázd počas trvania zmluvy (3 jazdy/mesiac)</w:t>
      </w:r>
      <w:r>
        <w:rPr>
          <w:noProof/>
          <w:sz w:val="20"/>
          <w:szCs w:val="20"/>
        </w:rPr>
        <w:t>;</w:t>
      </w:r>
    </w:p>
    <w:p w14:paraId="1A2F460B" w14:textId="77777777" w:rsidR="00F60D4F" w:rsidRPr="00763D39" w:rsidRDefault="00F60D4F" w:rsidP="00F60D4F">
      <w:pPr>
        <w:numPr>
          <w:ilvl w:val="3"/>
          <w:numId w:val="43"/>
        </w:numPr>
        <w:spacing w:after="0" w:line="240" w:lineRule="auto"/>
        <w:ind w:left="2268" w:hanging="992"/>
        <w:jc w:val="both"/>
        <w:rPr>
          <w:noProof/>
        </w:rPr>
      </w:pPr>
      <w:r w:rsidRPr="006605E8">
        <w:rPr>
          <w:noProof/>
          <w:sz w:val="20"/>
          <w:szCs w:val="20"/>
        </w:rPr>
        <w:t xml:space="preserve">preprava nových dokumentov </w:t>
      </w:r>
      <w:r>
        <w:rPr>
          <w:noProof/>
          <w:sz w:val="20"/>
          <w:szCs w:val="20"/>
        </w:rPr>
        <w:t xml:space="preserve">zo Sídla Sekcie </w:t>
      </w:r>
      <w:r w:rsidRPr="006605E8">
        <w:rPr>
          <w:noProof/>
          <w:sz w:val="20"/>
          <w:szCs w:val="20"/>
        </w:rPr>
        <w:t xml:space="preserve">do </w:t>
      </w:r>
      <w:r>
        <w:rPr>
          <w:noProof/>
          <w:sz w:val="20"/>
          <w:szCs w:val="20"/>
        </w:rPr>
        <w:t>R</w:t>
      </w:r>
      <w:r w:rsidRPr="006605E8">
        <w:rPr>
          <w:noProof/>
          <w:sz w:val="20"/>
          <w:szCs w:val="20"/>
        </w:rPr>
        <w:t>egistratúrneho strediska v</w:t>
      </w:r>
      <w:r>
        <w:rPr>
          <w:noProof/>
          <w:sz w:val="20"/>
          <w:szCs w:val="20"/>
        </w:rPr>
        <w:t xml:space="preserve"> predpokladanom </w:t>
      </w:r>
      <w:r w:rsidRPr="006605E8">
        <w:rPr>
          <w:noProof/>
          <w:sz w:val="20"/>
          <w:szCs w:val="20"/>
        </w:rPr>
        <w:t>počte do 20 jázd počas trvania zmluvy</w:t>
      </w:r>
      <w:r>
        <w:rPr>
          <w:noProof/>
          <w:sz w:val="20"/>
          <w:szCs w:val="20"/>
        </w:rPr>
        <w:t>.</w:t>
      </w:r>
    </w:p>
    <w:p w14:paraId="229EE153" w14:textId="77777777" w:rsidR="00F60D4F" w:rsidRPr="006605E8" w:rsidRDefault="00F60D4F" w:rsidP="00F60D4F">
      <w:pPr>
        <w:spacing w:after="0" w:line="240" w:lineRule="auto"/>
        <w:ind w:left="2268"/>
        <w:jc w:val="both"/>
        <w:rPr>
          <w:noProof/>
        </w:rPr>
      </w:pPr>
    </w:p>
    <w:p w14:paraId="4436F203" w14:textId="77777777" w:rsidR="00F60D4F" w:rsidRPr="00984C55" w:rsidRDefault="00F60D4F" w:rsidP="00F60D4F">
      <w:pPr>
        <w:numPr>
          <w:ilvl w:val="2"/>
          <w:numId w:val="43"/>
        </w:numPr>
        <w:spacing w:after="120" w:line="240" w:lineRule="auto"/>
        <w:ind w:left="1276" w:hanging="709"/>
        <w:jc w:val="both"/>
        <w:rPr>
          <w:noProof/>
        </w:rPr>
      </w:pPr>
      <w:r w:rsidRPr="00984C55">
        <w:rPr>
          <w:rFonts w:eastAsia="Times New Roman"/>
          <w:noProof/>
          <w:sz w:val="20"/>
          <w:szCs w:val="24"/>
        </w:rPr>
        <w:lastRenderedPageBreak/>
        <w:t>Vyhľadanie a zabezpečenie elektronického prístupu k uloženým dokumentom (v nasledovnom rozsahu:</w:t>
      </w:r>
    </w:p>
    <w:p w14:paraId="0AEF3429" w14:textId="77777777" w:rsidR="00F60D4F" w:rsidRPr="00984C55" w:rsidRDefault="00F60D4F" w:rsidP="00F60D4F">
      <w:pPr>
        <w:numPr>
          <w:ilvl w:val="3"/>
          <w:numId w:val="43"/>
        </w:numPr>
        <w:spacing w:after="0" w:line="240" w:lineRule="auto"/>
        <w:ind w:left="2268" w:hanging="992"/>
        <w:jc w:val="both"/>
        <w:rPr>
          <w:noProof/>
        </w:rPr>
      </w:pPr>
      <w:r w:rsidRPr="00984C55">
        <w:rPr>
          <w:noProof/>
          <w:sz w:val="20"/>
          <w:szCs w:val="20"/>
        </w:rPr>
        <w:t>štandardné vyhľadanie dokumentu a jeho doručenie v elektronickej forme (scan) do 30 minút (v predpokladanom počte do 5000 dokumentov počas trvania zmluvy);</w:t>
      </w:r>
    </w:p>
    <w:p w14:paraId="15B0BEEC" w14:textId="77777777" w:rsidR="00F60D4F" w:rsidRPr="00984C55" w:rsidRDefault="00F60D4F" w:rsidP="00F60D4F">
      <w:pPr>
        <w:numPr>
          <w:ilvl w:val="3"/>
          <w:numId w:val="43"/>
        </w:numPr>
        <w:spacing w:after="0" w:line="240" w:lineRule="auto"/>
        <w:ind w:left="2268" w:hanging="992"/>
        <w:jc w:val="both"/>
        <w:rPr>
          <w:noProof/>
        </w:rPr>
      </w:pPr>
      <w:r w:rsidRPr="00984C55">
        <w:rPr>
          <w:noProof/>
          <w:sz w:val="20"/>
          <w:szCs w:val="20"/>
        </w:rPr>
        <w:t xml:space="preserve">urgentné vyhľadanie dokumentu a jeho doručenie v elektronickej forme (scan) </w:t>
      </w:r>
      <w:r w:rsidRPr="00984C55">
        <w:rPr>
          <w:noProof/>
          <w:sz w:val="20"/>
          <w:szCs w:val="20"/>
        </w:rPr>
        <w:br/>
        <w:t>v pracovnej dobe (medzi 8:00 a 16:00) do 15 minút od zadania požiadavky (v predpokladanom počte do 5000 dokumentov počas trvania zmluvy).</w:t>
      </w:r>
    </w:p>
    <w:p w14:paraId="389915CA" w14:textId="77777777" w:rsidR="00F60D4F" w:rsidRPr="00984C55" w:rsidRDefault="00F60D4F" w:rsidP="00F60D4F">
      <w:pPr>
        <w:spacing w:after="0" w:line="240" w:lineRule="auto"/>
        <w:ind w:left="1276"/>
        <w:jc w:val="both"/>
        <w:rPr>
          <w:rFonts w:eastAsia="Times New Roman"/>
          <w:noProof/>
          <w:sz w:val="20"/>
          <w:szCs w:val="24"/>
        </w:rPr>
      </w:pPr>
    </w:p>
    <w:p w14:paraId="63E5A6BF" w14:textId="77777777" w:rsidR="00F60D4F" w:rsidRPr="009B3219" w:rsidRDefault="00F60D4F" w:rsidP="00F60D4F">
      <w:pPr>
        <w:numPr>
          <w:ilvl w:val="2"/>
          <w:numId w:val="43"/>
        </w:numPr>
        <w:spacing w:after="120" w:line="240" w:lineRule="auto"/>
        <w:ind w:left="1276" w:hanging="709"/>
        <w:jc w:val="both"/>
        <w:rPr>
          <w:noProof/>
        </w:rPr>
      </w:pPr>
      <w:bookmarkStart w:id="43" w:name="_Hlk86755451"/>
      <w:r w:rsidRPr="00984C55">
        <w:rPr>
          <w:rFonts w:eastAsia="Times New Roman"/>
          <w:noProof/>
          <w:sz w:val="20"/>
          <w:szCs w:val="24"/>
        </w:rPr>
        <w:t>Monitoring lehôt uloženia (skartačných lehôt) a následné vyraďovanie dokumentov a ich priemyselné zničenie (skartácia) po lehote uloženia podľa registratúrneho poriadku</w:t>
      </w:r>
      <w:r w:rsidRPr="009B3219">
        <w:rPr>
          <w:rFonts w:eastAsia="Times New Roman"/>
          <w:noProof/>
          <w:sz w:val="20"/>
          <w:szCs w:val="24"/>
        </w:rPr>
        <w:t xml:space="preserve"> a výsledku vyraďovacieho konania u existujúcich a nových registratúrnych záznamov v nasledovnom rozsahu v celkovom predpokladanom množstve 10000 spisov počas trvania zmluvy: </w:t>
      </w:r>
    </w:p>
    <w:p w14:paraId="7C3AC859" w14:textId="77777777" w:rsidR="00F60D4F" w:rsidRPr="009B3219" w:rsidRDefault="00F60D4F" w:rsidP="00F60D4F">
      <w:pPr>
        <w:numPr>
          <w:ilvl w:val="3"/>
          <w:numId w:val="43"/>
        </w:numPr>
        <w:spacing w:after="0" w:line="240" w:lineRule="auto"/>
        <w:ind w:left="2268" w:hanging="992"/>
        <w:jc w:val="both"/>
        <w:rPr>
          <w:noProof/>
        </w:rPr>
      </w:pPr>
      <w:r>
        <w:rPr>
          <w:noProof/>
          <w:sz w:val="20"/>
          <w:szCs w:val="20"/>
        </w:rPr>
        <w:t>e</w:t>
      </w:r>
      <w:r w:rsidRPr="009B3219">
        <w:rPr>
          <w:noProof/>
          <w:sz w:val="20"/>
          <w:szCs w:val="20"/>
        </w:rPr>
        <w:t xml:space="preserve">xistujúce spisy </w:t>
      </w:r>
      <w:r w:rsidRPr="009B3219">
        <w:rPr>
          <w:rFonts w:eastAsia="Times New Roman"/>
          <w:noProof/>
          <w:sz w:val="20"/>
          <w:szCs w:val="24"/>
        </w:rPr>
        <w:t>podľa prílohy č. B.1 Zoznam spisov a registratúrnych záznamov týchto súťažných podkladov;</w:t>
      </w:r>
    </w:p>
    <w:p w14:paraId="7624EBCD" w14:textId="77777777" w:rsidR="00F60D4F" w:rsidRPr="009B3219" w:rsidRDefault="00F60D4F" w:rsidP="00F60D4F">
      <w:pPr>
        <w:numPr>
          <w:ilvl w:val="3"/>
          <w:numId w:val="43"/>
        </w:numPr>
        <w:spacing w:after="0" w:line="240" w:lineRule="auto"/>
        <w:ind w:left="2268" w:hanging="992"/>
        <w:jc w:val="both"/>
        <w:rPr>
          <w:noProof/>
        </w:rPr>
      </w:pPr>
      <w:r>
        <w:rPr>
          <w:rFonts w:eastAsia="Times New Roman"/>
          <w:noProof/>
          <w:sz w:val="20"/>
          <w:szCs w:val="24"/>
        </w:rPr>
        <w:t>p</w:t>
      </w:r>
      <w:r w:rsidRPr="009B3219">
        <w:rPr>
          <w:rFonts w:eastAsia="Times New Roman"/>
          <w:noProof/>
          <w:sz w:val="20"/>
          <w:szCs w:val="24"/>
        </w:rPr>
        <w:t>ríprava a vypracovanie návrhov na vyradenie registratúrnych záznamov;</w:t>
      </w:r>
    </w:p>
    <w:p w14:paraId="0176FFDA" w14:textId="77777777" w:rsidR="00F60D4F" w:rsidRPr="009B3219" w:rsidRDefault="00F60D4F" w:rsidP="00F60D4F">
      <w:pPr>
        <w:numPr>
          <w:ilvl w:val="3"/>
          <w:numId w:val="43"/>
        </w:numPr>
        <w:spacing w:after="0" w:line="240" w:lineRule="auto"/>
        <w:ind w:left="2268" w:hanging="992"/>
        <w:jc w:val="both"/>
        <w:rPr>
          <w:noProof/>
        </w:rPr>
      </w:pPr>
      <w:r w:rsidRPr="009B3219">
        <w:rPr>
          <w:noProof/>
          <w:sz w:val="20"/>
          <w:szCs w:val="20"/>
        </w:rPr>
        <w:t>dôverná skartácia nepapierového materiálu (šanóny a euroobaly) v predpokladanom rozsahu do 1000 kg;</w:t>
      </w:r>
    </w:p>
    <w:p w14:paraId="4D4202B8" w14:textId="77777777" w:rsidR="00F60D4F" w:rsidRPr="009B3219" w:rsidRDefault="00F60D4F" w:rsidP="00F60D4F">
      <w:pPr>
        <w:numPr>
          <w:ilvl w:val="3"/>
          <w:numId w:val="43"/>
        </w:numPr>
        <w:spacing w:after="0" w:line="240" w:lineRule="auto"/>
        <w:ind w:left="2268" w:hanging="992"/>
        <w:jc w:val="both"/>
        <w:rPr>
          <w:noProof/>
        </w:rPr>
      </w:pPr>
      <w:r w:rsidRPr="009B3219">
        <w:rPr>
          <w:noProof/>
          <w:sz w:val="20"/>
          <w:szCs w:val="20"/>
        </w:rPr>
        <w:t>dôverná ekologická likvidácia registratúrnych záznamov so stupňom utajenia 3 v predpokladanom rozsahu do 10000 kg;</w:t>
      </w:r>
    </w:p>
    <w:bookmarkEnd w:id="43"/>
    <w:p w14:paraId="786F3358" w14:textId="77777777" w:rsidR="00F60D4F" w:rsidRPr="009B3219" w:rsidRDefault="00F60D4F" w:rsidP="00F60D4F">
      <w:pPr>
        <w:numPr>
          <w:ilvl w:val="3"/>
          <w:numId w:val="43"/>
        </w:numPr>
        <w:spacing w:after="0" w:line="240" w:lineRule="auto"/>
        <w:ind w:left="2268" w:hanging="992"/>
        <w:jc w:val="both"/>
        <w:rPr>
          <w:noProof/>
        </w:rPr>
      </w:pPr>
      <w:r w:rsidRPr="009B3219">
        <w:rPr>
          <w:noProof/>
          <w:sz w:val="20"/>
          <w:szCs w:val="20"/>
        </w:rPr>
        <w:t>trvalé ukončenie úschovy v predpokladanom rozsahu 2000 bm počas trvania zmluvy</w:t>
      </w:r>
      <w:r>
        <w:rPr>
          <w:noProof/>
          <w:sz w:val="20"/>
          <w:szCs w:val="20"/>
        </w:rPr>
        <w:t>.</w:t>
      </w:r>
    </w:p>
    <w:p w14:paraId="5D11AEDA" w14:textId="77777777" w:rsidR="00F60D4F" w:rsidRDefault="00F60D4F" w:rsidP="00F60D4F">
      <w:pPr>
        <w:spacing w:after="120" w:line="240" w:lineRule="auto"/>
        <w:ind w:left="1276"/>
        <w:jc w:val="both"/>
        <w:rPr>
          <w:rFonts w:eastAsia="Times New Roman"/>
          <w:noProof/>
          <w:sz w:val="20"/>
          <w:szCs w:val="24"/>
        </w:rPr>
      </w:pPr>
    </w:p>
    <w:p w14:paraId="0A6DD304" w14:textId="77777777" w:rsidR="00F60D4F" w:rsidRPr="009B3219" w:rsidRDefault="00F60D4F" w:rsidP="00F60D4F">
      <w:pPr>
        <w:numPr>
          <w:ilvl w:val="2"/>
          <w:numId w:val="43"/>
        </w:numPr>
        <w:spacing w:after="120" w:line="240" w:lineRule="auto"/>
        <w:ind w:left="1276" w:hanging="709"/>
        <w:jc w:val="both"/>
        <w:rPr>
          <w:rFonts w:eastAsia="Times New Roman"/>
          <w:noProof/>
          <w:sz w:val="20"/>
          <w:szCs w:val="24"/>
        </w:rPr>
      </w:pPr>
      <w:r w:rsidRPr="009B3219">
        <w:rPr>
          <w:rFonts w:eastAsia="Times New Roman"/>
          <w:noProof/>
          <w:sz w:val="20"/>
          <w:szCs w:val="24"/>
        </w:rPr>
        <w:t>Skenovanie prevzatých dokumentov podľa požiadaviek verejného obstarávateľa (skenovanie dokumentov (A4) v predpokladanom rozsahu 30 000 strán počas platnosti zmluvy);</w:t>
      </w:r>
    </w:p>
    <w:p w14:paraId="3244F08F" w14:textId="77777777" w:rsidR="00F60D4F" w:rsidRPr="0058035C" w:rsidRDefault="00F60D4F" w:rsidP="00F60D4F">
      <w:pPr>
        <w:numPr>
          <w:ilvl w:val="2"/>
          <w:numId w:val="43"/>
        </w:numPr>
        <w:spacing w:after="120" w:line="240" w:lineRule="auto"/>
        <w:ind w:left="1276" w:hanging="709"/>
        <w:jc w:val="both"/>
        <w:rPr>
          <w:rFonts w:eastAsia="Times New Roman"/>
          <w:noProof/>
          <w:sz w:val="20"/>
          <w:szCs w:val="24"/>
        </w:rPr>
      </w:pPr>
      <w:bookmarkStart w:id="44" w:name="_Hlk86758455"/>
      <w:r w:rsidRPr="009B3219">
        <w:rPr>
          <w:rFonts w:eastAsia="Times New Roman"/>
          <w:noProof/>
          <w:sz w:val="20"/>
          <w:szCs w:val="24"/>
        </w:rPr>
        <w:t xml:space="preserve">Komunikácia a zastupovanie verejného obstarávateľa vrátane </w:t>
      </w:r>
      <w:r w:rsidRPr="00F63A8F">
        <w:rPr>
          <w:rFonts w:eastAsia="Times New Roman"/>
          <w:noProof/>
          <w:sz w:val="20"/>
          <w:szCs w:val="24"/>
        </w:rPr>
        <w:t>prípravy potrebných podaní voči štátnym orgánom pôsobiacim na úseku archívov a</w:t>
      </w:r>
      <w:r>
        <w:rPr>
          <w:rFonts w:eastAsia="Times New Roman"/>
          <w:noProof/>
          <w:sz w:val="20"/>
          <w:szCs w:val="24"/>
        </w:rPr>
        <w:t> </w:t>
      </w:r>
      <w:r w:rsidRPr="00F63A8F">
        <w:rPr>
          <w:rFonts w:eastAsia="Times New Roman"/>
          <w:noProof/>
          <w:sz w:val="20"/>
          <w:szCs w:val="24"/>
        </w:rPr>
        <w:t>registratúr</w:t>
      </w:r>
      <w:r>
        <w:rPr>
          <w:rFonts w:eastAsia="Times New Roman"/>
          <w:noProof/>
          <w:sz w:val="20"/>
          <w:szCs w:val="24"/>
        </w:rPr>
        <w:t xml:space="preserve"> (najmä MVSR)</w:t>
      </w:r>
      <w:r w:rsidRPr="00F63A8F">
        <w:rPr>
          <w:rFonts w:eastAsia="Times New Roman"/>
          <w:noProof/>
          <w:sz w:val="20"/>
          <w:szCs w:val="24"/>
        </w:rPr>
        <w:t xml:space="preserve"> a to najmä vo vyraďovacom konaní, pri výkone štátneho odborného dozoru; v prípade potreby v mene verejného obstarávateľa je </w:t>
      </w:r>
      <w:r>
        <w:rPr>
          <w:rFonts w:eastAsia="Times New Roman"/>
          <w:noProof/>
          <w:sz w:val="20"/>
          <w:szCs w:val="24"/>
        </w:rPr>
        <w:t xml:space="preserve">Poskytovateľ </w:t>
      </w:r>
      <w:r w:rsidRPr="00F63A8F">
        <w:rPr>
          <w:rFonts w:eastAsia="Times New Roman"/>
          <w:noProof/>
          <w:sz w:val="20"/>
          <w:szCs w:val="24"/>
        </w:rPr>
        <w:t>povinný požiadať príslušný orgán o informáciu, odbornú radu alebo usmernenie</w:t>
      </w:r>
      <w:r>
        <w:rPr>
          <w:rFonts w:eastAsia="Times New Roman"/>
          <w:noProof/>
          <w:sz w:val="20"/>
          <w:szCs w:val="24"/>
        </w:rPr>
        <w:t xml:space="preserve">; </w:t>
      </w:r>
      <w:r w:rsidRPr="00E42181">
        <w:rPr>
          <w:rFonts w:eastAsia="Times New Roman"/>
          <w:noProof/>
          <w:sz w:val="20"/>
          <w:szCs w:val="24"/>
        </w:rPr>
        <w:t>Oznamovanie zmien príslušným orgánom v zmysle § 16 ods. 2 písm. m) Z</w:t>
      </w:r>
      <w:r>
        <w:rPr>
          <w:rFonts w:eastAsia="Times New Roman"/>
          <w:noProof/>
          <w:sz w:val="20"/>
          <w:szCs w:val="24"/>
        </w:rPr>
        <w:t>A</w:t>
      </w:r>
      <w:r w:rsidRPr="00E42181">
        <w:rPr>
          <w:rFonts w:eastAsia="Times New Roman"/>
          <w:noProof/>
          <w:sz w:val="20"/>
          <w:szCs w:val="24"/>
        </w:rPr>
        <w:t>R</w:t>
      </w:r>
      <w:r w:rsidRPr="006D61A1">
        <w:rPr>
          <w:rFonts w:eastAsia="Times New Roman"/>
          <w:noProof/>
          <w:sz w:val="20"/>
          <w:szCs w:val="24"/>
        </w:rPr>
        <w:t>.</w:t>
      </w:r>
    </w:p>
    <w:bookmarkEnd w:id="42"/>
    <w:bookmarkEnd w:id="44"/>
    <w:p w14:paraId="19CD68F5" w14:textId="77777777" w:rsidR="00F60D4F" w:rsidRPr="00F86E3B" w:rsidRDefault="00F60D4F" w:rsidP="00F60D4F">
      <w:pPr>
        <w:numPr>
          <w:ilvl w:val="1"/>
          <w:numId w:val="43"/>
        </w:numPr>
        <w:spacing w:after="120" w:line="240" w:lineRule="auto"/>
        <w:jc w:val="both"/>
        <w:rPr>
          <w:noProof/>
          <w:sz w:val="20"/>
          <w:szCs w:val="20"/>
        </w:rPr>
      </w:pPr>
      <w:r w:rsidRPr="00204209">
        <w:rPr>
          <w:b/>
          <w:bCs/>
          <w:noProof/>
          <w:sz w:val="20"/>
          <w:szCs w:val="20"/>
        </w:rPr>
        <w:t>Súvisiace služby</w:t>
      </w:r>
      <w:r w:rsidRPr="00F86E3B">
        <w:rPr>
          <w:noProof/>
          <w:sz w:val="20"/>
          <w:szCs w:val="20"/>
        </w:rPr>
        <w:t xml:space="preserve"> zahŕňajú protokolárne prevzatie regálových systémov, skríň a ďalšieho </w:t>
      </w:r>
      <w:r>
        <w:rPr>
          <w:noProof/>
          <w:sz w:val="20"/>
          <w:szCs w:val="20"/>
        </w:rPr>
        <w:t xml:space="preserve">hnuteľného </w:t>
      </w:r>
      <w:r w:rsidRPr="00F86E3B">
        <w:rPr>
          <w:noProof/>
          <w:sz w:val="20"/>
          <w:szCs w:val="20"/>
        </w:rPr>
        <w:t xml:space="preserve">majetku </w:t>
      </w:r>
      <w:r>
        <w:rPr>
          <w:noProof/>
          <w:sz w:val="20"/>
          <w:szCs w:val="20"/>
        </w:rPr>
        <w:t>(„</w:t>
      </w:r>
      <w:r w:rsidRPr="005D1932">
        <w:rPr>
          <w:b/>
          <w:noProof/>
          <w:sz w:val="20"/>
          <w:szCs w:val="20"/>
        </w:rPr>
        <w:t>predmet uskladnenia</w:t>
      </w:r>
      <w:r>
        <w:rPr>
          <w:noProof/>
          <w:sz w:val="20"/>
          <w:szCs w:val="20"/>
        </w:rPr>
        <w:t xml:space="preserve">“) </w:t>
      </w:r>
      <w:r w:rsidRPr="00F86E3B">
        <w:rPr>
          <w:noProof/>
          <w:sz w:val="20"/>
          <w:szCs w:val="20"/>
        </w:rPr>
        <w:t xml:space="preserve">vo vlastníctve verejného obstarávateľa </w:t>
      </w:r>
      <w:r>
        <w:rPr>
          <w:noProof/>
          <w:sz w:val="20"/>
          <w:szCs w:val="20"/>
        </w:rPr>
        <w:t xml:space="preserve">podľa Prílohy B.2 – Zoznam majetku, </w:t>
      </w:r>
      <w:r w:rsidRPr="00F86E3B">
        <w:rPr>
          <w:noProof/>
          <w:sz w:val="20"/>
          <w:szCs w:val="20"/>
        </w:rPr>
        <w:t>z Areálu PALMA</w:t>
      </w:r>
      <w:r>
        <w:rPr>
          <w:noProof/>
          <w:sz w:val="20"/>
          <w:szCs w:val="20"/>
        </w:rPr>
        <w:t xml:space="preserve"> a i</w:t>
      </w:r>
      <w:r w:rsidRPr="00F86E3B">
        <w:rPr>
          <w:noProof/>
          <w:sz w:val="20"/>
          <w:szCs w:val="20"/>
        </w:rPr>
        <w:t xml:space="preserve">ch odvoz na </w:t>
      </w:r>
      <w:r>
        <w:rPr>
          <w:noProof/>
          <w:sz w:val="20"/>
          <w:szCs w:val="20"/>
        </w:rPr>
        <w:t>M</w:t>
      </w:r>
      <w:r w:rsidRPr="00F86E3B">
        <w:rPr>
          <w:noProof/>
          <w:sz w:val="20"/>
          <w:szCs w:val="20"/>
        </w:rPr>
        <w:t xml:space="preserve">iesto </w:t>
      </w:r>
      <w:r>
        <w:rPr>
          <w:noProof/>
          <w:sz w:val="20"/>
          <w:szCs w:val="20"/>
        </w:rPr>
        <w:t>uskladnenia</w:t>
      </w:r>
      <w:r w:rsidRPr="00F86E3B">
        <w:rPr>
          <w:noProof/>
          <w:sz w:val="20"/>
          <w:szCs w:val="20"/>
        </w:rPr>
        <w:t xml:space="preserve"> </w:t>
      </w:r>
      <w:r>
        <w:rPr>
          <w:noProof/>
          <w:sz w:val="20"/>
          <w:szCs w:val="20"/>
        </w:rPr>
        <w:t>v zmysle bodu 6.1.3. časti A súťažných podkladov a ich skladovanie</w:t>
      </w:r>
      <w:r w:rsidRPr="00F86E3B">
        <w:rPr>
          <w:noProof/>
          <w:sz w:val="20"/>
          <w:szCs w:val="20"/>
        </w:rPr>
        <w:t xml:space="preserve">. Prevzatie zahŕňa aj nabalenie do škatúľ, resp. prípravu na prevoz a demontáž skríň a regálových systémov </w:t>
      </w:r>
      <w:r>
        <w:rPr>
          <w:noProof/>
          <w:sz w:val="20"/>
          <w:szCs w:val="20"/>
        </w:rPr>
        <w:t>minimálne v </w:t>
      </w:r>
      <w:r w:rsidRPr="00F86E3B">
        <w:rPr>
          <w:noProof/>
          <w:sz w:val="20"/>
          <w:szCs w:val="20"/>
        </w:rPr>
        <w:t>nasledovn</w:t>
      </w:r>
      <w:r>
        <w:rPr>
          <w:noProof/>
          <w:sz w:val="20"/>
          <w:szCs w:val="20"/>
        </w:rPr>
        <w:t>om množstve</w:t>
      </w:r>
      <w:r w:rsidRPr="00F86E3B">
        <w:rPr>
          <w:noProof/>
          <w:sz w:val="20"/>
          <w:szCs w:val="20"/>
        </w:rPr>
        <w:t>:</w:t>
      </w:r>
    </w:p>
    <w:p w14:paraId="78402BA8" w14:textId="77777777" w:rsidR="00F60D4F" w:rsidRPr="006D61A1" w:rsidRDefault="00F60D4F" w:rsidP="00F60D4F">
      <w:pPr>
        <w:numPr>
          <w:ilvl w:val="2"/>
          <w:numId w:val="43"/>
        </w:numPr>
        <w:spacing w:after="120" w:line="240" w:lineRule="auto"/>
        <w:ind w:left="1276" w:hanging="709"/>
        <w:jc w:val="both"/>
        <w:rPr>
          <w:noProof/>
          <w:szCs w:val="24"/>
        </w:rPr>
      </w:pPr>
      <w:r w:rsidRPr="00F86E3B">
        <w:rPr>
          <w:rFonts w:eastAsia="Times New Roman"/>
          <w:noProof/>
          <w:sz w:val="20"/>
          <w:szCs w:val="24"/>
        </w:rPr>
        <w:t>zbalenie, pr</w:t>
      </w:r>
      <w:r>
        <w:rPr>
          <w:rFonts w:eastAsia="Times New Roman"/>
          <w:noProof/>
          <w:sz w:val="20"/>
          <w:szCs w:val="24"/>
        </w:rPr>
        <w:t>eprava</w:t>
      </w:r>
      <w:r w:rsidRPr="00F86E3B">
        <w:rPr>
          <w:rFonts w:eastAsia="Times New Roman"/>
          <w:noProof/>
          <w:sz w:val="20"/>
          <w:szCs w:val="24"/>
        </w:rPr>
        <w:t xml:space="preserve"> a uloženie škatúľ </w:t>
      </w:r>
      <w:r w:rsidRPr="00FB779C">
        <w:rPr>
          <w:rFonts w:eastAsia="Times New Roman"/>
          <w:noProof/>
          <w:sz w:val="20"/>
          <w:szCs w:val="20"/>
        </w:rPr>
        <w:t xml:space="preserve">v množstve </w:t>
      </w:r>
      <w:r>
        <w:rPr>
          <w:rFonts w:eastAsia="Times New Roman"/>
          <w:noProof/>
          <w:sz w:val="20"/>
          <w:szCs w:val="20"/>
        </w:rPr>
        <w:t>podľa Zoznamu majetku uvedeném v prílohe č. B.2 týchto súťažných podkladov</w:t>
      </w:r>
      <w:r w:rsidRPr="00F86E3B">
        <w:rPr>
          <w:rFonts w:eastAsia="Times New Roman"/>
          <w:noProof/>
          <w:sz w:val="20"/>
          <w:szCs w:val="24"/>
        </w:rPr>
        <w:t xml:space="preserve"> s tovarom/materiálom o rozmeroch: 54cm x 44cm x 60,5 cm</w:t>
      </w:r>
      <w:r>
        <w:rPr>
          <w:rFonts w:eastAsia="Times New Roman"/>
          <w:noProof/>
          <w:sz w:val="20"/>
          <w:szCs w:val="24"/>
        </w:rPr>
        <w:t>; h</w:t>
      </w:r>
      <w:r w:rsidRPr="00F86E3B">
        <w:rPr>
          <w:rFonts w:eastAsia="Times New Roman"/>
          <w:noProof/>
          <w:sz w:val="20"/>
          <w:szCs w:val="24"/>
        </w:rPr>
        <w:t>motnosť 1 škatule: 18,5 kg</w:t>
      </w:r>
      <w:r>
        <w:rPr>
          <w:rFonts w:eastAsia="Times New Roman"/>
          <w:noProof/>
          <w:sz w:val="20"/>
          <w:szCs w:val="24"/>
        </w:rPr>
        <w:t>;</w:t>
      </w:r>
    </w:p>
    <w:p w14:paraId="50D7D620" w14:textId="77777777" w:rsidR="00F60D4F" w:rsidRPr="00FB779C" w:rsidRDefault="00F60D4F" w:rsidP="00F60D4F">
      <w:pPr>
        <w:numPr>
          <w:ilvl w:val="2"/>
          <w:numId w:val="43"/>
        </w:numPr>
        <w:spacing w:after="120" w:line="240" w:lineRule="auto"/>
        <w:ind w:left="1276" w:hanging="709"/>
        <w:jc w:val="both"/>
        <w:rPr>
          <w:noProof/>
          <w:sz w:val="20"/>
          <w:szCs w:val="20"/>
        </w:rPr>
      </w:pPr>
      <w:r>
        <w:rPr>
          <w:rFonts w:eastAsia="Times New Roman"/>
          <w:noProof/>
          <w:sz w:val="20"/>
          <w:szCs w:val="20"/>
        </w:rPr>
        <w:t>d</w:t>
      </w:r>
      <w:r w:rsidRPr="00FB779C">
        <w:rPr>
          <w:rFonts w:eastAsia="Times New Roman"/>
          <w:noProof/>
          <w:sz w:val="20"/>
          <w:szCs w:val="20"/>
        </w:rPr>
        <w:t>emontáž, pre</w:t>
      </w:r>
      <w:r>
        <w:rPr>
          <w:rFonts w:eastAsia="Times New Roman"/>
          <w:noProof/>
          <w:sz w:val="20"/>
          <w:szCs w:val="20"/>
        </w:rPr>
        <w:t>prava</w:t>
      </w:r>
      <w:r w:rsidRPr="00FB779C">
        <w:rPr>
          <w:rFonts w:eastAsia="Times New Roman"/>
          <w:noProof/>
          <w:sz w:val="20"/>
          <w:szCs w:val="20"/>
        </w:rPr>
        <w:t xml:space="preserve"> a uloženie regálového systému v množstve </w:t>
      </w:r>
      <w:r>
        <w:rPr>
          <w:rFonts w:eastAsia="Times New Roman"/>
          <w:noProof/>
          <w:sz w:val="20"/>
          <w:szCs w:val="20"/>
        </w:rPr>
        <w:t>podľa Zoznamu majetku uvedeného v prílohe č. B.2 týchto súťažných podkladov (cca 250 ks):</w:t>
      </w:r>
    </w:p>
    <w:p w14:paraId="033E5A7A" w14:textId="77777777" w:rsidR="00F60D4F" w:rsidRPr="00FB779C" w:rsidRDefault="00F60D4F" w:rsidP="00F60D4F">
      <w:pPr>
        <w:spacing w:after="120" w:line="240" w:lineRule="auto"/>
        <w:ind w:left="1276"/>
        <w:jc w:val="both"/>
        <w:rPr>
          <w:noProof/>
          <w:sz w:val="20"/>
          <w:szCs w:val="20"/>
        </w:rPr>
      </w:pPr>
      <w:r w:rsidRPr="00FB779C">
        <w:rPr>
          <w:noProof/>
          <w:sz w:val="20"/>
          <w:szCs w:val="20"/>
        </w:rPr>
        <w:t>Parametre regálového systému (1 ks):</w:t>
      </w:r>
    </w:p>
    <w:p w14:paraId="0A21AD6D" w14:textId="77777777" w:rsidR="00F60D4F" w:rsidRPr="00FB779C" w:rsidRDefault="00F60D4F" w:rsidP="00F60D4F">
      <w:pPr>
        <w:spacing w:after="120" w:line="240" w:lineRule="auto"/>
        <w:ind w:left="1276"/>
        <w:jc w:val="both"/>
        <w:rPr>
          <w:noProof/>
          <w:sz w:val="20"/>
          <w:szCs w:val="20"/>
        </w:rPr>
      </w:pPr>
      <w:r w:rsidRPr="00FB779C">
        <w:rPr>
          <w:noProof/>
          <w:sz w:val="20"/>
          <w:szCs w:val="20"/>
        </w:rPr>
        <w:t>Dĺžka regálu:</w:t>
      </w:r>
      <w:r w:rsidRPr="00FB779C">
        <w:rPr>
          <w:noProof/>
          <w:sz w:val="20"/>
          <w:szCs w:val="20"/>
        </w:rPr>
        <w:tab/>
        <w:t xml:space="preserve">105 </w:t>
      </w:r>
      <w:r>
        <w:rPr>
          <w:noProof/>
          <w:sz w:val="20"/>
          <w:szCs w:val="20"/>
        </w:rPr>
        <w:t>c</w:t>
      </w:r>
      <w:r w:rsidRPr="00FB779C">
        <w:rPr>
          <w:noProof/>
          <w:sz w:val="20"/>
          <w:szCs w:val="20"/>
        </w:rPr>
        <w:t>m</w:t>
      </w:r>
    </w:p>
    <w:p w14:paraId="4906DD6E" w14:textId="77777777" w:rsidR="00F60D4F" w:rsidRPr="00FB779C" w:rsidRDefault="00F60D4F" w:rsidP="00F60D4F">
      <w:pPr>
        <w:spacing w:after="120" w:line="240" w:lineRule="auto"/>
        <w:ind w:left="1276"/>
        <w:jc w:val="both"/>
        <w:rPr>
          <w:noProof/>
          <w:sz w:val="20"/>
          <w:szCs w:val="20"/>
        </w:rPr>
      </w:pPr>
      <w:r w:rsidRPr="00FB779C">
        <w:rPr>
          <w:noProof/>
          <w:sz w:val="20"/>
          <w:szCs w:val="20"/>
        </w:rPr>
        <w:t>Výška regálu:</w:t>
      </w:r>
      <w:r w:rsidRPr="00FB779C">
        <w:rPr>
          <w:noProof/>
          <w:sz w:val="20"/>
          <w:szCs w:val="20"/>
        </w:rPr>
        <w:tab/>
        <w:t xml:space="preserve">210 </w:t>
      </w:r>
      <w:r>
        <w:rPr>
          <w:noProof/>
          <w:sz w:val="20"/>
          <w:szCs w:val="20"/>
        </w:rPr>
        <w:t>c</w:t>
      </w:r>
      <w:r w:rsidRPr="00FB779C">
        <w:rPr>
          <w:noProof/>
          <w:sz w:val="20"/>
          <w:szCs w:val="20"/>
        </w:rPr>
        <w:t>m</w:t>
      </w:r>
    </w:p>
    <w:p w14:paraId="2769A396" w14:textId="77777777" w:rsidR="00F60D4F" w:rsidRPr="00FB779C" w:rsidRDefault="00F60D4F" w:rsidP="00F60D4F">
      <w:pPr>
        <w:spacing w:after="120" w:line="240" w:lineRule="auto"/>
        <w:ind w:left="1276"/>
        <w:jc w:val="both"/>
        <w:rPr>
          <w:noProof/>
          <w:sz w:val="20"/>
          <w:szCs w:val="20"/>
        </w:rPr>
      </w:pPr>
      <w:r w:rsidRPr="00FB779C">
        <w:rPr>
          <w:noProof/>
          <w:sz w:val="20"/>
          <w:szCs w:val="20"/>
        </w:rPr>
        <w:t>Šírka regálu:</w:t>
      </w:r>
      <w:r w:rsidRPr="00FB779C">
        <w:rPr>
          <w:noProof/>
          <w:sz w:val="20"/>
          <w:szCs w:val="20"/>
        </w:rPr>
        <w:tab/>
        <w:t xml:space="preserve">60 </w:t>
      </w:r>
      <w:r>
        <w:rPr>
          <w:noProof/>
          <w:sz w:val="20"/>
          <w:szCs w:val="20"/>
        </w:rPr>
        <w:t>c</w:t>
      </w:r>
      <w:r w:rsidRPr="00FB779C">
        <w:rPr>
          <w:noProof/>
          <w:sz w:val="20"/>
          <w:szCs w:val="20"/>
        </w:rPr>
        <w:t>m</w:t>
      </w:r>
    </w:p>
    <w:p w14:paraId="1AB58BDC" w14:textId="77777777" w:rsidR="00F60D4F" w:rsidRPr="00FB779C" w:rsidRDefault="00F60D4F" w:rsidP="00F60D4F">
      <w:pPr>
        <w:spacing w:after="120" w:line="240" w:lineRule="auto"/>
        <w:ind w:left="1276"/>
        <w:jc w:val="both"/>
        <w:rPr>
          <w:noProof/>
          <w:sz w:val="20"/>
          <w:szCs w:val="20"/>
        </w:rPr>
      </w:pPr>
      <w:r w:rsidRPr="00FB779C">
        <w:rPr>
          <w:noProof/>
          <w:sz w:val="20"/>
          <w:szCs w:val="20"/>
        </w:rPr>
        <w:lastRenderedPageBreak/>
        <w:t>Nosnosť bunky:</w:t>
      </w:r>
      <w:r w:rsidRPr="00FB779C">
        <w:rPr>
          <w:noProof/>
          <w:sz w:val="20"/>
          <w:szCs w:val="20"/>
        </w:rPr>
        <w:tab/>
        <w:t>215 kg</w:t>
      </w:r>
    </w:p>
    <w:p w14:paraId="41C32CA5" w14:textId="77777777" w:rsidR="00F60D4F" w:rsidRPr="00CC4031" w:rsidRDefault="00F60D4F" w:rsidP="00F60D4F">
      <w:pPr>
        <w:numPr>
          <w:ilvl w:val="2"/>
          <w:numId w:val="43"/>
        </w:numPr>
        <w:spacing w:after="120" w:line="240" w:lineRule="auto"/>
        <w:ind w:left="1276" w:hanging="709"/>
        <w:jc w:val="both"/>
        <w:rPr>
          <w:noProof/>
          <w:szCs w:val="24"/>
        </w:rPr>
      </w:pPr>
      <w:r>
        <w:rPr>
          <w:rFonts w:eastAsia="Times New Roman"/>
          <w:noProof/>
          <w:sz w:val="20"/>
          <w:szCs w:val="24"/>
        </w:rPr>
        <w:t>pr</w:t>
      </w:r>
      <w:r w:rsidRPr="008F2901">
        <w:rPr>
          <w:rFonts w:eastAsia="Times New Roman"/>
          <w:noProof/>
          <w:sz w:val="20"/>
          <w:szCs w:val="24"/>
        </w:rPr>
        <w:t>e</w:t>
      </w:r>
      <w:r>
        <w:rPr>
          <w:rFonts w:eastAsia="Times New Roman"/>
          <w:noProof/>
          <w:sz w:val="20"/>
          <w:szCs w:val="24"/>
        </w:rPr>
        <w:t>prava</w:t>
      </w:r>
      <w:r w:rsidRPr="008F2901">
        <w:rPr>
          <w:rFonts w:eastAsia="Times New Roman"/>
          <w:noProof/>
          <w:sz w:val="20"/>
          <w:szCs w:val="24"/>
        </w:rPr>
        <w:t xml:space="preserve"> a uloženie plechových skríň v</w:t>
      </w:r>
      <w:r>
        <w:rPr>
          <w:rFonts w:eastAsia="Times New Roman"/>
          <w:noProof/>
          <w:sz w:val="20"/>
          <w:szCs w:val="24"/>
        </w:rPr>
        <w:t xml:space="preserve"> množstve </w:t>
      </w:r>
      <w:r>
        <w:rPr>
          <w:rFonts w:eastAsia="Times New Roman"/>
          <w:noProof/>
          <w:sz w:val="20"/>
          <w:szCs w:val="20"/>
        </w:rPr>
        <w:t>podľa Zoznamu majetku uvedeného v prílohe č. B.2 týchto súťažných podkladov</w:t>
      </w:r>
      <w:r w:rsidRPr="008F2901">
        <w:rPr>
          <w:rFonts w:eastAsia="Times New Roman"/>
          <w:noProof/>
          <w:sz w:val="20"/>
          <w:szCs w:val="24"/>
        </w:rPr>
        <w:t xml:space="preserve"> s rozmermi: výška 195 cm, šírka 95 cm, hĺbka 40 cm)</w:t>
      </w:r>
      <w:r>
        <w:rPr>
          <w:rFonts w:eastAsia="Times New Roman"/>
          <w:noProof/>
          <w:sz w:val="20"/>
          <w:szCs w:val="24"/>
        </w:rPr>
        <w:t>;</w:t>
      </w:r>
    </w:p>
    <w:p w14:paraId="779498D8" w14:textId="77777777" w:rsidR="00F60D4F" w:rsidRPr="00971A7F" w:rsidRDefault="00F60D4F" w:rsidP="00F60D4F">
      <w:pPr>
        <w:numPr>
          <w:ilvl w:val="2"/>
          <w:numId w:val="43"/>
        </w:numPr>
        <w:spacing w:after="120" w:line="240" w:lineRule="auto"/>
        <w:ind w:left="1276" w:hanging="709"/>
        <w:jc w:val="both"/>
        <w:rPr>
          <w:noProof/>
          <w:szCs w:val="24"/>
        </w:rPr>
      </w:pPr>
      <w:r>
        <w:rPr>
          <w:rFonts w:eastAsia="Times New Roman"/>
          <w:noProof/>
          <w:sz w:val="20"/>
          <w:szCs w:val="20"/>
        </w:rPr>
        <w:t>preprava</w:t>
      </w:r>
      <w:r w:rsidRPr="00FB779C">
        <w:rPr>
          <w:rFonts w:eastAsia="Times New Roman"/>
          <w:noProof/>
          <w:sz w:val="20"/>
          <w:szCs w:val="20"/>
        </w:rPr>
        <w:t xml:space="preserve"> a</w:t>
      </w:r>
      <w:r>
        <w:rPr>
          <w:rFonts w:eastAsia="Times New Roman"/>
          <w:noProof/>
          <w:sz w:val="20"/>
          <w:szCs w:val="20"/>
        </w:rPr>
        <w:t> </w:t>
      </w:r>
      <w:r w:rsidRPr="00FB779C">
        <w:rPr>
          <w:rFonts w:eastAsia="Times New Roman"/>
          <w:noProof/>
          <w:sz w:val="20"/>
          <w:szCs w:val="20"/>
        </w:rPr>
        <w:t>uloženie</w:t>
      </w:r>
      <w:r>
        <w:rPr>
          <w:rFonts w:eastAsia="Times New Roman"/>
          <w:noProof/>
          <w:sz w:val="20"/>
          <w:szCs w:val="20"/>
        </w:rPr>
        <w:t xml:space="preserve"> ostatného materiálu v zmysle prílohy</w:t>
      </w:r>
      <w:r w:rsidRPr="00DB2E78">
        <w:rPr>
          <w:noProof/>
          <w:sz w:val="20"/>
          <w:szCs w:val="20"/>
        </w:rPr>
        <w:t xml:space="preserve"> </w:t>
      </w:r>
      <w:r>
        <w:rPr>
          <w:noProof/>
          <w:sz w:val="20"/>
          <w:szCs w:val="20"/>
        </w:rPr>
        <w:t>Prílohy B.2 – Zoznam majetku týchto súťažných podkladov.</w:t>
      </w:r>
    </w:p>
    <w:p w14:paraId="1AB88DAF" w14:textId="77777777" w:rsidR="00F60D4F" w:rsidRDefault="00F60D4F" w:rsidP="00F60D4F">
      <w:pPr>
        <w:numPr>
          <w:ilvl w:val="1"/>
          <w:numId w:val="43"/>
        </w:numPr>
        <w:spacing w:after="120" w:line="240" w:lineRule="auto"/>
        <w:jc w:val="both"/>
        <w:rPr>
          <w:rFonts w:cstheme="minorHAnsi"/>
          <w:sz w:val="20"/>
          <w:szCs w:val="20"/>
        </w:rPr>
      </w:pPr>
      <w:r w:rsidRPr="008F2901">
        <w:rPr>
          <w:rFonts w:cstheme="minorHAnsi"/>
          <w:sz w:val="20"/>
          <w:szCs w:val="20"/>
        </w:rPr>
        <w:t xml:space="preserve">Počas trvania </w:t>
      </w:r>
      <w:r>
        <w:rPr>
          <w:rFonts w:cstheme="minorHAnsi"/>
          <w:sz w:val="20"/>
          <w:szCs w:val="20"/>
        </w:rPr>
        <w:t>Z</w:t>
      </w:r>
      <w:r w:rsidRPr="008F2901">
        <w:rPr>
          <w:rFonts w:cstheme="minorHAnsi"/>
          <w:sz w:val="20"/>
          <w:szCs w:val="20"/>
        </w:rPr>
        <w:t xml:space="preserve">mluvy je </w:t>
      </w:r>
      <w:r>
        <w:rPr>
          <w:rFonts w:cstheme="minorHAnsi"/>
          <w:sz w:val="20"/>
          <w:szCs w:val="20"/>
        </w:rPr>
        <w:t xml:space="preserve">Poskytovateľ </w:t>
      </w:r>
      <w:r w:rsidRPr="008F2901">
        <w:rPr>
          <w:rFonts w:cstheme="minorHAnsi"/>
          <w:sz w:val="20"/>
          <w:szCs w:val="20"/>
        </w:rPr>
        <w:t xml:space="preserve">povinný opatrovať </w:t>
      </w:r>
      <w:r>
        <w:rPr>
          <w:rFonts w:cstheme="minorHAnsi"/>
          <w:sz w:val="20"/>
          <w:szCs w:val="20"/>
        </w:rPr>
        <w:t>predmet uskladnenia</w:t>
      </w:r>
      <w:r w:rsidRPr="008F2901">
        <w:rPr>
          <w:rFonts w:cstheme="minorHAnsi"/>
          <w:sz w:val="20"/>
          <w:szCs w:val="20"/>
        </w:rPr>
        <w:t xml:space="preserve"> s náležitou starostlivosťou a uložiť prevzatý </w:t>
      </w:r>
      <w:r>
        <w:rPr>
          <w:rFonts w:cstheme="minorHAnsi"/>
          <w:sz w:val="20"/>
          <w:szCs w:val="20"/>
        </w:rPr>
        <w:t>predmet uskladnenia</w:t>
      </w:r>
      <w:r w:rsidRPr="008F2901">
        <w:rPr>
          <w:rFonts w:cstheme="minorHAnsi"/>
          <w:sz w:val="20"/>
          <w:szCs w:val="20"/>
        </w:rPr>
        <w:t xml:space="preserve"> oddelene od ostatných skladovaných vecí s označením, že ide o majetok verejného obstarávateľa. </w:t>
      </w:r>
      <w:r>
        <w:rPr>
          <w:rFonts w:cstheme="minorHAnsi"/>
          <w:sz w:val="20"/>
          <w:szCs w:val="20"/>
        </w:rPr>
        <w:t xml:space="preserve">V prípade požiadavky verejného obstarávateľa Poskytovateľ umožní verejnému obstarávateľovi prístup k predmetu uskladnenia a/alebo pripraví požadovanú časť predmetu uskladnenia na prevzatie poštovým alebo iným doručovateľom. </w:t>
      </w:r>
    </w:p>
    <w:p w14:paraId="352025C0" w14:textId="77777777" w:rsidR="00F60D4F" w:rsidRPr="00DD4760" w:rsidRDefault="00F60D4F" w:rsidP="00F60D4F">
      <w:pPr>
        <w:numPr>
          <w:ilvl w:val="1"/>
          <w:numId w:val="43"/>
        </w:numPr>
        <w:spacing w:after="120" w:line="240" w:lineRule="auto"/>
        <w:jc w:val="both"/>
        <w:rPr>
          <w:rFonts w:cstheme="minorHAnsi"/>
          <w:sz w:val="20"/>
          <w:szCs w:val="20"/>
        </w:rPr>
      </w:pPr>
      <w:r w:rsidRPr="008F2901">
        <w:rPr>
          <w:rFonts w:cstheme="minorHAnsi"/>
          <w:sz w:val="20"/>
          <w:szCs w:val="20"/>
        </w:rPr>
        <w:t xml:space="preserve">Po skončení trvania </w:t>
      </w:r>
      <w:r>
        <w:rPr>
          <w:rFonts w:cstheme="minorHAnsi"/>
          <w:sz w:val="20"/>
          <w:szCs w:val="20"/>
        </w:rPr>
        <w:t>Z</w:t>
      </w:r>
      <w:r w:rsidRPr="008F2901">
        <w:rPr>
          <w:rFonts w:cstheme="minorHAnsi"/>
          <w:sz w:val="20"/>
          <w:szCs w:val="20"/>
        </w:rPr>
        <w:t xml:space="preserve">mluvy </w:t>
      </w:r>
      <w:r w:rsidRPr="00DD4760">
        <w:rPr>
          <w:rFonts w:cstheme="minorHAnsi"/>
          <w:sz w:val="20"/>
          <w:szCs w:val="20"/>
        </w:rPr>
        <w:t>je Poskytovateľ povinný odovzdať  predmet uskladnenia, resp. jeho zvyšnú časť na základe preberacieho protokolu a poskytnúť primeranú súčinnosť verejnému obstarávateľovi na prevzatie predmetu uskladnenia.</w:t>
      </w:r>
    </w:p>
    <w:p w14:paraId="2D5512EA" w14:textId="77777777" w:rsidR="00F60D4F" w:rsidRPr="008F2901" w:rsidRDefault="00F60D4F" w:rsidP="00F60D4F">
      <w:pPr>
        <w:numPr>
          <w:ilvl w:val="1"/>
          <w:numId w:val="43"/>
        </w:numPr>
        <w:spacing w:after="120" w:line="240" w:lineRule="auto"/>
        <w:jc w:val="both"/>
        <w:rPr>
          <w:rFonts w:cstheme="minorHAnsi"/>
          <w:sz w:val="20"/>
          <w:szCs w:val="20"/>
        </w:rPr>
      </w:pPr>
      <w:r w:rsidRPr="00DD4760">
        <w:rPr>
          <w:rFonts w:cstheme="minorHAnsi"/>
          <w:sz w:val="20"/>
          <w:szCs w:val="20"/>
        </w:rPr>
        <w:t>Poskytovateľ je povinný chrániť informácie, ktoré obsahujú prevzaté dokumenty verejného obstarávateľa pred ich zneužitím, vyzradením alebo iným neoprávneným</w:t>
      </w:r>
      <w:r w:rsidRPr="008F2901">
        <w:rPr>
          <w:rFonts w:cstheme="minorHAnsi"/>
          <w:sz w:val="20"/>
          <w:szCs w:val="20"/>
        </w:rPr>
        <w:t xml:space="preserve"> zásahom.</w:t>
      </w:r>
    </w:p>
    <w:p w14:paraId="33C35E85" w14:textId="77777777" w:rsidR="00F60D4F" w:rsidRDefault="00F60D4F" w:rsidP="00F60D4F">
      <w:pPr>
        <w:numPr>
          <w:ilvl w:val="1"/>
          <w:numId w:val="43"/>
        </w:numPr>
        <w:spacing w:after="120" w:line="240" w:lineRule="auto"/>
        <w:jc w:val="both"/>
        <w:rPr>
          <w:rFonts w:cstheme="minorHAnsi"/>
          <w:b/>
          <w:bCs/>
          <w:sz w:val="20"/>
          <w:szCs w:val="20"/>
        </w:rPr>
      </w:pPr>
      <w:r w:rsidRPr="006D61A1">
        <w:rPr>
          <w:rFonts w:cstheme="minorHAnsi"/>
          <w:b/>
          <w:bCs/>
          <w:sz w:val="20"/>
          <w:szCs w:val="20"/>
        </w:rPr>
        <w:t>P</w:t>
      </w:r>
      <w:r>
        <w:rPr>
          <w:rFonts w:cstheme="minorHAnsi"/>
          <w:b/>
          <w:bCs/>
          <w:sz w:val="20"/>
          <w:szCs w:val="20"/>
        </w:rPr>
        <w:t>oistenie</w:t>
      </w:r>
      <w:r w:rsidRPr="006D61A1">
        <w:rPr>
          <w:rFonts w:cstheme="minorHAnsi"/>
          <w:b/>
          <w:bCs/>
          <w:sz w:val="20"/>
          <w:szCs w:val="20"/>
        </w:rPr>
        <w:t>:</w:t>
      </w:r>
    </w:p>
    <w:p w14:paraId="690DE10A" w14:textId="77777777" w:rsidR="00F60D4F" w:rsidRPr="008F2901" w:rsidRDefault="00F60D4F" w:rsidP="00F60D4F">
      <w:pPr>
        <w:spacing w:after="120" w:line="240" w:lineRule="auto"/>
        <w:ind w:left="576"/>
        <w:jc w:val="both"/>
        <w:rPr>
          <w:rFonts w:cstheme="minorHAnsi"/>
          <w:sz w:val="20"/>
          <w:szCs w:val="20"/>
        </w:rPr>
      </w:pPr>
      <w:r>
        <w:rPr>
          <w:rFonts w:cstheme="minorHAnsi"/>
          <w:sz w:val="20"/>
          <w:szCs w:val="20"/>
        </w:rPr>
        <w:t>Poskytovateľ</w:t>
      </w:r>
      <w:r w:rsidRPr="008F2901">
        <w:rPr>
          <w:rFonts w:cstheme="minorHAnsi"/>
          <w:sz w:val="20"/>
          <w:szCs w:val="20"/>
        </w:rPr>
        <w:t xml:space="preserve"> je </w:t>
      </w:r>
      <w:r>
        <w:rPr>
          <w:rFonts w:cstheme="minorHAnsi"/>
          <w:sz w:val="20"/>
          <w:szCs w:val="20"/>
        </w:rPr>
        <w:t>povinný predmet uskladnenia vrátane dokumentov</w:t>
      </w:r>
      <w:r w:rsidRPr="008F2901">
        <w:rPr>
          <w:rFonts w:cstheme="minorHAnsi"/>
          <w:sz w:val="20"/>
          <w:szCs w:val="20"/>
        </w:rPr>
        <w:t xml:space="preserve"> </w:t>
      </w:r>
      <w:r>
        <w:rPr>
          <w:rFonts w:cstheme="minorHAnsi"/>
          <w:sz w:val="20"/>
          <w:szCs w:val="20"/>
        </w:rPr>
        <w:t xml:space="preserve">(registratúrnych záznamov) </w:t>
      </w:r>
      <w:r w:rsidRPr="008F2901">
        <w:rPr>
          <w:rFonts w:cstheme="minorHAnsi"/>
          <w:sz w:val="20"/>
          <w:szCs w:val="20"/>
        </w:rPr>
        <w:t>poistiť proti škode, zničeniu a</w:t>
      </w:r>
      <w:r>
        <w:rPr>
          <w:rFonts w:cstheme="minorHAnsi"/>
          <w:sz w:val="20"/>
          <w:szCs w:val="20"/>
        </w:rPr>
        <w:t> </w:t>
      </w:r>
      <w:r w:rsidRPr="008F2901">
        <w:rPr>
          <w:rFonts w:cstheme="minorHAnsi"/>
          <w:sz w:val="20"/>
          <w:szCs w:val="20"/>
        </w:rPr>
        <w:t>odcudzeniu</w:t>
      </w:r>
      <w:r>
        <w:rPr>
          <w:rFonts w:cstheme="minorHAnsi"/>
          <w:sz w:val="20"/>
          <w:szCs w:val="20"/>
        </w:rPr>
        <w:t xml:space="preserve">, a to vo výške poistnej sumy uvedenej v Zmluve </w:t>
      </w:r>
      <w:r w:rsidRPr="008F2901">
        <w:rPr>
          <w:rFonts w:cstheme="minorHAnsi"/>
          <w:sz w:val="20"/>
          <w:szCs w:val="20"/>
        </w:rPr>
        <w:t xml:space="preserve"> a toto poisteni</w:t>
      </w:r>
      <w:r>
        <w:rPr>
          <w:rFonts w:cstheme="minorHAnsi"/>
          <w:sz w:val="20"/>
          <w:szCs w:val="20"/>
        </w:rPr>
        <w:t>e</w:t>
      </w:r>
      <w:r w:rsidRPr="008F2901">
        <w:rPr>
          <w:rFonts w:cstheme="minorHAnsi"/>
          <w:sz w:val="20"/>
          <w:szCs w:val="20"/>
        </w:rPr>
        <w:t xml:space="preserve"> udržiavať počas celej doby trvania </w:t>
      </w:r>
      <w:r>
        <w:rPr>
          <w:rFonts w:cstheme="minorHAnsi"/>
          <w:sz w:val="20"/>
          <w:szCs w:val="20"/>
        </w:rPr>
        <w:t>Z</w:t>
      </w:r>
      <w:r w:rsidRPr="008F2901">
        <w:rPr>
          <w:rFonts w:cstheme="minorHAnsi"/>
          <w:sz w:val="20"/>
          <w:szCs w:val="20"/>
        </w:rPr>
        <w:t xml:space="preserve">mluvy až do jeho </w:t>
      </w:r>
      <w:r>
        <w:rPr>
          <w:rFonts w:cstheme="minorHAnsi"/>
          <w:sz w:val="20"/>
          <w:szCs w:val="20"/>
        </w:rPr>
        <w:t>odovzdania verejnému obstarávateľovi</w:t>
      </w:r>
      <w:r w:rsidRPr="008F2901">
        <w:rPr>
          <w:rFonts w:cstheme="minorHAnsi"/>
          <w:sz w:val="20"/>
          <w:szCs w:val="20"/>
        </w:rPr>
        <w:t>. Náklady na poistné sú zahrnuté v</w:t>
      </w:r>
      <w:r>
        <w:rPr>
          <w:rFonts w:cstheme="minorHAnsi"/>
          <w:sz w:val="20"/>
          <w:szCs w:val="20"/>
        </w:rPr>
        <w:t> cene.</w:t>
      </w:r>
    </w:p>
    <w:p w14:paraId="547F3CD6" w14:textId="77777777" w:rsidR="00F60D4F" w:rsidRPr="006D61A1" w:rsidRDefault="00F60D4F" w:rsidP="00F60D4F">
      <w:pPr>
        <w:numPr>
          <w:ilvl w:val="1"/>
          <w:numId w:val="43"/>
        </w:numPr>
        <w:spacing w:after="120" w:line="240" w:lineRule="auto"/>
        <w:jc w:val="both"/>
        <w:rPr>
          <w:rFonts w:cs="Arial"/>
          <w:sz w:val="20"/>
          <w:szCs w:val="20"/>
        </w:rPr>
      </w:pPr>
      <w:r w:rsidRPr="008F2901">
        <w:rPr>
          <w:rFonts w:cs="Arial"/>
          <w:b/>
          <w:bCs/>
          <w:sz w:val="20"/>
          <w:szCs w:val="20"/>
          <w:u w:val="single"/>
        </w:rPr>
        <w:t>Počet spisov a registratúrnych záznamov</w:t>
      </w:r>
      <w:r w:rsidRPr="006D61A1">
        <w:rPr>
          <w:rFonts w:cs="Arial"/>
          <w:b/>
          <w:bCs/>
          <w:sz w:val="20"/>
          <w:szCs w:val="20"/>
          <w:u w:val="single"/>
        </w:rPr>
        <w:t xml:space="preserve"> je uveden</w:t>
      </w:r>
      <w:r>
        <w:rPr>
          <w:rFonts w:cs="Arial"/>
          <w:b/>
          <w:bCs/>
          <w:sz w:val="20"/>
          <w:szCs w:val="20"/>
          <w:u w:val="single"/>
        </w:rPr>
        <w:t>ý</w:t>
      </w:r>
      <w:r w:rsidRPr="006D61A1">
        <w:rPr>
          <w:rFonts w:cs="Arial"/>
          <w:b/>
          <w:bCs/>
          <w:sz w:val="20"/>
          <w:szCs w:val="20"/>
          <w:u w:val="single"/>
        </w:rPr>
        <w:t xml:space="preserve"> v</w:t>
      </w:r>
      <w:r w:rsidRPr="006D61A1">
        <w:rPr>
          <w:rFonts w:cs="Calibri"/>
          <w:b/>
          <w:bCs/>
          <w:sz w:val="20"/>
          <w:szCs w:val="20"/>
          <w:u w:val="single"/>
        </w:rPr>
        <w:t> </w:t>
      </w:r>
      <w:r w:rsidRPr="006D61A1">
        <w:rPr>
          <w:rFonts w:cs="Arial"/>
          <w:b/>
          <w:bCs/>
          <w:sz w:val="20"/>
          <w:szCs w:val="20"/>
          <w:u w:val="single"/>
        </w:rPr>
        <w:t xml:space="preserve">Prílohe B.1 súťažných podkladov </w:t>
      </w:r>
      <w:r>
        <w:rPr>
          <w:rFonts w:cs="Arial"/>
          <w:b/>
          <w:bCs/>
          <w:sz w:val="20"/>
          <w:szCs w:val="20"/>
          <w:u w:val="single"/>
        </w:rPr>
        <w:t>– „</w:t>
      </w:r>
      <w:r w:rsidRPr="00795FF7">
        <w:rPr>
          <w:rFonts w:cs="Arial"/>
          <w:b/>
          <w:bCs/>
          <w:sz w:val="20"/>
          <w:szCs w:val="20"/>
          <w:u w:val="single"/>
        </w:rPr>
        <w:t>Zoznam spisov a registratúrnych záznamov</w:t>
      </w:r>
      <w:r>
        <w:rPr>
          <w:rFonts w:cs="Arial"/>
          <w:b/>
          <w:bCs/>
          <w:sz w:val="20"/>
          <w:szCs w:val="20"/>
          <w:u w:val="single"/>
        </w:rPr>
        <w:t>“</w:t>
      </w:r>
      <w:r w:rsidRPr="00795FF7">
        <w:rPr>
          <w:rFonts w:cs="Arial"/>
          <w:b/>
          <w:bCs/>
          <w:sz w:val="20"/>
          <w:szCs w:val="20"/>
          <w:u w:val="single"/>
        </w:rPr>
        <w:t xml:space="preserve"> </w:t>
      </w:r>
      <w:r w:rsidRPr="006D61A1">
        <w:rPr>
          <w:rFonts w:cs="Arial"/>
          <w:b/>
          <w:bCs/>
          <w:sz w:val="20"/>
          <w:szCs w:val="20"/>
          <w:u w:val="single"/>
        </w:rPr>
        <w:t xml:space="preserve">a špecifikácia </w:t>
      </w:r>
      <w:r>
        <w:rPr>
          <w:rFonts w:cs="Arial"/>
          <w:b/>
          <w:bCs/>
          <w:sz w:val="20"/>
          <w:szCs w:val="20"/>
          <w:u w:val="single"/>
        </w:rPr>
        <w:t xml:space="preserve">a množstvo vecí, ktoré tvoria predmet skladovania je </w:t>
      </w:r>
      <w:r w:rsidRPr="006D61A1">
        <w:rPr>
          <w:rFonts w:cs="Arial"/>
          <w:b/>
          <w:bCs/>
          <w:sz w:val="20"/>
          <w:szCs w:val="20"/>
          <w:u w:val="single"/>
        </w:rPr>
        <w:t>uveden</w:t>
      </w:r>
      <w:r>
        <w:rPr>
          <w:rFonts w:cs="Arial"/>
          <w:b/>
          <w:bCs/>
          <w:sz w:val="20"/>
          <w:szCs w:val="20"/>
          <w:u w:val="single"/>
        </w:rPr>
        <w:t xml:space="preserve">ý </w:t>
      </w:r>
      <w:r w:rsidRPr="006D61A1">
        <w:rPr>
          <w:rFonts w:cs="Arial"/>
          <w:b/>
          <w:bCs/>
          <w:sz w:val="20"/>
          <w:szCs w:val="20"/>
          <w:u w:val="single"/>
        </w:rPr>
        <w:t xml:space="preserve">v prílohe B.2 súťažných podkladov </w:t>
      </w:r>
      <w:r>
        <w:rPr>
          <w:rFonts w:cs="Arial"/>
          <w:b/>
          <w:bCs/>
          <w:sz w:val="20"/>
          <w:szCs w:val="20"/>
          <w:u w:val="single"/>
        </w:rPr>
        <w:t>„Zoznam majetku“</w:t>
      </w:r>
      <w:r w:rsidRPr="006D61A1">
        <w:rPr>
          <w:rFonts w:cs="Arial"/>
          <w:b/>
          <w:bCs/>
          <w:sz w:val="20"/>
          <w:szCs w:val="20"/>
          <w:u w:val="single"/>
        </w:rPr>
        <w:t xml:space="preserve">. </w:t>
      </w:r>
    </w:p>
    <w:p w14:paraId="304DAF6A" w14:textId="77777777" w:rsidR="00F60D4F" w:rsidRPr="006D61A1" w:rsidRDefault="00F60D4F" w:rsidP="00F60D4F">
      <w:pPr>
        <w:autoSpaceDE w:val="0"/>
        <w:autoSpaceDN w:val="0"/>
        <w:adjustRightInd w:val="0"/>
        <w:spacing w:after="0" w:line="240" w:lineRule="auto"/>
        <w:jc w:val="both"/>
        <w:rPr>
          <w:rFonts w:eastAsia="Times New Roman"/>
          <w:noProof/>
          <w:sz w:val="20"/>
          <w:szCs w:val="20"/>
        </w:rPr>
      </w:pPr>
    </w:p>
    <w:p w14:paraId="2F4F4EE6" w14:textId="77777777" w:rsidR="00F60D4F" w:rsidRPr="006D61A1" w:rsidRDefault="00F60D4F" w:rsidP="00F60D4F">
      <w:pPr>
        <w:pStyle w:val="SAP1"/>
        <w:widowControl/>
        <w:numPr>
          <w:ilvl w:val="0"/>
          <w:numId w:val="0"/>
        </w:numPr>
        <w:spacing w:before="0" w:after="120" w:line="240" w:lineRule="auto"/>
        <w:rPr>
          <w:rFonts w:ascii="Proba Pro" w:hAnsi="Proba Pro"/>
          <w:noProof/>
          <w:lang w:val="sk-SK"/>
        </w:rPr>
      </w:pPr>
      <w:bookmarkStart w:id="45" w:name="_Toc82624885"/>
      <w:r w:rsidRPr="006D61A1">
        <w:rPr>
          <w:lang w:val="sk-SK"/>
        </w:rPr>
        <w:t>3</w:t>
      </w:r>
      <w:r w:rsidRPr="006D61A1">
        <w:rPr>
          <w:lang w:val="sk-SK"/>
        </w:rPr>
        <w:tab/>
      </w:r>
      <w:bookmarkStart w:id="46" w:name="_Toc40264920"/>
      <w:r w:rsidRPr="006D61A1">
        <w:rPr>
          <w:rFonts w:ascii="Proba Pro" w:hAnsi="Proba Pro"/>
          <w:noProof/>
          <w:lang w:val="sk-SK"/>
        </w:rPr>
        <w:t>Termín plnenia predmetu zákazky</w:t>
      </w:r>
      <w:bookmarkEnd w:id="45"/>
      <w:bookmarkEnd w:id="46"/>
      <w:r w:rsidRPr="006D61A1">
        <w:rPr>
          <w:rFonts w:ascii="Proba Pro" w:hAnsi="Proba Pro" w:cs="Arial"/>
          <w:noProof/>
          <w:lang w:val="sk-SK"/>
        </w:rPr>
        <w:t xml:space="preserve"> </w:t>
      </w:r>
    </w:p>
    <w:p w14:paraId="10929BC8" w14:textId="77777777" w:rsidR="00F60D4F" w:rsidRPr="006D61A1" w:rsidRDefault="00F60D4F" w:rsidP="00F60D4F">
      <w:pPr>
        <w:pStyle w:val="Odsekzoznamu"/>
        <w:numPr>
          <w:ilvl w:val="0"/>
          <w:numId w:val="43"/>
        </w:numPr>
        <w:spacing w:after="120" w:line="240" w:lineRule="auto"/>
        <w:contextualSpacing w:val="0"/>
        <w:jc w:val="both"/>
        <w:rPr>
          <w:rFonts w:eastAsia="Calibri"/>
          <w:vanish/>
        </w:rPr>
      </w:pPr>
    </w:p>
    <w:p w14:paraId="636F1368" w14:textId="77777777" w:rsidR="00F60D4F" w:rsidRPr="006D61A1" w:rsidRDefault="00F60D4F" w:rsidP="00F60D4F">
      <w:pPr>
        <w:numPr>
          <w:ilvl w:val="1"/>
          <w:numId w:val="43"/>
        </w:numPr>
        <w:spacing w:after="120" w:line="240" w:lineRule="auto"/>
        <w:jc w:val="both"/>
        <w:rPr>
          <w:sz w:val="20"/>
          <w:szCs w:val="20"/>
        </w:rPr>
      </w:pPr>
      <w:r w:rsidRPr="006D61A1">
        <w:rPr>
          <w:sz w:val="20"/>
          <w:szCs w:val="20"/>
        </w:rPr>
        <w:t>Termín plnenia predmetu zákazky</w:t>
      </w:r>
    </w:p>
    <w:p w14:paraId="37486F1F" w14:textId="77777777" w:rsidR="00F60D4F" w:rsidRPr="006D61A1" w:rsidRDefault="00F60D4F" w:rsidP="00F60D4F">
      <w:pPr>
        <w:numPr>
          <w:ilvl w:val="2"/>
          <w:numId w:val="43"/>
        </w:numPr>
        <w:spacing w:after="120" w:line="240" w:lineRule="auto"/>
        <w:ind w:left="1276" w:hanging="709"/>
        <w:jc w:val="both"/>
        <w:rPr>
          <w:sz w:val="20"/>
          <w:szCs w:val="20"/>
        </w:rPr>
      </w:pPr>
      <w:r w:rsidRPr="00422CE4">
        <w:rPr>
          <w:sz w:val="20"/>
          <w:szCs w:val="20"/>
        </w:rPr>
        <w:t xml:space="preserve">Prevzatie dokumentov podľa bodu 2.1 </w:t>
      </w:r>
      <w:r>
        <w:rPr>
          <w:sz w:val="20"/>
          <w:szCs w:val="20"/>
        </w:rPr>
        <w:t xml:space="preserve">vyššie a predmetu uskladnenia podľa bodu 2.3 vyššie  </w:t>
      </w:r>
      <w:r w:rsidRPr="00422CE4">
        <w:rPr>
          <w:sz w:val="20"/>
          <w:szCs w:val="20"/>
        </w:rPr>
        <w:t xml:space="preserve">zrealizuje uchádzač do 30 dní od </w:t>
      </w:r>
      <w:r>
        <w:rPr>
          <w:sz w:val="20"/>
          <w:szCs w:val="20"/>
        </w:rPr>
        <w:t>účinnosti</w:t>
      </w:r>
      <w:r w:rsidRPr="00422CE4">
        <w:rPr>
          <w:sz w:val="20"/>
          <w:szCs w:val="20"/>
        </w:rPr>
        <w:t xml:space="preserve"> </w:t>
      </w:r>
      <w:r>
        <w:rPr>
          <w:sz w:val="20"/>
          <w:szCs w:val="20"/>
        </w:rPr>
        <w:t>Z</w:t>
      </w:r>
      <w:r w:rsidRPr="00422CE4">
        <w:rPr>
          <w:sz w:val="20"/>
          <w:szCs w:val="20"/>
        </w:rPr>
        <w:t>mluvy</w:t>
      </w:r>
      <w:r>
        <w:rPr>
          <w:sz w:val="20"/>
          <w:szCs w:val="20"/>
        </w:rPr>
        <w:t>.</w:t>
      </w:r>
    </w:p>
    <w:p w14:paraId="70DBD924" w14:textId="77777777" w:rsidR="00F60D4F" w:rsidRPr="006D61A1" w:rsidRDefault="00F60D4F" w:rsidP="00F60D4F">
      <w:pPr>
        <w:numPr>
          <w:ilvl w:val="2"/>
          <w:numId w:val="43"/>
        </w:numPr>
        <w:spacing w:after="120" w:line="240" w:lineRule="auto"/>
        <w:ind w:left="1276" w:hanging="709"/>
        <w:jc w:val="both"/>
        <w:rPr>
          <w:rFonts w:eastAsia="Times New Roman"/>
          <w:sz w:val="20"/>
          <w:szCs w:val="20"/>
        </w:rPr>
      </w:pPr>
      <w:bookmarkStart w:id="47" w:name="_Hlk86840521"/>
      <w:bookmarkStart w:id="48" w:name="_Hlk86840508"/>
      <w:r w:rsidRPr="00422CE4">
        <w:rPr>
          <w:rFonts w:eastAsia="Times New Roman"/>
          <w:sz w:val="20"/>
          <w:szCs w:val="20"/>
        </w:rPr>
        <w:t xml:space="preserve">Správu </w:t>
      </w:r>
      <w:bookmarkStart w:id="49" w:name="_Hlk86840536"/>
      <w:r w:rsidRPr="00422CE4">
        <w:rPr>
          <w:rFonts w:eastAsia="Times New Roman"/>
          <w:sz w:val="20"/>
          <w:szCs w:val="20"/>
        </w:rPr>
        <w:t xml:space="preserve">registratúry </w:t>
      </w:r>
      <w:r>
        <w:rPr>
          <w:rFonts w:eastAsia="Times New Roman"/>
          <w:sz w:val="20"/>
          <w:szCs w:val="20"/>
        </w:rPr>
        <w:t xml:space="preserve">podľa bodu 2.2 vyššie bude </w:t>
      </w:r>
      <w:r w:rsidRPr="00422CE4">
        <w:rPr>
          <w:rFonts w:eastAsia="Times New Roman"/>
          <w:sz w:val="20"/>
          <w:szCs w:val="20"/>
        </w:rPr>
        <w:t>zabezpeč</w:t>
      </w:r>
      <w:r>
        <w:rPr>
          <w:rFonts w:eastAsia="Times New Roman"/>
          <w:sz w:val="20"/>
          <w:szCs w:val="20"/>
        </w:rPr>
        <w:t>ovať</w:t>
      </w:r>
      <w:r w:rsidRPr="00422CE4">
        <w:rPr>
          <w:rFonts w:eastAsia="Times New Roman"/>
          <w:sz w:val="20"/>
          <w:szCs w:val="20"/>
        </w:rPr>
        <w:t xml:space="preserve"> uchádzač po dobu 48 mesiacov od </w:t>
      </w:r>
      <w:r>
        <w:rPr>
          <w:rFonts w:eastAsia="Times New Roman"/>
          <w:sz w:val="20"/>
          <w:szCs w:val="20"/>
        </w:rPr>
        <w:t>prevzatia dokumentov</w:t>
      </w:r>
      <w:r w:rsidRPr="006D61A1">
        <w:rPr>
          <w:rFonts w:eastAsia="Times New Roman"/>
          <w:sz w:val="20"/>
          <w:szCs w:val="20"/>
        </w:rPr>
        <w:t xml:space="preserve">. </w:t>
      </w:r>
      <w:bookmarkEnd w:id="49"/>
    </w:p>
    <w:p w14:paraId="3D2634F6" w14:textId="77777777" w:rsidR="00F60D4F" w:rsidRPr="00DF7943" w:rsidRDefault="00F60D4F" w:rsidP="00F60D4F">
      <w:pPr>
        <w:pStyle w:val="Odsekzoznamu"/>
        <w:numPr>
          <w:ilvl w:val="2"/>
          <w:numId w:val="43"/>
        </w:numPr>
        <w:spacing w:after="200" w:line="276" w:lineRule="auto"/>
        <w:ind w:left="1276" w:hanging="709"/>
        <w:jc w:val="both"/>
        <w:rPr>
          <w:sz w:val="20"/>
          <w:szCs w:val="20"/>
        </w:rPr>
      </w:pPr>
      <w:bookmarkStart w:id="50" w:name="_Hlk79482494"/>
      <w:bookmarkEnd w:id="47"/>
      <w:r w:rsidRPr="00DF7943">
        <w:rPr>
          <w:sz w:val="20"/>
          <w:szCs w:val="20"/>
        </w:rPr>
        <w:t xml:space="preserve">Súvisiace služby podľa bodu 2.3 vyššie bude zabezpečovať uchádzač po dobu 48 mesiacov od prevzatia </w:t>
      </w:r>
      <w:r w:rsidRPr="00DF7943">
        <w:rPr>
          <w:rFonts w:cstheme="minorHAnsi"/>
          <w:sz w:val="20"/>
          <w:szCs w:val="20"/>
        </w:rPr>
        <w:t xml:space="preserve">predmetu uskladnenia </w:t>
      </w:r>
      <w:r w:rsidRPr="00DF7943">
        <w:rPr>
          <w:sz w:val="20"/>
          <w:szCs w:val="20"/>
        </w:rPr>
        <w:t xml:space="preserve">verejného obstarávateľa určeného na uloženie. </w:t>
      </w:r>
    </w:p>
    <w:p w14:paraId="7DCA9702" w14:textId="77777777" w:rsidR="00F60D4F" w:rsidRPr="006D61A1" w:rsidRDefault="00F60D4F" w:rsidP="00F60D4F">
      <w:pPr>
        <w:pStyle w:val="tl2SAPdoobsahu"/>
        <w:numPr>
          <w:ilvl w:val="0"/>
          <w:numId w:val="0"/>
        </w:numPr>
      </w:pPr>
      <w:bookmarkStart w:id="51" w:name="_Toc82624886"/>
      <w:bookmarkEnd w:id="48"/>
      <w:bookmarkEnd w:id="50"/>
      <w:r w:rsidRPr="006D61A1">
        <w:t>4</w:t>
      </w:r>
      <w:r w:rsidRPr="006D61A1">
        <w:tab/>
        <w:t>Miesto dodania predmetu zákazky</w:t>
      </w:r>
      <w:bookmarkEnd w:id="51"/>
    </w:p>
    <w:p w14:paraId="6010192B" w14:textId="77777777" w:rsidR="00F60D4F" w:rsidRPr="006D61A1" w:rsidRDefault="00F60D4F" w:rsidP="00F60D4F">
      <w:pPr>
        <w:pStyle w:val="Odsekzoznamu"/>
        <w:numPr>
          <w:ilvl w:val="0"/>
          <w:numId w:val="43"/>
        </w:numPr>
        <w:spacing w:after="120" w:line="240" w:lineRule="auto"/>
        <w:contextualSpacing w:val="0"/>
        <w:jc w:val="both"/>
        <w:rPr>
          <w:rFonts w:ascii="Calibri" w:eastAsia="Calibri" w:hAnsi="Calibri"/>
          <w:vanish/>
        </w:rPr>
      </w:pPr>
    </w:p>
    <w:p w14:paraId="64A260C2" w14:textId="77777777" w:rsidR="00F60D4F" w:rsidRPr="00CC4031" w:rsidRDefault="00F60D4F" w:rsidP="00F60D4F">
      <w:pPr>
        <w:numPr>
          <w:ilvl w:val="1"/>
          <w:numId w:val="43"/>
        </w:numPr>
        <w:spacing w:after="120" w:line="240" w:lineRule="auto"/>
        <w:jc w:val="both"/>
        <w:rPr>
          <w:rFonts w:cs="Tahoma"/>
          <w:b/>
          <w:bCs/>
          <w:sz w:val="20"/>
          <w:szCs w:val="20"/>
          <w:lang w:eastAsia="sk-SK"/>
        </w:rPr>
      </w:pPr>
      <w:r w:rsidRPr="006D61A1">
        <w:rPr>
          <w:sz w:val="20"/>
          <w:szCs w:val="20"/>
          <w:lang w:eastAsia="sk-SK"/>
        </w:rPr>
        <w:t>Miesto</w:t>
      </w:r>
      <w:r w:rsidRPr="006D61A1">
        <w:rPr>
          <w:rFonts w:cs="Tahoma"/>
          <w:sz w:val="20"/>
          <w:szCs w:val="20"/>
          <w:lang w:eastAsia="sk-SK"/>
        </w:rPr>
        <w:t xml:space="preserve"> dodania</w:t>
      </w:r>
      <w:r>
        <w:rPr>
          <w:rFonts w:cs="Tahoma"/>
          <w:sz w:val="20"/>
          <w:szCs w:val="20"/>
          <w:lang w:eastAsia="sk-SK"/>
        </w:rPr>
        <w:t>:</w:t>
      </w:r>
    </w:p>
    <w:p w14:paraId="4466E006" w14:textId="77777777" w:rsidR="00F60D4F" w:rsidRPr="00CA7AE1" w:rsidRDefault="00F60D4F" w:rsidP="00F60D4F">
      <w:pPr>
        <w:numPr>
          <w:ilvl w:val="2"/>
          <w:numId w:val="43"/>
        </w:numPr>
        <w:spacing w:after="120" w:line="240" w:lineRule="auto"/>
        <w:jc w:val="both"/>
        <w:rPr>
          <w:szCs w:val="20"/>
        </w:rPr>
      </w:pPr>
      <w:r w:rsidRPr="00CC4031">
        <w:rPr>
          <w:sz w:val="20"/>
          <w:szCs w:val="20"/>
          <w:u w:val="single"/>
        </w:rPr>
        <w:t xml:space="preserve">Prevzatie dokumentov a </w:t>
      </w:r>
      <w:r w:rsidRPr="00CC4031">
        <w:rPr>
          <w:rFonts w:cstheme="minorHAnsi"/>
          <w:sz w:val="20"/>
          <w:szCs w:val="20"/>
          <w:u w:val="single"/>
        </w:rPr>
        <w:t>predmetu uskladnenia</w:t>
      </w:r>
      <w:r w:rsidRPr="00CC4031">
        <w:rPr>
          <w:sz w:val="20"/>
          <w:szCs w:val="20"/>
        </w:rPr>
        <w:t>: Areál PALMA, skladové priestory: Račianska 76, 836 04 Bratislava (ďalej len “</w:t>
      </w:r>
      <w:r w:rsidRPr="00CC4031">
        <w:rPr>
          <w:b/>
          <w:bCs/>
          <w:sz w:val="20"/>
          <w:szCs w:val="20"/>
        </w:rPr>
        <w:t>Areál PALMA</w:t>
      </w:r>
      <w:r w:rsidRPr="00CC4031">
        <w:rPr>
          <w:sz w:val="20"/>
          <w:szCs w:val="20"/>
        </w:rPr>
        <w:t xml:space="preserve">“); a ďalšie miesta zvozu dokumentov určených verejným obstarávateľom, najmä sídlo </w:t>
      </w:r>
      <w:r w:rsidRPr="00CC4031">
        <w:rPr>
          <w:noProof/>
          <w:sz w:val="20"/>
          <w:szCs w:val="20"/>
        </w:rPr>
        <w:t>Sekcie fondov EÚ, so sídlom: Karloveská 2, 841 04 Bratislava 4 (ďalej len „</w:t>
      </w:r>
      <w:r w:rsidRPr="00CC4031">
        <w:rPr>
          <w:b/>
          <w:bCs/>
          <w:noProof/>
          <w:sz w:val="20"/>
          <w:szCs w:val="20"/>
        </w:rPr>
        <w:t>Sídlo Sekcie</w:t>
      </w:r>
      <w:r w:rsidRPr="00CC4031">
        <w:rPr>
          <w:noProof/>
          <w:sz w:val="20"/>
          <w:szCs w:val="20"/>
        </w:rPr>
        <w:t>“)</w:t>
      </w:r>
      <w:r w:rsidRPr="00CC4031">
        <w:rPr>
          <w:sz w:val="20"/>
          <w:szCs w:val="20"/>
        </w:rPr>
        <w:t>;</w:t>
      </w:r>
    </w:p>
    <w:p w14:paraId="39AD0F16" w14:textId="77777777" w:rsidR="00F60D4F" w:rsidRPr="00CA7AE1" w:rsidRDefault="00F60D4F" w:rsidP="00F60D4F">
      <w:pPr>
        <w:numPr>
          <w:ilvl w:val="2"/>
          <w:numId w:val="43"/>
        </w:numPr>
        <w:spacing w:after="120" w:line="240" w:lineRule="auto"/>
        <w:jc w:val="both"/>
        <w:rPr>
          <w:szCs w:val="20"/>
        </w:rPr>
      </w:pPr>
      <w:bookmarkStart w:id="52" w:name="_Ref83314089"/>
      <w:r w:rsidRPr="00CC4031">
        <w:rPr>
          <w:sz w:val="20"/>
          <w:szCs w:val="20"/>
          <w:u w:val="single"/>
        </w:rPr>
        <w:t>Správa registratúry:</w:t>
      </w:r>
      <w:r w:rsidRPr="00CC4031">
        <w:rPr>
          <w:sz w:val="20"/>
          <w:szCs w:val="20"/>
        </w:rPr>
        <w:t xml:space="preserve"> Registratúrne stredisko uchádzača umiestnené v priestoroch poskytnutých uchádzačom, ktoré budú umiestnené do 10 km od sídla Sekcie (Karloveská 2, 841 04 Bratislava 4).</w:t>
      </w:r>
      <w:bookmarkEnd w:id="52"/>
      <w:r w:rsidRPr="00CC4031">
        <w:rPr>
          <w:sz w:val="20"/>
          <w:szCs w:val="20"/>
        </w:rPr>
        <w:t xml:space="preserve"> </w:t>
      </w:r>
    </w:p>
    <w:p w14:paraId="11F7E683" w14:textId="327482E1" w:rsidR="00F60D4F" w:rsidRPr="00DF7943" w:rsidRDefault="00F60D4F" w:rsidP="00DF7943">
      <w:pPr>
        <w:pStyle w:val="Odsekzoznamu"/>
        <w:numPr>
          <w:ilvl w:val="2"/>
          <w:numId w:val="43"/>
        </w:numPr>
        <w:spacing w:after="200" w:line="276" w:lineRule="auto"/>
        <w:rPr>
          <w:rFonts w:eastAsia="Calibri"/>
          <w:sz w:val="20"/>
          <w:szCs w:val="20"/>
        </w:rPr>
      </w:pPr>
      <w:bookmarkStart w:id="53" w:name="_Ref83314091"/>
      <w:r w:rsidRPr="00DF7943">
        <w:rPr>
          <w:sz w:val="20"/>
          <w:szCs w:val="20"/>
          <w:u w:val="single"/>
        </w:rPr>
        <w:lastRenderedPageBreak/>
        <w:t xml:space="preserve">Uskladnenie </w:t>
      </w:r>
      <w:r w:rsidRPr="00DF7943">
        <w:rPr>
          <w:rFonts w:cstheme="minorHAnsi"/>
          <w:sz w:val="20"/>
          <w:szCs w:val="20"/>
          <w:u w:val="single"/>
        </w:rPr>
        <w:t>predmetu uskladnenia</w:t>
      </w:r>
      <w:r w:rsidRPr="00DF7943">
        <w:rPr>
          <w:sz w:val="20"/>
          <w:szCs w:val="20"/>
          <w:u w:val="single"/>
        </w:rPr>
        <w:t>:</w:t>
      </w:r>
      <w:r w:rsidRPr="00DF7943">
        <w:rPr>
          <w:sz w:val="20"/>
          <w:szCs w:val="20"/>
        </w:rPr>
        <w:t xml:space="preserve"> Skladové priestory poskytnuté uchádzačom budú umiestnené </w:t>
      </w:r>
      <w:r w:rsidRPr="00DF7943">
        <w:rPr>
          <w:rFonts w:eastAsia="Calibri"/>
          <w:sz w:val="20"/>
          <w:szCs w:val="20"/>
        </w:rPr>
        <w:t>do 20 km od sídla Sekcie (Karloveská 2, 841 04 Bratislava 4)</w:t>
      </w:r>
      <w:r w:rsidR="00DF7943">
        <w:rPr>
          <w:rFonts w:eastAsia="Calibri"/>
          <w:sz w:val="20"/>
          <w:szCs w:val="20"/>
        </w:rPr>
        <w:t xml:space="preserve"> </w:t>
      </w:r>
      <w:r w:rsidRPr="00DF7943">
        <w:rPr>
          <w:sz w:val="20"/>
          <w:szCs w:val="20"/>
        </w:rPr>
        <w:t>(ďalej len „</w:t>
      </w:r>
      <w:r w:rsidRPr="00DF7943">
        <w:rPr>
          <w:b/>
          <w:bCs/>
          <w:sz w:val="20"/>
          <w:szCs w:val="20"/>
        </w:rPr>
        <w:t>Miesto uskladnenia</w:t>
      </w:r>
      <w:r w:rsidRPr="00DF7943">
        <w:rPr>
          <w:sz w:val="20"/>
          <w:szCs w:val="20"/>
        </w:rPr>
        <w:t>“).</w:t>
      </w:r>
      <w:bookmarkEnd w:id="53"/>
    </w:p>
    <w:p w14:paraId="6E52F5DF" w14:textId="77777777" w:rsidR="00F60D4F" w:rsidRPr="005D1932" w:rsidRDefault="00F60D4F" w:rsidP="00F60D4F">
      <w:pPr>
        <w:numPr>
          <w:ilvl w:val="1"/>
          <w:numId w:val="43"/>
        </w:numPr>
        <w:spacing w:after="120" w:line="240" w:lineRule="auto"/>
        <w:jc w:val="both"/>
        <w:rPr>
          <w:rFonts w:cs="Tahoma"/>
          <w:b/>
          <w:bCs/>
          <w:sz w:val="20"/>
          <w:szCs w:val="20"/>
          <w:lang w:eastAsia="sk-SK"/>
        </w:rPr>
      </w:pPr>
      <w:r>
        <w:rPr>
          <w:rFonts w:cs="Tahoma"/>
          <w:sz w:val="20"/>
          <w:szCs w:val="20"/>
          <w:lang w:eastAsia="sk-SK"/>
        </w:rPr>
        <w:t xml:space="preserve">Konkrétne miesto dodania podľa bodov </w:t>
      </w:r>
      <w:r>
        <w:rPr>
          <w:rFonts w:cs="Tahoma"/>
          <w:sz w:val="20"/>
          <w:szCs w:val="20"/>
          <w:lang w:eastAsia="sk-SK"/>
        </w:rPr>
        <w:fldChar w:fldCharType="begin"/>
      </w:r>
      <w:r>
        <w:rPr>
          <w:rFonts w:cs="Tahoma"/>
          <w:sz w:val="20"/>
          <w:szCs w:val="20"/>
          <w:lang w:eastAsia="sk-SK"/>
        </w:rPr>
        <w:instrText xml:space="preserve"> REF _Ref83314089 \r \h </w:instrText>
      </w:r>
      <w:r>
        <w:rPr>
          <w:rFonts w:cs="Tahoma"/>
          <w:sz w:val="20"/>
          <w:szCs w:val="20"/>
          <w:lang w:eastAsia="sk-SK"/>
        </w:rPr>
      </w:r>
      <w:r>
        <w:rPr>
          <w:rFonts w:cs="Tahoma"/>
          <w:sz w:val="20"/>
          <w:szCs w:val="20"/>
          <w:lang w:eastAsia="sk-SK"/>
        </w:rPr>
        <w:fldChar w:fldCharType="separate"/>
      </w:r>
      <w:r>
        <w:rPr>
          <w:rFonts w:cs="Tahoma"/>
          <w:sz w:val="20"/>
          <w:szCs w:val="20"/>
          <w:lang w:eastAsia="sk-SK"/>
        </w:rPr>
        <w:t>4.1.2</w:t>
      </w:r>
      <w:r>
        <w:rPr>
          <w:rFonts w:cs="Tahoma"/>
          <w:sz w:val="20"/>
          <w:szCs w:val="20"/>
          <w:lang w:eastAsia="sk-SK"/>
        </w:rPr>
        <w:fldChar w:fldCharType="end"/>
      </w:r>
      <w:r>
        <w:rPr>
          <w:rFonts w:cs="Tahoma"/>
          <w:sz w:val="20"/>
          <w:szCs w:val="20"/>
          <w:lang w:eastAsia="sk-SK"/>
        </w:rPr>
        <w:t xml:space="preserve"> a </w:t>
      </w:r>
      <w:r>
        <w:rPr>
          <w:rFonts w:cs="Tahoma"/>
          <w:sz w:val="20"/>
          <w:szCs w:val="20"/>
          <w:lang w:eastAsia="sk-SK"/>
        </w:rPr>
        <w:fldChar w:fldCharType="begin"/>
      </w:r>
      <w:r>
        <w:rPr>
          <w:rFonts w:cs="Tahoma"/>
          <w:sz w:val="20"/>
          <w:szCs w:val="20"/>
          <w:lang w:eastAsia="sk-SK"/>
        </w:rPr>
        <w:instrText xml:space="preserve"> REF _Ref83314091 \r \h </w:instrText>
      </w:r>
      <w:r>
        <w:rPr>
          <w:rFonts w:cs="Tahoma"/>
          <w:sz w:val="20"/>
          <w:szCs w:val="20"/>
          <w:lang w:eastAsia="sk-SK"/>
        </w:rPr>
      </w:r>
      <w:r>
        <w:rPr>
          <w:rFonts w:cs="Tahoma"/>
          <w:sz w:val="20"/>
          <w:szCs w:val="20"/>
          <w:lang w:eastAsia="sk-SK"/>
        </w:rPr>
        <w:fldChar w:fldCharType="separate"/>
      </w:r>
      <w:r>
        <w:rPr>
          <w:rFonts w:cs="Tahoma"/>
          <w:sz w:val="20"/>
          <w:szCs w:val="20"/>
          <w:lang w:eastAsia="sk-SK"/>
        </w:rPr>
        <w:t>4.1.3</w:t>
      </w:r>
      <w:r>
        <w:rPr>
          <w:rFonts w:cs="Tahoma"/>
          <w:sz w:val="20"/>
          <w:szCs w:val="20"/>
          <w:lang w:eastAsia="sk-SK"/>
        </w:rPr>
        <w:fldChar w:fldCharType="end"/>
      </w:r>
      <w:r>
        <w:rPr>
          <w:rFonts w:cs="Tahoma"/>
          <w:sz w:val="20"/>
          <w:szCs w:val="20"/>
          <w:lang w:eastAsia="sk-SK"/>
        </w:rPr>
        <w:t xml:space="preserve"> bude špecifikované v ponuke úspešného uchádzača.</w:t>
      </w:r>
    </w:p>
    <w:p w14:paraId="614773DA" w14:textId="16F7A698" w:rsidR="00681785" w:rsidRDefault="00681785" w:rsidP="000B3E38">
      <w:pPr>
        <w:rPr>
          <w:sz w:val="20"/>
          <w:szCs w:val="20"/>
        </w:rPr>
      </w:pPr>
    </w:p>
    <w:p w14:paraId="35BEC71F" w14:textId="72E9C90D" w:rsidR="00111895" w:rsidRDefault="00111895" w:rsidP="000B3E38">
      <w:pPr>
        <w:rPr>
          <w:sz w:val="20"/>
          <w:szCs w:val="20"/>
        </w:rPr>
      </w:pPr>
    </w:p>
    <w:p w14:paraId="0DD2DAEE" w14:textId="6D25A2D1" w:rsidR="00111895" w:rsidRDefault="00111895" w:rsidP="000B3E38">
      <w:pPr>
        <w:rPr>
          <w:sz w:val="20"/>
          <w:szCs w:val="20"/>
        </w:rPr>
      </w:pPr>
    </w:p>
    <w:p w14:paraId="57E41B45" w14:textId="64F6FCE8" w:rsidR="00111895" w:rsidRDefault="00111895" w:rsidP="000B3E38">
      <w:pPr>
        <w:rPr>
          <w:sz w:val="20"/>
          <w:szCs w:val="20"/>
        </w:rPr>
      </w:pPr>
    </w:p>
    <w:p w14:paraId="72513E20" w14:textId="31C93668" w:rsidR="00111895" w:rsidRDefault="00111895" w:rsidP="000B3E38">
      <w:pPr>
        <w:rPr>
          <w:sz w:val="20"/>
          <w:szCs w:val="20"/>
        </w:rPr>
      </w:pPr>
    </w:p>
    <w:p w14:paraId="0F38F319" w14:textId="16D2CC38" w:rsidR="00111895" w:rsidRDefault="00111895" w:rsidP="000B3E38">
      <w:pPr>
        <w:rPr>
          <w:sz w:val="20"/>
          <w:szCs w:val="20"/>
        </w:rPr>
      </w:pPr>
    </w:p>
    <w:p w14:paraId="2FF1346C" w14:textId="5374CFED" w:rsidR="00111895" w:rsidRDefault="00111895" w:rsidP="000B3E38">
      <w:pPr>
        <w:rPr>
          <w:sz w:val="20"/>
          <w:szCs w:val="20"/>
        </w:rPr>
      </w:pPr>
    </w:p>
    <w:p w14:paraId="435995E2" w14:textId="5ED7D053" w:rsidR="00111895" w:rsidRDefault="00111895" w:rsidP="000B3E38">
      <w:pPr>
        <w:rPr>
          <w:sz w:val="20"/>
          <w:szCs w:val="20"/>
        </w:rPr>
      </w:pPr>
    </w:p>
    <w:p w14:paraId="185FD619" w14:textId="2FA53DAC" w:rsidR="00111895" w:rsidRDefault="00111895" w:rsidP="000B3E38">
      <w:pPr>
        <w:rPr>
          <w:sz w:val="20"/>
          <w:szCs w:val="20"/>
        </w:rPr>
      </w:pPr>
    </w:p>
    <w:p w14:paraId="713BB8FD" w14:textId="1B34A305" w:rsidR="00111895" w:rsidRDefault="00111895" w:rsidP="000B3E38">
      <w:pPr>
        <w:rPr>
          <w:sz w:val="20"/>
          <w:szCs w:val="20"/>
        </w:rPr>
      </w:pPr>
    </w:p>
    <w:p w14:paraId="4D5EB9E0" w14:textId="460DB605" w:rsidR="00111895" w:rsidRDefault="00111895" w:rsidP="000B3E38">
      <w:pPr>
        <w:rPr>
          <w:sz w:val="20"/>
          <w:szCs w:val="20"/>
        </w:rPr>
      </w:pPr>
    </w:p>
    <w:p w14:paraId="170CAA05" w14:textId="5BE3513D" w:rsidR="00111895" w:rsidRDefault="00111895" w:rsidP="000B3E38">
      <w:pPr>
        <w:rPr>
          <w:sz w:val="20"/>
          <w:szCs w:val="20"/>
        </w:rPr>
      </w:pPr>
    </w:p>
    <w:p w14:paraId="3AB07FAE" w14:textId="201F0CFB" w:rsidR="00111895" w:rsidRDefault="00111895" w:rsidP="000B3E38">
      <w:pPr>
        <w:rPr>
          <w:sz w:val="20"/>
          <w:szCs w:val="20"/>
        </w:rPr>
      </w:pPr>
    </w:p>
    <w:p w14:paraId="6241B9B2" w14:textId="0E7DCA91" w:rsidR="00111895" w:rsidRDefault="00111895" w:rsidP="000B3E38">
      <w:pPr>
        <w:rPr>
          <w:sz w:val="20"/>
          <w:szCs w:val="20"/>
        </w:rPr>
      </w:pPr>
    </w:p>
    <w:p w14:paraId="0AD0DB8B" w14:textId="09832630" w:rsidR="00111895" w:rsidRDefault="00111895" w:rsidP="000B3E38">
      <w:pPr>
        <w:rPr>
          <w:sz w:val="20"/>
          <w:szCs w:val="20"/>
        </w:rPr>
      </w:pPr>
    </w:p>
    <w:p w14:paraId="075CA5E1" w14:textId="08546330" w:rsidR="00111895" w:rsidRDefault="00111895" w:rsidP="000B3E38">
      <w:pPr>
        <w:rPr>
          <w:sz w:val="20"/>
          <w:szCs w:val="20"/>
        </w:rPr>
      </w:pPr>
    </w:p>
    <w:p w14:paraId="286DCFA0" w14:textId="17C306E4" w:rsidR="00111895" w:rsidRDefault="00111895" w:rsidP="000B3E38">
      <w:pPr>
        <w:rPr>
          <w:sz w:val="20"/>
          <w:szCs w:val="20"/>
        </w:rPr>
      </w:pPr>
    </w:p>
    <w:p w14:paraId="2FEC2388" w14:textId="111BF5EC" w:rsidR="00111895" w:rsidRDefault="00111895" w:rsidP="000B3E38">
      <w:pPr>
        <w:rPr>
          <w:sz w:val="20"/>
          <w:szCs w:val="20"/>
        </w:rPr>
      </w:pPr>
    </w:p>
    <w:p w14:paraId="78B60638" w14:textId="7A1987FA" w:rsidR="00111895" w:rsidRDefault="00111895" w:rsidP="000B3E38">
      <w:pPr>
        <w:rPr>
          <w:sz w:val="20"/>
          <w:szCs w:val="20"/>
        </w:rPr>
      </w:pPr>
    </w:p>
    <w:p w14:paraId="408288EB" w14:textId="6ACB6607" w:rsidR="00111895" w:rsidRDefault="00111895" w:rsidP="000B3E38">
      <w:pPr>
        <w:rPr>
          <w:sz w:val="20"/>
          <w:szCs w:val="20"/>
        </w:rPr>
      </w:pPr>
    </w:p>
    <w:p w14:paraId="1815FF66" w14:textId="1EF3B26A" w:rsidR="00111895" w:rsidRDefault="00111895" w:rsidP="000B3E38">
      <w:pPr>
        <w:rPr>
          <w:sz w:val="20"/>
          <w:szCs w:val="20"/>
        </w:rPr>
      </w:pPr>
    </w:p>
    <w:p w14:paraId="0610557E" w14:textId="3BAC731A" w:rsidR="00111895" w:rsidRDefault="00111895" w:rsidP="000B3E38">
      <w:pPr>
        <w:rPr>
          <w:sz w:val="20"/>
          <w:szCs w:val="20"/>
        </w:rPr>
      </w:pPr>
    </w:p>
    <w:p w14:paraId="61C88C5A" w14:textId="65BD45B7" w:rsidR="00111895" w:rsidRDefault="00111895" w:rsidP="000B3E38">
      <w:pPr>
        <w:rPr>
          <w:sz w:val="20"/>
          <w:szCs w:val="20"/>
        </w:rPr>
      </w:pPr>
    </w:p>
    <w:p w14:paraId="29286256" w14:textId="0D514374" w:rsidR="00111895" w:rsidRDefault="00111895" w:rsidP="000B3E38">
      <w:pPr>
        <w:rPr>
          <w:sz w:val="20"/>
          <w:szCs w:val="20"/>
        </w:rPr>
      </w:pPr>
    </w:p>
    <w:p w14:paraId="01957430" w14:textId="5D970E02" w:rsidR="00111895" w:rsidRDefault="00111895" w:rsidP="000B3E38">
      <w:pPr>
        <w:rPr>
          <w:sz w:val="20"/>
          <w:szCs w:val="20"/>
        </w:rPr>
      </w:pPr>
    </w:p>
    <w:p w14:paraId="070141E4" w14:textId="56497AA1" w:rsidR="00111895" w:rsidRDefault="00111895" w:rsidP="000B3E38">
      <w:pPr>
        <w:rPr>
          <w:sz w:val="20"/>
          <w:szCs w:val="20"/>
        </w:rPr>
      </w:pPr>
    </w:p>
    <w:p w14:paraId="5BF2522C" w14:textId="7A473A19" w:rsidR="00111895" w:rsidRDefault="00111895" w:rsidP="000B3E38">
      <w:pPr>
        <w:rPr>
          <w:sz w:val="20"/>
          <w:szCs w:val="20"/>
        </w:rPr>
      </w:pPr>
    </w:p>
    <w:p w14:paraId="198CC24D" w14:textId="4806C922" w:rsidR="00111895" w:rsidRDefault="00111895" w:rsidP="000B3E38">
      <w:pPr>
        <w:rPr>
          <w:sz w:val="20"/>
          <w:szCs w:val="20"/>
        </w:rPr>
      </w:pPr>
    </w:p>
    <w:p w14:paraId="50C83866" w14:textId="77777777" w:rsidR="00111895" w:rsidRDefault="00111895" w:rsidP="00111895">
      <w:pPr>
        <w:rPr>
          <w:sz w:val="20"/>
          <w:szCs w:val="20"/>
        </w:rPr>
      </w:pPr>
      <w:r w:rsidRPr="003A12F9">
        <w:rPr>
          <w:sz w:val="20"/>
          <w:szCs w:val="20"/>
        </w:rPr>
        <w:lastRenderedPageBreak/>
        <w:t>Príloha č. 3 – Zoznam subdodávateľov</w:t>
      </w:r>
      <w:r>
        <w:rPr>
          <w:sz w:val="20"/>
          <w:szCs w:val="20"/>
        </w:rPr>
        <w:t xml:space="preserve"> – vzor</w:t>
      </w:r>
    </w:p>
    <w:p w14:paraId="04E730F2" w14:textId="01E4215A" w:rsidR="00111895" w:rsidRPr="00111895" w:rsidRDefault="00111895" w:rsidP="00111895">
      <w:pPr>
        <w:jc w:val="center"/>
        <w:rPr>
          <w:sz w:val="20"/>
          <w:szCs w:val="20"/>
        </w:rPr>
      </w:pPr>
      <w:r>
        <w:rPr>
          <w:rFonts w:cs="Arial"/>
          <w:b/>
          <w:bCs/>
          <w:szCs w:val="20"/>
        </w:rPr>
        <w:t>Zoznam subdodávateľov</w:t>
      </w:r>
    </w:p>
    <w:p w14:paraId="344D6B83" w14:textId="77777777" w:rsidR="00111895" w:rsidRPr="00C56C55" w:rsidRDefault="00111895" w:rsidP="00111895">
      <w:pPr>
        <w:spacing w:before="120" w:line="264" w:lineRule="auto"/>
        <w:ind w:left="357" w:hanging="357"/>
        <w:rPr>
          <w:rFonts w:cs="Arial"/>
          <w:szCs w:val="20"/>
        </w:rPr>
      </w:pPr>
      <w:r w:rsidRPr="00C56C55">
        <w:rPr>
          <w:rFonts w:cs="Arial"/>
          <w:szCs w:val="20"/>
        </w:rPr>
        <w:t xml:space="preserve">Obchodné meno </w:t>
      </w:r>
      <w:r>
        <w:rPr>
          <w:rFonts w:cs="Arial"/>
          <w:szCs w:val="20"/>
        </w:rPr>
        <w:t>poskytovateľa</w:t>
      </w:r>
      <w:r w:rsidRPr="00C56C55">
        <w:rPr>
          <w:rFonts w:cs="Arial"/>
          <w:szCs w:val="20"/>
        </w:rPr>
        <w:t xml:space="preserve">: </w:t>
      </w:r>
      <w:r w:rsidRPr="00C56C55">
        <w:rPr>
          <w:rFonts w:cs="Arial"/>
          <w:szCs w:val="20"/>
        </w:rPr>
        <w:tab/>
        <w:t>.....................................................................................</w:t>
      </w:r>
    </w:p>
    <w:p w14:paraId="192251E4" w14:textId="77777777" w:rsidR="00111895" w:rsidRPr="00C56C55" w:rsidRDefault="00111895" w:rsidP="00111895">
      <w:pPr>
        <w:spacing w:before="120" w:line="264" w:lineRule="auto"/>
        <w:ind w:left="357" w:hanging="357"/>
        <w:rPr>
          <w:rFonts w:cs="Arial"/>
          <w:szCs w:val="20"/>
        </w:rPr>
      </w:pPr>
      <w:r w:rsidRPr="00C56C55">
        <w:rPr>
          <w:rFonts w:cs="Arial"/>
          <w:szCs w:val="20"/>
        </w:rPr>
        <w:t xml:space="preserve">Sídlo: </w:t>
      </w:r>
      <w:r w:rsidRPr="00C56C55">
        <w:rPr>
          <w:rFonts w:cs="Arial"/>
          <w:szCs w:val="20"/>
        </w:rPr>
        <w:tab/>
      </w:r>
      <w:r w:rsidRPr="00C56C55">
        <w:rPr>
          <w:rFonts w:cs="Arial"/>
          <w:szCs w:val="20"/>
        </w:rPr>
        <w:tab/>
      </w:r>
      <w:r w:rsidRPr="00C56C55">
        <w:rPr>
          <w:rFonts w:cs="Arial"/>
          <w:szCs w:val="20"/>
        </w:rPr>
        <w:tab/>
      </w:r>
      <w:r w:rsidRPr="00C56C55">
        <w:rPr>
          <w:rFonts w:cs="Arial"/>
          <w:szCs w:val="20"/>
        </w:rPr>
        <w:tab/>
      </w:r>
      <w:r w:rsidRPr="00C56C55">
        <w:rPr>
          <w:rFonts w:cs="Arial"/>
          <w:szCs w:val="20"/>
        </w:rPr>
        <w:tab/>
        <w:t>.....................................................................................</w:t>
      </w:r>
    </w:p>
    <w:p w14:paraId="54AC4E60" w14:textId="77777777" w:rsidR="00111895" w:rsidRPr="00C56C55" w:rsidRDefault="00111895" w:rsidP="00111895">
      <w:pPr>
        <w:spacing w:before="120" w:line="264" w:lineRule="auto"/>
        <w:ind w:left="357" w:hanging="357"/>
        <w:rPr>
          <w:rFonts w:cs="Arial"/>
          <w:szCs w:val="20"/>
        </w:rPr>
      </w:pPr>
      <w:r w:rsidRPr="00C56C55">
        <w:rPr>
          <w:rFonts w:cs="Arial"/>
          <w:szCs w:val="20"/>
        </w:rPr>
        <w:t xml:space="preserve">IČO: </w:t>
      </w:r>
      <w:r w:rsidRPr="00C56C55">
        <w:rPr>
          <w:rFonts w:cs="Arial"/>
          <w:szCs w:val="20"/>
        </w:rPr>
        <w:tab/>
      </w:r>
      <w:r w:rsidRPr="00C56C55">
        <w:rPr>
          <w:rFonts w:cs="Arial"/>
          <w:szCs w:val="20"/>
        </w:rPr>
        <w:tab/>
      </w:r>
      <w:r w:rsidRPr="00C56C55">
        <w:rPr>
          <w:rFonts w:cs="Arial"/>
          <w:szCs w:val="20"/>
        </w:rPr>
        <w:tab/>
      </w:r>
      <w:r w:rsidRPr="00C56C55">
        <w:rPr>
          <w:rFonts w:cs="Arial"/>
          <w:szCs w:val="20"/>
        </w:rPr>
        <w:tab/>
      </w:r>
      <w:r w:rsidRPr="00C56C55">
        <w:rPr>
          <w:rFonts w:cs="Arial"/>
          <w:szCs w:val="20"/>
        </w:rPr>
        <w:tab/>
        <w:t>.....................................................................................</w:t>
      </w:r>
    </w:p>
    <w:p w14:paraId="71479BB4" w14:textId="77777777" w:rsidR="00111895" w:rsidRPr="00C56C55" w:rsidRDefault="00111895" w:rsidP="00111895">
      <w:pPr>
        <w:spacing w:before="120" w:line="264" w:lineRule="auto"/>
        <w:ind w:left="357" w:hanging="357"/>
        <w:rPr>
          <w:rFonts w:cs="Arial"/>
          <w:szCs w:val="20"/>
        </w:rPr>
      </w:pPr>
      <w:r w:rsidRPr="00C56C55">
        <w:rPr>
          <w:rFonts w:cs="Arial"/>
          <w:szCs w:val="20"/>
        </w:rPr>
        <w:t xml:space="preserve">Konajúci prostredníctvom: </w:t>
      </w:r>
      <w:r w:rsidRPr="00C56C55">
        <w:rPr>
          <w:rFonts w:cs="Arial"/>
          <w:szCs w:val="20"/>
        </w:rPr>
        <w:tab/>
      </w:r>
      <w:r w:rsidRPr="00C56C55">
        <w:rPr>
          <w:rFonts w:cs="Arial"/>
          <w:szCs w:val="20"/>
        </w:rPr>
        <w:tab/>
        <w:t>.....................................................................................</w:t>
      </w:r>
    </w:p>
    <w:p w14:paraId="632D38A2" w14:textId="77777777" w:rsidR="00111895" w:rsidRPr="00C56C55" w:rsidRDefault="00111895" w:rsidP="00111895">
      <w:pPr>
        <w:spacing w:line="264" w:lineRule="auto"/>
        <w:rPr>
          <w:rFonts w:cs="Arial"/>
          <w:szCs w:val="20"/>
        </w:rPr>
      </w:pPr>
    </w:p>
    <w:p w14:paraId="58E27C96" w14:textId="77777777" w:rsidR="00111895" w:rsidRPr="00CA00F5" w:rsidRDefault="00111895" w:rsidP="00111895">
      <w:pPr>
        <w:spacing w:line="264" w:lineRule="auto"/>
        <w:rPr>
          <w:rFonts w:cs="Arial"/>
          <w:szCs w:val="20"/>
        </w:rPr>
      </w:pPr>
      <w:r w:rsidRPr="00CA00F5">
        <w:rPr>
          <w:rFonts w:cs="Arial"/>
          <w:szCs w:val="20"/>
        </w:rPr>
        <w:t xml:space="preserve">Za účelom realizácie predmetu plnenia zo </w:t>
      </w:r>
      <w:r>
        <w:rPr>
          <w:rFonts w:cs="Arial"/>
          <w:szCs w:val="20"/>
        </w:rPr>
        <w:t>z</w:t>
      </w:r>
      <w:r w:rsidRPr="00CA00F5">
        <w:rPr>
          <w:rFonts w:cs="Arial"/>
          <w:szCs w:val="20"/>
        </w:rPr>
        <w:t>mluvy uvádzame, že:</w:t>
      </w:r>
    </w:p>
    <w:p w14:paraId="03D26940" w14:textId="77777777" w:rsidR="00111895" w:rsidRPr="00CA00F5" w:rsidRDefault="00111895" w:rsidP="00111895">
      <w:pPr>
        <w:spacing w:line="264" w:lineRule="auto"/>
        <w:rPr>
          <w:rFonts w:cs="Arial"/>
          <w:szCs w:val="20"/>
        </w:rPr>
      </w:pPr>
      <w:r w:rsidRPr="00CA00F5">
        <w:rPr>
          <w:rFonts w:ascii="Segoe UI Symbol" w:eastAsia="MS Gothic" w:hAnsi="Segoe UI Symbol" w:cs="Segoe UI Symbol"/>
          <w:szCs w:val="20"/>
        </w:rPr>
        <w:t>☐</w:t>
      </w:r>
      <w:r w:rsidRPr="00CA00F5">
        <w:rPr>
          <w:rFonts w:cs="Arial"/>
          <w:szCs w:val="20"/>
        </w:rPr>
        <w:t xml:space="preserve">    nebudeme plnenie predmetu </w:t>
      </w:r>
      <w:r>
        <w:rPr>
          <w:rFonts w:cs="Arial"/>
          <w:szCs w:val="20"/>
        </w:rPr>
        <w:t>z</w:t>
      </w:r>
      <w:r w:rsidRPr="00CA00F5">
        <w:rPr>
          <w:rFonts w:cs="Arial"/>
          <w:szCs w:val="20"/>
        </w:rPr>
        <w:t>mluvy poskytovať prostredníctvom subdodávateľa/-</w:t>
      </w:r>
      <w:proofErr w:type="spellStart"/>
      <w:r w:rsidRPr="00CA00F5">
        <w:rPr>
          <w:rFonts w:cs="Arial"/>
          <w:szCs w:val="20"/>
        </w:rPr>
        <w:t>ov</w:t>
      </w:r>
      <w:proofErr w:type="spellEnd"/>
      <w:r w:rsidRPr="00CA00F5">
        <w:rPr>
          <w:rFonts w:cs="Arial"/>
          <w:szCs w:val="20"/>
        </w:rPr>
        <w:t>,</w:t>
      </w:r>
    </w:p>
    <w:p w14:paraId="3A1C7F29" w14:textId="77777777" w:rsidR="00111895" w:rsidRPr="00CA00F5" w:rsidRDefault="00111895" w:rsidP="00111895">
      <w:pPr>
        <w:spacing w:line="264" w:lineRule="auto"/>
        <w:rPr>
          <w:rFonts w:cs="Arial"/>
          <w:szCs w:val="20"/>
        </w:rPr>
      </w:pPr>
      <w:r w:rsidRPr="00CA00F5">
        <w:rPr>
          <w:rFonts w:ascii="Segoe UI Symbol" w:eastAsia="MS Gothic" w:hAnsi="Segoe UI Symbol" w:cs="Segoe UI Symbol"/>
          <w:szCs w:val="20"/>
        </w:rPr>
        <w:t>☐</w:t>
      </w:r>
      <w:r w:rsidRPr="00CA00F5">
        <w:rPr>
          <w:rFonts w:cs="Arial"/>
          <w:szCs w:val="20"/>
        </w:rPr>
        <w:t xml:space="preserve">     budeme plnenie predmetu </w:t>
      </w:r>
      <w:r>
        <w:rPr>
          <w:rFonts w:cs="Arial"/>
          <w:szCs w:val="20"/>
        </w:rPr>
        <w:t>z</w:t>
      </w:r>
      <w:r w:rsidRPr="00CA00F5">
        <w:rPr>
          <w:rFonts w:cs="Arial"/>
          <w:szCs w:val="20"/>
        </w:rPr>
        <w:t xml:space="preserve">mluvy poskytovať prostredníctvom nasledovných subdodávateľov </w:t>
      </w:r>
    </w:p>
    <w:p w14:paraId="72472999" w14:textId="77777777" w:rsidR="00111895" w:rsidRDefault="00111895" w:rsidP="00111895">
      <w:pPr>
        <w:spacing w:line="264" w:lineRule="auto"/>
        <w:rPr>
          <w:rFonts w:cs="Arial"/>
          <w:szCs w:val="20"/>
        </w:rPr>
      </w:pPr>
      <w:r w:rsidRPr="00CA00F5">
        <w:rPr>
          <w:rFonts w:cs="Arial"/>
          <w:szCs w:val="20"/>
        </w:rPr>
        <w:t xml:space="preserve">         v</w:t>
      </w:r>
      <w:r w:rsidRPr="00CA00F5">
        <w:rPr>
          <w:rFonts w:cs="Calibri"/>
          <w:szCs w:val="20"/>
        </w:rPr>
        <w:t> </w:t>
      </w:r>
      <w:r w:rsidRPr="00CA00F5">
        <w:rPr>
          <w:rFonts w:cs="Arial"/>
          <w:szCs w:val="20"/>
        </w:rPr>
        <w:t>nasledovnom rozsahu:</w:t>
      </w:r>
    </w:p>
    <w:p w14:paraId="2F13CD64" w14:textId="77777777" w:rsidR="00111895" w:rsidRPr="00CA00F5" w:rsidRDefault="00111895" w:rsidP="00111895">
      <w:pPr>
        <w:spacing w:line="264" w:lineRule="auto"/>
        <w:rPr>
          <w:rFonts w:cs="Arial"/>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994"/>
        <w:gridCol w:w="709"/>
        <w:gridCol w:w="851"/>
        <w:gridCol w:w="1275"/>
        <w:gridCol w:w="1276"/>
        <w:gridCol w:w="1134"/>
        <w:gridCol w:w="1134"/>
        <w:gridCol w:w="1418"/>
      </w:tblGrid>
      <w:tr w:rsidR="00111895" w:rsidRPr="00C56C55" w14:paraId="5331B80E" w14:textId="77777777" w:rsidTr="007422A6">
        <w:trPr>
          <w:trHeight w:val="470"/>
        </w:trPr>
        <w:tc>
          <w:tcPr>
            <w:tcW w:w="127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5BB4414" w14:textId="77777777" w:rsidR="00111895" w:rsidRPr="00C56C55" w:rsidRDefault="00111895" w:rsidP="007422A6">
            <w:pPr>
              <w:spacing w:line="264" w:lineRule="auto"/>
              <w:jc w:val="center"/>
              <w:rPr>
                <w:rFonts w:cs="Arial"/>
                <w:b/>
                <w:szCs w:val="20"/>
              </w:rPr>
            </w:pPr>
            <w:bookmarkStart w:id="54" w:name="_Hlk19267515"/>
            <w:r w:rsidRPr="00C56C55">
              <w:rPr>
                <w:rFonts w:cs="Arial"/>
                <w:b/>
                <w:szCs w:val="20"/>
              </w:rPr>
              <w:t>Obchodné meno</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C2F8970" w14:textId="77777777" w:rsidR="00111895" w:rsidRPr="00C56C55" w:rsidRDefault="00111895" w:rsidP="007422A6">
            <w:pPr>
              <w:spacing w:line="264" w:lineRule="auto"/>
              <w:jc w:val="center"/>
              <w:rPr>
                <w:rFonts w:cs="Arial"/>
                <w:b/>
                <w:szCs w:val="20"/>
              </w:rPr>
            </w:pPr>
            <w:r w:rsidRPr="00C56C55">
              <w:rPr>
                <w:rFonts w:cs="Arial"/>
                <w:b/>
                <w:szCs w:val="20"/>
              </w:rPr>
              <w:t>Sídlo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6B83CD1" w14:textId="77777777" w:rsidR="00111895" w:rsidRPr="00C56C55" w:rsidRDefault="00111895" w:rsidP="007422A6">
            <w:pPr>
              <w:spacing w:line="264" w:lineRule="auto"/>
              <w:jc w:val="center"/>
              <w:rPr>
                <w:rFonts w:cs="Arial"/>
                <w:b/>
                <w:szCs w:val="20"/>
              </w:rPr>
            </w:pPr>
            <w:r w:rsidRPr="00C56C55">
              <w:rPr>
                <w:rFonts w:cs="Arial"/>
                <w:b/>
                <w:szCs w:val="20"/>
              </w:rPr>
              <w:t>IČO</w:t>
            </w:r>
          </w:p>
        </w:tc>
        <w:tc>
          <w:tcPr>
            <w:tcW w:w="340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502016E" w14:textId="77777777" w:rsidR="00111895" w:rsidRPr="00C56C55" w:rsidRDefault="00111895" w:rsidP="007422A6">
            <w:pPr>
              <w:spacing w:line="264" w:lineRule="auto"/>
              <w:jc w:val="center"/>
              <w:rPr>
                <w:rFonts w:cs="Arial"/>
                <w:b/>
                <w:szCs w:val="20"/>
              </w:rPr>
            </w:pPr>
            <w:r w:rsidRPr="00C56C55">
              <w:rPr>
                <w:rFonts w:cs="Arial"/>
                <w:b/>
                <w:szCs w:val="20"/>
              </w:rPr>
              <w:t>Informácie o</w:t>
            </w:r>
            <w:r w:rsidRPr="00C56C55">
              <w:rPr>
                <w:rFonts w:cs="Calibri"/>
                <w:b/>
                <w:szCs w:val="20"/>
              </w:rPr>
              <w:t> </w:t>
            </w:r>
            <w:r w:rsidRPr="00C56C55">
              <w:rPr>
                <w:rFonts w:cs="Arial"/>
                <w:b/>
                <w:szCs w:val="20"/>
              </w:rPr>
              <w:t>osobe opr</w:t>
            </w:r>
            <w:r w:rsidRPr="00C56C55">
              <w:rPr>
                <w:rFonts w:cs="Proba Pro"/>
                <w:b/>
                <w:szCs w:val="20"/>
              </w:rPr>
              <w:t>á</w:t>
            </w:r>
            <w:r w:rsidRPr="00C56C55">
              <w:rPr>
                <w:rFonts w:cs="Arial"/>
                <w:b/>
                <w:szCs w:val="20"/>
              </w:rPr>
              <w:t>vnenej kona</w:t>
            </w:r>
            <w:r w:rsidRPr="00C56C55">
              <w:rPr>
                <w:rFonts w:cs="Proba Pro"/>
                <w:b/>
                <w:szCs w:val="20"/>
              </w:rPr>
              <w:t>ť</w:t>
            </w:r>
            <w:r w:rsidRPr="00C56C55">
              <w:rPr>
                <w:rFonts w:cs="Arial"/>
                <w:b/>
                <w:szCs w:val="20"/>
              </w:rPr>
              <w:t xml:space="preserve"> za subdod</w:t>
            </w:r>
            <w:r w:rsidRPr="00C56C55">
              <w:rPr>
                <w:rFonts w:cs="Proba Pro"/>
                <w:b/>
                <w:szCs w:val="20"/>
              </w:rPr>
              <w:t>á</w:t>
            </w:r>
            <w:r w:rsidRPr="00C56C55">
              <w:rPr>
                <w:rFonts w:cs="Arial"/>
                <w:b/>
                <w:szCs w:val="20"/>
              </w:rPr>
              <w:t>vate</w:t>
            </w:r>
            <w:r w:rsidRPr="00C56C55">
              <w:rPr>
                <w:rFonts w:cs="Proba Pro"/>
                <w:b/>
                <w:szCs w:val="20"/>
              </w:rPr>
              <w:t>ľ</w:t>
            </w:r>
            <w:r w:rsidRPr="00C56C55">
              <w:rPr>
                <w:rFonts w:cs="Arial"/>
                <w:b/>
                <w:szCs w:val="20"/>
              </w:rPr>
              <w:t xml:space="preserve">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8FDBB30" w14:textId="77777777" w:rsidR="00111895" w:rsidRPr="00C56C55" w:rsidRDefault="00111895" w:rsidP="007422A6">
            <w:pPr>
              <w:spacing w:line="264" w:lineRule="auto"/>
              <w:jc w:val="center"/>
              <w:rPr>
                <w:rFonts w:cs="Arial"/>
                <w:b/>
                <w:szCs w:val="20"/>
              </w:rPr>
            </w:pPr>
            <w:r w:rsidRPr="00C56C55">
              <w:rPr>
                <w:rFonts w:cs="Arial"/>
                <w:b/>
                <w:szCs w:val="20"/>
              </w:rPr>
              <w:t>Predmet subdodávky</w:t>
            </w:r>
          </w:p>
        </w:tc>
        <w:tc>
          <w:tcPr>
            <w:tcW w:w="1134" w:type="dxa"/>
            <w:vMerge w:val="restart"/>
            <w:tcBorders>
              <w:top w:val="single" w:sz="4" w:space="0" w:color="auto"/>
              <w:left w:val="single" w:sz="4" w:space="0" w:color="auto"/>
              <w:right w:val="single" w:sz="4" w:space="0" w:color="auto"/>
            </w:tcBorders>
            <w:shd w:val="clear" w:color="auto" w:fill="BFBFBF"/>
          </w:tcPr>
          <w:p w14:paraId="390325A9" w14:textId="77777777" w:rsidR="00111895" w:rsidRPr="00C56C55" w:rsidRDefault="00111895" w:rsidP="007422A6">
            <w:pPr>
              <w:tabs>
                <w:tab w:val="left" w:pos="216"/>
              </w:tabs>
              <w:spacing w:line="264" w:lineRule="auto"/>
              <w:rPr>
                <w:rFonts w:cs="Arial"/>
                <w:b/>
                <w:szCs w:val="20"/>
              </w:rPr>
            </w:pPr>
            <w:r>
              <w:rPr>
                <w:rFonts w:cs="Arial"/>
                <w:b/>
                <w:szCs w:val="20"/>
              </w:rPr>
              <w:t>Podiel subdodávky v %</w:t>
            </w:r>
          </w:p>
        </w:tc>
        <w:tc>
          <w:tcPr>
            <w:tcW w:w="1418" w:type="dxa"/>
            <w:vMerge w:val="restart"/>
            <w:tcBorders>
              <w:top w:val="single" w:sz="4" w:space="0" w:color="auto"/>
              <w:left w:val="single" w:sz="4" w:space="0" w:color="auto"/>
              <w:right w:val="single" w:sz="4" w:space="0" w:color="auto"/>
            </w:tcBorders>
            <w:shd w:val="clear" w:color="auto" w:fill="BFBFBF"/>
          </w:tcPr>
          <w:p w14:paraId="48C89CBC" w14:textId="77777777" w:rsidR="00111895" w:rsidRDefault="00111895" w:rsidP="007422A6">
            <w:pPr>
              <w:tabs>
                <w:tab w:val="left" w:pos="216"/>
              </w:tabs>
              <w:spacing w:line="264" w:lineRule="auto"/>
              <w:rPr>
                <w:rFonts w:cs="Arial"/>
                <w:b/>
                <w:szCs w:val="20"/>
              </w:rPr>
            </w:pPr>
            <w:r>
              <w:rPr>
                <w:rFonts w:cs="Arial"/>
                <w:b/>
                <w:szCs w:val="20"/>
              </w:rPr>
              <w:t>Subdodávateľ získa zo subdodávky finančné prostriedky prevyšujúce 100.000 € bez</w:t>
            </w:r>
            <w:r>
              <w:rPr>
                <w:rFonts w:cs="Calibri"/>
                <w:b/>
                <w:szCs w:val="20"/>
              </w:rPr>
              <w:t> </w:t>
            </w:r>
            <w:r>
              <w:rPr>
                <w:rFonts w:cs="Arial"/>
                <w:b/>
                <w:szCs w:val="20"/>
              </w:rPr>
              <w:t>DPH</w:t>
            </w:r>
          </w:p>
        </w:tc>
      </w:tr>
      <w:tr w:rsidR="00111895" w:rsidRPr="00C56C55" w14:paraId="05D1CBD6" w14:textId="77777777" w:rsidTr="007422A6">
        <w:trPr>
          <w:trHeight w:val="697"/>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356ED02C" w14:textId="77777777" w:rsidR="00111895" w:rsidRPr="00C56C55" w:rsidRDefault="00111895" w:rsidP="007422A6">
            <w:pPr>
              <w:rPr>
                <w:rFonts w:cs="Arial"/>
                <w:b/>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734EEB7" w14:textId="77777777" w:rsidR="00111895" w:rsidRPr="00C56C55" w:rsidRDefault="00111895" w:rsidP="007422A6">
            <w:pPr>
              <w:rPr>
                <w:rFonts w:cs="Arial"/>
                <w:b/>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B6CE4D" w14:textId="77777777" w:rsidR="00111895" w:rsidRPr="00C56C55" w:rsidRDefault="00111895" w:rsidP="007422A6">
            <w:pPr>
              <w:rPr>
                <w:rFonts w:cs="Arial"/>
                <w:b/>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34154880" w14:textId="77777777" w:rsidR="00111895" w:rsidRPr="00C56C55" w:rsidRDefault="00111895" w:rsidP="007422A6">
            <w:pPr>
              <w:spacing w:line="264" w:lineRule="auto"/>
              <w:jc w:val="center"/>
              <w:rPr>
                <w:rFonts w:cs="Arial"/>
                <w:szCs w:val="20"/>
              </w:rPr>
            </w:pPr>
            <w:r w:rsidRPr="00C56C55">
              <w:rPr>
                <w:rFonts w:cs="Arial"/>
                <w:szCs w:val="20"/>
              </w:rPr>
              <w:t>meno a</w:t>
            </w:r>
            <w:r>
              <w:rPr>
                <w:rFonts w:cs="Arial"/>
                <w:szCs w:val="20"/>
              </w:rPr>
              <w:t> </w:t>
            </w:r>
            <w:r w:rsidRPr="00C56C55">
              <w:rPr>
                <w:rFonts w:cs="Arial"/>
                <w:szCs w:val="20"/>
              </w:rPr>
              <w:t>priezvisko</w:t>
            </w:r>
            <w:r>
              <w:rPr>
                <w:rFonts w:cs="Arial"/>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2F8B18E3" w14:textId="77777777" w:rsidR="00111895" w:rsidRPr="00C56C55" w:rsidRDefault="00111895" w:rsidP="007422A6">
            <w:pPr>
              <w:spacing w:line="264" w:lineRule="auto"/>
              <w:jc w:val="center"/>
              <w:rPr>
                <w:rFonts w:cs="Arial"/>
                <w:szCs w:val="20"/>
              </w:rPr>
            </w:pPr>
            <w:r w:rsidRPr="00C56C55">
              <w:rPr>
                <w:rFonts w:cs="Arial"/>
                <w:szCs w:val="20"/>
              </w:rPr>
              <w:t xml:space="preserve">adresa pobytu </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064693C3" w14:textId="77777777" w:rsidR="00111895" w:rsidRPr="00C56C55" w:rsidRDefault="00111895" w:rsidP="007422A6">
            <w:pPr>
              <w:spacing w:line="264" w:lineRule="auto"/>
              <w:jc w:val="center"/>
              <w:rPr>
                <w:rFonts w:cs="Arial"/>
                <w:szCs w:val="20"/>
              </w:rPr>
            </w:pPr>
            <w:r w:rsidRPr="00C56C55">
              <w:rPr>
                <w:rFonts w:cs="Arial"/>
                <w:szCs w:val="20"/>
              </w:rPr>
              <w:t>dátum narodenia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9F4467" w14:textId="77777777" w:rsidR="00111895" w:rsidRPr="00C56C55" w:rsidRDefault="00111895" w:rsidP="007422A6">
            <w:pPr>
              <w:rPr>
                <w:rFonts w:cs="Arial"/>
                <w:b/>
                <w:szCs w:val="20"/>
              </w:rPr>
            </w:pPr>
          </w:p>
        </w:tc>
        <w:tc>
          <w:tcPr>
            <w:tcW w:w="1134" w:type="dxa"/>
            <w:vMerge/>
            <w:tcBorders>
              <w:left w:val="single" w:sz="4" w:space="0" w:color="auto"/>
              <w:bottom w:val="single" w:sz="4" w:space="0" w:color="auto"/>
              <w:right w:val="single" w:sz="4" w:space="0" w:color="auto"/>
            </w:tcBorders>
          </w:tcPr>
          <w:p w14:paraId="651015D5" w14:textId="77777777" w:rsidR="00111895" w:rsidRPr="00C56C55" w:rsidRDefault="00111895" w:rsidP="007422A6">
            <w:pPr>
              <w:rPr>
                <w:rFonts w:cs="Arial"/>
                <w:b/>
                <w:szCs w:val="20"/>
              </w:rPr>
            </w:pPr>
          </w:p>
        </w:tc>
        <w:tc>
          <w:tcPr>
            <w:tcW w:w="1418" w:type="dxa"/>
            <w:vMerge/>
            <w:tcBorders>
              <w:left w:val="single" w:sz="4" w:space="0" w:color="auto"/>
              <w:bottom w:val="single" w:sz="4" w:space="0" w:color="auto"/>
              <w:right w:val="single" w:sz="4" w:space="0" w:color="auto"/>
            </w:tcBorders>
          </w:tcPr>
          <w:p w14:paraId="3522743B" w14:textId="77777777" w:rsidR="00111895" w:rsidRPr="00C56C55" w:rsidRDefault="00111895" w:rsidP="007422A6">
            <w:pPr>
              <w:rPr>
                <w:rFonts w:cs="Arial"/>
                <w:b/>
                <w:szCs w:val="20"/>
              </w:rPr>
            </w:pPr>
          </w:p>
        </w:tc>
      </w:tr>
      <w:tr w:rsidR="00111895" w:rsidRPr="00C56C55" w14:paraId="291A9DA5" w14:textId="77777777" w:rsidTr="007422A6">
        <w:trPr>
          <w:trHeight w:val="243"/>
        </w:trPr>
        <w:tc>
          <w:tcPr>
            <w:tcW w:w="1274" w:type="dxa"/>
            <w:tcBorders>
              <w:top w:val="single" w:sz="4" w:space="0" w:color="auto"/>
              <w:left w:val="single" w:sz="4" w:space="0" w:color="auto"/>
              <w:bottom w:val="single" w:sz="4" w:space="0" w:color="auto"/>
              <w:right w:val="single" w:sz="4" w:space="0" w:color="auto"/>
            </w:tcBorders>
          </w:tcPr>
          <w:p w14:paraId="5C858065" w14:textId="77777777" w:rsidR="00111895" w:rsidRPr="00C56C55" w:rsidRDefault="00111895" w:rsidP="007422A6">
            <w:pPr>
              <w:spacing w:line="264" w:lineRule="auto"/>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089B909D" w14:textId="77777777" w:rsidR="00111895" w:rsidRPr="00C56C55" w:rsidRDefault="00111895" w:rsidP="007422A6">
            <w:pPr>
              <w:spacing w:line="264" w:lineRule="auto"/>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3079C6B" w14:textId="77777777" w:rsidR="00111895" w:rsidRPr="00C56C55" w:rsidRDefault="00111895" w:rsidP="007422A6">
            <w:pPr>
              <w:spacing w:line="264" w:lineRule="auto"/>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608965A" w14:textId="77777777" w:rsidR="00111895" w:rsidRPr="00C56C55" w:rsidRDefault="00111895" w:rsidP="007422A6">
            <w:pPr>
              <w:spacing w:line="264" w:lineRule="auto"/>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27CE098" w14:textId="77777777" w:rsidR="00111895" w:rsidRPr="00C56C55" w:rsidRDefault="00111895" w:rsidP="007422A6">
            <w:pPr>
              <w:spacing w:line="264" w:lineRule="auto"/>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BC1289F" w14:textId="77777777" w:rsidR="00111895" w:rsidRPr="00C56C55" w:rsidRDefault="00111895" w:rsidP="007422A6">
            <w:pPr>
              <w:spacing w:line="264" w:lineRule="auto"/>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C4029E9" w14:textId="77777777" w:rsidR="00111895" w:rsidRPr="00C56C55" w:rsidRDefault="00111895" w:rsidP="007422A6">
            <w:pPr>
              <w:spacing w:line="264" w:lineRule="auto"/>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494BACB" w14:textId="77777777" w:rsidR="00111895" w:rsidRPr="00C56C55" w:rsidRDefault="00111895" w:rsidP="007422A6">
            <w:pPr>
              <w:spacing w:line="264" w:lineRule="auto"/>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18CECDFF" w14:textId="77777777" w:rsidR="00111895" w:rsidRDefault="00111895" w:rsidP="007422A6">
            <w:pPr>
              <w:spacing w:line="264" w:lineRule="auto"/>
              <w:rPr>
                <w:rFonts w:cs="Arial"/>
                <w:szCs w:val="20"/>
              </w:rPr>
            </w:pPr>
            <w:r>
              <w:rPr>
                <w:rFonts w:ascii="Segoe UI Symbol" w:eastAsia="MS Gothic" w:hAnsi="Segoe UI Symbol" w:cs="Segoe UI Symbol"/>
                <w:szCs w:val="20"/>
              </w:rPr>
              <w:t>☐</w:t>
            </w:r>
            <w:r>
              <w:rPr>
                <w:rFonts w:cs="Arial"/>
                <w:szCs w:val="20"/>
              </w:rPr>
              <w:t xml:space="preserve">  Áno  </w:t>
            </w:r>
          </w:p>
          <w:p w14:paraId="50C177B8" w14:textId="77777777" w:rsidR="00111895" w:rsidRPr="00C56C55" w:rsidRDefault="00111895" w:rsidP="007422A6">
            <w:pPr>
              <w:spacing w:line="264" w:lineRule="auto"/>
              <w:rPr>
                <w:rFonts w:cs="Arial"/>
                <w:szCs w:val="20"/>
              </w:rPr>
            </w:pPr>
            <w:r>
              <w:rPr>
                <w:rFonts w:ascii="Segoe UI Symbol" w:eastAsia="MS Gothic" w:hAnsi="Segoe UI Symbol" w:cs="Segoe UI Symbol"/>
                <w:szCs w:val="20"/>
              </w:rPr>
              <w:t>☐</w:t>
            </w:r>
            <w:r>
              <w:rPr>
                <w:rFonts w:cs="Arial"/>
                <w:szCs w:val="20"/>
              </w:rPr>
              <w:t xml:space="preserve">  Nie</w:t>
            </w:r>
          </w:p>
        </w:tc>
      </w:tr>
      <w:tr w:rsidR="00111895" w:rsidRPr="00C56C55" w14:paraId="0FFD1C89" w14:textId="77777777" w:rsidTr="007422A6">
        <w:trPr>
          <w:trHeight w:val="243"/>
        </w:trPr>
        <w:tc>
          <w:tcPr>
            <w:tcW w:w="1274" w:type="dxa"/>
            <w:tcBorders>
              <w:top w:val="single" w:sz="4" w:space="0" w:color="auto"/>
              <w:left w:val="single" w:sz="4" w:space="0" w:color="auto"/>
              <w:bottom w:val="single" w:sz="4" w:space="0" w:color="auto"/>
              <w:right w:val="single" w:sz="4" w:space="0" w:color="auto"/>
            </w:tcBorders>
          </w:tcPr>
          <w:p w14:paraId="7D1E8793" w14:textId="77777777" w:rsidR="00111895" w:rsidRPr="00C56C55" w:rsidRDefault="00111895" w:rsidP="007422A6">
            <w:pPr>
              <w:spacing w:line="264" w:lineRule="auto"/>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1743FAEE" w14:textId="77777777" w:rsidR="00111895" w:rsidRPr="00C56C55" w:rsidRDefault="00111895" w:rsidP="007422A6">
            <w:pPr>
              <w:spacing w:line="264" w:lineRule="auto"/>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5FE3EED" w14:textId="77777777" w:rsidR="00111895" w:rsidRPr="00C56C55" w:rsidRDefault="00111895" w:rsidP="007422A6">
            <w:pPr>
              <w:spacing w:line="264" w:lineRule="auto"/>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5C0C1FF" w14:textId="77777777" w:rsidR="00111895" w:rsidRPr="00C56C55" w:rsidRDefault="00111895" w:rsidP="007422A6">
            <w:pPr>
              <w:spacing w:line="264" w:lineRule="auto"/>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EDF1A71" w14:textId="77777777" w:rsidR="00111895" w:rsidRPr="00C56C55" w:rsidRDefault="00111895" w:rsidP="007422A6">
            <w:pPr>
              <w:spacing w:line="264" w:lineRule="auto"/>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000653D8" w14:textId="77777777" w:rsidR="00111895" w:rsidRPr="00C56C55" w:rsidRDefault="00111895" w:rsidP="007422A6">
            <w:pPr>
              <w:spacing w:line="264" w:lineRule="auto"/>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DCB4370" w14:textId="77777777" w:rsidR="00111895" w:rsidRPr="00C56C55" w:rsidRDefault="00111895" w:rsidP="007422A6">
            <w:pPr>
              <w:spacing w:line="264" w:lineRule="auto"/>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9E6DB7B" w14:textId="77777777" w:rsidR="00111895" w:rsidRPr="00C56C55" w:rsidRDefault="00111895" w:rsidP="007422A6">
            <w:pPr>
              <w:spacing w:line="264" w:lineRule="auto"/>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87EE33B" w14:textId="77777777" w:rsidR="00111895" w:rsidRDefault="00111895" w:rsidP="007422A6">
            <w:pPr>
              <w:spacing w:line="264" w:lineRule="auto"/>
              <w:rPr>
                <w:rFonts w:cs="Arial"/>
                <w:szCs w:val="20"/>
              </w:rPr>
            </w:pPr>
            <w:r>
              <w:rPr>
                <w:rFonts w:ascii="Segoe UI Symbol" w:eastAsia="MS Gothic" w:hAnsi="Segoe UI Symbol" w:cs="Segoe UI Symbol"/>
                <w:szCs w:val="20"/>
              </w:rPr>
              <w:t>☐</w:t>
            </w:r>
            <w:r>
              <w:rPr>
                <w:rFonts w:cs="Arial"/>
                <w:szCs w:val="20"/>
              </w:rPr>
              <w:t xml:space="preserve">  Áno   </w:t>
            </w:r>
          </w:p>
          <w:p w14:paraId="76E0251F" w14:textId="77777777" w:rsidR="00111895" w:rsidRPr="00C56C55" w:rsidRDefault="00111895" w:rsidP="007422A6">
            <w:pPr>
              <w:spacing w:line="264" w:lineRule="auto"/>
              <w:rPr>
                <w:rFonts w:cs="Arial"/>
                <w:szCs w:val="20"/>
              </w:rPr>
            </w:pPr>
            <w:r>
              <w:rPr>
                <w:rFonts w:ascii="Segoe UI Symbol" w:eastAsia="MS Gothic" w:hAnsi="Segoe UI Symbol" w:cs="Segoe UI Symbol"/>
                <w:szCs w:val="20"/>
              </w:rPr>
              <w:t>☐</w:t>
            </w:r>
            <w:r>
              <w:rPr>
                <w:rFonts w:cs="Arial"/>
                <w:szCs w:val="20"/>
              </w:rPr>
              <w:t xml:space="preserve">  Nie</w:t>
            </w:r>
          </w:p>
        </w:tc>
      </w:tr>
      <w:bookmarkEnd w:id="54"/>
    </w:tbl>
    <w:p w14:paraId="4D476B7B" w14:textId="77777777" w:rsidR="00111895" w:rsidRDefault="00111895" w:rsidP="00111895">
      <w:pPr>
        <w:pStyle w:val="Odsekzoznamu"/>
        <w:ind w:left="0"/>
        <w:rPr>
          <w:rFonts w:cs="Arial"/>
          <w:szCs w:val="20"/>
        </w:rPr>
      </w:pPr>
    </w:p>
    <w:p w14:paraId="47F32461" w14:textId="77777777" w:rsidR="00111895" w:rsidRPr="00C56C55" w:rsidRDefault="00111895" w:rsidP="00111895">
      <w:pPr>
        <w:tabs>
          <w:tab w:val="left" w:pos="4962"/>
        </w:tabs>
        <w:autoSpaceDE w:val="0"/>
        <w:autoSpaceDN w:val="0"/>
        <w:adjustRightInd w:val="0"/>
        <w:spacing w:before="10"/>
        <w:ind w:right="991"/>
        <w:rPr>
          <w:szCs w:val="20"/>
        </w:rPr>
      </w:pPr>
      <w:r>
        <w:rPr>
          <w:rFonts w:cs="Arial"/>
          <w:szCs w:val="20"/>
        </w:rPr>
        <w:t>V......................., dňa........</w:t>
      </w:r>
      <w:r w:rsidRPr="007F4891">
        <w:rPr>
          <w:szCs w:val="20"/>
        </w:rPr>
        <w:t xml:space="preserve"> </w:t>
      </w:r>
      <w:r>
        <w:rPr>
          <w:szCs w:val="20"/>
        </w:rPr>
        <w:tab/>
      </w:r>
      <w:r w:rsidRPr="00C56C55">
        <w:rPr>
          <w:szCs w:val="20"/>
        </w:rPr>
        <w:t>Predávajúci:</w:t>
      </w:r>
    </w:p>
    <w:p w14:paraId="55C76DC9" w14:textId="77777777" w:rsidR="00111895" w:rsidRPr="00C56C55" w:rsidRDefault="00111895" w:rsidP="00111895">
      <w:pPr>
        <w:tabs>
          <w:tab w:val="left" w:pos="5678"/>
        </w:tabs>
        <w:autoSpaceDE w:val="0"/>
        <w:autoSpaceDN w:val="0"/>
        <w:adjustRightInd w:val="0"/>
        <w:spacing w:before="10"/>
        <w:ind w:right="991"/>
        <w:rPr>
          <w:szCs w:val="20"/>
        </w:rPr>
      </w:pPr>
    </w:p>
    <w:p w14:paraId="549F55D9" w14:textId="0EE3C030" w:rsidR="00111895" w:rsidRPr="00AF068F" w:rsidRDefault="00111895" w:rsidP="00111895">
      <w:pPr>
        <w:tabs>
          <w:tab w:val="left" w:pos="4962"/>
        </w:tabs>
        <w:autoSpaceDE w:val="0"/>
        <w:autoSpaceDN w:val="0"/>
        <w:adjustRightInd w:val="0"/>
        <w:spacing w:before="10"/>
        <w:ind w:left="4248" w:right="991"/>
        <w:rPr>
          <w:rFonts w:cs="Arial"/>
          <w:b/>
          <w:szCs w:val="20"/>
        </w:rPr>
      </w:pPr>
      <w:r>
        <w:rPr>
          <w:szCs w:val="20"/>
        </w:rPr>
        <w:tab/>
      </w:r>
      <w:r>
        <w:rPr>
          <w:szCs w:val="20"/>
        </w:rPr>
        <w:tab/>
      </w:r>
      <w:r w:rsidRPr="00C56C55">
        <w:rPr>
          <w:szCs w:val="20"/>
        </w:rPr>
        <w:t xml:space="preserve">                       __________________________________[</w:t>
      </w:r>
      <w:r w:rsidRPr="00C56C55">
        <w:rPr>
          <w:bCs/>
          <w:i/>
          <w:iCs/>
          <w:szCs w:val="20"/>
          <w:highlight w:val="lightGray"/>
        </w:rPr>
        <w:t>doplní uchádzač]</w:t>
      </w:r>
    </w:p>
    <w:p w14:paraId="56E679EC" w14:textId="77777777" w:rsidR="00111895" w:rsidRPr="004F630E" w:rsidRDefault="00111895" w:rsidP="000B3E38">
      <w:pPr>
        <w:rPr>
          <w:sz w:val="20"/>
          <w:szCs w:val="20"/>
        </w:rPr>
      </w:pPr>
    </w:p>
    <w:sectPr w:rsidR="00111895" w:rsidRPr="004F6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20D0003030200000000"/>
    <w:charset w:val="00"/>
    <w:family w:val="swiss"/>
    <w:notTrueType/>
    <w:pitch w:val="variable"/>
    <w:sig w:usb0="A000022F" w:usb1="0000002A" w:usb2="00000000" w:usb3="00000000" w:csb0="00000097" w:csb1="00000000"/>
  </w:font>
  <w:font w:name="Nudista">
    <w:altName w:val="Calibri"/>
    <w:panose1 w:val="02000000000000000000"/>
    <w:charset w:val="00"/>
    <w:family w:val="modern"/>
    <w:notTrueType/>
    <w:pitch w:val="variable"/>
    <w:sig w:usb0="A00000AF" w:usb1="5000006A" w:usb2="00000000" w:usb3="00000000" w:csb0="00000193"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T Serif">
    <w:altName w:val="Arial"/>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1B9"/>
    <w:multiLevelType w:val="hybridMultilevel"/>
    <w:tmpl w:val="3D400B6E"/>
    <w:lvl w:ilvl="0" w:tplc="0405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9D853D7"/>
    <w:multiLevelType w:val="multilevel"/>
    <w:tmpl w:val="27E4B206"/>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 w15:restartNumberingAfterBreak="0">
    <w:nsid w:val="0D051D75"/>
    <w:multiLevelType w:val="hybridMultilevel"/>
    <w:tmpl w:val="AFA6E0D6"/>
    <w:lvl w:ilvl="0" w:tplc="AEE403F6">
      <w:start w:val="2"/>
      <w:numFmt w:val="bullet"/>
      <w:lvlText w:val="-"/>
      <w:lvlJc w:val="left"/>
      <w:pPr>
        <w:ind w:left="1077" w:hanging="360"/>
      </w:pPr>
      <w:rPr>
        <w:rFonts w:ascii="Nudista" w:eastAsiaTheme="minorHAnsi" w:hAnsi="Nudista" w:cstheme="minorBidi"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0DC570FB"/>
    <w:multiLevelType w:val="multilevel"/>
    <w:tmpl w:val="A5DA3AB8"/>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color w:val="auto"/>
        <w:sz w:val="20"/>
        <w:szCs w:val="20"/>
      </w:rPr>
    </w:lvl>
    <w:lvl w:ilvl="2">
      <w:start w:val="1"/>
      <w:numFmt w:val="decimal"/>
      <w:lvlText w:val="%1.%2.%3"/>
      <w:lvlJc w:val="left"/>
      <w:pPr>
        <w:ind w:left="1429" w:hanging="720"/>
      </w:pPr>
      <w:rPr>
        <w:rFonts w:ascii="Nudista" w:hAnsi="Nudista" w:hint="default"/>
        <w:b w:val="0"/>
        <w:i w:val="0"/>
        <w:iCs w:val="0"/>
        <w:sz w:val="20"/>
        <w:szCs w:val="20"/>
      </w:rPr>
    </w:lvl>
    <w:lvl w:ilvl="3">
      <w:start w:val="1"/>
      <w:numFmt w:val="decimal"/>
      <w:lvlText w:val="%1.%2.%3.%4"/>
      <w:lvlJc w:val="left"/>
      <w:pPr>
        <w:ind w:left="1573" w:hanging="864"/>
      </w:pPr>
      <w:rPr>
        <w:b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183A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379D3"/>
    <w:multiLevelType w:val="multilevel"/>
    <w:tmpl w:val="5E12337A"/>
    <w:lvl w:ilvl="0">
      <w:start w:val="1"/>
      <w:numFmt w:val="decimal"/>
      <w:lvlText w:val="%1"/>
      <w:lvlJc w:val="left"/>
      <w:pPr>
        <w:ind w:left="709" w:hanging="709"/>
      </w:pPr>
      <w:rPr>
        <w:rFonts w:ascii="Cambria" w:hAnsi="Cambria" w:hint="default"/>
        <w:b/>
        <w:i w:val="0"/>
        <w:caps/>
        <w:strike w:val="0"/>
        <w:dstrike w:val="0"/>
        <w:vanish w:val="0"/>
        <w:webHidden w:val="0"/>
        <w:sz w:val="22"/>
        <w:szCs w:val="22"/>
        <w:u w:val="none"/>
        <w:effect w:val="none"/>
        <w:vertAlign w:val="baseline"/>
        <w:specVanish w:val="0"/>
      </w:rPr>
    </w:lvl>
    <w:lvl w:ilvl="1">
      <w:start w:val="1"/>
      <w:numFmt w:val="decimal"/>
      <w:lvlText w:val="%1.%2"/>
      <w:lvlJc w:val="left"/>
      <w:pPr>
        <w:ind w:left="709" w:hanging="709"/>
      </w:pPr>
      <w:rPr>
        <w:rFonts w:ascii="Cambria" w:hAnsi="Cambria" w:hint="default"/>
        <w:b/>
        <w:i w:val="0"/>
        <w:strike w:val="0"/>
        <w:dstrike w:val="0"/>
        <w:vanish w:val="0"/>
        <w:webHidden w:val="0"/>
        <w:sz w:val="22"/>
        <w:szCs w:val="22"/>
        <w:u w:val="none"/>
        <w:effect w:val="none"/>
        <w:vertAlign w:val="baseline"/>
        <w:specVanish w:val="0"/>
      </w:r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1C65DA0"/>
    <w:multiLevelType w:val="multilevel"/>
    <w:tmpl w:val="4644F8D8"/>
    <w:lvl w:ilvl="0">
      <w:start w:val="1"/>
      <w:numFmt w:val="upperRoman"/>
      <w:pStyle w:val="Nadpis1"/>
      <w:lvlText w:val="Článok %1."/>
      <w:lvlJc w:val="left"/>
      <w:pPr>
        <w:ind w:left="3763" w:hanging="360"/>
      </w:pPr>
      <w:rPr>
        <w:rFonts w:ascii="Nudista" w:hAnsi="Nudista" w:hint="default"/>
        <w:color w:val="auto"/>
        <w:sz w:val="20"/>
      </w:rPr>
    </w:lvl>
    <w:lvl w:ilvl="1">
      <w:start w:val="1"/>
      <w:numFmt w:val="decimal"/>
      <w:isLgl/>
      <w:lvlText w:val="%1.%2"/>
      <w:lvlJc w:val="left"/>
      <w:pPr>
        <w:ind w:left="215" w:hanging="357"/>
      </w:pPr>
      <w:rPr>
        <w:rFonts w:hint="default"/>
      </w:rPr>
    </w:lvl>
    <w:lvl w:ilvl="2">
      <w:start w:val="1"/>
      <w:numFmt w:val="decimal"/>
      <w:lvlRestart w:val="0"/>
      <w:isLgl/>
      <w:lvlText w:val="%1.%2.%3"/>
      <w:lvlJc w:val="left"/>
      <w:pPr>
        <w:ind w:left="284" w:firstLine="0"/>
      </w:pPr>
      <w:rPr>
        <w:rFonts w:hint="default"/>
      </w:rPr>
    </w:lvl>
    <w:lvl w:ilvl="3">
      <w:start w:val="1"/>
      <w:numFmt w:val="decimal"/>
      <w:isLgl/>
      <w:lvlText w:val="%1.%2.%3.%4"/>
      <w:lvlJc w:val="left"/>
      <w:pPr>
        <w:ind w:left="822" w:hanging="227"/>
      </w:pPr>
      <w:rPr>
        <w:rFonts w:hint="default"/>
      </w:rPr>
    </w:lvl>
    <w:lvl w:ilvl="4">
      <w:start w:val="1"/>
      <w:numFmt w:val="lowerLetter"/>
      <w:lvlText w:val="(%5)"/>
      <w:lvlJc w:val="left"/>
      <w:pPr>
        <w:ind w:left="2018" w:hanging="360"/>
      </w:pPr>
      <w:rPr>
        <w:rFonts w:hint="default"/>
      </w:rPr>
    </w:lvl>
    <w:lvl w:ilvl="5">
      <w:start w:val="1"/>
      <w:numFmt w:val="lowerRoman"/>
      <w:lvlText w:val="(%6)"/>
      <w:lvlJc w:val="left"/>
      <w:pPr>
        <w:ind w:left="2378" w:hanging="360"/>
      </w:pPr>
      <w:rPr>
        <w:rFonts w:hint="default"/>
      </w:rPr>
    </w:lvl>
    <w:lvl w:ilvl="6">
      <w:start w:val="1"/>
      <w:numFmt w:val="decimal"/>
      <w:lvlText w:val="%7."/>
      <w:lvlJc w:val="left"/>
      <w:pPr>
        <w:ind w:left="2738" w:hanging="360"/>
      </w:pPr>
      <w:rPr>
        <w:rFonts w:hint="default"/>
      </w:rPr>
    </w:lvl>
    <w:lvl w:ilvl="7">
      <w:start w:val="1"/>
      <w:numFmt w:val="lowerLetter"/>
      <w:lvlText w:val="%8."/>
      <w:lvlJc w:val="left"/>
      <w:pPr>
        <w:ind w:left="3098" w:hanging="360"/>
      </w:pPr>
      <w:rPr>
        <w:rFonts w:hint="default"/>
      </w:rPr>
    </w:lvl>
    <w:lvl w:ilvl="8">
      <w:start w:val="1"/>
      <w:numFmt w:val="lowerRoman"/>
      <w:lvlText w:val="%9."/>
      <w:lvlJc w:val="left"/>
      <w:pPr>
        <w:ind w:left="3458" w:hanging="360"/>
      </w:pPr>
      <w:rPr>
        <w:rFonts w:hint="default"/>
      </w:rPr>
    </w:lvl>
  </w:abstractNum>
  <w:abstractNum w:abstractNumId="8" w15:restartNumberingAfterBreak="0">
    <w:nsid w:val="2493640E"/>
    <w:multiLevelType w:val="hybridMultilevel"/>
    <w:tmpl w:val="303CD46E"/>
    <w:lvl w:ilvl="0" w:tplc="70C83BD2">
      <w:start w:val="1"/>
      <w:numFmt w:val="upperLetter"/>
      <w:lvlText w:val="(%1)"/>
      <w:lvlJc w:val="left"/>
      <w:pPr>
        <w:ind w:left="2704" w:hanging="360"/>
      </w:pPr>
      <w:rPr>
        <w:rFonts w:hint="default"/>
      </w:rPr>
    </w:lvl>
    <w:lvl w:ilvl="1" w:tplc="041B0019" w:tentative="1">
      <w:start w:val="1"/>
      <w:numFmt w:val="lowerLetter"/>
      <w:lvlText w:val="%2."/>
      <w:lvlJc w:val="left"/>
      <w:pPr>
        <w:ind w:left="3424" w:hanging="360"/>
      </w:pPr>
    </w:lvl>
    <w:lvl w:ilvl="2" w:tplc="041B001B" w:tentative="1">
      <w:start w:val="1"/>
      <w:numFmt w:val="lowerRoman"/>
      <w:lvlText w:val="%3."/>
      <w:lvlJc w:val="right"/>
      <w:pPr>
        <w:ind w:left="4144" w:hanging="180"/>
      </w:pPr>
    </w:lvl>
    <w:lvl w:ilvl="3" w:tplc="041B000F" w:tentative="1">
      <w:start w:val="1"/>
      <w:numFmt w:val="decimal"/>
      <w:lvlText w:val="%4."/>
      <w:lvlJc w:val="left"/>
      <w:pPr>
        <w:ind w:left="4864" w:hanging="360"/>
      </w:pPr>
    </w:lvl>
    <w:lvl w:ilvl="4" w:tplc="041B0019" w:tentative="1">
      <w:start w:val="1"/>
      <w:numFmt w:val="lowerLetter"/>
      <w:lvlText w:val="%5."/>
      <w:lvlJc w:val="left"/>
      <w:pPr>
        <w:ind w:left="5584" w:hanging="360"/>
      </w:pPr>
    </w:lvl>
    <w:lvl w:ilvl="5" w:tplc="041B001B" w:tentative="1">
      <w:start w:val="1"/>
      <w:numFmt w:val="lowerRoman"/>
      <w:lvlText w:val="%6."/>
      <w:lvlJc w:val="right"/>
      <w:pPr>
        <w:ind w:left="6304" w:hanging="180"/>
      </w:pPr>
    </w:lvl>
    <w:lvl w:ilvl="6" w:tplc="041B000F" w:tentative="1">
      <w:start w:val="1"/>
      <w:numFmt w:val="decimal"/>
      <w:lvlText w:val="%7."/>
      <w:lvlJc w:val="left"/>
      <w:pPr>
        <w:ind w:left="7024" w:hanging="360"/>
      </w:pPr>
    </w:lvl>
    <w:lvl w:ilvl="7" w:tplc="041B0019" w:tentative="1">
      <w:start w:val="1"/>
      <w:numFmt w:val="lowerLetter"/>
      <w:lvlText w:val="%8."/>
      <w:lvlJc w:val="left"/>
      <w:pPr>
        <w:ind w:left="7744" w:hanging="360"/>
      </w:pPr>
    </w:lvl>
    <w:lvl w:ilvl="8" w:tplc="041B001B" w:tentative="1">
      <w:start w:val="1"/>
      <w:numFmt w:val="lowerRoman"/>
      <w:lvlText w:val="%9."/>
      <w:lvlJc w:val="right"/>
      <w:pPr>
        <w:ind w:left="8464" w:hanging="180"/>
      </w:pPr>
    </w:lvl>
  </w:abstractNum>
  <w:abstractNum w:abstractNumId="9"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0" w15:restartNumberingAfterBreak="0">
    <w:nsid w:val="361340CE"/>
    <w:multiLevelType w:val="multilevel"/>
    <w:tmpl w:val="A5F89D2C"/>
    <w:styleLink w:val="tl3"/>
    <w:lvl w:ilvl="0">
      <w:start w:val="1"/>
      <w:numFmt w:val="upperRoman"/>
      <w:lvlText w:val="%1."/>
      <w:lvlJc w:val="left"/>
      <w:pPr>
        <w:ind w:left="360" w:hanging="360"/>
      </w:pPr>
      <w:rPr>
        <w:rFonts w:ascii="Nudista" w:hAnsi="Nudista" w:hint="default"/>
        <w:color w:val="auto"/>
        <w:sz w:val="20"/>
      </w:rPr>
    </w:lvl>
    <w:lvl w:ilvl="1">
      <w:start w:val="1"/>
      <w:numFmt w:val="decimal"/>
      <w:isLgl/>
      <w:lvlText w:val="%2.1"/>
      <w:lvlJc w:val="left"/>
      <w:pPr>
        <w:ind w:left="720" w:hanging="1080"/>
      </w:pPr>
      <w:rPr>
        <w:rFonts w:ascii="Nudista" w:hAnsi="Nudista"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1B4401"/>
    <w:multiLevelType w:val="hybridMultilevel"/>
    <w:tmpl w:val="14BE3EDC"/>
    <w:lvl w:ilvl="0" w:tplc="03B0E5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224CC6"/>
    <w:multiLevelType w:val="multilevel"/>
    <w:tmpl w:val="0F80DE4C"/>
    <w:lvl w:ilvl="0">
      <w:start w:val="8"/>
      <w:numFmt w:val="decimal"/>
      <w:pStyle w:val="nadpisedouasC"/>
      <w:lvlText w:val="%1."/>
      <w:lvlJc w:val="left"/>
      <w:pPr>
        <w:ind w:left="709" w:hanging="709"/>
      </w:pPr>
      <w:rPr>
        <w:rFonts w:ascii="Proba Pro" w:eastAsia="Proba Pro" w:hAnsi="Proba Pro" w:cs="Proba Pro"/>
        <w:sz w:val="20"/>
        <w:szCs w:val="20"/>
      </w:r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lowerLetter"/>
      <w:lvlText w:val="%4)"/>
      <w:lvlJc w:val="left"/>
      <w:pPr>
        <w:ind w:left="1134" w:hanging="425"/>
      </w:pPr>
    </w:lvl>
    <w:lvl w:ilvl="4">
      <w:start w:val="1"/>
      <w:numFmt w:val="lowerRoman"/>
      <w:lvlText w:val="(%5)"/>
      <w:lvlJc w:val="left"/>
      <w:pPr>
        <w:ind w:left="1559" w:hanging="425"/>
      </w:pPr>
    </w:lvl>
    <w:lvl w:ilvl="5">
      <w:start w:val="1"/>
      <w:numFmt w:val="lowerRoman"/>
      <w:lvlText w:val="(%6)"/>
      <w:lvlJc w:val="left"/>
      <w:pPr>
        <w:ind w:left="709" w:hanging="709"/>
      </w:pPr>
    </w:lvl>
    <w:lvl w:ilvl="6">
      <w:start w:val="1"/>
      <w:numFmt w:val="decimal"/>
      <w:lvlText w:val="%7."/>
      <w:lvlJc w:val="left"/>
      <w:pPr>
        <w:ind w:left="709" w:hanging="709"/>
      </w:pPr>
    </w:lvl>
    <w:lvl w:ilvl="7">
      <w:start w:val="1"/>
      <w:numFmt w:val="lowerLetter"/>
      <w:lvlText w:val="%8."/>
      <w:lvlJc w:val="left"/>
      <w:pPr>
        <w:ind w:left="709" w:hanging="709"/>
      </w:pPr>
    </w:lvl>
    <w:lvl w:ilvl="8">
      <w:start w:val="1"/>
      <w:numFmt w:val="lowerRoman"/>
      <w:lvlText w:val="%9."/>
      <w:lvlJc w:val="left"/>
      <w:pPr>
        <w:ind w:left="709" w:hanging="709"/>
      </w:pPr>
    </w:lvl>
  </w:abstractNum>
  <w:abstractNum w:abstractNumId="13" w15:restartNumberingAfterBreak="0">
    <w:nsid w:val="44F77262"/>
    <w:multiLevelType w:val="multilevel"/>
    <w:tmpl w:val="F926D5B8"/>
    <w:lvl w:ilvl="0">
      <w:start w:val="7"/>
      <w:numFmt w:val="decimal"/>
      <w:pStyle w:val="NadpisoznaenedouasB"/>
      <w:lvlText w:val="%1."/>
      <w:lvlJc w:val="left"/>
      <w:pPr>
        <w:ind w:left="709" w:hanging="709"/>
      </w:pPr>
      <w:rPr>
        <w:rFonts w:ascii="Proba Pro" w:eastAsia="Proba Pro" w:hAnsi="Proba Pro" w:cs="Proba Pro"/>
        <w:sz w:val="20"/>
        <w:szCs w:val="20"/>
      </w:r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lowerLetter"/>
      <w:lvlText w:val="%4)"/>
      <w:lvlJc w:val="left"/>
      <w:pPr>
        <w:ind w:left="1134" w:hanging="425"/>
      </w:pPr>
    </w:lvl>
    <w:lvl w:ilvl="4">
      <w:start w:val="1"/>
      <w:numFmt w:val="lowerRoman"/>
      <w:lvlText w:val="(%5)"/>
      <w:lvlJc w:val="left"/>
      <w:pPr>
        <w:ind w:left="1559" w:hanging="425"/>
      </w:pPr>
    </w:lvl>
    <w:lvl w:ilvl="5">
      <w:start w:val="1"/>
      <w:numFmt w:val="lowerRoman"/>
      <w:lvlText w:val="(%6)"/>
      <w:lvlJc w:val="left"/>
      <w:pPr>
        <w:ind w:left="709" w:hanging="709"/>
      </w:pPr>
    </w:lvl>
    <w:lvl w:ilvl="6">
      <w:start w:val="1"/>
      <w:numFmt w:val="decimal"/>
      <w:lvlText w:val="%7."/>
      <w:lvlJc w:val="left"/>
      <w:pPr>
        <w:ind w:left="709" w:hanging="709"/>
      </w:pPr>
    </w:lvl>
    <w:lvl w:ilvl="7">
      <w:start w:val="1"/>
      <w:numFmt w:val="lowerLetter"/>
      <w:lvlText w:val="%8."/>
      <w:lvlJc w:val="left"/>
      <w:pPr>
        <w:ind w:left="709" w:hanging="709"/>
      </w:pPr>
    </w:lvl>
    <w:lvl w:ilvl="8">
      <w:start w:val="1"/>
      <w:numFmt w:val="lowerRoman"/>
      <w:lvlText w:val="%9."/>
      <w:lvlJc w:val="left"/>
      <w:pPr>
        <w:ind w:left="709" w:hanging="709"/>
      </w:pPr>
    </w:lvl>
  </w:abstractNum>
  <w:abstractNum w:abstractNumId="14" w15:restartNumberingAfterBreak="0">
    <w:nsid w:val="58AB5951"/>
    <w:multiLevelType w:val="multilevel"/>
    <w:tmpl w:val="1054C3CE"/>
    <w:styleLink w:val="tl2"/>
    <w:lvl w:ilvl="0">
      <w:start w:val="1"/>
      <w:numFmt w:val="upperRoman"/>
      <w:lvlText w:val="%1"/>
      <w:lvlJc w:val="left"/>
      <w:pPr>
        <w:ind w:left="720" w:hanging="360"/>
      </w:pPr>
      <w:rPr>
        <w:rFonts w:ascii="Nudista" w:hAnsi="Nudista" w:hint="default"/>
        <w:color w:val="auto"/>
        <w:sz w:val="20"/>
      </w:rPr>
    </w:lvl>
    <w:lvl w:ilvl="1">
      <w:start w:val="1"/>
      <w:numFmt w:val="decimal"/>
      <w:isLgl/>
      <w:lvlText w:val="%2."/>
      <w:lvlJc w:val="left"/>
      <w:pPr>
        <w:ind w:left="1080" w:hanging="108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44628B7"/>
    <w:multiLevelType w:val="hybridMultilevel"/>
    <w:tmpl w:val="003EB334"/>
    <w:lvl w:ilvl="0" w:tplc="6E3A0026">
      <w:start w:val="1"/>
      <w:numFmt w:val="bullet"/>
      <w:lvlText w:val="-"/>
      <w:lvlJc w:val="left"/>
      <w:pPr>
        <w:ind w:left="717" w:hanging="360"/>
      </w:pPr>
      <w:rPr>
        <w:rFonts w:ascii="Nudista" w:eastAsiaTheme="minorHAnsi" w:hAnsi="Nudista" w:cstheme="minorBidi"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6" w15:restartNumberingAfterBreak="0">
    <w:nsid w:val="6FD350A5"/>
    <w:multiLevelType w:val="multilevel"/>
    <w:tmpl w:val="7336719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i w:val="0"/>
        <w:iCs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7C1E626A"/>
    <w:multiLevelType w:val="multilevel"/>
    <w:tmpl w:val="041B001D"/>
    <w:styleLink w:val="tl1"/>
    <w:lvl w:ilvl="0">
      <w:start w:val="1"/>
      <w:numFmt w:val="upperRoman"/>
      <w:lvlText w:val="%1)"/>
      <w:lvlJc w:val="left"/>
      <w:pPr>
        <w:ind w:left="360" w:hanging="360"/>
      </w:pPr>
      <w:rPr>
        <w:rFonts w:ascii="Nudista" w:hAnsi="Nudista"/>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4"/>
  </w:num>
  <w:num w:numId="3">
    <w:abstractNumId w:val="7"/>
  </w:num>
  <w:num w:numId="4">
    <w:abstractNumId w:val="10"/>
  </w:num>
  <w:num w:numId="5">
    <w:abstractNumId w:val="3"/>
  </w:num>
  <w:num w:numId="6">
    <w:abstractNumId w:val="2"/>
  </w:num>
  <w:num w:numId="7">
    <w:abstractNumId w:val="11"/>
  </w:num>
  <w:num w:numId="8">
    <w:abstractNumId w:val="8"/>
  </w:num>
  <w:num w:numId="9">
    <w:abstractNumId w:val="16"/>
  </w:num>
  <w:num w:numId="10">
    <w:abstractNumId w:val="7"/>
  </w:num>
  <w:num w:numId="11">
    <w:abstractNumId w:val="7"/>
  </w:num>
  <w:num w:numId="12">
    <w:abstractNumId w:val="7"/>
  </w:num>
  <w:num w:numId="13">
    <w:abstractNumId w:val="7"/>
  </w:num>
  <w:num w:numId="14">
    <w:abstractNumId w:val="7"/>
  </w:num>
  <w:num w:numId="15">
    <w:abstractNumId w:val="7"/>
  </w:num>
  <w:num w:numId="1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7"/>
  </w:num>
  <w:num w:numId="20">
    <w:abstractNumId w:val="7"/>
  </w:num>
  <w:num w:numId="21">
    <w:abstractNumId w:val="7"/>
  </w:num>
  <w:num w:numId="2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num>
  <w:num w:numId="33">
    <w:abstractNumId w:val="15"/>
  </w:num>
  <w:num w:numId="34">
    <w:abstractNumId w:val="5"/>
  </w:num>
  <w:num w:numId="35">
    <w:abstractNumId w:val="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7"/>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9"/>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1E"/>
    <w:rsid w:val="0003446A"/>
    <w:rsid w:val="00041A25"/>
    <w:rsid w:val="000658C7"/>
    <w:rsid w:val="00075BB9"/>
    <w:rsid w:val="00075DEB"/>
    <w:rsid w:val="000B016D"/>
    <w:rsid w:val="000B3E38"/>
    <w:rsid w:val="000E0249"/>
    <w:rsid w:val="000E2002"/>
    <w:rsid w:val="000F24F2"/>
    <w:rsid w:val="00101690"/>
    <w:rsid w:val="00101DBC"/>
    <w:rsid w:val="00111895"/>
    <w:rsid w:val="001604B6"/>
    <w:rsid w:val="00193F5E"/>
    <w:rsid w:val="00194CB2"/>
    <w:rsid w:val="00197386"/>
    <w:rsid w:val="001A307B"/>
    <w:rsid w:val="001B11A3"/>
    <w:rsid w:val="001D12D4"/>
    <w:rsid w:val="001E7B4B"/>
    <w:rsid w:val="001F7CC0"/>
    <w:rsid w:val="002030A9"/>
    <w:rsid w:val="00226943"/>
    <w:rsid w:val="00237221"/>
    <w:rsid w:val="00246F69"/>
    <w:rsid w:val="00247099"/>
    <w:rsid w:val="00261D31"/>
    <w:rsid w:val="00266C05"/>
    <w:rsid w:val="00271276"/>
    <w:rsid w:val="00275B70"/>
    <w:rsid w:val="00283695"/>
    <w:rsid w:val="002858A8"/>
    <w:rsid w:val="00290155"/>
    <w:rsid w:val="002919A5"/>
    <w:rsid w:val="002A45A2"/>
    <w:rsid w:val="002C1FEE"/>
    <w:rsid w:val="002C2BC0"/>
    <w:rsid w:val="002E0826"/>
    <w:rsid w:val="002E1143"/>
    <w:rsid w:val="002F4E2A"/>
    <w:rsid w:val="003046F7"/>
    <w:rsid w:val="003069DA"/>
    <w:rsid w:val="00314CC3"/>
    <w:rsid w:val="00333C2D"/>
    <w:rsid w:val="0033596A"/>
    <w:rsid w:val="00336621"/>
    <w:rsid w:val="00340E03"/>
    <w:rsid w:val="00364B54"/>
    <w:rsid w:val="00375268"/>
    <w:rsid w:val="00377F35"/>
    <w:rsid w:val="003821A8"/>
    <w:rsid w:val="00392142"/>
    <w:rsid w:val="00392783"/>
    <w:rsid w:val="00397CE6"/>
    <w:rsid w:val="003A12F9"/>
    <w:rsid w:val="003A3F59"/>
    <w:rsid w:val="003C136C"/>
    <w:rsid w:val="003C3B80"/>
    <w:rsid w:val="003D352E"/>
    <w:rsid w:val="00406191"/>
    <w:rsid w:val="00424201"/>
    <w:rsid w:val="00427050"/>
    <w:rsid w:val="00435CBF"/>
    <w:rsid w:val="0044203F"/>
    <w:rsid w:val="004509BD"/>
    <w:rsid w:val="00463FA9"/>
    <w:rsid w:val="004643AA"/>
    <w:rsid w:val="00472D0A"/>
    <w:rsid w:val="0047451E"/>
    <w:rsid w:val="00476594"/>
    <w:rsid w:val="004A53C9"/>
    <w:rsid w:val="004B2575"/>
    <w:rsid w:val="004B759B"/>
    <w:rsid w:val="004D01C7"/>
    <w:rsid w:val="004D29D7"/>
    <w:rsid w:val="004D75CC"/>
    <w:rsid w:val="004F630E"/>
    <w:rsid w:val="00513B77"/>
    <w:rsid w:val="0053045D"/>
    <w:rsid w:val="0053080F"/>
    <w:rsid w:val="0053193E"/>
    <w:rsid w:val="00533052"/>
    <w:rsid w:val="005351FC"/>
    <w:rsid w:val="005357BA"/>
    <w:rsid w:val="00545113"/>
    <w:rsid w:val="0055456B"/>
    <w:rsid w:val="00556377"/>
    <w:rsid w:val="00560E4A"/>
    <w:rsid w:val="005709F2"/>
    <w:rsid w:val="005B21EB"/>
    <w:rsid w:val="005B5000"/>
    <w:rsid w:val="005D4770"/>
    <w:rsid w:val="005E4112"/>
    <w:rsid w:val="0060093C"/>
    <w:rsid w:val="00625890"/>
    <w:rsid w:val="0063270D"/>
    <w:rsid w:val="00662BA7"/>
    <w:rsid w:val="00681785"/>
    <w:rsid w:val="00683808"/>
    <w:rsid w:val="006A212E"/>
    <w:rsid w:val="006B0BC3"/>
    <w:rsid w:val="006B1F8D"/>
    <w:rsid w:val="006B79F9"/>
    <w:rsid w:val="006D4F52"/>
    <w:rsid w:val="006E0DD2"/>
    <w:rsid w:val="006F277E"/>
    <w:rsid w:val="006F2FF6"/>
    <w:rsid w:val="006F33F9"/>
    <w:rsid w:val="006F3555"/>
    <w:rsid w:val="007054F3"/>
    <w:rsid w:val="00720074"/>
    <w:rsid w:val="007268F6"/>
    <w:rsid w:val="00726FCF"/>
    <w:rsid w:val="00731911"/>
    <w:rsid w:val="00753824"/>
    <w:rsid w:val="00767383"/>
    <w:rsid w:val="007761B0"/>
    <w:rsid w:val="00786363"/>
    <w:rsid w:val="007870F6"/>
    <w:rsid w:val="007A7864"/>
    <w:rsid w:val="007D3CBB"/>
    <w:rsid w:val="007F7B8E"/>
    <w:rsid w:val="00846060"/>
    <w:rsid w:val="00860BC6"/>
    <w:rsid w:val="008752A2"/>
    <w:rsid w:val="00885BB2"/>
    <w:rsid w:val="00885EF9"/>
    <w:rsid w:val="008950DB"/>
    <w:rsid w:val="008A3DF7"/>
    <w:rsid w:val="008B211C"/>
    <w:rsid w:val="008B62D7"/>
    <w:rsid w:val="008C152D"/>
    <w:rsid w:val="008C7311"/>
    <w:rsid w:val="008D1B59"/>
    <w:rsid w:val="008F4CBB"/>
    <w:rsid w:val="00905015"/>
    <w:rsid w:val="00916BBB"/>
    <w:rsid w:val="009170D3"/>
    <w:rsid w:val="0092132C"/>
    <w:rsid w:val="0093077D"/>
    <w:rsid w:val="00936C9D"/>
    <w:rsid w:val="00941ADC"/>
    <w:rsid w:val="00950056"/>
    <w:rsid w:val="00950EDE"/>
    <w:rsid w:val="00981DD3"/>
    <w:rsid w:val="00991BA8"/>
    <w:rsid w:val="00993F94"/>
    <w:rsid w:val="009C0489"/>
    <w:rsid w:val="009E2DC0"/>
    <w:rsid w:val="009E3D49"/>
    <w:rsid w:val="009E511A"/>
    <w:rsid w:val="009F4D2F"/>
    <w:rsid w:val="00A06F34"/>
    <w:rsid w:val="00A321D1"/>
    <w:rsid w:val="00A40E3F"/>
    <w:rsid w:val="00A645FE"/>
    <w:rsid w:val="00A77ABD"/>
    <w:rsid w:val="00A80C3C"/>
    <w:rsid w:val="00A91254"/>
    <w:rsid w:val="00A91857"/>
    <w:rsid w:val="00A93673"/>
    <w:rsid w:val="00AC3BC6"/>
    <w:rsid w:val="00AC616C"/>
    <w:rsid w:val="00AC7DDD"/>
    <w:rsid w:val="00AD23F0"/>
    <w:rsid w:val="00AE18E8"/>
    <w:rsid w:val="00AE4E2B"/>
    <w:rsid w:val="00B10D75"/>
    <w:rsid w:val="00B354D1"/>
    <w:rsid w:val="00B50678"/>
    <w:rsid w:val="00B72B82"/>
    <w:rsid w:val="00B82ACF"/>
    <w:rsid w:val="00B87437"/>
    <w:rsid w:val="00BB0F62"/>
    <w:rsid w:val="00BC6A5E"/>
    <w:rsid w:val="00BD2940"/>
    <w:rsid w:val="00BD2D26"/>
    <w:rsid w:val="00BE108A"/>
    <w:rsid w:val="00BF282F"/>
    <w:rsid w:val="00C0322B"/>
    <w:rsid w:val="00C044B4"/>
    <w:rsid w:val="00C0590C"/>
    <w:rsid w:val="00C2375D"/>
    <w:rsid w:val="00C2783A"/>
    <w:rsid w:val="00C47CDE"/>
    <w:rsid w:val="00C50A8A"/>
    <w:rsid w:val="00C51B38"/>
    <w:rsid w:val="00C51F01"/>
    <w:rsid w:val="00C60083"/>
    <w:rsid w:val="00C6489B"/>
    <w:rsid w:val="00C65CCC"/>
    <w:rsid w:val="00C66513"/>
    <w:rsid w:val="00C6666C"/>
    <w:rsid w:val="00C66BC4"/>
    <w:rsid w:val="00C844EB"/>
    <w:rsid w:val="00C93531"/>
    <w:rsid w:val="00C96CB8"/>
    <w:rsid w:val="00C97E95"/>
    <w:rsid w:val="00CA25D2"/>
    <w:rsid w:val="00CA73B1"/>
    <w:rsid w:val="00CB749E"/>
    <w:rsid w:val="00D01E50"/>
    <w:rsid w:val="00D0362F"/>
    <w:rsid w:val="00D12B54"/>
    <w:rsid w:val="00D14154"/>
    <w:rsid w:val="00D23800"/>
    <w:rsid w:val="00D34ED8"/>
    <w:rsid w:val="00D42131"/>
    <w:rsid w:val="00D50016"/>
    <w:rsid w:val="00D50DE4"/>
    <w:rsid w:val="00D6191C"/>
    <w:rsid w:val="00D76AA4"/>
    <w:rsid w:val="00D853E1"/>
    <w:rsid w:val="00D96090"/>
    <w:rsid w:val="00DA2AAC"/>
    <w:rsid w:val="00DB105A"/>
    <w:rsid w:val="00DB3F95"/>
    <w:rsid w:val="00DB50CF"/>
    <w:rsid w:val="00DB5942"/>
    <w:rsid w:val="00DB7EF4"/>
    <w:rsid w:val="00DB7FF0"/>
    <w:rsid w:val="00DD6E81"/>
    <w:rsid w:val="00DE018D"/>
    <w:rsid w:val="00DE3FC0"/>
    <w:rsid w:val="00DE40B9"/>
    <w:rsid w:val="00DE5658"/>
    <w:rsid w:val="00DF7943"/>
    <w:rsid w:val="00E52321"/>
    <w:rsid w:val="00E55C91"/>
    <w:rsid w:val="00E56C88"/>
    <w:rsid w:val="00E56D2D"/>
    <w:rsid w:val="00E65228"/>
    <w:rsid w:val="00E717AB"/>
    <w:rsid w:val="00E73A2A"/>
    <w:rsid w:val="00E74E45"/>
    <w:rsid w:val="00E86F48"/>
    <w:rsid w:val="00EA4C8F"/>
    <w:rsid w:val="00EA585C"/>
    <w:rsid w:val="00EA5C9A"/>
    <w:rsid w:val="00F02786"/>
    <w:rsid w:val="00F0307F"/>
    <w:rsid w:val="00F23F82"/>
    <w:rsid w:val="00F31D29"/>
    <w:rsid w:val="00F37300"/>
    <w:rsid w:val="00F50D9D"/>
    <w:rsid w:val="00F60D4F"/>
    <w:rsid w:val="00F66431"/>
    <w:rsid w:val="00F953DB"/>
    <w:rsid w:val="00F97691"/>
    <w:rsid w:val="00FB6FF2"/>
    <w:rsid w:val="00FD5A4D"/>
    <w:rsid w:val="00FE7901"/>
    <w:rsid w:val="00FE7B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8C64"/>
  <w15:chartTrackingRefBased/>
  <w15:docId w15:val="{27B9F902-8E74-4289-AF6B-97FA4C8C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udista" w:eastAsiaTheme="minorHAnsi" w:hAnsi="Nudista"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C0489"/>
    <w:pPr>
      <w:widowControl w:val="0"/>
      <w:numPr>
        <w:numId w:val="3"/>
      </w:numPr>
      <w:suppressAutoHyphens/>
      <w:spacing w:after="0" w:line="240" w:lineRule="auto"/>
      <w:ind w:left="4613"/>
      <w:jc w:val="center"/>
      <w:outlineLvl w:val="0"/>
    </w:pPr>
    <w:rPr>
      <w:rFonts w:eastAsia="PT Serif" w:cs="PT Serif"/>
      <w:b/>
      <w:bCs/>
      <w:color w:val="000000" w:themeColor="text1"/>
      <w:sz w:val="20"/>
      <w:szCs w:val="20"/>
      <w:lang w:eastAsia="sk-SK"/>
    </w:rPr>
  </w:style>
  <w:style w:type="paragraph" w:styleId="Nadpis2">
    <w:name w:val="heading 2"/>
    <w:basedOn w:val="Normlny"/>
    <w:next w:val="Normlny"/>
    <w:link w:val="Nadpis2Char"/>
    <w:uiPriority w:val="9"/>
    <w:unhideWhenUsed/>
    <w:qFormat/>
    <w:rsid w:val="006B79F9"/>
    <w:pPr>
      <w:spacing w:after="120" w:line="240" w:lineRule="auto"/>
      <w:jc w:val="both"/>
      <w:outlineLvl w:val="1"/>
    </w:pPr>
    <w:rPr>
      <w:sz w:val="20"/>
      <w:szCs w:val="20"/>
    </w:rPr>
  </w:style>
  <w:style w:type="paragraph" w:styleId="Nadpis3">
    <w:name w:val="heading 3"/>
    <w:basedOn w:val="Normlny"/>
    <w:next w:val="Normlny"/>
    <w:link w:val="Nadpis3Char"/>
    <w:uiPriority w:val="9"/>
    <w:semiHidden/>
    <w:unhideWhenUsed/>
    <w:qFormat/>
    <w:rsid w:val="00D036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C0489"/>
    <w:rPr>
      <w:rFonts w:eastAsia="PT Serif" w:cs="PT Serif"/>
      <w:b/>
      <w:bCs/>
      <w:color w:val="000000" w:themeColor="text1"/>
      <w:sz w:val="20"/>
      <w:szCs w:val="20"/>
      <w:lang w:eastAsia="sk-SK"/>
    </w:rPr>
  </w:style>
  <w:style w:type="paragraph" w:styleId="Odsekzoznamu">
    <w:name w:val="List Paragraph"/>
    <w:aliases w:val="body,Odsek zoznamu2,Odsek zoznamu1,Bullet Number,lp1,lp11,List Paragraph11,Bullet 1,Use Case List Paragraph,Odsek,Table of contents numbered,ODRAZKY PRVA UROVEN,Colorful List - Accent 11,Bullet List,FooterText,numbered,List Paragraph1,Nad"/>
    <w:basedOn w:val="Normlny"/>
    <w:link w:val="OdsekzoznamuChar"/>
    <w:uiPriority w:val="34"/>
    <w:qFormat/>
    <w:rsid w:val="009C0489"/>
    <w:pPr>
      <w:ind w:left="720"/>
      <w:contextualSpacing/>
    </w:pPr>
  </w:style>
  <w:style w:type="numbering" w:customStyle="1" w:styleId="tl1">
    <w:name w:val="Štýl1"/>
    <w:uiPriority w:val="99"/>
    <w:rsid w:val="00EA585C"/>
    <w:pPr>
      <w:numPr>
        <w:numId w:val="1"/>
      </w:numPr>
    </w:pPr>
  </w:style>
  <w:style w:type="numbering" w:customStyle="1" w:styleId="tl2">
    <w:name w:val="Štýl2"/>
    <w:uiPriority w:val="99"/>
    <w:rsid w:val="00EA585C"/>
    <w:pPr>
      <w:numPr>
        <w:numId w:val="2"/>
      </w:numPr>
    </w:pPr>
  </w:style>
  <w:style w:type="numbering" w:customStyle="1" w:styleId="tl3">
    <w:name w:val="Štýl3"/>
    <w:uiPriority w:val="99"/>
    <w:rsid w:val="00472D0A"/>
    <w:pPr>
      <w:numPr>
        <w:numId w:val="4"/>
      </w:numPr>
    </w:pPr>
  </w:style>
  <w:style w:type="character" w:customStyle="1" w:styleId="Nadpis2Char">
    <w:name w:val="Nadpis 2 Char"/>
    <w:basedOn w:val="Predvolenpsmoodseku"/>
    <w:link w:val="Nadpis2"/>
    <w:uiPriority w:val="9"/>
    <w:rsid w:val="006B79F9"/>
    <w:rPr>
      <w:sz w:val="20"/>
      <w:szCs w:val="20"/>
    </w:rPr>
  </w:style>
  <w:style w:type="character" w:customStyle="1" w:styleId="OdsekzoznamuChar">
    <w:name w:val="Odsek zoznamu Char"/>
    <w:aliases w:val="body Char,Odsek zoznamu2 Char,Odsek zoznamu1 Char,Bullet Number Char,lp1 Char,lp11 Char,List Paragraph11 Char,Bullet 1 Char,Use Case List Paragraph Char,Odsek Char,Table of contents numbered Char,ODRAZKY PRVA UROVEN Char,numbered Char"/>
    <w:basedOn w:val="Predvolenpsmoodseku"/>
    <w:link w:val="Odsekzoznamu"/>
    <w:uiPriority w:val="34"/>
    <w:qFormat/>
    <w:rsid w:val="003D352E"/>
  </w:style>
  <w:style w:type="numbering" w:customStyle="1" w:styleId="TOMAS">
    <w:name w:val="TOMAS"/>
    <w:rsid w:val="003D352E"/>
    <w:pPr>
      <w:numPr>
        <w:numId w:val="5"/>
      </w:numPr>
    </w:pPr>
  </w:style>
  <w:style w:type="character" w:customStyle="1" w:styleId="Nadpis3Char">
    <w:name w:val="Nadpis 3 Char"/>
    <w:basedOn w:val="Predvolenpsmoodseku"/>
    <w:link w:val="Nadpis3"/>
    <w:uiPriority w:val="9"/>
    <w:semiHidden/>
    <w:rsid w:val="00D0362F"/>
    <w:rPr>
      <w:rFonts w:asciiTheme="majorHAnsi" w:eastAsiaTheme="majorEastAsia" w:hAnsiTheme="majorHAnsi" w:cstheme="majorBidi"/>
      <w:color w:val="1F3763" w:themeColor="accent1" w:themeShade="7F"/>
      <w:sz w:val="24"/>
      <w:szCs w:val="24"/>
    </w:rPr>
  </w:style>
  <w:style w:type="character" w:styleId="Odkaznakomentr">
    <w:name w:val="annotation reference"/>
    <w:basedOn w:val="Predvolenpsmoodseku"/>
    <w:uiPriority w:val="99"/>
    <w:unhideWhenUsed/>
    <w:rsid w:val="00A06F34"/>
    <w:rPr>
      <w:sz w:val="16"/>
      <w:szCs w:val="16"/>
    </w:rPr>
  </w:style>
  <w:style w:type="paragraph" w:styleId="Textkomentra">
    <w:name w:val="annotation text"/>
    <w:basedOn w:val="Normlny"/>
    <w:link w:val="TextkomentraChar"/>
    <w:uiPriority w:val="99"/>
    <w:unhideWhenUsed/>
    <w:rsid w:val="00A06F34"/>
    <w:pPr>
      <w:spacing w:line="240" w:lineRule="auto"/>
    </w:pPr>
    <w:rPr>
      <w:sz w:val="20"/>
      <w:szCs w:val="20"/>
    </w:rPr>
  </w:style>
  <w:style w:type="character" w:customStyle="1" w:styleId="TextkomentraChar">
    <w:name w:val="Text komentára Char"/>
    <w:basedOn w:val="Predvolenpsmoodseku"/>
    <w:link w:val="Textkomentra"/>
    <w:uiPriority w:val="99"/>
    <w:rsid w:val="00A06F34"/>
    <w:rPr>
      <w:sz w:val="20"/>
      <w:szCs w:val="20"/>
    </w:rPr>
  </w:style>
  <w:style w:type="paragraph" w:styleId="Predmetkomentra">
    <w:name w:val="annotation subject"/>
    <w:basedOn w:val="Textkomentra"/>
    <w:next w:val="Textkomentra"/>
    <w:link w:val="PredmetkomentraChar"/>
    <w:uiPriority w:val="99"/>
    <w:semiHidden/>
    <w:unhideWhenUsed/>
    <w:rsid w:val="00A06F34"/>
    <w:rPr>
      <w:b/>
      <w:bCs/>
    </w:rPr>
  </w:style>
  <w:style w:type="character" w:customStyle="1" w:styleId="PredmetkomentraChar">
    <w:name w:val="Predmet komentára Char"/>
    <w:basedOn w:val="TextkomentraChar"/>
    <w:link w:val="Predmetkomentra"/>
    <w:uiPriority w:val="99"/>
    <w:semiHidden/>
    <w:rsid w:val="00A06F34"/>
    <w:rPr>
      <w:b/>
      <w:bCs/>
      <w:sz w:val="20"/>
      <w:szCs w:val="20"/>
    </w:rPr>
  </w:style>
  <w:style w:type="character" w:customStyle="1" w:styleId="spelle">
    <w:name w:val="spelle"/>
    <w:uiPriority w:val="99"/>
    <w:rsid w:val="00FD5A4D"/>
  </w:style>
  <w:style w:type="paragraph" w:customStyle="1" w:styleId="SAP1">
    <w:name w:val="SAŽP 1"/>
    <w:basedOn w:val="Nadpis2"/>
    <w:link w:val="SAP1Char"/>
    <w:qFormat/>
    <w:rsid w:val="00BC6A5E"/>
    <w:pPr>
      <w:widowControl w:val="0"/>
      <w:numPr>
        <w:ilvl w:val="1"/>
        <w:numId w:val="9"/>
      </w:numPr>
      <w:spacing w:before="240" w:after="240" w:line="276" w:lineRule="auto"/>
    </w:pPr>
    <w:rPr>
      <w:rFonts w:eastAsia="Times New Roman" w:cs="Times New Roman"/>
      <w:b/>
      <w:caps/>
      <w:color w:val="008998"/>
      <w:spacing w:val="30"/>
      <w:lang w:val="en-US"/>
    </w:rPr>
  </w:style>
  <w:style w:type="paragraph" w:customStyle="1" w:styleId="NadpisoznaenedouasB">
    <w:name w:val="Nadpis (označený šedou) časť B"/>
    <w:basedOn w:val="Normlny"/>
    <w:autoRedefine/>
    <w:qFormat/>
    <w:locked/>
    <w:rsid w:val="00D6191C"/>
    <w:pPr>
      <w:numPr>
        <w:numId w:val="16"/>
      </w:numPr>
      <w:spacing w:after="0" w:line="240" w:lineRule="auto"/>
    </w:pPr>
    <w:rPr>
      <w:rFonts w:ascii="Arial" w:eastAsia="Times New Roman" w:hAnsi="Arial" w:cs="Arial"/>
      <w:b/>
      <w:bCs/>
      <w:smallCaps/>
      <w:color w:val="2E74B5" w:themeColor="accent5" w:themeShade="BF"/>
      <w:szCs w:val="16"/>
      <w:lang w:eastAsia="sk-SK"/>
    </w:rPr>
  </w:style>
  <w:style w:type="paragraph" w:customStyle="1" w:styleId="nadpisedouasC">
    <w:name w:val="nadpis (šedou) Časť C"/>
    <w:basedOn w:val="Normlny"/>
    <w:autoRedefine/>
    <w:qFormat/>
    <w:locked/>
    <w:rsid w:val="002E0826"/>
    <w:pPr>
      <w:numPr>
        <w:numId w:val="22"/>
      </w:numPr>
      <w:spacing w:after="0" w:line="240" w:lineRule="auto"/>
    </w:pPr>
    <w:rPr>
      <w:rFonts w:ascii="Arial" w:eastAsia="Times New Roman" w:hAnsi="Arial" w:cs="Arial"/>
      <w:b/>
      <w:bCs/>
      <w:smallCaps/>
      <w:color w:val="2E74B5" w:themeColor="accent5" w:themeShade="BF"/>
      <w:spacing w:val="10"/>
      <w:sz w:val="16"/>
      <w:szCs w:val="16"/>
      <w:lang w:eastAsia="sk-SK"/>
    </w:rPr>
  </w:style>
  <w:style w:type="paragraph" w:styleId="Textbubliny">
    <w:name w:val="Balloon Text"/>
    <w:basedOn w:val="Normlny"/>
    <w:link w:val="TextbublinyChar"/>
    <w:uiPriority w:val="99"/>
    <w:semiHidden/>
    <w:unhideWhenUsed/>
    <w:rsid w:val="00A645FE"/>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A645FE"/>
    <w:rPr>
      <w:rFonts w:ascii="Times New Roman" w:hAnsi="Times New Roman" w:cs="Times New Roman"/>
      <w:sz w:val="18"/>
      <w:szCs w:val="18"/>
    </w:rPr>
  </w:style>
  <w:style w:type="paragraph" w:styleId="Revzia">
    <w:name w:val="Revision"/>
    <w:hidden/>
    <w:uiPriority w:val="99"/>
    <w:semiHidden/>
    <w:rsid w:val="00237221"/>
    <w:pPr>
      <w:spacing w:after="0" w:line="240" w:lineRule="auto"/>
    </w:pPr>
  </w:style>
  <w:style w:type="paragraph" w:customStyle="1" w:styleId="SAPHlavn">
    <w:name w:val="SAŽP Hlavný"/>
    <w:basedOn w:val="Nadpis1"/>
    <w:link w:val="SAPHlavnChar"/>
    <w:qFormat/>
    <w:rsid w:val="00F60D4F"/>
    <w:pPr>
      <w:numPr>
        <w:numId w:val="0"/>
      </w:numPr>
      <w:suppressAutoHyphens w:val="0"/>
      <w:spacing w:after="200" w:line="276" w:lineRule="auto"/>
      <w:ind w:left="360" w:hanging="360"/>
      <w:jc w:val="left"/>
    </w:pPr>
    <w:rPr>
      <w:rFonts w:ascii="Proba Pro" w:eastAsia="Times New Roman" w:hAnsi="Proba Pro" w:cs="Times New Roman"/>
      <w:bCs w:val="0"/>
      <w:color w:val="auto"/>
      <w:spacing w:val="30"/>
      <w:sz w:val="28"/>
      <w:szCs w:val="28"/>
      <w:lang w:eastAsia="en-US"/>
    </w:rPr>
  </w:style>
  <w:style w:type="character" w:customStyle="1" w:styleId="SAP1Char">
    <w:name w:val="SAŽP 1 Char"/>
    <w:link w:val="SAP1"/>
    <w:locked/>
    <w:rsid w:val="00F60D4F"/>
    <w:rPr>
      <w:rFonts w:eastAsia="Times New Roman" w:cs="Times New Roman"/>
      <w:b/>
      <w:caps/>
      <w:color w:val="008998"/>
      <w:spacing w:val="30"/>
      <w:sz w:val="20"/>
      <w:szCs w:val="20"/>
      <w:lang w:val="en-US"/>
    </w:rPr>
  </w:style>
  <w:style w:type="character" w:customStyle="1" w:styleId="SAPHlavnChar">
    <w:name w:val="SAŽP Hlavný Char"/>
    <w:link w:val="SAPHlavn"/>
    <w:locked/>
    <w:rsid w:val="00F60D4F"/>
    <w:rPr>
      <w:rFonts w:ascii="Proba Pro" w:eastAsia="Times New Roman" w:hAnsi="Proba Pro" w:cs="Times New Roman"/>
      <w:b/>
      <w:spacing w:val="30"/>
      <w:sz w:val="28"/>
      <w:szCs w:val="28"/>
    </w:rPr>
  </w:style>
  <w:style w:type="paragraph" w:customStyle="1" w:styleId="tl2SAPdoobsahu">
    <w:name w:val="Štýl2 SAŽP do obsahu"/>
    <w:basedOn w:val="SAP1"/>
    <w:link w:val="tl2SAPdoobsahuChar"/>
    <w:qFormat/>
    <w:rsid w:val="00F60D4F"/>
    <w:pPr>
      <w:numPr>
        <w:ilvl w:val="0"/>
        <w:numId w:val="42"/>
      </w:numPr>
    </w:pPr>
  </w:style>
  <w:style w:type="character" w:customStyle="1" w:styleId="tl2SAPdoobsahuChar">
    <w:name w:val="Štýl2 SAŽP do obsahu Char"/>
    <w:basedOn w:val="SAP1Char"/>
    <w:link w:val="tl2SAPdoobsahu"/>
    <w:rsid w:val="00F60D4F"/>
    <w:rPr>
      <w:rFonts w:eastAsia="Times New Roman" w:cs="Times New Roman"/>
      <w:b/>
      <w:caps/>
      <w:color w:val="008998"/>
      <w:spacing w:val="3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68">
      <w:bodyDiv w:val="1"/>
      <w:marLeft w:val="0"/>
      <w:marRight w:val="0"/>
      <w:marTop w:val="0"/>
      <w:marBottom w:val="0"/>
      <w:divBdr>
        <w:top w:val="none" w:sz="0" w:space="0" w:color="auto"/>
        <w:left w:val="none" w:sz="0" w:space="0" w:color="auto"/>
        <w:bottom w:val="none" w:sz="0" w:space="0" w:color="auto"/>
        <w:right w:val="none" w:sz="0" w:space="0" w:color="auto"/>
      </w:divBdr>
    </w:div>
    <w:div w:id="104006451">
      <w:bodyDiv w:val="1"/>
      <w:marLeft w:val="0"/>
      <w:marRight w:val="0"/>
      <w:marTop w:val="0"/>
      <w:marBottom w:val="0"/>
      <w:divBdr>
        <w:top w:val="none" w:sz="0" w:space="0" w:color="auto"/>
        <w:left w:val="none" w:sz="0" w:space="0" w:color="auto"/>
        <w:bottom w:val="none" w:sz="0" w:space="0" w:color="auto"/>
        <w:right w:val="none" w:sz="0" w:space="0" w:color="auto"/>
      </w:divBdr>
    </w:div>
    <w:div w:id="234440755">
      <w:bodyDiv w:val="1"/>
      <w:marLeft w:val="0"/>
      <w:marRight w:val="0"/>
      <w:marTop w:val="0"/>
      <w:marBottom w:val="0"/>
      <w:divBdr>
        <w:top w:val="none" w:sz="0" w:space="0" w:color="auto"/>
        <w:left w:val="none" w:sz="0" w:space="0" w:color="auto"/>
        <w:bottom w:val="none" w:sz="0" w:space="0" w:color="auto"/>
        <w:right w:val="none" w:sz="0" w:space="0" w:color="auto"/>
      </w:divBdr>
    </w:div>
    <w:div w:id="489172810">
      <w:bodyDiv w:val="1"/>
      <w:marLeft w:val="0"/>
      <w:marRight w:val="0"/>
      <w:marTop w:val="0"/>
      <w:marBottom w:val="0"/>
      <w:divBdr>
        <w:top w:val="none" w:sz="0" w:space="0" w:color="auto"/>
        <w:left w:val="none" w:sz="0" w:space="0" w:color="auto"/>
        <w:bottom w:val="none" w:sz="0" w:space="0" w:color="auto"/>
        <w:right w:val="none" w:sz="0" w:space="0" w:color="auto"/>
      </w:divBdr>
    </w:div>
    <w:div w:id="494734633">
      <w:bodyDiv w:val="1"/>
      <w:marLeft w:val="0"/>
      <w:marRight w:val="0"/>
      <w:marTop w:val="0"/>
      <w:marBottom w:val="0"/>
      <w:divBdr>
        <w:top w:val="none" w:sz="0" w:space="0" w:color="auto"/>
        <w:left w:val="none" w:sz="0" w:space="0" w:color="auto"/>
        <w:bottom w:val="none" w:sz="0" w:space="0" w:color="auto"/>
        <w:right w:val="none" w:sz="0" w:space="0" w:color="auto"/>
      </w:divBdr>
    </w:div>
    <w:div w:id="643044368">
      <w:bodyDiv w:val="1"/>
      <w:marLeft w:val="0"/>
      <w:marRight w:val="0"/>
      <w:marTop w:val="0"/>
      <w:marBottom w:val="0"/>
      <w:divBdr>
        <w:top w:val="none" w:sz="0" w:space="0" w:color="auto"/>
        <w:left w:val="none" w:sz="0" w:space="0" w:color="auto"/>
        <w:bottom w:val="none" w:sz="0" w:space="0" w:color="auto"/>
        <w:right w:val="none" w:sz="0" w:space="0" w:color="auto"/>
      </w:divBdr>
    </w:div>
    <w:div w:id="764810831">
      <w:bodyDiv w:val="1"/>
      <w:marLeft w:val="0"/>
      <w:marRight w:val="0"/>
      <w:marTop w:val="0"/>
      <w:marBottom w:val="0"/>
      <w:divBdr>
        <w:top w:val="none" w:sz="0" w:space="0" w:color="auto"/>
        <w:left w:val="none" w:sz="0" w:space="0" w:color="auto"/>
        <w:bottom w:val="none" w:sz="0" w:space="0" w:color="auto"/>
        <w:right w:val="none" w:sz="0" w:space="0" w:color="auto"/>
      </w:divBdr>
      <w:divsChild>
        <w:div w:id="197553585">
          <w:marLeft w:val="255"/>
          <w:marRight w:val="0"/>
          <w:marTop w:val="75"/>
          <w:marBottom w:val="0"/>
          <w:divBdr>
            <w:top w:val="none" w:sz="0" w:space="0" w:color="auto"/>
            <w:left w:val="none" w:sz="0" w:space="0" w:color="auto"/>
            <w:bottom w:val="none" w:sz="0" w:space="0" w:color="auto"/>
            <w:right w:val="none" w:sz="0" w:space="0" w:color="auto"/>
          </w:divBdr>
        </w:div>
        <w:div w:id="826552333">
          <w:marLeft w:val="255"/>
          <w:marRight w:val="0"/>
          <w:marTop w:val="75"/>
          <w:marBottom w:val="0"/>
          <w:divBdr>
            <w:top w:val="none" w:sz="0" w:space="0" w:color="auto"/>
            <w:left w:val="none" w:sz="0" w:space="0" w:color="auto"/>
            <w:bottom w:val="none" w:sz="0" w:space="0" w:color="auto"/>
            <w:right w:val="none" w:sz="0" w:space="0" w:color="auto"/>
          </w:divBdr>
          <w:divsChild>
            <w:div w:id="1454514756">
              <w:marLeft w:val="255"/>
              <w:marRight w:val="0"/>
              <w:marTop w:val="0"/>
              <w:marBottom w:val="0"/>
              <w:divBdr>
                <w:top w:val="none" w:sz="0" w:space="0" w:color="auto"/>
                <w:left w:val="none" w:sz="0" w:space="0" w:color="auto"/>
                <w:bottom w:val="none" w:sz="0" w:space="0" w:color="auto"/>
                <w:right w:val="none" w:sz="0" w:space="0" w:color="auto"/>
              </w:divBdr>
            </w:div>
            <w:div w:id="315884432">
              <w:marLeft w:val="255"/>
              <w:marRight w:val="0"/>
              <w:marTop w:val="0"/>
              <w:marBottom w:val="0"/>
              <w:divBdr>
                <w:top w:val="none" w:sz="0" w:space="0" w:color="auto"/>
                <w:left w:val="none" w:sz="0" w:space="0" w:color="auto"/>
                <w:bottom w:val="none" w:sz="0" w:space="0" w:color="auto"/>
                <w:right w:val="none" w:sz="0" w:space="0" w:color="auto"/>
              </w:divBdr>
            </w:div>
            <w:div w:id="561451464">
              <w:marLeft w:val="255"/>
              <w:marRight w:val="0"/>
              <w:marTop w:val="0"/>
              <w:marBottom w:val="0"/>
              <w:divBdr>
                <w:top w:val="none" w:sz="0" w:space="0" w:color="auto"/>
                <w:left w:val="none" w:sz="0" w:space="0" w:color="auto"/>
                <w:bottom w:val="none" w:sz="0" w:space="0" w:color="auto"/>
                <w:right w:val="none" w:sz="0" w:space="0" w:color="auto"/>
              </w:divBdr>
            </w:div>
          </w:divsChild>
        </w:div>
        <w:div w:id="2141725286">
          <w:marLeft w:val="255"/>
          <w:marRight w:val="0"/>
          <w:marTop w:val="75"/>
          <w:marBottom w:val="0"/>
          <w:divBdr>
            <w:top w:val="none" w:sz="0" w:space="0" w:color="auto"/>
            <w:left w:val="none" w:sz="0" w:space="0" w:color="auto"/>
            <w:bottom w:val="none" w:sz="0" w:space="0" w:color="auto"/>
            <w:right w:val="none" w:sz="0" w:space="0" w:color="auto"/>
          </w:divBdr>
        </w:div>
      </w:divsChild>
    </w:div>
    <w:div w:id="797336933">
      <w:bodyDiv w:val="1"/>
      <w:marLeft w:val="0"/>
      <w:marRight w:val="0"/>
      <w:marTop w:val="0"/>
      <w:marBottom w:val="0"/>
      <w:divBdr>
        <w:top w:val="none" w:sz="0" w:space="0" w:color="auto"/>
        <w:left w:val="none" w:sz="0" w:space="0" w:color="auto"/>
        <w:bottom w:val="none" w:sz="0" w:space="0" w:color="auto"/>
        <w:right w:val="none" w:sz="0" w:space="0" w:color="auto"/>
      </w:divBdr>
    </w:div>
    <w:div w:id="906765588">
      <w:bodyDiv w:val="1"/>
      <w:marLeft w:val="0"/>
      <w:marRight w:val="0"/>
      <w:marTop w:val="0"/>
      <w:marBottom w:val="0"/>
      <w:divBdr>
        <w:top w:val="none" w:sz="0" w:space="0" w:color="auto"/>
        <w:left w:val="none" w:sz="0" w:space="0" w:color="auto"/>
        <w:bottom w:val="none" w:sz="0" w:space="0" w:color="auto"/>
        <w:right w:val="none" w:sz="0" w:space="0" w:color="auto"/>
      </w:divBdr>
    </w:div>
    <w:div w:id="1034382959">
      <w:bodyDiv w:val="1"/>
      <w:marLeft w:val="0"/>
      <w:marRight w:val="0"/>
      <w:marTop w:val="0"/>
      <w:marBottom w:val="0"/>
      <w:divBdr>
        <w:top w:val="none" w:sz="0" w:space="0" w:color="auto"/>
        <w:left w:val="none" w:sz="0" w:space="0" w:color="auto"/>
        <w:bottom w:val="none" w:sz="0" w:space="0" w:color="auto"/>
        <w:right w:val="none" w:sz="0" w:space="0" w:color="auto"/>
      </w:divBdr>
    </w:div>
    <w:div w:id="1639451607">
      <w:bodyDiv w:val="1"/>
      <w:marLeft w:val="0"/>
      <w:marRight w:val="0"/>
      <w:marTop w:val="0"/>
      <w:marBottom w:val="0"/>
      <w:divBdr>
        <w:top w:val="none" w:sz="0" w:space="0" w:color="auto"/>
        <w:left w:val="none" w:sz="0" w:space="0" w:color="auto"/>
        <w:bottom w:val="none" w:sz="0" w:space="0" w:color="auto"/>
        <w:right w:val="none" w:sz="0" w:space="0" w:color="auto"/>
      </w:divBdr>
    </w:div>
    <w:div w:id="1642467544">
      <w:bodyDiv w:val="1"/>
      <w:marLeft w:val="0"/>
      <w:marRight w:val="0"/>
      <w:marTop w:val="0"/>
      <w:marBottom w:val="0"/>
      <w:divBdr>
        <w:top w:val="none" w:sz="0" w:space="0" w:color="auto"/>
        <w:left w:val="none" w:sz="0" w:space="0" w:color="auto"/>
        <w:bottom w:val="none" w:sz="0" w:space="0" w:color="auto"/>
        <w:right w:val="none" w:sz="0" w:space="0" w:color="auto"/>
      </w:divBdr>
    </w:div>
    <w:div w:id="1833642250">
      <w:bodyDiv w:val="1"/>
      <w:marLeft w:val="0"/>
      <w:marRight w:val="0"/>
      <w:marTop w:val="0"/>
      <w:marBottom w:val="0"/>
      <w:divBdr>
        <w:top w:val="none" w:sz="0" w:space="0" w:color="auto"/>
        <w:left w:val="none" w:sz="0" w:space="0" w:color="auto"/>
        <w:bottom w:val="none" w:sz="0" w:space="0" w:color="auto"/>
        <w:right w:val="none" w:sz="0" w:space="0" w:color="auto"/>
      </w:divBdr>
    </w:div>
    <w:div w:id="1860003831">
      <w:bodyDiv w:val="1"/>
      <w:marLeft w:val="0"/>
      <w:marRight w:val="0"/>
      <w:marTop w:val="0"/>
      <w:marBottom w:val="0"/>
      <w:divBdr>
        <w:top w:val="none" w:sz="0" w:space="0" w:color="auto"/>
        <w:left w:val="none" w:sz="0" w:space="0" w:color="auto"/>
        <w:bottom w:val="none" w:sz="0" w:space="0" w:color="auto"/>
        <w:right w:val="none" w:sz="0" w:space="0" w:color="auto"/>
      </w:divBdr>
    </w:div>
    <w:div w:id="1909414486">
      <w:bodyDiv w:val="1"/>
      <w:marLeft w:val="0"/>
      <w:marRight w:val="0"/>
      <w:marTop w:val="0"/>
      <w:marBottom w:val="0"/>
      <w:divBdr>
        <w:top w:val="none" w:sz="0" w:space="0" w:color="auto"/>
        <w:left w:val="none" w:sz="0" w:space="0" w:color="auto"/>
        <w:bottom w:val="none" w:sz="0" w:space="0" w:color="auto"/>
        <w:right w:val="none" w:sz="0" w:space="0" w:color="auto"/>
      </w:divBdr>
    </w:div>
    <w:div w:id="206217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FEB8-3078-5E41-A24E-4AE799AA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9545</Words>
  <Characters>54412</Characters>
  <Application>Microsoft Office Word</Application>
  <DocSecurity>0</DocSecurity>
  <Lines>453</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Pikaly</dc:creator>
  <cp:keywords/>
  <dc:description/>
  <cp:lastModifiedBy>Marta Kresáková</cp:lastModifiedBy>
  <cp:revision>3</cp:revision>
  <cp:lastPrinted>2021-11-03T08:49:00Z</cp:lastPrinted>
  <dcterms:created xsi:type="dcterms:W3CDTF">2021-11-09T12:20:00Z</dcterms:created>
  <dcterms:modified xsi:type="dcterms:W3CDTF">2021-11-09T13:50:00Z</dcterms:modified>
</cp:coreProperties>
</file>