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4ECC" w14:textId="2E7B22F0" w:rsidR="000C36F3" w:rsidRPr="00D36119" w:rsidRDefault="000C36F3" w:rsidP="007B1797">
      <w:pPr>
        <w:pStyle w:val="Style8"/>
        <w:keepNext/>
        <w:keepLines/>
        <w:shd w:val="clear" w:color="auto" w:fill="auto"/>
        <w:spacing w:line="240" w:lineRule="auto"/>
        <w:rPr>
          <w:rFonts w:asciiTheme="minorHAnsi" w:hAnsiTheme="minorHAnsi" w:cs="Calibri"/>
          <w:sz w:val="22"/>
          <w:szCs w:val="22"/>
        </w:rPr>
      </w:pPr>
      <w:bookmarkStart w:id="0" w:name="bookmark0"/>
      <w:r w:rsidRPr="002F0CC6">
        <w:rPr>
          <w:rStyle w:val="CharStyle9"/>
          <w:rFonts w:asciiTheme="minorHAnsi" w:hAnsiTheme="minorHAnsi" w:cs="Calibri"/>
          <w:b/>
          <w:color w:val="000000"/>
        </w:rPr>
        <w:t xml:space="preserve">Zmluva </w:t>
      </w:r>
      <w:bookmarkEnd w:id="0"/>
      <w:r w:rsidRPr="002F0CC6">
        <w:rPr>
          <w:rStyle w:val="CharStyle9"/>
          <w:rFonts w:asciiTheme="minorHAnsi" w:hAnsiTheme="minorHAnsi" w:cs="Calibri"/>
          <w:b/>
          <w:color w:val="000000"/>
        </w:rPr>
        <w:t>o dielo č.</w:t>
      </w:r>
      <w:r w:rsidR="00BD4FFA">
        <w:rPr>
          <w:rStyle w:val="CharStyle9"/>
          <w:rFonts w:asciiTheme="minorHAnsi" w:hAnsiTheme="minorHAnsi" w:cs="Calibri"/>
          <w:b/>
          <w:color w:val="000000"/>
        </w:rPr>
        <w:t xml:space="preserve"> </w:t>
      </w:r>
      <w:r w:rsidR="004A642B">
        <w:rPr>
          <w:rStyle w:val="CharStyle9"/>
          <w:rFonts w:asciiTheme="minorHAnsi" w:hAnsiTheme="minorHAnsi" w:cs="Calibri"/>
          <w:b/>
          <w:color w:val="000000"/>
        </w:rPr>
        <w:t>...</w:t>
      </w:r>
    </w:p>
    <w:p w14:paraId="3614B9C8" w14:textId="365F8220" w:rsidR="000C36F3" w:rsidRPr="002F0CC6" w:rsidRDefault="00BC1F44" w:rsidP="007B1797">
      <w:pPr>
        <w:pStyle w:val="Style2"/>
        <w:shd w:val="clear" w:color="auto" w:fill="auto"/>
        <w:spacing w:before="0" w:line="240" w:lineRule="auto"/>
        <w:ind w:firstLine="0"/>
        <w:rPr>
          <w:rStyle w:val="CharStyle10"/>
          <w:rFonts w:asciiTheme="minorHAnsi" w:hAnsiTheme="minorHAnsi" w:cstheme="minorHAnsi"/>
          <w:color w:val="000000"/>
          <w:sz w:val="22"/>
          <w:szCs w:val="22"/>
        </w:rPr>
      </w:pPr>
      <w:r>
        <w:rPr>
          <w:rStyle w:val="CharStyle10"/>
          <w:rFonts w:asciiTheme="minorHAnsi" w:hAnsiTheme="minorHAnsi" w:cs="Calibri"/>
          <w:color w:val="000000"/>
          <w:sz w:val="22"/>
          <w:szCs w:val="22"/>
        </w:rPr>
        <w:t>u</w:t>
      </w:r>
      <w:r w:rsidR="00581BC8">
        <w:rPr>
          <w:rStyle w:val="CharStyle10"/>
          <w:rFonts w:asciiTheme="minorHAnsi" w:hAnsiTheme="minorHAnsi" w:cs="Calibri"/>
          <w:color w:val="000000"/>
          <w:sz w:val="22"/>
          <w:szCs w:val="22"/>
        </w:rPr>
        <w:t xml:space="preserve">zatvorená </w:t>
      </w:r>
      <w:r w:rsidR="000C36F3" w:rsidRPr="00D36119">
        <w:rPr>
          <w:rStyle w:val="CharStyle10"/>
          <w:rFonts w:asciiTheme="minorHAnsi" w:hAnsiTheme="minorHAnsi" w:cs="Calibri"/>
          <w:color w:val="000000"/>
          <w:sz w:val="22"/>
          <w:szCs w:val="22"/>
        </w:rPr>
        <w:t>podľa § 536</w:t>
      </w:r>
      <w:r w:rsidR="00522261" w:rsidRPr="00D36119">
        <w:rPr>
          <w:rStyle w:val="CharStyle10"/>
          <w:rFonts w:asciiTheme="minorHAnsi" w:hAnsiTheme="minorHAnsi" w:cs="Calibri"/>
          <w:color w:val="000000"/>
          <w:sz w:val="22"/>
          <w:szCs w:val="22"/>
        </w:rPr>
        <w:t xml:space="preserve"> </w:t>
      </w:r>
      <w:r w:rsidR="000C36F3" w:rsidRPr="002F0CC6">
        <w:rPr>
          <w:rStyle w:val="CharStyle10"/>
          <w:rFonts w:asciiTheme="minorHAnsi" w:hAnsiTheme="minorHAnsi" w:cs="Calibri"/>
          <w:color w:val="000000"/>
          <w:sz w:val="22"/>
          <w:szCs w:val="22"/>
        </w:rPr>
        <w:t xml:space="preserve">a nasl. zákona č. 513/1991 Zb. Obchodný zákonník v znení neskorších predpisov </w:t>
      </w:r>
      <w:r w:rsidR="000C36F3" w:rsidRPr="002F0CC6">
        <w:rPr>
          <w:rFonts w:asciiTheme="minorHAnsi" w:hAnsiTheme="minorHAnsi" w:cstheme="minorHAnsi"/>
          <w:bCs/>
          <w:sz w:val="22"/>
          <w:szCs w:val="22"/>
        </w:rPr>
        <w:t>a v súlade so zákonom č. 343/2015 Z. z. o verejnom obstarávaní a o zmene a doplnení niektorých zákonov v znení neskorších predpisov</w:t>
      </w:r>
    </w:p>
    <w:p w14:paraId="1EA32596" w14:textId="77777777" w:rsidR="000C36F3" w:rsidRPr="002F0CC6" w:rsidRDefault="000C36F3"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b/>
          <w:color w:val="000000"/>
          <w:sz w:val="22"/>
          <w:szCs w:val="22"/>
        </w:rPr>
      </w:pPr>
      <w:r w:rsidRPr="002F0CC6">
        <w:rPr>
          <w:rStyle w:val="CharStyle10"/>
          <w:rFonts w:asciiTheme="minorHAnsi" w:hAnsiTheme="minorHAnsi" w:cs="Calibri"/>
          <w:b/>
          <w:color w:val="000000"/>
          <w:sz w:val="22"/>
          <w:szCs w:val="22"/>
        </w:rPr>
        <w:t>číslo objednávateľa:</w:t>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r>
      <w:r w:rsidRPr="002F0CC6">
        <w:rPr>
          <w:rStyle w:val="CharStyle10"/>
          <w:rFonts w:asciiTheme="minorHAnsi" w:hAnsiTheme="minorHAnsi" w:cs="Calibri"/>
          <w:b/>
          <w:color w:val="000000"/>
          <w:sz w:val="22"/>
          <w:szCs w:val="22"/>
        </w:rPr>
        <w:tab/>
        <w:t>číslo zhotoviteľa:</w:t>
      </w:r>
    </w:p>
    <w:p w14:paraId="73E5B73E" w14:textId="0EF5837C" w:rsidR="000C36F3" w:rsidRPr="002F0CC6" w:rsidRDefault="0050274D"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color w:val="000000"/>
          <w:sz w:val="22"/>
          <w:szCs w:val="22"/>
        </w:rPr>
      </w:pP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r w:rsidRPr="002F0CC6">
        <w:rPr>
          <w:rStyle w:val="CharStyle10"/>
          <w:rFonts w:asciiTheme="minorHAnsi" w:hAnsiTheme="minorHAnsi" w:cs="Calibri"/>
          <w:color w:val="000000"/>
          <w:sz w:val="22"/>
          <w:szCs w:val="22"/>
        </w:rPr>
        <w:tab/>
      </w:r>
    </w:p>
    <w:p w14:paraId="4EB3B7DD" w14:textId="77777777" w:rsidR="000C36F3" w:rsidRPr="002F0CC6" w:rsidRDefault="000C36F3"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color w:val="000000"/>
          <w:sz w:val="22"/>
          <w:szCs w:val="22"/>
        </w:rPr>
      </w:pPr>
    </w:p>
    <w:p w14:paraId="76438EB0" w14:textId="387D4E12" w:rsidR="000C36F3" w:rsidRPr="002F0CC6" w:rsidRDefault="002F0CC6" w:rsidP="007B1797">
      <w:pPr>
        <w:pStyle w:val="Bezriadkovania"/>
        <w:jc w:val="center"/>
        <w:rPr>
          <w:rStyle w:val="CharStyle13"/>
          <w:rFonts w:asciiTheme="minorHAnsi" w:hAnsiTheme="minorHAnsi" w:cs="Calibri"/>
          <w:b w:val="0"/>
          <w:bCs w:val="0"/>
          <w:sz w:val="22"/>
          <w:szCs w:val="22"/>
        </w:rPr>
      </w:pPr>
      <w:r w:rsidRPr="002F0CC6" w:rsidDel="002F0CC6">
        <w:rPr>
          <w:rFonts w:asciiTheme="minorHAnsi" w:hAnsiTheme="minorHAnsi" w:cstheme="minorHAnsi"/>
          <w:b/>
          <w:noProof/>
          <w:sz w:val="22"/>
          <w:szCs w:val="22"/>
        </w:rPr>
        <w:t xml:space="preserve"> </w:t>
      </w:r>
      <w:r w:rsidR="000C36F3" w:rsidRPr="002F0CC6">
        <w:rPr>
          <w:rStyle w:val="CharStyle13"/>
          <w:rFonts w:asciiTheme="minorHAnsi" w:hAnsiTheme="minorHAnsi" w:cs="Calibri"/>
          <w:sz w:val="22"/>
          <w:szCs w:val="22"/>
        </w:rPr>
        <w:t>( ďalej iba „Zmluva“ )</w:t>
      </w:r>
    </w:p>
    <w:p w14:paraId="18C5EF40" w14:textId="77777777" w:rsidR="000C36F3" w:rsidRPr="002F0CC6" w:rsidRDefault="000C36F3" w:rsidP="007B1797">
      <w:pPr>
        <w:pStyle w:val="Bezriadkovania"/>
        <w:jc w:val="both"/>
        <w:rPr>
          <w:rStyle w:val="CharStyle10"/>
          <w:rFonts w:asciiTheme="minorHAnsi" w:hAnsiTheme="minorHAnsi" w:cs="Calibri"/>
          <w:sz w:val="22"/>
          <w:szCs w:val="22"/>
        </w:rPr>
      </w:pPr>
    </w:p>
    <w:p w14:paraId="7C7820B8" w14:textId="77777777" w:rsidR="000C36F3" w:rsidRPr="002F0CC6" w:rsidRDefault="000C36F3" w:rsidP="007B1797">
      <w:pPr>
        <w:pStyle w:val="Bezriadkovania"/>
        <w:jc w:val="center"/>
        <w:rPr>
          <w:rStyle w:val="CharStyle13"/>
          <w:rFonts w:asciiTheme="minorHAnsi" w:hAnsiTheme="minorHAnsi" w:cs="Calibri"/>
          <w:b w:val="0"/>
          <w:bCs w:val="0"/>
          <w:sz w:val="22"/>
          <w:szCs w:val="22"/>
        </w:rPr>
      </w:pPr>
      <w:r w:rsidRPr="002F0CC6">
        <w:rPr>
          <w:rStyle w:val="CharStyle10"/>
          <w:rFonts w:asciiTheme="minorHAnsi" w:hAnsiTheme="minorHAnsi" w:cs="Calibri"/>
          <w:sz w:val="22"/>
          <w:szCs w:val="22"/>
        </w:rPr>
        <w:t>uzatvorená</w:t>
      </w:r>
      <w:r w:rsidRPr="002F0CC6">
        <w:rPr>
          <w:rStyle w:val="CharStyle13"/>
          <w:rFonts w:asciiTheme="minorHAnsi" w:hAnsiTheme="minorHAnsi" w:cs="Calibri"/>
          <w:sz w:val="22"/>
          <w:szCs w:val="22"/>
        </w:rPr>
        <w:t xml:space="preserve"> </w:t>
      </w:r>
      <w:r w:rsidRPr="002F0CC6">
        <w:rPr>
          <w:rStyle w:val="CharStyle13"/>
          <w:rFonts w:asciiTheme="minorHAnsi" w:hAnsiTheme="minorHAnsi" w:cs="Calibri"/>
          <w:b w:val="0"/>
          <w:sz w:val="22"/>
          <w:szCs w:val="22"/>
        </w:rPr>
        <w:t>medzi týmito zmluvnými stranami:</w:t>
      </w:r>
    </w:p>
    <w:p w14:paraId="278C3512" w14:textId="77777777" w:rsidR="000C36F3" w:rsidRPr="002F0CC6" w:rsidRDefault="000C36F3" w:rsidP="007B1797">
      <w:pPr>
        <w:pStyle w:val="Bezriadkovania"/>
        <w:jc w:val="both"/>
        <w:rPr>
          <w:rStyle w:val="CharStyle13"/>
          <w:rFonts w:asciiTheme="minorHAnsi" w:hAnsiTheme="minorHAnsi" w:cs="Calibri"/>
          <w:b w:val="0"/>
          <w:bCs w:val="0"/>
          <w:sz w:val="22"/>
          <w:szCs w:val="22"/>
        </w:rPr>
      </w:pPr>
    </w:p>
    <w:p w14:paraId="48DCC1B0" w14:textId="034CDB43" w:rsidR="000C36F3" w:rsidRPr="002F0CC6" w:rsidRDefault="000C36F3" w:rsidP="007B1797">
      <w:pPr>
        <w:jc w:val="both"/>
        <w:rPr>
          <w:rFonts w:asciiTheme="minorHAnsi" w:hAnsiTheme="minorHAnsi" w:cs="Calibri"/>
          <w:b/>
          <w:iCs/>
          <w:lang w:eastAsia="cs-CZ"/>
        </w:rPr>
      </w:pPr>
      <w:r w:rsidRPr="002F0CC6">
        <w:rPr>
          <w:rFonts w:asciiTheme="minorHAnsi" w:hAnsiTheme="minorHAnsi" w:cs="Calibri"/>
          <w:b/>
          <w:iCs/>
          <w:lang w:eastAsia="cs-CZ"/>
        </w:rPr>
        <w:t>Objednávateľ:</w:t>
      </w:r>
      <w:r w:rsidRPr="002F0CC6">
        <w:rPr>
          <w:rFonts w:asciiTheme="minorHAnsi" w:hAnsiTheme="minorHAnsi" w:cs="Calibri"/>
          <w:b/>
          <w:iCs/>
          <w:lang w:eastAsia="cs-CZ"/>
        </w:rPr>
        <w:tab/>
      </w:r>
      <w:r w:rsidRPr="002F0CC6">
        <w:rPr>
          <w:rFonts w:asciiTheme="minorHAnsi" w:hAnsiTheme="minorHAnsi" w:cs="Calibri"/>
          <w:b/>
          <w:iCs/>
          <w:lang w:eastAsia="cs-CZ"/>
        </w:rPr>
        <w:tab/>
      </w:r>
      <w:r w:rsidR="002F0CC6">
        <w:rPr>
          <w:rFonts w:asciiTheme="minorHAnsi" w:hAnsiTheme="minorHAnsi" w:cs="Calibri"/>
          <w:b/>
          <w:iCs/>
          <w:lang w:eastAsia="cs-CZ"/>
        </w:rPr>
        <w:tab/>
      </w:r>
      <w:r w:rsidRPr="002F0CC6">
        <w:rPr>
          <w:rFonts w:asciiTheme="minorHAnsi" w:hAnsiTheme="minorHAnsi" w:cs="Calibri"/>
          <w:b/>
          <w:iCs/>
          <w:lang w:eastAsia="cs-CZ"/>
        </w:rPr>
        <w:t>Banskobystrický samosprávny kraj</w:t>
      </w:r>
    </w:p>
    <w:p w14:paraId="57FF6815" w14:textId="46A120FB" w:rsidR="000C36F3" w:rsidRPr="002F0CC6" w:rsidRDefault="000C36F3" w:rsidP="007B1797">
      <w:pPr>
        <w:jc w:val="both"/>
        <w:rPr>
          <w:rFonts w:asciiTheme="minorHAnsi" w:hAnsiTheme="minorHAnsi" w:cs="Calibri"/>
        </w:rPr>
      </w:pPr>
      <w:r w:rsidRPr="002F0CC6">
        <w:rPr>
          <w:rFonts w:asciiTheme="minorHAnsi" w:hAnsiTheme="minorHAnsi" w:cs="Calibri"/>
        </w:rPr>
        <w:t>Sídlo:</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t>Nám</w:t>
      </w:r>
      <w:r w:rsidR="00581BC8">
        <w:rPr>
          <w:rFonts w:asciiTheme="minorHAnsi" w:hAnsiTheme="minorHAnsi" w:cs="Calibri"/>
        </w:rPr>
        <w:t>.</w:t>
      </w:r>
      <w:r w:rsidRPr="002F0CC6">
        <w:rPr>
          <w:rFonts w:asciiTheme="minorHAnsi" w:hAnsiTheme="minorHAnsi" w:cs="Calibri"/>
        </w:rPr>
        <w:t xml:space="preserve"> SNP č. 23, 974 01 Banská Bystrica</w:t>
      </w:r>
    </w:p>
    <w:p w14:paraId="7C48E416" w14:textId="4648F8D9" w:rsidR="000C36F3" w:rsidRPr="002F0CC6" w:rsidRDefault="000C36F3" w:rsidP="007B1797">
      <w:pPr>
        <w:jc w:val="both"/>
        <w:rPr>
          <w:rFonts w:asciiTheme="minorHAnsi" w:hAnsiTheme="minorHAnsi" w:cs="Calibri"/>
        </w:rPr>
      </w:pPr>
      <w:r w:rsidRPr="002F0CC6">
        <w:rPr>
          <w:rFonts w:asciiTheme="minorHAnsi" w:hAnsiTheme="minorHAnsi" w:cs="Calibri"/>
        </w:rPr>
        <w:t>Právna forma:</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t>samosprávny kraj</w:t>
      </w:r>
    </w:p>
    <w:p w14:paraId="5DD6C453" w14:textId="0D72F67E" w:rsidR="000C36F3" w:rsidRPr="002F0CC6" w:rsidRDefault="000C36F3" w:rsidP="007B1797">
      <w:pPr>
        <w:ind w:left="2832" w:hanging="2832"/>
        <w:jc w:val="both"/>
        <w:rPr>
          <w:rFonts w:asciiTheme="minorHAnsi" w:hAnsiTheme="minorHAnsi" w:cs="Calibri"/>
        </w:rPr>
      </w:pPr>
      <w:r w:rsidRPr="002F0CC6">
        <w:rPr>
          <w:rFonts w:asciiTheme="minorHAnsi" w:hAnsiTheme="minorHAnsi" w:cs="Calibri"/>
        </w:rPr>
        <w:t>Štatutárny orgán:</w:t>
      </w:r>
      <w:r w:rsidRPr="002F0CC6">
        <w:rPr>
          <w:rFonts w:asciiTheme="minorHAnsi" w:hAnsiTheme="minorHAnsi" w:cs="Calibri"/>
        </w:rPr>
        <w:tab/>
        <w:t>Ing. Ján Lunter, predseda Banskobystrického samosprávneho kraja</w:t>
      </w:r>
    </w:p>
    <w:p w14:paraId="5B4EBDF7" w14:textId="08A59EC4" w:rsidR="000C36F3" w:rsidRPr="002F0CC6" w:rsidRDefault="000C36F3" w:rsidP="007B1797">
      <w:pPr>
        <w:jc w:val="both"/>
        <w:rPr>
          <w:rFonts w:asciiTheme="minorHAnsi" w:hAnsiTheme="minorHAnsi" w:cs="Calibri"/>
        </w:rPr>
      </w:pPr>
      <w:r w:rsidRPr="002F0CC6">
        <w:rPr>
          <w:rFonts w:asciiTheme="minorHAnsi" w:hAnsiTheme="minorHAnsi" w:cs="Calibri"/>
        </w:rPr>
        <w:t xml:space="preserve">Osoby oprávnené jednať </w:t>
      </w:r>
    </w:p>
    <w:p w14:paraId="76DA9AF2" w14:textId="2ABB4858" w:rsidR="000C36F3" w:rsidRPr="002F0CC6" w:rsidRDefault="00D57BFF" w:rsidP="007B1797">
      <w:pPr>
        <w:jc w:val="both"/>
        <w:rPr>
          <w:rFonts w:asciiTheme="minorHAnsi" w:hAnsiTheme="minorHAnsi" w:cs="Calibri"/>
        </w:rPr>
      </w:pPr>
      <w:r w:rsidRPr="002F0CC6">
        <w:rPr>
          <w:rFonts w:asciiTheme="minorHAnsi" w:hAnsiTheme="minorHAnsi" w:cs="Calibri"/>
        </w:rPr>
        <w:t>v </w:t>
      </w:r>
      <w:r w:rsidR="00FE7E40" w:rsidRPr="002F0CC6">
        <w:rPr>
          <w:rFonts w:asciiTheme="minorHAnsi" w:hAnsiTheme="minorHAnsi" w:cs="Calibri"/>
        </w:rPr>
        <w:t>technických</w:t>
      </w:r>
      <w:r w:rsidRPr="002F0CC6">
        <w:rPr>
          <w:rFonts w:asciiTheme="minorHAnsi" w:hAnsiTheme="minorHAnsi" w:cs="Calibri"/>
        </w:rPr>
        <w:t xml:space="preserve"> veciach:</w:t>
      </w:r>
      <w:r w:rsidRPr="002F0CC6">
        <w:rPr>
          <w:rFonts w:asciiTheme="minorHAnsi" w:hAnsiTheme="minorHAnsi" w:cs="Calibri"/>
        </w:rPr>
        <w:tab/>
      </w:r>
      <w:r w:rsidR="002F0CC6">
        <w:rPr>
          <w:rFonts w:asciiTheme="minorHAnsi" w:hAnsiTheme="minorHAnsi" w:cs="Calibri"/>
        </w:rPr>
        <w:tab/>
      </w:r>
      <w:r w:rsidRPr="002F0CC6">
        <w:rPr>
          <w:rFonts w:asciiTheme="minorHAnsi" w:hAnsiTheme="minorHAnsi" w:cs="Calibri"/>
        </w:rPr>
        <w:t xml:space="preserve">Ing. </w:t>
      </w:r>
      <w:r w:rsidR="00484393">
        <w:rPr>
          <w:rFonts w:asciiTheme="minorHAnsi" w:hAnsiTheme="minorHAnsi" w:cs="Calibri"/>
        </w:rPr>
        <w:t>Ján Gábor</w:t>
      </w:r>
      <w:r w:rsidRPr="002F0CC6">
        <w:rPr>
          <w:rFonts w:asciiTheme="minorHAnsi" w:hAnsiTheme="minorHAnsi" w:cs="Calibri"/>
        </w:rPr>
        <w:t xml:space="preserve">, </w:t>
      </w:r>
      <w:r w:rsidR="00AD1FF3">
        <w:rPr>
          <w:rFonts w:asciiTheme="minorHAnsi" w:hAnsiTheme="minorHAnsi" w:cs="Calibri"/>
        </w:rPr>
        <w:t>odborný referent pre investície v cyklodoprave</w:t>
      </w:r>
    </w:p>
    <w:p w14:paraId="3B773D89" w14:textId="5CA9F00C" w:rsidR="000C36F3" w:rsidRPr="002F0CC6" w:rsidRDefault="000C36F3" w:rsidP="007B1797">
      <w:pPr>
        <w:jc w:val="both"/>
        <w:rPr>
          <w:rFonts w:asciiTheme="minorHAnsi" w:hAnsiTheme="minorHAnsi" w:cs="Calibri"/>
        </w:rPr>
      </w:pPr>
      <w:r w:rsidRPr="002F0CC6">
        <w:rPr>
          <w:rFonts w:asciiTheme="minorHAnsi" w:hAnsiTheme="minorHAnsi" w:cs="Calibri"/>
        </w:rPr>
        <w:t>IČO:</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t>37828100</w:t>
      </w:r>
    </w:p>
    <w:p w14:paraId="688081EA" w14:textId="5B195047" w:rsidR="000C36F3" w:rsidRPr="002F0CC6" w:rsidRDefault="000C36F3" w:rsidP="007B1797">
      <w:pPr>
        <w:jc w:val="both"/>
        <w:rPr>
          <w:rFonts w:asciiTheme="minorHAnsi" w:hAnsiTheme="minorHAnsi" w:cs="Calibri"/>
        </w:rPr>
      </w:pPr>
      <w:r w:rsidRPr="002F0CC6">
        <w:rPr>
          <w:rFonts w:asciiTheme="minorHAnsi" w:hAnsiTheme="minorHAnsi" w:cs="Calibri"/>
        </w:rPr>
        <w:t>DIČ:</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t>2021627333</w:t>
      </w:r>
    </w:p>
    <w:p w14:paraId="4792920B" w14:textId="5EA16966" w:rsidR="000C36F3" w:rsidRPr="002F0CC6" w:rsidRDefault="000C36F3" w:rsidP="007B1797">
      <w:pPr>
        <w:jc w:val="both"/>
        <w:rPr>
          <w:rFonts w:asciiTheme="minorHAnsi" w:hAnsiTheme="minorHAnsi" w:cs="Calibri"/>
        </w:rPr>
      </w:pPr>
      <w:r w:rsidRPr="002F0CC6">
        <w:rPr>
          <w:rFonts w:asciiTheme="minorHAnsi" w:hAnsiTheme="minorHAnsi" w:cs="Calibri"/>
        </w:rPr>
        <w:t>Bankové spojenie:</w:t>
      </w:r>
      <w:r w:rsidRPr="002F0CC6">
        <w:rPr>
          <w:rFonts w:asciiTheme="minorHAnsi" w:hAnsiTheme="minorHAnsi" w:cs="Calibri"/>
        </w:rPr>
        <w:tab/>
      </w:r>
      <w:r w:rsidRPr="002F0CC6">
        <w:rPr>
          <w:rFonts w:asciiTheme="minorHAnsi" w:hAnsiTheme="minorHAnsi" w:cs="Calibri"/>
        </w:rPr>
        <w:tab/>
        <w:t>Štátna pokladnica</w:t>
      </w:r>
    </w:p>
    <w:p w14:paraId="5CF97920" w14:textId="5FE189DD" w:rsidR="000C36F3" w:rsidRPr="002F0CC6" w:rsidRDefault="000C36F3" w:rsidP="007B1797">
      <w:pPr>
        <w:jc w:val="both"/>
        <w:rPr>
          <w:rFonts w:asciiTheme="minorHAnsi" w:hAnsiTheme="minorHAnsi" w:cs="Calibri"/>
        </w:rPr>
      </w:pPr>
      <w:r w:rsidRPr="002F0CC6">
        <w:rPr>
          <w:rFonts w:asciiTheme="minorHAnsi" w:hAnsiTheme="minorHAnsi" w:cs="Calibri"/>
        </w:rPr>
        <w:t>Číslo účtu:</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t>SK92 8180 0000 0070 0038 9679</w:t>
      </w:r>
    </w:p>
    <w:p w14:paraId="69A8A540" w14:textId="56D4EA48" w:rsidR="000C36F3" w:rsidRPr="002F0CC6" w:rsidRDefault="000C36F3" w:rsidP="007B1797">
      <w:pPr>
        <w:jc w:val="both"/>
        <w:rPr>
          <w:rFonts w:asciiTheme="minorHAnsi" w:hAnsiTheme="minorHAnsi" w:cs="Calibri"/>
        </w:rPr>
      </w:pPr>
      <w:r w:rsidRPr="002F0CC6">
        <w:rPr>
          <w:rFonts w:asciiTheme="minorHAnsi" w:hAnsiTheme="minorHAnsi" w:cs="Calibri"/>
        </w:rPr>
        <w:t>Telefón/ fax:</w:t>
      </w:r>
      <w:r w:rsidRPr="002F0CC6">
        <w:rPr>
          <w:rFonts w:asciiTheme="minorHAnsi" w:hAnsiTheme="minorHAnsi" w:cs="Calibri"/>
        </w:rPr>
        <w:tab/>
      </w:r>
      <w:r w:rsidRPr="002F0CC6">
        <w:rPr>
          <w:rFonts w:asciiTheme="minorHAnsi" w:hAnsiTheme="minorHAnsi" w:cs="Calibri"/>
        </w:rPr>
        <w:tab/>
      </w:r>
      <w:r w:rsidRPr="002F0CC6">
        <w:rPr>
          <w:rFonts w:asciiTheme="minorHAnsi" w:hAnsiTheme="minorHAnsi" w:cs="Calibri"/>
        </w:rPr>
        <w:tab/>
      </w:r>
      <w:r w:rsidR="00AD1FF3">
        <w:rPr>
          <w:rFonts w:asciiTheme="minorHAnsi" w:hAnsiTheme="minorHAnsi" w:cs="Calibri"/>
        </w:rPr>
        <w:t>0908 631 851</w:t>
      </w:r>
    </w:p>
    <w:p w14:paraId="05D88649" w14:textId="10CFC6A2" w:rsidR="000C36F3" w:rsidRPr="002F0CC6" w:rsidRDefault="000C36F3" w:rsidP="007B1797">
      <w:pPr>
        <w:jc w:val="both"/>
        <w:rPr>
          <w:rStyle w:val="Hypertextovprepojenie"/>
          <w:rFonts w:asciiTheme="minorHAnsi" w:hAnsiTheme="minorHAnsi" w:cs="Calibri"/>
        </w:rPr>
      </w:pPr>
      <w:r w:rsidRPr="002F0CC6">
        <w:rPr>
          <w:rFonts w:asciiTheme="minorHAnsi" w:hAnsiTheme="minorHAnsi" w:cs="Calibri"/>
        </w:rPr>
        <w:t>E mail:</w:t>
      </w:r>
      <w:r w:rsidR="00D57BFF" w:rsidRPr="002F0CC6">
        <w:rPr>
          <w:rFonts w:asciiTheme="minorHAnsi" w:hAnsiTheme="minorHAnsi" w:cs="Calibri"/>
        </w:rPr>
        <w:tab/>
      </w:r>
      <w:r w:rsidR="00D57BFF" w:rsidRPr="002F0CC6">
        <w:rPr>
          <w:rFonts w:asciiTheme="minorHAnsi" w:hAnsiTheme="minorHAnsi" w:cs="Calibri"/>
        </w:rPr>
        <w:tab/>
      </w:r>
      <w:r w:rsidR="00D57BFF" w:rsidRPr="002F0CC6">
        <w:rPr>
          <w:rFonts w:asciiTheme="minorHAnsi" w:hAnsiTheme="minorHAnsi" w:cs="Calibri"/>
        </w:rPr>
        <w:tab/>
      </w:r>
      <w:r w:rsidR="00D57BFF" w:rsidRPr="002F0CC6">
        <w:rPr>
          <w:rFonts w:asciiTheme="minorHAnsi" w:hAnsiTheme="minorHAnsi" w:cs="Calibri"/>
        </w:rPr>
        <w:tab/>
      </w:r>
      <w:hyperlink r:id="rId8" w:history="1"/>
      <w:r w:rsidR="00AD1FF3">
        <w:rPr>
          <w:rStyle w:val="Hypertextovprepojenie"/>
          <w:rFonts w:asciiTheme="minorHAnsi" w:hAnsiTheme="minorHAnsi" w:cs="Calibri"/>
        </w:rPr>
        <w:t>jan.gabor@</w:t>
      </w:r>
      <w:r w:rsidR="00E2504B">
        <w:rPr>
          <w:rStyle w:val="Hypertextovprepojenie"/>
          <w:rFonts w:asciiTheme="minorHAnsi" w:hAnsiTheme="minorHAnsi" w:cs="Calibri"/>
        </w:rPr>
        <w:t>bbsk</w:t>
      </w:r>
      <w:r w:rsidR="00AD1FF3">
        <w:rPr>
          <w:rStyle w:val="Hypertextovprepojenie"/>
          <w:rFonts w:asciiTheme="minorHAnsi" w:hAnsiTheme="minorHAnsi" w:cs="Calibri"/>
        </w:rPr>
        <w:t>.</w:t>
      </w:r>
      <w:r w:rsidR="00E2504B">
        <w:rPr>
          <w:rStyle w:val="Hypertextovprepojenie"/>
          <w:rFonts w:asciiTheme="minorHAnsi" w:hAnsiTheme="minorHAnsi" w:cs="Calibri"/>
        </w:rPr>
        <w:t>sk</w:t>
      </w:r>
    </w:p>
    <w:p w14:paraId="5E27551F" w14:textId="044B7197" w:rsidR="007630D1" w:rsidRPr="002F0CC6" w:rsidRDefault="007630D1" w:rsidP="007B1797">
      <w:pPr>
        <w:jc w:val="both"/>
        <w:rPr>
          <w:rFonts w:asciiTheme="minorHAnsi" w:hAnsiTheme="minorHAnsi" w:cstheme="minorHAnsi"/>
        </w:rPr>
      </w:pPr>
      <w:r w:rsidRPr="002F0CC6">
        <w:rPr>
          <w:rFonts w:asciiTheme="minorHAnsi" w:hAnsiTheme="minorHAnsi" w:cstheme="minorHAnsi"/>
        </w:rPr>
        <w:t>(ďalej len</w:t>
      </w:r>
      <w:r w:rsidRPr="002F0CC6">
        <w:rPr>
          <w:rFonts w:asciiTheme="minorHAnsi" w:hAnsiTheme="minorHAnsi" w:cstheme="minorHAnsi"/>
          <w:b/>
        </w:rPr>
        <w:t xml:space="preserve"> „</w:t>
      </w:r>
      <w:r w:rsidR="002F0CC6">
        <w:rPr>
          <w:rFonts w:asciiTheme="minorHAnsi" w:hAnsiTheme="minorHAnsi" w:cstheme="minorHAnsi"/>
          <w:b/>
        </w:rPr>
        <w:t>O</w:t>
      </w:r>
      <w:r w:rsidR="002F0CC6" w:rsidRPr="002F0CC6">
        <w:rPr>
          <w:rFonts w:asciiTheme="minorHAnsi" w:hAnsiTheme="minorHAnsi" w:cstheme="minorHAnsi"/>
          <w:b/>
        </w:rPr>
        <w:t>bjednávateľ</w:t>
      </w:r>
      <w:r w:rsidRPr="002F0CC6">
        <w:rPr>
          <w:rFonts w:asciiTheme="minorHAnsi" w:hAnsiTheme="minorHAnsi" w:cstheme="minorHAnsi"/>
          <w:b/>
        </w:rPr>
        <w:t>“</w:t>
      </w:r>
      <w:r w:rsidRPr="002F0CC6">
        <w:rPr>
          <w:rFonts w:asciiTheme="minorHAnsi" w:hAnsiTheme="minorHAnsi" w:cstheme="minorHAnsi"/>
        </w:rPr>
        <w:t>)</w:t>
      </w:r>
    </w:p>
    <w:p w14:paraId="25F96FFD" w14:textId="77777777" w:rsidR="007630D1" w:rsidRPr="002F0CC6" w:rsidRDefault="007630D1" w:rsidP="007B1797">
      <w:pPr>
        <w:jc w:val="both"/>
        <w:rPr>
          <w:rFonts w:asciiTheme="minorHAnsi" w:hAnsiTheme="minorHAnsi" w:cstheme="minorHAnsi"/>
        </w:rPr>
      </w:pPr>
    </w:p>
    <w:p w14:paraId="6D49FBB3" w14:textId="748E50D8" w:rsidR="000C36F3" w:rsidRPr="000C43CB" w:rsidRDefault="007B1797" w:rsidP="007B1797">
      <w:pPr>
        <w:jc w:val="both"/>
        <w:rPr>
          <w:rFonts w:asciiTheme="minorHAnsi" w:hAnsiTheme="minorHAnsi" w:cstheme="minorHAnsi"/>
          <w:bCs/>
        </w:rPr>
      </w:pPr>
      <w:r w:rsidRPr="000C43CB">
        <w:rPr>
          <w:rFonts w:asciiTheme="minorHAnsi" w:hAnsiTheme="minorHAnsi" w:cstheme="minorHAnsi"/>
          <w:b/>
          <w:iCs/>
          <w:lang w:eastAsia="cs-CZ"/>
        </w:rPr>
        <w:t>Zhotoviteľ:</w:t>
      </w:r>
      <w:r w:rsidRPr="000C43CB">
        <w:rPr>
          <w:rFonts w:asciiTheme="minorHAnsi" w:hAnsiTheme="minorHAnsi" w:cstheme="minorHAnsi"/>
          <w:b/>
          <w:iCs/>
          <w:lang w:eastAsia="cs-CZ"/>
        </w:rPr>
        <w:tab/>
      </w:r>
      <w:r w:rsidRPr="000C43CB">
        <w:rPr>
          <w:rFonts w:asciiTheme="minorHAnsi" w:hAnsiTheme="minorHAnsi" w:cstheme="minorHAnsi"/>
          <w:b/>
          <w:iCs/>
          <w:lang w:eastAsia="cs-CZ"/>
        </w:rPr>
        <w:tab/>
      </w:r>
      <w:r w:rsidR="000C36F3" w:rsidRPr="000C43CB">
        <w:rPr>
          <w:rFonts w:asciiTheme="minorHAnsi" w:hAnsiTheme="minorHAnsi" w:cstheme="minorHAnsi"/>
          <w:bCs/>
        </w:rPr>
        <w:tab/>
      </w:r>
    </w:p>
    <w:p w14:paraId="4A49E41C" w14:textId="763E2995" w:rsidR="000C36F3" w:rsidRPr="000C43CB" w:rsidRDefault="00D57BFF" w:rsidP="007B1797">
      <w:pPr>
        <w:jc w:val="both"/>
        <w:rPr>
          <w:rFonts w:asciiTheme="minorHAnsi" w:hAnsiTheme="minorHAnsi" w:cstheme="minorHAnsi"/>
        </w:rPr>
      </w:pPr>
      <w:r w:rsidRPr="000C43CB">
        <w:rPr>
          <w:rFonts w:asciiTheme="minorHAnsi" w:hAnsiTheme="minorHAnsi" w:cstheme="minorHAnsi"/>
        </w:rPr>
        <w:t>Sídlo:</w:t>
      </w:r>
      <w:r w:rsidRPr="000C43CB">
        <w:rPr>
          <w:rFonts w:asciiTheme="minorHAnsi" w:hAnsiTheme="minorHAnsi" w:cstheme="minorHAnsi"/>
        </w:rPr>
        <w:tab/>
      </w:r>
      <w:r w:rsidRPr="000C43CB">
        <w:rPr>
          <w:rFonts w:asciiTheme="minorHAnsi" w:hAnsiTheme="minorHAnsi" w:cstheme="minorHAnsi"/>
        </w:rPr>
        <w:tab/>
      </w:r>
      <w:r w:rsidRPr="000C43CB">
        <w:rPr>
          <w:rFonts w:asciiTheme="minorHAnsi" w:hAnsiTheme="minorHAnsi" w:cstheme="minorHAnsi"/>
        </w:rPr>
        <w:tab/>
      </w:r>
      <w:r w:rsidRPr="000C43CB">
        <w:rPr>
          <w:rFonts w:asciiTheme="minorHAnsi" w:hAnsiTheme="minorHAnsi" w:cstheme="minorHAnsi"/>
        </w:rPr>
        <w:tab/>
      </w:r>
    </w:p>
    <w:p w14:paraId="740B7405" w14:textId="100E90E5" w:rsidR="000C36F3" w:rsidRPr="000C43CB" w:rsidRDefault="00D57BFF" w:rsidP="007B1797">
      <w:pPr>
        <w:jc w:val="both"/>
        <w:rPr>
          <w:rFonts w:asciiTheme="minorHAnsi" w:hAnsiTheme="minorHAnsi" w:cstheme="minorHAnsi"/>
        </w:rPr>
      </w:pPr>
      <w:r w:rsidRPr="000C43CB">
        <w:rPr>
          <w:rFonts w:asciiTheme="minorHAnsi" w:hAnsiTheme="minorHAnsi" w:cstheme="minorHAnsi"/>
        </w:rPr>
        <w:t>Právna forma:</w:t>
      </w:r>
      <w:r w:rsidRPr="000C43CB">
        <w:rPr>
          <w:rFonts w:asciiTheme="minorHAnsi" w:hAnsiTheme="minorHAnsi" w:cstheme="minorHAnsi"/>
        </w:rPr>
        <w:tab/>
      </w:r>
      <w:r w:rsidRPr="000C43CB">
        <w:rPr>
          <w:rFonts w:asciiTheme="minorHAnsi" w:hAnsiTheme="minorHAnsi" w:cstheme="minorHAnsi"/>
        </w:rPr>
        <w:tab/>
      </w:r>
      <w:r w:rsidRPr="000C43CB">
        <w:rPr>
          <w:rFonts w:asciiTheme="minorHAnsi" w:hAnsiTheme="minorHAnsi" w:cstheme="minorHAnsi"/>
        </w:rPr>
        <w:tab/>
      </w:r>
    </w:p>
    <w:p w14:paraId="52AC008D" w14:textId="7E8C1A81" w:rsidR="000C36F3" w:rsidRPr="000C43CB" w:rsidRDefault="00D57BFF" w:rsidP="007B1797">
      <w:pPr>
        <w:jc w:val="both"/>
        <w:rPr>
          <w:rFonts w:asciiTheme="minorHAnsi" w:hAnsiTheme="minorHAnsi" w:cstheme="minorHAnsi"/>
        </w:rPr>
      </w:pPr>
      <w:r w:rsidRPr="000C43CB">
        <w:rPr>
          <w:rFonts w:asciiTheme="minorHAnsi" w:hAnsiTheme="minorHAnsi" w:cstheme="minorHAnsi"/>
        </w:rPr>
        <w:t>Štatutárny orgán:</w:t>
      </w:r>
      <w:r w:rsidRPr="000C43CB">
        <w:rPr>
          <w:rFonts w:asciiTheme="minorHAnsi" w:hAnsiTheme="minorHAnsi" w:cstheme="minorHAnsi"/>
        </w:rPr>
        <w:tab/>
      </w:r>
      <w:r w:rsidRPr="000C43CB">
        <w:rPr>
          <w:rFonts w:asciiTheme="minorHAnsi" w:hAnsiTheme="minorHAnsi" w:cstheme="minorHAnsi"/>
        </w:rPr>
        <w:tab/>
      </w:r>
    </w:p>
    <w:p w14:paraId="2B9DFE96" w14:textId="7797E536" w:rsidR="000C36F3" w:rsidRPr="000C43CB" w:rsidRDefault="000C36F3" w:rsidP="007B1797">
      <w:pPr>
        <w:jc w:val="both"/>
        <w:rPr>
          <w:rFonts w:asciiTheme="minorHAnsi" w:hAnsiTheme="minorHAnsi" w:cstheme="minorHAnsi"/>
        </w:rPr>
      </w:pPr>
      <w:r w:rsidRPr="000C43CB">
        <w:rPr>
          <w:rFonts w:asciiTheme="minorHAnsi" w:hAnsiTheme="minorHAnsi" w:cstheme="minorHAnsi"/>
        </w:rPr>
        <w:t xml:space="preserve">Osoby oprávnené jednať </w:t>
      </w:r>
    </w:p>
    <w:p w14:paraId="673C8067" w14:textId="374AFB68" w:rsidR="000C36F3" w:rsidRPr="000C43CB" w:rsidRDefault="00D57BFF" w:rsidP="007B1797">
      <w:pPr>
        <w:jc w:val="both"/>
        <w:rPr>
          <w:rFonts w:asciiTheme="minorHAnsi" w:hAnsiTheme="minorHAnsi" w:cstheme="minorHAnsi"/>
        </w:rPr>
      </w:pPr>
      <w:r w:rsidRPr="000C43CB">
        <w:rPr>
          <w:rFonts w:asciiTheme="minorHAnsi" w:hAnsiTheme="minorHAnsi" w:cstheme="minorHAnsi"/>
        </w:rPr>
        <w:t>v </w:t>
      </w:r>
      <w:r w:rsidR="00130B36" w:rsidRPr="000C43CB">
        <w:rPr>
          <w:rFonts w:asciiTheme="minorHAnsi" w:hAnsiTheme="minorHAnsi" w:cstheme="minorHAnsi"/>
        </w:rPr>
        <w:t xml:space="preserve">technických </w:t>
      </w:r>
      <w:r w:rsidRPr="000C43CB">
        <w:rPr>
          <w:rFonts w:asciiTheme="minorHAnsi" w:hAnsiTheme="minorHAnsi" w:cstheme="minorHAnsi"/>
        </w:rPr>
        <w:t>veciach:</w:t>
      </w:r>
    </w:p>
    <w:p w14:paraId="1716ED4D" w14:textId="08017355" w:rsidR="000C36F3" w:rsidRPr="000C43CB" w:rsidRDefault="00D57BFF" w:rsidP="007B1797">
      <w:pPr>
        <w:jc w:val="both"/>
        <w:rPr>
          <w:rFonts w:asciiTheme="minorHAnsi" w:hAnsiTheme="minorHAnsi" w:cstheme="minorHAnsi"/>
        </w:rPr>
      </w:pPr>
      <w:r w:rsidRPr="000C43CB">
        <w:rPr>
          <w:rFonts w:asciiTheme="minorHAnsi" w:hAnsiTheme="minorHAnsi" w:cstheme="minorHAnsi"/>
        </w:rPr>
        <w:t>IČO:</w:t>
      </w:r>
      <w:r w:rsidRPr="000C43CB">
        <w:rPr>
          <w:rFonts w:asciiTheme="minorHAnsi" w:hAnsiTheme="minorHAnsi" w:cstheme="minorHAnsi"/>
        </w:rPr>
        <w:tab/>
      </w:r>
      <w:r w:rsidRPr="000C43CB">
        <w:rPr>
          <w:rFonts w:asciiTheme="minorHAnsi" w:hAnsiTheme="minorHAnsi" w:cstheme="minorHAnsi"/>
        </w:rPr>
        <w:tab/>
      </w:r>
      <w:r w:rsidRPr="000C43CB">
        <w:rPr>
          <w:rFonts w:asciiTheme="minorHAnsi" w:hAnsiTheme="minorHAnsi" w:cstheme="minorHAnsi"/>
        </w:rPr>
        <w:tab/>
      </w:r>
    </w:p>
    <w:p w14:paraId="659A5C71" w14:textId="62D8BCD5" w:rsidR="000C36F3" w:rsidRPr="002F0CC6" w:rsidRDefault="00D57BFF" w:rsidP="007B1797">
      <w:pPr>
        <w:jc w:val="both"/>
        <w:rPr>
          <w:rFonts w:asciiTheme="minorHAnsi" w:hAnsiTheme="minorHAnsi" w:cs="Calibri"/>
        </w:rPr>
      </w:pPr>
      <w:r w:rsidRPr="000C43CB">
        <w:rPr>
          <w:rFonts w:asciiTheme="minorHAnsi" w:hAnsiTheme="minorHAnsi" w:cstheme="minorHAnsi"/>
        </w:rPr>
        <w:t>DIČ:</w:t>
      </w:r>
      <w:r w:rsidRPr="000C43CB">
        <w:rPr>
          <w:rFonts w:asciiTheme="minorHAnsi" w:hAnsiTheme="minorHAnsi" w:cstheme="minorHAnsi"/>
        </w:rPr>
        <w:tab/>
      </w:r>
      <w:r w:rsidRPr="000C43CB">
        <w:rPr>
          <w:rFonts w:asciiTheme="minorHAnsi" w:hAnsiTheme="minorHAnsi" w:cstheme="minorHAnsi"/>
        </w:rPr>
        <w:tab/>
      </w:r>
      <w:r w:rsidRPr="002F0CC6">
        <w:rPr>
          <w:rFonts w:asciiTheme="minorHAnsi" w:hAnsiTheme="minorHAnsi" w:cs="Calibri"/>
        </w:rPr>
        <w:tab/>
      </w:r>
    </w:p>
    <w:p w14:paraId="6DD9411A" w14:textId="7A48A0E9" w:rsidR="000C36F3" w:rsidRPr="002F0CC6" w:rsidRDefault="00D57BFF" w:rsidP="007B1797">
      <w:pPr>
        <w:jc w:val="both"/>
        <w:rPr>
          <w:rFonts w:asciiTheme="minorHAnsi" w:hAnsiTheme="minorHAnsi" w:cs="Calibri"/>
        </w:rPr>
      </w:pPr>
      <w:r w:rsidRPr="002F0CC6">
        <w:rPr>
          <w:rFonts w:asciiTheme="minorHAnsi" w:hAnsiTheme="minorHAnsi" w:cs="Calibri"/>
        </w:rPr>
        <w:t>IČ DPH :</w:t>
      </w:r>
      <w:r w:rsidRPr="002F0CC6">
        <w:rPr>
          <w:rFonts w:asciiTheme="minorHAnsi" w:hAnsiTheme="minorHAnsi" w:cs="Calibri"/>
        </w:rPr>
        <w:tab/>
      </w:r>
      <w:r w:rsidRPr="002F0CC6">
        <w:rPr>
          <w:rFonts w:asciiTheme="minorHAnsi" w:hAnsiTheme="minorHAnsi" w:cs="Calibri"/>
        </w:rPr>
        <w:tab/>
      </w:r>
    </w:p>
    <w:p w14:paraId="42A36B6C" w14:textId="72988282" w:rsidR="000C36F3" w:rsidRPr="002F0CC6" w:rsidRDefault="00D57BFF" w:rsidP="007B1797">
      <w:pPr>
        <w:jc w:val="both"/>
        <w:rPr>
          <w:rFonts w:asciiTheme="minorHAnsi" w:hAnsiTheme="minorHAnsi" w:cs="Calibri"/>
        </w:rPr>
      </w:pPr>
      <w:r w:rsidRPr="002F0CC6">
        <w:rPr>
          <w:rFonts w:asciiTheme="minorHAnsi" w:hAnsiTheme="minorHAnsi" w:cs="Calibri"/>
        </w:rPr>
        <w:t>Bankové spojenie:</w:t>
      </w:r>
      <w:r w:rsidRPr="002F0CC6">
        <w:rPr>
          <w:rFonts w:asciiTheme="minorHAnsi" w:hAnsiTheme="minorHAnsi" w:cs="Calibri"/>
        </w:rPr>
        <w:tab/>
      </w:r>
      <w:r w:rsidRPr="002F0CC6">
        <w:rPr>
          <w:rFonts w:asciiTheme="minorHAnsi" w:hAnsiTheme="minorHAnsi" w:cs="Calibri"/>
        </w:rPr>
        <w:tab/>
      </w:r>
    </w:p>
    <w:p w14:paraId="125CD425" w14:textId="24C07498" w:rsidR="000C36F3" w:rsidRPr="002F0CC6" w:rsidRDefault="000C36F3" w:rsidP="007B1797">
      <w:pPr>
        <w:jc w:val="both"/>
        <w:rPr>
          <w:rFonts w:asciiTheme="minorHAnsi" w:hAnsiTheme="minorHAnsi" w:cs="Calibri"/>
        </w:rPr>
      </w:pPr>
      <w:r w:rsidRPr="002F0CC6">
        <w:rPr>
          <w:rFonts w:asciiTheme="minorHAnsi" w:hAnsiTheme="minorHAnsi" w:cs="Calibri"/>
        </w:rPr>
        <w:t>Číslo účtu</w:t>
      </w:r>
      <w:r w:rsidR="005D3F1E" w:rsidRPr="002F0CC6">
        <w:rPr>
          <w:rFonts w:asciiTheme="minorHAnsi" w:hAnsiTheme="minorHAnsi" w:cs="Calibri"/>
        </w:rPr>
        <w:t>/IBAN</w:t>
      </w:r>
      <w:r w:rsidRPr="002F0CC6">
        <w:rPr>
          <w:rFonts w:asciiTheme="minorHAnsi" w:hAnsiTheme="minorHAnsi" w:cs="Calibri"/>
        </w:rPr>
        <w:t>:</w:t>
      </w:r>
      <w:r w:rsidR="005D3F1E" w:rsidRPr="002F0CC6">
        <w:rPr>
          <w:rFonts w:asciiTheme="minorHAnsi" w:hAnsiTheme="minorHAnsi" w:cs="Calibri"/>
        </w:rPr>
        <w:tab/>
      </w:r>
    </w:p>
    <w:p w14:paraId="0E4354FA" w14:textId="40ED6D5F" w:rsidR="000C36F3" w:rsidRPr="002F0CC6" w:rsidRDefault="000C36F3" w:rsidP="007B1797">
      <w:pPr>
        <w:jc w:val="both"/>
        <w:rPr>
          <w:rFonts w:asciiTheme="minorHAnsi" w:hAnsiTheme="minorHAnsi" w:cs="Calibri"/>
        </w:rPr>
      </w:pPr>
      <w:r w:rsidRPr="002F0CC6">
        <w:rPr>
          <w:rFonts w:asciiTheme="minorHAnsi" w:hAnsiTheme="minorHAnsi" w:cs="Calibri"/>
        </w:rPr>
        <w:t>Telefón/ fax</w:t>
      </w:r>
      <w:r w:rsidR="005D3F1E" w:rsidRPr="002F0CC6">
        <w:rPr>
          <w:rFonts w:asciiTheme="minorHAnsi" w:hAnsiTheme="minorHAnsi" w:cs="Calibri"/>
        </w:rPr>
        <w:tab/>
      </w:r>
    </w:p>
    <w:p w14:paraId="481FC3E0" w14:textId="6F89A815" w:rsidR="000C36F3" w:rsidRPr="002F0CC6" w:rsidRDefault="000C36F3" w:rsidP="007B1797">
      <w:pPr>
        <w:jc w:val="both"/>
        <w:rPr>
          <w:rFonts w:asciiTheme="minorHAnsi" w:hAnsiTheme="minorHAnsi" w:cs="Calibri"/>
        </w:rPr>
      </w:pPr>
      <w:r w:rsidRPr="002F0CC6">
        <w:rPr>
          <w:rFonts w:asciiTheme="minorHAnsi" w:hAnsiTheme="minorHAnsi" w:cs="Calibri"/>
        </w:rPr>
        <w:t>E mail:</w:t>
      </w:r>
      <w:r w:rsidRPr="002F0CC6">
        <w:rPr>
          <w:rFonts w:asciiTheme="minorHAnsi" w:hAnsiTheme="minorHAnsi" w:cs="Calibri"/>
        </w:rPr>
        <w:tab/>
      </w:r>
      <w:r w:rsidR="005D3F1E" w:rsidRPr="002F0CC6">
        <w:rPr>
          <w:rFonts w:asciiTheme="minorHAnsi" w:hAnsiTheme="minorHAnsi" w:cs="Calibri"/>
        </w:rPr>
        <w:tab/>
      </w:r>
      <w:r w:rsidR="005D3F1E" w:rsidRPr="002F0CC6">
        <w:rPr>
          <w:rFonts w:asciiTheme="minorHAnsi" w:hAnsiTheme="minorHAnsi" w:cs="Calibri"/>
        </w:rPr>
        <w:tab/>
      </w:r>
      <w:r w:rsidR="005D3F1E" w:rsidRPr="002F0CC6">
        <w:rPr>
          <w:rFonts w:asciiTheme="minorHAnsi" w:hAnsiTheme="minorHAnsi" w:cs="Calibri"/>
        </w:rPr>
        <w:tab/>
      </w:r>
    </w:p>
    <w:p w14:paraId="704DA30E" w14:textId="45F1B337" w:rsidR="000C36F3" w:rsidRDefault="000C36F3" w:rsidP="007B1797">
      <w:pPr>
        <w:jc w:val="both"/>
        <w:rPr>
          <w:rFonts w:asciiTheme="minorHAnsi" w:hAnsiTheme="minorHAnsi" w:cs="Calibri"/>
        </w:rPr>
      </w:pPr>
      <w:r w:rsidRPr="002F0CC6">
        <w:rPr>
          <w:rFonts w:asciiTheme="minorHAnsi" w:hAnsiTheme="minorHAnsi" w:cs="Calibri"/>
        </w:rPr>
        <w:t xml:space="preserve">(ďalej iba </w:t>
      </w:r>
      <w:r w:rsidRPr="002F0CC6">
        <w:rPr>
          <w:rFonts w:asciiTheme="minorHAnsi" w:hAnsiTheme="minorHAnsi" w:cs="Calibri"/>
          <w:b/>
        </w:rPr>
        <w:t>„</w:t>
      </w:r>
      <w:r w:rsidR="002F0CC6">
        <w:rPr>
          <w:rFonts w:asciiTheme="minorHAnsi" w:hAnsiTheme="minorHAnsi" w:cs="Calibri"/>
          <w:b/>
        </w:rPr>
        <w:t>Z</w:t>
      </w:r>
      <w:r w:rsidR="002F0CC6" w:rsidRPr="002F0CC6">
        <w:rPr>
          <w:rFonts w:asciiTheme="minorHAnsi" w:hAnsiTheme="minorHAnsi" w:cs="Calibri"/>
          <w:b/>
        </w:rPr>
        <w:t>hotoviteľ</w:t>
      </w:r>
      <w:r w:rsidRPr="002F0CC6">
        <w:rPr>
          <w:rFonts w:asciiTheme="minorHAnsi" w:hAnsiTheme="minorHAnsi" w:cs="Calibri"/>
        </w:rPr>
        <w:t xml:space="preserve"> a spolu s </w:t>
      </w:r>
      <w:r w:rsidR="002F0CC6">
        <w:rPr>
          <w:rFonts w:asciiTheme="minorHAnsi" w:hAnsiTheme="minorHAnsi" w:cs="Calibri"/>
        </w:rPr>
        <w:t>O</w:t>
      </w:r>
      <w:r w:rsidR="002F0CC6" w:rsidRPr="002F0CC6">
        <w:rPr>
          <w:rFonts w:asciiTheme="minorHAnsi" w:hAnsiTheme="minorHAnsi" w:cs="Calibri"/>
        </w:rPr>
        <w:t xml:space="preserve">bjednávateľom </w:t>
      </w:r>
      <w:r w:rsidRPr="002F0CC6">
        <w:rPr>
          <w:rFonts w:asciiTheme="minorHAnsi" w:hAnsiTheme="minorHAnsi" w:cs="Calibri"/>
        </w:rPr>
        <w:t>ďalej iba</w:t>
      </w:r>
      <w:r w:rsidRPr="002F0CC6">
        <w:rPr>
          <w:rFonts w:asciiTheme="minorHAnsi" w:hAnsiTheme="minorHAnsi" w:cs="Calibri"/>
          <w:i/>
          <w:lang w:eastAsia="cs-CZ"/>
        </w:rPr>
        <w:t xml:space="preserve"> </w:t>
      </w:r>
      <w:r w:rsidRPr="002F0CC6">
        <w:rPr>
          <w:rFonts w:asciiTheme="minorHAnsi" w:hAnsiTheme="minorHAnsi" w:cs="Calibri"/>
          <w:b/>
        </w:rPr>
        <w:t>„</w:t>
      </w:r>
      <w:r w:rsidR="002F0CC6">
        <w:rPr>
          <w:rFonts w:asciiTheme="minorHAnsi" w:hAnsiTheme="minorHAnsi" w:cs="Calibri"/>
          <w:b/>
        </w:rPr>
        <w:t>Z</w:t>
      </w:r>
      <w:r w:rsidR="002F0CC6" w:rsidRPr="002F0CC6">
        <w:rPr>
          <w:rFonts w:asciiTheme="minorHAnsi" w:hAnsiTheme="minorHAnsi" w:cs="Calibri"/>
          <w:b/>
        </w:rPr>
        <w:t xml:space="preserve">mluvné </w:t>
      </w:r>
      <w:r w:rsidRPr="002F0CC6">
        <w:rPr>
          <w:rFonts w:asciiTheme="minorHAnsi" w:hAnsiTheme="minorHAnsi" w:cs="Calibri"/>
          <w:b/>
        </w:rPr>
        <w:t>strany</w:t>
      </w:r>
      <w:r w:rsidRPr="002F0CC6">
        <w:rPr>
          <w:rFonts w:asciiTheme="minorHAnsi" w:hAnsiTheme="minorHAnsi" w:cs="Calibri"/>
          <w:b/>
          <w:bCs/>
        </w:rPr>
        <w:t>“</w:t>
      </w:r>
      <w:r w:rsidRPr="002F0CC6">
        <w:rPr>
          <w:rFonts w:asciiTheme="minorHAnsi" w:hAnsiTheme="minorHAnsi" w:cs="Calibri"/>
        </w:rPr>
        <w:t xml:space="preserve">) </w:t>
      </w:r>
    </w:p>
    <w:p w14:paraId="64752B8E" w14:textId="7E14D9F9" w:rsidR="002C53D8" w:rsidRDefault="002C53D8" w:rsidP="007B1797">
      <w:pPr>
        <w:jc w:val="both"/>
        <w:rPr>
          <w:rFonts w:asciiTheme="minorHAnsi" w:hAnsiTheme="minorHAnsi" w:cs="Calibri"/>
        </w:rPr>
      </w:pPr>
    </w:p>
    <w:p w14:paraId="1D6ADABF" w14:textId="2C6E3003" w:rsidR="002C53D8" w:rsidRPr="003C2DE4" w:rsidRDefault="002C53D8" w:rsidP="003C2DE4">
      <w:pPr>
        <w:jc w:val="both"/>
        <w:rPr>
          <w:rFonts w:asciiTheme="minorHAnsi" w:hAnsiTheme="minorHAnsi" w:cs="Calibri"/>
          <w:i/>
          <w:lang w:eastAsia="cs-CZ"/>
        </w:rPr>
      </w:pPr>
    </w:p>
    <w:p w14:paraId="6D753D7B" w14:textId="08E797D5" w:rsidR="007630D1" w:rsidRPr="002F0CC6" w:rsidRDefault="007630D1" w:rsidP="003C2DE4">
      <w:pPr>
        <w:jc w:val="both"/>
        <w:rPr>
          <w:rFonts w:asciiTheme="minorHAnsi" w:hAnsiTheme="minorHAnsi" w:cstheme="minorHAnsi"/>
        </w:rPr>
      </w:pPr>
    </w:p>
    <w:p w14:paraId="1D63667F" w14:textId="77777777" w:rsidR="009A57EC" w:rsidRPr="002F0CC6" w:rsidRDefault="009A57EC" w:rsidP="007B1797">
      <w:pPr>
        <w:jc w:val="center"/>
        <w:rPr>
          <w:rFonts w:asciiTheme="minorHAnsi" w:hAnsiTheme="minorHAnsi" w:cstheme="minorHAnsi"/>
          <w:b/>
        </w:rPr>
      </w:pPr>
      <w:r w:rsidRPr="002F0CC6">
        <w:rPr>
          <w:rFonts w:asciiTheme="minorHAnsi" w:hAnsiTheme="minorHAnsi" w:cstheme="minorHAnsi"/>
          <w:b/>
        </w:rPr>
        <w:t>Úvodné ustanovenia</w:t>
      </w:r>
    </w:p>
    <w:p w14:paraId="3D3BE163" w14:textId="425BF028" w:rsidR="00B247C0" w:rsidRPr="005F0677" w:rsidRDefault="00B247C0">
      <w:pPr>
        <w:pStyle w:val="Odsekzoznamu"/>
        <w:numPr>
          <w:ilvl w:val="0"/>
          <w:numId w:val="4"/>
        </w:numPr>
        <w:ind w:left="426" w:hanging="426"/>
        <w:jc w:val="both"/>
        <w:rPr>
          <w:rFonts w:asciiTheme="minorHAnsi" w:hAnsiTheme="minorHAnsi" w:cstheme="minorHAnsi"/>
        </w:rPr>
      </w:pPr>
      <w:r w:rsidRPr="00911B03">
        <w:rPr>
          <w:rFonts w:asciiTheme="minorHAnsi" w:hAnsiTheme="minorHAnsi" w:cstheme="minorHAnsi"/>
        </w:rPr>
        <w:t xml:space="preserve">Táto </w:t>
      </w:r>
      <w:r w:rsidR="002F0CC6" w:rsidRPr="00911B03">
        <w:rPr>
          <w:rFonts w:asciiTheme="minorHAnsi" w:hAnsiTheme="minorHAnsi" w:cstheme="minorHAnsi"/>
        </w:rPr>
        <w:t xml:space="preserve">Zmluva </w:t>
      </w:r>
      <w:r w:rsidRPr="00911B03">
        <w:rPr>
          <w:rFonts w:asciiTheme="minorHAnsi" w:hAnsiTheme="minorHAnsi" w:cstheme="minorHAnsi"/>
        </w:rPr>
        <w:t xml:space="preserve">sa uzatvára ako výsledok verejného obstarávania realizovaného postupom </w:t>
      </w:r>
      <w:r w:rsidR="006C4364" w:rsidRPr="00911B03">
        <w:rPr>
          <w:rFonts w:asciiTheme="minorHAnsi" w:hAnsiTheme="minorHAnsi" w:cstheme="minorHAnsi"/>
        </w:rPr>
        <w:t>zadávania zákazky s nízkou hodnotou podľa § 117 zákona</w:t>
      </w:r>
      <w:r w:rsidR="002F0CC6" w:rsidRPr="00911B03">
        <w:rPr>
          <w:rFonts w:asciiTheme="minorHAnsi" w:hAnsiTheme="minorHAnsi" w:cstheme="minorHAnsi"/>
        </w:rPr>
        <w:t xml:space="preserve"> č. 343/2015 Z. z. </w:t>
      </w:r>
      <w:r w:rsidR="006C4364" w:rsidRPr="00911B03">
        <w:rPr>
          <w:rFonts w:asciiTheme="minorHAnsi" w:hAnsiTheme="minorHAnsi" w:cstheme="minorHAnsi"/>
        </w:rPr>
        <w:t>o verejnom obstarávaní</w:t>
      </w:r>
      <w:r w:rsidR="002F0CC6" w:rsidRPr="00911B03">
        <w:rPr>
          <w:rFonts w:asciiTheme="minorHAnsi" w:hAnsiTheme="minorHAnsi" w:cstheme="minorHAnsi"/>
        </w:rPr>
        <w:t xml:space="preserve"> v znení neskorších predpisov (ďalej „ZVO“)</w:t>
      </w:r>
      <w:r w:rsidRPr="00911B03">
        <w:rPr>
          <w:rFonts w:asciiTheme="minorHAnsi" w:hAnsiTheme="minorHAnsi" w:cstheme="minorHAnsi"/>
        </w:rPr>
        <w:t xml:space="preserve">, na predmet zákazky </w:t>
      </w:r>
      <w:r w:rsidR="00461424" w:rsidRPr="005F0677">
        <w:rPr>
          <w:rFonts w:asciiTheme="minorHAnsi" w:eastAsia="Calibri" w:hAnsiTheme="minorHAnsi" w:cstheme="minorHAnsi"/>
          <w:b/>
          <w:bCs/>
          <w:color w:val="333333"/>
        </w:rPr>
        <w:t>Zameranie lesnej cesty Šumiac -  Predné sedlo – Vysielač Kráľová hoľa</w:t>
      </w:r>
      <w:r w:rsidR="00461424">
        <w:rPr>
          <w:rFonts w:asciiTheme="minorHAnsi" w:eastAsia="Calibri" w:hAnsiTheme="minorHAnsi" w:cstheme="minorHAnsi"/>
          <w:b/>
          <w:bCs/>
          <w:color w:val="333333"/>
        </w:rPr>
        <w:t xml:space="preserve">. </w:t>
      </w:r>
      <w:r w:rsidRPr="005F0677">
        <w:rPr>
          <w:rFonts w:asciiTheme="minorHAnsi" w:hAnsiTheme="minorHAnsi" w:cstheme="minorHAnsi"/>
        </w:rPr>
        <w:t>(ďalej iba „verejné obstarávanie“</w:t>
      </w:r>
      <w:r w:rsidR="0087045C" w:rsidRPr="005F0677">
        <w:rPr>
          <w:rFonts w:asciiTheme="minorHAnsi" w:hAnsiTheme="minorHAnsi" w:cstheme="minorHAnsi"/>
        </w:rPr>
        <w:t>)</w:t>
      </w:r>
      <w:r w:rsidRPr="005F0677">
        <w:rPr>
          <w:rFonts w:asciiTheme="minorHAnsi" w:hAnsiTheme="minorHAnsi" w:cstheme="minorHAnsi"/>
        </w:rPr>
        <w:t xml:space="preserve">. </w:t>
      </w:r>
    </w:p>
    <w:p w14:paraId="3D425833" w14:textId="094FCFD9" w:rsidR="00B247C0" w:rsidRPr="00D36119" w:rsidRDefault="00B247C0" w:rsidP="00911B03">
      <w:pPr>
        <w:pStyle w:val="Bezriadkovania"/>
        <w:numPr>
          <w:ilvl w:val="0"/>
          <w:numId w:val="4"/>
        </w:numPr>
        <w:ind w:left="426" w:hanging="426"/>
        <w:jc w:val="both"/>
        <w:rPr>
          <w:rFonts w:asciiTheme="minorHAnsi" w:hAnsiTheme="minorHAnsi" w:cstheme="minorHAnsi"/>
          <w:sz w:val="22"/>
          <w:szCs w:val="22"/>
        </w:rPr>
      </w:pPr>
      <w:r w:rsidRPr="002117B4">
        <w:rPr>
          <w:rFonts w:asciiTheme="minorHAnsi" w:hAnsiTheme="minorHAnsi" w:cstheme="minorHAnsi"/>
          <w:sz w:val="22"/>
          <w:szCs w:val="22"/>
        </w:rPr>
        <w:t xml:space="preserve">Objednávateľ na základe uplatnenia stanovených kritérií na vyhodnotenie ponúk, prijal </w:t>
      </w:r>
      <w:r w:rsidR="006E30E0" w:rsidRPr="00911B03">
        <w:rPr>
          <w:rFonts w:asciiTheme="minorHAnsi" w:hAnsiTheme="minorHAnsi" w:cstheme="minorHAnsi"/>
          <w:sz w:val="22"/>
          <w:szCs w:val="22"/>
        </w:rPr>
        <w:t xml:space="preserve">Zhotoviteľom </w:t>
      </w:r>
      <w:r w:rsidRPr="00911B03">
        <w:rPr>
          <w:rFonts w:asciiTheme="minorHAnsi" w:hAnsiTheme="minorHAnsi" w:cstheme="minorHAnsi"/>
          <w:sz w:val="22"/>
          <w:szCs w:val="22"/>
        </w:rPr>
        <w:t>predloženú ponuku (ďalej len „ponuka“) a</w:t>
      </w:r>
      <w:r w:rsidRPr="006E30E0">
        <w:rPr>
          <w:rFonts w:asciiTheme="minorHAnsi" w:hAnsiTheme="minorHAnsi" w:cstheme="minorHAnsi"/>
          <w:sz w:val="22"/>
          <w:szCs w:val="22"/>
        </w:rPr>
        <w:t xml:space="preserve"> vyhodnotil ju ako najvýhodnejšiu. Cenová ponuka </w:t>
      </w:r>
      <w:r w:rsidR="006E30E0">
        <w:rPr>
          <w:rFonts w:asciiTheme="minorHAnsi" w:hAnsiTheme="minorHAnsi" w:cstheme="minorHAnsi"/>
          <w:sz w:val="22"/>
          <w:szCs w:val="22"/>
        </w:rPr>
        <w:t>Z</w:t>
      </w:r>
      <w:r w:rsidR="006E30E0" w:rsidRPr="006E30E0">
        <w:rPr>
          <w:rFonts w:asciiTheme="minorHAnsi" w:hAnsiTheme="minorHAnsi" w:cstheme="minorHAnsi"/>
          <w:sz w:val="22"/>
          <w:szCs w:val="22"/>
        </w:rPr>
        <w:t xml:space="preserve">hotoviteľa </w:t>
      </w:r>
      <w:r w:rsidRPr="006E30E0">
        <w:rPr>
          <w:rFonts w:asciiTheme="minorHAnsi" w:hAnsiTheme="minorHAnsi" w:cstheme="minorHAnsi"/>
          <w:sz w:val="22"/>
          <w:szCs w:val="22"/>
        </w:rPr>
        <w:t>tvorí neoddeliteľnú prílohu</w:t>
      </w:r>
      <w:r w:rsidRPr="00D36119">
        <w:rPr>
          <w:rFonts w:asciiTheme="minorHAnsi" w:hAnsiTheme="minorHAnsi" w:cstheme="minorHAnsi"/>
          <w:sz w:val="22"/>
          <w:szCs w:val="22"/>
        </w:rPr>
        <w:t xml:space="preserve"> tejto Zmluvy.</w:t>
      </w:r>
    </w:p>
    <w:p w14:paraId="353E7013" w14:textId="70C1D04D" w:rsidR="00B247C0" w:rsidRPr="00D36119" w:rsidRDefault="00B247C0" w:rsidP="00911B03">
      <w:pPr>
        <w:pStyle w:val="Odsekzoznamu"/>
        <w:numPr>
          <w:ilvl w:val="0"/>
          <w:numId w:val="4"/>
        </w:numPr>
        <w:ind w:left="426" w:hanging="426"/>
        <w:jc w:val="both"/>
        <w:rPr>
          <w:rFonts w:asciiTheme="minorHAnsi" w:hAnsiTheme="minorHAnsi" w:cs="Calibri"/>
        </w:rPr>
      </w:pPr>
      <w:r w:rsidRPr="00D36119">
        <w:rPr>
          <w:rFonts w:asciiTheme="minorHAnsi" w:hAnsiTheme="minorHAnsi" w:cs="Calibri"/>
        </w:rPr>
        <w:t xml:space="preserve">Zhotoviteľ vyhlasuje, že je obchodnou spoločnosťou s právnou subjektivitou, ktorej predmetom podnikania je činnosť v rozsahu požadovanom v predmetnom verejnom obstarávaní, teda spĺňa </w:t>
      </w:r>
      <w:r w:rsidRPr="00D36119">
        <w:rPr>
          <w:rFonts w:asciiTheme="minorHAnsi" w:hAnsiTheme="minorHAnsi" w:cs="Calibri"/>
        </w:rPr>
        <w:lastRenderedPageBreak/>
        <w:t xml:space="preserve">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w:t>
      </w:r>
      <w:r w:rsidR="00071FCB">
        <w:rPr>
          <w:rFonts w:asciiTheme="minorHAnsi" w:hAnsiTheme="minorHAnsi" w:cs="Calibri"/>
        </w:rPr>
        <w:t>predmet</w:t>
      </w:r>
      <w:r w:rsidRPr="00D36119">
        <w:rPr>
          <w:rFonts w:asciiTheme="minorHAnsi" w:hAnsiTheme="minorHAnsi" w:cs="Calibri"/>
        </w:rPr>
        <w:t xml:space="preserve"> Zmluvy.</w:t>
      </w:r>
    </w:p>
    <w:p w14:paraId="375E50AF" w14:textId="3D0818F9" w:rsidR="00B247C0" w:rsidRPr="00D36119" w:rsidRDefault="00B247C0" w:rsidP="007B1797">
      <w:pPr>
        <w:pStyle w:val="Odsekzoznamu"/>
        <w:numPr>
          <w:ilvl w:val="0"/>
          <w:numId w:val="4"/>
        </w:numPr>
        <w:ind w:left="426" w:hanging="426"/>
        <w:jc w:val="both"/>
        <w:rPr>
          <w:rFonts w:asciiTheme="minorHAnsi" w:hAnsiTheme="minorHAnsi" w:cs="Calibri"/>
        </w:rPr>
      </w:pPr>
      <w:r w:rsidRPr="00D36119">
        <w:rPr>
          <w:rFonts w:asciiTheme="minorHAnsi" w:hAnsiTheme="minorHAnsi" w:cs="Calibri"/>
        </w:rPr>
        <w:t>Zhotoviteľ je povinný pri plnení predmetu Zmluvy dodržiavať všetky platné všeobecne záväzné právne predpisy, podzákonné predpisy a technické normy Slovenskej republik</w:t>
      </w:r>
      <w:r w:rsidR="007D4BFB" w:rsidRPr="00D36119">
        <w:rPr>
          <w:rFonts w:asciiTheme="minorHAnsi" w:hAnsiTheme="minorHAnsi" w:cs="Calibri"/>
        </w:rPr>
        <w:t xml:space="preserve">y a Európskej </w:t>
      </w:r>
      <w:r w:rsidRPr="00D36119">
        <w:rPr>
          <w:rFonts w:asciiTheme="minorHAnsi" w:hAnsiTheme="minorHAnsi" w:cs="Calibri"/>
        </w:rPr>
        <w:t>únie vzťahujúce sa na verejné obstarávanie a na vykonanie Diela, a to najmä, nie však výlučne, predpisy a normy v platnom znení vymenované v Zmluve.</w:t>
      </w:r>
    </w:p>
    <w:p w14:paraId="0F4EAA68" w14:textId="654A063E" w:rsidR="00B247C0" w:rsidRPr="00FA07EE" w:rsidRDefault="00B247C0" w:rsidP="007B1797">
      <w:pPr>
        <w:pStyle w:val="Odsekzoznamu"/>
        <w:numPr>
          <w:ilvl w:val="0"/>
          <w:numId w:val="4"/>
        </w:numPr>
        <w:ind w:left="426" w:hanging="426"/>
        <w:jc w:val="both"/>
        <w:rPr>
          <w:rFonts w:asciiTheme="minorHAnsi" w:hAnsiTheme="minorHAnsi" w:cs="Calibri"/>
        </w:rPr>
      </w:pPr>
      <w:r w:rsidRPr="00FA07EE">
        <w:rPr>
          <w:rFonts w:asciiTheme="minorHAnsi" w:hAnsiTheme="minorHAnsi" w:cs="Calibri"/>
        </w:rPr>
        <w:t>Zhotoviteľ vyhlasuje, že pred uzavretím Zmluvy dostatočne zvážil a s vynaložením odbornej starostlivosti a všetkého úsilia posúdil do úvahy prichádzajú</w:t>
      </w:r>
      <w:r w:rsidR="007B1797" w:rsidRPr="00FA07EE">
        <w:rPr>
          <w:rFonts w:asciiTheme="minorHAnsi" w:hAnsiTheme="minorHAnsi" w:cs="Calibri"/>
        </w:rPr>
        <w:t>ce riziká spojené s </w:t>
      </w:r>
      <w:r w:rsidR="00FA07EE">
        <w:rPr>
          <w:rFonts w:asciiTheme="minorHAnsi" w:hAnsiTheme="minorHAnsi" w:cs="Calibri"/>
        </w:rPr>
        <w:t>vykonaním</w:t>
      </w:r>
      <w:r w:rsidR="00FA07EE" w:rsidRPr="00FA07EE">
        <w:rPr>
          <w:rFonts w:asciiTheme="minorHAnsi" w:hAnsiTheme="minorHAnsi" w:cs="Calibri"/>
        </w:rPr>
        <w:t xml:space="preserve"> </w:t>
      </w:r>
      <w:r w:rsidRPr="00FA07EE">
        <w:rPr>
          <w:rFonts w:asciiTheme="minorHAnsi" w:hAnsiTheme="minorHAnsi" w:cs="Calibri"/>
        </w:rPr>
        <w:t>Diela, v </w:t>
      </w:r>
      <w:r w:rsidR="00FA07EE">
        <w:rPr>
          <w:rFonts w:asciiTheme="minorHAnsi" w:hAnsiTheme="minorHAnsi" w:cs="Calibri"/>
        </w:rPr>
        <w:t>p</w:t>
      </w:r>
      <w:r w:rsidRPr="00FA07EE">
        <w:rPr>
          <w:rFonts w:asciiTheme="minorHAnsi" w:hAnsiTheme="minorHAnsi" w:cs="Calibri"/>
        </w:rPr>
        <w:t>onuke vzal do úvahy komplexný rozsah materiálov, prác, služieb, správnych poplatkov, iných výdavkov potrebných na dokončenie Diela ako celku a všetkých do úvahy prichádzajúcich nákladov na takéto materiály, práce a služby a tieto zahrnul do ceny Diela.</w:t>
      </w:r>
    </w:p>
    <w:p w14:paraId="231FEA74" w14:textId="77777777" w:rsidR="00A276D7" w:rsidRPr="00FA07EE" w:rsidRDefault="00A276D7" w:rsidP="007B1797">
      <w:pPr>
        <w:jc w:val="both"/>
        <w:rPr>
          <w:rFonts w:asciiTheme="minorHAnsi" w:hAnsiTheme="minorHAnsi" w:cstheme="minorHAnsi"/>
          <w:b/>
        </w:rPr>
      </w:pPr>
    </w:p>
    <w:p w14:paraId="1A722794" w14:textId="33AD5546" w:rsidR="00A276D7" w:rsidRPr="00FA07EE" w:rsidRDefault="003C2DE4" w:rsidP="007B1797">
      <w:pPr>
        <w:jc w:val="center"/>
        <w:rPr>
          <w:rFonts w:asciiTheme="minorHAnsi" w:hAnsiTheme="minorHAnsi" w:cs="Calibri"/>
          <w:b/>
          <w:iCs/>
          <w:lang w:eastAsia="cs-CZ"/>
        </w:rPr>
      </w:pPr>
      <w:r>
        <w:rPr>
          <w:rFonts w:asciiTheme="minorHAnsi" w:hAnsiTheme="minorHAnsi" w:cs="Calibri"/>
          <w:b/>
          <w:iCs/>
          <w:lang w:eastAsia="cs-CZ"/>
        </w:rPr>
        <w:t xml:space="preserve">Článok </w:t>
      </w:r>
      <w:r w:rsidR="00A276D7" w:rsidRPr="00FA07EE">
        <w:rPr>
          <w:rFonts w:asciiTheme="minorHAnsi" w:hAnsiTheme="minorHAnsi" w:cs="Calibri"/>
          <w:b/>
          <w:iCs/>
          <w:lang w:eastAsia="cs-CZ"/>
        </w:rPr>
        <w:t>I.</w:t>
      </w:r>
    </w:p>
    <w:p w14:paraId="28651E87" w14:textId="5605480F" w:rsidR="00A276D7" w:rsidRPr="00FA07EE" w:rsidRDefault="00787C64" w:rsidP="007B1797">
      <w:pPr>
        <w:autoSpaceDE w:val="0"/>
        <w:autoSpaceDN w:val="0"/>
        <w:adjustRightInd w:val="0"/>
        <w:jc w:val="center"/>
        <w:rPr>
          <w:rFonts w:asciiTheme="minorHAnsi" w:hAnsiTheme="minorHAnsi" w:cs="Calibri"/>
          <w:b/>
          <w:iCs/>
          <w:lang w:eastAsia="cs-CZ"/>
        </w:rPr>
      </w:pPr>
      <w:r w:rsidRPr="00FA07EE">
        <w:rPr>
          <w:rFonts w:asciiTheme="minorHAnsi" w:hAnsiTheme="minorHAnsi" w:cs="Calibri"/>
          <w:b/>
          <w:iCs/>
          <w:lang w:eastAsia="cs-CZ"/>
        </w:rPr>
        <w:t xml:space="preserve">Predmet </w:t>
      </w:r>
      <w:r w:rsidR="00E66948" w:rsidRPr="00FA07EE">
        <w:rPr>
          <w:rFonts w:asciiTheme="minorHAnsi" w:hAnsiTheme="minorHAnsi" w:cs="Calibri"/>
          <w:b/>
          <w:iCs/>
          <w:lang w:eastAsia="cs-CZ"/>
        </w:rPr>
        <w:t>Zmluvy</w:t>
      </w:r>
    </w:p>
    <w:p w14:paraId="4A50D8A4" w14:textId="14C0F40B" w:rsidR="00A276D7" w:rsidRPr="00FA07EE" w:rsidRDefault="00A276D7" w:rsidP="007B1797">
      <w:pPr>
        <w:pStyle w:val="Odsekzoznamu"/>
        <w:widowControl w:val="0"/>
        <w:numPr>
          <w:ilvl w:val="0"/>
          <w:numId w:val="2"/>
        </w:numPr>
        <w:suppressAutoHyphens/>
        <w:snapToGrid w:val="0"/>
        <w:ind w:left="426" w:hanging="426"/>
        <w:contextualSpacing w:val="0"/>
        <w:jc w:val="both"/>
        <w:rPr>
          <w:rFonts w:asciiTheme="minorHAnsi" w:hAnsiTheme="minorHAnsi" w:cs="Calibri"/>
        </w:rPr>
      </w:pPr>
      <w:r w:rsidRPr="00FA07EE">
        <w:rPr>
          <w:rFonts w:asciiTheme="minorHAnsi" w:hAnsiTheme="minorHAnsi" w:cs="Calibri"/>
        </w:rPr>
        <w:t xml:space="preserve">Zhotoviteľ sa zaväzuje v dohodnutom čase, mieste a podľa ostatných podmienok Zmluvy, najmä v rozsahu a obsahu špecifikovanom </w:t>
      </w:r>
      <w:r w:rsidR="007B1797" w:rsidRPr="00FA07EE">
        <w:rPr>
          <w:rFonts w:asciiTheme="minorHAnsi" w:hAnsiTheme="minorHAnsi" w:cs="Calibri"/>
        </w:rPr>
        <w:t>v Prílohách</w:t>
      </w:r>
      <w:r w:rsidRPr="00FA07EE">
        <w:rPr>
          <w:rFonts w:asciiTheme="minorHAnsi" w:hAnsiTheme="minorHAnsi" w:cs="Calibri"/>
        </w:rPr>
        <w:t xml:space="preserve"> k Zmluve, na svoje náklady, na svoje nebezpečenstvo a podľa pokynov </w:t>
      </w:r>
      <w:r w:rsidR="00FA07EE">
        <w:rPr>
          <w:rFonts w:asciiTheme="minorHAnsi" w:hAnsiTheme="minorHAnsi" w:cs="Calibri"/>
        </w:rPr>
        <w:t>O</w:t>
      </w:r>
      <w:r w:rsidR="00FA07EE" w:rsidRPr="00FA07EE">
        <w:rPr>
          <w:rFonts w:asciiTheme="minorHAnsi" w:hAnsiTheme="minorHAnsi" w:cs="Calibri"/>
        </w:rPr>
        <w:t xml:space="preserve">bjednávateľa </w:t>
      </w:r>
      <w:r w:rsidRPr="00FA07EE">
        <w:rPr>
          <w:rFonts w:asciiTheme="minorHAnsi" w:hAnsiTheme="minorHAnsi" w:cs="Calibri"/>
        </w:rPr>
        <w:t>vykonať a </w:t>
      </w:r>
      <w:r w:rsidR="00FA07EE">
        <w:rPr>
          <w:rFonts w:asciiTheme="minorHAnsi" w:hAnsiTheme="minorHAnsi" w:cs="Calibri"/>
        </w:rPr>
        <w:t>O</w:t>
      </w:r>
      <w:r w:rsidR="00FA07EE" w:rsidRPr="00FA07EE">
        <w:rPr>
          <w:rFonts w:asciiTheme="minorHAnsi" w:hAnsiTheme="minorHAnsi" w:cs="Calibri"/>
        </w:rPr>
        <w:t xml:space="preserve">bjednávateľovi </w:t>
      </w:r>
      <w:r w:rsidRPr="00FA07EE">
        <w:rPr>
          <w:rFonts w:asciiTheme="minorHAnsi" w:hAnsiTheme="minorHAnsi" w:cs="Calibri"/>
        </w:rPr>
        <w:t>odovzdať Dielo vymedzené v</w:t>
      </w:r>
      <w:r w:rsidR="00FA07EE">
        <w:rPr>
          <w:rFonts w:asciiTheme="minorHAnsi" w:hAnsiTheme="minorHAnsi" w:cs="Calibri"/>
        </w:rPr>
        <w:t> tejto</w:t>
      </w:r>
      <w:r w:rsidRPr="00FA07EE">
        <w:rPr>
          <w:rFonts w:asciiTheme="minorHAnsi" w:hAnsiTheme="minorHAnsi" w:cs="Calibri"/>
        </w:rPr>
        <w:t xml:space="preserve"> Zmluv</w:t>
      </w:r>
      <w:r w:rsidR="00FA07EE">
        <w:rPr>
          <w:rFonts w:asciiTheme="minorHAnsi" w:hAnsiTheme="minorHAnsi" w:cs="Calibri"/>
        </w:rPr>
        <w:t>e</w:t>
      </w:r>
      <w:r w:rsidRPr="00FA07EE">
        <w:rPr>
          <w:rFonts w:asciiTheme="minorHAnsi" w:hAnsiTheme="minorHAnsi" w:cs="Calibri"/>
        </w:rPr>
        <w:t>.</w:t>
      </w:r>
    </w:p>
    <w:p w14:paraId="1A93DCE1" w14:textId="5AF0ECC8" w:rsidR="00A276D7" w:rsidRPr="00FA07EE" w:rsidRDefault="00A276D7" w:rsidP="007B1797">
      <w:pPr>
        <w:pStyle w:val="Odsekzoznamu"/>
        <w:numPr>
          <w:ilvl w:val="0"/>
          <w:numId w:val="2"/>
        </w:numPr>
        <w:suppressAutoHyphens/>
        <w:snapToGrid w:val="0"/>
        <w:ind w:left="426" w:hanging="426"/>
        <w:contextualSpacing w:val="0"/>
        <w:jc w:val="both"/>
        <w:rPr>
          <w:rFonts w:asciiTheme="minorHAnsi" w:hAnsiTheme="minorHAnsi" w:cs="Calibri"/>
        </w:rPr>
      </w:pPr>
      <w:r w:rsidRPr="00FA07EE">
        <w:rPr>
          <w:rFonts w:asciiTheme="minorHAnsi" w:hAnsiTheme="minorHAnsi" w:cs="Calibri"/>
        </w:rPr>
        <w:t xml:space="preserve">Objednávateľ sa zaväzuje riadne a včas </w:t>
      </w:r>
      <w:r w:rsidR="00B247C0" w:rsidRPr="00FA07EE">
        <w:rPr>
          <w:rFonts w:asciiTheme="minorHAnsi" w:hAnsiTheme="minorHAnsi" w:cs="Calibri"/>
        </w:rPr>
        <w:t>vykonané</w:t>
      </w:r>
      <w:r w:rsidRPr="00FA07EE">
        <w:rPr>
          <w:rFonts w:asciiTheme="minorHAnsi" w:hAnsiTheme="minorHAnsi" w:cs="Calibri"/>
        </w:rPr>
        <w:t xml:space="preserve"> Dielo prevziať spôsobom dohodnutým v Zmluve a zaplatiť zaň </w:t>
      </w:r>
      <w:r w:rsidR="0026615C">
        <w:rPr>
          <w:rFonts w:asciiTheme="minorHAnsi" w:hAnsiTheme="minorHAnsi" w:cs="Calibri"/>
        </w:rPr>
        <w:t>c</w:t>
      </w:r>
      <w:r w:rsidRPr="00FA07EE">
        <w:rPr>
          <w:rFonts w:asciiTheme="minorHAnsi" w:hAnsiTheme="minorHAnsi" w:cs="Calibri"/>
        </w:rPr>
        <w:t>enu dohodnutú v </w:t>
      </w:r>
      <w:r w:rsidR="00FA07EE">
        <w:rPr>
          <w:rFonts w:asciiTheme="minorHAnsi" w:hAnsiTheme="minorHAnsi" w:cs="Calibri"/>
        </w:rPr>
        <w:t>tejto</w:t>
      </w:r>
      <w:r w:rsidR="00C7270F" w:rsidRPr="00FA07EE">
        <w:rPr>
          <w:rFonts w:asciiTheme="minorHAnsi" w:hAnsiTheme="minorHAnsi" w:cs="Calibri"/>
        </w:rPr>
        <w:t xml:space="preserve"> Zmluv</w:t>
      </w:r>
      <w:r w:rsidR="00FA07EE">
        <w:rPr>
          <w:rFonts w:asciiTheme="minorHAnsi" w:hAnsiTheme="minorHAnsi" w:cs="Calibri"/>
        </w:rPr>
        <w:t>e</w:t>
      </w:r>
      <w:r w:rsidR="00C7270F" w:rsidRPr="00FA07EE">
        <w:rPr>
          <w:rFonts w:asciiTheme="minorHAnsi" w:hAnsiTheme="minorHAnsi" w:cs="Calibri"/>
        </w:rPr>
        <w:t>.</w:t>
      </w:r>
    </w:p>
    <w:p w14:paraId="358D5A49" w14:textId="77777777" w:rsidR="00A276D7" w:rsidRPr="00FA07EE" w:rsidRDefault="00A276D7" w:rsidP="007B1797">
      <w:pPr>
        <w:pStyle w:val="Odsekzoznamu"/>
        <w:suppressAutoHyphens/>
        <w:snapToGrid w:val="0"/>
        <w:ind w:left="0"/>
        <w:jc w:val="both"/>
        <w:rPr>
          <w:rFonts w:asciiTheme="minorHAnsi" w:hAnsiTheme="minorHAnsi" w:cs="Calibri"/>
        </w:rPr>
      </w:pPr>
    </w:p>
    <w:p w14:paraId="0ACD855B" w14:textId="5255F4E1" w:rsidR="00A276D7" w:rsidRPr="00FA07EE" w:rsidRDefault="00EE2099" w:rsidP="007B1797">
      <w:pPr>
        <w:suppressAutoHyphens/>
        <w:snapToGrid w:val="0"/>
        <w:jc w:val="center"/>
        <w:rPr>
          <w:rFonts w:asciiTheme="minorHAnsi" w:hAnsiTheme="minorHAnsi" w:cs="Calibri"/>
          <w:b/>
        </w:rPr>
      </w:pPr>
      <w:r>
        <w:rPr>
          <w:rFonts w:asciiTheme="minorHAnsi" w:hAnsiTheme="minorHAnsi" w:cs="Calibri"/>
          <w:b/>
        </w:rPr>
        <w:t xml:space="preserve">Článok </w:t>
      </w:r>
      <w:r w:rsidR="00A276D7" w:rsidRPr="00FA07EE">
        <w:rPr>
          <w:rFonts w:asciiTheme="minorHAnsi" w:hAnsiTheme="minorHAnsi" w:cs="Calibri"/>
          <w:b/>
        </w:rPr>
        <w:t>II.</w:t>
      </w:r>
    </w:p>
    <w:p w14:paraId="4BA0BFFD" w14:textId="399168F7" w:rsidR="00A276D7" w:rsidRPr="00FA07EE" w:rsidRDefault="00FA07EE" w:rsidP="00FA07EE">
      <w:pPr>
        <w:suppressAutoHyphens/>
        <w:snapToGrid w:val="0"/>
        <w:jc w:val="center"/>
        <w:rPr>
          <w:rFonts w:asciiTheme="minorHAnsi" w:hAnsiTheme="minorHAnsi" w:cs="Calibri"/>
          <w:b/>
        </w:rPr>
      </w:pPr>
      <w:r w:rsidRPr="00FA07EE">
        <w:rPr>
          <w:rFonts w:asciiTheme="minorHAnsi" w:hAnsiTheme="minorHAnsi" w:cs="Calibri"/>
          <w:b/>
        </w:rPr>
        <w:t>D</w:t>
      </w:r>
      <w:r>
        <w:rPr>
          <w:rFonts w:asciiTheme="minorHAnsi" w:hAnsiTheme="minorHAnsi" w:cs="Calibri"/>
          <w:b/>
        </w:rPr>
        <w:t>ielo</w:t>
      </w:r>
    </w:p>
    <w:p w14:paraId="144B4D32" w14:textId="6511ED7D" w:rsidR="0064725E" w:rsidRPr="005F0677" w:rsidRDefault="00A276D7" w:rsidP="005F0677">
      <w:pPr>
        <w:pStyle w:val="Odsekzoznamu"/>
        <w:numPr>
          <w:ilvl w:val="0"/>
          <w:numId w:val="40"/>
        </w:numPr>
        <w:jc w:val="both"/>
        <w:rPr>
          <w:rFonts w:asciiTheme="minorHAnsi" w:hAnsiTheme="minorHAnsi" w:cstheme="minorHAnsi"/>
          <w:color w:val="000000"/>
        </w:rPr>
      </w:pPr>
      <w:bookmarkStart w:id="1" w:name="_Hlk84424673"/>
      <w:r w:rsidRPr="005F0677">
        <w:rPr>
          <w:rFonts w:asciiTheme="minorHAnsi" w:hAnsiTheme="minorHAnsi" w:cstheme="minorHAnsi"/>
          <w:color w:val="000000"/>
        </w:rPr>
        <w:t>Dielom</w:t>
      </w:r>
      <w:r w:rsidRPr="005F0677">
        <w:rPr>
          <w:rFonts w:asciiTheme="minorHAnsi" w:hAnsiTheme="minorHAnsi" w:cstheme="minorHAnsi"/>
        </w:rPr>
        <w:t xml:space="preserve"> na účely </w:t>
      </w:r>
      <w:r w:rsidR="00461424" w:rsidRPr="005F0677">
        <w:rPr>
          <w:rFonts w:asciiTheme="minorHAnsi" w:hAnsiTheme="minorHAnsi" w:cstheme="minorHAnsi"/>
        </w:rPr>
        <w:t xml:space="preserve">tejto </w:t>
      </w:r>
      <w:r w:rsidRPr="005F0677">
        <w:rPr>
          <w:rFonts w:asciiTheme="minorHAnsi" w:hAnsiTheme="minorHAnsi" w:cstheme="minorHAnsi"/>
        </w:rPr>
        <w:t xml:space="preserve">Zmluvy </w:t>
      </w:r>
      <w:r w:rsidR="00461424" w:rsidRPr="005F0677">
        <w:rPr>
          <w:rFonts w:asciiTheme="minorHAnsi" w:hAnsiTheme="minorHAnsi" w:cstheme="minorHAnsi"/>
        </w:rPr>
        <w:t>sa ro</w:t>
      </w:r>
      <w:r w:rsidRPr="005F0677">
        <w:rPr>
          <w:rFonts w:asciiTheme="minorHAnsi" w:hAnsiTheme="minorHAnsi" w:cstheme="minorHAnsi"/>
        </w:rPr>
        <w:t>zum</w:t>
      </w:r>
      <w:r w:rsidR="00461424" w:rsidRPr="005F0677">
        <w:rPr>
          <w:rFonts w:asciiTheme="minorHAnsi" w:hAnsiTheme="minorHAnsi" w:cstheme="minorHAnsi"/>
        </w:rPr>
        <w:t>ie</w:t>
      </w:r>
      <w:r w:rsidR="00FA07EE" w:rsidRPr="005F0677">
        <w:rPr>
          <w:rFonts w:asciiTheme="minorHAnsi" w:hAnsiTheme="minorHAnsi" w:cstheme="minorHAnsi"/>
        </w:rPr>
        <w:t xml:space="preserve">: </w:t>
      </w:r>
      <w:r w:rsidR="00461424" w:rsidRPr="005F0677">
        <w:rPr>
          <w:rFonts w:asciiTheme="minorHAnsi" w:hAnsiTheme="minorHAnsi" w:cstheme="minorHAnsi"/>
          <w:b/>
          <w:bCs/>
          <w:color w:val="000000"/>
        </w:rPr>
        <w:t>„</w:t>
      </w:r>
      <w:bookmarkStart w:id="2" w:name="_Hlk81291584"/>
      <w:r w:rsidR="00461424" w:rsidRPr="005F0677">
        <w:rPr>
          <w:rFonts w:asciiTheme="minorHAnsi" w:eastAsia="Calibri" w:hAnsiTheme="minorHAnsi" w:cstheme="minorHAnsi"/>
          <w:b/>
          <w:bCs/>
          <w:color w:val="333333"/>
        </w:rPr>
        <w:t>Zameranie lesnej cesty Šumiac -  Predné sedlo – Vysielač Kráľová hoľa.“</w:t>
      </w:r>
      <w:r w:rsidR="00461424" w:rsidRPr="005F0677">
        <w:rPr>
          <w:rFonts w:asciiTheme="minorHAnsi" w:eastAsia="Calibri" w:hAnsiTheme="minorHAnsi" w:cstheme="minorHAnsi"/>
          <w:color w:val="333333"/>
        </w:rPr>
        <w:t xml:space="preserve"> v nasledovnom rozsahu a</w:t>
      </w:r>
      <w:r w:rsidR="006E0374" w:rsidRPr="005F0677">
        <w:rPr>
          <w:rFonts w:asciiTheme="minorHAnsi" w:eastAsia="Calibri" w:hAnsiTheme="minorHAnsi" w:cstheme="minorHAnsi"/>
          <w:color w:val="333333"/>
        </w:rPr>
        <w:t> </w:t>
      </w:r>
      <w:r w:rsidR="00461424" w:rsidRPr="005F0677">
        <w:rPr>
          <w:rFonts w:asciiTheme="minorHAnsi" w:eastAsia="Calibri" w:hAnsiTheme="minorHAnsi" w:cstheme="minorHAnsi"/>
          <w:color w:val="333333"/>
        </w:rPr>
        <w:t>výstupoch</w:t>
      </w:r>
      <w:r w:rsidR="006E0374" w:rsidRPr="005F0677">
        <w:rPr>
          <w:rFonts w:asciiTheme="minorHAnsi" w:eastAsia="Calibri" w:hAnsiTheme="minorHAnsi" w:cstheme="minorHAnsi"/>
          <w:color w:val="333333"/>
        </w:rPr>
        <w:t xml:space="preserve"> (ďalej len Dielo)</w:t>
      </w:r>
      <w:r w:rsidR="00461424" w:rsidRPr="005F0677">
        <w:rPr>
          <w:rFonts w:asciiTheme="minorHAnsi" w:eastAsia="Calibri" w:hAnsiTheme="minorHAnsi" w:cstheme="minorHAnsi"/>
          <w:color w:val="333333"/>
        </w:rPr>
        <w:t>.</w:t>
      </w:r>
      <w:bookmarkEnd w:id="2"/>
    </w:p>
    <w:p w14:paraId="6458039C" w14:textId="0DBB5975" w:rsidR="00461424" w:rsidRPr="005F0677" w:rsidRDefault="00461424" w:rsidP="005F0677">
      <w:pPr>
        <w:pStyle w:val="Odsekzoznamu"/>
        <w:numPr>
          <w:ilvl w:val="0"/>
          <w:numId w:val="41"/>
        </w:numPr>
        <w:jc w:val="both"/>
        <w:rPr>
          <w:rFonts w:asciiTheme="minorHAnsi" w:eastAsia="Calibri" w:hAnsiTheme="minorHAnsi" w:cstheme="minorHAnsi"/>
        </w:rPr>
      </w:pPr>
      <w:r w:rsidRPr="005F0677">
        <w:rPr>
          <w:rFonts w:asciiTheme="minorHAnsi" w:eastAsia="Calibri" w:hAnsiTheme="minorHAnsi" w:cstheme="minorHAnsi"/>
        </w:rPr>
        <w:t>Záujmové územie pre meranie je dané okrajmi cesty vrátane priľahlých rig</w:t>
      </w:r>
      <w:r w:rsidR="00A55A4D">
        <w:rPr>
          <w:rFonts w:asciiTheme="minorHAnsi" w:eastAsia="Calibri" w:hAnsiTheme="minorHAnsi" w:cstheme="minorHAnsi"/>
        </w:rPr>
        <w:t>o</w:t>
      </w:r>
      <w:r w:rsidRPr="005F0677">
        <w:rPr>
          <w:rFonts w:asciiTheme="minorHAnsi" w:eastAsia="Calibri" w:hAnsiTheme="minorHAnsi" w:cstheme="minorHAnsi"/>
        </w:rPr>
        <w:t>lov, mostíkov, priepustov a všetkých technických zariadení súvisiacich s existujúcou cestou, všetko merané 1 meter za vonkajšiu hranicu príslušného objektu. Výstupom merania budú:</w:t>
      </w:r>
    </w:p>
    <w:p w14:paraId="1F8F5AA8" w14:textId="77777777" w:rsidR="00461424" w:rsidRPr="005F0677" w:rsidRDefault="00461424" w:rsidP="00461424">
      <w:pPr>
        <w:pStyle w:val="Odsekzoznamu"/>
        <w:numPr>
          <w:ilvl w:val="0"/>
          <w:numId w:val="29"/>
        </w:numPr>
        <w:spacing w:line="259" w:lineRule="auto"/>
        <w:jc w:val="both"/>
        <w:rPr>
          <w:rFonts w:asciiTheme="minorHAnsi" w:eastAsia="Calibri" w:hAnsiTheme="minorHAnsi" w:cstheme="minorHAnsi"/>
        </w:rPr>
      </w:pPr>
      <w:r w:rsidRPr="005F0677">
        <w:rPr>
          <w:rFonts w:asciiTheme="minorHAnsi" w:eastAsia="Calibri" w:hAnsiTheme="minorHAnsi" w:cstheme="minorHAnsi"/>
        </w:rPr>
        <w:t>Geometrické plány na oddelenie parciel cesty.</w:t>
      </w:r>
    </w:p>
    <w:p w14:paraId="5995907C" w14:textId="77777777" w:rsidR="00461424" w:rsidRPr="005F0677" w:rsidRDefault="00461424" w:rsidP="00461424">
      <w:pPr>
        <w:pStyle w:val="Odsekzoznamu"/>
        <w:numPr>
          <w:ilvl w:val="0"/>
          <w:numId w:val="29"/>
        </w:numPr>
        <w:spacing w:line="259" w:lineRule="auto"/>
        <w:jc w:val="both"/>
        <w:rPr>
          <w:rFonts w:asciiTheme="minorHAnsi" w:eastAsia="Calibri" w:hAnsiTheme="minorHAnsi" w:cstheme="minorHAnsi"/>
        </w:rPr>
      </w:pPr>
      <w:r w:rsidRPr="005F0677">
        <w:rPr>
          <w:rFonts w:asciiTheme="minorHAnsi" w:eastAsia="Calibri" w:hAnsiTheme="minorHAnsi" w:cstheme="minorHAnsi"/>
        </w:rPr>
        <w:t>Polohopis a výškopis ako podklad na spracovanie pozdĺžneho profilu a priečnych profilov cesty.</w:t>
      </w:r>
    </w:p>
    <w:p w14:paraId="59D4BA64" w14:textId="449712A0" w:rsidR="00461424" w:rsidRPr="002B0629" w:rsidRDefault="00461424" w:rsidP="00461424">
      <w:pPr>
        <w:pStyle w:val="Odsekzoznamu"/>
        <w:numPr>
          <w:ilvl w:val="0"/>
          <w:numId w:val="29"/>
        </w:numPr>
        <w:spacing w:line="259" w:lineRule="auto"/>
        <w:jc w:val="both"/>
        <w:rPr>
          <w:rFonts w:asciiTheme="minorHAnsi" w:eastAsia="Calibri" w:hAnsiTheme="minorHAnsi" w:cstheme="minorHAnsi"/>
        </w:rPr>
      </w:pPr>
      <w:bookmarkStart w:id="3" w:name="_Hlk86838114"/>
      <w:r w:rsidRPr="005F0677">
        <w:rPr>
          <w:rFonts w:asciiTheme="minorHAnsi" w:eastAsia="Calibri" w:hAnsiTheme="minorHAnsi" w:cstheme="minorHAnsi"/>
        </w:rPr>
        <w:t>Inžinierska činnosť – zápis geometrických plánov do katastra nehnuteľností vrátane vyňatia z LP a súhlasov vlastníkov s vyňatím a zápisom geometrických plánov.</w:t>
      </w:r>
      <w:r w:rsidR="002B0629">
        <w:rPr>
          <w:rFonts w:asciiTheme="minorHAnsi" w:eastAsia="Calibri" w:hAnsiTheme="minorHAnsi" w:cstheme="minorHAnsi"/>
        </w:rPr>
        <w:t xml:space="preserve"> </w:t>
      </w:r>
      <w:r w:rsidR="002B0629" w:rsidRPr="002B0629">
        <w:rPr>
          <w:rFonts w:asciiTheme="minorHAnsi" w:hAnsiTheme="minorHAnsi" w:cstheme="minorHAnsi"/>
        </w:rPr>
        <w:t>Všetky poplatky súvisiace s uvedenými právnymi úkonmi, bude znášať verejný obstarávateľ/objednávateľ.</w:t>
      </w:r>
    </w:p>
    <w:bookmarkEnd w:id="3"/>
    <w:p w14:paraId="50FF63E5" w14:textId="77777777" w:rsidR="00461424" w:rsidRPr="005F0677" w:rsidRDefault="00461424" w:rsidP="005F0677">
      <w:pPr>
        <w:pStyle w:val="Odsekzoznamu"/>
        <w:numPr>
          <w:ilvl w:val="0"/>
          <w:numId w:val="41"/>
        </w:numPr>
        <w:jc w:val="both"/>
        <w:rPr>
          <w:rFonts w:asciiTheme="minorHAnsi" w:eastAsia="Calibri" w:hAnsiTheme="minorHAnsi" w:cstheme="minorHAnsi"/>
        </w:rPr>
      </w:pPr>
      <w:r w:rsidRPr="005F0677">
        <w:rPr>
          <w:rFonts w:asciiTheme="minorHAnsi" w:eastAsia="Calibri" w:hAnsiTheme="minorHAnsi" w:cstheme="minorHAnsi"/>
        </w:rPr>
        <w:t>Spracovanie a dodanie geometrického plánu je požadované pre úseky:</w:t>
      </w:r>
    </w:p>
    <w:p w14:paraId="70A832A9" w14:textId="34EE4435" w:rsidR="00461424" w:rsidRPr="005F0677" w:rsidRDefault="00461424" w:rsidP="00461424">
      <w:pPr>
        <w:pStyle w:val="Odsekzoznamu"/>
        <w:numPr>
          <w:ilvl w:val="0"/>
          <w:numId w:val="28"/>
        </w:numPr>
        <w:spacing w:line="259" w:lineRule="auto"/>
        <w:jc w:val="both"/>
        <w:rPr>
          <w:rFonts w:asciiTheme="minorHAnsi" w:eastAsia="Calibri" w:hAnsiTheme="minorHAnsi" w:cstheme="minorHAnsi"/>
        </w:rPr>
      </w:pPr>
      <w:r w:rsidRPr="005F0677">
        <w:rPr>
          <w:rFonts w:asciiTheme="minorHAnsi" w:eastAsia="Calibri" w:hAnsiTheme="minorHAnsi" w:cstheme="minorHAnsi"/>
        </w:rPr>
        <w:t>Úsek Lesy SR – od napojenia na miestnu komunikáciu v Šumiaci (parcela č. 54</w:t>
      </w:r>
      <w:r w:rsidR="00751CD8">
        <w:rPr>
          <w:rFonts w:asciiTheme="minorHAnsi" w:eastAsia="Calibri" w:hAnsiTheme="minorHAnsi" w:cstheme="minorHAnsi"/>
        </w:rPr>
        <w:t>82</w:t>
      </w:r>
      <w:r w:rsidRPr="005F0677">
        <w:rPr>
          <w:rFonts w:asciiTheme="minorHAnsi" w:eastAsia="Calibri" w:hAnsiTheme="minorHAnsi" w:cstheme="minorHAnsi"/>
        </w:rPr>
        <w:t>/</w:t>
      </w:r>
      <w:r w:rsidR="00751CD8">
        <w:rPr>
          <w:rFonts w:asciiTheme="minorHAnsi" w:eastAsia="Calibri" w:hAnsiTheme="minorHAnsi" w:cstheme="minorHAnsi"/>
        </w:rPr>
        <w:t>4</w:t>
      </w:r>
      <w:r w:rsidRPr="005F0677">
        <w:rPr>
          <w:rFonts w:asciiTheme="minorHAnsi" w:eastAsia="Calibri" w:hAnsiTheme="minorHAnsi" w:cstheme="minorHAnsi"/>
        </w:rPr>
        <w:t xml:space="preserve">) po Predné sedlo – Chatu pod Kráľovou hoľou. </w:t>
      </w:r>
    </w:p>
    <w:p w14:paraId="7FAC81DD" w14:textId="5A7BDA0F" w:rsidR="00461424" w:rsidRPr="00951EE5" w:rsidRDefault="00461424" w:rsidP="00461424">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t>V rámci tohto úseku je potrebné merať aj parcelu č. 256 (staré ihrisko) v intraviláne obce Šumiac.</w:t>
      </w:r>
      <w:r w:rsidR="00951EE5">
        <w:rPr>
          <w:rFonts w:asciiTheme="minorHAnsi" w:eastAsia="Calibri" w:hAnsiTheme="minorHAnsi" w:cstheme="minorHAnsi"/>
        </w:rPr>
        <w:t xml:space="preserve"> </w:t>
      </w:r>
      <w:r w:rsidR="00951EE5" w:rsidRPr="00951EE5">
        <w:rPr>
          <w:rFonts w:asciiTheme="minorHAnsi" w:eastAsia="Times New Roman" w:hAnsiTheme="minorHAnsi" w:cstheme="minorHAnsi"/>
          <w:color w:val="333333"/>
          <w:shd w:val="clear" w:color="auto" w:fill="FFFFFF"/>
        </w:rPr>
        <w:t>Zameranie ihriska bude slúžiť ako poklad pre projektanta pre riešenie infraštruktúry k ceste na Kráľovú hoľu, v prípade ihriska menovite na záchytné parkovisko</w:t>
      </w:r>
      <w:r w:rsidR="00951EE5">
        <w:rPr>
          <w:rFonts w:asciiTheme="minorHAnsi" w:eastAsia="Times New Roman" w:hAnsiTheme="minorHAnsi" w:cstheme="minorHAnsi"/>
          <w:color w:val="333333"/>
          <w:shd w:val="clear" w:color="auto" w:fill="FFFFFF"/>
        </w:rPr>
        <w:t>.</w:t>
      </w:r>
    </w:p>
    <w:p w14:paraId="17FF00E3" w14:textId="5317A278" w:rsidR="00461424" w:rsidRPr="005F0677" w:rsidRDefault="00461424" w:rsidP="00461424">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t>Na výjazde z intravilánu obce, v prvej pravotočivej zákrute pri p.</w:t>
      </w:r>
      <w:r w:rsidR="00E2504B">
        <w:rPr>
          <w:rFonts w:asciiTheme="minorHAnsi" w:eastAsia="Calibri" w:hAnsiTheme="minorHAnsi" w:cstheme="minorHAnsi"/>
        </w:rPr>
        <w:t xml:space="preserve"> </w:t>
      </w:r>
      <w:r w:rsidRPr="005F0677">
        <w:rPr>
          <w:rFonts w:asciiTheme="minorHAnsi" w:eastAsia="Calibri" w:hAnsiTheme="minorHAnsi" w:cstheme="minorHAnsi"/>
        </w:rPr>
        <w:t>č. 5479/20 je potrebné cestu merať až po hranicu parcely číslo 5479/20, tak aby vznikol priestor na strážne stanovište a parkovanie pozdĺž cesty.</w:t>
      </w:r>
    </w:p>
    <w:p w14:paraId="2CD1B2D9" w14:textId="77777777" w:rsidR="00461424" w:rsidRPr="005F0677" w:rsidRDefault="00461424" w:rsidP="00461424">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t>Za prvou ľavou zákrutou, vľavo od cesty sa nachádza „výhybňa úboč“- 1, ktorú je tiež potrebné zahrnúť do merania v rozsahu po hranicu lesného porastu.</w:t>
      </w:r>
    </w:p>
    <w:p w14:paraId="03C6F305" w14:textId="77777777" w:rsidR="00461424" w:rsidRPr="005F0677" w:rsidRDefault="00461424" w:rsidP="00461424">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t>Je potrebné zamerať pripojenie lesnej cesty „Stoličnô“ – 2. výhybňa.</w:t>
      </w:r>
    </w:p>
    <w:p w14:paraId="0265C589" w14:textId="77777777" w:rsidR="00461424" w:rsidRPr="005F0677" w:rsidRDefault="00461424" w:rsidP="00461424">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t>Je potrebné zamerať 3. výhybňu pri chate Pod Kráľovou hoľou.</w:t>
      </w:r>
    </w:p>
    <w:p w14:paraId="64743C5C" w14:textId="34483AF2" w:rsidR="00461424" w:rsidRDefault="00461424" w:rsidP="005F0677">
      <w:pPr>
        <w:pStyle w:val="Odsekzoznamu"/>
        <w:numPr>
          <w:ilvl w:val="0"/>
          <w:numId w:val="30"/>
        </w:numPr>
        <w:spacing w:line="259" w:lineRule="auto"/>
        <w:jc w:val="both"/>
        <w:rPr>
          <w:rFonts w:asciiTheme="minorHAnsi" w:eastAsia="Calibri" w:hAnsiTheme="minorHAnsi" w:cstheme="minorHAnsi"/>
        </w:rPr>
      </w:pPr>
      <w:r w:rsidRPr="005F0677">
        <w:rPr>
          <w:rFonts w:asciiTheme="minorHAnsi" w:eastAsia="Calibri" w:hAnsiTheme="minorHAnsi" w:cstheme="minorHAnsi"/>
        </w:rPr>
        <w:lastRenderedPageBreak/>
        <w:t>Je potrebné zamerať hranicu 3.stupňa ochrany prírody prechádzajúcu cez meranú cestu.</w:t>
      </w:r>
    </w:p>
    <w:p w14:paraId="68121BB3" w14:textId="720889DC" w:rsidR="00262DD3" w:rsidRPr="00262DD3" w:rsidRDefault="00262DD3" w:rsidP="00262DD3">
      <w:pPr>
        <w:pStyle w:val="Odsekzoznamu"/>
        <w:numPr>
          <w:ilvl w:val="0"/>
          <w:numId w:val="30"/>
        </w:numPr>
        <w:jc w:val="both"/>
        <w:rPr>
          <w:rFonts w:asciiTheme="minorHAnsi" w:hAnsiTheme="minorHAnsi" w:cstheme="minorHAnsi"/>
        </w:rPr>
      </w:pPr>
      <w:r w:rsidRPr="00262DD3">
        <w:rPr>
          <w:rFonts w:asciiTheme="minorHAnsi" w:eastAsia="Times New Roman" w:hAnsiTheme="minorHAnsi" w:cstheme="minorHAnsi"/>
          <w:color w:val="333333"/>
          <w:shd w:val="clear" w:color="auto" w:fill="FFFFFF"/>
        </w:rPr>
        <w:t>Meranie výhybne musí obsiahnuť plochu v dĺžke samotnej výhybne t.j. 20 m, šírka výhybne 4 m, nájazd  na výhybňu dĺžky 10 m, výjazd z výhybe dĺžky 10 m. Výhybňa bude vždy umiestnená na tej strane cesty kde nie je vedený odvodňovací rig</w:t>
      </w:r>
      <w:r w:rsidR="00A55A4D">
        <w:rPr>
          <w:rFonts w:asciiTheme="minorHAnsi" w:eastAsia="Times New Roman" w:hAnsiTheme="minorHAnsi" w:cstheme="minorHAnsi"/>
          <w:color w:val="333333"/>
          <w:shd w:val="clear" w:color="auto" w:fill="FFFFFF"/>
        </w:rPr>
        <w:t>o</w:t>
      </w:r>
      <w:r w:rsidRPr="00262DD3">
        <w:rPr>
          <w:rFonts w:asciiTheme="minorHAnsi" w:eastAsia="Times New Roman" w:hAnsiTheme="minorHAnsi" w:cstheme="minorHAnsi"/>
          <w:color w:val="333333"/>
          <w:shd w:val="clear" w:color="auto" w:fill="FFFFFF"/>
        </w:rPr>
        <w:t>l. Pri upresnení rozsahu zamerania v teréne bude na požiadanie zhotoviteľa prítomný zodpovedný zástupca objednávateľa.</w:t>
      </w:r>
    </w:p>
    <w:p w14:paraId="520A169B" w14:textId="77777777" w:rsidR="00262DD3" w:rsidRPr="005F0677" w:rsidRDefault="00262DD3" w:rsidP="00E32537">
      <w:pPr>
        <w:pStyle w:val="Odsekzoznamu"/>
        <w:spacing w:line="259" w:lineRule="auto"/>
        <w:ind w:left="1428"/>
        <w:jc w:val="both"/>
        <w:rPr>
          <w:rFonts w:asciiTheme="minorHAnsi" w:eastAsia="Calibri" w:hAnsiTheme="minorHAnsi" w:cstheme="minorHAnsi"/>
        </w:rPr>
      </w:pPr>
    </w:p>
    <w:p w14:paraId="5A3C8C7B" w14:textId="4F44DB0B" w:rsidR="00461424" w:rsidRDefault="00461424" w:rsidP="00461424">
      <w:pPr>
        <w:pStyle w:val="Odsekzoznamu"/>
        <w:numPr>
          <w:ilvl w:val="0"/>
          <w:numId w:val="28"/>
        </w:numPr>
        <w:spacing w:line="259" w:lineRule="auto"/>
        <w:jc w:val="both"/>
        <w:rPr>
          <w:rFonts w:asciiTheme="minorHAnsi" w:eastAsia="Calibri" w:hAnsiTheme="minorHAnsi" w:cstheme="minorHAnsi"/>
        </w:rPr>
      </w:pPr>
      <w:r w:rsidRPr="005F0677">
        <w:rPr>
          <w:rFonts w:asciiTheme="minorHAnsi" w:eastAsia="Calibri" w:hAnsiTheme="minorHAnsi" w:cstheme="minorHAnsi"/>
        </w:rPr>
        <w:t>Úsek Tower</w:t>
      </w:r>
      <w:r w:rsidR="006E0374">
        <w:rPr>
          <w:rFonts w:asciiTheme="minorHAnsi" w:eastAsia="Calibri" w:hAnsiTheme="minorHAnsi" w:cstheme="minorHAnsi"/>
        </w:rPr>
        <w:t>c</w:t>
      </w:r>
      <w:r w:rsidRPr="005F0677">
        <w:rPr>
          <w:rFonts w:asciiTheme="minorHAnsi" w:eastAsia="Calibri" w:hAnsiTheme="minorHAnsi" w:cstheme="minorHAnsi"/>
        </w:rPr>
        <w:t>om – od Chaty pod Kráľovou hoľou po parcelu vo vlastníctve T</w:t>
      </w:r>
      <w:r w:rsidR="006E0374">
        <w:rPr>
          <w:rFonts w:asciiTheme="minorHAnsi" w:eastAsia="Calibri" w:hAnsiTheme="minorHAnsi" w:cstheme="minorHAnsi"/>
        </w:rPr>
        <w:t>o</w:t>
      </w:r>
      <w:r w:rsidRPr="005F0677">
        <w:rPr>
          <w:rFonts w:asciiTheme="minorHAnsi" w:eastAsia="Calibri" w:hAnsiTheme="minorHAnsi" w:cstheme="minorHAnsi"/>
        </w:rPr>
        <w:t>wercomu</w:t>
      </w:r>
      <w:r w:rsidR="006E0374">
        <w:rPr>
          <w:rFonts w:asciiTheme="minorHAnsi" w:eastAsia="Calibri" w:hAnsiTheme="minorHAnsi" w:cstheme="minorHAnsi"/>
        </w:rPr>
        <w:t>, a.s.</w:t>
      </w:r>
      <w:r w:rsidR="008A280B" w:rsidRPr="008A280B">
        <w:rPr>
          <w:rFonts w:asciiTheme="minorHAnsi" w:eastAsia="Calibri" w:hAnsiTheme="minorHAnsi" w:cstheme="minorHAnsi"/>
        </w:rPr>
        <w:t xml:space="preserve"> </w:t>
      </w:r>
      <w:r w:rsidR="008A280B">
        <w:rPr>
          <w:rFonts w:asciiTheme="minorHAnsi" w:eastAsia="Calibri" w:hAnsiTheme="minorHAnsi" w:cstheme="minorHAnsi"/>
        </w:rPr>
        <w:t>p. č. 5481/6 -</w:t>
      </w:r>
      <w:r w:rsidRPr="005F0677">
        <w:rPr>
          <w:rFonts w:asciiTheme="minorHAnsi" w:eastAsia="Calibri" w:hAnsiTheme="minorHAnsi" w:cstheme="minorHAnsi"/>
        </w:rPr>
        <w:t xml:space="preserve"> vysielač na Kráľovej holi.</w:t>
      </w:r>
    </w:p>
    <w:p w14:paraId="7A80D6DA" w14:textId="53898A22" w:rsidR="00751CD8" w:rsidRPr="00751CD8" w:rsidRDefault="00751CD8" w:rsidP="00751CD8">
      <w:pPr>
        <w:pStyle w:val="Odsekzoznamu"/>
        <w:numPr>
          <w:ilvl w:val="0"/>
          <w:numId w:val="28"/>
        </w:numPr>
        <w:spacing w:line="259" w:lineRule="auto"/>
        <w:jc w:val="both"/>
        <w:rPr>
          <w:rFonts w:asciiTheme="minorHAnsi" w:eastAsia="Calibri" w:hAnsiTheme="minorHAnsi" w:cstheme="minorHAnsi"/>
        </w:rPr>
      </w:pPr>
      <w:r w:rsidRPr="00751CD8">
        <w:rPr>
          <w:rFonts w:asciiTheme="minorHAnsi" w:hAnsiTheme="minorHAnsi" w:cstheme="minorHAnsi"/>
        </w:rPr>
        <w:t xml:space="preserve">Rozsah merania je </w:t>
      </w:r>
      <w:r>
        <w:rPr>
          <w:rFonts w:asciiTheme="minorHAnsi" w:hAnsiTheme="minorHAnsi" w:cstheme="minorHAnsi"/>
        </w:rPr>
        <w:t xml:space="preserve">vyznačený na adrese: </w:t>
      </w:r>
      <w:hyperlink r:id="rId9" w:history="1">
        <w:r w:rsidRPr="00B72D9D">
          <w:rPr>
            <w:rStyle w:val="Hypertextovprepojenie"/>
            <w:rFonts w:asciiTheme="minorHAnsi" w:hAnsiTheme="minorHAnsi" w:cstheme="minorHAnsi"/>
          </w:rPr>
          <w:t>https://zbgis.skgeodesy.sk/mkzbgis/c/e4eN5</w:t>
        </w:r>
      </w:hyperlink>
    </w:p>
    <w:p w14:paraId="1F942637" w14:textId="712A3003" w:rsidR="00751CD8" w:rsidRPr="00751CD8" w:rsidRDefault="00751CD8" w:rsidP="00751CD8">
      <w:pPr>
        <w:spacing w:line="259" w:lineRule="auto"/>
        <w:jc w:val="both"/>
        <w:rPr>
          <w:rFonts w:asciiTheme="minorHAnsi" w:eastAsia="Calibri" w:hAnsiTheme="minorHAnsi" w:cstheme="minorHAnsi"/>
        </w:rPr>
      </w:pPr>
      <w:r w:rsidRPr="00751CD8">
        <w:rPr>
          <w:rFonts w:cstheme="minorHAnsi"/>
        </w:rPr>
        <w:br/>
      </w:r>
    </w:p>
    <w:bookmarkEnd w:id="1"/>
    <w:p w14:paraId="3624FA59" w14:textId="77777777" w:rsidR="006E0374" w:rsidRPr="005F0677" w:rsidRDefault="006E0374" w:rsidP="005F0677">
      <w:pPr>
        <w:rPr>
          <w:rFonts w:asciiTheme="minorHAnsi" w:hAnsiTheme="minorHAnsi" w:cs="Calibri"/>
        </w:rPr>
      </w:pPr>
    </w:p>
    <w:p w14:paraId="3A9A97EF" w14:textId="0627B1FD" w:rsidR="0064725E" w:rsidRPr="005F0677" w:rsidRDefault="00952F73" w:rsidP="005F0677">
      <w:pPr>
        <w:pStyle w:val="Odsekzoznamu"/>
        <w:numPr>
          <w:ilvl w:val="0"/>
          <w:numId w:val="40"/>
        </w:numPr>
        <w:jc w:val="both"/>
        <w:rPr>
          <w:rFonts w:asciiTheme="minorHAnsi" w:hAnsiTheme="minorHAnsi" w:cstheme="minorHAnsi"/>
        </w:rPr>
      </w:pPr>
      <w:r w:rsidRPr="005F0677">
        <w:rPr>
          <w:rFonts w:asciiTheme="minorHAnsi" w:hAnsiTheme="minorHAnsi" w:cstheme="minorHAnsi"/>
        </w:rPr>
        <w:t>Z</w:t>
      </w:r>
      <w:r w:rsidR="00753F81" w:rsidRPr="005F0677">
        <w:rPr>
          <w:rFonts w:asciiTheme="minorHAnsi" w:hAnsiTheme="minorHAnsi" w:cstheme="minorHAnsi"/>
        </w:rPr>
        <w:t xml:space="preserve">hotoviteľ je povinný </w:t>
      </w:r>
      <w:r w:rsidRPr="005F0677">
        <w:rPr>
          <w:rFonts w:asciiTheme="minorHAnsi" w:hAnsiTheme="minorHAnsi" w:cstheme="minorHAnsi"/>
        </w:rPr>
        <w:t xml:space="preserve">vykonať </w:t>
      </w:r>
      <w:r w:rsidR="005A044D" w:rsidRPr="005F0677">
        <w:rPr>
          <w:rFonts w:asciiTheme="minorHAnsi" w:hAnsiTheme="minorHAnsi" w:cstheme="minorHAnsi"/>
        </w:rPr>
        <w:t xml:space="preserve">Dielo podľa STN a STN EN platných </w:t>
      </w:r>
      <w:r w:rsidR="00C7270F" w:rsidRPr="005F0677">
        <w:rPr>
          <w:rFonts w:asciiTheme="minorHAnsi" w:hAnsiTheme="minorHAnsi" w:cstheme="minorHAnsi"/>
        </w:rPr>
        <w:t xml:space="preserve">v čase </w:t>
      </w:r>
      <w:r w:rsidRPr="005F0677">
        <w:rPr>
          <w:rFonts w:asciiTheme="minorHAnsi" w:hAnsiTheme="minorHAnsi" w:cstheme="minorHAnsi"/>
        </w:rPr>
        <w:t xml:space="preserve">vykonania </w:t>
      </w:r>
      <w:r w:rsidR="005A044D" w:rsidRPr="005F0677">
        <w:rPr>
          <w:rFonts w:asciiTheme="minorHAnsi" w:hAnsiTheme="minorHAnsi" w:cstheme="minorHAnsi"/>
        </w:rPr>
        <w:t xml:space="preserve">Diela, dotknutých </w:t>
      </w:r>
      <w:r w:rsidRPr="005F0677">
        <w:rPr>
          <w:rFonts w:asciiTheme="minorHAnsi" w:hAnsiTheme="minorHAnsi" w:cstheme="minorHAnsi"/>
        </w:rPr>
        <w:t xml:space="preserve">právnych predpisov </w:t>
      </w:r>
      <w:r w:rsidR="005A044D" w:rsidRPr="005F0677">
        <w:rPr>
          <w:rFonts w:asciiTheme="minorHAnsi" w:hAnsiTheme="minorHAnsi" w:cstheme="minorHAnsi"/>
        </w:rPr>
        <w:t>platných v čase zhotov</w:t>
      </w:r>
      <w:r w:rsidR="00BD61AD" w:rsidRPr="005F0677">
        <w:rPr>
          <w:rFonts w:asciiTheme="minorHAnsi" w:hAnsiTheme="minorHAnsi" w:cstheme="minorHAnsi"/>
        </w:rPr>
        <w:t>ova</w:t>
      </w:r>
      <w:r w:rsidR="005A044D" w:rsidRPr="005F0677">
        <w:rPr>
          <w:rFonts w:asciiTheme="minorHAnsi" w:hAnsiTheme="minorHAnsi" w:cstheme="minorHAnsi"/>
        </w:rPr>
        <w:t>nia Diela</w:t>
      </w:r>
      <w:r w:rsidR="00AE65A8" w:rsidRPr="005F0677">
        <w:rPr>
          <w:rFonts w:asciiTheme="minorHAnsi" w:hAnsiTheme="minorHAnsi" w:cstheme="minorHAnsi"/>
        </w:rPr>
        <w:t>. Zhotoviteľ je povinný Dielo zhotoviť podľa Smernice na vyhotovovanie geometrických plánov a vytyčovanie hraníc pozemkov ÚGKK SR č. S 74.20.73.43.00/1997.</w:t>
      </w:r>
    </w:p>
    <w:p w14:paraId="6FE3E88F" w14:textId="410172CC" w:rsidR="00CB541D" w:rsidRPr="00552934" w:rsidRDefault="00CB541D" w:rsidP="005F0677">
      <w:pPr>
        <w:pStyle w:val="Odsekzoznamu"/>
        <w:numPr>
          <w:ilvl w:val="0"/>
          <w:numId w:val="40"/>
        </w:numPr>
        <w:jc w:val="both"/>
        <w:rPr>
          <w:rFonts w:asciiTheme="minorHAnsi" w:hAnsiTheme="minorHAnsi" w:cstheme="minorHAnsi"/>
          <w:bCs/>
        </w:rPr>
      </w:pPr>
      <w:r w:rsidRPr="00552934">
        <w:rPr>
          <w:rFonts w:asciiTheme="minorHAnsi" w:hAnsiTheme="minorHAnsi" w:cstheme="minorHAnsi"/>
          <w:bCs/>
        </w:rPr>
        <w:t xml:space="preserve">Zhotoviteľ je povinný kedykoľvek na žiadosť </w:t>
      </w:r>
      <w:r w:rsidR="00552934">
        <w:rPr>
          <w:rFonts w:asciiTheme="minorHAnsi" w:hAnsiTheme="minorHAnsi" w:cstheme="minorHAnsi"/>
          <w:bCs/>
        </w:rPr>
        <w:t>O</w:t>
      </w:r>
      <w:r w:rsidR="00552934" w:rsidRPr="00552934">
        <w:rPr>
          <w:rFonts w:asciiTheme="minorHAnsi" w:hAnsiTheme="minorHAnsi" w:cstheme="minorHAnsi"/>
          <w:bCs/>
        </w:rPr>
        <w:t xml:space="preserve">bjednávateľa </w:t>
      </w:r>
      <w:r w:rsidRPr="00552934">
        <w:rPr>
          <w:rFonts w:asciiTheme="minorHAnsi" w:hAnsiTheme="minorHAnsi" w:cstheme="minorHAnsi"/>
          <w:bCs/>
        </w:rPr>
        <w:t xml:space="preserve">bezodkladne poskytnúť písomné vysvetlenie týkajúce sa technických otázok a záležitostí Diela ako súťažného podkladu vo verejnom obstarávaní vyhlásenom na realizáciu </w:t>
      </w:r>
      <w:r w:rsidR="00FB63AC">
        <w:rPr>
          <w:rFonts w:asciiTheme="minorHAnsi" w:hAnsiTheme="minorHAnsi" w:cstheme="minorHAnsi"/>
          <w:bCs/>
        </w:rPr>
        <w:t>s</w:t>
      </w:r>
      <w:r w:rsidR="00FB63AC" w:rsidRPr="00552934">
        <w:rPr>
          <w:rFonts w:asciiTheme="minorHAnsi" w:hAnsiTheme="minorHAnsi" w:cstheme="minorHAnsi"/>
          <w:bCs/>
        </w:rPr>
        <w:t>tavby</w:t>
      </w:r>
      <w:r w:rsidR="00FB63AC">
        <w:rPr>
          <w:rFonts w:asciiTheme="minorHAnsi" w:hAnsiTheme="minorHAnsi" w:cstheme="minorHAnsi"/>
          <w:bCs/>
        </w:rPr>
        <w:t xml:space="preserve"> súvisiacej cyklotrasy</w:t>
      </w:r>
      <w:r w:rsidRPr="00552934">
        <w:rPr>
          <w:rFonts w:asciiTheme="minorHAnsi" w:hAnsiTheme="minorHAnsi" w:cstheme="minorHAnsi"/>
          <w:bCs/>
        </w:rPr>
        <w:t>, ak takáto situácia nastane.</w:t>
      </w:r>
    </w:p>
    <w:p w14:paraId="016695B2" w14:textId="77777777" w:rsidR="00130B36" w:rsidRPr="00552934" w:rsidRDefault="00130B36" w:rsidP="00130B36">
      <w:pPr>
        <w:pStyle w:val="Odsekzoznamu"/>
        <w:widowControl w:val="0"/>
        <w:suppressAutoHyphens/>
        <w:snapToGrid w:val="0"/>
        <w:ind w:left="426"/>
        <w:contextualSpacing w:val="0"/>
        <w:jc w:val="both"/>
        <w:rPr>
          <w:rFonts w:asciiTheme="minorHAnsi" w:hAnsiTheme="minorHAnsi" w:cstheme="minorHAnsi"/>
          <w:b/>
          <w:bCs/>
        </w:rPr>
      </w:pPr>
    </w:p>
    <w:p w14:paraId="7D6295AC" w14:textId="6F840808" w:rsidR="00E537AC" w:rsidRPr="00552934" w:rsidRDefault="004273F1" w:rsidP="007B1797">
      <w:pPr>
        <w:jc w:val="center"/>
        <w:rPr>
          <w:rFonts w:asciiTheme="minorHAnsi" w:hAnsiTheme="minorHAnsi" w:cstheme="minorHAnsi"/>
          <w:b/>
        </w:rPr>
      </w:pPr>
      <w:r>
        <w:rPr>
          <w:rFonts w:asciiTheme="minorHAnsi" w:hAnsiTheme="minorHAnsi" w:cstheme="minorHAnsi"/>
          <w:b/>
        </w:rPr>
        <w:t xml:space="preserve">Článok </w:t>
      </w:r>
      <w:r w:rsidR="00E537AC" w:rsidRPr="00552934">
        <w:rPr>
          <w:rFonts w:asciiTheme="minorHAnsi" w:hAnsiTheme="minorHAnsi" w:cstheme="minorHAnsi"/>
          <w:b/>
        </w:rPr>
        <w:t>I</w:t>
      </w:r>
      <w:r w:rsidR="00815C8A" w:rsidRPr="00552934">
        <w:rPr>
          <w:rFonts w:asciiTheme="minorHAnsi" w:hAnsiTheme="minorHAnsi" w:cstheme="minorHAnsi"/>
          <w:b/>
        </w:rPr>
        <w:t>II</w:t>
      </w:r>
      <w:r w:rsidR="00E537AC" w:rsidRPr="00552934">
        <w:rPr>
          <w:rFonts w:asciiTheme="minorHAnsi" w:hAnsiTheme="minorHAnsi" w:cstheme="minorHAnsi"/>
          <w:b/>
        </w:rPr>
        <w:t>.</w:t>
      </w:r>
    </w:p>
    <w:p w14:paraId="1C1DBE50" w14:textId="77465855" w:rsidR="00DA7A31" w:rsidRPr="00552934" w:rsidRDefault="009F51F2" w:rsidP="007B1797">
      <w:pPr>
        <w:pStyle w:val="Bezriadkovania"/>
        <w:jc w:val="center"/>
        <w:rPr>
          <w:rStyle w:val="CharStyle37"/>
          <w:rFonts w:asciiTheme="minorHAnsi" w:hAnsiTheme="minorHAnsi" w:cs="Calibri"/>
          <w:sz w:val="22"/>
          <w:szCs w:val="22"/>
        </w:rPr>
      </w:pPr>
      <w:r w:rsidRPr="00552934">
        <w:rPr>
          <w:rStyle w:val="CharStyle37"/>
          <w:rFonts w:asciiTheme="minorHAnsi" w:hAnsiTheme="minorHAnsi" w:cs="Calibri"/>
          <w:sz w:val="22"/>
          <w:szCs w:val="22"/>
        </w:rPr>
        <w:t>Miesto, čas a spôsob plnenia, odovzdávacie a preberacie konanie</w:t>
      </w:r>
    </w:p>
    <w:p w14:paraId="53746990" w14:textId="77777777" w:rsidR="00170B7E" w:rsidRPr="005F0677" w:rsidRDefault="00653404" w:rsidP="00823823">
      <w:pPr>
        <w:pStyle w:val="Odsekzoznamu"/>
        <w:numPr>
          <w:ilvl w:val="0"/>
          <w:numId w:val="38"/>
        </w:numPr>
        <w:spacing w:line="259" w:lineRule="auto"/>
        <w:jc w:val="both"/>
        <w:rPr>
          <w:rStyle w:val="CharStyle10"/>
          <w:rFonts w:asciiTheme="minorHAnsi" w:hAnsiTheme="minorHAnsi" w:cstheme="minorHAnsi"/>
          <w:sz w:val="22"/>
          <w:szCs w:val="22"/>
          <w:shd w:val="clear" w:color="auto" w:fill="auto"/>
        </w:rPr>
      </w:pPr>
      <w:r w:rsidRPr="00581BC8">
        <w:rPr>
          <w:rStyle w:val="CharStyle10"/>
          <w:rFonts w:asciiTheme="minorHAnsi" w:hAnsiTheme="minorHAnsi" w:cstheme="minorHAnsi"/>
          <w:sz w:val="22"/>
          <w:szCs w:val="22"/>
        </w:rPr>
        <w:t xml:space="preserve">Zhotoviteľ sa zaväzuje, že riadne vykonané </w:t>
      </w:r>
      <w:r w:rsidRPr="00581BC8">
        <w:rPr>
          <w:rStyle w:val="CharStyle10"/>
          <w:rFonts w:asciiTheme="minorHAnsi" w:hAnsiTheme="minorHAnsi" w:cstheme="minorHAnsi"/>
          <w:b/>
          <w:sz w:val="22"/>
          <w:szCs w:val="22"/>
        </w:rPr>
        <w:t xml:space="preserve">Dielo </w:t>
      </w:r>
      <w:r w:rsidRPr="00581BC8">
        <w:rPr>
          <w:rStyle w:val="CharStyle10"/>
          <w:rFonts w:asciiTheme="minorHAnsi" w:hAnsiTheme="minorHAnsi" w:cstheme="minorHAnsi"/>
          <w:sz w:val="22"/>
          <w:szCs w:val="22"/>
        </w:rPr>
        <w:t>odovzdá Objednávateľovi v sídle Objednávateľa</w:t>
      </w:r>
      <w:r w:rsidR="00170B7E">
        <w:rPr>
          <w:rStyle w:val="CharStyle10"/>
          <w:rFonts w:asciiTheme="minorHAnsi" w:hAnsiTheme="minorHAnsi" w:cstheme="minorHAnsi"/>
          <w:sz w:val="22"/>
          <w:szCs w:val="22"/>
        </w:rPr>
        <w:t xml:space="preserve"> v nasledovných termínoch:</w:t>
      </w:r>
    </w:p>
    <w:p w14:paraId="3D81312F" w14:textId="268C5A31" w:rsidR="00170B7E" w:rsidRPr="005F0677" w:rsidRDefault="00653404" w:rsidP="00170B7E">
      <w:pPr>
        <w:pStyle w:val="Odsekzoznamu"/>
        <w:numPr>
          <w:ilvl w:val="0"/>
          <w:numId w:val="39"/>
        </w:numPr>
        <w:spacing w:line="259" w:lineRule="auto"/>
        <w:jc w:val="both"/>
        <w:rPr>
          <w:rFonts w:asciiTheme="minorHAnsi" w:hAnsiTheme="minorHAnsi" w:cstheme="minorHAnsi"/>
        </w:rPr>
      </w:pPr>
      <w:r w:rsidRPr="005F0677">
        <w:rPr>
          <w:rFonts w:asciiTheme="minorHAnsi" w:hAnsiTheme="minorHAnsi" w:cstheme="minorHAnsi"/>
          <w:b/>
          <w:bCs/>
        </w:rPr>
        <w:t xml:space="preserve"> </w:t>
      </w:r>
      <w:r w:rsidRPr="005F0677">
        <w:rPr>
          <w:rFonts w:asciiTheme="minorHAnsi" w:eastAsia="Calibri" w:hAnsiTheme="minorHAnsi" w:cstheme="minorHAnsi"/>
          <w:b/>
          <w:bCs/>
        </w:rPr>
        <w:t>V</w:t>
      </w:r>
      <w:r w:rsidR="004E0A32" w:rsidRPr="005F0677">
        <w:rPr>
          <w:rFonts w:asciiTheme="minorHAnsi" w:eastAsia="Calibri" w:hAnsiTheme="minorHAnsi" w:cstheme="minorHAnsi"/>
          <w:b/>
          <w:bCs/>
        </w:rPr>
        <w:t>ý</w:t>
      </w:r>
      <w:r w:rsidRPr="005F0677">
        <w:rPr>
          <w:rFonts w:asciiTheme="minorHAnsi" w:eastAsia="Calibri" w:hAnsiTheme="minorHAnsi" w:cstheme="minorHAnsi"/>
          <w:b/>
          <w:bCs/>
        </w:rPr>
        <w:t>stupy merania</w:t>
      </w:r>
      <w:r w:rsidRPr="005F0677">
        <w:rPr>
          <w:rFonts w:asciiTheme="minorHAnsi" w:eastAsia="Calibri" w:hAnsiTheme="minorHAnsi" w:cstheme="minorHAnsi"/>
        </w:rPr>
        <w:t xml:space="preserve"> uvedené pod bodmi 1 a 2 </w:t>
      </w:r>
      <w:bookmarkStart w:id="4" w:name="_Hlk84425549"/>
      <w:r w:rsidR="004E0A32">
        <w:rPr>
          <w:rFonts w:asciiTheme="minorHAnsi" w:eastAsia="Calibri" w:hAnsiTheme="minorHAnsi" w:cstheme="minorHAnsi"/>
        </w:rPr>
        <w:t xml:space="preserve">prílohy č. 2 k tejto zmluve </w:t>
      </w:r>
      <w:bookmarkEnd w:id="4"/>
      <w:r w:rsidRPr="005F0677">
        <w:rPr>
          <w:rFonts w:asciiTheme="minorHAnsi" w:eastAsia="Calibri" w:hAnsiTheme="minorHAnsi" w:cstheme="minorHAnsi"/>
        </w:rPr>
        <w:t xml:space="preserve">do 40 dní od </w:t>
      </w:r>
      <w:r w:rsidRPr="005F0677">
        <w:rPr>
          <w:rFonts w:asciiTheme="minorHAnsi" w:hAnsiTheme="minorHAnsi" w:cstheme="minorHAnsi"/>
        </w:rPr>
        <w:t>nadobudnutia účinnosti Zmluvy</w:t>
      </w:r>
      <w:r w:rsidRPr="005F0677">
        <w:rPr>
          <w:rFonts w:asciiTheme="minorHAnsi" w:eastAsia="Calibri" w:hAnsiTheme="minorHAnsi" w:cstheme="minorHAnsi"/>
        </w:rPr>
        <w:t>.</w:t>
      </w:r>
      <w:r w:rsidRPr="00581BC8">
        <w:rPr>
          <w:rFonts w:asciiTheme="minorHAnsi" w:eastAsia="Calibri" w:hAnsiTheme="minorHAnsi" w:cstheme="minorHAnsi"/>
        </w:rPr>
        <w:t xml:space="preserve"> </w:t>
      </w:r>
    </w:p>
    <w:p w14:paraId="686C3735" w14:textId="266829AC" w:rsidR="00EE141B" w:rsidRPr="00954612" w:rsidRDefault="00653404">
      <w:pPr>
        <w:pStyle w:val="Odsekzoznamu"/>
        <w:numPr>
          <w:ilvl w:val="0"/>
          <w:numId w:val="39"/>
        </w:numPr>
        <w:spacing w:line="259" w:lineRule="auto"/>
        <w:jc w:val="both"/>
        <w:rPr>
          <w:rFonts w:asciiTheme="minorHAnsi" w:hAnsiTheme="minorHAnsi" w:cstheme="minorHAnsi"/>
        </w:rPr>
      </w:pPr>
      <w:r w:rsidRPr="005F0677">
        <w:rPr>
          <w:rFonts w:asciiTheme="minorHAnsi" w:eastAsia="Calibri" w:hAnsiTheme="minorHAnsi" w:cstheme="minorHAnsi"/>
          <w:b/>
          <w:bCs/>
        </w:rPr>
        <w:t>Výstupy merania</w:t>
      </w:r>
      <w:r w:rsidRPr="005F0677">
        <w:rPr>
          <w:rFonts w:asciiTheme="minorHAnsi" w:eastAsia="Calibri" w:hAnsiTheme="minorHAnsi" w:cstheme="minorHAnsi"/>
        </w:rPr>
        <w:t xml:space="preserve"> uvedené pod bodom 3 </w:t>
      </w:r>
      <w:r w:rsidR="004E0A32">
        <w:rPr>
          <w:rFonts w:asciiTheme="minorHAnsi" w:eastAsia="Calibri" w:hAnsiTheme="minorHAnsi" w:cstheme="minorHAnsi"/>
        </w:rPr>
        <w:t xml:space="preserve">prílohy č. 2 k tejto zmluve </w:t>
      </w:r>
      <w:r w:rsidRPr="005F0677">
        <w:rPr>
          <w:rFonts w:asciiTheme="minorHAnsi" w:eastAsia="Calibri" w:hAnsiTheme="minorHAnsi" w:cstheme="minorHAnsi"/>
        </w:rPr>
        <w:t xml:space="preserve"> do 31. 12. 2021.</w:t>
      </w:r>
    </w:p>
    <w:p w14:paraId="0009E9EC" w14:textId="77777777" w:rsidR="002B0629" w:rsidRPr="002B0629" w:rsidRDefault="002B0629" w:rsidP="00A35A1F">
      <w:pPr>
        <w:pStyle w:val="Odsekzoznamu"/>
        <w:numPr>
          <w:ilvl w:val="0"/>
          <w:numId w:val="39"/>
        </w:numPr>
        <w:spacing w:line="259" w:lineRule="auto"/>
        <w:jc w:val="both"/>
        <w:rPr>
          <w:rFonts w:asciiTheme="minorHAnsi" w:hAnsiTheme="minorHAnsi" w:cstheme="minorHAnsi"/>
        </w:rPr>
      </w:pPr>
      <w:r w:rsidRPr="002B0629">
        <w:rPr>
          <w:rFonts w:asciiTheme="minorHAnsi" w:eastAsia="Calibri" w:hAnsiTheme="minorHAnsi" w:cstheme="minorHAnsi"/>
        </w:rPr>
        <w:t>V prípade, že legislatívne úkony definované v bode 3 prílohy č. 2 tejto Zmluvy, t.j. „Inžinierska činnosť – zápis geometrických plánov do katastra nehnuteľností vrátane vyňatia z LP a súhlasov vlastníkov s vyňatím a zápisom geometrických plánov“, a to najmä s poukazom, nie však výučne, na objektívne plynutie zákonných lehôt nebude možné zrealizovať v termíne do 31.12.2021, je Zhotoviteľ povinný o tejto skutočnosti bezodkladne (najneskôr 7 dní pred uplynutím tejto lehoty) písomne informovať Objednávateľa vrátane predloženia dôkazov a požiadať Objednávateľa o poskytnutie primeranej lehoty na splnenie tejto zmluvnej povinnosti. Objednávateľ je na základe takejto písomnej informácie zo strany Zhotoviteľa a predloženého zdôvodnenia a dôkazov povinný primerane predĺžiť termín na splnenie tejto zmluvnej povinnosti, ktorý nemôže byť dlhší ako do 30.06.2022. Zmena zmluvy podľa tohto odseku je vyhradenou zmenou záväzku v zmysle § 18 ods. 1 písm. a) ZVO.“</w:t>
      </w:r>
    </w:p>
    <w:p w14:paraId="49E0D3D3" w14:textId="77777777" w:rsidR="004E0A32" w:rsidRPr="005F0677" w:rsidRDefault="004E0A32" w:rsidP="00262DD3">
      <w:pPr>
        <w:spacing w:line="259" w:lineRule="auto"/>
        <w:jc w:val="both"/>
        <w:rPr>
          <w:rFonts w:asciiTheme="minorHAnsi" w:hAnsiTheme="minorHAnsi" w:cstheme="minorHAnsi"/>
        </w:rPr>
      </w:pPr>
    </w:p>
    <w:p w14:paraId="62C26466" w14:textId="2E56803E" w:rsidR="008A280B" w:rsidRPr="005F0677" w:rsidRDefault="00DA7A31" w:rsidP="005F0677">
      <w:pPr>
        <w:pStyle w:val="Odsekzoznamu"/>
        <w:numPr>
          <w:ilvl w:val="0"/>
          <w:numId w:val="38"/>
        </w:numPr>
        <w:jc w:val="both"/>
        <w:rPr>
          <w:rFonts w:asciiTheme="minorHAnsi" w:eastAsia="Calibri" w:hAnsiTheme="minorHAnsi" w:cstheme="minorHAnsi"/>
        </w:rPr>
      </w:pPr>
      <w:bookmarkStart w:id="5" w:name="_Hlk84407314"/>
      <w:r w:rsidRPr="004E0A32">
        <w:rPr>
          <w:rStyle w:val="CharStyle10"/>
          <w:rFonts w:asciiTheme="minorHAnsi" w:hAnsiTheme="minorHAnsi"/>
          <w:sz w:val="22"/>
          <w:szCs w:val="22"/>
        </w:rPr>
        <w:t>Zhotoviteľ</w:t>
      </w:r>
      <w:r w:rsidRPr="005F0677">
        <w:rPr>
          <w:rFonts w:asciiTheme="minorHAnsi" w:hAnsiTheme="minorHAnsi" w:cs="Calibri"/>
          <w:noProof/>
        </w:rPr>
        <w:t xml:space="preserve"> je povinný odovzdať Do</w:t>
      </w:r>
      <w:r w:rsidR="009A0F4E" w:rsidRPr="005F0677">
        <w:rPr>
          <w:rFonts w:asciiTheme="minorHAnsi" w:hAnsiTheme="minorHAnsi" w:cs="Calibri"/>
          <w:noProof/>
        </w:rPr>
        <w:t>kumentáciu</w:t>
      </w:r>
      <w:r w:rsidR="00FF6E40" w:rsidRPr="005F0677">
        <w:rPr>
          <w:rFonts w:asciiTheme="minorHAnsi" w:hAnsiTheme="minorHAnsi" w:cs="Calibri"/>
          <w:noProof/>
        </w:rPr>
        <w:t xml:space="preserve"> Diela</w:t>
      </w:r>
      <w:r w:rsidRPr="005F0677">
        <w:rPr>
          <w:rFonts w:asciiTheme="minorHAnsi" w:hAnsiTheme="minorHAnsi" w:cs="Calibri"/>
          <w:noProof/>
        </w:rPr>
        <w:t xml:space="preserve"> v tlačenej forme, elektronickej forme needitovateľnej (.pdf), elektronickej forme editovateľnej (.doc, .dwg, .dgn, .xls). Dokumentácia</w:t>
      </w:r>
      <w:r w:rsidR="00435651" w:rsidRPr="005F0677">
        <w:rPr>
          <w:rFonts w:asciiTheme="minorHAnsi" w:hAnsiTheme="minorHAnsi" w:cs="Calibri"/>
          <w:noProof/>
        </w:rPr>
        <w:t xml:space="preserve"> Diela</w:t>
      </w:r>
      <w:r w:rsidRPr="005F0677">
        <w:rPr>
          <w:rFonts w:asciiTheme="minorHAnsi" w:hAnsiTheme="minorHAnsi" w:cs="Calibri"/>
          <w:noProof/>
        </w:rPr>
        <w:t xml:space="preserve"> v elektronickej forme musí zodpo</w:t>
      </w:r>
      <w:r w:rsidR="00187E14" w:rsidRPr="005F0677">
        <w:rPr>
          <w:rFonts w:asciiTheme="minorHAnsi" w:hAnsiTheme="minorHAnsi" w:cs="Calibri"/>
          <w:noProof/>
        </w:rPr>
        <w:t>vedať identickému členeniu ako D</w:t>
      </w:r>
      <w:r w:rsidRPr="005F0677">
        <w:rPr>
          <w:rFonts w:asciiTheme="minorHAnsi" w:hAnsiTheme="minorHAnsi" w:cs="Calibri"/>
          <w:noProof/>
        </w:rPr>
        <w:t xml:space="preserve">okumentácia </w:t>
      </w:r>
      <w:r w:rsidR="00435651" w:rsidRPr="005F0677">
        <w:rPr>
          <w:rFonts w:asciiTheme="minorHAnsi" w:hAnsiTheme="minorHAnsi" w:cs="Calibri"/>
          <w:noProof/>
        </w:rPr>
        <w:t xml:space="preserve">Diela </w:t>
      </w:r>
      <w:r w:rsidRPr="005F0677">
        <w:rPr>
          <w:rFonts w:asciiTheme="minorHAnsi" w:hAnsiTheme="minorHAnsi" w:cs="Calibri"/>
          <w:noProof/>
        </w:rPr>
        <w:t>v tlačenej forme</w:t>
      </w:r>
      <w:r w:rsidRPr="004E0A32">
        <w:rPr>
          <w:rFonts w:asciiTheme="minorHAnsi" w:hAnsiTheme="minorHAnsi" w:cs="Calibri"/>
          <w:noProof/>
        </w:rPr>
        <w:t>.</w:t>
      </w:r>
      <w:r w:rsidR="008A280B" w:rsidRPr="004E0A32">
        <w:rPr>
          <w:rFonts w:asciiTheme="minorHAnsi" w:hAnsiTheme="minorHAnsi" w:cs="Calibri"/>
          <w:noProof/>
        </w:rPr>
        <w:t xml:space="preserve"> </w:t>
      </w:r>
      <w:r w:rsidR="008A280B" w:rsidRPr="005F0677">
        <w:rPr>
          <w:rFonts w:asciiTheme="minorHAnsi" w:eastAsia="Calibri" w:hAnsiTheme="minorHAnsi" w:cstheme="minorHAnsi"/>
        </w:rPr>
        <w:t>Zameranie požadujeme spracovať a dodať v </w:t>
      </w:r>
      <w:r w:rsidR="008A280B" w:rsidRPr="005F0677">
        <w:rPr>
          <w:rFonts w:asciiTheme="minorHAnsi" w:eastAsia="Calibri" w:hAnsiTheme="minorHAnsi" w:cstheme="minorHAnsi"/>
          <w:b/>
          <w:bCs/>
        </w:rPr>
        <w:t xml:space="preserve">počte 6 tlačených vyhotovení a 1 ks  v digitálnej forme </w:t>
      </w:r>
      <w:r w:rsidR="008A280B" w:rsidRPr="005F0677">
        <w:rPr>
          <w:rFonts w:asciiTheme="minorHAnsi" w:eastAsia="Calibri" w:hAnsiTheme="minorHAnsi" w:cstheme="minorHAnsi"/>
        </w:rPr>
        <w:t>na usb (vo formáte pdf a</w:t>
      </w:r>
      <w:r w:rsidR="005F356C" w:rsidRPr="005F0677">
        <w:rPr>
          <w:rFonts w:asciiTheme="minorHAnsi" w:eastAsia="Calibri" w:hAnsiTheme="minorHAnsi" w:cstheme="minorHAnsi"/>
        </w:rPr>
        <w:t xml:space="preserve"> doc, </w:t>
      </w:r>
      <w:r w:rsidR="005F356C" w:rsidRPr="004E0A32">
        <w:rPr>
          <w:rFonts w:asciiTheme="minorHAnsi" w:hAnsiTheme="minorHAnsi" w:cs="Calibri"/>
          <w:noProof/>
        </w:rPr>
        <w:t>dwg, dgn, x</w:t>
      </w:r>
      <w:r w:rsidR="005F356C" w:rsidRPr="005F0677">
        <w:rPr>
          <w:rFonts w:asciiTheme="minorHAnsi" w:hAnsiTheme="minorHAnsi" w:cs="Calibri"/>
          <w:noProof/>
        </w:rPr>
        <w:t>ls</w:t>
      </w:r>
      <w:r w:rsidR="008A280B" w:rsidRPr="005F0677">
        <w:rPr>
          <w:rFonts w:asciiTheme="minorHAnsi" w:eastAsia="Calibri" w:hAnsiTheme="minorHAnsi" w:cstheme="minorHAnsi"/>
        </w:rPr>
        <w:t>).</w:t>
      </w:r>
    </w:p>
    <w:p w14:paraId="748957C5" w14:textId="569291A5" w:rsidR="008A280B" w:rsidRPr="008A280B" w:rsidRDefault="008A280B" w:rsidP="005F0677">
      <w:pPr>
        <w:pStyle w:val="Bezriadkovania"/>
        <w:ind w:left="720"/>
        <w:jc w:val="both"/>
        <w:rPr>
          <w:rFonts w:asciiTheme="minorHAnsi" w:hAnsiTheme="minorHAnsi" w:cs="Calibri"/>
          <w:noProof/>
          <w:sz w:val="22"/>
          <w:szCs w:val="22"/>
        </w:rPr>
      </w:pPr>
    </w:p>
    <w:bookmarkEnd w:id="5"/>
    <w:p w14:paraId="36220396" w14:textId="60A6C723" w:rsidR="00787C64" w:rsidRPr="00262DD3" w:rsidRDefault="00DA7A31" w:rsidP="005F0677">
      <w:pPr>
        <w:pStyle w:val="Bezriadkovania"/>
        <w:numPr>
          <w:ilvl w:val="0"/>
          <w:numId w:val="38"/>
        </w:numPr>
        <w:jc w:val="both"/>
        <w:rPr>
          <w:rStyle w:val="CharStyle11"/>
          <w:rFonts w:asciiTheme="minorHAnsi" w:eastAsiaTheme="minorHAnsi" w:hAnsiTheme="minorHAnsi" w:cs="Calibri"/>
          <w:b w:val="0"/>
          <w:bCs w:val="0"/>
          <w:color w:val="auto"/>
          <w:sz w:val="22"/>
          <w:szCs w:val="22"/>
          <w:lang w:eastAsia="en-US"/>
        </w:rPr>
      </w:pPr>
      <w:r w:rsidRPr="00262DD3">
        <w:rPr>
          <w:rStyle w:val="CharStyle11"/>
          <w:rFonts w:asciiTheme="minorHAnsi" w:hAnsiTheme="minorHAnsi" w:cs="Calibri"/>
          <w:b w:val="0"/>
          <w:bCs w:val="0"/>
          <w:sz w:val="22"/>
          <w:szCs w:val="22"/>
        </w:rPr>
        <w:t xml:space="preserve">Vykonaním Diela sa na účely Zmluvy rozumie včasné, bezchybné, vecne správne a úplné </w:t>
      </w:r>
      <w:r w:rsidRPr="00262DD3">
        <w:rPr>
          <w:rStyle w:val="CharStyle11"/>
          <w:rFonts w:asciiTheme="minorHAnsi" w:hAnsiTheme="minorHAnsi" w:cs="Calibri"/>
          <w:b w:val="0"/>
          <w:bCs w:val="0"/>
          <w:sz w:val="22"/>
          <w:szCs w:val="22"/>
        </w:rPr>
        <w:lastRenderedPageBreak/>
        <w:t xml:space="preserve">dokončenie Diela podľa podmienok dohodnutých v Zmluve a jeho odovzdanie a protokolárne prevzatie </w:t>
      </w:r>
      <w:r w:rsidR="00FF6E40" w:rsidRPr="00262DD3">
        <w:rPr>
          <w:rStyle w:val="CharStyle11"/>
          <w:rFonts w:asciiTheme="minorHAnsi" w:hAnsiTheme="minorHAnsi" w:cs="Calibri"/>
          <w:b w:val="0"/>
          <w:bCs w:val="0"/>
          <w:sz w:val="22"/>
          <w:szCs w:val="22"/>
        </w:rPr>
        <w:t>Objednávateľom</w:t>
      </w:r>
      <w:r w:rsidRPr="00262DD3">
        <w:rPr>
          <w:rStyle w:val="CharStyle11"/>
          <w:rFonts w:asciiTheme="minorHAnsi" w:hAnsiTheme="minorHAnsi" w:cs="Calibri"/>
          <w:b w:val="0"/>
          <w:bCs w:val="0"/>
          <w:sz w:val="22"/>
          <w:szCs w:val="22"/>
        </w:rPr>
        <w:t xml:space="preserve">. </w:t>
      </w:r>
    </w:p>
    <w:p w14:paraId="51F0694F" w14:textId="5F21944C" w:rsidR="00DA7A31" w:rsidRPr="00FF6E40" w:rsidRDefault="00DA7A31" w:rsidP="005F0677">
      <w:pPr>
        <w:pStyle w:val="Bezriadkovania"/>
        <w:numPr>
          <w:ilvl w:val="0"/>
          <w:numId w:val="38"/>
        </w:numPr>
        <w:jc w:val="both"/>
        <w:rPr>
          <w:rStyle w:val="CharStyle10"/>
          <w:rFonts w:asciiTheme="minorHAnsi" w:hAnsiTheme="minorHAnsi" w:cs="Calibri"/>
          <w:noProof/>
          <w:sz w:val="22"/>
          <w:szCs w:val="22"/>
        </w:rPr>
      </w:pPr>
      <w:r w:rsidRPr="00FF6E40">
        <w:rPr>
          <w:rStyle w:val="CharStyle10"/>
          <w:rFonts w:asciiTheme="minorHAnsi" w:hAnsiTheme="minorHAnsi"/>
          <w:sz w:val="22"/>
          <w:szCs w:val="22"/>
        </w:rPr>
        <w:t>Preberacie</w:t>
      </w:r>
      <w:r w:rsidRPr="00FF6E40">
        <w:rPr>
          <w:rStyle w:val="CharStyle10"/>
          <w:rFonts w:asciiTheme="minorHAnsi" w:hAnsiTheme="minorHAnsi" w:cs="Calibri"/>
          <w:sz w:val="22"/>
          <w:szCs w:val="22"/>
        </w:rPr>
        <w:t xml:space="preserve"> protokoly k D</w:t>
      </w:r>
      <w:r w:rsidRPr="00FF6E40">
        <w:rPr>
          <w:rStyle w:val="CharStyle11"/>
          <w:rFonts w:asciiTheme="minorHAnsi" w:hAnsiTheme="minorHAnsi" w:cs="Calibri"/>
          <w:b w:val="0"/>
          <w:sz w:val="22"/>
          <w:szCs w:val="22"/>
        </w:rPr>
        <w:t>iel</w:t>
      </w:r>
      <w:r w:rsidR="00FF6E40">
        <w:rPr>
          <w:rStyle w:val="CharStyle11"/>
          <w:rFonts w:asciiTheme="minorHAnsi" w:hAnsiTheme="minorHAnsi" w:cs="Calibri"/>
          <w:b w:val="0"/>
          <w:sz w:val="22"/>
          <w:szCs w:val="22"/>
        </w:rPr>
        <w:t>u</w:t>
      </w:r>
      <w:r w:rsidRPr="00FF6E40">
        <w:rPr>
          <w:rStyle w:val="CharStyle11"/>
          <w:rFonts w:asciiTheme="minorHAnsi" w:hAnsiTheme="minorHAnsi" w:cs="Calibri"/>
          <w:b w:val="0"/>
          <w:sz w:val="22"/>
          <w:szCs w:val="22"/>
        </w:rPr>
        <w:t xml:space="preserve"> </w:t>
      </w:r>
      <w:r w:rsidRPr="00FF6E40">
        <w:rPr>
          <w:rStyle w:val="CharStyle10"/>
          <w:rFonts w:asciiTheme="minorHAnsi" w:hAnsiTheme="minorHAnsi" w:cs="Calibri"/>
          <w:sz w:val="22"/>
          <w:szCs w:val="22"/>
        </w:rPr>
        <w:t xml:space="preserve">podpíšu osoby oprávnené konať vo veciach technických za každú zo </w:t>
      </w:r>
      <w:r w:rsidR="000053FB">
        <w:rPr>
          <w:rStyle w:val="CharStyle10"/>
          <w:rFonts w:asciiTheme="minorHAnsi" w:hAnsiTheme="minorHAnsi" w:cs="Calibri"/>
          <w:sz w:val="22"/>
          <w:szCs w:val="22"/>
        </w:rPr>
        <w:t>Z</w:t>
      </w:r>
      <w:r w:rsidR="000053FB" w:rsidRPr="00FF6E40">
        <w:rPr>
          <w:rStyle w:val="CharStyle10"/>
          <w:rFonts w:asciiTheme="minorHAnsi" w:hAnsiTheme="minorHAnsi" w:cs="Calibri"/>
          <w:sz w:val="22"/>
          <w:szCs w:val="22"/>
        </w:rPr>
        <w:t xml:space="preserve">mluvných </w:t>
      </w:r>
      <w:r w:rsidRPr="00FF6E40">
        <w:rPr>
          <w:rStyle w:val="CharStyle10"/>
          <w:rFonts w:asciiTheme="minorHAnsi" w:hAnsiTheme="minorHAnsi" w:cs="Calibri"/>
          <w:sz w:val="22"/>
          <w:szCs w:val="22"/>
        </w:rPr>
        <w:t xml:space="preserve">strán. Za deň vykonania Diela sa považuje deň uvedený v preberacom protokole k Dielu ako deň </w:t>
      </w:r>
      <w:r w:rsidRPr="00FF6E40">
        <w:rPr>
          <w:rFonts w:asciiTheme="minorHAnsi" w:hAnsiTheme="minorHAnsi" w:cs="Calibri"/>
          <w:noProof/>
          <w:sz w:val="22"/>
          <w:szCs w:val="22"/>
        </w:rPr>
        <w:t xml:space="preserve">podpisu </w:t>
      </w:r>
      <w:r w:rsidR="0054212C">
        <w:rPr>
          <w:rFonts w:asciiTheme="minorHAnsi" w:hAnsiTheme="minorHAnsi" w:cs="Calibri"/>
          <w:noProof/>
          <w:sz w:val="22"/>
          <w:szCs w:val="22"/>
        </w:rPr>
        <w:t>O</w:t>
      </w:r>
      <w:r w:rsidR="0054212C" w:rsidRPr="00FF6E40">
        <w:rPr>
          <w:rFonts w:asciiTheme="minorHAnsi" w:hAnsiTheme="minorHAnsi" w:cs="Calibri"/>
          <w:noProof/>
          <w:sz w:val="22"/>
          <w:szCs w:val="22"/>
        </w:rPr>
        <w:t xml:space="preserve">bjednávateľa </w:t>
      </w:r>
      <w:r w:rsidRPr="00FF6E40">
        <w:rPr>
          <w:rFonts w:asciiTheme="minorHAnsi" w:hAnsiTheme="minorHAnsi" w:cs="Calibri"/>
          <w:noProof/>
          <w:sz w:val="22"/>
          <w:szCs w:val="22"/>
        </w:rPr>
        <w:t xml:space="preserve">- osoby oprávnenej za </w:t>
      </w:r>
      <w:r w:rsidR="00F624CD">
        <w:rPr>
          <w:rFonts w:asciiTheme="minorHAnsi" w:hAnsiTheme="minorHAnsi" w:cs="Calibri"/>
          <w:noProof/>
          <w:sz w:val="22"/>
          <w:szCs w:val="22"/>
        </w:rPr>
        <w:t>O</w:t>
      </w:r>
      <w:r w:rsidR="00F624CD" w:rsidRPr="00FF6E40">
        <w:rPr>
          <w:rFonts w:asciiTheme="minorHAnsi" w:hAnsiTheme="minorHAnsi" w:cs="Calibri"/>
          <w:noProof/>
          <w:sz w:val="22"/>
          <w:szCs w:val="22"/>
        </w:rPr>
        <w:t xml:space="preserve">bjednávateľa </w:t>
      </w:r>
      <w:r w:rsidRPr="00FF6E40">
        <w:rPr>
          <w:rFonts w:asciiTheme="minorHAnsi" w:hAnsiTheme="minorHAnsi" w:cs="Calibri"/>
          <w:noProof/>
          <w:sz w:val="22"/>
          <w:szCs w:val="22"/>
        </w:rPr>
        <w:t>rokovať vo veciach technických</w:t>
      </w:r>
      <w:r w:rsidRPr="00FF6E40">
        <w:rPr>
          <w:rStyle w:val="CharStyle10"/>
          <w:rFonts w:asciiTheme="minorHAnsi" w:hAnsiTheme="minorHAnsi" w:cs="Calibri"/>
          <w:sz w:val="22"/>
          <w:szCs w:val="22"/>
        </w:rPr>
        <w:t xml:space="preserve">. </w:t>
      </w:r>
    </w:p>
    <w:p w14:paraId="0F04D10C" w14:textId="2E30D92E" w:rsidR="00DA7A31" w:rsidRPr="00FF6E40" w:rsidRDefault="00DA7A31" w:rsidP="005F0677">
      <w:pPr>
        <w:pStyle w:val="Bezriadkovania"/>
        <w:numPr>
          <w:ilvl w:val="0"/>
          <w:numId w:val="38"/>
        </w:numPr>
        <w:jc w:val="both"/>
        <w:rPr>
          <w:rFonts w:asciiTheme="minorHAnsi" w:hAnsiTheme="minorHAnsi" w:cs="Calibri"/>
          <w:noProof/>
          <w:sz w:val="22"/>
          <w:szCs w:val="22"/>
        </w:rPr>
      </w:pPr>
      <w:r w:rsidRPr="00FF6E40">
        <w:rPr>
          <w:rStyle w:val="CharStyle10"/>
          <w:rFonts w:asciiTheme="minorHAnsi" w:hAnsiTheme="minorHAnsi"/>
          <w:sz w:val="22"/>
          <w:szCs w:val="22"/>
        </w:rPr>
        <w:t>Zhotoviteľ</w:t>
      </w:r>
      <w:r w:rsidRPr="00FF6E40">
        <w:rPr>
          <w:rFonts w:asciiTheme="minorHAnsi" w:hAnsiTheme="minorHAnsi" w:cs="Calibri"/>
          <w:noProof/>
          <w:sz w:val="22"/>
          <w:szCs w:val="22"/>
        </w:rPr>
        <w:t xml:space="preserve"> je povinný </w:t>
      </w:r>
      <w:r w:rsidRPr="00C4484E">
        <w:rPr>
          <w:rFonts w:asciiTheme="minorHAnsi" w:hAnsiTheme="minorHAnsi" w:cs="Calibri"/>
          <w:b/>
          <w:noProof/>
          <w:sz w:val="22"/>
          <w:szCs w:val="22"/>
        </w:rPr>
        <w:t xml:space="preserve">predložiť </w:t>
      </w:r>
      <w:r w:rsidR="00D6327D" w:rsidRPr="00C4484E">
        <w:rPr>
          <w:rFonts w:asciiTheme="minorHAnsi" w:hAnsiTheme="minorHAnsi" w:cs="Calibri"/>
          <w:b/>
          <w:noProof/>
          <w:sz w:val="22"/>
          <w:szCs w:val="22"/>
        </w:rPr>
        <w:t>Dielo</w:t>
      </w:r>
      <w:r w:rsidRPr="00C4484E">
        <w:rPr>
          <w:rFonts w:asciiTheme="minorHAnsi" w:hAnsiTheme="minorHAnsi" w:cs="Calibri"/>
          <w:b/>
          <w:noProof/>
          <w:sz w:val="22"/>
          <w:szCs w:val="22"/>
        </w:rPr>
        <w:t xml:space="preserve"> </w:t>
      </w:r>
      <w:r w:rsidR="00D6327D" w:rsidRPr="00C4484E">
        <w:rPr>
          <w:rFonts w:asciiTheme="minorHAnsi" w:hAnsiTheme="minorHAnsi" w:cs="Calibri"/>
          <w:b/>
          <w:noProof/>
          <w:sz w:val="22"/>
          <w:szCs w:val="22"/>
        </w:rPr>
        <w:t>na záverečnú kontrolu</w:t>
      </w:r>
      <w:r w:rsidRPr="00C4484E">
        <w:rPr>
          <w:rFonts w:asciiTheme="minorHAnsi" w:hAnsiTheme="minorHAnsi" w:cs="Calibri"/>
          <w:b/>
          <w:noProof/>
          <w:sz w:val="22"/>
          <w:szCs w:val="22"/>
        </w:rPr>
        <w:t xml:space="preserve"> a schválenie </w:t>
      </w:r>
      <w:r w:rsidR="0054212C" w:rsidRPr="00C4484E">
        <w:rPr>
          <w:rFonts w:asciiTheme="minorHAnsi" w:hAnsiTheme="minorHAnsi" w:cs="Calibri"/>
          <w:b/>
          <w:noProof/>
          <w:sz w:val="22"/>
          <w:szCs w:val="22"/>
        </w:rPr>
        <w:t xml:space="preserve">Objednávateľovi </w:t>
      </w:r>
      <w:r w:rsidRPr="00C4484E">
        <w:rPr>
          <w:rFonts w:asciiTheme="minorHAnsi" w:hAnsiTheme="minorHAnsi" w:cs="Calibri"/>
          <w:b/>
          <w:noProof/>
          <w:sz w:val="22"/>
          <w:szCs w:val="22"/>
        </w:rPr>
        <w:t>najneskôr do 5 kalendárnych dní pred časom odovzdania</w:t>
      </w:r>
      <w:r w:rsidRPr="00FF6E40">
        <w:rPr>
          <w:rFonts w:asciiTheme="minorHAnsi" w:hAnsiTheme="minorHAnsi" w:cs="Calibri"/>
          <w:noProof/>
          <w:sz w:val="22"/>
          <w:szCs w:val="22"/>
        </w:rPr>
        <w:t xml:space="preserve"> Diel</w:t>
      </w:r>
      <w:r w:rsidR="00D6327D" w:rsidRPr="00FF6E40">
        <w:rPr>
          <w:rFonts w:asciiTheme="minorHAnsi" w:hAnsiTheme="minorHAnsi" w:cs="Calibri"/>
          <w:noProof/>
          <w:sz w:val="22"/>
          <w:szCs w:val="22"/>
        </w:rPr>
        <w:t>a</w:t>
      </w:r>
      <w:r w:rsidRPr="00FF6E40">
        <w:rPr>
          <w:rFonts w:asciiTheme="minorHAnsi" w:hAnsiTheme="minorHAnsi" w:cs="Calibri"/>
          <w:noProof/>
          <w:sz w:val="22"/>
          <w:szCs w:val="22"/>
        </w:rPr>
        <w:t xml:space="preserve"> </w:t>
      </w:r>
      <w:r w:rsidRPr="0054212C">
        <w:rPr>
          <w:rFonts w:asciiTheme="minorHAnsi" w:hAnsiTheme="minorHAnsi" w:cs="Calibri"/>
          <w:noProof/>
          <w:sz w:val="22"/>
          <w:szCs w:val="22"/>
        </w:rPr>
        <w:t xml:space="preserve">dohodnutým </w:t>
      </w:r>
      <w:r w:rsidRPr="00E6726A">
        <w:rPr>
          <w:rFonts w:asciiTheme="minorHAnsi" w:hAnsiTheme="minorHAnsi" w:cs="Calibri"/>
          <w:noProof/>
          <w:sz w:val="22"/>
          <w:szCs w:val="22"/>
        </w:rPr>
        <w:t>v </w:t>
      </w:r>
      <w:r w:rsidR="0054212C">
        <w:rPr>
          <w:rFonts w:asciiTheme="minorHAnsi" w:hAnsiTheme="minorHAnsi" w:cs="Calibri"/>
          <w:noProof/>
          <w:sz w:val="22"/>
          <w:szCs w:val="22"/>
        </w:rPr>
        <w:t>tejto</w:t>
      </w:r>
      <w:r w:rsidR="005C5431" w:rsidRPr="00E6726A">
        <w:rPr>
          <w:rFonts w:asciiTheme="minorHAnsi" w:hAnsiTheme="minorHAnsi" w:cs="Calibri"/>
          <w:noProof/>
          <w:sz w:val="22"/>
          <w:szCs w:val="22"/>
        </w:rPr>
        <w:t xml:space="preserve"> </w:t>
      </w:r>
      <w:r w:rsidRPr="00E6726A">
        <w:rPr>
          <w:rFonts w:asciiTheme="minorHAnsi" w:hAnsiTheme="minorHAnsi" w:cs="Calibri"/>
          <w:noProof/>
          <w:sz w:val="22"/>
          <w:szCs w:val="22"/>
        </w:rPr>
        <w:t>Zmluv</w:t>
      </w:r>
      <w:r w:rsidR="0054212C">
        <w:rPr>
          <w:rFonts w:asciiTheme="minorHAnsi" w:hAnsiTheme="minorHAnsi" w:cs="Calibri"/>
          <w:noProof/>
          <w:sz w:val="22"/>
          <w:szCs w:val="22"/>
        </w:rPr>
        <w:t>e</w:t>
      </w:r>
      <w:r w:rsidRPr="0054212C">
        <w:rPr>
          <w:rFonts w:asciiTheme="minorHAnsi" w:hAnsiTheme="minorHAnsi" w:cs="Calibri"/>
          <w:noProof/>
          <w:sz w:val="22"/>
          <w:szCs w:val="22"/>
        </w:rPr>
        <w:t xml:space="preserve">. Po vykonaní kontroly Diela pripraví </w:t>
      </w:r>
      <w:r w:rsidR="0054212C">
        <w:rPr>
          <w:rFonts w:asciiTheme="minorHAnsi" w:hAnsiTheme="minorHAnsi" w:cs="Calibri"/>
          <w:noProof/>
          <w:sz w:val="22"/>
          <w:szCs w:val="22"/>
        </w:rPr>
        <w:t>Z</w:t>
      </w:r>
      <w:r w:rsidR="0054212C" w:rsidRPr="0054212C">
        <w:rPr>
          <w:rFonts w:asciiTheme="minorHAnsi" w:hAnsiTheme="minorHAnsi" w:cs="Calibri"/>
          <w:noProof/>
          <w:sz w:val="22"/>
          <w:szCs w:val="22"/>
        </w:rPr>
        <w:t>hotov</w:t>
      </w:r>
      <w:r w:rsidR="0054212C" w:rsidRPr="00FF6E40">
        <w:rPr>
          <w:rFonts w:asciiTheme="minorHAnsi" w:hAnsiTheme="minorHAnsi" w:cs="Calibri"/>
          <w:noProof/>
          <w:sz w:val="22"/>
          <w:szCs w:val="22"/>
        </w:rPr>
        <w:t xml:space="preserve">iteľ </w:t>
      </w:r>
      <w:r w:rsidR="0054212C">
        <w:rPr>
          <w:rFonts w:asciiTheme="minorHAnsi" w:hAnsiTheme="minorHAnsi" w:cs="Calibri"/>
          <w:noProof/>
          <w:sz w:val="22"/>
          <w:szCs w:val="22"/>
        </w:rPr>
        <w:t>p</w:t>
      </w:r>
      <w:r w:rsidR="0054212C" w:rsidRPr="00FF6E40">
        <w:rPr>
          <w:rFonts w:asciiTheme="minorHAnsi" w:hAnsiTheme="minorHAnsi" w:cs="Calibri"/>
          <w:noProof/>
          <w:sz w:val="22"/>
          <w:szCs w:val="22"/>
        </w:rPr>
        <w:t xml:space="preserve">rotokol </w:t>
      </w:r>
      <w:r w:rsidRPr="00FF6E40">
        <w:rPr>
          <w:rFonts w:asciiTheme="minorHAnsi" w:hAnsiTheme="minorHAnsi" w:cs="Calibri"/>
          <w:noProof/>
          <w:sz w:val="22"/>
          <w:szCs w:val="22"/>
        </w:rPr>
        <w:t>o</w:t>
      </w:r>
      <w:r w:rsidR="000C7DC4" w:rsidRPr="00FF6E40">
        <w:rPr>
          <w:rFonts w:asciiTheme="minorHAnsi" w:hAnsiTheme="minorHAnsi" w:cs="Calibri"/>
          <w:noProof/>
          <w:sz w:val="22"/>
          <w:szCs w:val="22"/>
        </w:rPr>
        <w:t> </w:t>
      </w:r>
      <w:r w:rsidRPr="00FF6E40">
        <w:rPr>
          <w:rFonts w:asciiTheme="minorHAnsi" w:hAnsiTheme="minorHAnsi" w:cs="Calibri"/>
          <w:noProof/>
          <w:sz w:val="22"/>
          <w:szCs w:val="22"/>
        </w:rPr>
        <w:t>odovzdan</w:t>
      </w:r>
      <w:r w:rsidR="000C7DC4" w:rsidRPr="00FF6E40">
        <w:rPr>
          <w:rFonts w:asciiTheme="minorHAnsi" w:hAnsiTheme="minorHAnsi" w:cs="Calibri"/>
          <w:noProof/>
          <w:sz w:val="22"/>
          <w:szCs w:val="22"/>
        </w:rPr>
        <w:t xml:space="preserve">í </w:t>
      </w:r>
      <w:r w:rsidRPr="00FF6E40">
        <w:rPr>
          <w:rFonts w:asciiTheme="minorHAnsi" w:hAnsiTheme="minorHAnsi" w:cs="Calibri"/>
          <w:noProof/>
          <w:sz w:val="22"/>
          <w:szCs w:val="22"/>
        </w:rPr>
        <w:t xml:space="preserve">a prevzatí Diela. Povinnými obsahovými náležitosťami </w:t>
      </w:r>
      <w:r w:rsidR="0054212C">
        <w:rPr>
          <w:rFonts w:asciiTheme="minorHAnsi" w:hAnsiTheme="minorHAnsi" w:cs="Calibri"/>
          <w:noProof/>
          <w:sz w:val="22"/>
          <w:szCs w:val="22"/>
        </w:rPr>
        <w:t>tohto</w:t>
      </w:r>
      <w:r w:rsidR="0054212C" w:rsidRPr="00FF6E40">
        <w:rPr>
          <w:rFonts w:asciiTheme="minorHAnsi" w:hAnsiTheme="minorHAnsi" w:cs="Calibri"/>
          <w:noProof/>
          <w:sz w:val="22"/>
          <w:szCs w:val="22"/>
        </w:rPr>
        <w:t xml:space="preserve"> </w:t>
      </w:r>
      <w:r w:rsidR="0054212C">
        <w:rPr>
          <w:rFonts w:asciiTheme="minorHAnsi" w:hAnsiTheme="minorHAnsi" w:cs="Calibri"/>
          <w:noProof/>
          <w:sz w:val="22"/>
          <w:szCs w:val="22"/>
        </w:rPr>
        <w:t>p</w:t>
      </w:r>
      <w:r w:rsidR="0054212C" w:rsidRPr="00FF6E40">
        <w:rPr>
          <w:rFonts w:asciiTheme="minorHAnsi" w:hAnsiTheme="minorHAnsi" w:cs="Calibri"/>
          <w:noProof/>
          <w:sz w:val="22"/>
          <w:szCs w:val="22"/>
        </w:rPr>
        <w:t xml:space="preserve">rotokolu </w:t>
      </w:r>
      <w:r w:rsidRPr="00FF6E40">
        <w:rPr>
          <w:rFonts w:asciiTheme="minorHAnsi" w:hAnsiTheme="minorHAnsi" w:cs="Calibri"/>
          <w:noProof/>
          <w:sz w:val="22"/>
          <w:szCs w:val="22"/>
        </w:rPr>
        <w:t xml:space="preserve">sú: </w:t>
      </w:r>
    </w:p>
    <w:p w14:paraId="5DBC46C9" w14:textId="5482047E" w:rsidR="00DA7A31" w:rsidRPr="00FF6E40" w:rsidRDefault="00DA7A31" w:rsidP="007B1797">
      <w:pPr>
        <w:pStyle w:val="Bezriadkovania"/>
        <w:numPr>
          <w:ilvl w:val="0"/>
          <w:numId w:val="6"/>
        </w:numPr>
        <w:ind w:left="851" w:hanging="425"/>
        <w:jc w:val="both"/>
        <w:rPr>
          <w:rFonts w:asciiTheme="minorHAnsi" w:hAnsiTheme="minorHAnsi" w:cs="Calibri"/>
          <w:noProof/>
          <w:sz w:val="22"/>
          <w:szCs w:val="22"/>
        </w:rPr>
      </w:pPr>
      <w:r w:rsidRPr="00FF6E40">
        <w:rPr>
          <w:rFonts w:asciiTheme="minorHAnsi" w:hAnsiTheme="minorHAnsi" w:cs="Calibri"/>
          <w:noProof/>
          <w:sz w:val="22"/>
          <w:szCs w:val="22"/>
        </w:rPr>
        <w:t xml:space="preserve">údaje o </w:t>
      </w:r>
      <w:r w:rsidR="0054212C">
        <w:rPr>
          <w:rFonts w:asciiTheme="minorHAnsi" w:hAnsiTheme="minorHAnsi" w:cs="Calibri"/>
          <w:noProof/>
          <w:sz w:val="22"/>
          <w:szCs w:val="22"/>
        </w:rPr>
        <w:t>Z</w:t>
      </w:r>
      <w:r w:rsidR="0054212C" w:rsidRPr="00FF6E40">
        <w:rPr>
          <w:rFonts w:asciiTheme="minorHAnsi" w:hAnsiTheme="minorHAnsi" w:cs="Calibri"/>
          <w:noProof/>
          <w:sz w:val="22"/>
          <w:szCs w:val="22"/>
        </w:rPr>
        <w:t xml:space="preserve">hotoviteľovi </w:t>
      </w:r>
      <w:r w:rsidRPr="00FF6E40">
        <w:rPr>
          <w:rFonts w:asciiTheme="minorHAnsi" w:hAnsiTheme="minorHAnsi" w:cs="Calibri"/>
          <w:noProof/>
          <w:sz w:val="22"/>
          <w:szCs w:val="22"/>
        </w:rPr>
        <w:t>a</w:t>
      </w:r>
      <w:r w:rsidR="0054212C">
        <w:rPr>
          <w:rFonts w:asciiTheme="minorHAnsi" w:hAnsiTheme="minorHAnsi" w:cs="Calibri"/>
          <w:noProof/>
          <w:sz w:val="22"/>
          <w:szCs w:val="22"/>
        </w:rPr>
        <w:t> O</w:t>
      </w:r>
      <w:r w:rsidR="0054212C" w:rsidRPr="00FF6E40">
        <w:rPr>
          <w:rFonts w:asciiTheme="minorHAnsi" w:hAnsiTheme="minorHAnsi" w:cs="Calibri"/>
          <w:noProof/>
          <w:sz w:val="22"/>
          <w:szCs w:val="22"/>
        </w:rPr>
        <w:t>bjednávateľovi</w:t>
      </w:r>
      <w:r w:rsidR="0054212C">
        <w:rPr>
          <w:rFonts w:asciiTheme="minorHAnsi" w:hAnsiTheme="minorHAnsi" w:cs="Calibri"/>
          <w:noProof/>
          <w:sz w:val="22"/>
          <w:szCs w:val="22"/>
        </w:rPr>
        <w:t>,</w:t>
      </w:r>
    </w:p>
    <w:p w14:paraId="1AF46B22" w14:textId="26431485" w:rsidR="00DA7A31" w:rsidRPr="00FF6E40" w:rsidRDefault="00DA7A31" w:rsidP="007B1797">
      <w:pPr>
        <w:pStyle w:val="Bezriadkovania"/>
        <w:numPr>
          <w:ilvl w:val="0"/>
          <w:numId w:val="6"/>
        </w:numPr>
        <w:ind w:left="851" w:hanging="425"/>
        <w:jc w:val="both"/>
        <w:rPr>
          <w:rFonts w:asciiTheme="minorHAnsi" w:hAnsiTheme="minorHAnsi" w:cs="Calibri"/>
          <w:noProof/>
          <w:sz w:val="22"/>
          <w:szCs w:val="22"/>
        </w:rPr>
      </w:pPr>
      <w:r w:rsidRPr="00FF6E40">
        <w:rPr>
          <w:rFonts w:asciiTheme="minorHAnsi" w:hAnsiTheme="minorHAnsi" w:cs="Calibri"/>
          <w:noProof/>
          <w:sz w:val="22"/>
          <w:szCs w:val="22"/>
        </w:rPr>
        <w:t xml:space="preserve">názov </w:t>
      </w:r>
      <w:r w:rsidR="0054212C">
        <w:rPr>
          <w:rFonts w:asciiTheme="minorHAnsi" w:hAnsiTheme="minorHAnsi" w:cs="Calibri"/>
          <w:noProof/>
          <w:sz w:val="22"/>
          <w:szCs w:val="22"/>
        </w:rPr>
        <w:t>Diela</w:t>
      </w:r>
      <w:r w:rsidRPr="00FF6E40">
        <w:rPr>
          <w:rFonts w:asciiTheme="minorHAnsi" w:hAnsiTheme="minorHAnsi" w:cs="Calibri"/>
          <w:noProof/>
          <w:sz w:val="22"/>
          <w:szCs w:val="22"/>
        </w:rPr>
        <w:t>, číslo Zmluvy</w:t>
      </w:r>
      <w:r w:rsidR="0054212C">
        <w:rPr>
          <w:rFonts w:asciiTheme="minorHAnsi" w:hAnsiTheme="minorHAnsi" w:cs="Calibri"/>
          <w:noProof/>
          <w:sz w:val="22"/>
          <w:szCs w:val="22"/>
        </w:rPr>
        <w:t>,</w:t>
      </w:r>
    </w:p>
    <w:p w14:paraId="2DBEB039" w14:textId="7676F97F" w:rsidR="00DA7A31" w:rsidRPr="00FF6E40" w:rsidRDefault="00D6327D" w:rsidP="007B1797">
      <w:pPr>
        <w:pStyle w:val="Bezriadkovania"/>
        <w:numPr>
          <w:ilvl w:val="0"/>
          <w:numId w:val="6"/>
        </w:numPr>
        <w:ind w:left="851" w:hanging="425"/>
        <w:jc w:val="both"/>
        <w:rPr>
          <w:rFonts w:asciiTheme="minorHAnsi" w:hAnsiTheme="minorHAnsi" w:cs="Calibri"/>
          <w:noProof/>
          <w:sz w:val="22"/>
          <w:szCs w:val="22"/>
        </w:rPr>
      </w:pPr>
      <w:r w:rsidRPr="00FF6E40">
        <w:rPr>
          <w:rFonts w:asciiTheme="minorHAnsi" w:hAnsiTheme="minorHAnsi" w:cs="Calibri"/>
          <w:noProof/>
          <w:sz w:val="22"/>
          <w:szCs w:val="22"/>
        </w:rPr>
        <w:t xml:space="preserve">popis </w:t>
      </w:r>
      <w:r w:rsidR="00130B36" w:rsidRPr="00FF6E40">
        <w:rPr>
          <w:rFonts w:asciiTheme="minorHAnsi" w:hAnsiTheme="minorHAnsi" w:cs="Calibri"/>
          <w:noProof/>
          <w:sz w:val="22"/>
          <w:szCs w:val="22"/>
        </w:rPr>
        <w:t>Diel</w:t>
      </w:r>
      <w:r w:rsidR="0054212C">
        <w:rPr>
          <w:rFonts w:asciiTheme="minorHAnsi" w:hAnsiTheme="minorHAnsi" w:cs="Calibri"/>
          <w:noProof/>
          <w:sz w:val="22"/>
          <w:szCs w:val="22"/>
        </w:rPr>
        <w:t>a,</w:t>
      </w:r>
    </w:p>
    <w:p w14:paraId="077B4F61" w14:textId="6DD1D005" w:rsidR="00DA7A31" w:rsidRPr="00FF6E40" w:rsidRDefault="00D6327D" w:rsidP="007B1797">
      <w:pPr>
        <w:pStyle w:val="Bezriadkovania"/>
        <w:numPr>
          <w:ilvl w:val="0"/>
          <w:numId w:val="6"/>
        </w:numPr>
        <w:ind w:left="851" w:hanging="425"/>
        <w:jc w:val="both"/>
        <w:rPr>
          <w:rFonts w:asciiTheme="minorHAnsi" w:hAnsiTheme="minorHAnsi" w:cs="Calibri"/>
          <w:noProof/>
          <w:sz w:val="22"/>
          <w:szCs w:val="22"/>
        </w:rPr>
      </w:pPr>
      <w:r w:rsidRPr="00FF6E40">
        <w:rPr>
          <w:rFonts w:asciiTheme="minorHAnsi" w:hAnsiTheme="minorHAnsi" w:cs="Calibri"/>
          <w:noProof/>
          <w:sz w:val="22"/>
          <w:szCs w:val="22"/>
        </w:rPr>
        <w:t xml:space="preserve">forma a počet vyhotovení </w:t>
      </w:r>
      <w:r w:rsidR="0054212C">
        <w:rPr>
          <w:rFonts w:asciiTheme="minorHAnsi" w:hAnsiTheme="minorHAnsi" w:cs="Calibri"/>
          <w:noProof/>
          <w:sz w:val="22"/>
          <w:szCs w:val="22"/>
        </w:rPr>
        <w:t>Dokumentácie Diela,</w:t>
      </w:r>
      <w:r w:rsidR="00130B36" w:rsidRPr="00FF6E40">
        <w:rPr>
          <w:rFonts w:asciiTheme="minorHAnsi" w:hAnsiTheme="minorHAnsi" w:cs="Calibri"/>
          <w:noProof/>
          <w:sz w:val="22"/>
          <w:szCs w:val="22"/>
        </w:rPr>
        <w:t xml:space="preserve"> </w:t>
      </w:r>
    </w:p>
    <w:p w14:paraId="5A8EC057" w14:textId="7984D288" w:rsidR="00DA7A31" w:rsidRPr="00D36119" w:rsidRDefault="00DA7A31" w:rsidP="007B1797">
      <w:pPr>
        <w:pStyle w:val="Bezriadkovania"/>
        <w:numPr>
          <w:ilvl w:val="0"/>
          <w:numId w:val="6"/>
        </w:numPr>
        <w:ind w:left="851" w:hanging="425"/>
        <w:jc w:val="both"/>
        <w:rPr>
          <w:rFonts w:asciiTheme="minorHAnsi" w:hAnsiTheme="minorHAnsi" w:cs="Calibri"/>
          <w:noProof/>
          <w:sz w:val="22"/>
          <w:szCs w:val="22"/>
        </w:rPr>
      </w:pPr>
      <w:r w:rsidRPr="00FF6E40">
        <w:rPr>
          <w:rFonts w:asciiTheme="minorHAnsi" w:hAnsiTheme="minorHAnsi" w:cs="Calibri"/>
          <w:noProof/>
          <w:sz w:val="22"/>
          <w:szCs w:val="22"/>
        </w:rPr>
        <w:t xml:space="preserve">prehlásenie </w:t>
      </w:r>
      <w:r w:rsidR="0054212C">
        <w:rPr>
          <w:rFonts w:asciiTheme="minorHAnsi" w:hAnsiTheme="minorHAnsi" w:cs="Calibri"/>
          <w:noProof/>
          <w:sz w:val="22"/>
          <w:szCs w:val="22"/>
        </w:rPr>
        <w:t>O</w:t>
      </w:r>
      <w:r w:rsidR="0054212C" w:rsidRPr="00FF6E40">
        <w:rPr>
          <w:rFonts w:asciiTheme="minorHAnsi" w:hAnsiTheme="minorHAnsi" w:cs="Calibri"/>
          <w:noProof/>
          <w:sz w:val="22"/>
          <w:szCs w:val="22"/>
        </w:rPr>
        <w:t>bjednávateľa</w:t>
      </w:r>
      <w:r w:rsidRPr="00FF6E40">
        <w:rPr>
          <w:rFonts w:asciiTheme="minorHAnsi" w:hAnsiTheme="minorHAnsi" w:cs="Calibri"/>
          <w:noProof/>
          <w:sz w:val="22"/>
          <w:szCs w:val="22"/>
        </w:rPr>
        <w:t xml:space="preserve">, či </w:t>
      </w:r>
      <w:r w:rsidRPr="00D36119">
        <w:rPr>
          <w:rFonts w:asciiTheme="minorHAnsi" w:hAnsiTheme="minorHAnsi" w:cs="Calibri"/>
          <w:noProof/>
          <w:sz w:val="22"/>
          <w:szCs w:val="22"/>
        </w:rPr>
        <w:t>Diel</w:t>
      </w:r>
      <w:r w:rsidR="0054212C">
        <w:rPr>
          <w:rFonts w:asciiTheme="minorHAnsi" w:hAnsiTheme="minorHAnsi" w:cs="Calibri"/>
          <w:noProof/>
          <w:sz w:val="22"/>
          <w:szCs w:val="22"/>
        </w:rPr>
        <w:t>o</w:t>
      </w:r>
      <w:r w:rsidRPr="00D36119">
        <w:rPr>
          <w:rFonts w:asciiTheme="minorHAnsi" w:hAnsiTheme="minorHAnsi" w:cs="Calibri"/>
          <w:noProof/>
          <w:sz w:val="22"/>
          <w:szCs w:val="22"/>
        </w:rPr>
        <w:t xml:space="preserve"> preberá alebo nepreberá</w:t>
      </w:r>
      <w:r w:rsidR="0054212C">
        <w:rPr>
          <w:rFonts w:asciiTheme="minorHAnsi" w:hAnsiTheme="minorHAnsi" w:cs="Calibri"/>
          <w:noProof/>
          <w:sz w:val="22"/>
          <w:szCs w:val="22"/>
        </w:rPr>
        <w:t>,</w:t>
      </w:r>
    </w:p>
    <w:p w14:paraId="3175A458" w14:textId="6C93074E" w:rsidR="00DA7A31" w:rsidRPr="00D36119" w:rsidRDefault="00DA7A31" w:rsidP="007B1797">
      <w:pPr>
        <w:pStyle w:val="Bezriadkovania"/>
        <w:numPr>
          <w:ilvl w:val="0"/>
          <w:numId w:val="6"/>
        </w:numPr>
        <w:ind w:left="851" w:hanging="425"/>
        <w:jc w:val="both"/>
        <w:rPr>
          <w:rFonts w:asciiTheme="minorHAnsi" w:hAnsiTheme="minorHAnsi" w:cs="Calibri"/>
          <w:noProof/>
          <w:sz w:val="22"/>
          <w:szCs w:val="22"/>
        </w:rPr>
      </w:pPr>
      <w:r w:rsidRPr="00D36119">
        <w:rPr>
          <w:rFonts w:asciiTheme="minorHAnsi" w:hAnsiTheme="minorHAnsi" w:cs="Calibri"/>
          <w:noProof/>
          <w:sz w:val="22"/>
          <w:szCs w:val="22"/>
        </w:rPr>
        <w:t xml:space="preserve">zoznam </w:t>
      </w:r>
      <w:r w:rsidR="0054212C">
        <w:rPr>
          <w:rFonts w:asciiTheme="minorHAnsi" w:hAnsiTheme="minorHAnsi" w:cs="Calibri"/>
          <w:noProof/>
          <w:sz w:val="22"/>
          <w:szCs w:val="22"/>
        </w:rPr>
        <w:t>vád</w:t>
      </w:r>
      <w:r w:rsidRPr="00D36119">
        <w:rPr>
          <w:rFonts w:asciiTheme="minorHAnsi" w:hAnsiTheme="minorHAnsi" w:cs="Calibri"/>
          <w:noProof/>
          <w:sz w:val="22"/>
          <w:szCs w:val="22"/>
        </w:rPr>
        <w:t xml:space="preserve"> a</w:t>
      </w:r>
      <w:r w:rsidR="0054212C">
        <w:rPr>
          <w:rFonts w:asciiTheme="minorHAnsi" w:hAnsiTheme="minorHAnsi" w:cs="Calibri"/>
          <w:noProof/>
          <w:sz w:val="22"/>
          <w:szCs w:val="22"/>
        </w:rPr>
        <w:t> </w:t>
      </w:r>
      <w:r w:rsidRPr="00D36119">
        <w:rPr>
          <w:rFonts w:asciiTheme="minorHAnsi" w:hAnsiTheme="minorHAnsi" w:cs="Calibri"/>
          <w:noProof/>
          <w:sz w:val="22"/>
          <w:szCs w:val="22"/>
        </w:rPr>
        <w:t>nedorobkov</w:t>
      </w:r>
      <w:r w:rsidR="0054212C">
        <w:rPr>
          <w:rFonts w:asciiTheme="minorHAnsi" w:hAnsiTheme="minorHAnsi" w:cs="Calibri"/>
          <w:noProof/>
          <w:sz w:val="22"/>
          <w:szCs w:val="22"/>
        </w:rPr>
        <w:t>.</w:t>
      </w:r>
      <w:r w:rsidRPr="00D36119">
        <w:rPr>
          <w:rFonts w:asciiTheme="minorHAnsi" w:hAnsiTheme="minorHAnsi" w:cs="Calibri"/>
          <w:noProof/>
          <w:sz w:val="22"/>
          <w:szCs w:val="22"/>
        </w:rPr>
        <w:t xml:space="preserve"> </w:t>
      </w:r>
    </w:p>
    <w:p w14:paraId="5C380211" w14:textId="6052D5E4" w:rsidR="00DA7A31" w:rsidRPr="00D36119" w:rsidRDefault="00187E14" w:rsidP="005F0677">
      <w:pPr>
        <w:pStyle w:val="Bezriadkovania"/>
        <w:numPr>
          <w:ilvl w:val="0"/>
          <w:numId w:val="38"/>
        </w:numPr>
        <w:jc w:val="both"/>
        <w:rPr>
          <w:rFonts w:asciiTheme="minorHAnsi" w:hAnsiTheme="minorHAnsi" w:cs="Calibri"/>
          <w:noProof/>
          <w:sz w:val="22"/>
          <w:szCs w:val="22"/>
        </w:rPr>
      </w:pPr>
      <w:r w:rsidRPr="00D36119">
        <w:rPr>
          <w:rFonts w:asciiTheme="minorHAnsi" w:hAnsiTheme="minorHAnsi" w:cs="Calibri"/>
          <w:noProof/>
          <w:sz w:val="22"/>
          <w:szCs w:val="22"/>
        </w:rPr>
        <w:t xml:space="preserve">Pokiaľ </w:t>
      </w:r>
      <w:r w:rsidRPr="00D36119">
        <w:rPr>
          <w:rStyle w:val="CharStyle10"/>
          <w:rFonts w:asciiTheme="minorHAnsi" w:hAnsiTheme="minorHAnsi"/>
          <w:sz w:val="22"/>
          <w:szCs w:val="22"/>
        </w:rPr>
        <w:t>bude</w:t>
      </w:r>
      <w:r w:rsidRPr="00D36119">
        <w:rPr>
          <w:rFonts w:asciiTheme="minorHAnsi" w:hAnsiTheme="minorHAnsi" w:cs="Calibri"/>
          <w:noProof/>
          <w:sz w:val="22"/>
          <w:szCs w:val="22"/>
        </w:rPr>
        <w:t xml:space="preserve"> </w:t>
      </w:r>
      <w:r w:rsidR="00DA50AA" w:rsidRPr="00D36119">
        <w:rPr>
          <w:rFonts w:asciiTheme="minorHAnsi" w:hAnsiTheme="minorHAnsi" w:cs="Calibri"/>
          <w:noProof/>
          <w:sz w:val="22"/>
          <w:szCs w:val="22"/>
        </w:rPr>
        <w:t xml:space="preserve">Dielo </w:t>
      </w:r>
      <w:r w:rsidR="00DA7A31" w:rsidRPr="00D36119">
        <w:rPr>
          <w:rFonts w:asciiTheme="minorHAnsi" w:hAnsiTheme="minorHAnsi" w:cs="Calibri"/>
          <w:noProof/>
          <w:sz w:val="22"/>
          <w:szCs w:val="22"/>
        </w:rPr>
        <w:t>vykazovať drobné</w:t>
      </w:r>
      <w:r w:rsidR="0054212C">
        <w:rPr>
          <w:rFonts w:asciiTheme="minorHAnsi" w:hAnsiTheme="minorHAnsi" w:cs="Calibri"/>
          <w:noProof/>
          <w:sz w:val="22"/>
          <w:szCs w:val="22"/>
        </w:rPr>
        <w:t xml:space="preserve"> vady</w:t>
      </w:r>
      <w:r w:rsidR="00DA7A31" w:rsidRPr="00D36119">
        <w:rPr>
          <w:rFonts w:asciiTheme="minorHAnsi" w:hAnsiTheme="minorHAnsi" w:cs="Calibri"/>
          <w:noProof/>
          <w:sz w:val="22"/>
          <w:szCs w:val="22"/>
        </w:rPr>
        <w:t xml:space="preserve"> alebo nedorobky, ktoré nebránia je</w:t>
      </w:r>
      <w:r w:rsidR="00E83A3D">
        <w:rPr>
          <w:rFonts w:asciiTheme="minorHAnsi" w:hAnsiTheme="minorHAnsi" w:cs="Calibri"/>
          <w:noProof/>
          <w:sz w:val="22"/>
          <w:szCs w:val="22"/>
        </w:rPr>
        <w:t>ho</w:t>
      </w:r>
      <w:r w:rsidR="00DA7A31" w:rsidRPr="00D36119">
        <w:rPr>
          <w:rFonts w:asciiTheme="minorHAnsi" w:hAnsiTheme="minorHAnsi" w:cs="Calibri"/>
          <w:noProof/>
          <w:sz w:val="22"/>
          <w:szCs w:val="22"/>
        </w:rPr>
        <w:t xml:space="preserve"> riadnemu užívaniu, </w:t>
      </w:r>
      <w:r w:rsidR="0054212C">
        <w:rPr>
          <w:rFonts w:asciiTheme="minorHAnsi" w:hAnsiTheme="minorHAnsi" w:cs="Calibri"/>
          <w:noProof/>
          <w:sz w:val="22"/>
          <w:szCs w:val="22"/>
        </w:rPr>
        <w:t>O</w:t>
      </w:r>
      <w:r w:rsidR="0054212C" w:rsidRPr="00D36119">
        <w:rPr>
          <w:rFonts w:asciiTheme="minorHAnsi" w:hAnsiTheme="minorHAnsi" w:cs="Calibri"/>
          <w:noProof/>
          <w:sz w:val="22"/>
          <w:szCs w:val="22"/>
        </w:rPr>
        <w:t xml:space="preserve">bjednávateľ </w:t>
      </w:r>
      <w:r w:rsidR="00DA7A31" w:rsidRPr="00D36119">
        <w:rPr>
          <w:rFonts w:asciiTheme="minorHAnsi" w:hAnsiTheme="minorHAnsi" w:cs="Calibri"/>
          <w:noProof/>
          <w:sz w:val="22"/>
          <w:szCs w:val="22"/>
        </w:rPr>
        <w:t xml:space="preserve">má právo rozhodnúť, či </w:t>
      </w:r>
      <w:r w:rsidR="00C7270F" w:rsidRPr="00D36119">
        <w:rPr>
          <w:rFonts w:asciiTheme="minorHAnsi" w:hAnsiTheme="minorHAnsi" w:cs="Calibri"/>
          <w:noProof/>
          <w:sz w:val="22"/>
          <w:szCs w:val="22"/>
        </w:rPr>
        <w:t xml:space="preserve">Dielo </w:t>
      </w:r>
      <w:r w:rsidR="00DA7A31" w:rsidRPr="00D36119">
        <w:rPr>
          <w:rFonts w:asciiTheme="minorHAnsi" w:hAnsiTheme="minorHAnsi" w:cs="Calibri"/>
          <w:noProof/>
          <w:sz w:val="22"/>
          <w:szCs w:val="22"/>
        </w:rPr>
        <w:t xml:space="preserve">prevezme s drobnými </w:t>
      </w:r>
      <w:r w:rsidR="0054212C">
        <w:rPr>
          <w:rFonts w:asciiTheme="minorHAnsi" w:hAnsiTheme="minorHAnsi" w:cs="Calibri"/>
          <w:noProof/>
          <w:sz w:val="22"/>
          <w:szCs w:val="22"/>
        </w:rPr>
        <w:t>vadami</w:t>
      </w:r>
      <w:r w:rsidR="0054212C" w:rsidRPr="00D36119">
        <w:rPr>
          <w:rFonts w:asciiTheme="minorHAnsi" w:hAnsiTheme="minorHAnsi" w:cs="Calibri"/>
          <w:noProof/>
          <w:sz w:val="22"/>
          <w:szCs w:val="22"/>
        </w:rPr>
        <w:t xml:space="preserve"> </w:t>
      </w:r>
      <w:r w:rsidR="00DA7A31" w:rsidRPr="00D36119">
        <w:rPr>
          <w:rFonts w:asciiTheme="minorHAnsi" w:hAnsiTheme="minorHAnsi" w:cs="Calibri"/>
          <w:noProof/>
          <w:sz w:val="22"/>
          <w:szCs w:val="22"/>
        </w:rPr>
        <w:t>alebo nedorobkami alebo ho neprevezme. Ak Dielo prevezme</w:t>
      </w:r>
      <w:r w:rsidR="0054212C">
        <w:rPr>
          <w:rFonts w:asciiTheme="minorHAnsi" w:hAnsiTheme="minorHAnsi" w:cs="Calibri"/>
          <w:noProof/>
          <w:sz w:val="22"/>
          <w:szCs w:val="22"/>
        </w:rPr>
        <w:t>,</w:t>
      </w:r>
      <w:r w:rsidR="00DA7A31" w:rsidRPr="00D36119">
        <w:rPr>
          <w:rFonts w:asciiTheme="minorHAnsi" w:hAnsiTheme="minorHAnsi" w:cs="Calibri"/>
          <w:noProof/>
          <w:sz w:val="22"/>
          <w:szCs w:val="22"/>
        </w:rPr>
        <w:t xml:space="preserve"> v</w:t>
      </w:r>
      <w:r w:rsidR="0054212C">
        <w:rPr>
          <w:rFonts w:asciiTheme="minorHAnsi" w:hAnsiTheme="minorHAnsi" w:cs="Calibri"/>
          <w:noProof/>
          <w:sz w:val="22"/>
          <w:szCs w:val="22"/>
        </w:rPr>
        <w:t> preberacom p</w:t>
      </w:r>
      <w:r w:rsidR="00DA7A31" w:rsidRPr="00D36119">
        <w:rPr>
          <w:rFonts w:asciiTheme="minorHAnsi" w:hAnsiTheme="minorHAnsi" w:cs="Calibri"/>
          <w:noProof/>
          <w:sz w:val="22"/>
          <w:szCs w:val="22"/>
        </w:rPr>
        <w:t xml:space="preserve">rotokole určí lehotu na odstránenie drobných </w:t>
      </w:r>
      <w:r w:rsidR="0054212C">
        <w:rPr>
          <w:rFonts w:asciiTheme="minorHAnsi" w:hAnsiTheme="minorHAnsi" w:cs="Calibri"/>
          <w:noProof/>
          <w:sz w:val="22"/>
          <w:szCs w:val="22"/>
        </w:rPr>
        <w:t>vád</w:t>
      </w:r>
      <w:r w:rsidR="0054212C" w:rsidRPr="00D36119">
        <w:rPr>
          <w:rFonts w:asciiTheme="minorHAnsi" w:hAnsiTheme="minorHAnsi" w:cs="Calibri"/>
          <w:noProof/>
          <w:sz w:val="22"/>
          <w:szCs w:val="22"/>
        </w:rPr>
        <w:t xml:space="preserve"> </w:t>
      </w:r>
      <w:r w:rsidRPr="00D36119">
        <w:rPr>
          <w:rFonts w:asciiTheme="minorHAnsi" w:hAnsiTheme="minorHAnsi" w:cs="Calibri"/>
          <w:noProof/>
          <w:sz w:val="22"/>
          <w:szCs w:val="22"/>
        </w:rPr>
        <w:t>alebo nedorobkov. O</w:t>
      </w:r>
      <w:r w:rsidR="000C7DC4" w:rsidRPr="00D36119">
        <w:rPr>
          <w:rFonts w:asciiTheme="minorHAnsi" w:hAnsiTheme="minorHAnsi" w:cs="Calibri"/>
          <w:noProof/>
          <w:sz w:val="22"/>
          <w:szCs w:val="22"/>
        </w:rPr>
        <w:t> </w:t>
      </w:r>
      <w:r w:rsidRPr="00D36119">
        <w:rPr>
          <w:rFonts w:asciiTheme="minorHAnsi" w:hAnsiTheme="minorHAnsi" w:cs="Calibri"/>
          <w:noProof/>
          <w:sz w:val="22"/>
          <w:szCs w:val="22"/>
        </w:rPr>
        <w:t>tom</w:t>
      </w:r>
      <w:r w:rsidR="000C7DC4" w:rsidRPr="00D36119">
        <w:rPr>
          <w:rFonts w:asciiTheme="minorHAnsi" w:hAnsiTheme="minorHAnsi" w:cs="Calibri"/>
          <w:noProof/>
          <w:sz w:val="22"/>
          <w:szCs w:val="22"/>
        </w:rPr>
        <w:t>,</w:t>
      </w:r>
      <w:r w:rsidRPr="00D36119">
        <w:rPr>
          <w:rFonts w:asciiTheme="minorHAnsi" w:hAnsiTheme="minorHAnsi" w:cs="Calibri"/>
          <w:noProof/>
          <w:sz w:val="22"/>
          <w:szCs w:val="22"/>
        </w:rPr>
        <w:t xml:space="preserve"> či má </w:t>
      </w:r>
      <w:r w:rsidR="00DA50AA" w:rsidRPr="00D36119">
        <w:rPr>
          <w:rFonts w:asciiTheme="minorHAnsi" w:hAnsiTheme="minorHAnsi" w:cs="Calibri"/>
          <w:noProof/>
          <w:sz w:val="22"/>
          <w:szCs w:val="22"/>
        </w:rPr>
        <w:t xml:space="preserve">Dielo </w:t>
      </w:r>
      <w:r w:rsidR="0054212C">
        <w:rPr>
          <w:rFonts w:asciiTheme="minorHAnsi" w:hAnsiTheme="minorHAnsi" w:cs="Calibri"/>
          <w:noProof/>
          <w:sz w:val="22"/>
          <w:szCs w:val="22"/>
        </w:rPr>
        <w:t>vady</w:t>
      </w:r>
      <w:r w:rsidR="0054212C" w:rsidRPr="00D36119">
        <w:rPr>
          <w:rFonts w:asciiTheme="minorHAnsi" w:hAnsiTheme="minorHAnsi" w:cs="Calibri"/>
          <w:noProof/>
          <w:sz w:val="22"/>
          <w:szCs w:val="22"/>
        </w:rPr>
        <w:t xml:space="preserve"> </w:t>
      </w:r>
      <w:r w:rsidR="00DA7A31" w:rsidRPr="00D36119">
        <w:rPr>
          <w:rFonts w:asciiTheme="minorHAnsi" w:hAnsiTheme="minorHAnsi" w:cs="Calibri"/>
          <w:noProof/>
          <w:sz w:val="22"/>
          <w:szCs w:val="22"/>
        </w:rPr>
        <w:t>alebo</w:t>
      </w:r>
      <w:r w:rsidRPr="00D36119">
        <w:rPr>
          <w:rFonts w:asciiTheme="minorHAnsi" w:hAnsiTheme="minorHAnsi" w:cs="Calibri"/>
          <w:noProof/>
          <w:sz w:val="22"/>
          <w:szCs w:val="22"/>
        </w:rPr>
        <w:t xml:space="preserve"> nedorobky a aký majú vplyv na </w:t>
      </w:r>
      <w:r w:rsidR="00DA50AA" w:rsidRPr="00D36119">
        <w:rPr>
          <w:rFonts w:asciiTheme="minorHAnsi" w:hAnsiTheme="minorHAnsi" w:cs="Calibri"/>
          <w:noProof/>
          <w:sz w:val="22"/>
          <w:szCs w:val="22"/>
        </w:rPr>
        <w:t xml:space="preserve">Dielo </w:t>
      </w:r>
      <w:r w:rsidR="000C7DC4" w:rsidRPr="00D36119">
        <w:rPr>
          <w:rFonts w:asciiTheme="minorHAnsi" w:hAnsiTheme="minorHAnsi" w:cs="Calibri"/>
          <w:noProof/>
          <w:sz w:val="22"/>
          <w:szCs w:val="22"/>
        </w:rPr>
        <w:t>a </w:t>
      </w:r>
      <w:r w:rsidR="0054212C" w:rsidRPr="00D36119">
        <w:rPr>
          <w:rFonts w:asciiTheme="minorHAnsi" w:hAnsiTheme="minorHAnsi" w:cs="Calibri"/>
          <w:noProof/>
          <w:sz w:val="22"/>
          <w:szCs w:val="22"/>
        </w:rPr>
        <w:t>je</w:t>
      </w:r>
      <w:r w:rsidR="0054212C">
        <w:rPr>
          <w:rFonts w:asciiTheme="minorHAnsi" w:hAnsiTheme="minorHAnsi" w:cs="Calibri"/>
          <w:noProof/>
          <w:sz w:val="22"/>
          <w:szCs w:val="22"/>
        </w:rPr>
        <w:t>ho</w:t>
      </w:r>
      <w:r w:rsidR="0054212C" w:rsidRPr="00D36119">
        <w:rPr>
          <w:rFonts w:asciiTheme="minorHAnsi" w:hAnsiTheme="minorHAnsi" w:cs="Calibri"/>
          <w:noProof/>
          <w:sz w:val="22"/>
          <w:szCs w:val="22"/>
        </w:rPr>
        <w:t xml:space="preserve"> </w:t>
      </w:r>
      <w:r w:rsidR="00DA7A31" w:rsidRPr="00D36119">
        <w:rPr>
          <w:rFonts w:asciiTheme="minorHAnsi" w:hAnsiTheme="minorHAnsi" w:cs="Calibri"/>
          <w:noProof/>
          <w:sz w:val="22"/>
          <w:szCs w:val="22"/>
        </w:rPr>
        <w:t xml:space="preserve">užívanie, rozhoduje </w:t>
      </w:r>
      <w:r w:rsidR="0054212C">
        <w:rPr>
          <w:rFonts w:asciiTheme="minorHAnsi" w:hAnsiTheme="minorHAnsi" w:cs="Calibri"/>
          <w:noProof/>
          <w:sz w:val="22"/>
          <w:szCs w:val="22"/>
        </w:rPr>
        <w:t>O</w:t>
      </w:r>
      <w:r w:rsidR="0054212C" w:rsidRPr="00D36119">
        <w:rPr>
          <w:rFonts w:asciiTheme="minorHAnsi" w:hAnsiTheme="minorHAnsi" w:cs="Calibri"/>
          <w:noProof/>
          <w:sz w:val="22"/>
          <w:szCs w:val="22"/>
        </w:rPr>
        <w:t>bjednávateľ</w:t>
      </w:r>
      <w:r w:rsidR="00DA7A31" w:rsidRPr="00D36119">
        <w:rPr>
          <w:rFonts w:asciiTheme="minorHAnsi" w:hAnsiTheme="minorHAnsi" w:cs="Calibri"/>
          <w:noProof/>
          <w:sz w:val="22"/>
          <w:szCs w:val="22"/>
        </w:rPr>
        <w:t xml:space="preserve">. </w:t>
      </w:r>
    </w:p>
    <w:p w14:paraId="6BB43F42" w14:textId="548512BA" w:rsidR="00DA7A31" w:rsidRPr="00D36119" w:rsidRDefault="00DA7A31" w:rsidP="005F0677">
      <w:pPr>
        <w:pStyle w:val="Bezriadkovania"/>
        <w:numPr>
          <w:ilvl w:val="0"/>
          <w:numId w:val="38"/>
        </w:numPr>
        <w:jc w:val="both"/>
        <w:rPr>
          <w:rFonts w:asciiTheme="minorHAnsi" w:hAnsiTheme="minorHAnsi" w:cs="Calibri"/>
          <w:noProof/>
          <w:sz w:val="22"/>
          <w:szCs w:val="22"/>
        </w:rPr>
      </w:pPr>
      <w:r w:rsidRPr="00D36119">
        <w:rPr>
          <w:rFonts w:asciiTheme="minorHAnsi" w:hAnsiTheme="minorHAnsi" w:cs="Calibri"/>
          <w:noProof/>
          <w:sz w:val="22"/>
          <w:szCs w:val="22"/>
        </w:rPr>
        <w:t>Riadnym odovzdaním Diela tzn. okamihom podpisu oprávnenej osoby konajúcej</w:t>
      </w:r>
      <w:r w:rsidR="0054212C">
        <w:rPr>
          <w:rFonts w:asciiTheme="minorHAnsi" w:hAnsiTheme="minorHAnsi" w:cs="Calibri"/>
          <w:noProof/>
          <w:sz w:val="22"/>
          <w:szCs w:val="22"/>
        </w:rPr>
        <w:t xml:space="preserve"> vo veciach technických</w:t>
      </w:r>
      <w:r w:rsidRPr="00D36119">
        <w:rPr>
          <w:rFonts w:asciiTheme="minorHAnsi" w:hAnsiTheme="minorHAnsi" w:cs="Calibri"/>
          <w:noProof/>
          <w:sz w:val="22"/>
          <w:szCs w:val="22"/>
        </w:rPr>
        <w:t xml:space="preserve"> za </w:t>
      </w:r>
      <w:r w:rsidR="0054212C">
        <w:rPr>
          <w:rFonts w:asciiTheme="minorHAnsi" w:hAnsiTheme="minorHAnsi" w:cs="Calibri"/>
          <w:noProof/>
          <w:sz w:val="22"/>
          <w:szCs w:val="22"/>
        </w:rPr>
        <w:t>O</w:t>
      </w:r>
      <w:r w:rsidR="0054212C" w:rsidRPr="00D36119">
        <w:rPr>
          <w:rFonts w:asciiTheme="minorHAnsi" w:hAnsiTheme="minorHAnsi" w:cs="Calibri"/>
          <w:noProof/>
          <w:sz w:val="22"/>
          <w:szCs w:val="22"/>
        </w:rPr>
        <w:t xml:space="preserve">bjednávateľa </w:t>
      </w:r>
      <w:r w:rsidRPr="00D36119">
        <w:rPr>
          <w:rFonts w:asciiTheme="minorHAnsi" w:hAnsiTheme="minorHAnsi" w:cs="Calibri"/>
          <w:noProof/>
          <w:sz w:val="22"/>
          <w:szCs w:val="22"/>
        </w:rPr>
        <w:t>na protokole o odovzdaní a prevzatí Di</w:t>
      </w:r>
      <w:r w:rsidR="005D7A1C" w:rsidRPr="00D36119">
        <w:rPr>
          <w:rFonts w:asciiTheme="minorHAnsi" w:hAnsiTheme="minorHAnsi" w:cs="Calibri"/>
          <w:noProof/>
          <w:sz w:val="22"/>
          <w:szCs w:val="22"/>
        </w:rPr>
        <w:t>ela</w:t>
      </w:r>
      <w:r w:rsidRPr="00D36119">
        <w:rPr>
          <w:rFonts w:asciiTheme="minorHAnsi" w:hAnsiTheme="minorHAnsi" w:cs="Calibri"/>
          <w:noProof/>
          <w:sz w:val="22"/>
          <w:szCs w:val="22"/>
        </w:rPr>
        <w:t xml:space="preserve">, prechádza na </w:t>
      </w:r>
      <w:r w:rsidR="0054212C">
        <w:rPr>
          <w:rFonts w:asciiTheme="minorHAnsi" w:hAnsiTheme="minorHAnsi" w:cs="Calibri"/>
          <w:noProof/>
          <w:sz w:val="22"/>
          <w:szCs w:val="22"/>
        </w:rPr>
        <w:t>O</w:t>
      </w:r>
      <w:r w:rsidR="0054212C" w:rsidRPr="00D36119">
        <w:rPr>
          <w:rFonts w:asciiTheme="minorHAnsi" w:hAnsiTheme="minorHAnsi" w:cs="Calibri"/>
          <w:noProof/>
          <w:sz w:val="22"/>
          <w:szCs w:val="22"/>
        </w:rPr>
        <w:t xml:space="preserve">bjednávateľa </w:t>
      </w:r>
      <w:r w:rsidRPr="00D36119">
        <w:rPr>
          <w:rFonts w:asciiTheme="minorHAnsi" w:hAnsiTheme="minorHAnsi" w:cs="Calibri"/>
          <w:noProof/>
          <w:sz w:val="22"/>
          <w:szCs w:val="22"/>
        </w:rPr>
        <w:t>jednak vla</w:t>
      </w:r>
      <w:r w:rsidR="005D7A1C" w:rsidRPr="00D36119">
        <w:rPr>
          <w:rFonts w:asciiTheme="minorHAnsi" w:hAnsiTheme="minorHAnsi" w:cs="Calibri"/>
          <w:noProof/>
          <w:sz w:val="22"/>
          <w:szCs w:val="22"/>
        </w:rPr>
        <w:t xml:space="preserve">stnícke právo k Dielu a jednak </w:t>
      </w:r>
      <w:r w:rsidRPr="00D36119">
        <w:rPr>
          <w:rFonts w:asciiTheme="minorHAnsi" w:hAnsiTheme="minorHAnsi" w:cs="Calibri"/>
          <w:noProof/>
          <w:sz w:val="22"/>
          <w:szCs w:val="22"/>
        </w:rPr>
        <w:t xml:space="preserve">nebezpečenstvo vzniku škody na Diele. Za poškodenie, stratu alebo zničenie Diela zodpovedá </w:t>
      </w:r>
      <w:r w:rsidR="0054212C">
        <w:rPr>
          <w:rFonts w:asciiTheme="minorHAnsi" w:hAnsiTheme="minorHAnsi" w:cs="Calibri"/>
          <w:noProof/>
          <w:sz w:val="22"/>
          <w:szCs w:val="22"/>
        </w:rPr>
        <w:t>Z</w:t>
      </w:r>
      <w:r w:rsidR="0054212C" w:rsidRPr="00D36119">
        <w:rPr>
          <w:rFonts w:asciiTheme="minorHAnsi" w:hAnsiTheme="minorHAnsi" w:cs="Calibri"/>
          <w:noProof/>
          <w:sz w:val="22"/>
          <w:szCs w:val="22"/>
        </w:rPr>
        <w:t xml:space="preserve">hotoviteľ </w:t>
      </w:r>
      <w:r w:rsidRPr="00D36119">
        <w:rPr>
          <w:rFonts w:asciiTheme="minorHAnsi" w:hAnsiTheme="minorHAnsi" w:cs="Calibri"/>
          <w:noProof/>
          <w:sz w:val="22"/>
          <w:szCs w:val="22"/>
        </w:rPr>
        <w:t xml:space="preserve">až do času riadneho odovzdania Diela </w:t>
      </w:r>
      <w:r w:rsidR="0054212C">
        <w:rPr>
          <w:rFonts w:asciiTheme="minorHAnsi" w:hAnsiTheme="minorHAnsi" w:cs="Calibri"/>
          <w:noProof/>
          <w:sz w:val="22"/>
          <w:szCs w:val="22"/>
        </w:rPr>
        <w:t>O</w:t>
      </w:r>
      <w:r w:rsidR="0054212C" w:rsidRPr="00D36119">
        <w:rPr>
          <w:rFonts w:asciiTheme="minorHAnsi" w:hAnsiTheme="minorHAnsi" w:cs="Calibri"/>
          <w:noProof/>
          <w:sz w:val="22"/>
          <w:szCs w:val="22"/>
        </w:rPr>
        <w:t>bjednávateľovi</w:t>
      </w:r>
      <w:r w:rsidRPr="00D36119">
        <w:rPr>
          <w:rFonts w:asciiTheme="minorHAnsi" w:hAnsiTheme="minorHAnsi" w:cs="Calibri"/>
          <w:noProof/>
          <w:sz w:val="22"/>
          <w:szCs w:val="22"/>
        </w:rPr>
        <w:t xml:space="preserve">. </w:t>
      </w:r>
    </w:p>
    <w:p w14:paraId="7CEBB531" w14:textId="6B5AF87E" w:rsidR="00DA7A31" w:rsidRPr="00F824B8" w:rsidRDefault="007518CF" w:rsidP="005F0677">
      <w:pPr>
        <w:pStyle w:val="Bezriadkovania"/>
        <w:numPr>
          <w:ilvl w:val="0"/>
          <w:numId w:val="38"/>
        </w:numPr>
        <w:jc w:val="both"/>
        <w:rPr>
          <w:rStyle w:val="CharStyle36"/>
          <w:rFonts w:asciiTheme="minorHAnsi" w:hAnsiTheme="minorHAnsi" w:cstheme="minorHAnsi"/>
          <w:noProof/>
          <w:sz w:val="22"/>
          <w:szCs w:val="22"/>
        </w:rPr>
      </w:pPr>
      <w:r>
        <w:rPr>
          <w:rStyle w:val="CharStyle10"/>
          <w:rFonts w:asciiTheme="minorHAnsi" w:hAnsiTheme="minorHAnsi"/>
          <w:sz w:val="22"/>
          <w:szCs w:val="22"/>
        </w:rPr>
        <w:t>V </w:t>
      </w:r>
      <w:r w:rsidRPr="007518CF">
        <w:rPr>
          <w:rStyle w:val="CharStyle10"/>
          <w:rFonts w:asciiTheme="minorHAnsi" w:hAnsiTheme="minorHAnsi"/>
          <w:sz w:val="22"/>
          <w:szCs w:val="22"/>
        </w:rPr>
        <w:t xml:space="preserve">prípade, </w:t>
      </w:r>
      <w:r w:rsidRPr="00F824B8">
        <w:rPr>
          <w:rFonts w:asciiTheme="minorHAnsi" w:hAnsiTheme="minorHAnsi"/>
          <w:sz w:val="22"/>
          <w:szCs w:val="22"/>
        </w:rPr>
        <w:t xml:space="preserve">že Dielo alebo jeho ktorákoľvek časť, ktorého vykonanie je predmetom tejto Zmluvy spĺňa náležitosti autorského diela podľa zákona č. 185/2015 Z. z. autorský zákon (ďalej len „autorský zákon“), </w:t>
      </w:r>
      <w:r w:rsidR="00734FA4">
        <w:rPr>
          <w:rFonts w:asciiTheme="minorHAnsi" w:hAnsiTheme="minorHAnsi"/>
          <w:sz w:val="22"/>
          <w:szCs w:val="22"/>
        </w:rPr>
        <w:t>Zhotoviteľ</w:t>
      </w:r>
      <w:r w:rsidRPr="00F824B8">
        <w:rPr>
          <w:rFonts w:asciiTheme="minorHAnsi" w:hAnsiTheme="minorHAnsi"/>
          <w:sz w:val="22"/>
          <w:szCs w:val="22"/>
        </w:rPr>
        <w:t xml:space="preserve"> udeľuje Objednávateľovi dňom prevzatia Diela v zmysle tejto Zmluvy licenciu podľa autorského zákona, a to výhradnú, neobmedzenú (najmä bez vecného, časového a teritoriálneho obmedzenia), v rozsahu uvedenom v § 19 autorského zákona</w:t>
      </w:r>
      <w:r>
        <w:rPr>
          <w:rFonts w:asciiTheme="minorHAnsi" w:hAnsiTheme="minorHAnsi"/>
          <w:sz w:val="22"/>
          <w:szCs w:val="22"/>
        </w:rPr>
        <w:t xml:space="preserve"> na každý a všetky spôsoby použitia</w:t>
      </w:r>
      <w:r w:rsidR="00F824B8">
        <w:rPr>
          <w:rFonts w:asciiTheme="minorHAnsi" w:hAnsiTheme="minorHAnsi"/>
          <w:sz w:val="22"/>
          <w:szCs w:val="22"/>
        </w:rPr>
        <w:t xml:space="preserve"> Diela, najmä každý a všetky spôsoby použitia v zmysle ustanovenia § 19 ods.  písm. a) až f) autorského zákona</w:t>
      </w:r>
      <w:r w:rsidRPr="00F824B8">
        <w:rPr>
          <w:rFonts w:asciiTheme="minorHAnsi" w:hAnsiTheme="minorHAnsi"/>
          <w:sz w:val="22"/>
          <w:szCs w:val="22"/>
        </w:rPr>
        <w:t xml:space="preserve">, tak aby Dielo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w:t>
      </w:r>
      <w:r w:rsidR="00734FA4">
        <w:rPr>
          <w:rFonts w:asciiTheme="minorHAnsi" w:hAnsiTheme="minorHAnsi"/>
          <w:sz w:val="22"/>
          <w:szCs w:val="22"/>
        </w:rPr>
        <w:t>Zhotoviteľ</w:t>
      </w:r>
      <w:r w:rsidRPr="00F824B8">
        <w:rPr>
          <w:rFonts w:asciiTheme="minorHAnsi" w:hAnsiTheme="minorHAnsi"/>
          <w:sz w:val="22"/>
          <w:szCs w:val="22"/>
        </w:rPr>
        <w:t xml:space="preserve"> zároveň udeľuje dňom prevzatia Diela, Objednávateľovi právo udeliť tretej osobe súhlas na použite Diela v rozsahu udelenej licencie a tiež súhlas na postúpenie licencie. Zmluvné strany sa zároveň dohodli, že odmena </w:t>
      </w:r>
      <w:r w:rsidR="00734FA4">
        <w:rPr>
          <w:rFonts w:asciiTheme="minorHAnsi" w:hAnsiTheme="minorHAnsi"/>
          <w:sz w:val="22"/>
          <w:szCs w:val="22"/>
        </w:rPr>
        <w:t>Zhotoviteľa</w:t>
      </w:r>
      <w:r w:rsidRPr="00F824B8">
        <w:rPr>
          <w:rFonts w:asciiTheme="minorHAnsi" w:hAnsiTheme="minorHAnsi"/>
          <w:sz w:val="22"/>
          <w:szCs w:val="22"/>
        </w:rPr>
        <w:t xml:space="preserve"> v zmysle tohto bodu tohto článku</w:t>
      </w:r>
      <w:r w:rsidR="00F824B8">
        <w:rPr>
          <w:rFonts w:asciiTheme="minorHAnsi" w:hAnsiTheme="minorHAnsi"/>
          <w:sz w:val="22"/>
          <w:szCs w:val="22"/>
        </w:rPr>
        <w:t xml:space="preserve"> (odmena za udelenie licencie v zmysle § 69 autorského zákona)</w:t>
      </w:r>
      <w:r w:rsidRPr="00F824B8">
        <w:rPr>
          <w:rFonts w:asciiTheme="minorHAnsi" w:hAnsiTheme="minorHAnsi"/>
          <w:sz w:val="22"/>
          <w:szCs w:val="22"/>
        </w:rPr>
        <w:t xml:space="preserve"> je zahrnutá v celom rozsahu v Cene za Dielo podľa tejto Zmluvy. </w:t>
      </w:r>
      <w:r w:rsidR="00734FA4">
        <w:rPr>
          <w:rFonts w:asciiTheme="minorHAnsi" w:hAnsiTheme="minorHAnsi"/>
          <w:sz w:val="22"/>
          <w:szCs w:val="22"/>
        </w:rPr>
        <w:t xml:space="preserve">Zhotoviteľ </w:t>
      </w:r>
      <w:r w:rsidRPr="00F824B8">
        <w:rPr>
          <w:rFonts w:asciiTheme="minorHAnsi" w:hAnsiTheme="minorHAnsi"/>
          <w:sz w:val="22"/>
          <w:szCs w:val="22"/>
        </w:rPr>
        <w:t xml:space="preserve">sa zaväzuje 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iných práv, </w:t>
      </w:r>
      <w:r w:rsidR="00734FA4">
        <w:rPr>
          <w:rFonts w:asciiTheme="minorHAnsi" w:hAnsiTheme="minorHAnsi"/>
          <w:sz w:val="22"/>
          <w:szCs w:val="22"/>
        </w:rPr>
        <w:t>Zhotoviteľ</w:t>
      </w:r>
      <w:r w:rsidRPr="00F824B8">
        <w:rPr>
          <w:rFonts w:asciiTheme="minorHAnsi" w:hAnsiTheme="minorHAnsi"/>
          <w:sz w:val="22"/>
          <w:szCs w:val="22"/>
        </w:rPr>
        <w:t xml:space="preserve"> sa zaväzuje na prvú výzvu odškodniť Objednávateľa formou vysporiadania nárokov tretej osoby a ďalej nahradiť Objednávateľovi škodu, ktorá mu vznikne v dôsledku uplatnenia nároku treťou osobou, a to v plnej</w:t>
      </w:r>
      <w:r w:rsidRPr="00F824B8">
        <w:rPr>
          <w:rFonts w:asciiTheme="minorHAnsi" w:hAnsiTheme="minorHAnsi"/>
          <w:spacing w:val="-2"/>
          <w:sz w:val="22"/>
          <w:szCs w:val="22"/>
        </w:rPr>
        <w:t xml:space="preserve"> </w:t>
      </w:r>
      <w:r w:rsidRPr="00F824B8">
        <w:rPr>
          <w:rFonts w:asciiTheme="minorHAnsi" w:hAnsiTheme="minorHAnsi"/>
          <w:sz w:val="22"/>
          <w:szCs w:val="22"/>
        </w:rPr>
        <w:t>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w:t>
      </w:r>
    </w:p>
    <w:p w14:paraId="788AE512" w14:textId="77777777" w:rsidR="0057122C" w:rsidRPr="00D36119" w:rsidRDefault="0057122C" w:rsidP="007B1797">
      <w:pPr>
        <w:pStyle w:val="Odsekzoznamu"/>
        <w:widowControl w:val="0"/>
        <w:ind w:left="0"/>
        <w:contextualSpacing w:val="0"/>
        <w:jc w:val="both"/>
        <w:rPr>
          <w:rFonts w:asciiTheme="minorHAnsi" w:hAnsiTheme="minorHAnsi" w:cs="Calibri"/>
          <w:lang w:eastAsia="cs-CZ"/>
        </w:rPr>
      </w:pPr>
    </w:p>
    <w:p w14:paraId="0382E731" w14:textId="6C162E04" w:rsidR="00DA7A31" w:rsidRPr="00D36119" w:rsidRDefault="00207790" w:rsidP="007B1797">
      <w:pPr>
        <w:pStyle w:val="Bezriadkovania"/>
        <w:jc w:val="center"/>
        <w:rPr>
          <w:rStyle w:val="CharStyle37"/>
          <w:rFonts w:asciiTheme="minorHAnsi" w:hAnsiTheme="minorHAnsi" w:cs="Calibri"/>
          <w:bCs w:val="0"/>
          <w:sz w:val="22"/>
          <w:szCs w:val="22"/>
        </w:rPr>
      </w:pPr>
      <w:bookmarkStart w:id="6" w:name="bookmark5"/>
      <w:r>
        <w:rPr>
          <w:rStyle w:val="CharStyle37"/>
          <w:rFonts w:asciiTheme="minorHAnsi" w:hAnsiTheme="minorHAnsi" w:cs="Calibri"/>
          <w:sz w:val="22"/>
          <w:szCs w:val="22"/>
        </w:rPr>
        <w:t xml:space="preserve">Článok </w:t>
      </w:r>
      <w:r w:rsidR="009775CF" w:rsidRPr="00D36119">
        <w:rPr>
          <w:rStyle w:val="CharStyle37"/>
          <w:rFonts w:asciiTheme="minorHAnsi" w:hAnsiTheme="minorHAnsi" w:cs="Calibri"/>
          <w:sz w:val="22"/>
          <w:szCs w:val="22"/>
        </w:rPr>
        <w:t>I</w:t>
      </w:r>
      <w:r w:rsidR="00DA7A31" w:rsidRPr="00D36119">
        <w:rPr>
          <w:rStyle w:val="CharStyle37"/>
          <w:rFonts w:asciiTheme="minorHAnsi" w:hAnsiTheme="minorHAnsi" w:cs="Calibri"/>
          <w:sz w:val="22"/>
          <w:szCs w:val="22"/>
        </w:rPr>
        <w:t>V.</w:t>
      </w:r>
    </w:p>
    <w:bookmarkEnd w:id="6"/>
    <w:p w14:paraId="4FEBFBD2" w14:textId="77777777" w:rsidR="00DA7A31" w:rsidRPr="00D36119" w:rsidRDefault="00787C64" w:rsidP="007B1797">
      <w:pPr>
        <w:pStyle w:val="Bezriadkovania"/>
        <w:jc w:val="center"/>
        <w:rPr>
          <w:rFonts w:asciiTheme="minorHAnsi" w:hAnsiTheme="minorHAnsi" w:cs="Calibri"/>
          <w:sz w:val="22"/>
          <w:szCs w:val="22"/>
        </w:rPr>
      </w:pPr>
      <w:r w:rsidRPr="00D36119">
        <w:rPr>
          <w:rStyle w:val="CharStyle37"/>
          <w:rFonts w:asciiTheme="minorHAnsi" w:hAnsiTheme="minorHAnsi" w:cs="Calibri"/>
          <w:sz w:val="22"/>
          <w:szCs w:val="22"/>
        </w:rPr>
        <w:t>Cena a platobné podmienky</w:t>
      </w:r>
    </w:p>
    <w:p w14:paraId="2B2889E5" w14:textId="58D417FE" w:rsidR="00DA7A31" w:rsidRPr="00D36119" w:rsidRDefault="00DA7A31" w:rsidP="007B1797">
      <w:pPr>
        <w:pStyle w:val="Odsekzoznamu"/>
        <w:widowControl w:val="0"/>
        <w:numPr>
          <w:ilvl w:val="0"/>
          <w:numId w:val="7"/>
        </w:numPr>
        <w:tabs>
          <w:tab w:val="left" w:pos="7088"/>
        </w:tabs>
        <w:ind w:left="426" w:hanging="426"/>
        <w:contextualSpacing w:val="0"/>
        <w:jc w:val="both"/>
        <w:rPr>
          <w:rFonts w:asciiTheme="minorHAnsi" w:hAnsiTheme="minorHAnsi" w:cs="Calibri"/>
          <w:lang w:eastAsia="cs-CZ"/>
        </w:rPr>
      </w:pPr>
      <w:r w:rsidRPr="00D36119">
        <w:rPr>
          <w:rFonts w:asciiTheme="minorHAnsi" w:hAnsiTheme="minorHAnsi" w:cs="Calibri"/>
          <w:lang w:eastAsia="cs-CZ"/>
        </w:rPr>
        <w:t xml:space="preserve">Cena za vykonanie Diela je dohodnutá na základe </w:t>
      </w:r>
      <w:r w:rsidRPr="00B82977">
        <w:rPr>
          <w:rFonts w:asciiTheme="minorHAnsi" w:hAnsiTheme="minorHAnsi" w:cs="Calibri"/>
          <w:lang w:eastAsia="cs-CZ"/>
        </w:rPr>
        <w:t>Špecifikácie ceny z</w:t>
      </w:r>
      <w:r w:rsidR="007D4BFB" w:rsidRPr="00B82977">
        <w:rPr>
          <w:rFonts w:asciiTheme="minorHAnsi" w:hAnsiTheme="minorHAnsi" w:cs="Calibri"/>
          <w:lang w:eastAsia="cs-CZ"/>
        </w:rPr>
        <w:t> </w:t>
      </w:r>
      <w:r w:rsidR="008C4674">
        <w:rPr>
          <w:rFonts w:asciiTheme="minorHAnsi" w:hAnsiTheme="minorHAnsi" w:cs="Calibri"/>
          <w:lang w:eastAsia="cs-CZ"/>
        </w:rPr>
        <w:t>p</w:t>
      </w:r>
      <w:r w:rsidR="007D4BFB" w:rsidRPr="00B82977">
        <w:rPr>
          <w:rFonts w:asciiTheme="minorHAnsi" w:hAnsiTheme="minorHAnsi" w:cs="Calibri"/>
          <w:lang w:eastAsia="cs-CZ"/>
        </w:rPr>
        <w:t xml:space="preserve">onuky </w:t>
      </w:r>
      <w:r w:rsidR="008C4674">
        <w:rPr>
          <w:rFonts w:asciiTheme="minorHAnsi" w:hAnsiTheme="minorHAnsi" w:cs="Calibri"/>
          <w:lang w:eastAsia="cs-CZ"/>
        </w:rPr>
        <w:t>Z</w:t>
      </w:r>
      <w:r w:rsidR="008C4674" w:rsidRPr="00B82977">
        <w:rPr>
          <w:rFonts w:asciiTheme="minorHAnsi" w:hAnsiTheme="minorHAnsi" w:cs="Calibri"/>
          <w:lang w:eastAsia="cs-CZ"/>
        </w:rPr>
        <w:t xml:space="preserve">hotoviteľa </w:t>
      </w:r>
      <w:r w:rsidR="009A0F4E" w:rsidRPr="00B82977">
        <w:rPr>
          <w:rFonts w:asciiTheme="minorHAnsi" w:hAnsiTheme="minorHAnsi" w:cs="Calibri"/>
          <w:lang w:eastAsia="cs-CZ"/>
        </w:rPr>
        <w:t>v</w:t>
      </w:r>
      <w:r w:rsidRPr="00B82977">
        <w:rPr>
          <w:rFonts w:asciiTheme="minorHAnsi" w:hAnsiTheme="minorHAnsi" w:cs="Calibri"/>
          <w:bCs/>
        </w:rPr>
        <w:t>o verejn</w:t>
      </w:r>
      <w:r w:rsidR="009A0F4E" w:rsidRPr="00B82977">
        <w:rPr>
          <w:rFonts w:asciiTheme="minorHAnsi" w:hAnsiTheme="minorHAnsi" w:cs="Calibri"/>
          <w:bCs/>
        </w:rPr>
        <w:t xml:space="preserve">om </w:t>
      </w:r>
      <w:r w:rsidRPr="00B82977">
        <w:rPr>
          <w:rFonts w:asciiTheme="minorHAnsi" w:hAnsiTheme="minorHAnsi" w:cs="Calibri"/>
          <w:bCs/>
        </w:rPr>
        <w:t>obstarávan</w:t>
      </w:r>
      <w:r w:rsidR="009A0F4E" w:rsidRPr="00B82977">
        <w:rPr>
          <w:rFonts w:asciiTheme="minorHAnsi" w:hAnsiTheme="minorHAnsi" w:cs="Calibri"/>
          <w:bCs/>
        </w:rPr>
        <w:t>í</w:t>
      </w:r>
      <w:r w:rsidR="008C4674">
        <w:rPr>
          <w:rFonts w:asciiTheme="minorHAnsi" w:hAnsiTheme="minorHAnsi" w:cs="Calibri"/>
          <w:bCs/>
        </w:rPr>
        <w:t xml:space="preserve">, </w:t>
      </w:r>
      <w:r w:rsidRPr="00B82977">
        <w:rPr>
          <w:rFonts w:asciiTheme="minorHAnsi" w:hAnsiTheme="minorHAnsi" w:cs="Calibri"/>
          <w:bCs/>
        </w:rPr>
        <w:t>ktorá tvorí Prílohu č. 1 k Zmluve (ďalej iba „</w:t>
      </w:r>
      <w:r w:rsidR="008C4674">
        <w:rPr>
          <w:rFonts w:asciiTheme="minorHAnsi" w:hAnsiTheme="minorHAnsi" w:cs="Calibri"/>
          <w:bCs/>
        </w:rPr>
        <w:t>C</w:t>
      </w:r>
      <w:r w:rsidR="008C4674" w:rsidRPr="00B82977">
        <w:rPr>
          <w:rFonts w:asciiTheme="minorHAnsi" w:hAnsiTheme="minorHAnsi" w:cs="Calibri"/>
          <w:bCs/>
        </w:rPr>
        <w:t xml:space="preserve">ena </w:t>
      </w:r>
      <w:r w:rsidRPr="00B82977">
        <w:rPr>
          <w:rFonts w:asciiTheme="minorHAnsi" w:hAnsiTheme="minorHAnsi" w:cs="Calibri"/>
          <w:bCs/>
        </w:rPr>
        <w:t>Diela“)</w:t>
      </w:r>
      <w:r w:rsidRPr="008C4674">
        <w:rPr>
          <w:rFonts w:asciiTheme="minorHAnsi" w:hAnsiTheme="minorHAnsi" w:cs="Calibri"/>
          <w:bCs/>
        </w:rPr>
        <w:t xml:space="preserve">. Cena Diela sa </w:t>
      </w:r>
      <w:r w:rsidRPr="008C4674">
        <w:rPr>
          <w:rFonts w:asciiTheme="minorHAnsi" w:hAnsiTheme="minorHAnsi" w:cs="Calibri"/>
        </w:rPr>
        <w:t xml:space="preserve">považuje </w:t>
      </w:r>
      <w:r w:rsidRPr="00B82977">
        <w:rPr>
          <w:rFonts w:asciiTheme="minorHAnsi" w:hAnsiTheme="minorHAnsi" w:cs="Calibri"/>
        </w:rPr>
        <w:t>za cenu maximálnu</w:t>
      </w:r>
      <w:r w:rsidRPr="008C4674">
        <w:rPr>
          <w:rFonts w:asciiTheme="minorHAnsi" w:hAnsiTheme="minorHAnsi" w:cs="Calibri"/>
        </w:rPr>
        <w:t xml:space="preserve"> a platnú počas celej doby</w:t>
      </w:r>
      <w:r w:rsidRPr="00D36119">
        <w:rPr>
          <w:rFonts w:asciiTheme="minorHAnsi" w:hAnsiTheme="minorHAnsi" w:cs="Calibri"/>
        </w:rPr>
        <w:t xml:space="preserve"> trvania Zmluvy. Cena Diela je stanovená</w:t>
      </w:r>
      <w:r w:rsidR="00D40210" w:rsidRPr="00D36119">
        <w:rPr>
          <w:rFonts w:asciiTheme="minorHAnsi" w:hAnsiTheme="minorHAnsi" w:cs="Calibri"/>
          <w:lang w:eastAsia="cs-CZ"/>
        </w:rPr>
        <w:t xml:space="preserve"> </w:t>
      </w:r>
      <w:r w:rsidRPr="00D36119">
        <w:rPr>
          <w:rFonts w:asciiTheme="minorHAnsi" w:hAnsiTheme="minorHAnsi" w:cs="Calibri"/>
          <w:lang w:eastAsia="cs-CZ"/>
        </w:rPr>
        <w:t xml:space="preserve">za celé Dielo vrátane nákladov na vyhotovenie Diela v tlačenej i elektronickej podobe, vrátane ceny za </w:t>
      </w:r>
      <w:r w:rsidR="008C4674">
        <w:rPr>
          <w:rFonts w:asciiTheme="minorHAnsi" w:hAnsiTheme="minorHAnsi" w:cs="Calibri"/>
          <w:lang w:eastAsia="cs-CZ"/>
        </w:rPr>
        <w:t>Činnosti k Dielu</w:t>
      </w:r>
      <w:r w:rsidR="008C4674" w:rsidRPr="00D36119">
        <w:rPr>
          <w:rFonts w:asciiTheme="minorHAnsi" w:hAnsiTheme="minorHAnsi" w:cs="Calibri"/>
          <w:lang w:eastAsia="cs-CZ"/>
        </w:rPr>
        <w:t xml:space="preserve"> </w:t>
      </w:r>
      <w:r w:rsidR="008C4674">
        <w:rPr>
          <w:rFonts w:asciiTheme="minorHAnsi" w:hAnsiTheme="minorHAnsi" w:cs="Calibri"/>
          <w:lang w:eastAsia="cs-CZ"/>
        </w:rPr>
        <w:t>Z</w:t>
      </w:r>
      <w:r w:rsidR="008C4674" w:rsidRPr="00D36119">
        <w:rPr>
          <w:rFonts w:asciiTheme="minorHAnsi" w:hAnsiTheme="minorHAnsi" w:cs="Calibri"/>
          <w:lang w:eastAsia="cs-CZ"/>
        </w:rPr>
        <w:t>hotoviteľa</w:t>
      </w:r>
      <w:r w:rsidRPr="00D36119">
        <w:rPr>
          <w:rFonts w:asciiTheme="minorHAnsi" w:hAnsiTheme="minorHAnsi" w:cs="Calibri"/>
          <w:lang w:eastAsia="cs-CZ"/>
        </w:rPr>
        <w:t xml:space="preserve">. </w:t>
      </w:r>
    </w:p>
    <w:p w14:paraId="4D3EF187" w14:textId="77777777" w:rsidR="00DA7A31" w:rsidRPr="00D36119" w:rsidRDefault="00DA7A31" w:rsidP="007B1797">
      <w:pPr>
        <w:tabs>
          <w:tab w:val="left" w:pos="426"/>
          <w:tab w:val="left" w:pos="567"/>
          <w:tab w:val="left" w:pos="7088"/>
        </w:tabs>
        <w:ind w:left="426" w:hanging="426"/>
        <w:jc w:val="both"/>
        <w:rPr>
          <w:rFonts w:asciiTheme="minorHAnsi" w:hAnsiTheme="minorHAnsi" w:cs="Calibri"/>
          <w:lang w:eastAsia="cs-CZ"/>
        </w:rPr>
      </w:pPr>
      <w:r w:rsidRPr="00D36119">
        <w:rPr>
          <w:rFonts w:asciiTheme="minorHAnsi" w:hAnsiTheme="minorHAnsi" w:cs="Calibri"/>
          <w:lang w:eastAsia="cs-CZ"/>
        </w:rPr>
        <w:tab/>
        <w:t>Cena Diela predstavuje celkom sumu:</w:t>
      </w:r>
    </w:p>
    <w:p w14:paraId="4EED30F8" w14:textId="11BCACF4" w:rsidR="00DA7A31" w:rsidRPr="00D36119" w:rsidRDefault="005A795C" w:rsidP="007B1797">
      <w:pPr>
        <w:tabs>
          <w:tab w:val="left" w:pos="567"/>
          <w:tab w:val="left" w:pos="1843"/>
          <w:tab w:val="left" w:pos="7088"/>
        </w:tabs>
        <w:ind w:left="426" w:hanging="426"/>
        <w:jc w:val="both"/>
        <w:rPr>
          <w:rFonts w:asciiTheme="minorHAnsi" w:hAnsiTheme="minorHAnsi" w:cs="Calibri"/>
          <w:lang w:eastAsia="cs-CZ"/>
        </w:rPr>
      </w:pPr>
      <w:r w:rsidRPr="00D36119">
        <w:rPr>
          <w:rFonts w:asciiTheme="minorHAnsi" w:hAnsiTheme="minorHAnsi" w:cs="Calibri"/>
          <w:lang w:eastAsia="cs-CZ"/>
        </w:rPr>
        <w:tab/>
      </w:r>
      <w:r w:rsidR="00EF5D55" w:rsidRPr="00D36119">
        <w:rPr>
          <w:rFonts w:asciiTheme="minorHAnsi" w:hAnsiTheme="minorHAnsi" w:cs="Calibri"/>
          <w:lang w:eastAsia="cs-CZ"/>
        </w:rPr>
        <w:tab/>
      </w:r>
      <w:r w:rsidRPr="00D36119">
        <w:rPr>
          <w:rFonts w:asciiTheme="minorHAnsi" w:hAnsiTheme="minorHAnsi" w:cs="Calibri"/>
          <w:lang w:eastAsia="cs-CZ"/>
        </w:rPr>
        <w:tab/>
        <w:t>Cena</w:t>
      </w:r>
      <w:r w:rsidR="00DA50AA" w:rsidRPr="00D36119">
        <w:rPr>
          <w:rFonts w:asciiTheme="minorHAnsi" w:hAnsiTheme="minorHAnsi" w:cs="Calibri"/>
          <w:lang w:eastAsia="cs-CZ"/>
        </w:rPr>
        <w:t xml:space="preserve"> Diela</w:t>
      </w:r>
      <w:r w:rsidRPr="00D36119">
        <w:rPr>
          <w:rFonts w:asciiTheme="minorHAnsi" w:hAnsiTheme="minorHAnsi" w:cs="Calibri"/>
          <w:lang w:eastAsia="cs-CZ"/>
        </w:rPr>
        <w:t xml:space="preserve"> bez DPH  </w:t>
      </w:r>
      <w:r w:rsidRPr="00D36119">
        <w:rPr>
          <w:rFonts w:asciiTheme="minorHAnsi" w:hAnsiTheme="minorHAnsi" w:cs="Calibri"/>
          <w:lang w:eastAsia="cs-CZ"/>
        </w:rPr>
        <w:tab/>
      </w:r>
      <w:r w:rsidR="0057122C" w:rsidRPr="00D36119">
        <w:rPr>
          <w:rFonts w:asciiTheme="minorHAnsi" w:hAnsiTheme="minorHAnsi" w:cs="Calibri"/>
          <w:lang w:eastAsia="cs-CZ"/>
        </w:rPr>
        <w:t>,-</w:t>
      </w:r>
      <w:r w:rsidRPr="00D36119">
        <w:rPr>
          <w:rFonts w:asciiTheme="minorHAnsi" w:hAnsiTheme="minorHAnsi" w:cs="Calibri"/>
          <w:lang w:eastAsia="cs-CZ"/>
        </w:rPr>
        <w:t xml:space="preserve"> </w:t>
      </w:r>
      <w:r w:rsidR="00DA7A31" w:rsidRPr="00D36119">
        <w:rPr>
          <w:rFonts w:asciiTheme="minorHAnsi" w:hAnsiTheme="minorHAnsi" w:cs="Calibri"/>
          <w:lang w:eastAsia="cs-CZ"/>
        </w:rPr>
        <w:t>Eur</w:t>
      </w:r>
    </w:p>
    <w:p w14:paraId="7C7C6FD0" w14:textId="68420C71" w:rsidR="00DA7A31" w:rsidRPr="00D36119" w:rsidRDefault="00EF5D55" w:rsidP="00EF5D55">
      <w:pPr>
        <w:tabs>
          <w:tab w:val="left" w:pos="567"/>
          <w:tab w:val="left" w:pos="1843"/>
          <w:tab w:val="left" w:pos="7088"/>
        </w:tabs>
        <w:ind w:left="426" w:hanging="426"/>
        <w:jc w:val="both"/>
        <w:rPr>
          <w:rFonts w:asciiTheme="minorHAnsi" w:hAnsiTheme="minorHAnsi" w:cs="Calibri"/>
          <w:lang w:eastAsia="cs-CZ"/>
        </w:rPr>
      </w:pPr>
      <w:r w:rsidRPr="00D36119">
        <w:rPr>
          <w:rFonts w:asciiTheme="minorHAnsi" w:hAnsiTheme="minorHAnsi" w:cs="Calibri"/>
          <w:lang w:eastAsia="cs-CZ"/>
        </w:rPr>
        <w:tab/>
      </w:r>
      <w:r w:rsidRPr="00D36119">
        <w:rPr>
          <w:rFonts w:asciiTheme="minorHAnsi" w:hAnsiTheme="minorHAnsi" w:cs="Calibri"/>
          <w:lang w:eastAsia="cs-CZ"/>
        </w:rPr>
        <w:tab/>
      </w:r>
      <w:r w:rsidRPr="00D36119">
        <w:rPr>
          <w:rFonts w:asciiTheme="minorHAnsi" w:hAnsiTheme="minorHAnsi" w:cs="Calibri"/>
          <w:lang w:eastAsia="cs-CZ"/>
        </w:rPr>
        <w:tab/>
      </w:r>
      <w:r w:rsidR="00DA7A31" w:rsidRPr="00D36119">
        <w:rPr>
          <w:rFonts w:asciiTheme="minorHAnsi" w:hAnsiTheme="minorHAnsi" w:cs="Calibri"/>
          <w:lang w:eastAsia="cs-CZ"/>
        </w:rPr>
        <w:t xml:space="preserve">DPH 20 %             </w:t>
      </w:r>
      <w:r w:rsidR="00DA7A31" w:rsidRPr="00D36119">
        <w:rPr>
          <w:rFonts w:asciiTheme="minorHAnsi" w:hAnsiTheme="minorHAnsi" w:cs="Calibri"/>
          <w:lang w:eastAsia="cs-CZ"/>
        </w:rPr>
        <w:tab/>
      </w:r>
      <w:r w:rsidR="0057122C" w:rsidRPr="00D36119">
        <w:rPr>
          <w:rFonts w:asciiTheme="minorHAnsi" w:hAnsiTheme="minorHAnsi" w:cs="Calibri"/>
          <w:lang w:eastAsia="cs-CZ"/>
        </w:rPr>
        <w:t xml:space="preserve">,- </w:t>
      </w:r>
      <w:r w:rsidR="00DA7A31" w:rsidRPr="00D36119">
        <w:rPr>
          <w:rFonts w:asciiTheme="minorHAnsi" w:hAnsiTheme="minorHAnsi" w:cs="Calibri"/>
          <w:lang w:eastAsia="cs-CZ"/>
        </w:rPr>
        <w:t xml:space="preserve">Eur </w:t>
      </w:r>
    </w:p>
    <w:p w14:paraId="4CDA679D" w14:textId="0D4441A9" w:rsidR="00DA7A31" w:rsidRPr="00D36119" w:rsidRDefault="00DA7A31" w:rsidP="00EF5D55">
      <w:pPr>
        <w:tabs>
          <w:tab w:val="left" w:pos="567"/>
          <w:tab w:val="left" w:pos="1843"/>
          <w:tab w:val="left" w:pos="7088"/>
        </w:tabs>
        <w:ind w:left="426" w:hanging="426"/>
        <w:jc w:val="both"/>
        <w:rPr>
          <w:rFonts w:asciiTheme="minorHAnsi" w:hAnsiTheme="minorHAnsi" w:cs="Calibri"/>
          <w:b/>
          <w:lang w:eastAsia="cs-CZ"/>
        </w:rPr>
      </w:pPr>
      <w:r w:rsidRPr="00D36119">
        <w:rPr>
          <w:rFonts w:asciiTheme="minorHAnsi" w:hAnsiTheme="minorHAnsi" w:cs="Calibri"/>
          <w:lang w:eastAsia="cs-CZ"/>
        </w:rPr>
        <w:tab/>
      </w:r>
      <w:r w:rsidR="00EF5D55" w:rsidRPr="00D36119">
        <w:rPr>
          <w:rFonts w:asciiTheme="minorHAnsi" w:hAnsiTheme="minorHAnsi" w:cs="Calibri"/>
          <w:lang w:eastAsia="cs-CZ"/>
        </w:rPr>
        <w:tab/>
      </w:r>
      <w:r w:rsidRPr="00D36119">
        <w:rPr>
          <w:rFonts w:asciiTheme="minorHAnsi" w:hAnsiTheme="minorHAnsi" w:cs="Calibri"/>
          <w:lang w:eastAsia="cs-CZ"/>
        </w:rPr>
        <w:tab/>
      </w:r>
      <w:r w:rsidRPr="00D36119">
        <w:rPr>
          <w:rFonts w:asciiTheme="minorHAnsi" w:hAnsiTheme="minorHAnsi" w:cs="Calibri"/>
          <w:b/>
          <w:bdr w:val="single" w:sz="4" w:space="0" w:color="auto"/>
          <w:lang w:eastAsia="cs-CZ"/>
        </w:rPr>
        <w:t>Cena</w:t>
      </w:r>
      <w:r w:rsidR="00DA50AA" w:rsidRPr="00D36119">
        <w:rPr>
          <w:rFonts w:asciiTheme="minorHAnsi" w:hAnsiTheme="minorHAnsi" w:cs="Calibri"/>
          <w:b/>
          <w:bdr w:val="single" w:sz="4" w:space="0" w:color="auto"/>
          <w:lang w:eastAsia="cs-CZ"/>
        </w:rPr>
        <w:t xml:space="preserve"> Diela</w:t>
      </w:r>
      <w:r w:rsidRPr="00D36119">
        <w:rPr>
          <w:rFonts w:asciiTheme="minorHAnsi" w:hAnsiTheme="minorHAnsi" w:cs="Calibri"/>
          <w:b/>
          <w:bdr w:val="single" w:sz="4" w:space="0" w:color="auto"/>
          <w:lang w:eastAsia="cs-CZ"/>
        </w:rPr>
        <w:t xml:space="preserve"> s DPH </w:t>
      </w:r>
      <w:r w:rsidRPr="00D36119">
        <w:rPr>
          <w:rFonts w:asciiTheme="minorHAnsi" w:hAnsiTheme="minorHAnsi" w:cs="Calibri"/>
          <w:b/>
          <w:bdr w:val="single" w:sz="4" w:space="0" w:color="auto"/>
          <w:lang w:eastAsia="cs-CZ"/>
        </w:rPr>
        <w:tab/>
      </w:r>
      <w:r w:rsidR="0057122C" w:rsidRPr="00D36119">
        <w:rPr>
          <w:rFonts w:asciiTheme="minorHAnsi" w:hAnsiTheme="minorHAnsi" w:cs="Calibri"/>
          <w:b/>
          <w:bdr w:val="single" w:sz="4" w:space="0" w:color="auto"/>
          <w:lang w:eastAsia="cs-CZ"/>
        </w:rPr>
        <w:t xml:space="preserve">,- </w:t>
      </w:r>
      <w:r w:rsidR="00143B00" w:rsidRPr="00D36119">
        <w:rPr>
          <w:rFonts w:asciiTheme="minorHAnsi" w:hAnsiTheme="minorHAnsi" w:cs="Calibri"/>
          <w:b/>
          <w:bdr w:val="single" w:sz="4" w:space="0" w:color="auto"/>
          <w:lang w:eastAsia="cs-CZ"/>
        </w:rPr>
        <w:t>Eur</w:t>
      </w:r>
    </w:p>
    <w:p w14:paraId="4A3CB84A" w14:textId="59DE1684" w:rsidR="00DA7A31" w:rsidRPr="00D36119" w:rsidRDefault="00DA7A31" w:rsidP="00B82977">
      <w:pPr>
        <w:tabs>
          <w:tab w:val="left" w:pos="567"/>
          <w:tab w:val="left" w:pos="1843"/>
        </w:tabs>
        <w:ind w:left="426"/>
        <w:jc w:val="both"/>
        <w:rPr>
          <w:rFonts w:asciiTheme="minorHAnsi" w:hAnsiTheme="minorHAnsi" w:cs="Calibri"/>
          <w:b/>
          <w:lang w:eastAsia="cs-CZ"/>
        </w:rPr>
      </w:pPr>
      <w:r w:rsidRPr="00D36119">
        <w:rPr>
          <w:rFonts w:asciiTheme="minorHAnsi" w:hAnsiTheme="minorHAnsi" w:cs="Calibri"/>
          <w:lang w:eastAsia="cs-CZ"/>
        </w:rPr>
        <w:tab/>
      </w:r>
      <w:r w:rsidRPr="00D36119">
        <w:rPr>
          <w:rFonts w:asciiTheme="minorHAnsi" w:hAnsiTheme="minorHAnsi" w:cs="Calibri"/>
          <w:lang w:eastAsia="cs-CZ"/>
        </w:rPr>
        <w:tab/>
      </w:r>
      <w:r w:rsidRPr="00D36119">
        <w:rPr>
          <w:rFonts w:asciiTheme="minorHAnsi" w:hAnsiTheme="minorHAnsi" w:cs="Calibri"/>
          <w:b/>
          <w:lang w:eastAsia="cs-CZ"/>
        </w:rPr>
        <w:t>(s</w:t>
      </w:r>
      <w:r w:rsidR="005A795C" w:rsidRPr="00D36119">
        <w:rPr>
          <w:rFonts w:asciiTheme="minorHAnsi" w:hAnsiTheme="minorHAnsi" w:cs="Calibri"/>
          <w:b/>
          <w:lang w:eastAsia="cs-CZ"/>
        </w:rPr>
        <w:t xml:space="preserve">lovom:  </w:t>
      </w:r>
      <w:r w:rsidR="00EF5D55" w:rsidRPr="00D36119">
        <w:rPr>
          <w:rFonts w:asciiTheme="minorHAnsi" w:hAnsiTheme="minorHAnsi" w:cs="Calibri"/>
          <w:b/>
          <w:lang w:eastAsia="cs-CZ"/>
        </w:rPr>
        <w:t xml:space="preserve">                   </w:t>
      </w:r>
      <w:r w:rsidR="005A795C" w:rsidRPr="00D36119">
        <w:rPr>
          <w:rFonts w:asciiTheme="minorHAnsi" w:hAnsiTheme="minorHAnsi" w:cs="Calibri"/>
          <w:b/>
          <w:lang w:eastAsia="cs-CZ"/>
        </w:rPr>
        <w:t xml:space="preserve">  Eur, 00</w:t>
      </w:r>
      <w:r w:rsidRPr="00D36119">
        <w:rPr>
          <w:rFonts w:asciiTheme="minorHAnsi" w:hAnsiTheme="minorHAnsi" w:cs="Calibri"/>
          <w:b/>
          <w:lang w:eastAsia="cs-CZ"/>
        </w:rPr>
        <w:t>/100 ) s DPH.</w:t>
      </w:r>
    </w:p>
    <w:p w14:paraId="3042E8B4" w14:textId="64E47B9F" w:rsidR="00BA6035" w:rsidRPr="00B82977" w:rsidRDefault="00DA7A31" w:rsidP="007B1797">
      <w:pPr>
        <w:pStyle w:val="Odsekzoznamu"/>
        <w:widowControl w:val="0"/>
        <w:numPr>
          <w:ilvl w:val="0"/>
          <w:numId w:val="7"/>
        </w:numPr>
        <w:tabs>
          <w:tab w:val="left" w:pos="7088"/>
        </w:tabs>
        <w:ind w:left="426" w:hanging="426"/>
        <w:contextualSpacing w:val="0"/>
        <w:jc w:val="both"/>
        <w:rPr>
          <w:rFonts w:asciiTheme="minorHAnsi" w:hAnsiTheme="minorHAnsi" w:cs="Calibri"/>
          <w:lang w:eastAsia="cs-CZ"/>
        </w:rPr>
      </w:pPr>
      <w:r w:rsidRPr="00E95F7C">
        <w:rPr>
          <w:rFonts w:asciiTheme="minorHAnsi" w:hAnsiTheme="minorHAnsi" w:cs="Calibri"/>
          <w:lang w:eastAsia="cs-CZ"/>
        </w:rPr>
        <w:t>Podk</w:t>
      </w:r>
      <w:r w:rsidR="00D6327D" w:rsidRPr="00E95F7C">
        <w:rPr>
          <w:rFonts w:asciiTheme="minorHAnsi" w:hAnsiTheme="minorHAnsi" w:cs="Calibri"/>
          <w:lang w:eastAsia="cs-CZ"/>
        </w:rPr>
        <w:t xml:space="preserve">ladom pre úhradu </w:t>
      </w:r>
      <w:r w:rsidR="00B82977">
        <w:rPr>
          <w:rFonts w:asciiTheme="minorHAnsi" w:hAnsiTheme="minorHAnsi" w:cs="Calibri"/>
          <w:lang w:eastAsia="cs-CZ"/>
        </w:rPr>
        <w:t>C</w:t>
      </w:r>
      <w:r w:rsidR="00B82977" w:rsidRPr="00E95F7C">
        <w:rPr>
          <w:rFonts w:asciiTheme="minorHAnsi" w:hAnsiTheme="minorHAnsi" w:cs="Calibri"/>
          <w:lang w:eastAsia="cs-CZ"/>
        </w:rPr>
        <w:t xml:space="preserve">eny </w:t>
      </w:r>
      <w:r w:rsidR="00D6327D" w:rsidRPr="00E95F7C">
        <w:rPr>
          <w:rFonts w:asciiTheme="minorHAnsi" w:hAnsiTheme="minorHAnsi" w:cs="Calibri"/>
          <w:lang w:eastAsia="cs-CZ"/>
        </w:rPr>
        <w:t>Diela bude</w:t>
      </w:r>
      <w:r w:rsidRPr="00E95F7C">
        <w:rPr>
          <w:rFonts w:asciiTheme="minorHAnsi" w:hAnsiTheme="minorHAnsi" w:cs="Calibri"/>
          <w:lang w:eastAsia="cs-CZ"/>
        </w:rPr>
        <w:t xml:space="preserve"> </w:t>
      </w:r>
      <w:r w:rsidR="00D6327D" w:rsidRPr="00E95F7C">
        <w:rPr>
          <w:rFonts w:asciiTheme="minorHAnsi" w:hAnsiTheme="minorHAnsi" w:cs="Calibri"/>
          <w:lang w:eastAsia="cs-CZ"/>
        </w:rPr>
        <w:t>faktúra</w:t>
      </w:r>
      <w:r w:rsidRPr="00B82977">
        <w:rPr>
          <w:rFonts w:asciiTheme="minorHAnsi" w:hAnsiTheme="minorHAnsi" w:cs="Calibri"/>
          <w:lang w:eastAsia="cs-CZ"/>
        </w:rPr>
        <w:t xml:space="preserve"> </w:t>
      </w:r>
      <w:r w:rsidR="00D6327D" w:rsidRPr="00B82977">
        <w:rPr>
          <w:rFonts w:asciiTheme="minorHAnsi" w:hAnsiTheme="minorHAnsi" w:cs="Calibri"/>
          <w:lang w:eastAsia="cs-CZ"/>
        </w:rPr>
        <w:t>vystavená</w:t>
      </w:r>
      <w:r w:rsidRPr="00B82977">
        <w:rPr>
          <w:rFonts w:asciiTheme="minorHAnsi" w:hAnsiTheme="minorHAnsi" w:cs="Calibri"/>
          <w:lang w:eastAsia="cs-CZ"/>
        </w:rPr>
        <w:t xml:space="preserve"> </w:t>
      </w:r>
      <w:r w:rsidR="00B82977">
        <w:rPr>
          <w:rFonts w:asciiTheme="minorHAnsi" w:hAnsiTheme="minorHAnsi" w:cs="Calibri"/>
          <w:lang w:eastAsia="cs-CZ"/>
        </w:rPr>
        <w:t>Z</w:t>
      </w:r>
      <w:r w:rsidR="00B82977" w:rsidRPr="00B82977">
        <w:rPr>
          <w:rFonts w:asciiTheme="minorHAnsi" w:hAnsiTheme="minorHAnsi" w:cs="Calibri"/>
          <w:lang w:eastAsia="cs-CZ"/>
        </w:rPr>
        <w:t xml:space="preserve">hotoviteľom </w:t>
      </w:r>
      <w:r w:rsidRPr="00B82977">
        <w:rPr>
          <w:rFonts w:asciiTheme="minorHAnsi" w:hAnsiTheme="minorHAnsi" w:cs="Calibri"/>
          <w:lang w:eastAsia="cs-CZ"/>
        </w:rPr>
        <w:t xml:space="preserve">až po riadnom </w:t>
      </w:r>
      <w:r w:rsidR="00E83A3D">
        <w:rPr>
          <w:rFonts w:asciiTheme="minorHAnsi" w:hAnsiTheme="minorHAnsi" w:cs="Calibri"/>
          <w:lang w:eastAsia="cs-CZ"/>
        </w:rPr>
        <w:t>vykonaní</w:t>
      </w:r>
      <w:r w:rsidR="00E83A3D" w:rsidRPr="00B82977">
        <w:rPr>
          <w:rFonts w:asciiTheme="minorHAnsi" w:hAnsiTheme="minorHAnsi" w:cs="Calibri"/>
          <w:lang w:eastAsia="cs-CZ"/>
        </w:rPr>
        <w:t xml:space="preserve"> </w:t>
      </w:r>
      <w:r w:rsidRPr="00B82977">
        <w:rPr>
          <w:rFonts w:asciiTheme="minorHAnsi" w:hAnsiTheme="minorHAnsi" w:cs="Calibri"/>
          <w:lang w:eastAsia="cs-CZ"/>
        </w:rPr>
        <w:t xml:space="preserve">Diela </w:t>
      </w:r>
      <w:r w:rsidR="00B82977">
        <w:rPr>
          <w:rFonts w:asciiTheme="minorHAnsi" w:hAnsiTheme="minorHAnsi" w:cs="Calibri"/>
          <w:lang w:eastAsia="cs-CZ"/>
        </w:rPr>
        <w:t>O</w:t>
      </w:r>
      <w:r w:rsidR="00B82977" w:rsidRPr="00B82977">
        <w:rPr>
          <w:rFonts w:asciiTheme="minorHAnsi" w:hAnsiTheme="minorHAnsi" w:cs="Calibri"/>
          <w:lang w:eastAsia="cs-CZ"/>
        </w:rPr>
        <w:t>bjednávateľom</w:t>
      </w:r>
      <w:r w:rsidRPr="00B82977">
        <w:rPr>
          <w:rFonts w:asciiTheme="minorHAnsi" w:hAnsiTheme="minorHAnsi" w:cs="Calibri"/>
          <w:lang w:eastAsia="cs-CZ"/>
        </w:rPr>
        <w:t xml:space="preserve">. </w:t>
      </w:r>
    </w:p>
    <w:p w14:paraId="11E6202E" w14:textId="434A53FE" w:rsidR="00DA7A31" w:rsidRPr="00B82977"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B82977">
        <w:rPr>
          <w:rFonts w:asciiTheme="minorHAnsi" w:hAnsiTheme="minorHAnsi" w:cstheme="minorHAnsi"/>
          <w:lang w:eastAsia="cs-CZ"/>
        </w:rPr>
        <w:t>Pr</w:t>
      </w:r>
      <w:r w:rsidR="00EF5D55" w:rsidRPr="00B82977">
        <w:rPr>
          <w:rFonts w:asciiTheme="minorHAnsi" w:hAnsiTheme="minorHAnsi" w:cstheme="minorHAnsi"/>
          <w:lang w:eastAsia="cs-CZ"/>
        </w:rPr>
        <w:t>eddavky sa neposkytujú vôbec.</w:t>
      </w:r>
    </w:p>
    <w:p w14:paraId="446D2F92" w14:textId="0DBA2F24" w:rsidR="00DA7A31" w:rsidRPr="00D36119"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D36119">
        <w:rPr>
          <w:rFonts w:asciiTheme="minorHAnsi" w:hAnsiTheme="minorHAnsi" w:cstheme="minorHAnsi"/>
          <w:lang w:eastAsia="cs-CZ"/>
        </w:rPr>
        <w:t xml:space="preserve">K zmene dohodnutej </w:t>
      </w:r>
      <w:r w:rsidR="00AF7E71">
        <w:rPr>
          <w:rFonts w:asciiTheme="minorHAnsi" w:hAnsiTheme="minorHAnsi" w:cstheme="minorHAnsi"/>
          <w:lang w:eastAsia="cs-CZ"/>
        </w:rPr>
        <w:t>C</w:t>
      </w:r>
      <w:r w:rsidR="00AF7E71" w:rsidRPr="00D36119">
        <w:rPr>
          <w:rFonts w:asciiTheme="minorHAnsi" w:hAnsiTheme="minorHAnsi" w:cstheme="minorHAnsi"/>
          <w:lang w:eastAsia="cs-CZ"/>
        </w:rPr>
        <w:t xml:space="preserve">eny </w:t>
      </w:r>
      <w:r w:rsidR="00DA50AA" w:rsidRPr="00D36119">
        <w:rPr>
          <w:rFonts w:asciiTheme="minorHAnsi" w:hAnsiTheme="minorHAnsi" w:cstheme="minorHAnsi"/>
          <w:lang w:eastAsia="cs-CZ"/>
        </w:rPr>
        <w:t>Diela</w:t>
      </w:r>
      <w:r w:rsidRPr="00D36119">
        <w:rPr>
          <w:rFonts w:asciiTheme="minorHAnsi" w:hAnsiTheme="minorHAnsi" w:cstheme="minorHAnsi"/>
          <w:lang w:eastAsia="cs-CZ"/>
        </w:rPr>
        <w:t xml:space="preserve"> môže dôjsť iba výnimočne, z dôvodov hodných osob</w:t>
      </w:r>
      <w:r w:rsidR="00C7270F" w:rsidRPr="00D36119">
        <w:rPr>
          <w:rFonts w:asciiTheme="minorHAnsi" w:hAnsiTheme="minorHAnsi" w:cstheme="minorHAnsi"/>
          <w:lang w:eastAsia="cs-CZ"/>
        </w:rPr>
        <w:t>itného zreteľa a</w:t>
      </w:r>
      <w:r w:rsidRPr="00D36119">
        <w:rPr>
          <w:rFonts w:asciiTheme="minorHAnsi" w:hAnsiTheme="minorHAnsi" w:cstheme="minorHAnsi"/>
          <w:lang w:eastAsia="cs-CZ"/>
        </w:rPr>
        <w:t xml:space="preserve"> nepredvídateľných v čase uzavretia Zmluvy, výlučne so súhlasom </w:t>
      </w:r>
      <w:r w:rsidR="00AF7E71">
        <w:rPr>
          <w:rFonts w:asciiTheme="minorHAnsi" w:hAnsiTheme="minorHAnsi" w:cstheme="minorHAnsi"/>
          <w:lang w:eastAsia="cs-CZ"/>
        </w:rPr>
        <w:t>O</w:t>
      </w:r>
      <w:r w:rsidR="00AF7E71" w:rsidRPr="00D36119">
        <w:rPr>
          <w:rFonts w:asciiTheme="minorHAnsi" w:hAnsiTheme="minorHAnsi" w:cstheme="minorHAnsi"/>
          <w:lang w:eastAsia="cs-CZ"/>
        </w:rPr>
        <w:t>bjednávateľa</w:t>
      </w:r>
      <w:r w:rsidRPr="00D36119">
        <w:rPr>
          <w:rFonts w:asciiTheme="minorHAnsi" w:hAnsiTheme="minorHAnsi" w:cstheme="minorHAnsi"/>
          <w:lang w:eastAsia="cs-CZ"/>
        </w:rPr>
        <w:t xml:space="preserve">, formou písomného dodatku k Zmluve a len za podmienky, že uzatvorenie takéhoto dodatku nebude v rozpore so </w:t>
      </w:r>
      <w:r w:rsidR="00AF7E71">
        <w:rPr>
          <w:rFonts w:asciiTheme="minorHAnsi" w:hAnsiTheme="minorHAnsi" w:cstheme="minorHAnsi"/>
          <w:lang w:eastAsia="cs-CZ"/>
        </w:rPr>
        <w:t>ZVO</w:t>
      </w:r>
      <w:r w:rsidRPr="00D36119">
        <w:rPr>
          <w:rFonts w:asciiTheme="minorHAnsi" w:hAnsiTheme="minorHAnsi" w:cstheme="minorHAnsi"/>
        </w:rPr>
        <w:t xml:space="preserve">. </w:t>
      </w:r>
    </w:p>
    <w:p w14:paraId="2BC6C9FC" w14:textId="5861662E" w:rsidR="00DA7A31" w:rsidRPr="00D36119"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D36119">
        <w:rPr>
          <w:rFonts w:asciiTheme="minorHAnsi" w:hAnsiTheme="minorHAnsi" w:cstheme="minorHAnsi"/>
          <w:lang w:eastAsia="cs-CZ"/>
        </w:rPr>
        <w:t xml:space="preserve">Splatnosť jednotlivých faktúr je 30 dní od dňa doporučeného doručenia faktúry do podateľne </w:t>
      </w:r>
      <w:r w:rsidR="00AF7E71">
        <w:rPr>
          <w:rFonts w:asciiTheme="minorHAnsi" w:hAnsiTheme="minorHAnsi" w:cstheme="minorHAnsi"/>
          <w:lang w:eastAsia="cs-CZ"/>
        </w:rPr>
        <w:t>O</w:t>
      </w:r>
      <w:r w:rsidR="00AF7E71" w:rsidRPr="00D36119">
        <w:rPr>
          <w:rFonts w:asciiTheme="minorHAnsi" w:hAnsiTheme="minorHAnsi" w:cstheme="minorHAnsi"/>
          <w:lang w:eastAsia="cs-CZ"/>
        </w:rPr>
        <w:t>bjednávateľa</w:t>
      </w:r>
      <w:r w:rsidRPr="00D36119">
        <w:rPr>
          <w:rFonts w:asciiTheme="minorHAnsi" w:hAnsiTheme="minorHAnsi" w:cstheme="minorHAnsi"/>
          <w:lang w:eastAsia="cs-CZ"/>
        </w:rPr>
        <w:t>.</w:t>
      </w:r>
    </w:p>
    <w:p w14:paraId="043F8924" w14:textId="12ADC1A5" w:rsidR="00DA7A31" w:rsidRPr="00D36119"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D36119">
        <w:rPr>
          <w:rFonts w:asciiTheme="minorHAnsi" w:hAnsiTheme="minorHAnsi" w:cstheme="minorHAnsi"/>
          <w:lang w:eastAsia="cs-CZ"/>
        </w:rPr>
        <w:t xml:space="preserve">Každá faktúra musí obsahovať všetky náležitosti daňového dokladu podľa zákona č. 222/2004 Z. z. o dani z pridanej hodnoty v znení neskorších predpisov a jej nevyhnutnou prílohou je </w:t>
      </w:r>
      <w:r w:rsidR="00AF7E71">
        <w:rPr>
          <w:rFonts w:asciiTheme="minorHAnsi" w:hAnsiTheme="minorHAnsi" w:cstheme="minorHAnsi"/>
          <w:lang w:eastAsia="cs-CZ"/>
        </w:rPr>
        <w:t>O</w:t>
      </w:r>
      <w:r w:rsidR="00AF7E71" w:rsidRPr="00D36119">
        <w:rPr>
          <w:rFonts w:asciiTheme="minorHAnsi" w:hAnsiTheme="minorHAnsi" w:cstheme="minorHAnsi"/>
          <w:lang w:eastAsia="cs-CZ"/>
        </w:rPr>
        <w:t xml:space="preserve">bjednávateľom </w:t>
      </w:r>
      <w:r w:rsidRPr="00D36119">
        <w:rPr>
          <w:rFonts w:asciiTheme="minorHAnsi" w:hAnsiTheme="minorHAnsi" w:cstheme="minorHAnsi"/>
          <w:lang w:eastAsia="cs-CZ"/>
        </w:rPr>
        <w:t xml:space="preserve">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w:t>
      </w:r>
      <w:r w:rsidR="00AF7E71">
        <w:rPr>
          <w:rFonts w:asciiTheme="minorHAnsi" w:hAnsiTheme="minorHAnsi" w:cstheme="minorHAnsi"/>
          <w:lang w:eastAsia="cs-CZ"/>
        </w:rPr>
        <w:t>O</w:t>
      </w:r>
      <w:r w:rsidR="00AF7E71" w:rsidRPr="00D36119">
        <w:rPr>
          <w:rFonts w:asciiTheme="minorHAnsi" w:hAnsiTheme="minorHAnsi" w:cstheme="minorHAnsi"/>
          <w:lang w:eastAsia="cs-CZ"/>
        </w:rPr>
        <w:t xml:space="preserve">bjednávateľ </w:t>
      </w:r>
      <w:r w:rsidRPr="00D36119">
        <w:rPr>
          <w:rFonts w:asciiTheme="minorHAnsi" w:hAnsiTheme="minorHAnsi" w:cstheme="minorHAnsi"/>
          <w:lang w:eastAsia="cs-CZ"/>
        </w:rPr>
        <w:t xml:space="preserve">je oprávnený vrátiť faktúru </w:t>
      </w:r>
      <w:r w:rsidR="00AF7E71">
        <w:rPr>
          <w:rFonts w:asciiTheme="minorHAnsi" w:hAnsiTheme="minorHAnsi" w:cstheme="minorHAnsi"/>
          <w:lang w:eastAsia="cs-CZ"/>
        </w:rPr>
        <w:t>Z</w:t>
      </w:r>
      <w:r w:rsidR="00AF7E71" w:rsidRPr="00D36119">
        <w:rPr>
          <w:rFonts w:asciiTheme="minorHAnsi" w:hAnsiTheme="minorHAnsi" w:cstheme="minorHAnsi"/>
          <w:lang w:eastAsia="cs-CZ"/>
        </w:rPr>
        <w:t xml:space="preserve">hotoviteľovi </w:t>
      </w:r>
      <w:r w:rsidRPr="00D36119">
        <w:rPr>
          <w:rFonts w:asciiTheme="minorHAnsi" w:hAnsiTheme="minorHAnsi" w:cstheme="minorHAnsi"/>
          <w:lang w:eastAsia="cs-CZ"/>
        </w:rPr>
        <w:t xml:space="preserve">na doplnenie v lehote do 10 /desať/ pracovných dní. Vrátením faktúry sa preruší splatnosť faktúry a nová 30-dňová lehota splatnosti začína plynúť od doručenia novej faktúry. </w:t>
      </w:r>
    </w:p>
    <w:p w14:paraId="147CCD39" w14:textId="35F03017" w:rsidR="00DA7A31" w:rsidRPr="00D36119" w:rsidRDefault="00DA7A31" w:rsidP="007B1797">
      <w:pPr>
        <w:pStyle w:val="Odsekzoznamu"/>
        <w:widowControl w:val="0"/>
        <w:numPr>
          <w:ilvl w:val="0"/>
          <w:numId w:val="7"/>
        </w:numPr>
        <w:tabs>
          <w:tab w:val="left" w:pos="426"/>
          <w:tab w:val="left" w:pos="7088"/>
        </w:tabs>
        <w:ind w:left="426" w:hanging="426"/>
        <w:contextualSpacing w:val="0"/>
        <w:jc w:val="both"/>
        <w:rPr>
          <w:rFonts w:asciiTheme="minorHAnsi" w:hAnsiTheme="minorHAnsi" w:cstheme="minorHAnsi"/>
          <w:lang w:eastAsia="cs-CZ"/>
        </w:rPr>
      </w:pPr>
      <w:r w:rsidRPr="00D36119">
        <w:rPr>
          <w:rFonts w:asciiTheme="minorHAnsi" w:hAnsiTheme="minorHAnsi" w:cstheme="minorHAnsi"/>
          <w:lang w:eastAsia="cs-CZ"/>
        </w:rPr>
        <w:t xml:space="preserve">Faktúra sa považuje za zaplatenú dňom pripísania úhrady na účet </w:t>
      </w:r>
      <w:r w:rsidR="00AF7E71">
        <w:rPr>
          <w:rFonts w:asciiTheme="minorHAnsi" w:hAnsiTheme="minorHAnsi" w:cstheme="minorHAnsi"/>
          <w:lang w:eastAsia="cs-CZ"/>
        </w:rPr>
        <w:t>Z</w:t>
      </w:r>
      <w:r w:rsidR="00AF7E71" w:rsidRPr="00D36119">
        <w:rPr>
          <w:rFonts w:asciiTheme="minorHAnsi" w:hAnsiTheme="minorHAnsi" w:cstheme="minorHAnsi"/>
          <w:lang w:eastAsia="cs-CZ"/>
        </w:rPr>
        <w:t>hotoviteľa</w:t>
      </w:r>
      <w:r w:rsidR="00BF4A9D">
        <w:rPr>
          <w:rFonts w:asciiTheme="minorHAnsi" w:hAnsiTheme="minorHAnsi" w:cstheme="minorHAnsi"/>
          <w:lang w:eastAsia="cs-CZ"/>
        </w:rPr>
        <w:t>, ktorý je uvedený v záhlaví tejto Zmluvy.</w:t>
      </w:r>
      <w:r w:rsidRPr="00D36119">
        <w:rPr>
          <w:rFonts w:asciiTheme="minorHAnsi" w:hAnsiTheme="minorHAnsi" w:cstheme="minorHAnsi"/>
          <w:lang w:eastAsia="cs-CZ"/>
        </w:rPr>
        <w:t xml:space="preserve">. </w:t>
      </w:r>
    </w:p>
    <w:p w14:paraId="05185FDE" w14:textId="376EE866" w:rsidR="00193B50" w:rsidRPr="00D36119" w:rsidRDefault="00193B50" w:rsidP="007B1797">
      <w:pPr>
        <w:autoSpaceDE w:val="0"/>
        <w:autoSpaceDN w:val="0"/>
        <w:adjustRightInd w:val="0"/>
        <w:jc w:val="both"/>
        <w:rPr>
          <w:rFonts w:asciiTheme="minorHAnsi" w:hAnsiTheme="minorHAnsi" w:cstheme="minorHAnsi"/>
          <w:color w:val="000000"/>
        </w:rPr>
      </w:pPr>
    </w:p>
    <w:p w14:paraId="13226972" w14:textId="319C4386" w:rsidR="00387BD7" w:rsidRPr="00D36119" w:rsidRDefault="00207790" w:rsidP="00EF5D55">
      <w:pPr>
        <w:jc w:val="center"/>
        <w:rPr>
          <w:rFonts w:asciiTheme="minorHAnsi" w:hAnsiTheme="minorHAnsi" w:cstheme="minorHAnsi"/>
          <w:b/>
        </w:rPr>
      </w:pPr>
      <w:r>
        <w:rPr>
          <w:rFonts w:asciiTheme="minorHAnsi" w:hAnsiTheme="minorHAnsi" w:cstheme="minorHAnsi"/>
          <w:b/>
        </w:rPr>
        <w:t xml:space="preserve">Článok </w:t>
      </w:r>
      <w:r w:rsidR="00387BD7" w:rsidRPr="00D36119">
        <w:rPr>
          <w:rFonts w:asciiTheme="minorHAnsi" w:hAnsiTheme="minorHAnsi" w:cstheme="minorHAnsi"/>
          <w:b/>
        </w:rPr>
        <w:t>V.</w:t>
      </w:r>
    </w:p>
    <w:p w14:paraId="2A33EAD2" w14:textId="1E1DC3E7" w:rsidR="00387BD7" w:rsidRPr="00D36119" w:rsidRDefault="00176916" w:rsidP="00EF5D55">
      <w:pPr>
        <w:jc w:val="center"/>
        <w:rPr>
          <w:rFonts w:asciiTheme="minorHAnsi" w:hAnsiTheme="minorHAnsi" w:cstheme="minorHAnsi"/>
          <w:b/>
        </w:rPr>
      </w:pPr>
      <w:r>
        <w:rPr>
          <w:rFonts w:asciiTheme="minorHAnsi" w:hAnsiTheme="minorHAnsi" w:cstheme="minorHAnsi"/>
          <w:b/>
        </w:rPr>
        <w:t>Ďalšie práva a povinnosti Zmluvných strán</w:t>
      </w:r>
    </w:p>
    <w:p w14:paraId="1710B360" w14:textId="76F145EA" w:rsidR="00387BD7" w:rsidRPr="00D36119" w:rsidRDefault="00387BD7" w:rsidP="00EF5D55">
      <w:pPr>
        <w:pStyle w:val="Odsekzoznamu"/>
        <w:widowControl w:val="0"/>
        <w:numPr>
          <w:ilvl w:val="0"/>
          <w:numId w:val="1"/>
        </w:numPr>
        <w:tabs>
          <w:tab w:val="left" w:pos="426"/>
          <w:tab w:val="left" w:pos="7088"/>
        </w:tabs>
        <w:ind w:left="426" w:hanging="426"/>
        <w:jc w:val="both"/>
        <w:rPr>
          <w:rFonts w:asciiTheme="minorHAnsi" w:hAnsiTheme="minorHAnsi" w:cstheme="minorHAnsi"/>
          <w:color w:val="000000"/>
        </w:rPr>
      </w:pPr>
      <w:r w:rsidRPr="00D36119">
        <w:rPr>
          <w:rFonts w:asciiTheme="minorHAnsi" w:hAnsiTheme="minorHAnsi" w:cstheme="minorHAnsi"/>
        </w:rPr>
        <w:t>Objednávateľ</w:t>
      </w:r>
      <w:r w:rsidRPr="00D36119">
        <w:rPr>
          <w:rFonts w:asciiTheme="minorHAnsi" w:hAnsiTheme="minorHAnsi" w:cstheme="minorHAnsi"/>
          <w:color w:val="000000"/>
        </w:rPr>
        <w:t xml:space="preserve"> sa zaväzuje, že počas </w:t>
      </w:r>
      <w:r w:rsidR="00AF7E71">
        <w:rPr>
          <w:rFonts w:asciiTheme="minorHAnsi" w:hAnsiTheme="minorHAnsi" w:cstheme="minorHAnsi"/>
          <w:color w:val="000000"/>
        </w:rPr>
        <w:t>vykonávania Diela</w:t>
      </w:r>
      <w:r w:rsidRPr="00D36119">
        <w:rPr>
          <w:rFonts w:asciiTheme="minorHAnsi" w:hAnsiTheme="minorHAnsi" w:cstheme="minorHAnsi"/>
          <w:color w:val="000000"/>
        </w:rPr>
        <w:t xml:space="preserve"> poskytne </w:t>
      </w:r>
      <w:r w:rsidR="00AF7E71">
        <w:rPr>
          <w:rFonts w:asciiTheme="minorHAnsi" w:hAnsiTheme="minorHAnsi" w:cstheme="minorHAnsi"/>
          <w:color w:val="000000"/>
        </w:rPr>
        <w:t>Z</w:t>
      </w:r>
      <w:r w:rsidR="00AF7E71" w:rsidRPr="00D36119">
        <w:rPr>
          <w:rFonts w:asciiTheme="minorHAnsi" w:hAnsiTheme="minorHAnsi" w:cstheme="minorHAnsi"/>
          <w:color w:val="000000"/>
        </w:rPr>
        <w:t xml:space="preserve">hotoviteľovi </w:t>
      </w:r>
      <w:r w:rsidR="004D4CA0" w:rsidRPr="00D36119">
        <w:rPr>
          <w:rFonts w:asciiTheme="minorHAnsi" w:hAnsiTheme="minorHAnsi" w:cstheme="minorHAnsi"/>
          <w:color w:val="000000"/>
        </w:rPr>
        <w:t xml:space="preserve">na jeho písomnú žiadosť </w:t>
      </w:r>
      <w:r w:rsidRPr="00D36119">
        <w:rPr>
          <w:rFonts w:asciiTheme="minorHAnsi" w:hAnsiTheme="minorHAnsi" w:cstheme="minorHAnsi"/>
          <w:color w:val="000000"/>
        </w:rPr>
        <w:t>v nevyhnutnom rozsahu potrebné spolupôsobenie</w:t>
      </w:r>
      <w:r w:rsidR="004D4CA0" w:rsidRPr="00D36119">
        <w:rPr>
          <w:rFonts w:asciiTheme="minorHAnsi" w:hAnsiTheme="minorHAnsi" w:cstheme="minorHAnsi"/>
          <w:color w:val="000000"/>
        </w:rPr>
        <w:t>,</w:t>
      </w:r>
      <w:r w:rsidRPr="00D36119">
        <w:rPr>
          <w:rFonts w:asciiTheme="minorHAnsi" w:hAnsiTheme="minorHAnsi" w:cstheme="minorHAnsi"/>
          <w:color w:val="000000"/>
        </w:rPr>
        <w:t xml:space="preserve"> spočívajúce v</w:t>
      </w:r>
      <w:r w:rsidR="007D4BFB" w:rsidRPr="00D36119">
        <w:rPr>
          <w:rFonts w:asciiTheme="minorHAnsi" w:hAnsiTheme="minorHAnsi" w:cstheme="minorHAnsi"/>
          <w:color w:val="000000"/>
        </w:rPr>
        <w:t xml:space="preserve"> odovzdaní </w:t>
      </w:r>
      <w:r w:rsidR="00265A7A" w:rsidRPr="00D36119">
        <w:rPr>
          <w:rFonts w:asciiTheme="minorHAnsi" w:hAnsiTheme="minorHAnsi" w:cstheme="minorHAnsi"/>
          <w:color w:val="000000"/>
        </w:rPr>
        <w:t>najmä podkladov, vyjadrení,</w:t>
      </w:r>
      <w:r w:rsidRPr="00D36119">
        <w:rPr>
          <w:rFonts w:asciiTheme="minorHAnsi" w:hAnsiTheme="minorHAnsi" w:cstheme="minorHAnsi"/>
          <w:color w:val="000000"/>
        </w:rPr>
        <w:t xml:space="preserve"> stanovísk, ktorých potreba </w:t>
      </w:r>
      <w:r w:rsidR="00265A7A" w:rsidRPr="00D36119">
        <w:rPr>
          <w:rFonts w:asciiTheme="minorHAnsi" w:hAnsiTheme="minorHAnsi" w:cstheme="minorHAnsi"/>
          <w:color w:val="000000"/>
        </w:rPr>
        <w:t xml:space="preserve">odovzdania </w:t>
      </w:r>
      <w:r w:rsidR="007D4BFB" w:rsidRPr="00D36119">
        <w:rPr>
          <w:rFonts w:asciiTheme="minorHAnsi" w:hAnsiTheme="minorHAnsi" w:cstheme="minorHAnsi"/>
          <w:color w:val="000000"/>
        </w:rPr>
        <w:t xml:space="preserve">vznikne v priebehu </w:t>
      </w:r>
      <w:r w:rsidRPr="00D36119">
        <w:rPr>
          <w:rFonts w:asciiTheme="minorHAnsi" w:hAnsiTheme="minorHAnsi" w:cstheme="minorHAnsi"/>
          <w:color w:val="000000"/>
        </w:rPr>
        <w:t xml:space="preserve">plnenia tejto </w:t>
      </w:r>
      <w:r w:rsidR="00DA50AA" w:rsidRPr="00D36119">
        <w:rPr>
          <w:rFonts w:asciiTheme="minorHAnsi" w:hAnsiTheme="minorHAnsi" w:cstheme="minorHAnsi"/>
          <w:color w:val="000000"/>
        </w:rPr>
        <w:t>Zmluvy</w:t>
      </w:r>
      <w:r w:rsidRPr="00D36119">
        <w:rPr>
          <w:rFonts w:asciiTheme="minorHAnsi" w:hAnsiTheme="minorHAnsi" w:cstheme="minorHAnsi"/>
          <w:color w:val="000000"/>
        </w:rPr>
        <w:t xml:space="preserve">. </w:t>
      </w:r>
    </w:p>
    <w:p w14:paraId="76BE28BD" w14:textId="70C23FB5" w:rsidR="00787C64" w:rsidRPr="00D36119" w:rsidRDefault="00787C64" w:rsidP="00EF5D55">
      <w:pPr>
        <w:pStyle w:val="Style2"/>
        <w:numPr>
          <w:ilvl w:val="0"/>
          <w:numId w:val="1"/>
        </w:numPr>
        <w:shd w:val="clear" w:color="auto" w:fill="auto"/>
        <w:tabs>
          <w:tab w:val="left" w:pos="560"/>
        </w:tabs>
        <w:spacing w:before="0" w:line="240" w:lineRule="auto"/>
        <w:ind w:left="426" w:hanging="426"/>
        <w:jc w:val="both"/>
        <w:rPr>
          <w:rStyle w:val="CharStyle10"/>
          <w:rFonts w:asciiTheme="minorHAnsi" w:hAnsiTheme="minorHAnsi" w:cstheme="minorHAnsi"/>
          <w:color w:val="000000"/>
          <w:sz w:val="22"/>
          <w:szCs w:val="22"/>
        </w:rPr>
      </w:pPr>
      <w:r w:rsidRPr="00D36119">
        <w:rPr>
          <w:rStyle w:val="CharStyle10"/>
          <w:rFonts w:asciiTheme="minorHAnsi" w:hAnsiTheme="minorHAnsi" w:cstheme="minorHAnsi"/>
          <w:color w:val="000000"/>
          <w:sz w:val="22"/>
          <w:szCs w:val="22"/>
        </w:rPr>
        <w:t>Zhotoviteľ je povinný pri zhotovovaní Diela postupovať s odbornou starostlivosťou, spolupracovať s </w:t>
      </w:r>
      <w:r w:rsidR="00176916">
        <w:rPr>
          <w:rStyle w:val="CharStyle10"/>
          <w:rFonts w:asciiTheme="minorHAnsi" w:hAnsiTheme="minorHAnsi" w:cstheme="minorHAnsi"/>
          <w:color w:val="000000"/>
          <w:sz w:val="22"/>
          <w:szCs w:val="22"/>
        </w:rPr>
        <w:t>O</w:t>
      </w:r>
      <w:r w:rsidR="00176916" w:rsidRPr="00D36119">
        <w:rPr>
          <w:rStyle w:val="CharStyle10"/>
          <w:rFonts w:asciiTheme="minorHAnsi" w:hAnsiTheme="minorHAnsi" w:cstheme="minorHAnsi"/>
          <w:color w:val="000000"/>
          <w:sz w:val="22"/>
          <w:szCs w:val="22"/>
        </w:rPr>
        <w:t>bjednávateľom</w:t>
      </w:r>
      <w:r w:rsidRPr="00D36119">
        <w:rPr>
          <w:rStyle w:val="CharStyle10"/>
          <w:rFonts w:asciiTheme="minorHAnsi" w:hAnsiTheme="minorHAnsi" w:cstheme="minorHAnsi"/>
          <w:color w:val="000000"/>
          <w:sz w:val="22"/>
          <w:szCs w:val="22"/>
        </w:rPr>
        <w:t>, s dotknutými orgánmi štátnej správy a orgánmi samosprávy, s ostatnými dotknutými subjektmi a ich požiadavky resp. pripomienky zapracovať do Diela.</w:t>
      </w:r>
    </w:p>
    <w:p w14:paraId="02536549" w14:textId="11176AF9" w:rsidR="00A56FEB" w:rsidRDefault="00A56FEB" w:rsidP="00E46115">
      <w:pPr>
        <w:pStyle w:val="Style2"/>
        <w:numPr>
          <w:ilvl w:val="0"/>
          <w:numId w:val="1"/>
        </w:numPr>
        <w:shd w:val="clear" w:color="auto" w:fill="auto"/>
        <w:tabs>
          <w:tab w:val="left" w:pos="560"/>
        </w:tabs>
        <w:spacing w:before="0" w:line="240" w:lineRule="auto"/>
        <w:ind w:left="426" w:hanging="426"/>
        <w:jc w:val="both"/>
        <w:rPr>
          <w:rStyle w:val="CharStyle10"/>
          <w:rFonts w:asciiTheme="minorHAnsi" w:hAnsiTheme="minorHAnsi" w:cstheme="minorHAnsi"/>
          <w:sz w:val="22"/>
          <w:szCs w:val="22"/>
        </w:rPr>
      </w:pPr>
      <w:r w:rsidRPr="00D36119">
        <w:rPr>
          <w:rStyle w:val="CharStyle10"/>
          <w:rFonts w:asciiTheme="minorHAnsi" w:hAnsiTheme="minorHAnsi" w:cstheme="minorHAnsi"/>
          <w:sz w:val="22"/>
          <w:szCs w:val="22"/>
        </w:rPr>
        <w:t>Zhotoviteľ je povinný postupovať pri zhotovovaní Diela za striktného dodržiavania všetkých pre realizáciu Diela do úvahy prichádzajúcich všeobecne záväzných právnych predpisov SR a EÚ, iných podzákonných predpisov, normatívnych správnych aktov, individuálnych správnych aktov, technických noriem</w:t>
      </w:r>
      <w:r w:rsidR="00A53F0B" w:rsidRPr="00D36119">
        <w:rPr>
          <w:rStyle w:val="CharStyle10"/>
          <w:rFonts w:asciiTheme="minorHAnsi" w:hAnsiTheme="minorHAnsi" w:cstheme="minorHAnsi"/>
          <w:sz w:val="22"/>
          <w:szCs w:val="22"/>
        </w:rPr>
        <w:t xml:space="preserve"> záväzných v SR</w:t>
      </w:r>
      <w:r w:rsidRPr="00D36119">
        <w:rPr>
          <w:rStyle w:val="CharStyle10"/>
          <w:rFonts w:asciiTheme="minorHAnsi" w:hAnsiTheme="minorHAnsi" w:cstheme="minorHAnsi"/>
          <w:sz w:val="22"/>
          <w:szCs w:val="22"/>
        </w:rPr>
        <w:t>, podmienok dohodnutých v Zmluve a Príloh</w:t>
      </w:r>
      <w:r w:rsidR="007B1797" w:rsidRPr="00D36119">
        <w:rPr>
          <w:rStyle w:val="CharStyle10"/>
          <w:rFonts w:asciiTheme="minorHAnsi" w:hAnsiTheme="minorHAnsi" w:cstheme="minorHAnsi"/>
          <w:sz w:val="22"/>
          <w:szCs w:val="22"/>
        </w:rPr>
        <w:t>ách</w:t>
      </w:r>
      <w:r w:rsidRPr="00D36119">
        <w:rPr>
          <w:rStyle w:val="CharStyle10"/>
          <w:rFonts w:asciiTheme="minorHAnsi" w:hAnsiTheme="minorHAnsi" w:cstheme="minorHAnsi"/>
          <w:sz w:val="22"/>
          <w:szCs w:val="22"/>
        </w:rPr>
        <w:t xml:space="preserve"> k Zmluve, požiadaviek a pokynov </w:t>
      </w:r>
      <w:r w:rsidR="00A161B9">
        <w:rPr>
          <w:rStyle w:val="CharStyle10"/>
          <w:rFonts w:asciiTheme="minorHAnsi" w:hAnsiTheme="minorHAnsi" w:cstheme="minorHAnsi"/>
          <w:sz w:val="22"/>
          <w:szCs w:val="22"/>
        </w:rPr>
        <w:t>O</w:t>
      </w:r>
      <w:r w:rsidR="00911E14">
        <w:rPr>
          <w:rStyle w:val="CharStyle10"/>
          <w:rFonts w:asciiTheme="minorHAnsi" w:hAnsiTheme="minorHAnsi" w:cstheme="minorHAnsi"/>
          <w:sz w:val="22"/>
          <w:szCs w:val="22"/>
        </w:rPr>
        <w:t>bjednávateľa</w:t>
      </w:r>
      <w:r w:rsidRPr="00D36119">
        <w:rPr>
          <w:rStyle w:val="CharStyle10"/>
          <w:rFonts w:asciiTheme="minorHAnsi" w:hAnsiTheme="minorHAnsi" w:cstheme="minorHAnsi"/>
          <w:sz w:val="22"/>
          <w:szCs w:val="22"/>
        </w:rPr>
        <w:t>.</w:t>
      </w:r>
    </w:p>
    <w:p w14:paraId="54615E83" w14:textId="4A6F94D8" w:rsidR="00A56FEB" w:rsidRDefault="00A56FEB" w:rsidP="00E46115">
      <w:pPr>
        <w:pStyle w:val="Bezriadkovania"/>
        <w:numPr>
          <w:ilvl w:val="0"/>
          <w:numId w:val="1"/>
        </w:numPr>
        <w:jc w:val="both"/>
        <w:rPr>
          <w:rStyle w:val="CharStyle36"/>
          <w:rFonts w:asciiTheme="minorHAnsi" w:hAnsiTheme="minorHAnsi" w:cstheme="minorHAnsi"/>
          <w:sz w:val="22"/>
          <w:szCs w:val="22"/>
        </w:rPr>
      </w:pPr>
      <w:r w:rsidRPr="00D36119">
        <w:rPr>
          <w:rStyle w:val="CharStyle36"/>
          <w:rFonts w:asciiTheme="minorHAnsi" w:hAnsiTheme="minorHAnsi" w:cstheme="minorHAnsi"/>
          <w:sz w:val="22"/>
          <w:szCs w:val="22"/>
          <w:lang w:val="cs-CZ" w:eastAsia="cs-CZ"/>
        </w:rPr>
        <w:t xml:space="preserve">Zhotovitel’ </w:t>
      </w:r>
      <w:r w:rsidRPr="00D36119">
        <w:rPr>
          <w:rStyle w:val="CharStyle36"/>
          <w:rFonts w:asciiTheme="minorHAnsi" w:hAnsiTheme="minorHAnsi" w:cstheme="minorHAnsi"/>
          <w:sz w:val="22"/>
          <w:szCs w:val="22"/>
        </w:rPr>
        <w:t>zodpovedá za to, že Dielo je zhotovené v najvyššej kvalite podľa požiadaviek Zmluvy a že počas plynutia záručnej doby bude mať okrem súladu s požiadavkami Zmluvy aj vlastnosti podľa Zmluvy.</w:t>
      </w:r>
    </w:p>
    <w:p w14:paraId="5C3BFA0C" w14:textId="3C9B098A" w:rsidR="00FB57CE" w:rsidRPr="00C32436" w:rsidRDefault="00FB57CE" w:rsidP="00C32436">
      <w:pPr>
        <w:pStyle w:val="Odsekzoznamu"/>
        <w:numPr>
          <w:ilvl w:val="0"/>
          <w:numId w:val="1"/>
        </w:numPr>
        <w:contextualSpacing w:val="0"/>
        <w:jc w:val="both"/>
        <w:rPr>
          <w:rStyle w:val="CharStyle36"/>
          <w:rFonts w:asciiTheme="minorHAnsi" w:hAnsiTheme="minorHAnsi" w:cs="Calibri"/>
          <w:sz w:val="22"/>
          <w:szCs w:val="22"/>
          <w:lang w:eastAsia="cs-CZ"/>
        </w:rPr>
      </w:pPr>
      <w:r w:rsidRPr="005663ED">
        <w:rPr>
          <w:rFonts w:asciiTheme="minorHAnsi" w:hAnsiTheme="minorHAnsi" w:cs="Calibri"/>
          <w:lang w:eastAsia="cs-CZ"/>
        </w:rPr>
        <w:t xml:space="preserve">Zhotoviteľ sa zaväzuje, že počas zhotovovania Dokumentácie budú dostupné pre </w:t>
      </w:r>
      <w:r>
        <w:rPr>
          <w:rFonts w:asciiTheme="minorHAnsi" w:hAnsiTheme="minorHAnsi" w:cs="Calibri"/>
          <w:lang w:eastAsia="cs-CZ"/>
        </w:rPr>
        <w:t>O</w:t>
      </w:r>
      <w:r w:rsidRPr="005663ED">
        <w:rPr>
          <w:rFonts w:asciiTheme="minorHAnsi" w:hAnsiTheme="minorHAnsi" w:cs="Calibri"/>
          <w:lang w:eastAsia="cs-CZ"/>
        </w:rPr>
        <w:t xml:space="preserve">bjednávateľa na jeho požiadanie všetky dokumenty a podklady potrebné na zhotovenie Diela. Zhotoviteľ umožní </w:t>
      </w:r>
      <w:r w:rsidRPr="005663ED">
        <w:rPr>
          <w:rFonts w:asciiTheme="minorHAnsi" w:hAnsiTheme="minorHAnsi" w:cs="Calibri"/>
          <w:lang w:eastAsia="cs-CZ"/>
        </w:rPr>
        <w:lastRenderedPageBreak/>
        <w:t xml:space="preserve">splnomocneným zástupcom </w:t>
      </w:r>
      <w:r>
        <w:rPr>
          <w:rFonts w:asciiTheme="minorHAnsi" w:hAnsiTheme="minorHAnsi" w:cs="Calibri"/>
          <w:lang w:eastAsia="cs-CZ"/>
        </w:rPr>
        <w:t>O</w:t>
      </w:r>
      <w:r w:rsidRPr="005663ED">
        <w:rPr>
          <w:rFonts w:asciiTheme="minorHAnsi" w:hAnsiTheme="minorHAnsi" w:cs="Calibri"/>
          <w:lang w:eastAsia="cs-CZ"/>
        </w:rPr>
        <w:t>bjednávateľa vo veciach technických nahliadnuť do týchto dokumentov a už zhotovenej Dokumentácie a vyhotoviť si z nich kópie a odpisy.</w:t>
      </w:r>
    </w:p>
    <w:p w14:paraId="5E4B0EAC" w14:textId="23C2ABA1" w:rsidR="00E53277" w:rsidRDefault="00A56FEB" w:rsidP="00E46115">
      <w:pPr>
        <w:pStyle w:val="Bezriadkovania"/>
        <w:numPr>
          <w:ilvl w:val="0"/>
          <w:numId w:val="1"/>
        </w:numPr>
        <w:jc w:val="both"/>
        <w:rPr>
          <w:rFonts w:asciiTheme="minorHAnsi" w:hAnsiTheme="minorHAnsi" w:cstheme="minorHAnsi"/>
          <w:sz w:val="22"/>
          <w:szCs w:val="22"/>
        </w:rPr>
      </w:pPr>
      <w:r w:rsidRPr="00D36119">
        <w:rPr>
          <w:rFonts w:asciiTheme="minorHAnsi" w:hAnsiTheme="minorHAnsi" w:cstheme="minorHAnsi"/>
          <w:sz w:val="22"/>
          <w:szCs w:val="22"/>
          <w:lang w:eastAsia="cs-CZ"/>
        </w:rPr>
        <w:t>Zh</w:t>
      </w:r>
      <w:r w:rsidR="00187E14" w:rsidRPr="00D36119">
        <w:rPr>
          <w:rFonts w:asciiTheme="minorHAnsi" w:hAnsiTheme="minorHAnsi" w:cstheme="minorHAnsi"/>
          <w:sz w:val="22"/>
          <w:szCs w:val="22"/>
          <w:lang w:eastAsia="cs-CZ"/>
        </w:rPr>
        <w:t xml:space="preserve">otoviteľ zodpovedá za škodu na </w:t>
      </w:r>
      <w:r w:rsidRPr="00D36119">
        <w:rPr>
          <w:rFonts w:asciiTheme="minorHAnsi" w:hAnsiTheme="minorHAnsi" w:cstheme="minorHAnsi"/>
          <w:sz w:val="22"/>
          <w:szCs w:val="22"/>
          <w:lang w:eastAsia="cs-CZ"/>
        </w:rPr>
        <w:t>Diele spôsobenú vlastným konaním počas svojich pracovných postupov, ako aj za škodu spôsobenú tými, ktorých použil na realizáciu Diela a za škody s tým súvisiace.</w:t>
      </w:r>
    </w:p>
    <w:p w14:paraId="58F55C23" w14:textId="77777777" w:rsidR="005F0677" w:rsidRDefault="005F0677" w:rsidP="00396232">
      <w:pPr>
        <w:pStyle w:val="Odsekzoznamu"/>
        <w:spacing w:line="264" w:lineRule="auto"/>
        <w:ind w:left="0"/>
        <w:jc w:val="center"/>
        <w:rPr>
          <w:rFonts w:asciiTheme="minorHAnsi" w:hAnsiTheme="minorHAnsi"/>
          <w:b/>
        </w:rPr>
      </w:pPr>
    </w:p>
    <w:p w14:paraId="71F2DC0B" w14:textId="5B8D5B53" w:rsidR="00396232" w:rsidRPr="002F0CC6" w:rsidRDefault="00396232" w:rsidP="00396232">
      <w:pPr>
        <w:pStyle w:val="Odsekzoznamu"/>
        <w:spacing w:line="264" w:lineRule="auto"/>
        <w:ind w:left="0"/>
        <w:jc w:val="center"/>
        <w:rPr>
          <w:rFonts w:asciiTheme="minorHAnsi" w:hAnsiTheme="minorHAnsi"/>
          <w:b/>
        </w:rPr>
      </w:pPr>
      <w:r w:rsidRPr="002F0CC6">
        <w:rPr>
          <w:rFonts w:asciiTheme="minorHAnsi" w:hAnsiTheme="minorHAnsi"/>
          <w:b/>
        </w:rPr>
        <w:t xml:space="preserve">Článok </w:t>
      </w:r>
      <w:r w:rsidR="00E46115">
        <w:rPr>
          <w:rFonts w:asciiTheme="minorHAnsi" w:hAnsiTheme="minorHAnsi"/>
          <w:b/>
        </w:rPr>
        <w:t>VI</w:t>
      </w:r>
      <w:r w:rsidRPr="002F0CC6">
        <w:rPr>
          <w:rFonts w:asciiTheme="minorHAnsi" w:hAnsiTheme="minorHAnsi"/>
          <w:b/>
        </w:rPr>
        <w:t>.</w:t>
      </w:r>
    </w:p>
    <w:p w14:paraId="0CF08803" w14:textId="77777777" w:rsidR="00396232" w:rsidRPr="006E30E0" w:rsidRDefault="00396232" w:rsidP="00396232">
      <w:pPr>
        <w:pStyle w:val="Odsekzoznamu"/>
        <w:spacing w:line="264" w:lineRule="auto"/>
        <w:ind w:left="0"/>
        <w:jc w:val="center"/>
        <w:rPr>
          <w:rFonts w:asciiTheme="minorHAnsi" w:hAnsiTheme="minorHAnsi"/>
          <w:b/>
        </w:rPr>
      </w:pPr>
      <w:r w:rsidRPr="006E30E0">
        <w:rPr>
          <w:rFonts w:asciiTheme="minorHAnsi" w:hAnsiTheme="minorHAnsi"/>
          <w:b/>
        </w:rPr>
        <w:t>Register partnerov verejného sektora</w:t>
      </w:r>
    </w:p>
    <w:p w14:paraId="184E9CA9" w14:textId="318F7ACE" w:rsidR="00396232" w:rsidRPr="00B3121B" w:rsidRDefault="006C30B4" w:rsidP="00396232">
      <w:pPr>
        <w:pStyle w:val="Odsekzoznamu"/>
        <w:numPr>
          <w:ilvl w:val="0"/>
          <w:numId w:val="23"/>
        </w:numPr>
        <w:ind w:left="284" w:hanging="284"/>
        <w:jc w:val="both"/>
        <w:rPr>
          <w:rFonts w:asciiTheme="minorHAnsi" w:hAnsiTheme="minorHAnsi"/>
        </w:rPr>
      </w:pPr>
      <w:r>
        <w:rPr>
          <w:rFonts w:asciiTheme="minorHAnsi" w:hAnsiTheme="minorHAnsi"/>
        </w:rPr>
        <w:t>Zhotoviteľ</w:t>
      </w:r>
      <w:r w:rsidR="00396232" w:rsidRPr="00F74CDF">
        <w:rPr>
          <w:rFonts w:asciiTheme="minorHAnsi" w:hAnsiTheme="minorHAnsi"/>
        </w:rPr>
        <w:t xml:space="preserve"> sa zaväzuje byť riadne zapísaný v registri partnerov verejného sektora po dobu trvania tejto Zmluvy, ak mu taká povinnosť vyplýva zo </w:t>
      </w:r>
      <w:r w:rsidR="00396232" w:rsidRPr="00F74CDF">
        <w:rPr>
          <w:rFonts w:asciiTheme="minorHAnsi" w:hAnsiTheme="minorHAnsi"/>
          <w:iCs/>
        </w:rPr>
        <w:t>zákona č. 315/2016 Z. z. o registri partnerov verejného sektora a o zmene a doplnení niektorých zákonov v znení neskorších predpisov</w:t>
      </w:r>
      <w:r w:rsidR="00396232" w:rsidRPr="00F74CDF">
        <w:rPr>
          <w:rFonts w:asciiTheme="minorHAnsi" w:hAnsiTheme="minorHAnsi"/>
        </w:rPr>
        <w:t xml:space="preserve"> (ďalej ako „</w:t>
      </w:r>
      <w:r w:rsidR="00396232" w:rsidRPr="00B3121B">
        <w:rPr>
          <w:rFonts w:asciiTheme="minorHAnsi" w:hAnsiTheme="minorHAnsi"/>
          <w:bCs/>
        </w:rPr>
        <w:t>Zákon o RPVS</w:t>
      </w:r>
      <w:r w:rsidR="00396232" w:rsidRPr="00B3121B">
        <w:rPr>
          <w:rFonts w:asciiTheme="minorHAnsi" w:hAnsiTheme="minorHAnsi"/>
        </w:rPr>
        <w:t xml:space="preserve">“). </w:t>
      </w:r>
      <w:r>
        <w:rPr>
          <w:rFonts w:asciiTheme="minorHAnsi" w:hAnsiTheme="minorHAnsi"/>
        </w:rPr>
        <w:t>Zhotoviteľ</w:t>
      </w:r>
      <w:r w:rsidR="00396232" w:rsidRPr="00B3121B">
        <w:rPr>
          <w:rFonts w:asciiTheme="minorHAnsi" w:hAnsi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heme="minorHAnsi" w:hAnsiTheme="minorHAnsi"/>
        </w:rPr>
        <w:t>Zhotoviteľ</w:t>
      </w:r>
      <w:r w:rsidR="00396232" w:rsidRPr="00B3121B">
        <w:rPr>
          <w:rFonts w:asciiTheme="minorHAnsi" w:hAnsiTheme="minorHAnsi"/>
        </w:rPr>
        <w:t xml:space="preserve"> je povinný na požiadanie Objednávateľa predložiť všetky zmluvy so svojimi subdodávateľmi. Porušenie ktorejkoľvek z povinností </w:t>
      </w:r>
      <w:r>
        <w:rPr>
          <w:rFonts w:asciiTheme="minorHAnsi" w:hAnsiTheme="minorHAnsi"/>
        </w:rPr>
        <w:t>Zhotovi</w:t>
      </w:r>
      <w:r w:rsidR="00396232" w:rsidRPr="00B3121B">
        <w:rPr>
          <w:rFonts w:asciiTheme="minorHAnsi" w:hAnsiTheme="minorHAnsi"/>
        </w:rPr>
        <w:t xml:space="preserve">teľa podľa tohto ustanovenia Zmluvy je jej podstatným porušením a zakladá právo Objednávateľa na odstúpenie od tejto Zmluvy s právnymi účinkami ukončenia Zmluvy </w:t>
      </w:r>
      <w:r w:rsidR="00396232" w:rsidRPr="00B3121B">
        <w:rPr>
          <w:rFonts w:asciiTheme="minorHAnsi" w:hAnsiTheme="minorHAnsi"/>
          <w:iCs/>
        </w:rPr>
        <w:t>ex tunc</w:t>
      </w:r>
      <w:r w:rsidR="00396232" w:rsidRPr="00B3121B">
        <w:rPr>
          <w:rFonts w:asciiTheme="minorHAnsi" w:hAnsiTheme="minorHAnsi"/>
        </w:rPr>
        <w:t xml:space="preserve">, a/alebo právo Objednávateľa požadovať od </w:t>
      </w:r>
      <w:r>
        <w:rPr>
          <w:rFonts w:asciiTheme="minorHAnsi" w:hAnsiTheme="minorHAnsi"/>
        </w:rPr>
        <w:t>Zhotoviteľa</w:t>
      </w:r>
      <w:r w:rsidR="00396232" w:rsidRPr="00B3121B">
        <w:rPr>
          <w:rFonts w:asciiTheme="minorHAnsi" w:hAnsiTheme="minorHAnsi"/>
        </w:rPr>
        <w:t xml:space="preserve"> zaplatenie zmluvnej pokuty vo výške ceny dohodnutej podľa tejto Zmluvy, čím nie je nijako dotknutý nárok Objednávateľa požadovať od </w:t>
      </w:r>
      <w:r>
        <w:rPr>
          <w:rFonts w:asciiTheme="minorHAnsi" w:hAnsiTheme="minorHAnsi"/>
        </w:rPr>
        <w:t>Zhotoviteľa</w:t>
      </w:r>
      <w:r w:rsidR="00396232" w:rsidRPr="00B3121B">
        <w:rPr>
          <w:rFonts w:asciiTheme="minorHAnsi" w:hAnsiTheme="minorHAnsi"/>
        </w:rPr>
        <w:t xml:space="preserve">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1ADCBCEA" w14:textId="6246AF50" w:rsidR="00396232" w:rsidRPr="00B3121B" w:rsidRDefault="00396232" w:rsidP="00396232">
      <w:pPr>
        <w:numPr>
          <w:ilvl w:val="0"/>
          <w:numId w:val="19"/>
        </w:numPr>
        <w:ind w:left="567" w:hanging="283"/>
        <w:contextualSpacing/>
        <w:jc w:val="both"/>
        <w:rPr>
          <w:rFonts w:asciiTheme="minorHAnsi" w:hAnsiTheme="minorHAnsi"/>
        </w:rPr>
      </w:pPr>
      <w:r w:rsidRPr="00B3121B">
        <w:rPr>
          <w:rFonts w:asciiTheme="minorHAnsi" w:hAnsiTheme="minorHAnsi"/>
        </w:rPr>
        <w:t xml:space="preserve">dňom právoplatného rozhodnutia registrujúceho orgánu o výmaze </w:t>
      </w:r>
      <w:r w:rsidR="005A3F00">
        <w:rPr>
          <w:rFonts w:asciiTheme="minorHAnsi" w:hAnsiTheme="minorHAnsi"/>
        </w:rPr>
        <w:t>Zhotoviteľa</w:t>
      </w:r>
      <w:r w:rsidRPr="00B3121B">
        <w:rPr>
          <w:rFonts w:asciiTheme="minorHAnsi" w:hAnsiTheme="minorHAnsi"/>
        </w:rPr>
        <w:t xml:space="preserve"> alebo niektorého subdodávateľa </w:t>
      </w:r>
      <w:r w:rsidR="005A3F00">
        <w:rPr>
          <w:rFonts w:asciiTheme="minorHAnsi" w:hAnsiTheme="minorHAnsi"/>
        </w:rPr>
        <w:t>Zhotoviteľa</w:t>
      </w:r>
      <w:r w:rsidRPr="00B3121B">
        <w:rPr>
          <w:rFonts w:asciiTheme="minorHAnsi" w:hAnsiTheme="minorHAnsi"/>
        </w:rPr>
        <w:t xml:space="preserve"> podľa § 12 </w:t>
      </w:r>
      <w:r w:rsidR="005A3F00">
        <w:rPr>
          <w:rFonts w:asciiTheme="minorHAnsi" w:hAnsiTheme="minorHAnsi"/>
        </w:rPr>
        <w:t>Z</w:t>
      </w:r>
      <w:r w:rsidRPr="00B3121B">
        <w:rPr>
          <w:rFonts w:asciiTheme="minorHAnsi" w:hAnsiTheme="minorHAnsi"/>
        </w:rPr>
        <w:t xml:space="preserve">ákona </w:t>
      </w:r>
      <w:r w:rsidR="005A3F00">
        <w:rPr>
          <w:rFonts w:asciiTheme="minorHAnsi" w:hAnsiTheme="minorHAnsi"/>
        </w:rPr>
        <w:t>o RPVS</w:t>
      </w:r>
      <w:r w:rsidRPr="00B3121B">
        <w:rPr>
          <w:rFonts w:asciiTheme="minorHAnsi" w:hAnsiTheme="minorHAnsi"/>
        </w:rPr>
        <w:t>,</w:t>
      </w:r>
    </w:p>
    <w:p w14:paraId="21482C5C" w14:textId="48C423ED" w:rsidR="00396232" w:rsidRPr="00B3121B" w:rsidRDefault="00396232" w:rsidP="00396232">
      <w:pPr>
        <w:numPr>
          <w:ilvl w:val="0"/>
          <w:numId w:val="19"/>
        </w:numPr>
        <w:tabs>
          <w:tab w:val="left" w:pos="993"/>
        </w:tabs>
        <w:ind w:left="567" w:hanging="283"/>
        <w:contextualSpacing/>
        <w:jc w:val="both"/>
        <w:rPr>
          <w:rFonts w:asciiTheme="minorHAnsi" w:hAnsiTheme="minorHAnsi"/>
        </w:rPr>
      </w:pPr>
      <w:r w:rsidRPr="00B3121B">
        <w:rPr>
          <w:rFonts w:asciiTheme="minorHAnsi" w:hAnsiTheme="minorHAnsi"/>
        </w:rPr>
        <w:t xml:space="preserve">dňom právoplatného rozhodnutia registrujúceho orgánu o  pokute uloženej </w:t>
      </w:r>
      <w:r w:rsidR="005A3F00">
        <w:rPr>
          <w:rFonts w:asciiTheme="minorHAnsi" w:hAnsiTheme="minorHAnsi"/>
        </w:rPr>
        <w:t>Zhotoviteľovi</w:t>
      </w:r>
      <w:r w:rsidRPr="00B3121B">
        <w:rPr>
          <w:rFonts w:asciiTheme="minorHAnsi" w:hAnsiTheme="minorHAnsi"/>
        </w:rPr>
        <w:t xml:space="preserve"> podľa § 13 ods. 2 </w:t>
      </w:r>
      <w:r w:rsidR="005A3F00">
        <w:rPr>
          <w:rFonts w:asciiTheme="minorHAnsi" w:hAnsiTheme="minorHAnsi"/>
        </w:rPr>
        <w:t>Z</w:t>
      </w:r>
      <w:r w:rsidRPr="00B3121B">
        <w:rPr>
          <w:rFonts w:asciiTheme="minorHAnsi" w:hAnsiTheme="minorHAnsi"/>
        </w:rPr>
        <w:t>ákona o </w:t>
      </w:r>
      <w:r w:rsidR="005A3F00">
        <w:rPr>
          <w:rFonts w:asciiTheme="minorHAnsi" w:hAnsiTheme="minorHAnsi"/>
        </w:rPr>
        <w:t>RPVS</w:t>
      </w:r>
      <w:r w:rsidRPr="00B3121B">
        <w:rPr>
          <w:rFonts w:asciiTheme="minorHAnsi" w:hAnsiTheme="minorHAnsi"/>
        </w:rPr>
        <w:t>,</w:t>
      </w:r>
    </w:p>
    <w:p w14:paraId="68DA869B" w14:textId="03684978" w:rsidR="00396232" w:rsidRPr="00B3121B" w:rsidRDefault="00396232" w:rsidP="00396232">
      <w:pPr>
        <w:numPr>
          <w:ilvl w:val="0"/>
          <w:numId w:val="19"/>
        </w:numPr>
        <w:ind w:left="567" w:hanging="283"/>
        <w:contextualSpacing/>
        <w:jc w:val="both"/>
        <w:rPr>
          <w:rFonts w:asciiTheme="minorHAnsi" w:hAnsiTheme="minorHAnsi"/>
        </w:rPr>
      </w:pPr>
      <w:r w:rsidRPr="00B3121B">
        <w:rPr>
          <w:rFonts w:asciiTheme="minorHAnsi" w:hAnsiTheme="minorHAnsi"/>
        </w:rPr>
        <w:t xml:space="preserve">ak je </w:t>
      </w:r>
      <w:r w:rsidR="005A3F00">
        <w:rPr>
          <w:rFonts w:asciiTheme="minorHAnsi" w:hAnsiTheme="minorHAnsi"/>
        </w:rPr>
        <w:t>Zhotoviteľ</w:t>
      </w:r>
      <w:r w:rsidRPr="00B3121B">
        <w:rPr>
          <w:rFonts w:asciiTheme="minorHAnsi" w:hAnsiTheme="minorHAnsi"/>
        </w:rPr>
        <w:t xml:space="preserve"> - partner verejného sektora viac ako 30 dní v omeškaní so zápisom novej oprávnenej osoby (§ 10 ods. 2 tretia veta </w:t>
      </w:r>
      <w:r w:rsidR="005A3F00">
        <w:rPr>
          <w:rFonts w:asciiTheme="minorHAnsi" w:hAnsiTheme="minorHAnsi"/>
        </w:rPr>
        <w:t>Z</w:t>
      </w:r>
      <w:r w:rsidRPr="00B3121B">
        <w:rPr>
          <w:rFonts w:asciiTheme="minorHAnsi" w:hAnsiTheme="minorHAnsi"/>
        </w:rPr>
        <w:t>ákona o </w:t>
      </w:r>
      <w:r w:rsidR="005A3F00">
        <w:rPr>
          <w:rFonts w:asciiTheme="minorHAnsi" w:hAnsiTheme="minorHAnsi"/>
        </w:rPr>
        <w:t>RPVS</w:t>
      </w:r>
      <w:r w:rsidRPr="00B3121B">
        <w:rPr>
          <w:rFonts w:asciiTheme="minorHAnsi" w:hAnsiTheme="minorHAnsi"/>
        </w:rPr>
        <w:t>),</w:t>
      </w:r>
    </w:p>
    <w:p w14:paraId="226AE990" w14:textId="77777777" w:rsidR="00396232" w:rsidRPr="00B3121B" w:rsidRDefault="00396232" w:rsidP="00396232">
      <w:pPr>
        <w:pStyle w:val="Odsekzoznamu"/>
        <w:numPr>
          <w:ilvl w:val="0"/>
          <w:numId w:val="19"/>
        </w:numPr>
        <w:shd w:val="clear" w:color="auto" w:fill="FFFFFF"/>
        <w:ind w:left="567" w:hanging="283"/>
        <w:jc w:val="both"/>
        <w:rPr>
          <w:rFonts w:asciiTheme="minorHAnsi" w:eastAsia="Times New Roman" w:hAnsiTheme="minorHAnsi"/>
          <w:b/>
          <w:noProof/>
          <w:u w:val="single"/>
          <w:lang w:eastAsia="sk-SK"/>
        </w:rPr>
      </w:pPr>
      <w:r w:rsidRPr="00B3121B">
        <w:rPr>
          <w:rFonts w:asciiTheme="minorHAnsi" w:hAnsiTheme="minorHAnsi"/>
        </w:rPr>
        <w:t>ak subdodávatelia alebo subdodávatelia podľa osobitného predpisu, ktorí majú povinnosť zapisovať sa do registra partnerov verejného sektora, nie sú zapísaní v registri partnerov verejného sektora.</w:t>
      </w:r>
    </w:p>
    <w:p w14:paraId="7A8EF973" w14:textId="087DFBD4" w:rsidR="00396232" w:rsidRPr="00B3121B" w:rsidRDefault="00396232" w:rsidP="00396232">
      <w:pPr>
        <w:pStyle w:val="Odsekzoznamu"/>
        <w:numPr>
          <w:ilvl w:val="0"/>
          <w:numId w:val="23"/>
        </w:numPr>
        <w:shd w:val="clear" w:color="auto" w:fill="FFFFFF"/>
        <w:ind w:left="284" w:hanging="284"/>
        <w:jc w:val="both"/>
        <w:rPr>
          <w:rFonts w:asciiTheme="minorHAnsi" w:hAnsiTheme="minorHAnsi"/>
        </w:rPr>
      </w:pPr>
      <w:r w:rsidRPr="00B3121B">
        <w:rPr>
          <w:rFonts w:asciiTheme="minorHAnsi" w:eastAsia="Times New Roman" w:hAnsiTheme="minorHAnsi"/>
          <w:noProof/>
          <w:lang w:eastAsia="sk-SK"/>
        </w:rPr>
        <w:t xml:space="preserve">V prípade, že nie je splnená </w:t>
      </w:r>
      <w:r w:rsidRPr="00B3121B">
        <w:rPr>
          <w:rFonts w:asciiTheme="minorHAnsi" w:hAnsiTheme="minorHAnsi"/>
          <w:noProof/>
          <w:lang w:eastAsia="sk-SK"/>
        </w:rPr>
        <w:t xml:space="preserve">povinnosť podľa § 11 </w:t>
      </w:r>
      <w:r w:rsidRPr="00B3121B">
        <w:rPr>
          <w:rFonts w:asciiTheme="minorHAnsi" w:hAnsiTheme="minorHAnsi"/>
        </w:rPr>
        <w:t xml:space="preserve">ods. 2 </w:t>
      </w:r>
      <w:r w:rsidR="005A3F00">
        <w:rPr>
          <w:rFonts w:asciiTheme="minorHAnsi" w:hAnsiTheme="minorHAnsi"/>
        </w:rPr>
        <w:t>Z</w:t>
      </w:r>
      <w:r w:rsidRPr="00B3121B">
        <w:rPr>
          <w:rFonts w:asciiTheme="minorHAnsi" w:hAnsiTheme="minorHAnsi"/>
        </w:rPr>
        <w:t>ákona o</w:t>
      </w:r>
      <w:r w:rsidR="005A3F00">
        <w:rPr>
          <w:rFonts w:asciiTheme="minorHAnsi" w:hAnsiTheme="minorHAnsi"/>
        </w:rPr>
        <w:t> RPVS,</w:t>
      </w:r>
      <w:r w:rsidRPr="00B3121B">
        <w:rPr>
          <w:rFonts w:asciiTheme="minorHAnsi" w:hAnsiTheme="minorHAnsi"/>
        </w:rPr>
        <w:t xml:space="preserve"> alebo ak je </w:t>
      </w:r>
      <w:r w:rsidR="005A3F00">
        <w:rPr>
          <w:rFonts w:asciiTheme="minorHAnsi" w:hAnsiTheme="minorHAnsi"/>
        </w:rPr>
        <w:t>Zhotoviteľ</w:t>
      </w:r>
      <w:r w:rsidRPr="00B3121B">
        <w:rPr>
          <w:rFonts w:asciiTheme="minorHAnsi" w:hAnsiTheme="minorHAnsi"/>
        </w:rPr>
        <w:t xml:space="preserve"> v omeškaní so splnením povinnosti podľa  § 10 ods. 2 tretej vety citovaného zákona, nie je Objednávateľ v omeškaní, ak z tohto dôvodu neplní, čo mu ukladá táto Zmluva. </w:t>
      </w:r>
      <w:r w:rsidRPr="00B3121B">
        <w:rPr>
          <w:rFonts w:asciiTheme="minorHAnsi" w:eastAsia="Times New Roman" w:hAnsiTheme="minorHAnsi"/>
          <w:noProof/>
          <w:lang w:eastAsia="sk-SK"/>
        </w:rPr>
        <w:t xml:space="preserve">V prípade, že </w:t>
      </w:r>
      <w:r w:rsidRPr="00B3121B">
        <w:rPr>
          <w:rFonts w:asciiTheme="minorHAnsi" w:hAnsiTheme="minorHAnsi"/>
          <w:noProof/>
          <w:lang w:eastAsia="sk-SK"/>
        </w:rPr>
        <w:t xml:space="preserve">Objednávateľ nevyužije právo odstúpiť od Zmluvy v zmysle § 15 ods. 1 </w:t>
      </w:r>
      <w:r w:rsidR="005A3F00">
        <w:rPr>
          <w:rFonts w:asciiTheme="minorHAnsi" w:hAnsiTheme="minorHAnsi"/>
          <w:noProof/>
          <w:lang w:eastAsia="sk-SK"/>
        </w:rPr>
        <w:t>Z</w:t>
      </w:r>
      <w:r w:rsidRPr="00B3121B">
        <w:rPr>
          <w:rFonts w:asciiTheme="minorHAnsi" w:hAnsiTheme="minorHAnsi"/>
          <w:noProof/>
          <w:lang w:eastAsia="sk-SK"/>
        </w:rPr>
        <w:t>ákona o </w:t>
      </w:r>
      <w:r w:rsidR="005A3F00">
        <w:rPr>
          <w:rFonts w:asciiTheme="minorHAnsi" w:hAnsiTheme="minorHAnsi"/>
          <w:noProof/>
          <w:lang w:eastAsia="sk-SK"/>
        </w:rPr>
        <w:t>RPVS</w:t>
      </w:r>
      <w:r w:rsidRPr="00B3121B">
        <w:rPr>
          <w:rFonts w:asciiTheme="minorHAnsi" w:hAnsiTheme="minorHAnsi"/>
          <w:noProof/>
          <w:lang w:eastAsia="sk-SK"/>
        </w:rPr>
        <w:t xml:space="preserve">, má právo na zaplatenie zmluvnej pokuty zo strany </w:t>
      </w:r>
      <w:r w:rsidR="005A3F00">
        <w:rPr>
          <w:rFonts w:asciiTheme="minorHAnsi" w:hAnsiTheme="minorHAnsi"/>
        </w:rPr>
        <w:t>Zhotoviteľa</w:t>
      </w:r>
      <w:r w:rsidRPr="00B3121B">
        <w:rPr>
          <w:rFonts w:asciiTheme="minorHAnsi" w:hAnsiTheme="minorHAnsi"/>
          <w:noProof/>
          <w:lang w:eastAsia="sk-SK"/>
        </w:rPr>
        <w:t xml:space="preserve"> vo výške 20% </w:t>
      </w:r>
      <w:r w:rsidRPr="00B3121B">
        <w:rPr>
          <w:rFonts w:asciiTheme="minorHAnsi" w:hAnsiTheme="minorHAnsi"/>
        </w:rPr>
        <w:t>z celkovej hodnoty plnenia podľa tejto Zmluvy.</w:t>
      </w:r>
    </w:p>
    <w:p w14:paraId="5A049D33" w14:textId="77777777" w:rsidR="00396232" w:rsidRPr="00B3121B" w:rsidRDefault="00396232" w:rsidP="00396232">
      <w:pPr>
        <w:jc w:val="both"/>
        <w:rPr>
          <w:rFonts w:asciiTheme="minorHAnsi" w:hAnsiTheme="minorHAnsi"/>
          <w:color w:val="000000"/>
        </w:rPr>
      </w:pPr>
    </w:p>
    <w:p w14:paraId="7E0F8112" w14:textId="2237C271" w:rsidR="00396232" w:rsidRPr="00B3121B" w:rsidRDefault="00E46115" w:rsidP="00396232">
      <w:pPr>
        <w:jc w:val="center"/>
        <w:rPr>
          <w:rFonts w:asciiTheme="minorHAnsi" w:hAnsiTheme="minorHAnsi"/>
          <w:b/>
        </w:rPr>
      </w:pPr>
      <w:r>
        <w:rPr>
          <w:rFonts w:asciiTheme="minorHAnsi" w:hAnsiTheme="minorHAnsi"/>
          <w:b/>
        </w:rPr>
        <w:t xml:space="preserve">Článok </w:t>
      </w:r>
      <w:r w:rsidR="006C30B4">
        <w:rPr>
          <w:rFonts w:asciiTheme="minorHAnsi" w:hAnsiTheme="minorHAnsi"/>
          <w:b/>
        </w:rPr>
        <w:t>VII</w:t>
      </w:r>
      <w:r w:rsidR="00396232" w:rsidRPr="00B3121B">
        <w:rPr>
          <w:rFonts w:asciiTheme="minorHAnsi" w:hAnsiTheme="minorHAnsi"/>
          <w:b/>
        </w:rPr>
        <w:t>.</w:t>
      </w:r>
    </w:p>
    <w:p w14:paraId="33D77DAF" w14:textId="77777777" w:rsidR="00396232" w:rsidRPr="00B3121B" w:rsidRDefault="00396232" w:rsidP="00396232">
      <w:pPr>
        <w:jc w:val="center"/>
        <w:rPr>
          <w:rFonts w:asciiTheme="minorHAnsi" w:hAnsiTheme="minorHAnsi"/>
          <w:b/>
        </w:rPr>
      </w:pPr>
      <w:r w:rsidRPr="00B3121B">
        <w:rPr>
          <w:rFonts w:asciiTheme="minorHAnsi" w:hAnsiTheme="minorHAnsi"/>
          <w:b/>
        </w:rPr>
        <w:t>Vady Diela</w:t>
      </w:r>
    </w:p>
    <w:p w14:paraId="53B1BF25" w14:textId="267BE7F2" w:rsidR="00396232" w:rsidRPr="00B3121B" w:rsidRDefault="005A3F00" w:rsidP="005A3F00">
      <w:pPr>
        <w:pStyle w:val="Odsekzoznamu"/>
        <w:numPr>
          <w:ilvl w:val="0"/>
          <w:numId w:val="21"/>
        </w:numPr>
        <w:ind w:left="284" w:hanging="284"/>
        <w:jc w:val="both"/>
        <w:rPr>
          <w:rFonts w:asciiTheme="minorHAnsi" w:hAnsiTheme="minorHAnsi"/>
          <w:color w:val="000000"/>
        </w:rPr>
      </w:pPr>
      <w:r>
        <w:rPr>
          <w:rFonts w:asciiTheme="minorHAnsi" w:hAnsiTheme="minorHAnsi"/>
          <w:color w:val="000000"/>
        </w:rPr>
        <w:t>Zhotoviteľ</w:t>
      </w:r>
      <w:r w:rsidR="00396232" w:rsidRPr="00B3121B">
        <w:rPr>
          <w:rFonts w:asciiTheme="minorHAnsi" w:hAnsiTheme="minorHAnsi"/>
          <w:color w:val="000000"/>
        </w:rPr>
        <w:t xml:space="preserve"> zodpovedá za vady, ktoré má Dielo v čase jeho odovzdania Objednávateľovi a to aj vtedy, ak tieto vady vyjdú najavo až neskôr, počas záručnej doby. </w:t>
      </w:r>
    </w:p>
    <w:p w14:paraId="64FECD60" w14:textId="2BEC209A" w:rsidR="00396232" w:rsidRPr="00DC6D44" w:rsidRDefault="00396232" w:rsidP="0077174B">
      <w:pPr>
        <w:pStyle w:val="Odsekzoznamu"/>
        <w:numPr>
          <w:ilvl w:val="0"/>
          <w:numId w:val="21"/>
        </w:numPr>
        <w:ind w:left="284" w:hanging="284"/>
        <w:jc w:val="both"/>
        <w:rPr>
          <w:rFonts w:asciiTheme="minorHAnsi" w:hAnsiTheme="minorHAnsi"/>
          <w:color w:val="000000"/>
        </w:rPr>
      </w:pPr>
      <w:r w:rsidRPr="00B3121B">
        <w:rPr>
          <w:rFonts w:asciiTheme="minorHAnsi" w:hAnsiTheme="minorHAnsi"/>
          <w:color w:val="000000"/>
        </w:rPr>
        <w:t>Zmluvné strany sa dohodli, že záručná doba je</w:t>
      </w:r>
      <w:r w:rsidR="005A3F00">
        <w:rPr>
          <w:rFonts w:asciiTheme="minorHAnsi" w:hAnsiTheme="minorHAnsi"/>
          <w:color w:val="000000"/>
        </w:rPr>
        <w:t xml:space="preserve"> minimálne</w:t>
      </w:r>
      <w:r w:rsidRPr="00B3121B">
        <w:rPr>
          <w:rFonts w:asciiTheme="minorHAnsi" w:hAnsiTheme="minorHAnsi"/>
          <w:color w:val="000000"/>
        </w:rPr>
        <w:t xml:space="preserve"> </w:t>
      </w:r>
      <w:r w:rsidR="005A3F00" w:rsidRPr="00911B03">
        <w:rPr>
          <w:rFonts w:asciiTheme="minorHAnsi" w:hAnsiTheme="minorHAnsi"/>
          <w:color w:val="000000"/>
        </w:rPr>
        <w:t>60</w:t>
      </w:r>
      <w:r w:rsidRPr="005E700D">
        <w:rPr>
          <w:rFonts w:asciiTheme="minorHAnsi" w:hAnsiTheme="minorHAnsi"/>
          <w:color w:val="000000"/>
        </w:rPr>
        <w:t xml:space="preserve"> mesiacov</w:t>
      </w:r>
      <w:r w:rsidR="005A3F00" w:rsidRPr="005E700D">
        <w:rPr>
          <w:rFonts w:asciiTheme="minorHAnsi" w:hAnsiTheme="minorHAnsi"/>
          <w:color w:val="000000"/>
        </w:rPr>
        <w:t xml:space="preserve"> </w:t>
      </w:r>
      <w:r w:rsidR="005A3F00" w:rsidRPr="00911B03">
        <w:rPr>
          <w:rStyle w:val="CharStyle10"/>
          <w:rFonts w:asciiTheme="minorHAnsi" w:hAnsiTheme="minorHAnsi" w:cstheme="minorHAnsi"/>
          <w:sz w:val="22"/>
          <w:szCs w:val="22"/>
        </w:rPr>
        <w:t xml:space="preserve">a neuplynie skôr ako deň nasledujúci po dni, v ktorom nadobudne právoplatnosť kolaudačné rozhodnutie stavbu/stavby, </w:t>
      </w:r>
      <w:r w:rsidR="005A3F00" w:rsidRPr="00911B03">
        <w:rPr>
          <w:rStyle w:val="CharStyle36"/>
          <w:rFonts w:asciiTheme="minorHAnsi" w:hAnsiTheme="minorHAnsi" w:cstheme="minorHAnsi"/>
          <w:sz w:val="22"/>
          <w:szCs w:val="22"/>
        </w:rPr>
        <w:t>na ktorú bolo Dielo vypracované</w:t>
      </w:r>
      <w:r w:rsidR="0077174B" w:rsidRPr="005E700D">
        <w:rPr>
          <w:rFonts w:asciiTheme="minorHAnsi" w:hAnsiTheme="minorHAnsi"/>
          <w:color w:val="000000"/>
        </w:rPr>
        <w:t>.</w:t>
      </w:r>
      <w:r w:rsidRPr="005E700D">
        <w:rPr>
          <w:rFonts w:asciiTheme="minorHAnsi" w:hAnsiTheme="minorHAnsi"/>
          <w:color w:val="000000"/>
        </w:rPr>
        <w:t xml:space="preserve"> </w:t>
      </w:r>
      <w:r w:rsidR="0077174B" w:rsidRPr="005E700D">
        <w:rPr>
          <w:rFonts w:asciiTheme="minorHAnsi" w:hAnsiTheme="minorHAnsi"/>
          <w:color w:val="000000"/>
        </w:rPr>
        <w:t>A</w:t>
      </w:r>
      <w:r w:rsidRPr="005E700D">
        <w:rPr>
          <w:rFonts w:asciiTheme="minorHAnsi" w:hAnsiTheme="minorHAnsi"/>
          <w:color w:val="000000"/>
        </w:rPr>
        <w:t xml:space="preserve">k Objednávateľ </w:t>
      </w:r>
      <w:r w:rsidR="0077174B" w:rsidRPr="005E700D">
        <w:rPr>
          <w:rFonts w:asciiTheme="minorHAnsi" w:hAnsiTheme="minorHAnsi"/>
          <w:color w:val="000000"/>
        </w:rPr>
        <w:t xml:space="preserve">počas záručnej doby </w:t>
      </w:r>
      <w:r w:rsidRPr="005E700D">
        <w:rPr>
          <w:rFonts w:asciiTheme="minorHAnsi" w:hAnsiTheme="minorHAnsi"/>
          <w:color w:val="000000"/>
        </w:rPr>
        <w:t xml:space="preserve">zistí na Diele vady, po ich oznámení </w:t>
      </w:r>
      <w:r w:rsidR="0077174B" w:rsidRPr="00911B03">
        <w:rPr>
          <w:rFonts w:asciiTheme="minorHAnsi" w:hAnsiTheme="minorHAnsi"/>
          <w:color w:val="000000"/>
        </w:rPr>
        <w:t xml:space="preserve">aspoň emailom </w:t>
      </w:r>
      <w:r w:rsidR="008C6E50" w:rsidRPr="00911B03">
        <w:rPr>
          <w:rFonts w:asciiTheme="minorHAnsi" w:hAnsiTheme="minorHAnsi"/>
          <w:color w:val="000000"/>
        </w:rPr>
        <w:t>Zhotoviteľovi</w:t>
      </w:r>
      <w:r w:rsidRPr="00911B03">
        <w:rPr>
          <w:rFonts w:asciiTheme="minorHAnsi" w:hAnsiTheme="minorHAnsi"/>
          <w:color w:val="000000"/>
        </w:rPr>
        <w:t xml:space="preserve">, je </w:t>
      </w:r>
      <w:r w:rsidR="008C6E50" w:rsidRPr="00911B03">
        <w:rPr>
          <w:rFonts w:asciiTheme="minorHAnsi" w:hAnsiTheme="minorHAnsi"/>
          <w:color w:val="000000"/>
        </w:rPr>
        <w:t>Zhotoviteľ</w:t>
      </w:r>
      <w:r w:rsidRPr="00911B03">
        <w:rPr>
          <w:rFonts w:asciiTheme="minorHAnsi" w:hAnsiTheme="minorHAnsi"/>
          <w:color w:val="000000"/>
        </w:rPr>
        <w:t xml:space="preserve"> ich bezodplatne a bezodkladne odstrániť. </w:t>
      </w:r>
      <w:r w:rsidR="008C6E50" w:rsidRPr="00911B03">
        <w:rPr>
          <w:rFonts w:asciiTheme="minorHAnsi" w:hAnsiTheme="minorHAnsi"/>
          <w:color w:val="000000"/>
        </w:rPr>
        <w:t>Zhotoviteľ</w:t>
      </w:r>
      <w:r w:rsidRPr="00911B03">
        <w:rPr>
          <w:rFonts w:asciiTheme="minorHAnsi" w:hAnsiTheme="minorHAnsi"/>
          <w:color w:val="000000"/>
        </w:rPr>
        <w:t xml:space="preserve"> je povinný odstrániť vady Diela najneskôr do 30 dní od</w:t>
      </w:r>
      <w:r w:rsidRPr="00DC6D44">
        <w:rPr>
          <w:rFonts w:asciiTheme="minorHAnsi" w:hAnsiTheme="minorHAnsi"/>
          <w:color w:val="000000"/>
        </w:rPr>
        <w:t xml:space="preserve"> doručenia </w:t>
      </w:r>
      <w:r w:rsidR="009A06EF">
        <w:rPr>
          <w:rFonts w:asciiTheme="minorHAnsi" w:hAnsiTheme="minorHAnsi"/>
          <w:color w:val="000000"/>
        </w:rPr>
        <w:t xml:space="preserve">aspoň emailového </w:t>
      </w:r>
      <w:r w:rsidRPr="00DC6D44">
        <w:rPr>
          <w:rFonts w:asciiTheme="minorHAnsi" w:hAnsiTheme="minorHAnsi"/>
          <w:color w:val="000000"/>
        </w:rPr>
        <w:t xml:space="preserve">oznámenia o vadách </w:t>
      </w:r>
      <w:r w:rsidR="008C6E50" w:rsidRPr="00DC6D44">
        <w:rPr>
          <w:rFonts w:asciiTheme="minorHAnsi" w:hAnsiTheme="minorHAnsi"/>
          <w:color w:val="000000"/>
        </w:rPr>
        <w:t>Zhotoviteľovi</w:t>
      </w:r>
      <w:r w:rsidRPr="00DC6D44">
        <w:rPr>
          <w:rFonts w:asciiTheme="minorHAnsi" w:hAnsiTheme="minorHAnsi"/>
          <w:color w:val="000000"/>
        </w:rPr>
        <w:t xml:space="preserve"> od Objednávateľa.</w:t>
      </w:r>
    </w:p>
    <w:p w14:paraId="5A8C9230" w14:textId="72D0D91E" w:rsidR="00C2180E" w:rsidRPr="00392281" w:rsidRDefault="00694A93" w:rsidP="00DC6D44">
      <w:pPr>
        <w:pStyle w:val="Bezriadkovania"/>
        <w:numPr>
          <w:ilvl w:val="0"/>
          <w:numId w:val="21"/>
        </w:numPr>
        <w:ind w:left="284" w:hanging="284"/>
        <w:jc w:val="both"/>
        <w:rPr>
          <w:rFonts w:asciiTheme="minorHAnsi" w:hAnsiTheme="minorHAnsi" w:cstheme="minorHAnsi"/>
          <w:sz w:val="22"/>
          <w:szCs w:val="22"/>
        </w:rPr>
      </w:pPr>
      <w:r w:rsidRPr="005A3F00">
        <w:rPr>
          <w:rStyle w:val="CharStyle36"/>
          <w:rFonts w:asciiTheme="minorHAnsi" w:hAnsiTheme="minorHAnsi" w:cstheme="minorHAnsi"/>
          <w:sz w:val="22"/>
          <w:szCs w:val="22"/>
        </w:rPr>
        <w:t xml:space="preserve">Záruka v rámci plynutia záručnej doby sa vzťahuje na všetky vlastnosti Diela, najmä na jeho vecnú a obsahovú úplnosť a správnosť, zákonnosť priebehu a procesu jeho zhotovovania, technickú a </w:t>
      </w:r>
      <w:r w:rsidRPr="005A3F00">
        <w:rPr>
          <w:rStyle w:val="CharStyle36"/>
          <w:rFonts w:asciiTheme="minorHAnsi" w:hAnsiTheme="minorHAnsi" w:cstheme="minorHAnsi"/>
          <w:sz w:val="22"/>
          <w:szCs w:val="22"/>
        </w:rPr>
        <w:lastRenderedPageBreak/>
        <w:t>odbornú bezchybnosť</w:t>
      </w:r>
      <w:r w:rsidR="00C2180E">
        <w:rPr>
          <w:rStyle w:val="CharStyle36"/>
          <w:rFonts w:asciiTheme="minorHAnsi" w:hAnsiTheme="minorHAnsi" w:cstheme="minorHAnsi"/>
          <w:sz w:val="22"/>
          <w:szCs w:val="22"/>
        </w:rPr>
        <w:t xml:space="preserve">. </w:t>
      </w:r>
      <w:r w:rsidR="00C2180E" w:rsidRPr="00392281">
        <w:rPr>
          <w:rFonts w:ascii="Calibri" w:hAnsi="Calibri" w:cs="Calibri"/>
          <w:color w:val="auto"/>
          <w:sz w:val="22"/>
          <w:szCs w:val="22"/>
          <w:shd w:val="clear" w:color="auto" w:fill="FFFFFF"/>
        </w:rPr>
        <w:t>Zhotoviteľ sa zaväzuje, že Dokumentácia bude vypracovaná a potvrdená autorizovaným geodetom a kartografom podľa § 7 a 8 zákona 215/1995 Z.z. o geodézii a kartografii v znení neskorších predpisov.</w:t>
      </w:r>
      <w:r w:rsidR="00C2180E" w:rsidRPr="00392281">
        <w:rPr>
          <w:rFonts w:ascii="Calibri" w:hAnsi="Calibri" w:cs="Calibri"/>
          <w:sz w:val="22"/>
          <w:szCs w:val="22"/>
          <w:shd w:val="clear" w:color="auto" w:fill="FFFFFF"/>
        </w:rPr>
        <w:t xml:space="preserve"> </w:t>
      </w:r>
      <w:r w:rsidR="00C2180E" w:rsidRPr="00392281">
        <w:rPr>
          <w:rFonts w:ascii="Calibri" w:hAnsi="Calibri" w:cs="Calibri"/>
          <w:sz w:val="22"/>
          <w:szCs w:val="22"/>
          <w:shd w:val="clear" w:color="auto" w:fill="FFFFFF"/>
          <w:lang w:val="cs-CZ"/>
        </w:rPr>
        <w:t>Zhotovitel’ </w:t>
      </w:r>
      <w:r w:rsidR="00C2180E" w:rsidRPr="00392281">
        <w:rPr>
          <w:rFonts w:ascii="Calibri" w:hAnsi="Calibri" w:cs="Calibri"/>
          <w:sz w:val="22"/>
          <w:szCs w:val="22"/>
          <w:shd w:val="clear" w:color="auto" w:fill="FFFFFF"/>
        </w:rPr>
        <w:t>zodpovedá Objednávateľovi za všetky nepresnosti, rozdiely a odchýlky iné nezrovnalosti zistené na Diele oproti skutočne nameraným hodnotám.</w:t>
      </w:r>
    </w:p>
    <w:p w14:paraId="73DDBE24" w14:textId="4AEF85DC" w:rsidR="00694A93" w:rsidRPr="00E43FC9" w:rsidRDefault="00694A93" w:rsidP="0042156B">
      <w:pPr>
        <w:pStyle w:val="Bezriadkovania"/>
        <w:numPr>
          <w:ilvl w:val="0"/>
          <w:numId w:val="21"/>
        </w:numPr>
        <w:ind w:left="284" w:hanging="284"/>
        <w:jc w:val="both"/>
        <w:rPr>
          <w:rStyle w:val="CharStyle48"/>
          <w:rFonts w:asciiTheme="minorHAnsi" w:hAnsiTheme="minorHAnsi" w:cstheme="minorHAnsi"/>
          <w:b w:val="0"/>
          <w:bCs w:val="0"/>
          <w:sz w:val="22"/>
          <w:szCs w:val="22"/>
        </w:rPr>
      </w:pPr>
      <w:r w:rsidRPr="00E43FC9">
        <w:rPr>
          <w:rStyle w:val="CharStyle36"/>
          <w:rFonts w:asciiTheme="minorHAnsi" w:hAnsiTheme="minorHAnsi" w:cstheme="minorHAnsi"/>
          <w:sz w:val="22"/>
          <w:szCs w:val="22"/>
        </w:rPr>
        <w:t xml:space="preserve">Dielo má </w:t>
      </w:r>
      <w:r w:rsidRPr="00E43FC9">
        <w:rPr>
          <w:rStyle w:val="CharStyle36"/>
          <w:rFonts w:asciiTheme="minorHAnsi" w:hAnsiTheme="minorHAnsi" w:cstheme="minorHAnsi"/>
          <w:sz w:val="22"/>
          <w:szCs w:val="22"/>
          <w:lang w:val="cs-CZ" w:eastAsia="cs-CZ"/>
        </w:rPr>
        <w:t xml:space="preserve">vady, </w:t>
      </w:r>
      <w:r w:rsidRPr="00E43FC9">
        <w:rPr>
          <w:rStyle w:val="CharStyle36"/>
          <w:rFonts w:asciiTheme="minorHAnsi" w:hAnsiTheme="minorHAnsi" w:cstheme="minorHAnsi"/>
          <w:sz w:val="22"/>
          <w:szCs w:val="22"/>
        </w:rPr>
        <w:t xml:space="preserve">ak Dielo alebo jeho ktorákoľvek časť, </w:t>
      </w:r>
      <w:r w:rsidRPr="00E43FC9">
        <w:rPr>
          <w:rStyle w:val="CharStyle30"/>
          <w:rFonts w:asciiTheme="minorHAnsi" w:hAnsiTheme="minorHAnsi" w:cstheme="minorHAnsi"/>
          <w:sz w:val="22"/>
          <w:szCs w:val="22"/>
        </w:rPr>
        <w:t>nezodpovedá r</w:t>
      </w:r>
      <w:r w:rsidRPr="00E43FC9">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w:t>
      </w:r>
      <w:r w:rsidR="0042156B" w:rsidRPr="00E43FC9">
        <w:rPr>
          <w:rStyle w:val="CharStyle48"/>
          <w:rFonts w:asciiTheme="minorHAnsi" w:hAnsiTheme="minorHAnsi" w:cstheme="minorHAnsi"/>
          <w:b w:val="0"/>
          <w:sz w:val="22"/>
          <w:szCs w:val="22"/>
        </w:rPr>
        <w:t>Z</w:t>
      </w:r>
      <w:r w:rsidRPr="00E43FC9">
        <w:rPr>
          <w:rStyle w:val="CharStyle48"/>
          <w:rFonts w:asciiTheme="minorHAnsi" w:hAnsiTheme="minorHAnsi" w:cstheme="minorHAnsi"/>
          <w:b w:val="0"/>
          <w:sz w:val="22"/>
          <w:szCs w:val="22"/>
        </w:rPr>
        <w:t>hotoviteľa, ktorý nezodpovedá požiadavkám na Dielo alebo jeho časť kladeným</w:t>
      </w:r>
      <w:r w:rsidR="0077174B" w:rsidRPr="00E43FC9">
        <w:rPr>
          <w:rStyle w:val="CharStyle48"/>
          <w:rFonts w:asciiTheme="minorHAnsi" w:hAnsiTheme="minorHAnsi" w:cstheme="minorHAnsi"/>
          <w:b w:val="0"/>
          <w:sz w:val="22"/>
          <w:szCs w:val="22"/>
        </w:rPr>
        <w:t xml:space="preserve"> podľa tejto Zmluvy</w:t>
      </w:r>
      <w:r w:rsidRPr="00E43FC9">
        <w:rPr>
          <w:rStyle w:val="CharStyle48"/>
          <w:rFonts w:asciiTheme="minorHAnsi" w:hAnsiTheme="minorHAnsi" w:cstheme="minorHAnsi"/>
          <w:b w:val="0"/>
          <w:sz w:val="22"/>
          <w:szCs w:val="22"/>
        </w:rPr>
        <w:t>.</w:t>
      </w:r>
    </w:p>
    <w:p w14:paraId="1BD3FE87" w14:textId="353B6226" w:rsidR="00694A93" w:rsidRPr="00E43FC9" w:rsidRDefault="00694A93" w:rsidP="00C4484E">
      <w:pPr>
        <w:pStyle w:val="Bezriadkovania"/>
        <w:numPr>
          <w:ilvl w:val="0"/>
          <w:numId w:val="21"/>
        </w:numPr>
        <w:ind w:left="284" w:hanging="284"/>
        <w:jc w:val="both"/>
        <w:rPr>
          <w:rStyle w:val="CharStyle36"/>
          <w:rFonts w:asciiTheme="minorHAnsi" w:hAnsiTheme="minorHAnsi" w:cstheme="minorHAnsi"/>
          <w:sz w:val="22"/>
          <w:szCs w:val="22"/>
        </w:rPr>
      </w:pPr>
      <w:r w:rsidRPr="00E43FC9">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w:t>
      </w:r>
      <w:r w:rsidR="0042156B" w:rsidRPr="00E43FC9">
        <w:rPr>
          <w:rStyle w:val="CharStyle30"/>
          <w:rFonts w:asciiTheme="minorHAnsi" w:hAnsiTheme="minorHAnsi" w:cstheme="minorHAnsi"/>
          <w:sz w:val="22"/>
          <w:szCs w:val="22"/>
        </w:rPr>
        <w:t>O</w:t>
      </w:r>
      <w:r w:rsidRPr="00E43FC9">
        <w:rPr>
          <w:rStyle w:val="CharStyle30"/>
          <w:rFonts w:asciiTheme="minorHAnsi" w:hAnsiTheme="minorHAnsi" w:cstheme="minorHAnsi"/>
          <w:sz w:val="22"/>
          <w:szCs w:val="22"/>
        </w:rPr>
        <w:t>bjednávateľ nie je v omeškaní s povinnosťou prevziať Dielo.</w:t>
      </w:r>
      <w:r w:rsidRPr="00E43FC9">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5A092C1E" wp14:editId="2CEE5D0E">
                <wp:simplePos x="0" y="0"/>
                <wp:positionH relativeFrom="margin">
                  <wp:posOffset>6687185</wp:posOffset>
                </wp:positionH>
                <wp:positionV relativeFrom="margin">
                  <wp:posOffset>6631940</wp:posOffset>
                </wp:positionV>
                <wp:extent cx="46355" cy="45085"/>
                <wp:effectExtent l="0" t="0" r="4445" b="2540"/>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1344" w14:textId="77777777" w:rsidR="00911B03" w:rsidRDefault="00911B03" w:rsidP="00694A93">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92C1E"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FaVLsPmAQAAswMAAA4AAAAAAAAAAAAAAAAALgIAAGRycy9lMm9Eb2MueG1s&#10;UEsBAi0AFAAGAAgAAAAhAJbVrIXgAAAADwEAAA8AAAAAAAAAAAAAAAAAQAQAAGRycy9kb3ducmV2&#10;LnhtbFBLBQYAAAAABAAEAPMAAABNBQAAAAA=&#10;" filled="f" stroked="f">
                <v:textbox inset="0,0,0,0">
                  <w:txbxContent>
                    <w:p w14:paraId="69291344" w14:textId="77777777" w:rsidR="00911B03" w:rsidRDefault="00911B03" w:rsidP="00694A93">
                      <w:pPr>
                        <w:pStyle w:val="Style17"/>
                        <w:shd w:val="clear" w:color="auto" w:fill="auto"/>
                        <w:spacing w:before="0"/>
                      </w:pPr>
                    </w:p>
                  </w:txbxContent>
                </v:textbox>
                <w10:wrap type="square" side="left" anchorx="margin" anchory="margin"/>
              </v:shape>
            </w:pict>
          </mc:Fallback>
        </mc:AlternateContent>
      </w:r>
    </w:p>
    <w:p w14:paraId="2ED83B57" w14:textId="276BBAF8" w:rsidR="00694A93" w:rsidRPr="00E43FC9" w:rsidRDefault="00694A93" w:rsidP="0042156B">
      <w:pPr>
        <w:pStyle w:val="Bezriadkovania"/>
        <w:numPr>
          <w:ilvl w:val="0"/>
          <w:numId w:val="21"/>
        </w:numPr>
        <w:ind w:left="284" w:hanging="284"/>
        <w:jc w:val="both"/>
        <w:rPr>
          <w:rFonts w:asciiTheme="minorHAnsi" w:hAnsiTheme="minorHAnsi" w:cstheme="minorHAnsi"/>
          <w:sz w:val="22"/>
          <w:szCs w:val="22"/>
        </w:rPr>
      </w:pPr>
      <w:r w:rsidRPr="00E43FC9">
        <w:rPr>
          <w:rFonts w:asciiTheme="minorHAnsi" w:hAnsiTheme="minorHAnsi" w:cstheme="minorHAnsi"/>
          <w:sz w:val="22"/>
          <w:szCs w:val="22"/>
        </w:rPr>
        <w:t>Oznámenie vád a nedorobkov v záručnej dobe súvisiacich s technickým riešením projektovej Dokumentácie, chyby vo výkresovej a textovej časti, prípadne nezhody projektovej Dokumentácie s podmienkami stanovenými dotkn</w:t>
      </w:r>
      <w:r w:rsidR="0077174B" w:rsidRPr="00E43FC9">
        <w:rPr>
          <w:rFonts w:asciiTheme="minorHAnsi" w:hAnsiTheme="minorHAnsi" w:cstheme="minorHAnsi"/>
          <w:sz w:val="22"/>
          <w:szCs w:val="22"/>
        </w:rPr>
        <w:t>utými orgánmi a organizáciami (</w:t>
      </w:r>
      <w:r w:rsidRPr="00E43FC9">
        <w:rPr>
          <w:rFonts w:asciiTheme="minorHAnsi" w:hAnsiTheme="minorHAnsi" w:cstheme="minorHAnsi"/>
          <w:sz w:val="22"/>
          <w:szCs w:val="22"/>
        </w:rPr>
        <w:t xml:space="preserve">Výzva </w:t>
      </w:r>
      <w:r w:rsidR="0077174B" w:rsidRPr="00E43FC9">
        <w:rPr>
          <w:rFonts w:asciiTheme="minorHAnsi" w:hAnsiTheme="minorHAnsi" w:cstheme="minorHAnsi"/>
          <w:sz w:val="22"/>
          <w:szCs w:val="22"/>
        </w:rPr>
        <w:t>Objednávateľa</w:t>
      </w:r>
      <w:r w:rsidRPr="00E43FC9">
        <w:rPr>
          <w:rFonts w:asciiTheme="minorHAnsi" w:hAnsiTheme="minorHAnsi" w:cstheme="minorHAnsi"/>
          <w:sz w:val="22"/>
          <w:szCs w:val="22"/>
        </w:rPr>
        <w:t xml:space="preserve">) musí byť podaná </w:t>
      </w:r>
      <w:r w:rsidR="009A06EF" w:rsidRPr="00E43FC9">
        <w:rPr>
          <w:rFonts w:asciiTheme="minorHAnsi" w:hAnsiTheme="minorHAnsi" w:cstheme="minorHAnsi"/>
          <w:sz w:val="22"/>
          <w:szCs w:val="22"/>
        </w:rPr>
        <w:t xml:space="preserve">elektronicky alebo </w:t>
      </w:r>
      <w:r w:rsidRPr="00E43FC9">
        <w:rPr>
          <w:rFonts w:asciiTheme="minorHAnsi" w:hAnsiTheme="minorHAnsi" w:cstheme="minorHAnsi"/>
          <w:sz w:val="22"/>
          <w:szCs w:val="22"/>
        </w:rPr>
        <w:t xml:space="preserve">písomne bez zbytočného odkladu potom, čo vady a nedorobky </w:t>
      </w:r>
      <w:r w:rsidR="0077174B" w:rsidRPr="00E43FC9">
        <w:rPr>
          <w:rFonts w:asciiTheme="minorHAnsi" w:hAnsiTheme="minorHAnsi" w:cstheme="minorHAnsi"/>
          <w:sz w:val="22"/>
          <w:szCs w:val="22"/>
        </w:rPr>
        <w:t>O</w:t>
      </w:r>
      <w:r w:rsidRPr="00E43FC9">
        <w:rPr>
          <w:rFonts w:asciiTheme="minorHAnsi" w:hAnsiTheme="minorHAnsi" w:cstheme="minorHAnsi"/>
          <w:sz w:val="22"/>
          <w:szCs w:val="22"/>
        </w:rPr>
        <w:t xml:space="preserve">bjednávateľ zistil, najneskôr v lehote 3 pracovných dní odo dňa zistenia vád a nedorobkov, inak je neplatná. </w:t>
      </w:r>
    </w:p>
    <w:p w14:paraId="38693838" w14:textId="42312006" w:rsidR="00694A93" w:rsidRPr="0042156B" w:rsidRDefault="00694A93" w:rsidP="0042156B">
      <w:pPr>
        <w:pStyle w:val="Bezriadkovania"/>
        <w:numPr>
          <w:ilvl w:val="0"/>
          <w:numId w:val="21"/>
        </w:numPr>
        <w:ind w:left="284" w:hanging="284"/>
        <w:jc w:val="both"/>
        <w:rPr>
          <w:rFonts w:asciiTheme="minorHAnsi" w:hAnsiTheme="minorHAnsi" w:cstheme="minorHAnsi"/>
          <w:sz w:val="22"/>
          <w:szCs w:val="22"/>
        </w:rPr>
      </w:pPr>
      <w:r w:rsidRPr="0042156B">
        <w:rPr>
          <w:rStyle w:val="CharStyle36"/>
          <w:rFonts w:asciiTheme="minorHAnsi" w:hAnsiTheme="minorHAnsi" w:cstheme="minorHAnsi"/>
          <w:sz w:val="22"/>
          <w:szCs w:val="22"/>
        </w:rPr>
        <w:t xml:space="preserve">Zmluvné strany sa dohodli, že ak </w:t>
      </w:r>
      <w:r w:rsidR="0077174B">
        <w:rPr>
          <w:rStyle w:val="CharStyle36"/>
          <w:rFonts w:asciiTheme="minorHAnsi" w:hAnsiTheme="minorHAnsi" w:cstheme="minorHAnsi"/>
          <w:sz w:val="22"/>
          <w:szCs w:val="22"/>
        </w:rPr>
        <w:t>Z</w:t>
      </w:r>
      <w:r w:rsidRPr="0042156B">
        <w:rPr>
          <w:rStyle w:val="CharStyle36"/>
          <w:rFonts w:asciiTheme="minorHAnsi" w:hAnsiTheme="minorHAnsi" w:cstheme="minorHAnsi"/>
          <w:sz w:val="22"/>
          <w:szCs w:val="22"/>
        </w:rPr>
        <w:t>hotoviteľ nedoplní alebo neprepracuje Dielo alebo jeho čas</w:t>
      </w:r>
      <w:r w:rsidR="0077174B">
        <w:rPr>
          <w:rStyle w:val="CharStyle36"/>
          <w:rFonts w:asciiTheme="minorHAnsi" w:hAnsiTheme="minorHAnsi" w:cstheme="minorHAnsi"/>
          <w:sz w:val="22"/>
          <w:szCs w:val="22"/>
        </w:rPr>
        <w:t>ť (neodstráni vady a nedorobky</w:t>
      </w:r>
      <w:r w:rsidRPr="0042156B">
        <w:rPr>
          <w:rStyle w:val="CharStyle36"/>
          <w:rFonts w:asciiTheme="minorHAnsi" w:hAnsiTheme="minorHAnsi" w:cstheme="minorHAnsi"/>
          <w:sz w:val="22"/>
          <w:szCs w:val="22"/>
        </w:rPr>
        <w:t xml:space="preserve">) vôbec alebo v lehote najneskôr do </w:t>
      </w:r>
      <w:r w:rsidR="0077174B">
        <w:rPr>
          <w:rStyle w:val="CharStyle36"/>
          <w:rFonts w:asciiTheme="minorHAnsi" w:hAnsiTheme="minorHAnsi" w:cstheme="minorHAnsi"/>
          <w:sz w:val="22"/>
          <w:szCs w:val="22"/>
        </w:rPr>
        <w:t>3</w:t>
      </w:r>
      <w:r w:rsidRPr="0042156B">
        <w:rPr>
          <w:rStyle w:val="CharStyle36"/>
          <w:rFonts w:asciiTheme="minorHAnsi" w:hAnsiTheme="minorHAnsi" w:cstheme="minorHAnsi"/>
          <w:sz w:val="22"/>
          <w:szCs w:val="22"/>
        </w:rPr>
        <w:t xml:space="preserve">0 kalendárnych dní odo dňa doručenia výzvy </w:t>
      </w:r>
      <w:r w:rsidR="0077174B">
        <w:rPr>
          <w:rStyle w:val="CharStyle36"/>
          <w:rFonts w:asciiTheme="minorHAnsi" w:hAnsiTheme="minorHAnsi" w:cstheme="minorHAnsi"/>
          <w:sz w:val="22"/>
          <w:szCs w:val="22"/>
        </w:rPr>
        <w:t>O</w:t>
      </w:r>
      <w:r w:rsidRPr="0042156B">
        <w:rPr>
          <w:rStyle w:val="CharStyle36"/>
          <w:rFonts w:asciiTheme="minorHAnsi" w:hAnsiTheme="minorHAnsi" w:cstheme="minorHAnsi"/>
          <w:sz w:val="22"/>
          <w:szCs w:val="22"/>
        </w:rPr>
        <w:t xml:space="preserve">bjednávateľa </w:t>
      </w:r>
      <w:r w:rsidR="0077174B">
        <w:rPr>
          <w:rStyle w:val="CharStyle36"/>
          <w:rFonts w:asciiTheme="minorHAnsi" w:hAnsiTheme="minorHAnsi" w:cstheme="minorHAnsi"/>
          <w:sz w:val="22"/>
          <w:szCs w:val="22"/>
        </w:rPr>
        <w:t>Z</w:t>
      </w:r>
      <w:r w:rsidRPr="0042156B">
        <w:rPr>
          <w:rStyle w:val="CharStyle36"/>
          <w:rFonts w:asciiTheme="minorHAnsi" w:hAnsiTheme="minorHAnsi" w:cstheme="minorHAnsi"/>
          <w:sz w:val="22"/>
          <w:szCs w:val="22"/>
        </w:rPr>
        <w:t xml:space="preserve">hotoviteľovi, </w:t>
      </w:r>
      <w:r w:rsidR="0026615C">
        <w:rPr>
          <w:rStyle w:val="CharStyle36"/>
          <w:rFonts w:asciiTheme="minorHAnsi" w:hAnsiTheme="minorHAnsi" w:cstheme="minorHAnsi"/>
          <w:sz w:val="22"/>
          <w:szCs w:val="22"/>
        </w:rPr>
        <w:t xml:space="preserve">rovnako ak Zhotoviteľ poruší akúkoľvek inú povinnosť z tejto </w:t>
      </w:r>
      <w:r w:rsidR="00C4484E">
        <w:rPr>
          <w:rStyle w:val="CharStyle36"/>
          <w:rFonts w:asciiTheme="minorHAnsi" w:hAnsiTheme="minorHAnsi" w:cstheme="minorHAnsi"/>
          <w:sz w:val="22"/>
          <w:szCs w:val="22"/>
        </w:rPr>
        <w:t>Z</w:t>
      </w:r>
      <w:r w:rsidR="0026615C">
        <w:rPr>
          <w:rStyle w:val="CharStyle36"/>
          <w:rFonts w:asciiTheme="minorHAnsi" w:hAnsiTheme="minorHAnsi" w:cstheme="minorHAnsi"/>
          <w:sz w:val="22"/>
          <w:szCs w:val="22"/>
        </w:rPr>
        <w:t xml:space="preserve">mluvy, </w:t>
      </w:r>
      <w:r w:rsidR="0077174B">
        <w:rPr>
          <w:rFonts w:asciiTheme="minorHAnsi" w:hAnsiTheme="minorHAnsi" w:cstheme="minorHAnsi"/>
          <w:sz w:val="22"/>
          <w:szCs w:val="22"/>
          <w:lang w:eastAsia="cs-CZ"/>
        </w:rPr>
        <w:t>Z</w:t>
      </w:r>
      <w:r w:rsidRPr="0042156B">
        <w:rPr>
          <w:rFonts w:asciiTheme="minorHAnsi" w:hAnsiTheme="minorHAnsi" w:cstheme="minorHAnsi"/>
          <w:sz w:val="22"/>
          <w:szCs w:val="22"/>
          <w:lang w:eastAsia="cs-CZ"/>
        </w:rPr>
        <w:t xml:space="preserve">hotoviteľ zaplatí </w:t>
      </w:r>
      <w:r w:rsidR="00DC6D44">
        <w:rPr>
          <w:rFonts w:asciiTheme="minorHAnsi" w:hAnsiTheme="minorHAnsi" w:cstheme="minorHAnsi"/>
          <w:sz w:val="22"/>
          <w:szCs w:val="22"/>
          <w:lang w:eastAsia="cs-CZ"/>
        </w:rPr>
        <w:t>O</w:t>
      </w:r>
      <w:r w:rsidRPr="0042156B">
        <w:rPr>
          <w:rFonts w:asciiTheme="minorHAnsi" w:hAnsiTheme="minorHAnsi" w:cstheme="minorHAnsi"/>
          <w:sz w:val="22"/>
          <w:szCs w:val="22"/>
          <w:lang w:eastAsia="cs-CZ"/>
        </w:rPr>
        <w:t>bjednávateľovi jednorazovú zmluvnú pokutu vo výške 5 % z </w:t>
      </w:r>
      <w:r w:rsidR="00DC6D44">
        <w:rPr>
          <w:rFonts w:asciiTheme="minorHAnsi" w:hAnsiTheme="minorHAnsi" w:cstheme="minorHAnsi"/>
          <w:sz w:val="22"/>
          <w:szCs w:val="22"/>
          <w:lang w:eastAsia="cs-CZ"/>
        </w:rPr>
        <w:t>C</w:t>
      </w:r>
      <w:r w:rsidRPr="0042156B">
        <w:rPr>
          <w:rFonts w:asciiTheme="minorHAnsi" w:hAnsiTheme="minorHAnsi" w:cstheme="minorHAnsi"/>
          <w:sz w:val="22"/>
          <w:szCs w:val="22"/>
          <w:lang w:eastAsia="cs-CZ"/>
        </w:rPr>
        <w:t xml:space="preserve">eny Diela uvedenej </w:t>
      </w:r>
      <w:r w:rsidR="0077174B">
        <w:rPr>
          <w:rFonts w:asciiTheme="minorHAnsi" w:hAnsiTheme="minorHAnsi" w:cstheme="minorHAnsi"/>
          <w:sz w:val="22"/>
          <w:szCs w:val="22"/>
          <w:lang w:eastAsia="cs-CZ"/>
        </w:rPr>
        <w:t>tejto Zmluve</w:t>
      </w:r>
      <w:r w:rsidR="00226D8D">
        <w:rPr>
          <w:rFonts w:asciiTheme="minorHAnsi" w:hAnsiTheme="minorHAnsi" w:cstheme="minorHAnsi"/>
          <w:sz w:val="22"/>
          <w:szCs w:val="22"/>
          <w:lang w:eastAsia="cs-CZ"/>
        </w:rPr>
        <w:t>, aj opakovane</w:t>
      </w:r>
      <w:r w:rsidRPr="0042156B">
        <w:rPr>
          <w:rFonts w:asciiTheme="minorHAnsi" w:hAnsiTheme="minorHAnsi" w:cstheme="minorHAnsi"/>
          <w:sz w:val="22"/>
          <w:szCs w:val="22"/>
          <w:lang w:eastAsia="cs-CZ"/>
        </w:rPr>
        <w:t xml:space="preserve">, </w:t>
      </w:r>
      <w:r w:rsidR="0026615C">
        <w:rPr>
          <w:rFonts w:asciiTheme="minorHAnsi" w:hAnsiTheme="minorHAnsi" w:cstheme="minorHAnsi"/>
          <w:sz w:val="22"/>
          <w:szCs w:val="22"/>
          <w:lang w:eastAsia="cs-CZ"/>
        </w:rPr>
        <w:t xml:space="preserve">za každé porušenie Zmluvy, </w:t>
      </w:r>
      <w:r w:rsidRPr="0042156B">
        <w:rPr>
          <w:rFonts w:asciiTheme="minorHAnsi" w:hAnsiTheme="minorHAnsi" w:cstheme="minorHAnsi"/>
          <w:sz w:val="22"/>
          <w:szCs w:val="22"/>
          <w:lang w:eastAsia="cs-CZ"/>
        </w:rPr>
        <w:t xml:space="preserve">splatnú v lehote do </w:t>
      </w:r>
      <w:r w:rsidR="0077174B">
        <w:rPr>
          <w:rFonts w:asciiTheme="minorHAnsi" w:hAnsiTheme="minorHAnsi" w:cstheme="minorHAnsi"/>
          <w:sz w:val="22"/>
          <w:szCs w:val="22"/>
          <w:lang w:eastAsia="cs-CZ"/>
        </w:rPr>
        <w:t>7</w:t>
      </w:r>
      <w:r w:rsidRPr="0042156B">
        <w:rPr>
          <w:rFonts w:asciiTheme="minorHAnsi" w:hAnsiTheme="minorHAnsi" w:cstheme="minorHAnsi"/>
          <w:sz w:val="22"/>
          <w:szCs w:val="22"/>
          <w:lang w:eastAsia="cs-CZ"/>
        </w:rPr>
        <w:t xml:space="preserve"> kalendárnych dní odo dňa doručenia </w:t>
      </w:r>
      <w:r w:rsidR="00DC6D44">
        <w:rPr>
          <w:rFonts w:asciiTheme="minorHAnsi" w:hAnsiTheme="minorHAnsi" w:cstheme="minorHAnsi"/>
          <w:sz w:val="22"/>
          <w:szCs w:val="22"/>
          <w:lang w:eastAsia="cs-CZ"/>
        </w:rPr>
        <w:t xml:space="preserve">aspoň emailovej </w:t>
      </w:r>
      <w:r w:rsidRPr="0042156B">
        <w:rPr>
          <w:rFonts w:asciiTheme="minorHAnsi" w:hAnsiTheme="minorHAnsi" w:cstheme="minorHAnsi"/>
          <w:sz w:val="22"/>
          <w:szCs w:val="22"/>
          <w:lang w:eastAsia="cs-CZ"/>
        </w:rPr>
        <w:t xml:space="preserve">výzvy </w:t>
      </w:r>
      <w:r w:rsidR="00DC6D44">
        <w:rPr>
          <w:rFonts w:asciiTheme="minorHAnsi" w:hAnsiTheme="minorHAnsi" w:cstheme="minorHAnsi"/>
          <w:sz w:val="22"/>
          <w:szCs w:val="22"/>
          <w:lang w:eastAsia="cs-CZ"/>
        </w:rPr>
        <w:t>O</w:t>
      </w:r>
      <w:r w:rsidRPr="0042156B">
        <w:rPr>
          <w:rFonts w:asciiTheme="minorHAnsi" w:hAnsiTheme="minorHAnsi" w:cstheme="minorHAnsi"/>
          <w:sz w:val="22"/>
          <w:szCs w:val="22"/>
          <w:lang w:eastAsia="cs-CZ"/>
        </w:rPr>
        <w:t xml:space="preserve">bjednávateľa na zaplatenie zmluvnej pokuty. </w:t>
      </w:r>
    </w:p>
    <w:p w14:paraId="379E9E5A" w14:textId="0F799417" w:rsidR="00694A93" w:rsidRPr="0042156B" w:rsidRDefault="00694A93" w:rsidP="0042156B">
      <w:pPr>
        <w:pStyle w:val="Bezriadkovania"/>
        <w:numPr>
          <w:ilvl w:val="0"/>
          <w:numId w:val="21"/>
        </w:numPr>
        <w:ind w:left="284" w:hanging="284"/>
        <w:jc w:val="both"/>
        <w:rPr>
          <w:rFonts w:asciiTheme="minorHAnsi" w:hAnsiTheme="minorHAnsi" w:cstheme="minorHAnsi"/>
          <w:sz w:val="22"/>
          <w:szCs w:val="22"/>
        </w:rPr>
      </w:pPr>
      <w:r w:rsidRPr="0042156B">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w:t>
      </w:r>
      <w:r w:rsidR="00DC6D44">
        <w:rPr>
          <w:rFonts w:asciiTheme="minorHAnsi" w:hAnsiTheme="minorHAnsi" w:cstheme="minorHAnsi"/>
          <w:sz w:val="22"/>
          <w:szCs w:val="22"/>
        </w:rPr>
        <w:t>Zh</w:t>
      </w:r>
      <w:r w:rsidRPr="0042156B">
        <w:rPr>
          <w:rFonts w:asciiTheme="minorHAnsi" w:hAnsiTheme="minorHAnsi" w:cstheme="minorHAnsi"/>
          <w:sz w:val="22"/>
          <w:szCs w:val="22"/>
        </w:rPr>
        <w:t>otoviteľa a </w:t>
      </w:r>
      <w:r w:rsidR="00DC6D44">
        <w:rPr>
          <w:rFonts w:asciiTheme="minorHAnsi" w:hAnsiTheme="minorHAnsi" w:cstheme="minorHAnsi"/>
          <w:sz w:val="22"/>
          <w:szCs w:val="22"/>
        </w:rPr>
        <w:t>C</w:t>
      </w:r>
      <w:r w:rsidRPr="0042156B">
        <w:rPr>
          <w:rFonts w:asciiTheme="minorHAnsi" w:hAnsiTheme="minorHAnsi" w:cstheme="minorHAnsi"/>
          <w:sz w:val="22"/>
          <w:szCs w:val="22"/>
        </w:rPr>
        <w:t xml:space="preserve">enu Diela. </w:t>
      </w:r>
    </w:p>
    <w:p w14:paraId="5B2DACA6" w14:textId="2923F8D6" w:rsidR="00694A93" w:rsidRPr="0042156B" w:rsidRDefault="00694A93" w:rsidP="0042156B">
      <w:pPr>
        <w:pStyle w:val="Bezriadkovania"/>
        <w:numPr>
          <w:ilvl w:val="0"/>
          <w:numId w:val="21"/>
        </w:numPr>
        <w:ind w:left="284" w:hanging="284"/>
        <w:jc w:val="both"/>
        <w:rPr>
          <w:rStyle w:val="CharStyle36"/>
          <w:rFonts w:asciiTheme="minorHAnsi" w:hAnsiTheme="minorHAnsi" w:cstheme="minorHAnsi"/>
          <w:sz w:val="22"/>
          <w:szCs w:val="22"/>
        </w:rPr>
      </w:pPr>
      <w:r w:rsidRPr="0042156B">
        <w:rPr>
          <w:rStyle w:val="CharStyle36"/>
          <w:rFonts w:asciiTheme="minorHAnsi" w:hAnsiTheme="minorHAnsi" w:cstheme="minorHAnsi"/>
          <w:sz w:val="22"/>
          <w:szCs w:val="22"/>
          <w:lang w:val="cs-CZ" w:eastAsia="cs-CZ"/>
        </w:rPr>
        <w:t xml:space="preserve">Zhotovitel’ </w:t>
      </w:r>
      <w:r w:rsidRPr="0042156B">
        <w:rPr>
          <w:rStyle w:val="CharStyle36"/>
          <w:rFonts w:asciiTheme="minorHAnsi" w:hAnsiTheme="minorHAnsi" w:cstheme="minorHAnsi"/>
          <w:sz w:val="22"/>
          <w:szCs w:val="22"/>
        </w:rPr>
        <w:t xml:space="preserve">nezodpovedá za </w:t>
      </w:r>
      <w:r w:rsidRPr="0042156B">
        <w:rPr>
          <w:rStyle w:val="CharStyle36"/>
          <w:rFonts w:asciiTheme="minorHAnsi" w:hAnsiTheme="minorHAnsi" w:cstheme="minorHAnsi"/>
          <w:sz w:val="22"/>
          <w:szCs w:val="22"/>
          <w:lang w:val="cs-CZ" w:eastAsia="cs-CZ"/>
        </w:rPr>
        <w:t xml:space="preserve">vady, </w:t>
      </w:r>
      <w:r w:rsidRPr="0042156B">
        <w:rPr>
          <w:rStyle w:val="CharStyle36"/>
          <w:rFonts w:asciiTheme="minorHAnsi" w:hAnsiTheme="minorHAnsi" w:cstheme="minorHAnsi"/>
          <w:sz w:val="22"/>
          <w:szCs w:val="22"/>
        </w:rPr>
        <w:t xml:space="preserve">ktoré boli spôsobené použitím podkladov prevzatých od </w:t>
      </w:r>
      <w:r w:rsidR="00DC6D44">
        <w:rPr>
          <w:rStyle w:val="CharStyle36"/>
          <w:rFonts w:asciiTheme="minorHAnsi" w:hAnsiTheme="minorHAnsi" w:cstheme="minorHAnsi"/>
          <w:sz w:val="22"/>
          <w:szCs w:val="22"/>
        </w:rPr>
        <w:t>O</w:t>
      </w:r>
      <w:r w:rsidRPr="0042156B">
        <w:rPr>
          <w:rStyle w:val="CharStyle36"/>
          <w:rFonts w:asciiTheme="minorHAnsi" w:hAnsiTheme="minorHAnsi" w:cstheme="minorHAnsi"/>
          <w:sz w:val="22"/>
          <w:szCs w:val="22"/>
        </w:rPr>
        <w:t>bjednávateľa a:</w:t>
      </w:r>
    </w:p>
    <w:p w14:paraId="024540DD" w14:textId="3D5357AF" w:rsidR="00694A93" w:rsidRPr="0042156B" w:rsidRDefault="00694A93" w:rsidP="00694A93">
      <w:pPr>
        <w:pStyle w:val="Bezriadkovania"/>
        <w:ind w:left="851" w:hanging="425"/>
        <w:jc w:val="both"/>
        <w:rPr>
          <w:rStyle w:val="CharStyle36"/>
          <w:rFonts w:asciiTheme="minorHAnsi" w:hAnsiTheme="minorHAnsi" w:cstheme="minorHAnsi"/>
          <w:sz w:val="22"/>
          <w:szCs w:val="22"/>
        </w:rPr>
      </w:pPr>
      <w:r w:rsidRPr="0042156B">
        <w:rPr>
          <w:rStyle w:val="CharStyle36"/>
          <w:rFonts w:asciiTheme="minorHAnsi" w:hAnsiTheme="minorHAnsi" w:cstheme="minorHAnsi"/>
          <w:sz w:val="22"/>
          <w:szCs w:val="22"/>
        </w:rPr>
        <w:t>a/</w:t>
      </w:r>
      <w:r w:rsidRPr="0042156B">
        <w:rPr>
          <w:rStyle w:val="CharStyle36"/>
          <w:rFonts w:asciiTheme="minorHAnsi" w:hAnsiTheme="minorHAnsi" w:cstheme="minorHAnsi"/>
          <w:sz w:val="22"/>
          <w:szCs w:val="22"/>
        </w:rPr>
        <w:tab/>
      </w:r>
      <w:r w:rsidRPr="0042156B">
        <w:rPr>
          <w:rStyle w:val="CharStyle36"/>
          <w:rFonts w:asciiTheme="minorHAnsi" w:hAnsiTheme="minorHAnsi" w:cstheme="minorHAnsi"/>
          <w:sz w:val="22"/>
          <w:szCs w:val="22"/>
          <w:lang w:val="cs-CZ" w:eastAsia="cs-CZ"/>
        </w:rPr>
        <w:t xml:space="preserve">ak </w:t>
      </w:r>
      <w:r w:rsidR="00DC6D44">
        <w:rPr>
          <w:rStyle w:val="CharStyle36"/>
          <w:rFonts w:asciiTheme="minorHAnsi" w:hAnsiTheme="minorHAnsi" w:cstheme="minorHAnsi"/>
          <w:sz w:val="22"/>
          <w:szCs w:val="22"/>
          <w:lang w:val="cs-CZ" w:eastAsia="cs-CZ"/>
        </w:rPr>
        <w:t>Z</w:t>
      </w:r>
      <w:r w:rsidRPr="0042156B">
        <w:rPr>
          <w:rStyle w:val="CharStyle36"/>
          <w:rFonts w:asciiTheme="minorHAnsi" w:hAnsiTheme="minorHAnsi" w:cstheme="minorHAnsi"/>
          <w:sz w:val="22"/>
          <w:szCs w:val="22"/>
          <w:lang w:val="cs-CZ" w:eastAsia="cs-CZ"/>
        </w:rPr>
        <w:t xml:space="preserve">hotovitel’ </w:t>
      </w:r>
      <w:r w:rsidRPr="0042156B">
        <w:rPr>
          <w:rStyle w:val="CharStyle36"/>
          <w:rFonts w:asciiTheme="minorHAnsi" w:hAnsiTheme="minorHAnsi" w:cstheme="minorHAnsi"/>
          <w:sz w:val="22"/>
          <w:szCs w:val="22"/>
        </w:rPr>
        <w:t>ani pri vynaložení všetkej odbornej starostlivosti a úsilia nemohol zistiť ich nevhodnosť alebo</w:t>
      </w:r>
    </w:p>
    <w:p w14:paraId="35D6089F" w14:textId="6953A42B" w:rsidR="00694A93" w:rsidRPr="0042156B" w:rsidRDefault="00694A93" w:rsidP="00694A93">
      <w:pPr>
        <w:pStyle w:val="Bezriadkovania"/>
        <w:tabs>
          <w:tab w:val="left" w:pos="993"/>
        </w:tabs>
        <w:ind w:left="851" w:hanging="425"/>
        <w:jc w:val="both"/>
        <w:rPr>
          <w:rStyle w:val="CharStyle36"/>
          <w:rFonts w:asciiTheme="minorHAnsi" w:hAnsiTheme="minorHAnsi" w:cstheme="minorHAnsi"/>
          <w:color w:val="auto"/>
          <w:sz w:val="22"/>
          <w:szCs w:val="22"/>
        </w:rPr>
      </w:pPr>
      <w:r w:rsidRPr="0042156B">
        <w:rPr>
          <w:rStyle w:val="CharStyle36"/>
          <w:rFonts w:asciiTheme="minorHAnsi" w:hAnsiTheme="minorHAnsi" w:cstheme="minorHAnsi"/>
          <w:sz w:val="22"/>
          <w:szCs w:val="22"/>
        </w:rPr>
        <w:t>b/</w:t>
      </w:r>
      <w:r w:rsidRPr="0042156B">
        <w:rPr>
          <w:rStyle w:val="CharStyle36"/>
          <w:rFonts w:asciiTheme="minorHAnsi" w:hAnsiTheme="minorHAnsi" w:cstheme="minorHAnsi"/>
          <w:sz w:val="22"/>
          <w:szCs w:val="22"/>
        </w:rPr>
        <w:tab/>
        <w:t xml:space="preserve">ak na ich nevhodnosť preukázateľne písomne upozornil </w:t>
      </w:r>
      <w:r w:rsidR="00DC6D44">
        <w:rPr>
          <w:rStyle w:val="CharStyle36"/>
          <w:rFonts w:asciiTheme="minorHAnsi" w:hAnsiTheme="minorHAnsi" w:cstheme="minorHAnsi"/>
          <w:sz w:val="22"/>
          <w:szCs w:val="22"/>
        </w:rPr>
        <w:t>O</w:t>
      </w:r>
      <w:r w:rsidRPr="0042156B">
        <w:rPr>
          <w:rStyle w:val="CharStyle36"/>
          <w:rFonts w:asciiTheme="minorHAnsi" w:hAnsiTheme="minorHAnsi" w:cstheme="minorHAnsi"/>
          <w:sz w:val="22"/>
          <w:szCs w:val="22"/>
        </w:rPr>
        <w:t>bjednávateľa a </w:t>
      </w:r>
      <w:r w:rsidR="00DC6D44">
        <w:rPr>
          <w:rStyle w:val="CharStyle36"/>
          <w:rFonts w:asciiTheme="minorHAnsi" w:hAnsiTheme="minorHAnsi" w:cstheme="minorHAnsi"/>
          <w:sz w:val="22"/>
          <w:szCs w:val="22"/>
        </w:rPr>
        <w:t>O</w:t>
      </w:r>
      <w:r w:rsidRPr="0042156B">
        <w:rPr>
          <w:rStyle w:val="CharStyle36"/>
          <w:rFonts w:asciiTheme="minorHAnsi" w:hAnsiTheme="minorHAnsi" w:cstheme="minorHAnsi"/>
          <w:sz w:val="22"/>
          <w:szCs w:val="22"/>
        </w:rPr>
        <w:t>bjednávateľ na ich použití napriek tomu trval.</w:t>
      </w:r>
    </w:p>
    <w:p w14:paraId="6F15874A" w14:textId="7442EDFA" w:rsidR="00694A93" w:rsidRPr="0042156B" w:rsidRDefault="00694A93" w:rsidP="00DC6D44">
      <w:pPr>
        <w:pStyle w:val="Bezriadkovania"/>
        <w:numPr>
          <w:ilvl w:val="0"/>
          <w:numId w:val="21"/>
        </w:numPr>
        <w:tabs>
          <w:tab w:val="left" w:pos="418"/>
          <w:tab w:val="left" w:pos="993"/>
        </w:tabs>
        <w:ind w:left="284" w:hanging="284"/>
        <w:jc w:val="both"/>
        <w:rPr>
          <w:rStyle w:val="CharStyle10"/>
          <w:rFonts w:asciiTheme="minorHAnsi" w:hAnsiTheme="minorHAnsi" w:cstheme="minorHAnsi"/>
          <w:color w:val="auto"/>
          <w:sz w:val="22"/>
          <w:szCs w:val="22"/>
        </w:rPr>
      </w:pPr>
      <w:r w:rsidRPr="0042156B">
        <w:rPr>
          <w:rStyle w:val="CharStyle36"/>
          <w:rFonts w:asciiTheme="minorHAnsi" w:hAnsiTheme="minorHAnsi" w:cstheme="minorHAnsi"/>
          <w:sz w:val="22"/>
          <w:szCs w:val="22"/>
        </w:rPr>
        <w:t xml:space="preserve">Ostatné nároky zo zodpovednosti </w:t>
      </w:r>
      <w:r w:rsidR="00DC6D44">
        <w:rPr>
          <w:rStyle w:val="CharStyle36"/>
          <w:rFonts w:asciiTheme="minorHAnsi" w:hAnsiTheme="minorHAnsi" w:cstheme="minorHAnsi"/>
          <w:sz w:val="22"/>
          <w:szCs w:val="22"/>
        </w:rPr>
        <w:t>Z</w:t>
      </w:r>
      <w:r w:rsidRPr="0042156B">
        <w:rPr>
          <w:rStyle w:val="CharStyle36"/>
          <w:rFonts w:asciiTheme="minorHAnsi" w:hAnsiTheme="minorHAnsi" w:cstheme="minorHAnsi"/>
          <w:sz w:val="22"/>
          <w:szCs w:val="22"/>
        </w:rPr>
        <w:t>hotoviteľa za akosť, množstvo a kvalitu Diela sa uplatnia v zmysle platných ustanovení o náhrade škody podľa Obchodného zákonníka, ak nie je dohodnuté inak</w:t>
      </w:r>
      <w:r w:rsidRPr="0042156B">
        <w:rPr>
          <w:rStyle w:val="CharStyle10"/>
          <w:rFonts w:asciiTheme="minorHAnsi" w:hAnsiTheme="minorHAnsi" w:cstheme="minorHAnsi"/>
          <w:sz w:val="22"/>
          <w:szCs w:val="22"/>
        </w:rPr>
        <w:t>.</w:t>
      </w:r>
    </w:p>
    <w:p w14:paraId="123E5B02" w14:textId="7F15AD9C" w:rsidR="00694A93" w:rsidRPr="00DC6D44" w:rsidRDefault="00694A93" w:rsidP="00DC6D44">
      <w:pPr>
        <w:pStyle w:val="Bezriadkovania"/>
        <w:numPr>
          <w:ilvl w:val="0"/>
          <w:numId w:val="21"/>
        </w:numPr>
        <w:tabs>
          <w:tab w:val="left" w:pos="418"/>
          <w:tab w:val="left" w:pos="993"/>
        </w:tabs>
        <w:ind w:left="284" w:hanging="284"/>
        <w:jc w:val="both"/>
        <w:rPr>
          <w:rFonts w:asciiTheme="minorHAnsi" w:hAnsiTheme="minorHAnsi" w:cstheme="minorHAnsi"/>
          <w:color w:val="auto"/>
          <w:sz w:val="22"/>
          <w:szCs w:val="22"/>
        </w:rPr>
      </w:pPr>
      <w:r w:rsidRPr="0042156B">
        <w:rPr>
          <w:rStyle w:val="CharStyle36"/>
          <w:rFonts w:asciiTheme="minorHAnsi" w:hAnsiTheme="minorHAnsi" w:cstheme="minorHAnsi"/>
          <w:sz w:val="22"/>
          <w:szCs w:val="22"/>
        </w:rPr>
        <w:t xml:space="preserve">Uplatnením nárokov z vád Diela nie sú dotknuté nároky </w:t>
      </w:r>
      <w:r w:rsidR="00DC6D44">
        <w:rPr>
          <w:rStyle w:val="CharStyle36"/>
          <w:rFonts w:asciiTheme="minorHAnsi" w:hAnsiTheme="minorHAnsi" w:cstheme="minorHAnsi"/>
          <w:sz w:val="22"/>
          <w:szCs w:val="22"/>
        </w:rPr>
        <w:t>O</w:t>
      </w:r>
      <w:r w:rsidRPr="0042156B">
        <w:rPr>
          <w:rStyle w:val="CharStyle36"/>
          <w:rFonts w:asciiTheme="minorHAnsi" w:hAnsiTheme="minorHAnsi" w:cstheme="minorHAnsi"/>
          <w:sz w:val="22"/>
          <w:szCs w:val="22"/>
        </w:rPr>
        <w:t>bjednávateľa na náhradu škody alebo na odstúpenie od Zmluvy.</w:t>
      </w:r>
    </w:p>
    <w:p w14:paraId="5C2915F8" w14:textId="77777777" w:rsidR="00396232" w:rsidRPr="00B3121B" w:rsidRDefault="00396232" w:rsidP="00396232">
      <w:pPr>
        <w:pStyle w:val="Odsekzoznamu"/>
        <w:ind w:left="426" w:hanging="426"/>
        <w:jc w:val="both"/>
        <w:rPr>
          <w:rFonts w:asciiTheme="minorHAnsi" w:hAnsiTheme="minorHAnsi"/>
          <w:color w:val="000000"/>
        </w:rPr>
      </w:pPr>
    </w:p>
    <w:p w14:paraId="2F3CB2CC" w14:textId="2408B527" w:rsidR="00396232" w:rsidRPr="00B3121B" w:rsidRDefault="00396232" w:rsidP="00396232">
      <w:pPr>
        <w:spacing w:line="264" w:lineRule="auto"/>
        <w:ind w:left="426" w:hanging="426"/>
        <w:jc w:val="center"/>
        <w:rPr>
          <w:rFonts w:asciiTheme="minorHAnsi" w:hAnsiTheme="minorHAnsi"/>
          <w:b/>
        </w:rPr>
      </w:pPr>
      <w:r w:rsidRPr="00B3121B">
        <w:rPr>
          <w:rFonts w:asciiTheme="minorHAnsi" w:hAnsiTheme="minorHAnsi"/>
          <w:b/>
        </w:rPr>
        <w:t>Článok</w:t>
      </w:r>
      <w:r w:rsidR="0005759A">
        <w:rPr>
          <w:rFonts w:asciiTheme="minorHAnsi" w:hAnsiTheme="minorHAnsi"/>
          <w:b/>
        </w:rPr>
        <w:t xml:space="preserve"> VII</w:t>
      </w:r>
      <w:r w:rsidR="006C30B4">
        <w:rPr>
          <w:rFonts w:asciiTheme="minorHAnsi" w:hAnsiTheme="minorHAnsi"/>
          <w:b/>
        </w:rPr>
        <w:t>I</w:t>
      </w:r>
      <w:r w:rsidRPr="00B3121B">
        <w:rPr>
          <w:rFonts w:asciiTheme="minorHAnsi" w:hAnsiTheme="minorHAnsi"/>
          <w:b/>
        </w:rPr>
        <w:t>.</w:t>
      </w:r>
    </w:p>
    <w:p w14:paraId="46A3FE92" w14:textId="77777777" w:rsidR="00396232" w:rsidRPr="00B3121B" w:rsidRDefault="00396232" w:rsidP="00396232">
      <w:pPr>
        <w:spacing w:line="264" w:lineRule="auto"/>
        <w:ind w:left="426" w:hanging="426"/>
        <w:jc w:val="center"/>
        <w:rPr>
          <w:rFonts w:asciiTheme="minorHAnsi" w:hAnsiTheme="minorHAnsi"/>
          <w:b/>
        </w:rPr>
      </w:pPr>
      <w:r w:rsidRPr="00B3121B">
        <w:rPr>
          <w:rFonts w:asciiTheme="minorHAnsi" w:hAnsiTheme="minorHAnsi"/>
          <w:b/>
        </w:rPr>
        <w:t>Omeškania</w:t>
      </w:r>
    </w:p>
    <w:p w14:paraId="2A5A21C8" w14:textId="38F835D4" w:rsidR="00396232" w:rsidRPr="00B3121B" w:rsidRDefault="00396232" w:rsidP="00396232">
      <w:pPr>
        <w:pStyle w:val="Bullet"/>
        <w:numPr>
          <w:ilvl w:val="0"/>
          <w:numId w:val="20"/>
        </w:numPr>
        <w:tabs>
          <w:tab w:val="clear" w:pos="340"/>
        </w:tabs>
        <w:spacing w:after="0" w:line="240" w:lineRule="atLeast"/>
        <w:ind w:left="426" w:hanging="426"/>
        <w:rPr>
          <w:rFonts w:asciiTheme="minorHAnsi" w:hAnsiTheme="minorHAnsi"/>
          <w:sz w:val="22"/>
          <w:szCs w:val="22"/>
        </w:rPr>
      </w:pPr>
      <w:r w:rsidRPr="00B3121B">
        <w:rPr>
          <w:rFonts w:asciiTheme="minorHAnsi" w:hAnsiTheme="minorHAnsi"/>
          <w:sz w:val="22"/>
          <w:szCs w:val="22"/>
        </w:rPr>
        <w:t xml:space="preserve">Objednávateľ je v prípade omeškania s úhradou faktúry povinný zaplatiť </w:t>
      </w:r>
      <w:r w:rsidR="00DC6D44">
        <w:rPr>
          <w:rFonts w:asciiTheme="minorHAnsi" w:hAnsiTheme="minorHAnsi"/>
          <w:sz w:val="22"/>
          <w:szCs w:val="22"/>
        </w:rPr>
        <w:t>Zhotoviteľovi</w:t>
      </w:r>
      <w:r w:rsidRPr="00B3121B">
        <w:rPr>
          <w:rFonts w:asciiTheme="minorHAnsi" w:hAnsiTheme="minorHAnsi"/>
          <w:sz w:val="22"/>
          <w:szCs w:val="22"/>
        </w:rPr>
        <w:t xml:space="preserve"> úroky z omeškania vo výške 0,05 % z Ceny za Dielo za každý aj začatý deň omeškania.</w:t>
      </w:r>
    </w:p>
    <w:p w14:paraId="5ECEC215" w14:textId="7357FE6E" w:rsidR="00396232" w:rsidRPr="00B3121B" w:rsidRDefault="00DC6D44" w:rsidP="00396232">
      <w:pPr>
        <w:pStyle w:val="Bullet"/>
        <w:numPr>
          <w:ilvl w:val="0"/>
          <w:numId w:val="20"/>
        </w:numPr>
        <w:tabs>
          <w:tab w:val="clear" w:pos="340"/>
        </w:tabs>
        <w:spacing w:after="0" w:line="264" w:lineRule="auto"/>
        <w:ind w:left="426" w:hanging="426"/>
        <w:rPr>
          <w:rFonts w:asciiTheme="minorHAnsi" w:hAnsiTheme="minorHAnsi"/>
          <w:sz w:val="22"/>
          <w:szCs w:val="22"/>
        </w:rPr>
      </w:pPr>
      <w:r>
        <w:rPr>
          <w:rFonts w:asciiTheme="minorHAnsi" w:hAnsiTheme="minorHAnsi"/>
          <w:sz w:val="22"/>
          <w:szCs w:val="22"/>
        </w:rPr>
        <w:t>Zhotoviteľ</w:t>
      </w:r>
      <w:r w:rsidR="00396232" w:rsidRPr="00B3121B">
        <w:rPr>
          <w:rFonts w:asciiTheme="minorHAnsi" w:hAnsiTheme="minorHAnsi"/>
          <w:sz w:val="22"/>
          <w:szCs w:val="22"/>
        </w:rPr>
        <w:t xml:space="preserve"> je povinný za nedodanie Diela riadne a včas podľa podmienok tejto Zmluvy zaplatiť úrok z omeškania vo výške 0,10 % z Ceny za Dielo za každý aj začatý deň omeškania.</w:t>
      </w:r>
    </w:p>
    <w:p w14:paraId="6DA36CC8" w14:textId="77777777" w:rsidR="00396232" w:rsidRPr="00B3121B" w:rsidRDefault="00396232" w:rsidP="00396232">
      <w:pPr>
        <w:pStyle w:val="Bullet"/>
        <w:numPr>
          <w:ilvl w:val="0"/>
          <w:numId w:val="20"/>
        </w:numPr>
        <w:tabs>
          <w:tab w:val="clear" w:pos="340"/>
        </w:tabs>
        <w:spacing w:after="0" w:line="264" w:lineRule="auto"/>
        <w:ind w:left="426" w:hanging="426"/>
        <w:rPr>
          <w:rFonts w:asciiTheme="minorHAnsi" w:hAnsiTheme="minorHAnsi"/>
          <w:sz w:val="22"/>
          <w:szCs w:val="22"/>
        </w:rPr>
      </w:pPr>
      <w:r w:rsidRPr="00B3121B">
        <w:rPr>
          <w:rFonts w:asciiTheme="minorHAnsi" w:hAnsiTheme="minorHAnsi"/>
          <w:sz w:val="22"/>
          <w:szCs w:val="22"/>
        </w:rPr>
        <w:t xml:space="preserve">Uplatnením si úroku z omeškania nie je dotknutý nárok Objednávateľa na náhradu škody. </w:t>
      </w:r>
    </w:p>
    <w:p w14:paraId="31913755" w14:textId="77777777" w:rsidR="00396232" w:rsidRPr="00B3121B" w:rsidRDefault="00396232" w:rsidP="00396232">
      <w:pPr>
        <w:pStyle w:val="Odsekzoznamu"/>
        <w:ind w:left="0"/>
        <w:jc w:val="center"/>
        <w:rPr>
          <w:rFonts w:asciiTheme="minorHAnsi" w:hAnsiTheme="minorHAnsi"/>
          <w:b/>
          <w:color w:val="000000"/>
        </w:rPr>
      </w:pPr>
    </w:p>
    <w:p w14:paraId="2B048954" w14:textId="7D9A4F39" w:rsidR="00396232" w:rsidRPr="00B3121B" w:rsidRDefault="00E46115" w:rsidP="00396232">
      <w:pPr>
        <w:pStyle w:val="Odsekzoznamu"/>
        <w:ind w:left="0"/>
        <w:jc w:val="center"/>
        <w:rPr>
          <w:rFonts w:asciiTheme="minorHAnsi" w:hAnsiTheme="minorHAnsi"/>
          <w:b/>
          <w:color w:val="000000"/>
        </w:rPr>
      </w:pPr>
      <w:r>
        <w:rPr>
          <w:rFonts w:asciiTheme="minorHAnsi" w:hAnsiTheme="minorHAnsi"/>
          <w:b/>
          <w:color w:val="000000"/>
        </w:rPr>
        <w:t xml:space="preserve">Článok </w:t>
      </w:r>
      <w:r w:rsidR="0005759A">
        <w:rPr>
          <w:rFonts w:asciiTheme="minorHAnsi" w:hAnsiTheme="minorHAnsi"/>
          <w:b/>
          <w:color w:val="000000"/>
        </w:rPr>
        <w:t>I</w:t>
      </w:r>
      <w:r w:rsidR="00396232" w:rsidRPr="00B3121B">
        <w:rPr>
          <w:rFonts w:asciiTheme="minorHAnsi" w:hAnsiTheme="minorHAnsi"/>
          <w:b/>
          <w:color w:val="000000"/>
        </w:rPr>
        <w:t>X.</w:t>
      </w:r>
    </w:p>
    <w:p w14:paraId="68151FFF" w14:textId="77777777" w:rsidR="00396232" w:rsidRPr="00B3121B" w:rsidRDefault="00396232" w:rsidP="00396232">
      <w:pPr>
        <w:pStyle w:val="Odsekzoznamu"/>
        <w:ind w:left="0"/>
        <w:jc w:val="center"/>
        <w:rPr>
          <w:rFonts w:asciiTheme="minorHAnsi" w:hAnsiTheme="minorHAnsi"/>
          <w:b/>
          <w:color w:val="000000"/>
        </w:rPr>
      </w:pPr>
      <w:r w:rsidRPr="00B3121B">
        <w:rPr>
          <w:rFonts w:asciiTheme="minorHAnsi" w:hAnsiTheme="minorHAnsi"/>
          <w:b/>
          <w:color w:val="000000"/>
        </w:rPr>
        <w:t>Ukončenie Zmluvy</w:t>
      </w:r>
    </w:p>
    <w:p w14:paraId="0860BD7D" w14:textId="77777777" w:rsidR="00396232" w:rsidRPr="00B3121B" w:rsidRDefault="00396232" w:rsidP="00396232">
      <w:pPr>
        <w:pStyle w:val="Odsekzoznamu"/>
        <w:numPr>
          <w:ilvl w:val="0"/>
          <w:numId w:val="22"/>
        </w:numPr>
        <w:ind w:left="426" w:hanging="426"/>
        <w:jc w:val="both"/>
        <w:rPr>
          <w:rFonts w:asciiTheme="minorHAnsi" w:hAnsiTheme="minorHAnsi"/>
          <w:color w:val="000000"/>
        </w:rPr>
      </w:pPr>
      <w:r w:rsidRPr="00B3121B">
        <w:rPr>
          <w:rFonts w:asciiTheme="minorHAnsi" w:hAnsiTheme="minorHAnsi"/>
          <w:color w:val="000000"/>
        </w:rPr>
        <w:t>Táto Zmluva zanikne úplným naplnením povinností oboch Zmluvných strán. Zmluvu je taktiež možné ukončiť písomnou dohodou Zmluvných strán, alebo písomným odstúpením od Zmluvy niektorou Zmluvnou stranou.</w:t>
      </w:r>
    </w:p>
    <w:p w14:paraId="02521498" w14:textId="77777777" w:rsidR="00396232" w:rsidRPr="00B3121B" w:rsidRDefault="00396232" w:rsidP="00396232">
      <w:pPr>
        <w:pStyle w:val="Odsekzoznamu"/>
        <w:numPr>
          <w:ilvl w:val="0"/>
          <w:numId w:val="22"/>
        </w:numPr>
        <w:ind w:left="426" w:hanging="426"/>
        <w:jc w:val="both"/>
        <w:rPr>
          <w:rFonts w:asciiTheme="minorHAnsi" w:hAnsiTheme="minorHAnsi"/>
        </w:rPr>
      </w:pPr>
      <w:r w:rsidRPr="00B3121B">
        <w:rPr>
          <w:rFonts w:asciiTheme="minorHAnsi" w:hAnsiTheme="minorHAnsi"/>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14:paraId="21ECB6D4" w14:textId="6EE56DCD" w:rsidR="00396232" w:rsidRPr="00B3121B" w:rsidRDefault="00396232" w:rsidP="00396232">
      <w:pPr>
        <w:pStyle w:val="Odsekzoznamu"/>
        <w:numPr>
          <w:ilvl w:val="0"/>
          <w:numId w:val="22"/>
        </w:numPr>
        <w:ind w:left="426" w:hanging="426"/>
        <w:jc w:val="both"/>
        <w:rPr>
          <w:rFonts w:asciiTheme="minorHAnsi" w:hAnsiTheme="minorHAnsi"/>
          <w:color w:val="000000"/>
        </w:rPr>
      </w:pPr>
      <w:r w:rsidRPr="00B3121B">
        <w:rPr>
          <w:rFonts w:asciiTheme="minorHAnsi" w:hAnsiTheme="minorHAnsi"/>
          <w:color w:val="000000"/>
        </w:rPr>
        <w:t xml:space="preserve">Ak </w:t>
      </w:r>
      <w:r w:rsidR="005663ED">
        <w:rPr>
          <w:rFonts w:asciiTheme="minorHAnsi" w:hAnsiTheme="minorHAnsi"/>
          <w:color w:val="000000"/>
        </w:rPr>
        <w:t>Zhotoviteľ</w:t>
      </w:r>
      <w:r w:rsidRPr="00B3121B">
        <w:rPr>
          <w:rFonts w:asciiTheme="minorHAnsi" w:hAnsiTheme="minorHAnsi"/>
          <w:color w:val="000000"/>
        </w:rPr>
        <w:t xml:space="preserve"> koná v rozpore s touto Zmluvou, súťažnými podkladmi, právnymi predpismi a na </w:t>
      </w:r>
      <w:r w:rsidR="005663ED">
        <w:rPr>
          <w:rFonts w:asciiTheme="minorHAnsi" w:hAnsiTheme="minorHAnsi"/>
          <w:color w:val="000000"/>
        </w:rPr>
        <w:t>aspoň emailovú</w:t>
      </w:r>
      <w:r w:rsidRPr="00B3121B">
        <w:rPr>
          <w:rFonts w:asciiTheme="minorHAnsi" w:hAnsiTheme="minorHAnsi"/>
          <w:color w:val="000000"/>
        </w:rPr>
        <w:t xml:space="preserve"> výzvu Objednávateľa toto k</w:t>
      </w:r>
      <w:r w:rsidR="005663ED">
        <w:rPr>
          <w:rFonts w:asciiTheme="minorHAnsi" w:hAnsiTheme="minorHAnsi"/>
          <w:color w:val="000000"/>
        </w:rPr>
        <w:t>onanie a jeho následky v určenej</w:t>
      </w:r>
      <w:r w:rsidRPr="00B3121B">
        <w:rPr>
          <w:rFonts w:asciiTheme="minorHAnsi" w:hAnsiTheme="minorHAnsi"/>
          <w:color w:val="000000"/>
        </w:rPr>
        <w:t xml:space="preserve"> lehote neodstráni, je Objednávateľ oprávnený od Zmluvy odstúpiť. </w:t>
      </w:r>
    </w:p>
    <w:p w14:paraId="7C74CF20" w14:textId="35E75717" w:rsidR="00E46115" w:rsidRPr="005663ED" w:rsidRDefault="00396232" w:rsidP="005663ED">
      <w:pPr>
        <w:pStyle w:val="Odsekzoznamu"/>
        <w:numPr>
          <w:ilvl w:val="0"/>
          <w:numId w:val="22"/>
        </w:numPr>
        <w:ind w:left="426" w:hanging="426"/>
        <w:jc w:val="both"/>
        <w:rPr>
          <w:rFonts w:asciiTheme="minorHAnsi" w:hAnsiTheme="minorHAnsi"/>
          <w:color w:val="000000"/>
        </w:rPr>
      </w:pPr>
      <w:r w:rsidRPr="00B3121B">
        <w:rPr>
          <w:rFonts w:asciiTheme="minorHAnsi" w:hAnsiTheme="minorHAnsi"/>
          <w:color w:val="000000"/>
        </w:rPr>
        <w:t>Odstúpenie od Zmluvy musí mať písomnú formu a musí byť druhej Zmluvnej strane doručené. Účinky odstúpenia nastávajú ex nunc dňom doručenia odstúpenia druhej Zmluvnej strane. Ak pri odstúpení nastane situácia, že už časť plnenia podľa tejto Zmluvy bola Zmluvnými stranami vykonaná, to, čo sa už nedá vrátiť si Zmluvné strany započítajú a dohodou sa vysporiadajú.</w:t>
      </w:r>
    </w:p>
    <w:p w14:paraId="61ADBCD4" w14:textId="77777777" w:rsidR="00396232" w:rsidRPr="005663ED" w:rsidRDefault="00396232" w:rsidP="007B1797">
      <w:pPr>
        <w:jc w:val="both"/>
        <w:rPr>
          <w:rFonts w:asciiTheme="minorHAnsi" w:hAnsiTheme="minorHAnsi" w:cs="Calibri"/>
          <w:b/>
          <w:lang w:eastAsia="cs-CZ"/>
        </w:rPr>
      </w:pPr>
    </w:p>
    <w:p w14:paraId="661F07FB" w14:textId="7D1A5DCD" w:rsidR="00193B50" w:rsidRDefault="00207790" w:rsidP="00EF5D55">
      <w:pPr>
        <w:jc w:val="center"/>
        <w:rPr>
          <w:rFonts w:asciiTheme="minorHAnsi" w:hAnsiTheme="minorHAnsi" w:cs="Calibri"/>
          <w:b/>
          <w:lang w:eastAsia="cs-CZ"/>
        </w:rPr>
      </w:pPr>
      <w:r>
        <w:rPr>
          <w:rFonts w:asciiTheme="minorHAnsi" w:hAnsiTheme="minorHAnsi" w:cs="Calibri"/>
          <w:b/>
          <w:lang w:eastAsia="cs-CZ"/>
        </w:rPr>
        <w:t xml:space="preserve">Článok </w:t>
      </w:r>
      <w:r w:rsidR="00442D2A" w:rsidRPr="005663ED">
        <w:rPr>
          <w:rFonts w:asciiTheme="minorHAnsi" w:hAnsiTheme="minorHAnsi" w:cs="Calibri"/>
          <w:b/>
          <w:lang w:eastAsia="cs-CZ"/>
        </w:rPr>
        <w:t>X</w:t>
      </w:r>
      <w:r w:rsidR="00740148" w:rsidRPr="005663ED">
        <w:rPr>
          <w:rFonts w:asciiTheme="minorHAnsi" w:hAnsiTheme="minorHAnsi" w:cs="Calibri"/>
          <w:b/>
          <w:lang w:eastAsia="cs-CZ"/>
        </w:rPr>
        <w:t>.</w:t>
      </w:r>
    </w:p>
    <w:p w14:paraId="0AE8D0FA" w14:textId="1FB918AD" w:rsidR="00B1618F" w:rsidRDefault="00B1618F" w:rsidP="00EF5D55">
      <w:pPr>
        <w:jc w:val="center"/>
        <w:rPr>
          <w:rFonts w:asciiTheme="minorHAnsi" w:hAnsiTheme="minorHAnsi" w:cs="Calibri"/>
          <w:b/>
          <w:lang w:eastAsia="cs-CZ"/>
        </w:rPr>
      </w:pPr>
      <w:r>
        <w:rPr>
          <w:rFonts w:asciiTheme="minorHAnsi" w:hAnsiTheme="minorHAnsi" w:cs="Calibri"/>
          <w:b/>
          <w:lang w:eastAsia="cs-CZ"/>
        </w:rPr>
        <w:t>Využitie subdodávateľov</w:t>
      </w:r>
    </w:p>
    <w:p w14:paraId="3A92A125" w14:textId="4170AC1A" w:rsidR="001A783A" w:rsidRPr="005F0677" w:rsidRDefault="001A783A" w:rsidP="001A783A">
      <w:pPr>
        <w:pStyle w:val="Odsekzoznamu"/>
        <w:numPr>
          <w:ilvl w:val="0"/>
          <w:numId w:val="45"/>
        </w:numPr>
        <w:autoSpaceDE w:val="0"/>
        <w:autoSpaceDN w:val="0"/>
        <w:ind w:left="426" w:hanging="426"/>
        <w:contextualSpacing w:val="0"/>
        <w:jc w:val="both"/>
        <w:rPr>
          <w:rFonts w:ascii="Calibri" w:hAnsi="Calibri" w:cs="Calibri"/>
        </w:rPr>
      </w:pPr>
      <w:r w:rsidRPr="005F0677">
        <w:rPr>
          <w:rFonts w:ascii="Calibri" w:hAnsi="Calibri" w:cs="Calibri"/>
        </w:rPr>
        <w:t>Zhotoviteľ predkladá v</w:t>
      </w:r>
      <w:r>
        <w:rPr>
          <w:rFonts w:ascii="Calibri" w:hAnsi="Calibri" w:cs="Calibri"/>
        </w:rPr>
        <w:t> </w:t>
      </w:r>
      <w:r w:rsidRPr="005F0677">
        <w:rPr>
          <w:rFonts w:ascii="Calibri" w:hAnsi="Calibri" w:cs="Calibri"/>
        </w:rPr>
        <w:t>prílohe</w:t>
      </w:r>
      <w:r>
        <w:rPr>
          <w:rFonts w:ascii="Calibri" w:hAnsi="Calibri" w:cs="Calibri"/>
        </w:rPr>
        <w:t xml:space="preserve"> č. 3</w:t>
      </w:r>
      <w:r w:rsidRPr="005F0677">
        <w:rPr>
          <w:rFonts w:ascii="Calibri" w:hAnsi="Calibri" w:cs="Calibr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63CCA9B" w14:textId="77777777" w:rsidR="001A783A" w:rsidRPr="005F0677" w:rsidRDefault="001A783A" w:rsidP="001A783A">
      <w:pPr>
        <w:pStyle w:val="Odsekzoznamu"/>
        <w:numPr>
          <w:ilvl w:val="0"/>
          <w:numId w:val="45"/>
        </w:numPr>
        <w:autoSpaceDE w:val="0"/>
        <w:autoSpaceDN w:val="0"/>
        <w:ind w:left="426" w:hanging="426"/>
        <w:contextualSpacing w:val="0"/>
        <w:jc w:val="both"/>
        <w:rPr>
          <w:rFonts w:ascii="Calibri" w:hAnsi="Calibri" w:cs="Calibri"/>
        </w:rPr>
      </w:pPr>
      <w:r w:rsidRPr="005F0677">
        <w:rPr>
          <w:rFonts w:ascii="Calibri" w:hAnsi="Calibri" w:cs="Calibri"/>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05355EB3" w14:textId="77777777" w:rsidR="001A783A" w:rsidRPr="005F0677" w:rsidRDefault="001A783A" w:rsidP="001A783A">
      <w:pPr>
        <w:pStyle w:val="Odsekzoznamu"/>
        <w:numPr>
          <w:ilvl w:val="0"/>
          <w:numId w:val="45"/>
        </w:numPr>
        <w:autoSpaceDN w:val="0"/>
        <w:spacing w:line="256" w:lineRule="auto"/>
        <w:ind w:left="426" w:hanging="426"/>
        <w:jc w:val="both"/>
        <w:rPr>
          <w:rFonts w:ascii="Calibri" w:hAnsi="Calibri" w:cs="Calibri"/>
        </w:rPr>
      </w:pPr>
      <w:r w:rsidRPr="005F0677">
        <w:rPr>
          <w:rFonts w:ascii="Calibri" w:hAnsi="Calibri" w:cs="Calibri"/>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akejkoľvek pochybnosti o schopnosti riadneho plnenia Zmluvy, odmietnutie sa Zhotoviteľ zaväzuje bez výhrad rešpektovať.</w:t>
      </w:r>
    </w:p>
    <w:p w14:paraId="6B7EA9F4" w14:textId="77777777" w:rsidR="001A783A" w:rsidRPr="005F0677" w:rsidRDefault="001A783A" w:rsidP="001A783A">
      <w:pPr>
        <w:pStyle w:val="Odsekzoznamu"/>
        <w:numPr>
          <w:ilvl w:val="0"/>
          <w:numId w:val="45"/>
        </w:numPr>
        <w:autoSpaceDE w:val="0"/>
        <w:autoSpaceDN w:val="0"/>
        <w:ind w:left="426" w:hanging="426"/>
        <w:contextualSpacing w:val="0"/>
        <w:jc w:val="both"/>
        <w:rPr>
          <w:rFonts w:ascii="Calibri" w:hAnsi="Calibri" w:cs="Calibri"/>
        </w:rPr>
      </w:pPr>
      <w:r w:rsidRPr="005F0677">
        <w:rPr>
          <w:rFonts w:ascii="Calibri" w:hAnsi="Calibri" w:cs="Calibri"/>
        </w:rPr>
        <w:t>Povinnosti uvedené v bodoch 1 a 2 tohto článku Zmluvy nie je Zhotoviteľ povinný plniť v prípade subdodávateľov, ktorí mu dodávajú tovary.</w:t>
      </w:r>
    </w:p>
    <w:p w14:paraId="754AE6EE" w14:textId="77777777" w:rsidR="001A783A" w:rsidRPr="005F0677" w:rsidRDefault="001A783A" w:rsidP="001A783A">
      <w:pPr>
        <w:pStyle w:val="Zkladntext"/>
        <w:widowControl w:val="0"/>
        <w:numPr>
          <w:ilvl w:val="0"/>
          <w:numId w:val="45"/>
        </w:numPr>
        <w:tabs>
          <w:tab w:val="left" w:pos="567"/>
          <w:tab w:val="left" w:pos="1897"/>
          <w:tab w:val="left" w:pos="3572"/>
        </w:tabs>
        <w:autoSpaceDE w:val="0"/>
        <w:autoSpaceDN w:val="0"/>
        <w:spacing w:after="0"/>
        <w:ind w:left="426" w:hanging="426"/>
        <w:jc w:val="both"/>
        <w:rPr>
          <w:rFonts w:ascii="Calibri" w:hAnsi="Calibri" w:cs="Calibri"/>
        </w:rPr>
      </w:pPr>
      <w:r w:rsidRPr="005F0677">
        <w:rPr>
          <w:rFonts w:ascii="Calibri" w:hAnsi="Calibri" w:cs="Calibri"/>
        </w:rPr>
        <w:t>Zhotoviteľ je oprávnený plniť predmet tejto Zmluvy výlučne prostredníctvom subdodávateľov podľa tohto článku Zmluvy. Za plnenie subdodávateľa zodpovedá Zhotoviteľ ako za plnenie vlastné.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sidRPr="005F0677">
        <w:rPr>
          <w:rFonts w:ascii="Calibri" w:hAnsi="Calibri" w:cs="Calibri"/>
          <w:b/>
        </w:rPr>
        <w:t>Expert</w:t>
      </w:r>
      <w:r w:rsidRPr="005F0677">
        <w:rPr>
          <w:rFonts w:ascii="Calibri" w:hAnsi="Calibri" w:cs="Calibri"/>
        </w:rPr>
        <w:t xml:space="preserve">“),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Zhotoviteľ je za rovnakých podmienok povinný nahradiť osobu Experta. V súvislosti </w:t>
      </w:r>
      <w:r w:rsidRPr="005F0677">
        <w:rPr>
          <w:rFonts w:ascii="Calibri" w:hAnsi="Calibri" w:cs="Calibri"/>
        </w:rPr>
        <w:lastRenderedPageBreak/>
        <w:t xml:space="preserve">s plnením tejto Zmluvy a všetkými činnosťami sa Zhotoviteľ zaväzuje postupovať v striktnom súlade s ust. § 34 ods. 3 ZVO a ust. § 41 ods. 1 písm. b) ZVO a je povinný zabezpečiť, aby všetci subdodávatelia a Experti spĺňali podmienky v zmysle predmetných ustanovení a tieto dodržiavali počas celého trvania Zmluvy.      </w:t>
      </w:r>
    </w:p>
    <w:p w14:paraId="558A2AE0" w14:textId="77777777" w:rsidR="001A783A" w:rsidRPr="005F0677" w:rsidRDefault="001A783A" w:rsidP="001A783A">
      <w:pPr>
        <w:pStyle w:val="Odsekzoznamu"/>
        <w:numPr>
          <w:ilvl w:val="0"/>
          <w:numId w:val="45"/>
        </w:numPr>
        <w:autoSpaceDE w:val="0"/>
        <w:autoSpaceDN w:val="0"/>
        <w:ind w:left="426" w:hanging="426"/>
        <w:contextualSpacing w:val="0"/>
        <w:jc w:val="both"/>
        <w:rPr>
          <w:rFonts w:ascii="Calibri" w:hAnsi="Calibri" w:cs="Calibri"/>
        </w:rPr>
      </w:pPr>
      <w:r w:rsidRPr="005F0677">
        <w:rPr>
          <w:rFonts w:ascii="Calibri" w:hAnsi="Calibri" w:cs="Calibri"/>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a to aj opakovane.</w:t>
      </w:r>
    </w:p>
    <w:p w14:paraId="309BBB4D" w14:textId="77777777" w:rsidR="001A783A" w:rsidRPr="005F0677" w:rsidRDefault="001A783A" w:rsidP="001A783A">
      <w:pPr>
        <w:pStyle w:val="Odsekzoznamu"/>
        <w:tabs>
          <w:tab w:val="left" w:pos="426"/>
          <w:tab w:val="left" w:pos="821"/>
          <w:tab w:val="left" w:pos="7088"/>
        </w:tabs>
        <w:ind w:left="426" w:right="103"/>
        <w:jc w:val="both"/>
        <w:rPr>
          <w:rFonts w:ascii="Calibri" w:hAnsi="Calibri" w:cs="Calibri"/>
        </w:rPr>
      </w:pPr>
      <w:r w:rsidRPr="005F0677">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r w:rsidRPr="005F0677">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1AF458B3" w14:textId="77777777" w:rsidR="00B1618F" w:rsidRDefault="00B1618F" w:rsidP="00EF5D55">
      <w:pPr>
        <w:jc w:val="center"/>
        <w:rPr>
          <w:rFonts w:asciiTheme="minorHAnsi" w:hAnsiTheme="minorHAnsi" w:cs="Calibri"/>
          <w:b/>
          <w:lang w:eastAsia="cs-CZ"/>
        </w:rPr>
      </w:pPr>
    </w:p>
    <w:p w14:paraId="1BF84D45" w14:textId="77777777" w:rsidR="00B1618F" w:rsidRDefault="00B1618F" w:rsidP="00EF5D55">
      <w:pPr>
        <w:jc w:val="center"/>
        <w:rPr>
          <w:rFonts w:asciiTheme="minorHAnsi" w:hAnsiTheme="minorHAnsi" w:cs="Calibri"/>
          <w:b/>
          <w:lang w:eastAsia="cs-CZ"/>
        </w:rPr>
      </w:pPr>
    </w:p>
    <w:p w14:paraId="5BF40B50" w14:textId="7311BF67" w:rsidR="00B1618F" w:rsidRPr="005663ED" w:rsidRDefault="00B1618F" w:rsidP="00EF5D55">
      <w:pPr>
        <w:jc w:val="center"/>
        <w:rPr>
          <w:rFonts w:asciiTheme="minorHAnsi" w:hAnsiTheme="minorHAnsi" w:cs="Calibri"/>
          <w:b/>
          <w:lang w:eastAsia="cs-CZ"/>
        </w:rPr>
      </w:pPr>
      <w:r>
        <w:rPr>
          <w:rFonts w:asciiTheme="minorHAnsi" w:hAnsiTheme="minorHAnsi" w:cs="Calibri"/>
          <w:b/>
          <w:lang w:eastAsia="cs-CZ"/>
        </w:rPr>
        <w:t>Článok XI.</w:t>
      </w:r>
    </w:p>
    <w:p w14:paraId="4F8204B8" w14:textId="77777777" w:rsidR="00A56FEB" w:rsidRPr="005663ED" w:rsidRDefault="00E37723" w:rsidP="00EF5D55">
      <w:pPr>
        <w:jc w:val="center"/>
        <w:rPr>
          <w:rFonts w:asciiTheme="minorHAnsi" w:hAnsiTheme="minorHAnsi" w:cs="Calibri"/>
          <w:b/>
          <w:lang w:eastAsia="cs-CZ"/>
        </w:rPr>
      </w:pPr>
      <w:r w:rsidRPr="005663ED">
        <w:rPr>
          <w:rFonts w:asciiTheme="minorHAnsi" w:hAnsiTheme="minorHAnsi" w:cs="Calibri"/>
          <w:b/>
          <w:lang w:eastAsia="cs-CZ"/>
        </w:rPr>
        <w:t>Záverečné</w:t>
      </w:r>
      <w:r w:rsidR="00A56FEB" w:rsidRPr="005663ED">
        <w:rPr>
          <w:rFonts w:asciiTheme="minorHAnsi" w:hAnsiTheme="minorHAnsi" w:cs="Calibri"/>
          <w:b/>
          <w:lang w:eastAsia="cs-CZ"/>
        </w:rPr>
        <w:t xml:space="preserve"> </w:t>
      </w:r>
      <w:r w:rsidRPr="005663ED">
        <w:rPr>
          <w:rFonts w:asciiTheme="minorHAnsi" w:hAnsiTheme="minorHAnsi" w:cs="Calibri"/>
          <w:b/>
          <w:lang w:eastAsia="cs-CZ"/>
        </w:rPr>
        <w:t>ustanovenia</w:t>
      </w:r>
    </w:p>
    <w:p w14:paraId="7BA96AEB" w14:textId="77777777" w:rsidR="00A56FEB" w:rsidRPr="005663ED"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5663ED">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D77A2B9" w14:textId="4F4306C6" w:rsidR="00A56FEB" w:rsidRPr="005663ED"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5663ED">
        <w:rPr>
          <w:rFonts w:asciiTheme="minorHAnsi" w:hAnsiTheme="minorHAnsi" w:cs="Calibri"/>
          <w:lang w:eastAsia="cs-CZ"/>
        </w:rPr>
        <w:t xml:space="preserve">Túto </w:t>
      </w:r>
      <w:r w:rsidR="00FB57CE">
        <w:rPr>
          <w:rFonts w:asciiTheme="minorHAnsi" w:hAnsiTheme="minorHAnsi" w:cs="Calibri"/>
          <w:lang w:eastAsia="cs-CZ"/>
        </w:rPr>
        <w:t>Z</w:t>
      </w:r>
      <w:r w:rsidR="00FB57CE" w:rsidRPr="005663ED">
        <w:rPr>
          <w:rFonts w:asciiTheme="minorHAnsi" w:hAnsiTheme="minorHAnsi" w:cs="Calibri"/>
          <w:lang w:eastAsia="cs-CZ"/>
        </w:rPr>
        <w:t xml:space="preserve">mluvu </w:t>
      </w:r>
      <w:r w:rsidRPr="005663ED">
        <w:rPr>
          <w:rFonts w:asciiTheme="minorHAnsi" w:hAnsiTheme="minorHAnsi" w:cs="Calibri"/>
          <w:lang w:eastAsia="cs-CZ"/>
        </w:rPr>
        <w:t>možno meniť a dopĺňať len očíslovanými písomnými dodatkami podpísanými oprávnenými zástupcami zmluvných strán.</w:t>
      </w:r>
    </w:p>
    <w:p w14:paraId="5EA55F61" w14:textId="51D818E3" w:rsidR="00A56FEB" w:rsidRPr="005663ED"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5663ED">
        <w:rPr>
          <w:rFonts w:asciiTheme="minorHAnsi" w:hAnsiTheme="minorHAnsi" w:cs="Calibri"/>
          <w:lang w:eastAsia="cs-CZ"/>
        </w:rPr>
        <w:t xml:space="preserve">Táto </w:t>
      </w:r>
      <w:r w:rsidR="00FB57CE">
        <w:rPr>
          <w:rFonts w:asciiTheme="minorHAnsi" w:hAnsiTheme="minorHAnsi" w:cs="Calibri"/>
          <w:lang w:eastAsia="cs-CZ"/>
        </w:rPr>
        <w:t>Z</w:t>
      </w:r>
      <w:r w:rsidR="00FB57CE" w:rsidRPr="005663ED">
        <w:rPr>
          <w:rFonts w:asciiTheme="minorHAnsi" w:hAnsiTheme="minorHAnsi" w:cs="Calibri"/>
          <w:lang w:eastAsia="cs-CZ"/>
        </w:rPr>
        <w:t xml:space="preserve">mluva </w:t>
      </w:r>
      <w:r w:rsidRPr="005663ED">
        <w:rPr>
          <w:rFonts w:asciiTheme="minorHAnsi" w:hAnsiTheme="minorHAnsi" w:cs="Calibri"/>
          <w:lang w:eastAsia="cs-CZ"/>
        </w:rPr>
        <w:t>je vyhotovená v </w:t>
      </w:r>
      <w:r w:rsidR="00226D8D">
        <w:rPr>
          <w:rFonts w:asciiTheme="minorHAnsi" w:hAnsiTheme="minorHAnsi" w:cs="Calibri"/>
          <w:lang w:eastAsia="cs-CZ"/>
        </w:rPr>
        <w:t>dvoch</w:t>
      </w:r>
      <w:r w:rsidR="00226D8D" w:rsidRPr="005663ED">
        <w:rPr>
          <w:rFonts w:asciiTheme="minorHAnsi" w:hAnsiTheme="minorHAnsi" w:cs="Calibri"/>
          <w:lang w:eastAsia="cs-CZ"/>
        </w:rPr>
        <w:t xml:space="preserve"> </w:t>
      </w:r>
      <w:r w:rsidRPr="005663ED">
        <w:rPr>
          <w:rFonts w:asciiTheme="minorHAnsi" w:hAnsiTheme="minorHAnsi" w:cs="Calibri"/>
          <w:lang w:eastAsia="cs-CZ"/>
        </w:rPr>
        <w:t xml:space="preserve">rovnopisoch, pre </w:t>
      </w:r>
      <w:r w:rsidR="00FB57CE">
        <w:rPr>
          <w:rFonts w:asciiTheme="minorHAnsi" w:hAnsiTheme="minorHAnsi" w:cs="Calibri"/>
          <w:lang w:eastAsia="cs-CZ"/>
        </w:rPr>
        <w:t>O</w:t>
      </w:r>
      <w:r w:rsidR="00FB57CE" w:rsidRPr="005663ED">
        <w:rPr>
          <w:rFonts w:asciiTheme="minorHAnsi" w:hAnsiTheme="minorHAnsi" w:cs="Calibri"/>
          <w:lang w:eastAsia="cs-CZ"/>
        </w:rPr>
        <w:t xml:space="preserve">bjednávateľa </w:t>
      </w:r>
      <w:r w:rsidRPr="005663ED">
        <w:rPr>
          <w:rFonts w:asciiTheme="minorHAnsi" w:hAnsiTheme="minorHAnsi" w:cs="Calibri"/>
          <w:lang w:eastAsia="cs-CZ"/>
        </w:rPr>
        <w:t>v</w:t>
      </w:r>
      <w:r w:rsidR="00B51909" w:rsidRPr="005663ED">
        <w:rPr>
          <w:rFonts w:asciiTheme="minorHAnsi" w:hAnsiTheme="minorHAnsi" w:cs="Calibri"/>
          <w:lang w:eastAsia="cs-CZ"/>
        </w:rPr>
        <w:t> </w:t>
      </w:r>
      <w:r w:rsidR="00226D8D">
        <w:rPr>
          <w:rFonts w:asciiTheme="minorHAnsi" w:hAnsiTheme="minorHAnsi" w:cs="Calibri"/>
          <w:lang w:eastAsia="cs-CZ"/>
        </w:rPr>
        <w:t>jednom</w:t>
      </w:r>
      <w:r w:rsidR="00226D8D" w:rsidRPr="005663ED">
        <w:rPr>
          <w:rFonts w:asciiTheme="minorHAnsi" w:hAnsiTheme="minorHAnsi" w:cs="Calibri"/>
          <w:lang w:eastAsia="cs-CZ"/>
        </w:rPr>
        <w:t xml:space="preserve"> </w:t>
      </w:r>
      <w:r w:rsidRPr="005663ED">
        <w:rPr>
          <w:rFonts w:asciiTheme="minorHAnsi" w:hAnsiTheme="minorHAnsi" w:cs="Calibri"/>
          <w:lang w:eastAsia="cs-CZ"/>
        </w:rPr>
        <w:t>vyhotoven</w:t>
      </w:r>
      <w:r w:rsidR="00226D8D">
        <w:rPr>
          <w:rFonts w:asciiTheme="minorHAnsi" w:hAnsiTheme="minorHAnsi" w:cs="Calibri"/>
          <w:lang w:eastAsia="cs-CZ"/>
        </w:rPr>
        <w:t>í</w:t>
      </w:r>
      <w:r w:rsidRPr="005663ED">
        <w:rPr>
          <w:rFonts w:asciiTheme="minorHAnsi" w:hAnsiTheme="minorHAnsi" w:cs="Calibri"/>
          <w:lang w:eastAsia="cs-CZ"/>
        </w:rPr>
        <w:t xml:space="preserve">, pre </w:t>
      </w:r>
      <w:r w:rsidR="00FB57CE">
        <w:rPr>
          <w:rFonts w:asciiTheme="minorHAnsi" w:hAnsiTheme="minorHAnsi" w:cs="Calibri"/>
          <w:lang w:eastAsia="cs-CZ"/>
        </w:rPr>
        <w:t>Zh</w:t>
      </w:r>
      <w:r w:rsidR="00FB57CE" w:rsidRPr="005663ED">
        <w:rPr>
          <w:rFonts w:asciiTheme="minorHAnsi" w:hAnsiTheme="minorHAnsi" w:cs="Calibri"/>
          <w:lang w:eastAsia="cs-CZ"/>
        </w:rPr>
        <w:t xml:space="preserve">otoviteľa </w:t>
      </w:r>
      <w:r w:rsidR="00226D8D" w:rsidRPr="005663ED">
        <w:rPr>
          <w:rFonts w:asciiTheme="minorHAnsi" w:hAnsiTheme="minorHAnsi" w:cs="Calibri"/>
          <w:lang w:eastAsia="cs-CZ"/>
        </w:rPr>
        <w:t>v </w:t>
      </w:r>
      <w:r w:rsidR="00226D8D">
        <w:rPr>
          <w:rFonts w:asciiTheme="minorHAnsi" w:hAnsiTheme="minorHAnsi" w:cs="Calibri"/>
          <w:lang w:eastAsia="cs-CZ"/>
        </w:rPr>
        <w:t>jednom</w:t>
      </w:r>
      <w:r w:rsidR="00226D8D" w:rsidRPr="005663ED">
        <w:rPr>
          <w:rFonts w:asciiTheme="minorHAnsi" w:hAnsiTheme="minorHAnsi" w:cs="Calibri"/>
          <w:lang w:eastAsia="cs-CZ"/>
        </w:rPr>
        <w:t xml:space="preserve"> vyhotoven</w:t>
      </w:r>
      <w:r w:rsidR="00226D8D">
        <w:rPr>
          <w:rFonts w:asciiTheme="minorHAnsi" w:hAnsiTheme="minorHAnsi" w:cs="Calibri"/>
          <w:lang w:eastAsia="cs-CZ"/>
        </w:rPr>
        <w:t>í.</w:t>
      </w:r>
    </w:p>
    <w:p w14:paraId="4F94FD92" w14:textId="6F1D46D6" w:rsidR="00A56FEB" w:rsidRPr="00FB57CE"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FB57CE">
        <w:rPr>
          <w:rFonts w:asciiTheme="minorHAnsi" w:hAnsiTheme="minorHAnsi" w:cs="Calibri"/>
          <w:lang w:eastAsia="cs-CZ"/>
        </w:rPr>
        <w:t xml:space="preserve">Zmluvné strany prehlasujú, že budú spolupracovať tak, aby bol predmet </w:t>
      </w:r>
      <w:r w:rsidR="00FB57CE">
        <w:rPr>
          <w:rFonts w:asciiTheme="minorHAnsi" w:hAnsiTheme="minorHAnsi" w:cs="Calibri"/>
          <w:lang w:eastAsia="cs-CZ"/>
        </w:rPr>
        <w:t>Z</w:t>
      </w:r>
      <w:r w:rsidR="00FB57CE" w:rsidRPr="00FB57CE">
        <w:rPr>
          <w:rFonts w:asciiTheme="minorHAnsi" w:hAnsiTheme="minorHAnsi" w:cs="Calibri"/>
          <w:lang w:eastAsia="cs-CZ"/>
        </w:rPr>
        <w:t xml:space="preserve">mluvy </w:t>
      </w:r>
      <w:r w:rsidRPr="00FB57CE">
        <w:rPr>
          <w:rFonts w:asciiTheme="minorHAnsi" w:hAnsiTheme="minorHAnsi" w:cs="Calibri"/>
          <w:lang w:eastAsia="cs-CZ"/>
        </w:rPr>
        <w:t xml:space="preserve">splnený v najlepšej možnej miere. Za týmto účelom sa budú </w:t>
      </w:r>
      <w:r w:rsidR="00FB57CE">
        <w:rPr>
          <w:rFonts w:asciiTheme="minorHAnsi" w:hAnsiTheme="minorHAnsi" w:cs="Calibri"/>
          <w:lang w:eastAsia="cs-CZ"/>
        </w:rPr>
        <w:t>Z</w:t>
      </w:r>
      <w:r w:rsidR="00FB57CE" w:rsidRPr="00FB57CE">
        <w:rPr>
          <w:rFonts w:asciiTheme="minorHAnsi" w:hAnsiTheme="minorHAnsi" w:cs="Calibri"/>
          <w:lang w:eastAsia="cs-CZ"/>
        </w:rPr>
        <w:t xml:space="preserve">mluvné </w:t>
      </w:r>
      <w:r w:rsidRPr="00FB57CE">
        <w:rPr>
          <w:rFonts w:asciiTheme="minorHAnsi" w:hAnsiTheme="minorHAnsi" w:cs="Calibri"/>
          <w:lang w:eastAsia="cs-CZ"/>
        </w:rPr>
        <w:t xml:space="preserve">strany bez omeškania vzájomne informovať o všetkých okolnostiach, ktoré by bránili riadnemu splneniu predmetu </w:t>
      </w:r>
      <w:r w:rsidR="00FB57CE">
        <w:rPr>
          <w:rFonts w:asciiTheme="minorHAnsi" w:hAnsiTheme="minorHAnsi" w:cs="Calibri"/>
          <w:lang w:eastAsia="cs-CZ"/>
        </w:rPr>
        <w:t>Z</w:t>
      </w:r>
      <w:r w:rsidR="00FB57CE" w:rsidRPr="00FB57CE">
        <w:rPr>
          <w:rFonts w:asciiTheme="minorHAnsi" w:hAnsiTheme="minorHAnsi" w:cs="Calibri"/>
          <w:lang w:eastAsia="cs-CZ"/>
        </w:rPr>
        <w:t>mluvy</w:t>
      </w:r>
      <w:r w:rsidRPr="00FB57CE">
        <w:rPr>
          <w:rFonts w:asciiTheme="minorHAnsi" w:hAnsiTheme="minorHAnsi" w:cs="Calibri"/>
          <w:lang w:eastAsia="cs-CZ"/>
        </w:rPr>
        <w:t>.</w:t>
      </w:r>
    </w:p>
    <w:p w14:paraId="0C2EBD27" w14:textId="6EF20D25" w:rsidR="00522261" w:rsidRPr="00F74CDF" w:rsidRDefault="00734FA4" w:rsidP="00FB57CE">
      <w:pPr>
        <w:pStyle w:val="Odsekzoznamu"/>
        <w:numPr>
          <w:ilvl w:val="0"/>
          <w:numId w:val="11"/>
        </w:numPr>
        <w:suppressAutoHyphens/>
        <w:autoSpaceDN w:val="0"/>
        <w:spacing w:line="264" w:lineRule="auto"/>
        <w:ind w:left="426" w:hanging="426"/>
        <w:contextualSpacing w:val="0"/>
        <w:jc w:val="both"/>
        <w:textAlignment w:val="baseline"/>
        <w:rPr>
          <w:rFonts w:asciiTheme="minorHAnsi" w:hAnsiTheme="minorHAnsi"/>
          <w:i/>
          <w:color w:val="000000"/>
        </w:rPr>
      </w:pPr>
      <w:r>
        <w:rPr>
          <w:rFonts w:asciiTheme="minorHAnsi" w:hAnsiTheme="minorHAnsi"/>
          <w:color w:val="000000"/>
        </w:rPr>
        <w:t>Zhotoviteľ</w:t>
      </w:r>
      <w:r w:rsidR="00522261" w:rsidRPr="002F0CC6">
        <w:rPr>
          <w:rFonts w:asciiTheme="minorHAnsi" w:hAnsiTheme="minorHAnsi"/>
          <w:color w:val="000000"/>
        </w:rPr>
        <w:t xml:space="preserve"> je oprávnený vykonať naviac práce/plnenia nad rozsah dohodnutý v tejto Zmluve až na zák</w:t>
      </w:r>
      <w:r w:rsidR="00522261" w:rsidRPr="006E30E0">
        <w:rPr>
          <w:rFonts w:asciiTheme="minorHAnsi" w:hAnsiTheme="minorHAnsi"/>
          <w:color w:val="000000"/>
        </w:rPr>
        <w:t>lade predchádzajúcej dohody Z</w:t>
      </w:r>
      <w:r w:rsidR="00522261" w:rsidRPr="00FA07EE">
        <w:rPr>
          <w:rFonts w:asciiTheme="minorHAnsi" w:hAnsiTheme="minorHAnsi"/>
          <w:color w:val="000000"/>
        </w:rPr>
        <w:t xml:space="preserve">mluvných strán uzatvorenej vo forme písomného a očíslovaného dodatku k tejto Zmluve, v ktorom si Zmluvné </w:t>
      </w:r>
      <w:r w:rsidR="00522261" w:rsidRPr="00F74CDF">
        <w:rPr>
          <w:rFonts w:asciiTheme="minorHAnsi" w:hAnsiTheme="minorHAnsi"/>
          <w:color w:val="000000"/>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Pr>
          <w:rFonts w:asciiTheme="minorHAnsi" w:hAnsiTheme="minorHAnsi"/>
          <w:color w:val="000000"/>
        </w:rPr>
        <w:t>Zhotoviteľ</w:t>
      </w:r>
      <w:r w:rsidR="00522261" w:rsidRPr="00F74CDF">
        <w:rPr>
          <w:rFonts w:asciiTheme="minorHAnsi" w:hAnsiTheme="minorHAnsi"/>
          <w:color w:val="000000"/>
        </w:rPr>
        <w:t xml:space="preserve"> nie je oprávnený vykonávať práce/plnenie naviac bez predchádzajúceho písomného dodatku k tejto Zmluve. </w:t>
      </w:r>
    </w:p>
    <w:p w14:paraId="21D0AE5F" w14:textId="1424983B" w:rsidR="00A56FEB"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w:t>
      </w:r>
      <w:r w:rsidR="00734FA4">
        <w:rPr>
          <w:rFonts w:asciiTheme="minorHAnsi" w:hAnsiTheme="minorHAnsi" w:cs="Calibri"/>
          <w:lang w:eastAsia="cs-CZ"/>
        </w:rPr>
        <w:t>Z</w:t>
      </w:r>
      <w:r w:rsidR="00734FA4" w:rsidRPr="00CB6746">
        <w:rPr>
          <w:rFonts w:asciiTheme="minorHAnsi" w:hAnsiTheme="minorHAnsi" w:cs="Calibri"/>
          <w:lang w:eastAsia="cs-CZ"/>
        </w:rPr>
        <w:t xml:space="preserve">mluvných </w:t>
      </w:r>
      <w:r w:rsidRPr="00CB6746">
        <w:rPr>
          <w:rFonts w:asciiTheme="minorHAnsi" w:hAnsiTheme="minorHAnsi" w:cs="Calibri"/>
          <w:lang w:eastAsia="cs-CZ"/>
        </w:rPr>
        <w:t>strán plne spôsobilí na právne úkony potvrdzujú vlastnoručnými podpismi.</w:t>
      </w:r>
    </w:p>
    <w:p w14:paraId="5DBE2E4E" w14:textId="3710A49E" w:rsidR="00A56FEB"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 xml:space="preserve">Každá zo </w:t>
      </w:r>
      <w:r w:rsidR="00734FA4">
        <w:rPr>
          <w:rFonts w:asciiTheme="minorHAnsi" w:hAnsiTheme="minorHAnsi" w:cs="Calibri"/>
          <w:lang w:eastAsia="cs-CZ"/>
        </w:rPr>
        <w:t>Z</w:t>
      </w:r>
      <w:r w:rsidR="00734FA4" w:rsidRPr="00CB6746">
        <w:rPr>
          <w:rFonts w:asciiTheme="minorHAnsi" w:hAnsiTheme="minorHAnsi" w:cs="Calibri"/>
          <w:lang w:eastAsia="cs-CZ"/>
        </w:rPr>
        <w:t xml:space="preserve">mluvných </w:t>
      </w:r>
      <w:r w:rsidRPr="00CB6746">
        <w:rPr>
          <w:rFonts w:asciiTheme="minorHAnsi" w:hAnsiTheme="minorHAnsi" w:cs="Calibri"/>
          <w:lang w:eastAsia="cs-CZ"/>
        </w:rPr>
        <w:t xml:space="preserve">strán sa týmto výslovne zaväzuje, že neprevedie nijaké práva a povinnosti (záväzky) vyplývajúce zo tejto Zmluvy, resp. jej časti na iný subjekt bez predchádzajúceho písomného súhlasu druhej </w:t>
      </w:r>
      <w:r w:rsidR="00734FA4">
        <w:rPr>
          <w:rFonts w:asciiTheme="minorHAnsi" w:hAnsiTheme="minorHAnsi" w:cs="Calibri"/>
          <w:lang w:eastAsia="cs-CZ"/>
        </w:rPr>
        <w:t>Z</w:t>
      </w:r>
      <w:r w:rsidR="00734FA4" w:rsidRPr="00CB6746">
        <w:rPr>
          <w:rFonts w:asciiTheme="minorHAnsi" w:hAnsiTheme="minorHAnsi" w:cs="Calibri"/>
          <w:lang w:eastAsia="cs-CZ"/>
        </w:rPr>
        <w:t xml:space="preserve">mluvnej </w:t>
      </w:r>
      <w:r w:rsidRPr="00CB6746">
        <w:rPr>
          <w:rFonts w:asciiTheme="minorHAnsi" w:hAnsiTheme="minorHAnsi" w:cs="Calibri"/>
          <w:lang w:eastAsia="cs-CZ"/>
        </w:rPr>
        <w:t xml:space="preserve">strany. V prípade porušenia tejto povinnosti jednou zo </w:t>
      </w:r>
      <w:r w:rsidR="00734FA4">
        <w:rPr>
          <w:rFonts w:asciiTheme="minorHAnsi" w:hAnsiTheme="minorHAnsi" w:cs="Calibri"/>
          <w:lang w:eastAsia="cs-CZ"/>
        </w:rPr>
        <w:t>Z</w:t>
      </w:r>
      <w:r w:rsidR="00734FA4" w:rsidRPr="00CB6746">
        <w:rPr>
          <w:rFonts w:asciiTheme="minorHAnsi" w:hAnsiTheme="minorHAnsi" w:cs="Calibri"/>
          <w:lang w:eastAsia="cs-CZ"/>
        </w:rPr>
        <w:t xml:space="preserve">mluvných </w:t>
      </w:r>
      <w:r w:rsidRPr="00CB6746">
        <w:rPr>
          <w:rFonts w:asciiTheme="minorHAnsi" w:hAnsiTheme="minorHAnsi" w:cs="Calibri"/>
          <w:lang w:eastAsia="cs-CZ"/>
        </w:rPr>
        <w:t xml:space="preserve">strán bude zmluva o prevode (postúpení) zmluvných záväzkov neplatná a zároveň druhá zmluvná strana bude oprávnená od tejto </w:t>
      </w:r>
      <w:r w:rsidR="00734FA4">
        <w:rPr>
          <w:rFonts w:asciiTheme="minorHAnsi" w:hAnsiTheme="minorHAnsi" w:cs="Calibri"/>
          <w:lang w:eastAsia="cs-CZ"/>
        </w:rPr>
        <w:t>Z</w:t>
      </w:r>
      <w:r w:rsidR="00734FA4" w:rsidRPr="00CB6746">
        <w:rPr>
          <w:rFonts w:asciiTheme="minorHAnsi" w:hAnsiTheme="minorHAnsi" w:cs="Calibri"/>
          <w:lang w:eastAsia="cs-CZ"/>
        </w:rPr>
        <w:t xml:space="preserve">mluvy </w:t>
      </w:r>
      <w:r w:rsidRPr="00CB6746">
        <w:rPr>
          <w:rFonts w:asciiTheme="minorHAnsi" w:hAnsiTheme="minorHAnsi" w:cs="Calibri"/>
          <w:lang w:eastAsia="cs-CZ"/>
        </w:rPr>
        <w:t>odstúpiť</w:t>
      </w:r>
      <w:r w:rsidR="002A34F4" w:rsidRPr="00CB6746">
        <w:rPr>
          <w:rFonts w:asciiTheme="minorHAnsi" w:hAnsiTheme="minorHAnsi" w:cs="Calibri"/>
          <w:lang w:eastAsia="cs-CZ"/>
        </w:rPr>
        <w:t>,</w:t>
      </w:r>
      <w:r w:rsidRPr="00CB6746">
        <w:rPr>
          <w:rFonts w:asciiTheme="minorHAnsi" w:hAnsiTheme="minorHAnsi" w:cs="Calibri"/>
          <w:lang w:eastAsia="cs-CZ"/>
        </w:rPr>
        <w:t xml:space="preserve"> a to s účinnosťou odstúpenia ku dňu, keď bolo písomné oznámenie o odstúpení od tejto </w:t>
      </w:r>
      <w:r w:rsidR="00734FA4">
        <w:rPr>
          <w:rFonts w:asciiTheme="minorHAnsi" w:hAnsiTheme="minorHAnsi" w:cs="Calibri"/>
          <w:lang w:eastAsia="cs-CZ"/>
        </w:rPr>
        <w:t>Z</w:t>
      </w:r>
      <w:r w:rsidR="00734FA4" w:rsidRPr="00CB6746">
        <w:rPr>
          <w:rFonts w:asciiTheme="minorHAnsi" w:hAnsiTheme="minorHAnsi" w:cs="Calibri"/>
          <w:lang w:eastAsia="cs-CZ"/>
        </w:rPr>
        <w:t xml:space="preserve">mluvy </w:t>
      </w:r>
      <w:r w:rsidRPr="00CB6746">
        <w:rPr>
          <w:rFonts w:asciiTheme="minorHAnsi" w:hAnsiTheme="minorHAnsi" w:cs="Calibri"/>
          <w:lang w:eastAsia="cs-CZ"/>
        </w:rPr>
        <w:t xml:space="preserve">doručené druhej </w:t>
      </w:r>
      <w:r w:rsidR="00734FA4">
        <w:rPr>
          <w:rFonts w:asciiTheme="minorHAnsi" w:hAnsiTheme="minorHAnsi" w:cs="Calibri"/>
          <w:lang w:eastAsia="cs-CZ"/>
        </w:rPr>
        <w:t>Z</w:t>
      </w:r>
      <w:r w:rsidR="00734FA4" w:rsidRPr="00CB6746">
        <w:rPr>
          <w:rFonts w:asciiTheme="minorHAnsi" w:hAnsiTheme="minorHAnsi" w:cs="Calibri"/>
          <w:lang w:eastAsia="cs-CZ"/>
        </w:rPr>
        <w:t xml:space="preserve">mluvnej </w:t>
      </w:r>
      <w:r w:rsidRPr="00CB6746">
        <w:rPr>
          <w:rFonts w:asciiTheme="minorHAnsi" w:hAnsiTheme="minorHAnsi" w:cs="Calibri"/>
          <w:lang w:eastAsia="cs-CZ"/>
        </w:rPr>
        <w:t>strane.</w:t>
      </w:r>
    </w:p>
    <w:p w14:paraId="64033E3A" w14:textId="3F0F0AB4" w:rsidR="00A56FEB" w:rsidRPr="00E43FC9"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E43FC9">
        <w:rPr>
          <w:rFonts w:asciiTheme="minorHAnsi" w:hAnsiTheme="minorHAnsi" w:cs="Calibri"/>
          <w:lang w:eastAsia="cs-CZ"/>
        </w:rPr>
        <w:t xml:space="preserve">Táto </w:t>
      </w:r>
      <w:r w:rsidR="00734FA4" w:rsidRPr="00E43FC9">
        <w:rPr>
          <w:rFonts w:asciiTheme="minorHAnsi" w:hAnsiTheme="minorHAnsi" w:cs="Calibri"/>
          <w:lang w:eastAsia="cs-CZ"/>
        </w:rPr>
        <w:t xml:space="preserve">Zmluva </w:t>
      </w:r>
      <w:r w:rsidRPr="00E43FC9">
        <w:rPr>
          <w:rFonts w:asciiTheme="minorHAnsi" w:hAnsiTheme="minorHAnsi" w:cs="Calibri"/>
          <w:lang w:eastAsia="cs-CZ"/>
        </w:rPr>
        <w:t xml:space="preserve">nadobúda platnosť dňom jej podpisu oprávnenými zástupcami </w:t>
      </w:r>
      <w:r w:rsidR="00734FA4" w:rsidRPr="00E43FC9">
        <w:rPr>
          <w:rFonts w:asciiTheme="minorHAnsi" w:hAnsiTheme="minorHAnsi" w:cs="Calibri"/>
          <w:lang w:eastAsia="cs-CZ"/>
        </w:rPr>
        <w:t xml:space="preserve">Zmluvných </w:t>
      </w:r>
      <w:r w:rsidRPr="00E43FC9">
        <w:rPr>
          <w:rFonts w:asciiTheme="minorHAnsi" w:hAnsiTheme="minorHAnsi" w:cs="Calibri"/>
          <w:lang w:eastAsia="cs-CZ"/>
        </w:rPr>
        <w:t xml:space="preserve">strán a účinnosť dňom nasledujúcim po dni jej zverejnenia na webovom sídle </w:t>
      </w:r>
      <w:r w:rsidR="00734FA4" w:rsidRPr="00E43FC9">
        <w:rPr>
          <w:rFonts w:asciiTheme="minorHAnsi" w:hAnsiTheme="minorHAnsi" w:cs="Calibri"/>
          <w:lang w:eastAsia="cs-CZ"/>
        </w:rPr>
        <w:t xml:space="preserve">Objednávateľa </w:t>
      </w:r>
      <w:r w:rsidRPr="00E43FC9">
        <w:rPr>
          <w:rFonts w:asciiTheme="minorHAnsi" w:hAnsiTheme="minorHAnsi" w:cs="Calibri"/>
          <w:lang w:eastAsia="cs-CZ"/>
        </w:rPr>
        <w:t xml:space="preserve">v zmysle § 47a zákona č. 40/1964 Zb. Občianskeho zákonníka v platnom znení a § 5a zákona č. 211/2000 Z. </w:t>
      </w:r>
      <w:r w:rsidRPr="00E43FC9">
        <w:rPr>
          <w:rFonts w:asciiTheme="minorHAnsi" w:hAnsiTheme="minorHAnsi" w:cs="Calibri"/>
          <w:lang w:eastAsia="cs-CZ"/>
        </w:rPr>
        <w:lastRenderedPageBreak/>
        <w:t>z. o slobodnom prístupe k informáciám a o zmene a</w:t>
      </w:r>
      <w:r w:rsidR="00B51909" w:rsidRPr="00E43FC9">
        <w:rPr>
          <w:rFonts w:asciiTheme="minorHAnsi" w:hAnsiTheme="minorHAnsi" w:cs="Calibri"/>
          <w:lang w:eastAsia="cs-CZ"/>
        </w:rPr>
        <w:t> </w:t>
      </w:r>
      <w:r w:rsidRPr="00E43FC9">
        <w:rPr>
          <w:rFonts w:asciiTheme="minorHAnsi" w:hAnsiTheme="minorHAnsi" w:cs="Calibri"/>
          <w:lang w:eastAsia="cs-CZ"/>
        </w:rPr>
        <w:t>doplnení</w:t>
      </w:r>
      <w:r w:rsidR="00B51909" w:rsidRPr="00E43FC9">
        <w:rPr>
          <w:rFonts w:asciiTheme="minorHAnsi" w:hAnsiTheme="minorHAnsi" w:cs="Calibri"/>
          <w:lang w:eastAsia="cs-CZ"/>
        </w:rPr>
        <w:t xml:space="preserve"> </w:t>
      </w:r>
      <w:r w:rsidRPr="00E43FC9">
        <w:rPr>
          <w:rFonts w:asciiTheme="minorHAnsi" w:hAnsiTheme="minorHAnsi" w:cs="Calibri"/>
          <w:lang w:eastAsia="cs-CZ"/>
        </w:rPr>
        <w:t xml:space="preserve">niektorých zákonov (zákon o slobode informácií) v znení neskorších predpisov. </w:t>
      </w:r>
    </w:p>
    <w:p w14:paraId="6B771361" w14:textId="77777777" w:rsidR="00A56FEB"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522F680C" w14:textId="77777777" w:rsidR="00A56FEB"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A6CA698" w14:textId="477C2816" w:rsidR="00AA33FF" w:rsidRPr="00CB6746" w:rsidRDefault="00AA33FF"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w:t>
      </w:r>
      <w:r w:rsidR="002A34F4" w:rsidRPr="00CB6746">
        <w:rPr>
          <w:rFonts w:asciiTheme="minorHAnsi" w:hAnsiTheme="minorHAnsi" w:cs="Calibri"/>
          <w:lang w:eastAsia="cs-CZ"/>
        </w:rPr>
        <w:t>,</w:t>
      </w:r>
      <w:r w:rsidRPr="00CB6746">
        <w:rPr>
          <w:rFonts w:asciiTheme="minorHAnsi" w:hAnsiTheme="minorHAnsi" w:cs="Calibri"/>
          <w:lang w:eastAsia="cs-CZ"/>
        </w:rPr>
        <w:t xml:space="preserve"> s ktorými sa oboznámia, nebudú okrem povinností vyplývajúcich zo všeobecne záväzných právnych predpisov nijako zverejňovať, ani ich akoukoľvek formou reprodukovať alebo podávať ich akýmkoľvek tretím neoprávneným osobám.</w:t>
      </w:r>
    </w:p>
    <w:p w14:paraId="5AD317A0" w14:textId="7C46F0D6" w:rsidR="00055119"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 xml:space="preserve">V prípade, ak bude podľa tejto Zmluvy potrebné doručovať inej </w:t>
      </w:r>
      <w:r w:rsidR="00734FA4">
        <w:rPr>
          <w:rFonts w:asciiTheme="minorHAnsi" w:hAnsiTheme="minorHAnsi" w:cs="Calibri"/>
          <w:lang w:eastAsia="cs-CZ"/>
        </w:rPr>
        <w:t>Z</w:t>
      </w:r>
      <w:r w:rsidR="00734FA4" w:rsidRPr="00CB6746">
        <w:rPr>
          <w:rFonts w:asciiTheme="minorHAnsi" w:hAnsiTheme="minorHAnsi" w:cs="Calibri"/>
          <w:lang w:eastAsia="cs-CZ"/>
        </w:rPr>
        <w:t xml:space="preserve">mluvnej </w:t>
      </w:r>
      <w:r w:rsidRPr="00CB6746">
        <w:rPr>
          <w:rFonts w:asciiTheme="minorHAnsi" w:hAnsiTheme="minorHAnsi" w:cs="Calibri"/>
          <w:lang w:eastAsia="cs-CZ"/>
        </w:rPr>
        <w:t>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r w:rsidR="005F0677">
        <w:rPr>
          <w:rFonts w:asciiTheme="minorHAnsi" w:hAnsiTheme="minorHAnsi" w:cs="Calibri"/>
          <w:lang w:eastAsia="cs-CZ"/>
        </w:rPr>
        <w:t xml:space="preserve"> </w:t>
      </w:r>
    </w:p>
    <w:p w14:paraId="3D9ACEB7" w14:textId="77777777" w:rsidR="00A56FEB" w:rsidRPr="00CB6746"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CB6746">
        <w:rPr>
          <w:rFonts w:asciiTheme="minorHAnsi" w:hAnsiTheme="minorHAnsi" w:cs="Calibri"/>
          <w:lang w:eastAsia="cs-CZ"/>
        </w:rPr>
        <w:t xml:space="preserve">Neoddeliteľnou súčasťou tejto Zmluvy sú: </w:t>
      </w:r>
    </w:p>
    <w:p w14:paraId="76F90923" w14:textId="07284477" w:rsidR="00A56FEB" w:rsidRPr="00B83580" w:rsidRDefault="00A56FEB" w:rsidP="00EF5D55">
      <w:pPr>
        <w:pStyle w:val="Odsekzoznamu"/>
        <w:ind w:left="852" w:hanging="426"/>
        <w:jc w:val="both"/>
        <w:rPr>
          <w:rFonts w:asciiTheme="minorHAnsi" w:hAnsiTheme="minorHAnsi" w:cs="Calibri"/>
          <w:lang w:eastAsia="cs-CZ"/>
        </w:rPr>
      </w:pPr>
      <w:r w:rsidRPr="00B83580">
        <w:rPr>
          <w:rFonts w:asciiTheme="minorHAnsi" w:hAnsiTheme="minorHAnsi" w:cs="Calibri"/>
          <w:lang w:eastAsia="cs-CZ"/>
        </w:rPr>
        <w:t xml:space="preserve">Príloha č. 1 </w:t>
      </w:r>
      <w:r w:rsidR="00734EA3" w:rsidRPr="00B83580">
        <w:rPr>
          <w:rFonts w:asciiTheme="minorHAnsi" w:hAnsiTheme="minorHAnsi" w:cs="Calibri"/>
          <w:lang w:eastAsia="cs-CZ"/>
        </w:rPr>
        <w:t xml:space="preserve">- </w:t>
      </w:r>
      <w:r w:rsidR="0050274D" w:rsidRPr="00B83580">
        <w:rPr>
          <w:rFonts w:asciiTheme="minorHAnsi" w:hAnsiTheme="minorHAnsi" w:cs="Calibri"/>
          <w:lang w:eastAsia="cs-CZ"/>
        </w:rPr>
        <w:t xml:space="preserve">Špecifikácia ceny z ponuky </w:t>
      </w:r>
      <w:r w:rsidR="00734FA4" w:rsidRPr="00B83580">
        <w:rPr>
          <w:rFonts w:asciiTheme="minorHAnsi" w:hAnsiTheme="minorHAnsi" w:cs="Calibri"/>
          <w:lang w:eastAsia="cs-CZ"/>
        </w:rPr>
        <w:t>Zhotoviteľa</w:t>
      </w:r>
      <w:r w:rsidRPr="00B83580">
        <w:rPr>
          <w:rFonts w:asciiTheme="minorHAnsi" w:hAnsiTheme="minorHAnsi" w:cs="Calibri"/>
          <w:lang w:eastAsia="cs-CZ"/>
        </w:rPr>
        <w:t xml:space="preserve">. </w:t>
      </w:r>
    </w:p>
    <w:p w14:paraId="7807264F" w14:textId="25968640" w:rsidR="004420A5" w:rsidRPr="00B83580" w:rsidRDefault="004420A5">
      <w:pPr>
        <w:pStyle w:val="Odsekzoznamu"/>
        <w:ind w:left="852" w:hanging="426"/>
        <w:jc w:val="both"/>
        <w:rPr>
          <w:rFonts w:asciiTheme="minorHAnsi" w:hAnsiTheme="minorHAnsi" w:cs="Calibri"/>
          <w:lang w:eastAsia="cs-CZ"/>
        </w:rPr>
      </w:pPr>
      <w:r w:rsidRPr="00B83580">
        <w:rPr>
          <w:rFonts w:asciiTheme="minorHAnsi" w:hAnsiTheme="minorHAnsi" w:cs="Calibri"/>
          <w:lang w:eastAsia="cs-CZ"/>
        </w:rPr>
        <w:t xml:space="preserve">Príloha č. </w:t>
      </w:r>
      <w:r w:rsidR="00734EA3" w:rsidRPr="00B83580">
        <w:rPr>
          <w:rFonts w:asciiTheme="minorHAnsi" w:hAnsiTheme="minorHAnsi" w:cs="Calibri"/>
          <w:lang w:eastAsia="cs-CZ"/>
        </w:rPr>
        <w:t>2</w:t>
      </w:r>
      <w:r w:rsidRPr="00B83580">
        <w:rPr>
          <w:rFonts w:asciiTheme="minorHAnsi" w:hAnsiTheme="minorHAnsi" w:cs="Calibri"/>
          <w:lang w:eastAsia="cs-CZ"/>
        </w:rPr>
        <w:t xml:space="preserve"> </w:t>
      </w:r>
      <w:r w:rsidR="00734EA3" w:rsidRPr="00B83580">
        <w:rPr>
          <w:rFonts w:asciiTheme="minorHAnsi" w:hAnsiTheme="minorHAnsi" w:cs="Calibri"/>
          <w:lang w:eastAsia="cs-CZ"/>
        </w:rPr>
        <w:t>-</w:t>
      </w:r>
      <w:r w:rsidRPr="00B83580">
        <w:rPr>
          <w:rFonts w:asciiTheme="minorHAnsi" w:hAnsiTheme="minorHAnsi" w:cs="Calibri"/>
          <w:lang w:eastAsia="cs-CZ"/>
        </w:rPr>
        <w:t xml:space="preserve"> Predmet a špecifikácia zákazky </w:t>
      </w:r>
    </w:p>
    <w:p w14:paraId="5ACA1791" w14:textId="62A50359" w:rsidR="0031696C" w:rsidRPr="00CB6746" w:rsidRDefault="0031696C" w:rsidP="005F0677">
      <w:pPr>
        <w:pStyle w:val="Odsekzoznamu"/>
        <w:ind w:left="852" w:hanging="426"/>
        <w:jc w:val="both"/>
        <w:rPr>
          <w:rFonts w:asciiTheme="minorHAnsi" w:hAnsiTheme="minorHAnsi" w:cs="Calibri"/>
          <w:lang w:eastAsia="cs-CZ"/>
        </w:rPr>
      </w:pPr>
      <w:r w:rsidRPr="00B83580">
        <w:rPr>
          <w:rFonts w:asciiTheme="minorHAnsi" w:hAnsiTheme="minorHAnsi" w:cs="Calibri"/>
          <w:lang w:eastAsia="cs-CZ"/>
        </w:rPr>
        <w:t xml:space="preserve">Príloha č. 3 – </w:t>
      </w:r>
      <w:r w:rsidR="00C6334F" w:rsidRPr="005F0677">
        <w:rPr>
          <w:rFonts w:asciiTheme="minorHAnsi" w:hAnsiTheme="minorHAnsi" w:cs="Calibri"/>
          <w:lang w:eastAsia="cs-CZ"/>
        </w:rPr>
        <w:t>Zoznam subdodávateľov/č</w:t>
      </w:r>
      <w:r w:rsidRPr="00B83580">
        <w:rPr>
          <w:rFonts w:asciiTheme="minorHAnsi" w:hAnsiTheme="minorHAnsi" w:cs="Calibri"/>
          <w:lang w:eastAsia="cs-CZ"/>
        </w:rPr>
        <w:t xml:space="preserve">estné vyhlásenie že na predmet </w:t>
      </w:r>
      <w:r w:rsidR="00C6334F" w:rsidRPr="005F0677">
        <w:rPr>
          <w:rFonts w:asciiTheme="minorHAnsi" w:hAnsiTheme="minorHAnsi" w:cs="Calibri"/>
          <w:lang w:eastAsia="cs-CZ"/>
        </w:rPr>
        <w:t>Z</w:t>
      </w:r>
      <w:r w:rsidRPr="00B83580">
        <w:rPr>
          <w:rFonts w:asciiTheme="minorHAnsi" w:hAnsiTheme="minorHAnsi" w:cs="Calibri"/>
          <w:lang w:eastAsia="cs-CZ"/>
        </w:rPr>
        <w:t>mluvy nebudú využití subdodávatelia.</w:t>
      </w:r>
    </w:p>
    <w:p w14:paraId="303C9F54" w14:textId="77777777" w:rsidR="00AA33FF" w:rsidRPr="00CB6746" w:rsidRDefault="00AA33FF" w:rsidP="007B1797">
      <w:pPr>
        <w:jc w:val="both"/>
        <w:rPr>
          <w:rFonts w:asciiTheme="minorHAnsi" w:hAnsiTheme="minorHAnsi" w:cs="Calibri"/>
          <w:lang w:eastAsia="cs-CZ"/>
        </w:rPr>
      </w:pPr>
    </w:p>
    <w:p w14:paraId="1FEAB8DC" w14:textId="729730EE" w:rsidR="00A56FEB" w:rsidRPr="00CB6746" w:rsidRDefault="00A56FEB" w:rsidP="005F0677">
      <w:pPr>
        <w:ind w:firstLine="426"/>
        <w:jc w:val="both"/>
        <w:rPr>
          <w:rFonts w:asciiTheme="minorHAnsi" w:hAnsiTheme="minorHAnsi" w:cs="Calibri"/>
          <w:lang w:eastAsia="cs-CZ"/>
        </w:rPr>
      </w:pPr>
      <w:r w:rsidRPr="00CB6746">
        <w:rPr>
          <w:rFonts w:asciiTheme="minorHAnsi" w:hAnsiTheme="minorHAnsi" w:cs="Calibri"/>
          <w:lang w:eastAsia="cs-CZ"/>
        </w:rPr>
        <w:t>V Banskej Bystrici dňa:</w:t>
      </w:r>
      <w:r w:rsidR="00EF5D55" w:rsidRPr="00CB6746">
        <w:rPr>
          <w:rFonts w:asciiTheme="minorHAnsi" w:hAnsiTheme="minorHAnsi" w:cs="Calibri"/>
          <w:lang w:eastAsia="cs-CZ"/>
        </w:rPr>
        <w:t xml:space="preserve"> .......................</w:t>
      </w:r>
      <w:r w:rsidR="000619CB" w:rsidRPr="00CB6746">
        <w:rPr>
          <w:rFonts w:asciiTheme="minorHAnsi" w:hAnsiTheme="minorHAnsi" w:cs="Calibri"/>
          <w:lang w:eastAsia="cs-CZ"/>
        </w:rPr>
        <w:tab/>
      </w:r>
      <w:r w:rsidR="005F0677">
        <w:rPr>
          <w:rFonts w:asciiTheme="minorHAnsi" w:hAnsiTheme="minorHAnsi" w:cs="Calibri"/>
          <w:lang w:eastAsia="cs-CZ"/>
        </w:rPr>
        <w:tab/>
      </w:r>
      <w:r w:rsidRPr="00CB6746">
        <w:rPr>
          <w:rFonts w:asciiTheme="minorHAnsi" w:hAnsiTheme="minorHAnsi" w:cs="Calibri"/>
          <w:lang w:eastAsia="cs-CZ"/>
        </w:rPr>
        <w:t>V</w:t>
      </w:r>
      <w:r w:rsidR="00015488" w:rsidRPr="00CB6746">
        <w:rPr>
          <w:rFonts w:asciiTheme="minorHAnsi" w:hAnsiTheme="minorHAnsi" w:cs="Calibri"/>
          <w:lang w:eastAsia="cs-CZ"/>
        </w:rPr>
        <w:t> </w:t>
      </w:r>
      <w:r w:rsidR="00EF5D55" w:rsidRPr="00CB6746">
        <w:rPr>
          <w:rFonts w:asciiTheme="minorHAnsi" w:hAnsiTheme="minorHAnsi" w:cs="Calibri"/>
          <w:lang w:eastAsia="cs-CZ"/>
        </w:rPr>
        <w:t>.........................</w:t>
      </w:r>
      <w:r w:rsidR="00015488" w:rsidRPr="00CB6746">
        <w:rPr>
          <w:rFonts w:asciiTheme="minorHAnsi" w:hAnsiTheme="minorHAnsi" w:cs="Calibri"/>
          <w:lang w:eastAsia="cs-CZ"/>
        </w:rPr>
        <w:t xml:space="preserve"> </w:t>
      </w:r>
      <w:r w:rsidRPr="00CB6746">
        <w:rPr>
          <w:rFonts w:asciiTheme="minorHAnsi" w:hAnsiTheme="minorHAnsi" w:cs="Calibri"/>
          <w:lang w:eastAsia="cs-CZ"/>
        </w:rPr>
        <w:t>dňa:</w:t>
      </w:r>
      <w:r w:rsidR="00EF5D55" w:rsidRPr="00CB6746">
        <w:rPr>
          <w:rFonts w:asciiTheme="minorHAnsi" w:hAnsiTheme="minorHAnsi" w:cs="Calibri"/>
          <w:lang w:eastAsia="cs-CZ"/>
        </w:rPr>
        <w:t xml:space="preserve"> ......................</w:t>
      </w:r>
    </w:p>
    <w:p w14:paraId="63FB28EE" w14:textId="77777777" w:rsidR="003B1C0B" w:rsidRPr="00CB6746" w:rsidRDefault="003B1C0B" w:rsidP="005F0677">
      <w:pPr>
        <w:jc w:val="both"/>
        <w:rPr>
          <w:rFonts w:asciiTheme="minorHAnsi" w:hAnsiTheme="minorHAnsi" w:cs="Calibri"/>
          <w:b/>
          <w:lang w:eastAsia="cs-CZ"/>
        </w:rPr>
      </w:pPr>
    </w:p>
    <w:p w14:paraId="1E5018F6" w14:textId="4FB31797" w:rsidR="00470D75" w:rsidRPr="00CB6746" w:rsidRDefault="00A56FEB" w:rsidP="005F0677">
      <w:pPr>
        <w:ind w:firstLine="426"/>
        <w:jc w:val="both"/>
        <w:rPr>
          <w:rFonts w:asciiTheme="minorHAnsi" w:hAnsiTheme="minorHAnsi" w:cs="Calibri"/>
          <w:b/>
          <w:lang w:eastAsia="cs-CZ"/>
        </w:rPr>
      </w:pPr>
      <w:r w:rsidRPr="00CB6746">
        <w:rPr>
          <w:rFonts w:asciiTheme="minorHAnsi" w:hAnsiTheme="minorHAnsi" w:cs="Calibri"/>
          <w:b/>
          <w:lang w:eastAsia="cs-CZ"/>
        </w:rPr>
        <w:t xml:space="preserve">Za </w:t>
      </w:r>
      <w:r w:rsidR="00734FA4">
        <w:rPr>
          <w:rFonts w:asciiTheme="minorHAnsi" w:hAnsiTheme="minorHAnsi" w:cs="Calibri"/>
          <w:b/>
          <w:lang w:eastAsia="cs-CZ"/>
        </w:rPr>
        <w:t>O</w:t>
      </w:r>
      <w:r w:rsidR="00734FA4" w:rsidRPr="00CB6746">
        <w:rPr>
          <w:rFonts w:asciiTheme="minorHAnsi" w:hAnsiTheme="minorHAnsi" w:cs="Calibri"/>
          <w:b/>
          <w:lang w:eastAsia="cs-CZ"/>
        </w:rPr>
        <w:t>bjednávateľa</w:t>
      </w:r>
      <w:r w:rsidRPr="00CB6746">
        <w:rPr>
          <w:rFonts w:asciiTheme="minorHAnsi" w:hAnsiTheme="minorHAnsi" w:cs="Calibri"/>
          <w:b/>
          <w:lang w:eastAsia="cs-CZ"/>
        </w:rPr>
        <w:t>:</w:t>
      </w:r>
      <w:r w:rsidRPr="00CB6746">
        <w:rPr>
          <w:rFonts w:asciiTheme="minorHAnsi" w:hAnsiTheme="minorHAnsi" w:cs="Calibri"/>
          <w:b/>
          <w:lang w:eastAsia="cs-CZ"/>
        </w:rPr>
        <w:tab/>
      </w:r>
      <w:r w:rsidR="005F0677">
        <w:rPr>
          <w:rFonts w:asciiTheme="minorHAnsi" w:hAnsiTheme="minorHAnsi" w:cs="Calibri"/>
          <w:b/>
          <w:lang w:eastAsia="cs-CZ"/>
        </w:rPr>
        <w:tab/>
      </w:r>
      <w:r w:rsidR="005F0677">
        <w:rPr>
          <w:rFonts w:asciiTheme="minorHAnsi" w:hAnsiTheme="minorHAnsi" w:cs="Calibri"/>
          <w:b/>
          <w:lang w:eastAsia="cs-CZ"/>
        </w:rPr>
        <w:tab/>
      </w:r>
      <w:r w:rsidR="005F0677">
        <w:rPr>
          <w:rFonts w:asciiTheme="minorHAnsi" w:hAnsiTheme="minorHAnsi" w:cs="Calibri"/>
          <w:b/>
          <w:lang w:eastAsia="cs-CZ"/>
        </w:rPr>
        <w:tab/>
      </w:r>
      <w:r w:rsidR="005F0677">
        <w:rPr>
          <w:rFonts w:asciiTheme="minorHAnsi" w:hAnsiTheme="minorHAnsi" w:cs="Calibri"/>
          <w:b/>
          <w:lang w:eastAsia="cs-CZ"/>
        </w:rPr>
        <w:tab/>
      </w:r>
      <w:r w:rsidRPr="00CB6746">
        <w:rPr>
          <w:rFonts w:asciiTheme="minorHAnsi" w:hAnsiTheme="minorHAnsi" w:cs="Calibri"/>
          <w:b/>
          <w:lang w:eastAsia="cs-CZ"/>
        </w:rPr>
        <w:t xml:space="preserve">Za </w:t>
      </w:r>
      <w:r w:rsidR="00734FA4">
        <w:rPr>
          <w:rFonts w:asciiTheme="minorHAnsi" w:hAnsiTheme="minorHAnsi" w:cs="Calibri"/>
          <w:b/>
          <w:lang w:eastAsia="cs-CZ"/>
        </w:rPr>
        <w:t>Z</w:t>
      </w:r>
      <w:r w:rsidR="00734FA4" w:rsidRPr="00CB6746">
        <w:rPr>
          <w:rFonts w:asciiTheme="minorHAnsi" w:hAnsiTheme="minorHAnsi" w:cs="Calibri"/>
          <w:b/>
          <w:lang w:eastAsia="cs-CZ"/>
        </w:rPr>
        <w:t>hotoviteľa</w:t>
      </w:r>
      <w:r w:rsidRPr="00CB6746">
        <w:rPr>
          <w:rFonts w:asciiTheme="minorHAnsi" w:hAnsiTheme="minorHAnsi" w:cs="Calibri"/>
          <w:b/>
          <w:lang w:eastAsia="cs-CZ"/>
        </w:rPr>
        <w:t>:</w:t>
      </w:r>
    </w:p>
    <w:p w14:paraId="01DA5FED" w14:textId="77777777" w:rsidR="00470D75" w:rsidRPr="00CB6746" w:rsidRDefault="00470D75" w:rsidP="005F0677">
      <w:pPr>
        <w:tabs>
          <w:tab w:val="left" w:pos="4500"/>
          <w:tab w:val="left" w:pos="4962"/>
        </w:tabs>
        <w:jc w:val="both"/>
        <w:rPr>
          <w:rFonts w:asciiTheme="minorHAnsi" w:hAnsiTheme="minorHAnsi" w:cs="Calibri"/>
          <w:lang w:eastAsia="cs-CZ"/>
        </w:rPr>
      </w:pPr>
    </w:p>
    <w:p w14:paraId="2FDE9CCC" w14:textId="77777777" w:rsidR="00470D75" w:rsidRPr="00CB6746" w:rsidRDefault="00470D75" w:rsidP="005F0677">
      <w:pPr>
        <w:jc w:val="both"/>
        <w:rPr>
          <w:rFonts w:asciiTheme="minorHAnsi" w:hAnsiTheme="minorHAnsi" w:cs="Calibri"/>
          <w:lang w:eastAsia="cs-CZ"/>
        </w:rPr>
      </w:pPr>
    </w:p>
    <w:p w14:paraId="55ACD207" w14:textId="6CF4A342" w:rsidR="00A56FEB" w:rsidRPr="00CB6746" w:rsidRDefault="00A56FEB" w:rsidP="005F0677">
      <w:pPr>
        <w:ind w:firstLine="426"/>
        <w:jc w:val="both"/>
        <w:rPr>
          <w:rFonts w:asciiTheme="minorHAnsi" w:hAnsiTheme="minorHAnsi" w:cs="Calibri"/>
        </w:rPr>
      </w:pPr>
      <w:r w:rsidRPr="00CB6746">
        <w:rPr>
          <w:rFonts w:asciiTheme="minorHAnsi" w:hAnsiTheme="minorHAnsi" w:cs="Calibri"/>
        </w:rPr>
        <w:t>............................</w:t>
      </w:r>
      <w:r w:rsidR="00EF5D55" w:rsidRPr="00CB6746">
        <w:rPr>
          <w:rFonts w:asciiTheme="minorHAnsi" w:hAnsiTheme="minorHAnsi" w:cs="Calibri"/>
        </w:rPr>
        <w:t>............</w:t>
      </w:r>
      <w:r w:rsidR="00EF5D55" w:rsidRPr="00CB6746">
        <w:rPr>
          <w:rFonts w:asciiTheme="minorHAnsi" w:hAnsiTheme="minorHAnsi" w:cs="Calibri"/>
        </w:rPr>
        <w:tab/>
      </w:r>
      <w:r w:rsidR="005F0677">
        <w:rPr>
          <w:rFonts w:asciiTheme="minorHAnsi" w:hAnsiTheme="minorHAnsi" w:cs="Calibri"/>
        </w:rPr>
        <w:tab/>
      </w:r>
      <w:r w:rsidR="005F0677">
        <w:rPr>
          <w:rFonts w:asciiTheme="minorHAnsi" w:hAnsiTheme="minorHAnsi" w:cs="Calibri"/>
        </w:rPr>
        <w:tab/>
      </w:r>
      <w:r w:rsidR="005F0677">
        <w:rPr>
          <w:rFonts w:asciiTheme="minorHAnsi" w:hAnsiTheme="minorHAnsi" w:cs="Calibri"/>
        </w:rPr>
        <w:tab/>
      </w:r>
      <w:r w:rsidR="00015488" w:rsidRPr="00CB6746">
        <w:rPr>
          <w:rFonts w:asciiTheme="minorHAnsi" w:hAnsiTheme="minorHAnsi" w:cs="Calibri"/>
        </w:rPr>
        <w:t>........................................</w:t>
      </w:r>
    </w:p>
    <w:p w14:paraId="620240AD" w14:textId="5318A90F" w:rsidR="0068133B" w:rsidRPr="00CB6746" w:rsidRDefault="00015488" w:rsidP="005F0677">
      <w:pPr>
        <w:ind w:firstLine="426"/>
        <w:jc w:val="both"/>
        <w:rPr>
          <w:rFonts w:asciiTheme="minorHAnsi" w:hAnsiTheme="minorHAnsi" w:cs="Calibri"/>
        </w:rPr>
      </w:pPr>
      <w:r w:rsidRPr="00CB6746">
        <w:rPr>
          <w:rFonts w:asciiTheme="minorHAnsi" w:hAnsiTheme="minorHAnsi" w:cs="Calibri"/>
        </w:rPr>
        <w:t>Ing. Ján Lunter</w:t>
      </w:r>
      <w:r w:rsidRPr="00CB6746">
        <w:rPr>
          <w:rFonts w:asciiTheme="minorHAnsi" w:hAnsiTheme="minorHAnsi" w:cs="Calibri"/>
        </w:rPr>
        <w:tab/>
      </w:r>
    </w:p>
    <w:p w14:paraId="1DBA085E" w14:textId="07394C73" w:rsidR="0010172A" w:rsidRDefault="00015488" w:rsidP="005F0677">
      <w:pPr>
        <w:ind w:firstLine="426"/>
        <w:jc w:val="both"/>
        <w:rPr>
          <w:rFonts w:asciiTheme="minorHAnsi" w:hAnsiTheme="minorHAnsi" w:cs="Calibri"/>
        </w:rPr>
      </w:pPr>
      <w:r w:rsidRPr="00CB6746">
        <w:rPr>
          <w:rFonts w:asciiTheme="minorHAnsi" w:hAnsiTheme="minorHAnsi" w:cs="Calibri"/>
        </w:rPr>
        <w:t>Predseda BBSK</w:t>
      </w:r>
    </w:p>
    <w:p w14:paraId="32D41101" w14:textId="77777777" w:rsidR="005F0677" w:rsidRPr="003A38BC" w:rsidRDefault="005F0677">
      <w:pPr>
        <w:rPr>
          <w:rFonts w:asciiTheme="minorHAnsi" w:hAnsiTheme="minorHAnsi" w:cs="Calibri"/>
          <w:b/>
          <w:bCs/>
        </w:rPr>
      </w:pPr>
      <w:r w:rsidRPr="003A38BC">
        <w:rPr>
          <w:rFonts w:asciiTheme="minorHAnsi" w:hAnsiTheme="minorHAnsi" w:cs="Calibri"/>
          <w:b/>
          <w:bCs/>
        </w:rPr>
        <w:br w:type="page"/>
      </w:r>
    </w:p>
    <w:p w14:paraId="149345DC" w14:textId="117E3C18" w:rsidR="004E0A32" w:rsidRPr="005F0677" w:rsidRDefault="004A642B" w:rsidP="004A642B">
      <w:pPr>
        <w:jc w:val="both"/>
        <w:rPr>
          <w:rFonts w:asciiTheme="minorHAnsi" w:hAnsiTheme="minorHAnsi" w:cs="Calibri"/>
          <w:b/>
          <w:bCs/>
          <w:sz w:val="28"/>
          <w:szCs w:val="28"/>
        </w:rPr>
      </w:pPr>
      <w:r w:rsidRPr="005F0677">
        <w:rPr>
          <w:rFonts w:asciiTheme="minorHAnsi" w:hAnsiTheme="minorHAnsi" w:cs="Calibri"/>
          <w:b/>
          <w:bCs/>
          <w:sz w:val="28"/>
          <w:szCs w:val="28"/>
        </w:rPr>
        <w:lastRenderedPageBreak/>
        <w:t>Príloha č.</w:t>
      </w:r>
      <w:r w:rsidR="004E0A32" w:rsidRPr="005F0677">
        <w:rPr>
          <w:rFonts w:asciiTheme="minorHAnsi" w:hAnsiTheme="minorHAnsi" w:cs="Calibri"/>
          <w:b/>
          <w:bCs/>
          <w:sz w:val="28"/>
          <w:szCs w:val="28"/>
        </w:rPr>
        <w:t>2 – Predmet a špecifikácia zákazky</w:t>
      </w:r>
    </w:p>
    <w:p w14:paraId="21258A05" w14:textId="77777777" w:rsidR="004E0A32" w:rsidRDefault="004E0A32" w:rsidP="004A642B">
      <w:pPr>
        <w:jc w:val="both"/>
        <w:rPr>
          <w:rFonts w:asciiTheme="minorHAnsi" w:hAnsiTheme="minorHAnsi" w:cs="Calibri"/>
          <w:b/>
          <w:bCs/>
        </w:rPr>
      </w:pPr>
    </w:p>
    <w:p w14:paraId="41F4341D" w14:textId="382C9AB0" w:rsidR="004A642B" w:rsidRPr="005F0677" w:rsidRDefault="004A642B" w:rsidP="004A642B">
      <w:pPr>
        <w:jc w:val="both"/>
        <w:rPr>
          <w:rFonts w:asciiTheme="minorHAnsi" w:hAnsiTheme="minorHAnsi" w:cs="Calibri"/>
          <w:b/>
          <w:bCs/>
        </w:rPr>
      </w:pPr>
      <w:r w:rsidRPr="005F0677">
        <w:rPr>
          <w:rFonts w:asciiTheme="minorHAnsi" w:hAnsiTheme="minorHAnsi" w:cs="Calibri"/>
          <w:b/>
          <w:bCs/>
        </w:rPr>
        <w:t xml:space="preserve">k Zmluve o Dielo č. ... , uzatvorenej medzi </w:t>
      </w:r>
    </w:p>
    <w:p w14:paraId="7F819EBD" w14:textId="50800331" w:rsidR="004A642B" w:rsidRPr="005F0677" w:rsidRDefault="004A642B" w:rsidP="004A642B">
      <w:pPr>
        <w:jc w:val="both"/>
        <w:rPr>
          <w:rFonts w:asciiTheme="minorHAnsi" w:hAnsiTheme="minorHAnsi" w:cs="Calibri"/>
          <w:b/>
          <w:bCs/>
        </w:rPr>
      </w:pPr>
      <w:r w:rsidRPr="009D0B3E">
        <w:rPr>
          <w:rFonts w:asciiTheme="minorHAnsi" w:hAnsiTheme="minorHAnsi" w:cs="Calibri"/>
          <w:b/>
          <w:bCs/>
          <w:iCs/>
          <w:lang w:eastAsia="cs-CZ"/>
        </w:rPr>
        <w:t>Objednávateľom: Banskobystrický samosprávny kraj so s</w:t>
      </w:r>
      <w:r w:rsidRPr="005F0677">
        <w:rPr>
          <w:rFonts w:asciiTheme="minorHAnsi" w:hAnsiTheme="minorHAnsi" w:cs="Calibri"/>
          <w:b/>
          <w:bCs/>
        </w:rPr>
        <w:t xml:space="preserve">ídlom: Nám. SNP č. 23, 974 01 Banská Bystrica a </w:t>
      </w:r>
    </w:p>
    <w:p w14:paraId="5A0753A7" w14:textId="59BEFA20" w:rsidR="004A642B" w:rsidRPr="005F0677" w:rsidRDefault="004A642B" w:rsidP="004A642B">
      <w:pPr>
        <w:jc w:val="both"/>
        <w:rPr>
          <w:rFonts w:asciiTheme="minorHAnsi" w:hAnsiTheme="minorHAnsi" w:cs="Calibri"/>
          <w:b/>
          <w:bCs/>
        </w:rPr>
      </w:pPr>
      <w:r w:rsidRPr="009D0B3E">
        <w:rPr>
          <w:rFonts w:asciiTheme="minorHAnsi" w:hAnsiTheme="minorHAnsi" w:cstheme="minorHAnsi"/>
          <w:b/>
          <w:bCs/>
          <w:iCs/>
          <w:lang w:eastAsia="cs-CZ"/>
        </w:rPr>
        <w:t>Zhotoviteľom:</w:t>
      </w:r>
    </w:p>
    <w:p w14:paraId="55A16D38" w14:textId="77777777" w:rsidR="004A642B" w:rsidRDefault="004A642B" w:rsidP="004A642B">
      <w:pPr>
        <w:pStyle w:val="Odsekzoznamu"/>
        <w:jc w:val="both"/>
        <w:rPr>
          <w:rFonts w:asciiTheme="minorHAnsi" w:hAnsiTheme="minorHAnsi" w:cstheme="minorHAnsi"/>
          <w:b/>
          <w:bCs/>
          <w:color w:val="000000"/>
        </w:rPr>
      </w:pPr>
      <w:r w:rsidRPr="005F0677">
        <w:rPr>
          <w:rFonts w:asciiTheme="minorHAnsi" w:hAnsiTheme="minorHAnsi" w:cstheme="minorHAnsi"/>
          <w:b/>
          <w:bCs/>
          <w:color w:val="000000"/>
        </w:rPr>
        <w:t>Dielom</w:t>
      </w:r>
    </w:p>
    <w:p w14:paraId="32975FC8" w14:textId="2CE7D0F7" w:rsidR="004A642B" w:rsidRPr="005E3332" w:rsidRDefault="004A642B" w:rsidP="005F0677">
      <w:pPr>
        <w:pStyle w:val="Odsekzoznamu"/>
        <w:jc w:val="both"/>
        <w:rPr>
          <w:rFonts w:asciiTheme="minorHAnsi" w:hAnsiTheme="minorHAnsi" w:cstheme="minorHAnsi"/>
          <w:color w:val="000000"/>
        </w:rPr>
      </w:pPr>
      <w:r w:rsidRPr="005E3332">
        <w:rPr>
          <w:rFonts w:asciiTheme="minorHAnsi" w:hAnsiTheme="minorHAnsi" w:cstheme="minorHAnsi"/>
        </w:rPr>
        <w:t xml:space="preserve">na účely tejto Zmluvy sa rozumie: </w:t>
      </w:r>
      <w:r w:rsidRPr="005E3332">
        <w:rPr>
          <w:rFonts w:asciiTheme="minorHAnsi" w:hAnsiTheme="minorHAnsi" w:cstheme="minorHAnsi"/>
          <w:b/>
          <w:bCs/>
          <w:color w:val="000000"/>
        </w:rPr>
        <w:t>„</w:t>
      </w:r>
      <w:r w:rsidRPr="005E3332">
        <w:rPr>
          <w:rFonts w:asciiTheme="minorHAnsi" w:eastAsia="Calibri" w:hAnsiTheme="minorHAnsi" w:cstheme="minorHAnsi"/>
          <w:b/>
          <w:bCs/>
          <w:color w:val="333333"/>
        </w:rPr>
        <w:t>Zameranie lesnej cesty Šumiac -  Predné sedlo – Vysielač Kráľová hoľa.“</w:t>
      </w:r>
      <w:r w:rsidRPr="005E3332">
        <w:rPr>
          <w:rFonts w:asciiTheme="minorHAnsi" w:eastAsia="Calibri" w:hAnsiTheme="minorHAnsi" w:cstheme="minorHAnsi"/>
          <w:color w:val="333333"/>
        </w:rPr>
        <w:t xml:space="preserve"> v nasledovnom rozsahu a výstupoch (ďalej len Dielo).</w:t>
      </w:r>
    </w:p>
    <w:p w14:paraId="162BDC0A" w14:textId="77777777" w:rsidR="004A642B" w:rsidRPr="005F0677" w:rsidRDefault="004A642B" w:rsidP="005F0677">
      <w:pPr>
        <w:jc w:val="both"/>
        <w:rPr>
          <w:rFonts w:asciiTheme="minorHAnsi" w:eastAsia="Calibri" w:hAnsiTheme="minorHAnsi" w:cstheme="minorHAnsi"/>
        </w:rPr>
      </w:pPr>
    </w:p>
    <w:p w14:paraId="5396F2D9" w14:textId="77777777" w:rsidR="004A642B" w:rsidRDefault="004A642B" w:rsidP="004A642B">
      <w:pPr>
        <w:pStyle w:val="Odsekzoznamu"/>
        <w:jc w:val="both"/>
        <w:rPr>
          <w:rFonts w:asciiTheme="minorHAnsi" w:eastAsia="Calibri" w:hAnsiTheme="minorHAnsi" w:cstheme="minorHAnsi"/>
        </w:rPr>
      </w:pPr>
      <w:r w:rsidRPr="005F0677">
        <w:rPr>
          <w:rFonts w:asciiTheme="minorHAnsi" w:eastAsia="Calibri" w:hAnsiTheme="minorHAnsi" w:cstheme="minorHAnsi"/>
          <w:b/>
          <w:bCs/>
        </w:rPr>
        <w:t>Záujmové územie pre meranie</w:t>
      </w:r>
      <w:r w:rsidRPr="005E3332">
        <w:rPr>
          <w:rFonts w:asciiTheme="minorHAnsi" w:eastAsia="Calibri" w:hAnsiTheme="minorHAnsi" w:cstheme="minorHAnsi"/>
        </w:rPr>
        <w:t xml:space="preserve"> </w:t>
      </w:r>
    </w:p>
    <w:p w14:paraId="0C17C29F" w14:textId="481656D0" w:rsidR="004A642B" w:rsidRDefault="004A642B" w:rsidP="004A642B">
      <w:pPr>
        <w:pStyle w:val="Odsekzoznamu"/>
        <w:jc w:val="both"/>
        <w:rPr>
          <w:rFonts w:asciiTheme="minorHAnsi" w:eastAsia="Calibri" w:hAnsiTheme="minorHAnsi" w:cstheme="minorHAnsi"/>
        </w:rPr>
      </w:pPr>
      <w:r w:rsidRPr="005E3332">
        <w:rPr>
          <w:rFonts w:asciiTheme="minorHAnsi" w:eastAsia="Calibri" w:hAnsiTheme="minorHAnsi" w:cstheme="minorHAnsi"/>
        </w:rPr>
        <w:t>je dané okrajmi cesty vrátane priľahlých rig</w:t>
      </w:r>
      <w:r w:rsidR="00E02E59">
        <w:rPr>
          <w:rFonts w:asciiTheme="minorHAnsi" w:eastAsia="Calibri" w:hAnsiTheme="minorHAnsi" w:cstheme="minorHAnsi"/>
        </w:rPr>
        <w:t>o</w:t>
      </w:r>
      <w:r w:rsidRPr="005E3332">
        <w:rPr>
          <w:rFonts w:asciiTheme="minorHAnsi" w:eastAsia="Calibri" w:hAnsiTheme="minorHAnsi" w:cstheme="minorHAnsi"/>
        </w:rPr>
        <w:t xml:space="preserve">lov, mostíkov, priepustov a všetkých technických zariadení súvisiacich s existujúcou cestou, všetko merané 1 meter za vonkajšiu hranicu príslušného objektu. </w:t>
      </w:r>
    </w:p>
    <w:p w14:paraId="2C79B97C" w14:textId="77777777" w:rsidR="004A642B" w:rsidRDefault="004A642B" w:rsidP="004A642B">
      <w:pPr>
        <w:pStyle w:val="Odsekzoznamu"/>
        <w:jc w:val="both"/>
        <w:rPr>
          <w:rFonts w:asciiTheme="minorHAnsi" w:eastAsia="Calibri" w:hAnsiTheme="minorHAnsi" w:cstheme="minorHAnsi"/>
        </w:rPr>
      </w:pPr>
    </w:p>
    <w:p w14:paraId="79C98A39" w14:textId="567A436F" w:rsidR="004A642B" w:rsidRPr="005F0677" w:rsidRDefault="004A642B" w:rsidP="005F0677">
      <w:pPr>
        <w:pStyle w:val="Odsekzoznamu"/>
        <w:jc w:val="both"/>
        <w:rPr>
          <w:rFonts w:asciiTheme="minorHAnsi" w:eastAsia="Calibri" w:hAnsiTheme="minorHAnsi" w:cstheme="minorHAnsi"/>
          <w:b/>
          <w:bCs/>
        </w:rPr>
      </w:pPr>
      <w:r w:rsidRPr="005F0677">
        <w:rPr>
          <w:rFonts w:asciiTheme="minorHAnsi" w:eastAsia="Calibri" w:hAnsiTheme="minorHAnsi" w:cstheme="minorHAnsi"/>
          <w:b/>
          <w:bCs/>
        </w:rPr>
        <w:t>Výstupom merania budú:</w:t>
      </w:r>
    </w:p>
    <w:p w14:paraId="2CE87C90" w14:textId="3D802643" w:rsidR="004A642B" w:rsidRPr="005F0677" w:rsidRDefault="004A642B" w:rsidP="005F0677">
      <w:pPr>
        <w:pStyle w:val="Odsekzoznamu"/>
        <w:numPr>
          <w:ilvl w:val="0"/>
          <w:numId w:val="43"/>
        </w:numPr>
        <w:spacing w:line="259" w:lineRule="auto"/>
        <w:jc w:val="both"/>
        <w:rPr>
          <w:rFonts w:asciiTheme="minorHAnsi" w:eastAsia="Calibri" w:hAnsiTheme="minorHAnsi" w:cstheme="minorHAnsi"/>
        </w:rPr>
      </w:pPr>
      <w:r w:rsidRPr="005F0677">
        <w:rPr>
          <w:rFonts w:asciiTheme="minorHAnsi" w:eastAsia="Calibri" w:hAnsiTheme="minorHAnsi" w:cstheme="minorHAnsi"/>
        </w:rPr>
        <w:t>Geometrické plány na oddelenie parciel cesty.</w:t>
      </w:r>
    </w:p>
    <w:p w14:paraId="6DFF7B33" w14:textId="04CAA008" w:rsidR="004A642B" w:rsidRPr="005F0677" w:rsidRDefault="004A642B" w:rsidP="005F0677">
      <w:pPr>
        <w:pStyle w:val="Odsekzoznamu"/>
        <w:numPr>
          <w:ilvl w:val="0"/>
          <w:numId w:val="43"/>
        </w:numPr>
        <w:spacing w:line="259" w:lineRule="auto"/>
        <w:jc w:val="both"/>
        <w:rPr>
          <w:rFonts w:asciiTheme="minorHAnsi" w:eastAsia="Calibri" w:hAnsiTheme="minorHAnsi" w:cstheme="minorHAnsi"/>
        </w:rPr>
      </w:pPr>
      <w:r w:rsidRPr="005F0677">
        <w:rPr>
          <w:rFonts w:asciiTheme="minorHAnsi" w:eastAsia="Calibri" w:hAnsiTheme="minorHAnsi" w:cstheme="minorHAnsi"/>
        </w:rPr>
        <w:t>Polohopis a výškopis ako podklad na spracovanie pozdĺžneho profilu a priečnych profilov cesty.</w:t>
      </w:r>
    </w:p>
    <w:p w14:paraId="7D263A07" w14:textId="5448627B" w:rsidR="004A642B" w:rsidRDefault="004A642B" w:rsidP="004A642B">
      <w:pPr>
        <w:pStyle w:val="Odsekzoznamu"/>
        <w:numPr>
          <w:ilvl w:val="0"/>
          <w:numId w:val="43"/>
        </w:numPr>
        <w:spacing w:line="259" w:lineRule="auto"/>
        <w:jc w:val="both"/>
        <w:rPr>
          <w:rFonts w:asciiTheme="minorHAnsi" w:eastAsia="Calibri" w:hAnsiTheme="minorHAnsi" w:cstheme="minorHAnsi"/>
        </w:rPr>
      </w:pPr>
      <w:r w:rsidRPr="005E3332">
        <w:rPr>
          <w:rFonts w:asciiTheme="minorHAnsi" w:eastAsia="Calibri" w:hAnsiTheme="minorHAnsi" w:cstheme="minorHAnsi"/>
        </w:rPr>
        <w:t>Inžinierska činnosť – zápis geometrických plánov do katastra nehnuteľností vrátane vyňatia z LP a súhlasov vlastníkov s vyňatím a zápisom geometrických plánov.</w:t>
      </w:r>
    </w:p>
    <w:p w14:paraId="77F6DED9" w14:textId="77777777" w:rsidR="004A642B" w:rsidRPr="005F0677" w:rsidRDefault="004A642B" w:rsidP="005F0677">
      <w:pPr>
        <w:spacing w:line="259" w:lineRule="auto"/>
        <w:jc w:val="both"/>
        <w:rPr>
          <w:rFonts w:asciiTheme="minorHAnsi" w:eastAsia="Calibri" w:hAnsiTheme="minorHAnsi" w:cstheme="minorHAnsi"/>
        </w:rPr>
      </w:pPr>
    </w:p>
    <w:p w14:paraId="3E8D0AF7" w14:textId="77777777" w:rsidR="004A642B" w:rsidRPr="005F0677" w:rsidRDefault="004A642B" w:rsidP="005F0677">
      <w:pPr>
        <w:pStyle w:val="Odsekzoznamu"/>
        <w:jc w:val="both"/>
        <w:rPr>
          <w:rFonts w:asciiTheme="minorHAnsi" w:eastAsia="Calibri" w:hAnsiTheme="minorHAnsi" w:cstheme="minorHAnsi"/>
          <w:b/>
          <w:bCs/>
        </w:rPr>
      </w:pPr>
      <w:r w:rsidRPr="005F0677">
        <w:rPr>
          <w:rFonts w:asciiTheme="minorHAnsi" w:eastAsia="Calibri" w:hAnsiTheme="minorHAnsi" w:cstheme="minorHAnsi"/>
          <w:b/>
          <w:bCs/>
        </w:rPr>
        <w:t>Spracovanie a dodanie geometrického plánu je požadované pre úseky:</w:t>
      </w:r>
    </w:p>
    <w:p w14:paraId="43EA7947" w14:textId="00F6E183" w:rsidR="004A642B" w:rsidRPr="005F0677" w:rsidRDefault="004A642B" w:rsidP="005F0677">
      <w:pPr>
        <w:pStyle w:val="Odsekzoznamu"/>
        <w:numPr>
          <w:ilvl w:val="0"/>
          <w:numId w:val="44"/>
        </w:numPr>
        <w:spacing w:line="259" w:lineRule="auto"/>
        <w:jc w:val="both"/>
        <w:rPr>
          <w:rFonts w:asciiTheme="minorHAnsi" w:eastAsia="Calibri" w:hAnsiTheme="minorHAnsi" w:cstheme="minorHAnsi"/>
        </w:rPr>
      </w:pPr>
      <w:r w:rsidRPr="005F0677">
        <w:rPr>
          <w:rFonts w:asciiTheme="minorHAnsi" w:eastAsia="Calibri" w:hAnsiTheme="minorHAnsi" w:cstheme="minorHAnsi"/>
          <w:b/>
          <w:bCs/>
        </w:rPr>
        <w:t>Úsek Lesy SR</w:t>
      </w:r>
      <w:r w:rsidRPr="005F0677">
        <w:rPr>
          <w:rFonts w:asciiTheme="minorHAnsi" w:eastAsia="Calibri" w:hAnsiTheme="minorHAnsi" w:cstheme="minorHAnsi"/>
        </w:rPr>
        <w:t xml:space="preserve"> – od napojenia na miestnu komunikáciu v Šumiaci (parcela č. </w:t>
      </w:r>
      <w:r w:rsidR="00751CD8" w:rsidRPr="00751CD8">
        <w:rPr>
          <w:rFonts w:asciiTheme="minorHAnsi" w:eastAsia="Calibri" w:hAnsiTheme="minorHAnsi" w:cstheme="minorHAnsi"/>
        </w:rPr>
        <w:t>5482/4</w:t>
      </w:r>
      <w:r w:rsidRPr="00751CD8">
        <w:rPr>
          <w:rFonts w:asciiTheme="minorHAnsi" w:eastAsia="Calibri" w:hAnsiTheme="minorHAnsi" w:cstheme="minorHAnsi"/>
        </w:rPr>
        <w:t>)</w:t>
      </w:r>
      <w:r w:rsidRPr="005F0677">
        <w:rPr>
          <w:rFonts w:asciiTheme="minorHAnsi" w:eastAsia="Calibri" w:hAnsiTheme="minorHAnsi" w:cstheme="minorHAnsi"/>
        </w:rPr>
        <w:t xml:space="preserve"> po Predné sedlo – Chatu pod Kráľovou hoľou. </w:t>
      </w:r>
    </w:p>
    <w:p w14:paraId="2039A626" w14:textId="31A1BCCD" w:rsidR="00951EE5" w:rsidRPr="00951EE5" w:rsidRDefault="004A642B" w:rsidP="00951EE5">
      <w:pPr>
        <w:pStyle w:val="Odsekzoznamu"/>
        <w:numPr>
          <w:ilvl w:val="0"/>
          <w:numId w:val="46"/>
        </w:numPr>
        <w:spacing w:line="259" w:lineRule="auto"/>
        <w:jc w:val="both"/>
        <w:rPr>
          <w:rFonts w:asciiTheme="minorHAnsi" w:eastAsia="Calibri" w:hAnsiTheme="minorHAnsi" w:cstheme="minorHAnsi"/>
        </w:rPr>
      </w:pPr>
      <w:r w:rsidRPr="00262DD3">
        <w:rPr>
          <w:rFonts w:asciiTheme="minorHAnsi" w:eastAsia="Calibri" w:hAnsiTheme="minorHAnsi" w:cstheme="minorHAnsi"/>
        </w:rPr>
        <w:t>V rámci tohto úseku je potrebné merať aj parcelu č. 256 (staré ihrisko) v intraviláne obce Šumiac.</w:t>
      </w:r>
      <w:r w:rsidR="00951EE5">
        <w:rPr>
          <w:rFonts w:asciiTheme="minorHAnsi" w:eastAsia="Calibri" w:hAnsiTheme="minorHAnsi" w:cstheme="minorHAnsi"/>
        </w:rPr>
        <w:t xml:space="preserve"> </w:t>
      </w:r>
      <w:r w:rsidR="00951EE5" w:rsidRPr="00951EE5">
        <w:rPr>
          <w:rFonts w:asciiTheme="minorHAnsi" w:eastAsia="Times New Roman" w:hAnsiTheme="minorHAnsi" w:cstheme="minorHAnsi"/>
          <w:color w:val="333333"/>
          <w:shd w:val="clear" w:color="auto" w:fill="FFFFFF"/>
        </w:rPr>
        <w:t>Zameranie ihriska bude slúžiť ako poklad pre projektanta pre riešenie infraštruktúry k ceste na Kráľovú hoľu, v prípade ihriska menovite na záchytné parkovisko</w:t>
      </w:r>
      <w:r w:rsidR="00951EE5">
        <w:rPr>
          <w:rFonts w:asciiTheme="minorHAnsi" w:eastAsia="Times New Roman" w:hAnsiTheme="minorHAnsi" w:cstheme="minorHAnsi"/>
          <w:color w:val="333333"/>
          <w:shd w:val="clear" w:color="auto" w:fill="FFFFFF"/>
        </w:rPr>
        <w:t>.</w:t>
      </w:r>
    </w:p>
    <w:p w14:paraId="153B6094" w14:textId="5EA7CE67" w:rsidR="004A642B" w:rsidRPr="00262DD3" w:rsidRDefault="004A642B" w:rsidP="00951EE5">
      <w:pPr>
        <w:pStyle w:val="Odsekzoznamu"/>
        <w:spacing w:line="259" w:lineRule="auto"/>
        <w:ind w:left="1428"/>
        <w:jc w:val="both"/>
        <w:rPr>
          <w:rFonts w:asciiTheme="minorHAnsi" w:eastAsia="Calibri" w:hAnsiTheme="minorHAnsi" w:cstheme="minorHAnsi"/>
        </w:rPr>
      </w:pPr>
    </w:p>
    <w:p w14:paraId="21F4C1B1" w14:textId="19C6A98A" w:rsidR="004A642B" w:rsidRPr="005E3332" w:rsidRDefault="004A642B" w:rsidP="00262DD3">
      <w:pPr>
        <w:pStyle w:val="Odsekzoznamu"/>
        <w:numPr>
          <w:ilvl w:val="0"/>
          <w:numId w:val="46"/>
        </w:numPr>
        <w:spacing w:line="259" w:lineRule="auto"/>
        <w:jc w:val="both"/>
        <w:rPr>
          <w:rFonts w:asciiTheme="minorHAnsi" w:eastAsia="Calibri" w:hAnsiTheme="minorHAnsi" w:cstheme="minorHAnsi"/>
        </w:rPr>
      </w:pPr>
      <w:r w:rsidRPr="005E3332">
        <w:rPr>
          <w:rFonts w:asciiTheme="minorHAnsi" w:eastAsia="Calibri" w:hAnsiTheme="minorHAnsi" w:cstheme="minorHAnsi"/>
        </w:rPr>
        <w:t>Na výjazde z intravilánu obce, v prvej pravotočivej zákrute pri p.</w:t>
      </w:r>
      <w:r>
        <w:rPr>
          <w:rFonts w:asciiTheme="minorHAnsi" w:eastAsia="Calibri" w:hAnsiTheme="minorHAnsi" w:cstheme="minorHAnsi"/>
        </w:rPr>
        <w:t xml:space="preserve"> </w:t>
      </w:r>
      <w:r w:rsidRPr="005E3332">
        <w:rPr>
          <w:rFonts w:asciiTheme="minorHAnsi" w:eastAsia="Calibri" w:hAnsiTheme="minorHAnsi" w:cstheme="minorHAnsi"/>
        </w:rPr>
        <w:t>č. 5479/20 je potrebné cestu merať až po hranicu parcely číslo 5479/20, tak aby vznikol priestor na strážne stanovište a parkovanie pozdĺž cesty.</w:t>
      </w:r>
    </w:p>
    <w:p w14:paraId="45B7786B" w14:textId="77777777" w:rsidR="004A642B" w:rsidRPr="005E3332" w:rsidRDefault="004A642B" w:rsidP="00262DD3">
      <w:pPr>
        <w:pStyle w:val="Odsekzoznamu"/>
        <w:numPr>
          <w:ilvl w:val="0"/>
          <w:numId w:val="46"/>
        </w:numPr>
        <w:spacing w:line="259" w:lineRule="auto"/>
        <w:jc w:val="both"/>
        <w:rPr>
          <w:rFonts w:asciiTheme="minorHAnsi" w:eastAsia="Calibri" w:hAnsiTheme="minorHAnsi" w:cstheme="minorHAnsi"/>
        </w:rPr>
      </w:pPr>
      <w:r w:rsidRPr="005E3332">
        <w:rPr>
          <w:rFonts w:asciiTheme="minorHAnsi" w:eastAsia="Calibri" w:hAnsiTheme="minorHAnsi" w:cstheme="minorHAnsi"/>
        </w:rPr>
        <w:t>Za prvou ľavou zákrutou, vľavo od cesty sa nachádza „výhybňa úboč“- 1, ktorú je tiež potrebné zahrnúť do merania v rozsahu po hranicu lesného porastu.</w:t>
      </w:r>
    </w:p>
    <w:p w14:paraId="2A9387E6" w14:textId="77777777" w:rsidR="004A642B" w:rsidRPr="005E3332" w:rsidRDefault="004A642B" w:rsidP="00262DD3">
      <w:pPr>
        <w:pStyle w:val="Odsekzoznamu"/>
        <w:numPr>
          <w:ilvl w:val="0"/>
          <w:numId w:val="46"/>
        </w:numPr>
        <w:spacing w:line="259" w:lineRule="auto"/>
        <w:jc w:val="both"/>
        <w:rPr>
          <w:rFonts w:asciiTheme="minorHAnsi" w:eastAsia="Calibri" w:hAnsiTheme="minorHAnsi" w:cstheme="minorHAnsi"/>
        </w:rPr>
      </w:pPr>
      <w:r w:rsidRPr="005E3332">
        <w:rPr>
          <w:rFonts w:asciiTheme="minorHAnsi" w:eastAsia="Calibri" w:hAnsiTheme="minorHAnsi" w:cstheme="minorHAnsi"/>
        </w:rPr>
        <w:t>Je potrebné zamerať pripojenie lesnej cesty „Stoličnô“ – 2. výhybňa.</w:t>
      </w:r>
    </w:p>
    <w:p w14:paraId="78D15306" w14:textId="77777777" w:rsidR="004A642B" w:rsidRPr="005E3332" w:rsidRDefault="004A642B" w:rsidP="00262DD3">
      <w:pPr>
        <w:pStyle w:val="Odsekzoznamu"/>
        <w:numPr>
          <w:ilvl w:val="0"/>
          <w:numId w:val="46"/>
        </w:numPr>
        <w:spacing w:line="259" w:lineRule="auto"/>
        <w:jc w:val="both"/>
        <w:rPr>
          <w:rFonts w:asciiTheme="minorHAnsi" w:eastAsia="Calibri" w:hAnsiTheme="minorHAnsi" w:cstheme="minorHAnsi"/>
        </w:rPr>
      </w:pPr>
      <w:r w:rsidRPr="005E3332">
        <w:rPr>
          <w:rFonts w:asciiTheme="minorHAnsi" w:eastAsia="Calibri" w:hAnsiTheme="minorHAnsi" w:cstheme="minorHAnsi"/>
        </w:rPr>
        <w:t>Je potrebné zamerať 3. výhybňu pri chate Pod Kráľovou hoľou.</w:t>
      </w:r>
    </w:p>
    <w:p w14:paraId="116B1088" w14:textId="64301083" w:rsidR="004A642B" w:rsidRDefault="004A642B" w:rsidP="00262DD3">
      <w:pPr>
        <w:pStyle w:val="Odsekzoznamu"/>
        <w:numPr>
          <w:ilvl w:val="0"/>
          <w:numId w:val="46"/>
        </w:numPr>
        <w:spacing w:line="259" w:lineRule="auto"/>
        <w:jc w:val="both"/>
        <w:rPr>
          <w:rFonts w:asciiTheme="minorHAnsi" w:eastAsia="Calibri" w:hAnsiTheme="minorHAnsi" w:cstheme="minorHAnsi"/>
        </w:rPr>
      </w:pPr>
      <w:r w:rsidRPr="005E3332">
        <w:rPr>
          <w:rFonts w:asciiTheme="minorHAnsi" w:eastAsia="Calibri" w:hAnsiTheme="minorHAnsi" w:cstheme="minorHAnsi"/>
        </w:rPr>
        <w:t>Je potrebné zamerať hranicu 3.stupňa ochrany prírody prechádzajúcu cez meranú cestu.</w:t>
      </w:r>
    </w:p>
    <w:p w14:paraId="61F71BBF" w14:textId="436C9D43" w:rsidR="00262DD3" w:rsidRPr="00262DD3" w:rsidRDefault="00262DD3" w:rsidP="00262DD3">
      <w:pPr>
        <w:pStyle w:val="Odsekzoznamu"/>
        <w:numPr>
          <w:ilvl w:val="0"/>
          <w:numId w:val="46"/>
        </w:numPr>
        <w:jc w:val="both"/>
        <w:rPr>
          <w:rFonts w:asciiTheme="minorHAnsi" w:hAnsiTheme="minorHAnsi" w:cstheme="minorHAnsi"/>
        </w:rPr>
      </w:pPr>
      <w:r w:rsidRPr="00262DD3">
        <w:rPr>
          <w:rFonts w:asciiTheme="minorHAnsi" w:eastAsia="Times New Roman" w:hAnsiTheme="minorHAnsi" w:cstheme="minorHAnsi"/>
          <w:color w:val="333333"/>
          <w:shd w:val="clear" w:color="auto" w:fill="FFFFFF"/>
        </w:rPr>
        <w:t>Meranie výhybne musí obsiahnuť plochu v dĺžke samotnej výhybne t.j. 20 m, šírka výhybne 4 m, nájazd  na výhybňu dĺžky 10 m, výjazd z výhybe dĺžky 10 m. Výhybňa bude vždy umiestnená na tej strane cesty kde nie je vedený odvodňovací rig</w:t>
      </w:r>
      <w:r w:rsidR="00E02E59">
        <w:rPr>
          <w:rFonts w:asciiTheme="minorHAnsi" w:eastAsia="Times New Roman" w:hAnsiTheme="minorHAnsi" w:cstheme="minorHAnsi"/>
          <w:color w:val="333333"/>
          <w:shd w:val="clear" w:color="auto" w:fill="FFFFFF"/>
        </w:rPr>
        <w:t>o</w:t>
      </w:r>
      <w:r w:rsidRPr="00262DD3">
        <w:rPr>
          <w:rFonts w:asciiTheme="minorHAnsi" w:eastAsia="Times New Roman" w:hAnsiTheme="minorHAnsi" w:cstheme="minorHAnsi"/>
          <w:color w:val="333333"/>
          <w:shd w:val="clear" w:color="auto" w:fill="FFFFFF"/>
        </w:rPr>
        <w:t>l. Pri upresnení rozsahu zamerania v teréne bude na požiadanie zhotoviteľa prítomný zodpovedný zástupca objednávateľa.</w:t>
      </w:r>
    </w:p>
    <w:p w14:paraId="22F667C1" w14:textId="1FE3CC06" w:rsidR="00262DD3" w:rsidRDefault="00262DD3" w:rsidP="00262DD3">
      <w:pPr>
        <w:spacing w:line="259" w:lineRule="auto"/>
        <w:jc w:val="both"/>
        <w:rPr>
          <w:rFonts w:asciiTheme="minorHAnsi" w:eastAsia="Calibri" w:hAnsiTheme="minorHAnsi" w:cstheme="minorHAnsi"/>
        </w:rPr>
      </w:pPr>
    </w:p>
    <w:p w14:paraId="0116B8BB" w14:textId="77777777" w:rsidR="00262DD3" w:rsidRPr="00262DD3" w:rsidRDefault="00262DD3" w:rsidP="00262DD3">
      <w:pPr>
        <w:spacing w:line="259" w:lineRule="auto"/>
        <w:jc w:val="both"/>
        <w:rPr>
          <w:rFonts w:asciiTheme="minorHAnsi" w:eastAsia="Calibri" w:hAnsiTheme="minorHAnsi" w:cstheme="minorHAnsi"/>
        </w:rPr>
      </w:pPr>
    </w:p>
    <w:p w14:paraId="5365F4EA" w14:textId="35B06D09" w:rsidR="004A642B" w:rsidRPr="00E32537" w:rsidRDefault="004A642B" w:rsidP="00E32537">
      <w:pPr>
        <w:pStyle w:val="Odsekzoznamu"/>
        <w:numPr>
          <w:ilvl w:val="0"/>
          <w:numId w:val="47"/>
        </w:numPr>
        <w:spacing w:line="259" w:lineRule="auto"/>
        <w:jc w:val="both"/>
        <w:rPr>
          <w:rFonts w:asciiTheme="minorHAnsi" w:eastAsia="Calibri" w:hAnsiTheme="minorHAnsi" w:cstheme="minorHAnsi"/>
        </w:rPr>
      </w:pPr>
      <w:r w:rsidRPr="00E32537">
        <w:rPr>
          <w:rFonts w:asciiTheme="minorHAnsi" w:eastAsia="Calibri" w:hAnsiTheme="minorHAnsi" w:cstheme="minorHAnsi"/>
          <w:b/>
          <w:bCs/>
        </w:rPr>
        <w:t>Úsek Towercom</w:t>
      </w:r>
      <w:r w:rsidRPr="00E32537">
        <w:rPr>
          <w:rFonts w:asciiTheme="minorHAnsi" w:eastAsia="Calibri" w:hAnsiTheme="minorHAnsi" w:cstheme="minorHAnsi"/>
        </w:rPr>
        <w:t xml:space="preserve"> – od Chaty pod Kráľovou hoľou po parcelu vo vlastníctve Towercomu, a.s. p. č. 5481/6 - vysielač na Kráľovej holi.</w:t>
      </w:r>
    </w:p>
    <w:p w14:paraId="181D2EC1" w14:textId="39AAB812" w:rsidR="004A642B" w:rsidRPr="00297E34" w:rsidRDefault="002B0629" w:rsidP="00297E34">
      <w:pPr>
        <w:pStyle w:val="Odsekzoznamu"/>
        <w:numPr>
          <w:ilvl w:val="0"/>
          <w:numId w:val="47"/>
        </w:numPr>
        <w:spacing w:line="259" w:lineRule="auto"/>
        <w:jc w:val="both"/>
        <w:rPr>
          <w:rFonts w:asciiTheme="minorHAnsi" w:eastAsia="Calibri" w:hAnsiTheme="minorHAnsi" w:cstheme="minorHAnsi"/>
        </w:rPr>
      </w:pPr>
      <w:r w:rsidRPr="00751CD8">
        <w:rPr>
          <w:rFonts w:asciiTheme="minorHAnsi" w:hAnsiTheme="minorHAnsi" w:cstheme="minorHAnsi"/>
        </w:rPr>
        <w:t xml:space="preserve">Rozsah merania je </w:t>
      </w:r>
      <w:r>
        <w:rPr>
          <w:rFonts w:asciiTheme="minorHAnsi" w:hAnsiTheme="minorHAnsi" w:cstheme="minorHAnsi"/>
        </w:rPr>
        <w:t xml:space="preserve">vyznačený na adrese: </w:t>
      </w:r>
      <w:hyperlink r:id="rId10" w:history="1">
        <w:r w:rsidRPr="00B72D9D">
          <w:rPr>
            <w:rStyle w:val="Hypertextovprepojenie"/>
            <w:rFonts w:asciiTheme="minorHAnsi" w:hAnsiTheme="minorHAnsi" w:cstheme="minorHAnsi"/>
          </w:rPr>
          <w:t>https://zbgis.skgeodesy.sk/mkzbgis/c/e4eN5</w:t>
        </w:r>
      </w:hyperlink>
      <w:r>
        <w:rPr>
          <w:rFonts w:asciiTheme="minorHAnsi" w:hAnsiTheme="minorHAnsi" w:cstheme="minorHAnsi"/>
        </w:rPr>
        <w:t>.</w:t>
      </w:r>
    </w:p>
    <w:sectPr w:rsidR="004A642B" w:rsidRPr="00297E34" w:rsidSect="003B1C0B">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11D0" w14:textId="77777777" w:rsidR="004913F4" w:rsidRDefault="004913F4" w:rsidP="00787C64">
      <w:r>
        <w:separator/>
      </w:r>
    </w:p>
  </w:endnote>
  <w:endnote w:type="continuationSeparator" w:id="0">
    <w:p w14:paraId="02224EFD" w14:textId="77777777" w:rsidR="004913F4" w:rsidRDefault="004913F4" w:rsidP="0078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037958"/>
      <w:docPartObj>
        <w:docPartGallery w:val="Page Numbers (Bottom of Page)"/>
        <w:docPartUnique/>
      </w:docPartObj>
    </w:sdtPr>
    <w:sdtEndPr/>
    <w:sdtContent>
      <w:p w14:paraId="479AE257" w14:textId="29BCDB77" w:rsidR="00911B03" w:rsidRDefault="00911B03">
        <w:pPr>
          <w:pStyle w:val="Pta"/>
          <w:jc w:val="center"/>
        </w:pPr>
        <w:r>
          <w:fldChar w:fldCharType="begin"/>
        </w:r>
        <w:r>
          <w:instrText>PAGE   \* MERGEFORMAT</w:instrText>
        </w:r>
        <w:r>
          <w:fldChar w:fldCharType="separate"/>
        </w:r>
        <w:r w:rsidR="00C4484E">
          <w:rPr>
            <w:noProof/>
          </w:rPr>
          <w:t>9</w:t>
        </w:r>
        <w:r>
          <w:fldChar w:fldCharType="end"/>
        </w:r>
      </w:p>
    </w:sdtContent>
  </w:sdt>
  <w:p w14:paraId="1BEA04B7" w14:textId="77777777" w:rsidR="00911B03" w:rsidRDefault="00911B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51A2" w14:textId="77777777" w:rsidR="004913F4" w:rsidRDefault="004913F4" w:rsidP="00787C64">
      <w:r>
        <w:separator/>
      </w:r>
    </w:p>
  </w:footnote>
  <w:footnote w:type="continuationSeparator" w:id="0">
    <w:p w14:paraId="1821A08D" w14:textId="77777777" w:rsidR="004913F4" w:rsidRDefault="004913F4" w:rsidP="0078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960513"/>
      <w:docPartObj>
        <w:docPartGallery w:val="Page Numbers (Margins)"/>
        <w:docPartUnique/>
      </w:docPartObj>
    </w:sdtPr>
    <w:sdtEndPr/>
    <w:sdtContent>
      <w:p w14:paraId="4E9D59A2" w14:textId="77777777" w:rsidR="00911B03" w:rsidRDefault="00911B03">
        <w:pPr>
          <w:pStyle w:val="Hlavika"/>
        </w:pPr>
        <w:r>
          <w:rPr>
            <w:noProof/>
            <w:lang w:eastAsia="sk-SK"/>
          </w:rPr>
          <mc:AlternateContent>
            <mc:Choice Requires="wps">
              <w:drawing>
                <wp:anchor distT="0" distB="0" distL="114300" distR="114300" simplePos="0" relativeHeight="251659264" behindDoc="0" locked="0" layoutInCell="0" allowOverlap="1" wp14:anchorId="2CA0A2A5" wp14:editId="298C714E">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CF153" w14:textId="37DE2D10" w:rsidR="00911B03" w:rsidRDefault="00911B03">
                              <w:pPr>
                                <w:pBdr>
                                  <w:bottom w:val="single" w:sz="4" w:space="1" w:color="auto"/>
                                </w:pBdr>
                              </w:pPr>
                              <w:r>
                                <w:fldChar w:fldCharType="begin"/>
                              </w:r>
                              <w:r>
                                <w:instrText>PAGE   \* MERGEFORMAT</w:instrText>
                              </w:r>
                              <w:r>
                                <w:fldChar w:fldCharType="separate"/>
                              </w:r>
                              <w:r w:rsidR="00C4484E">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CA0A2A5" id="Obdĺžnik 1"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" o:allowincell="f" stroked="f">
                  <v:textbox>
                    <w:txbxContent>
                      <w:p w14:paraId="20ACF153" w14:textId="37DE2D10" w:rsidR="00911B03" w:rsidRDefault="00911B03">
                        <w:pPr>
                          <w:pBdr>
                            <w:bottom w:val="single" w:sz="4" w:space="1" w:color="auto"/>
                          </w:pBdr>
                        </w:pPr>
                        <w:r>
                          <w:fldChar w:fldCharType="begin"/>
                        </w:r>
                        <w:r>
                          <w:instrText>PAGE   \* MERGEFORMAT</w:instrText>
                        </w:r>
                        <w:r>
                          <w:fldChar w:fldCharType="separate"/>
                        </w:r>
                        <w:r w:rsidR="00C4484E">
                          <w:rPr>
                            <w:noProof/>
                          </w:rPr>
                          <w:t>9</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 w15:restartNumberingAfterBreak="0">
    <w:nsid w:val="0C3D275E"/>
    <w:multiLevelType w:val="hybridMultilevel"/>
    <w:tmpl w:val="308E45AA"/>
    <w:lvl w:ilvl="0" w:tplc="EE1EBC9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150880"/>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753CCC"/>
    <w:multiLevelType w:val="hybridMultilevel"/>
    <w:tmpl w:val="4282032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7833BDB"/>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583B4F"/>
    <w:multiLevelType w:val="hybridMultilevel"/>
    <w:tmpl w:val="03FE690C"/>
    <w:lvl w:ilvl="0" w:tplc="CCC8C940">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20534900"/>
    <w:multiLevelType w:val="hybridMultilevel"/>
    <w:tmpl w:val="0068F436"/>
    <w:lvl w:ilvl="0" w:tplc="616255C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197478"/>
    <w:multiLevelType w:val="hybridMultilevel"/>
    <w:tmpl w:val="D646C3CC"/>
    <w:lvl w:ilvl="0" w:tplc="041B0011">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8132039"/>
    <w:multiLevelType w:val="multilevel"/>
    <w:tmpl w:val="46A6ABB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6F5337"/>
    <w:multiLevelType w:val="hybridMultilevel"/>
    <w:tmpl w:val="11D0C182"/>
    <w:lvl w:ilvl="0" w:tplc="CCC8C940">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B57562F"/>
    <w:multiLevelType w:val="hybridMultilevel"/>
    <w:tmpl w:val="79148A1C"/>
    <w:lvl w:ilvl="0" w:tplc="FBDA9A72">
      <w:start w:val="1"/>
      <w:numFmt w:val="decimal"/>
      <w:lvlText w:val="%1."/>
      <w:lvlJc w:val="left"/>
      <w:pPr>
        <w:ind w:left="720" w:hanging="360"/>
      </w:pPr>
      <w:rPr>
        <w:rFonts w:eastAsiaTheme="minorHAnsi"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883A5F"/>
    <w:multiLevelType w:val="hybridMultilevel"/>
    <w:tmpl w:val="5ABA143E"/>
    <w:lvl w:ilvl="0" w:tplc="14183396">
      <w:start w:val="1"/>
      <w:numFmt w:val="upperRoman"/>
      <w:lvlText w:val="%1."/>
      <w:lvlJc w:val="left"/>
      <w:pPr>
        <w:ind w:left="1080" w:hanging="720"/>
      </w:pPr>
      <w:rPr>
        <w:rFonts w:eastAsiaTheme="minorHAnsi"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5A268E"/>
    <w:multiLevelType w:val="hybridMultilevel"/>
    <w:tmpl w:val="BF9EBA5A"/>
    <w:lvl w:ilvl="0" w:tplc="CA6C1D6A">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7" w15:restartNumberingAfterBreak="0">
    <w:nsid w:val="3B9C2170"/>
    <w:multiLevelType w:val="hybridMultilevel"/>
    <w:tmpl w:val="0CC2F3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D75B4C"/>
    <w:multiLevelType w:val="hybridMultilevel"/>
    <w:tmpl w:val="E4F89796"/>
    <w:lvl w:ilvl="0" w:tplc="A0241EEE">
      <w:start w:val="2"/>
      <w:numFmt w:val="bullet"/>
      <w:lvlText w:val="-"/>
      <w:lvlJc w:val="left"/>
      <w:pPr>
        <w:ind w:left="1572" w:hanging="360"/>
      </w:pPr>
      <w:rPr>
        <w:rFonts w:ascii="Calibri" w:eastAsiaTheme="minorHAnsi" w:hAnsi="Calibri" w:cstheme="minorHAnsi" w:hint="default"/>
        <w:color w:val="000000"/>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9" w15:restartNumberingAfterBreak="0">
    <w:nsid w:val="44C4610C"/>
    <w:multiLevelType w:val="hybridMultilevel"/>
    <w:tmpl w:val="A8DEDF94"/>
    <w:lvl w:ilvl="0" w:tplc="BE2E6D52">
      <w:start w:val="1"/>
      <w:numFmt w:val="bullet"/>
      <w:lvlText w:val=""/>
      <w:lvlJc w:val="left"/>
      <w:pPr>
        <w:ind w:left="720" w:hanging="360"/>
      </w:pPr>
      <w:rPr>
        <w:rFonts w:ascii="Symbol" w:hAnsi="Symbol" w:hint="default"/>
      </w:rPr>
    </w:lvl>
    <w:lvl w:ilvl="1" w:tplc="5F58178C">
      <w:start w:val="1"/>
      <w:numFmt w:val="bullet"/>
      <w:lvlText w:val="o"/>
      <w:lvlJc w:val="left"/>
      <w:pPr>
        <w:ind w:left="1440" w:hanging="360"/>
      </w:pPr>
      <w:rPr>
        <w:rFonts w:ascii="Courier New" w:hAnsi="Courier New" w:hint="default"/>
      </w:rPr>
    </w:lvl>
    <w:lvl w:ilvl="2" w:tplc="ABEAAED2">
      <w:start w:val="1"/>
      <w:numFmt w:val="bullet"/>
      <w:lvlText w:val=""/>
      <w:lvlJc w:val="left"/>
      <w:pPr>
        <w:ind w:left="2160" w:hanging="360"/>
      </w:pPr>
      <w:rPr>
        <w:rFonts w:ascii="Wingdings" w:hAnsi="Wingdings" w:hint="default"/>
      </w:rPr>
    </w:lvl>
    <w:lvl w:ilvl="3" w:tplc="46B01C10">
      <w:start w:val="1"/>
      <w:numFmt w:val="bullet"/>
      <w:lvlText w:val=""/>
      <w:lvlJc w:val="left"/>
      <w:pPr>
        <w:ind w:left="2880" w:hanging="360"/>
      </w:pPr>
      <w:rPr>
        <w:rFonts w:ascii="Symbol" w:hAnsi="Symbol" w:hint="default"/>
      </w:rPr>
    </w:lvl>
    <w:lvl w:ilvl="4" w:tplc="12A83988">
      <w:start w:val="1"/>
      <w:numFmt w:val="bullet"/>
      <w:lvlText w:val="o"/>
      <w:lvlJc w:val="left"/>
      <w:pPr>
        <w:ind w:left="3600" w:hanging="360"/>
      </w:pPr>
      <w:rPr>
        <w:rFonts w:ascii="Courier New" w:hAnsi="Courier New" w:hint="default"/>
      </w:rPr>
    </w:lvl>
    <w:lvl w:ilvl="5" w:tplc="6CE28040">
      <w:start w:val="1"/>
      <w:numFmt w:val="bullet"/>
      <w:lvlText w:val=""/>
      <w:lvlJc w:val="left"/>
      <w:pPr>
        <w:ind w:left="4320" w:hanging="360"/>
      </w:pPr>
      <w:rPr>
        <w:rFonts w:ascii="Wingdings" w:hAnsi="Wingdings" w:hint="default"/>
      </w:rPr>
    </w:lvl>
    <w:lvl w:ilvl="6" w:tplc="910AC03E">
      <w:start w:val="1"/>
      <w:numFmt w:val="bullet"/>
      <w:lvlText w:val=""/>
      <w:lvlJc w:val="left"/>
      <w:pPr>
        <w:ind w:left="5040" w:hanging="360"/>
      </w:pPr>
      <w:rPr>
        <w:rFonts w:ascii="Symbol" w:hAnsi="Symbol" w:hint="default"/>
      </w:rPr>
    </w:lvl>
    <w:lvl w:ilvl="7" w:tplc="95D802E4">
      <w:start w:val="1"/>
      <w:numFmt w:val="bullet"/>
      <w:lvlText w:val="o"/>
      <w:lvlJc w:val="left"/>
      <w:pPr>
        <w:ind w:left="5760" w:hanging="360"/>
      </w:pPr>
      <w:rPr>
        <w:rFonts w:ascii="Courier New" w:hAnsi="Courier New" w:hint="default"/>
      </w:rPr>
    </w:lvl>
    <w:lvl w:ilvl="8" w:tplc="21F4FF82">
      <w:start w:val="1"/>
      <w:numFmt w:val="bullet"/>
      <w:lvlText w:val=""/>
      <w:lvlJc w:val="left"/>
      <w:pPr>
        <w:ind w:left="6480" w:hanging="360"/>
      </w:pPr>
      <w:rPr>
        <w:rFonts w:ascii="Wingdings" w:hAnsi="Wingdings" w:hint="default"/>
      </w:rPr>
    </w:lvl>
  </w:abstractNum>
  <w:abstractNum w:abstractNumId="20"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6EA468A"/>
    <w:multiLevelType w:val="hybridMultilevel"/>
    <w:tmpl w:val="848EA7B8"/>
    <w:lvl w:ilvl="0" w:tplc="B6185AB0">
      <w:start w:val="1"/>
      <w:numFmt w:val="upperRoman"/>
      <w:lvlText w:val="%1."/>
      <w:lvlJc w:val="left"/>
      <w:pPr>
        <w:ind w:left="1080" w:hanging="720"/>
      </w:pPr>
      <w:rPr>
        <w:rFonts w:eastAsiaTheme="minorHAnsi"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8AE0341"/>
    <w:multiLevelType w:val="hybridMultilevel"/>
    <w:tmpl w:val="DDA819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C5343CF"/>
    <w:multiLevelType w:val="hybridMultilevel"/>
    <w:tmpl w:val="E43ED008"/>
    <w:lvl w:ilvl="0" w:tplc="9590431C">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8" w15:restartNumberingAfterBreak="0">
    <w:nsid w:val="53C315F9"/>
    <w:multiLevelType w:val="hybridMultilevel"/>
    <w:tmpl w:val="3120104C"/>
    <w:lvl w:ilvl="0" w:tplc="646ACE7E">
      <w:start w:val="1"/>
      <w:numFmt w:val="bullet"/>
      <w:lvlText w:val="-"/>
      <w:lvlJc w:val="left"/>
      <w:pPr>
        <w:ind w:left="1004" w:hanging="360"/>
      </w:pPr>
      <w:rPr>
        <w:rFonts w:ascii="Calibri" w:eastAsiaTheme="minorHAnsi" w:hAnsi="Calibri" w:cs="Calibri" w:hint="default"/>
        <w:b/>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4F1462"/>
    <w:multiLevelType w:val="hybridMultilevel"/>
    <w:tmpl w:val="8248AC4C"/>
    <w:lvl w:ilvl="0" w:tplc="F3825ACA">
      <w:start w:val="2"/>
      <w:numFmt w:val="bullet"/>
      <w:lvlText w:val="-"/>
      <w:lvlJc w:val="left"/>
      <w:pPr>
        <w:ind w:left="1212" w:hanging="360"/>
      </w:pPr>
      <w:rPr>
        <w:rFonts w:ascii="Calibri" w:eastAsiaTheme="minorHAnsi" w:hAnsi="Calibri" w:cstheme="minorHAnsi" w:hint="default"/>
        <w:color w:val="000000"/>
      </w:rPr>
    </w:lvl>
    <w:lvl w:ilvl="1" w:tplc="041B0003" w:tentative="1">
      <w:start w:val="1"/>
      <w:numFmt w:val="bullet"/>
      <w:lvlText w:val="o"/>
      <w:lvlJc w:val="left"/>
      <w:pPr>
        <w:ind w:left="1932" w:hanging="360"/>
      </w:pPr>
      <w:rPr>
        <w:rFonts w:ascii="Courier New" w:hAnsi="Courier New" w:cs="Courier New" w:hint="default"/>
      </w:rPr>
    </w:lvl>
    <w:lvl w:ilvl="2" w:tplc="041B0005" w:tentative="1">
      <w:start w:val="1"/>
      <w:numFmt w:val="bullet"/>
      <w:lvlText w:val=""/>
      <w:lvlJc w:val="left"/>
      <w:pPr>
        <w:ind w:left="2652" w:hanging="360"/>
      </w:pPr>
      <w:rPr>
        <w:rFonts w:ascii="Wingdings" w:hAnsi="Wingdings" w:hint="default"/>
      </w:rPr>
    </w:lvl>
    <w:lvl w:ilvl="3" w:tplc="041B0001" w:tentative="1">
      <w:start w:val="1"/>
      <w:numFmt w:val="bullet"/>
      <w:lvlText w:val=""/>
      <w:lvlJc w:val="left"/>
      <w:pPr>
        <w:ind w:left="3372" w:hanging="360"/>
      </w:pPr>
      <w:rPr>
        <w:rFonts w:ascii="Symbol" w:hAnsi="Symbol" w:hint="default"/>
      </w:rPr>
    </w:lvl>
    <w:lvl w:ilvl="4" w:tplc="041B0003" w:tentative="1">
      <w:start w:val="1"/>
      <w:numFmt w:val="bullet"/>
      <w:lvlText w:val="o"/>
      <w:lvlJc w:val="left"/>
      <w:pPr>
        <w:ind w:left="4092" w:hanging="360"/>
      </w:pPr>
      <w:rPr>
        <w:rFonts w:ascii="Courier New" w:hAnsi="Courier New" w:cs="Courier New" w:hint="default"/>
      </w:rPr>
    </w:lvl>
    <w:lvl w:ilvl="5" w:tplc="041B0005" w:tentative="1">
      <w:start w:val="1"/>
      <w:numFmt w:val="bullet"/>
      <w:lvlText w:val=""/>
      <w:lvlJc w:val="left"/>
      <w:pPr>
        <w:ind w:left="4812" w:hanging="360"/>
      </w:pPr>
      <w:rPr>
        <w:rFonts w:ascii="Wingdings" w:hAnsi="Wingdings" w:hint="default"/>
      </w:rPr>
    </w:lvl>
    <w:lvl w:ilvl="6" w:tplc="041B0001" w:tentative="1">
      <w:start w:val="1"/>
      <w:numFmt w:val="bullet"/>
      <w:lvlText w:val=""/>
      <w:lvlJc w:val="left"/>
      <w:pPr>
        <w:ind w:left="5532" w:hanging="360"/>
      </w:pPr>
      <w:rPr>
        <w:rFonts w:ascii="Symbol" w:hAnsi="Symbol" w:hint="default"/>
      </w:rPr>
    </w:lvl>
    <w:lvl w:ilvl="7" w:tplc="041B0003" w:tentative="1">
      <w:start w:val="1"/>
      <w:numFmt w:val="bullet"/>
      <w:lvlText w:val="o"/>
      <w:lvlJc w:val="left"/>
      <w:pPr>
        <w:ind w:left="6252" w:hanging="360"/>
      </w:pPr>
      <w:rPr>
        <w:rFonts w:ascii="Courier New" w:hAnsi="Courier New" w:cs="Courier New" w:hint="default"/>
      </w:rPr>
    </w:lvl>
    <w:lvl w:ilvl="8" w:tplc="041B0005" w:tentative="1">
      <w:start w:val="1"/>
      <w:numFmt w:val="bullet"/>
      <w:lvlText w:val=""/>
      <w:lvlJc w:val="left"/>
      <w:pPr>
        <w:ind w:left="6972" w:hanging="360"/>
      </w:pPr>
      <w:rPr>
        <w:rFonts w:ascii="Wingdings" w:hAnsi="Wingdings" w:hint="default"/>
      </w:rPr>
    </w:lvl>
  </w:abstractNum>
  <w:abstractNum w:abstractNumId="31"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FE7919"/>
    <w:multiLevelType w:val="hybridMultilevel"/>
    <w:tmpl w:val="F1026924"/>
    <w:lvl w:ilvl="0" w:tplc="2FC61D0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35"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68A77A5"/>
    <w:multiLevelType w:val="hybridMultilevel"/>
    <w:tmpl w:val="A5E27372"/>
    <w:lvl w:ilvl="0" w:tplc="91FAD19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6B6F5D2B"/>
    <w:multiLevelType w:val="hybridMultilevel"/>
    <w:tmpl w:val="17AEB066"/>
    <w:lvl w:ilvl="0" w:tplc="F370D662">
      <w:start w:val="1"/>
      <w:numFmt w:val="lowerLetter"/>
      <w:lvlText w:val="%1)"/>
      <w:lvlJc w:val="left"/>
      <w:pPr>
        <w:ind w:left="1638" w:hanging="360"/>
      </w:pPr>
      <w:rPr>
        <w:rFonts w:hint="default"/>
        <w:color w:val="000000"/>
      </w:rPr>
    </w:lvl>
    <w:lvl w:ilvl="1" w:tplc="041B0019" w:tentative="1">
      <w:start w:val="1"/>
      <w:numFmt w:val="lowerLetter"/>
      <w:lvlText w:val="%2."/>
      <w:lvlJc w:val="left"/>
      <w:pPr>
        <w:ind w:left="2358" w:hanging="360"/>
      </w:pPr>
    </w:lvl>
    <w:lvl w:ilvl="2" w:tplc="041B001B" w:tentative="1">
      <w:start w:val="1"/>
      <w:numFmt w:val="lowerRoman"/>
      <w:lvlText w:val="%3."/>
      <w:lvlJc w:val="right"/>
      <w:pPr>
        <w:ind w:left="3078" w:hanging="180"/>
      </w:pPr>
    </w:lvl>
    <w:lvl w:ilvl="3" w:tplc="041B000F" w:tentative="1">
      <w:start w:val="1"/>
      <w:numFmt w:val="decimal"/>
      <w:lvlText w:val="%4."/>
      <w:lvlJc w:val="left"/>
      <w:pPr>
        <w:ind w:left="3798" w:hanging="360"/>
      </w:pPr>
    </w:lvl>
    <w:lvl w:ilvl="4" w:tplc="041B0019" w:tentative="1">
      <w:start w:val="1"/>
      <w:numFmt w:val="lowerLetter"/>
      <w:lvlText w:val="%5."/>
      <w:lvlJc w:val="left"/>
      <w:pPr>
        <w:ind w:left="4518" w:hanging="360"/>
      </w:pPr>
    </w:lvl>
    <w:lvl w:ilvl="5" w:tplc="041B001B" w:tentative="1">
      <w:start w:val="1"/>
      <w:numFmt w:val="lowerRoman"/>
      <w:lvlText w:val="%6."/>
      <w:lvlJc w:val="right"/>
      <w:pPr>
        <w:ind w:left="5238" w:hanging="180"/>
      </w:pPr>
    </w:lvl>
    <w:lvl w:ilvl="6" w:tplc="041B000F" w:tentative="1">
      <w:start w:val="1"/>
      <w:numFmt w:val="decimal"/>
      <w:lvlText w:val="%7."/>
      <w:lvlJc w:val="left"/>
      <w:pPr>
        <w:ind w:left="5958" w:hanging="360"/>
      </w:pPr>
    </w:lvl>
    <w:lvl w:ilvl="7" w:tplc="041B0019" w:tentative="1">
      <w:start w:val="1"/>
      <w:numFmt w:val="lowerLetter"/>
      <w:lvlText w:val="%8."/>
      <w:lvlJc w:val="left"/>
      <w:pPr>
        <w:ind w:left="6678" w:hanging="360"/>
      </w:pPr>
    </w:lvl>
    <w:lvl w:ilvl="8" w:tplc="041B001B" w:tentative="1">
      <w:start w:val="1"/>
      <w:numFmt w:val="lowerRoman"/>
      <w:lvlText w:val="%9."/>
      <w:lvlJc w:val="right"/>
      <w:pPr>
        <w:ind w:left="7398" w:hanging="180"/>
      </w:pPr>
    </w:lvl>
  </w:abstractNum>
  <w:abstractNum w:abstractNumId="38" w15:restartNumberingAfterBreak="0">
    <w:nsid w:val="6C234DAC"/>
    <w:multiLevelType w:val="hybridMultilevel"/>
    <w:tmpl w:val="EDCC4C00"/>
    <w:lvl w:ilvl="0" w:tplc="0C4C0CAC">
      <w:start w:val="1"/>
      <w:numFmt w:val="decimal"/>
      <w:lvlText w:val="%1."/>
      <w:lvlJc w:val="left"/>
      <w:pPr>
        <w:ind w:left="820" w:hanging="284"/>
      </w:pPr>
      <w:rPr>
        <w:rFonts w:ascii="Times New Roman" w:eastAsia="Times New Roman" w:hAnsi="Times New Roman" w:cs="Times New Roman" w:hint="default"/>
        <w:w w:val="100"/>
        <w:sz w:val="22"/>
        <w:szCs w:val="22"/>
        <w:lang w:val="sk-SK" w:eastAsia="en-US" w:bidi="ar-SA"/>
      </w:rPr>
    </w:lvl>
    <w:lvl w:ilvl="1" w:tplc="8B00FA68">
      <w:numFmt w:val="bullet"/>
      <w:lvlText w:val="•"/>
      <w:lvlJc w:val="left"/>
      <w:pPr>
        <w:ind w:left="1724" w:hanging="284"/>
      </w:pPr>
      <w:rPr>
        <w:lang w:val="sk-SK" w:eastAsia="en-US" w:bidi="ar-SA"/>
      </w:rPr>
    </w:lvl>
    <w:lvl w:ilvl="2" w:tplc="0D945052">
      <w:numFmt w:val="bullet"/>
      <w:lvlText w:val="•"/>
      <w:lvlJc w:val="left"/>
      <w:pPr>
        <w:ind w:left="2628" w:hanging="284"/>
      </w:pPr>
      <w:rPr>
        <w:lang w:val="sk-SK" w:eastAsia="en-US" w:bidi="ar-SA"/>
      </w:rPr>
    </w:lvl>
    <w:lvl w:ilvl="3" w:tplc="D4FA096A">
      <w:numFmt w:val="bullet"/>
      <w:lvlText w:val="•"/>
      <w:lvlJc w:val="left"/>
      <w:pPr>
        <w:ind w:left="3532" w:hanging="284"/>
      </w:pPr>
      <w:rPr>
        <w:lang w:val="sk-SK" w:eastAsia="en-US" w:bidi="ar-SA"/>
      </w:rPr>
    </w:lvl>
    <w:lvl w:ilvl="4" w:tplc="98B85BCA">
      <w:numFmt w:val="bullet"/>
      <w:lvlText w:val="•"/>
      <w:lvlJc w:val="left"/>
      <w:pPr>
        <w:ind w:left="4436" w:hanging="284"/>
      </w:pPr>
      <w:rPr>
        <w:lang w:val="sk-SK" w:eastAsia="en-US" w:bidi="ar-SA"/>
      </w:rPr>
    </w:lvl>
    <w:lvl w:ilvl="5" w:tplc="B5BA117A">
      <w:numFmt w:val="bullet"/>
      <w:lvlText w:val="•"/>
      <w:lvlJc w:val="left"/>
      <w:pPr>
        <w:ind w:left="5340" w:hanging="284"/>
      </w:pPr>
      <w:rPr>
        <w:lang w:val="sk-SK" w:eastAsia="en-US" w:bidi="ar-SA"/>
      </w:rPr>
    </w:lvl>
    <w:lvl w:ilvl="6" w:tplc="D4262F68">
      <w:numFmt w:val="bullet"/>
      <w:lvlText w:val="•"/>
      <w:lvlJc w:val="left"/>
      <w:pPr>
        <w:ind w:left="6244" w:hanging="284"/>
      </w:pPr>
      <w:rPr>
        <w:lang w:val="sk-SK" w:eastAsia="en-US" w:bidi="ar-SA"/>
      </w:rPr>
    </w:lvl>
    <w:lvl w:ilvl="7" w:tplc="20888704">
      <w:numFmt w:val="bullet"/>
      <w:lvlText w:val="•"/>
      <w:lvlJc w:val="left"/>
      <w:pPr>
        <w:ind w:left="7148" w:hanging="284"/>
      </w:pPr>
      <w:rPr>
        <w:lang w:val="sk-SK" w:eastAsia="en-US" w:bidi="ar-SA"/>
      </w:rPr>
    </w:lvl>
    <w:lvl w:ilvl="8" w:tplc="46C44E0A">
      <w:numFmt w:val="bullet"/>
      <w:lvlText w:val="•"/>
      <w:lvlJc w:val="left"/>
      <w:pPr>
        <w:ind w:left="8052" w:hanging="284"/>
      </w:pPr>
      <w:rPr>
        <w:lang w:val="sk-SK" w:eastAsia="en-US" w:bidi="ar-SA"/>
      </w:rPr>
    </w:lvl>
  </w:abstractNum>
  <w:abstractNum w:abstractNumId="39" w15:restartNumberingAfterBreak="0">
    <w:nsid w:val="6CD620C0"/>
    <w:multiLevelType w:val="hybridMultilevel"/>
    <w:tmpl w:val="442CC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D0072AA"/>
    <w:multiLevelType w:val="hybridMultilevel"/>
    <w:tmpl w:val="B5FABC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72AE440F"/>
    <w:multiLevelType w:val="hybridMultilevel"/>
    <w:tmpl w:val="1B560366"/>
    <w:lvl w:ilvl="0" w:tplc="2E66671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78471901"/>
    <w:multiLevelType w:val="hybridMultilevel"/>
    <w:tmpl w:val="936037E2"/>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4" w15:restartNumberingAfterBreak="0">
    <w:nsid w:val="7AE73891"/>
    <w:multiLevelType w:val="hybridMultilevel"/>
    <w:tmpl w:val="7AB87FB8"/>
    <w:lvl w:ilvl="0" w:tplc="041B0017">
      <w:start w:val="1"/>
      <w:numFmt w:val="lowerLetter"/>
      <w:lvlText w:val="%1)"/>
      <w:lvlJc w:val="left"/>
      <w:pPr>
        <w:ind w:left="1080" w:hanging="720"/>
      </w:pPr>
      <w:rPr>
        <w:rFonts w:hint="default"/>
        <w:b/>
        <w:i w:val="0"/>
        <w:color w:val="auto"/>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D9B7E53"/>
    <w:multiLevelType w:val="hybridMultilevel"/>
    <w:tmpl w:val="89AE6B8A"/>
    <w:lvl w:ilvl="0" w:tplc="041B000F">
      <w:start w:val="1"/>
      <w:numFmt w:val="decimal"/>
      <w:lvlText w:val="%1."/>
      <w:lvlJc w:val="left"/>
      <w:pPr>
        <w:ind w:left="1080" w:hanging="72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E777B8F"/>
    <w:multiLevelType w:val="hybridMultilevel"/>
    <w:tmpl w:val="0D40B614"/>
    <w:lvl w:ilvl="0" w:tplc="800CF552">
      <w:start w:val="1"/>
      <w:numFmt w:val="upperLetter"/>
      <w:lvlText w:val="%1."/>
      <w:lvlJc w:val="left"/>
      <w:pPr>
        <w:ind w:left="720" w:hanging="360"/>
      </w:pPr>
      <w:rPr>
        <w:rFonts w:eastAsiaTheme="minorHAnsi"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2"/>
  </w:num>
  <w:num w:numId="3">
    <w:abstractNumId w:val="4"/>
  </w:num>
  <w:num w:numId="4">
    <w:abstractNumId w:val="27"/>
  </w:num>
  <w:num w:numId="5">
    <w:abstractNumId w:val="35"/>
  </w:num>
  <w:num w:numId="6">
    <w:abstractNumId w:val="1"/>
  </w:num>
  <w:num w:numId="7">
    <w:abstractNumId w:val="40"/>
  </w:num>
  <w:num w:numId="8">
    <w:abstractNumId w:val="25"/>
  </w:num>
  <w:num w:numId="9">
    <w:abstractNumId w:val="6"/>
  </w:num>
  <w:num w:numId="10">
    <w:abstractNumId w:val="0"/>
  </w:num>
  <w:num w:numId="11">
    <w:abstractNumId w:val="41"/>
  </w:num>
  <w:num w:numId="12">
    <w:abstractNumId w:val="14"/>
  </w:num>
  <w:num w:numId="13">
    <w:abstractNumId w:val="36"/>
  </w:num>
  <w:num w:numId="14">
    <w:abstractNumId w:val="28"/>
  </w:num>
  <w:num w:numId="15">
    <w:abstractNumId w:val="37"/>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4"/>
  </w:num>
  <w:num w:numId="20">
    <w:abstractNumId w:val="31"/>
  </w:num>
  <w:num w:numId="21">
    <w:abstractNumId w:val="29"/>
  </w:num>
  <w:num w:numId="22">
    <w:abstractNumId w:val="20"/>
  </w:num>
  <w:num w:numId="23">
    <w:abstractNumId w:val="24"/>
  </w:num>
  <w:num w:numId="24">
    <w:abstractNumId w:val="11"/>
  </w:num>
  <w:num w:numId="25">
    <w:abstractNumId w:val="33"/>
  </w:num>
  <w:num w:numId="26">
    <w:abstractNumId w:val="30"/>
  </w:num>
  <w:num w:numId="27">
    <w:abstractNumId w:val="18"/>
  </w:num>
  <w:num w:numId="28">
    <w:abstractNumId w:val="10"/>
  </w:num>
  <w:num w:numId="29">
    <w:abstractNumId w:val="42"/>
  </w:num>
  <w:num w:numId="30">
    <w:abstractNumId w:val="8"/>
  </w:num>
  <w:num w:numId="31">
    <w:abstractNumId w:val="13"/>
  </w:num>
  <w:num w:numId="32">
    <w:abstractNumId w:val="46"/>
  </w:num>
  <w:num w:numId="33">
    <w:abstractNumId w:val="15"/>
  </w:num>
  <w:num w:numId="34">
    <w:abstractNumId w:val="21"/>
  </w:num>
  <w:num w:numId="35">
    <w:abstractNumId w:val="45"/>
  </w:num>
  <w:num w:numId="36">
    <w:abstractNumId w:val="44"/>
  </w:num>
  <w:num w:numId="37">
    <w:abstractNumId w:val="19"/>
  </w:num>
  <w:num w:numId="38">
    <w:abstractNumId w:val="23"/>
  </w:num>
  <w:num w:numId="39">
    <w:abstractNumId w:val="5"/>
  </w:num>
  <w:num w:numId="40">
    <w:abstractNumId w:val="39"/>
  </w:num>
  <w:num w:numId="41">
    <w:abstractNumId w:val="9"/>
  </w:num>
  <w:num w:numId="42">
    <w:abstractNumId w:val="17"/>
  </w:num>
  <w:num w:numId="43">
    <w:abstractNumId w:val="43"/>
  </w:num>
  <w:num w:numId="44">
    <w:abstractNumId w:val="3"/>
  </w:num>
  <w:num w:numId="45">
    <w:abstractNumId w:val="38"/>
    <w:lvlOverride w:ilvl="0">
      <w:startOverride w:val="1"/>
    </w:lvlOverride>
    <w:lvlOverride w:ilvl="1"/>
    <w:lvlOverride w:ilvl="2"/>
    <w:lvlOverride w:ilvl="3"/>
    <w:lvlOverride w:ilvl="4"/>
    <w:lvlOverride w:ilvl="5"/>
    <w:lvlOverride w:ilvl="6"/>
    <w:lvlOverride w:ilvl="7"/>
    <w:lvlOverride w:ilvl="8"/>
  </w:num>
  <w:num w:numId="46">
    <w:abstractNumId w:val="12"/>
  </w:num>
  <w:num w:numId="4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AC"/>
    <w:rsid w:val="00001AB1"/>
    <w:rsid w:val="000053FB"/>
    <w:rsid w:val="00005B64"/>
    <w:rsid w:val="000139A2"/>
    <w:rsid w:val="00013AC6"/>
    <w:rsid w:val="00015488"/>
    <w:rsid w:val="000163E6"/>
    <w:rsid w:val="0003238E"/>
    <w:rsid w:val="000357FA"/>
    <w:rsid w:val="00055119"/>
    <w:rsid w:val="0005759A"/>
    <w:rsid w:val="000619CB"/>
    <w:rsid w:val="0006269B"/>
    <w:rsid w:val="000626B6"/>
    <w:rsid w:val="00071E80"/>
    <w:rsid w:val="00071FCB"/>
    <w:rsid w:val="00087AA0"/>
    <w:rsid w:val="000950A8"/>
    <w:rsid w:val="000A4CC0"/>
    <w:rsid w:val="000B6502"/>
    <w:rsid w:val="000C0805"/>
    <w:rsid w:val="000C36F3"/>
    <w:rsid w:val="000C43CB"/>
    <w:rsid w:val="000C5846"/>
    <w:rsid w:val="000C655D"/>
    <w:rsid w:val="000C7DC4"/>
    <w:rsid w:val="000D1259"/>
    <w:rsid w:val="000D2468"/>
    <w:rsid w:val="0010172A"/>
    <w:rsid w:val="00106346"/>
    <w:rsid w:val="00117A12"/>
    <w:rsid w:val="001238D4"/>
    <w:rsid w:val="00125206"/>
    <w:rsid w:val="00126F1C"/>
    <w:rsid w:val="00130B36"/>
    <w:rsid w:val="001367C1"/>
    <w:rsid w:val="00143B00"/>
    <w:rsid w:val="0014420B"/>
    <w:rsid w:val="00156B21"/>
    <w:rsid w:val="00170B7E"/>
    <w:rsid w:val="00176916"/>
    <w:rsid w:val="001802D5"/>
    <w:rsid w:val="00181B22"/>
    <w:rsid w:val="00183672"/>
    <w:rsid w:val="00185638"/>
    <w:rsid w:val="00187E14"/>
    <w:rsid w:val="00193B50"/>
    <w:rsid w:val="001A2B89"/>
    <w:rsid w:val="001A5E0E"/>
    <w:rsid w:val="001A783A"/>
    <w:rsid w:val="001B0FEF"/>
    <w:rsid w:val="001C0724"/>
    <w:rsid w:val="001C1144"/>
    <w:rsid w:val="001D41E2"/>
    <w:rsid w:val="001D742A"/>
    <w:rsid w:val="001F15D6"/>
    <w:rsid w:val="002015D0"/>
    <w:rsid w:val="00201A63"/>
    <w:rsid w:val="00204BD6"/>
    <w:rsid w:val="002051CB"/>
    <w:rsid w:val="00207790"/>
    <w:rsid w:val="00210322"/>
    <w:rsid w:val="002117B4"/>
    <w:rsid w:val="0022101D"/>
    <w:rsid w:val="00224747"/>
    <w:rsid w:val="00226D8D"/>
    <w:rsid w:val="00256880"/>
    <w:rsid w:val="002606F4"/>
    <w:rsid w:val="00261FAE"/>
    <w:rsid w:val="00262DD3"/>
    <w:rsid w:val="002648CC"/>
    <w:rsid w:val="00265A7A"/>
    <w:rsid w:val="00265CB8"/>
    <w:rsid w:val="0026615C"/>
    <w:rsid w:val="00271C39"/>
    <w:rsid w:val="00286C61"/>
    <w:rsid w:val="00297E34"/>
    <w:rsid w:val="002A34F4"/>
    <w:rsid w:val="002B0629"/>
    <w:rsid w:val="002B4BA1"/>
    <w:rsid w:val="002C53D8"/>
    <w:rsid w:val="002C70A9"/>
    <w:rsid w:val="002D2F3B"/>
    <w:rsid w:val="002D672F"/>
    <w:rsid w:val="002E617A"/>
    <w:rsid w:val="002E618E"/>
    <w:rsid w:val="002E6CB4"/>
    <w:rsid w:val="002F0CC6"/>
    <w:rsid w:val="002F1CFF"/>
    <w:rsid w:val="00300B00"/>
    <w:rsid w:val="003135B7"/>
    <w:rsid w:val="0031696C"/>
    <w:rsid w:val="0032369C"/>
    <w:rsid w:val="00325D7A"/>
    <w:rsid w:val="00345F57"/>
    <w:rsid w:val="00360E46"/>
    <w:rsid w:val="0037658F"/>
    <w:rsid w:val="00387BD7"/>
    <w:rsid w:val="00392281"/>
    <w:rsid w:val="003953B3"/>
    <w:rsid w:val="00396232"/>
    <w:rsid w:val="003A38BC"/>
    <w:rsid w:val="003A7963"/>
    <w:rsid w:val="003B1C0B"/>
    <w:rsid w:val="003C2DE4"/>
    <w:rsid w:val="003C5704"/>
    <w:rsid w:val="003D3F70"/>
    <w:rsid w:val="003E132E"/>
    <w:rsid w:val="003F58C7"/>
    <w:rsid w:val="0042156B"/>
    <w:rsid w:val="00421A53"/>
    <w:rsid w:val="00422727"/>
    <w:rsid w:val="004273F1"/>
    <w:rsid w:val="0043408E"/>
    <w:rsid w:val="00435651"/>
    <w:rsid w:val="004420A5"/>
    <w:rsid w:val="00442D2A"/>
    <w:rsid w:val="0044412D"/>
    <w:rsid w:val="00446A1C"/>
    <w:rsid w:val="00460E09"/>
    <w:rsid w:val="00461424"/>
    <w:rsid w:val="00470D75"/>
    <w:rsid w:val="004773CC"/>
    <w:rsid w:val="00477D5A"/>
    <w:rsid w:val="00484393"/>
    <w:rsid w:val="004855EE"/>
    <w:rsid w:val="00485E4B"/>
    <w:rsid w:val="00485FDC"/>
    <w:rsid w:val="00486015"/>
    <w:rsid w:val="004913F4"/>
    <w:rsid w:val="00493AFF"/>
    <w:rsid w:val="004A642B"/>
    <w:rsid w:val="004B2CDB"/>
    <w:rsid w:val="004B5E0F"/>
    <w:rsid w:val="004B5EA3"/>
    <w:rsid w:val="004B6BF4"/>
    <w:rsid w:val="004C16CB"/>
    <w:rsid w:val="004C3317"/>
    <w:rsid w:val="004C5577"/>
    <w:rsid w:val="004D30E7"/>
    <w:rsid w:val="004D4CA0"/>
    <w:rsid w:val="004E0A32"/>
    <w:rsid w:val="004E0B6E"/>
    <w:rsid w:val="004F0026"/>
    <w:rsid w:val="0050274D"/>
    <w:rsid w:val="00503282"/>
    <w:rsid w:val="00506D67"/>
    <w:rsid w:val="005078C4"/>
    <w:rsid w:val="00507D0B"/>
    <w:rsid w:val="00512444"/>
    <w:rsid w:val="005141EC"/>
    <w:rsid w:val="00522261"/>
    <w:rsid w:val="00532B08"/>
    <w:rsid w:val="0054212C"/>
    <w:rsid w:val="00552934"/>
    <w:rsid w:val="00561626"/>
    <w:rsid w:val="00563BFE"/>
    <w:rsid w:val="005663ED"/>
    <w:rsid w:val="005668E1"/>
    <w:rsid w:val="0057122C"/>
    <w:rsid w:val="0057501D"/>
    <w:rsid w:val="00575091"/>
    <w:rsid w:val="00581BC8"/>
    <w:rsid w:val="00583660"/>
    <w:rsid w:val="00591BDF"/>
    <w:rsid w:val="005A044D"/>
    <w:rsid w:val="005A3F00"/>
    <w:rsid w:val="005A795C"/>
    <w:rsid w:val="005B1027"/>
    <w:rsid w:val="005C5431"/>
    <w:rsid w:val="005C6502"/>
    <w:rsid w:val="005D0A7D"/>
    <w:rsid w:val="005D3F1E"/>
    <w:rsid w:val="005D7A1C"/>
    <w:rsid w:val="005E1EE2"/>
    <w:rsid w:val="005E69E8"/>
    <w:rsid w:val="005E700D"/>
    <w:rsid w:val="005F0677"/>
    <w:rsid w:val="005F356C"/>
    <w:rsid w:val="00604723"/>
    <w:rsid w:val="00610C61"/>
    <w:rsid w:val="00614BD7"/>
    <w:rsid w:val="0062445C"/>
    <w:rsid w:val="00630B1F"/>
    <w:rsid w:val="006311EA"/>
    <w:rsid w:val="00632597"/>
    <w:rsid w:val="006364AC"/>
    <w:rsid w:val="00641513"/>
    <w:rsid w:val="00641D39"/>
    <w:rsid w:val="006460A9"/>
    <w:rsid w:val="0064725E"/>
    <w:rsid w:val="00652EA7"/>
    <w:rsid w:val="00653404"/>
    <w:rsid w:val="00665167"/>
    <w:rsid w:val="00670C77"/>
    <w:rsid w:val="00673DF3"/>
    <w:rsid w:val="0068133B"/>
    <w:rsid w:val="00681E74"/>
    <w:rsid w:val="00694A93"/>
    <w:rsid w:val="00695EB5"/>
    <w:rsid w:val="006A2CE3"/>
    <w:rsid w:val="006A7229"/>
    <w:rsid w:val="006B6FA0"/>
    <w:rsid w:val="006C30B4"/>
    <w:rsid w:val="006C4364"/>
    <w:rsid w:val="006D03D3"/>
    <w:rsid w:val="006D5E65"/>
    <w:rsid w:val="006E0374"/>
    <w:rsid w:val="006E30E0"/>
    <w:rsid w:val="00701BCB"/>
    <w:rsid w:val="00713E2A"/>
    <w:rsid w:val="007205F5"/>
    <w:rsid w:val="00734EA3"/>
    <w:rsid w:val="00734FA4"/>
    <w:rsid w:val="00740148"/>
    <w:rsid w:val="007518CF"/>
    <w:rsid w:val="00751CD8"/>
    <w:rsid w:val="00753F81"/>
    <w:rsid w:val="00756739"/>
    <w:rsid w:val="007630D1"/>
    <w:rsid w:val="0077174B"/>
    <w:rsid w:val="007828D7"/>
    <w:rsid w:val="00787C64"/>
    <w:rsid w:val="00794296"/>
    <w:rsid w:val="00797F8B"/>
    <w:rsid w:val="007B1797"/>
    <w:rsid w:val="007B24A6"/>
    <w:rsid w:val="007C3DE3"/>
    <w:rsid w:val="007C6A0A"/>
    <w:rsid w:val="007D1409"/>
    <w:rsid w:val="007D4BFB"/>
    <w:rsid w:val="007F0B71"/>
    <w:rsid w:val="007F5B30"/>
    <w:rsid w:val="00800949"/>
    <w:rsid w:val="008023D5"/>
    <w:rsid w:val="008042B0"/>
    <w:rsid w:val="008055E5"/>
    <w:rsid w:val="008126FE"/>
    <w:rsid w:val="00815C8A"/>
    <w:rsid w:val="008204F3"/>
    <w:rsid w:val="008207A0"/>
    <w:rsid w:val="00823823"/>
    <w:rsid w:val="00834BAB"/>
    <w:rsid w:val="00837692"/>
    <w:rsid w:val="008651CF"/>
    <w:rsid w:val="0087045C"/>
    <w:rsid w:val="008765AD"/>
    <w:rsid w:val="00883075"/>
    <w:rsid w:val="008874BA"/>
    <w:rsid w:val="008914DE"/>
    <w:rsid w:val="008A0AB3"/>
    <w:rsid w:val="008A280B"/>
    <w:rsid w:val="008B19CD"/>
    <w:rsid w:val="008B5B75"/>
    <w:rsid w:val="008B6418"/>
    <w:rsid w:val="008C0165"/>
    <w:rsid w:val="008C4674"/>
    <w:rsid w:val="008C6E50"/>
    <w:rsid w:val="008D74B4"/>
    <w:rsid w:val="008E2CE6"/>
    <w:rsid w:val="008E3CB4"/>
    <w:rsid w:val="008F5A88"/>
    <w:rsid w:val="0090004E"/>
    <w:rsid w:val="00903AD8"/>
    <w:rsid w:val="00911B03"/>
    <w:rsid w:val="00911E14"/>
    <w:rsid w:val="0091732D"/>
    <w:rsid w:val="00936BBC"/>
    <w:rsid w:val="00944785"/>
    <w:rsid w:val="00947132"/>
    <w:rsid w:val="00947811"/>
    <w:rsid w:val="00951EE5"/>
    <w:rsid w:val="00952F73"/>
    <w:rsid w:val="00954612"/>
    <w:rsid w:val="009775CF"/>
    <w:rsid w:val="00984CE0"/>
    <w:rsid w:val="009912B8"/>
    <w:rsid w:val="00994B06"/>
    <w:rsid w:val="009A06EF"/>
    <w:rsid w:val="009A0F4E"/>
    <w:rsid w:val="009A4251"/>
    <w:rsid w:val="009A57EC"/>
    <w:rsid w:val="009A7C68"/>
    <w:rsid w:val="009B61F1"/>
    <w:rsid w:val="009D0B3E"/>
    <w:rsid w:val="009D1756"/>
    <w:rsid w:val="009F51F2"/>
    <w:rsid w:val="00A0077B"/>
    <w:rsid w:val="00A15C0C"/>
    <w:rsid w:val="00A161B9"/>
    <w:rsid w:val="00A276D7"/>
    <w:rsid w:val="00A342E2"/>
    <w:rsid w:val="00A41650"/>
    <w:rsid w:val="00A436D8"/>
    <w:rsid w:val="00A53F0B"/>
    <w:rsid w:val="00A54182"/>
    <w:rsid w:val="00A55A4D"/>
    <w:rsid w:val="00A56FEB"/>
    <w:rsid w:val="00A71760"/>
    <w:rsid w:val="00A84B58"/>
    <w:rsid w:val="00AA33FF"/>
    <w:rsid w:val="00AA7457"/>
    <w:rsid w:val="00AB375D"/>
    <w:rsid w:val="00AC3C1C"/>
    <w:rsid w:val="00AC4998"/>
    <w:rsid w:val="00AC6D5E"/>
    <w:rsid w:val="00AC7F18"/>
    <w:rsid w:val="00AD14E7"/>
    <w:rsid w:val="00AD1969"/>
    <w:rsid w:val="00AD1D6E"/>
    <w:rsid w:val="00AD1FF3"/>
    <w:rsid w:val="00AD50B3"/>
    <w:rsid w:val="00AD693D"/>
    <w:rsid w:val="00AE65A8"/>
    <w:rsid w:val="00AF0F8B"/>
    <w:rsid w:val="00AF7E71"/>
    <w:rsid w:val="00B02580"/>
    <w:rsid w:val="00B03853"/>
    <w:rsid w:val="00B13900"/>
    <w:rsid w:val="00B1514D"/>
    <w:rsid w:val="00B1618F"/>
    <w:rsid w:val="00B247C0"/>
    <w:rsid w:val="00B30398"/>
    <w:rsid w:val="00B3121B"/>
    <w:rsid w:val="00B439F1"/>
    <w:rsid w:val="00B51909"/>
    <w:rsid w:val="00B55B92"/>
    <w:rsid w:val="00B6255B"/>
    <w:rsid w:val="00B6707B"/>
    <w:rsid w:val="00B72909"/>
    <w:rsid w:val="00B72AA3"/>
    <w:rsid w:val="00B80F3D"/>
    <w:rsid w:val="00B81719"/>
    <w:rsid w:val="00B82977"/>
    <w:rsid w:val="00B82E51"/>
    <w:rsid w:val="00B833BE"/>
    <w:rsid w:val="00B83580"/>
    <w:rsid w:val="00BA6035"/>
    <w:rsid w:val="00BB3D4C"/>
    <w:rsid w:val="00BC1F44"/>
    <w:rsid w:val="00BD4FFA"/>
    <w:rsid w:val="00BD61AD"/>
    <w:rsid w:val="00BD6C3D"/>
    <w:rsid w:val="00BD7118"/>
    <w:rsid w:val="00BE0CF4"/>
    <w:rsid w:val="00BF15E9"/>
    <w:rsid w:val="00BF3432"/>
    <w:rsid w:val="00BF4A9D"/>
    <w:rsid w:val="00C0073B"/>
    <w:rsid w:val="00C0732A"/>
    <w:rsid w:val="00C15E16"/>
    <w:rsid w:val="00C160DE"/>
    <w:rsid w:val="00C21053"/>
    <w:rsid w:val="00C2180E"/>
    <w:rsid w:val="00C21936"/>
    <w:rsid w:val="00C22C41"/>
    <w:rsid w:val="00C25B12"/>
    <w:rsid w:val="00C32436"/>
    <w:rsid w:val="00C37D55"/>
    <w:rsid w:val="00C43327"/>
    <w:rsid w:val="00C4484E"/>
    <w:rsid w:val="00C458D2"/>
    <w:rsid w:val="00C6334F"/>
    <w:rsid w:val="00C7270F"/>
    <w:rsid w:val="00C750BC"/>
    <w:rsid w:val="00C77978"/>
    <w:rsid w:val="00C8007B"/>
    <w:rsid w:val="00C87BAD"/>
    <w:rsid w:val="00C90632"/>
    <w:rsid w:val="00C914C9"/>
    <w:rsid w:val="00CA1D27"/>
    <w:rsid w:val="00CA584D"/>
    <w:rsid w:val="00CA635F"/>
    <w:rsid w:val="00CB1765"/>
    <w:rsid w:val="00CB17DC"/>
    <w:rsid w:val="00CB516D"/>
    <w:rsid w:val="00CB541D"/>
    <w:rsid w:val="00CB6746"/>
    <w:rsid w:val="00CC12BB"/>
    <w:rsid w:val="00CC6655"/>
    <w:rsid w:val="00CE2389"/>
    <w:rsid w:val="00CE4421"/>
    <w:rsid w:val="00CE4F8E"/>
    <w:rsid w:val="00CF6825"/>
    <w:rsid w:val="00D02BE3"/>
    <w:rsid w:val="00D03BF5"/>
    <w:rsid w:val="00D04464"/>
    <w:rsid w:val="00D138AE"/>
    <w:rsid w:val="00D1778C"/>
    <w:rsid w:val="00D27F22"/>
    <w:rsid w:val="00D3474E"/>
    <w:rsid w:val="00D36119"/>
    <w:rsid w:val="00D40210"/>
    <w:rsid w:val="00D43ED5"/>
    <w:rsid w:val="00D46FAB"/>
    <w:rsid w:val="00D562DB"/>
    <w:rsid w:val="00D57BFF"/>
    <w:rsid w:val="00D6327D"/>
    <w:rsid w:val="00D763AC"/>
    <w:rsid w:val="00D82112"/>
    <w:rsid w:val="00D82577"/>
    <w:rsid w:val="00D82B9F"/>
    <w:rsid w:val="00D83711"/>
    <w:rsid w:val="00DA50AA"/>
    <w:rsid w:val="00DA7A31"/>
    <w:rsid w:val="00DB5E40"/>
    <w:rsid w:val="00DC38D0"/>
    <w:rsid w:val="00DC6D44"/>
    <w:rsid w:val="00DC6DE2"/>
    <w:rsid w:val="00DD182A"/>
    <w:rsid w:val="00DD3501"/>
    <w:rsid w:val="00DD5D4C"/>
    <w:rsid w:val="00DD6984"/>
    <w:rsid w:val="00DE0001"/>
    <w:rsid w:val="00DE134A"/>
    <w:rsid w:val="00DF62C0"/>
    <w:rsid w:val="00E02E59"/>
    <w:rsid w:val="00E06692"/>
    <w:rsid w:val="00E2079C"/>
    <w:rsid w:val="00E22D18"/>
    <w:rsid w:val="00E2504B"/>
    <w:rsid w:val="00E309F1"/>
    <w:rsid w:val="00E32537"/>
    <w:rsid w:val="00E330F4"/>
    <w:rsid w:val="00E37723"/>
    <w:rsid w:val="00E377E5"/>
    <w:rsid w:val="00E43FC9"/>
    <w:rsid w:val="00E4583C"/>
    <w:rsid w:val="00E46115"/>
    <w:rsid w:val="00E468ED"/>
    <w:rsid w:val="00E53277"/>
    <w:rsid w:val="00E537AC"/>
    <w:rsid w:val="00E5452B"/>
    <w:rsid w:val="00E66948"/>
    <w:rsid w:val="00E6726A"/>
    <w:rsid w:val="00E80AF9"/>
    <w:rsid w:val="00E83A3D"/>
    <w:rsid w:val="00E95F7C"/>
    <w:rsid w:val="00ED2ECF"/>
    <w:rsid w:val="00EE141B"/>
    <w:rsid w:val="00EE2099"/>
    <w:rsid w:val="00EE5FC2"/>
    <w:rsid w:val="00EF3392"/>
    <w:rsid w:val="00EF5392"/>
    <w:rsid w:val="00EF5D55"/>
    <w:rsid w:val="00F30402"/>
    <w:rsid w:val="00F54A45"/>
    <w:rsid w:val="00F624CD"/>
    <w:rsid w:val="00F635DC"/>
    <w:rsid w:val="00F74CDF"/>
    <w:rsid w:val="00F757ED"/>
    <w:rsid w:val="00F76FAF"/>
    <w:rsid w:val="00F8179C"/>
    <w:rsid w:val="00F81FF7"/>
    <w:rsid w:val="00F824B8"/>
    <w:rsid w:val="00F97CDD"/>
    <w:rsid w:val="00FA07EE"/>
    <w:rsid w:val="00FB57CE"/>
    <w:rsid w:val="00FB63AC"/>
    <w:rsid w:val="00FC1095"/>
    <w:rsid w:val="00FC75C2"/>
    <w:rsid w:val="00FD07CB"/>
    <w:rsid w:val="00FD0B29"/>
    <w:rsid w:val="00FE4F01"/>
    <w:rsid w:val="00FE7E40"/>
    <w:rsid w:val="00FF5E63"/>
    <w:rsid w:val="00FF6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88352"/>
  <w15:chartTrackingRefBased/>
  <w15:docId w15:val="{DCFD014D-A5FF-4013-BAFD-826B703E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7630D1"/>
    <w:rPr>
      <w:rFonts w:eastAsia="Times New Roman"/>
      <w:noProof/>
      <w:sz w:val="20"/>
      <w:szCs w:val="20"/>
      <w:lang w:eastAsia="sk-SK"/>
    </w:rPr>
  </w:style>
  <w:style w:type="character" w:customStyle="1" w:styleId="ZarkazkladnhotextuChar">
    <w:name w:val="Zarážka základného textu Char"/>
    <w:basedOn w:val="Predvolenpsmoodseku"/>
    <w:link w:val="Zarkazkladnhotextu"/>
    <w:rsid w:val="007630D1"/>
    <w:rPr>
      <w:rFonts w:eastAsia="Times New Roman"/>
      <w:noProof/>
      <w:sz w:val="20"/>
      <w:szCs w:val="20"/>
      <w:lang w:eastAsia="sk-SK"/>
    </w:rPr>
  </w:style>
  <w:style w:type="paragraph" w:customStyle="1" w:styleId="Odsekzoznamu1">
    <w:name w:val="Odsek zoznamu1"/>
    <w:basedOn w:val="Normlny"/>
    <w:qFormat/>
    <w:rsid w:val="007630D1"/>
    <w:pPr>
      <w:ind w:left="708"/>
    </w:pPr>
    <w:rPr>
      <w:rFonts w:eastAsia="Times New Roman" w:cs="Times New Roman"/>
      <w:noProof/>
      <w:sz w:val="20"/>
      <w:szCs w:val="24"/>
      <w:lang w:eastAsia="sk-SK"/>
    </w:rPr>
  </w:style>
  <w:style w:type="paragraph" w:styleId="Odsekzoznamu">
    <w:name w:val="List Paragraph"/>
    <w:aliases w:val="body,Odsek zoznamu2,List Paragraph,Odsek"/>
    <w:basedOn w:val="Normlny"/>
    <w:link w:val="OdsekzoznamuChar"/>
    <w:uiPriority w:val="34"/>
    <w:qFormat/>
    <w:rsid w:val="009A57EC"/>
    <w:pPr>
      <w:ind w:left="720"/>
      <w:contextualSpacing/>
    </w:pPr>
  </w:style>
  <w:style w:type="paragraph" w:styleId="Zkladntext">
    <w:name w:val="Body Text"/>
    <w:basedOn w:val="Normlny"/>
    <w:link w:val="ZkladntextChar"/>
    <w:uiPriority w:val="99"/>
    <w:unhideWhenUsed/>
    <w:rsid w:val="009B61F1"/>
    <w:pPr>
      <w:spacing w:after="120"/>
    </w:pPr>
  </w:style>
  <w:style w:type="character" w:customStyle="1" w:styleId="ZkladntextChar">
    <w:name w:val="Základný text Char"/>
    <w:basedOn w:val="Predvolenpsmoodseku"/>
    <w:link w:val="Zkladntext"/>
    <w:uiPriority w:val="99"/>
    <w:rsid w:val="009B61F1"/>
  </w:style>
  <w:style w:type="paragraph" w:styleId="Textbubliny">
    <w:name w:val="Balloon Text"/>
    <w:basedOn w:val="Normlny"/>
    <w:link w:val="TextbublinyChar"/>
    <w:uiPriority w:val="99"/>
    <w:semiHidden/>
    <w:unhideWhenUsed/>
    <w:rsid w:val="00A436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6D8"/>
    <w:rPr>
      <w:rFonts w:ascii="Segoe UI" w:hAnsi="Segoe UI" w:cs="Segoe UI"/>
      <w:sz w:val="18"/>
      <w:szCs w:val="18"/>
    </w:rPr>
  </w:style>
  <w:style w:type="character" w:customStyle="1" w:styleId="CharStyle9">
    <w:name w:val="Char Style 9"/>
    <w:basedOn w:val="Predvolenpsmoodseku"/>
    <w:link w:val="Style8"/>
    <w:uiPriority w:val="99"/>
    <w:locked/>
    <w:rsid w:val="000C36F3"/>
    <w:rPr>
      <w:b/>
      <w:bCs/>
      <w:sz w:val="28"/>
      <w:szCs w:val="28"/>
      <w:shd w:val="clear" w:color="auto" w:fill="FFFFFF"/>
    </w:rPr>
  </w:style>
  <w:style w:type="character" w:customStyle="1" w:styleId="CharStyle10">
    <w:name w:val="Char Style 10"/>
    <w:basedOn w:val="Predvolenpsmoodseku"/>
    <w:link w:val="Style2"/>
    <w:uiPriority w:val="99"/>
    <w:locked/>
    <w:rsid w:val="000C36F3"/>
    <w:rPr>
      <w:sz w:val="19"/>
      <w:szCs w:val="19"/>
      <w:shd w:val="clear" w:color="auto" w:fill="FFFFFF"/>
    </w:rPr>
  </w:style>
  <w:style w:type="character" w:customStyle="1" w:styleId="CharStyle13">
    <w:name w:val="Char Style 13"/>
    <w:basedOn w:val="Predvolenpsmoodseku"/>
    <w:link w:val="Style12"/>
    <w:uiPriority w:val="99"/>
    <w:locked/>
    <w:rsid w:val="000C36F3"/>
    <w:rPr>
      <w:b/>
      <w:bCs/>
      <w:shd w:val="clear" w:color="auto" w:fill="FFFFFF"/>
    </w:rPr>
  </w:style>
  <w:style w:type="paragraph" w:customStyle="1" w:styleId="Style2">
    <w:name w:val="Style 2"/>
    <w:basedOn w:val="Normlny"/>
    <w:link w:val="CharStyle10"/>
    <w:uiPriority w:val="99"/>
    <w:rsid w:val="000C36F3"/>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0C36F3"/>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0C36F3"/>
    <w:pPr>
      <w:widowControl w:val="0"/>
      <w:shd w:val="clear" w:color="auto" w:fill="FFFFFF"/>
      <w:spacing w:after="480" w:line="246" w:lineRule="exact"/>
      <w:jc w:val="center"/>
      <w:outlineLvl w:val="4"/>
    </w:pPr>
    <w:rPr>
      <w:b/>
      <w:bCs/>
    </w:rPr>
  </w:style>
  <w:style w:type="paragraph" w:styleId="Bezriadkovania">
    <w:name w:val="No Spacing"/>
    <w:uiPriority w:val="1"/>
    <w:qFormat/>
    <w:rsid w:val="000C36F3"/>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A044D"/>
    <w:rPr>
      <w:rFonts w:cs="Times New Roman"/>
      <w:color w:val="0563C1"/>
      <w:u w:val="single"/>
    </w:rPr>
  </w:style>
  <w:style w:type="paragraph" w:styleId="Pta">
    <w:name w:val="footer"/>
    <w:basedOn w:val="Normlny"/>
    <w:link w:val="PtaChar"/>
    <w:uiPriority w:val="99"/>
    <w:unhideWhenUsed/>
    <w:rsid w:val="005078C4"/>
    <w:pPr>
      <w:tabs>
        <w:tab w:val="center" w:pos="4536"/>
        <w:tab w:val="right" w:pos="9072"/>
      </w:tabs>
    </w:pPr>
    <w:rPr>
      <w:rFonts w:eastAsia="Times New Roman" w:cs="Times New Roman"/>
      <w:sz w:val="20"/>
      <w:szCs w:val="20"/>
      <w:lang w:eastAsia="cs-CZ"/>
    </w:rPr>
  </w:style>
  <w:style w:type="character" w:customStyle="1" w:styleId="PtaChar">
    <w:name w:val="Päta Char"/>
    <w:basedOn w:val="Predvolenpsmoodseku"/>
    <w:link w:val="Pta"/>
    <w:uiPriority w:val="99"/>
    <w:rsid w:val="005078C4"/>
    <w:rPr>
      <w:rFonts w:eastAsia="Times New Roman" w:cs="Times New Roman"/>
      <w:sz w:val="20"/>
      <w:szCs w:val="20"/>
      <w:lang w:eastAsia="cs-CZ"/>
    </w:rPr>
  </w:style>
  <w:style w:type="character" w:customStyle="1" w:styleId="CharStyle11">
    <w:name w:val="Char Style 11"/>
    <w:basedOn w:val="CharStyle10"/>
    <w:uiPriority w:val="99"/>
    <w:rsid w:val="00DA7A31"/>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DA7A31"/>
    <w:rPr>
      <w:b/>
      <w:bCs/>
      <w:shd w:val="clear" w:color="auto" w:fill="FFFFFF"/>
    </w:rPr>
  </w:style>
  <w:style w:type="paragraph" w:customStyle="1" w:styleId="Style25">
    <w:name w:val="Style 25"/>
    <w:basedOn w:val="Normlny"/>
    <w:link w:val="CharStyle37"/>
    <w:uiPriority w:val="99"/>
    <w:rsid w:val="00DA7A31"/>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DA7A31"/>
    <w:rPr>
      <w:rFonts w:cs="Times New Roman"/>
      <w:sz w:val="21"/>
      <w:szCs w:val="21"/>
      <w:u w:val="none"/>
    </w:rPr>
  </w:style>
  <w:style w:type="character" w:customStyle="1" w:styleId="CharStyle48">
    <w:name w:val="Char Style 48"/>
    <w:basedOn w:val="Predvolenpsmoodseku"/>
    <w:link w:val="Style47"/>
    <w:uiPriority w:val="99"/>
    <w:locked/>
    <w:rsid w:val="00A56FEB"/>
    <w:rPr>
      <w:b/>
      <w:bCs/>
      <w:shd w:val="clear" w:color="auto" w:fill="FFFFFF"/>
    </w:rPr>
  </w:style>
  <w:style w:type="paragraph" w:customStyle="1" w:styleId="Style47">
    <w:name w:val="Style 47"/>
    <w:basedOn w:val="Normlny"/>
    <w:link w:val="CharStyle48"/>
    <w:uiPriority w:val="99"/>
    <w:rsid w:val="00A56FE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A56FE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A56FEB"/>
    <w:rPr>
      <w:rFonts w:cs="Times New Roman"/>
      <w:sz w:val="21"/>
      <w:szCs w:val="21"/>
      <w:shd w:val="clear" w:color="auto" w:fill="FFFFFF"/>
    </w:rPr>
  </w:style>
  <w:style w:type="paragraph" w:customStyle="1" w:styleId="Style5">
    <w:name w:val="Style 5"/>
    <w:basedOn w:val="Normlny"/>
    <w:link w:val="CharStyle30"/>
    <w:uiPriority w:val="99"/>
    <w:rsid w:val="00A56FE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A56FE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Odsek Char"/>
    <w:link w:val="Odsekzoznamu"/>
    <w:uiPriority w:val="34"/>
    <w:rsid w:val="00A56FEB"/>
  </w:style>
  <w:style w:type="paragraph" w:styleId="Hlavika">
    <w:name w:val="header"/>
    <w:basedOn w:val="Normlny"/>
    <w:link w:val="HlavikaChar"/>
    <w:uiPriority w:val="99"/>
    <w:unhideWhenUsed/>
    <w:rsid w:val="00787C64"/>
    <w:pPr>
      <w:tabs>
        <w:tab w:val="center" w:pos="4536"/>
        <w:tab w:val="right" w:pos="9072"/>
      </w:tabs>
    </w:pPr>
  </w:style>
  <w:style w:type="character" w:customStyle="1" w:styleId="HlavikaChar">
    <w:name w:val="Hlavička Char"/>
    <w:basedOn w:val="Predvolenpsmoodseku"/>
    <w:link w:val="Hlavika"/>
    <w:uiPriority w:val="99"/>
    <w:rsid w:val="00787C64"/>
  </w:style>
  <w:style w:type="character" w:customStyle="1" w:styleId="tl">
    <w:name w:val="tl"/>
    <w:basedOn w:val="Predvolenpsmoodseku"/>
    <w:rsid w:val="00CE4421"/>
  </w:style>
  <w:style w:type="character" w:customStyle="1" w:styleId="ra">
    <w:name w:val="ra"/>
    <w:basedOn w:val="Predvolenpsmoodseku"/>
    <w:rsid w:val="00CE4421"/>
  </w:style>
  <w:style w:type="character" w:styleId="Odkaznakomentr">
    <w:name w:val="annotation reference"/>
    <w:basedOn w:val="Predvolenpsmoodseku"/>
    <w:uiPriority w:val="99"/>
    <w:semiHidden/>
    <w:unhideWhenUsed/>
    <w:rsid w:val="00BB3D4C"/>
    <w:rPr>
      <w:sz w:val="16"/>
      <w:szCs w:val="16"/>
    </w:rPr>
  </w:style>
  <w:style w:type="paragraph" w:styleId="Textkomentra">
    <w:name w:val="annotation text"/>
    <w:basedOn w:val="Normlny"/>
    <w:link w:val="TextkomentraChar"/>
    <w:uiPriority w:val="99"/>
    <w:semiHidden/>
    <w:unhideWhenUsed/>
    <w:rsid w:val="00BB3D4C"/>
    <w:rPr>
      <w:sz w:val="20"/>
      <w:szCs w:val="20"/>
    </w:rPr>
  </w:style>
  <w:style w:type="character" w:customStyle="1" w:styleId="TextkomentraChar">
    <w:name w:val="Text komentára Char"/>
    <w:basedOn w:val="Predvolenpsmoodseku"/>
    <w:link w:val="Textkomentra"/>
    <w:uiPriority w:val="99"/>
    <w:semiHidden/>
    <w:rsid w:val="00BB3D4C"/>
    <w:rPr>
      <w:sz w:val="20"/>
      <w:szCs w:val="20"/>
    </w:rPr>
  </w:style>
  <w:style w:type="paragraph" w:styleId="Predmetkomentra">
    <w:name w:val="annotation subject"/>
    <w:basedOn w:val="Textkomentra"/>
    <w:next w:val="Textkomentra"/>
    <w:link w:val="PredmetkomentraChar"/>
    <w:uiPriority w:val="99"/>
    <w:semiHidden/>
    <w:unhideWhenUsed/>
    <w:rsid w:val="00BB3D4C"/>
    <w:rPr>
      <w:b/>
      <w:bCs/>
    </w:rPr>
  </w:style>
  <w:style w:type="character" w:customStyle="1" w:styleId="PredmetkomentraChar">
    <w:name w:val="Predmet komentára Char"/>
    <w:basedOn w:val="TextkomentraChar"/>
    <w:link w:val="Predmetkomentra"/>
    <w:uiPriority w:val="99"/>
    <w:semiHidden/>
    <w:rsid w:val="00BB3D4C"/>
    <w:rPr>
      <w:b/>
      <w:bCs/>
      <w:sz w:val="20"/>
      <w:szCs w:val="20"/>
    </w:rPr>
  </w:style>
  <w:style w:type="paragraph" w:customStyle="1" w:styleId="Default">
    <w:name w:val="Default"/>
    <w:rsid w:val="00681E74"/>
    <w:pPr>
      <w:autoSpaceDE w:val="0"/>
      <w:autoSpaceDN w:val="0"/>
      <w:adjustRightInd w:val="0"/>
    </w:pPr>
    <w:rPr>
      <w:color w:val="000000"/>
      <w:sz w:val="24"/>
      <w:szCs w:val="24"/>
    </w:rPr>
  </w:style>
  <w:style w:type="character" w:customStyle="1" w:styleId="Nevyrieenzmienka1">
    <w:name w:val="Nevyriešená zmienka1"/>
    <w:basedOn w:val="Predvolenpsmoodseku"/>
    <w:uiPriority w:val="99"/>
    <w:semiHidden/>
    <w:unhideWhenUsed/>
    <w:rsid w:val="00561626"/>
    <w:rPr>
      <w:color w:val="605E5C"/>
      <w:shd w:val="clear" w:color="auto" w:fill="E1DFDD"/>
    </w:rPr>
  </w:style>
  <w:style w:type="paragraph" w:customStyle="1" w:styleId="Bullet">
    <w:name w:val="Bullet"/>
    <w:basedOn w:val="Normlny"/>
    <w:link w:val="BulletChar"/>
    <w:rsid w:val="00396232"/>
    <w:pPr>
      <w:tabs>
        <w:tab w:val="left" w:pos="340"/>
      </w:tabs>
      <w:spacing w:after="60"/>
      <w:jc w:val="both"/>
    </w:pPr>
    <w:rPr>
      <w:rFonts w:ascii="Times New Roman" w:eastAsia="Times New Roman" w:hAnsi="Times New Roman" w:cs="Times New Roman"/>
      <w:sz w:val="18"/>
      <w:szCs w:val="20"/>
      <w:lang w:eastAsia="sk-SK"/>
    </w:rPr>
  </w:style>
  <w:style w:type="character" w:customStyle="1" w:styleId="BulletChar">
    <w:name w:val="Bullet Char"/>
    <w:link w:val="Bullet"/>
    <w:rsid w:val="00396232"/>
    <w:rPr>
      <w:rFonts w:ascii="Times New Roman" w:eastAsia="Times New Roman" w:hAnsi="Times New Roman" w:cs="Times New Roman"/>
      <w:sz w:val="18"/>
      <w:szCs w:val="20"/>
      <w:lang w:eastAsia="sk-SK"/>
    </w:rPr>
  </w:style>
  <w:style w:type="paragraph" w:styleId="Revzia">
    <w:name w:val="Revision"/>
    <w:hidden/>
    <w:uiPriority w:val="99"/>
    <w:semiHidden/>
    <w:rsid w:val="00B3121B"/>
  </w:style>
  <w:style w:type="character" w:styleId="Nevyrieenzmienka">
    <w:name w:val="Unresolved Mention"/>
    <w:basedOn w:val="Predvolenpsmoodseku"/>
    <w:uiPriority w:val="99"/>
    <w:semiHidden/>
    <w:unhideWhenUsed/>
    <w:rsid w:val="00AD1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47108">
      <w:bodyDiv w:val="1"/>
      <w:marLeft w:val="0"/>
      <w:marRight w:val="0"/>
      <w:marTop w:val="0"/>
      <w:marBottom w:val="0"/>
      <w:divBdr>
        <w:top w:val="none" w:sz="0" w:space="0" w:color="auto"/>
        <w:left w:val="none" w:sz="0" w:space="0" w:color="auto"/>
        <w:bottom w:val="none" w:sz="0" w:space="0" w:color="auto"/>
        <w:right w:val="none" w:sz="0" w:space="0" w:color="auto"/>
      </w:divBdr>
    </w:div>
    <w:div w:id="526405585">
      <w:bodyDiv w:val="1"/>
      <w:marLeft w:val="0"/>
      <w:marRight w:val="0"/>
      <w:marTop w:val="0"/>
      <w:marBottom w:val="0"/>
      <w:divBdr>
        <w:top w:val="none" w:sz="0" w:space="0" w:color="auto"/>
        <w:left w:val="none" w:sz="0" w:space="0" w:color="auto"/>
        <w:bottom w:val="none" w:sz="0" w:space="0" w:color="auto"/>
        <w:right w:val="none" w:sz="0" w:space="0" w:color="auto"/>
      </w:divBdr>
    </w:div>
    <w:div w:id="606472549">
      <w:bodyDiv w:val="1"/>
      <w:marLeft w:val="0"/>
      <w:marRight w:val="0"/>
      <w:marTop w:val="0"/>
      <w:marBottom w:val="0"/>
      <w:divBdr>
        <w:top w:val="none" w:sz="0" w:space="0" w:color="auto"/>
        <w:left w:val="none" w:sz="0" w:space="0" w:color="auto"/>
        <w:bottom w:val="none" w:sz="0" w:space="0" w:color="auto"/>
        <w:right w:val="none" w:sz="0" w:space="0" w:color="auto"/>
      </w:divBdr>
    </w:div>
    <w:div w:id="95868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bgis.skgeodesy.sk/mkzbgis/c/e4eN5" TargetMode="External"/><Relationship Id="rId4" Type="http://schemas.openxmlformats.org/officeDocument/2006/relationships/settings" Target="settings.xml"/><Relationship Id="rId9" Type="http://schemas.openxmlformats.org/officeDocument/2006/relationships/hyperlink" Target="https://zbgis.skgeodesy.sk/mkzbgis/c/e4eN5"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9DCD-AE1D-4449-AF5D-B00CD800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5480</Words>
  <Characters>31236</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Kutlák Matúš</dc:creator>
  <cp:keywords/>
  <dc:description/>
  <cp:lastModifiedBy>Kapustová Ľubica</cp:lastModifiedBy>
  <cp:revision>12</cp:revision>
  <cp:lastPrinted>2018-10-16T07:34:00Z</cp:lastPrinted>
  <dcterms:created xsi:type="dcterms:W3CDTF">2021-10-13T06:42:00Z</dcterms:created>
  <dcterms:modified xsi:type="dcterms:W3CDTF">2021-11-08T12:38:00Z</dcterms:modified>
</cp:coreProperties>
</file>