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B03F4" w14:textId="5DA38029" w:rsidR="00B91667" w:rsidRDefault="00C23CDF" w:rsidP="00803647">
      <w:pPr>
        <w:pStyle w:val="MZVbold"/>
        <w:tabs>
          <w:tab w:val="left" w:pos="709"/>
        </w:tabs>
        <w:rPr>
          <w:b w:val="0"/>
          <w:noProof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</w:p>
    <w:p w14:paraId="5225B8B8" w14:textId="7107206E" w:rsidR="00ED6413" w:rsidRDefault="00ED6413" w:rsidP="00B70261">
      <w:pPr>
        <w:pStyle w:val="MZVbold"/>
        <w:tabs>
          <w:tab w:val="left" w:pos="709"/>
        </w:tabs>
        <w:rPr>
          <w:b w:val="0"/>
          <w:noProof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</w:p>
    <w:p w14:paraId="7E8B997D" w14:textId="17071C3B" w:rsidR="00C23CDF" w:rsidRDefault="00C23CDF" w:rsidP="00B91667">
      <w:pPr>
        <w:pStyle w:val="MZVbold"/>
        <w:tabs>
          <w:tab w:val="left" w:pos="709"/>
        </w:tabs>
        <w:rPr>
          <w:b w:val="0"/>
          <w:noProof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 w:rsidR="00782076">
        <w:rPr>
          <w:b w:val="0"/>
          <w:noProof/>
        </w:rPr>
        <w:t xml:space="preserve">V Bratislave dňa </w:t>
      </w:r>
      <w:r w:rsidR="00F86058">
        <w:rPr>
          <w:b w:val="0"/>
          <w:noProof/>
        </w:rPr>
        <w:t>18</w:t>
      </w:r>
      <w:r w:rsidR="00B12B7C">
        <w:rPr>
          <w:b w:val="0"/>
          <w:noProof/>
        </w:rPr>
        <w:t>.</w:t>
      </w:r>
      <w:r w:rsidR="003A66F0">
        <w:rPr>
          <w:b w:val="0"/>
          <w:noProof/>
        </w:rPr>
        <w:t>11</w:t>
      </w:r>
      <w:r>
        <w:rPr>
          <w:b w:val="0"/>
          <w:noProof/>
        </w:rPr>
        <w:t>.202</w:t>
      </w:r>
      <w:r w:rsidR="003A66F0">
        <w:rPr>
          <w:b w:val="0"/>
          <w:noProof/>
        </w:rPr>
        <w:t>1</w:t>
      </w:r>
    </w:p>
    <w:p w14:paraId="28757CF9" w14:textId="77777777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3E482CA1" w14:textId="77777777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4639324E" w14:textId="77777777" w:rsidR="00B91667" w:rsidRDefault="00B91667" w:rsidP="00803647">
      <w:pPr>
        <w:tabs>
          <w:tab w:val="left" w:pos="2977"/>
        </w:tabs>
        <w:spacing w:after="0"/>
        <w:rPr>
          <w:rFonts w:ascii="Arial" w:hAnsi="Arial" w:cs="Arial"/>
        </w:rPr>
      </w:pPr>
    </w:p>
    <w:p w14:paraId="173CF7F6" w14:textId="77777777" w:rsidR="00B91667" w:rsidRPr="00962258" w:rsidRDefault="00B91667" w:rsidP="00B91667">
      <w:pPr>
        <w:pStyle w:val="MZVbold"/>
        <w:tabs>
          <w:tab w:val="left" w:pos="709"/>
        </w:tabs>
        <w:rPr>
          <w:rFonts w:cs="Arial"/>
          <w:b w:val="0"/>
          <w:noProof/>
          <w:szCs w:val="22"/>
        </w:rPr>
      </w:pPr>
      <w:r w:rsidRPr="00962258">
        <w:rPr>
          <w:rFonts w:cs="Arial"/>
          <w:b w:val="0"/>
          <w:noProof/>
          <w:szCs w:val="22"/>
        </w:rPr>
        <w:t xml:space="preserve">Vec </w:t>
      </w:r>
    </w:p>
    <w:p w14:paraId="19014FF7" w14:textId="77777777" w:rsidR="00B91667" w:rsidRPr="00962258" w:rsidRDefault="00B91667" w:rsidP="00B91667">
      <w:pPr>
        <w:pStyle w:val="MZVbold"/>
        <w:tabs>
          <w:tab w:val="left" w:pos="709"/>
        </w:tabs>
        <w:rPr>
          <w:rFonts w:cs="Arial"/>
          <w:b w:val="0"/>
          <w:noProof/>
          <w:szCs w:val="22"/>
        </w:rPr>
      </w:pPr>
    </w:p>
    <w:p w14:paraId="62658807" w14:textId="6EFB1E22" w:rsidR="00EF1A23" w:rsidRPr="00EF1A23" w:rsidRDefault="0067347D" w:rsidP="00EF1A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Odpoveď na žiadosť o</w:t>
      </w:r>
      <w:r w:rsidR="004F65B5">
        <w:rPr>
          <w:rFonts w:ascii="Arial" w:hAnsi="Arial" w:cs="Arial"/>
          <w:b/>
        </w:rPr>
        <w:t> úpravu súťažných podmienok</w:t>
      </w:r>
      <w:r>
        <w:rPr>
          <w:rFonts w:ascii="Arial" w:hAnsi="Arial" w:cs="Arial"/>
          <w:b/>
        </w:rPr>
        <w:t xml:space="preserve"> k verejnému obstarávaniu</w:t>
      </w:r>
    </w:p>
    <w:p w14:paraId="6C205174" w14:textId="77777777" w:rsidR="00B91667" w:rsidRPr="00215356" w:rsidRDefault="00B91667" w:rsidP="00B91667">
      <w:pPr>
        <w:pStyle w:val="MZVnormal"/>
        <w:spacing w:line="276" w:lineRule="auto"/>
        <w:rPr>
          <w:rFonts w:cs="Arial"/>
          <w:b/>
          <w:szCs w:val="22"/>
        </w:rPr>
      </w:pPr>
    </w:p>
    <w:p w14:paraId="2EE1B1F9" w14:textId="77777777" w:rsidR="00B91667" w:rsidRPr="007D67CD" w:rsidRDefault="00B91667" w:rsidP="00B91667">
      <w:pPr>
        <w:pStyle w:val="MZVnormal"/>
        <w:spacing w:line="276" w:lineRule="auto"/>
        <w:rPr>
          <w:rFonts w:eastAsiaTheme="minorHAnsi" w:cs="Arial"/>
          <w:szCs w:val="22"/>
          <w:lang w:eastAsia="en-US"/>
        </w:rPr>
        <w:sectPr w:rsidR="00B91667" w:rsidRPr="007D67CD" w:rsidSect="00395D23">
          <w:headerReference w:type="default" r:id="rId8"/>
          <w:footerReference w:type="default" r:id="rId9"/>
          <w:pgSz w:w="11906" w:h="16838" w:code="9"/>
          <w:pgMar w:top="1531" w:right="851" w:bottom="1134" w:left="1418" w:header="0" w:footer="113" w:gutter="0"/>
          <w:pgNumType w:start="1"/>
          <w:cols w:space="708"/>
          <w:docGrid w:linePitch="360"/>
        </w:sectPr>
      </w:pPr>
    </w:p>
    <w:p w14:paraId="2375676A" w14:textId="7925162D" w:rsidR="0071429E" w:rsidRPr="00B12B7C" w:rsidRDefault="007D67CD" w:rsidP="00B12B7C">
      <w:pPr>
        <w:pStyle w:val="Default"/>
        <w:tabs>
          <w:tab w:val="left" w:pos="9072"/>
        </w:tabs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Verejnému obstarávateľovi M</w:t>
      </w:r>
      <w:r w:rsidR="0071429E" w:rsidRPr="00517DFE">
        <w:rPr>
          <w:sz w:val="22"/>
          <w:szCs w:val="22"/>
        </w:rPr>
        <w:t xml:space="preserve">inisterstvo zahraničných vecí a európskych záležitostí Slovenskej republiky (ďalej len „verejný obstarávateľ“) </w:t>
      </w:r>
      <w:r w:rsidR="0071429E" w:rsidRPr="004463B9">
        <w:rPr>
          <w:sz w:val="22"/>
          <w:szCs w:val="22"/>
        </w:rPr>
        <w:t xml:space="preserve">vo verejnom </w:t>
      </w:r>
      <w:r w:rsidR="00C217EF">
        <w:rPr>
          <w:sz w:val="22"/>
          <w:szCs w:val="22"/>
        </w:rPr>
        <w:t>obstarávaní na predmet</w:t>
      </w:r>
      <w:r w:rsidR="00B12B7C">
        <w:rPr>
          <w:sz w:val="22"/>
          <w:szCs w:val="22"/>
        </w:rPr>
        <w:t xml:space="preserve"> zákazky</w:t>
      </w:r>
      <w:r w:rsidR="00C217EF">
        <w:rPr>
          <w:sz w:val="22"/>
          <w:szCs w:val="22"/>
        </w:rPr>
        <w:t xml:space="preserve"> </w:t>
      </w:r>
      <w:r w:rsidR="00875D98">
        <w:rPr>
          <w:sz w:val="22"/>
          <w:szCs w:val="22"/>
        </w:rPr>
        <w:t>„</w:t>
      </w:r>
      <w:r w:rsidR="003A66F0">
        <w:rPr>
          <w:bCs/>
          <w:sz w:val="22"/>
          <w:szCs w:val="22"/>
        </w:rPr>
        <w:t>Dodávka elektriny na rok 2022</w:t>
      </w:r>
      <w:r w:rsidR="00875D98" w:rsidRPr="00875D98">
        <w:rPr>
          <w:sz w:val="22"/>
          <w:szCs w:val="22"/>
        </w:rPr>
        <w:t>“</w:t>
      </w:r>
      <w:r w:rsidR="00B86902">
        <w:rPr>
          <w:sz w:val="22"/>
          <w:szCs w:val="22"/>
        </w:rPr>
        <w:t>,</w:t>
      </w:r>
      <w:r w:rsidR="00EB003F">
        <w:rPr>
          <w:sz w:val="22"/>
          <w:szCs w:val="22"/>
        </w:rPr>
        <w:t xml:space="preserve"> ktoré bolo vyhlásené v Úradnom </w:t>
      </w:r>
      <w:r w:rsidR="00EB003F" w:rsidRPr="00E11C72">
        <w:rPr>
          <w:sz w:val="22"/>
          <w:szCs w:val="22"/>
        </w:rPr>
        <w:t>vestníku EÚ dňa 0</w:t>
      </w:r>
      <w:r w:rsidR="003A66F0">
        <w:rPr>
          <w:sz w:val="22"/>
          <w:szCs w:val="22"/>
        </w:rPr>
        <w:t>9</w:t>
      </w:r>
      <w:r w:rsidR="00EB003F" w:rsidRPr="00E11C72">
        <w:rPr>
          <w:sz w:val="22"/>
          <w:szCs w:val="22"/>
        </w:rPr>
        <w:t>.</w:t>
      </w:r>
      <w:r w:rsidR="003A66F0">
        <w:rPr>
          <w:sz w:val="22"/>
          <w:szCs w:val="22"/>
        </w:rPr>
        <w:t>11</w:t>
      </w:r>
      <w:r w:rsidR="00EB003F" w:rsidRPr="00E11C72">
        <w:rPr>
          <w:sz w:val="22"/>
          <w:szCs w:val="22"/>
        </w:rPr>
        <w:t>.2021</w:t>
      </w:r>
      <w:r w:rsidR="00875D98" w:rsidRPr="00E11C72">
        <w:rPr>
          <w:sz w:val="22"/>
          <w:szCs w:val="22"/>
        </w:rPr>
        <w:t xml:space="preserve"> pod číslom </w:t>
      </w:r>
      <w:r w:rsidR="003A66F0" w:rsidRPr="00720F9F">
        <w:rPr>
          <w:sz w:val="22"/>
          <w:szCs w:val="22"/>
        </w:rPr>
        <w:t>2021/S 217-570771</w:t>
      </w:r>
      <w:r w:rsidR="003A66F0">
        <w:rPr>
          <w:sz w:val="22"/>
          <w:szCs w:val="22"/>
        </w:rPr>
        <w:t xml:space="preserve"> </w:t>
      </w:r>
      <w:r w:rsidR="00875D98" w:rsidRPr="00E11C72">
        <w:rPr>
          <w:sz w:val="22"/>
          <w:szCs w:val="22"/>
        </w:rPr>
        <w:t xml:space="preserve">a  vo Vestníku verejného obstarávania č. </w:t>
      </w:r>
      <w:r w:rsidR="004F65B5">
        <w:rPr>
          <w:sz w:val="22"/>
          <w:szCs w:val="22"/>
        </w:rPr>
        <w:t>262</w:t>
      </w:r>
      <w:r w:rsidR="00E11C72" w:rsidRPr="00E11C72">
        <w:rPr>
          <w:sz w:val="22"/>
          <w:szCs w:val="22"/>
        </w:rPr>
        <w:t xml:space="preserve">/2021 dňa </w:t>
      </w:r>
      <w:r w:rsidR="004F65B5">
        <w:rPr>
          <w:sz w:val="22"/>
          <w:szCs w:val="22"/>
        </w:rPr>
        <w:t>10</w:t>
      </w:r>
      <w:r w:rsidR="00E11C72" w:rsidRPr="00E11C72">
        <w:rPr>
          <w:sz w:val="22"/>
          <w:szCs w:val="22"/>
        </w:rPr>
        <w:t>.</w:t>
      </w:r>
      <w:r w:rsidR="004F65B5">
        <w:rPr>
          <w:sz w:val="22"/>
          <w:szCs w:val="22"/>
        </w:rPr>
        <w:t>11</w:t>
      </w:r>
      <w:r w:rsidR="00E11C72" w:rsidRPr="00E11C72">
        <w:rPr>
          <w:sz w:val="22"/>
          <w:szCs w:val="22"/>
        </w:rPr>
        <w:t xml:space="preserve">.2021 pod značkou </w:t>
      </w:r>
      <w:r w:rsidR="004F65B5" w:rsidRPr="004F65B5">
        <w:rPr>
          <w:sz w:val="22"/>
          <w:szCs w:val="22"/>
        </w:rPr>
        <w:t>55917 - MST</w:t>
      </w:r>
      <w:r w:rsidR="0071429E" w:rsidRPr="00E11C72">
        <w:rPr>
          <w:sz w:val="22"/>
          <w:szCs w:val="22"/>
        </w:rPr>
        <w:t>,</w:t>
      </w:r>
      <w:r w:rsidR="0071429E" w:rsidRPr="00875D98">
        <w:rPr>
          <w:sz w:val="22"/>
          <w:szCs w:val="22"/>
        </w:rPr>
        <w:t xml:space="preserve"> </w:t>
      </w:r>
      <w:r>
        <w:rPr>
          <w:sz w:val="22"/>
          <w:szCs w:val="22"/>
        </w:rPr>
        <w:t>bol dňa 1</w:t>
      </w:r>
      <w:r w:rsidR="003A66F0">
        <w:rPr>
          <w:sz w:val="22"/>
          <w:szCs w:val="22"/>
        </w:rPr>
        <w:t>5</w:t>
      </w:r>
      <w:r w:rsidR="00EB003F">
        <w:rPr>
          <w:sz w:val="22"/>
          <w:szCs w:val="22"/>
        </w:rPr>
        <w:t>.</w:t>
      </w:r>
      <w:r w:rsidR="003A66F0">
        <w:rPr>
          <w:sz w:val="22"/>
          <w:szCs w:val="22"/>
        </w:rPr>
        <w:t>11</w:t>
      </w:r>
      <w:r>
        <w:rPr>
          <w:sz w:val="22"/>
          <w:szCs w:val="22"/>
        </w:rPr>
        <w:t>.202</w:t>
      </w:r>
      <w:r w:rsidR="003A66F0">
        <w:rPr>
          <w:sz w:val="22"/>
          <w:szCs w:val="22"/>
        </w:rPr>
        <w:t>1</w:t>
      </w:r>
      <w:r>
        <w:rPr>
          <w:sz w:val="22"/>
          <w:szCs w:val="22"/>
        </w:rPr>
        <w:t xml:space="preserve"> od jedného z hospodárskych subjektov doručený prostredníctvom systému JOSEPHINE dokument označený ako „Žiadosť o</w:t>
      </w:r>
      <w:r w:rsidR="004F65B5">
        <w:rPr>
          <w:sz w:val="22"/>
          <w:szCs w:val="22"/>
        </w:rPr>
        <w:t xml:space="preserve"> úpravu súťažných podmienok“, týkajúcu sa úpravy </w:t>
      </w:r>
      <w:r w:rsidR="0073533D">
        <w:rPr>
          <w:sz w:val="22"/>
          <w:szCs w:val="22"/>
        </w:rPr>
        <w:t>bodu 4.2</w:t>
      </w:r>
      <w:r w:rsidR="004F65B5">
        <w:rPr>
          <w:sz w:val="22"/>
          <w:szCs w:val="22"/>
        </w:rPr>
        <w:t xml:space="preserve"> Zmluvy o združenej dodávke elektriny. </w:t>
      </w:r>
    </w:p>
    <w:p w14:paraId="5C664366" w14:textId="5A349611" w:rsidR="007D67CD" w:rsidRDefault="007D67CD" w:rsidP="0071429E">
      <w:pPr>
        <w:pStyle w:val="Default"/>
        <w:jc w:val="both"/>
        <w:rPr>
          <w:sz w:val="22"/>
          <w:szCs w:val="22"/>
        </w:rPr>
      </w:pPr>
    </w:p>
    <w:p w14:paraId="111E03D2" w14:textId="437E2113" w:rsidR="00B173CF" w:rsidRPr="00A04B70" w:rsidRDefault="00B173CF" w:rsidP="00A04B70">
      <w:pPr>
        <w:pStyle w:val="MZVnormal"/>
        <w:jc w:val="both"/>
        <w:rPr>
          <w:rFonts w:eastAsiaTheme="minorHAnsi" w:cs="Arial"/>
          <w:szCs w:val="22"/>
          <w:lang w:eastAsia="en-US"/>
        </w:rPr>
      </w:pPr>
      <w:r w:rsidRPr="00A04B70">
        <w:rPr>
          <w:rFonts w:eastAsiaTheme="minorHAnsi" w:cs="Arial"/>
          <w:szCs w:val="22"/>
          <w:lang w:eastAsia="en-US"/>
        </w:rPr>
        <w:t xml:space="preserve">Hospodársky subjekt v žiadosti </w:t>
      </w:r>
      <w:r w:rsidRPr="002F48C6">
        <w:rPr>
          <w:rFonts w:eastAsiaTheme="minorHAnsi" w:cs="Arial"/>
          <w:b/>
          <w:szCs w:val="22"/>
          <w:lang w:eastAsia="en-US"/>
        </w:rPr>
        <w:t xml:space="preserve">cituje znenie </w:t>
      </w:r>
      <w:r w:rsidR="00A04B70" w:rsidRPr="002F48C6">
        <w:rPr>
          <w:rFonts w:eastAsiaTheme="minorHAnsi" w:cs="Arial"/>
          <w:b/>
          <w:szCs w:val="22"/>
          <w:lang w:eastAsia="en-US"/>
        </w:rPr>
        <w:t xml:space="preserve">bodu </w:t>
      </w:r>
      <w:r w:rsidR="002853C4">
        <w:rPr>
          <w:rFonts w:eastAsiaTheme="minorHAnsi" w:cs="Arial"/>
          <w:b/>
          <w:szCs w:val="22"/>
          <w:lang w:eastAsia="en-US"/>
        </w:rPr>
        <w:t>4.2</w:t>
      </w:r>
      <w:r w:rsidRPr="002F48C6">
        <w:rPr>
          <w:rFonts w:eastAsiaTheme="minorHAnsi" w:cs="Arial"/>
          <w:b/>
          <w:szCs w:val="22"/>
          <w:lang w:eastAsia="en-US"/>
        </w:rPr>
        <w:t xml:space="preserve"> Zmluvy o združenej dodávke elektriny</w:t>
      </w:r>
      <w:r w:rsidR="00A04B70" w:rsidRPr="00A04B70">
        <w:rPr>
          <w:rFonts w:eastAsiaTheme="minorHAnsi" w:cs="Arial"/>
          <w:szCs w:val="22"/>
          <w:lang w:eastAsia="en-US"/>
        </w:rPr>
        <w:t>:</w:t>
      </w:r>
      <w:r w:rsidRPr="00A04B70">
        <w:rPr>
          <w:rFonts w:eastAsiaTheme="minorHAnsi" w:cs="Arial"/>
          <w:szCs w:val="22"/>
          <w:lang w:eastAsia="en-US"/>
        </w:rPr>
        <w:t xml:space="preserve"> „4.2. Odberateľ nie je povinný odobrať od Dodávateľa predpokladané množstvo elektriny uvedené v Prílohe č. 1. Dodávateľ nie je oprávnený sankcionovať Odberateľa za odber menšieho alebo väčšieho množstva elektriny ako je predpokladané množstvo elektriny, ktoré je Dodávateľ povinný zabezpečiť a z tohto dôvodu nie je oprávnený zmeniť výšku ceny za Dodávku elektriny smerom nahor.</w:t>
      </w:r>
      <w:r w:rsidR="00A04B70" w:rsidRPr="00A04B70">
        <w:rPr>
          <w:rFonts w:eastAsiaTheme="minorHAnsi" w:cs="Arial"/>
          <w:szCs w:val="22"/>
          <w:lang w:eastAsia="en-US"/>
        </w:rPr>
        <w:t>“</w:t>
      </w:r>
    </w:p>
    <w:p w14:paraId="184D8D48" w14:textId="04E1C1E3" w:rsidR="00A04B70" w:rsidRPr="00A04B70" w:rsidRDefault="00A04B70" w:rsidP="00702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04B70">
        <w:rPr>
          <w:rFonts w:ascii="Arial" w:hAnsi="Arial" w:cs="Arial"/>
          <w:color w:val="000000"/>
        </w:rPr>
        <w:t>Vo vzťahu k uvedenému, h</w:t>
      </w:r>
      <w:r w:rsidR="00B173CF" w:rsidRPr="00A04B70">
        <w:rPr>
          <w:rFonts w:ascii="Arial" w:hAnsi="Arial" w:cs="Arial"/>
          <w:color w:val="000000"/>
        </w:rPr>
        <w:t xml:space="preserve">ospodársky subjekt </w:t>
      </w:r>
      <w:r>
        <w:rPr>
          <w:rFonts w:ascii="Arial" w:hAnsi="Arial" w:cs="Arial"/>
          <w:color w:val="000000"/>
        </w:rPr>
        <w:t xml:space="preserve">nasledovne </w:t>
      </w:r>
      <w:r w:rsidRPr="00A04B70">
        <w:rPr>
          <w:rFonts w:ascii="Arial" w:hAnsi="Arial" w:cs="Arial"/>
          <w:b/>
          <w:color w:val="000000"/>
        </w:rPr>
        <w:t>odôvodňuje: „Pri súčasnom vývoji cien je uvedená podmienka dodávky EE zo strany dodávateľa akceptovaná s problémami a so značným dopadom do jednotkovej ceny za MWh EE.“</w:t>
      </w:r>
      <w:r w:rsidR="002A0EE6">
        <w:rPr>
          <w:rFonts w:ascii="Arial" w:hAnsi="Arial" w:cs="Arial"/>
          <w:b/>
          <w:color w:val="000000"/>
        </w:rPr>
        <w:t xml:space="preserve"> </w:t>
      </w:r>
      <w:r w:rsidR="002A0EE6">
        <w:rPr>
          <w:rFonts w:ascii="Arial" w:hAnsi="Arial" w:cs="Arial"/>
          <w:color w:val="000000"/>
        </w:rPr>
        <w:t>a</w:t>
      </w:r>
      <w:r w:rsidR="002A0EE6">
        <w:rPr>
          <w:rFonts w:ascii="Arial" w:hAnsi="Arial" w:cs="Arial"/>
          <w:b/>
          <w:color w:val="000000"/>
        </w:rPr>
        <w:t xml:space="preserve"> </w:t>
      </w:r>
      <w:bookmarkStart w:id="0" w:name="_GoBack"/>
      <w:r w:rsidR="002A0EE6" w:rsidRPr="002A0EE6">
        <w:rPr>
          <w:rFonts w:ascii="Arial" w:hAnsi="Arial" w:cs="Arial"/>
          <w:color w:val="000000"/>
        </w:rPr>
        <w:t>z</w:t>
      </w:r>
      <w:bookmarkEnd w:id="0"/>
      <w:r w:rsidRPr="00A04B70">
        <w:rPr>
          <w:rFonts w:ascii="Arial" w:hAnsi="Arial" w:cs="Arial"/>
          <w:color w:val="000000"/>
        </w:rPr>
        <w:t>ároveň navrhuje</w:t>
      </w:r>
      <w:r w:rsidR="007025E2">
        <w:rPr>
          <w:rFonts w:ascii="Arial" w:hAnsi="Arial" w:cs="Arial"/>
          <w:color w:val="000000"/>
        </w:rPr>
        <w:t xml:space="preserve"> znenie</w:t>
      </w:r>
      <w:r w:rsidR="00F60A15">
        <w:rPr>
          <w:rFonts w:ascii="Arial" w:hAnsi="Arial" w:cs="Arial"/>
          <w:color w:val="000000"/>
        </w:rPr>
        <w:t xml:space="preserve"> bodu 4.2</w:t>
      </w:r>
      <w:r w:rsidRPr="00A04B70">
        <w:rPr>
          <w:rFonts w:ascii="Arial" w:hAnsi="Arial" w:cs="Arial"/>
          <w:color w:val="000000"/>
        </w:rPr>
        <w:t>:</w:t>
      </w:r>
    </w:p>
    <w:p w14:paraId="70768497" w14:textId="36DFC6FF" w:rsidR="007D67CD" w:rsidRPr="00A04B70" w:rsidRDefault="00A04B70" w:rsidP="00702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04B70">
        <w:rPr>
          <w:rFonts w:ascii="Arial" w:hAnsi="Arial" w:cs="Arial"/>
          <w:color w:val="000000"/>
        </w:rPr>
        <w:t xml:space="preserve">„Navrhujeme preto uvedenú podmienku </w:t>
      </w:r>
      <w:r w:rsidRPr="00E86066">
        <w:rPr>
          <w:rFonts w:ascii="Arial" w:hAnsi="Arial" w:cs="Arial"/>
          <w:b/>
          <w:color w:val="000000"/>
        </w:rPr>
        <w:t>preformulovať</w:t>
      </w:r>
      <w:r w:rsidRPr="00A04B70">
        <w:rPr>
          <w:rFonts w:ascii="Arial" w:hAnsi="Arial" w:cs="Arial"/>
          <w:color w:val="000000"/>
        </w:rPr>
        <w:t xml:space="preserve"> </w:t>
      </w:r>
      <w:r w:rsidRPr="002853C4">
        <w:rPr>
          <w:rFonts w:ascii="Arial" w:hAnsi="Arial" w:cs="Arial"/>
          <w:b/>
          <w:color w:val="000000"/>
        </w:rPr>
        <w:t>nasledovne</w:t>
      </w:r>
      <w:r w:rsidRPr="00A04B70">
        <w:rPr>
          <w:rFonts w:ascii="Arial" w:hAnsi="Arial" w:cs="Arial"/>
          <w:color w:val="000000"/>
        </w:rPr>
        <w:t>: 4.2 Odberateľ môže odobrať od Dodávateľa predpokladané množstvo elektriny uvedené v Prílohe č. 1 v tolerancii +/- 20%.</w:t>
      </w:r>
      <w:r w:rsidR="007025E2">
        <w:rPr>
          <w:rFonts w:ascii="Arial" w:hAnsi="Arial" w:cs="Arial"/>
          <w:color w:val="000000"/>
        </w:rPr>
        <w:t xml:space="preserve"> Dodávateľ je oprávnený účtovať </w:t>
      </w:r>
      <w:r w:rsidRPr="00A04B70">
        <w:rPr>
          <w:rFonts w:ascii="Arial" w:hAnsi="Arial" w:cs="Arial"/>
          <w:color w:val="000000"/>
        </w:rPr>
        <w:t>poplatok za odber menšieho alebo väčšieho množstva elektriny ako je predpokladané množstvo elektriny, pri zohľadnení tolerancie, ktoré je Dodávateľ povinný zabezpečiť, vo výške 50% z jednotkovej ceny pri odobratí menej ako 80% zmluvného množstva EE za každú MWh rozdielu medzi 80% zmluvného množstva a skutočne odobratého množstva EE. V prípade odberu EE nad 120% zmluvného je odberateľ oprávnený účtovať poplatok vo výške 50 % z jednotkovej ceny EE za každú MWh odobratej EE nad 120% zmluvného množstva, k dohodnutej cene EE.</w:t>
      </w:r>
      <w:r w:rsidR="002853C4">
        <w:rPr>
          <w:rFonts w:ascii="Arial" w:hAnsi="Arial" w:cs="Arial"/>
          <w:color w:val="000000"/>
        </w:rPr>
        <w:t>“.</w:t>
      </w:r>
    </w:p>
    <w:p w14:paraId="06771415" w14:textId="214A292C" w:rsidR="007D67CD" w:rsidRDefault="007D67CD" w:rsidP="0071429E">
      <w:pPr>
        <w:pStyle w:val="Default"/>
        <w:jc w:val="both"/>
        <w:rPr>
          <w:sz w:val="22"/>
          <w:szCs w:val="22"/>
        </w:rPr>
      </w:pPr>
    </w:p>
    <w:p w14:paraId="351A31A9" w14:textId="7BBBED0D" w:rsidR="007D67CD" w:rsidRDefault="007D67CD" w:rsidP="0071429E">
      <w:pPr>
        <w:pStyle w:val="Default"/>
        <w:jc w:val="both"/>
        <w:rPr>
          <w:sz w:val="22"/>
          <w:szCs w:val="22"/>
        </w:rPr>
      </w:pPr>
      <w:r w:rsidRPr="00A1050F">
        <w:rPr>
          <w:b/>
          <w:sz w:val="22"/>
          <w:szCs w:val="22"/>
        </w:rPr>
        <w:t>Odpoveď verejného obstarávateľa</w:t>
      </w:r>
      <w:r>
        <w:rPr>
          <w:sz w:val="22"/>
          <w:szCs w:val="22"/>
        </w:rPr>
        <w:t>:</w:t>
      </w:r>
    </w:p>
    <w:p w14:paraId="79FF0F11" w14:textId="48F1E89A" w:rsidR="00BC60EC" w:rsidRDefault="00BC60EC" w:rsidP="0071429E">
      <w:pPr>
        <w:pStyle w:val="Default"/>
        <w:jc w:val="both"/>
        <w:rPr>
          <w:sz w:val="22"/>
          <w:szCs w:val="22"/>
        </w:rPr>
      </w:pPr>
    </w:p>
    <w:p w14:paraId="42C3D01B" w14:textId="77777777" w:rsidR="00F86058" w:rsidRDefault="00F86058" w:rsidP="00F8605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Verejný obstarávateľ </w:t>
      </w:r>
      <w:r w:rsidRPr="004E138F">
        <w:rPr>
          <w:b/>
          <w:sz w:val="22"/>
          <w:szCs w:val="22"/>
        </w:rPr>
        <w:t>bod 4.2 Zmluvy o združenej dodávke elektriny mení</w:t>
      </w:r>
      <w:r>
        <w:rPr>
          <w:sz w:val="22"/>
          <w:szCs w:val="22"/>
        </w:rPr>
        <w:t xml:space="preserve"> nasledovne:</w:t>
      </w:r>
    </w:p>
    <w:p w14:paraId="78C6CD15" w14:textId="47EA00F7" w:rsidR="009970FD" w:rsidRPr="00B86902" w:rsidRDefault="00F86058" w:rsidP="00B86902">
      <w:pPr>
        <w:spacing w:line="240" w:lineRule="auto"/>
        <w:jc w:val="both"/>
        <w:rPr>
          <w:rFonts w:ascii="Arial" w:hAnsi="Arial" w:cs="Arial"/>
          <w:color w:val="000000"/>
        </w:rPr>
      </w:pPr>
      <w:r w:rsidRPr="00DE710A">
        <w:rPr>
          <w:rFonts w:ascii="Arial" w:hAnsi="Arial" w:cs="Arial"/>
          <w:color w:val="000000"/>
        </w:rPr>
        <w:t>„4.2 Odberateľ na základe Zmluvy odoberie od Dodávateľa minimálne 80% a maximálne 120% predpokladaného množstva elektriny uvedeného v Prílohe č.1. V prípade, že Odberateľ nesplní svoj záväzok podľa predchádzajúcej vety, je Dodávateľ oprávnený účtovať Odberateľovi kompenzáciu vo výške 20% z ceny elektriny podľa bodu 5.1 za každú MWh kladného alebo záporného rozdielu odobratej elektriny oproti týmto bodom stanovenej percentuálnej hodnote predpokladaného množstva elektriny uvedeného v Prílohe č. 1.</w:t>
      </w:r>
      <w:r>
        <w:rPr>
          <w:rFonts w:ascii="Arial" w:hAnsi="Arial" w:cs="Arial"/>
          <w:color w:val="000000"/>
        </w:rPr>
        <w:t>“.</w:t>
      </w:r>
    </w:p>
    <w:p w14:paraId="02D0C7CC" w14:textId="77777777" w:rsidR="003967D9" w:rsidRDefault="003967D9" w:rsidP="003967D9">
      <w:pPr>
        <w:pStyle w:val="Default"/>
        <w:jc w:val="both"/>
        <w:rPr>
          <w:sz w:val="22"/>
          <w:szCs w:val="22"/>
        </w:rPr>
      </w:pPr>
      <w:r w:rsidRPr="00C466FC">
        <w:rPr>
          <w:sz w:val="22"/>
          <w:szCs w:val="22"/>
        </w:rPr>
        <w:t xml:space="preserve">Zároveň verejný obstarávateľ </w:t>
      </w:r>
      <w:r w:rsidRPr="006C67ED">
        <w:rPr>
          <w:color w:val="auto"/>
          <w:sz w:val="22"/>
          <w:szCs w:val="22"/>
        </w:rPr>
        <w:t>zverejní</w:t>
      </w:r>
      <w:r>
        <w:rPr>
          <w:sz w:val="22"/>
          <w:szCs w:val="22"/>
        </w:rPr>
        <w:t xml:space="preserve"> upravenú Zmluvu o združenej dodávke elektriny vo svojom profile na webovom sídle Úradu pre verejné obstarávanie a v systém JOSEPHINE. </w:t>
      </w:r>
    </w:p>
    <w:p w14:paraId="5B5CEE48" w14:textId="1C26D772" w:rsidR="0071429E" w:rsidRDefault="0071429E" w:rsidP="0071429E">
      <w:pPr>
        <w:pStyle w:val="MZVnormal"/>
        <w:spacing w:line="276" w:lineRule="auto"/>
      </w:pPr>
    </w:p>
    <w:p w14:paraId="172E375F" w14:textId="77777777" w:rsidR="0071429E" w:rsidRDefault="0071429E" w:rsidP="0071429E">
      <w:pPr>
        <w:pStyle w:val="MZVnormal"/>
        <w:spacing w:line="276" w:lineRule="auto"/>
      </w:pPr>
      <w:r>
        <w:t xml:space="preserve">S pozdravom </w:t>
      </w:r>
    </w:p>
    <w:p w14:paraId="630EEA9C" w14:textId="77777777" w:rsidR="00B91667" w:rsidRPr="00215356" w:rsidRDefault="00BF3045" w:rsidP="00B91667">
      <w:pPr>
        <w:pStyle w:val="MZVnormal"/>
        <w:spacing w:line="276" w:lineRule="auto"/>
        <w:rPr>
          <w:rFonts w:cs="Arial"/>
          <w:szCs w:val="22"/>
        </w:rPr>
      </w:pPr>
      <w:r>
        <w:rPr>
          <w:rFonts w:cs="Arial"/>
          <w:noProof/>
          <w:szCs w:val="22"/>
        </w:rPr>
        <w:pict w14:anchorId="3C6AC511"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7" type="#_x0000_t202" alt="" style="position:absolute;margin-left:224.95pt;margin-top:2.7pt;width:192.75pt;height:48pt;z-index:251659264;visibility:visible;mso-wrap-style:square;mso-wrap-edited:f;mso-width-percent:400;mso-height-percent:200;mso-width-percent:400;mso-height-percent:200;mso-width-relative:margin;mso-height-relative:margin;v-text-anchor:top" stroked="f">
            <v:textbox style="mso-next-textbox:#Blok textu 2;mso-fit-shape-to-text:t">
              <w:txbxContent>
                <w:p w14:paraId="1BABA07C" w14:textId="4BF43519" w:rsidR="00B91667" w:rsidRPr="00AC7B84" w:rsidRDefault="00B91667" w:rsidP="00B91667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Mgr. Ing. Adriana GAJDOŠOVÁ</w:t>
                  </w:r>
                  <w:r w:rsidR="00C23CDF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="00C23CDF">
                    <w:rPr>
                      <w:rFonts w:ascii="Arial" w:hAnsi="Arial" w:cs="Arial"/>
                    </w:rPr>
                    <w:t>v.r</w:t>
                  </w:r>
                  <w:proofErr w:type="spellEnd"/>
                  <w:r w:rsidR="00C23CDF">
                    <w:rPr>
                      <w:rFonts w:ascii="Arial" w:hAnsi="Arial" w:cs="Arial"/>
                    </w:rPr>
                    <w:t>.</w:t>
                  </w:r>
                </w:p>
                <w:p w14:paraId="22386A19" w14:textId="77777777" w:rsidR="00B91667" w:rsidRPr="00AC7B84" w:rsidRDefault="00B91667" w:rsidP="00B91667">
                  <w:pPr>
                    <w:pStyle w:val="MZVnormal"/>
                    <w:tabs>
                      <w:tab w:val="center" w:pos="6804"/>
                    </w:tabs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riaditeľ</w:t>
                  </w:r>
                  <w:r w:rsidR="00302B21">
                    <w:rPr>
                      <w:szCs w:val="22"/>
                    </w:rPr>
                    <w:t>ka</w:t>
                  </w:r>
                  <w:r>
                    <w:rPr>
                      <w:szCs w:val="22"/>
                    </w:rPr>
                    <w:t xml:space="preserve"> odboru</w:t>
                  </w:r>
                </w:p>
                <w:p w14:paraId="694B0BA2" w14:textId="77777777" w:rsidR="00B91667" w:rsidRDefault="00B91667" w:rsidP="00B91667">
                  <w:pPr>
                    <w:spacing w:after="0"/>
                  </w:pPr>
                </w:p>
              </w:txbxContent>
            </v:textbox>
          </v:shape>
        </w:pict>
      </w:r>
    </w:p>
    <w:p w14:paraId="4E4B5E3A" w14:textId="77777777" w:rsidR="00121C5F" w:rsidRPr="00215356" w:rsidRDefault="00BF3045" w:rsidP="00FC7752">
      <w:pPr>
        <w:pStyle w:val="MZVnormal"/>
        <w:rPr>
          <w:rFonts w:cs="Arial"/>
          <w:szCs w:val="22"/>
        </w:rPr>
      </w:pPr>
      <w:r>
        <w:rPr>
          <w:rFonts w:cs="Arial"/>
          <w:color w:val="auto"/>
          <w:szCs w:val="22"/>
        </w:rPr>
        <w:pict w14:anchorId="7509BD6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margin-left:549.75pt;margin-top:484.05pt;width:321.25pt;height:0;z-index:251660288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  <v:shadow color="#eeece1"/>
            <o:extrusion v:ext="view" backdepth="0" viewpoint="0,0" viewpointorigin="0,0"/>
          </v:shape>
        </w:pict>
      </w:r>
    </w:p>
    <w:sectPr w:rsidR="00121C5F" w:rsidRPr="00215356" w:rsidSect="00B91667">
      <w:headerReference w:type="default" r:id="rId10"/>
      <w:type w:val="continuous"/>
      <w:pgSz w:w="11906" w:h="16838"/>
      <w:pgMar w:top="1531" w:right="851" w:bottom="1134" w:left="1418" w:header="0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972DF" w14:textId="77777777" w:rsidR="00CF73FD" w:rsidRDefault="00CF73FD">
      <w:pPr>
        <w:spacing w:after="0" w:line="240" w:lineRule="auto"/>
      </w:pPr>
      <w:r>
        <w:separator/>
      </w:r>
    </w:p>
  </w:endnote>
  <w:endnote w:type="continuationSeparator" w:id="0">
    <w:p w14:paraId="72848F85" w14:textId="77777777" w:rsidR="00CF73FD" w:rsidRDefault="00CF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73090" w14:textId="77777777" w:rsidR="00395D23" w:rsidRDefault="00BF3045">
    <w:r>
      <w:rPr>
        <w:noProof/>
        <w:lang w:eastAsia="sk-SK"/>
      </w:rPr>
      <w:pict w14:anchorId="07EA698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alt="" style="position:absolute;margin-left:1.7pt;margin-top:14.45pt;width:483.8pt;height:.05pt;z-index:251663360;mso-wrap-edited:f;mso-width-percent:0;mso-height-percent:0;mso-width-percent:0;mso-height-percent:0" o:connectortype="straight" strokecolor="#2f5496" strokeweight="1.25pt"/>
      </w:pict>
    </w:r>
  </w:p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127"/>
      <w:gridCol w:w="1984"/>
      <w:gridCol w:w="1985"/>
      <w:gridCol w:w="2835"/>
      <w:gridCol w:w="992"/>
    </w:tblGrid>
    <w:tr w:rsidR="00395D23" w14:paraId="2A302F3C" w14:textId="77777777" w:rsidTr="00C63509">
      <w:tc>
        <w:tcPr>
          <w:tcW w:w="2127" w:type="dxa"/>
          <w:shd w:val="clear" w:color="auto" w:fill="auto"/>
        </w:tcPr>
        <w:p w14:paraId="5FAEDD7A" w14:textId="08948032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Telefón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 xml:space="preserve">+421 2 5978 </w:t>
          </w:r>
          <w:r w:rsidR="00093928">
            <w:rPr>
              <w:rFonts w:ascii="Arial" w:hAnsi="Arial" w:cs="Arial"/>
              <w:b/>
              <w:color w:val="1E4E9D"/>
              <w:sz w:val="14"/>
              <w:szCs w:val="14"/>
            </w:rPr>
            <w:t>2897</w:t>
          </w:r>
        </w:p>
      </w:tc>
      <w:tc>
        <w:tcPr>
          <w:tcW w:w="1984" w:type="dxa"/>
          <w:shd w:val="clear" w:color="auto" w:fill="auto"/>
        </w:tcPr>
        <w:p w14:paraId="52738802" w14:textId="7F375480" w:rsidR="00395D23" w:rsidRPr="00C63509" w:rsidRDefault="00093928" w:rsidP="009945E5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>
            <w:rPr>
              <w:rFonts w:ascii="Arial" w:hAnsi="Arial" w:cs="Arial"/>
              <w:b/>
              <w:color w:val="1E4E9D"/>
              <w:sz w:val="14"/>
              <w:szCs w:val="14"/>
            </w:rPr>
            <w:t>E-mail</w:t>
          </w:r>
          <w:r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podatelna</w:t>
          </w:r>
          <w:r w:rsidR="00B91667"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@mzv.sk</w:t>
          </w:r>
        </w:p>
      </w:tc>
      <w:tc>
        <w:tcPr>
          <w:tcW w:w="1985" w:type="dxa"/>
          <w:shd w:val="clear" w:color="auto" w:fill="auto"/>
        </w:tcPr>
        <w:p w14:paraId="353583C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Internet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www.mzv.sk</w:t>
          </w:r>
        </w:p>
      </w:tc>
      <w:tc>
        <w:tcPr>
          <w:tcW w:w="2835" w:type="dxa"/>
          <w:shd w:val="clear" w:color="auto" w:fill="auto"/>
        </w:tcPr>
        <w:p w14:paraId="610D34F8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proofErr w:type="spellStart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t>Adresa</w:t>
          </w:r>
          <w:proofErr w:type="spellEnd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br/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Hlboká cesta 2, 833 36 Bratislava 37</w:t>
          </w:r>
        </w:p>
      </w:tc>
      <w:tc>
        <w:tcPr>
          <w:tcW w:w="992" w:type="dxa"/>
          <w:shd w:val="clear" w:color="auto" w:fill="auto"/>
        </w:tcPr>
        <w:p w14:paraId="52B5F97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IČO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00699021</w:t>
          </w:r>
        </w:p>
      </w:tc>
    </w:tr>
  </w:tbl>
  <w:p w14:paraId="1590E4F2" w14:textId="77777777" w:rsidR="00395D23" w:rsidRPr="00AA575C" w:rsidRDefault="00B91667" w:rsidP="00A41C1D">
    <w:pPr>
      <w:tabs>
        <w:tab w:val="left" w:pos="780"/>
        <w:tab w:val="right" w:pos="9637"/>
      </w:tabs>
      <w:spacing w:before="80" w:after="0"/>
      <w:rPr>
        <w:color w:val="548DD4"/>
        <w:sz w:val="16"/>
        <w:szCs w:val="16"/>
      </w:rPr>
    </w:pP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9AD10" w14:textId="77777777" w:rsidR="00CF73FD" w:rsidRDefault="00CF73FD">
      <w:pPr>
        <w:spacing w:after="0" w:line="240" w:lineRule="auto"/>
      </w:pPr>
      <w:r>
        <w:separator/>
      </w:r>
    </w:p>
  </w:footnote>
  <w:footnote w:type="continuationSeparator" w:id="0">
    <w:p w14:paraId="74C85591" w14:textId="77777777" w:rsidR="00CF73FD" w:rsidRDefault="00CF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C4B9E" w14:textId="77777777" w:rsidR="00395D23" w:rsidRPr="00A5217A" w:rsidRDefault="00BF3045" w:rsidP="00880D65">
    <w:pPr>
      <w:pStyle w:val="Hlavika"/>
      <w:rPr>
        <w:lang w:val="en-US"/>
      </w:rPr>
    </w:pPr>
    <w:r>
      <w:rPr>
        <w:noProof/>
      </w:rPr>
      <w:pict w14:anchorId="0E896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hlavicka" style="position:absolute;left:0;text-align:left;margin-left:-69.1pt;margin-top:-11.25pt;width:593.85pt;height:83.25pt;z-index:-251657216;mso-wrap-edited:f;mso-width-percent:0;mso-height-percent:0;mso-width-percent:0;mso-height-percent:0">
          <v:imagedata r:id="rId1" o:title="hlavicka"/>
        </v:shape>
      </w:pict>
    </w:r>
    <w:r>
      <w:rPr>
        <w:noProof/>
      </w:rPr>
      <w:pict w14:anchorId="01B5495D">
        <v:shapetype id="_x0000_t202" coordsize="21600,21600" o:spt="202" path="m,l,21600r21600,l21600,xe">
          <v:stroke joinstyle="miter"/>
          <v:path gradientshapeok="t" o:connecttype="rect"/>
        </v:shapetype>
        <v:shape id="Blok textu 2" o:spid="_x0000_s2052" type="#_x0000_t202" alt="" style="position:absolute;left:0;text-align:left;margin-left:256.9pt;margin-top:35.25pt;width:228.6pt;height:71.25pt;z-index:251660288;visibility:visible;mso-wrap-style:square;mso-wrap-edited:f;mso-width-percent:0;mso-height-percent:0;mso-width-percent:0;mso-height-percent:0;mso-width-relative:margin;mso-height-relative:margin;v-text-anchor:top" stroked="f">
          <v:textbox style="mso-next-textbox:#Blok textu 2">
            <w:txbxContent>
              <w:p w14:paraId="316138EC" w14:textId="77777777" w:rsidR="00395D23" w:rsidRPr="00DF1436" w:rsidRDefault="00B91667" w:rsidP="00DF1436">
                <w:pPr>
                  <w:spacing w:after="0"/>
                  <w:jc w:val="right"/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  <w:t>Odbor verejného obstarávania</w:t>
                </w:r>
              </w:p>
              <w:p w14:paraId="79D17DF6" w14:textId="77777777" w:rsidR="00395D23" w:rsidRPr="00EA3148" w:rsidRDefault="00BF3045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  <w:p w14:paraId="74DA4A76" w14:textId="77777777" w:rsidR="00395D23" w:rsidRPr="00EA3148" w:rsidRDefault="00BF3045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</w:txbxContent>
          </v:textbox>
        </v:shape>
      </w:pict>
    </w:r>
    <w:r>
      <w:pict w14:anchorId="0A8542C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alt="" style="position:absolute;left:0;text-align:left;margin-left:549.75pt;margin-top:516.6pt;width:321.25pt;height:0;z-index:251661312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  <w:r>
      <w:pict w14:anchorId="495744F2">
        <v:shape id="_x0000_s2050" type="#_x0000_t32" alt="" style="position:absolute;left:0;text-align:left;margin-left:549.75pt;margin-top:516.6pt;width:321.25pt;height:0;z-index:251662336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CAE2A" w14:textId="77777777" w:rsidR="00B91667" w:rsidRDefault="00B916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C5FE5EF8"/>
    <w:name w:val="WWNum9"/>
    <w:lvl w:ilvl="0">
      <w:start w:val="1"/>
      <w:numFmt w:val="decimal"/>
      <w:lvlText w:val="4.%1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1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2E1434C"/>
    <w:multiLevelType w:val="hybridMultilevel"/>
    <w:tmpl w:val="8FCE7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8135FB6"/>
    <w:multiLevelType w:val="hybridMultilevel"/>
    <w:tmpl w:val="B67899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4" type="connector" idref="#_x0000_s2050"/>
        <o:r id="V:Rule5" type="connector" idref="#_x0000_s2049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67"/>
    <w:rsid w:val="00005218"/>
    <w:rsid w:val="00070132"/>
    <w:rsid w:val="00087D92"/>
    <w:rsid w:val="00093928"/>
    <w:rsid w:val="00121C5F"/>
    <w:rsid w:val="001274E4"/>
    <w:rsid w:val="0013670A"/>
    <w:rsid w:val="00166772"/>
    <w:rsid w:val="001802A7"/>
    <w:rsid w:val="001D3B85"/>
    <w:rsid w:val="001F75A0"/>
    <w:rsid w:val="002014E3"/>
    <w:rsid w:val="00215356"/>
    <w:rsid w:val="002502D3"/>
    <w:rsid w:val="002853C4"/>
    <w:rsid w:val="002A0EE6"/>
    <w:rsid w:val="002E1954"/>
    <w:rsid w:val="002E4131"/>
    <w:rsid w:val="002F48C6"/>
    <w:rsid w:val="002F703F"/>
    <w:rsid w:val="00302B21"/>
    <w:rsid w:val="00304750"/>
    <w:rsid w:val="00307D42"/>
    <w:rsid w:val="00343822"/>
    <w:rsid w:val="003809AC"/>
    <w:rsid w:val="003967D9"/>
    <w:rsid w:val="003A66F0"/>
    <w:rsid w:val="003D274D"/>
    <w:rsid w:val="003F67F2"/>
    <w:rsid w:val="0040095C"/>
    <w:rsid w:val="004269A4"/>
    <w:rsid w:val="004D73D9"/>
    <w:rsid w:val="004E175B"/>
    <w:rsid w:val="004E2B1A"/>
    <w:rsid w:val="004F65B5"/>
    <w:rsid w:val="00527133"/>
    <w:rsid w:val="005338BD"/>
    <w:rsid w:val="00560212"/>
    <w:rsid w:val="00567870"/>
    <w:rsid w:val="00576485"/>
    <w:rsid w:val="00584EEF"/>
    <w:rsid w:val="005954A8"/>
    <w:rsid w:val="005D59DE"/>
    <w:rsid w:val="005E2F6D"/>
    <w:rsid w:val="005F0073"/>
    <w:rsid w:val="005F105A"/>
    <w:rsid w:val="00635A83"/>
    <w:rsid w:val="006415B9"/>
    <w:rsid w:val="0065488D"/>
    <w:rsid w:val="0065737A"/>
    <w:rsid w:val="0067347D"/>
    <w:rsid w:val="006913A6"/>
    <w:rsid w:val="007025E2"/>
    <w:rsid w:val="0071429E"/>
    <w:rsid w:val="00725394"/>
    <w:rsid w:val="007322A0"/>
    <w:rsid w:val="0073533D"/>
    <w:rsid w:val="0077401D"/>
    <w:rsid w:val="0077577C"/>
    <w:rsid w:val="00782076"/>
    <w:rsid w:val="007964F1"/>
    <w:rsid w:val="007D411E"/>
    <w:rsid w:val="007D67CD"/>
    <w:rsid w:val="00803647"/>
    <w:rsid w:val="0084264D"/>
    <w:rsid w:val="00854F18"/>
    <w:rsid w:val="00862963"/>
    <w:rsid w:val="00875D98"/>
    <w:rsid w:val="008855D4"/>
    <w:rsid w:val="008F4001"/>
    <w:rsid w:val="009035E4"/>
    <w:rsid w:val="00914FFF"/>
    <w:rsid w:val="00943D75"/>
    <w:rsid w:val="00951068"/>
    <w:rsid w:val="00962258"/>
    <w:rsid w:val="009942CC"/>
    <w:rsid w:val="009970FD"/>
    <w:rsid w:val="00A039A9"/>
    <w:rsid w:val="00A04B70"/>
    <w:rsid w:val="00A1050F"/>
    <w:rsid w:val="00A36FB9"/>
    <w:rsid w:val="00A57A2A"/>
    <w:rsid w:val="00AB775F"/>
    <w:rsid w:val="00B12B7C"/>
    <w:rsid w:val="00B12CCD"/>
    <w:rsid w:val="00B173CF"/>
    <w:rsid w:val="00B45E22"/>
    <w:rsid w:val="00B62679"/>
    <w:rsid w:val="00B6287B"/>
    <w:rsid w:val="00B70261"/>
    <w:rsid w:val="00B85EBD"/>
    <w:rsid w:val="00B86902"/>
    <w:rsid w:val="00B91667"/>
    <w:rsid w:val="00BA75F6"/>
    <w:rsid w:val="00BC60EC"/>
    <w:rsid w:val="00C217EF"/>
    <w:rsid w:val="00C23CDF"/>
    <w:rsid w:val="00C823F1"/>
    <w:rsid w:val="00CF73FD"/>
    <w:rsid w:val="00D577B1"/>
    <w:rsid w:val="00DA17D9"/>
    <w:rsid w:val="00DC50AD"/>
    <w:rsid w:val="00DE0115"/>
    <w:rsid w:val="00E11C72"/>
    <w:rsid w:val="00E25D83"/>
    <w:rsid w:val="00E42747"/>
    <w:rsid w:val="00E44A7F"/>
    <w:rsid w:val="00E64A9E"/>
    <w:rsid w:val="00E71C83"/>
    <w:rsid w:val="00E7606E"/>
    <w:rsid w:val="00E86066"/>
    <w:rsid w:val="00E94139"/>
    <w:rsid w:val="00E94A9C"/>
    <w:rsid w:val="00EA62B1"/>
    <w:rsid w:val="00EB003F"/>
    <w:rsid w:val="00ED6413"/>
    <w:rsid w:val="00EF1A23"/>
    <w:rsid w:val="00F02C06"/>
    <w:rsid w:val="00F507FD"/>
    <w:rsid w:val="00F60A15"/>
    <w:rsid w:val="00F86058"/>
    <w:rsid w:val="00FC7752"/>
    <w:rsid w:val="00FC7772"/>
    <w:rsid w:val="00FC7D6B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E6E030B"/>
  <w15:chartTrackingRefBased/>
  <w15:docId w15:val="{5C34049C-57D1-4D9E-8BB8-BB94713B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667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B91667"/>
    <w:rPr>
      <w:rFonts w:ascii="Times New Roman" w:eastAsia="Times New Roman" w:hAnsi="Times New Roman" w:cs="Times New Roman"/>
      <w:sz w:val="24"/>
    </w:rPr>
  </w:style>
  <w:style w:type="paragraph" w:customStyle="1" w:styleId="MZVnormal">
    <w:name w:val="MZV normal"/>
    <w:basedOn w:val="Normlny"/>
    <w:rsid w:val="00B91667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paragraph" w:customStyle="1" w:styleId="MZVbold">
    <w:name w:val="MZV bold"/>
    <w:basedOn w:val="Normlny"/>
    <w:rsid w:val="00B91667"/>
    <w:pPr>
      <w:spacing w:after="0" w:line="240" w:lineRule="auto"/>
    </w:pPr>
    <w:rPr>
      <w:rFonts w:ascii="Arial" w:eastAsia="Times New Roman" w:hAnsi="Arial" w:cs="Times New Roman"/>
      <w:b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1667"/>
    <w:pPr>
      <w:numPr>
        <w:numId w:val="1"/>
      </w:numPr>
      <w:spacing w:before="23" w:after="23" w:line="276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A62B1"/>
    <w:pPr>
      <w:spacing w:after="0" w:line="240" w:lineRule="auto"/>
      <w:ind w:left="360"/>
      <w:jc w:val="both"/>
    </w:pPr>
    <w:rPr>
      <w:rFonts w:ascii="Arial" w:hAnsi="Arial" w:cs="Arial"/>
      <w:lang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A62B1"/>
    <w:rPr>
      <w:rFonts w:ascii="Arial" w:hAnsi="Arial" w:cs="Arial"/>
      <w:lang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4A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1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BC60EC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093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928"/>
  </w:style>
  <w:style w:type="paragraph" w:customStyle="1" w:styleId="Odsekzoznamu2">
    <w:name w:val="Odsek zoznamu2"/>
    <w:basedOn w:val="Normlny"/>
    <w:rsid w:val="00B173CF"/>
    <w:pPr>
      <w:suppressAutoHyphens/>
      <w:spacing w:after="0" w:line="240" w:lineRule="auto"/>
      <w:ind w:left="720" w:hanging="567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externý_sprievodný_list/ORANGE SLOVENSKO, A. S"/>
    <f:field ref="objsubject" par="" edit="true" text=""/>
    <f:field ref="objcreatedby" par="" text="HORVÁTH, Dávid, Mgr."/>
    <f:field ref="objcreatedat" par="" text="6.8.2018 13:59:11"/>
    <f:field ref="objchangedby" par="" text="HORVÁTH, Dávid, Mgr."/>
    <f:field ref="objmodifiedat" par="" text="8.8.2018 11:45:54"/>
    <f:field ref="doc_FSCFOLIO_1_1001_FieldDocumentNumber" par="" text=""/>
    <f:field ref="doc_FSCFOLIO_1_1001_FieldSubject" par="" text=""/>
    <f:field ref="FSCFOLIO_1_1001_FieldCurrentUser" par="" text="Mgr. Dávid HORVÁTH"/>
    <f:field ref="CCAPRECONFIG_15_1001_Objektname" par="" text="externý_sprievodný_list/ORANGE SLOVENSKO, A. S"/>
  </f:record>
  <f:record inx="1" ref="">
    <f:field ref="SKEDITIONREG_103_510_MenoNazov" par="" text="Orange Slovensko, a. s."/>
    <f:field ref="SKEDITIONREG_103_510_POBox" par="" text=""/>
    <f:field ref="SKEDITIONREG_103_510_Ulica" par="" text="Metododva  8"/>
    <f:field ref="SKEDITIONREG_103_510_PSC" par="" text="821 08"/>
    <f:field ref="SKEDITIONREG_103_510_Obec" par="" text="Bratislava 2"/>
    <f:field ref="SKEDITIONREG_103_510_Krajina" par="" text=""/>
    <f:field ref="SKEDITIONREG_103_510_Stat" par="" text=""/>
    <f:field ref="SKEDITIONREG_103_510_AddrLine1" par="" text="Metododva  8"/>
    <f:field ref="SKEDITIONREG_103_510_AddrLine2" par="" text="821 08  Bratislava 2"/>
    <f:field ref="SKEDITIONREG_103_510_AddrLine3" par="" text=""/>
    <f:field ref="SKEDITIONREG_103_510_AddrLine4" par="" text=""/>
    <f:field ref="SKEDITIONREG_103_510_ElAddr1" par="" text=""/>
    <f:field ref="SKEDITIONREG_103_510_ElAddr2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David /ODVO/MZV</dc:creator>
  <cp:keywords/>
  <dc:description/>
  <cp:lastModifiedBy>ntb</cp:lastModifiedBy>
  <cp:revision>24</cp:revision>
  <cp:lastPrinted>2020-10-20T09:35:00Z</cp:lastPrinted>
  <dcterms:created xsi:type="dcterms:W3CDTF">2021-11-16T09:53:00Z</dcterms:created>
  <dcterms:modified xsi:type="dcterms:W3CDTF">2021-11-17T15:59:00Z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Mgr. Dávid HORVÁTH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6. 8. 2018, 13:59</vt:lpwstr>
  </property>
  <property fmtid="{D5CDD505-2E9C-101B-9397-08002B2CF9AE}" pid="123" name="FSC#SKEDITIONREG@103.510:curruserrolegroup">
    <vt:lpwstr>Odbor verejného obstarávania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>Služby mobilného operátora a nákup mobilných zariadení pre potreby MZVaEZ SR – nadlimitná zákazka</vt:lpwstr>
  </property>
  <property fmtid="{D5CDD505-2E9C-101B-9397-08002B2CF9AE}" pid="318" name="FSC#COOELAK@1.1001:FileReference">
    <vt:lpwstr>Empty</vt:lpwstr>
  </property>
  <property fmtid="{D5CDD505-2E9C-101B-9397-08002B2CF9AE}" pid="319" name="FSC#COOELAK@1.1001:FileRefYear">
    <vt:lpwstr>2018</vt:lpwstr>
  </property>
  <property fmtid="{D5CDD505-2E9C-101B-9397-08002B2CF9AE}" pid="320" name="FSC#COOELAK@1.1001:FileRefOrdinal">
    <vt:lpwstr>57221</vt:lpwstr>
  </property>
  <property fmtid="{D5CDD505-2E9C-101B-9397-08002B2CF9AE}" pid="321" name="FSC#COOELAK@1.1001:FileRefOU">
    <vt:lpwstr>ODVO</vt:lpwstr>
  </property>
  <property fmtid="{D5CDD505-2E9C-101B-9397-08002B2CF9AE}" pid="322" name="FSC#COOELAK@1.1001:Organization">
    <vt:lpwstr/>
  </property>
  <property fmtid="{D5CDD505-2E9C-101B-9397-08002B2CF9AE}" pid="323" name="FSC#COOELAK@1.1001:Owner">
    <vt:lpwstr>HORVÁTH, Dávid,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>HORVÁTH, Dávid, Mgr.</vt:lpwstr>
  </property>
  <property fmtid="{D5CDD505-2E9C-101B-9397-08002B2CF9AE}" pid="327" name="FSC#COOELAK@1.1001:DispatchedAt">
    <vt:lpwstr>06.08.2018</vt:lpwstr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ODVO(Odbor verejného obstarávania)</vt:lpwstr>
  </property>
  <property fmtid="{D5CDD505-2E9C-101B-9397-08002B2CF9AE}" pid="331" name="FSC#COOELAK@1.1001:CreatedAt">
    <vt:lpwstr>06.08.2018</vt:lpwstr>
  </property>
  <property fmtid="{D5CDD505-2E9C-101B-9397-08002B2CF9AE}" pid="332" name="FSC#COOELAK@1.1001:OU">
    <vt:lpwstr>ODVO(Odbor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*COO.2145.2000.3.6094593*</vt:lpwstr>
  </property>
  <property fmtid="{D5CDD505-2E9C-101B-9397-08002B2CF9AE}" pid="335" name="FSC#COOELAK@1.1001:RefBarCode">
    <vt:lpwstr>*COO.2145.2000.3.6094486*</vt:lpwstr>
  </property>
  <property fmtid="{D5CDD505-2E9C-101B-9397-08002B2CF9AE}" pid="336" name="FSC#COOELAK@1.1001:FileRefBarCode">
    <vt:lpwstr>*Empty*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>BG1</vt:lpwstr>
  </property>
  <property fmtid="{D5CDD505-2E9C-101B-9397-08002B2CF9AE}" pid="350" name="FSC#COOELAK@1.1001:CurrentUserRolePos">
    <vt:lpwstr>referent 6</vt:lpwstr>
  </property>
  <property fmtid="{D5CDD505-2E9C-101B-9397-08002B2CF9AE}" pid="351" name="FSC#COOELAK@1.1001:CurrentUserEmail">
    <vt:lpwstr>David.Horvath@mzv.sk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>Mgr. Dávid HORVÁTH</vt:lpwstr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>06.08.2018</vt:lpwstr>
  </property>
  <property fmtid="{D5CDD505-2E9C-101B-9397-08002B2CF9AE}" pid="363" name="FSC#ATSTATECFG@1.1001:SubfileSubject">
    <vt:lpwstr>Žiadosť o vysvetlenie alebo doplnenie predložených dokladov</vt:lpwstr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>Empty</vt:lpwstr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COO.2145.2000.3.6094593</vt:lpwstr>
  </property>
  <property fmtid="{D5CDD505-2E9C-101B-9397-08002B2CF9AE}" pid="381" name="FSC#FSCFOLIO@1.1001:docpropproject">
    <vt:lpwstr/>
  </property>
</Properties>
</file>