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NÁVRH NA PLNENIE KRITÉRIÍ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URČENÝCH NA VYHODNOTENIE PONÚK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Verejný obstarávateľ: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 zákazky: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Predmet zákazky: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Web stránka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Predkladá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uchádzač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Názov: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Sídlo/miesto podnikania:</w:t>
        <w:tab/>
        <w:tab/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IČO:</w:t>
        <w:tab/>
        <w:tab/>
        <w:tab/>
        <w:tab/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2"/>
        <w:gridCol w:w="1000"/>
        <w:gridCol w:w="3782"/>
        <w:tblGridChange w:id="0">
          <w:tblGrid>
            <w:gridCol w:w="4412"/>
            <w:gridCol w:w="1000"/>
            <w:gridCol w:w="3782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vrátane DPH: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Termín dodania diela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Portfólio - Aktívna webová stránka č.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Portfólio - Aktívna webová stránka č.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Portfólio - Aktívna webová stránka č.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*ak potrebujete doplniť viac portfólií, vložte ďalšie riadky, aby každé portfólio malo vlastný riadok a samostatný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meno uchádzača alebo osoby poverenej konať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64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za uchádzača, podpis a odtlačok pečiatky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4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64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paragraph" w:styleId="Nadpis4">
    <w:name w:val="Nadpis 4"/>
    <w:basedOn w:val="Normálny"/>
    <w:next w:val="Normá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4Char">
    <w:name w:val="Nadpis 4 Char"/>
    <w:next w:val="Nadpis4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sk-SK"/>
    </w:rPr>
  </w:style>
  <w:style w:type="paragraph" w:styleId="Textkoncovejpoznámky">
    <w:name w:val="Text koncovej poznámky"/>
    <w:basedOn w:val="Normálny"/>
    <w:next w:val="Textkoncovejpoznámky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fr-FR"/>
    </w:rPr>
  </w:style>
  <w:style w:type="character" w:styleId="TextkoncovejpoznámkyChar">
    <w:name w:val="Text koncovej poznámky Char"/>
    <w:next w:val="Textkoncovejpoznámky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cs-CZ" w:val="fr-FR"/>
    </w:rPr>
  </w:style>
  <w:style w:type="paragraph" w:styleId="Hlavička">
    <w:name w:val="Hlavička"/>
    <w:basedOn w:val="Normálny"/>
    <w:next w:val="Hlavička"/>
    <w:autoRedefine w:val="0"/>
    <w:hidden w:val="0"/>
    <w:qFormat w:val="0"/>
    <w:pPr>
      <w:tabs>
        <w:tab w:val="right" w:leader="none" w:pos="8641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fr-FR"/>
    </w:rPr>
  </w:style>
  <w:style w:type="character" w:styleId="HlavičkaChar">
    <w:name w:val="Hlavička Char"/>
    <w:next w:val="Hlavičk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cs-CZ" w:val="fr-FR"/>
    </w:rPr>
  </w:style>
  <w:style w:type="paragraph" w:styleId="Rub1">
    <w:name w:val="Rub1"/>
    <w:basedOn w:val="Normálny"/>
    <w:next w:val="Rub1"/>
    <w:autoRedefine w:val="0"/>
    <w:hidden w:val="0"/>
    <w:qFormat w:val="0"/>
    <w:pPr>
      <w:tabs>
        <w:tab w:val="left" w:leader="none" w:pos="1276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 Bold" w:hAnsi="Times New Roman Bold"/>
      <w:smallCap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paragraph" w:styleId="Tabulka-titulka">
    <w:name w:val="Tabulka-titulka"/>
    <w:basedOn w:val="Normálny"/>
    <w:next w:val="Tabulka-titulka"/>
    <w:autoRedefine w:val="0"/>
    <w:hidden w:val="0"/>
    <w:qFormat w:val="0"/>
    <w:pPr>
      <w:tabs>
        <w:tab w:val="left" w:leader="none" w:pos="709"/>
        <w:tab w:val="left" w:leader="none" w:pos="1066"/>
        <w:tab w:val="left" w:leader="none" w:pos="1423"/>
        <w:tab w:val="left" w:leader="none" w:pos="1780"/>
        <w:tab w:val="left" w:leader="none" w:pos="2138"/>
        <w:tab w:val="left" w:leader="none" w:pos="2495"/>
        <w:tab w:val="left" w:leader="none" w:pos="2852"/>
      </w:tabs>
      <w:suppressAutoHyphens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Päta">
    <w:name w:val="Päta"/>
    <w:basedOn w:val="Normálny"/>
    <w:next w:val="Pät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und"/>
    </w:rPr>
  </w:style>
  <w:style w:type="character" w:styleId="PätaChar">
    <w:name w:val="Päta Char"/>
    <w:next w:val="Pä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Textbubliny">
    <w:name w:val="Text bubliny"/>
    <w:basedOn w:val="Normálny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cs-CZ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9Q2WHRQBB2gOw1F6qtHvSqNPA==">AMUW2mUXfN+LfG6CwhPOE9oQO6H1XFB2FX+b5jg7ux0jZ3ML9sKH5cjakOZiQV/iYUaqC+7TpO9DnOHx0I8qwmHLHfLXcexupgzSPs+n2KHSQNKFuXJvOdITFa6s+uq5gd82H0MjjhCFi6tKO3c0vLqApvPUAWfTM9urHCWwT89w0GYUSc3bO5psx+OCOKqms8Ui9lm+3/08eGsWd5qJnfJTSTMP/ZgOVXqf81XPpjsloYEkJKjqj5cOZgFzlqP6+JtT7MLtDZiLT2XCSjJkgIFcj5HiX67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2021-11-02T18:55:00Z</dcterms:created>
  <dc:creator>Janka Pintova</dc:creator>
</cp:coreProperties>
</file>