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072" w:rsidRDefault="00355B92" w:rsidP="00B417C0">
      <w:pPr>
        <w:ind w:left="6372"/>
        <w:rPr>
          <w:rFonts w:ascii="Arial Narrow" w:hAnsi="Arial Narrow" w:cs="Times New Roman"/>
        </w:rPr>
      </w:pPr>
      <w:r w:rsidRPr="0043436F">
        <w:rPr>
          <w:rFonts w:ascii="Arial Narrow" w:hAnsi="Arial Narrow" w:cs="Times New Roman"/>
        </w:rPr>
        <w:t xml:space="preserve">Príloha č. </w:t>
      </w:r>
      <w:r w:rsidR="00356896">
        <w:rPr>
          <w:rFonts w:ascii="Arial Narrow" w:hAnsi="Arial Narrow" w:cs="Times New Roman"/>
        </w:rPr>
        <w:t>4</w:t>
      </w:r>
      <w:r w:rsidRPr="0043436F">
        <w:rPr>
          <w:rFonts w:ascii="Arial Narrow" w:hAnsi="Arial Narrow" w:cs="Times New Roman"/>
        </w:rPr>
        <w:t> súťažných podkladov</w:t>
      </w:r>
    </w:p>
    <w:p w:rsidR="00355B92" w:rsidRDefault="00355B92" w:rsidP="00355B92">
      <w:pPr>
        <w:jc w:val="both"/>
        <w:rPr>
          <w:rFonts w:ascii="Arial Narrow" w:hAnsi="Arial Narrow" w:cs="Times New Roman"/>
        </w:rPr>
      </w:pPr>
    </w:p>
    <w:p w:rsidR="00355B92" w:rsidRDefault="00355B92" w:rsidP="00355B92">
      <w:pPr>
        <w:pStyle w:val="Nadpis2"/>
        <w:jc w:val="center"/>
        <w:rPr>
          <w:rFonts w:ascii="Arial Narrow" w:hAnsi="Arial Narrow"/>
          <w:color w:val="auto"/>
          <w:sz w:val="28"/>
          <w:szCs w:val="28"/>
        </w:rPr>
      </w:pPr>
      <w:r w:rsidRPr="00884BB4">
        <w:rPr>
          <w:rFonts w:ascii="Arial Narrow" w:hAnsi="Arial Narrow"/>
          <w:color w:val="auto"/>
          <w:sz w:val="28"/>
          <w:szCs w:val="28"/>
        </w:rPr>
        <w:t>Podmienky účasti</w:t>
      </w:r>
    </w:p>
    <w:p w:rsidR="00B417C0" w:rsidRPr="00B417C0" w:rsidRDefault="00B417C0" w:rsidP="00B417C0"/>
    <w:p w:rsidR="00355B92" w:rsidRPr="000C6B7E" w:rsidRDefault="00355B92" w:rsidP="00355B92">
      <w:pPr>
        <w:pStyle w:val="Nadpis2"/>
        <w:tabs>
          <w:tab w:val="center" w:pos="4536"/>
        </w:tabs>
        <w:spacing w:line="240" w:lineRule="auto"/>
        <w:rPr>
          <w:rFonts w:ascii="Arial Narrow" w:hAnsi="Arial Narrow"/>
          <w:color w:val="auto"/>
          <w:sz w:val="22"/>
          <w:szCs w:val="22"/>
        </w:rPr>
      </w:pPr>
      <w:r>
        <w:rPr>
          <w:rFonts w:ascii="Arial Narrow" w:hAnsi="Arial Narrow"/>
          <w:color w:val="auto"/>
          <w:sz w:val="22"/>
          <w:szCs w:val="22"/>
        </w:rPr>
        <w:t xml:space="preserve">1. </w:t>
      </w:r>
      <w:r w:rsidRPr="000C6B7E">
        <w:rPr>
          <w:rFonts w:ascii="Arial Narrow" w:hAnsi="Arial Narrow"/>
          <w:color w:val="auto"/>
          <w:sz w:val="22"/>
          <w:szCs w:val="22"/>
        </w:rPr>
        <w:t>Osobné postavenie podľa § 32 zákona</w:t>
      </w:r>
      <w:r w:rsidRPr="000C6B7E">
        <w:rPr>
          <w:rFonts w:ascii="Arial Narrow" w:hAnsi="Arial Narrow"/>
          <w:color w:val="auto"/>
          <w:sz w:val="22"/>
          <w:szCs w:val="22"/>
        </w:rPr>
        <w:tab/>
      </w:r>
    </w:p>
    <w:p w:rsidR="00355B92" w:rsidRPr="000C6B7E" w:rsidRDefault="00355B92" w:rsidP="00355B92">
      <w:pPr>
        <w:autoSpaceDE w:val="0"/>
        <w:autoSpaceDN w:val="0"/>
        <w:adjustRightInd w:val="0"/>
        <w:spacing w:after="0" w:line="240" w:lineRule="auto"/>
        <w:ind w:left="567"/>
        <w:jc w:val="both"/>
        <w:rPr>
          <w:rFonts w:ascii="Arial Narrow" w:hAnsi="Arial Narrow" w:cs="Tahoma"/>
        </w:rPr>
      </w:pPr>
    </w:p>
    <w:p w:rsidR="00355B92" w:rsidRPr="00611D99" w:rsidRDefault="00355B92" w:rsidP="00355B92">
      <w:pPr>
        <w:widowControl w:val="0"/>
        <w:tabs>
          <w:tab w:val="left" w:pos="0"/>
        </w:tabs>
        <w:spacing w:after="120" w:line="240" w:lineRule="exact"/>
        <w:jc w:val="both"/>
        <w:rPr>
          <w:rFonts w:ascii="Arial Narrow" w:hAnsi="Arial Narrow" w:cs="Arial"/>
          <w:iCs/>
        </w:rPr>
      </w:pPr>
      <w:r w:rsidRPr="00611D99">
        <w:rPr>
          <w:rFonts w:ascii="Arial Narrow" w:hAnsi="Arial Narrow" w:cs="Arial"/>
        </w:rPr>
        <w:t xml:space="preserve">Verejného obstarávania sa môže zúčastniť hospodársky subjekt, ktorý spĺňa taxatívne určené podmienky účasti týkajúce sa osobného postavenia podľa § 32 ods. 1 zákona. </w:t>
      </w:r>
    </w:p>
    <w:p w:rsidR="00355B92" w:rsidRPr="000523E2" w:rsidRDefault="00355B92" w:rsidP="00355B92">
      <w:pPr>
        <w:jc w:val="both"/>
        <w:rPr>
          <w:rFonts w:ascii="Arial Narrow" w:eastAsia="Arial" w:hAnsi="Arial Narrow"/>
        </w:rPr>
      </w:pPr>
      <w:r w:rsidRPr="00DF5933">
        <w:rPr>
          <w:rFonts w:ascii="Arial Narrow" w:eastAsia="Arial" w:hAnsi="Arial Narrow"/>
        </w:rPr>
        <w:t>Uchádzač musí spĺňať nasledovné podmienky účasti týkajúce sa osobného postavenia:</w:t>
      </w:r>
    </w:p>
    <w:p w:rsidR="00355B92" w:rsidRDefault="00355B92" w:rsidP="00355B92">
      <w:pPr>
        <w:pStyle w:val="Odsekzoznamu"/>
        <w:numPr>
          <w:ilvl w:val="0"/>
          <w:numId w:val="2"/>
        </w:numPr>
        <w:jc w:val="both"/>
        <w:rPr>
          <w:rFonts w:ascii="Arial Narrow" w:eastAsia="Arial" w:hAnsi="Arial Narrow"/>
        </w:rPr>
      </w:pPr>
      <w:r w:rsidRPr="00150957">
        <w:rPr>
          <w:rFonts w:ascii="Arial Narrow" w:eastAsia="Arial" w:hAnsi="Arial Narrow"/>
        </w:rPr>
        <w:t>podľa § 32 ods. 1 písm. a) zákona, že nebol on</w:t>
      </w:r>
      <w:r>
        <w:rPr>
          <w:rFonts w:ascii="Arial Narrow" w:eastAsia="Arial" w:hAnsi="Arial Narrow"/>
        </w:rPr>
        <w:t xml:space="preserve"> (uchádzač)</w:t>
      </w:r>
      <w:r w:rsidRPr="00150957">
        <w:rPr>
          <w:rFonts w:ascii="Arial Narrow" w:eastAsia="Arial" w:hAnsi="Arial Narrow"/>
        </w:rPr>
        <w:t xml:space="preserve">,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w:t>
      </w:r>
      <w:r>
        <w:rPr>
          <w:rFonts w:ascii="Arial Narrow" w:eastAsia="Arial" w:hAnsi="Arial Narrow"/>
        </w:rPr>
        <w:t xml:space="preserve">Hospodársky subjekt </w:t>
      </w:r>
      <w:r w:rsidRPr="00150957">
        <w:rPr>
          <w:rFonts w:ascii="Arial Narrow" w:eastAsia="Arial" w:hAnsi="Arial Narrow"/>
        </w:rPr>
        <w:t>- fyzická osoba predloží výpis z registra trestov nie starší ako tri mesiace, alebo rovnocenný doklad vydaný príslušným súdom alebo správnym orgánom v krajine svojho sídla za osobu, na ktorú je vydan</w:t>
      </w:r>
      <w:r>
        <w:rPr>
          <w:rFonts w:ascii="Arial Narrow" w:eastAsia="Arial" w:hAnsi="Arial Narrow"/>
        </w:rPr>
        <w:t>ý</w:t>
      </w:r>
      <w:r w:rsidRPr="00150957">
        <w:rPr>
          <w:rFonts w:ascii="Arial Narrow" w:eastAsia="Arial" w:hAnsi="Arial Narrow"/>
        </w:rPr>
        <w:t xml:space="preserve"> živnostenské oprávnenie alebo iné než živnostenské oprávnenie podľa osobitných predpisov</w:t>
      </w:r>
      <w:r>
        <w:rPr>
          <w:rFonts w:ascii="Arial Narrow" w:eastAsia="Arial" w:hAnsi="Arial Narrow"/>
        </w:rPr>
        <w:t>.</w:t>
      </w:r>
      <w:r w:rsidRPr="00150957">
        <w:rPr>
          <w:rFonts w:ascii="Arial Narrow" w:eastAsia="Arial" w:hAnsi="Arial Narrow"/>
        </w:rPr>
        <w:t xml:space="preserve"> </w:t>
      </w:r>
      <w:r>
        <w:rPr>
          <w:rFonts w:ascii="Arial Narrow" w:eastAsia="Arial" w:hAnsi="Arial Narrow"/>
        </w:rPr>
        <w:t>Hospodársky</w:t>
      </w:r>
      <w:r w:rsidRPr="00150957">
        <w:rPr>
          <w:rFonts w:ascii="Arial Narrow" w:eastAsia="Arial" w:hAnsi="Arial Narrow"/>
        </w:rPr>
        <w:t xml:space="preserve"> </w:t>
      </w:r>
      <w:r>
        <w:rPr>
          <w:rFonts w:ascii="Arial Narrow" w:eastAsia="Arial" w:hAnsi="Arial Narrow"/>
        </w:rPr>
        <w:t xml:space="preserve">subjekt </w:t>
      </w:r>
      <w:r w:rsidRPr="00150957">
        <w:rPr>
          <w:rFonts w:ascii="Arial Narrow" w:eastAsia="Arial" w:hAnsi="Arial Narrow"/>
        </w:rPr>
        <w:t xml:space="preserve">- právnická osoba predloží výpisy z registra trestov nie staršie ako tri mesiace, alebo rovnocenné doklady vydané príslušným súdom alebo správnym orgánom v krajine svojho sídla, a to za </w:t>
      </w:r>
      <w:r>
        <w:rPr>
          <w:rFonts w:ascii="Arial Narrow" w:eastAsia="Arial" w:hAnsi="Arial Narrow"/>
        </w:rPr>
        <w:t>hospodársky subjekt</w:t>
      </w:r>
      <w:r w:rsidRPr="00150957">
        <w:rPr>
          <w:rFonts w:ascii="Arial Narrow" w:eastAsia="Arial" w:hAnsi="Arial Narrow"/>
        </w:rPr>
        <w:t xml:space="preserve"> (len v prípade, že v krajine sídla </w:t>
      </w:r>
      <w:r>
        <w:rPr>
          <w:rFonts w:ascii="Arial Narrow" w:eastAsia="Arial" w:hAnsi="Arial Narrow"/>
        </w:rPr>
        <w:t>uchádzača</w:t>
      </w:r>
      <w:r w:rsidRPr="00150957">
        <w:rPr>
          <w:rFonts w:ascii="Arial Narrow" w:eastAsia="Arial" w:hAnsi="Arial Narrow"/>
        </w:rPr>
        <w:t xml:space="preserve"> takýto doklad je vydávaný) ako aj za osobu, ktorá je štatutárnym orgánom, alebo za osoby, ktoré sú členmi štatutárneho orgánu, ako aj za všetky osoby, ktoré sú členmi dozorného orgánu a prokuristami </w:t>
      </w:r>
      <w:r>
        <w:rPr>
          <w:rFonts w:ascii="Arial Narrow" w:eastAsia="Arial" w:hAnsi="Arial Narrow"/>
        </w:rPr>
        <w:t>hospodárskeho subjektu</w:t>
      </w:r>
      <w:r w:rsidRPr="00150957">
        <w:rPr>
          <w:rFonts w:ascii="Arial Narrow" w:eastAsia="Arial" w:hAnsi="Arial Narrow"/>
        </w:rPr>
        <w:t>.</w:t>
      </w:r>
    </w:p>
    <w:p w:rsidR="00355B92" w:rsidRDefault="00355B92" w:rsidP="00355B92">
      <w:pPr>
        <w:pStyle w:val="Odsekzoznamu"/>
        <w:ind w:left="681"/>
        <w:jc w:val="both"/>
        <w:rPr>
          <w:rFonts w:ascii="Arial Narrow" w:eastAsia="Arial" w:hAnsi="Arial Narrow"/>
        </w:rPr>
      </w:pPr>
      <w:r w:rsidRPr="00150957">
        <w:rPr>
          <w:rFonts w:ascii="Arial Narrow" w:eastAsia="Arial" w:hAnsi="Arial Narrow"/>
        </w:rPr>
        <w:t xml:space="preserve">  </w:t>
      </w:r>
    </w:p>
    <w:p w:rsidR="00355B92" w:rsidRDefault="00355B92" w:rsidP="00355B92">
      <w:pPr>
        <w:pStyle w:val="Odsekzoznamu"/>
        <w:numPr>
          <w:ilvl w:val="0"/>
          <w:numId w:val="2"/>
        </w:numPr>
        <w:jc w:val="both"/>
        <w:rPr>
          <w:rFonts w:ascii="Arial Narrow" w:eastAsia="Arial" w:hAnsi="Arial Narrow"/>
        </w:rPr>
      </w:pPr>
      <w:r w:rsidRPr="00150957">
        <w:rPr>
          <w:rFonts w:ascii="Arial Narrow" w:eastAsia="Arial" w:hAnsi="Arial Narrow"/>
        </w:rPr>
        <w:t xml:space="preserve">podľa § 32 ods. 1 písm. b) zákona, že </w:t>
      </w:r>
      <w:r>
        <w:rPr>
          <w:rFonts w:ascii="Arial Narrow" w:eastAsia="Arial" w:hAnsi="Arial Narrow"/>
        </w:rPr>
        <w:t xml:space="preserve">uchádzač </w:t>
      </w:r>
      <w:r w:rsidRPr="00150957">
        <w:rPr>
          <w:rFonts w:ascii="Arial Narrow" w:eastAsia="Arial" w:hAnsi="Arial Narrow"/>
        </w:rPr>
        <w:t>nemá nedoplatky poistného na zdravotné poistenie, sociálne poistenie a príspevkov na starobné dôchodkové sporenie v Slovenskej republike alebo v štáte sídla, miesta podnikania alebo obvyklého pobytu. Uvedenú podmienku účasti preukáže uchádzač v súlade s § 32 ods. 2 písm. b)</w:t>
      </w:r>
      <w:r>
        <w:rPr>
          <w:rFonts w:ascii="Arial Narrow" w:eastAsia="Arial" w:hAnsi="Arial Narrow"/>
        </w:rPr>
        <w:t xml:space="preserve"> </w:t>
      </w:r>
      <w:r w:rsidRPr="00150957">
        <w:rPr>
          <w:rFonts w:ascii="Arial Narrow" w:eastAsia="Arial" w:hAnsi="Arial Narrow"/>
        </w:rPr>
        <w:t>zákona  doloženým potvrdením zdravotnej poisťovne a Sociálnej poisťovne nie starším ako tri mesiace (v prípade potvrdenia obsahujúceho nedoplatok predloží aj doklad o zaplatení nedoplatku alebo o povolení platiť nedoplatky v splátkach).</w:t>
      </w:r>
    </w:p>
    <w:p w:rsidR="00355B92" w:rsidRPr="000523E2" w:rsidRDefault="00355B92" w:rsidP="00355B92">
      <w:pPr>
        <w:pStyle w:val="Odsekzoznamu"/>
        <w:widowControl w:val="0"/>
        <w:tabs>
          <w:tab w:val="left" w:pos="0"/>
        </w:tabs>
        <w:spacing w:after="120" w:line="240" w:lineRule="exact"/>
        <w:jc w:val="both"/>
        <w:rPr>
          <w:rFonts w:ascii="Arial Narrow" w:eastAsia="Arial" w:hAnsi="Arial Narrow"/>
        </w:rPr>
      </w:pPr>
    </w:p>
    <w:p w:rsidR="00355B92" w:rsidRPr="000523E2" w:rsidRDefault="00355B92" w:rsidP="00355B92">
      <w:pPr>
        <w:pStyle w:val="Odsekzoznamu"/>
        <w:numPr>
          <w:ilvl w:val="0"/>
          <w:numId w:val="2"/>
        </w:numPr>
        <w:jc w:val="both"/>
        <w:rPr>
          <w:rFonts w:ascii="Arial Narrow" w:eastAsia="Arial" w:hAnsi="Arial Narrow"/>
        </w:rPr>
      </w:pPr>
      <w:r w:rsidRPr="000523E2">
        <w:rPr>
          <w:rFonts w:ascii="Arial Narrow" w:eastAsia="Arial" w:hAnsi="Arial Narrow"/>
        </w:rPr>
        <w:t xml:space="preserve">podľa § 32 ods. 1 písm. c) zákona, že nemá daňové nedoplatky v Slovenskej republike alebo v štáte sídla, miesta podnikania alebo obvyklého pobytu. Uvedenú podmienku účasti preukáže uchádzač v súlade s § 32 ods. 2 písm. c) zákona doloženým potvrdením miestne príslušného daňového </w:t>
      </w:r>
      <w:r>
        <w:rPr>
          <w:rFonts w:ascii="Arial Narrow" w:eastAsia="Arial" w:hAnsi="Arial Narrow"/>
        </w:rPr>
        <w:t xml:space="preserve">a colného </w:t>
      </w:r>
      <w:r w:rsidRPr="000523E2">
        <w:rPr>
          <w:rFonts w:ascii="Arial Narrow" w:eastAsia="Arial" w:hAnsi="Arial Narrow"/>
        </w:rPr>
        <w:t>úradu nie starším ako tri mesiace (v prípade potvrdenia obsahujúceho nedoplatok predloží aj doklad o zaplatení nedoplatku alebo o povolení platiť nedoplatky v splátkach).</w:t>
      </w:r>
    </w:p>
    <w:p w:rsidR="00355B92" w:rsidRDefault="00355B92" w:rsidP="00355B92">
      <w:pPr>
        <w:pStyle w:val="Odsekzoznamu"/>
        <w:ind w:left="681"/>
        <w:jc w:val="both"/>
        <w:rPr>
          <w:rFonts w:ascii="Arial Narrow" w:eastAsia="Arial" w:hAnsi="Arial Narrow"/>
        </w:rPr>
      </w:pPr>
    </w:p>
    <w:p w:rsidR="00355B92" w:rsidRDefault="00355B92" w:rsidP="00355B92">
      <w:pPr>
        <w:pStyle w:val="Odsekzoznamu"/>
        <w:numPr>
          <w:ilvl w:val="0"/>
          <w:numId w:val="2"/>
        </w:numPr>
        <w:jc w:val="both"/>
        <w:rPr>
          <w:rFonts w:ascii="Arial Narrow" w:eastAsia="Arial" w:hAnsi="Arial Narrow"/>
        </w:rPr>
      </w:pPr>
      <w:r w:rsidRPr="000523E2">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w:t>
      </w:r>
      <w:r>
        <w:rPr>
          <w:rFonts w:ascii="Arial Narrow" w:eastAsia="Arial" w:hAnsi="Arial Narrow"/>
        </w:rPr>
        <w:t>m</w:t>
      </w:r>
      <w:r w:rsidRPr="000523E2">
        <w:rPr>
          <w:rFonts w:ascii="Arial Narrow" w:eastAsia="Arial" w:hAnsi="Arial Narrow"/>
        </w:rPr>
        <w:t>. d) zákona doloženým potvrdením príslušného súdu nie starším ako tri mesiace.</w:t>
      </w:r>
    </w:p>
    <w:p w:rsidR="00355B92" w:rsidRDefault="00355B92" w:rsidP="00355B92">
      <w:pPr>
        <w:pStyle w:val="Odsekzoznamu"/>
        <w:ind w:left="681"/>
        <w:jc w:val="both"/>
        <w:rPr>
          <w:rFonts w:ascii="Arial Narrow" w:eastAsia="Arial" w:hAnsi="Arial Narrow"/>
        </w:rPr>
      </w:pPr>
    </w:p>
    <w:p w:rsidR="00355B92" w:rsidRDefault="00355B92" w:rsidP="00355B92">
      <w:pPr>
        <w:pStyle w:val="Odsekzoznamu"/>
        <w:numPr>
          <w:ilvl w:val="0"/>
          <w:numId w:val="2"/>
        </w:numPr>
        <w:jc w:val="both"/>
        <w:rPr>
          <w:rFonts w:ascii="Arial Narrow" w:eastAsia="Arial" w:hAnsi="Arial Narrow"/>
        </w:rPr>
      </w:pPr>
      <w:r w:rsidRPr="000523E2">
        <w:rPr>
          <w:rFonts w:ascii="Arial Narrow" w:eastAsia="Arial" w:hAnsi="Arial Narrow"/>
        </w:rPr>
        <w:t>podľa § 32 ods. 1 písm. e) zákona, že je oprávnený dodávať tovar, uskutočňovať stavebné práce alebo poskytovať službu. Uvedenú podmienku účasti preukáže uchádzač v súlade s § 32 ods. 2 pís</w:t>
      </w:r>
      <w:r>
        <w:rPr>
          <w:rFonts w:ascii="Arial Narrow" w:eastAsia="Arial" w:hAnsi="Arial Narrow"/>
        </w:rPr>
        <w:t>m</w:t>
      </w:r>
      <w:r w:rsidRPr="000523E2">
        <w:rPr>
          <w:rFonts w:ascii="Arial Narrow" w:eastAsia="Arial" w:hAnsi="Arial Narrow"/>
        </w:rPr>
        <w:t xml:space="preserve">. e) </w:t>
      </w:r>
      <w:r w:rsidRPr="000523E2">
        <w:rPr>
          <w:rFonts w:ascii="Arial Narrow" w:eastAsia="Arial" w:hAnsi="Arial Narrow"/>
        </w:rPr>
        <w:lastRenderedPageBreak/>
        <w:t>doloženým dokladom o oprávnení dodávať tovar, uskutočňovať stavebné práce alebo poskytovať službu, ktorý zodpovedá predmetu zákazky.</w:t>
      </w:r>
    </w:p>
    <w:p w:rsidR="00355B92" w:rsidRPr="00F8423D" w:rsidRDefault="00355B92" w:rsidP="00355B92">
      <w:pPr>
        <w:pStyle w:val="Odsekzoznamu"/>
        <w:rPr>
          <w:rFonts w:ascii="Arial Narrow" w:eastAsia="Arial" w:hAnsi="Arial Narrow"/>
        </w:rPr>
      </w:pPr>
    </w:p>
    <w:p w:rsidR="00355B92" w:rsidRDefault="00355B92" w:rsidP="00355B92">
      <w:pPr>
        <w:pStyle w:val="Odsekzoznamu"/>
        <w:numPr>
          <w:ilvl w:val="0"/>
          <w:numId w:val="2"/>
        </w:numPr>
        <w:jc w:val="both"/>
        <w:rPr>
          <w:rFonts w:ascii="Arial Narrow" w:eastAsia="Arial" w:hAnsi="Arial Narrow"/>
        </w:rPr>
      </w:pPr>
      <w:r w:rsidRPr="00F8423D">
        <w:rPr>
          <w:rFonts w:ascii="Arial Narrow" w:eastAsia="Arial" w:hAnsi="Arial Narrow"/>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rsidR="00355B92" w:rsidRPr="00F8423D" w:rsidRDefault="00355B92" w:rsidP="00355B92">
      <w:pPr>
        <w:pStyle w:val="Odsekzoznamu"/>
        <w:ind w:left="681"/>
        <w:jc w:val="both"/>
        <w:rPr>
          <w:rFonts w:ascii="Arial Narrow" w:eastAsia="Arial" w:hAnsi="Arial Narrow"/>
        </w:rPr>
      </w:pPr>
    </w:p>
    <w:p w:rsidR="00355B92" w:rsidRPr="00F8423D" w:rsidRDefault="00355B92" w:rsidP="00355B92">
      <w:pPr>
        <w:pStyle w:val="Odsekzoznamu"/>
        <w:numPr>
          <w:ilvl w:val="0"/>
          <w:numId w:val="2"/>
        </w:numPr>
        <w:jc w:val="both"/>
        <w:rPr>
          <w:rFonts w:ascii="Arial Narrow" w:eastAsia="Arial" w:hAnsi="Arial Narrow"/>
        </w:rPr>
      </w:pPr>
      <w:r w:rsidRPr="00F8423D">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rsidR="00355B92" w:rsidRDefault="00355B92" w:rsidP="00355B92">
      <w:pPr>
        <w:ind w:left="600" w:hanging="279"/>
        <w:jc w:val="both"/>
        <w:rPr>
          <w:rFonts w:ascii="Arial Narrow" w:eastAsia="Arial" w:hAnsi="Arial Narrow"/>
        </w:rPr>
      </w:pPr>
      <w:r w:rsidRPr="00DF5933">
        <w:rPr>
          <w:rFonts w:ascii="Arial Narrow" w:eastAsia="Arial" w:hAnsi="Arial Narrow"/>
        </w:rPr>
        <w:t>H) podľa § 32 ods. 1 písm. h)</w:t>
      </w:r>
      <w:r>
        <w:rPr>
          <w:rFonts w:ascii="Arial Narrow" w:eastAsia="Arial" w:hAnsi="Arial Narrow"/>
        </w:rPr>
        <w:t xml:space="preserve"> zákona</w:t>
      </w:r>
      <w:r w:rsidRPr="00DF5933">
        <w:rPr>
          <w:rFonts w:ascii="Arial Narrow" w:eastAsia="Arial" w:hAnsi="Arial Narrow"/>
        </w:rPr>
        <w:t>, že sa nedopustil v predchádzajúcich troch rokoch od vyhlásenia alebo preukázateľného začatia verejného obstarávania závažného porušenia profesijných povinností, ktoré dokáže verejný obstarávateľ preukázať.</w:t>
      </w:r>
    </w:p>
    <w:p w:rsidR="00355B92" w:rsidRPr="00933C8F" w:rsidRDefault="00355B92" w:rsidP="00355B92">
      <w:pPr>
        <w:autoSpaceDE w:val="0"/>
        <w:autoSpaceDN w:val="0"/>
        <w:adjustRightInd w:val="0"/>
        <w:spacing w:after="0" w:line="240" w:lineRule="auto"/>
        <w:jc w:val="both"/>
        <w:rPr>
          <w:rFonts w:ascii="Arial Narrow" w:hAnsi="Arial Narrow" w:cs="Tahoma"/>
          <w:b/>
          <w:bCs/>
        </w:rPr>
      </w:pPr>
      <w:r w:rsidRPr="00933C8F">
        <w:rPr>
          <w:rFonts w:ascii="Arial Narrow" w:hAnsi="Arial Narrow" w:cs="Tahoma"/>
          <w:b/>
          <w:bCs/>
        </w:rPr>
        <w:t>Doklady, ktoré sa nepredkladajú:</w:t>
      </w:r>
    </w:p>
    <w:p w:rsidR="00355B92" w:rsidRPr="007B66A5" w:rsidRDefault="00355B92" w:rsidP="00355B92">
      <w:pPr>
        <w:autoSpaceDE w:val="0"/>
        <w:autoSpaceDN w:val="0"/>
        <w:adjustRightInd w:val="0"/>
        <w:spacing w:after="0" w:line="240" w:lineRule="auto"/>
        <w:jc w:val="both"/>
        <w:rPr>
          <w:rFonts w:ascii="Arial Narrow" w:hAnsi="Arial Narrow" w:cs="Tahoma"/>
        </w:rPr>
      </w:pPr>
      <w:r w:rsidRPr="007B66A5">
        <w:rPr>
          <w:rFonts w:ascii="Arial Narrow" w:hAnsi="Arial Narrow" w:cs="Tahoma"/>
        </w:rPr>
        <w:t>Záujemca/uchádzač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355B92" w:rsidRPr="007B66A5"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rsidR="00355B92" w:rsidRPr="007B66A5"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potvrdenia zdravotnej poisťovne a Sociálnej poisťovne podľa § 32 ods. 1 písm. b) a  ods. 2 písm. b) zákona,</w:t>
      </w:r>
    </w:p>
    <w:p w:rsidR="00355B92" w:rsidRPr="007B66A5"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potvrdenia miestne príslušného daňového úradu a miestne príslušného colného úradu podľa § 32 ods. 1 písm. c) a ods. 2 písm. c) zákona,</w:t>
      </w:r>
    </w:p>
    <w:p w:rsidR="00355B92"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rsidR="00355B92" w:rsidRPr="00973ADC" w:rsidRDefault="00355B92" w:rsidP="00355B92">
      <w:pPr>
        <w:autoSpaceDE w:val="0"/>
        <w:autoSpaceDN w:val="0"/>
        <w:adjustRightInd w:val="0"/>
        <w:spacing w:after="0" w:line="240" w:lineRule="auto"/>
        <w:jc w:val="both"/>
        <w:rPr>
          <w:rFonts w:ascii="Arial Narrow" w:hAnsi="Arial Narrow" w:cs="Tahoma"/>
          <w:b/>
          <w:color w:val="FF0000"/>
        </w:rPr>
      </w:pPr>
      <w:r w:rsidRPr="00973ADC">
        <w:rPr>
          <w:rFonts w:ascii="Arial Narrow" w:hAnsi="Arial Narrow" w:cs="Tahoma"/>
          <w:b/>
          <w:color w:val="FF0000"/>
        </w:rPr>
        <w:t>Upozornenie:</w:t>
      </w:r>
    </w:p>
    <w:p w:rsidR="00355B92" w:rsidRDefault="00355B92" w:rsidP="00355B92">
      <w:pPr>
        <w:widowControl w:val="0"/>
        <w:tabs>
          <w:tab w:val="left" w:pos="0"/>
        </w:tabs>
        <w:spacing w:after="120" w:line="240" w:lineRule="exact"/>
        <w:jc w:val="both"/>
        <w:rPr>
          <w:rFonts w:ascii="Arial Narrow" w:hAnsi="Arial Narrow" w:cs="Arial"/>
          <w:b/>
          <w:iCs/>
        </w:rPr>
      </w:pPr>
      <w:r w:rsidRPr="00153987">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rsidR="00355B92" w:rsidRPr="00174D9E" w:rsidRDefault="00355B92" w:rsidP="00355B92">
      <w:pPr>
        <w:pStyle w:val="Odsekzoznamu"/>
        <w:tabs>
          <w:tab w:val="left" w:pos="0"/>
        </w:tabs>
        <w:spacing w:after="0" w:line="240" w:lineRule="auto"/>
        <w:ind w:left="0"/>
        <w:jc w:val="both"/>
        <w:rPr>
          <w:rFonts w:ascii="Arial Narrow" w:hAnsi="Arial Narrow" w:cstheme="minorHAnsi"/>
          <w:color w:val="FF0000"/>
        </w:rPr>
      </w:pPr>
      <w:r w:rsidRPr="00611D99">
        <w:rPr>
          <w:rFonts w:ascii="Arial Narrow" w:hAnsi="Arial Narrow" w:cs="Arial"/>
          <w:b/>
          <w:iCs/>
        </w:rPr>
        <w:t>Hospodársky subjekt môže predbežne nahradiť doklady na preukázanie splnenia podmienok účasti jednotným európskym dokumentom podľa § 39 ods. 1 zákona</w:t>
      </w:r>
      <w:r>
        <w:rPr>
          <w:rFonts w:ascii="Arial Narrow" w:hAnsi="Arial Narrow" w:cs="Arial"/>
          <w:b/>
          <w:iCs/>
        </w:rPr>
        <w:t xml:space="preserve"> alebo čestným vyhlásením podľa § 114 ods. 1 zákona</w:t>
      </w:r>
      <w:r w:rsidRPr="00611D99">
        <w:rPr>
          <w:rFonts w:ascii="Arial Narrow" w:hAnsi="Arial Narrow" w:cs="Arial"/>
          <w:b/>
          <w:iCs/>
        </w:rPr>
        <w:t xml:space="preserve">. </w:t>
      </w:r>
      <w:r w:rsidRPr="00174D9E">
        <w:rPr>
          <w:rFonts w:ascii="Arial Narrow" w:hAnsi="Arial Narrow" w:cstheme="minorHAnsi"/>
        </w:rPr>
        <w:t xml:space="preserve">V prípade, že uchádzača tvorí skupina dodávateľov, uchádzač vyplní a predloží JED </w:t>
      </w:r>
      <w:r>
        <w:rPr>
          <w:rFonts w:ascii="Arial Narrow" w:hAnsi="Arial Narrow" w:cstheme="minorHAnsi"/>
        </w:rPr>
        <w:t xml:space="preserve">alebo čestné vyhlásenie </w:t>
      </w:r>
      <w:r w:rsidRPr="00174D9E">
        <w:rPr>
          <w:rFonts w:ascii="Arial Narrow" w:hAnsi="Arial Narrow" w:cstheme="minorHAnsi"/>
        </w:rPr>
        <w:t>s požadovanými informáciami za každého člena skupiny dodávateľov</w:t>
      </w:r>
      <w:r w:rsidRPr="00174D9E">
        <w:rPr>
          <w:rFonts w:ascii="Arial Narrow" w:hAnsi="Arial Narrow" w:cstheme="minorHAnsi"/>
          <w:color w:val="FF0000"/>
        </w:rPr>
        <w:t>.</w:t>
      </w:r>
    </w:p>
    <w:p w:rsidR="00B417C0" w:rsidRPr="00611D99" w:rsidRDefault="00B417C0" w:rsidP="00355B92">
      <w:pPr>
        <w:widowControl w:val="0"/>
        <w:tabs>
          <w:tab w:val="left" w:pos="0"/>
        </w:tabs>
        <w:spacing w:after="120" w:line="240" w:lineRule="exact"/>
        <w:jc w:val="both"/>
        <w:rPr>
          <w:rFonts w:ascii="Arial Narrow" w:hAnsi="Arial Narrow" w:cs="Arial"/>
          <w:iCs/>
        </w:rPr>
      </w:pPr>
    </w:p>
    <w:p w:rsidR="00355B92" w:rsidRPr="00611D99" w:rsidRDefault="00355B92" w:rsidP="00355B92">
      <w:pPr>
        <w:widowControl w:val="0"/>
        <w:tabs>
          <w:tab w:val="left" w:pos="0"/>
        </w:tabs>
        <w:spacing w:after="120" w:line="240" w:lineRule="exact"/>
        <w:jc w:val="both"/>
        <w:rPr>
          <w:rFonts w:ascii="Arial Narrow" w:hAnsi="Arial Narrow" w:cs="Arial"/>
        </w:rPr>
      </w:pPr>
      <w:r w:rsidRPr="00611D99">
        <w:rPr>
          <w:rFonts w:ascii="Arial Narrow" w:hAnsi="Arial Narrow" w:cs="Arial"/>
          <w:b/>
          <w:iCs/>
        </w:rPr>
        <w:t xml:space="preserve">Preukazovanie podmienok účasti je voči verejnému obstarávateľovi účinné aj spôsobom podľa § 152 ods. 4 zákona. </w:t>
      </w:r>
      <w:r w:rsidRPr="00611D99">
        <w:rPr>
          <w:rFonts w:ascii="Arial Narrow" w:hAnsi="Arial Narrow" w:cs="Arial"/>
        </w:rPr>
        <w:t xml:space="preserve">Uchádzač zapísaný v zozname hospodárskych subjektov podľa zákona nie je povinný v procese verejného obstarávania predkladať doklady podľa § 32 ods. 2 zákona. </w:t>
      </w:r>
    </w:p>
    <w:p w:rsidR="00355B92" w:rsidRPr="00611D99" w:rsidRDefault="00355B92" w:rsidP="00355B92">
      <w:pPr>
        <w:widowControl w:val="0"/>
        <w:tabs>
          <w:tab w:val="left" w:pos="0"/>
        </w:tabs>
        <w:spacing w:after="120" w:line="240" w:lineRule="exact"/>
        <w:jc w:val="both"/>
        <w:rPr>
          <w:rFonts w:ascii="Arial Narrow" w:hAnsi="Arial Narrow" w:cs="Arial"/>
        </w:rPr>
      </w:pPr>
      <w:r w:rsidRPr="00611D99">
        <w:rPr>
          <w:rFonts w:ascii="Arial Narrow" w:hAnsi="Arial Narrow" w:cs="Aria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812807" w:rsidRDefault="00355B92" w:rsidP="00B417C0">
      <w:pPr>
        <w:widowControl w:val="0"/>
        <w:tabs>
          <w:tab w:val="left" w:pos="0"/>
        </w:tabs>
        <w:spacing w:after="120" w:line="240" w:lineRule="exact"/>
        <w:jc w:val="both"/>
        <w:rPr>
          <w:rFonts w:ascii="Arial Narrow" w:hAnsi="Arial Narrow" w:cs="Arial"/>
        </w:rPr>
      </w:pPr>
      <w:r w:rsidRPr="00611D99">
        <w:rPr>
          <w:rFonts w:ascii="Arial Narrow" w:hAnsi="Arial Narrow" w:cs="Arial"/>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w:t>
      </w:r>
      <w:r w:rsidR="00B417C0">
        <w:rPr>
          <w:rFonts w:ascii="Arial Narrow" w:hAnsi="Arial Narrow" w:cs="Arial"/>
        </w:rPr>
        <w:t xml:space="preserve"> </w:t>
      </w:r>
      <w:r w:rsidRPr="00611D99">
        <w:rPr>
          <w:rFonts w:ascii="Arial Narrow" w:hAnsi="Arial Narrow" w:cs="Arial"/>
        </w:rPr>
        <w:lastRenderedPageBreak/>
        <w:t>má zabezpečiť.</w:t>
      </w:r>
    </w:p>
    <w:p w:rsidR="00B417C0" w:rsidRPr="00B417C0" w:rsidRDefault="00B417C0" w:rsidP="00B417C0">
      <w:pPr>
        <w:widowControl w:val="0"/>
        <w:tabs>
          <w:tab w:val="left" w:pos="0"/>
        </w:tabs>
        <w:spacing w:after="120" w:line="240" w:lineRule="exact"/>
        <w:jc w:val="both"/>
        <w:rPr>
          <w:rFonts w:ascii="Arial Narrow" w:hAnsi="Arial Narrow" w:cs="Arial"/>
        </w:rPr>
      </w:pPr>
    </w:p>
    <w:p w:rsidR="00355B92" w:rsidRPr="00A063DA" w:rsidRDefault="00355B92" w:rsidP="00355B92">
      <w:pPr>
        <w:spacing w:before="120" w:after="120" w:line="240" w:lineRule="auto"/>
        <w:jc w:val="both"/>
        <w:rPr>
          <w:rFonts w:ascii="Arial Narrow" w:eastAsia="Times New Roman" w:hAnsi="Arial Narrow" w:cs="Times New Roman"/>
          <w:u w:val="single"/>
          <w:lang w:eastAsia="sk-SK"/>
        </w:rPr>
      </w:pPr>
      <w:r>
        <w:rPr>
          <w:rFonts w:ascii="Arial Narrow" w:eastAsia="Times New Roman" w:hAnsi="Arial Narrow" w:cs="Times New Roman"/>
          <w:b/>
          <w:u w:val="single"/>
          <w:lang w:eastAsia="sk-SK"/>
        </w:rPr>
        <w:t xml:space="preserve">2. </w:t>
      </w:r>
      <w:r w:rsidRPr="00A063DA">
        <w:rPr>
          <w:rFonts w:ascii="Arial Narrow" w:eastAsia="Times New Roman" w:hAnsi="Arial Narrow" w:cs="Times New Roman"/>
          <w:b/>
          <w:u w:val="single"/>
          <w:lang w:eastAsia="sk-SK"/>
        </w:rPr>
        <w:t>Technická a odborná spôsobilosť</w:t>
      </w:r>
    </w:p>
    <w:p w:rsidR="00355B92" w:rsidRPr="00A063DA" w:rsidRDefault="00355B92" w:rsidP="00355B92">
      <w:pPr>
        <w:pStyle w:val="Bezriadkovania"/>
        <w:spacing w:before="120" w:after="120"/>
        <w:jc w:val="both"/>
        <w:rPr>
          <w:rFonts w:ascii="Arial Narrow" w:hAnsi="Arial Narrow"/>
          <w:b/>
          <w:lang w:eastAsia="sk-SK"/>
        </w:rPr>
      </w:pPr>
      <w:r>
        <w:rPr>
          <w:rFonts w:ascii="Arial Narrow" w:hAnsi="Arial Narrow"/>
          <w:b/>
          <w:lang w:eastAsia="sk-SK"/>
        </w:rPr>
        <w:t>2.</w:t>
      </w:r>
      <w:r w:rsidRPr="00A063DA">
        <w:rPr>
          <w:rFonts w:ascii="Arial Narrow" w:hAnsi="Arial Narrow"/>
          <w:b/>
          <w:lang w:eastAsia="sk-SK"/>
        </w:rPr>
        <w:t xml:space="preserve">1. Podľa § 34 ods. 1 písm. </w:t>
      </w:r>
      <w:r>
        <w:rPr>
          <w:rFonts w:ascii="Arial Narrow" w:hAnsi="Arial Narrow"/>
          <w:b/>
          <w:lang w:eastAsia="sk-SK"/>
        </w:rPr>
        <w:t>b</w:t>
      </w:r>
      <w:r w:rsidRPr="00A063DA">
        <w:rPr>
          <w:rFonts w:ascii="Arial Narrow" w:hAnsi="Arial Narrow"/>
          <w:b/>
          <w:lang w:eastAsia="sk-SK"/>
        </w:rPr>
        <w:t xml:space="preserve">) zákona. </w:t>
      </w:r>
    </w:p>
    <w:p w:rsidR="00355B92" w:rsidRPr="00A063DA" w:rsidRDefault="00355B92" w:rsidP="00355B92">
      <w:pPr>
        <w:spacing w:before="120" w:after="120" w:line="240" w:lineRule="auto"/>
        <w:jc w:val="both"/>
        <w:rPr>
          <w:rFonts w:ascii="Arial Narrow" w:eastAsia="Times New Roman" w:hAnsi="Arial Narrow" w:cs="Times New Roman"/>
          <w:b/>
          <w:lang w:eastAsia="sk-SK"/>
        </w:rPr>
      </w:pPr>
      <w:r w:rsidRPr="00A063DA">
        <w:rPr>
          <w:rFonts w:ascii="Arial Narrow" w:eastAsia="Times New Roman" w:hAnsi="Arial Narrow" w:cs="Times New Roman"/>
          <w:b/>
          <w:lang w:eastAsia="sk-SK"/>
        </w:rPr>
        <w:t>Minimálna požadovaná úroveň štandardov</w:t>
      </w:r>
    </w:p>
    <w:p w:rsidR="00355B92" w:rsidRPr="00355B92" w:rsidRDefault="00355B92" w:rsidP="00355B92">
      <w:pPr>
        <w:shd w:val="clear" w:color="auto" w:fill="FFFFFF"/>
        <w:jc w:val="both"/>
        <w:rPr>
          <w:rFonts w:ascii="Arial Narrow" w:hAnsi="Arial Narrow" w:cstheme="minorHAnsi"/>
          <w:lang w:eastAsia="cs-CZ"/>
        </w:rPr>
      </w:pPr>
      <w:r w:rsidRPr="00355B92">
        <w:rPr>
          <w:rFonts w:ascii="Arial Narrow" w:hAnsi="Arial Narrow" w:cstheme="minorHAnsi"/>
          <w:lang w:eastAsia="cs-CZ"/>
        </w:rPr>
        <w:t>§ 34 ods. 1 písm. b) zákona – verejný obstarávateľ požaduje predložiť zoznam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rsidR="00355B92" w:rsidRPr="00355B92" w:rsidRDefault="00355B92" w:rsidP="00355B92">
      <w:pPr>
        <w:shd w:val="clear" w:color="auto" w:fill="FFFFFF"/>
        <w:spacing w:after="0" w:line="240" w:lineRule="auto"/>
        <w:jc w:val="both"/>
        <w:rPr>
          <w:rFonts w:ascii="Arial Narrow" w:hAnsi="Arial Narrow" w:cstheme="minorHAnsi"/>
          <w:lang w:eastAsia="cs-CZ"/>
        </w:rPr>
      </w:pPr>
      <w:r w:rsidRPr="00355B92">
        <w:rPr>
          <w:rFonts w:ascii="Arial Narrow" w:hAnsi="Arial Narrow" w:cstheme="minorHAnsi"/>
          <w:lang w:eastAsia="cs-CZ"/>
        </w:rPr>
        <w:t>1.</w:t>
      </w:r>
      <w:r>
        <w:rPr>
          <w:rFonts w:ascii="Arial Narrow" w:hAnsi="Arial Narrow" w:cstheme="minorHAnsi"/>
          <w:lang w:eastAsia="cs-CZ"/>
        </w:rPr>
        <w:t xml:space="preserve"> </w:t>
      </w:r>
      <w:r w:rsidRPr="00355B92">
        <w:rPr>
          <w:rFonts w:ascii="Arial Narrow" w:hAnsi="Arial Narrow" w:cstheme="minorHAnsi"/>
          <w:lang w:eastAsia="cs-CZ"/>
        </w:rPr>
        <w:t>bol verejný obstarávateľ alebo obstarávateľ podľa tohto zákona, dokladom je referencia</w:t>
      </w:r>
      <w:r>
        <w:rPr>
          <w:rFonts w:ascii="Arial Narrow" w:hAnsi="Arial Narrow" w:cstheme="minorHAnsi"/>
          <w:lang w:eastAsia="cs-CZ"/>
        </w:rPr>
        <w:t xml:space="preserve"> podľa § 12 zákona</w:t>
      </w:r>
      <w:r w:rsidRPr="00355B92">
        <w:rPr>
          <w:rFonts w:ascii="Arial Narrow" w:hAnsi="Arial Narrow" w:cstheme="minorHAnsi"/>
          <w:lang w:eastAsia="cs-CZ"/>
        </w:rPr>
        <w:t>,</w:t>
      </w:r>
    </w:p>
    <w:p w:rsidR="00355B92" w:rsidRDefault="00355B92" w:rsidP="00355B92">
      <w:pPr>
        <w:shd w:val="clear" w:color="auto" w:fill="FFFFFF"/>
        <w:spacing w:after="0" w:line="240" w:lineRule="auto"/>
        <w:jc w:val="both"/>
        <w:rPr>
          <w:rFonts w:ascii="Arial Narrow" w:hAnsi="Arial Narrow" w:cs="Arial"/>
        </w:rPr>
      </w:pPr>
      <w:r w:rsidRPr="00355B92">
        <w:rPr>
          <w:rFonts w:ascii="Arial Narrow" w:hAnsi="Arial Narrow" w:cstheme="minorHAnsi"/>
          <w:lang w:eastAsia="cs-CZ"/>
        </w:rPr>
        <w:t>2.</w:t>
      </w:r>
      <w:r>
        <w:rPr>
          <w:rFonts w:ascii="Arial Narrow" w:hAnsi="Arial Narrow" w:cstheme="minorHAnsi"/>
          <w:lang w:eastAsia="cs-CZ"/>
        </w:rPr>
        <w:t xml:space="preserve"> </w:t>
      </w:r>
      <w:r w:rsidRPr="00355B92">
        <w:rPr>
          <w:rFonts w:ascii="Arial Narrow" w:hAnsi="Arial Narrow" w:cstheme="minorHAnsi"/>
          <w:lang w:eastAsia="cs-CZ"/>
        </w:rPr>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r>
        <w:rPr>
          <w:rFonts w:ascii="Arial Narrow" w:hAnsi="Arial Narrow" w:cstheme="minorHAnsi"/>
          <w:lang w:eastAsia="cs-CZ"/>
        </w:rPr>
        <w:t>.</w:t>
      </w:r>
      <w:r w:rsidRPr="002604C8">
        <w:rPr>
          <w:rFonts w:ascii="Arial Narrow" w:hAnsi="Arial Narrow" w:cs="Arial"/>
        </w:rPr>
        <w:t xml:space="preserve"> </w:t>
      </w:r>
    </w:p>
    <w:p w:rsidR="00355B92" w:rsidRDefault="00355B92" w:rsidP="00355B92">
      <w:pPr>
        <w:spacing w:after="0" w:line="240" w:lineRule="auto"/>
        <w:jc w:val="both"/>
        <w:rPr>
          <w:rFonts w:ascii="Arial Narrow" w:hAnsi="Arial Narrow" w:cs="Arial"/>
        </w:rPr>
      </w:pPr>
    </w:p>
    <w:p w:rsidR="00812807" w:rsidRDefault="00355B92" w:rsidP="00355B92">
      <w:pPr>
        <w:spacing w:after="0" w:line="240" w:lineRule="auto"/>
        <w:jc w:val="both"/>
        <w:rPr>
          <w:rFonts w:ascii="Arial Narrow" w:hAnsi="Arial Narrow" w:cstheme="minorHAnsi"/>
          <w:lang w:eastAsia="cs-CZ"/>
        </w:rPr>
      </w:pPr>
      <w:r w:rsidRPr="00806DCD">
        <w:rPr>
          <w:rFonts w:ascii="Arial Narrow" w:hAnsi="Arial Narrow" w:cstheme="minorHAnsi"/>
          <w:lang w:eastAsia="cs-CZ"/>
        </w:rPr>
        <w:t xml:space="preserve">Zoznamom </w:t>
      </w:r>
      <w:r w:rsidR="00ED02AA">
        <w:rPr>
          <w:rFonts w:ascii="Arial Narrow" w:hAnsi="Arial Narrow" w:cstheme="minorHAnsi"/>
          <w:lang w:eastAsia="cs-CZ"/>
        </w:rPr>
        <w:t>uskutočnených stavebných prác</w:t>
      </w:r>
      <w:r w:rsidRPr="00942B81">
        <w:rPr>
          <w:rFonts w:ascii="Arial Narrow" w:hAnsi="Arial Narrow" w:cstheme="minorHAnsi"/>
          <w:lang w:eastAsia="cs-CZ"/>
        </w:rPr>
        <w:t xml:space="preserve"> musí uchádzač preukázať, že za </w:t>
      </w:r>
      <w:r w:rsidRPr="00FE6410">
        <w:rPr>
          <w:rFonts w:ascii="Arial Narrow" w:hAnsi="Arial Narrow" w:cstheme="minorHAnsi"/>
          <w:lang w:eastAsia="cs-CZ"/>
        </w:rPr>
        <w:t xml:space="preserve">rozhodné obdobie uskutočnil </w:t>
      </w:r>
      <w:r w:rsidR="00192CC7" w:rsidRPr="00FE6410">
        <w:rPr>
          <w:rFonts w:ascii="Arial Narrow" w:hAnsi="Arial Narrow" w:cstheme="minorHAnsi"/>
          <w:lang w:eastAsia="cs-CZ"/>
        </w:rPr>
        <w:t xml:space="preserve">min. 2 plnenia týkajúce sa </w:t>
      </w:r>
      <w:r w:rsidRPr="00FE6410">
        <w:rPr>
          <w:rFonts w:ascii="Arial Narrow" w:hAnsi="Arial Narrow" w:cstheme="minorHAnsi"/>
          <w:lang w:eastAsia="cs-CZ"/>
        </w:rPr>
        <w:t>stavebn</w:t>
      </w:r>
      <w:r w:rsidR="00192CC7" w:rsidRPr="00FE6410">
        <w:rPr>
          <w:rFonts w:ascii="Arial Narrow" w:hAnsi="Arial Narrow" w:cstheme="minorHAnsi"/>
          <w:lang w:eastAsia="cs-CZ"/>
        </w:rPr>
        <w:t>ých</w:t>
      </w:r>
      <w:r w:rsidRPr="00FE6410">
        <w:rPr>
          <w:rFonts w:ascii="Arial Narrow" w:hAnsi="Arial Narrow" w:cstheme="minorHAnsi"/>
          <w:lang w:eastAsia="cs-CZ"/>
        </w:rPr>
        <w:t xml:space="preserve"> prác rovnakého charakteru alebo obdobného charakteru,</w:t>
      </w:r>
      <w:r>
        <w:rPr>
          <w:rFonts w:ascii="Arial Narrow" w:hAnsi="Arial Narrow" w:cstheme="minorHAnsi"/>
          <w:lang w:eastAsia="cs-CZ"/>
        </w:rPr>
        <w:t xml:space="preserve"> ako je predmet zákazky.</w:t>
      </w:r>
      <w:r w:rsidR="00812807">
        <w:rPr>
          <w:rFonts w:ascii="Arial Narrow" w:hAnsi="Arial Narrow" w:cstheme="minorHAnsi"/>
          <w:lang w:eastAsia="cs-CZ"/>
        </w:rPr>
        <w:t xml:space="preserve"> </w:t>
      </w:r>
    </w:p>
    <w:p w:rsidR="00812807" w:rsidRDefault="00812807" w:rsidP="00355B92">
      <w:pPr>
        <w:spacing w:after="0" w:line="240" w:lineRule="auto"/>
        <w:jc w:val="both"/>
        <w:rPr>
          <w:rFonts w:ascii="Arial Narrow" w:hAnsi="Arial Narrow" w:cs="Arial"/>
        </w:rPr>
      </w:pPr>
    </w:p>
    <w:p w:rsidR="00355B92" w:rsidRDefault="00355B92" w:rsidP="00355B92">
      <w:pPr>
        <w:spacing w:after="0" w:line="240" w:lineRule="auto"/>
        <w:jc w:val="both"/>
        <w:rPr>
          <w:rFonts w:ascii="Arial Narrow" w:hAnsi="Arial Narrow" w:cs="Arial"/>
        </w:rPr>
      </w:pPr>
      <w:r w:rsidRPr="003F0645">
        <w:rPr>
          <w:rFonts w:ascii="Arial Narrow" w:hAnsi="Arial Narrow" w:cs="Arial"/>
        </w:rPr>
        <w:t xml:space="preserve">Za vyhlásenie verejného obstarávania sa považuje zverejnenie </w:t>
      </w:r>
      <w:r>
        <w:rPr>
          <w:rFonts w:ascii="Arial Narrow" w:hAnsi="Arial Narrow" w:cs="Arial"/>
        </w:rPr>
        <w:t>výzvy na predkladanie ponúk uverejnenej vo Vestníku verejného obstarávania.</w:t>
      </w:r>
    </w:p>
    <w:p w:rsidR="00355B92" w:rsidRPr="002604C8" w:rsidRDefault="00355B92" w:rsidP="00355B92">
      <w:pPr>
        <w:spacing w:after="0" w:line="240" w:lineRule="auto"/>
        <w:jc w:val="both"/>
        <w:rPr>
          <w:rFonts w:ascii="Arial Narrow" w:hAnsi="Arial Narrow" w:cs="Arial"/>
        </w:rPr>
      </w:pPr>
      <w:r w:rsidRPr="002604C8">
        <w:rPr>
          <w:rFonts w:ascii="Arial Narrow" w:hAnsi="Arial Narrow" w:cs="Arial"/>
        </w:rPr>
        <w:t xml:space="preserve"> </w:t>
      </w:r>
    </w:p>
    <w:p w:rsidR="00355B92" w:rsidRPr="00806DCD" w:rsidRDefault="00355B92" w:rsidP="00355B92">
      <w:pPr>
        <w:tabs>
          <w:tab w:val="left" w:pos="2160"/>
          <w:tab w:val="left" w:pos="2880"/>
          <w:tab w:val="left" w:pos="4500"/>
        </w:tabs>
        <w:jc w:val="both"/>
        <w:rPr>
          <w:rFonts w:ascii="Arial Narrow" w:eastAsia="Calibri" w:hAnsi="Arial Narrow" w:cs="Tahoma"/>
        </w:rPr>
      </w:pPr>
      <w:r>
        <w:rPr>
          <w:rFonts w:ascii="Arial Narrow" w:hAnsi="Arial Narrow" w:cstheme="minorHAnsi"/>
          <w:lang w:eastAsia="cs-CZ"/>
        </w:rPr>
        <w:t>Z</w:t>
      </w:r>
      <w:r w:rsidRPr="00806DCD">
        <w:rPr>
          <w:rFonts w:ascii="Arial Narrow" w:eastAsia="Calibri" w:hAnsi="Arial Narrow" w:cs="Tahoma"/>
        </w:rPr>
        <w:t xml:space="preserve">o zoznamu </w:t>
      </w:r>
      <w:r w:rsidR="00ED02AA" w:rsidRPr="00ED02AA">
        <w:rPr>
          <w:rFonts w:ascii="Arial Narrow" w:eastAsia="Calibri" w:hAnsi="Arial Narrow" w:cs="Tahoma"/>
        </w:rPr>
        <w:t xml:space="preserve">uskutočnených stavebných prác </w:t>
      </w:r>
      <w:r w:rsidRPr="00806DCD">
        <w:rPr>
          <w:rFonts w:ascii="Arial Narrow" w:eastAsia="Calibri" w:hAnsi="Arial Narrow" w:cs="Tahoma"/>
        </w:rPr>
        <w:t>predloženého uchádzačom, musia vyplývať vyššie uvedené požiadavky, a to tak po formálnej ako aj obsahovej stránke (najmä: názov/obchodné meno, sídlo/miesto podnikania odberateľa, predmet zmluvy/plnenia - stručný opis predmetu plnenia, skutočná lehota dodania, kontaktná osoba za odberateľa - meno, priezvi</w:t>
      </w:r>
      <w:bookmarkStart w:id="0" w:name="_GoBack"/>
      <w:bookmarkEnd w:id="0"/>
      <w:r w:rsidRPr="00806DCD">
        <w:rPr>
          <w:rFonts w:ascii="Arial Narrow" w:eastAsia="Calibri" w:hAnsi="Arial Narrow" w:cs="Tahoma"/>
        </w:rPr>
        <w:t xml:space="preserve">sko, pozícia, aktuálne telefónne číslo, e-mail za účelom prípadného overenia predkladaných informácií). </w:t>
      </w:r>
    </w:p>
    <w:p w:rsidR="00BA0192" w:rsidRPr="00BA0192" w:rsidRDefault="00BA0192" w:rsidP="004A130A">
      <w:pPr>
        <w:spacing w:before="120"/>
        <w:jc w:val="both"/>
        <w:rPr>
          <w:rFonts w:ascii="Arial Narrow" w:eastAsia="Arial" w:hAnsi="Arial Narrow" w:cs="Arial"/>
          <w:szCs w:val="20"/>
        </w:rPr>
      </w:pPr>
      <w:r w:rsidRPr="00BA0192">
        <w:rPr>
          <w:rFonts w:ascii="Arial Narrow" w:eastAsia="Arial" w:hAnsi="Arial Narrow" w:cs="Arial"/>
          <w:szCs w:val="20"/>
        </w:rPr>
        <w:t>Ak odberateľom stavebných prác, uvedených v predloženom zozname, bol</w:t>
      </w:r>
      <w:r w:rsidRPr="00BA0192">
        <w:rPr>
          <w:rFonts w:ascii="Arial Narrow" w:eastAsia="Arial" w:hAnsi="Arial Narrow" w:cs="Arial"/>
          <w:bCs/>
          <w:szCs w:val="20"/>
        </w:rPr>
        <w:t xml:space="preserve"> verejný obstarávateľ</w:t>
      </w:r>
      <w:r w:rsidRPr="00BA0192">
        <w:rPr>
          <w:rFonts w:ascii="Arial Narrow" w:eastAsia="Arial" w:hAnsi="Arial Narrow" w:cs="Arial"/>
          <w:szCs w:val="20"/>
        </w:rPr>
        <w:t xml:space="preserve"> </w:t>
      </w:r>
      <w:r w:rsidR="004A130A">
        <w:rPr>
          <w:rFonts w:ascii="Arial Narrow" w:eastAsia="Arial" w:hAnsi="Arial Narrow" w:cs="Arial"/>
          <w:szCs w:val="20"/>
        </w:rPr>
        <w:t>a</w:t>
      </w:r>
      <w:r w:rsidRPr="00BA0192">
        <w:rPr>
          <w:rFonts w:ascii="Arial Narrow" w:eastAsia="Arial" w:hAnsi="Arial Narrow" w:cs="Arial"/>
          <w:szCs w:val="20"/>
        </w:rPr>
        <w:t>lebo obstarávateľ v zmysle zákona, zoznam bude doplnený referenciou/ami podľa § 12 zákona.</w:t>
      </w:r>
    </w:p>
    <w:p w:rsidR="00BA0192" w:rsidRPr="00BA0192" w:rsidRDefault="00BA0192" w:rsidP="004A130A">
      <w:pPr>
        <w:ind w:left="179" w:hanging="179"/>
        <w:jc w:val="both"/>
        <w:rPr>
          <w:rFonts w:ascii="Arial Narrow" w:eastAsia="Arial" w:hAnsi="Arial Narrow" w:cs="Arial"/>
          <w:szCs w:val="20"/>
        </w:rPr>
      </w:pPr>
      <w:r w:rsidRPr="00BA0192">
        <w:rPr>
          <w:rFonts w:ascii="Arial Narrow" w:eastAsia="Arial" w:hAnsi="Arial Narrow" w:cs="Arial"/>
          <w:szCs w:val="20"/>
        </w:rPr>
        <w:t>Ak odberateľom stavebných prác, uvedených v predloženom zozname, bola iná osoba ako verejný obstarávateľ alebo obstarávateľ podľa zákona, zoznam bude doplnený dôkazom o plnení potvrdený odberateľom. Tento dôkaz o plnení musí  obsahovať minimálne nasledovné údaje:</w:t>
      </w:r>
    </w:p>
    <w:p w:rsidR="00BA0192" w:rsidRPr="00BA0192" w:rsidRDefault="00BA0192" w:rsidP="004A130A">
      <w:pPr>
        <w:numPr>
          <w:ilvl w:val="0"/>
          <w:numId w:val="4"/>
        </w:numPr>
        <w:spacing w:after="0" w:line="240" w:lineRule="auto"/>
        <w:ind w:left="525" w:hanging="284"/>
        <w:jc w:val="both"/>
        <w:rPr>
          <w:rFonts w:ascii="Arial Narrow" w:eastAsia="Arial" w:hAnsi="Arial Narrow" w:cs="Arial"/>
          <w:szCs w:val="20"/>
        </w:rPr>
      </w:pPr>
      <w:r w:rsidRPr="00BA0192">
        <w:rPr>
          <w:rFonts w:ascii="Arial Narrow" w:eastAsia="Arial" w:hAnsi="Arial Narrow" w:cs="Arial"/>
          <w:szCs w:val="20"/>
        </w:rPr>
        <w:t>názov alebo obchodné meno uchádzača, adresu jeho sídla alebo miesto podnikania,</w:t>
      </w:r>
    </w:p>
    <w:p w:rsidR="00BA0192" w:rsidRPr="00BA0192" w:rsidRDefault="00BA0192" w:rsidP="004A130A">
      <w:pPr>
        <w:numPr>
          <w:ilvl w:val="0"/>
          <w:numId w:val="4"/>
        </w:numPr>
        <w:spacing w:after="0" w:line="240" w:lineRule="auto"/>
        <w:ind w:left="525" w:hanging="284"/>
        <w:jc w:val="both"/>
        <w:rPr>
          <w:rFonts w:ascii="Arial Narrow" w:eastAsia="Arial" w:hAnsi="Arial Narrow" w:cs="Arial"/>
          <w:szCs w:val="20"/>
        </w:rPr>
      </w:pPr>
      <w:r w:rsidRPr="00BA0192">
        <w:rPr>
          <w:rFonts w:ascii="Arial Narrow" w:eastAsia="Arial" w:hAnsi="Arial Narrow" w:cs="Arial"/>
          <w:szCs w:val="20"/>
        </w:rPr>
        <w:t>názov alebo obchodné meno odberateľa, adresu jeho sídla alebo miesto podnikania,</w:t>
      </w:r>
    </w:p>
    <w:p w:rsidR="00BA0192" w:rsidRPr="00BA0192" w:rsidRDefault="00BA0192" w:rsidP="004A130A">
      <w:pPr>
        <w:numPr>
          <w:ilvl w:val="0"/>
          <w:numId w:val="4"/>
        </w:numPr>
        <w:spacing w:after="0" w:line="240" w:lineRule="auto"/>
        <w:ind w:left="525" w:hanging="284"/>
        <w:jc w:val="both"/>
        <w:rPr>
          <w:rFonts w:ascii="Arial Narrow" w:eastAsia="Arial" w:hAnsi="Arial Narrow" w:cs="Arial"/>
          <w:szCs w:val="20"/>
        </w:rPr>
      </w:pPr>
      <w:r w:rsidRPr="00BA0192">
        <w:rPr>
          <w:rFonts w:ascii="Arial Narrow" w:eastAsia="Arial" w:hAnsi="Arial Narrow" w:cs="Arial"/>
          <w:szCs w:val="20"/>
        </w:rPr>
        <w:t>názov a stručný opis predmetu zmluvy, z ktorého musí vyplývať, že zákazka bola rovnakého alebo podobného charakteru,</w:t>
      </w:r>
    </w:p>
    <w:p w:rsidR="00BA0192" w:rsidRPr="00BA0192" w:rsidRDefault="00BA0192" w:rsidP="004A130A">
      <w:pPr>
        <w:numPr>
          <w:ilvl w:val="0"/>
          <w:numId w:val="4"/>
        </w:numPr>
        <w:spacing w:after="0" w:line="240" w:lineRule="auto"/>
        <w:ind w:left="525" w:hanging="284"/>
        <w:jc w:val="both"/>
        <w:rPr>
          <w:rFonts w:ascii="Arial Narrow" w:eastAsia="Arial" w:hAnsi="Arial Narrow" w:cs="Arial"/>
          <w:szCs w:val="20"/>
        </w:rPr>
      </w:pPr>
      <w:r w:rsidRPr="00BA0192">
        <w:rPr>
          <w:rFonts w:ascii="Arial Narrow" w:eastAsia="Arial" w:hAnsi="Arial Narrow" w:cs="Arial"/>
          <w:szCs w:val="20"/>
        </w:rPr>
        <w:t>miesto uskutočnenia stavebných prác,</w:t>
      </w:r>
    </w:p>
    <w:p w:rsidR="00BA0192" w:rsidRPr="00BA0192" w:rsidRDefault="00BA0192" w:rsidP="004A130A">
      <w:pPr>
        <w:numPr>
          <w:ilvl w:val="0"/>
          <w:numId w:val="4"/>
        </w:numPr>
        <w:spacing w:after="0" w:line="240" w:lineRule="auto"/>
        <w:ind w:left="525" w:hanging="284"/>
        <w:jc w:val="both"/>
        <w:rPr>
          <w:rFonts w:ascii="Arial Narrow" w:eastAsia="Arial" w:hAnsi="Arial Narrow" w:cs="Arial"/>
          <w:szCs w:val="20"/>
        </w:rPr>
      </w:pPr>
      <w:r w:rsidRPr="00BA0192">
        <w:rPr>
          <w:rFonts w:ascii="Arial Narrow" w:eastAsia="Arial" w:hAnsi="Arial Narrow" w:cs="Arial"/>
          <w:szCs w:val="20"/>
        </w:rPr>
        <w:t>zmluvnú cenu bez DPH,</w:t>
      </w:r>
    </w:p>
    <w:p w:rsidR="00BA0192" w:rsidRPr="00BA0192" w:rsidRDefault="00BA0192" w:rsidP="004A130A">
      <w:pPr>
        <w:numPr>
          <w:ilvl w:val="0"/>
          <w:numId w:val="4"/>
        </w:numPr>
        <w:spacing w:after="0" w:line="240" w:lineRule="auto"/>
        <w:ind w:left="525" w:hanging="284"/>
        <w:jc w:val="both"/>
        <w:rPr>
          <w:rFonts w:ascii="Arial Narrow" w:eastAsia="Arial" w:hAnsi="Arial Narrow" w:cs="Arial"/>
          <w:szCs w:val="20"/>
        </w:rPr>
      </w:pPr>
      <w:r w:rsidRPr="00BA0192">
        <w:rPr>
          <w:rFonts w:ascii="Arial Narrow" w:eastAsia="Arial" w:hAnsi="Arial Narrow" w:cs="Arial"/>
          <w:szCs w:val="20"/>
        </w:rPr>
        <w:t>skutočne uhradenú cenu bez DPH s uvedením dôvodu rozdielu,</w:t>
      </w:r>
    </w:p>
    <w:p w:rsidR="00BA0192" w:rsidRPr="00BA0192" w:rsidRDefault="00BA0192" w:rsidP="004A130A">
      <w:pPr>
        <w:numPr>
          <w:ilvl w:val="0"/>
          <w:numId w:val="4"/>
        </w:numPr>
        <w:spacing w:after="0" w:line="240" w:lineRule="auto"/>
        <w:ind w:left="525" w:hanging="284"/>
        <w:jc w:val="both"/>
        <w:rPr>
          <w:rFonts w:ascii="Arial Narrow" w:eastAsia="Arial" w:hAnsi="Arial Narrow" w:cs="Arial"/>
          <w:szCs w:val="20"/>
        </w:rPr>
      </w:pPr>
      <w:r w:rsidRPr="00BA0192">
        <w:rPr>
          <w:rFonts w:ascii="Arial Narrow" w:eastAsia="Arial" w:hAnsi="Arial Narrow" w:cs="Arial"/>
          <w:szCs w:val="20"/>
        </w:rPr>
        <w:t>zmluvnú lehotu uskutočnenia stavebných prác,</w:t>
      </w:r>
    </w:p>
    <w:p w:rsidR="00BA0192" w:rsidRPr="00BA0192" w:rsidRDefault="00BA0192" w:rsidP="004A130A">
      <w:pPr>
        <w:numPr>
          <w:ilvl w:val="0"/>
          <w:numId w:val="4"/>
        </w:numPr>
        <w:spacing w:after="0" w:line="240" w:lineRule="auto"/>
        <w:ind w:left="525" w:hanging="284"/>
        <w:jc w:val="both"/>
        <w:rPr>
          <w:rFonts w:ascii="Arial Narrow" w:eastAsia="Arial" w:hAnsi="Arial Narrow" w:cs="Arial"/>
          <w:szCs w:val="20"/>
        </w:rPr>
      </w:pPr>
      <w:r w:rsidRPr="00BA0192">
        <w:rPr>
          <w:rFonts w:ascii="Arial Narrow" w:eastAsia="Arial" w:hAnsi="Arial Narrow" w:cs="Arial"/>
          <w:szCs w:val="20"/>
        </w:rPr>
        <w:t>skutočnú lehotu uskutočnenia stavebných prác s uvedením dôvodu rozdielu,</w:t>
      </w:r>
    </w:p>
    <w:p w:rsidR="00BA0192" w:rsidRPr="00BA0192" w:rsidRDefault="00BA0192" w:rsidP="004A130A">
      <w:pPr>
        <w:numPr>
          <w:ilvl w:val="0"/>
          <w:numId w:val="4"/>
        </w:numPr>
        <w:spacing w:after="0" w:line="240" w:lineRule="auto"/>
        <w:ind w:left="525" w:hanging="284"/>
        <w:jc w:val="both"/>
        <w:rPr>
          <w:rFonts w:ascii="Arial Narrow" w:eastAsia="Arial" w:hAnsi="Arial Narrow" w:cs="Arial"/>
          <w:szCs w:val="20"/>
        </w:rPr>
      </w:pPr>
      <w:r w:rsidRPr="00BA0192">
        <w:rPr>
          <w:rFonts w:ascii="Arial Narrow" w:eastAsia="Arial" w:hAnsi="Arial Narrow" w:cs="Arial"/>
          <w:szCs w:val="20"/>
        </w:rPr>
        <w:t>vyjadrenie odberateľa o uspokojivom vykonaní stavebných prác,</w:t>
      </w:r>
    </w:p>
    <w:p w:rsidR="00BA0192" w:rsidRPr="00BA0192" w:rsidRDefault="00BA0192" w:rsidP="004A130A">
      <w:pPr>
        <w:numPr>
          <w:ilvl w:val="0"/>
          <w:numId w:val="4"/>
        </w:numPr>
        <w:spacing w:after="0" w:line="240" w:lineRule="auto"/>
        <w:ind w:left="525" w:hanging="284"/>
        <w:jc w:val="both"/>
        <w:rPr>
          <w:rFonts w:ascii="Arial Narrow" w:eastAsia="Arial" w:hAnsi="Arial Narrow" w:cs="Arial"/>
          <w:szCs w:val="20"/>
        </w:rPr>
      </w:pPr>
      <w:r w:rsidRPr="00BA0192">
        <w:rPr>
          <w:rFonts w:ascii="Arial Narrow" w:eastAsia="Arial" w:hAnsi="Arial Narrow" w:cs="Arial"/>
          <w:szCs w:val="20"/>
        </w:rPr>
        <w:t>meno a telefónne číslo kontaktnej osoby odberateľa, pre overenie si uvedených informácií.</w:t>
      </w:r>
    </w:p>
    <w:p w:rsidR="00BA0192" w:rsidRPr="00BA0192" w:rsidRDefault="00BA0192" w:rsidP="004A130A">
      <w:pPr>
        <w:jc w:val="both"/>
        <w:rPr>
          <w:rFonts w:ascii="Arial Narrow" w:hAnsi="Arial Narrow"/>
        </w:rPr>
      </w:pPr>
      <w:r w:rsidRPr="00BA0192">
        <w:rPr>
          <w:rFonts w:ascii="Arial Narrow" w:hAnsi="Arial Narrow" w:cs="Arial"/>
          <w:szCs w:val="20"/>
        </w:rPr>
        <w:t>Ak takýto dôkaz uchádzač alebo záujemca nemá k dispozícii, zoznam doplnený vyhlásením uchádzača alebo záujemcu o ich uskutočnení, doplneným dokladom, preukazujúcim ich uskutočnenie alebo</w:t>
      </w:r>
      <w:r w:rsidRPr="00BA0192">
        <w:rPr>
          <w:rFonts w:ascii="Arial Narrow" w:hAnsi="Arial Narrow"/>
        </w:rPr>
        <w:t xml:space="preserve"> zmluvný vzťah, na základe ktorého boli uskutočnené.</w:t>
      </w:r>
    </w:p>
    <w:p w:rsidR="00BA0192" w:rsidRPr="00BA0192" w:rsidRDefault="00BA0192" w:rsidP="00BA0192">
      <w:pPr>
        <w:rPr>
          <w:rFonts w:ascii="Arial Narrow" w:hAnsi="Arial Narrow"/>
        </w:rPr>
      </w:pPr>
    </w:p>
    <w:p w:rsidR="00BA0192" w:rsidRPr="00BA0192" w:rsidRDefault="00BA0192" w:rsidP="00BA0192">
      <w:pPr>
        <w:spacing w:after="0" w:line="240" w:lineRule="auto"/>
        <w:jc w:val="both"/>
        <w:rPr>
          <w:rFonts w:ascii="Arial Narrow" w:hAnsi="Arial Narrow" w:cs="Arial"/>
        </w:rPr>
      </w:pPr>
      <w:r w:rsidRPr="00BA0192">
        <w:rPr>
          <w:rFonts w:ascii="Arial Narrow" w:eastAsia="Arial" w:hAnsi="Arial Narrow" w:cs="Arial"/>
          <w:szCs w:val="20"/>
        </w:rPr>
        <w:t>Verejný obstarávateľ si vyhradzuje právo overenia pravdivosti uvedených údajov.</w:t>
      </w:r>
    </w:p>
    <w:p w:rsidR="00355B92" w:rsidRPr="00487ED1" w:rsidRDefault="00355B92" w:rsidP="00355B92">
      <w:pPr>
        <w:jc w:val="both"/>
        <w:rPr>
          <w:rFonts w:ascii="Arial Narrow" w:hAnsi="Arial Narrow"/>
        </w:rPr>
      </w:pPr>
      <w:r w:rsidRPr="00487ED1">
        <w:rPr>
          <w:rFonts w:ascii="Arial Narrow" w:hAnsi="Arial Narrow"/>
        </w:rPr>
        <w:lastRenderedPageBreak/>
        <w:t xml:space="preserve">V prípade, že uchádzač využije podľa § 34 ods. 3 zákona na preukázanie technickej spôsobilosti alebo odbornej spôsobilosti technické a odborné kapacity inej osoby, bez ohľadu na ich právny vzťah v čase podania ponuky, je uchádzač povinný verejnému obstarávateľovi preukázať, že pri plnení zmluvy bude môcť reálne disponovať s kapacitami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spĺňať podmienky účasti týkajúce sa osobného postavenia a nesmú u nej existovať dôvody na vylúčenie podľa § 40 ods. </w:t>
      </w:r>
      <w:r>
        <w:rPr>
          <w:rFonts w:ascii="Arial Narrow" w:hAnsi="Arial Narrow"/>
        </w:rPr>
        <w:t xml:space="preserve">6 písm. a) až h) a ods. </w:t>
      </w:r>
      <w:r w:rsidRPr="00487ED1">
        <w:rPr>
          <w:rFonts w:ascii="Arial Narrow" w:hAnsi="Arial Narrow"/>
        </w:rPr>
        <w:t xml:space="preserve">7 zákona, oprávnenie dodávať tovar, uskutočňovať stavebné práce, alebo poskytovať službu preukazuje vo vzťahu k tej časti predmetu zákazky, na ktorú boli kapacity uchádzačovi poskytnuté. V prípade uchádzača, ktorého tvorí skupina dodávateľov zúčastnená na verejnom obstarávaní, sa požaduje preukázanie splnenia podmienok za všetkých členov skupiny spoločne. </w:t>
      </w:r>
    </w:p>
    <w:p w:rsidR="00355B92" w:rsidRPr="00487ED1" w:rsidRDefault="00355B92" w:rsidP="00355B92">
      <w:pPr>
        <w:jc w:val="both"/>
        <w:rPr>
          <w:rFonts w:ascii="Arial Narrow" w:hAnsi="Arial Narrow"/>
        </w:rPr>
      </w:pPr>
      <w:r w:rsidRPr="00487ED1">
        <w:rPr>
          <w:rFonts w:ascii="Arial Narrow" w:hAnsi="Arial Narrow"/>
        </w:rPr>
        <w:t xml:space="preserve">Doklady a dokumenty, ktorými uchádzač preukazuje svoju technickú alebo odbornú spôsobilosť vyhotovené v inom ako štátnom jazyku, t. j. v slovenskom jazyku, musia byť predložené v pôvodnom jazyku a súčasne musia byť preložené do štátneho jazyka, t. j. do slovenského jazyka, okrem dokladov predložených v českom jazyku. </w:t>
      </w:r>
    </w:p>
    <w:p w:rsidR="00355B92" w:rsidRPr="00174D9E" w:rsidRDefault="00355B92" w:rsidP="00355B92">
      <w:pPr>
        <w:pStyle w:val="Odsekzoznamu"/>
        <w:tabs>
          <w:tab w:val="left" w:pos="0"/>
        </w:tabs>
        <w:spacing w:after="0" w:line="240" w:lineRule="auto"/>
        <w:ind w:left="0"/>
        <w:jc w:val="both"/>
        <w:rPr>
          <w:rFonts w:ascii="Arial Narrow" w:hAnsi="Arial Narrow" w:cstheme="minorHAnsi"/>
          <w:color w:val="FF0000"/>
        </w:rPr>
      </w:pPr>
      <w:r w:rsidRPr="00487ED1">
        <w:rPr>
          <w:rFonts w:ascii="Arial Narrow" w:hAnsi="Arial Narrow" w:cs="Tahoma"/>
        </w:rPr>
        <w:t>Hospodársky subjekt môže predbežne nahradiť doklady na preukázanie splnenia podmienok účasti jednotným európskym doku</w:t>
      </w:r>
      <w:r>
        <w:rPr>
          <w:rFonts w:ascii="Arial Narrow" w:hAnsi="Arial Narrow" w:cs="Tahoma"/>
        </w:rPr>
        <w:t xml:space="preserve">mentom podľa § 39 ods. 1 zákona alebo </w:t>
      </w:r>
      <w:r w:rsidRPr="00AD5520">
        <w:rPr>
          <w:rFonts w:ascii="Arial Narrow" w:hAnsi="Arial Narrow"/>
        </w:rPr>
        <w:t>čestným vyhlásením podľa § 114 ods. 1 zákona.</w:t>
      </w:r>
      <w:r w:rsidRPr="00596278">
        <w:rPr>
          <w:rFonts w:ascii="Arial Narrow" w:hAnsi="Arial Narrow" w:cs="Arial"/>
          <w:b/>
          <w:iCs/>
        </w:rPr>
        <w:t xml:space="preserve"> </w:t>
      </w:r>
      <w:r w:rsidRPr="00174D9E">
        <w:rPr>
          <w:rFonts w:ascii="Arial Narrow" w:hAnsi="Arial Narrow" w:cstheme="minorHAnsi"/>
        </w:rPr>
        <w:t>V prípade, že uchádzača tvorí skupina dodávateľov,</w:t>
      </w:r>
      <w:r>
        <w:rPr>
          <w:rFonts w:ascii="Arial Narrow" w:hAnsi="Arial Narrow" w:cstheme="minorHAnsi"/>
        </w:rPr>
        <w:t xml:space="preserve"> resp. uchádzač preukazuje splnenie podmienok ohľadne technickej spôsobilosti prostredníctvom inej osoby,</w:t>
      </w:r>
      <w:r w:rsidRPr="00174D9E">
        <w:rPr>
          <w:rFonts w:ascii="Arial Narrow" w:hAnsi="Arial Narrow" w:cstheme="minorHAnsi"/>
        </w:rPr>
        <w:t xml:space="preserve"> uchádzač vyplní a predloží JED </w:t>
      </w:r>
      <w:r>
        <w:rPr>
          <w:rFonts w:ascii="Arial Narrow" w:hAnsi="Arial Narrow" w:cstheme="minorHAnsi"/>
        </w:rPr>
        <w:t xml:space="preserve">alebo čestné vyhlásenie </w:t>
      </w:r>
      <w:r w:rsidRPr="00174D9E">
        <w:rPr>
          <w:rFonts w:ascii="Arial Narrow" w:hAnsi="Arial Narrow" w:cstheme="minorHAnsi"/>
        </w:rPr>
        <w:t>s požadovanými informáciami za každého člena skupiny dodávateľov</w:t>
      </w:r>
      <w:r>
        <w:rPr>
          <w:rFonts w:ascii="Arial Narrow" w:hAnsi="Arial Narrow" w:cstheme="minorHAnsi"/>
        </w:rPr>
        <w:t>, resp. inú osobu</w:t>
      </w:r>
      <w:r w:rsidRPr="00174D9E">
        <w:rPr>
          <w:rFonts w:ascii="Arial Narrow" w:hAnsi="Arial Narrow" w:cstheme="minorHAnsi"/>
          <w:color w:val="FF0000"/>
        </w:rPr>
        <w:t>.</w:t>
      </w:r>
    </w:p>
    <w:p w:rsidR="00355B92" w:rsidRDefault="00355B92" w:rsidP="00355B92">
      <w:pPr>
        <w:jc w:val="both"/>
      </w:pPr>
    </w:p>
    <w:sectPr w:rsidR="00355B92" w:rsidSect="00B417C0">
      <w:pgSz w:w="11906" w:h="16838"/>
      <w:pgMar w:top="1417" w:right="1417" w:bottom="1417" w:left="1417"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137" w:rsidRDefault="00775137" w:rsidP="00B417C0">
      <w:pPr>
        <w:spacing w:after="0" w:line="240" w:lineRule="auto"/>
      </w:pPr>
      <w:r>
        <w:separator/>
      </w:r>
    </w:p>
  </w:endnote>
  <w:endnote w:type="continuationSeparator" w:id="0">
    <w:p w:rsidR="00775137" w:rsidRDefault="00775137" w:rsidP="00B41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137" w:rsidRDefault="00775137" w:rsidP="00B417C0">
      <w:pPr>
        <w:spacing w:after="0" w:line="240" w:lineRule="auto"/>
      </w:pPr>
      <w:r>
        <w:separator/>
      </w:r>
    </w:p>
  </w:footnote>
  <w:footnote w:type="continuationSeparator" w:id="0">
    <w:p w:rsidR="00775137" w:rsidRDefault="00775137" w:rsidP="00B417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A4F29"/>
    <w:multiLevelType w:val="hybridMultilevel"/>
    <w:tmpl w:val="87507F34"/>
    <w:lvl w:ilvl="0" w:tplc="5B14A15A">
      <w:start w:val="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478E61E8"/>
    <w:multiLevelType w:val="hybridMultilevel"/>
    <w:tmpl w:val="EFC2A2C4"/>
    <w:lvl w:ilvl="0" w:tplc="2BB4E822">
      <w:start w:val="2"/>
      <w:numFmt w:val="bullet"/>
      <w:lvlText w:val="-"/>
      <w:lvlJc w:val="left"/>
      <w:pPr>
        <w:ind w:left="720" w:hanging="360"/>
      </w:pPr>
      <w:rPr>
        <w:rFonts w:ascii="Arial Narrow" w:eastAsia="Calibri" w:hAnsi="Arial Narrow"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571A5401"/>
    <w:multiLevelType w:val="hybridMultilevel"/>
    <w:tmpl w:val="48DE0456"/>
    <w:lvl w:ilvl="0" w:tplc="8474B6CC">
      <w:start w:val="1"/>
      <w:numFmt w:val="upperLetter"/>
      <w:lvlText w:val="%1)"/>
      <w:lvlJc w:val="left"/>
      <w:pPr>
        <w:ind w:left="681" w:hanging="360"/>
      </w:pPr>
      <w:rPr>
        <w:rFonts w:hint="default"/>
      </w:rPr>
    </w:lvl>
    <w:lvl w:ilvl="1" w:tplc="041B0019" w:tentative="1">
      <w:start w:val="1"/>
      <w:numFmt w:val="lowerLetter"/>
      <w:lvlText w:val="%2."/>
      <w:lvlJc w:val="left"/>
      <w:pPr>
        <w:ind w:left="1401" w:hanging="360"/>
      </w:pPr>
    </w:lvl>
    <w:lvl w:ilvl="2" w:tplc="041B001B" w:tentative="1">
      <w:start w:val="1"/>
      <w:numFmt w:val="lowerRoman"/>
      <w:lvlText w:val="%3."/>
      <w:lvlJc w:val="right"/>
      <w:pPr>
        <w:ind w:left="2121" w:hanging="180"/>
      </w:pPr>
    </w:lvl>
    <w:lvl w:ilvl="3" w:tplc="041B000F" w:tentative="1">
      <w:start w:val="1"/>
      <w:numFmt w:val="decimal"/>
      <w:lvlText w:val="%4."/>
      <w:lvlJc w:val="left"/>
      <w:pPr>
        <w:ind w:left="2841" w:hanging="360"/>
      </w:pPr>
    </w:lvl>
    <w:lvl w:ilvl="4" w:tplc="041B0019" w:tentative="1">
      <w:start w:val="1"/>
      <w:numFmt w:val="lowerLetter"/>
      <w:lvlText w:val="%5."/>
      <w:lvlJc w:val="left"/>
      <w:pPr>
        <w:ind w:left="3561" w:hanging="360"/>
      </w:pPr>
    </w:lvl>
    <w:lvl w:ilvl="5" w:tplc="041B001B" w:tentative="1">
      <w:start w:val="1"/>
      <w:numFmt w:val="lowerRoman"/>
      <w:lvlText w:val="%6."/>
      <w:lvlJc w:val="right"/>
      <w:pPr>
        <w:ind w:left="4281" w:hanging="180"/>
      </w:pPr>
    </w:lvl>
    <w:lvl w:ilvl="6" w:tplc="041B000F" w:tentative="1">
      <w:start w:val="1"/>
      <w:numFmt w:val="decimal"/>
      <w:lvlText w:val="%7."/>
      <w:lvlJc w:val="left"/>
      <w:pPr>
        <w:ind w:left="5001" w:hanging="360"/>
      </w:pPr>
    </w:lvl>
    <w:lvl w:ilvl="7" w:tplc="041B0019" w:tentative="1">
      <w:start w:val="1"/>
      <w:numFmt w:val="lowerLetter"/>
      <w:lvlText w:val="%8."/>
      <w:lvlJc w:val="left"/>
      <w:pPr>
        <w:ind w:left="5721" w:hanging="360"/>
      </w:pPr>
    </w:lvl>
    <w:lvl w:ilvl="8" w:tplc="041B001B" w:tentative="1">
      <w:start w:val="1"/>
      <w:numFmt w:val="lowerRoman"/>
      <w:lvlText w:val="%9."/>
      <w:lvlJc w:val="right"/>
      <w:pPr>
        <w:ind w:left="6441" w:hanging="180"/>
      </w:pPr>
    </w:lvl>
  </w:abstractNum>
  <w:abstractNum w:abstractNumId="3" w15:restartNumberingAfterBreak="0">
    <w:nsid w:val="7E817AE1"/>
    <w:multiLevelType w:val="hybridMultilevel"/>
    <w:tmpl w:val="B0A88F76"/>
    <w:lvl w:ilvl="0" w:tplc="1AAEDFD8">
      <w:numFmt w:val="bullet"/>
      <w:lvlText w:val="-"/>
      <w:lvlJc w:val="left"/>
      <w:pPr>
        <w:ind w:left="1287" w:hanging="360"/>
      </w:pPr>
      <w:rPr>
        <w:rFonts w:ascii="Arial Narrow" w:eastAsia="Times New Roman"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E36"/>
    <w:rsid w:val="00192CC7"/>
    <w:rsid w:val="001B4628"/>
    <w:rsid w:val="00355B92"/>
    <w:rsid w:val="00356896"/>
    <w:rsid w:val="004A130A"/>
    <w:rsid w:val="00652E36"/>
    <w:rsid w:val="00775137"/>
    <w:rsid w:val="00812807"/>
    <w:rsid w:val="00B417C0"/>
    <w:rsid w:val="00BA0192"/>
    <w:rsid w:val="00CA65B0"/>
    <w:rsid w:val="00E06072"/>
    <w:rsid w:val="00E638BB"/>
    <w:rsid w:val="00ED02AA"/>
    <w:rsid w:val="00FE64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4F67E"/>
  <w15:chartTrackingRefBased/>
  <w15:docId w15:val="{79895247-A36A-4B02-B0FD-0F3C66606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unhideWhenUsed/>
    <w:qFormat/>
    <w:rsid w:val="00355B92"/>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355B92"/>
    <w:rPr>
      <w:rFonts w:asciiTheme="majorHAnsi" w:eastAsiaTheme="majorEastAsia" w:hAnsiTheme="majorHAnsi" w:cstheme="majorBidi"/>
      <w:b/>
      <w:bCs/>
      <w:color w:val="5B9BD5" w:themeColor="accent1"/>
      <w:sz w:val="26"/>
      <w:szCs w:val="26"/>
    </w:rPr>
  </w:style>
  <w:style w:type="paragraph" w:styleId="Bezriadkovania">
    <w:name w:val="No Spacing"/>
    <w:uiPriority w:val="1"/>
    <w:qFormat/>
    <w:rsid w:val="00355B92"/>
    <w:pPr>
      <w:spacing w:after="0" w:line="240" w:lineRule="auto"/>
    </w:pPr>
    <w:rPr>
      <w:rFonts w:ascii="Calibri" w:eastAsia="Calibri" w:hAnsi="Calibri" w:cs="Times New Roman"/>
    </w:rPr>
  </w:style>
  <w:style w:type="paragraph" w:styleId="Odsekzoznamu">
    <w:name w:val="List Paragraph"/>
    <w:basedOn w:val="Normlny"/>
    <w:link w:val="OdsekzoznamuChar"/>
    <w:uiPriority w:val="34"/>
    <w:qFormat/>
    <w:rsid w:val="00355B92"/>
    <w:pPr>
      <w:spacing w:after="200" w:line="276" w:lineRule="auto"/>
      <w:ind w:left="720"/>
      <w:contextualSpacing/>
    </w:pPr>
  </w:style>
  <w:style w:type="character" w:customStyle="1" w:styleId="OdsekzoznamuChar">
    <w:name w:val="Odsek zoznamu Char"/>
    <w:link w:val="Odsekzoznamu"/>
    <w:uiPriority w:val="34"/>
    <w:locked/>
    <w:rsid w:val="00355B92"/>
  </w:style>
  <w:style w:type="paragraph" w:styleId="Hlavika">
    <w:name w:val="header"/>
    <w:basedOn w:val="Normlny"/>
    <w:link w:val="HlavikaChar"/>
    <w:uiPriority w:val="99"/>
    <w:unhideWhenUsed/>
    <w:rsid w:val="00B417C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417C0"/>
  </w:style>
  <w:style w:type="paragraph" w:styleId="Pta">
    <w:name w:val="footer"/>
    <w:basedOn w:val="Normlny"/>
    <w:link w:val="PtaChar"/>
    <w:uiPriority w:val="99"/>
    <w:unhideWhenUsed/>
    <w:rsid w:val="00B417C0"/>
    <w:pPr>
      <w:tabs>
        <w:tab w:val="center" w:pos="4536"/>
        <w:tab w:val="right" w:pos="9072"/>
      </w:tabs>
      <w:spacing w:after="0" w:line="240" w:lineRule="auto"/>
    </w:pPr>
  </w:style>
  <w:style w:type="character" w:customStyle="1" w:styleId="PtaChar">
    <w:name w:val="Päta Char"/>
    <w:basedOn w:val="Predvolenpsmoodseku"/>
    <w:link w:val="Pta"/>
    <w:uiPriority w:val="99"/>
    <w:rsid w:val="00B41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583601">
      <w:bodyDiv w:val="1"/>
      <w:marLeft w:val="0"/>
      <w:marRight w:val="0"/>
      <w:marTop w:val="0"/>
      <w:marBottom w:val="0"/>
      <w:divBdr>
        <w:top w:val="none" w:sz="0" w:space="0" w:color="auto"/>
        <w:left w:val="none" w:sz="0" w:space="0" w:color="auto"/>
        <w:bottom w:val="none" w:sz="0" w:space="0" w:color="auto"/>
        <w:right w:val="none" w:sz="0" w:space="0" w:color="auto"/>
      </w:divBdr>
      <w:divsChild>
        <w:div w:id="1690983021">
          <w:marLeft w:val="255"/>
          <w:marRight w:val="0"/>
          <w:marTop w:val="75"/>
          <w:marBottom w:val="0"/>
          <w:divBdr>
            <w:top w:val="none" w:sz="0" w:space="0" w:color="auto"/>
            <w:left w:val="none" w:sz="0" w:space="0" w:color="auto"/>
            <w:bottom w:val="none" w:sz="0" w:space="0" w:color="auto"/>
            <w:right w:val="none" w:sz="0" w:space="0" w:color="auto"/>
          </w:divBdr>
          <w:divsChild>
            <w:div w:id="1969585120">
              <w:marLeft w:val="0"/>
              <w:marRight w:val="225"/>
              <w:marTop w:val="0"/>
              <w:marBottom w:val="0"/>
              <w:divBdr>
                <w:top w:val="none" w:sz="0" w:space="0" w:color="auto"/>
                <w:left w:val="none" w:sz="0" w:space="0" w:color="auto"/>
                <w:bottom w:val="none" w:sz="0" w:space="0" w:color="auto"/>
                <w:right w:val="none" w:sz="0" w:space="0" w:color="auto"/>
              </w:divBdr>
            </w:div>
          </w:divsChild>
        </w:div>
        <w:div w:id="1996716792">
          <w:marLeft w:val="255"/>
          <w:marRight w:val="0"/>
          <w:marTop w:val="75"/>
          <w:marBottom w:val="0"/>
          <w:divBdr>
            <w:top w:val="none" w:sz="0" w:space="0" w:color="auto"/>
            <w:left w:val="none" w:sz="0" w:space="0" w:color="auto"/>
            <w:bottom w:val="none" w:sz="0" w:space="0" w:color="auto"/>
            <w:right w:val="none" w:sz="0" w:space="0" w:color="auto"/>
          </w:divBdr>
          <w:divsChild>
            <w:div w:id="70552773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F5E40-9F2B-4B39-981B-C0AC60FFD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1927</Words>
  <Characters>10988</Characters>
  <Application>Microsoft Office Word</Application>
  <DocSecurity>0</DocSecurity>
  <Lines>91</Lines>
  <Paragraphs>25</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12890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Galabová Martina</dc:creator>
  <cp:keywords/>
  <dc:description/>
  <cp:lastModifiedBy>Novák Matúš</cp:lastModifiedBy>
  <cp:revision>3</cp:revision>
  <dcterms:created xsi:type="dcterms:W3CDTF">2021-10-29T12:54:00Z</dcterms:created>
  <dcterms:modified xsi:type="dcterms:W3CDTF">2021-11-03T09:18:00Z</dcterms:modified>
</cp:coreProperties>
</file>