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72" w:rsidRDefault="00355B92" w:rsidP="00B417C0">
      <w:pPr>
        <w:ind w:left="6372"/>
        <w:rPr>
          <w:rFonts w:ascii="Arial Narrow" w:hAnsi="Arial Narrow" w:cs="Times New Roman"/>
        </w:rPr>
      </w:pPr>
      <w:bookmarkStart w:id="0" w:name="_GoBack"/>
      <w:bookmarkEnd w:id="0"/>
      <w:r w:rsidRPr="0043436F">
        <w:rPr>
          <w:rFonts w:ascii="Arial Narrow" w:hAnsi="Arial Narrow" w:cs="Times New Roman"/>
        </w:rPr>
        <w:t xml:space="preserve">Príloha č. </w:t>
      </w:r>
      <w:r w:rsidR="00356896">
        <w:rPr>
          <w:rFonts w:ascii="Arial Narrow" w:hAnsi="Arial Narrow" w:cs="Times New Roman"/>
        </w:rPr>
        <w:t>4</w:t>
      </w:r>
      <w:r w:rsidRPr="0043436F">
        <w:rPr>
          <w:rFonts w:ascii="Arial Narrow" w:hAnsi="Arial Narrow" w:cs="Times New Roman"/>
        </w:rPr>
        <w:t> súťažných podkladov</w:t>
      </w:r>
    </w:p>
    <w:p w:rsidR="00355B92" w:rsidRDefault="00355B92" w:rsidP="00355B92">
      <w:pPr>
        <w:jc w:val="both"/>
        <w:rPr>
          <w:rFonts w:ascii="Arial Narrow" w:hAnsi="Arial Narrow" w:cs="Times New Roman"/>
        </w:rPr>
      </w:pPr>
    </w:p>
    <w:p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rsidR="00B417C0" w:rsidRPr="00B417C0" w:rsidRDefault="00B417C0" w:rsidP="00B417C0"/>
    <w:p w:rsidR="00355B92" w:rsidRPr="000C6B7E" w:rsidRDefault="00355B92" w:rsidP="00355B92">
      <w:pPr>
        <w:pStyle w:val="Nadpis2"/>
        <w:tabs>
          <w:tab w:val="center" w:pos="4536"/>
        </w:tabs>
        <w:spacing w:line="240" w:lineRule="auto"/>
        <w:rPr>
          <w:rFonts w:ascii="Arial Narrow" w:hAnsi="Arial Narrow"/>
          <w:color w:val="auto"/>
          <w:sz w:val="22"/>
          <w:szCs w:val="22"/>
        </w:rPr>
      </w:pPr>
      <w:r>
        <w:rPr>
          <w:rFonts w:ascii="Arial Narrow" w:hAnsi="Arial Narrow"/>
          <w:color w:val="auto"/>
          <w:sz w:val="22"/>
          <w:szCs w:val="22"/>
        </w:rPr>
        <w:t xml:space="preserve">1. </w:t>
      </w:r>
      <w:r w:rsidRPr="000C6B7E">
        <w:rPr>
          <w:rFonts w:ascii="Arial Narrow" w:hAnsi="Arial Narrow"/>
          <w:color w:val="auto"/>
          <w:sz w:val="22"/>
          <w:szCs w:val="22"/>
        </w:rPr>
        <w:t>Osobné postavenie podľa § 32 zákona</w:t>
      </w:r>
      <w:r w:rsidRPr="000C6B7E">
        <w:rPr>
          <w:rFonts w:ascii="Arial Narrow" w:hAnsi="Arial Narrow"/>
          <w:color w:val="auto"/>
          <w:sz w:val="22"/>
          <w:szCs w:val="22"/>
        </w:rPr>
        <w:tab/>
      </w:r>
    </w:p>
    <w:p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xml:space="preserve">. e) </w:t>
      </w:r>
      <w:r w:rsidRPr="000523E2">
        <w:rPr>
          <w:rFonts w:ascii="Arial Narrow" w:eastAsia="Arial" w:hAnsi="Arial Narrow"/>
        </w:rPr>
        <w:lastRenderedPageBreak/>
        <w:t>doloženým dokladom o oprávnení dodávať tovar, uskutočňovať stavebné práce alebo poskytovať službu, ktorý zodpovedá predmetu zákazky.</w:t>
      </w:r>
    </w:p>
    <w:p w:rsidR="00355B92" w:rsidRPr="00F8423D" w:rsidRDefault="00355B92" w:rsidP="00355B92">
      <w:pPr>
        <w:pStyle w:val="Odsekzoznamu"/>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355B92" w:rsidRPr="00F8423D" w:rsidRDefault="00355B92" w:rsidP="00355B92">
      <w:pPr>
        <w:pStyle w:val="Odsekzoznamu"/>
        <w:ind w:left="681"/>
        <w:jc w:val="both"/>
        <w:rPr>
          <w:rFonts w:ascii="Arial Narrow" w:eastAsia="Arial" w:hAnsi="Arial Narrow"/>
        </w:rPr>
      </w:pPr>
    </w:p>
    <w:p w:rsidR="00355B92" w:rsidRPr="00F8423D"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355B92" w:rsidRDefault="00355B92" w:rsidP="00355B92">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rsidR="00355B92" w:rsidRPr="007B66A5" w:rsidRDefault="00355B92" w:rsidP="00355B92">
      <w:pPr>
        <w:autoSpaceDE w:val="0"/>
        <w:autoSpaceDN w:val="0"/>
        <w:adjustRightInd w:val="0"/>
        <w:spacing w:after="0" w:line="240" w:lineRule="auto"/>
        <w:jc w:val="both"/>
        <w:rPr>
          <w:rFonts w:ascii="Arial Narrow" w:hAnsi="Arial Narrow" w:cs="Tahoma"/>
        </w:rPr>
      </w:pPr>
      <w:r w:rsidRPr="007B66A5">
        <w:rPr>
          <w:rFonts w:ascii="Arial Narrow" w:hAnsi="Arial Narrow" w:cs="Tahoma"/>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rsidR="00355B92" w:rsidRDefault="00355B92" w:rsidP="00355B92">
      <w:pPr>
        <w:widowControl w:val="0"/>
        <w:tabs>
          <w:tab w:val="left" w:pos="0"/>
        </w:tabs>
        <w:spacing w:after="120" w:line="240" w:lineRule="exact"/>
        <w:jc w:val="both"/>
        <w:rPr>
          <w:rFonts w:ascii="Arial Narrow" w:hAnsi="Arial Narrow" w:cs="Arial"/>
          <w:b/>
          <w:iCs/>
        </w:rPr>
      </w:pPr>
      <w:r w:rsidRPr="00153987">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611D99">
        <w:rPr>
          <w:rFonts w:ascii="Arial Narrow" w:hAnsi="Arial Narrow" w:cs="Arial"/>
          <w:b/>
          <w:iCs/>
        </w:rPr>
        <w:t>Hospodársky subjekt môže predbežne nahradiť doklady na preukázanie splnenia podmienok účasti jednotným európskym dokumentom podľa § 39 ods. 1 zákona</w:t>
      </w:r>
      <w:r>
        <w:rPr>
          <w:rFonts w:ascii="Arial Narrow" w:hAnsi="Arial Narrow" w:cs="Arial"/>
          <w:b/>
          <w:iCs/>
        </w:rPr>
        <w:t xml:space="preserve"> alebo čestným vyhlásením podľa § 114 ods. 1 zákona</w:t>
      </w:r>
      <w:r w:rsidRPr="00611D99">
        <w:rPr>
          <w:rFonts w:ascii="Arial Narrow" w:hAnsi="Arial Narrow" w:cs="Arial"/>
          <w:b/>
          <w:iCs/>
        </w:rPr>
        <w:t xml:space="preserve">. </w:t>
      </w:r>
      <w:r w:rsidRPr="00174D9E">
        <w:rPr>
          <w:rFonts w:ascii="Arial Narrow" w:hAnsi="Arial Narrow" w:cstheme="minorHAnsi"/>
        </w:rPr>
        <w:t xml:space="preserve">V prípade, že uchádzača tvorí skupina dodávateľov,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sidRPr="00174D9E">
        <w:rPr>
          <w:rFonts w:ascii="Arial Narrow" w:hAnsi="Arial Narrow" w:cstheme="minorHAnsi"/>
          <w:color w:val="FF0000"/>
        </w:rPr>
        <w:t>.</w:t>
      </w:r>
    </w:p>
    <w:p w:rsidR="00B417C0" w:rsidRPr="00611D99" w:rsidRDefault="00B417C0" w:rsidP="00355B92">
      <w:pPr>
        <w:widowControl w:val="0"/>
        <w:tabs>
          <w:tab w:val="left" w:pos="0"/>
        </w:tabs>
        <w:spacing w:after="120" w:line="240" w:lineRule="exact"/>
        <w:jc w:val="both"/>
        <w:rPr>
          <w:rFonts w:ascii="Arial Narrow" w:hAnsi="Arial Narrow" w:cs="Arial"/>
          <w:iCs/>
        </w:rPr>
      </w:pP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 xml:space="preserve">Preukazovanie podmienok účasti je voči verejnému obstarávateľovi účinné aj spôsobom podľa § 152 ods. 4 zákona.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lastRenderedPageBreak/>
        <w:t>má zabezpečiť.</w:t>
      </w:r>
    </w:p>
    <w:p w:rsidR="00B417C0" w:rsidRPr="00B417C0" w:rsidRDefault="00B417C0" w:rsidP="00B417C0">
      <w:pPr>
        <w:widowControl w:val="0"/>
        <w:tabs>
          <w:tab w:val="left" w:pos="0"/>
        </w:tabs>
        <w:spacing w:after="120" w:line="240" w:lineRule="exact"/>
        <w:jc w:val="both"/>
        <w:rPr>
          <w:rFonts w:ascii="Arial Narrow" w:hAnsi="Arial Narrow" w:cs="Arial"/>
        </w:rPr>
      </w:pPr>
    </w:p>
    <w:p w:rsidR="00355B92" w:rsidRPr="00A063DA" w:rsidRDefault="00355B92"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2. </w:t>
      </w:r>
      <w:r w:rsidRPr="00A063DA">
        <w:rPr>
          <w:rFonts w:ascii="Arial Narrow" w:eastAsia="Times New Roman" w:hAnsi="Arial Narrow" w:cs="Times New Roman"/>
          <w:b/>
          <w:u w:val="single"/>
          <w:lang w:eastAsia="sk-SK"/>
        </w:rPr>
        <w:t>Technická a odborná spôsobilosť</w:t>
      </w:r>
    </w:p>
    <w:p w:rsidR="00355B92" w:rsidRPr="00A063DA" w:rsidRDefault="00355B92" w:rsidP="00355B92">
      <w:pPr>
        <w:pStyle w:val="Bezriadkovania"/>
        <w:spacing w:before="120" w:after="120"/>
        <w:jc w:val="both"/>
        <w:rPr>
          <w:rFonts w:ascii="Arial Narrow" w:hAnsi="Arial Narrow"/>
          <w:b/>
          <w:lang w:eastAsia="sk-SK"/>
        </w:rPr>
      </w:pPr>
      <w:r>
        <w:rPr>
          <w:rFonts w:ascii="Arial Narrow" w:hAnsi="Arial Narrow"/>
          <w:b/>
          <w:lang w:eastAsia="sk-SK"/>
        </w:rPr>
        <w:t>2.</w:t>
      </w:r>
      <w:r w:rsidRPr="00A063DA">
        <w:rPr>
          <w:rFonts w:ascii="Arial Narrow" w:hAnsi="Arial Narrow"/>
          <w:b/>
          <w:lang w:eastAsia="sk-SK"/>
        </w:rPr>
        <w:t xml:space="preserve">1. Podľa § 34 ods. 1 písm. </w:t>
      </w:r>
      <w:r>
        <w:rPr>
          <w:rFonts w:ascii="Arial Narrow" w:hAnsi="Arial Narrow"/>
          <w:b/>
          <w:lang w:eastAsia="sk-SK"/>
        </w:rPr>
        <w:t>b</w:t>
      </w:r>
      <w:r w:rsidRPr="00A063DA">
        <w:rPr>
          <w:rFonts w:ascii="Arial Narrow" w:hAnsi="Arial Narrow"/>
          <w:b/>
          <w:lang w:eastAsia="sk-SK"/>
        </w:rPr>
        <w:t xml:space="preserve">) zákona. </w:t>
      </w:r>
    </w:p>
    <w:p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rsidR="00355B92" w:rsidRPr="00355B92" w:rsidRDefault="00355B92" w:rsidP="00355B92">
      <w:pPr>
        <w:shd w:val="clear" w:color="auto" w:fill="FFFFFF"/>
        <w:jc w:val="both"/>
        <w:rPr>
          <w:rFonts w:ascii="Arial Narrow" w:hAnsi="Arial Narrow" w:cstheme="minorHAnsi"/>
          <w:lang w:eastAsia="cs-CZ"/>
        </w:rPr>
      </w:pPr>
      <w:r w:rsidRPr="00355B92">
        <w:rPr>
          <w:rFonts w:ascii="Arial Narrow" w:hAnsi="Arial Narrow" w:cstheme="minorHAnsi"/>
          <w:lang w:eastAsia="cs-CZ"/>
        </w:rPr>
        <w:t>§ 34 ods. 1 písm. b) zákona – verejný obstarávateľ požaduje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355B92" w:rsidRPr="00355B92" w:rsidRDefault="00355B92" w:rsidP="00355B92">
      <w:pPr>
        <w:shd w:val="clear" w:color="auto" w:fill="FFFFFF"/>
        <w:spacing w:after="0" w:line="240" w:lineRule="auto"/>
        <w:jc w:val="both"/>
        <w:rPr>
          <w:rFonts w:ascii="Arial Narrow" w:hAnsi="Arial Narrow" w:cstheme="minorHAnsi"/>
          <w:lang w:eastAsia="cs-CZ"/>
        </w:rPr>
      </w:pPr>
      <w:r w:rsidRPr="00355B92">
        <w:rPr>
          <w:rFonts w:ascii="Arial Narrow" w:hAnsi="Arial Narrow" w:cstheme="minorHAnsi"/>
          <w:lang w:eastAsia="cs-CZ"/>
        </w:rPr>
        <w:t>1.</w:t>
      </w:r>
      <w:r>
        <w:rPr>
          <w:rFonts w:ascii="Arial Narrow" w:hAnsi="Arial Narrow" w:cstheme="minorHAnsi"/>
          <w:lang w:eastAsia="cs-CZ"/>
        </w:rPr>
        <w:t xml:space="preserve"> </w:t>
      </w:r>
      <w:r w:rsidRPr="00355B92">
        <w:rPr>
          <w:rFonts w:ascii="Arial Narrow" w:hAnsi="Arial Narrow" w:cstheme="minorHAnsi"/>
          <w:lang w:eastAsia="cs-CZ"/>
        </w:rPr>
        <w:t>bol verejný obstarávateľ alebo obstarávateľ podľa tohto zákona, dokladom je referencia</w:t>
      </w:r>
      <w:r>
        <w:rPr>
          <w:rFonts w:ascii="Arial Narrow" w:hAnsi="Arial Narrow" w:cstheme="minorHAnsi"/>
          <w:lang w:eastAsia="cs-CZ"/>
        </w:rPr>
        <w:t xml:space="preserve"> podľa § 12 zákona</w:t>
      </w:r>
      <w:r w:rsidRPr="00355B92">
        <w:rPr>
          <w:rFonts w:ascii="Arial Narrow" w:hAnsi="Arial Narrow" w:cstheme="minorHAnsi"/>
          <w:lang w:eastAsia="cs-CZ"/>
        </w:rPr>
        <w:t>,</w:t>
      </w:r>
    </w:p>
    <w:p w:rsidR="00355B92" w:rsidRDefault="00355B92" w:rsidP="00355B92">
      <w:pPr>
        <w:shd w:val="clear" w:color="auto" w:fill="FFFFFF"/>
        <w:spacing w:after="0" w:line="240" w:lineRule="auto"/>
        <w:jc w:val="both"/>
        <w:rPr>
          <w:rFonts w:ascii="Arial Narrow" w:hAnsi="Arial Narrow" w:cs="Arial"/>
        </w:rPr>
      </w:pPr>
      <w:r w:rsidRPr="00355B92">
        <w:rPr>
          <w:rFonts w:ascii="Arial Narrow" w:hAnsi="Arial Narrow" w:cstheme="minorHAnsi"/>
          <w:lang w:eastAsia="cs-CZ"/>
        </w:rPr>
        <w:t>2.</w:t>
      </w:r>
      <w:r>
        <w:rPr>
          <w:rFonts w:ascii="Arial Narrow" w:hAnsi="Arial Narrow" w:cstheme="minorHAnsi"/>
          <w:lang w:eastAsia="cs-CZ"/>
        </w:rPr>
        <w:t xml:space="preserve"> </w:t>
      </w:r>
      <w:r w:rsidRPr="00355B92">
        <w:rPr>
          <w:rFonts w:ascii="Arial Narrow" w:hAnsi="Arial Narrow" w:cstheme="minorHAnsi"/>
          <w:lang w:eastAsia="cs-CZ"/>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Pr>
          <w:rFonts w:ascii="Arial Narrow" w:hAnsi="Arial Narrow" w:cstheme="minorHAnsi"/>
          <w:lang w:eastAsia="cs-CZ"/>
        </w:rPr>
        <w:t>.</w:t>
      </w:r>
      <w:r w:rsidRPr="002604C8">
        <w:rPr>
          <w:rFonts w:ascii="Arial Narrow" w:hAnsi="Arial Narrow" w:cs="Arial"/>
        </w:rPr>
        <w:t xml:space="preserve"> </w:t>
      </w:r>
    </w:p>
    <w:p w:rsidR="00355B92" w:rsidRDefault="00355B92" w:rsidP="00355B92">
      <w:pPr>
        <w:spacing w:after="0" w:line="240" w:lineRule="auto"/>
        <w:jc w:val="both"/>
        <w:rPr>
          <w:rFonts w:ascii="Arial Narrow" w:hAnsi="Arial Narrow" w:cs="Arial"/>
        </w:rPr>
      </w:pPr>
    </w:p>
    <w:p w:rsidR="00812807" w:rsidRDefault="00355B92" w:rsidP="00355B92">
      <w:pPr>
        <w:spacing w:after="0" w:line="240" w:lineRule="auto"/>
        <w:jc w:val="both"/>
        <w:rPr>
          <w:rFonts w:ascii="Arial Narrow" w:hAnsi="Arial Narrow" w:cstheme="minorHAnsi"/>
          <w:lang w:eastAsia="cs-CZ"/>
        </w:rPr>
      </w:pPr>
      <w:r w:rsidRPr="00806DCD">
        <w:rPr>
          <w:rFonts w:ascii="Arial Narrow" w:hAnsi="Arial Narrow" w:cstheme="minorHAnsi"/>
          <w:lang w:eastAsia="cs-CZ"/>
        </w:rPr>
        <w:t xml:space="preserve">Zoznamom </w:t>
      </w:r>
      <w:r w:rsidR="00ED02AA">
        <w:rPr>
          <w:rFonts w:ascii="Arial Narrow" w:hAnsi="Arial Narrow" w:cstheme="minorHAnsi"/>
          <w:lang w:eastAsia="cs-CZ"/>
        </w:rPr>
        <w:t>uskutočnených stavebných prác</w:t>
      </w:r>
      <w:r w:rsidRPr="00942B81">
        <w:rPr>
          <w:rFonts w:ascii="Arial Narrow" w:hAnsi="Arial Narrow" w:cstheme="minorHAnsi"/>
          <w:lang w:eastAsia="cs-CZ"/>
        </w:rPr>
        <w:t xml:space="preserve"> musí uchádzač preukázať, že za </w:t>
      </w:r>
      <w:r w:rsidRPr="00FE6410">
        <w:rPr>
          <w:rFonts w:ascii="Arial Narrow" w:hAnsi="Arial Narrow" w:cstheme="minorHAnsi"/>
          <w:lang w:eastAsia="cs-CZ"/>
        </w:rPr>
        <w:t xml:space="preserve">rozhodné obdobie uskutočnil </w:t>
      </w:r>
      <w:r w:rsidR="00192CC7" w:rsidRPr="00FE6410">
        <w:rPr>
          <w:rFonts w:ascii="Arial Narrow" w:hAnsi="Arial Narrow" w:cstheme="minorHAnsi"/>
          <w:lang w:eastAsia="cs-CZ"/>
        </w:rPr>
        <w:t xml:space="preserve">min. 2 plnenia týkajúce sa </w:t>
      </w:r>
      <w:r w:rsidRPr="00FE6410">
        <w:rPr>
          <w:rFonts w:ascii="Arial Narrow" w:hAnsi="Arial Narrow" w:cstheme="minorHAnsi"/>
          <w:lang w:eastAsia="cs-CZ"/>
        </w:rPr>
        <w:t>stavebn</w:t>
      </w:r>
      <w:r w:rsidR="00192CC7" w:rsidRPr="00FE6410">
        <w:rPr>
          <w:rFonts w:ascii="Arial Narrow" w:hAnsi="Arial Narrow" w:cstheme="minorHAnsi"/>
          <w:lang w:eastAsia="cs-CZ"/>
        </w:rPr>
        <w:t>ých</w:t>
      </w:r>
      <w:r w:rsidRPr="00FE6410">
        <w:rPr>
          <w:rFonts w:ascii="Arial Narrow" w:hAnsi="Arial Narrow" w:cstheme="minorHAnsi"/>
          <w:lang w:eastAsia="cs-CZ"/>
        </w:rPr>
        <w:t xml:space="preserve"> prác rovnakého charakteru alebo obdobného charakteru,</w:t>
      </w:r>
      <w:r>
        <w:rPr>
          <w:rFonts w:ascii="Arial Narrow" w:hAnsi="Arial Narrow" w:cstheme="minorHAnsi"/>
          <w:lang w:eastAsia="cs-CZ"/>
        </w:rPr>
        <w:t xml:space="preserve"> ako je predmet zákazky.</w:t>
      </w:r>
      <w:r w:rsidR="00812807">
        <w:rPr>
          <w:rFonts w:ascii="Arial Narrow" w:hAnsi="Arial Narrow" w:cstheme="minorHAnsi"/>
          <w:lang w:eastAsia="cs-CZ"/>
        </w:rPr>
        <w:t xml:space="preserve"> </w:t>
      </w:r>
    </w:p>
    <w:p w:rsidR="00812807" w:rsidRDefault="00812807" w:rsidP="00355B92">
      <w:pPr>
        <w:spacing w:after="0" w:line="240" w:lineRule="auto"/>
        <w:jc w:val="both"/>
        <w:rPr>
          <w:rFonts w:ascii="Arial Narrow" w:hAnsi="Arial Narrow" w:cs="Arial"/>
        </w:rPr>
      </w:pPr>
    </w:p>
    <w:p w:rsidR="00355B92" w:rsidRDefault="00355B92" w:rsidP="00355B92">
      <w:pPr>
        <w:spacing w:after="0" w:line="240" w:lineRule="auto"/>
        <w:jc w:val="both"/>
        <w:rPr>
          <w:rFonts w:ascii="Arial Narrow" w:hAnsi="Arial Narrow" w:cs="Arial"/>
        </w:rPr>
      </w:pPr>
      <w:r w:rsidRPr="003F0645">
        <w:rPr>
          <w:rFonts w:ascii="Arial Narrow" w:hAnsi="Arial Narrow" w:cs="Arial"/>
        </w:rPr>
        <w:t xml:space="preserve">Za vyhlásenie verejného obstarávania sa považuje zverejnenie </w:t>
      </w:r>
      <w:r>
        <w:rPr>
          <w:rFonts w:ascii="Arial Narrow" w:hAnsi="Arial Narrow" w:cs="Arial"/>
        </w:rPr>
        <w:t>výzvy na predkladanie ponúk uverejnenej vo Vestníku verejného obstarávania.</w:t>
      </w:r>
    </w:p>
    <w:p w:rsidR="00355B92" w:rsidRPr="002604C8" w:rsidRDefault="00355B92" w:rsidP="00355B92">
      <w:pPr>
        <w:spacing w:after="0" w:line="240" w:lineRule="auto"/>
        <w:jc w:val="both"/>
        <w:rPr>
          <w:rFonts w:ascii="Arial Narrow" w:hAnsi="Arial Narrow" w:cs="Arial"/>
        </w:rPr>
      </w:pPr>
      <w:r w:rsidRPr="002604C8">
        <w:rPr>
          <w:rFonts w:ascii="Arial Narrow" w:hAnsi="Arial Narrow" w:cs="Arial"/>
        </w:rPr>
        <w:t xml:space="preserve"> </w:t>
      </w:r>
    </w:p>
    <w:p w:rsidR="00355B92" w:rsidRPr="00806DCD" w:rsidRDefault="00355B92" w:rsidP="00355B92">
      <w:pPr>
        <w:tabs>
          <w:tab w:val="left" w:pos="2160"/>
          <w:tab w:val="left" w:pos="2880"/>
          <w:tab w:val="left" w:pos="4500"/>
        </w:tabs>
        <w:jc w:val="both"/>
        <w:rPr>
          <w:rFonts w:ascii="Arial Narrow" w:eastAsia="Calibri" w:hAnsi="Arial Narrow" w:cs="Tahoma"/>
        </w:rPr>
      </w:pPr>
      <w:r>
        <w:rPr>
          <w:rFonts w:ascii="Arial Narrow" w:hAnsi="Arial Narrow" w:cstheme="minorHAnsi"/>
          <w:lang w:eastAsia="cs-CZ"/>
        </w:rPr>
        <w:t>Z</w:t>
      </w:r>
      <w:r w:rsidRPr="00806DCD">
        <w:rPr>
          <w:rFonts w:ascii="Arial Narrow" w:eastAsia="Calibri" w:hAnsi="Arial Narrow" w:cs="Tahoma"/>
        </w:rPr>
        <w:t xml:space="preserve">o zoznamu </w:t>
      </w:r>
      <w:r w:rsidR="00ED02AA" w:rsidRPr="00ED02AA">
        <w:rPr>
          <w:rFonts w:ascii="Arial Narrow" w:eastAsia="Calibri" w:hAnsi="Arial Narrow" w:cs="Tahoma"/>
        </w:rPr>
        <w:t xml:space="preserve">uskutočnených stavebných prác </w:t>
      </w:r>
      <w:r w:rsidRPr="00806DCD">
        <w:rPr>
          <w:rFonts w:ascii="Arial Narrow" w:eastAsia="Calibri" w:hAnsi="Arial Narrow" w:cs="Tahoma"/>
        </w:rPr>
        <w:t xml:space="preserve">predloženého uchádzačom, musia vyplývať vyššie uvedené požiadavky, a to tak po formálnej ako aj obsahovej stránke (najmä: názov/obchodné meno, sídlo/miesto podnikania odberateľa, predmet zmluvy/plnenia - stručný opis predmetu plnenia, skutočná lehota dodania, kontaktná osoba za odberateľa - meno, priezvisko, pozícia, aktuálne telefónne číslo, e-mail za účelom prípadného overenia predkladaných informácií). </w:t>
      </w:r>
    </w:p>
    <w:p w:rsidR="00BA0192" w:rsidRPr="00BA0192" w:rsidRDefault="00BA0192" w:rsidP="004A130A">
      <w:pPr>
        <w:spacing w:before="120"/>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w:t>
      </w:r>
      <w:r w:rsidRPr="00BA0192">
        <w:rPr>
          <w:rFonts w:ascii="Arial Narrow" w:eastAsia="Arial" w:hAnsi="Arial Narrow" w:cs="Arial"/>
          <w:bCs/>
          <w:szCs w:val="20"/>
        </w:rPr>
        <w:t xml:space="preserve"> verejný obstarávateľ</w:t>
      </w:r>
      <w:r w:rsidRPr="00BA0192">
        <w:rPr>
          <w:rFonts w:ascii="Arial Narrow" w:eastAsia="Arial" w:hAnsi="Arial Narrow" w:cs="Arial"/>
          <w:szCs w:val="20"/>
        </w:rPr>
        <w:t xml:space="preserve"> </w:t>
      </w:r>
      <w:r w:rsidR="004A130A">
        <w:rPr>
          <w:rFonts w:ascii="Arial Narrow" w:eastAsia="Arial" w:hAnsi="Arial Narrow" w:cs="Arial"/>
          <w:szCs w:val="20"/>
        </w:rPr>
        <w:t>a</w:t>
      </w:r>
      <w:r w:rsidRPr="00BA0192">
        <w:rPr>
          <w:rFonts w:ascii="Arial Narrow" w:eastAsia="Arial" w:hAnsi="Arial Narrow" w:cs="Arial"/>
          <w:szCs w:val="20"/>
        </w:rPr>
        <w:t>lebo obstarávateľ v zmysle zákona, zoznam bude doplnený referenciou/ami podľa § 12 zákona.</w:t>
      </w:r>
    </w:p>
    <w:p w:rsidR="00BA0192" w:rsidRPr="00BA0192" w:rsidRDefault="00BA0192" w:rsidP="004A130A">
      <w:pPr>
        <w:ind w:left="179" w:hanging="179"/>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bola iná osoba ako verejný obstarávateľ alebo obstarávateľ podľa zákona, zoznam bude doplnený dôkazom o plnení potvrdený odberateľom. Tento dôkaz o plnení musí  obsahovať minimálne nasledovné údaje:</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uchádzača,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odberateľa,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 stručný opis predmetu zmluvy, z ktorého musí vyplývať, že zákazka bola rovnakého alebo podobného charakteru,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miesto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cenu bez DPH,</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skutočne uhradenú cenu bez DPH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lehotu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skutočnú lehotu uskutočnenia stavebných prác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vyjadrenie odberateľa o uspokojivom vykonaní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meno a telefónne číslo kontaktnej osoby odberateľa, pre overenie si uvedených informácií.</w:t>
      </w:r>
    </w:p>
    <w:p w:rsidR="00BA0192" w:rsidRPr="00BA0192" w:rsidRDefault="00BA0192" w:rsidP="004A130A">
      <w:pPr>
        <w:jc w:val="both"/>
        <w:rPr>
          <w:rFonts w:ascii="Arial Narrow" w:hAnsi="Arial Narrow"/>
        </w:rPr>
      </w:pPr>
      <w:r w:rsidRPr="00BA0192">
        <w:rPr>
          <w:rFonts w:ascii="Arial Narrow" w:hAnsi="Arial Narrow" w:cs="Arial"/>
          <w:szCs w:val="20"/>
        </w:rPr>
        <w:t>Ak takýto dôkaz uchádzač alebo záujemca nemá k dispozícii, zoznam doplnený vyhlásením uchádzača alebo záujemcu o ich uskutočnení, doplneným dokladom, preukazujúcim ich uskutočnenie alebo</w:t>
      </w:r>
      <w:r w:rsidRPr="00BA0192">
        <w:rPr>
          <w:rFonts w:ascii="Arial Narrow" w:hAnsi="Arial Narrow"/>
        </w:rPr>
        <w:t xml:space="preserve"> zmluvný vzťah, na základe ktorého boli uskutočnené.</w:t>
      </w:r>
    </w:p>
    <w:p w:rsidR="00BA0192" w:rsidRPr="00BA0192" w:rsidRDefault="00BA0192" w:rsidP="00BA0192">
      <w:pPr>
        <w:rPr>
          <w:rFonts w:ascii="Arial Narrow" w:hAnsi="Arial Narrow"/>
        </w:rPr>
      </w:pPr>
    </w:p>
    <w:p w:rsidR="00BA0192" w:rsidRPr="00BA0192" w:rsidRDefault="00BA0192" w:rsidP="00BA0192">
      <w:pPr>
        <w:spacing w:after="0" w:line="240" w:lineRule="auto"/>
        <w:jc w:val="both"/>
        <w:rPr>
          <w:rFonts w:ascii="Arial Narrow" w:hAnsi="Arial Narrow" w:cs="Arial"/>
        </w:rPr>
      </w:pPr>
      <w:r w:rsidRPr="00BA0192">
        <w:rPr>
          <w:rFonts w:ascii="Arial Narrow" w:eastAsia="Arial" w:hAnsi="Arial Narrow" w:cs="Arial"/>
          <w:szCs w:val="20"/>
        </w:rPr>
        <w:t>Verejný obstarávateľ si vyhradzuje právo overenia pravdivosti uvedených údajov.</w:t>
      </w:r>
    </w:p>
    <w:p w:rsidR="00355B92" w:rsidRPr="00487ED1" w:rsidRDefault="00355B92" w:rsidP="00355B92">
      <w:pPr>
        <w:jc w:val="both"/>
        <w:rPr>
          <w:rFonts w:ascii="Arial Narrow" w:hAnsi="Arial Narrow"/>
        </w:rPr>
      </w:pPr>
      <w:r w:rsidRPr="00487ED1">
        <w:rPr>
          <w:rFonts w:ascii="Arial Narrow" w:hAnsi="Arial Narrow"/>
        </w:rPr>
        <w:lastRenderedPageBreak/>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h)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V prípade uchádzača, ktorého tvorí skupina dodávateľov zúčastnená na verejnom obstarávaní, sa požaduje preukázanie splnenia podmienok za všetkých členov skupiny spoločne. </w:t>
      </w:r>
    </w:p>
    <w:p w:rsidR="00355B92" w:rsidRPr="00487ED1" w:rsidRDefault="00355B92" w:rsidP="00355B92">
      <w:pPr>
        <w:jc w:val="both"/>
        <w:rPr>
          <w:rFonts w:ascii="Arial Narrow" w:hAnsi="Arial Narrow"/>
        </w:rPr>
      </w:pPr>
      <w:r w:rsidRPr="00487ED1">
        <w:rPr>
          <w:rFonts w:ascii="Arial Narrow" w:hAnsi="Arial Narrow"/>
        </w:rPr>
        <w:t xml:space="preserve">Doklady a dokumenty, ktorými uchádzač preukazuje svoju technickú alebo odbornú spôsobilosť vyhotovené v inom ako štátnom jazyku, t. j. v slovenskom jazyku, musia byť predložené v pôvodnom jazyku a súčasne musia byť preložené do štátneho jazyka, t. j. do slovenského jazyka, okrem dokladov predložených v českom jazyku. </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487ED1">
        <w:rPr>
          <w:rFonts w:ascii="Arial Narrow" w:hAnsi="Arial Narrow" w:cs="Tahoma"/>
        </w:rPr>
        <w:t>Hospodársky subjekt môže predbežne nahradiť doklady na preukázanie splnenia podmienok účasti jednotným európskym doku</w:t>
      </w:r>
      <w:r>
        <w:rPr>
          <w:rFonts w:ascii="Arial Narrow" w:hAnsi="Arial Narrow" w:cs="Tahoma"/>
        </w:rPr>
        <w:t xml:space="preserve">mentom podľa § 39 ods. 1 zákona alebo </w:t>
      </w:r>
      <w:r w:rsidRPr="00AD5520">
        <w:rPr>
          <w:rFonts w:ascii="Arial Narrow" w:hAnsi="Arial Narrow"/>
        </w:rPr>
        <w:t>čestným vyhlásením podľa § 114 ods. 1 zákona.</w:t>
      </w:r>
      <w:r w:rsidRPr="00596278">
        <w:rPr>
          <w:rFonts w:ascii="Arial Narrow" w:hAnsi="Arial Narrow" w:cs="Arial"/>
          <w:b/>
          <w:iCs/>
        </w:rPr>
        <w:t xml:space="preserve"> </w:t>
      </w:r>
      <w:r w:rsidRPr="00174D9E">
        <w:rPr>
          <w:rFonts w:ascii="Arial Narrow" w:hAnsi="Arial Narrow" w:cstheme="minorHAnsi"/>
        </w:rPr>
        <w:t>V prípade, že uchádzača tvorí skupina dodávateľov,</w:t>
      </w:r>
      <w:r>
        <w:rPr>
          <w:rFonts w:ascii="Arial Narrow" w:hAnsi="Arial Narrow" w:cstheme="minorHAnsi"/>
        </w:rPr>
        <w:t xml:space="preserve"> resp. uchádzač preukazuje splnenie podmienok ohľadne technickej spôsobilosti prostredníctvom inej osoby,</w:t>
      </w:r>
      <w:r w:rsidRPr="00174D9E">
        <w:rPr>
          <w:rFonts w:ascii="Arial Narrow" w:hAnsi="Arial Narrow" w:cstheme="minorHAnsi"/>
        </w:rPr>
        <w:t xml:space="preserve">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Pr>
          <w:rFonts w:ascii="Arial Narrow" w:hAnsi="Arial Narrow" w:cstheme="minorHAnsi"/>
        </w:rPr>
        <w:t>, resp. inú osobu</w:t>
      </w:r>
      <w:r w:rsidRPr="00174D9E">
        <w:rPr>
          <w:rFonts w:ascii="Arial Narrow" w:hAnsi="Arial Narrow" w:cstheme="minorHAnsi"/>
          <w:color w:val="FF0000"/>
        </w:rPr>
        <w:t>.</w:t>
      </w:r>
    </w:p>
    <w:p w:rsidR="00355B92" w:rsidRDefault="00355B92" w:rsidP="00355B92">
      <w:pPr>
        <w:jc w:val="both"/>
      </w:pPr>
    </w:p>
    <w:sectPr w:rsidR="00355B92"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9F" w:rsidRDefault="005F699F" w:rsidP="00B417C0">
      <w:pPr>
        <w:spacing w:after="0" w:line="240" w:lineRule="auto"/>
      </w:pPr>
      <w:r>
        <w:separator/>
      </w:r>
    </w:p>
  </w:endnote>
  <w:endnote w:type="continuationSeparator" w:id="0">
    <w:p w:rsidR="005F699F" w:rsidRDefault="005F699F"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9F" w:rsidRDefault="005F699F" w:rsidP="00B417C0">
      <w:pPr>
        <w:spacing w:after="0" w:line="240" w:lineRule="auto"/>
      </w:pPr>
      <w:r>
        <w:separator/>
      </w:r>
    </w:p>
  </w:footnote>
  <w:footnote w:type="continuationSeparator" w:id="0">
    <w:p w:rsidR="005F699F" w:rsidRDefault="005F699F"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3"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192CC7"/>
    <w:rsid w:val="001B4628"/>
    <w:rsid w:val="00355B92"/>
    <w:rsid w:val="00356896"/>
    <w:rsid w:val="004A130A"/>
    <w:rsid w:val="005F699F"/>
    <w:rsid w:val="00652E36"/>
    <w:rsid w:val="00775137"/>
    <w:rsid w:val="00812807"/>
    <w:rsid w:val="00B417C0"/>
    <w:rsid w:val="00BA0192"/>
    <w:rsid w:val="00CA65B0"/>
    <w:rsid w:val="00E06072"/>
    <w:rsid w:val="00E638BB"/>
    <w:rsid w:val="00ED02AA"/>
    <w:rsid w:val="00F364E2"/>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7C74-AC51-4A4E-BA62-13C2E082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1927</Words>
  <Characters>10988</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2</cp:revision>
  <dcterms:created xsi:type="dcterms:W3CDTF">2021-11-04T11:44:00Z</dcterms:created>
  <dcterms:modified xsi:type="dcterms:W3CDTF">2021-11-04T11:44:00Z</dcterms:modified>
</cp:coreProperties>
</file>