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F3AD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49791BFF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633F1E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1D43D2D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563BD6C4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50AAFAD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A66CC12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64AFBBE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14:paraId="44C9A128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14:paraId="0638538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14:paraId="39E8126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14:paraId="1717603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14:paraId="76D2496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14:paraId="7C56320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14:paraId="11CA397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14:paraId="160A8A7B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D6F4F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2254368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3BC731F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F9927D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7199D95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3634AD7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DEF584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0219FEB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A4DC6C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4CF12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708FCF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EDDDFA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0DA0BE5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8071E32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1E1B0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1FF1A6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12A5CDB9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7DD1EAED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2E733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06060AA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0D25E4A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236CA7">
        <w:rPr>
          <w:b/>
          <w:sz w:val="20"/>
          <w:szCs w:val="20"/>
        </w:rPr>
        <w:t>ostatné mrazené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177FF4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88D15C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2D48159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D7325BF" w14:textId="77777777" w:rsidR="00CE2067" w:rsidRPr="002B55DD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 xml:space="preserve">. Kupujúci si vyhradzuje právo v prípade potreby vyzvať predávajúceho na zabezpečenie druhého závozu (dodania tovaru) v pracovné dni o </w:t>
      </w:r>
      <w:r w:rsidRPr="0066217F">
        <w:rPr>
          <w:b/>
          <w:sz w:val="20"/>
          <w:szCs w:val="20"/>
          <w:u w:val="single"/>
        </w:rPr>
        <w:lastRenderedPageBreak/>
        <w:t>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2B55DD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="00CE2067"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="00CE2067" w:rsidRPr="002B55DD">
        <w:rPr>
          <w:sz w:val="20"/>
          <w:szCs w:val="20"/>
        </w:rPr>
        <w:t xml:space="preserve">sa zaväzuje dodať potraviny </w:t>
      </w:r>
      <w:r w:rsidR="00CE2067" w:rsidRPr="00AA1F03">
        <w:rPr>
          <w:sz w:val="20"/>
          <w:szCs w:val="20"/>
        </w:rPr>
        <w:t>bezodkladne</w:t>
      </w:r>
      <w:r w:rsidR="00CE2067" w:rsidRPr="002B55DD">
        <w:rPr>
          <w:sz w:val="20"/>
          <w:szCs w:val="20"/>
        </w:rPr>
        <w:t>, podľa požiadavky určenej v objednávke.</w:t>
      </w:r>
    </w:p>
    <w:p w14:paraId="257BF85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F1EC6E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F0809D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6F04DB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14:paraId="481A076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9B871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4E9B24F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E547B5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66FCC4E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1A4C60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DF0C7C8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092D1362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14D5445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6A15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4988BBB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95E99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1B2E3F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583BC4CC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7F99935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D774A98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4754F82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378011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DCEF1D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21F76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D1C8913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0AC37E44" w14:textId="1FE2AA61" w:rsidR="0076538D" w:rsidRPr="002B55DD" w:rsidRDefault="00E832CE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8CF9A73" w14:textId="77777777"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30 512,27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1F64D38B" w14:textId="77777777"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6 102,45</w:t>
      </w:r>
      <w:r w:rsidR="00236CA7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7A1443F3" w14:textId="77777777" w:rsidR="0076538D" w:rsidRPr="002B55DD" w:rsidRDefault="006E5FC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36 614,72</w:t>
      </w:r>
      <w:r w:rsidR="00236CA7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767FB3E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1C2614EA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BFD270D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D019F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F8085C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98D87F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2B6326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2B8E1C8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9BA696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F6A079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1B12CE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13F595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39C104E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CE71A5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8E978E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FD124B0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579792A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29F23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43EC78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477A71D2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6D59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120EF9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794105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643414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D2B332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D573A02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5957D0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8A8E6B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A868021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4EE432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9264B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 xml:space="preserve">Táto zmluva zaniká uplynutím doby, na ktorú bola uzavretá alebo vyčerpaním celkového finančného limitu. </w:t>
      </w:r>
    </w:p>
    <w:p w14:paraId="122D9F0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B39FF3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B00EBF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D69873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4747DFB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0411C08F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814CE2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136258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549B68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7ED469E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44BAFDDB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54A987F5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6D1B433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5FAB51C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6E02CFEE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7CEFD8B7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1859DD0B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4A81AC83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6BC3FC4C" w14:textId="77777777" w:rsidR="009B4ED4" w:rsidRDefault="009B4ED4" w:rsidP="0013277F">
      <w:pPr>
        <w:spacing w:after="0"/>
        <w:jc w:val="both"/>
        <w:rPr>
          <w:sz w:val="20"/>
          <w:szCs w:val="20"/>
        </w:rPr>
      </w:pPr>
    </w:p>
    <w:p w14:paraId="58B2E03A" w14:textId="77777777" w:rsidR="009B4ED4" w:rsidRPr="004B2BC6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14:paraId="6150EB35" w14:textId="77777777" w:rsidR="009B4ED4" w:rsidRPr="0056141B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14:paraId="785C3DCC" w14:textId="77777777" w:rsidR="009B4ED4" w:rsidRPr="0056141B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14:paraId="05BBAA62" w14:textId="77777777" w:rsidR="009B4ED4" w:rsidRDefault="009B4ED4" w:rsidP="009B4ED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14:paraId="0B841B0A" w14:textId="77777777" w:rsidR="009B4ED4" w:rsidRPr="002B55DD" w:rsidRDefault="009B4ED4" w:rsidP="0013277F">
      <w:pPr>
        <w:spacing w:after="0"/>
        <w:jc w:val="both"/>
        <w:rPr>
          <w:sz w:val="20"/>
          <w:szCs w:val="20"/>
        </w:rPr>
      </w:pPr>
    </w:p>
    <w:p w14:paraId="660E134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506003A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24399D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4670E495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FDF30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0625280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703E06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 xml:space="preserve">povinný </w:t>
      </w:r>
      <w:r w:rsidRPr="002B55DD">
        <w:rPr>
          <w:sz w:val="20"/>
          <w:szCs w:val="20"/>
        </w:rPr>
        <w:lastRenderedPageBreak/>
        <w:t>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AC58D0A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7C0917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19A9F4F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63DE824C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A398D5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EFA2B0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041053D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972E40D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7A3C05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164F26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2E74FB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EEA7421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375DC7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8CB0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FB2A689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3ABB68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85397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F9A84E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26BA5C4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673D70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50C23D2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C6FCB1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5D8DE2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CE6AE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28E92F9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4D3626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0C72421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65E22D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 xml:space="preserve">mluvy sa nebude </w:t>
      </w:r>
      <w:r w:rsidRPr="002B55DD">
        <w:rPr>
          <w:sz w:val="20"/>
          <w:szCs w:val="20"/>
        </w:rPr>
        <w:lastRenderedPageBreak/>
        <w:t>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46AFAE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72757B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B5DCAE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283CA55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9A04D74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5C83A39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D6E89CD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A9694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394AC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AF65051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46740AB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CCBFFC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9201AF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FB7F71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1F8FC48A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6973B407" w14:textId="77777777"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6CE5ED7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191FF9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EC39F9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5D78C6DE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722270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A02331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72D610" w14:textId="77777777" w:rsidR="00AA1F03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508ACD52" w14:textId="77777777" w:rsidR="00AA1F03" w:rsidRDefault="00AA1F03" w:rsidP="00AA1F03">
      <w:pPr>
        <w:spacing w:after="0"/>
        <w:rPr>
          <w:sz w:val="20"/>
          <w:szCs w:val="20"/>
        </w:rPr>
      </w:pPr>
    </w:p>
    <w:p w14:paraId="77F3B4C1" w14:textId="77777777" w:rsidR="00AA1F03" w:rsidRDefault="00AA1F03" w:rsidP="00AA1F03">
      <w:pPr>
        <w:spacing w:after="0"/>
        <w:rPr>
          <w:sz w:val="20"/>
          <w:szCs w:val="20"/>
        </w:rPr>
      </w:pPr>
    </w:p>
    <w:p w14:paraId="5B6A3FFB" w14:textId="77777777" w:rsidR="00AA1F03" w:rsidRDefault="00AA1F03" w:rsidP="00AA1F03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625615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3151D2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C0D32D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165619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95DA9C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9465164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</w:t>
      </w:r>
      <w:r w:rsidR="00111705">
        <w:rPr>
          <w:sz w:val="20"/>
          <w:szCs w:val="20"/>
        </w:rPr>
        <w:t>ikácia cien a položiek: Ostatné mrazené výrobky (zelenina, ryby, polotovary)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671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832CE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9C5C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15</cp:revision>
  <cp:lastPrinted>2019-06-26T08:29:00Z</cp:lastPrinted>
  <dcterms:created xsi:type="dcterms:W3CDTF">2019-07-29T11:43:00Z</dcterms:created>
  <dcterms:modified xsi:type="dcterms:W3CDTF">2021-10-07T07:32:00Z</dcterms:modified>
</cp:coreProperties>
</file>