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041FD" w14:textId="77777777" w:rsidR="000F4981" w:rsidRPr="00193836" w:rsidRDefault="000F4981" w:rsidP="0008572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836">
        <w:rPr>
          <w:rFonts w:ascii="Times New Roman" w:eastAsia="Calibri" w:hAnsi="Times New Roman" w:cs="Times New Roman"/>
          <w:b/>
          <w:sz w:val="24"/>
          <w:szCs w:val="24"/>
        </w:rPr>
        <w:t xml:space="preserve">Príloha č. 5 </w:t>
      </w:r>
    </w:p>
    <w:p w14:paraId="269E2966" w14:textId="1ECBFCEF" w:rsidR="000F4981" w:rsidRPr="00193836" w:rsidRDefault="000F4981" w:rsidP="0008572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836">
        <w:rPr>
          <w:rFonts w:ascii="Times New Roman" w:eastAsia="Calibri" w:hAnsi="Times New Roman" w:cs="Times New Roman"/>
          <w:b/>
          <w:sz w:val="24"/>
          <w:szCs w:val="24"/>
        </w:rPr>
        <w:t xml:space="preserve">k </w:t>
      </w:r>
      <w:bookmarkStart w:id="0" w:name="_GoBack"/>
      <w:r w:rsidR="00AC56D6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AC56D6" w:rsidRPr="00193836">
        <w:rPr>
          <w:rFonts w:ascii="Times New Roman" w:eastAsia="Calibri" w:hAnsi="Times New Roman" w:cs="Times New Roman"/>
          <w:b/>
          <w:sz w:val="24"/>
          <w:szCs w:val="24"/>
        </w:rPr>
        <w:t>mluv</w:t>
      </w:r>
      <w:bookmarkEnd w:id="0"/>
      <w:r w:rsidR="00AC56D6" w:rsidRPr="00193836">
        <w:rPr>
          <w:rFonts w:ascii="Times New Roman" w:eastAsia="Calibri" w:hAnsi="Times New Roman" w:cs="Times New Roman"/>
          <w:b/>
          <w:sz w:val="24"/>
          <w:szCs w:val="24"/>
        </w:rPr>
        <w:t xml:space="preserve">e </w:t>
      </w:r>
      <w:r w:rsidRPr="00193836">
        <w:rPr>
          <w:rFonts w:ascii="Times New Roman" w:eastAsia="Calibri" w:hAnsi="Times New Roman" w:cs="Times New Roman"/>
          <w:b/>
          <w:sz w:val="24"/>
          <w:szCs w:val="24"/>
        </w:rPr>
        <w:t>o podpore prevádzky, údržbe a rozvoji informačného systému bezpečnostného monitorovacieho pracoviska Ministerstva zahraničných vecí a európskych záležitostí Slovenskej republiky, č. z.: ...................</w:t>
      </w:r>
    </w:p>
    <w:p w14:paraId="4DE3F981" w14:textId="77777777" w:rsidR="000F4981" w:rsidRDefault="000F4981" w:rsidP="000857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681B2C" w14:textId="1CA70127" w:rsidR="00085724" w:rsidRPr="00193836" w:rsidRDefault="00466478" w:rsidP="0008572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93836">
        <w:rPr>
          <w:rFonts w:ascii="Times New Roman" w:eastAsia="Calibri" w:hAnsi="Times New Roman" w:cs="Times New Roman"/>
          <w:b/>
          <w:sz w:val="32"/>
          <w:szCs w:val="32"/>
        </w:rPr>
        <w:t>Požiadav</w:t>
      </w:r>
      <w:r w:rsidR="00085724" w:rsidRPr="00193836">
        <w:rPr>
          <w:rFonts w:ascii="Times New Roman" w:eastAsia="Calibri" w:hAnsi="Times New Roman" w:cs="Times New Roman"/>
          <w:b/>
          <w:sz w:val="32"/>
          <w:szCs w:val="32"/>
        </w:rPr>
        <w:t>k</w:t>
      </w:r>
      <w:r w:rsidRPr="00193836">
        <w:rPr>
          <w:rFonts w:ascii="Times New Roman" w:eastAsia="Calibri" w:hAnsi="Times New Roman" w:cs="Times New Roman"/>
          <w:b/>
          <w:sz w:val="32"/>
          <w:szCs w:val="32"/>
        </w:rPr>
        <w:t>y</w:t>
      </w:r>
      <w:r w:rsidR="00085724" w:rsidRPr="00193836">
        <w:rPr>
          <w:rFonts w:ascii="Times New Roman" w:eastAsia="Calibri" w:hAnsi="Times New Roman" w:cs="Times New Roman"/>
          <w:b/>
          <w:sz w:val="32"/>
          <w:szCs w:val="32"/>
        </w:rPr>
        <w:t xml:space="preserve"> na odborníkov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486"/>
        <w:gridCol w:w="7148"/>
      </w:tblGrid>
      <w:tr w:rsidR="008C78CB" w:rsidRPr="005A4518" w14:paraId="5C0AD3AF" w14:textId="77777777" w:rsidTr="008C78CB">
        <w:trPr>
          <w:trHeight w:val="288"/>
        </w:trPr>
        <w:tc>
          <w:tcPr>
            <w:tcW w:w="2486" w:type="dxa"/>
            <w:shd w:val="clear" w:color="auto" w:fill="D9D9D9" w:themeFill="background1" w:themeFillShade="D9"/>
            <w:noWrap/>
          </w:tcPr>
          <w:p w14:paraId="1BD6CE6B" w14:textId="77777777" w:rsidR="008C78CB" w:rsidRPr="005A4518" w:rsidRDefault="008C78CB" w:rsidP="008C78CB">
            <w:pPr>
              <w:jc w:val="center"/>
              <w:rPr>
                <w:b/>
              </w:rPr>
            </w:pPr>
            <w:r w:rsidRPr="005A4518">
              <w:rPr>
                <w:b/>
              </w:rPr>
              <w:t>Odborník</w:t>
            </w:r>
          </w:p>
        </w:tc>
        <w:tc>
          <w:tcPr>
            <w:tcW w:w="7148" w:type="dxa"/>
            <w:shd w:val="clear" w:color="auto" w:fill="D9D9D9" w:themeFill="background1" w:themeFillShade="D9"/>
            <w:noWrap/>
          </w:tcPr>
          <w:p w14:paraId="1AB99160" w14:textId="77777777" w:rsidR="008C78CB" w:rsidRPr="005A4518" w:rsidRDefault="008C78CB" w:rsidP="008C78CB">
            <w:pPr>
              <w:jc w:val="center"/>
              <w:rPr>
                <w:b/>
              </w:rPr>
            </w:pPr>
            <w:r>
              <w:rPr>
                <w:b/>
              </w:rPr>
              <w:t>Požiadavky</w:t>
            </w:r>
            <w:r w:rsidRPr="005A4518">
              <w:rPr>
                <w:b/>
              </w:rPr>
              <w:t xml:space="preserve"> na odborníka</w:t>
            </w:r>
            <w:r>
              <w:t xml:space="preserve"> </w:t>
            </w:r>
            <w:r w:rsidRPr="00DE2434">
              <w:rPr>
                <w:b/>
              </w:rPr>
              <w:t>podľa bodu 3.2 písm. a)</w:t>
            </w:r>
          </w:p>
        </w:tc>
      </w:tr>
      <w:tr w:rsidR="008C78CB" w:rsidRPr="005A4518" w14:paraId="152BA890" w14:textId="77777777" w:rsidTr="008C78CB">
        <w:trPr>
          <w:trHeight w:val="611"/>
        </w:trPr>
        <w:tc>
          <w:tcPr>
            <w:tcW w:w="2486" w:type="dxa"/>
            <w:noWrap/>
          </w:tcPr>
          <w:p w14:paraId="2667C92D" w14:textId="77777777" w:rsidR="008C78CB" w:rsidRPr="00466478" w:rsidRDefault="008C78CB" w:rsidP="008C78CB">
            <w:pPr>
              <w:rPr>
                <w:b/>
              </w:rPr>
            </w:pPr>
            <w:r>
              <w:rPr>
                <w:b/>
              </w:rPr>
              <w:t>Činnosti kategórie 1</w:t>
            </w:r>
          </w:p>
        </w:tc>
        <w:tc>
          <w:tcPr>
            <w:tcW w:w="7148" w:type="dxa"/>
            <w:noWrap/>
          </w:tcPr>
          <w:p w14:paraId="769D8CB3" w14:textId="77777777" w:rsidR="008C78CB" w:rsidRPr="00466478" w:rsidRDefault="008C78CB" w:rsidP="008C78CB">
            <w:r>
              <w:t>min. 4 odborníci,  držitelia</w:t>
            </w:r>
            <w:r w:rsidRPr="00DE2434">
              <w:t xml:space="preserve"> certifikátov preukazujúcich schopnosť obsluhovať a zabezpečiť prevádzku dodaných komponentov </w:t>
            </w:r>
            <w:r>
              <w:t xml:space="preserve">IS </w:t>
            </w:r>
            <w:r w:rsidRPr="00DE2434">
              <w:t xml:space="preserve">SOC a </w:t>
            </w:r>
            <w:proofErr w:type="spellStart"/>
            <w:r w:rsidRPr="00DE2434">
              <w:t>ServiceDesk</w:t>
            </w:r>
            <w:proofErr w:type="spellEnd"/>
          </w:p>
        </w:tc>
      </w:tr>
      <w:tr w:rsidR="008C78CB" w:rsidRPr="005A4518" w14:paraId="4993B17D" w14:textId="77777777" w:rsidTr="008C78CB">
        <w:trPr>
          <w:trHeight w:val="611"/>
        </w:trPr>
        <w:tc>
          <w:tcPr>
            <w:tcW w:w="2486" w:type="dxa"/>
            <w:noWrap/>
          </w:tcPr>
          <w:p w14:paraId="46EE67C4" w14:textId="77777777" w:rsidR="008C78CB" w:rsidRPr="00466478" w:rsidRDefault="008C78CB" w:rsidP="008C78CB">
            <w:pPr>
              <w:rPr>
                <w:b/>
              </w:rPr>
            </w:pPr>
            <w:r>
              <w:rPr>
                <w:b/>
              </w:rPr>
              <w:t>Činnosti kategórie 2</w:t>
            </w:r>
          </w:p>
        </w:tc>
        <w:tc>
          <w:tcPr>
            <w:tcW w:w="7148" w:type="dxa"/>
            <w:noWrap/>
          </w:tcPr>
          <w:p w14:paraId="430FA0AC" w14:textId="77777777" w:rsidR="008C78CB" w:rsidRPr="00466478" w:rsidRDefault="008C78CB" w:rsidP="008C78CB">
            <w:r>
              <w:t>min. 4 odborníci,  držitelia</w:t>
            </w:r>
            <w:r w:rsidRPr="00DE2434">
              <w:t xml:space="preserve"> certifikátov preukazujúcich schopnosť </w:t>
            </w:r>
            <w:r>
              <w:t xml:space="preserve"> </w:t>
            </w:r>
            <w:r w:rsidRPr="00DE2434">
              <w:t xml:space="preserve">zabezpečiť správu, konfiguráciu, údržbu a odstraňovanie vád dodaných komponentov </w:t>
            </w:r>
            <w:r>
              <w:t xml:space="preserve">IS </w:t>
            </w:r>
            <w:r w:rsidRPr="00DE2434">
              <w:t xml:space="preserve">SOC a </w:t>
            </w:r>
            <w:proofErr w:type="spellStart"/>
            <w:r w:rsidRPr="00DE2434">
              <w:t>ServiceDesk</w:t>
            </w:r>
            <w:proofErr w:type="spellEnd"/>
          </w:p>
        </w:tc>
      </w:tr>
    </w:tbl>
    <w:p w14:paraId="4E1108B9" w14:textId="20724CC7" w:rsidR="000F4981" w:rsidRDefault="00DE2434" w:rsidP="008C78CB">
      <w:p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Poznámka: </w:t>
      </w:r>
      <w:r w:rsidRPr="003D0199">
        <w:rPr>
          <w:rFonts w:ascii="Times New Roman" w:eastAsia="Calibri" w:hAnsi="Times New Roman" w:cs="Times New Roman"/>
          <w:sz w:val="24"/>
          <w:szCs w:val="24"/>
        </w:rPr>
        <w:t xml:space="preserve">Výkon činností kategórie 1 a činností kategórie 2 nemôže byť v rovnakom čase kumulovaný, </w:t>
      </w:r>
      <w:proofErr w:type="spellStart"/>
      <w:r w:rsidRPr="003D0199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3D0199">
        <w:rPr>
          <w:rFonts w:ascii="Times New Roman" w:eastAsia="Calibri" w:hAnsi="Times New Roman" w:cs="Times New Roman"/>
          <w:sz w:val="24"/>
          <w:szCs w:val="24"/>
        </w:rPr>
        <w:t xml:space="preserve">. jedna osoba nemôže súčasne zabezpečovať výkon činností kategórie 1 a činností kategórie 2. V prípade nemožnosti plnenia špecifických úloh v rámci činností kategórie 2 prostredníctvom vzdialeného prístupu, budú </w:t>
      </w:r>
      <w:r w:rsidR="00E16FB2">
        <w:rPr>
          <w:rFonts w:ascii="Times New Roman" w:eastAsia="Calibri" w:hAnsi="Times New Roman" w:cs="Times New Roman"/>
          <w:sz w:val="24"/>
          <w:szCs w:val="24"/>
        </w:rPr>
        <w:t>odborníci</w:t>
      </w:r>
      <w:r w:rsidR="00E16FB2" w:rsidRPr="003D0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0199">
        <w:rPr>
          <w:rFonts w:ascii="Times New Roman" w:eastAsia="Calibri" w:hAnsi="Times New Roman" w:cs="Times New Roman"/>
          <w:sz w:val="24"/>
          <w:szCs w:val="24"/>
        </w:rPr>
        <w:t>Poskytovateľa plniť tieto úlohy v priestoroch Objednávateľa.</w:t>
      </w:r>
    </w:p>
    <w:p w14:paraId="40D47E2E" w14:textId="77777777" w:rsidR="008C78CB" w:rsidRDefault="008C78CB" w:rsidP="008C78CB">
      <w:p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486"/>
        <w:gridCol w:w="7148"/>
      </w:tblGrid>
      <w:tr w:rsidR="00DE2434" w:rsidRPr="005A4518" w14:paraId="72979A1A" w14:textId="77777777" w:rsidTr="008C78CB">
        <w:trPr>
          <w:trHeight w:val="288"/>
        </w:trPr>
        <w:tc>
          <w:tcPr>
            <w:tcW w:w="2486" w:type="dxa"/>
            <w:shd w:val="clear" w:color="auto" w:fill="D9D9D9" w:themeFill="background1" w:themeFillShade="D9"/>
            <w:noWrap/>
          </w:tcPr>
          <w:p w14:paraId="75FE1CF3" w14:textId="77777777" w:rsidR="00DE2434" w:rsidRPr="005A4518" w:rsidRDefault="00DE2434" w:rsidP="008C78CB">
            <w:pPr>
              <w:jc w:val="center"/>
              <w:rPr>
                <w:b/>
              </w:rPr>
            </w:pPr>
            <w:r w:rsidRPr="005A4518">
              <w:rPr>
                <w:b/>
              </w:rPr>
              <w:t>Odborník</w:t>
            </w:r>
          </w:p>
        </w:tc>
        <w:tc>
          <w:tcPr>
            <w:tcW w:w="7148" w:type="dxa"/>
            <w:shd w:val="clear" w:color="auto" w:fill="D9D9D9" w:themeFill="background1" w:themeFillShade="D9"/>
            <w:noWrap/>
          </w:tcPr>
          <w:p w14:paraId="30A98672" w14:textId="6FB430B9" w:rsidR="00DE2434" w:rsidRPr="005A4518" w:rsidRDefault="00DE2434" w:rsidP="008C78CB">
            <w:pPr>
              <w:jc w:val="center"/>
              <w:rPr>
                <w:b/>
              </w:rPr>
            </w:pPr>
            <w:r>
              <w:rPr>
                <w:b/>
              </w:rPr>
              <w:t>Požiadavky</w:t>
            </w:r>
            <w:r w:rsidRPr="005A4518">
              <w:rPr>
                <w:b/>
              </w:rPr>
              <w:t xml:space="preserve"> na odborníka</w:t>
            </w:r>
            <w:r>
              <w:rPr>
                <w:b/>
              </w:rPr>
              <w:t xml:space="preserve"> </w:t>
            </w:r>
            <w:r w:rsidRPr="00DE2434">
              <w:rPr>
                <w:b/>
              </w:rPr>
              <w:t xml:space="preserve">podľa bodu 3.2 písm. </w:t>
            </w:r>
            <w:r>
              <w:rPr>
                <w:b/>
              </w:rPr>
              <w:t>b</w:t>
            </w:r>
            <w:r w:rsidRPr="00DE2434">
              <w:rPr>
                <w:b/>
              </w:rPr>
              <w:t>)</w:t>
            </w:r>
            <w:r w:rsidR="008C78CB" w:rsidDel="008C78CB">
              <w:rPr>
                <w:b/>
              </w:rPr>
              <w:t xml:space="preserve"> </w:t>
            </w:r>
          </w:p>
        </w:tc>
      </w:tr>
      <w:tr w:rsidR="00DE2434" w:rsidRPr="005A4518" w14:paraId="240BED5B" w14:textId="77777777" w:rsidTr="008C78CB">
        <w:trPr>
          <w:trHeight w:val="611"/>
        </w:trPr>
        <w:tc>
          <w:tcPr>
            <w:tcW w:w="2486" w:type="dxa"/>
            <w:noWrap/>
          </w:tcPr>
          <w:p w14:paraId="3CFFDDB8" w14:textId="77777777" w:rsidR="00DE2434" w:rsidRPr="00466478" w:rsidRDefault="00DE2434" w:rsidP="008C78CB">
            <w:pPr>
              <w:rPr>
                <w:b/>
              </w:rPr>
            </w:pPr>
            <w:r w:rsidRPr="00466478">
              <w:rPr>
                <w:b/>
              </w:rPr>
              <w:t>Expert infraštruktúry</w:t>
            </w:r>
          </w:p>
        </w:tc>
        <w:tc>
          <w:tcPr>
            <w:tcW w:w="7148" w:type="dxa"/>
            <w:noWrap/>
          </w:tcPr>
          <w:p w14:paraId="3EE9A280" w14:textId="77777777" w:rsidR="00DE2434" w:rsidRPr="00466478" w:rsidRDefault="00DE2434" w:rsidP="008C78CB">
            <w:r w:rsidRPr="00466478">
              <w:t>minimálne dvojročná odborná prax v požadovanej oblasti (správa, inštalácie, konfigurácie prvkov technickej infraštruktúry: servery, sieťové komponenty, technológie pre ukladanie a zálohovanie dát)</w:t>
            </w:r>
          </w:p>
        </w:tc>
      </w:tr>
      <w:tr w:rsidR="008C78CB" w:rsidRPr="005A4518" w14:paraId="71002972" w14:textId="77777777" w:rsidTr="008C78CB">
        <w:trPr>
          <w:trHeight w:val="1101"/>
        </w:trPr>
        <w:tc>
          <w:tcPr>
            <w:tcW w:w="2486" w:type="dxa"/>
            <w:noWrap/>
            <w:vAlign w:val="center"/>
            <w:hideMark/>
          </w:tcPr>
          <w:p w14:paraId="42D4C3F8" w14:textId="77777777" w:rsidR="008C78CB" w:rsidRPr="00466478" w:rsidRDefault="008C78CB" w:rsidP="008C78CB">
            <w:pPr>
              <w:rPr>
                <w:b/>
              </w:rPr>
            </w:pPr>
            <w:r w:rsidRPr="00466478">
              <w:rPr>
                <w:rFonts w:eastAsia="Times New Roman"/>
                <w:b/>
                <w:lang w:eastAsia="sk-SK"/>
              </w:rPr>
              <w:t>Systémový administrátor</w:t>
            </w:r>
          </w:p>
        </w:tc>
        <w:tc>
          <w:tcPr>
            <w:tcW w:w="7148" w:type="dxa"/>
            <w:noWrap/>
            <w:vAlign w:val="center"/>
            <w:hideMark/>
          </w:tcPr>
          <w:p w14:paraId="776ECECB" w14:textId="5D4D0645" w:rsidR="008C78CB" w:rsidRPr="00466478" w:rsidRDefault="008C78CB" w:rsidP="008C78CB">
            <w:r w:rsidRPr="00466478">
              <w:t xml:space="preserve">minimálne </w:t>
            </w:r>
            <w:r>
              <w:t>dvojročná</w:t>
            </w:r>
            <w:r w:rsidRPr="00466478">
              <w:t xml:space="preserve"> odborn</w:t>
            </w:r>
            <w:r>
              <w:t>á</w:t>
            </w:r>
            <w:r w:rsidRPr="00466478">
              <w:t xml:space="preserve"> prax v oblasti administrácie a správy dodaných systémov</w:t>
            </w:r>
            <w:r>
              <w:t xml:space="preserve"> vrátane operač</w:t>
            </w:r>
            <w:r w:rsidRPr="0075492A">
              <w:t>ných systémov</w:t>
            </w:r>
          </w:p>
        </w:tc>
      </w:tr>
      <w:tr w:rsidR="00DE2434" w:rsidRPr="005A4518" w14:paraId="7F2FF463" w14:textId="77777777" w:rsidTr="008C78CB">
        <w:trPr>
          <w:trHeight w:val="288"/>
        </w:trPr>
        <w:tc>
          <w:tcPr>
            <w:tcW w:w="2486" w:type="dxa"/>
            <w:vMerge w:val="restart"/>
            <w:noWrap/>
            <w:vAlign w:val="center"/>
            <w:hideMark/>
          </w:tcPr>
          <w:p w14:paraId="72C63B50" w14:textId="77777777" w:rsidR="00DE2434" w:rsidRPr="00466478" w:rsidRDefault="00DE2434" w:rsidP="008C78CB">
            <w:pPr>
              <w:rPr>
                <w:b/>
              </w:rPr>
            </w:pPr>
            <w:r w:rsidRPr="00466478">
              <w:rPr>
                <w:b/>
              </w:rPr>
              <w:t>Bezpečnostný expert</w:t>
            </w:r>
          </w:p>
          <w:p w14:paraId="39DE50C4" w14:textId="77777777" w:rsidR="00DE2434" w:rsidRPr="00466478" w:rsidRDefault="00DE2434" w:rsidP="008C78CB">
            <w:pPr>
              <w:rPr>
                <w:b/>
              </w:rPr>
            </w:pPr>
            <w:r w:rsidRPr="00466478">
              <w:rPr>
                <w:b/>
              </w:rPr>
              <w:t> </w:t>
            </w:r>
          </w:p>
        </w:tc>
        <w:tc>
          <w:tcPr>
            <w:tcW w:w="7148" w:type="dxa"/>
            <w:noWrap/>
            <w:vAlign w:val="center"/>
            <w:hideMark/>
          </w:tcPr>
          <w:p w14:paraId="20CD4DD7" w14:textId="77777777" w:rsidR="00DE2434" w:rsidRPr="00466478" w:rsidRDefault="00DE2434" w:rsidP="008C78CB">
            <w:r w:rsidRPr="00466478">
              <w:t>držiteľ platného certifikátu pre oblasť riadenia bezpečnosti -  CISA (</w:t>
            </w:r>
            <w:proofErr w:type="spellStart"/>
            <w:r w:rsidRPr="00466478">
              <w:t>Certified</w:t>
            </w:r>
            <w:proofErr w:type="spellEnd"/>
            <w:r w:rsidRPr="00466478">
              <w:t xml:space="preserve"> </w:t>
            </w:r>
            <w:proofErr w:type="spellStart"/>
            <w:r w:rsidRPr="00466478">
              <w:t>Information</w:t>
            </w:r>
            <w:proofErr w:type="spellEnd"/>
            <w:r w:rsidRPr="00466478">
              <w:t xml:space="preserve"> Systems </w:t>
            </w:r>
            <w:proofErr w:type="spellStart"/>
            <w:r w:rsidRPr="00466478">
              <w:t>Auditor</w:t>
            </w:r>
            <w:proofErr w:type="spellEnd"/>
            <w:r w:rsidRPr="00466478">
              <w:t>), CISM (</w:t>
            </w:r>
            <w:proofErr w:type="spellStart"/>
            <w:r w:rsidRPr="00466478">
              <w:t>Certified</w:t>
            </w:r>
            <w:proofErr w:type="spellEnd"/>
            <w:r w:rsidRPr="00466478">
              <w:t xml:space="preserve"> </w:t>
            </w:r>
            <w:proofErr w:type="spellStart"/>
            <w:r w:rsidRPr="00466478">
              <w:t>Information</w:t>
            </w:r>
            <w:proofErr w:type="spellEnd"/>
            <w:r w:rsidRPr="00466478">
              <w:t xml:space="preserve"> </w:t>
            </w:r>
            <w:proofErr w:type="spellStart"/>
            <w:r w:rsidRPr="00466478">
              <w:t>Security</w:t>
            </w:r>
            <w:proofErr w:type="spellEnd"/>
            <w:r w:rsidRPr="00466478">
              <w:t xml:space="preserve"> Manager), CRISC (</w:t>
            </w:r>
            <w:proofErr w:type="spellStart"/>
            <w:r w:rsidRPr="00466478">
              <w:t>Certified</w:t>
            </w:r>
            <w:proofErr w:type="spellEnd"/>
            <w:r w:rsidRPr="00466478">
              <w:t xml:space="preserve"> in Risk and </w:t>
            </w:r>
            <w:proofErr w:type="spellStart"/>
            <w:r w:rsidRPr="00466478">
              <w:t>Information</w:t>
            </w:r>
            <w:proofErr w:type="spellEnd"/>
            <w:r w:rsidRPr="00466478">
              <w:t xml:space="preserve"> Systems </w:t>
            </w:r>
            <w:proofErr w:type="spellStart"/>
            <w:r w:rsidRPr="00466478">
              <w:t>Control</w:t>
            </w:r>
            <w:proofErr w:type="spellEnd"/>
            <w:r w:rsidRPr="00466478">
              <w:t>) alebo ekvivalent (postačuje byť držiteľom jedného z vymenovaných certifikátov alebo jeho ekvivalentu)</w:t>
            </w:r>
          </w:p>
        </w:tc>
      </w:tr>
      <w:tr w:rsidR="00DE2434" w:rsidRPr="005A4518" w14:paraId="5769153D" w14:textId="77777777" w:rsidTr="008C78CB">
        <w:trPr>
          <w:trHeight w:val="288"/>
        </w:trPr>
        <w:tc>
          <w:tcPr>
            <w:tcW w:w="2486" w:type="dxa"/>
            <w:vMerge/>
            <w:noWrap/>
            <w:vAlign w:val="center"/>
            <w:hideMark/>
          </w:tcPr>
          <w:p w14:paraId="6DBF7E83" w14:textId="77777777" w:rsidR="00DE2434" w:rsidRPr="00466478" w:rsidRDefault="00DE2434" w:rsidP="008C78CB">
            <w:pPr>
              <w:rPr>
                <w:b/>
              </w:rPr>
            </w:pPr>
          </w:p>
        </w:tc>
        <w:tc>
          <w:tcPr>
            <w:tcW w:w="7148" w:type="dxa"/>
            <w:noWrap/>
            <w:vAlign w:val="center"/>
            <w:hideMark/>
          </w:tcPr>
          <w:p w14:paraId="66654DDD" w14:textId="77777777" w:rsidR="00DE2434" w:rsidRPr="00466478" w:rsidRDefault="00DE2434" w:rsidP="008C78CB">
            <w:r w:rsidRPr="00466478">
              <w:t>minimálne dvojročn</w:t>
            </w:r>
            <w:r>
              <w:t>á</w:t>
            </w:r>
            <w:r w:rsidRPr="00466478">
              <w:t xml:space="preserve"> odborn</w:t>
            </w:r>
            <w:r>
              <w:t>á</w:t>
            </w:r>
            <w:r w:rsidRPr="00466478">
              <w:t xml:space="preserve"> prax v požadovanej oblasti (kybernetickej a informačnej bezpečnosti).</w:t>
            </w:r>
          </w:p>
        </w:tc>
      </w:tr>
    </w:tbl>
    <w:p w14:paraId="23AF0E38" w14:textId="77777777" w:rsidR="008C78CB" w:rsidRDefault="008C78CB" w:rsidP="008C78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486"/>
        <w:gridCol w:w="7148"/>
      </w:tblGrid>
      <w:tr w:rsidR="008C78CB" w:rsidRPr="008C78CB" w14:paraId="10B30CDF" w14:textId="77777777" w:rsidTr="008C78CB">
        <w:trPr>
          <w:trHeight w:val="288"/>
        </w:trPr>
        <w:tc>
          <w:tcPr>
            <w:tcW w:w="2486" w:type="dxa"/>
            <w:shd w:val="clear" w:color="auto" w:fill="D9D9D9" w:themeFill="background1" w:themeFillShade="D9"/>
            <w:noWrap/>
          </w:tcPr>
          <w:p w14:paraId="7411C20A" w14:textId="77777777" w:rsidR="008C78CB" w:rsidRPr="008C78CB" w:rsidRDefault="008C78CB" w:rsidP="001578CB">
            <w:pPr>
              <w:spacing w:after="160" w:line="259" w:lineRule="auto"/>
              <w:jc w:val="center"/>
              <w:rPr>
                <w:b/>
              </w:rPr>
            </w:pPr>
            <w:r w:rsidRPr="008C78CB">
              <w:rPr>
                <w:b/>
              </w:rPr>
              <w:t>Odborník</w:t>
            </w:r>
          </w:p>
        </w:tc>
        <w:tc>
          <w:tcPr>
            <w:tcW w:w="7148" w:type="dxa"/>
            <w:shd w:val="clear" w:color="auto" w:fill="D9D9D9" w:themeFill="background1" w:themeFillShade="D9"/>
            <w:noWrap/>
          </w:tcPr>
          <w:p w14:paraId="684DEE12" w14:textId="77777777" w:rsidR="008C78CB" w:rsidRPr="008C78CB" w:rsidRDefault="008C78CB" w:rsidP="001578CB">
            <w:pPr>
              <w:spacing w:after="160" w:line="259" w:lineRule="auto"/>
              <w:jc w:val="center"/>
              <w:rPr>
                <w:b/>
              </w:rPr>
            </w:pPr>
            <w:r w:rsidRPr="008C78CB">
              <w:rPr>
                <w:b/>
              </w:rPr>
              <w:t>Požiadavky na odborníka podľa bodu 3.2 písm. c)</w:t>
            </w:r>
          </w:p>
        </w:tc>
      </w:tr>
      <w:tr w:rsidR="008C78CB" w:rsidRPr="008C78CB" w14:paraId="5336EBE2" w14:textId="77777777" w:rsidTr="008C78CB">
        <w:trPr>
          <w:trHeight w:val="611"/>
        </w:trPr>
        <w:tc>
          <w:tcPr>
            <w:tcW w:w="2486" w:type="dxa"/>
            <w:noWrap/>
          </w:tcPr>
          <w:p w14:paraId="400182CE" w14:textId="77777777" w:rsidR="008C78CB" w:rsidRPr="008C78CB" w:rsidRDefault="008C78CB" w:rsidP="001578CB">
            <w:pPr>
              <w:spacing w:after="160" w:line="259" w:lineRule="auto"/>
              <w:jc w:val="center"/>
              <w:rPr>
                <w:b/>
              </w:rPr>
            </w:pPr>
            <w:r w:rsidRPr="008C78CB">
              <w:rPr>
                <w:b/>
                <w:iCs/>
              </w:rPr>
              <w:t>Školiteľ</w:t>
            </w:r>
          </w:p>
        </w:tc>
        <w:tc>
          <w:tcPr>
            <w:tcW w:w="7148" w:type="dxa"/>
            <w:noWrap/>
          </w:tcPr>
          <w:p w14:paraId="1503F0BB" w14:textId="77777777" w:rsidR="008C78CB" w:rsidRPr="008C78CB" w:rsidRDefault="008C78CB" w:rsidP="008C78CB">
            <w:pPr>
              <w:spacing w:after="160" w:line="259" w:lineRule="auto"/>
            </w:pPr>
            <w:r w:rsidRPr="008C78CB">
              <w:t>minimálne dvojročná odborná prax v požadovanej oblasti (školenie pre prácu s informačnými systémami)</w:t>
            </w:r>
          </w:p>
        </w:tc>
      </w:tr>
    </w:tbl>
    <w:p w14:paraId="6E6E460E" w14:textId="17826DF7" w:rsidR="008C78CB" w:rsidRDefault="008C78CB" w:rsidP="008C7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16EAC" w14:textId="5BF83240" w:rsidR="00D04A37" w:rsidRDefault="008C78CB" w:rsidP="008C78CB">
      <w:pPr>
        <w:jc w:val="both"/>
      </w:pPr>
      <w:r w:rsidRPr="008C78CB">
        <w:rPr>
          <w:rFonts w:ascii="Times New Roman" w:hAnsi="Times New Roman" w:cs="Times New Roman"/>
          <w:sz w:val="24"/>
          <w:szCs w:val="24"/>
        </w:rPr>
        <w:t xml:space="preserve">Splnenie požiadaviek na odborníkov, ktorými Poskytovateľ bude zabezpečovať služby podľa bodu 3.2 písm. b) a c), môže preukázať </w:t>
      </w:r>
      <w:r w:rsidR="00E16FB2">
        <w:rPr>
          <w:rFonts w:ascii="Times New Roman" w:hAnsi="Times New Roman" w:cs="Times New Roman"/>
          <w:sz w:val="24"/>
          <w:szCs w:val="24"/>
        </w:rPr>
        <w:t>Poskytovateľ</w:t>
      </w:r>
      <w:r w:rsidR="00E16FB2" w:rsidRPr="008C78CB">
        <w:rPr>
          <w:rFonts w:ascii="Times New Roman" w:hAnsi="Times New Roman" w:cs="Times New Roman"/>
          <w:sz w:val="24"/>
          <w:szCs w:val="24"/>
        </w:rPr>
        <w:t xml:space="preserve"> </w:t>
      </w:r>
      <w:r w:rsidRPr="008C78CB">
        <w:rPr>
          <w:rFonts w:ascii="Times New Roman" w:hAnsi="Times New Roman" w:cs="Times New Roman"/>
          <w:sz w:val="24"/>
          <w:szCs w:val="24"/>
        </w:rPr>
        <w:t>jednou osobou, ak spĺňa požiadavky na viacerých odborníkov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04A37" w:rsidSect="008C78C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82CEE" w14:textId="77777777" w:rsidR="00033AE8" w:rsidRDefault="00033AE8" w:rsidP="00D7279F">
      <w:pPr>
        <w:spacing w:after="0" w:line="240" w:lineRule="auto"/>
      </w:pPr>
      <w:r>
        <w:separator/>
      </w:r>
    </w:p>
  </w:endnote>
  <w:endnote w:type="continuationSeparator" w:id="0">
    <w:p w14:paraId="755EF479" w14:textId="77777777" w:rsidR="00033AE8" w:rsidRDefault="00033AE8" w:rsidP="00D7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B2707" w14:textId="77777777" w:rsidR="00033AE8" w:rsidRDefault="00033AE8" w:rsidP="00D7279F">
      <w:pPr>
        <w:spacing w:after="0" w:line="240" w:lineRule="auto"/>
      </w:pPr>
      <w:r>
        <w:separator/>
      </w:r>
    </w:p>
  </w:footnote>
  <w:footnote w:type="continuationSeparator" w:id="0">
    <w:p w14:paraId="42E88F11" w14:textId="77777777" w:rsidR="00033AE8" w:rsidRDefault="00033AE8" w:rsidP="00D7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7E40" w14:textId="6B819116" w:rsidR="00085724" w:rsidRDefault="00085724" w:rsidP="00085724">
    <w:pPr>
      <w:pStyle w:val="Hlavika"/>
      <w:tabs>
        <w:tab w:val="clear" w:pos="4536"/>
        <w:tab w:val="clear" w:pos="9072"/>
        <w:tab w:val="left" w:pos="7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9F"/>
    <w:rsid w:val="000019C6"/>
    <w:rsid w:val="00033AE8"/>
    <w:rsid w:val="00062DC8"/>
    <w:rsid w:val="00085724"/>
    <w:rsid w:val="000B763F"/>
    <w:rsid w:val="000D6852"/>
    <w:rsid w:val="000F4981"/>
    <w:rsid w:val="000F5CD1"/>
    <w:rsid w:val="001003D6"/>
    <w:rsid w:val="001809D3"/>
    <w:rsid w:val="00180F05"/>
    <w:rsid w:val="00193836"/>
    <w:rsid w:val="001A0D5B"/>
    <w:rsid w:val="001B4FAB"/>
    <w:rsid w:val="002176AA"/>
    <w:rsid w:val="002A0975"/>
    <w:rsid w:val="002D2AA7"/>
    <w:rsid w:val="00321609"/>
    <w:rsid w:val="003248E1"/>
    <w:rsid w:val="00356EFE"/>
    <w:rsid w:val="0039551F"/>
    <w:rsid w:val="00397910"/>
    <w:rsid w:val="003B5B68"/>
    <w:rsid w:val="003D0199"/>
    <w:rsid w:val="003D62E3"/>
    <w:rsid w:val="00406666"/>
    <w:rsid w:val="0040719A"/>
    <w:rsid w:val="00466478"/>
    <w:rsid w:val="00477C90"/>
    <w:rsid w:val="00482B22"/>
    <w:rsid w:val="00483494"/>
    <w:rsid w:val="005242F9"/>
    <w:rsid w:val="00567ACB"/>
    <w:rsid w:val="00570F29"/>
    <w:rsid w:val="00585D96"/>
    <w:rsid w:val="00615A70"/>
    <w:rsid w:val="00633ED7"/>
    <w:rsid w:val="0064084A"/>
    <w:rsid w:val="0065399B"/>
    <w:rsid w:val="006637A7"/>
    <w:rsid w:val="006D0457"/>
    <w:rsid w:val="006D4225"/>
    <w:rsid w:val="00745BC1"/>
    <w:rsid w:val="0075492A"/>
    <w:rsid w:val="007809AE"/>
    <w:rsid w:val="00845A19"/>
    <w:rsid w:val="008A253E"/>
    <w:rsid w:val="008B6B67"/>
    <w:rsid w:val="008C78CB"/>
    <w:rsid w:val="009254EB"/>
    <w:rsid w:val="0093394E"/>
    <w:rsid w:val="00960F44"/>
    <w:rsid w:val="009A292E"/>
    <w:rsid w:val="009A56FF"/>
    <w:rsid w:val="009F164E"/>
    <w:rsid w:val="00A2667C"/>
    <w:rsid w:val="00A44523"/>
    <w:rsid w:val="00A60FAC"/>
    <w:rsid w:val="00A95840"/>
    <w:rsid w:val="00AA23CD"/>
    <w:rsid w:val="00AC56D6"/>
    <w:rsid w:val="00AF5BDA"/>
    <w:rsid w:val="00BA076D"/>
    <w:rsid w:val="00BB381C"/>
    <w:rsid w:val="00C40A4A"/>
    <w:rsid w:val="00C52E16"/>
    <w:rsid w:val="00CE19C7"/>
    <w:rsid w:val="00D0050C"/>
    <w:rsid w:val="00D04A37"/>
    <w:rsid w:val="00D11A3D"/>
    <w:rsid w:val="00D11E49"/>
    <w:rsid w:val="00D42539"/>
    <w:rsid w:val="00D7279F"/>
    <w:rsid w:val="00D74611"/>
    <w:rsid w:val="00D825B9"/>
    <w:rsid w:val="00DC731B"/>
    <w:rsid w:val="00DE1BEB"/>
    <w:rsid w:val="00DE2434"/>
    <w:rsid w:val="00E05107"/>
    <w:rsid w:val="00E058C7"/>
    <w:rsid w:val="00E12768"/>
    <w:rsid w:val="00E16FB2"/>
    <w:rsid w:val="00EA1418"/>
    <w:rsid w:val="00EA1A7C"/>
    <w:rsid w:val="00ED0850"/>
    <w:rsid w:val="00ED1F8E"/>
    <w:rsid w:val="00F27E09"/>
    <w:rsid w:val="00FB66FA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946C"/>
  <w15:chartTrackingRefBased/>
  <w15:docId w15:val="{4CF63BE8-D744-485B-A7BE-6F5E0A57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27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27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7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79F"/>
  </w:style>
  <w:style w:type="paragraph" w:styleId="Pta">
    <w:name w:val="footer"/>
    <w:basedOn w:val="Normlny"/>
    <w:link w:val="PtaChar"/>
    <w:uiPriority w:val="99"/>
    <w:unhideWhenUsed/>
    <w:rsid w:val="00D7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79F"/>
  </w:style>
  <w:style w:type="paragraph" w:styleId="Textbubliny">
    <w:name w:val="Balloon Text"/>
    <w:basedOn w:val="Normlny"/>
    <w:link w:val="TextbublinyChar"/>
    <w:uiPriority w:val="99"/>
    <w:semiHidden/>
    <w:unhideWhenUsed/>
    <w:rsid w:val="00FD37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37D6"/>
    <w:rPr>
      <w:rFonts w:ascii="Times New Roman" w:hAnsi="Times New Roman" w:cs="Times New Roman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127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27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27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27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2768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1276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05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c._5_k_zmluve_ES_MZVEZ-zoznam_a_poziadavky_na_odbornikov 28.1.2021" edit="true"/>
    <f:field ref="objsubject" par="" text="" edit="true"/>
    <f:field ref="objcreatedby" par="" text="GAJDOŠOVÁ, Adriana, Mgr. Ing."/>
    <f:field ref="objcreatedat" par="" date="2021-01-28T14:25:45" text="28.1.2021 14:25:45"/>
    <f:field ref="objchangedby" par="" text="GAJDOŠOVÁ, Adriana, Mgr. Ing."/>
    <f:field ref="objmodifiedat" par="" date="2021-01-28T14:25:48" text="28.1.2021 14:25:48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Priloha_c._5_k_zmluve_ES_MZVEZ-zoznam_a_poziadavky_na_odbornikov 28.1.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Jezek Vladimir /ESAP/MZV</dc:creator>
  <cp:keywords/>
  <dc:description/>
  <cp:lastModifiedBy>Hanigovsky Tomas /ODVO/MZV</cp:lastModifiedBy>
  <cp:revision>3</cp:revision>
  <dcterms:created xsi:type="dcterms:W3CDTF">2022-02-16T14:52:00Z</dcterms:created>
  <dcterms:modified xsi:type="dcterms:W3CDTF">2022-02-23T11:06:00Z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28. 1. 2021, 14:25</vt:lpwstr>
  </property>
  <property fmtid="{D5CDD505-2E9C-101B-9397-08002B2CF9AE}" pid="148" name="FSC#SKEDITIONREG@103.510:curruserrolegroup">
    <vt:lpwstr>Odbor elektronizácie služieb a procesov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28.01.2021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*COO.2145.2000.2.13851316*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vladimir.jezek@mzv.sk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COO.2145.2000.2.13851316</vt:lpwstr>
  </property>
  <property fmtid="{D5CDD505-2E9C-101B-9397-08002B2CF9AE}" pid="412" name="FSC#FSCFOLIO@1.1001:docpropproject">
    <vt:lpwstr/>
  </property>
</Properties>
</file>