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654BC" w14:textId="3901F80D" w:rsidR="0090077C" w:rsidRPr="00A835C9" w:rsidRDefault="000962D4" w:rsidP="00D57EFA">
      <w:pPr>
        <w:pStyle w:val="Zkladntext"/>
        <w:rPr>
          <w:highlight w:val="yellow"/>
        </w:rPr>
      </w:pPr>
      <w:r w:rsidRPr="00B6120C">
        <w:t>V Trnave d</w:t>
      </w:r>
      <w:r w:rsidR="006B695F" w:rsidRPr="00B6120C">
        <w:t>ňa</w:t>
      </w:r>
      <w:r w:rsidR="00B6120C">
        <w:t xml:space="preserve"> </w:t>
      </w:r>
      <w:r w:rsidR="000B4CA5">
        <w:t>15. 11. 2021</w:t>
      </w:r>
    </w:p>
    <w:p w14:paraId="3C762350" w14:textId="1136B1B7" w:rsidR="002B6FD2" w:rsidRDefault="00DB71F0" w:rsidP="009A07B1">
      <w:pPr>
        <w:pStyle w:val="Nadpis1"/>
        <w:spacing w:before="56"/>
        <w:jc w:val="center"/>
        <w:rPr>
          <w:sz w:val="28"/>
          <w:szCs w:val="28"/>
        </w:rPr>
      </w:pPr>
      <w:r w:rsidRPr="006E559B">
        <w:rPr>
          <w:sz w:val="28"/>
          <w:szCs w:val="28"/>
        </w:rPr>
        <w:t>Podmienky zadávania zákazky s nízkou hodnotou</w:t>
      </w:r>
    </w:p>
    <w:p w14:paraId="0B7C252F" w14:textId="0E17DB26" w:rsidR="002B6FD2" w:rsidRDefault="009A07B1" w:rsidP="009A07B1">
      <w:pPr>
        <w:pStyle w:val="Zkladntext"/>
        <w:spacing w:before="8"/>
        <w:jc w:val="center"/>
      </w:pPr>
      <w:r>
        <w:t>podľa § 117 zákona č. 343/2015 Z. z. o verejnom obstarávaní a o zmene a doplnení niektorých zákonov v znení neskorších predpisov (ďalej len „ZVO“)</w:t>
      </w:r>
    </w:p>
    <w:p w14:paraId="64A89E4E" w14:textId="77777777" w:rsidR="009A07B1" w:rsidRDefault="009A07B1">
      <w:pPr>
        <w:pStyle w:val="Zkladntext"/>
        <w:spacing w:before="8"/>
      </w:pPr>
    </w:p>
    <w:p w14:paraId="2240D478" w14:textId="293081C6" w:rsidR="004E0956" w:rsidRPr="00653E24" w:rsidRDefault="00CC3D36" w:rsidP="00B0258A">
      <w:pPr>
        <w:pStyle w:val="Zkladntext"/>
        <w:spacing w:before="8"/>
        <w:ind w:firstLine="142"/>
        <w:rPr>
          <w:b/>
          <w:bCs/>
        </w:rPr>
      </w:pPr>
      <w:r w:rsidRPr="00653E24">
        <w:rPr>
          <w:b/>
          <w:bCs/>
        </w:rPr>
        <w:t>Identifikácia verejného obstarávateľa:</w:t>
      </w:r>
    </w:p>
    <w:p w14:paraId="74AFDC22" w14:textId="77777777" w:rsidR="004E0956" w:rsidRDefault="00CC3D36" w:rsidP="00653E24">
      <w:pPr>
        <w:pStyle w:val="Zkladntext"/>
        <w:spacing w:before="8"/>
        <w:ind w:left="142"/>
      </w:pPr>
      <w:r>
        <w:t xml:space="preserve">Názov: Mesto Trnava </w:t>
      </w:r>
    </w:p>
    <w:p w14:paraId="371DD4D6" w14:textId="77777777" w:rsidR="004E0956" w:rsidRDefault="00CC3D36" w:rsidP="00653E24">
      <w:pPr>
        <w:pStyle w:val="Zkladntext"/>
        <w:spacing w:before="8"/>
        <w:ind w:left="142"/>
      </w:pPr>
      <w:r>
        <w:t xml:space="preserve">Sídlo: Hlavná 1, 917 71 Trnava </w:t>
      </w:r>
    </w:p>
    <w:p w14:paraId="59B3C07E" w14:textId="77777777" w:rsidR="003516F5" w:rsidRDefault="00CC3D36" w:rsidP="00653E24">
      <w:pPr>
        <w:pStyle w:val="Zkladntext"/>
        <w:spacing w:before="8"/>
        <w:ind w:left="142"/>
      </w:pPr>
      <w:r>
        <w:t xml:space="preserve">IČO: 00313114 </w:t>
      </w:r>
    </w:p>
    <w:p w14:paraId="4EB2F37E" w14:textId="77777777" w:rsidR="000962D4" w:rsidRPr="00D65F0E" w:rsidRDefault="000962D4">
      <w:pPr>
        <w:pStyle w:val="Zkladntext"/>
        <w:spacing w:before="8"/>
      </w:pPr>
    </w:p>
    <w:p w14:paraId="34AB24E9" w14:textId="77777777" w:rsidR="002B6FD2" w:rsidRDefault="00E27123" w:rsidP="00B0258A">
      <w:pPr>
        <w:pStyle w:val="Nadpis1"/>
        <w:ind w:left="0" w:firstLine="142"/>
      </w:pPr>
      <w:r>
        <w:t>Názov predmetu zákazky:</w:t>
      </w:r>
    </w:p>
    <w:p w14:paraId="723837A7" w14:textId="173EAB7C" w:rsidR="00F555F2" w:rsidRDefault="00E620D2">
      <w:pPr>
        <w:pStyle w:val="Nadpis1"/>
        <w:rPr>
          <w:b w:val="0"/>
          <w:bCs w:val="0"/>
        </w:rPr>
      </w:pPr>
      <w:bookmarkStart w:id="0" w:name="_Hlk52456755"/>
      <w:r>
        <w:rPr>
          <w:b w:val="0"/>
          <w:bCs w:val="0"/>
        </w:rPr>
        <w:t>Vizuálna identita mesta Trnava</w:t>
      </w:r>
    </w:p>
    <w:p w14:paraId="5A457515" w14:textId="35A999F2" w:rsidR="00722EFD" w:rsidRDefault="00722EFD">
      <w:pPr>
        <w:pStyle w:val="Nadpis1"/>
        <w:rPr>
          <w:b w:val="0"/>
          <w:bCs w:val="0"/>
        </w:rPr>
      </w:pPr>
    </w:p>
    <w:p w14:paraId="4683A14B" w14:textId="56352EAB" w:rsidR="00722EFD" w:rsidRPr="00722EFD" w:rsidRDefault="00722EFD">
      <w:pPr>
        <w:pStyle w:val="Nadpis1"/>
      </w:pPr>
      <w:r w:rsidRPr="00722EFD">
        <w:t>Predpokladaná hodnota zákazky</w:t>
      </w:r>
    </w:p>
    <w:p w14:paraId="514C434A" w14:textId="75807D12" w:rsidR="00722EFD" w:rsidRPr="00F555F2" w:rsidRDefault="00722EFD">
      <w:pPr>
        <w:pStyle w:val="Nadpis1"/>
        <w:rPr>
          <w:b w:val="0"/>
          <w:bCs w:val="0"/>
        </w:rPr>
      </w:pPr>
      <w:r>
        <w:rPr>
          <w:b w:val="0"/>
          <w:bCs w:val="0"/>
        </w:rPr>
        <w:t>10</w:t>
      </w:r>
      <w:r w:rsidR="005D5AF1">
        <w:rPr>
          <w:b w:val="0"/>
          <w:bCs w:val="0"/>
        </w:rPr>
        <w:t> </w:t>
      </w:r>
      <w:r>
        <w:rPr>
          <w:b w:val="0"/>
          <w:bCs w:val="0"/>
        </w:rPr>
        <w:t>000</w:t>
      </w:r>
      <w:r w:rsidR="005D5AF1">
        <w:rPr>
          <w:b w:val="0"/>
          <w:bCs w:val="0"/>
        </w:rPr>
        <w:t>,00</w:t>
      </w:r>
      <w:r>
        <w:rPr>
          <w:b w:val="0"/>
          <w:bCs w:val="0"/>
        </w:rPr>
        <w:t xml:space="preserve"> EUR</w:t>
      </w:r>
    </w:p>
    <w:p w14:paraId="51266CFA" w14:textId="77777777" w:rsidR="004A7626" w:rsidRDefault="004A7626">
      <w:pPr>
        <w:pStyle w:val="Nadpis1"/>
        <w:rPr>
          <w:b w:val="0"/>
        </w:rPr>
      </w:pPr>
    </w:p>
    <w:bookmarkEnd w:id="0"/>
    <w:p w14:paraId="397AA2CB" w14:textId="06AA93DB" w:rsidR="00275F12" w:rsidRDefault="00275F12" w:rsidP="00536696">
      <w:pPr>
        <w:pStyle w:val="Nadpis1"/>
      </w:pPr>
      <w:r>
        <w:t>Druh postupu</w:t>
      </w:r>
    </w:p>
    <w:p w14:paraId="58F6E776" w14:textId="46A11B0F" w:rsidR="00275F12" w:rsidRPr="00275F12" w:rsidRDefault="00275F12" w:rsidP="00536696">
      <w:pPr>
        <w:pStyle w:val="Nadpis1"/>
        <w:rPr>
          <w:b w:val="0"/>
          <w:bCs w:val="0"/>
        </w:rPr>
      </w:pPr>
      <w:r>
        <w:rPr>
          <w:b w:val="0"/>
          <w:bCs w:val="0"/>
        </w:rPr>
        <w:t>Zákazka s nízkou hodnotou</w:t>
      </w:r>
    </w:p>
    <w:p w14:paraId="5A568888" w14:textId="77777777" w:rsidR="00275F12" w:rsidRPr="00275F12" w:rsidRDefault="00275F12" w:rsidP="00536696">
      <w:pPr>
        <w:pStyle w:val="Nadpis1"/>
        <w:rPr>
          <w:b w:val="0"/>
          <w:bCs w:val="0"/>
        </w:rPr>
      </w:pPr>
    </w:p>
    <w:p w14:paraId="4CDF69D3" w14:textId="587FCA24" w:rsidR="00536696" w:rsidRDefault="00536696" w:rsidP="00536696">
      <w:pPr>
        <w:pStyle w:val="Nadpis1"/>
      </w:pPr>
      <w:r>
        <w:t>Druh zákazky</w:t>
      </w:r>
    </w:p>
    <w:p w14:paraId="31EBA715" w14:textId="268F26FD" w:rsidR="001B05DC" w:rsidRDefault="00E620D2" w:rsidP="00536696">
      <w:pPr>
        <w:pStyle w:val="Nadpis1"/>
        <w:rPr>
          <w:b w:val="0"/>
          <w:bCs w:val="0"/>
        </w:rPr>
      </w:pPr>
      <w:r>
        <w:rPr>
          <w:b w:val="0"/>
          <w:bCs w:val="0"/>
        </w:rPr>
        <w:t>Služby</w:t>
      </w:r>
    </w:p>
    <w:p w14:paraId="3875ABE4" w14:textId="77777777" w:rsidR="001B05DC" w:rsidRDefault="001B05DC" w:rsidP="00536696">
      <w:pPr>
        <w:pStyle w:val="Nadpis1"/>
      </w:pPr>
    </w:p>
    <w:p w14:paraId="15502CD0" w14:textId="77777777" w:rsidR="00536696" w:rsidRDefault="00536696" w:rsidP="00536696">
      <w:pPr>
        <w:pStyle w:val="Nadpis1"/>
      </w:pPr>
      <w:r>
        <w:t>Spoločný slovník obstarávania (CPV):</w:t>
      </w:r>
    </w:p>
    <w:p w14:paraId="109E0A1A" w14:textId="57736A6B" w:rsidR="00955101" w:rsidRDefault="00FC2E4E" w:rsidP="002D1B9A">
      <w:pPr>
        <w:pStyle w:val="Nadpis1"/>
        <w:rPr>
          <w:b w:val="0"/>
          <w:bCs w:val="0"/>
        </w:rPr>
      </w:pPr>
      <w:r w:rsidRPr="00FC2E4E">
        <w:rPr>
          <w:b w:val="0"/>
          <w:bCs w:val="0"/>
        </w:rPr>
        <w:t>79930000-2</w:t>
      </w:r>
      <w:r>
        <w:rPr>
          <w:b w:val="0"/>
          <w:bCs w:val="0"/>
        </w:rPr>
        <w:t xml:space="preserve"> – Služby špecializovaných návrhárov (dizajnérov)</w:t>
      </w:r>
    </w:p>
    <w:p w14:paraId="60403C0D" w14:textId="77777777" w:rsidR="000B4CA5" w:rsidRDefault="000B4CA5" w:rsidP="002D1B9A">
      <w:pPr>
        <w:pStyle w:val="Nadpis1"/>
        <w:rPr>
          <w:b w:val="0"/>
          <w:bCs w:val="0"/>
        </w:rPr>
      </w:pPr>
    </w:p>
    <w:p w14:paraId="3624851F" w14:textId="2641F571" w:rsidR="001779D8" w:rsidRPr="000E6BCA" w:rsidRDefault="001779D8" w:rsidP="001779D8">
      <w:pPr>
        <w:pStyle w:val="Nadpis1"/>
      </w:pPr>
      <w:r w:rsidRPr="000E6BCA">
        <w:t>Požadovaná lehota dodania predmetu zákazky:</w:t>
      </w:r>
    </w:p>
    <w:p w14:paraId="66569A55" w14:textId="00628847" w:rsidR="000E6BCA" w:rsidRPr="000E6BCA" w:rsidRDefault="00BC53AE" w:rsidP="000E6BCA">
      <w:pPr>
        <w:tabs>
          <w:tab w:val="left" w:pos="284"/>
          <w:tab w:val="left" w:pos="1985"/>
        </w:tabs>
        <w:ind w:left="142"/>
        <w:jc w:val="both"/>
      </w:pPr>
      <w:r>
        <w:t>Najneskôr do konca</w:t>
      </w:r>
      <w:r w:rsidR="009E3AD6">
        <w:t xml:space="preserve"> januára 2022</w:t>
      </w:r>
    </w:p>
    <w:p w14:paraId="3C40FCD0" w14:textId="77777777" w:rsidR="00181493" w:rsidRPr="00256F6C" w:rsidRDefault="00181493" w:rsidP="00256F6C">
      <w:pPr>
        <w:pStyle w:val="Nadpis1"/>
        <w:jc w:val="both"/>
        <w:rPr>
          <w:b w:val="0"/>
          <w:bCs w:val="0"/>
        </w:rPr>
      </w:pPr>
    </w:p>
    <w:p w14:paraId="70876F02" w14:textId="03F90A61" w:rsidR="001779D8" w:rsidRDefault="001779D8" w:rsidP="001779D8">
      <w:pPr>
        <w:pStyle w:val="Nadpis1"/>
      </w:pPr>
      <w:r>
        <w:t xml:space="preserve">Miesto </w:t>
      </w:r>
      <w:r w:rsidR="007B39D0">
        <w:t>dodania predmetu zákazky</w:t>
      </w:r>
    </w:p>
    <w:p w14:paraId="0CB96BB3" w14:textId="091C2DD7" w:rsidR="001779D8" w:rsidRDefault="00CF46EB" w:rsidP="001779D8">
      <w:pPr>
        <w:pStyle w:val="Zkladntext"/>
        <w:spacing w:before="1" w:line="273" w:lineRule="auto"/>
        <w:ind w:left="156"/>
      </w:pPr>
      <w:r w:rsidRPr="00CF46EB">
        <w:t>Mestský úrad, Trhová ulica 3</w:t>
      </w:r>
      <w:r w:rsidR="00F848F2" w:rsidRPr="00CF46EB">
        <w:t>, Trnava</w:t>
      </w:r>
    </w:p>
    <w:p w14:paraId="061CA808" w14:textId="77777777" w:rsidR="008B0412" w:rsidRPr="005D5AF1" w:rsidRDefault="008B0412" w:rsidP="001779D8">
      <w:pPr>
        <w:pStyle w:val="Nadpis1"/>
        <w:rPr>
          <w:b w:val="0"/>
          <w:bCs w:val="0"/>
        </w:rPr>
      </w:pPr>
    </w:p>
    <w:p w14:paraId="40656A39" w14:textId="4B43E107" w:rsidR="001779D8" w:rsidRDefault="001779D8" w:rsidP="001779D8">
      <w:pPr>
        <w:pStyle w:val="Nadpis1"/>
      </w:pPr>
      <w:r>
        <w:t>Typ zmluvy</w:t>
      </w:r>
    </w:p>
    <w:p w14:paraId="0DA8EF64" w14:textId="63B6C235" w:rsidR="001779D8" w:rsidRDefault="009E3AD6" w:rsidP="001779D8">
      <w:pPr>
        <w:pStyle w:val="Zkladntext"/>
        <w:spacing w:before="39"/>
        <w:ind w:left="156"/>
      </w:pPr>
      <w:r>
        <w:t>Zmluva o dielo a licenčná zmluva</w:t>
      </w:r>
    </w:p>
    <w:p w14:paraId="37D08004" w14:textId="77777777" w:rsidR="0015650D" w:rsidRDefault="0015650D" w:rsidP="001779D8">
      <w:pPr>
        <w:pStyle w:val="Zkladntext"/>
        <w:spacing w:before="39"/>
        <w:ind w:left="156"/>
      </w:pPr>
    </w:p>
    <w:p w14:paraId="286819AA" w14:textId="656CF408" w:rsidR="00D27A1A" w:rsidRDefault="00D27A1A" w:rsidP="00A75997">
      <w:pPr>
        <w:pStyle w:val="Nadpis1"/>
        <w:tabs>
          <w:tab w:val="left" w:pos="403"/>
        </w:tabs>
        <w:spacing w:before="55"/>
        <w:jc w:val="both"/>
      </w:pPr>
      <w:r>
        <w:t>Hlavné podmienky financovania a platobné</w:t>
      </w:r>
      <w:r>
        <w:rPr>
          <w:spacing w:val="-12"/>
        </w:rPr>
        <w:t xml:space="preserve"> </w:t>
      </w:r>
      <w:r>
        <w:t>podmienky:</w:t>
      </w:r>
    </w:p>
    <w:p w14:paraId="6CE212DE" w14:textId="75455CFE" w:rsidR="005D4835" w:rsidRDefault="005D4835" w:rsidP="003E71F1">
      <w:pPr>
        <w:pStyle w:val="Zkladntext"/>
        <w:ind w:left="156"/>
        <w:jc w:val="both"/>
        <w:rPr>
          <w:spacing w:val="-6"/>
        </w:rPr>
      </w:pPr>
      <w:r>
        <w:t>Predmet</w:t>
      </w:r>
      <w:r>
        <w:rPr>
          <w:spacing w:val="-5"/>
        </w:rPr>
        <w:t xml:space="preserve"> </w:t>
      </w:r>
      <w:r>
        <w:t>zákazky</w:t>
      </w:r>
      <w:r>
        <w:rPr>
          <w:spacing w:val="-5"/>
        </w:rPr>
        <w:t xml:space="preserve"> </w:t>
      </w:r>
      <w:r>
        <w:t>bude</w:t>
      </w:r>
      <w:r>
        <w:rPr>
          <w:spacing w:val="-5"/>
        </w:rPr>
        <w:t xml:space="preserve"> </w:t>
      </w:r>
      <w:r>
        <w:t>financovaný</w:t>
      </w:r>
      <w:r>
        <w:rPr>
          <w:spacing w:val="-5"/>
        </w:rPr>
        <w:t xml:space="preserve"> </w:t>
      </w:r>
      <w:r>
        <w:t>z</w:t>
      </w:r>
      <w:r w:rsidR="008A15D3">
        <w:rPr>
          <w:spacing w:val="-6"/>
        </w:rPr>
        <w:t> rozpočtu mesta</w:t>
      </w:r>
    </w:p>
    <w:p w14:paraId="010D7224" w14:textId="10F3D096" w:rsidR="009E3AD6" w:rsidRDefault="009E3AD6" w:rsidP="003E71F1">
      <w:pPr>
        <w:pStyle w:val="Zkladntext"/>
        <w:ind w:left="156"/>
        <w:jc w:val="both"/>
        <w:rPr>
          <w:spacing w:val="-6"/>
        </w:rPr>
      </w:pPr>
      <w:r>
        <w:rPr>
          <w:spacing w:val="-6"/>
        </w:rPr>
        <w:t>Platobné podmienky sú uvedené v  článku III. návrhu zmluvy</w:t>
      </w:r>
    </w:p>
    <w:p w14:paraId="686BD36C" w14:textId="4E94CB7A" w:rsidR="00AA5DB1" w:rsidRDefault="00AA5DB1" w:rsidP="003E71F1">
      <w:pPr>
        <w:pStyle w:val="Zkladntext"/>
        <w:ind w:left="156"/>
        <w:jc w:val="both"/>
      </w:pPr>
    </w:p>
    <w:p w14:paraId="159FEBEF" w14:textId="01C6659D" w:rsidR="00C71ECB" w:rsidRDefault="00C71ECB" w:rsidP="00C71ECB">
      <w:pPr>
        <w:pStyle w:val="Nadpis1"/>
      </w:pPr>
      <w:r w:rsidRPr="003828E4">
        <w:t>Opis predmetu zákazky:</w:t>
      </w:r>
    </w:p>
    <w:p w14:paraId="39E61059" w14:textId="74B0BEA7" w:rsidR="00BC53AE" w:rsidRPr="000B4CA5" w:rsidRDefault="00BC53AE" w:rsidP="000B4CA5">
      <w:pPr>
        <w:pStyle w:val="Odsekzoznamu"/>
        <w:ind w:left="155" w:firstLine="0"/>
        <w:rPr>
          <w:rFonts w:asciiTheme="minorHAnsi" w:hAnsiTheme="minorHAnsi" w:cstheme="minorHAnsi"/>
          <w:color w:val="000000" w:themeColor="text1"/>
        </w:rPr>
      </w:pPr>
      <w:r>
        <w:rPr>
          <w:color w:val="000000" w:themeColor="text1"/>
        </w:rPr>
        <w:t>Vypracovanie vizuálnej identity mesta Trnava (dizajn manuál)</w:t>
      </w:r>
      <w:r w:rsidR="00B927FD">
        <w:rPr>
          <w:color w:val="000000" w:themeColor="text1"/>
        </w:rPr>
        <w:t xml:space="preserve"> </w:t>
      </w:r>
      <w:r w:rsidR="00B927FD" w:rsidRPr="000B4CA5">
        <w:rPr>
          <w:rFonts w:asciiTheme="minorHAnsi" w:hAnsiTheme="minorHAnsi" w:cstheme="minorHAnsi"/>
        </w:rPr>
        <w:t>vrátane prípravy vizuálnej koncepcie webstránky mesta</w:t>
      </w:r>
      <w:r w:rsidRPr="000B4CA5">
        <w:rPr>
          <w:rFonts w:asciiTheme="minorHAnsi" w:hAnsiTheme="minorHAnsi" w:cstheme="minorHAnsi"/>
          <w:color w:val="000000" w:themeColor="text1"/>
        </w:rPr>
        <w:t>.</w:t>
      </w:r>
    </w:p>
    <w:p w14:paraId="20C9F721" w14:textId="2811CB4F" w:rsidR="00BC53AE" w:rsidRDefault="00BC53AE" w:rsidP="00BC53AE">
      <w:pPr>
        <w:pStyle w:val="Odsekzoznamu"/>
        <w:ind w:left="155" w:firstLine="0"/>
        <w:rPr>
          <w:color w:val="000000" w:themeColor="text1"/>
        </w:rPr>
      </w:pPr>
      <w:r>
        <w:rPr>
          <w:color w:val="000000" w:themeColor="text1"/>
        </w:rPr>
        <w:t>Pri spracovaní vizuálnej identity do technického dokumentu – dizajn manuálu – je potrebné definovať:</w:t>
      </w:r>
    </w:p>
    <w:p w14:paraId="34550E51" w14:textId="77777777" w:rsidR="00BC53AE" w:rsidRDefault="00BC53AE" w:rsidP="00BC53AE">
      <w:pPr>
        <w:pStyle w:val="Odsekzoznamu"/>
        <w:widowControl/>
        <w:numPr>
          <w:ilvl w:val="0"/>
          <w:numId w:val="32"/>
        </w:numPr>
        <w:autoSpaceDE/>
        <w:autoSpaceDN/>
        <w:contextualSpacing/>
        <w:rPr>
          <w:color w:val="000000" w:themeColor="text1"/>
        </w:rPr>
      </w:pPr>
      <w:r w:rsidRPr="00BC53AE">
        <w:rPr>
          <w:color w:val="000000" w:themeColor="text1"/>
        </w:rPr>
        <w:t>logo/vizuálny prvok v súlade so svojim návrhom predloženým v súťaži a grafické princípy jeho používania v online a offline prostredí,</w:t>
      </w:r>
    </w:p>
    <w:p w14:paraId="0D7CFB5C" w14:textId="77777777" w:rsidR="00BC53AE" w:rsidRDefault="00BC53AE" w:rsidP="00BC53AE">
      <w:pPr>
        <w:pStyle w:val="Odsekzoznamu"/>
        <w:widowControl/>
        <w:numPr>
          <w:ilvl w:val="0"/>
          <w:numId w:val="32"/>
        </w:numPr>
        <w:autoSpaceDE/>
        <w:autoSpaceDN/>
        <w:contextualSpacing/>
        <w:rPr>
          <w:color w:val="000000" w:themeColor="text1"/>
        </w:rPr>
      </w:pPr>
      <w:r w:rsidRPr="00BC53AE">
        <w:rPr>
          <w:color w:val="000000" w:themeColor="text1"/>
        </w:rPr>
        <w:lastRenderedPageBreak/>
        <w:t>dizajnovú mriežku, umiestnenie grafických prvkov vizuálnej identity v rámci dizajnovej mriežky na štandardizovaných tlačových formátoch A5, A4, DL  a online rozlíšeniach 1920x1080 pre video formáty a prezentácie,</w:t>
      </w:r>
    </w:p>
    <w:p w14:paraId="6ED6CFFE" w14:textId="77777777" w:rsidR="00BC53AE" w:rsidRDefault="00BC53AE" w:rsidP="00BC53AE">
      <w:pPr>
        <w:pStyle w:val="Odsekzoznamu"/>
        <w:widowControl/>
        <w:numPr>
          <w:ilvl w:val="0"/>
          <w:numId w:val="32"/>
        </w:numPr>
        <w:autoSpaceDE/>
        <w:autoSpaceDN/>
        <w:contextualSpacing/>
        <w:rPr>
          <w:color w:val="000000" w:themeColor="text1"/>
        </w:rPr>
      </w:pPr>
      <w:r w:rsidRPr="00BC53AE">
        <w:rPr>
          <w:color w:val="000000" w:themeColor="text1"/>
        </w:rPr>
        <w:t>špecifikácia primárnych a sekundárnych (doplnkových) farieb, ich hierarchia a prípadné možnosti kombinovania,</w:t>
      </w:r>
    </w:p>
    <w:p w14:paraId="73770994" w14:textId="77777777" w:rsidR="00BC53AE" w:rsidRDefault="00BC53AE" w:rsidP="00BC53AE">
      <w:pPr>
        <w:pStyle w:val="Odsekzoznamu"/>
        <w:widowControl/>
        <w:numPr>
          <w:ilvl w:val="0"/>
          <w:numId w:val="32"/>
        </w:numPr>
        <w:autoSpaceDE/>
        <w:autoSpaceDN/>
        <w:contextualSpacing/>
        <w:rPr>
          <w:color w:val="000000" w:themeColor="text1"/>
        </w:rPr>
      </w:pPr>
      <w:r w:rsidRPr="00BC53AE">
        <w:rPr>
          <w:color w:val="000000" w:themeColor="text1"/>
        </w:rPr>
        <w:t>definovanie typografie pre tlač, online a zástupný font v elektronickej komunikácii</w:t>
      </w:r>
      <w:r>
        <w:rPr>
          <w:color w:val="000000" w:themeColor="text1"/>
        </w:rPr>
        <w:t>,</w:t>
      </w:r>
    </w:p>
    <w:p w14:paraId="2E4B2F4F" w14:textId="6CB83FDE" w:rsidR="00CC0F00" w:rsidRPr="00BC53AE" w:rsidRDefault="00BC53AE" w:rsidP="00BC53AE">
      <w:pPr>
        <w:pStyle w:val="Odsekzoznamu"/>
        <w:widowControl/>
        <w:numPr>
          <w:ilvl w:val="0"/>
          <w:numId w:val="32"/>
        </w:numPr>
        <w:autoSpaceDE/>
        <w:autoSpaceDN/>
        <w:contextualSpacing/>
        <w:rPr>
          <w:color w:val="000000" w:themeColor="text1"/>
        </w:rPr>
      </w:pPr>
      <w:r w:rsidRPr="00BC53AE">
        <w:rPr>
          <w:color w:val="000000" w:themeColor="text1"/>
        </w:rPr>
        <w:t xml:space="preserve">merkantil – </w:t>
      </w:r>
      <w:r w:rsidRPr="00BC53AE">
        <w:rPr>
          <w:b/>
          <w:bCs/>
          <w:color w:val="000000" w:themeColor="text1"/>
        </w:rPr>
        <w:t>online set</w:t>
      </w:r>
      <w:r w:rsidRPr="00BC53AE">
        <w:rPr>
          <w:color w:val="000000" w:themeColor="text1"/>
        </w:rPr>
        <w:t xml:space="preserve"> (profilove fotky, FB cover photo, FB a Insta post template, e-mail podpis, mustra pre power point prezentáciu), </w:t>
      </w:r>
      <w:r w:rsidRPr="00BC53AE">
        <w:rPr>
          <w:b/>
          <w:bCs/>
          <w:color w:val="000000" w:themeColor="text1"/>
        </w:rPr>
        <w:t>print set</w:t>
      </w:r>
      <w:r w:rsidRPr="00BC53AE">
        <w:rPr>
          <w:color w:val="000000" w:themeColor="text1"/>
        </w:rPr>
        <w:t xml:space="preserve"> (hlavičkový papier, tlačová správa, vizitka, poznámkový blok).</w:t>
      </w:r>
      <w:r w:rsidR="001E160F" w:rsidRPr="00BC53AE">
        <w:rPr>
          <w:rFonts w:asciiTheme="minorHAnsi" w:eastAsia="Times New Roman" w:hAnsiTheme="minorHAnsi" w:cstheme="minorHAnsi"/>
          <w:lang w:eastAsia="sk-SK"/>
        </w:rPr>
        <w:t xml:space="preserve"> </w:t>
      </w:r>
    </w:p>
    <w:p w14:paraId="0A33BCCC" w14:textId="7DDEA570" w:rsidR="00EF0F5C" w:rsidRPr="001562FC" w:rsidRDefault="00EF0F5C" w:rsidP="00EF0F5C">
      <w:pPr>
        <w:pStyle w:val="Odsekzoznamu"/>
        <w:widowControl/>
        <w:autoSpaceDE/>
        <w:autoSpaceDN/>
        <w:spacing w:after="120"/>
        <w:ind w:left="720" w:right="0" w:firstLine="0"/>
        <w:contextualSpacing/>
        <w:rPr>
          <w:rFonts w:asciiTheme="minorHAnsi" w:eastAsia="Times New Roman" w:hAnsiTheme="minorHAnsi" w:cstheme="minorHAnsi"/>
          <w:lang w:eastAsia="sk-SK"/>
        </w:rPr>
      </w:pPr>
    </w:p>
    <w:p w14:paraId="617DB6E4" w14:textId="59F4B85E" w:rsidR="00EF0F5C" w:rsidRPr="00BC53AE" w:rsidRDefault="00BC53AE" w:rsidP="00B67266">
      <w:pPr>
        <w:widowControl/>
        <w:autoSpaceDE/>
        <w:autoSpaceDN/>
        <w:spacing w:after="120"/>
        <w:ind w:left="142"/>
        <w:contextualSpacing/>
        <w:rPr>
          <w:rFonts w:asciiTheme="minorHAnsi" w:eastAsia="Times New Roman" w:hAnsiTheme="minorHAnsi" w:cstheme="minorHAnsi"/>
          <w:lang w:eastAsia="sk-SK"/>
        </w:rPr>
      </w:pPr>
      <w:r>
        <w:rPr>
          <w:rFonts w:asciiTheme="minorHAnsi" w:eastAsia="Times New Roman" w:hAnsiTheme="minorHAnsi" w:cstheme="minorHAnsi"/>
          <w:lang w:eastAsia="sk-SK"/>
        </w:rPr>
        <w:t>Ďalšie p</w:t>
      </w:r>
      <w:r w:rsidR="00EF0F5C" w:rsidRPr="00BC53AE">
        <w:rPr>
          <w:rFonts w:asciiTheme="minorHAnsi" w:eastAsia="Times New Roman" w:hAnsiTheme="minorHAnsi" w:cstheme="minorHAnsi"/>
          <w:lang w:eastAsia="sk-SK"/>
        </w:rPr>
        <w:t>ožiadavky na predmet zákazky:</w:t>
      </w:r>
    </w:p>
    <w:p w14:paraId="5A5EE565" w14:textId="3040E540" w:rsidR="001562FC" w:rsidRDefault="00D40C35" w:rsidP="00D40C35">
      <w:pPr>
        <w:pStyle w:val="Odsekzoznamu"/>
        <w:widowControl/>
        <w:numPr>
          <w:ilvl w:val="0"/>
          <w:numId w:val="23"/>
        </w:numPr>
        <w:autoSpaceDE/>
        <w:autoSpaceDN/>
        <w:spacing w:after="120"/>
        <w:ind w:right="0"/>
        <w:contextualSpacing/>
        <w:rPr>
          <w:rFonts w:asciiTheme="minorHAnsi" w:eastAsia="Times New Roman" w:hAnsiTheme="minorHAnsi" w:cstheme="minorHAnsi"/>
          <w:lang w:eastAsia="sk-SK"/>
        </w:rPr>
      </w:pPr>
      <w:r w:rsidRPr="00D40C35">
        <w:rPr>
          <w:rFonts w:asciiTheme="minorHAnsi" w:eastAsia="Times New Roman" w:hAnsiTheme="minorHAnsi" w:cstheme="minorHAnsi"/>
          <w:lang w:eastAsia="sk-SK"/>
        </w:rPr>
        <w:t>p</w:t>
      </w:r>
      <w:r w:rsidR="009A7235" w:rsidRPr="00D40C35">
        <w:rPr>
          <w:rFonts w:asciiTheme="minorHAnsi" w:eastAsia="Times New Roman" w:hAnsiTheme="minorHAnsi" w:cstheme="minorHAnsi"/>
          <w:lang w:eastAsia="sk-SK"/>
        </w:rPr>
        <w:t xml:space="preserve">ovinnosť </w:t>
      </w:r>
      <w:r w:rsidRPr="00D40C35">
        <w:rPr>
          <w:rFonts w:asciiTheme="minorHAnsi" w:eastAsia="Times New Roman" w:hAnsiTheme="minorHAnsi" w:cstheme="minorHAnsi"/>
          <w:lang w:eastAsia="sk-SK"/>
        </w:rPr>
        <w:t xml:space="preserve">zohľadniť pripomienky verejného obstarávateľa </w:t>
      </w:r>
      <w:r w:rsidR="001562FC">
        <w:rPr>
          <w:rFonts w:asciiTheme="minorHAnsi" w:eastAsia="Times New Roman" w:hAnsiTheme="minorHAnsi" w:cstheme="minorHAnsi"/>
          <w:lang w:eastAsia="sk-SK"/>
        </w:rPr>
        <w:t>k návrhu</w:t>
      </w:r>
      <w:r w:rsidRPr="00D40C35">
        <w:rPr>
          <w:rFonts w:asciiTheme="minorHAnsi" w:eastAsia="Times New Roman" w:hAnsiTheme="minorHAnsi" w:cstheme="minorHAnsi"/>
          <w:lang w:eastAsia="sk-SK"/>
        </w:rPr>
        <w:t xml:space="preserve"> </w:t>
      </w:r>
      <w:r w:rsidR="00BC53AE">
        <w:rPr>
          <w:rFonts w:asciiTheme="minorHAnsi" w:eastAsia="Times New Roman" w:hAnsiTheme="minorHAnsi" w:cstheme="minorHAnsi"/>
          <w:lang w:eastAsia="sk-SK"/>
        </w:rPr>
        <w:t>uchádzača</w:t>
      </w:r>
      <w:r w:rsidRPr="00D40C35">
        <w:rPr>
          <w:rFonts w:asciiTheme="minorHAnsi" w:eastAsia="Times New Roman" w:hAnsiTheme="minorHAnsi" w:cstheme="minorHAnsi"/>
          <w:lang w:eastAsia="sk-SK"/>
        </w:rPr>
        <w:t>;</w:t>
      </w:r>
      <w:r w:rsidR="009A7235" w:rsidRPr="00D40C35">
        <w:rPr>
          <w:rFonts w:asciiTheme="minorHAnsi" w:eastAsia="Times New Roman" w:hAnsiTheme="minorHAnsi" w:cstheme="minorHAnsi"/>
          <w:lang w:eastAsia="sk-SK"/>
        </w:rPr>
        <w:t xml:space="preserve"> </w:t>
      </w:r>
      <w:r w:rsidRPr="00D40C35">
        <w:rPr>
          <w:rFonts w:asciiTheme="minorHAnsi" w:eastAsia="Times New Roman" w:hAnsiTheme="minorHAnsi" w:cstheme="minorHAnsi"/>
          <w:lang w:eastAsia="sk-SK"/>
        </w:rPr>
        <w:t xml:space="preserve">pripomienky nemôžu </w:t>
      </w:r>
      <w:r w:rsidR="001562FC">
        <w:rPr>
          <w:rFonts w:asciiTheme="minorHAnsi" w:eastAsia="Times New Roman" w:hAnsiTheme="minorHAnsi" w:cstheme="minorHAnsi"/>
          <w:lang w:eastAsia="sk-SK"/>
        </w:rPr>
        <w:t>zásadne meniť</w:t>
      </w:r>
      <w:r w:rsidR="001562FC" w:rsidRPr="00D40C35">
        <w:rPr>
          <w:rFonts w:asciiTheme="minorHAnsi" w:eastAsia="Times New Roman" w:hAnsiTheme="minorHAnsi" w:cstheme="minorHAnsi"/>
          <w:lang w:eastAsia="sk-SK"/>
        </w:rPr>
        <w:t xml:space="preserve"> </w:t>
      </w:r>
      <w:r w:rsidRPr="00D40C35">
        <w:rPr>
          <w:rFonts w:asciiTheme="minorHAnsi" w:eastAsia="Times New Roman" w:hAnsiTheme="minorHAnsi" w:cstheme="minorHAnsi"/>
          <w:lang w:eastAsia="sk-SK"/>
        </w:rPr>
        <w:t>pôvodný návrh</w:t>
      </w:r>
    </w:p>
    <w:p w14:paraId="2D9DFEBA" w14:textId="64CAB3F0" w:rsidR="00BC53AE" w:rsidRDefault="00BC53AE" w:rsidP="00BC53AE">
      <w:pPr>
        <w:pStyle w:val="Odsekzoznamu"/>
        <w:widowControl/>
        <w:numPr>
          <w:ilvl w:val="0"/>
          <w:numId w:val="23"/>
        </w:numPr>
        <w:autoSpaceDE/>
        <w:autoSpaceDN/>
        <w:spacing w:after="120"/>
        <w:contextualSpacing/>
        <w:rPr>
          <w:rFonts w:asciiTheme="minorHAnsi" w:eastAsia="Times New Roman" w:hAnsiTheme="minorHAnsi" w:cstheme="minorHAnsi"/>
          <w:lang w:eastAsia="sk-SK"/>
        </w:rPr>
      </w:pPr>
      <w:r>
        <w:rPr>
          <w:rFonts w:asciiTheme="minorHAnsi" w:eastAsia="Times New Roman" w:hAnsiTheme="minorHAnsi" w:cstheme="minorHAnsi"/>
          <w:lang w:eastAsia="sk-SK"/>
        </w:rPr>
        <w:t xml:space="preserve">dodanie diela </w:t>
      </w:r>
      <w:r w:rsidRPr="00BC53AE">
        <w:rPr>
          <w:rFonts w:asciiTheme="minorHAnsi" w:eastAsia="Times New Roman" w:hAnsiTheme="minorHAnsi" w:cstheme="minorHAnsi"/>
          <w:lang w:eastAsia="sk-SK"/>
        </w:rPr>
        <w:t xml:space="preserve">v elektronickej forme na CD/USB nosiči v </w:t>
      </w:r>
      <w:r w:rsidR="006C0CBD">
        <w:rPr>
          <w:rFonts w:asciiTheme="minorHAnsi" w:eastAsia="Times New Roman" w:hAnsiTheme="minorHAnsi" w:cstheme="minorHAnsi"/>
          <w:lang w:eastAsia="sk-SK"/>
        </w:rPr>
        <w:t>3</w:t>
      </w:r>
      <w:r w:rsidRPr="00BC53AE">
        <w:rPr>
          <w:rFonts w:asciiTheme="minorHAnsi" w:eastAsia="Times New Roman" w:hAnsiTheme="minorHAnsi" w:cstheme="minorHAnsi"/>
          <w:lang w:eastAsia="sk-SK"/>
        </w:rPr>
        <w:t xml:space="preserve"> vyhotoveniach</w:t>
      </w:r>
    </w:p>
    <w:p w14:paraId="19E64901" w14:textId="77777777" w:rsidR="006C0CBD" w:rsidRDefault="006C0CBD" w:rsidP="006C0CBD">
      <w:pPr>
        <w:pStyle w:val="Odsekzoznamu"/>
        <w:widowControl/>
        <w:autoSpaceDE/>
        <w:autoSpaceDN/>
        <w:spacing w:after="120"/>
        <w:ind w:left="720" w:firstLine="0"/>
        <w:contextualSpacing/>
        <w:rPr>
          <w:rFonts w:asciiTheme="minorHAnsi" w:eastAsia="Times New Roman" w:hAnsiTheme="minorHAnsi" w:cstheme="minorHAnsi"/>
          <w:lang w:eastAsia="sk-SK"/>
        </w:rPr>
      </w:pPr>
    </w:p>
    <w:p w14:paraId="3CF50DD7" w14:textId="39763CB2" w:rsidR="002E2AF1" w:rsidRPr="002E2AF1" w:rsidRDefault="002E2AF1" w:rsidP="00B67266">
      <w:pPr>
        <w:widowControl/>
        <w:adjustRightInd w:val="0"/>
        <w:ind w:firstLine="142"/>
        <w:rPr>
          <w:rFonts w:eastAsiaTheme="minorHAnsi"/>
          <w:color w:val="000000"/>
        </w:rPr>
      </w:pPr>
      <w:r w:rsidRPr="001F241C">
        <w:rPr>
          <w:rFonts w:eastAsiaTheme="minorHAnsi"/>
          <w:b/>
          <w:bCs/>
          <w:color w:val="000000"/>
        </w:rPr>
        <w:t>Požiadavky na uchádzača</w:t>
      </w:r>
    </w:p>
    <w:p w14:paraId="2020B2D2" w14:textId="5D03126A" w:rsidR="002E2AF1" w:rsidRPr="002E2AF1" w:rsidRDefault="002E2AF1" w:rsidP="00B67266">
      <w:pPr>
        <w:widowControl/>
        <w:adjustRightInd w:val="0"/>
        <w:ind w:left="142"/>
        <w:jc w:val="both"/>
        <w:rPr>
          <w:rFonts w:eastAsiaTheme="minorHAnsi"/>
          <w:color w:val="000000"/>
        </w:rPr>
      </w:pPr>
      <w:r w:rsidRPr="002E2AF1">
        <w:rPr>
          <w:rFonts w:eastAsiaTheme="minorHAnsi"/>
          <w:color w:val="000000"/>
        </w:rPr>
        <w:t>Verejný obstarávateľ požaduje, aby uchádzač mal oprávnenie na vykonávanie činnosti v oblasti predmetu zákazky a mal skúsenosti s</w:t>
      </w:r>
      <w:r w:rsidR="0027323E">
        <w:rPr>
          <w:rFonts w:eastAsiaTheme="minorHAnsi"/>
          <w:color w:val="000000"/>
        </w:rPr>
        <w:t> </w:t>
      </w:r>
      <w:r w:rsidR="00BC53AE">
        <w:rPr>
          <w:rFonts w:eastAsiaTheme="minorHAnsi"/>
          <w:color w:val="000000"/>
        </w:rPr>
        <w:t>dodávkou</w:t>
      </w:r>
      <w:r w:rsidRPr="002E2AF1">
        <w:rPr>
          <w:rFonts w:eastAsiaTheme="minorHAnsi"/>
          <w:color w:val="000000"/>
        </w:rPr>
        <w:t xml:space="preserve"> </w:t>
      </w:r>
      <w:r w:rsidR="001B5119">
        <w:rPr>
          <w:rFonts w:eastAsiaTheme="minorHAnsi"/>
          <w:color w:val="000000"/>
        </w:rPr>
        <w:t xml:space="preserve">rovnakých alebo </w:t>
      </w:r>
      <w:r w:rsidR="00406579">
        <w:rPr>
          <w:rFonts w:eastAsiaTheme="minorHAnsi"/>
          <w:color w:val="000000"/>
        </w:rPr>
        <w:t>obdobných</w:t>
      </w:r>
      <w:r w:rsidR="00406579" w:rsidRPr="002E2AF1">
        <w:rPr>
          <w:rFonts w:eastAsiaTheme="minorHAnsi"/>
          <w:color w:val="000000"/>
        </w:rPr>
        <w:t xml:space="preserve"> </w:t>
      </w:r>
      <w:r w:rsidR="001B5119">
        <w:rPr>
          <w:rFonts w:eastAsiaTheme="minorHAnsi"/>
          <w:color w:val="000000"/>
        </w:rPr>
        <w:t>plnení</w:t>
      </w:r>
      <w:r w:rsidRPr="002E2AF1">
        <w:rPr>
          <w:rFonts w:eastAsiaTheme="minorHAnsi"/>
          <w:color w:val="000000"/>
        </w:rPr>
        <w:t xml:space="preserve"> ako je predmet zákazky v nasledovnom rozsahu: </w:t>
      </w:r>
    </w:p>
    <w:p w14:paraId="315C839C" w14:textId="462CD4F2" w:rsidR="00CA187A" w:rsidRPr="00965C77" w:rsidRDefault="00965C77" w:rsidP="008E71E1">
      <w:pPr>
        <w:pStyle w:val="Odsekzoznamu"/>
        <w:numPr>
          <w:ilvl w:val="0"/>
          <w:numId w:val="7"/>
        </w:numPr>
        <w:rPr>
          <w:rFonts w:cstheme="minorHAnsi"/>
          <w:bCs/>
          <w:sz w:val="24"/>
          <w:szCs w:val="24"/>
        </w:rPr>
      </w:pPr>
      <w:r w:rsidRPr="00965C77">
        <w:rPr>
          <w:rFonts w:eastAsiaTheme="minorHAnsi"/>
          <w:color w:val="000000"/>
        </w:rPr>
        <w:t>Z</w:t>
      </w:r>
      <w:r w:rsidR="002E2AF1" w:rsidRPr="00965C77">
        <w:rPr>
          <w:rFonts w:eastAsiaTheme="minorHAnsi"/>
          <w:color w:val="000000"/>
        </w:rPr>
        <w:t>a predchádzajúce tri roky od zverejnenia výzvy na predkladanie ponúk uchádzač musel poskytnúť aspoň</w:t>
      </w:r>
      <w:r w:rsidR="00AA5DB1">
        <w:rPr>
          <w:rFonts w:eastAsiaTheme="minorHAnsi"/>
          <w:color w:val="000000"/>
        </w:rPr>
        <w:t xml:space="preserve"> </w:t>
      </w:r>
      <w:r w:rsidR="00BC53AE">
        <w:rPr>
          <w:rFonts w:eastAsiaTheme="minorHAnsi"/>
          <w:color w:val="000000"/>
        </w:rPr>
        <w:t>tri</w:t>
      </w:r>
      <w:r w:rsidR="002E2AF1" w:rsidRPr="00965C77">
        <w:rPr>
          <w:rFonts w:eastAsiaTheme="minorHAnsi"/>
          <w:color w:val="000000"/>
        </w:rPr>
        <w:t xml:space="preserve"> rovnaké alebo obdobné </w:t>
      </w:r>
      <w:r w:rsidR="00877C8D">
        <w:rPr>
          <w:rFonts w:eastAsiaTheme="minorHAnsi"/>
          <w:color w:val="000000"/>
        </w:rPr>
        <w:t>plnenia</w:t>
      </w:r>
      <w:r w:rsidR="002E2AF1" w:rsidRPr="00965C77">
        <w:rPr>
          <w:rFonts w:eastAsiaTheme="minorHAnsi"/>
          <w:color w:val="000000"/>
        </w:rPr>
        <w:t xml:space="preserve"> ako je predmet</w:t>
      </w:r>
      <w:r w:rsidR="00877C8D">
        <w:rPr>
          <w:rFonts w:eastAsiaTheme="minorHAnsi"/>
          <w:color w:val="000000"/>
        </w:rPr>
        <w:t xml:space="preserve"> zákazky</w:t>
      </w:r>
      <w:r w:rsidR="002E2AF1" w:rsidRPr="00965C77">
        <w:rPr>
          <w:rFonts w:eastAsiaTheme="minorHAnsi"/>
          <w:color w:val="000000"/>
        </w:rPr>
        <w:t>.</w:t>
      </w:r>
    </w:p>
    <w:p w14:paraId="3D872BC3" w14:textId="77777777" w:rsidR="009B228C" w:rsidRDefault="009B228C" w:rsidP="001C2077">
      <w:pPr>
        <w:tabs>
          <w:tab w:val="left" w:pos="877"/>
        </w:tabs>
        <w:spacing w:before="41" w:line="276" w:lineRule="auto"/>
        <w:ind w:right="112"/>
      </w:pPr>
    </w:p>
    <w:p w14:paraId="7977CA71" w14:textId="682CBA82" w:rsidR="00073AFD" w:rsidRPr="00073AFD" w:rsidRDefault="00073AFD" w:rsidP="009930C2">
      <w:pPr>
        <w:pStyle w:val="Zkladntext"/>
        <w:spacing w:before="38"/>
        <w:ind w:left="156"/>
        <w:rPr>
          <w:b/>
          <w:bCs/>
        </w:rPr>
      </w:pPr>
      <w:r w:rsidRPr="00073AFD">
        <w:rPr>
          <w:b/>
          <w:bCs/>
        </w:rPr>
        <w:t>Obsah ponuky</w:t>
      </w:r>
    </w:p>
    <w:p w14:paraId="150EB402" w14:textId="3B93E1B1" w:rsidR="009930C2" w:rsidRDefault="00FA28BA" w:rsidP="00607ABA">
      <w:pPr>
        <w:pStyle w:val="Zkladntext"/>
        <w:spacing w:before="38" w:after="120"/>
        <w:ind w:left="156"/>
        <w:jc w:val="both"/>
      </w:pPr>
      <w:r w:rsidRPr="00F574C5">
        <w:t>Uchádzač vloží do systému JOSEPHINE</w:t>
      </w:r>
      <w:r w:rsidR="00401127">
        <w:t xml:space="preserve"> (spôsob komunikácie prostredníctvom komunikačného rozhrania JOSEPHINE je uvedený v samostatnom dokumente)</w:t>
      </w:r>
      <w:r w:rsidRPr="00F574C5">
        <w:t>:</w:t>
      </w:r>
    </w:p>
    <w:p w14:paraId="78CE6DA8" w14:textId="77777777" w:rsidR="00C82747" w:rsidRDefault="009930C2" w:rsidP="008E71E1">
      <w:pPr>
        <w:pStyle w:val="Odsekzoznamu"/>
        <w:numPr>
          <w:ilvl w:val="0"/>
          <w:numId w:val="5"/>
        </w:numPr>
        <w:tabs>
          <w:tab w:val="left" w:pos="567"/>
          <w:tab w:val="left" w:pos="877"/>
        </w:tabs>
        <w:spacing w:line="276" w:lineRule="auto"/>
        <w:ind w:left="851" w:right="114" w:hanging="284"/>
      </w:pPr>
      <w:r w:rsidRPr="000B4CA5">
        <w:rPr>
          <w:u w:val="single"/>
        </w:rPr>
        <w:t>Doklad o oprávnení na vykonávanie činnosti v oblasti predmetu zákazky</w:t>
      </w:r>
      <w:r>
        <w:t xml:space="preserve"> (oprávnenie na podnikanie – výpis z obchodného registra, živnostenského registra). </w:t>
      </w:r>
      <w:r w:rsidRPr="00326A52">
        <w:rPr>
          <w:b/>
          <w:bCs/>
        </w:rPr>
        <w:t>Právnické osoby a fyzické osoby so sídlom, miestom podnikania v Slovenskej republike, zapísané vo vyššie uvedených registroch nemajú povinnosť predkladať výpis z obchodného alebo živnostenského registra</w:t>
      </w:r>
      <w:r w:rsidRPr="008C6D34">
        <w:t>, verejný obstarávateľ overí ich zapísanie prostredníctvom informácií cez portál oversi.gov.sk</w:t>
      </w:r>
      <w:r>
        <w:t>.</w:t>
      </w:r>
    </w:p>
    <w:p w14:paraId="26FC9BF7" w14:textId="37CDECB3" w:rsidR="00C82747" w:rsidRDefault="002C152E" w:rsidP="008E71E1">
      <w:pPr>
        <w:pStyle w:val="Odsekzoznamu"/>
        <w:numPr>
          <w:ilvl w:val="0"/>
          <w:numId w:val="5"/>
        </w:numPr>
        <w:tabs>
          <w:tab w:val="left" w:pos="567"/>
          <w:tab w:val="left" w:pos="877"/>
        </w:tabs>
        <w:spacing w:line="276" w:lineRule="auto"/>
        <w:ind w:left="851" w:right="114" w:hanging="284"/>
      </w:pPr>
      <w:r w:rsidRPr="000B4CA5">
        <w:rPr>
          <w:u w:val="single"/>
        </w:rPr>
        <w:t>Návrh na plnenie kritéri</w:t>
      </w:r>
      <w:r w:rsidR="005429E3" w:rsidRPr="000B4CA5">
        <w:rPr>
          <w:u w:val="single"/>
        </w:rPr>
        <w:t>a</w:t>
      </w:r>
      <w:r w:rsidR="001D36A1" w:rsidRPr="000B4CA5">
        <w:rPr>
          <w:u w:val="single"/>
        </w:rPr>
        <w:t xml:space="preserve"> (cenová ponuka)</w:t>
      </w:r>
      <w:r w:rsidR="009930C2" w:rsidRPr="00C82747">
        <w:t xml:space="preserve"> za vykonanie predmetu zákazky s uvedením údajov v štruktúre podľa</w:t>
      </w:r>
      <w:r w:rsidR="00C82747">
        <w:t xml:space="preserve"> </w:t>
      </w:r>
      <w:r w:rsidR="009930C2" w:rsidRPr="0079227D">
        <w:t>prílohy č. 2 tohto dokumentu.</w:t>
      </w:r>
    </w:p>
    <w:p w14:paraId="2C47DDBD" w14:textId="3AF0D234" w:rsidR="009930C2" w:rsidRPr="007667DD" w:rsidRDefault="009930C2" w:rsidP="008E71E1">
      <w:pPr>
        <w:pStyle w:val="Odsekzoznamu"/>
        <w:numPr>
          <w:ilvl w:val="0"/>
          <w:numId w:val="5"/>
        </w:numPr>
        <w:tabs>
          <w:tab w:val="left" w:pos="567"/>
          <w:tab w:val="left" w:pos="877"/>
        </w:tabs>
        <w:spacing w:line="276" w:lineRule="auto"/>
        <w:ind w:left="851" w:right="114" w:hanging="284"/>
      </w:pPr>
      <w:r w:rsidRPr="000B4CA5">
        <w:rPr>
          <w:u w:val="single"/>
        </w:rPr>
        <w:t>Písomné vyhlásenie uchádzača podľa prílohy č. 3</w:t>
      </w:r>
      <w:r w:rsidRPr="00C82747">
        <w:t xml:space="preserve"> tohto</w:t>
      </w:r>
      <w:r w:rsidRPr="0079227D">
        <w:t xml:space="preserve"> dokument</w:t>
      </w:r>
      <w:r w:rsidRPr="00592960">
        <w:t>u,</w:t>
      </w:r>
      <w:r>
        <w:t xml:space="preserve"> že súhlasí s obsahom návrhu </w:t>
      </w:r>
      <w:r w:rsidR="00D813C2">
        <w:t>zmluvy</w:t>
      </w:r>
      <w:r w:rsidR="00BC2BFE">
        <w:t xml:space="preserve"> o dielo a licenčnej zmluvy</w:t>
      </w:r>
      <w:r>
        <w:t xml:space="preserve"> </w:t>
      </w:r>
      <w:r w:rsidR="008E1541">
        <w:t xml:space="preserve">spolu s </w:t>
      </w:r>
      <w:r>
        <w:t xml:space="preserve">čestným vyhlásením, že nemá uložený zákaz účasti vo verejnom obstarávaní potvrdený končeným rozhodnutím v Slovenskej republike alebo v štáte, sídla, </w:t>
      </w:r>
      <w:r w:rsidRPr="007667DD">
        <w:t>miesta podnikania alebo obvyklého pobytu.</w:t>
      </w:r>
    </w:p>
    <w:p w14:paraId="1EC0FB3A" w14:textId="5FF5947D" w:rsidR="00195BA5" w:rsidRDefault="00597B08" w:rsidP="00195BA5">
      <w:pPr>
        <w:pStyle w:val="Nadpis1"/>
        <w:numPr>
          <w:ilvl w:val="0"/>
          <w:numId w:val="5"/>
        </w:numPr>
        <w:spacing w:before="1"/>
        <w:ind w:left="851"/>
        <w:jc w:val="both"/>
        <w:rPr>
          <w:b w:val="0"/>
          <w:bCs w:val="0"/>
        </w:rPr>
      </w:pPr>
      <w:r w:rsidRPr="000B4CA5">
        <w:rPr>
          <w:b w:val="0"/>
          <w:bCs w:val="0"/>
          <w:u w:val="single"/>
        </w:rPr>
        <w:t xml:space="preserve">Zoznam </w:t>
      </w:r>
      <w:r w:rsidR="00A96A70" w:rsidRPr="000B4CA5">
        <w:rPr>
          <w:b w:val="0"/>
          <w:bCs w:val="0"/>
          <w:u w:val="single"/>
        </w:rPr>
        <w:t>uskutočnených plnení</w:t>
      </w:r>
      <w:r w:rsidRPr="00597B08">
        <w:rPr>
          <w:b w:val="0"/>
          <w:bCs w:val="0"/>
        </w:rPr>
        <w:t xml:space="preserve"> za predchádzajúce tri roky od zverejnenia výzvy na predkladanie ponúk s uvedením cien, lehôt dodania a odberateľov; ak bol odberateľom verejný obstarávateľ alebo obstarávateľ, uchádzač v zozname uvedie aj odkaz na referenciu evidovanú v evidencii referencií podľa § 12 ZVO, a ak odberateľom nebol verejný obstarávateľ alebo obstarávateľa, uchádzač v zozname uvedie telefonický a e-mailový </w:t>
      </w:r>
      <w:r w:rsidRPr="00963D63">
        <w:rPr>
          <w:b w:val="0"/>
          <w:bCs w:val="0"/>
        </w:rPr>
        <w:t>kontakt na</w:t>
      </w:r>
      <w:r>
        <w:t xml:space="preserve"> </w:t>
      </w:r>
      <w:r w:rsidRPr="00597B08">
        <w:rPr>
          <w:b w:val="0"/>
          <w:bCs w:val="0"/>
        </w:rPr>
        <w:t>zodpovednú osobu odberateľa za účelom overenia si poskytnutia daného plnenia.</w:t>
      </w:r>
    </w:p>
    <w:p w14:paraId="10A839AA" w14:textId="5279C4D0" w:rsidR="00512008" w:rsidRDefault="00240B7A" w:rsidP="00512008">
      <w:pPr>
        <w:pStyle w:val="Nadpis1"/>
        <w:numPr>
          <w:ilvl w:val="0"/>
          <w:numId w:val="5"/>
        </w:numPr>
        <w:spacing w:before="1"/>
        <w:ind w:left="851"/>
        <w:jc w:val="both"/>
        <w:rPr>
          <w:b w:val="0"/>
          <w:bCs w:val="0"/>
        </w:rPr>
      </w:pPr>
      <w:r w:rsidRPr="000B4CA5">
        <w:rPr>
          <w:b w:val="0"/>
          <w:bCs w:val="0"/>
          <w:u w:val="single"/>
        </w:rPr>
        <w:t>Návrh vizuálnej identity mesta Trnava</w:t>
      </w:r>
      <w:r>
        <w:rPr>
          <w:b w:val="0"/>
          <w:bCs w:val="0"/>
        </w:rPr>
        <w:t xml:space="preserve"> spolu s ukážkami jej aplikácie minimálne na tieto oblasti:</w:t>
      </w:r>
    </w:p>
    <w:p w14:paraId="6F9E0E1B" w14:textId="77777777" w:rsidR="00240B7A" w:rsidRPr="00240B7A" w:rsidRDefault="00240B7A" w:rsidP="00240B7A">
      <w:pPr>
        <w:pStyle w:val="Odsekzoznamu"/>
        <w:widowControl/>
        <w:numPr>
          <w:ilvl w:val="0"/>
          <w:numId w:val="35"/>
        </w:numPr>
        <w:autoSpaceDE/>
        <w:autoSpaceDN/>
        <w:contextualSpacing/>
        <w:rPr>
          <w:color w:val="000000" w:themeColor="text1"/>
        </w:rPr>
      </w:pPr>
      <w:r w:rsidRPr="00240B7A">
        <w:rPr>
          <w:color w:val="000000" w:themeColor="text1"/>
        </w:rPr>
        <w:t>Logo, farebnosť, typografia</w:t>
      </w:r>
    </w:p>
    <w:p w14:paraId="1D9002FE"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t>Farebný variant loga</w:t>
      </w:r>
    </w:p>
    <w:p w14:paraId="38CF9461"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lastRenderedPageBreak/>
        <w:t>Čierno-biely variant loga</w:t>
      </w:r>
    </w:p>
    <w:p w14:paraId="0E7C195E"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t>Definovanie farebnosti – primárnej aj sekundárnej</w:t>
      </w:r>
    </w:p>
    <w:p w14:paraId="49E5F39B" w14:textId="77777777" w:rsidR="00240B7A" w:rsidRPr="00930C22"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t>Definovanie použitého písma</w:t>
      </w:r>
    </w:p>
    <w:p w14:paraId="15BF4D97" w14:textId="77777777" w:rsidR="00240B7A" w:rsidRPr="00240B7A" w:rsidRDefault="00240B7A" w:rsidP="00240B7A">
      <w:pPr>
        <w:pStyle w:val="Odsekzoznamu"/>
        <w:widowControl/>
        <w:numPr>
          <w:ilvl w:val="0"/>
          <w:numId w:val="35"/>
        </w:numPr>
        <w:autoSpaceDE/>
        <w:autoSpaceDN/>
        <w:contextualSpacing/>
        <w:rPr>
          <w:color w:val="000000" w:themeColor="text1"/>
        </w:rPr>
      </w:pPr>
      <w:r w:rsidRPr="00240B7A">
        <w:rPr>
          <w:color w:val="000000" w:themeColor="text1"/>
        </w:rPr>
        <w:t>Navigačno-informačný systém</w:t>
      </w:r>
    </w:p>
    <w:p w14:paraId="671049E2"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t>Informačný totem</w:t>
      </w:r>
    </w:p>
    <w:p w14:paraId="76EF4D7F" w14:textId="77777777" w:rsidR="00240B7A" w:rsidRPr="00930C22" w:rsidRDefault="00240B7A" w:rsidP="00240B7A">
      <w:pPr>
        <w:pStyle w:val="Odsekzoznamu"/>
        <w:widowControl/>
        <w:numPr>
          <w:ilvl w:val="1"/>
          <w:numId w:val="5"/>
        </w:numPr>
        <w:autoSpaceDE/>
        <w:autoSpaceDN/>
        <w:ind w:right="0"/>
        <w:contextualSpacing/>
        <w:jc w:val="left"/>
        <w:rPr>
          <w:color w:val="000000" w:themeColor="text1"/>
        </w:rPr>
      </w:pPr>
      <w:r w:rsidRPr="00930C22">
        <w:rPr>
          <w:color w:val="000000" w:themeColor="text1"/>
        </w:rPr>
        <w:t>Smerovníky</w:t>
      </w:r>
    </w:p>
    <w:p w14:paraId="557CFEA4" w14:textId="77777777" w:rsidR="00240B7A" w:rsidRPr="00240B7A" w:rsidRDefault="00240B7A" w:rsidP="00240B7A">
      <w:pPr>
        <w:pStyle w:val="Odsekzoznamu"/>
        <w:widowControl/>
        <w:numPr>
          <w:ilvl w:val="0"/>
          <w:numId w:val="35"/>
        </w:numPr>
        <w:autoSpaceDE/>
        <w:autoSpaceDN/>
        <w:contextualSpacing/>
        <w:rPr>
          <w:color w:val="000000" w:themeColor="text1"/>
        </w:rPr>
      </w:pPr>
      <w:r w:rsidRPr="00240B7A">
        <w:rPr>
          <w:color w:val="000000" w:themeColor="text1"/>
        </w:rPr>
        <w:t>Tlačoviny</w:t>
      </w:r>
    </w:p>
    <w:p w14:paraId="3741BD02"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Pr>
          <w:color w:val="000000" w:themeColor="text1"/>
        </w:rPr>
        <w:t> tlačová správa</w:t>
      </w:r>
    </w:p>
    <w:p w14:paraId="6FFCD0FD" w14:textId="77777777" w:rsidR="00240B7A" w:rsidRDefault="00240B7A" w:rsidP="00240B7A">
      <w:pPr>
        <w:pStyle w:val="Odsekzoznamu"/>
        <w:widowControl/>
        <w:numPr>
          <w:ilvl w:val="1"/>
          <w:numId w:val="5"/>
        </w:numPr>
        <w:autoSpaceDE/>
        <w:autoSpaceDN/>
        <w:ind w:right="0"/>
        <w:contextualSpacing/>
        <w:jc w:val="left"/>
        <w:rPr>
          <w:color w:val="000000" w:themeColor="text1"/>
        </w:rPr>
      </w:pPr>
      <w:r>
        <w:rPr>
          <w:color w:val="000000" w:themeColor="text1"/>
        </w:rPr>
        <w:t> hlavičkový papier</w:t>
      </w:r>
    </w:p>
    <w:p w14:paraId="50EA5CE4" w14:textId="77777777" w:rsidR="00240B7A" w:rsidRPr="00240B7A" w:rsidRDefault="00240B7A" w:rsidP="00240B7A">
      <w:pPr>
        <w:pStyle w:val="Odsekzoznamu"/>
        <w:widowControl/>
        <w:numPr>
          <w:ilvl w:val="0"/>
          <w:numId w:val="35"/>
        </w:numPr>
        <w:autoSpaceDE/>
        <w:autoSpaceDN/>
        <w:contextualSpacing/>
        <w:rPr>
          <w:color w:val="000000" w:themeColor="text1"/>
        </w:rPr>
      </w:pPr>
      <w:r w:rsidRPr="00240B7A">
        <w:rPr>
          <w:color w:val="000000" w:themeColor="text1"/>
        </w:rPr>
        <w:t>Mestský web</w:t>
      </w:r>
    </w:p>
    <w:p w14:paraId="19CA3269" w14:textId="1EF7581C" w:rsidR="00240B7A" w:rsidRDefault="00240B7A" w:rsidP="00240B7A">
      <w:pPr>
        <w:pStyle w:val="Odsekzoznamu"/>
        <w:widowControl/>
        <w:numPr>
          <w:ilvl w:val="1"/>
          <w:numId w:val="5"/>
        </w:numPr>
        <w:autoSpaceDE/>
        <w:autoSpaceDN/>
        <w:ind w:right="0"/>
        <w:contextualSpacing/>
        <w:rPr>
          <w:color w:val="000000" w:themeColor="text1"/>
        </w:rPr>
      </w:pPr>
    </w:p>
    <w:p w14:paraId="66F0DE07" w14:textId="77777777" w:rsidR="00240B7A" w:rsidRDefault="00240B7A" w:rsidP="00240B7A">
      <w:pPr>
        <w:pStyle w:val="Odsekzoznamu"/>
        <w:widowControl/>
        <w:numPr>
          <w:ilvl w:val="1"/>
          <w:numId w:val="5"/>
        </w:numPr>
        <w:autoSpaceDE/>
        <w:autoSpaceDN/>
        <w:ind w:right="0"/>
        <w:contextualSpacing/>
        <w:rPr>
          <w:color w:val="000000" w:themeColor="text1"/>
        </w:rPr>
      </w:pPr>
      <w:r w:rsidRPr="00240B7A">
        <w:rPr>
          <w:color w:val="000000" w:themeColor="text1"/>
        </w:rPr>
        <w:t>implemetácia vizuálnej identity do index stránky mestského webu a jednej podstránky.</w:t>
      </w:r>
    </w:p>
    <w:p w14:paraId="248035BB" w14:textId="6A68278C" w:rsidR="00240B7A" w:rsidRPr="00240B7A" w:rsidRDefault="00240B7A" w:rsidP="00240B7A">
      <w:pPr>
        <w:pStyle w:val="Odsekzoznamu"/>
        <w:widowControl/>
        <w:numPr>
          <w:ilvl w:val="1"/>
          <w:numId w:val="5"/>
        </w:numPr>
        <w:autoSpaceDE/>
        <w:autoSpaceDN/>
        <w:ind w:right="0"/>
        <w:contextualSpacing/>
        <w:rPr>
          <w:color w:val="000000" w:themeColor="text1"/>
        </w:rPr>
      </w:pPr>
    </w:p>
    <w:p w14:paraId="69D6F3AE" w14:textId="1659A95B" w:rsidR="007667DD" w:rsidRDefault="007667DD" w:rsidP="00240B7A">
      <w:pPr>
        <w:pStyle w:val="Nadpis1"/>
        <w:spacing w:before="1"/>
        <w:jc w:val="both"/>
        <w:rPr>
          <w:b w:val="0"/>
          <w:bCs w:val="0"/>
        </w:rPr>
      </w:pPr>
    </w:p>
    <w:p w14:paraId="08C2CA86" w14:textId="2EE881BF" w:rsidR="00C378A6" w:rsidRDefault="00C378A6" w:rsidP="00C378A6">
      <w:pPr>
        <w:pStyle w:val="Nadpis1"/>
        <w:spacing w:before="1"/>
        <w:ind w:left="1440"/>
        <w:jc w:val="both"/>
        <w:rPr>
          <w:b w:val="0"/>
          <w:bCs w:val="0"/>
        </w:rPr>
      </w:pPr>
      <w:r>
        <w:rPr>
          <w:b w:val="0"/>
          <w:bCs w:val="0"/>
        </w:rPr>
        <w:t>Návrh podľa tohto bodu je alternatívne možné predložiť v elektronickej/digitálnej podobe aj na materiálnom nosiči – USB kľúči; návrh v tejto forme musí byť doručený na adresu verejného obstarávateľa – Mestský úrad v Trnave, Odbor verejného obstarávania ,Trhová 3, 917 71 Trnava, najneskôr do uplynutia lehoty na predkladanie ponúk. Na neskoršie predložený návrh sa neprihliada a vráti sa uchádzačovi späť.</w:t>
      </w:r>
    </w:p>
    <w:p w14:paraId="5C0BCA58" w14:textId="77777777" w:rsidR="00C378A6" w:rsidRDefault="00C378A6" w:rsidP="0049352D">
      <w:pPr>
        <w:pStyle w:val="Nadpis1"/>
        <w:spacing w:before="1"/>
        <w:jc w:val="both"/>
        <w:rPr>
          <w:b w:val="0"/>
          <w:bCs w:val="0"/>
        </w:rPr>
      </w:pPr>
    </w:p>
    <w:p w14:paraId="484442ED" w14:textId="764F5218" w:rsidR="009930C2" w:rsidRPr="007667DD" w:rsidRDefault="009930C2" w:rsidP="007667DD">
      <w:pPr>
        <w:pStyle w:val="Nadpis1"/>
        <w:spacing w:before="1"/>
        <w:jc w:val="both"/>
        <w:rPr>
          <w:b w:val="0"/>
          <w:bCs w:val="0"/>
          <w:highlight w:val="green"/>
        </w:rPr>
      </w:pPr>
      <w:r>
        <w:t>Lehota na predkladanie ponuky:</w:t>
      </w:r>
    </w:p>
    <w:p w14:paraId="7DC858E8" w14:textId="4E3FA686" w:rsidR="009930C2" w:rsidRDefault="009930C2" w:rsidP="00A7038D">
      <w:pPr>
        <w:pStyle w:val="Zkladntext"/>
        <w:ind w:left="156"/>
        <w:jc w:val="both"/>
      </w:pPr>
      <w:r w:rsidRPr="009B4383">
        <w:t>Lehota</w:t>
      </w:r>
      <w:r w:rsidRPr="009B4383">
        <w:rPr>
          <w:spacing w:val="-5"/>
        </w:rPr>
        <w:t xml:space="preserve"> </w:t>
      </w:r>
      <w:r w:rsidRPr="009B4383">
        <w:t>na</w:t>
      </w:r>
      <w:r w:rsidRPr="009B4383">
        <w:rPr>
          <w:spacing w:val="-3"/>
        </w:rPr>
        <w:t xml:space="preserve"> </w:t>
      </w:r>
      <w:r w:rsidRPr="009B4383">
        <w:t>predkladanie</w:t>
      </w:r>
      <w:r w:rsidRPr="009B4383">
        <w:rPr>
          <w:spacing w:val="-4"/>
        </w:rPr>
        <w:t xml:space="preserve"> </w:t>
      </w:r>
      <w:r w:rsidRPr="009B4383">
        <w:t>ponúk</w:t>
      </w:r>
      <w:r w:rsidRPr="009B4383">
        <w:rPr>
          <w:spacing w:val="-6"/>
        </w:rPr>
        <w:t xml:space="preserve"> </w:t>
      </w:r>
      <w:r w:rsidRPr="009B4383">
        <w:t>je</w:t>
      </w:r>
      <w:r w:rsidRPr="009B4383">
        <w:rPr>
          <w:spacing w:val="-4"/>
        </w:rPr>
        <w:t xml:space="preserve"> </w:t>
      </w:r>
      <w:r w:rsidRPr="009B4383">
        <w:t>uvedená</w:t>
      </w:r>
      <w:r w:rsidRPr="009B4383">
        <w:rPr>
          <w:spacing w:val="-4"/>
        </w:rPr>
        <w:t xml:space="preserve"> </w:t>
      </w:r>
      <w:r w:rsidRPr="009B4383">
        <w:t>vo</w:t>
      </w:r>
      <w:r w:rsidRPr="009B4383">
        <w:rPr>
          <w:spacing w:val="-4"/>
        </w:rPr>
        <w:t xml:space="preserve"> </w:t>
      </w:r>
      <w:r w:rsidRPr="009B4383">
        <w:t>výzve</w:t>
      </w:r>
      <w:r w:rsidRPr="009B4383">
        <w:rPr>
          <w:spacing w:val="-4"/>
        </w:rPr>
        <w:t xml:space="preserve"> </w:t>
      </w:r>
      <w:r w:rsidRPr="009B4383">
        <w:t>na</w:t>
      </w:r>
      <w:r w:rsidRPr="009B4383">
        <w:rPr>
          <w:spacing w:val="-4"/>
        </w:rPr>
        <w:t xml:space="preserve"> </w:t>
      </w:r>
      <w:r w:rsidRPr="009B4383">
        <w:t>predkladanie</w:t>
      </w:r>
      <w:r w:rsidRPr="009B4383">
        <w:rPr>
          <w:spacing w:val="-6"/>
        </w:rPr>
        <w:t xml:space="preserve"> </w:t>
      </w:r>
      <w:r w:rsidRPr="009B4383">
        <w:t>ponúk</w:t>
      </w:r>
      <w:r w:rsidR="00E2628A" w:rsidRPr="009B4383">
        <w:t>, ktorá je zverejnená vo vestníku verejného obstarávania.</w:t>
      </w:r>
    </w:p>
    <w:p w14:paraId="3FED4966" w14:textId="77777777" w:rsidR="00E2487E" w:rsidRDefault="00E2487E" w:rsidP="009930C2">
      <w:pPr>
        <w:pStyle w:val="Zkladntext"/>
        <w:spacing w:before="6"/>
        <w:rPr>
          <w:sz w:val="25"/>
        </w:rPr>
      </w:pPr>
    </w:p>
    <w:p w14:paraId="66B128F6" w14:textId="77777777" w:rsidR="009930C2" w:rsidRDefault="009930C2" w:rsidP="009930C2">
      <w:pPr>
        <w:pStyle w:val="Nadpis1"/>
        <w:jc w:val="both"/>
      </w:pPr>
      <w:r w:rsidRPr="00A57455">
        <w:t>Kritériá na vyhodnotenie</w:t>
      </w:r>
      <w:r w:rsidRPr="00F90381">
        <w:t xml:space="preserve"> ponúk a spôsob ich uplatnenia</w:t>
      </w:r>
    </w:p>
    <w:p w14:paraId="05E21626" w14:textId="49479E32" w:rsidR="00195BA5" w:rsidRPr="00B12540" w:rsidRDefault="00195BA5" w:rsidP="00B12540">
      <w:pPr>
        <w:pStyle w:val="Default"/>
        <w:ind w:left="156"/>
        <w:jc w:val="both"/>
        <w:rPr>
          <w:rFonts w:asciiTheme="minorHAnsi" w:hAnsiTheme="minorHAnsi" w:cstheme="minorHAnsi"/>
          <w:sz w:val="22"/>
          <w:szCs w:val="22"/>
        </w:rPr>
      </w:pPr>
      <w:r w:rsidRPr="00B12540">
        <w:rPr>
          <w:rFonts w:asciiTheme="minorHAnsi" w:hAnsiTheme="minorHAnsi" w:cstheme="minorHAnsi"/>
          <w:sz w:val="22"/>
          <w:szCs w:val="22"/>
        </w:rPr>
        <w:t>Verejný obstarávateľ bude vyhodnocovať ponuky na základe najlepšieho pomeru ceny a kvality podľa nižšie uvedeného vzorca, podľa ktorého bude spomedzi uchádzačov určený ako úspešný uchádzač ten, ktorého ponuka získa najvyšší počet bodov, pričom kvalita jeho ponuky musí byť aspoň na úrovni 33 bodov.</w:t>
      </w:r>
    </w:p>
    <w:p w14:paraId="4D786288" w14:textId="6EB69D69" w:rsidR="00195BA5" w:rsidRDefault="00195BA5" w:rsidP="00195BA5">
      <w:pPr>
        <w:pStyle w:val="Default"/>
        <w:jc w:val="both"/>
        <w:rPr>
          <w:b/>
          <w:bCs/>
          <w:sz w:val="22"/>
          <w:szCs w:val="22"/>
        </w:rPr>
      </w:pPr>
    </w:p>
    <w:p w14:paraId="1E68D420" w14:textId="77777777" w:rsidR="00195BA5" w:rsidRPr="00B12540" w:rsidRDefault="00195BA5" w:rsidP="00B12540">
      <w:pPr>
        <w:pStyle w:val="Default"/>
        <w:ind w:firstLine="156"/>
        <w:jc w:val="both"/>
        <w:rPr>
          <w:rFonts w:asciiTheme="minorHAnsi" w:hAnsiTheme="minorHAnsi" w:cstheme="minorHAnsi"/>
          <w:sz w:val="22"/>
          <w:szCs w:val="22"/>
        </w:rPr>
      </w:pPr>
      <w:r w:rsidRPr="00B12540">
        <w:rPr>
          <w:rFonts w:asciiTheme="minorHAnsi" w:hAnsiTheme="minorHAnsi" w:cstheme="minorHAnsi"/>
          <w:b/>
          <w:bCs/>
          <w:sz w:val="22"/>
          <w:szCs w:val="22"/>
        </w:rPr>
        <w:t xml:space="preserve">Vzorec: </w:t>
      </w:r>
    </w:p>
    <w:p w14:paraId="369E8580" w14:textId="47873980" w:rsidR="00195BA5" w:rsidRPr="00B12540" w:rsidRDefault="00195BA5" w:rsidP="00B12540">
      <w:pPr>
        <w:pStyle w:val="Default"/>
        <w:ind w:left="156"/>
        <w:jc w:val="both"/>
        <w:rPr>
          <w:rFonts w:asciiTheme="minorHAnsi" w:hAnsiTheme="minorHAnsi" w:cstheme="minorHAnsi"/>
          <w:sz w:val="22"/>
          <w:szCs w:val="22"/>
        </w:rPr>
      </w:pPr>
      <w:r w:rsidRPr="00B12540">
        <w:rPr>
          <w:rFonts w:asciiTheme="minorHAnsi" w:hAnsiTheme="minorHAnsi" w:cstheme="minorHAnsi"/>
          <w:sz w:val="22"/>
          <w:szCs w:val="22"/>
        </w:rPr>
        <w:t xml:space="preserve">Počet bodov za ponuku = </w:t>
      </w:r>
      <w:r w:rsidR="00AB7057">
        <w:rPr>
          <w:rFonts w:asciiTheme="minorHAnsi" w:hAnsiTheme="minorHAnsi" w:cstheme="minorHAnsi"/>
          <w:sz w:val="22"/>
          <w:szCs w:val="22"/>
        </w:rPr>
        <w:t>(</w:t>
      </w:r>
      <w:r w:rsidRPr="00B12540">
        <w:rPr>
          <w:rFonts w:asciiTheme="minorHAnsi" w:hAnsiTheme="minorHAnsi" w:cstheme="minorHAnsi"/>
          <w:sz w:val="22"/>
          <w:szCs w:val="22"/>
        </w:rPr>
        <w:t>najnižšia ponúknutá cena/ponúknutá cena</w:t>
      </w:r>
      <w:r w:rsidR="00AB7057">
        <w:rPr>
          <w:rFonts w:asciiTheme="minorHAnsi" w:hAnsiTheme="minorHAnsi" w:cstheme="minorHAnsi"/>
          <w:sz w:val="22"/>
          <w:szCs w:val="22"/>
        </w:rPr>
        <w:t>)</w:t>
      </w:r>
      <w:r w:rsidRPr="00B12540">
        <w:rPr>
          <w:rFonts w:asciiTheme="minorHAnsi" w:hAnsiTheme="minorHAnsi" w:cstheme="minorHAnsi"/>
          <w:sz w:val="22"/>
          <w:szCs w:val="22"/>
        </w:rPr>
        <w:t xml:space="preserve"> x kvalita ponuky</w:t>
      </w:r>
      <w:r w:rsidR="00F81858">
        <w:rPr>
          <w:rFonts w:asciiTheme="minorHAnsi" w:hAnsiTheme="minorHAnsi" w:cstheme="minorHAnsi"/>
          <w:sz w:val="22"/>
          <w:szCs w:val="22"/>
        </w:rPr>
        <w:t>.</w:t>
      </w:r>
      <w:r w:rsidRPr="00B12540">
        <w:rPr>
          <w:rFonts w:asciiTheme="minorHAnsi" w:hAnsiTheme="minorHAnsi" w:cstheme="minorHAnsi"/>
          <w:sz w:val="22"/>
          <w:szCs w:val="22"/>
        </w:rPr>
        <w:t xml:space="preserve"> </w:t>
      </w:r>
    </w:p>
    <w:p w14:paraId="7A7449FA" w14:textId="77777777" w:rsidR="00195BA5" w:rsidRDefault="00195BA5" w:rsidP="00195BA5">
      <w:pPr>
        <w:pStyle w:val="Default"/>
        <w:jc w:val="both"/>
        <w:rPr>
          <w:sz w:val="22"/>
          <w:szCs w:val="22"/>
        </w:rPr>
      </w:pPr>
    </w:p>
    <w:p w14:paraId="6DAA21AB" w14:textId="204F24AC" w:rsidR="00195BA5" w:rsidRDefault="00195BA5" w:rsidP="00B12540">
      <w:pPr>
        <w:pStyle w:val="Cislo-2-text"/>
        <w:spacing w:line="276" w:lineRule="auto"/>
        <w:ind w:left="142"/>
        <w:rPr>
          <w:rFonts w:asciiTheme="minorHAnsi" w:hAnsiTheme="minorHAnsi" w:cstheme="minorHAnsi"/>
        </w:rPr>
      </w:pPr>
      <w:r w:rsidRPr="00AB3475">
        <w:rPr>
          <w:rFonts w:asciiTheme="minorHAnsi" w:hAnsiTheme="minorHAnsi" w:cstheme="minorHAnsi"/>
          <w:b/>
          <w:bCs/>
        </w:rPr>
        <w:t xml:space="preserve">Ponúknutou cenou </w:t>
      </w:r>
      <w:r w:rsidRPr="00AB3475">
        <w:rPr>
          <w:rFonts w:asciiTheme="minorHAnsi" w:hAnsiTheme="minorHAnsi" w:cstheme="minorHAnsi"/>
        </w:rPr>
        <w:t>sa rozumie cena ponúknutá uchádzačom</w:t>
      </w:r>
      <w:r w:rsidR="00722EFD">
        <w:rPr>
          <w:rFonts w:asciiTheme="minorHAnsi" w:hAnsiTheme="minorHAnsi" w:cstheme="minorHAnsi"/>
        </w:rPr>
        <w:t xml:space="preserve"> (návrh na plnenie kritéria)</w:t>
      </w:r>
      <w:r w:rsidRPr="00AB3475">
        <w:rPr>
          <w:rFonts w:asciiTheme="minorHAnsi" w:hAnsiTheme="minorHAnsi" w:cstheme="minorHAnsi"/>
        </w:rPr>
        <w:t xml:space="preserve"> za celý predmet zákazky podľa požiadaviek verejného obstarávateľa vyjadrená v EUR s DPH.</w:t>
      </w:r>
    </w:p>
    <w:p w14:paraId="2BAAD18F" w14:textId="77777777" w:rsidR="00B12540" w:rsidRPr="00B12540" w:rsidRDefault="00B12540" w:rsidP="00B12540">
      <w:pPr>
        <w:pStyle w:val="Cislo-2-text"/>
        <w:spacing w:line="276" w:lineRule="auto"/>
        <w:rPr>
          <w:rFonts w:asciiTheme="minorHAnsi" w:hAnsiTheme="minorHAnsi" w:cstheme="minorHAnsi"/>
          <w:b/>
        </w:rPr>
      </w:pPr>
    </w:p>
    <w:p w14:paraId="32DA989B" w14:textId="4898C808" w:rsidR="00195BA5" w:rsidRDefault="00195BA5" w:rsidP="00240B7A">
      <w:pPr>
        <w:spacing w:line="276" w:lineRule="auto"/>
        <w:ind w:left="142"/>
        <w:jc w:val="both"/>
        <w:rPr>
          <w:rFonts w:asciiTheme="minorHAnsi" w:eastAsiaTheme="minorHAnsi" w:hAnsiTheme="minorHAnsi" w:cstheme="minorBidi"/>
        </w:rPr>
      </w:pPr>
      <w:r w:rsidRPr="00135549">
        <w:rPr>
          <w:rFonts w:asciiTheme="minorHAnsi" w:eastAsiaTheme="minorHAnsi" w:hAnsiTheme="minorHAnsi" w:cstheme="minorBidi"/>
          <w:b/>
        </w:rPr>
        <w:t>Kvalita ponuky</w:t>
      </w:r>
      <w:r w:rsidRPr="00135549">
        <w:rPr>
          <w:rFonts w:asciiTheme="minorHAnsi" w:eastAsiaTheme="minorHAnsi" w:hAnsiTheme="minorHAnsi" w:cstheme="minorBidi"/>
        </w:rPr>
        <w:t xml:space="preserve"> </w:t>
      </w:r>
      <w:r w:rsidR="00C944F0">
        <w:rPr>
          <w:rFonts w:asciiTheme="minorHAnsi" w:eastAsiaTheme="minorHAnsi" w:hAnsiTheme="minorHAnsi" w:cstheme="minorBidi"/>
        </w:rPr>
        <w:t>–</w:t>
      </w:r>
      <w:r>
        <w:rPr>
          <w:rFonts w:asciiTheme="minorHAnsi" w:eastAsiaTheme="minorHAnsi" w:hAnsiTheme="minorHAnsi" w:cstheme="minorBidi"/>
        </w:rPr>
        <w:t xml:space="preserve"> </w:t>
      </w:r>
      <w:r w:rsidR="00C944F0">
        <w:rPr>
          <w:rFonts w:asciiTheme="minorHAnsi" w:eastAsiaTheme="minorHAnsi" w:hAnsiTheme="minorHAnsi" w:cstheme="minorBidi"/>
        </w:rPr>
        <w:t xml:space="preserve">za kvalitu ponuky môže uchádzač získať najviac </w:t>
      </w:r>
      <w:r>
        <w:rPr>
          <w:rFonts w:asciiTheme="minorHAnsi" w:eastAsiaTheme="minorHAnsi" w:hAnsiTheme="minorHAnsi" w:cstheme="minorBidi"/>
        </w:rPr>
        <w:t>100 bodov</w:t>
      </w:r>
      <w:r w:rsidR="00C944F0">
        <w:rPr>
          <w:rFonts w:asciiTheme="minorHAnsi" w:eastAsiaTheme="minorHAnsi" w:hAnsiTheme="minorHAnsi" w:cstheme="minorBidi"/>
        </w:rPr>
        <w:t xml:space="preserve">, pričom minimálne požadovaná kvalitatívna úroveň je aspoň </w:t>
      </w:r>
      <w:r>
        <w:rPr>
          <w:rFonts w:asciiTheme="minorHAnsi" w:eastAsiaTheme="minorHAnsi" w:hAnsiTheme="minorHAnsi" w:cstheme="minorBidi"/>
        </w:rPr>
        <w:t>33 bodov</w:t>
      </w:r>
      <w:r w:rsidR="00C944F0">
        <w:rPr>
          <w:rFonts w:asciiTheme="minorHAnsi" w:eastAsiaTheme="minorHAnsi" w:hAnsiTheme="minorHAnsi" w:cstheme="minorBidi"/>
        </w:rPr>
        <w:t>.</w:t>
      </w:r>
      <w:r w:rsidR="0082481C">
        <w:rPr>
          <w:rFonts w:asciiTheme="minorHAnsi" w:eastAsiaTheme="minorHAnsi" w:hAnsiTheme="minorHAnsi" w:cstheme="minorBidi"/>
        </w:rPr>
        <w:t xml:space="preserve"> Ak uchádzač nedosiahne túto minimálne požadovanú kvalitatívnu úroveň, jeho ponuka sa ďalej nevyhodnocuje.</w:t>
      </w:r>
    </w:p>
    <w:p w14:paraId="071D32FA" w14:textId="77777777" w:rsidR="00195BA5" w:rsidRDefault="00195BA5" w:rsidP="00195BA5">
      <w:pPr>
        <w:spacing w:line="276" w:lineRule="auto"/>
        <w:jc w:val="both"/>
        <w:rPr>
          <w:rFonts w:asciiTheme="minorHAnsi" w:eastAsiaTheme="minorHAnsi" w:hAnsiTheme="minorHAnsi" w:cstheme="minorBidi"/>
        </w:rPr>
      </w:pPr>
    </w:p>
    <w:p w14:paraId="2E3C8015" w14:textId="296DF36B" w:rsidR="00B70A7B" w:rsidRPr="00B70A7B" w:rsidRDefault="00195BA5" w:rsidP="00B70A7B">
      <w:pPr>
        <w:spacing w:line="276" w:lineRule="auto"/>
        <w:ind w:left="142"/>
        <w:jc w:val="both"/>
        <w:rPr>
          <w:rFonts w:asciiTheme="minorHAnsi" w:eastAsiaTheme="minorHAnsi" w:hAnsiTheme="minorHAnsi" w:cstheme="minorBidi"/>
        </w:rPr>
      </w:pPr>
      <w:r w:rsidRPr="00135549">
        <w:rPr>
          <w:rFonts w:asciiTheme="minorHAnsi" w:eastAsiaTheme="minorHAnsi" w:hAnsiTheme="minorHAnsi" w:cstheme="minorBidi"/>
        </w:rPr>
        <w:t>V rámci hodnotenia kvality ponuky bude každý člen</w:t>
      </w:r>
      <w:r w:rsidR="006250F7">
        <w:rPr>
          <w:rFonts w:asciiTheme="minorHAnsi" w:eastAsiaTheme="minorHAnsi" w:hAnsiTheme="minorHAnsi" w:cstheme="minorBidi"/>
        </w:rPr>
        <w:t xml:space="preserve"> </w:t>
      </w:r>
      <w:r w:rsidR="00B927FD">
        <w:rPr>
          <w:rFonts w:asciiTheme="minorHAnsi" w:eastAsiaTheme="minorHAnsi" w:hAnsiTheme="minorHAnsi" w:cstheme="minorBidi"/>
        </w:rPr>
        <w:t xml:space="preserve">osemčlennej </w:t>
      </w:r>
      <w:r w:rsidR="00E24AD4">
        <w:rPr>
          <w:rFonts w:asciiTheme="minorHAnsi" w:eastAsiaTheme="minorHAnsi" w:hAnsiTheme="minorHAnsi" w:cstheme="minorBidi"/>
        </w:rPr>
        <w:t xml:space="preserve">odbornej </w:t>
      </w:r>
      <w:r w:rsidRPr="00135549">
        <w:rPr>
          <w:rFonts w:asciiTheme="minorHAnsi" w:eastAsiaTheme="minorHAnsi" w:hAnsiTheme="minorHAnsi" w:cstheme="minorBidi"/>
        </w:rPr>
        <w:t xml:space="preserve">komisie </w:t>
      </w:r>
      <w:r w:rsidR="00FB0CCF">
        <w:rPr>
          <w:rFonts w:asciiTheme="minorHAnsi" w:eastAsiaTheme="minorHAnsi" w:hAnsiTheme="minorHAnsi" w:cstheme="minorBidi"/>
        </w:rPr>
        <w:t xml:space="preserve">na hodnotenie </w:t>
      </w:r>
      <w:r w:rsidR="00E24AD4">
        <w:rPr>
          <w:rFonts w:asciiTheme="minorHAnsi" w:eastAsiaTheme="minorHAnsi" w:hAnsiTheme="minorHAnsi" w:cstheme="minorBidi"/>
        </w:rPr>
        <w:t>n</w:t>
      </w:r>
      <w:r w:rsidR="00FB0CCF">
        <w:rPr>
          <w:rFonts w:asciiTheme="minorHAnsi" w:eastAsiaTheme="minorHAnsi" w:hAnsiTheme="minorHAnsi" w:cstheme="minorBidi"/>
        </w:rPr>
        <w:t>ávrhov</w:t>
      </w:r>
      <w:r w:rsidR="00E24AD4">
        <w:rPr>
          <w:rFonts w:asciiTheme="minorHAnsi" w:eastAsiaTheme="minorHAnsi" w:hAnsiTheme="minorHAnsi" w:cstheme="minorBidi"/>
        </w:rPr>
        <w:t xml:space="preserve"> v zložení -</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Mgr. Silvia Kružliaková</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 xml:space="preserve"> Prof. Stanislav Stankoci, akad. mal.</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Mgr. Art. Martin Bajaník</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Mgr. Veronika Majtánová</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Mgr. Adrián Kobetič</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Mgr. Alexander Prostiňák</w:t>
      </w:r>
      <w:r w:rsidR="00B70A7B">
        <w:rPr>
          <w:rFonts w:asciiTheme="minorHAnsi" w:eastAsiaTheme="minorHAnsi" w:hAnsiTheme="minorHAnsi" w:cstheme="minorBidi"/>
        </w:rPr>
        <w:t xml:space="preserve">, </w:t>
      </w:r>
      <w:r w:rsidR="00B70A7B" w:rsidRPr="00B70A7B">
        <w:rPr>
          <w:rFonts w:asciiTheme="minorHAnsi" w:eastAsiaTheme="minorHAnsi" w:hAnsiTheme="minorHAnsi" w:cstheme="minorBidi"/>
        </w:rPr>
        <w:t>Bc. Marcel Krajčo</w:t>
      </w:r>
    </w:p>
    <w:p w14:paraId="4980FD01" w14:textId="7051C120" w:rsidR="00493AD5" w:rsidRDefault="00B70A7B" w:rsidP="00310BF7">
      <w:pPr>
        <w:spacing w:line="276" w:lineRule="auto"/>
        <w:ind w:left="142"/>
        <w:jc w:val="both"/>
        <w:rPr>
          <w:rFonts w:asciiTheme="minorHAnsi" w:eastAsiaTheme="minorHAnsi" w:hAnsiTheme="minorHAnsi" w:cstheme="minorBidi"/>
        </w:rPr>
      </w:pPr>
      <w:r w:rsidRPr="00B70A7B">
        <w:rPr>
          <w:rFonts w:asciiTheme="minorHAnsi" w:eastAsiaTheme="minorHAnsi" w:hAnsiTheme="minorHAnsi" w:cstheme="minorBidi"/>
        </w:rPr>
        <w:t>Mgr. Peter Cagala</w:t>
      </w:r>
      <w:r w:rsidR="00310BF7">
        <w:rPr>
          <w:rFonts w:asciiTheme="minorHAnsi" w:eastAsiaTheme="minorHAnsi" w:hAnsiTheme="minorHAnsi" w:cstheme="minorBidi"/>
        </w:rPr>
        <w:t>,</w:t>
      </w:r>
      <w:r w:rsidRPr="00B70A7B">
        <w:rPr>
          <w:rFonts w:asciiTheme="minorHAnsi" w:eastAsiaTheme="minorHAnsi" w:hAnsiTheme="minorHAnsi" w:cstheme="minorBidi"/>
        </w:rPr>
        <w:t xml:space="preserve"> </w:t>
      </w:r>
      <w:r w:rsidR="00B927FD">
        <w:rPr>
          <w:rFonts w:asciiTheme="minorHAnsi" w:eastAsiaTheme="minorHAnsi" w:hAnsiTheme="minorHAnsi" w:cstheme="minorBidi"/>
        </w:rPr>
        <w:t xml:space="preserve">z toho päť členov s právom hodnotiť návrhy a traja členovia bez práva hodnotiť návrhy, </w:t>
      </w:r>
      <w:r w:rsidR="00195BA5">
        <w:rPr>
          <w:rFonts w:asciiTheme="minorHAnsi" w:eastAsiaTheme="minorHAnsi" w:hAnsiTheme="minorHAnsi" w:cstheme="minorBidi"/>
        </w:rPr>
        <w:t xml:space="preserve">posudzovať predložený </w:t>
      </w:r>
      <w:r w:rsidR="00E24AD4">
        <w:rPr>
          <w:rFonts w:asciiTheme="minorHAnsi" w:eastAsiaTheme="minorHAnsi" w:hAnsiTheme="minorHAnsi" w:cstheme="minorBidi"/>
        </w:rPr>
        <w:t>n</w:t>
      </w:r>
      <w:r w:rsidR="00195BA5">
        <w:rPr>
          <w:rFonts w:asciiTheme="minorHAnsi" w:eastAsiaTheme="minorHAnsi" w:hAnsiTheme="minorHAnsi" w:cstheme="minorBidi"/>
        </w:rPr>
        <w:t>ávrh z hľadiska:</w:t>
      </w:r>
    </w:p>
    <w:p w14:paraId="05B83F97" w14:textId="5C3A323C" w:rsidR="00493AD5" w:rsidRPr="000E4241" w:rsidRDefault="00E24AD4" w:rsidP="00493AD5">
      <w:pPr>
        <w:pStyle w:val="Odsekzoznamu"/>
        <w:widowControl/>
        <w:numPr>
          <w:ilvl w:val="0"/>
          <w:numId w:val="27"/>
        </w:numPr>
        <w:autoSpaceDE/>
        <w:autoSpaceDN/>
        <w:spacing w:line="276" w:lineRule="auto"/>
        <w:ind w:right="0"/>
        <w:contextualSpacing/>
      </w:pPr>
      <w:r>
        <w:rPr>
          <w:color w:val="000000" w:themeColor="text1"/>
        </w:rPr>
        <w:t>v</w:t>
      </w:r>
      <w:r w:rsidRPr="00890688">
        <w:rPr>
          <w:color w:val="000000" w:themeColor="text1"/>
        </w:rPr>
        <w:t>izuáln</w:t>
      </w:r>
      <w:r>
        <w:rPr>
          <w:color w:val="000000" w:themeColor="text1"/>
        </w:rPr>
        <w:t>ej</w:t>
      </w:r>
      <w:r w:rsidRPr="00890688">
        <w:rPr>
          <w:color w:val="000000" w:themeColor="text1"/>
        </w:rPr>
        <w:t xml:space="preserve"> a koncepčn</w:t>
      </w:r>
      <w:r>
        <w:rPr>
          <w:color w:val="000000" w:themeColor="text1"/>
        </w:rPr>
        <w:t>ej</w:t>
      </w:r>
      <w:r w:rsidRPr="00890688">
        <w:rPr>
          <w:color w:val="000000" w:themeColor="text1"/>
        </w:rPr>
        <w:t xml:space="preserve"> kvalit</w:t>
      </w:r>
      <w:r>
        <w:rPr>
          <w:color w:val="000000" w:themeColor="text1"/>
        </w:rPr>
        <w:t>y</w:t>
      </w:r>
      <w:r w:rsidRPr="00890688">
        <w:rPr>
          <w:color w:val="000000" w:themeColor="text1"/>
        </w:rPr>
        <w:t xml:space="preserve"> prezentovaného návrhu</w:t>
      </w:r>
      <w:r>
        <w:rPr>
          <w:color w:val="000000" w:themeColor="text1"/>
        </w:rPr>
        <w:t xml:space="preserve"> rešpektujúcej vývoj komunikačného dizajnu</w:t>
      </w:r>
      <w:r w:rsidR="00F613F7">
        <w:t>,</w:t>
      </w:r>
    </w:p>
    <w:p w14:paraId="73AB2CB6" w14:textId="6C5B9C1B" w:rsidR="000E4241" w:rsidRDefault="00E24AD4" w:rsidP="00E24AD4">
      <w:pPr>
        <w:pStyle w:val="Odsekzoznamu"/>
        <w:widowControl/>
        <w:numPr>
          <w:ilvl w:val="0"/>
          <w:numId w:val="27"/>
        </w:numPr>
        <w:autoSpaceDE/>
        <w:autoSpaceDN/>
        <w:spacing w:line="276" w:lineRule="auto"/>
        <w:ind w:right="0"/>
        <w:contextualSpacing/>
      </w:pPr>
      <w:r>
        <w:rPr>
          <w:color w:val="000000" w:themeColor="text1"/>
        </w:rPr>
        <w:lastRenderedPageBreak/>
        <w:t>nadčasovosti a funkčnosti prezentovaného návrhu a jeho schopnosti vytvárať z vizuálnej identity variabilný živý systém jasne a rozpoznateľne prezentujúci mesto Trnava v offl</w:t>
      </w:r>
      <w:r w:rsidR="009C5E31">
        <w:rPr>
          <w:color w:val="000000" w:themeColor="text1"/>
        </w:rPr>
        <w:t>i</w:t>
      </w:r>
      <w:r>
        <w:rPr>
          <w:color w:val="000000" w:themeColor="text1"/>
        </w:rPr>
        <w:t>ne aj online prostredí naprieč rôznymi platformami a rozlíšeniami</w:t>
      </w:r>
      <w:r>
        <w:t>.</w:t>
      </w:r>
      <w:r w:rsidR="000E4241">
        <w:t xml:space="preserve"> </w:t>
      </w:r>
    </w:p>
    <w:p w14:paraId="6E1C47AE" w14:textId="77777777" w:rsidR="003E196B" w:rsidRDefault="003E196B" w:rsidP="00B12540">
      <w:pPr>
        <w:spacing w:line="276" w:lineRule="auto"/>
        <w:ind w:left="142"/>
        <w:jc w:val="both"/>
        <w:rPr>
          <w:rFonts w:asciiTheme="minorHAnsi" w:eastAsiaTheme="minorHAnsi" w:hAnsiTheme="minorHAnsi" w:cstheme="minorBidi"/>
        </w:rPr>
      </w:pPr>
    </w:p>
    <w:p w14:paraId="5448B37E" w14:textId="271B1F37" w:rsidR="00195BA5" w:rsidRPr="00135549" w:rsidRDefault="00195BA5" w:rsidP="00FB0CCF">
      <w:pPr>
        <w:spacing w:line="276" w:lineRule="auto"/>
        <w:ind w:left="142"/>
        <w:jc w:val="both"/>
        <w:rPr>
          <w:rFonts w:asciiTheme="minorHAnsi" w:eastAsiaTheme="minorHAnsi" w:hAnsiTheme="minorHAnsi" w:cstheme="minorBidi"/>
        </w:rPr>
      </w:pPr>
      <w:r w:rsidRPr="00135549">
        <w:rPr>
          <w:rFonts w:asciiTheme="minorHAnsi" w:eastAsiaTheme="minorHAnsi" w:hAnsiTheme="minorHAnsi" w:cstheme="minorBidi"/>
        </w:rPr>
        <w:t xml:space="preserve">Podľa individuálneho odborného posúdenia </w:t>
      </w:r>
      <w:r w:rsidR="00E24AD4">
        <w:rPr>
          <w:rFonts w:asciiTheme="minorHAnsi" w:eastAsiaTheme="minorHAnsi" w:hAnsiTheme="minorHAnsi" w:cstheme="minorBidi"/>
        </w:rPr>
        <w:t>n</w:t>
      </w:r>
      <w:r w:rsidR="00E277E7">
        <w:rPr>
          <w:rFonts w:asciiTheme="minorHAnsi" w:eastAsiaTheme="minorHAnsi" w:hAnsiTheme="minorHAnsi" w:cstheme="minorBidi"/>
        </w:rPr>
        <w:t xml:space="preserve">ávrhu </w:t>
      </w:r>
      <w:r w:rsidRPr="00135549">
        <w:rPr>
          <w:rFonts w:asciiTheme="minorHAnsi" w:eastAsiaTheme="minorHAnsi" w:hAnsiTheme="minorHAnsi" w:cstheme="minorBidi"/>
        </w:rPr>
        <w:t>člen</w:t>
      </w:r>
      <w:r w:rsidR="00E277E7">
        <w:rPr>
          <w:rFonts w:asciiTheme="minorHAnsi" w:eastAsiaTheme="minorHAnsi" w:hAnsiTheme="minorHAnsi" w:cstheme="minorBidi"/>
        </w:rPr>
        <w:t>om</w:t>
      </w:r>
      <w:r w:rsidRPr="00135549">
        <w:rPr>
          <w:rFonts w:asciiTheme="minorHAnsi" w:eastAsiaTheme="minorHAnsi" w:hAnsiTheme="minorHAnsi" w:cstheme="minorBidi"/>
        </w:rPr>
        <w:t xml:space="preserve"> komisie na z</w:t>
      </w:r>
      <w:r>
        <w:rPr>
          <w:rFonts w:asciiTheme="minorHAnsi" w:eastAsiaTheme="minorHAnsi" w:hAnsiTheme="minorHAnsi" w:cstheme="minorBidi"/>
        </w:rPr>
        <w:t>áklade</w:t>
      </w:r>
      <w:r w:rsidR="00E277E7">
        <w:rPr>
          <w:rFonts w:asciiTheme="minorHAnsi" w:eastAsiaTheme="minorHAnsi" w:hAnsiTheme="minorHAnsi" w:cstheme="minorBidi"/>
        </w:rPr>
        <w:t xml:space="preserve"> konkrétneho hľadiska</w:t>
      </w:r>
      <w:r w:rsidR="00FB0CCF">
        <w:rPr>
          <w:rFonts w:asciiTheme="minorHAnsi" w:eastAsiaTheme="minorHAnsi" w:hAnsiTheme="minorHAnsi" w:cstheme="minorBidi"/>
        </w:rPr>
        <w:t xml:space="preserve">, každý </w:t>
      </w:r>
      <w:r w:rsidR="00E277E7">
        <w:rPr>
          <w:rFonts w:asciiTheme="minorHAnsi" w:eastAsiaTheme="minorHAnsi" w:hAnsiTheme="minorHAnsi" w:cstheme="minorBidi"/>
        </w:rPr>
        <w:t xml:space="preserve"> člen komisie pridelí </w:t>
      </w:r>
      <w:r w:rsidR="00E24AD4">
        <w:rPr>
          <w:rFonts w:asciiTheme="minorHAnsi" w:eastAsiaTheme="minorHAnsi" w:hAnsiTheme="minorHAnsi" w:cstheme="minorBidi"/>
        </w:rPr>
        <w:t>n</w:t>
      </w:r>
      <w:r w:rsidR="00E277E7">
        <w:rPr>
          <w:rFonts w:asciiTheme="minorHAnsi" w:eastAsiaTheme="minorHAnsi" w:hAnsiTheme="minorHAnsi" w:cstheme="minorBidi"/>
        </w:rPr>
        <w:t xml:space="preserve">ávrhu uchádzača počet bodov v rozpätí od 1 do </w:t>
      </w:r>
      <w:r w:rsidR="00E24AD4">
        <w:rPr>
          <w:rFonts w:asciiTheme="minorHAnsi" w:eastAsiaTheme="minorHAnsi" w:hAnsiTheme="minorHAnsi" w:cstheme="minorBidi"/>
        </w:rPr>
        <w:t>10</w:t>
      </w:r>
      <w:r w:rsidR="00E277E7">
        <w:rPr>
          <w:rFonts w:asciiTheme="minorHAnsi" w:eastAsiaTheme="minorHAnsi" w:hAnsiTheme="minorHAnsi" w:cstheme="minorBidi"/>
        </w:rPr>
        <w:t xml:space="preserve"> bodov</w:t>
      </w:r>
      <w:r w:rsidR="00FB0CCF">
        <w:rPr>
          <w:rFonts w:asciiTheme="minorHAnsi" w:eastAsiaTheme="minorHAnsi" w:hAnsiTheme="minorHAnsi" w:cstheme="minorBidi"/>
        </w:rPr>
        <w:t>;</w:t>
      </w:r>
      <w:r w:rsidR="00E277E7">
        <w:rPr>
          <w:rFonts w:asciiTheme="minorHAnsi" w:eastAsiaTheme="minorHAnsi" w:hAnsiTheme="minorHAnsi" w:cstheme="minorBidi"/>
        </w:rPr>
        <w:t xml:space="preserve"> </w:t>
      </w:r>
      <w:r w:rsidR="00E24AD4">
        <w:rPr>
          <w:rFonts w:asciiTheme="minorHAnsi" w:eastAsiaTheme="minorHAnsi" w:hAnsiTheme="minorHAnsi" w:cstheme="minorBidi"/>
        </w:rPr>
        <w:t>n</w:t>
      </w:r>
      <w:r w:rsidR="00E277E7">
        <w:rPr>
          <w:rFonts w:asciiTheme="minorHAnsi" w:eastAsiaTheme="minorHAnsi" w:hAnsiTheme="minorHAnsi" w:cstheme="minorBidi"/>
        </w:rPr>
        <w:t>ávrh uchádzača</w:t>
      </w:r>
      <w:r w:rsidR="009D2B21">
        <w:rPr>
          <w:rFonts w:asciiTheme="minorHAnsi" w:eastAsiaTheme="minorHAnsi" w:hAnsiTheme="minorHAnsi" w:cstheme="minorBidi"/>
        </w:rPr>
        <w:t xml:space="preserve"> tak</w:t>
      </w:r>
      <w:r w:rsidR="00E277E7">
        <w:rPr>
          <w:rFonts w:asciiTheme="minorHAnsi" w:eastAsiaTheme="minorHAnsi" w:hAnsiTheme="minorHAnsi" w:cstheme="minorBidi"/>
        </w:rPr>
        <w:t xml:space="preserve"> môže pri hodnotení podľa jedného konkrétneho hľadiska</w:t>
      </w:r>
      <w:r w:rsidR="00FB0CCF">
        <w:rPr>
          <w:rFonts w:asciiTheme="minorHAnsi" w:eastAsiaTheme="minorHAnsi" w:hAnsiTheme="minorHAnsi" w:cstheme="minorBidi"/>
        </w:rPr>
        <w:t xml:space="preserve"> </w:t>
      </w:r>
      <w:r w:rsidR="00E277E7">
        <w:rPr>
          <w:rFonts w:asciiTheme="minorHAnsi" w:eastAsiaTheme="minorHAnsi" w:hAnsiTheme="minorHAnsi" w:cstheme="minorBidi"/>
        </w:rPr>
        <w:t xml:space="preserve">získať najviac </w:t>
      </w:r>
      <w:r w:rsidR="00E24AD4">
        <w:rPr>
          <w:rFonts w:asciiTheme="minorHAnsi" w:eastAsiaTheme="minorHAnsi" w:hAnsiTheme="minorHAnsi" w:cstheme="minorBidi"/>
        </w:rPr>
        <w:t>5</w:t>
      </w:r>
      <w:r w:rsidR="003037FF">
        <w:rPr>
          <w:rFonts w:asciiTheme="minorHAnsi" w:eastAsiaTheme="minorHAnsi" w:hAnsiTheme="minorHAnsi" w:cstheme="minorBidi"/>
        </w:rPr>
        <w:t>0</w:t>
      </w:r>
      <w:r w:rsidR="00E277E7">
        <w:rPr>
          <w:rFonts w:asciiTheme="minorHAnsi" w:eastAsiaTheme="minorHAnsi" w:hAnsiTheme="minorHAnsi" w:cstheme="minorBidi"/>
        </w:rPr>
        <w:t xml:space="preserve"> bodov.</w:t>
      </w:r>
      <w:r>
        <w:rPr>
          <w:rFonts w:asciiTheme="minorHAnsi" w:eastAsiaTheme="minorHAnsi" w:hAnsiTheme="minorHAnsi" w:cstheme="minorBidi"/>
        </w:rPr>
        <w:t xml:space="preserve"> </w:t>
      </w:r>
      <w:r w:rsidR="003C005D">
        <w:rPr>
          <w:rFonts w:asciiTheme="minorHAnsi" w:eastAsiaTheme="minorHAnsi" w:hAnsiTheme="minorHAnsi" w:cstheme="minorBidi"/>
        </w:rPr>
        <w:t xml:space="preserve">Člen komisie </w:t>
      </w:r>
      <w:r w:rsidR="003203AC">
        <w:rPr>
          <w:rFonts w:asciiTheme="minorHAnsi" w:eastAsiaTheme="minorHAnsi" w:hAnsiTheme="minorHAnsi" w:cstheme="minorBidi"/>
        </w:rPr>
        <w:t xml:space="preserve">pridelí body </w:t>
      </w:r>
      <w:r w:rsidR="00E24AD4">
        <w:rPr>
          <w:rFonts w:asciiTheme="minorHAnsi" w:eastAsiaTheme="minorHAnsi" w:hAnsiTheme="minorHAnsi" w:cstheme="minorBidi"/>
        </w:rPr>
        <w:t>n</w:t>
      </w:r>
      <w:r w:rsidR="003203AC">
        <w:rPr>
          <w:rFonts w:asciiTheme="minorHAnsi" w:eastAsiaTheme="minorHAnsi" w:hAnsiTheme="minorHAnsi" w:cstheme="minorBidi"/>
        </w:rPr>
        <w:t xml:space="preserve">ávrhu uchádzača podľa každého jedného vyššie uvedeného hľadiska. </w:t>
      </w:r>
      <w:r>
        <w:rPr>
          <w:rFonts w:asciiTheme="minorHAnsi" w:eastAsiaTheme="minorHAnsi" w:hAnsiTheme="minorHAnsi" w:cstheme="minorBidi"/>
        </w:rPr>
        <w:t xml:space="preserve">Body </w:t>
      </w:r>
      <w:r w:rsidRPr="00135549">
        <w:rPr>
          <w:rFonts w:asciiTheme="minorHAnsi" w:eastAsiaTheme="minorHAnsi" w:hAnsiTheme="minorHAnsi" w:cstheme="minorBidi"/>
        </w:rPr>
        <w:t xml:space="preserve">pridelené jednotlivými členmi komisie konkrétnemu </w:t>
      </w:r>
      <w:r w:rsidR="00E24AD4">
        <w:rPr>
          <w:rFonts w:asciiTheme="minorHAnsi" w:eastAsiaTheme="minorHAnsi" w:hAnsiTheme="minorHAnsi" w:cstheme="minorBidi"/>
        </w:rPr>
        <w:t>n</w:t>
      </w:r>
      <w:r w:rsidRPr="00135549">
        <w:rPr>
          <w:rFonts w:asciiTheme="minorHAnsi" w:eastAsiaTheme="minorHAnsi" w:hAnsiTheme="minorHAnsi" w:cstheme="minorBidi"/>
        </w:rPr>
        <w:t xml:space="preserve">ávrhu </w:t>
      </w:r>
      <w:r w:rsidR="00E277E7">
        <w:rPr>
          <w:rFonts w:asciiTheme="minorHAnsi" w:eastAsiaTheme="minorHAnsi" w:hAnsiTheme="minorHAnsi" w:cstheme="minorBidi"/>
        </w:rPr>
        <w:t xml:space="preserve">podľa jednotlivých hľadísk </w:t>
      </w:r>
      <w:r w:rsidRPr="00135549">
        <w:rPr>
          <w:rFonts w:asciiTheme="minorHAnsi" w:eastAsiaTheme="minorHAnsi" w:hAnsiTheme="minorHAnsi" w:cstheme="minorBidi"/>
        </w:rPr>
        <w:t>sa sčítajú.</w:t>
      </w:r>
    </w:p>
    <w:p w14:paraId="0961E097" w14:textId="77777777" w:rsidR="00791201" w:rsidRDefault="00791201" w:rsidP="00B12540">
      <w:pPr>
        <w:spacing w:line="276" w:lineRule="auto"/>
        <w:ind w:firstLine="142"/>
        <w:jc w:val="both"/>
        <w:rPr>
          <w:rFonts w:asciiTheme="minorHAnsi" w:eastAsiaTheme="minorHAnsi" w:hAnsiTheme="minorHAnsi" w:cstheme="minorBidi"/>
          <w:b/>
        </w:rPr>
      </w:pPr>
    </w:p>
    <w:p w14:paraId="12388C3E" w14:textId="1451C610" w:rsidR="00195BA5" w:rsidRPr="00584A18" w:rsidRDefault="0082481C" w:rsidP="00B12540">
      <w:pPr>
        <w:spacing w:line="276" w:lineRule="auto"/>
        <w:ind w:firstLine="142"/>
        <w:jc w:val="both"/>
        <w:rPr>
          <w:rFonts w:asciiTheme="minorHAnsi" w:eastAsiaTheme="minorHAnsi" w:hAnsiTheme="minorHAnsi" w:cstheme="minorBidi"/>
          <w:b/>
        </w:rPr>
      </w:pPr>
      <w:r>
        <w:rPr>
          <w:rFonts w:asciiTheme="minorHAnsi" w:eastAsiaTheme="minorHAnsi" w:hAnsiTheme="minorHAnsi" w:cstheme="minorBidi"/>
          <w:b/>
        </w:rPr>
        <w:t>Poradie uchádzačov</w:t>
      </w:r>
    </w:p>
    <w:p w14:paraId="1E68F1AE" w14:textId="7689B8BB" w:rsidR="00195BA5" w:rsidRPr="00135549" w:rsidRDefault="0082481C" w:rsidP="00B12540">
      <w:pPr>
        <w:spacing w:line="276" w:lineRule="auto"/>
        <w:ind w:left="142"/>
        <w:jc w:val="both"/>
        <w:rPr>
          <w:rFonts w:asciiTheme="minorHAnsi" w:eastAsiaTheme="minorHAnsi" w:hAnsiTheme="minorHAnsi" w:cstheme="minorBidi"/>
        </w:rPr>
      </w:pPr>
      <w:r>
        <w:rPr>
          <w:rFonts w:asciiTheme="minorHAnsi" w:eastAsiaTheme="minorHAnsi" w:hAnsiTheme="minorHAnsi" w:cstheme="minorBidi"/>
        </w:rPr>
        <w:t>Prvým uchádzačom</w:t>
      </w:r>
      <w:r w:rsidR="00E24AD4">
        <w:rPr>
          <w:rFonts w:asciiTheme="minorHAnsi" w:eastAsiaTheme="minorHAnsi" w:hAnsiTheme="minorHAnsi" w:cstheme="minorBidi"/>
        </w:rPr>
        <w:t xml:space="preserve"> je</w:t>
      </w:r>
      <w:r w:rsidR="00195BA5" w:rsidRPr="00135549">
        <w:rPr>
          <w:rFonts w:asciiTheme="minorHAnsi" w:eastAsiaTheme="minorHAnsi" w:hAnsiTheme="minorHAnsi" w:cstheme="minorBidi"/>
        </w:rPr>
        <w:t xml:space="preserve"> ten uchádzač, ktorého ponuka získa podľa </w:t>
      </w:r>
      <w:r w:rsidR="003203AC">
        <w:rPr>
          <w:rFonts w:asciiTheme="minorHAnsi" w:eastAsiaTheme="minorHAnsi" w:hAnsiTheme="minorHAnsi" w:cstheme="minorBidi"/>
        </w:rPr>
        <w:t>určeného</w:t>
      </w:r>
      <w:r w:rsidR="00195BA5">
        <w:rPr>
          <w:rFonts w:asciiTheme="minorHAnsi" w:eastAsiaTheme="minorHAnsi" w:hAnsiTheme="minorHAnsi" w:cstheme="minorBidi"/>
        </w:rPr>
        <w:t xml:space="preserve"> vzorca najviac </w:t>
      </w:r>
      <w:r w:rsidR="00195BA5" w:rsidRPr="00135549">
        <w:rPr>
          <w:rFonts w:asciiTheme="minorHAnsi" w:eastAsiaTheme="minorHAnsi" w:hAnsiTheme="minorHAnsi" w:cstheme="minorBidi"/>
        </w:rPr>
        <w:t>bodov (zaokrúhlené</w:t>
      </w:r>
      <w:r w:rsidR="00E24AD4">
        <w:rPr>
          <w:rFonts w:asciiTheme="minorHAnsi" w:eastAsiaTheme="minorHAnsi" w:hAnsiTheme="minorHAnsi" w:cstheme="minorBidi"/>
        </w:rPr>
        <w:t xml:space="preserve"> matematicky</w:t>
      </w:r>
      <w:r w:rsidR="00195BA5" w:rsidRPr="00135549">
        <w:rPr>
          <w:rFonts w:asciiTheme="minorHAnsi" w:eastAsiaTheme="minorHAnsi" w:hAnsiTheme="minorHAnsi" w:cstheme="minorBidi"/>
        </w:rPr>
        <w:t xml:space="preserve"> na dve desatinné miesta)</w:t>
      </w:r>
      <w:r w:rsidR="00195BA5">
        <w:rPr>
          <w:rFonts w:asciiTheme="minorHAnsi" w:eastAsiaTheme="minorHAnsi" w:hAnsiTheme="minorHAnsi" w:cstheme="minorBidi"/>
        </w:rPr>
        <w:t xml:space="preserve">. Poradie </w:t>
      </w:r>
      <w:r w:rsidR="00195BA5" w:rsidRPr="00135549">
        <w:rPr>
          <w:rFonts w:asciiTheme="minorHAnsi" w:eastAsiaTheme="minorHAnsi" w:hAnsiTheme="minorHAnsi" w:cstheme="minorBidi"/>
        </w:rPr>
        <w:t xml:space="preserve">ostatných uchádzačov sa stanoví </w:t>
      </w:r>
      <w:r w:rsidR="003203AC">
        <w:rPr>
          <w:rFonts w:asciiTheme="minorHAnsi" w:eastAsiaTheme="minorHAnsi" w:hAnsiTheme="minorHAnsi" w:cstheme="minorBidi"/>
        </w:rPr>
        <w:t>zostupne</w:t>
      </w:r>
      <w:r w:rsidR="003203AC" w:rsidRPr="00135549">
        <w:rPr>
          <w:rFonts w:asciiTheme="minorHAnsi" w:eastAsiaTheme="minorHAnsi" w:hAnsiTheme="minorHAnsi" w:cstheme="minorBidi"/>
        </w:rPr>
        <w:t xml:space="preserve"> </w:t>
      </w:r>
      <w:r w:rsidR="00195BA5" w:rsidRPr="00135549">
        <w:rPr>
          <w:rFonts w:asciiTheme="minorHAnsi" w:eastAsiaTheme="minorHAnsi" w:hAnsiTheme="minorHAnsi" w:cstheme="minorBidi"/>
        </w:rPr>
        <w:t>v závislosti od celkového počtu získ</w:t>
      </w:r>
      <w:r w:rsidR="00195BA5">
        <w:rPr>
          <w:rFonts w:asciiTheme="minorHAnsi" w:eastAsiaTheme="minorHAnsi" w:hAnsiTheme="minorHAnsi" w:cstheme="minorBidi"/>
        </w:rPr>
        <w:t xml:space="preserve">aných bodov. V prípade rovnosti </w:t>
      </w:r>
      <w:r w:rsidR="00195BA5" w:rsidRPr="00135549">
        <w:rPr>
          <w:rFonts w:asciiTheme="minorHAnsi" w:eastAsiaTheme="minorHAnsi" w:hAnsiTheme="minorHAnsi" w:cstheme="minorBidi"/>
        </w:rPr>
        <w:t>výsledného, celkového počtu bodov zaokrúhleného</w:t>
      </w:r>
      <w:r w:rsidR="00E24AD4">
        <w:rPr>
          <w:rFonts w:asciiTheme="minorHAnsi" w:eastAsiaTheme="minorHAnsi" w:hAnsiTheme="minorHAnsi" w:cstheme="minorBidi"/>
        </w:rPr>
        <w:t xml:space="preserve"> matematicky</w:t>
      </w:r>
      <w:r w:rsidR="00195BA5" w:rsidRPr="00135549">
        <w:rPr>
          <w:rFonts w:asciiTheme="minorHAnsi" w:eastAsiaTheme="minorHAnsi" w:hAnsiTheme="minorHAnsi" w:cstheme="minorBidi"/>
        </w:rPr>
        <w:t xml:space="preserve"> na dve desatinné miesta získa lepš</w:t>
      </w:r>
      <w:r w:rsidR="00195BA5">
        <w:rPr>
          <w:rFonts w:asciiTheme="minorHAnsi" w:eastAsiaTheme="minorHAnsi" w:hAnsiTheme="minorHAnsi" w:cstheme="minorBidi"/>
        </w:rPr>
        <w:t xml:space="preserve">iu pozíciu z hľadiska </w:t>
      </w:r>
      <w:r w:rsidR="00195BA5" w:rsidRPr="00135549">
        <w:rPr>
          <w:rFonts w:asciiTheme="minorHAnsi" w:eastAsiaTheme="minorHAnsi" w:hAnsiTheme="minorHAnsi" w:cstheme="minorBidi"/>
        </w:rPr>
        <w:t xml:space="preserve">poradia ponuka s </w:t>
      </w:r>
      <w:r w:rsidR="003203AC">
        <w:rPr>
          <w:rFonts w:asciiTheme="minorHAnsi" w:eastAsiaTheme="minorHAnsi" w:hAnsiTheme="minorHAnsi" w:cstheme="minorBidi"/>
        </w:rPr>
        <w:t>vyšším počtom bodov za kvalitu ponuky</w:t>
      </w:r>
      <w:r w:rsidR="00195BA5" w:rsidRPr="00135549">
        <w:rPr>
          <w:rFonts w:asciiTheme="minorHAnsi" w:eastAsiaTheme="minorHAnsi" w:hAnsiTheme="minorHAnsi" w:cstheme="minorBidi"/>
        </w:rPr>
        <w:t>.</w:t>
      </w:r>
    </w:p>
    <w:p w14:paraId="22539F42" w14:textId="77777777" w:rsidR="00D554B6" w:rsidRDefault="00D554B6" w:rsidP="00D554B6">
      <w:pPr>
        <w:pStyle w:val="Nadpis1"/>
        <w:jc w:val="both"/>
        <w:rPr>
          <w:b w:val="0"/>
          <w:bCs w:val="0"/>
        </w:rPr>
      </w:pPr>
    </w:p>
    <w:p w14:paraId="5607542D" w14:textId="168D930E" w:rsidR="009930C2" w:rsidRDefault="009930C2" w:rsidP="009930C2">
      <w:pPr>
        <w:pStyle w:val="Nadpis1"/>
        <w:jc w:val="both"/>
        <w:rPr>
          <w:b w:val="0"/>
          <w:bCs w:val="0"/>
        </w:rPr>
      </w:pPr>
      <w:r w:rsidRPr="00FE25AA">
        <w:rPr>
          <w:b w:val="0"/>
          <w:bCs w:val="0"/>
        </w:rPr>
        <w:t>Splnenie požiadaviek</w:t>
      </w:r>
      <w:r w:rsidR="00406579" w:rsidRPr="00FE25AA">
        <w:rPr>
          <w:b w:val="0"/>
          <w:bCs w:val="0"/>
        </w:rPr>
        <w:t xml:space="preserve"> </w:t>
      </w:r>
      <w:r w:rsidRPr="00FE25AA">
        <w:rPr>
          <w:b w:val="0"/>
          <w:bCs w:val="0"/>
        </w:rPr>
        <w:t>bude verejný obstarávateľ posudzovať iba u uchádzača, ktorého ponuka sa umiestni na prvom mieste v poradí podľa stanoveného kritéria na vyhodnotenie ponúk</w:t>
      </w:r>
      <w:r w:rsidR="00406579" w:rsidRPr="00FE25AA">
        <w:rPr>
          <w:b w:val="0"/>
          <w:bCs w:val="0"/>
        </w:rPr>
        <w:t>, a to na základe ním predložených dokladov</w:t>
      </w:r>
      <w:r w:rsidRPr="00FE25AA">
        <w:rPr>
          <w:b w:val="0"/>
          <w:bCs w:val="0"/>
        </w:rPr>
        <w:t>.</w:t>
      </w:r>
    </w:p>
    <w:p w14:paraId="7235380F" w14:textId="77777777" w:rsidR="009930C2" w:rsidRDefault="009930C2" w:rsidP="009930C2">
      <w:pPr>
        <w:pStyle w:val="Nadpis1"/>
        <w:jc w:val="both"/>
        <w:rPr>
          <w:b w:val="0"/>
          <w:bCs w:val="0"/>
        </w:rPr>
      </w:pPr>
    </w:p>
    <w:p w14:paraId="7EB47EFF" w14:textId="77777777" w:rsidR="009930C2" w:rsidRPr="00F90381" w:rsidRDefault="009930C2" w:rsidP="009930C2">
      <w:pPr>
        <w:pStyle w:val="Nadpis1"/>
        <w:jc w:val="both"/>
        <w:rPr>
          <w:b w:val="0"/>
          <w:bCs w:val="0"/>
        </w:rPr>
      </w:pPr>
      <w:r w:rsidRPr="00F90381">
        <w:rPr>
          <w:b w:val="0"/>
          <w:bCs w:val="0"/>
        </w:rPr>
        <w:t xml:space="preserve">Ak by uchádzač, ktorého ponuka sa umiestnila na prvom mieste v poradí a/alebo jeho ponuka nespĺňali požiadavky verejného obstarávateľa podľa </w:t>
      </w:r>
      <w:r>
        <w:rPr>
          <w:b w:val="0"/>
          <w:bCs w:val="0"/>
        </w:rPr>
        <w:t>požiadaviek uvedených v tomto dokumente</w:t>
      </w:r>
      <w:r w:rsidRPr="00F90381">
        <w:rPr>
          <w:b w:val="0"/>
          <w:bCs w:val="0"/>
        </w:rPr>
        <w:t>, verejný obstarávateľ môže splnenie týchto požiadaviek preskúmať u ďalšieho uchádzača tak, aby uchádzač, ktorého ponuka sa umiestnila na prvom mieste v novo zostavenom poradí spĺňal požiadavky verejného obstarávateľa podľa t</w:t>
      </w:r>
      <w:r>
        <w:rPr>
          <w:b w:val="0"/>
          <w:bCs w:val="0"/>
        </w:rPr>
        <w:t>ohto dokumentu</w:t>
      </w:r>
      <w:r w:rsidRPr="00F90381">
        <w:rPr>
          <w:b w:val="0"/>
          <w:bCs w:val="0"/>
        </w:rPr>
        <w:t>.</w:t>
      </w:r>
    </w:p>
    <w:p w14:paraId="4F1DBC0C" w14:textId="77777777" w:rsidR="006250F7" w:rsidRDefault="006250F7" w:rsidP="009930C2">
      <w:pPr>
        <w:pStyle w:val="Nadpis1"/>
        <w:jc w:val="both"/>
      </w:pPr>
    </w:p>
    <w:p w14:paraId="58504AE1" w14:textId="08BCD400" w:rsidR="009930C2" w:rsidRDefault="009930C2" w:rsidP="009930C2">
      <w:pPr>
        <w:pStyle w:val="Nadpis1"/>
        <w:jc w:val="both"/>
      </w:pPr>
      <w:r>
        <w:t>Úspešný uchádzač</w:t>
      </w:r>
    </w:p>
    <w:p w14:paraId="1B5570CF" w14:textId="2F0544A6" w:rsidR="009930C2" w:rsidRDefault="009930C2" w:rsidP="00AB59A0">
      <w:pPr>
        <w:pStyle w:val="Zkladntext"/>
        <w:spacing w:before="39" w:line="276" w:lineRule="auto"/>
        <w:ind w:left="156" w:right="111"/>
        <w:jc w:val="both"/>
      </w:pPr>
      <w:r>
        <w:t xml:space="preserve">Úspešným uchádzačom je ten uchádzač, ktorého ponuka sa umiestnila na prvom mieste v poradí za predpokladu, že uchádzač spĺňa všetky požiadavky verejného obstarávateľa podľa tohto dokumentu; úspešnému uchádzačovi verejný obstarávateľ oznámi, </w:t>
      </w:r>
      <w:r w:rsidRPr="00736624">
        <w:t xml:space="preserve">že </w:t>
      </w:r>
      <w:r w:rsidR="00F80E83" w:rsidRPr="000C6EA0">
        <w:t>jeho ponuku prijíma.</w:t>
      </w:r>
    </w:p>
    <w:p w14:paraId="37D56B39" w14:textId="77777777" w:rsidR="009930C2" w:rsidRDefault="009930C2" w:rsidP="009930C2">
      <w:pPr>
        <w:pStyle w:val="Zkladntext"/>
        <w:spacing w:before="1" w:line="276" w:lineRule="auto"/>
        <w:ind w:left="156" w:right="110"/>
        <w:jc w:val="both"/>
      </w:pPr>
    </w:p>
    <w:p w14:paraId="0CD3B062" w14:textId="538F5261" w:rsidR="004C5F9D" w:rsidRDefault="009930C2" w:rsidP="004C5F9D">
      <w:pPr>
        <w:pStyle w:val="Zkladntext"/>
        <w:spacing w:before="1" w:line="276" w:lineRule="auto"/>
        <w:ind w:left="156" w:right="110"/>
        <w:jc w:val="both"/>
      </w:pPr>
      <w:r>
        <w:t>Neúspešným uchádzačom verejný obstarávateľ zašle informáciu, že</w:t>
      </w:r>
      <w:r w:rsidR="00406579">
        <w:t xml:space="preserve"> so svojou ponukou</w:t>
      </w:r>
      <w:r>
        <w:t xml:space="preserve"> neuspeli spolu s uvedením dôvodu. Uchádzači, ktorí predložia svoje ponuky, nemajú nárok na úhradu nákladov, ktoré im vznikli  s prípravou a doručením</w:t>
      </w:r>
      <w:r>
        <w:rPr>
          <w:spacing w:val="-6"/>
        </w:rPr>
        <w:t xml:space="preserve"> </w:t>
      </w:r>
      <w:r>
        <w:t>ponuky.</w:t>
      </w:r>
    </w:p>
    <w:p w14:paraId="39D00FC1" w14:textId="7DF93940" w:rsidR="002C5C3D" w:rsidRDefault="002C5C3D" w:rsidP="00097040">
      <w:pPr>
        <w:pStyle w:val="Zkladntext"/>
        <w:spacing w:before="39"/>
        <w:ind w:left="156"/>
        <w:jc w:val="both"/>
      </w:pPr>
    </w:p>
    <w:p w14:paraId="5C28DA9A" w14:textId="08577384" w:rsidR="00402D46" w:rsidRPr="009D1215" w:rsidRDefault="00402D46" w:rsidP="00097040">
      <w:pPr>
        <w:pStyle w:val="Zkladntext"/>
        <w:spacing w:before="39"/>
        <w:ind w:left="156"/>
        <w:jc w:val="both"/>
        <w:rPr>
          <w:b/>
          <w:bCs/>
        </w:rPr>
      </w:pPr>
      <w:r>
        <w:t>Ak úspešný uchádzač neposkytne verejnému obstarávateľovi potrebnú súčinnosť na uzavretie zmluvy v lehote primerane určenej verejným obstarávateľom na poskytnutie súčinnosti v rámci výzvy na uzavretie zmluvy, verejný obstarávateľ môže za účelom uzavretia zmluvy osloviť ďalšieho uchádzača v poradí.</w:t>
      </w:r>
    </w:p>
    <w:p w14:paraId="79D915DF" w14:textId="2BB850D8" w:rsidR="009930C2" w:rsidRDefault="009930C2" w:rsidP="00097040">
      <w:pPr>
        <w:pStyle w:val="Zkladntext"/>
        <w:spacing w:before="39"/>
        <w:ind w:left="156"/>
        <w:jc w:val="both"/>
      </w:pPr>
      <w:r>
        <w:t xml:space="preserve">Verejný obstarávateľ si vyhradzuje právo ukončiť tento proces bez zadania zákazky. </w:t>
      </w:r>
    </w:p>
    <w:p w14:paraId="73C7AF57" w14:textId="77777777" w:rsidR="00D554B6" w:rsidRDefault="00D554B6">
      <w:pPr>
        <w:pStyle w:val="Zkladntext"/>
        <w:ind w:left="156"/>
        <w:rPr>
          <w:b/>
          <w:bCs/>
        </w:rPr>
      </w:pPr>
    </w:p>
    <w:p w14:paraId="1D1C8FB2" w14:textId="77777777" w:rsidR="00CE3C02" w:rsidRDefault="00E27123" w:rsidP="00CE3C02">
      <w:pPr>
        <w:pStyle w:val="Zkladntext"/>
        <w:ind w:left="156"/>
        <w:jc w:val="both"/>
        <w:rPr>
          <w:b/>
          <w:bCs/>
        </w:rPr>
      </w:pPr>
      <w:r w:rsidRPr="00DA3FEF">
        <w:rPr>
          <w:b/>
          <w:bCs/>
        </w:rPr>
        <w:t>Prílohy:</w:t>
      </w:r>
    </w:p>
    <w:p w14:paraId="72A317EA" w14:textId="77777777" w:rsidR="00CE3C02" w:rsidRDefault="00E27123" w:rsidP="00CE3C02">
      <w:pPr>
        <w:pStyle w:val="Zkladntext"/>
        <w:ind w:left="156"/>
        <w:jc w:val="both"/>
        <w:rPr>
          <w:b/>
          <w:bCs/>
        </w:rPr>
      </w:pPr>
      <w:r>
        <w:t>Príloha č. 1</w:t>
      </w:r>
      <w:r w:rsidR="00920AB5">
        <w:t>:</w:t>
      </w:r>
      <w:r>
        <w:t xml:space="preserve"> </w:t>
      </w:r>
      <w:r w:rsidR="0089467C">
        <w:t xml:space="preserve">Návrh </w:t>
      </w:r>
      <w:r w:rsidR="00920AB5">
        <w:t>zmluvy o</w:t>
      </w:r>
      <w:r w:rsidR="00CE3C02">
        <w:t> </w:t>
      </w:r>
      <w:r w:rsidR="00920AB5">
        <w:t>dielo</w:t>
      </w:r>
      <w:r w:rsidR="00CE3C02">
        <w:t xml:space="preserve"> a licenčnej zmluvy</w:t>
      </w:r>
    </w:p>
    <w:p w14:paraId="20D57469" w14:textId="77777777" w:rsidR="00CE3C02" w:rsidRPr="001C2077" w:rsidRDefault="00E27123" w:rsidP="00CE3C02">
      <w:pPr>
        <w:pStyle w:val="Zkladntext"/>
        <w:ind w:left="156"/>
        <w:jc w:val="both"/>
        <w:rPr>
          <w:b/>
          <w:bCs/>
        </w:rPr>
      </w:pPr>
      <w:r w:rsidRPr="001C2077">
        <w:t xml:space="preserve">Príloha č. </w:t>
      </w:r>
      <w:r w:rsidR="0049371B" w:rsidRPr="001C2077">
        <w:t>2</w:t>
      </w:r>
      <w:r w:rsidR="00920AB5" w:rsidRPr="001C2077">
        <w:t>:</w:t>
      </w:r>
      <w:r w:rsidRPr="001C2077">
        <w:t xml:space="preserve"> </w:t>
      </w:r>
      <w:r w:rsidR="000441EA" w:rsidRPr="001C2077">
        <w:t>N</w:t>
      </w:r>
      <w:r w:rsidR="002C152E" w:rsidRPr="001C2077">
        <w:t>ávrh na plnenie kritéri</w:t>
      </w:r>
      <w:r w:rsidR="000C6EA0" w:rsidRPr="001C2077">
        <w:t>a</w:t>
      </w:r>
      <w:r w:rsidR="00CE3C02" w:rsidRPr="001C2077">
        <w:t xml:space="preserve"> – cenová ponuka</w:t>
      </w:r>
    </w:p>
    <w:p w14:paraId="44ED3860" w14:textId="1C932DB9" w:rsidR="00463762" w:rsidRDefault="00083617" w:rsidP="001C2077">
      <w:pPr>
        <w:pStyle w:val="Zkladntext"/>
        <w:ind w:left="156"/>
        <w:jc w:val="both"/>
      </w:pPr>
      <w:r w:rsidRPr="001C2077">
        <w:t>P</w:t>
      </w:r>
      <w:r w:rsidR="00E27123" w:rsidRPr="001C2077">
        <w:t xml:space="preserve">ríloha č. </w:t>
      </w:r>
      <w:r w:rsidR="0049371B" w:rsidRPr="001C2077">
        <w:t>3</w:t>
      </w:r>
      <w:r w:rsidR="00920AB5" w:rsidRPr="001C2077">
        <w:t>:</w:t>
      </w:r>
      <w:r w:rsidR="00E27123" w:rsidRPr="001C2077">
        <w:t xml:space="preserve"> Vyhlásenie uchádzača</w:t>
      </w:r>
    </w:p>
    <w:p w14:paraId="554DC1B6" w14:textId="57EDD3AB" w:rsidR="00D048E4" w:rsidRPr="003C1DA0" w:rsidRDefault="003C1DA0" w:rsidP="001C2077">
      <w:pPr>
        <w:pStyle w:val="Zkladntext"/>
        <w:ind w:left="156"/>
        <w:jc w:val="both"/>
      </w:pPr>
      <w:r w:rsidRPr="003C1DA0">
        <w:t xml:space="preserve">Príloha č. 4: </w:t>
      </w:r>
      <w:r w:rsidR="00A25C07">
        <w:t>Komunikácia medzi verejným obstarávateľom a záujemcami/uchádzačmi</w:t>
      </w:r>
    </w:p>
    <w:sectPr w:rsidR="00D048E4" w:rsidRPr="003C1DA0" w:rsidSect="00A52368">
      <w:headerReference w:type="first" r:id="rId8"/>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4B28" w14:textId="77777777" w:rsidR="002632D5" w:rsidRDefault="002632D5" w:rsidP="00B32216">
      <w:r>
        <w:separator/>
      </w:r>
    </w:p>
  </w:endnote>
  <w:endnote w:type="continuationSeparator" w:id="0">
    <w:p w14:paraId="30B344F9" w14:textId="77777777" w:rsidR="002632D5" w:rsidRDefault="002632D5" w:rsidP="00B3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4D2B" w14:textId="77777777" w:rsidR="002632D5" w:rsidRDefault="002632D5" w:rsidP="00B32216">
      <w:r>
        <w:separator/>
      </w:r>
    </w:p>
  </w:footnote>
  <w:footnote w:type="continuationSeparator" w:id="0">
    <w:p w14:paraId="40B1AFF1" w14:textId="77777777" w:rsidR="002632D5" w:rsidRDefault="002632D5" w:rsidP="00B3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9" w:type="dxa"/>
      <w:tblCellMar>
        <w:left w:w="0" w:type="dxa"/>
        <w:right w:w="0" w:type="dxa"/>
      </w:tblCellMar>
      <w:tblLook w:val="01E0" w:firstRow="1" w:lastRow="1" w:firstColumn="1" w:lastColumn="1" w:noHBand="0" w:noVBand="0"/>
    </w:tblPr>
    <w:tblGrid>
      <w:gridCol w:w="9923"/>
      <w:gridCol w:w="6"/>
    </w:tblGrid>
    <w:tr w:rsidR="00AA47D4" w14:paraId="7B0C9AA1" w14:textId="77777777" w:rsidTr="00AA47D4">
      <w:trPr>
        <w:trHeight w:val="996"/>
      </w:trPr>
      <w:tc>
        <w:tcPr>
          <w:tcW w:w="9923" w:type="dxa"/>
          <w:vAlign w:val="center"/>
        </w:tcPr>
        <w:tbl>
          <w:tblPr>
            <w:tblW w:w="9923" w:type="dxa"/>
            <w:tblCellMar>
              <w:left w:w="0" w:type="dxa"/>
              <w:right w:w="0" w:type="dxa"/>
            </w:tblCellMar>
            <w:tblLook w:val="01E0" w:firstRow="1" w:lastRow="1" w:firstColumn="1" w:lastColumn="1" w:noHBand="0" w:noVBand="0"/>
          </w:tblPr>
          <w:tblGrid>
            <w:gridCol w:w="978"/>
            <w:gridCol w:w="8945"/>
          </w:tblGrid>
          <w:tr w:rsidR="00AA47D4" w14:paraId="07355681" w14:textId="77777777" w:rsidTr="00AA47D4">
            <w:trPr>
              <w:trHeight w:val="1387"/>
            </w:trPr>
            <w:tc>
              <w:tcPr>
                <w:tcW w:w="978" w:type="dxa"/>
                <w:tcBorders>
                  <w:bottom w:val="single" w:sz="4" w:space="0" w:color="auto"/>
                </w:tcBorders>
                <w:vAlign w:val="center"/>
              </w:tcPr>
              <w:p w14:paraId="54A04531" w14:textId="77777777" w:rsidR="00AA47D4" w:rsidRDefault="00AA47D4" w:rsidP="00AA47D4">
                <w:pPr>
                  <w:pStyle w:val="Hlavika"/>
                  <w:jc w:val="left"/>
                </w:pPr>
                <w:r>
                  <w:rPr>
                    <w:rFonts w:cs="Arial"/>
                    <w:b/>
                    <w:noProof/>
                    <w:lang w:eastAsia="cs-CZ"/>
                  </w:rPr>
                  <w:drawing>
                    <wp:inline distT="0" distB="0" distL="0" distR="0" wp14:anchorId="3BE5E315" wp14:editId="7D456B26">
                      <wp:extent cx="561975" cy="638175"/>
                      <wp:effectExtent l="0" t="0" r="0" b="0"/>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tc>
            <w:tc>
              <w:tcPr>
                <w:tcW w:w="8945" w:type="dxa"/>
                <w:vAlign w:val="center"/>
              </w:tcPr>
              <w:p w14:paraId="238B4E2E" w14:textId="77777777" w:rsidR="00AA47D4" w:rsidRPr="001D7718" w:rsidRDefault="00AA47D4" w:rsidP="00AA47D4">
                <w:pPr>
                  <w:jc w:val="center"/>
                  <w:rPr>
                    <w:lang w:eastAsia="cs-CZ"/>
                  </w:rPr>
                </w:pPr>
                <w:r>
                  <w:rPr>
                    <w:rFonts w:ascii="Arial" w:hAnsi="Arial" w:cs="Arial"/>
                    <w:b/>
                    <w:lang w:eastAsia="cs-CZ"/>
                  </w:rPr>
                  <w:t xml:space="preserve">                                                                                                            </w:t>
                </w:r>
              </w:p>
              <w:p w14:paraId="32430B56" w14:textId="77777777" w:rsidR="00AA47D4" w:rsidRPr="00FD2E68" w:rsidRDefault="00AA47D4" w:rsidP="00AA47D4">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Mesto Trnava</w:t>
                </w:r>
              </w:p>
              <w:p w14:paraId="5116A6CD" w14:textId="77777777" w:rsidR="00AA47D4" w:rsidRPr="00FD2E68" w:rsidRDefault="00AA47D4" w:rsidP="00C51467">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Mestský úrad v Trnave</w:t>
                </w:r>
              </w:p>
              <w:p w14:paraId="6D09E807" w14:textId="77777777" w:rsidR="00AA47D4" w:rsidRPr="00FD2E68" w:rsidRDefault="00AA47D4" w:rsidP="00AA47D4">
                <w:pPr>
                  <w:jc w:val="center"/>
                  <w:rPr>
                    <w:rFonts w:asciiTheme="minorHAnsi" w:hAnsiTheme="minorHAnsi" w:cstheme="minorHAnsi"/>
                    <w:b/>
                    <w:sz w:val="24"/>
                    <w:szCs w:val="24"/>
                    <w:lang w:eastAsia="cs-CZ"/>
                  </w:rPr>
                </w:pPr>
                <w:r w:rsidRPr="00FD2E68">
                  <w:rPr>
                    <w:rFonts w:asciiTheme="minorHAnsi" w:hAnsiTheme="minorHAnsi" w:cstheme="minorHAnsi"/>
                    <w:b/>
                    <w:sz w:val="24"/>
                    <w:szCs w:val="24"/>
                    <w:lang w:eastAsia="cs-CZ"/>
                  </w:rPr>
                  <w:t>Odbor verejného obstarávania</w:t>
                </w:r>
              </w:p>
              <w:p w14:paraId="3017416A" w14:textId="77777777" w:rsidR="00AA47D4" w:rsidRDefault="00AA47D4" w:rsidP="00AA47D4">
                <w:pPr>
                  <w:pStyle w:val="Hlavika"/>
                  <w:jc w:val="center"/>
                  <w:rPr>
                    <w:szCs w:val="22"/>
                  </w:rPr>
                </w:pPr>
                <w:r w:rsidRPr="00FD2E68">
                  <w:rPr>
                    <w:rFonts w:asciiTheme="minorHAnsi" w:hAnsiTheme="minorHAnsi" w:cstheme="minorHAnsi"/>
                    <w:b/>
                    <w:sz w:val="24"/>
                    <w:szCs w:val="24"/>
                    <w:lang w:eastAsia="cs-CZ"/>
                  </w:rPr>
                  <w:t>Ulica Hlavná 1, 917 71  Trnava</w:t>
                </w:r>
              </w:p>
            </w:tc>
          </w:tr>
        </w:tbl>
        <w:p w14:paraId="244441EC" w14:textId="77777777" w:rsidR="00AA47D4" w:rsidRDefault="00AA47D4" w:rsidP="00AA47D4">
          <w:pPr>
            <w:pStyle w:val="Hlavika"/>
            <w:jc w:val="left"/>
          </w:pPr>
        </w:p>
      </w:tc>
      <w:tc>
        <w:tcPr>
          <w:tcW w:w="6" w:type="dxa"/>
          <w:vAlign w:val="center"/>
        </w:tcPr>
        <w:p w14:paraId="69A1B0E8" w14:textId="77777777" w:rsidR="00AA47D4" w:rsidRDefault="00AA47D4" w:rsidP="00AA47D4">
          <w:pPr>
            <w:pStyle w:val="Hlavika"/>
            <w:jc w:val="center"/>
            <w:rPr>
              <w:szCs w:val="22"/>
            </w:rPr>
          </w:pPr>
        </w:p>
      </w:tc>
    </w:tr>
    <w:tr w:rsidR="00AA47D4" w14:paraId="4ACC6BF0" w14:textId="77777777" w:rsidTr="00AA47D4">
      <w:trPr>
        <w:trHeight w:hRule="exact" w:val="57"/>
      </w:trPr>
      <w:tc>
        <w:tcPr>
          <w:tcW w:w="9923" w:type="dxa"/>
          <w:shd w:val="clear" w:color="auto" w:fill="C0C0C0"/>
          <w:vAlign w:val="center"/>
        </w:tcPr>
        <w:p w14:paraId="2D951756" w14:textId="77777777" w:rsidR="00AA47D4" w:rsidRDefault="00AA47D4" w:rsidP="00AA47D4">
          <w:pPr>
            <w:pStyle w:val="Hlavika"/>
            <w:jc w:val="left"/>
          </w:pPr>
        </w:p>
      </w:tc>
      <w:tc>
        <w:tcPr>
          <w:tcW w:w="6" w:type="dxa"/>
          <w:shd w:val="clear" w:color="auto" w:fill="C0C0C0"/>
          <w:vAlign w:val="center"/>
        </w:tcPr>
        <w:p w14:paraId="4BAD1A07" w14:textId="77777777" w:rsidR="00AA47D4" w:rsidRDefault="00AA47D4" w:rsidP="00AA47D4">
          <w:pPr>
            <w:pStyle w:val="Hlavika"/>
            <w:jc w:val="left"/>
          </w:pPr>
        </w:p>
      </w:tc>
    </w:tr>
  </w:tbl>
  <w:p w14:paraId="1F55B786" w14:textId="77777777" w:rsidR="00B32216" w:rsidRDefault="00B322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93C"/>
    <w:multiLevelType w:val="hybridMultilevel"/>
    <w:tmpl w:val="38D80B78"/>
    <w:lvl w:ilvl="0" w:tplc="A45E4764">
      <w:start w:val="1"/>
      <w:numFmt w:val="bullet"/>
      <w:lvlText w:val="-"/>
      <w:lvlJc w:val="left"/>
      <w:pPr>
        <w:ind w:left="1440" w:hanging="360"/>
      </w:pPr>
      <w:rPr>
        <w:rFonts w:ascii="Calibri" w:eastAsiaTheme="minorHAnsi" w:hAnsi="Calibri" w:cs="Calibri" w:hint="default"/>
      </w:rPr>
    </w:lvl>
    <w:lvl w:ilvl="1" w:tplc="041B0003">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 w15:restartNumberingAfterBreak="0">
    <w:nsid w:val="0439407D"/>
    <w:multiLevelType w:val="hybridMultilevel"/>
    <w:tmpl w:val="151C1EEA"/>
    <w:lvl w:ilvl="0" w:tplc="0046D01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6947BD0"/>
    <w:multiLevelType w:val="multilevel"/>
    <w:tmpl w:val="442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A5C2E"/>
    <w:multiLevelType w:val="multilevel"/>
    <w:tmpl w:val="A2BC8B98"/>
    <w:name w:val="WW8Num4"/>
    <w:lvl w:ilvl="0">
      <w:start w:val="1"/>
      <w:numFmt w:val="upperLetter"/>
      <w:lvlText w:val="%1."/>
      <w:lvlJc w:val="left"/>
      <w:pPr>
        <w:ind w:left="1276"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rPr>
    </w:lvl>
    <w:lvl w:ilvl="3">
      <w:start w:val="1"/>
      <w:numFmt w:val="decimal"/>
      <w:lvlText w:val="%3.%4"/>
      <w:lvlJc w:val="left"/>
      <w:pPr>
        <w:tabs>
          <w:tab w:val="num" w:pos="709"/>
        </w:tabs>
        <w:ind w:left="709" w:hanging="709"/>
      </w:pPr>
      <w:rPr>
        <w:rFonts w:asciiTheme="minorHAnsi" w:hAnsiTheme="minorHAnsi" w:hint="default"/>
        <w:i w:val="0"/>
        <w:color w:val="auto"/>
      </w:rPr>
    </w:lvl>
    <w:lvl w:ilvl="4">
      <w:start w:val="1"/>
      <w:numFmt w:val="decimal"/>
      <w:lvlText w:val="%3.%4.%5"/>
      <w:lvlJc w:val="left"/>
      <w:pPr>
        <w:tabs>
          <w:tab w:val="num" w:pos="709"/>
        </w:tabs>
        <w:ind w:left="709" w:hanging="709"/>
      </w:pPr>
      <w:rPr>
        <w:rFonts w:hint="default"/>
        <w:b w:val="0"/>
        <w:color w:val="auto"/>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3920ED9"/>
    <w:multiLevelType w:val="hybridMultilevel"/>
    <w:tmpl w:val="38CC5E84"/>
    <w:lvl w:ilvl="0" w:tplc="A45E4764">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7611599"/>
    <w:multiLevelType w:val="hybridMultilevel"/>
    <w:tmpl w:val="889E9878"/>
    <w:lvl w:ilvl="0" w:tplc="D4927ABE">
      <w:start w:val="1"/>
      <w:numFmt w:val="bullet"/>
      <w:lvlText w:val=""/>
      <w:lvlJc w:val="righ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421BCB"/>
    <w:multiLevelType w:val="hybridMultilevel"/>
    <w:tmpl w:val="D2083ABE"/>
    <w:lvl w:ilvl="0" w:tplc="222A0996">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1A4A443B"/>
    <w:multiLevelType w:val="hybridMultilevel"/>
    <w:tmpl w:val="E7F2DF5E"/>
    <w:lvl w:ilvl="0" w:tplc="A1F22BF6">
      <w:start w:val="3"/>
      <w:numFmt w:val="decimal"/>
      <w:lvlText w:val="%1."/>
      <w:lvlJc w:val="left"/>
      <w:pPr>
        <w:ind w:left="1080" w:hanging="360"/>
      </w:pPr>
      <w:rPr>
        <w:rFonts w:hint="default"/>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C1C18E4"/>
    <w:multiLevelType w:val="hybridMultilevel"/>
    <w:tmpl w:val="11B6BA7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D114F4D"/>
    <w:multiLevelType w:val="hybridMultilevel"/>
    <w:tmpl w:val="0A34DFB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2DC164F"/>
    <w:multiLevelType w:val="hybridMultilevel"/>
    <w:tmpl w:val="70AA99B4"/>
    <w:lvl w:ilvl="0" w:tplc="F8DEF5BA">
      <w:start w:val="1"/>
      <w:numFmt w:val="decimal"/>
      <w:lvlText w:val="%1."/>
      <w:lvlJc w:val="left"/>
      <w:pPr>
        <w:ind w:left="876" w:hanging="360"/>
      </w:pPr>
      <w:rPr>
        <w:b w:val="0"/>
        <w:bCs/>
      </w:rPr>
    </w:lvl>
    <w:lvl w:ilvl="1" w:tplc="041B0019" w:tentative="1">
      <w:start w:val="1"/>
      <w:numFmt w:val="lowerLetter"/>
      <w:lvlText w:val="%2."/>
      <w:lvlJc w:val="left"/>
      <w:pPr>
        <w:ind w:left="1596" w:hanging="360"/>
      </w:pPr>
    </w:lvl>
    <w:lvl w:ilvl="2" w:tplc="041B001B" w:tentative="1">
      <w:start w:val="1"/>
      <w:numFmt w:val="lowerRoman"/>
      <w:lvlText w:val="%3."/>
      <w:lvlJc w:val="right"/>
      <w:pPr>
        <w:ind w:left="2316" w:hanging="180"/>
      </w:pPr>
    </w:lvl>
    <w:lvl w:ilvl="3" w:tplc="041B000F" w:tentative="1">
      <w:start w:val="1"/>
      <w:numFmt w:val="decimal"/>
      <w:lvlText w:val="%4."/>
      <w:lvlJc w:val="left"/>
      <w:pPr>
        <w:ind w:left="3036" w:hanging="360"/>
      </w:pPr>
    </w:lvl>
    <w:lvl w:ilvl="4" w:tplc="041B0019" w:tentative="1">
      <w:start w:val="1"/>
      <w:numFmt w:val="lowerLetter"/>
      <w:lvlText w:val="%5."/>
      <w:lvlJc w:val="left"/>
      <w:pPr>
        <w:ind w:left="3756" w:hanging="360"/>
      </w:pPr>
    </w:lvl>
    <w:lvl w:ilvl="5" w:tplc="041B001B" w:tentative="1">
      <w:start w:val="1"/>
      <w:numFmt w:val="lowerRoman"/>
      <w:lvlText w:val="%6."/>
      <w:lvlJc w:val="right"/>
      <w:pPr>
        <w:ind w:left="4476" w:hanging="180"/>
      </w:pPr>
    </w:lvl>
    <w:lvl w:ilvl="6" w:tplc="041B000F" w:tentative="1">
      <w:start w:val="1"/>
      <w:numFmt w:val="decimal"/>
      <w:lvlText w:val="%7."/>
      <w:lvlJc w:val="left"/>
      <w:pPr>
        <w:ind w:left="5196" w:hanging="360"/>
      </w:pPr>
    </w:lvl>
    <w:lvl w:ilvl="7" w:tplc="041B0019" w:tentative="1">
      <w:start w:val="1"/>
      <w:numFmt w:val="lowerLetter"/>
      <w:lvlText w:val="%8."/>
      <w:lvlJc w:val="left"/>
      <w:pPr>
        <w:ind w:left="5916" w:hanging="360"/>
      </w:pPr>
    </w:lvl>
    <w:lvl w:ilvl="8" w:tplc="041B001B" w:tentative="1">
      <w:start w:val="1"/>
      <w:numFmt w:val="lowerRoman"/>
      <w:lvlText w:val="%9."/>
      <w:lvlJc w:val="right"/>
      <w:pPr>
        <w:ind w:left="6636" w:hanging="180"/>
      </w:pPr>
    </w:lvl>
  </w:abstractNum>
  <w:abstractNum w:abstractNumId="11" w15:restartNumberingAfterBreak="0">
    <w:nsid w:val="27286B35"/>
    <w:multiLevelType w:val="hybridMultilevel"/>
    <w:tmpl w:val="52702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4C5BC0"/>
    <w:multiLevelType w:val="hybridMultilevel"/>
    <w:tmpl w:val="19367632"/>
    <w:lvl w:ilvl="0" w:tplc="041B0001">
      <w:start w:val="1"/>
      <w:numFmt w:val="bullet"/>
      <w:lvlText w:val=""/>
      <w:lvlJc w:val="left"/>
      <w:pPr>
        <w:ind w:left="876" w:hanging="360"/>
      </w:pPr>
      <w:rPr>
        <w:rFonts w:ascii="Symbol" w:hAnsi="Symbol" w:hint="default"/>
        <w:w w:val="100"/>
        <w:sz w:val="22"/>
        <w:szCs w:val="22"/>
        <w:lang w:val="sk-SK" w:eastAsia="en-US" w:bidi="ar-SA"/>
      </w:rPr>
    </w:lvl>
    <w:lvl w:ilvl="1" w:tplc="041B0003" w:tentative="1">
      <w:start w:val="1"/>
      <w:numFmt w:val="bullet"/>
      <w:lvlText w:val="o"/>
      <w:lvlJc w:val="left"/>
      <w:pPr>
        <w:ind w:left="1596" w:hanging="360"/>
      </w:pPr>
      <w:rPr>
        <w:rFonts w:ascii="Courier New" w:hAnsi="Courier New" w:cs="Courier New" w:hint="default"/>
      </w:rPr>
    </w:lvl>
    <w:lvl w:ilvl="2" w:tplc="041B0005" w:tentative="1">
      <w:start w:val="1"/>
      <w:numFmt w:val="bullet"/>
      <w:lvlText w:val=""/>
      <w:lvlJc w:val="left"/>
      <w:pPr>
        <w:ind w:left="2316" w:hanging="360"/>
      </w:pPr>
      <w:rPr>
        <w:rFonts w:ascii="Wingdings" w:hAnsi="Wingdings" w:hint="default"/>
      </w:rPr>
    </w:lvl>
    <w:lvl w:ilvl="3" w:tplc="041B0001" w:tentative="1">
      <w:start w:val="1"/>
      <w:numFmt w:val="bullet"/>
      <w:lvlText w:val=""/>
      <w:lvlJc w:val="left"/>
      <w:pPr>
        <w:ind w:left="3036" w:hanging="360"/>
      </w:pPr>
      <w:rPr>
        <w:rFonts w:ascii="Symbol" w:hAnsi="Symbol" w:hint="default"/>
      </w:rPr>
    </w:lvl>
    <w:lvl w:ilvl="4" w:tplc="041B0003" w:tentative="1">
      <w:start w:val="1"/>
      <w:numFmt w:val="bullet"/>
      <w:lvlText w:val="o"/>
      <w:lvlJc w:val="left"/>
      <w:pPr>
        <w:ind w:left="3756" w:hanging="360"/>
      </w:pPr>
      <w:rPr>
        <w:rFonts w:ascii="Courier New" w:hAnsi="Courier New" w:cs="Courier New" w:hint="default"/>
      </w:rPr>
    </w:lvl>
    <w:lvl w:ilvl="5" w:tplc="041B0005" w:tentative="1">
      <w:start w:val="1"/>
      <w:numFmt w:val="bullet"/>
      <w:lvlText w:val=""/>
      <w:lvlJc w:val="left"/>
      <w:pPr>
        <w:ind w:left="4476" w:hanging="360"/>
      </w:pPr>
      <w:rPr>
        <w:rFonts w:ascii="Wingdings" w:hAnsi="Wingdings" w:hint="default"/>
      </w:rPr>
    </w:lvl>
    <w:lvl w:ilvl="6" w:tplc="041B0001" w:tentative="1">
      <w:start w:val="1"/>
      <w:numFmt w:val="bullet"/>
      <w:lvlText w:val=""/>
      <w:lvlJc w:val="left"/>
      <w:pPr>
        <w:ind w:left="5196" w:hanging="360"/>
      </w:pPr>
      <w:rPr>
        <w:rFonts w:ascii="Symbol" w:hAnsi="Symbol" w:hint="default"/>
      </w:rPr>
    </w:lvl>
    <w:lvl w:ilvl="7" w:tplc="041B0003" w:tentative="1">
      <w:start w:val="1"/>
      <w:numFmt w:val="bullet"/>
      <w:lvlText w:val="o"/>
      <w:lvlJc w:val="left"/>
      <w:pPr>
        <w:ind w:left="5916" w:hanging="360"/>
      </w:pPr>
      <w:rPr>
        <w:rFonts w:ascii="Courier New" w:hAnsi="Courier New" w:cs="Courier New" w:hint="default"/>
      </w:rPr>
    </w:lvl>
    <w:lvl w:ilvl="8" w:tplc="041B0005" w:tentative="1">
      <w:start w:val="1"/>
      <w:numFmt w:val="bullet"/>
      <w:lvlText w:val=""/>
      <w:lvlJc w:val="left"/>
      <w:pPr>
        <w:ind w:left="6636" w:hanging="360"/>
      </w:pPr>
      <w:rPr>
        <w:rFonts w:ascii="Wingdings" w:hAnsi="Wingdings" w:hint="default"/>
      </w:rPr>
    </w:lvl>
  </w:abstractNum>
  <w:abstractNum w:abstractNumId="13" w15:restartNumberingAfterBreak="0">
    <w:nsid w:val="388D284B"/>
    <w:multiLevelType w:val="hybridMultilevel"/>
    <w:tmpl w:val="5D202390"/>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3D9E2688"/>
    <w:multiLevelType w:val="hybridMultilevel"/>
    <w:tmpl w:val="DCF647B6"/>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5" w15:restartNumberingAfterBreak="0">
    <w:nsid w:val="3E7D7218"/>
    <w:multiLevelType w:val="hybridMultilevel"/>
    <w:tmpl w:val="C32E65CA"/>
    <w:lvl w:ilvl="0" w:tplc="6F30F124">
      <w:start w:val="1"/>
      <w:numFmt w:val="decimal"/>
      <w:lvlText w:val="%1."/>
      <w:lvlJc w:val="left"/>
      <w:pPr>
        <w:ind w:left="876" w:hanging="360"/>
      </w:pPr>
      <w:rPr>
        <w:rFonts w:ascii="Calibri" w:eastAsia="Calibri" w:hAnsi="Calibri" w:cs="Calibri"/>
        <w:w w:val="100"/>
        <w:sz w:val="22"/>
        <w:szCs w:val="22"/>
        <w:lang w:val="sk-SK" w:eastAsia="en-US" w:bidi="ar-SA"/>
      </w:rPr>
    </w:lvl>
    <w:lvl w:ilvl="1" w:tplc="6D329DB0">
      <w:numFmt w:val="bullet"/>
      <w:lvlText w:val="•"/>
      <w:lvlJc w:val="left"/>
      <w:pPr>
        <w:ind w:left="1726" w:hanging="360"/>
      </w:pPr>
      <w:rPr>
        <w:rFonts w:hint="default"/>
        <w:lang w:val="sk-SK" w:eastAsia="en-US" w:bidi="ar-SA"/>
      </w:rPr>
    </w:lvl>
    <w:lvl w:ilvl="2" w:tplc="EE96941C">
      <w:numFmt w:val="bullet"/>
      <w:lvlText w:val="•"/>
      <w:lvlJc w:val="left"/>
      <w:pPr>
        <w:ind w:left="2573" w:hanging="360"/>
      </w:pPr>
      <w:rPr>
        <w:rFonts w:hint="default"/>
        <w:lang w:val="sk-SK" w:eastAsia="en-US" w:bidi="ar-SA"/>
      </w:rPr>
    </w:lvl>
    <w:lvl w:ilvl="3" w:tplc="61324B0A">
      <w:numFmt w:val="bullet"/>
      <w:lvlText w:val="•"/>
      <w:lvlJc w:val="left"/>
      <w:pPr>
        <w:ind w:left="3419" w:hanging="360"/>
      </w:pPr>
      <w:rPr>
        <w:rFonts w:hint="default"/>
        <w:lang w:val="sk-SK" w:eastAsia="en-US" w:bidi="ar-SA"/>
      </w:rPr>
    </w:lvl>
    <w:lvl w:ilvl="4" w:tplc="3DB22D16">
      <w:numFmt w:val="bullet"/>
      <w:lvlText w:val="•"/>
      <w:lvlJc w:val="left"/>
      <w:pPr>
        <w:ind w:left="4266" w:hanging="360"/>
      </w:pPr>
      <w:rPr>
        <w:rFonts w:hint="default"/>
        <w:lang w:val="sk-SK" w:eastAsia="en-US" w:bidi="ar-SA"/>
      </w:rPr>
    </w:lvl>
    <w:lvl w:ilvl="5" w:tplc="17EE61DC">
      <w:numFmt w:val="bullet"/>
      <w:lvlText w:val="•"/>
      <w:lvlJc w:val="left"/>
      <w:pPr>
        <w:ind w:left="5113" w:hanging="360"/>
      </w:pPr>
      <w:rPr>
        <w:rFonts w:hint="default"/>
        <w:lang w:val="sk-SK" w:eastAsia="en-US" w:bidi="ar-SA"/>
      </w:rPr>
    </w:lvl>
    <w:lvl w:ilvl="6" w:tplc="C538821E">
      <w:numFmt w:val="bullet"/>
      <w:lvlText w:val="•"/>
      <w:lvlJc w:val="left"/>
      <w:pPr>
        <w:ind w:left="5959" w:hanging="360"/>
      </w:pPr>
      <w:rPr>
        <w:rFonts w:hint="default"/>
        <w:lang w:val="sk-SK" w:eastAsia="en-US" w:bidi="ar-SA"/>
      </w:rPr>
    </w:lvl>
    <w:lvl w:ilvl="7" w:tplc="18FA9310">
      <w:numFmt w:val="bullet"/>
      <w:lvlText w:val="•"/>
      <w:lvlJc w:val="left"/>
      <w:pPr>
        <w:ind w:left="6806" w:hanging="360"/>
      </w:pPr>
      <w:rPr>
        <w:rFonts w:hint="default"/>
        <w:lang w:val="sk-SK" w:eastAsia="en-US" w:bidi="ar-SA"/>
      </w:rPr>
    </w:lvl>
    <w:lvl w:ilvl="8" w:tplc="539E52EC">
      <w:numFmt w:val="bullet"/>
      <w:lvlText w:val="•"/>
      <w:lvlJc w:val="left"/>
      <w:pPr>
        <w:ind w:left="7653" w:hanging="360"/>
      </w:pPr>
      <w:rPr>
        <w:rFonts w:hint="default"/>
        <w:lang w:val="sk-SK" w:eastAsia="en-US" w:bidi="ar-SA"/>
      </w:rPr>
    </w:lvl>
  </w:abstractNum>
  <w:abstractNum w:abstractNumId="16" w15:restartNumberingAfterBreak="0">
    <w:nsid w:val="44B056FB"/>
    <w:multiLevelType w:val="hybridMultilevel"/>
    <w:tmpl w:val="833638D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B24C07"/>
    <w:multiLevelType w:val="hybridMultilevel"/>
    <w:tmpl w:val="8BBE82F4"/>
    <w:lvl w:ilvl="0" w:tplc="69EA977A">
      <w:numFmt w:val="bullet"/>
      <w:lvlText w:val="-"/>
      <w:lvlJc w:val="left"/>
      <w:pPr>
        <w:ind w:left="720" w:hanging="360"/>
      </w:pPr>
      <w:rPr>
        <w:rFonts w:ascii="Calibri" w:eastAsiaTheme="minorHAnsi" w:hAnsi="Calibri" w:cs="Calibri" w:hint="default"/>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CF2455"/>
    <w:multiLevelType w:val="hybridMultilevel"/>
    <w:tmpl w:val="05D881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9F636ED"/>
    <w:multiLevelType w:val="hybridMultilevel"/>
    <w:tmpl w:val="BAC0CBF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F275B94"/>
    <w:multiLevelType w:val="hybridMultilevel"/>
    <w:tmpl w:val="21AAC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4438F8"/>
    <w:multiLevelType w:val="hybridMultilevel"/>
    <w:tmpl w:val="C6E6DC0E"/>
    <w:lvl w:ilvl="0" w:tplc="AF442E8C">
      <w:start w:val="1"/>
      <w:numFmt w:val="upperRoman"/>
      <w:lvlText w:val="%1."/>
      <w:lvlJc w:val="left"/>
      <w:pPr>
        <w:ind w:left="1440" w:hanging="720"/>
      </w:pPr>
      <w:rPr>
        <w:rFonts w:hint="default"/>
      </w:rPr>
    </w:lvl>
    <w:lvl w:ilvl="1" w:tplc="A8AE9F96">
      <w:start w:val="5"/>
      <w:numFmt w:val="bullet"/>
      <w:lvlText w:val="-"/>
      <w:lvlJc w:val="left"/>
      <w:pPr>
        <w:ind w:left="1800" w:hanging="360"/>
      </w:pPr>
      <w:rPr>
        <w:rFonts w:ascii="Calibri" w:eastAsiaTheme="minorHAnsi" w:hAnsi="Calibri" w:cs="Calibri"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AB04EDF"/>
    <w:multiLevelType w:val="multilevel"/>
    <w:tmpl w:val="FC4A37A4"/>
    <w:numStyleLink w:val="Importovantl1"/>
  </w:abstractNum>
  <w:abstractNum w:abstractNumId="24" w15:restartNumberingAfterBreak="0">
    <w:nsid w:val="65B359FD"/>
    <w:multiLevelType w:val="hybridMultilevel"/>
    <w:tmpl w:val="05920F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73D6A10"/>
    <w:multiLevelType w:val="hybridMultilevel"/>
    <w:tmpl w:val="FB00BF32"/>
    <w:lvl w:ilvl="0" w:tplc="720CB628">
      <w:start w:val="1"/>
      <w:numFmt w:val="decimal"/>
      <w:lvlText w:val="%1."/>
      <w:lvlJc w:val="left"/>
      <w:pPr>
        <w:ind w:left="1236" w:hanging="360"/>
      </w:pPr>
      <w:rPr>
        <w:rFonts w:ascii="Calibri" w:eastAsia="Calibri" w:hAnsi="Calibri" w:cs="Calibri"/>
      </w:rPr>
    </w:lvl>
    <w:lvl w:ilvl="1" w:tplc="041B0003">
      <w:start w:val="1"/>
      <w:numFmt w:val="bullet"/>
      <w:lvlText w:val="o"/>
      <w:lvlJc w:val="left"/>
      <w:pPr>
        <w:ind w:left="1956" w:hanging="360"/>
      </w:pPr>
      <w:rPr>
        <w:rFonts w:ascii="Courier New" w:hAnsi="Courier New" w:cs="Courier New" w:hint="default"/>
      </w:rPr>
    </w:lvl>
    <w:lvl w:ilvl="2" w:tplc="041B001B" w:tentative="1">
      <w:start w:val="1"/>
      <w:numFmt w:val="lowerRoman"/>
      <w:lvlText w:val="%3."/>
      <w:lvlJc w:val="right"/>
      <w:pPr>
        <w:ind w:left="2676" w:hanging="180"/>
      </w:pPr>
    </w:lvl>
    <w:lvl w:ilvl="3" w:tplc="041B000F" w:tentative="1">
      <w:start w:val="1"/>
      <w:numFmt w:val="decimal"/>
      <w:lvlText w:val="%4."/>
      <w:lvlJc w:val="left"/>
      <w:pPr>
        <w:ind w:left="3396" w:hanging="360"/>
      </w:pPr>
    </w:lvl>
    <w:lvl w:ilvl="4" w:tplc="041B0019" w:tentative="1">
      <w:start w:val="1"/>
      <w:numFmt w:val="lowerLetter"/>
      <w:lvlText w:val="%5."/>
      <w:lvlJc w:val="left"/>
      <w:pPr>
        <w:ind w:left="4116" w:hanging="360"/>
      </w:pPr>
    </w:lvl>
    <w:lvl w:ilvl="5" w:tplc="041B001B" w:tentative="1">
      <w:start w:val="1"/>
      <w:numFmt w:val="lowerRoman"/>
      <w:lvlText w:val="%6."/>
      <w:lvlJc w:val="right"/>
      <w:pPr>
        <w:ind w:left="4836" w:hanging="180"/>
      </w:pPr>
    </w:lvl>
    <w:lvl w:ilvl="6" w:tplc="041B000F" w:tentative="1">
      <w:start w:val="1"/>
      <w:numFmt w:val="decimal"/>
      <w:lvlText w:val="%7."/>
      <w:lvlJc w:val="left"/>
      <w:pPr>
        <w:ind w:left="5556" w:hanging="360"/>
      </w:pPr>
    </w:lvl>
    <w:lvl w:ilvl="7" w:tplc="041B0019" w:tentative="1">
      <w:start w:val="1"/>
      <w:numFmt w:val="lowerLetter"/>
      <w:lvlText w:val="%8."/>
      <w:lvlJc w:val="left"/>
      <w:pPr>
        <w:ind w:left="6276" w:hanging="360"/>
      </w:pPr>
    </w:lvl>
    <w:lvl w:ilvl="8" w:tplc="041B001B" w:tentative="1">
      <w:start w:val="1"/>
      <w:numFmt w:val="lowerRoman"/>
      <w:lvlText w:val="%9."/>
      <w:lvlJc w:val="right"/>
      <w:pPr>
        <w:ind w:left="6996" w:hanging="180"/>
      </w:pPr>
    </w:lvl>
  </w:abstractNum>
  <w:abstractNum w:abstractNumId="26" w15:restartNumberingAfterBreak="0">
    <w:nsid w:val="67685134"/>
    <w:multiLevelType w:val="hybridMultilevel"/>
    <w:tmpl w:val="AB126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BF1F2F"/>
    <w:multiLevelType w:val="hybridMultilevel"/>
    <w:tmpl w:val="FD5EB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5E69E7"/>
    <w:multiLevelType w:val="hybridMultilevel"/>
    <w:tmpl w:val="F9002D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8F7CEA"/>
    <w:multiLevelType w:val="hybridMultilevel"/>
    <w:tmpl w:val="EAEE52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0" w15:restartNumberingAfterBreak="0">
    <w:nsid w:val="6F851207"/>
    <w:multiLevelType w:val="hybridMultilevel"/>
    <w:tmpl w:val="85883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281545"/>
    <w:multiLevelType w:val="hybridMultilevel"/>
    <w:tmpl w:val="472827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765F01"/>
    <w:multiLevelType w:val="hybridMultilevel"/>
    <w:tmpl w:val="00A03E3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3" w15:restartNumberingAfterBreak="0">
    <w:nsid w:val="78EE025B"/>
    <w:multiLevelType w:val="hybridMultilevel"/>
    <w:tmpl w:val="4F84FF5E"/>
    <w:lvl w:ilvl="0" w:tplc="0E3C754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7D771A1B"/>
    <w:multiLevelType w:val="multilevel"/>
    <w:tmpl w:val="6F3E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2"/>
  </w:num>
  <w:num w:numId="4">
    <w:abstractNumId w:val="33"/>
  </w:num>
  <w:num w:numId="5">
    <w:abstractNumId w:val="25"/>
  </w:num>
  <w:num w:numId="6">
    <w:abstractNumId w:val="20"/>
  </w:num>
  <w:num w:numId="7">
    <w:abstractNumId w:val="17"/>
  </w:num>
  <w:num w:numId="8">
    <w:abstractNumId w:val="31"/>
  </w:num>
  <w:num w:numId="9">
    <w:abstractNumId w:val="22"/>
  </w:num>
  <w:num w:numId="10">
    <w:abstractNumId w:val="1"/>
  </w:num>
  <w:num w:numId="11">
    <w:abstractNumId w:val="11"/>
  </w:num>
  <w:num w:numId="12">
    <w:abstractNumId w:val="24"/>
  </w:num>
  <w:num w:numId="13">
    <w:abstractNumId w:val="14"/>
  </w:num>
  <w:num w:numId="14">
    <w:abstractNumId w:val="7"/>
  </w:num>
  <w:num w:numId="15">
    <w:abstractNumId w:val="19"/>
  </w:num>
  <w:num w:numId="16">
    <w:abstractNumId w:val="9"/>
  </w:num>
  <w:num w:numId="17">
    <w:abstractNumId w:val="32"/>
  </w:num>
  <w:num w:numId="18">
    <w:abstractNumId w:val="8"/>
  </w:num>
  <w:num w:numId="19">
    <w:abstractNumId w:val="2"/>
  </w:num>
  <w:num w:numId="20">
    <w:abstractNumId w:val="34"/>
  </w:num>
  <w:num w:numId="21">
    <w:abstractNumId w:val="6"/>
  </w:num>
  <w:num w:numId="22">
    <w:abstractNumId w:val="5"/>
  </w:num>
  <w:num w:numId="23">
    <w:abstractNumId w:val="26"/>
  </w:num>
  <w:num w:numId="24">
    <w:abstractNumId w:val="27"/>
  </w:num>
  <w:num w:numId="25">
    <w:abstractNumId w:val="28"/>
  </w:num>
  <w:num w:numId="26">
    <w:abstractNumId w:val="3"/>
  </w:num>
  <w:num w:numId="27">
    <w:abstractNumId w:val="16"/>
  </w:num>
  <w:num w:numId="28">
    <w:abstractNumId w:val="21"/>
  </w:num>
  <w:num w:numId="29">
    <w:abstractNumId w:val="23"/>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0">
    <w:abstractNumId w:val="29"/>
  </w:num>
  <w:num w:numId="31">
    <w:abstractNumId w:val="4"/>
  </w:num>
  <w:num w:numId="32">
    <w:abstractNumId w:val="18"/>
  </w:num>
  <w:num w:numId="33">
    <w:abstractNumId w:val="0"/>
  </w:num>
  <w:num w:numId="34">
    <w:abstractNumId w:val="30"/>
  </w:num>
  <w:num w:numId="3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D2"/>
    <w:rsid w:val="000005E5"/>
    <w:rsid w:val="00002675"/>
    <w:rsid w:val="0000539B"/>
    <w:rsid w:val="000068EF"/>
    <w:rsid w:val="00012EAE"/>
    <w:rsid w:val="000143DE"/>
    <w:rsid w:val="00021955"/>
    <w:rsid w:val="00033571"/>
    <w:rsid w:val="00035D26"/>
    <w:rsid w:val="0003653A"/>
    <w:rsid w:val="00036CAD"/>
    <w:rsid w:val="00037194"/>
    <w:rsid w:val="00040B3D"/>
    <w:rsid w:val="00040D56"/>
    <w:rsid w:val="00043BCF"/>
    <w:rsid w:val="000441EA"/>
    <w:rsid w:val="00044DD4"/>
    <w:rsid w:val="00053DBE"/>
    <w:rsid w:val="0005573B"/>
    <w:rsid w:val="00061392"/>
    <w:rsid w:val="00063C8F"/>
    <w:rsid w:val="00064A3D"/>
    <w:rsid w:val="0006516E"/>
    <w:rsid w:val="00066016"/>
    <w:rsid w:val="00067BD8"/>
    <w:rsid w:val="0007256C"/>
    <w:rsid w:val="00073AFD"/>
    <w:rsid w:val="000740A3"/>
    <w:rsid w:val="000766AE"/>
    <w:rsid w:val="00081E8B"/>
    <w:rsid w:val="0008237E"/>
    <w:rsid w:val="000823E4"/>
    <w:rsid w:val="00083617"/>
    <w:rsid w:val="000838E7"/>
    <w:rsid w:val="00086571"/>
    <w:rsid w:val="000868DF"/>
    <w:rsid w:val="00086C8C"/>
    <w:rsid w:val="0009056F"/>
    <w:rsid w:val="00094699"/>
    <w:rsid w:val="000962D4"/>
    <w:rsid w:val="00096AC8"/>
    <w:rsid w:val="00097040"/>
    <w:rsid w:val="000A2590"/>
    <w:rsid w:val="000A5BDF"/>
    <w:rsid w:val="000A639F"/>
    <w:rsid w:val="000B0A82"/>
    <w:rsid w:val="000B0EED"/>
    <w:rsid w:val="000B1AB5"/>
    <w:rsid w:val="000B4CA5"/>
    <w:rsid w:val="000B6E64"/>
    <w:rsid w:val="000C0FA5"/>
    <w:rsid w:val="000C6C83"/>
    <w:rsid w:val="000C6EA0"/>
    <w:rsid w:val="000D019C"/>
    <w:rsid w:val="000D0562"/>
    <w:rsid w:val="000D0FD4"/>
    <w:rsid w:val="000D2442"/>
    <w:rsid w:val="000D500E"/>
    <w:rsid w:val="000D5744"/>
    <w:rsid w:val="000D60CE"/>
    <w:rsid w:val="000D6246"/>
    <w:rsid w:val="000E0913"/>
    <w:rsid w:val="000E0D3E"/>
    <w:rsid w:val="000E32D7"/>
    <w:rsid w:val="000E4241"/>
    <w:rsid w:val="000E6BCA"/>
    <w:rsid w:val="000F5271"/>
    <w:rsid w:val="000F5F74"/>
    <w:rsid w:val="000F648F"/>
    <w:rsid w:val="001025A7"/>
    <w:rsid w:val="001105DD"/>
    <w:rsid w:val="00112E4C"/>
    <w:rsid w:val="00113AEA"/>
    <w:rsid w:val="001201CF"/>
    <w:rsid w:val="00120361"/>
    <w:rsid w:val="00120E80"/>
    <w:rsid w:val="001239C1"/>
    <w:rsid w:val="001265FD"/>
    <w:rsid w:val="00131730"/>
    <w:rsid w:val="00132185"/>
    <w:rsid w:val="0013260B"/>
    <w:rsid w:val="00134EE5"/>
    <w:rsid w:val="00135381"/>
    <w:rsid w:val="001359DE"/>
    <w:rsid w:val="00135CEB"/>
    <w:rsid w:val="001367D4"/>
    <w:rsid w:val="00136B5F"/>
    <w:rsid w:val="00137A10"/>
    <w:rsid w:val="00137C79"/>
    <w:rsid w:val="0014698F"/>
    <w:rsid w:val="00146C99"/>
    <w:rsid w:val="00146F3B"/>
    <w:rsid w:val="00147AC2"/>
    <w:rsid w:val="00151DA0"/>
    <w:rsid w:val="00152D66"/>
    <w:rsid w:val="001562FC"/>
    <w:rsid w:val="0015650D"/>
    <w:rsid w:val="00161D38"/>
    <w:rsid w:val="00162D28"/>
    <w:rsid w:val="001633F3"/>
    <w:rsid w:val="00164CC3"/>
    <w:rsid w:val="00167427"/>
    <w:rsid w:val="0017157D"/>
    <w:rsid w:val="00173B02"/>
    <w:rsid w:val="00174302"/>
    <w:rsid w:val="0017560A"/>
    <w:rsid w:val="00176714"/>
    <w:rsid w:val="001779D8"/>
    <w:rsid w:val="00177D80"/>
    <w:rsid w:val="00180619"/>
    <w:rsid w:val="00181493"/>
    <w:rsid w:val="001815B8"/>
    <w:rsid w:val="001822AD"/>
    <w:rsid w:val="0018442E"/>
    <w:rsid w:val="00186DBD"/>
    <w:rsid w:val="00195BA5"/>
    <w:rsid w:val="00195D11"/>
    <w:rsid w:val="0019683F"/>
    <w:rsid w:val="001A1340"/>
    <w:rsid w:val="001A1E84"/>
    <w:rsid w:val="001A240E"/>
    <w:rsid w:val="001A269D"/>
    <w:rsid w:val="001B04D8"/>
    <w:rsid w:val="001B05DC"/>
    <w:rsid w:val="001B0792"/>
    <w:rsid w:val="001B0860"/>
    <w:rsid w:val="001B13AE"/>
    <w:rsid w:val="001B25C6"/>
    <w:rsid w:val="001B3CE2"/>
    <w:rsid w:val="001B5119"/>
    <w:rsid w:val="001B6B8B"/>
    <w:rsid w:val="001C10D2"/>
    <w:rsid w:val="001C2077"/>
    <w:rsid w:val="001C5DDB"/>
    <w:rsid w:val="001C630F"/>
    <w:rsid w:val="001C6FDC"/>
    <w:rsid w:val="001D1D03"/>
    <w:rsid w:val="001D3124"/>
    <w:rsid w:val="001D36A1"/>
    <w:rsid w:val="001D4F3E"/>
    <w:rsid w:val="001D759D"/>
    <w:rsid w:val="001D77E0"/>
    <w:rsid w:val="001E006F"/>
    <w:rsid w:val="001E0C25"/>
    <w:rsid w:val="001E160F"/>
    <w:rsid w:val="001E52DC"/>
    <w:rsid w:val="001E78D2"/>
    <w:rsid w:val="001F06A9"/>
    <w:rsid w:val="001F1C3D"/>
    <w:rsid w:val="001F241C"/>
    <w:rsid w:val="001F2BBF"/>
    <w:rsid w:val="001F412C"/>
    <w:rsid w:val="001F45D9"/>
    <w:rsid w:val="001F4AE9"/>
    <w:rsid w:val="0020044B"/>
    <w:rsid w:val="0020164C"/>
    <w:rsid w:val="00201E33"/>
    <w:rsid w:val="0021236C"/>
    <w:rsid w:val="00213874"/>
    <w:rsid w:val="002149B7"/>
    <w:rsid w:val="002211DF"/>
    <w:rsid w:val="0022345F"/>
    <w:rsid w:val="0022445E"/>
    <w:rsid w:val="002248C6"/>
    <w:rsid w:val="00225618"/>
    <w:rsid w:val="0022597B"/>
    <w:rsid w:val="002269CC"/>
    <w:rsid w:val="00231420"/>
    <w:rsid w:val="00232451"/>
    <w:rsid w:val="0023379A"/>
    <w:rsid w:val="0023422E"/>
    <w:rsid w:val="00235D4E"/>
    <w:rsid w:val="00237F01"/>
    <w:rsid w:val="00240B7A"/>
    <w:rsid w:val="0024148D"/>
    <w:rsid w:val="00241D73"/>
    <w:rsid w:val="00242234"/>
    <w:rsid w:val="0024272B"/>
    <w:rsid w:val="00250FCE"/>
    <w:rsid w:val="00253CD1"/>
    <w:rsid w:val="00255450"/>
    <w:rsid w:val="00256F6C"/>
    <w:rsid w:val="00257283"/>
    <w:rsid w:val="00257850"/>
    <w:rsid w:val="00260FBF"/>
    <w:rsid w:val="002632D5"/>
    <w:rsid w:val="00267317"/>
    <w:rsid w:val="00267F4D"/>
    <w:rsid w:val="002723F2"/>
    <w:rsid w:val="0027276A"/>
    <w:rsid w:val="0027323E"/>
    <w:rsid w:val="002750E7"/>
    <w:rsid w:val="00275F12"/>
    <w:rsid w:val="00277D1B"/>
    <w:rsid w:val="00277FBF"/>
    <w:rsid w:val="00283848"/>
    <w:rsid w:val="00285551"/>
    <w:rsid w:val="00286792"/>
    <w:rsid w:val="00292328"/>
    <w:rsid w:val="00292920"/>
    <w:rsid w:val="00295DE1"/>
    <w:rsid w:val="00296AED"/>
    <w:rsid w:val="002A04EB"/>
    <w:rsid w:val="002A0970"/>
    <w:rsid w:val="002A1377"/>
    <w:rsid w:val="002A2402"/>
    <w:rsid w:val="002A5DEB"/>
    <w:rsid w:val="002A606D"/>
    <w:rsid w:val="002A7401"/>
    <w:rsid w:val="002B0030"/>
    <w:rsid w:val="002B0535"/>
    <w:rsid w:val="002B0A7C"/>
    <w:rsid w:val="002B53C1"/>
    <w:rsid w:val="002B69A5"/>
    <w:rsid w:val="002B6FD2"/>
    <w:rsid w:val="002C152E"/>
    <w:rsid w:val="002C2680"/>
    <w:rsid w:val="002C500A"/>
    <w:rsid w:val="002C5C3D"/>
    <w:rsid w:val="002C6E7F"/>
    <w:rsid w:val="002C7DDD"/>
    <w:rsid w:val="002D14CB"/>
    <w:rsid w:val="002D1B9A"/>
    <w:rsid w:val="002D608D"/>
    <w:rsid w:val="002D7975"/>
    <w:rsid w:val="002E2A8C"/>
    <w:rsid w:val="002E2AF1"/>
    <w:rsid w:val="002E2CB5"/>
    <w:rsid w:val="002E2D7E"/>
    <w:rsid w:val="002E45DC"/>
    <w:rsid w:val="002E50D2"/>
    <w:rsid w:val="002E50E9"/>
    <w:rsid w:val="002E768B"/>
    <w:rsid w:val="002E7BC4"/>
    <w:rsid w:val="002F1D97"/>
    <w:rsid w:val="002F20D0"/>
    <w:rsid w:val="002F2B06"/>
    <w:rsid w:val="002F2F9D"/>
    <w:rsid w:val="002F41EC"/>
    <w:rsid w:val="002F6F29"/>
    <w:rsid w:val="002F752C"/>
    <w:rsid w:val="00300DD5"/>
    <w:rsid w:val="00300F92"/>
    <w:rsid w:val="00303593"/>
    <w:rsid w:val="003037FF"/>
    <w:rsid w:val="00304D62"/>
    <w:rsid w:val="00310BF7"/>
    <w:rsid w:val="00311698"/>
    <w:rsid w:val="003117EF"/>
    <w:rsid w:val="0031358D"/>
    <w:rsid w:val="003203AC"/>
    <w:rsid w:val="00322173"/>
    <w:rsid w:val="00322CB3"/>
    <w:rsid w:val="00323354"/>
    <w:rsid w:val="00323649"/>
    <w:rsid w:val="003255B0"/>
    <w:rsid w:val="00326A52"/>
    <w:rsid w:val="003309A7"/>
    <w:rsid w:val="00331B1D"/>
    <w:rsid w:val="003325D0"/>
    <w:rsid w:val="00335FD7"/>
    <w:rsid w:val="003400C4"/>
    <w:rsid w:val="003430E0"/>
    <w:rsid w:val="00344689"/>
    <w:rsid w:val="003464E2"/>
    <w:rsid w:val="003516F5"/>
    <w:rsid w:val="00351EBC"/>
    <w:rsid w:val="0035202A"/>
    <w:rsid w:val="0035798E"/>
    <w:rsid w:val="0036042E"/>
    <w:rsid w:val="00361448"/>
    <w:rsid w:val="00363CE6"/>
    <w:rsid w:val="00363E13"/>
    <w:rsid w:val="00364A33"/>
    <w:rsid w:val="0036531E"/>
    <w:rsid w:val="00371590"/>
    <w:rsid w:val="0037218E"/>
    <w:rsid w:val="0038095F"/>
    <w:rsid w:val="00381DCD"/>
    <w:rsid w:val="00382109"/>
    <w:rsid w:val="003828E4"/>
    <w:rsid w:val="003833E6"/>
    <w:rsid w:val="00384207"/>
    <w:rsid w:val="00384B5C"/>
    <w:rsid w:val="0038560F"/>
    <w:rsid w:val="00396899"/>
    <w:rsid w:val="003A2EBD"/>
    <w:rsid w:val="003A3746"/>
    <w:rsid w:val="003A5133"/>
    <w:rsid w:val="003B0569"/>
    <w:rsid w:val="003B0FB6"/>
    <w:rsid w:val="003B2CBE"/>
    <w:rsid w:val="003B2FB8"/>
    <w:rsid w:val="003B5722"/>
    <w:rsid w:val="003B5BBA"/>
    <w:rsid w:val="003C005D"/>
    <w:rsid w:val="003C07FE"/>
    <w:rsid w:val="003C0A2F"/>
    <w:rsid w:val="003C1DA0"/>
    <w:rsid w:val="003C339B"/>
    <w:rsid w:val="003C7224"/>
    <w:rsid w:val="003D17B4"/>
    <w:rsid w:val="003D386C"/>
    <w:rsid w:val="003D4438"/>
    <w:rsid w:val="003D46E3"/>
    <w:rsid w:val="003D47D2"/>
    <w:rsid w:val="003D6D71"/>
    <w:rsid w:val="003E196B"/>
    <w:rsid w:val="003E3DB3"/>
    <w:rsid w:val="003E4DB4"/>
    <w:rsid w:val="003E5E90"/>
    <w:rsid w:val="003E634B"/>
    <w:rsid w:val="003E694E"/>
    <w:rsid w:val="003E71F1"/>
    <w:rsid w:val="003F1887"/>
    <w:rsid w:val="003F2B8E"/>
    <w:rsid w:val="003F417C"/>
    <w:rsid w:val="003F5672"/>
    <w:rsid w:val="00400A39"/>
    <w:rsid w:val="00401127"/>
    <w:rsid w:val="00402D46"/>
    <w:rsid w:val="004052E1"/>
    <w:rsid w:val="00405C85"/>
    <w:rsid w:val="00405D49"/>
    <w:rsid w:val="00406579"/>
    <w:rsid w:val="00407A65"/>
    <w:rsid w:val="004117B2"/>
    <w:rsid w:val="00412CCF"/>
    <w:rsid w:val="00414D54"/>
    <w:rsid w:val="00420B6D"/>
    <w:rsid w:val="00421134"/>
    <w:rsid w:val="004238CE"/>
    <w:rsid w:val="004319DE"/>
    <w:rsid w:val="00431BC2"/>
    <w:rsid w:val="0043409E"/>
    <w:rsid w:val="00437ADB"/>
    <w:rsid w:val="00442988"/>
    <w:rsid w:val="00445F41"/>
    <w:rsid w:val="00446CA9"/>
    <w:rsid w:val="00447D2C"/>
    <w:rsid w:val="00450A48"/>
    <w:rsid w:val="00451AB8"/>
    <w:rsid w:val="00460F0C"/>
    <w:rsid w:val="004612C4"/>
    <w:rsid w:val="00462D80"/>
    <w:rsid w:val="00463762"/>
    <w:rsid w:val="00465A0B"/>
    <w:rsid w:val="00472DFA"/>
    <w:rsid w:val="00475B9B"/>
    <w:rsid w:val="004839C1"/>
    <w:rsid w:val="00485166"/>
    <w:rsid w:val="00490F5C"/>
    <w:rsid w:val="00492F75"/>
    <w:rsid w:val="0049352D"/>
    <w:rsid w:val="0049371B"/>
    <w:rsid w:val="00493AD5"/>
    <w:rsid w:val="00494D9E"/>
    <w:rsid w:val="00495A33"/>
    <w:rsid w:val="00495D37"/>
    <w:rsid w:val="004A23F5"/>
    <w:rsid w:val="004A26D7"/>
    <w:rsid w:val="004A3A2C"/>
    <w:rsid w:val="004A3EEF"/>
    <w:rsid w:val="004A493A"/>
    <w:rsid w:val="004A630C"/>
    <w:rsid w:val="004A7626"/>
    <w:rsid w:val="004B087D"/>
    <w:rsid w:val="004B1101"/>
    <w:rsid w:val="004B2C73"/>
    <w:rsid w:val="004B3FB1"/>
    <w:rsid w:val="004B55F8"/>
    <w:rsid w:val="004B5B8E"/>
    <w:rsid w:val="004C00E4"/>
    <w:rsid w:val="004C2B58"/>
    <w:rsid w:val="004C5F9D"/>
    <w:rsid w:val="004D2712"/>
    <w:rsid w:val="004D57C4"/>
    <w:rsid w:val="004D5F2D"/>
    <w:rsid w:val="004D7C1D"/>
    <w:rsid w:val="004E0956"/>
    <w:rsid w:val="004E0C37"/>
    <w:rsid w:val="004E3E8A"/>
    <w:rsid w:val="004E4041"/>
    <w:rsid w:val="004E523A"/>
    <w:rsid w:val="004F0AE6"/>
    <w:rsid w:val="004F2698"/>
    <w:rsid w:val="004F28B0"/>
    <w:rsid w:val="004F6EAA"/>
    <w:rsid w:val="004F6ED4"/>
    <w:rsid w:val="00512008"/>
    <w:rsid w:val="00512087"/>
    <w:rsid w:val="0051425C"/>
    <w:rsid w:val="00515A18"/>
    <w:rsid w:val="005222E2"/>
    <w:rsid w:val="00527A91"/>
    <w:rsid w:val="00530C6F"/>
    <w:rsid w:val="00536696"/>
    <w:rsid w:val="00536DF4"/>
    <w:rsid w:val="00541B01"/>
    <w:rsid w:val="005429E3"/>
    <w:rsid w:val="00543EAE"/>
    <w:rsid w:val="00544292"/>
    <w:rsid w:val="0054670B"/>
    <w:rsid w:val="00551364"/>
    <w:rsid w:val="005523C6"/>
    <w:rsid w:val="00554A5E"/>
    <w:rsid w:val="00557D84"/>
    <w:rsid w:val="00561689"/>
    <w:rsid w:val="00565F5D"/>
    <w:rsid w:val="00570B47"/>
    <w:rsid w:val="0057370B"/>
    <w:rsid w:val="00573E86"/>
    <w:rsid w:val="00574172"/>
    <w:rsid w:val="00575B76"/>
    <w:rsid w:val="00575D6D"/>
    <w:rsid w:val="005803DE"/>
    <w:rsid w:val="0058149F"/>
    <w:rsid w:val="0058580F"/>
    <w:rsid w:val="0058589C"/>
    <w:rsid w:val="00586829"/>
    <w:rsid w:val="00592960"/>
    <w:rsid w:val="00594839"/>
    <w:rsid w:val="00594EAE"/>
    <w:rsid w:val="00595944"/>
    <w:rsid w:val="00597B08"/>
    <w:rsid w:val="005A2DA9"/>
    <w:rsid w:val="005A4724"/>
    <w:rsid w:val="005B0C49"/>
    <w:rsid w:val="005B21B8"/>
    <w:rsid w:val="005B3FAF"/>
    <w:rsid w:val="005B4463"/>
    <w:rsid w:val="005B599F"/>
    <w:rsid w:val="005B6C97"/>
    <w:rsid w:val="005C348A"/>
    <w:rsid w:val="005C56B2"/>
    <w:rsid w:val="005C6F00"/>
    <w:rsid w:val="005C7D0A"/>
    <w:rsid w:val="005C7E84"/>
    <w:rsid w:val="005D034F"/>
    <w:rsid w:val="005D0882"/>
    <w:rsid w:val="005D44C0"/>
    <w:rsid w:val="005D4835"/>
    <w:rsid w:val="005D5AF1"/>
    <w:rsid w:val="005D64AF"/>
    <w:rsid w:val="005E278F"/>
    <w:rsid w:val="005E284A"/>
    <w:rsid w:val="005E47E5"/>
    <w:rsid w:val="005E7DD1"/>
    <w:rsid w:val="005F094B"/>
    <w:rsid w:val="005F1026"/>
    <w:rsid w:val="005F3915"/>
    <w:rsid w:val="005F3946"/>
    <w:rsid w:val="005F4500"/>
    <w:rsid w:val="005F58B8"/>
    <w:rsid w:val="005F7631"/>
    <w:rsid w:val="00600078"/>
    <w:rsid w:val="00607585"/>
    <w:rsid w:val="00607ABA"/>
    <w:rsid w:val="00610243"/>
    <w:rsid w:val="00613560"/>
    <w:rsid w:val="00615CFA"/>
    <w:rsid w:val="006171EA"/>
    <w:rsid w:val="00617227"/>
    <w:rsid w:val="00617A28"/>
    <w:rsid w:val="00620553"/>
    <w:rsid w:val="006250F7"/>
    <w:rsid w:val="0063049E"/>
    <w:rsid w:val="00631AE2"/>
    <w:rsid w:val="006341A9"/>
    <w:rsid w:val="00635350"/>
    <w:rsid w:val="00636454"/>
    <w:rsid w:val="00636974"/>
    <w:rsid w:val="00636E16"/>
    <w:rsid w:val="0063770C"/>
    <w:rsid w:val="00640AD9"/>
    <w:rsid w:val="006523FF"/>
    <w:rsid w:val="00652FB6"/>
    <w:rsid w:val="0065325B"/>
    <w:rsid w:val="00653B88"/>
    <w:rsid w:val="00653E24"/>
    <w:rsid w:val="00654677"/>
    <w:rsid w:val="006550F2"/>
    <w:rsid w:val="00670569"/>
    <w:rsid w:val="00670BAC"/>
    <w:rsid w:val="00670CF3"/>
    <w:rsid w:val="00671DA9"/>
    <w:rsid w:val="00675F23"/>
    <w:rsid w:val="00681923"/>
    <w:rsid w:val="00681C56"/>
    <w:rsid w:val="00683B38"/>
    <w:rsid w:val="00683D2C"/>
    <w:rsid w:val="00683D39"/>
    <w:rsid w:val="006858CA"/>
    <w:rsid w:val="00687190"/>
    <w:rsid w:val="0069037E"/>
    <w:rsid w:val="00692028"/>
    <w:rsid w:val="00694A3B"/>
    <w:rsid w:val="00695CBD"/>
    <w:rsid w:val="00696E62"/>
    <w:rsid w:val="00697C69"/>
    <w:rsid w:val="006A01D9"/>
    <w:rsid w:val="006A1DDD"/>
    <w:rsid w:val="006A1E0F"/>
    <w:rsid w:val="006A4260"/>
    <w:rsid w:val="006A44A0"/>
    <w:rsid w:val="006A7776"/>
    <w:rsid w:val="006A7F8A"/>
    <w:rsid w:val="006B28F0"/>
    <w:rsid w:val="006B33F6"/>
    <w:rsid w:val="006B4DFA"/>
    <w:rsid w:val="006B5A5A"/>
    <w:rsid w:val="006B5EEC"/>
    <w:rsid w:val="006B695F"/>
    <w:rsid w:val="006C01A9"/>
    <w:rsid w:val="006C0CBD"/>
    <w:rsid w:val="006C1371"/>
    <w:rsid w:val="006C1C63"/>
    <w:rsid w:val="006C2190"/>
    <w:rsid w:val="006C2263"/>
    <w:rsid w:val="006C4B11"/>
    <w:rsid w:val="006C4ED6"/>
    <w:rsid w:val="006C6C6B"/>
    <w:rsid w:val="006D3849"/>
    <w:rsid w:val="006D7431"/>
    <w:rsid w:val="006E367D"/>
    <w:rsid w:val="006E4DAC"/>
    <w:rsid w:val="006E559B"/>
    <w:rsid w:val="006F277C"/>
    <w:rsid w:val="006F36D2"/>
    <w:rsid w:val="00702726"/>
    <w:rsid w:val="00702DE1"/>
    <w:rsid w:val="007048C5"/>
    <w:rsid w:val="00707C64"/>
    <w:rsid w:val="00711CB6"/>
    <w:rsid w:val="00713434"/>
    <w:rsid w:val="00713A58"/>
    <w:rsid w:val="00717C20"/>
    <w:rsid w:val="00717DE5"/>
    <w:rsid w:val="00717FAA"/>
    <w:rsid w:val="007225F1"/>
    <w:rsid w:val="00722EFD"/>
    <w:rsid w:val="00724780"/>
    <w:rsid w:val="007300F7"/>
    <w:rsid w:val="007323D3"/>
    <w:rsid w:val="00732D9D"/>
    <w:rsid w:val="007332B9"/>
    <w:rsid w:val="00734164"/>
    <w:rsid w:val="00736624"/>
    <w:rsid w:val="00736FCA"/>
    <w:rsid w:val="00743699"/>
    <w:rsid w:val="007445EB"/>
    <w:rsid w:val="00744DC7"/>
    <w:rsid w:val="007474BE"/>
    <w:rsid w:val="007479B2"/>
    <w:rsid w:val="00750379"/>
    <w:rsid w:val="007517F8"/>
    <w:rsid w:val="007536C1"/>
    <w:rsid w:val="00754627"/>
    <w:rsid w:val="00755489"/>
    <w:rsid w:val="007602FE"/>
    <w:rsid w:val="007625F1"/>
    <w:rsid w:val="0076440F"/>
    <w:rsid w:val="007653D0"/>
    <w:rsid w:val="007667DD"/>
    <w:rsid w:val="007678A1"/>
    <w:rsid w:val="007701A6"/>
    <w:rsid w:val="007738B3"/>
    <w:rsid w:val="00773E2D"/>
    <w:rsid w:val="00773F82"/>
    <w:rsid w:val="00775C8F"/>
    <w:rsid w:val="00776286"/>
    <w:rsid w:val="007910F8"/>
    <w:rsid w:val="00791201"/>
    <w:rsid w:val="00792127"/>
    <w:rsid w:val="0079227D"/>
    <w:rsid w:val="00793179"/>
    <w:rsid w:val="00793BDB"/>
    <w:rsid w:val="00796528"/>
    <w:rsid w:val="00797F3D"/>
    <w:rsid w:val="007A3DA3"/>
    <w:rsid w:val="007A4F4E"/>
    <w:rsid w:val="007A5A9D"/>
    <w:rsid w:val="007B1297"/>
    <w:rsid w:val="007B1EA9"/>
    <w:rsid w:val="007B231F"/>
    <w:rsid w:val="007B39D0"/>
    <w:rsid w:val="007B6B73"/>
    <w:rsid w:val="007B75E3"/>
    <w:rsid w:val="007C51D0"/>
    <w:rsid w:val="007D3ED4"/>
    <w:rsid w:val="007D4DE5"/>
    <w:rsid w:val="007D522B"/>
    <w:rsid w:val="007D57DF"/>
    <w:rsid w:val="007E3D05"/>
    <w:rsid w:val="007E560D"/>
    <w:rsid w:val="007F130D"/>
    <w:rsid w:val="007F3B94"/>
    <w:rsid w:val="007F481B"/>
    <w:rsid w:val="007F7D52"/>
    <w:rsid w:val="00802186"/>
    <w:rsid w:val="00802460"/>
    <w:rsid w:val="00802DB1"/>
    <w:rsid w:val="00803C5C"/>
    <w:rsid w:val="00810DF5"/>
    <w:rsid w:val="00813479"/>
    <w:rsid w:val="008157C4"/>
    <w:rsid w:val="00817465"/>
    <w:rsid w:val="00817DD1"/>
    <w:rsid w:val="008202B2"/>
    <w:rsid w:val="0082249C"/>
    <w:rsid w:val="00823F71"/>
    <w:rsid w:val="0082481C"/>
    <w:rsid w:val="008261AC"/>
    <w:rsid w:val="00830544"/>
    <w:rsid w:val="00835AAC"/>
    <w:rsid w:val="00841870"/>
    <w:rsid w:val="00843F0D"/>
    <w:rsid w:val="00845C02"/>
    <w:rsid w:val="008467FE"/>
    <w:rsid w:val="00850287"/>
    <w:rsid w:val="008507D7"/>
    <w:rsid w:val="00856A0F"/>
    <w:rsid w:val="00857A51"/>
    <w:rsid w:val="00861311"/>
    <w:rsid w:val="008672A4"/>
    <w:rsid w:val="00867C1D"/>
    <w:rsid w:val="00877C8D"/>
    <w:rsid w:val="0088042A"/>
    <w:rsid w:val="00882FE0"/>
    <w:rsid w:val="008846E7"/>
    <w:rsid w:val="00884836"/>
    <w:rsid w:val="00884C90"/>
    <w:rsid w:val="00886497"/>
    <w:rsid w:val="00887CFA"/>
    <w:rsid w:val="008919A5"/>
    <w:rsid w:val="0089467C"/>
    <w:rsid w:val="00896BF2"/>
    <w:rsid w:val="008A15D3"/>
    <w:rsid w:val="008A2737"/>
    <w:rsid w:val="008A325B"/>
    <w:rsid w:val="008A3922"/>
    <w:rsid w:val="008A5107"/>
    <w:rsid w:val="008A5638"/>
    <w:rsid w:val="008A5ABA"/>
    <w:rsid w:val="008A61E6"/>
    <w:rsid w:val="008A74BA"/>
    <w:rsid w:val="008A766B"/>
    <w:rsid w:val="008B0412"/>
    <w:rsid w:val="008B1015"/>
    <w:rsid w:val="008B1161"/>
    <w:rsid w:val="008B22FB"/>
    <w:rsid w:val="008B3350"/>
    <w:rsid w:val="008B4C23"/>
    <w:rsid w:val="008B6713"/>
    <w:rsid w:val="008C155E"/>
    <w:rsid w:val="008C1C8A"/>
    <w:rsid w:val="008C2B07"/>
    <w:rsid w:val="008C3A33"/>
    <w:rsid w:val="008C4773"/>
    <w:rsid w:val="008C6D34"/>
    <w:rsid w:val="008D17A8"/>
    <w:rsid w:val="008D38F0"/>
    <w:rsid w:val="008E1541"/>
    <w:rsid w:val="008E1C02"/>
    <w:rsid w:val="008E232B"/>
    <w:rsid w:val="008E3089"/>
    <w:rsid w:val="008E4A7F"/>
    <w:rsid w:val="008E4DFA"/>
    <w:rsid w:val="008E6D00"/>
    <w:rsid w:val="008E71E1"/>
    <w:rsid w:val="008E7206"/>
    <w:rsid w:val="008E7A80"/>
    <w:rsid w:val="008E7C09"/>
    <w:rsid w:val="008F1025"/>
    <w:rsid w:val="008F42FC"/>
    <w:rsid w:val="008F4990"/>
    <w:rsid w:val="008F6799"/>
    <w:rsid w:val="0090077C"/>
    <w:rsid w:val="0090267C"/>
    <w:rsid w:val="00903803"/>
    <w:rsid w:val="00903C84"/>
    <w:rsid w:val="00903F17"/>
    <w:rsid w:val="00904C73"/>
    <w:rsid w:val="0090535C"/>
    <w:rsid w:val="00905E0F"/>
    <w:rsid w:val="00907897"/>
    <w:rsid w:val="00913019"/>
    <w:rsid w:val="00915BFC"/>
    <w:rsid w:val="00917E56"/>
    <w:rsid w:val="00917EB6"/>
    <w:rsid w:val="00920AB5"/>
    <w:rsid w:val="00921332"/>
    <w:rsid w:val="0092161B"/>
    <w:rsid w:val="00922CF0"/>
    <w:rsid w:val="00925FB1"/>
    <w:rsid w:val="00940EA2"/>
    <w:rsid w:val="00941DD2"/>
    <w:rsid w:val="00943FE6"/>
    <w:rsid w:val="00944A3F"/>
    <w:rsid w:val="00955101"/>
    <w:rsid w:val="00962758"/>
    <w:rsid w:val="009633C4"/>
    <w:rsid w:val="00963D63"/>
    <w:rsid w:val="00965C77"/>
    <w:rsid w:val="009721D1"/>
    <w:rsid w:val="00974C57"/>
    <w:rsid w:val="00976329"/>
    <w:rsid w:val="00976B3E"/>
    <w:rsid w:val="00977DA2"/>
    <w:rsid w:val="0098012A"/>
    <w:rsid w:val="00981F58"/>
    <w:rsid w:val="00985E0B"/>
    <w:rsid w:val="00985E8C"/>
    <w:rsid w:val="00986800"/>
    <w:rsid w:val="009930C2"/>
    <w:rsid w:val="00993643"/>
    <w:rsid w:val="009A07B1"/>
    <w:rsid w:val="009A469B"/>
    <w:rsid w:val="009A4F92"/>
    <w:rsid w:val="009A6DA8"/>
    <w:rsid w:val="009A7235"/>
    <w:rsid w:val="009A79AC"/>
    <w:rsid w:val="009B228C"/>
    <w:rsid w:val="009B4383"/>
    <w:rsid w:val="009B4D78"/>
    <w:rsid w:val="009B5FF0"/>
    <w:rsid w:val="009B71B0"/>
    <w:rsid w:val="009C0639"/>
    <w:rsid w:val="009C322F"/>
    <w:rsid w:val="009C48E0"/>
    <w:rsid w:val="009C4B8C"/>
    <w:rsid w:val="009C5E31"/>
    <w:rsid w:val="009D0900"/>
    <w:rsid w:val="009D1215"/>
    <w:rsid w:val="009D1D12"/>
    <w:rsid w:val="009D2B21"/>
    <w:rsid w:val="009D3AC6"/>
    <w:rsid w:val="009D5A83"/>
    <w:rsid w:val="009D74D1"/>
    <w:rsid w:val="009E2875"/>
    <w:rsid w:val="009E3AD6"/>
    <w:rsid w:val="009E54D8"/>
    <w:rsid w:val="009E56DE"/>
    <w:rsid w:val="009F02EA"/>
    <w:rsid w:val="009F1E2D"/>
    <w:rsid w:val="009F5172"/>
    <w:rsid w:val="009F5800"/>
    <w:rsid w:val="009F76F8"/>
    <w:rsid w:val="00A01E82"/>
    <w:rsid w:val="00A070EA"/>
    <w:rsid w:val="00A1182A"/>
    <w:rsid w:val="00A133C0"/>
    <w:rsid w:val="00A14C35"/>
    <w:rsid w:val="00A154DB"/>
    <w:rsid w:val="00A17CE0"/>
    <w:rsid w:val="00A20C65"/>
    <w:rsid w:val="00A22AB8"/>
    <w:rsid w:val="00A23451"/>
    <w:rsid w:val="00A24967"/>
    <w:rsid w:val="00A258B2"/>
    <w:rsid w:val="00A25C07"/>
    <w:rsid w:val="00A30D97"/>
    <w:rsid w:val="00A33E0B"/>
    <w:rsid w:val="00A34717"/>
    <w:rsid w:val="00A40168"/>
    <w:rsid w:val="00A40698"/>
    <w:rsid w:val="00A416DA"/>
    <w:rsid w:val="00A418A2"/>
    <w:rsid w:val="00A4691A"/>
    <w:rsid w:val="00A52368"/>
    <w:rsid w:val="00A52FCE"/>
    <w:rsid w:val="00A540FA"/>
    <w:rsid w:val="00A54603"/>
    <w:rsid w:val="00A54A01"/>
    <w:rsid w:val="00A54FCD"/>
    <w:rsid w:val="00A55E8A"/>
    <w:rsid w:val="00A57455"/>
    <w:rsid w:val="00A60C9D"/>
    <w:rsid w:val="00A639E9"/>
    <w:rsid w:val="00A63B24"/>
    <w:rsid w:val="00A7038D"/>
    <w:rsid w:val="00A70BD6"/>
    <w:rsid w:val="00A72493"/>
    <w:rsid w:val="00A751C2"/>
    <w:rsid w:val="00A75997"/>
    <w:rsid w:val="00A77856"/>
    <w:rsid w:val="00A80D1C"/>
    <w:rsid w:val="00A820C2"/>
    <w:rsid w:val="00A835C9"/>
    <w:rsid w:val="00A84A34"/>
    <w:rsid w:val="00A85A16"/>
    <w:rsid w:val="00A86BDA"/>
    <w:rsid w:val="00A90DB8"/>
    <w:rsid w:val="00A96789"/>
    <w:rsid w:val="00A96A70"/>
    <w:rsid w:val="00A96D83"/>
    <w:rsid w:val="00A975F4"/>
    <w:rsid w:val="00A97EBA"/>
    <w:rsid w:val="00AA06B3"/>
    <w:rsid w:val="00AA1B86"/>
    <w:rsid w:val="00AA1FAC"/>
    <w:rsid w:val="00AA47D4"/>
    <w:rsid w:val="00AA4CB2"/>
    <w:rsid w:val="00AA4CD1"/>
    <w:rsid w:val="00AA5DB1"/>
    <w:rsid w:val="00AA75BA"/>
    <w:rsid w:val="00AB03E7"/>
    <w:rsid w:val="00AB3CF0"/>
    <w:rsid w:val="00AB59A0"/>
    <w:rsid w:val="00AB7057"/>
    <w:rsid w:val="00AC4316"/>
    <w:rsid w:val="00AC4FA9"/>
    <w:rsid w:val="00AD5AAE"/>
    <w:rsid w:val="00AD6AD1"/>
    <w:rsid w:val="00AD6D20"/>
    <w:rsid w:val="00AE1138"/>
    <w:rsid w:val="00AE2618"/>
    <w:rsid w:val="00AE2C52"/>
    <w:rsid w:val="00AE7E94"/>
    <w:rsid w:val="00AF2943"/>
    <w:rsid w:val="00AF2D9F"/>
    <w:rsid w:val="00AF5EBE"/>
    <w:rsid w:val="00AF6CEE"/>
    <w:rsid w:val="00AF75B1"/>
    <w:rsid w:val="00B014BD"/>
    <w:rsid w:val="00B01BD5"/>
    <w:rsid w:val="00B0258A"/>
    <w:rsid w:val="00B038F7"/>
    <w:rsid w:val="00B05294"/>
    <w:rsid w:val="00B07F35"/>
    <w:rsid w:val="00B11151"/>
    <w:rsid w:val="00B11B92"/>
    <w:rsid w:val="00B11E87"/>
    <w:rsid w:val="00B12540"/>
    <w:rsid w:val="00B14218"/>
    <w:rsid w:val="00B16E46"/>
    <w:rsid w:val="00B174C4"/>
    <w:rsid w:val="00B214EA"/>
    <w:rsid w:val="00B22882"/>
    <w:rsid w:val="00B239FF"/>
    <w:rsid w:val="00B30419"/>
    <w:rsid w:val="00B320E8"/>
    <w:rsid w:val="00B32216"/>
    <w:rsid w:val="00B326E8"/>
    <w:rsid w:val="00B33256"/>
    <w:rsid w:val="00B43846"/>
    <w:rsid w:val="00B4623D"/>
    <w:rsid w:val="00B50425"/>
    <w:rsid w:val="00B51397"/>
    <w:rsid w:val="00B51F1F"/>
    <w:rsid w:val="00B523E3"/>
    <w:rsid w:val="00B57F72"/>
    <w:rsid w:val="00B6120C"/>
    <w:rsid w:val="00B61EE5"/>
    <w:rsid w:val="00B62A61"/>
    <w:rsid w:val="00B62E9B"/>
    <w:rsid w:val="00B649DF"/>
    <w:rsid w:val="00B670EC"/>
    <w:rsid w:val="00B67266"/>
    <w:rsid w:val="00B6755F"/>
    <w:rsid w:val="00B67A97"/>
    <w:rsid w:val="00B67B94"/>
    <w:rsid w:val="00B7070D"/>
    <w:rsid w:val="00B70A7B"/>
    <w:rsid w:val="00B734F2"/>
    <w:rsid w:val="00B73573"/>
    <w:rsid w:val="00B75C01"/>
    <w:rsid w:val="00B75C66"/>
    <w:rsid w:val="00B7682E"/>
    <w:rsid w:val="00B775FF"/>
    <w:rsid w:val="00B80E29"/>
    <w:rsid w:val="00B82D87"/>
    <w:rsid w:val="00B83049"/>
    <w:rsid w:val="00B84121"/>
    <w:rsid w:val="00B86685"/>
    <w:rsid w:val="00B86E09"/>
    <w:rsid w:val="00B8742F"/>
    <w:rsid w:val="00B87CE1"/>
    <w:rsid w:val="00B90E97"/>
    <w:rsid w:val="00B912A1"/>
    <w:rsid w:val="00B927FD"/>
    <w:rsid w:val="00B92D50"/>
    <w:rsid w:val="00B9303A"/>
    <w:rsid w:val="00B9312E"/>
    <w:rsid w:val="00B97DF5"/>
    <w:rsid w:val="00B97EEF"/>
    <w:rsid w:val="00BA50D2"/>
    <w:rsid w:val="00BA5242"/>
    <w:rsid w:val="00BB077F"/>
    <w:rsid w:val="00BB17DA"/>
    <w:rsid w:val="00BB3472"/>
    <w:rsid w:val="00BB3533"/>
    <w:rsid w:val="00BB4E6D"/>
    <w:rsid w:val="00BB5362"/>
    <w:rsid w:val="00BB54CC"/>
    <w:rsid w:val="00BB5EB8"/>
    <w:rsid w:val="00BB6D42"/>
    <w:rsid w:val="00BB7DC4"/>
    <w:rsid w:val="00BC1D81"/>
    <w:rsid w:val="00BC1E7D"/>
    <w:rsid w:val="00BC2BFE"/>
    <w:rsid w:val="00BC341E"/>
    <w:rsid w:val="00BC4BF5"/>
    <w:rsid w:val="00BC53AE"/>
    <w:rsid w:val="00BD0038"/>
    <w:rsid w:val="00BD07A7"/>
    <w:rsid w:val="00BD1DD6"/>
    <w:rsid w:val="00BD209B"/>
    <w:rsid w:val="00BD2985"/>
    <w:rsid w:val="00BD3C5F"/>
    <w:rsid w:val="00BD6C71"/>
    <w:rsid w:val="00BD7754"/>
    <w:rsid w:val="00BE01D1"/>
    <w:rsid w:val="00BE41F6"/>
    <w:rsid w:val="00BE50DE"/>
    <w:rsid w:val="00BE6185"/>
    <w:rsid w:val="00BE76FE"/>
    <w:rsid w:val="00BF0A73"/>
    <w:rsid w:val="00BF3FED"/>
    <w:rsid w:val="00BF4440"/>
    <w:rsid w:val="00BF7C42"/>
    <w:rsid w:val="00C00D0F"/>
    <w:rsid w:val="00C0143A"/>
    <w:rsid w:val="00C024BF"/>
    <w:rsid w:val="00C05D21"/>
    <w:rsid w:val="00C067D8"/>
    <w:rsid w:val="00C073B8"/>
    <w:rsid w:val="00C11F0D"/>
    <w:rsid w:val="00C13851"/>
    <w:rsid w:val="00C16068"/>
    <w:rsid w:val="00C175B1"/>
    <w:rsid w:val="00C20186"/>
    <w:rsid w:val="00C2288C"/>
    <w:rsid w:val="00C25F65"/>
    <w:rsid w:val="00C26E8C"/>
    <w:rsid w:val="00C301F3"/>
    <w:rsid w:val="00C303A7"/>
    <w:rsid w:val="00C34973"/>
    <w:rsid w:val="00C378A6"/>
    <w:rsid w:val="00C40540"/>
    <w:rsid w:val="00C415B9"/>
    <w:rsid w:val="00C41BE5"/>
    <w:rsid w:val="00C45945"/>
    <w:rsid w:val="00C46916"/>
    <w:rsid w:val="00C47F24"/>
    <w:rsid w:val="00C47FC2"/>
    <w:rsid w:val="00C5137B"/>
    <w:rsid w:val="00C51467"/>
    <w:rsid w:val="00C5379C"/>
    <w:rsid w:val="00C55825"/>
    <w:rsid w:val="00C57856"/>
    <w:rsid w:val="00C60714"/>
    <w:rsid w:val="00C60AFE"/>
    <w:rsid w:val="00C60C17"/>
    <w:rsid w:val="00C717E1"/>
    <w:rsid w:val="00C71ECB"/>
    <w:rsid w:val="00C7518A"/>
    <w:rsid w:val="00C805BA"/>
    <w:rsid w:val="00C80939"/>
    <w:rsid w:val="00C82747"/>
    <w:rsid w:val="00C82FDE"/>
    <w:rsid w:val="00C87171"/>
    <w:rsid w:val="00C8799B"/>
    <w:rsid w:val="00C9129C"/>
    <w:rsid w:val="00C92942"/>
    <w:rsid w:val="00C93044"/>
    <w:rsid w:val="00C9410F"/>
    <w:rsid w:val="00C944F0"/>
    <w:rsid w:val="00C95621"/>
    <w:rsid w:val="00C97B90"/>
    <w:rsid w:val="00C97E00"/>
    <w:rsid w:val="00CA0CAB"/>
    <w:rsid w:val="00CA187A"/>
    <w:rsid w:val="00CA38F3"/>
    <w:rsid w:val="00CA4593"/>
    <w:rsid w:val="00CA5335"/>
    <w:rsid w:val="00CA603D"/>
    <w:rsid w:val="00CB225C"/>
    <w:rsid w:val="00CB36A0"/>
    <w:rsid w:val="00CB3D32"/>
    <w:rsid w:val="00CB64F6"/>
    <w:rsid w:val="00CC0258"/>
    <w:rsid w:val="00CC0F00"/>
    <w:rsid w:val="00CC13D3"/>
    <w:rsid w:val="00CC3AEA"/>
    <w:rsid w:val="00CC3D36"/>
    <w:rsid w:val="00CC5871"/>
    <w:rsid w:val="00CC5C0A"/>
    <w:rsid w:val="00CC6631"/>
    <w:rsid w:val="00CC7447"/>
    <w:rsid w:val="00CD0DBB"/>
    <w:rsid w:val="00CD1854"/>
    <w:rsid w:val="00CE0C4C"/>
    <w:rsid w:val="00CE19D8"/>
    <w:rsid w:val="00CE1C35"/>
    <w:rsid w:val="00CE3C02"/>
    <w:rsid w:val="00CE453D"/>
    <w:rsid w:val="00CE79AE"/>
    <w:rsid w:val="00CF0E9B"/>
    <w:rsid w:val="00CF0F92"/>
    <w:rsid w:val="00CF1B0B"/>
    <w:rsid w:val="00CF37CF"/>
    <w:rsid w:val="00CF46EB"/>
    <w:rsid w:val="00CF7464"/>
    <w:rsid w:val="00D01E0D"/>
    <w:rsid w:val="00D03195"/>
    <w:rsid w:val="00D033D4"/>
    <w:rsid w:val="00D048E4"/>
    <w:rsid w:val="00D0519A"/>
    <w:rsid w:val="00D10598"/>
    <w:rsid w:val="00D11EBF"/>
    <w:rsid w:val="00D15307"/>
    <w:rsid w:val="00D15C90"/>
    <w:rsid w:val="00D16739"/>
    <w:rsid w:val="00D16A80"/>
    <w:rsid w:val="00D16F4B"/>
    <w:rsid w:val="00D220F1"/>
    <w:rsid w:val="00D232FF"/>
    <w:rsid w:val="00D260C0"/>
    <w:rsid w:val="00D26C7C"/>
    <w:rsid w:val="00D26F57"/>
    <w:rsid w:val="00D27A1A"/>
    <w:rsid w:val="00D309AF"/>
    <w:rsid w:val="00D3121A"/>
    <w:rsid w:val="00D32AD7"/>
    <w:rsid w:val="00D33A03"/>
    <w:rsid w:val="00D33FD2"/>
    <w:rsid w:val="00D40C35"/>
    <w:rsid w:val="00D413AE"/>
    <w:rsid w:val="00D450F6"/>
    <w:rsid w:val="00D45D3B"/>
    <w:rsid w:val="00D5280E"/>
    <w:rsid w:val="00D5285B"/>
    <w:rsid w:val="00D554B6"/>
    <w:rsid w:val="00D5754C"/>
    <w:rsid w:val="00D57E39"/>
    <w:rsid w:val="00D57EFA"/>
    <w:rsid w:val="00D60001"/>
    <w:rsid w:val="00D604B1"/>
    <w:rsid w:val="00D650F3"/>
    <w:rsid w:val="00D65F0E"/>
    <w:rsid w:val="00D723FA"/>
    <w:rsid w:val="00D73EF1"/>
    <w:rsid w:val="00D74B2A"/>
    <w:rsid w:val="00D813C2"/>
    <w:rsid w:val="00D85F1C"/>
    <w:rsid w:val="00D86BE8"/>
    <w:rsid w:val="00D930CC"/>
    <w:rsid w:val="00D93DF3"/>
    <w:rsid w:val="00D94274"/>
    <w:rsid w:val="00D978A6"/>
    <w:rsid w:val="00DA14EA"/>
    <w:rsid w:val="00DA3345"/>
    <w:rsid w:val="00DA3FEF"/>
    <w:rsid w:val="00DA4494"/>
    <w:rsid w:val="00DA786E"/>
    <w:rsid w:val="00DB0247"/>
    <w:rsid w:val="00DB07CC"/>
    <w:rsid w:val="00DB71F0"/>
    <w:rsid w:val="00DC537A"/>
    <w:rsid w:val="00DC6FB0"/>
    <w:rsid w:val="00DC7233"/>
    <w:rsid w:val="00DC7280"/>
    <w:rsid w:val="00DC7D30"/>
    <w:rsid w:val="00DD1CA3"/>
    <w:rsid w:val="00DD3B1A"/>
    <w:rsid w:val="00DD3B1C"/>
    <w:rsid w:val="00DD427B"/>
    <w:rsid w:val="00DD4DB8"/>
    <w:rsid w:val="00DD63B6"/>
    <w:rsid w:val="00DE23DE"/>
    <w:rsid w:val="00DE2638"/>
    <w:rsid w:val="00DE4547"/>
    <w:rsid w:val="00DE45E4"/>
    <w:rsid w:val="00DE5939"/>
    <w:rsid w:val="00DE6D10"/>
    <w:rsid w:val="00DE6EDF"/>
    <w:rsid w:val="00DE792F"/>
    <w:rsid w:val="00DF1A6B"/>
    <w:rsid w:val="00DF5A56"/>
    <w:rsid w:val="00DF734F"/>
    <w:rsid w:val="00DF7C48"/>
    <w:rsid w:val="00E003D9"/>
    <w:rsid w:val="00E0248E"/>
    <w:rsid w:val="00E030F0"/>
    <w:rsid w:val="00E03FF6"/>
    <w:rsid w:val="00E05682"/>
    <w:rsid w:val="00E0618C"/>
    <w:rsid w:val="00E1256B"/>
    <w:rsid w:val="00E128C5"/>
    <w:rsid w:val="00E16314"/>
    <w:rsid w:val="00E21FA2"/>
    <w:rsid w:val="00E2487E"/>
    <w:rsid w:val="00E24AD4"/>
    <w:rsid w:val="00E25345"/>
    <w:rsid w:val="00E25DAC"/>
    <w:rsid w:val="00E2628A"/>
    <w:rsid w:val="00E263B9"/>
    <w:rsid w:val="00E266BA"/>
    <w:rsid w:val="00E27123"/>
    <w:rsid w:val="00E277E7"/>
    <w:rsid w:val="00E27DF5"/>
    <w:rsid w:val="00E3254F"/>
    <w:rsid w:val="00E3324E"/>
    <w:rsid w:val="00E332B6"/>
    <w:rsid w:val="00E34B2D"/>
    <w:rsid w:val="00E35DD7"/>
    <w:rsid w:val="00E454AB"/>
    <w:rsid w:val="00E463FA"/>
    <w:rsid w:val="00E47E4D"/>
    <w:rsid w:val="00E522A8"/>
    <w:rsid w:val="00E54F4E"/>
    <w:rsid w:val="00E5598F"/>
    <w:rsid w:val="00E5608D"/>
    <w:rsid w:val="00E56BE2"/>
    <w:rsid w:val="00E57EBD"/>
    <w:rsid w:val="00E610E7"/>
    <w:rsid w:val="00E61A62"/>
    <w:rsid w:val="00E61EE6"/>
    <w:rsid w:val="00E620D2"/>
    <w:rsid w:val="00E638C4"/>
    <w:rsid w:val="00E64EA3"/>
    <w:rsid w:val="00E64FDD"/>
    <w:rsid w:val="00E66602"/>
    <w:rsid w:val="00E67FEB"/>
    <w:rsid w:val="00E704D5"/>
    <w:rsid w:val="00E7223B"/>
    <w:rsid w:val="00E727E9"/>
    <w:rsid w:val="00E73C5D"/>
    <w:rsid w:val="00E7516B"/>
    <w:rsid w:val="00E80982"/>
    <w:rsid w:val="00E84BE6"/>
    <w:rsid w:val="00E84D1C"/>
    <w:rsid w:val="00E8703B"/>
    <w:rsid w:val="00E91214"/>
    <w:rsid w:val="00E94D0A"/>
    <w:rsid w:val="00E969BE"/>
    <w:rsid w:val="00E97930"/>
    <w:rsid w:val="00EA190F"/>
    <w:rsid w:val="00EA3CD7"/>
    <w:rsid w:val="00EA5CF7"/>
    <w:rsid w:val="00EB00F8"/>
    <w:rsid w:val="00EB038B"/>
    <w:rsid w:val="00EB06FF"/>
    <w:rsid w:val="00EB0902"/>
    <w:rsid w:val="00EB70E2"/>
    <w:rsid w:val="00EC1057"/>
    <w:rsid w:val="00EC1DB3"/>
    <w:rsid w:val="00EC33CB"/>
    <w:rsid w:val="00EC360A"/>
    <w:rsid w:val="00EC5A91"/>
    <w:rsid w:val="00EC79B5"/>
    <w:rsid w:val="00ED05E0"/>
    <w:rsid w:val="00ED4673"/>
    <w:rsid w:val="00ED572C"/>
    <w:rsid w:val="00EE179C"/>
    <w:rsid w:val="00EE1A06"/>
    <w:rsid w:val="00EE3F01"/>
    <w:rsid w:val="00EE4B03"/>
    <w:rsid w:val="00EE5A87"/>
    <w:rsid w:val="00EE5F34"/>
    <w:rsid w:val="00EE7454"/>
    <w:rsid w:val="00EF050A"/>
    <w:rsid w:val="00EF0F5C"/>
    <w:rsid w:val="00EF4BB1"/>
    <w:rsid w:val="00F003EF"/>
    <w:rsid w:val="00F02860"/>
    <w:rsid w:val="00F05341"/>
    <w:rsid w:val="00F065E4"/>
    <w:rsid w:val="00F06782"/>
    <w:rsid w:val="00F11D13"/>
    <w:rsid w:val="00F1392A"/>
    <w:rsid w:val="00F14984"/>
    <w:rsid w:val="00F17869"/>
    <w:rsid w:val="00F207FE"/>
    <w:rsid w:val="00F214F8"/>
    <w:rsid w:val="00F216A2"/>
    <w:rsid w:val="00F2183B"/>
    <w:rsid w:val="00F2355C"/>
    <w:rsid w:val="00F24076"/>
    <w:rsid w:val="00F24180"/>
    <w:rsid w:val="00F26F49"/>
    <w:rsid w:val="00F276CD"/>
    <w:rsid w:val="00F339FC"/>
    <w:rsid w:val="00F34AD9"/>
    <w:rsid w:val="00F36426"/>
    <w:rsid w:val="00F442CE"/>
    <w:rsid w:val="00F44939"/>
    <w:rsid w:val="00F45F9E"/>
    <w:rsid w:val="00F46754"/>
    <w:rsid w:val="00F46D26"/>
    <w:rsid w:val="00F50437"/>
    <w:rsid w:val="00F52AF3"/>
    <w:rsid w:val="00F54FC0"/>
    <w:rsid w:val="00F55192"/>
    <w:rsid w:val="00F555B4"/>
    <w:rsid w:val="00F555F2"/>
    <w:rsid w:val="00F574C5"/>
    <w:rsid w:val="00F613F7"/>
    <w:rsid w:val="00F6478A"/>
    <w:rsid w:val="00F65DFC"/>
    <w:rsid w:val="00F67157"/>
    <w:rsid w:val="00F72CE4"/>
    <w:rsid w:val="00F72E05"/>
    <w:rsid w:val="00F73167"/>
    <w:rsid w:val="00F76FC6"/>
    <w:rsid w:val="00F80E83"/>
    <w:rsid w:val="00F81578"/>
    <w:rsid w:val="00F81858"/>
    <w:rsid w:val="00F837ED"/>
    <w:rsid w:val="00F83FC2"/>
    <w:rsid w:val="00F848F2"/>
    <w:rsid w:val="00F85296"/>
    <w:rsid w:val="00F86C24"/>
    <w:rsid w:val="00F87665"/>
    <w:rsid w:val="00F87D33"/>
    <w:rsid w:val="00F90381"/>
    <w:rsid w:val="00F942CB"/>
    <w:rsid w:val="00F95ADD"/>
    <w:rsid w:val="00F95C82"/>
    <w:rsid w:val="00F95D7A"/>
    <w:rsid w:val="00F960A8"/>
    <w:rsid w:val="00F964FD"/>
    <w:rsid w:val="00FA28BA"/>
    <w:rsid w:val="00FA2A21"/>
    <w:rsid w:val="00FA3E24"/>
    <w:rsid w:val="00FA447D"/>
    <w:rsid w:val="00FA72FE"/>
    <w:rsid w:val="00FB0751"/>
    <w:rsid w:val="00FB0CCF"/>
    <w:rsid w:val="00FC0C4C"/>
    <w:rsid w:val="00FC0F35"/>
    <w:rsid w:val="00FC1D3D"/>
    <w:rsid w:val="00FC28E3"/>
    <w:rsid w:val="00FC2E4E"/>
    <w:rsid w:val="00FC33E9"/>
    <w:rsid w:val="00FC6426"/>
    <w:rsid w:val="00FC6D34"/>
    <w:rsid w:val="00FC6F12"/>
    <w:rsid w:val="00FD0A29"/>
    <w:rsid w:val="00FD12FB"/>
    <w:rsid w:val="00FD1F77"/>
    <w:rsid w:val="00FD2E68"/>
    <w:rsid w:val="00FD437F"/>
    <w:rsid w:val="00FD519F"/>
    <w:rsid w:val="00FD6C90"/>
    <w:rsid w:val="00FE25AA"/>
    <w:rsid w:val="00FE5B88"/>
    <w:rsid w:val="00FE717F"/>
    <w:rsid w:val="00FF111E"/>
    <w:rsid w:val="00FF3FC8"/>
    <w:rsid w:val="00FF4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4E94"/>
  <w15:docId w15:val="{98FFB2E4-F391-40FB-BC5A-448AE2C4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aliases w:val="h1,H1"/>
    <w:basedOn w:val="Normlny"/>
    <w:link w:val="Nadpis1Char"/>
    <w:uiPriority w:val="9"/>
    <w:qFormat/>
    <w:pPr>
      <w:ind w:left="156"/>
      <w:outlineLvl w:val="0"/>
    </w:pPr>
    <w:rPr>
      <w:b/>
      <w:bCs/>
    </w:rPr>
  </w:style>
  <w:style w:type="paragraph" w:styleId="Nadpis2">
    <w:name w:val="heading 2"/>
    <w:basedOn w:val="Normlny"/>
    <w:next w:val="Normlny"/>
    <w:link w:val="Nadpis2Char"/>
    <w:uiPriority w:val="9"/>
    <w:unhideWhenUsed/>
    <w:qFormat/>
    <w:rsid w:val="00195BA5"/>
    <w:pPr>
      <w:keepNext/>
      <w:keepLines/>
      <w:widowControl/>
      <w:tabs>
        <w:tab w:val="num" w:pos="709"/>
        <w:tab w:val="left" w:pos="1066"/>
        <w:tab w:val="left" w:pos="1423"/>
        <w:tab w:val="left" w:pos="1780"/>
        <w:tab w:val="left" w:pos="2138"/>
        <w:tab w:val="left" w:pos="2495"/>
        <w:tab w:val="left" w:pos="2852"/>
      </w:tabs>
      <w:autoSpaceDE/>
      <w:autoSpaceDN/>
      <w:spacing w:before="120"/>
      <w:ind w:left="709" w:hanging="709"/>
      <w:outlineLvl w:val="1"/>
    </w:pPr>
    <w:rPr>
      <w:rFonts w:ascii="Times New Roman" w:eastAsiaTheme="majorEastAsia" w:hAnsi="Times New Roman" w:cstheme="majorBidi"/>
      <w:b/>
      <w:color w:val="365F91"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List Paragraph,Odsek zoznamu2"/>
    <w:basedOn w:val="Normlny"/>
    <w:link w:val="OdsekzoznamuChar"/>
    <w:uiPriority w:val="34"/>
    <w:qFormat/>
    <w:pPr>
      <w:ind w:left="583" w:right="108" w:hanging="428"/>
      <w:jc w:val="both"/>
    </w:pPr>
  </w:style>
  <w:style w:type="paragraph" w:customStyle="1" w:styleId="TableParagraph">
    <w:name w:val="Table Paragraph"/>
    <w:basedOn w:val="Normlny"/>
    <w:uiPriority w:val="1"/>
    <w:qFormat/>
  </w:style>
  <w:style w:type="paragraph" w:styleId="Hlavika">
    <w:name w:val="header"/>
    <w:basedOn w:val="Normlny"/>
    <w:link w:val="HlavikaChar"/>
    <w:rsid w:val="0065325B"/>
    <w:pPr>
      <w:widowControl/>
      <w:tabs>
        <w:tab w:val="center" w:pos="4536"/>
        <w:tab w:val="right" w:pos="9072"/>
      </w:tabs>
      <w:autoSpaceDE/>
      <w:autoSpaceDN/>
      <w:jc w:val="both"/>
    </w:pPr>
    <w:rPr>
      <w:rFonts w:ascii="Arial" w:eastAsia="Times New Roman" w:hAnsi="Arial" w:cs="Times New Roman"/>
      <w:szCs w:val="40"/>
      <w:lang w:eastAsia="en-GB"/>
    </w:rPr>
  </w:style>
  <w:style w:type="character" w:customStyle="1" w:styleId="HlavikaChar">
    <w:name w:val="Hlavička Char"/>
    <w:basedOn w:val="Predvolenpsmoodseku"/>
    <w:link w:val="Hlavika"/>
    <w:rsid w:val="0065325B"/>
    <w:rPr>
      <w:rFonts w:ascii="Arial" w:eastAsia="Times New Roman" w:hAnsi="Arial" w:cs="Times New Roman"/>
      <w:szCs w:val="40"/>
      <w:lang w:val="sk-SK" w:eastAsia="en-GB"/>
    </w:rPr>
  </w:style>
  <w:style w:type="paragraph" w:styleId="Zkladntext2">
    <w:name w:val="Body Text 2"/>
    <w:basedOn w:val="Normlny"/>
    <w:link w:val="Zkladntext2Char"/>
    <w:uiPriority w:val="99"/>
    <w:semiHidden/>
    <w:unhideWhenUsed/>
    <w:rsid w:val="00344689"/>
    <w:pPr>
      <w:spacing w:after="120" w:line="480" w:lineRule="auto"/>
    </w:pPr>
  </w:style>
  <w:style w:type="character" w:customStyle="1" w:styleId="Zkladntext2Char">
    <w:name w:val="Základný text 2 Char"/>
    <w:basedOn w:val="Predvolenpsmoodseku"/>
    <w:link w:val="Zkladntext2"/>
    <w:uiPriority w:val="99"/>
    <w:semiHidden/>
    <w:rsid w:val="00344689"/>
    <w:rPr>
      <w:rFonts w:ascii="Calibri" w:eastAsia="Calibri" w:hAnsi="Calibri" w:cs="Calibri"/>
      <w:lang w:val="sk-SK"/>
    </w:rPr>
  </w:style>
  <w:style w:type="character" w:styleId="Hypertextovprepojenie">
    <w:name w:val="Hyperlink"/>
    <w:basedOn w:val="Predvolenpsmoodseku"/>
    <w:uiPriority w:val="99"/>
    <w:unhideWhenUsed/>
    <w:rsid w:val="00594839"/>
    <w:rPr>
      <w:color w:val="0000FF" w:themeColor="hyperlink"/>
      <w:u w:val="single"/>
    </w:rPr>
  </w:style>
  <w:style w:type="character" w:styleId="Nevyrieenzmienka">
    <w:name w:val="Unresolved Mention"/>
    <w:basedOn w:val="Predvolenpsmoodseku"/>
    <w:uiPriority w:val="99"/>
    <w:semiHidden/>
    <w:unhideWhenUsed/>
    <w:rsid w:val="00594839"/>
    <w:rPr>
      <w:color w:val="605E5C"/>
      <w:shd w:val="clear" w:color="auto" w:fill="E1DFDD"/>
    </w:rPr>
  </w:style>
  <w:style w:type="paragraph" w:styleId="Pta">
    <w:name w:val="footer"/>
    <w:basedOn w:val="Normlny"/>
    <w:link w:val="PtaChar"/>
    <w:uiPriority w:val="99"/>
    <w:unhideWhenUsed/>
    <w:rsid w:val="00B32216"/>
    <w:pPr>
      <w:tabs>
        <w:tab w:val="center" w:pos="4536"/>
        <w:tab w:val="right" w:pos="9072"/>
      </w:tabs>
    </w:pPr>
  </w:style>
  <w:style w:type="character" w:customStyle="1" w:styleId="PtaChar">
    <w:name w:val="Päta Char"/>
    <w:basedOn w:val="Predvolenpsmoodseku"/>
    <w:link w:val="Pta"/>
    <w:uiPriority w:val="99"/>
    <w:rsid w:val="00B32216"/>
    <w:rPr>
      <w:rFonts w:ascii="Calibri" w:eastAsia="Calibri" w:hAnsi="Calibri" w:cs="Calibri"/>
      <w:lang w:val="sk-SK"/>
    </w:rPr>
  </w:style>
  <w:style w:type="paragraph" w:styleId="Textbubliny">
    <w:name w:val="Balloon Text"/>
    <w:basedOn w:val="Normlny"/>
    <w:link w:val="TextbublinyChar"/>
    <w:uiPriority w:val="99"/>
    <w:semiHidden/>
    <w:unhideWhenUsed/>
    <w:rsid w:val="0090077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077C"/>
    <w:rPr>
      <w:rFonts w:ascii="Segoe UI" w:eastAsia="Calibri" w:hAnsi="Segoe UI" w:cs="Segoe UI"/>
      <w:sz w:val="18"/>
      <w:szCs w:val="18"/>
      <w:lang w:val="sk-SK"/>
    </w:rPr>
  </w:style>
  <w:style w:type="paragraph" w:customStyle="1" w:styleId="Default">
    <w:name w:val="Default"/>
    <w:rsid w:val="00E84D1C"/>
    <w:pPr>
      <w:widowControl/>
      <w:adjustRightInd w:val="0"/>
    </w:pPr>
    <w:rPr>
      <w:rFonts w:ascii="Arial" w:hAnsi="Arial" w:cs="Arial"/>
      <w:color w:val="000000"/>
      <w:sz w:val="24"/>
      <w:szCs w:val="24"/>
      <w:lang w:val="sk-SK"/>
    </w:rPr>
  </w:style>
  <w:style w:type="paragraph" w:customStyle="1" w:styleId="xcislo-1-nadpis">
    <w:name w:val="x_cislo-1-nadpis"/>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xcislo-2-text">
    <w:name w:val="x_cislo-2-text"/>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xiadne">
    <w:name w:val="x_iadne"/>
    <w:basedOn w:val="Predvolenpsmoodseku"/>
    <w:rsid w:val="00DE45E4"/>
  </w:style>
  <w:style w:type="character" w:customStyle="1" w:styleId="xhyperlink0">
    <w:name w:val="x_hyperlink0"/>
    <w:basedOn w:val="Predvolenpsmoodseku"/>
    <w:rsid w:val="00DE45E4"/>
  </w:style>
  <w:style w:type="paragraph" w:customStyle="1" w:styleId="xmsonormal">
    <w:name w:val="x_msonormal"/>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xcislo-4-a-text">
    <w:name w:val="x_cislo-4-a-text"/>
    <w:basedOn w:val="Normlny"/>
    <w:rsid w:val="00DE45E4"/>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xhyperlink1">
    <w:name w:val="x_hyperlink1"/>
    <w:basedOn w:val="Predvolenpsmoodseku"/>
    <w:rsid w:val="00DE45E4"/>
  </w:style>
  <w:style w:type="character" w:styleId="Odkaznakomentr">
    <w:name w:val="annotation reference"/>
    <w:basedOn w:val="Predvolenpsmoodseku"/>
    <w:uiPriority w:val="99"/>
    <w:semiHidden/>
    <w:unhideWhenUsed/>
    <w:rsid w:val="00412CCF"/>
    <w:rPr>
      <w:sz w:val="16"/>
      <w:szCs w:val="16"/>
    </w:rPr>
  </w:style>
  <w:style w:type="paragraph" w:styleId="Textkomentra">
    <w:name w:val="annotation text"/>
    <w:basedOn w:val="Normlny"/>
    <w:link w:val="TextkomentraChar"/>
    <w:uiPriority w:val="99"/>
    <w:semiHidden/>
    <w:unhideWhenUsed/>
    <w:rsid w:val="00412CCF"/>
    <w:rPr>
      <w:sz w:val="20"/>
      <w:szCs w:val="20"/>
    </w:rPr>
  </w:style>
  <w:style w:type="character" w:customStyle="1" w:styleId="TextkomentraChar">
    <w:name w:val="Text komentára Char"/>
    <w:basedOn w:val="Predvolenpsmoodseku"/>
    <w:link w:val="Textkomentra"/>
    <w:uiPriority w:val="99"/>
    <w:semiHidden/>
    <w:rsid w:val="00412CCF"/>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12CCF"/>
    <w:rPr>
      <w:b/>
      <w:bCs/>
    </w:rPr>
  </w:style>
  <w:style w:type="character" w:customStyle="1" w:styleId="PredmetkomentraChar">
    <w:name w:val="Predmet komentára Char"/>
    <w:basedOn w:val="TextkomentraChar"/>
    <w:link w:val="Predmetkomentra"/>
    <w:uiPriority w:val="99"/>
    <w:semiHidden/>
    <w:rsid w:val="00412CCF"/>
    <w:rPr>
      <w:rFonts w:ascii="Calibri" w:eastAsia="Calibri" w:hAnsi="Calibri" w:cs="Calibri"/>
      <w:b/>
      <w:bCs/>
      <w:sz w:val="20"/>
      <w:szCs w:val="20"/>
      <w:lang w:val="sk-SK"/>
    </w:rPr>
  </w:style>
  <w:style w:type="character" w:customStyle="1" w:styleId="OdsekzoznamuChar">
    <w:name w:val="Odsek zoznamu Char"/>
    <w:aliases w:val="body Char,List Paragraph Char,Odsek zoznamu2 Char"/>
    <w:basedOn w:val="Predvolenpsmoodseku"/>
    <w:link w:val="Odsekzoznamu"/>
    <w:uiPriority w:val="99"/>
    <w:rsid w:val="00E61A62"/>
    <w:rPr>
      <w:rFonts w:ascii="Calibri" w:eastAsia="Calibri" w:hAnsi="Calibri" w:cs="Calibri"/>
      <w:lang w:val="sk-SK"/>
    </w:rPr>
  </w:style>
  <w:style w:type="paragraph" w:customStyle="1" w:styleId="Cislo-2-text">
    <w:name w:val="Cislo-2-text"/>
    <w:qFormat/>
    <w:rsid w:val="00BB54CC"/>
    <w:pPr>
      <w:widowControl/>
      <w:tabs>
        <w:tab w:val="left" w:pos="709"/>
        <w:tab w:val="left" w:pos="1066"/>
        <w:tab w:val="left" w:pos="1423"/>
        <w:tab w:val="left" w:pos="1780"/>
        <w:tab w:val="left" w:pos="2138"/>
        <w:tab w:val="left" w:pos="2495"/>
        <w:tab w:val="left" w:pos="2852"/>
      </w:tabs>
      <w:autoSpaceDE/>
      <w:autoSpaceDN/>
      <w:spacing w:before="60"/>
      <w:jc w:val="both"/>
    </w:pPr>
    <w:rPr>
      <w:rFonts w:ascii="Calibri" w:eastAsia="Calibri" w:hAnsi="Calibri" w:cs="Calibri"/>
      <w:color w:val="000000"/>
      <w:u w:color="000000"/>
      <w:lang w:val="sk-SK" w:eastAsia="sk-SK"/>
    </w:rPr>
  </w:style>
  <w:style w:type="numbering" w:customStyle="1" w:styleId="Importovantl1">
    <w:name w:val="Importovaný štýl 1"/>
    <w:rsid w:val="00BB54CC"/>
    <w:pPr>
      <w:numPr>
        <w:numId w:val="6"/>
      </w:numPr>
    </w:pPr>
  </w:style>
  <w:style w:type="character" w:customStyle="1" w:styleId="Nadpis1Char">
    <w:name w:val="Nadpis 1 Char"/>
    <w:aliases w:val="h1 Char,H1 Char"/>
    <w:basedOn w:val="Predvolenpsmoodseku"/>
    <w:link w:val="Nadpis1"/>
    <w:uiPriority w:val="9"/>
    <w:rsid w:val="00D554B6"/>
    <w:rPr>
      <w:rFonts w:ascii="Calibri" w:eastAsia="Calibri" w:hAnsi="Calibri" w:cs="Calibri"/>
      <w:b/>
      <w:bCs/>
      <w:lang w:val="sk-SK"/>
    </w:rPr>
  </w:style>
  <w:style w:type="character" w:customStyle="1" w:styleId="Nadpis2Char">
    <w:name w:val="Nadpis 2 Char"/>
    <w:basedOn w:val="Predvolenpsmoodseku"/>
    <w:link w:val="Nadpis2"/>
    <w:uiPriority w:val="9"/>
    <w:rsid w:val="00195BA5"/>
    <w:rPr>
      <w:rFonts w:ascii="Times New Roman" w:eastAsiaTheme="majorEastAsia" w:hAnsi="Times New Roman" w:cstheme="majorBidi"/>
      <w:b/>
      <w:color w:val="365F91" w:themeColor="accent1" w:themeShade="BF"/>
      <w:sz w:val="24"/>
      <w:szCs w:val="26"/>
      <w:lang w:val="sk-SK"/>
    </w:rPr>
  </w:style>
  <w:style w:type="paragraph" w:customStyle="1" w:styleId="Cislo-1-nadpis">
    <w:name w:val="Cislo-1-nadpis"/>
    <w:basedOn w:val="Normlny"/>
    <w:qFormat/>
    <w:rsid w:val="00195BA5"/>
    <w:pPr>
      <w:widowControl/>
      <w:tabs>
        <w:tab w:val="num" w:pos="709"/>
        <w:tab w:val="left" w:pos="1066"/>
        <w:tab w:val="left" w:pos="1423"/>
        <w:tab w:val="left" w:pos="1780"/>
        <w:tab w:val="left" w:pos="2138"/>
        <w:tab w:val="left" w:pos="2495"/>
        <w:tab w:val="left" w:pos="2852"/>
      </w:tabs>
      <w:autoSpaceDE/>
      <w:autoSpaceDN/>
      <w:spacing w:before="60"/>
      <w:ind w:left="709" w:hanging="709"/>
      <w:jc w:val="both"/>
    </w:pPr>
    <w:rPr>
      <w:rFonts w:ascii="Times New Roman" w:eastAsiaTheme="minorHAnsi" w:hAnsi="Times New Roman" w:cstheme="minorBidi"/>
      <w:b/>
    </w:rPr>
  </w:style>
  <w:style w:type="paragraph" w:customStyle="1" w:styleId="Cislo-3-text">
    <w:name w:val="Cislo-3-text"/>
    <w:basedOn w:val="Cislo-2-text"/>
    <w:qFormat/>
    <w:rsid w:val="00195BA5"/>
    <w:pPr>
      <w:tabs>
        <w:tab w:val="num" w:pos="709"/>
      </w:tabs>
      <w:ind w:left="709" w:hanging="709"/>
      <w:contextualSpacing/>
    </w:pPr>
    <w:rPr>
      <w:rFonts w:ascii="Times New Roman" w:eastAsiaTheme="minorHAnsi" w:hAnsi="Times New Roman" w:cstheme="minorBidi"/>
      <w:color w:val="auto"/>
      <w:lang w:eastAsia="en-US"/>
    </w:rPr>
  </w:style>
  <w:style w:type="paragraph" w:customStyle="1" w:styleId="Cislo-4-a-text">
    <w:name w:val="Cislo-4-a-text"/>
    <w:basedOn w:val="Normlny"/>
    <w:qFormat/>
    <w:rsid w:val="00195BA5"/>
    <w:pPr>
      <w:widowControl/>
      <w:tabs>
        <w:tab w:val="num" w:pos="1066"/>
        <w:tab w:val="left" w:pos="1423"/>
        <w:tab w:val="left" w:pos="1780"/>
        <w:tab w:val="left" w:pos="2138"/>
        <w:tab w:val="left" w:pos="2495"/>
        <w:tab w:val="left" w:pos="2852"/>
      </w:tabs>
      <w:autoSpaceDE/>
      <w:autoSpaceDN/>
      <w:spacing w:before="60"/>
      <w:ind w:left="1066" w:hanging="357"/>
      <w:contextualSpacing/>
      <w:jc w:val="both"/>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990098">
      <w:bodyDiv w:val="1"/>
      <w:marLeft w:val="0"/>
      <w:marRight w:val="0"/>
      <w:marTop w:val="0"/>
      <w:marBottom w:val="0"/>
      <w:divBdr>
        <w:top w:val="none" w:sz="0" w:space="0" w:color="auto"/>
        <w:left w:val="none" w:sz="0" w:space="0" w:color="auto"/>
        <w:bottom w:val="none" w:sz="0" w:space="0" w:color="auto"/>
        <w:right w:val="none" w:sz="0" w:space="0" w:color="auto"/>
      </w:divBdr>
    </w:div>
    <w:div w:id="1815876618">
      <w:bodyDiv w:val="1"/>
      <w:marLeft w:val="0"/>
      <w:marRight w:val="0"/>
      <w:marTop w:val="0"/>
      <w:marBottom w:val="0"/>
      <w:divBdr>
        <w:top w:val="none" w:sz="0" w:space="0" w:color="auto"/>
        <w:left w:val="none" w:sz="0" w:space="0" w:color="auto"/>
        <w:bottom w:val="none" w:sz="0" w:space="0" w:color="auto"/>
        <w:right w:val="none" w:sz="0" w:space="0" w:color="auto"/>
      </w:divBdr>
    </w:div>
    <w:div w:id="1868131843">
      <w:bodyDiv w:val="1"/>
      <w:marLeft w:val="0"/>
      <w:marRight w:val="0"/>
      <w:marTop w:val="0"/>
      <w:marBottom w:val="0"/>
      <w:divBdr>
        <w:top w:val="none" w:sz="0" w:space="0" w:color="auto"/>
        <w:left w:val="none" w:sz="0" w:space="0" w:color="auto"/>
        <w:bottom w:val="none" w:sz="0" w:space="0" w:color="auto"/>
        <w:right w:val="none" w:sz="0" w:space="0" w:color="auto"/>
      </w:divBdr>
    </w:div>
    <w:div w:id="2009936893">
      <w:bodyDiv w:val="1"/>
      <w:marLeft w:val="0"/>
      <w:marRight w:val="0"/>
      <w:marTop w:val="0"/>
      <w:marBottom w:val="0"/>
      <w:divBdr>
        <w:top w:val="none" w:sz="0" w:space="0" w:color="auto"/>
        <w:left w:val="none" w:sz="0" w:space="0" w:color="auto"/>
        <w:bottom w:val="none" w:sz="0" w:space="0" w:color="auto"/>
        <w:right w:val="none" w:sz="0" w:space="0" w:color="auto"/>
      </w:divBdr>
      <w:divsChild>
        <w:div w:id="122118734">
          <w:marLeft w:val="0"/>
          <w:marRight w:val="0"/>
          <w:marTop w:val="0"/>
          <w:marBottom w:val="0"/>
          <w:divBdr>
            <w:top w:val="none" w:sz="0" w:space="0" w:color="auto"/>
            <w:left w:val="none" w:sz="0" w:space="0" w:color="auto"/>
            <w:bottom w:val="none" w:sz="0" w:space="0" w:color="auto"/>
            <w:right w:val="none" w:sz="0" w:space="0" w:color="auto"/>
          </w:divBdr>
          <w:divsChild>
            <w:div w:id="797837693">
              <w:marLeft w:val="0"/>
              <w:marRight w:val="0"/>
              <w:marTop w:val="0"/>
              <w:marBottom w:val="0"/>
              <w:divBdr>
                <w:top w:val="none" w:sz="0" w:space="0" w:color="auto"/>
                <w:left w:val="none" w:sz="0" w:space="0" w:color="auto"/>
                <w:bottom w:val="none" w:sz="0" w:space="0" w:color="auto"/>
                <w:right w:val="none" w:sz="0" w:space="0" w:color="auto"/>
              </w:divBdr>
              <w:divsChild>
                <w:div w:id="1878810015">
                  <w:marLeft w:val="0"/>
                  <w:marRight w:val="0"/>
                  <w:marTop w:val="0"/>
                  <w:marBottom w:val="0"/>
                  <w:divBdr>
                    <w:top w:val="none" w:sz="0" w:space="0" w:color="auto"/>
                    <w:left w:val="none" w:sz="0" w:space="0" w:color="auto"/>
                    <w:bottom w:val="none" w:sz="0" w:space="0" w:color="auto"/>
                    <w:right w:val="none" w:sz="0" w:space="0" w:color="auto"/>
                  </w:divBdr>
                  <w:divsChild>
                    <w:div w:id="298343980">
                      <w:marLeft w:val="0"/>
                      <w:marRight w:val="0"/>
                      <w:marTop w:val="0"/>
                      <w:marBottom w:val="0"/>
                      <w:divBdr>
                        <w:top w:val="none" w:sz="0" w:space="0" w:color="auto"/>
                        <w:left w:val="none" w:sz="0" w:space="0" w:color="auto"/>
                        <w:bottom w:val="none" w:sz="0" w:space="0" w:color="auto"/>
                        <w:right w:val="none" w:sz="0" w:space="0" w:color="auto"/>
                      </w:divBdr>
                      <w:divsChild>
                        <w:div w:id="1228803470">
                          <w:marLeft w:val="0"/>
                          <w:marRight w:val="0"/>
                          <w:marTop w:val="0"/>
                          <w:marBottom w:val="0"/>
                          <w:divBdr>
                            <w:top w:val="none" w:sz="0" w:space="0" w:color="auto"/>
                            <w:left w:val="none" w:sz="0" w:space="0" w:color="auto"/>
                            <w:bottom w:val="none" w:sz="0" w:space="0" w:color="auto"/>
                            <w:right w:val="none" w:sz="0" w:space="0" w:color="auto"/>
                          </w:divBdr>
                          <w:divsChild>
                            <w:div w:id="347172710">
                              <w:marLeft w:val="0"/>
                              <w:marRight w:val="0"/>
                              <w:marTop w:val="0"/>
                              <w:marBottom w:val="0"/>
                              <w:divBdr>
                                <w:top w:val="none" w:sz="0" w:space="0" w:color="auto"/>
                                <w:left w:val="none" w:sz="0" w:space="0" w:color="auto"/>
                                <w:bottom w:val="none" w:sz="0" w:space="0" w:color="auto"/>
                                <w:right w:val="none" w:sz="0" w:space="0" w:color="auto"/>
                              </w:divBdr>
                              <w:divsChild>
                                <w:div w:id="2124809837">
                                  <w:marLeft w:val="0"/>
                                  <w:marRight w:val="0"/>
                                  <w:marTop w:val="0"/>
                                  <w:marBottom w:val="0"/>
                                  <w:divBdr>
                                    <w:top w:val="none" w:sz="0" w:space="0" w:color="auto"/>
                                    <w:left w:val="none" w:sz="0" w:space="0" w:color="auto"/>
                                    <w:bottom w:val="none" w:sz="0" w:space="0" w:color="auto"/>
                                    <w:right w:val="none" w:sz="0" w:space="0" w:color="auto"/>
                                  </w:divBdr>
                                  <w:divsChild>
                                    <w:div w:id="1775830647">
                                      <w:marLeft w:val="0"/>
                                      <w:marRight w:val="0"/>
                                      <w:marTop w:val="0"/>
                                      <w:marBottom w:val="0"/>
                                      <w:divBdr>
                                        <w:top w:val="none" w:sz="0" w:space="0" w:color="auto"/>
                                        <w:left w:val="none" w:sz="0" w:space="0" w:color="auto"/>
                                        <w:bottom w:val="none" w:sz="0" w:space="0" w:color="auto"/>
                                        <w:right w:val="none" w:sz="0" w:space="0" w:color="auto"/>
                                      </w:divBdr>
                                      <w:divsChild>
                                        <w:div w:id="276646366">
                                          <w:marLeft w:val="0"/>
                                          <w:marRight w:val="0"/>
                                          <w:marTop w:val="0"/>
                                          <w:marBottom w:val="0"/>
                                          <w:divBdr>
                                            <w:top w:val="none" w:sz="0" w:space="0" w:color="auto"/>
                                            <w:left w:val="none" w:sz="0" w:space="0" w:color="auto"/>
                                            <w:bottom w:val="none" w:sz="0" w:space="0" w:color="auto"/>
                                            <w:right w:val="none" w:sz="0" w:space="0" w:color="auto"/>
                                          </w:divBdr>
                                          <w:divsChild>
                                            <w:div w:id="1529834147">
                                              <w:marLeft w:val="0"/>
                                              <w:marRight w:val="0"/>
                                              <w:marTop w:val="0"/>
                                              <w:marBottom w:val="0"/>
                                              <w:divBdr>
                                                <w:top w:val="none" w:sz="0" w:space="0" w:color="auto"/>
                                                <w:left w:val="none" w:sz="0" w:space="0" w:color="auto"/>
                                                <w:bottom w:val="none" w:sz="0" w:space="0" w:color="auto"/>
                                                <w:right w:val="none" w:sz="0" w:space="0" w:color="auto"/>
                                              </w:divBdr>
                                              <w:divsChild>
                                                <w:div w:id="349142611">
                                                  <w:marLeft w:val="0"/>
                                                  <w:marRight w:val="0"/>
                                                  <w:marTop w:val="0"/>
                                                  <w:marBottom w:val="0"/>
                                                  <w:divBdr>
                                                    <w:top w:val="none" w:sz="0" w:space="0" w:color="auto"/>
                                                    <w:left w:val="none" w:sz="0" w:space="0" w:color="auto"/>
                                                    <w:bottom w:val="none" w:sz="0" w:space="0" w:color="auto"/>
                                                    <w:right w:val="none" w:sz="0" w:space="0" w:color="auto"/>
                                                  </w:divBdr>
                                                  <w:divsChild>
                                                    <w:div w:id="1208447595">
                                                      <w:marLeft w:val="0"/>
                                                      <w:marRight w:val="0"/>
                                                      <w:marTop w:val="0"/>
                                                      <w:marBottom w:val="0"/>
                                                      <w:divBdr>
                                                        <w:top w:val="none" w:sz="0" w:space="0" w:color="auto"/>
                                                        <w:left w:val="none" w:sz="0" w:space="0" w:color="auto"/>
                                                        <w:bottom w:val="none" w:sz="0" w:space="0" w:color="auto"/>
                                                        <w:right w:val="none" w:sz="0" w:space="0" w:color="auto"/>
                                                      </w:divBdr>
                                                      <w:divsChild>
                                                        <w:div w:id="1966423343">
                                                          <w:marLeft w:val="0"/>
                                                          <w:marRight w:val="0"/>
                                                          <w:marTop w:val="0"/>
                                                          <w:marBottom w:val="0"/>
                                                          <w:divBdr>
                                                            <w:top w:val="none" w:sz="0" w:space="0" w:color="auto"/>
                                                            <w:left w:val="none" w:sz="0" w:space="0" w:color="auto"/>
                                                            <w:bottom w:val="none" w:sz="0" w:space="0" w:color="auto"/>
                                                            <w:right w:val="none" w:sz="0" w:space="0" w:color="auto"/>
                                                          </w:divBdr>
                                                          <w:divsChild>
                                                            <w:div w:id="321353502">
                                                              <w:marLeft w:val="0"/>
                                                              <w:marRight w:val="0"/>
                                                              <w:marTop w:val="0"/>
                                                              <w:marBottom w:val="0"/>
                                                              <w:divBdr>
                                                                <w:top w:val="none" w:sz="0" w:space="0" w:color="auto"/>
                                                                <w:left w:val="none" w:sz="0" w:space="0" w:color="auto"/>
                                                                <w:bottom w:val="none" w:sz="0" w:space="0" w:color="auto"/>
                                                                <w:right w:val="none" w:sz="0" w:space="0" w:color="auto"/>
                                                              </w:divBdr>
                                                              <w:divsChild>
                                                                <w:div w:id="150947448">
                                                                  <w:marLeft w:val="0"/>
                                                                  <w:marRight w:val="0"/>
                                                                  <w:marTop w:val="0"/>
                                                                  <w:marBottom w:val="0"/>
                                                                  <w:divBdr>
                                                                    <w:top w:val="none" w:sz="0" w:space="0" w:color="auto"/>
                                                                    <w:left w:val="none" w:sz="0" w:space="0" w:color="auto"/>
                                                                    <w:bottom w:val="none" w:sz="0" w:space="0" w:color="auto"/>
                                                                    <w:right w:val="none" w:sz="0" w:space="0" w:color="auto"/>
                                                                  </w:divBdr>
                                                                  <w:divsChild>
                                                                    <w:div w:id="465971837">
                                                                      <w:marLeft w:val="0"/>
                                                                      <w:marRight w:val="0"/>
                                                                      <w:marTop w:val="0"/>
                                                                      <w:marBottom w:val="0"/>
                                                                      <w:divBdr>
                                                                        <w:top w:val="none" w:sz="0" w:space="0" w:color="auto"/>
                                                                        <w:left w:val="none" w:sz="0" w:space="0" w:color="auto"/>
                                                                        <w:bottom w:val="none" w:sz="0" w:space="0" w:color="auto"/>
                                                                        <w:right w:val="none" w:sz="0" w:space="0" w:color="auto"/>
                                                                      </w:divBdr>
                                                                      <w:divsChild>
                                                                        <w:div w:id="1077632291">
                                                                          <w:marLeft w:val="0"/>
                                                                          <w:marRight w:val="0"/>
                                                                          <w:marTop w:val="0"/>
                                                                          <w:marBottom w:val="0"/>
                                                                          <w:divBdr>
                                                                            <w:top w:val="none" w:sz="0" w:space="0" w:color="auto"/>
                                                                            <w:left w:val="none" w:sz="0" w:space="0" w:color="auto"/>
                                                                            <w:bottom w:val="none" w:sz="0" w:space="0" w:color="auto"/>
                                                                            <w:right w:val="none" w:sz="0" w:space="0" w:color="auto"/>
                                                                          </w:divBdr>
                                                                          <w:divsChild>
                                                                            <w:div w:id="526141824">
                                                                              <w:marLeft w:val="0"/>
                                                                              <w:marRight w:val="0"/>
                                                                              <w:marTop w:val="0"/>
                                                                              <w:marBottom w:val="0"/>
                                                                              <w:divBdr>
                                                                                <w:top w:val="none" w:sz="0" w:space="0" w:color="auto"/>
                                                                                <w:left w:val="none" w:sz="0" w:space="0" w:color="auto"/>
                                                                                <w:bottom w:val="none" w:sz="0" w:space="0" w:color="auto"/>
                                                                                <w:right w:val="none" w:sz="0" w:space="0" w:color="auto"/>
                                                                              </w:divBdr>
                                                                              <w:divsChild>
                                                                                <w:div w:id="3176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CE8B-C0A0-4246-8D30-F4158893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1421</Words>
  <Characters>8101</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Harhovská Rozália</dc:creator>
  <cp:lastModifiedBy>JUDr. Radoslav Bazala</cp:lastModifiedBy>
  <cp:revision>19</cp:revision>
  <cp:lastPrinted>2021-09-22T08:18:00Z</cp:lastPrinted>
  <dcterms:created xsi:type="dcterms:W3CDTF">2021-11-16T10:38:00Z</dcterms:created>
  <dcterms:modified xsi:type="dcterms:W3CDTF">2021-11-16T13:11:00Z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2016</vt:lpwstr>
  </property>
  <property fmtid="{D5CDD505-2E9C-101B-9397-08002B2CF9AE}" pid="4" name="LastSaved">
    <vt:filetime>2020-09-28T00:00:00Z</vt:filetime>
  </property>
</Properties>
</file>