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58E76EA5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73084B">
        <w:rPr>
          <w:rFonts w:ascii="Times New Roman" w:hAnsi="Times New Roman"/>
          <w:b/>
          <w:sz w:val="36"/>
          <w:szCs w:val="36"/>
        </w:rPr>
        <w:t>a licencií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5FA137F7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7D7BE5" w:rsidRPr="007D7BE5">
        <w:rPr>
          <w:rFonts w:ascii="Times New Roman" w:hAnsi="Times New Roman"/>
          <w:bCs/>
          <w:i/>
          <w:noProof/>
          <w:sz w:val="24"/>
          <w:szCs w:val="24"/>
        </w:rPr>
        <w:t>Obnova licencií a podpory pre nástroj na riadenie bezpečnostných incidentov a udalostí FortiSIEM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zadávaná v kategórii č. </w:t>
      </w:r>
      <w:r w:rsidR="007D7BE5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„</w:t>
      </w:r>
      <w:r w:rsidR="007D7BE5" w:rsidRPr="00FD0382">
        <w:rPr>
          <w:rFonts w:ascii="Times New Roman" w:hAnsi="Times New Roman"/>
          <w:bCs/>
          <w:i/>
          <w:noProof/>
          <w:sz w:val="24"/>
          <w:szCs w:val="24"/>
        </w:rPr>
        <w:t>Licencie a podpora pre zariadenia FortiWeb FWB-VM04, licencie a podpora pre nástroj na riadenie bezpečnostných incidentov a udalostí FortiSIEM a technická podpora pre produkt FortiAuthenticator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7D7BE5">
        <w:rPr>
          <w:rFonts w:ascii="Times New Roman" w:hAnsi="Times New Roman"/>
          <w:bCs/>
          <w:i/>
          <w:noProof/>
          <w:sz w:val="24"/>
          <w:szCs w:val="24"/>
        </w:rPr>
        <w:t>10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764171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hAnsi="Times New Roman"/>
          <w:i/>
          <w:color w:val="FF0000"/>
          <w:sz w:val="24"/>
          <w:szCs w:val="24"/>
          <w:highlight w:val="yellow"/>
        </w:rPr>
        <w:t xml:space="preserve">Ak ku dňu uzavretia Zmluvy budú </w:t>
      </w:r>
      <w:r w:rsidR="00E03BD4">
        <w:rPr>
          <w:rFonts w:ascii="Times New Roman" w:hAnsi="Times New Roman"/>
          <w:i/>
          <w:color w:val="FF0000"/>
          <w:sz w:val="24"/>
          <w:szCs w:val="24"/>
          <w:highlight w:val="yellow"/>
        </w:rPr>
        <w:t>Dodávateľovi</w:t>
      </w:r>
      <w:r w:rsidRPr="00764171">
        <w:rPr>
          <w:rFonts w:ascii="Times New Roman" w:hAnsi="Times New Roman"/>
          <w:i/>
          <w:color w:val="FF0000"/>
          <w:sz w:val="24"/>
          <w:szCs w:val="24"/>
          <w:highlight w:val="yellow"/>
        </w:rPr>
        <w:t xml:space="preserve"> známi subdodávatelia, ktorých bude využívať pri plnení Zmluvy, bude uvedené:</w:t>
      </w:r>
    </w:p>
    <w:p w14:paraId="5F6A64A4" w14:textId="3357DEB3" w:rsidR="00214C1F" w:rsidRPr="00764171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Dodávateľ</w:t>
      </w:r>
      <w:r w:rsidR="00214C1F"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764171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 xml:space="preserve">1. </w:t>
      </w: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ab/>
        <w:t>Obchodné meno:</w:t>
      </w:r>
    </w:p>
    <w:p w14:paraId="1B36D567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Sídlo/miesto podnikania:</w:t>
      </w:r>
    </w:p>
    <w:p w14:paraId="21A59C06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IČO:</w:t>
      </w:r>
    </w:p>
    <w:p w14:paraId="695F5038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Percentuálny podiel z hodnoty plnenia:</w:t>
      </w:r>
    </w:p>
    <w:p w14:paraId="08955D79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Osoba oprávnená konať za subdodávateľa:</w:t>
      </w:r>
    </w:p>
    <w:p w14:paraId="652F985D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Meno a priezvisko:</w:t>
      </w:r>
    </w:p>
    <w:p w14:paraId="6DF50478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Adresa pobytu:</w:t>
      </w:r>
    </w:p>
    <w:p w14:paraId="6BB963E1" w14:textId="77777777" w:rsidR="00214C1F" w:rsidRPr="00764171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Dátum narodenia:</w:t>
      </w:r>
    </w:p>
    <w:p w14:paraId="4239AB58" w14:textId="77777777" w:rsidR="00214C1F" w:rsidRPr="00764171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764171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</w:pPr>
      <w:r w:rsidRPr="00764171"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  <w:lastRenderedPageBreak/>
        <w:t xml:space="preserve">Ak ku dňu uzavretia Zmluvy nebude mať </w:t>
      </w:r>
      <w:r w:rsidR="00E03BD4"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  <w:t>Dodávateľ</w:t>
      </w:r>
      <w:r w:rsidRPr="00764171">
        <w:rPr>
          <w:rFonts w:ascii="Times New Roman" w:eastAsia="Times New Roman" w:hAnsi="Times New Roman"/>
          <w:i/>
          <w:color w:val="FF0000"/>
          <w:sz w:val="24"/>
          <w:szCs w:val="24"/>
          <w:highlight w:val="yellow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>Dodávateľ</w:t>
      </w:r>
      <w:r w:rsidR="00214C1F" w:rsidRPr="00764171">
        <w:rPr>
          <w:rFonts w:ascii="Times New Roman" w:eastAsia="Times New Roman" w:hAnsi="Times New Roman"/>
          <w:sz w:val="24"/>
          <w:szCs w:val="24"/>
          <w:highlight w:val="yellow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D28AEF0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A009CF5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a licenci</w:t>
      </w:r>
      <w:r w:rsidR="00E932D0">
        <w:rPr>
          <w:rFonts w:ascii="Times New Roman" w:hAnsi="Times New Roman"/>
          <w:sz w:val="24"/>
          <w:szCs w:val="24"/>
        </w:rPr>
        <w:t>e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9819EA" w:rsidRPr="00B50528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48B46B08" w14:textId="77777777" w:rsidR="004F62C7" w:rsidRDefault="004F62C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736765" w14:textId="77777777" w:rsidR="004F62C7" w:rsidRDefault="004F62C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764171" w:rsidRDefault="00E03BD4" w:rsidP="00FF5968">
      <w:pPr>
        <w:ind w:left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Objednávateľ</w:t>
      </w:r>
      <w:r w:rsidR="00FF5968" w:rsidRPr="00764171">
        <w:rPr>
          <w:rFonts w:ascii="Times New Roman" w:hAnsi="Times New Roman"/>
          <w:sz w:val="24"/>
          <w:szCs w:val="24"/>
          <w:highlight w:val="yellow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Dodávateľ</w:t>
      </w:r>
      <w:r w:rsidR="00FF5968" w:rsidRPr="00764171">
        <w:rPr>
          <w:rFonts w:ascii="Times New Roman" w:hAnsi="Times New Roman"/>
          <w:sz w:val="24"/>
          <w:szCs w:val="24"/>
          <w:highlight w:val="yellow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3A471D41" w:rsidR="00ED32EE" w:rsidRPr="0048673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7A3C37F" w:rsidR="005976C5" w:rsidRPr="00096247" w:rsidRDefault="00E03BD4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77777777" w:rsidR="00410E6E" w:rsidRPr="00764171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</w:pP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Celková cena za </w:t>
      </w:r>
      <w:r w:rsidR="00CA78AD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Tovar</w:t>
      </w: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 je dohodnutá vo výške </w:t>
      </w:r>
      <w:r w:rsidR="000E5DC4" w:rsidRPr="00764171">
        <w:rPr>
          <w:rFonts w:ascii="Times New Roman" w:eastAsia="Times New Roman" w:hAnsi="Times New Roman"/>
          <w:highlight w:val="yellow"/>
        </w:rPr>
        <w:t>..........</w:t>
      </w: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 EUR bez DPH (slovom: </w:t>
      </w:r>
      <w:r w:rsidR="000E5DC4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..............................</w:t>
      </w:r>
      <w:r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 bez DPH)</w:t>
      </w:r>
      <w:r w:rsidR="00CA78AD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. Cena jednotlivých položiek </w:t>
      </w:r>
      <w:r w:rsidR="0019638F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Tovaru</w:t>
      </w:r>
      <w:r w:rsidR="00CA78AD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 xml:space="preserve"> je uvedená v </w:t>
      </w:r>
      <w:r w:rsidR="00965767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Prílohe</w:t>
      </w:r>
      <w:r w:rsidR="00CA78AD" w:rsidRPr="00764171">
        <w:rPr>
          <w:rFonts w:ascii="Times New Roman" w:eastAsia="Times New Roman" w:hAnsi="Times New Roman"/>
          <w:sz w:val="24"/>
          <w:szCs w:val="24"/>
          <w:highlight w:val="yellow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26BC08FF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 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4F7C2F9D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410F1CF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093ED48B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4890135F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7770FE6D" w14:textId="7CF97BC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638CB9DA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C8444DD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4F62C7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2572ED1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C2BF8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DC2BF8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365C" w14:textId="3F078317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1C407BE" w14:textId="7E37D556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97819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E9C4AA-C8CD-4336-82A2-EF07A2F9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3418</Words>
  <Characters>19486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2021-11-29T08:44:00Z</dcterms:created>
  <dcterms:modified xsi:type="dcterms:W3CDTF">2021-11-29T08:44:00Z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