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B65A0" w14:textId="77777777" w:rsidR="00F0217D" w:rsidRPr="008F3837" w:rsidRDefault="00F0217D" w:rsidP="00F0217D">
      <w:pPr>
        <w:jc w:val="center"/>
        <w:rPr>
          <w:rFonts w:ascii="Proba Pro" w:hAnsi="Proba Pro"/>
          <w:caps/>
          <w:color w:val="008998"/>
          <w:spacing w:val="30"/>
          <w:sz w:val="40"/>
          <w:szCs w:val="40"/>
        </w:rPr>
      </w:pPr>
      <w:r w:rsidRPr="008F3837">
        <w:rPr>
          <w:rFonts w:ascii="Proba Pro" w:hAnsi="Proba Pro"/>
          <w:caps/>
          <w:color w:val="008998"/>
          <w:spacing w:val="30"/>
          <w:sz w:val="40"/>
          <w:szCs w:val="40"/>
        </w:rPr>
        <w:t>Súťažné podklady</w:t>
      </w:r>
    </w:p>
    <w:p w14:paraId="30266DD0" w14:textId="77777777" w:rsidR="00F0217D" w:rsidRPr="008F3837" w:rsidRDefault="00F0217D" w:rsidP="00F0217D">
      <w:pPr>
        <w:jc w:val="center"/>
        <w:rPr>
          <w:rFonts w:ascii="Proba Pro" w:hAnsi="Proba Pro"/>
          <w:caps/>
          <w:spacing w:val="30"/>
          <w:sz w:val="24"/>
          <w:szCs w:val="32"/>
        </w:rPr>
      </w:pPr>
    </w:p>
    <w:p w14:paraId="4D4F915D" w14:textId="77777777" w:rsidR="00F0217D" w:rsidRPr="008F3837" w:rsidRDefault="00F0217D" w:rsidP="00F0217D">
      <w:pPr>
        <w:jc w:val="center"/>
        <w:rPr>
          <w:rFonts w:ascii="Proba Pro" w:hAnsi="Proba Pro"/>
          <w:caps/>
          <w:spacing w:val="30"/>
          <w:sz w:val="24"/>
          <w:szCs w:val="32"/>
        </w:rPr>
      </w:pPr>
    </w:p>
    <w:p w14:paraId="00887D99" w14:textId="77777777" w:rsidR="00F0217D" w:rsidRPr="008F3837" w:rsidRDefault="00F0217D" w:rsidP="00F0217D">
      <w:pPr>
        <w:jc w:val="center"/>
        <w:rPr>
          <w:rFonts w:ascii="Proba Pro" w:hAnsi="Proba Pro"/>
          <w:caps/>
          <w:spacing w:val="30"/>
          <w:sz w:val="28"/>
          <w:szCs w:val="32"/>
        </w:rPr>
      </w:pPr>
      <w:r w:rsidRPr="008F3837">
        <w:rPr>
          <w:rFonts w:ascii="Proba Pro" w:hAnsi="Proba Pro"/>
          <w:caps/>
          <w:spacing w:val="30"/>
          <w:sz w:val="28"/>
          <w:szCs w:val="32"/>
        </w:rPr>
        <w:t>VEREJNÁ SÚŤAŽ</w:t>
      </w:r>
    </w:p>
    <w:p w14:paraId="0F46FDC6" w14:textId="77777777" w:rsidR="00F0217D" w:rsidRPr="008F3837" w:rsidRDefault="00F0217D" w:rsidP="00F0217D">
      <w:pPr>
        <w:jc w:val="center"/>
        <w:rPr>
          <w:rFonts w:ascii="Proba Pro" w:hAnsi="Proba Pro"/>
          <w:caps/>
          <w:spacing w:val="30"/>
          <w:sz w:val="20"/>
          <w:szCs w:val="32"/>
        </w:rPr>
      </w:pPr>
    </w:p>
    <w:p w14:paraId="31824855" w14:textId="77777777" w:rsidR="00F0217D" w:rsidRPr="008F3837" w:rsidRDefault="00F0217D" w:rsidP="00F0217D">
      <w:pPr>
        <w:jc w:val="center"/>
        <w:rPr>
          <w:rFonts w:ascii="Proba Pro" w:hAnsi="Proba Pro"/>
          <w:caps/>
          <w:spacing w:val="30"/>
        </w:rPr>
      </w:pPr>
    </w:p>
    <w:p w14:paraId="6E1DBB15" w14:textId="77777777" w:rsidR="00F0217D" w:rsidRPr="008F3837" w:rsidRDefault="00F0217D" w:rsidP="00F0217D">
      <w:pPr>
        <w:jc w:val="center"/>
        <w:rPr>
          <w:rFonts w:ascii="Proba Pro" w:hAnsi="Proba Pro"/>
          <w:sz w:val="20"/>
        </w:rPr>
      </w:pPr>
      <w:r w:rsidRPr="008F3837">
        <w:rPr>
          <w:rFonts w:ascii="Proba Pro" w:hAnsi="Proba Pro"/>
          <w:sz w:val="20"/>
        </w:rPr>
        <w:t>realizovaná v</w:t>
      </w:r>
      <w:r w:rsidRPr="008F3837">
        <w:rPr>
          <w:rFonts w:ascii="Arial" w:hAnsi="Arial" w:cs="Arial"/>
          <w:sz w:val="20"/>
        </w:rPr>
        <w:t> </w:t>
      </w:r>
      <w:r w:rsidRPr="008F3837">
        <w:rPr>
          <w:rFonts w:ascii="Proba Pro" w:hAnsi="Proba Pro"/>
          <w:sz w:val="20"/>
        </w:rPr>
        <w:t xml:space="preserve">súlade so zákonom č. 343/2015 Z. z. o verejnom obstarávaní </w:t>
      </w:r>
      <w:r w:rsidRPr="008F3837">
        <w:rPr>
          <w:rFonts w:ascii="Proba Pro" w:eastAsia="MingLiU" w:hAnsi="Proba Pro" w:cs="MingLiU"/>
          <w:sz w:val="20"/>
        </w:rPr>
        <w:br/>
      </w:r>
      <w:r w:rsidRPr="008F3837">
        <w:rPr>
          <w:rFonts w:ascii="Proba Pro" w:hAnsi="Proba Pro"/>
          <w:sz w:val="20"/>
        </w:rPr>
        <w:t>a o zmene a doplnení niektorých zákonov v platnom znení („</w:t>
      </w:r>
      <w:r w:rsidRPr="008F3837">
        <w:rPr>
          <w:rFonts w:ascii="Proba Pro" w:hAnsi="Proba Pro"/>
          <w:b/>
          <w:sz w:val="20"/>
        </w:rPr>
        <w:t>ZVO</w:t>
      </w:r>
      <w:r w:rsidRPr="008F3837">
        <w:rPr>
          <w:rFonts w:ascii="Proba Pro" w:hAnsi="Proba Pro"/>
          <w:sz w:val="20"/>
        </w:rPr>
        <w:t>“)</w:t>
      </w:r>
      <w:r w:rsidRPr="008F3837">
        <w:rPr>
          <w:rFonts w:ascii="Proba Pro" w:eastAsia="MingLiU" w:hAnsi="Proba Pro" w:cs="MingLiU"/>
          <w:sz w:val="20"/>
        </w:rPr>
        <w:br/>
      </w:r>
      <w:r w:rsidRPr="008F3837">
        <w:rPr>
          <w:rFonts w:ascii="Proba Pro" w:hAnsi="Proba Pro"/>
          <w:sz w:val="20"/>
        </w:rPr>
        <w:t xml:space="preserve"> („</w:t>
      </w:r>
      <w:r w:rsidRPr="008F3837">
        <w:rPr>
          <w:rFonts w:ascii="Proba Pro" w:hAnsi="Proba Pro"/>
          <w:b/>
          <w:sz w:val="20"/>
        </w:rPr>
        <w:t>verejná</w:t>
      </w:r>
      <w:r w:rsidRPr="008F3837">
        <w:rPr>
          <w:rFonts w:ascii="Proba Pro" w:hAnsi="Proba Pro"/>
          <w:sz w:val="20"/>
        </w:rPr>
        <w:t xml:space="preserve"> </w:t>
      </w:r>
      <w:r w:rsidRPr="008F3837">
        <w:rPr>
          <w:rFonts w:ascii="Proba Pro" w:hAnsi="Proba Pro"/>
          <w:b/>
          <w:sz w:val="20"/>
        </w:rPr>
        <w:t>súťaž</w:t>
      </w:r>
      <w:r w:rsidRPr="008F3837">
        <w:rPr>
          <w:rFonts w:ascii="Proba Pro" w:hAnsi="Proba Pro"/>
          <w:sz w:val="20"/>
        </w:rPr>
        <w:t>“)</w:t>
      </w:r>
    </w:p>
    <w:p w14:paraId="059F00CB" w14:textId="77777777" w:rsidR="00F0217D" w:rsidRPr="008F3837" w:rsidRDefault="00F0217D" w:rsidP="00F0217D">
      <w:pPr>
        <w:jc w:val="center"/>
        <w:rPr>
          <w:rFonts w:ascii="Proba Pro" w:hAnsi="Proba Pro"/>
        </w:rPr>
      </w:pPr>
    </w:p>
    <w:p w14:paraId="3FEE13AF" w14:textId="77777777" w:rsidR="00F0217D" w:rsidRPr="008F3837" w:rsidRDefault="00F0217D" w:rsidP="00F0217D">
      <w:pPr>
        <w:jc w:val="center"/>
        <w:rPr>
          <w:rFonts w:ascii="Proba Pro" w:hAnsi="Proba Pro"/>
        </w:rPr>
      </w:pPr>
    </w:p>
    <w:p w14:paraId="2B75F34C" w14:textId="77777777" w:rsidR="00F0217D" w:rsidRPr="008F3837" w:rsidRDefault="00F0217D" w:rsidP="00F0217D">
      <w:pPr>
        <w:jc w:val="center"/>
        <w:rPr>
          <w:rFonts w:ascii="Proba Pro" w:hAnsi="Proba Pro"/>
          <w:sz w:val="20"/>
        </w:rPr>
      </w:pPr>
      <w:r w:rsidRPr="008F3837">
        <w:rPr>
          <w:rFonts w:ascii="Proba Pro" w:hAnsi="Proba Pro"/>
          <w:sz w:val="20"/>
        </w:rPr>
        <w:t>/služby/</w:t>
      </w:r>
    </w:p>
    <w:p w14:paraId="67037277" w14:textId="77777777" w:rsidR="00F0217D" w:rsidRPr="008F3837" w:rsidRDefault="00F0217D" w:rsidP="00F0217D">
      <w:pPr>
        <w:jc w:val="center"/>
        <w:rPr>
          <w:rFonts w:ascii="Proba Pro" w:hAnsi="Proba Pro"/>
        </w:rPr>
      </w:pPr>
    </w:p>
    <w:p w14:paraId="7D93CD06" w14:textId="77777777" w:rsidR="00F0217D" w:rsidRPr="008F3837" w:rsidRDefault="00F0217D" w:rsidP="00F0217D">
      <w:pPr>
        <w:jc w:val="center"/>
        <w:rPr>
          <w:rFonts w:ascii="Proba Pro" w:hAnsi="Proba Pro"/>
          <w:sz w:val="20"/>
        </w:rPr>
      </w:pPr>
      <w:r w:rsidRPr="008F3837">
        <w:rPr>
          <w:rFonts w:ascii="Proba Pro" w:hAnsi="Proba Pro"/>
          <w:sz w:val="20"/>
        </w:rPr>
        <w:t>evidenčné číslo verejnej súťaže:</w:t>
      </w:r>
    </w:p>
    <w:p w14:paraId="2A2D4DED" w14:textId="733C3B64" w:rsidR="00F0217D" w:rsidRPr="008F3837" w:rsidRDefault="00F0217D" w:rsidP="00F0217D">
      <w:pPr>
        <w:jc w:val="center"/>
        <w:rPr>
          <w:rFonts w:ascii="Proba Pro" w:hAnsi="Proba Pro"/>
          <w:sz w:val="20"/>
        </w:rPr>
      </w:pPr>
      <w:r w:rsidRPr="008F3837">
        <w:rPr>
          <w:rFonts w:ascii="Proba Pro" w:hAnsi="Proba Pro"/>
          <w:sz w:val="20"/>
        </w:rPr>
        <w:t>SAŽP</w:t>
      </w:r>
      <w:r w:rsidR="00452C90">
        <w:rPr>
          <w:rFonts w:ascii="Proba Pro" w:hAnsi="Proba Pro"/>
          <w:sz w:val="20"/>
        </w:rPr>
        <w:t xml:space="preserve"> </w:t>
      </w:r>
      <w:r w:rsidR="00452C90" w:rsidRPr="00452C90">
        <w:rPr>
          <w:rFonts w:ascii="Proba Pro" w:hAnsi="Proba Pro"/>
          <w:sz w:val="20"/>
        </w:rPr>
        <w:t>022402/2018</w:t>
      </w:r>
    </w:p>
    <w:p w14:paraId="2713428F" w14:textId="77777777" w:rsidR="00F0217D" w:rsidRPr="008F3837" w:rsidRDefault="00F0217D" w:rsidP="00F0217D">
      <w:pPr>
        <w:jc w:val="center"/>
        <w:rPr>
          <w:rFonts w:ascii="Proba Pro" w:hAnsi="Proba Pro"/>
        </w:rPr>
      </w:pPr>
    </w:p>
    <w:p w14:paraId="28ED2A0A" w14:textId="77777777" w:rsidR="00F0217D" w:rsidRPr="008F3837" w:rsidRDefault="00F0217D" w:rsidP="00F0217D">
      <w:pPr>
        <w:jc w:val="center"/>
        <w:rPr>
          <w:rFonts w:ascii="Proba Pro" w:hAnsi="Proba Pro"/>
        </w:rPr>
      </w:pPr>
    </w:p>
    <w:p w14:paraId="2D727D0D" w14:textId="4AB49A23" w:rsidR="00F0217D" w:rsidRPr="008F3837" w:rsidRDefault="00F00AAA" w:rsidP="00F0217D">
      <w:pPr>
        <w:jc w:val="center"/>
        <w:rPr>
          <w:rFonts w:ascii="Proba Pro" w:hAnsi="Proba Pro"/>
        </w:rPr>
      </w:pPr>
      <w:r>
        <w:rPr>
          <w:rFonts w:ascii="Proba Pro" w:hAnsi="Proba Pro"/>
        </w:rPr>
        <w:t xml:space="preserve"> </w:t>
      </w:r>
      <w:bookmarkStart w:id="0" w:name="_GoBack"/>
      <w:bookmarkEnd w:id="0"/>
    </w:p>
    <w:p w14:paraId="1C343723" w14:textId="77777777" w:rsidR="00F0217D" w:rsidRPr="008F3837" w:rsidRDefault="00F0217D" w:rsidP="00F0217D">
      <w:pPr>
        <w:jc w:val="center"/>
        <w:rPr>
          <w:rFonts w:ascii="Proba Pro" w:hAnsi="Proba Pro"/>
        </w:rPr>
      </w:pPr>
    </w:p>
    <w:p w14:paraId="1A340445" w14:textId="77777777" w:rsidR="00F0217D" w:rsidRPr="008F3837" w:rsidRDefault="00F0217D" w:rsidP="00F0217D">
      <w:pPr>
        <w:jc w:val="center"/>
        <w:rPr>
          <w:rFonts w:ascii="Proba Pro" w:hAnsi="Proba Pro"/>
          <w:caps/>
          <w:spacing w:val="30"/>
          <w:sz w:val="28"/>
        </w:rPr>
      </w:pPr>
      <w:r w:rsidRPr="008F3837">
        <w:rPr>
          <w:rFonts w:ascii="Proba Pro" w:hAnsi="Proba Pro"/>
          <w:caps/>
          <w:spacing w:val="30"/>
          <w:sz w:val="28"/>
        </w:rPr>
        <w:t>predmet zákazky</w:t>
      </w:r>
    </w:p>
    <w:p w14:paraId="58949AA4" w14:textId="77777777" w:rsidR="00F0217D" w:rsidRPr="008F3837" w:rsidRDefault="00F0217D" w:rsidP="00F0217D">
      <w:pPr>
        <w:jc w:val="center"/>
        <w:rPr>
          <w:rFonts w:ascii="Proba Pro" w:hAnsi="Proba Pro"/>
          <w:caps/>
          <w:spacing w:val="30"/>
        </w:rPr>
      </w:pPr>
    </w:p>
    <w:p w14:paraId="57FD5BAB" w14:textId="77777777" w:rsidR="00F0217D" w:rsidRPr="008F3837" w:rsidRDefault="00F0217D" w:rsidP="00F0217D">
      <w:pPr>
        <w:rPr>
          <w:rFonts w:ascii="Proba Pro" w:hAnsi="Proba Pro"/>
        </w:rPr>
      </w:pPr>
    </w:p>
    <w:p w14:paraId="2DB2A403" w14:textId="22ED6044" w:rsidR="00F0217D" w:rsidRPr="008F3837" w:rsidRDefault="00F0217D" w:rsidP="00F0217D">
      <w:pPr>
        <w:jc w:val="center"/>
        <w:rPr>
          <w:rFonts w:ascii="Proba Pro" w:hAnsi="Proba Pro"/>
        </w:rPr>
      </w:pPr>
      <w:r w:rsidRPr="008F3837">
        <w:rPr>
          <w:rFonts w:ascii="Proba Pro" w:hAnsi="Proba Pro"/>
          <w:b/>
          <w:sz w:val="24"/>
          <w:szCs w:val="24"/>
        </w:rPr>
        <w:t xml:space="preserve">Platforma na efektívne manažovanie a riadenie procesov štrukturálnych fondov pre unifikované riešenie podporujúce implementáciu ďalších procesov riadenia </w:t>
      </w:r>
    </w:p>
    <w:p w14:paraId="394AC85A" w14:textId="77777777" w:rsidR="00F0217D" w:rsidRPr="008F3837" w:rsidRDefault="00F0217D" w:rsidP="00F0217D">
      <w:pPr>
        <w:jc w:val="center"/>
        <w:rPr>
          <w:rFonts w:ascii="Proba Pro" w:hAnsi="Proba Pro"/>
        </w:rPr>
      </w:pPr>
    </w:p>
    <w:p w14:paraId="04F5068E" w14:textId="77777777" w:rsidR="00F0217D" w:rsidRPr="008F3837" w:rsidRDefault="00F0217D" w:rsidP="00F0217D">
      <w:pPr>
        <w:jc w:val="center"/>
        <w:rPr>
          <w:rFonts w:ascii="Proba Pro" w:hAnsi="Proba Pro"/>
        </w:rPr>
      </w:pPr>
    </w:p>
    <w:p w14:paraId="4709319A" w14:textId="77777777" w:rsidR="00F0217D" w:rsidRPr="008F3837" w:rsidRDefault="00F0217D" w:rsidP="00F0217D">
      <w:pPr>
        <w:jc w:val="center"/>
        <w:rPr>
          <w:rFonts w:ascii="Proba Pro" w:hAnsi="Proba Pro"/>
        </w:rPr>
      </w:pPr>
    </w:p>
    <w:tbl>
      <w:tblPr>
        <w:tblStyle w:val="Mriekatabuky"/>
        <w:tblW w:w="91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114"/>
      </w:tblGrid>
      <w:tr w:rsidR="00F0217D" w:rsidRPr="008F3837" w14:paraId="7B39671E" w14:textId="77777777" w:rsidTr="003A4732">
        <w:trPr>
          <w:trHeight w:val="900"/>
        </w:trPr>
        <w:tc>
          <w:tcPr>
            <w:tcW w:w="9114" w:type="dxa"/>
            <w:vAlign w:val="center"/>
          </w:tcPr>
          <w:p w14:paraId="46C0CDBE" w14:textId="77777777" w:rsidR="00F0217D" w:rsidRPr="008F3837" w:rsidRDefault="00F0217D" w:rsidP="003A4732">
            <w:pPr>
              <w:rPr>
                <w:rFonts w:ascii="Proba Pro" w:hAnsi="Proba Pro"/>
                <w:sz w:val="20"/>
                <w:lang w:val="sk-SK"/>
              </w:rPr>
            </w:pPr>
            <w:r w:rsidRPr="008F3837">
              <w:rPr>
                <w:rFonts w:ascii="Proba Pro" w:hAnsi="Proba Pro"/>
                <w:sz w:val="20"/>
                <w:lang w:val="sk-SK"/>
              </w:rPr>
              <w:t xml:space="preserve">Osoba zodpovedná za vypracovanie súťažných podkladov:           </w:t>
            </w:r>
          </w:p>
          <w:p w14:paraId="6DA1C1F8" w14:textId="77777777" w:rsidR="00F0217D" w:rsidRPr="008F3837" w:rsidRDefault="00F0217D" w:rsidP="003A4732">
            <w:pPr>
              <w:rPr>
                <w:rFonts w:ascii="Proba Pro" w:hAnsi="Proba Pro"/>
                <w:sz w:val="20"/>
                <w:lang w:val="sk-SK"/>
              </w:rPr>
            </w:pPr>
          </w:p>
          <w:p w14:paraId="719B4006" w14:textId="77777777" w:rsidR="00F0217D" w:rsidRPr="008F3837" w:rsidRDefault="00F0217D" w:rsidP="003A4732">
            <w:pPr>
              <w:tabs>
                <w:tab w:val="right" w:leader="dot" w:pos="10080"/>
              </w:tabs>
              <w:ind w:left="5940"/>
              <w:rPr>
                <w:rFonts w:ascii="Proba Pro" w:hAnsi="Proba Pro" w:cs="Arial"/>
                <w:sz w:val="20"/>
                <w:szCs w:val="20"/>
                <w:lang w:val="sk-SK"/>
              </w:rPr>
            </w:pPr>
            <w:r w:rsidRPr="008F3837">
              <w:rPr>
                <w:rFonts w:ascii="Proba Pro" w:hAnsi="Proba Pro" w:cs="Arial"/>
                <w:sz w:val="20"/>
                <w:szCs w:val="20"/>
                <w:lang w:val="sk-SK"/>
              </w:rPr>
              <w:t>...................................................</w:t>
            </w:r>
          </w:p>
          <w:p w14:paraId="116E43F9" w14:textId="2ABDB839" w:rsidR="00F0217D" w:rsidRPr="008F3837" w:rsidRDefault="00F0217D" w:rsidP="00F069EA">
            <w:pPr>
              <w:tabs>
                <w:tab w:val="right" w:leader="dot" w:pos="10080"/>
              </w:tabs>
              <w:ind w:left="5940"/>
              <w:rPr>
                <w:rFonts w:ascii="Proba Pro" w:hAnsi="Proba Pro" w:cs="Arial"/>
                <w:sz w:val="20"/>
                <w:szCs w:val="20"/>
                <w:lang w:val="sk-SK"/>
              </w:rPr>
            </w:pPr>
            <w:r w:rsidRPr="008F3837">
              <w:rPr>
                <w:rFonts w:ascii="Proba Pro" w:hAnsi="Proba Pro" w:cs="Arial"/>
                <w:sz w:val="20"/>
                <w:szCs w:val="20"/>
                <w:lang w:val="sk-SK"/>
              </w:rPr>
              <w:t xml:space="preserve">     </w:t>
            </w:r>
            <w:r w:rsidR="00F069EA">
              <w:rPr>
                <w:rFonts w:ascii="Proba Pro" w:hAnsi="Proba Pro" w:cs="Arial"/>
                <w:sz w:val="20"/>
                <w:szCs w:val="20"/>
                <w:lang w:val="sk-SK"/>
              </w:rPr>
              <w:t xml:space="preserve">        </w:t>
            </w:r>
            <w:r w:rsidR="00F069EA" w:rsidRPr="00F069EA">
              <w:rPr>
                <w:rFonts w:ascii="Proba Pro" w:hAnsi="Proba Pro" w:cs="Arial"/>
                <w:sz w:val="20"/>
                <w:szCs w:val="20"/>
                <w:lang w:val="sk-SK"/>
              </w:rPr>
              <w:t>Marek Griga</w:t>
            </w:r>
          </w:p>
          <w:p w14:paraId="4E325024" w14:textId="77777777" w:rsidR="00F0217D" w:rsidRPr="008F3837" w:rsidRDefault="00F0217D" w:rsidP="003A4732">
            <w:pPr>
              <w:rPr>
                <w:rFonts w:ascii="Proba Pro" w:hAnsi="Proba Pro"/>
                <w:sz w:val="20"/>
                <w:lang w:val="sk-SK"/>
              </w:rPr>
            </w:pPr>
            <w:r w:rsidRPr="008F3837">
              <w:rPr>
                <w:rFonts w:ascii="Proba Pro" w:hAnsi="Proba Pro"/>
                <w:sz w:val="20"/>
                <w:lang w:val="sk-SK"/>
              </w:rPr>
              <w:t xml:space="preserve">                                   </w:t>
            </w:r>
          </w:p>
        </w:tc>
      </w:tr>
      <w:tr w:rsidR="00F0217D" w:rsidRPr="008F3837" w14:paraId="038451E0" w14:textId="77777777" w:rsidTr="003A4732">
        <w:trPr>
          <w:trHeight w:val="900"/>
        </w:trPr>
        <w:tc>
          <w:tcPr>
            <w:tcW w:w="9114" w:type="dxa"/>
            <w:vAlign w:val="center"/>
          </w:tcPr>
          <w:p w14:paraId="6435D545" w14:textId="77777777" w:rsidR="00F0217D" w:rsidRPr="008F3837" w:rsidRDefault="00F0217D" w:rsidP="003A4732">
            <w:pPr>
              <w:rPr>
                <w:rFonts w:ascii="Proba Pro" w:hAnsi="Proba Pro"/>
                <w:sz w:val="20"/>
                <w:lang w:val="sk-SK"/>
              </w:rPr>
            </w:pPr>
          </w:p>
          <w:p w14:paraId="00439D26" w14:textId="77777777" w:rsidR="00F0217D" w:rsidRPr="008F3837" w:rsidRDefault="00F0217D" w:rsidP="003A4732">
            <w:pPr>
              <w:rPr>
                <w:rFonts w:ascii="Proba Pro" w:hAnsi="Proba Pro"/>
                <w:lang w:val="sk-SK"/>
              </w:rPr>
            </w:pPr>
            <w:r w:rsidRPr="008F3837">
              <w:rPr>
                <w:rFonts w:ascii="Proba Pro" w:hAnsi="Proba Pro"/>
                <w:sz w:val="20"/>
                <w:lang w:val="sk-SK"/>
              </w:rPr>
              <w:t>Súťažné podklady schválil:</w:t>
            </w:r>
            <w:r w:rsidRPr="008F3837">
              <w:rPr>
                <w:rFonts w:ascii="Proba Pro" w:hAnsi="Proba Pro"/>
                <w:lang w:val="sk-SK"/>
              </w:rPr>
              <w:t xml:space="preserve">     </w:t>
            </w:r>
          </w:p>
          <w:p w14:paraId="3CF06F8E" w14:textId="77777777" w:rsidR="00F0217D" w:rsidRPr="008F3837" w:rsidRDefault="00F0217D" w:rsidP="003A4732">
            <w:pPr>
              <w:rPr>
                <w:rFonts w:ascii="Proba Pro" w:hAnsi="Proba Pro"/>
                <w:lang w:val="sk-SK"/>
              </w:rPr>
            </w:pPr>
          </w:p>
          <w:p w14:paraId="6EF46FA1" w14:textId="77777777" w:rsidR="00F0217D" w:rsidRPr="008F3837" w:rsidRDefault="00F0217D" w:rsidP="003A4732">
            <w:pPr>
              <w:rPr>
                <w:rFonts w:ascii="Proba Pro" w:hAnsi="Proba Pro"/>
                <w:sz w:val="20"/>
                <w:lang w:val="sk-SK"/>
              </w:rPr>
            </w:pPr>
            <w:r w:rsidRPr="008F3837">
              <w:rPr>
                <w:rFonts w:ascii="Proba Pro" w:hAnsi="Proba Pro"/>
                <w:lang w:val="sk-SK"/>
              </w:rPr>
              <w:t xml:space="preserve">                                                                          </w:t>
            </w:r>
          </w:p>
          <w:p w14:paraId="326B61EF" w14:textId="77777777" w:rsidR="00F0217D" w:rsidRPr="008F3837" w:rsidRDefault="00F0217D" w:rsidP="003A4732">
            <w:pPr>
              <w:tabs>
                <w:tab w:val="right" w:leader="dot" w:pos="10080"/>
              </w:tabs>
              <w:ind w:left="5940"/>
              <w:rPr>
                <w:rFonts w:ascii="Proba Pro" w:hAnsi="Proba Pro" w:cs="Arial"/>
                <w:sz w:val="20"/>
                <w:szCs w:val="20"/>
                <w:lang w:val="sk-SK"/>
              </w:rPr>
            </w:pPr>
            <w:r w:rsidRPr="008F3837">
              <w:rPr>
                <w:rFonts w:ascii="Proba Pro" w:hAnsi="Proba Pro" w:cs="Arial"/>
                <w:sz w:val="20"/>
                <w:szCs w:val="20"/>
                <w:lang w:val="sk-SK"/>
              </w:rPr>
              <w:t>...................................................</w:t>
            </w:r>
          </w:p>
          <w:p w14:paraId="5C98DDC5" w14:textId="77777777" w:rsidR="00F0217D" w:rsidRPr="008F3837" w:rsidRDefault="00F0217D" w:rsidP="003A4732">
            <w:pPr>
              <w:tabs>
                <w:tab w:val="right" w:leader="dot" w:pos="10080"/>
              </w:tabs>
              <w:ind w:left="5940"/>
              <w:rPr>
                <w:rFonts w:ascii="Proba Pro" w:hAnsi="Proba Pro" w:cs="Arial"/>
                <w:sz w:val="20"/>
                <w:szCs w:val="20"/>
                <w:lang w:val="sk-SK"/>
              </w:rPr>
            </w:pPr>
            <w:r w:rsidRPr="008F3837">
              <w:rPr>
                <w:rFonts w:ascii="Proba Pro" w:hAnsi="Proba Pro" w:cs="Arial"/>
                <w:sz w:val="20"/>
                <w:szCs w:val="20"/>
                <w:lang w:val="sk-SK"/>
              </w:rPr>
              <w:t xml:space="preserve">     PhDr. Petra Baričová</w:t>
            </w:r>
          </w:p>
          <w:p w14:paraId="6F80C780" w14:textId="77777777" w:rsidR="00F0217D" w:rsidRPr="008F3837" w:rsidRDefault="00F0217D" w:rsidP="003A4732">
            <w:pPr>
              <w:tabs>
                <w:tab w:val="right" w:leader="dot" w:pos="10080"/>
              </w:tabs>
              <w:ind w:left="5240" w:hanging="5"/>
              <w:rPr>
                <w:rFonts w:ascii="Proba Pro" w:hAnsi="Proba Pro" w:cs="Arial"/>
                <w:sz w:val="20"/>
                <w:szCs w:val="20"/>
                <w:lang w:val="sk-SK"/>
              </w:rPr>
            </w:pPr>
            <w:r w:rsidRPr="008F3837">
              <w:rPr>
                <w:rFonts w:ascii="Proba Pro" w:hAnsi="Proba Pro" w:cs="Arial"/>
                <w:sz w:val="20"/>
                <w:szCs w:val="20"/>
                <w:lang w:val="sk-SK"/>
              </w:rPr>
              <w:t xml:space="preserve">       vedúca Odboru verejného obstarávania                                                                                         </w:t>
            </w:r>
          </w:p>
          <w:p w14:paraId="3A7259C9" w14:textId="77777777" w:rsidR="00F0217D" w:rsidRPr="008F3837" w:rsidRDefault="00F0217D" w:rsidP="003A4732">
            <w:pPr>
              <w:tabs>
                <w:tab w:val="right" w:leader="dot" w:pos="2340"/>
                <w:tab w:val="right" w:leader="dot" w:pos="3780"/>
                <w:tab w:val="right" w:leader="underscore" w:pos="9072"/>
              </w:tabs>
              <w:spacing w:before="120"/>
              <w:rPr>
                <w:rFonts w:ascii="Proba Pro" w:hAnsi="Proba Pro" w:cs="Arial"/>
                <w:sz w:val="20"/>
                <w:szCs w:val="20"/>
                <w:lang w:val="sk-SK"/>
              </w:rPr>
            </w:pPr>
          </w:p>
          <w:p w14:paraId="4FEB373B" w14:textId="77777777" w:rsidR="00F0217D" w:rsidRPr="008F3837" w:rsidRDefault="00F0217D" w:rsidP="003A4732">
            <w:pPr>
              <w:tabs>
                <w:tab w:val="right" w:leader="dot" w:pos="2340"/>
                <w:tab w:val="right" w:leader="dot" w:pos="3780"/>
                <w:tab w:val="right" w:leader="underscore" w:pos="9072"/>
              </w:tabs>
              <w:spacing w:before="120"/>
              <w:rPr>
                <w:rFonts w:ascii="Proba Pro" w:hAnsi="Proba Pro" w:cs="Arial"/>
                <w:sz w:val="20"/>
                <w:szCs w:val="20"/>
                <w:lang w:val="sk-SK"/>
              </w:rPr>
            </w:pPr>
          </w:p>
          <w:p w14:paraId="0DB2A9A7" w14:textId="77777777" w:rsidR="00F0217D" w:rsidRPr="008F3837" w:rsidRDefault="00F0217D" w:rsidP="003A4732">
            <w:pPr>
              <w:tabs>
                <w:tab w:val="right" w:leader="dot" w:pos="10080"/>
              </w:tabs>
              <w:ind w:left="5940"/>
              <w:rPr>
                <w:rFonts w:ascii="Proba Pro" w:hAnsi="Proba Pro" w:cs="Arial"/>
                <w:sz w:val="20"/>
                <w:szCs w:val="20"/>
                <w:lang w:val="sk-SK"/>
              </w:rPr>
            </w:pPr>
            <w:r w:rsidRPr="008F3837">
              <w:rPr>
                <w:rFonts w:ascii="Proba Pro" w:hAnsi="Proba Pro" w:cs="Arial"/>
                <w:sz w:val="20"/>
                <w:szCs w:val="20"/>
                <w:lang w:val="sk-SK"/>
              </w:rPr>
              <w:t>...................................................</w:t>
            </w:r>
          </w:p>
          <w:p w14:paraId="52E703A9" w14:textId="55609D08" w:rsidR="00F0217D" w:rsidRPr="008F3837" w:rsidRDefault="00AE7861" w:rsidP="00F069EA">
            <w:pPr>
              <w:ind w:left="5961"/>
              <w:rPr>
                <w:rFonts w:ascii="Proba Pro" w:hAnsi="Proba Pro"/>
                <w:sz w:val="20"/>
                <w:lang w:val="sk-SK"/>
              </w:rPr>
            </w:pPr>
            <w:r w:rsidRPr="00AE7861">
              <w:rPr>
                <w:rFonts w:ascii="Proba Pro" w:hAnsi="Proba Pro" w:cs="Arial"/>
                <w:sz w:val="20"/>
                <w:szCs w:val="20"/>
                <w:lang w:val="sk-SK"/>
              </w:rPr>
              <w:t>RNDr. Richard Müller, PhD.,</w:t>
            </w:r>
            <w:r w:rsidR="00F0217D" w:rsidRPr="008F3837">
              <w:rPr>
                <w:rFonts w:ascii="Proba Pro" w:hAnsi="Proba Pro" w:cs="Arial"/>
                <w:sz w:val="20"/>
                <w:szCs w:val="20"/>
                <w:lang w:val="sk-SK"/>
              </w:rPr>
              <w:t xml:space="preserve">                                                                                                 </w:t>
            </w:r>
            <w:r>
              <w:rPr>
                <w:rFonts w:ascii="Proba Pro" w:hAnsi="Proba Pro" w:cs="Arial"/>
                <w:sz w:val="20"/>
                <w:szCs w:val="20"/>
                <w:lang w:val="sk-SK"/>
              </w:rPr>
              <w:t xml:space="preserve"> </w:t>
            </w:r>
            <w:r w:rsidR="00F069EA">
              <w:rPr>
                <w:rFonts w:ascii="Proba Pro" w:hAnsi="Proba Pro" w:cs="Arial"/>
                <w:sz w:val="20"/>
                <w:szCs w:val="20"/>
                <w:lang w:val="sk-SK"/>
              </w:rPr>
              <w:t xml:space="preserve">            </w:t>
            </w:r>
            <w:r w:rsidR="004457C7">
              <w:rPr>
                <w:rFonts w:ascii="Proba Pro" w:hAnsi="Proba Pro" w:cs="Arial"/>
                <w:sz w:val="20"/>
                <w:szCs w:val="20"/>
                <w:lang w:val="sk-SK"/>
              </w:rPr>
              <w:t xml:space="preserve">  </w:t>
            </w:r>
            <w:r w:rsidR="00F0217D" w:rsidRPr="008F3837">
              <w:rPr>
                <w:rFonts w:ascii="Proba Pro" w:hAnsi="Proba Pro" w:cs="Arial"/>
                <w:sz w:val="20"/>
                <w:szCs w:val="20"/>
                <w:lang w:val="sk-SK"/>
              </w:rPr>
              <w:t>generálny riaditeľ</w:t>
            </w:r>
          </w:p>
        </w:tc>
      </w:tr>
    </w:tbl>
    <w:p w14:paraId="0645ABEF" w14:textId="77777777" w:rsidR="00F0217D" w:rsidRPr="008F3837" w:rsidRDefault="00F0217D" w:rsidP="00F0217D">
      <w:pPr>
        <w:jc w:val="center"/>
        <w:rPr>
          <w:rFonts w:ascii="Proba Pro" w:hAnsi="Proba Pro"/>
        </w:rPr>
      </w:pPr>
    </w:p>
    <w:p w14:paraId="39E1B416" w14:textId="77777777" w:rsidR="00F0217D" w:rsidRPr="008F3837" w:rsidRDefault="00F0217D" w:rsidP="00F0217D">
      <w:pPr>
        <w:jc w:val="center"/>
        <w:rPr>
          <w:rFonts w:ascii="Proba Pro" w:hAnsi="Proba Pro"/>
        </w:rPr>
      </w:pPr>
    </w:p>
    <w:p w14:paraId="22C675AD" w14:textId="77777777" w:rsidR="00F0217D" w:rsidRPr="008F3837" w:rsidRDefault="00F0217D" w:rsidP="00F0217D">
      <w:pPr>
        <w:jc w:val="center"/>
        <w:rPr>
          <w:rFonts w:ascii="Proba Pro" w:hAnsi="Proba Pro"/>
        </w:rPr>
      </w:pPr>
    </w:p>
    <w:p w14:paraId="329D44D7" w14:textId="74DA427F" w:rsidR="00F0217D" w:rsidRPr="008F3837" w:rsidRDefault="00F0217D" w:rsidP="00F0217D">
      <w:pPr>
        <w:jc w:val="center"/>
        <w:rPr>
          <w:rFonts w:ascii="Proba Pro" w:hAnsi="Proba Pro"/>
        </w:rPr>
        <w:sectPr w:rsidR="00F0217D" w:rsidRPr="008F3837" w:rsidSect="007159A1">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pgNumType w:start="1"/>
          <w:cols w:space="708"/>
          <w:titlePg/>
          <w:docGrid w:linePitch="360"/>
        </w:sectPr>
      </w:pPr>
      <w:r w:rsidRPr="008F3837">
        <w:rPr>
          <w:rFonts w:ascii="Proba Pro" w:hAnsi="Proba Pro"/>
          <w:sz w:val="20"/>
        </w:rPr>
        <w:t>V</w:t>
      </w:r>
      <w:r w:rsidRPr="008F3837">
        <w:rPr>
          <w:rFonts w:ascii="Arial" w:hAnsi="Arial" w:cs="Arial"/>
          <w:sz w:val="20"/>
        </w:rPr>
        <w:t> Banskej Bystrici</w:t>
      </w:r>
      <w:r w:rsidRPr="008F3837">
        <w:rPr>
          <w:rFonts w:ascii="Proba Pro" w:hAnsi="Proba Pro"/>
          <w:sz w:val="20"/>
        </w:rPr>
        <w:t xml:space="preserve">, dňa </w:t>
      </w:r>
      <w:r w:rsidR="00F069EA" w:rsidRPr="00F069EA">
        <w:rPr>
          <w:rFonts w:ascii="Proba Pro" w:hAnsi="Proba Pro"/>
          <w:sz w:val="20"/>
        </w:rPr>
        <w:t>09.11.</w:t>
      </w:r>
      <w:r w:rsidRPr="00F069EA">
        <w:rPr>
          <w:rFonts w:ascii="Proba Pro" w:hAnsi="Proba Pro"/>
          <w:sz w:val="20"/>
        </w:rPr>
        <w:t>2018</w:t>
      </w:r>
    </w:p>
    <w:p w14:paraId="1DF54515" w14:textId="32B95F59" w:rsidR="00C738B6" w:rsidRDefault="00F0217D">
      <w:pPr>
        <w:pStyle w:val="Obsah1"/>
        <w:rPr>
          <w:rFonts w:asciiTheme="minorHAnsi" w:eastAsiaTheme="minorEastAsia" w:hAnsiTheme="minorHAnsi"/>
          <w:b w:val="0"/>
          <w:sz w:val="22"/>
          <w:szCs w:val="22"/>
          <w:lang w:eastAsia="sk-SK"/>
        </w:rPr>
      </w:pPr>
      <w:r w:rsidRPr="008F3837">
        <w:rPr>
          <w:rFonts w:ascii="Proba Pro" w:hAnsi="Proba Pro"/>
          <w:noProof w:val="0"/>
          <w:sz w:val="20"/>
          <w:szCs w:val="20"/>
        </w:rPr>
        <w:lastRenderedPageBreak/>
        <w:fldChar w:fldCharType="begin"/>
      </w:r>
      <w:r w:rsidRPr="008F3837">
        <w:rPr>
          <w:rFonts w:ascii="Proba Pro" w:hAnsi="Proba Pro"/>
          <w:noProof w:val="0"/>
          <w:sz w:val="20"/>
          <w:szCs w:val="20"/>
        </w:rPr>
        <w:instrText xml:space="preserve"> TOC \o "1-2" \f </w:instrText>
      </w:r>
      <w:r w:rsidRPr="008F3837">
        <w:rPr>
          <w:rFonts w:ascii="Proba Pro" w:hAnsi="Proba Pro"/>
          <w:noProof w:val="0"/>
          <w:sz w:val="20"/>
          <w:szCs w:val="20"/>
        </w:rPr>
        <w:fldChar w:fldCharType="separate"/>
      </w:r>
      <w:r w:rsidR="00C738B6" w:rsidRPr="002E2DCB">
        <w:t>ČASŤ A. Pokyny pre uchádzačov</w:t>
      </w:r>
      <w:r w:rsidR="00C738B6">
        <w:tab/>
      </w:r>
      <w:r w:rsidR="00C738B6">
        <w:fldChar w:fldCharType="begin"/>
      </w:r>
      <w:r w:rsidR="00C738B6">
        <w:instrText xml:space="preserve"> PAGEREF _Toc529515235 \h </w:instrText>
      </w:r>
      <w:r w:rsidR="00C738B6">
        <w:fldChar w:fldCharType="separate"/>
      </w:r>
      <w:r w:rsidR="00C738B6">
        <w:t>4</w:t>
      </w:r>
      <w:r w:rsidR="00C738B6">
        <w:fldChar w:fldCharType="end"/>
      </w:r>
    </w:p>
    <w:p w14:paraId="656808AC" w14:textId="29D64C96" w:rsidR="00C738B6" w:rsidRDefault="00C738B6">
      <w:pPr>
        <w:pStyle w:val="Obsah1"/>
        <w:rPr>
          <w:rFonts w:asciiTheme="minorHAnsi" w:eastAsiaTheme="minorEastAsia" w:hAnsiTheme="minorHAnsi"/>
          <w:b w:val="0"/>
          <w:sz w:val="22"/>
          <w:szCs w:val="22"/>
          <w:lang w:eastAsia="sk-SK"/>
        </w:rPr>
      </w:pPr>
      <w:r>
        <w:t>ODDIEL I. Všeobecné informácie</w:t>
      </w:r>
      <w:r>
        <w:tab/>
      </w:r>
      <w:r>
        <w:fldChar w:fldCharType="begin"/>
      </w:r>
      <w:r>
        <w:instrText xml:space="preserve"> PAGEREF _Toc529515236 \h </w:instrText>
      </w:r>
      <w:r>
        <w:fldChar w:fldCharType="separate"/>
      </w:r>
      <w:r>
        <w:t>4</w:t>
      </w:r>
      <w:r>
        <w:fldChar w:fldCharType="end"/>
      </w:r>
    </w:p>
    <w:p w14:paraId="6321AAB7" w14:textId="05E5626B" w:rsidR="00C738B6" w:rsidRDefault="00C738B6">
      <w:pPr>
        <w:pStyle w:val="Obsah2"/>
        <w:rPr>
          <w:rFonts w:eastAsiaTheme="minorEastAsia"/>
          <w:noProof/>
          <w:color w:val="auto"/>
          <w:lang w:eastAsia="sk-SK"/>
        </w:rPr>
      </w:pPr>
      <w:r w:rsidRPr="002E2DCB">
        <w:rPr>
          <w:b/>
          <w:noProof/>
          <w:color w:val="008998"/>
        </w:rPr>
        <w:t>1</w:t>
      </w:r>
      <w:r>
        <w:rPr>
          <w:rFonts w:eastAsiaTheme="minorEastAsia"/>
          <w:noProof/>
          <w:color w:val="auto"/>
          <w:lang w:eastAsia="sk-SK"/>
        </w:rPr>
        <w:tab/>
      </w:r>
      <w:r w:rsidRPr="002E2DCB">
        <w:rPr>
          <w:b/>
          <w:noProof/>
          <w:color w:val="008998"/>
        </w:rPr>
        <w:t>Identifikácia verejného obstarávateľa:</w:t>
      </w:r>
      <w:r>
        <w:rPr>
          <w:noProof/>
        </w:rPr>
        <w:tab/>
      </w:r>
      <w:r>
        <w:rPr>
          <w:noProof/>
        </w:rPr>
        <w:fldChar w:fldCharType="begin"/>
      </w:r>
      <w:r>
        <w:rPr>
          <w:noProof/>
        </w:rPr>
        <w:instrText xml:space="preserve"> PAGEREF _Toc529515237 \h </w:instrText>
      </w:r>
      <w:r>
        <w:rPr>
          <w:noProof/>
        </w:rPr>
      </w:r>
      <w:r>
        <w:rPr>
          <w:noProof/>
        </w:rPr>
        <w:fldChar w:fldCharType="separate"/>
      </w:r>
      <w:r>
        <w:rPr>
          <w:noProof/>
        </w:rPr>
        <w:t>4</w:t>
      </w:r>
      <w:r>
        <w:rPr>
          <w:noProof/>
        </w:rPr>
        <w:fldChar w:fldCharType="end"/>
      </w:r>
    </w:p>
    <w:p w14:paraId="1D9F0E77" w14:textId="35739BAB" w:rsidR="00C738B6" w:rsidRDefault="00C738B6">
      <w:pPr>
        <w:pStyle w:val="Obsah2"/>
        <w:rPr>
          <w:rFonts w:eastAsiaTheme="minorEastAsia"/>
          <w:noProof/>
          <w:color w:val="auto"/>
          <w:lang w:eastAsia="sk-SK"/>
        </w:rPr>
      </w:pPr>
      <w:r w:rsidRPr="002E2DCB">
        <w:rPr>
          <w:b/>
          <w:noProof/>
          <w:color w:val="008998"/>
        </w:rPr>
        <w:t>2</w:t>
      </w:r>
      <w:r>
        <w:rPr>
          <w:rFonts w:eastAsiaTheme="minorEastAsia"/>
          <w:noProof/>
          <w:color w:val="auto"/>
          <w:lang w:eastAsia="sk-SK"/>
        </w:rPr>
        <w:tab/>
      </w:r>
      <w:r w:rsidRPr="002E2DCB">
        <w:rPr>
          <w:b/>
          <w:noProof/>
          <w:color w:val="008998"/>
        </w:rPr>
        <w:t>Predmet zákazky</w:t>
      </w:r>
      <w:r>
        <w:rPr>
          <w:noProof/>
        </w:rPr>
        <w:tab/>
      </w:r>
      <w:r>
        <w:rPr>
          <w:noProof/>
        </w:rPr>
        <w:fldChar w:fldCharType="begin"/>
      </w:r>
      <w:r>
        <w:rPr>
          <w:noProof/>
        </w:rPr>
        <w:instrText xml:space="preserve"> PAGEREF _Toc529515238 \h </w:instrText>
      </w:r>
      <w:r>
        <w:rPr>
          <w:noProof/>
        </w:rPr>
      </w:r>
      <w:r>
        <w:rPr>
          <w:noProof/>
        </w:rPr>
        <w:fldChar w:fldCharType="separate"/>
      </w:r>
      <w:r>
        <w:rPr>
          <w:noProof/>
        </w:rPr>
        <w:t>4</w:t>
      </w:r>
      <w:r>
        <w:rPr>
          <w:noProof/>
        </w:rPr>
        <w:fldChar w:fldCharType="end"/>
      </w:r>
    </w:p>
    <w:p w14:paraId="79FAB8DA" w14:textId="2C7D0C80" w:rsidR="00C738B6" w:rsidRDefault="00C738B6">
      <w:pPr>
        <w:pStyle w:val="Obsah2"/>
        <w:rPr>
          <w:rFonts w:eastAsiaTheme="minorEastAsia"/>
          <w:noProof/>
          <w:color w:val="auto"/>
          <w:lang w:eastAsia="sk-SK"/>
        </w:rPr>
      </w:pPr>
      <w:r w:rsidRPr="002E2DCB">
        <w:rPr>
          <w:b/>
          <w:noProof/>
          <w:color w:val="008998"/>
        </w:rPr>
        <w:t>3</w:t>
      </w:r>
      <w:r>
        <w:rPr>
          <w:rFonts w:eastAsiaTheme="minorEastAsia"/>
          <w:noProof/>
          <w:color w:val="auto"/>
          <w:lang w:eastAsia="sk-SK"/>
        </w:rPr>
        <w:tab/>
      </w:r>
      <w:r w:rsidRPr="002E2DCB">
        <w:rPr>
          <w:b/>
          <w:noProof/>
          <w:color w:val="008998"/>
        </w:rPr>
        <w:t>Komplexnosť dodávky</w:t>
      </w:r>
      <w:r>
        <w:rPr>
          <w:noProof/>
        </w:rPr>
        <w:tab/>
      </w:r>
      <w:r>
        <w:rPr>
          <w:noProof/>
        </w:rPr>
        <w:fldChar w:fldCharType="begin"/>
      </w:r>
      <w:r>
        <w:rPr>
          <w:noProof/>
        </w:rPr>
        <w:instrText xml:space="preserve"> PAGEREF _Toc529515239 \h </w:instrText>
      </w:r>
      <w:r>
        <w:rPr>
          <w:noProof/>
        </w:rPr>
      </w:r>
      <w:r>
        <w:rPr>
          <w:noProof/>
        </w:rPr>
        <w:fldChar w:fldCharType="separate"/>
      </w:r>
      <w:r>
        <w:rPr>
          <w:noProof/>
        </w:rPr>
        <w:t>4</w:t>
      </w:r>
      <w:r>
        <w:rPr>
          <w:noProof/>
        </w:rPr>
        <w:fldChar w:fldCharType="end"/>
      </w:r>
    </w:p>
    <w:p w14:paraId="22928A4B" w14:textId="7E777D8E" w:rsidR="00C738B6" w:rsidRDefault="00C738B6">
      <w:pPr>
        <w:pStyle w:val="Obsah2"/>
        <w:rPr>
          <w:rFonts w:eastAsiaTheme="minorEastAsia"/>
          <w:noProof/>
          <w:color w:val="auto"/>
          <w:lang w:eastAsia="sk-SK"/>
        </w:rPr>
      </w:pPr>
      <w:r w:rsidRPr="002E2DCB">
        <w:rPr>
          <w:b/>
          <w:noProof/>
          <w:color w:val="008998"/>
        </w:rPr>
        <w:t>4</w:t>
      </w:r>
      <w:r>
        <w:rPr>
          <w:rFonts w:eastAsiaTheme="minorEastAsia"/>
          <w:noProof/>
          <w:color w:val="auto"/>
          <w:lang w:eastAsia="sk-SK"/>
        </w:rPr>
        <w:tab/>
      </w:r>
      <w:r w:rsidRPr="002E2DCB">
        <w:rPr>
          <w:b/>
          <w:noProof/>
          <w:color w:val="008998"/>
        </w:rPr>
        <w:t>Zdroj finačných prostriedkov</w:t>
      </w:r>
      <w:r>
        <w:rPr>
          <w:noProof/>
        </w:rPr>
        <w:tab/>
      </w:r>
      <w:r>
        <w:rPr>
          <w:noProof/>
        </w:rPr>
        <w:fldChar w:fldCharType="begin"/>
      </w:r>
      <w:r>
        <w:rPr>
          <w:noProof/>
        </w:rPr>
        <w:instrText xml:space="preserve"> PAGEREF _Toc529515240 \h </w:instrText>
      </w:r>
      <w:r>
        <w:rPr>
          <w:noProof/>
        </w:rPr>
      </w:r>
      <w:r>
        <w:rPr>
          <w:noProof/>
        </w:rPr>
        <w:fldChar w:fldCharType="separate"/>
      </w:r>
      <w:r>
        <w:rPr>
          <w:noProof/>
        </w:rPr>
        <w:t>4</w:t>
      </w:r>
      <w:r>
        <w:rPr>
          <w:noProof/>
        </w:rPr>
        <w:fldChar w:fldCharType="end"/>
      </w:r>
    </w:p>
    <w:p w14:paraId="6AD025E7" w14:textId="281B4D11" w:rsidR="00C738B6" w:rsidRDefault="00C738B6">
      <w:pPr>
        <w:pStyle w:val="Obsah2"/>
        <w:rPr>
          <w:rFonts w:eastAsiaTheme="minorEastAsia"/>
          <w:noProof/>
          <w:color w:val="auto"/>
          <w:lang w:eastAsia="sk-SK"/>
        </w:rPr>
      </w:pPr>
      <w:r w:rsidRPr="002E2DCB">
        <w:rPr>
          <w:b/>
          <w:noProof/>
          <w:color w:val="008998"/>
        </w:rPr>
        <w:t>5</w:t>
      </w:r>
      <w:r>
        <w:rPr>
          <w:rFonts w:eastAsiaTheme="minorEastAsia"/>
          <w:noProof/>
          <w:color w:val="auto"/>
          <w:lang w:eastAsia="sk-SK"/>
        </w:rPr>
        <w:tab/>
      </w:r>
      <w:r w:rsidRPr="002E2DCB">
        <w:rPr>
          <w:b/>
          <w:noProof/>
          <w:color w:val="008998"/>
        </w:rPr>
        <w:t>Zmluva</w:t>
      </w:r>
      <w:r>
        <w:rPr>
          <w:noProof/>
        </w:rPr>
        <w:tab/>
      </w:r>
      <w:r>
        <w:rPr>
          <w:noProof/>
        </w:rPr>
        <w:fldChar w:fldCharType="begin"/>
      </w:r>
      <w:r>
        <w:rPr>
          <w:noProof/>
        </w:rPr>
        <w:instrText xml:space="preserve"> PAGEREF _Toc529515241 \h </w:instrText>
      </w:r>
      <w:r>
        <w:rPr>
          <w:noProof/>
        </w:rPr>
      </w:r>
      <w:r>
        <w:rPr>
          <w:noProof/>
        </w:rPr>
        <w:fldChar w:fldCharType="separate"/>
      </w:r>
      <w:r>
        <w:rPr>
          <w:noProof/>
        </w:rPr>
        <w:t>5</w:t>
      </w:r>
      <w:r>
        <w:rPr>
          <w:noProof/>
        </w:rPr>
        <w:fldChar w:fldCharType="end"/>
      </w:r>
    </w:p>
    <w:p w14:paraId="4E4AF3C5" w14:textId="0763EC91" w:rsidR="00C738B6" w:rsidRDefault="00C738B6">
      <w:pPr>
        <w:pStyle w:val="Obsah2"/>
        <w:rPr>
          <w:rFonts w:eastAsiaTheme="minorEastAsia"/>
          <w:noProof/>
          <w:color w:val="auto"/>
          <w:lang w:eastAsia="sk-SK"/>
        </w:rPr>
      </w:pPr>
      <w:r w:rsidRPr="002E2DCB">
        <w:rPr>
          <w:b/>
          <w:noProof/>
          <w:color w:val="008998"/>
        </w:rPr>
        <w:t>6</w:t>
      </w:r>
      <w:r>
        <w:rPr>
          <w:rFonts w:eastAsiaTheme="minorEastAsia"/>
          <w:noProof/>
          <w:color w:val="auto"/>
          <w:lang w:eastAsia="sk-SK"/>
        </w:rPr>
        <w:tab/>
      </w:r>
      <w:r w:rsidRPr="002E2DCB">
        <w:rPr>
          <w:b/>
          <w:noProof/>
          <w:color w:val="008998"/>
        </w:rPr>
        <w:t>Miesto a</w:t>
      </w:r>
      <w:r w:rsidRPr="002E2DCB">
        <w:rPr>
          <w:rFonts w:ascii="Arial" w:hAnsi="Arial" w:cs="Arial"/>
          <w:b/>
          <w:noProof/>
          <w:color w:val="008998"/>
        </w:rPr>
        <w:t> </w:t>
      </w:r>
      <w:r w:rsidRPr="002E2DCB">
        <w:rPr>
          <w:b/>
          <w:noProof/>
          <w:color w:val="008998"/>
        </w:rPr>
        <w:t>term</w:t>
      </w:r>
      <w:r w:rsidRPr="002E2DCB">
        <w:rPr>
          <w:rFonts w:cs="Proba Pro"/>
          <w:b/>
          <w:noProof/>
          <w:color w:val="008998"/>
        </w:rPr>
        <w:t>í</w:t>
      </w:r>
      <w:r w:rsidRPr="002E2DCB">
        <w:rPr>
          <w:b/>
          <w:noProof/>
          <w:color w:val="008998"/>
        </w:rPr>
        <w:t>n plnenia predmetu zákazky</w:t>
      </w:r>
      <w:r>
        <w:rPr>
          <w:noProof/>
        </w:rPr>
        <w:tab/>
      </w:r>
      <w:r>
        <w:rPr>
          <w:noProof/>
        </w:rPr>
        <w:fldChar w:fldCharType="begin"/>
      </w:r>
      <w:r>
        <w:rPr>
          <w:noProof/>
        </w:rPr>
        <w:instrText xml:space="preserve"> PAGEREF _Toc529515242 \h </w:instrText>
      </w:r>
      <w:r>
        <w:rPr>
          <w:noProof/>
        </w:rPr>
      </w:r>
      <w:r>
        <w:rPr>
          <w:noProof/>
        </w:rPr>
        <w:fldChar w:fldCharType="separate"/>
      </w:r>
      <w:r>
        <w:rPr>
          <w:noProof/>
        </w:rPr>
        <w:t>5</w:t>
      </w:r>
      <w:r>
        <w:rPr>
          <w:noProof/>
        </w:rPr>
        <w:fldChar w:fldCharType="end"/>
      </w:r>
    </w:p>
    <w:p w14:paraId="2C76B94A" w14:textId="36AF8B43" w:rsidR="00C738B6" w:rsidRDefault="00C738B6">
      <w:pPr>
        <w:pStyle w:val="Obsah2"/>
        <w:rPr>
          <w:rFonts w:eastAsiaTheme="minorEastAsia"/>
          <w:noProof/>
          <w:color w:val="auto"/>
          <w:lang w:eastAsia="sk-SK"/>
        </w:rPr>
      </w:pPr>
      <w:r w:rsidRPr="002E2DCB">
        <w:rPr>
          <w:b/>
          <w:noProof/>
          <w:color w:val="008998"/>
        </w:rPr>
        <w:t>7</w:t>
      </w:r>
      <w:r>
        <w:rPr>
          <w:rFonts w:eastAsiaTheme="minorEastAsia"/>
          <w:noProof/>
          <w:color w:val="auto"/>
          <w:lang w:eastAsia="sk-SK"/>
        </w:rPr>
        <w:tab/>
      </w:r>
      <w:r w:rsidRPr="002E2DCB">
        <w:rPr>
          <w:b/>
          <w:noProof/>
          <w:color w:val="008998"/>
        </w:rPr>
        <w:t>Oprávnení uchádzači</w:t>
      </w:r>
      <w:r>
        <w:rPr>
          <w:noProof/>
        </w:rPr>
        <w:tab/>
      </w:r>
      <w:r>
        <w:rPr>
          <w:noProof/>
        </w:rPr>
        <w:fldChar w:fldCharType="begin"/>
      </w:r>
      <w:r>
        <w:rPr>
          <w:noProof/>
        </w:rPr>
        <w:instrText xml:space="preserve"> PAGEREF _Toc529515243 \h </w:instrText>
      </w:r>
      <w:r>
        <w:rPr>
          <w:noProof/>
        </w:rPr>
      </w:r>
      <w:r>
        <w:rPr>
          <w:noProof/>
        </w:rPr>
        <w:fldChar w:fldCharType="separate"/>
      </w:r>
      <w:r>
        <w:rPr>
          <w:noProof/>
        </w:rPr>
        <w:t>5</w:t>
      </w:r>
      <w:r>
        <w:rPr>
          <w:noProof/>
        </w:rPr>
        <w:fldChar w:fldCharType="end"/>
      </w:r>
    </w:p>
    <w:p w14:paraId="61AF14DC" w14:textId="1458CAC5" w:rsidR="00C738B6" w:rsidRDefault="00C738B6">
      <w:pPr>
        <w:pStyle w:val="Obsah2"/>
        <w:rPr>
          <w:rFonts w:eastAsiaTheme="minorEastAsia"/>
          <w:noProof/>
          <w:color w:val="auto"/>
          <w:lang w:eastAsia="sk-SK"/>
        </w:rPr>
      </w:pPr>
      <w:r w:rsidRPr="002E2DCB">
        <w:rPr>
          <w:b/>
          <w:noProof/>
          <w:color w:val="008998"/>
        </w:rPr>
        <w:t>8</w:t>
      </w:r>
      <w:r>
        <w:rPr>
          <w:rFonts w:eastAsiaTheme="minorEastAsia"/>
          <w:noProof/>
          <w:color w:val="auto"/>
          <w:lang w:eastAsia="sk-SK"/>
        </w:rPr>
        <w:tab/>
      </w:r>
      <w:r w:rsidRPr="002E2DCB">
        <w:rPr>
          <w:b/>
          <w:noProof/>
          <w:color w:val="008998"/>
        </w:rPr>
        <w:t>Predloženie a</w:t>
      </w:r>
      <w:r w:rsidRPr="002E2DCB">
        <w:rPr>
          <w:rFonts w:ascii="Arial" w:hAnsi="Arial" w:cs="Arial"/>
          <w:b/>
          <w:noProof/>
          <w:color w:val="008998"/>
        </w:rPr>
        <w:t> </w:t>
      </w:r>
      <w:r w:rsidRPr="002E2DCB">
        <w:rPr>
          <w:b/>
          <w:noProof/>
          <w:color w:val="008998"/>
        </w:rPr>
        <w:t>obsah pon</w:t>
      </w:r>
      <w:r w:rsidRPr="002E2DCB">
        <w:rPr>
          <w:rFonts w:cs="Proba Pro"/>
          <w:b/>
          <w:noProof/>
          <w:color w:val="008998"/>
        </w:rPr>
        <w:t>ú</w:t>
      </w:r>
      <w:r w:rsidRPr="002E2DCB">
        <w:rPr>
          <w:b/>
          <w:noProof/>
          <w:color w:val="008998"/>
        </w:rPr>
        <w:t>k</w:t>
      </w:r>
      <w:r>
        <w:rPr>
          <w:noProof/>
        </w:rPr>
        <w:tab/>
      </w:r>
      <w:r>
        <w:rPr>
          <w:noProof/>
        </w:rPr>
        <w:fldChar w:fldCharType="begin"/>
      </w:r>
      <w:r>
        <w:rPr>
          <w:noProof/>
        </w:rPr>
        <w:instrText xml:space="preserve"> PAGEREF _Toc529515244 \h </w:instrText>
      </w:r>
      <w:r>
        <w:rPr>
          <w:noProof/>
        </w:rPr>
      </w:r>
      <w:r>
        <w:rPr>
          <w:noProof/>
        </w:rPr>
        <w:fldChar w:fldCharType="separate"/>
      </w:r>
      <w:r>
        <w:rPr>
          <w:noProof/>
        </w:rPr>
        <w:t>5</w:t>
      </w:r>
      <w:r>
        <w:rPr>
          <w:noProof/>
        </w:rPr>
        <w:fldChar w:fldCharType="end"/>
      </w:r>
    </w:p>
    <w:p w14:paraId="14C038FB" w14:textId="7991E65D" w:rsidR="00C738B6" w:rsidRDefault="00C738B6">
      <w:pPr>
        <w:pStyle w:val="Obsah2"/>
        <w:rPr>
          <w:rFonts w:eastAsiaTheme="minorEastAsia"/>
          <w:noProof/>
          <w:color w:val="auto"/>
          <w:lang w:eastAsia="sk-SK"/>
        </w:rPr>
      </w:pPr>
      <w:r w:rsidRPr="002E2DCB">
        <w:rPr>
          <w:b/>
          <w:noProof/>
          <w:color w:val="008998"/>
        </w:rPr>
        <w:t>9</w:t>
      </w:r>
      <w:r>
        <w:rPr>
          <w:rFonts w:eastAsiaTheme="minorEastAsia"/>
          <w:noProof/>
          <w:color w:val="auto"/>
          <w:lang w:eastAsia="sk-SK"/>
        </w:rPr>
        <w:tab/>
      </w:r>
      <w:r w:rsidRPr="002E2DCB">
        <w:rPr>
          <w:b/>
          <w:noProof/>
          <w:color w:val="008998"/>
        </w:rPr>
        <w:t>Variantné riešenie</w:t>
      </w:r>
      <w:r>
        <w:rPr>
          <w:noProof/>
        </w:rPr>
        <w:tab/>
      </w:r>
      <w:r>
        <w:rPr>
          <w:noProof/>
        </w:rPr>
        <w:fldChar w:fldCharType="begin"/>
      </w:r>
      <w:r>
        <w:rPr>
          <w:noProof/>
        </w:rPr>
        <w:instrText xml:space="preserve"> PAGEREF _Toc529515245 \h </w:instrText>
      </w:r>
      <w:r>
        <w:rPr>
          <w:noProof/>
        </w:rPr>
      </w:r>
      <w:r>
        <w:rPr>
          <w:noProof/>
        </w:rPr>
        <w:fldChar w:fldCharType="separate"/>
      </w:r>
      <w:r>
        <w:rPr>
          <w:noProof/>
        </w:rPr>
        <w:t>7</w:t>
      </w:r>
      <w:r>
        <w:rPr>
          <w:noProof/>
        </w:rPr>
        <w:fldChar w:fldCharType="end"/>
      </w:r>
    </w:p>
    <w:p w14:paraId="2D56AEBB" w14:textId="404446B6" w:rsidR="00C738B6" w:rsidRDefault="00C738B6">
      <w:pPr>
        <w:pStyle w:val="Obsah2"/>
        <w:rPr>
          <w:rFonts w:eastAsiaTheme="minorEastAsia"/>
          <w:noProof/>
          <w:color w:val="auto"/>
          <w:lang w:eastAsia="sk-SK"/>
        </w:rPr>
      </w:pPr>
      <w:r w:rsidRPr="002E2DCB">
        <w:rPr>
          <w:b/>
          <w:noProof/>
          <w:color w:val="008998"/>
        </w:rPr>
        <w:t>10</w:t>
      </w:r>
      <w:r>
        <w:rPr>
          <w:rFonts w:eastAsiaTheme="minorEastAsia"/>
          <w:noProof/>
          <w:color w:val="auto"/>
          <w:lang w:eastAsia="sk-SK"/>
        </w:rPr>
        <w:tab/>
      </w:r>
      <w:r w:rsidRPr="002E2DCB">
        <w:rPr>
          <w:b/>
          <w:noProof/>
          <w:color w:val="008998"/>
        </w:rPr>
        <w:t>Platnosť ponúk</w:t>
      </w:r>
      <w:r>
        <w:rPr>
          <w:noProof/>
        </w:rPr>
        <w:tab/>
      </w:r>
      <w:r>
        <w:rPr>
          <w:noProof/>
        </w:rPr>
        <w:fldChar w:fldCharType="begin"/>
      </w:r>
      <w:r>
        <w:rPr>
          <w:noProof/>
        </w:rPr>
        <w:instrText xml:space="preserve"> PAGEREF _Toc529515246 \h </w:instrText>
      </w:r>
      <w:r>
        <w:rPr>
          <w:noProof/>
        </w:rPr>
      </w:r>
      <w:r>
        <w:rPr>
          <w:noProof/>
        </w:rPr>
        <w:fldChar w:fldCharType="separate"/>
      </w:r>
      <w:r>
        <w:rPr>
          <w:noProof/>
        </w:rPr>
        <w:t>7</w:t>
      </w:r>
      <w:r>
        <w:rPr>
          <w:noProof/>
        </w:rPr>
        <w:fldChar w:fldCharType="end"/>
      </w:r>
    </w:p>
    <w:p w14:paraId="717A0297" w14:textId="77600049" w:rsidR="00C738B6" w:rsidRDefault="00C738B6">
      <w:pPr>
        <w:pStyle w:val="Obsah2"/>
        <w:rPr>
          <w:rFonts w:eastAsiaTheme="minorEastAsia"/>
          <w:noProof/>
          <w:color w:val="auto"/>
          <w:lang w:eastAsia="sk-SK"/>
        </w:rPr>
      </w:pPr>
      <w:r w:rsidRPr="002E2DCB">
        <w:rPr>
          <w:b/>
          <w:noProof/>
          <w:color w:val="008998"/>
        </w:rPr>
        <w:t>11</w:t>
      </w:r>
      <w:r>
        <w:rPr>
          <w:rFonts w:eastAsiaTheme="minorEastAsia"/>
          <w:noProof/>
          <w:color w:val="auto"/>
          <w:lang w:eastAsia="sk-SK"/>
        </w:rPr>
        <w:tab/>
      </w:r>
      <w:r w:rsidRPr="002E2DCB">
        <w:rPr>
          <w:b/>
          <w:noProof/>
          <w:color w:val="008998"/>
        </w:rPr>
        <w:t>Náklady na ponuky</w:t>
      </w:r>
      <w:r>
        <w:rPr>
          <w:noProof/>
        </w:rPr>
        <w:tab/>
      </w:r>
      <w:r>
        <w:rPr>
          <w:noProof/>
        </w:rPr>
        <w:fldChar w:fldCharType="begin"/>
      </w:r>
      <w:r>
        <w:rPr>
          <w:noProof/>
        </w:rPr>
        <w:instrText xml:space="preserve"> PAGEREF _Toc529515247 \h </w:instrText>
      </w:r>
      <w:r>
        <w:rPr>
          <w:noProof/>
        </w:rPr>
      </w:r>
      <w:r>
        <w:rPr>
          <w:noProof/>
        </w:rPr>
        <w:fldChar w:fldCharType="separate"/>
      </w:r>
      <w:r>
        <w:rPr>
          <w:noProof/>
        </w:rPr>
        <w:t>7</w:t>
      </w:r>
      <w:r>
        <w:rPr>
          <w:noProof/>
        </w:rPr>
        <w:fldChar w:fldCharType="end"/>
      </w:r>
    </w:p>
    <w:p w14:paraId="70C23FB5" w14:textId="59F7AF30" w:rsidR="00C738B6" w:rsidRDefault="00C738B6">
      <w:pPr>
        <w:pStyle w:val="Obsah1"/>
        <w:rPr>
          <w:rFonts w:asciiTheme="minorHAnsi" w:eastAsiaTheme="minorEastAsia" w:hAnsiTheme="minorHAnsi"/>
          <w:b w:val="0"/>
          <w:sz w:val="22"/>
          <w:szCs w:val="22"/>
          <w:lang w:eastAsia="sk-SK"/>
        </w:rPr>
      </w:pPr>
      <w:r>
        <w:t>ODDIEL II. Dorozumievanie medzi verejným obstarávateľom a</w:t>
      </w:r>
      <w:r w:rsidRPr="002E2DCB">
        <w:rPr>
          <w:rFonts w:ascii="Arial" w:hAnsi="Arial" w:cs="Arial"/>
        </w:rPr>
        <w:t> </w:t>
      </w:r>
      <w:r>
        <w:t>uch</w:t>
      </w:r>
      <w:r w:rsidRPr="002E2DCB">
        <w:rPr>
          <w:rFonts w:cs="Proba Pro"/>
        </w:rPr>
        <w:t>á</w:t>
      </w:r>
      <w:r>
        <w:t>dza</w:t>
      </w:r>
      <w:r w:rsidRPr="002E2DCB">
        <w:rPr>
          <w:rFonts w:cs="Proba Pro"/>
        </w:rPr>
        <w:t>č</w:t>
      </w:r>
      <w:r>
        <w:t>mi alebo z</w:t>
      </w:r>
      <w:r w:rsidRPr="002E2DCB">
        <w:rPr>
          <w:rFonts w:cs="Proba Pro"/>
        </w:rPr>
        <w:t>á</w:t>
      </w:r>
      <w:r>
        <w:t>ujemcami</w:t>
      </w:r>
      <w:r>
        <w:tab/>
      </w:r>
      <w:r>
        <w:fldChar w:fldCharType="begin"/>
      </w:r>
      <w:r>
        <w:instrText xml:space="preserve"> PAGEREF _Toc529515248 \h </w:instrText>
      </w:r>
      <w:r>
        <w:fldChar w:fldCharType="separate"/>
      </w:r>
      <w:r>
        <w:t>8</w:t>
      </w:r>
      <w:r>
        <w:fldChar w:fldCharType="end"/>
      </w:r>
    </w:p>
    <w:p w14:paraId="6712EF79" w14:textId="5830BD8A" w:rsidR="00C738B6" w:rsidRDefault="00C738B6">
      <w:pPr>
        <w:pStyle w:val="Obsah2"/>
        <w:rPr>
          <w:rFonts w:eastAsiaTheme="minorEastAsia"/>
          <w:noProof/>
          <w:color w:val="auto"/>
          <w:lang w:eastAsia="sk-SK"/>
        </w:rPr>
      </w:pPr>
      <w:r w:rsidRPr="002E2DCB">
        <w:rPr>
          <w:b/>
          <w:noProof/>
          <w:color w:val="008998"/>
        </w:rPr>
        <w:t>12</w:t>
      </w:r>
      <w:r>
        <w:rPr>
          <w:rFonts w:eastAsiaTheme="minorEastAsia"/>
          <w:noProof/>
          <w:color w:val="auto"/>
          <w:lang w:eastAsia="sk-SK"/>
        </w:rPr>
        <w:tab/>
      </w:r>
      <w:r w:rsidRPr="002E2DCB">
        <w:rPr>
          <w:b/>
          <w:noProof/>
          <w:color w:val="008998"/>
        </w:rPr>
        <w:t>DOROZUMIEVANIE MEDZI VEREJNÝM OBSTARÁVATEĽOM A UCHÁDZAČMI ALEBO ZÁUJEMCAMI</w:t>
      </w:r>
      <w:r>
        <w:rPr>
          <w:noProof/>
        </w:rPr>
        <w:tab/>
      </w:r>
      <w:r>
        <w:rPr>
          <w:noProof/>
        </w:rPr>
        <w:fldChar w:fldCharType="begin"/>
      </w:r>
      <w:r>
        <w:rPr>
          <w:noProof/>
        </w:rPr>
        <w:instrText xml:space="preserve"> PAGEREF _Toc529515249 \h </w:instrText>
      </w:r>
      <w:r>
        <w:rPr>
          <w:noProof/>
        </w:rPr>
      </w:r>
      <w:r>
        <w:rPr>
          <w:noProof/>
        </w:rPr>
        <w:fldChar w:fldCharType="separate"/>
      </w:r>
      <w:r>
        <w:rPr>
          <w:noProof/>
        </w:rPr>
        <w:t>8</w:t>
      </w:r>
      <w:r>
        <w:rPr>
          <w:noProof/>
        </w:rPr>
        <w:fldChar w:fldCharType="end"/>
      </w:r>
    </w:p>
    <w:p w14:paraId="5C79E460" w14:textId="0CED49C1" w:rsidR="00C738B6" w:rsidRDefault="00C738B6">
      <w:pPr>
        <w:pStyle w:val="Obsah2"/>
        <w:rPr>
          <w:rFonts w:eastAsiaTheme="minorEastAsia"/>
          <w:noProof/>
          <w:color w:val="auto"/>
          <w:lang w:eastAsia="sk-SK"/>
        </w:rPr>
      </w:pPr>
      <w:r w:rsidRPr="002E2DCB">
        <w:rPr>
          <w:b/>
          <w:noProof/>
          <w:color w:val="008998"/>
        </w:rPr>
        <w:t>13</w:t>
      </w:r>
      <w:r>
        <w:rPr>
          <w:rFonts w:eastAsiaTheme="minorEastAsia"/>
          <w:noProof/>
          <w:color w:val="auto"/>
          <w:lang w:eastAsia="sk-SK"/>
        </w:rPr>
        <w:tab/>
      </w:r>
      <w:r w:rsidRPr="002E2DCB">
        <w:rPr>
          <w:b/>
          <w:noProof/>
          <w:color w:val="008998"/>
        </w:rPr>
        <w:t>Vysvetľovanie a</w:t>
      </w:r>
      <w:r w:rsidRPr="002E2DCB">
        <w:rPr>
          <w:rFonts w:ascii="Calibri" w:hAnsi="Calibri" w:cs="Calibri"/>
          <w:b/>
          <w:noProof/>
          <w:color w:val="008998"/>
        </w:rPr>
        <w:t> </w:t>
      </w:r>
      <w:r w:rsidRPr="002E2DCB">
        <w:rPr>
          <w:b/>
          <w:noProof/>
          <w:color w:val="008998"/>
        </w:rPr>
        <w:t>doplnenie súťažných podkladov</w:t>
      </w:r>
      <w:r>
        <w:rPr>
          <w:noProof/>
        </w:rPr>
        <w:tab/>
      </w:r>
      <w:r>
        <w:rPr>
          <w:noProof/>
        </w:rPr>
        <w:fldChar w:fldCharType="begin"/>
      </w:r>
      <w:r>
        <w:rPr>
          <w:noProof/>
        </w:rPr>
        <w:instrText xml:space="preserve"> PAGEREF _Toc529515250 \h </w:instrText>
      </w:r>
      <w:r>
        <w:rPr>
          <w:noProof/>
        </w:rPr>
      </w:r>
      <w:r>
        <w:rPr>
          <w:noProof/>
        </w:rPr>
        <w:fldChar w:fldCharType="separate"/>
      </w:r>
      <w:r>
        <w:rPr>
          <w:noProof/>
        </w:rPr>
        <w:t>9</w:t>
      </w:r>
      <w:r>
        <w:rPr>
          <w:noProof/>
        </w:rPr>
        <w:fldChar w:fldCharType="end"/>
      </w:r>
    </w:p>
    <w:p w14:paraId="4B3B1489" w14:textId="56D7B344" w:rsidR="00C738B6" w:rsidRDefault="00C738B6">
      <w:pPr>
        <w:pStyle w:val="Obsah2"/>
        <w:rPr>
          <w:rFonts w:eastAsiaTheme="minorEastAsia"/>
          <w:noProof/>
          <w:color w:val="auto"/>
          <w:lang w:eastAsia="sk-SK"/>
        </w:rPr>
      </w:pPr>
      <w:r w:rsidRPr="002E2DCB">
        <w:rPr>
          <w:b/>
          <w:noProof/>
          <w:color w:val="008998"/>
        </w:rPr>
        <w:t>14</w:t>
      </w:r>
      <w:r>
        <w:rPr>
          <w:rFonts w:eastAsiaTheme="minorEastAsia"/>
          <w:noProof/>
          <w:color w:val="auto"/>
          <w:lang w:eastAsia="sk-SK"/>
        </w:rPr>
        <w:tab/>
      </w:r>
      <w:r w:rsidRPr="002E2DCB">
        <w:rPr>
          <w:b/>
          <w:noProof/>
          <w:color w:val="008998"/>
        </w:rPr>
        <w:t>Obhliadka miesta dodania predmetu zákazky</w:t>
      </w:r>
      <w:r>
        <w:rPr>
          <w:noProof/>
        </w:rPr>
        <w:tab/>
      </w:r>
      <w:r>
        <w:rPr>
          <w:noProof/>
        </w:rPr>
        <w:fldChar w:fldCharType="begin"/>
      </w:r>
      <w:r>
        <w:rPr>
          <w:noProof/>
        </w:rPr>
        <w:instrText xml:space="preserve"> PAGEREF _Toc529515251 \h </w:instrText>
      </w:r>
      <w:r>
        <w:rPr>
          <w:noProof/>
        </w:rPr>
      </w:r>
      <w:r>
        <w:rPr>
          <w:noProof/>
        </w:rPr>
        <w:fldChar w:fldCharType="separate"/>
      </w:r>
      <w:r>
        <w:rPr>
          <w:noProof/>
        </w:rPr>
        <w:t>9</w:t>
      </w:r>
      <w:r>
        <w:rPr>
          <w:noProof/>
        </w:rPr>
        <w:fldChar w:fldCharType="end"/>
      </w:r>
    </w:p>
    <w:p w14:paraId="348FA78F" w14:textId="227994E4" w:rsidR="00C738B6" w:rsidRDefault="00C738B6">
      <w:pPr>
        <w:pStyle w:val="Obsah1"/>
        <w:rPr>
          <w:rFonts w:asciiTheme="minorHAnsi" w:eastAsiaTheme="minorEastAsia" w:hAnsiTheme="minorHAnsi"/>
          <w:b w:val="0"/>
          <w:sz w:val="22"/>
          <w:szCs w:val="22"/>
          <w:lang w:eastAsia="sk-SK"/>
        </w:rPr>
      </w:pPr>
      <w:r>
        <w:t>ODDIEL III. Príprava ponuky</w:t>
      </w:r>
      <w:r>
        <w:tab/>
      </w:r>
      <w:r>
        <w:fldChar w:fldCharType="begin"/>
      </w:r>
      <w:r>
        <w:instrText xml:space="preserve"> PAGEREF _Toc529515252 \h </w:instrText>
      </w:r>
      <w:r>
        <w:fldChar w:fldCharType="separate"/>
      </w:r>
      <w:r>
        <w:t>9</w:t>
      </w:r>
      <w:r>
        <w:fldChar w:fldCharType="end"/>
      </w:r>
    </w:p>
    <w:p w14:paraId="061BDFFC" w14:textId="7E58A375" w:rsidR="00C738B6" w:rsidRDefault="00C738B6">
      <w:pPr>
        <w:pStyle w:val="Obsah2"/>
        <w:rPr>
          <w:rFonts w:eastAsiaTheme="minorEastAsia"/>
          <w:noProof/>
          <w:color w:val="auto"/>
          <w:lang w:eastAsia="sk-SK"/>
        </w:rPr>
      </w:pPr>
      <w:r w:rsidRPr="002E2DCB">
        <w:rPr>
          <w:b/>
          <w:noProof/>
          <w:color w:val="008998"/>
        </w:rPr>
        <w:t>15</w:t>
      </w:r>
      <w:r>
        <w:rPr>
          <w:rFonts w:eastAsiaTheme="minorEastAsia"/>
          <w:noProof/>
          <w:color w:val="auto"/>
          <w:lang w:eastAsia="sk-SK"/>
        </w:rPr>
        <w:tab/>
      </w:r>
      <w:r w:rsidRPr="002E2DCB">
        <w:rPr>
          <w:b/>
          <w:noProof/>
          <w:color w:val="008998"/>
        </w:rPr>
        <w:t>Jazyk ponúk</w:t>
      </w:r>
      <w:r>
        <w:rPr>
          <w:noProof/>
        </w:rPr>
        <w:tab/>
      </w:r>
      <w:r>
        <w:rPr>
          <w:noProof/>
        </w:rPr>
        <w:fldChar w:fldCharType="begin"/>
      </w:r>
      <w:r>
        <w:rPr>
          <w:noProof/>
        </w:rPr>
        <w:instrText xml:space="preserve"> PAGEREF _Toc529515253 \h </w:instrText>
      </w:r>
      <w:r>
        <w:rPr>
          <w:noProof/>
        </w:rPr>
      </w:r>
      <w:r>
        <w:rPr>
          <w:noProof/>
        </w:rPr>
        <w:fldChar w:fldCharType="separate"/>
      </w:r>
      <w:r>
        <w:rPr>
          <w:noProof/>
        </w:rPr>
        <w:t>9</w:t>
      </w:r>
      <w:r>
        <w:rPr>
          <w:noProof/>
        </w:rPr>
        <w:fldChar w:fldCharType="end"/>
      </w:r>
    </w:p>
    <w:p w14:paraId="766C8183" w14:textId="3DE9AC74" w:rsidR="00C738B6" w:rsidRDefault="00C738B6">
      <w:pPr>
        <w:pStyle w:val="Obsah2"/>
        <w:rPr>
          <w:rFonts w:eastAsiaTheme="minorEastAsia"/>
          <w:noProof/>
          <w:color w:val="auto"/>
          <w:lang w:eastAsia="sk-SK"/>
        </w:rPr>
      </w:pPr>
      <w:r w:rsidRPr="002E2DCB">
        <w:rPr>
          <w:b/>
          <w:noProof/>
          <w:color w:val="008998"/>
        </w:rPr>
        <w:t>16</w:t>
      </w:r>
      <w:r>
        <w:rPr>
          <w:rFonts w:eastAsiaTheme="minorEastAsia"/>
          <w:noProof/>
          <w:color w:val="auto"/>
          <w:lang w:eastAsia="sk-SK"/>
        </w:rPr>
        <w:tab/>
      </w:r>
      <w:r w:rsidRPr="002E2DCB">
        <w:rPr>
          <w:b/>
          <w:noProof/>
          <w:color w:val="008998"/>
        </w:rPr>
        <w:t>Zábezpeka</w:t>
      </w:r>
      <w:r>
        <w:rPr>
          <w:noProof/>
        </w:rPr>
        <w:tab/>
      </w:r>
      <w:r>
        <w:rPr>
          <w:noProof/>
        </w:rPr>
        <w:fldChar w:fldCharType="begin"/>
      </w:r>
      <w:r>
        <w:rPr>
          <w:noProof/>
        </w:rPr>
        <w:instrText xml:space="preserve"> PAGEREF _Toc529515254 \h </w:instrText>
      </w:r>
      <w:r>
        <w:rPr>
          <w:noProof/>
        </w:rPr>
      </w:r>
      <w:r>
        <w:rPr>
          <w:noProof/>
        </w:rPr>
        <w:fldChar w:fldCharType="separate"/>
      </w:r>
      <w:r>
        <w:rPr>
          <w:noProof/>
        </w:rPr>
        <w:t>9</w:t>
      </w:r>
      <w:r>
        <w:rPr>
          <w:noProof/>
        </w:rPr>
        <w:fldChar w:fldCharType="end"/>
      </w:r>
    </w:p>
    <w:p w14:paraId="3BB17CEB" w14:textId="0E8DF2E3" w:rsidR="00C738B6" w:rsidRDefault="00C738B6">
      <w:pPr>
        <w:pStyle w:val="Obsah2"/>
        <w:rPr>
          <w:rFonts w:eastAsiaTheme="minorEastAsia"/>
          <w:noProof/>
          <w:color w:val="auto"/>
          <w:lang w:eastAsia="sk-SK"/>
        </w:rPr>
      </w:pPr>
      <w:r w:rsidRPr="002E2DCB">
        <w:rPr>
          <w:noProof/>
          <w:color w:val="008998"/>
        </w:rPr>
        <w:t>17</w:t>
      </w:r>
      <w:r>
        <w:rPr>
          <w:rFonts w:eastAsiaTheme="minorEastAsia"/>
          <w:noProof/>
          <w:color w:val="auto"/>
          <w:lang w:eastAsia="sk-SK"/>
        </w:rPr>
        <w:tab/>
      </w:r>
      <w:r w:rsidRPr="002E2DCB">
        <w:rPr>
          <w:b/>
          <w:noProof/>
          <w:color w:val="008998"/>
        </w:rPr>
        <w:t>Mena a</w:t>
      </w:r>
      <w:r w:rsidRPr="002E2DCB">
        <w:rPr>
          <w:rFonts w:ascii="Arial" w:hAnsi="Arial" w:cs="Arial"/>
          <w:b/>
          <w:noProof/>
          <w:color w:val="008998"/>
        </w:rPr>
        <w:t> </w:t>
      </w:r>
      <w:r w:rsidRPr="002E2DCB">
        <w:rPr>
          <w:b/>
          <w:noProof/>
          <w:color w:val="008998"/>
        </w:rPr>
        <w:t>ceny uv</w:t>
      </w:r>
      <w:r w:rsidRPr="002E2DCB">
        <w:rPr>
          <w:rFonts w:cs="Proba Pro"/>
          <w:b/>
          <w:noProof/>
          <w:color w:val="008998"/>
        </w:rPr>
        <w:t>á</w:t>
      </w:r>
      <w:r w:rsidRPr="002E2DCB">
        <w:rPr>
          <w:b/>
          <w:noProof/>
          <w:color w:val="008998"/>
        </w:rPr>
        <w:t>dzan</w:t>
      </w:r>
      <w:r w:rsidRPr="002E2DCB">
        <w:rPr>
          <w:rFonts w:cs="Proba Pro"/>
          <w:b/>
          <w:noProof/>
          <w:color w:val="008998"/>
        </w:rPr>
        <w:t>é</w:t>
      </w:r>
      <w:r w:rsidRPr="002E2DCB">
        <w:rPr>
          <w:b/>
          <w:noProof/>
          <w:color w:val="008998"/>
        </w:rPr>
        <w:t xml:space="preserve"> v ponuk</w:t>
      </w:r>
      <w:r w:rsidRPr="002E2DCB">
        <w:rPr>
          <w:rFonts w:cs="Proba Pro"/>
          <w:b/>
          <w:noProof/>
          <w:color w:val="008998"/>
        </w:rPr>
        <w:t>á</w:t>
      </w:r>
      <w:r w:rsidRPr="002E2DCB">
        <w:rPr>
          <w:b/>
          <w:noProof/>
          <w:color w:val="008998"/>
        </w:rPr>
        <w:t>ch</w:t>
      </w:r>
      <w:r>
        <w:rPr>
          <w:noProof/>
        </w:rPr>
        <w:tab/>
      </w:r>
      <w:r>
        <w:rPr>
          <w:noProof/>
        </w:rPr>
        <w:fldChar w:fldCharType="begin"/>
      </w:r>
      <w:r>
        <w:rPr>
          <w:noProof/>
        </w:rPr>
        <w:instrText xml:space="preserve"> PAGEREF _Toc529515255 \h </w:instrText>
      </w:r>
      <w:r>
        <w:rPr>
          <w:noProof/>
        </w:rPr>
      </w:r>
      <w:r>
        <w:rPr>
          <w:noProof/>
        </w:rPr>
        <w:fldChar w:fldCharType="separate"/>
      </w:r>
      <w:r>
        <w:rPr>
          <w:noProof/>
        </w:rPr>
        <w:t>10</w:t>
      </w:r>
      <w:r>
        <w:rPr>
          <w:noProof/>
        </w:rPr>
        <w:fldChar w:fldCharType="end"/>
      </w:r>
    </w:p>
    <w:p w14:paraId="231226CE" w14:textId="279F79CF" w:rsidR="00C738B6" w:rsidRDefault="00C738B6">
      <w:pPr>
        <w:pStyle w:val="Obsah2"/>
        <w:rPr>
          <w:rFonts w:eastAsiaTheme="minorEastAsia"/>
          <w:noProof/>
          <w:color w:val="auto"/>
          <w:lang w:eastAsia="sk-SK"/>
        </w:rPr>
      </w:pPr>
      <w:r w:rsidRPr="002E2DCB">
        <w:rPr>
          <w:b/>
          <w:noProof/>
          <w:color w:val="008998"/>
        </w:rPr>
        <w:t>18</w:t>
      </w:r>
      <w:r>
        <w:rPr>
          <w:rFonts w:eastAsiaTheme="minorEastAsia"/>
          <w:noProof/>
          <w:color w:val="auto"/>
          <w:lang w:eastAsia="sk-SK"/>
        </w:rPr>
        <w:tab/>
      </w:r>
      <w:r w:rsidRPr="002E2DCB">
        <w:rPr>
          <w:b/>
          <w:noProof/>
          <w:color w:val="008998"/>
        </w:rPr>
        <w:t>Vyhotovenie ponúk</w:t>
      </w:r>
      <w:r>
        <w:rPr>
          <w:noProof/>
        </w:rPr>
        <w:tab/>
      </w:r>
      <w:r>
        <w:rPr>
          <w:noProof/>
        </w:rPr>
        <w:fldChar w:fldCharType="begin"/>
      </w:r>
      <w:r>
        <w:rPr>
          <w:noProof/>
        </w:rPr>
        <w:instrText xml:space="preserve"> PAGEREF _Toc529515256 \h </w:instrText>
      </w:r>
      <w:r>
        <w:rPr>
          <w:noProof/>
        </w:rPr>
      </w:r>
      <w:r>
        <w:rPr>
          <w:noProof/>
        </w:rPr>
        <w:fldChar w:fldCharType="separate"/>
      </w:r>
      <w:r>
        <w:rPr>
          <w:noProof/>
        </w:rPr>
        <w:t>11</w:t>
      </w:r>
      <w:r>
        <w:rPr>
          <w:noProof/>
        </w:rPr>
        <w:fldChar w:fldCharType="end"/>
      </w:r>
    </w:p>
    <w:p w14:paraId="0A6761BD" w14:textId="1A28CDB4" w:rsidR="00C738B6" w:rsidRDefault="00C738B6">
      <w:pPr>
        <w:pStyle w:val="Obsah2"/>
        <w:rPr>
          <w:rFonts w:eastAsiaTheme="minorEastAsia"/>
          <w:noProof/>
          <w:color w:val="auto"/>
          <w:lang w:eastAsia="sk-SK"/>
        </w:rPr>
      </w:pPr>
      <w:r w:rsidRPr="002E2DCB">
        <w:rPr>
          <w:b/>
          <w:noProof/>
          <w:color w:val="008998"/>
        </w:rPr>
        <w:t>19</w:t>
      </w:r>
      <w:r>
        <w:rPr>
          <w:rFonts w:eastAsiaTheme="minorEastAsia"/>
          <w:noProof/>
          <w:color w:val="auto"/>
          <w:lang w:eastAsia="sk-SK"/>
        </w:rPr>
        <w:tab/>
      </w:r>
      <w:r w:rsidRPr="002E2DCB">
        <w:rPr>
          <w:b/>
          <w:noProof/>
          <w:color w:val="008998"/>
        </w:rPr>
        <w:t>Konflikt záujmov</w:t>
      </w:r>
      <w:r>
        <w:rPr>
          <w:noProof/>
        </w:rPr>
        <w:tab/>
      </w:r>
      <w:r>
        <w:rPr>
          <w:noProof/>
        </w:rPr>
        <w:fldChar w:fldCharType="begin"/>
      </w:r>
      <w:r>
        <w:rPr>
          <w:noProof/>
        </w:rPr>
        <w:instrText xml:space="preserve"> PAGEREF _Toc529515257 \h </w:instrText>
      </w:r>
      <w:r>
        <w:rPr>
          <w:noProof/>
        </w:rPr>
      </w:r>
      <w:r>
        <w:rPr>
          <w:noProof/>
        </w:rPr>
        <w:fldChar w:fldCharType="separate"/>
      </w:r>
      <w:r>
        <w:rPr>
          <w:noProof/>
        </w:rPr>
        <w:t>11</w:t>
      </w:r>
      <w:r>
        <w:rPr>
          <w:noProof/>
        </w:rPr>
        <w:fldChar w:fldCharType="end"/>
      </w:r>
    </w:p>
    <w:p w14:paraId="3B1D4C47" w14:textId="3B98580E" w:rsidR="00C738B6" w:rsidRDefault="00C738B6">
      <w:pPr>
        <w:pStyle w:val="Obsah1"/>
        <w:rPr>
          <w:rFonts w:asciiTheme="minorHAnsi" w:eastAsiaTheme="minorEastAsia" w:hAnsiTheme="minorHAnsi"/>
          <w:b w:val="0"/>
          <w:sz w:val="22"/>
          <w:szCs w:val="22"/>
          <w:lang w:eastAsia="sk-SK"/>
        </w:rPr>
      </w:pPr>
      <w:r>
        <w:t>Oddiel IV. Predkladanie ponúk</w:t>
      </w:r>
      <w:r>
        <w:tab/>
      </w:r>
      <w:r>
        <w:fldChar w:fldCharType="begin"/>
      </w:r>
      <w:r>
        <w:instrText xml:space="preserve"> PAGEREF _Toc529515258 \h </w:instrText>
      </w:r>
      <w:r>
        <w:fldChar w:fldCharType="separate"/>
      </w:r>
      <w:r>
        <w:t>12</w:t>
      </w:r>
      <w:r>
        <w:fldChar w:fldCharType="end"/>
      </w:r>
    </w:p>
    <w:p w14:paraId="6E04179B" w14:textId="7B1F182D" w:rsidR="00C738B6" w:rsidRDefault="00C738B6">
      <w:pPr>
        <w:pStyle w:val="Obsah2"/>
        <w:rPr>
          <w:rFonts w:eastAsiaTheme="minorEastAsia"/>
          <w:noProof/>
          <w:color w:val="auto"/>
          <w:lang w:eastAsia="sk-SK"/>
        </w:rPr>
      </w:pPr>
      <w:r w:rsidRPr="002E2DCB">
        <w:rPr>
          <w:b/>
          <w:noProof/>
          <w:color w:val="008998"/>
        </w:rPr>
        <w:t>20</w:t>
      </w:r>
      <w:r>
        <w:rPr>
          <w:rFonts w:eastAsiaTheme="minorEastAsia"/>
          <w:noProof/>
          <w:color w:val="auto"/>
          <w:lang w:eastAsia="sk-SK"/>
        </w:rPr>
        <w:tab/>
      </w:r>
      <w:r w:rsidRPr="002E2DCB">
        <w:rPr>
          <w:b/>
          <w:noProof/>
          <w:color w:val="008998"/>
        </w:rPr>
        <w:t>Spôsob predkladania ponúk</w:t>
      </w:r>
      <w:r>
        <w:rPr>
          <w:noProof/>
        </w:rPr>
        <w:tab/>
      </w:r>
      <w:r>
        <w:rPr>
          <w:noProof/>
        </w:rPr>
        <w:fldChar w:fldCharType="begin"/>
      </w:r>
      <w:r>
        <w:rPr>
          <w:noProof/>
        </w:rPr>
        <w:instrText xml:space="preserve"> PAGEREF _Toc529515259 \h </w:instrText>
      </w:r>
      <w:r>
        <w:rPr>
          <w:noProof/>
        </w:rPr>
      </w:r>
      <w:r>
        <w:rPr>
          <w:noProof/>
        </w:rPr>
        <w:fldChar w:fldCharType="separate"/>
      </w:r>
      <w:r>
        <w:rPr>
          <w:noProof/>
        </w:rPr>
        <w:t>12</w:t>
      </w:r>
      <w:r>
        <w:rPr>
          <w:noProof/>
        </w:rPr>
        <w:fldChar w:fldCharType="end"/>
      </w:r>
    </w:p>
    <w:p w14:paraId="2E0A9104" w14:textId="226A2C72" w:rsidR="00C738B6" w:rsidRDefault="00C738B6">
      <w:pPr>
        <w:pStyle w:val="Obsah2"/>
        <w:rPr>
          <w:rFonts w:eastAsiaTheme="minorEastAsia"/>
          <w:noProof/>
          <w:color w:val="auto"/>
          <w:lang w:eastAsia="sk-SK"/>
        </w:rPr>
      </w:pPr>
      <w:r w:rsidRPr="002E2DCB">
        <w:rPr>
          <w:b/>
          <w:noProof/>
          <w:color w:val="008998"/>
        </w:rPr>
        <w:t>21</w:t>
      </w:r>
      <w:r>
        <w:rPr>
          <w:rFonts w:eastAsiaTheme="minorEastAsia"/>
          <w:noProof/>
          <w:color w:val="auto"/>
          <w:lang w:eastAsia="sk-SK"/>
        </w:rPr>
        <w:tab/>
      </w:r>
      <w:r w:rsidRPr="002E2DCB">
        <w:rPr>
          <w:b/>
          <w:noProof/>
          <w:color w:val="008998"/>
        </w:rPr>
        <w:t>Miesto a</w:t>
      </w:r>
      <w:r w:rsidRPr="002E2DCB">
        <w:rPr>
          <w:rFonts w:ascii="Calibri" w:hAnsi="Calibri" w:cs="Calibri"/>
          <w:b/>
          <w:noProof/>
          <w:color w:val="008998"/>
        </w:rPr>
        <w:t> </w:t>
      </w:r>
      <w:r w:rsidRPr="002E2DCB">
        <w:rPr>
          <w:b/>
          <w:noProof/>
          <w:color w:val="008998"/>
        </w:rPr>
        <w:t>lehota na predkladanie ponúk</w:t>
      </w:r>
      <w:r>
        <w:rPr>
          <w:noProof/>
        </w:rPr>
        <w:tab/>
      </w:r>
      <w:r>
        <w:rPr>
          <w:noProof/>
        </w:rPr>
        <w:fldChar w:fldCharType="begin"/>
      </w:r>
      <w:r>
        <w:rPr>
          <w:noProof/>
        </w:rPr>
        <w:instrText xml:space="preserve"> PAGEREF _Toc529515260 \h </w:instrText>
      </w:r>
      <w:r>
        <w:rPr>
          <w:noProof/>
        </w:rPr>
      </w:r>
      <w:r>
        <w:rPr>
          <w:noProof/>
        </w:rPr>
        <w:fldChar w:fldCharType="separate"/>
      </w:r>
      <w:r>
        <w:rPr>
          <w:noProof/>
        </w:rPr>
        <w:t>12</w:t>
      </w:r>
      <w:r>
        <w:rPr>
          <w:noProof/>
        </w:rPr>
        <w:fldChar w:fldCharType="end"/>
      </w:r>
    </w:p>
    <w:p w14:paraId="666A1C18" w14:textId="1AB894F2" w:rsidR="00C738B6" w:rsidRDefault="00C738B6">
      <w:pPr>
        <w:pStyle w:val="Obsah2"/>
        <w:rPr>
          <w:rFonts w:eastAsiaTheme="minorEastAsia"/>
          <w:noProof/>
          <w:color w:val="auto"/>
          <w:lang w:eastAsia="sk-SK"/>
        </w:rPr>
      </w:pPr>
      <w:r w:rsidRPr="002E2DCB">
        <w:rPr>
          <w:b/>
          <w:noProof/>
          <w:color w:val="008998"/>
        </w:rPr>
        <w:t>22</w:t>
      </w:r>
      <w:r>
        <w:rPr>
          <w:rFonts w:eastAsiaTheme="minorEastAsia"/>
          <w:noProof/>
          <w:color w:val="auto"/>
          <w:lang w:eastAsia="sk-SK"/>
        </w:rPr>
        <w:tab/>
      </w:r>
      <w:r w:rsidRPr="002E2DCB">
        <w:rPr>
          <w:b/>
          <w:noProof/>
          <w:color w:val="008998"/>
        </w:rPr>
        <w:t>Doplnenie, zmena a</w:t>
      </w:r>
      <w:r w:rsidRPr="002E2DCB">
        <w:rPr>
          <w:rFonts w:ascii="Arial" w:hAnsi="Arial" w:cs="Arial"/>
          <w:b/>
          <w:noProof/>
          <w:color w:val="008998"/>
        </w:rPr>
        <w:t> </w:t>
      </w:r>
      <w:r w:rsidRPr="002E2DCB">
        <w:rPr>
          <w:b/>
          <w:noProof/>
          <w:color w:val="008998"/>
        </w:rPr>
        <w:t>odvolanie pon</w:t>
      </w:r>
      <w:r w:rsidRPr="002E2DCB">
        <w:rPr>
          <w:rFonts w:cs="Proba Pro"/>
          <w:b/>
          <w:noProof/>
          <w:color w:val="008998"/>
        </w:rPr>
        <w:t>ú</w:t>
      </w:r>
      <w:r w:rsidRPr="002E2DCB">
        <w:rPr>
          <w:b/>
          <w:noProof/>
          <w:color w:val="008998"/>
        </w:rPr>
        <w:t>k</w:t>
      </w:r>
      <w:r>
        <w:rPr>
          <w:noProof/>
        </w:rPr>
        <w:tab/>
      </w:r>
      <w:r>
        <w:rPr>
          <w:noProof/>
        </w:rPr>
        <w:fldChar w:fldCharType="begin"/>
      </w:r>
      <w:r>
        <w:rPr>
          <w:noProof/>
        </w:rPr>
        <w:instrText xml:space="preserve"> PAGEREF _Toc529515261 \h </w:instrText>
      </w:r>
      <w:r>
        <w:rPr>
          <w:noProof/>
        </w:rPr>
      </w:r>
      <w:r>
        <w:rPr>
          <w:noProof/>
        </w:rPr>
        <w:fldChar w:fldCharType="separate"/>
      </w:r>
      <w:r>
        <w:rPr>
          <w:noProof/>
        </w:rPr>
        <w:t>13</w:t>
      </w:r>
      <w:r>
        <w:rPr>
          <w:noProof/>
        </w:rPr>
        <w:fldChar w:fldCharType="end"/>
      </w:r>
    </w:p>
    <w:p w14:paraId="0FC4B62A" w14:textId="18772E95" w:rsidR="00C738B6" w:rsidRDefault="00C738B6">
      <w:pPr>
        <w:pStyle w:val="Obsah1"/>
        <w:rPr>
          <w:rFonts w:asciiTheme="minorHAnsi" w:eastAsiaTheme="minorEastAsia" w:hAnsiTheme="minorHAnsi"/>
          <w:b w:val="0"/>
          <w:sz w:val="22"/>
          <w:szCs w:val="22"/>
          <w:lang w:eastAsia="sk-SK"/>
        </w:rPr>
      </w:pPr>
      <w:r>
        <w:t>Oddiel V. Otváranie a</w:t>
      </w:r>
      <w:r w:rsidRPr="002E2DCB">
        <w:rPr>
          <w:rFonts w:ascii="Arial" w:hAnsi="Arial" w:cs="Arial"/>
        </w:rPr>
        <w:t> </w:t>
      </w:r>
      <w:r>
        <w:t>vyhodnotenie pon</w:t>
      </w:r>
      <w:r w:rsidRPr="002E2DCB">
        <w:rPr>
          <w:rFonts w:cs="Proba Pro"/>
        </w:rPr>
        <w:t>ú</w:t>
      </w:r>
      <w:r>
        <w:t>k</w:t>
      </w:r>
      <w:r>
        <w:tab/>
      </w:r>
      <w:r>
        <w:fldChar w:fldCharType="begin"/>
      </w:r>
      <w:r>
        <w:instrText xml:space="preserve"> PAGEREF _Toc529515262 \h </w:instrText>
      </w:r>
      <w:r>
        <w:fldChar w:fldCharType="separate"/>
      </w:r>
      <w:r>
        <w:t>13</w:t>
      </w:r>
      <w:r>
        <w:fldChar w:fldCharType="end"/>
      </w:r>
    </w:p>
    <w:p w14:paraId="088D1CE3" w14:textId="7B07845E" w:rsidR="00C738B6" w:rsidRDefault="00C738B6">
      <w:pPr>
        <w:pStyle w:val="Obsah2"/>
        <w:rPr>
          <w:rFonts w:eastAsiaTheme="minorEastAsia"/>
          <w:noProof/>
          <w:color w:val="auto"/>
          <w:lang w:eastAsia="sk-SK"/>
        </w:rPr>
      </w:pPr>
      <w:r w:rsidRPr="002E2DCB">
        <w:rPr>
          <w:b/>
          <w:noProof/>
          <w:color w:val="008998"/>
        </w:rPr>
        <w:t>23</w:t>
      </w:r>
      <w:r>
        <w:rPr>
          <w:rFonts w:eastAsiaTheme="minorEastAsia"/>
          <w:noProof/>
          <w:color w:val="auto"/>
          <w:lang w:eastAsia="sk-SK"/>
        </w:rPr>
        <w:tab/>
      </w:r>
      <w:r w:rsidRPr="002E2DCB">
        <w:rPr>
          <w:b/>
          <w:noProof/>
          <w:color w:val="008998"/>
        </w:rPr>
        <w:t>Otváranie ponúk a</w:t>
      </w:r>
      <w:r w:rsidRPr="002E2DCB">
        <w:rPr>
          <w:rFonts w:ascii="Arial" w:hAnsi="Arial" w:cs="Arial"/>
          <w:b/>
          <w:noProof/>
          <w:color w:val="008998"/>
        </w:rPr>
        <w:t> </w:t>
      </w:r>
      <w:r w:rsidRPr="002E2DCB">
        <w:rPr>
          <w:rFonts w:cs="Proba Pro"/>
          <w:b/>
          <w:noProof/>
          <w:color w:val="008998"/>
        </w:rPr>
        <w:t>č</w:t>
      </w:r>
      <w:r w:rsidRPr="002E2DCB">
        <w:rPr>
          <w:b/>
          <w:noProof/>
          <w:color w:val="008998"/>
        </w:rPr>
        <w:t>ast</w:t>
      </w:r>
      <w:r w:rsidRPr="002E2DCB">
        <w:rPr>
          <w:rFonts w:cs="Proba Pro"/>
          <w:b/>
          <w:noProof/>
          <w:color w:val="008998"/>
        </w:rPr>
        <w:t>í</w:t>
      </w:r>
      <w:r w:rsidRPr="002E2DCB">
        <w:rPr>
          <w:b/>
          <w:noProof/>
          <w:color w:val="008998"/>
        </w:rPr>
        <w:t xml:space="preserve"> pon</w:t>
      </w:r>
      <w:r w:rsidRPr="002E2DCB">
        <w:rPr>
          <w:rFonts w:cs="Proba Pro"/>
          <w:b/>
          <w:noProof/>
          <w:color w:val="008998"/>
        </w:rPr>
        <w:t>ú</w:t>
      </w:r>
      <w:r w:rsidRPr="002E2DCB">
        <w:rPr>
          <w:b/>
          <w:noProof/>
          <w:color w:val="008998"/>
        </w:rPr>
        <w:t>k ozna</w:t>
      </w:r>
      <w:r w:rsidRPr="002E2DCB">
        <w:rPr>
          <w:rFonts w:cs="Proba Pro"/>
          <w:b/>
          <w:noProof/>
          <w:color w:val="008998"/>
        </w:rPr>
        <w:t>č</w:t>
      </w:r>
      <w:r w:rsidRPr="002E2DCB">
        <w:rPr>
          <w:b/>
          <w:noProof/>
          <w:color w:val="008998"/>
        </w:rPr>
        <w:t>en</w:t>
      </w:r>
      <w:r w:rsidRPr="002E2DCB">
        <w:rPr>
          <w:rFonts w:cs="Proba Pro"/>
          <w:b/>
          <w:noProof/>
          <w:color w:val="008998"/>
        </w:rPr>
        <w:t>ý</w:t>
      </w:r>
      <w:r w:rsidRPr="002E2DCB">
        <w:rPr>
          <w:b/>
          <w:noProof/>
          <w:color w:val="008998"/>
        </w:rPr>
        <w:t xml:space="preserve">ch ako </w:t>
      </w:r>
      <w:r w:rsidRPr="002E2DCB">
        <w:rPr>
          <w:rFonts w:cs="Proba Pro"/>
          <w:b/>
          <w:noProof/>
          <w:color w:val="008998"/>
        </w:rPr>
        <w:t>„</w:t>
      </w:r>
      <w:r w:rsidRPr="002E2DCB">
        <w:rPr>
          <w:b/>
          <w:noProof/>
          <w:color w:val="008998"/>
        </w:rPr>
        <w:t>ostatn</w:t>
      </w:r>
      <w:r w:rsidRPr="002E2DCB">
        <w:rPr>
          <w:rFonts w:cs="Proba Pro"/>
          <w:b/>
          <w:noProof/>
          <w:color w:val="008998"/>
        </w:rPr>
        <w:t>é“</w:t>
      </w:r>
      <w:r>
        <w:rPr>
          <w:noProof/>
        </w:rPr>
        <w:tab/>
      </w:r>
      <w:r>
        <w:rPr>
          <w:noProof/>
        </w:rPr>
        <w:fldChar w:fldCharType="begin"/>
      </w:r>
      <w:r>
        <w:rPr>
          <w:noProof/>
        </w:rPr>
        <w:instrText xml:space="preserve"> PAGEREF _Toc529515263 \h </w:instrText>
      </w:r>
      <w:r>
        <w:rPr>
          <w:noProof/>
        </w:rPr>
      </w:r>
      <w:r>
        <w:rPr>
          <w:noProof/>
        </w:rPr>
        <w:fldChar w:fldCharType="separate"/>
      </w:r>
      <w:r>
        <w:rPr>
          <w:noProof/>
        </w:rPr>
        <w:t>13</w:t>
      </w:r>
      <w:r>
        <w:rPr>
          <w:noProof/>
        </w:rPr>
        <w:fldChar w:fldCharType="end"/>
      </w:r>
    </w:p>
    <w:p w14:paraId="2899E9B6" w14:textId="05F3F322" w:rsidR="00C738B6" w:rsidRDefault="00C738B6">
      <w:pPr>
        <w:pStyle w:val="Obsah2"/>
        <w:rPr>
          <w:rFonts w:eastAsiaTheme="minorEastAsia"/>
          <w:noProof/>
          <w:color w:val="auto"/>
          <w:lang w:eastAsia="sk-SK"/>
        </w:rPr>
      </w:pPr>
      <w:r w:rsidRPr="002E2DCB">
        <w:rPr>
          <w:b/>
          <w:noProof/>
          <w:color w:val="008998"/>
        </w:rPr>
        <w:t>24</w:t>
      </w:r>
      <w:r>
        <w:rPr>
          <w:rFonts w:eastAsiaTheme="minorEastAsia"/>
          <w:noProof/>
          <w:color w:val="auto"/>
          <w:lang w:eastAsia="sk-SK"/>
        </w:rPr>
        <w:tab/>
      </w:r>
      <w:r w:rsidRPr="002E2DCB">
        <w:rPr>
          <w:b/>
          <w:noProof/>
          <w:color w:val="008998"/>
        </w:rPr>
        <w:t>Vyhodnotenie splnenia podmienok účasti, vysvetľovanie a</w:t>
      </w:r>
      <w:r w:rsidRPr="002E2DCB">
        <w:rPr>
          <w:rFonts w:ascii="Arial" w:hAnsi="Arial" w:cs="Arial"/>
          <w:b/>
          <w:noProof/>
          <w:color w:val="008998"/>
        </w:rPr>
        <w:t> </w:t>
      </w:r>
      <w:r w:rsidRPr="002E2DCB">
        <w:rPr>
          <w:b/>
          <w:noProof/>
          <w:color w:val="008998"/>
        </w:rPr>
        <w:t xml:space="preserve">vyhodnocovanie </w:t>
      </w:r>
      <w:r w:rsidRPr="002E2DCB">
        <w:rPr>
          <w:rFonts w:cs="Proba Pro"/>
          <w:b/>
          <w:noProof/>
          <w:color w:val="008998"/>
        </w:rPr>
        <w:t>č</w:t>
      </w:r>
      <w:r w:rsidRPr="002E2DCB">
        <w:rPr>
          <w:b/>
          <w:noProof/>
          <w:color w:val="008998"/>
        </w:rPr>
        <w:t>asti pon</w:t>
      </w:r>
      <w:r w:rsidRPr="002E2DCB">
        <w:rPr>
          <w:rFonts w:cs="Proba Pro"/>
          <w:b/>
          <w:noProof/>
          <w:color w:val="008998"/>
        </w:rPr>
        <w:t>ú</w:t>
      </w:r>
      <w:r w:rsidRPr="002E2DCB">
        <w:rPr>
          <w:b/>
          <w:noProof/>
          <w:color w:val="008998"/>
        </w:rPr>
        <w:t xml:space="preserve">k </w:t>
      </w:r>
      <w:r w:rsidRPr="002E2DCB">
        <w:rPr>
          <w:rFonts w:cs="Proba Pro"/>
          <w:b/>
          <w:noProof/>
          <w:color w:val="008998"/>
        </w:rPr>
        <w:t>„</w:t>
      </w:r>
      <w:r w:rsidRPr="002E2DCB">
        <w:rPr>
          <w:b/>
          <w:noProof/>
          <w:color w:val="008998"/>
        </w:rPr>
        <w:t>Ostatn</w:t>
      </w:r>
      <w:r w:rsidRPr="002E2DCB">
        <w:rPr>
          <w:rFonts w:cs="Proba Pro"/>
          <w:b/>
          <w:noProof/>
          <w:color w:val="008998"/>
        </w:rPr>
        <w:t>é“</w:t>
      </w:r>
      <w:r>
        <w:rPr>
          <w:noProof/>
        </w:rPr>
        <w:tab/>
      </w:r>
      <w:r>
        <w:rPr>
          <w:noProof/>
        </w:rPr>
        <w:fldChar w:fldCharType="begin"/>
      </w:r>
      <w:r>
        <w:rPr>
          <w:noProof/>
        </w:rPr>
        <w:instrText xml:space="preserve"> PAGEREF _Toc529515264 \h </w:instrText>
      </w:r>
      <w:r>
        <w:rPr>
          <w:noProof/>
        </w:rPr>
      </w:r>
      <w:r>
        <w:rPr>
          <w:noProof/>
        </w:rPr>
        <w:fldChar w:fldCharType="separate"/>
      </w:r>
      <w:r>
        <w:rPr>
          <w:noProof/>
        </w:rPr>
        <w:t>13</w:t>
      </w:r>
      <w:r>
        <w:rPr>
          <w:noProof/>
        </w:rPr>
        <w:fldChar w:fldCharType="end"/>
      </w:r>
    </w:p>
    <w:p w14:paraId="33A7BC44" w14:textId="7035F79A" w:rsidR="00C738B6" w:rsidRDefault="00C738B6">
      <w:pPr>
        <w:pStyle w:val="Obsah2"/>
        <w:rPr>
          <w:rFonts w:eastAsiaTheme="minorEastAsia"/>
          <w:noProof/>
          <w:color w:val="auto"/>
          <w:lang w:eastAsia="sk-SK"/>
        </w:rPr>
      </w:pPr>
      <w:r w:rsidRPr="002E2DCB">
        <w:rPr>
          <w:b/>
          <w:noProof/>
          <w:color w:val="008998"/>
        </w:rPr>
        <w:t>25</w:t>
      </w:r>
      <w:r>
        <w:rPr>
          <w:rFonts w:eastAsiaTheme="minorEastAsia"/>
          <w:noProof/>
          <w:color w:val="auto"/>
          <w:lang w:eastAsia="sk-SK"/>
        </w:rPr>
        <w:tab/>
      </w:r>
      <w:r w:rsidRPr="002E2DCB">
        <w:rPr>
          <w:b/>
          <w:noProof/>
          <w:color w:val="008998"/>
        </w:rPr>
        <w:t>Dôvernosť procesu verejného obstarávania</w:t>
      </w:r>
      <w:r>
        <w:rPr>
          <w:noProof/>
        </w:rPr>
        <w:tab/>
      </w:r>
      <w:r>
        <w:rPr>
          <w:noProof/>
        </w:rPr>
        <w:fldChar w:fldCharType="begin"/>
      </w:r>
      <w:r>
        <w:rPr>
          <w:noProof/>
        </w:rPr>
        <w:instrText xml:space="preserve"> PAGEREF _Toc529515265 \h </w:instrText>
      </w:r>
      <w:r>
        <w:rPr>
          <w:noProof/>
        </w:rPr>
      </w:r>
      <w:r>
        <w:rPr>
          <w:noProof/>
        </w:rPr>
        <w:fldChar w:fldCharType="separate"/>
      </w:r>
      <w:r>
        <w:rPr>
          <w:noProof/>
        </w:rPr>
        <w:t>15</w:t>
      </w:r>
      <w:r>
        <w:rPr>
          <w:noProof/>
        </w:rPr>
        <w:fldChar w:fldCharType="end"/>
      </w:r>
    </w:p>
    <w:p w14:paraId="44EE4BAD" w14:textId="505941CE" w:rsidR="00C738B6" w:rsidRDefault="00C738B6">
      <w:pPr>
        <w:pStyle w:val="Obsah2"/>
        <w:rPr>
          <w:rFonts w:eastAsiaTheme="minorEastAsia"/>
          <w:noProof/>
          <w:color w:val="auto"/>
          <w:lang w:eastAsia="sk-SK"/>
        </w:rPr>
      </w:pPr>
      <w:r w:rsidRPr="002E2DCB">
        <w:rPr>
          <w:b/>
          <w:noProof/>
          <w:color w:val="008998"/>
        </w:rPr>
        <w:t>26</w:t>
      </w:r>
      <w:r>
        <w:rPr>
          <w:rFonts w:eastAsiaTheme="minorEastAsia"/>
          <w:noProof/>
          <w:color w:val="auto"/>
          <w:lang w:eastAsia="sk-SK"/>
        </w:rPr>
        <w:tab/>
      </w:r>
      <w:r w:rsidRPr="002E2DCB">
        <w:rPr>
          <w:b/>
          <w:noProof/>
          <w:color w:val="008998"/>
        </w:rPr>
        <w:t>Otváranie častí ponúk označených ako „kritériá“</w:t>
      </w:r>
      <w:r>
        <w:rPr>
          <w:noProof/>
        </w:rPr>
        <w:tab/>
      </w:r>
      <w:r>
        <w:rPr>
          <w:noProof/>
        </w:rPr>
        <w:fldChar w:fldCharType="begin"/>
      </w:r>
      <w:r>
        <w:rPr>
          <w:noProof/>
        </w:rPr>
        <w:instrText xml:space="preserve"> PAGEREF _Toc529515266 \h </w:instrText>
      </w:r>
      <w:r>
        <w:rPr>
          <w:noProof/>
        </w:rPr>
      </w:r>
      <w:r>
        <w:rPr>
          <w:noProof/>
        </w:rPr>
        <w:fldChar w:fldCharType="separate"/>
      </w:r>
      <w:r>
        <w:rPr>
          <w:noProof/>
        </w:rPr>
        <w:t>16</w:t>
      </w:r>
      <w:r>
        <w:rPr>
          <w:noProof/>
        </w:rPr>
        <w:fldChar w:fldCharType="end"/>
      </w:r>
    </w:p>
    <w:p w14:paraId="04DA16ED" w14:textId="0D75C97F" w:rsidR="00C738B6" w:rsidRDefault="00C738B6">
      <w:pPr>
        <w:pStyle w:val="Obsah2"/>
        <w:rPr>
          <w:rFonts w:eastAsiaTheme="minorEastAsia"/>
          <w:noProof/>
          <w:color w:val="auto"/>
          <w:lang w:eastAsia="sk-SK"/>
        </w:rPr>
      </w:pPr>
      <w:r w:rsidRPr="002E2DCB">
        <w:rPr>
          <w:b/>
          <w:noProof/>
          <w:color w:val="008998"/>
        </w:rPr>
        <w:t>27</w:t>
      </w:r>
      <w:r>
        <w:rPr>
          <w:rFonts w:eastAsiaTheme="minorEastAsia"/>
          <w:noProof/>
          <w:color w:val="auto"/>
          <w:lang w:eastAsia="sk-SK"/>
        </w:rPr>
        <w:tab/>
      </w:r>
      <w:r w:rsidRPr="002E2DCB">
        <w:rPr>
          <w:b/>
          <w:noProof/>
          <w:color w:val="008998"/>
        </w:rPr>
        <w:t>Vysvetľovanie a</w:t>
      </w:r>
      <w:r w:rsidRPr="002E2DCB">
        <w:rPr>
          <w:rFonts w:ascii="Arial" w:hAnsi="Arial" w:cs="Arial"/>
          <w:b/>
          <w:noProof/>
          <w:color w:val="008998"/>
        </w:rPr>
        <w:t> </w:t>
      </w:r>
      <w:r w:rsidRPr="002E2DCB">
        <w:rPr>
          <w:b/>
          <w:noProof/>
          <w:color w:val="008998"/>
        </w:rPr>
        <w:t>vyhodnocovanie pon</w:t>
      </w:r>
      <w:r w:rsidRPr="002E2DCB">
        <w:rPr>
          <w:rFonts w:cs="Proba Pro"/>
          <w:b/>
          <w:noProof/>
          <w:color w:val="008998"/>
        </w:rPr>
        <w:t>ú</w:t>
      </w:r>
      <w:r w:rsidRPr="002E2DCB">
        <w:rPr>
          <w:b/>
          <w:noProof/>
          <w:color w:val="008998"/>
        </w:rPr>
        <w:t>k ozna</w:t>
      </w:r>
      <w:r w:rsidRPr="002E2DCB">
        <w:rPr>
          <w:rFonts w:cs="Proba Pro"/>
          <w:b/>
          <w:noProof/>
          <w:color w:val="008998"/>
        </w:rPr>
        <w:t>č</w:t>
      </w:r>
      <w:r w:rsidRPr="002E2DCB">
        <w:rPr>
          <w:b/>
          <w:noProof/>
          <w:color w:val="008998"/>
        </w:rPr>
        <w:t>en</w:t>
      </w:r>
      <w:r w:rsidRPr="002E2DCB">
        <w:rPr>
          <w:rFonts w:cs="Proba Pro"/>
          <w:b/>
          <w:noProof/>
          <w:color w:val="008998"/>
        </w:rPr>
        <w:t>ý</w:t>
      </w:r>
      <w:r w:rsidRPr="002E2DCB">
        <w:rPr>
          <w:b/>
          <w:noProof/>
          <w:color w:val="008998"/>
        </w:rPr>
        <w:t xml:space="preserve">ch ako </w:t>
      </w:r>
      <w:r w:rsidRPr="002E2DCB">
        <w:rPr>
          <w:rFonts w:cs="Proba Pro"/>
          <w:b/>
          <w:noProof/>
          <w:color w:val="008998"/>
        </w:rPr>
        <w:t>„</w:t>
      </w:r>
      <w:r w:rsidRPr="002E2DCB">
        <w:rPr>
          <w:b/>
          <w:noProof/>
          <w:color w:val="008998"/>
        </w:rPr>
        <w:t>krit</w:t>
      </w:r>
      <w:r w:rsidRPr="002E2DCB">
        <w:rPr>
          <w:rFonts w:cs="Proba Pro"/>
          <w:b/>
          <w:noProof/>
          <w:color w:val="008998"/>
        </w:rPr>
        <w:t>é</w:t>
      </w:r>
      <w:r w:rsidRPr="002E2DCB">
        <w:rPr>
          <w:b/>
          <w:noProof/>
          <w:color w:val="008998"/>
        </w:rPr>
        <w:t>riá“</w:t>
      </w:r>
      <w:r>
        <w:rPr>
          <w:noProof/>
        </w:rPr>
        <w:tab/>
      </w:r>
      <w:r>
        <w:rPr>
          <w:noProof/>
        </w:rPr>
        <w:fldChar w:fldCharType="begin"/>
      </w:r>
      <w:r>
        <w:rPr>
          <w:noProof/>
        </w:rPr>
        <w:instrText xml:space="preserve"> PAGEREF _Toc529515267 \h </w:instrText>
      </w:r>
      <w:r>
        <w:rPr>
          <w:noProof/>
        </w:rPr>
      </w:r>
      <w:r>
        <w:rPr>
          <w:noProof/>
        </w:rPr>
        <w:fldChar w:fldCharType="separate"/>
      </w:r>
      <w:r>
        <w:rPr>
          <w:noProof/>
        </w:rPr>
        <w:t>17</w:t>
      </w:r>
      <w:r>
        <w:rPr>
          <w:noProof/>
        </w:rPr>
        <w:fldChar w:fldCharType="end"/>
      </w:r>
    </w:p>
    <w:p w14:paraId="3DAE24DD" w14:textId="0157700F" w:rsidR="00C738B6" w:rsidRDefault="00C738B6">
      <w:pPr>
        <w:pStyle w:val="Obsah2"/>
        <w:rPr>
          <w:rFonts w:eastAsiaTheme="minorEastAsia"/>
          <w:noProof/>
          <w:color w:val="auto"/>
          <w:lang w:eastAsia="sk-SK"/>
        </w:rPr>
      </w:pPr>
      <w:r w:rsidRPr="002E2DCB">
        <w:rPr>
          <w:b/>
          <w:noProof/>
          <w:color w:val="008998"/>
        </w:rPr>
        <w:t>28</w:t>
      </w:r>
      <w:r>
        <w:rPr>
          <w:rFonts w:eastAsiaTheme="minorEastAsia"/>
          <w:noProof/>
          <w:color w:val="auto"/>
          <w:lang w:eastAsia="sk-SK"/>
        </w:rPr>
        <w:tab/>
      </w:r>
      <w:r w:rsidRPr="002E2DCB">
        <w:rPr>
          <w:b/>
          <w:noProof/>
          <w:color w:val="008998"/>
        </w:rPr>
        <w:t>Mena na vyhodnotenie ponúk</w:t>
      </w:r>
      <w:r>
        <w:rPr>
          <w:noProof/>
        </w:rPr>
        <w:tab/>
      </w:r>
      <w:r>
        <w:rPr>
          <w:noProof/>
        </w:rPr>
        <w:fldChar w:fldCharType="begin"/>
      </w:r>
      <w:r>
        <w:rPr>
          <w:noProof/>
        </w:rPr>
        <w:instrText xml:space="preserve"> PAGEREF _Toc529515268 \h </w:instrText>
      </w:r>
      <w:r>
        <w:rPr>
          <w:noProof/>
        </w:rPr>
      </w:r>
      <w:r>
        <w:rPr>
          <w:noProof/>
        </w:rPr>
        <w:fldChar w:fldCharType="separate"/>
      </w:r>
      <w:r>
        <w:rPr>
          <w:noProof/>
        </w:rPr>
        <w:t>18</w:t>
      </w:r>
      <w:r>
        <w:rPr>
          <w:noProof/>
        </w:rPr>
        <w:fldChar w:fldCharType="end"/>
      </w:r>
    </w:p>
    <w:p w14:paraId="5CC916EA" w14:textId="1A12B1D2" w:rsidR="00C738B6" w:rsidRDefault="00C738B6">
      <w:pPr>
        <w:pStyle w:val="Obsah2"/>
        <w:rPr>
          <w:rFonts w:eastAsiaTheme="minorEastAsia"/>
          <w:noProof/>
          <w:color w:val="auto"/>
          <w:lang w:eastAsia="sk-SK"/>
        </w:rPr>
      </w:pPr>
      <w:r w:rsidRPr="002E2DCB">
        <w:rPr>
          <w:b/>
          <w:noProof/>
          <w:color w:val="008998"/>
        </w:rPr>
        <w:t>29</w:t>
      </w:r>
      <w:r>
        <w:rPr>
          <w:rFonts w:eastAsiaTheme="minorEastAsia"/>
          <w:noProof/>
          <w:color w:val="auto"/>
          <w:lang w:eastAsia="sk-SK"/>
        </w:rPr>
        <w:tab/>
      </w:r>
      <w:r w:rsidRPr="002E2DCB">
        <w:rPr>
          <w:b/>
          <w:noProof/>
          <w:color w:val="008998"/>
        </w:rPr>
        <w:t>Hodnotenie ponúk</w:t>
      </w:r>
      <w:r>
        <w:rPr>
          <w:noProof/>
        </w:rPr>
        <w:tab/>
      </w:r>
      <w:r>
        <w:rPr>
          <w:noProof/>
        </w:rPr>
        <w:fldChar w:fldCharType="begin"/>
      </w:r>
      <w:r>
        <w:rPr>
          <w:noProof/>
        </w:rPr>
        <w:instrText xml:space="preserve"> PAGEREF _Toc529515269 \h </w:instrText>
      </w:r>
      <w:r>
        <w:rPr>
          <w:noProof/>
        </w:rPr>
      </w:r>
      <w:r>
        <w:rPr>
          <w:noProof/>
        </w:rPr>
        <w:fldChar w:fldCharType="separate"/>
      </w:r>
      <w:r>
        <w:rPr>
          <w:noProof/>
        </w:rPr>
        <w:t>18</w:t>
      </w:r>
      <w:r>
        <w:rPr>
          <w:noProof/>
        </w:rPr>
        <w:fldChar w:fldCharType="end"/>
      </w:r>
    </w:p>
    <w:p w14:paraId="2980E6AD" w14:textId="4C55A431" w:rsidR="00C738B6" w:rsidRDefault="00C738B6">
      <w:pPr>
        <w:pStyle w:val="Obsah1"/>
        <w:rPr>
          <w:rFonts w:asciiTheme="minorHAnsi" w:eastAsiaTheme="minorEastAsia" w:hAnsiTheme="minorHAnsi"/>
          <w:b w:val="0"/>
          <w:sz w:val="22"/>
          <w:szCs w:val="22"/>
          <w:lang w:eastAsia="sk-SK"/>
        </w:rPr>
      </w:pPr>
      <w:r>
        <w:t>Oddiel VI. Prijatie ponuky a</w:t>
      </w:r>
      <w:r w:rsidRPr="002E2DCB">
        <w:rPr>
          <w:rFonts w:ascii="Arial" w:hAnsi="Arial" w:cs="Arial"/>
        </w:rPr>
        <w:t> </w:t>
      </w:r>
      <w:r>
        <w:t>uzavretie zmluvy</w:t>
      </w:r>
      <w:r>
        <w:tab/>
      </w:r>
      <w:r>
        <w:fldChar w:fldCharType="begin"/>
      </w:r>
      <w:r>
        <w:instrText xml:space="preserve"> PAGEREF _Toc529515270 \h </w:instrText>
      </w:r>
      <w:r>
        <w:fldChar w:fldCharType="separate"/>
      </w:r>
      <w:r>
        <w:t>18</w:t>
      </w:r>
      <w:r>
        <w:fldChar w:fldCharType="end"/>
      </w:r>
    </w:p>
    <w:p w14:paraId="511E4241" w14:textId="2F2FC0B3" w:rsidR="00C738B6" w:rsidRDefault="00C738B6">
      <w:pPr>
        <w:pStyle w:val="Obsah2"/>
        <w:rPr>
          <w:rFonts w:eastAsiaTheme="minorEastAsia"/>
          <w:noProof/>
          <w:color w:val="auto"/>
          <w:lang w:eastAsia="sk-SK"/>
        </w:rPr>
      </w:pPr>
      <w:r w:rsidRPr="002E2DCB">
        <w:rPr>
          <w:b/>
          <w:noProof/>
          <w:color w:val="008998"/>
        </w:rPr>
        <w:t>30</w:t>
      </w:r>
      <w:r>
        <w:rPr>
          <w:rFonts w:eastAsiaTheme="minorEastAsia"/>
          <w:noProof/>
          <w:color w:val="auto"/>
          <w:lang w:eastAsia="sk-SK"/>
        </w:rPr>
        <w:tab/>
      </w:r>
      <w:r w:rsidRPr="002E2DCB">
        <w:rPr>
          <w:b/>
          <w:noProof/>
          <w:color w:val="008998"/>
        </w:rPr>
        <w:t>Vyhodnotenie splnenia podmienok účasti úspešného uchádzača a informácia o</w:t>
      </w:r>
      <w:r w:rsidRPr="002E2DCB">
        <w:rPr>
          <w:rFonts w:ascii="Arial" w:hAnsi="Arial" w:cs="Arial"/>
          <w:b/>
          <w:noProof/>
          <w:color w:val="008998"/>
        </w:rPr>
        <w:t> </w:t>
      </w:r>
      <w:r w:rsidRPr="002E2DCB">
        <w:rPr>
          <w:b/>
          <w:noProof/>
          <w:color w:val="008998"/>
        </w:rPr>
        <w:t>v</w:t>
      </w:r>
      <w:r w:rsidRPr="002E2DCB">
        <w:rPr>
          <w:rFonts w:cs="Proba Pro"/>
          <w:b/>
          <w:noProof/>
          <w:color w:val="008998"/>
        </w:rPr>
        <w:t>ý</w:t>
      </w:r>
      <w:r w:rsidRPr="002E2DCB">
        <w:rPr>
          <w:b/>
          <w:noProof/>
          <w:color w:val="008998"/>
        </w:rPr>
        <w:t>sledku hodnotenia pon</w:t>
      </w:r>
      <w:r w:rsidRPr="002E2DCB">
        <w:rPr>
          <w:rFonts w:cs="Proba Pro"/>
          <w:b/>
          <w:noProof/>
          <w:color w:val="008998"/>
        </w:rPr>
        <w:t>ú</w:t>
      </w:r>
      <w:r w:rsidRPr="002E2DCB">
        <w:rPr>
          <w:b/>
          <w:noProof/>
          <w:color w:val="008998"/>
        </w:rPr>
        <w:t>k</w:t>
      </w:r>
      <w:r>
        <w:rPr>
          <w:noProof/>
        </w:rPr>
        <w:tab/>
      </w:r>
      <w:r>
        <w:rPr>
          <w:noProof/>
        </w:rPr>
        <w:fldChar w:fldCharType="begin"/>
      </w:r>
      <w:r>
        <w:rPr>
          <w:noProof/>
        </w:rPr>
        <w:instrText xml:space="preserve"> PAGEREF _Toc529515271 \h </w:instrText>
      </w:r>
      <w:r>
        <w:rPr>
          <w:noProof/>
        </w:rPr>
      </w:r>
      <w:r>
        <w:rPr>
          <w:noProof/>
        </w:rPr>
        <w:fldChar w:fldCharType="separate"/>
      </w:r>
      <w:r>
        <w:rPr>
          <w:noProof/>
        </w:rPr>
        <w:t>18</w:t>
      </w:r>
      <w:r>
        <w:rPr>
          <w:noProof/>
        </w:rPr>
        <w:fldChar w:fldCharType="end"/>
      </w:r>
    </w:p>
    <w:p w14:paraId="10E0956D" w14:textId="4C1DBC55" w:rsidR="00C738B6" w:rsidRDefault="00C738B6">
      <w:pPr>
        <w:pStyle w:val="Obsah2"/>
        <w:rPr>
          <w:rFonts w:eastAsiaTheme="minorEastAsia"/>
          <w:noProof/>
          <w:color w:val="auto"/>
          <w:lang w:eastAsia="sk-SK"/>
        </w:rPr>
      </w:pPr>
      <w:r w:rsidRPr="002E2DCB">
        <w:rPr>
          <w:b/>
          <w:noProof/>
          <w:color w:val="008998"/>
        </w:rPr>
        <w:t>31</w:t>
      </w:r>
      <w:r>
        <w:rPr>
          <w:rFonts w:eastAsiaTheme="minorEastAsia"/>
          <w:noProof/>
          <w:color w:val="auto"/>
          <w:lang w:eastAsia="sk-SK"/>
        </w:rPr>
        <w:tab/>
      </w:r>
      <w:r w:rsidRPr="002E2DCB">
        <w:rPr>
          <w:b/>
          <w:noProof/>
          <w:color w:val="008998"/>
        </w:rPr>
        <w:t>Uzavretie zmluvy</w:t>
      </w:r>
      <w:r>
        <w:rPr>
          <w:noProof/>
        </w:rPr>
        <w:tab/>
      </w:r>
      <w:r>
        <w:rPr>
          <w:noProof/>
        </w:rPr>
        <w:fldChar w:fldCharType="begin"/>
      </w:r>
      <w:r>
        <w:rPr>
          <w:noProof/>
        </w:rPr>
        <w:instrText xml:space="preserve"> PAGEREF _Toc529515272 \h </w:instrText>
      </w:r>
      <w:r>
        <w:rPr>
          <w:noProof/>
        </w:rPr>
      </w:r>
      <w:r>
        <w:rPr>
          <w:noProof/>
        </w:rPr>
        <w:fldChar w:fldCharType="separate"/>
      </w:r>
      <w:r>
        <w:rPr>
          <w:noProof/>
        </w:rPr>
        <w:t>19</w:t>
      </w:r>
      <w:r>
        <w:rPr>
          <w:noProof/>
        </w:rPr>
        <w:fldChar w:fldCharType="end"/>
      </w:r>
    </w:p>
    <w:p w14:paraId="12D139F6" w14:textId="4FD91E12" w:rsidR="00C738B6" w:rsidRDefault="00C738B6">
      <w:pPr>
        <w:pStyle w:val="Obsah1"/>
        <w:rPr>
          <w:rFonts w:asciiTheme="minorHAnsi" w:eastAsiaTheme="minorEastAsia" w:hAnsiTheme="minorHAnsi"/>
          <w:b w:val="0"/>
          <w:sz w:val="22"/>
          <w:szCs w:val="22"/>
          <w:lang w:eastAsia="sk-SK"/>
        </w:rPr>
      </w:pPr>
      <w:r w:rsidRPr="002E2DCB">
        <w:t>ČASŤ B. Opis predmetu zákazky</w:t>
      </w:r>
      <w:r>
        <w:tab/>
      </w:r>
      <w:r>
        <w:fldChar w:fldCharType="begin"/>
      </w:r>
      <w:r>
        <w:instrText xml:space="preserve"> PAGEREF _Toc529515273 \h </w:instrText>
      </w:r>
      <w:r>
        <w:fldChar w:fldCharType="separate"/>
      </w:r>
      <w:r>
        <w:t>20</w:t>
      </w:r>
      <w:r>
        <w:fldChar w:fldCharType="end"/>
      </w:r>
    </w:p>
    <w:p w14:paraId="7FA95127" w14:textId="6654FCA9" w:rsidR="00C738B6" w:rsidRDefault="00C738B6">
      <w:pPr>
        <w:pStyle w:val="Obsah2"/>
        <w:rPr>
          <w:rFonts w:eastAsiaTheme="minorEastAsia"/>
          <w:noProof/>
          <w:color w:val="auto"/>
          <w:lang w:eastAsia="sk-SK"/>
        </w:rPr>
      </w:pPr>
      <w:r w:rsidRPr="002E2DCB">
        <w:rPr>
          <w:b/>
          <w:noProof/>
          <w:color w:val="008998"/>
        </w:rPr>
        <w:lastRenderedPageBreak/>
        <w:t>1</w:t>
      </w:r>
      <w:r>
        <w:rPr>
          <w:rFonts w:eastAsiaTheme="minorEastAsia"/>
          <w:noProof/>
          <w:color w:val="auto"/>
          <w:lang w:eastAsia="sk-SK"/>
        </w:rPr>
        <w:tab/>
      </w:r>
      <w:r w:rsidRPr="002E2DCB">
        <w:rPr>
          <w:b/>
          <w:noProof/>
          <w:color w:val="008998"/>
        </w:rPr>
        <w:t>Východiskový stav</w:t>
      </w:r>
      <w:r>
        <w:rPr>
          <w:noProof/>
        </w:rPr>
        <w:tab/>
      </w:r>
      <w:r>
        <w:rPr>
          <w:noProof/>
        </w:rPr>
        <w:fldChar w:fldCharType="begin"/>
      </w:r>
      <w:r>
        <w:rPr>
          <w:noProof/>
        </w:rPr>
        <w:instrText xml:space="preserve"> PAGEREF _Toc529515274 \h </w:instrText>
      </w:r>
      <w:r>
        <w:rPr>
          <w:noProof/>
        </w:rPr>
      </w:r>
      <w:r>
        <w:rPr>
          <w:noProof/>
        </w:rPr>
        <w:fldChar w:fldCharType="separate"/>
      </w:r>
      <w:r>
        <w:rPr>
          <w:noProof/>
        </w:rPr>
        <w:t>20</w:t>
      </w:r>
      <w:r>
        <w:rPr>
          <w:noProof/>
        </w:rPr>
        <w:fldChar w:fldCharType="end"/>
      </w:r>
    </w:p>
    <w:p w14:paraId="1D9B4D9D" w14:textId="14E54314" w:rsidR="00C738B6" w:rsidRDefault="00C738B6">
      <w:pPr>
        <w:pStyle w:val="Obsah2"/>
        <w:rPr>
          <w:rFonts w:eastAsiaTheme="minorEastAsia"/>
          <w:noProof/>
          <w:color w:val="auto"/>
          <w:lang w:eastAsia="sk-SK"/>
        </w:rPr>
      </w:pPr>
      <w:r w:rsidRPr="002E2DCB">
        <w:rPr>
          <w:b/>
          <w:noProof/>
          <w:color w:val="008998"/>
        </w:rPr>
        <w:t>2</w:t>
      </w:r>
      <w:r>
        <w:rPr>
          <w:rFonts w:eastAsiaTheme="minorEastAsia"/>
          <w:noProof/>
          <w:color w:val="auto"/>
          <w:lang w:eastAsia="sk-SK"/>
        </w:rPr>
        <w:tab/>
      </w:r>
      <w:r w:rsidRPr="002E2DCB">
        <w:rPr>
          <w:b/>
          <w:noProof/>
          <w:color w:val="008998"/>
        </w:rPr>
        <w:t>Základný opis</w:t>
      </w:r>
      <w:r>
        <w:rPr>
          <w:noProof/>
        </w:rPr>
        <w:tab/>
      </w:r>
      <w:r>
        <w:rPr>
          <w:noProof/>
        </w:rPr>
        <w:fldChar w:fldCharType="begin"/>
      </w:r>
      <w:r>
        <w:rPr>
          <w:noProof/>
        </w:rPr>
        <w:instrText xml:space="preserve"> PAGEREF _Toc529515275 \h </w:instrText>
      </w:r>
      <w:r>
        <w:rPr>
          <w:noProof/>
        </w:rPr>
      </w:r>
      <w:r>
        <w:rPr>
          <w:noProof/>
        </w:rPr>
        <w:fldChar w:fldCharType="separate"/>
      </w:r>
      <w:r>
        <w:rPr>
          <w:noProof/>
        </w:rPr>
        <w:t>21</w:t>
      </w:r>
      <w:r>
        <w:rPr>
          <w:noProof/>
        </w:rPr>
        <w:fldChar w:fldCharType="end"/>
      </w:r>
    </w:p>
    <w:p w14:paraId="69FD5108" w14:textId="348DE667" w:rsidR="00C738B6" w:rsidRDefault="00C738B6">
      <w:pPr>
        <w:pStyle w:val="Obsah2"/>
        <w:rPr>
          <w:rFonts w:eastAsiaTheme="minorEastAsia"/>
          <w:noProof/>
          <w:color w:val="auto"/>
          <w:lang w:eastAsia="sk-SK"/>
        </w:rPr>
      </w:pPr>
      <w:r w:rsidRPr="002E2DCB">
        <w:rPr>
          <w:b/>
          <w:noProof/>
          <w:color w:val="008998"/>
        </w:rPr>
        <w:t>3</w:t>
      </w:r>
      <w:r>
        <w:rPr>
          <w:rFonts w:eastAsiaTheme="minorEastAsia"/>
          <w:noProof/>
          <w:color w:val="auto"/>
          <w:lang w:eastAsia="sk-SK"/>
        </w:rPr>
        <w:tab/>
      </w:r>
      <w:r w:rsidRPr="002E2DCB">
        <w:rPr>
          <w:b/>
          <w:noProof/>
          <w:color w:val="008998"/>
        </w:rPr>
        <w:t>Požadované technické (funkčné a</w:t>
      </w:r>
      <w:r w:rsidRPr="002E2DCB">
        <w:rPr>
          <w:rFonts w:ascii="Calibri" w:hAnsi="Calibri"/>
          <w:b/>
          <w:noProof/>
          <w:color w:val="008998"/>
        </w:rPr>
        <w:t> </w:t>
      </w:r>
      <w:r w:rsidRPr="002E2DCB">
        <w:rPr>
          <w:b/>
          <w:noProof/>
          <w:color w:val="008998"/>
        </w:rPr>
        <w:t>výkonnostné) parametre</w:t>
      </w:r>
      <w:r>
        <w:rPr>
          <w:noProof/>
        </w:rPr>
        <w:tab/>
      </w:r>
      <w:r>
        <w:rPr>
          <w:noProof/>
        </w:rPr>
        <w:fldChar w:fldCharType="begin"/>
      </w:r>
      <w:r>
        <w:rPr>
          <w:noProof/>
        </w:rPr>
        <w:instrText xml:space="preserve"> PAGEREF _Toc529515276 \h </w:instrText>
      </w:r>
      <w:r>
        <w:rPr>
          <w:noProof/>
        </w:rPr>
      </w:r>
      <w:r>
        <w:rPr>
          <w:noProof/>
        </w:rPr>
        <w:fldChar w:fldCharType="separate"/>
      </w:r>
      <w:r>
        <w:rPr>
          <w:noProof/>
        </w:rPr>
        <w:t>21</w:t>
      </w:r>
      <w:r>
        <w:rPr>
          <w:noProof/>
        </w:rPr>
        <w:fldChar w:fldCharType="end"/>
      </w:r>
    </w:p>
    <w:p w14:paraId="361A874F" w14:textId="20ECF142" w:rsidR="00C738B6" w:rsidRDefault="00C738B6">
      <w:pPr>
        <w:pStyle w:val="Obsah2"/>
        <w:rPr>
          <w:rFonts w:eastAsiaTheme="minorEastAsia"/>
          <w:noProof/>
          <w:color w:val="auto"/>
          <w:lang w:eastAsia="sk-SK"/>
        </w:rPr>
      </w:pPr>
      <w:r w:rsidRPr="002E2DCB">
        <w:rPr>
          <w:b/>
          <w:noProof/>
          <w:color w:val="008998"/>
        </w:rPr>
        <w:t>4</w:t>
      </w:r>
      <w:r>
        <w:rPr>
          <w:rFonts w:eastAsiaTheme="minorEastAsia"/>
          <w:noProof/>
          <w:color w:val="auto"/>
          <w:lang w:eastAsia="sk-SK"/>
        </w:rPr>
        <w:tab/>
      </w:r>
      <w:r w:rsidRPr="002E2DCB">
        <w:rPr>
          <w:b/>
          <w:noProof/>
          <w:color w:val="008998"/>
        </w:rPr>
        <w:t>Miesto plnenia predmetu zákazky</w:t>
      </w:r>
      <w:r>
        <w:rPr>
          <w:noProof/>
        </w:rPr>
        <w:tab/>
      </w:r>
      <w:r>
        <w:rPr>
          <w:noProof/>
        </w:rPr>
        <w:fldChar w:fldCharType="begin"/>
      </w:r>
      <w:r>
        <w:rPr>
          <w:noProof/>
        </w:rPr>
        <w:instrText xml:space="preserve"> PAGEREF _Toc529515277 \h </w:instrText>
      </w:r>
      <w:r>
        <w:rPr>
          <w:noProof/>
        </w:rPr>
      </w:r>
      <w:r>
        <w:rPr>
          <w:noProof/>
        </w:rPr>
        <w:fldChar w:fldCharType="separate"/>
      </w:r>
      <w:r>
        <w:rPr>
          <w:noProof/>
        </w:rPr>
        <w:t>31</w:t>
      </w:r>
      <w:r>
        <w:rPr>
          <w:noProof/>
        </w:rPr>
        <w:fldChar w:fldCharType="end"/>
      </w:r>
    </w:p>
    <w:p w14:paraId="32C5AEA7" w14:textId="5588C0BB" w:rsidR="00C738B6" w:rsidRDefault="00C738B6">
      <w:pPr>
        <w:pStyle w:val="Obsah2"/>
        <w:rPr>
          <w:rFonts w:eastAsiaTheme="minorEastAsia"/>
          <w:noProof/>
          <w:color w:val="auto"/>
          <w:lang w:eastAsia="sk-SK"/>
        </w:rPr>
      </w:pPr>
      <w:r w:rsidRPr="002E2DCB">
        <w:rPr>
          <w:b/>
          <w:noProof/>
          <w:color w:val="008998"/>
        </w:rPr>
        <w:t>5</w:t>
      </w:r>
      <w:r>
        <w:rPr>
          <w:rFonts w:eastAsiaTheme="minorEastAsia"/>
          <w:noProof/>
          <w:color w:val="auto"/>
          <w:lang w:eastAsia="sk-SK"/>
        </w:rPr>
        <w:tab/>
      </w:r>
      <w:r w:rsidRPr="002E2DCB">
        <w:rPr>
          <w:b/>
          <w:noProof/>
          <w:color w:val="008998"/>
        </w:rPr>
        <w:t>Termín plnenia predmetu zákazky</w:t>
      </w:r>
      <w:r>
        <w:rPr>
          <w:noProof/>
        </w:rPr>
        <w:tab/>
      </w:r>
      <w:r>
        <w:rPr>
          <w:noProof/>
        </w:rPr>
        <w:fldChar w:fldCharType="begin"/>
      </w:r>
      <w:r>
        <w:rPr>
          <w:noProof/>
        </w:rPr>
        <w:instrText xml:space="preserve"> PAGEREF _Toc529515278 \h </w:instrText>
      </w:r>
      <w:r>
        <w:rPr>
          <w:noProof/>
        </w:rPr>
      </w:r>
      <w:r>
        <w:rPr>
          <w:noProof/>
        </w:rPr>
        <w:fldChar w:fldCharType="separate"/>
      </w:r>
      <w:r>
        <w:rPr>
          <w:noProof/>
        </w:rPr>
        <w:t>31</w:t>
      </w:r>
      <w:r>
        <w:rPr>
          <w:noProof/>
        </w:rPr>
        <w:fldChar w:fldCharType="end"/>
      </w:r>
    </w:p>
    <w:p w14:paraId="64CA050C" w14:textId="7BE36C1F" w:rsidR="00C738B6" w:rsidRDefault="00C738B6">
      <w:pPr>
        <w:pStyle w:val="Obsah2"/>
        <w:rPr>
          <w:rFonts w:eastAsiaTheme="minorEastAsia"/>
          <w:noProof/>
          <w:color w:val="auto"/>
          <w:lang w:eastAsia="sk-SK"/>
        </w:rPr>
      </w:pPr>
      <w:r w:rsidRPr="002E2DCB">
        <w:rPr>
          <w:b/>
          <w:noProof/>
          <w:color w:val="008998"/>
        </w:rPr>
        <w:t>6</w:t>
      </w:r>
      <w:r>
        <w:rPr>
          <w:rFonts w:eastAsiaTheme="minorEastAsia"/>
          <w:noProof/>
          <w:color w:val="auto"/>
          <w:lang w:eastAsia="sk-SK"/>
        </w:rPr>
        <w:tab/>
      </w:r>
      <w:r w:rsidRPr="002E2DCB">
        <w:rPr>
          <w:b/>
          <w:noProof/>
          <w:color w:val="008998"/>
        </w:rPr>
        <w:t>Ďalšie požiadavky na predmet zákazky a</w:t>
      </w:r>
      <w:r w:rsidRPr="002E2DCB">
        <w:rPr>
          <w:rFonts w:ascii="Calibri" w:hAnsi="Calibri"/>
          <w:b/>
          <w:noProof/>
          <w:color w:val="008998"/>
        </w:rPr>
        <w:t> </w:t>
      </w:r>
      <w:r w:rsidRPr="002E2DCB">
        <w:rPr>
          <w:b/>
          <w:noProof/>
          <w:color w:val="008998"/>
        </w:rPr>
        <w:t>súvisiace služby</w:t>
      </w:r>
      <w:r>
        <w:rPr>
          <w:noProof/>
        </w:rPr>
        <w:tab/>
      </w:r>
      <w:r>
        <w:rPr>
          <w:noProof/>
        </w:rPr>
        <w:fldChar w:fldCharType="begin"/>
      </w:r>
      <w:r>
        <w:rPr>
          <w:noProof/>
        </w:rPr>
        <w:instrText xml:space="preserve"> PAGEREF _Toc529515279 \h </w:instrText>
      </w:r>
      <w:r>
        <w:rPr>
          <w:noProof/>
        </w:rPr>
      </w:r>
      <w:r>
        <w:rPr>
          <w:noProof/>
        </w:rPr>
        <w:fldChar w:fldCharType="separate"/>
      </w:r>
      <w:r>
        <w:rPr>
          <w:noProof/>
        </w:rPr>
        <w:t>31</w:t>
      </w:r>
      <w:r>
        <w:rPr>
          <w:noProof/>
        </w:rPr>
        <w:fldChar w:fldCharType="end"/>
      </w:r>
    </w:p>
    <w:p w14:paraId="35308908" w14:textId="78FBBAE6" w:rsidR="00C738B6" w:rsidRDefault="00C738B6">
      <w:pPr>
        <w:pStyle w:val="Obsah1"/>
        <w:rPr>
          <w:rFonts w:asciiTheme="minorHAnsi" w:eastAsiaTheme="minorEastAsia" w:hAnsiTheme="minorHAnsi"/>
          <w:b w:val="0"/>
          <w:sz w:val="22"/>
          <w:szCs w:val="22"/>
          <w:lang w:eastAsia="sk-SK"/>
        </w:rPr>
      </w:pPr>
      <w:r w:rsidRPr="002E2DCB">
        <w:t>ČASŤ C. Spôsob určenia ceny</w:t>
      </w:r>
      <w:r>
        <w:tab/>
      </w:r>
      <w:r>
        <w:fldChar w:fldCharType="begin"/>
      </w:r>
      <w:r>
        <w:instrText xml:space="preserve"> PAGEREF _Toc529515280 \h </w:instrText>
      </w:r>
      <w:r>
        <w:fldChar w:fldCharType="separate"/>
      </w:r>
      <w:r>
        <w:t>34</w:t>
      </w:r>
      <w:r>
        <w:fldChar w:fldCharType="end"/>
      </w:r>
    </w:p>
    <w:p w14:paraId="2205D26C" w14:textId="7ED50368" w:rsidR="00C738B6" w:rsidRDefault="00C738B6">
      <w:pPr>
        <w:pStyle w:val="Obsah2"/>
        <w:rPr>
          <w:rFonts w:eastAsiaTheme="minorEastAsia"/>
          <w:noProof/>
          <w:color w:val="auto"/>
          <w:lang w:eastAsia="sk-SK"/>
        </w:rPr>
      </w:pPr>
      <w:r w:rsidRPr="002E2DCB">
        <w:rPr>
          <w:b/>
          <w:noProof/>
          <w:color w:val="008998"/>
        </w:rPr>
        <w:t>1</w:t>
      </w:r>
      <w:r>
        <w:rPr>
          <w:rFonts w:eastAsiaTheme="minorEastAsia"/>
          <w:noProof/>
          <w:color w:val="auto"/>
          <w:lang w:eastAsia="sk-SK"/>
        </w:rPr>
        <w:tab/>
      </w:r>
      <w:r w:rsidRPr="002E2DCB">
        <w:rPr>
          <w:b/>
          <w:noProof/>
          <w:color w:val="008998"/>
        </w:rPr>
        <w:t>Stanovenie ceny za predmet zákazky</w:t>
      </w:r>
      <w:r>
        <w:rPr>
          <w:noProof/>
        </w:rPr>
        <w:tab/>
      </w:r>
      <w:r>
        <w:rPr>
          <w:noProof/>
        </w:rPr>
        <w:fldChar w:fldCharType="begin"/>
      </w:r>
      <w:r>
        <w:rPr>
          <w:noProof/>
        </w:rPr>
        <w:instrText xml:space="preserve"> PAGEREF _Toc529515281 \h </w:instrText>
      </w:r>
      <w:r>
        <w:rPr>
          <w:noProof/>
        </w:rPr>
      </w:r>
      <w:r>
        <w:rPr>
          <w:noProof/>
        </w:rPr>
        <w:fldChar w:fldCharType="separate"/>
      </w:r>
      <w:r>
        <w:rPr>
          <w:noProof/>
        </w:rPr>
        <w:t>34</w:t>
      </w:r>
      <w:r>
        <w:rPr>
          <w:noProof/>
        </w:rPr>
        <w:fldChar w:fldCharType="end"/>
      </w:r>
    </w:p>
    <w:p w14:paraId="54663CE5" w14:textId="2D7FDDF0" w:rsidR="00C738B6" w:rsidRDefault="00C738B6">
      <w:pPr>
        <w:pStyle w:val="Obsah2"/>
        <w:rPr>
          <w:rFonts w:eastAsiaTheme="minorEastAsia"/>
          <w:noProof/>
          <w:color w:val="auto"/>
          <w:lang w:eastAsia="sk-SK"/>
        </w:rPr>
      </w:pPr>
      <w:r w:rsidRPr="002E2DCB">
        <w:rPr>
          <w:b/>
          <w:noProof/>
          <w:color w:val="008998"/>
        </w:rPr>
        <w:t>2</w:t>
      </w:r>
      <w:r>
        <w:rPr>
          <w:rFonts w:eastAsiaTheme="minorEastAsia"/>
          <w:noProof/>
          <w:color w:val="auto"/>
          <w:lang w:eastAsia="sk-SK"/>
        </w:rPr>
        <w:tab/>
      </w:r>
      <w:r w:rsidRPr="002E2DCB">
        <w:rPr>
          <w:b/>
          <w:noProof/>
          <w:color w:val="008998"/>
        </w:rPr>
        <w:t>Predloženie ceny za predmet zákazky</w:t>
      </w:r>
      <w:r>
        <w:rPr>
          <w:noProof/>
        </w:rPr>
        <w:tab/>
      </w:r>
      <w:r>
        <w:rPr>
          <w:noProof/>
        </w:rPr>
        <w:fldChar w:fldCharType="begin"/>
      </w:r>
      <w:r>
        <w:rPr>
          <w:noProof/>
        </w:rPr>
        <w:instrText xml:space="preserve"> PAGEREF _Toc529515282 \h </w:instrText>
      </w:r>
      <w:r>
        <w:rPr>
          <w:noProof/>
        </w:rPr>
      </w:r>
      <w:r>
        <w:rPr>
          <w:noProof/>
        </w:rPr>
        <w:fldChar w:fldCharType="separate"/>
      </w:r>
      <w:r>
        <w:rPr>
          <w:noProof/>
        </w:rPr>
        <w:t>34</w:t>
      </w:r>
      <w:r>
        <w:rPr>
          <w:noProof/>
        </w:rPr>
        <w:fldChar w:fldCharType="end"/>
      </w:r>
    </w:p>
    <w:p w14:paraId="77D1875B" w14:textId="74A84972" w:rsidR="00360B14" w:rsidRPr="00360B14" w:rsidRDefault="00360B14" w:rsidP="00360B14">
      <w:pPr>
        <w:pStyle w:val="Obsah1"/>
        <w:rPr>
          <w:rFonts w:asciiTheme="minorHAnsi" w:eastAsiaTheme="minorEastAsia" w:hAnsiTheme="minorHAnsi"/>
          <w:b w:val="0"/>
          <w:sz w:val="22"/>
          <w:szCs w:val="22"/>
          <w:lang w:eastAsia="sk-SK"/>
        </w:rPr>
      </w:pPr>
      <w:r w:rsidRPr="002E2DCB">
        <w:t xml:space="preserve">ČASŤ </w:t>
      </w:r>
      <w:r>
        <w:t>D</w:t>
      </w:r>
      <w:r w:rsidRPr="002E2DCB">
        <w:t xml:space="preserve">. </w:t>
      </w:r>
      <w:r>
        <w:t>Podmienky účasti</w:t>
      </w:r>
      <w:r>
        <w:tab/>
      </w:r>
      <w:r>
        <w:fldChar w:fldCharType="begin"/>
      </w:r>
      <w:r>
        <w:instrText xml:space="preserve"> PAGEREF _Toc529515280 \h </w:instrText>
      </w:r>
      <w:r>
        <w:fldChar w:fldCharType="separate"/>
      </w:r>
      <w:r>
        <w:t>3</w:t>
      </w:r>
      <w:r>
        <w:fldChar w:fldCharType="end"/>
      </w:r>
      <w:r>
        <w:t>5</w:t>
      </w:r>
    </w:p>
    <w:p w14:paraId="713AF7DA" w14:textId="21EC0D93" w:rsidR="00C738B6" w:rsidRDefault="00C738B6">
      <w:pPr>
        <w:pStyle w:val="Obsah2"/>
        <w:rPr>
          <w:rFonts w:eastAsiaTheme="minorEastAsia"/>
          <w:noProof/>
          <w:color w:val="auto"/>
          <w:lang w:eastAsia="sk-SK"/>
        </w:rPr>
      </w:pPr>
      <w:r w:rsidRPr="002E2DCB">
        <w:rPr>
          <w:b/>
          <w:noProof/>
          <w:color w:val="008998"/>
        </w:rPr>
        <w:t>1</w:t>
      </w:r>
      <w:r>
        <w:rPr>
          <w:rFonts w:eastAsiaTheme="minorEastAsia"/>
          <w:noProof/>
          <w:color w:val="auto"/>
          <w:lang w:eastAsia="sk-SK"/>
        </w:rPr>
        <w:tab/>
      </w:r>
      <w:r w:rsidRPr="002E2DCB">
        <w:rPr>
          <w:b/>
          <w:noProof/>
          <w:color w:val="008998"/>
        </w:rPr>
        <w:t>Osobné postavenie</w:t>
      </w:r>
      <w:r>
        <w:rPr>
          <w:noProof/>
        </w:rPr>
        <w:tab/>
      </w:r>
      <w:r>
        <w:rPr>
          <w:noProof/>
        </w:rPr>
        <w:fldChar w:fldCharType="begin"/>
      </w:r>
      <w:r>
        <w:rPr>
          <w:noProof/>
        </w:rPr>
        <w:instrText xml:space="preserve"> PAGEREF _Toc529515283 \h </w:instrText>
      </w:r>
      <w:r>
        <w:rPr>
          <w:noProof/>
        </w:rPr>
      </w:r>
      <w:r>
        <w:rPr>
          <w:noProof/>
        </w:rPr>
        <w:fldChar w:fldCharType="separate"/>
      </w:r>
      <w:r>
        <w:rPr>
          <w:noProof/>
        </w:rPr>
        <w:t>35</w:t>
      </w:r>
      <w:r>
        <w:rPr>
          <w:noProof/>
        </w:rPr>
        <w:fldChar w:fldCharType="end"/>
      </w:r>
    </w:p>
    <w:p w14:paraId="7E435E27" w14:textId="7EFA4F21" w:rsidR="00C738B6" w:rsidRDefault="00C738B6">
      <w:pPr>
        <w:pStyle w:val="Obsah2"/>
        <w:rPr>
          <w:rFonts w:eastAsiaTheme="minorEastAsia"/>
          <w:noProof/>
          <w:color w:val="auto"/>
          <w:lang w:eastAsia="sk-SK"/>
        </w:rPr>
      </w:pPr>
      <w:r w:rsidRPr="002E2DCB">
        <w:rPr>
          <w:b/>
          <w:noProof/>
          <w:color w:val="008998"/>
        </w:rPr>
        <w:t>2</w:t>
      </w:r>
      <w:r>
        <w:rPr>
          <w:rFonts w:eastAsiaTheme="minorEastAsia"/>
          <w:noProof/>
          <w:color w:val="auto"/>
          <w:lang w:eastAsia="sk-SK"/>
        </w:rPr>
        <w:tab/>
      </w:r>
      <w:r w:rsidRPr="002E2DCB">
        <w:rPr>
          <w:b/>
          <w:noProof/>
          <w:color w:val="008998"/>
        </w:rPr>
        <w:t>Ekonomické a finančné postavenie</w:t>
      </w:r>
      <w:r>
        <w:rPr>
          <w:noProof/>
        </w:rPr>
        <w:tab/>
      </w:r>
      <w:r>
        <w:rPr>
          <w:noProof/>
        </w:rPr>
        <w:fldChar w:fldCharType="begin"/>
      </w:r>
      <w:r>
        <w:rPr>
          <w:noProof/>
        </w:rPr>
        <w:instrText xml:space="preserve"> PAGEREF _Toc529515284 \h </w:instrText>
      </w:r>
      <w:r>
        <w:rPr>
          <w:noProof/>
        </w:rPr>
      </w:r>
      <w:r>
        <w:rPr>
          <w:noProof/>
        </w:rPr>
        <w:fldChar w:fldCharType="separate"/>
      </w:r>
      <w:r>
        <w:rPr>
          <w:noProof/>
        </w:rPr>
        <w:t>35</w:t>
      </w:r>
      <w:r>
        <w:rPr>
          <w:noProof/>
        </w:rPr>
        <w:fldChar w:fldCharType="end"/>
      </w:r>
    </w:p>
    <w:p w14:paraId="797FF706" w14:textId="22006928" w:rsidR="00C738B6" w:rsidRDefault="00C738B6">
      <w:pPr>
        <w:pStyle w:val="Obsah2"/>
        <w:rPr>
          <w:rFonts w:eastAsiaTheme="minorEastAsia"/>
          <w:noProof/>
          <w:color w:val="auto"/>
          <w:lang w:eastAsia="sk-SK"/>
        </w:rPr>
      </w:pPr>
      <w:r w:rsidRPr="002E2DCB">
        <w:rPr>
          <w:b/>
          <w:noProof/>
          <w:color w:val="008998"/>
        </w:rPr>
        <w:t>3</w:t>
      </w:r>
      <w:r>
        <w:rPr>
          <w:rFonts w:eastAsiaTheme="minorEastAsia"/>
          <w:noProof/>
          <w:color w:val="auto"/>
          <w:lang w:eastAsia="sk-SK"/>
        </w:rPr>
        <w:tab/>
      </w:r>
      <w:r w:rsidRPr="002E2DCB">
        <w:rPr>
          <w:b/>
          <w:noProof/>
          <w:color w:val="008998"/>
        </w:rPr>
        <w:t>Technická a</w:t>
      </w:r>
      <w:r w:rsidRPr="002E2DCB">
        <w:rPr>
          <w:rFonts w:ascii="Calibri" w:hAnsi="Calibri" w:cs="Calibri"/>
          <w:b/>
          <w:noProof/>
          <w:color w:val="008998"/>
        </w:rPr>
        <w:t> </w:t>
      </w:r>
      <w:r w:rsidRPr="002E2DCB">
        <w:rPr>
          <w:b/>
          <w:noProof/>
          <w:color w:val="008998"/>
        </w:rPr>
        <w:t>odborná spôsobilosť</w:t>
      </w:r>
      <w:r>
        <w:rPr>
          <w:noProof/>
        </w:rPr>
        <w:tab/>
      </w:r>
      <w:r>
        <w:rPr>
          <w:noProof/>
        </w:rPr>
        <w:fldChar w:fldCharType="begin"/>
      </w:r>
      <w:r>
        <w:rPr>
          <w:noProof/>
        </w:rPr>
        <w:instrText xml:space="preserve"> PAGEREF _Toc529515285 \h </w:instrText>
      </w:r>
      <w:r>
        <w:rPr>
          <w:noProof/>
        </w:rPr>
      </w:r>
      <w:r>
        <w:rPr>
          <w:noProof/>
        </w:rPr>
        <w:fldChar w:fldCharType="separate"/>
      </w:r>
      <w:r>
        <w:rPr>
          <w:noProof/>
        </w:rPr>
        <w:t>38</w:t>
      </w:r>
      <w:r>
        <w:rPr>
          <w:noProof/>
        </w:rPr>
        <w:fldChar w:fldCharType="end"/>
      </w:r>
    </w:p>
    <w:p w14:paraId="3D34A0EF" w14:textId="53044E1B" w:rsidR="00C738B6" w:rsidRDefault="00C738B6">
      <w:pPr>
        <w:pStyle w:val="Obsah1"/>
        <w:rPr>
          <w:rFonts w:asciiTheme="minorHAnsi" w:eastAsiaTheme="minorEastAsia" w:hAnsiTheme="minorHAnsi"/>
          <w:b w:val="0"/>
          <w:sz w:val="22"/>
          <w:szCs w:val="22"/>
          <w:lang w:eastAsia="sk-SK"/>
        </w:rPr>
      </w:pPr>
      <w:r w:rsidRPr="002E2DCB">
        <w:t>ČASŤ E. Obchodné podmienky</w:t>
      </w:r>
      <w:r>
        <w:tab/>
      </w:r>
      <w:r>
        <w:fldChar w:fldCharType="begin"/>
      </w:r>
      <w:r>
        <w:instrText xml:space="preserve"> PAGEREF _Toc529515286 \h </w:instrText>
      </w:r>
      <w:r>
        <w:fldChar w:fldCharType="separate"/>
      </w:r>
      <w:r>
        <w:t>43</w:t>
      </w:r>
      <w:r>
        <w:fldChar w:fldCharType="end"/>
      </w:r>
    </w:p>
    <w:p w14:paraId="270EBF20" w14:textId="5CD65C71" w:rsidR="00C738B6" w:rsidRDefault="00C738B6">
      <w:pPr>
        <w:pStyle w:val="Obsah2"/>
        <w:rPr>
          <w:rFonts w:eastAsiaTheme="minorEastAsia"/>
          <w:noProof/>
          <w:color w:val="auto"/>
          <w:lang w:eastAsia="sk-SK"/>
        </w:rPr>
      </w:pPr>
      <w:r w:rsidRPr="002E2DCB">
        <w:rPr>
          <w:b/>
          <w:noProof/>
          <w:color w:val="008998"/>
        </w:rPr>
        <w:t>1</w:t>
      </w:r>
      <w:r>
        <w:rPr>
          <w:rFonts w:eastAsiaTheme="minorEastAsia"/>
          <w:noProof/>
          <w:color w:val="auto"/>
          <w:lang w:eastAsia="sk-SK"/>
        </w:rPr>
        <w:tab/>
      </w:r>
      <w:r w:rsidRPr="002E2DCB">
        <w:rPr>
          <w:b/>
          <w:noProof/>
          <w:color w:val="008998"/>
        </w:rPr>
        <w:t>Podmienky uzavretia zmluvy</w:t>
      </w:r>
      <w:r>
        <w:rPr>
          <w:noProof/>
        </w:rPr>
        <w:tab/>
      </w:r>
      <w:r>
        <w:rPr>
          <w:noProof/>
        </w:rPr>
        <w:fldChar w:fldCharType="begin"/>
      </w:r>
      <w:r>
        <w:rPr>
          <w:noProof/>
        </w:rPr>
        <w:instrText xml:space="preserve"> PAGEREF _Toc529515287 \h </w:instrText>
      </w:r>
      <w:r>
        <w:rPr>
          <w:noProof/>
        </w:rPr>
      </w:r>
      <w:r>
        <w:rPr>
          <w:noProof/>
        </w:rPr>
        <w:fldChar w:fldCharType="separate"/>
      </w:r>
      <w:r>
        <w:rPr>
          <w:noProof/>
        </w:rPr>
        <w:t>43</w:t>
      </w:r>
      <w:r>
        <w:rPr>
          <w:noProof/>
        </w:rPr>
        <w:fldChar w:fldCharType="end"/>
      </w:r>
    </w:p>
    <w:p w14:paraId="7BC70158" w14:textId="13813005" w:rsidR="00C738B6" w:rsidRDefault="00C738B6">
      <w:pPr>
        <w:pStyle w:val="Obsah2"/>
        <w:rPr>
          <w:rFonts w:eastAsiaTheme="minorEastAsia"/>
          <w:noProof/>
          <w:color w:val="auto"/>
          <w:lang w:eastAsia="sk-SK"/>
        </w:rPr>
      </w:pPr>
      <w:r w:rsidRPr="002E2DCB">
        <w:rPr>
          <w:b/>
          <w:noProof/>
          <w:color w:val="008998"/>
        </w:rPr>
        <w:t>2</w:t>
      </w:r>
      <w:r>
        <w:rPr>
          <w:rFonts w:eastAsiaTheme="minorEastAsia"/>
          <w:noProof/>
          <w:color w:val="auto"/>
          <w:lang w:eastAsia="sk-SK"/>
        </w:rPr>
        <w:tab/>
      </w:r>
      <w:r w:rsidRPr="002E2DCB">
        <w:rPr>
          <w:b/>
          <w:noProof/>
          <w:color w:val="008998"/>
        </w:rPr>
        <w:t>Vzor zmluvy</w:t>
      </w:r>
      <w:r>
        <w:rPr>
          <w:noProof/>
        </w:rPr>
        <w:tab/>
      </w:r>
      <w:r>
        <w:rPr>
          <w:noProof/>
        </w:rPr>
        <w:fldChar w:fldCharType="begin"/>
      </w:r>
      <w:r>
        <w:rPr>
          <w:noProof/>
        </w:rPr>
        <w:instrText xml:space="preserve"> PAGEREF _Toc529515288 \h </w:instrText>
      </w:r>
      <w:r>
        <w:rPr>
          <w:noProof/>
        </w:rPr>
      </w:r>
      <w:r>
        <w:rPr>
          <w:noProof/>
        </w:rPr>
        <w:fldChar w:fldCharType="separate"/>
      </w:r>
      <w:r>
        <w:rPr>
          <w:noProof/>
        </w:rPr>
        <w:t>43</w:t>
      </w:r>
      <w:r>
        <w:rPr>
          <w:noProof/>
        </w:rPr>
        <w:fldChar w:fldCharType="end"/>
      </w:r>
    </w:p>
    <w:p w14:paraId="1C8B7B31" w14:textId="2AE02D59" w:rsidR="00C738B6" w:rsidRDefault="00C738B6">
      <w:pPr>
        <w:pStyle w:val="Obsah1"/>
        <w:rPr>
          <w:rFonts w:asciiTheme="minorHAnsi" w:eastAsiaTheme="minorEastAsia" w:hAnsiTheme="minorHAnsi"/>
          <w:b w:val="0"/>
          <w:sz w:val="22"/>
          <w:szCs w:val="22"/>
          <w:lang w:eastAsia="sk-SK"/>
        </w:rPr>
      </w:pPr>
      <w:r w:rsidRPr="002E2DCB">
        <w:t>Časť F. Kritéria hodnotenia ponúk</w:t>
      </w:r>
      <w:r>
        <w:tab/>
      </w:r>
      <w:r>
        <w:fldChar w:fldCharType="begin"/>
      </w:r>
      <w:r>
        <w:instrText xml:space="preserve"> PAGEREF _Toc529515289 \h </w:instrText>
      </w:r>
      <w:r>
        <w:fldChar w:fldCharType="separate"/>
      </w:r>
      <w:r>
        <w:t>62</w:t>
      </w:r>
      <w:r>
        <w:fldChar w:fldCharType="end"/>
      </w:r>
    </w:p>
    <w:p w14:paraId="2E01C1C5" w14:textId="5682DD30" w:rsidR="00C738B6" w:rsidRDefault="00C738B6">
      <w:pPr>
        <w:pStyle w:val="Obsah2"/>
        <w:rPr>
          <w:rFonts w:eastAsiaTheme="minorEastAsia"/>
          <w:noProof/>
          <w:color w:val="auto"/>
          <w:lang w:eastAsia="sk-SK"/>
        </w:rPr>
      </w:pPr>
      <w:r w:rsidRPr="002E2DCB">
        <w:rPr>
          <w:b/>
          <w:noProof/>
          <w:color w:val="008998"/>
        </w:rPr>
        <w:t>1</w:t>
      </w:r>
      <w:r>
        <w:rPr>
          <w:rFonts w:eastAsiaTheme="minorEastAsia"/>
          <w:noProof/>
          <w:color w:val="auto"/>
          <w:lang w:eastAsia="sk-SK"/>
        </w:rPr>
        <w:tab/>
      </w:r>
      <w:r w:rsidRPr="002E2DCB">
        <w:rPr>
          <w:b/>
          <w:noProof/>
          <w:color w:val="008998"/>
        </w:rPr>
        <w:t>Kritérium na hodnotenie ponúk</w:t>
      </w:r>
      <w:r>
        <w:rPr>
          <w:noProof/>
        </w:rPr>
        <w:tab/>
      </w:r>
      <w:r>
        <w:rPr>
          <w:noProof/>
        </w:rPr>
        <w:fldChar w:fldCharType="begin"/>
      </w:r>
      <w:r>
        <w:rPr>
          <w:noProof/>
        </w:rPr>
        <w:instrText xml:space="preserve"> PAGEREF _Toc529515290 \h </w:instrText>
      </w:r>
      <w:r>
        <w:rPr>
          <w:noProof/>
        </w:rPr>
      </w:r>
      <w:r>
        <w:rPr>
          <w:noProof/>
        </w:rPr>
        <w:fldChar w:fldCharType="separate"/>
      </w:r>
      <w:r>
        <w:rPr>
          <w:noProof/>
        </w:rPr>
        <w:t>62</w:t>
      </w:r>
      <w:r>
        <w:rPr>
          <w:noProof/>
        </w:rPr>
        <w:fldChar w:fldCharType="end"/>
      </w:r>
    </w:p>
    <w:p w14:paraId="14737A89" w14:textId="59382970" w:rsidR="00C738B6" w:rsidRDefault="00C738B6">
      <w:pPr>
        <w:pStyle w:val="Obsah2"/>
        <w:rPr>
          <w:rFonts w:eastAsiaTheme="minorEastAsia"/>
          <w:noProof/>
          <w:color w:val="auto"/>
          <w:lang w:eastAsia="sk-SK"/>
        </w:rPr>
      </w:pPr>
      <w:r w:rsidRPr="002E2DCB">
        <w:rPr>
          <w:b/>
          <w:noProof/>
          <w:color w:val="008998"/>
        </w:rPr>
        <w:t>2</w:t>
      </w:r>
      <w:r>
        <w:rPr>
          <w:rFonts w:eastAsiaTheme="minorEastAsia"/>
          <w:noProof/>
          <w:color w:val="auto"/>
          <w:lang w:eastAsia="sk-SK"/>
        </w:rPr>
        <w:tab/>
      </w:r>
      <w:r w:rsidRPr="002E2DCB">
        <w:rPr>
          <w:b/>
          <w:noProof/>
          <w:color w:val="008998"/>
        </w:rPr>
        <w:t>Pravidlá uplatnenia kritérií na vyhodnotenie ponúk</w:t>
      </w:r>
      <w:r>
        <w:rPr>
          <w:noProof/>
        </w:rPr>
        <w:tab/>
      </w:r>
      <w:r>
        <w:rPr>
          <w:noProof/>
        </w:rPr>
        <w:fldChar w:fldCharType="begin"/>
      </w:r>
      <w:r>
        <w:rPr>
          <w:noProof/>
        </w:rPr>
        <w:instrText xml:space="preserve"> PAGEREF _Toc529515291 \h </w:instrText>
      </w:r>
      <w:r>
        <w:rPr>
          <w:noProof/>
        </w:rPr>
      </w:r>
      <w:r>
        <w:rPr>
          <w:noProof/>
        </w:rPr>
        <w:fldChar w:fldCharType="separate"/>
      </w:r>
      <w:r>
        <w:rPr>
          <w:noProof/>
        </w:rPr>
        <w:t>62</w:t>
      </w:r>
      <w:r>
        <w:rPr>
          <w:noProof/>
        </w:rPr>
        <w:fldChar w:fldCharType="end"/>
      </w:r>
    </w:p>
    <w:p w14:paraId="2D3096B0" w14:textId="1706E1DE" w:rsidR="00C738B6" w:rsidRDefault="00C738B6">
      <w:pPr>
        <w:pStyle w:val="Obsah2"/>
        <w:rPr>
          <w:noProof/>
        </w:rPr>
      </w:pPr>
      <w:r w:rsidRPr="002E2DCB">
        <w:rPr>
          <w:b/>
          <w:noProof/>
          <w:color w:val="008998"/>
        </w:rPr>
        <w:t>3</w:t>
      </w:r>
      <w:r>
        <w:rPr>
          <w:rFonts w:eastAsiaTheme="minorEastAsia"/>
          <w:noProof/>
          <w:color w:val="auto"/>
          <w:lang w:eastAsia="sk-SK"/>
        </w:rPr>
        <w:tab/>
      </w:r>
      <w:r w:rsidRPr="002E2DCB">
        <w:rPr>
          <w:b/>
          <w:noProof/>
          <w:color w:val="008998"/>
        </w:rPr>
        <w:t>Spôsob vyhodnotenia ponúk</w:t>
      </w:r>
      <w:r>
        <w:rPr>
          <w:noProof/>
        </w:rPr>
        <w:tab/>
      </w:r>
      <w:r>
        <w:rPr>
          <w:noProof/>
        </w:rPr>
        <w:fldChar w:fldCharType="begin"/>
      </w:r>
      <w:r>
        <w:rPr>
          <w:noProof/>
        </w:rPr>
        <w:instrText xml:space="preserve"> PAGEREF _Toc529515292 \h </w:instrText>
      </w:r>
      <w:r>
        <w:rPr>
          <w:noProof/>
        </w:rPr>
      </w:r>
      <w:r>
        <w:rPr>
          <w:noProof/>
        </w:rPr>
        <w:fldChar w:fldCharType="separate"/>
      </w:r>
      <w:r>
        <w:rPr>
          <w:noProof/>
        </w:rPr>
        <w:t>63</w:t>
      </w:r>
      <w:r>
        <w:rPr>
          <w:noProof/>
        </w:rPr>
        <w:fldChar w:fldCharType="end"/>
      </w:r>
    </w:p>
    <w:p w14:paraId="7E13AE14" w14:textId="70527CB5" w:rsidR="00BC1A70" w:rsidRPr="00BC1A70" w:rsidRDefault="00BC1A70" w:rsidP="00BC1A70">
      <w:r w:rsidRPr="00AA32C1">
        <w:rPr>
          <w:rFonts w:asciiTheme="majorHAnsi" w:hAnsiTheme="majorHAnsi"/>
          <w:b/>
          <w:noProof/>
          <w:color w:val="auto"/>
          <w:sz w:val="24"/>
          <w:szCs w:val="24"/>
        </w:rPr>
        <w:t>Č</w:t>
      </w:r>
      <w:r w:rsidR="00EF27D6" w:rsidRPr="00AA32C1">
        <w:rPr>
          <w:rFonts w:asciiTheme="majorHAnsi" w:hAnsiTheme="majorHAnsi"/>
          <w:b/>
          <w:noProof/>
          <w:color w:val="auto"/>
          <w:sz w:val="24"/>
          <w:szCs w:val="24"/>
        </w:rPr>
        <w:t>a</w:t>
      </w:r>
      <w:r w:rsidRPr="00AA32C1">
        <w:rPr>
          <w:rFonts w:asciiTheme="majorHAnsi" w:hAnsiTheme="majorHAnsi"/>
          <w:b/>
          <w:noProof/>
          <w:color w:val="auto"/>
          <w:sz w:val="24"/>
          <w:szCs w:val="24"/>
        </w:rPr>
        <w:t>s</w:t>
      </w:r>
      <w:r w:rsidR="00EF27D6" w:rsidRPr="00AA32C1">
        <w:rPr>
          <w:rFonts w:asciiTheme="majorHAnsi" w:hAnsiTheme="majorHAnsi"/>
          <w:b/>
          <w:noProof/>
          <w:color w:val="auto"/>
          <w:sz w:val="24"/>
          <w:szCs w:val="24"/>
        </w:rPr>
        <w:t>ť G. cenová tabuľka vzor)</w:t>
      </w:r>
      <w:r w:rsidR="00AA32C1" w:rsidRPr="00AA32C1">
        <w:rPr>
          <w:rFonts w:asciiTheme="majorHAnsi" w:hAnsiTheme="majorHAnsi"/>
          <w:b/>
          <w:noProof/>
          <w:color w:val="auto"/>
          <w:sz w:val="24"/>
          <w:szCs w:val="24"/>
        </w:rPr>
        <w:t>.....................................</w:t>
      </w:r>
      <w:r w:rsidR="00AA32C1">
        <w:rPr>
          <w:rFonts w:asciiTheme="majorHAnsi" w:hAnsiTheme="majorHAnsi"/>
          <w:b/>
          <w:noProof/>
          <w:color w:val="auto"/>
          <w:sz w:val="24"/>
          <w:szCs w:val="24"/>
        </w:rPr>
        <w:t>..........................................................</w:t>
      </w:r>
      <w:r w:rsidR="00AA32C1" w:rsidRPr="00AA32C1">
        <w:rPr>
          <w:rFonts w:asciiTheme="majorHAnsi" w:hAnsiTheme="majorHAnsi"/>
          <w:b/>
          <w:noProof/>
          <w:color w:val="auto"/>
          <w:sz w:val="24"/>
          <w:szCs w:val="24"/>
        </w:rPr>
        <w:t>.....</w:t>
      </w:r>
      <w:r w:rsidR="00AA32C1" w:rsidRPr="00AA32C1">
        <w:rPr>
          <w:rFonts w:asciiTheme="minorHAnsi" w:hAnsiTheme="minorHAnsi"/>
          <w:noProof/>
          <w:sz w:val="22"/>
        </w:rPr>
        <w:t xml:space="preserve"> 6</w:t>
      </w:r>
      <w:r w:rsidR="00064AB4">
        <w:rPr>
          <w:rFonts w:asciiTheme="minorHAnsi" w:hAnsiTheme="minorHAnsi"/>
          <w:noProof/>
          <w:sz w:val="22"/>
        </w:rPr>
        <w:t>5</w:t>
      </w:r>
    </w:p>
    <w:p w14:paraId="3C11AB44" w14:textId="56C53084" w:rsidR="00C738B6" w:rsidRDefault="00C738B6">
      <w:pPr>
        <w:pStyle w:val="Obsah1"/>
        <w:rPr>
          <w:rFonts w:asciiTheme="minorHAnsi" w:eastAsiaTheme="minorEastAsia" w:hAnsiTheme="minorHAnsi"/>
          <w:b w:val="0"/>
          <w:sz w:val="22"/>
          <w:szCs w:val="22"/>
          <w:lang w:eastAsia="sk-SK"/>
        </w:rPr>
      </w:pPr>
      <w:r w:rsidRPr="002E2DCB">
        <w:t>Príloha č.1:</w:t>
      </w:r>
      <w:r>
        <w:rPr>
          <w:rFonts w:asciiTheme="minorHAnsi" w:eastAsiaTheme="minorEastAsia" w:hAnsiTheme="minorHAnsi"/>
          <w:b w:val="0"/>
          <w:sz w:val="22"/>
          <w:szCs w:val="22"/>
          <w:lang w:eastAsia="sk-SK"/>
        </w:rPr>
        <w:tab/>
      </w:r>
      <w:r w:rsidRPr="002E2DCB">
        <w:t>Návrh uchádzača na plnenie kritéria (vzor)</w:t>
      </w:r>
      <w:r>
        <w:tab/>
      </w:r>
      <w:r w:rsidR="00064AB4">
        <w:t>66</w:t>
      </w:r>
    </w:p>
    <w:p w14:paraId="0CE41491" w14:textId="36B56443" w:rsidR="00C738B6" w:rsidRDefault="00C738B6">
      <w:pPr>
        <w:pStyle w:val="Obsah1"/>
        <w:rPr>
          <w:rFonts w:asciiTheme="minorHAnsi" w:eastAsiaTheme="minorEastAsia" w:hAnsiTheme="minorHAnsi"/>
          <w:b w:val="0"/>
          <w:sz w:val="22"/>
          <w:szCs w:val="22"/>
          <w:lang w:eastAsia="sk-SK"/>
        </w:rPr>
      </w:pPr>
      <w:r w:rsidRPr="002E2DCB">
        <w:t>Príloha č.2:</w:t>
      </w:r>
      <w:r>
        <w:rPr>
          <w:rFonts w:asciiTheme="minorHAnsi" w:eastAsiaTheme="minorEastAsia" w:hAnsiTheme="minorHAnsi"/>
          <w:b w:val="0"/>
          <w:sz w:val="22"/>
          <w:szCs w:val="22"/>
          <w:lang w:eastAsia="sk-SK"/>
        </w:rPr>
        <w:tab/>
      </w:r>
      <w:r w:rsidRPr="002E2DCB">
        <w:t>Jednotný európsky dokument (JED) v</w:t>
      </w:r>
      <w:r w:rsidRPr="002E2DCB">
        <w:rPr>
          <w:rFonts w:ascii="Calibri" w:hAnsi="Calibri" w:cs="Calibri"/>
        </w:rPr>
        <w:t> </w:t>
      </w:r>
      <w:r w:rsidRPr="002E2DCB">
        <w:t>zmysle § 39 ZVO</w:t>
      </w:r>
      <w:r>
        <w:tab/>
      </w:r>
      <w:r w:rsidR="00064AB4">
        <w:t>67</w:t>
      </w:r>
    </w:p>
    <w:p w14:paraId="24F5AF62" w14:textId="149E81F1" w:rsidR="00C738B6" w:rsidRDefault="00C738B6">
      <w:pPr>
        <w:pStyle w:val="Obsah1"/>
        <w:rPr>
          <w:rFonts w:asciiTheme="minorHAnsi" w:eastAsiaTheme="minorEastAsia" w:hAnsiTheme="minorHAnsi"/>
          <w:b w:val="0"/>
          <w:sz w:val="22"/>
          <w:szCs w:val="22"/>
          <w:lang w:eastAsia="sk-SK"/>
        </w:rPr>
      </w:pPr>
      <w:r w:rsidRPr="002E2DCB">
        <w:t>Príloha č.3:</w:t>
      </w:r>
      <w:r>
        <w:rPr>
          <w:rFonts w:asciiTheme="minorHAnsi" w:eastAsiaTheme="minorEastAsia" w:hAnsiTheme="minorHAnsi"/>
          <w:b w:val="0"/>
          <w:sz w:val="22"/>
          <w:szCs w:val="22"/>
          <w:lang w:eastAsia="sk-SK"/>
        </w:rPr>
        <w:tab/>
      </w:r>
      <w:r w:rsidRPr="002E2DCB">
        <w:t>Čestné vyhlásenie o</w:t>
      </w:r>
      <w:r w:rsidRPr="002E2DCB">
        <w:rPr>
          <w:rFonts w:ascii="Calibri" w:hAnsi="Calibri" w:cs="Calibri"/>
        </w:rPr>
        <w:t> </w:t>
      </w:r>
      <w:r w:rsidRPr="002E2DCB">
        <w:t>neprítomnosti konfliktu záujmov</w:t>
      </w:r>
      <w:r>
        <w:tab/>
      </w:r>
      <w:r w:rsidR="00064AB4">
        <w:t>67</w:t>
      </w:r>
    </w:p>
    <w:p w14:paraId="0055F8A1" w14:textId="5D6F3D17" w:rsidR="00C738B6" w:rsidRDefault="00C738B6">
      <w:pPr>
        <w:pStyle w:val="Obsah1"/>
        <w:rPr>
          <w:rFonts w:asciiTheme="minorHAnsi" w:eastAsiaTheme="minorEastAsia" w:hAnsiTheme="minorHAnsi"/>
          <w:b w:val="0"/>
          <w:sz w:val="22"/>
          <w:szCs w:val="22"/>
          <w:lang w:eastAsia="sk-SK"/>
        </w:rPr>
      </w:pPr>
      <w:r w:rsidRPr="002E2DCB">
        <w:t>Príloha č.4:</w:t>
      </w:r>
      <w:r>
        <w:rPr>
          <w:rFonts w:asciiTheme="minorHAnsi" w:eastAsiaTheme="minorEastAsia" w:hAnsiTheme="minorHAnsi"/>
          <w:b w:val="0"/>
          <w:sz w:val="22"/>
          <w:szCs w:val="22"/>
          <w:lang w:eastAsia="sk-SK"/>
        </w:rPr>
        <w:tab/>
      </w:r>
      <w:r w:rsidRPr="002E2DCB">
        <w:t>Prílohy Opisu predmetu zákazky</w:t>
      </w:r>
      <w:r>
        <w:tab/>
      </w:r>
      <w:r w:rsidR="00064AB4">
        <w:t>68</w:t>
      </w:r>
    </w:p>
    <w:p w14:paraId="2C7A8D37" w14:textId="7852DD00" w:rsidR="00F0217D" w:rsidRPr="008F3837" w:rsidRDefault="00F0217D" w:rsidP="00F0217D">
      <w:pPr>
        <w:pStyle w:val="Obsah1"/>
        <w:sectPr w:rsidR="00F0217D" w:rsidRPr="008F3837" w:rsidSect="003A4732">
          <w:headerReference w:type="default" r:id="rId13"/>
          <w:footerReference w:type="default" r:id="rId14"/>
          <w:pgSz w:w="11900" w:h="16840"/>
          <w:pgMar w:top="1417" w:right="1417" w:bottom="1417" w:left="1560" w:header="708" w:footer="708" w:gutter="0"/>
          <w:cols w:space="708"/>
          <w:docGrid w:linePitch="360"/>
        </w:sectPr>
      </w:pPr>
      <w:r w:rsidRPr="008F3837">
        <w:fldChar w:fldCharType="end"/>
      </w:r>
    </w:p>
    <w:p w14:paraId="74884E6B" w14:textId="77777777" w:rsidR="00F0217D" w:rsidRPr="008F3837" w:rsidRDefault="00F0217D" w:rsidP="00F0217D">
      <w:pPr>
        <w:pStyle w:val="Nadpis1"/>
        <w:numPr>
          <w:ilvl w:val="0"/>
          <w:numId w:val="0"/>
        </w:numPr>
        <w:spacing w:before="0"/>
        <w:jc w:val="left"/>
        <w:rPr>
          <w:b/>
          <w:sz w:val="28"/>
          <w:szCs w:val="28"/>
        </w:rPr>
      </w:pPr>
      <w:bookmarkStart w:id="1" w:name="_Toc444084932"/>
      <w:bookmarkStart w:id="2" w:name="_Toc529515235"/>
      <w:r w:rsidRPr="008F3837">
        <w:rPr>
          <w:b/>
          <w:sz w:val="28"/>
          <w:szCs w:val="28"/>
        </w:rPr>
        <w:lastRenderedPageBreak/>
        <w:t>ČASŤ A. Pokyny pre uchádzačov</w:t>
      </w:r>
      <w:bookmarkEnd w:id="1"/>
      <w:bookmarkEnd w:id="2"/>
    </w:p>
    <w:p w14:paraId="2C355E1A" w14:textId="77777777" w:rsidR="00F0217D" w:rsidRPr="008F3837" w:rsidRDefault="00F0217D" w:rsidP="00365E61">
      <w:pPr>
        <w:pStyle w:val="Nadpis1"/>
        <w:numPr>
          <w:ilvl w:val="0"/>
          <w:numId w:val="6"/>
        </w:numPr>
        <w:spacing w:before="360" w:after="360"/>
        <w:ind w:left="431" w:hanging="431"/>
      </w:pPr>
      <w:bookmarkStart w:id="3" w:name="_Toc529515236"/>
      <w:r w:rsidRPr="008F3837">
        <w:t>ODDIEL I. Všeobecné informácie</w:t>
      </w:r>
      <w:bookmarkEnd w:id="3"/>
    </w:p>
    <w:p w14:paraId="1667CF68" w14:textId="62D0CCF3"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4" w:name="_Toc529515237"/>
      <w:bookmarkStart w:id="5" w:name="_Toc447725742"/>
      <w:r w:rsidRPr="008F3837">
        <w:rPr>
          <w:b/>
          <w:color w:val="008998"/>
          <w:sz w:val="20"/>
          <w:szCs w:val="20"/>
          <w:lang w:val="sk-SK"/>
        </w:rPr>
        <w:t xml:space="preserve">Identifikácia </w:t>
      </w:r>
      <w:r w:rsidR="00BC1065">
        <w:rPr>
          <w:b/>
          <w:color w:val="008998"/>
          <w:sz w:val="20"/>
          <w:szCs w:val="20"/>
          <w:lang w:val="sk-SK"/>
        </w:rPr>
        <w:t>verejn</w:t>
      </w:r>
      <w:r w:rsidR="00C34328">
        <w:rPr>
          <w:b/>
          <w:color w:val="008998"/>
          <w:sz w:val="20"/>
          <w:szCs w:val="20"/>
          <w:lang w:val="sk-SK"/>
        </w:rPr>
        <w:t>é</w:t>
      </w:r>
      <w:r w:rsidR="00BC1065">
        <w:rPr>
          <w:b/>
          <w:color w:val="008998"/>
          <w:sz w:val="20"/>
          <w:szCs w:val="20"/>
          <w:lang w:val="sk-SK"/>
        </w:rPr>
        <w:t>ho obstarávateľa</w:t>
      </w:r>
      <w:r w:rsidRPr="008F3837">
        <w:rPr>
          <w:b/>
          <w:color w:val="008998"/>
          <w:sz w:val="20"/>
          <w:szCs w:val="20"/>
          <w:lang w:val="sk-SK"/>
        </w:rPr>
        <w:t>:</w:t>
      </w:r>
      <w:bookmarkEnd w:id="4"/>
      <w:r w:rsidRPr="008F3837">
        <w:rPr>
          <w:b/>
          <w:color w:val="008998"/>
          <w:sz w:val="20"/>
          <w:szCs w:val="20"/>
          <w:lang w:val="sk-SK"/>
        </w:rPr>
        <w:t xml:space="preserve"> </w:t>
      </w:r>
      <w:bookmarkEnd w:id="5"/>
    </w:p>
    <w:p w14:paraId="278C98F5" w14:textId="77777777" w:rsidR="00F0217D" w:rsidRPr="008F3837" w:rsidRDefault="00F0217D" w:rsidP="00F0217D">
      <w:pPr>
        <w:pStyle w:val="Nadpis3"/>
        <w:numPr>
          <w:ilvl w:val="0"/>
          <w:numId w:val="0"/>
        </w:numPr>
        <w:ind w:left="-11"/>
      </w:pPr>
      <w:r w:rsidRPr="008F3837">
        <w:t>Názov:</w:t>
      </w:r>
      <w:r w:rsidRPr="008F3837">
        <w:tab/>
      </w:r>
      <w:r w:rsidRPr="008F3837">
        <w:tab/>
      </w:r>
      <w:r w:rsidRPr="008F3837">
        <w:tab/>
      </w:r>
      <w:r w:rsidRPr="008F3837">
        <w:tab/>
      </w:r>
      <w:r w:rsidRPr="008F3837">
        <w:tab/>
      </w:r>
      <w:r w:rsidRPr="008F3837">
        <w:tab/>
        <w:t>Slovenská agentúra životného prostredia</w:t>
      </w:r>
    </w:p>
    <w:p w14:paraId="57D4B01E" w14:textId="77777777" w:rsidR="00F0217D" w:rsidRPr="008F3837" w:rsidRDefault="00F0217D" w:rsidP="00F0217D">
      <w:pPr>
        <w:pStyle w:val="Nadpis3"/>
        <w:numPr>
          <w:ilvl w:val="0"/>
          <w:numId w:val="0"/>
        </w:numPr>
        <w:ind w:left="-11"/>
      </w:pPr>
      <w:r w:rsidRPr="008F3837">
        <w:t>Sídlo:</w:t>
      </w:r>
      <w:r w:rsidRPr="008F3837">
        <w:tab/>
      </w:r>
      <w:r w:rsidRPr="008F3837">
        <w:tab/>
      </w:r>
      <w:r w:rsidRPr="008F3837">
        <w:tab/>
      </w:r>
      <w:r w:rsidRPr="008F3837">
        <w:tab/>
      </w:r>
      <w:r w:rsidRPr="008F3837">
        <w:tab/>
      </w:r>
      <w:r w:rsidRPr="008F3837">
        <w:tab/>
        <w:t>Tajovského 28, 975 90 Banská Bystrica</w:t>
      </w:r>
    </w:p>
    <w:p w14:paraId="5D0E32A7" w14:textId="77777777" w:rsidR="00AE7861" w:rsidRDefault="00F0217D" w:rsidP="00AE7861">
      <w:pPr>
        <w:pStyle w:val="Nadpis3"/>
        <w:numPr>
          <w:ilvl w:val="0"/>
          <w:numId w:val="0"/>
        </w:numPr>
        <w:ind w:left="-11"/>
        <w:rPr>
          <w:rFonts w:cs="Arial"/>
          <w:szCs w:val="20"/>
        </w:rPr>
      </w:pPr>
      <w:r w:rsidRPr="008F3837">
        <w:t>Štatutárny orgán/štatutár:</w:t>
      </w:r>
      <w:r w:rsidRPr="008F3837">
        <w:tab/>
      </w:r>
      <w:r w:rsidRPr="008F3837">
        <w:tab/>
      </w:r>
      <w:r w:rsidRPr="008F3837">
        <w:tab/>
      </w:r>
      <w:r w:rsidR="00AE7861" w:rsidRPr="00AE7861">
        <w:rPr>
          <w:rFonts w:cs="Arial"/>
          <w:szCs w:val="20"/>
        </w:rPr>
        <w:t>RNDr. Richard Müller, PhD., generálny riaditeľ</w:t>
      </w:r>
    </w:p>
    <w:p w14:paraId="4E91368C" w14:textId="1F9F61B3" w:rsidR="00F0217D" w:rsidRPr="008F3837" w:rsidRDefault="00F0217D" w:rsidP="00AE7861">
      <w:pPr>
        <w:pStyle w:val="Nadpis3"/>
        <w:numPr>
          <w:ilvl w:val="0"/>
          <w:numId w:val="0"/>
        </w:numPr>
        <w:ind w:left="-11"/>
      </w:pPr>
      <w:r w:rsidRPr="008F3837">
        <w:t xml:space="preserve">IČO: </w:t>
      </w:r>
      <w:r w:rsidRPr="008F3837">
        <w:tab/>
      </w:r>
      <w:r w:rsidR="00AE7861">
        <w:tab/>
      </w:r>
      <w:r w:rsidR="00AE7861">
        <w:tab/>
      </w:r>
      <w:r w:rsidR="00AE7861">
        <w:tab/>
      </w:r>
      <w:r w:rsidR="00AE7861">
        <w:tab/>
      </w:r>
      <w:r w:rsidR="00AE7861">
        <w:tab/>
      </w:r>
      <w:r w:rsidRPr="008F3837">
        <w:t>00 626</w:t>
      </w:r>
      <w:r w:rsidRPr="008F3837">
        <w:rPr>
          <w:rFonts w:ascii="Calibri" w:hAnsi="Calibri" w:cs="Calibri"/>
        </w:rPr>
        <w:t> </w:t>
      </w:r>
      <w:r w:rsidRPr="008F3837">
        <w:t>031</w:t>
      </w:r>
    </w:p>
    <w:p w14:paraId="33E684E8" w14:textId="77777777" w:rsidR="00F0217D" w:rsidRPr="008F3837" w:rsidRDefault="00F0217D" w:rsidP="00F0217D">
      <w:pPr>
        <w:pStyle w:val="Nadpis3"/>
        <w:numPr>
          <w:ilvl w:val="0"/>
          <w:numId w:val="0"/>
        </w:numPr>
        <w:ind w:left="4253" w:hanging="4331"/>
      </w:pPr>
      <w:r w:rsidRPr="008F3837">
        <w:t xml:space="preserve">  DIČ: </w:t>
      </w:r>
      <w:r w:rsidRPr="008F3837">
        <w:tab/>
        <w:t>20 21 12 58 21</w:t>
      </w:r>
    </w:p>
    <w:p w14:paraId="2D858F46" w14:textId="77777777" w:rsidR="00F0217D" w:rsidRPr="008F3837" w:rsidRDefault="00F0217D" w:rsidP="00F0217D">
      <w:pPr>
        <w:pStyle w:val="Nadpis3"/>
        <w:numPr>
          <w:ilvl w:val="0"/>
          <w:numId w:val="0"/>
        </w:numPr>
        <w:ind w:left="4253" w:hanging="4331"/>
      </w:pPr>
      <w:r w:rsidRPr="008F3837">
        <w:t xml:space="preserve">  IČ DPH: </w:t>
      </w:r>
      <w:r w:rsidRPr="008F3837">
        <w:tab/>
        <w:t xml:space="preserve">SK 20 21 12 58 21  </w:t>
      </w:r>
    </w:p>
    <w:p w14:paraId="77D645D8" w14:textId="77777777" w:rsidR="00F0217D" w:rsidRPr="008F3837" w:rsidRDefault="00F0217D" w:rsidP="00F0217D">
      <w:pPr>
        <w:pStyle w:val="Nadpis3"/>
        <w:numPr>
          <w:ilvl w:val="0"/>
          <w:numId w:val="0"/>
        </w:numPr>
        <w:ind w:left="4320" w:hanging="4331"/>
      </w:pPr>
    </w:p>
    <w:p w14:paraId="7242725E" w14:textId="77777777" w:rsidR="00F0217D" w:rsidRPr="008F3837" w:rsidRDefault="00F0217D" w:rsidP="00F0217D">
      <w:pPr>
        <w:pStyle w:val="Nadpis3"/>
        <w:numPr>
          <w:ilvl w:val="0"/>
          <w:numId w:val="0"/>
        </w:numPr>
        <w:ind w:left="4320" w:hanging="4331"/>
      </w:pPr>
      <w:r w:rsidRPr="008F3837">
        <w:t>(ďalej len „</w:t>
      </w:r>
      <w:r w:rsidRPr="008F3837">
        <w:rPr>
          <w:b/>
        </w:rPr>
        <w:t>verejný obstarávateľ</w:t>
      </w:r>
      <w:r w:rsidRPr="008F3837">
        <w:t>“)</w:t>
      </w:r>
    </w:p>
    <w:p w14:paraId="7A2A6692" w14:textId="77777777" w:rsidR="00F0217D" w:rsidRPr="008F3837" w:rsidRDefault="00F0217D" w:rsidP="00F0217D">
      <w:pPr>
        <w:pStyle w:val="Nadpis3"/>
        <w:numPr>
          <w:ilvl w:val="0"/>
          <w:numId w:val="0"/>
        </w:numPr>
        <w:ind w:left="-11"/>
      </w:pPr>
    </w:p>
    <w:p w14:paraId="47ADFAEE" w14:textId="77777777" w:rsidR="00F0217D" w:rsidRPr="008F3837" w:rsidRDefault="00F0217D" w:rsidP="00F0217D">
      <w:pPr>
        <w:pStyle w:val="Nadpis3"/>
        <w:numPr>
          <w:ilvl w:val="0"/>
          <w:numId w:val="0"/>
        </w:numPr>
        <w:ind w:left="-11"/>
      </w:pPr>
      <w:r w:rsidRPr="008F3837">
        <w:t>ďalšie informácie o</w:t>
      </w:r>
      <w:r w:rsidRPr="008F3837">
        <w:rPr>
          <w:rFonts w:ascii="Arial" w:hAnsi="Arial" w:cs="Arial"/>
        </w:rPr>
        <w:t> </w:t>
      </w:r>
      <w:r w:rsidRPr="008F3837">
        <w:t>podmienkach verejnej súťaže môžete získať u:</w:t>
      </w:r>
    </w:p>
    <w:p w14:paraId="78805B18" w14:textId="77777777" w:rsidR="00F0217D" w:rsidRPr="008F3837" w:rsidRDefault="00F0217D" w:rsidP="00F0217D">
      <w:pPr>
        <w:pStyle w:val="Nadpis3"/>
        <w:numPr>
          <w:ilvl w:val="0"/>
          <w:numId w:val="0"/>
        </w:numPr>
        <w:ind w:left="-11"/>
      </w:pPr>
    </w:p>
    <w:p w14:paraId="6F33915D" w14:textId="77777777" w:rsidR="00F0217D" w:rsidRPr="008F3837" w:rsidRDefault="00F0217D" w:rsidP="00F0217D">
      <w:pPr>
        <w:pStyle w:val="Nadpis3"/>
        <w:numPr>
          <w:ilvl w:val="0"/>
          <w:numId w:val="0"/>
        </w:numPr>
        <w:ind w:left="-11"/>
      </w:pPr>
      <w:r w:rsidRPr="008F3837">
        <w:t xml:space="preserve">Obchodné meno: </w:t>
      </w:r>
      <w:r w:rsidRPr="008F3837">
        <w:tab/>
      </w:r>
      <w:r w:rsidRPr="008F3837">
        <w:tab/>
      </w:r>
      <w:r w:rsidRPr="008F3837">
        <w:tab/>
      </w:r>
      <w:r w:rsidRPr="008F3837">
        <w:tab/>
        <w:t>Tatra Tender s.r.o.</w:t>
      </w:r>
    </w:p>
    <w:p w14:paraId="285CA17C" w14:textId="77777777" w:rsidR="00F0217D" w:rsidRPr="008F3837" w:rsidRDefault="00F0217D" w:rsidP="00F0217D">
      <w:pPr>
        <w:pStyle w:val="Nadpis3"/>
        <w:numPr>
          <w:ilvl w:val="0"/>
          <w:numId w:val="0"/>
        </w:numPr>
        <w:ind w:left="-11"/>
      </w:pPr>
      <w:r w:rsidRPr="008F3837">
        <w:t>Sídlo:</w:t>
      </w:r>
      <w:r w:rsidRPr="008F3837">
        <w:tab/>
      </w:r>
      <w:r w:rsidRPr="008F3837">
        <w:tab/>
      </w:r>
      <w:r w:rsidRPr="008F3837">
        <w:tab/>
      </w:r>
      <w:r w:rsidRPr="008F3837">
        <w:tab/>
      </w:r>
      <w:r w:rsidRPr="008F3837">
        <w:tab/>
      </w:r>
      <w:r w:rsidRPr="008F3837">
        <w:tab/>
        <w:t>Krčméryho 16, 811 04 Bratislava, Slovenská republika</w:t>
      </w:r>
    </w:p>
    <w:p w14:paraId="04ABDFE7" w14:textId="77777777" w:rsidR="00F0217D" w:rsidRPr="008F3837" w:rsidRDefault="00F0217D" w:rsidP="00F0217D">
      <w:pPr>
        <w:pStyle w:val="Nadpis3"/>
        <w:numPr>
          <w:ilvl w:val="0"/>
          <w:numId w:val="0"/>
        </w:numPr>
        <w:ind w:left="-11"/>
      </w:pPr>
      <w:r w:rsidRPr="008F3837">
        <w:t>Štatutárny zástupca:</w:t>
      </w:r>
      <w:r w:rsidRPr="008F3837">
        <w:tab/>
      </w:r>
      <w:r w:rsidRPr="008F3837">
        <w:tab/>
      </w:r>
      <w:r w:rsidRPr="008F3837">
        <w:tab/>
      </w:r>
      <w:r w:rsidRPr="008F3837">
        <w:tab/>
        <w:t xml:space="preserve">Mgr. Vladimír Oros, konateľ </w:t>
      </w:r>
    </w:p>
    <w:p w14:paraId="50B949D4" w14:textId="77777777" w:rsidR="00F0217D" w:rsidRPr="008F3837" w:rsidRDefault="00F0217D" w:rsidP="00F0217D">
      <w:pPr>
        <w:pStyle w:val="Nadpis3"/>
        <w:numPr>
          <w:ilvl w:val="0"/>
          <w:numId w:val="0"/>
        </w:numPr>
        <w:ind w:left="-11"/>
      </w:pPr>
      <w:r w:rsidRPr="008F3837">
        <w:t>IČO:</w:t>
      </w:r>
      <w:r w:rsidRPr="008F3837">
        <w:tab/>
      </w:r>
      <w:r w:rsidRPr="008F3837">
        <w:tab/>
      </w:r>
      <w:r w:rsidRPr="008F3837">
        <w:tab/>
      </w:r>
      <w:r w:rsidRPr="008F3837">
        <w:tab/>
      </w:r>
      <w:r w:rsidRPr="008F3837">
        <w:tab/>
      </w:r>
      <w:r w:rsidRPr="008F3837">
        <w:tab/>
        <w:t>44</w:t>
      </w:r>
      <w:r w:rsidRPr="008F3837">
        <w:rPr>
          <w:rFonts w:ascii="Arial" w:hAnsi="Arial" w:cs="Arial"/>
        </w:rPr>
        <w:t> </w:t>
      </w:r>
      <w:r w:rsidRPr="008F3837">
        <w:t>119 313</w:t>
      </w:r>
    </w:p>
    <w:p w14:paraId="6F522A98" w14:textId="77777777" w:rsidR="00F0217D" w:rsidRPr="008F3837" w:rsidRDefault="00F0217D" w:rsidP="00F0217D">
      <w:pPr>
        <w:pStyle w:val="Nadpis3"/>
        <w:numPr>
          <w:ilvl w:val="0"/>
          <w:numId w:val="0"/>
        </w:numPr>
        <w:ind w:left="4253" w:hanging="4264"/>
      </w:pPr>
      <w:r w:rsidRPr="008F3837">
        <w:t>zapísaný:</w:t>
      </w:r>
      <w:r w:rsidRPr="008F3837">
        <w:tab/>
        <w:t>v</w:t>
      </w:r>
      <w:r w:rsidRPr="008F3837">
        <w:rPr>
          <w:rFonts w:ascii="Arial" w:hAnsi="Arial" w:cs="Arial"/>
        </w:rPr>
        <w:t> </w:t>
      </w:r>
      <w:r w:rsidRPr="008F3837">
        <w:t>Obchodnom registri Okresn</w:t>
      </w:r>
      <w:r w:rsidRPr="008F3837">
        <w:rPr>
          <w:rFonts w:cs="Proba Pro"/>
        </w:rPr>
        <w:t>é</w:t>
      </w:r>
      <w:r w:rsidRPr="008F3837">
        <w:t>ho s</w:t>
      </w:r>
      <w:r w:rsidRPr="008F3837">
        <w:rPr>
          <w:rFonts w:cs="Proba Pro"/>
        </w:rPr>
        <w:t>ú</w:t>
      </w:r>
      <w:r w:rsidRPr="008F3837">
        <w:t>du Bratislava I, oddiel: Sro, vložka číslo: 51980/B</w:t>
      </w:r>
    </w:p>
    <w:p w14:paraId="3E390E97" w14:textId="77777777" w:rsidR="00F0217D" w:rsidRPr="008F3837" w:rsidRDefault="00F0217D" w:rsidP="00F0217D">
      <w:pPr>
        <w:pStyle w:val="Nadpis3"/>
        <w:numPr>
          <w:ilvl w:val="0"/>
          <w:numId w:val="0"/>
        </w:numPr>
        <w:ind w:left="-11"/>
      </w:pPr>
      <w:r w:rsidRPr="008F3837">
        <w:t xml:space="preserve">Osoba zodpovedná </w:t>
      </w:r>
    </w:p>
    <w:p w14:paraId="2DF19CFC" w14:textId="66C18115" w:rsidR="00F0217D" w:rsidRPr="008F3837" w:rsidRDefault="00F0217D" w:rsidP="00F0217D">
      <w:pPr>
        <w:pStyle w:val="Nadpis3"/>
        <w:numPr>
          <w:ilvl w:val="0"/>
          <w:numId w:val="0"/>
        </w:numPr>
        <w:ind w:left="4253" w:hanging="4253"/>
      </w:pPr>
      <w:r w:rsidRPr="008F3837">
        <w:t xml:space="preserve">za vypracovanie súťažných podkladov:          </w:t>
      </w:r>
      <w:r w:rsidRPr="008F3837">
        <w:tab/>
      </w:r>
      <w:r w:rsidR="00F069EA" w:rsidRPr="00F069EA">
        <w:t>Marek Griga</w:t>
      </w:r>
      <w:r w:rsidR="00F069EA">
        <w:t xml:space="preserve"> </w:t>
      </w:r>
      <w:r w:rsidRPr="008F3837">
        <w:t>(ďalej len „</w:t>
      </w:r>
      <w:r w:rsidRPr="00F069EA">
        <w:t>Zodpovedná</w:t>
      </w:r>
      <w:r w:rsidRPr="008F3837">
        <w:rPr>
          <w:b/>
        </w:rPr>
        <w:t xml:space="preserve"> osoba</w:t>
      </w:r>
      <w:r w:rsidRPr="008F3837">
        <w:t>“)</w:t>
      </w:r>
    </w:p>
    <w:p w14:paraId="29203921" w14:textId="77777777" w:rsidR="00F0217D" w:rsidRPr="008F3837" w:rsidRDefault="00F0217D" w:rsidP="00F0217D">
      <w:pPr>
        <w:keepNext/>
        <w:keepLines/>
        <w:rPr>
          <w:rFonts w:ascii="Proba Pro" w:hAnsi="Proba Pro"/>
        </w:rPr>
      </w:pPr>
    </w:p>
    <w:p w14:paraId="543C68B3"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6" w:name="_Toc447725743"/>
      <w:bookmarkStart w:id="7" w:name="_Toc529515238"/>
      <w:r w:rsidRPr="008F3837">
        <w:rPr>
          <w:b/>
          <w:color w:val="008998"/>
          <w:sz w:val="20"/>
          <w:szCs w:val="20"/>
          <w:lang w:val="sk-SK"/>
        </w:rPr>
        <w:t>Predmet zákazky</w:t>
      </w:r>
      <w:bookmarkEnd w:id="6"/>
      <w:bookmarkEnd w:id="7"/>
    </w:p>
    <w:p w14:paraId="2C898055" w14:textId="10B45214" w:rsidR="00F0217D" w:rsidRPr="008F3837" w:rsidRDefault="00F0217D" w:rsidP="00AD52F2">
      <w:pPr>
        <w:pStyle w:val="Nadpis3"/>
        <w:ind w:left="567" w:hanging="567"/>
        <w:jc w:val="both"/>
      </w:pPr>
      <w:r w:rsidRPr="008F3837">
        <w:t xml:space="preserve">Predmetom zákazky je poskytnutie služieb </w:t>
      </w:r>
      <w:r w:rsidR="00AD52F2">
        <w:t>v</w:t>
      </w:r>
      <w:r w:rsidR="00AD52F2">
        <w:rPr>
          <w:rFonts w:ascii="Calibri" w:hAnsi="Calibri" w:cs="Calibri"/>
        </w:rPr>
        <w:t> </w:t>
      </w:r>
      <w:r w:rsidR="00AD52F2">
        <w:t xml:space="preserve">podobe </w:t>
      </w:r>
      <w:r w:rsidR="00AD52F2" w:rsidRPr="00AD52F2">
        <w:t>vybudovani</w:t>
      </w:r>
      <w:r w:rsidR="00AD52F2">
        <w:t>a</w:t>
      </w:r>
      <w:r w:rsidR="00AD52F2" w:rsidRPr="00AD52F2">
        <w:t xml:space="preserve"> a implementáci</w:t>
      </w:r>
      <w:r w:rsidR="00AD52F2">
        <w:t>e</w:t>
      </w:r>
      <w:r w:rsidR="00AD52F2" w:rsidRPr="00AD52F2">
        <w:t xml:space="preserve"> elektronického systému na podporu, tvorbu a manažment procesov pre efektívne riadenie štrukturálnych fondov </w:t>
      </w:r>
      <w:r w:rsidR="00AD52F2" w:rsidRPr="008F3837">
        <w:t xml:space="preserve">-  Platforma na efektívne manažovanie a riadenie procesov štrukturálnych fondov pre unifikované riešenie podporujúce implementáciu ďalších procesov riadenia </w:t>
      </w:r>
      <w:r w:rsidR="00AD52F2" w:rsidRPr="008F3837">
        <w:rPr>
          <w:rFonts w:ascii="Calibri" w:hAnsi="Calibri" w:cs="Calibri"/>
        </w:rPr>
        <w:t>(ď</w:t>
      </w:r>
      <w:r w:rsidR="00AD52F2" w:rsidRPr="008F3837">
        <w:t>alej len „</w:t>
      </w:r>
      <w:r w:rsidR="00AD52F2" w:rsidRPr="008F3837">
        <w:rPr>
          <w:b/>
        </w:rPr>
        <w:t>predmet zákazky</w:t>
      </w:r>
      <w:r w:rsidR="00AD52F2" w:rsidRPr="008F3837">
        <w:t>“</w:t>
      </w:r>
      <w:r w:rsidR="00AD52F2">
        <w:t xml:space="preserve">) </w:t>
      </w:r>
    </w:p>
    <w:p w14:paraId="320D0689" w14:textId="77777777" w:rsidR="00F0217D" w:rsidRPr="008F3837" w:rsidRDefault="00F0217D" w:rsidP="00F0217D">
      <w:pPr>
        <w:pStyle w:val="Nadpis3"/>
        <w:ind w:left="567" w:hanging="567"/>
        <w:jc w:val="both"/>
      </w:pPr>
      <w:bookmarkStart w:id="8" w:name="_Toc447725746"/>
      <w:r w:rsidRPr="008F3837">
        <w:t xml:space="preserve">Kód CPV hlavný predmet:  </w:t>
      </w:r>
    </w:p>
    <w:p w14:paraId="06B0919A" w14:textId="77777777" w:rsidR="0041089B" w:rsidRPr="008F3837" w:rsidRDefault="0041089B" w:rsidP="0041089B">
      <w:pPr>
        <w:ind w:left="567"/>
        <w:rPr>
          <w:rFonts w:ascii="Proba Pro" w:hAnsi="Proba Pro"/>
          <w:sz w:val="20"/>
        </w:rPr>
      </w:pPr>
      <w:r w:rsidRPr="008F3837">
        <w:rPr>
          <w:rFonts w:ascii="Proba Pro" w:hAnsi="Proba Pro"/>
          <w:sz w:val="20"/>
        </w:rPr>
        <w:t>72222300-0 - Služby informačných technológií</w:t>
      </w:r>
    </w:p>
    <w:p w14:paraId="58059420" w14:textId="77777777" w:rsidR="00956545" w:rsidRDefault="00956545" w:rsidP="00F0217D">
      <w:pPr>
        <w:ind w:left="567"/>
        <w:rPr>
          <w:rFonts w:ascii="Proba Pro" w:hAnsi="Proba Pro"/>
          <w:sz w:val="20"/>
        </w:rPr>
      </w:pPr>
    </w:p>
    <w:p w14:paraId="7ABAE57C" w14:textId="63F20DBA" w:rsidR="00956545" w:rsidRDefault="00956545" w:rsidP="00F0217D">
      <w:pPr>
        <w:ind w:left="567"/>
        <w:rPr>
          <w:rFonts w:ascii="Proba Pro" w:hAnsi="Proba Pro"/>
          <w:sz w:val="20"/>
        </w:rPr>
      </w:pPr>
      <w:r>
        <w:rPr>
          <w:rFonts w:ascii="Proba Pro" w:hAnsi="Proba Pro"/>
          <w:sz w:val="20"/>
        </w:rPr>
        <w:t>Doplňujúce CPV:</w:t>
      </w:r>
    </w:p>
    <w:p w14:paraId="6B2F71B9" w14:textId="7126DB60" w:rsidR="00170277" w:rsidRDefault="00170277" w:rsidP="00F0217D">
      <w:pPr>
        <w:ind w:left="567"/>
        <w:rPr>
          <w:rFonts w:ascii="Proba Pro" w:hAnsi="Proba Pro"/>
          <w:sz w:val="20"/>
        </w:rPr>
      </w:pPr>
      <w:r w:rsidRPr="008F3837">
        <w:rPr>
          <w:rFonts w:ascii="Proba Pro" w:hAnsi="Proba Pro"/>
          <w:sz w:val="20"/>
        </w:rPr>
        <w:t xml:space="preserve">48000000-8 - Softvérové balíky a informačné systémy </w:t>
      </w:r>
    </w:p>
    <w:p w14:paraId="38C07E73" w14:textId="498C899D" w:rsidR="00F0217D" w:rsidRPr="008F3837" w:rsidRDefault="00F0217D" w:rsidP="00F0217D">
      <w:pPr>
        <w:ind w:left="567"/>
        <w:rPr>
          <w:rFonts w:ascii="Proba Pro" w:hAnsi="Proba Pro"/>
          <w:sz w:val="20"/>
        </w:rPr>
      </w:pPr>
      <w:r w:rsidRPr="008F3837">
        <w:rPr>
          <w:rFonts w:ascii="Proba Pro" w:hAnsi="Proba Pro"/>
          <w:sz w:val="20"/>
        </w:rPr>
        <w:t>72000000-5 – Služby informačných technológií: konzultácie, vývoj softvéru, internet a podpora</w:t>
      </w:r>
    </w:p>
    <w:p w14:paraId="1B72C166" w14:textId="77777777" w:rsidR="00F0217D" w:rsidRPr="008F3837" w:rsidRDefault="00F0217D" w:rsidP="00F0217D">
      <w:pPr>
        <w:ind w:left="567"/>
        <w:rPr>
          <w:rFonts w:ascii="Proba Pro" w:hAnsi="Proba Pro"/>
          <w:sz w:val="20"/>
        </w:rPr>
      </w:pPr>
      <w:r w:rsidRPr="008F3837">
        <w:rPr>
          <w:rFonts w:ascii="Proba Pro" w:hAnsi="Proba Pro"/>
          <w:sz w:val="20"/>
        </w:rPr>
        <w:t>72212000-4 - Programovanie aplikačného softvéru</w:t>
      </w:r>
    </w:p>
    <w:p w14:paraId="1C722B37" w14:textId="77777777" w:rsidR="00F0217D" w:rsidRPr="008F3837" w:rsidRDefault="00F0217D" w:rsidP="00F0217D">
      <w:pPr>
        <w:ind w:left="567"/>
        <w:rPr>
          <w:rFonts w:ascii="Proba Pro" w:hAnsi="Proba Pro"/>
          <w:sz w:val="20"/>
        </w:rPr>
      </w:pPr>
      <w:r w:rsidRPr="008F3837">
        <w:rPr>
          <w:rFonts w:ascii="Proba Pro" w:hAnsi="Proba Pro"/>
          <w:sz w:val="20"/>
        </w:rPr>
        <w:t>72310000-1 - Spracovanie údajov</w:t>
      </w:r>
    </w:p>
    <w:p w14:paraId="7DCBEB1B" w14:textId="77777777" w:rsidR="00F0217D" w:rsidRPr="008F3837" w:rsidRDefault="00F0217D" w:rsidP="00F0217D">
      <w:pPr>
        <w:ind w:left="567"/>
        <w:rPr>
          <w:rFonts w:ascii="Proba Pro" w:hAnsi="Proba Pro"/>
          <w:sz w:val="20"/>
        </w:rPr>
      </w:pPr>
      <w:r w:rsidRPr="008F3837">
        <w:rPr>
          <w:rFonts w:ascii="Proba Pro" w:hAnsi="Proba Pro"/>
          <w:sz w:val="20"/>
        </w:rPr>
        <w:t>72260000-5 - Služby súvisiace so softvérom</w:t>
      </w:r>
    </w:p>
    <w:p w14:paraId="130769D1" w14:textId="77777777" w:rsidR="00F0217D" w:rsidRPr="008F3837" w:rsidRDefault="00F0217D" w:rsidP="00F0217D">
      <w:pPr>
        <w:ind w:left="567"/>
        <w:rPr>
          <w:rFonts w:ascii="Proba Pro" w:hAnsi="Proba Pro"/>
          <w:sz w:val="20"/>
        </w:rPr>
      </w:pPr>
      <w:r w:rsidRPr="008F3837">
        <w:rPr>
          <w:rFonts w:ascii="Proba Pro" w:hAnsi="Proba Pro"/>
          <w:sz w:val="20"/>
        </w:rPr>
        <w:t>72263000-6 – Implementácia softvéru</w:t>
      </w:r>
    </w:p>
    <w:p w14:paraId="1E7325E8" w14:textId="3FFEAEC3" w:rsidR="00F0217D" w:rsidRPr="008F3837" w:rsidRDefault="00F0217D" w:rsidP="00F0217D">
      <w:pPr>
        <w:ind w:left="567"/>
      </w:pPr>
      <w:r w:rsidRPr="008F3837">
        <w:rPr>
          <w:rFonts w:ascii="Proba Pro" w:hAnsi="Proba Pro"/>
          <w:sz w:val="20"/>
        </w:rPr>
        <w:tab/>
      </w:r>
    </w:p>
    <w:p w14:paraId="42820AD9" w14:textId="77777777" w:rsidR="00F0217D" w:rsidRPr="008F3837" w:rsidRDefault="00F0217D" w:rsidP="00F0217D">
      <w:pPr>
        <w:pStyle w:val="Nadpis3"/>
        <w:ind w:left="567" w:hanging="567"/>
      </w:pPr>
      <w:r w:rsidRPr="008F3837">
        <w:t xml:space="preserve">Podrobné vymedzenie predmetu zákazky tvorí </w:t>
      </w:r>
      <w:r w:rsidRPr="008F3837">
        <w:rPr>
          <w:szCs w:val="20"/>
        </w:rPr>
        <w:t>Časť B. Opis predmetu zákazky</w:t>
      </w:r>
      <w:r w:rsidRPr="008F3837">
        <w:t>.</w:t>
      </w:r>
    </w:p>
    <w:p w14:paraId="11E7114F"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9" w:name="_Toc529515239"/>
      <w:r w:rsidRPr="008F3837">
        <w:rPr>
          <w:b/>
          <w:color w:val="008998"/>
          <w:sz w:val="20"/>
          <w:szCs w:val="20"/>
          <w:lang w:val="sk-SK"/>
        </w:rPr>
        <w:t>Komplexnosť dodávky</w:t>
      </w:r>
      <w:bookmarkEnd w:id="9"/>
    </w:p>
    <w:p w14:paraId="688FBB72" w14:textId="77777777" w:rsidR="00F0217D" w:rsidRPr="008F3837" w:rsidRDefault="00F0217D" w:rsidP="00F0217D">
      <w:pPr>
        <w:pStyle w:val="Nadpis3"/>
        <w:keepLines w:val="0"/>
        <w:spacing w:after="120"/>
        <w:ind w:left="567" w:hanging="567"/>
        <w:jc w:val="both"/>
        <w:rPr>
          <w:color w:val="auto"/>
        </w:rPr>
      </w:pPr>
      <w:r w:rsidRPr="008F3837">
        <w:rPr>
          <w:color w:val="auto"/>
        </w:rPr>
        <w:t>Uchádzač predloží ponuku, na celý predmet zákazky.</w:t>
      </w:r>
    </w:p>
    <w:p w14:paraId="6D16E3A5"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10" w:name="_Toc529515240"/>
      <w:r w:rsidRPr="008F3837">
        <w:rPr>
          <w:b/>
          <w:color w:val="008998"/>
          <w:sz w:val="20"/>
          <w:szCs w:val="20"/>
          <w:lang w:val="sk-SK"/>
        </w:rPr>
        <w:t>Zdroj finačných prostriedkov</w:t>
      </w:r>
      <w:bookmarkEnd w:id="10"/>
    </w:p>
    <w:p w14:paraId="22282BFA" w14:textId="6E78B277" w:rsidR="00F0217D" w:rsidRPr="004457C7" w:rsidRDefault="00F0217D" w:rsidP="00F0217D">
      <w:pPr>
        <w:pStyle w:val="Nadpis3"/>
        <w:jc w:val="both"/>
      </w:pPr>
      <w:r w:rsidRPr="004457C7">
        <w:lastRenderedPageBreak/>
        <w:t xml:space="preserve">Predmet zákazky bude </w:t>
      </w:r>
      <w:r w:rsidR="004457C7" w:rsidRPr="004457C7">
        <w:t>plne</w:t>
      </w:r>
      <w:r w:rsidRPr="004457C7">
        <w:t xml:space="preserve"> financovaný z nenávratného finančného príspevku poskytnutého verejnému obstarávateľovi </w:t>
      </w:r>
      <w:r w:rsidRPr="004457C7">
        <w:rPr>
          <w:color w:val="auto"/>
        </w:rPr>
        <w:t>Ministerstvom životného prostredia SR ako riadiacim orgánom pre Operačný program Kvalita životného prostredia</w:t>
      </w:r>
      <w:r w:rsidR="004457C7" w:rsidRPr="004457C7">
        <w:rPr>
          <w:color w:val="auto"/>
        </w:rPr>
        <w:t>.</w:t>
      </w:r>
      <w:r w:rsidRPr="004457C7">
        <w:t xml:space="preserve"> </w:t>
      </w:r>
    </w:p>
    <w:p w14:paraId="7A2BD32F"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11" w:name="_Toc529515241"/>
      <w:r w:rsidRPr="008F3837">
        <w:rPr>
          <w:b/>
          <w:color w:val="008998"/>
          <w:sz w:val="20"/>
          <w:szCs w:val="20"/>
          <w:lang w:val="sk-SK"/>
        </w:rPr>
        <w:t>Zmluva</w:t>
      </w:r>
      <w:bookmarkEnd w:id="8"/>
      <w:bookmarkEnd w:id="11"/>
    </w:p>
    <w:p w14:paraId="7E51A935" w14:textId="77777777" w:rsidR="00F0217D" w:rsidRPr="008F3837" w:rsidRDefault="00F0217D" w:rsidP="00F0217D">
      <w:pPr>
        <w:pStyle w:val="Nadpis3"/>
        <w:keepLines w:val="0"/>
        <w:spacing w:after="120"/>
        <w:ind w:left="567" w:hanging="567"/>
        <w:jc w:val="both"/>
        <w:rPr>
          <w:color w:val="auto"/>
        </w:rPr>
      </w:pPr>
      <w:r w:rsidRPr="008F3837">
        <w:rPr>
          <w:color w:val="auto"/>
        </w:rPr>
        <w:t>Výsledkom verejnej súťaže bude zmluva o</w:t>
      </w:r>
      <w:r w:rsidRPr="008F3837">
        <w:rPr>
          <w:rFonts w:ascii="Calibri" w:hAnsi="Calibri" w:cs="Calibri"/>
          <w:color w:val="auto"/>
        </w:rPr>
        <w:t> </w:t>
      </w:r>
      <w:r w:rsidRPr="008F3837">
        <w:rPr>
          <w:color w:val="auto"/>
        </w:rPr>
        <w:t>poskytnutí služieb uzatvorená podľa § 269 ods. 2 a</w:t>
      </w:r>
      <w:r w:rsidRPr="008F3837">
        <w:rPr>
          <w:rFonts w:ascii="Arial" w:hAnsi="Arial" w:cs="Arial"/>
          <w:color w:val="auto"/>
        </w:rPr>
        <w:t> </w:t>
      </w:r>
      <w:r w:rsidRPr="008F3837">
        <w:rPr>
          <w:color w:val="auto"/>
        </w:rPr>
        <w:t>nasl. zákona č. 513/1991 Zb., Obchodný zákonník v</w:t>
      </w:r>
      <w:r w:rsidRPr="008F3837">
        <w:rPr>
          <w:rFonts w:ascii="Arial" w:hAnsi="Arial" w:cs="Arial"/>
          <w:color w:val="auto"/>
        </w:rPr>
        <w:t> </w:t>
      </w:r>
      <w:r w:rsidRPr="008F3837">
        <w:rPr>
          <w:color w:val="auto"/>
        </w:rPr>
        <w:t>platnom znen</w:t>
      </w:r>
      <w:r w:rsidRPr="008F3837">
        <w:rPr>
          <w:rFonts w:cs="Proba Pro"/>
          <w:color w:val="auto"/>
        </w:rPr>
        <w:t>í</w:t>
      </w:r>
      <w:r w:rsidRPr="008F3837">
        <w:rPr>
          <w:color w:val="auto"/>
        </w:rPr>
        <w:t xml:space="preserve">, medzi </w:t>
      </w:r>
      <w:r w:rsidRPr="008F3837">
        <w:rPr>
          <w:rFonts w:cs="Proba Pro"/>
          <w:color w:val="auto"/>
        </w:rPr>
        <w:t>ú</w:t>
      </w:r>
      <w:r w:rsidRPr="008F3837">
        <w:rPr>
          <w:color w:val="auto"/>
        </w:rPr>
        <w:t>spe</w:t>
      </w:r>
      <w:r w:rsidRPr="008F3837">
        <w:rPr>
          <w:rFonts w:cs="Proba Pro"/>
          <w:color w:val="auto"/>
        </w:rPr>
        <w:t>š</w:t>
      </w:r>
      <w:r w:rsidRPr="008F3837">
        <w:rPr>
          <w:color w:val="auto"/>
        </w:rPr>
        <w:t>n</w:t>
      </w:r>
      <w:r w:rsidRPr="008F3837">
        <w:rPr>
          <w:rFonts w:cs="Proba Pro"/>
          <w:color w:val="auto"/>
        </w:rPr>
        <w:t>ý</w:t>
      </w:r>
      <w:r w:rsidRPr="008F3837">
        <w:rPr>
          <w:color w:val="auto"/>
        </w:rPr>
        <w:t>m uch</w:t>
      </w:r>
      <w:r w:rsidRPr="008F3837">
        <w:rPr>
          <w:rFonts w:cs="Proba Pro"/>
          <w:color w:val="auto"/>
        </w:rPr>
        <w:t>á</w:t>
      </w:r>
      <w:r w:rsidRPr="008F3837">
        <w:rPr>
          <w:color w:val="auto"/>
        </w:rPr>
        <w:t>dza</w:t>
      </w:r>
      <w:r w:rsidRPr="008F3837">
        <w:rPr>
          <w:rFonts w:cs="Proba Pro"/>
          <w:color w:val="auto"/>
        </w:rPr>
        <w:t>č</w:t>
      </w:r>
      <w:r w:rsidRPr="008F3837">
        <w:rPr>
          <w:color w:val="auto"/>
        </w:rPr>
        <w:t>om (poskytovateľom) a verejn</w:t>
      </w:r>
      <w:r w:rsidRPr="008F3837">
        <w:rPr>
          <w:rFonts w:cs="Proba Pro"/>
          <w:color w:val="auto"/>
        </w:rPr>
        <w:t>ý</w:t>
      </w:r>
      <w:r w:rsidRPr="008F3837">
        <w:rPr>
          <w:color w:val="auto"/>
        </w:rPr>
        <w:t>m obstar</w:t>
      </w:r>
      <w:r w:rsidRPr="008F3837">
        <w:rPr>
          <w:rFonts w:cs="Proba Pro"/>
          <w:color w:val="auto"/>
        </w:rPr>
        <w:t>á</w:t>
      </w:r>
      <w:r w:rsidRPr="008F3837">
        <w:rPr>
          <w:color w:val="auto"/>
        </w:rPr>
        <w:t>vate</w:t>
      </w:r>
      <w:r w:rsidRPr="008F3837">
        <w:rPr>
          <w:rFonts w:cs="Proba Pro"/>
          <w:color w:val="auto"/>
        </w:rPr>
        <w:t>ľ</w:t>
      </w:r>
      <w:r w:rsidRPr="008F3837">
        <w:rPr>
          <w:color w:val="auto"/>
        </w:rPr>
        <w:t>om (objednávateľ) (ďalej ako „</w:t>
      </w:r>
      <w:r w:rsidRPr="008F3837">
        <w:rPr>
          <w:b/>
          <w:color w:val="auto"/>
        </w:rPr>
        <w:t>zmluva</w:t>
      </w:r>
      <w:r w:rsidRPr="008F3837">
        <w:rPr>
          <w:color w:val="auto"/>
        </w:rPr>
        <w:t>“).</w:t>
      </w:r>
    </w:p>
    <w:p w14:paraId="1DD54F44" w14:textId="77777777" w:rsidR="00F0217D" w:rsidRPr="008F3837" w:rsidRDefault="00F0217D" w:rsidP="00F0217D">
      <w:pPr>
        <w:pStyle w:val="Nadpis3"/>
        <w:keepLines w:val="0"/>
        <w:spacing w:after="120"/>
        <w:ind w:left="567" w:hanging="567"/>
        <w:jc w:val="both"/>
        <w:rPr>
          <w:color w:val="auto"/>
        </w:rPr>
      </w:pPr>
      <w:r w:rsidRPr="008F3837">
        <w:rPr>
          <w:color w:val="auto"/>
        </w:rPr>
        <w:t>Obsah zmluvy bude zodpovedať podmienkam stanoveným v</w:t>
      </w:r>
      <w:r w:rsidRPr="008F3837">
        <w:rPr>
          <w:rFonts w:ascii="Arial" w:hAnsi="Arial" w:cs="Arial"/>
          <w:color w:val="auto"/>
        </w:rPr>
        <w:t> </w:t>
      </w:r>
      <w:r w:rsidRPr="008F3837">
        <w:rPr>
          <w:color w:val="auto"/>
        </w:rPr>
        <w:t>t</w:t>
      </w:r>
      <w:r w:rsidRPr="008F3837">
        <w:rPr>
          <w:rFonts w:cs="Proba Pro"/>
          <w:color w:val="auto"/>
        </w:rPr>
        <w:t>ý</w:t>
      </w:r>
      <w:r w:rsidRPr="008F3837">
        <w:rPr>
          <w:color w:val="auto"/>
        </w:rPr>
        <w:t>chto s</w:t>
      </w:r>
      <w:r w:rsidRPr="008F3837">
        <w:rPr>
          <w:rFonts w:cs="Proba Pro"/>
          <w:color w:val="auto"/>
        </w:rPr>
        <w:t>úť</w:t>
      </w:r>
      <w:r w:rsidRPr="008F3837">
        <w:rPr>
          <w:color w:val="auto"/>
        </w:rPr>
        <w:t>a</w:t>
      </w:r>
      <w:r w:rsidRPr="008F3837">
        <w:rPr>
          <w:rFonts w:cs="Proba Pro"/>
          <w:color w:val="auto"/>
        </w:rPr>
        <w:t>ž</w:t>
      </w:r>
      <w:r w:rsidRPr="008F3837">
        <w:rPr>
          <w:color w:val="auto"/>
        </w:rPr>
        <w:t>n</w:t>
      </w:r>
      <w:r w:rsidRPr="008F3837">
        <w:rPr>
          <w:rFonts w:cs="Proba Pro"/>
          <w:color w:val="auto"/>
        </w:rPr>
        <w:t>ý</w:t>
      </w:r>
      <w:r w:rsidRPr="008F3837">
        <w:rPr>
          <w:color w:val="auto"/>
        </w:rPr>
        <w:t>ch podkladoch a</w:t>
      </w:r>
      <w:r w:rsidRPr="008F3837">
        <w:rPr>
          <w:rFonts w:ascii="Arial" w:hAnsi="Arial" w:cs="Arial"/>
          <w:color w:val="auto"/>
        </w:rPr>
        <w:t> </w:t>
      </w:r>
      <w:r w:rsidRPr="008F3837">
        <w:rPr>
          <w:color w:val="auto"/>
        </w:rPr>
        <w:t xml:space="preserve">v ponuke </w:t>
      </w:r>
      <w:r w:rsidRPr="008F3837">
        <w:rPr>
          <w:rFonts w:cs="Proba Pro"/>
          <w:color w:val="auto"/>
        </w:rPr>
        <w:t>ú</w:t>
      </w:r>
      <w:r w:rsidRPr="008F3837">
        <w:rPr>
          <w:color w:val="auto"/>
        </w:rPr>
        <w:t>spe</w:t>
      </w:r>
      <w:r w:rsidRPr="008F3837">
        <w:rPr>
          <w:rFonts w:cs="Proba Pro"/>
          <w:color w:val="auto"/>
        </w:rPr>
        <w:t>š</w:t>
      </w:r>
      <w:r w:rsidRPr="008F3837">
        <w:rPr>
          <w:color w:val="auto"/>
        </w:rPr>
        <w:t>n</w:t>
      </w:r>
      <w:r w:rsidRPr="008F3837">
        <w:rPr>
          <w:rFonts w:cs="Proba Pro"/>
          <w:color w:val="auto"/>
        </w:rPr>
        <w:t>é</w:t>
      </w:r>
      <w:r w:rsidRPr="008F3837">
        <w:rPr>
          <w:color w:val="auto"/>
        </w:rPr>
        <w:t>ho uch</w:t>
      </w:r>
      <w:r w:rsidRPr="008F3837">
        <w:rPr>
          <w:rFonts w:cs="Proba Pro"/>
          <w:color w:val="auto"/>
        </w:rPr>
        <w:t>á</w:t>
      </w:r>
      <w:r w:rsidRPr="008F3837">
        <w:rPr>
          <w:color w:val="auto"/>
        </w:rPr>
        <w:t xml:space="preserve">dzača. </w:t>
      </w:r>
    </w:p>
    <w:p w14:paraId="1B4EA4AB"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12" w:name="_Toc447725747"/>
      <w:bookmarkStart w:id="13" w:name="_Toc529515242"/>
      <w:r w:rsidRPr="008F3837">
        <w:rPr>
          <w:b/>
          <w:color w:val="008998"/>
          <w:sz w:val="20"/>
          <w:szCs w:val="20"/>
          <w:lang w:val="sk-SK"/>
        </w:rPr>
        <w:t>Miesto a</w:t>
      </w:r>
      <w:r w:rsidRPr="008F3837">
        <w:rPr>
          <w:rFonts w:ascii="Arial" w:hAnsi="Arial" w:cs="Arial"/>
          <w:b/>
          <w:color w:val="008998"/>
          <w:sz w:val="20"/>
          <w:szCs w:val="20"/>
          <w:lang w:val="sk-SK"/>
        </w:rPr>
        <w:t> </w:t>
      </w:r>
      <w:r w:rsidRPr="008F3837">
        <w:rPr>
          <w:b/>
          <w:color w:val="008998"/>
          <w:sz w:val="20"/>
          <w:szCs w:val="20"/>
          <w:lang w:val="sk-SK"/>
        </w:rPr>
        <w:t>term</w:t>
      </w:r>
      <w:r w:rsidRPr="008F3837">
        <w:rPr>
          <w:rFonts w:cs="Proba Pro"/>
          <w:b/>
          <w:color w:val="008998"/>
          <w:sz w:val="20"/>
          <w:szCs w:val="20"/>
          <w:lang w:val="sk-SK"/>
        </w:rPr>
        <w:t>í</w:t>
      </w:r>
      <w:r w:rsidRPr="008F3837">
        <w:rPr>
          <w:b/>
          <w:color w:val="008998"/>
          <w:sz w:val="20"/>
          <w:szCs w:val="20"/>
          <w:lang w:val="sk-SK"/>
        </w:rPr>
        <w:t>n plnenia predmetu zákazky</w:t>
      </w:r>
      <w:bookmarkEnd w:id="12"/>
      <w:bookmarkEnd w:id="13"/>
    </w:p>
    <w:p w14:paraId="330FFA1B" w14:textId="2C17F3E3" w:rsidR="00F0217D" w:rsidRPr="008F3837" w:rsidRDefault="00F0217D" w:rsidP="00F0217D">
      <w:pPr>
        <w:pStyle w:val="Nadpis3"/>
        <w:keepLines w:val="0"/>
        <w:spacing w:after="120"/>
        <w:ind w:left="567" w:hanging="567"/>
        <w:jc w:val="both"/>
        <w:rPr>
          <w:rFonts w:cs="Arial"/>
          <w:szCs w:val="20"/>
        </w:rPr>
      </w:pPr>
      <w:r w:rsidRPr="008F3837">
        <w:t>Služby tvoriace predmet zákazky budú poskytované v</w:t>
      </w:r>
      <w:r w:rsidRPr="008F3837">
        <w:rPr>
          <w:rFonts w:ascii="Calibri" w:hAnsi="Calibri" w:cs="Calibri"/>
        </w:rPr>
        <w:t> </w:t>
      </w:r>
      <w:r w:rsidRPr="008F3837">
        <w:rPr>
          <w:noProof/>
          <w:color w:val="auto"/>
        </w:rPr>
        <w:t xml:space="preserve"> </w:t>
      </w:r>
      <w:r w:rsidR="00330C36" w:rsidRPr="00400A28">
        <w:t>Karloveská 2, 841 04 Bratislava</w:t>
      </w:r>
      <w:r w:rsidRPr="008F3837">
        <w:rPr>
          <w:noProof/>
          <w:color w:val="auto"/>
        </w:rPr>
        <w:t xml:space="preserve">.  </w:t>
      </w:r>
    </w:p>
    <w:p w14:paraId="06FAAA50" w14:textId="7679EC97" w:rsidR="00F0217D" w:rsidRPr="008F3837" w:rsidRDefault="00F0217D" w:rsidP="00F0217D">
      <w:pPr>
        <w:pStyle w:val="Nadpis3"/>
        <w:spacing w:after="120"/>
        <w:ind w:left="567" w:hanging="567"/>
        <w:jc w:val="both"/>
        <w:rPr>
          <w:color w:val="auto"/>
        </w:rPr>
      </w:pPr>
      <w:r w:rsidRPr="008F3837">
        <w:rPr>
          <w:color w:val="auto"/>
        </w:rPr>
        <w:t>Termín plnenia predmetu zákazky:</w:t>
      </w:r>
      <w:bookmarkStart w:id="14" w:name="lehota_dodania"/>
      <w:bookmarkEnd w:id="14"/>
      <w:r w:rsidRPr="008F3837">
        <w:rPr>
          <w:color w:val="auto"/>
        </w:rPr>
        <w:t xml:space="preserve"> maximálne</w:t>
      </w:r>
      <w:r w:rsidR="00734147">
        <w:rPr>
          <w:color w:val="auto"/>
        </w:rPr>
        <w:t xml:space="preserve"> 180 dní </w:t>
      </w:r>
      <w:r w:rsidRPr="008F3837">
        <w:rPr>
          <w:color w:val="auto"/>
        </w:rPr>
        <w:t>od</w:t>
      </w:r>
      <w:r w:rsidR="00734147">
        <w:rPr>
          <w:color w:val="auto"/>
        </w:rPr>
        <w:t xml:space="preserve"> výzvy verejného obstarávateľa – objednávateľom, ktorý bude vydaný najneskôr do 30 dní odo dňa účinnosti zmluvy</w:t>
      </w:r>
      <w:r w:rsidRPr="008F3837">
        <w:rPr>
          <w:color w:val="auto"/>
        </w:rPr>
        <w:t>. Presný termín plnenia však vyplynie z</w:t>
      </w:r>
      <w:r w:rsidRPr="008F3837">
        <w:rPr>
          <w:rFonts w:ascii="Calibri" w:hAnsi="Calibri" w:cs="Calibri"/>
          <w:color w:val="auto"/>
        </w:rPr>
        <w:t> </w:t>
      </w:r>
      <w:r w:rsidRPr="008F3837">
        <w:rPr>
          <w:color w:val="auto"/>
        </w:rPr>
        <w:t>ponuky úspešného uchádzača.</w:t>
      </w:r>
      <w:r w:rsidR="002627F5">
        <w:rPr>
          <w:color w:val="auto"/>
        </w:rPr>
        <w:t xml:space="preserve"> Podrobnosti o</w:t>
      </w:r>
      <w:r w:rsidR="002627F5">
        <w:rPr>
          <w:rFonts w:ascii="Calibri" w:hAnsi="Calibri" w:cs="Calibri"/>
          <w:color w:val="auto"/>
        </w:rPr>
        <w:t> </w:t>
      </w:r>
      <w:r w:rsidR="002627F5">
        <w:rPr>
          <w:color w:val="auto"/>
        </w:rPr>
        <w:t>termíne plnenia sú uvedené v</w:t>
      </w:r>
      <w:r w:rsidR="002627F5">
        <w:rPr>
          <w:rFonts w:ascii="Calibri" w:hAnsi="Calibri" w:cs="Calibri"/>
          <w:color w:val="auto"/>
        </w:rPr>
        <w:t> </w:t>
      </w:r>
      <w:r w:rsidR="002627F5">
        <w:rPr>
          <w:color w:val="auto"/>
        </w:rPr>
        <w:t>časti B Opis predmetu zákazky a</w:t>
      </w:r>
      <w:r w:rsidR="0024136D">
        <w:rPr>
          <w:rFonts w:ascii="Calibri" w:hAnsi="Calibri" w:cs="Calibri"/>
          <w:color w:val="auto"/>
        </w:rPr>
        <w:t> </w:t>
      </w:r>
      <w:r w:rsidR="0024136D">
        <w:rPr>
          <w:color w:val="auto"/>
        </w:rPr>
        <w:t>časti E Obchodné podmienky týchto súťažných podkladov</w:t>
      </w:r>
    </w:p>
    <w:p w14:paraId="596483FF"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15" w:name="_Toc447725748"/>
      <w:bookmarkStart w:id="16" w:name="_Toc529515243"/>
      <w:r w:rsidRPr="008F3837">
        <w:rPr>
          <w:b/>
          <w:color w:val="008998"/>
          <w:sz w:val="20"/>
          <w:szCs w:val="20"/>
          <w:lang w:val="sk-SK"/>
        </w:rPr>
        <w:t>Oprávnení uchádzači</w:t>
      </w:r>
      <w:bookmarkEnd w:id="15"/>
      <w:bookmarkEnd w:id="16"/>
    </w:p>
    <w:p w14:paraId="0028ABAD" w14:textId="77777777" w:rsidR="00F0217D" w:rsidRPr="008F3837" w:rsidRDefault="00F0217D" w:rsidP="00F0217D">
      <w:pPr>
        <w:pStyle w:val="Nadpis3"/>
        <w:spacing w:after="120"/>
        <w:ind w:left="567" w:hanging="567"/>
        <w:jc w:val="both"/>
        <w:rPr>
          <w:color w:val="auto"/>
        </w:rPr>
      </w:pPr>
      <w:r w:rsidRPr="008F3837">
        <w:rPr>
          <w:color w:val="auto"/>
        </w:rPr>
        <w:t xml:space="preserve">Ponuku môžu predkladať fyzické, právnické osoby alebo skupina fyzických alebo právnických osôb, vystupujúcich voči verejnému obstarávateľovi spoločne. </w:t>
      </w:r>
    </w:p>
    <w:p w14:paraId="334EBDC0" w14:textId="77777777" w:rsidR="00F0217D" w:rsidRPr="008F3837" w:rsidRDefault="00F0217D" w:rsidP="00F0217D">
      <w:pPr>
        <w:pStyle w:val="Nadpis3"/>
        <w:spacing w:after="120"/>
        <w:ind w:left="567" w:hanging="567"/>
        <w:jc w:val="both"/>
        <w:rPr>
          <w:color w:val="auto"/>
        </w:rPr>
      </w:pPr>
      <w:r w:rsidRPr="008F3837">
        <w:rPr>
          <w:color w:val="auto"/>
        </w:rPr>
        <w:t>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 xml:space="preserve">pade, </w:t>
      </w:r>
      <w:r w:rsidRPr="008F3837">
        <w:rPr>
          <w:rFonts w:cs="Proba Pro"/>
          <w:color w:val="auto"/>
        </w:rPr>
        <w:t>ž</w:t>
      </w:r>
      <w:r w:rsidRPr="008F3837">
        <w:rPr>
          <w:color w:val="auto"/>
        </w:rPr>
        <w:t>e je uch</w:t>
      </w:r>
      <w:r w:rsidRPr="008F3837">
        <w:rPr>
          <w:rFonts w:cs="Proba Pro"/>
          <w:color w:val="auto"/>
        </w:rPr>
        <w:t>á</w:t>
      </w:r>
      <w:r w:rsidRPr="008F3837">
        <w:rPr>
          <w:color w:val="auto"/>
        </w:rPr>
        <w:t>dza</w:t>
      </w:r>
      <w:r w:rsidRPr="008F3837">
        <w:rPr>
          <w:rFonts w:cs="Proba Pro"/>
          <w:color w:val="auto"/>
        </w:rPr>
        <w:t>č</w:t>
      </w:r>
      <w:r w:rsidRPr="008F3837">
        <w:rPr>
          <w:color w:val="auto"/>
        </w:rPr>
        <w:t>om skupina, tak</w:t>
      </w:r>
      <w:r w:rsidRPr="008F3837">
        <w:rPr>
          <w:rFonts w:cs="Proba Pro"/>
          <w:color w:val="auto"/>
        </w:rPr>
        <w:t>ý</w:t>
      </w:r>
      <w:r w:rsidRPr="008F3837">
        <w:rPr>
          <w:color w:val="auto"/>
        </w:rPr>
        <w:t>to uch</w:t>
      </w:r>
      <w:r w:rsidRPr="008F3837">
        <w:rPr>
          <w:rFonts w:cs="Proba Pro"/>
          <w:color w:val="auto"/>
        </w:rPr>
        <w:t>á</w:t>
      </w:r>
      <w:r w:rsidRPr="008F3837">
        <w:rPr>
          <w:color w:val="auto"/>
        </w:rPr>
        <w:t>dza</w:t>
      </w:r>
      <w:r w:rsidRPr="008F3837">
        <w:rPr>
          <w:rFonts w:cs="Proba Pro"/>
          <w:color w:val="auto"/>
        </w:rPr>
        <w:t>č</w:t>
      </w:r>
      <w:r w:rsidRPr="008F3837">
        <w:rPr>
          <w:color w:val="auto"/>
        </w:rPr>
        <w:t xml:space="preserve"> je povinn</w:t>
      </w:r>
      <w:r w:rsidRPr="008F3837">
        <w:rPr>
          <w:rFonts w:cs="Proba Pro"/>
          <w:color w:val="auto"/>
        </w:rPr>
        <w:t>ý</w:t>
      </w:r>
      <w:r w:rsidRPr="008F3837">
        <w:rPr>
          <w:color w:val="auto"/>
        </w:rPr>
        <w:t xml:space="preserve"> predlo</w:t>
      </w:r>
      <w:r w:rsidRPr="008F3837">
        <w:rPr>
          <w:rFonts w:cs="Proba Pro"/>
          <w:color w:val="auto"/>
        </w:rPr>
        <w:t>ž</w:t>
      </w:r>
      <w:r w:rsidRPr="008F3837">
        <w:rPr>
          <w:color w:val="auto"/>
        </w:rPr>
        <w:t>i</w:t>
      </w:r>
      <w:r w:rsidRPr="008F3837">
        <w:rPr>
          <w:rFonts w:cs="Proba Pro"/>
          <w:color w:val="auto"/>
        </w:rPr>
        <w:t>ť</w:t>
      </w:r>
      <w:r w:rsidRPr="008F3837">
        <w:rPr>
          <w:color w:val="auto"/>
        </w:rPr>
        <w:t xml:space="preserve"> doklad podp</w:t>
      </w:r>
      <w:r w:rsidRPr="008F3837">
        <w:rPr>
          <w:rFonts w:cs="Proba Pro"/>
          <w:color w:val="auto"/>
        </w:rPr>
        <w:t>í</w:t>
      </w:r>
      <w:r w:rsidRPr="008F3837">
        <w:rPr>
          <w:color w:val="auto"/>
        </w:rPr>
        <w:t>san</w:t>
      </w:r>
      <w:r w:rsidRPr="008F3837">
        <w:rPr>
          <w:rFonts w:cs="Proba Pro"/>
          <w:color w:val="auto"/>
        </w:rPr>
        <w:t>ý</w:t>
      </w:r>
      <w:r w:rsidRPr="008F3837">
        <w:rPr>
          <w:color w:val="auto"/>
        </w:rPr>
        <w:t xml:space="preserve"> v</w:t>
      </w:r>
      <w:r w:rsidRPr="008F3837">
        <w:rPr>
          <w:rFonts w:cs="Proba Pro"/>
          <w:color w:val="auto"/>
        </w:rPr>
        <w:t>š</w:t>
      </w:r>
      <w:r w:rsidRPr="008F3837">
        <w:rPr>
          <w:color w:val="auto"/>
        </w:rPr>
        <w:t>etk</w:t>
      </w:r>
      <w:r w:rsidRPr="008F3837">
        <w:rPr>
          <w:rFonts w:cs="Proba Pro"/>
          <w:color w:val="auto"/>
        </w:rPr>
        <w:t>ý</w:t>
      </w:r>
      <w:r w:rsidRPr="008F3837">
        <w:rPr>
          <w:color w:val="auto"/>
        </w:rPr>
        <w:t xml:space="preserve">mi </w:t>
      </w:r>
      <w:r w:rsidRPr="008F3837">
        <w:rPr>
          <w:rFonts w:cs="Proba Pro"/>
          <w:color w:val="auto"/>
        </w:rPr>
        <w:t>č</w:t>
      </w:r>
      <w:r w:rsidRPr="008F3837">
        <w:rPr>
          <w:color w:val="auto"/>
        </w:rPr>
        <w:t>lenmi skupiny o</w:t>
      </w:r>
      <w:r w:rsidRPr="008F3837">
        <w:rPr>
          <w:rFonts w:ascii="Arial" w:hAnsi="Arial" w:cs="Arial"/>
          <w:color w:val="auto"/>
        </w:rPr>
        <w:t> </w:t>
      </w:r>
      <w:r w:rsidRPr="008F3837">
        <w:rPr>
          <w:color w:val="auto"/>
        </w:rPr>
        <w:t>ur</w:t>
      </w:r>
      <w:r w:rsidRPr="008F3837">
        <w:rPr>
          <w:rFonts w:cs="Proba Pro"/>
          <w:color w:val="auto"/>
        </w:rPr>
        <w:t>č</w:t>
      </w:r>
      <w:r w:rsidRPr="008F3837">
        <w:rPr>
          <w:color w:val="auto"/>
        </w:rPr>
        <w:t>en</w:t>
      </w:r>
      <w:r w:rsidRPr="008F3837">
        <w:rPr>
          <w:rFonts w:cs="Proba Pro"/>
          <w:color w:val="auto"/>
        </w:rPr>
        <w:t>í</w:t>
      </w:r>
      <w:r w:rsidRPr="008F3837">
        <w:rPr>
          <w:color w:val="auto"/>
        </w:rPr>
        <w:t xml:space="preserve"> ved</w:t>
      </w:r>
      <w:r w:rsidRPr="008F3837">
        <w:rPr>
          <w:rFonts w:cs="Proba Pro"/>
          <w:color w:val="auto"/>
        </w:rPr>
        <w:t>ú</w:t>
      </w:r>
      <w:r w:rsidRPr="008F3837">
        <w:rPr>
          <w:color w:val="auto"/>
        </w:rPr>
        <w:t xml:space="preserve">ceho </w:t>
      </w:r>
      <w:r w:rsidRPr="008F3837">
        <w:rPr>
          <w:rFonts w:cs="Proba Pro"/>
          <w:color w:val="auto"/>
        </w:rPr>
        <w:t>č</w:t>
      </w:r>
      <w:r w:rsidRPr="008F3837">
        <w:rPr>
          <w:color w:val="auto"/>
        </w:rPr>
        <w:t>lena opr</w:t>
      </w:r>
      <w:r w:rsidRPr="008F3837">
        <w:rPr>
          <w:rFonts w:cs="Proba Pro"/>
          <w:color w:val="auto"/>
        </w:rPr>
        <w:t>á</w:t>
      </w:r>
      <w:r w:rsidRPr="008F3837">
        <w:rPr>
          <w:color w:val="auto"/>
        </w:rPr>
        <w:t>vnen</w:t>
      </w:r>
      <w:r w:rsidRPr="008F3837">
        <w:rPr>
          <w:rFonts w:cs="Proba Pro"/>
          <w:color w:val="auto"/>
        </w:rPr>
        <w:t>é</w:t>
      </w:r>
      <w:r w:rsidRPr="008F3837">
        <w:rPr>
          <w:color w:val="auto"/>
        </w:rPr>
        <w:t>ho kona</w:t>
      </w:r>
      <w:r w:rsidRPr="008F3837">
        <w:rPr>
          <w:rFonts w:cs="Proba Pro"/>
          <w:color w:val="auto"/>
        </w:rPr>
        <w:t>ť</w:t>
      </w:r>
      <w:r w:rsidRPr="008F3837">
        <w:rPr>
          <w:color w:val="auto"/>
        </w:rPr>
        <w:t xml:space="preserve"> v</w:t>
      </w:r>
      <w:r w:rsidRPr="008F3837">
        <w:rPr>
          <w:rFonts w:ascii="Arial" w:hAnsi="Arial" w:cs="Arial"/>
          <w:color w:val="auto"/>
        </w:rPr>
        <w:t> </w:t>
      </w:r>
      <w:r w:rsidRPr="008F3837">
        <w:rPr>
          <w:color w:val="auto"/>
        </w:rPr>
        <w:t>mene ostatn</w:t>
      </w:r>
      <w:r w:rsidRPr="008F3837">
        <w:rPr>
          <w:rFonts w:cs="Proba Pro"/>
          <w:color w:val="auto"/>
        </w:rPr>
        <w:t>ý</w:t>
      </w:r>
      <w:r w:rsidRPr="008F3837">
        <w:rPr>
          <w:color w:val="auto"/>
        </w:rPr>
        <w:t xml:space="preserve">ch </w:t>
      </w:r>
      <w:r w:rsidRPr="008F3837">
        <w:rPr>
          <w:rFonts w:cs="Proba Pro"/>
          <w:color w:val="auto"/>
        </w:rPr>
        <w:t>č</w:t>
      </w:r>
      <w:r w:rsidRPr="008F3837">
        <w:rPr>
          <w:color w:val="auto"/>
        </w:rPr>
        <w:t>lenov skupiny v</w:t>
      </w:r>
      <w:r w:rsidRPr="008F3837">
        <w:rPr>
          <w:rFonts w:ascii="Arial" w:hAnsi="Arial" w:cs="Arial"/>
          <w:color w:val="auto"/>
        </w:rPr>
        <w:t> </w:t>
      </w:r>
      <w:r w:rsidRPr="008F3837">
        <w:rPr>
          <w:color w:val="auto"/>
        </w:rPr>
        <w:t>tejto verejnej súťaži. 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pade, ak bude ponuka skupiny dod</w:t>
      </w:r>
      <w:r w:rsidRPr="008F3837">
        <w:rPr>
          <w:rFonts w:cs="Proba Pro"/>
          <w:color w:val="auto"/>
        </w:rPr>
        <w:t>á</w:t>
      </w:r>
      <w:r w:rsidRPr="008F3837">
        <w:rPr>
          <w:color w:val="auto"/>
        </w:rPr>
        <w:t>vate</w:t>
      </w:r>
      <w:r w:rsidRPr="008F3837">
        <w:rPr>
          <w:rFonts w:cs="Proba Pro"/>
          <w:color w:val="auto"/>
        </w:rPr>
        <w:t>ľ</w:t>
      </w:r>
      <w:r w:rsidRPr="008F3837">
        <w:rPr>
          <w:color w:val="auto"/>
        </w:rPr>
        <w:t>ov vyhodnoten</w:t>
      </w:r>
      <w:r w:rsidRPr="008F3837">
        <w:rPr>
          <w:rFonts w:cs="Proba Pro"/>
          <w:color w:val="auto"/>
        </w:rPr>
        <w:t>á</w:t>
      </w:r>
      <w:r w:rsidRPr="008F3837">
        <w:rPr>
          <w:color w:val="auto"/>
        </w:rPr>
        <w:t xml:space="preserve"> ako </w:t>
      </w:r>
      <w:r w:rsidRPr="008F3837">
        <w:rPr>
          <w:rFonts w:cs="Proba Pro"/>
          <w:color w:val="auto"/>
        </w:rPr>
        <w:t>ú</w:t>
      </w:r>
      <w:r w:rsidRPr="008F3837">
        <w:rPr>
          <w:color w:val="auto"/>
        </w:rPr>
        <w:t>spe</w:t>
      </w:r>
      <w:r w:rsidRPr="008F3837">
        <w:rPr>
          <w:rFonts w:cs="Proba Pro"/>
          <w:color w:val="auto"/>
        </w:rPr>
        <w:t>š</w:t>
      </w:r>
      <w:r w:rsidRPr="008F3837">
        <w:rPr>
          <w:color w:val="auto"/>
        </w:rPr>
        <w:t>n</w:t>
      </w:r>
      <w:r w:rsidRPr="008F3837">
        <w:rPr>
          <w:rFonts w:cs="Proba Pro"/>
          <w:color w:val="auto"/>
        </w:rPr>
        <w:t>á</w:t>
      </w:r>
      <w:r w:rsidRPr="008F3837">
        <w:rPr>
          <w:color w:val="auto"/>
        </w:rPr>
        <w:t>, t</w:t>
      </w:r>
      <w:r w:rsidRPr="008F3837">
        <w:rPr>
          <w:rFonts w:cs="Proba Pro"/>
          <w:color w:val="auto"/>
        </w:rPr>
        <w:t>á</w:t>
      </w:r>
      <w:r w:rsidRPr="008F3837">
        <w:rPr>
          <w:color w:val="auto"/>
        </w:rPr>
        <w:t>to skupina bude povinn</w:t>
      </w:r>
      <w:r w:rsidRPr="008F3837">
        <w:rPr>
          <w:rFonts w:cs="Proba Pro"/>
          <w:color w:val="auto"/>
        </w:rPr>
        <w:t>á</w:t>
      </w:r>
      <w:r w:rsidRPr="008F3837">
        <w:rPr>
          <w:color w:val="auto"/>
        </w:rPr>
        <w:t xml:space="preserve"> vytvori</w:t>
      </w:r>
      <w:r w:rsidRPr="008F3837">
        <w:rPr>
          <w:rFonts w:cs="Proba Pro"/>
          <w:color w:val="auto"/>
        </w:rPr>
        <w:t>ť</w:t>
      </w:r>
      <w:r w:rsidRPr="008F3837">
        <w:rPr>
          <w:color w:val="auto"/>
        </w:rPr>
        <w:t xml:space="preserve"> zdru</w:t>
      </w:r>
      <w:r w:rsidRPr="008F3837">
        <w:rPr>
          <w:rFonts w:cs="Proba Pro"/>
          <w:color w:val="auto"/>
        </w:rPr>
        <w:t>ž</w:t>
      </w:r>
      <w:r w:rsidRPr="008F3837">
        <w:rPr>
          <w:color w:val="auto"/>
        </w:rPr>
        <w:t>enie os</w:t>
      </w:r>
      <w:r w:rsidRPr="008F3837">
        <w:rPr>
          <w:rFonts w:cs="Proba Pro"/>
          <w:color w:val="auto"/>
        </w:rPr>
        <w:t>ô</w:t>
      </w:r>
      <w:r w:rsidRPr="008F3837">
        <w:rPr>
          <w:color w:val="auto"/>
        </w:rPr>
        <w:t>b pod</w:t>
      </w:r>
      <w:r w:rsidRPr="008F3837">
        <w:rPr>
          <w:rFonts w:cs="Proba Pro"/>
          <w:color w:val="auto"/>
        </w:rPr>
        <w:t>ľ</w:t>
      </w:r>
      <w:r w:rsidRPr="008F3837">
        <w:rPr>
          <w:color w:val="auto"/>
        </w:rPr>
        <w:t>a relevantn</w:t>
      </w:r>
      <w:r w:rsidRPr="008F3837">
        <w:rPr>
          <w:rFonts w:cs="Proba Pro"/>
          <w:color w:val="auto"/>
        </w:rPr>
        <w:t>ý</w:t>
      </w:r>
      <w:r w:rsidRPr="008F3837">
        <w:rPr>
          <w:color w:val="auto"/>
        </w:rPr>
        <w:t>ch ustanovení súkromného práva. Z</w:t>
      </w:r>
      <w:r w:rsidRPr="008F3837">
        <w:rPr>
          <w:rFonts w:ascii="Arial" w:hAnsi="Arial" w:cs="Arial"/>
          <w:color w:val="auto"/>
        </w:rPr>
        <w:t> </w:t>
      </w:r>
      <w:r w:rsidRPr="008F3837">
        <w:rPr>
          <w:color w:val="auto"/>
        </w:rPr>
        <w:t>dokument</w:t>
      </w:r>
      <w:r w:rsidRPr="008F3837">
        <w:rPr>
          <w:rFonts w:cs="Proba Pro"/>
          <w:color w:val="auto"/>
        </w:rPr>
        <w:t>á</w:t>
      </w:r>
      <w:r w:rsidRPr="008F3837">
        <w:rPr>
          <w:color w:val="auto"/>
        </w:rPr>
        <w:t>cie preukazuj</w:t>
      </w:r>
      <w:r w:rsidRPr="008F3837">
        <w:rPr>
          <w:rFonts w:cs="Proba Pro"/>
          <w:color w:val="auto"/>
        </w:rPr>
        <w:t>ú</w:t>
      </w:r>
      <w:r w:rsidRPr="008F3837">
        <w:rPr>
          <w:color w:val="auto"/>
        </w:rPr>
        <w:t>cej vznik zdru</w:t>
      </w:r>
      <w:r w:rsidRPr="008F3837">
        <w:rPr>
          <w:rFonts w:cs="Proba Pro"/>
          <w:color w:val="auto"/>
        </w:rPr>
        <w:t>ž</w:t>
      </w:r>
      <w:r w:rsidRPr="008F3837">
        <w:rPr>
          <w:color w:val="auto"/>
        </w:rPr>
        <w:t>enia (resp. inej z</w:t>
      </w:r>
      <w:r w:rsidRPr="008F3837">
        <w:rPr>
          <w:rFonts w:cs="Proba Pro"/>
          <w:color w:val="auto"/>
        </w:rPr>
        <w:t>á</w:t>
      </w:r>
      <w:r w:rsidRPr="008F3837">
        <w:rPr>
          <w:color w:val="auto"/>
        </w:rPr>
        <w:t>konnej formy spolupr</w:t>
      </w:r>
      <w:r w:rsidRPr="008F3837">
        <w:rPr>
          <w:rFonts w:cs="Proba Pro"/>
          <w:color w:val="auto"/>
        </w:rPr>
        <w:t>á</w:t>
      </w:r>
      <w:r w:rsidRPr="008F3837">
        <w:rPr>
          <w:color w:val="auto"/>
        </w:rPr>
        <w:t>ce fyzick</w:t>
      </w:r>
      <w:r w:rsidRPr="008F3837">
        <w:rPr>
          <w:rFonts w:cs="Proba Pro"/>
          <w:color w:val="auto"/>
        </w:rPr>
        <w:t>ý</w:t>
      </w:r>
      <w:r w:rsidRPr="008F3837">
        <w:rPr>
          <w:color w:val="auto"/>
        </w:rPr>
        <w:t>ch alebo pr</w:t>
      </w:r>
      <w:r w:rsidRPr="008F3837">
        <w:rPr>
          <w:rFonts w:cs="Proba Pro"/>
          <w:color w:val="auto"/>
        </w:rPr>
        <w:t>á</w:t>
      </w:r>
      <w:r w:rsidRPr="008F3837">
        <w:rPr>
          <w:color w:val="auto"/>
        </w:rPr>
        <w:t>vnick</w:t>
      </w:r>
      <w:r w:rsidRPr="008F3837">
        <w:rPr>
          <w:rFonts w:cs="Proba Pro"/>
          <w:color w:val="auto"/>
        </w:rPr>
        <w:t>ý</w:t>
      </w:r>
      <w:r w:rsidRPr="008F3837">
        <w:rPr>
          <w:color w:val="auto"/>
        </w:rPr>
        <w:t>ch os</w:t>
      </w:r>
      <w:r w:rsidRPr="008F3837">
        <w:rPr>
          <w:rFonts w:cs="Proba Pro"/>
          <w:color w:val="auto"/>
        </w:rPr>
        <w:t>ô</w:t>
      </w:r>
      <w:r w:rsidRPr="008F3837">
        <w:rPr>
          <w:color w:val="auto"/>
        </w:rPr>
        <w:t>b) mus</w:t>
      </w:r>
      <w:r w:rsidRPr="008F3837">
        <w:rPr>
          <w:rFonts w:cs="Proba Pro"/>
          <w:color w:val="auto"/>
        </w:rPr>
        <w:t>í</w:t>
      </w:r>
      <w:r w:rsidRPr="008F3837">
        <w:rPr>
          <w:color w:val="auto"/>
        </w:rPr>
        <w:t xml:space="preserve"> by</w:t>
      </w:r>
      <w:r w:rsidRPr="008F3837">
        <w:rPr>
          <w:rFonts w:cs="Proba Pro"/>
          <w:color w:val="auto"/>
        </w:rPr>
        <w:t>ť</w:t>
      </w:r>
      <w:r w:rsidRPr="008F3837">
        <w:rPr>
          <w:color w:val="auto"/>
        </w:rPr>
        <w:t xml:space="preserve"> jasn</w:t>
      </w:r>
      <w:r w:rsidRPr="008F3837">
        <w:rPr>
          <w:rFonts w:cs="Proba Pro"/>
          <w:color w:val="auto"/>
        </w:rPr>
        <w:t>é</w:t>
      </w:r>
      <w:r w:rsidRPr="008F3837">
        <w:rPr>
          <w:color w:val="auto"/>
        </w:rPr>
        <w:t xml:space="preserve"> a</w:t>
      </w:r>
      <w:r w:rsidRPr="008F3837">
        <w:rPr>
          <w:rFonts w:ascii="Arial" w:hAnsi="Arial" w:cs="Arial"/>
          <w:color w:val="auto"/>
        </w:rPr>
        <w:t> </w:t>
      </w:r>
      <w:r w:rsidRPr="008F3837">
        <w:rPr>
          <w:color w:val="auto"/>
        </w:rPr>
        <w:t>zrejm</w:t>
      </w:r>
      <w:r w:rsidRPr="008F3837">
        <w:rPr>
          <w:rFonts w:cs="Proba Pro"/>
          <w:color w:val="auto"/>
        </w:rPr>
        <w:t>é</w:t>
      </w:r>
      <w:r w:rsidRPr="008F3837">
        <w:rPr>
          <w:color w:val="auto"/>
        </w:rPr>
        <w:t>, ako s</w:t>
      </w:r>
      <w:r w:rsidRPr="008F3837">
        <w:rPr>
          <w:rFonts w:cs="Proba Pro"/>
          <w:color w:val="auto"/>
        </w:rPr>
        <w:t>ú</w:t>
      </w:r>
      <w:r w:rsidRPr="008F3837">
        <w:rPr>
          <w:color w:val="auto"/>
        </w:rPr>
        <w:t xml:space="preserve"> stanoven</w:t>
      </w:r>
      <w:r w:rsidRPr="008F3837">
        <w:rPr>
          <w:rFonts w:cs="Proba Pro"/>
          <w:color w:val="auto"/>
        </w:rPr>
        <w:t>é</w:t>
      </w:r>
      <w:r w:rsidRPr="008F3837">
        <w:rPr>
          <w:color w:val="auto"/>
        </w:rPr>
        <w:t xml:space="preserve"> vz</w:t>
      </w:r>
      <w:r w:rsidRPr="008F3837">
        <w:rPr>
          <w:rFonts w:cs="Proba Pro"/>
          <w:color w:val="auto"/>
        </w:rPr>
        <w:t>á</w:t>
      </w:r>
      <w:r w:rsidRPr="008F3837">
        <w:rPr>
          <w:color w:val="auto"/>
        </w:rPr>
        <w:t>jomn</w:t>
      </w:r>
      <w:r w:rsidRPr="008F3837">
        <w:rPr>
          <w:rFonts w:cs="Proba Pro"/>
          <w:color w:val="auto"/>
        </w:rPr>
        <w:t>é</w:t>
      </w:r>
      <w:r w:rsidRPr="008F3837">
        <w:rPr>
          <w:color w:val="auto"/>
        </w:rPr>
        <w:t xml:space="preserve"> pr</w:t>
      </w:r>
      <w:r w:rsidRPr="008F3837">
        <w:rPr>
          <w:rFonts w:cs="Proba Pro"/>
          <w:color w:val="auto"/>
        </w:rPr>
        <w:t>á</w:t>
      </w:r>
      <w:r w:rsidRPr="008F3837">
        <w:rPr>
          <w:color w:val="auto"/>
        </w:rPr>
        <w:t>va a</w:t>
      </w:r>
      <w:r w:rsidRPr="008F3837">
        <w:rPr>
          <w:rFonts w:ascii="Arial" w:hAnsi="Arial" w:cs="Arial"/>
          <w:color w:val="auto"/>
        </w:rPr>
        <w:t> </w:t>
      </w:r>
      <w:r w:rsidRPr="008F3837">
        <w:rPr>
          <w:color w:val="auto"/>
        </w:rPr>
        <w:t>povinnosti, kto a</w:t>
      </w:r>
      <w:r w:rsidRPr="008F3837">
        <w:rPr>
          <w:rFonts w:ascii="Arial" w:hAnsi="Arial" w:cs="Arial"/>
          <w:color w:val="auto"/>
        </w:rPr>
        <w:t> </w:t>
      </w:r>
      <w:r w:rsidRPr="008F3837">
        <w:rPr>
          <w:color w:val="auto"/>
        </w:rPr>
        <w:t xml:space="preserve">akou </w:t>
      </w:r>
      <w:r w:rsidRPr="008F3837">
        <w:rPr>
          <w:rFonts w:cs="Proba Pro"/>
          <w:color w:val="auto"/>
        </w:rPr>
        <w:t>č</w:t>
      </w:r>
      <w:r w:rsidRPr="008F3837">
        <w:rPr>
          <w:color w:val="auto"/>
        </w:rPr>
        <w:t>as</w:t>
      </w:r>
      <w:r w:rsidRPr="008F3837">
        <w:rPr>
          <w:rFonts w:cs="Proba Pro"/>
          <w:color w:val="auto"/>
        </w:rPr>
        <w:t>ť</w:t>
      </w:r>
      <w:r w:rsidRPr="008F3837">
        <w:rPr>
          <w:color w:val="auto"/>
        </w:rPr>
        <w:t>ou sa bude na plnen</w:t>
      </w:r>
      <w:r w:rsidRPr="008F3837">
        <w:rPr>
          <w:rFonts w:cs="Proba Pro"/>
          <w:color w:val="auto"/>
        </w:rPr>
        <w:t>í</w:t>
      </w:r>
      <w:r w:rsidRPr="008F3837">
        <w:rPr>
          <w:color w:val="auto"/>
        </w:rPr>
        <w:t xml:space="preserve"> podie</w:t>
      </w:r>
      <w:r w:rsidRPr="008F3837">
        <w:rPr>
          <w:rFonts w:cs="Proba Pro"/>
          <w:color w:val="auto"/>
        </w:rPr>
        <w:t>ľ</w:t>
      </w:r>
      <w:r w:rsidRPr="008F3837">
        <w:rPr>
          <w:color w:val="auto"/>
        </w:rPr>
        <w:t>a</w:t>
      </w:r>
      <w:r w:rsidRPr="008F3837">
        <w:rPr>
          <w:rFonts w:cs="Proba Pro"/>
          <w:color w:val="auto"/>
        </w:rPr>
        <w:t>ť</w:t>
      </w:r>
      <w:r w:rsidRPr="008F3837">
        <w:rPr>
          <w:color w:val="auto"/>
        </w:rPr>
        <w:t xml:space="preserve"> a</w:t>
      </w:r>
      <w:r w:rsidRPr="008F3837">
        <w:rPr>
          <w:rFonts w:ascii="Arial" w:hAnsi="Arial" w:cs="Arial"/>
          <w:color w:val="auto"/>
        </w:rPr>
        <w:t> </w:t>
      </w:r>
      <w:r w:rsidRPr="008F3837">
        <w:rPr>
          <w:color w:val="auto"/>
        </w:rPr>
        <w:t>skutočnosť, že všetci členovia združenia ručia za záväzky združenia spoločne a</w:t>
      </w:r>
      <w:r w:rsidRPr="008F3837">
        <w:rPr>
          <w:rFonts w:ascii="Arial" w:hAnsi="Arial" w:cs="Arial"/>
          <w:color w:val="auto"/>
        </w:rPr>
        <w:t> </w:t>
      </w:r>
      <w:r w:rsidRPr="008F3837">
        <w:rPr>
          <w:color w:val="auto"/>
        </w:rPr>
        <w:t>nerozdielne.</w:t>
      </w:r>
    </w:p>
    <w:p w14:paraId="6ED2478A"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17" w:name="_Toc447725749"/>
      <w:bookmarkStart w:id="18" w:name="_Toc529515244"/>
      <w:r w:rsidRPr="008F3837">
        <w:rPr>
          <w:b/>
          <w:color w:val="008998"/>
          <w:sz w:val="20"/>
          <w:szCs w:val="20"/>
          <w:lang w:val="sk-SK"/>
        </w:rPr>
        <w:t>Predloženie a</w:t>
      </w:r>
      <w:r w:rsidRPr="008F3837">
        <w:rPr>
          <w:rFonts w:ascii="Arial" w:hAnsi="Arial" w:cs="Arial"/>
          <w:b/>
          <w:color w:val="008998"/>
          <w:sz w:val="20"/>
          <w:szCs w:val="20"/>
          <w:lang w:val="sk-SK"/>
        </w:rPr>
        <w:t> </w:t>
      </w:r>
      <w:r w:rsidRPr="008F3837">
        <w:rPr>
          <w:b/>
          <w:color w:val="008998"/>
          <w:sz w:val="20"/>
          <w:szCs w:val="20"/>
          <w:lang w:val="sk-SK"/>
        </w:rPr>
        <w:t>obsah pon</w:t>
      </w:r>
      <w:r w:rsidRPr="008F3837">
        <w:rPr>
          <w:rFonts w:cs="Proba Pro"/>
          <w:b/>
          <w:color w:val="008998"/>
          <w:sz w:val="20"/>
          <w:szCs w:val="20"/>
          <w:lang w:val="sk-SK"/>
        </w:rPr>
        <w:t>ú</w:t>
      </w:r>
      <w:r w:rsidRPr="008F3837">
        <w:rPr>
          <w:b/>
          <w:color w:val="008998"/>
          <w:sz w:val="20"/>
          <w:szCs w:val="20"/>
          <w:lang w:val="sk-SK"/>
        </w:rPr>
        <w:t>k</w:t>
      </w:r>
      <w:bookmarkEnd w:id="17"/>
      <w:bookmarkEnd w:id="18"/>
    </w:p>
    <w:p w14:paraId="140F6ABA" w14:textId="77777777" w:rsidR="00F0217D" w:rsidRPr="008F3837" w:rsidRDefault="00F0217D" w:rsidP="00F0217D">
      <w:pPr>
        <w:pStyle w:val="Nadpis3"/>
        <w:spacing w:after="120"/>
        <w:ind w:left="567" w:hanging="567"/>
        <w:jc w:val="both"/>
        <w:rPr>
          <w:color w:val="auto"/>
        </w:rPr>
      </w:pPr>
      <w:r w:rsidRPr="008F3837">
        <w:rPr>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2E7E2322" w14:textId="3BA731AB" w:rsidR="00F0217D" w:rsidRPr="008F3837" w:rsidRDefault="00F0217D" w:rsidP="00F0217D">
      <w:pPr>
        <w:pStyle w:val="Nadpis3"/>
        <w:spacing w:after="120"/>
        <w:ind w:left="567" w:hanging="567"/>
        <w:jc w:val="both"/>
        <w:rPr>
          <w:color w:val="auto"/>
        </w:rPr>
      </w:pPr>
      <w:r w:rsidRPr="008F3837">
        <w:rPr>
          <w:color w:val="auto"/>
        </w:rPr>
        <w:t>Ponuku uchádzač predloží tak, aby obsahovala osobitne oddelenú časť ponuky označenú slovom "Ostatné“ a osobitne oddelenú časť týkajúcu sa návrhu na plnenie kritérií na vyhodnotenie ponúk, označenú slovom "Kritériá".</w:t>
      </w:r>
    </w:p>
    <w:p w14:paraId="6A6A614A" w14:textId="77777777" w:rsidR="00C34328" w:rsidRDefault="00C34328" w:rsidP="00F0217D">
      <w:pPr>
        <w:pStyle w:val="Nadpis3"/>
        <w:spacing w:after="120"/>
        <w:ind w:left="567" w:hanging="567"/>
        <w:jc w:val="both"/>
        <w:rPr>
          <w:color w:val="auto"/>
        </w:rPr>
      </w:pPr>
      <w:r w:rsidRPr="00500065">
        <w:rPr>
          <w:color w:val="auto"/>
        </w:rPr>
        <w:t xml:space="preserve">Ak nie je </w:t>
      </w:r>
      <w:r w:rsidRPr="002D7414">
        <w:rPr>
          <w:color w:val="auto"/>
        </w:rPr>
        <w:t>v</w:t>
      </w:r>
      <w:r w:rsidRPr="00500065">
        <w:rPr>
          <w:rFonts w:ascii="Calibri" w:hAnsi="Calibri" w:cs="Calibri"/>
          <w:color w:val="auto"/>
        </w:rPr>
        <w:t> </w:t>
      </w:r>
      <w:r w:rsidRPr="002D7414">
        <w:rPr>
          <w:color w:val="auto"/>
        </w:rPr>
        <w:t>bode 8.</w:t>
      </w:r>
      <w:r w:rsidRPr="00500065">
        <w:rPr>
          <w:color w:val="auto"/>
        </w:rPr>
        <w:t>7 tejto časti súťažných podkladov uvedené inak,</w:t>
      </w:r>
      <w:r w:rsidRPr="002D7414">
        <w:rPr>
          <w:color w:val="auto"/>
        </w:rPr>
        <w:t xml:space="preserve"> uchádzač</w:t>
      </w:r>
      <w:r w:rsidRPr="00500065">
        <w:rPr>
          <w:color w:val="auto"/>
        </w:rPr>
        <w:t xml:space="preserve"> predkladá ponuku</w:t>
      </w:r>
      <w:r w:rsidRPr="002D7414">
        <w:rPr>
          <w:color w:val="auto"/>
        </w:rPr>
        <w:t xml:space="preserve"> v</w:t>
      </w:r>
      <w:r w:rsidRPr="00500065">
        <w:rPr>
          <w:color w:val="auto"/>
        </w:rPr>
        <w:t xml:space="preserve"> elektronickej podobe prostredníctvom systému JOSEPHINE spôsobom uvedeným v</w:t>
      </w:r>
      <w:r w:rsidRPr="00500065">
        <w:rPr>
          <w:rFonts w:ascii="Calibri" w:hAnsi="Calibri" w:cs="Calibri"/>
          <w:color w:val="auto"/>
        </w:rPr>
        <w:t> </w:t>
      </w:r>
      <w:r w:rsidRPr="00500065">
        <w:rPr>
          <w:color w:val="auto"/>
        </w:rPr>
        <w:t>bode 20 tejto časti súťažných podkladov a v lehote uvedenej v</w:t>
      </w:r>
      <w:r w:rsidRPr="00500065">
        <w:rPr>
          <w:rFonts w:ascii="Calibri" w:hAnsi="Calibri" w:cs="Calibri"/>
          <w:color w:val="auto"/>
        </w:rPr>
        <w:t> </w:t>
      </w:r>
      <w:r w:rsidRPr="00500065">
        <w:rPr>
          <w:color w:val="auto"/>
        </w:rPr>
        <w:t>bode 21 tejto časti súťažných podkladov.</w:t>
      </w:r>
    </w:p>
    <w:p w14:paraId="3816A6B8" w14:textId="52C2AC46" w:rsidR="00F0217D" w:rsidRPr="00C34328" w:rsidRDefault="00C34328" w:rsidP="00C34328">
      <w:pPr>
        <w:pStyle w:val="Nadpis3"/>
        <w:ind w:left="567" w:hanging="567"/>
        <w:rPr>
          <w:color w:val="auto"/>
        </w:rPr>
      </w:pPr>
      <w:r w:rsidRPr="00C34328">
        <w:rPr>
          <w:color w:val="auto"/>
        </w:rPr>
        <w:t xml:space="preserve">Súčasťou ponuky musia byť nasledujúce doklady / dokumenty: </w:t>
      </w:r>
      <w:r w:rsidR="00F0217D" w:rsidRPr="00C34328">
        <w:rPr>
          <w:color w:val="auto"/>
        </w:rPr>
        <w:t xml:space="preserve"> </w:t>
      </w:r>
    </w:p>
    <w:p w14:paraId="5806B2BD" w14:textId="071CA1E9" w:rsidR="00F0217D" w:rsidRPr="008F3837" w:rsidRDefault="00C34328" w:rsidP="00F0217D">
      <w:pPr>
        <w:pStyle w:val="Nadpis4"/>
        <w:keepNext w:val="0"/>
        <w:keepLines w:val="0"/>
        <w:spacing w:after="120"/>
        <w:ind w:left="1418" w:hanging="851"/>
        <w:jc w:val="both"/>
        <w:rPr>
          <w:color w:val="auto"/>
        </w:rPr>
      </w:pPr>
      <w:r>
        <w:rPr>
          <w:color w:val="auto"/>
        </w:rPr>
        <w:t>Časť</w:t>
      </w:r>
      <w:r w:rsidR="00F0217D" w:rsidRPr="008F3837">
        <w:rPr>
          <w:color w:val="auto"/>
        </w:rPr>
        <w:t xml:space="preserve"> </w:t>
      </w:r>
      <w:r w:rsidR="00F0217D" w:rsidRPr="008F3837">
        <w:rPr>
          <w:rFonts w:cs="Proba Pro"/>
          <w:color w:val="auto"/>
        </w:rPr>
        <w:t>–</w:t>
      </w:r>
      <w:r w:rsidR="00F0217D" w:rsidRPr="008F3837">
        <w:rPr>
          <w:color w:val="auto"/>
        </w:rPr>
        <w:t xml:space="preserve"> </w:t>
      </w:r>
      <w:r w:rsidR="00F0217D" w:rsidRPr="008F3837">
        <w:rPr>
          <w:rFonts w:cs="Proba Pro"/>
          <w:color w:val="auto"/>
        </w:rPr>
        <w:t>„</w:t>
      </w:r>
      <w:r w:rsidR="00F0217D" w:rsidRPr="008F3837">
        <w:rPr>
          <w:color w:val="auto"/>
        </w:rPr>
        <w:t>Ostatn</w:t>
      </w:r>
      <w:r w:rsidR="00F0217D" w:rsidRPr="008F3837">
        <w:rPr>
          <w:rFonts w:cs="Proba Pro"/>
          <w:color w:val="auto"/>
        </w:rPr>
        <w:t>é“</w:t>
      </w:r>
      <w:r w:rsidR="00F0217D" w:rsidRPr="008F3837">
        <w:rPr>
          <w:color w:val="auto"/>
        </w:rPr>
        <w:t xml:space="preserve">: </w:t>
      </w:r>
    </w:p>
    <w:p w14:paraId="1403EAF5" w14:textId="77777777" w:rsidR="00F0217D" w:rsidRPr="008F3837" w:rsidRDefault="00F0217D" w:rsidP="00734147">
      <w:pPr>
        <w:pStyle w:val="Nadpis5"/>
        <w:keepNext w:val="0"/>
        <w:keepLines w:val="0"/>
        <w:spacing w:before="0" w:after="120"/>
        <w:ind w:left="1985" w:hanging="850"/>
        <w:jc w:val="both"/>
        <w:rPr>
          <w:rFonts w:ascii="Proba Pro" w:hAnsi="Proba Pro"/>
          <w:color w:val="auto"/>
          <w:sz w:val="20"/>
          <w:szCs w:val="20"/>
        </w:rPr>
      </w:pPr>
      <w:r w:rsidRPr="008F3837">
        <w:rPr>
          <w:rFonts w:ascii="Proba Pro" w:hAnsi="Proba Pro"/>
          <w:color w:val="auto"/>
          <w:sz w:val="20"/>
          <w:szCs w:val="20"/>
        </w:rPr>
        <w:t>Identifikácia uchádzača a</w:t>
      </w:r>
      <w:r w:rsidRPr="008F3837">
        <w:rPr>
          <w:rFonts w:ascii="Arial" w:hAnsi="Arial" w:cs="Arial"/>
          <w:color w:val="auto"/>
          <w:sz w:val="20"/>
          <w:szCs w:val="20"/>
        </w:rPr>
        <w:t> </w:t>
      </w:r>
      <w:r w:rsidRPr="008F3837">
        <w:rPr>
          <w:rFonts w:ascii="Proba Pro" w:hAnsi="Proba Pro"/>
          <w:color w:val="auto"/>
          <w:sz w:val="20"/>
          <w:szCs w:val="20"/>
        </w:rPr>
        <w:t>verejnej súťaže, do ktorej sa ponuka predkladá.</w:t>
      </w:r>
    </w:p>
    <w:p w14:paraId="37AE55A2" w14:textId="0720EAA9" w:rsidR="00C34328" w:rsidRPr="00C34328" w:rsidRDefault="00C34328" w:rsidP="00734147">
      <w:pPr>
        <w:pStyle w:val="Nadpis5"/>
        <w:keepNext w:val="0"/>
        <w:keepLines w:val="0"/>
        <w:spacing w:before="0" w:after="120"/>
        <w:ind w:left="1985" w:hanging="851"/>
        <w:jc w:val="both"/>
        <w:rPr>
          <w:rFonts w:ascii="Proba Pro" w:hAnsi="Proba Pro"/>
          <w:color w:val="808080" w:themeColor="background1" w:themeShade="80"/>
          <w:sz w:val="20"/>
          <w:szCs w:val="20"/>
        </w:rPr>
      </w:pPr>
      <w:bookmarkStart w:id="19" w:name="_Ref511197477"/>
      <w:r w:rsidRPr="00C34328">
        <w:rPr>
          <w:rFonts w:ascii="Proba Pro" w:hAnsi="Proba Pro"/>
          <w:color w:val="auto"/>
          <w:sz w:val="20"/>
          <w:szCs w:val="20"/>
        </w:rPr>
        <w:t>Doklady a dokumenty na preukázanie splnenia podmienok účasti požadované v časti III.1 Oznámenia o vyhlásení verejného obstarávania na predmet tejto zákazky uverejnenom vo Vestníku verejného obstarávania (ďalej „Oznámenie“).</w:t>
      </w:r>
    </w:p>
    <w:p w14:paraId="04CB6387" w14:textId="18ACC92C" w:rsidR="00F0217D" w:rsidRPr="0055581D" w:rsidRDefault="00F0217D" w:rsidP="00F0217D">
      <w:pPr>
        <w:pStyle w:val="Nadpis5"/>
        <w:keepNext w:val="0"/>
        <w:keepLines w:val="0"/>
        <w:spacing w:before="0" w:after="120"/>
        <w:ind w:left="1985" w:hanging="851"/>
        <w:jc w:val="both"/>
        <w:rPr>
          <w:rFonts w:ascii="Proba Pro" w:hAnsi="Proba Pro"/>
          <w:color w:val="808080" w:themeColor="background1" w:themeShade="80"/>
          <w:sz w:val="20"/>
          <w:szCs w:val="20"/>
        </w:rPr>
      </w:pPr>
      <w:r w:rsidRPr="00206F22">
        <w:rPr>
          <w:rFonts w:ascii="Proba Pro" w:hAnsi="Proba Pro"/>
          <w:color w:val="auto"/>
          <w:sz w:val="20"/>
          <w:szCs w:val="20"/>
        </w:rPr>
        <w:t>Podrobný opis ponúkaného predmetu plnenia v</w:t>
      </w:r>
      <w:r w:rsidRPr="00206F22">
        <w:rPr>
          <w:rFonts w:ascii="Calibri" w:hAnsi="Calibri" w:cs="Calibri"/>
          <w:color w:val="auto"/>
          <w:sz w:val="20"/>
          <w:szCs w:val="20"/>
        </w:rPr>
        <w:t> </w:t>
      </w:r>
      <w:r w:rsidRPr="00206F22">
        <w:rPr>
          <w:rFonts w:ascii="Proba Pro" w:hAnsi="Proba Pro"/>
          <w:color w:val="auto"/>
          <w:sz w:val="20"/>
          <w:szCs w:val="20"/>
        </w:rPr>
        <w:t>súlade Časťou B. Opis predmetu zákazky týchto súťažných podkladov, z ktorého musí vyplývať splnenie všetkých podmienok stanovených v Časti B. Opis predmetu zákazky. Opis musí obsahovať prehľadnú a jednoznačnú informáciu, ako služby tvoriace ponúkaný predmet plnenia spĺňajú všetky požadované funkčné charakteristiky, technické parametre a</w:t>
      </w:r>
      <w:r w:rsidRPr="00206F22">
        <w:rPr>
          <w:rFonts w:ascii="Calibri" w:hAnsi="Calibri" w:cs="Calibri"/>
          <w:color w:val="auto"/>
          <w:sz w:val="20"/>
          <w:szCs w:val="20"/>
        </w:rPr>
        <w:t> </w:t>
      </w:r>
      <w:r w:rsidRPr="00206F22">
        <w:rPr>
          <w:rFonts w:ascii="Proba Pro" w:hAnsi="Proba Pro"/>
          <w:color w:val="auto"/>
          <w:sz w:val="20"/>
          <w:szCs w:val="20"/>
        </w:rPr>
        <w:t>ďalšie požiadavky uvedené v Časti B. Opis predmetu zákazky</w:t>
      </w:r>
      <w:bookmarkEnd w:id="19"/>
    </w:p>
    <w:p w14:paraId="09B5F39C" w14:textId="77777777" w:rsidR="00F0217D" w:rsidRPr="008F3837" w:rsidRDefault="00F0217D" w:rsidP="00F0217D">
      <w:pPr>
        <w:pStyle w:val="Nadpis5"/>
        <w:keepNext w:val="0"/>
        <w:keepLines w:val="0"/>
        <w:spacing w:before="0" w:after="120"/>
        <w:ind w:left="1985" w:hanging="851"/>
        <w:jc w:val="both"/>
        <w:rPr>
          <w:rFonts w:ascii="Proba Pro" w:hAnsi="Proba Pro"/>
          <w:color w:val="808080" w:themeColor="background1" w:themeShade="80"/>
          <w:sz w:val="20"/>
          <w:szCs w:val="20"/>
        </w:rPr>
      </w:pPr>
      <w:r w:rsidRPr="008F3837">
        <w:rPr>
          <w:rFonts w:ascii="Proba Pro" w:hAnsi="Proba Pro"/>
          <w:color w:val="auto"/>
          <w:sz w:val="20"/>
          <w:szCs w:val="20"/>
        </w:rPr>
        <w:t xml:space="preserve">Návrh zmluvy vypracovaný podľa bodu 2 Časti E. Obchodné podmienky týchto súťažných podkladov. </w:t>
      </w:r>
      <w:r w:rsidRPr="008F3837">
        <w:rPr>
          <w:rFonts w:ascii="Proba Pro" w:hAnsi="Proba Pro"/>
          <w:b/>
          <w:color w:val="auto"/>
          <w:sz w:val="20"/>
          <w:szCs w:val="20"/>
        </w:rPr>
        <w:t>Uchádzač v</w:t>
      </w:r>
      <w:r w:rsidRPr="008F3837">
        <w:rPr>
          <w:rFonts w:ascii="Arial" w:hAnsi="Arial" w:cs="Arial"/>
          <w:b/>
          <w:color w:val="auto"/>
          <w:sz w:val="20"/>
          <w:szCs w:val="20"/>
        </w:rPr>
        <w:t> </w:t>
      </w:r>
      <w:r w:rsidRPr="008F3837">
        <w:rPr>
          <w:rFonts w:ascii="Proba Pro" w:hAnsi="Proba Pro"/>
          <w:b/>
          <w:color w:val="auto"/>
          <w:sz w:val="20"/>
          <w:szCs w:val="20"/>
        </w:rPr>
        <w:t>texte n</w:t>
      </w:r>
      <w:r w:rsidRPr="008F3837">
        <w:rPr>
          <w:rFonts w:ascii="Proba Pro" w:hAnsi="Proba Pro" w:cs="Proba Pro"/>
          <w:b/>
          <w:color w:val="auto"/>
          <w:sz w:val="20"/>
          <w:szCs w:val="20"/>
        </w:rPr>
        <w:t>á</w:t>
      </w:r>
      <w:r w:rsidRPr="008F3837">
        <w:rPr>
          <w:rFonts w:ascii="Proba Pro" w:hAnsi="Proba Pro"/>
          <w:b/>
          <w:color w:val="auto"/>
          <w:sz w:val="20"/>
          <w:szCs w:val="20"/>
        </w:rPr>
        <w:t>vrhu zmluvy vynech</w:t>
      </w:r>
      <w:r w:rsidRPr="008F3837">
        <w:rPr>
          <w:rFonts w:ascii="Proba Pro" w:hAnsi="Proba Pro" w:cs="Proba Pro"/>
          <w:b/>
          <w:color w:val="auto"/>
          <w:sz w:val="20"/>
          <w:szCs w:val="20"/>
        </w:rPr>
        <w:t>á</w:t>
      </w:r>
      <w:r w:rsidRPr="008F3837">
        <w:rPr>
          <w:rFonts w:ascii="Proba Pro" w:hAnsi="Proba Pro"/>
          <w:b/>
          <w:color w:val="auto"/>
          <w:sz w:val="20"/>
          <w:szCs w:val="20"/>
        </w:rPr>
        <w:t xml:space="preserve"> </w:t>
      </w:r>
      <w:r w:rsidRPr="008F3837">
        <w:rPr>
          <w:rFonts w:ascii="Proba Pro" w:hAnsi="Proba Pro" w:cs="Proba Pro"/>
          <w:b/>
          <w:color w:val="auto"/>
          <w:sz w:val="20"/>
          <w:szCs w:val="20"/>
        </w:rPr>
        <w:t>ú</w:t>
      </w:r>
      <w:r w:rsidRPr="008F3837">
        <w:rPr>
          <w:rFonts w:ascii="Proba Pro" w:hAnsi="Proba Pro"/>
          <w:b/>
          <w:color w:val="auto"/>
          <w:sz w:val="20"/>
          <w:szCs w:val="20"/>
        </w:rPr>
        <w:t>daje o</w:t>
      </w:r>
      <w:r w:rsidRPr="008F3837">
        <w:rPr>
          <w:rFonts w:ascii="Arial" w:hAnsi="Arial" w:cs="Arial"/>
          <w:b/>
          <w:color w:val="auto"/>
          <w:sz w:val="20"/>
          <w:szCs w:val="20"/>
        </w:rPr>
        <w:t> </w:t>
      </w:r>
      <w:r w:rsidRPr="008F3837">
        <w:rPr>
          <w:rFonts w:ascii="Proba Pro" w:hAnsi="Proba Pro"/>
          <w:b/>
          <w:color w:val="auto"/>
          <w:sz w:val="20"/>
          <w:szCs w:val="20"/>
        </w:rPr>
        <w:t>cene.</w:t>
      </w:r>
      <w:r w:rsidRPr="008F3837">
        <w:rPr>
          <w:rFonts w:ascii="Proba Pro" w:hAnsi="Proba Pro"/>
          <w:color w:val="auto"/>
          <w:sz w:val="20"/>
          <w:szCs w:val="20"/>
        </w:rPr>
        <w:t xml:space="preserve"> Tieto údaje budú doplnené do zmluvy úspešným uchádzačom v</w:t>
      </w:r>
      <w:r w:rsidRPr="008F3837">
        <w:rPr>
          <w:rFonts w:ascii="Arial" w:hAnsi="Arial" w:cs="Arial"/>
          <w:color w:val="auto"/>
          <w:sz w:val="20"/>
          <w:szCs w:val="20"/>
        </w:rPr>
        <w:t> </w:t>
      </w:r>
      <w:r w:rsidRPr="008F3837">
        <w:rPr>
          <w:rFonts w:ascii="Proba Pro" w:hAnsi="Proba Pro"/>
          <w:color w:val="auto"/>
          <w:sz w:val="20"/>
          <w:szCs w:val="20"/>
        </w:rPr>
        <w:t>s</w:t>
      </w:r>
      <w:r w:rsidRPr="008F3837">
        <w:rPr>
          <w:rFonts w:ascii="Proba Pro" w:hAnsi="Proba Pro" w:cs="Proba Pro"/>
          <w:color w:val="auto"/>
          <w:sz w:val="20"/>
          <w:szCs w:val="20"/>
        </w:rPr>
        <w:t>ú</w:t>
      </w:r>
      <w:r w:rsidRPr="008F3837">
        <w:rPr>
          <w:rFonts w:ascii="Proba Pro" w:hAnsi="Proba Pro"/>
          <w:color w:val="auto"/>
          <w:sz w:val="20"/>
          <w:szCs w:val="20"/>
        </w:rPr>
        <w:t>lade s</w:t>
      </w:r>
      <w:r w:rsidRPr="008F3837">
        <w:rPr>
          <w:rFonts w:ascii="Arial" w:hAnsi="Arial" w:cs="Arial"/>
          <w:color w:val="auto"/>
          <w:sz w:val="20"/>
          <w:szCs w:val="20"/>
        </w:rPr>
        <w:t> </w:t>
      </w:r>
      <w:r w:rsidRPr="008F3837">
        <w:rPr>
          <w:rFonts w:ascii="Proba Pro" w:hAnsi="Proba Pro"/>
          <w:color w:val="auto"/>
          <w:sz w:val="20"/>
          <w:szCs w:val="20"/>
        </w:rPr>
        <w:t>bodom 31.2 tejto časti súťažných podkladov.</w:t>
      </w:r>
    </w:p>
    <w:p w14:paraId="244F58AD" w14:textId="77777777" w:rsidR="00F0217D" w:rsidRPr="008F3837" w:rsidRDefault="00F0217D" w:rsidP="00F0217D">
      <w:pPr>
        <w:pStyle w:val="Nadpis5"/>
        <w:keepNext w:val="0"/>
        <w:keepLines w:val="0"/>
        <w:spacing w:before="0" w:after="120"/>
        <w:ind w:left="1985" w:hanging="851"/>
        <w:jc w:val="both"/>
        <w:rPr>
          <w:rFonts w:ascii="Proba Pro" w:hAnsi="Proba Pro"/>
          <w:color w:val="auto"/>
          <w:sz w:val="20"/>
          <w:szCs w:val="20"/>
        </w:rPr>
      </w:pPr>
      <w:r w:rsidRPr="008F3837">
        <w:rPr>
          <w:rFonts w:ascii="Proba Pro" w:hAnsi="Proba Pro"/>
          <w:color w:val="auto"/>
          <w:sz w:val="20"/>
          <w:szCs w:val="20"/>
        </w:rPr>
        <w:t>Vyhlásenie uchádzača o</w:t>
      </w:r>
      <w:r w:rsidRPr="008F3837">
        <w:rPr>
          <w:rFonts w:ascii="Arial" w:hAnsi="Arial" w:cs="Arial"/>
          <w:color w:val="auto"/>
          <w:sz w:val="20"/>
          <w:szCs w:val="20"/>
        </w:rPr>
        <w:t> </w:t>
      </w:r>
      <w:r w:rsidRPr="008F3837">
        <w:rPr>
          <w:rFonts w:ascii="Proba Pro" w:hAnsi="Proba Pro"/>
          <w:color w:val="auto"/>
          <w:sz w:val="20"/>
          <w:szCs w:val="20"/>
        </w:rPr>
        <w:t>pravdivosti a</w:t>
      </w:r>
      <w:r w:rsidRPr="008F3837">
        <w:rPr>
          <w:rFonts w:ascii="Arial" w:hAnsi="Arial" w:cs="Arial"/>
          <w:color w:val="auto"/>
          <w:sz w:val="20"/>
          <w:szCs w:val="20"/>
        </w:rPr>
        <w:t> </w:t>
      </w:r>
      <w:r w:rsidRPr="008F3837">
        <w:rPr>
          <w:rFonts w:ascii="Proba Pro" w:hAnsi="Proba Pro" w:cs="Proba Pro"/>
          <w:color w:val="auto"/>
          <w:sz w:val="20"/>
          <w:szCs w:val="20"/>
        </w:rPr>
        <w:t>ú</w:t>
      </w:r>
      <w:r w:rsidRPr="008F3837">
        <w:rPr>
          <w:rFonts w:ascii="Proba Pro" w:hAnsi="Proba Pro"/>
          <w:color w:val="auto"/>
          <w:sz w:val="20"/>
          <w:szCs w:val="20"/>
        </w:rPr>
        <w:t>plnosti v</w:t>
      </w:r>
      <w:r w:rsidRPr="008F3837">
        <w:rPr>
          <w:rFonts w:ascii="Proba Pro" w:hAnsi="Proba Pro" w:cs="Proba Pro"/>
          <w:color w:val="auto"/>
          <w:sz w:val="20"/>
          <w:szCs w:val="20"/>
        </w:rPr>
        <w:t>š</w:t>
      </w:r>
      <w:r w:rsidRPr="008F3837">
        <w:rPr>
          <w:rFonts w:ascii="Proba Pro" w:hAnsi="Proba Pro"/>
          <w:color w:val="auto"/>
          <w:sz w:val="20"/>
          <w:szCs w:val="20"/>
        </w:rPr>
        <w:t>etk</w:t>
      </w:r>
      <w:r w:rsidRPr="008F3837">
        <w:rPr>
          <w:rFonts w:ascii="Proba Pro" w:hAnsi="Proba Pro" w:cs="Proba Pro"/>
          <w:color w:val="auto"/>
          <w:sz w:val="20"/>
          <w:szCs w:val="20"/>
        </w:rPr>
        <w:t>ý</w:t>
      </w:r>
      <w:r w:rsidRPr="008F3837">
        <w:rPr>
          <w:rFonts w:ascii="Proba Pro" w:hAnsi="Proba Pro"/>
          <w:color w:val="auto"/>
          <w:sz w:val="20"/>
          <w:szCs w:val="20"/>
        </w:rPr>
        <w:t xml:space="preserve">ch dokladov a </w:t>
      </w:r>
      <w:r w:rsidRPr="008F3837">
        <w:rPr>
          <w:rFonts w:ascii="Proba Pro" w:hAnsi="Proba Pro" w:cs="Proba Pro"/>
          <w:color w:val="auto"/>
          <w:sz w:val="20"/>
          <w:szCs w:val="20"/>
        </w:rPr>
        <w:t>ú</w:t>
      </w:r>
      <w:r w:rsidRPr="008F3837">
        <w:rPr>
          <w:rFonts w:ascii="Proba Pro" w:hAnsi="Proba Pro"/>
          <w:color w:val="auto"/>
          <w:sz w:val="20"/>
          <w:szCs w:val="20"/>
        </w:rPr>
        <w:t>dajov uveden</w:t>
      </w:r>
      <w:r w:rsidRPr="008F3837">
        <w:rPr>
          <w:rFonts w:ascii="Proba Pro" w:hAnsi="Proba Pro" w:cs="Proba Pro"/>
          <w:color w:val="auto"/>
          <w:sz w:val="20"/>
          <w:szCs w:val="20"/>
        </w:rPr>
        <w:t>ý</w:t>
      </w:r>
      <w:r w:rsidRPr="008F3837">
        <w:rPr>
          <w:rFonts w:ascii="Proba Pro" w:hAnsi="Proba Pro"/>
          <w:color w:val="auto"/>
          <w:sz w:val="20"/>
          <w:szCs w:val="20"/>
        </w:rPr>
        <w:t>ch v</w:t>
      </w:r>
      <w:r w:rsidRPr="008F3837">
        <w:rPr>
          <w:rFonts w:ascii="Arial" w:hAnsi="Arial" w:cs="Arial"/>
          <w:color w:val="auto"/>
          <w:sz w:val="20"/>
          <w:szCs w:val="20"/>
        </w:rPr>
        <w:t> </w:t>
      </w:r>
      <w:r w:rsidRPr="008F3837">
        <w:rPr>
          <w:rFonts w:ascii="Proba Pro" w:hAnsi="Proba Pro"/>
          <w:color w:val="auto"/>
          <w:sz w:val="20"/>
          <w:szCs w:val="20"/>
        </w:rPr>
        <w:t>ponuke.</w:t>
      </w:r>
    </w:p>
    <w:p w14:paraId="1309B6BF" w14:textId="77777777" w:rsidR="00F0217D" w:rsidRPr="008F3837" w:rsidRDefault="00F0217D" w:rsidP="00F0217D">
      <w:pPr>
        <w:pStyle w:val="Nadpis5"/>
        <w:keepNext w:val="0"/>
        <w:keepLines w:val="0"/>
        <w:spacing w:before="0" w:after="120"/>
        <w:ind w:left="1985" w:hanging="851"/>
        <w:jc w:val="both"/>
        <w:rPr>
          <w:rFonts w:ascii="Proba Pro" w:hAnsi="Proba Pro"/>
          <w:color w:val="auto"/>
          <w:sz w:val="20"/>
          <w:szCs w:val="20"/>
        </w:rPr>
      </w:pPr>
      <w:r w:rsidRPr="008F3837">
        <w:rPr>
          <w:rFonts w:ascii="Proba Pro" w:hAnsi="Proba Pro"/>
          <w:color w:val="auto"/>
          <w:sz w:val="20"/>
          <w:szCs w:val="20"/>
        </w:rPr>
        <w:t>Čestné vyhlásenie uchádzača o</w:t>
      </w:r>
      <w:r w:rsidRPr="008F3837">
        <w:rPr>
          <w:rFonts w:ascii="Arial" w:hAnsi="Arial" w:cs="Arial"/>
          <w:color w:val="auto"/>
          <w:sz w:val="20"/>
          <w:szCs w:val="20"/>
        </w:rPr>
        <w:t> </w:t>
      </w:r>
      <w:r w:rsidRPr="008F3837">
        <w:rPr>
          <w:rFonts w:ascii="Proba Pro" w:hAnsi="Proba Pro"/>
          <w:color w:val="auto"/>
          <w:sz w:val="20"/>
          <w:szCs w:val="20"/>
        </w:rPr>
        <w:t>neprítomnosti konfliktu záujmov vypracovaný podľa prílohy č. 3 týchto súťažných podkladov v</w:t>
      </w:r>
      <w:r w:rsidRPr="008F3837">
        <w:rPr>
          <w:rFonts w:ascii="Arial" w:hAnsi="Arial" w:cs="Arial"/>
          <w:color w:val="auto"/>
          <w:sz w:val="20"/>
          <w:szCs w:val="20"/>
        </w:rPr>
        <w:t> </w:t>
      </w:r>
      <w:r w:rsidRPr="008F3837">
        <w:rPr>
          <w:rFonts w:ascii="Proba Pro" w:hAnsi="Proba Pro"/>
          <w:color w:val="auto"/>
          <w:sz w:val="20"/>
          <w:szCs w:val="20"/>
        </w:rPr>
        <w:t>súlade s</w:t>
      </w:r>
      <w:r w:rsidRPr="008F3837">
        <w:rPr>
          <w:rFonts w:ascii="Arial" w:hAnsi="Arial" w:cs="Arial"/>
          <w:color w:val="auto"/>
          <w:sz w:val="20"/>
          <w:szCs w:val="20"/>
        </w:rPr>
        <w:t> </w:t>
      </w:r>
      <w:r w:rsidRPr="008F3837">
        <w:rPr>
          <w:rFonts w:ascii="Proba Pro" w:hAnsi="Proba Pro"/>
          <w:color w:val="auto"/>
          <w:sz w:val="20"/>
          <w:szCs w:val="20"/>
        </w:rPr>
        <w:t>bodom 19 tejto časti súťažných podkladov.</w:t>
      </w:r>
    </w:p>
    <w:p w14:paraId="0A3356EE" w14:textId="50BE2AAA" w:rsidR="00065E65" w:rsidRDefault="00065E65" w:rsidP="00065E65">
      <w:pPr>
        <w:pStyle w:val="Nadpis5"/>
        <w:keepNext w:val="0"/>
        <w:keepLines w:val="0"/>
        <w:spacing w:before="0" w:after="120"/>
        <w:ind w:left="1985" w:hanging="851"/>
        <w:jc w:val="both"/>
        <w:rPr>
          <w:rFonts w:ascii="Proba Pro" w:hAnsi="Proba Pro"/>
          <w:color w:val="auto"/>
          <w:sz w:val="20"/>
          <w:szCs w:val="20"/>
        </w:rPr>
      </w:pPr>
      <w:r w:rsidRPr="00065E65">
        <w:rPr>
          <w:rFonts w:ascii="Proba Pro" w:hAnsi="Proba Pro"/>
          <w:color w:val="auto"/>
          <w:sz w:val="20"/>
          <w:szCs w:val="20"/>
        </w:rPr>
        <w:t xml:space="preserve">Doklad o zložení zábezpeky podľa bodu 16 tejto časti súťažných podkladov vo forme stanovenej v bode 8.7 tejto časti súťažných podkladov. </w:t>
      </w:r>
    </w:p>
    <w:p w14:paraId="6D2F4D72" w14:textId="389AD896" w:rsidR="00F0217D" w:rsidRPr="008F3837" w:rsidRDefault="00065E65" w:rsidP="00F0217D">
      <w:pPr>
        <w:pStyle w:val="Nadpis4"/>
        <w:keepNext w:val="0"/>
        <w:keepLines w:val="0"/>
        <w:spacing w:after="120"/>
        <w:ind w:left="1134" w:hanging="567"/>
        <w:jc w:val="both"/>
        <w:rPr>
          <w:color w:val="auto"/>
        </w:rPr>
      </w:pPr>
      <w:r>
        <w:rPr>
          <w:color w:val="auto"/>
        </w:rPr>
        <w:t>Časť</w:t>
      </w:r>
      <w:r w:rsidR="00F0217D" w:rsidRPr="008F3837">
        <w:rPr>
          <w:color w:val="auto"/>
        </w:rPr>
        <w:t xml:space="preserve"> </w:t>
      </w:r>
      <w:r w:rsidR="00F0217D" w:rsidRPr="008F3837">
        <w:rPr>
          <w:rFonts w:cs="Proba Pro"/>
          <w:color w:val="auto"/>
        </w:rPr>
        <w:t>–</w:t>
      </w:r>
      <w:r w:rsidR="00F0217D" w:rsidRPr="008F3837">
        <w:rPr>
          <w:color w:val="auto"/>
        </w:rPr>
        <w:t xml:space="preserve"> </w:t>
      </w:r>
      <w:r w:rsidR="00F0217D" w:rsidRPr="008F3837">
        <w:rPr>
          <w:rFonts w:cs="Proba Pro"/>
          <w:color w:val="auto"/>
        </w:rPr>
        <w:t>„</w:t>
      </w:r>
      <w:r w:rsidR="00F0217D" w:rsidRPr="008F3837">
        <w:rPr>
          <w:color w:val="auto"/>
        </w:rPr>
        <w:t>Krit</w:t>
      </w:r>
      <w:r w:rsidR="00F0217D" w:rsidRPr="008F3837">
        <w:rPr>
          <w:rFonts w:cs="Proba Pro"/>
          <w:color w:val="auto"/>
        </w:rPr>
        <w:t>é</w:t>
      </w:r>
      <w:r w:rsidR="00F0217D" w:rsidRPr="008F3837">
        <w:rPr>
          <w:color w:val="auto"/>
        </w:rPr>
        <w:t>ri</w:t>
      </w:r>
      <w:r w:rsidR="00F0217D" w:rsidRPr="008F3837">
        <w:rPr>
          <w:rFonts w:cs="Proba Pro"/>
          <w:color w:val="auto"/>
        </w:rPr>
        <w:t>á“</w:t>
      </w:r>
      <w:r w:rsidR="00F0217D" w:rsidRPr="008F3837">
        <w:rPr>
          <w:color w:val="auto"/>
        </w:rPr>
        <w:t xml:space="preserve">: </w:t>
      </w:r>
    </w:p>
    <w:p w14:paraId="4ABB0660" w14:textId="77777777" w:rsidR="00F0217D" w:rsidRPr="008F3837" w:rsidRDefault="00F0217D" w:rsidP="00F0217D">
      <w:pPr>
        <w:pStyle w:val="Nadpis5"/>
        <w:keepNext w:val="0"/>
        <w:keepLines w:val="0"/>
        <w:spacing w:before="0" w:after="120"/>
        <w:ind w:left="1985" w:hanging="851"/>
        <w:jc w:val="both"/>
        <w:rPr>
          <w:rFonts w:ascii="Proba Pro" w:hAnsi="Proba Pro"/>
          <w:color w:val="auto"/>
          <w:sz w:val="20"/>
          <w:szCs w:val="20"/>
        </w:rPr>
      </w:pPr>
      <w:r w:rsidRPr="008F3837">
        <w:rPr>
          <w:rFonts w:ascii="Proba Pro" w:hAnsi="Proba Pro"/>
          <w:color w:val="auto"/>
          <w:sz w:val="20"/>
          <w:szCs w:val="20"/>
        </w:rPr>
        <w:t>Identifikácia uchádzača a</w:t>
      </w:r>
      <w:r w:rsidRPr="008F3837">
        <w:rPr>
          <w:rFonts w:ascii="Arial" w:hAnsi="Arial" w:cs="Arial"/>
          <w:color w:val="auto"/>
          <w:sz w:val="20"/>
          <w:szCs w:val="20"/>
        </w:rPr>
        <w:t> </w:t>
      </w:r>
      <w:r w:rsidRPr="008F3837">
        <w:rPr>
          <w:rFonts w:ascii="Proba Pro" w:hAnsi="Proba Pro"/>
          <w:color w:val="auto"/>
          <w:sz w:val="20"/>
          <w:szCs w:val="20"/>
        </w:rPr>
        <w:t>verejnej súťaže, do ktorej sa ponuka predkladá,</w:t>
      </w:r>
    </w:p>
    <w:p w14:paraId="03F06360" w14:textId="77777777" w:rsidR="00F0217D" w:rsidRPr="00230A91" w:rsidRDefault="00F0217D" w:rsidP="00F0217D">
      <w:pPr>
        <w:pStyle w:val="Nadpis5"/>
        <w:keepNext w:val="0"/>
        <w:keepLines w:val="0"/>
        <w:spacing w:before="0" w:after="120"/>
        <w:ind w:left="1985" w:hanging="851"/>
        <w:jc w:val="both"/>
        <w:rPr>
          <w:rFonts w:ascii="Proba Pro" w:hAnsi="Proba Pro"/>
          <w:color w:val="auto"/>
          <w:sz w:val="20"/>
          <w:szCs w:val="20"/>
        </w:rPr>
      </w:pPr>
      <w:r w:rsidRPr="008F3837">
        <w:rPr>
          <w:rFonts w:ascii="Proba Pro" w:hAnsi="Proba Pro"/>
          <w:color w:val="auto"/>
          <w:sz w:val="20"/>
          <w:szCs w:val="20"/>
        </w:rPr>
        <w:t>Návrh na plnenie kritéria predložený formou vyplnenej tabuľky podľa vzoru v</w:t>
      </w:r>
      <w:r w:rsidRPr="008F3837">
        <w:rPr>
          <w:rFonts w:ascii="Arial" w:hAnsi="Arial" w:cs="Arial"/>
          <w:color w:val="auto"/>
          <w:sz w:val="20"/>
          <w:szCs w:val="20"/>
        </w:rPr>
        <w:t> </w:t>
      </w:r>
      <w:r w:rsidRPr="008F3837">
        <w:rPr>
          <w:rFonts w:ascii="Proba Pro" w:hAnsi="Proba Pro"/>
          <w:color w:val="auto"/>
          <w:sz w:val="20"/>
          <w:szCs w:val="20"/>
        </w:rPr>
        <w:t>Pr</w:t>
      </w:r>
      <w:r w:rsidRPr="008F3837">
        <w:rPr>
          <w:rFonts w:ascii="Proba Pro" w:hAnsi="Proba Pro" w:cs="Proba Pro"/>
          <w:color w:val="auto"/>
          <w:sz w:val="20"/>
          <w:szCs w:val="20"/>
        </w:rPr>
        <w:t>í</w:t>
      </w:r>
      <w:r w:rsidRPr="008F3837">
        <w:rPr>
          <w:rFonts w:ascii="Proba Pro" w:hAnsi="Proba Pro"/>
          <w:color w:val="auto"/>
          <w:sz w:val="20"/>
          <w:szCs w:val="20"/>
        </w:rPr>
        <w:t xml:space="preserve">lohe </w:t>
      </w:r>
      <w:r w:rsidRPr="00506CEC">
        <w:rPr>
          <w:rFonts w:ascii="Proba Pro" w:hAnsi="Proba Pro" w:cs="Proba Pro"/>
          <w:color w:val="auto"/>
          <w:sz w:val="20"/>
          <w:szCs w:val="20"/>
        </w:rPr>
        <w:t>č</w:t>
      </w:r>
      <w:r w:rsidRPr="00230A91">
        <w:rPr>
          <w:rFonts w:ascii="Proba Pro" w:hAnsi="Proba Pro"/>
          <w:color w:val="auto"/>
          <w:sz w:val="20"/>
          <w:szCs w:val="20"/>
        </w:rPr>
        <w:t>.1 Návrh uchádzača na plnenie kritérií (vzor</w:t>
      </w:r>
      <w:r w:rsidRPr="00230A91">
        <w:rPr>
          <w:rFonts w:ascii="Proba Pro" w:hAnsi="Proba Pro"/>
          <w:smallCaps/>
          <w:color w:val="auto"/>
          <w:sz w:val="20"/>
          <w:szCs w:val="20"/>
        </w:rPr>
        <w:t>)</w:t>
      </w:r>
      <w:r w:rsidRPr="00230A91">
        <w:rPr>
          <w:rFonts w:ascii="Proba Pro" w:hAnsi="Proba Pro"/>
          <w:color w:val="auto"/>
          <w:sz w:val="20"/>
          <w:szCs w:val="20"/>
        </w:rPr>
        <w:t xml:space="preserve"> t</w:t>
      </w:r>
      <w:r w:rsidRPr="00230A91">
        <w:rPr>
          <w:rFonts w:ascii="Proba Pro" w:hAnsi="Proba Pro" w:cs="Proba Pro"/>
          <w:color w:val="auto"/>
          <w:sz w:val="20"/>
          <w:szCs w:val="20"/>
        </w:rPr>
        <w:t>ý</w:t>
      </w:r>
      <w:r w:rsidRPr="00230A91">
        <w:rPr>
          <w:rFonts w:ascii="Proba Pro" w:hAnsi="Proba Pro"/>
          <w:color w:val="auto"/>
          <w:sz w:val="20"/>
          <w:szCs w:val="20"/>
        </w:rPr>
        <w:t>chto s</w:t>
      </w:r>
      <w:r w:rsidRPr="00230A91">
        <w:rPr>
          <w:rFonts w:ascii="Proba Pro" w:hAnsi="Proba Pro" w:cs="Proba Pro"/>
          <w:color w:val="auto"/>
          <w:sz w:val="20"/>
          <w:szCs w:val="20"/>
        </w:rPr>
        <w:t>úť</w:t>
      </w:r>
      <w:r w:rsidRPr="00230A91">
        <w:rPr>
          <w:rFonts w:ascii="Proba Pro" w:hAnsi="Proba Pro"/>
          <w:color w:val="auto"/>
          <w:sz w:val="20"/>
          <w:szCs w:val="20"/>
        </w:rPr>
        <w:t>a</w:t>
      </w:r>
      <w:r w:rsidRPr="00230A91">
        <w:rPr>
          <w:rFonts w:ascii="Proba Pro" w:hAnsi="Proba Pro" w:cs="Proba Pro"/>
          <w:color w:val="auto"/>
          <w:sz w:val="20"/>
          <w:szCs w:val="20"/>
        </w:rPr>
        <w:t>ž</w:t>
      </w:r>
      <w:r w:rsidRPr="00230A91">
        <w:rPr>
          <w:rFonts w:ascii="Proba Pro" w:hAnsi="Proba Pro"/>
          <w:color w:val="auto"/>
          <w:sz w:val="20"/>
          <w:szCs w:val="20"/>
        </w:rPr>
        <w:t>n</w:t>
      </w:r>
      <w:r w:rsidRPr="00230A91">
        <w:rPr>
          <w:rFonts w:ascii="Proba Pro" w:hAnsi="Proba Pro" w:cs="Proba Pro"/>
          <w:color w:val="auto"/>
          <w:sz w:val="20"/>
          <w:szCs w:val="20"/>
        </w:rPr>
        <w:t>ý</w:t>
      </w:r>
      <w:r w:rsidRPr="00230A91">
        <w:rPr>
          <w:rFonts w:ascii="Proba Pro" w:hAnsi="Proba Pro"/>
          <w:color w:val="auto"/>
          <w:sz w:val="20"/>
          <w:szCs w:val="20"/>
        </w:rPr>
        <w:t>ch podkladov.</w:t>
      </w:r>
    </w:p>
    <w:p w14:paraId="38210CD4" w14:textId="73754CE0" w:rsidR="00F0217D" w:rsidRPr="008F43E1" w:rsidRDefault="00F0217D" w:rsidP="00F0217D">
      <w:pPr>
        <w:pStyle w:val="Nadpis5"/>
        <w:keepNext w:val="0"/>
        <w:keepLines w:val="0"/>
        <w:spacing w:before="0" w:after="120"/>
        <w:ind w:left="1985" w:hanging="851"/>
        <w:jc w:val="both"/>
        <w:rPr>
          <w:rFonts w:ascii="Proba Pro" w:hAnsi="Proba Pro"/>
          <w:color w:val="auto"/>
          <w:sz w:val="20"/>
          <w:szCs w:val="20"/>
        </w:rPr>
      </w:pPr>
      <w:bookmarkStart w:id="20" w:name="_Hlk532387445"/>
      <w:r w:rsidRPr="008F43E1">
        <w:rPr>
          <w:rFonts w:ascii="Proba Pro" w:hAnsi="Proba Pro"/>
          <w:color w:val="auto"/>
          <w:sz w:val="20"/>
          <w:szCs w:val="20"/>
        </w:rPr>
        <w:t>Cenu predmetu zákazky stanovenú v</w:t>
      </w:r>
      <w:r w:rsidRPr="008F43E1">
        <w:rPr>
          <w:rFonts w:ascii="Arial" w:hAnsi="Arial" w:cs="Arial"/>
          <w:color w:val="auto"/>
          <w:sz w:val="20"/>
          <w:szCs w:val="20"/>
        </w:rPr>
        <w:t> </w:t>
      </w:r>
      <w:r w:rsidRPr="008F43E1">
        <w:rPr>
          <w:rFonts w:ascii="Proba Pro" w:hAnsi="Proba Pro"/>
          <w:color w:val="auto"/>
          <w:sz w:val="20"/>
          <w:szCs w:val="20"/>
        </w:rPr>
        <w:t>s</w:t>
      </w:r>
      <w:r w:rsidRPr="008F43E1">
        <w:rPr>
          <w:rFonts w:ascii="Proba Pro" w:hAnsi="Proba Pro" w:cs="Proba Pro"/>
          <w:color w:val="auto"/>
          <w:sz w:val="20"/>
          <w:szCs w:val="20"/>
        </w:rPr>
        <w:t>ú</w:t>
      </w:r>
      <w:r w:rsidRPr="008F43E1">
        <w:rPr>
          <w:rFonts w:ascii="Proba Pro" w:hAnsi="Proba Pro"/>
          <w:color w:val="auto"/>
          <w:sz w:val="20"/>
          <w:szCs w:val="20"/>
        </w:rPr>
        <w:t>lade s</w:t>
      </w:r>
      <w:r w:rsidRPr="008F43E1">
        <w:rPr>
          <w:rFonts w:ascii="Arial" w:hAnsi="Arial" w:cs="Arial"/>
          <w:color w:val="auto"/>
          <w:sz w:val="20"/>
          <w:szCs w:val="20"/>
        </w:rPr>
        <w:t> </w:t>
      </w:r>
      <w:r w:rsidRPr="008F43E1">
        <w:rPr>
          <w:rFonts w:ascii="Proba Pro" w:hAnsi="Proba Pro"/>
          <w:color w:val="auto"/>
          <w:sz w:val="20"/>
          <w:szCs w:val="20"/>
        </w:rPr>
        <w:t xml:space="preserve">podmienkami </w:t>
      </w:r>
      <w:r w:rsidRPr="008F43E1">
        <w:rPr>
          <w:rFonts w:ascii="Proba Pro" w:hAnsi="Proba Pro" w:cs="Proba Pro"/>
          <w:color w:val="auto"/>
          <w:sz w:val="20"/>
          <w:szCs w:val="20"/>
        </w:rPr>
        <w:t>Č</w:t>
      </w:r>
      <w:r w:rsidRPr="008F43E1">
        <w:rPr>
          <w:rFonts w:ascii="Proba Pro" w:hAnsi="Proba Pro"/>
          <w:color w:val="auto"/>
          <w:sz w:val="20"/>
          <w:szCs w:val="20"/>
        </w:rPr>
        <w:t>asti C. Spôsob určenia ceny</w:t>
      </w:r>
      <w:r w:rsidR="004D39EE">
        <w:rPr>
          <w:rFonts w:ascii="Proba Pro" w:hAnsi="Proba Pro"/>
          <w:color w:val="auto"/>
          <w:sz w:val="20"/>
          <w:szCs w:val="20"/>
        </w:rPr>
        <w:t xml:space="preserve"> a </w:t>
      </w:r>
      <w:r w:rsidR="00BB2F86" w:rsidRPr="00BB2F86">
        <w:rPr>
          <w:rFonts w:ascii="Proba Pro" w:hAnsi="Proba Pro"/>
          <w:color w:val="auto"/>
          <w:sz w:val="20"/>
          <w:szCs w:val="20"/>
        </w:rPr>
        <w:t>Časti G. Cenová tabuľka (vzor).</w:t>
      </w:r>
      <w:r w:rsidRPr="008F43E1">
        <w:rPr>
          <w:rFonts w:ascii="Proba Pro" w:hAnsi="Proba Pro"/>
          <w:color w:val="auto"/>
          <w:sz w:val="20"/>
          <w:szCs w:val="20"/>
        </w:rPr>
        <w:t xml:space="preserve"> </w:t>
      </w:r>
    </w:p>
    <w:bookmarkEnd w:id="20"/>
    <w:p w14:paraId="69746C11" w14:textId="1D2D3842" w:rsidR="00065E65" w:rsidRPr="00500065" w:rsidRDefault="00065E65" w:rsidP="00065E65">
      <w:pPr>
        <w:pStyle w:val="Nadpis3"/>
        <w:ind w:left="567" w:hanging="567"/>
        <w:rPr>
          <w:color w:val="auto"/>
        </w:rPr>
      </w:pPr>
      <w:r w:rsidRPr="00500065">
        <w:rPr>
          <w:color w:val="auto"/>
        </w:rPr>
        <w:t xml:space="preserve">Každá z vyššie </w:t>
      </w:r>
      <w:r w:rsidRPr="00065E65">
        <w:rPr>
          <w:color w:val="auto"/>
        </w:rPr>
        <w:t>uvedených</w:t>
      </w:r>
      <w:r w:rsidRPr="00500065">
        <w:rPr>
          <w:color w:val="auto"/>
        </w:rPr>
        <w:t xml:space="preserve"> častí ponuky </w:t>
      </w:r>
      <w:r>
        <w:rPr>
          <w:color w:val="auto"/>
        </w:rPr>
        <w:t>(pokiaľ z</w:t>
      </w:r>
      <w:r w:rsidRPr="00065E65">
        <w:rPr>
          <w:rFonts w:ascii="Calibri" w:hAnsi="Calibri" w:cs="Calibri"/>
          <w:color w:val="auto"/>
        </w:rPr>
        <w:t> </w:t>
      </w:r>
      <w:r>
        <w:rPr>
          <w:color w:val="auto"/>
        </w:rPr>
        <w:t>bodov 8.6 alebo 8.7</w:t>
      </w:r>
      <w:r w:rsidRPr="002D7414">
        <w:rPr>
          <w:color w:val="auto"/>
        </w:rPr>
        <w:t xml:space="preserve"> tejto časti súťažných podkladov</w:t>
      </w:r>
      <w:r>
        <w:rPr>
          <w:color w:val="auto"/>
        </w:rPr>
        <w:t xml:space="preserve"> nevyplýva inak) </w:t>
      </w:r>
      <w:r w:rsidRPr="00500065">
        <w:rPr>
          <w:color w:val="auto"/>
        </w:rPr>
        <w:t>musí byť:</w:t>
      </w:r>
    </w:p>
    <w:p w14:paraId="3262AA68" w14:textId="77777777" w:rsidR="00065E65" w:rsidRPr="00500065" w:rsidRDefault="00065E65" w:rsidP="00065E65">
      <w:pPr>
        <w:rPr>
          <w:rFonts w:ascii="Proba Pro" w:hAnsi="Proba Pro"/>
        </w:rPr>
      </w:pPr>
    </w:p>
    <w:p w14:paraId="0E3036A5" w14:textId="77777777" w:rsidR="00065E65" w:rsidRPr="00065E65" w:rsidRDefault="00065E65" w:rsidP="00065E65">
      <w:pPr>
        <w:pStyle w:val="Nadpis4"/>
        <w:keepNext w:val="0"/>
        <w:keepLines w:val="0"/>
        <w:spacing w:after="120"/>
        <w:ind w:left="1134" w:hanging="567"/>
        <w:jc w:val="both"/>
        <w:rPr>
          <w:color w:val="auto"/>
        </w:rPr>
      </w:pPr>
      <w:r w:rsidRPr="00065E65">
        <w:rPr>
          <w:color w:val="auto"/>
        </w:rPr>
        <w:t>v</w:t>
      </w:r>
      <w:r w:rsidRPr="00065E65">
        <w:rPr>
          <w:rFonts w:ascii="Calibri" w:hAnsi="Calibri" w:cs="Calibri"/>
          <w:color w:val="auto"/>
        </w:rPr>
        <w:t> </w:t>
      </w:r>
      <w:r w:rsidRPr="00500065">
        <w:rPr>
          <w:color w:val="auto"/>
        </w:rPr>
        <w:t>prípade:</w:t>
      </w:r>
    </w:p>
    <w:p w14:paraId="6AAD09C4" w14:textId="77777777" w:rsidR="00065E65" w:rsidRPr="00065E65" w:rsidRDefault="00065E65" w:rsidP="00065E65">
      <w:pPr>
        <w:pStyle w:val="Nadpis5"/>
        <w:keepNext w:val="0"/>
        <w:keepLines w:val="0"/>
        <w:spacing w:before="0" w:after="120"/>
        <w:ind w:left="1985" w:hanging="851"/>
        <w:jc w:val="both"/>
        <w:rPr>
          <w:rFonts w:ascii="Proba Pro" w:hAnsi="Proba Pro"/>
          <w:color w:val="auto"/>
          <w:sz w:val="20"/>
          <w:szCs w:val="20"/>
        </w:rPr>
      </w:pPr>
      <w:r w:rsidRPr="00065E65">
        <w:rPr>
          <w:rFonts w:ascii="Proba Pro" w:hAnsi="Proba Pro"/>
          <w:color w:val="auto"/>
          <w:sz w:val="20"/>
          <w:szCs w:val="20"/>
        </w:rPr>
        <w:t xml:space="preserve">dokumentu vydaného uchádzačom - podpísaná uchádzačom, jeho štatutárnym zástupcom alebo iným písomne splnomocneným zástupcom uchádzača, ktorý je oprávnený konať za uchádzača v záväzkových vzťahoch tu opísaných, </w:t>
      </w:r>
    </w:p>
    <w:p w14:paraId="0B5C9C64" w14:textId="294FB270" w:rsidR="00065E65" w:rsidRPr="00065E65" w:rsidRDefault="00065E65" w:rsidP="00065E65">
      <w:pPr>
        <w:pStyle w:val="Nadpis5"/>
        <w:keepNext w:val="0"/>
        <w:keepLines w:val="0"/>
        <w:spacing w:before="0" w:after="120"/>
        <w:ind w:left="1985" w:hanging="851"/>
        <w:jc w:val="both"/>
        <w:rPr>
          <w:rFonts w:ascii="Proba Pro" w:hAnsi="Proba Pro"/>
          <w:color w:val="auto"/>
          <w:sz w:val="20"/>
          <w:szCs w:val="20"/>
        </w:rPr>
      </w:pPr>
      <w:r w:rsidRPr="00065E65">
        <w:rPr>
          <w:rFonts w:ascii="Proba Pro" w:hAnsi="Proba Pro"/>
          <w:color w:val="auto"/>
          <w:sz w:val="20"/>
          <w:szCs w:val="20"/>
        </w:rPr>
        <w:t>dokumentu, ktorý uchádzač nevydáva a</w:t>
      </w:r>
      <w:r w:rsidRPr="00065E65">
        <w:rPr>
          <w:rFonts w:ascii="Calibri" w:hAnsi="Calibri" w:cs="Calibri"/>
          <w:color w:val="auto"/>
          <w:sz w:val="20"/>
          <w:szCs w:val="20"/>
        </w:rPr>
        <w:t> </w:t>
      </w:r>
      <w:r w:rsidRPr="00065E65">
        <w:rPr>
          <w:rFonts w:ascii="Proba Pro" w:hAnsi="Proba Pro"/>
          <w:color w:val="auto"/>
          <w:sz w:val="20"/>
          <w:szCs w:val="20"/>
        </w:rPr>
        <w:t>nejedná sa o doklad uvedený v bode 8.4.1.</w:t>
      </w:r>
      <w:r w:rsidR="00734147">
        <w:rPr>
          <w:rFonts w:ascii="Proba Pro" w:hAnsi="Proba Pro"/>
          <w:color w:val="auto"/>
          <w:sz w:val="20"/>
          <w:szCs w:val="20"/>
        </w:rPr>
        <w:t>2</w:t>
      </w:r>
      <w:r w:rsidRPr="00065E65">
        <w:rPr>
          <w:rFonts w:ascii="Proba Pro" w:hAnsi="Proba Pro"/>
          <w:color w:val="auto"/>
          <w:sz w:val="20"/>
          <w:szCs w:val="20"/>
        </w:rPr>
        <w:t xml:space="preserve"> tejto časti súťažných podkladov určený na preukázanie splnenia podmienok účasti osobného postavenia podľa § 32 ZVO alebo doklad uvedený v bode 8.4.1.</w:t>
      </w:r>
      <w:r w:rsidR="00386E71">
        <w:rPr>
          <w:rFonts w:ascii="Proba Pro" w:hAnsi="Proba Pro"/>
          <w:color w:val="auto"/>
          <w:sz w:val="20"/>
          <w:szCs w:val="20"/>
        </w:rPr>
        <w:t>7</w:t>
      </w:r>
      <w:r w:rsidRPr="00065E65">
        <w:rPr>
          <w:rFonts w:ascii="Proba Pro" w:hAnsi="Proba Pro"/>
          <w:color w:val="auto"/>
          <w:sz w:val="20"/>
          <w:szCs w:val="20"/>
        </w:rPr>
        <w:t xml:space="preserve"> tejto časti súťažných podkladov - podpísaná treťou osobou, ktorá ho vydáva, resp.  jej štatutárnym zástupcom alebo iným ňou splnomocneným zástupcom,</w:t>
      </w:r>
    </w:p>
    <w:p w14:paraId="7AE8694A" w14:textId="77777777" w:rsidR="00065E65" w:rsidRPr="00500065" w:rsidRDefault="00065E65" w:rsidP="00365E61">
      <w:pPr>
        <w:pStyle w:val="Nadpis3"/>
        <w:keepNext w:val="0"/>
        <w:keepLines w:val="0"/>
        <w:widowControl w:val="0"/>
        <w:numPr>
          <w:ilvl w:val="2"/>
          <w:numId w:val="38"/>
        </w:numPr>
        <w:pBdr>
          <w:top w:val="nil"/>
          <w:left w:val="nil"/>
          <w:bottom w:val="nil"/>
          <w:right w:val="nil"/>
          <w:between w:val="nil"/>
          <w:bar w:val="nil"/>
        </w:pBdr>
        <w:spacing w:after="120"/>
        <w:ind w:left="1134" w:hanging="568"/>
        <w:jc w:val="both"/>
      </w:pPr>
      <w:r w:rsidRPr="00500065">
        <w:rPr>
          <w:b/>
          <w:u w:val="single"/>
        </w:rPr>
        <w:t>naskenovaná</w:t>
      </w:r>
      <w:r w:rsidRPr="00500065">
        <w:rPr>
          <w:b/>
        </w:rPr>
        <w:t xml:space="preserve"> </w:t>
      </w:r>
      <w:r w:rsidRPr="00500065">
        <w:t xml:space="preserve">(odporúčaný formát je „PDF“), </w:t>
      </w:r>
    </w:p>
    <w:p w14:paraId="411C283B" w14:textId="77777777" w:rsidR="00065E65" w:rsidRPr="00500065" w:rsidRDefault="00065E65" w:rsidP="00365E61">
      <w:pPr>
        <w:pStyle w:val="Nadpis3"/>
        <w:keepNext w:val="0"/>
        <w:keepLines w:val="0"/>
        <w:widowControl w:val="0"/>
        <w:numPr>
          <w:ilvl w:val="2"/>
          <w:numId w:val="38"/>
        </w:numPr>
        <w:pBdr>
          <w:top w:val="nil"/>
          <w:left w:val="nil"/>
          <w:bottom w:val="nil"/>
          <w:right w:val="nil"/>
          <w:between w:val="nil"/>
          <w:bar w:val="nil"/>
        </w:pBdr>
        <w:spacing w:after="120"/>
        <w:ind w:left="1134" w:hanging="568"/>
        <w:jc w:val="both"/>
      </w:pPr>
      <w:r w:rsidRPr="00500065">
        <w:rPr>
          <w:b/>
          <w:u w:val="single"/>
        </w:rPr>
        <w:t>vložená</w:t>
      </w:r>
      <w:r w:rsidRPr="00500065">
        <w:rPr>
          <w:u w:val="single"/>
        </w:rPr>
        <w:t xml:space="preserve"> </w:t>
      </w:r>
      <w:r w:rsidRPr="00500065">
        <w:t>do systému JOSEPHINE spôsobom uvedeným v</w:t>
      </w:r>
      <w:r w:rsidRPr="00500065">
        <w:rPr>
          <w:rFonts w:ascii="Calibri" w:hAnsi="Calibri" w:cs="Calibri"/>
        </w:rPr>
        <w:t> </w:t>
      </w:r>
      <w:r w:rsidRPr="00500065">
        <w:t xml:space="preserve">bode 20 tejto časti súťažných podkladov. </w:t>
      </w:r>
    </w:p>
    <w:p w14:paraId="70402C15" w14:textId="77777777" w:rsidR="00065E65" w:rsidRPr="00065E65" w:rsidRDefault="00065E65" w:rsidP="00065E65">
      <w:pPr>
        <w:rPr>
          <w:rFonts w:ascii="Proba Pro" w:hAnsi="Proba Pro"/>
          <w:color w:val="000000"/>
          <w:highlight w:val="yellow"/>
        </w:rPr>
      </w:pPr>
    </w:p>
    <w:p w14:paraId="381D4144" w14:textId="7FEFD1D7" w:rsidR="00065E65" w:rsidRDefault="00065E65" w:rsidP="00065E65">
      <w:pPr>
        <w:pStyle w:val="Nadpis3"/>
        <w:ind w:left="567" w:hanging="567"/>
        <w:jc w:val="both"/>
        <w:rPr>
          <w:color w:val="auto"/>
        </w:rPr>
      </w:pPr>
      <w:r w:rsidRPr="002D7414">
        <w:rPr>
          <w:color w:val="auto"/>
        </w:rPr>
        <w:t>Doklady</w:t>
      </w:r>
      <w:r w:rsidRPr="00065E65">
        <w:rPr>
          <w:color w:val="auto"/>
        </w:rPr>
        <w:t xml:space="preserve"> a</w:t>
      </w:r>
      <w:r w:rsidRPr="00065E65">
        <w:rPr>
          <w:rFonts w:ascii="Calibri" w:hAnsi="Calibri" w:cs="Calibri"/>
          <w:color w:val="auto"/>
        </w:rPr>
        <w:t> </w:t>
      </w:r>
      <w:r w:rsidRPr="00065E65">
        <w:rPr>
          <w:color w:val="auto"/>
        </w:rPr>
        <w:t>dokumenty uvedené v</w:t>
      </w:r>
      <w:r w:rsidRPr="00065E65">
        <w:rPr>
          <w:rFonts w:ascii="Calibri" w:hAnsi="Calibri" w:cs="Calibri"/>
          <w:color w:val="auto"/>
        </w:rPr>
        <w:t> </w:t>
      </w:r>
      <w:r w:rsidRPr="00065E65">
        <w:rPr>
          <w:color w:val="auto"/>
        </w:rPr>
        <w:t>bode 8.4.1.</w:t>
      </w:r>
      <w:r w:rsidR="00734147">
        <w:rPr>
          <w:color w:val="auto"/>
        </w:rPr>
        <w:t>2</w:t>
      </w:r>
      <w:r w:rsidRPr="00065E65">
        <w:rPr>
          <w:color w:val="auto"/>
        </w:rPr>
        <w:t xml:space="preserve"> </w:t>
      </w:r>
      <w:r w:rsidRPr="00500065">
        <w:rPr>
          <w:color w:val="auto"/>
        </w:rPr>
        <w:t>tejto časti súťažných podkladov</w:t>
      </w:r>
      <w:r>
        <w:rPr>
          <w:color w:val="auto"/>
        </w:rPr>
        <w:t>,</w:t>
      </w:r>
      <w:r w:rsidRPr="00065E65">
        <w:rPr>
          <w:color w:val="auto"/>
        </w:rPr>
        <w:t xml:space="preserve"> ktorými uchádzač preukazuje splnenie podmienok účasti osobného postavenia podľa ustanovenia § 32 ZVO, ktoré vydávajú tretie subjekty (najmä orgány verejnej moci), vrátane ich úradných prekladov, ak sú vyhotovené v inom ako slovenskom alebo českom jazyku, </w:t>
      </w:r>
      <w:r w:rsidRPr="00500065">
        <w:rPr>
          <w:color w:val="auto"/>
        </w:rPr>
        <w:t>musia</w:t>
      </w:r>
      <w:r w:rsidRPr="00065E65">
        <w:rPr>
          <w:color w:val="auto"/>
        </w:rPr>
        <w:t xml:space="preserve"> byť do systému JOSEPHINE vložené buď</w:t>
      </w:r>
    </w:p>
    <w:p w14:paraId="6C6DA605" w14:textId="10481368" w:rsidR="00065E65" w:rsidRPr="00065E65" w:rsidRDefault="00065E65" w:rsidP="00065E65">
      <w:pPr>
        <w:pStyle w:val="Nadpis4"/>
        <w:ind w:left="1134" w:hanging="567"/>
        <w:jc w:val="both"/>
        <w:rPr>
          <w:color w:val="auto"/>
        </w:rPr>
      </w:pPr>
      <w:r w:rsidRPr="00065E65">
        <w:t xml:space="preserve">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„nariadenie eIDAS“) subjektu, ktorý taký doklad vydal; alebo </w:t>
      </w:r>
    </w:p>
    <w:p w14:paraId="4586FDAF" w14:textId="77777777" w:rsidR="00065E65" w:rsidRPr="00065E65" w:rsidRDefault="00065E65" w:rsidP="00065E65">
      <w:pPr>
        <w:pStyle w:val="Nadpis4"/>
        <w:ind w:left="1134" w:hanging="567"/>
        <w:jc w:val="both"/>
      </w:pPr>
      <w:r w:rsidRPr="00065E65">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66BF03C1" w14:textId="77777777" w:rsidR="00065E65" w:rsidRPr="00500065" w:rsidRDefault="00065E65" w:rsidP="00065E65">
      <w:pPr>
        <w:tabs>
          <w:tab w:val="left" w:pos="1353"/>
        </w:tabs>
        <w:jc w:val="both"/>
        <w:rPr>
          <w:rFonts w:ascii="Proba Pro" w:eastAsia="Proba Pro" w:hAnsi="Proba Pro" w:cs="Proba Pro"/>
        </w:rPr>
      </w:pPr>
    </w:p>
    <w:p w14:paraId="447591A9" w14:textId="33AEE60D" w:rsidR="00065E65" w:rsidRDefault="00065E65" w:rsidP="00065E65">
      <w:pPr>
        <w:pStyle w:val="Nadpis3"/>
        <w:ind w:left="567" w:hanging="567"/>
        <w:jc w:val="both"/>
        <w:rPr>
          <w:color w:val="auto"/>
        </w:rPr>
      </w:pPr>
      <w:r w:rsidRPr="00500065">
        <w:rPr>
          <w:color w:val="auto"/>
        </w:rPr>
        <w:t>V</w:t>
      </w:r>
      <w:r w:rsidRPr="00065E65">
        <w:rPr>
          <w:color w:val="auto"/>
        </w:rPr>
        <w:t xml:space="preserve"> prípade poskytnutia zábezpeky formou</w:t>
      </w:r>
      <w:r w:rsidRPr="00500065">
        <w:rPr>
          <w:color w:val="auto"/>
        </w:rPr>
        <w:t xml:space="preserve"> </w:t>
      </w:r>
      <w:r w:rsidRPr="002D7414">
        <w:rPr>
          <w:color w:val="auto"/>
        </w:rPr>
        <w:t>bankovej záruky</w:t>
      </w:r>
      <w:r w:rsidRPr="00500065">
        <w:rPr>
          <w:color w:val="auto"/>
        </w:rPr>
        <w:t>,</w:t>
      </w:r>
      <w:r w:rsidRPr="002D7414">
        <w:rPr>
          <w:color w:val="auto"/>
        </w:rPr>
        <w:t xml:space="preserve"> uchádzač predloží </w:t>
      </w:r>
      <w:r w:rsidRPr="00500065">
        <w:rPr>
          <w:color w:val="auto"/>
        </w:rPr>
        <w:t>doklad o</w:t>
      </w:r>
      <w:r w:rsidRPr="00065E65">
        <w:rPr>
          <w:rFonts w:ascii="Calibri" w:hAnsi="Calibri" w:cs="Calibri"/>
          <w:color w:val="auto"/>
        </w:rPr>
        <w:t> </w:t>
      </w:r>
      <w:r w:rsidRPr="00500065">
        <w:rPr>
          <w:color w:val="auto"/>
        </w:rPr>
        <w:t xml:space="preserve">zložení </w:t>
      </w:r>
      <w:r w:rsidRPr="002D7414">
        <w:rPr>
          <w:color w:val="auto"/>
        </w:rPr>
        <w:t xml:space="preserve">bankovej záruky </w:t>
      </w:r>
      <w:r w:rsidRPr="00500065">
        <w:rPr>
          <w:color w:val="auto"/>
        </w:rPr>
        <w:t>podľa bodu 8.4.1.</w:t>
      </w:r>
      <w:r w:rsidR="009507C7">
        <w:rPr>
          <w:color w:val="auto"/>
        </w:rPr>
        <w:t>7</w:t>
      </w:r>
      <w:r w:rsidRPr="00500065">
        <w:rPr>
          <w:color w:val="auto"/>
        </w:rPr>
        <w:t xml:space="preserve"> tejto časti súťažných podkladov bu</w:t>
      </w:r>
      <w:r w:rsidR="009507C7">
        <w:rPr>
          <w:color w:val="auto"/>
        </w:rPr>
        <w:t>ď</w:t>
      </w:r>
    </w:p>
    <w:p w14:paraId="1A935DBD" w14:textId="43CDAD13" w:rsidR="00065E65" w:rsidRPr="00065E65" w:rsidRDefault="00065E65" w:rsidP="00065E65">
      <w:pPr>
        <w:pStyle w:val="Nadpis4"/>
        <w:ind w:left="1134" w:hanging="567"/>
        <w:jc w:val="both"/>
        <w:rPr>
          <w:color w:val="auto"/>
        </w:rPr>
      </w:pPr>
      <w:r w:rsidRPr="00065E65">
        <w:t>v ponuke vo forme elektronického dokumentu s kvalifikovaným elektronickým podpisom banky v súlade s nariadením eIDAS v</w:t>
      </w:r>
      <w:r w:rsidRPr="00065E65">
        <w:rPr>
          <w:rFonts w:ascii="Calibri" w:hAnsi="Calibri" w:cs="Calibri"/>
        </w:rPr>
        <w:t> </w:t>
      </w:r>
      <w:r w:rsidRPr="00065E65">
        <w:t xml:space="preserve">prípade, ak banka uchádzača takúto formu vystavenia bankovej záruky pripúšťa. V takom prípade nesmie byť uplatnenie bankovej záruky zo strany verejného obstarávateľa spojené so žiadnou prekážkou vyplývajúcou z elektronickej formy bankovej záruky oproti uplatneniu plnenia z písomnej bankovej záruky; alebo </w:t>
      </w:r>
    </w:p>
    <w:p w14:paraId="1B8DCB26" w14:textId="2F1A2CA1" w:rsidR="00065E65" w:rsidRPr="00065E65" w:rsidRDefault="00065E65" w:rsidP="00065E65">
      <w:pPr>
        <w:pStyle w:val="Nadpis4"/>
        <w:ind w:left="1134" w:hanging="567"/>
        <w:jc w:val="both"/>
      </w:pPr>
      <w:r w:rsidRPr="00065E65">
        <w:t>v ponuke vo forme prostej kópie bankovej záruky, pričom v takom prípade uchádzač okrem scanu vloženého do systému JOSEPHINE tiež zároveň samostatne doručí originál záručnej listiny (notársky overená kópia záručnej listiny nie je postačujúca) na adresu Tatra Tender s.r.o., Krčméryho 16, 811 04 Bratislava v</w:t>
      </w:r>
      <w:r w:rsidRPr="00065E65">
        <w:rPr>
          <w:rFonts w:ascii="Calibri" w:hAnsi="Calibri" w:cs="Calibri"/>
        </w:rPr>
        <w:t> </w:t>
      </w:r>
      <w:r w:rsidRPr="00065E65">
        <w:t>súlade s</w:t>
      </w:r>
      <w:r w:rsidRPr="00065E65">
        <w:rPr>
          <w:rFonts w:ascii="Calibri" w:hAnsi="Calibri" w:cs="Calibri"/>
        </w:rPr>
        <w:t> </w:t>
      </w:r>
      <w:r w:rsidRPr="00065E65">
        <w:t xml:space="preserve">bodom 21 tejto časti súťažných podkladov. </w:t>
      </w:r>
    </w:p>
    <w:p w14:paraId="29B734EB" w14:textId="77777777" w:rsidR="00065E65" w:rsidRPr="00500065" w:rsidRDefault="00065E65" w:rsidP="00065E65">
      <w:pPr>
        <w:pStyle w:val="Nadpis3"/>
        <w:keepNext w:val="0"/>
        <w:keepLines w:val="0"/>
        <w:numPr>
          <w:ilvl w:val="0"/>
          <w:numId w:val="0"/>
        </w:numPr>
        <w:ind w:left="567"/>
        <w:jc w:val="both"/>
      </w:pPr>
    </w:p>
    <w:p w14:paraId="6ED2DFBA" w14:textId="6A0E305F" w:rsidR="00065E65" w:rsidRPr="00500065" w:rsidRDefault="00065E65" w:rsidP="00065E65">
      <w:pPr>
        <w:pStyle w:val="Nadpis3"/>
        <w:numPr>
          <w:ilvl w:val="0"/>
          <w:numId w:val="0"/>
        </w:numPr>
        <w:ind w:left="567"/>
        <w:jc w:val="both"/>
        <w:rPr>
          <w:color w:val="auto"/>
        </w:rPr>
      </w:pPr>
      <w:r w:rsidRPr="00500065">
        <w:rPr>
          <w:color w:val="auto"/>
        </w:rPr>
        <w:t xml:space="preserve">V prípade </w:t>
      </w:r>
      <w:r w:rsidRPr="002D7414">
        <w:rPr>
          <w:color w:val="auto"/>
        </w:rPr>
        <w:t xml:space="preserve">zloženia finančných prostriedkov na bankový účet verejného obstarávateľa uchádzač </w:t>
      </w:r>
      <w:r w:rsidRPr="00500065">
        <w:rPr>
          <w:color w:val="auto"/>
        </w:rPr>
        <w:t>predloží</w:t>
      </w:r>
      <w:r w:rsidRPr="002D7414">
        <w:rPr>
          <w:color w:val="auto"/>
        </w:rPr>
        <w:t xml:space="preserve"> </w:t>
      </w:r>
      <w:r w:rsidRPr="00065E65">
        <w:rPr>
          <w:color w:val="auto"/>
        </w:rPr>
        <w:t>výpis z</w:t>
      </w:r>
      <w:r w:rsidRPr="00500065">
        <w:rPr>
          <w:color w:val="auto"/>
        </w:rPr>
        <w:t xml:space="preserve"> </w:t>
      </w:r>
      <w:r w:rsidRPr="00065E65">
        <w:rPr>
          <w:color w:val="auto"/>
        </w:rPr>
        <w:t>bankového účtu</w:t>
      </w:r>
      <w:r w:rsidRPr="002D7414">
        <w:rPr>
          <w:color w:val="auto"/>
        </w:rPr>
        <w:t>, resp. iné vyjadrenie uchádzača potvrdzujúce skutočnosť, že finančné prostriedky budú pripísané na účet verejného obstarávateľa najneskôr v</w:t>
      </w:r>
      <w:r w:rsidRPr="00500065">
        <w:rPr>
          <w:color w:val="auto"/>
        </w:rPr>
        <w:t xml:space="preserve"> </w:t>
      </w:r>
      <w:r w:rsidRPr="002D7414">
        <w:rPr>
          <w:color w:val="auto"/>
        </w:rPr>
        <w:t>deň uplynutia lehoty na predkladanie ponúk.</w:t>
      </w:r>
    </w:p>
    <w:p w14:paraId="2ADDDD87" w14:textId="77777777" w:rsidR="00065E65" w:rsidRPr="00500065" w:rsidRDefault="00065E65" w:rsidP="00065E65">
      <w:pPr>
        <w:pStyle w:val="Nadpis3"/>
        <w:ind w:left="567" w:hanging="567"/>
        <w:jc w:val="both"/>
        <w:rPr>
          <w:color w:val="auto"/>
        </w:rPr>
      </w:pPr>
      <w:r w:rsidRPr="00500065">
        <w:rPr>
          <w:color w:val="auto"/>
        </w:rPr>
        <w:t xml:space="preserve">Všetky doklady a dokumenty tvoriace obsah ponuky, požadované v týchto súťažných podkladoch, musia byť k termínu predloženia ponuky platné a aktuálne. </w:t>
      </w:r>
    </w:p>
    <w:p w14:paraId="1C8860BB" w14:textId="2117B1E5" w:rsidR="00065E65" w:rsidRPr="00500065" w:rsidRDefault="00065E65" w:rsidP="00065E65">
      <w:pPr>
        <w:pStyle w:val="Nadpis3"/>
        <w:ind w:left="567" w:hanging="567"/>
        <w:jc w:val="both"/>
        <w:rPr>
          <w:color w:val="auto"/>
        </w:rPr>
      </w:pPr>
      <w:r w:rsidRPr="00500065">
        <w:rPr>
          <w:color w:val="auto"/>
        </w:rPr>
        <w:t>V</w:t>
      </w:r>
      <w:r w:rsidRPr="00065E65">
        <w:rPr>
          <w:rFonts w:ascii="Calibri" w:hAnsi="Calibri" w:cs="Calibri"/>
          <w:color w:val="auto"/>
        </w:rPr>
        <w:t> </w:t>
      </w:r>
      <w:r w:rsidRPr="00500065">
        <w:rPr>
          <w:color w:val="auto"/>
        </w:rPr>
        <w:t>prípade, ak sa vyskytnú pochybnosti o pravosti dokumentov predložených v</w:t>
      </w:r>
      <w:r w:rsidRPr="00065E65">
        <w:rPr>
          <w:rFonts w:ascii="Calibri" w:hAnsi="Calibri" w:cs="Calibri"/>
          <w:color w:val="auto"/>
        </w:rPr>
        <w:t> </w:t>
      </w:r>
      <w:r w:rsidRPr="00500065">
        <w:rPr>
          <w:color w:val="auto"/>
        </w:rPr>
        <w:t>ponuke vo forme skenu podľa bodu 8.5 alebo pravdivosti informácii v</w:t>
      </w:r>
      <w:r w:rsidRPr="00065E65">
        <w:rPr>
          <w:rFonts w:ascii="Calibri" w:hAnsi="Calibri" w:cs="Calibri"/>
          <w:color w:val="auto"/>
        </w:rPr>
        <w:t> </w:t>
      </w:r>
      <w:r w:rsidRPr="00500065">
        <w:rPr>
          <w:color w:val="auto"/>
        </w:rPr>
        <w:t>nich uvedených</w:t>
      </w:r>
      <w:r w:rsidR="00734147">
        <w:rPr>
          <w:color w:val="auto"/>
        </w:rPr>
        <w:t>,</w:t>
      </w:r>
      <w:r w:rsidRPr="00500065">
        <w:rPr>
          <w:color w:val="auto"/>
        </w:rPr>
        <w:t xml:space="preserve"> vyhradzuje si verejný obstarávateľ právo požadovať od uchádzača ich dodatočné predloženie vo forme podľa bodu 8.6 tejto časti súťažných podkladov.</w:t>
      </w:r>
    </w:p>
    <w:p w14:paraId="59898798" w14:textId="3BDA4738" w:rsidR="00F0217D" w:rsidRPr="008F3837" w:rsidRDefault="00F0217D" w:rsidP="00065E65">
      <w:pPr>
        <w:pStyle w:val="Nadpis3"/>
        <w:keepNext w:val="0"/>
        <w:keepLines w:val="0"/>
        <w:numPr>
          <w:ilvl w:val="0"/>
          <w:numId w:val="0"/>
        </w:numPr>
        <w:spacing w:after="120"/>
        <w:ind w:left="567"/>
        <w:jc w:val="both"/>
        <w:rPr>
          <w:color w:val="auto"/>
        </w:rPr>
      </w:pPr>
    </w:p>
    <w:p w14:paraId="0C23ABFD"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21" w:name="_Toc447725750"/>
      <w:bookmarkStart w:id="22" w:name="_Toc529515245"/>
      <w:r w:rsidRPr="008F3837">
        <w:rPr>
          <w:b/>
          <w:color w:val="008998"/>
          <w:sz w:val="20"/>
          <w:szCs w:val="20"/>
          <w:lang w:val="sk-SK"/>
        </w:rPr>
        <w:t>Variantné riešenie</w:t>
      </w:r>
      <w:bookmarkEnd w:id="21"/>
      <w:bookmarkEnd w:id="22"/>
    </w:p>
    <w:p w14:paraId="4F89AD40"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Neumožňuje sa predložiť variantné riešenie.</w:t>
      </w:r>
    </w:p>
    <w:p w14:paraId="6FC84DC2"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23" w:name="_Toc447725751"/>
      <w:bookmarkStart w:id="24" w:name="_Toc529515246"/>
      <w:r w:rsidRPr="008F3837">
        <w:rPr>
          <w:b/>
          <w:color w:val="008998"/>
          <w:sz w:val="20"/>
          <w:szCs w:val="20"/>
          <w:lang w:val="sk-SK"/>
        </w:rPr>
        <w:t>Platnosť ponúk</w:t>
      </w:r>
      <w:bookmarkEnd w:id="23"/>
      <w:bookmarkEnd w:id="24"/>
    </w:p>
    <w:p w14:paraId="725BFFB0" w14:textId="2480377B" w:rsidR="00F0217D" w:rsidRPr="008F3837" w:rsidRDefault="00F0217D" w:rsidP="00F0217D">
      <w:pPr>
        <w:pStyle w:val="Nadpis3"/>
        <w:keepNext w:val="0"/>
        <w:keepLines w:val="0"/>
        <w:spacing w:after="120"/>
        <w:ind w:left="567" w:hanging="567"/>
        <w:jc w:val="both"/>
        <w:rPr>
          <w:color w:val="auto"/>
        </w:rPr>
      </w:pPr>
      <w:r w:rsidRPr="008F3837">
        <w:rPr>
          <w:color w:val="auto"/>
        </w:rPr>
        <w:t xml:space="preserve">Ponuky zostávajú platné počas lehoty viazanosti ponúk stanovenej </w:t>
      </w:r>
      <w:r w:rsidRPr="00734147">
        <w:rPr>
          <w:color w:val="auto"/>
        </w:rPr>
        <w:t>do 3</w:t>
      </w:r>
      <w:r w:rsidR="00734147" w:rsidRPr="00734147">
        <w:rPr>
          <w:color w:val="auto"/>
        </w:rPr>
        <w:t>0</w:t>
      </w:r>
      <w:r w:rsidRPr="00734147">
        <w:rPr>
          <w:color w:val="auto"/>
        </w:rPr>
        <w:t>.</w:t>
      </w:r>
      <w:r w:rsidR="00734147" w:rsidRPr="00734147">
        <w:rPr>
          <w:color w:val="auto"/>
        </w:rPr>
        <w:t>0</w:t>
      </w:r>
      <w:r w:rsidR="00734147">
        <w:rPr>
          <w:color w:val="auto"/>
        </w:rPr>
        <w:t>6</w:t>
      </w:r>
      <w:r w:rsidRPr="00734147">
        <w:rPr>
          <w:color w:val="auto"/>
        </w:rPr>
        <w:t>.2019.</w:t>
      </w:r>
    </w:p>
    <w:p w14:paraId="4E6CF8A6"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pade podania n</w:t>
      </w:r>
      <w:r w:rsidRPr="008F3837">
        <w:rPr>
          <w:rFonts w:cs="Proba Pro"/>
          <w:color w:val="auto"/>
        </w:rPr>
        <w:t>á</w:t>
      </w:r>
      <w:r w:rsidRPr="008F3837">
        <w:rPr>
          <w:color w:val="auto"/>
        </w:rPr>
        <w:t>mietok proti postupu verejného obstarávateľa, alebo 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pade pred</w:t>
      </w:r>
      <w:r w:rsidRPr="008F3837">
        <w:rPr>
          <w:rFonts w:cs="Proba Pro"/>
          <w:color w:val="auto"/>
        </w:rPr>
        <w:t>ĺž</w:t>
      </w:r>
      <w:r w:rsidRPr="008F3837">
        <w:rPr>
          <w:color w:val="auto"/>
        </w:rPr>
        <w:t>enia procesu verejn</w:t>
      </w:r>
      <w:r w:rsidRPr="008F3837">
        <w:rPr>
          <w:rFonts w:cs="Proba Pro"/>
          <w:color w:val="auto"/>
        </w:rPr>
        <w:t>é</w:t>
      </w:r>
      <w:r w:rsidRPr="008F3837">
        <w:rPr>
          <w:color w:val="auto"/>
        </w:rPr>
        <w:t>ho obstar</w:t>
      </w:r>
      <w:r w:rsidRPr="008F3837">
        <w:rPr>
          <w:rFonts w:cs="Proba Pro"/>
          <w:color w:val="auto"/>
        </w:rPr>
        <w:t>á</w:t>
      </w:r>
      <w:r w:rsidRPr="008F3837">
        <w:rPr>
          <w:color w:val="auto"/>
        </w:rPr>
        <w:t>vania z</w:t>
      </w:r>
      <w:r w:rsidRPr="008F3837">
        <w:rPr>
          <w:rFonts w:ascii="Arial" w:hAnsi="Arial" w:cs="Arial"/>
          <w:color w:val="auto"/>
        </w:rPr>
        <w:t> </w:t>
      </w:r>
      <w:r w:rsidRPr="008F3837">
        <w:rPr>
          <w:color w:val="auto"/>
        </w:rPr>
        <w:t>in</w:t>
      </w:r>
      <w:r w:rsidRPr="008F3837">
        <w:rPr>
          <w:rFonts w:cs="Proba Pro"/>
          <w:color w:val="auto"/>
        </w:rPr>
        <w:t>ý</w:t>
      </w:r>
      <w:r w:rsidRPr="008F3837">
        <w:rPr>
          <w:color w:val="auto"/>
        </w:rPr>
        <w:t>ch objekt</w:t>
      </w:r>
      <w:r w:rsidRPr="008F3837">
        <w:rPr>
          <w:rFonts w:cs="Proba Pro"/>
          <w:color w:val="auto"/>
        </w:rPr>
        <w:t>í</w:t>
      </w:r>
      <w:r w:rsidRPr="008F3837">
        <w:rPr>
          <w:color w:val="auto"/>
        </w:rPr>
        <w:t>vnych dôvodov, sa uchádzačom oznámi predpokladané predĺženie lehoty viazanosti ponúk.</w:t>
      </w:r>
    </w:p>
    <w:p w14:paraId="458BDFEE"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25" w:name="_Toc447725752"/>
      <w:bookmarkStart w:id="26" w:name="_Toc529515247"/>
      <w:r w:rsidRPr="008F3837">
        <w:rPr>
          <w:b/>
          <w:color w:val="008998"/>
          <w:sz w:val="20"/>
          <w:szCs w:val="20"/>
          <w:lang w:val="sk-SK"/>
        </w:rPr>
        <w:t>Náklady na ponuky</w:t>
      </w:r>
      <w:bookmarkEnd w:id="25"/>
      <w:bookmarkEnd w:id="26"/>
    </w:p>
    <w:p w14:paraId="221A8F52"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Všetky výdavky spojené s</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pravou a</w:t>
      </w:r>
      <w:r w:rsidRPr="008F3837">
        <w:rPr>
          <w:rFonts w:ascii="Arial" w:hAnsi="Arial" w:cs="Arial"/>
          <w:color w:val="auto"/>
        </w:rPr>
        <w:t> </w:t>
      </w:r>
      <w:r w:rsidRPr="008F3837">
        <w:rPr>
          <w:color w:val="auto"/>
        </w:rPr>
        <w:t>predlo</w:t>
      </w:r>
      <w:r w:rsidRPr="008F3837">
        <w:rPr>
          <w:rFonts w:cs="Proba Pro"/>
          <w:color w:val="auto"/>
        </w:rPr>
        <w:t>ž</w:t>
      </w:r>
      <w:r w:rsidRPr="008F3837">
        <w:rPr>
          <w:color w:val="auto"/>
        </w:rPr>
        <w:t>en</w:t>
      </w:r>
      <w:r w:rsidRPr="008F3837">
        <w:rPr>
          <w:rFonts w:cs="Proba Pro"/>
          <w:color w:val="auto"/>
        </w:rPr>
        <w:t>í</w:t>
      </w:r>
      <w:r w:rsidRPr="008F3837">
        <w:rPr>
          <w:color w:val="auto"/>
        </w:rPr>
        <w:t xml:space="preserve">m ponúk znášajú uchádzači bez finančného nároku voči verejnému obstarávateľovi. </w:t>
      </w:r>
    </w:p>
    <w:p w14:paraId="6FF8F8CE"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 xml:space="preserve">Ponuky doručené na adresu uvedenú v bode 21.1 a predložené v lehote na predkladanie ponúk podľa bodu 21.2 sa počas plynutia lehoty viazanosti a po uplynutí lehoty viazanosti ponúk podľa bodu 10.1 uchádzačom nevracajú. Zostávajú ako súčasť dokumentácie o verejnej súťaži. </w:t>
      </w:r>
    </w:p>
    <w:p w14:paraId="3D6DE3A2" w14:textId="77777777" w:rsidR="00F0217D" w:rsidRPr="008F3837" w:rsidRDefault="00F0217D" w:rsidP="00365E61">
      <w:pPr>
        <w:pStyle w:val="Nadpis1"/>
        <w:numPr>
          <w:ilvl w:val="0"/>
          <w:numId w:val="6"/>
        </w:numPr>
        <w:spacing w:before="360" w:after="360"/>
        <w:ind w:left="431" w:hanging="431"/>
      </w:pPr>
      <w:bookmarkStart w:id="27" w:name="_Toc529515248"/>
      <w:r w:rsidRPr="008F3837">
        <w:t>ODDIEL II. Dorozumievanie medzi verejným obstarávateľom a</w:t>
      </w:r>
      <w:r w:rsidRPr="008F3837">
        <w:rPr>
          <w:rFonts w:ascii="Arial" w:hAnsi="Arial" w:cs="Arial"/>
        </w:rPr>
        <w:t> </w:t>
      </w:r>
      <w:r w:rsidRPr="008F3837">
        <w:t>uch</w:t>
      </w:r>
      <w:r w:rsidRPr="008F3837">
        <w:rPr>
          <w:rFonts w:cs="Proba Pro"/>
        </w:rPr>
        <w:t>á</w:t>
      </w:r>
      <w:r w:rsidRPr="008F3837">
        <w:t>dza</w:t>
      </w:r>
      <w:r w:rsidRPr="008F3837">
        <w:rPr>
          <w:rFonts w:cs="Proba Pro"/>
        </w:rPr>
        <w:t>č</w:t>
      </w:r>
      <w:r w:rsidRPr="008F3837">
        <w:t>mi alebo z</w:t>
      </w:r>
      <w:r w:rsidRPr="008F3837">
        <w:rPr>
          <w:rFonts w:cs="Proba Pro"/>
        </w:rPr>
        <w:t>á</w:t>
      </w:r>
      <w:r w:rsidRPr="008F3837">
        <w:t>ujemcami</w:t>
      </w:r>
      <w:bookmarkEnd w:id="27"/>
    </w:p>
    <w:p w14:paraId="17C7EB0D" w14:textId="29DA5467" w:rsidR="00D077D7" w:rsidRPr="00D077D7" w:rsidRDefault="00D077D7" w:rsidP="00D077D7">
      <w:pPr>
        <w:pStyle w:val="Nadpis2"/>
        <w:keepNext w:val="0"/>
        <w:keepLines w:val="0"/>
        <w:spacing w:before="240" w:after="240"/>
        <w:ind w:left="425" w:hanging="425"/>
        <w:jc w:val="both"/>
        <w:rPr>
          <w:b/>
          <w:color w:val="008998"/>
          <w:sz w:val="20"/>
          <w:szCs w:val="20"/>
          <w:lang w:val="sk-SK"/>
        </w:rPr>
      </w:pPr>
      <w:bookmarkStart w:id="28" w:name="_Toc529515249"/>
      <w:r w:rsidRPr="00D077D7">
        <w:rPr>
          <w:b/>
          <w:color w:val="008998"/>
          <w:sz w:val="20"/>
          <w:szCs w:val="20"/>
          <w:lang w:val="sk-SK"/>
        </w:rPr>
        <w:t>DOROZUMIEVANIE MEDZI VEREJNÝM OBSTARÁVATEĽOM A UCHÁDZAČMI ALEBO ZÁUJEMCAMI</w:t>
      </w:r>
      <w:bookmarkEnd w:id="28"/>
    </w:p>
    <w:p w14:paraId="0E4C7E13" w14:textId="6EA493A9" w:rsidR="00D077D7" w:rsidRPr="00D077D7" w:rsidRDefault="00D077D7" w:rsidP="00D077D7">
      <w:pPr>
        <w:pStyle w:val="Nadpis3"/>
        <w:keepNext w:val="0"/>
        <w:keepLines w:val="0"/>
        <w:spacing w:after="120"/>
        <w:ind w:left="567" w:hanging="567"/>
        <w:jc w:val="both"/>
        <w:rPr>
          <w:color w:val="auto"/>
        </w:rPr>
      </w:pPr>
      <w:r w:rsidRPr="00500065">
        <w:rPr>
          <w:color w:val="auto"/>
        </w:rPr>
        <w:t>Verejný obstarávateľ bude pri komunikácii s</w:t>
      </w:r>
      <w:r w:rsidRPr="00D077D7">
        <w:rPr>
          <w:rFonts w:ascii="Calibri" w:hAnsi="Calibri" w:cs="Calibri"/>
          <w:color w:val="auto"/>
        </w:rPr>
        <w:t> </w:t>
      </w:r>
      <w:r w:rsidRPr="00500065">
        <w:rPr>
          <w:color w:val="auto"/>
        </w:rPr>
        <w:t xml:space="preserve">uchádzačmi, resp. záujemcami, postupovať v zmysle § 20 </w:t>
      </w:r>
      <w:r w:rsidRPr="00D077D7">
        <w:rPr>
          <w:color w:val="auto"/>
        </w:rPr>
        <w:t>ZVO</w:t>
      </w:r>
      <w:r w:rsidRPr="002D7414">
        <w:rPr>
          <w:color w:val="auto"/>
        </w:rPr>
        <w:t xml:space="preserve"> prostredníctvom </w:t>
      </w:r>
      <w:r w:rsidRPr="00500065">
        <w:rPr>
          <w:color w:val="auto"/>
        </w:rPr>
        <w:t>komunikačného rozhrania systému JOSEPHINE. Tento spôsob komunikácie sa týka akejkoľvek komunikácie a podaní</w:t>
      </w:r>
      <w:r w:rsidRPr="002D7414">
        <w:rPr>
          <w:color w:val="auto"/>
        </w:rPr>
        <w:t xml:space="preserve"> medzi verejným obstarávateľom a</w:t>
      </w:r>
      <w:r w:rsidRPr="00D077D7">
        <w:rPr>
          <w:rFonts w:ascii="Calibri" w:hAnsi="Calibri" w:cs="Calibri"/>
          <w:color w:val="auto"/>
        </w:rPr>
        <w:t> </w:t>
      </w:r>
      <w:r w:rsidRPr="002D7414">
        <w:rPr>
          <w:color w:val="auto"/>
        </w:rPr>
        <w:t>uchádzačmi</w:t>
      </w:r>
      <w:r w:rsidRPr="00500065">
        <w:rPr>
          <w:color w:val="auto"/>
        </w:rPr>
        <w:t>, resp. záujemcami,  počas celého procesu verejného obstarávania</w:t>
      </w:r>
      <w:r>
        <w:rPr>
          <w:color w:val="auto"/>
        </w:rPr>
        <w:t>, pokiaľ tieto súťažné podklady osobitne neustanovujú inak</w:t>
      </w:r>
      <w:r w:rsidRPr="00500065">
        <w:rPr>
          <w:color w:val="auto"/>
        </w:rPr>
        <w:t>. Komunikácia bude prebiehať v</w:t>
      </w:r>
      <w:r w:rsidRPr="00D077D7">
        <w:rPr>
          <w:rFonts w:ascii="Calibri" w:hAnsi="Calibri" w:cs="Calibri"/>
          <w:color w:val="auto"/>
        </w:rPr>
        <w:t> </w:t>
      </w:r>
      <w:r w:rsidRPr="00500065">
        <w:rPr>
          <w:color w:val="auto"/>
        </w:rPr>
        <w:t>slovenskom jazyku</w:t>
      </w:r>
      <w:r w:rsidRPr="002D7414">
        <w:rPr>
          <w:color w:val="auto"/>
        </w:rPr>
        <w:t xml:space="preserve">. </w:t>
      </w:r>
    </w:p>
    <w:p w14:paraId="73C942F8" w14:textId="65CD01F2" w:rsidR="00D077D7" w:rsidRPr="00D077D7" w:rsidRDefault="00D077D7" w:rsidP="00D077D7">
      <w:pPr>
        <w:pStyle w:val="Nadpis3"/>
        <w:keepNext w:val="0"/>
        <w:keepLines w:val="0"/>
        <w:spacing w:after="120"/>
        <w:ind w:left="567" w:hanging="567"/>
        <w:jc w:val="both"/>
        <w:rPr>
          <w:color w:val="auto"/>
        </w:rPr>
      </w:pPr>
      <w:r w:rsidRPr="00500065">
        <w:rPr>
          <w:color w:val="auto"/>
        </w:rPr>
        <w:t xml:space="preserve">JOSEPHINE je na účely tohto verejného obstarávania softvér pre elektronizáciu zadávania verejných zákaziek. JOSEPHINE je webová aplikácia na doméne </w:t>
      </w:r>
      <w:hyperlink r:id="rId15" w:history="1">
        <w:r w:rsidRPr="00500065">
          <w:rPr>
            <w:color w:val="auto"/>
          </w:rPr>
          <w:t>https://josephine.proebiz.com</w:t>
        </w:r>
      </w:hyperlink>
      <w:r w:rsidRPr="00500065">
        <w:rPr>
          <w:color w:val="auto"/>
        </w:rPr>
        <w:t>.</w:t>
      </w:r>
    </w:p>
    <w:p w14:paraId="27B7528A" w14:textId="04D08639" w:rsidR="00D077D7" w:rsidRPr="00D077D7" w:rsidRDefault="00D077D7" w:rsidP="00D077D7">
      <w:pPr>
        <w:pStyle w:val="Nadpis3"/>
        <w:keepNext w:val="0"/>
        <w:keepLines w:val="0"/>
        <w:spacing w:after="120"/>
        <w:ind w:left="567" w:hanging="567"/>
        <w:jc w:val="both"/>
        <w:rPr>
          <w:color w:val="auto"/>
        </w:rPr>
      </w:pPr>
      <w:r w:rsidRPr="00500065">
        <w:rPr>
          <w:color w:val="auto"/>
        </w:rPr>
        <w:t>Návod na používanie systému je dostupný na webovom sídle portálu JOSEPHINE (</w:t>
      </w:r>
      <w:hyperlink r:id="rId16" w:history="1">
        <w:r w:rsidRPr="00500065">
          <w:rPr>
            <w:color w:val="auto"/>
          </w:rPr>
          <w:t>http://files.nar.cz/docs/josephine/sk/Skrateny_navod_ucastnik.pdf</w:t>
        </w:r>
      </w:hyperlink>
      <w:r w:rsidRPr="00500065">
        <w:rPr>
          <w:color w:val="auto"/>
        </w:rPr>
        <w:t xml:space="preserve">). </w:t>
      </w:r>
    </w:p>
    <w:p w14:paraId="209C6067" w14:textId="4EB9DBFF" w:rsidR="00D077D7" w:rsidRPr="00D077D7" w:rsidRDefault="00D077D7" w:rsidP="00D077D7">
      <w:pPr>
        <w:pStyle w:val="Nadpis3"/>
        <w:keepNext w:val="0"/>
        <w:keepLines w:val="0"/>
        <w:spacing w:after="120"/>
        <w:ind w:left="567" w:hanging="567"/>
        <w:jc w:val="both"/>
        <w:rPr>
          <w:color w:val="auto"/>
        </w:rPr>
      </w:pPr>
      <w:r w:rsidRPr="00500065">
        <w:rPr>
          <w:color w:val="auto"/>
        </w:rPr>
        <w:t>Minimálne technické požiadavky na používanie systému sú dostupné na webovom sídle portálu JOSEPHINE (</w:t>
      </w:r>
      <w:hyperlink r:id="rId17" w:history="1">
        <w:r w:rsidRPr="00500065">
          <w:rPr>
            <w:color w:val="auto"/>
          </w:rPr>
          <w:t>http://files.nar.cz/docs/josephine/sk/Technicke_poziadavky_sw_JOSEPHINE.pdf</w:t>
        </w:r>
      </w:hyperlink>
      <w:r w:rsidRPr="00500065">
        <w:rPr>
          <w:color w:val="auto"/>
        </w:rPr>
        <w:t>).</w:t>
      </w:r>
    </w:p>
    <w:p w14:paraId="2A2B2609" w14:textId="38EBEFBD" w:rsidR="00D077D7" w:rsidRPr="00500065" w:rsidRDefault="00D077D7" w:rsidP="00D077D7">
      <w:pPr>
        <w:pStyle w:val="Nadpis3"/>
        <w:keepNext w:val="0"/>
        <w:keepLines w:val="0"/>
        <w:spacing w:after="120"/>
        <w:ind w:left="567" w:hanging="567"/>
        <w:jc w:val="both"/>
        <w:rPr>
          <w:color w:val="auto"/>
        </w:rPr>
      </w:pPr>
      <w:r w:rsidRPr="002D7414">
        <w:rPr>
          <w:color w:val="auto"/>
        </w:rPr>
        <w:t xml:space="preserve">Na </w:t>
      </w:r>
      <w:r w:rsidRPr="00500065">
        <w:rPr>
          <w:color w:val="auto"/>
        </w:rPr>
        <w:t xml:space="preserve">bezproblémové používanie systému JOSEPHINE je nutné používať jeden z podporovaných internetových prehliadačov: </w:t>
      </w:r>
    </w:p>
    <w:p w14:paraId="545F0035" w14:textId="77777777" w:rsidR="00D077D7" w:rsidRPr="00500065" w:rsidRDefault="00D077D7" w:rsidP="00365E61">
      <w:pPr>
        <w:pStyle w:val="Nadpis3"/>
        <w:keepNext w:val="0"/>
        <w:keepLines w:val="0"/>
        <w:numPr>
          <w:ilvl w:val="2"/>
          <w:numId w:val="39"/>
        </w:numPr>
        <w:spacing w:after="120"/>
        <w:ind w:hanging="170"/>
        <w:jc w:val="both"/>
        <w:rPr>
          <w:color w:val="auto"/>
        </w:rPr>
      </w:pPr>
      <w:r w:rsidRPr="00500065">
        <w:rPr>
          <w:color w:val="auto"/>
        </w:rPr>
        <w:t xml:space="preserve">Microsoft Internet Explorer verzia 11.0 a vyššia, </w:t>
      </w:r>
    </w:p>
    <w:p w14:paraId="5B97E265" w14:textId="77777777" w:rsidR="00D077D7" w:rsidRPr="00500065" w:rsidRDefault="00D077D7" w:rsidP="00365E61">
      <w:pPr>
        <w:pStyle w:val="Nadpis3"/>
        <w:keepNext w:val="0"/>
        <w:keepLines w:val="0"/>
        <w:numPr>
          <w:ilvl w:val="2"/>
          <w:numId w:val="39"/>
        </w:numPr>
        <w:spacing w:after="120"/>
        <w:ind w:hanging="170"/>
        <w:jc w:val="both"/>
        <w:rPr>
          <w:color w:val="auto"/>
        </w:rPr>
      </w:pPr>
      <w:r w:rsidRPr="00500065">
        <w:rPr>
          <w:color w:val="auto"/>
        </w:rPr>
        <w:t>Mozilla Firefox verzia 13.0 a vyššia,</w:t>
      </w:r>
    </w:p>
    <w:p w14:paraId="6CD5212B" w14:textId="77777777" w:rsidR="00D077D7" w:rsidRPr="00500065" w:rsidRDefault="00D077D7" w:rsidP="00365E61">
      <w:pPr>
        <w:pStyle w:val="Nadpis3"/>
        <w:keepNext w:val="0"/>
        <w:keepLines w:val="0"/>
        <w:numPr>
          <w:ilvl w:val="2"/>
          <w:numId w:val="39"/>
        </w:numPr>
        <w:spacing w:after="120"/>
        <w:ind w:hanging="170"/>
        <w:jc w:val="both"/>
        <w:rPr>
          <w:color w:val="auto"/>
        </w:rPr>
      </w:pPr>
      <w:r w:rsidRPr="00500065">
        <w:rPr>
          <w:color w:val="auto"/>
        </w:rPr>
        <w:t xml:space="preserve">Google Chrome, alebo </w:t>
      </w:r>
    </w:p>
    <w:p w14:paraId="3D4C6221" w14:textId="28E3807A" w:rsidR="00D077D7" w:rsidRPr="00D077D7" w:rsidRDefault="00D077D7" w:rsidP="00365E61">
      <w:pPr>
        <w:pStyle w:val="Nadpis3"/>
        <w:keepNext w:val="0"/>
        <w:keepLines w:val="0"/>
        <w:numPr>
          <w:ilvl w:val="2"/>
          <w:numId w:val="39"/>
        </w:numPr>
        <w:spacing w:after="120"/>
        <w:ind w:hanging="170"/>
        <w:jc w:val="both"/>
        <w:rPr>
          <w:color w:val="auto"/>
        </w:rPr>
      </w:pPr>
      <w:r w:rsidRPr="00500065">
        <w:rPr>
          <w:color w:val="auto"/>
        </w:rPr>
        <w:t>Microsoft Edge.</w:t>
      </w:r>
    </w:p>
    <w:p w14:paraId="3893E221" w14:textId="4E58F875" w:rsidR="00D077D7" w:rsidRPr="00D077D7" w:rsidRDefault="00D077D7" w:rsidP="00D077D7">
      <w:pPr>
        <w:pStyle w:val="Nadpis3"/>
        <w:keepNext w:val="0"/>
        <w:keepLines w:val="0"/>
        <w:spacing w:after="120"/>
        <w:ind w:left="567" w:hanging="567"/>
        <w:jc w:val="both"/>
        <w:rPr>
          <w:color w:val="auto"/>
        </w:rPr>
      </w:pPr>
      <w:r w:rsidRPr="00500065">
        <w:rPr>
          <w:color w:val="auto"/>
        </w:rPr>
        <w:t>Pravidlá pre doručovanie – zásielka sa považuje za doručenú uchádzačovi, resp. záujemcovi, ak jej adresát bude mať objektívnu možnosť oboznámiť sa s jej obsahom, t. j. akonáhle sa dostane zásielka do sféry jeho dispozície. Za okamih</w:t>
      </w:r>
      <w:r w:rsidRPr="002D7414">
        <w:rPr>
          <w:color w:val="auto"/>
        </w:rPr>
        <w:t xml:space="preserve"> doručenia </w:t>
      </w:r>
      <w:r w:rsidRPr="00500065">
        <w:rPr>
          <w:color w:val="auto"/>
        </w:rPr>
        <w:t xml:space="preserve">sa v systéme JOSEPHINE považuje okamih jej odoslania v systéme JOSEPHINE, a to v súlade s funkcionalitou systému. </w:t>
      </w:r>
    </w:p>
    <w:p w14:paraId="491B5176" w14:textId="30FBC6A7" w:rsidR="00D077D7" w:rsidRPr="00D077D7" w:rsidRDefault="00D077D7" w:rsidP="00D077D7">
      <w:pPr>
        <w:pStyle w:val="Nadpis3"/>
        <w:keepNext w:val="0"/>
        <w:keepLines w:val="0"/>
        <w:spacing w:after="120"/>
        <w:ind w:left="567" w:hanging="567"/>
        <w:jc w:val="both"/>
        <w:rPr>
          <w:color w:val="auto"/>
        </w:rPr>
      </w:pPr>
      <w:r w:rsidRPr="00500065">
        <w:rPr>
          <w:color w:val="auto"/>
        </w:rPr>
        <w:t xml:space="preserve">Ak je odosielateľom zásielky verejný 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w:t>
      </w:r>
      <w:r w:rsidRPr="002D7414">
        <w:rPr>
          <w:color w:val="auto"/>
        </w:rPr>
        <w:t>verejným obstarávateľom</w:t>
      </w:r>
      <w:r w:rsidRPr="00500065">
        <w:rPr>
          <w:color w:val="auto"/>
        </w:rPr>
        <w:t>.</w:t>
      </w:r>
    </w:p>
    <w:p w14:paraId="7BE0273E" w14:textId="64C540C2" w:rsidR="00D077D7" w:rsidRPr="00D077D7" w:rsidRDefault="00D077D7" w:rsidP="00D077D7">
      <w:pPr>
        <w:pStyle w:val="Nadpis3"/>
        <w:keepNext w:val="0"/>
        <w:keepLines w:val="0"/>
        <w:spacing w:after="120"/>
        <w:ind w:left="567" w:hanging="567"/>
        <w:jc w:val="both"/>
        <w:rPr>
          <w:color w:val="auto"/>
        </w:rPr>
      </w:pPr>
      <w:r w:rsidRPr="00500065">
        <w:rPr>
          <w:color w:val="auto"/>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BA7FF7E" w14:textId="37120190" w:rsidR="00D077D7" w:rsidRPr="00D077D7" w:rsidRDefault="00D077D7" w:rsidP="00D077D7">
      <w:pPr>
        <w:pStyle w:val="Nadpis3"/>
        <w:keepNext w:val="0"/>
        <w:keepLines w:val="0"/>
        <w:spacing w:after="120"/>
        <w:ind w:left="567" w:hanging="567"/>
        <w:jc w:val="both"/>
        <w:rPr>
          <w:color w:val="auto"/>
        </w:rPr>
      </w:pPr>
      <w:r w:rsidRPr="00500065">
        <w:rPr>
          <w:color w:val="auto"/>
        </w:rPr>
        <w:t xml:space="preserve">Všetky informácie o zákazke sú verejne prístupné na prehľade zákazky. Ak chce uchádzač, resp. záujemca,  dostávať e-mailové notifikácie o prípadných aktualizáciách k danej zákazke, tak musí spĺňať jeden z týchto variant: predložiť ponuku, stiahnuť dokumenty z prehľadu zákazky ako prihlásený záujemca, komunikovať komunikačným modulom, alebo zakliknúť tlačidlo "ZAUJÍMA MA TO". Preto odporúčame všetkým </w:t>
      </w:r>
      <w:r w:rsidRPr="002D7414">
        <w:rPr>
          <w:color w:val="auto"/>
        </w:rPr>
        <w:t>uchádzačom</w:t>
      </w:r>
      <w:r w:rsidRPr="00500065">
        <w:rPr>
          <w:color w:val="auto"/>
        </w:rPr>
        <w:t>, resp.</w:t>
      </w:r>
      <w:r w:rsidRPr="002D7414">
        <w:rPr>
          <w:color w:val="auto"/>
        </w:rPr>
        <w:t xml:space="preserve"> záujemcom</w:t>
      </w:r>
      <w:r w:rsidRPr="00500065">
        <w:rPr>
          <w:color w:val="auto"/>
        </w:rPr>
        <w:t>,, ktorí sa zatiaľ aktívne nezapojili do verejného obstarávania, aby zaklikli tlačidlo "ZAUJÍMA MA TO".</w:t>
      </w:r>
    </w:p>
    <w:p w14:paraId="13FFE717" w14:textId="5B5BA068" w:rsidR="00D077D7" w:rsidRPr="00D0513F" w:rsidRDefault="00D077D7" w:rsidP="00D077D7">
      <w:pPr>
        <w:pStyle w:val="Nadpis3"/>
        <w:keepNext w:val="0"/>
        <w:keepLines w:val="0"/>
        <w:spacing w:after="120"/>
        <w:ind w:left="567" w:hanging="567"/>
        <w:jc w:val="both"/>
        <w:rPr>
          <w:color w:val="auto"/>
        </w:rPr>
      </w:pPr>
      <w:r w:rsidRPr="002D7414">
        <w:rPr>
          <w:color w:val="auto"/>
        </w:rPr>
        <w:t xml:space="preserve">Verejný obstarávateľ </w:t>
      </w:r>
      <w:r w:rsidRPr="00D0513F">
        <w:rPr>
          <w:color w:val="auto"/>
        </w:rPr>
        <w:t xml:space="preserve">umožňuje neobmedzený a priamy prístup elektronickými prostriedkami k všetkým poskytnutým dokumentom / informáciám počas lehoty na predkladanie ponúk. </w:t>
      </w:r>
      <w:r w:rsidRPr="00D0513F">
        <w:rPr>
          <w:rFonts w:hint="eastAsia"/>
          <w:color w:val="auto"/>
        </w:rPr>
        <w:t>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p>
    <w:p w14:paraId="38BD0D73" w14:textId="7E94E530" w:rsidR="00D077D7" w:rsidRPr="00D077D7" w:rsidRDefault="00D077D7" w:rsidP="00D077D7">
      <w:pPr>
        <w:pStyle w:val="Nadpis2"/>
        <w:keepNext w:val="0"/>
        <w:keepLines w:val="0"/>
        <w:spacing w:before="240" w:after="240"/>
        <w:ind w:left="425" w:hanging="425"/>
        <w:jc w:val="both"/>
        <w:rPr>
          <w:b/>
          <w:color w:val="008998"/>
          <w:sz w:val="20"/>
          <w:szCs w:val="20"/>
          <w:lang w:val="sk-SK"/>
        </w:rPr>
      </w:pPr>
      <w:bookmarkStart w:id="29" w:name="_Toc524701776"/>
      <w:bookmarkStart w:id="30" w:name="_Toc444084947"/>
      <w:bookmarkStart w:id="31" w:name="_Toc529515250"/>
      <w:bookmarkStart w:id="32" w:name="_x0gk37"/>
      <w:r w:rsidRPr="00D077D7">
        <w:rPr>
          <w:b/>
          <w:color w:val="008998"/>
          <w:sz w:val="20"/>
          <w:szCs w:val="20"/>
          <w:lang w:val="sk-SK"/>
        </w:rPr>
        <w:t>Vysvetľovanie a</w:t>
      </w:r>
      <w:r w:rsidRPr="00D077D7">
        <w:rPr>
          <w:rFonts w:ascii="Calibri" w:hAnsi="Calibri" w:cs="Calibri"/>
          <w:b/>
          <w:color w:val="008998"/>
          <w:sz w:val="20"/>
          <w:szCs w:val="20"/>
          <w:lang w:val="sk-SK"/>
        </w:rPr>
        <w:t> </w:t>
      </w:r>
      <w:r w:rsidRPr="00D077D7">
        <w:rPr>
          <w:b/>
          <w:color w:val="008998"/>
          <w:sz w:val="20"/>
          <w:szCs w:val="20"/>
          <w:lang w:val="sk-SK"/>
        </w:rPr>
        <w:t>doplnenie súťažných podkladov</w:t>
      </w:r>
      <w:bookmarkEnd w:id="29"/>
      <w:bookmarkEnd w:id="30"/>
      <w:bookmarkEnd w:id="31"/>
    </w:p>
    <w:p w14:paraId="3BCB7101" w14:textId="582B2141" w:rsidR="00D077D7" w:rsidRPr="002D7414" w:rsidRDefault="00D077D7" w:rsidP="00D077D7">
      <w:pPr>
        <w:pStyle w:val="Nadpis3"/>
        <w:keepNext w:val="0"/>
        <w:keepLines w:val="0"/>
        <w:spacing w:after="120"/>
        <w:ind w:left="567" w:hanging="567"/>
        <w:jc w:val="both"/>
        <w:rPr>
          <w:color w:val="auto"/>
        </w:rPr>
      </w:pPr>
      <w:r w:rsidRPr="002D7414">
        <w:rPr>
          <w:color w:val="auto"/>
        </w:rPr>
        <w:t>V</w:t>
      </w:r>
      <w:r w:rsidRPr="00500065">
        <w:rPr>
          <w:color w:val="auto"/>
        </w:rPr>
        <w:t xml:space="preserve"> </w:t>
      </w:r>
      <w:r w:rsidRPr="002D7414">
        <w:rPr>
          <w:color w:val="auto"/>
        </w:rPr>
        <w:t xml:space="preserve">prípade </w:t>
      </w:r>
      <w:r w:rsidRPr="00500065">
        <w:rPr>
          <w:color w:val="auto"/>
        </w:rPr>
        <w:t xml:space="preserve">nejasností alebo </w:t>
      </w:r>
      <w:r w:rsidRPr="002D7414">
        <w:rPr>
          <w:color w:val="auto"/>
        </w:rPr>
        <w:t xml:space="preserve">potreby </w:t>
      </w:r>
      <w:r w:rsidRPr="00500065">
        <w:rPr>
          <w:color w:val="auto"/>
        </w:rPr>
        <w:t>objasnenia akýchkoľvek poskytnutých informácií</w:t>
      </w:r>
      <w:r w:rsidRPr="002D7414">
        <w:rPr>
          <w:color w:val="auto"/>
        </w:rPr>
        <w:t xml:space="preserve"> v </w:t>
      </w:r>
      <w:r w:rsidRPr="00500065">
        <w:rPr>
          <w:color w:val="auto"/>
        </w:rPr>
        <w:t xml:space="preserve">lehote na </w:t>
      </w:r>
      <w:r w:rsidRPr="00D077D7">
        <w:rPr>
          <w:color w:val="auto"/>
        </w:rPr>
        <w:t>predkladanie</w:t>
      </w:r>
      <w:r w:rsidRPr="00500065">
        <w:rPr>
          <w:color w:val="auto"/>
        </w:rPr>
        <w:t xml:space="preserve"> ponúk</w:t>
      </w:r>
      <w:r w:rsidRPr="002D7414">
        <w:rPr>
          <w:color w:val="auto"/>
        </w:rPr>
        <w:t>, môže ktorýkoľvek zo záujemcov požiadať o</w:t>
      </w:r>
      <w:r w:rsidRPr="00D077D7">
        <w:rPr>
          <w:rFonts w:ascii="Calibri" w:hAnsi="Calibri" w:cs="Calibri"/>
          <w:color w:val="auto"/>
        </w:rPr>
        <w:t> </w:t>
      </w:r>
      <w:r w:rsidRPr="002D7414">
        <w:rPr>
          <w:color w:val="auto"/>
        </w:rPr>
        <w:t xml:space="preserve">vysvetlenie </w:t>
      </w:r>
      <w:r w:rsidRPr="00500065">
        <w:rPr>
          <w:color w:val="auto"/>
        </w:rPr>
        <w:t xml:space="preserve">prostredníctvom komunikačného rozhrania systému JOSEPHINE podľa vyššie uvedených pravidiel komunikácie. </w:t>
      </w:r>
      <w:r w:rsidRPr="002D7414">
        <w:rPr>
          <w:color w:val="auto"/>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bookmarkEnd w:id="32"/>
    <w:p w14:paraId="2BBA35C5"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r w:rsidRPr="008F3837">
        <w:rPr>
          <w:b/>
          <w:color w:val="008998"/>
          <w:sz w:val="20"/>
          <w:szCs w:val="20"/>
          <w:lang w:val="sk-SK"/>
        </w:rPr>
        <w:t xml:space="preserve"> </w:t>
      </w:r>
      <w:bookmarkStart w:id="33" w:name="_Toc444084948"/>
      <w:bookmarkStart w:id="34" w:name="_Toc529515251"/>
      <w:r w:rsidRPr="008F3837">
        <w:rPr>
          <w:b/>
          <w:color w:val="008998"/>
          <w:sz w:val="20"/>
          <w:szCs w:val="20"/>
          <w:lang w:val="sk-SK"/>
        </w:rPr>
        <w:t>Obhliadka miesta dodania predmetu zákazky</w:t>
      </w:r>
      <w:bookmarkEnd w:id="33"/>
      <w:bookmarkEnd w:id="34"/>
    </w:p>
    <w:p w14:paraId="21AD9804" w14:textId="77777777" w:rsidR="00F0217D" w:rsidRPr="008F3837" w:rsidRDefault="00F0217D" w:rsidP="00F0217D">
      <w:pPr>
        <w:pStyle w:val="Nadpis3"/>
        <w:keepNext w:val="0"/>
        <w:keepLines w:val="0"/>
        <w:spacing w:after="120"/>
        <w:ind w:left="567" w:hanging="567"/>
        <w:jc w:val="both"/>
        <w:rPr>
          <w:noProof/>
          <w:color w:val="auto"/>
        </w:rPr>
      </w:pPr>
      <w:r w:rsidRPr="008F3837">
        <w:rPr>
          <w:noProof/>
          <w:color w:val="auto"/>
        </w:rPr>
        <w:t>Obhliadka miesta poskytnutia predmetu zákazky nie je potrebná.</w:t>
      </w:r>
    </w:p>
    <w:p w14:paraId="1BAD95F1" w14:textId="77777777" w:rsidR="00F0217D" w:rsidRPr="008F3837" w:rsidRDefault="00F0217D" w:rsidP="00365E61">
      <w:pPr>
        <w:pStyle w:val="Nadpis1"/>
        <w:numPr>
          <w:ilvl w:val="0"/>
          <w:numId w:val="6"/>
        </w:numPr>
        <w:spacing w:before="360" w:after="360"/>
        <w:ind w:left="431" w:hanging="431"/>
      </w:pPr>
      <w:bookmarkStart w:id="35" w:name="_Toc529515252"/>
      <w:r w:rsidRPr="008F3837">
        <w:t>ODDIEL III. Príprava ponuky</w:t>
      </w:r>
      <w:bookmarkEnd w:id="35"/>
    </w:p>
    <w:p w14:paraId="6D5DF2C6"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36" w:name="_Toc444084950"/>
      <w:bookmarkStart w:id="37" w:name="_Toc529515253"/>
      <w:r w:rsidRPr="008F3837">
        <w:rPr>
          <w:b/>
          <w:color w:val="008998"/>
          <w:sz w:val="20"/>
          <w:szCs w:val="20"/>
          <w:lang w:val="sk-SK"/>
        </w:rPr>
        <w:t>Jazyk ponúk</w:t>
      </w:r>
      <w:bookmarkEnd w:id="36"/>
      <w:bookmarkEnd w:id="37"/>
    </w:p>
    <w:p w14:paraId="483786EC"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Ponuky, doklady a dokumenty v</w:t>
      </w:r>
      <w:r w:rsidRPr="008F3837">
        <w:rPr>
          <w:rFonts w:ascii="Arial" w:hAnsi="Arial" w:cs="Arial"/>
          <w:color w:val="auto"/>
        </w:rPr>
        <w:t> </w:t>
      </w:r>
      <w:r w:rsidRPr="008F3837">
        <w:rPr>
          <w:color w:val="auto"/>
        </w:rPr>
        <w:t xml:space="preserve">nich predložené sa predkladajú v štátnom jazyku Slovenskej republiky. </w:t>
      </w:r>
      <w:bookmarkStart w:id="38" w:name="jazyky"/>
      <w:bookmarkEnd w:id="38"/>
    </w:p>
    <w:p w14:paraId="153FE248"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14:paraId="4ED88FC4"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39" w:name="_Toc400006275"/>
      <w:bookmarkStart w:id="40" w:name="_Toc444084951"/>
      <w:bookmarkStart w:id="41" w:name="_Toc529515254"/>
      <w:r w:rsidRPr="008F3837">
        <w:rPr>
          <w:b/>
          <w:color w:val="008998"/>
          <w:sz w:val="20"/>
          <w:szCs w:val="20"/>
          <w:lang w:val="sk-SK"/>
        </w:rPr>
        <w:t>Zábezpeka</w:t>
      </w:r>
      <w:bookmarkEnd w:id="39"/>
      <w:bookmarkEnd w:id="40"/>
      <w:bookmarkEnd w:id="41"/>
    </w:p>
    <w:p w14:paraId="6510211A" w14:textId="33685FE5" w:rsidR="00F0217D" w:rsidRPr="008F3837" w:rsidRDefault="00F0217D" w:rsidP="00F0217D">
      <w:pPr>
        <w:pStyle w:val="Nadpis3"/>
        <w:keepNext w:val="0"/>
        <w:keepLines w:val="0"/>
        <w:ind w:left="567" w:hanging="579"/>
        <w:jc w:val="both"/>
        <w:rPr>
          <w:noProof/>
          <w:color w:val="auto"/>
        </w:rPr>
      </w:pPr>
      <w:r w:rsidRPr="008F3837">
        <w:rPr>
          <w:noProof/>
          <w:color w:val="auto"/>
        </w:rPr>
        <w:t xml:space="preserve">Verejný obstarávateľ vyžaduje na zabezpečenie ponuky zloženie zábezpeky vo výške </w:t>
      </w:r>
      <w:r w:rsidRPr="008F3837">
        <w:rPr>
          <w:b/>
          <w:noProof/>
          <w:color w:val="auto"/>
        </w:rPr>
        <w:t>2</w:t>
      </w:r>
      <w:r w:rsidR="00734147">
        <w:rPr>
          <w:b/>
          <w:noProof/>
          <w:color w:val="auto"/>
        </w:rPr>
        <w:t>0</w:t>
      </w:r>
      <w:r w:rsidRPr="008F3837">
        <w:rPr>
          <w:b/>
          <w:noProof/>
          <w:color w:val="auto"/>
        </w:rPr>
        <w:t>.000,-EUR</w:t>
      </w:r>
      <w:r w:rsidRPr="008F3837">
        <w:rPr>
          <w:noProof/>
          <w:color w:val="auto"/>
        </w:rPr>
        <w:t xml:space="preserve"> (slovom: dvadsaťpäťtisíc EUR).</w:t>
      </w:r>
    </w:p>
    <w:p w14:paraId="36D2C68D" w14:textId="77777777" w:rsidR="00F0217D" w:rsidRPr="008F3837" w:rsidRDefault="00F0217D" w:rsidP="00F0217D">
      <w:pPr>
        <w:jc w:val="both"/>
        <w:rPr>
          <w:rFonts w:ascii="Arial" w:eastAsia="Times New Roman" w:hAnsi="Arial" w:cs="Arial"/>
          <w:noProof/>
          <w:color w:val="auto"/>
          <w:sz w:val="20"/>
          <w:szCs w:val="20"/>
          <w:lang w:eastAsia="sk-SK"/>
        </w:rPr>
      </w:pPr>
    </w:p>
    <w:p w14:paraId="4F17DC79" w14:textId="77777777" w:rsidR="00F0217D" w:rsidRPr="008F3837" w:rsidRDefault="00F0217D" w:rsidP="00F0217D">
      <w:pPr>
        <w:pStyle w:val="Nadpis3"/>
        <w:keepNext w:val="0"/>
        <w:keepLines w:val="0"/>
        <w:ind w:left="567" w:hanging="579"/>
        <w:jc w:val="both"/>
        <w:rPr>
          <w:noProof/>
          <w:color w:val="auto"/>
        </w:rPr>
      </w:pPr>
      <w:r w:rsidRPr="008F3837">
        <w:rPr>
          <w:noProof/>
          <w:color w:val="auto"/>
        </w:rPr>
        <w:t>Zábezpeku je možné zložiť:</w:t>
      </w:r>
    </w:p>
    <w:p w14:paraId="6171F236" w14:textId="77777777" w:rsidR="00F0217D" w:rsidRPr="008F3837" w:rsidRDefault="00F0217D" w:rsidP="00F0217D">
      <w:pPr>
        <w:jc w:val="both"/>
        <w:rPr>
          <w:rFonts w:ascii="Arial" w:eastAsia="Times New Roman" w:hAnsi="Arial" w:cs="Arial"/>
          <w:noProof/>
          <w:color w:val="auto"/>
          <w:sz w:val="20"/>
          <w:szCs w:val="20"/>
          <w:lang w:eastAsia="sk-SK"/>
        </w:rPr>
      </w:pPr>
    </w:p>
    <w:p w14:paraId="6B65DCCD" w14:textId="77777777" w:rsidR="00F0217D" w:rsidRPr="008F3837" w:rsidRDefault="00F0217D" w:rsidP="00F0217D">
      <w:pPr>
        <w:pStyle w:val="Nadpis4"/>
        <w:keepNext w:val="0"/>
        <w:keepLines w:val="0"/>
        <w:spacing w:after="120"/>
        <w:ind w:left="1418" w:hanging="851"/>
        <w:jc w:val="both"/>
        <w:rPr>
          <w:noProof/>
          <w:color w:val="auto"/>
        </w:rPr>
      </w:pPr>
      <w:r w:rsidRPr="008F3837">
        <w:rPr>
          <w:noProof/>
          <w:color w:val="auto"/>
        </w:rPr>
        <w:t>Poskytnutím bankovej záruky za uchádzača</w:t>
      </w:r>
    </w:p>
    <w:p w14:paraId="3DD4A6D9" w14:textId="004B1173" w:rsidR="00F0217D" w:rsidRPr="008F3837" w:rsidRDefault="00F0217D" w:rsidP="00F0217D">
      <w:pPr>
        <w:ind w:left="1418"/>
        <w:jc w:val="both"/>
        <w:rPr>
          <w:rFonts w:ascii="Proba Pro" w:eastAsia="Times New Roman" w:hAnsi="Proba Pro" w:cs="Arial"/>
          <w:b/>
          <w:noProof/>
          <w:color w:val="auto"/>
          <w:sz w:val="20"/>
          <w:szCs w:val="20"/>
          <w:lang w:eastAsia="sk-SK"/>
        </w:rPr>
      </w:pPr>
      <w:r w:rsidRPr="008F3837">
        <w:rPr>
          <w:rFonts w:ascii="Proba Pro" w:eastAsia="Times New Roman" w:hAnsi="Proba Pro" w:cs="Arial"/>
          <w:noProof/>
          <w:color w:val="auto"/>
          <w:sz w:val="20"/>
          <w:szCs w:val="20"/>
          <w:lang w:eastAsia="sk-SK"/>
        </w:rPr>
        <w:t xml:space="preserve">Poskytnutie bankovej záruky </w:t>
      </w:r>
      <w:r w:rsidR="00511264">
        <w:rPr>
          <w:rFonts w:ascii="Proba Pro" w:eastAsia="Times New Roman" w:hAnsi="Proba Pro" w:cs="Arial"/>
          <w:noProof/>
          <w:color w:val="auto"/>
          <w:sz w:val="20"/>
          <w:szCs w:val="20"/>
          <w:lang w:eastAsia="sk-SK"/>
        </w:rPr>
        <w:t>musí rešpektovať podmienky podľa týchto súťažných podkladov a</w:t>
      </w:r>
      <w:r w:rsidR="00511264">
        <w:rPr>
          <w:rFonts w:ascii="Calibri" w:eastAsia="Times New Roman" w:hAnsi="Calibri" w:cs="Calibri"/>
          <w:noProof/>
          <w:color w:val="auto"/>
          <w:sz w:val="20"/>
          <w:szCs w:val="20"/>
          <w:lang w:eastAsia="sk-SK"/>
        </w:rPr>
        <w:t> </w:t>
      </w:r>
      <w:r w:rsidR="00511264">
        <w:rPr>
          <w:rFonts w:ascii="Proba Pro" w:eastAsia="Times New Roman" w:hAnsi="Proba Pro" w:cs="Arial"/>
          <w:noProof/>
          <w:color w:val="auto"/>
          <w:sz w:val="20"/>
          <w:szCs w:val="20"/>
          <w:lang w:eastAsia="sk-SK"/>
        </w:rPr>
        <w:t>platných právnych predpisov.</w:t>
      </w:r>
      <w:r w:rsidRPr="008F3837">
        <w:rPr>
          <w:rFonts w:ascii="Proba Pro" w:eastAsia="Times New Roman" w:hAnsi="Proba Pro" w:cs="Arial"/>
          <w:noProof/>
          <w:color w:val="auto"/>
          <w:sz w:val="20"/>
          <w:szCs w:val="20"/>
          <w:lang w:eastAsia="sk-SK"/>
        </w:rPr>
        <w:t xml:space="preserve">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 t.j. </w:t>
      </w:r>
      <w:r w:rsidRPr="00734147">
        <w:rPr>
          <w:rFonts w:ascii="Proba Pro" w:eastAsia="Times New Roman" w:hAnsi="Proba Pro" w:cs="Arial"/>
          <w:noProof/>
          <w:color w:val="auto"/>
          <w:sz w:val="20"/>
          <w:szCs w:val="20"/>
          <w:lang w:eastAsia="sk-SK"/>
        </w:rPr>
        <w:t>3</w:t>
      </w:r>
      <w:r w:rsidR="00734147" w:rsidRPr="00734147">
        <w:rPr>
          <w:rFonts w:ascii="Proba Pro" w:eastAsia="Times New Roman" w:hAnsi="Proba Pro" w:cs="Arial"/>
          <w:noProof/>
          <w:color w:val="auto"/>
          <w:sz w:val="20"/>
          <w:szCs w:val="20"/>
          <w:lang w:eastAsia="sk-SK"/>
        </w:rPr>
        <w:t>0</w:t>
      </w:r>
      <w:r w:rsidRPr="00734147">
        <w:rPr>
          <w:rFonts w:ascii="Proba Pro" w:eastAsia="Times New Roman" w:hAnsi="Proba Pro" w:cs="Arial"/>
          <w:noProof/>
          <w:color w:val="auto"/>
          <w:sz w:val="20"/>
          <w:szCs w:val="20"/>
          <w:lang w:eastAsia="sk-SK"/>
        </w:rPr>
        <w:t>.0</w:t>
      </w:r>
      <w:r w:rsidR="00734147">
        <w:rPr>
          <w:rFonts w:ascii="Proba Pro" w:eastAsia="Times New Roman" w:hAnsi="Proba Pro" w:cs="Arial"/>
          <w:noProof/>
          <w:color w:val="auto"/>
          <w:sz w:val="20"/>
          <w:szCs w:val="20"/>
          <w:lang w:eastAsia="sk-SK"/>
        </w:rPr>
        <w:t>6</w:t>
      </w:r>
      <w:r w:rsidRPr="00734147">
        <w:rPr>
          <w:rFonts w:ascii="Proba Pro" w:eastAsia="Times New Roman" w:hAnsi="Proba Pro" w:cs="Arial"/>
          <w:noProof/>
          <w:color w:val="auto"/>
          <w:sz w:val="20"/>
          <w:szCs w:val="20"/>
          <w:lang w:eastAsia="sk-SK"/>
        </w:rPr>
        <w:t>.2019</w:t>
      </w:r>
      <w:r w:rsidRPr="008F3837">
        <w:rPr>
          <w:rFonts w:ascii="Proba Pro" w:eastAsia="Times New Roman" w:hAnsi="Proba Pro" w:cs="Arial"/>
          <w:noProof/>
          <w:color w:val="auto"/>
          <w:sz w:val="20"/>
          <w:szCs w:val="20"/>
          <w:lang w:eastAsia="sk-SK"/>
        </w:rPr>
        <w:t>. Z bankovej záruky vystavenej bankou musí ďalej vyplývať, že banka uspokojí veriteľa (verejného obstarávateľa) za dlžníka (uchádzača) v prípade prepadnutia jeho zábezpeky v prospech verejného obstarávateľa</w:t>
      </w:r>
      <w:r w:rsidR="009C240A">
        <w:rPr>
          <w:rFonts w:ascii="Proba Pro" w:eastAsia="Times New Roman" w:hAnsi="Proba Pro" w:cs="Arial"/>
          <w:noProof/>
          <w:color w:val="auto"/>
          <w:sz w:val="20"/>
          <w:szCs w:val="20"/>
          <w:lang w:eastAsia="sk-SK"/>
        </w:rPr>
        <w:t xml:space="preserve"> </w:t>
      </w:r>
      <w:r w:rsidR="009C240A" w:rsidRPr="00D0513F">
        <w:rPr>
          <w:rFonts w:ascii="Proba Pro" w:eastAsia="Proba Pro" w:hAnsi="Proba Pro" w:cs="Proba Pro" w:hint="eastAsia"/>
          <w:b/>
          <w:sz w:val="20"/>
          <w:szCs w:val="20"/>
          <w:u w:val="single"/>
        </w:rPr>
        <w:t xml:space="preserve">pričom v texte bankovej záruky musí byť verejná súťaž nezameniteľne identifikovateľná napr. číslom </w:t>
      </w:r>
      <w:r w:rsidR="009C240A">
        <w:rPr>
          <w:rFonts w:ascii="Proba Pro" w:eastAsia="Proba Pro" w:hAnsi="Proba Pro" w:cs="Proba Pro"/>
          <w:b/>
          <w:sz w:val="20"/>
          <w:szCs w:val="20"/>
          <w:u w:val="single"/>
        </w:rPr>
        <w:t>o</w:t>
      </w:r>
      <w:r w:rsidR="009C240A" w:rsidRPr="00D0513F">
        <w:rPr>
          <w:rFonts w:ascii="Proba Pro" w:eastAsia="Proba Pro" w:hAnsi="Proba Pro" w:cs="Proba Pro" w:hint="eastAsia"/>
          <w:b/>
          <w:sz w:val="20"/>
          <w:szCs w:val="20"/>
          <w:u w:val="single"/>
        </w:rPr>
        <w:t>známenia, ktorým bola vyhlásená</w:t>
      </w:r>
      <w:r w:rsidRPr="008F3837">
        <w:rPr>
          <w:rFonts w:ascii="Proba Pro" w:eastAsia="Times New Roman" w:hAnsi="Proba Pro" w:cs="Arial"/>
          <w:noProof/>
          <w:color w:val="auto"/>
          <w:sz w:val="20"/>
          <w:szCs w:val="20"/>
          <w:lang w:eastAsia="sk-SK"/>
        </w:rPr>
        <w:t xml:space="preserve">. Banka predĺži platnosť bankovej záruky v prípade, že verejný obstarávateľ oznámi uchádzačom a banke predĺženie lehoty viazanosti ponúk. Banka sa musí bezpodmienečne zaviazať zaplatiť na účet verejného obstarávateľa pohľadávku krytú bankovou zárukou do 7 dní po doručení výzvy verejného obstarávateľa na jej zaplatenie. Banková záruka vzniká dňom písomného vyhlásenia banky a zábezpeka vzniká doručením záručnej listiny verejnému obstarávateľovi. </w:t>
      </w:r>
      <w:r w:rsidRPr="008F3837">
        <w:rPr>
          <w:rFonts w:ascii="Proba Pro" w:eastAsia="Times New Roman" w:hAnsi="Proba Pro" w:cs="Arial"/>
          <w:b/>
          <w:noProof/>
          <w:color w:val="auto"/>
          <w:sz w:val="20"/>
          <w:szCs w:val="20"/>
          <w:lang w:eastAsia="sk-SK"/>
        </w:rPr>
        <w:t>Záručná listina musí byť predložená aj ako originál dokumentu (pevne nespojený s</w:t>
      </w:r>
      <w:r w:rsidRPr="008F3837">
        <w:rPr>
          <w:rFonts w:ascii="Calibri" w:eastAsia="Times New Roman" w:hAnsi="Calibri" w:cs="Calibri"/>
          <w:b/>
          <w:noProof/>
          <w:color w:val="auto"/>
          <w:sz w:val="20"/>
          <w:szCs w:val="20"/>
          <w:lang w:eastAsia="sk-SK"/>
        </w:rPr>
        <w:t> </w:t>
      </w:r>
      <w:r w:rsidRPr="008F3837">
        <w:rPr>
          <w:rFonts w:ascii="Proba Pro" w:eastAsia="Times New Roman" w:hAnsi="Proba Pro" w:cs="Arial"/>
          <w:b/>
          <w:noProof/>
          <w:color w:val="auto"/>
          <w:sz w:val="20"/>
          <w:szCs w:val="20"/>
          <w:lang w:eastAsia="sk-SK"/>
        </w:rPr>
        <w:t xml:space="preserve">ponukou), aj ako jej notársky overená kópia (predloženie iba notársky overenej kópie záručnej listiny nie je postačujúce). </w:t>
      </w:r>
    </w:p>
    <w:p w14:paraId="2211AEC5" w14:textId="77777777" w:rsidR="00F0217D" w:rsidRPr="008F3837" w:rsidRDefault="00F0217D" w:rsidP="00F0217D">
      <w:pPr>
        <w:ind w:left="993"/>
        <w:jc w:val="both"/>
        <w:rPr>
          <w:rFonts w:ascii="Proba Pro" w:eastAsia="Times New Roman" w:hAnsi="Proba Pro" w:cs="Arial"/>
          <w:noProof/>
          <w:color w:val="auto"/>
          <w:sz w:val="20"/>
          <w:szCs w:val="20"/>
          <w:lang w:eastAsia="sk-SK"/>
        </w:rPr>
      </w:pPr>
    </w:p>
    <w:p w14:paraId="1B6A908A" w14:textId="77777777" w:rsidR="00F0217D" w:rsidRPr="008F3837" w:rsidRDefault="00F0217D" w:rsidP="00F0217D">
      <w:pPr>
        <w:ind w:left="1418"/>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Banková záruka zanikne:</w:t>
      </w:r>
    </w:p>
    <w:p w14:paraId="6237B0DC" w14:textId="77777777" w:rsidR="00F0217D" w:rsidRPr="008F3837" w:rsidRDefault="00F0217D" w:rsidP="00365E61">
      <w:pPr>
        <w:numPr>
          <w:ilvl w:val="0"/>
          <w:numId w:val="20"/>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plnením banky vo výške zábezpeky, ktoré banka poskytla za uchádzača v</w:t>
      </w:r>
      <w:r w:rsidRPr="008F3837">
        <w:rPr>
          <w:rFonts w:ascii="Calibri" w:eastAsia="Times New Roman" w:hAnsi="Calibri" w:cs="Calibri"/>
          <w:noProof/>
          <w:color w:val="auto"/>
          <w:sz w:val="20"/>
          <w:szCs w:val="20"/>
          <w:lang w:eastAsia="sk-SK"/>
        </w:rPr>
        <w:t> </w:t>
      </w:r>
      <w:r w:rsidRPr="008F3837">
        <w:rPr>
          <w:rFonts w:ascii="Proba Pro" w:eastAsia="Times New Roman" w:hAnsi="Proba Pro" w:cs="Arial"/>
          <w:noProof/>
          <w:color w:val="auto"/>
          <w:sz w:val="20"/>
          <w:szCs w:val="20"/>
          <w:lang w:eastAsia="sk-SK"/>
        </w:rPr>
        <w:t>prospech verejného obstarávateľa,</w:t>
      </w:r>
    </w:p>
    <w:p w14:paraId="0D88C0A4" w14:textId="77777777" w:rsidR="00F0217D" w:rsidRPr="008F3837" w:rsidRDefault="00F0217D" w:rsidP="00365E61">
      <w:pPr>
        <w:numPr>
          <w:ilvl w:val="0"/>
          <w:numId w:val="20"/>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odvolaním bankovej záruky uchádzača na základe písomného oznámenia (súhlasu verejného obstarávateľa) doručeného uchádzačovi,</w:t>
      </w:r>
    </w:p>
    <w:p w14:paraId="3EE23FD8" w14:textId="7F002FC9" w:rsidR="009C240A" w:rsidRPr="009C240A" w:rsidRDefault="009C240A" w:rsidP="00365E61">
      <w:pPr>
        <w:numPr>
          <w:ilvl w:val="0"/>
          <w:numId w:val="20"/>
        </w:numPr>
        <w:ind w:left="1843" w:hanging="425"/>
        <w:jc w:val="both"/>
        <w:rPr>
          <w:rFonts w:ascii="Proba Pro" w:eastAsia="Times New Roman" w:hAnsi="Proba Pro" w:cs="Arial"/>
          <w:noProof/>
          <w:color w:val="auto"/>
          <w:sz w:val="20"/>
          <w:szCs w:val="20"/>
          <w:lang w:eastAsia="sk-SK"/>
        </w:rPr>
      </w:pPr>
      <w:r w:rsidRPr="009C240A">
        <w:rPr>
          <w:rFonts w:ascii="Proba Pro" w:eastAsia="Times New Roman" w:hAnsi="Proba Pro" w:cs="Arial"/>
          <w:noProof/>
          <w:color w:val="auto"/>
          <w:sz w:val="20"/>
          <w:szCs w:val="20"/>
          <w:lang w:eastAsia="sk-SK"/>
        </w:rPr>
        <w:t>uplynutím doby platnosti bankovej záruky, ak si verejný obstarávateľ do uplynutia riadnej alebo predĺženej doby platnosti (v prípade predĺženia lehoty viazanosti) neuplatnil svoje nároky voči banke vyplývajúce z vystavenej záručnej listiny, alebo v dobe platnosti bankovej záruky nepožiadal uchádzača o predĺženie doby platnosti bankovej záruky z titulu predĺženia lehoty viazanosti. Ak bankovú záruku poskytne zahraničná banka, ktorá nemá pobočku na území Slovenskej republiky, banková záruka vyhotovená zahraničnou bankou v inom ako štátnom jazyku, musí byť zároveň doložená úradným prekladom do slovenského jazyka.</w:t>
      </w:r>
    </w:p>
    <w:p w14:paraId="569E719E" w14:textId="77777777" w:rsidR="00F0217D" w:rsidRPr="008F3837" w:rsidRDefault="00F0217D" w:rsidP="00F0217D">
      <w:pPr>
        <w:jc w:val="both"/>
        <w:rPr>
          <w:rFonts w:ascii="Arial" w:eastAsia="Times New Roman" w:hAnsi="Arial" w:cs="Arial"/>
          <w:noProof/>
          <w:color w:val="auto"/>
          <w:sz w:val="20"/>
          <w:szCs w:val="20"/>
          <w:lang w:eastAsia="sk-SK"/>
        </w:rPr>
      </w:pPr>
    </w:p>
    <w:p w14:paraId="1779A95F" w14:textId="77777777" w:rsidR="00F0217D" w:rsidRPr="008F3837" w:rsidRDefault="00F0217D" w:rsidP="00F0217D">
      <w:pPr>
        <w:pStyle w:val="Nadpis4"/>
        <w:keepNext w:val="0"/>
        <w:keepLines w:val="0"/>
        <w:spacing w:after="120"/>
        <w:ind w:left="1418" w:hanging="851"/>
        <w:jc w:val="both"/>
        <w:rPr>
          <w:noProof/>
          <w:color w:val="auto"/>
        </w:rPr>
      </w:pPr>
      <w:r w:rsidRPr="008F3837">
        <w:rPr>
          <w:noProof/>
        </w:rPr>
        <w:t>Zložením</w:t>
      </w:r>
      <w:r w:rsidRPr="008F3837">
        <w:rPr>
          <w:noProof/>
          <w:color w:val="auto"/>
        </w:rPr>
        <w:t xml:space="preserve"> finančných prostriedkov na bankový účet verejného obstarávateľa</w:t>
      </w:r>
    </w:p>
    <w:p w14:paraId="3163555D" w14:textId="77777777" w:rsidR="00F0217D" w:rsidRPr="008F3837" w:rsidRDefault="00F0217D" w:rsidP="00F0217D">
      <w:pPr>
        <w:jc w:val="both"/>
        <w:rPr>
          <w:rFonts w:ascii="Arial" w:eastAsia="Times New Roman" w:hAnsi="Arial" w:cs="Arial"/>
          <w:noProof/>
          <w:color w:val="auto"/>
          <w:sz w:val="20"/>
          <w:szCs w:val="20"/>
          <w:lang w:eastAsia="sk-SK"/>
        </w:rPr>
      </w:pPr>
    </w:p>
    <w:p w14:paraId="4ACE9EEF" w14:textId="77777777" w:rsidR="00F0217D" w:rsidRPr="008F3837" w:rsidRDefault="00F0217D" w:rsidP="00F0217D">
      <w:pPr>
        <w:ind w:left="1418"/>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 xml:space="preserve">V prípade zloženia finančných prostriedkov na bankový účet verejného obstarávateľa tieto musia byť zložené na účet: </w:t>
      </w:r>
    </w:p>
    <w:p w14:paraId="73B421F8" w14:textId="77777777" w:rsidR="00F0217D" w:rsidRPr="008F3837" w:rsidRDefault="00F0217D" w:rsidP="00365E61">
      <w:pPr>
        <w:numPr>
          <w:ilvl w:val="0"/>
          <w:numId w:val="25"/>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Banka: Štátna pokladnica</w:t>
      </w:r>
    </w:p>
    <w:p w14:paraId="60881D8E" w14:textId="77777777" w:rsidR="00F0217D" w:rsidRPr="008F3837" w:rsidRDefault="00F0217D" w:rsidP="00365E61">
      <w:pPr>
        <w:numPr>
          <w:ilvl w:val="0"/>
          <w:numId w:val="25"/>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IBAN kód: SK15 8180 0000 0070 0038 9222</w:t>
      </w:r>
    </w:p>
    <w:p w14:paraId="60E2B12B" w14:textId="77777777" w:rsidR="00F0217D" w:rsidRPr="008F3837" w:rsidRDefault="00F0217D" w:rsidP="00365E61">
      <w:pPr>
        <w:numPr>
          <w:ilvl w:val="0"/>
          <w:numId w:val="25"/>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SWIFTová adresa banky: SPSRSKBA</w:t>
      </w:r>
    </w:p>
    <w:p w14:paraId="73B39DA1" w14:textId="77777777" w:rsidR="00F0217D" w:rsidRPr="008F3837" w:rsidRDefault="00F0217D" w:rsidP="00365E61">
      <w:pPr>
        <w:numPr>
          <w:ilvl w:val="0"/>
          <w:numId w:val="25"/>
        </w:numPr>
        <w:ind w:left="1843" w:hanging="425"/>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 xml:space="preserve">Variabilný symbol: </w:t>
      </w:r>
      <w:r w:rsidRPr="008F3837">
        <w:rPr>
          <w:rFonts w:ascii="Proba Pro" w:eastAsia="Times New Roman" w:hAnsi="Proba Pro" w:cs="Arial"/>
          <w:noProof/>
          <w:color w:val="auto"/>
          <w:sz w:val="20"/>
          <w:szCs w:val="20"/>
          <w:highlight w:val="lightGray"/>
          <w:lang w:eastAsia="sk-SK"/>
        </w:rPr>
        <w:t>[</w:t>
      </w:r>
      <w:r w:rsidRPr="008F3837">
        <w:rPr>
          <w:rFonts w:ascii="Proba Pro" w:eastAsia="Times New Roman" w:hAnsi="Proba Pro" w:cs="Arial"/>
          <w:i/>
          <w:noProof/>
          <w:color w:val="auto"/>
          <w:sz w:val="20"/>
          <w:szCs w:val="20"/>
          <w:highlight w:val="lightGray"/>
          <w:lang w:eastAsia="sk-SK"/>
        </w:rPr>
        <w:t>uchádzač doplní svoje IČO</w:t>
      </w:r>
      <w:r w:rsidRPr="009C240A">
        <w:rPr>
          <w:rFonts w:ascii="Proba Pro" w:eastAsia="Times New Roman" w:hAnsi="Proba Pro" w:cs="Arial"/>
          <w:i/>
          <w:noProof/>
          <w:color w:val="auto"/>
          <w:sz w:val="20"/>
          <w:szCs w:val="20"/>
          <w:highlight w:val="lightGray"/>
          <w:lang w:eastAsia="sk-SK"/>
        </w:rPr>
        <w:t>]</w:t>
      </w:r>
    </w:p>
    <w:p w14:paraId="0C6AEA0E" w14:textId="4D65A02D" w:rsidR="00F0217D" w:rsidRPr="009C240A" w:rsidRDefault="00F0217D" w:rsidP="00365E61">
      <w:pPr>
        <w:numPr>
          <w:ilvl w:val="0"/>
          <w:numId w:val="25"/>
        </w:numPr>
        <w:ind w:left="1843" w:hanging="425"/>
        <w:jc w:val="both"/>
        <w:rPr>
          <w:rFonts w:ascii="Proba Pro" w:eastAsia="Times New Roman" w:hAnsi="Proba Pro" w:cs="Arial"/>
          <w:noProof/>
          <w:color w:val="auto"/>
          <w:sz w:val="20"/>
          <w:szCs w:val="20"/>
          <w:lang w:eastAsia="sk-SK"/>
        </w:rPr>
      </w:pPr>
      <w:r w:rsidRPr="009C240A">
        <w:rPr>
          <w:rFonts w:ascii="Proba Pro" w:eastAsia="Times New Roman" w:hAnsi="Proba Pro" w:cs="Arial"/>
          <w:noProof/>
          <w:color w:val="auto"/>
          <w:sz w:val="20"/>
          <w:szCs w:val="20"/>
          <w:lang w:eastAsia="sk-SK"/>
        </w:rPr>
        <w:t xml:space="preserve">Poznámka: </w:t>
      </w:r>
      <w:r w:rsidRPr="009C240A">
        <w:rPr>
          <w:rFonts w:ascii="Proba Pro" w:eastAsia="Times New Roman" w:hAnsi="Proba Pro" w:cs="Arial"/>
          <w:noProof/>
          <w:color w:val="auto"/>
          <w:sz w:val="20"/>
          <w:szCs w:val="20"/>
          <w:highlight w:val="lightGray"/>
          <w:lang w:eastAsia="sk-SK"/>
        </w:rPr>
        <w:t>[</w:t>
      </w:r>
      <w:r w:rsidR="009C240A" w:rsidRPr="009C240A">
        <w:rPr>
          <w:rFonts w:ascii="Proba Pro" w:eastAsia="Times New Roman" w:hAnsi="Proba Pro" w:cs="Arial"/>
          <w:i/>
          <w:noProof/>
          <w:color w:val="auto"/>
          <w:sz w:val="20"/>
          <w:szCs w:val="20"/>
          <w:highlight w:val="lightGray"/>
          <w:lang w:eastAsia="sk-SK"/>
        </w:rPr>
        <w:t>Platforma na efektívne manažovanie a riadenie procesov</w:t>
      </w:r>
      <w:r w:rsidRPr="009C240A">
        <w:rPr>
          <w:rFonts w:ascii="Proba Pro" w:eastAsia="Times New Roman" w:hAnsi="Proba Pro" w:cs="Arial"/>
          <w:i/>
          <w:noProof/>
          <w:color w:val="auto"/>
          <w:sz w:val="20"/>
          <w:szCs w:val="20"/>
          <w:highlight w:val="lightGray"/>
          <w:lang w:eastAsia="sk-SK"/>
        </w:rPr>
        <w:t>]</w:t>
      </w:r>
    </w:p>
    <w:p w14:paraId="7CA1E3C3" w14:textId="77777777" w:rsidR="00F0217D" w:rsidRPr="008F3837" w:rsidRDefault="00F0217D" w:rsidP="00F0217D">
      <w:pPr>
        <w:ind w:left="1560"/>
        <w:jc w:val="both"/>
        <w:rPr>
          <w:rFonts w:ascii="Proba Pro" w:eastAsia="Times New Roman" w:hAnsi="Proba Pro" w:cs="Arial"/>
          <w:noProof/>
          <w:color w:val="auto"/>
          <w:sz w:val="20"/>
          <w:szCs w:val="20"/>
          <w:lang w:eastAsia="sk-SK"/>
        </w:rPr>
      </w:pPr>
    </w:p>
    <w:p w14:paraId="69ABB762" w14:textId="77777777" w:rsidR="00F0217D" w:rsidRPr="008F3837" w:rsidRDefault="00F0217D" w:rsidP="00F0217D">
      <w:pPr>
        <w:ind w:left="1418"/>
        <w:jc w:val="both"/>
        <w:rPr>
          <w:rFonts w:ascii="Proba Pro" w:eastAsia="Times New Roman" w:hAnsi="Proba Pro" w:cs="Arial"/>
          <w:noProof/>
          <w:color w:val="auto"/>
          <w:sz w:val="20"/>
          <w:szCs w:val="20"/>
          <w:lang w:eastAsia="sk-SK"/>
        </w:rPr>
      </w:pPr>
      <w:r w:rsidRPr="008F3837">
        <w:rPr>
          <w:rFonts w:ascii="Proba Pro" w:eastAsia="Times New Roman" w:hAnsi="Proba Pro" w:cs="Arial"/>
          <w:noProof/>
          <w:color w:val="auto"/>
          <w:sz w:val="20"/>
          <w:szCs w:val="20"/>
          <w:lang w:eastAsia="sk-SK"/>
        </w:rPr>
        <w:t>Finančné prostriedky musia byť pripísané na účet verejného obstarávateľa najneskôr v deň uplynutia lehoty na predkladanie ponúk.</w:t>
      </w:r>
    </w:p>
    <w:p w14:paraId="7BA71B11" w14:textId="77777777" w:rsidR="00F0217D" w:rsidRPr="008F3837" w:rsidRDefault="00F0217D" w:rsidP="00F0217D">
      <w:pPr>
        <w:jc w:val="both"/>
        <w:rPr>
          <w:rFonts w:ascii="Arial" w:eastAsia="Times New Roman" w:hAnsi="Arial" w:cs="Arial"/>
          <w:noProof/>
          <w:color w:val="auto"/>
          <w:sz w:val="20"/>
          <w:szCs w:val="20"/>
          <w:lang w:eastAsia="sk-SK"/>
        </w:rPr>
      </w:pPr>
    </w:p>
    <w:p w14:paraId="54C64DAA" w14:textId="002825CE" w:rsidR="00F0217D" w:rsidRPr="008F3837" w:rsidRDefault="00F0217D" w:rsidP="00F0217D">
      <w:pPr>
        <w:pStyle w:val="Nadpis3"/>
        <w:keepNext w:val="0"/>
        <w:keepLines w:val="0"/>
        <w:ind w:left="567" w:hanging="578"/>
        <w:jc w:val="both"/>
        <w:rPr>
          <w:noProof/>
          <w:color w:val="auto"/>
        </w:rPr>
      </w:pPr>
      <w:r w:rsidRPr="008F3837">
        <w:rPr>
          <w:noProof/>
          <w:color w:val="auto"/>
        </w:rPr>
        <w:t>Ak nebude platná banková záruka súčasťou ponuky uchádzača, prípadne nebudú zložené finančné prostriedky na účte verejného obstarávateľa v</w:t>
      </w:r>
      <w:r w:rsidRPr="008F3837">
        <w:rPr>
          <w:rFonts w:ascii="Calibri" w:hAnsi="Calibri" w:cs="Calibri"/>
          <w:noProof/>
          <w:color w:val="auto"/>
        </w:rPr>
        <w:t> </w:t>
      </w:r>
      <w:r w:rsidRPr="008F3837">
        <w:rPr>
          <w:noProof/>
          <w:color w:val="auto"/>
        </w:rPr>
        <w:t>zmysle bodu 16.2.2 vyššie, bude uchádzač z verejného obstarávania vylúčený v</w:t>
      </w:r>
      <w:r w:rsidRPr="008F3837">
        <w:rPr>
          <w:rFonts w:ascii="Calibri" w:hAnsi="Calibri" w:cs="Calibri"/>
          <w:noProof/>
          <w:color w:val="auto"/>
        </w:rPr>
        <w:t> </w:t>
      </w:r>
      <w:r w:rsidRPr="008F3837">
        <w:rPr>
          <w:noProof/>
          <w:color w:val="auto"/>
        </w:rPr>
        <w:t>s</w:t>
      </w:r>
      <w:r w:rsidRPr="008F3837">
        <w:rPr>
          <w:rFonts w:cs="Proba Pro"/>
          <w:noProof/>
          <w:color w:val="auto"/>
        </w:rPr>
        <w:t>ú</w:t>
      </w:r>
      <w:r w:rsidRPr="008F3837">
        <w:rPr>
          <w:noProof/>
          <w:color w:val="auto"/>
        </w:rPr>
        <w:t xml:space="preserve">lade s </w:t>
      </w:r>
      <w:r w:rsidRPr="008F3837">
        <w:rPr>
          <w:rFonts w:cs="Proba Pro"/>
          <w:noProof/>
          <w:color w:val="auto"/>
        </w:rPr>
        <w:t>§</w:t>
      </w:r>
      <w:r w:rsidRPr="008F3837">
        <w:rPr>
          <w:noProof/>
          <w:color w:val="auto"/>
        </w:rPr>
        <w:t xml:space="preserve"> 53 ods. 5 p</w:t>
      </w:r>
      <w:r w:rsidRPr="008F3837">
        <w:rPr>
          <w:rFonts w:cs="Proba Pro"/>
          <w:noProof/>
          <w:color w:val="auto"/>
        </w:rPr>
        <w:t>í</w:t>
      </w:r>
      <w:r w:rsidRPr="008F3837">
        <w:rPr>
          <w:noProof/>
          <w:color w:val="auto"/>
        </w:rPr>
        <w:t>sm. a) ZVO. Uch</w:t>
      </w:r>
      <w:r w:rsidRPr="008F3837">
        <w:rPr>
          <w:rFonts w:cs="Proba Pro"/>
          <w:noProof/>
          <w:color w:val="auto"/>
        </w:rPr>
        <w:t>á</w:t>
      </w:r>
      <w:r w:rsidRPr="008F3837">
        <w:rPr>
          <w:noProof/>
          <w:color w:val="auto"/>
        </w:rPr>
        <w:t>dza</w:t>
      </w:r>
      <w:r w:rsidRPr="008F3837">
        <w:rPr>
          <w:rFonts w:cs="Proba Pro"/>
          <w:noProof/>
          <w:color w:val="auto"/>
        </w:rPr>
        <w:t>č</w:t>
      </w:r>
      <w:r w:rsidRPr="008F3837">
        <w:rPr>
          <w:noProof/>
          <w:color w:val="auto"/>
        </w:rPr>
        <w:t xml:space="preserve"> bude p</w:t>
      </w:r>
      <w:r w:rsidRPr="008F3837">
        <w:rPr>
          <w:rFonts w:cs="Proba Pro"/>
          <w:noProof/>
          <w:color w:val="auto"/>
        </w:rPr>
        <w:t>í</w:t>
      </w:r>
      <w:r w:rsidRPr="008F3837">
        <w:rPr>
          <w:noProof/>
          <w:color w:val="auto"/>
        </w:rPr>
        <w:t>somne upovedomen</w:t>
      </w:r>
      <w:r w:rsidRPr="008F3837">
        <w:rPr>
          <w:rFonts w:cs="Proba Pro"/>
          <w:noProof/>
          <w:color w:val="auto"/>
        </w:rPr>
        <w:t>ý</w:t>
      </w:r>
      <w:r w:rsidRPr="008F3837">
        <w:rPr>
          <w:noProof/>
          <w:color w:val="auto"/>
        </w:rPr>
        <w:t xml:space="preserve"> o vyl</w:t>
      </w:r>
      <w:r w:rsidRPr="008F3837">
        <w:rPr>
          <w:rFonts w:cs="Proba Pro"/>
          <w:noProof/>
          <w:color w:val="auto"/>
        </w:rPr>
        <w:t>úč</w:t>
      </w:r>
      <w:r w:rsidRPr="008F3837">
        <w:rPr>
          <w:noProof/>
          <w:color w:val="auto"/>
        </w:rPr>
        <w:t>en</w:t>
      </w:r>
      <w:r w:rsidRPr="008F3837">
        <w:rPr>
          <w:rFonts w:cs="Proba Pro"/>
          <w:noProof/>
          <w:color w:val="auto"/>
        </w:rPr>
        <w:t>í</w:t>
      </w:r>
      <w:r w:rsidRPr="008F3837">
        <w:rPr>
          <w:noProof/>
          <w:color w:val="auto"/>
        </w:rPr>
        <w:t xml:space="preserve"> jeho ponuky z</w:t>
      </w:r>
      <w:r w:rsidRPr="008F3837">
        <w:rPr>
          <w:rFonts w:ascii="Calibri" w:hAnsi="Calibri" w:cs="Calibri"/>
          <w:noProof/>
          <w:color w:val="auto"/>
        </w:rPr>
        <w:t> </w:t>
      </w:r>
      <w:r w:rsidR="00114FA6">
        <w:rPr>
          <w:noProof/>
          <w:color w:val="auto"/>
        </w:rPr>
        <w:t>verejnej</w:t>
      </w:r>
      <w:r w:rsidRPr="008F3837">
        <w:rPr>
          <w:noProof/>
          <w:color w:val="auto"/>
        </w:rPr>
        <w:t xml:space="preserve"> súťaže s uveden</w:t>
      </w:r>
      <w:r w:rsidRPr="008F3837">
        <w:rPr>
          <w:rFonts w:cs="Proba Pro"/>
          <w:noProof/>
          <w:color w:val="auto"/>
        </w:rPr>
        <w:t>í</w:t>
      </w:r>
      <w:r w:rsidRPr="008F3837">
        <w:rPr>
          <w:noProof/>
          <w:color w:val="auto"/>
        </w:rPr>
        <w:t>m d</w:t>
      </w:r>
      <w:r w:rsidRPr="008F3837">
        <w:rPr>
          <w:rFonts w:cs="Proba Pro"/>
          <w:noProof/>
          <w:color w:val="auto"/>
        </w:rPr>
        <w:t>ô</w:t>
      </w:r>
      <w:r w:rsidRPr="008F3837">
        <w:rPr>
          <w:noProof/>
          <w:color w:val="auto"/>
        </w:rPr>
        <w:t>vodu vyl</w:t>
      </w:r>
      <w:r w:rsidRPr="008F3837">
        <w:rPr>
          <w:rFonts w:cs="Proba Pro"/>
          <w:noProof/>
          <w:color w:val="auto"/>
        </w:rPr>
        <w:t>úč</w:t>
      </w:r>
      <w:r w:rsidRPr="008F3837">
        <w:rPr>
          <w:noProof/>
          <w:color w:val="auto"/>
        </w:rPr>
        <w:t>enia a lehoty, v ktorej m</w:t>
      </w:r>
      <w:r w:rsidRPr="008F3837">
        <w:rPr>
          <w:rFonts w:cs="Proba Pro"/>
          <w:noProof/>
          <w:color w:val="auto"/>
        </w:rPr>
        <w:t>ôž</w:t>
      </w:r>
      <w:r w:rsidRPr="008F3837">
        <w:rPr>
          <w:noProof/>
          <w:color w:val="auto"/>
        </w:rPr>
        <w:t>u by</w:t>
      </w:r>
      <w:r w:rsidRPr="008F3837">
        <w:rPr>
          <w:rFonts w:cs="Proba Pro"/>
          <w:noProof/>
          <w:color w:val="auto"/>
        </w:rPr>
        <w:t>ť</w:t>
      </w:r>
      <w:r w:rsidRPr="008F3837">
        <w:rPr>
          <w:noProof/>
          <w:color w:val="auto"/>
        </w:rPr>
        <w:t xml:space="preserve"> doru</w:t>
      </w:r>
      <w:r w:rsidRPr="008F3837">
        <w:rPr>
          <w:rFonts w:cs="Proba Pro"/>
          <w:noProof/>
          <w:color w:val="auto"/>
        </w:rPr>
        <w:t>č</w:t>
      </w:r>
      <w:r w:rsidRPr="008F3837">
        <w:rPr>
          <w:noProof/>
          <w:color w:val="auto"/>
        </w:rPr>
        <w:t>en</w:t>
      </w:r>
      <w:r w:rsidRPr="008F3837">
        <w:rPr>
          <w:rFonts w:cs="Proba Pro"/>
          <w:noProof/>
          <w:color w:val="auto"/>
        </w:rPr>
        <w:t>é</w:t>
      </w:r>
      <w:r w:rsidRPr="008F3837">
        <w:rPr>
          <w:noProof/>
          <w:color w:val="auto"/>
        </w:rPr>
        <w:t xml:space="preserve"> n</w:t>
      </w:r>
      <w:r w:rsidRPr="008F3837">
        <w:rPr>
          <w:rFonts w:cs="Proba Pro"/>
          <w:noProof/>
          <w:color w:val="auto"/>
        </w:rPr>
        <w:t>á</w:t>
      </w:r>
      <w:r w:rsidRPr="008F3837">
        <w:rPr>
          <w:noProof/>
          <w:color w:val="auto"/>
        </w:rPr>
        <w:t>mietky pod</w:t>
      </w:r>
      <w:r w:rsidRPr="008F3837">
        <w:rPr>
          <w:rFonts w:cs="Proba Pro"/>
          <w:noProof/>
          <w:color w:val="auto"/>
        </w:rPr>
        <w:t>ľ</w:t>
      </w:r>
      <w:r w:rsidRPr="008F3837">
        <w:rPr>
          <w:noProof/>
          <w:color w:val="auto"/>
        </w:rPr>
        <w:t xml:space="preserve">a </w:t>
      </w:r>
      <w:r w:rsidRPr="008F3837">
        <w:rPr>
          <w:rFonts w:cs="Proba Pro"/>
          <w:noProof/>
          <w:color w:val="auto"/>
        </w:rPr>
        <w:t>§</w:t>
      </w:r>
      <w:r w:rsidRPr="008F3837">
        <w:rPr>
          <w:noProof/>
          <w:color w:val="auto"/>
        </w:rPr>
        <w:t xml:space="preserve"> 170 ods. 3 p</w:t>
      </w:r>
      <w:r w:rsidRPr="008F3837">
        <w:rPr>
          <w:rFonts w:cs="Proba Pro"/>
          <w:noProof/>
          <w:color w:val="auto"/>
        </w:rPr>
        <w:t>í</w:t>
      </w:r>
      <w:r w:rsidRPr="008F3837">
        <w:rPr>
          <w:noProof/>
          <w:color w:val="auto"/>
        </w:rPr>
        <w:t>sm. d) ZVO.</w:t>
      </w:r>
    </w:p>
    <w:p w14:paraId="569E6193" w14:textId="77777777" w:rsidR="00F0217D" w:rsidRPr="008F3837" w:rsidRDefault="00F0217D" w:rsidP="00F0217D">
      <w:pPr>
        <w:pStyle w:val="Nadpis3"/>
        <w:keepNext w:val="0"/>
        <w:keepLines w:val="0"/>
        <w:numPr>
          <w:ilvl w:val="0"/>
          <w:numId w:val="0"/>
        </w:numPr>
        <w:ind w:left="426"/>
        <w:jc w:val="both"/>
        <w:rPr>
          <w:noProof/>
          <w:color w:val="auto"/>
        </w:rPr>
      </w:pPr>
    </w:p>
    <w:p w14:paraId="1512370C" w14:textId="77777777" w:rsidR="00F0217D" w:rsidRPr="008F3837" w:rsidRDefault="00F0217D" w:rsidP="00F0217D">
      <w:pPr>
        <w:pStyle w:val="Nadpis3"/>
        <w:keepNext w:val="0"/>
        <w:keepLines w:val="0"/>
        <w:ind w:left="567" w:hanging="578"/>
        <w:jc w:val="both"/>
        <w:rPr>
          <w:noProof/>
          <w:color w:val="auto"/>
        </w:rPr>
      </w:pPr>
      <w:r w:rsidRPr="008F3837">
        <w:rPr>
          <w:noProof/>
          <w:color w:val="auto"/>
        </w:rPr>
        <w:t>Verejný obstarávateľ uvoľní alebo vráti uchádzačovi zábezpeku do siedmich dní odo dňa:</w:t>
      </w:r>
    </w:p>
    <w:p w14:paraId="76D67763" w14:textId="77777777" w:rsidR="00F0217D" w:rsidRPr="008F3837" w:rsidRDefault="00F0217D" w:rsidP="00F0217D">
      <w:pPr>
        <w:pStyle w:val="Nadpis4"/>
        <w:keepNext w:val="0"/>
        <w:keepLines w:val="0"/>
        <w:numPr>
          <w:ilvl w:val="0"/>
          <w:numId w:val="0"/>
        </w:numPr>
        <w:ind w:left="1134"/>
        <w:jc w:val="both"/>
        <w:rPr>
          <w:noProof/>
          <w:color w:val="auto"/>
        </w:rPr>
      </w:pPr>
    </w:p>
    <w:p w14:paraId="1CAEFB5E" w14:textId="77777777" w:rsidR="00F0217D" w:rsidRPr="008F3837" w:rsidRDefault="00F0217D" w:rsidP="00F0217D">
      <w:pPr>
        <w:pStyle w:val="Nadpis4"/>
        <w:keepNext w:val="0"/>
        <w:keepLines w:val="0"/>
        <w:spacing w:after="120"/>
        <w:ind w:left="1418" w:hanging="851"/>
        <w:jc w:val="both"/>
        <w:rPr>
          <w:noProof/>
          <w:color w:val="auto"/>
        </w:rPr>
      </w:pPr>
      <w:r w:rsidRPr="008F3837">
        <w:rPr>
          <w:noProof/>
        </w:rPr>
        <w:t>márneho</w:t>
      </w:r>
      <w:r w:rsidRPr="008F3837">
        <w:rPr>
          <w:noProof/>
          <w:color w:val="auto"/>
        </w:rPr>
        <w:t xml:space="preserve"> uplynutia lehoty na doručenie námietky, ak ho verejný obstarávateľ vylúčil z verejného obstarávania, alebo ak verejný obstarávateľ zruší použitý postup zadávania zákazky, </w:t>
      </w:r>
    </w:p>
    <w:p w14:paraId="7FEDF5EC" w14:textId="77777777" w:rsidR="00F0217D" w:rsidRPr="008F3837" w:rsidRDefault="00F0217D" w:rsidP="00F0217D">
      <w:pPr>
        <w:pStyle w:val="Nadpis4"/>
        <w:keepNext w:val="0"/>
        <w:keepLines w:val="0"/>
        <w:spacing w:after="120"/>
        <w:ind w:left="1418" w:hanging="851"/>
        <w:jc w:val="both"/>
        <w:rPr>
          <w:noProof/>
          <w:color w:val="auto"/>
        </w:rPr>
      </w:pPr>
      <w:r w:rsidRPr="008F3837">
        <w:rPr>
          <w:noProof/>
        </w:rPr>
        <w:t>uzavretia</w:t>
      </w:r>
      <w:r w:rsidRPr="008F3837">
        <w:rPr>
          <w:noProof/>
          <w:color w:val="auto"/>
        </w:rPr>
        <w:t xml:space="preserve"> zmluvy.</w:t>
      </w:r>
    </w:p>
    <w:p w14:paraId="67006873" w14:textId="77777777" w:rsidR="00F0217D" w:rsidRPr="008F3837" w:rsidRDefault="00F0217D" w:rsidP="00F0217D">
      <w:pPr>
        <w:pStyle w:val="Nadpis3"/>
        <w:keepNext w:val="0"/>
        <w:keepLines w:val="0"/>
        <w:numPr>
          <w:ilvl w:val="0"/>
          <w:numId w:val="0"/>
        </w:numPr>
        <w:ind w:left="426"/>
        <w:jc w:val="both"/>
        <w:rPr>
          <w:noProof/>
          <w:color w:val="auto"/>
        </w:rPr>
      </w:pPr>
    </w:p>
    <w:p w14:paraId="15B3FE96" w14:textId="77777777" w:rsidR="00F0217D" w:rsidRPr="008F3837" w:rsidRDefault="00F0217D" w:rsidP="00F0217D">
      <w:pPr>
        <w:pStyle w:val="Nadpis3"/>
        <w:keepNext w:val="0"/>
        <w:keepLines w:val="0"/>
        <w:ind w:left="567" w:hanging="578"/>
        <w:jc w:val="both"/>
        <w:rPr>
          <w:noProof/>
          <w:color w:val="auto"/>
        </w:rPr>
      </w:pPr>
      <w:r w:rsidRPr="008F3837">
        <w:rPr>
          <w:noProof/>
          <w:color w:val="auto"/>
        </w:rPr>
        <w:t xml:space="preserve">Zábezpeka prepadne v prospech verejného obstarávateľa: </w:t>
      </w:r>
    </w:p>
    <w:p w14:paraId="353A8F2B" w14:textId="77777777" w:rsidR="00F0217D" w:rsidRPr="008F3837" w:rsidRDefault="00F0217D" w:rsidP="00F0217D">
      <w:pPr>
        <w:pStyle w:val="Nadpis4"/>
        <w:keepNext w:val="0"/>
        <w:keepLines w:val="0"/>
        <w:numPr>
          <w:ilvl w:val="0"/>
          <w:numId w:val="0"/>
        </w:numPr>
        <w:ind w:left="1134"/>
        <w:jc w:val="both"/>
        <w:rPr>
          <w:noProof/>
          <w:color w:val="auto"/>
        </w:rPr>
      </w:pPr>
    </w:p>
    <w:p w14:paraId="229333D3" w14:textId="77777777" w:rsidR="00F0217D" w:rsidRPr="008F3837" w:rsidRDefault="00F0217D" w:rsidP="00F0217D">
      <w:pPr>
        <w:pStyle w:val="Nadpis4"/>
        <w:keepNext w:val="0"/>
        <w:keepLines w:val="0"/>
        <w:spacing w:after="120"/>
        <w:ind w:left="1418" w:hanging="851"/>
        <w:jc w:val="both"/>
        <w:rPr>
          <w:noProof/>
          <w:color w:val="auto"/>
        </w:rPr>
      </w:pPr>
      <w:r w:rsidRPr="008F3837">
        <w:rPr>
          <w:noProof/>
          <w:color w:val="auto"/>
        </w:rPr>
        <w:t xml:space="preserve">ak </w:t>
      </w:r>
      <w:r w:rsidRPr="008F3837">
        <w:rPr>
          <w:noProof/>
        </w:rPr>
        <w:t>uchádzač</w:t>
      </w:r>
      <w:r w:rsidRPr="008F3837">
        <w:rPr>
          <w:noProof/>
          <w:color w:val="auto"/>
        </w:rPr>
        <w:t xml:space="preserve"> odstúpi od svojej ponuky v lehote viazanosti ponúk, alebo</w:t>
      </w:r>
    </w:p>
    <w:p w14:paraId="0437D8E8" w14:textId="77777777" w:rsidR="00F0217D" w:rsidRPr="008F3837" w:rsidRDefault="00F0217D" w:rsidP="00F0217D">
      <w:pPr>
        <w:pStyle w:val="Nadpis4"/>
        <w:keepNext w:val="0"/>
        <w:keepLines w:val="0"/>
        <w:spacing w:after="120"/>
        <w:ind w:left="1418" w:hanging="851"/>
        <w:jc w:val="both"/>
        <w:rPr>
          <w:noProof/>
          <w:color w:val="auto"/>
        </w:rPr>
      </w:pPr>
      <w:r w:rsidRPr="008F3837">
        <w:rPr>
          <w:noProof/>
          <w:color w:val="auto"/>
        </w:rPr>
        <w:t xml:space="preserve">ak </w:t>
      </w:r>
      <w:r w:rsidRPr="008F3837">
        <w:rPr>
          <w:noProof/>
        </w:rPr>
        <w:t>neposkytne</w:t>
      </w:r>
      <w:r w:rsidRPr="008F3837">
        <w:rPr>
          <w:noProof/>
          <w:color w:val="auto"/>
        </w:rPr>
        <w:t xml:space="preserve"> súčinnosť alebo odmietne uzavrieť zmluvu v súlade s § 56 ods. 8 až 12 ZVO.</w:t>
      </w:r>
    </w:p>
    <w:p w14:paraId="6D88F90C" w14:textId="77777777" w:rsidR="00F0217D" w:rsidRPr="008F3837" w:rsidRDefault="00F0217D" w:rsidP="00F0217D">
      <w:pPr>
        <w:pStyle w:val="Nadpis2"/>
        <w:keepNext w:val="0"/>
        <w:keepLines w:val="0"/>
        <w:spacing w:before="240" w:after="240"/>
        <w:ind w:left="425" w:hanging="425"/>
        <w:jc w:val="both"/>
        <w:rPr>
          <w:color w:val="auto"/>
          <w:sz w:val="20"/>
          <w:lang w:val="sk-SK"/>
        </w:rPr>
      </w:pPr>
      <w:r w:rsidRPr="008F3837">
        <w:rPr>
          <w:color w:val="auto"/>
          <w:lang w:val="sk-SK"/>
        </w:rPr>
        <w:t xml:space="preserve"> </w:t>
      </w:r>
      <w:bookmarkStart w:id="42" w:name="_Toc444084952"/>
      <w:bookmarkStart w:id="43" w:name="_Toc529515255"/>
      <w:r w:rsidRPr="008F3837">
        <w:rPr>
          <w:b/>
          <w:color w:val="008998"/>
          <w:sz w:val="20"/>
          <w:szCs w:val="20"/>
          <w:lang w:val="sk-SK"/>
        </w:rPr>
        <w:t>Mena a</w:t>
      </w:r>
      <w:r w:rsidRPr="008F3837">
        <w:rPr>
          <w:rFonts w:ascii="Arial" w:hAnsi="Arial" w:cs="Arial"/>
          <w:b/>
          <w:color w:val="008998"/>
          <w:sz w:val="20"/>
          <w:szCs w:val="20"/>
          <w:lang w:val="sk-SK"/>
        </w:rPr>
        <w:t> </w:t>
      </w:r>
      <w:r w:rsidRPr="008F3837">
        <w:rPr>
          <w:b/>
          <w:color w:val="008998"/>
          <w:sz w:val="20"/>
          <w:szCs w:val="20"/>
          <w:lang w:val="sk-SK"/>
        </w:rPr>
        <w:t>ceny uv</w:t>
      </w:r>
      <w:r w:rsidRPr="008F3837">
        <w:rPr>
          <w:rFonts w:cs="Proba Pro"/>
          <w:b/>
          <w:color w:val="008998"/>
          <w:sz w:val="20"/>
          <w:szCs w:val="20"/>
          <w:lang w:val="sk-SK"/>
        </w:rPr>
        <w:t>á</w:t>
      </w:r>
      <w:r w:rsidRPr="008F3837">
        <w:rPr>
          <w:b/>
          <w:color w:val="008998"/>
          <w:sz w:val="20"/>
          <w:szCs w:val="20"/>
          <w:lang w:val="sk-SK"/>
        </w:rPr>
        <w:t>dzan</w:t>
      </w:r>
      <w:r w:rsidRPr="008F3837">
        <w:rPr>
          <w:rFonts w:cs="Proba Pro"/>
          <w:b/>
          <w:color w:val="008998"/>
          <w:sz w:val="20"/>
          <w:szCs w:val="20"/>
          <w:lang w:val="sk-SK"/>
        </w:rPr>
        <w:t>é</w:t>
      </w:r>
      <w:r w:rsidRPr="008F3837">
        <w:rPr>
          <w:b/>
          <w:color w:val="008998"/>
          <w:sz w:val="20"/>
          <w:szCs w:val="20"/>
          <w:lang w:val="sk-SK"/>
        </w:rPr>
        <w:t xml:space="preserve"> v ponuk</w:t>
      </w:r>
      <w:r w:rsidRPr="008F3837">
        <w:rPr>
          <w:rFonts w:cs="Proba Pro"/>
          <w:b/>
          <w:color w:val="008998"/>
          <w:sz w:val="20"/>
          <w:szCs w:val="20"/>
          <w:lang w:val="sk-SK"/>
        </w:rPr>
        <w:t>á</w:t>
      </w:r>
      <w:r w:rsidRPr="008F3837">
        <w:rPr>
          <w:b/>
          <w:color w:val="008998"/>
          <w:sz w:val="20"/>
          <w:szCs w:val="20"/>
          <w:lang w:val="sk-SK"/>
        </w:rPr>
        <w:t>ch</w:t>
      </w:r>
      <w:bookmarkEnd w:id="42"/>
      <w:bookmarkEnd w:id="43"/>
    </w:p>
    <w:p w14:paraId="3AC7271D"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Navrhovaná zmluvná cena musí byť stanovená podľa § 3 zákona č. 18/1996 Z. z. o</w:t>
      </w:r>
      <w:r w:rsidRPr="008F3837">
        <w:rPr>
          <w:rFonts w:ascii="Arial" w:hAnsi="Arial" w:cs="Arial"/>
          <w:color w:val="auto"/>
        </w:rPr>
        <w:t> </w:t>
      </w:r>
      <w:r w:rsidRPr="008F3837">
        <w:rPr>
          <w:color w:val="auto"/>
        </w:rPr>
        <w:t>cen</w:t>
      </w:r>
      <w:r w:rsidRPr="008F3837">
        <w:rPr>
          <w:rFonts w:cs="Proba Pro"/>
          <w:color w:val="auto"/>
        </w:rPr>
        <w:t>á</w:t>
      </w:r>
      <w:r w:rsidRPr="008F3837">
        <w:rPr>
          <w:color w:val="auto"/>
        </w:rPr>
        <w:t>ch, v</w:t>
      </w:r>
      <w:r w:rsidRPr="008F3837">
        <w:rPr>
          <w:rFonts w:ascii="Arial" w:hAnsi="Arial" w:cs="Arial"/>
          <w:color w:val="auto"/>
        </w:rPr>
        <w:t> </w:t>
      </w:r>
      <w:r w:rsidRPr="008F3837">
        <w:rPr>
          <w:color w:val="auto"/>
        </w:rPr>
        <w:t xml:space="preserve">platnom </w:t>
      </w:r>
      <w:r w:rsidRPr="008F3837">
        <w:t>znení</w:t>
      </w:r>
      <w:r w:rsidRPr="008F3837">
        <w:rPr>
          <w:color w:val="auto"/>
        </w:rPr>
        <w:t>.</w:t>
      </w:r>
    </w:p>
    <w:p w14:paraId="053450CA" w14:textId="77777777" w:rsidR="00F0217D" w:rsidRPr="008F3837" w:rsidRDefault="00F0217D" w:rsidP="00F0217D">
      <w:pPr>
        <w:pStyle w:val="Nadpis3"/>
        <w:keepNext w:val="0"/>
        <w:keepLines w:val="0"/>
        <w:spacing w:after="120"/>
        <w:ind w:left="567" w:hanging="567"/>
        <w:jc w:val="both"/>
        <w:rPr>
          <w:color w:val="auto"/>
        </w:rPr>
      </w:pPr>
      <w:r w:rsidRPr="008F3837">
        <w:t>Uchádzačom</w:t>
      </w:r>
      <w:r w:rsidRPr="008F3837">
        <w:rPr>
          <w:color w:val="auto"/>
        </w:rPr>
        <w:t xml:space="preserve"> navrhovaná zmluvná cena bude vyjadrená v</w:t>
      </w:r>
      <w:r w:rsidRPr="008F3837">
        <w:rPr>
          <w:rFonts w:ascii="Arial" w:hAnsi="Arial" w:cs="Arial"/>
          <w:color w:val="auto"/>
        </w:rPr>
        <w:t> </w:t>
      </w:r>
      <w:r w:rsidRPr="008F3837">
        <w:rPr>
          <w:color w:val="auto"/>
        </w:rPr>
        <w:t>mene EUR. Celková cena musí byť vyjadrená ako kladné číslo zaokrúhlené na maximálne dve desatinné miesta.</w:t>
      </w:r>
    </w:p>
    <w:p w14:paraId="430C1346" w14:textId="77777777" w:rsidR="00F0217D" w:rsidRPr="008F3837" w:rsidRDefault="00F0217D" w:rsidP="00F0217D">
      <w:pPr>
        <w:pStyle w:val="Nadpis3"/>
        <w:keepNext w:val="0"/>
        <w:keepLines w:val="0"/>
        <w:spacing w:after="120"/>
        <w:ind w:left="567" w:hanging="567"/>
        <w:jc w:val="both"/>
        <w:rPr>
          <w:rFonts w:cs="Arial"/>
        </w:rPr>
      </w:pPr>
      <w:r w:rsidRPr="008F3837">
        <w:rPr>
          <w:color w:val="auto"/>
        </w:rPr>
        <w:t>Časti ponúk uvádzajúce cenu musia obsahovať celkov</w:t>
      </w:r>
      <w:r w:rsidRPr="008F3837">
        <w:rPr>
          <w:rFonts w:cs="Proba Pro"/>
          <w:color w:val="auto"/>
        </w:rPr>
        <w:t>ú</w:t>
      </w:r>
      <w:r w:rsidRPr="008F3837">
        <w:rPr>
          <w:color w:val="auto"/>
        </w:rPr>
        <w:t xml:space="preserve"> cenu predmetu z</w:t>
      </w:r>
      <w:r w:rsidRPr="008F3837">
        <w:rPr>
          <w:rFonts w:cs="Proba Pro"/>
          <w:color w:val="auto"/>
        </w:rPr>
        <w:t>á</w:t>
      </w:r>
      <w:r w:rsidRPr="008F3837">
        <w:rPr>
          <w:color w:val="auto"/>
        </w:rPr>
        <w:t xml:space="preserve">kazky, ako aj </w:t>
      </w:r>
      <w:r w:rsidRPr="008F3837">
        <w:rPr>
          <w:rFonts w:cs="Proba Pro"/>
          <w:color w:val="auto"/>
        </w:rPr>
        <w:t>ď</w:t>
      </w:r>
      <w:r w:rsidRPr="008F3837">
        <w:rPr>
          <w:color w:val="auto"/>
        </w:rPr>
        <w:t>al</w:t>
      </w:r>
      <w:r w:rsidRPr="008F3837">
        <w:rPr>
          <w:rFonts w:cs="Proba Pro"/>
          <w:color w:val="auto"/>
        </w:rPr>
        <w:t>š</w:t>
      </w:r>
      <w:r w:rsidRPr="008F3837">
        <w:rPr>
          <w:color w:val="auto"/>
        </w:rPr>
        <w:t>ie tam uvedené náležitosti.</w:t>
      </w:r>
    </w:p>
    <w:p w14:paraId="414C3F9E"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44" w:name="_Toc444084953"/>
      <w:bookmarkStart w:id="45" w:name="_Toc529515256"/>
      <w:r w:rsidRPr="008F3837">
        <w:rPr>
          <w:b/>
          <w:color w:val="008998"/>
          <w:sz w:val="20"/>
          <w:szCs w:val="20"/>
          <w:lang w:val="sk-SK"/>
        </w:rPr>
        <w:t>Vyhotovenie ponúk</w:t>
      </w:r>
      <w:bookmarkEnd w:id="44"/>
      <w:bookmarkEnd w:id="45"/>
    </w:p>
    <w:p w14:paraId="05C4B883" w14:textId="4564E7D1" w:rsidR="00114FA6" w:rsidRPr="00114FA6" w:rsidRDefault="00114FA6" w:rsidP="00504FE2">
      <w:pPr>
        <w:pStyle w:val="Nadpis3"/>
        <w:ind w:left="567" w:hanging="567"/>
      </w:pPr>
      <w:bookmarkStart w:id="46" w:name="_Hlk532387866"/>
      <w:r w:rsidRPr="00114FA6">
        <w:t>Ak nie je v bode 8.7 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https://josephine.proebiz.com/.</w:t>
      </w:r>
    </w:p>
    <w:p w14:paraId="66E73AED" w14:textId="77777777" w:rsidR="00114FA6" w:rsidRPr="00114FA6" w:rsidRDefault="00114FA6" w:rsidP="00114FA6">
      <w:pPr>
        <w:pStyle w:val="Nadpis3"/>
        <w:keepNext w:val="0"/>
        <w:keepLines w:val="0"/>
        <w:spacing w:after="120"/>
        <w:ind w:left="567" w:hanging="567"/>
        <w:jc w:val="both"/>
      </w:pPr>
      <w:r w:rsidRPr="00114FA6">
        <w:t>Uzavretosť ponuky sa zabezpečí elektronickými prostriedkami komunikačného rozhrania systému JOSEPHINE tak, aby bola zabezpečená neporušiteľnosť a integrita ponuky.</w:t>
      </w:r>
    </w:p>
    <w:p w14:paraId="732E01FE" w14:textId="77276C29" w:rsidR="00114FA6" w:rsidRPr="00114FA6" w:rsidRDefault="00114FA6" w:rsidP="00114FA6">
      <w:pPr>
        <w:pStyle w:val="Nadpis3"/>
        <w:keepNext w:val="0"/>
        <w:keepLines w:val="0"/>
        <w:spacing w:after="120"/>
        <w:ind w:left="567" w:hanging="567"/>
        <w:jc w:val="both"/>
      </w:pPr>
      <w:r w:rsidRPr="00114FA6">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77100CD2"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47" w:name="_Toc529515257"/>
      <w:bookmarkStart w:id="48" w:name="_Toc444084954"/>
      <w:bookmarkEnd w:id="46"/>
      <w:r w:rsidRPr="008F3837">
        <w:rPr>
          <w:b/>
          <w:color w:val="008998"/>
          <w:sz w:val="20"/>
          <w:szCs w:val="20"/>
          <w:lang w:val="sk-SK"/>
        </w:rPr>
        <w:t>Konflikt záujmov</w:t>
      </w:r>
      <w:bookmarkEnd w:id="47"/>
    </w:p>
    <w:p w14:paraId="3DC8BB04"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58BB637D"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27E4A6DA"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09E1B704"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3 týchto súťažných podkladov.</w:t>
      </w:r>
    </w:p>
    <w:p w14:paraId="3336C24F" w14:textId="77777777" w:rsidR="00F0217D" w:rsidRPr="008F3837" w:rsidRDefault="00F0217D" w:rsidP="00F0217D">
      <w:pPr>
        <w:pStyle w:val="Nadpis3"/>
        <w:keepNext w:val="0"/>
        <w:keepLines w:val="0"/>
        <w:spacing w:after="120"/>
        <w:ind w:left="567" w:hanging="567"/>
        <w:jc w:val="both"/>
        <w:rPr>
          <w:color w:val="auto"/>
        </w:rPr>
      </w:pPr>
      <w:r w:rsidRPr="008F3837">
        <w:rPr>
          <w:color w:val="auto"/>
        </w:rPr>
        <w:t xml:space="preserve">Uchádzač je povinný </w:t>
      </w:r>
      <w:r w:rsidRPr="008F3837">
        <w:rPr>
          <w:color w:val="auto"/>
          <w:u w:val="single"/>
        </w:rPr>
        <w:t>bezodkladne</w:t>
      </w:r>
      <w:r w:rsidRPr="008F3837">
        <w:rPr>
          <w:color w:val="auto"/>
        </w:rPr>
        <w:t xml:space="preserve"> po tom, ako sa dozvie o konflikte záujmov alebo o možnosti jeho vzniku, informovať o tejto skutočnosti verejného obstarávateľa.</w:t>
      </w:r>
    </w:p>
    <w:p w14:paraId="56C930D5" w14:textId="77777777" w:rsidR="00F0217D" w:rsidRPr="008F3837" w:rsidRDefault="00F0217D" w:rsidP="00365E61">
      <w:pPr>
        <w:pStyle w:val="Nadpis1"/>
        <w:numPr>
          <w:ilvl w:val="0"/>
          <w:numId w:val="6"/>
        </w:numPr>
        <w:spacing w:before="360" w:after="360"/>
        <w:ind w:left="431" w:hanging="431"/>
      </w:pPr>
      <w:bookmarkStart w:id="49" w:name="_Toc529515258"/>
      <w:r w:rsidRPr="008F3837">
        <w:t>Oddiel IV. Predkladanie ponúk</w:t>
      </w:r>
      <w:bookmarkEnd w:id="48"/>
      <w:bookmarkEnd w:id="49"/>
    </w:p>
    <w:p w14:paraId="7F6336F0" w14:textId="2F4FC38E" w:rsidR="00F0217D" w:rsidRPr="008F3837" w:rsidRDefault="00114FA6" w:rsidP="00F0217D">
      <w:pPr>
        <w:pStyle w:val="Nadpis2"/>
        <w:keepNext w:val="0"/>
        <w:keepLines w:val="0"/>
        <w:spacing w:before="240" w:after="240"/>
        <w:ind w:left="425" w:hanging="425"/>
        <w:jc w:val="both"/>
        <w:rPr>
          <w:b/>
          <w:color w:val="008998"/>
          <w:sz w:val="20"/>
          <w:szCs w:val="20"/>
          <w:lang w:val="sk-SK"/>
        </w:rPr>
      </w:pPr>
      <w:bookmarkStart w:id="50" w:name="_Toc444084955"/>
      <w:bookmarkStart w:id="51" w:name="_Toc529515259"/>
      <w:r>
        <w:rPr>
          <w:b/>
          <w:color w:val="008998"/>
          <w:sz w:val="20"/>
          <w:szCs w:val="20"/>
          <w:lang w:val="sk-SK"/>
        </w:rPr>
        <w:t>Spôsob predkladania</w:t>
      </w:r>
      <w:r w:rsidR="00F0217D" w:rsidRPr="008F3837">
        <w:rPr>
          <w:b/>
          <w:color w:val="008998"/>
          <w:sz w:val="20"/>
          <w:szCs w:val="20"/>
          <w:lang w:val="sk-SK"/>
        </w:rPr>
        <w:t xml:space="preserve"> ponúk</w:t>
      </w:r>
      <w:bookmarkEnd w:id="50"/>
      <w:bookmarkEnd w:id="51"/>
    </w:p>
    <w:p w14:paraId="4CE6EC11" w14:textId="4B39B4AE" w:rsidR="00114FA6" w:rsidRPr="00500065" w:rsidRDefault="00114FA6" w:rsidP="00114FA6">
      <w:pPr>
        <w:pStyle w:val="Nadpis3"/>
        <w:keepNext w:val="0"/>
        <w:keepLines w:val="0"/>
        <w:spacing w:after="120"/>
        <w:ind w:left="567" w:hanging="567"/>
        <w:jc w:val="both"/>
        <w:rPr>
          <w:color w:val="auto"/>
        </w:rPr>
      </w:pPr>
      <w:bookmarkStart w:id="52" w:name="_Ref525303658"/>
      <w:r w:rsidRPr="00500065">
        <w:rPr>
          <w:color w:val="auto"/>
        </w:rPr>
        <w:t>Ak nie je v</w:t>
      </w:r>
      <w:r w:rsidRPr="00114FA6">
        <w:rPr>
          <w:rFonts w:ascii="Calibri" w:hAnsi="Calibri" w:cs="Calibri"/>
          <w:color w:val="auto"/>
        </w:rPr>
        <w:t> </w:t>
      </w:r>
      <w:r w:rsidRPr="00500065">
        <w:rPr>
          <w:color w:val="auto"/>
        </w:rPr>
        <w:t xml:space="preserve">bode 8.7 tejto časti súťažných podkladov uvedené inak, </w:t>
      </w:r>
      <w:r>
        <w:rPr>
          <w:color w:val="auto"/>
        </w:rPr>
        <w:t>u</w:t>
      </w:r>
      <w:r w:rsidRPr="00500065">
        <w:rPr>
          <w:color w:val="auto"/>
        </w:rPr>
        <w:t xml:space="preserve">chádzač predkladá ponuku v elektronickej podobe </w:t>
      </w:r>
      <w:r w:rsidRPr="00114FA6">
        <w:rPr>
          <w:color w:val="auto"/>
        </w:rPr>
        <w:t>do systému JOSEPHINE</w:t>
      </w:r>
      <w:r w:rsidRPr="00500065">
        <w:rPr>
          <w:color w:val="auto"/>
        </w:rPr>
        <w:t xml:space="preserve">, umiestnenom na webovej adrese: </w:t>
      </w:r>
      <w:hyperlink r:id="rId18" w:history="1">
        <w:r w:rsidRPr="00114FA6">
          <w:rPr>
            <w:color w:val="auto"/>
          </w:rPr>
          <w:t>https://josephine.proebiz.com</w:t>
        </w:r>
      </w:hyperlink>
      <w:r w:rsidRPr="00500065">
        <w:rPr>
          <w:color w:val="auto"/>
        </w:rPr>
        <w:t>, a to v lehote na predkladanie ponúk podľa požiadaviek uvedených v týchto súťažných podkladoch. Ponuka musí byť predložená v čitateľnej a reprodukovateľnej podobe.</w:t>
      </w:r>
      <w:bookmarkEnd w:id="52"/>
      <w:r w:rsidRPr="00500065">
        <w:rPr>
          <w:color w:val="auto"/>
        </w:rPr>
        <w:t xml:space="preserve"> </w:t>
      </w:r>
    </w:p>
    <w:p w14:paraId="51FB1B32" w14:textId="77777777" w:rsidR="00114FA6" w:rsidRPr="00500065" w:rsidRDefault="00114FA6" w:rsidP="00114FA6">
      <w:pPr>
        <w:pStyle w:val="Nadpis3"/>
        <w:keepNext w:val="0"/>
        <w:keepLines w:val="0"/>
        <w:spacing w:after="120"/>
        <w:ind w:left="567" w:hanging="567"/>
        <w:jc w:val="both"/>
        <w:rPr>
          <w:color w:val="auto"/>
        </w:rPr>
      </w:pPr>
      <w:r w:rsidRPr="00500065">
        <w:rPr>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294F30E5" w14:textId="77777777" w:rsidR="00114FA6" w:rsidRPr="00114FA6" w:rsidRDefault="00114FA6" w:rsidP="00114FA6">
      <w:pPr>
        <w:pStyle w:val="Nadpis4"/>
        <w:ind w:left="1418"/>
        <w:jc w:val="both"/>
      </w:pPr>
      <w:r w:rsidRPr="00114FA6">
        <w:t>nedodržal určený spôsob komunikácie,</w:t>
      </w:r>
    </w:p>
    <w:p w14:paraId="5E1391F6" w14:textId="77777777" w:rsidR="00114FA6" w:rsidRPr="00114FA6" w:rsidRDefault="00114FA6" w:rsidP="00114FA6">
      <w:pPr>
        <w:pStyle w:val="Nadpis4"/>
        <w:ind w:left="1418"/>
        <w:jc w:val="both"/>
      </w:pPr>
      <w:r w:rsidRPr="00114FA6">
        <w:t>obsah jeho ponuky nie je možné sprístupniť alebo</w:t>
      </w:r>
    </w:p>
    <w:p w14:paraId="605E2162" w14:textId="61F4C216" w:rsidR="00114FA6" w:rsidRPr="00114FA6" w:rsidRDefault="00114FA6" w:rsidP="00114FA6">
      <w:pPr>
        <w:pStyle w:val="Nadpis4"/>
        <w:ind w:left="1418"/>
        <w:jc w:val="both"/>
      </w:pPr>
      <w:r w:rsidRPr="00114FA6">
        <w:t>nepredložil ponuku vo vyžadovanom formáte kódovania, ak je potrebný na ďalšie spracovanie pri vyhodnocovaní ponúk.</w:t>
      </w:r>
    </w:p>
    <w:p w14:paraId="16339A39" w14:textId="77777777" w:rsidR="00114FA6" w:rsidRPr="00500065" w:rsidRDefault="00114FA6" w:rsidP="00114FA6">
      <w:pPr>
        <w:pStyle w:val="Nadpis3"/>
        <w:keepNext w:val="0"/>
        <w:keepLines w:val="0"/>
        <w:spacing w:after="120"/>
        <w:ind w:left="567" w:hanging="567"/>
        <w:jc w:val="both"/>
        <w:rPr>
          <w:color w:val="auto"/>
        </w:rPr>
      </w:pPr>
      <w:r w:rsidRPr="002D7414">
        <w:rPr>
          <w:color w:val="auto"/>
        </w:rPr>
        <w:t xml:space="preserve">Uchádzač </w:t>
      </w:r>
      <w:r w:rsidRPr="00500065">
        <w:rPr>
          <w:color w:val="auto"/>
        </w:rPr>
        <w:t>má možnosť registrovať sa do systému JOSEPHINE pomocou hesla i registráciou a prihlásením pomocou občianskeho preukazu s elektronickým čipom a bezpečnostným osobnostným kódom (eID).</w:t>
      </w:r>
    </w:p>
    <w:p w14:paraId="54B04C94" w14:textId="77777777" w:rsidR="00114FA6" w:rsidRPr="00500065" w:rsidRDefault="00114FA6" w:rsidP="00114FA6">
      <w:pPr>
        <w:pStyle w:val="Nadpis3"/>
        <w:keepNext w:val="0"/>
        <w:keepLines w:val="0"/>
        <w:spacing w:after="120"/>
        <w:ind w:left="567" w:hanging="567"/>
        <w:jc w:val="both"/>
        <w:rPr>
          <w:color w:val="auto"/>
        </w:rPr>
      </w:pPr>
      <w:r w:rsidRPr="00500065">
        <w:rPr>
          <w:color w:val="auto"/>
        </w:rPr>
        <w:t xml:space="preserve">Predkladanie ponúk je umožnené iba autentifikovaným uchádzačom. Autentifikáciu je možné previesť dvoma spôsobmi: </w:t>
      </w:r>
    </w:p>
    <w:p w14:paraId="0A76BBBC" w14:textId="77777777" w:rsidR="00114FA6" w:rsidRPr="00500065" w:rsidRDefault="00114FA6" w:rsidP="00114FA6">
      <w:pPr>
        <w:pStyle w:val="Nadpis4"/>
        <w:ind w:left="1418"/>
        <w:jc w:val="both"/>
      </w:pPr>
      <w:r w:rsidRPr="00114FA6">
        <w:t xml:space="preserve">v systéme JOSEPHINE registráciou a prihlásením pomocou občianskeho preukazu s elektronickým čipom a bezpečnostným osobnostným kódom (eID). V systéme je autentifikovaná spoločnosť, ktorej pomocou eID registruje štatutár danej spoločnosti. Autentifikáciu vykonáva poskytovateľ systému JOSEPHINE a to v pracovných dňoch v čase 8:00 – 16:00 hod. </w:t>
      </w:r>
      <w:r w:rsidRPr="009507C7">
        <w:t xml:space="preserve">alebo </w:t>
      </w:r>
    </w:p>
    <w:p w14:paraId="6FFAA15D" w14:textId="225234E9" w:rsidR="00114FA6" w:rsidRPr="00114FA6" w:rsidRDefault="00114FA6" w:rsidP="00114FA6">
      <w:pPr>
        <w:pStyle w:val="Nadpis4"/>
        <w:ind w:left="1418"/>
        <w:jc w:val="both"/>
      </w:pPr>
      <w:r w:rsidRPr="00114FA6">
        <w:t>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hesla. Lehota na doručenie hesla na registráciu zaslaného v listovej podobe je min. 4 pracovné dni a je potrebné s touto dobou počítať pri vkladaní ponuky.</w:t>
      </w:r>
    </w:p>
    <w:p w14:paraId="7D0D66EA" w14:textId="77777777" w:rsidR="00114FA6" w:rsidRPr="00114FA6" w:rsidRDefault="00114FA6" w:rsidP="00114FA6">
      <w:pPr>
        <w:pStyle w:val="Nadpis3"/>
        <w:keepNext w:val="0"/>
        <w:keepLines w:val="0"/>
        <w:spacing w:after="120"/>
        <w:ind w:left="567" w:hanging="567"/>
        <w:jc w:val="both"/>
        <w:rPr>
          <w:color w:val="auto"/>
        </w:rPr>
      </w:pPr>
      <w:r w:rsidRPr="00114FA6">
        <w:rPr>
          <w:color w:val="auto"/>
        </w:rPr>
        <w:t>Autentifikovaný uchádzač si po prihlásení do systému JOSEPHINE v Prehľade zákaziek vyberie predmetnú zákazku a vloží svoju ponuku do určeného formulára na príjem ponúk, ktorý nájde v záložke „Ponuky“.</w:t>
      </w:r>
    </w:p>
    <w:p w14:paraId="1356D5A4" w14:textId="7FD55864" w:rsidR="00114FA6" w:rsidRPr="008F3837" w:rsidRDefault="00114FA6" w:rsidP="00114FA6">
      <w:pPr>
        <w:pStyle w:val="Nadpis3"/>
        <w:keepNext w:val="0"/>
        <w:keepLines w:val="0"/>
        <w:spacing w:after="120"/>
        <w:ind w:left="567" w:hanging="567"/>
        <w:jc w:val="both"/>
        <w:rPr>
          <w:color w:val="auto"/>
        </w:rPr>
      </w:pPr>
      <w:r w:rsidRPr="00114FA6">
        <w:rPr>
          <w:color w:val="auto"/>
        </w:rPr>
        <w:t xml:space="preserve">Elektronická ponuka sa vloží vyplnením ponukového formulára a vložením požadovaných dokladov a dokumentov v systéme JOSEPHINE umiestnenom na webovej adrese </w:t>
      </w:r>
      <w:hyperlink r:id="rId19" w:history="1">
        <w:r w:rsidRPr="00114FA6">
          <w:rPr>
            <w:color w:val="auto"/>
          </w:rPr>
          <w:t>https://josephine.proebiz.com</w:t>
        </w:r>
      </w:hyperlink>
      <w:r w:rsidRPr="00114FA6">
        <w:rPr>
          <w:color w:val="auto"/>
        </w:rPr>
        <w:t>. Požiadavka verejného obstarávateľa na doklady, dokumenty a ďalšie písomnosti, ktoré musia byť predložené v ponuke je uvedená v</w:t>
      </w:r>
      <w:r w:rsidRPr="00114FA6">
        <w:rPr>
          <w:rFonts w:ascii="Calibri" w:hAnsi="Calibri" w:cs="Calibri"/>
          <w:color w:val="auto"/>
        </w:rPr>
        <w:t> </w:t>
      </w:r>
      <w:r w:rsidRPr="00114FA6">
        <w:rPr>
          <w:color w:val="auto"/>
        </w:rPr>
        <w:t>bode 8 tejto časti súťažných podkladov.</w:t>
      </w:r>
    </w:p>
    <w:p w14:paraId="343BE226" w14:textId="77777777" w:rsidR="00F0217D" w:rsidRPr="008F3837" w:rsidRDefault="00F0217D" w:rsidP="00114FA6">
      <w:pPr>
        <w:pStyle w:val="Nadpis2"/>
        <w:keepNext w:val="0"/>
        <w:keepLines w:val="0"/>
        <w:spacing w:before="240" w:after="240"/>
        <w:ind w:left="425" w:hanging="425"/>
        <w:jc w:val="both"/>
        <w:rPr>
          <w:b/>
          <w:color w:val="008998"/>
          <w:sz w:val="20"/>
          <w:szCs w:val="20"/>
          <w:lang w:val="sk-SK"/>
        </w:rPr>
      </w:pPr>
      <w:bookmarkStart w:id="53" w:name="_Toc444084956"/>
      <w:bookmarkStart w:id="54" w:name="_Toc529515260"/>
      <w:r w:rsidRPr="008F3837">
        <w:rPr>
          <w:b/>
          <w:color w:val="008998"/>
          <w:sz w:val="20"/>
          <w:szCs w:val="20"/>
          <w:lang w:val="sk-SK"/>
        </w:rPr>
        <w:t>Miesto a</w:t>
      </w:r>
      <w:r w:rsidRPr="00114FA6">
        <w:rPr>
          <w:rFonts w:ascii="Calibri" w:hAnsi="Calibri" w:cs="Calibri"/>
          <w:b/>
          <w:color w:val="008998"/>
          <w:sz w:val="20"/>
          <w:szCs w:val="20"/>
          <w:lang w:val="sk-SK"/>
        </w:rPr>
        <w:t> </w:t>
      </w:r>
      <w:r w:rsidRPr="008F3837">
        <w:rPr>
          <w:b/>
          <w:color w:val="008998"/>
          <w:sz w:val="20"/>
          <w:szCs w:val="20"/>
          <w:lang w:val="sk-SK"/>
        </w:rPr>
        <w:t>lehota na predkladanie pon</w:t>
      </w:r>
      <w:r w:rsidRPr="00114FA6">
        <w:rPr>
          <w:b/>
          <w:color w:val="008998"/>
          <w:sz w:val="20"/>
          <w:szCs w:val="20"/>
          <w:lang w:val="sk-SK"/>
        </w:rPr>
        <w:t>ú</w:t>
      </w:r>
      <w:r w:rsidRPr="008F3837">
        <w:rPr>
          <w:b/>
          <w:color w:val="008998"/>
          <w:sz w:val="20"/>
          <w:szCs w:val="20"/>
          <w:lang w:val="sk-SK"/>
        </w:rPr>
        <w:t>k</w:t>
      </w:r>
      <w:bookmarkEnd w:id="53"/>
      <w:bookmarkEnd w:id="54"/>
    </w:p>
    <w:p w14:paraId="0EC26299" w14:textId="4F575964" w:rsidR="00114FA6" w:rsidRPr="00114FA6" w:rsidRDefault="00114FA6" w:rsidP="00114FA6">
      <w:pPr>
        <w:pStyle w:val="Nadpis3"/>
        <w:keepNext w:val="0"/>
        <w:keepLines w:val="0"/>
        <w:spacing w:after="120"/>
        <w:ind w:left="567" w:hanging="567"/>
        <w:jc w:val="both"/>
        <w:rPr>
          <w:color w:val="auto"/>
        </w:rPr>
      </w:pPr>
      <w:bookmarkStart w:id="55" w:name="_Toc444084957"/>
      <w:r w:rsidRPr="00114FA6">
        <w:rPr>
          <w:color w:val="auto"/>
        </w:rPr>
        <w:t>Ak je v</w:t>
      </w:r>
      <w:r w:rsidRPr="00114FA6">
        <w:rPr>
          <w:rFonts w:ascii="Calibri" w:hAnsi="Calibri" w:cs="Calibri"/>
          <w:color w:val="auto"/>
        </w:rPr>
        <w:t> </w:t>
      </w:r>
      <w:r w:rsidRPr="00114FA6">
        <w:rPr>
          <w:color w:val="auto"/>
        </w:rPr>
        <w:t xml:space="preserve">bode 8.7 tejto časti súťažných podkladov uvedené, že doklady, dokumenty, iné písomnosti je uchádzač povinný doručiť na adresu: Tatra Tender s.r.o., Krčméryho 16, 811 04 Bratislava, tieto musia byť vložené do samostatného uzatvoreného obalu. </w:t>
      </w:r>
    </w:p>
    <w:p w14:paraId="7B6057C5" w14:textId="3FEB1519" w:rsidR="00114FA6" w:rsidRPr="002D7414" w:rsidRDefault="00114FA6" w:rsidP="00114FA6">
      <w:pPr>
        <w:pStyle w:val="Nadpis3"/>
        <w:keepNext w:val="0"/>
        <w:keepLines w:val="0"/>
        <w:spacing w:after="120"/>
        <w:ind w:left="567" w:hanging="567"/>
        <w:jc w:val="both"/>
        <w:rPr>
          <w:color w:val="auto"/>
        </w:rPr>
      </w:pPr>
      <w:r w:rsidRPr="002D7414">
        <w:rPr>
          <w:color w:val="auto"/>
        </w:rPr>
        <w:t xml:space="preserve">Obal ponuky musí obsahovať nasledovné údaje:  </w:t>
      </w:r>
    </w:p>
    <w:p w14:paraId="2E31DA3C" w14:textId="77777777" w:rsidR="00114FA6" w:rsidRPr="00500065" w:rsidRDefault="00114FA6" w:rsidP="00114FA6">
      <w:pPr>
        <w:pStyle w:val="Nadpis4"/>
        <w:ind w:left="1418"/>
      </w:pPr>
      <w:r w:rsidRPr="00500065">
        <w:t xml:space="preserve">adresu: </w:t>
      </w:r>
      <w:r w:rsidRPr="00114FA6">
        <w:t>Tatra Tender s.r.o., Krčméryho 16, 811 04 Bratislava,</w:t>
      </w:r>
    </w:p>
    <w:p w14:paraId="498DE9F1" w14:textId="77777777" w:rsidR="00114FA6" w:rsidRPr="002D7414" w:rsidRDefault="00114FA6" w:rsidP="009507C7">
      <w:pPr>
        <w:pStyle w:val="Nadpis4"/>
        <w:ind w:left="1418"/>
      </w:pPr>
      <w:r w:rsidRPr="002D7414">
        <w:t>adresu uchádzača (názov alebo obchodné meno a adresu sídla alebo miesta podnikania),</w:t>
      </w:r>
    </w:p>
    <w:p w14:paraId="64549A97" w14:textId="4C69FC93" w:rsidR="00114FA6" w:rsidRPr="00AD52F2" w:rsidRDefault="00114FA6" w:rsidP="00114FA6">
      <w:pPr>
        <w:pStyle w:val="Nadpis4"/>
        <w:ind w:left="1418"/>
      </w:pPr>
      <w:r w:rsidRPr="002D7414">
        <w:t>označenie</w:t>
      </w:r>
      <w:r w:rsidRPr="00114FA6">
        <w:t xml:space="preserve"> „</w:t>
      </w:r>
      <w:r w:rsidRPr="009507C7">
        <w:t xml:space="preserve">Verejná súťaž </w:t>
      </w:r>
      <w:r w:rsidRPr="00AD52F2">
        <w:t xml:space="preserve">–  </w:t>
      </w:r>
      <w:r w:rsidRPr="00AD52F2">
        <w:rPr>
          <w:szCs w:val="24"/>
        </w:rPr>
        <w:t>Platforma na efektívne manažovanie a riadenie procesov štrukturálnych fondov</w:t>
      </w:r>
      <w:r w:rsidRPr="00AD52F2">
        <w:t xml:space="preserve"> – neotvárať“.</w:t>
      </w:r>
    </w:p>
    <w:p w14:paraId="48EBE7D4" w14:textId="50717024" w:rsidR="00114FA6" w:rsidRPr="00114FA6" w:rsidRDefault="00114FA6" w:rsidP="00114FA6">
      <w:pPr>
        <w:pStyle w:val="Nadpis3"/>
        <w:keepNext w:val="0"/>
        <w:keepLines w:val="0"/>
        <w:spacing w:after="120"/>
        <w:ind w:left="567" w:hanging="567"/>
        <w:jc w:val="both"/>
        <w:rPr>
          <w:color w:val="auto"/>
        </w:rPr>
      </w:pPr>
      <w:r w:rsidRPr="00AD52F2">
        <w:rPr>
          <w:color w:val="auto"/>
        </w:rPr>
        <w:t xml:space="preserve">Lehota na predkladanie ponúk uplynie: </w:t>
      </w:r>
      <w:r w:rsidR="00734147" w:rsidRPr="00AD52F2">
        <w:rPr>
          <w:color w:val="auto"/>
        </w:rPr>
        <w:t>21.12</w:t>
      </w:r>
      <w:r w:rsidRPr="00AD52F2">
        <w:rPr>
          <w:color w:val="auto"/>
        </w:rPr>
        <w:t>.2018 o</w:t>
      </w:r>
      <w:r w:rsidRPr="00AD52F2">
        <w:rPr>
          <w:rFonts w:ascii="Calibri" w:hAnsi="Calibri" w:cs="Calibri"/>
          <w:color w:val="auto"/>
        </w:rPr>
        <w:t> </w:t>
      </w:r>
      <w:r w:rsidR="00734147" w:rsidRPr="00AD52F2">
        <w:rPr>
          <w:color w:val="auto"/>
        </w:rPr>
        <w:t>10</w:t>
      </w:r>
      <w:r w:rsidRPr="00AD52F2">
        <w:rPr>
          <w:color w:val="auto"/>
        </w:rPr>
        <w:t>:00 hod.</w:t>
      </w:r>
      <w:r w:rsidRPr="00114FA6">
        <w:rPr>
          <w:color w:val="auto"/>
        </w:rPr>
        <w:t xml:space="preserve"> miestneho času.</w:t>
      </w:r>
    </w:p>
    <w:p w14:paraId="1D298A4F" w14:textId="59564ADA" w:rsidR="00114FA6" w:rsidRPr="00114FA6" w:rsidRDefault="00114FA6" w:rsidP="00114FA6">
      <w:pPr>
        <w:pStyle w:val="Nadpis3"/>
        <w:keepNext w:val="0"/>
        <w:keepLines w:val="0"/>
        <w:spacing w:after="120"/>
        <w:ind w:left="567" w:hanging="567"/>
        <w:jc w:val="both"/>
        <w:rPr>
          <w:color w:val="auto"/>
        </w:rPr>
      </w:pPr>
      <w:r w:rsidRPr="00114FA6">
        <w:rPr>
          <w:color w:val="auto"/>
        </w:rPr>
        <w:t>Ponuka v elektronickej podobe predložená po uplynutí lehoty na predkladanie ponúk uvedenej v</w:t>
      </w:r>
      <w:r w:rsidRPr="00114FA6">
        <w:rPr>
          <w:rFonts w:ascii="Calibri" w:hAnsi="Calibri" w:cs="Calibri"/>
          <w:color w:val="auto"/>
        </w:rPr>
        <w:t> </w:t>
      </w:r>
      <w:r w:rsidRPr="00114FA6">
        <w:rPr>
          <w:color w:val="auto"/>
        </w:rPr>
        <w:t>bode 21.2 sa nesprístupní. Časti ponuky, ktoré je potrebné podľa bodu 8.7 tejto časti súťažných podkladov predložiť na adresu: Tatra Tender s.r.o., Krčméryho 16, 811 04 Bratislava a</w:t>
      </w:r>
      <w:r w:rsidRPr="00114FA6">
        <w:rPr>
          <w:rFonts w:ascii="Calibri" w:hAnsi="Calibri" w:cs="Calibri"/>
          <w:color w:val="auto"/>
        </w:rPr>
        <w:t> </w:t>
      </w:r>
      <w:r w:rsidRPr="00114FA6">
        <w:rPr>
          <w:color w:val="auto"/>
        </w:rPr>
        <w:t>sú predložené po uplynutí lehoty na predkladanie ponúk uvedenej v</w:t>
      </w:r>
      <w:r w:rsidRPr="009507C7">
        <w:rPr>
          <w:rFonts w:ascii="Calibri" w:hAnsi="Calibri" w:cs="Calibri"/>
          <w:color w:val="auto"/>
        </w:rPr>
        <w:t> </w:t>
      </w:r>
      <w:r w:rsidRPr="00114FA6">
        <w:rPr>
          <w:color w:val="auto"/>
        </w:rPr>
        <w:t>bode 21.2 sa vrátia uchádzačom neotvorené.</w:t>
      </w:r>
    </w:p>
    <w:p w14:paraId="2A9597F9"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56" w:name="_Toc529515261"/>
      <w:r w:rsidRPr="008F3837">
        <w:rPr>
          <w:b/>
          <w:color w:val="008998"/>
          <w:sz w:val="20"/>
          <w:szCs w:val="20"/>
          <w:lang w:val="sk-SK"/>
        </w:rPr>
        <w:t>Doplnenie, zmena a</w:t>
      </w:r>
      <w:r w:rsidRPr="008F3837">
        <w:rPr>
          <w:rFonts w:ascii="Arial" w:hAnsi="Arial" w:cs="Arial"/>
          <w:b/>
          <w:color w:val="008998"/>
          <w:sz w:val="20"/>
          <w:szCs w:val="20"/>
          <w:lang w:val="sk-SK"/>
        </w:rPr>
        <w:t> </w:t>
      </w:r>
      <w:r w:rsidRPr="008F3837">
        <w:rPr>
          <w:b/>
          <w:color w:val="008998"/>
          <w:sz w:val="20"/>
          <w:szCs w:val="20"/>
          <w:lang w:val="sk-SK"/>
        </w:rPr>
        <w:t>odvolanie pon</w:t>
      </w:r>
      <w:r w:rsidRPr="008F3837">
        <w:rPr>
          <w:rFonts w:cs="Proba Pro"/>
          <w:b/>
          <w:color w:val="008998"/>
          <w:sz w:val="20"/>
          <w:szCs w:val="20"/>
          <w:lang w:val="sk-SK"/>
        </w:rPr>
        <w:t>ú</w:t>
      </w:r>
      <w:r w:rsidRPr="008F3837">
        <w:rPr>
          <w:b/>
          <w:color w:val="008998"/>
          <w:sz w:val="20"/>
          <w:szCs w:val="20"/>
          <w:lang w:val="sk-SK"/>
        </w:rPr>
        <w:t>k</w:t>
      </w:r>
      <w:bookmarkEnd w:id="55"/>
      <w:bookmarkEnd w:id="56"/>
    </w:p>
    <w:p w14:paraId="113BADC0" w14:textId="77777777" w:rsidR="00114FA6" w:rsidRPr="00114FA6" w:rsidRDefault="00114FA6" w:rsidP="00114FA6">
      <w:pPr>
        <w:pStyle w:val="Nadpis3"/>
        <w:keepNext w:val="0"/>
        <w:keepLines w:val="0"/>
        <w:spacing w:after="120"/>
        <w:ind w:left="567" w:hanging="567"/>
        <w:jc w:val="both"/>
        <w:rPr>
          <w:color w:val="auto"/>
        </w:rPr>
      </w:pPr>
      <w:bookmarkStart w:id="57" w:name="_Toc444084958"/>
      <w:r w:rsidRPr="00114FA6">
        <w:rPr>
          <w:color w:val="auto"/>
        </w:rPr>
        <w:t>Uchádzač môže predloženú ponuku doplniť, zmeniť alebo odvolať do uplynutia lehoty na predkladanie ponúk. Doplnenie alebo zmenu ponuky je možné vykonať prostredníctvom funkcionality webovej aplikácie JOSEPHINE. Uchádzač pri zmene a odvolaní ponuky postupuje obdobne ako pri vložení prvotnej ponuky (kliknutím na tlačidlo „Stiahnuť ponuku“ a predložením novej ponuky). Doplnenie alebo zmenu časti ponuky, ktorá bola predložená podľa bodu 8.7 tejto časti súťažných podkladov, je možné vykonať odvolaním pôvodnej časti ponuky na základe žiadosti uchádzača predloženej prostredníctvom funkcionality webovej aplikácie JOSEPHINE a</w:t>
      </w:r>
      <w:r w:rsidRPr="00114FA6">
        <w:rPr>
          <w:rFonts w:ascii="Calibri" w:hAnsi="Calibri" w:cs="Calibri"/>
          <w:color w:val="auto"/>
        </w:rPr>
        <w:t> </w:t>
      </w:r>
      <w:r w:rsidRPr="00114FA6">
        <w:rPr>
          <w:color w:val="auto"/>
        </w:rPr>
        <w:t>doručením novej ponuky v</w:t>
      </w:r>
      <w:r w:rsidRPr="00114FA6">
        <w:rPr>
          <w:rFonts w:ascii="Calibri" w:hAnsi="Calibri" w:cs="Calibri"/>
          <w:color w:val="auto"/>
        </w:rPr>
        <w:t> </w:t>
      </w:r>
      <w:r w:rsidRPr="00114FA6">
        <w:rPr>
          <w:color w:val="auto"/>
        </w:rPr>
        <w:t>lehote na predkladanie ponúk podľa bodu 21.2 a</w:t>
      </w:r>
      <w:r w:rsidRPr="00114FA6">
        <w:rPr>
          <w:rFonts w:ascii="Calibri" w:hAnsi="Calibri" w:cs="Calibri"/>
          <w:color w:val="auto"/>
        </w:rPr>
        <w:t> </w:t>
      </w:r>
      <w:r w:rsidRPr="00114FA6">
        <w:rPr>
          <w:color w:val="auto"/>
        </w:rPr>
        <w:t>na adresu uvedenú v</w:t>
      </w:r>
      <w:r w:rsidRPr="00114FA6">
        <w:rPr>
          <w:rFonts w:ascii="Calibri" w:hAnsi="Calibri" w:cs="Calibri"/>
          <w:color w:val="auto"/>
        </w:rPr>
        <w:t> </w:t>
      </w:r>
      <w:r w:rsidRPr="00114FA6">
        <w:rPr>
          <w:color w:val="auto"/>
        </w:rPr>
        <w:t>bode 21.1. tejto časti súťažných podkladov.</w:t>
      </w:r>
    </w:p>
    <w:p w14:paraId="39855A3E" w14:textId="0351763C" w:rsidR="00114FA6" w:rsidRPr="00114FA6" w:rsidRDefault="00114FA6" w:rsidP="00114FA6">
      <w:pPr>
        <w:pStyle w:val="Nadpis3"/>
        <w:keepNext w:val="0"/>
        <w:keepLines w:val="0"/>
        <w:spacing w:after="120"/>
        <w:ind w:left="567" w:hanging="567"/>
        <w:jc w:val="both"/>
        <w:rPr>
          <w:color w:val="auto"/>
        </w:rPr>
      </w:pPr>
      <w:bookmarkStart w:id="58" w:name="_2nusc19" w:colFirst="0" w:colLast="0"/>
      <w:bookmarkEnd w:id="58"/>
      <w:r w:rsidRPr="00114FA6">
        <w:rPr>
          <w:color w:val="auto"/>
        </w:rPr>
        <w:t>Uchádzači môžu predložené ponuky dodatočne doplniť, zmeniť alebo odvolať do uplynutia lehoty na predkladanie ponúk podľa bodu 21.2 tejto časti súťažných podkladov.</w:t>
      </w:r>
    </w:p>
    <w:p w14:paraId="749E4AA7" w14:textId="77777777" w:rsidR="00F0217D" w:rsidRPr="008F3837" w:rsidRDefault="00F0217D" w:rsidP="00365E61">
      <w:pPr>
        <w:pStyle w:val="Nadpis1"/>
        <w:numPr>
          <w:ilvl w:val="0"/>
          <w:numId w:val="6"/>
        </w:numPr>
        <w:spacing w:before="360" w:after="360"/>
        <w:ind w:left="431" w:hanging="431"/>
      </w:pPr>
      <w:bookmarkStart w:id="59" w:name="_Toc529515262"/>
      <w:r w:rsidRPr="008F3837">
        <w:t>Oddiel V. Otváranie a</w:t>
      </w:r>
      <w:r w:rsidRPr="008F3837">
        <w:rPr>
          <w:rFonts w:ascii="Arial" w:hAnsi="Arial" w:cs="Arial"/>
        </w:rPr>
        <w:t> </w:t>
      </w:r>
      <w:r w:rsidRPr="008F3837">
        <w:t>vyhodnotenie pon</w:t>
      </w:r>
      <w:r w:rsidRPr="008F3837">
        <w:rPr>
          <w:rFonts w:cs="Proba Pro"/>
        </w:rPr>
        <w:t>ú</w:t>
      </w:r>
      <w:r w:rsidRPr="008F3837">
        <w:t>k</w:t>
      </w:r>
      <w:bookmarkEnd w:id="57"/>
      <w:bookmarkEnd w:id="59"/>
    </w:p>
    <w:p w14:paraId="77A2E9EB"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60" w:name="_Toc444084959"/>
      <w:bookmarkStart w:id="61" w:name="_Toc529515263"/>
      <w:r w:rsidRPr="008F3837">
        <w:rPr>
          <w:b/>
          <w:color w:val="008998"/>
          <w:sz w:val="20"/>
          <w:szCs w:val="20"/>
          <w:lang w:val="sk-SK"/>
        </w:rPr>
        <w:t>Otváranie ponúk a</w:t>
      </w:r>
      <w:r w:rsidRPr="008F3837">
        <w:rPr>
          <w:rFonts w:ascii="Arial" w:hAnsi="Arial" w:cs="Arial"/>
          <w:b/>
          <w:color w:val="008998"/>
          <w:sz w:val="20"/>
          <w:szCs w:val="20"/>
          <w:lang w:val="sk-SK"/>
        </w:rPr>
        <w:t> </w:t>
      </w:r>
      <w:r w:rsidRPr="008F3837">
        <w:rPr>
          <w:rFonts w:cs="Proba Pro"/>
          <w:b/>
          <w:color w:val="008998"/>
          <w:sz w:val="20"/>
          <w:szCs w:val="20"/>
          <w:lang w:val="sk-SK"/>
        </w:rPr>
        <w:t>č</w:t>
      </w:r>
      <w:r w:rsidRPr="008F3837">
        <w:rPr>
          <w:b/>
          <w:color w:val="008998"/>
          <w:sz w:val="20"/>
          <w:szCs w:val="20"/>
          <w:lang w:val="sk-SK"/>
        </w:rPr>
        <w:t>ast</w:t>
      </w:r>
      <w:r w:rsidRPr="008F3837">
        <w:rPr>
          <w:rFonts w:cs="Proba Pro"/>
          <w:b/>
          <w:color w:val="008998"/>
          <w:sz w:val="20"/>
          <w:szCs w:val="20"/>
          <w:lang w:val="sk-SK"/>
        </w:rPr>
        <w:t>í</w:t>
      </w:r>
      <w:r w:rsidRPr="008F3837">
        <w:rPr>
          <w:b/>
          <w:color w:val="008998"/>
          <w:sz w:val="20"/>
          <w:szCs w:val="20"/>
          <w:lang w:val="sk-SK"/>
        </w:rPr>
        <w:t xml:space="preserve"> pon</w:t>
      </w:r>
      <w:r w:rsidRPr="008F3837">
        <w:rPr>
          <w:rFonts w:cs="Proba Pro"/>
          <w:b/>
          <w:color w:val="008998"/>
          <w:sz w:val="20"/>
          <w:szCs w:val="20"/>
          <w:lang w:val="sk-SK"/>
        </w:rPr>
        <w:t>ú</w:t>
      </w:r>
      <w:r w:rsidRPr="008F3837">
        <w:rPr>
          <w:b/>
          <w:color w:val="008998"/>
          <w:sz w:val="20"/>
          <w:szCs w:val="20"/>
          <w:lang w:val="sk-SK"/>
        </w:rPr>
        <w:t>k ozna</w:t>
      </w:r>
      <w:r w:rsidRPr="008F3837">
        <w:rPr>
          <w:rFonts w:cs="Proba Pro"/>
          <w:b/>
          <w:color w:val="008998"/>
          <w:sz w:val="20"/>
          <w:szCs w:val="20"/>
          <w:lang w:val="sk-SK"/>
        </w:rPr>
        <w:t>č</w:t>
      </w:r>
      <w:r w:rsidRPr="008F3837">
        <w:rPr>
          <w:b/>
          <w:color w:val="008998"/>
          <w:sz w:val="20"/>
          <w:szCs w:val="20"/>
          <w:lang w:val="sk-SK"/>
        </w:rPr>
        <w:t>en</w:t>
      </w:r>
      <w:r w:rsidRPr="008F3837">
        <w:rPr>
          <w:rFonts w:cs="Proba Pro"/>
          <w:b/>
          <w:color w:val="008998"/>
          <w:sz w:val="20"/>
          <w:szCs w:val="20"/>
          <w:lang w:val="sk-SK"/>
        </w:rPr>
        <w:t>ý</w:t>
      </w:r>
      <w:r w:rsidRPr="008F3837">
        <w:rPr>
          <w:b/>
          <w:color w:val="008998"/>
          <w:sz w:val="20"/>
          <w:szCs w:val="20"/>
          <w:lang w:val="sk-SK"/>
        </w:rPr>
        <w:t xml:space="preserve">ch ako </w:t>
      </w:r>
      <w:r w:rsidRPr="008F3837">
        <w:rPr>
          <w:rFonts w:cs="Proba Pro"/>
          <w:b/>
          <w:color w:val="008998"/>
          <w:sz w:val="20"/>
          <w:szCs w:val="20"/>
          <w:lang w:val="sk-SK"/>
        </w:rPr>
        <w:t>„</w:t>
      </w:r>
      <w:r w:rsidRPr="008F3837">
        <w:rPr>
          <w:b/>
          <w:color w:val="008998"/>
          <w:sz w:val="20"/>
          <w:szCs w:val="20"/>
          <w:lang w:val="sk-SK"/>
        </w:rPr>
        <w:t>ostatn</w:t>
      </w:r>
      <w:r w:rsidRPr="008F3837">
        <w:rPr>
          <w:rFonts w:cs="Proba Pro"/>
          <w:b/>
          <w:color w:val="008998"/>
          <w:sz w:val="20"/>
          <w:szCs w:val="20"/>
          <w:lang w:val="sk-SK"/>
        </w:rPr>
        <w:t>é“</w:t>
      </w:r>
      <w:bookmarkEnd w:id="60"/>
      <w:bookmarkEnd w:id="61"/>
    </w:p>
    <w:p w14:paraId="4D7E2767" w14:textId="09D67EAA" w:rsidR="00114FA6" w:rsidRPr="00114FA6" w:rsidRDefault="00114FA6" w:rsidP="00365E61">
      <w:pPr>
        <w:pStyle w:val="Nadpis3"/>
        <w:keepNext w:val="0"/>
        <w:keepLines w:val="0"/>
        <w:widowControl w:val="0"/>
        <w:numPr>
          <w:ilvl w:val="2"/>
          <w:numId w:val="36"/>
        </w:numPr>
        <w:pBdr>
          <w:top w:val="nil"/>
          <w:left w:val="nil"/>
          <w:bottom w:val="nil"/>
          <w:right w:val="nil"/>
          <w:between w:val="nil"/>
          <w:bar w:val="nil"/>
        </w:pBdr>
        <w:spacing w:after="120"/>
        <w:jc w:val="both"/>
        <w:rPr>
          <w:color w:val="auto"/>
        </w:rPr>
      </w:pPr>
      <w:r w:rsidRPr="00114FA6">
        <w:rPr>
          <w:color w:val="auto"/>
        </w:rPr>
        <w:t xml:space="preserve">Otváranie ponúk vykoná komisia tak, že najskôr overí neporušenosť ponuky a následne otvorí časť ponuky označenú ako „Ostatné“ sprístupnením jej obsahu komisii. </w:t>
      </w:r>
    </w:p>
    <w:p w14:paraId="7BBA88EF" w14:textId="438659F1" w:rsidR="00114FA6" w:rsidRPr="00114FA6" w:rsidRDefault="00114FA6" w:rsidP="00365E61">
      <w:pPr>
        <w:pStyle w:val="Nadpis3"/>
        <w:keepNext w:val="0"/>
        <w:keepLines w:val="0"/>
        <w:widowControl w:val="0"/>
        <w:numPr>
          <w:ilvl w:val="2"/>
          <w:numId w:val="36"/>
        </w:numPr>
        <w:pBdr>
          <w:top w:val="nil"/>
          <w:left w:val="nil"/>
          <w:bottom w:val="nil"/>
          <w:right w:val="nil"/>
          <w:between w:val="nil"/>
          <w:bar w:val="nil"/>
        </w:pBdr>
        <w:spacing w:after="120"/>
        <w:jc w:val="both"/>
        <w:rPr>
          <w:color w:val="auto"/>
        </w:rPr>
      </w:pPr>
      <w:r w:rsidRPr="00114FA6">
        <w:rPr>
          <w:color w:val="auto"/>
        </w:rPr>
        <w:t>Otváranie ponúk s</w:t>
      </w:r>
      <w:r w:rsidRPr="009507C7">
        <w:rPr>
          <w:rFonts w:ascii="Calibri" w:hAnsi="Calibri" w:cs="Calibri"/>
          <w:color w:val="auto"/>
        </w:rPr>
        <w:t> </w:t>
      </w:r>
      <w:r w:rsidRPr="00114FA6">
        <w:rPr>
          <w:color w:val="auto"/>
        </w:rPr>
        <w:t xml:space="preserve">časťou ponuky „Ostatné“ sa uskutoční dňa </w:t>
      </w:r>
      <w:r w:rsidR="00AD52F2">
        <w:rPr>
          <w:color w:val="auto"/>
        </w:rPr>
        <w:t>21.12</w:t>
      </w:r>
      <w:r w:rsidRPr="009507C7">
        <w:rPr>
          <w:color w:val="auto"/>
        </w:rPr>
        <w:t>.2018 o</w:t>
      </w:r>
      <w:bookmarkStart w:id="62" w:name="3mzq4wv" w:colFirst="0" w:colLast="0"/>
      <w:bookmarkEnd w:id="62"/>
      <w:r w:rsidRPr="009507C7">
        <w:rPr>
          <w:rFonts w:ascii="Calibri" w:hAnsi="Calibri" w:cs="Calibri"/>
          <w:color w:val="auto"/>
        </w:rPr>
        <w:t> </w:t>
      </w:r>
      <w:r w:rsidRPr="00114FA6">
        <w:rPr>
          <w:color w:val="auto"/>
        </w:rPr>
        <w:t>13</w:t>
      </w:r>
      <w:r w:rsidRPr="009507C7">
        <w:rPr>
          <w:color w:val="auto"/>
        </w:rPr>
        <w:t>:00</w:t>
      </w:r>
      <w:r w:rsidRPr="00114FA6">
        <w:rPr>
          <w:color w:val="auto"/>
        </w:rPr>
        <w:t xml:space="preserve"> hod. miestneho času na adrese: </w:t>
      </w:r>
      <w:bookmarkStart w:id="63" w:name="2250f4o" w:colFirst="0" w:colLast="0"/>
      <w:bookmarkEnd w:id="63"/>
      <w:r w:rsidRPr="00114FA6">
        <w:rPr>
          <w:color w:val="auto"/>
        </w:rPr>
        <w:t>Tatra Tender s.r.o., Krčméryho 16, 811 04 Bratislava.</w:t>
      </w:r>
    </w:p>
    <w:p w14:paraId="3E2435F4" w14:textId="18A30F9C" w:rsidR="00114FA6" w:rsidRPr="00114FA6" w:rsidRDefault="00114FA6" w:rsidP="00365E61">
      <w:pPr>
        <w:pStyle w:val="Nadpis3"/>
        <w:keepNext w:val="0"/>
        <w:keepLines w:val="0"/>
        <w:widowControl w:val="0"/>
        <w:numPr>
          <w:ilvl w:val="2"/>
          <w:numId w:val="36"/>
        </w:numPr>
        <w:pBdr>
          <w:top w:val="nil"/>
          <w:left w:val="nil"/>
          <w:bottom w:val="nil"/>
          <w:right w:val="nil"/>
          <w:between w:val="nil"/>
          <w:bar w:val="nil"/>
        </w:pBdr>
        <w:spacing w:after="120"/>
        <w:jc w:val="both"/>
        <w:rPr>
          <w:color w:val="auto"/>
        </w:rPr>
      </w:pPr>
      <w:r w:rsidRPr="00114FA6">
        <w:rPr>
          <w:color w:val="auto"/>
        </w:rPr>
        <w:t>Otváranie časti ponúk „Ostatné“ komisiou bude v</w:t>
      </w:r>
      <w:r w:rsidRPr="009507C7">
        <w:rPr>
          <w:rFonts w:ascii="Calibri" w:hAnsi="Calibri" w:cs="Calibri"/>
          <w:color w:val="auto"/>
        </w:rPr>
        <w:t> </w:t>
      </w:r>
      <w:r w:rsidRPr="00114FA6">
        <w:rPr>
          <w:color w:val="auto"/>
        </w:rPr>
        <w:t>zmysle § 52 ZVO neverejné.</w:t>
      </w:r>
    </w:p>
    <w:p w14:paraId="19C4A705" w14:textId="4650E4AC" w:rsidR="00F0217D" w:rsidRPr="00114FA6" w:rsidRDefault="00114FA6" w:rsidP="00114FA6">
      <w:pPr>
        <w:pStyle w:val="Nadpis3"/>
        <w:keepNext w:val="0"/>
        <w:keepLines w:val="0"/>
        <w:spacing w:after="120"/>
        <w:ind w:left="567" w:hanging="567"/>
        <w:jc w:val="both"/>
        <w:rPr>
          <w:color w:val="auto"/>
        </w:rPr>
      </w:pPr>
      <w:r w:rsidRPr="00114FA6">
        <w:rPr>
          <w:color w:val="auto"/>
        </w:rPr>
        <w:t>Po otvorení časti ponuky "Ostatné" komisia vykoná všetky úkony podľa ZVO a</w:t>
      </w:r>
      <w:r w:rsidRPr="009507C7">
        <w:rPr>
          <w:rFonts w:ascii="Calibri" w:hAnsi="Calibri" w:cs="Calibri"/>
          <w:color w:val="auto"/>
        </w:rPr>
        <w:t> </w:t>
      </w:r>
      <w:r w:rsidRPr="00114FA6">
        <w:rPr>
          <w:color w:val="auto"/>
        </w:rPr>
        <w:t>v</w:t>
      </w:r>
      <w:r w:rsidRPr="009507C7">
        <w:rPr>
          <w:rFonts w:ascii="Calibri" w:hAnsi="Calibri" w:cs="Calibri"/>
          <w:color w:val="auto"/>
        </w:rPr>
        <w:t> </w:t>
      </w:r>
      <w:r w:rsidRPr="00114FA6">
        <w:rPr>
          <w:color w:val="auto"/>
        </w:rPr>
        <w:t>súlade ustanovením bodu 24 tejto časti súťažných podkladov.</w:t>
      </w:r>
      <w:r w:rsidR="00F0217D" w:rsidRPr="00114FA6">
        <w:rPr>
          <w:color w:val="auto"/>
        </w:rPr>
        <w:t xml:space="preserve"> </w:t>
      </w:r>
    </w:p>
    <w:p w14:paraId="28481FCB" w14:textId="7EE8923E"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64" w:name="_Toc444084960"/>
      <w:bookmarkStart w:id="65" w:name="_Toc529515264"/>
      <w:r w:rsidRPr="008F3837">
        <w:rPr>
          <w:b/>
          <w:color w:val="008998"/>
          <w:sz w:val="20"/>
          <w:szCs w:val="20"/>
          <w:lang w:val="sk-SK"/>
        </w:rPr>
        <w:t>Vyhodnotenie splnenia podmienok účasti, vysvetľovanie a</w:t>
      </w:r>
      <w:r w:rsidRPr="008F3837">
        <w:rPr>
          <w:rFonts w:ascii="Arial" w:hAnsi="Arial" w:cs="Arial"/>
          <w:b/>
          <w:color w:val="008998"/>
          <w:sz w:val="20"/>
          <w:szCs w:val="20"/>
          <w:lang w:val="sk-SK"/>
        </w:rPr>
        <w:t> </w:t>
      </w:r>
      <w:r w:rsidRPr="008F3837">
        <w:rPr>
          <w:b/>
          <w:color w:val="008998"/>
          <w:sz w:val="20"/>
          <w:szCs w:val="20"/>
          <w:lang w:val="sk-SK"/>
        </w:rPr>
        <w:t xml:space="preserve">vyhodnocovanie </w:t>
      </w:r>
      <w:r w:rsidRPr="008F3837">
        <w:rPr>
          <w:rFonts w:cs="Proba Pro"/>
          <w:b/>
          <w:color w:val="008998"/>
          <w:sz w:val="20"/>
          <w:szCs w:val="20"/>
          <w:lang w:val="sk-SK"/>
        </w:rPr>
        <w:t>č</w:t>
      </w:r>
      <w:r w:rsidRPr="008F3837">
        <w:rPr>
          <w:b/>
          <w:color w:val="008998"/>
          <w:sz w:val="20"/>
          <w:szCs w:val="20"/>
          <w:lang w:val="sk-SK"/>
        </w:rPr>
        <w:t>asti pon</w:t>
      </w:r>
      <w:r w:rsidRPr="008F3837">
        <w:rPr>
          <w:rFonts w:cs="Proba Pro"/>
          <w:b/>
          <w:color w:val="008998"/>
          <w:sz w:val="20"/>
          <w:szCs w:val="20"/>
          <w:lang w:val="sk-SK"/>
        </w:rPr>
        <w:t>ú</w:t>
      </w:r>
      <w:r w:rsidRPr="008F3837">
        <w:rPr>
          <w:b/>
          <w:color w:val="008998"/>
          <w:sz w:val="20"/>
          <w:szCs w:val="20"/>
          <w:lang w:val="sk-SK"/>
        </w:rPr>
        <w:t xml:space="preserve">k </w:t>
      </w:r>
      <w:r w:rsidRPr="008F3837">
        <w:rPr>
          <w:rFonts w:cs="Proba Pro"/>
          <w:b/>
          <w:color w:val="008998"/>
          <w:sz w:val="20"/>
          <w:szCs w:val="20"/>
          <w:lang w:val="sk-SK"/>
        </w:rPr>
        <w:t>„</w:t>
      </w:r>
      <w:r w:rsidRPr="008F3837">
        <w:rPr>
          <w:b/>
          <w:color w:val="008998"/>
          <w:sz w:val="20"/>
          <w:szCs w:val="20"/>
          <w:lang w:val="sk-SK"/>
        </w:rPr>
        <w:t>Ostatn</w:t>
      </w:r>
      <w:r w:rsidRPr="008F3837">
        <w:rPr>
          <w:rFonts w:cs="Proba Pro"/>
          <w:b/>
          <w:color w:val="008998"/>
          <w:sz w:val="20"/>
          <w:szCs w:val="20"/>
          <w:lang w:val="sk-SK"/>
        </w:rPr>
        <w:t>é“</w:t>
      </w:r>
      <w:bookmarkEnd w:id="64"/>
      <w:bookmarkEnd w:id="65"/>
    </w:p>
    <w:p w14:paraId="71F87254" w14:textId="77777777" w:rsidR="00F0217D" w:rsidRPr="008F3837" w:rsidRDefault="00F0217D" w:rsidP="00F0217D">
      <w:pPr>
        <w:pStyle w:val="Nadpis3"/>
        <w:keepNext w:val="0"/>
        <w:keepLines w:val="0"/>
        <w:spacing w:after="120"/>
        <w:ind w:left="567" w:hanging="567"/>
        <w:jc w:val="both"/>
      </w:pPr>
      <w:r w:rsidRPr="008F3837">
        <w:t>Posúdenie splnenia podmienok účasti a</w:t>
      </w:r>
      <w:r w:rsidRPr="008F3837">
        <w:rPr>
          <w:rFonts w:ascii="Arial" w:hAnsi="Arial" w:cs="Arial"/>
        </w:rPr>
        <w:t> </w:t>
      </w:r>
      <w:r w:rsidRPr="008F3837">
        <w:t>vyhodnotenie ponúk komisiou je neverejné.</w:t>
      </w:r>
    </w:p>
    <w:p w14:paraId="6346FA92" w14:textId="77777777" w:rsidR="00F0217D" w:rsidRPr="008F3837" w:rsidRDefault="00F0217D" w:rsidP="00F0217D">
      <w:pPr>
        <w:pStyle w:val="Nadpis3"/>
        <w:keepNext w:val="0"/>
        <w:keepLines w:val="0"/>
        <w:spacing w:after="120"/>
        <w:ind w:left="567" w:hanging="567"/>
        <w:jc w:val="both"/>
      </w:pPr>
      <w:r w:rsidRPr="008F3837">
        <w:t>V</w:t>
      </w:r>
      <w:r w:rsidRPr="008F3837">
        <w:rPr>
          <w:rFonts w:ascii="Arial" w:hAnsi="Arial" w:cs="Arial"/>
        </w:rPr>
        <w:t> </w:t>
      </w:r>
      <w:r w:rsidRPr="008F3837">
        <w:t xml:space="preserve">rámci procesu hodnotenia ponúk komisia najprv posudzuje splnenie požiadaviek verejného obstarávateľa na uchádzača. </w:t>
      </w:r>
    </w:p>
    <w:p w14:paraId="3507AF32" w14:textId="77777777" w:rsidR="00F0217D" w:rsidRPr="008F3837" w:rsidRDefault="00F0217D" w:rsidP="00F0217D">
      <w:pPr>
        <w:pStyle w:val="Nadpis3"/>
        <w:keepNext w:val="0"/>
        <w:keepLines w:val="0"/>
        <w:spacing w:after="120"/>
        <w:ind w:left="567" w:hanging="567"/>
        <w:jc w:val="both"/>
      </w:pPr>
      <w:r w:rsidRPr="008F3837">
        <w:t>Posúdenie splnenia podmienok účasti uchádzačov podľa časti D. Podmienky účasti týchto súťažných podkladov bude založené na posúdení splnenia:</w:t>
      </w:r>
    </w:p>
    <w:p w14:paraId="02D8EA2F" w14:textId="77777777" w:rsidR="00F0217D" w:rsidRPr="008F3837" w:rsidRDefault="00F0217D" w:rsidP="00F0217D">
      <w:pPr>
        <w:pStyle w:val="Nadpis4"/>
        <w:keepNext w:val="0"/>
        <w:keepLines w:val="0"/>
        <w:ind w:left="851" w:hanging="851"/>
        <w:jc w:val="both"/>
        <w:rPr>
          <w:color w:val="auto"/>
        </w:rPr>
      </w:pPr>
      <w:r w:rsidRPr="008F3837">
        <w:rPr>
          <w:color w:val="auto"/>
        </w:rPr>
        <w:t>podmienok týkajúcich sa osobného postavenia uchádzača podľa § 32 ZVO,</w:t>
      </w:r>
    </w:p>
    <w:p w14:paraId="569CB875" w14:textId="77777777" w:rsidR="00F0217D" w:rsidRPr="008F3837" w:rsidRDefault="00F0217D" w:rsidP="00F0217D">
      <w:pPr>
        <w:pStyle w:val="Nadpis4"/>
        <w:keepNext w:val="0"/>
        <w:keepLines w:val="0"/>
        <w:ind w:left="851" w:hanging="851"/>
        <w:jc w:val="both"/>
        <w:rPr>
          <w:color w:val="auto"/>
        </w:rPr>
      </w:pPr>
      <w:r w:rsidRPr="008F3837">
        <w:rPr>
          <w:color w:val="auto"/>
        </w:rPr>
        <w:t>podmienok finančného a</w:t>
      </w:r>
      <w:r w:rsidRPr="008F3837">
        <w:rPr>
          <w:rFonts w:ascii="Calibri" w:hAnsi="Calibri" w:cs="Calibri"/>
          <w:color w:val="auto"/>
        </w:rPr>
        <w:t> </w:t>
      </w:r>
      <w:r w:rsidRPr="008F3837">
        <w:rPr>
          <w:color w:val="auto"/>
        </w:rPr>
        <w:t>ekonomického postavenia podľa § 33 ZVO,</w:t>
      </w:r>
    </w:p>
    <w:p w14:paraId="555D40DD" w14:textId="77777777" w:rsidR="00F0217D" w:rsidRPr="008F3837" w:rsidRDefault="00F0217D" w:rsidP="00F0217D">
      <w:pPr>
        <w:pStyle w:val="Nadpis4"/>
        <w:keepNext w:val="0"/>
        <w:keepLines w:val="0"/>
        <w:ind w:left="851" w:hanging="851"/>
        <w:jc w:val="both"/>
        <w:rPr>
          <w:color w:val="auto"/>
        </w:rPr>
      </w:pPr>
      <w:r w:rsidRPr="008F3837">
        <w:rPr>
          <w:color w:val="auto"/>
        </w:rPr>
        <w:t>podmienok technickej a odbornej spôsobilosti podľa § 34 až § 36 ZVO.</w:t>
      </w:r>
    </w:p>
    <w:p w14:paraId="758E3F64" w14:textId="77777777" w:rsidR="00F0217D" w:rsidRPr="008F3837" w:rsidRDefault="00F0217D" w:rsidP="00F0217D"/>
    <w:p w14:paraId="6D22C8C0" w14:textId="21CF525E" w:rsidR="00F0217D" w:rsidRPr="008F3837" w:rsidRDefault="00F0217D" w:rsidP="00F0217D">
      <w:pPr>
        <w:pStyle w:val="Nadpis3"/>
        <w:ind w:left="567" w:hanging="567"/>
        <w:jc w:val="both"/>
        <w:rPr>
          <w:rStyle w:val="Hypertextovprepojenie"/>
        </w:rPr>
      </w:pPr>
      <w:r w:rsidRPr="008F3837">
        <w:t>Splnenie podmienok účasti uchádzačov vo verejnej súťaži sa bude posudzovať na základe</w:t>
      </w:r>
      <w:r w:rsidRPr="008F3837">
        <w:rPr>
          <w:rFonts w:ascii="Arial" w:hAnsi="Arial" w:cs="Arial"/>
        </w:rPr>
        <w:t> </w:t>
      </w:r>
      <w:r w:rsidRPr="008F3837">
        <w:t>dokladov a</w:t>
      </w:r>
      <w:r w:rsidRPr="008F3837">
        <w:rPr>
          <w:rFonts w:ascii="Arial" w:hAnsi="Arial" w:cs="Arial"/>
        </w:rPr>
        <w:t> </w:t>
      </w:r>
      <w:r w:rsidRPr="008F3837">
        <w:t>dokumentov predložených podľa požiadaviek uvedených v</w:t>
      </w:r>
      <w:r w:rsidRPr="008F3837">
        <w:rPr>
          <w:rFonts w:ascii="Arial" w:hAnsi="Arial" w:cs="Arial"/>
        </w:rPr>
        <w:t> </w:t>
      </w:r>
      <w:r w:rsidRPr="008F3837">
        <w:rPr>
          <w:rFonts w:cs="Proba Pro"/>
        </w:rPr>
        <w:t>č</w:t>
      </w:r>
      <w:r w:rsidRPr="008F3837">
        <w:t>asti III.1) Oznámenia. Jednotným európskym dokumentom pre verejné obstarávanie (JED) môže uchádzač predbežne nahradiť doklady na preukázanie splnenia podmienok účasti určené verejným obstarávateľom spôsobom podľa § 39 ZVO (podrobnejšie inštrukcie sú v</w:t>
      </w:r>
      <w:r w:rsidRPr="008F3837">
        <w:rPr>
          <w:rFonts w:ascii="Arial" w:hAnsi="Arial" w:cs="Arial"/>
        </w:rPr>
        <w:t> </w:t>
      </w:r>
      <w:r w:rsidRPr="008F3837">
        <w:t>pr</w:t>
      </w:r>
      <w:r w:rsidRPr="008F3837">
        <w:rPr>
          <w:rFonts w:cs="Proba Pro"/>
        </w:rPr>
        <w:t>í</w:t>
      </w:r>
      <w:r w:rsidRPr="008F3837">
        <w:t xml:space="preserve">lohe </w:t>
      </w:r>
      <w:r w:rsidRPr="008F3837">
        <w:rPr>
          <w:rFonts w:cs="Proba Pro"/>
        </w:rPr>
        <w:t>č</w:t>
      </w:r>
      <w:r w:rsidRPr="008F3837">
        <w:t>. 2 t</w:t>
      </w:r>
      <w:r w:rsidRPr="008F3837">
        <w:rPr>
          <w:rFonts w:cs="Proba Pro"/>
        </w:rPr>
        <w:t>ý</w:t>
      </w:r>
      <w:r w:rsidRPr="008F3837">
        <w:t>chto s</w:t>
      </w:r>
      <w:r w:rsidRPr="008F3837">
        <w:rPr>
          <w:rFonts w:cs="Proba Pro"/>
        </w:rPr>
        <w:t>úť</w:t>
      </w:r>
      <w:r w:rsidRPr="008F3837">
        <w:t>a</w:t>
      </w:r>
      <w:r w:rsidRPr="008F3837">
        <w:rPr>
          <w:rFonts w:cs="Proba Pro"/>
        </w:rPr>
        <w:t>ž</w:t>
      </w:r>
      <w:r w:rsidRPr="008F3837">
        <w:t>n</w:t>
      </w:r>
      <w:r w:rsidRPr="008F3837">
        <w:rPr>
          <w:rFonts w:cs="Proba Pro"/>
        </w:rPr>
        <w:t>ý</w:t>
      </w:r>
      <w:r w:rsidRPr="008F3837">
        <w:t xml:space="preserve">ch podkladov a na web stránke Úradu pre verejné obstarávanie: </w:t>
      </w:r>
      <w:hyperlink r:id="rId20" w:history="1">
        <w:r w:rsidRPr="008F3837">
          <w:rPr>
            <w:rStyle w:val="Hypertextovprepojenie"/>
          </w:rPr>
          <w:t>http://www.uvo.gov.sk/legislativametodika-dohlad/jednotny-europsky-dokument-pre-verejne-obstaravanie-553.html</w:t>
        </w:r>
      </w:hyperlink>
      <w:r w:rsidRPr="008F3837">
        <w:t xml:space="preserve">). </w:t>
      </w:r>
      <w:r w:rsidRPr="008F3837">
        <w:rPr>
          <w:rStyle w:val="Hypertextovprepojenie"/>
        </w:rPr>
        <w:t xml:space="preserve">Online formulár je možné vyplniť na web stránke </w:t>
      </w:r>
      <w:hyperlink r:id="rId21" w:history="1">
        <w:r w:rsidRPr="008F3837">
          <w:rPr>
            <w:rStyle w:val="Hypertextovprepojenie"/>
          </w:rPr>
          <w:t>https://ec.europa.eu/tools/espd/filter?lang=sk</w:t>
        </w:r>
      </w:hyperlink>
      <w:r w:rsidRPr="00506CEC">
        <w:rPr>
          <w:rStyle w:val="Hypertextovprepojenie"/>
        </w:rPr>
        <w:t xml:space="preserve">. </w:t>
      </w:r>
      <w:r w:rsidRPr="008F43E1">
        <w:rPr>
          <w:rStyle w:val="Hypertextovprepojenie"/>
        </w:rPr>
        <w:t>Verejný obstarávateľ obmedzuje v súvislosti Jednotným európskym dokumentom informácie požadované na podmienky účasti (týkajúce sa časti IV: Podmienok účasti oddiel A až D) na jednu otázku, s odpoveďou áno alebo nie (α: Globálny údaj pre všetky podmienky účasti), t.j. či hospodárske subjekty spĺňajú všetky požadované podmienky účasti, týkajúce sa ekonomického a finančného postavenia a technickej alebo odbornej spôsobilosti</w:t>
      </w:r>
      <w:r w:rsidRPr="00506CEC">
        <w:rPr>
          <w:rStyle w:val="Hypertextovprepojenie"/>
        </w:rPr>
        <w:t>.</w:t>
      </w:r>
    </w:p>
    <w:p w14:paraId="6A7C5D77" w14:textId="77777777" w:rsidR="00F0217D" w:rsidRPr="008F3837" w:rsidRDefault="00F0217D" w:rsidP="00F0217D"/>
    <w:p w14:paraId="401A97D7" w14:textId="77777777" w:rsidR="00F0217D" w:rsidRPr="008F3837" w:rsidRDefault="00F0217D" w:rsidP="00F0217D">
      <w:pPr>
        <w:pStyle w:val="Nadpis3"/>
        <w:keepNext w:val="0"/>
        <w:keepLines w:val="0"/>
        <w:spacing w:after="120"/>
        <w:ind w:left="567" w:hanging="567"/>
        <w:jc w:val="both"/>
      </w:pPr>
      <w:r w:rsidRPr="008F3837">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573FE560"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dvoch pracovných dní odo dňa odoslania žiadosti, ak sa komunikácia uskutočňuje prostredníctvom elektronických prostriedkov,</w:t>
      </w:r>
    </w:p>
    <w:p w14:paraId="494F7EA6"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piatich pracovných dní odo dňa doručenia žiadosti, ak sa komunikácia uskutočňuje inak, ako podľa bodu 24.5.1.</w:t>
      </w:r>
    </w:p>
    <w:p w14:paraId="09BA79EE" w14:textId="77777777" w:rsidR="00F0217D" w:rsidRPr="008F3837" w:rsidRDefault="00F0217D" w:rsidP="00F0217D">
      <w:pPr>
        <w:pStyle w:val="Nadpis3"/>
        <w:keepNext w:val="0"/>
        <w:keepLines w:val="0"/>
        <w:spacing w:after="120"/>
        <w:ind w:left="567" w:hanging="567"/>
        <w:jc w:val="both"/>
      </w:pPr>
      <w:r w:rsidRPr="008F3837">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14:paraId="51E447D9" w14:textId="77777777" w:rsidR="00F0217D" w:rsidRPr="008F3837" w:rsidRDefault="00F0217D" w:rsidP="00F0217D">
      <w:pPr>
        <w:pStyle w:val="Nadpis3"/>
        <w:keepNext w:val="0"/>
        <w:keepLines w:val="0"/>
        <w:spacing w:after="120"/>
        <w:ind w:left="567" w:hanging="567"/>
        <w:jc w:val="both"/>
      </w:pPr>
      <w:r w:rsidRPr="008F3837">
        <w:t>Verejný obstarávateľ vyžaduje, aby úspešný uchádzač v 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4 zmluvy.</w:t>
      </w:r>
    </w:p>
    <w:p w14:paraId="3DA52600" w14:textId="77777777" w:rsidR="00F0217D" w:rsidRPr="008F3837" w:rsidRDefault="00F0217D" w:rsidP="00F0217D">
      <w:pPr>
        <w:pStyle w:val="Nadpis3"/>
        <w:keepNext w:val="0"/>
        <w:keepLines w:val="0"/>
        <w:spacing w:after="120"/>
        <w:ind w:left="567" w:hanging="567"/>
        <w:jc w:val="both"/>
      </w:pPr>
      <w:r w:rsidRPr="008F3837">
        <w:t>Verejný obstarávateľ vyhodnotí splnenie podmienok účasti v</w:t>
      </w:r>
      <w:r w:rsidRPr="008F3837">
        <w:rPr>
          <w:rFonts w:ascii="Arial" w:hAnsi="Arial" w:cs="Arial"/>
        </w:rPr>
        <w:t> </w:t>
      </w:r>
      <w:r w:rsidRPr="008F3837">
        <w:t>súlade s</w:t>
      </w:r>
      <w:r w:rsidRPr="008F3837">
        <w:rPr>
          <w:rFonts w:ascii="Arial" w:hAnsi="Arial" w:cs="Arial"/>
        </w:rPr>
        <w:t> </w:t>
      </w:r>
      <w:r w:rsidRPr="008F3837">
        <w:t>ustanoveniami § 40 ZVO a</w:t>
      </w:r>
      <w:r w:rsidRPr="008F3837">
        <w:rPr>
          <w:rFonts w:ascii="Arial" w:hAnsi="Arial" w:cs="Arial"/>
        </w:rPr>
        <w:t> </w:t>
      </w:r>
      <w:r w:rsidRPr="008F3837">
        <w:t>vylúči z verejnej súťaže uchádzača, ktorý:</w:t>
      </w:r>
    </w:p>
    <w:p w14:paraId="03AFA37F"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 xml:space="preserve">nesplnil podmienky účasti, </w:t>
      </w:r>
    </w:p>
    <w:p w14:paraId="041FFC48"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 xml:space="preserve">predložil neplatné doklady; neplatnými dokladmi sú doklady, ktorým uplynula lehota platnosti, </w:t>
      </w:r>
    </w:p>
    <w:p w14:paraId="5A1E1206"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poskytol informácie alebo doklady, ktoré sú nepravdivé alebo pozmenené tak, že nezodpovedajú skutočnosti,</w:t>
      </w:r>
    </w:p>
    <w:p w14:paraId="4EA64F0A"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pokúsil sa neoprávnene ovplyvniť postup verejného obstarávania,</w:t>
      </w:r>
    </w:p>
    <w:p w14:paraId="5D330AD2"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pokúsil sa získať dôverné informácie, ktoré by mu poskytli neoprávnenú výhodu,</w:t>
      </w:r>
    </w:p>
    <w:p w14:paraId="0A33127A"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konflikt záujmov podľa § 23 ZVO nemožno odstrániť inými účinnými opatreniami,</w:t>
      </w:r>
    </w:p>
    <w:p w14:paraId="64589348"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 xml:space="preserve">na základe dôveryhodných informácií má dôvodné podozrenie, že uchádzač alebo záujemca uzavrel v danom verejnom obstarávaní s iným hospodárskym subjektom dohodu narúšajúcu hospodársku súťaž, ak sa táto podmienka uviedla </w:t>
      </w:r>
      <w:r w:rsidRPr="008F3837">
        <w:t>v Oznámení</w:t>
      </w:r>
      <w:r w:rsidRPr="008F3837">
        <w:rPr>
          <w:color w:val="auto"/>
        </w:rPr>
        <w:t>,</w:t>
      </w:r>
    </w:p>
    <w:p w14:paraId="35171D81"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pri posudzovaní odbornej spôsobilosti preukázateľne identifikoval protichodné záujmy záujemcu alebo uchádzača, ktoré môžu nepriaznivo ovplyvniť plnenie zákazky,</w:t>
      </w:r>
    </w:p>
    <w:p w14:paraId="52D3AA5D"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nepredložil po písomnej žiadosti podľa odseku 24.5 vysvetlenie alebo doplnenie predložených dokladov v určenej lehote,</w:t>
      </w:r>
    </w:p>
    <w:p w14:paraId="1D3B9D16"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nepredložil po písomnej žiadosti doklady nahradené jednotným európskym dokumentom v určenej lehote,</w:t>
      </w:r>
    </w:p>
    <w:p w14:paraId="13060CAB"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6A20AE05" w14:textId="77777777" w:rsidR="00F0217D" w:rsidRPr="008F3837" w:rsidRDefault="00F0217D" w:rsidP="00F0217D">
      <w:pPr>
        <w:pStyle w:val="Nadpis3"/>
        <w:keepNext w:val="0"/>
        <w:keepLines w:val="0"/>
        <w:spacing w:after="120"/>
        <w:ind w:left="567" w:hanging="567"/>
        <w:jc w:val="both"/>
      </w:pPr>
      <w:r w:rsidRPr="008F3837">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02C0F4F9" w14:textId="77777777" w:rsidR="00F0217D" w:rsidRPr="008F3837" w:rsidRDefault="00F0217D" w:rsidP="00F0217D">
      <w:pPr>
        <w:pStyle w:val="Nadpis3"/>
        <w:keepNext w:val="0"/>
        <w:keepLines w:val="0"/>
        <w:spacing w:after="120"/>
        <w:ind w:left="567" w:hanging="567"/>
        <w:jc w:val="both"/>
      </w:pPr>
      <w:r w:rsidRPr="008F3837">
        <w:t>Uchádzač, ktorý nespĺňa podmienky účasti osobného postavenia podľa § 32 ods. 1 písm. a), g) a h) ZVO alebo sa na neho vzťahuje dôvod na vylúčenie podľa bodu odseku 24.8.4 až 24.8.7 vyššie a</w:t>
      </w:r>
      <w:r w:rsidRPr="008F3837">
        <w:rPr>
          <w:rFonts w:ascii="Arial" w:hAnsi="Arial" w:cs="Arial"/>
        </w:rPr>
        <w:t> </w:t>
      </w:r>
      <w:r w:rsidRPr="008F3837">
        <w:t>bodu 24.9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F82B14D" w14:textId="37C9B114" w:rsidR="00F0217D" w:rsidRPr="008F3837" w:rsidRDefault="00F0217D" w:rsidP="00F0217D">
      <w:pPr>
        <w:pStyle w:val="Nadpis3"/>
        <w:keepNext w:val="0"/>
        <w:keepLines w:val="0"/>
        <w:spacing w:after="120"/>
        <w:ind w:left="567" w:hanging="567"/>
        <w:jc w:val="both"/>
      </w:pPr>
      <w:r w:rsidRPr="008F3837">
        <w:t>Uchádzač bude písomne upovedomený o</w:t>
      </w:r>
      <w:r w:rsidRPr="008F3837">
        <w:rPr>
          <w:rFonts w:ascii="Arial" w:hAnsi="Arial" w:cs="Arial"/>
        </w:rPr>
        <w:t> </w:t>
      </w:r>
      <w:r w:rsidRPr="008F3837">
        <w:t>jeho vylúčení z</w:t>
      </w:r>
      <w:r w:rsidRPr="008F3837">
        <w:rPr>
          <w:rFonts w:ascii="Arial" w:hAnsi="Arial" w:cs="Arial"/>
        </w:rPr>
        <w:t> </w:t>
      </w:r>
      <w:r w:rsidRPr="008F3837">
        <w:t>verejnej súťaže s</w:t>
      </w:r>
      <w:r w:rsidRPr="008F3837">
        <w:rPr>
          <w:rFonts w:ascii="Arial" w:hAnsi="Arial" w:cs="Arial"/>
        </w:rPr>
        <w:t> </w:t>
      </w:r>
      <w:r w:rsidRPr="008F3837">
        <w:t>uvedením dôvodu a lehoty, v ktorej môže byť doručen</w:t>
      </w:r>
      <w:r w:rsidR="00104468">
        <w:t>é</w:t>
      </w:r>
      <w:r w:rsidRPr="008F3837">
        <w:t xml:space="preserve"> námietk</w:t>
      </w:r>
      <w:r w:rsidR="00104468">
        <w:t>y</w:t>
      </w:r>
      <w:r w:rsidRPr="008F3837">
        <w:t xml:space="preserve"> podľa § 170 ods. 3 písm. d) ZVO.</w:t>
      </w:r>
    </w:p>
    <w:p w14:paraId="13D89D56" w14:textId="58D65152" w:rsidR="00F0217D" w:rsidRPr="008F3837" w:rsidRDefault="00F0217D" w:rsidP="00F0217D">
      <w:pPr>
        <w:pStyle w:val="Nadpis3"/>
        <w:keepNext w:val="0"/>
        <w:keepLines w:val="0"/>
        <w:spacing w:after="120"/>
        <w:ind w:left="567" w:hanging="567"/>
        <w:jc w:val="both"/>
      </w:pPr>
      <w:r w:rsidRPr="008F3837">
        <w:t xml:space="preserve">Komisia ďalej vyhodnocuje časti ponúk „Ostatné“ z hľadiska splnenia požiadaviek verejného obstarávateľa na predmet zákazky. </w:t>
      </w:r>
      <w:r w:rsidR="00104468" w:rsidRPr="00104468">
        <w:t>Ak verejný obstarávateľ vyžadoval od uchádzačov zábezpeku, komisia posúdi zloženie zábezpeky.</w:t>
      </w:r>
    </w:p>
    <w:p w14:paraId="7818A5DC" w14:textId="77777777" w:rsidR="00F0217D" w:rsidRPr="008F3837" w:rsidRDefault="00F0217D" w:rsidP="00F0217D">
      <w:pPr>
        <w:pStyle w:val="Nadpis3"/>
        <w:keepNext w:val="0"/>
        <w:keepLines w:val="0"/>
        <w:spacing w:after="120"/>
        <w:ind w:left="567" w:hanging="567"/>
        <w:jc w:val="both"/>
      </w:pPr>
      <w:r w:rsidRPr="008F3837">
        <w:t>Ak komisia identifikuje nezrovnalosti alebo nejasnosti v informáciách alebo dôkazoch, ktoré uchádzač poskytol, písomne požiada o vysvetlenie ponuky v</w:t>
      </w:r>
      <w:r w:rsidRPr="008F3837">
        <w:rPr>
          <w:rFonts w:ascii="Arial" w:hAnsi="Arial" w:cs="Arial"/>
        </w:rPr>
        <w:t> </w:t>
      </w:r>
      <w:r w:rsidRPr="008F3837">
        <w:rPr>
          <w:rFonts w:cs="Proba Pro"/>
        </w:rPr>
        <w:t>č</w:t>
      </w:r>
      <w:r w:rsidRPr="008F3837">
        <w:t>asti „Ostatné“ a ak je to potrebné aj o predloženie dôkazov. Vysvetlením ponuky nemôže dôjsť k jej zmene. Za zmenu ponuky sa nepovažuje odstránenie zrejmých chýb v písaní a počítaní. Ustanovenia bodu 27.5 a</w:t>
      </w:r>
      <w:r w:rsidRPr="008F3837">
        <w:rPr>
          <w:rFonts w:ascii="Arial" w:hAnsi="Arial" w:cs="Arial"/>
        </w:rPr>
        <w:t> </w:t>
      </w:r>
      <w:r w:rsidRPr="008F3837">
        <w:t xml:space="preserve">27.6 tejto časti súťažných podkladov pre hodnotenie častí ponúk označených ako „Kritériá“ sa budú aplikovať primerane aj na hodnotenie častí ponúk označených ako „Ostatné“. </w:t>
      </w:r>
    </w:p>
    <w:p w14:paraId="649FDCE9" w14:textId="77777777" w:rsidR="00F0217D" w:rsidRPr="008F3837" w:rsidRDefault="00F0217D" w:rsidP="00F0217D">
      <w:pPr>
        <w:pStyle w:val="Nadpis3"/>
        <w:keepNext w:val="0"/>
        <w:keepLines w:val="0"/>
        <w:spacing w:after="120"/>
        <w:ind w:left="567" w:hanging="567"/>
        <w:jc w:val="both"/>
      </w:pPr>
      <w:r w:rsidRPr="008F3837">
        <w:t>Z</w:t>
      </w:r>
      <w:r w:rsidRPr="008F3837">
        <w:rPr>
          <w:rFonts w:ascii="Arial" w:hAnsi="Arial" w:cs="Arial"/>
        </w:rPr>
        <w:t> </w:t>
      </w:r>
      <w:r w:rsidRPr="008F3837">
        <w:t>procesu vyhodnocovania bude vyl</w:t>
      </w:r>
      <w:r w:rsidRPr="008F3837">
        <w:rPr>
          <w:rFonts w:cs="Proba Pro"/>
        </w:rPr>
        <w:t>úč</w:t>
      </w:r>
      <w:r w:rsidRPr="008F3837">
        <w:t>en</w:t>
      </w:r>
      <w:r w:rsidRPr="008F3837">
        <w:rPr>
          <w:rFonts w:cs="Proba Pro"/>
        </w:rPr>
        <w:t>á</w:t>
      </w:r>
      <w:r w:rsidRPr="008F3837">
        <w:t xml:space="preserve"> ponuka uch</w:t>
      </w:r>
      <w:r w:rsidRPr="008F3837">
        <w:rPr>
          <w:rFonts w:cs="Proba Pro"/>
        </w:rPr>
        <w:t>á</w:t>
      </w:r>
      <w:r w:rsidRPr="008F3837">
        <w:t>dza</w:t>
      </w:r>
      <w:r w:rsidRPr="008F3837">
        <w:rPr>
          <w:rFonts w:cs="Proba Pro"/>
        </w:rPr>
        <w:t>č</w:t>
      </w:r>
      <w:r w:rsidRPr="008F3837">
        <w:t>a, ak:</w:t>
      </w:r>
    </w:p>
    <w:p w14:paraId="63EAB760"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ponuka nespĺňa požiadavky na predmet zákazky uvedené v dokumentoch potrebných na vypracovanie ponuky,</w:t>
      </w:r>
      <w:r w:rsidRPr="008F3837" w:rsidDel="005C47B2">
        <w:rPr>
          <w:color w:val="auto"/>
        </w:rPr>
        <w:t xml:space="preserve"> </w:t>
      </w:r>
    </w:p>
    <w:p w14:paraId="3E89CAD2"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uchádzač nedoručí písomné vysvetlenie ponuky na základe požiadavky podľa bodu 24.13 tejto časti súťažných podkladov,</w:t>
      </w:r>
    </w:p>
    <w:p w14:paraId="4736B82D"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uchádzačom predložené vysvetlenie ponuky nie je v súlade s požiadavkou podľa § 53 ods. 1 ZVO,</w:t>
      </w:r>
    </w:p>
    <w:p w14:paraId="194460AE" w14:textId="4402849F" w:rsidR="00F0217D" w:rsidRPr="008F3837" w:rsidRDefault="00F0217D" w:rsidP="00F0217D">
      <w:pPr>
        <w:pStyle w:val="Nadpis4"/>
        <w:keepNext w:val="0"/>
        <w:keepLines w:val="0"/>
        <w:spacing w:after="120"/>
        <w:ind w:left="851" w:hanging="851"/>
        <w:jc w:val="both"/>
        <w:rPr>
          <w:color w:val="auto"/>
        </w:rPr>
      </w:pPr>
      <w:r w:rsidRPr="008F3837">
        <w:rPr>
          <w:color w:val="auto"/>
        </w:rPr>
        <w:t>uchádzač nezložil zábezpeku v</w:t>
      </w:r>
      <w:r w:rsidR="00104468">
        <w:rPr>
          <w:rFonts w:ascii="Calibri" w:hAnsi="Calibri" w:cs="Calibri"/>
          <w:color w:val="auto"/>
        </w:rPr>
        <w:t> </w:t>
      </w:r>
      <w:r w:rsidR="00104468">
        <w:rPr>
          <w:color w:val="auto"/>
        </w:rPr>
        <w:t>podľa určených podmienok,</w:t>
      </w:r>
    </w:p>
    <w:p w14:paraId="6F3DADE1"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uchádzač poskytol nepravdivé informácie alebo skreslené informácie s podstatným vplyvom na vyhodnotenie ponúk,</w:t>
      </w:r>
    </w:p>
    <w:p w14:paraId="2C447332"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uchádzač sa pokúsil neoprávnene ovplyvniť postup verejného obstarávania.</w:t>
      </w:r>
    </w:p>
    <w:p w14:paraId="590412B7" w14:textId="77777777" w:rsidR="00F0217D" w:rsidRPr="008F3837" w:rsidRDefault="00F0217D" w:rsidP="00F0217D">
      <w:pPr>
        <w:pStyle w:val="Nadpis3"/>
        <w:keepNext w:val="0"/>
        <w:keepLines w:val="0"/>
        <w:spacing w:after="120"/>
        <w:ind w:left="567" w:hanging="567"/>
        <w:jc w:val="both"/>
      </w:pPr>
      <w:r w:rsidRPr="008F3837">
        <w:t>Komisia akceptuje iba ponuky, ktorých časti „Ostatné“ spĺňajú požiadavky na predmet zákazky uvedené v Oznámení a v týchto súťažných podkladoch a zároveň neobsahujú žiadne obmedzenia alebo výhrady, ktoré sú s</w:t>
      </w:r>
      <w:r w:rsidRPr="008F3837">
        <w:rPr>
          <w:rFonts w:ascii="Arial" w:hAnsi="Arial" w:cs="Arial"/>
        </w:rPr>
        <w:t> </w:t>
      </w:r>
      <w:r w:rsidRPr="008F3837">
        <w:t>nimi v</w:t>
      </w:r>
      <w:r w:rsidRPr="008F3837">
        <w:rPr>
          <w:rFonts w:ascii="Arial" w:hAnsi="Arial" w:cs="Arial"/>
        </w:rPr>
        <w:t> </w:t>
      </w:r>
      <w:r w:rsidRPr="008F3837">
        <w:t>rozpore s</w:t>
      </w:r>
      <w:r w:rsidRPr="008F3837">
        <w:rPr>
          <w:rFonts w:ascii="Arial" w:hAnsi="Arial" w:cs="Arial"/>
        </w:rPr>
        <w:t> </w:t>
      </w:r>
      <w:r w:rsidRPr="008F3837">
        <w:t>t</w:t>
      </w:r>
      <w:r w:rsidRPr="008F3837">
        <w:rPr>
          <w:rFonts w:cs="Proba Pro"/>
        </w:rPr>
        <w:t>ý</w:t>
      </w:r>
      <w:r w:rsidRPr="008F3837">
        <w:t>mito po</w:t>
      </w:r>
      <w:r w:rsidRPr="008F3837">
        <w:rPr>
          <w:rFonts w:cs="Proba Pro"/>
        </w:rPr>
        <w:t>ž</w:t>
      </w:r>
      <w:r w:rsidRPr="008F3837">
        <w:t>iadavkami. Ostatn</w:t>
      </w:r>
      <w:r w:rsidRPr="008F3837">
        <w:rPr>
          <w:rFonts w:cs="Proba Pro"/>
        </w:rPr>
        <w:t>é</w:t>
      </w:r>
      <w:r w:rsidRPr="008F3837">
        <w:t xml:space="preserve"> ponuky uch</w:t>
      </w:r>
      <w:r w:rsidRPr="008F3837">
        <w:rPr>
          <w:rFonts w:cs="Proba Pro"/>
        </w:rPr>
        <w:t>á</w:t>
      </w:r>
      <w:r w:rsidRPr="008F3837">
        <w:t>dza</w:t>
      </w:r>
      <w:r w:rsidRPr="008F3837">
        <w:rPr>
          <w:rFonts w:cs="Proba Pro"/>
        </w:rPr>
        <w:t>č</w:t>
      </w:r>
      <w:r w:rsidRPr="008F3837">
        <w:t>ov bud</w:t>
      </w:r>
      <w:r w:rsidRPr="008F3837">
        <w:rPr>
          <w:rFonts w:cs="Proba Pro"/>
        </w:rPr>
        <w:t>ú</w:t>
      </w:r>
      <w:r w:rsidRPr="008F3837">
        <w:t xml:space="preserve"> z verejnej s</w:t>
      </w:r>
      <w:r w:rsidRPr="008F3837">
        <w:rPr>
          <w:rFonts w:cs="Proba Pro"/>
        </w:rPr>
        <w:t>úť</w:t>
      </w:r>
      <w:r w:rsidRPr="008F3837">
        <w:t>a</w:t>
      </w:r>
      <w:r w:rsidRPr="008F3837">
        <w:rPr>
          <w:rFonts w:cs="Proba Pro"/>
        </w:rPr>
        <w:t>ž</w:t>
      </w:r>
      <w:r w:rsidRPr="008F3837">
        <w:t>e vyl</w:t>
      </w:r>
      <w:r w:rsidRPr="008F3837">
        <w:rPr>
          <w:rFonts w:cs="Proba Pro"/>
        </w:rPr>
        <w:t>úč</w:t>
      </w:r>
      <w:r w:rsidRPr="008F3837">
        <w:t>en</w:t>
      </w:r>
      <w:r w:rsidRPr="008F3837">
        <w:rPr>
          <w:rFonts w:cs="Proba Pro"/>
        </w:rPr>
        <w:t>é</w:t>
      </w:r>
      <w:r w:rsidRPr="008F3837">
        <w:t>.</w:t>
      </w:r>
    </w:p>
    <w:p w14:paraId="0C4ED03F"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66" w:name="_Toc502432679"/>
      <w:bookmarkEnd w:id="66"/>
      <w:r w:rsidRPr="008F3837">
        <w:rPr>
          <w:b/>
          <w:color w:val="008998"/>
          <w:sz w:val="20"/>
          <w:szCs w:val="20"/>
          <w:lang w:val="sk-SK"/>
        </w:rPr>
        <w:t xml:space="preserve"> </w:t>
      </w:r>
      <w:bookmarkStart w:id="67" w:name="_Toc444084961"/>
      <w:bookmarkStart w:id="68" w:name="_Toc529515265"/>
      <w:r w:rsidRPr="008F3837">
        <w:rPr>
          <w:b/>
          <w:color w:val="008998"/>
          <w:sz w:val="20"/>
          <w:szCs w:val="20"/>
          <w:lang w:val="sk-SK"/>
        </w:rPr>
        <w:t>Dôvernosť procesu verejného obstarávania</w:t>
      </w:r>
      <w:bookmarkEnd w:id="67"/>
      <w:bookmarkEnd w:id="68"/>
    </w:p>
    <w:p w14:paraId="4697CB97" w14:textId="20092069" w:rsidR="00F0217D" w:rsidRPr="008F3837" w:rsidRDefault="00F0217D" w:rsidP="00F0217D">
      <w:pPr>
        <w:pStyle w:val="Nadpis3"/>
        <w:keepNext w:val="0"/>
        <w:keepLines w:val="0"/>
        <w:spacing w:after="120"/>
        <w:ind w:left="567" w:hanging="567"/>
        <w:jc w:val="both"/>
      </w:pPr>
      <w:r w:rsidRPr="008F3837">
        <w:t>Informácie týkajúce sa preskúmania, vysvetľovania a vyhodnocovania ponúk sú počas prebiehajúceho procesu dôverné. Členovia komisie na vyhodnotenie ponúk a</w:t>
      </w:r>
      <w:r w:rsidRPr="008F3837">
        <w:rPr>
          <w:rFonts w:ascii="Arial" w:hAnsi="Arial" w:cs="Arial"/>
        </w:rPr>
        <w:t> </w:t>
      </w:r>
      <w:r w:rsidRPr="008F3837">
        <w:t>zodpovedn</w:t>
      </w:r>
      <w:r w:rsidRPr="008F3837">
        <w:rPr>
          <w:rFonts w:cs="Proba Pro"/>
        </w:rPr>
        <w:t>é</w:t>
      </w:r>
      <w:r w:rsidRPr="008F3837">
        <w:t xml:space="preserve"> osoby verejn</w:t>
      </w:r>
      <w:r w:rsidRPr="008F3837">
        <w:rPr>
          <w:rFonts w:cs="Proba Pro"/>
        </w:rPr>
        <w:t>é</w:t>
      </w:r>
      <w:r w:rsidRPr="008F3837">
        <w:t>ho obstar</w:t>
      </w:r>
      <w:r w:rsidRPr="008F3837">
        <w:rPr>
          <w:rFonts w:cs="Proba Pro"/>
        </w:rPr>
        <w:t>á</w:t>
      </w:r>
      <w:r w:rsidRPr="008F3837">
        <w:t>vate</w:t>
      </w:r>
      <w:r w:rsidRPr="008F3837">
        <w:rPr>
          <w:rFonts w:cs="Proba Pro"/>
        </w:rPr>
        <w:t>ľ</w:t>
      </w:r>
      <w:r w:rsidRPr="008F3837">
        <w:t>a</w:t>
      </w:r>
      <w:r w:rsidRPr="008F3837">
        <w:rPr>
          <w:rFonts w:ascii="Arial" w:hAnsi="Arial" w:cs="Arial"/>
        </w:rPr>
        <w:t> </w:t>
      </w:r>
      <w:r w:rsidRPr="008F3837">
        <w:t>nesm</w:t>
      </w:r>
      <w:r w:rsidRPr="008F3837">
        <w:rPr>
          <w:rFonts w:cs="Proba Pro"/>
        </w:rPr>
        <w:t>ú</w:t>
      </w:r>
      <w:r w:rsidRPr="008F3837">
        <w:t>/nebud</w:t>
      </w:r>
      <w:r w:rsidRPr="008F3837">
        <w:rPr>
          <w:rFonts w:cs="Proba Pro"/>
        </w:rPr>
        <w:t>ú</w:t>
      </w:r>
      <w:r w:rsidRPr="008F3837">
        <w:t xml:space="preserve"> po</w:t>
      </w:r>
      <w:r w:rsidRPr="008F3837">
        <w:rPr>
          <w:rFonts w:cs="Proba Pro"/>
        </w:rPr>
        <w:t>č</w:t>
      </w:r>
      <w:r w:rsidRPr="008F3837">
        <w:t>as prebiehaj</w:t>
      </w:r>
      <w:r w:rsidRPr="008F3837">
        <w:rPr>
          <w:rFonts w:cs="Proba Pro"/>
        </w:rPr>
        <w:t>ú</w:t>
      </w:r>
      <w:r w:rsidRPr="008F3837">
        <w:t xml:space="preserve">ceho procesu vyhlásenej </w:t>
      </w:r>
      <w:r w:rsidR="00104468">
        <w:t xml:space="preserve">verejnej </w:t>
      </w:r>
      <w:r w:rsidRPr="008F3837">
        <w:t>súťaže poskytovať alebo zverejňovať uvedené informácie o</w:t>
      </w:r>
      <w:r w:rsidRPr="008F3837">
        <w:rPr>
          <w:rFonts w:ascii="Arial" w:hAnsi="Arial" w:cs="Arial"/>
        </w:rPr>
        <w:t> </w:t>
      </w:r>
      <w:r w:rsidRPr="008F3837">
        <w:t>obsahu pon</w:t>
      </w:r>
      <w:r w:rsidRPr="008F3837">
        <w:rPr>
          <w:rFonts w:cs="Proba Pro"/>
        </w:rPr>
        <w:t>ú</w:t>
      </w:r>
      <w:r w:rsidRPr="008F3837">
        <w:t>k ani uch</w:t>
      </w:r>
      <w:r w:rsidRPr="008F3837">
        <w:rPr>
          <w:rFonts w:cs="Proba Pro"/>
        </w:rPr>
        <w:t>á</w:t>
      </w:r>
      <w:r w:rsidRPr="008F3837">
        <w:t>dza</w:t>
      </w:r>
      <w:r w:rsidRPr="008F3837">
        <w:rPr>
          <w:rFonts w:cs="Proba Pro"/>
        </w:rPr>
        <w:t>č</w:t>
      </w:r>
      <w:r w:rsidRPr="008F3837">
        <w:t xml:space="preserve">om, ani </w:t>
      </w:r>
      <w:r w:rsidRPr="008F3837">
        <w:rPr>
          <w:rFonts w:cs="Proba Pro"/>
        </w:rPr>
        <w:t>ž</w:t>
      </w:r>
      <w:r w:rsidRPr="008F3837">
        <w:t>iadnym in</w:t>
      </w:r>
      <w:r w:rsidRPr="008F3837">
        <w:rPr>
          <w:rFonts w:cs="Proba Pro"/>
        </w:rPr>
        <w:t>ý</w:t>
      </w:r>
      <w:r w:rsidRPr="008F3837">
        <w:t>m tret</w:t>
      </w:r>
      <w:r w:rsidRPr="008F3837">
        <w:rPr>
          <w:rFonts w:cs="Proba Pro"/>
        </w:rPr>
        <w:t>í</w:t>
      </w:r>
      <w:r w:rsidRPr="008F3837">
        <w:t>m osob</w:t>
      </w:r>
      <w:r w:rsidRPr="008F3837">
        <w:rPr>
          <w:rFonts w:cs="Proba Pro"/>
        </w:rPr>
        <w:t>á</w:t>
      </w:r>
      <w:r w:rsidRPr="008F3837">
        <w:t xml:space="preserve">m. </w:t>
      </w:r>
    </w:p>
    <w:p w14:paraId="486A3D5E" w14:textId="77777777" w:rsidR="00F0217D" w:rsidRPr="008F3837" w:rsidRDefault="00F0217D" w:rsidP="00F0217D">
      <w:pPr>
        <w:pStyle w:val="Nadpis3"/>
        <w:keepNext w:val="0"/>
        <w:keepLines w:val="0"/>
        <w:spacing w:after="120"/>
        <w:ind w:left="567" w:hanging="567"/>
        <w:jc w:val="both"/>
      </w:pPr>
      <w:r w:rsidRPr="008F3837">
        <w:t>Obchodné tajomstvo a informácie, ktoré uchádzač v</w:t>
      </w:r>
      <w:r w:rsidRPr="008F3837">
        <w:rPr>
          <w:rFonts w:ascii="Arial" w:hAnsi="Arial" w:cs="Arial"/>
        </w:rPr>
        <w:t> </w:t>
      </w:r>
      <w:r w:rsidRPr="008F3837">
        <w:t>ponuke označí za dôverné,</w:t>
      </w:r>
      <w:r w:rsidRPr="008F3837">
        <w:rPr>
          <w:rFonts w:ascii="Arial" w:hAnsi="Arial" w:cs="Arial"/>
        </w:rPr>
        <w:t> </w:t>
      </w:r>
      <w:r w:rsidRPr="008F3837">
        <w:t>nebud</w:t>
      </w:r>
      <w:r w:rsidRPr="008F3837">
        <w:rPr>
          <w:rFonts w:cs="Proba Pro"/>
        </w:rPr>
        <w:t>ú</w:t>
      </w:r>
      <w:r w:rsidRPr="008F3837">
        <w:t xml:space="preserve"> zverejnen</w:t>
      </w:r>
      <w:r w:rsidRPr="008F3837">
        <w:rPr>
          <w:rFonts w:cs="Proba Pro"/>
        </w:rPr>
        <w:t>é</w:t>
      </w:r>
      <w:r w:rsidRPr="008F3837">
        <w:t xml:space="preserve"> alebo inak pou</w:t>
      </w:r>
      <w:r w:rsidRPr="008F3837">
        <w:rPr>
          <w:rFonts w:cs="Proba Pro"/>
        </w:rPr>
        <w:t>ž</w:t>
      </w:r>
      <w:r w:rsidRPr="008F3837">
        <w:t>it</w:t>
      </w:r>
      <w:r w:rsidRPr="008F3837">
        <w:rPr>
          <w:rFonts w:cs="Proba Pro"/>
        </w:rPr>
        <w:t>é</w:t>
      </w:r>
      <w:r w:rsidRPr="008F3837">
        <w:t xml:space="preserve"> bez predch</w:t>
      </w:r>
      <w:r w:rsidRPr="008F3837">
        <w:rPr>
          <w:rFonts w:cs="Proba Pro"/>
        </w:rPr>
        <w:t>á</w:t>
      </w:r>
      <w:r w:rsidRPr="008F3837">
        <w:t>dzaj</w:t>
      </w:r>
      <w:r w:rsidRPr="008F3837">
        <w:rPr>
          <w:rFonts w:cs="Proba Pro"/>
        </w:rPr>
        <w:t>ú</w:t>
      </w:r>
      <w:r w:rsidRPr="008F3837">
        <w:t>ceho s</w:t>
      </w:r>
      <w:r w:rsidRPr="008F3837">
        <w:rPr>
          <w:rFonts w:cs="Proba Pro"/>
        </w:rPr>
        <w:t>ú</w:t>
      </w:r>
      <w:r w:rsidRPr="008F3837">
        <w:t>hlasu uch</w:t>
      </w:r>
      <w:r w:rsidRPr="008F3837">
        <w:rPr>
          <w:rFonts w:cs="Proba Pro"/>
        </w:rPr>
        <w:t>á</w:t>
      </w:r>
      <w:r w:rsidRPr="008F3837">
        <w:t>dza</w:t>
      </w:r>
      <w:r w:rsidRPr="008F3837">
        <w:rPr>
          <w:rFonts w:cs="Proba Pro"/>
        </w:rPr>
        <w:t>č</w:t>
      </w:r>
      <w:r w:rsidRPr="008F3837">
        <w:t>a, pokia</w:t>
      </w:r>
      <w:r w:rsidRPr="008F3837">
        <w:rPr>
          <w:rFonts w:cs="Proba Pro"/>
        </w:rPr>
        <w:t>ľ</w:t>
      </w:r>
      <w:r w:rsidRPr="008F3837">
        <w:t>:</w:t>
      </w:r>
    </w:p>
    <w:p w14:paraId="2EC10D00" w14:textId="77777777" w:rsidR="00F0217D" w:rsidRPr="008F3837" w:rsidRDefault="00F0217D" w:rsidP="00104468">
      <w:pPr>
        <w:pStyle w:val="Nadpis4"/>
        <w:keepNext w:val="0"/>
        <w:keepLines w:val="0"/>
        <w:spacing w:after="120"/>
        <w:ind w:left="1418" w:hanging="851"/>
        <w:jc w:val="both"/>
        <w:rPr>
          <w:color w:val="auto"/>
        </w:rPr>
      </w:pPr>
      <w:r w:rsidRPr="008F3837">
        <w:rPr>
          <w:color w:val="auto"/>
        </w:rPr>
        <w:t>uvedené nebude v rozpore so ZVO a</w:t>
      </w:r>
      <w:r w:rsidRPr="008F3837">
        <w:rPr>
          <w:rFonts w:ascii="Arial" w:hAnsi="Arial" w:cs="Arial"/>
          <w:color w:val="auto"/>
        </w:rPr>
        <w:t> </w:t>
      </w:r>
      <w:r w:rsidRPr="008F3837">
        <w:rPr>
          <w:color w:val="auto"/>
        </w:rPr>
        <w:t>in</w:t>
      </w:r>
      <w:r w:rsidRPr="008F3837">
        <w:rPr>
          <w:rFonts w:cs="Proba Pro"/>
          <w:color w:val="auto"/>
        </w:rPr>
        <w:t>ý</w:t>
      </w:r>
      <w:r w:rsidRPr="008F3837">
        <w:rPr>
          <w:color w:val="auto"/>
        </w:rPr>
        <w:t>mi v</w:t>
      </w:r>
      <w:r w:rsidRPr="008F3837">
        <w:rPr>
          <w:rFonts w:cs="Proba Pro"/>
          <w:color w:val="auto"/>
        </w:rPr>
        <w:t>š</w:t>
      </w:r>
      <w:r w:rsidRPr="008F3837">
        <w:rPr>
          <w:color w:val="auto"/>
        </w:rPr>
        <w:t>eobecne z</w:t>
      </w:r>
      <w:r w:rsidRPr="008F3837">
        <w:rPr>
          <w:rFonts w:cs="Proba Pro"/>
          <w:color w:val="auto"/>
        </w:rPr>
        <w:t>á</w:t>
      </w:r>
      <w:r w:rsidRPr="008F3837">
        <w:rPr>
          <w:color w:val="auto"/>
        </w:rPr>
        <w:t>v</w:t>
      </w:r>
      <w:r w:rsidRPr="008F3837">
        <w:rPr>
          <w:rFonts w:cs="Proba Pro"/>
          <w:color w:val="auto"/>
        </w:rPr>
        <w:t>ä</w:t>
      </w:r>
      <w:r w:rsidRPr="008F3837">
        <w:rPr>
          <w:color w:val="auto"/>
        </w:rPr>
        <w:t>zn</w:t>
      </w:r>
      <w:r w:rsidRPr="008F3837">
        <w:rPr>
          <w:rFonts w:cs="Proba Pro"/>
          <w:color w:val="auto"/>
        </w:rPr>
        <w:t>ý</w:t>
      </w:r>
      <w:r w:rsidRPr="008F3837">
        <w:rPr>
          <w:color w:val="auto"/>
        </w:rPr>
        <w:t>mi pr</w:t>
      </w:r>
      <w:r w:rsidRPr="008F3837">
        <w:rPr>
          <w:rFonts w:cs="Proba Pro"/>
          <w:color w:val="auto"/>
        </w:rPr>
        <w:t>á</w:t>
      </w:r>
      <w:r w:rsidRPr="008F3837">
        <w:rPr>
          <w:color w:val="auto"/>
        </w:rPr>
        <w:t>vnymi predpismi (napr. povinnos</w:t>
      </w:r>
      <w:r w:rsidRPr="008F3837">
        <w:rPr>
          <w:rFonts w:cs="Proba Pro"/>
          <w:color w:val="auto"/>
        </w:rPr>
        <w:t>ť</w:t>
      </w:r>
      <w:r w:rsidRPr="008F3837">
        <w:rPr>
          <w:color w:val="auto"/>
        </w:rPr>
        <w:t xml:space="preserve"> zverej</w:t>
      </w:r>
      <w:r w:rsidRPr="008F3837">
        <w:rPr>
          <w:rFonts w:cs="Proba Pro"/>
          <w:color w:val="auto"/>
        </w:rPr>
        <w:t>ň</w:t>
      </w:r>
      <w:r w:rsidRPr="008F3837">
        <w:rPr>
          <w:color w:val="auto"/>
        </w:rPr>
        <w:t>ova</w:t>
      </w:r>
      <w:r w:rsidRPr="008F3837">
        <w:rPr>
          <w:rFonts w:cs="Proba Pro"/>
          <w:color w:val="auto"/>
        </w:rPr>
        <w:t>ť</w:t>
      </w:r>
      <w:r w:rsidRPr="008F3837">
        <w:rPr>
          <w:color w:val="auto"/>
        </w:rPr>
        <w:t xml:space="preserve"> zmluvy pod</w:t>
      </w:r>
      <w:r w:rsidRPr="008F3837">
        <w:rPr>
          <w:rFonts w:cs="Proba Pro"/>
          <w:color w:val="auto"/>
        </w:rPr>
        <w:t>ľ</w:t>
      </w:r>
      <w:r w:rsidRPr="008F3837">
        <w:rPr>
          <w:color w:val="auto"/>
        </w:rPr>
        <w:t>a osobitn</w:t>
      </w:r>
      <w:r w:rsidRPr="008F3837">
        <w:rPr>
          <w:rFonts w:cs="Proba Pro"/>
          <w:color w:val="auto"/>
        </w:rPr>
        <w:t>é</w:t>
      </w:r>
      <w:r w:rsidRPr="008F3837">
        <w:rPr>
          <w:color w:val="auto"/>
        </w:rPr>
        <w:t>ho predpisu),</w:t>
      </w:r>
    </w:p>
    <w:p w14:paraId="3F1C8846" w14:textId="77777777" w:rsidR="00F0217D" w:rsidRPr="008F3837" w:rsidRDefault="00F0217D" w:rsidP="00104468">
      <w:pPr>
        <w:pStyle w:val="Nadpis4"/>
        <w:keepNext w:val="0"/>
        <w:keepLines w:val="0"/>
        <w:spacing w:after="120"/>
        <w:ind w:left="1418" w:hanging="851"/>
        <w:jc w:val="both"/>
        <w:rPr>
          <w:color w:val="auto"/>
        </w:rPr>
      </w:pPr>
      <w:r w:rsidRPr="008F3837">
        <w:rPr>
          <w:color w:val="auto"/>
        </w:rPr>
        <w:t>z</w:t>
      </w:r>
      <w:r w:rsidRPr="008F3837">
        <w:rPr>
          <w:rFonts w:ascii="Arial" w:hAnsi="Arial" w:cs="Arial"/>
          <w:color w:val="auto"/>
        </w:rPr>
        <w:t> </w:t>
      </w:r>
      <w:r w:rsidRPr="008F3837">
        <w:rPr>
          <w:color w:val="auto"/>
        </w:rPr>
        <w:t>obsahu ponuky bude nepochybne jasné, ktoré informácie považuje uchádzač za dôverné a</w:t>
      </w:r>
    </w:p>
    <w:p w14:paraId="004D401A" w14:textId="77777777" w:rsidR="00F0217D" w:rsidRPr="008F3837" w:rsidRDefault="00F0217D" w:rsidP="00F0217D">
      <w:pPr>
        <w:pStyle w:val="Nadpis3"/>
        <w:keepNext w:val="0"/>
        <w:keepLines w:val="0"/>
        <w:spacing w:after="120"/>
        <w:ind w:left="567" w:hanging="567"/>
        <w:jc w:val="both"/>
        <w:rPr>
          <w:rFonts w:cs="Arial"/>
          <w:szCs w:val="20"/>
        </w:rPr>
      </w:pPr>
      <w:r w:rsidRPr="008F3837">
        <w:rPr>
          <w:rFonts w:cs="Arial"/>
          <w:szCs w:val="20"/>
        </w:rPr>
        <w:t>V</w:t>
      </w:r>
      <w:r w:rsidRPr="008F3837">
        <w:rPr>
          <w:rFonts w:ascii="Arial" w:hAnsi="Arial" w:cs="Arial"/>
          <w:szCs w:val="20"/>
        </w:rPr>
        <w:t> </w:t>
      </w:r>
      <w:r w:rsidRPr="008F3837">
        <w:rPr>
          <w:rFonts w:cs="Arial"/>
          <w:szCs w:val="20"/>
        </w:rPr>
        <w:t>opa</w:t>
      </w:r>
      <w:r w:rsidRPr="008F3837">
        <w:rPr>
          <w:rFonts w:cs="Proba Pro"/>
          <w:szCs w:val="20"/>
        </w:rPr>
        <w:t>č</w:t>
      </w:r>
      <w:r w:rsidRPr="008F3837">
        <w:rPr>
          <w:rFonts w:cs="Arial"/>
          <w:szCs w:val="20"/>
        </w:rPr>
        <w:t>nom pr</w:t>
      </w:r>
      <w:r w:rsidRPr="008F3837">
        <w:rPr>
          <w:rFonts w:cs="Proba Pro"/>
          <w:szCs w:val="20"/>
        </w:rPr>
        <w:t>í</w:t>
      </w:r>
      <w:r w:rsidRPr="008F3837">
        <w:rPr>
          <w:rFonts w:cs="Arial"/>
          <w:szCs w:val="20"/>
        </w:rPr>
        <w:t>pade verejn</w:t>
      </w:r>
      <w:r w:rsidRPr="008F3837">
        <w:rPr>
          <w:rFonts w:cs="Proba Pro"/>
          <w:szCs w:val="20"/>
        </w:rPr>
        <w:t>ý</w:t>
      </w:r>
      <w:r w:rsidRPr="008F3837">
        <w:rPr>
          <w:rFonts w:cs="Arial"/>
          <w:szCs w:val="20"/>
        </w:rPr>
        <w:t xml:space="preserve"> obstarávateľ zverejní v</w:t>
      </w:r>
      <w:r w:rsidRPr="008F3837">
        <w:rPr>
          <w:rFonts w:ascii="Arial" w:hAnsi="Arial" w:cs="Arial"/>
          <w:szCs w:val="20"/>
        </w:rPr>
        <w:t> </w:t>
      </w:r>
      <w:r w:rsidRPr="008F3837">
        <w:rPr>
          <w:rFonts w:cs="Arial"/>
          <w:szCs w:val="20"/>
        </w:rPr>
        <w:t>profile verejného obstarávateľa na webovej stránke Úradu pre verejné obstarávanie (ďalej len „</w:t>
      </w:r>
      <w:r w:rsidRPr="008F3837">
        <w:rPr>
          <w:rFonts w:cs="Arial"/>
          <w:b/>
          <w:szCs w:val="20"/>
        </w:rPr>
        <w:t>profil</w:t>
      </w:r>
      <w:r w:rsidRPr="008F3837">
        <w:t xml:space="preserve">“) </w:t>
      </w:r>
      <w:r w:rsidRPr="008F3837">
        <w:rPr>
          <w:rFonts w:cs="Arial"/>
          <w:szCs w:val="20"/>
        </w:rPr>
        <w:t>kompletn</w:t>
      </w:r>
      <w:r w:rsidRPr="008F3837">
        <w:rPr>
          <w:rFonts w:cs="Proba Pro"/>
          <w:szCs w:val="20"/>
        </w:rPr>
        <w:t>ú</w:t>
      </w:r>
      <w:r w:rsidRPr="008F3837">
        <w:rPr>
          <w:rFonts w:cs="Arial"/>
          <w:szCs w:val="20"/>
        </w:rPr>
        <w:t xml:space="preserve"> ponuku, pri</w:t>
      </w:r>
      <w:r w:rsidRPr="008F3837">
        <w:rPr>
          <w:rFonts w:cs="Proba Pro"/>
          <w:szCs w:val="20"/>
        </w:rPr>
        <w:t>č</w:t>
      </w:r>
      <w:r w:rsidRPr="008F3837">
        <w:rPr>
          <w:rFonts w:cs="Arial"/>
          <w:szCs w:val="20"/>
        </w:rPr>
        <w:t>om verejn</w:t>
      </w:r>
      <w:r w:rsidRPr="008F3837">
        <w:rPr>
          <w:rFonts w:cs="Proba Pro"/>
          <w:szCs w:val="20"/>
        </w:rPr>
        <w:t>ý</w:t>
      </w:r>
      <w:r w:rsidRPr="008F3837">
        <w:rPr>
          <w:rFonts w:cs="Arial"/>
          <w:szCs w:val="20"/>
        </w:rPr>
        <w:t xml:space="preserve"> obstar</w:t>
      </w:r>
      <w:r w:rsidRPr="008F3837">
        <w:rPr>
          <w:rFonts w:cs="Proba Pro"/>
          <w:szCs w:val="20"/>
        </w:rPr>
        <w:t>á</w:t>
      </w:r>
      <w:r w:rsidRPr="008F3837">
        <w:rPr>
          <w:rFonts w:cs="Arial"/>
          <w:szCs w:val="20"/>
        </w:rPr>
        <w:t>vate</w:t>
      </w:r>
      <w:r w:rsidRPr="008F3837">
        <w:rPr>
          <w:rFonts w:cs="Proba Pro"/>
          <w:szCs w:val="20"/>
        </w:rPr>
        <w:t>ľ</w:t>
      </w:r>
      <w:r w:rsidRPr="008F3837">
        <w:rPr>
          <w:rFonts w:cs="Arial"/>
          <w:szCs w:val="20"/>
        </w:rPr>
        <w:t xml:space="preserve"> a osoba (uveden</w:t>
      </w:r>
      <w:r w:rsidRPr="008F3837">
        <w:rPr>
          <w:rFonts w:cs="Proba Pro"/>
          <w:szCs w:val="20"/>
        </w:rPr>
        <w:t>á</w:t>
      </w:r>
      <w:r w:rsidRPr="008F3837">
        <w:rPr>
          <w:rFonts w:cs="Arial"/>
          <w:szCs w:val="20"/>
        </w:rPr>
        <w:t xml:space="preserve"> v</w:t>
      </w:r>
      <w:r w:rsidRPr="008F3837">
        <w:rPr>
          <w:rFonts w:ascii="Arial" w:hAnsi="Arial" w:cs="Arial"/>
          <w:szCs w:val="20"/>
        </w:rPr>
        <w:t> </w:t>
      </w:r>
      <w:r w:rsidRPr="008F3837">
        <w:rPr>
          <w:rFonts w:cs="Arial"/>
          <w:szCs w:val="20"/>
        </w:rPr>
        <w:t>bode 1 Časti A. Pokyny pre uchádzačov) vykonávajúca pre verejného obstarávateľa niektoré činnosti spojené s realizáciou postupu zadávania tejto zákazky, budú vždy zbavení a</w:t>
      </w:r>
      <w:r w:rsidRPr="008F3837">
        <w:rPr>
          <w:rFonts w:ascii="Arial" w:hAnsi="Arial" w:cs="Arial"/>
          <w:szCs w:val="20"/>
        </w:rPr>
        <w:t> </w:t>
      </w:r>
      <w:r w:rsidRPr="008F3837">
        <w:rPr>
          <w:rFonts w:cs="Arial"/>
          <w:szCs w:val="20"/>
        </w:rPr>
        <w:t>ochr</w:t>
      </w:r>
      <w:r w:rsidRPr="008F3837">
        <w:rPr>
          <w:rFonts w:cs="Proba Pro"/>
          <w:szCs w:val="20"/>
        </w:rPr>
        <w:t>á</w:t>
      </w:r>
      <w:r w:rsidRPr="008F3837">
        <w:rPr>
          <w:rFonts w:cs="Arial"/>
          <w:szCs w:val="20"/>
        </w:rPr>
        <w:t>nen</w:t>
      </w:r>
      <w:r w:rsidRPr="008F3837">
        <w:rPr>
          <w:rFonts w:cs="Proba Pro"/>
          <w:szCs w:val="20"/>
        </w:rPr>
        <w:t>í</w:t>
      </w:r>
      <w:r w:rsidRPr="008F3837">
        <w:rPr>
          <w:rFonts w:cs="Arial"/>
          <w:szCs w:val="20"/>
        </w:rPr>
        <w:t xml:space="preserve"> pred akouko</w:t>
      </w:r>
      <w:r w:rsidRPr="008F3837">
        <w:rPr>
          <w:rFonts w:cs="Proba Pro"/>
          <w:szCs w:val="20"/>
        </w:rPr>
        <w:t>ľ</w:t>
      </w:r>
      <w:r w:rsidRPr="008F3837">
        <w:rPr>
          <w:rFonts w:cs="Arial"/>
          <w:szCs w:val="20"/>
        </w:rPr>
        <w:t>vek potenci</w:t>
      </w:r>
      <w:r w:rsidRPr="008F3837">
        <w:rPr>
          <w:rFonts w:cs="Proba Pro"/>
          <w:szCs w:val="20"/>
        </w:rPr>
        <w:t>á</w:t>
      </w:r>
      <w:r w:rsidRPr="008F3837">
        <w:rPr>
          <w:rFonts w:cs="Arial"/>
          <w:szCs w:val="20"/>
        </w:rPr>
        <w:t>lnou ujmou, ktor</w:t>
      </w:r>
      <w:r w:rsidRPr="008F3837">
        <w:rPr>
          <w:rFonts w:cs="Proba Pro"/>
          <w:szCs w:val="20"/>
        </w:rPr>
        <w:t>á</w:t>
      </w:r>
      <w:r w:rsidRPr="008F3837">
        <w:rPr>
          <w:rFonts w:cs="Arial"/>
          <w:szCs w:val="20"/>
        </w:rPr>
        <w:t xml:space="preserve"> im m</w:t>
      </w:r>
      <w:r w:rsidRPr="008F3837">
        <w:rPr>
          <w:rFonts w:cs="Proba Pro"/>
          <w:szCs w:val="20"/>
        </w:rPr>
        <w:t>ôž</w:t>
      </w:r>
      <w:r w:rsidRPr="008F3837">
        <w:rPr>
          <w:rFonts w:cs="Arial"/>
          <w:szCs w:val="20"/>
        </w:rPr>
        <w:t>e by</w:t>
      </w:r>
      <w:r w:rsidRPr="008F3837">
        <w:rPr>
          <w:rFonts w:cs="Proba Pro"/>
          <w:szCs w:val="20"/>
        </w:rPr>
        <w:t>ť</w:t>
      </w:r>
      <w:r w:rsidRPr="008F3837">
        <w:rPr>
          <w:rFonts w:cs="Arial"/>
          <w:szCs w:val="20"/>
        </w:rPr>
        <w:t xml:space="preserve"> sp</w:t>
      </w:r>
      <w:r w:rsidRPr="008F3837">
        <w:rPr>
          <w:rFonts w:cs="Proba Pro"/>
          <w:szCs w:val="20"/>
        </w:rPr>
        <w:t>ô</w:t>
      </w:r>
      <w:r w:rsidRPr="008F3837">
        <w:rPr>
          <w:rFonts w:cs="Arial"/>
          <w:szCs w:val="20"/>
        </w:rPr>
        <w:t>soben</w:t>
      </w:r>
      <w:r w:rsidRPr="008F3837">
        <w:rPr>
          <w:rFonts w:cs="Proba Pro"/>
          <w:szCs w:val="20"/>
        </w:rPr>
        <w:t>á</w:t>
      </w:r>
      <w:r w:rsidRPr="008F3837">
        <w:rPr>
          <w:rFonts w:cs="Arial"/>
          <w:szCs w:val="20"/>
        </w:rPr>
        <w:t xml:space="preserve"> poru</w:t>
      </w:r>
      <w:r w:rsidRPr="008F3837">
        <w:rPr>
          <w:rFonts w:cs="Proba Pro"/>
          <w:szCs w:val="20"/>
        </w:rPr>
        <w:t>š</w:t>
      </w:r>
      <w:r w:rsidRPr="008F3837">
        <w:rPr>
          <w:rFonts w:cs="Arial"/>
          <w:szCs w:val="20"/>
        </w:rPr>
        <w:t>en</w:t>
      </w:r>
      <w:r w:rsidRPr="008F3837">
        <w:rPr>
          <w:rFonts w:cs="Proba Pro"/>
          <w:szCs w:val="20"/>
        </w:rPr>
        <w:t>í</w:t>
      </w:r>
      <w:r w:rsidRPr="008F3837">
        <w:rPr>
          <w:rFonts w:cs="Arial"/>
          <w:szCs w:val="20"/>
        </w:rPr>
        <w:t>m vy</w:t>
      </w:r>
      <w:r w:rsidRPr="008F3837">
        <w:rPr>
          <w:rFonts w:cs="Proba Pro"/>
          <w:szCs w:val="20"/>
        </w:rPr>
        <w:t>šš</w:t>
      </w:r>
      <w:r w:rsidRPr="008F3837">
        <w:rPr>
          <w:rFonts w:cs="Arial"/>
          <w:szCs w:val="20"/>
        </w:rPr>
        <w:t>ie op</w:t>
      </w:r>
      <w:r w:rsidRPr="008F3837">
        <w:rPr>
          <w:rFonts w:cs="Proba Pro"/>
          <w:szCs w:val="20"/>
        </w:rPr>
        <w:t>í</w:t>
      </w:r>
      <w:r w:rsidRPr="008F3837">
        <w:rPr>
          <w:rFonts w:cs="Arial"/>
          <w:szCs w:val="20"/>
        </w:rPr>
        <w:t>sanej povinnosti uch</w:t>
      </w:r>
      <w:r w:rsidRPr="008F3837">
        <w:rPr>
          <w:rFonts w:cs="Proba Pro"/>
          <w:szCs w:val="20"/>
        </w:rPr>
        <w:t>á</w:t>
      </w:r>
      <w:r w:rsidRPr="008F3837">
        <w:rPr>
          <w:rFonts w:cs="Arial"/>
          <w:szCs w:val="20"/>
        </w:rPr>
        <w:t>dza</w:t>
      </w:r>
      <w:r w:rsidRPr="008F3837">
        <w:rPr>
          <w:rFonts w:cs="Proba Pro"/>
          <w:szCs w:val="20"/>
        </w:rPr>
        <w:t>č</w:t>
      </w:r>
      <w:r w:rsidRPr="008F3837">
        <w:rPr>
          <w:rFonts w:cs="Arial"/>
          <w:szCs w:val="20"/>
        </w:rPr>
        <w:t>a. Predlo</w:t>
      </w:r>
      <w:r w:rsidRPr="008F3837">
        <w:rPr>
          <w:rFonts w:cs="Proba Pro"/>
          <w:szCs w:val="20"/>
        </w:rPr>
        <w:t>ž</w:t>
      </w:r>
      <w:r w:rsidRPr="008F3837">
        <w:rPr>
          <w:rFonts w:cs="Arial"/>
          <w:szCs w:val="20"/>
        </w:rPr>
        <w:t>en</w:t>
      </w:r>
      <w:r w:rsidRPr="008F3837">
        <w:rPr>
          <w:rFonts w:cs="Proba Pro"/>
          <w:szCs w:val="20"/>
        </w:rPr>
        <w:t>í</w:t>
      </w:r>
      <w:r w:rsidRPr="008F3837">
        <w:rPr>
          <w:rFonts w:cs="Arial"/>
          <w:szCs w:val="20"/>
        </w:rPr>
        <w:t>m ponuky uch</w:t>
      </w:r>
      <w:r w:rsidRPr="008F3837">
        <w:rPr>
          <w:rFonts w:cs="Proba Pro"/>
          <w:szCs w:val="20"/>
        </w:rPr>
        <w:t>á</w:t>
      </w:r>
      <w:r w:rsidRPr="008F3837">
        <w:rPr>
          <w:rFonts w:cs="Arial"/>
          <w:szCs w:val="20"/>
        </w:rPr>
        <w:t>dza</w:t>
      </w:r>
      <w:r w:rsidRPr="008F3837">
        <w:rPr>
          <w:rFonts w:cs="Proba Pro"/>
          <w:szCs w:val="20"/>
        </w:rPr>
        <w:t>č</w:t>
      </w:r>
      <w:r w:rsidRPr="008F3837">
        <w:rPr>
          <w:rFonts w:cs="Arial"/>
          <w:szCs w:val="20"/>
        </w:rPr>
        <w:t xml:space="preserve"> vyjadruje svoju jednozna</w:t>
      </w:r>
      <w:r w:rsidRPr="008F3837">
        <w:rPr>
          <w:rFonts w:cs="Proba Pro"/>
          <w:szCs w:val="20"/>
        </w:rPr>
        <w:t>č</w:t>
      </w:r>
      <w:r w:rsidRPr="008F3837">
        <w:rPr>
          <w:rFonts w:cs="Arial"/>
          <w:szCs w:val="20"/>
        </w:rPr>
        <w:t>n</w:t>
      </w:r>
      <w:r w:rsidRPr="008F3837">
        <w:rPr>
          <w:rFonts w:cs="Proba Pro"/>
          <w:szCs w:val="20"/>
        </w:rPr>
        <w:t>ú</w:t>
      </w:r>
      <w:r w:rsidRPr="008F3837">
        <w:rPr>
          <w:rFonts w:cs="Arial"/>
          <w:szCs w:val="20"/>
        </w:rPr>
        <w:t xml:space="preserve"> v</w:t>
      </w:r>
      <w:r w:rsidRPr="008F3837">
        <w:rPr>
          <w:rFonts w:cs="Proba Pro"/>
          <w:szCs w:val="20"/>
        </w:rPr>
        <w:t>ôľ</w:t>
      </w:r>
      <w:r w:rsidRPr="008F3837">
        <w:rPr>
          <w:rFonts w:cs="Arial"/>
          <w:szCs w:val="20"/>
        </w:rPr>
        <w:t>u by</w:t>
      </w:r>
      <w:r w:rsidRPr="008F3837">
        <w:rPr>
          <w:rFonts w:cs="Proba Pro"/>
          <w:szCs w:val="20"/>
        </w:rPr>
        <w:t>ť</w:t>
      </w:r>
      <w:r w:rsidRPr="008F3837">
        <w:rPr>
          <w:rFonts w:cs="Arial"/>
          <w:szCs w:val="20"/>
        </w:rPr>
        <w:t xml:space="preserve"> viazan</w:t>
      </w:r>
      <w:r w:rsidRPr="008F3837">
        <w:rPr>
          <w:rFonts w:cs="Proba Pro"/>
          <w:szCs w:val="20"/>
        </w:rPr>
        <w:t>ý</w:t>
      </w:r>
      <w:r w:rsidRPr="008F3837">
        <w:rPr>
          <w:rFonts w:cs="Arial"/>
          <w:szCs w:val="20"/>
        </w:rPr>
        <w:t xml:space="preserve"> t</w:t>
      </w:r>
      <w:r w:rsidRPr="008F3837">
        <w:rPr>
          <w:rFonts w:cs="Proba Pro"/>
          <w:szCs w:val="20"/>
        </w:rPr>
        <w:t>ý</w:t>
      </w:r>
      <w:r w:rsidRPr="008F3837">
        <w:rPr>
          <w:rFonts w:cs="Arial"/>
          <w:szCs w:val="20"/>
        </w:rPr>
        <w:t>mto ustanoven</w:t>
      </w:r>
      <w:r w:rsidRPr="008F3837">
        <w:rPr>
          <w:rFonts w:cs="Proba Pro"/>
          <w:szCs w:val="20"/>
        </w:rPr>
        <w:t>í</w:t>
      </w:r>
      <w:r w:rsidRPr="008F3837">
        <w:rPr>
          <w:rFonts w:cs="Arial"/>
          <w:szCs w:val="20"/>
        </w:rPr>
        <w:t xml:space="preserve">m.  </w:t>
      </w:r>
    </w:p>
    <w:p w14:paraId="2EA0E536" w14:textId="77777777" w:rsidR="00F0217D" w:rsidRPr="008F3837" w:rsidRDefault="00F0217D" w:rsidP="00F0217D">
      <w:pPr>
        <w:pStyle w:val="Nadpis3"/>
        <w:keepNext w:val="0"/>
        <w:keepLines w:val="0"/>
        <w:spacing w:after="120"/>
        <w:ind w:left="567" w:hanging="567"/>
        <w:jc w:val="both"/>
        <w:rPr>
          <w:rFonts w:cs="Arial"/>
          <w:szCs w:val="20"/>
        </w:rPr>
      </w:pPr>
      <w:r w:rsidRPr="008F3837">
        <w:rPr>
          <w:rFonts w:cs="Arial"/>
          <w:szCs w:val="20"/>
        </w:rPr>
        <w:t>Za dôverné informácie môže uchádzač v</w:t>
      </w:r>
      <w:r w:rsidRPr="008F3837">
        <w:rPr>
          <w:rFonts w:ascii="Arial" w:hAnsi="Arial" w:cs="Arial"/>
          <w:szCs w:val="20"/>
        </w:rPr>
        <w:t> </w:t>
      </w:r>
      <w:r w:rsidRPr="008F3837">
        <w:rPr>
          <w:rFonts w:cs="Arial"/>
          <w:szCs w:val="20"/>
        </w:rPr>
        <w:t xml:space="preserve">súlade s § 22 ZVO označiť výhradne obchodné tajomstvo, technické riešenia a predlohy, návody, výkresy, projektové dokumentácie, modely, spôsob výpočtu jednotkových cien a ak sa neuvádzajú jednotkové ceny, ale len cena, tak aj spôsob </w:t>
      </w:r>
      <w:r w:rsidRPr="008F3837">
        <w:t>výpočtu</w:t>
      </w:r>
      <w:r w:rsidRPr="008F3837">
        <w:rPr>
          <w:rFonts w:cs="Arial"/>
          <w:szCs w:val="20"/>
        </w:rPr>
        <w:t xml:space="preserve"> ceny a vzory.</w:t>
      </w:r>
    </w:p>
    <w:p w14:paraId="6D861232" w14:textId="77777777" w:rsidR="00F0217D" w:rsidRPr="008F3837" w:rsidRDefault="00F0217D" w:rsidP="00F0217D">
      <w:pPr>
        <w:pStyle w:val="Nadpis3"/>
        <w:keepNext w:val="0"/>
        <w:keepLines w:val="0"/>
        <w:spacing w:after="120"/>
        <w:ind w:left="567" w:hanging="567"/>
        <w:jc w:val="both"/>
      </w:pPr>
      <w:r w:rsidRPr="008F3837">
        <w:t>Po podpise zmluvy verejný obstarávateľ zverejní v profile v</w:t>
      </w:r>
      <w:r w:rsidRPr="008F3837">
        <w:rPr>
          <w:rFonts w:ascii="Arial" w:hAnsi="Arial" w:cs="Arial"/>
        </w:rPr>
        <w:t> </w:t>
      </w:r>
      <w:r w:rsidRPr="008F3837">
        <w:t>s</w:t>
      </w:r>
      <w:r w:rsidRPr="008F3837">
        <w:rPr>
          <w:rFonts w:cs="Proba Pro"/>
        </w:rPr>
        <w:t>ú</w:t>
      </w:r>
      <w:r w:rsidRPr="008F3837">
        <w:t xml:space="preserve">lade s </w:t>
      </w:r>
      <w:r w:rsidRPr="008F3837">
        <w:rPr>
          <w:rFonts w:cs="Proba Pro"/>
        </w:rPr>
        <w:t>§</w:t>
      </w:r>
      <w:r w:rsidRPr="008F3837">
        <w:t xml:space="preserve">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zoznam subdodávateľov a informácie a dokumenty, o ktorých to ustanovuje ZVO.</w:t>
      </w:r>
    </w:p>
    <w:p w14:paraId="4B74FEA0"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69" w:name="_Toc444084962"/>
      <w:bookmarkStart w:id="70" w:name="_Toc529515266"/>
      <w:r w:rsidRPr="008F3837">
        <w:rPr>
          <w:b/>
          <w:color w:val="008998"/>
          <w:sz w:val="20"/>
          <w:szCs w:val="20"/>
          <w:lang w:val="sk-SK"/>
        </w:rPr>
        <w:t>Otváranie častí ponúk označených ako „kritériá“</w:t>
      </w:r>
      <w:bookmarkEnd w:id="69"/>
      <w:bookmarkEnd w:id="70"/>
    </w:p>
    <w:p w14:paraId="625920B5" w14:textId="77777777" w:rsidR="00F0217D" w:rsidRPr="008F3837" w:rsidRDefault="00F0217D" w:rsidP="00F0217D">
      <w:pPr>
        <w:pStyle w:val="Nadpis3"/>
        <w:keepNext w:val="0"/>
        <w:keepLines w:val="0"/>
        <w:spacing w:after="120"/>
        <w:ind w:left="567" w:hanging="567"/>
        <w:jc w:val="both"/>
      </w:pPr>
      <w:r w:rsidRPr="008F3837">
        <w:t>Otváranie častí ponúk, označených ako "Kritériá" vykoná komisia najskôr deň nasledujúci po dni ukončenia procesu vyhodnocovania časti ponúk „Ostatné“. To znamená deň nasledujúci po dni:</w:t>
      </w:r>
    </w:p>
    <w:p w14:paraId="10489EC4"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márneho uplynutia lehoty na doručenie žiadosti o nápravu podľa § 164 ods. 1 ZVO alebo márneho uplynutia lehoty na doručenie námietok podľa § 170 ods. 3 písm. c) ZVO všetkým oprávneným osobám, ak nedošlo k vylúčeniu žiadneho uchádzača alebo k</w:t>
      </w:r>
      <w:r w:rsidRPr="008F3837">
        <w:rPr>
          <w:rFonts w:ascii="Arial" w:hAnsi="Arial" w:cs="Arial"/>
          <w:color w:val="auto"/>
        </w:rPr>
        <w:t> </w:t>
      </w:r>
      <w:r w:rsidRPr="008F3837">
        <w:rPr>
          <w:color w:val="auto"/>
        </w:rPr>
        <w:t>vyl</w:t>
      </w:r>
      <w:r w:rsidRPr="008F3837">
        <w:rPr>
          <w:rFonts w:cs="Proba Pro"/>
          <w:color w:val="auto"/>
        </w:rPr>
        <w:t>úč</w:t>
      </w:r>
      <w:r w:rsidRPr="008F3837">
        <w:rPr>
          <w:color w:val="auto"/>
        </w:rPr>
        <w:t xml:space="preserve">eniu </w:t>
      </w:r>
      <w:r w:rsidRPr="008F3837">
        <w:rPr>
          <w:rFonts w:cs="Proba Pro"/>
          <w:color w:val="auto"/>
        </w:rPr>
        <w:t>ž</w:t>
      </w:r>
      <w:r w:rsidRPr="008F3837">
        <w:rPr>
          <w:color w:val="auto"/>
        </w:rPr>
        <w:t>iadnej ponuky,</w:t>
      </w:r>
    </w:p>
    <w:p w14:paraId="4CFF84F7"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márneho uplynutia lehoty na doručenie námietok podľa § 170 ods. 3 písm. a) a b) ZVO všetkým oprávneným osobám, ak nedošlo k vylúčeniu žiadneho uchádzača ani k</w:t>
      </w:r>
      <w:r w:rsidRPr="008F3837">
        <w:rPr>
          <w:rFonts w:ascii="Arial" w:hAnsi="Arial" w:cs="Arial"/>
          <w:color w:val="auto"/>
        </w:rPr>
        <w:t> </w:t>
      </w:r>
      <w:r w:rsidRPr="008F3837">
        <w:rPr>
          <w:color w:val="auto"/>
        </w:rPr>
        <w:t>vyl</w:t>
      </w:r>
      <w:r w:rsidRPr="008F3837">
        <w:rPr>
          <w:rFonts w:cs="Proba Pro"/>
          <w:color w:val="auto"/>
        </w:rPr>
        <w:t>úč</w:t>
      </w:r>
      <w:r w:rsidRPr="008F3837">
        <w:rPr>
          <w:color w:val="auto"/>
        </w:rPr>
        <w:t xml:space="preserve">eniu </w:t>
      </w:r>
      <w:r w:rsidRPr="008F3837">
        <w:rPr>
          <w:rFonts w:cs="Proba Pro"/>
          <w:color w:val="auto"/>
        </w:rPr>
        <w:t>ž</w:t>
      </w:r>
      <w:r w:rsidRPr="008F3837">
        <w:rPr>
          <w:color w:val="auto"/>
        </w:rPr>
        <w:t>iadnej ponuky a bola v</w:t>
      </w:r>
      <w:r w:rsidRPr="008F3837">
        <w:rPr>
          <w:rFonts w:cs="Proba Pro"/>
          <w:color w:val="auto"/>
        </w:rPr>
        <w:t>č</w:t>
      </w:r>
      <w:r w:rsidRPr="008F3837">
        <w:rPr>
          <w:color w:val="auto"/>
        </w:rPr>
        <w:t>as doru</w:t>
      </w:r>
      <w:r w:rsidRPr="008F3837">
        <w:rPr>
          <w:rFonts w:cs="Proba Pro"/>
          <w:color w:val="auto"/>
        </w:rPr>
        <w:t>č</w:t>
      </w:r>
      <w:r w:rsidRPr="008F3837">
        <w:rPr>
          <w:color w:val="auto"/>
        </w:rPr>
        <w:t>en</w:t>
      </w:r>
      <w:r w:rsidRPr="008F3837">
        <w:rPr>
          <w:rFonts w:cs="Proba Pro"/>
          <w:color w:val="auto"/>
        </w:rPr>
        <w:t>á</w:t>
      </w:r>
      <w:r w:rsidRPr="008F3837">
        <w:rPr>
          <w:color w:val="auto"/>
        </w:rPr>
        <w:t xml:space="preserve"> aspo</w:t>
      </w:r>
      <w:r w:rsidRPr="008F3837">
        <w:rPr>
          <w:rFonts w:cs="Proba Pro"/>
          <w:color w:val="auto"/>
        </w:rPr>
        <w:t>ň</w:t>
      </w:r>
      <w:r w:rsidRPr="008F3837">
        <w:rPr>
          <w:color w:val="auto"/>
        </w:rPr>
        <w:t xml:space="preserve"> jedna </w:t>
      </w:r>
      <w:r w:rsidRPr="008F3837">
        <w:rPr>
          <w:rFonts w:cs="Proba Pro"/>
          <w:color w:val="auto"/>
        </w:rPr>
        <w:t>ž</w:t>
      </w:r>
      <w:r w:rsidRPr="008F3837">
        <w:rPr>
          <w:color w:val="auto"/>
        </w:rPr>
        <w:t>iados</w:t>
      </w:r>
      <w:r w:rsidRPr="008F3837">
        <w:rPr>
          <w:rFonts w:cs="Proba Pro"/>
          <w:color w:val="auto"/>
        </w:rPr>
        <w:t>ť</w:t>
      </w:r>
      <w:r w:rsidRPr="008F3837">
        <w:rPr>
          <w:color w:val="auto"/>
        </w:rPr>
        <w:t xml:space="preserve"> o n</w:t>
      </w:r>
      <w:r w:rsidRPr="008F3837">
        <w:rPr>
          <w:rFonts w:cs="Proba Pro"/>
          <w:color w:val="auto"/>
        </w:rPr>
        <w:t>á</w:t>
      </w:r>
      <w:r w:rsidRPr="008F3837">
        <w:rPr>
          <w:color w:val="auto"/>
        </w:rPr>
        <w:t>pravu,</w:t>
      </w:r>
    </w:p>
    <w:p w14:paraId="019CE7AD"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márneho uplynutia lehoty na doručenie námietok podľa § 170 ods. 3 písm. d) ZVO všetkým oprávneným osobám, ak došlo k vylúčeniu aspoň jedného uchádzača alebo k</w:t>
      </w:r>
      <w:r w:rsidRPr="008F3837">
        <w:rPr>
          <w:rFonts w:ascii="Arial" w:hAnsi="Arial" w:cs="Arial"/>
          <w:color w:val="auto"/>
        </w:rPr>
        <w:t> </w:t>
      </w:r>
      <w:r w:rsidRPr="008F3837">
        <w:rPr>
          <w:color w:val="auto"/>
        </w:rPr>
        <w:t>vyl</w:t>
      </w:r>
      <w:r w:rsidRPr="008F3837">
        <w:rPr>
          <w:rFonts w:cs="Proba Pro"/>
          <w:color w:val="auto"/>
        </w:rPr>
        <w:t>úč</w:t>
      </w:r>
      <w:r w:rsidRPr="008F3837">
        <w:rPr>
          <w:color w:val="auto"/>
        </w:rPr>
        <w:t>eniu aspo</w:t>
      </w:r>
      <w:r w:rsidRPr="008F3837">
        <w:rPr>
          <w:rFonts w:cs="Proba Pro"/>
          <w:color w:val="auto"/>
        </w:rPr>
        <w:t>ň</w:t>
      </w:r>
      <w:r w:rsidRPr="008F3837">
        <w:rPr>
          <w:color w:val="auto"/>
        </w:rPr>
        <w:t xml:space="preserve"> jednej ponuky, ak nebola v</w:t>
      </w:r>
      <w:r w:rsidRPr="008F3837">
        <w:rPr>
          <w:rFonts w:cs="Proba Pro"/>
          <w:color w:val="auto"/>
        </w:rPr>
        <w:t>č</w:t>
      </w:r>
      <w:r w:rsidRPr="008F3837">
        <w:rPr>
          <w:color w:val="auto"/>
        </w:rPr>
        <w:t>as doru</w:t>
      </w:r>
      <w:r w:rsidRPr="008F3837">
        <w:rPr>
          <w:rFonts w:cs="Proba Pro"/>
          <w:color w:val="auto"/>
        </w:rPr>
        <w:t>č</w:t>
      </w:r>
      <w:r w:rsidRPr="008F3837">
        <w:rPr>
          <w:color w:val="auto"/>
        </w:rPr>
        <w:t>en</w:t>
      </w:r>
      <w:r w:rsidRPr="008F3837">
        <w:rPr>
          <w:rFonts w:cs="Proba Pro"/>
          <w:color w:val="auto"/>
        </w:rPr>
        <w:t>á</w:t>
      </w:r>
      <w:r w:rsidRPr="008F3837">
        <w:rPr>
          <w:color w:val="auto"/>
        </w:rPr>
        <w:t xml:space="preserve"> </w:t>
      </w:r>
      <w:r w:rsidRPr="008F3837">
        <w:rPr>
          <w:rFonts w:cs="Proba Pro"/>
          <w:color w:val="auto"/>
        </w:rPr>
        <w:t>ž</w:t>
      </w:r>
      <w:r w:rsidRPr="008F3837">
        <w:rPr>
          <w:color w:val="auto"/>
        </w:rPr>
        <w:t>iados</w:t>
      </w:r>
      <w:r w:rsidRPr="008F3837">
        <w:rPr>
          <w:rFonts w:cs="Proba Pro"/>
          <w:color w:val="auto"/>
        </w:rPr>
        <w:t>ť</w:t>
      </w:r>
      <w:r w:rsidRPr="008F3837">
        <w:rPr>
          <w:color w:val="auto"/>
        </w:rPr>
        <w:t xml:space="preserve"> o n</w:t>
      </w:r>
      <w:r w:rsidRPr="008F3837">
        <w:rPr>
          <w:rFonts w:cs="Proba Pro"/>
          <w:color w:val="auto"/>
        </w:rPr>
        <w:t>á</w:t>
      </w:r>
      <w:r w:rsidRPr="008F3837">
        <w:rPr>
          <w:color w:val="auto"/>
        </w:rPr>
        <w:t>pravu alebo neboli včas doručené námietky podľa § 170 ods. 3 písm. a) až c) ZVO,</w:t>
      </w:r>
    </w:p>
    <w:p w14:paraId="7B70998E"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keď nastane jedna z týchto skutočností, ak boli včas doručené aspoň jedny námietky:</w:t>
      </w:r>
    </w:p>
    <w:p w14:paraId="29BFE841" w14:textId="77777777" w:rsidR="00F0217D" w:rsidRPr="008F3837" w:rsidRDefault="00F0217D" w:rsidP="00365E61">
      <w:pPr>
        <w:numPr>
          <w:ilvl w:val="0"/>
          <w:numId w:val="7"/>
        </w:numPr>
        <w:spacing w:after="120"/>
        <w:ind w:left="1276" w:hanging="425"/>
        <w:jc w:val="both"/>
        <w:rPr>
          <w:rFonts w:ascii="Proba Pro" w:eastAsia="Times New Roman" w:hAnsi="Proba Pro" w:cs="Arial"/>
          <w:color w:val="auto"/>
          <w:sz w:val="20"/>
          <w:szCs w:val="20"/>
          <w:lang w:eastAsia="sk-SK"/>
        </w:rPr>
      </w:pPr>
      <w:r w:rsidRPr="008F3837">
        <w:rPr>
          <w:rFonts w:ascii="Proba Pro" w:eastAsia="Times New Roman" w:hAnsi="Proba Pro" w:cs="Arial"/>
          <w:color w:val="auto"/>
          <w:sz w:val="20"/>
          <w:szCs w:val="20"/>
          <w:lang w:eastAsia="sk-SK"/>
        </w:rPr>
        <w:t xml:space="preserve">doručenie rozhodnutia Úradu pre verejné obstarávanie podľa § 174 ods. 1 ZVO verejnému obstarávateľovi, </w:t>
      </w:r>
    </w:p>
    <w:p w14:paraId="423DDACF" w14:textId="77777777" w:rsidR="00F0217D" w:rsidRPr="008F3837" w:rsidRDefault="00F0217D" w:rsidP="00365E61">
      <w:pPr>
        <w:numPr>
          <w:ilvl w:val="0"/>
          <w:numId w:val="7"/>
        </w:numPr>
        <w:spacing w:after="120"/>
        <w:ind w:left="1276" w:hanging="425"/>
        <w:jc w:val="both"/>
        <w:rPr>
          <w:rFonts w:ascii="Proba Pro" w:eastAsia="Times New Roman" w:hAnsi="Proba Pro" w:cs="Arial"/>
          <w:color w:val="auto"/>
          <w:sz w:val="20"/>
          <w:szCs w:val="20"/>
          <w:lang w:eastAsia="sk-SK"/>
        </w:rPr>
      </w:pPr>
      <w:r w:rsidRPr="008F3837">
        <w:rPr>
          <w:rFonts w:ascii="Proba Pro" w:eastAsia="Times New Roman" w:hAnsi="Proba Pro" w:cs="Arial"/>
          <w:color w:val="auto"/>
          <w:sz w:val="20"/>
          <w:szCs w:val="20"/>
          <w:lang w:eastAsia="sk-SK"/>
        </w:rPr>
        <w:t xml:space="preserve">márne uplynutie lehoty na podanie odvolania všetkým oprávneným osobám, deň právoplatnosti rozhodnutia Úradu pre verejné obstarávanie podľa § 175 ods. 2 alebo ods. 3 ZVO, </w:t>
      </w:r>
    </w:p>
    <w:p w14:paraId="59FFFED4" w14:textId="77777777" w:rsidR="00F0217D" w:rsidRPr="008F3837" w:rsidRDefault="00F0217D" w:rsidP="00365E61">
      <w:pPr>
        <w:numPr>
          <w:ilvl w:val="0"/>
          <w:numId w:val="7"/>
        </w:numPr>
        <w:tabs>
          <w:tab w:val="num" w:pos="1985"/>
        </w:tabs>
        <w:spacing w:after="120"/>
        <w:ind w:left="1276" w:hanging="425"/>
        <w:jc w:val="both"/>
        <w:rPr>
          <w:rFonts w:ascii="Proba Pro" w:eastAsia="Times New Roman" w:hAnsi="Proba Pro" w:cs="Arial"/>
          <w:color w:val="auto"/>
          <w:sz w:val="20"/>
          <w:szCs w:val="20"/>
          <w:lang w:eastAsia="sk-SK"/>
        </w:rPr>
      </w:pPr>
      <w:r w:rsidRPr="008F3837">
        <w:rPr>
          <w:rFonts w:ascii="Proba Pro" w:eastAsia="Times New Roman" w:hAnsi="Proba Pro" w:cs="Arial"/>
          <w:color w:val="auto"/>
          <w:sz w:val="20"/>
          <w:szCs w:val="20"/>
          <w:lang w:eastAsia="sk-SK"/>
        </w:rPr>
        <w:t>doručenie rozhodnutia Úradu pre verejné obstarávanie o</w:t>
      </w:r>
      <w:r w:rsidRPr="008F3837">
        <w:rPr>
          <w:rFonts w:ascii="Arial" w:eastAsia="Times New Roman" w:hAnsi="Arial" w:cs="Arial"/>
          <w:color w:val="auto"/>
          <w:sz w:val="20"/>
          <w:szCs w:val="20"/>
          <w:lang w:eastAsia="sk-SK"/>
        </w:rPr>
        <w:t> </w:t>
      </w:r>
      <w:r w:rsidRPr="008F3837">
        <w:rPr>
          <w:rFonts w:ascii="Proba Pro" w:eastAsia="Times New Roman" w:hAnsi="Proba Pro" w:cs="Arial"/>
          <w:color w:val="auto"/>
          <w:sz w:val="20"/>
          <w:szCs w:val="20"/>
          <w:lang w:eastAsia="sk-SK"/>
        </w:rPr>
        <w:t xml:space="preserve">odvolaní verejnému obstarávateľovi. </w:t>
      </w:r>
    </w:p>
    <w:p w14:paraId="4CDFFDBB" w14:textId="77777777" w:rsidR="00F0217D" w:rsidRPr="003D2930" w:rsidRDefault="00F0217D" w:rsidP="00F0217D">
      <w:pPr>
        <w:pStyle w:val="Nadpis3"/>
        <w:keepNext w:val="0"/>
        <w:keepLines w:val="0"/>
        <w:ind w:left="567" w:hanging="567"/>
        <w:jc w:val="both"/>
        <w:rPr>
          <w:color w:val="auto"/>
        </w:rPr>
      </w:pPr>
      <w:r w:rsidRPr="003D2930">
        <w:rPr>
          <w:color w:val="auto"/>
        </w:rPr>
        <w:t>Na otváranie častí ponúk označených ako „Kritériá“ majú v</w:t>
      </w:r>
      <w:r w:rsidRPr="003D2930">
        <w:rPr>
          <w:rFonts w:ascii="Calibri" w:hAnsi="Calibri" w:cs="Calibri"/>
          <w:color w:val="auto"/>
        </w:rPr>
        <w:t> </w:t>
      </w:r>
      <w:r w:rsidRPr="003D2930">
        <w:rPr>
          <w:color w:val="auto"/>
        </w:rPr>
        <w:t>s</w:t>
      </w:r>
      <w:r w:rsidRPr="003D2930">
        <w:rPr>
          <w:rFonts w:cs="Proba Pro"/>
          <w:color w:val="auto"/>
        </w:rPr>
        <w:t>ú</w:t>
      </w:r>
      <w:r w:rsidRPr="003D2930">
        <w:rPr>
          <w:color w:val="auto"/>
        </w:rPr>
        <w:t>lade s</w:t>
      </w:r>
      <w:r w:rsidRPr="003D2930">
        <w:rPr>
          <w:rFonts w:ascii="Calibri" w:hAnsi="Calibri" w:cs="Calibri"/>
          <w:color w:val="auto"/>
        </w:rPr>
        <w:t> </w:t>
      </w:r>
      <w:r w:rsidRPr="003D2930">
        <w:rPr>
          <w:color w:val="auto"/>
        </w:rPr>
        <w:t>ustanoven</w:t>
      </w:r>
      <w:r w:rsidRPr="003D2930">
        <w:rPr>
          <w:rFonts w:cs="Proba Pro"/>
          <w:color w:val="auto"/>
        </w:rPr>
        <w:t>í</w:t>
      </w:r>
      <w:r w:rsidRPr="003D2930">
        <w:rPr>
          <w:color w:val="auto"/>
        </w:rPr>
        <w:t xml:space="preserve">m </w:t>
      </w:r>
      <w:r w:rsidRPr="003D2930">
        <w:rPr>
          <w:rFonts w:cs="Proba Pro"/>
          <w:color w:val="auto"/>
        </w:rPr>
        <w:t>§</w:t>
      </w:r>
      <w:r w:rsidRPr="003D2930">
        <w:rPr>
          <w:color w:val="auto"/>
        </w:rPr>
        <w:t xml:space="preserve"> 52 ods. 3 ZVO prístup uchádzači, ktorí predložili ponuku v čase a mieste stanovenom</w:t>
      </w:r>
      <w:r w:rsidRPr="003D2930">
        <w:rPr>
          <w:rFonts w:ascii="Calibri" w:hAnsi="Calibri" w:cs="Calibri"/>
          <w:color w:val="auto"/>
        </w:rPr>
        <w:t> </w:t>
      </w:r>
      <w:r w:rsidRPr="003D2930">
        <w:rPr>
          <w:color w:val="auto"/>
        </w:rPr>
        <w:t>v oznámení, a</w:t>
      </w:r>
      <w:r w:rsidRPr="003D2930">
        <w:rPr>
          <w:rFonts w:ascii="Calibri" w:hAnsi="Calibri" w:cs="Calibri"/>
          <w:color w:val="auto"/>
        </w:rPr>
        <w:t> </w:t>
      </w:r>
      <w:r w:rsidRPr="003D2930">
        <w:rPr>
          <w:color w:val="auto"/>
        </w:rPr>
        <w:t>ktor</w:t>
      </w:r>
      <w:r w:rsidRPr="003D2930">
        <w:rPr>
          <w:rFonts w:cs="Proba Pro"/>
          <w:color w:val="auto"/>
        </w:rPr>
        <w:t>ý</w:t>
      </w:r>
      <w:r w:rsidRPr="003D2930">
        <w:rPr>
          <w:color w:val="auto"/>
        </w:rPr>
        <w:t xml:space="preserve">ch ponuka nebola vylúčená. </w:t>
      </w:r>
    </w:p>
    <w:p w14:paraId="4815CC4B" w14:textId="77777777" w:rsidR="00F0217D" w:rsidRPr="008F3837" w:rsidRDefault="00F0217D" w:rsidP="00F0217D">
      <w:pPr>
        <w:pStyle w:val="Nadpis3"/>
        <w:keepNext w:val="0"/>
        <w:keepLines w:val="0"/>
        <w:numPr>
          <w:ilvl w:val="0"/>
          <w:numId w:val="0"/>
        </w:numPr>
        <w:ind w:left="567"/>
        <w:jc w:val="both"/>
        <w:rPr>
          <w:color w:val="auto"/>
        </w:rPr>
      </w:pPr>
    </w:p>
    <w:p w14:paraId="074B3F87" w14:textId="77777777" w:rsidR="00F0217D" w:rsidRPr="008F3837" w:rsidRDefault="00F0217D" w:rsidP="00F0217D">
      <w:pPr>
        <w:pStyle w:val="Nadpis3"/>
        <w:keepNext w:val="0"/>
        <w:keepLines w:val="0"/>
        <w:ind w:left="567" w:hanging="567"/>
        <w:jc w:val="both"/>
        <w:rPr>
          <w:color w:val="auto"/>
        </w:rPr>
      </w:pPr>
      <w:r w:rsidRPr="008F3837">
        <w:rPr>
          <w:color w:val="auto"/>
        </w:rPr>
        <w:t>Na otváraní častí ponúk označených ako „Kritériá“ budú týmto uchádzačom oznámené náležitosti v</w:t>
      </w:r>
      <w:r w:rsidRPr="008F3837">
        <w:rPr>
          <w:rFonts w:ascii="Calibri" w:hAnsi="Calibri" w:cs="Calibri"/>
          <w:color w:val="auto"/>
        </w:rPr>
        <w:t> </w:t>
      </w:r>
      <w:r w:rsidRPr="008F3837">
        <w:rPr>
          <w:color w:val="auto"/>
        </w:rPr>
        <w:t xml:space="preserve">zmysle </w:t>
      </w:r>
      <w:r w:rsidRPr="008F3837">
        <w:rPr>
          <w:rFonts w:cs="Proba Pro"/>
          <w:color w:val="auto"/>
        </w:rPr>
        <w:t>§</w:t>
      </w:r>
      <w:r w:rsidRPr="008F3837">
        <w:rPr>
          <w:color w:val="auto"/>
        </w:rPr>
        <w:t xml:space="preserve"> 52 ods.3 ZVO.</w:t>
      </w:r>
    </w:p>
    <w:p w14:paraId="6CD0CF32" w14:textId="77777777" w:rsidR="00F0217D" w:rsidRPr="008F3837" w:rsidRDefault="00F0217D" w:rsidP="00F0217D">
      <w:pPr>
        <w:pStyle w:val="Nadpis3"/>
        <w:keepNext w:val="0"/>
        <w:keepLines w:val="0"/>
        <w:numPr>
          <w:ilvl w:val="0"/>
          <w:numId w:val="0"/>
        </w:numPr>
        <w:ind w:left="567"/>
        <w:jc w:val="both"/>
        <w:rPr>
          <w:color w:val="auto"/>
        </w:rPr>
      </w:pPr>
    </w:p>
    <w:p w14:paraId="21A99100" w14:textId="77777777" w:rsidR="00F0217D" w:rsidRPr="008F3837" w:rsidRDefault="00F0217D" w:rsidP="00F0217D">
      <w:pPr>
        <w:pStyle w:val="Nadpis3"/>
        <w:keepNext w:val="0"/>
        <w:keepLines w:val="0"/>
        <w:ind w:left="567" w:hanging="567"/>
        <w:jc w:val="both"/>
        <w:rPr>
          <w:color w:val="auto"/>
        </w:rPr>
      </w:pPr>
      <w:r w:rsidRPr="008F3837">
        <w:rPr>
          <w:color w:val="auto"/>
        </w:rPr>
        <w:t>Uchádzač, ktorý predložil ponuku v</w:t>
      </w:r>
      <w:r w:rsidRPr="008F3837">
        <w:rPr>
          <w:rFonts w:ascii="Calibri" w:hAnsi="Calibri" w:cs="Calibri"/>
          <w:color w:val="auto"/>
        </w:rPr>
        <w:t> </w:t>
      </w:r>
      <w:r w:rsidRPr="008F3837">
        <w:rPr>
          <w:color w:val="auto"/>
        </w:rPr>
        <w:t>mieste a</w:t>
      </w:r>
      <w:r w:rsidRPr="008F3837">
        <w:rPr>
          <w:rFonts w:ascii="Calibri" w:hAnsi="Calibri" w:cs="Calibri"/>
          <w:color w:val="auto"/>
        </w:rPr>
        <w:t> </w:t>
      </w:r>
      <w:r w:rsidRPr="008F3837">
        <w:rPr>
          <w:color w:val="auto"/>
        </w:rPr>
        <w:t>v lehote na predkladanie pon</w:t>
      </w:r>
      <w:r w:rsidRPr="008F3837">
        <w:rPr>
          <w:rFonts w:cs="Proba Pro"/>
          <w:color w:val="auto"/>
        </w:rPr>
        <w:t>ú</w:t>
      </w:r>
      <w:r w:rsidRPr="008F3837">
        <w:rPr>
          <w:color w:val="auto"/>
        </w:rPr>
        <w:t>k, a ktor</w:t>
      </w:r>
      <w:r w:rsidRPr="008F3837">
        <w:rPr>
          <w:rFonts w:cs="Proba Pro"/>
          <w:color w:val="auto"/>
        </w:rPr>
        <w:t>é</w:t>
      </w:r>
      <w:r w:rsidRPr="008F3837">
        <w:rPr>
          <w:color w:val="auto"/>
        </w:rPr>
        <w:t>ho ponuka nebola vyl</w:t>
      </w:r>
      <w:r w:rsidRPr="008F3837">
        <w:rPr>
          <w:rFonts w:cs="Proba Pro"/>
          <w:color w:val="auto"/>
        </w:rPr>
        <w:t>úč</w:t>
      </w:r>
      <w:r w:rsidRPr="008F3837">
        <w:rPr>
          <w:color w:val="auto"/>
        </w:rPr>
        <w:t>en</w:t>
      </w:r>
      <w:r w:rsidRPr="008F3837">
        <w:rPr>
          <w:rFonts w:cs="Proba Pro"/>
          <w:color w:val="auto"/>
        </w:rPr>
        <w:t>á</w:t>
      </w:r>
      <w:r w:rsidRPr="008F3837">
        <w:rPr>
          <w:color w:val="auto"/>
        </w:rPr>
        <w:t>, je opr</w:t>
      </w:r>
      <w:r w:rsidRPr="008F3837">
        <w:rPr>
          <w:rFonts w:cs="Proba Pro"/>
          <w:color w:val="auto"/>
        </w:rPr>
        <w:t>á</w:t>
      </w:r>
      <w:r w:rsidRPr="008F3837">
        <w:rPr>
          <w:color w:val="auto"/>
        </w:rPr>
        <w:t>vnen</w:t>
      </w:r>
      <w:r w:rsidRPr="008F3837">
        <w:rPr>
          <w:rFonts w:cs="Proba Pro"/>
          <w:color w:val="auto"/>
        </w:rPr>
        <w:t>ý</w:t>
      </w:r>
      <w:r w:rsidRPr="008F3837">
        <w:rPr>
          <w:color w:val="auto"/>
        </w:rPr>
        <w:t xml:space="preserve"> z</w:t>
      </w:r>
      <w:r w:rsidRPr="008F3837">
        <w:rPr>
          <w:rFonts w:cs="Proba Pro"/>
          <w:color w:val="auto"/>
        </w:rPr>
        <w:t>úč</w:t>
      </w:r>
      <w:r w:rsidRPr="008F3837">
        <w:rPr>
          <w:color w:val="auto"/>
        </w:rPr>
        <w:t>astni</w:t>
      </w:r>
      <w:r w:rsidRPr="008F3837">
        <w:rPr>
          <w:rFonts w:cs="Proba Pro"/>
          <w:color w:val="auto"/>
        </w:rPr>
        <w:t>ť</w:t>
      </w:r>
      <w:r w:rsidRPr="008F3837">
        <w:rPr>
          <w:color w:val="auto"/>
        </w:rPr>
        <w:t xml:space="preserve"> sa na otv</w:t>
      </w:r>
      <w:r w:rsidRPr="008F3837">
        <w:rPr>
          <w:rFonts w:cs="Proba Pro"/>
          <w:color w:val="auto"/>
        </w:rPr>
        <w:t>á</w:t>
      </w:r>
      <w:r w:rsidRPr="008F3837">
        <w:rPr>
          <w:color w:val="auto"/>
        </w:rPr>
        <w:t>ran</w:t>
      </w:r>
      <w:r w:rsidRPr="008F3837">
        <w:rPr>
          <w:rFonts w:cs="Proba Pro"/>
          <w:color w:val="auto"/>
        </w:rPr>
        <w:t>í</w:t>
      </w:r>
      <w:r w:rsidRPr="008F3837">
        <w:rPr>
          <w:color w:val="auto"/>
        </w:rPr>
        <w:t xml:space="preserve"> ponúk prostredníctvom svojho štatutárneho orgánu /svojich štatutárnych orgánov, resp. môže byť zastúpený osobou oprávnenou zúčastniť sa na otváraní ponúk za uchádzača. Uchádzač (fyzická osoba), štatutárny orgán alebo člen štatutárneho orgánu uchádzača (právnická osoba) sa preukáže na otváraní ponúk preukazom totožnosti a</w:t>
      </w:r>
      <w:r w:rsidRPr="008F3837">
        <w:rPr>
          <w:rFonts w:ascii="Calibri" w:hAnsi="Calibri" w:cs="Calibri"/>
          <w:color w:val="auto"/>
        </w:rPr>
        <w:t> </w:t>
      </w:r>
      <w:r w:rsidRPr="008F3837">
        <w:rPr>
          <w:color w:val="auto"/>
        </w:rPr>
        <w:t>napr. platn</w:t>
      </w:r>
      <w:r w:rsidRPr="008F3837">
        <w:rPr>
          <w:rFonts w:cs="Proba Pro"/>
          <w:color w:val="auto"/>
        </w:rPr>
        <w:t>ý</w:t>
      </w:r>
      <w:r w:rsidRPr="008F3837">
        <w:rPr>
          <w:color w:val="auto"/>
        </w:rPr>
        <w:t>m v</w:t>
      </w:r>
      <w:r w:rsidRPr="008F3837">
        <w:rPr>
          <w:rFonts w:cs="Proba Pro"/>
          <w:color w:val="auto"/>
        </w:rPr>
        <w:t>ý</w:t>
      </w:r>
      <w:r w:rsidRPr="008F3837">
        <w:rPr>
          <w:color w:val="auto"/>
        </w:rPr>
        <w:t>pisom z obchodn</w:t>
      </w:r>
      <w:r w:rsidRPr="008F3837">
        <w:rPr>
          <w:rFonts w:cs="Proba Pro"/>
          <w:color w:val="auto"/>
        </w:rPr>
        <w:t>é</w:t>
      </w:r>
      <w:r w:rsidRPr="008F3837">
        <w:rPr>
          <w:color w:val="auto"/>
        </w:rPr>
        <w:t>ho registra. Poverený zástupca uchádzača sa preukáže preukazom totožnosti, napr. platným výpisom z obchodného registra a splnomocnením na zastupovanie.</w:t>
      </w:r>
    </w:p>
    <w:p w14:paraId="012C6CC5" w14:textId="77777777" w:rsidR="00F0217D" w:rsidRPr="008F3837" w:rsidRDefault="00F0217D" w:rsidP="00F0217D">
      <w:pPr>
        <w:pStyle w:val="Nadpis3"/>
        <w:keepNext w:val="0"/>
        <w:keepLines w:val="0"/>
        <w:numPr>
          <w:ilvl w:val="0"/>
          <w:numId w:val="0"/>
        </w:numPr>
        <w:ind w:left="567"/>
        <w:jc w:val="both"/>
        <w:rPr>
          <w:color w:val="auto"/>
        </w:rPr>
      </w:pPr>
    </w:p>
    <w:p w14:paraId="205564C9" w14:textId="77777777" w:rsidR="00F0217D" w:rsidRPr="008F3837" w:rsidRDefault="00F0217D" w:rsidP="00F0217D">
      <w:pPr>
        <w:pStyle w:val="Nadpis3"/>
        <w:keepNext w:val="0"/>
        <w:keepLines w:val="0"/>
        <w:ind w:left="567" w:hanging="567"/>
        <w:jc w:val="both"/>
        <w:rPr>
          <w:color w:val="auto"/>
        </w:rPr>
      </w:pPr>
      <w:r w:rsidRPr="008F3837">
        <w:rPr>
          <w:color w:val="auto"/>
        </w:rPr>
        <w:t>Verejný obstarávateľ najneskôr do piatich dní odo dňa otvárania častí ponúk, označených ako "Kritériá", pošle všetkým uchádzačom, ktorí predložili ponuky v lehote na predkladanie ponúk a ktorých ponuka nebola vylúčená, zápisnicu z otvárania tejto časti ponúk. Zápisnica obsahuje údaje zverejnené podľa § 52 ods. 3 ZVO.</w:t>
      </w:r>
    </w:p>
    <w:p w14:paraId="070834BD"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71" w:name="_Toc444084963"/>
      <w:bookmarkStart w:id="72" w:name="_Toc444084964"/>
      <w:bookmarkStart w:id="73" w:name="_Toc444084965"/>
      <w:bookmarkStart w:id="74" w:name="_Toc444084966"/>
      <w:bookmarkStart w:id="75" w:name="_Toc529515267"/>
      <w:bookmarkEnd w:id="71"/>
      <w:bookmarkEnd w:id="72"/>
      <w:bookmarkEnd w:id="73"/>
      <w:r w:rsidRPr="008F3837">
        <w:rPr>
          <w:b/>
          <w:color w:val="008998"/>
          <w:sz w:val="20"/>
          <w:szCs w:val="20"/>
          <w:lang w:val="sk-SK"/>
        </w:rPr>
        <w:t>Vysvetľovanie a</w:t>
      </w:r>
      <w:r w:rsidRPr="008F3837">
        <w:rPr>
          <w:rFonts w:ascii="Arial" w:hAnsi="Arial" w:cs="Arial"/>
          <w:b/>
          <w:color w:val="008998"/>
          <w:sz w:val="20"/>
          <w:szCs w:val="20"/>
          <w:lang w:val="sk-SK"/>
        </w:rPr>
        <w:t> </w:t>
      </w:r>
      <w:r w:rsidRPr="008F3837">
        <w:rPr>
          <w:b/>
          <w:color w:val="008998"/>
          <w:sz w:val="20"/>
          <w:szCs w:val="20"/>
          <w:lang w:val="sk-SK"/>
        </w:rPr>
        <w:t>vyhodnocovanie pon</w:t>
      </w:r>
      <w:r w:rsidRPr="008F3837">
        <w:rPr>
          <w:rFonts w:cs="Proba Pro"/>
          <w:b/>
          <w:color w:val="008998"/>
          <w:sz w:val="20"/>
          <w:szCs w:val="20"/>
          <w:lang w:val="sk-SK"/>
        </w:rPr>
        <w:t>ú</w:t>
      </w:r>
      <w:r w:rsidRPr="008F3837">
        <w:rPr>
          <w:b/>
          <w:color w:val="008998"/>
          <w:sz w:val="20"/>
          <w:szCs w:val="20"/>
          <w:lang w:val="sk-SK"/>
        </w:rPr>
        <w:t>k ozna</w:t>
      </w:r>
      <w:r w:rsidRPr="008F3837">
        <w:rPr>
          <w:rFonts w:cs="Proba Pro"/>
          <w:b/>
          <w:color w:val="008998"/>
          <w:sz w:val="20"/>
          <w:szCs w:val="20"/>
          <w:lang w:val="sk-SK"/>
        </w:rPr>
        <w:t>č</w:t>
      </w:r>
      <w:r w:rsidRPr="008F3837">
        <w:rPr>
          <w:b/>
          <w:color w:val="008998"/>
          <w:sz w:val="20"/>
          <w:szCs w:val="20"/>
          <w:lang w:val="sk-SK"/>
        </w:rPr>
        <w:t>en</w:t>
      </w:r>
      <w:r w:rsidRPr="008F3837">
        <w:rPr>
          <w:rFonts w:cs="Proba Pro"/>
          <w:b/>
          <w:color w:val="008998"/>
          <w:sz w:val="20"/>
          <w:szCs w:val="20"/>
          <w:lang w:val="sk-SK"/>
        </w:rPr>
        <w:t>ý</w:t>
      </w:r>
      <w:r w:rsidRPr="008F3837">
        <w:rPr>
          <w:b/>
          <w:color w:val="008998"/>
          <w:sz w:val="20"/>
          <w:szCs w:val="20"/>
          <w:lang w:val="sk-SK"/>
        </w:rPr>
        <w:t xml:space="preserve">ch ako </w:t>
      </w:r>
      <w:r w:rsidRPr="008F3837">
        <w:rPr>
          <w:rFonts w:cs="Proba Pro"/>
          <w:b/>
          <w:color w:val="008998"/>
          <w:sz w:val="20"/>
          <w:szCs w:val="20"/>
          <w:lang w:val="sk-SK"/>
        </w:rPr>
        <w:t>„</w:t>
      </w:r>
      <w:r w:rsidRPr="008F3837">
        <w:rPr>
          <w:b/>
          <w:color w:val="008998"/>
          <w:sz w:val="20"/>
          <w:szCs w:val="20"/>
          <w:lang w:val="sk-SK"/>
        </w:rPr>
        <w:t>krit</w:t>
      </w:r>
      <w:r w:rsidRPr="008F3837">
        <w:rPr>
          <w:rFonts w:cs="Proba Pro"/>
          <w:b/>
          <w:color w:val="008998"/>
          <w:sz w:val="20"/>
          <w:szCs w:val="20"/>
          <w:lang w:val="sk-SK"/>
        </w:rPr>
        <w:t>é</w:t>
      </w:r>
      <w:r w:rsidRPr="008F3837">
        <w:rPr>
          <w:b/>
          <w:color w:val="008998"/>
          <w:sz w:val="20"/>
          <w:szCs w:val="20"/>
          <w:lang w:val="sk-SK"/>
        </w:rPr>
        <w:t>riá“</w:t>
      </w:r>
      <w:bookmarkEnd w:id="74"/>
      <w:bookmarkEnd w:id="75"/>
    </w:p>
    <w:p w14:paraId="39C8CA42" w14:textId="77777777" w:rsidR="00785F82" w:rsidRPr="00785F82" w:rsidRDefault="00785F82" w:rsidP="00785F82">
      <w:pPr>
        <w:pStyle w:val="Nadpis3"/>
        <w:keepNext w:val="0"/>
        <w:keepLines w:val="0"/>
        <w:ind w:left="567" w:hanging="567"/>
        <w:jc w:val="both"/>
        <w:rPr>
          <w:color w:val="auto"/>
        </w:rPr>
      </w:pPr>
      <w:r w:rsidRPr="00785F82">
        <w:rPr>
          <w:color w:val="auto"/>
        </w:rPr>
        <w:t xml:space="preserve">Komisia ďalej vyhodnocuje časti ponúk „Kritériá“ z hľadiska splnenia požiadaviek verejného obstarávateľa na predmet zákazky. </w:t>
      </w:r>
    </w:p>
    <w:p w14:paraId="79420A2B" w14:textId="77777777" w:rsidR="00785F82" w:rsidRDefault="00785F82" w:rsidP="00785F82">
      <w:pPr>
        <w:pStyle w:val="Nadpis3"/>
        <w:keepNext w:val="0"/>
        <w:keepLines w:val="0"/>
        <w:numPr>
          <w:ilvl w:val="0"/>
          <w:numId w:val="0"/>
        </w:numPr>
        <w:ind w:left="567"/>
        <w:jc w:val="both"/>
        <w:rPr>
          <w:color w:val="auto"/>
        </w:rPr>
      </w:pPr>
    </w:p>
    <w:p w14:paraId="60DBDABD" w14:textId="0434D0FC" w:rsidR="00F0217D" w:rsidRPr="00785F82" w:rsidRDefault="00785F82" w:rsidP="00785F82">
      <w:pPr>
        <w:pStyle w:val="Nadpis3"/>
        <w:keepNext w:val="0"/>
        <w:keepLines w:val="0"/>
        <w:ind w:left="567" w:hanging="567"/>
        <w:jc w:val="both"/>
        <w:rPr>
          <w:color w:val="auto"/>
        </w:rPr>
      </w:pPr>
      <w:r w:rsidRPr="00785F82">
        <w:rPr>
          <w:color w:val="auto"/>
        </w:rPr>
        <w:t>Vyhodnotenie ponúk komisiou je neverejné.</w:t>
      </w:r>
    </w:p>
    <w:p w14:paraId="61ACFFF8" w14:textId="77777777" w:rsidR="00785F82" w:rsidRPr="00785F82" w:rsidRDefault="00785F82" w:rsidP="00785F82">
      <w:pPr>
        <w:pStyle w:val="Nadpis3"/>
        <w:keepNext w:val="0"/>
        <w:keepLines w:val="0"/>
        <w:numPr>
          <w:ilvl w:val="0"/>
          <w:numId w:val="0"/>
        </w:numPr>
        <w:ind w:left="567"/>
        <w:jc w:val="both"/>
      </w:pPr>
    </w:p>
    <w:p w14:paraId="6D635CF6" w14:textId="705AAD08" w:rsidR="00F0217D" w:rsidRPr="008F3837" w:rsidRDefault="00F0217D" w:rsidP="00785F82">
      <w:pPr>
        <w:pStyle w:val="Nadpis3"/>
        <w:keepNext w:val="0"/>
        <w:keepLines w:val="0"/>
        <w:ind w:left="567" w:hanging="567"/>
        <w:jc w:val="both"/>
      </w:pPr>
      <w:r w:rsidRPr="00785F82">
        <w:rPr>
          <w:color w:val="auto"/>
        </w:rPr>
        <w:t>Ak boli predložené najmenej tri ponuky od uchádzačov</w:t>
      </w:r>
      <w:r w:rsidRPr="008F3837">
        <w:t>, ktorí spĺňajú podmienky účasti, ktoré spĺňajú požiadavky verejného obstarávateľa na predmet zákazky, mimoriadne nízkou ponukou je vždy aj ponuka, ktorá obsahuje cenu plnenia, ktorá je najmenej o</w:t>
      </w:r>
    </w:p>
    <w:p w14:paraId="17F238DD" w14:textId="77777777" w:rsidR="00F0217D" w:rsidRPr="008F3837" w:rsidRDefault="00F0217D" w:rsidP="00365E61">
      <w:pPr>
        <w:numPr>
          <w:ilvl w:val="0"/>
          <w:numId w:val="8"/>
        </w:numPr>
        <w:spacing w:after="120"/>
        <w:ind w:left="851" w:hanging="284"/>
        <w:jc w:val="both"/>
        <w:rPr>
          <w:rFonts w:ascii="Proba Pro" w:eastAsia="Times New Roman" w:hAnsi="Proba Pro" w:cs="Arial"/>
          <w:color w:val="auto"/>
          <w:sz w:val="20"/>
          <w:szCs w:val="20"/>
          <w:lang w:eastAsia="sk-SK"/>
        </w:rPr>
      </w:pPr>
      <w:r w:rsidRPr="008F3837">
        <w:rPr>
          <w:rFonts w:ascii="Proba Pro" w:eastAsia="Times New Roman" w:hAnsi="Proba Pro" w:cs="Arial"/>
          <w:color w:val="auto"/>
          <w:sz w:val="20"/>
          <w:szCs w:val="20"/>
          <w:lang w:eastAsia="sk-SK"/>
        </w:rPr>
        <w:t>15 % nižšia, ako priemer cien plnenia podľa ostatných ponúk okrem ponuky s</w:t>
      </w:r>
      <w:r w:rsidRPr="008F3837">
        <w:rPr>
          <w:rFonts w:ascii="Arial" w:eastAsia="Times New Roman" w:hAnsi="Arial" w:cs="Arial"/>
          <w:color w:val="auto"/>
          <w:sz w:val="20"/>
          <w:szCs w:val="20"/>
          <w:lang w:eastAsia="sk-SK"/>
        </w:rPr>
        <w:t> </w:t>
      </w:r>
      <w:r w:rsidRPr="008F3837">
        <w:rPr>
          <w:rFonts w:ascii="Proba Pro" w:eastAsia="Times New Roman" w:hAnsi="Proba Pro" w:cs="Arial"/>
          <w:color w:val="auto"/>
          <w:sz w:val="20"/>
          <w:szCs w:val="20"/>
          <w:lang w:eastAsia="sk-SK"/>
        </w:rPr>
        <w:t xml:space="preserve">najnižšou cenou alebo </w:t>
      </w:r>
    </w:p>
    <w:p w14:paraId="427C348D" w14:textId="77777777" w:rsidR="00F0217D" w:rsidRPr="008F3837" w:rsidRDefault="00F0217D" w:rsidP="00365E61">
      <w:pPr>
        <w:numPr>
          <w:ilvl w:val="0"/>
          <w:numId w:val="8"/>
        </w:numPr>
        <w:spacing w:after="120"/>
        <w:ind w:left="851" w:hanging="284"/>
        <w:jc w:val="both"/>
        <w:rPr>
          <w:rFonts w:ascii="Proba Pro" w:eastAsia="Times New Roman" w:hAnsi="Proba Pro" w:cs="Arial"/>
          <w:color w:val="auto"/>
          <w:sz w:val="20"/>
          <w:szCs w:val="20"/>
          <w:lang w:eastAsia="sk-SK"/>
        </w:rPr>
      </w:pPr>
      <w:r w:rsidRPr="008F3837">
        <w:rPr>
          <w:rFonts w:ascii="Proba Pro" w:eastAsia="Times New Roman" w:hAnsi="Proba Pro" w:cs="Arial"/>
          <w:color w:val="auto"/>
          <w:sz w:val="20"/>
          <w:szCs w:val="20"/>
          <w:lang w:eastAsia="sk-SK"/>
        </w:rPr>
        <w:t>10 % nižšia,</w:t>
      </w:r>
      <w:r w:rsidRPr="008F3837">
        <w:rPr>
          <w:rFonts w:ascii="Arial" w:eastAsia="Times New Roman" w:hAnsi="Arial" w:cs="Arial"/>
          <w:color w:val="auto"/>
          <w:sz w:val="20"/>
          <w:szCs w:val="20"/>
          <w:lang w:eastAsia="sk-SK"/>
        </w:rPr>
        <w:t> </w:t>
      </w:r>
      <w:r w:rsidRPr="008F3837">
        <w:rPr>
          <w:rFonts w:ascii="Proba Pro" w:eastAsia="Times New Roman" w:hAnsi="Proba Pro" w:cs="Arial"/>
          <w:color w:val="auto"/>
          <w:sz w:val="20"/>
          <w:szCs w:val="20"/>
          <w:lang w:eastAsia="sk-SK"/>
        </w:rPr>
        <w:t>ako je cena plnenia pod</w:t>
      </w:r>
      <w:r w:rsidRPr="008F3837">
        <w:rPr>
          <w:rFonts w:ascii="Proba Pro" w:eastAsia="Times New Roman" w:hAnsi="Proba Pro" w:cs="Proba Pro"/>
          <w:color w:val="auto"/>
          <w:sz w:val="20"/>
          <w:szCs w:val="20"/>
          <w:lang w:eastAsia="sk-SK"/>
        </w:rPr>
        <w:t>ľ</w:t>
      </w:r>
      <w:r w:rsidRPr="008F3837">
        <w:rPr>
          <w:rFonts w:ascii="Proba Pro" w:eastAsia="Times New Roman" w:hAnsi="Proba Pro" w:cs="Arial"/>
          <w:color w:val="auto"/>
          <w:sz w:val="20"/>
          <w:szCs w:val="20"/>
          <w:lang w:eastAsia="sk-SK"/>
        </w:rPr>
        <w:t>a ponuky s</w:t>
      </w:r>
      <w:r w:rsidRPr="008F3837">
        <w:rPr>
          <w:rFonts w:ascii="Arial" w:eastAsia="Times New Roman" w:hAnsi="Arial" w:cs="Arial"/>
          <w:color w:val="auto"/>
          <w:sz w:val="20"/>
          <w:szCs w:val="20"/>
          <w:lang w:eastAsia="sk-SK"/>
        </w:rPr>
        <w:t> </w:t>
      </w:r>
      <w:r w:rsidRPr="008F3837">
        <w:rPr>
          <w:rFonts w:ascii="Proba Pro" w:eastAsia="Times New Roman" w:hAnsi="Proba Pro" w:cs="Arial"/>
          <w:color w:val="auto"/>
          <w:sz w:val="20"/>
          <w:szCs w:val="20"/>
          <w:lang w:eastAsia="sk-SK"/>
        </w:rPr>
        <w:t>druhou najni</w:t>
      </w:r>
      <w:r w:rsidRPr="008F3837">
        <w:rPr>
          <w:rFonts w:ascii="Proba Pro" w:eastAsia="Times New Roman" w:hAnsi="Proba Pro" w:cs="Proba Pro"/>
          <w:color w:val="auto"/>
          <w:sz w:val="20"/>
          <w:szCs w:val="20"/>
          <w:lang w:eastAsia="sk-SK"/>
        </w:rPr>
        <w:t>žš</w:t>
      </w:r>
      <w:r w:rsidRPr="008F3837">
        <w:rPr>
          <w:rFonts w:ascii="Proba Pro" w:eastAsia="Times New Roman" w:hAnsi="Proba Pro" w:cs="Arial"/>
          <w:color w:val="auto"/>
          <w:sz w:val="20"/>
          <w:szCs w:val="20"/>
          <w:lang w:eastAsia="sk-SK"/>
        </w:rPr>
        <w:t>ou cenou plnenia.</w:t>
      </w:r>
    </w:p>
    <w:p w14:paraId="31F8DCE4" w14:textId="77777777" w:rsidR="00F0217D" w:rsidRPr="008F3837" w:rsidRDefault="00F0217D" w:rsidP="00F0217D">
      <w:pPr>
        <w:pStyle w:val="Nadpis3"/>
        <w:keepNext w:val="0"/>
        <w:keepLines w:val="0"/>
        <w:spacing w:after="120"/>
        <w:ind w:left="567" w:hanging="567"/>
        <w:jc w:val="both"/>
      </w:pPr>
      <w:r w:rsidRPr="008F3837">
        <w:t>Vysvetľovanie mimoriadne nízkej ponuky</w:t>
      </w:r>
    </w:p>
    <w:p w14:paraId="333EDE3C" w14:textId="77777777" w:rsidR="00F0217D" w:rsidRPr="008F3837" w:rsidRDefault="00F0217D" w:rsidP="00F0217D">
      <w:pPr>
        <w:pStyle w:val="Nadpis3"/>
        <w:keepNext w:val="0"/>
        <w:keepLines w:val="0"/>
        <w:numPr>
          <w:ilvl w:val="0"/>
          <w:numId w:val="0"/>
        </w:numPr>
        <w:spacing w:after="120"/>
        <w:ind w:left="567"/>
        <w:jc w:val="both"/>
      </w:pPr>
      <w:r w:rsidRPr="008F3837">
        <w:t>Ak niektorá z</w:t>
      </w:r>
      <w:r w:rsidRPr="008F3837">
        <w:rPr>
          <w:rFonts w:ascii="Arial" w:hAnsi="Arial" w:cs="Arial"/>
        </w:rPr>
        <w:t> </w:t>
      </w:r>
      <w:r w:rsidRPr="008F3837">
        <w:t>riadne predlo</w:t>
      </w:r>
      <w:r w:rsidRPr="008F3837">
        <w:rPr>
          <w:rFonts w:cs="Proba Pro"/>
        </w:rPr>
        <w:t>ž</w:t>
      </w:r>
      <w:r w:rsidRPr="008F3837">
        <w:t>en</w:t>
      </w:r>
      <w:r w:rsidRPr="008F3837">
        <w:rPr>
          <w:rFonts w:cs="Proba Pro"/>
        </w:rPr>
        <w:t>ý</w:t>
      </w:r>
      <w:r w:rsidRPr="008F3837">
        <w:t>ch pon</w:t>
      </w:r>
      <w:r w:rsidRPr="008F3837">
        <w:rPr>
          <w:rFonts w:cs="Proba Pro"/>
        </w:rPr>
        <w:t>ú</w:t>
      </w:r>
      <w:r w:rsidRPr="008F3837">
        <w:t>k obsahuje mimoriadne nízku ponuku vo vzťahu k</w:t>
      </w:r>
      <w:r w:rsidRPr="008F3837">
        <w:rPr>
          <w:rFonts w:ascii="Arial" w:hAnsi="Arial" w:cs="Arial"/>
        </w:rPr>
        <w:t> </w:t>
      </w:r>
      <w:r w:rsidRPr="008F3837">
        <w:t>predmetu z</w:t>
      </w:r>
      <w:r w:rsidRPr="008F3837">
        <w:rPr>
          <w:rFonts w:cs="Proba Pro"/>
        </w:rPr>
        <w:t>á</w:t>
      </w:r>
      <w:r w:rsidRPr="008F3837">
        <w:t>kazky, komisia p</w:t>
      </w:r>
      <w:r w:rsidRPr="008F3837">
        <w:rPr>
          <w:rFonts w:cs="Proba Pro"/>
        </w:rPr>
        <w:t>í</w:t>
      </w:r>
      <w:r w:rsidRPr="008F3837">
        <w:t>somne po</w:t>
      </w:r>
      <w:r w:rsidRPr="008F3837">
        <w:rPr>
          <w:rFonts w:cs="Proba Pro"/>
        </w:rPr>
        <w:t>ž</w:t>
      </w:r>
      <w:r w:rsidRPr="008F3837">
        <w:t>iada uch</w:t>
      </w:r>
      <w:r w:rsidRPr="008F3837">
        <w:rPr>
          <w:rFonts w:cs="Proba Pro"/>
        </w:rPr>
        <w:t>á</w:t>
      </w:r>
      <w:r w:rsidRPr="008F3837">
        <w:t>dza</w:t>
      </w:r>
      <w:r w:rsidRPr="008F3837">
        <w:rPr>
          <w:rFonts w:cs="Proba Pro"/>
        </w:rPr>
        <w:t>č</w:t>
      </w:r>
      <w:r w:rsidRPr="008F3837">
        <w:t>a o vysvetlenie týkajúce sa tej časti ponuky, ktoré sú pre jej cenu podstatné v</w:t>
      </w:r>
      <w:r w:rsidRPr="008F3837">
        <w:rPr>
          <w:rFonts w:ascii="Arial" w:hAnsi="Arial" w:cs="Arial"/>
        </w:rPr>
        <w:t> </w:t>
      </w:r>
      <w:r w:rsidRPr="008F3837">
        <w:t>s</w:t>
      </w:r>
      <w:r w:rsidRPr="008F3837">
        <w:rPr>
          <w:rFonts w:cs="Proba Pro"/>
        </w:rPr>
        <w:t>ú</w:t>
      </w:r>
      <w:r w:rsidRPr="008F3837">
        <w:t>lade s</w:t>
      </w:r>
      <w:r w:rsidRPr="008F3837">
        <w:rPr>
          <w:rFonts w:ascii="Arial" w:hAnsi="Arial" w:cs="Arial"/>
        </w:rPr>
        <w:t> </w:t>
      </w:r>
      <w:r w:rsidRPr="008F3837">
        <w:t xml:space="preserve">ustanoveniami </w:t>
      </w:r>
      <w:r w:rsidRPr="008F3837">
        <w:rPr>
          <w:rFonts w:cs="Proba Pro"/>
        </w:rPr>
        <w:t>§</w:t>
      </w:r>
      <w:r w:rsidRPr="008F3837">
        <w:t xml:space="preserve"> 53 ods. 2 a</w:t>
      </w:r>
      <w:r w:rsidRPr="008F3837">
        <w:rPr>
          <w:rFonts w:ascii="Arial" w:hAnsi="Arial" w:cs="Arial"/>
        </w:rPr>
        <w:t> </w:t>
      </w:r>
      <w:r w:rsidRPr="008F3837">
        <w:t>6 ZVO. Uchádzač musí doručiť odôvodnenie nízkej ponuky do piatich pracovných dní odo dňa doručenia žiadosti, pokiaľ komisia neurčí dlhšiu lehotu.</w:t>
      </w:r>
    </w:p>
    <w:p w14:paraId="0DE0819C" w14:textId="77777777" w:rsidR="00F0217D" w:rsidRPr="008F3837" w:rsidRDefault="00F0217D" w:rsidP="00F0217D">
      <w:pPr>
        <w:pStyle w:val="Nadpis3"/>
        <w:keepNext w:val="0"/>
        <w:keepLines w:val="0"/>
        <w:spacing w:after="120"/>
        <w:ind w:left="567" w:hanging="567"/>
        <w:jc w:val="both"/>
      </w:pPr>
      <w:r w:rsidRPr="008F3837">
        <w:t>Ak komisia identifikuje nezrovnalosti alebo nejasnosti v informáciách alebo dôkazoch, ktoré uchádzač poskytol, písomne požiada o vysvetlenie ponuky v</w:t>
      </w:r>
      <w:r w:rsidRPr="008F3837">
        <w:rPr>
          <w:rFonts w:ascii="Arial" w:hAnsi="Arial" w:cs="Arial"/>
        </w:rPr>
        <w:t> </w:t>
      </w:r>
      <w:r w:rsidRPr="008F3837">
        <w:rPr>
          <w:rFonts w:cs="Proba Pro"/>
        </w:rPr>
        <w:t>č</w:t>
      </w:r>
      <w:r w:rsidRPr="008F3837">
        <w:t xml:space="preserve">asti </w:t>
      </w:r>
      <w:r w:rsidRPr="008F3837">
        <w:rPr>
          <w:rFonts w:cs="Proba Pro"/>
        </w:rPr>
        <w:t>„</w:t>
      </w:r>
      <w:r w:rsidRPr="008F3837">
        <w:t>Kritériá“ a ak je to potrebné aj o predloženie dôkazov. Vysvetlením ponuky nemôže dôjsť k jej zmene. Za zmenu ponuky sa nepovažuje odstránenie zrejmých chýb v písaní a počítaní. Uchádzač bude povinný doručiť vysvetlenie svojej ponuky v časti „Kritériá“ v</w:t>
      </w:r>
      <w:r w:rsidRPr="008F3837">
        <w:rPr>
          <w:rFonts w:ascii="Arial" w:hAnsi="Arial" w:cs="Arial"/>
        </w:rPr>
        <w:t> </w:t>
      </w:r>
      <w:r w:rsidRPr="008F3837">
        <w:t>lehote piatich pracovn</w:t>
      </w:r>
      <w:r w:rsidRPr="008F3837">
        <w:rPr>
          <w:rFonts w:cs="Proba Pro"/>
        </w:rPr>
        <w:t>ý</w:t>
      </w:r>
      <w:r w:rsidRPr="008F3837">
        <w:t>ch dn</w:t>
      </w:r>
      <w:r w:rsidRPr="008F3837">
        <w:rPr>
          <w:rFonts w:cs="Proba Pro"/>
        </w:rPr>
        <w:t>í</w:t>
      </w:r>
      <w:r w:rsidRPr="008F3837">
        <w:t xml:space="preserve"> odo d</w:t>
      </w:r>
      <w:r w:rsidRPr="008F3837">
        <w:rPr>
          <w:rFonts w:cs="Proba Pro"/>
        </w:rPr>
        <w:t>ň</w:t>
      </w:r>
      <w:r w:rsidRPr="008F3837">
        <w:t>a doru</w:t>
      </w:r>
      <w:r w:rsidRPr="008F3837">
        <w:rPr>
          <w:rFonts w:cs="Proba Pro"/>
        </w:rPr>
        <w:t>č</w:t>
      </w:r>
      <w:r w:rsidRPr="008F3837">
        <w:t xml:space="preserve">enia </w:t>
      </w:r>
      <w:r w:rsidRPr="008F3837">
        <w:rPr>
          <w:rFonts w:cs="Proba Pro"/>
        </w:rPr>
        <w:t>ž</w:t>
      </w:r>
      <w:r w:rsidRPr="008F3837">
        <w:t>iadosti, ak komisia neurčila dlhšiu lehotu.</w:t>
      </w:r>
    </w:p>
    <w:p w14:paraId="78D90107" w14:textId="77777777" w:rsidR="00F0217D" w:rsidRPr="008F3837" w:rsidRDefault="00F0217D" w:rsidP="00F0217D">
      <w:pPr>
        <w:pStyle w:val="Nadpis3"/>
        <w:keepNext w:val="0"/>
        <w:keepLines w:val="0"/>
        <w:spacing w:after="120"/>
        <w:ind w:left="567" w:hanging="567"/>
        <w:jc w:val="both"/>
      </w:pPr>
      <w:r w:rsidRPr="008F3837">
        <w:t>V</w:t>
      </w:r>
      <w:r w:rsidRPr="008F3837">
        <w:rPr>
          <w:rFonts w:ascii="Arial" w:hAnsi="Arial" w:cs="Arial"/>
        </w:rPr>
        <w:t> </w:t>
      </w:r>
      <w:r w:rsidRPr="008F3837">
        <w:t>pr</w:t>
      </w:r>
      <w:r w:rsidRPr="008F3837">
        <w:rPr>
          <w:rFonts w:cs="Proba Pro"/>
        </w:rPr>
        <w:t>í</w:t>
      </w:r>
      <w:r w:rsidRPr="008F3837">
        <w:t>pade matematick</w:t>
      </w:r>
      <w:r w:rsidRPr="008F3837">
        <w:rPr>
          <w:rFonts w:cs="Proba Pro"/>
        </w:rPr>
        <w:t>ý</w:t>
      </w:r>
      <w:r w:rsidRPr="008F3837">
        <w:t>ch ch</w:t>
      </w:r>
      <w:r w:rsidRPr="008F3837">
        <w:rPr>
          <w:rFonts w:cs="Proba Pro"/>
        </w:rPr>
        <w:t>ý</w:t>
      </w:r>
      <w:r w:rsidRPr="008F3837">
        <w:t>b bude umo</w:t>
      </w:r>
      <w:r w:rsidRPr="008F3837">
        <w:rPr>
          <w:rFonts w:cs="Proba Pro"/>
        </w:rPr>
        <w:t>ž</w:t>
      </w:r>
      <w:r w:rsidRPr="008F3837">
        <w:t>nen</w:t>
      </w:r>
      <w:r w:rsidRPr="008F3837">
        <w:rPr>
          <w:rFonts w:cs="Proba Pro"/>
        </w:rPr>
        <w:t>é</w:t>
      </w:r>
      <w:r w:rsidRPr="008F3837">
        <w:t xml:space="preserve"> uch</w:t>
      </w:r>
      <w:r w:rsidRPr="008F3837">
        <w:rPr>
          <w:rFonts w:cs="Proba Pro"/>
        </w:rPr>
        <w:t>á</w:t>
      </w:r>
      <w:r w:rsidRPr="008F3837">
        <w:t>dza</w:t>
      </w:r>
      <w:r w:rsidRPr="008F3837">
        <w:rPr>
          <w:rFonts w:cs="Proba Pro"/>
        </w:rPr>
        <w:t>č</w:t>
      </w:r>
      <w:r w:rsidRPr="008F3837">
        <w:t>ovi vysvetli</w:t>
      </w:r>
      <w:r w:rsidRPr="008F3837">
        <w:rPr>
          <w:rFonts w:cs="Proba Pro"/>
        </w:rPr>
        <w:t>ť</w:t>
      </w:r>
      <w:r w:rsidRPr="008F3837">
        <w:t xml:space="preserve"> ponuku v nasledovných situáciách: </w:t>
      </w:r>
    </w:p>
    <w:p w14:paraId="3809750F"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 xml:space="preserve">pade rozdielu medzi sumou uvedenou </w:t>
      </w:r>
      <w:r w:rsidRPr="008F3837">
        <w:rPr>
          <w:rFonts w:cs="Proba Pro"/>
          <w:color w:val="auto"/>
        </w:rPr>
        <w:t>čí</w:t>
      </w:r>
      <w:r w:rsidRPr="008F3837">
        <w:rPr>
          <w:color w:val="auto"/>
        </w:rPr>
        <w:t>slom a sumou uvedenou slovom, bude uch</w:t>
      </w:r>
      <w:r w:rsidRPr="008F3837">
        <w:rPr>
          <w:rFonts w:cs="Proba Pro"/>
          <w:color w:val="auto"/>
        </w:rPr>
        <w:t>á</w:t>
      </w:r>
      <w:r w:rsidRPr="008F3837">
        <w:rPr>
          <w:color w:val="auto"/>
        </w:rPr>
        <w:t>dza</w:t>
      </w:r>
      <w:r w:rsidRPr="008F3837">
        <w:rPr>
          <w:rFonts w:cs="Proba Pro"/>
          <w:color w:val="auto"/>
        </w:rPr>
        <w:t>č</w:t>
      </w:r>
      <w:r w:rsidRPr="008F3837">
        <w:rPr>
          <w:color w:val="auto"/>
        </w:rPr>
        <w:t xml:space="preserve"> vyzvan</w:t>
      </w:r>
      <w:r w:rsidRPr="008F3837">
        <w:rPr>
          <w:rFonts w:cs="Proba Pro"/>
          <w:color w:val="auto"/>
        </w:rPr>
        <w:t>ý</w:t>
      </w:r>
      <w:r w:rsidRPr="008F3837">
        <w:rPr>
          <w:color w:val="auto"/>
        </w:rPr>
        <w:t xml:space="preserve"> na potvrdenie platnej sumy,</w:t>
      </w:r>
    </w:p>
    <w:p w14:paraId="5DDCA2AE"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pade rozdielu medzi jednotkovou cenou a celkovou cenou a uveden</w:t>
      </w:r>
      <w:r w:rsidRPr="008F3837">
        <w:rPr>
          <w:rFonts w:cs="Proba Pro"/>
          <w:color w:val="auto"/>
        </w:rPr>
        <w:t>á</w:t>
      </w:r>
      <w:r w:rsidRPr="008F3837">
        <w:rPr>
          <w:color w:val="auto"/>
        </w:rPr>
        <w:t xml:space="preserve"> chyba vznikla d</w:t>
      </w:r>
      <w:r w:rsidRPr="008F3837">
        <w:rPr>
          <w:rFonts w:cs="Proba Pro"/>
          <w:color w:val="auto"/>
        </w:rPr>
        <w:t>ô</w:t>
      </w:r>
      <w:r w:rsidRPr="008F3837">
        <w:rPr>
          <w:color w:val="auto"/>
        </w:rPr>
        <w:t>sledkom nespr</w:t>
      </w:r>
      <w:r w:rsidRPr="008F3837">
        <w:rPr>
          <w:rFonts w:cs="Proba Pro"/>
          <w:color w:val="auto"/>
        </w:rPr>
        <w:t>á</w:t>
      </w:r>
      <w:r w:rsidRPr="008F3837">
        <w:rPr>
          <w:color w:val="auto"/>
        </w:rPr>
        <w:t>vneho n</w:t>
      </w:r>
      <w:r w:rsidRPr="008F3837">
        <w:rPr>
          <w:rFonts w:cs="Proba Pro"/>
          <w:color w:val="auto"/>
        </w:rPr>
        <w:t>á</w:t>
      </w:r>
      <w:r w:rsidRPr="008F3837">
        <w:rPr>
          <w:color w:val="auto"/>
        </w:rPr>
        <w:t>sobenia jednotkovej ceny množstvom jednotiek, bude uchádzač vyzvaný na potvrdenie správnej celkovej ceny,</w:t>
      </w:r>
    </w:p>
    <w:p w14:paraId="7459CC11"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pade preuk</w:t>
      </w:r>
      <w:r w:rsidRPr="008F3837">
        <w:rPr>
          <w:rFonts w:cs="Proba Pro"/>
          <w:color w:val="auto"/>
        </w:rPr>
        <w:t>á</w:t>
      </w:r>
      <w:r w:rsidRPr="008F3837">
        <w:rPr>
          <w:color w:val="auto"/>
        </w:rPr>
        <w:t>zate</w:t>
      </w:r>
      <w:r w:rsidRPr="008F3837">
        <w:rPr>
          <w:rFonts w:cs="Proba Pro"/>
          <w:color w:val="auto"/>
        </w:rPr>
        <w:t>ľ</w:t>
      </w:r>
      <w:r w:rsidRPr="008F3837">
        <w:rPr>
          <w:color w:val="auto"/>
        </w:rPr>
        <w:t>ne hrubej chyby pri jednotkovej cene v</w:t>
      </w:r>
      <w:r w:rsidRPr="008F3837">
        <w:rPr>
          <w:rFonts w:ascii="Arial" w:hAnsi="Arial" w:cs="Arial"/>
          <w:color w:val="auto"/>
        </w:rPr>
        <w:t> </w:t>
      </w:r>
      <w:r w:rsidRPr="008F3837">
        <w:rPr>
          <w:color w:val="auto"/>
        </w:rPr>
        <w:t xml:space="preserve">desatinnej </w:t>
      </w:r>
      <w:r w:rsidRPr="008F3837">
        <w:rPr>
          <w:rFonts w:cs="Proba Pro"/>
          <w:color w:val="auto"/>
        </w:rPr>
        <w:t>č</w:t>
      </w:r>
      <w:r w:rsidRPr="008F3837">
        <w:rPr>
          <w:color w:val="auto"/>
        </w:rPr>
        <w:t>iarke, bude uch</w:t>
      </w:r>
      <w:r w:rsidRPr="008F3837">
        <w:rPr>
          <w:rFonts w:cs="Proba Pro"/>
          <w:color w:val="auto"/>
        </w:rPr>
        <w:t>á</w:t>
      </w:r>
      <w:r w:rsidRPr="008F3837">
        <w:rPr>
          <w:color w:val="auto"/>
        </w:rPr>
        <w:t>dza</w:t>
      </w:r>
      <w:r w:rsidRPr="008F3837">
        <w:rPr>
          <w:rFonts w:cs="Proba Pro"/>
          <w:color w:val="auto"/>
        </w:rPr>
        <w:t>č</w:t>
      </w:r>
      <w:r w:rsidRPr="008F3837">
        <w:rPr>
          <w:color w:val="auto"/>
        </w:rPr>
        <w:t xml:space="preserve"> vyzvan</w:t>
      </w:r>
      <w:r w:rsidRPr="008F3837">
        <w:rPr>
          <w:rFonts w:cs="Proba Pro"/>
          <w:color w:val="auto"/>
        </w:rPr>
        <w:t>ý</w:t>
      </w:r>
      <w:r w:rsidRPr="008F3837">
        <w:rPr>
          <w:color w:val="auto"/>
        </w:rPr>
        <w:t xml:space="preserve"> na potvrdenie spr</w:t>
      </w:r>
      <w:r w:rsidRPr="008F3837">
        <w:rPr>
          <w:rFonts w:cs="Proba Pro"/>
          <w:color w:val="auto"/>
        </w:rPr>
        <w:t>á</w:t>
      </w:r>
      <w:r w:rsidRPr="008F3837">
        <w:rPr>
          <w:color w:val="auto"/>
        </w:rPr>
        <w:t>vnej jednotkovej ceny so spr</w:t>
      </w:r>
      <w:r w:rsidRPr="008F3837">
        <w:rPr>
          <w:rFonts w:cs="Proba Pro"/>
          <w:color w:val="auto"/>
        </w:rPr>
        <w:t>á</w:t>
      </w:r>
      <w:r w:rsidRPr="008F3837">
        <w:rPr>
          <w:color w:val="auto"/>
        </w:rPr>
        <w:t>vnym umiestnením desatinnej čiarky,</w:t>
      </w:r>
    </w:p>
    <w:p w14:paraId="33F6A6BB"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v</w:t>
      </w:r>
      <w:r w:rsidRPr="008F3837">
        <w:rPr>
          <w:rFonts w:ascii="Arial" w:hAnsi="Arial" w:cs="Arial"/>
          <w:color w:val="auto"/>
        </w:rPr>
        <w:t> </w:t>
      </w:r>
      <w:r w:rsidRPr="008F3837">
        <w:rPr>
          <w:color w:val="auto"/>
        </w:rPr>
        <w:t>pr</w:t>
      </w:r>
      <w:r w:rsidRPr="008F3837">
        <w:rPr>
          <w:rFonts w:cs="Proba Pro"/>
          <w:color w:val="auto"/>
        </w:rPr>
        <w:t>í</w:t>
      </w:r>
      <w:r w:rsidRPr="008F3837">
        <w:rPr>
          <w:color w:val="auto"/>
        </w:rPr>
        <w:t>pade nespr</w:t>
      </w:r>
      <w:r w:rsidRPr="008F3837">
        <w:rPr>
          <w:rFonts w:cs="Proba Pro"/>
          <w:color w:val="auto"/>
        </w:rPr>
        <w:t>á</w:t>
      </w:r>
      <w:r w:rsidRPr="008F3837">
        <w:rPr>
          <w:color w:val="auto"/>
        </w:rPr>
        <w:t>vne spo</w:t>
      </w:r>
      <w:r w:rsidRPr="008F3837">
        <w:rPr>
          <w:rFonts w:cs="Proba Pro"/>
          <w:color w:val="auto"/>
        </w:rPr>
        <w:t>čí</w:t>
      </w:r>
      <w:r w:rsidRPr="008F3837">
        <w:rPr>
          <w:color w:val="auto"/>
        </w:rPr>
        <w:t>tanej sumy vo vz</w:t>
      </w:r>
      <w:r w:rsidRPr="008F3837">
        <w:rPr>
          <w:rFonts w:cs="Proba Pro"/>
          <w:color w:val="auto"/>
        </w:rPr>
        <w:t>á</w:t>
      </w:r>
      <w:r w:rsidRPr="008F3837">
        <w:rPr>
          <w:color w:val="auto"/>
        </w:rPr>
        <w:t>jomnom</w:t>
      </w:r>
      <w:r w:rsidRPr="008F3837">
        <w:rPr>
          <w:rFonts w:ascii="Arial" w:hAnsi="Arial" w:cs="Arial"/>
          <w:color w:val="auto"/>
        </w:rPr>
        <w:t> </w:t>
      </w:r>
      <w:r w:rsidRPr="008F3837">
        <w:rPr>
          <w:color w:val="auto"/>
        </w:rPr>
        <w:t>s</w:t>
      </w:r>
      <w:r w:rsidRPr="008F3837">
        <w:rPr>
          <w:rFonts w:cs="Proba Pro"/>
          <w:color w:val="auto"/>
        </w:rPr>
        <w:t>úč</w:t>
      </w:r>
      <w:r w:rsidRPr="008F3837">
        <w:rPr>
          <w:color w:val="auto"/>
        </w:rPr>
        <w:t>te alebo medzis</w:t>
      </w:r>
      <w:r w:rsidRPr="008F3837">
        <w:rPr>
          <w:rFonts w:cs="Proba Pro"/>
          <w:color w:val="auto"/>
        </w:rPr>
        <w:t>úč</w:t>
      </w:r>
      <w:r w:rsidRPr="008F3837">
        <w:rPr>
          <w:color w:val="auto"/>
        </w:rPr>
        <w:t>te jednotliv</w:t>
      </w:r>
      <w:r w:rsidRPr="008F3837">
        <w:rPr>
          <w:rFonts w:cs="Proba Pro"/>
          <w:color w:val="auto"/>
        </w:rPr>
        <w:t>ý</w:t>
      </w:r>
      <w:r w:rsidRPr="008F3837">
        <w:rPr>
          <w:color w:val="auto"/>
        </w:rPr>
        <w:t>ch polo</w:t>
      </w:r>
      <w:r w:rsidRPr="008F3837">
        <w:rPr>
          <w:rFonts w:cs="Proba Pro"/>
          <w:color w:val="auto"/>
        </w:rPr>
        <w:t>ž</w:t>
      </w:r>
      <w:r w:rsidRPr="008F3837">
        <w:rPr>
          <w:color w:val="auto"/>
        </w:rPr>
        <w:t>iek, bude uch</w:t>
      </w:r>
      <w:r w:rsidRPr="008F3837">
        <w:rPr>
          <w:rFonts w:cs="Proba Pro"/>
          <w:color w:val="auto"/>
        </w:rPr>
        <w:t>á</w:t>
      </w:r>
      <w:r w:rsidRPr="008F3837">
        <w:rPr>
          <w:color w:val="auto"/>
        </w:rPr>
        <w:t>dza</w:t>
      </w:r>
      <w:r w:rsidRPr="008F3837">
        <w:rPr>
          <w:rFonts w:cs="Proba Pro"/>
          <w:color w:val="auto"/>
        </w:rPr>
        <w:t>č</w:t>
      </w:r>
      <w:r w:rsidRPr="008F3837">
        <w:rPr>
          <w:color w:val="auto"/>
        </w:rPr>
        <w:t xml:space="preserve"> vyzvan</w:t>
      </w:r>
      <w:r w:rsidRPr="008F3837">
        <w:rPr>
          <w:rFonts w:cs="Proba Pro"/>
          <w:color w:val="auto"/>
        </w:rPr>
        <w:t>ý</w:t>
      </w:r>
      <w:r w:rsidRPr="008F3837">
        <w:rPr>
          <w:color w:val="auto"/>
        </w:rPr>
        <w:t xml:space="preserve"> na potvrdenie spr</w:t>
      </w:r>
      <w:r w:rsidRPr="008F3837">
        <w:rPr>
          <w:rFonts w:cs="Proba Pro"/>
          <w:color w:val="auto"/>
        </w:rPr>
        <w:t>á</w:t>
      </w:r>
      <w:r w:rsidRPr="008F3837">
        <w:rPr>
          <w:color w:val="auto"/>
        </w:rPr>
        <w:t>vneho s</w:t>
      </w:r>
      <w:r w:rsidRPr="008F3837">
        <w:rPr>
          <w:rFonts w:cs="Proba Pro"/>
          <w:color w:val="auto"/>
        </w:rPr>
        <w:t>úč</w:t>
      </w:r>
      <w:r w:rsidRPr="008F3837">
        <w:rPr>
          <w:color w:val="auto"/>
        </w:rPr>
        <w:t>tu, resp. medzis</w:t>
      </w:r>
      <w:r w:rsidRPr="008F3837">
        <w:rPr>
          <w:rFonts w:cs="Proba Pro"/>
          <w:color w:val="auto"/>
        </w:rPr>
        <w:t>úč</w:t>
      </w:r>
      <w:r w:rsidRPr="008F3837">
        <w:rPr>
          <w:color w:val="auto"/>
        </w:rPr>
        <w:t>tu jednotliv</w:t>
      </w:r>
      <w:r w:rsidRPr="008F3837">
        <w:rPr>
          <w:rFonts w:cs="Proba Pro"/>
          <w:color w:val="auto"/>
        </w:rPr>
        <w:t>ý</w:t>
      </w:r>
      <w:r w:rsidRPr="008F3837">
        <w:rPr>
          <w:color w:val="auto"/>
        </w:rPr>
        <w:t>ch polo</w:t>
      </w:r>
      <w:r w:rsidRPr="008F3837">
        <w:rPr>
          <w:rFonts w:cs="Proba Pro"/>
          <w:color w:val="auto"/>
        </w:rPr>
        <w:t>ž</w:t>
      </w:r>
      <w:r w:rsidRPr="008F3837">
        <w:rPr>
          <w:color w:val="auto"/>
        </w:rPr>
        <w:t>iek a</w:t>
      </w:r>
      <w:r w:rsidRPr="008F3837">
        <w:rPr>
          <w:rFonts w:ascii="Arial" w:hAnsi="Arial" w:cs="Arial"/>
          <w:color w:val="auto"/>
        </w:rPr>
        <w:t> </w:t>
      </w:r>
      <w:r w:rsidRPr="008F3837">
        <w:rPr>
          <w:color w:val="auto"/>
        </w:rPr>
        <w:t>pod.</w:t>
      </w:r>
    </w:p>
    <w:p w14:paraId="186725D5" w14:textId="77777777" w:rsidR="00F0217D" w:rsidRPr="008F3837" w:rsidRDefault="00F0217D" w:rsidP="00F0217D">
      <w:pPr>
        <w:pStyle w:val="Nadpis3"/>
        <w:keepNext w:val="0"/>
        <w:keepLines w:val="0"/>
        <w:spacing w:after="120"/>
        <w:ind w:left="567" w:hanging="567"/>
        <w:jc w:val="both"/>
      </w:pPr>
      <w:r w:rsidRPr="008F3837">
        <w:t>Z</w:t>
      </w:r>
      <w:r w:rsidRPr="008F3837">
        <w:rPr>
          <w:rFonts w:ascii="Arial" w:hAnsi="Arial" w:cs="Arial"/>
        </w:rPr>
        <w:t> </w:t>
      </w:r>
      <w:r w:rsidRPr="008F3837">
        <w:t>procesu vyhodnocovania bude vylúčená (celá) ponuka uchádzača ak:</w:t>
      </w:r>
    </w:p>
    <w:p w14:paraId="4823244F"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časť ponuky uchádzača „Kritériá“ nespĺňa požiadavky na predmet zákazky uvedené v</w:t>
      </w:r>
      <w:r w:rsidRPr="008F3837">
        <w:rPr>
          <w:rFonts w:ascii="Arial" w:hAnsi="Arial" w:cs="Arial"/>
          <w:color w:val="auto"/>
        </w:rPr>
        <w:t> </w:t>
      </w:r>
      <w:r w:rsidRPr="008F3837">
        <w:rPr>
          <w:color w:val="auto"/>
        </w:rPr>
        <w:t>dokumentoch potrebn</w:t>
      </w:r>
      <w:r w:rsidRPr="008F3837">
        <w:rPr>
          <w:rFonts w:cs="Proba Pro"/>
          <w:color w:val="auto"/>
        </w:rPr>
        <w:t>ý</w:t>
      </w:r>
      <w:r w:rsidRPr="008F3837">
        <w:rPr>
          <w:color w:val="auto"/>
        </w:rPr>
        <w:t>ch na vypracovanie ponuky,</w:t>
      </w:r>
    </w:p>
    <w:p w14:paraId="0734D2EE"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uchádzač nedoručí písomné vysvetlenie časti ponuky označenej ako „Kritériá“ na základe požiadavky podľa § 53 ods. 1 ZVO do</w:t>
      </w:r>
    </w:p>
    <w:p w14:paraId="108C9AFA" w14:textId="77777777" w:rsidR="00F0217D" w:rsidRPr="008F3837" w:rsidRDefault="00F0217D" w:rsidP="00F0217D">
      <w:pPr>
        <w:pStyle w:val="Nadpis5"/>
        <w:keepNext w:val="0"/>
        <w:keepLines w:val="0"/>
        <w:spacing w:before="0" w:after="120"/>
        <w:ind w:left="1134" w:hanging="1134"/>
        <w:jc w:val="both"/>
        <w:rPr>
          <w:rFonts w:ascii="Proba Pro" w:hAnsi="Proba Pro"/>
          <w:color w:val="auto"/>
          <w:sz w:val="20"/>
          <w:szCs w:val="20"/>
        </w:rPr>
      </w:pPr>
      <w:r w:rsidRPr="008F3837">
        <w:rPr>
          <w:rFonts w:ascii="Proba Pro" w:hAnsi="Proba Pro"/>
          <w:color w:val="auto"/>
          <w:sz w:val="20"/>
          <w:szCs w:val="20"/>
        </w:rPr>
        <w:t>dvoch pracovných dní odo dňa odoslania žiadosti o vysvetlenie, ak komisia neurčila dlhšiu lehotu a komunikácia sa uskutočňuje prostredníctvom elektronických prostriedkov,</w:t>
      </w:r>
    </w:p>
    <w:p w14:paraId="7D222A3B" w14:textId="77777777" w:rsidR="00F0217D" w:rsidRPr="008F3837" w:rsidRDefault="00F0217D" w:rsidP="00F0217D">
      <w:pPr>
        <w:pStyle w:val="Nadpis5"/>
        <w:keepNext w:val="0"/>
        <w:keepLines w:val="0"/>
        <w:spacing w:before="0" w:after="120"/>
        <w:ind w:left="1134" w:hanging="1134"/>
        <w:jc w:val="both"/>
        <w:rPr>
          <w:rFonts w:ascii="Proba Pro" w:hAnsi="Proba Pro"/>
          <w:color w:val="auto"/>
          <w:sz w:val="20"/>
          <w:szCs w:val="20"/>
        </w:rPr>
      </w:pPr>
      <w:r w:rsidRPr="008F3837">
        <w:rPr>
          <w:rFonts w:ascii="Proba Pro" w:hAnsi="Proba Pro"/>
          <w:color w:val="auto"/>
          <w:sz w:val="20"/>
          <w:szCs w:val="20"/>
        </w:rPr>
        <w:t>piatich pracovných dní odo dňa doručenia žiadosti o vysvetlenie, ak komisia neurčila dlhšiu lehotu a</w:t>
      </w:r>
      <w:r w:rsidRPr="008F3837">
        <w:rPr>
          <w:rFonts w:ascii="Arial" w:hAnsi="Arial" w:cs="Arial"/>
          <w:color w:val="auto"/>
          <w:sz w:val="20"/>
          <w:szCs w:val="20"/>
        </w:rPr>
        <w:t> </w:t>
      </w:r>
      <w:r w:rsidRPr="008F3837">
        <w:rPr>
          <w:rFonts w:ascii="Proba Pro" w:hAnsi="Proba Pro"/>
          <w:color w:val="auto"/>
          <w:sz w:val="20"/>
          <w:szCs w:val="20"/>
        </w:rPr>
        <w:t>komunik</w:t>
      </w:r>
      <w:r w:rsidRPr="008F3837">
        <w:rPr>
          <w:rFonts w:ascii="Proba Pro" w:hAnsi="Proba Pro" w:cs="Proba Pro"/>
          <w:color w:val="auto"/>
          <w:sz w:val="20"/>
          <w:szCs w:val="20"/>
        </w:rPr>
        <w:t>á</w:t>
      </w:r>
      <w:r w:rsidRPr="008F3837">
        <w:rPr>
          <w:rFonts w:ascii="Proba Pro" w:hAnsi="Proba Pro"/>
          <w:color w:val="auto"/>
          <w:sz w:val="20"/>
          <w:szCs w:val="20"/>
        </w:rPr>
        <w:t>cia sa uskuto</w:t>
      </w:r>
      <w:r w:rsidRPr="008F3837">
        <w:rPr>
          <w:rFonts w:ascii="Proba Pro" w:hAnsi="Proba Pro" w:cs="Proba Pro"/>
          <w:color w:val="auto"/>
          <w:sz w:val="20"/>
          <w:szCs w:val="20"/>
        </w:rPr>
        <w:t>čň</w:t>
      </w:r>
      <w:r w:rsidRPr="008F3837">
        <w:rPr>
          <w:rFonts w:ascii="Proba Pro" w:hAnsi="Proba Pro"/>
          <w:color w:val="auto"/>
          <w:sz w:val="20"/>
          <w:szCs w:val="20"/>
        </w:rPr>
        <w:t>uje inak ako pod</w:t>
      </w:r>
      <w:r w:rsidRPr="008F3837">
        <w:rPr>
          <w:rFonts w:ascii="Proba Pro" w:hAnsi="Proba Pro" w:cs="Proba Pro"/>
          <w:color w:val="auto"/>
          <w:sz w:val="20"/>
          <w:szCs w:val="20"/>
        </w:rPr>
        <w:t>ľ</w:t>
      </w:r>
      <w:r w:rsidRPr="008F3837">
        <w:rPr>
          <w:rFonts w:ascii="Proba Pro" w:hAnsi="Proba Pro"/>
          <w:color w:val="auto"/>
          <w:sz w:val="20"/>
          <w:szCs w:val="20"/>
        </w:rPr>
        <w:t>a bodu 27.6.2.1,</w:t>
      </w:r>
    </w:p>
    <w:p w14:paraId="22BB093B"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uchádzačom predložené vysvetlenie ponuky nie je svojím obsahom v</w:t>
      </w:r>
      <w:r w:rsidRPr="008F3837">
        <w:rPr>
          <w:rFonts w:ascii="Arial" w:hAnsi="Arial" w:cs="Arial"/>
          <w:color w:val="auto"/>
        </w:rPr>
        <w:t> </w:t>
      </w:r>
      <w:r w:rsidRPr="008F3837">
        <w:rPr>
          <w:color w:val="auto"/>
        </w:rPr>
        <w:t>s</w:t>
      </w:r>
      <w:r w:rsidRPr="008F3837">
        <w:rPr>
          <w:rFonts w:cs="Proba Pro"/>
          <w:color w:val="auto"/>
        </w:rPr>
        <w:t>ú</w:t>
      </w:r>
      <w:r w:rsidRPr="008F3837">
        <w:rPr>
          <w:color w:val="auto"/>
        </w:rPr>
        <w:t>lade s po</w:t>
      </w:r>
      <w:r w:rsidRPr="008F3837">
        <w:rPr>
          <w:rFonts w:cs="Proba Pro"/>
          <w:color w:val="auto"/>
        </w:rPr>
        <w:t>ž</w:t>
      </w:r>
      <w:r w:rsidRPr="008F3837">
        <w:rPr>
          <w:color w:val="auto"/>
        </w:rPr>
        <w:t>iadavkou pod</w:t>
      </w:r>
      <w:r w:rsidRPr="008F3837">
        <w:rPr>
          <w:rFonts w:cs="Proba Pro"/>
          <w:color w:val="auto"/>
        </w:rPr>
        <w:t>ľ</w:t>
      </w:r>
      <w:r w:rsidRPr="008F3837">
        <w:rPr>
          <w:color w:val="auto"/>
        </w:rPr>
        <w:t xml:space="preserve">a </w:t>
      </w:r>
      <w:r w:rsidRPr="008F3837">
        <w:rPr>
          <w:rFonts w:cs="Proba Pro"/>
          <w:color w:val="auto"/>
        </w:rPr>
        <w:t>§</w:t>
      </w:r>
      <w:r w:rsidRPr="008F3837">
        <w:rPr>
          <w:color w:val="auto"/>
        </w:rPr>
        <w:t xml:space="preserve"> 53 ods. 1 ZVO,</w:t>
      </w:r>
    </w:p>
    <w:p w14:paraId="7C5DD035"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uchádzač nedoručí písomné odôvodnenie mimoriadne nízkej ponuky do piatich pracovných dní odo dňa doručenia žiadosti, ak komisia neurčila dlhšiu lehotu,</w:t>
      </w:r>
    </w:p>
    <w:p w14:paraId="36096ECD"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uchádzačom predložené vysvetlenie mimoriadne nízkej ponuky a dôkazy dostatočne neodôvodňujú nízku úroveň cien alebo nákladov najmä s ohľadom na skutočnosti podľa § 53 ods. 2 ZVO,</w:t>
      </w:r>
    </w:p>
    <w:p w14:paraId="22EC7788"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uchádzač poskytol nepravdivé informácie alebo skreslené informácie s podstatným vplyvom na vyhodnotenie ponúk,</w:t>
      </w:r>
    </w:p>
    <w:p w14:paraId="64B253B4" w14:textId="77777777" w:rsidR="00F0217D" w:rsidRPr="008F3837" w:rsidRDefault="00F0217D" w:rsidP="00F0217D">
      <w:pPr>
        <w:pStyle w:val="Nadpis4"/>
        <w:keepNext w:val="0"/>
        <w:keepLines w:val="0"/>
        <w:spacing w:after="120"/>
        <w:ind w:left="851" w:hanging="851"/>
        <w:jc w:val="both"/>
        <w:rPr>
          <w:color w:val="auto"/>
        </w:rPr>
      </w:pPr>
      <w:r w:rsidRPr="008F3837">
        <w:rPr>
          <w:color w:val="auto"/>
        </w:rPr>
        <w:t>uchádzač sa pokúsil neoprávnene ovplyvniť postup verejného obstarávania.</w:t>
      </w:r>
    </w:p>
    <w:p w14:paraId="2841FC2E" w14:textId="77777777" w:rsidR="00F0217D" w:rsidRPr="008F3837" w:rsidRDefault="00F0217D" w:rsidP="00F0217D">
      <w:pPr>
        <w:pStyle w:val="Nadpis3"/>
        <w:keepNext w:val="0"/>
        <w:keepLines w:val="0"/>
        <w:spacing w:after="120"/>
        <w:ind w:left="567" w:hanging="567"/>
        <w:jc w:val="both"/>
        <w:rPr>
          <w:rFonts w:cs="Arial"/>
          <w:szCs w:val="20"/>
        </w:rPr>
      </w:pPr>
      <w:r w:rsidRPr="008F3837">
        <w:rPr>
          <w:rFonts w:cs="Arial"/>
          <w:szCs w:val="20"/>
        </w:rPr>
        <w:t>Uchádzač bude písomne upovedomený o vylúčení jeho ponuky z</w:t>
      </w:r>
      <w:r w:rsidRPr="008F3837">
        <w:rPr>
          <w:rFonts w:ascii="Arial" w:hAnsi="Arial" w:cs="Arial"/>
          <w:szCs w:val="20"/>
        </w:rPr>
        <w:t> </w:t>
      </w:r>
      <w:r w:rsidRPr="008F3837">
        <w:rPr>
          <w:rFonts w:cs="Arial"/>
          <w:szCs w:val="20"/>
        </w:rPr>
        <w:t>verejnej súťaže s</w:t>
      </w:r>
      <w:r w:rsidRPr="008F3837">
        <w:rPr>
          <w:rFonts w:ascii="Arial" w:hAnsi="Arial" w:cs="Arial"/>
          <w:szCs w:val="20"/>
        </w:rPr>
        <w:t> </w:t>
      </w:r>
      <w:r w:rsidRPr="008F3837">
        <w:rPr>
          <w:rFonts w:cs="Arial"/>
          <w:szCs w:val="20"/>
        </w:rPr>
        <w:t>uveden</w:t>
      </w:r>
      <w:r w:rsidRPr="008F3837">
        <w:rPr>
          <w:rFonts w:cs="Proba Pro"/>
          <w:szCs w:val="20"/>
        </w:rPr>
        <w:t>í</w:t>
      </w:r>
      <w:r w:rsidRPr="008F3837">
        <w:rPr>
          <w:rFonts w:cs="Arial"/>
          <w:szCs w:val="20"/>
        </w:rPr>
        <w:t>m d</w:t>
      </w:r>
      <w:r w:rsidRPr="008F3837">
        <w:rPr>
          <w:rFonts w:cs="Proba Pro"/>
          <w:szCs w:val="20"/>
        </w:rPr>
        <w:t>ô</w:t>
      </w:r>
      <w:r w:rsidRPr="008F3837">
        <w:rPr>
          <w:rFonts w:cs="Arial"/>
          <w:szCs w:val="20"/>
        </w:rPr>
        <w:t>vodu a lehoty, v ktorej môžu byť doručené námietky podľa § 170 ods. 3 písm. d) ZVO.</w:t>
      </w:r>
    </w:p>
    <w:p w14:paraId="067437BF" w14:textId="77777777" w:rsidR="00F0217D" w:rsidRPr="008F3837" w:rsidRDefault="00F0217D" w:rsidP="00F0217D">
      <w:pPr>
        <w:pStyle w:val="Nadpis3"/>
        <w:keepNext w:val="0"/>
        <w:keepLines w:val="0"/>
        <w:spacing w:after="120"/>
        <w:ind w:left="567" w:hanging="567"/>
        <w:jc w:val="both"/>
      </w:pPr>
      <w:r w:rsidRPr="008F3837">
        <w:t>Komisia akceptuje iba ponuky, ktorých časti „Kritériá“ spĺňajú požiadavky na predmet zákazky uvedené v Oznámení a v týchto súťažných podkladoch a zároveň neobsahujú žiadne obmedzenia alebo výhrady, ktoré sú s</w:t>
      </w:r>
      <w:r w:rsidRPr="008F3837">
        <w:rPr>
          <w:rFonts w:ascii="Arial" w:hAnsi="Arial" w:cs="Arial"/>
        </w:rPr>
        <w:t> </w:t>
      </w:r>
      <w:r w:rsidRPr="008F3837">
        <w:t>nimi v</w:t>
      </w:r>
      <w:r w:rsidRPr="008F3837">
        <w:rPr>
          <w:rFonts w:ascii="Arial" w:hAnsi="Arial" w:cs="Arial"/>
        </w:rPr>
        <w:t> </w:t>
      </w:r>
      <w:r w:rsidRPr="008F3837">
        <w:t>rozpore s</w:t>
      </w:r>
      <w:r w:rsidRPr="008F3837">
        <w:rPr>
          <w:rFonts w:ascii="Arial" w:hAnsi="Arial" w:cs="Arial"/>
        </w:rPr>
        <w:t> </w:t>
      </w:r>
      <w:r w:rsidRPr="008F3837">
        <w:t>t</w:t>
      </w:r>
      <w:r w:rsidRPr="008F3837">
        <w:rPr>
          <w:rFonts w:cs="Proba Pro"/>
        </w:rPr>
        <w:t>ý</w:t>
      </w:r>
      <w:r w:rsidRPr="008F3837">
        <w:t>mito po</w:t>
      </w:r>
      <w:r w:rsidRPr="008F3837">
        <w:rPr>
          <w:rFonts w:cs="Proba Pro"/>
        </w:rPr>
        <w:t>ž</w:t>
      </w:r>
      <w:r w:rsidRPr="008F3837">
        <w:t>iadavkami. Ostatn</w:t>
      </w:r>
      <w:r w:rsidRPr="008F3837">
        <w:rPr>
          <w:rFonts w:cs="Proba Pro"/>
        </w:rPr>
        <w:t>é</w:t>
      </w:r>
      <w:r w:rsidRPr="008F3837">
        <w:t xml:space="preserve"> ponuky uch</w:t>
      </w:r>
      <w:r w:rsidRPr="008F3837">
        <w:rPr>
          <w:rFonts w:cs="Proba Pro"/>
        </w:rPr>
        <w:t>á</w:t>
      </w:r>
      <w:r w:rsidRPr="008F3837">
        <w:t>dza</w:t>
      </w:r>
      <w:r w:rsidRPr="008F3837">
        <w:rPr>
          <w:rFonts w:cs="Proba Pro"/>
        </w:rPr>
        <w:t>č</w:t>
      </w:r>
      <w:r w:rsidRPr="008F3837">
        <w:t>ov bud</w:t>
      </w:r>
      <w:r w:rsidRPr="008F3837">
        <w:rPr>
          <w:rFonts w:cs="Proba Pro"/>
        </w:rPr>
        <w:t>ú</w:t>
      </w:r>
      <w:r w:rsidRPr="008F3837">
        <w:t xml:space="preserve"> z</w:t>
      </w:r>
      <w:r w:rsidRPr="008F3837">
        <w:rPr>
          <w:rFonts w:ascii="Arial" w:hAnsi="Arial" w:cs="Arial"/>
        </w:rPr>
        <w:t> </w:t>
      </w:r>
      <w:r w:rsidRPr="008F3837">
        <w:t xml:space="preserve">verejnej súťaže vylúčené. </w:t>
      </w:r>
    </w:p>
    <w:p w14:paraId="338B555B"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76" w:name="_Toc529515268"/>
      <w:r w:rsidRPr="008F3837">
        <w:rPr>
          <w:b/>
          <w:color w:val="008998"/>
          <w:sz w:val="20"/>
          <w:szCs w:val="20"/>
          <w:lang w:val="sk-SK"/>
        </w:rPr>
        <w:t>Mena na vyhodnotenie ponúk</w:t>
      </w:r>
      <w:bookmarkEnd w:id="76"/>
    </w:p>
    <w:p w14:paraId="03565C07" w14:textId="76566C59" w:rsidR="00F0217D" w:rsidRPr="003D2930" w:rsidRDefault="00F0217D" w:rsidP="00F0217D">
      <w:pPr>
        <w:pStyle w:val="Nadpis3"/>
        <w:keepNext w:val="0"/>
        <w:keepLines w:val="0"/>
        <w:spacing w:after="120"/>
        <w:ind w:left="567" w:hanging="567"/>
        <w:jc w:val="both"/>
      </w:pPr>
      <w:r w:rsidRPr="003D2930">
        <w:t>Ceny uvedené v</w:t>
      </w:r>
      <w:r w:rsidRPr="003D2930">
        <w:rPr>
          <w:rFonts w:ascii="Arial" w:hAnsi="Arial" w:cs="Arial"/>
        </w:rPr>
        <w:t> </w:t>
      </w:r>
      <w:r w:rsidRPr="003D2930">
        <w:t>ponuk</w:t>
      </w:r>
      <w:r w:rsidRPr="003D2930">
        <w:rPr>
          <w:rFonts w:cs="Proba Pro"/>
        </w:rPr>
        <w:t>á</w:t>
      </w:r>
      <w:r w:rsidRPr="003D2930">
        <w:t>ch uch</w:t>
      </w:r>
      <w:r w:rsidRPr="003D2930">
        <w:rPr>
          <w:rFonts w:cs="Proba Pro"/>
        </w:rPr>
        <w:t>á</w:t>
      </w:r>
      <w:r w:rsidRPr="003D2930">
        <w:t>dzačov sa budú vyhodnocovať v</w:t>
      </w:r>
      <w:r w:rsidRPr="003D2930">
        <w:rPr>
          <w:rFonts w:ascii="Arial" w:hAnsi="Arial" w:cs="Arial"/>
        </w:rPr>
        <w:t> </w:t>
      </w:r>
      <w:r w:rsidRPr="003D2930">
        <w:t>euro. Hodnoten</w:t>
      </w:r>
      <w:r w:rsidRPr="003D2930">
        <w:rPr>
          <w:rFonts w:cs="Proba Pro"/>
        </w:rPr>
        <w:t>é</w:t>
      </w:r>
      <w:r w:rsidRPr="003D2930">
        <w:t xml:space="preserve"> bud</w:t>
      </w:r>
      <w:r w:rsidRPr="003D2930">
        <w:rPr>
          <w:rFonts w:cs="Proba Pro"/>
        </w:rPr>
        <w:t>ú</w:t>
      </w:r>
      <w:r w:rsidR="00CA19DA">
        <w:t xml:space="preserve"> ceny </w:t>
      </w:r>
      <w:r w:rsidRPr="003D2930">
        <w:rPr>
          <w:u w:val="single"/>
        </w:rPr>
        <w:t>s DPH</w:t>
      </w:r>
      <w:r w:rsidRPr="003D2930">
        <w:t>.</w:t>
      </w:r>
    </w:p>
    <w:p w14:paraId="23153576"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77" w:name="_Toc529515269"/>
      <w:r w:rsidRPr="008F3837">
        <w:rPr>
          <w:b/>
          <w:color w:val="008998"/>
          <w:sz w:val="20"/>
          <w:szCs w:val="20"/>
          <w:lang w:val="sk-SK"/>
        </w:rPr>
        <w:t>Hodnotenie ponúk</w:t>
      </w:r>
      <w:bookmarkEnd w:id="77"/>
    </w:p>
    <w:p w14:paraId="7FB0BD31" w14:textId="77777777" w:rsidR="00F0217D" w:rsidRPr="008F3837" w:rsidRDefault="00F0217D" w:rsidP="00F0217D">
      <w:pPr>
        <w:pStyle w:val="Nadpis3"/>
        <w:keepNext w:val="0"/>
        <w:keepLines w:val="0"/>
        <w:spacing w:after="120"/>
        <w:ind w:left="567" w:hanging="567"/>
        <w:jc w:val="both"/>
      </w:pPr>
      <w:r w:rsidRPr="008F3837">
        <w:t>Ponuky uchádzačov, ktoré neboli z</w:t>
      </w:r>
      <w:r w:rsidRPr="008F3837">
        <w:rPr>
          <w:rFonts w:ascii="Arial" w:hAnsi="Arial" w:cs="Arial"/>
        </w:rPr>
        <w:t> </w:t>
      </w:r>
      <w:r w:rsidRPr="008F3837">
        <w:t>verejnej s</w:t>
      </w:r>
      <w:r w:rsidRPr="008F3837">
        <w:rPr>
          <w:rFonts w:cs="Proba Pro"/>
        </w:rPr>
        <w:t>úť</w:t>
      </w:r>
      <w:r w:rsidRPr="008F3837">
        <w:t>a</w:t>
      </w:r>
      <w:r w:rsidRPr="008F3837">
        <w:rPr>
          <w:rFonts w:cs="Proba Pro"/>
        </w:rPr>
        <w:t>ž</w:t>
      </w:r>
      <w:r w:rsidRPr="008F3837">
        <w:t>e vyl</w:t>
      </w:r>
      <w:r w:rsidRPr="008F3837">
        <w:rPr>
          <w:rFonts w:cs="Proba Pro"/>
        </w:rPr>
        <w:t>úč</w:t>
      </w:r>
      <w:r w:rsidRPr="008F3837">
        <w:t>en</w:t>
      </w:r>
      <w:r w:rsidRPr="008F3837">
        <w:rPr>
          <w:rFonts w:cs="Proba Pro"/>
        </w:rPr>
        <w:t>é</w:t>
      </w:r>
      <w:r w:rsidRPr="008F3837">
        <w:t>, bud</w:t>
      </w:r>
      <w:r w:rsidRPr="008F3837">
        <w:rPr>
          <w:rFonts w:cs="Proba Pro"/>
        </w:rPr>
        <w:t>ú</w:t>
      </w:r>
      <w:r w:rsidRPr="008F3837">
        <w:t xml:space="preserve"> vyhodnocovan</w:t>
      </w:r>
      <w:r w:rsidRPr="008F3837">
        <w:rPr>
          <w:rFonts w:cs="Proba Pro"/>
        </w:rPr>
        <w:t>é</w:t>
      </w:r>
      <w:r w:rsidRPr="008F3837">
        <w:t xml:space="preserve"> len pod</w:t>
      </w:r>
      <w:r w:rsidRPr="008F3837">
        <w:rPr>
          <w:rFonts w:cs="Proba Pro"/>
        </w:rPr>
        <w:t>ľ</w:t>
      </w:r>
      <w:r w:rsidRPr="008F3837">
        <w:t>a krit</w:t>
      </w:r>
      <w:r w:rsidRPr="008F3837">
        <w:rPr>
          <w:rFonts w:cs="Proba Pro"/>
        </w:rPr>
        <w:t>é</w:t>
      </w:r>
      <w:r w:rsidRPr="008F3837">
        <w:t>ri</w:t>
      </w:r>
      <w:r w:rsidRPr="008F3837">
        <w:rPr>
          <w:rFonts w:cs="Proba Pro"/>
        </w:rPr>
        <w:t>í</w:t>
      </w:r>
      <w:r w:rsidRPr="008F3837">
        <w:t xml:space="preserve"> na hodnotenie pon</w:t>
      </w:r>
      <w:r w:rsidRPr="008F3837">
        <w:rPr>
          <w:rFonts w:cs="Proba Pro"/>
        </w:rPr>
        <w:t>ú</w:t>
      </w:r>
      <w:r w:rsidRPr="008F3837">
        <w:t>k uveden</w:t>
      </w:r>
      <w:r w:rsidRPr="008F3837">
        <w:rPr>
          <w:rFonts w:cs="Proba Pro"/>
        </w:rPr>
        <w:t>ý</w:t>
      </w:r>
      <w:r w:rsidRPr="008F3837">
        <w:t>ch v Ozn</w:t>
      </w:r>
      <w:r w:rsidRPr="008F3837">
        <w:rPr>
          <w:rFonts w:cs="Proba Pro"/>
        </w:rPr>
        <w:t>á</w:t>
      </w:r>
      <w:r w:rsidRPr="008F3837">
        <w:t>men</w:t>
      </w:r>
      <w:r w:rsidRPr="008F3837">
        <w:rPr>
          <w:rFonts w:cs="Proba Pro"/>
        </w:rPr>
        <w:t>í</w:t>
      </w:r>
      <w:r w:rsidRPr="008F3837">
        <w:t xml:space="preserve"> a sp</w:t>
      </w:r>
      <w:r w:rsidRPr="008F3837">
        <w:rPr>
          <w:rFonts w:cs="Proba Pro"/>
        </w:rPr>
        <w:t>ô</w:t>
      </w:r>
      <w:r w:rsidRPr="008F3837">
        <w:t>sobom ur</w:t>
      </w:r>
      <w:r w:rsidRPr="008F3837">
        <w:rPr>
          <w:rFonts w:cs="Proba Pro"/>
        </w:rPr>
        <w:t>č</w:t>
      </w:r>
      <w:r w:rsidRPr="008F3837">
        <w:t>en</w:t>
      </w:r>
      <w:r w:rsidRPr="008F3837">
        <w:rPr>
          <w:rFonts w:cs="Proba Pro"/>
        </w:rPr>
        <w:t>ý</w:t>
      </w:r>
      <w:r w:rsidRPr="008F3837">
        <w:t>m v</w:t>
      </w:r>
      <w:r w:rsidRPr="008F3837">
        <w:rPr>
          <w:rFonts w:ascii="Arial" w:hAnsi="Arial" w:cs="Arial"/>
        </w:rPr>
        <w:t> </w:t>
      </w:r>
      <w:r w:rsidRPr="008F3837">
        <w:t xml:space="preserve">Časti E. Kritéria hodnotenia ponúk týchto súťažných podkladov. </w:t>
      </w:r>
    </w:p>
    <w:p w14:paraId="3A56EC06" w14:textId="77777777" w:rsidR="00F0217D" w:rsidRPr="008F3837" w:rsidRDefault="00F0217D" w:rsidP="00365E61">
      <w:pPr>
        <w:pStyle w:val="Nadpis1"/>
        <w:numPr>
          <w:ilvl w:val="0"/>
          <w:numId w:val="6"/>
        </w:numPr>
        <w:spacing w:before="360" w:after="360"/>
        <w:ind w:left="431" w:hanging="431"/>
        <w:rPr>
          <w:rFonts w:cs="Arial"/>
        </w:rPr>
      </w:pPr>
      <w:bookmarkStart w:id="78" w:name="_Toc444084969"/>
      <w:bookmarkStart w:id="79" w:name="_Toc529515270"/>
      <w:r w:rsidRPr="008F3837">
        <w:t>Oddiel VI. Prijatie ponuky a</w:t>
      </w:r>
      <w:r w:rsidRPr="008F3837">
        <w:rPr>
          <w:rFonts w:ascii="Arial" w:hAnsi="Arial" w:cs="Arial"/>
        </w:rPr>
        <w:t> </w:t>
      </w:r>
      <w:r w:rsidRPr="008F3837">
        <w:t>uzavretie zmluvy</w:t>
      </w:r>
      <w:bookmarkEnd w:id="78"/>
      <w:bookmarkEnd w:id="79"/>
    </w:p>
    <w:p w14:paraId="33A97953"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80" w:name="_Toc444084970"/>
      <w:bookmarkStart w:id="81" w:name="_Toc529515271"/>
      <w:r w:rsidRPr="008F3837">
        <w:rPr>
          <w:b/>
          <w:color w:val="008998"/>
          <w:sz w:val="20"/>
          <w:szCs w:val="20"/>
          <w:lang w:val="sk-SK"/>
        </w:rPr>
        <w:t>Vyhodnotenie splnenia podmienok účasti úspešného uchádzača a informácia o</w:t>
      </w:r>
      <w:r w:rsidRPr="008F3837">
        <w:rPr>
          <w:rFonts w:ascii="Arial" w:hAnsi="Arial" w:cs="Arial"/>
          <w:b/>
          <w:color w:val="008998"/>
          <w:sz w:val="20"/>
          <w:szCs w:val="20"/>
          <w:lang w:val="sk-SK"/>
        </w:rPr>
        <w:t> </w:t>
      </w:r>
      <w:r w:rsidRPr="008F3837">
        <w:rPr>
          <w:b/>
          <w:color w:val="008998"/>
          <w:sz w:val="20"/>
          <w:szCs w:val="20"/>
          <w:lang w:val="sk-SK"/>
        </w:rPr>
        <w:t>v</w:t>
      </w:r>
      <w:r w:rsidRPr="008F3837">
        <w:rPr>
          <w:rFonts w:cs="Proba Pro"/>
          <w:b/>
          <w:color w:val="008998"/>
          <w:sz w:val="20"/>
          <w:szCs w:val="20"/>
          <w:lang w:val="sk-SK"/>
        </w:rPr>
        <w:t>ý</w:t>
      </w:r>
      <w:r w:rsidRPr="008F3837">
        <w:rPr>
          <w:b/>
          <w:color w:val="008998"/>
          <w:sz w:val="20"/>
          <w:szCs w:val="20"/>
          <w:lang w:val="sk-SK"/>
        </w:rPr>
        <w:t>sledku hodnotenia pon</w:t>
      </w:r>
      <w:r w:rsidRPr="008F3837">
        <w:rPr>
          <w:rFonts w:cs="Proba Pro"/>
          <w:b/>
          <w:color w:val="008998"/>
          <w:sz w:val="20"/>
          <w:szCs w:val="20"/>
          <w:lang w:val="sk-SK"/>
        </w:rPr>
        <w:t>ú</w:t>
      </w:r>
      <w:r w:rsidRPr="008F3837">
        <w:rPr>
          <w:b/>
          <w:color w:val="008998"/>
          <w:sz w:val="20"/>
          <w:szCs w:val="20"/>
          <w:lang w:val="sk-SK"/>
        </w:rPr>
        <w:t>k</w:t>
      </w:r>
      <w:bookmarkEnd w:id="80"/>
      <w:bookmarkEnd w:id="81"/>
    </w:p>
    <w:p w14:paraId="045C72B9" w14:textId="76901DF0" w:rsidR="00C33E96" w:rsidRPr="00C33E96" w:rsidRDefault="00C33E96" w:rsidP="00C33E96">
      <w:pPr>
        <w:pStyle w:val="Nadpis3"/>
        <w:keepNext w:val="0"/>
        <w:keepLines w:val="0"/>
        <w:spacing w:after="120"/>
        <w:ind w:left="567" w:hanging="567"/>
        <w:jc w:val="both"/>
        <w:rPr>
          <w:rFonts w:cs="Arial"/>
          <w:szCs w:val="20"/>
        </w:rPr>
      </w:pPr>
      <w:bookmarkStart w:id="82" w:name="_Toc444084971"/>
      <w:r w:rsidRPr="00C33E96">
        <w:rPr>
          <w:rFonts w:cs="Arial"/>
          <w:szCs w:val="20"/>
        </w:rPr>
        <w:t>Ak nedošlo k predloženiu dokladov preukazujúcich splnenie podmienok účasti skôr, verejný obstarávateľ si vyhradzuje právo v</w:t>
      </w:r>
      <w:r w:rsidRPr="00C33E96">
        <w:rPr>
          <w:rFonts w:ascii="Calibri" w:hAnsi="Calibri" w:cs="Calibri"/>
          <w:szCs w:val="20"/>
        </w:rPr>
        <w:t> </w:t>
      </w:r>
      <w:r w:rsidRPr="00C33E96">
        <w:rPr>
          <w:rFonts w:cs="Arial"/>
          <w:szCs w:val="20"/>
        </w:rPr>
        <w:t>súlade s § 55 ods. 1 ZVO po vyhodnotení ponúk vyhodnotiť splnenie podmienok účasti uchádzačom, ktorý sa umiestnil na prvom mieste v poradí.</w:t>
      </w:r>
    </w:p>
    <w:p w14:paraId="69A9DFD2" w14:textId="340109E1" w:rsidR="00C33E96" w:rsidRPr="00C33E96" w:rsidRDefault="00C33E96" w:rsidP="00C33E96">
      <w:pPr>
        <w:pStyle w:val="Nadpis3"/>
        <w:keepNext w:val="0"/>
        <w:keepLines w:val="0"/>
        <w:spacing w:after="120"/>
        <w:ind w:left="567" w:hanging="567"/>
        <w:jc w:val="both"/>
        <w:rPr>
          <w:rFonts w:cs="Arial"/>
          <w:szCs w:val="20"/>
        </w:rPr>
      </w:pPr>
      <w:r w:rsidRPr="00C33E96">
        <w:rPr>
          <w:rFonts w:cs="Arial"/>
          <w:szCs w:val="20"/>
        </w:rPr>
        <w:t>Ak dôjde k vylúčeniu uchádzača,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verejný obstarávateľ v žiadosti neurčí dlhšiu lehotu a vyhodnotí ich podľa § 40 ZVO.</w:t>
      </w:r>
    </w:p>
    <w:p w14:paraId="254AB9BD" w14:textId="34FC7978" w:rsidR="00F0217D" w:rsidRPr="00C33E96" w:rsidRDefault="00C33E96" w:rsidP="00C33E96">
      <w:pPr>
        <w:pStyle w:val="Nadpis3"/>
        <w:keepNext w:val="0"/>
        <w:keepLines w:val="0"/>
        <w:spacing w:after="120"/>
        <w:ind w:left="567" w:hanging="567"/>
        <w:jc w:val="both"/>
        <w:rPr>
          <w:rFonts w:cs="Arial"/>
          <w:szCs w:val="20"/>
        </w:rPr>
      </w:pPr>
      <w:r w:rsidRPr="00C33E96">
        <w:rPr>
          <w:rFonts w:cs="Arial"/>
          <w:szCs w:val="20"/>
        </w:rPr>
        <w:t>Verejný obstarávateľ po vyhodnotení ponúk, po skončení postupu podľa bodu 30.1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3EC44866" w14:textId="77777777" w:rsidR="00F0217D" w:rsidRPr="008F3837" w:rsidRDefault="00F0217D" w:rsidP="00F0217D">
      <w:pPr>
        <w:pStyle w:val="Nadpis2"/>
        <w:keepNext w:val="0"/>
        <w:keepLines w:val="0"/>
        <w:spacing w:before="240" w:after="240"/>
        <w:ind w:left="425" w:hanging="425"/>
        <w:jc w:val="both"/>
        <w:rPr>
          <w:b/>
          <w:color w:val="008998"/>
          <w:sz w:val="20"/>
          <w:szCs w:val="20"/>
          <w:lang w:val="sk-SK"/>
        </w:rPr>
      </w:pPr>
      <w:bookmarkStart w:id="83" w:name="_Toc529515272"/>
      <w:r w:rsidRPr="008F3837">
        <w:rPr>
          <w:b/>
          <w:color w:val="008998"/>
          <w:sz w:val="20"/>
          <w:szCs w:val="20"/>
          <w:lang w:val="sk-SK"/>
        </w:rPr>
        <w:t>Uzavretie zmluvy</w:t>
      </w:r>
      <w:bookmarkEnd w:id="82"/>
      <w:bookmarkEnd w:id="83"/>
    </w:p>
    <w:p w14:paraId="5886A283" w14:textId="5A5755D0" w:rsidR="00C33E96" w:rsidRPr="00C33E96" w:rsidRDefault="00C33E96" w:rsidP="009507C7">
      <w:pPr>
        <w:pStyle w:val="Nadpis3"/>
        <w:keepNext w:val="0"/>
        <w:keepLines w:val="0"/>
        <w:spacing w:after="120"/>
        <w:ind w:left="567" w:hanging="567"/>
        <w:jc w:val="both"/>
        <w:rPr>
          <w:rFonts w:cs="Arial"/>
          <w:szCs w:val="20"/>
        </w:rPr>
      </w:pPr>
      <w:r w:rsidRPr="00C33E96">
        <w:rPr>
          <w:rFonts w:cs="Arial"/>
          <w:szCs w:val="20"/>
        </w:rPr>
        <w:t>Návrh zmluvy predložený uchádzačom, ktorého ponuka bola úspešná, bude prijatý v</w:t>
      </w:r>
      <w:r w:rsidRPr="009507C7">
        <w:rPr>
          <w:rFonts w:ascii="Calibri" w:hAnsi="Calibri" w:cs="Calibri"/>
          <w:szCs w:val="20"/>
        </w:rPr>
        <w:t> </w:t>
      </w:r>
      <w:r w:rsidRPr="00C33E96">
        <w:rPr>
          <w:rFonts w:cs="Arial"/>
          <w:szCs w:val="20"/>
        </w:rPr>
        <w:t>súlade s</w:t>
      </w:r>
      <w:r w:rsidRPr="009507C7">
        <w:rPr>
          <w:rFonts w:ascii="Calibri" w:hAnsi="Calibri" w:cs="Calibri"/>
          <w:szCs w:val="20"/>
        </w:rPr>
        <w:t> </w:t>
      </w:r>
      <w:r w:rsidRPr="00C33E96">
        <w:rPr>
          <w:rFonts w:cs="Arial"/>
          <w:szCs w:val="20"/>
        </w:rPr>
        <w:t>týmito súťažnými podkladmi najneskôr do 30.06</w:t>
      </w:r>
      <w:r w:rsidRPr="009507C7">
        <w:rPr>
          <w:rFonts w:cs="Arial"/>
          <w:szCs w:val="20"/>
        </w:rPr>
        <w:t>.2019</w:t>
      </w:r>
      <w:r w:rsidRPr="00C33E96">
        <w:rPr>
          <w:rFonts w:cs="Arial"/>
          <w:szCs w:val="20"/>
        </w:rPr>
        <w:t>. V</w:t>
      </w:r>
      <w:r w:rsidRPr="009507C7">
        <w:rPr>
          <w:rFonts w:ascii="Calibri" w:hAnsi="Calibri" w:cs="Calibri"/>
          <w:szCs w:val="20"/>
        </w:rPr>
        <w:t> </w:t>
      </w:r>
      <w:r w:rsidRPr="00C33E96">
        <w:rPr>
          <w:rFonts w:cs="Arial"/>
          <w:szCs w:val="20"/>
        </w:rPr>
        <w:t>prípade, ak bude uplatnená proti postupu verejného obstarávateľa žiadosť o</w:t>
      </w:r>
      <w:r w:rsidRPr="009507C7">
        <w:rPr>
          <w:rFonts w:ascii="Calibri" w:hAnsi="Calibri" w:cs="Calibri"/>
          <w:szCs w:val="20"/>
        </w:rPr>
        <w:t> </w:t>
      </w:r>
      <w:r w:rsidRPr="00C33E96">
        <w:rPr>
          <w:rFonts w:cs="Arial"/>
          <w:szCs w:val="20"/>
        </w:rPr>
        <w:t>nápravu, prípadne námietky, verejný obstarávateľ si vyhradzuje právo prijať zmluvu v predĺženej lehote viazanosti ponúk.</w:t>
      </w:r>
    </w:p>
    <w:p w14:paraId="40155907" w14:textId="77777777" w:rsidR="00C33E96" w:rsidRPr="00C33E96" w:rsidRDefault="00C33E96" w:rsidP="009507C7">
      <w:pPr>
        <w:pStyle w:val="Nadpis3"/>
        <w:keepNext w:val="0"/>
        <w:keepLines w:val="0"/>
        <w:spacing w:after="120"/>
        <w:ind w:left="567" w:hanging="567"/>
        <w:jc w:val="both"/>
        <w:rPr>
          <w:rFonts w:cs="Arial"/>
          <w:szCs w:val="20"/>
        </w:rPr>
      </w:pPr>
      <w:r w:rsidRPr="00C33E96">
        <w:rPr>
          <w:rFonts w:cs="Arial"/>
          <w:szCs w:val="20"/>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0E05286E" w14:textId="77777777" w:rsidR="00C33E96" w:rsidRPr="00C33E96" w:rsidRDefault="00C33E96" w:rsidP="009507C7">
      <w:pPr>
        <w:pStyle w:val="Nadpis3"/>
        <w:keepNext w:val="0"/>
        <w:keepLines w:val="0"/>
        <w:spacing w:after="120"/>
        <w:ind w:left="567" w:hanging="567"/>
        <w:jc w:val="both"/>
        <w:rPr>
          <w:rFonts w:cs="Arial"/>
          <w:szCs w:val="20"/>
        </w:rPr>
      </w:pPr>
      <w:r w:rsidRPr="00C33E96">
        <w:rPr>
          <w:rFonts w:cs="Arial"/>
          <w:szCs w:val="20"/>
        </w:rPr>
        <w:t xml:space="preserve">Ak úspešný uchádzač odmietne uzavrieť zmluvu alebo nie sú splnené povinnosti podľa bodu 31.2. tejto časti súťažných podkladov, verejný obstarávateľ môže uzavrieť zmluvu s uchádzačom, ktorý sa umiestnil ako druhý v poradí. </w:t>
      </w:r>
    </w:p>
    <w:p w14:paraId="76ECB0FD" w14:textId="77777777" w:rsidR="00C33E96" w:rsidRPr="00C33E96" w:rsidRDefault="00C33E96" w:rsidP="009507C7">
      <w:pPr>
        <w:pStyle w:val="Nadpis3"/>
        <w:keepNext w:val="0"/>
        <w:keepLines w:val="0"/>
        <w:spacing w:after="120"/>
        <w:ind w:left="567" w:hanging="567"/>
        <w:jc w:val="both"/>
        <w:rPr>
          <w:rFonts w:cs="Arial"/>
          <w:szCs w:val="20"/>
        </w:rPr>
      </w:pPr>
      <w:r w:rsidRPr="00C33E96">
        <w:rPr>
          <w:rFonts w:cs="Arial"/>
          <w:szCs w:val="20"/>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714EE07B" w14:textId="77777777" w:rsidR="00C33E96" w:rsidRPr="00C33E96" w:rsidRDefault="00C33E96" w:rsidP="009507C7">
      <w:pPr>
        <w:pStyle w:val="Nadpis3"/>
        <w:keepNext w:val="0"/>
        <w:keepLines w:val="0"/>
        <w:spacing w:after="120"/>
        <w:ind w:left="567" w:hanging="567"/>
        <w:jc w:val="both"/>
        <w:rPr>
          <w:rFonts w:cs="Arial"/>
          <w:szCs w:val="20"/>
        </w:rPr>
      </w:pPr>
      <w:r w:rsidRPr="00C33E96">
        <w:rPr>
          <w:rFonts w:cs="Arial"/>
          <w:szCs w:val="20"/>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7A06B136" w14:textId="77777777" w:rsidR="00C33E96" w:rsidRPr="00C33E96" w:rsidRDefault="00C33E96" w:rsidP="009507C7">
      <w:pPr>
        <w:pStyle w:val="Nadpis3"/>
        <w:keepNext w:val="0"/>
        <w:keepLines w:val="0"/>
        <w:spacing w:after="120"/>
        <w:ind w:left="567" w:hanging="567"/>
        <w:jc w:val="both"/>
        <w:rPr>
          <w:rFonts w:cs="Arial"/>
          <w:szCs w:val="20"/>
        </w:rPr>
      </w:pPr>
      <w:r w:rsidRPr="00C33E96">
        <w:rPr>
          <w:rFonts w:cs="Arial"/>
          <w:szCs w:val="20"/>
        </w:rPr>
        <w:t xml:space="preserve">Verejný obstarávateľ neuzavrie zmluvu s uchádzačom, ktorý má povinnosť zapisovať sa do registra partnerov verejného sektora a nie je zapísaný v registri partnerov verejného sektora, </w:t>
      </w:r>
      <w:r w:rsidRPr="009507C7">
        <w:rPr>
          <w:rFonts w:cs="Arial"/>
          <w:szCs w:val="20"/>
        </w:rPr>
        <w:t>alebo ktorého subdodávatelia alebo subdodávatelia podľa osobitného predpisu, ktorí majú povinnosť zapisovať sa do registra partnerov verejného sektora a nie sú zapísaní v registri partnerov verejného sektora.</w:t>
      </w:r>
    </w:p>
    <w:p w14:paraId="6DC95F6C" w14:textId="77777777" w:rsidR="00C33E96" w:rsidRPr="00C33E96" w:rsidRDefault="00C33E96" w:rsidP="00C33E96">
      <w:pPr>
        <w:pStyle w:val="Nadpis3"/>
        <w:keepNext w:val="0"/>
        <w:keepLines w:val="0"/>
        <w:spacing w:after="120"/>
        <w:ind w:left="567" w:hanging="567"/>
        <w:jc w:val="both"/>
        <w:rPr>
          <w:rFonts w:cs="Arial"/>
          <w:szCs w:val="20"/>
        </w:rPr>
      </w:pPr>
      <w:r w:rsidRPr="00C33E96">
        <w:rPr>
          <w:rFonts w:cs="Arial"/>
          <w:szCs w:val="20"/>
        </w:rPr>
        <w:t>Verejný obstarávateľ vyžaduje, aby úspešný uchádzač v</w:t>
      </w:r>
      <w:r w:rsidRPr="00C33E96">
        <w:rPr>
          <w:rFonts w:ascii="Calibri" w:hAnsi="Calibri" w:cs="Calibri"/>
          <w:szCs w:val="20"/>
        </w:rPr>
        <w:t> </w:t>
      </w:r>
      <w:r w:rsidRPr="00C33E96">
        <w:rPr>
          <w:rFonts w:cs="Arial"/>
          <w:szCs w:val="20"/>
        </w:rPr>
        <w:t>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3 zmluvy najneskôr pred jej podpisom.</w:t>
      </w:r>
    </w:p>
    <w:p w14:paraId="209F63AB" w14:textId="143538D6" w:rsidR="00F0217D" w:rsidRPr="008F3837" w:rsidRDefault="00F0217D" w:rsidP="00F0217D">
      <w:pPr>
        <w:pStyle w:val="Nadpis3"/>
        <w:keepNext w:val="0"/>
        <w:keepLines w:val="0"/>
        <w:spacing w:after="120"/>
        <w:ind w:left="567" w:hanging="567"/>
        <w:jc w:val="both"/>
      </w:pPr>
      <w:r w:rsidRPr="00AD52F2">
        <w:t>Nakoľko verejný obstarávateľ pri vyhlásení tejto verejnej súťaže vychádzal z</w:t>
      </w:r>
      <w:r w:rsidRPr="00AD52F2">
        <w:rPr>
          <w:rFonts w:ascii="Arial" w:hAnsi="Arial" w:cs="Arial"/>
        </w:rPr>
        <w:t> </w:t>
      </w:r>
      <w:r w:rsidRPr="00AD52F2">
        <w:t xml:space="preserve">predpokladu, </w:t>
      </w:r>
      <w:r w:rsidRPr="00AD52F2">
        <w:rPr>
          <w:rFonts w:cs="Proba Pro"/>
        </w:rPr>
        <w:t>ž</w:t>
      </w:r>
      <w:r w:rsidRPr="00AD52F2">
        <w:t>e predmet z</w:t>
      </w:r>
      <w:r w:rsidRPr="00AD52F2">
        <w:rPr>
          <w:rFonts w:cs="Proba Pro"/>
        </w:rPr>
        <w:t>á</w:t>
      </w:r>
      <w:r w:rsidRPr="00AD52F2">
        <w:t>kazky bude financovan</w:t>
      </w:r>
      <w:r w:rsidRPr="00AD52F2">
        <w:rPr>
          <w:rFonts w:cs="Proba Pro"/>
        </w:rPr>
        <w:t>ý</w:t>
      </w:r>
      <w:r w:rsidRPr="008F3837">
        <w:t xml:space="preserve"> z</w:t>
      </w:r>
      <w:r w:rsidRPr="008F3837">
        <w:rPr>
          <w:rFonts w:ascii="Arial" w:hAnsi="Arial" w:cs="Arial"/>
        </w:rPr>
        <w:t> </w:t>
      </w:r>
      <w:r w:rsidRPr="008F3837">
        <w:t>nen</w:t>
      </w:r>
      <w:r w:rsidRPr="008F3837">
        <w:rPr>
          <w:rFonts w:cs="Proba Pro"/>
        </w:rPr>
        <w:t>á</w:t>
      </w:r>
      <w:r w:rsidRPr="008F3837">
        <w:t>vratn</w:t>
      </w:r>
      <w:r w:rsidRPr="008F3837">
        <w:rPr>
          <w:rFonts w:cs="Proba Pro"/>
        </w:rPr>
        <w:t>é</w:t>
      </w:r>
      <w:r w:rsidRPr="008F3837">
        <w:t>ho finan</w:t>
      </w:r>
      <w:r w:rsidRPr="008F3837">
        <w:rPr>
          <w:rFonts w:cs="Proba Pro"/>
        </w:rPr>
        <w:t>č</w:t>
      </w:r>
      <w:r w:rsidRPr="008F3837">
        <w:t>n</w:t>
      </w:r>
      <w:r w:rsidRPr="008F3837">
        <w:rPr>
          <w:rFonts w:cs="Proba Pro"/>
        </w:rPr>
        <w:t>é</w:t>
      </w:r>
      <w:r w:rsidRPr="008F3837">
        <w:t>ho pr</w:t>
      </w:r>
      <w:r w:rsidRPr="008F3837">
        <w:rPr>
          <w:rFonts w:cs="Proba Pro"/>
        </w:rPr>
        <w:t>í</w:t>
      </w:r>
      <w:r w:rsidRPr="008F3837">
        <w:t>spevku, ktor</w:t>
      </w:r>
      <w:r w:rsidRPr="008F3837">
        <w:rPr>
          <w:rFonts w:cs="Proba Pro"/>
        </w:rPr>
        <w:t>ý</w:t>
      </w:r>
      <w:r w:rsidRPr="008F3837">
        <w:t xml:space="preserve"> mu bude poskytnut</w:t>
      </w:r>
      <w:r w:rsidRPr="008F3837">
        <w:rPr>
          <w:rFonts w:cs="Proba Pro"/>
        </w:rPr>
        <w:t>ý</w:t>
      </w:r>
      <w:r w:rsidRPr="008F3837">
        <w:t xml:space="preserve"> </w:t>
      </w:r>
      <w:r w:rsidRPr="00AD52F2">
        <w:t>Poskytovate</w:t>
      </w:r>
      <w:r w:rsidRPr="00AD52F2">
        <w:rPr>
          <w:rFonts w:cs="Proba Pro"/>
        </w:rPr>
        <w:t>ľ</w:t>
      </w:r>
      <w:r w:rsidRPr="00AD52F2">
        <w:t>om NFP, uzavretie zmluvy s</w:t>
      </w:r>
      <w:r w:rsidRPr="00AD52F2">
        <w:rPr>
          <w:rFonts w:ascii="Arial" w:hAnsi="Arial" w:cs="Arial"/>
        </w:rPr>
        <w:t> </w:t>
      </w:r>
      <w:r w:rsidRPr="00AD52F2">
        <w:rPr>
          <w:rFonts w:cs="Proba Pro"/>
        </w:rPr>
        <w:t>ú</w:t>
      </w:r>
      <w:r w:rsidRPr="00AD52F2">
        <w:t>spe</w:t>
      </w:r>
      <w:r w:rsidRPr="00AD52F2">
        <w:rPr>
          <w:rFonts w:cs="Proba Pro"/>
        </w:rPr>
        <w:t>š</w:t>
      </w:r>
      <w:r w:rsidRPr="00AD52F2">
        <w:t>n</w:t>
      </w:r>
      <w:r w:rsidRPr="00AD52F2">
        <w:rPr>
          <w:rFonts w:cs="Proba Pro"/>
        </w:rPr>
        <w:t>ý</w:t>
      </w:r>
      <w:r w:rsidRPr="00AD52F2">
        <w:t>m uch</w:t>
      </w:r>
      <w:r w:rsidRPr="00AD52F2">
        <w:rPr>
          <w:rFonts w:cs="Proba Pro"/>
        </w:rPr>
        <w:t>á</w:t>
      </w:r>
      <w:r w:rsidRPr="00AD52F2">
        <w:t>dza</w:t>
      </w:r>
      <w:r w:rsidRPr="00AD52F2">
        <w:rPr>
          <w:rFonts w:cs="Proba Pro"/>
        </w:rPr>
        <w:t>č</w:t>
      </w:r>
      <w:r w:rsidRPr="00AD52F2">
        <w:t>om je podmienen</w:t>
      </w:r>
      <w:r w:rsidRPr="00AD52F2">
        <w:rPr>
          <w:rFonts w:cs="Proba Pro"/>
        </w:rPr>
        <w:t>é</w:t>
      </w:r>
      <w:r w:rsidRPr="00AD52F2">
        <w:t xml:space="preserve"> uzavret</w:t>
      </w:r>
      <w:r w:rsidRPr="00AD52F2">
        <w:rPr>
          <w:rFonts w:cs="Proba Pro"/>
        </w:rPr>
        <w:t>í</w:t>
      </w:r>
      <w:r w:rsidRPr="00AD52F2">
        <w:t>m Zmluvy o NFP na financovanie Projektu s Poskytovateľom NFP a schválením výsledku tejto verejnej súťaže Poskytovateľom NFP, pokiaľ to Zmluva o NFP bude vyžadovať. Nesplnenie podmienok uzavretia zmluvy uveden</w:t>
      </w:r>
      <w:r w:rsidRPr="008F3837">
        <w:t>ých v</w:t>
      </w:r>
      <w:r w:rsidRPr="008F3837">
        <w:rPr>
          <w:rFonts w:ascii="Arial" w:hAnsi="Arial" w:cs="Arial"/>
        </w:rPr>
        <w:t> </w:t>
      </w:r>
      <w:r w:rsidRPr="008F3837">
        <w:t>predch</w:t>
      </w:r>
      <w:r w:rsidRPr="008F3837">
        <w:rPr>
          <w:rFonts w:cs="Proba Pro"/>
        </w:rPr>
        <w:t>á</w:t>
      </w:r>
      <w:r w:rsidRPr="008F3837">
        <w:t>dzaj</w:t>
      </w:r>
      <w:r w:rsidRPr="008F3837">
        <w:rPr>
          <w:rFonts w:cs="Proba Pro"/>
        </w:rPr>
        <w:t>ú</w:t>
      </w:r>
      <w:r w:rsidRPr="008F3837">
        <w:t>cej vete sa pova</w:t>
      </w:r>
      <w:r w:rsidRPr="008F3837">
        <w:rPr>
          <w:rFonts w:cs="Proba Pro"/>
        </w:rPr>
        <w:t>ž</w:t>
      </w:r>
      <w:r w:rsidRPr="008F3837">
        <w:t>uje za zmenu okolnost</w:t>
      </w:r>
      <w:r w:rsidRPr="008F3837">
        <w:rPr>
          <w:rFonts w:cs="Proba Pro"/>
        </w:rPr>
        <w:t>í</w:t>
      </w:r>
      <w:r w:rsidRPr="008F3837">
        <w:t>, za ktorých bola táto verejná súťaž vyhlásená a</w:t>
      </w:r>
      <w:r w:rsidRPr="008F3837">
        <w:rPr>
          <w:rFonts w:ascii="Arial" w:hAnsi="Arial" w:cs="Arial"/>
        </w:rPr>
        <w:t> </w:t>
      </w:r>
      <w:r w:rsidRPr="008F3837">
        <w:t>je d</w:t>
      </w:r>
      <w:r w:rsidRPr="008F3837">
        <w:rPr>
          <w:rFonts w:cs="Proba Pro"/>
        </w:rPr>
        <w:t>ô</w:t>
      </w:r>
      <w:r w:rsidRPr="008F3837">
        <w:t>vodom na jej zru</w:t>
      </w:r>
      <w:r w:rsidRPr="008F3837">
        <w:rPr>
          <w:rFonts w:cs="Proba Pro"/>
        </w:rPr>
        <w:t>š</w:t>
      </w:r>
      <w:r w:rsidRPr="008F3837">
        <w:t>enie.</w:t>
      </w:r>
    </w:p>
    <w:p w14:paraId="1DBF5FBB" w14:textId="77777777" w:rsidR="00F0217D" w:rsidRPr="008F3837" w:rsidRDefault="00F0217D" w:rsidP="00F417C8">
      <w:pPr>
        <w:pStyle w:val="Nadpis3"/>
        <w:keepNext w:val="0"/>
        <w:keepLines w:val="0"/>
        <w:widowControl w:val="0"/>
        <w:spacing w:after="120"/>
        <w:ind w:left="567" w:hanging="567"/>
        <w:jc w:val="both"/>
      </w:pPr>
      <w:r w:rsidRPr="008F3837">
        <w:t>Ponuky uchádzačov, ani ich časti, sa nepoužijú bez súhlasu uchádzačov, ak právne predpisy alebo tieto súťažné podklady neustanovujú inak.</w:t>
      </w:r>
    </w:p>
    <w:p w14:paraId="4BB0A68F"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bookmarkStart w:id="84" w:name="_Toc444084972"/>
      <w:bookmarkStart w:id="85" w:name="_Toc529515273"/>
      <w:bookmarkStart w:id="86" w:name="_Hlk525293215"/>
    </w:p>
    <w:p w14:paraId="3F9FD599"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2617EC66"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46D6D01B"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588BB275"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70FE78A7"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370DEA50"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397C9E05"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79841F1D"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173F7DC1"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0E6247F7"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2FD1BDB4"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46F94D6B"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79D6DAA1"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6866294A"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7D06FF97"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5568B37A" w14:textId="77777777" w:rsidR="00F417C8" w:rsidRDefault="00F417C8" w:rsidP="00F417C8">
      <w:pPr>
        <w:pStyle w:val="Nadpis1"/>
        <w:keepNext w:val="0"/>
        <w:keepLines w:val="0"/>
        <w:widowControl w:val="0"/>
        <w:numPr>
          <w:ilvl w:val="0"/>
          <w:numId w:val="0"/>
        </w:numPr>
        <w:spacing w:before="0"/>
        <w:ind w:left="432" w:hanging="432"/>
        <w:jc w:val="left"/>
        <w:rPr>
          <w:b/>
          <w:sz w:val="28"/>
          <w:szCs w:val="28"/>
        </w:rPr>
      </w:pPr>
    </w:p>
    <w:p w14:paraId="51C83CC9" w14:textId="10883BBE" w:rsidR="00F0217D" w:rsidRPr="008F3837" w:rsidRDefault="00F0217D" w:rsidP="00F417C8">
      <w:pPr>
        <w:pStyle w:val="Nadpis1"/>
        <w:keepNext w:val="0"/>
        <w:keepLines w:val="0"/>
        <w:widowControl w:val="0"/>
        <w:numPr>
          <w:ilvl w:val="0"/>
          <w:numId w:val="0"/>
        </w:numPr>
        <w:spacing w:before="0"/>
        <w:ind w:left="432" w:hanging="432"/>
        <w:jc w:val="left"/>
        <w:rPr>
          <w:b/>
          <w:sz w:val="28"/>
          <w:szCs w:val="28"/>
        </w:rPr>
      </w:pPr>
      <w:r w:rsidRPr="008F3837">
        <w:rPr>
          <w:b/>
          <w:sz w:val="28"/>
          <w:szCs w:val="28"/>
        </w:rPr>
        <w:t>ČASŤ B. Opis predmetu zákazky</w:t>
      </w:r>
      <w:bookmarkEnd w:id="84"/>
      <w:bookmarkEnd w:id="85"/>
    </w:p>
    <w:p w14:paraId="09D0B92C" w14:textId="77777777" w:rsidR="00F0217D" w:rsidRPr="008F3837" w:rsidRDefault="00F0217D" w:rsidP="00F417C8">
      <w:pPr>
        <w:widowControl w:val="0"/>
        <w:jc w:val="both"/>
        <w:rPr>
          <w:rFonts w:ascii="Proba Pro" w:hAnsi="Proba Pro"/>
          <w:bCs/>
        </w:rPr>
      </w:pPr>
      <w:r w:rsidRPr="008F3837">
        <w:rPr>
          <w:rFonts w:ascii="Proba Pro" w:hAnsi="Proba Pro"/>
          <w:bCs/>
        </w:rPr>
        <w:t xml:space="preserve">   </w:t>
      </w:r>
    </w:p>
    <w:p w14:paraId="275C91C5" w14:textId="77777777" w:rsidR="00F0217D" w:rsidRPr="008F3837" w:rsidRDefault="00F0217D" w:rsidP="00F417C8">
      <w:pPr>
        <w:widowControl w:val="0"/>
        <w:jc w:val="both"/>
        <w:rPr>
          <w:rFonts w:ascii="Proba Pro" w:hAnsi="Proba Pro"/>
          <w:b/>
          <w:bCs/>
        </w:rPr>
      </w:pPr>
    </w:p>
    <w:p w14:paraId="255102AB" w14:textId="77777777" w:rsidR="00F0217D" w:rsidRPr="008F3837" w:rsidRDefault="00F0217D" w:rsidP="00F417C8">
      <w:pPr>
        <w:widowControl w:val="0"/>
        <w:jc w:val="both"/>
        <w:rPr>
          <w:rFonts w:ascii="Proba Pro" w:hAnsi="Proba Pro"/>
          <w:b/>
          <w:sz w:val="20"/>
          <w:szCs w:val="20"/>
        </w:rPr>
      </w:pPr>
      <w:r w:rsidRPr="008F3837">
        <w:rPr>
          <w:rFonts w:ascii="Proba Pro" w:hAnsi="Proba Pro"/>
          <w:b/>
          <w:sz w:val="20"/>
          <w:szCs w:val="20"/>
        </w:rPr>
        <w:t>Nižšie sú stanovené záväzné požiadavky na služby tvoriace predmet zákazky. Pokiaľ sa v</w:t>
      </w:r>
      <w:r w:rsidRPr="008F3837">
        <w:rPr>
          <w:rFonts w:ascii="Arial" w:hAnsi="Arial" w:cs="Arial"/>
          <w:b/>
          <w:sz w:val="20"/>
          <w:szCs w:val="20"/>
        </w:rPr>
        <w:t> </w:t>
      </w:r>
      <w:r w:rsidRPr="008F3837">
        <w:rPr>
          <w:rFonts w:ascii="Proba Pro" w:hAnsi="Proba Pro"/>
          <w:b/>
          <w:sz w:val="20"/>
          <w:szCs w:val="20"/>
        </w:rPr>
        <w:t>opise predmetu z</w:t>
      </w:r>
      <w:r w:rsidRPr="008F3837">
        <w:rPr>
          <w:rFonts w:ascii="Proba Pro" w:hAnsi="Proba Pro" w:cs="Proba Pro"/>
          <w:b/>
          <w:sz w:val="20"/>
          <w:szCs w:val="20"/>
        </w:rPr>
        <w:t>á</w:t>
      </w:r>
      <w:r w:rsidRPr="008F3837">
        <w:rPr>
          <w:rFonts w:ascii="Proba Pro" w:hAnsi="Proba Pro"/>
          <w:b/>
          <w:sz w:val="20"/>
          <w:szCs w:val="20"/>
        </w:rPr>
        <w:t>kazky pou</w:t>
      </w:r>
      <w:r w:rsidRPr="008F3837">
        <w:rPr>
          <w:rFonts w:ascii="Proba Pro" w:hAnsi="Proba Pro" w:cs="Proba Pro"/>
          <w:b/>
          <w:sz w:val="20"/>
          <w:szCs w:val="20"/>
        </w:rPr>
        <w:t>ž</w:t>
      </w:r>
      <w:r w:rsidRPr="008F3837">
        <w:rPr>
          <w:rFonts w:ascii="Proba Pro" w:hAnsi="Proba Pro"/>
          <w:b/>
          <w:sz w:val="20"/>
          <w:szCs w:val="20"/>
        </w:rPr>
        <w:t>il odkaz na konkr</w:t>
      </w:r>
      <w:r w:rsidRPr="008F3837">
        <w:rPr>
          <w:rFonts w:ascii="Proba Pro" w:hAnsi="Proba Pro" w:cs="Proba Pro"/>
          <w:b/>
          <w:sz w:val="20"/>
          <w:szCs w:val="20"/>
        </w:rPr>
        <w:t>é</w:t>
      </w:r>
      <w:r w:rsidRPr="008F3837">
        <w:rPr>
          <w:rFonts w:ascii="Proba Pro" w:hAnsi="Proba Pro"/>
          <w:b/>
          <w:sz w:val="20"/>
          <w:szCs w:val="20"/>
        </w:rPr>
        <w:t>tnu zna</w:t>
      </w:r>
      <w:r w:rsidRPr="008F3837">
        <w:rPr>
          <w:rFonts w:ascii="Proba Pro" w:hAnsi="Proba Pro" w:cs="Proba Pro"/>
          <w:b/>
          <w:sz w:val="20"/>
          <w:szCs w:val="20"/>
        </w:rPr>
        <w:t>č</w:t>
      </w:r>
      <w:r w:rsidRPr="008F3837">
        <w:rPr>
          <w:rFonts w:ascii="Proba Pro" w:hAnsi="Proba Pro"/>
          <w:b/>
          <w:sz w:val="20"/>
          <w:szCs w:val="20"/>
        </w:rPr>
        <w:t>ku, v</w:t>
      </w:r>
      <w:r w:rsidRPr="008F3837">
        <w:rPr>
          <w:rFonts w:ascii="Proba Pro" w:hAnsi="Proba Pro" w:cs="Proba Pro"/>
          <w:b/>
          <w:sz w:val="20"/>
          <w:szCs w:val="20"/>
        </w:rPr>
        <w:t>ý</w:t>
      </w:r>
      <w:r w:rsidRPr="008F3837">
        <w:rPr>
          <w:rFonts w:ascii="Proba Pro" w:hAnsi="Proba Pro"/>
          <w:b/>
          <w:sz w:val="20"/>
          <w:szCs w:val="20"/>
        </w:rPr>
        <w:t>robcu, alebo v</w:t>
      </w:r>
      <w:r w:rsidRPr="008F3837">
        <w:rPr>
          <w:rFonts w:ascii="Proba Pro" w:hAnsi="Proba Pro" w:cs="Proba Pro"/>
          <w:b/>
          <w:sz w:val="20"/>
          <w:szCs w:val="20"/>
        </w:rPr>
        <w:t>ý</w:t>
      </w:r>
      <w:r w:rsidRPr="008F3837">
        <w:rPr>
          <w:rFonts w:ascii="Proba Pro" w:hAnsi="Proba Pro"/>
          <w:b/>
          <w:sz w:val="20"/>
          <w:szCs w:val="20"/>
        </w:rPr>
        <w:t>robok alebo typ v</w:t>
      </w:r>
      <w:r w:rsidRPr="008F3837">
        <w:rPr>
          <w:rFonts w:ascii="Proba Pro" w:hAnsi="Proba Pro" w:cs="Proba Pro"/>
          <w:b/>
          <w:sz w:val="20"/>
          <w:szCs w:val="20"/>
        </w:rPr>
        <w:t>ý</w:t>
      </w:r>
      <w:r w:rsidRPr="008F3837">
        <w:rPr>
          <w:rFonts w:ascii="Proba Pro" w:hAnsi="Proba Pro"/>
          <w:b/>
          <w:sz w:val="20"/>
          <w:szCs w:val="20"/>
        </w:rPr>
        <w:t xml:space="preserve">robku </w:t>
      </w:r>
      <w:r w:rsidRPr="008F3837">
        <w:rPr>
          <w:rFonts w:ascii="Proba Pro" w:hAnsi="Proba Pro" w:cs="Proba Pro"/>
          <w:b/>
          <w:sz w:val="20"/>
          <w:szCs w:val="20"/>
        </w:rPr>
        <w:t>–</w:t>
      </w:r>
      <w:r w:rsidRPr="008F3837">
        <w:rPr>
          <w:rFonts w:ascii="Proba Pro" w:hAnsi="Proba Pro"/>
          <w:b/>
          <w:sz w:val="20"/>
          <w:szCs w:val="20"/>
        </w:rPr>
        <w:t xml:space="preserve"> tieto boli pou</w:t>
      </w:r>
      <w:r w:rsidRPr="008F3837">
        <w:rPr>
          <w:rFonts w:ascii="Proba Pro" w:hAnsi="Proba Pro" w:cs="Proba Pro"/>
          <w:b/>
          <w:sz w:val="20"/>
          <w:szCs w:val="20"/>
        </w:rPr>
        <w:t>ž</w:t>
      </w:r>
      <w:r w:rsidRPr="008F3837">
        <w:rPr>
          <w:rFonts w:ascii="Proba Pro" w:hAnsi="Proba Pro"/>
          <w:b/>
          <w:sz w:val="20"/>
          <w:szCs w:val="20"/>
        </w:rPr>
        <w:t>it</w:t>
      </w:r>
      <w:r w:rsidRPr="008F3837">
        <w:rPr>
          <w:rFonts w:ascii="Proba Pro" w:hAnsi="Proba Pro" w:cs="Proba Pro"/>
          <w:b/>
          <w:sz w:val="20"/>
          <w:szCs w:val="20"/>
        </w:rPr>
        <w:t>é</w:t>
      </w:r>
      <w:r w:rsidRPr="008F3837">
        <w:rPr>
          <w:rFonts w:ascii="Proba Pro" w:hAnsi="Proba Pro"/>
          <w:b/>
          <w:sz w:val="20"/>
          <w:szCs w:val="20"/>
        </w:rPr>
        <w:t xml:space="preserve"> v</w:t>
      </w:r>
      <w:r w:rsidRPr="008F3837">
        <w:rPr>
          <w:rFonts w:ascii="Proba Pro" w:hAnsi="Proba Pro" w:cs="Proba Pro"/>
          <w:b/>
          <w:sz w:val="20"/>
          <w:szCs w:val="20"/>
        </w:rPr>
        <w:t>ý</w:t>
      </w:r>
      <w:r w:rsidRPr="008F3837">
        <w:rPr>
          <w:rFonts w:ascii="Proba Pro" w:hAnsi="Proba Pro"/>
          <w:b/>
          <w:sz w:val="20"/>
          <w:szCs w:val="20"/>
        </w:rPr>
        <w:t>lu</w:t>
      </w:r>
      <w:r w:rsidRPr="008F3837">
        <w:rPr>
          <w:rFonts w:ascii="Proba Pro" w:hAnsi="Proba Pro" w:cs="Proba Pro"/>
          <w:b/>
          <w:sz w:val="20"/>
          <w:szCs w:val="20"/>
        </w:rPr>
        <w:t>č</w:t>
      </w:r>
      <w:r w:rsidRPr="008F3837">
        <w:rPr>
          <w:rFonts w:ascii="Proba Pro" w:hAnsi="Proba Pro"/>
          <w:b/>
          <w:sz w:val="20"/>
          <w:szCs w:val="20"/>
        </w:rPr>
        <w:t>ne pre ilustr</w:t>
      </w:r>
      <w:r w:rsidRPr="008F3837">
        <w:rPr>
          <w:rFonts w:ascii="Proba Pro" w:hAnsi="Proba Pro" w:cs="Proba Pro"/>
          <w:b/>
          <w:sz w:val="20"/>
          <w:szCs w:val="20"/>
        </w:rPr>
        <w:t>á</w:t>
      </w:r>
      <w:r w:rsidRPr="008F3837">
        <w:rPr>
          <w:rFonts w:ascii="Proba Pro" w:hAnsi="Proba Pro"/>
          <w:b/>
          <w:sz w:val="20"/>
          <w:szCs w:val="20"/>
        </w:rPr>
        <w:t>ciu vtedy, ak nebolo mo</w:t>
      </w:r>
      <w:r w:rsidRPr="008F3837">
        <w:rPr>
          <w:rFonts w:ascii="Proba Pro" w:hAnsi="Proba Pro" w:cs="Proba Pro"/>
          <w:b/>
          <w:sz w:val="20"/>
          <w:szCs w:val="20"/>
        </w:rPr>
        <w:t>ž</w:t>
      </w:r>
      <w:r w:rsidRPr="008F3837">
        <w:rPr>
          <w:rFonts w:ascii="Proba Pro" w:hAnsi="Proba Pro"/>
          <w:b/>
          <w:sz w:val="20"/>
          <w:szCs w:val="20"/>
        </w:rPr>
        <w:t>n</w:t>
      </w:r>
      <w:r w:rsidRPr="008F3837">
        <w:rPr>
          <w:rFonts w:ascii="Proba Pro" w:hAnsi="Proba Pro" w:cs="Proba Pro"/>
          <w:b/>
          <w:sz w:val="20"/>
          <w:szCs w:val="20"/>
        </w:rPr>
        <w:t>é</w:t>
      </w:r>
      <w:r w:rsidRPr="008F3837">
        <w:rPr>
          <w:rFonts w:ascii="Proba Pro" w:hAnsi="Proba Pro"/>
          <w:b/>
          <w:sz w:val="20"/>
          <w:szCs w:val="20"/>
        </w:rPr>
        <w:t xml:space="preserve"> dostato</w:t>
      </w:r>
      <w:r w:rsidRPr="008F3837">
        <w:rPr>
          <w:rFonts w:ascii="Proba Pro" w:hAnsi="Proba Pro" w:cs="Proba Pro"/>
          <w:b/>
          <w:sz w:val="20"/>
          <w:szCs w:val="20"/>
        </w:rPr>
        <w:t>č</w:t>
      </w:r>
      <w:r w:rsidRPr="008F3837">
        <w:rPr>
          <w:rFonts w:ascii="Proba Pro" w:hAnsi="Proba Pro"/>
          <w:b/>
          <w:sz w:val="20"/>
          <w:szCs w:val="20"/>
        </w:rPr>
        <w:t>ne presne a zrozumite</w:t>
      </w:r>
      <w:r w:rsidRPr="008F3837">
        <w:rPr>
          <w:rFonts w:ascii="Proba Pro" w:hAnsi="Proba Pro" w:cs="Proba Pro"/>
          <w:b/>
          <w:sz w:val="20"/>
          <w:szCs w:val="20"/>
        </w:rPr>
        <w:t>ľ</w:t>
      </w:r>
      <w:r w:rsidRPr="008F3837">
        <w:rPr>
          <w:rFonts w:ascii="Proba Pro" w:hAnsi="Proba Pro"/>
          <w:b/>
          <w:sz w:val="20"/>
          <w:szCs w:val="20"/>
        </w:rPr>
        <w:t>ne op</w:t>
      </w:r>
      <w:r w:rsidRPr="008F3837">
        <w:rPr>
          <w:rFonts w:ascii="Proba Pro" w:hAnsi="Proba Pro" w:cs="Proba Pro"/>
          <w:b/>
          <w:sz w:val="20"/>
          <w:szCs w:val="20"/>
        </w:rPr>
        <w:t>í</w:t>
      </w:r>
      <w:r w:rsidRPr="008F3837">
        <w:rPr>
          <w:rFonts w:ascii="Proba Pro" w:hAnsi="Proba Pro"/>
          <w:b/>
          <w:sz w:val="20"/>
          <w:szCs w:val="20"/>
        </w:rPr>
        <w:t>sa</w:t>
      </w:r>
      <w:r w:rsidRPr="008F3837">
        <w:rPr>
          <w:rFonts w:ascii="Proba Pro" w:hAnsi="Proba Pro" w:cs="Proba Pro"/>
          <w:b/>
          <w:sz w:val="20"/>
          <w:szCs w:val="20"/>
        </w:rPr>
        <w:t>ť</w:t>
      </w:r>
      <w:r w:rsidRPr="008F3837">
        <w:rPr>
          <w:rFonts w:ascii="Proba Pro" w:hAnsi="Proba Pro"/>
          <w:b/>
          <w:sz w:val="20"/>
          <w:szCs w:val="20"/>
        </w:rPr>
        <w:t xml:space="preserve"> predmet z</w:t>
      </w:r>
      <w:r w:rsidRPr="008F3837">
        <w:rPr>
          <w:rFonts w:ascii="Proba Pro" w:hAnsi="Proba Pro" w:cs="Proba Pro"/>
          <w:b/>
          <w:sz w:val="20"/>
          <w:szCs w:val="20"/>
        </w:rPr>
        <w:t>á</w:t>
      </w:r>
      <w:r w:rsidRPr="008F3837">
        <w:rPr>
          <w:rFonts w:ascii="Proba Pro" w:hAnsi="Proba Pro"/>
          <w:b/>
          <w:sz w:val="20"/>
          <w:szCs w:val="20"/>
        </w:rPr>
        <w:t>kazky v</w:t>
      </w:r>
      <w:r w:rsidRPr="008F3837">
        <w:rPr>
          <w:rFonts w:ascii="Arial" w:hAnsi="Arial" w:cs="Arial"/>
          <w:b/>
          <w:sz w:val="20"/>
          <w:szCs w:val="20"/>
        </w:rPr>
        <w:t> </w:t>
      </w:r>
      <w:r w:rsidRPr="008F3837">
        <w:rPr>
          <w:rFonts w:ascii="Proba Pro" w:hAnsi="Proba Pro"/>
          <w:b/>
          <w:sz w:val="20"/>
          <w:szCs w:val="20"/>
        </w:rPr>
        <w:t>s</w:t>
      </w:r>
      <w:r w:rsidRPr="008F3837">
        <w:rPr>
          <w:rFonts w:ascii="Proba Pro" w:hAnsi="Proba Pro" w:cs="Proba Pro"/>
          <w:b/>
          <w:sz w:val="20"/>
          <w:szCs w:val="20"/>
        </w:rPr>
        <w:t>ú</w:t>
      </w:r>
      <w:r w:rsidRPr="008F3837">
        <w:rPr>
          <w:rFonts w:ascii="Proba Pro" w:hAnsi="Proba Pro"/>
          <w:b/>
          <w:sz w:val="20"/>
          <w:szCs w:val="20"/>
        </w:rPr>
        <w:t>lade so ZVO a</w:t>
      </w:r>
      <w:r w:rsidRPr="008F3837">
        <w:rPr>
          <w:rFonts w:ascii="Arial" w:hAnsi="Arial" w:cs="Arial"/>
          <w:b/>
          <w:sz w:val="20"/>
          <w:szCs w:val="20"/>
        </w:rPr>
        <w:t> </w:t>
      </w:r>
      <w:r w:rsidRPr="008F3837">
        <w:rPr>
          <w:rFonts w:ascii="Proba Pro" w:hAnsi="Proba Pro"/>
          <w:b/>
          <w:sz w:val="20"/>
          <w:szCs w:val="20"/>
        </w:rPr>
        <w:t>obvyklou obchodnou praxou preva</w:t>
      </w:r>
      <w:r w:rsidRPr="008F3837">
        <w:rPr>
          <w:rFonts w:ascii="Proba Pro" w:hAnsi="Proba Pro" w:cs="Proba Pro"/>
          <w:b/>
          <w:sz w:val="20"/>
          <w:szCs w:val="20"/>
        </w:rPr>
        <w:t>ž</w:t>
      </w:r>
      <w:r w:rsidRPr="008F3837">
        <w:rPr>
          <w:rFonts w:ascii="Proba Pro" w:hAnsi="Proba Pro"/>
          <w:b/>
          <w:sz w:val="20"/>
          <w:szCs w:val="20"/>
        </w:rPr>
        <w:t>uj</w:t>
      </w:r>
      <w:r w:rsidRPr="008F3837">
        <w:rPr>
          <w:rFonts w:ascii="Proba Pro" w:hAnsi="Proba Pro" w:cs="Proba Pro"/>
          <w:b/>
          <w:sz w:val="20"/>
          <w:szCs w:val="20"/>
        </w:rPr>
        <w:t>ú</w:t>
      </w:r>
      <w:r w:rsidRPr="008F3837">
        <w:rPr>
          <w:rFonts w:ascii="Proba Pro" w:hAnsi="Proba Pro"/>
          <w:b/>
          <w:sz w:val="20"/>
          <w:szCs w:val="20"/>
        </w:rPr>
        <w:t>cou pri dod</w:t>
      </w:r>
      <w:r w:rsidRPr="008F3837">
        <w:rPr>
          <w:rFonts w:ascii="Proba Pro" w:hAnsi="Proba Pro" w:cs="Proba Pro"/>
          <w:b/>
          <w:sz w:val="20"/>
          <w:szCs w:val="20"/>
        </w:rPr>
        <w:t>á</w:t>
      </w:r>
      <w:r w:rsidRPr="008F3837">
        <w:rPr>
          <w:rFonts w:ascii="Proba Pro" w:hAnsi="Proba Pro"/>
          <w:b/>
          <w:sz w:val="20"/>
          <w:szCs w:val="20"/>
        </w:rPr>
        <w:t>vke rovnak</w:t>
      </w:r>
      <w:r w:rsidRPr="008F3837">
        <w:rPr>
          <w:rFonts w:ascii="Proba Pro" w:hAnsi="Proba Pro" w:cs="Proba Pro"/>
          <w:b/>
          <w:sz w:val="20"/>
          <w:szCs w:val="20"/>
        </w:rPr>
        <w:t>ý</w:t>
      </w:r>
      <w:r w:rsidRPr="008F3837">
        <w:rPr>
          <w:rFonts w:ascii="Proba Pro" w:hAnsi="Proba Pro"/>
          <w:b/>
          <w:sz w:val="20"/>
          <w:szCs w:val="20"/>
        </w:rPr>
        <w:t>ch alebo obdobn</w:t>
      </w:r>
      <w:r w:rsidRPr="008F3837">
        <w:rPr>
          <w:rFonts w:ascii="Proba Pro" w:hAnsi="Proba Pro" w:cs="Proba Pro"/>
          <w:b/>
          <w:sz w:val="20"/>
          <w:szCs w:val="20"/>
        </w:rPr>
        <w:t>ý</w:t>
      </w:r>
      <w:r w:rsidRPr="008F3837">
        <w:rPr>
          <w:rFonts w:ascii="Proba Pro" w:hAnsi="Proba Pro"/>
          <w:b/>
          <w:sz w:val="20"/>
          <w:szCs w:val="20"/>
        </w:rPr>
        <w:t>ch predmetov z</w:t>
      </w:r>
      <w:r w:rsidRPr="008F3837">
        <w:rPr>
          <w:rFonts w:ascii="Proba Pro" w:hAnsi="Proba Pro" w:cs="Proba Pro"/>
          <w:b/>
          <w:sz w:val="20"/>
          <w:szCs w:val="20"/>
        </w:rPr>
        <w:t>á</w:t>
      </w:r>
      <w:r w:rsidRPr="008F3837">
        <w:rPr>
          <w:rFonts w:ascii="Proba Pro" w:hAnsi="Proba Pro"/>
          <w:b/>
          <w:sz w:val="20"/>
          <w:szCs w:val="20"/>
        </w:rPr>
        <w:t>kazky. V</w:t>
      </w:r>
      <w:r w:rsidRPr="008F3837">
        <w:rPr>
          <w:rFonts w:ascii="Arial" w:hAnsi="Arial" w:cs="Arial"/>
          <w:b/>
          <w:sz w:val="20"/>
          <w:szCs w:val="20"/>
        </w:rPr>
        <w:t> </w:t>
      </w:r>
      <w:r w:rsidRPr="008F3837">
        <w:rPr>
          <w:rFonts w:ascii="Proba Pro" w:hAnsi="Proba Pro"/>
          <w:b/>
          <w:sz w:val="20"/>
          <w:szCs w:val="20"/>
        </w:rPr>
        <w:t>tak</w:t>
      </w:r>
      <w:r w:rsidRPr="008F3837">
        <w:rPr>
          <w:rFonts w:ascii="Proba Pro" w:hAnsi="Proba Pro" w:cs="Proba Pro"/>
          <w:b/>
          <w:sz w:val="20"/>
          <w:szCs w:val="20"/>
        </w:rPr>
        <w:t>ý</w:t>
      </w:r>
      <w:r w:rsidRPr="008F3837">
        <w:rPr>
          <w:rFonts w:ascii="Proba Pro" w:hAnsi="Proba Pro"/>
          <w:b/>
          <w:sz w:val="20"/>
          <w:szCs w:val="20"/>
        </w:rPr>
        <w:t>chto pr</w:t>
      </w:r>
      <w:r w:rsidRPr="008F3837">
        <w:rPr>
          <w:rFonts w:ascii="Proba Pro" w:hAnsi="Proba Pro" w:cs="Proba Pro"/>
          <w:b/>
          <w:sz w:val="20"/>
          <w:szCs w:val="20"/>
        </w:rPr>
        <w:t>í</w:t>
      </w:r>
      <w:r w:rsidRPr="008F3837">
        <w:rPr>
          <w:rFonts w:ascii="Proba Pro" w:hAnsi="Proba Pro"/>
          <w:b/>
          <w:sz w:val="20"/>
          <w:szCs w:val="20"/>
        </w:rPr>
        <w:t>padoch sa m</w:t>
      </w:r>
      <w:r w:rsidRPr="008F3837">
        <w:rPr>
          <w:rFonts w:ascii="Proba Pro" w:hAnsi="Proba Pro" w:cs="Proba Pro"/>
          <w:b/>
          <w:sz w:val="20"/>
          <w:szCs w:val="20"/>
        </w:rPr>
        <w:t>á</w:t>
      </w:r>
      <w:r w:rsidRPr="008F3837">
        <w:rPr>
          <w:rFonts w:ascii="Proba Pro" w:hAnsi="Proba Pro"/>
          <w:b/>
          <w:sz w:val="20"/>
          <w:szCs w:val="20"/>
        </w:rPr>
        <w:t xml:space="preserve"> za to, </w:t>
      </w:r>
      <w:r w:rsidRPr="008F3837">
        <w:rPr>
          <w:rFonts w:ascii="Proba Pro" w:hAnsi="Proba Pro" w:cs="Proba Pro"/>
          <w:b/>
          <w:sz w:val="20"/>
          <w:szCs w:val="20"/>
        </w:rPr>
        <w:t>ž</w:t>
      </w:r>
      <w:r w:rsidRPr="008F3837">
        <w:rPr>
          <w:rFonts w:ascii="Proba Pro" w:hAnsi="Proba Pro"/>
          <w:b/>
          <w:sz w:val="20"/>
          <w:szCs w:val="20"/>
        </w:rPr>
        <w:t>e je tak</w:t>
      </w:r>
      <w:r w:rsidRPr="008F3837">
        <w:rPr>
          <w:rFonts w:ascii="Proba Pro" w:hAnsi="Proba Pro" w:cs="Proba Pro"/>
          <w:b/>
          <w:sz w:val="20"/>
          <w:szCs w:val="20"/>
        </w:rPr>
        <w:t>ý</w:t>
      </w:r>
      <w:r w:rsidRPr="008F3837">
        <w:rPr>
          <w:rFonts w:ascii="Proba Pro" w:hAnsi="Proba Pro"/>
          <w:b/>
          <w:sz w:val="20"/>
          <w:szCs w:val="20"/>
        </w:rPr>
        <w:t>to odkaz v</w:t>
      </w:r>
      <w:r w:rsidRPr="008F3837">
        <w:rPr>
          <w:rFonts w:ascii="Proba Pro" w:hAnsi="Proba Pro" w:cs="Proba Pro"/>
          <w:b/>
          <w:sz w:val="20"/>
          <w:szCs w:val="20"/>
        </w:rPr>
        <w:t>ž</w:t>
      </w:r>
      <w:r w:rsidRPr="008F3837">
        <w:rPr>
          <w:rFonts w:ascii="Proba Pro" w:hAnsi="Proba Pro"/>
          <w:b/>
          <w:sz w:val="20"/>
          <w:szCs w:val="20"/>
        </w:rPr>
        <w:t>dy doplnen</w:t>
      </w:r>
      <w:r w:rsidRPr="008F3837">
        <w:rPr>
          <w:rFonts w:ascii="Proba Pro" w:hAnsi="Proba Pro" w:cs="Proba Pro"/>
          <w:b/>
          <w:sz w:val="20"/>
          <w:szCs w:val="20"/>
        </w:rPr>
        <w:t>ý</w:t>
      </w:r>
      <w:r w:rsidRPr="008F3837">
        <w:rPr>
          <w:rFonts w:ascii="Proba Pro" w:hAnsi="Proba Pro"/>
          <w:b/>
          <w:sz w:val="20"/>
          <w:szCs w:val="20"/>
        </w:rPr>
        <w:t xml:space="preserve"> slovami "alebo ekvivalentn</w:t>
      </w:r>
      <w:r w:rsidRPr="008F3837">
        <w:rPr>
          <w:rFonts w:ascii="Proba Pro" w:hAnsi="Proba Pro" w:cs="Proba Pro"/>
          <w:b/>
          <w:sz w:val="20"/>
          <w:szCs w:val="20"/>
        </w:rPr>
        <w:t>ý“</w:t>
      </w:r>
      <w:r w:rsidRPr="008F3837">
        <w:rPr>
          <w:rFonts w:ascii="Proba Pro" w:hAnsi="Proba Pro"/>
          <w:b/>
          <w:sz w:val="20"/>
          <w:szCs w:val="20"/>
        </w:rPr>
        <w:t xml:space="preserve"> a plat</w:t>
      </w:r>
      <w:r w:rsidRPr="008F3837">
        <w:rPr>
          <w:rFonts w:ascii="Proba Pro" w:hAnsi="Proba Pro" w:cs="Proba Pro"/>
          <w:b/>
          <w:sz w:val="20"/>
          <w:szCs w:val="20"/>
        </w:rPr>
        <w:t>í</w:t>
      </w:r>
      <w:r w:rsidRPr="008F3837">
        <w:rPr>
          <w:rFonts w:ascii="Proba Pro" w:hAnsi="Proba Pro"/>
          <w:b/>
          <w:sz w:val="20"/>
          <w:szCs w:val="20"/>
        </w:rPr>
        <w:t xml:space="preserve">, </w:t>
      </w:r>
      <w:r w:rsidRPr="008F3837">
        <w:rPr>
          <w:rFonts w:ascii="Proba Pro" w:hAnsi="Proba Pro" w:cs="Proba Pro"/>
          <w:b/>
          <w:sz w:val="20"/>
          <w:szCs w:val="20"/>
        </w:rPr>
        <w:t>ž</w:t>
      </w:r>
      <w:r w:rsidRPr="008F3837">
        <w:rPr>
          <w:rFonts w:ascii="Proba Pro" w:hAnsi="Proba Pro"/>
          <w:b/>
          <w:sz w:val="20"/>
          <w:szCs w:val="20"/>
        </w:rPr>
        <w:t>e uch</w:t>
      </w:r>
      <w:r w:rsidRPr="008F3837">
        <w:rPr>
          <w:rFonts w:ascii="Proba Pro" w:hAnsi="Proba Pro" w:cs="Proba Pro"/>
          <w:b/>
          <w:sz w:val="20"/>
          <w:szCs w:val="20"/>
        </w:rPr>
        <w:t>á</w:t>
      </w:r>
      <w:r w:rsidRPr="008F3837">
        <w:rPr>
          <w:rFonts w:ascii="Proba Pro" w:hAnsi="Proba Pro"/>
          <w:b/>
          <w:sz w:val="20"/>
          <w:szCs w:val="20"/>
        </w:rPr>
        <w:t>dza</w:t>
      </w:r>
      <w:r w:rsidRPr="008F3837">
        <w:rPr>
          <w:rFonts w:ascii="Proba Pro" w:hAnsi="Proba Pro" w:cs="Proba Pro"/>
          <w:b/>
          <w:sz w:val="20"/>
          <w:szCs w:val="20"/>
        </w:rPr>
        <w:t>č</w:t>
      </w:r>
      <w:r w:rsidRPr="008F3837">
        <w:rPr>
          <w:rFonts w:ascii="Proba Pro" w:hAnsi="Proba Pro"/>
          <w:b/>
          <w:sz w:val="20"/>
          <w:szCs w:val="20"/>
        </w:rPr>
        <w:t xml:space="preserve"> m</w:t>
      </w:r>
      <w:r w:rsidRPr="008F3837">
        <w:rPr>
          <w:rFonts w:ascii="Proba Pro" w:hAnsi="Proba Pro" w:cs="Proba Pro"/>
          <w:b/>
          <w:sz w:val="20"/>
          <w:szCs w:val="20"/>
        </w:rPr>
        <w:t>ôž</w:t>
      </w:r>
      <w:r w:rsidRPr="008F3837">
        <w:rPr>
          <w:rFonts w:ascii="Proba Pro" w:hAnsi="Proba Pro"/>
          <w:b/>
          <w:sz w:val="20"/>
          <w:szCs w:val="20"/>
        </w:rPr>
        <w:t>e v</w:t>
      </w:r>
      <w:r w:rsidRPr="008F3837">
        <w:rPr>
          <w:rFonts w:ascii="Proba Pro" w:hAnsi="Proba Pro" w:cs="Proba Pro"/>
          <w:b/>
          <w:sz w:val="20"/>
          <w:szCs w:val="20"/>
        </w:rPr>
        <w:t>ž</w:t>
      </w:r>
      <w:r w:rsidRPr="008F3837">
        <w:rPr>
          <w:rFonts w:ascii="Proba Pro" w:hAnsi="Proba Pro"/>
          <w:b/>
          <w:sz w:val="20"/>
          <w:szCs w:val="20"/>
        </w:rPr>
        <w:t>dy pon</w:t>
      </w:r>
      <w:r w:rsidRPr="008F3837">
        <w:rPr>
          <w:rFonts w:ascii="Proba Pro" w:hAnsi="Proba Pro" w:cs="Proba Pro"/>
          <w:b/>
          <w:sz w:val="20"/>
          <w:szCs w:val="20"/>
        </w:rPr>
        <w:t>ú</w:t>
      </w:r>
      <w:r w:rsidRPr="008F3837">
        <w:rPr>
          <w:rFonts w:ascii="Proba Pro" w:hAnsi="Proba Pro"/>
          <w:b/>
          <w:sz w:val="20"/>
          <w:szCs w:val="20"/>
        </w:rPr>
        <w:t>knu</w:t>
      </w:r>
      <w:r w:rsidRPr="008F3837">
        <w:rPr>
          <w:rFonts w:ascii="Proba Pro" w:hAnsi="Proba Pro" w:cs="Proba Pro"/>
          <w:b/>
          <w:sz w:val="20"/>
          <w:szCs w:val="20"/>
        </w:rPr>
        <w:t>ť</w:t>
      </w:r>
      <w:r w:rsidRPr="008F3837">
        <w:rPr>
          <w:rFonts w:ascii="Proba Pro" w:hAnsi="Proba Pro"/>
          <w:b/>
          <w:sz w:val="20"/>
          <w:szCs w:val="20"/>
        </w:rPr>
        <w:t xml:space="preserve"> aj ekvivalentné alebo lepšie plnenie v</w:t>
      </w:r>
      <w:r w:rsidRPr="008F3837">
        <w:rPr>
          <w:rFonts w:ascii="Arial" w:hAnsi="Arial" w:cs="Arial"/>
          <w:b/>
          <w:sz w:val="20"/>
          <w:szCs w:val="20"/>
        </w:rPr>
        <w:t> </w:t>
      </w:r>
      <w:r w:rsidRPr="008F3837">
        <w:rPr>
          <w:rFonts w:ascii="Proba Pro" w:hAnsi="Proba Pro"/>
          <w:b/>
          <w:sz w:val="20"/>
          <w:szCs w:val="20"/>
        </w:rPr>
        <w:t>s</w:t>
      </w:r>
      <w:r w:rsidRPr="008F3837">
        <w:rPr>
          <w:rFonts w:ascii="Proba Pro" w:hAnsi="Proba Pro" w:cs="Proba Pro"/>
          <w:b/>
          <w:sz w:val="20"/>
          <w:szCs w:val="20"/>
        </w:rPr>
        <w:t>ú</w:t>
      </w:r>
      <w:r w:rsidRPr="008F3837">
        <w:rPr>
          <w:rFonts w:ascii="Proba Pro" w:hAnsi="Proba Pro"/>
          <w:b/>
          <w:sz w:val="20"/>
          <w:szCs w:val="20"/>
        </w:rPr>
        <w:t>lade s</w:t>
      </w:r>
      <w:r w:rsidRPr="008F3837">
        <w:rPr>
          <w:rFonts w:ascii="Arial" w:hAnsi="Arial" w:cs="Arial"/>
          <w:b/>
          <w:sz w:val="20"/>
          <w:szCs w:val="20"/>
        </w:rPr>
        <w:t> </w:t>
      </w:r>
      <w:r w:rsidRPr="008F3837">
        <w:rPr>
          <w:rFonts w:ascii="Proba Pro" w:hAnsi="Proba Pro"/>
          <w:b/>
          <w:sz w:val="20"/>
          <w:szCs w:val="20"/>
        </w:rPr>
        <w:t>ustanoven</w:t>
      </w:r>
      <w:r w:rsidRPr="008F3837">
        <w:rPr>
          <w:rFonts w:ascii="Proba Pro" w:hAnsi="Proba Pro" w:cs="Proba Pro"/>
          <w:b/>
          <w:sz w:val="20"/>
          <w:szCs w:val="20"/>
        </w:rPr>
        <w:t>í</w:t>
      </w:r>
      <w:r w:rsidRPr="008F3837">
        <w:rPr>
          <w:rFonts w:ascii="Proba Pro" w:hAnsi="Proba Pro"/>
          <w:b/>
          <w:sz w:val="20"/>
          <w:szCs w:val="20"/>
        </w:rPr>
        <w:t xml:space="preserve">m </w:t>
      </w:r>
      <w:r w:rsidRPr="008F3837">
        <w:rPr>
          <w:rFonts w:ascii="Proba Pro" w:hAnsi="Proba Pro" w:cs="Proba Pro"/>
          <w:b/>
          <w:sz w:val="20"/>
          <w:szCs w:val="20"/>
        </w:rPr>
        <w:t>§</w:t>
      </w:r>
      <w:r w:rsidRPr="008F3837">
        <w:rPr>
          <w:rFonts w:ascii="Proba Pro" w:hAnsi="Proba Pro"/>
          <w:b/>
          <w:sz w:val="20"/>
          <w:szCs w:val="20"/>
        </w:rPr>
        <w:t xml:space="preserve"> 42 ods. 3 ZVO. </w:t>
      </w:r>
    </w:p>
    <w:p w14:paraId="42BE42F0" w14:textId="77777777" w:rsidR="004457C7" w:rsidRDefault="004457C7" w:rsidP="00365E61">
      <w:pPr>
        <w:pStyle w:val="Nadpis2"/>
        <w:keepNext w:val="0"/>
        <w:keepLines w:val="0"/>
        <w:numPr>
          <w:ilvl w:val="1"/>
          <w:numId w:val="11"/>
        </w:numPr>
        <w:spacing w:before="240" w:after="240"/>
        <w:ind w:left="426" w:hanging="426"/>
        <w:jc w:val="both"/>
        <w:rPr>
          <w:b/>
          <w:color w:val="008998"/>
          <w:sz w:val="20"/>
          <w:szCs w:val="20"/>
          <w:lang w:val="sk-SK"/>
        </w:rPr>
      </w:pPr>
      <w:bookmarkStart w:id="87" w:name="_Toc525293361"/>
      <w:bookmarkStart w:id="88" w:name="_Toc529515274"/>
      <w:bookmarkEnd w:id="86"/>
      <w:r>
        <w:rPr>
          <w:b/>
          <w:color w:val="008998"/>
          <w:sz w:val="20"/>
          <w:szCs w:val="20"/>
          <w:lang w:val="sk-SK"/>
        </w:rPr>
        <w:t>Východiskový stav</w:t>
      </w:r>
      <w:bookmarkEnd w:id="87"/>
      <w:bookmarkEnd w:id="88"/>
    </w:p>
    <w:p w14:paraId="181AC629" w14:textId="77777777" w:rsidR="004457C7" w:rsidRDefault="004457C7" w:rsidP="00365E61">
      <w:pPr>
        <w:pStyle w:val="Nadpis3"/>
        <w:keepNext w:val="0"/>
        <w:keepLines w:val="0"/>
        <w:numPr>
          <w:ilvl w:val="2"/>
          <w:numId w:val="11"/>
        </w:numPr>
        <w:spacing w:after="120"/>
        <w:ind w:left="567" w:hanging="567"/>
        <w:jc w:val="both"/>
      </w:pPr>
      <w:r>
        <w:t>Na podporu riadenia a výkonu časti agendy súvisiacej s implementáciou operačných programov využíva Sekcia fondov EÚ verejného obstarávateľa (ďalej len „Sekcia fondov EÚ“) spolu s</w:t>
      </w:r>
      <w:r>
        <w:rPr>
          <w:rFonts w:ascii="Calibri" w:hAnsi="Calibri" w:cs="Calibri"/>
        </w:rPr>
        <w:t> </w:t>
      </w:r>
      <w:r>
        <w:t>pr</w:t>
      </w:r>
      <w:r>
        <w:rPr>
          <w:rFonts w:cs="Proba Pro"/>
        </w:rPr>
        <w:t>í</w:t>
      </w:r>
      <w:r>
        <w:t>slu</w:t>
      </w:r>
      <w:r>
        <w:rPr>
          <w:rFonts w:cs="Proba Pro"/>
        </w:rPr>
        <w:t>š</w:t>
      </w:r>
      <w:r>
        <w:t>n</w:t>
      </w:r>
      <w:r>
        <w:rPr>
          <w:rFonts w:cs="Proba Pro"/>
        </w:rPr>
        <w:t>ý</w:t>
      </w:r>
      <w:r>
        <w:t>mi odbormi predovšetkým informačný systém „Informačno-technologický monitorovací systém“ (ďalej tiež „ITMS“). Informačný systém ITMS je vládny informačný systém, ktorý slúži na zabezpečenie jednotného spôsobu evidencie, spracovávania, exportu a monitorovania dát o projektovom a finančnom riadení, kontrole a audite programov financovaných zo štrukturálnych fondov EÚ a Kohézneho fondu. V oblastiach, ktoré nie sú týmto informačným systémom podporované, využívajú jednotlivé odbory na riadenie a spracovanie predmetnej agendy ďalšie interné informačné systémy a softvérové nástroje ako napr. Microsoft Excel na sledovanie stavu jednotlivých projektov, zdieľané priečinky, v</w:t>
      </w:r>
      <w:r>
        <w:rPr>
          <w:rFonts w:ascii="Calibri" w:hAnsi="Calibri" w:cs="Calibri"/>
        </w:rPr>
        <w:t> </w:t>
      </w:r>
      <w:r>
        <w:t>minulosti aj n</w:t>
      </w:r>
      <w:r>
        <w:rPr>
          <w:rFonts w:cs="Proba Pro"/>
        </w:rPr>
        <w:t>á</w:t>
      </w:r>
      <w:r>
        <w:t>stroje na kolabor</w:t>
      </w:r>
      <w:r>
        <w:rPr>
          <w:rFonts w:cs="Proba Pro"/>
        </w:rPr>
        <w:t>á</w:t>
      </w:r>
      <w:r>
        <w:t>ciu a pod.</w:t>
      </w:r>
    </w:p>
    <w:p w14:paraId="5630C59F" w14:textId="77777777" w:rsidR="004457C7" w:rsidRDefault="004457C7" w:rsidP="004457C7">
      <w:pPr>
        <w:pStyle w:val="Nadpis3"/>
        <w:keepNext w:val="0"/>
        <w:keepLines w:val="0"/>
        <w:numPr>
          <w:ilvl w:val="0"/>
          <w:numId w:val="0"/>
        </w:numPr>
        <w:spacing w:after="120"/>
        <w:ind w:left="567"/>
        <w:jc w:val="both"/>
      </w:pPr>
    </w:p>
    <w:p w14:paraId="281A3D7B" w14:textId="77777777" w:rsidR="004457C7" w:rsidRDefault="004457C7" w:rsidP="00365E61">
      <w:pPr>
        <w:pStyle w:val="Nadpis3"/>
        <w:keepNext w:val="0"/>
        <w:keepLines w:val="0"/>
        <w:numPr>
          <w:ilvl w:val="2"/>
          <w:numId w:val="11"/>
        </w:numPr>
        <w:spacing w:after="120"/>
        <w:ind w:left="567" w:hanging="567"/>
        <w:jc w:val="both"/>
      </w:pPr>
      <w:bookmarkStart w:id="89" w:name="_Toc508350624"/>
      <w:bookmarkStart w:id="90" w:name="_Toc489981176"/>
      <w:r>
        <w:t>Agenda Sekcie fondov EÚ</w:t>
      </w:r>
      <w:bookmarkEnd w:id="89"/>
      <w:bookmarkEnd w:id="90"/>
    </w:p>
    <w:p w14:paraId="11B54D8F" w14:textId="77777777" w:rsidR="004457C7" w:rsidRDefault="004457C7" w:rsidP="004457C7">
      <w:pPr>
        <w:pStyle w:val="Nadpis3"/>
        <w:keepNext w:val="0"/>
        <w:keepLines w:val="0"/>
        <w:numPr>
          <w:ilvl w:val="0"/>
          <w:numId w:val="0"/>
        </w:numPr>
        <w:spacing w:after="120"/>
        <w:ind w:left="567"/>
        <w:jc w:val="both"/>
      </w:pPr>
      <w:r>
        <w:rPr>
          <w:color w:val="auto"/>
        </w:rPr>
        <w:t>Sekcia fondov EÚ zabezpečuje úlohy, ktorými bola Slovenská agentúra životného prostredia (ďalej aj „SAŽP“) – verejný obstarávateľ poverená Ministerstvom životného prostredia SR na základe Splnomocnenia sprostredkovateľského orgánu. V rámci ukončených projektov kontroluje  a schvaľuje monitorovacie správy prijímateľov. Na starosti má aj archiváciu projektových spisov. Monitorovacie správy predkladá riadiacemu orgánu  a vypracúva podklady do výročných správ a záverečnej správy Operačného programu životné prostredie (OP ŽP). Eviduje a aktualizuje údaje v IT monitorovacom systéme a  zabezpečuje účasť zástupcu SORO na zasadnutiach Monitorovacieho výboru pre OP ŽP. Kontroluje   ukončené  projekty  na mieste ich realizácie a z kontrol vypracúva správy. Následne rieši aj dokumentáciu a administráciu nezrovnalostí vrátane finančného vysporiadania. Vykonáva aj všetky právne úkony týkajúce sa záložného práva zabezpečujúceho pohľadávky štátu v súvislosti s poskytnutím nenávratného finančného príspevku prijímateľovi. Vypracováva podklady na priebežné hodnotenie ukončených projektov a operačných cieľov jednotlivých prioritných osí a predkladá ich riadiacemu orgánu. Spolupracuje aj pri vypracovaní podkladov do hodnotiacich správ pre Centrálny koordinačný  orgán.</w:t>
      </w:r>
    </w:p>
    <w:p w14:paraId="736D316D" w14:textId="77777777" w:rsidR="004457C7" w:rsidRDefault="004457C7" w:rsidP="004457C7">
      <w:pPr>
        <w:pStyle w:val="Nadpis3"/>
        <w:keepNext w:val="0"/>
        <w:keepLines w:val="0"/>
        <w:numPr>
          <w:ilvl w:val="0"/>
          <w:numId w:val="0"/>
        </w:numPr>
        <w:spacing w:after="120"/>
        <w:ind w:left="567"/>
        <w:jc w:val="both"/>
      </w:pPr>
    </w:p>
    <w:p w14:paraId="3F0E1191" w14:textId="77777777" w:rsidR="004457C7" w:rsidRDefault="004457C7" w:rsidP="00365E61">
      <w:pPr>
        <w:pStyle w:val="Nadpis3"/>
        <w:keepNext w:val="0"/>
        <w:keepLines w:val="0"/>
        <w:numPr>
          <w:ilvl w:val="2"/>
          <w:numId w:val="11"/>
        </w:numPr>
        <w:spacing w:after="120"/>
        <w:ind w:left="567" w:hanging="567"/>
        <w:jc w:val="both"/>
      </w:pPr>
      <w:r>
        <w:t>Súčasné pracovné postupy</w:t>
      </w:r>
    </w:p>
    <w:p w14:paraId="19C4C1F8" w14:textId="2997ACBA" w:rsidR="004457C7" w:rsidRDefault="004457C7" w:rsidP="00365E61">
      <w:pPr>
        <w:pStyle w:val="Nadpis4"/>
        <w:keepNext w:val="0"/>
        <w:keepLines w:val="0"/>
        <w:numPr>
          <w:ilvl w:val="3"/>
          <w:numId w:val="11"/>
        </w:numPr>
        <w:ind w:left="1418"/>
        <w:jc w:val="both"/>
      </w:pPr>
      <w:r>
        <w:t>Súčasné pracovné postupy vychádzajú z</w:t>
      </w:r>
      <w:r>
        <w:rPr>
          <w:rFonts w:ascii="Calibri" w:hAnsi="Calibri"/>
        </w:rPr>
        <w:t> </w:t>
      </w:r>
      <w:r>
        <w:t>metodick</w:t>
      </w:r>
      <w:r>
        <w:rPr>
          <w:rFonts w:cs="Proba Pro"/>
        </w:rPr>
        <w:t>ý</w:t>
      </w:r>
      <w:r>
        <w:t>ch pokynov Syst</w:t>
      </w:r>
      <w:r>
        <w:rPr>
          <w:rFonts w:cs="Proba Pro"/>
        </w:rPr>
        <w:t>é</w:t>
      </w:r>
      <w:r>
        <w:t>mu riadenia Eur</w:t>
      </w:r>
      <w:r>
        <w:rPr>
          <w:rFonts w:cs="Proba Pro"/>
        </w:rPr>
        <w:t>ó</w:t>
      </w:r>
      <w:r>
        <w:t>pskych štrukturálnych a</w:t>
      </w:r>
      <w:r>
        <w:rPr>
          <w:rFonts w:ascii="Calibri" w:hAnsi="Calibri"/>
        </w:rPr>
        <w:t> </w:t>
      </w:r>
      <w:r>
        <w:t>investi</w:t>
      </w:r>
      <w:r>
        <w:rPr>
          <w:rFonts w:cs="Proba Pro"/>
        </w:rPr>
        <w:t>č</w:t>
      </w:r>
      <w:r>
        <w:t>n</w:t>
      </w:r>
      <w:r>
        <w:rPr>
          <w:rFonts w:cs="Proba Pro"/>
        </w:rPr>
        <w:t>ý</w:t>
      </w:r>
      <w:r>
        <w:t>ch fondov pre programov</w:t>
      </w:r>
      <w:r>
        <w:rPr>
          <w:rFonts w:cs="Proba Pro"/>
        </w:rPr>
        <w:t>é</w:t>
      </w:r>
      <w:r>
        <w:t xml:space="preserve"> obdobie 2014 </w:t>
      </w:r>
      <w:r>
        <w:rPr>
          <w:rFonts w:cs="Proba Pro"/>
        </w:rPr>
        <w:t>–</w:t>
      </w:r>
      <w:r>
        <w:t xml:space="preserve"> 2020 dostupn</w:t>
      </w:r>
      <w:r>
        <w:rPr>
          <w:rFonts w:cs="Proba Pro"/>
        </w:rPr>
        <w:t>é</w:t>
      </w:r>
      <w:r>
        <w:t xml:space="preserve"> na web adrese </w:t>
      </w:r>
      <w:hyperlink r:id="rId22" w:history="1">
        <w:r>
          <w:rPr>
            <w:rStyle w:val="Hypertextovprepojenie"/>
          </w:rPr>
          <w:t>http://www.partnerskadohoda.gov.sk/zakladne-dokumenty/</w:t>
        </w:r>
      </w:hyperlink>
      <w:r>
        <w:t xml:space="preserve"> Pre ich úspešnú realizáciu využíva Sekcia fondov EÚ kombináciu papierovej evidencie, evidencie projektov v</w:t>
      </w:r>
      <w:r>
        <w:rPr>
          <w:rFonts w:ascii="Calibri" w:hAnsi="Calibri"/>
        </w:rPr>
        <w:t> </w:t>
      </w:r>
      <w:r>
        <w:t>zdie</w:t>
      </w:r>
      <w:r>
        <w:rPr>
          <w:rFonts w:cs="Proba Pro"/>
        </w:rPr>
        <w:t>ľ</w:t>
      </w:r>
      <w:r>
        <w:t>an</w:t>
      </w:r>
      <w:r>
        <w:rPr>
          <w:rFonts w:cs="Proba Pro"/>
        </w:rPr>
        <w:t>ý</w:t>
      </w:r>
      <w:r>
        <w:t>ch h</w:t>
      </w:r>
      <w:r>
        <w:rPr>
          <w:rFonts w:cs="Proba Pro"/>
        </w:rPr>
        <w:t>á</w:t>
      </w:r>
      <w:r>
        <w:t>rkoch Excel a</w:t>
      </w:r>
      <w:r>
        <w:rPr>
          <w:rFonts w:ascii="Calibri" w:hAnsi="Calibri"/>
        </w:rPr>
        <w:t> </w:t>
      </w:r>
      <w:r>
        <w:t>koordin</w:t>
      </w:r>
      <w:r>
        <w:rPr>
          <w:rFonts w:cs="Proba Pro"/>
        </w:rPr>
        <w:t>á</w:t>
      </w:r>
      <w:r>
        <w:t>ciu asistentov a</w:t>
      </w:r>
      <w:r>
        <w:rPr>
          <w:rFonts w:ascii="Calibri" w:hAnsi="Calibri"/>
        </w:rPr>
        <w:t> </w:t>
      </w:r>
      <w:r>
        <w:t>projektov</w:t>
      </w:r>
      <w:r>
        <w:rPr>
          <w:rFonts w:cs="Proba Pro"/>
        </w:rPr>
        <w:t>ý</w:t>
      </w:r>
      <w:r>
        <w:t>ch mana</w:t>
      </w:r>
      <w:r>
        <w:rPr>
          <w:rFonts w:cs="Proba Pro"/>
        </w:rPr>
        <w:t>žé</w:t>
      </w:r>
      <w:r>
        <w:t>rov. Cel</w:t>
      </w:r>
      <w:r>
        <w:rPr>
          <w:rFonts w:cs="Proba Pro"/>
        </w:rPr>
        <w:t>ý</w:t>
      </w:r>
      <w:r>
        <w:t xml:space="preserve"> proces (workflow) je preto potrebn</w:t>
      </w:r>
      <w:r>
        <w:rPr>
          <w:rFonts w:cs="Proba Pro"/>
        </w:rPr>
        <w:t>é</w:t>
      </w:r>
      <w:r>
        <w:t xml:space="preserve"> zefekt</w:t>
      </w:r>
      <w:r>
        <w:rPr>
          <w:rFonts w:cs="Proba Pro"/>
        </w:rPr>
        <w:t>í</w:t>
      </w:r>
      <w:r>
        <w:t>vni</w:t>
      </w:r>
      <w:r>
        <w:rPr>
          <w:rFonts w:cs="Proba Pro"/>
        </w:rPr>
        <w:t>ť</w:t>
      </w:r>
      <w:r>
        <w:t xml:space="preserve"> a</w:t>
      </w:r>
      <w:r>
        <w:rPr>
          <w:rFonts w:ascii="Calibri" w:hAnsi="Calibri"/>
        </w:rPr>
        <w:t> </w:t>
      </w:r>
      <w:r>
        <w:t>zabezpe</w:t>
      </w:r>
      <w:r>
        <w:rPr>
          <w:rFonts w:cs="Proba Pro"/>
        </w:rPr>
        <w:t>č</w:t>
      </w:r>
      <w:r>
        <w:t>i</w:t>
      </w:r>
      <w:r>
        <w:rPr>
          <w:rFonts w:cs="Proba Pro"/>
        </w:rPr>
        <w:t>ť</w:t>
      </w:r>
      <w:r>
        <w:t xml:space="preserve"> integritu d</w:t>
      </w:r>
      <w:r>
        <w:rPr>
          <w:rFonts w:cs="Proba Pro"/>
        </w:rPr>
        <w:t>á</w:t>
      </w:r>
      <w:r>
        <w:t>t z</w:t>
      </w:r>
      <w:r>
        <w:rPr>
          <w:rFonts w:ascii="Calibri" w:hAnsi="Calibri"/>
        </w:rPr>
        <w:t> </w:t>
      </w:r>
      <w:r>
        <w:t>d</w:t>
      </w:r>
      <w:r>
        <w:rPr>
          <w:rFonts w:cs="Proba Pro"/>
        </w:rPr>
        <w:t>ô</w:t>
      </w:r>
      <w:r>
        <w:t>vodu tvorby reportov a</w:t>
      </w:r>
      <w:r>
        <w:rPr>
          <w:rFonts w:ascii="Calibri" w:hAnsi="Calibri"/>
        </w:rPr>
        <w:t> </w:t>
      </w:r>
      <w:r>
        <w:t>manažérskeho prehľadu aktuálneho diania na Sekcii fondov EÚ na jednotlivých projektoch. V</w:t>
      </w:r>
      <w:r>
        <w:rPr>
          <w:rFonts w:ascii="Calibri" w:hAnsi="Calibri"/>
        </w:rPr>
        <w:t> </w:t>
      </w:r>
      <w:r>
        <w:t>s</w:t>
      </w:r>
      <w:r>
        <w:rPr>
          <w:rFonts w:cs="Proba Pro"/>
        </w:rPr>
        <w:t>úč</w:t>
      </w:r>
      <w:r>
        <w:t>asnosti neexistuje preh</w:t>
      </w:r>
      <w:r>
        <w:rPr>
          <w:rFonts w:cs="Proba Pro"/>
        </w:rPr>
        <w:t>ľ</w:t>
      </w:r>
      <w:r>
        <w:t>ad o</w:t>
      </w:r>
      <w:r>
        <w:rPr>
          <w:rFonts w:ascii="Calibri" w:hAnsi="Calibri"/>
        </w:rPr>
        <w:t> </w:t>
      </w:r>
      <w:r>
        <w:t>vy</w:t>
      </w:r>
      <w:r>
        <w:rPr>
          <w:rFonts w:cs="Proba Pro"/>
        </w:rPr>
        <w:t>ť</w:t>
      </w:r>
      <w:r>
        <w:t>a</w:t>
      </w:r>
      <w:r>
        <w:rPr>
          <w:rFonts w:cs="Proba Pro"/>
        </w:rPr>
        <w:t>ž</w:t>
      </w:r>
      <w:r>
        <w:t>enosti jednotliv</w:t>
      </w:r>
      <w:r>
        <w:rPr>
          <w:rFonts w:cs="Proba Pro"/>
        </w:rPr>
        <w:t>ý</w:t>
      </w:r>
      <w:r>
        <w:t>ch projektov</w:t>
      </w:r>
      <w:r>
        <w:rPr>
          <w:rFonts w:cs="Proba Pro"/>
        </w:rPr>
        <w:t>ý</w:t>
      </w:r>
      <w:r>
        <w:t>ch mana</w:t>
      </w:r>
      <w:r>
        <w:rPr>
          <w:rFonts w:cs="Proba Pro"/>
        </w:rPr>
        <w:t>žé</w:t>
      </w:r>
      <w:r>
        <w:t>roch, o</w:t>
      </w:r>
      <w:r>
        <w:rPr>
          <w:rFonts w:ascii="Calibri" w:hAnsi="Calibri"/>
        </w:rPr>
        <w:t> </w:t>
      </w:r>
      <w:r>
        <w:t>plnen</w:t>
      </w:r>
      <w:r>
        <w:rPr>
          <w:rFonts w:cs="Proba Pro"/>
        </w:rPr>
        <w:t>í</w:t>
      </w:r>
      <w:r>
        <w:t xml:space="preserve"> resp. neplnen</w:t>
      </w:r>
      <w:r>
        <w:rPr>
          <w:rFonts w:cs="Proba Pro"/>
        </w:rPr>
        <w:t>í</w:t>
      </w:r>
      <w:r>
        <w:t xml:space="preserve"> intern</w:t>
      </w:r>
      <w:r>
        <w:rPr>
          <w:rFonts w:cs="Proba Pro"/>
        </w:rPr>
        <w:t>ý</w:t>
      </w:r>
      <w:r>
        <w:t>ch, extern</w:t>
      </w:r>
      <w:r>
        <w:rPr>
          <w:rFonts w:cs="Proba Pro"/>
        </w:rPr>
        <w:t>ý</w:t>
      </w:r>
      <w:r>
        <w:t>ch pr</w:t>
      </w:r>
      <w:r>
        <w:rPr>
          <w:rFonts w:cs="Proba Pro"/>
        </w:rPr>
        <w:t>í</w:t>
      </w:r>
      <w:r>
        <w:t>padne</w:t>
      </w:r>
      <w:r>
        <w:rPr>
          <w:rFonts w:ascii="Calibri" w:hAnsi="Calibri"/>
        </w:rPr>
        <w:t> </w:t>
      </w:r>
      <w:r>
        <w:t>z</w:t>
      </w:r>
      <w:r>
        <w:rPr>
          <w:rFonts w:cs="Proba Pro"/>
        </w:rPr>
        <w:t>á</w:t>
      </w:r>
      <w:r>
        <w:t>konn</w:t>
      </w:r>
      <w:r>
        <w:rPr>
          <w:rFonts w:cs="Proba Pro"/>
        </w:rPr>
        <w:t>ý</w:t>
      </w:r>
      <w:r>
        <w:t>ch leh</w:t>
      </w:r>
      <w:r>
        <w:rPr>
          <w:rFonts w:cs="Proba Pro"/>
        </w:rPr>
        <w:t>ô</w:t>
      </w:r>
      <w:r>
        <w:t>t a</w:t>
      </w:r>
      <w:r>
        <w:rPr>
          <w:rFonts w:ascii="Calibri" w:hAnsi="Calibri"/>
        </w:rPr>
        <w:t> </w:t>
      </w:r>
      <w:r>
        <w:t>teda nie je možné vyčíslenie časových a</w:t>
      </w:r>
      <w:r>
        <w:rPr>
          <w:rFonts w:ascii="Calibri" w:hAnsi="Calibri"/>
        </w:rPr>
        <w:t> </w:t>
      </w:r>
      <w:r>
        <w:t>finan</w:t>
      </w:r>
      <w:r>
        <w:rPr>
          <w:rFonts w:cs="Proba Pro"/>
        </w:rPr>
        <w:t>č</w:t>
      </w:r>
      <w:r>
        <w:t>n</w:t>
      </w:r>
      <w:r>
        <w:rPr>
          <w:rFonts w:cs="Proba Pro"/>
        </w:rPr>
        <w:t>ý</w:t>
      </w:r>
      <w:r>
        <w:t>ch str</w:t>
      </w:r>
      <w:r>
        <w:rPr>
          <w:rFonts w:cs="Proba Pro"/>
        </w:rPr>
        <w:t>á</w:t>
      </w:r>
      <w:r>
        <w:t>t zapr</w:t>
      </w:r>
      <w:r>
        <w:rPr>
          <w:rFonts w:cs="Proba Pro"/>
        </w:rPr>
        <w:t>íč</w:t>
      </w:r>
      <w:r>
        <w:t>inen</w:t>
      </w:r>
      <w:r>
        <w:rPr>
          <w:rFonts w:cs="Proba Pro"/>
        </w:rPr>
        <w:t>ý</w:t>
      </w:r>
      <w:r>
        <w:t>ch ne</w:t>
      </w:r>
      <w:r>
        <w:rPr>
          <w:rFonts w:cs="Proba Pro"/>
        </w:rPr>
        <w:t>č</w:t>
      </w:r>
      <w:r>
        <w:t>innos</w:t>
      </w:r>
      <w:r>
        <w:rPr>
          <w:rFonts w:cs="Proba Pro"/>
        </w:rPr>
        <w:t>ť</w:t>
      </w:r>
      <w:r>
        <w:t>ou tret</w:t>
      </w:r>
      <w:r>
        <w:rPr>
          <w:rFonts w:cs="Proba Pro"/>
        </w:rPr>
        <w:t>í</w:t>
      </w:r>
      <w:r>
        <w:t>ch str</w:t>
      </w:r>
      <w:r>
        <w:rPr>
          <w:rFonts w:cs="Proba Pro"/>
        </w:rPr>
        <w:t>á</w:t>
      </w:r>
      <w:r>
        <w:t>n, pr</w:t>
      </w:r>
      <w:r>
        <w:rPr>
          <w:rFonts w:cs="Proba Pro"/>
        </w:rPr>
        <w:t>í</w:t>
      </w:r>
      <w:r>
        <w:t>padne zabezpe</w:t>
      </w:r>
      <w:r>
        <w:rPr>
          <w:rFonts w:cs="Proba Pro"/>
        </w:rPr>
        <w:t>č</w:t>
      </w:r>
      <w:r>
        <w:t>i</w:t>
      </w:r>
      <w:r>
        <w:rPr>
          <w:rFonts w:cs="Proba Pro"/>
        </w:rPr>
        <w:t>ť</w:t>
      </w:r>
      <w:r>
        <w:t xml:space="preserve"> objekt</w:t>
      </w:r>
      <w:r>
        <w:rPr>
          <w:rFonts w:cs="Proba Pro"/>
        </w:rPr>
        <w:t>í</w:t>
      </w:r>
      <w:r>
        <w:t>vne odme</w:t>
      </w:r>
      <w:r>
        <w:rPr>
          <w:rFonts w:cs="Proba Pro"/>
        </w:rPr>
        <w:t>ň</w:t>
      </w:r>
      <w:r>
        <w:t>ovanie pracovn</w:t>
      </w:r>
      <w:r>
        <w:rPr>
          <w:rFonts w:cs="Proba Pro"/>
        </w:rPr>
        <w:t>í</w:t>
      </w:r>
      <w:r>
        <w:t>kov projektov</w:t>
      </w:r>
      <w:r>
        <w:rPr>
          <w:rFonts w:cs="Proba Pro"/>
        </w:rPr>
        <w:t>é</w:t>
      </w:r>
      <w:r>
        <w:t>ho t</w:t>
      </w:r>
      <w:r>
        <w:rPr>
          <w:rFonts w:cs="Proba Pro"/>
        </w:rPr>
        <w:t>í</w:t>
      </w:r>
      <w:r>
        <w:t>mu.</w:t>
      </w:r>
    </w:p>
    <w:p w14:paraId="2C51F5DA" w14:textId="77777777" w:rsidR="004457C7" w:rsidRDefault="004457C7" w:rsidP="00365E61">
      <w:pPr>
        <w:pStyle w:val="Nadpis4"/>
        <w:keepNext w:val="0"/>
        <w:keepLines w:val="0"/>
        <w:numPr>
          <w:ilvl w:val="3"/>
          <w:numId w:val="11"/>
        </w:numPr>
        <w:ind w:left="1418"/>
        <w:jc w:val="both"/>
      </w:pPr>
      <w:r>
        <w:t>Prehľadná procesná mapa jednotlivých procesov je dostupná formou príloh k</w:t>
      </w:r>
      <w:r>
        <w:rPr>
          <w:rFonts w:ascii="Calibri" w:hAnsi="Calibri"/>
        </w:rPr>
        <w:t> </w:t>
      </w:r>
      <w:r>
        <w:t>Opisu predmetu zákazky, ktoré tvoria prílohu č. 4 týchto súťažných podkladov.</w:t>
      </w:r>
      <w:bookmarkStart w:id="91" w:name="_Toc508350625"/>
      <w:bookmarkStart w:id="92" w:name="_Toc489981177"/>
      <w:bookmarkStart w:id="93" w:name="_Ref485385433"/>
    </w:p>
    <w:p w14:paraId="5F516CDB" w14:textId="77777777" w:rsidR="004457C7" w:rsidRDefault="004457C7" w:rsidP="00365E61">
      <w:pPr>
        <w:pStyle w:val="Nadpis4"/>
        <w:keepNext w:val="0"/>
        <w:keepLines w:val="0"/>
        <w:numPr>
          <w:ilvl w:val="3"/>
          <w:numId w:val="11"/>
        </w:numPr>
        <w:ind w:left="1418"/>
        <w:jc w:val="both"/>
      </w:pPr>
      <w:r>
        <w:t>Zúčastnené odbory a</w:t>
      </w:r>
      <w:r>
        <w:rPr>
          <w:rFonts w:ascii="Calibri" w:hAnsi="Calibri"/>
        </w:rPr>
        <w:t> </w:t>
      </w:r>
      <w:r>
        <w:t>osoby pracovných postupov</w:t>
      </w:r>
      <w:bookmarkEnd w:id="91"/>
      <w:bookmarkEnd w:id="92"/>
      <w:bookmarkEnd w:id="93"/>
      <w:r>
        <w:t>:</w:t>
      </w:r>
    </w:p>
    <w:p w14:paraId="51CA0465"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Na úlohách Sekcie fondov EÚ spojených s</w:t>
      </w:r>
      <w:r>
        <w:rPr>
          <w:rFonts w:ascii="Calibri" w:hAnsi="Calibri"/>
          <w:color w:val="auto"/>
          <w:sz w:val="20"/>
          <w:szCs w:val="20"/>
        </w:rPr>
        <w:t> </w:t>
      </w:r>
      <w:r>
        <w:rPr>
          <w:rFonts w:ascii="Proba Pro" w:hAnsi="Proba Pro"/>
          <w:color w:val="auto"/>
          <w:sz w:val="20"/>
          <w:szCs w:val="20"/>
        </w:rPr>
        <w:t>po</w:t>
      </w:r>
      <w:r>
        <w:rPr>
          <w:rFonts w:ascii="Proba Pro" w:hAnsi="Proba Pro" w:cs="Proba Pro"/>
          <w:color w:val="auto"/>
          <w:sz w:val="20"/>
          <w:szCs w:val="20"/>
        </w:rPr>
        <w:t>ž</w:t>
      </w:r>
      <w:r>
        <w:rPr>
          <w:rFonts w:ascii="Proba Pro" w:hAnsi="Proba Pro"/>
          <w:color w:val="auto"/>
          <w:sz w:val="20"/>
          <w:szCs w:val="20"/>
        </w:rPr>
        <w:t>adovan</w:t>
      </w:r>
      <w:r>
        <w:rPr>
          <w:rFonts w:ascii="Proba Pro" w:hAnsi="Proba Pro" w:cs="Proba Pro"/>
          <w:color w:val="auto"/>
          <w:sz w:val="20"/>
          <w:szCs w:val="20"/>
        </w:rPr>
        <w:t>ý</w:t>
      </w:r>
      <w:r>
        <w:rPr>
          <w:rFonts w:ascii="Proba Pro" w:hAnsi="Proba Pro"/>
          <w:color w:val="auto"/>
          <w:sz w:val="20"/>
          <w:szCs w:val="20"/>
        </w:rPr>
        <w:t>m syst</w:t>
      </w:r>
      <w:r>
        <w:rPr>
          <w:rFonts w:ascii="Proba Pro" w:hAnsi="Proba Pro" w:cs="Proba Pro"/>
          <w:color w:val="auto"/>
          <w:sz w:val="20"/>
          <w:szCs w:val="20"/>
        </w:rPr>
        <w:t>é</w:t>
      </w:r>
      <w:r>
        <w:rPr>
          <w:rFonts w:ascii="Proba Pro" w:hAnsi="Proba Pro"/>
          <w:color w:val="auto"/>
          <w:sz w:val="20"/>
          <w:szCs w:val="20"/>
        </w:rPr>
        <w:t>mom sa z</w:t>
      </w:r>
      <w:r>
        <w:rPr>
          <w:rFonts w:ascii="Proba Pro" w:hAnsi="Proba Pro" w:cs="Proba Pro"/>
          <w:color w:val="auto"/>
          <w:sz w:val="20"/>
          <w:szCs w:val="20"/>
        </w:rPr>
        <w:t>úč</w:t>
      </w:r>
      <w:r>
        <w:rPr>
          <w:rFonts w:ascii="Proba Pro" w:hAnsi="Proba Pro"/>
          <w:color w:val="auto"/>
          <w:sz w:val="20"/>
          <w:szCs w:val="20"/>
        </w:rPr>
        <w:t>ast</w:t>
      </w:r>
      <w:r>
        <w:rPr>
          <w:rFonts w:ascii="Proba Pro" w:hAnsi="Proba Pro" w:cs="Proba Pro"/>
          <w:color w:val="auto"/>
          <w:sz w:val="20"/>
          <w:szCs w:val="20"/>
        </w:rPr>
        <w:t>ň</w:t>
      </w:r>
      <w:r>
        <w:rPr>
          <w:rFonts w:ascii="Proba Pro" w:hAnsi="Proba Pro"/>
          <w:color w:val="auto"/>
          <w:sz w:val="20"/>
          <w:szCs w:val="20"/>
        </w:rPr>
        <w:t>uj</w:t>
      </w:r>
      <w:r>
        <w:rPr>
          <w:rFonts w:ascii="Proba Pro" w:hAnsi="Proba Pro" w:cs="Proba Pro"/>
          <w:color w:val="auto"/>
          <w:sz w:val="20"/>
          <w:szCs w:val="20"/>
        </w:rPr>
        <w:t>ú</w:t>
      </w:r>
      <w:r>
        <w:rPr>
          <w:rFonts w:ascii="Proba Pro" w:hAnsi="Proba Pro"/>
          <w:color w:val="auto"/>
          <w:sz w:val="20"/>
          <w:szCs w:val="20"/>
        </w:rPr>
        <w:t xml:space="preserve"> v</w:t>
      </w:r>
      <w:r>
        <w:rPr>
          <w:rFonts w:ascii="Proba Pro" w:hAnsi="Proba Pro" w:cs="Proba Pro"/>
          <w:color w:val="auto"/>
          <w:sz w:val="20"/>
          <w:szCs w:val="20"/>
        </w:rPr>
        <w:t>š</w:t>
      </w:r>
      <w:r>
        <w:rPr>
          <w:rFonts w:ascii="Proba Pro" w:hAnsi="Proba Pro"/>
          <w:color w:val="auto"/>
          <w:sz w:val="20"/>
          <w:szCs w:val="20"/>
        </w:rPr>
        <w:t>etky odbory danej sekcie:</w:t>
      </w:r>
    </w:p>
    <w:p w14:paraId="4E1773AD" w14:textId="77777777" w:rsidR="004457C7" w:rsidRDefault="004457C7" w:rsidP="00365E61">
      <w:pPr>
        <w:pStyle w:val="Nadpis5"/>
        <w:keepNext w:val="0"/>
        <w:keepLines w:val="0"/>
        <w:numPr>
          <w:ilvl w:val="4"/>
          <w:numId w:val="40"/>
        </w:numPr>
        <w:ind w:left="2835" w:hanging="567"/>
        <w:jc w:val="both"/>
      </w:pPr>
      <w:r>
        <w:rPr>
          <w:rFonts w:ascii="Proba Pro" w:hAnsi="Proba Pro"/>
          <w:color w:val="auto"/>
          <w:sz w:val="20"/>
          <w:szCs w:val="20"/>
        </w:rPr>
        <w:t>Odbor riadenia implementácie projektov vôd</w:t>
      </w:r>
    </w:p>
    <w:p w14:paraId="74BD9DA5"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Odbor riadenia implementácie projektov protipovodňových opatrení</w:t>
      </w:r>
    </w:p>
    <w:p w14:paraId="2955AF11"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Odbor riadenia implementácie projektov ochrany ovzdušia a zmeny klímy</w:t>
      </w:r>
    </w:p>
    <w:p w14:paraId="5729D6D9"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Odbor riadenia implementácie projektov odpadov a environmentálnych záťaží</w:t>
      </w:r>
    </w:p>
    <w:p w14:paraId="7B241B18"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Odbor riadenia implementácie projektov ochrany prírody</w:t>
      </w:r>
    </w:p>
    <w:p w14:paraId="333066E0"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Odbor kontroly verejného obstarávania</w:t>
      </w:r>
    </w:p>
    <w:p w14:paraId="62E75C4A"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Odbor riadenia implementácie národných projektov</w:t>
      </w:r>
    </w:p>
    <w:p w14:paraId="60CC7692"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Odbor podporných činností</w:t>
      </w:r>
    </w:p>
    <w:p w14:paraId="1EEDAA44"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Oddelenie pre informovanie a komunikáciu</w:t>
      </w:r>
    </w:p>
    <w:p w14:paraId="1EA9A369"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Oddelenie technickej pomoci a RĽZ</w:t>
      </w:r>
    </w:p>
    <w:p w14:paraId="6CEEA92A"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Odbor metodiky a monitorovania</w:t>
      </w:r>
    </w:p>
    <w:p w14:paraId="1ADCAF0A"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Odbor kontroly EŠIF</w:t>
      </w:r>
    </w:p>
    <w:p w14:paraId="1F33D300"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Odbor legislatívno – právny</w:t>
      </w:r>
    </w:p>
    <w:p w14:paraId="22325B9A" w14:textId="77777777" w:rsidR="004457C7" w:rsidRDefault="004457C7" w:rsidP="00365E61">
      <w:pPr>
        <w:pStyle w:val="Nadpis5"/>
        <w:keepNext w:val="0"/>
        <w:keepLines w:val="0"/>
        <w:numPr>
          <w:ilvl w:val="4"/>
          <w:numId w:val="11"/>
        </w:numPr>
        <w:tabs>
          <w:tab w:val="left" w:pos="1560"/>
        </w:tabs>
        <w:spacing w:before="0" w:after="120"/>
        <w:ind w:left="2127" w:hanging="709"/>
        <w:jc w:val="both"/>
      </w:pPr>
      <w:r>
        <w:rPr>
          <w:rFonts w:ascii="Proba Pro" w:hAnsi="Proba Pro"/>
          <w:color w:val="auto"/>
          <w:sz w:val="20"/>
          <w:szCs w:val="20"/>
        </w:rPr>
        <w:t>Zúčastnené pracovné pozície sú najmä tieto:</w:t>
      </w:r>
    </w:p>
    <w:p w14:paraId="00F0EA0E"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Projektový manažér</w:t>
      </w:r>
    </w:p>
    <w:p w14:paraId="354FDD06"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Vedúci odborov</w:t>
      </w:r>
    </w:p>
    <w:p w14:paraId="53DF0306"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Vedúci Odboru legislatívno-právneho</w:t>
      </w:r>
    </w:p>
    <w:p w14:paraId="2D83EC56"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Asistent</w:t>
      </w:r>
    </w:p>
    <w:p w14:paraId="390E77A9"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Kontrolór</w:t>
      </w:r>
      <w:r>
        <w:rPr>
          <w:rFonts w:ascii="Calibri" w:hAnsi="Calibri"/>
          <w:color w:val="auto"/>
          <w:sz w:val="20"/>
          <w:szCs w:val="20"/>
        </w:rPr>
        <w:t> </w:t>
      </w:r>
      <w:r>
        <w:rPr>
          <w:rFonts w:ascii="Proba Pro" w:hAnsi="Proba Pro"/>
          <w:color w:val="auto"/>
          <w:sz w:val="20"/>
          <w:szCs w:val="20"/>
        </w:rPr>
        <w:t>EŠIF</w:t>
      </w:r>
    </w:p>
    <w:p w14:paraId="7B114EC1"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Pracovníci kontroly na mieste</w:t>
      </w:r>
    </w:p>
    <w:p w14:paraId="62074370"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Asistent Manažéra na administráciu a</w:t>
      </w:r>
      <w:r>
        <w:rPr>
          <w:rFonts w:ascii="Calibri" w:hAnsi="Calibri"/>
          <w:color w:val="auto"/>
          <w:sz w:val="20"/>
          <w:szCs w:val="20"/>
        </w:rPr>
        <w:t> </w:t>
      </w:r>
      <w:r>
        <w:rPr>
          <w:rFonts w:ascii="Proba Pro" w:hAnsi="Proba Pro"/>
          <w:color w:val="auto"/>
          <w:sz w:val="20"/>
          <w:szCs w:val="20"/>
        </w:rPr>
        <w:t>archiváciu projektov</w:t>
      </w:r>
    </w:p>
    <w:p w14:paraId="4BB30D4F"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Vedúci OKVO (Odboru kontroly verejného obstarávania)</w:t>
      </w:r>
    </w:p>
    <w:p w14:paraId="2F125F93"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Vedúci odboru SO (SAZP)</w:t>
      </w:r>
    </w:p>
    <w:p w14:paraId="6EE95601"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Manažér kontroly verejného obstarávania (MKVO)</w:t>
      </w:r>
    </w:p>
    <w:p w14:paraId="089548C5"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Externý manažér kontroly verejného obstarávania (EMKVO)</w:t>
      </w:r>
    </w:p>
    <w:p w14:paraId="62157053"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Riaditeľstvo Sekcie fondov EÚ(R SFEÚ)</w:t>
      </w:r>
    </w:p>
    <w:p w14:paraId="6B831A48" w14:textId="77777777" w:rsidR="004457C7" w:rsidRDefault="004457C7" w:rsidP="00365E61">
      <w:pPr>
        <w:pStyle w:val="Nadpis4"/>
        <w:keepNext w:val="0"/>
        <w:keepLines w:val="0"/>
        <w:numPr>
          <w:ilvl w:val="3"/>
          <w:numId w:val="11"/>
        </w:numPr>
        <w:ind w:left="1418"/>
        <w:jc w:val="both"/>
        <w:rPr>
          <w:color w:val="auto"/>
          <w:szCs w:val="20"/>
        </w:rPr>
      </w:pPr>
      <w:r>
        <w:t>Predpokladaný počet aktívnych používateľov sa pohybuje</w:t>
      </w:r>
      <w:r>
        <w:rPr>
          <w:rFonts w:ascii="Calibri" w:hAnsi="Calibri"/>
        </w:rPr>
        <w:t> </w:t>
      </w:r>
      <w:r>
        <w:t>rádovo v stovkách.</w:t>
      </w:r>
    </w:p>
    <w:p w14:paraId="1F943F35" w14:textId="77777777" w:rsidR="004457C7" w:rsidRDefault="004457C7" w:rsidP="004457C7"/>
    <w:p w14:paraId="1549A242" w14:textId="77777777" w:rsidR="004457C7" w:rsidRDefault="004457C7" w:rsidP="00365E61">
      <w:pPr>
        <w:pStyle w:val="Nadpis2"/>
        <w:keepNext w:val="0"/>
        <w:keepLines w:val="0"/>
        <w:numPr>
          <w:ilvl w:val="1"/>
          <w:numId w:val="11"/>
        </w:numPr>
        <w:spacing w:before="240" w:after="240"/>
        <w:ind w:left="426" w:hanging="426"/>
        <w:jc w:val="both"/>
        <w:rPr>
          <w:b/>
          <w:color w:val="008998"/>
          <w:sz w:val="20"/>
          <w:szCs w:val="20"/>
          <w:lang w:val="sk-SK"/>
        </w:rPr>
      </w:pPr>
      <w:bookmarkStart w:id="94" w:name="_Toc525293362"/>
      <w:bookmarkStart w:id="95" w:name="_Toc529515275"/>
      <w:r>
        <w:rPr>
          <w:b/>
          <w:color w:val="008998"/>
          <w:sz w:val="20"/>
          <w:szCs w:val="20"/>
          <w:lang w:val="sk-SK"/>
        </w:rPr>
        <w:t>Základný opis</w:t>
      </w:r>
      <w:bookmarkEnd w:id="94"/>
      <w:bookmarkEnd w:id="95"/>
    </w:p>
    <w:p w14:paraId="44E274D3" w14:textId="77777777" w:rsidR="004457C7" w:rsidRDefault="004457C7" w:rsidP="00365E61">
      <w:pPr>
        <w:pStyle w:val="Nadpis3"/>
        <w:keepNext w:val="0"/>
        <w:keepLines w:val="0"/>
        <w:numPr>
          <w:ilvl w:val="2"/>
          <w:numId w:val="11"/>
        </w:numPr>
        <w:spacing w:after="120"/>
        <w:ind w:left="567" w:hanging="567"/>
        <w:jc w:val="both"/>
      </w:pPr>
      <w:r>
        <w:t>Predmetom zákazky je vybudovanie a</w:t>
      </w:r>
      <w:r>
        <w:rPr>
          <w:rFonts w:ascii="Calibri" w:hAnsi="Calibri"/>
        </w:rPr>
        <w:t> </w:t>
      </w:r>
      <w:r>
        <w:t>implement</w:t>
      </w:r>
      <w:r>
        <w:rPr>
          <w:rFonts w:cs="Proba Pro"/>
        </w:rPr>
        <w:t>á</w:t>
      </w:r>
      <w:r>
        <w:t>cia elektronick</w:t>
      </w:r>
      <w:r>
        <w:rPr>
          <w:rFonts w:cs="Proba Pro"/>
        </w:rPr>
        <w:t>é</w:t>
      </w:r>
      <w:r>
        <w:t>ho syst</w:t>
      </w:r>
      <w:r>
        <w:rPr>
          <w:rFonts w:cs="Proba Pro"/>
        </w:rPr>
        <w:t>é</w:t>
      </w:r>
      <w:r>
        <w:t>mu na podporu, tvorbu a</w:t>
      </w:r>
      <w:r>
        <w:rPr>
          <w:rFonts w:ascii="Calibri" w:hAnsi="Calibri" w:cs="Calibri"/>
        </w:rPr>
        <w:t> </w:t>
      </w:r>
      <w:r>
        <w:t>mana</w:t>
      </w:r>
      <w:r>
        <w:rPr>
          <w:rFonts w:cs="Proba Pro"/>
        </w:rPr>
        <w:t>ž</w:t>
      </w:r>
      <w:r>
        <w:t>ment procesov pre efekt</w:t>
      </w:r>
      <w:r>
        <w:rPr>
          <w:rFonts w:cs="Proba Pro"/>
        </w:rPr>
        <w:t>í</w:t>
      </w:r>
      <w:r>
        <w:t xml:space="preserve">vne riadenie </w:t>
      </w:r>
      <w:r>
        <w:rPr>
          <w:rFonts w:cs="Proba Pro"/>
        </w:rPr>
        <w:t>š</w:t>
      </w:r>
      <w:r>
        <w:t>truktur</w:t>
      </w:r>
      <w:r>
        <w:rPr>
          <w:rFonts w:cs="Proba Pro"/>
        </w:rPr>
        <w:t>á</w:t>
      </w:r>
      <w:r>
        <w:t>lnych fondov (</w:t>
      </w:r>
      <w:r>
        <w:rPr>
          <w:rFonts w:cs="Proba Pro"/>
        </w:rPr>
        <w:t>ď</w:t>
      </w:r>
      <w:r>
        <w:t xml:space="preserve">alej aj len </w:t>
      </w:r>
      <w:r>
        <w:rPr>
          <w:rFonts w:cs="Proba Pro"/>
        </w:rPr>
        <w:t>„</w:t>
      </w:r>
      <w:r>
        <w:t>informa</w:t>
      </w:r>
      <w:r>
        <w:rPr>
          <w:rFonts w:cs="Proba Pro"/>
        </w:rPr>
        <w:t>č</w:t>
      </w:r>
      <w:r>
        <w:t>n</w:t>
      </w:r>
      <w:r>
        <w:rPr>
          <w:rFonts w:cs="Proba Pro"/>
        </w:rPr>
        <w:t>ý</w:t>
      </w:r>
      <w:r>
        <w:t xml:space="preserve"> syst</w:t>
      </w:r>
      <w:r>
        <w:rPr>
          <w:rFonts w:cs="Proba Pro"/>
        </w:rPr>
        <w:t>é</w:t>
      </w:r>
      <w:r>
        <w:t>m</w:t>
      </w:r>
      <w:r>
        <w:rPr>
          <w:rFonts w:cs="Proba Pro"/>
        </w:rPr>
        <w:t>“</w:t>
      </w:r>
      <w:r>
        <w:t xml:space="preserve"> alebo aj len </w:t>
      </w:r>
      <w:r>
        <w:rPr>
          <w:rFonts w:cs="Proba Pro"/>
        </w:rPr>
        <w:t>„</w:t>
      </w:r>
      <w:r>
        <w:t>IS</w:t>
      </w:r>
      <w:r>
        <w:rPr>
          <w:rFonts w:cs="Proba Pro"/>
        </w:rPr>
        <w:t>“</w:t>
      </w:r>
      <w:r>
        <w:t>). V</w:t>
      </w:r>
      <w:r>
        <w:rPr>
          <w:rFonts w:cs="Proba Pro"/>
        </w:rPr>
        <w:t>ý</w:t>
      </w:r>
      <w:r>
        <w:t>sledkom uvedenia informa</w:t>
      </w:r>
      <w:r>
        <w:rPr>
          <w:rFonts w:cs="Proba Pro"/>
        </w:rPr>
        <w:t>č</w:t>
      </w:r>
      <w:r>
        <w:t>n</w:t>
      </w:r>
      <w:r>
        <w:rPr>
          <w:rFonts w:cs="Proba Pro"/>
        </w:rPr>
        <w:t>é</w:t>
      </w:r>
      <w:r>
        <w:t>ho syst</w:t>
      </w:r>
      <w:r>
        <w:rPr>
          <w:rFonts w:cs="Proba Pro"/>
        </w:rPr>
        <w:t>é</w:t>
      </w:r>
      <w:r>
        <w:t>mu do prevádzky bude zabezpečenie plynulej a</w:t>
      </w:r>
      <w:r>
        <w:rPr>
          <w:rFonts w:ascii="Calibri" w:hAnsi="Calibri" w:cs="Calibri"/>
        </w:rPr>
        <w:t> </w:t>
      </w:r>
      <w:r>
        <w:t>efekt</w:t>
      </w:r>
      <w:r>
        <w:rPr>
          <w:rFonts w:cs="Proba Pro"/>
        </w:rPr>
        <w:t>í</w:t>
      </w:r>
      <w:r>
        <w:t>vnej pr</w:t>
      </w:r>
      <w:r>
        <w:rPr>
          <w:rFonts w:cs="Proba Pro"/>
        </w:rPr>
        <w:t>á</w:t>
      </w:r>
      <w:r>
        <w:t>ce projektov</w:t>
      </w:r>
      <w:r>
        <w:rPr>
          <w:rFonts w:cs="Proba Pro"/>
        </w:rPr>
        <w:t>ý</w:t>
      </w:r>
      <w:r>
        <w:t>ch mana</w:t>
      </w:r>
      <w:r>
        <w:rPr>
          <w:rFonts w:cs="Proba Pro"/>
        </w:rPr>
        <w:t>žé</w:t>
      </w:r>
      <w:r>
        <w:t>rov a</w:t>
      </w:r>
      <w:r>
        <w:rPr>
          <w:rFonts w:ascii="Calibri" w:hAnsi="Calibri" w:cs="Calibri"/>
        </w:rPr>
        <w:t> </w:t>
      </w:r>
      <w:r>
        <w:t>poskytnutie reportovacieho n</w:t>
      </w:r>
      <w:r>
        <w:rPr>
          <w:rFonts w:cs="Proba Pro"/>
        </w:rPr>
        <w:t>á</w:t>
      </w:r>
      <w:r>
        <w:t>stroja pre ved</w:t>
      </w:r>
      <w:r>
        <w:rPr>
          <w:rFonts w:cs="Proba Pro"/>
        </w:rPr>
        <w:t>ú</w:t>
      </w:r>
      <w:r>
        <w:t>cich pracovn</w:t>
      </w:r>
      <w:r>
        <w:rPr>
          <w:rFonts w:cs="Proba Pro"/>
        </w:rPr>
        <w:t>í</w:t>
      </w:r>
      <w:r>
        <w:t>kov SF E</w:t>
      </w:r>
      <w:r>
        <w:rPr>
          <w:rFonts w:cs="Proba Pro"/>
        </w:rPr>
        <w:t>Ú</w:t>
      </w:r>
      <w:r>
        <w:t xml:space="preserve">. </w:t>
      </w:r>
    </w:p>
    <w:p w14:paraId="3EA89AFE" w14:textId="77777777" w:rsidR="004457C7" w:rsidRDefault="004457C7" w:rsidP="00365E61">
      <w:pPr>
        <w:pStyle w:val="Nadpis3"/>
        <w:keepNext w:val="0"/>
        <w:keepLines w:val="0"/>
        <w:numPr>
          <w:ilvl w:val="2"/>
          <w:numId w:val="11"/>
        </w:numPr>
        <w:spacing w:after="120"/>
        <w:ind w:left="567" w:hanging="567"/>
        <w:jc w:val="both"/>
      </w:pPr>
      <w:r>
        <w:t>Dodaný informačný systém a</w:t>
      </w:r>
      <w:r>
        <w:rPr>
          <w:rFonts w:ascii="Calibri" w:hAnsi="Calibri" w:cs="Calibri"/>
        </w:rPr>
        <w:t> </w:t>
      </w:r>
      <w:r>
        <w:t>implementovan</w:t>
      </w:r>
      <w:r>
        <w:rPr>
          <w:rFonts w:cs="Proba Pro"/>
        </w:rPr>
        <w:t>é</w:t>
      </w:r>
      <w:r>
        <w:t xml:space="preserve"> procesy pod</w:t>
      </w:r>
      <w:r>
        <w:rPr>
          <w:rFonts w:cs="Proba Pro"/>
        </w:rPr>
        <w:t>ľ</w:t>
      </w:r>
      <w:r>
        <w:t>a po</w:t>
      </w:r>
      <w:r>
        <w:rPr>
          <w:rFonts w:cs="Proba Pro"/>
        </w:rPr>
        <w:t>ž</w:t>
      </w:r>
      <w:r>
        <w:t>iadaviek verejn</w:t>
      </w:r>
      <w:r>
        <w:rPr>
          <w:rFonts w:cs="Proba Pro"/>
        </w:rPr>
        <w:t>é</w:t>
      </w:r>
      <w:r>
        <w:t>ho obstar</w:t>
      </w:r>
      <w:r>
        <w:rPr>
          <w:rFonts w:cs="Proba Pro"/>
        </w:rPr>
        <w:t>á</w:t>
      </w:r>
      <w:r>
        <w:t>vate</w:t>
      </w:r>
      <w:r>
        <w:rPr>
          <w:rFonts w:cs="Proba Pro"/>
        </w:rPr>
        <w:t>ľ</w:t>
      </w:r>
      <w:r>
        <w:t>a musia by</w:t>
      </w:r>
      <w:r>
        <w:rPr>
          <w:rFonts w:cs="Proba Pro"/>
        </w:rPr>
        <w:t>ť</w:t>
      </w:r>
      <w:r>
        <w:t xml:space="preserve"> dodan</w:t>
      </w:r>
      <w:r>
        <w:rPr>
          <w:rFonts w:cs="Proba Pro"/>
        </w:rPr>
        <w:t>é</w:t>
      </w:r>
      <w:r>
        <w:t xml:space="preserve"> na modulárnej platforme s</w:t>
      </w:r>
      <w:r>
        <w:rPr>
          <w:rFonts w:ascii="Calibri" w:hAnsi="Calibri" w:cs="Calibri"/>
        </w:rPr>
        <w:t> </w:t>
      </w:r>
      <w:r>
        <w:rPr>
          <w:rFonts w:cs="Proba Pro"/>
        </w:rPr>
        <w:t>č</w:t>
      </w:r>
      <w:r>
        <w:t>o najviac vyu</w:t>
      </w:r>
      <w:r>
        <w:rPr>
          <w:rFonts w:cs="Proba Pro"/>
        </w:rPr>
        <w:t>ž</w:t>
      </w:r>
      <w:r>
        <w:t>it</w:t>
      </w:r>
      <w:r>
        <w:rPr>
          <w:rFonts w:cs="Proba Pro"/>
        </w:rPr>
        <w:t>í</w:t>
      </w:r>
      <w:r>
        <w:t xml:space="preserve">m </w:t>
      </w:r>
      <w:r>
        <w:rPr>
          <w:rFonts w:cs="Proba Pro"/>
        </w:rPr>
        <w:t>š</w:t>
      </w:r>
      <w:r>
        <w:t>tandardnej funk</w:t>
      </w:r>
      <w:r>
        <w:rPr>
          <w:rFonts w:cs="Proba Pro"/>
        </w:rPr>
        <w:t>č</w:t>
      </w:r>
      <w:r>
        <w:t>nosti platformy, licencovan</w:t>
      </w:r>
      <w:r>
        <w:rPr>
          <w:rFonts w:cs="Proba Pro"/>
        </w:rPr>
        <w:t>ý</w:t>
      </w:r>
      <w:r>
        <w:t xml:space="preserve"> pre </w:t>
      </w:r>
      <w:r>
        <w:rPr>
          <w:szCs w:val="20"/>
        </w:rPr>
        <w:t>minimálne 120 používateľov súčasne napojených na jednu počítačovú sieť</w:t>
      </w:r>
      <w:r>
        <w:t>.</w:t>
      </w:r>
    </w:p>
    <w:p w14:paraId="654EE208" w14:textId="77777777" w:rsidR="004457C7" w:rsidRDefault="004457C7" w:rsidP="004457C7"/>
    <w:p w14:paraId="1E422BFE" w14:textId="77777777" w:rsidR="004457C7" w:rsidRDefault="004457C7" w:rsidP="00365E61">
      <w:pPr>
        <w:pStyle w:val="Nadpis2"/>
        <w:keepNext w:val="0"/>
        <w:keepLines w:val="0"/>
        <w:numPr>
          <w:ilvl w:val="1"/>
          <w:numId w:val="11"/>
        </w:numPr>
        <w:spacing w:before="240" w:after="240"/>
        <w:ind w:left="426" w:hanging="426"/>
        <w:jc w:val="both"/>
        <w:rPr>
          <w:b/>
          <w:color w:val="008998"/>
          <w:sz w:val="20"/>
          <w:szCs w:val="20"/>
          <w:lang w:val="sk-SK"/>
        </w:rPr>
      </w:pPr>
      <w:bookmarkStart w:id="96" w:name="_Toc525293363"/>
      <w:bookmarkStart w:id="97" w:name="_Toc469657833"/>
      <w:bookmarkStart w:id="98" w:name="_Toc529515276"/>
      <w:r>
        <w:rPr>
          <w:b/>
          <w:color w:val="008998"/>
          <w:sz w:val="20"/>
          <w:szCs w:val="20"/>
          <w:lang w:val="sk-SK"/>
        </w:rPr>
        <w:t>Požadované technické (funkčné a</w:t>
      </w:r>
      <w:r>
        <w:rPr>
          <w:rFonts w:ascii="Calibri" w:hAnsi="Calibri"/>
          <w:b/>
          <w:color w:val="008998"/>
          <w:sz w:val="20"/>
          <w:szCs w:val="20"/>
          <w:lang w:val="sk-SK"/>
        </w:rPr>
        <w:t> </w:t>
      </w:r>
      <w:r>
        <w:rPr>
          <w:b/>
          <w:color w:val="008998"/>
          <w:sz w:val="20"/>
          <w:szCs w:val="20"/>
          <w:lang w:val="sk-SK"/>
        </w:rPr>
        <w:t>výkonnostné) parametre</w:t>
      </w:r>
      <w:bookmarkEnd w:id="96"/>
      <w:bookmarkEnd w:id="97"/>
      <w:bookmarkEnd w:id="98"/>
    </w:p>
    <w:p w14:paraId="6B9E7601" w14:textId="77777777" w:rsidR="004457C7" w:rsidRDefault="004457C7" w:rsidP="00365E61">
      <w:pPr>
        <w:pStyle w:val="Nadpis3"/>
        <w:keepNext w:val="0"/>
        <w:keepLines w:val="0"/>
        <w:numPr>
          <w:ilvl w:val="2"/>
          <w:numId w:val="11"/>
        </w:numPr>
        <w:spacing w:after="120"/>
        <w:ind w:left="567" w:hanging="567"/>
        <w:jc w:val="both"/>
        <w:rPr>
          <w:b/>
        </w:rPr>
      </w:pPr>
      <w:r>
        <w:rPr>
          <w:b/>
        </w:rPr>
        <w:t>Špecifiká vstupov a</w:t>
      </w:r>
      <w:r>
        <w:rPr>
          <w:rFonts w:ascii="Calibri" w:hAnsi="Calibri" w:cs="Calibri"/>
          <w:b/>
        </w:rPr>
        <w:t> </w:t>
      </w:r>
      <w:r>
        <w:rPr>
          <w:b/>
        </w:rPr>
        <w:t>v</w:t>
      </w:r>
      <w:r>
        <w:rPr>
          <w:rFonts w:cs="Proba Pro"/>
          <w:b/>
        </w:rPr>
        <w:t>ý</w:t>
      </w:r>
      <w:r>
        <w:rPr>
          <w:b/>
        </w:rPr>
        <w:t>stupov pracovných postupov</w:t>
      </w:r>
    </w:p>
    <w:p w14:paraId="3921F030" w14:textId="77777777" w:rsidR="004457C7" w:rsidRDefault="004457C7" w:rsidP="00365E61">
      <w:pPr>
        <w:pStyle w:val="Nadpis4"/>
        <w:keepNext w:val="0"/>
        <w:keepLines w:val="0"/>
        <w:numPr>
          <w:ilvl w:val="3"/>
          <w:numId w:val="11"/>
        </w:numPr>
        <w:ind w:left="1418"/>
        <w:jc w:val="both"/>
      </w:pPr>
      <w:r>
        <w:t>Do procesov súvisiacich s</w:t>
      </w:r>
      <w:r>
        <w:rPr>
          <w:rFonts w:ascii="Calibri" w:hAnsi="Calibri" w:cs="Calibri"/>
        </w:rPr>
        <w:t> </w:t>
      </w:r>
      <w:r>
        <w:t>riaden</w:t>
      </w:r>
      <w:r>
        <w:rPr>
          <w:rFonts w:cs="Proba Pro"/>
        </w:rPr>
        <w:t>í</w:t>
      </w:r>
      <w:r>
        <w:t>m projektov, je potrebn</w:t>
      </w:r>
      <w:r>
        <w:rPr>
          <w:rFonts w:cs="Proba Pro"/>
        </w:rPr>
        <w:t>é</w:t>
      </w:r>
      <w:r>
        <w:t xml:space="preserve"> zahrn</w:t>
      </w:r>
      <w:r>
        <w:rPr>
          <w:rFonts w:cs="Proba Pro"/>
        </w:rPr>
        <w:t>úť</w:t>
      </w:r>
      <w:r>
        <w:t xml:space="preserve"> nasledovn</w:t>
      </w:r>
      <w:r>
        <w:rPr>
          <w:rFonts w:cs="Proba Pro"/>
        </w:rPr>
        <w:t>é</w:t>
      </w:r>
      <w:r>
        <w:t xml:space="preserve"> typy vstupov a v</w:t>
      </w:r>
      <w:r>
        <w:rPr>
          <w:rFonts w:cs="Proba Pro"/>
        </w:rPr>
        <w:t>ý</w:t>
      </w:r>
      <w:r>
        <w:t>stupov</w:t>
      </w:r>
    </w:p>
    <w:p w14:paraId="66082399"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Dokumenty skenované do PDF</w:t>
      </w:r>
    </w:p>
    <w:p w14:paraId="614A8D54"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Editovateľné dokumenty kancelárskeho balíka v</w:t>
      </w:r>
      <w:r>
        <w:rPr>
          <w:rFonts w:ascii="Calibri" w:hAnsi="Calibri"/>
          <w:color w:val="auto"/>
          <w:sz w:val="20"/>
          <w:szCs w:val="20"/>
        </w:rPr>
        <w:t> </w:t>
      </w:r>
      <w:r>
        <w:rPr>
          <w:rFonts w:ascii="Proba Pro" w:hAnsi="Proba Pro"/>
          <w:color w:val="auto"/>
          <w:sz w:val="20"/>
          <w:szCs w:val="20"/>
        </w:rPr>
        <w:t>rôznych štádiách rozpracovania (šablóna, koncept, v</w:t>
      </w:r>
      <w:r>
        <w:rPr>
          <w:rFonts w:ascii="Calibri" w:hAnsi="Calibri"/>
          <w:color w:val="auto"/>
          <w:sz w:val="20"/>
          <w:szCs w:val="20"/>
        </w:rPr>
        <w:t> </w:t>
      </w:r>
      <w:r>
        <w:rPr>
          <w:rFonts w:ascii="Proba Pro" w:hAnsi="Proba Pro"/>
          <w:color w:val="auto"/>
          <w:sz w:val="20"/>
          <w:szCs w:val="20"/>
        </w:rPr>
        <w:t>pripomienkovaní, schválená a</w:t>
      </w:r>
      <w:r>
        <w:rPr>
          <w:rFonts w:ascii="Calibri" w:hAnsi="Calibri"/>
          <w:color w:val="auto"/>
          <w:sz w:val="20"/>
          <w:szCs w:val="20"/>
        </w:rPr>
        <w:t> </w:t>
      </w:r>
      <w:r>
        <w:rPr>
          <w:rFonts w:ascii="Proba Pro" w:hAnsi="Proba Pro"/>
          <w:color w:val="auto"/>
          <w:sz w:val="20"/>
          <w:szCs w:val="20"/>
        </w:rPr>
        <w:t>pod.)</w:t>
      </w:r>
    </w:p>
    <w:p w14:paraId="041CCD2D"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Totožné dokumenty doručené rôznymi kanálmi v</w:t>
      </w:r>
      <w:r>
        <w:rPr>
          <w:rFonts w:ascii="Calibri" w:hAnsi="Calibri"/>
          <w:color w:val="auto"/>
          <w:sz w:val="20"/>
          <w:szCs w:val="20"/>
        </w:rPr>
        <w:t> </w:t>
      </w:r>
      <w:r>
        <w:rPr>
          <w:rFonts w:ascii="Proba Pro" w:hAnsi="Proba Pro"/>
          <w:color w:val="auto"/>
          <w:sz w:val="20"/>
          <w:szCs w:val="20"/>
        </w:rPr>
        <w:t>rôznych dátumoch</w:t>
      </w:r>
    </w:p>
    <w:p w14:paraId="5FF7DBE9"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Formuláre, kontrolné zoznamy, správy z</w:t>
      </w:r>
      <w:r>
        <w:rPr>
          <w:rFonts w:ascii="Calibri" w:hAnsi="Calibri"/>
          <w:color w:val="auto"/>
          <w:sz w:val="20"/>
          <w:szCs w:val="20"/>
        </w:rPr>
        <w:t> </w:t>
      </w:r>
      <w:r>
        <w:rPr>
          <w:rFonts w:ascii="Proba Pro" w:hAnsi="Proba Pro"/>
          <w:color w:val="auto"/>
          <w:sz w:val="20"/>
          <w:szCs w:val="20"/>
        </w:rPr>
        <w:t>FkNM</w:t>
      </w:r>
    </w:p>
    <w:p w14:paraId="42BC6C0F" w14:textId="77777777" w:rsidR="004457C7" w:rsidRDefault="004457C7" w:rsidP="004457C7">
      <w:pPr>
        <w:pStyle w:val="Nadpis3"/>
        <w:keepNext w:val="0"/>
        <w:keepLines w:val="0"/>
        <w:numPr>
          <w:ilvl w:val="0"/>
          <w:numId w:val="0"/>
        </w:numPr>
        <w:spacing w:after="120"/>
        <w:ind w:left="567"/>
        <w:jc w:val="both"/>
      </w:pPr>
    </w:p>
    <w:p w14:paraId="518A634D" w14:textId="77777777" w:rsidR="004457C7" w:rsidRDefault="004457C7" w:rsidP="00365E61">
      <w:pPr>
        <w:pStyle w:val="Nadpis4"/>
        <w:keepNext w:val="0"/>
        <w:keepLines w:val="0"/>
        <w:numPr>
          <w:ilvl w:val="3"/>
          <w:numId w:val="11"/>
        </w:numPr>
        <w:ind w:left="1418"/>
        <w:jc w:val="both"/>
        <w:rPr>
          <w:b/>
        </w:rPr>
      </w:pPr>
      <w:r>
        <w:rPr>
          <w:b/>
        </w:rPr>
        <w:t>Typy formulárov a</w:t>
      </w:r>
      <w:r>
        <w:rPr>
          <w:rFonts w:ascii="Calibri" w:hAnsi="Calibri" w:cs="Calibri"/>
          <w:b/>
        </w:rPr>
        <w:t> </w:t>
      </w:r>
      <w:r>
        <w:rPr>
          <w:rFonts w:cs="Proba Pro"/>
          <w:b/>
        </w:rPr>
        <w:t>š</w:t>
      </w:r>
      <w:r>
        <w:rPr>
          <w:b/>
        </w:rPr>
        <w:t>abl</w:t>
      </w:r>
      <w:r>
        <w:rPr>
          <w:rFonts w:cs="Proba Pro"/>
          <w:b/>
        </w:rPr>
        <w:t>ó</w:t>
      </w:r>
      <w:r>
        <w:rPr>
          <w:b/>
        </w:rPr>
        <w:t>n predgenerovan</w:t>
      </w:r>
      <w:r>
        <w:rPr>
          <w:rFonts w:cs="Proba Pro"/>
          <w:b/>
        </w:rPr>
        <w:t>ý</w:t>
      </w:r>
      <w:r>
        <w:rPr>
          <w:b/>
        </w:rPr>
        <w:t>ch nov</w:t>
      </w:r>
      <w:r>
        <w:rPr>
          <w:rFonts w:cs="Proba Pro"/>
          <w:b/>
        </w:rPr>
        <w:t>ý</w:t>
      </w:r>
      <w:r>
        <w:rPr>
          <w:b/>
        </w:rPr>
        <w:t>m syst</w:t>
      </w:r>
      <w:r>
        <w:rPr>
          <w:rFonts w:cs="Proba Pro"/>
          <w:b/>
        </w:rPr>
        <w:t>é</w:t>
      </w:r>
      <w:r>
        <w:rPr>
          <w:b/>
        </w:rPr>
        <w:t>mom</w:t>
      </w:r>
    </w:p>
    <w:p w14:paraId="4510515F"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Systém bude schopný predgenerovať vybrané dokumenty na základe šablón a</w:t>
      </w:r>
      <w:r>
        <w:rPr>
          <w:rFonts w:ascii="Calibri" w:hAnsi="Calibri"/>
          <w:color w:val="auto"/>
          <w:sz w:val="20"/>
          <w:szCs w:val="20"/>
        </w:rPr>
        <w:t> </w:t>
      </w:r>
      <w:r>
        <w:rPr>
          <w:rFonts w:ascii="Proba Pro" w:hAnsi="Proba Pro" w:cs="Proba Pro"/>
          <w:color w:val="auto"/>
          <w:sz w:val="20"/>
          <w:szCs w:val="20"/>
        </w:rPr>
        <w:t>ú</w:t>
      </w:r>
      <w:r>
        <w:rPr>
          <w:rFonts w:ascii="Proba Pro" w:hAnsi="Proba Pro"/>
          <w:color w:val="auto"/>
          <w:sz w:val="20"/>
          <w:szCs w:val="20"/>
        </w:rPr>
        <w:t>dajov vyplnen</w:t>
      </w:r>
      <w:r>
        <w:rPr>
          <w:rFonts w:ascii="Proba Pro" w:hAnsi="Proba Pro" w:cs="Proba Pro"/>
          <w:color w:val="auto"/>
          <w:sz w:val="20"/>
          <w:szCs w:val="20"/>
        </w:rPr>
        <w:t>ý</w:t>
      </w:r>
      <w:r>
        <w:rPr>
          <w:rFonts w:ascii="Proba Pro" w:hAnsi="Proba Pro"/>
          <w:color w:val="auto"/>
          <w:sz w:val="20"/>
          <w:szCs w:val="20"/>
        </w:rPr>
        <w:t>ch pre dan</w:t>
      </w:r>
      <w:r>
        <w:rPr>
          <w:rFonts w:ascii="Proba Pro" w:hAnsi="Proba Pro" w:cs="Proba Pro"/>
          <w:color w:val="auto"/>
          <w:sz w:val="20"/>
          <w:szCs w:val="20"/>
        </w:rPr>
        <w:t>ú</w:t>
      </w:r>
      <w:r>
        <w:rPr>
          <w:rFonts w:ascii="Proba Pro" w:hAnsi="Proba Pro"/>
          <w:color w:val="auto"/>
          <w:sz w:val="20"/>
          <w:szCs w:val="20"/>
        </w:rPr>
        <w:t xml:space="preserve"> entitu (projekt).</w:t>
      </w:r>
    </w:p>
    <w:p w14:paraId="1E0E7F88"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b/>
          <w:color w:val="auto"/>
          <w:sz w:val="20"/>
          <w:szCs w:val="20"/>
        </w:rPr>
      </w:pPr>
      <w:r>
        <w:rPr>
          <w:rFonts w:ascii="Proba Pro" w:hAnsi="Proba Pro"/>
          <w:b/>
          <w:color w:val="auto"/>
          <w:sz w:val="20"/>
          <w:szCs w:val="20"/>
        </w:rPr>
        <w:t>Administratívna kontrola žiadosti o</w:t>
      </w:r>
      <w:r>
        <w:rPr>
          <w:rFonts w:ascii="Calibri" w:hAnsi="Calibri"/>
          <w:b/>
          <w:color w:val="auto"/>
          <w:sz w:val="20"/>
          <w:szCs w:val="20"/>
        </w:rPr>
        <w:t> </w:t>
      </w:r>
      <w:r>
        <w:rPr>
          <w:rFonts w:ascii="Proba Pro" w:hAnsi="Proba Pro"/>
          <w:b/>
          <w:color w:val="auto"/>
          <w:sz w:val="20"/>
          <w:szCs w:val="20"/>
        </w:rPr>
        <w:t>platbu</w:t>
      </w:r>
    </w:p>
    <w:p w14:paraId="2D3F4BF7"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Návrh správy z</w:t>
      </w:r>
      <w:r>
        <w:rPr>
          <w:rFonts w:ascii="Calibri" w:hAnsi="Calibri"/>
          <w:color w:val="auto"/>
          <w:sz w:val="20"/>
          <w:szCs w:val="20"/>
        </w:rPr>
        <w:t> </w:t>
      </w:r>
      <w:r>
        <w:rPr>
          <w:rFonts w:ascii="Proba Pro" w:hAnsi="Proba Pro"/>
          <w:color w:val="auto"/>
          <w:sz w:val="20"/>
          <w:szCs w:val="20"/>
        </w:rPr>
        <w:t>kontroly</w:t>
      </w:r>
    </w:p>
    <w:p w14:paraId="7052081D"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Správa z kontroly</w:t>
      </w:r>
    </w:p>
    <w:p w14:paraId="160E2205"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Kontrolný zoznam</w:t>
      </w:r>
    </w:p>
    <w:p w14:paraId="373BD96E"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b/>
          <w:color w:val="auto"/>
          <w:sz w:val="20"/>
          <w:szCs w:val="20"/>
        </w:rPr>
      </w:pPr>
      <w:r>
        <w:rPr>
          <w:rFonts w:ascii="Proba Pro" w:hAnsi="Proba Pro"/>
          <w:b/>
          <w:color w:val="auto"/>
          <w:sz w:val="20"/>
          <w:szCs w:val="20"/>
        </w:rPr>
        <w:t>Administratívna kontrola verejného obstarávania</w:t>
      </w:r>
    </w:p>
    <w:p w14:paraId="0E1132F8"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Návrh správy z</w:t>
      </w:r>
      <w:r>
        <w:rPr>
          <w:rFonts w:ascii="Calibri" w:hAnsi="Calibri"/>
          <w:color w:val="auto"/>
          <w:sz w:val="20"/>
          <w:szCs w:val="20"/>
        </w:rPr>
        <w:t> </w:t>
      </w:r>
      <w:r>
        <w:rPr>
          <w:rFonts w:ascii="Proba Pro" w:hAnsi="Proba Pro"/>
          <w:color w:val="auto"/>
          <w:sz w:val="20"/>
          <w:szCs w:val="20"/>
        </w:rPr>
        <w:t>kontroly</w:t>
      </w:r>
    </w:p>
    <w:p w14:paraId="44DD1E0C"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Správa z</w:t>
      </w:r>
      <w:r>
        <w:rPr>
          <w:rFonts w:ascii="Calibri" w:hAnsi="Calibri"/>
          <w:color w:val="auto"/>
          <w:sz w:val="20"/>
          <w:szCs w:val="20"/>
        </w:rPr>
        <w:t> </w:t>
      </w:r>
      <w:r>
        <w:rPr>
          <w:rFonts w:ascii="Proba Pro" w:hAnsi="Proba Pro"/>
          <w:color w:val="auto"/>
          <w:sz w:val="20"/>
          <w:szCs w:val="20"/>
        </w:rPr>
        <w:t>kontroly</w:t>
      </w:r>
    </w:p>
    <w:p w14:paraId="71D696E9"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Kontrolný zoznam</w:t>
      </w:r>
    </w:p>
    <w:p w14:paraId="50685FB4"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b/>
          <w:color w:val="auto"/>
          <w:sz w:val="20"/>
          <w:szCs w:val="20"/>
        </w:rPr>
      </w:pPr>
      <w:r>
        <w:rPr>
          <w:rFonts w:ascii="Proba Pro" w:hAnsi="Proba Pro"/>
          <w:b/>
          <w:color w:val="auto"/>
          <w:sz w:val="20"/>
          <w:szCs w:val="20"/>
        </w:rPr>
        <w:t>Finančná kontrola na mieste</w:t>
      </w:r>
    </w:p>
    <w:p w14:paraId="4F2C6E5B"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Oznámenie o</w:t>
      </w:r>
      <w:r>
        <w:rPr>
          <w:rFonts w:ascii="Calibri" w:hAnsi="Calibri"/>
          <w:color w:val="auto"/>
          <w:sz w:val="20"/>
          <w:szCs w:val="20"/>
        </w:rPr>
        <w:t> </w:t>
      </w:r>
      <w:r>
        <w:rPr>
          <w:rFonts w:ascii="Proba Pro" w:hAnsi="Proba Pro"/>
          <w:color w:val="auto"/>
          <w:sz w:val="20"/>
          <w:szCs w:val="20"/>
        </w:rPr>
        <w:t>výkone finančnej kontroly na mieste</w:t>
      </w:r>
    </w:p>
    <w:p w14:paraId="76927D76"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Poverenie na vykonanie finančnej kontroly na mieste</w:t>
      </w:r>
    </w:p>
    <w:p w14:paraId="6CE400FD"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Správa z</w:t>
      </w:r>
      <w:r>
        <w:rPr>
          <w:rFonts w:ascii="Calibri" w:hAnsi="Calibri"/>
          <w:color w:val="auto"/>
          <w:sz w:val="20"/>
          <w:szCs w:val="20"/>
        </w:rPr>
        <w:t> </w:t>
      </w:r>
      <w:r>
        <w:rPr>
          <w:rFonts w:ascii="Proba Pro" w:hAnsi="Proba Pro"/>
          <w:color w:val="auto"/>
          <w:sz w:val="20"/>
          <w:szCs w:val="20"/>
        </w:rPr>
        <w:t>kontroly – čiastkova</w:t>
      </w:r>
    </w:p>
    <w:p w14:paraId="0206E41F"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Správa z</w:t>
      </w:r>
      <w:r>
        <w:rPr>
          <w:rFonts w:ascii="Calibri" w:hAnsi="Calibri"/>
          <w:color w:val="auto"/>
          <w:sz w:val="20"/>
          <w:szCs w:val="20"/>
        </w:rPr>
        <w:t> </w:t>
      </w:r>
      <w:r>
        <w:rPr>
          <w:rFonts w:ascii="Proba Pro" w:hAnsi="Proba Pro"/>
          <w:color w:val="auto"/>
          <w:sz w:val="20"/>
          <w:szCs w:val="20"/>
        </w:rPr>
        <w:t>kontroly</w:t>
      </w:r>
    </w:p>
    <w:p w14:paraId="5D6A36A0"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Kontrolný zoznam</w:t>
      </w:r>
    </w:p>
    <w:p w14:paraId="4EBE8F43"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b/>
          <w:color w:val="auto"/>
          <w:sz w:val="20"/>
          <w:szCs w:val="20"/>
        </w:rPr>
      </w:pPr>
      <w:r>
        <w:rPr>
          <w:rFonts w:ascii="Proba Pro" w:hAnsi="Proba Pro"/>
          <w:b/>
          <w:color w:val="auto"/>
          <w:sz w:val="20"/>
          <w:szCs w:val="20"/>
        </w:rPr>
        <w:t>Monitorovacia správa projektu</w:t>
      </w:r>
    </w:p>
    <w:p w14:paraId="7F8AE6D6"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Kontrolný zoznam</w:t>
      </w:r>
    </w:p>
    <w:p w14:paraId="0EC6965B" w14:textId="77777777" w:rsidR="004457C7" w:rsidRDefault="004457C7" w:rsidP="00365E61">
      <w:pPr>
        <w:pStyle w:val="Nadpis3"/>
        <w:keepNext w:val="0"/>
        <w:keepLines w:val="0"/>
        <w:numPr>
          <w:ilvl w:val="2"/>
          <w:numId w:val="11"/>
        </w:numPr>
        <w:spacing w:after="120"/>
        <w:ind w:left="567" w:hanging="567"/>
        <w:jc w:val="both"/>
        <w:rPr>
          <w:b/>
        </w:rPr>
      </w:pPr>
      <w:r>
        <w:rPr>
          <w:b/>
        </w:rPr>
        <w:t>Požiadavky na prístupové práva</w:t>
      </w:r>
    </w:p>
    <w:p w14:paraId="7382E936" w14:textId="77777777" w:rsidR="004457C7" w:rsidRDefault="004457C7" w:rsidP="00365E61">
      <w:pPr>
        <w:pStyle w:val="Nadpis4"/>
        <w:keepNext w:val="0"/>
        <w:keepLines w:val="0"/>
        <w:numPr>
          <w:ilvl w:val="3"/>
          <w:numId w:val="11"/>
        </w:numPr>
        <w:ind w:left="1418"/>
        <w:jc w:val="both"/>
      </w:pPr>
      <w:r>
        <w:t>Prístup k</w:t>
      </w:r>
      <w:r>
        <w:rPr>
          <w:rFonts w:ascii="Calibri" w:hAnsi="Calibri" w:cs="Calibri"/>
        </w:rPr>
        <w:t> </w:t>
      </w:r>
      <w:r>
        <w:t>dokumentom umiestnen</w:t>
      </w:r>
      <w:r>
        <w:rPr>
          <w:rFonts w:cs="Proba Pro"/>
        </w:rPr>
        <w:t>ý</w:t>
      </w:r>
      <w:r>
        <w:t>m na Document Storage (DS) musí byť zabezpečený viac-úrovňovo. K</w:t>
      </w:r>
      <w:r>
        <w:rPr>
          <w:rFonts w:ascii="Calibri" w:hAnsi="Calibri" w:cs="Calibri"/>
        </w:rPr>
        <w:t> </w:t>
      </w:r>
      <w:r>
        <w:t>dokumentom bud</w:t>
      </w:r>
      <w:r>
        <w:rPr>
          <w:rFonts w:cs="Proba Pro"/>
        </w:rPr>
        <w:t>ú</w:t>
      </w:r>
      <w:r>
        <w:t xml:space="preserve"> m</w:t>
      </w:r>
      <w:r>
        <w:rPr>
          <w:rFonts w:cs="Proba Pro"/>
        </w:rPr>
        <w:t>ô</w:t>
      </w:r>
      <w:r>
        <w:t>c</w:t>
      </w:r>
      <w:r>
        <w:rPr>
          <w:rFonts w:cs="Proba Pro"/>
        </w:rPr>
        <w:t>ť</w:t>
      </w:r>
      <w:r>
        <w:t xml:space="preserve"> pou</w:t>
      </w:r>
      <w:r>
        <w:rPr>
          <w:rFonts w:cs="Proba Pro"/>
        </w:rPr>
        <w:t>ží</w:t>
      </w:r>
      <w:r>
        <w:t>vatelia pristupova</w:t>
      </w:r>
      <w:r>
        <w:rPr>
          <w:rFonts w:cs="Proba Pro"/>
        </w:rPr>
        <w:t>ť</w:t>
      </w:r>
      <w:r>
        <w:t xml:space="preserve"> na z</w:t>
      </w:r>
      <w:r>
        <w:rPr>
          <w:rFonts w:cs="Proba Pro"/>
        </w:rPr>
        <w:t>á</w:t>
      </w:r>
      <w:r>
        <w:t>klade organiza</w:t>
      </w:r>
      <w:r>
        <w:rPr>
          <w:rFonts w:cs="Proba Pro"/>
        </w:rPr>
        <w:t>č</w:t>
      </w:r>
      <w:r>
        <w:t xml:space="preserve">nej </w:t>
      </w:r>
      <w:r>
        <w:rPr>
          <w:rFonts w:cs="Proba Pro"/>
        </w:rPr>
        <w:t>ú</w:t>
      </w:r>
      <w:r>
        <w:t>rovne, na z</w:t>
      </w:r>
      <w:r>
        <w:rPr>
          <w:rFonts w:cs="Proba Pro"/>
        </w:rPr>
        <w:t>á</w:t>
      </w:r>
      <w:r>
        <w:t>klade rol</w:t>
      </w:r>
      <w:r>
        <w:rPr>
          <w:rFonts w:cs="Proba Pro"/>
        </w:rPr>
        <w:t>í</w:t>
      </w:r>
      <w:r>
        <w:t xml:space="preserve"> a</w:t>
      </w:r>
      <w:r>
        <w:rPr>
          <w:rFonts w:ascii="Calibri" w:hAnsi="Calibri" w:cs="Calibri"/>
        </w:rPr>
        <w:t> </w:t>
      </w:r>
      <w:r>
        <w:t>na z</w:t>
      </w:r>
      <w:r>
        <w:rPr>
          <w:rFonts w:cs="Proba Pro"/>
        </w:rPr>
        <w:t>á</w:t>
      </w:r>
      <w:r>
        <w:t>klade konkr</w:t>
      </w:r>
      <w:r>
        <w:rPr>
          <w:rFonts w:cs="Proba Pro"/>
        </w:rPr>
        <w:t>é</w:t>
      </w:r>
      <w:r>
        <w:t>tnych pou</w:t>
      </w:r>
      <w:r>
        <w:rPr>
          <w:rFonts w:cs="Proba Pro"/>
        </w:rPr>
        <w:t>ží</w:t>
      </w:r>
      <w:r>
        <w:t>vate</w:t>
      </w:r>
      <w:r>
        <w:rPr>
          <w:rFonts w:cs="Proba Pro"/>
        </w:rPr>
        <w:t>ľ</w:t>
      </w:r>
      <w:r>
        <w:t>sk</w:t>
      </w:r>
      <w:r>
        <w:rPr>
          <w:rFonts w:cs="Proba Pro"/>
        </w:rPr>
        <w:t>ý</w:t>
      </w:r>
      <w:r>
        <w:t xml:space="preserve">ch </w:t>
      </w:r>
      <w:r>
        <w:rPr>
          <w:rFonts w:cs="Proba Pro"/>
        </w:rPr>
        <w:t>úč</w:t>
      </w:r>
      <w:r>
        <w:t>tov. Rovnak</w:t>
      </w:r>
      <w:r>
        <w:rPr>
          <w:rFonts w:cs="Proba Pro"/>
        </w:rPr>
        <w:t>ý</w:t>
      </w:r>
      <w:r>
        <w:t xml:space="preserve"> pr</w:t>
      </w:r>
      <w:r>
        <w:rPr>
          <w:rFonts w:cs="Proba Pro"/>
        </w:rPr>
        <w:t>í</w:t>
      </w:r>
      <w:r>
        <w:t>stup mus</w:t>
      </w:r>
      <w:r>
        <w:rPr>
          <w:rFonts w:cs="Proba Pro"/>
        </w:rPr>
        <w:t>í</w:t>
      </w:r>
      <w:r>
        <w:t xml:space="preserve"> by</w:t>
      </w:r>
      <w:r>
        <w:rPr>
          <w:rFonts w:cs="Proba Pro"/>
        </w:rPr>
        <w:t>ť</w:t>
      </w:r>
      <w:r>
        <w:t xml:space="preserve"> aplikovan</w:t>
      </w:r>
      <w:r>
        <w:rPr>
          <w:rFonts w:cs="Proba Pro"/>
        </w:rPr>
        <w:t>ý</w:t>
      </w:r>
      <w:r>
        <w:t xml:space="preserve"> na jednotliv</w:t>
      </w:r>
      <w:r>
        <w:rPr>
          <w:rFonts w:cs="Proba Pro"/>
        </w:rPr>
        <w:t>é</w:t>
      </w:r>
      <w:r>
        <w:t xml:space="preserve"> projekty / projektové zložky a</w:t>
      </w:r>
      <w:r>
        <w:rPr>
          <w:rFonts w:ascii="Calibri" w:hAnsi="Calibri" w:cs="Calibri"/>
        </w:rPr>
        <w:t> </w:t>
      </w:r>
      <w:r>
        <w:t>pr</w:t>
      </w:r>
      <w:r>
        <w:rPr>
          <w:rFonts w:cs="Proba Pro"/>
        </w:rPr>
        <w:t>á</w:t>
      </w:r>
      <w:r>
        <w:t>cu s</w:t>
      </w:r>
      <w:r>
        <w:rPr>
          <w:rFonts w:ascii="Calibri" w:hAnsi="Calibri" w:cs="Calibri"/>
        </w:rPr>
        <w:t> </w:t>
      </w:r>
      <w:r>
        <w:t>nimi. Pr</w:t>
      </w:r>
      <w:r>
        <w:rPr>
          <w:rFonts w:cs="Proba Pro"/>
        </w:rPr>
        <w:t>í</w:t>
      </w:r>
      <w:r>
        <w:t>stupov</w:t>
      </w:r>
      <w:r>
        <w:rPr>
          <w:rFonts w:cs="Proba Pro"/>
        </w:rPr>
        <w:t>é</w:t>
      </w:r>
      <w:r>
        <w:t xml:space="preserve"> pr</w:t>
      </w:r>
      <w:r>
        <w:rPr>
          <w:rFonts w:cs="Proba Pro"/>
        </w:rPr>
        <w:t>á</w:t>
      </w:r>
      <w:r>
        <w:t>va bude mo</w:t>
      </w:r>
      <w:r>
        <w:rPr>
          <w:rFonts w:cs="Proba Pro"/>
        </w:rPr>
        <w:t>ž</w:t>
      </w:r>
      <w:r>
        <w:t>n</w:t>
      </w:r>
      <w:r>
        <w:rPr>
          <w:rFonts w:cs="Proba Pro"/>
        </w:rPr>
        <w:t>é</w:t>
      </w:r>
      <w:r>
        <w:t xml:space="preserve"> upravova</w:t>
      </w:r>
      <w:r>
        <w:rPr>
          <w:rFonts w:cs="Proba Pro"/>
        </w:rPr>
        <w:t>ť</w:t>
      </w:r>
      <w:r>
        <w:t xml:space="preserve"> z</w:t>
      </w:r>
      <w:r>
        <w:rPr>
          <w:rFonts w:ascii="Calibri" w:hAnsi="Calibri" w:cs="Calibri"/>
        </w:rPr>
        <w:t> </w:t>
      </w:r>
      <w:r>
        <w:t>poz</w:t>
      </w:r>
      <w:r>
        <w:rPr>
          <w:rFonts w:cs="Proba Pro"/>
        </w:rPr>
        <w:t>í</w:t>
      </w:r>
      <w:r>
        <w:t>cie administr</w:t>
      </w:r>
      <w:r>
        <w:rPr>
          <w:rFonts w:cs="Proba Pro"/>
        </w:rPr>
        <w:t>á</w:t>
      </w:r>
      <w:r>
        <w:t>tora, ved</w:t>
      </w:r>
      <w:r>
        <w:rPr>
          <w:rFonts w:cs="Proba Pro"/>
        </w:rPr>
        <w:t>ú</w:t>
      </w:r>
      <w:r>
        <w:t>ceho odboru, resp. pod</w:t>
      </w:r>
      <w:r>
        <w:rPr>
          <w:rFonts w:cs="Proba Pro"/>
        </w:rPr>
        <w:t>ľ</w:t>
      </w:r>
      <w:r>
        <w:t xml:space="preserve">a stromovej </w:t>
      </w:r>
      <w:r>
        <w:rPr>
          <w:rFonts w:cs="Proba Pro"/>
        </w:rPr>
        <w:t>š</w:t>
      </w:r>
      <w:r>
        <w:t>trukt</w:t>
      </w:r>
      <w:r>
        <w:rPr>
          <w:rFonts w:cs="Proba Pro"/>
        </w:rPr>
        <w:t>ú</w:t>
      </w:r>
      <w:r>
        <w:t>ry opr</w:t>
      </w:r>
      <w:r>
        <w:rPr>
          <w:rFonts w:cs="Proba Pro"/>
        </w:rPr>
        <w:t>á</w:t>
      </w:r>
      <w:r>
        <w:t>vnen</w:t>
      </w:r>
      <w:r>
        <w:rPr>
          <w:rFonts w:cs="Proba Pro"/>
        </w:rPr>
        <w:t>í</w:t>
      </w:r>
      <w:r>
        <w:t>, ktor</w:t>
      </w:r>
      <w:r>
        <w:rPr>
          <w:rFonts w:cs="Proba Pro"/>
        </w:rPr>
        <w:t>á</w:t>
      </w:r>
      <w:r>
        <w:t xml:space="preserve"> vz</w:t>
      </w:r>
      <w:r>
        <w:rPr>
          <w:rFonts w:cs="Proba Pro"/>
        </w:rPr>
        <w:t>í</w:t>
      </w:r>
      <w:r>
        <w:t>de z</w:t>
      </w:r>
      <w:r>
        <w:rPr>
          <w:rFonts w:ascii="Calibri" w:hAnsi="Calibri" w:cs="Calibri"/>
        </w:rPr>
        <w:t> </w:t>
      </w:r>
      <w:r>
        <w:t>podrobnej anal</w:t>
      </w:r>
      <w:r>
        <w:rPr>
          <w:rFonts w:cs="Proba Pro"/>
        </w:rPr>
        <w:t>ý</w:t>
      </w:r>
      <w:r>
        <w:t>zy procesov a</w:t>
      </w:r>
      <w:r>
        <w:rPr>
          <w:rFonts w:ascii="Calibri" w:hAnsi="Calibri" w:cs="Calibri"/>
        </w:rPr>
        <w:t> </w:t>
      </w:r>
      <w:r>
        <w:t>postupov. Syst</w:t>
      </w:r>
      <w:r>
        <w:rPr>
          <w:rFonts w:cs="Proba Pro"/>
        </w:rPr>
        <w:t>é</w:t>
      </w:r>
      <w:r>
        <w:t>m mus</w:t>
      </w:r>
      <w:r>
        <w:rPr>
          <w:rFonts w:cs="Proba Pro"/>
        </w:rPr>
        <w:t>í</w:t>
      </w:r>
      <w:r>
        <w:t xml:space="preserve"> podporova</w:t>
      </w:r>
      <w:r>
        <w:rPr>
          <w:rFonts w:cs="Proba Pro"/>
        </w:rPr>
        <w:t>ť</w:t>
      </w:r>
      <w:r>
        <w:t xml:space="preserve"> funkcionalitu zastupiteľnosti.</w:t>
      </w:r>
    </w:p>
    <w:p w14:paraId="0039B9C0" w14:textId="77777777" w:rsidR="004457C7" w:rsidRDefault="004457C7" w:rsidP="004457C7"/>
    <w:p w14:paraId="4197BB6A" w14:textId="77777777" w:rsidR="004457C7" w:rsidRDefault="004457C7" w:rsidP="00365E61">
      <w:pPr>
        <w:pStyle w:val="Nadpis4"/>
        <w:keepNext w:val="0"/>
        <w:keepLines w:val="0"/>
        <w:numPr>
          <w:ilvl w:val="3"/>
          <w:numId w:val="11"/>
        </w:numPr>
        <w:ind w:left="1418"/>
        <w:jc w:val="both"/>
      </w:pPr>
      <w:r>
        <w:t>Oprávnenia na jednotlivé objekty informačného systému (projekty, zložky, dokumenty, štatistické prehľady) budú môcť byť dynamicky upravované aj samotným Workflow Management Systémom – to znamená, že napríklad prechod stavu projektu / dokumentu môže iniciovať rozšírenie alebo zúženie prístupových práv daného objektu.</w:t>
      </w:r>
    </w:p>
    <w:p w14:paraId="74FDA1FB" w14:textId="77777777" w:rsidR="004457C7" w:rsidRDefault="004457C7" w:rsidP="004457C7"/>
    <w:p w14:paraId="413C058E" w14:textId="77777777" w:rsidR="004457C7" w:rsidRDefault="004457C7" w:rsidP="00365E61">
      <w:pPr>
        <w:pStyle w:val="Nadpis4"/>
        <w:keepNext w:val="0"/>
        <w:keepLines w:val="0"/>
        <w:numPr>
          <w:ilvl w:val="3"/>
          <w:numId w:val="11"/>
        </w:numPr>
        <w:ind w:left="1418"/>
        <w:jc w:val="both"/>
        <w:rPr>
          <w:b/>
        </w:rPr>
      </w:pPr>
      <w:r>
        <w:rPr>
          <w:b/>
        </w:rPr>
        <w:t>Metódy autentifikácie</w:t>
      </w:r>
    </w:p>
    <w:p w14:paraId="36ADFDAA" w14:textId="77777777" w:rsidR="004457C7" w:rsidRDefault="004457C7" w:rsidP="004457C7">
      <w:pPr>
        <w:pStyle w:val="Nadpis4"/>
        <w:keepNext w:val="0"/>
        <w:keepLines w:val="0"/>
        <w:numPr>
          <w:ilvl w:val="0"/>
          <w:numId w:val="0"/>
        </w:numPr>
        <w:ind w:left="1418"/>
        <w:jc w:val="both"/>
      </w:pPr>
      <w:r>
        <w:t>Preferované metódy autentifikácie sú typu Single Sign On s</w:t>
      </w:r>
      <w:r>
        <w:rPr>
          <w:rFonts w:ascii="Calibri" w:hAnsi="Calibri" w:cs="Calibri"/>
        </w:rPr>
        <w:t> </w:t>
      </w:r>
      <w:r>
        <w:t>vyu</w:t>
      </w:r>
      <w:r>
        <w:rPr>
          <w:rFonts w:cs="Proba Pro"/>
        </w:rPr>
        <w:t>ž</w:t>
      </w:r>
      <w:r>
        <w:t>it</w:t>
      </w:r>
      <w:r>
        <w:rPr>
          <w:rFonts w:cs="Proba Pro"/>
        </w:rPr>
        <w:t>í</w:t>
      </w:r>
      <w:r>
        <w:t>m existuj</w:t>
      </w:r>
      <w:r>
        <w:rPr>
          <w:rFonts w:cs="Proba Pro"/>
        </w:rPr>
        <w:t>ú</w:t>
      </w:r>
      <w:r>
        <w:t>cich pou</w:t>
      </w:r>
      <w:r>
        <w:rPr>
          <w:rFonts w:cs="Proba Pro"/>
        </w:rPr>
        <w:t>ží</w:t>
      </w:r>
      <w:r>
        <w:t>vate</w:t>
      </w:r>
      <w:r>
        <w:rPr>
          <w:rFonts w:cs="Proba Pro"/>
        </w:rPr>
        <w:t>ľ</w:t>
      </w:r>
      <w:r>
        <w:t>sk</w:t>
      </w:r>
      <w:r>
        <w:rPr>
          <w:rFonts w:cs="Proba Pro"/>
        </w:rPr>
        <w:t>ý</w:t>
      </w:r>
      <w:r>
        <w:t xml:space="preserve">ch </w:t>
      </w:r>
      <w:r>
        <w:rPr>
          <w:rFonts w:cs="Proba Pro"/>
        </w:rPr>
        <w:t>úč</w:t>
      </w:r>
      <w:r>
        <w:t>tov spravovan</w:t>
      </w:r>
      <w:r>
        <w:rPr>
          <w:rFonts w:cs="Proba Pro"/>
        </w:rPr>
        <w:t>ý</w:t>
      </w:r>
      <w:r>
        <w:t>ch cez Active Directory. Syst</w:t>
      </w:r>
      <w:r>
        <w:rPr>
          <w:rFonts w:cs="Proba Pro"/>
        </w:rPr>
        <w:t>é</w:t>
      </w:r>
      <w:r>
        <w:t>m mus</w:t>
      </w:r>
      <w:r>
        <w:rPr>
          <w:rFonts w:cs="Proba Pro"/>
        </w:rPr>
        <w:t>í</w:t>
      </w:r>
      <w:r>
        <w:t xml:space="preserve"> umo</w:t>
      </w:r>
      <w:r>
        <w:rPr>
          <w:rFonts w:cs="Proba Pro"/>
        </w:rPr>
        <w:t>ž</w:t>
      </w:r>
      <w:r>
        <w:t>ňovať prihlásenie do Projektového portálu aj mimo siete Sekcie fondov EU pomocou prihlasovacieho formuláru.</w:t>
      </w:r>
    </w:p>
    <w:p w14:paraId="4BE93DDF" w14:textId="77777777" w:rsidR="004457C7" w:rsidRDefault="004457C7" w:rsidP="004457C7"/>
    <w:p w14:paraId="4DF7690E" w14:textId="77777777" w:rsidR="004457C7" w:rsidRDefault="004457C7" w:rsidP="00365E61">
      <w:pPr>
        <w:pStyle w:val="Nadpis4"/>
        <w:keepNext w:val="0"/>
        <w:keepLines w:val="0"/>
        <w:numPr>
          <w:ilvl w:val="3"/>
          <w:numId w:val="11"/>
        </w:numPr>
        <w:ind w:left="1418"/>
        <w:jc w:val="both"/>
        <w:rPr>
          <w:b/>
          <w:iCs w:val="0"/>
        </w:rPr>
      </w:pPr>
      <w:r>
        <w:rPr>
          <w:b/>
          <w:iCs w:val="0"/>
        </w:rPr>
        <w:t>Správa používateľov</w:t>
      </w:r>
    </w:p>
    <w:p w14:paraId="27861E25" w14:textId="77777777" w:rsidR="004457C7" w:rsidRDefault="004457C7" w:rsidP="004457C7">
      <w:pPr>
        <w:pStyle w:val="Nadpis4"/>
        <w:keepNext w:val="0"/>
        <w:keepLines w:val="0"/>
        <w:numPr>
          <w:ilvl w:val="0"/>
          <w:numId w:val="0"/>
        </w:numPr>
        <w:ind w:left="1418"/>
        <w:jc w:val="both"/>
      </w:pPr>
      <w:r>
        <w:t>Používatelia systému budú spravovaní v</w:t>
      </w:r>
      <w:r>
        <w:rPr>
          <w:rFonts w:ascii="Calibri" w:hAnsi="Calibri"/>
        </w:rPr>
        <w:t> </w:t>
      </w:r>
      <w:r>
        <w:t>Active Directory. Rovnako priraďovanie jednotlivých rolí bude závisieť od nastavenia v</w:t>
      </w:r>
      <w:r>
        <w:rPr>
          <w:rFonts w:ascii="Calibri" w:hAnsi="Calibri"/>
        </w:rPr>
        <w:t> </w:t>
      </w:r>
      <w:r>
        <w:t>Active Directory. Používatelia nebudú vymazaní, ale iba deaktivovaní. Väzby objektov systému na deaktivovaného používateľa musia zostať naďalej zachované.</w:t>
      </w:r>
    </w:p>
    <w:p w14:paraId="5F3F4609" w14:textId="77777777" w:rsidR="004457C7" w:rsidRDefault="004457C7" w:rsidP="004457C7"/>
    <w:p w14:paraId="196EA3E2" w14:textId="77777777" w:rsidR="004457C7" w:rsidRDefault="004457C7" w:rsidP="00365E61">
      <w:pPr>
        <w:pStyle w:val="Nadpis3"/>
        <w:keepNext w:val="0"/>
        <w:keepLines w:val="0"/>
        <w:numPr>
          <w:ilvl w:val="2"/>
          <w:numId w:val="11"/>
        </w:numPr>
        <w:spacing w:after="120"/>
        <w:ind w:left="567" w:hanging="567"/>
        <w:jc w:val="both"/>
        <w:rPr>
          <w:b/>
        </w:rPr>
      </w:pPr>
      <w:r>
        <w:rPr>
          <w:b/>
        </w:rPr>
        <w:t>Modul úložiska a</w:t>
      </w:r>
      <w:r>
        <w:rPr>
          <w:rFonts w:ascii="Calibri" w:hAnsi="Calibri"/>
          <w:b/>
        </w:rPr>
        <w:t> </w:t>
      </w:r>
      <w:r>
        <w:rPr>
          <w:b/>
        </w:rPr>
        <w:t>spr</w:t>
      </w:r>
      <w:r>
        <w:rPr>
          <w:rFonts w:cs="Proba Pro"/>
          <w:b/>
        </w:rPr>
        <w:t>á</w:t>
      </w:r>
      <w:r>
        <w:rPr>
          <w:b/>
        </w:rPr>
        <w:t>vy dokumentov DS</w:t>
      </w:r>
    </w:p>
    <w:p w14:paraId="4491DC0F" w14:textId="77777777" w:rsidR="004457C7" w:rsidRDefault="004457C7" w:rsidP="00365E61">
      <w:pPr>
        <w:pStyle w:val="Nadpis4"/>
        <w:keepNext w:val="0"/>
        <w:keepLines w:val="0"/>
        <w:numPr>
          <w:ilvl w:val="3"/>
          <w:numId w:val="11"/>
        </w:numPr>
        <w:ind w:left="1418"/>
        <w:jc w:val="both"/>
      </w:pPr>
      <w:r>
        <w:t>Systém musí umožňovať editáciu dokumentov v dohodnutom štandarde. Systém musí podporovať čítanie /zobrazovanie všetkých typov dokumentov, ktoré podporuje základná kolaboratívna platforma využívaná odborom. Súbory, ktoré nie sú v štandardnom formáte, nemusia byť editovateľné, iba zobraziteľné v systéme formou náhľadu. (V prípade, ak sa pripomienkuje a reaguje dokument vo forme skenu, nebude sa dať do neho vpisovať a pripomienky budú musieť byť zaznamenávané do sprievodného zoznamu pripomienok.)</w:t>
      </w:r>
    </w:p>
    <w:p w14:paraId="2AB405D0" w14:textId="77777777" w:rsidR="004457C7" w:rsidRDefault="004457C7" w:rsidP="00365E61">
      <w:pPr>
        <w:pStyle w:val="Nadpis4"/>
        <w:keepNext w:val="0"/>
        <w:keepLines w:val="0"/>
        <w:numPr>
          <w:ilvl w:val="3"/>
          <w:numId w:val="11"/>
        </w:numPr>
        <w:ind w:left="1418"/>
        <w:jc w:val="both"/>
      </w:pPr>
      <w:r>
        <w:t>Počas celého procesu / WF bude dokument uložený v systéme, ku ktorému budú mať prístup všetci oprávnení používatelia. Výsledný schválený dokument bude nasledujúcej roli "odoslaný" virtuálne, t.j. odošle sa iba prístup k dokumentu a notifikácia. Notifikácia môže predstavovať napr. úlohu “Umiestniť súbor na web ITMS2014+”, čo musí manuálne, mimo systému, urobiť poverený pracovník. Výsledný schválený dokument sa defaultne neemailuje.</w:t>
      </w:r>
    </w:p>
    <w:p w14:paraId="574FD8A6" w14:textId="77777777" w:rsidR="004457C7" w:rsidRDefault="004457C7" w:rsidP="00365E61">
      <w:pPr>
        <w:pStyle w:val="Nadpis4"/>
        <w:keepNext w:val="0"/>
        <w:keepLines w:val="0"/>
        <w:numPr>
          <w:ilvl w:val="3"/>
          <w:numId w:val="11"/>
        </w:numPr>
        <w:ind w:left="1418"/>
        <w:jc w:val="both"/>
      </w:pPr>
      <w:r>
        <w:t>Systém má poskytovať možnosť zmeny prístupových oprávnení k dokumentom na základe zmeny stavu WF. Systém musí umožňovať nastaviť defaultné prístupové práva k dokument setom - administrátor musí mat možnosť manuálne zmeniť prístupové práva pre jednotlivé prípady (rola - používateľ, dokument).</w:t>
      </w:r>
    </w:p>
    <w:p w14:paraId="2D373B36" w14:textId="77777777" w:rsidR="004457C7" w:rsidRDefault="004457C7" w:rsidP="004457C7"/>
    <w:p w14:paraId="3AE75777" w14:textId="77777777" w:rsidR="004457C7" w:rsidRDefault="004457C7" w:rsidP="00365E61">
      <w:pPr>
        <w:pStyle w:val="Nadpis4"/>
        <w:keepNext w:val="0"/>
        <w:keepLines w:val="0"/>
        <w:numPr>
          <w:ilvl w:val="3"/>
          <w:numId w:val="11"/>
        </w:numPr>
        <w:ind w:left="1418"/>
        <w:jc w:val="both"/>
      </w:pPr>
      <w:r>
        <w:t>Systém má umožňovať štruktúrované ukladanie elektronických súborov do knižníc a adresárov a prístup ku nim, na základe rolí, procesov a oprávnení nastaviteľných na úrovni správcu systému / autorizovaného používateľa.</w:t>
      </w:r>
    </w:p>
    <w:p w14:paraId="581349B2" w14:textId="77777777" w:rsidR="004457C7" w:rsidRDefault="004457C7" w:rsidP="004457C7"/>
    <w:p w14:paraId="76FF06DB" w14:textId="77777777" w:rsidR="004457C7" w:rsidRDefault="004457C7" w:rsidP="00365E61">
      <w:pPr>
        <w:pStyle w:val="Nadpis4"/>
        <w:keepNext w:val="0"/>
        <w:keepLines w:val="0"/>
        <w:numPr>
          <w:ilvl w:val="3"/>
          <w:numId w:val="11"/>
        </w:numPr>
        <w:ind w:left="1418"/>
        <w:jc w:val="both"/>
      </w:pPr>
      <w:r>
        <w:t>Systém má umožňovať priradenie alebo zmenu šablóny dokumentu k WF (používateľ nebude vyberať WF vtedy, keď bude vkladať dokument, ale dokument bude vytvárať v rámci WF).</w:t>
      </w:r>
    </w:p>
    <w:p w14:paraId="30B6ED8E" w14:textId="77777777" w:rsidR="004457C7" w:rsidRDefault="004457C7" w:rsidP="004457C7"/>
    <w:p w14:paraId="74C42CEF" w14:textId="77777777" w:rsidR="004457C7" w:rsidRDefault="004457C7" w:rsidP="00365E61">
      <w:pPr>
        <w:pStyle w:val="Nadpis4"/>
        <w:keepNext w:val="0"/>
        <w:keepLines w:val="0"/>
        <w:numPr>
          <w:ilvl w:val="3"/>
          <w:numId w:val="11"/>
        </w:numPr>
        <w:ind w:left="1418"/>
        <w:jc w:val="both"/>
        <w:rPr>
          <w:b/>
        </w:rPr>
      </w:pPr>
      <w:r>
        <w:rPr>
          <w:b/>
        </w:rPr>
        <w:t>Základné funkcionality DS</w:t>
      </w:r>
    </w:p>
    <w:p w14:paraId="24FCD08D"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iCs/>
          <w:color w:val="000000" w:themeColor="text1"/>
          <w:sz w:val="20"/>
        </w:rPr>
        <w:t>Prístup k</w:t>
      </w:r>
      <w:r>
        <w:rPr>
          <w:rFonts w:ascii="Calibri" w:hAnsi="Calibri"/>
          <w:iCs/>
          <w:color w:val="000000" w:themeColor="text1"/>
          <w:sz w:val="20"/>
        </w:rPr>
        <w:t> </w:t>
      </w:r>
      <w:r>
        <w:rPr>
          <w:rFonts w:ascii="Proba Pro" w:hAnsi="Proba Pro"/>
          <w:iCs/>
          <w:color w:val="000000" w:themeColor="text1"/>
          <w:sz w:val="20"/>
        </w:rPr>
        <w:t>dokumentom na základe prístupových práv a</w:t>
      </w:r>
      <w:r>
        <w:rPr>
          <w:rFonts w:ascii="Calibri" w:hAnsi="Calibri"/>
          <w:iCs/>
          <w:color w:val="000000" w:themeColor="text1"/>
          <w:sz w:val="20"/>
        </w:rPr>
        <w:t> </w:t>
      </w:r>
      <w:r>
        <w:rPr>
          <w:rFonts w:ascii="Proba Pro" w:hAnsi="Proba Pro"/>
          <w:iCs/>
          <w:color w:val="000000" w:themeColor="text1"/>
          <w:sz w:val="20"/>
        </w:rPr>
        <w:t>rol</w:t>
      </w:r>
      <w:r>
        <w:rPr>
          <w:rFonts w:ascii="Proba Pro" w:hAnsi="Proba Pro" w:cs="Proba Pro"/>
          <w:iCs/>
          <w:color w:val="000000" w:themeColor="text1"/>
          <w:sz w:val="20"/>
        </w:rPr>
        <w:t>í</w:t>
      </w:r>
      <w:r>
        <w:rPr>
          <w:rFonts w:ascii="Proba Pro" w:hAnsi="Proba Pro"/>
          <w:iCs/>
          <w:color w:val="000000" w:themeColor="text1"/>
          <w:sz w:val="20"/>
        </w:rPr>
        <w:t xml:space="preserve"> (pr</w:t>
      </w:r>
      <w:r>
        <w:rPr>
          <w:rFonts w:ascii="Proba Pro" w:hAnsi="Proba Pro" w:cs="Proba Pro"/>
          <w:iCs/>
          <w:color w:val="000000" w:themeColor="text1"/>
          <w:sz w:val="20"/>
        </w:rPr>
        <w:t>í</w:t>
      </w:r>
      <w:r>
        <w:rPr>
          <w:rFonts w:ascii="Proba Pro" w:hAnsi="Proba Pro"/>
          <w:iCs/>
          <w:color w:val="000000" w:themeColor="text1"/>
          <w:sz w:val="20"/>
        </w:rPr>
        <w:t>stup na z</w:t>
      </w:r>
      <w:r>
        <w:rPr>
          <w:rFonts w:ascii="Proba Pro" w:hAnsi="Proba Pro" w:cs="Proba Pro"/>
          <w:iCs/>
          <w:color w:val="000000" w:themeColor="text1"/>
          <w:sz w:val="20"/>
        </w:rPr>
        <w:t>á</w:t>
      </w:r>
      <w:r>
        <w:rPr>
          <w:rFonts w:ascii="Proba Pro" w:hAnsi="Proba Pro"/>
          <w:iCs/>
          <w:color w:val="000000" w:themeColor="text1"/>
          <w:sz w:val="20"/>
        </w:rPr>
        <w:t xml:space="preserve">klade </w:t>
      </w:r>
      <w:r>
        <w:rPr>
          <w:rFonts w:ascii="Proba Pro" w:hAnsi="Proba Pro"/>
          <w:color w:val="auto"/>
          <w:sz w:val="20"/>
          <w:szCs w:val="20"/>
        </w:rPr>
        <w:t>pridelených rolí a</w:t>
      </w:r>
      <w:r>
        <w:rPr>
          <w:rFonts w:ascii="Calibri" w:hAnsi="Calibri"/>
          <w:color w:val="auto"/>
          <w:sz w:val="20"/>
          <w:szCs w:val="20"/>
        </w:rPr>
        <w:t> </w:t>
      </w:r>
      <w:r>
        <w:rPr>
          <w:rFonts w:ascii="Proba Pro" w:hAnsi="Proba Pro"/>
          <w:color w:val="auto"/>
          <w:sz w:val="20"/>
          <w:szCs w:val="20"/>
        </w:rPr>
        <w:t>jednotlivých používateľoch + možnosť zastupovania v</w:t>
      </w:r>
      <w:r>
        <w:rPr>
          <w:rFonts w:ascii="Calibri" w:hAnsi="Calibri"/>
          <w:color w:val="auto"/>
          <w:sz w:val="20"/>
          <w:szCs w:val="20"/>
        </w:rPr>
        <w:t> </w:t>
      </w:r>
      <w:r>
        <w:rPr>
          <w:rFonts w:ascii="Proba Pro" w:hAnsi="Proba Pro"/>
          <w:color w:val="auto"/>
          <w:sz w:val="20"/>
          <w:szCs w:val="20"/>
        </w:rPr>
        <w:t>neprítomnosti)</w:t>
      </w:r>
    </w:p>
    <w:p w14:paraId="11D9714A"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Možnosť integrácie na kancelársky balík Office365 + prehliadanie a úprava súborov kancelárskeho balíka v</w:t>
      </w:r>
      <w:r>
        <w:rPr>
          <w:rFonts w:ascii="Calibri" w:hAnsi="Calibri"/>
          <w:color w:val="auto"/>
          <w:sz w:val="20"/>
          <w:szCs w:val="20"/>
        </w:rPr>
        <w:t> </w:t>
      </w:r>
      <w:r>
        <w:rPr>
          <w:rFonts w:ascii="Proba Pro" w:hAnsi="Proba Pro"/>
          <w:color w:val="auto"/>
          <w:sz w:val="20"/>
          <w:szCs w:val="20"/>
        </w:rPr>
        <w:t>natívnych aplikáciách balíka priamo z</w:t>
      </w:r>
      <w:r>
        <w:rPr>
          <w:rFonts w:ascii="Calibri" w:hAnsi="Calibri"/>
          <w:color w:val="auto"/>
          <w:sz w:val="20"/>
          <w:szCs w:val="20"/>
        </w:rPr>
        <w:t> </w:t>
      </w:r>
      <w:r>
        <w:rPr>
          <w:rFonts w:ascii="Proba Pro" w:hAnsi="Proba Pro"/>
          <w:color w:val="auto"/>
          <w:sz w:val="20"/>
          <w:szCs w:val="20"/>
        </w:rPr>
        <w:t>centrálneho úložiska</w:t>
      </w:r>
    </w:p>
    <w:p w14:paraId="5DDBE2F9"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Možnosti offline úprav dokumentov u</w:t>
      </w:r>
      <w:r>
        <w:rPr>
          <w:rFonts w:ascii="Calibri" w:hAnsi="Calibri"/>
          <w:color w:val="auto"/>
          <w:sz w:val="20"/>
          <w:szCs w:val="20"/>
        </w:rPr>
        <w:t> </w:t>
      </w:r>
      <w:r>
        <w:rPr>
          <w:rFonts w:ascii="Proba Pro" w:hAnsi="Proba Pro"/>
          <w:color w:val="auto"/>
          <w:sz w:val="20"/>
          <w:szCs w:val="20"/>
        </w:rPr>
        <w:t>klienta s</w:t>
      </w:r>
      <w:r>
        <w:rPr>
          <w:rFonts w:ascii="Calibri" w:hAnsi="Calibri"/>
          <w:color w:val="auto"/>
          <w:sz w:val="20"/>
          <w:szCs w:val="20"/>
        </w:rPr>
        <w:t> </w:t>
      </w:r>
      <w:r>
        <w:rPr>
          <w:rFonts w:ascii="Proba Pro" w:hAnsi="Proba Pro"/>
          <w:color w:val="auto"/>
          <w:sz w:val="20"/>
          <w:szCs w:val="20"/>
        </w:rPr>
        <w:t>následnou automatickou synchronizáciou pri dostupnom internetovom pripojení</w:t>
      </w:r>
    </w:p>
    <w:p w14:paraId="579F420C"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Podpora verzionovania a</w:t>
      </w:r>
      <w:r>
        <w:rPr>
          <w:rFonts w:ascii="Calibri" w:hAnsi="Calibri"/>
          <w:color w:val="auto"/>
          <w:sz w:val="20"/>
          <w:szCs w:val="20"/>
        </w:rPr>
        <w:t> </w:t>
      </w:r>
      <w:r>
        <w:rPr>
          <w:rFonts w:ascii="Proba Pro" w:hAnsi="Proba Pro"/>
          <w:color w:val="auto"/>
          <w:sz w:val="20"/>
          <w:szCs w:val="20"/>
        </w:rPr>
        <w:t>prístupu k</w:t>
      </w:r>
      <w:r>
        <w:rPr>
          <w:rFonts w:ascii="Calibri" w:hAnsi="Calibri"/>
          <w:color w:val="auto"/>
          <w:sz w:val="20"/>
          <w:szCs w:val="20"/>
        </w:rPr>
        <w:t> </w:t>
      </w:r>
      <w:r>
        <w:rPr>
          <w:rFonts w:ascii="Proba Pro" w:hAnsi="Proba Pro"/>
          <w:color w:val="auto"/>
          <w:sz w:val="20"/>
          <w:szCs w:val="20"/>
        </w:rPr>
        <w:t>historickým verziám dokumentov</w:t>
      </w:r>
    </w:p>
    <w:p w14:paraId="13B5AD2A"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Podpora vyhľadávania v</w:t>
      </w:r>
      <w:r>
        <w:rPr>
          <w:rFonts w:ascii="Calibri" w:hAnsi="Calibri"/>
          <w:color w:val="auto"/>
          <w:sz w:val="20"/>
          <w:szCs w:val="20"/>
        </w:rPr>
        <w:t> </w:t>
      </w:r>
      <w:r>
        <w:rPr>
          <w:rFonts w:ascii="Proba Pro" w:hAnsi="Proba Pro"/>
          <w:color w:val="auto"/>
          <w:sz w:val="20"/>
          <w:szCs w:val="20"/>
        </w:rPr>
        <w:t>obsahu uložených dokumentov ako aj v</w:t>
      </w:r>
      <w:r>
        <w:rPr>
          <w:rFonts w:ascii="Calibri" w:hAnsi="Calibri"/>
          <w:color w:val="auto"/>
          <w:sz w:val="20"/>
          <w:szCs w:val="20"/>
        </w:rPr>
        <w:t> </w:t>
      </w:r>
      <w:r>
        <w:rPr>
          <w:rFonts w:ascii="Proba Pro" w:hAnsi="Proba Pro"/>
          <w:color w:val="auto"/>
          <w:sz w:val="20"/>
          <w:szCs w:val="20"/>
        </w:rPr>
        <w:t>metaúdajoch daného dokumentu</w:t>
      </w:r>
    </w:p>
    <w:p w14:paraId="3BC0DFD4"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Možnosť tvorby dokumentov na základe preddefinovaných šablón</w:t>
      </w:r>
    </w:p>
    <w:p w14:paraId="71578B00"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color w:val="auto"/>
          <w:sz w:val="20"/>
          <w:szCs w:val="20"/>
        </w:rPr>
      </w:pPr>
      <w:r>
        <w:rPr>
          <w:rFonts w:ascii="Proba Pro" w:hAnsi="Proba Pro"/>
          <w:color w:val="auto"/>
          <w:sz w:val="20"/>
          <w:szCs w:val="20"/>
        </w:rPr>
        <w:t>Prístup k</w:t>
      </w:r>
      <w:r>
        <w:rPr>
          <w:rFonts w:ascii="Calibri" w:hAnsi="Calibri"/>
          <w:color w:val="auto"/>
          <w:sz w:val="20"/>
          <w:szCs w:val="20"/>
        </w:rPr>
        <w:t> </w:t>
      </w:r>
      <w:r>
        <w:rPr>
          <w:rFonts w:ascii="Proba Pro" w:hAnsi="Proba Pro"/>
          <w:color w:val="auto"/>
          <w:sz w:val="20"/>
          <w:szCs w:val="20"/>
        </w:rPr>
        <w:t>DS z</w:t>
      </w:r>
      <w:r>
        <w:rPr>
          <w:rFonts w:ascii="Calibri" w:hAnsi="Calibri"/>
          <w:color w:val="auto"/>
          <w:sz w:val="20"/>
          <w:szCs w:val="20"/>
        </w:rPr>
        <w:t> </w:t>
      </w:r>
      <w:r>
        <w:rPr>
          <w:rFonts w:ascii="Proba Pro" w:hAnsi="Proba Pro"/>
          <w:color w:val="auto"/>
          <w:sz w:val="20"/>
          <w:szCs w:val="20"/>
        </w:rPr>
        <w:t>mobilných zariadení prostredníctvom natívnej mobilnej aplikácie alebo responzívneho web rozhrania.</w:t>
      </w:r>
    </w:p>
    <w:p w14:paraId="467C67AD"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color w:val="auto"/>
          <w:sz w:val="20"/>
          <w:szCs w:val="20"/>
        </w:rPr>
        <w:t>Fun</w:t>
      </w:r>
      <w:r>
        <w:rPr>
          <w:rFonts w:ascii="Proba Pro" w:hAnsi="Proba Pro"/>
          <w:iCs/>
          <w:color w:val="000000" w:themeColor="text1"/>
          <w:sz w:val="20"/>
        </w:rPr>
        <w:t>kcionalita exportu súborov vybraného projektu pre potreby zverejňovania</w:t>
      </w:r>
    </w:p>
    <w:p w14:paraId="2DA2283F" w14:textId="77777777" w:rsidR="004457C7" w:rsidRDefault="004457C7" w:rsidP="004457C7">
      <w:pPr>
        <w:pStyle w:val="Nadpis3"/>
        <w:keepNext w:val="0"/>
        <w:keepLines w:val="0"/>
        <w:numPr>
          <w:ilvl w:val="0"/>
          <w:numId w:val="0"/>
        </w:numPr>
        <w:spacing w:line="276" w:lineRule="auto"/>
        <w:ind w:left="794"/>
        <w:rPr>
          <w:sz w:val="24"/>
        </w:rPr>
      </w:pPr>
    </w:p>
    <w:p w14:paraId="40EECEE8" w14:textId="77777777" w:rsidR="004457C7" w:rsidRDefault="004457C7" w:rsidP="00365E61">
      <w:pPr>
        <w:pStyle w:val="Nadpis4"/>
        <w:keepNext w:val="0"/>
        <w:keepLines w:val="0"/>
        <w:numPr>
          <w:ilvl w:val="3"/>
          <w:numId w:val="11"/>
        </w:numPr>
        <w:ind w:left="1418"/>
        <w:jc w:val="both"/>
        <w:rPr>
          <w:b/>
        </w:rPr>
      </w:pPr>
      <w:r>
        <w:rPr>
          <w:b/>
        </w:rPr>
        <w:t>Migrácia</w:t>
      </w:r>
    </w:p>
    <w:p w14:paraId="248461D7" w14:textId="77777777" w:rsidR="004457C7" w:rsidRDefault="004457C7" w:rsidP="004457C7">
      <w:pPr>
        <w:pStyle w:val="Nadpis4"/>
        <w:keepNext w:val="0"/>
        <w:keepLines w:val="0"/>
        <w:numPr>
          <w:ilvl w:val="0"/>
          <w:numId w:val="0"/>
        </w:numPr>
        <w:ind w:left="1418"/>
        <w:jc w:val="both"/>
      </w:pPr>
      <w:r>
        <w:t>Súčasťou dodávky riešenia je migrácia všetkých existujúcich projektov z</w:t>
      </w:r>
      <w:r>
        <w:rPr>
          <w:rFonts w:ascii="Calibri" w:hAnsi="Calibri"/>
        </w:rPr>
        <w:t> </w:t>
      </w:r>
      <w:r>
        <w:t>existuj</w:t>
      </w:r>
      <w:r>
        <w:rPr>
          <w:rFonts w:cs="Proba Pro"/>
        </w:rPr>
        <w:t>ú</w:t>
      </w:r>
      <w:r>
        <w:t>cich neštruktúrovaných Excel dokumentov do nového systému so zachovaním dátumov o</w:t>
      </w:r>
      <w:r>
        <w:rPr>
          <w:rFonts w:ascii="Calibri" w:hAnsi="Calibri"/>
        </w:rPr>
        <w:t> </w:t>
      </w:r>
      <w:r>
        <w:t>zmen</w:t>
      </w:r>
      <w:r>
        <w:rPr>
          <w:rFonts w:cs="Proba Pro"/>
        </w:rPr>
        <w:t>á</w:t>
      </w:r>
      <w:r>
        <w:t>ch jednotliv</w:t>
      </w:r>
      <w:r>
        <w:rPr>
          <w:rFonts w:cs="Proba Pro"/>
        </w:rPr>
        <w:t>ý</w:t>
      </w:r>
      <w:r>
        <w:t>ch stavov projektov s</w:t>
      </w:r>
      <w:r>
        <w:rPr>
          <w:rFonts w:ascii="Calibri" w:hAnsi="Calibri"/>
        </w:rPr>
        <w:t> </w:t>
      </w:r>
      <w:r>
        <w:t>namapovaním na používateľské účty, ktoré tieto zmeny vykonali. Bude zabezpečená migrácia používaných číselníkových hodnôt, zoznamov a</w:t>
      </w:r>
      <w:r>
        <w:rPr>
          <w:rFonts w:ascii="Calibri" w:hAnsi="Calibri"/>
        </w:rPr>
        <w:t> </w:t>
      </w:r>
      <w:r>
        <w:t xml:space="preserve">kontaktov </w:t>
      </w:r>
      <w:r>
        <w:rPr>
          <w:rFonts w:cs="Proba Pro"/>
        </w:rPr>
        <w:t>ž</w:t>
      </w:r>
      <w:r>
        <w:t>iadate</w:t>
      </w:r>
      <w:r>
        <w:rPr>
          <w:rFonts w:cs="Proba Pro"/>
        </w:rPr>
        <w:t>ľ</w:t>
      </w:r>
      <w:r>
        <w:t>ov do novovytvoren</w:t>
      </w:r>
      <w:r>
        <w:rPr>
          <w:rFonts w:cs="Proba Pro"/>
        </w:rPr>
        <w:t>ý</w:t>
      </w:r>
      <w:r>
        <w:t xml:space="preserve">ch </w:t>
      </w:r>
      <w:r>
        <w:rPr>
          <w:rFonts w:cs="Proba Pro"/>
        </w:rPr>
        <w:t>š</w:t>
      </w:r>
      <w:r>
        <w:t>trukt</w:t>
      </w:r>
      <w:r>
        <w:rPr>
          <w:rFonts w:cs="Proba Pro"/>
        </w:rPr>
        <w:t>ú</w:t>
      </w:r>
      <w:r>
        <w:t>r, ktor</w:t>
      </w:r>
      <w:r>
        <w:rPr>
          <w:rFonts w:cs="Proba Pro"/>
        </w:rPr>
        <w:t>ý</w:t>
      </w:r>
      <w:r>
        <w:t xml:space="preserve">ch </w:t>
      </w:r>
      <w:r>
        <w:rPr>
          <w:rFonts w:cs="Proba Pro"/>
        </w:rPr>
        <w:t>ú</w:t>
      </w:r>
      <w:r>
        <w:t>prava bude podporovan</w:t>
      </w:r>
      <w:r>
        <w:rPr>
          <w:rFonts w:cs="Proba Pro"/>
        </w:rPr>
        <w:t>á</w:t>
      </w:r>
      <w:r>
        <w:t xml:space="preserve"> administra</w:t>
      </w:r>
      <w:r>
        <w:rPr>
          <w:rFonts w:cs="Proba Pro"/>
        </w:rPr>
        <w:t>č</w:t>
      </w:r>
      <w:r>
        <w:t>n</w:t>
      </w:r>
      <w:r>
        <w:rPr>
          <w:rFonts w:cs="Proba Pro"/>
        </w:rPr>
        <w:t>ý</w:t>
      </w:r>
      <w:r>
        <w:t>m modulom a</w:t>
      </w:r>
      <w:r>
        <w:rPr>
          <w:rFonts w:ascii="Calibri" w:hAnsi="Calibri"/>
        </w:rPr>
        <w:t> </w:t>
      </w:r>
      <w:r>
        <w:t>zoh</w:t>
      </w:r>
      <w:r>
        <w:rPr>
          <w:rFonts w:cs="Proba Pro"/>
        </w:rPr>
        <w:t>ľ</w:t>
      </w:r>
      <w:r>
        <w:t>ad</w:t>
      </w:r>
      <w:r>
        <w:rPr>
          <w:rFonts w:cs="Proba Pro"/>
        </w:rPr>
        <w:t>ň</w:t>
      </w:r>
      <w:r>
        <w:t>ova</w:t>
      </w:r>
      <w:r>
        <w:rPr>
          <w:rFonts w:cs="Proba Pro"/>
        </w:rPr>
        <w:t>ť</w:t>
      </w:r>
      <w:r>
        <w:t xml:space="preserve"> ich zmenu v</w:t>
      </w:r>
      <w:r>
        <w:rPr>
          <w:rFonts w:ascii="Calibri" w:hAnsi="Calibri"/>
        </w:rPr>
        <w:t> </w:t>
      </w:r>
      <w:r>
        <w:rPr>
          <w:rFonts w:cs="Proba Pro"/>
        </w:rPr>
        <w:t>č</w:t>
      </w:r>
      <w:r>
        <w:t>ase t.j. historick</w:t>
      </w:r>
      <w:r>
        <w:rPr>
          <w:rFonts w:cs="Proba Pro"/>
        </w:rPr>
        <w:t>é</w:t>
      </w:r>
      <w:r>
        <w:t xml:space="preserve"> </w:t>
      </w:r>
      <w:r>
        <w:rPr>
          <w:rFonts w:cs="Proba Pro"/>
        </w:rPr>
        <w:t>čí</w:t>
      </w:r>
      <w:r>
        <w:t>seln</w:t>
      </w:r>
      <w:r>
        <w:rPr>
          <w:rFonts w:cs="Proba Pro"/>
        </w:rPr>
        <w:t>í</w:t>
      </w:r>
      <w:r>
        <w:t>ky a</w:t>
      </w:r>
      <w:r>
        <w:rPr>
          <w:rFonts w:ascii="Calibri" w:hAnsi="Calibri"/>
        </w:rPr>
        <w:t> </w:t>
      </w:r>
      <w:r>
        <w:t>zoznamy. Predpokladaný počet je v</w:t>
      </w:r>
      <w:r>
        <w:rPr>
          <w:rFonts w:ascii="Calibri" w:hAnsi="Calibri" w:cs="Calibri"/>
        </w:rPr>
        <w:t> </w:t>
      </w:r>
      <w:r>
        <w:t>rozsahu do 1000 projektov s</w:t>
      </w:r>
      <w:r>
        <w:rPr>
          <w:rFonts w:ascii="Calibri" w:hAnsi="Calibri" w:cs="Calibri"/>
        </w:rPr>
        <w:t> </w:t>
      </w:r>
      <w:r>
        <w:t>po</w:t>
      </w:r>
      <w:r>
        <w:rPr>
          <w:rFonts w:cs="Proba Pro"/>
        </w:rPr>
        <w:t>č</w:t>
      </w:r>
      <w:r>
        <w:t>tom d</w:t>
      </w:r>
      <w:r>
        <w:rPr>
          <w:rFonts w:cs="Proba Pro"/>
        </w:rPr>
        <w:t>á</w:t>
      </w:r>
      <w:r>
        <w:t>tov</w:t>
      </w:r>
      <w:r>
        <w:rPr>
          <w:rFonts w:cs="Proba Pro"/>
        </w:rPr>
        <w:t>ý</w:t>
      </w:r>
      <w:r>
        <w:t>ch pol</w:t>
      </w:r>
      <w:r>
        <w:rPr>
          <w:rFonts w:cs="Proba Pro"/>
        </w:rPr>
        <w:t>í</w:t>
      </w:r>
      <w:r>
        <w:t xml:space="preserve"> 1000 pre ka</w:t>
      </w:r>
      <w:r>
        <w:rPr>
          <w:rFonts w:cs="Proba Pro"/>
        </w:rPr>
        <w:t>ž</w:t>
      </w:r>
      <w:r>
        <w:t>d</w:t>
      </w:r>
      <w:r>
        <w:rPr>
          <w:rFonts w:cs="Proba Pro"/>
        </w:rPr>
        <w:t>ý</w:t>
      </w:r>
      <w:r>
        <w:t xml:space="preserve"> projekt.</w:t>
      </w:r>
    </w:p>
    <w:p w14:paraId="05AA3A7E" w14:textId="77777777" w:rsidR="004457C7" w:rsidRDefault="004457C7" w:rsidP="004457C7"/>
    <w:p w14:paraId="6E92AEE4" w14:textId="77777777" w:rsidR="004457C7" w:rsidRDefault="004457C7" w:rsidP="00365E61">
      <w:pPr>
        <w:pStyle w:val="Nadpis3"/>
        <w:keepNext w:val="0"/>
        <w:keepLines w:val="0"/>
        <w:numPr>
          <w:ilvl w:val="2"/>
          <w:numId w:val="11"/>
        </w:numPr>
        <w:spacing w:after="120"/>
        <w:ind w:left="567" w:hanging="567"/>
        <w:jc w:val="both"/>
        <w:rPr>
          <w:b/>
        </w:rPr>
      </w:pPr>
      <w:r>
        <w:rPr>
          <w:b/>
        </w:rPr>
        <w:t>Workflow managment system</w:t>
      </w:r>
    </w:p>
    <w:p w14:paraId="0C4C46BC" w14:textId="77777777" w:rsidR="004457C7" w:rsidRDefault="004457C7" w:rsidP="00365E61">
      <w:pPr>
        <w:pStyle w:val="Nadpis4"/>
        <w:keepNext w:val="0"/>
        <w:keepLines w:val="0"/>
        <w:numPr>
          <w:ilvl w:val="3"/>
          <w:numId w:val="11"/>
        </w:numPr>
        <w:ind w:left="1418"/>
        <w:jc w:val="both"/>
      </w:pPr>
      <w:r>
        <w:t>Modul na podporu riadenia procesov vykonávaných v</w:t>
      </w:r>
      <w:r>
        <w:rPr>
          <w:rFonts w:ascii="Calibri" w:hAnsi="Calibri"/>
        </w:rPr>
        <w:t> </w:t>
      </w:r>
      <w:r>
        <w:t>r</w:t>
      </w:r>
      <w:r>
        <w:rPr>
          <w:rFonts w:cs="Proba Pro"/>
        </w:rPr>
        <w:t>á</w:t>
      </w:r>
      <w:r>
        <w:t>mci odborov Sekcie fondov E</w:t>
      </w:r>
      <w:r>
        <w:rPr>
          <w:rFonts w:cs="Proba Pro"/>
        </w:rPr>
        <w:t>Ú</w:t>
      </w:r>
      <w:r>
        <w:t xml:space="preserve"> pod</w:t>
      </w:r>
      <w:r>
        <w:rPr>
          <w:rFonts w:cs="Proba Pro"/>
        </w:rPr>
        <w:t>ľ</w:t>
      </w:r>
      <w:r>
        <w:t>a platného  legislatívneho rámca pre riadenie EŠIF.</w:t>
      </w:r>
    </w:p>
    <w:p w14:paraId="65424EF8" w14:textId="77777777" w:rsidR="004457C7" w:rsidRDefault="004457C7" w:rsidP="00365E61">
      <w:pPr>
        <w:pStyle w:val="Nadpis4"/>
        <w:keepNext w:val="0"/>
        <w:keepLines w:val="0"/>
        <w:numPr>
          <w:ilvl w:val="3"/>
          <w:numId w:val="11"/>
        </w:numPr>
        <w:ind w:left="1418"/>
        <w:jc w:val="both"/>
      </w:pPr>
      <w:r>
        <w:t>Workflow management system musí disponovať minimálne týmito funkcionalitami:</w:t>
      </w:r>
    </w:p>
    <w:p w14:paraId="3BDC7488"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b/>
          <w:iCs/>
          <w:color w:val="000000" w:themeColor="text1"/>
          <w:sz w:val="20"/>
        </w:rPr>
      </w:pPr>
      <w:r>
        <w:rPr>
          <w:rFonts w:ascii="Proba Pro" w:hAnsi="Proba Pro"/>
          <w:b/>
          <w:iCs/>
          <w:color w:val="000000" w:themeColor="text1"/>
          <w:sz w:val="20"/>
        </w:rPr>
        <w:t>Sledovanie lehôt a</w:t>
      </w:r>
      <w:r>
        <w:rPr>
          <w:rFonts w:ascii="Calibri" w:hAnsi="Calibri"/>
          <w:b/>
          <w:iCs/>
          <w:color w:val="000000" w:themeColor="text1"/>
          <w:sz w:val="20"/>
        </w:rPr>
        <w:t> </w:t>
      </w:r>
      <w:r>
        <w:rPr>
          <w:rFonts w:ascii="Proba Pro" w:hAnsi="Proba Pro"/>
          <w:b/>
          <w:iCs/>
          <w:color w:val="000000" w:themeColor="text1"/>
          <w:sz w:val="20"/>
        </w:rPr>
        <w:t>stagn</w:t>
      </w:r>
      <w:r>
        <w:rPr>
          <w:rFonts w:ascii="Proba Pro" w:hAnsi="Proba Pro" w:cs="Proba Pro"/>
          <w:b/>
          <w:iCs/>
          <w:color w:val="000000" w:themeColor="text1"/>
          <w:sz w:val="20"/>
        </w:rPr>
        <w:t>á</w:t>
      </w:r>
      <w:r>
        <w:rPr>
          <w:rFonts w:ascii="Proba Pro" w:hAnsi="Proba Pro"/>
          <w:b/>
          <w:iCs/>
          <w:color w:val="000000" w:themeColor="text1"/>
          <w:sz w:val="20"/>
        </w:rPr>
        <w:t>cie projektov</w:t>
      </w:r>
    </w:p>
    <w:p w14:paraId="136F6997" w14:textId="77777777" w:rsidR="004457C7" w:rsidRDefault="004457C7" w:rsidP="004457C7">
      <w:pPr>
        <w:pStyle w:val="Nadpis5"/>
        <w:keepNext w:val="0"/>
        <w:keepLines w:val="0"/>
        <w:numPr>
          <w:ilvl w:val="0"/>
          <w:numId w:val="0"/>
        </w:numPr>
        <w:spacing w:before="0" w:after="120"/>
        <w:ind w:left="2127"/>
        <w:jc w:val="both"/>
        <w:rPr>
          <w:rFonts w:ascii="Proba Pro" w:hAnsi="Proba Pro"/>
          <w:iCs/>
          <w:color w:val="000000" w:themeColor="text1"/>
          <w:sz w:val="20"/>
        </w:rPr>
      </w:pPr>
      <w:r>
        <w:rPr>
          <w:rFonts w:ascii="Proba Pro" w:hAnsi="Proba Pro"/>
          <w:iCs/>
          <w:color w:val="000000" w:themeColor="text1"/>
          <w:sz w:val="20"/>
        </w:rPr>
        <w:t>Lehoty rozdelené na interné (ovplyvniteľné) a</w:t>
      </w:r>
      <w:r>
        <w:rPr>
          <w:rFonts w:ascii="Calibri" w:hAnsi="Calibri"/>
          <w:iCs/>
          <w:color w:val="000000" w:themeColor="text1"/>
          <w:sz w:val="20"/>
        </w:rPr>
        <w:t> </w:t>
      </w:r>
      <w:r>
        <w:rPr>
          <w:rFonts w:ascii="Proba Pro" w:hAnsi="Proba Pro"/>
          <w:iCs/>
          <w:color w:val="000000" w:themeColor="text1"/>
          <w:sz w:val="20"/>
        </w:rPr>
        <w:t>extern</w:t>
      </w:r>
      <w:r>
        <w:rPr>
          <w:rFonts w:ascii="Proba Pro" w:hAnsi="Proba Pro" w:cs="Proba Pro"/>
          <w:iCs/>
          <w:color w:val="000000" w:themeColor="text1"/>
          <w:sz w:val="20"/>
        </w:rPr>
        <w:t>é</w:t>
      </w:r>
      <w:r>
        <w:rPr>
          <w:rFonts w:ascii="Proba Pro" w:hAnsi="Proba Pro"/>
          <w:iCs/>
          <w:color w:val="000000" w:themeColor="text1"/>
          <w:sz w:val="20"/>
        </w:rPr>
        <w:t xml:space="preserve"> (neovplyvnite</w:t>
      </w:r>
      <w:r>
        <w:rPr>
          <w:rFonts w:ascii="Proba Pro" w:hAnsi="Proba Pro" w:cs="Proba Pro"/>
          <w:iCs/>
          <w:color w:val="000000" w:themeColor="text1"/>
          <w:sz w:val="20"/>
        </w:rPr>
        <w:t>ľ</w:t>
      </w:r>
      <w:r>
        <w:rPr>
          <w:rFonts w:ascii="Proba Pro" w:hAnsi="Proba Pro"/>
          <w:iCs/>
          <w:color w:val="000000" w:themeColor="text1"/>
          <w:sz w:val="20"/>
        </w:rPr>
        <w:t>n</w:t>
      </w:r>
      <w:r>
        <w:rPr>
          <w:rFonts w:ascii="Proba Pro" w:hAnsi="Proba Pro" w:cs="Proba Pro"/>
          <w:iCs/>
          <w:color w:val="000000" w:themeColor="text1"/>
          <w:sz w:val="20"/>
        </w:rPr>
        <w:t>é</w:t>
      </w:r>
      <w:r>
        <w:rPr>
          <w:rFonts w:ascii="Proba Pro" w:hAnsi="Proba Pro"/>
          <w:iCs/>
          <w:color w:val="000000" w:themeColor="text1"/>
          <w:sz w:val="20"/>
        </w:rPr>
        <w:t xml:space="preserve"> </w:t>
      </w:r>
      <w:r>
        <w:rPr>
          <w:rFonts w:ascii="Proba Pro" w:hAnsi="Proba Pro" w:cs="Proba Pro"/>
          <w:iCs/>
          <w:color w:val="000000" w:themeColor="text1"/>
          <w:sz w:val="20"/>
        </w:rPr>
        <w:t>–</w:t>
      </w:r>
      <w:r>
        <w:rPr>
          <w:rFonts w:ascii="Proba Pro" w:hAnsi="Proba Pro"/>
          <w:iCs/>
          <w:color w:val="000000" w:themeColor="text1"/>
          <w:sz w:val="20"/>
        </w:rPr>
        <w:t xml:space="preserve"> lehoty tret</w:t>
      </w:r>
      <w:r>
        <w:rPr>
          <w:rFonts w:ascii="Proba Pro" w:hAnsi="Proba Pro" w:cs="Proba Pro"/>
          <w:iCs/>
          <w:color w:val="000000" w:themeColor="text1"/>
          <w:sz w:val="20"/>
        </w:rPr>
        <w:t>í</w:t>
      </w:r>
      <w:r>
        <w:rPr>
          <w:rFonts w:ascii="Proba Pro" w:hAnsi="Proba Pro"/>
          <w:iCs/>
          <w:color w:val="000000" w:themeColor="text1"/>
          <w:sz w:val="20"/>
        </w:rPr>
        <w:t>ch str</w:t>
      </w:r>
      <w:r>
        <w:rPr>
          <w:rFonts w:ascii="Proba Pro" w:hAnsi="Proba Pro" w:cs="Proba Pro"/>
          <w:iCs/>
          <w:color w:val="000000" w:themeColor="text1"/>
          <w:sz w:val="20"/>
        </w:rPr>
        <w:t>á</w:t>
      </w:r>
      <w:r>
        <w:rPr>
          <w:rFonts w:ascii="Proba Pro" w:hAnsi="Proba Pro"/>
          <w:iCs/>
          <w:color w:val="000000" w:themeColor="text1"/>
          <w:sz w:val="20"/>
        </w:rPr>
        <w:t>n) v</w:t>
      </w:r>
      <w:r>
        <w:rPr>
          <w:rFonts w:ascii="Calibri" w:hAnsi="Calibri"/>
          <w:iCs/>
          <w:color w:val="000000" w:themeColor="text1"/>
          <w:sz w:val="20"/>
        </w:rPr>
        <w:t> </w:t>
      </w:r>
      <w:r>
        <w:rPr>
          <w:rFonts w:ascii="Proba Pro" w:hAnsi="Proba Pro"/>
          <w:iCs/>
          <w:color w:val="000000" w:themeColor="text1"/>
          <w:sz w:val="20"/>
        </w:rPr>
        <w:t>z</w:t>
      </w:r>
      <w:r>
        <w:rPr>
          <w:rFonts w:ascii="Proba Pro" w:hAnsi="Proba Pro" w:cs="Proba Pro"/>
          <w:iCs/>
          <w:color w:val="000000" w:themeColor="text1"/>
          <w:sz w:val="20"/>
        </w:rPr>
        <w:t>á</w:t>
      </w:r>
      <w:r>
        <w:rPr>
          <w:rFonts w:ascii="Proba Pro" w:hAnsi="Proba Pro"/>
          <w:iCs/>
          <w:color w:val="000000" w:themeColor="text1"/>
          <w:sz w:val="20"/>
        </w:rPr>
        <w:t>vislosti od v</w:t>
      </w:r>
      <w:r>
        <w:rPr>
          <w:rFonts w:ascii="Proba Pro" w:hAnsi="Proba Pro" w:cs="Proba Pro"/>
          <w:iCs/>
          <w:color w:val="000000" w:themeColor="text1"/>
          <w:sz w:val="20"/>
        </w:rPr>
        <w:t>ý</w:t>
      </w:r>
      <w:r>
        <w:rPr>
          <w:rFonts w:ascii="Proba Pro" w:hAnsi="Proba Pro"/>
          <w:iCs/>
          <w:color w:val="000000" w:themeColor="text1"/>
          <w:sz w:val="20"/>
        </w:rPr>
        <w:t>sledkov procesnej anal</w:t>
      </w:r>
      <w:r>
        <w:rPr>
          <w:rFonts w:ascii="Proba Pro" w:hAnsi="Proba Pro" w:cs="Proba Pro"/>
          <w:iCs/>
          <w:color w:val="000000" w:themeColor="text1"/>
          <w:sz w:val="20"/>
        </w:rPr>
        <w:t>ý</w:t>
      </w:r>
      <w:r>
        <w:rPr>
          <w:rFonts w:ascii="Proba Pro" w:hAnsi="Proba Pro"/>
          <w:iCs/>
          <w:color w:val="000000" w:themeColor="text1"/>
          <w:sz w:val="20"/>
        </w:rPr>
        <w:t>zy. Podpora sledovania leh</w:t>
      </w:r>
      <w:r>
        <w:rPr>
          <w:rFonts w:ascii="Proba Pro" w:hAnsi="Proba Pro" w:cs="Proba Pro"/>
          <w:iCs/>
          <w:color w:val="000000" w:themeColor="text1"/>
          <w:sz w:val="20"/>
        </w:rPr>
        <w:t>ô</w:t>
      </w:r>
      <w:r>
        <w:rPr>
          <w:rFonts w:ascii="Proba Pro" w:hAnsi="Proba Pro"/>
          <w:iCs/>
          <w:color w:val="000000" w:themeColor="text1"/>
          <w:sz w:val="20"/>
        </w:rPr>
        <w:t>t s</w:t>
      </w:r>
      <w:r>
        <w:rPr>
          <w:rFonts w:ascii="Calibri" w:hAnsi="Calibri"/>
          <w:iCs/>
          <w:color w:val="000000" w:themeColor="text1"/>
          <w:sz w:val="20"/>
        </w:rPr>
        <w:t> </w:t>
      </w:r>
      <w:r>
        <w:rPr>
          <w:rFonts w:ascii="Proba Pro" w:hAnsi="Proba Pro"/>
          <w:iCs/>
          <w:color w:val="000000" w:themeColor="text1"/>
          <w:sz w:val="20"/>
        </w:rPr>
        <w:t>oh</w:t>
      </w:r>
      <w:r>
        <w:rPr>
          <w:rFonts w:ascii="Proba Pro" w:hAnsi="Proba Pro" w:cs="Proba Pro"/>
          <w:iCs/>
          <w:color w:val="000000" w:themeColor="text1"/>
          <w:sz w:val="20"/>
        </w:rPr>
        <w:t>ľ</w:t>
      </w:r>
      <w:r>
        <w:rPr>
          <w:rFonts w:ascii="Proba Pro" w:hAnsi="Proba Pro"/>
          <w:iCs/>
          <w:color w:val="000000" w:themeColor="text1"/>
          <w:sz w:val="20"/>
        </w:rPr>
        <w:t>adom na pracovné dni s</w:t>
      </w:r>
      <w:r>
        <w:rPr>
          <w:rFonts w:ascii="Calibri" w:hAnsi="Calibri"/>
          <w:iCs/>
          <w:color w:val="000000" w:themeColor="text1"/>
          <w:sz w:val="20"/>
        </w:rPr>
        <w:t> </w:t>
      </w:r>
      <w:r>
        <w:rPr>
          <w:rFonts w:ascii="Proba Pro" w:hAnsi="Proba Pro"/>
          <w:iCs/>
          <w:color w:val="000000" w:themeColor="text1"/>
          <w:sz w:val="20"/>
        </w:rPr>
        <w:t>v</w:t>
      </w:r>
      <w:r>
        <w:rPr>
          <w:rFonts w:ascii="Proba Pro" w:hAnsi="Proba Pro" w:cs="Proba Pro"/>
          <w:iCs/>
          <w:color w:val="000000" w:themeColor="text1"/>
          <w:sz w:val="20"/>
        </w:rPr>
        <w:t>ý</w:t>
      </w:r>
      <w:r>
        <w:rPr>
          <w:rFonts w:ascii="Proba Pro" w:hAnsi="Proba Pro"/>
          <w:iCs/>
          <w:color w:val="000000" w:themeColor="text1"/>
          <w:sz w:val="20"/>
        </w:rPr>
        <w:t>lukou v</w:t>
      </w:r>
      <w:r>
        <w:rPr>
          <w:rFonts w:ascii="Proba Pro" w:hAnsi="Proba Pro" w:cs="Proba Pro"/>
          <w:iCs/>
          <w:color w:val="000000" w:themeColor="text1"/>
          <w:sz w:val="20"/>
        </w:rPr>
        <w:t>í</w:t>
      </w:r>
      <w:r>
        <w:rPr>
          <w:rFonts w:ascii="Proba Pro" w:hAnsi="Proba Pro"/>
          <w:iCs/>
          <w:color w:val="000000" w:themeColor="text1"/>
          <w:sz w:val="20"/>
        </w:rPr>
        <w:t>kendov a</w:t>
      </w:r>
      <w:r>
        <w:rPr>
          <w:rFonts w:ascii="Calibri" w:hAnsi="Calibri"/>
          <w:iCs/>
          <w:color w:val="000000" w:themeColor="text1"/>
          <w:sz w:val="20"/>
        </w:rPr>
        <w:t> </w:t>
      </w:r>
      <w:r>
        <w:rPr>
          <w:rFonts w:ascii="Proba Pro" w:hAnsi="Proba Pro"/>
          <w:iCs/>
          <w:color w:val="000000" w:themeColor="text1"/>
          <w:sz w:val="20"/>
        </w:rPr>
        <w:t>dn</w:t>
      </w:r>
      <w:r>
        <w:rPr>
          <w:rFonts w:ascii="Proba Pro" w:hAnsi="Proba Pro" w:cs="Proba Pro"/>
          <w:iCs/>
          <w:color w:val="000000" w:themeColor="text1"/>
          <w:sz w:val="20"/>
        </w:rPr>
        <w:t>í</w:t>
      </w:r>
      <w:r>
        <w:rPr>
          <w:rFonts w:ascii="Proba Pro" w:hAnsi="Proba Pro"/>
          <w:iCs/>
          <w:color w:val="000000" w:themeColor="text1"/>
          <w:sz w:val="20"/>
        </w:rPr>
        <w:t xml:space="preserve"> pracovn</w:t>
      </w:r>
      <w:r>
        <w:rPr>
          <w:rFonts w:ascii="Proba Pro" w:hAnsi="Proba Pro" w:cs="Proba Pro"/>
          <w:iCs/>
          <w:color w:val="000000" w:themeColor="text1"/>
          <w:sz w:val="20"/>
        </w:rPr>
        <w:t>é</w:t>
      </w:r>
      <w:r>
        <w:rPr>
          <w:rFonts w:ascii="Proba Pro" w:hAnsi="Proba Pro"/>
          <w:iCs/>
          <w:color w:val="000000" w:themeColor="text1"/>
          <w:sz w:val="20"/>
        </w:rPr>
        <w:t>ho pokoja.</w:t>
      </w:r>
    </w:p>
    <w:p w14:paraId="343273B6"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b/>
          <w:iCs/>
          <w:color w:val="000000" w:themeColor="text1"/>
          <w:sz w:val="20"/>
        </w:rPr>
      </w:pPr>
      <w:r>
        <w:rPr>
          <w:rFonts w:ascii="Proba Pro" w:hAnsi="Proba Pro"/>
          <w:b/>
          <w:iCs/>
          <w:color w:val="000000" w:themeColor="text1"/>
          <w:sz w:val="20"/>
        </w:rPr>
        <w:t>Podpora štandardných procesov podľa zákona o</w:t>
      </w:r>
      <w:r>
        <w:rPr>
          <w:rFonts w:ascii="Calibri" w:hAnsi="Calibri"/>
          <w:b/>
          <w:iCs/>
          <w:color w:val="000000" w:themeColor="text1"/>
          <w:sz w:val="20"/>
        </w:rPr>
        <w:t> </w:t>
      </w:r>
      <w:r>
        <w:rPr>
          <w:rFonts w:ascii="Proba Pro" w:hAnsi="Proba Pro"/>
          <w:b/>
          <w:iCs/>
          <w:color w:val="000000" w:themeColor="text1"/>
          <w:sz w:val="20"/>
        </w:rPr>
        <w:t>finan</w:t>
      </w:r>
      <w:r>
        <w:rPr>
          <w:rFonts w:ascii="Proba Pro" w:hAnsi="Proba Pro" w:cs="Proba Pro"/>
          <w:b/>
          <w:iCs/>
          <w:color w:val="000000" w:themeColor="text1"/>
          <w:sz w:val="20"/>
        </w:rPr>
        <w:t>č</w:t>
      </w:r>
      <w:r>
        <w:rPr>
          <w:rFonts w:ascii="Proba Pro" w:hAnsi="Proba Pro"/>
          <w:b/>
          <w:iCs/>
          <w:color w:val="000000" w:themeColor="text1"/>
          <w:sz w:val="20"/>
        </w:rPr>
        <w:t>nej pomoci</w:t>
      </w:r>
    </w:p>
    <w:p w14:paraId="0E8DED41" w14:textId="77777777" w:rsidR="004457C7" w:rsidRDefault="004457C7" w:rsidP="004457C7">
      <w:pPr>
        <w:pStyle w:val="Nadpis5"/>
        <w:keepNext w:val="0"/>
        <w:keepLines w:val="0"/>
        <w:numPr>
          <w:ilvl w:val="0"/>
          <w:numId w:val="0"/>
        </w:numPr>
        <w:spacing w:before="0" w:after="120"/>
        <w:ind w:left="2127"/>
        <w:jc w:val="both"/>
        <w:rPr>
          <w:rFonts w:ascii="Proba Pro" w:hAnsi="Proba Pro"/>
          <w:iCs/>
          <w:color w:val="000000" w:themeColor="text1"/>
          <w:sz w:val="20"/>
        </w:rPr>
      </w:pPr>
      <w:r>
        <w:rPr>
          <w:rFonts w:ascii="Proba Pro" w:hAnsi="Proba Pro"/>
          <w:iCs/>
          <w:color w:val="000000" w:themeColor="text1"/>
          <w:sz w:val="20"/>
        </w:rPr>
        <w:t>Systém musí obsahovať všetky procesy v</w:t>
      </w:r>
      <w:r>
        <w:rPr>
          <w:rFonts w:ascii="Calibri" w:hAnsi="Calibri"/>
          <w:iCs/>
          <w:color w:val="000000" w:themeColor="text1"/>
          <w:sz w:val="20"/>
        </w:rPr>
        <w:t> </w:t>
      </w:r>
      <w:r>
        <w:rPr>
          <w:rFonts w:ascii="Proba Pro" w:hAnsi="Proba Pro" w:cs="Proba Pro"/>
          <w:iCs/>
          <w:color w:val="000000" w:themeColor="text1"/>
          <w:sz w:val="20"/>
        </w:rPr>
        <w:t>ž</w:t>
      </w:r>
      <w:r>
        <w:rPr>
          <w:rFonts w:ascii="Proba Pro" w:hAnsi="Proba Pro"/>
          <w:iCs/>
          <w:color w:val="000000" w:themeColor="text1"/>
          <w:sz w:val="20"/>
        </w:rPr>
        <w:t>ivotn</w:t>
      </w:r>
      <w:r>
        <w:rPr>
          <w:rFonts w:ascii="Proba Pro" w:hAnsi="Proba Pro" w:cs="Proba Pro"/>
          <w:iCs/>
          <w:color w:val="000000" w:themeColor="text1"/>
          <w:sz w:val="20"/>
        </w:rPr>
        <w:t>é</w:t>
      </w:r>
      <w:r>
        <w:rPr>
          <w:rFonts w:ascii="Proba Pro" w:hAnsi="Proba Pro"/>
          <w:iCs/>
          <w:color w:val="000000" w:themeColor="text1"/>
          <w:sz w:val="20"/>
        </w:rPr>
        <w:t>ho cyklu projektu so v</w:t>
      </w:r>
      <w:r>
        <w:rPr>
          <w:rFonts w:ascii="Proba Pro" w:hAnsi="Proba Pro" w:cs="Proba Pro"/>
          <w:iCs/>
          <w:color w:val="000000" w:themeColor="text1"/>
          <w:sz w:val="20"/>
        </w:rPr>
        <w:t>š</w:t>
      </w:r>
      <w:r>
        <w:rPr>
          <w:rFonts w:ascii="Proba Pro" w:hAnsi="Proba Pro"/>
          <w:iCs/>
          <w:color w:val="000000" w:themeColor="text1"/>
          <w:sz w:val="20"/>
        </w:rPr>
        <w:t>etk</w:t>
      </w:r>
      <w:r>
        <w:rPr>
          <w:rFonts w:ascii="Proba Pro" w:hAnsi="Proba Pro" w:cs="Proba Pro"/>
          <w:iCs/>
          <w:color w:val="000000" w:themeColor="text1"/>
          <w:sz w:val="20"/>
        </w:rPr>
        <w:t>ý</w:t>
      </w:r>
      <w:r>
        <w:rPr>
          <w:rFonts w:ascii="Proba Pro" w:hAnsi="Proba Pro"/>
          <w:iCs/>
          <w:color w:val="000000" w:themeColor="text1"/>
          <w:sz w:val="20"/>
        </w:rPr>
        <w:t>mi podporn</w:t>
      </w:r>
      <w:r>
        <w:rPr>
          <w:rFonts w:ascii="Proba Pro" w:hAnsi="Proba Pro" w:cs="Proba Pro"/>
          <w:iCs/>
          <w:color w:val="000000" w:themeColor="text1"/>
          <w:sz w:val="20"/>
        </w:rPr>
        <w:t>ý</w:t>
      </w:r>
      <w:r>
        <w:rPr>
          <w:rFonts w:ascii="Proba Pro" w:hAnsi="Proba Pro"/>
          <w:iCs/>
          <w:color w:val="000000" w:themeColor="text1"/>
          <w:sz w:val="20"/>
        </w:rPr>
        <w:t xml:space="preserve">mi </w:t>
      </w:r>
      <w:r>
        <w:rPr>
          <w:rFonts w:ascii="Proba Pro" w:hAnsi="Proba Pro" w:cs="Proba Pro"/>
          <w:iCs/>
          <w:color w:val="000000" w:themeColor="text1"/>
          <w:sz w:val="20"/>
        </w:rPr>
        <w:t>č</w:t>
      </w:r>
      <w:r>
        <w:rPr>
          <w:rFonts w:ascii="Proba Pro" w:hAnsi="Proba Pro"/>
          <w:iCs/>
          <w:color w:val="000000" w:themeColor="text1"/>
          <w:sz w:val="20"/>
        </w:rPr>
        <w:t>innos</w:t>
      </w:r>
      <w:r>
        <w:rPr>
          <w:rFonts w:ascii="Proba Pro" w:hAnsi="Proba Pro" w:cs="Proba Pro"/>
          <w:iCs/>
          <w:color w:val="000000" w:themeColor="text1"/>
          <w:sz w:val="20"/>
        </w:rPr>
        <w:t>ť</w:t>
      </w:r>
      <w:r>
        <w:rPr>
          <w:rFonts w:ascii="Proba Pro" w:hAnsi="Proba Pro"/>
          <w:iCs/>
          <w:color w:val="000000" w:themeColor="text1"/>
          <w:sz w:val="20"/>
        </w:rPr>
        <w:t>ami ako napr. sledovanie term</w:t>
      </w:r>
      <w:r>
        <w:rPr>
          <w:rFonts w:ascii="Proba Pro" w:hAnsi="Proba Pro" w:cs="Proba Pro"/>
          <w:iCs/>
          <w:color w:val="000000" w:themeColor="text1"/>
          <w:sz w:val="20"/>
        </w:rPr>
        <w:t>í</w:t>
      </w:r>
      <w:r>
        <w:rPr>
          <w:rFonts w:ascii="Proba Pro" w:hAnsi="Proba Pro"/>
          <w:iCs/>
          <w:color w:val="000000" w:themeColor="text1"/>
          <w:sz w:val="20"/>
        </w:rPr>
        <w:t>nov, schva</w:t>
      </w:r>
      <w:r>
        <w:rPr>
          <w:rFonts w:ascii="Proba Pro" w:hAnsi="Proba Pro" w:cs="Proba Pro"/>
          <w:iCs/>
          <w:color w:val="000000" w:themeColor="text1"/>
          <w:sz w:val="20"/>
        </w:rPr>
        <w:t>ľ</w:t>
      </w:r>
      <w:r>
        <w:rPr>
          <w:rFonts w:ascii="Proba Pro" w:hAnsi="Proba Pro"/>
          <w:iCs/>
          <w:color w:val="000000" w:themeColor="text1"/>
          <w:sz w:val="20"/>
        </w:rPr>
        <w:t>ovanie, upozornenia, notifikácie, prístup k</w:t>
      </w:r>
      <w:r>
        <w:rPr>
          <w:rFonts w:ascii="Calibri" w:hAnsi="Calibri"/>
          <w:iCs/>
          <w:color w:val="000000" w:themeColor="text1"/>
          <w:sz w:val="20"/>
        </w:rPr>
        <w:t> </w:t>
      </w:r>
      <w:r>
        <w:rPr>
          <w:rFonts w:ascii="Proba Pro" w:hAnsi="Proba Pro"/>
          <w:iCs/>
          <w:color w:val="000000" w:themeColor="text1"/>
          <w:sz w:val="20"/>
        </w:rPr>
        <w:t>dokument</w:t>
      </w:r>
      <w:r>
        <w:rPr>
          <w:rFonts w:ascii="Proba Pro" w:hAnsi="Proba Pro" w:cs="Proba Pro"/>
          <w:iCs/>
          <w:color w:val="000000" w:themeColor="text1"/>
          <w:sz w:val="20"/>
        </w:rPr>
        <w:t>á</w:t>
      </w:r>
      <w:r>
        <w:rPr>
          <w:rFonts w:ascii="Proba Pro" w:hAnsi="Proba Pro"/>
          <w:iCs/>
          <w:color w:val="000000" w:themeColor="text1"/>
          <w:sz w:val="20"/>
        </w:rPr>
        <w:t>ci</w:t>
      </w:r>
      <w:r>
        <w:rPr>
          <w:rFonts w:ascii="Proba Pro" w:hAnsi="Proba Pro" w:cs="Proba Pro"/>
          <w:iCs/>
          <w:color w:val="000000" w:themeColor="text1"/>
          <w:sz w:val="20"/>
        </w:rPr>
        <w:t>í</w:t>
      </w:r>
      <w:r>
        <w:rPr>
          <w:rFonts w:ascii="Proba Pro" w:hAnsi="Proba Pro"/>
          <w:iCs/>
          <w:color w:val="000000" w:themeColor="text1"/>
          <w:sz w:val="20"/>
        </w:rPr>
        <w:t>, hist</w:t>
      </w:r>
      <w:r>
        <w:rPr>
          <w:rFonts w:ascii="Proba Pro" w:hAnsi="Proba Pro" w:cs="Proba Pro"/>
          <w:iCs/>
          <w:color w:val="000000" w:themeColor="text1"/>
          <w:sz w:val="20"/>
        </w:rPr>
        <w:t>ó</w:t>
      </w:r>
      <w:r>
        <w:rPr>
          <w:rFonts w:ascii="Proba Pro" w:hAnsi="Proba Pro"/>
          <w:iCs/>
          <w:color w:val="000000" w:themeColor="text1"/>
          <w:sz w:val="20"/>
        </w:rPr>
        <w:t>ria komunik</w:t>
      </w:r>
      <w:r>
        <w:rPr>
          <w:rFonts w:ascii="Proba Pro" w:hAnsi="Proba Pro" w:cs="Proba Pro"/>
          <w:iCs/>
          <w:color w:val="000000" w:themeColor="text1"/>
          <w:sz w:val="20"/>
        </w:rPr>
        <w:t>á</w:t>
      </w:r>
      <w:r>
        <w:rPr>
          <w:rFonts w:ascii="Proba Pro" w:hAnsi="Proba Pro"/>
          <w:iCs/>
          <w:color w:val="000000" w:themeColor="text1"/>
          <w:sz w:val="20"/>
        </w:rPr>
        <w:t>cie, sledovanie stavu projektu, vkladanie vstupov a</w:t>
      </w:r>
      <w:r>
        <w:rPr>
          <w:rFonts w:ascii="Calibri" w:hAnsi="Calibri"/>
          <w:iCs/>
          <w:color w:val="000000" w:themeColor="text1"/>
          <w:sz w:val="20"/>
        </w:rPr>
        <w:t> </w:t>
      </w:r>
      <w:r>
        <w:rPr>
          <w:rFonts w:ascii="Proba Pro" w:hAnsi="Proba Pro"/>
          <w:iCs/>
          <w:color w:val="000000" w:themeColor="text1"/>
          <w:sz w:val="20"/>
        </w:rPr>
        <w:t>tvorba v</w:t>
      </w:r>
      <w:r>
        <w:rPr>
          <w:rFonts w:ascii="Proba Pro" w:hAnsi="Proba Pro" w:cs="Proba Pro"/>
          <w:iCs/>
          <w:color w:val="000000" w:themeColor="text1"/>
          <w:sz w:val="20"/>
        </w:rPr>
        <w:t>ý</w:t>
      </w:r>
      <w:r>
        <w:rPr>
          <w:rFonts w:ascii="Proba Pro" w:hAnsi="Proba Pro"/>
          <w:iCs/>
          <w:color w:val="000000" w:themeColor="text1"/>
          <w:sz w:val="20"/>
        </w:rPr>
        <w:t>stupov z</w:t>
      </w:r>
      <w:r>
        <w:rPr>
          <w:rFonts w:ascii="Calibri" w:hAnsi="Calibri"/>
          <w:iCs/>
          <w:color w:val="000000" w:themeColor="text1"/>
          <w:sz w:val="20"/>
        </w:rPr>
        <w:t> </w:t>
      </w:r>
      <w:r>
        <w:rPr>
          <w:rFonts w:ascii="Proba Pro" w:hAnsi="Proba Pro"/>
          <w:iCs/>
          <w:color w:val="000000" w:themeColor="text1"/>
          <w:sz w:val="20"/>
        </w:rPr>
        <w:t>pripraven</w:t>
      </w:r>
      <w:r>
        <w:rPr>
          <w:rFonts w:ascii="Proba Pro" w:hAnsi="Proba Pro" w:cs="Proba Pro"/>
          <w:iCs/>
          <w:color w:val="000000" w:themeColor="text1"/>
          <w:sz w:val="20"/>
        </w:rPr>
        <w:t>ý</w:t>
      </w:r>
      <w:r>
        <w:rPr>
          <w:rFonts w:ascii="Proba Pro" w:hAnsi="Proba Pro"/>
          <w:iCs/>
          <w:color w:val="000000" w:themeColor="text1"/>
          <w:sz w:val="20"/>
        </w:rPr>
        <w:t xml:space="preserve">ch </w:t>
      </w:r>
      <w:r>
        <w:rPr>
          <w:rFonts w:ascii="Proba Pro" w:hAnsi="Proba Pro" w:cs="Proba Pro"/>
          <w:iCs/>
          <w:color w:val="000000" w:themeColor="text1"/>
          <w:sz w:val="20"/>
        </w:rPr>
        <w:t>š</w:t>
      </w:r>
      <w:r>
        <w:rPr>
          <w:rFonts w:ascii="Proba Pro" w:hAnsi="Proba Pro"/>
          <w:iCs/>
          <w:color w:val="000000" w:themeColor="text1"/>
          <w:sz w:val="20"/>
        </w:rPr>
        <w:t>abl</w:t>
      </w:r>
      <w:r>
        <w:rPr>
          <w:rFonts w:ascii="Proba Pro" w:hAnsi="Proba Pro" w:cs="Proba Pro"/>
          <w:iCs/>
          <w:color w:val="000000" w:themeColor="text1"/>
          <w:sz w:val="20"/>
        </w:rPr>
        <w:t>ó</w:t>
      </w:r>
      <w:r>
        <w:rPr>
          <w:rFonts w:ascii="Proba Pro" w:hAnsi="Proba Pro"/>
          <w:iCs/>
          <w:color w:val="000000" w:themeColor="text1"/>
          <w:sz w:val="20"/>
        </w:rPr>
        <w:t>n pre:</w:t>
      </w:r>
    </w:p>
    <w:p w14:paraId="75D38BCF"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Rozhodnutie o</w:t>
      </w:r>
      <w:r>
        <w:rPr>
          <w:rFonts w:ascii="Calibri" w:hAnsi="Calibri"/>
          <w:color w:val="auto"/>
          <w:sz w:val="20"/>
          <w:szCs w:val="20"/>
        </w:rPr>
        <w:t> </w:t>
      </w:r>
      <w:r>
        <w:rPr>
          <w:rFonts w:ascii="Proba Pro" w:hAnsi="Proba Pro"/>
          <w:color w:val="auto"/>
          <w:sz w:val="20"/>
          <w:szCs w:val="20"/>
        </w:rPr>
        <w:t>schválení ŽNFP</w:t>
      </w:r>
    </w:p>
    <w:p w14:paraId="4FA7830D"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Uzatvorenie zmluvy o</w:t>
      </w:r>
      <w:r>
        <w:rPr>
          <w:rFonts w:ascii="Calibri" w:hAnsi="Calibri"/>
          <w:color w:val="auto"/>
          <w:sz w:val="20"/>
          <w:szCs w:val="20"/>
        </w:rPr>
        <w:t> </w:t>
      </w:r>
      <w:r>
        <w:rPr>
          <w:rFonts w:ascii="Proba Pro" w:hAnsi="Proba Pro"/>
          <w:color w:val="auto"/>
          <w:sz w:val="20"/>
          <w:szCs w:val="20"/>
        </w:rPr>
        <w:t>poskytnutí NFP</w:t>
      </w:r>
    </w:p>
    <w:p w14:paraId="685B777E"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Prijatie žiadosti o</w:t>
      </w:r>
      <w:r>
        <w:rPr>
          <w:rFonts w:ascii="Calibri" w:hAnsi="Calibri"/>
          <w:color w:val="auto"/>
          <w:sz w:val="20"/>
          <w:szCs w:val="20"/>
        </w:rPr>
        <w:t> </w:t>
      </w:r>
      <w:r>
        <w:rPr>
          <w:rFonts w:ascii="Proba Pro" w:hAnsi="Proba Pro"/>
          <w:color w:val="auto"/>
          <w:sz w:val="20"/>
          <w:szCs w:val="20"/>
        </w:rPr>
        <w:t>platbu</w:t>
      </w:r>
    </w:p>
    <w:p w14:paraId="1803FA96"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Podpora finančnej kontroly na mieste</w:t>
      </w:r>
    </w:p>
    <w:p w14:paraId="6BB10FDA"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Kontrola žiadosti o</w:t>
      </w:r>
      <w:r>
        <w:rPr>
          <w:rFonts w:ascii="Calibri" w:hAnsi="Calibri"/>
          <w:color w:val="auto"/>
          <w:sz w:val="20"/>
          <w:szCs w:val="20"/>
        </w:rPr>
        <w:t> </w:t>
      </w:r>
      <w:r>
        <w:rPr>
          <w:rFonts w:ascii="Proba Pro" w:hAnsi="Proba Pro"/>
          <w:color w:val="auto"/>
          <w:sz w:val="20"/>
          <w:szCs w:val="20"/>
        </w:rPr>
        <w:t>platbu</w:t>
      </w:r>
    </w:p>
    <w:p w14:paraId="02BA035A"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Administratívna kontrola VO</w:t>
      </w:r>
    </w:p>
    <w:p w14:paraId="351F4F90"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Žiadosti o ExAnte a</w:t>
      </w:r>
      <w:r>
        <w:rPr>
          <w:rFonts w:ascii="Calibri" w:hAnsi="Calibri"/>
          <w:color w:val="auto"/>
          <w:sz w:val="20"/>
          <w:szCs w:val="20"/>
        </w:rPr>
        <w:t> </w:t>
      </w:r>
      <w:r>
        <w:rPr>
          <w:rFonts w:ascii="Proba Pro" w:hAnsi="Proba Pro"/>
          <w:color w:val="auto"/>
          <w:sz w:val="20"/>
          <w:szCs w:val="20"/>
        </w:rPr>
        <w:t>PostAnte posúdenia</w:t>
      </w:r>
    </w:p>
    <w:p w14:paraId="0D3C262D" w14:textId="77777777" w:rsidR="004457C7" w:rsidRDefault="004457C7" w:rsidP="00365E61">
      <w:pPr>
        <w:pStyle w:val="Nadpis5"/>
        <w:keepNext w:val="0"/>
        <w:keepLines w:val="0"/>
        <w:numPr>
          <w:ilvl w:val="4"/>
          <w:numId w:val="40"/>
        </w:numPr>
        <w:ind w:left="2835" w:hanging="567"/>
        <w:jc w:val="both"/>
        <w:rPr>
          <w:rFonts w:ascii="Garamond" w:hAnsi="Garamond"/>
          <w:sz w:val="24"/>
          <w:szCs w:val="24"/>
        </w:rPr>
      </w:pPr>
      <w:r>
        <w:rPr>
          <w:rFonts w:ascii="Proba Pro" w:hAnsi="Proba Pro"/>
          <w:color w:val="auto"/>
          <w:sz w:val="20"/>
          <w:szCs w:val="20"/>
        </w:rPr>
        <w:t>Monitorovanie</w:t>
      </w:r>
      <w:r>
        <w:rPr>
          <w:rFonts w:ascii="Proba Pro" w:hAnsi="Proba Pro" w:cs="Proba Pro"/>
          <w:iCs/>
          <w:color w:val="000000" w:themeColor="text1"/>
          <w:sz w:val="20"/>
        </w:rPr>
        <w:t xml:space="preserve"> projektu</w:t>
      </w:r>
    </w:p>
    <w:p w14:paraId="5791552D"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b/>
          <w:iCs/>
          <w:color w:val="000000" w:themeColor="text1"/>
          <w:sz w:val="20"/>
        </w:rPr>
      </w:pPr>
      <w:r>
        <w:rPr>
          <w:rFonts w:ascii="Proba Pro" w:hAnsi="Proba Pro"/>
          <w:b/>
          <w:iCs/>
          <w:color w:val="000000" w:themeColor="text1"/>
          <w:sz w:val="20"/>
        </w:rPr>
        <w:t>Notifikácie</w:t>
      </w:r>
    </w:p>
    <w:p w14:paraId="7D7D8E76" w14:textId="77777777" w:rsidR="004457C7" w:rsidRDefault="004457C7" w:rsidP="004457C7">
      <w:pPr>
        <w:pStyle w:val="Nadpis5"/>
        <w:keepNext w:val="0"/>
        <w:keepLines w:val="0"/>
        <w:numPr>
          <w:ilvl w:val="0"/>
          <w:numId w:val="0"/>
        </w:numPr>
        <w:spacing w:before="0" w:after="120"/>
        <w:ind w:left="2127"/>
        <w:jc w:val="both"/>
        <w:rPr>
          <w:rFonts w:ascii="Proba Pro" w:hAnsi="Proba Pro"/>
          <w:iCs/>
          <w:color w:val="000000" w:themeColor="text1"/>
          <w:sz w:val="20"/>
        </w:rPr>
      </w:pPr>
      <w:r>
        <w:rPr>
          <w:rFonts w:ascii="Proba Pro" w:hAnsi="Proba Pro"/>
          <w:iCs/>
          <w:color w:val="000000" w:themeColor="text1"/>
          <w:sz w:val="20"/>
        </w:rPr>
        <w:t>Zasielanie e-mailových notifikácií konkrétnym používateľom ako aj skupinám používateľov. Notifikácie budú informačného, chybového a</w:t>
      </w:r>
      <w:r>
        <w:rPr>
          <w:rFonts w:ascii="Calibri" w:hAnsi="Calibri"/>
          <w:iCs/>
          <w:color w:val="000000" w:themeColor="text1"/>
          <w:sz w:val="20"/>
        </w:rPr>
        <w:t> </w:t>
      </w:r>
      <w:r>
        <w:rPr>
          <w:rFonts w:ascii="Proba Pro" w:hAnsi="Proba Pro"/>
          <w:iCs/>
          <w:color w:val="000000" w:themeColor="text1"/>
          <w:sz w:val="20"/>
        </w:rPr>
        <w:t>výstražného charakteru. Systém umožní zobraziť zoznam prijatých notifikácii aj priamo v</w:t>
      </w:r>
      <w:r>
        <w:rPr>
          <w:rFonts w:ascii="Calibri" w:hAnsi="Calibri"/>
          <w:iCs/>
          <w:color w:val="000000" w:themeColor="text1"/>
          <w:sz w:val="20"/>
        </w:rPr>
        <w:t> </w:t>
      </w:r>
      <w:r>
        <w:rPr>
          <w:rFonts w:ascii="Proba Pro" w:hAnsi="Proba Pro"/>
          <w:iCs/>
          <w:color w:val="000000" w:themeColor="text1"/>
          <w:sz w:val="20"/>
        </w:rPr>
        <w:t>rozhraní Projektového portálu pre konkrétneho prihláseného používateľa v</w:t>
      </w:r>
      <w:r>
        <w:rPr>
          <w:rFonts w:ascii="Calibri" w:hAnsi="Calibri"/>
          <w:iCs/>
          <w:color w:val="000000" w:themeColor="text1"/>
          <w:sz w:val="20"/>
        </w:rPr>
        <w:t> </w:t>
      </w:r>
      <w:r>
        <w:rPr>
          <w:rFonts w:ascii="Proba Pro" w:hAnsi="Proba Pro"/>
          <w:iCs/>
          <w:color w:val="000000" w:themeColor="text1"/>
          <w:sz w:val="20"/>
        </w:rPr>
        <w:t>prípade, že analýza preukáže efektívnosť takéhoto riešenia.</w:t>
      </w:r>
    </w:p>
    <w:p w14:paraId="54CF5361" w14:textId="77777777" w:rsidR="004457C7" w:rsidRDefault="004457C7" w:rsidP="00365E61">
      <w:pPr>
        <w:pStyle w:val="Nadpis3"/>
        <w:keepNext w:val="0"/>
        <w:keepLines w:val="0"/>
        <w:numPr>
          <w:ilvl w:val="2"/>
          <w:numId w:val="11"/>
        </w:numPr>
        <w:spacing w:after="120"/>
        <w:ind w:left="567" w:hanging="567"/>
        <w:jc w:val="both"/>
        <w:rPr>
          <w:b/>
        </w:rPr>
      </w:pPr>
      <w:r>
        <w:rPr>
          <w:b/>
        </w:rPr>
        <w:t>Tlačový modul</w:t>
      </w:r>
    </w:p>
    <w:p w14:paraId="30BE9CA9" w14:textId="77777777" w:rsidR="004457C7" w:rsidRDefault="004457C7" w:rsidP="00365E61">
      <w:pPr>
        <w:pStyle w:val="Nadpis4"/>
        <w:keepNext w:val="0"/>
        <w:keepLines w:val="0"/>
        <w:numPr>
          <w:ilvl w:val="3"/>
          <w:numId w:val="11"/>
        </w:numPr>
        <w:ind w:left="1418"/>
        <w:jc w:val="both"/>
      </w:pPr>
      <w:r>
        <w:t>Funkcionalita, ktorá zabezpečí vytváranie dokumentov podľa preddefinovaných šablón naplnených údajmi daného projektu. Vstupom do tlačového modulu bude šablóna dokumentu a</w:t>
      </w:r>
      <w:r>
        <w:rPr>
          <w:rFonts w:ascii="Calibri" w:hAnsi="Calibri"/>
        </w:rPr>
        <w:t> </w:t>
      </w:r>
      <w:r>
        <w:t>metaúdaje / vlastnosti projektu z</w:t>
      </w:r>
      <w:r>
        <w:rPr>
          <w:rFonts w:ascii="Calibri" w:hAnsi="Calibri"/>
        </w:rPr>
        <w:t> </w:t>
      </w:r>
      <w:r>
        <w:t>ktorého je tlač volaná. Výstupom bude dokument v</w:t>
      </w:r>
      <w:r>
        <w:rPr>
          <w:rFonts w:ascii="Calibri" w:hAnsi="Calibri"/>
        </w:rPr>
        <w:t> </w:t>
      </w:r>
      <w:r>
        <w:t>centrálnom úložisku v</w:t>
      </w:r>
      <w:r>
        <w:rPr>
          <w:rFonts w:ascii="Calibri" w:hAnsi="Calibri"/>
        </w:rPr>
        <w:t> </w:t>
      </w:r>
      <w:r>
        <w:t>projektovej zložke, ktorý je možné odoslať, otvoriť v</w:t>
      </w:r>
      <w:r>
        <w:rPr>
          <w:rFonts w:ascii="Calibri" w:hAnsi="Calibri"/>
        </w:rPr>
        <w:t> </w:t>
      </w:r>
      <w:r>
        <w:t>kancelárskom balíku, tlačiť a</w:t>
      </w:r>
      <w:r>
        <w:rPr>
          <w:rFonts w:ascii="Calibri" w:hAnsi="Calibri"/>
        </w:rPr>
        <w:t> </w:t>
      </w:r>
      <w:r>
        <w:t>podobne. Zabezpečí sa tým zníženie chybovosti tvorby dokumentov a</w:t>
      </w:r>
      <w:r>
        <w:rPr>
          <w:rFonts w:ascii="Calibri" w:hAnsi="Calibri"/>
        </w:rPr>
        <w:t> </w:t>
      </w:r>
      <w:r>
        <w:t>integrita údajov.</w:t>
      </w:r>
    </w:p>
    <w:p w14:paraId="1B8CD2DE" w14:textId="77777777" w:rsidR="004457C7" w:rsidRDefault="004457C7" w:rsidP="004457C7"/>
    <w:p w14:paraId="04824F77" w14:textId="77777777" w:rsidR="004457C7" w:rsidRDefault="004457C7" w:rsidP="00365E61">
      <w:pPr>
        <w:pStyle w:val="Nadpis3"/>
        <w:keepNext w:val="0"/>
        <w:keepLines w:val="0"/>
        <w:numPr>
          <w:ilvl w:val="2"/>
          <w:numId w:val="11"/>
        </w:numPr>
        <w:spacing w:after="120"/>
        <w:ind w:left="567" w:hanging="567"/>
        <w:jc w:val="both"/>
        <w:rPr>
          <w:b/>
        </w:rPr>
      </w:pPr>
      <w:r>
        <w:rPr>
          <w:b/>
        </w:rPr>
        <w:t>Projektový portál</w:t>
      </w:r>
    </w:p>
    <w:p w14:paraId="0F3511A8" w14:textId="77777777" w:rsidR="00C738B6" w:rsidRDefault="004457C7" w:rsidP="00365E61">
      <w:pPr>
        <w:pStyle w:val="Nadpis4"/>
        <w:keepNext w:val="0"/>
        <w:keepLines w:val="0"/>
        <w:numPr>
          <w:ilvl w:val="3"/>
          <w:numId w:val="11"/>
        </w:numPr>
        <w:ind w:left="1418"/>
        <w:jc w:val="both"/>
      </w:pPr>
      <w:r>
        <w:t xml:space="preserve">Projektový portál bude centrálny prístupový bod na správu projektov využívaný všetkými rolami vstupujúcimi do procesov (kapitola </w:t>
      </w:r>
      <w:r>
        <w:fldChar w:fldCharType="begin"/>
      </w:r>
      <w:r>
        <w:instrText xml:space="preserve"> REF _Ref485385433 \h  \* MERGEFORMAT </w:instrText>
      </w:r>
      <w:r>
        <w:fldChar w:fldCharType="separate"/>
      </w:r>
    </w:p>
    <w:p w14:paraId="2DC1B88A" w14:textId="63AD8DA8" w:rsidR="004457C7" w:rsidRDefault="00C738B6" w:rsidP="00365E61">
      <w:pPr>
        <w:pStyle w:val="Nadpis4"/>
        <w:keepNext w:val="0"/>
        <w:keepLines w:val="0"/>
        <w:numPr>
          <w:ilvl w:val="3"/>
          <w:numId w:val="11"/>
        </w:numPr>
        <w:ind w:left="1418"/>
        <w:jc w:val="both"/>
      </w:pPr>
      <w:r>
        <w:t>Zúčastnené odbory a</w:t>
      </w:r>
      <w:r w:rsidRPr="00C738B6">
        <w:rPr>
          <w:rFonts w:ascii="Calibri" w:hAnsi="Calibri" w:cs="Calibri"/>
        </w:rPr>
        <w:t> </w:t>
      </w:r>
      <w:r>
        <w:t>osoby pracovných postupov</w:t>
      </w:r>
      <w:r w:rsidR="004457C7">
        <w:fldChar w:fldCharType="end"/>
      </w:r>
      <w:r w:rsidR="004457C7">
        <w:t>). Rozhranie portálu musí byť čisté, intuitívne, prehľadné a</w:t>
      </w:r>
      <w:r w:rsidR="004457C7">
        <w:rPr>
          <w:rFonts w:ascii="Calibri" w:hAnsi="Calibri" w:cs="Calibri"/>
        </w:rPr>
        <w:t> </w:t>
      </w:r>
      <w:r w:rsidR="004457C7">
        <w:rPr>
          <w:rFonts w:cs="Proba Pro"/>
        </w:rPr>
        <w:t>ľ</w:t>
      </w:r>
      <w:r w:rsidR="004457C7">
        <w:t>ahko pou</w:t>
      </w:r>
      <w:r w:rsidR="004457C7">
        <w:rPr>
          <w:rFonts w:cs="Proba Pro"/>
        </w:rPr>
        <w:t>ž</w:t>
      </w:r>
      <w:r w:rsidR="004457C7">
        <w:t>ite</w:t>
      </w:r>
      <w:r w:rsidR="004457C7">
        <w:rPr>
          <w:rFonts w:cs="Proba Pro"/>
        </w:rPr>
        <w:t>ľ</w:t>
      </w:r>
      <w:r w:rsidR="004457C7">
        <w:t>n</w:t>
      </w:r>
      <w:r w:rsidR="004457C7">
        <w:rPr>
          <w:rFonts w:cs="Proba Pro"/>
        </w:rPr>
        <w:t>é</w:t>
      </w:r>
      <w:r w:rsidR="004457C7">
        <w:t>. Dostupnos</w:t>
      </w:r>
      <w:r w:rsidR="004457C7">
        <w:rPr>
          <w:rFonts w:cs="Proba Pro"/>
        </w:rPr>
        <w:t>ť</w:t>
      </w:r>
      <w:r w:rsidR="004457C7">
        <w:t xml:space="preserve"> port</w:t>
      </w:r>
      <w:r w:rsidR="004457C7">
        <w:rPr>
          <w:rFonts w:cs="Proba Pro"/>
        </w:rPr>
        <w:t>á</w:t>
      </w:r>
      <w:r w:rsidR="004457C7">
        <w:t>lu mus</w:t>
      </w:r>
      <w:r w:rsidR="004457C7">
        <w:rPr>
          <w:rFonts w:cs="Proba Pro"/>
        </w:rPr>
        <w:t>í</w:t>
      </w:r>
      <w:r w:rsidR="004457C7">
        <w:t xml:space="preserve"> by</w:t>
      </w:r>
      <w:r w:rsidR="004457C7">
        <w:rPr>
          <w:rFonts w:cs="Proba Pro"/>
        </w:rPr>
        <w:t>ť</w:t>
      </w:r>
      <w:r w:rsidR="004457C7">
        <w:t xml:space="preserve"> zabezpe</w:t>
      </w:r>
      <w:r w:rsidR="004457C7">
        <w:rPr>
          <w:rFonts w:cs="Proba Pro"/>
        </w:rPr>
        <w:t>č</w:t>
      </w:r>
      <w:r w:rsidR="004457C7">
        <w:t>en</w:t>
      </w:r>
      <w:r w:rsidR="004457C7">
        <w:rPr>
          <w:rFonts w:cs="Proba Pro"/>
        </w:rPr>
        <w:t>á</w:t>
      </w:r>
      <w:r w:rsidR="004457C7">
        <w:t xml:space="preserve"> ako z</w:t>
      </w:r>
      <w:r w:rsidR="004457C7">
        <w:rPr>
          <w:rFonts w:ascii="Calibri" w:hAnsi="Calibri" w:cs="Calibri"/>
        </w:rPr>
        <w:t> </w:t>
      </w:r>
      <w:r w:rsidR="004457C7">
        <w:t>internej siete, tak aj z</w:t>
      </w:r>
      <w:r w:rsidR="004457C7">
        <w:rPr>
          <w:rFonts w:ascii="Calibri" w:hAnsi="Calibri" w:cs="Calibri"/>
        </w:rPr>
        <w:t> </w:t>
      </w:r>
      <w:r w:rsidR="004457C7">
        <w:t>internetu bez VPN pripojenia.</w:t>
      </w:r>
    </w:p>
    <w:p w14:paraId="7BD14A50" w14:textId="77777777" w:rsidR="004457C7" w:rsidRDefault="004457C7" w:rsidP="004457C7">
      <w:pPr>
        <w:pStyle w:val="Nadpis4"/>
        <w:keepNext w:val="0"/>
        <w:keepLines w:val="0"/>
        <w:numPr>
          <w:ilvl w:val="0"/>
          <w:numId w:val="0"/>
        </w:numPr>
        <w:ind w:left="1418"/>
        <w:jc w:val="both"/>
      </w:pPr>
    </w:p>
    <w:p w14:paraId="271CEA82" w14:textId="77777777" w:rsidR="004457C7" w:rsidRDefault="004457C7" w:rsidP="00365E61">
      <w:pPr>
        <w:pStyle w:val="Nadpis3"/>
        <w:keepNext w:val="0"/>
        <w:keepLines w:val="0"/>
        <w:numPr>
          <w:ilvl w:val="2"/>
          <w:numId w:val="11"/>
        </w:numPr>
        <w:spacing w:after="120"/>
        <w:ind w:left="567" w:hanging="567"/>
        <w:jc w:val="both"/>
        <w:rPr>
          <w:b/>
        </w:rPr>
      </w:pPr>
      <w:r>
        <w:rPr>
          <w:b/>
        </w:rPr>
        <w:t>Dashboard modul</w:t>
      </w:r>
    </w:p>
    <w:p w14:paraId="1B5D320E" w14:textId="77777777" w:rsidR="004457C7" w:rsidRDefault="004457C7" w:rsidP="00365E61">
      <w:pPr>
        <w:pStyle w:val="Nadpis4"/>
        <w:keepNext w:val="0"/>
        <w:keepLines w:val="0"/>
        <w:numPr>
          <w:ilvl w:val="3"/>
          <w:numId w:val="11"/>
        </w:numPr>
        <w:ind w:left="1418"/>
        <w:jc w:val="both"/>
      </w:pPr>
      <w:r>
        <w:t>Momentálny stav neumožňuje sledovanie projektov jednoduchým spôsobom, vyťaženie projektových manažérov ani</w:t>
      </w:r>
      <w:r>
        <w:rPr>
          <w:rFonts w:ascii="Calibri" w:hAnsi="Calibri" w:cs="Calibri"/>
        </w:rPr>
        <w:t> </w:t>
      </w:r>
      <w:r>
        <w:t>dodr</w:t>
      </w:r>
      <w:r>
        <w:rPr>
          <w:rFonts w:cs="Proba Pro"/>
        </w:rPr>
        <w:t>ž</w:t>
      </w:r>
      <w:r>
        <w:t>iavanie leh</w:t>
      </w:r>
      <w:r>
        <w:rPr>
          <w:rFonts w:cs="Proba Pro"/>
        </w:rPr>
        <w:t>ô</w:t>
      </w:r>
      <w:r>
        <w:t>t. Dashboard modul po prihl</w:t>
      </w:r>
      <w:r>
        <w:rPr>
          <w:rFonts w:cs="Proba Pro"/>
        </w:rPr>
        <w:t>á</w:t>
      </w:r>
      <w:r>
        <w:t>sen</w:t>
      </w:r>
      <w:r>
        <w:rPr>
          <w:rFonts w:cs="Proba Pro"/>
        </w:rPr>
        <w:t>í</w:t>
      </w:r>
      <w:r>
        <w:t xml:space="preserve"> mus</w:t>
      </w:r>
      <w:r>
        <w:rPr>
          <w:rFonts w:cs="Proba Pro"/>
        </w:rPr>
        <w:t>í</w:t>
      </w:r>
      <w:r>
        <w:t xml:space="preserve"> zobrazova</w:t>
      </w:r>
      <w:r>
        <w:rPr>
          <w:rFonts w:cs="Proba Pro"/>
        </w:rPr>
        <w:t>ť</w:t>
      </w:r>
      <w:r>
        <w:t xml:space="preserve"> </w:t>
      </w:r>
      <w:r>
        <w:rPr>
          <w:rFonts w:cs="Proba Pro"/>
        </w:rPr>
        <w:t>ú</w:t>
      </w:r>
      <w:r>
        <w:t>daje pod</w:t>
      </w:r>
      <w:r>
        <w:rPr>
          <w:rFonts w:cs="Proba Pro"/>
        </w:rPr>
        <w:t>ľ</w:t>
      </w:r>
      <w:r>
        <w:t>a aktu</w:t>
      </w:r>
      <w:r>
        <w:rPr>
          <w:rFonts w:cs="Proba Pro"/>
        </w:rPr>
        <w:t>á</w:t>
      </w:r>
      <w:r>
        <w:t>lne prihl</w:t>
      </w:r>
      <w:r>
        <w:rPr>
          <w:rFonts w:cs="Proba Pro"/>
        </w:rPr>
        <w:t>á</w:t>
      </w:r>
      <w:r>
        <w:t>senej role. Prvky dashboardu pre jednotliv</w:t>
      </w:r>
      <w:r>
        <w:rPr>
          <w:rFonts w:cs="Proba Pro"/>
        </w:rPr>
        <w:t>é</w:t>
      </w:r>
      <w:r>
        <w:t xml:space="preserve"> role bud</w:t>
      </w:r>
      <w:r>
        <w:rPr>
          <w:rFonts w:cs="Proba Pro"/>
        </w:rPr>
        <w:t>ú</w:t>
      </w:r>
      <w:r>
        <w:t xml:space="preserve"> </w:t>
      </w:r>
      <w:r>
        <w:rPr>
          <w:rFonts w:cs="Proba Pro"/>
        </w:rPr>
        <w:t>š</w:t>
      </w:r>
      <w:r>
        <w:t>pecifikované v</w:t>
      </w:r>
      <w:r>
        <w:rPr>
          <w:rFonts w:ascii="Calibri" w:hAnsi="Calibri" w:cs="Calibri"/>
        </w:rPr>
        <w:t> </w:t>
      </w:r>
      <w:r>
        <w:t>analytickej f</w:t>
      </w:r>
      <w:r>
        <w:rPr>
          <w:rFonts w:cs="Proba Pro"/>
        </w:rPr>
        <w:t>á</w:t>
      </w:r>
      <w:r>
        <w:t>ze a</w:t>
      </w:r>
      <w:r>
        <w:rPr>
          <w:rFonts w:ascii="Calibri" w:hAnsi="Calibri" w:cs="Calibri"/>
        </w:rPr>
        <w:t> </w:t>
      </w:r>
      <w:r>
        <w:t>pri zbere pou</w:t>
      </w:r>
      <w:r>
        <w:rPr>
          <w:rFonts w:cs="Proba Pro"/>
        </w:rPr>
        <w:t>ží</w:t>
      </w:r>
      <w:r>
        <w:t>vate</w:t>
      </w:r>
      <w:r>
        <w:rPr>
          <w:rFonts w:cs="Proba Pro"/>
        </w:rPr>
        <w:t>ľ</w:t>
      </w:r>
      <w:r>
        <w:t>sk</w:t>
      </w:r>
      <w:r>
        <w:rPr>
          <w:rFonts w:cs="Proba Pro"/>
        </w:rPr>
        <w:t>ý</w:t>
      </w:r>
      <w:r>
        <w:t>ch po</w:t>
      </w:r>
      <w:r>
        <w:rPr>
          <w:rFonts w:cs="Proba Pro"/>
        </w:rPr>
        <w:t>ž</w:t>
      </w:r>
      <w:r>
        <w:t>iadaviek. Dashboard mus</w:t>
      </w:r>
      <w:r>
        <w:rPr>
          <w:rFonts w:cs="Proba Pro"/>
        </w:rPr>
        <w:t>í</w:t>
      </w:r>
      <w:r>
        <w:t xml:space="preserve"> umo</w:t>
      </w:r>
      <w:r>
        <w:rPr>
          <w:rFonts w:cs="Proba Pro"/>
        </w:rPr>
        <w:t>žň</w:t>
      </w:r>
      <w:r>
        <w:t>ova</w:t>
      </w:r>
      <w:r>
        <w:rPr>
          <w:rFonts w:cs="Proba Pro"/>
        </w:rPr>
        <w:t>ť</w:t>
      </w:r>
      <w:r>
        <w:t xml:space="preserve"> preklik z</w:t>
      </w:r>
      <w:r>
        <w:rPr>
          <w:rFonts w:ascii="Calibri" w:hAnsi="Calibri" w:cs="Calibri"/>
        </w:rPr>
        <w:t> </w:t>
      </w:r>
      <w:r>
        <w:t>kondenzovan</w:t>
      </w:r>
      <w:r>
        <w:rPr>
          <w:rFonts w:cs="Proba Pro"/>
        </w:rPr>
        <w:t>ý</w:t>
      </w:r>
      <w:r>
        <w:t>ch prvkov na jednotliv</w:t>
      </w:r>
      <w:r>
        <w:rPr>
          <w:rFonts w:cs="Proba Pro"/>
        </w:rPr>
        <w:t>é</w:t>
      </w:r>
      <w:r>
        <w:t xml:space="preserve"> detailn</w:t>
      </w:r>
      <w:r>
        <w:rPr>
          <w:rFonts w:cs="Proba Pro"/>
        </w:rPr>
        <w:t>é</w:t>
      </w:r>
      <w:r>
        <w:t xml:space="preserve"> obrazovky.</w:t>
      </w:r>
    </w:p>
    <w:p w14:paraId="6155F8BC" w14:textId="77777777" w:rsidR="004457C7" w:rsidRDefault="004457C7" w:rsidP="00365E61">
      <w:pPr>
        <w:pStyle w:val="Nadpis4"/>
        <w:keepNext w:val="0"/>
        <w:keepLines w:val="0"/>
        <w:numPr>
          <w:ilvl w:val="3"/>
          <w:numId w:val="11"/>
        </w:numPr>
        <w:ind w:left="1418"/>
        <w:jc w:val="both"/>
      </w:pPr>
      <w:r>
        <w:t>Pre riadiace funkcie sú kľúčové funkcionality dashboardu:</w:t>
      </w:r>
    </w:p>
    <w:p w14:paraId="3A34203C" w14:textId="77777777" w:rsidR="004457C7" w:rsidRDefault="004457C7" w:rsidP="00365E61">
      <w:pPr>
        <w:pStyle w:val="Nadpis5"/>
        <w:keepNext w:val="0"/>
        <w:keepLines w:val="0"/>
        <w:numPr>
          <w:ilvl w:val="4"/>
          <w:numId w:val="11"/>
        </w:numPr>
        <w:spacing w:before="0" w:after="120"/>
        <w:ind w:left="2552" w:hanging="1134"/>
        <w:jc w:val="both"/>
        <w:rPr>
          <w:rFonts w:ascii="Proba Pro" w:hAnsi="Proba Pro"/>
          <w:iCs/>
          <w:color w:val="000000" w:themeColor="text1"/>
          <w:sz w:val="20"/>
        </w:rPr>
      </w:pPr>
      <w:r>
        <w:rPr>
          <w:rFonts w:ascii="Proba Pro" w:hAnsi="Proba Pro"/>
          <w:iCs/>
          <w:color w:val="000000" w:themeColor="text1"/>
          <w:sz w:val="20"/>
        </w:rPr>
        <w:t>Zobrazenie nedodržaných lehôt (podpora dní pracovného pokoja)</w:t>
      </w:r>
    </w:p>
    <w:p w14:paraId="7CC572C3" w14:textId="77777777" w:rsidR="004457C7" w:rsidRDefault="004457C7" w:rsidP="00365E61">
      <w:pPr>
        <w:pStyle w:val="Nadpis5"/>
        <w:keepNext w:val="0"/>
        <w:keepLines w:val="0"/>
        <w:numPr>
          <w:ilvl w:val="4"/>
          <w:numId w:val="11"/>
        </w:numPr>
        <w:spacing w:before="0" w:after="120"/>
        <w:ind w:left="2552" w:hanging="1134"/>
        <w:jc w:val="both"/>
        <w:rPr>
          <w:rFonts w:ascii="Proba Pro" w:hAnsi="Proba Pro"/>
          <w:iCs/>
          <w:color w:val="000000" w:themeColor="text1"/>
          <w:sz w:val="20"/>
        </w:rPr>
      </w:pPr>
      <w:r>
        <w:rPr>
          <w:rFonts w:ascii="Proba Pro" w:hAnsi="Proba Pro"/>
          <w:iCs/>
          <w:color w:val="000000" w:themeColor="text1"/>
          <w:sz w:val="20"/>
        </w:rPr>
        <w:t>Počet projektov pridelených jednotlivým PM</w:t>
      </w:r>
    </w:p>
    <w:p w14:paraId="3DD0A24B" w14:textId="77777777" w:rsidR="004457C7" w:rsidRDefault="004457C7" w:rsidP="00365E61">
      <w:pPr>
        <w:pStyle w:val="Nadpis3"/>
        <w:keepNext w:val="0"/>
        <w:keepLines w:val="0"/>
        <w:numPr>
          <w:ilvl w:val="2"/>
          <w:numId w:val="11"/>
        </w:numPr>
        <w:spacing w:after="120"/>
        <w:ind w:left="567" w:hanging="567"/>
        <w:jc w:val="both"/>
        <w:rPr>
          <w:b/>
        </w:rPr>
      </w:pPr>
      <w:r>
        <w:rPr>
          <w:b/>
        </w:rPr>
        <w:t>Modul pre prácu s</w:t>
      </w:r>
      <w:r>
        <w:rPr>
          <w:rFonts w:ascii="Calibri" w:hAnsi="Calibri"/>
          <w:b/>
        </w:rPr>
        <w:t> </w:t>
      </w:r>
      <w:r>
        <w:rPr>
          <w:b/>
        </w:rPr>
        <w:t>projektami</w:t>
      </w:r>
    </w:p>
    <w:p w14:paraId="07EEF00A" w14:textId="77777777" w:rsidR="004457C7" w:rsidRDefault="004457C7" w:rsidP="00365E61">
      <w:pPr>
        <w:pStyle w:val="Nadpis4"/>
        <w:keepNext w:val="0"/>
        <w:keepLines w:val="0"/>
        <w:numPr>
          <w:ilvl w:val="3"/>
          <w:numId w:val="11"/>
        </w:numPr>
        <w:ind w:left="1418"/>
        <w:jc w:val="both"/>
      </w:pPr>
      <w:r>
        <w:t>Zobrazenie zoznamu projektov</w:t>
      </w:r>
    </w:p>
    <w:p w14:paraId="747B6C79" w14:textId="77777777" w:rsidR="004457C7" w:rsidRDefault="004457C7" w:rsidP="00365E61">
      <w:pPr>
        <w:pStyle w:val="Nadpis4"/>
        <w:keepNext w:val="0"/>
        <w:keepLines w:val="0"/>
        <w:numPr>
          <w:ilvl w:val="3"/>
          <w:numId w:val="11"/>
        </w:numPr>
        <w:ind w:left="1418"/>
        <w:jc w:val="both"/>
      </w:pPr>
      <w:r>
        <w:t>Zobrazenie detailu projektu</w:t>
      </w:r>
    </w:p>
    <w:p w14:paraId="3DFD4AAE" w14:textId="77777777" w:rsidR="004457C7" w:rsidRDefault="004457C7" w:rsidP="00365E61">
      <w:pPr>
        <w:pStyle w:val="Nadpis4"/>
        <w:keepNext w:val="0"/>
        <w:keepLines w:val="0"/>
        <w:numPr>
          <w:ilvl w:val="3"/>
          <w:numId w:val="11"/>
        </w:numPr>
        <w:ind w:left="1418"/>
        <w:jc w:val="both"/>
      </w:pPr>
      <w:r>
        <w:t>Úprava parametrov projektu</w:t>
      </w:r>
    </w:p>
    <w:p w14:paraId="3926BE44" w14:textId="77777777" w:rsidR="004457C7" w:rsidRDefault="004457C7" w:rsidP="00365E61">
      <w:pPr>
        <w:pStyle w:val="Nadpis4"/>
        <w:keepNext w:val="0"/>
        <w:keepLines w:val="0"/>
        <w:numPr>
          <w:ilvl w:val="3"/>
          <w:numId w:val="11"/>
        </w:numPr>
        <w:ind w:left="1418"/>
        <w:jc w:val="both"/>
      </w:pPr>
      <w:r>
        <w:t>Zobrazenie fáz projektu</w:t>
      </w:r>
    </w:p>
    <w:p w14:paraId="1E5E145E" w14:textId="77777777" w:rsidR="004457C7" w:rsidRDefault="004457C7" w:rsidP="00365E61">
      <w:pPr>
        <w:pStyle w:val="Nadpis4"/>
        <w:keepNext w:val="0"/>
        <w:keepLines w:val="0"/>
        <w:numPr>
          <w:ilvl w:val="3"/>
          <w:numId w:val="11"/>
        </w:numPr>
        <w:ind w:left="1418"/>
        <w:jc w:val="both"/>
      </w:pPr>
      <w:r>
        <w:t>Pridanie / úprava projektových dokumentov</w:t>
      </w:r>
    </w:p>
    <w:p w14:paraId="1A400F93" w14:textId="77777777" w:rsidR="004457C7" w:rsidRDefault="004457C7" w:rsidP="00365E61">
      <w:pPr>
        <w:pStyle w:val="Nadpis4"/>
        <w:keepNext w:val="0"/>
        <w:keepLines w:val="0"/>
        <w:numPr>
          <w:ilvl w:val="3"/>
          <w:numId w:val="11"/>
        </w:numPr>
        <w:ind w:left="1418"/>
        <w:jc w:val="both"/>
      </w:pPr>
      <w:r>
        <w:t>Systém musí umožňovať prehľadné zobrazenia stavu plnenia (monitoring úloh) prístupný pre príslušného používateľa a jeho nadriadených v rámci organizácie. Musí umožňovať prehľadné zobrazenia stavu plnenia úloh a procesov v</w:t>
      </w:r>
      <w:r>
        <w:rPr>
          <w:rFonts w:ascii="Calibri" w:hAnsi="Calibri"/>
        </w:rPr>
        <w:t> </w:t>
      </w:r>
      <w:r>
        <w:t>jednotliv</w:t>
      </w:r>
      <w:r>
        <w:rPr>
          <w:rFonts w:cs="Proba Pro"/>
        </w:rPr>
        <w:t>ý</w:t>
      </w:r>
      <w:r>
        <w:t>ch krokoch.</w:t>
      </w:r>
    </w:p>
    <w:p w14:paraId="26A24170" w14:textId="77777777" w:rsidR="004457C7" w:rsidRDefault="004457C7" w:rsidP="00365E61">
      <w:pPr>
        <w:pStyle w:val="Nadpis4"/>
        <w:keepNext w:val="0"/>
        <w:keepLines w:val="0"/>
        <w:numPr>
          <w:ilvl w:val="3"/>
          <w:numId w:val="11"/>
        </w:numPr>
        <w:ind w:left="1418"/>
        <w:jc w:val="both"/>
      </w:pPr>
      <w:r>
        <w:t>Systém musí poskytovať používateľsky komfortné prehľady o stave plnenia úloh v procesoch s</w:t>
      </w:r>
      <w:r>
        <w:rPr>
          <w:rFonts w:ascii="Calibri" w:hAnsi="Calibri"/>
        </w:rPr>
        <w:t> </w:t>
      </w:r>
      <w:r>
        <w:t>presahmi na jednotliv</w:t>
      </w:r>
      <w:r>
        <w:rPr>
          <w:rFonts w:cs="Proba Pro"/>
        </w:rPr>
        <w:t>é</w:t>
      </w:r>
      <w:r>
        <w:t xml:space="preserve"> dotknut</w:t>
      </w:r>
      <w:r>
        <w:rPr>
          <w:rFonts w:cs="Proba Pro"/>
        </w:rPr>
        <w:t>é</w:t>
      </w:r>
      <w:r>
        <w:t xml:space="preserve"> role. </w:t>
      </w:r>
    </w:p>
    <w:p w14:paraId="39B520A8" w14:textId="77777777" w:rsidR="004457C7" w:rsidRDefault="004457C7" w:rsidP="004457C7">
      <w:pPr>
        <w:pStyle w:val="Nadpis3"/>
        <w:keepNext w:val="0"/>
        <w:keepLines w:val="0"/>
        <w:numPr>
          <w:ilvl w:val="0"/>
          <w:numId w:val="0"/>
        </w:numPr>
        <w:spacing w:line="276" w:lineRule="auto"/>
        <w:ind w:left="794" w:hanging="434"/>
        <w:rPr>
          <w:sz w:val="24"/>
        </w:rPr>
      </w:pPr>
    </w:p>
    <w:p w14:paraId="74B2A4FF" w14:textId="77777777" w:rsidR="004457C7" w:rsidRDefault="004457C7" w:rsidP="00365E61">
      <w:pPr>
        <w:pStyle w:val="Nadpis3"/>
        <w:keepNext w:val="0"/>
        <w:keepLines w:val="0"/>
        <w:numPr>
          <w:ilvl w:val="2"/>
          <w:numId w:val="11"/>
        </w:numPr>
        <w:spacing w:after="120"/>
        <w:ind w:left="567" w:hanging="567"/>
        <w:jc w:val="both"/>
        <w:rPr>
          <w:b/>
        </w:rPr>
      </w:pPr>
      <w:r>
        <w:rPr>
          <w:b/>
        </w:rPr>
        <w:t>Modul vyhľadávania v</w:t>
      </w:r>
      <w:r>
        <w:rPr>
          <w:rFonts w:ascii="Calibri" w:hAnsi="Calibri"/>
          <w:b/>
        </w:rPr>
        <w:t> </w:t>
      </w:r>
      <w:r>
        <w:rPr>
          <w:b/>
        </w:rPr>
        <w:t>projektov</w:t>
      </w:r>
      <w:r>
        <w:rPr>
          <w:rFonts w:cs="Proba Pro"/>
          <w:b/>
        </w:rPr>
        <w:t>ý</w:t>
      </w:r>
      <w:r>
        <w:rPr>
          <w:b/>
        </w:rPr>
        <w:t>ch zlo</w:t>
      </w:r>
      <w:r>
        <w:rPr>
          <w:rFonts w:cs="Proba Pro"/>
          <w:b/>
        </w:rPr>
        <w:t>ž</w:t>
      </w:r>
      <w:r>
        <w:rPr>
          <w:b/>
        </w:rPr>
        <w:t>k</w:t>
      </w:r>
      <w:r>
        <w:rPr>
          <w:rFonts w:cs="Proba Pro"/>
          <w:b/>
        </w:rPr>
        <w:t>á</w:t>
      </w:r>
      <w:r>
        <w:rPr>
          <w:b/>
        </w:rPr>
        <w:t>ch integrovan</w:t>
      </w:r>
      <w:r>
        <w:rPr>
          <w:rFonts w:cs="Proba Pro"/>
          <w:b/>
        </w:rPr>
        <w:t>ý</w:t>
      </w:r>
      <w:r>
        <w:rPr>
          <w:b/>
        </w:rPr>
        <w:t xml:space="preserve"> s</w:t>
      </w:r>
      <w:r>
        <w:rPr>
          <w:rFonts w:ascii="Calibri" w:hAnsi="Calibri"/>
          <w:b/>
        </w:rPr>
        <w:t> </w:t>
      </w:r>
      <w:r>
        <w:rPr>
          <w:b/>
        </w:rPr>
        <w:t>vyh</w:t>
      </w:r>
      <w:r>
        <w:rPr>
          <w:rFonts w:cs="Proba Pro"/>
          <w:b/>
        </w:rPr>
        <w:t>ľ</w:t>
      </w:r>
      <w:r>
        <w:rPr>
          <w:b/>
        </w:rPr>
        <w:t>ad</w:t>
      </w:r>
      <w:r>
        <w:rPr>
          <w:rFonts w:cs="Proba Pro"/>
          <w:b/>
        </w:rPr>
        <w:t>á</w:t>
      </w:r>
      <w:r>
        <w:rPr>
          <w:b/>
        </w:rPr>
        <w:t>van</w:t>
      </w:r>
      <w:r>
        <w:rPr>
          <w:rFonts w:cs="Proba Pro"/>
          <w:b/>
        </w:rPr>
        <w:t>í</w:t>
      </w:r>
      <w:r>
        <w:rPr>
          <w:b/>
        </w:rPr>
        <w:t>m v</w:t>
      </w:r>
      <w:r>
        <w:rPr>
          <w:rFonts w:ascii="Calibri" w:hAnsi="Calibri"/>
          <w:b/>
        </w:rPr>
        <w:t> </w:t>
      </w:r>
      <w:r>
        <w:rPr>
          <w:b/>
        </w:rPr>
        <w:t>DS</w:t>
      </w:r>
    </w:p>
    <w:p w14:paraId="0470ADEC" w14:textId="77777777" w:rsidR="004457C7" w:rsidRDefault="004457C7" w:rsidP="004457C7">
      <w:pPr>
        <w:spacing w:line="276" w:lineRule="auto"/>
        <w:jc w:val="both"/>
      </w:pPr>
    </w:p>
    <w:p w14:paraId="71CCDDC5" w14:textId="77777777" w:rsidR="004457C7" w:rsidRDefault="004457C7" w:rsidP="00365E61">
      <w:pPr>
        <w:pStyle w:val="Nadpis4"/>
        <w:keepNext w:val="0"/>
        <w:keepLines w:val="0"/>
        <w:numPr>
          <w:ilvl w:val="3"/>
          <w:numId w:val="11"/>
        </w:numPr>
        <w:ind w:left="1418"/>
        <w:jc w:val="both"/>
      </w:pPr>
      <w:r>
        <w:t>Vyhľadávanie bude jednou z</w:t>
      </w:r>
      <w:r>
        <w:rPr>
          <w:rFonts w:ascii="Calibri" w:hAnsi="Calibri" w:cs="Calibri"/>
        </w:rPr>
        <w:t> </w:t>
      </w:r>
      <w:r>
        <w:t>k</w:t>
      </w:r>
      <w:r>
        <w:rPr>
          <w:rFonts w:cs="Proba Pro"/>
        </w:rPr>
        <w:t>ľúč</w:t>
      </w:r>
      <w:r>
        <w:t>ov</w:t>
      </w:r>
      <w:r>
        <w:rPr>
          <w:rFonts w:cs="Proba Pro"/>
        </w:rPr>
        <w:t>ý</w:t>
      </w:r>
      <w:r>
        <w:t>ch funkcional</w:t>
      </w:r>
      <w:r>
        <w:rPr>
          <w:rFonts w:cs="Proba Pro"/>
        </w:rPr>
        <w:t>í</w:t>
      </w:r>
      <w:r>
        <w:t>t na pr</w:t>
      </w:r>
      <w:r>
        <w:rPr>
          <w:rFonts w:cs="Proba Pro"/>
        </w:rPr>
        <w:t>á</w:t>
      </w:r>
      <w:r>
        <w:t>cu v</w:t>
      </w:r>
      <w:r>
        <w:rPr>
          <w:rFonts w:ascii="Calibri" w:hAnsi="Calibri" w:cs="Calibri"/>
        </w:rPr>
        <w:t> </w:t>
      </w:r>
      <w:r>
        <w:t>projektových zložkách. Systém musí podporovať vyhľadávanie na základe zložených dopytov vyskladaných z</w:t>
      </w:r>
      <w:r>
        <w:rPr>
          <w:rFonts w:ascii="Calibri" w:hAnsi="Calibri" w:cs="Calibri"/>
        </w:rPr>
        <w:t> </w:t>
      </w:r>
      <w:r>
        <w:t>viacer</w:t>
      </w:r>
      <w:r>
        <w:rPr>
          <w:rFonts w:cs="Proba Pro"/>
        </w:rPr>
        <w:t>ý</w:t>
      </w:r>
      <w:r>
        <w:t>ch krit</w:t>
      </w:r>
      <w:r>
        <w:rPr>
          <w:rFonts w:cs="Proba Pro"/>
        </w:rPr>
        <w:t>é</w:t>
      </w:r>
      <w:r>
        <w:t>ri</w:t>
      </w:r>
      <w:r>
        <w:rPr>
          <w:rFonts w:cs="Proba Pro"/>
        </w:rPr>
        <w:t>í</w:t>
      </w:r>
      <w:r>
        <w:t>. Krit</w:t>
      </w:r>
      <w:r>
        <w:rPr>
          <w:rFonts w:cs="Proba Pro"/>
        </w:rPr>
        <w:t>é</w:t>
      </w:r>
      <w:r>
        <w:t>ri</w:t>
      </w:r>
      <w:r>
        <w:rPr>
          <w:rFonts w:cs="Proba Pro"/>
        </w:rPr>
        <w:t>á</w:t>
      </w:r>
      <w:r>
        <w:t xml:space="preserve"> m</w:t>
      </w:r>
      <w:r>
        <w:rPr>
          <w:rFonts w:cs="Proba Pro"/>
        </w:rPr>
        <w:t>ôž</w:t>
      </w:r>
      <w:r>
        <w:t>u pozost</w:t>
      </w:r>
      <w:r>
        <w:rPr>
          <w:rFonts w:cs="Proba Pro"/>
        </w:rPr>
        <w:t>á</w:t>
      </w:r>
      <w:r>
        <w:t>va</w:t>
      </w:r>
      <w:r>
        <w:rPr>
          <w:rFonts w:cs="Proba Pro"/>
        </w:rPr>
        <w:t>ť</w:t>
      </w:r>
      <w:r>
        <w:t xml:space="preserve"> z</w:t>
      </w:r>
      <w:r>
        <w:rPr>
          <w:rFonts w:ascii="Calibri" w:hAnsi="Calibri" w:cs="Calibri"/>
        </w:rPr>
        <w:t> </w:t>
      </w:r>
      <w:r>
        <w:t>dopytov na:</w:t>
      </w:r>
    </w:p>
    <w:p w14:paraId="5B64C0C1"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Text v názve objektu alebo v</w:t>
      </w:r>
      <w:r>
        <w:rPr>
          <w:rFonts w:ascii="Calibri" w:hAnsi="Calibri"/>
          <w:iCs/>
          <w:color w:val="000000" w:themeColor="text1"/>
          <w:sz w:val="20"/>
        </w:rPr>
        <w:t> </w:t>
      </w:r>
      <w:r>
        <w:rPr>
          <w:rFonts w:ascii="Proba Pro" w:hAnsi="Proba Pro"/>
          <w:iCs/>
          <w:color w:val="000000" w:themeColor="text1"/>
          <w:sz w:val="20"/>
        </w:rPr>
        <w:t>jeho metaúdajoch</w:t>
      </w:r>
    </w:p>
    <w:p w14:paraId="4343A56C"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Dátum vytvorenia / editácie objektu</w:t>
      </w:r>
    </w:p>
    <w:p w14:paraId="152DFD00"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V</w:t>
      </w:r>
      <w:r>
        <w:rPr>
          <w:rFonts w:ascii="Calibri" w:hAnsi="Calibri"/>
          <w:iCs/>
          <w:color w:val="000000" w:themeColor="text1"/>
          <w:sz w:val="20"/>
        </w:rPr>
        <w:t> </w:t>
      </w:r>
      <w:r>
        <w:rPr>
          <w:rFonts w:ascii="Proba Pro" w:hAnsi="Proba Pro"/>
          <w:iCs/>
          <w:color w:val="000000" w:themeColor="text1"/>
          <w:sz w:val="20"/>
        </w:rPr>
        <w:t>prípade dokumentov typ dokumentu</w:t>
      </w:r>
    </w:p>
    <w:p w14:paraId="204F9788"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Vlastníka objektu (používateľ / odbor)</w:t>
      </w:r>
    </w:p>
    <w:p w14:paraId="28750E88"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Stav objektu</w:t>
      </w:r>
    </w:p>
    <w:p w14:paraId="2DBB2DE1" w14:textId="77777777" w:rsidR="004457C7" w:rsidRDefault="004457C7" w:rsidP="00365E61">
      <w:pPr>
        <w:pStyle w:val="Nadpis4"/>
        <w:keepNext w:val="0"/>
        <w:keepLines w:val="0"/>
        <w:numPr>
          <w:ilvl w:val="3"/>
          <w:numId w:val="11"/>
        </w:numPr>
        <w:ind w:left="1418"/>
        <w:jc w:val="both"/>
      </w:pPr>
      <w:r>
        <w:t>Výsledky vyhľadávania musia byť prehľadne zoradené na základe relevancie s</w:t>
      </w:r>
      <w:r>
        <w:rPr>
          <w:rFonts w:ascii="Calibri" w:hAnsi="Calibri" w:cs="Calibri"/>
        </w:rPr>
        <w:t> </w:t>
      </w:r>
      <w:r>
        <w:t>odkazmi na konkr</w:t>
      </w:r>
      <w:r>
        <w:rPr>
          <w:rFonts w:cs="Proba Pro"/>
        </w:rPr>
        <w:t>é</w:t>
      </w:r>
      <w:r>
        <w:t>tne objekty.</w:t>
      </w:r>
    </w:p>
    <w:p w14:paraId="00DBEC9B" w14:textId="77777777" w:rsidR="004457C7" w:rsidRDefault="004457C7" w:rsidP="004457C7">
      <w:pPr>
        <w:pStyle w:val="Nadpis2"/>
        <w:keepNext w:val="0"/>
        <w:keepLines w:val="0"/>
        <w:numPr>
          <w:ilvl w:val="0"/>
          <w:numId w:val="0"/>
        </w:numPr>
        <w:spacing w:line="276" w:lineRule="auto"/>
        <w:ind w:left="510"/>
        <w:jc w:val="both"/>
        <w:rPr>
          <w:lang w:val="sk-SK"/>
        </w:rPr>
      </w:pPr>
    </w:p>
    <w:p w14:paraId="10109DF3" w14:textId="77777777" w:rsidR="004457C7" w:rsidRDefault="004457C7" w:rsidP="00365E61">
      <w:pPr>
        <w:pStyle w:val="Nadpis3"/>
        <w:keepNext w:val="0"/>
        <w:keepLines w:val="0"/>
        <w:numPr>
          <w:ilvl w:val="2"/>
          <w:numId w:val="11"/>
        </w:numPr>
        <w:spacing w:after="120"/>
        <w:ind w:left="567" w:hanging="567"/>
        <w:jc w:val="both"/>
      </w:pPr>
      <w:r>
        <w:rPr>
          <w:b/>
        </w:rPr>
        <w:t>Reportovací modul</w:t>
      </w:r>
    </w:p>
    <w:p w14:paraId="68882A20" w14:textId="77777777" w:rsidR="004457C7" w:rsidRDefault="004457C7" w:rsidP="00365E61">
      <w:pPr>
        <w:pStyle w:val="Nadpis4"/>
        <w:keepNext w:val="0"/>
        <w:keepLines w:val="0"/>
        <w:numPr>
          <w:ilvl w:val="3"/>
          <w:numId w:val="11"/>
        </w:numPr>
        <w:ind w:left="1418"/>
        <w:jc w:val="both"/>
      </w:pPr>
      <w:r>
        <w:t>Údaje napĺňané do systému používateľmi alebo ostatnými IS bude možné  zobrazovať a</w:t>
      </w:r>
      <w:r>
        <w:rPr>
          <w:rFonts w:ascii="Calibri" w:hAnsi="Calibri" w:cs="Calibri"/>
        </w:rPr>
        <w:t> </w:t>
      </w:r>
      <w:r>
        <w:t>exportova</w:t>
      </w:r>
      <w:r>
        <w:rPr>
          <w:rFonts w:cs="Proba Pro"/>
        </w:rPr>
        <w:t>ť</w:t>
      </w:r>
      <w:r>
        <w:t xml:space="preserve"> v</w:t>
      </w:r>
      <w:r>
        <w:rPr>
          <w:rFonts w:ascii="Calibri" w:hAnsi="Calibri" w:cs="Calibri"/>
        </w:rPr>
        <w:t> </w:t>
      </w:r>
      <w:r>
        <w:t>r</w:t>
      </w:r>
      <w:r>
        <w:rPr>
          <w:rFonts w:cs="Proba Pro"/>
        </w:rPr>
        <w:t>á</w:t>
      </w:r>
      <w:r>
        <w:t>mci reportovacieho modulu. Reporty bud</w:t>
      </w:r>
      <w:r>
        <w:rPr>
          <w:rFonts w:cs="Proba Pro"/>
        </w:rPr>
        <w:t>ú</w:t>
      </w:r>
      <w:r>
        <w:t xml:space="preserve"> obsahova</w:t>
      </w:r>
      <w:r>
        <w:rPr>
          <w:rFonts w:cs="Proba Pro"/>
        </w:rPr>
        <w:t>ť</w:t>
      </w:r>
      <w:r>
        <w:t xml:space="preserve"> najm</w:t>
      </w:r>
      <w:r>
        <w:rPr>
          <w:rFonts w:cs="Proba Pro"/>
        </w:rPr>
        <w:t>ä</w:t>
      </w:r>
      <w:r>
        <w:t>:</w:t>
      </w:r>
    </w:p>
    <w:p w14:paraId="4AC4F177"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Kontrahovanie a čerpanie</w:t>
      </w:r>
    </w:p>
    <w:p w14:paraId="007050AE"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Dĺžka realizácie projektu/aktivít projektu</w:t>
      </w:r>
    </w:p>
    <w:p w14:paraId="6FD3CCA5"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Harmonogram finančnej realizácie projektu</w:t>
      </w:r>
    </w:p>
    <w:p w14:paraId="2B5EC0F1"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Výkonové ukazovatele projektu</w:t>
      </w:r>
    </w:p>
    <w:p w14:paraId="6D1CAB40"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Administratívna kontrola žiadosti o platbu, Administratívna kontrola verejného obstarávania a Finančná kontrola na mieste</w:t>
      </w:r>
    </w:p>
    <w:p w14:paraId="7FE29DF2"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Verejné obstarávania (+VO na ÚVO)</w:t>
      </w:r>
    </w:p>
    <w:p w14:paraId="33D25C1A"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Verejné obstarávanie - kontrola výkazu výmer 1. ex ante, 2. ex ante, ex post</w:t>
      </w:r>
    </w:p>
    <w:p w14:paraId="28242FC8"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Monitorovacie správy</w:t>
      </w:r>
    </w:p>
    <w:p w14:paraId="0F49D96F"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Príklady dobrej praxe / propagácia / info o projekte</w:t>
      </w:r>
    </w:p>
    <w:p w14:paraId="1F273FA2"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Zoznam projektov na zverejnenie na webe</w:t>
      </w:r>
    </w:p>
    <w:p w14:paraId="3FC0E831"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Verejné obstarávania - žiadosti o platbu (vrátane zistení) - kontroly na mieste - nezrovnalosti - (audit) - pohľadávkové doklady</w:t>
      </w:r>
    </w:p>
    <w:p w14:paraId="66987E6F"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Verejné obstarávania - prijaté na SO - priebeh 20 dňovej lehoty</w:t>
      </w:r>
    </w:p>
    <w:p w14:paraId="033751FA"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Odhady očakávaných výdavkov - verejné obstarávanie - harmonogram finančnej realizácie projektu</w:t>
      </w:r>
    </w:p>
    <w:p w14:paraId="7C509BA3"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Benchmarky - podrobný rozpočet</w:t>
      </w:r>
    </w:p>
    <w:p w14:paraId="3B6FC8C9"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Zoznam zamestnancov</w:t>
      </w:r>
    </w:p>
    <w:p w14:paraId="4A768848"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Medializované podnety</w:t>
      </w:r>
    </w:p>
    <w:p w14:paraId="40571403"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Šetrenia tretích strán</w:t>
      </w:r>
    </w:p>
    <w:p w14:paraId="67A79978"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Audity, certifikačné overovanie</w:t>
      </w:r>
    </w:p>
    <w:p w14:paraId="23B77D64"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Evidenčná kniha ŽoP</w:t>
      </w:r>
    </w:p>
    <w:p w14:paraId="51523547" w14:textId="77777777" w:rsidR="004457C7" w:rsidRDefault="004457C7" w:rsidP="00365E61">
      <w:pPr>
        <w:pStyle w:val="Nadpis3"/>
        <w:keepNext w:val="0"/>
        <w:keepLines w:val="0"/>
        <w:numPr>
          <w:ilvl w:val="2"/>
          <w:numId w:val="11"/>
        </w:numPr>
        <w:spacing w:after="120"/>
        <w:ind w:left="567" w:hanging="567"/>
        <w:jc w:val="both"/>
        <w:rPr>
          <w:b/>
        </w:rPr>
      </w:pPr>
      <w:r>
        <w:rPr>
          <w:b/>
        </w:rPr>
        <w:t>Administračný modul</w:t>
      </w:r>
    </w:p>
    <w:p w14:paraId="59D2B75D" w14:textId="77777777" w:rsidR="004457C7" w:rsidRDefault="004457C7" w:rsidP="00365E61">
      <w:pPr>
        <w:pStyle w:val="Nadpis4"/>
        <w:keepNext w:val="0"/>
        <w:keepLines w:val="0"/>
        <w:numPr>
          <w:ilvl w:val="3"/>
          <w:numId w:val="11"/>
        </w:numPr>
        <w:ind w:left="1418"/>
        <w:jc w:val="both"/>
      </w:pPr>
      <w:r>
        <w:t>Systém musí umožňovať administrátorovi nastavenie všetkých termínov sledovania pomocou funkcionality hierarchických parametrov na fond / grantová schému, OP, organizáciu, projekt, rola, aktivitu, činnosť - rozpočtovú položku, používateľa (pracovníka).</w:t>
      </w:r>
    </w:p>
    <w:p w14:paraId="03D14B12" w14:textId="77777777" w:rsidR="004457C7" w:rsidRDefault="004457C7" w:rsidP="00365E61">
      <w:pPr>
        <w:pStyle w:val="Nadpis4"/>
        <w:keepNext w:val="0"/>
        <w:keepLines w:val="0"/>
        <w:numPr>
          <w:ilvl w:val="3"/>
          <w:numId w:val="11"/>
        </w:numPr>
        <w:ind w:left="1418"/>
        <w:jc w:val="both"/>
      </w:pPr>
      <w:r>
        <w:t>Musí umožňovať správu zoznamov a</w:t>
      </w:r>
      <w:r>
        <w:rPr>
          <w:rFonts w:ascii="Calibri" w:hAnsi="Calibri" w:cs="Calibri"/>
        </w:rPr>
        <w:t> </w:t>
      </w:r>
      <w:r>
        <w:rPr>
          <w:rFonts w:cs="Proba Pro"/>
        </w:rPr>
        <w:t>čí</w:t>
      </w:r>
      <w:r>
        <w:t>seln</w:t>
      </w:r>
      <w:r>
        <w:rPr>
          <w:rFonts w:cs="Proba Pro"/>
        </w:rPr>
        <w:t>í</w:t>
      </w:r>
      <w:r>
        <w:t>kov</w:t>
      </w:r>
      <w:r>
        <w:rPr>
          <w:rFonts w:cs="Proba Pro"/>
        </w:rPr>
        <w:t>ý</w:t>
      </w:r>
      <w:r>
        <w:t>ch hodn</w:t>
      </w:r>
      <w:r>
        <w:rPr>
          <w:rFonts w:cs="Proba Pro"/>
        </w:rPr>
        <w:t>ô</w:t>
      </w:r>
      <w:r>
        <w:t>t s</w:t>
      </w:r>
      <w:r>
        <w:rPr>
          <w:rFonts w:ascii="Calibri" w:hAnsi="Calibri" w:cs="Calibri"/>
        </w:rPr>
        <w:t> </w:t>
      </w:r>
      <w:r>
        <w:t>ich d</w:t>
      </w:r>
      <w:r>
        <w:rPr>
          <w:rFonts w:cs="Proba Pro"/>
        </w:rPr>
        <w:t>á</w:t>
      </w:r>
      <w:r>
        <w:t xml:space="preserve">tumami </w:t>
      </w:r>
      <w:r>
        <w:rPr>
          <w:rFonts w:cs="Proba Pro"/>
        </w:rPr>
        <w:t>úč</w:t>
      </w:r>
      <w:r>
        <w:t>innosti.</w:t>
      </w:r>
    </w:p>
    <w:p w14:paraId="0F39B4AE" w14:textId="77777777" w:rsidR="004457C7" w:rsidRDefault="004457C7" w:rsidP="00365E61">
      <w:pPr>
        <w:pStyle w:val="Nadpis4"/>
        <w:keepNext w:val="0"/>
        <w:keepLines w:val="0"/>
        <w:numPr>
          <w:ilvl w:val="3"/>
          <w:numId w:val="11"/>
        </w:numPr>
        <w:ind w:left="1418"/>
        <w:jc w:val="both"/>
      </w:pPr>
      <w:r>
        <w:t>Umožní získať prehľad o</w:t>
      </w:r>
      <w:r>
        <w:rPr>
          <w:rFonts w:ascii="Calibri" w:hAnsi="Calibri" w:cs="Calibri"/>
        </w:rPr>
        <w:t> </w:t>
      </w:r>
      <w:r>
        <w:t>plnen</w:t>
      </w:r>
      <w:r>
        <w:rPr>
          <w:rFonts w:cs="Proba Pro"/>
        </w:rPr>
        <w:t>ý</w:t>
      </w:r>
      <w:r>
        <w:t xml:space="preserve">ch </w:t>
      </w:r>
      <w:r>
        <w:rPr>
          <w:rFonts w:cs="Proba Pro"/>
        </w:rPr>
        <w:t>ú</w:t>
      </w:r>
      <w:r>
        <w:t>loh</w:t>
      </w:r>
      <w:r>
        <w:rPr>
          <w:rFonts w:cs="Proba Pro"/>
        </w:rPr>
        <w:t>á</w:t>
      </w:r>
      <w:r>
        <w:t>ch, projektoch a</w:t>
      </w:r>
      <w:r>
        <w:rPr>
          <w:rFonts w:ascii="Calibri" w:hAnsi="Calibri" w:cs="Calibri"/>
        </w:rPr>
        <w:t> </w:t>
      </w:r>
      <w:r>
        <w:t xml:space="preserve">ich stavoch </w:t>
      </w:r>
      <w:r>
        <w:rPr>
          <w:rFonts w:cs="Proba Pro"/>
        </w:rPr>
        <w:t>–</w:t>
      </w:r>
      <w:r>
        <w:t xml:space="preserve"> poskytn</w:t>
      </w:r>
      <w:r>
        <w:rPr>
          <w:rFonts w:cs="Proba Pro"/>
        </w:rPr>
        <w:t>úť</w:t>
      </w:r>
      <w:r>
        <w:t xml:space="preserve"> glob</w:t>
      </w:r>
      <w:r>
        <w:rPr>
          <w:rFonts w:cs="Proba Pro"/>
        </w:rPr>
        <w:t>á</w:t>
      </w:r>
      <w:r>
        <w:t>lny poh</w:t>
      </w:r>
      <w:r>
        <w:rPr>
          <w:rFonts w:cs="Proba Pro"/>
        </w:rPr>
        <w:t>ľ</w:t>
      </w:r>
      <w:r>
        <w:t>ad na v</w:t>
      </w:r>
      <w:r>
        <w:rPr>
          <w:rFonts w:cs="Proba Pro"/>
        </w:rPr>
        <w:t>š</w:t>
      </w:r>
      <w:r>
        <w:t>etky objekty systému bez limitácie prístupových rolí na prezeranie a úpravu.</w:t>
      </w:r>
    </w:p>
    <w:p w14:paraId="33D52119" w14:textId="77777777" w:rsidR="004457C7" w:rsidRDefault="004457C7" w:rsidP="004457C7">
      <w:pPr>
        <w:pStyle w:val="Nadpis3"/>
        <w:keepNext w:val="0"/>
        <w:keepLines w:val="0"/>
        <w:numPr>
          <w:ilvl w:val="0"/>
          <w:numId w:val="0"/>
        </w:numPr>
        <w:spacing w:after="120"/>
        <w:ind w:left="567"/>
        <w:jc w:val="both"/>
        <w:rPr>
          <w:b/>
        </w:rPr>
      </w:pPr>
    </w:p>
    <w:p w14:paraId="1263842B" w14:textId="77777777" w:rsidR="004457C7" w:rsidRDefault="004457C7" w:rsidP="00365E61">
      <w:pPr>
        <w:pStyle w:val="Nadpis3"/>
        <w:keepNext w:val="0"/>
        <w:keepLines w:val="0"/>
        <w:numPr>
          <w:ilvl w:val="2"/>
          <w:numId w:val="11"/>
        </w:numPr>
        <w:spacing w:after="120"/>
        <w:ind w:left="567" w:hanging="567"/>
        <w:jc w:val="both"/>
        <w:rPr>
          <w:b/>
        </w:rPr>
      </w:pPr>
      <w:r>
        <w:rPr>
          <w:b/>
        </w:rPr>
        <w:t>Integračné požiadavky</w:t>
      </w:r>
    </w:p>
    <w:p w14:paraId="0ED20F0F" w14:textId="77777777" w:rsidR="004457C7" w:rsidRDefault="004457C7" w:rsidP="00365E61">
      <w:pPr>
        <w:pStyle w:val="Nadpis4"/>
        <w:keepNext w:val="0"/>
        <w:keepLines w:val="0"/>
        <w:numPr>
          <w:ilvl w:val="3"/>
          <w:numId w:val="11"/>
        </w:numPr>
        <w:ind w:left="1418"/>
        <w:jc w:val="both"/>
        <w:rPr>
          <w:b/>
        </w:rPr>
      </w:pPr>
      <w:r>
        <w:rPr>
          <w:b/>
        </w:rPr>
        <w:t>Registratúra</w:t>
      </w:r>
    </w:p>
    <w:p w14:paraId="2B987716"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Obojsmerná integrácia na systém registratúry pre zabezpečenie minimálnej nasledovnej funkčnosti:</w:t>
      </w:r>
    </w:p>
    <w:p w14:paraId="131D4928" w14:textId="77777777" w:rsidR="004457C7" w:rsidRDefault="004457C7" w:rsidP="00365E61">
      <w:pPr>
        <w:pStyle w:val="Nadpis5"/>
        <w:keepNext w:val="0"/>
        <w:keepLines w:val="0"/>
        <w:numPr>
          <w:ilvl w:val="4"/>
          <w:numId w:val="40"/>
        </w:numPr>
        <w:ind w:left="2835" w:hanging="567"/>
        <w:jc w:val="both"/>
        <w:rPr>
          <w:rFonts w:ascii="Proba Pro" w:hAnsi="Proba Pro" w:cs="Proba Pro"/>
          <w:iCs/>
          <w:color w:val="000000" w:themeColor="text1"/>
          <w:sz w:val="20"/>
        </w:rPr>
      </w:pPr>
      <w:r>
        <w:rPr>
          <w:rFonts w:ascii="Proba Pro" w:hAnsi="Proba Pro" w:cs="Proba Pro"/>
          <w:iCs/>
          <w:color w:val="000000" w:themeColor="text1"/>
          <w:sz w:val="20"/>
        </w:rPr>
        <w:t>Previazanie a</w:t>
      </w:r>
      <w:r>
        <w:rPr>
          <w:rFonts w:ascii="Calibri" w:hAnsi="Calibri"/>
          <w:iCs/>
          <w:color w:val="000000" w:themeColor="text1"/>
          <w:sz w:val="20"/>
        </w:rPr>
        <w:t> </w:t>
      </w:r>
      <w:r>
        <w:rPr>
          <w:rFonts w:ascii="Proba Pro" w:hAnsi="Proba Pro" w:cs="Proba Pro"/>
          <w:iCs/>
          <w:color w:val="000000" w:themeColor="text1"/>
          <w:sz w:val="20"/>
        </w:rPr>
        <w:t>sprístupnenie došlej pošty previazanej na jednotlivé projekty s</w:t>
      </w:r>
      <w:r>
        <w:rPr>
          <w:rFonts w:ascii="Calibri" w:hAnsi="Calibri"/>
          <w:iCs/>
          <w:color w:val="000000" w:themeColor="text1"/>
          <w:sz w:val="20"/>
        </w:rPr>
        <w:t> </w:t>
      </w:r>
      <w:r>
        <w:rPr>
          <w:rFonts w:ascii="Proba Pro" w:hAnsi="Proba Pro" w:cs="Proba Pro"/>
          <w:iCs/>
          <w:color w:val="000000" w:themeColor="text1"/>
          <w:sz w:val="20"/>
        </w:rPr>
        <w:t>možnosťou importu metaúdajov ako napr. odosielateľ, dátum doručenia, vlastník</w:t>
      </w:r>
    </w:p>
    <w:p w14:paraId="658C45EA" w14:textId="77777777" w:rsidR="004457C7" w:rsidRDefault="004457C7" w:rsidP="00365E61">
      <w:pPr>
        <w:pStyle w:val="Nadpis5"/>
        <w:keepNext w:val="0"/>
        <w:keepLines w:val="0"/>
        <w:numPr>
          <w:ilvl w:val="4"/>
          <w:numId w:val="40"/>
        </w:numPr>
        <w:ind w:left="2835" w:hanging="567"/>
        <w:jc w:val="both"/>
        <w:rPr>
          <w:rFonts w:ascii="Proba Pro" w:hAnsi="Proba Pro" w:cs="Proba Pro"/>
          <w:iCs/>
          <w:color w:val="000000" w:themeColor="text1"/>
          <w:sz w:val="20"/>
        </w:rPr>
      </w:pPr>
      <w:r>
        <w:rPr>
          <w:rFonts w:ascii="Proba Pro" w:hAnsi="Proba Pro" w:cs="Proba Pro"/>
          <w:iCs/>
          <w:color w:val="000000" w:themeColor="text1"/>
          <w:sz w:val="20"/>
        </w:rPr>
        <w:t>Automaticky vygenerované a</w:t>
      </w:r>
      <w:r>
        <w:rPr>
          <w:rFonts w:ascii="Calibri" w:hAnsi="Calibri"/>
          <w:iCs/>
          <w:color w:val="000000" w:themeColor="text1"/>
          <w:sz w:val="20"/>
        </w:rPr>
        <w:t> </w:t>
      </w:r>
      <w:r>
        <w:rPr>
          <w:rFonts w:ascii="Proba Pro" w:hAnsi="Proba Pro" w:cs="Proba Pro"/>
          <w:iCs/>
          <w:color w:val="000000" w:themeColor="text1"/>
          <w:sz w:val="20"/>
        </w:rPr>
        <w:t>odoslané poštové zásielky. Evidencia do registratúry a</w:t>
      </w:r>
      <w:r>
        <w:rPr>
          <w:rFonts w:ascii="Calibri" w:hAnsi="Calibri"/>
          <w:iCs/>
          <w:color w:val="000000" w:themeColor="text1"/>
          <w:sz w:val="20"/>
        </w:rPr>
        <w:t> </w:t>
      </w:r>
      <w:r>
        <w:rPr>
          <w:rFonts w:ascii="Proba Pro" w:hAnsi="Proba Pro" w:cs="Proba Pro"/>
          <w:iCs/>
          <w:color w:val="000000" w:themeColor="text1"/>
          <w:sz w:val="20"/>
        </w:rPr>
        <w:t>zabezpečenie samotnej distribúcie, založenie spisu, doplnenie záznamu do existujúceho spisu</w:t>
      </w:r>
    </w:p>
    <w:p w14:paraId="51631FA9"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Presný popis a</w:t>
      </w:r>
      <w:r>
        <w:rPr>
          <w:rFonts w:ascii="Calibri" w:hAnsi="Calibri"/>
          <w:iCs/>
          <w:color w:val="000000" w:themeColor="text1"/>
          <w:sz w:val="20"/>
        </w:rPr>
        <w:t> </w:t>
      </w:r>
      <w:r>
        <w:rPr>
          <w:rFonts w:ascii="Proba Pro" w:hAnsi="Proba Pro"/>
          <w:iCs/>
          <w:color w:val="000000" w:themeColor="text1"/>
          <w:sz w:val="20"/>
        </w:rPr>
        <w:t>mo</w:t>
      </w:r>
      <w:r>
        <w:rPr>
          <w:rFonts w:ascii="Proba Pro" w:hAnsi="Proba Pro" w:cs="Proba Pro"/>
          <w:iCs/>
          <w:color w:val="000000" w:themeColor="text1"/>
          <w:sz w:val="20"/>
        </w:rPr>
        <w:t>ž</w:t>
      </w:r>
      <w:r>
        <w:rPr>
          <w:rFonts w:ascii="Proba Pro" w:hAnsi="Proba Pro"/>
          <w:iCs/>
          <w:color w:val="000000" w:themeColor="text1"/>
          <w:sz w:val="20"/>
        </w:rPr>
        <w:t>nosti integr</w:t>
      </w:r>
      <w:r>
        <w:rPr>
          <w:rFonts w:ascii="Proba Pro" w:hAnsi="Proba Pro" w:cs="Proba Pro"/>
          <w:iCs/>
          <w:color w:val="000000" w:themeColor="text1"/>
          <w:sz w:val="20"/>
        </w:rPr>
        <w:t>á</w:t>
      </w:r>
      <w:r>
        <w:rPr>
          <w:rFonts w:ascii="Proba Pro" w:hAnsi="Proba Pro"/>
          <w:iCs/>
          <w:color w:val="000000" w:themeColor="text1"/>
          <w:sz w:val="20"/>
        </w:rPr>
        <w:t>cie na syst</w:t>
      </w:r>
      <w:r>
        <w:rPr>
          <w:rFonts w:ascii="Proba Pro" w:hAnsi="Proba Pro" w:cs="Proba Pro"/>
          <w:iCs/>
          <w:color w:val="000000" w:themeColor="text1"/>
          <w:sz w:val="20"/>
        </w:rPr>
        <w:t>é</w:t>
      </w:r>
      <w:r>
        <w:rPr>
          <w:rFonts w:ascii="Proba Pro" w:hAnsi="Proba Pro"/>
          <w:iCs/>
          <w:color w:val="000000" w:themeColor="text1"/>
          <w:sz w:val="20"/>
        </w:rPr>
        <w:t>m registrat</w:t>
      </w:r>
      <w:r>
        <w:rPr>
          <w:rFonts w:ascii="Proba Pro" w:hAnsi="Proba Pro" w:cs="Proba Pro"/>
          <w:iCs/>
          <w:color w:val="000000" w:themeColor="text1"/>
          <w:sz w:val="20"/>
        </w:rPr>
        <w:t>ú</w:t>
      </w:r>
      <w:r>
        <w:rPr>
          <w:rFonts w:ascii="Proba Pro" w:hAnsi="Proba Pro"/>
          <w:iCs/>
          <w:color w:val="000000" w:themeColor="text1"/>
          <w:sz w:val="20"/>
        </w:rPr>
        <w:t>ry bude uch</w:t>
      </w:r>
      <w:r>
        <w:rPr>
          <w:rFonts w:ascii="Proba Pro" w:hAnsi="Proba Pro" w:cs="Proba Pro"/>
          <w:iCs/>
          <w:color w:val="000000" w:themeColor="text1"/>
          <w:sz w:val="20"/>
        </w:rPr>
        <w:t>á</w:t>
      </w:r>
      <w:r>
        <w:rPr>
          <w:rFonts w:ascii="Proba Pro" w:hAnsi="Proba Pro"/>
          <w:iCs/>
          <w:color w:val="000000" w:themeColor="text1"/>
          <w:sz w:val="20"/>
        </w:rPr>
        <w:t>dza</w:t>
      </w:r>
      <w:r>
        <w:rPr>
          <w:rFonts w:ascii="Proba Pro" w:hAnsi="Proba Pro" w:cs="Proba Pro"/>
          <w:iCs/>
          <w:color w:val="000000" w:themeColor="text1"/>
          <w:sz w:val="20"/>
        </w:rPr>
        <w:t>č</w:t>
      </w:r>
      <w:r>
        <w:rPr>
          <w:rFonts w:ascii="Proba Pro" w:hAnsi="Proba Pro"/>
          <w:iCs/>
          <w:color w:val="000000" w:themeColor="text1"/>
          <w:sz w:val="20"/>
        </w:rPr>
        <w:t>ovi poskytnut</w:t>
      </w:r>
      <w:r>
        <w:rPr>
          <w:rFonts w:ascii="Proba Pro" w:hAnsi="Proba Pro" w:cs="Proba Pro"/>
          <w:iCs/>
          <w:color w:val="000000" w:themeColor="text1"/>
          <w:sz w:val="20"/>
        </w:rPr>
        <w:t>ý</w:t>
      </w:r>
      <w:r>
        <w:rPr>
          <w:rFonts w:ascii="Proba Pro" w:hAnsi="Proba Pro"/>
          <w:iCs/>
          <w:color w:val="000000" w:themeColor="text1"/>
          <w:sz w:val="20"/>
        </w:rPr>
        <w:t xml:space="preserve"> vo f</w:t>
      </w:r>
      <w:r>
        <w:rPr>
          <w:rFonts w:ascii="Proba Pro" w:hAnsi="Proba Pro" w:cs="Proba Pro"/>
          <w:iCs/>
          <w:color w:val="000000" w:themeColor="text1"/>
          <w:sz w:val="20"/>
        </w:rPr>
        <w:t>á</w:t>
      </w:r>
      <w:r>
        <w:rPr>
          <w:rFonts w:ascii="Proba Pro" w:hAnsi="Proba Pro"/>
          <w:iCs/>
          <w:color w:val="000000" w:themeColor="text1"/>
          <w:sz w:val="20"/>
        </w:rPr>
        <w:t>ze anal</w:t>
      </w:r>
      <w:r>
        <w:rPr>
          <w:rFonts w:ascii="Proba Pro" w:hAnsi="Proba Pro" w:cs="Proba Pro"/>
          <w:iCs/>
          <w:color w:val="000000" w:themeColor="text1"/>
          <w:sz w:val="20"/>
        </w:rPr>
        <w:t>ý</w:t>
      </w:r>
      <w:r>
        <w:rPr>
          <w:rFonts w:ascii="Proba Pro" w:hAnsi="Proba Pro"/>
          <w:iCs/>
          <w:color w:val="000000" w:themeColor="text1"/>
          <w:sz w:val="20"/>
        </w:rPr>
        <w:t>zy rie</w:t>
      </w:r>
      <w:r>
        <w:rPr>
          <w:rFonts w:ascii="Proba Pro" w:hAnsi="Proba Pro" w:cs="Proba Pro"/>
          <w:iCs/>
          <w:color w:val="000000" w:themeColor="text1"/>
          <w:sz w:val="20"/>
        </w:rPr>
        <w:t>š</w:t>
      </w:r>
      <w:r>
        <w:rPr>
          <w:rFonts w:ascii="Proba Pro" w:hAnsi="Proba Pro"/>
          <w:iCs/>
          <w:color w:val="000000" w:themeColor="text1"/>
          <w:sz w:val="20"/>
        </w:rPr>
        <w:t>enia. Syst</w:t>
      </w:r>
      <w:r>
        <w:rPr>
          <w:rFonts w:ascii="Proba Pro" w:hAnsi="Proba Pro" w:cs="Proba Pro"/>
          <w:iCs/>
          <w:color w:val="000000" w:themeColor="text1"/>
          <w:sz w:val="20"/>
        </w:rPr>
        <w:t>é</w:t>
      </w:r>
      <w:r>
        <w:rPr>
          <w:rFonts w:ascii="Proba Pro" w:hAnsi="Proba Pro"/>
          <w:iCs/>
          <w:color w:val="000000" w:themeColor="text1"/>
          <w:sz w:val="20"/>
        </w:rPr>
        <w:t>m mus</w:t>
      </w:r>
      <w:r>
        <w:rPr>
          <w:rFonts w:ascii="Proba Pro" w:hAnsi="Proba Pro" w:cs="Proba Pro"/>
          <w:iCs/>
          <w:color w:val="000000" w:themeColor="text1"/>
          <w:sz w:val="20"/>
        </w:rPr>
        <w:t>í</w:t>
      </w:r>
      <w:r>
        <w:rPr>
          <w:rFonts w:ascii="Proba Pro" w:hAnsi="Proba Pro"/>
          <w:iCs/>
          <w:color w:val="000000" w:themeColor="text1"/>
          <w:sz w:val="20"/>
        </w:rPr>
        <w:t xml:space="preserve"> by</w:t>
      </w:r>
      <w:r>
        <w:rPr>
          <w:rFonts w:ascii="Proba Pro" w:hAnsi="Proba Pro" w:cs="Proba Pro"/>
          <w:iCs/>
          <w:color w:val="000000" w:themeColor="text1"/>
          <w:sz w:val="20"/>
        </w:rPr>
        <w:t>ť</w:t>
      </w:r>
      <w:r>
        <w:rPr>
          <w:rFonts w:ascii="Proba Pro" w:hAnsi="Proba Pro"/>
          <w:iCs/>
          <w:color w:val="000000" w:themeColor="text1"/>
          <w:sz w:val="20"/>
        </w:rPr>
        <w:t xml:space="preserve"> integrovateľný na akýkoľvek registratúrny systém.</w:t>
      </w:r>
    </w:p>
    <w:p w14:paraId="62C287AF"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V</w:t>
      </w:r>
      <w:r>
        <w:rPr>
          <w:rFonts w:ascii="Calibri" w:hAnsi="Calibri"/>
          <w:iCs/>
          <w:color w:val="000000" w:themeColor="text1"/>
          <w:sz w:val="20"/>
        </w:rPr>
        <w:t> </w:t>
      </w:r>
      <w:r>
        <w:rPr>
          <w:rFonts w:ascii="Proba Pro" w:hAnsi="Proba Pro"/>
          <w:iCs/>
          <w:color w:val="000000" w:themeColor="text1"/>
          <w:sz w:val="20"/>
        </w:rPr>
        <w:t>s</w:t>
      </w:r>
      <w:r>
        <w:rPr>
          <w:rFonts w:ascii="Proba Pro" w:hAnsi="Proba Pro" w:cs="Proba Pro"/>
          <w:iCs/>
          <w:color w:val="000000" w:themeColor="text1"/>
          <w:sz w:val="20"/>
        </w:rPr>
        <w:t>úč</w:t>
      </w:r>
      <w:r>
        <w:rPr>
          <w:rFonts w:ascii="Proba Pro" w:hAnsi="Proba Pro"/>
          <w:iCs/>
          <w:color w:val="000000" w:themeColor="text1"/>
          <w:sz w:val="20"/>
        </w:rPr>
        <w:t>asnosti je k</w:t>
      </w:r>
      <w:r>
        <w:rPr>
          <w:rFonts w:ascii="Calibri" w:hAnsi="Calibri"/>
          <w:iCs/>
          <w:color w:val="000000" w:themeColor="text1"/>
          <w:sz w:val="20"/>
        </w:rPr>
        <w:t> </w:t>
      </w:r>
      <w:r>
        <w:rPr>
          <w:rFonts w:ascii="Proba Pro" w:hAnsi="Proba Pro"/>
          <w:iCs/>
          <w:color w:val="000000" w:themeColor="text1"/>
          <w:sz w:val="20"/>
        </w:rPr>
        <w:t>dispoz</w:t>
      </w:r>
      <w:r>
        <w:rPr>
          <w:rFonts w:ascii="Proba Pro" w:hAnsi="Proba Pro" w:cs="Proba Pro"/>
          <w:iCs/>
          <w:color w:val="000000" w:themeColor="text1"/>
          <w:sz w:val="20"/>
        </w:rPr>
        <w:t>í</w:t>
      </w:r>
      <w:r>
        <w:rPr>
          <w:rFonts w:ascii="Proba Pro" w:hAnsi="Proba Pro"/>
          <w:iCs/>
          <w:color w:val="000000" w:themeColor="text1"/>
          <w:sz w:val="20"/>
        </w:rPr>
        <w:t>cii licencia registrat</w:t>
      </w:r>
      <w:r>
        <w:rPr>
          <w:rFonts w:ascii="Proba Pro" w:hAnsi="Proba Pro" w:cs="Proba Pro"/>
          <w:iCs/>
          <w:color w:val="000000" w:themeColor="text1"/>
          <w:sz w:val="20"/>
        </w:rPr>
        <w:t>ú</w:t>
      </w:r>
      <w:r>
        <w:rPr>
          <w:rFonts w:ascii="Proba Pro" w:hAnsi="Proba Pro"/>
          <w:iCs/>
          <w:color w:val="000000" w:themeColor="text1"/>
          <w:sz w:val="20"/>
        </w:rPr>
        <w:t>rneho syst</w:t>
      </w:r>
      <w:r>
        <w:rPr>
          <w:rFonts w:ascii="Proba Pro" w:hAnsi="Proba Pro" w:cs="Proba Pro"/>
          <w:iCs/>
          <w:color w:val="000000" w:themeColor="text1"/>
          <w:sz w:val="20"/>
        </w:rPr>
        <w:t>é</w:t>
      </w:r>
      <w:r>
        <w:rPr>
          <w:rFonts w:ascii="Proba Pro" w:hAnsi="Proba Pro"/>
          <w:iCs/>
          <w:color w:val="000000" w:themeColor="text1"/>
          <w:sz w:val="20"/>
        </w:rPr>
        <w:t>mu EPOS vo verzii Knihy doru</w:t>
      </w:r>
      <w:r>
        <w:rPr>
          <w:rFonts w:ascii="Proba Pro" w:hAnsi="Proba Pro" w:cs="Proba Pro"/>
          <w:iCs/>
          <w:color w:val="000000" w:themeColor="text1"/>
          <w:sz w:val="20"/>
        </w:rPr>
        <w:t>č</w:t>
      </w:r>
      <w:r>
        <w:rPr>
          <w:rFonts w:ascii="Proba Pro" w:hAnsi="Proba Pro"/>
          <w:iCs/>
          <w:color w:val="000000" w:themeColor="text1"/>
          <w:sz w:val="20"/>
        </w:rPr>
        <w:t>enej a</w:t>
      </w:r>
      <w:r>
        <w:rPr>
          <w:rFonts w:ascii="Calibri" w:hAnsi="Calibri"/>
          <w:iCs/>
          <w:color w:val="000000" w:themeColor="text1"/>
          <w:sz w:val="20"/>
        </w:rPr>
        <w:t> </w:t>
      </w:r>
      <w:r>
        <w:rPr>
          <w:rFonts w:ascii="Proba Pro" w:hAnsi="Proba Pro"/>
          <w:iCs/>
          <w:color w:val="000000" w:themeColor="text1"/>
          <w:sz w:val="20"/>
        </w:rPr>
        <w:t>odoslanej po</w:t>
      </w:r>
      <w:r>
        <w:rPr>
          <w:rFonts w:ascii="Proba Pro" w:hAnsi="Proba Pro" w:cs="Proba Pro"/>
          <w:iCs/>
          <w:color w:val="000000" w:themeColor="text1"/>
          <w:sz w:val="20"/>
        </w:rPr>
        <w:t>š</w:t>
      </w:r>
      <w:r>
        <w:rPr>
          <w:rFonts w:ascii="Proba Pro" w:hAnsi="Proba Pro"/>
          <w:iCs/>
          <w:color w:val="000000" w:themeColor="text1"/>
          <w:sz w:val="20"/>
        </w:rPr>
        <w:t>ty s</w:t>
      </w:r>
      <w:r>
        <w:rPr>
          <w:rFonts w:ascii="Calibri" w:hAnsi="Calibri"/>
          <w:iCs/>
          <w:color w:val="000000" w:themeColor="text1"/>
          <w:sz w:val="20"/>
        </w:rPr>
        <w:t> </w:t>
      </w:r>
      <w:r>
        <w:rPr>
          <w:rFonts w:ascii="Proba Pro" w:hAnsi="Proba Pro"/>
          <w:iCs/>
          <w:color w:val="000000" w:themeColor="text1"/>
          <w:sz w:val="20"/>
        </w:rPr>
        <w:t>deklarovanou nasledovnou funk</w:t>
      </w:r>
      <w:r>
        <w:rPr>
          <w:rFonts w:ascii="Proba Pro" w:hAnsi="Proba Pro" w:cs="Proba Pro"/>
          <w:iCs/>
          <w:color w:val="000000" w:themeColor="text1"/>
          <w:sz w:val="20"/>
        </w:rPr>
        <w:t>č</w:t>
      </w:r>
      <w:r>
        <w:rPr>
          <w:rFonts w:ascii="Proba Pro" w:hAnsi="Proba Pro"/>
          <w:iCs/>
          <w:color w:val="000000" w:themeColor="text1"/>
          <w:sz w:val="20"/>
        </w:rPr>
        <w:t>nos</w:t>
      </w:r>
      <w:r>
        <w:rPr>
          <w:rFonts w:ascii="Proba Pro" w:hAnsi="Proba Pro" w:cs="Proba Pro"/>
          <w:iCs/>
          <w:color w:val="000000" w:themeColor="text1"/>
          <w:sz w:val="20"/>
        </w:rPr>
        <w:t>ť</w:t>
      </w:r>
      <w:r>
        <w:rPr>
          <w:rFonts w:ascii="Proba Pro" w:hAnsi="Proba Pro"/>
          <w:iCs/>
          <w:color w:val="000000" w:themeColor="text1"/>
          <w:sz w:val="20"/>
        </w:rPr>
        <w:t>ou:</w:t>
      </w:r>
    </w:p>
    <w:p w14:paraId="5BDC36FD"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Elektronická komunikácia s poštou, Hromadný podací lístok, Výplatný zúčtovací lístok</w:t>
      </w:r>
    </w:p>
    <w:p w14:paraId="2A366FC3"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Obsahuje číselníky a cenník Slovenskej pošty</w:t>
      </w:r>
    </w:p>
    <w:p w14:paraId="056A5C3E"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Skriptovanie užívateľského rozhrania a výstupov</w:t>
      </w:r>
    </w:p>
    <w:p w14:paraId="5C61662D" w14:textId="77777777" w:rsidR="004457C7" w:rsidRDefault="004457C7" w:rsidP="00365E61">
      <w:pPr>
        <w:pStyle w:val="Nadpis5"/>
        <w:keepNext w:val="0"/>
        <w:keepLines w:val="0"/>
        <w:numPr>
          <w:ilvl w:val="4"/>
          <w:numId w:val="40"/>
        </w:numPr>
        <w:ind w:left="2835" w:hanging="567"/>
        <w:jc w:val="both"/>
        <w:rPr>
          <w:rFonts w:ascii="Proba Pro" w:hAnsi="Proba Pro" w:cs="Proba Pro"/>
          <w:iCs/>
          <w:color w:val="000000" w:themeColor="text1"/>
          <w:sz w:val="20"/>
        </w:rPr>
      </w:pPr>
      <w:r>
        <w:rPr>
          <w:rFonts w:ascii="Proba Pro" w:hAnsi="Proba Pro"/>
          <w:color w:val="auto"/>
          <w:sz w:val="20"/>
          <w:szCs w:val="20"/>
        </w:rPr>
        <w:t>Vylepšené</w:t>
      </w:r>
      <w:r>
        <w:rPr>
          <w:rFonts w:ascii="Proba Pro" w:hAnsi="Proba Pro" w:cs="Proba Pro"/>
          <w:iCs/>
          <w:color w:val="000000" w:themeColor="text1"/>
          <w:sz w:val="20"/>
        </w:rPr>
        <w:t xml:space="preserve"> užívateľské rozhranie</w:t>
      </w:r>
    </w:p>
    <w:p w14:paraId="1F99BA45" w14:textId="77777777" w:rsidR="004457C7" w:rsidRDefault="004457C7" w:rsidP="004457C7">
      <w:pPr>
        <w:pStyle w:val="Nadpis3"/>
        <w:keepNext w:val="0"/>
        <w:keepLines w:val="0"/>
        <w:widowControl w:val="0"/>
        <w:numPr>
          <w:ilvl w:val="0"/>
          <w:numId w:val="0"/>
        </w:numPr>
        <w:spacing w:line="276" w:lineRule="auto"/>
        <w:ind w:left="794"/>
        <w:rPr>
          <w:sz w:val="24"/>
        </w:rPr>
      </w:pPr>
    </w:p>
    <w:p w14:paraId="678BAE73" w14:textId="77777777" w:rsidR="004457C7" w:rsidRDefault="004457C7" w:rsidP="00365E61">
      <w:pPr>
        <w:pStyle w:val="Nadpis4"/>
        <w:keepNext w:val="0"/>
        <w:keepLines w:val="0"/>
        <w:widowControl w:val="0"/>
        <w:numPr>
          <w:ilvl w:val="3"/>
          <w:numId w:val="11"/>
        </w:numPr>
        <w:ind w:left="1418"/>
        <w:jc w:val="both"/>
        <w:rPr>
          <w:b/>
        </w:rPr>
      </w:pPr>
      <w:r>
        <w:rPr>
          <w:b/>
        </w:rPr>
        <w:t>Komunikácia s</w:t>
      </w:r>
      <w:r>
        <w:rPr>
          <w:rFonts w:ascii="Calibri" w:hAnsi="Calibri"/>
          <w:b/>
        </w:rPr>
        <w:t> </w:t>
      </w:r>
      <w:r>
        <w:rPr>
          <w:rFonts w:cs="Proba Pro"/>
          <w:b/>
        </w:rPr>
        <w:t>Ú</w:t>
      </w:r>
      <w:r>
        <w:rPr>
          <w:b/>
        </w:rPr>
        <w:t>VO</w:t>
      </w:r>
    </w:p>
    <w:p w14:paraId="74B05342" w14:textId="77777777" w:rsidR="004457C7" w:rsidRDefault="004457C7" w:rsidP="004457C7">
      <w:pPr>
        <w:pStyle w:val="Nadpis4"/>
        <w:keepNext w:val="0"/>
        <w:keepLines w:val="0"/>
        <w:widowControl w:val="0"/>
        <w:numPr>
          <w:ilvl w:val="0"/>
          <w:numId w:val="0"/>
        </w:numPr>
        <w:ind w:left="1418"/>
        <w:jc w:val="both"/>
      </w:pPr>
      <w:r>
        <w:t>Zabezpečenie čo najefektívnejšej elektronickej komunikácie s</w:t>
      </w:r>
      <w:r>
        <w:rPr>
          <w:rFonts w:ascii="Calibri" w:hAnsi="Calibri" w:cs="Calibri"/>
        </w:rPr>
        <w:t> </w:t>
      </w:r>
      <w:r>
        <w:rPr>
          <w:rFonts w:cs="Proba Pro"/>
        </w:rPr>
        <w:t>Ú</w:t>
      </w:r>
      <w:r>
        <w:t>VO prostredn</w:t>
      </w:r>
      <w:r>
        <w:rPr>
          <w:rFonts w:cs="Proba Pro"/>
        </w:rPr>
        <w:t>í</w:t>
      </w:r>
      <w:r>
        <w:t>ctvom poskytovan</w:t>
      </w:r>
      <w:r>
        <w:rPr>
          <w:rFonts w:cs="Proba Pro"/>
        </w:rPr>
        <w:t>ý</w:t>
      </w:r>
      <w:r>
        <w:t>ch rozhran</w:t>
      </w:r>
      <w:r>
        <w:rPr>
          <w:rFonts w:cs="Proba Pro"/>
        </w:rPr>
        <w:t>í</w:t>
      </w:r>
      <w:r>
        <w:t>. Detailné požiadavky na integráciu budú špecifikované po analytickej časti. ÚVO komunikuje listovou a</w:t>
      </w:r>
      <w:r>
        <w:rPr>
          <w:rFonts w:ascii="Calibri" w:hAnsi="Calibri" w:cs="Calibri"/>
        </w:rPr>
        <w:t> </w:t>
      </w:r>
      <w:r>
        <w:t>elektronickou formou. Elektronick</w:t>
      </w:r>
      <w:r>
        <w:rPr>
          <w:rFonts w:cs="Proba Pro"/>
        </w:rPr>
        <w:t>á</w:t>
      </w:r>
      <w:r>
        <w:t xml:space="preserve"> forma podporuje okrem e-mailovej komunik</w:t>
      </w:r>
      <w:r>
        <w:rPr>
          <w:rFonts w:cs="Proba Pro"/>
        </w:rPr>
        <w:t>á</w:t>
      </w:r>
      <w:r>
        <w:t xml:space="preserve">cie aj </w:t>
      </w:r>
      <w:r>
        <w:rPr>
          <w:rFonts w:cs="Proba Pro"/>
        </w:rPr>
        <w:t>š</w:t>
      </w:r>
      <w:r>
        <w:t>t</w:t>
      </w:r>
      <w:r>
        <w:rPr>
          <w:rFonts w:cs="Proba Pro"/>
        </w:rPr>
        <w:t>á</w:t>
      </w:r>
      <w:r>
        <w:t>tnu schr</w:t>
      </w:r>
      <w:r>
        <w:rPr>
          <w:rFonts w:cs="Proba Pro"/>
        </w:rPr>
        <w:t>á</w:t>
      </w:r>
      <w:r>
        <w:t>nku na slovensko.sk.</w:t>
      </w:r>
    </w:p>
    <w:p w14:paraId="2B76F0E1" w14:textId="77777777" w:rsidR="004457C7" w:rsidRDefault="004457C7" w:rsidP="004457C7">
      <w:pPr>
        <w:pStyle w:val="Nadpis4"/>
        <w:keepNext w:val="0"/>
        <w:keepLines w:val="0"/>
        <w:numPr>
          <w:ilvl w:val="0"/>
          <w:numId w:val="0"/>
        </w:numPr>
        <w:ind w:left="1418"/>
        <w:jc w:val="both"/>
        <w:rPr>
          <w:b/>
        </w:rPr>
      </w:pPr>
    </w:p>
    <w:p w14:paraId="0D03C2C8" w14:textId="77777777" w:rsidR="004457C7" w:rsidRDefault="004457C7" w:rsidP="00365E61">
      <w:pPr>
        <w:pStyle w:val="Nadpis4"/>
        <w:keepNext w:val="0"/>
        <w:keepLines w:val="0"/>
        <w:numPr>
          <w:ilvl w:val="3"/>
          <w:numId w:val="11"/>
        </w:numPr>
        <w:ind w:left="1418"/>
        <w:jc w:val="both"/>
        <w:rPr>
          <w:b/>
        </w:rPr>
      </w:pPr>
      <w:r>
        <w:rPr>
          <w:b/>
        </w:rPr>
        <w:t>Komunikácia s</w:t>
      </w:r>
      <w:r>
        <w:rPr>
          <w:rFonts w:ascii="Calibri" w:hAnsi="Calibri"/>
          <w:b/>
        </w:rPr>
        <w:t> </w:t>
      </w:r>
      <w:r>
        <w:rPr>
          <w:b/>
        </w:rPr>
        <w:t>ITMS2014+</w:t>
      </w:r>
    </w:p>
    <w:p w14:paraId="64541A5E" w14:textId="77777777" w:rsidR="004457C7" w:rsidRDefault="004457C7" w:rsidP="004457C7">
      <w:pPr>
        <w:pStyle w:val="Nadpis4"/>
        <w:keepNext w:val="0"/>
        <w:keepLines w:val="0"/>
        <w:numPr>
          <w:ilvl w:val="0"/>
          <w:numId w:val="0"/>
        </w:numPr>
        <w:ind w:left="1418"/>
        <w:jc w:val="both"/>
      </w:pPr>
      <w:r>
        <w:t>Verejne dostupné služby ITMS2014+ budú slúžiť ako jeden zo zdrojov dát do novovybudovaného systému, kde budú dané údaje k</w:t>
      </w:r>
      <w:r>
        <w:rPr>
          <w:rFonts w:ascii="Calibri" w:hAnsi="Calibri" w:cs="Calibri"/>
        </w:rPr>
        <w:t> </w:t>
      </w:r>
      <w:r>
        <w:t>dispoz</w:t>
      </w:r>
      <w:r>
        <w:rPr>
          <w:rFonts w:cs="Proba Pro"/>
        </w:rPr>
        <w:t>í</w:t>
      </w:r>
      <w:r>
        <w:t>ci</w:t>
      </w:r>
      <w:r>
        <w:rPr>
          <w:rFonts w:cs="Proba Pro"/>
        </w:rPr>
        <w:t>í</w:t>
      </w:r>
      <w:r>
        <w:t xml:space="preserve"> u</w:t>
      </w:r>
      <w:r>
        <w:rPr>
          <w:rFonts w:cs="Proba Pro"/>
        </w:rPr>
        <w:t>ž</w:t>
      </w:r>
      <w:r>
        <w:t xml:space="preserve"> len na </w:t>
      </w:r>
      <w:r>
        <w:rPr>
          <w:rFonts w:cs="Proba Pro"/>
        </w:rPr>
        <w:t>čí</w:t>
      </w:r>
      <w:r>
        <w:t>tanie a</w:t>
      </w:r>
      <w:r>
        <w:rPr>
          <w:rFonts w:ascii="Calibri" w:hAnsi="Calibri" w:cs="Calibri"/>
        </w:rPr>
        <w:t> </w:t>
      </w:r>
      <w:r>
        <w:rPr>
          <w:rFonts w:cs="Proba Pro"/>
        </w:rPr>
        <w:t>š</w:t>
      </w:r>
      <w:r>
        <w:t>tatistick</w:t>
      </w:r>
      <w:r>
        <w:rPr>
          <w:rFonts w:cs="Proba Pro"/>
        </w:rPr>
        <w:t>é</w:t>
      </w:r>
      <w:r>
        <w:t xml:space="preserve"> </w:t>
      </w:r>
      <w:r>
        <w:rPr>
          <w:rFonts w:cs="Proba Pro"/>
        </w:rPr>
        <w:t>úč</w:t>
      </w:r>
      <w:r>
        <w:t>ely tak a</w:t>
      </w:r>
      <w:r>
        <w:rPr>
          <w:rFonts w:ascii="Calibri" w:hAnsi="Calibri" w:cs="Calibri"/>
        </w:rPr>
        <w:t> </w:t>
      </w:r>
      <w:r>
        <w:t>z</w:t>
      </w:r>
      <w:r>
        <w:rPr>
          <w:rFonts w:cs="Proba Pro"/>
        </w:rPr>
        <w:t>á</w:t>
      </w:r>
      <w:r>
        <w:t>rove</w:t>
      </w:r>
      <w:r>
        <w:rPr>
          <w:rFonts w:cs="Proba Pro"/>
        </w:rPr>
        <w:t>ň</w:t>
      </w:r>
      <w:r>
        <w:t>, aby sa u</w:t>
      </w:r>
      <w:r>
        <w:rPr>
          <w:rFonts w:cs="Proba Pro"/>
        </w:rPr>
        <w:t>ľ</w:t>
      </w:r>
      <w:r>
        <w:t>ah</w:t>
      </w:r>
      <w:r>
        <w:rPr>
          <w:rFonts w:cs="Proba Pro"/>
        </w:rPr>
        <w:t>č</w:t>
      </w:r>
      <w:r>
        <w:t>ilo nap</w:t>
      </w:r>
      <w:r>
        <w:rPr>
          <w:rFonts w:cs="Proba Pro"/>
        </w:rPr>
        <w:t>ĺň</w:t>
      </w:r>
      <w:r>
        <w:t>anie jednotliv</w:t>
      </w:r>
      <w:r>
        <w:rPr>
          <w:rFonts w:cs="Proba Pro"/>
        </w:rPr>
        <w:t>ý</w:t>
      </w:r>
      <w:r>
        <w:t>ch modulov d</w:t>
      </w:r>
      <w:r>
        <w:rPr>
          <w:rFonts w:cs="Proba Pro"/>
        </w:rPr>
        <w:t>á</w:t>
      </w:r>
      <w:r>
        <w:t xml:space="preserve">tami. </w:t>
      </w:r>
    </w:p>
    <w:p w14:paraId="09846C55" w14:textId="77777777" w:rsidR="004457C7" w:rsidRDefault="004457C7" w:rsidP="004457C7">
      <w:pPr>
        <w:pStyle w:val="Nadpis1"/>
        <w:keepNext w:val="0"/>
        <w:keepLines w:val="0"/>
        <w:numPr>
          <w:ilvl w:val="0"/>
          <w:numId w:val="0"/>
        </w:numPr>
        <w:spacing w:line="276" w:lineRule="auto"/>
        <w:jc w:val="both"/>
      </w:pPr>
    </w:p>
    <w:p w14:paraId="383CA6BC" w14:textId="77777777" w:rsidR="004457C7" w:rsidRDefault="004457C7" w:rsidP="00365E61">
      <w:pPr>
        <w:pStyle w:val="Nadpis3"/>
        <w:keepNext w:val="0"/>
        <w:keepLines w:val="0"/>
        <w:numPr>
          <w:ilvl w:val="2"/>
          <w:numId w:val="11"/>
        </w:numPr>
        <w:spacing w:after="120"/>
        <w:ind w:left="567" w:hanging="567"/>
        <w:jc w:val="both"/>
        <w:rPr>
          <w:b/>
        </w:rPr>
      </w:pPr>
      <w:r>
        <w:rPr>
          <w:b/>
        </w:rPr>
        <w:t>Riešenie fyzickej architektúry</w:t>
      </w:r>
    </w:p>
    <w:p w14:paraId="09D55A6F" w14:textId="77777777" w:rsidR="004457C7" w:rsidRDefault="004457C7" w:rsidP="004457C7">
      <w:pPr>
        <w:pStyle w:val="Nadpis3"/>
        <w:keepNext w:val="0"/>
        <w:keepLines w:val="0"/>
        <w:numPr>
          <w:ilvl w:val="0"/>
          <w:numId w:val="0"/>
        </w:numPr>
        <w:spacing w:after="120"/>
        <w:ind w:left="567"/>
        <w:jc w:val="both"/>
      </w:pPr>
      <w:r>
        <w:t>Uchádzač v</w:t>
      </w:r>
      <w:r>
        <w:rPr>
          <w:rFonts w:ascii="Calibri" w:hAnsi="Calibri"/>
        </w:rPr>
        <w:t> </w:t>
      </w:r>
      <w:r>
        <w:t>r</w:t>
      </w:r>
      <w:r>
        <w:rPr>
          <w:rFonts w:cs="Proba Pro"/>
        </w:rPr>
        <w:t>á</w:t>
      </w:r>
      <w:r>
        <w:t xml:space="preserve">mci svojej ponuky </w:t>
      </w:r>
      <w:r>
        <w:rPr>
          <w:rFonts w:cs="Proba Pro"/>
        </w:rPr>
        <w:t>š</w:t>
      </w:r>
      <w:r>
        <w:t>pecifikuje a</w:t>
      </w:r>
      <w:r>
        <w:rPr>
          <w:rFonts w:ascii="Calibri" w:hAnsi="Calibri"/>
        </w:rPr>
        <w:t> </w:t>
      </w:r>
      <w:r>
        <w:t>navrhne v</w:t>
      </w:r>
      <w:r>
        <w:rPr>
          <w:rFonts w:cs="Proba Pro"/>
        </w:rPr>
        <w:t>š</w:t>
      </w:r>
      <w:r>
        <w:t>etky potrebn</w:t>
      </w:r>
      <w:r>
        <w:rPr>
          <w:rFonts w:cs="Proba Pro"/>
        </w:rPr>
        <w:t>é</w:t>
      </w:r>
      <w:r>
        <w:t xml:space="preserve"> HW a</w:t>
      </w:r>
      <w:r>
        <w:rPr>
          <w:rFonts w:ascii="Calibri" w:hAnsi="Calibri"/>
        </w:rPr>
        <w:t> </w:t>
      </w:r>
      <w:r>
        <w:t>SW po</w:t>
      </w:r>
      <w:r>
        <w:rPr>
          <w:rFonts w:cs="Proba Pro"/>
        </w:rPr>
        <w:t>ž</w:t>
      </w:r>
      <w:r>
        <w:t>iadavky na n</w:t>
      </w:r>
      <w:r>
        <w:rPr>
          <w:rFonts w:cs="Proba Pro"/>
        </w:rPr>
        <w:t>í</w:t>
      </w:r>
      <w:r>
        <w:t>m predkladan</w:t>
      </w:r>
      <w:r>
        <w:rPr>
          <w:rFonts w:cs="Proba Pro"/>
        </w:rPr>
        <w:t>é</w:t>
      </w:r>
      <w:r>
        <w:t xml:space="preserve"> rie</w:t>
      </w:r>
      <w:r>
        <w:rPr>
          <w:rFonts w:cs="Proba Pro"/>
        </w:rPr>
        <w:t>š</w:t>
      </w:r>
      <w:r>
        <w:t>enie tak, aby splnil v</w:t>
      </w:r>
      <w:r>
        <w:rPr>
          <w:rFonts w:cs="Proba Pro"/>
        </w:rPr>
        <w:t>š</w:t>
      </w:r>
      <w:r>
        <w:t>etky po</w:t>
      </w:r>
      <w:r>
        <w:rPr>
          <w:rFonts w:cs="Proba Pro"/>
        </w:rPr>
        <w:t>ž</w:t>
      </w:r>
      <w:r>
        <w:t>iadavky verejného obstarávateľa.</w:t>
      </w:r>
    </w:p>
    <w:p w14:paraId="58FB0986" w14:textId="77777777" w:rsidR="004457C7" w:rsidRDefault="004457C7" w:rsidP="00365E61">
      <w:pPr>
        <w:pStyle w:val="Nadpis3"/>
        <w:keepNext w:val="0"/>
        <w:keepLines w:val="0"/>
        <w:numPr>
          <w:ilvl w:val="2"/>
          <w:numId w:val="11"/>
        </w:numPr>
        <w:spacing w:after="120"/>
        <w:ind w:left="567" w:hanging="567"/>
        <w:jc w:val="both"/>
        <w:rPr>
          <w:b/>
        </w:rPr>
      </w:pPr>
      <w:r>
        <w:rPr>
          <w:b/>
        </w:rPr>
        <w:t>Infraštruktúra</w:t>
      </w:r>
    </w:p>
    <w:p w14:paraId="31A9322C" w14:textId="77777777" w:rsidR="004457C7" w:rsidRDefault="004457C7" w:rsidP="00365E61">
      <w:pPr>
        <w:pStyle w:val="Nadpis4"/>
        <w:keepNext w:val="0"/>
        <w:keepLines w:val="0"/>
        <w:numPr>
          <w:ilvl w:val="3"/>
          <w:numId w:val="11"/>
        </w:numPr>
        <w:ind w:left="1418"/>
        <w:jc w:val="both"/>
      </w:pPr>
      <w:r>
        <w:t xml:space="preserve">Infraštruktúra riešenia musí byť navrhnutá tak, aby bola virtualizovaná, konsolidovaná a dostatočne nadimenzovaná. Tým bude zabezpečená vysoká škálovateľnosť celého riešenia, ktorá umožní sezónne, prípadne v dlhodobom horizonte meniť zaťaženie IT infraštruktúry. V rámci projektu budú zvolené systémové a aplikačné softvéry, ktoré budú plne podporovať škálovateľnosť výkonu. </w:t>
      </w:r>
    </w:p>
    <w:p w14:paraId="42F68951" w14:textId="77777777" w:rsidR="004457C7" w:rsidRDefault="004457C7" w:rsidP="004457C7">
      <w:pPr>
        <w:pStyle w:val="Nadpis4"/>
        <w:keepNext w:val="0"/>
        <w:keepLines w:val="0"/>
        <w:numPr>
          <w:ilvl w:val="0"/>
          <w:numId w:val="0"/>
        </w:numPr>
        <w:ind w:left="1418"/>
        <w:jc w:val="both"/>
      </w:pPr>
    </w:p>
    <w:p w14:paraId="06FEBF45" w14:textId="77777777" w:rsidR="004457C7" w:rsidRDefault="004457C7" w:rsidP="00365E61">
      <w:pPr>
        <w:pStyle w:val="Nadpis4"/>
        <w:keepNext w:val="0"/>
        <w:keepLines w:val="0"/>
        <w:numPr>
          <w:ilvl w:val="3"/>
          <w:numId w:val="11"/>
        </w:numPr>
        <w:ind w:left="1418"/>
        <w:jc w:val="both"/>
      </w:pPr>
      <w:r>
        <w:t>Informačný systém bude prevádzkovaný v</w:t>
      </w:r>
      <w:r>
        <w:rPr>
          <w:rFonts w:ascii="Calibri" w:hAnsi="Calibri"/>
        </w:rPr>
        <w:t> </w:t>
      </w:r>
      <w:r>
        <w:t>prev</w:t>
      </w:r>
      <w:r>
        <w:rPr>
          <w:rFonts w:cs="Proba Pro"/>
        </w:rPr>
        <w:t>á</w:t>
      </w:r>
      <w:r>
        <w:t>dzkovom prostred</w:t>
      </w:r>
      <w:r>
        <w:rPr>
          <w:rFonts w:cs="Proba Pro"/>
        </w:rPr>
        <w:t>í</w:t>
      </w:r>
      <w:r>
        <w:t xml:space="preserve"> verejného obstarávateľa. Verejný obstarávateľ pre prevádzkovanie riešenia disponuje licenciami Microsoft Windows Server a Microsoft SQL Server. Uchádzač je povinný v</w:t>
      </w:r>
      <w:r>
        <w:rPr>
          <w:rFonts w:ascii="Calibri" w:hAnsi="Calibri"/>
        </w:rPr>
        <w:t> </w:t>
      </w:r>
      <w:r>
        <w:t>r</w:t>
      </w:r>
      <w:r>
        <w:rPr>
          <w:rFonts w:cs="Proba Pro"/>
        </w:rPr>
        <w:t>á</w:t>
      </w:r>
      <w:r>
        <w:t>mci predmetu z</w:t>
      </w:r>
      <w:r>
        <w:rPr>
          <w:rFonts w:cs="Proba Pro"/>
        </w:rPr>
        <w:t>á</w:t>
      </w:r>
      <w:r>
        <w:t>kazky zabezpe</w:t>
      </w:r>
      <w:r>
        <w:rPr>
          <w:rFonts w:cs="Proba Pro"/>
        </w:rPr>
        <w:t>č</w:t>
      </w:r>
      <w:r>
        <w:t>i</w:t>
      </w:r>
      <w:r>
        <w:rPr>
          <w:rFonts w:cs="Proba Pro"/>
        </w:rPr>
        <w:t>ť</w:t>
      </w:r>
      <w:r>
        <w:t xml:space="preserve"> v</w:t>
      </w:r>
      <w:r>
        <w:rPr>
          <w:rFonts w:cs="Proba Pro"/>
        </w:rPr>
        <w:t>š</w:t>
      </w:r>
      <w:r>
        <w:t>etky potrebn</w:t>
      </w:r>
      <w:r>
        <w:rPr>
          <w:rFonts w:cs="Proba Pro"/>
        </w:rPr>
        <w:t>é</w:t>
      </w:r>
      <w:r>
        <w:t xml:space="preserve"> trval</w:t>
      </w:r>
      <w:r>
        <w:rPr>
          <w:rFonts w:cs="Proba Pro"/>
        </w:rPr>
        <w:t>é</w:t>
      </w:r>
      <w:r>
        <w:t xml:space="preserve"> licencie tret</w:t>
      </w:r>
      <w:r>
        <w:rPr>
          <w:rFonts w:cs="Proba Pro"/>
        </w:rPr>
        <w:t>í</w:t>
      </w:r>
      <w:r>
        <w:t>ch str</w:t>
      </w:r>
      <w:r>
        <w:rPr>
          <w:rFonts w:cs="Proba Pro"/>
        </w:rPr>
        <w:t>á</w:t>
      </w:r>
      <w:r>
        <w:t>n pre vytvorenie a</w:t>
      </w:r>
      <w:r>
        <w:rPr>
          <w:rFonts w:ascii="Calibri" w:hAnsi="Calibri"/>
        </w:rPr>
        <w:t> </w:t>
      </w:r>
      <w:r>
        <w:t>n</w:t>
      </w:r>
      <w:r>
        <w:rPr>
          <w:rFonts w:cs="Proba Pro"/>
        </w:rPr>
        <w:t>á</w:t>
      </w:r>
      <w:r>
        <w:t>sledn</w:t>
      </w:r>
      <w:r>
        <w:rPr>
          <w:rFonts w:cs="Proba Pro"/>
        </w:rPr>
        <w:t>ú</w:t>
      </w:r>
      <w:r>
        <w:t xml:space="preserve"> prev</w:t>
      </w:r>
      <w:r>
        <w:rPr>
          <w:rFonts w:cs="Proba Pro"/>
        </w:rPr>
        <w:t>á</w:t>
      </w:r>
      <w:r>
        <w:t>dzku rie</w:t>
      </w:r>
      <w:r>
        <w:rPr>
          <w:rFonts w:cs="Proba Pro"/>
        </w:rPr>
        <w:t>š</w:t>
      </w:r>
      <w:r>
        <w:t>enia. V</w:t>
      </w:r>
      <w:r>
        <w:rPr>
          <w:rFonts w:ascii="Calibri" w:hAnsi="Calibri"/>
        </w:rPr>
        <w:t> </w:t>
      </w:r>
      <w:r>
        <w:t>pr</w:t>
      </w:r>
      <w:r>
        <w:rPr>
          <w:rFonts w:cs="Proba Pro"/>
        </w:rPr>
        <w:t>í</w:t>
      </w:r>
      <w:r>
        <w:t>pade ak uch</w:t>
      </w:r>
      <w:r>
        <w:rPr>
          <w:rFonts w:cs="Proba Pro"/>
        </w:rPr>
        <w:t>á</w:t>
      </w:r>
      <w:r>
        <w:t>dza</w:t>
      </w:r>
      <w:r>
        <w:rPr>
          <w:rFonts w:cs="Proba Pro"/>
        </w:rPr>
        <w:t>č</w:t>
      </w:r>
      <w:r>
        <w:t xml:space="preserve"> potrebuje pre prev</w:t>
      </w:r>
      <w:r>
        <w:rPr>
          <w:rFonts w:cs="Proba Pro"/>
        </w:rPr>
        <w:t>á</w:t>
      </w:r>
      <w:r>
        <w:t>dzku rie</w:t>
      </w:r>
      <w:r>
        <w:rPr>
          <w:rFonts w:cs="Proba Pro"/>
        </w:rPr>
        <w:t>š</w:t>
      </w:r>
      <w:r>
        <w:t>enia in</w:t>
      </w:r>
      <w:r>
        <w:rPr>
          <w:rFonts w:cs="Proba Pro"/>
        </w:rPr>
        <w:t>é</w:t>
      </w:r>
      <w:r>
        <w:t xml:space="preserve"> licencie ak</w:t>
      </w:r>
      <w:r>
        <w:rPr>
          <w:rFonts w:cs="Proba Pro"/>
        </w:rPr>
        <w:t>ý</w:t>
      </w:r>
      <w:r>
        <w:t xml:space="preserve">mi disponuje Verejný obstarávateľ, musia byť zahrnuté do celkovej ceny predmetu zákazky. </w:t>
      </w:r>
    </w:p>
    <w:p w14:paraId="75FC818C" w14:textId="77777777" w:rsidR="004457C7" w:rsidRDefault="004457C7" w:rsidP="00365E61">
      <w:pPr>
        <w:pStyle w:val="Nadpis3"/>
        <w:keepNext w:val="0"/>
        <w:keepLines w:val="0"/>
        <w:numPr>
          <w:ilvl w:val="2"/>
          <w:numId w:val="11"/>
        </w:numPr>
        <w:spacing w:after="120"/>
        <w:ind w:left="567" w:hanging="567"/>
        <w:jc w:val="both"/>
        <w:rPr>
          <w:b/>
        </w:rPr>
      </w:pPr>
      <w:r>
        <w:rPr>
          <w:b/>
        </w:rPr>
        <w:t>Zálohovanie</w:t>
      </w:r>
    </w:p>
    <w:p w14:paraId="7302BCA3" w14:textId="77777777" w:rsidR="004457C7" w:rsidRDefault="004457C7" w:rsidP="004457C7">
      <w:pPr>
        <w:pStyle w:val="Nadpis3"/>
        <w:keepNext w:val="0"/>
        <w:keepLines w:val="0"/>
        <w:numPr>
          <w:ilvl w:val="0"/>
          <w:numId w:val="0"/>
        </w:numPr>
        <w:spacing w:after="120"/>
        <w:ind w:left="567"/>
        <w:jc w:val="both"/>
      </w:pPr>
      <w:r>
        <w:t>Zálohovanie musí vychádzať z nasledovných princípov:</w:t>
      </w:r>
    </w:p>
    <w:p w14:paraId="4B0B9EE4" w14:textId="77777777" w:rsidR="004457C7" w:rsidRDefault="004457C7" w:rsidP="00365E61">
      <w:pPr>
        <w:pStyle w:val="Nadpis4"/>
        <w:keepNext w:val="0"/>
        <w:keepLines w:val="0"/>
        <w:numPr>
          <w:ilvl w:val="3"/>
          <w:numId w:val="11"/>
        </w:numPr>
        <w:ind w:left="1418"/>
        <w:jc w:val="both"/>
      </w:pPr>
      <w:r>
        <w:t>rešpektovanie existujúcej politiky zálohovania Dátového centra SAŽP;</w:t>
      </w:r>
    </w:p>
    <w:p w14:paraId="17DB7D67" w14:textId="77777777" w:rsidR="004457C7" w:rsidRDefault="004457C7" w:rsidP="00365E61">
      <w:pPr>
        <w:pStyle w:val="Nadpis4"/>
        <w:keepNext w:val="0"/>
        <w:keepLines w:val="0"/>
        <w:numPr>
          <w:ilvl w:val="3"/>
          <w:numId w:val="11"/>
        </w:numPr>
        <w:ind w:left="1418"/>
        <w:jc w:val="both"/>
      </w:pPr>
      <w:r>
        <w:t>využitie existujúcich technických prostriedkov zálohovania Dátového centra SAŽP;</w:t>
      </w:r>
    </w:p>
    <w:p w14:paraId="5A669376" w14:textId="77777777" w:rsidR="004457C7" w:rsidRDefault="004457C7" w:rsidP="00365E61">
      <w:pPr>
        <w:pStyle w:val="Nadpis4"/>
        <w:keepNext w:val="0"/>
        <w:keepLines w:val="0"/>
        <w:numPr>
          <w:ilvl w:val="3"/>
          <w:numId w:val="11"/>
        </w:numPr>
        <w:ind w:left="1418"/>
        <w:jc w:val="both"/>
      </w:pPr>
      <w:r>
        <w:t>rešpektovanie stanovených parametrov vysokej dostupnosti riešenia.</w:t>
      </w:r>
    </w:p>
    <w:p w14:paraId="2C33F4CE" w14:textId="77777777" w:rsidR="004457C7" w:rsidRDefault="004457C7" w:rsidP="004457C7">
      <w:pPr>
        <w:pStyle w:val="Nadpis3"/>
        <w:keepNext w:val="0"/>
        <w:keepLines w:val="0"/>
        <w:numPr>
          <w:ilvl w:val="0"/>
          <w:numId w:val="0"/>
        </w:numPr>
        <w:spacing w:line="276" w:lineRule="auto"/>
        <w:ind w:left="794"/>
        <w:rPr>
          <w:sz w:val="24"/>
        </w:rPr>
      </w:pPr>
    </w:p>
    <w:p w14:paraId="60433BA1" w14:textId="77777777" w:rsidR="004457C7" w:rsidRDefault="004457C7" w:rsidP="00365E61">
      <w:pPr>
        <w:pStyle w:val="Nadpis3"/>
        <w:keepNext w:val="0"/>
        <w:keepLines w:val="0"/>
        <w:numPr>
          <w:ilvl w:val="2"/>
          <w:numId w:val="11"/>
        </w:numPr>
        <w:spacing w:after="120"/>
        <w:ind w:left="567" w:hanging="567"/>
        <w:jc w:val="both"/>
        <w:rPr>
          <w:b/>
        </w:rPr>
      </w:pPr>
      <w:r>
        <w:rPr>
          <w:b/>
        </w:rPr>
        <w:t>Monitoring</w:t>
      </w:r>
    </w:p>
    <w:p w14:paraId="0E53838E" w14:textId="77777777" w:rsidR="004457C7" w:rsidRDefault="004457C7" w:rsidP="004457C7">
      <w:pPr>
        <w:pStyle w:val="Nadpis3"/>
        <w:keepNext w:val="0"/>
        <w:keepLines w:val="0"/>
        <w:numPr>
          <w:ilvl w:val="0"/>
          <w:numId w:val="0"/>
        </w:numPr>
        <w:spacing w:after="120"/>
        <w:ind w:left="567"/>
        <w:jc w:val="both"/>
      </w:pPr>
      <w:r>
        <w:t>Systém bude umožňovať monitoring vyťaženia a</w:t>
      </w:r>
      <w:r>
        <w:rPr>
          <w:rFonts w:ascii="Calibri" w:hAnsi="Calibri"/>
        </w:rPr>
        <w:t> </w:t>
      </w:r>
      <w:r>
        <w:t>pr</w:t>
      </w:r>
      <w:r>
        <w:rPr>
          <w:rFonts w:cs="Proba Pro"/>
        </w:rPr>
        <w:t>í</w:t>
      </w:r>
      <w:r>
        <w:t>stupov, dostupn</w:t>
      </w:r>
      <w:r>
        <w:rPr>
          <w:rFonts w:cs="Proba Pro"/>
        </w:rPr>
        <w:t>ý</w:t>
      </w:r>
      <w:r>
        <w:t>ch prostriedkov a</w:t>
      </w:r>
      <w:r>
        <w:rPr>
          <w:rFonts w:ascii="Calibri" w:hAnsi="Calibri"/>
        </w:rPr>
        <w:t> </w:t>
      </w:r>
      <w:r>
        <w:t>kapacity. Datab</w:t>
      </w:r>
      <w:r>
        <w:rPr>
          <w:rFonts w:cs="Proba Pro"/>
        </w:rPr>
        <w:t>á</w:t>
      </w:r>
      <w:r>
        <w:t>za bude zaznamen</w:t>
      </w:r>
      <w:r>
        <w:rPr>
          <w:rFonts w:cs="Proba Pro"/>
        </w:rPr>
        <w:t>á</w:t>
      </w:r>
      <w:r>
        <w:t>va</w:t>
      </w:r>
      <w:r>
        <w:rPr>
          <w:rFonts w:cs="Proba Pro"/>
        </w:rPr>
        <w:t>ť</w:t>
      </w:r>
      <w:r>
        <w:t xml:space="preserve"> do logov aktivitu syst</w:t>
      </w:r>
      <w:r>
        <w:rPr>
          <w:rFonts w:cs="Proba Pro"/>
        </w:rPr>
        <w:t>é</w:t>
      </w:r>
      <w:r>
        <w:t>mu, ktor</w:t>
      </w:r>
      <w:r>
        <w:rPr>
          <w:rFonts w:cs="Proba Pro"/>
        </w:rPr>
        <w:t>ú</w:t>
      </w:r>
      <w:r>
        <w:t xml:space="preserve"> bude mo</w:t>
      </w:r>
      <w:r>
        <w:rPr>
          <w:rFonts w:cs="Proba Pro"/>
        </w:rPr>
        <w:t>ž</w:t>
      </w:r>
      <w:r>
        <w:t>ne prezera</w:t>
      </w:r>
      <w:r>
        <w:rPr>
          <w:rFonts w:cs="Proba Pro"/>
        </w:rPr>
        <w:t>ť</w:t>
      </w:r>
      <w:r>
        <w:t>.</w:t>
      </w:r>
    </w:p>
    <w:p w14:paraId="34EA9FED" w14:textId="77777777" w:rsidR="004457C7" w:rsidRDefault="004457C7" w:rsidP="004457C7">
      <w:pPr>
        <w:pStyle w:val="Nadpis3"/>
        <w:keepNext w:val="0"/>
        <w:keepLines w:val="0"/>
        <w:numPr>
          <w:ilvl w:val="0"/>
          <w:numId w:val="0"/>
        </w:numPr>
        <w:spacing w:line="276" w:lineRule="auto"/>
        <w:ind w:left="794"/>
        <w:rPr>
          <w:sz w:val="24"/>
        </w:rPr>
      </w:pPr>
    </w:p>
    <w:p w14:paraId="28060990" w14:textId="77777777" w:rsidR="004457C7" w:rsidRDefault="004457C7" w:rsidP="00365E61">
      <w:pPr>
        <w:pStyle w:val="Nadpis3"/>
        <w:keepNext w:val="0"/>
        <w:keepLines w:val="0"/>
        <w:numPr>
          <w:ilvl w:val="2"/>
          <w:numId w:val="11"/>
        </w:numPr>
        <w:spacing w:after="120"/>
        <w:ind w:left="567" w:hanging="567"/>
        <w:jc w:val="both"/>
        <w:rPr>
          <w:b/>
        </w:rPr>
      </w:pPr>
      <w:r>
        <w:rPr>
          <w:b/>
        </w:rPr>
        <w:t>Bezpečnosť</w:t>
      </w:r>
    </w:p>
    <w:p w14:paraId="0AA99136" w14:textId="77777777" w:rsidR="004457C7" w:rsidRDefault="004457C7" w:rsidP="004457C7">
      <w:pPr>
        <w:pStyle w:val="Nadpis3"/>
        <w:keepNext w:val="0"/>
        <w:keepLines w:val="0"/>
        <w:numPr>
          <w:ilvl w:val="0"/>
          <w:numId w:val="0"/>
        </w:numPr>
        <w:spacing w:after="120"/>
        <w:ind w:left="567"/>
        <w:jc w:val="both"/>
      </w:pPr>
      <w:r>
        <w:t>Bezpečnosť systému bude zabezpečená:</w:t>
      </w:r>
    </w:p>
    <w:p w14:paraId="26348B6D" w14:textId="77777777" w:rsidR="004457C7" w:rsidRDefault="004457C7" w:rsidP="00365E61">
      <w:pPr>
        <w:pStyle w:val="Nadpis4"/>
        <w:keepNext w:val="0"/>
        <w:keepLines w:val="0"/>
        <w:numPr>
          <w:ilvl w:val="3"/>
          <w:numId w:val="11"/>
        </w:numPr>
        <w:ind w:left="1418"/>
        <w:jc w:val="both"/>
      </w:pPr>
      <w:r>
        <w:t>Celkovým zabezpečením na úrovni dátového centra.</w:t>
      </w:r>
    </w:p>
    <w:p w14:paraId="48D5A106" w14:textId="77777777" w:rsidR="004457C7" w:rsidRDefault="004457C7" w:rsidP="00365E61">
      <w:pPr>
        <w:pStyle w:val="Nadpis4"/>
        <w:keepNext w:val="0"/>
        <w:keepLines w:val="0"/>
        <w:numPr>
          <w:ilvl w:val="3"/>
          <w:numId w:val="11"/>
        </w:numPr>
        <w:ind w:left="1418"/>
        <w:jc w:val="both"/>
      </w:pPr>
      <w:r>
        <w:t>Bezpečnosť samotných navrhnutých platforiem.</w:t>
      </w:r>
    </w:p>
    <w:p w14:paraId="468F4782" w14:textId="77777777" w:rsidR="004457C7" w:rsidRDefault="004457C7" w:rsidP="00365E61">
      <w:pPr>
        <w:pStyle w:val="Nadpis4"/>
        <w:keepNext w:val="0"/>
        <w:keepLines w:val="0"/>
        <w:numPr>
          <w:ilvl w:val="3"/>
          <w:numId w:val="11"/>
        </w:numPr>
        <w:ind w:left="1418"/>
        <w:jc w:val="both"/>
      </w:pPr>
      <w:r>
        <w:t>Bezpečnosť na úrovni implementácie a</w:t>
      </w:r>
      <w:r>
        <w:rPr>
          <w:rFonts w:ascii="Calibri" w:hAnsi="Calibri"/>
        </w:rPr>
        <w:t> </w:t>
      </w:r>
      <w:r>
        <w:t>dodr</w:t>
      </w:r>
      <w:r>
        <w:rPr>
          <w:rFonts w:cs="Proba Pro"/>
        </w:rPr>
        <w:t>ž</w:t>
      </w:r>
      <w:r>
        <w:t>iavanie bezpe</w:t>
      </w:r>
      <w:r>
        <w:rPr>
          <w:rFonts w:cs="Proba Pro"/>
        </w:rPr>
        <w:t>č</w:t>
      </w:r>
      <w:r>
        <w:t>nostn</w:t>
      </w:r>
      <w:r>
        <w:rPr>
          <w:rFonts w:cs="Proba Pro"/>
        </w:rPr>
        <w:t>ý</w:t>
      </w:r>
      <w:r>
        <w:t>ch odpor</w:t>
      </w:r>
      <w:r>
        <w:rPr>
          <w:rFonts w:cs="Proba Pro"/>
        </w:rPr>
        <w:t>úč</w:t>
      </w:r>
      <w:r>
        <w:t>an</w:t>
      </w:r>
      <w:r>
        <w:rPr>
          <w:rFonts w:cs="Proba Pro"/>
        </w:rPr>
        <w:t>í</w:t>
      </w:r>
      <w:r>
        <w:t xml:space="preserve"> OWASP TOP 10.</w:t>
      </w:r>
    </w:p>
    <w:p w14:paraId="01B72863" w14:textId="77777777" w:rsidR="004457C7" w:rsidRDefault="004457C7" w:rsidP="00365E61">
      <w:pPr>
        <w:pStyle w:val="Nadpis4"/>
        <w:keepNext w:val="0"/>
        <w:keepLines w:val="0"/>
        <w:numPr>
          <w:ilvl w:val="3"/>
          <w:numId w:val="11"/>
        </w:numPr>
        <w:ind w:left="1418"/>
        <w:jc w:val="both"/>
      </w:pPr>
      <w:r>
        <w:t>Riadenie prístupových práv a používateľských oprávnení.</w:t>
      </w:r>
    </w:p>
    <w:p w14:paraId="6A950F7D" w14:textId="77777777" w:rsidR="004457C7" w:rsidRDefault="004457C7" w:rsidP="00365E61">
      <w:pPr>
        <w:pStyle w:val="Nadpis4"/>
        <w:keepNext w:val="0"/>
        <w:keepLines w:val="0"/>
        <w:numPr>
          <w:ilvl w:val="3"/>
          <w:numId w:val="11"/>
        </w:numPr>
        <w:ind w:left="1418"/>
        <w:jc w:val="both"/>
      </w:pPr>
      <w:r>
        <w:t>Definovaním, zavedením a dodržiavaním bezpečnostných politík.</w:t>
      </w:r>
    </w:p>
    <w:p w14:paraId="73803116" w14:textId="77777777" w:rsidR="004457C7" w:rsidRDefault="004457C7" w:rsidP="004457C7">
      <w:pPr>
        <w:spacing w:before="120" w:after="120" w:line="276" w:lineRule="auto"/>
        <w:ind w:left="360"/>
        <w:jc w:val="both"/>
      </w:pPr>
    </w:p>
    <w:p w14:paraId="17E80172" w14:textId="77777777" w:rsidR="004457C7" w:rsidRDefault="004457C7" w:rsidP="00365E61">
      <w:pPr>
        <w:pStyle w:val="Nadpis3"/>
        <w:keepNext w:val="0"/>
        <w:keepLines w:val="0"/>
        <w:numPr>
          <w:ilvl w:val="2"/>
          <w:numId w:val="11"/>
        </w:numPr>
        <w:spacing w:after="120"/>
        <w:ind w:left="567" w:hanging="567"/>
        <w:jc w:val="both"/>
        <w:rPr>
          <w:b/>
        </w:rPr>
      </w:pPr>
      <w:r>
        <w:rPr>
          <w:b/>
        </w:rPr>
        <w:t>Pilotná prevádzka</w:t>
      </w:r>
    </w:p>
    <w:p w14:paraId="3A8C2DFC" w14:textId="77777777" w:rsidR="004457C7" w:rsidRDefault="004457C7" w:rsidP="004457C7">
      <w:pPr>
        <w:ind w:left="567"/>
        <w:jc w:val="both"/>
        <w:rPr>
          <w:rFonts w:ascii="Proba Pro" w:eastAsiaTheme="majorEastAsia" w:hAnsi="Proba Pro" w:cstheme="majorBidi"/>
          <w:iCs/>
          <w:sz w:val="20"/>
        </w:rPr>
      </w:pPr>
      <w:r>
        <w:rPr>
          <w:rFonts w:ascii="Proba Pro" w:eastAsiaTheme="majorEastAsia" w:hAnsi="Proba Pro" w:cstheme="majorBidi"/>
          <w:iCs/>
          <w:sz w:val="20"/>
        </w:rPr>
        <w:t>Súčasťou projektu bude aj jeho pilotná prevádzka v</w:t>
      </w:r>
      <w:r>
        <w:rPr>
          <w:rFonts w:ascii="Calibri" w:eastAsiaTheme="majorEastAsia" w:hAnsi="Calibri" w:cs="Calibri"/>
          <w:iCs/>
          <w:sz w:val="20"/>
        </w:rPr>
        <w:t> </w:t>
      </w:r>
      <w:r>
        <w:rPr>
          <w:rFonts w:ascii="Proba Pro" w:eastAsiaTheme="majorEastAsia" w:hAnsi="Proba Pro" w:cstheme="majorBidi"/>
          <w:iCs/>
          <w:sz w:val="20"/>
        </w:rPr>
        <w:t>trvan</w:t>
      </w:r>
      <w:r>
        <w:rPr>
          <w:rFonts w:ascii="Proba Pro" w:eastAsiaTheme="majorEastAsia" w:hAnsi="Proba Pro" w:cs="Proba Pro"/>
          <w:iCs/>
          <w:sz w:val="20"/>
        </w:rPr>
        <w:t>í</w:t>
      </w:r>
      <w:r>
        <w:rPr>
          <w:rFonts w:ascii="Proba Pro" w:eastAsiaTheme="majorEastAsia" w:hAnsi="Proba Pro" w:cstheme="majorBidi"/>
          <w:iCs/>
          <w:sz w:val="20"/>
        </w:rPr>
        <w:t xml:space="preserve"> 3 mesiace od akcept</w:t>
      </w:r>
      <w:r>
        <w:rPr>
          <w:rFonts w:ascii="Proba Pro" w:eastAsiaTheme="majorEastAsia" w:hAnsi="Proba Pro" w:cs="Proba Pro"/>
          <w:iCs/>
          <w:sz w:val="20"/>
        </w:rPr>
        <w:t>á</w:t>
      </w:r>
      <w:r>
        <w:rPr>
          <w:rFonts w:ascii="Proba Pro" w:eastAsiaTheme="majorEastAsia" w:hAnsi="Proba Pro" w:cstheme="majorBidi"/>
          <w:iCs/>
          <w:sz w:val="20"/>
        </w:rPr>
        <w:t>cie dodan</w:t>
      </w:r>
      <w:r>
        <w:rPr>
          <w:rFonts w:ascii="Proba Pro" w:eastAsiaTheme="majorEastAsia" w:hAnsi="Proba Pro" w:cs="Proba Pro"/>
          <w:iCs/>
          <w:sz w:val="20"/>
        </w:rPr>
        <w:t>é</w:t>
      </w:r>
      <w:r>
        <w:rPr>
          <w:rFonts w:ascii="Proba Pro" w:eastAsiaTheme="majorEastAsia" w:hAnsi="Proba Pro" w:cstheme="majorBidi"/>
          <w:iCs/>
          <w:sz w:val="20"/>
        </w:rPr>
        <w:t>ho IS. Po</w:t>
      </w:r>
      <w:r>
        <w:rPr>
          <w:rFonts w:ascii="Proba Pro" w:eastAsiaTheme="majorEastAsia" w:hAnsi="Proba Pro" w:cs="Proba Pro"/>
          <w:iCs/>
          <w:sz w:val="20"/>
        </w:rPr>
        <w:t>č</w:t>
      </w:r>
      <w:r>
        <w:rPr>
          <w:rFonts w:ascii="Proba Pro" w:eastAsiaTheme="majorEastAsia" w:hAnsi="Proba Pro" w:cstheme="majorBidi"/>
          <w:iCs/>
          <w:sz w:val="20"/>
        </w:rPr>
        <w:t>as pilotnej prev</w:t>
      </w:r>
      <w:r>
        <w:rPr>
          <w:rFonts w:ascii="Proba Pro" w:eastAsiaTheme="majorEastAsia" w:hAnsi="Proba Pro" w:cs="Proba Pro"/>
          <w:iCs/>
          <w:sz w:val="20"/>
        </w:rPr>
        <w:t>á</w:t>
      </w:r>
      <w:r>
        <w:rPr>
          <w:rFonts w:ascii="Proba Pro" w:eastAsiaTheme="majorEastAsia" w:hAnsi="Proba Pro" w:cstheme="majorBidi"/>
          <w:iCs/>
          <w:sz w:val="20"/>
        </w:rPr>
        <w:t>dzky je dod</w:t>
      </w:r>
      <w:r>
        <w:rPr>
          <w:rFonts w:ascii="Proba Pro" w:eastAsiaTheme="majorEastAsia" w:hAnsi="Proba Pro" w:cs="Proba Pro"/>
          <w:iCs/>
          <w:sz w:val="20"/>
        </w:rPr>
        <w:t>á</w:t>
      </w:r>
      <w:r>
        <w:rPr>
          <w:rFonts w:ascii="Proba Pro" w:eastAsiaTheme="majorEastAsia" w:hAnsi="Proba Pro" w:cstheme="majorBidi"/>
          <w:iCs/>
          <w:sz w:val="20"/>
        </w:rPr>
        <w:t>vate</w:t>
      </w:r>
      <w:r>
        <w:rPr>
          <w:rFonts w:ascii="Proba Pro" w:eastAsiaTheme="majorEastAsia" w:hAnsi="Proba Pro" w:cs="Proba Pro"/>
          <w:iCs/>
          <w:sz w:val="20"/>
        </w:rPr>
        <w:t>ľ</w:t>
      </w:r>
      <w:r>
        <w:rPr>
          <w:rFonts w:ascii="Proba Pro" w:eastAsiaTheme="majorEastAsia" w:hAnsi="Proba Pro" w:cstheme="majorBidi"/>
          <w:iCs/>
          <w:sz w:val="20"/>
        </w:rPr>
        <w:t xml:space="preserve"> povinn</w:t>
      </w:r>
      <w:r>
        <w:rPr>
          <w:rFonts w:ascii="Proba Pro" w:eastAsiaTheme="majorEastAsia" w:hAnsi="Proba Pro" w:cs="Proba Pro"/>
          <w:iCs/>
          <w:sz w:val="20"/>
        </w:rPr>
        <w:t>ý</w:t>
      </w:r>
      <w:r>
        <w:rPr>
          <w:rFonts w:ascii="Proba Pro" w:eastAsiaTheme="majorEastAsia" w:hAnsi="Proba Pro" w:cstheme="majorBidi"/>
          <w:iCs/>
          <w:sz w:val="20"/>
        </w:rPr>
        <w:t xml:space="preserve"> zabezpe</w:t>
      </w:r>
      <w:r>
        <w:rPr>
          <w:rFonts w:ascii="Proba Pro" w:eastAsiaTheme="majorEastAsia" w:hAnsi="Proba Pro" w:cs="Proba Pro"/>
          <w:iCs/>
          <w:sz w:val="20"/>
        </w:rPr>
        <w:t>č</w:t>
      </w:r>
      <w:r>
        <w:rPr>
          <w:rFonts w:ascii="Proba Pro" w:eastAsiaTheme="majorEastAsia" w:hAnsi="Proba Pro" w:cstheme="majorBidi"/>
          <w:iCs/>
          <w:sz w:val="20"/>
        </w:rPr>
        <w:t>i</w:t>
      </w:r>
      <w:r>
        <w:rPr>
          <w:rFonts w:ascii="Proba Pro" w:eastAsiaTheme="majorEastAsia" w:hAnsi="Proba Pro" w:cs="Proba Pro"/>
          <w:iCs/>
          <w:sz w:val="20"/>
        </w:rPr>
        <w:t>ť</w:t>
      </w:r>
      <w:r>
        <w:rPr>
          <w:rFonts w:ascii="Proba Pro" w:eastAsiaTheme="majorEastAsia" w:hAnsi="Proba Pro" w:cstheme="majorBidi"/>
          <w:iCs/>
          <w:sz w:val="20"/>
        </w:rPr>
        <w:t xml:space="preserve"> hotline support (telefonick</w:t>
      </w:r>
      <w:r>
        <w:rPr>
          <w:rFonts w:ascii="Proba Pro" w:eastAsiaTheme="majorEastAsia" w:hAnsi="Proba Pro" w:cs="Proba Pro"/>
          <w:iCs/>
          <w:sz w:val="20"/>
        </w:rPr>
        <w:t>á</w:t>
      </w:r>
      <w:r>
        <w:rPr>
          <w:rFonts w:ascii="Proba Pro" w:eastAsiaTheme="majorEastAsia" w:hAnsi="Proba Pro" w:cstheme="majorBidi"/>
          <w:iCs/>
          <w:sz w:val="20"/>
        </w:rPr>
        <w:t xml:space="preserve"> podpora) a</w:t>
      </w:r>
      <w:r>
        <w:rPr>
          <w:rFonts w:ascii="Calibri" w:eastAsiaTheme="majorEastAsia" w:hAnsi="Calibri" w:cs="Calibri"/>
          <w:iCs/>
          <w:sz w:val="20"/>
        </w:rPr>
        <w:t> </w:t>
      </w:r>
      <w:r>
        <w:rPr>
          <w:rFonts w:ascii="Proba Pro" w:eastAsiaTheme="majorEastAsia" w:hAnsi="Proba Pro" w:cstheme="majorBidi"/>
          <w:iCs/>
          <w:sz w:val="20"/>
        </w:rPr>
        <w:t>online podporu pri r</w:t>
      </w:r>
      <w:r>
        <w:rPr>
          <w:rFonts w:ascii="Proba Pro" w:eastAsiaTheme="majorEastAsia" w:hAnsi="Proba Pro" w:cs="Proba Pro"/>
          <w:iCs/>
          <w:sz w:val="20"/>
        </w:rPr>
        <w:t>ý</w:t>
      </w:r>
      <w:r>
        <w:rPr>
          <w:rFonts w:ascii="Proba Pro" w:eastAsiaTheme="majorEastAsia" w:hAnsi="Proba Pro" w:cstheme="majorBidi"/>
          <w:iCs/>
          <w:sz w:val="20"/>
        </w:rPr>
        <w:t>chlom vyrie</w:t>
      </w:r>
      <w:r>
        <w:rPr>
          <w:rFonts w:ascii="Proba Pro" w:eastAsiaTheme="majorEastAsia" w:hAnsi="Proba Pro" w:cs="Proba Pro"/>
          <w:iCs/>
          <w:sz w:val="20"/>
        </w:rPr>
        <w:t>š</w:t>
      </w:r>
      <w:r>
        <w:rPr>
          <w:rFonts w:ascii="Proba Pro" w:eastAsiaTheme="majorEastAsia" w:hAnsi="Proba Pro" w:cstheme="majorBidi"/>
          <w:iCs/>
          <w:sz w:val="20"/>
        </w:rPr>
        <w:t>en</w:t>
      </w:r>
      <w:r>
        <w:rPr>
          <w:rFonts w:ascii="Proba Pro" w:eastAsiaTheme="majorEastAsia" w:hAnsi="Proba Pro" w:cs="Proba Pro"/>
          <w:iCs/>
          <w:sz w:val="20"/>
        </w:rPr>
        <w:t>í</w:t>
      </w:r>
      <w:r>
        <w:rPr>
          <w:rFonts w:ascii="Proba Pro" w:eastAsiaTheme="majorEastAsia" w:hAnsi="Proba Pro" w:cstheme="majorBidi"/>
          <w:iCs/>
          <w:sz w:val="20"/>
        </w:rPr>
        <w:t xml:space="preserve"> vzniknut</w:t>
      </w:r>
      <w:r>
        <w:rPr>
          <w:rFonts w:ascii="Proba Pro" w:eastAsiaTheme="majorEastAsia" w:hAnsi="Proba Pro" w:cs="Proba Pro"/>
          <w:iCs/>
          <w:sz w:val="20"/>
        </w:rPr>
        <w:t>ý</w:t>
      </w:r>
      <w:r>
        <w:rPr>
          <w:rFonts w:ascii="Proba Pro" w:eastAsiaTheme="majorEastAsia" w:hAnsi="Proba Pro" w:cstheme="majorBidi"/>
          <w:iCs/>
          <w:sz w:val="20"/>
        </w:rPr>
        <w:t>ch problémov a</w:t>
      </w:r>
      <w:r>
        <w:rPr>
          <w:rFonts w:ascii="Calibri" w:eastAsiaTheme="majorEastAsia" w:hAnsi="Calibri" w:cs="Calibri"/>
          <w:iCs/>
          <w:sz w:val="20"/>
        </w:rPr>
        <w:t> </w:t>
      </w:r>
      <w:r>
        <w:rPr>
          <w:rFonts w:ascii="Proba Pro" w:eastAsiaTheme="majorEastAsia" w:hAnsi="Proba Pro" w:cstheme="majorBidi"/>
          <w:iCs/>
          <w:sz w:val="20"/>
        </w:rPr>
        <w:t>incidentov s</w:t>
      </w:r>
      <w:r>
        <w:rPr>
          <w:rFonts w:ascii="Proba Pro" w:eastAsiaTheme="majorEastAsia" w:hAnsi="Proba Pro" w:cs="Proba Pro"/>
          <w:iCs/>
          <w:sz w:val="20"/>
        </w:rPr>
        <w:t>ú</w:t>
      </w:r>
      <w:r>
        <w:rPr>
          <w:rFonts w:ascii="Proba Pro" w:eastAsiaTheme="majorEastAsia" w:hAnsi="Proba Pro" w:cstheme="majorBidi"/>
          <w:iCs/>
          <w:sz w:val="20"/>
        </w:rPr>
        <w:t>visiacich so zaveden</w:t>
      </w:r>
      <w:r>
        <w:rPr>
          <w:rFonts w:ascii="Proba Pro" w:eastAsiaTheme="majorEastAsia" w:hAnsi="Proba Pro" w:cs="Proba Pro"/>
          <w:iCs/>
          <w:sz w:val="20"/>
        </w:rPr>
        <w:t>í</w:t>
      </w:r>
      <w:r>
        <w:rPr>
          <w:rFonts w:ascii="Proba Pro" w:eastAsiaTheme="majorEastAsia" w:hAnsi="Proba Pro" w:cstheme="majorBidi"/>
          <w:iCs/>
          <w:sz w:val="20"/>
        </w:rPr>
        <w:t>m a</w:t>
      </w:r>
      <w:r>
        <w:rPr>
          <w:rFonts w:ascii="Calibri" w:eastAsiaTheme="majorEastAsia" w:hAnsi="Calibri" w:cs="Calibri"/>
          <w:iCs/>
          <w:sz w:val="20"/>
        </w:rPr>
        <w:t> </w:t>
      </w:r>
      <w:r>
        <w:rPr>
          <w:rFonts w:ascii="Proba Pro" w:eastAsiaTheme="majorEastAsia" w:hAnsi="Proba Pro" w:cstheme="majorBidi"/>
          <w:iCs/>
          <w:sz w:val="20"/>
        </w:rPr>
        <w:t>samotn</w:t>
      </w:r>
      <w:r>
        <w:rPr>
          <w:rFonts w:ascii="Proba Pro" w:eastAsiaTheme="majorEastAsia" w:hAnsi="Proba Pro" w:cs="Proba Pro"/>
          <w:iCs/>
          <w:sz w:val="20"/>
        </w:rPr>
        <w:t>ý</w:t>
      </w:r>
      <w:r>
        <w:rPr>
          <w:rFonts w:ascii="Proba Pro" w:eastAsiaTheme="majorEastAsia" w:hAnsi="Proba Pro" w:cstheme="majorBidi"/>
          <w:iCs/>
          <w:sz w:val="20"/>
        </w:rPr>
        <w:t>m za</w:t>
      </w:r>
      <w:r>
        <w:rPr>
          <w:rFonts w:ascii="Proba Pro" w:eastAsiaTheme="majorEastAsia" w:hAnsi="Proba Pro" w:cs="Proba Pro"/>
          <w:iCs/>
          <w:sz w:val="20"/>
        </w:rPr>
        <w:t>č</w:t>
      </w:r>
      <w:r>
        <w:rPr>
          <w:rFonts w:ascii="Proba Pro" w:eastAsiaTheme="majorEastAsia" w:hAnsi="Proba Pro" w:cstheme="majorBidi"/>
          <w:iCs/>
          <w:sz w:val="20"/>
        </w:rPr>
        <w:t>at</w:t>
      </w:r>
      <w:r>
        <w:rPr>
          <w:rFonts w:ascii="Proba Pro" w:eastAsiaTheme="majorEastAsia" w:hAnsi="Proba Pro" w:cs="Proba Pro"/>
          <w:iCs/>
          <w:sz w:val="20"/>
        </w:rPr>
        <w:t>í</w:t>
      </w:r>
      <w:r>
        <w:rPr>
          <w:rFonts w:ascii="Proba Pro" w:eastAsiaTheme="majorEastAsia" w:hAnsi="Proba Pro" w:cstheme="majorBidi"/>
          <w:iCs/>
          <w:sz w:val="20"/>
        </w:rPr>
        <w:t>m pou</w:t>
      </w:r>
      <w:r>
        <w:rPr>
          <w:rFonts w:ascii="Proba Pro" w:eastAsiaTheme="majorEastAsia" w:hAnsi="Proba Pro" w:cs="Proba Pro"/>
          <w:iCs/>
          <w:sz w:val="20"/>
        </w:rPr>
        <w:t>ží</w:t>
      </w:r>
      <w:r>
        <w:rPr>
          <w:rFonts w:ascii="Proba Pro" w:eastAsiaTheme="majorEastAsia" w:hAnsi="Proba Pro" w:cstheme="majorBidi"/>
          <w:iCs/>
          <w:sz w:val="20"/>
        </w:rPr>
        <w:t>van</w:t>
      </w:r>
      <w:r>
        <w:rPr>
          <w:rFonts w:ascii="Proba Pro" w:eastAsiaTheme="majorEastAsia" w:hAnsi="Proba Pro" w:cs="Proba Pro"/>
          <w:iCs/>
          <w:sz w:val="20"/>
        </w:rPr>
        <w:t>í</w:t>
      </w:r>
      <w:r>
        <w:rPr>
          <w:rFonts w:ascii="Proba Pro" w:eastAsiaTheme="majorEastAsia" w:hAnsi="Proba Pro" w:cstheme="majorBidi"/>
          <w:iCs/>
          <w:sz w:val="20"/>
        </w:rPr>
        <w:t>m rie</w:t>
      </w:r>
      <w:r>
        <w:rPr>
          <w:rFonts w:ascii="Proba Pro" w:eastAsiaTheme="majorEastAsia" w:hAnsi="Proba Pro" w:cs="Proba Pro"/>
          <w:iCs/>
          <w:sz w:val="20"/>
        </w:rPr>
        <w:t>š</w:t>
      </w:r>
      <w:r>
        <w:rPr>
          <w:rFonts w:ascii="Proba Pro" w:eastAsiaTheme="majorEastAsia" w:hAnsi="Proba Pro" w:cstheme="majorBidi"/>
          <w:iCs/>
          <w:sz w:val="20"/>
        </w:rPr>
        <w:t>enia. Maxim</w:t>
      </w:r>
      <w:r>
        <w:rPr>
          <w:rFonts w:ascii="Proba Pro" w:eastAsiaTheme="majorEastAsia" w:hAnsi="Proba Pro" w:cs="Proba Pro"/>
          <w:iCs/>
          <w:sz w:val="20"/>
        </w:rPr>
        <w:t>á</w:t>
      </w:r>
      <w:r>
        <w:rPr>
          <w:rFonts w:ascii="Proba Pro" w:eastAsiaTheme="majorEastAsia" w:hAnsi="Proba Pro" w:cstheme="majorBidi"/>
          <w:iCs/>
          <w:sz w:val="20"/>
        </w:rPr>
        <w:t>lna doba pre vyrie</w:t>
      </w:r>
      <w:r>
        <w:rPr>
          <w:rFonts w:ascii="Proba Pro" w:eastAsiaTheme="majorEastAsia" w:hAnsi="Proba Pro" w:cs="Proba Pro"/>
          <w:iCs/>
          <w:sz w:val="20"/>
        </w:rPr>
        <w:t>š</w:t>
      </w:r>
      <w:r>
        <w:rPr>
          <w:rFonts w:ascii="Proba Pro" w:eastAsiaTheme="majorEastAsia" w:hAnsi="Proba Pro" w:cstheme="majorBidi"/>
          <w:iCs/>
          <w:sz w:val="20"/>
        </w:rPr>
        <w:t>enie ak</w:t>
      </w:r>
      <w:r>
        <w:rPr>
          <w:rFonts w:ascii="Proba Pro" w:eastAsiaTheme="majorEastAsia" w:hAnsi="Proba Pro" w:cs="Proba Pro"/>
          <w:iCs/>
          <w:sz w:val="20"/>
        </w:rPr>
        <w:t>é</w:t>
      </w:r>
      <w:r>
        <w:rPr>
          <w:rFonts w:ascii="Proba Pro" w:eastAsiaTheme="majorEastAsia" w:hAnsi="Proba Pro" w:cstheme="majorBidi"/>
          <w:iCs/>
          <w:sz w:val="20"/>
        </w:rPr>
        <w:t>hoko</w:t>
      </w:r>
      <w:r>
        <w:rPr>
          <w:rFonts w:ascii="Proba Pro" w:eastAsiaTheme="majorEastAsia" w:hAnsi="Proba Pro" w:cs="Proba Pro"/>
          <w:iCs/>
          <w:sz w:val="20"/>
        </w:rPr>
        <w:t>ľ</w:t>
      </w:r>
      <w:r>
        <w:rPr>
          <w:rFonts w:ascii="Proba Pro" w:eastAsiaTheme="majorEastAsia" w:hAnsi="Proba Pro" w:cstheme="majorBidi"/>
          <w:iCs/>
          <w:sz w:val="20"/>
        </w:rPr>
        <w:t>vek incidentu (ak</w:t>
      </w:r>
      <w:r>
        <w:rPr>
          <w:rFonts w:ascii="Proba Pro" w:eastAsiaTheme="majorEastAsia" w:hAnsi="Proba Pro" w:cs="Proba Pro"/>
          <w:iCs/>
          <w:sz w:val="20"/>
        </w:rPr>
        <w:t>é</w:t>
      </w:r>
      <w:r>
        <w:rPr>
          <w:rFonts w:ascii="Proba Pro" w:eastAsiaTheme="majorEastAsia" w:hAnsi="Proba Pro" w:cstheme="majorBidi"/>
          <w:iCs/>
          <w:sz w:val="20"/>
        </w:rPr>
        <w:t>ko</w:t>
      </w:r>
      <w:r>
        <w:rPr>
          <w:rFonts w:ascii="Proba Pro" w:eastAsiaTheme="majorEastAsia" w:hAnsi="Proba Pro" w:cs="Proba Pro"/>
          <w:iCs/>
          <w:sz w:val="20"/>
        </w:rPr>
        <w:t>ľ</w:t>
      </w:r>
      <w:r>
        <w:rPr>
          <w:rFonts w:ascii="Proba Pro" w:eastAsiaTheme="majorEastAsia" w:hAnsi="Proba Pro" w:cstheme="majorBidi"/>
          <w:iCs/>
          <w:sz w:val="20"/>
        </w:rPr>
        <w:t>vek nepl</w:t>
      </w:r>
      <w:r>
        <w:rPr>
          <w:rFonts w:ascii="Proba Pro" w:eastAsiaTheme="majorEastAsia" w:hAnsi="Proba Pro" w:cs="Proba Pro"/>
          <w:iCs/>
          <w:sz w:val="20"/>
        </w:rPr>
        <w:t>á</w:t>
      </w:r>
      <w:r>
        <w:rPr>
          <w:rFonts w:ascii="Proba Pro" w:eastAsiaTheme="majorEastAsia" w:hAnsi="Proba Pro" w:cstheme="majorBidi"/>
          <w:iCs/>
          <w:sz w:val="20"/>
        </w:rPr>
        <w:t>novan</w:t>
      </w:r>
      <w:r>
        <w:rPr>
          <w:rFonts w:ascii="Proba Pro" w:eastAsiaTheme="majorEastAsia" w:hAnsi="Proba Pro" w:cs="Proba Pro"/>
          <w:iCs/>
          <w:sz w:val="20"/>
        </w:rPr>
        <w:t>é</w:t>
      </w:r>
      <w:r>
        <w:rPr>
          <w:rFonts w:ascii="Proba Pro" w:eastAsiaTheme="majorEastAsia" w:hAnsi="Proba Pro" w:cstheme="majorBidi"/>
          <w:iCs/>
          <w:sz w:val="20"/>
        </w:rPr>
        <w:t xml:space="preserve"> preru</w:t>
      </w:r>
      <w:r>
        <w:rPr>
          <w:rFonts w:ascii="Proba Pro" w:eastAsiaTheme="majorEastAsia" w:hAnsi="Proba Pro" w:cs="Proba Pro"/>
          <w:iCs/>
          <w:sz w:val="20"/>
        </w:rPr>
        <w:t>š</w:t>
      </w:r>
      <w:r>
        <w:rPr>
          <w:rFonts w:ascii="Proba Pro" w:eastAsiaTheme="majorEastAsia" w:hAnsi="Proba Pro" w:cstheme="majorBidi"/>
          <w:iCs/>
          <w:sz w:val="20"/>
        </w:rPr>
        <w:t>enie fungovania syst</w:t>
      </w:r>
      <w:r>
        <w:rPr>
          <w:rFonts w:ascii="Proba Pro" w:eastAsiaTheme="majorEastAsia" w:hAnsi="Proba Pro" w:cs="Proba Pro"/>
          <w:iCs/>
          <w:sz w:val="20"/>
        </w:rPr>
        <w:t>é</w:t>
      </w:r>
      <w:r>
        <w:rPr>
          <w:rFonts w:ascii="Proba Pro" w:eastAsiaTheme="majorEastAsia" w:hAnsi="Proba Pro" w:cstheme="majorBidi"/>
          <w:iCs/>
          <w:sz w:val="20"/>
        </w:rPr>
        <w:t>mu) v</w:t>
      </w:r>
      <w:r>
        <w:rPr>
          <w:rFonts w:ascii="Calibri" w:eastAsiaTheme="majorEastAsia" w:hAnsi="Calibri" w:cs="Calibri"/>
          <w:iCs/>
          <w:sz w:val="20"/>
        </w:rPr>
        <w:t> </w:t>
      </w:r>
      <w:r>
        <w:rPr>
          <w:rFonts w:ascii="Proba Pro" w:eastAsiaTheme="majorEastAsia" w:hAnsi="Proba Pro" w:cstheme="majorBidi"/>
          <w:iCs/>
          <w:sz w:val="20"/>
        </w:rPr>
        <w:t>pilotnej prev</w:t>
      </w:r>
      <w:r>
        <w:rPr>
          <w:rFonts w:ascii="Proba Pro" w:eastAsiaTheme="majorEastAsia" w:hAnsi="Proba Pro" w:cs="Proba Pro"/>
          <w:iCs/>
          <w:sz w:val="20"/>
        </w:rPr>
        <w:t>á</w:t>
      </w:r>
      <w:r>
        <w:rPr>
          <w:rFonts w:ascii="Proba Pro" w:eastAsiaTheme="majorEastAsia" w:hAnsi="Proba Pro" w:cstheme="majorBidi"/>
          <w:iCs/>
          <w:sz w:val="20"/>
        </w:rPr>
        <w:t>dzke je stanoven</w:t>
      </w:r>
      <w:r>
        <w:rPr>
          <w:rFonts w:ascii="Proba Pro" w:eastAsiaTheme="majorEastAsia" w:hAnsi="Proba Pro" w:cs="Proba Pro"/>
          <w:iCs/>
          <w:sz w:val="20"/>
        </w:rPr>
        <w:t>á</w:t>
      </w:r>
      <w:r>
        <w:rPr>
          <w:rFonts w:ascii="Proba Pro" w:eastAsiaTheme="majorEastAsia" w:hAnsi="Proba Pro" w:cstheme="majorBidi"/>
          <w:iCs/>
          <w:sz w:val="20"/>
        </w:rPr>
        <w:t xml:space="preserve"> na 10 pracovn</w:t>
      </w:r>
      <w:r>
        <w:rPr>
          <w:rFonts w:ascii="Proba Pro" w:eastAsiaTheme="majorEastAsia" w:hAnsi="Proba Pro" w:cs="Proba Pro"/>
          <w:iCs/>
          <w:sz w:val="20"/>
        </w:rPr>
        <w:t>ý</w:t>
      </w:r>
      <w:r>
        <w:rPr>
          <w:rFonts w:ascii="Proba Pro" w:eastAsiaTheme="majorEastAsia" w:hAnsi="Proba Pro" w:cstheme="majorBidi"/>
          <w:iCs/>
          <w:sz w:val="20"/>
        </w:rPr>
        <w:t>ch dn</w:t>
      </w:r>
      <w:r>
        <w:rPr>
          <w:rFonts w:ascii="Proba Pro" w:eastAsiaTheme="majorEastAsia" w:hAnsi="Proba Pro" w:cs="Proba Pro"/>
          <w:iCs/>
          <w:sz w:val="20"/>
        </w:rPr>
        <w:t>í</w:t>
      </w:r>
      <w:r>
        <w:rPr>
          <w:rFonts w:ascii="Proba Pro" w:eastAsiaTheme="majorEastAsia" w:hAnsi="Proba Pro" w:cstheme="majorBidi"/>
          <w:iCs/>
          <w:sz w:val="20"/>
        </w:rPr>
        <w:t xml:space="preserve"> a</w:t>
      </w:r>
      <w:r>
        <w:rPr>
          <w:rFonts w:ascii="Calibri" w:eastAsiaTheme="majorEastAsia" w:hAnsi="Calibri" w:cs="Calibri"/>
          <w:iCs/>
          <w:sz w:val="20"/>
        </w:rPr>
        <w:t> </w:t>
      </w:r>
      <w:r>
        <w:rPr>
          <w:rFonts w:ascii="Proba Pro" w:eastAsiaTheme="majorEastAsia" w:hAnsi="Proba Pro" w:cstheme="majorBidi"/>
          <w:iCs/>
          <w:sz w:val="20"/>
        </w:rPr>
        <w:t xml:space="preserve">reakčná doba do 4 hodín od nahlásenia incidentu počas pracovných dní. </w:t>
      </w:r>
    </w:p>
    <w:p w14:paraId="2ECCDF89" w14:textId="77777777" w:rsidR="004457C7" w:rsidRDefault="004457C7" w:rsidP="004457C7">
      <w:pPr>
        <w:rPr>
          <w:rFonts w:ascii="Proba Pro" w:eastAsiaTheme="majorEastAsia" w:hAnsi="Proba Pro" w:cstheme="majorBidi"/>
          <w:iCs/>
          <w:sz w:val="20"/>
        </w:rPr>
      </w:pPr>
      <w:r>
        <w:rPr>
          <w:rFonts w:ascii="Proba Pro" w:eastAsiaTheme="majorEastAsia" w:hAnsi="Proba Pro" w:cstheme="majorBidi"/>
          <w:iCs/>
          <w:sz w:val="20"/>
        </w:rPr>
        <w:t xml:space="preserve"> </w:t>
      </w:r>
    </w:p>
    <w:p w14:paraId="04A84D16" w14:textId="77777777" w:rsidR="004457C7" w:rsidRDefault="004457C7" w:rsidP="00365E61">
      <w:pPr>
        <w:pStyle w:val="Nadpis3"/>
        <w:keepNext w:val="0"/>
        <w:keepLines w:val="0"/>
        <w:numPr>
          <w:ilvl w:val="2"/>
          <w:numId w:val="11"/>
        </w:numPr>
        <w:spacing w:after="120"/>
        <w:ind w:left="567" w:hanging="567"/>
        <w:jc w:val="both"/>
        <w:rPr>
          <w:b/>
        </w:rPr>
      </w:pPr>
      <w:r>
        <w:rPr>
          <w:b/>
        </w:rPr>
        <w:t>Slovník pojmov</w:t>
      </w:r>
    </w:p>
    <w:tbl>
      <w:tblPr>
        <w:tblStyle w:val="Mriekatabuky"/>
        <w:tblW w:w="9493" w:type="dxa"/>
        <w:tblLook w:val="04A0" w:firstRow="1" w:lastRow="0" w:firstColumn="1" w:lastColumn="0" w:noHBand="0" w:noVBand="1"/>
      </w:tblPr>
      <w:tblGrid>
        <w:gridCol w:w="2547"/>
        <w:gridCol w:w="6946"/>
      </w:tblGrid>
      <w:tr w:rsidR="004457C7" w14:paraId="2D0AB2FB"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7A1EEF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AFCOS</w:t>
            </w:r>
          </w:p>
        </w:tc>
        <w:tc>
          <w:tcPr>
            <w:tcW w:w="6946" w:type="dxa"/>
            <w:tcBorders>
              <w:top w:val="single" w:sz="4" w:space="0" w:color="auto"/>
              <w:left w:val="single" w:sz="4" w:space="0" w:color="auto"/>
              <w:bottom w:val="single" w:sz="4" w:space="0" w:color="auto"/>
              <w:right w:val="single" w:sz="4" w:space="0" w:color="auto"/>
            </w:tcBorders>
            <w:noWrap/>
            <w:hideMark/>
          </w:tcPr>
          <w:p w14:paraId="2A58D5B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koordinačný útvar pre boj proti podvodom</w:t>
            </w:r>
          </w:p>
        </w:tc>
      </w:tr>
      <w:tr w:rsidR="004457C7" w14:paraId="0F9BEAFC"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0E810C3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AFK</w:t>
            </w:r>
          </w:p>
        </w:tc>
        <w:tc>
          <w:tcPr>
            <w:tcW w:w="6946" w:type="dxa"/>
            <w:tcBorders>
              <w:top w:val="single" w:sz="4" w:space="0" w:color="auto"/>
              <w:left w:val="single" w:sz="4" w:space="0" w:color="auto"/>
              <w:bottom w:val="single" w:sz="4" w:space="0" w:color="auto"/>
              <w:right w:val="single" w:sz="4" w:space="0" w:color="auto"/>
            </w:tcBorders>
            <w:noWrap/>
            <w:hideMark/>
          </w:tcPr>
          <w:p w14:paraId="07BD98C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Administratívna finančná kontrola</w:t>
            </w:r>
          </w:p>
        </w:tc>
      </w:tr>
      <w:tr w:rsidR="004457C7" w14:paraId="782F47A4"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B92785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AK</w:t>
            </w:r>
          </w:p>
        </w:tc>
        <w:tc>
          <w:tcPr>
            <w:tcW w:w="6946" w:type="dxa"/>
            <w:tcBorders>
              <w:top w:val="single" w:sz="4" w:space="0" w:color="auto"/>
              <w:left w:val="single" w:sz="4" w:space="0" w:color="auto"/>
              <w:bottom w:val="single" w:sz="4" w:space="0" w:color="auto"/>
              <w:right w:val="single" w:sz="4" w:space="0" w:color="auto"/>
            </w:tcBorders>
            <w:noWrap/>
            <w:hideMark/>
          </w:tcPr>
          <w:p w14:paraId="6D1FCE0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Administratívne kapacity</w:t>
            </w:r>
          </w:p>
        </w:tc>
      </w:tr>
      <w:tr w:rsidR="004457C7" w14:paraId="32E7A75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8DC56D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AR-SF EÚ</w:t>
            </w:r>
          </w:p>
        </w:tc>
        <w:tc>
          <w:tcPr>
            <w:tcW w:w="6946" w:type="dxa"/>
            <w:tcBorders>
              <w:top w:val="single" w:sz="4" w:space="0" w:color="auto"/>
              <w:left w:val="single" w:sz="4" w:space="0" w:color="auto"/>
              <w:bottom w:val="single" w:sz="4" w:space="0" w:color="auto"/>
              <w:right w:val="single" w:sz="4" w:space="0" w:color="auto"/>
            </w:tcBorders>
            <w:noWrap/>
            <w:hideMark/>
          </w:tcPr>
          <w:p w14:paraId="47FC3E1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Asistentka riaditeľa SFEÚ</w:t>
            </w:r>
          </w:p>
        </w:tc>
      </w:tr>
      <w:tr w:rsidR="004457C7" w14:paraId="6733B79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C0C89E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AT</w:t>
            </w:r>
          </w:p>
        </w:tc>
        <w:tc>
          <w:tcPr>
            <w:tcW w:w="6946" w:type="dxa"/>
            <w:tcBorders>
              <w:top w:val="single" w:sz="4" w:space="0" w:color="auto"/>
              <w:left w:val="single" w:sz="4" w:space="0" w:color="auto"/>
              <w:bottom w:val="single" w:sz="4" w:space="0" w:color="auto"/>
              <w:right w:val="single" w:sz="4" w:space="0" w:color="auto"/>
            </w:tcBorders>
            <w:noWrap/>
            <w:hideMark/>
          </w:tcPr>
          <w:p w14:paraId="08134B1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Audit trail</w:t>
            </w:r>
          </w:p>
        </w:tc>
      </w:tr>
      <w:tr w:rsidR="004457C7" w14:paraId="175446F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6173C0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CKO</w:t>
            </w:r>
          </w:p>
        </w:tc>
        <w:tc>
          <w:tcPr>
            <w:tcW w:w="6946" w:type="dxa"/>
            <w:tcBorders>
              <w:top w:val="single" w:sz="4" w:space="0" w:color="auto"/>
              <w:left w:val="single" w:sz="4" w:space="0" w:color="auto"/>
              <w:bottom w:val="single" w:sz="4" w:space="0" w:color="auto"/>
              <w:right w:val="single" w:sz="4" w:space="0" w:color="auto"/>
            </w:tcBorders>
            <w:noWrap/>
            <w:hideMark/>
          </w:tcPr>
          <w:p w14:paraId="0467A5E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Centrálny koordinačný orgán</w:t>
            </w:r>
          </w:p>
        </w:tc>
      </w:tr>
      <w:tr w:rsidR="004457C7" w14:paraId="5D1F8BF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733467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CKÚ OLAF       </w:t>
            </w:r>
          </w:p>
        </w:tc>
        <w:tc>
          <w:tcPr>
            <w:tcW w:w="6946" w:type="dxa"/>
            <w:tcBorders>
              <w:top w:val="single" w:sz="4" w:space="0" w:color="auto"/>
              <w:left w:val="single" w:sz="4" w:space="0" w:color="auto"/>
              <w:bottom w:val="single" w:sz="4" w:space="0" w:color="auto"/>
              <w:right w:val="single" w:sz="4" w:space="0" w:color="auto"/>
            </w:tcBorders>
            <w:noWrap/>
            <w:hideMark/>
          </w:tcPr>
          <w:p w14:paraId="25237A8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Centrálny kontaktný útvar pre OLAF sekcie kontroly a</w:t>
            </w:r>
            <w:r>
              <w:rPr>
                <w:rFonts w:ascii="Calibri" w:hAnsi="Calibri"/>
                <w:color w:val="000000"/>
                <w:sz w:val="20"/>
                <w:szCs w:val="20"/>
              </w:rPr>
              <w:t> </w:t>
            </w:r>
            <w:r>
              <w:rPr>
                <w:rFonts w:ascii="Proba Pro" w:hAnsi="Proba Pro"/>
                <w:color w:val="000000"/>
                <w:sz w:val="20"/>
                <w:szCs w:val="20"/>
              </w:rPr>
              <w:t>boja proti korupcii</w:t>
            </w:r>
          </w:p>
        </w:tc>
      </w:tr>
      <w:tr w:rsidR="004457C7" w14:paraId="376A5D8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E4877A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CO</w:t>
            </w:r>
          </w:p>
        </w:tc>
        <w:tc>
          <w:tcPr>
            <w:tcW w:w="6946" w:type="dxa"/>
            <w:tcBorders>
              <w:top w:val="single" w:sz="4" w:space="0" w:color="auto"/>
              <w:left w:val="single" w:sz="4" w:space="0" w:color="auto"/>
              <w:bottom w:val="single" w:sz="4" w:space="0" w:color="auto"/>
              <w:right w:val="single" w:sz="4" w:space="0" w:color="auto"/>
            </w:tcBorders>
            <w:noWrap/>
            <w:hideMark/>
          </w:tcPr>
          <w:p w14:paraId="5D2389C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Certifikačný orgán</w:t>
            </w:r>
          </w:p>
        </w:tc>
      </w:tr>
      <w:tr w:rsidR="004457C7" w14:paraId="482570F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0692FF0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CRP</w:t>
            </w:r>
          </w:p>
        </w:tc>
        <w:tc>
          <w:tcPr>
            <w:tcW w:w="6946" w:type="dxa"/>
            <w:tcBorders>
              <w:top w:val="single" w:sz="4" w:space="0" w:color="auto"/>
              <w:left w:val="single" w:sz="4" w:space="0" w:color="auto"/>
              <w:bottom w:val="single" w:sz="4" w:space="0" w:color="auto"/>
              <w:right w:val="single" w:sz="4" w:space="0" w:color="auto"/>
            </w:tcBorders>
            <w:noWrap/>
            <w:hideMark/>
          </w:tcPr>
          <w:p w14:paraId="504D7F9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Centrálny register projektov (SAŽP)</w:t>
            </w:r>
          </w:p>
        </w:tc>
      </w:tr>
      <w:tr w:rsidR="004457C7" w14:paraId="0070DBE2"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F6C9AA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CRZ</w:t>
            </w:r>
          </w:p>
        </w:tc>
        <w:tc>
          <w:tcPr>
            <w:tcW w:w="6946" w:type="dxa"/>
            <w:tcBorders>
              <w:top w:val="single" w:sz="4" w:space="0" w:color="auto"/>
              <w:left w:val="single" w:sz="4" w:space="0" w:color="auto"/>
              <w:bottom w:val="single" w:sz="4" w:space="0" w:color="auto"/>
              <w:right w:val="single" w:sz="4" w:space="0" w:color="auto"/>
            </w:tcBorders>
            <w:noWrap/>
            <w:hideMark/>
          </w:tcPr>
          <w:p w14:paraId="64753B4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Centrálny register zmlúv</w:t>
            </w:r>
          </w:p>
        </w:tc>
      </w:tr>
      <w:tr w:rsidR="004457C7" w14:paraId="0D95CDB3"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04B0179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DPH</w:t>
            </w:r>
          </w:p>
        </w:tc>
        <w:tc>
          <w:tcPr>
            <w:tcW w:w="6946" w:type="dxa"/>
            <w:tcBorders>
              <w:top w:val="single" w:sz="4" w:space="0" w:color="auto"/>
              <w:left w:val="single" w:sz="4" w:space="0" w:color="auto"/>
              <w:bottom w:val="single" w:sz="4" w:space="0" w:color="auto"/>
              <w:right w:val="single" w:sz="4" w:space="0" w:color="auto"/>
            </w:tcBorders>
            <w:noWrap/>
            <w:hideMark/>
          </w:tcPr>
          <w:p w14:paraId="7285AEF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Daň z</w:t>
            </w:r>
            <w:r>
              <w:rPr>
                <w:rFonts w:ascii="Calibri" w:hAnsi="Calibri"/>
                <w:color w:val="000000"/>
                <w:sz w:val="20"/>
                <w:szCs w:val="20"/>
              </w:rPr>
              <w:t> </w:t>
            </w:r>
            <w:r>
              <w:rPr>
                <w:rFonts w:ascii="Proba Pro" w:hAnsi="Proba Pro"/>
                <w:color w:val="000000"/>
                <w:sz w:val="20"/>
                <w:szCs w:val="20"/>
              </w:rPr>
              <w:t>pridanej hodnoty</w:t>
            </w:r>
          </w:p>
        </w:tc>
      </w:tr>
      <w:tr w:rsidR="004457C7" w14:paraId="37C92E57"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700F46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ECB</w:t>
            </w:r>
          </w:p>
        </w:tc>
        <w:tc>
          <w:tcPr>
            <w:tcW w:w="6946" w:type="dxa"/>
            <w:tcBorders>
              <w:top w:val="single" w:sz="4" w:space="0" w:color="auto"/>
              <w:left w:val="single" w:sz="4" w:space="0" w:color="auto"/>
              <w:bottom w:val="single" w:sz="4" w:space="0" w:color="auto"/>
              <w:right w:val="single" w:sz="4" w:space="0" w:color="auto"/>
            </w:tcBorders>
            <w:noWrap/>
            <w:hideMark/>
          </w:tcPr>
          <w:p w14:paraId="0AAD5CA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Európska centrálna banka</w:t>
            </w:r>
          </w:p>
        </w:tc>
      </w:tr>
      <w:tr w:rsidR="004457C7" w14:paraId="647A8D46"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C03A31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EFRR</w:t>
            </w:r>
          </w:p>
        </w:tc>
        <w:tc>
          <w:tcPr>
            <w:tcW w:w="6946" w:type="dxa"/>
            <w:tcBorders>
              <w:top w:val="single" w:sz="4" w:space="0" w:color="auto"/>
              <w:left w:val="single" w:sz="4" w:space="0" w:color="auto"/>
              <w:bottom w:val="single" w:sz="4" w:space="0" w:color="auto"/>
              <w:right w:val="single" w:sz="4" w:space="0" w:color="auto"/>
            </w:tcBorders>
            <w:noWrap/>
            <w:hideMark/>
          </w:tcPr>
          <w:p w14:paraId="72954B6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Európsky fond regionálneho rozvoja</w:t>
            </w:r>
          </w:p>
        </w:tc>
      </w:tr>
      <w:tr w:rsidR="004457C7" w14:paraId="26F14642"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C8AB52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EIA</w:t>
            </w:r>
          </w:p>
        </w:tc>
        <w:tc>
          <w:tcPr>
            <w:tcW w:w="6946" w:type="dxa"/>
            <w:tcBorders>
              <w:top w:val="single" w:sz="4" w:space="0" w:color="auto"/>
              <w:left w:val="single" w:sz="4" w:space="0" w:color="auto"/>
              <w:bottom w:val="single" w:sz="4" w:space="0" w:color="auto"/>
              <w:right w:val="single" w:sz="4" w:space="0" w:color="auto"/>
            </w:tcBorders>
            <w:noWrap/>
            <w:hideMark/>
          </w:tcPr>
          <w:p w14:paraId="0053B91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Posudzovanie vplyvov na životné prostredie</w:t>
            </w:r>
          </w:p>
        </w:tc>
      </w:tr>
      <w:tr w:rsidR="004457C7" w14:paraId="362CAE06"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12118B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EIB</w:t>
            </w:r>
          </w:p>
        </w:tc>
        <w:tc>
          <w:tcPr>
            <w:tcW w:w="6946" w:type="dxa"/>
            <w:tcBorders>
              <w:top w:val="single" w:sz="4" w:space="0" w:color="auto"/>
              <w:left w:val="single" w:sz="4" w:space="0" w:color="auto"/>
              <w:bottom w:val="single" w:sz="4" w:space="0" w:color="auto"/>
              <w:right w:val="single" w:sz="4" w:space="0" w:color="auto"/>
            </w:tcBorders>
            <w:noWrap/>
            <w:hideMark/>
          </w:tcPr>
          <w:p w14:paraId="3DBDD1F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Európska investičná banka</w:t>
            </w:r>
          </w:p>
        </w:tc>
      </w:tr>
      <w:tr w:rsidR="004457C7" w14:paraId="4911E333"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B1CE5F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EIF</w:t>
            </w:r>
          </w:p>
        </w:tc>
        <w:tc>
          <w:tcPr>
            <w:tcW w:w="6946" w:type="dxa"/>
            <w:tcBorders>
              <w:top w:val="single" w:sz="4" w:space="0" w:color="auto"/>
              <w:left w:val="single" w:sz="4" w:space="0" w:color="auto"/>
              <w:bottom w:val="single" w:sz="4" w:space="0" w:color="auto"/>
              <w:right w:val="single" w:sz="4" w:space="0" w:color="auto"/>
            </w:tcBorders>
            <w:noWrap/>
            <w:hideMark/>
          </w:tcPr>
          <w:p w14:paraId="4EAFCB2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Európsky investičný fond</w:t>
            </w:r>
          </w:p>
        </w:tc>
      </w:tr>
      <w:tr w:rsidR="004457C7" w14:paraId="42C175A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E45E64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EK</w:t>
            </w:r>
          </w:p>
        </w:tc>
        <w:tc>
          <w:tcPr>
            <w:tcW w:w="6946" w:type="dxa"/>
            <w:tcBorders>
              <w:top w:val="single" w:sz="4" w:space="0" w:color="auto"/>
              <w:left w:val="single" w:sz="4" w:space="0" w:color="auto"/>
              <w:bottom w:val="single" w:sz="4" w:space="0" w:color="auto"/>
              <w:right w:val="single" w:sz="4" w:space="0" w:color="auto"/>
            </w:tcBorders>
            <w:noWrap/>
            <w:hideMark/>
          </w:tcPr>
          <w:p w14:paraId="6AA122D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Európska komisia</w:t>
            </w:r>
          </w:p>
        </w:tc>
      </w:tr>
      <w:tr w:rsidR="004457C7" w14:paraId="7FEA9CD4"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2CB7DA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ELÚR</w:t>
            </w:r>
          </w:p>
        </w:tc>
        <w:tc>
          <w:tcPr>
            <w:tcW w:w="6946" w:type="dxa"/>
            <w:tcBorders>
              <w:top w:val="single" w:sz="4" w:space="0" w:color="auto"/>
              <w:left w:val="single" w:sz="4" w:space="0" w:color="auto"/>
              <w:bottom w:val="single" w:sz="4" w:space="0" w:color="auto"/>
              <w:right w:val="single" w:sz="4" w:space="0" w:color="auto"/>
            </w:tcBorders>
            <w:noWrap/>
            <w:hideMark/>
          </w:tcPr>
          <w:p w14:paraId="23A1594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Evidenčný list úprav rozpočtu </w:t>
            </w:r>
          </w:p>
        </w:tc>
      </w:tr>
      <w:tr w:rsidR="004457C7" w14:paraId="3DCEF72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68F7F6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EMKVO         </w:t>
            </w:r>
          </w:p>
        </w:tc>
        <w:tc>
          <w:tcPr>
            <w:tcW w:w="6946" w:type="dxa"/>
            <w:tcBorders>
              <w:top w:val="single" w:sz="4" w:space="0" w:color="auto"/>
              <w:left w:val="single" w:sz="4" w:space="0" w:color="auto"/>
              <w:bottom w:val="single" w:sz="4" w:space="0" w:color="auto"/>
              <w:right w:val="single" w:sz="4" w:space="0" w:color="auto"/>
            </w:tcBorders>
            <w:noWrap/>
            <w:hideMark/>
          </w:tcPr>
          <w:p w14:paraId="2A168A9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Externý manažér kontroly verejného obstarávania</w:t>
            </w:r>
          </w:p>
        </w:tc>
      </w:tr>
      <w:tr w:rsidR="004457C7" w14:paraId="46DC4B2A"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7ED680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EPOS 6</w:t>
            </w:r>
          </w:p>
        </w:tc>
        <w:tc>
          <w:tcPr>
            <w:tcW w:w="6946" w:type="dxa"/>
            <w:tcBorders>
              <w:top w:val="single" w:sz="4" w:space="0" w:color="auto"/>
              <w:left w:val="single" w:sz="4" w:space="0" w:color="auto"/>
              <w:bottom w:val="single" w:sz="4" w:space="0" w:color="auto"/>
              <w:right w:val="single" w:sz="4" w:space="0" w:color="auto"/>
            </w:tcBorders>
            <w:noWrap/>
            <w:hideMark/>
          </w:tcPr>
          <w:p w14:paraId="79BC462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Program na správu registratúry</w:t>
            </w:r>
          </w:p>
        </w:tc>
      </w:tr>
      <w:tr w:rsidR="004457C7" w14:paraId="051C4A54"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0C3C73F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ES                    </w:t>
            </w:r>
          </w:p>
        </w:tc>
        <w:tc>
          <w:tcPr>
            <w:tcW w:w="6946" w:type="dxa"/>
            <w:tcBorders>
              <w:top w:val="single" w:sz="4" w:space="0" w:color="auto"/>
              <w:left w:val="single" w:sz="4" w:space="0" w:color="auto"/>
              <w:bottom w:val="single" w:sz="4" w:space="0" w:color="auto"/>
              <w:right w:val="single" w:sz="4" w:space="0" w:color="auto"/>
            </w:tcBorders>
            <w:noWrap/>
            <w:hideMark/>
          </w:tcPr>
          <w:p w14:paraId="063A495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Európske spoločenstvo</w:t>
            </w:r>
          </w:p>
        </w:tc>
      </w:tr>
      <w:tr w:rsidR="004457C7" w14:paraId="61746450"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95C231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EŠIF</w:t>
            </w:r>
          </w:p>
        </w:tc>
        <w:tc>
          <w:tcPr>
            <w:tcW w:w="6946" w:type="dxa"/>
            <w:tcBorders>
              <w:top w:val="single" w:sz="4" w:space="0" w:color="auto"/>
              <w:left w:val="single" w:sz="4" w:space="0" w:color="auto"/>
              <w:bottom w:val="single" w:sz="4" w:space="0" w:color="auto"/>
              <w:right w:val="single" w:sz="4" w:space="0" w:color="auto"/>
            </w:tcBorders>
            <w:noWrap/>
            <w:hideMark/>
          </w:tcPr>
          <w:p w14:paraId="4EBA7056" w14:textId="77777777" w:rsidR="004457C7" w:rsidRPr="004457C7" w:rsidRDefault="004457C7">
            <w:pPr>
              <w:spacing w:line="276" w:lineRule="auto"/>
              <w:jc w:val="both"/>
              <w:rPr>
                <w:rFonts w:ascii="Proba Pro" w:hAnsi="Proba Pro"/>
                <w:color w:val="000000"/>
                <w:sz w:val="20"/>
                <w:szCs w:val="20"/>
                <w:lang w:val="de-DE"/>
              </w:rPr>
            </w:pPr>
            <w:r w:rsidRPr="004457C7">
              <w:rPr>
                <w:rFonts w:ascii="Proba Pro" w:hAnsi="Proba Pro"/>
                <w:color w:val="000000"/>
                <w:sz w:val="20"/>
                <w:szCs w:val="20"/>
                <w:lang w:val="de-DE"/>
              </w:rPr>
              <w:t>Európske štrukturálne a investičné fondy</w:t>
            </w:r>
          </w:p>
        </w:tc>
      </w:tr>
      <w:tr w:rsidR="004457C7" w14:paraId="151A1D4A"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9393F6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w:t>
            </w:r>
          </w:p>
        </w:tc>
        <w:tc>
          <w:tcPr>
            <w:tcW w:w="6946" w:type="dxa"/>
            <w:tcBorders>
              <w:top w:val="single" w:sz="4" w:space="0" w:color="auto"/>
              <w:left w:val="single" w:sz="4" w:space="0" w:color="auto"/>
              <w:bottom w:val="single" w:sz="4" w:space="0" w:color="auto"/>
              <w:right w:val="single" w:sz="4" w:space="0" w:color="auto"/>
            </w:tcBorders>
            <w:noWrap/>
            <w:hideMark/>
          </w:tcPr>
          <w:p w14:paraId="34434E2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Euro</w:t>
            </w:r>
          </w:p>
        </w:tc>
      </w:tr>
      <w:tr w:rsidR="004457C7" w14:paraId="703FED39"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5E261A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EÚ</w:t>
            </w:r>
          </w:p>
        </w:tc>
        <w:tc>
          <w:tcPr>
            <w:tcW w:w="6946" w:type="dxa"/>
            <w:tcBorders>
              <w:top w:val="single" w:sz="4" w:space="0" w:color="auto"/>
              <w:left w:val="single" w:sz="4" w:space="0" w:color="auto"/>
              <w:bottom w:val="single" w:sz="4" w:space="0" w:color="auto"/>
              <w:right w:val="single" w:sz="4" w:space="0" w:color="auto"/>
            </w:tcBorders>
            <w:noWrap/>
            <w:hideMark/>
          </w:tcPr>
          <w:p w14:paraId="78C9C96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Európska únia</w:t>
            </w:r>
          </w:p>
        </w:tc>
      </w:tr>
      <w:tr w:rsidR="004457C7" w14:paraId="2DF17C2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F7C932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EÚS</w:t>
            </w:r>
          </w:p>
        </w:tc>
        <w:tc>
          <w:tcPr>
            <w:tcW w:w="6946" w:type="dxa"/>
            <w:tcBorders>
              <w:top w:val="single" w:sz="4" w:space="0" w:color="auto"/>
              <w:left w:val="single" w:sz="4" w:space="0" w:color="auto"/>
              <w:bottom w:val="single" w:sz="4" w:space="0" w:color="auto"/>
              <w:right w:val="single" w:sz="4" w:space="0" w:color="auto"/>
            </w:tcBorders>
            <w:noWrap/>
            <w:hideMark/>
          </w:tcPr>
          <w:p w14:paraId="4925105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Európska územná spolupráca</w:t>
            </w:r>
          </w:p>
        </w:tc>
      </w:tr>
      <w:tr w:rsidR="004457C7" w14:paraId="0AA31C0B"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435B3A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EZÚS</w:t>
            </w:r>
          </w:p>
        </w:tc>
        <w:tc>
          <w:tcPr>
            <w:tcW w:w="6946" w:type="dxa"/>
            <w:tcBorders>
              <w:top w:val="single" w:sz="4" w:space="0" w:color="auto"/>
              <w:left w:val="single" w:sz="4" w:space="0" w:color="auto"/>
              <w:bottom w:val="single" w:sz="4" w:space="0" w:color="auto"/>
              <w:right w:val="single" w:sz="4" w:space="0" w:color="auto"/>
            </w:tcBorders>
            <w:noWrap/>
            <w:hideMark/>
          </w:tcPr>
          <w:p w14:paraId="3B38BC7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Európske zoskupenie územnej spolupráce</w:t>
            </w:r>
          </w:p>
        </w:tc>
      </w:tr>
      <w:tr w:rsidR="004457C7" w14:paraId="52820C2B"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E777A4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FIDIC                 </w:t>
            </w:r>
          </w:p>
        </w:tc>
        <w:tc>
          <w:tcPr>
            <w:tcW w:w="6946" w:type="dxa"/>
            <w:tcBorders>
              <w:top w:val="single" w:sz="4" w:space="0" w:color="auto"/>
              <w:left w:val="single" w:sz="4" w:space="0" w:color="auto"/>
              <w:bottom w:val="single" w:sz="4" w:space="0" w:color="auto"/>
              <w:right w:val="single" w:sz="4" w:space="0" w:color="auto"/>
            </w:tcBorders>
            <w:noWrap/>
            <w:hideMark/>
          </w:tcPr>
          <w:p w14:paraId="389BF7E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Medzinárodná federácia stavebných inžinierov a</w:t>
            </w:r>
            <w:r>
              <w:rPr>
                <w:rFonts w:ascii="Calibri" w:hAnsi="Calibri"/>
                <w:color w:val="000000"/>
                <w:sz w:val="20"/>
                <w:szCs w:val="20"/>
              </w:rPr>
              <w:t> </w:t>
            </w:r>
            <w:r>
              <w:rPr>
                <w:rFonts w:ascii="Proba Pro" w:hAnsi="Proba Pro"/>
                <w:color w:val="000000"/>
                <w:sz w:val="20"/>
                <w:szCs w:val="20"/>
              </w:rPr>
              <w:t>konzultantov</w:t>
            </w:r>
          </w:p>
        </w:tc>
      </w:tr>
      <w:tr w:rsidR="004457C7" w14:paraId="75C070F6"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219B0C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FKnM</w:t>
            </w:r>
          </w:p>
        </w:tc>
        <w:tc>
          <w:tcPr>
            <w:tcW w:w="6946" w:type="dxa"/>
            <w:tcBorders>
              <w:top w:val="single" w:sz="4" w:space="0" w:color="auto"/>
              <w:left w:val="single" w:sz="4" w:space="0" w:color="auto"/>
              <w:bottom w:val="single" w:sz="4" w:space="0" w:color="auto"/>
              <w:right w:val="single" w:sz="4" w:space="0" w:color="auto"/>
            </w:tcBorders>
            <w:noWrap/>
            <w:hideMark/>
          </w:tcPr>
          <w:p w14:paraId="0E9E9B8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Finančná kontrola na mieste</w:t>
            </w:r>
          </w:p>
        </w:tc>
      </w:tr>
      <w:tr w:rsidR="004457C7" w14:paraId="5FD30DB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2BA8A0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FN</w:t>
            </w:r>
          </w:p>
        </w:tc>
        <w:tc>
          <w:tcPr>
            <w:tcW w:w="6946" w:type="dxa"/>
            <w:tcBorders>
              <w:top w:val="single" w:sz="4" w:space="0" w:color="auto"/>
              <w:left w:val="single" w:sz="4" w:space="0" w:color="auto"/>
              <w:bottom w:val="single" w:sz="4" w:space="0" w:color="auto"/>
              <w:right w:val="single" w:sz="4" w:space="0" w:color="auto"/>
            </w:tcBorders>
            <w:noWrap/>
            <w:hideMark/>
          </w:tcPr>
          <w:p w14:paraId="794ED1C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Finančné nástroje</w:t>
            </w:r>
          </w:p>
        </w:tc>
      </w:tr>
      <w:tr w:rsidR="004457C7" w14:paraId="0610AEAA"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EC235D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GR SAŽP</w:t>
            </w:r>
          </w:p>
        </w:tc>
        <w:tc>
          <w:tcPr>
            <w:tcW w:w="6946" w:type="dxa"/>
            <w:tcBorders>
              <w:top w:val="single" w:sz="4" w:space="0" w:color="auto"/>
              <w:left w:val="single" w:sz="4" w:space="0" w:color="auto"/>
              <w:bottom w:val="single" w:sz="4" w:space="0" w:color="auto"/>
              <w:right w:val="single" w:sz="4" w:space="0" w:color="auto"/>
            </w:tcBorders>
            <w:noWrap/>
            <w:hideMark/>
          </w:tcPr>
          <w:p w14:paraId="3B99605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Generálny riaditeľ SAŽP</w:t>
            </w:r>
          </w:p>
        </w:tc>
      </w:tr>
      <w:tr w:rsidR="004457C7" w14:paraId="2CFFCFCF"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9095BD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HP</w:t>
            </w:r>
          </w:p>
        </w:tc>
        <w:tc>
          <w:tcPr>
            <w:tcW w:w="6946" w:type="dxa"/>
            <w:tcBorders>
              <w:top w:val="single" w:sz="4" w:space="0" w:color="auto"/>
              <w:left w:val="single" w:sz="4" w:space="0" w:color="auto"/>
              <w:bottom w:val="single" w:sz="4" w:space="0" w:color="auto"/>
              <w:right w:val="single" w:sz="4" w:space="0" w:color="auto"/>
            </w:tcBorders>
            <w:noWrap/>
            <w:hideMark/>
          </w:tcPr>
          <w:p w14:paraId="0714334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Horizontálny princíp</w:t>
            </w:r>
          </w:p>
        </w:tc>
      </w:tr>
      <w:tr w:rsidR="004457C7" w14:paraId="0F2903D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CD407B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IČO                    </w:t>
            </w:r>
          </w:p>
        </w:tc>
        <w:tc>
          <w:tcPr>
            <w:tcW w:w="6946" w:type="dxa"/>
            <w:tcBorders>
              <w:top w:val="single" w:sz="4" w:space="0" w:color="auto"/>
              <w:left w:val="single" w:sz="4" w:space="0" w:color="auto"/>
              <w:bottom w:val="single" w:sz="4" w:space="0" w:color="auto"/>
              <w:right w:val="single" w:sz="4" w:space="0" w:color="auto"/>
            </w:tcBorders>
            <w:noWrap/>
            <w:hideMark/>
          </w:tcPr>
          <w:p w14:paraId="1D382D2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Identifikačné číslo organizácie </w:t>
            </w:r>
          </w:p>
        </w:tc>
      </w:tr>
      <w:tr w:rsidR="004457C7" w14:paraId="209BEF2D"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38429D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ISUF</w:t>
            </w:r>
          </w:p>
        </w:tc>
        <w:tc>
          <w:tcPr>
            <w:tcW w:w="6946" w:type="dxa"/>
            <w:tcBorders>
              <w:top w:val="single" w:sz="4" w:space="0" w:color="auto"/>
              <w:left w:val="single" w:sz="4" w:space="0" w:color="auto"/>
              <w:bottom w:val="single" w:sz="4" w:space="0" w:color="auto"/>
              <w:right w:val="single" w:sz="4" w:space="0" w:color="auto"/>
            </w:tcBorders>
            <w:noWrap/>
            <w:hideMark/>
          </w:tcPr>
          <w:p w14:paraId="7044F5F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Informačný systém účtovníctva fondov</w:t>
            </w:r>
          </w:p>
        </w:tc>
      </w:tr>
      <w:tr w:rsidR="004457C7" w14:paraId="2808AC9D"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93355E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ITMS2014+</w:t>
            </w:r>
          </w:p>
        </w:tc>
        <w:tc>
          <w:tcPr>
            <w:tcW w:w="6946" w:type="dxa"/>
            <w:tcBorders>
              <w:top w:val="single" w:sz="4" w:space="0" w:color="auto"/>
              <w:left w:val="single" w:sz="4" w:space="0" w:color="auto"/>
              <w:bottom w:val="single" w:sz="4" w:space="0" w:color="auto"/>
              <w:right w:val="single" w:sz="4" w:space="0" w:color="auto"/>
            </w:tcBorders>
            <w:noWrap/>
            <w:hideMark/>
          </w:tcPr>
          <w:p w14:paraId="617386D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IT Monitorovací systém 2014+</w:t>
            </w:r>
          </w:p>
        </w:tc>
      </w:tr>
      <w:tr w:rsidR="004457C7" w14:paraId="2DDB3717"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FD2D9F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KAaCO</w:t>
            </w:r>
          </w:p>
        </w:tc>
        <w:tc>
          <w:tcPr>
            <w:tcW w:w="6946" w:type="dxa"/>
            <w:tcBorders>
              <w:top w:val="single" w:sz="4" w:space="0" w:color="auto"/>
              <w:left w:val="single" w:sz="4" w:space="0" w:color="auto"/>
              <w:bottom w:val="single" w:sz="4" w:space="0" w:color="auto"/>
              <w:right w:val="single" w:sz="4" w:space="0" w:color="auto"/>
            </w:tcBorders>
            <w:noWrap/>
            <w:hideMark/>
          </w:tcPr>
          <w:p w14:paraId="0700341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Koordinátor auditov a</w:t>
            </w:r>
            <w:r>
              <w:rPr>
                <w:rFonts w:ascii="Calibri" w:hAnsi="Calibri"/>
                <w:color w:val="000000"/>
                <w:sz w:val="20"/>
                <w:szCs w:val="20"/>
              </w:rPr>
              <w:t> </w:t>
            </w:r>
            <w:r>
              <w:rPr>
                <w:rFonts w:ascii="Proba Pro" w:hAnsi="Proba Pro"/>
                <w:color w:val="000000"/>
                <w:sz w:val="20"/>
                <w:szCs w:val="20"/>
              </w:rPr>
              <w:t>certifika</w:t>
            </w:r>
            <w:r>
              <w:rPr>
                <w:rFonts w:ascii="Proba Pro" w:hAnsi="Proba Pro" w:cs="Proba Pro"/>
                <w:color w:val="000000"/>
                <w:sz w:val="20"/>
                <w:szCs w:val="20"/>
              </w:rPr>
              <w:t>č</w:t>
            </w:r>
            <w:r>
              <w:rPr>
                <w:rFonts w:ascii="Proba Pro" w:hAnsi="Proba Pro"/>
                <w:color w:val="000000"/>
                <w:sz w:val="20"/>
                <w:szCs w:val="20"/>
              </w:rPr>
              <w:t>n</w:t>
            </w:r>
            <w:r>
              <w:rPr>
                <w:rFonts w:ascii="Proba Pro" w:hAnsi="Proba Pro" w:cs="Proba Pro"/>
                <w:color w:val="000000"/>
                <w:sz w:val="20"/>
                <w:szCs w:val="20"/>
              </w:rPr>
              <w:t>ý</w:t>
            </w:r>
            <w:r>
              <w:rPr>
                <w:rFonts w:ascii="Proba Pro" w:hAnsi="Proba Pro"/>
                <w:color w:val="000000"/>
                <w:sz w:val="20"/>
                <w:szCs w:val="20"/>
              </w:rPr>
              <w:t>ch overovan</w:t>
            </w:r>
            <w:r>
              <w:rPr>
                <w:rFonts w:ascii="Proba Pro" w:hAnsi="Proba Pro" w:cs="Proba Pro"/>
                <w:color w:val="000000"/>
                <w:sz w:val="20"/>
                <w:szCs w:val="20"/>
              </w:rPr>
              <w:t>í</w:t>
            </w:r>
          </w:p>
        </w:tc>
      </w:tr>
      <w:tr w:rsidR="004457C7" w14:paraId="39BF0F3B"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DDD33F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w:t>
            </w:r>
            <w:r>
              <w:rPr>
                <w:rFonts w:ascii="Calibri" w:hAnsi="Calibri"/>
                <w:color w:val="000000"/>
                <w:sz w:val="20"/>
                <w:szCs w:val="20"/>
              </w:rPr>
              <w:t> </w:t>
            </w:r>
            <w:r>
              <w:rPr>
                <w:rFonts w:ascii="Proba Pro" w:hAnsi="Proba Pro"/>
                <w:color w:val="000000"/>
                <w:sz w:val="20"/>
                <w:szCs w:val="20"/>
              </w:rPr>
              <w:t>E</w:t>
            </w:r>
            <w:r>
              <w:rPr>
                <w:rFonts w:ascii="Proba Pro" w:hAnsi="Proba Pro" w:cs="Proba Pro"/>
                <w:color w:val="000000"/>
                <w:sz w:val="20"/>
                <w:szCs w:val="20"/>
              </w:rPr>
              <w:t>Š</w:t>
            </w:r>
            <w:r>
              <w:rPr>
                <w:rFonts w:ascii="Proba Pro" w:hAnsi="Proba Pro"/>
                <w:color w:val="000000"/>
                <w:sz w:val="20"/>
                <w:szCs w:val="20"/>
              </w:rPr>
              <w:t>IF</w:t>
            </w:r>
          </w:p>
        </w:tc>
        <w:tc>
          <w:tcPr>
            <w:tcW w:w="6946" w:type="dxa"/>
            <w:tcBorders>
              <w:top w:val="single" w:sz="4" w:space="0" w:color="auto"/>
              <w:left w:val="single" w:sz="4" w:space="0" w:color="auto"/>
              <w:bottom w:val="single" w:sz="4" w:space="0" w:color="auto"/>
              <w:right w:val="single" w:sz="4" w:space="0" w:color="auto"/>
            </w:tcBorders>
            <w:noWrap/>
            <w:hideMark/>
          </w:tcPr>
          <w:p w14:paraId="3A1E5C1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Kontrolór EŠIF</w:t>
            </w:r>
          </w:p>
        </w:tc>
      </w:tr>
      <w:tr w:rsidR="004457C7" w14:paraId="5AD26B7D"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1B82B7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KF</w:t>
            </w:r>
          </w:p>
        </w:tc>
        <w:tc>
          <w:tcPr>
            <w:tcW w:w="6946" w:type="dxa"/>
            <w:tcBorders>
              <w:top w:val="single" w:sz="4" w:space="0" w:color="auto"/>
              <w:left w:val="single" w:sz="4" w:space="0" w:color="auto"/>
              <w:bottom w:val="single" w:sz="4" w:space="0" w:color="auto"/>
              <w:right w:val="single" w:sz="4" w:space="0" w:color="auto"/>
            </w:tcBorders>
            <w:noWrap/>
            <w:hideMark/>
          </w:tcPr>
          <w:p w14:paraId="416856B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Kohézny fond</w:t>
            </w:r>
          </w:p>
        </w:tc>
      </w:tr>
      <w:tr w:rsidR="004457C7" w14:paraId="79FEA93B"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572742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KOpreFN</w:t>
            </w:r>
          </w:p>
        </w:tc>
        <w:tc>
          <w:tcPr>
            <w:tcW w:w="6946" w:type="dxa"/>
            <w:tcBorders>
              <w:top w:val="single" w:sz="4" w:space="0" w:color="auto"/>
              <w:left w:val="single" w:sz="4" w:space="0" w:color="auto"/>
              <w:bottom w:val="single" w:sz="4" w:space="0" w:color="auto"/>
              <w:right w:val="single" w:sz="4" w:space="0" w:color="auto"/>
            </w:tcBorders>
            <w:noWrap/>
            <w:hideMark/>
          </w:tcPr>
          <w:p w14:paraId="22DFAD0E" w14:textId="77777777" w:rsidR="004457C7" w:rsidRPr="004457C7" w:rsidRDefault="004457C7">
            <w:pPr>
              <w:spacing w:line="276" w:lineRule="auto"/>
              <w:jc w:val="both"/>
              <w:rPr>
                <w:rFonts w:ascii="Proba Pro" w:hAnsi="Proba Pro"/>
                <w:color w:val="000000"/>
                <w:sz w:val="20"/>
                <w:szCs w:val="20"/>
                <w:lang w:val="de-DE"/>
              </w:rPr>
            </w:pPr>
            <w:r w:rsidRPr="004457C7">
              <w:rPr>
                <w:rFonts w:ascii="Proba Pro" w:hAnsi="Proba Pro"/>
                <w:color w:val="000000"/>
                <w:sz w:val="20"/>
                <w:szCs w:val="20"/>
                <w:lang w:val="de-DE"/>
              </w:rPr>
              <w:t>Koordinačný orgán pre finančné nástroje (MF SR)</w:t>
            </w:r>
          </w:p>
        </w:tc>
      </w:tr>
      <w:tr w:rsidR="004457C7" w14:paraId="00CD3139"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9AF30A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KP</w:t>
            </w:r>
          </w:p>
        </w:tc>
        <w:tc>
          <w:tcPr>
            <w:tcW w:w="6946" w:type="dxa"/>
            <w:tcBorders>
              <w:top w:val="single" w:sz="4" w:space="0" w:color="auto"/>
              <w:left w:val="single" w:sz="4" w:space="0" w:color="auto"/>
              <w:bottom w:val="single" w:sz="4" w:space="0" w:color="auto"/>
              <w:right w:val="single" w:sz="4" w:space="0" w:color="auto"/>
            </w:tcBorders>
            <w:noWrap/>
            <w:hideMark/>
          </w:tcPr>
          <w:p w14:paraId="10EA1FA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Konečný Prijímateľ</w:t>
            </w:r>
          </w:p>
        </w:tc>
      </w:tr>
      <w:tr w:rsidR="004457C7" w14:paraId="559FDDB5"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AE60C3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KS                      </w:t>
            </w:r>
          </w:p>
        </w:tc>
        <w:tc>
          <w:tcPr>
            <w:tcW w:w="6946" w:type="dxa"/>
            <w:tcBorders>
              <w:top w:val="single" w:sz="4" w:space="0" w:color="auto"/>
              <w:left w:val="single" w:sz="4" w:space="0" w:color="auto"/>
              <w:bottom w:val="single" w:sz="4" w:space="0" w:color="auto"/>
              <w:right w:val="single" w:sz="4" w:space="0" w:color="auto"/>
            </w:tcBorders>
            <w:noWrap/>
            <w:hideMark/>
          </w:tcPr>
          <w:p w14:paraId="467019F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Kontrolná skupina pre výkon kontroly na mieste</w:t>
            </w:r>
          </w:p>
        </w:tc>
      </w:tr>
      <w:tr w:rsidR="004457C7" w14:paraId="6BB06B6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1095A9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KoS</w:t>
            </w:r>
          </w:p>
        </w:tc>
        <w:tc>
          <w:tcPr>
            <w:tcW w:w="6946" w:type="dxa"/>
            <w:tcBorders>
              <w:top w:val="single" w:sz="4" w:space="0" w:color="auto"/>
              <w:left w:val="single" w:sz="4" w:space="0" w:color="auto"/>
              <w:bottom w:val="single" w:sz="4" w:space="0" w:color="auto"/>
              <w:right w:val="single" w:sz="4" w:space="0" w:color="auto"/>
            </w:tcBorders>
            <w:noWrap/>
            <w:hideMark/>
          </w:tcPr>
          <w:p w14:paraId="0EE4698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Komunikačná stratégia</w:t>
            </w:r>
          </w:p>
        </w:tc>
      </w:tr>
      <w:tr w:rsidR="004457C7" w14:paraId="31983DEF"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A14493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KTI                   </w:t>
            </w:r>
          </w:p>
        </w:tc>
        <w:tc>
          <w:tcPr>
            <w:tcW w:w="6946" w:type="dxa"/>
            <w:tcBorders>
              <w:top w:val="single" w:sz="4" w:space="0" w:color="auto"/>
              <w:left w:val="single" w:sz="4" w:space="0" w:color="auto"/>
              <w:bottom w:val="single" w:sz="4" w:space="0" w:color="auto"/>
              <w:right w:val="single" w:sz="4" w:space="0" w:color="auto"/>
            </w:tcBorders>
            <w:noWrap/>
            <w:hideMark/>
          </w:tcPr>
          <w:p w14:paraId="2748DEC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Komunikačno-technická infraštruktúra</w:t>
            </w:r>
          </w:p>
        </w:tc>
      </w:tr>
      <w:tr w:rsidR="004457C7" w14:paraId="5B70545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88CBD0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KZ                     </w:t>
            </w:r>
          </w:p>
        </w:tc>
        <w:tc>
          <w:tcPr>
            <w:tcW w:w="6946" w:type="dxa"/>
            <w:tcBorders>
              <w:top w:val="single" w:sz="4" w:space="0" w:color="auto"/>
              <w:left w:val="single" w:sz="4" w:space="0" w:color="auto"/>
              <w:bottom w:val="single" w:sz="4" w:space="0" w:color="auto"/>
              <w:right w:val="single" w:sz="4" w:space="0" w:color="auto"/>
            </w:tcBorders>
            <w:noWrap/>
            <w:hideMark/>
          </w:tcPr>
          <w:p w14:paraId="0A3CD97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Kontrolný zoznam </w:t>
            </w:r>
          </w:p>
        </w:tc>
      </w:tr>
      <w:tr w:rsidR="004457C7" w14:paraId="4215D3B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F6190A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MF SR</w:t>
            </w:r>
          </w:p>
        </w:tc>
        <w:tc>
          <w:tcPr>
            <w:tcW w:w="6946" w:type="dxa"/>
            <w:tcBorders>
              <w:top w:val="single" w:sz="4" w:space="0" w:color="auto"/>
              <w:left w:val="single" w:sz="4" w:space="0" w:color="auto"/>
              <w:bottom w:val="single" w:sz="4" w:space="0" w:color="auto"/>
              <w:right w:val="single" w:sz="4" w:space="0" w:color="auto"/>
            </w:tcBorders>
            <w:noWrap/>
            <w:hideMark/>
          </w:tcPr>
          <w:p w14:paraId="5CF8710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Ministerstvo financií Slovenskej republiky</w:t>
            </w:r>
          </w:p>
        </w:tc>
      </w:tr>
      <w:tr w:rsidR="004457C7" w14:paraId="43028B99"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A68051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MIK</w:t>
            </w:r>
          </w:p>
        </w:tc>
        <w:tc>
          <w:tcPr>
            <w:tcW w:w="6946" w:type="dxa"/>
            <w:tcBorders>
              <w:top w:val="single" w:sz="4" w:space="0" w:color="auto"/>
              <w:left w:val="single" w:sz="4" w:space="0" w:color="auto"/>
              <w:bottom w:val="single" w:sz="4" w:space="0" w:color="auto"/>
              <w:right w:val="single" w:sz="4" w:space="0" w:color="auto"/>
            </w:tcBorders>
            <w:noWrap/>
            <w:hideMark/>
          </w:tcPr>
          <w:p w14:paraId="63976B7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Manažér pre informovanie a</w:t>
            </w:r>
            <w:r>
              <w:rPr>
                <w:rFonts w:ascii="Calibri" w:hAnsi="Calibri"/>
                <w:color w:val="000000"/>
                <w:sz w:val="20"/>
                <w:szCs w:val="20"/>
              </w:rPr>
              <w:t> </w:t>
            </w:r>
            <w:r>
              <w:rPr>
                <w:rFonts w:ascii="Proba Pro" w:hAnsi="Proba Pro"/>
                <w:color w:val="000000"/>
                <w:sz w:val="20"/>
                <w:szCs w:val="20"/>
              </w:rPr>
              <w:t>komunikáciu</w:t>
            </w:r>
          </w:p>
        </w:tc>
      </w:tr>
      <w:tr w:rsidR="004457C7" w14:paraId="2837BB43"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3B23E7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MITMS</w:t>
            </w:r>
          </w:p>
        </w:tc>
        <w:tc>
          <w:tcPr>
            <w:tcW w:w="6946" w:type="dxa"/>
            <w:tcBorders>
              <w:top w:val="single" w:sz="4" w:space="0" w:color="auto"/>
              <w:left w:val="single" w:sz="4" w:space="0" w:color="auto"/>
              <w:bottom w:val="single" w:sz="4" w:space="0" w:color="auto"/>
              <w:right w:val="single" w:sz="4" w:space="0" w:color="auto"/>
            </w:tcBorders>
            <w:noWrap/>
            <w:hideMark/>
          </w:tcPr>
          <w:p w14:paraId="7813BC9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Manažér ITMS</w:t>
            </w:r>
          </w:p>
        </w:tc>
      </w:tr>
      <w:tr w:rsidR="004457C7" w14:paraId="02752CF3"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D17C64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MKVO</w:t>
            </w:r>
          </w:p>
        </w:tc>
        <w:tc>
          <w:tcPr>
            <w:tcW w:w="6946" w:type="dxa"/>
            <w:tcBorders>
              <w:top w:val="single" w:sz="4" w:space="0" w:color="auto"/>
              <w:left w:val="single" w:sz="4" w:space="0" w:color="auto"/>
              <w:bottom w:val="single" w:sz="4" w:space="0" w:color="auto"/>
              <w:right w:val="single" w:sz="4" w:space="0" w:color="auto"/>
            </w:tcBorders>
            <w:noWrap/>
            <w:hideMark/>
          </w:tcPr>
          <w:p w14:paraId="141EF3A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Manažér kontroly verejného obstarávania</w:t>
            </w:r>
          </w:p>
        </w:tc>
      </w:tr>
      <w:tr w:rsidR="004457C7" w14:paraId="44A80217"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44A285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MnAaAP</w:t>
            </w:r>
          </w:p>
        </w:tc>
        <w:tc>
          <w:tcPr>
            <w:tcW w:w="6946" w:type="dxa"/>
            <w:tcBorders>
              <w:top w:val="single" w:sz="4" w:space="0" w:color="auto"/>
              <w:left w:val="single" w:sz="4" w:space="0" w:color="auto"/>
              <w:bottom w:val="single" w:sz="4" w:space="0" w:color="auto"/>
              <w:right w:val="single" w:sz="4" w:space="0" w:color="auto"/>
            </w:tcBorders>
            <w:noWrap/>
            <w:hideMark/>
          </w:tcPr>
          <w:p w14:paraId="0BFB599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Manažér na administráciu a</w:t>
            </w:r>
            <w:r>
              <w:rPr>
                <w:rFonts w:ascii="Calibri" w:hAnsi="Calibri"/>
                <w:color w:val="000000"/>
                <w:sz w:val="20"/>
                <w:szCs w:val="20"/>
              </w:rPr>
              <w:t> </w:t>
            </w:r>
            <w:r>
              <w:rPr>
                <w:rFonts w:ascii="Proba Pro" w:hAnsi="Proba Pro"/>
                <w:color w:val="000000"/>
                <w:sz w:val="20"/>
                <w:szCs w:val="20"/>
              </w:rPr>
              <w:t>archiv</w:t>
            </w:r>
            <w:r>
              <w:rPr>
                <w:rFonts w:ascii="Proba Pro" w:hAnsi="Proba Pro" w:cs="Proba Pro"/>
                <w:color w:val="000000"/>
                <w:sz w:val="20"/>
                <w:szCs w:val="20"/>
              </w:rPr>
              <w:t>á</w:t>
            </w:r>
            <w:r>
              <w:rPr>
                <w:rFonts w:ascii="Proba Pro" w:hAnsi="Proba Pro"/>
                <w:color w:val="000000"/>
                <w:sz w:val="20"/>
                <w:szCs w:val="20"/>
              </w:rPr>
              <w:t>ciu projektov</w:t>
            </w:r>
          </w:p>
        </w:tc>
      </w:tr>
      <w:tr w:rsidR="004457C7" w14:paraId="3D76ADC3"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C65143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MP                    </w:t>
            </w:r>
          </w:p>
        </w:tc>
        <w:tc>
          <w:tcPr>
            <w:tcW w:w="6946" w:type="dxa"/>
            <w:tcBorders>
              <w:top w:val="single" w:sz="4" w:space="0" w:color="auto"/>
              <w:left w:val="single" w:sz="4" w:space="0" w:color="auto"/>
              <w:bottom w:val="single" w:sz="4" w:space="0" w:color="auto"/>
              <w:right w:val="single" w:sz="4" w:space="0" w:color="auto"/>
            </w:tcBorders>
            <w:noWrap/>
            <w:hideMark/>
          </w:tcPr>
          <w:p w14:paraId="4CC505A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Metodický pokyn</w:t>
            </w:r>
          </w:p>
        </w:tc>
      </w:tr>
      <w:tr w:rsidR="004457C7" w14:paraId="056A990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0CF4E05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MpMaN</w:t>
            </w:r>
          </w:p>
        </w:tc>
        <w:tc>
          <w:tcPr>
            <w:tcW w:w="6946" w:type="dxa"/>
            <w:tcBorders>
              <w:top w:val="single" w:sz="4" w:space="0" w:color="auto"/>
              <w:left w:val="single" w:sz="4" w:space="0" w:color="auto"/>
              <w:bottom w:val="single" w:sz="4" w:space="0" w:color="auto"/>
              <w:right w:val="single" w:sz="4" w:space="0" w:color="auto"/>
            </w:tcBorders>
            <w:noWrap/>
            <w:hideMark/>
          </w:tcPr>
          <w:p w14:paraId="2950376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Manažér pre metodiku a</w:t>
            </w:r>
            <w:r>
              <w:rPr>
                <w:rFonts w:ascii="Calibri" w:hAnsi="Calibri"/>
                <w:color w:val="000000"/>
                <w:sz w:val="20"/>
                <w:szCs w:val="20"/>
              </w:rPr>
              <w:t> </w:t>
            </w:r>
            <w:r>
              <w:rPr>
                <w:rFonts w:ascii="Proba Pro" w:hAnsi="Proba Pro"/>
                <w:color w:val="000000"/>
                <w:sz w:val="20"/>
                <w:szCs w:val="20"/>
              </w:rPr>
              <w:t>nezrovnalosti</w:t>
            </w:r>
          </w:p>
        </w:tc>
      </w:tr>
      <w:tr w:rsidR="004457C7" w14:paraId="63207637"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57C776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MP SO</w:t>
            </w:r>
          </w:p>
        </w:tc>
        <w:tc>
          <w:tcPr>
            <w:tcW w:w="6946" w:type="dxa"/>
            <w:tcBorders>
              <w:top w:val="single" w:sz="4" w:space="0" w:color="auto"/>
              <w:left w:val="single" w:sz="4" w:space="0" w:color="auto"/>
              <w:bottom w:val="single" w:sz="4" w:space="0" w:color="auto"/>
              <w:right w:val="single" w:sz="4" w:space="0" w:color="auto"/>
            </w:tcBorders>
            <w:noWrap/>
            <w:hideMark/>
          </w:tcPr>
          <w:p w14:paraId="72FCB10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Manuál procedúr Sprostredkovateľského orgánu pre OP KŽP </w:t>
            </w:r>
          </w:p>
        </w:tc>
      </w:tr>
      <w:tr w:rsidR="004457C7" w14:paraId="4BE6AB6C"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F6414F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MTPaRĽZ</w:t>
            </w:r>
          </w:p>
        </w:tc>
        <w:tc>
          <w:tcPr>
            <w:tcW w:w="6946" w:type="dxa"/>
            <w:tcBorders>
              <w:top w:val="single" w:sz="4" w:space="0" w:color="auto"/>
              <w:left w:val="single" w:sz="4" w:space="0" w:color="auto"/>
              <w:bottom w:val="single" w:sz="4" w:space="0" w:color="auto"/>
              <w:right w:val="single" w:sz="4" w:space="0" w:color="auto"/>
            </w:tcBorders>
            <w:noWrap/>
            <w:hideMark/>
          </w:tcPr>
          <w:p w14:paraId="6D86152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Manažér technickej pomoci a</w:t>
            </w:r>
            <w:r>
              <w:rPr>
                <w:rFonts w:ascii="Calibri" w:hAnsi="Calibri"/>
                <w:color w:val="000000"/>
                <w:sz w:val="20"/>
                <w:szCs w:val="20"/>
              </w:rPr>
              <w:t> </w:t>
            </w:r>
            <w:r>
              <w:rPr>
                <w:rFonts w:ascii="Proba Pro" w:hAnsi="Proba Pro"/>
                <w:color w:val="000000"/>
                <w:sz w:val="20"/>
                <w:szCs w:val="20"/>
              </w:rPr>
              <w:t xml:space="preserve">riadenia </w:t>
            </w:r>
            <w:r>
              <w:rPr>
                <w:rFonts w:ascii="Proba Pro" w:hAnsi="Proba Pro" w:cs="Proba Pro"/>
                <w:color w:val="000000"/>
                <w:sz w:val="20"/>
                <w:szCs w:val="20"/>
              </w:rPr>
              <w:t>ľ</w:t>
            </w:r>
            <w:r>
              <w:rPr>
                <w:rFonts w:ascii="Proba Pro" w:hAnsi="Proba Pro"/>
                <w:color w:val="000000"/>
                <w:sz w:val="20"/>
                <w:szCs w:val="20"/>
              </w:rPr>
              <w:t>udsk</w:t>
            </w:r>
            <w:r>
              <w:rPr>
                <w:rFonts w:ascii="Proba Pro" w:hAnsi="Proba Pro" w:cs="Proba Pro"/>
                <w:color w:val="000000"/>
                <w:sz w:val="20"/>
                <w:szCs w:val="20"/>
              </w:rPr>
              <w:t>ý</w:t>
            </w:r>
            <w:r>
              <w:rPr>
                <w:rFonts w:ascii="Proba Pro" w:hAnsi="Proba Pro"/>
                <w:color w:val="000000"/>
                <w:sz w:val="20"/>
                <w:szCs w:val="20"/>
              </w:rPr>
              <w:t>ch zdrojov</w:t>
            </w:r>
          </w:p>
        </w:tc>
      </w:tr>
      <w:tr w:rsidR="004457C7" w14:paraId="673483F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B4B2CD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MS           </w:t>
            </w:r>
          </w:p>
        </w:tc>
        <w:tc>
          <w:tcPr>
            <w:tcW w:w="6946" w:type="dxa"/>
            <w:tcBorders>
              <w:top w:val="single" w:sz="4" w:space="0" w:color="auto"/>
              <w:left w:val="single" w:sz="4" w:space="0" w:color="auto"/>
              <w:bottom w:val="single" w:sz="4" w:space="0" w:color="auto"/>
              <w:right w:val="single" w:sz="4" w:space="0" w:color="auto"/>
            </w:tcBorders>
            <w:noWrap/>
            <w:hideMark/>
          </w:tcPr>
          <w:p w14:paraId="3E052A4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Monitorovacia správa</w:t>
            </w:r>
          </w:p>
        </w:tc>
      </w:tr>
      <w:tr w:rsidR="004457C7" w14:paraId="13715D04"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4B6A8B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MSP</w:t>
            </w:r>
          </w:p>
        </w:tc>
        <w:tc>
          <w:tcPr>
            <w:tcW w:w="6946" w:type="dxa"/>
            <w:tcBorders>
              <w:top w:val="single" w:sz="4" w:space="0" w:color="auto"/>
              <w:left w:val="single" w:sz="4" w:space="0" w:color="auto"/>
              <w:bottom w:val="single" w:sz="4" w:space="0" w:color="auto"/>
              <w:right w:val="single" w:sz="4" w:space="0" w:color="auto"/>
            </w:tcBorders>
            <w:noWrap/>
            <w:hideMark/>
          </w:tcPr>
          <w:p w14:paraId="4E72569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Malé a</w:t>
            </w:r>
            <w:r>
              <w:rPr>
                <w:rFonts w:ascii="Calibri" w:hAnsi="Calibri"/>
                <w:color w:val="000000"/>
                <w:sz w:val="20"/>
                <w:szCs w:val="20"/>
              </w:rPr>
              <w:t> </w:t>
            </w:r>
            <w:r>
              <w:rPr>
                <w:rFonts w:ascii="Proba Pro" w:hAnsi="Proba Pro"/>
                <w:color w:val="000000"/>
                <w:sz w:val="20"/>
                <w:szCs w:val="20"/>
              </w:rPr>
              <w:t>stredn</w:t>
            </w:r>
            <w:r>
              <w:rPr>
                <w:rFonts w:ascii="Proba Pro" w:hAnsi="Proba Pro" w:cs="Proba Pro"/>
                <w:color w:val="000000"/>
                <w:sz w:val="20"/>
                <w:szCs w:val="20"/>
              </w:rPr>
              <w:t>é</w:t>
            </w:r>
            <w:r>
              <w:rPr>
                <w:rFonts w:ascii="Proba Pro" w:hAnsi="Proba Pro"/>
                <w:color w:val="000000"/>
                <w:sz w:val="20"/>
                <w:szCs w:val="20"/>
              </w:rPr>
              <w:t xml:space="preserve"> podniky </w:t>
            </w:r>
          </w:p>
        </w:tc>
      </w:tr>
      <w:tr w:rsidR="004457C7" w14:paraId="1B1CF3E5"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F0A1AB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MV OP KŽP</w:t>
            </w:r>
          </w:p>
        </w:tc>
        <w:tc>
          <w:tcPr>
            <w:tcW w:w="6946" w:type="dxa"/>
            <w:tcBorders>
              <w:top w:val="single" w:sz="4" w:space="0" w:color="auto"/>
              <w:left w:val="single" w:sz="4" w:space="0" w:color="auto"/>
              <w:bottom w:val="single" w:sz="4" w:space="0" w:color="auto"/>
              <w:right w:val="single" w:sz="4" w:space="0" w:color="auto"/>
            </w:tcBorders>
            <w:noWrap/>
            <w:hideMark/>
          </w:tcPr>
          <w:p w14:paraId="41B014D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Monitorovací výbor pre Operačný program Kvalita životného prostredia</w:t>
            </w:r>
          </w:p>
        </w:tc>
      </w:tr>
      <w:tr w:rsidR="004457C7" w14:paraId="57BA64C2"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0C565F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MŽP SR</w:t>
            </w:r>
          </w:p>
        </w:tc>
        <w:tc>
          <w:tcPr>
            <w:tcW w:w="6946" w:type="dxa"/>
            <w:tcBorders>
              <w:top w:val="single" w:sz="4" w:space="0" w:color="auto"/>
              <w:left w:val="single" w:sz="4" w:space="0" w:color="auto"/>
              <w:bottom w:val="single" w:sz="4" w:space="0" w:color="auto"/>
              <w:right w:val="single" w:sz="4" w:space="0" w:color="auto"/>
            </w:tcBorders>
            <w:noWrap/>
            <w:hideMark/>
          </w:tcPr>
          <w:p w14:paraId="6FE5A36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Ministerstvo životného prostredia Slovenskej republiky</w:t>
            </w:r>
          </w:p>
        </w:tc>
      </w:tr>
      <w:tr w:rsidR="004457C7" w14:paraId="55045279"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4B8451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NAKA PPZ</w:t>
            </w:r>
          </w:p>
        </w:tc>
        <w:tc>
          <w:tcPr>
            <w:tcW w:w="6946" w:type="dxa"/>
            <w:tcBorders>
              <w:top w:val="single" w:sz="4" w:space="0" w:color="auto"/>
              <w:left w:val="single" w:sz="4" w:space="0" w:color="auto"/>
              <w:bottom w:val="single" w:sz="4" w:space="0" w:color="auto"/>
              <w:right w:val="single" w:sz="4" w:space="0" w:color="auto"/>
            </w:tcBorders>
            <w:noWrap/>
            <w:hideMark/>
          </w:tcPr>
          <w:p w14:paraId="4C402CD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Národná kriminálna agentúra Prezídia Policajného zboru</w:t>
            </w:r>
          </w:p>
        </w:tc>
      </w:tr>
      <w:tr w:rsidR="004457C7" w14:paraId="0CC9B602"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1DCD22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NFP</w:t>
            </w:r>
          </w:p>
        </w:tc>
        <w:tc>
          <w:tcPr>
            <w:tcW w:w="6946" w:type="dxa"/>
            <w:tcBorders>
              <w:top w:val="single" w:sz="4" w:space="0" w:color="auto"/>
              <w:left w:val="single" w:sz="4" w:space="0" w:color="auto"/>
              <w:bottom w:val="single" w:sz="4" w:space="0" w:color="auto"/>
              <w:right w:val="single" w:sz="4" w:space="0" w:color="auto"/>
            </w:tcBorders>
            <w:noWrap/>
            <w:hideMark/>
          </w:tcPr>
          <w:p w14:paraId="2F773F7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Nenávratný finančný príspevok</w:t>
            </w:r>
          </w:p>
        </w:tc>
      </w:tr>
      <w:tr w:rsidR="004457C7" w14:paraId="3E92026D"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1582A0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NeMS</w:t>
            </w:r>
          </w:p>
        </w:tc>
        <w:tc>
          <w:tcPr>
            <w:tcW w:w="6946" w:type="dxa"/>
            <w:tcBorders>
              <w:top w:val="single" w:sz="4" w:space="0" w:color="auto"/>
              <w:left w:val="single" w:sz="4" w:space="0" w:color="auto"/>
              <w:bottom w:val="single" w:sz="4" w:space="0" w:color="auto"/>
              <w:right w:val="single" w:sz="4" w:space="0" w:color="auto"/>
            </w:tcBorders>
            <w:noWrap/>
            <w:hideMark/>
          </w:tcPr>
          <w:p w14:paraId="1E51AE2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Nezávislý monitorovací subjekt</w:t>
            </w:r>
          </w:p>
        </w:tc>
      </w:tr>
      <w:tr w:rsidR="004457C7" w14:paraId="2C93665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0273F2A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NMS </w:t>
            </w:r>
          </w:p>
        </w:tc>
        <w:tc>
          <w:tcPr>
            <w:tcW w:w="6946" w:type="dxa"/>
            <w:tcBorders>
              <w:top w:val="single" w:sz="4" w:space="0" w:color="auto"/>
              <w:left w:val="single" w:sz="4" w:space="0" w:color="auto"/>
              <w:bottom w:val="single" w:sz="4" w:space="0" w:color="auto"/>
              <w:right w:val="single" w:sz="4" w:space="0" w:color="auto"/>
            </w:tcBorders>
            <w:noWrap/>
            <w:hideMark/>
          </w:tcPr>
          <w:p w14:paraId="3530CF7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Následná monitorovacia správa</w:t>
            </w:r>
          </w:p>
        </w:tc>
      </w:tr>
      <w:tr w:rsidR="004457C7" w14:paraId="63CC739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DCAEAB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NKÚ SR</w:t>
            </w:r>
          </w:p>
        </w:tc>
        <w:tc>
          <w:tcPr>
            <w:tcW w:w="6946" w:type="dxa"/>
            <w:tcBorders>
              <w:top w:val="single" w:sz="4" w:space="0" w:color="auto"/>
              <w:left w:val="single" w:sz="4" w:space="0" w:color="auto"/>
              <w:bottom w:val="single" w:sz="4" w:space="0" w:color="auto"/>
              <w:right w:val="single" w:sz="4" w:space="0" w:color="auto"/>
            </w:tcBorders>
            <w:noWrap/>
            <w:hideMark/>
          </w:tcPr>
          <w:p w14:paraId="5C9BE5D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Najvyšší kontrolný úrad Slovenskej republiky</w:t>
            </w:r>
          </w:p>
        </w:tc>
      </w:tr>
      <w:tr w:rsidR="004457C7" w14:paraId="051BB947"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57C556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NMV</w:t>
            </w:r>
          </w:p>
        </w:tc>
        <w:tc>
          <w:tcPr>
            <w:tcW w:w="6946" w:type="dxa"/>
            <w:tcBorders>
              <w:top w:val="single" w:sz="4" w:space="0" w:color="auto"/>
              <w:left w:val="single" w:sz="4" w:space="0" w:color="auto"/>
              <w:bottom w:val="single" w:sz="4" w:space="0" w:color="auto"/>
              <w:right w:val="single" w:sz="4" w:space="0" w:color="auto"/>
            </w:tcBorders>
            <w:noWrap/>
            <w:hideMark/>
          </w:tcPr>
          <w:p w14:paraId="7DE63F6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Národný monitorovací výbor </w:t>
            </w:r>
          </w:p>
        </w:tc>
      </w:tr>
      <w:tr w:rsidR="004457C7" w14:paraId="69FAB062"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39F7E5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NP</w:t>
            </w:r>
          </w:p>
        </w:tc>
        <w:tc>
          <w:tcPr>
            <w:tcW w:w="6946" w:type="dxa"/>
            <w:tcBorders>
              <w:top w:val="single" w:sz="4" w:space="0" w:color="auto"/>
              <w:left w:val="single" w:sz="4" w:space="0" w:color="auto"/>
              <w:bottom w:val="single" w:sz="4" w:space="0" w:color="auto"/>
              <w:right w:val="single" w:sz="4" w:space="0" w:color="auto"/>
            </w:tcBorders>
            <w:noWrap/>
            <w:hideMark/>
          </w:tcPr>
          <w:p w14:paraId="68BE5CC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Národný projekt</w:t>
            </w:r>
          </w:p>
        </w:tc>
      </w:tr>
      <w:tr w:rsidR="004457C7" w14:paraId="74ACE04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14D9B3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OA</w:t>
            </w:r>
          </w:p>
        </w:tc>
        <w:tc>
          <w:tcPr>
            <w:tcW w:w="6946" w:type="dxa"/>
            <w:tcBorders>
              <w:top w:val="single" w:sz="4" w:space="0" w:color="auto"/>
              <w:left w:val="single" w:sz="4" w:space="0" w:color="auto"/>
              <w:bottom w:val="single" w:sz="4" w:space="0" w:color="auto"/>
              <w:right w:val="single" w:sz="4" w:space="0" w:color="auto"/>
            </w:tcBorders>
            <w:noWrap/>
            <w:hideMark/>
          </w:tcPr>
          <w:p w14:paraId="29491B6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Orgán auditu</w:t>
            </w:r>
          </w:p>
        </w:tc>
      </w:tr>
      <w:tr w:rsidR="004457C7" w14:paraId="4F3D1D4B"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7252E4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OdbK SAŽP        </w:t>
            </w:r>
          </w:p>
        </w:tc>
        <w:tc>
          <w:tcPr>
            <w:tcW w:w="6946" w:type="dxa"/>
            <w:tcBorders>
              <w:top w:val="single" w:sz="4" w:space="0" w:color="auto"/>
              <w:left w:val="single" w:sz="4" w:space="0" w:color="auto"/>
              <w:bottom w:val="single" w:sz="4" w:space="0" w:color="auto"/>
              <w:right w:val="single" w:sz="4" w:space="0" w:color="auto"/>
            </w:tcBorders>
            <w:noWrap/>
            <w:hideMark/>
          </w:tcPr>
          <w:p w14:paraId="586C567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kontroly SAŽP</w:t>
            </w:r>
          </w:p>
        </w:tc>
      </w:tr>
      <w:tr w:rsidR="004457C7" w14:paraId="47CE2AA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699A3D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OdIK</w:t>
            </w:r>
          </w:p>
        </w:tc>
        <w:tc>
          <w:tcPr>
            <w:tcW w:w="6946" w:type="dxa"/>
            <w:tcBorders>
              <w:top w:val="single" w:sz="4" w:space="0" w:color="auto"/>
              <w:left w:val="single" w:sz="4" w:space="0" w:color="auto"/>
              <w:bottom w:val="single" w:sz="4" w:space="0" w:color="auto"/>
              <w:right w:val="single" w:sz="4" w:space="0" w:color="auto"/>
            </w:tcBorders>
            <w:noWrap/>
            <w:hideMark/>
          </w:tcPr>
          <w:p w14:paraId="7F2EF732" w14:textId="77777777" w:rsidR="004457C7" w:rsidRPr="004457C7" w:rsidRDefault="004457C7">
            <w:pPr>
              <w:spacing w:line="276" w:lineRule="auto"/>
              <w:jc w:val="both"/>
              <w:rPr>
                <w:rFonts w:ascii="Proba Pro" w:hAnsi="Proba Pro"/>
                <w:color w:val="000000"/>
                <w:sz w:val="20"/>
                <w:szCs w:val="20"/>
                <w:lang w:val="de-DE"/>
              </w:rPr>
            </w:pPr>
            <w:r w:rsidRPr="004457C7">
              <w:rPr>
                <w:rFonts w:ascii="Proba Pro" w:hAnsi="Proba Pro"/>
                <w:color w:val="000000"/>
                <w:sz w:val="20"/>
                <w:szCs w:val="20"/>
                <w:lang w:val="de-DE"/>
              </w:rPr>
              <w:t xml:space="preserve">Oddelenie pre informovanie a komunikáciu </w:t>
            </w:r>
          </w:p>
        </w:tc>
      </w:tr>
      <w:tr w:rsidR="004457C7" w14:paraId="7258CC95"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B48363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OdS SFEÚ</w:t>
            </w:r>
          </w:p>
        </w:tc>
        <w:tc>
          <w:tcPr>
            <w:tcW w:w="6946" w:type="dxa"/>
            <w:tcBorders>
              <w:top w:val="single" w:sz="4" w:space="0" w:color="auto"/>
              <w:left w:val="single" w:sz="4" w:space="0" w:color="auto"/>
              <w:bottom w:val="single" w:sz="4" w:space="0" w:color="auto"/>
              <w:right w:val="single" w:sz="4" w:space="0" w:color="auto"/>
            </w:tcBorders>
            <w:noWrap/>
            <w:hideMark/>
          </w:tcPr>
          <w:p w14:paraId="2C55CAF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Oddelenie sekretariátu SFEÚ</w:t>
            </w:r>
          </w:p>
        </w:tc>
      </w:tr>
      <w:tr w:rsidR="004457C7" w14:paraId="7FEC270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3AD625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OdTPaRĽZ</w:t>
            </w:r>
          </w:p>
        </w:tc>
        <w:tc>
          <w:tcPr>
            <w:tcW w:w="6946" w:type="dxa"/>
            <w:tcBorders>
              <w:top w:val="single" w:sz="4" w:space="0" w:color="auto"/>
              <w:left w:val="single" w:sz="4" w:space="0" w:color="auto"/>
              <w:bottom w:val="single" w:sz="4" w:space="0" w:color="auto"/>
              <w:right w:val="single" w:sz="4" w:space="0" w:color="auto"/>
            </w:tcBorders>
            <w:noWrap/>
            <w:hideMark/>
          </w:tcPr>
          <w:p w14:paraId="3DA1B6B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Oddelenie technickej pomoci a</w:t>
            </w:r>
            <w:r>
              <w:rPr>
                <w:rFonts w:ascii="Calibri" w:hAnsi="Calibri"/>
                <w:color w:val="000000"/>
                <w:sz w:val="20"/>
                <w:szCs w:val="20"/>
              </w:rPr>
              <w:t> </w:t>
            </w:r>
            <w:r>
              <w:rPr>
                <w:rFonts w:ascii="Proba Pro" w:hAnsi="Proba Pro"/>
                <w:color w:val="000000"/>
                <w:sz w:val="20"/>
                <w:szCs w:val="20"/>
              </w:rPr>
              <w:t xml:space="preserve">riadenia </w:t>
            </w:r>
            <w:r>
              <w:rPr>
                <w:rFonts w:ascii="Proba Pro" w:hAnsi="Proba Pro" w:cs="Proba Pro"/>
                <w:color w:val="000000"/>
                <w:sz w:val="20"/>
                <w:szCs w:val="20"/>
              </w:rPr>
              <w:t>ľ</w:t>
            </w:r>
            <w:r>
              <w:rPr>
                <w:rFonts w:ascii="Proba Pro" w:hAnsi="Proba Pro"/>
                <w:color w:val="000000"/>
                <w:sz w:val="20"/>
                <w:szCs w:val="20"/>
              </w:rPr>
              <w:t>udsk</w:t>
            </w:r>
            <w:r>
              <w:rPr>
                <w:rFonts w:ascii="Proba Pro" w:hAnsi="Proba Pro" w:cs="Proba Pro"/>
                <w:color w:val="000000"/>
                <w:sz w:val="20"/>
                <w:szCs w:val="20"/>
              </w:rPr>
              <w:t>ý</w:t>
            </w:r>
            <w:r>
              <w:rPr>
                <w:rFonts w:ascii="Proba Pro" w:hAnsi="Proba Pro"/>
                <w:color w:val="000000"/>
                <w:sz w:val="20"/>
                <w:szCs w:val="20"/>
              </w:rPr>
              <w:t>ch zdrojov</w:t>
            </w:r>
          </w:p>
        </w:tc>
      </w:tr>
      <w:tr w:rsidR="004457C7" w14:paraId="3F816010"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1A33F5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OH</w:t>
            </w:r>
          </w:p>
        </w:tc>
        <w:tc>
          <w:tcPr>
            <w:tcW w:w="6946" w:type="dxa"/>
            <w:tcBorders>
              <w:top w:val="single" w:sz="4" w:space="0" w:color="auto"/>
              <w:left w:val="single" w:sz="4" w:space="0" w:color="auto"/>
              <w:bottom w:val="single" w:sz="4" w:space="0" w:color="auto"/>
              <w:right w:val="single" w:sz="4" w:space="0" w:color="auto"/>
            </w:tcBorders>
            <w:noWrap/>
            <w:hideMark/>
          </w:tcPr>
          <w:p w14:paraId="0EC1E52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odborné hodnotenie</w:t>
            </w:r>
          </w:p>
        </w:tc>
      </w:tr>
      <w:tr w:rsidR="004457C7" w14:paraId="78381D0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14F1D8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OK EŠIF</w:t>
            </w:r>
          </w:p>
        </w:tc>
        <w:tc>
          <w:tcPr>
            <w:tcW w:w="6946" w:type="dxa"/>
            <w:tcBorders>
              <w:top w:val="single" w:sz="4" w:space="0" w:color="auto"/>
              <w:left w:val="single" w:sz="4" w:space="0" w:color="auto"/>
              <w:bottom w:val="single" w:sz="4" w:space="0" w:color="auto"/>
              <w:right w:val="single" w:sz="4" w:space="0" w:color="auto"/>
            </w:tcBorders>
            <w:noWrap/>
            <w:hideMark/>
          </w:tcPr>
          <w:p w14:paraId="332D9EF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kontroly EŠIF</w:t>
            </w:r>
          </w:p>
        </w:tc>
      </w:tr>
      <w:tr w:rsidR="004457C7" w14:paraId="05C2CB3C"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BBF8C3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OKFEÚ</w:t>
            </w:r>
          </w:p>
        </w:tc>
        <w:tc>
          <w:tcPr>
            <w:tcW w:w="6946" w:type="dxa"/>
            <w:tcBorders>
              <w:top w:val="single" w:sz="4" w:space="0" w:color="auto"/>
              <w:left w:val="single" w:sz="4" w:space="0" w:color="auto"/>
              <w:bottom w:val="single" w:sz="4" w:space="0" w:color="auto"/>
              <w:right w:val="single" w:sz="4" w:space="0" w:color="auto"/>
            </w:tcBorders>
            <w:noWrap/>
            <w:hideMark/>
          </w:tcPr>
          <w:p w14:paraId="1E71C8B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kontroly fondov EÚ Sekcie environmentálnych programov</w:t>
            </w:r>
          </w:p>
          <w:p w14:paraId="0E2D953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a</w:t>
            </w:r>
            <w:r>
              <w:rPr>
                <w:rFonts w:ascii="Calibri" w:hAnsi="Calibri"/>
                <w:color w:val="000000"/>
                <w:sz w:val="20"/>
                <w:szCs w:val="20"/>
              </w:rPr>
              <w:t> </w:t>
            </w:r>
            <w:r>
              <w:rPr>
                <w:rFonts w:ascii="Proba Pro" w:hAnsi="Proba Pro"/>
                <w:color w:val="000000"/>
                <w:sz w:val="20"/>
                <w:szCs w:val="20"/>
              </w:rPr>
              <w:t>projektov M</w:t>
            </w:r>
            <w:r>
              <w:rPr>
                <w:rFonts w:ascii="Proba Pro" w:hAnsi="Proba Pro" w:cs="Proba Pro"/>
                <w:color w:val="000000"/>
                <w:sz w:val="20"/>
                <w:szCs w:val="20"/>
              </w:rPr>
              <w:t>Ž</w:t>
            </w:r>
            <w:r>
              <w:rPr>
                <w:rFonts w:ascii="Proba Pro" w:hAnsi="Proba Pro"/>
                <w:color w:val="000000"/>
                <w:sz w:val="20"/>
                <w:szCs w:val="20"/>
              </w:rPr>
              <w:t>P SR</w:t>
            </w:r>
          </w:p>
        </w:tc>
      </w:tr>
      <w:tr w:rsidR="004457C7" w14:paraId="08EE93E9"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CFB654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OKVO</w:t>
            </w:r>
          </w:p>
        </w:tc>
        <w:tc>
          <w:tcPr>
            <w:tcW w:w="6946" w:type="dxa"/>
            <w:tcBorders>
              <w:top w:val="single" w:sz="4" w:space="0" w:color="auto"/>
              <w:left w:val="single" w:sz="4" w:space="0" w:color="auto"/>
              <w:bottom w:val="single" w:sz="4" w:space="0" w:color="auto"/>
              <w:right w:val="single" w:sz="4" w:space="0" w:color="auto"/>
            </w:tcBorders>
            <w:noWrap/>
            <w:hideMark/>
          </w:tcPr>
          <w:p w14:paraId="7368721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kontroly verejného obstarávania</w:t>
            </w:r>
          </w:p>
        </w:tc>
      </w:tr>
      <w:tr w:rsidR="004457C7" w14:paraId="37FEB65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3AD0F5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OLAF EK</w:t>
            </w:r>
          </w:p>
        </w:tc>
        <w:tc>
          <w:tcPr>
            <w:tcW w:w="6946" w:type="dxa"/>
            <w:tcBorders>
              <w:top w:val="single" w:sz="4" w:space="0" w:color="auto"/>
              <w:left w:val="single" w:sz="4" w:space="0" w:color="auto"/>
              <w:bottom w:val="single" w:sz="4" w:space="0" w:color="auto"/>
              <w:right w:val="single" w:sz="4" w:space="0" w:color="auto"/>
            </w:tcBorders>
            <w:noWrap/>
            <w:hideMark/>
          </w:tcPr>
          <w:p w14:paraId="6131365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Európsky úrad pre boj proti podvodom</w:t>
            </w:r>
          </w:p>
        </w:tc>
      </w:tr>
      <w:tr w:rsidR="004457C7" w14:paraId="64B201FA"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1A628C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OLP</w:t>
            </w:r>
          </w:p>
        </w:tc>
        <w:tc>
          <w:tcPr>
            <w:tcW w:w="6946" w:type="dxa"/>
            <w:tcBorders>
              <w:top w:val="single" w:sz="4" w:space="0" w:color="auto"/>
              <w:left w:val="single" w:sz="4" w:space="0" w:color="auto"/>
              <w:bottom w:val="single" w:sz="4" w:space="0" w:color="auto"/>
              <w:right w:val="single" w:sz="4" w:space="0" w:color="auto"/>
            </w:tcBorders>
            <w:noWrap/>
            <w:hideMark/>
          </w:tcPr>
          <w:p w14:paraId="1E77603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legislatívno právny</w:t>
            </w:r>
          </w:p>
        </w:tc>
      </w:tr>
      <w:tr w:rsidR="004457C7" w14:paraId="744E396C"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C02CD4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OMaM</w:t>
            </w:r>
          </w:p>
        </w:tc>
        <w:tc>
          <w:tcPr>
            <w:tcW w:w="6946" w:type="dxa"/>
            <w:tcBorders>
              <w:top w:val="single" w:sz="4" w:space="0" w:color="auto"/>
              <w:left w:val="single" w:sz="4" w:space="0" w:color="auto"/>
              <w:bottom w:val="single" w:sz="4" w:space="0" w:color="auto"/>
              <w:right w:val="single" w:sz="4" w:space="0" w:color="auto"/>
            </w:tcBorders>
            <w:noWrap/>
            <w:hideMark/>
          </w:tcPr>
          <w:p w14:paraId="328A077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metodiky a</w:t>
            </w:r>
            <w:r>
              <w:rPr>
                <w:rFonts w:ascii="Calibri" w:hAnsi="Calibri"/>
                <w:color w:val="000000"/>
                <w:sz w:val="20"/>
                <w:szCs w:val="20"/>
              </w:rPr>
              <w:t> </w:t>
            </w:r>
            <w:r>
              <w:rPr>
                <w:rFonts w:ascii="Proba Pro" w:hAnsi="Proba Pro"/>
                <w:color w:val="000000"/>
                <w:sz w:val="20"/>
                <w:szCs w:val="20"/>
              </w:rPr>
              <w:t>monitorovania</w:t>
            </w:r>
          </w:p>
        </w:tc>
      </w:tr>
      <w:tr w:rsidR="004457C7" w14:paraId="0DD4E0CD"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7FDDD7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OP</w:t>
            </w:r>
          </w:p>
        </w:tc>
        <w:tc>
          <w:tcPr>
            <w:tcW w:w="6946" w:type="dxa"/>
            <w:tcBorders>
              <w:top w:val="single" w:sz="4" w:space="0" w:color="auto"/>
              <w:left w:val="single" w:sz="4" w:space="0" w:color="auto"/>
              <w:bottom w:val="single" w:sz="4" w:space="0" w:color="auto"/>
              <w:right w:val="single" w:sz="4" w:space="0" w:color="auto"/>
            </w:tcBorders>
            <w:noWrap/>
            <w:hideMark/>
          </w:tcPr>
          <w:p w14:paraId="61261A8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Operačný program </w:t>
            </w:r>
          </w:p>
        </w:tc>
      </w:tr>
      <w:tr w:rsidR="004457C7" w14:paraId="5EB26155"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AC0C29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OPČ</w:t>
            </w:r>
          </w:p>
        </w:tc>
        <w:tc>
          <w:tcPr>
            <w:tcW w:w="6946" w:type="dxa"/>
            <w:tcBorders>
              <w:top w:val="single" w:sz="4" w:space="0" w:color="auto"/>
              <w:left w:val="single" w:sz="4" w:space="0" w:color="auto"/>
              <w:bottom w:val="single" w:sz="4" w:space="0" w:color="auto"/>
              <w:right w:val="single" w:sz="4" w:space="0" w:color="auto"/>
            </w:tcBorders>
            <w:noWrap/>
            <w:hideMark/>
          </w:tcPr>
          <w:p w14:paraId="0FF5AB1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Odbor podporných činností </w:t>
            </w:r>
          </w:p>
        </w:tc>
      </w:tr>
      <w:tr w:rsidR="004457C7" w14:paraId="4FDA8DD0"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C4CE5F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OPET</w:t>
            </w:r>
          </w:p>
        </w:tc>
        <w:tc>
          <w:tcPr>
            <w:tcW w:w="6946" w:type="dxa"/>
            <w:tcBorders>
              <w:top w:val="single" w:sz="4" w:space="0" w:color="auto"/>
              <w:left w:val="single" w:sz="4" w:space="0" w:color="auto"/>
              <w:bottom w:val="single" w:sz="4" w:space="0" w:color="auto"/>
              <w:right w:val="single" w:sz="4" w:space="0" w:color="auto"/>
            </w:tcBorders>
            <w:noWrap/>
            <w:hideMark/>
          </w:tcPr>
          <w:p w14:paraId="2D206BF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Obchodné podmienky elektronického trhoviska</w:t>
            </w:r>
          </w:p>
        </w:tc>
      </w:tr>
      <w:tr w:rsidR="004457C7" w14:paraId="03177BE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0E7F4F6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OP KŽP</w:t>
            </w:r>
          </w:p>
        </w:tc>
        <w:tc>
          <w:tcPr>
            <w:tcW w:w="6946" w:type="dxa"/>
            <w:tcBorders>
              <w:top w:val="single" w:sz="4" w:space="0" w:color="auto"/>
              <w:left w:val="single" w:sz="4" w:space="0" w:color="auto"/>
              <w:bottom w:val="single" w:sz="4" w:space="0" w:color="auto"/>
              <w:right w:val="single" w:sz="4" w:space="0" w:color="auto"/>
            </w:tcBorders>
            <w:noWrap/>
            <w:hideMark/>
          </w:tcPr>
          <w:p w14:paraId="451649B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Operačný program Kvalita životného prostredia</w:t>
            </w:r>
          </w:p>
        </w:tc>
      </w:tr>
      <w:tr w:rsidR="004457C7" w14:paraId="7EABC91F"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6FA09A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ORINP</w:t>
            </w:r>
          </w:p>
        </w:tc>
        <w:tc>
          <w:tcPr>
            <w:tcW w:w="6946" w:type="dxa"/>
            <w:tcBorders>
              <w:top w:val="single" w:sz="4" w:space="0" w:color="auto"/>
              <w:left w:val="single" w:sz="4" w:space="0" w:color="auto"/>
              <w:bottom w:val="single" w:sz="4" w:space="0" w:color="auto"/>
              <w:right w:val="single" w:sz="4" w:space="0" w:color="auto"/>
            </w:tcBorders>
            <w:noWrap/>
            <w:hideMark/>
          </w:tcPr>
          <w:p w14:paraId="3150AA8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riadenia implementácie národných projektov</w:t>
            </w:r>
          </w:p>
        </w:tc>
      </w:tr>
      <w:tr w:rsidR="004457C7" w14:paraId="226DBD6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F4FABA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ORIP-V</w:t>
            </w:r>
          </w:p>
        </w:tc>
        <w:tc>
          <w:tcPr>
            <w:tcW w:w="6946" w:type="dxa"/>
            <w:tcBorders>
              <w:top w:val="single" w:sz="4" w:space="0" w:color="auto"/>
              <w:left w:val="single" w:sz="4" w:space="0" w:color="auto"/>
              <w:bottom w:val="single" w:sz="4" w:space="0" w:color="auto"/>
              <w:right w:val="single" w:sz="4" w:space="0" w:color="auto"/>
            </w:tcBorders>
            <w:noWrap/>
            <w:hideMark/>
          </w:tcPr>
          <w:p w14:paraId="4E7966E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riadenia implementácie projektov vôd</w:t>
            </w:r>
          </w:p>
        </w:tc>
      </w:tr>
      <w:tr w:rsidR="004457C7" w14:paraId="7C332F0B"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708F50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ORIP-PO</w:t>
            </w:r>
          </w:p>
        </w:tc>
        <w:tc>
          <w:tcPr>
            <w:tcW w:w="6946" w:type="dxa"/>
            <w:tcBorders>
              <w:top w:val="single" w:sz="4" w:space="0" w:color="auto"/>
              <w:left w:val="single" w:sz="4" w:space="0" w:color="auto"/>
              <w:bottom w:val="single" w:sz="4" w:space="0" w:color="auto"/>
              <w:right w:val="single" w:sz="4" w:space="0" w:color="auto"/>
            </w:tcBorders>
            <w:noWrap/>
            <w:hideMark/>
          </w:tcPr>
          <w:p w14:paraId="5DAE20F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riadenia implementácie projektov protipovodňových opatrení</w:t>
            </w:r>
          </w:p>
        </w:tc>
      </w:tr>
      <w:tr w:rsidR="004457C7" w14:paraId="543C2AB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2A0A33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ORIP-OOZK</w:t>
            </w:r>
          </w:p>
        </w:tc>
        <w:tc>
          <w:tcPr>
            <w:tcW w:w="6946" w:type="dxa"/>
            <w:tcBorders>
              <w:top w:val="single" w:sz="4" w:space="0" w:color="auto"/>
              <w:left w:val="single" w:sz="4" w:space="0" w:color="auto"/>
              <w:bottom w:val="single" w:sz="4" w:space="0" w:color="auto"/>
              <w:right w:val="single" w:sz="4" w:space="0" w:color="auto"/>
            </w:tcBorders>
            <w:noWrap/>
            <w:hideMark/>
          </w:tcPr>
          <w:p w14:paraId="77A3713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riadenia implementácie projektov ochrany ovzdušia a</w:t>
            </w:r>
            <w:r>
              <w:rPr>
                <w:rFonts w:ascii="Calibri" w:hAnsi="Calibri"/>
                <w:color w:val="000000"/>
                <w:sz w:val="20"/>
                <w:szCs w:val="20"/>
              </w:rPr>
              <w:t> </w:t>
            </w:r>
            <w:r>
              <w:rPr>
                <w:rFonts w:ascii="Proba Pro" w:hAnsi="Proba Pro"/>
                <w:color w:val="000000"/>
                <w:sz w:val="20"/>
                <w:szCs w:val="20"/>
              </w:rPr>
              <w:t>zmeny kl</w:t>
            </w:r>
            <w:r>
              <w:rPr>
                <w:rFonts w:ascii="Proba Pro" w:hAnsi="Proba Pro" w:cs="Proba Pro"/>
                <w:color w:val="000000"/>
                <w:sz w:val="20"/>
                <w:szCs w:val="20"/>
              </w:rPr>
              <w:t>í</w:t>
            </w:r>
            <w:r>
              <w:rPr>
                <w:rFonts w:ascii="Proba Pro" w:hAnsi="Proba Pro"/>
                <w:color w:val="000000"/>
                <w:sz w:val="20"/>
                <w:szCs w:val="20"/>
              </w:rPr>
              <w:t>my</w:t>
            </w:r>
          </w:p>
        </w:tc>
      </w:tr>
      <w:tr w:rsidR="004457C7" w14:paraId="4496CC27"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33EBA1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ORIP – OEZ</w:t>
            </w:r>
          </w:p>
        </w:tc>
        <w:tc>
          <w:tcPr>
            <w:tcW w:w="6946" w:type="dxa"/>
            <w:tcBorders>
              <w:top w:val="single" w:sz="4" w:space="0" w:color="auto"/>
              <w:left w:val="single" w:sz="4" w:space="0" w:color="auto"/>
              <w:bottom w:val="single" w:sz="4" w:space="0" w:color="auto"/>
              <w:right w:val="single" w:sz="4" w:space="0" w:color="auto"/>
            </w:tcBorders>
            <w:noWrap/>
            <w:hideMark/>
          </w:tcPr>
          <w:p w14:paraId="3876E75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riadenia implementácie projektov odpadov a</w:t>
            </w:r>
            <w:r>
              <w:rPr>
                <w:rFonts w:ascii="Calibri" w:hAnsi="Calibri"/>
                <w:color w:val="000000"/>
                <w:sz w:val="20"/>
                <w:szCs w:val="20"/>
              </w:rPr>
              <w:t> </w:t>
            </w:r>
            <w:r>
              <w:rPr>
                <w:rFonts w:ascii="Proba Pro" w:hAnsi="Proba Pro"/>
                <w:color w:val="000000"/>
                <w:sz w:val="20"/>
                <w:szCs w:val="20"/>
              </w:rPr>
              <w:t>environmentálnych záťaží</w:t>
            </w:r>
          </w:p>
        </w:tc>
      </w:tr>
      <w:tr w:rsidR="004457C7" w14:paraId="55B62265"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822C73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ORIP – OP</w:t>
            </w:r>
          </w:p>
        </w:tc>
        <w:tc>
          <w:tcPr>
            <w:tcW w:w="6946" w:type="dxa"/>
            <w:tcBorders>
              <w:top w:val="single" w:sz="4" w:space="0" w:color="auto"/>
              <w:left w:val="single" w:sz="4" w:space="0" w:color="auto"/>
              <w:bottom w:val="single" w:sz="4" w:space="0" w:color="auto"/>
              <w:right w:val="single" w:sz="4" w:space="0" w:color="auto"/>
            </w:tcBorders>
            <w:noWrap/>
            <w:hideMark/>
          </w:tcPr>
          <w:p w14:paraId="1940602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Odbor riadenia implementácie projektov ochrany prírody</w:t>
            </w:r>
          </w:p>
        </w:tc>
      </w:tr>
      <w:tr w:rsidR="004457C7" w14:paraId="1FE05C5F"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7524F3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OoVFV</w:t>
            </w:r>
          </w:p>
        </w:tc>
        <w:tc>
          <w:tcPr>
            <w:tcW w:w="6946" w:type="dxa"/>
            <w:tcBorders>
              <w:top w:val="single" w:sz="4" w:space="0" w:color="auto"/>
              <w:left w:val="single" w:sz="4" w:space="0" w:color="auto"/>
              <w:bottom w:val="single" w:sz="4" w:space="0" w:color="auto"/>
              <w:right w:val="single" w:sz="4" w:space="0" w:color="auto"/>
            </w:tcBorders>
            <w:noWrap/>
            <w:hideMark/>
          </w:tcPr>
          <w:p w14:paraId="3BB4BDC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Oznámenie o</w:t>
            </w:r>
            <w:r>
              <w:rPr>
                <w:rFonts w:ascii="Calibri" w:hAnsi="Calibri"/>
                <w:color w:val="000000"/>
                <w:sz w:val="20"/>
                <w:szCs w:val="20"/>
              </w:rPr>
              <w:t> </w:t>
            </w:r>
            <w:r>
              <w:rPr>
                <w:rFonts w:ascii="Proba Pro" w:hAnsi="Proba Pro"/>
                <w:color w:val="000000"/>
                <w:sz w:val="20"/>
                <w:szCs w:val="20"/>
              </w:rPr>
              <w:t>vysporiadan</w:t>
            </w:r>
            <w:r>
              <w:rPr>
                <w:rFonts w:ascii="Proba Pro" w:hAnsi="Proba Pro" w:cs="Proba Pro"/>
                <w:color w:val="000000"/>
                <w:sz w:val="20"/>
                <w:szCs w:val="20"/>
              </w:rPr>
              <w:t>í</w:t>
            </w:r>
            <w:r>
              <w:rPr>
                <w:rFonts w:ascii="Proba Pro" w:hAnsi="Proba Pro"/>
                <w:color w:val="000000"/>
                <w:sz w:val="20"/>
                <w:szCs w:val="20"/>
              </w:rPr>
              <w:t xml:space="preserve"> finan</w:t>
            </w:r>
            <w:r>
              <w:rPr>
                <w:rFonts w:ascii="Proba Pro" w:hAnsi="Proba Pro" w:cs="Proba Pro"/>
                <w:color w:val="000000"/>
                <w:sz w:val="20"/>
                <w:szCs w:val="20"/>
              </w:rPr>
              <w:t>č</w:t>
            </w:r>
            <w:r>
              <w:rPr>
                <w:rFonts w:ascii="Proba Pro" w:hAnsi="Proba Pro"/>
                <w:color w:val="000000"/>
                <w:sz w:val="20"/>
                <w:szCs w:val="20"/>
              </w:rPr>
              <w:t>n</w:t>
            </w:r>
            <w:r>
              <w:rPr>
                <w:rFonts w:ascii="Proba Pro" w:hAnsi="Proba Pro" w:cs="Proba Pro"/>
                <w:color w:val="000000"/>
                <w:sz w:val="20"/>
                <w:szCs w:val="20"/>
              </w:rPr>
              <w:t>ý</w:t>
            </w:r>
            <w:r>
              <w:rPr>
                <w:rFonts w:ascii="Proba Pro" w:hAnsi="Proba Pro"/>
                <w:color w:val="000000"/>
                <w:sz w:val="20"/>
                <w:szCs w:val="20"/>
              </w:rPr>
              <w:t>ch vz</w:t>
            </w:r>
            <w:r>
              <w:rPr>
                <w:rFonts w:ascii="Proba Pro" w:hAnsi="Proba Pro" w:cs="Proba Pro"/>
                <w:color w:val="000000"/>
                <w:sz w:val="20"/>
                <w:szCs w:val="20"/>
              </w:rPr>
              <w:t>ť</w:t>
            </w:r>
            <w:r>
              <w:rPr>
                <w:rFonts w:ascii="Proba Pro" w:hAnsi="Proba Pro"/>
                <w:color w:val="000000"/>
                <w:sz w:val="20"/>
                <w:szCs w:val="20"/>
              </w:rPr>
              <w:t>ahov</w:t>
            </w:r>
          </w:p>
        </w:tc>
      </w:tr>
      <w:tr w:rsidR="004457C7" w14:paraId="7D6C5427"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D44786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w:t>
            </w:r>
          </w:p>
        </w:tc>
        <w:tc>
          <w:tcPr>
            <w:tcW w:w="6946" w:type="dxa"/>
            <w:tcBorders>
              <w:top w:val="single" w:sz="4" w:space="0" w:color="auto"/>
              <w:left w:val="single" w:sz="4" w:space="0" w:color="auto"/>
              <w:bottom w:val="single" w:sz="4" w:space="0" w:color="auto"/>
              <w:right w:val="single" w:sz="4" w:space="0" w:color="auto"/>
            </w:tcBorders>
            <w:noWrap/>
            <w:hideMark/>
          </w:tcPr>
          <w:p w14:paraId="46CB399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Prijímateľ</w:t>
            </w:r>
          </w:p>
        </w:tc>
      </w:tr>
      <w:tr w:rsidR="004457C7" w14:paraId="7EDA47F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FE54C4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PD</w:t>
            </w:r>
          </w:p>
        </w:tc>
        <w:tc>
          <w:tcPr>
            <w:tcW w:w="6946" w:type="dxa"/>
            <w:tcBorders>
              <w:top w:val="single" w:sz="4" w:space="0" w:color="auto"/>
              <w:left w:val="single" w:sz="4" w:space="0" w:color="auto"/>
              <w:bottom w:val="single" w:sz="4" w:space="0" w:color="auto"/>
              <w:right w:val="single" w:sz="4" w:space="0" w:color="auto"/>
            </w:tcBorders>
            <w:noWrap/>
            <w:hideMark/>
          </w:tcPr>
          <w:p w14:paraId="5AAB75F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Partnerská dohoda</w:t>
            </w:r>
          </w:p>
        </w:tc>
      </w:tr>
      <w:tr w:rsidR="004457C7" w14:paraId="0E3AEBF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707E5D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PGR                  </w:t>
            </w:r>
          </w:p>
        </w:tc>
        <w:tc>
          <w:tcPr>
            <w:tcW w:w="6946" w:type="dxa"/>
            <w:tcBorders>
              <w:top w:val="single" w:sz="4" w:space="0" w:color="auto"/>
              <w:left w:val="single" w:sz="4" w:space="0" w:color="auto"/>
              <w:bottom w:val="single" w:sz="4" w:space="0" w:color="auto"/>
              <w:right w:val="single" w:sz="4" w:space="0" w:color="auto"/>
            </w:tcBorders>
            <w:noWrap/>
            <w:hideMark/>
          </w:tcPr>
          <w:p w14:paraId="250A110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Príkaz generálneho riaditeľa SAŽP </w:t>
            </w:r>
          </w:p>
        </w:tc>
      </w:tr>
      <w:tr w:rsidR="004457C7" w14:paraId="51DCDD0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057A463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PJ</w:t>
            </w:r>
          </w:p>
        </w:tc>
        <w:tc>
          <w:tcPr>
            <w:tcW w:w="6946" w:type="dxa"/>
            <w:tcBorders>
              <w:top w:val="single" w:sz="4" w:space="0" w:color="auto"/>
              <w:left w:val="single" w:sz="4" w:space="0" w:color="auto"/>
              <w:bottom w:val="single" w:sz="4" w:space="0" w:color="auto"/>
              <w:right w:val="single" w:sz="4" w:space="0" w:color="auto"/>
            </w:tcBorders>
            <w:noWrap/>
            <w:hideMark/>
          </w:tcPr>
          <w:p w14:paraId="3EE427E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Platobná jednotka</w:t>
            </w:r>
          </w:p>
        </w:tc>
      </w:tr>
      <w:tr w:rsidR="004457C7" w14:paraId="4CBEEBCB"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1175FC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PM</w:t>
            </w:r>
          </w:p>
        </w:tc>
        <w:tc>
          <w:tcPr>
            <w:tcW w:w="6946" w:type="dxa"/>
            <w:tcBorders>
              <w:top w:val="single" w:sz="4" w:space="0" w:color="auto"/>
              <w:left w:val="single" w:sz="4" w:space="0" w:color="auto"/>
              <w:bottom w:val="single" w:sz="4" w:space="0" w:color="auto"/>
              <w:right w:val="single" w:sz="4" w:space="0" w:color="auto"/>
            </w:tcBorders>
            <w:noWrap/>
            <w:hideMark/>
          </w:tcPr>
          <w:p w14:paraId="18C15AA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Projektový manažér  </w:t>
            </w:r>
          </w:p>
        </w:tc>
      </w:tr>
      <w:tr w:rsidR="004457C7" w14:paraId="2F4194FC"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36896A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PMÚ SR</w:t>
            </w:r>
          </w:p>
        </w:tc>
        <w:tc>
          <w:tcPr>
            <w:tcW w:w="6946" w:type="dxa"/>
            <w:tcBorders>
              <w:top w:val="single" w:sz="4" w:space="0" w:color="auto"/>
              <w:left w:val="single" w:sz="4" w:space="0" w:color="auto"/>
              <w:bottom w:val="single" w:sz="4" w:space="0" w:color="auto"/>
              <w:right w:val="single" w:sz="4" w:space="0" w:color="auto"/>
            </w:tcBorders>
            <w:noWrap/>
            <w:hideMark/>
          </w:tcPr>
          <w:p w14:paraId="6E68383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Protimonopolný úrad Slovenskej republiky</w:t>
            </w:r>
          </w:p>
        </w:tc>
      </w:tr>
      <w:tr w:rsidR="004457C7" w14:paraId="3608492B"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01FD5CE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PR</w:t>
            </w:r>
          </w:p>
        </w:tc>
        <w:tc>
          <w:tcPr>
            <w:tcW w:w="6946" w:type="dxa"/>
            <w:tcBorders>
              <w:top w:val="single" w:sz="4" w:space="0" w:color="auto"/>
              <w:left w:val="single" w:sz="4" w:space="0" w:color="auto"/>
              <w:bottom w:val="single" w:sz="4" w:space="0" w:color="auto"/>
              <w:right w:val="single" w:sz="4" w:space="0" w:color="auto"/>
            </w:tcBorders>
            <w:noWrap/>
            <w:hideMark/>
          </w:tcPr>
          <w:p w14:paraId="6FE16C6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Právnik</w:t>
            </w:r>
          </w:p>
        </w:tc>
      </w:tr>
      <w:tr w:rsidR="004457C7" w14:paraId="63371FDA"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6EBC55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PS</w:t>
            </w:r>
          </w:p>
        </w:tc>
        <w:tc>
          <w:tcPr>
            <w:tcW w:w="6946" w:type="dxa"/>
            <w:tcBorders>
              <w:top w:val="single" w:sz="4" w:space="0" w:color="auto"/>
              <w:left w:val="single" w:sz="4" w:space="0" w:color="auto"/>
              <w:bottom w:val="single" w:sz="4" w:space="0" w:color="auto"/>
              <w:right w:val="single" w:sz="4" w:space="0" w:color="auto"/>
            </w:tcBorders>
            <w:noWrap/>
            <w:hideMark/>
          </w:tcPr>
          <w:p w14:paraId="4DFFA3A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Pracovná skupina</w:t>
            </w:r>
          </w:p>
        </w:tc>
      </w:tr>
      <w:tr w:rsidR="004457C7" w14:paraId="74708C7F"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4CDDFA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RIS                    </w:t>
            </w:r>
          </w:p>
        </w:tc>
        <w:tc>
          <w:tcPr>
            <w:tcW w:w="6946" w:type="dxa"/>
            <w:tcBorders>
              <w:top w:val="single" w:sz="4" w:space="0" w:color="auto"/>
              <w:left w:val="single" w:sz="4" w:space="0" w:color="auto"/>
              <w:bottom w:val="single" w:sz="4" w:space="0" w:color="auto"/>
              <w:right w:val="single" w:sz="4" w:space="0" w:color="auto"/>
            </w:tcBorders>
            <w:noWrap/>
            <w:hideMark/>
          </w:tcPr>
          <w:p w14:paraId="79094A3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Rozpočtový informačný systém</w:t>
            </w:r>
          </w:p>
        </w:tc>
      </w:tr>
      <w:tr w:rsidR="004457C7" w14:paraId="53B9F4BC"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CCADBA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RKP</w:t>
            </w:r>
          </w:p>
        </w:tc>
        <w:tc>
          <w:tcPr>
            <w:tcW w:w="6946" w:type="dxa"/>
            <w:tcBorders>
              <w:top w:val="single" w:sz="4" w:space="0" w:color="auto"/>
              <w:left w:val="single" w:sz="4" w:space="0" w:color="auto"/>
              <w:bottom w:val="single" w:sz="4" w:space="0" w:color="auto"/>
              <w:right w:val="single" w:sz="4" w:space="0" w:color="auto"/>
            </w:tcBorders>
            <w:noWrap/>
            <w:hideMark/>
          </w:tcPr>
          <w:p w14:paraId="2D593E5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Ročný komunikačný plán</w:t>
            </w:r>
          </w:p>
        </w:tc>
      </w:tr>
      <w:tr w:rsidR="004457C7" w14:paraId="074DC3C6"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FEEBBA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RO</w:t>
            </w:r>
          </w:p>
        </w:tc>
        <w:tc>
          <w:tcPr>
            <w:tcW w:w="6946" w:type="dxa"/>
            <w:tcBorders>
              <w:top w:val="single" w:sz="4" w:space="0" w:color="auto"/>
              <w:left w:val="single" w:sz="4" w:space="0" w:color="auto"/>
              <w:bottom w:val="single" w:sz="4" w:space="0" w:color="auto"/>
              <w:right w:val="single" w:sz="4" w:space="0" w:color="auto"/>
            </w:tcBorders>
            <w:noWrap/>
            <w:hideMark/>
          </w:tcPr>
          <w:p w14:paraId="24A2742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Riadiaci orgán</w:t>
            </w:r>
          </w:p>
        </w:tc>
      </w:tr>
      <w:tr w:rsidR="004457C7" w14:paraId="66845383"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D5C35B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RP BB</w:t>
            </w:r>
          </w:p>
        </w:tc>
        <w:tc>
          <w:tcPr>
            <w:tcW w:w="6946" w:type="dxa"/>
            <w:tcBorders>
              <w:top w:val="single" w:sz="4" w:space="0" w:color="auto"/>
              <w:left w:val="single" w:sz="4" w:space="0" w:color="auto"/>
              <w:bottom w:val="single" w:sz="4" w:space="0" w:color="auto"/>
              <w:right w:val="single" w:sz="4" w:space="0" w:color="auto"/>
            </w:tcBorders>
            <w:noWrap/>
            <w:hideMark/>
          </w:tcPr>
          <w:p w14:paraId="6586269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Regionálne pracovisko Banská Bystrica</w:t>
            </w:r>
          </w:p>
        </w:tc>
      </w:tr>
      <w:tr w:rsidR="004457C7" w14:paraId="0AC6594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D84B9C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RP KE</w:t>
            </w:r>
          </w:p>
        </w:tc>
        <w:tc>
          <w:tcPr>
            <w:tcW w:w="6946" w:type="dxa"/>
            <w:tcBorders>
              <w:top w:val="single" w:sz="4" w:space="0" w:color="auto"/>
              <w:left w:val="single" w:sz="4" w:space="0" w:color="auto"/>
              <w:bottom w:val="single" w:sz="4" w:space="0" w:color="auto"/>
              <w:right w:val="single" w:sz="4" w:space="0" w:color="auto"/>
            </w:tcBorders>
            <w:noWrap/>
            <w:hideMark/>
          </w:tcPr>
          <w:p w14:paraId="67D8FF4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Regionálne pracovisko Košice</w:t>
            </w:r>
          </w:p>
        </w:tc>
      </w:tr>
      <w:tr w:rsidR="004457C7" w14:paraId="106D4822"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65BD6C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RP ZA</w:t>
            </w:r>
          </w:p>
        </w:tc>
        <w:tc>
          <w:tcPr>
            <w:tcW w:w="6946" w:type="dxa"/>
            <w:tcBorders>
              <w:top w:val="single" w:sz="4" w:space="0" w:color="auto"/>
              <w:left w:val="single" w:sz="4" w:space="0" w:color="auto"/>
              <w:bottom w:val="single" w:sz="4" w:space="0" w:color="auto"/>
              <w:right w:val="single" w:sz="4" w:space="0" w:color="auto"/>
            </w:tcBorders>
            <w:noWrap/>
            <w:hideMark/>
          </w:tcPr>
          <w:p w14:paraId="3C4A7B6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Regionálne pracovisko Žilina</w:t>
            </w:r>
          </w:p>
        </w:tc>
      </w:tr>
      <w:tr w:rsidR="004457C7" w14:paraId="3C6D9D0A"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B7503C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R-SF EÚ            </w:t>
            </w:r>
          </w:p>
        </w:tc>
        <w:tc>
          <w:tcPr>
            <w:tcW w:w="6946" w:type="dxa"/>
            <w:tcBorders>
              <w:top w:val="single" w:sz="4" w:space="0" w:color="auto"/>
              <w:left w:val="single" w:sz="4" w:space="0" w:color="auto"/>
              <w:bottom w:val="single" w:sz="4" w:space="0" w:color="auto"/>
              <w:right w:val="single" w:sz="4" w:space="0" w:color="auto"/>
            </w:tcBorders>
            <w:noWrap/>
            <w:hideMark/>
          </w:tcPr>
          <w:p w14:paraId="631F222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Riaditeľ sekcie fondov EÚ</w:t>
            </w:r>
          </w:p>
        </w:tc>
      </w:tr>
      <w:tr w:rsidR="004457C7" w14:paraId="66DF0B57"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42E59E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SAŽP</w:t>
            </w:r>
          </w:p>
        </w:tc>
        <w:tc>
          <w:tcPr>
            <w:tcW w:w="6946" w:type="dxa"/>
            <w:tcBorders>
              <w:top w:val="single" w:sz="4" w:space="0" w:color="auto"/>
              <w:left w:val="single" w:sz="4" w:space="0" w:color="auto"/>
              <w:bottom w:val="single" w:sz="4" w:space="0" w:color="auto"/>
              <w:right w:val="single" w:sz="4" w:space="0" w:color="auto"/>
            </w:tcBorders>
            <w:noWrap/>
            <w:hideMark/>
          </w:tcPr>
          <w:p w14:paraId="113CDC6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Slovenská agentúra životného prostredia</w:t>
            </w:r>
          </w:p>
        </w:tc>
      </w:tr>
      <w:tr w:rsidR="004457C7" w14:paraId="46522FB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5C2F8D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SEPP</w:t>
            </w:r>
          </w:p>
        </w:tc>
        <w:tc>
          <w:tcPr>
            <w:tcW w:w="6946" w:type="dxa"/>
            <w:tcBorders>
              <w:top w:val="single" w:sz="4" w:space="0" w:color="auto"/>
              <w:left w:val="single" w:sz="4" w:space="0" w:color="auto"/>
              <w:bottom w:val="single" w:sz="4" w:space="0" w:color="auto"/>
              <w:right w:val="single" w:sz="4" w:space="0" w:color="auto"/>
            </w:tcBorders>
            <w:noWrap/>
            <w:hideMark/>
          </w:tcPr>
          <w:p w14:paraId="73D17A6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Sekcia environmentálnych programov a</w:t>
            </w:r>
            <w:r>
              <w:rPr>
                <w:rFonts w:ascii="Calibri" w:hAnsi="Calibri"/>
                <w:color w:val="000000"/>
                <w:sz w:val="20"/>
                <w:szCs w:val="20"/>
              </w:rPr>
              <w:t> </w:t>
            </w:r>
            <w:r>
              <w:rPr>
                <w:rFonts w:ascii="Proba Pro" w:hAnsi="Proba Pro"/>
                <w:color w:val="000000"/>
                <w:sz w:val="20"/>
                <w:szCs w:val="20"/>
              </w:rPr>
              <w:t>projektov</w:t>
            </w:r>
          </w:p>
        </w:tc>
      </w:tr>
      <w:tr w:rsidR="004457C7" w14:paraId="0BFF7593"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9FC647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SF EÚ</w:t>
            </w:r>
          </w:p>
        </w:tc>
        <w:tc>
          <w:tcPr>
            <w:tcW w:w="6946" w:type="dxa"/>
            <w:tcBorders>
              <w:top w:val="single" w:sz="4" w:space="0" w:color="auto"/>
              <w:left w:val="single" w:sz="4" w:space="0" w:color="auto"/>
              <w:bottom w:val="single" w:sz="4" w:space="0" w:color="auto"/>
              <w:right w:val="single" w:sz="4" w:space="0" w:color="auto"/>
            </w:tcBorders>
            <w:noWrap/>
            <w:hideMark/>
          </w:tcPr>
          <w:p w14:paraId="42A6971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Sekcia fondov EÚ</w:t>
            </w:r>
          </w:p>
        </w:tc>
      </w:tr>
      <w:tr w:rsidR="004457C7" w14:paraId="08CDC3AD"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24E338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SO</w:t>
            </w:r>
          </w:p>
        </w:tc>
        <w:tc>
          <w:tcPr>
            <w:tcW w:w="6946" w:type="dxa"/>
            <w:tcBorders>
              <w:top w:val="single" w:sz="4" w:space="0" w:color="auto"/>
              <w:left w:val="single" w:sz="4" w:space="0" w:color="auto"/>
              <w:bottom w:val="single" w:sz="4" w:space="0" w:color="auto"/>
              <w:right w:val="single" w:sz="4" w:space="0" w:color="auto"/>
            </w:tcBorders>
            <w:noWrap/>
            <w:hideMark/>
          </w:tcPr>
          <w:p w14:paraId="6D1CE6C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Sprostredkovateľský orgán</w:t>
            </w:r>
          </w:p>
        </w:tc>
      </w:tr>
      <w:tr w:rsidR="004457C7" w14:paraId="1FE67179"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8D868A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SR</w:t>
            </w:r>
          </w:p>
        </w:tc>
        <w:tc>
          <w:tcPr>
            <w:tcW w:w="6946" w:type="dxa"/>
            <w:tcBorders>
              <w:top w:val="single" w:sz="4" w:space="0" w:color="auto"/>
              <w:left w:val="single" w:sz="4" w:space="0" w:color="auto"/>
              <w:bottom w:val="single" w:sz="4" w:space="0" w:color="auto"/>
              <w:right w:val="single" w:sz="4" w:space="0" w:color="auto"/>
            </w:tcBorders>
            <w:noWrap/>
            <w:hideMark/>
          </w:tcPr>
          <w:p w14:paraId="0133162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Slovenská republika</w:t>
            </w:r>
          </w:p>
        </w:tc>
      </w:tr>
      <w:tr w:rsidR="004457C7" w14:paraId="3F5FEF3B" w14:textId="77777777" w:rsidTr="004457C7">
        <w:trPr>
          <w:trHeight w:val="638"/>
        </w:trPr>
        <w:tc>
          <w:tcPr>
            <w:tcW w:w="2547" w:type="dxa"/>
            <w:tcBorders>
              <w:top w:val="single" w:sz="4" w:space="0" w:color="auto"/>
              <w:left w:val="single" w:sz="4" w:space="0" w:color="auto"/>
              <w:bottom w:val="single" w:sz="4" w:space="0" w:color="auto"/>
              <w:right w:val="single" w:sz="4" w:space="0" w:color="auto"/>
            </w:tcBorders>
            <w:noWrap/>
            <w:hideMark/>
          </w:tcPr>
          <w:p w14:paraId="669C007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Systém riadenia EŠIF</w:t>
            </w:r>
          </w:p>
        </w:tc>
        <w:tc>
          <w:tcPr>
            <w:tcW w:w="6946" w:type="dxa"/>
            <w:tcBorders>
              <w:top w:val="single" w:sz="4" w:space="0" w:color="auto"/>
              <w:left w:val="single" w:sz="4" w:space="0" w:color="auto"/>
              <w:bottom w:val="single" w:sz="4" w:space="0" w:color="auto"/>
              <w:right w:val="single" w:sz="4" w:space="0" w:color="auto"/>
            </w:tcBorders>
            <w:noWrap/>
            <w:hideMark/>
          </w:tcPr>
          <w:p w14:paraId="09CB45A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Systém riadenia európskych štrukturálnych a</w:t>
            </w:r>
            <w:r>
              <w:rPr>
                <w:rFonts w:ascii="Calibri" w:hAnsi="Calibri"/>
                <w:color w:val="000000"/>
                <w:sz w:val="20"/>
                <w:szCs w:val="20"/>
              </w:rPr>
              <w:t> </w:t>
            </w:r>
            <w:r>
              <w:rPr>
                <w:rFonts w:ascii="Proba Pro" w:hAnsi="Proba Pro"/>
                <w:color w:val="000000"/>
                <w:sz w:val="20"/>
                <w:szCs w:val="20"/>
              </w:rPr>
              <w:t>investi</w:t>
            </w:r>
            <w:r>
              <w:rPr>
                <w:rFonts w:ascii="Proba Pro" w:hAnsi="Proba Pro" w:cs="Proba Pro"/>
                <w:color w:val="000000"/>
                <w:sz w:val="20"/>
                <w:szCs w:val="20"/>
              </w:rPr>
              <w:t>č</w:t>
            </w:r>
            <w:r>
              <w:rPr>
                <w:rFonts w:ascii="Proba Pro" w:hAnsi="Proba Pro"/>
                <w:color w:val="000000"/>
                <w:sz w:val="20"/>
                <w:szCs w:val="20"/>
              </w:rPr>
              <w:t>n</w:t>
            </w:r>
            <w:r>
              <w:rPr>
                <w:rFonts w:ascii="Proba Pro" w:hAnsi="Proba Pro" w:cs="Proba Pro"/>
                <w:color w:val="000000"/>
                <w:sz w:val="20"/>
                <w:szCs w:val="20"/>
              </w:rPr>
              <w:t>ý</w:t>
            </w:r>
            <w:r>
              <w:rPr>
                <w:rFonts w:ascii="Proba Pro" w:hAnsi="Proba Pro"/>
                <w:color w:val="000000"/>
                <w:sz w:val="20"/>
                <w:szCs w:val="20"/>
              </w:rPr>
              <w:t>ch fondov,</w:t>
            </w:r>
          </w:p>
          <w:p w14:paraId="563B635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programové obdobie 2014 – 2020</w:t>
            </w:r>
          </w:p>
        </w:tc>
      </w:tr>
      <w:tr w:rsidR="004457C7" w14:paraId="62CC38D6" w14:textId="77777777" w:rsidTr="004457C7">
        <w:trPr>
          <w:trHeight w:val="640"/>
        </w:trPr>
        <w:tc>
          <w:tcPr>
            <w:tcW w:w="2547" w:type="dxa"/>
            <w:tcBorders>
              <w:top w:val="single" w:sz="4" w:space="0" w:color="auto"/>
              <w:left w:val="single" w:sz="4" w:space="0" w:color="auto"/>
              <w:bottom w:val="single" w:sz="4" w:space="0" w:color="auto"/>
              <w:right w:val="single" w:sz="4" w:space="0" w:color="auto"/>
            </w:tcBorders>
            <w:noWrap/>
            <w:hideMark/>
          </w:tcPr>
          <w:p w14:paraId="5E697B5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Systém riadenia FN </w:t>
            </w:r>
          </w:p>
        </w:tc>
        <w:tc>
          <w:tcPr>
            <w:tcW w:w="6946" w:type="dxa"/>
            <w:tcBorders>
              <w:top w:val="single" w:sz="4" w:space="0" w:color="auto"/>
              <w:left w:val="single" w:sz="4" w:space="0" w:color="auto"/>
              <w:bottom w:val="single" w:sz="4" w:space="0" w:color="auto"/>
              <w:right w:val="single" w:sz="4" w:space="0" w:color="auto"/>
            </w:tcBorders>
            <w:noWrap/>
            <w:hideMark/>
          </w:tcPr>
          <w:p w14:paraId="0FAE327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Systém riadenia finančných nástrojov financovaných z</w:t>
            </w:r>
            <w:r>
              <w:rPr>
                <w:rFonts w:ascii="Calibri" w:hAnsi="Calibri"/>
                <w:color w:val="000000"/>
                <w:sz w:val="20"/>
                <w:szCs w:val="20"/>
              </w:rPr>
              <w:t> </w:t>
            </w:r>
            <w:r>
              <w:rPr>
                <w:rFonts w:ascii="Proba Pro" w:hAnsi="Proba Pro"/>
                <w:color w:val="000000"/>
                <w:sz w:val="20"/>
                <w:szCs w:val="20"/>
              </w:rPr>
              <w:t>Koh</w:t>
            </w:r>
            <w:r>
              <w:rPr>
                <w:rFonts w:ascii="Proba Pro" w:hAnsi="Proba Pro" w:cs="Proba Pro"/>
                <w:color w:val="000000"/>
                <w:sz w:val="20"/>
                <w:szCs w:val="20"/>
              </w:rPr>
              <w:t>é</w:t>
            </w:r>
            <w:r>
              <w:rPr>
                <w:rFonts w:ascii="Proba Pro" w:hAnsi="Proba Pro"/>
                <w:color w:val="000000"/>
                <w:sz w:val="20"/>
                <w:szCs w:val="20"/>
              </w:rPr>
              <w:t>zneho</w:t>
            </w:r>
          </w:p>
          <w:p w14:paraId="28D3DCD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fondu, Európskeho fondu regionálneho rozvoja a</w:t>
            </w:r>
            <w:r>
              <w:rPr>
                <w:rFonts w:ascii="Calibri" w:hAnsi="Calibri"/>
                <w:color w:val="000000"/>
                <w:sz w:val="20"/>
                <w:szCs w:val="20"/>
              </w:rPr>
              <w:t> </w:t>
            </w:r>
            <w:r>
              <w:rPr>
                <w:rFonts w:ascii="Proba Pro" w:hAnsi="Proba Pro"/>
                <w:color w:val="000000"/>
                <w:sz w:val="20"/>
                <w:szCs w:val="20"/>
              </w:rPr>
              <w:t>Eur</w:t>
            </w:r>
            <w:r>
              <w:rPr>
                <w:rFonts w:ascii="Proba Pro" w:hAnsi="Proba Pro" w:cs="Proba Pro"/>
                <w:color w:val="000000"/>
                <w:sz w:val="20"/>
                <w:szCs w:val="20"/>
              </w:rPr>
              <w:t>ó</w:t>
            </w:r>
            <w:r>
              <w:rPr>
                <w:rFonts w:ascii="Proba Pro" w:hAnsi="Proba Pro"/>
                <w:color w:val="000000"/>
                <w:sz w:val="20"/>
                <w:szCs w:val="20"/>
              </w:rPr>
              <w:t>pskeho soci</w:t>
            </w:r>
            <w:r>
              <w:rPr>
                <w:rFonts w:ascii="Proba Pro" w:hAnsi="Proba Pro" w:cs="Proba Pro"/>
                <w:color w:val="000000"/>
                <w:sz w:val="20"/>
                <w:szCs w:val="20"/>
              </w:rPr>
              <w:t>á</w:t>
            </w:r>
            <w:r>
              <w:rPr>
                <w:rFonts w:ascii="Proba Pro" w:hAnsi="Proba Pro"/>
                <w:color w:val="000000"/>
                <w:sz w:val="20"/>
                <w:szCs w:val="20"/>
              </w:rPr>
              <w:t>lneho fondu</w:t>
            </w:r>
          </w:p>
        </w:tc>
      </w:tr>
      <w:tr w:rsidR="004457C7" w14:paraId="79293281" w14:textId="77777777" w:rsidTr="004457C7">
        <w:trPr>
          <w:trHeight w:val="640"/>
        </w:trPr>
        <w:tc>
          <w:tcPr>
            <w:tcW w:w="2547" w:type="dxa"/>
            <w:tcBorders>
              <w:top w:val="single" w:sz="4" w:space="0" w:color="auto"/>
              <w:left w:val="single" w:sz="4" w:space="0" w:color="auto"/>
              <w:bottom w:val="single" w:sz="4" w:space="0" w:color="auto"/>
              <w:right w:val="single" w:sz="4" w:space="0" w:color="auto"/>
            </w:tcBorders>
            <w:hideMark/>
          </w:tcPr>
          <w:p w14:paraId="4FAD58E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Systém finančného riadenia EŠIF  </w:t>
            </w:r>
          </w:p>
        </w:tc>
        <w:tc>
          <w:tcPr>
            <w:tcW w:w="6946" w:type="dxa"/>
            <w:tcBorders>
              <w:top w:val="single" w:sz="4" w:space="0" w:color="auto"/>
              <w:left w:val="single" w:sz="4" w:space="0" w:color="auto"/>
              <w:bottom w:val="single" w:sz="4" w:space="0" w:color="auto"/>
              <w:right w:val="single" w:sz="4" w:space="0" w:color="auto"/>
            </w:tcBorders>
            <w:noWrap/>
            <w:hideMark/>
          </w:tcPr>
          <w:p w14:paraId="4839B7F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Systém finančného riadenia štrukturálnych fondov, Kohézneho fondu a</w:t>
            </w:r>
          </w:p>
          <w:p w14:paraId="695280B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Európskeho  námorného a</w:t>
            </w:r>
            <w:r>
              <w:rPr>
                <w:rFonts w:ascii="Calibri" w:hAnsi="Calibri"/>
                <w:color w:val="000000"/>
                <w:sz w:val="20"/>
                <w:szCs w:val="20"/>
              </w:rPr>
              <w:t> </w:t>
            </w:r>
            <w:r>
              <w:rPr>
                <w:rFonts w:ascii="Proba Pro" w:hAnsi="Proba Pro"/>
                <w:color w:val="000000"/>
                <w:sz w:val="20"/>
                <w:szCs w:val="20"/>
              </w:rPr>
              <w:t>ryb</w:t>
            </w:r>
            <w:r>
              <w:rPr>
                <w:rFonts w:ascii="Proba Pro" w:hAnsi="Proba Pro" w:cs="Proba Pro"/>
                <w:color w:val="000000"/>
                <w:sz w:val="20"/>
                <w:szCs w:val="20"/>
              </w:rPr>
              <w:t>á</w:t>
            </w:r>
            <w:r>
              <w:rPr>
                <w:rFonts w:ascii="Proba Pro" w:hAnsi="Proba Pro"/>
                <w:color w:val="000000"/>
                <w:sz w:val="20"/>
                <w:szCs w:val="20"/>
              </w:rPr>
              <w:t>rskeho fondu na programov</w:t>
            </w:r>
            <w:r>
              <w:rPr>
                <w:rFonts w:ascii="Proba Pro" w:hAnsi="Proba Pro" w:cs="Proba Pro"/>
                <w:color w:val="000000"/>
                <w:sz w:val="20"/>
                <w:szCs w:val="20"/>
              </w:rPr>
              <w:t>é</w:t>
            </w:r>
          </w:p>
          <w:p w14:paraId="1D203F4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obdobie 2014 – 2020</w:t>
            </w:r>
          </w:p>
        </w:tc>
      </w:tr>
      <w:tr w:rsidR="004457C7" w14:paraId="12F81696"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C836E4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ŠP</w:t>
            </w:r>
          </w:p>
        </w:tc>
        <w:tc>
          <w:tcPr>
            <w:tcW w:w="6946" w:type="dxa"/>
            <w:tcBorders>
              <w:top w:val="single" w:sz="4" w:space="0" w:color="auto"/>
              <w:left w:val="single" w:sz="4" w:space="0" w:color="auto"/>
              <w:bottom w:val="single" w:sz="4" w:space="0" w:color="auto"/>
              <w:right w:val="single" w:sz="4" w:space="0" w:color="auto"/>
            </w:tcBorders>
            <w:noWrap/>
            <w:hideMark/>
          </w:tcPr>
          <w:p w14:paraId="192A9DE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Štátna pokladnica</w:t>
            </w:r>
          </w:p>
        </w:tc>
      </w:tr>
      <w:tr w:rsidR="004457C7" w14:paraId="501D6012"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2873B6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ŠR</w:t>
            </w:r>
          </w:p>
        </w:tc>
        <w:tc>
          <w:tcPr>
            <w:tcW w:w="6946" w:type="dxa"/>
            <w:tcBorders>
              <w:top w:val="single" w:sz="4" w:space="0" w:color="auto"/>
              <w:left w:val="single" w:sz="4" w:space="0" w:color="auto"/>
              <w:bottom w:val="single" w:sz="4" w:space="0" w:color="auto"/>
              <w:right w:val="single" w:sz="4" w:space="0" w:color="auto"/>
            </w:tcBorders>
            <w:noWrap/>
            <w:hideMark/>
          </w:tcPr>
          <w:p w14:paraId="28FEC02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Štátny rozpočet</w:t>
            </w:r>
          </w:p>
        </w:tc>
      </w:tr>
      <w:tr w:rsidR="004457C7" w14:paraId="25A3A054"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1FB613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ŠRO</w:t>
            </w:r>
          </w:p>
        </w:tc>
        <w:tc>
          <w:tcPr>
            <w:tcW w:w="6946" w:type="dxa"/>
            <w:tcBorders>
              <w:top w:val="single" w:sz="4" w:space="0" w:color="auto"/>
              <w:left w:val="single" w:sz="4" w:space="0" w:color="auto"/>
              <w:bottom w:val="single" w:sz="4" w:space="0" w:color="auto"/>
              <w:right w:val="single" w:sz="4" w:space="0" w:color="auto"/>
            </w:tcBorders>
            <w:noWrap/>
            <w:hideMark/>
          </w:tcPr>
          <w:p w14:paraId="73CD4A2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štátna rozpočtová organizácia</w:t>
            </w:r>
          </w:p>
        </w:tc>
      </w:tr>
      <w:tr w:rsidR="004457C7" w14:paraId="4E1F95BF"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14A734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TP</w:t>
            </w:r>
          </w:p>
        </w:tc>
        <w:tc>
          <w:tcPr>
            <w:tcW w:w="6946" w:type="dxa"/>
            <w:tcBorders>
              <w:top w:val="single" w:sz="4" w:space="0" w:color="auto"/>
              <w:left w:val="single" w:sz="4" w:space="0" w:color="auto"/>
              <w:bottom w:val="single" w:sz="4" w:space="0" w:color="auto"/>
              <w:right w:val="single" w:sz="4" w:space="0" w:color="auto"/>
            </w:tcBorders>
            <w:noWrap/>
            <w:hideMark/>
          </w:tcPr>
          <w:p w14:paraId="703576E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Technická pomoc  </w:t>
            </w:r>
          </w:p>
        </w:tc>
      </w:tr>
      <w:tr w:rsidR="004457C7" w14:paraId="0D896F72"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CC096C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U    </w:t>
            </w:r>
          </w:p>
        </w:tc>
        <w:tc>
          <w:tcPr>
            <w:tcW w:w="6946" w:type="dxa"/>
            <w:tcBorders>
              <w:top w:val="single" w:sz="4" w:space="0" w:color="auto"/>
              <w:left w:val="single" w:sz="4" w:space="0" w:color="auto"/>
              <w:bottom w:val="single" w:sz="4" w:space="0" w:color="auto"/>
              <w:right w:val="single" w:sz="4" w:space="0" w:color="auto"/>
            </w:tcBorders>
            <w:noWrap/>
            <w:hideMark/>
          </w:tcPr>
          <w:p w14:paraId="73653AB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Uchádzač </w:t>
            </w:r>
          </w:p>
        </w:tc>
      </w:tr>
      <w:tr w:rsidR="004457C7" w14:paraId="363FB90C"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C85257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US       </w:t>
            </w:r>
          </w:p>
        </w:tc>
        <w:tc>
          <w:tcPr>
            <w:tcW w:w="6946" w:type="dxa"/>
            <w:tcBorders>
              <w:top w:val="single" w:sz="4" w:space="0" w:color="auto"/>
              <w:left w:val="single" w:sz="4" w:space="0" w:color="auto"/>
              <w:bottom w:val="single" w:sz="4" w:space="0" w:color="auto"/>
              <w:right w:val="single" w:sz="4" w:space="0" w:color="auto"/>
            </w:tcBorders>
            <w:noWrap/>
            <w:hideMark/>
          </w:tcPr>
          <w:p w14:paraId="4AFBBAF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Užšia súťaž</w:t>
            </w:r>
          </w:p>
        </w:tc>
      </w:tr>
      <w:tr w:rsidR="004457C7" w14:paraId="27C44B84"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5AAC0C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ÚD  </w:t>
            </w:r>
          </w:p>
        </w:tc>
        <w:tc>
          <w:tcPr>
            <w:tcW w:w="6946" w:type="dxa"/>
            <w:tcBorders>
              <w:top w:val="single" w:sz="4" w:space="0" w:color="auto"/>
              <w:left w:val="single" w:sz="4" w:space="0" w:color="auto"/>
              <w:bottom w:val="single" w:sz="4" w:space="0" w:color="auto"/>
              <w:right w:val="single" w:sz="4" w:space="0" w:color="auto"/>
            </w:tcBorders>
            <w:noWrap/>
            <w:hideMark/>
          </w:tcPr>
          <w:p w14:paraId="42B152D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Účtovný doklad</w:t>
            </w:r>
          </w:p>
        </w:tc>
      </w:tr>
      <w:tr w:rsidR="004457C7" w14:paraId="702A153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091C40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ÚOŠS</w:t>
            </w:r>
          </w:p>
        </w:tc>
        <w:tc>
          <w:tcPr>
            <w:tcW w:w="6946" w:type="dxa"/>
            <w:tcBorders>
              <w:top w:val="single" w:sz="4" w:space="0" w:color="auto"/>
              <w:left w:val="single" w:sz="4" w:space="0" w:color="auto"/>
              <w:bottom w:val="single" w:sz="4" w:space="0" w:color="auto"/>
              <w:right w:val="single" w:sz="4" w:space="0" w:color="auto"/>
            </w:tcBorders>
            <w:noWrap/>
            <w:hideMark/>
          </w:tcPr>
          <w:p w14:paraId="6319CF1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ústredné orgány štátnej správy</w:t>
            </w:r>
          </w:p>
        </w:tc>
      </w:tr>
      <w:tr w:rsidR="004457C7" w14:paraId="3113C8D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97DE9B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ÚPPVII</w:t>
            </w:r>
          </w:p>
        </w:tc>
        <w:tc>
          <w:tcPr>
            <w:tcW w:w="6946" w:type="dxa"/>
            <w:tcBorders>
              <w:top w:val="single" w:sz="4" w:space="0" w:color="auto"/>
              <w:left w:val="single" w:sz="4" w:space="0" w:color="auto"/>
              <w:bottom w:val="single" w:sz="4" w:space="0" w:color="auto"/>
              <w:right w:val="single" w:sz="4" w:space="0" w:color="auto"/>
            </w:tcBorders>
            <w:noWrap/>
            <w:hideMark/>
          </w:tcPr>
          <w:p w14:paraId="0E7B73BD"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Úrad podpredsedu vlády SR pre investície a</w:t>
            </w:r>
            <w:r>
              <w:rPr>
                <w:rFonts w:ascii="Calibri" w:hAnsi="Calibri"/>
                <w:color w:val="000000"/>
                <w:sz w:val="20"/>
                <w:szCs w:val="20"/>
              </w:rPr>
              <w:t> </w:t>
            </w:r>
            <w:r>
              <w:rPr>
                <w:rFonts w:ascii="Proba Pro" w:hAnsi="Proba Pro"/>
                <w:color w:val="000000"/>
                <w:sz w:val="20"/>
                <w:szCs w:val="20"/>
              </w:rPr>
              <w:t>informatizáciu</w:t>
            </w:r>
          </w:p>
        </w:tc>
      </w:tr>
      <w:tr w:rsidR="004457C7" w14:paraId="3FAEB9BA"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F0DB0C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ÚVO</w:t>
            </w:r>
          </w:p>
        </w:tc>
        <w:tc>
          <w:tcPr>
            <w:tcW w:w="6946" w:type="dxa"/>
            <w:tcBorders>
              <w:top w:val="single" w:sz="4" w:space="0" w:color="auto"/>
              <w:left w:val="single" w:sz="4" w:space="0" w:color="auto"/>
              <w:bottom w:val="single" w:sz="4" w:space="0" w:color="auto"/>
              <w:right w:val="single" w:sz="4" w:space="0" w:color="auto"/>
            </w:tcBorders>
            <w:noWrap/>
            <w:hideMark/>
          </w:tcPr>
          <w:p w14:paraId="2B42E09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Úrad pre verejné obstarávanie </w:t>
            </w:r>
          </w:p>
        </w:tc>
      </w:tr>
      <w:tr w:rsidR="004457C7" w14:paraId="1CFEB7DD"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2D17E93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ÚV SR</w:t>
            </w:r>
          </w:p>
        </w:tc>
        <w:tc>
          <w:tcPr>
            <w:tcW w:w="6946" w:type="dxa"/>
            <w:tcBorders>
              <w:top w:val="single" w:sz="4" w:space="0" w:color="auto"/>
              <w:left w:val="single" w:sz="4" w:space="0" w:color="auto"/>
              <w:bottom w:val="single" w:sz="4" w:space="0" w:color="auto"/>
              <w:right w:val="single" w:sz="4" w:space="0" w:color="auto"/>
            </w:tcBorders>
            <w:noWrap/>
            <w:hideMark/>
          </w:tcPr>
          <w:p w14:paraId="095BACB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Úrad vlády Slovenskej republiky</w:t>
            </w:r>
          </w:p>
        </w:tc>
      </w:tr>
      <w:tr w:rsidR="004457C7" w14:paraId="6066BFD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2E04DA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ÚVlA</w:t>
            </w:r>
          </w:p>
        </w:tc>
        <w:tc>
          <w:tcPr>
            <w:tcW w:w="6946" w:type="dxa"/>
            <w:tcBorders>
              <w:top w:val="single" w:sz="4" w:space="0" w:color="auto"/>
              <w:left w:val="single" w:sz="4" w:space="0" w:color="auto"/>
              <w:bottom w:val="single" w:sz="4" w:space="0" w:color="auto"/>
              <w:right w:val="single" w:sz="4" w:space="0" w:color="auto"/>
            </w:tcBorders>
            <w:noWrap/>
            <w:hideMark/>
          </w:tcPr>
          <w:p w14:paraId="221024F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Úrad vládneho auditu</w:t>
            </w:r>
          </w:p>
        </w:tc>
      </w:tr>
      <w:tr w:rsidR="004457C7" w14:paraId="0A4FFCD2"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0D9959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VDV</w:t>
            </w:r>
          </w:p>
        </w:tc>
        <w:tc>
          <w:tcPr>
            <w:tcW w:w="6946" w:type="dxa"/>
            <w:tcBorders>
              <w:top w:val="single" w:sz="4" w:space="0" w:color="auto"/>
              <w:left w:val="single" w:sz="4" w:space="0" w:color="auto"/>
              <w:bottom w:val="single" w:sz="4" w:space="0" w:color="auto"/>
              <w:right w:val="single" w:sz="4" w:space="0" w:color="auto"/>
            </w:tcBorders>
            <w:noWrap/>
            <w:hideMark/>
          </w:tcPr>
          <w:p w14:paraId="164C5B1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Výkaz deklarovaných výdavkov</w:t>
            </w:r>
          </w:p>
        </w:tc>
      </w:tr>
      <w:tr w:rsidR="004457C7" w14:paraId="552ED8F1"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9A2A7E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VMS</w:t>
            </w:r>
          </w:p>
        </w:tc>
        <w:tc>
          <w:tcPr>
            <w:tcW w:w="6946" w:type="dxa"/>
            <w:tcBorders>
              <w:top w:val="single" w:sz="4" w:space="0" w:color="auto"/>
              <w:left w:val="single" w:sz="4" w:space="0" w:color="auto"/>
              <w:bottom w:val="single" w:sz="4" w:space="0" w:color="auto"/>
              <w:right w:val="single" w:sz="4" w:space="0" w:color="auto"/>
            </w:tcBorders>
            <w:noWrap/>
            <w:hideMark/>
          </w:tcPr>
          <w:p w14:paraId="300F474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Monitorovacia správy s</w:t>
            </w:r>
            <w:r>
              <w:rPr>
                <w:rFonts w:ascii="Calibri" w:hAnsi="Calibri"/>
                <w:color w:val="000000"/>
                <w:sz w:val="20"/>
                <w:szCs w:val="20"/>
              </w:rPr>
              <w:t> </w:t>
            </w:r>
            <w:r>
              <w:rPr>
                <w:rFonts w:ascii="Proba Pro" w:hAnsi="Proba Pro"/>
                <w:color w:val="000000"/>
                <w:sz w:val="20"/>
                <w:szCs w:val="20"/>
              </w:rPr>
              <w:t>pr</w:t>
            </w:r>
            <w:r>
              <w:rPr>
                <w:rFonts w:ascii="Proba Pro" w:hAnsi="Proba Pro" w:cs="Proba Pro"/>
                <w:color w:val="000000"/>
                <w:sz w:val="20"/>
                <w:szCs w:val="20"/>
              </w:rPr>
              <w:t>í</w:t>
            </w:r>
            <w:r>
              <w:rPr>
                <w:rFonts w:ascii="Proba Pro" w:hAnsi="Proba Pro"/>
                <w:color w:val="000000"/>
                <w:sz w:val="20"/>
                <w:szCs w:val="20"/>
              </w:rPr>
              <w:t>znakom v</w:t>
            </w:r>
            <w:r>
              <w:rPr>
                <w:rFonts w:ascii="Proba Pro" w:hAnsi="Proba Pro" w:cs="Proba Pro"/>
                <w:color w:val="000000"/>
                <w:sz w:val="20"/>
                <w:szCs w:val="20"/>
              </w:rPr>
              <w:t>ý</w:t>
            </w:r>
            <w:r>
              <w:rPr>
                <w:rFonts w:ascii="Proba Pro" w:hAnsi="Proba Pro"/>
                <w:color w:val="000000"/>
                <w:sz w:val="20"/>
                <w:szCs w:val="20"/>
              </w:rPr>
              <w:t>ro</w:t>
            </w:r>
            <w:r>
              <w:rPr>
                <w:rFonts w:ascii="Proba Pro" w:hAnsi="Proba Pro" w:cs="Proba Pro"/>
                <w:color w:val="000000"/>
                <w:sz w:val="20"/>
                <w:szCs w:val="20"/>
              </w:rPr>
              <w:t>č</w:t>
            </w:r>
            <w:r>
              <w:rPr>
                <w:rFonts w:ascii="Proba Pro" w:hAnsi="Proba Pro"/>
                <w:color w:val="000000"/>
                <w:sz w:val="20"/>
                <w:szCs w:val="20"/>
              </w:rPr>
              <w:t>n</w:t>
            </w:r>
            <w:r>
              <w:rPr>
                <w:rFonts w:ascii="Proba Pro" w:hAnsi="Proba Pro" w:cs="Proba Pro"/>
                <w:color w:val="000000"/>
                <w:sz w:val="20"/>
                <w:szCs w:val="20"/>
              </w:rPr>
              <w:t>á</w:t>
            </w:r>
          </w:p>
        </w:tc>
      </w:tr>
      <w:tr w:rsidR="004457C7" w14:paraId="6E7C9D4A"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0145877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VO</w:t>
            </w:r>
          </w:p>
        </w:tc>
        <w:tc>
          <w:tcPr>
            <w:tcW w:w="6946" w:type="dxa"/>
            <w:tcBorders>
              <w:top w:val="single" w:sz="4" w:space="0" w:color="auto"/>
              <w:left w:val="single" w:sz="4" w:space="0" w:color="auto"/>
              <w:bottom w:val="single" w:sz="4" w:space="0" w:color="auto"/>
              <w:right w:val="single" w:sz="4" w:space="0" w:color="auto"/>
            </w:tcBorders>
            <w:noWrap/>
            <w:hideMark/>
          </w:tcPr>
          <w:p w14:paraId="6369D77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Verejné obstarávanie</w:t>
            </w:r>
          </w:p>
        </w:tc>
      </w:tr>
      <w:tr w:rsidR="004457C7" w14:paraId="52BE7290"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DAB251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Vodd</w:t>
            </w:r>
          </w:p>
        </w:tc>
        <w:tc>
          <w:tcPr>
            <w:tcW w:w="6946" w:type="dxa"/>
            <w:tcBorders>
              <w:top w:val="single" w:sz="4" w:space="0" w:color="auto"/>
              <w:left w:val="single" w:sz="4" w:space="0" w:color="auto"/>
              <w:bottom w:val="single" w:sz="4" w:space="0" w:color="auto"/>
              <w:right w:val="single" w:sz="4" w:space="0" w:color="auto"/>
            </w:tcBorders>
            <w:noWrap/>
            <w:hideMark/>
          </w:tcPr>
          <w:p w14:paraId="69BB552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vedúci oddelenia</w:t>
            </w:r>
          </w:p>
        </w:tc>
      </w:tr>
      <w:tr w:rsidR="004457C7" w14:paraId="055202D8"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F3DDD6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Vodb</w:t>
            </w:r>
          </w:p>
        </w:tc>
        <w:tc>
          <w:tcPr>
            <w:tcW w:w="6946" w:type="dxa"/>
            <w:tcBorders>
              <w:top w:val="single" w:sz="4" w:space="0" w:color="auto"/>
              <w:left w:val="single" w:sz="4" w:space="0" w:color="auto"/>
              <w:bottom w:val="single" w:sz="4" w:space="0" w:color="auto"/>
              <w:right w:val="single" w:sz="4" w:space="0" w:color="auto"/>
            </w:tcBorders>
            <w:noWrap/>
            <w:hideMark/>
          </w:tcPr>
          <w:p w14:paraId="336358C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vedúci odboru</w:t>
            </w:r>
          </w:p>
        </w:tc>
      </w:tr>
      <w:tr w:rsidR="004457C7" w14:paraId="61D2008F"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643DA8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VP</w:t>
            </w:r>
          </w:p>
        </w:tc>
        <w:tc>
          <w:tcPr>
            <w:tcW w:w="6946" w:type="dxa"/>
            <w:tcBorders>
              <w:top w:val="single" w:sz="4" w:space="0" w:color="auto"/>
              <w:left w:val="single" w:sz="4" w:space="0" w:color="auto"/>
              <w:bottom w:val="single" w:sz="4" w:space="0" w:color="auto"/>
              <w:right w:val="single" w:sz="4" w:space="0" w:color="auto"/>
            </w:tcBorders>
            <w:noWrap/>
            <w:hideMark/>
          </w:tcPr>
          <w:p w14:paraId="64245B5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Veľký projekt</w:t>
            </w:r>
          </w:p>
        </w:tc>
      </w:tr>
      <w:tr w:rsidR="004457C7" w14:paraId="1A4672CD"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06C5ED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VS   </w:t>
            </w:r>
          </w:p>
        </w:tc>
        <w:tc>
          <w:tcPr>
            <w:tcW w:w="6946" w:type="dxa"/>
            <w:tcBorders>
              <w:top w:val="single" w:sz="4" w:space="0" w:color="auto"/>
              <w:left w:val="single" w:sz="4" w:space="0" w:color="auto"/>
              <w:bottom w:val="single" w:sz="4" w:space="0" w:color="auto"/>
              <w:right w:val="single" w:sz="4" w:space="0" w:color="auto"/>
            </w:tcBorders>
            <w:noWrap/>
            <w:hideMark/>
          </w:tcPr>
          <w:p w14:paraId="68803A3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Verejná súťaž</w:t>
            </w:r>
          </w:p>
        </w:tc>
      </w:tr>
      <w:tr w:rsidR="004457C7" w14:paraId="06A74233"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BAEF10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VÚC</w:t>
            </w:r>
          </w:p>
        </w:tc>
        <w:tc>
          <w:tcPr>
            <w:tcW w:w="6946" w:type="dxa"/>
            <w:tcBorders>
              <w:top w:val="single" w:sz="4" w:space="0" w:color="auto"/>
              <w:left w:val="single" w:sz="4" w:space="0" w:color="auto"/>
              <w:bottom w:val="single" w:sz="4" w:space="0" w:color="auto"/>
              <w:right w:val="single" w:sz="4" w:space="0" w:color="auto"/>
            </w:tcBorders>
            <w:noWrap/>
            <w:hideMark/>
          </w:tcPr>
          <w:p w14:paraId="21604E44"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Vyšší územný celok</w:t>
            </w:r>
          </w:p>
        </w:tc>
      </w:tr>
      <w:tr w:rsidR="004457C7" w14:paraId="19B4D432"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9A35A8B"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VZP                  </w:t>
            </w:r>
          </w:p>
        </w:tc>
        <w:tc>
          <w:tcPr>
            <w:tcW w:w="6946" w:type="dxa"/>
            <w:tcBorders>
              <w:top w:val="single" w:sz="4" w:space="0" w:color="auto"/>
              <w:left w:val="single" w:sz="4" w:space="0" w:color="auto"/>
              <w:bottom w:val="single" w:sz="4" w:space="0" w:color="auto"/>
              <w:right w:val="single" w:sz="4" w:space="0" w:color="auto"/>
            </w:tcBorders>
            <w:noWrap/>
            <w:hideMark/>
          </w:tcPr>
          <w:p w14:paraId="6AD5734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Všeobecné zmluvné podmienky </w:t>
            </w:r>
          </w:p>
        </w:tc>
      </w:tr>
      <w:tr w:rsidR="004457C7" w14:paraId="7345D127"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93D54C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w:t>
            </w:r>
            <w:r>
              <w:rPr>
                <w:rFonts w:ascii="Calibri" w:hAnsi="Calibri"/>
                <w:color w:val="000000"/>
                <w:sz w:val="20"/>
                <w:szCs w:val="20"/>
              </w:rPr>
              <w:t> </w:t>
            </w:r>
            <w:r>
              <w:rPr>
                <w:rFonts w:ascii="Proba Pro" w:hAnsi="Proba Pro"/>
                <w:color w:val="00000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noWrap/>
            <w:hideMark/>
          </w:tcPr>
          <w:p w14:paraId="50EB707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Záujemca</w:t>
            </w:r>
          </w:p>
        </w:tc>
      </w:tr>
      <w:tr w:rsidR="004457C7" w14:paraId="5E0FC6E9"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5875BC2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ZMS</w:t>
            </w:r>
          </w:p>
        </w:tc>
        <w:tc>
          <w:tcPr>
            <w:tcW w:w="6946" w:type="dxa"/>
            <w:tcBorders>
              <w:top w:val="single" w:sz="4" w:space="0" w:color="auto"/>
              <w:left w:val="single" w:sz="4" w:space="0" w:color="auto"/>
              <w:bottom w:val="single" w:sz="4" w:space="0" w:color="auto"/>
              <w:right w:val="single" w:sz="4" w:space="0" w:color="auto"/>
            </w:tcBorders>
            <w:noWrap/>
            <w:hideMark/>
          </w:tcPr>
          <w:p w14:paraId="37C00F1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Monitorovacia správa s</w:t>
            </w:r>
            <w:r>
              <w:rPr>
                <w:rFonts w:ascii="Calibri" w:hAnsi="Calibri"/>
                <w:color w:val="000000"/>
                <w:sz w:val="20"/>
                <w:szCs w:val="20"/>
              </w:rPr>
              <w:t> </w:t>
            </w:r>
            <w:r>
              <w:rPr>
                <w:rFonts w:ascii="Proba Pro" w:hAnsi="Proba Pro"/>
                <w:color w:val="000000"/>
                <w:sz w:val="20"/>
                <w:szCs w:val="20"/>
              </w:rPr>
              <w:t>pr</w:t>
            </w:r>
            <w:r>
              <w:rPr>
                <w:rFonts w:ascii="Proba Pro" w:hAnsi="Proba Pro" w:cs="Proba Pro"/>
                <w:color w:val="000000"/>
                <w:sz w:val="20"/>
                <w:szCs w:val="20"/>
              </w:rPr>
              <w:t>í</w:t>
            </w:r>
            <w:r>
              <w:rPr>
                <w:rFonts w:ascii="Proba Pro" w:hAnsi="Proba Pro"/>
                <w:color w:val="000000"/>
                <w:sz w:val="20"/>
                <w:szCs w:val="20"/>
              </w:rPr>
              <w:t>znakom z</w:t>
            </w:r>
            <w:r>
              <w:rPr>
                <w:rFonts w:ascii="Proba Pro" w:hAnsi="Proba Pro" w:cs="Proba Pro"/>
                <w:color w:val="000000"/>
                <w:sz w:val="20"/>
                <w:szCs w:val="20"/>
              </w:rPr>
              <w:t>á</w:t>
            </w:r>
            <w:r>
              <w:rPr>
                <w:rFonts w:ascii="Proba Pro" w:hAnsi="Proba Pro"/>
                <w:color w:val="000000"/>
                <w:sz w:val="20"/>
                <w:szCs w:val="20"/>
              </w:rPr>
              <w:t>vere</w:t>
            </w:r>
            <w:r>
              <w:rPr>
                <w:rFonts w:ascii="Proba Pro" w:hAnsi="Proba Pro" w:cs="Proba Pro"/>
                <w:color w:val="000000"/>
                <w:sz w:val="20"/>
                <w:szCs w:val="20"/>
              </w:rPr>
              <w:t>č</w:t>
            </w:r>
            <w:r>
              <w:rPr>
                <w:rFonts w:ascii="Proba Pro" w:hAnsi="Proba Pro"/>
                <w:color w:val="000000"/>
                <w:sz w:val="20"/>
                <w:szCs w:val="20"/>
              </w:rPr>
              <w:t>n</w:t>
            </w:r>
            <w:r>
              <w:rPr>
                <w:rFonts w:ascii="Proba Pro" w:hAnsi="Proba Pro" w:cs="Proba Pro"/>
                <w:color w:val="000000"/>
                <w:sz w:val="20"/>
                <w:szCs w:val="20"/>
              </w:rPr>
              <w:t>á</w:t>
            </w:r>
          </w:p>
        </w:tc>
      </w:tr>
      <w:tr w:rsidR="004457C7" w14:paraId="3BC54C76"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E4EC58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ZR-SF EÚ</w:t>
            </w:r>
          </w:p>
        </w:tc>
        <w:tc>
          <w:tcPr>
            <w:tcW w:w="6946" w:type="dxa"/>
            <w:tcBorders>
              <w:top w:val="single" w:sz="4" w:space="0" w:color="auto"/>
              <w:left w:val="single" w:sz="4" w:space="0" w:color="auto"/>
              <w:bottom w:val="single" w:sz="4" w:space="0" w:color="auto"/>
              <w:right w:val="single" w:sz="4" w:space="0" w:color="auto"/>
            </w:tcBorders>
            <w:noWrap/>
            <w:hideMark/>
          </w:tcPr>
          <w:p w14:paraId="4EFC2FD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Zástupca riaditeľa SF EÚ</w:t>
            </w:r>
          </w:p>
        </w:tc>
      </w:tr>
      <w:tr w:rsidR="004457C7" w14:paraId="5908A409"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B132B8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ZL                  </w:t>
            </w:r>
          </w:p>
        </w:tc>
        <w:tc>
          <w:tcPr>
            <w:tcW w:w="6946" w:type="dxa"/>
            <w:tcBorders>
              <w:top w:val="single" w:sz="4" w:space="0" w:color="auto"/>
              <w:left w:val="single" w:sz="4" w:space="0" w:color="auto"/>
              <w:bottom w:val="single" w:sz="4" w:space="0" w:color="auto"/>
              <w:right w:val="single" w:sz="4" w:space="0" w:color="auto"/>
            </w:tcBorders>
            <w:noWrap/>
            <w:hideMark/>
          </w:tcPr>
          <w:p w14:paraId="497999A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Zmenový list </w:t>
            </w:r>
          </w:p>
        </w:tc>
      </w:tr>
      <w:tr w:rsidR="004457C7" w14:paraId="2169A50F"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B89DD96"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Zmluva o</w:t>
            </w:r>
            <w:r>
              <w:rPr>
                <w:rFonts w:ascii="Calibri" w:hAnsi="Calibri"/>
                <w:color w:val="000000"/>
                <w:sz w:val="20"/>
                <w:szCs w:val="20"/>
              </w:rPr>
              <w:t> </w:t>
            </w:r>
            <w:r>
              <w:rPr>
                <w:rFonts w:ascii="Proba Pro" w:hAnsi="Proba Pro"/>
                <w:color w:val="000000"/>
                <w:sz w:val="20"/>
                <w:szCs w:val="20"/>
              </w:rPr>
              <w:t>poskytnut</w:t>
            </w:r>
            <w:r>
              <w:rPr>
                <w:rFonts w:ascii="Proba Pro" w:hAnsi="Proba Pro" w:cs="Proba Pro"/>
                <w:color w:val="000000"/>
                <w:sz w:val="20"/>
                <w:szCs w:val="20"/>
              </w:rPr>
              <w:t>í</w:t>
            </w:r>
            <w:r>
              <w:rPr>
                <w:rFonts w:ascii="Proba Pro" w:hAnsi="Proba Pro"/>
                <w:color w:val="000000"/>
                <w:sz w:val="20"/>
                <w:szCs w:val="20"/>
              </w:rPr>
              <w:t xml:space="preserve"> NFP</w:t>
            </w:r>
          </w:p>
        </w:tc>
        <w:tc>
          <w:tcPr>
            <w:tcW w:w="6946" w:type="dxa"/>
            <w:tcBorders>
              <w:top w:val="single" w:sz="4" w:space="0" w:color="auto"/>
              <w:left w:val="single" w:sz="4" w:space="0" w:color="auto"/>
              <w:bottom w:val="single" w:sz="4" w:space="0" w:color="auto"/>
              <w:right w:val="single" w:sz="4" w:space="0" w:color="auto"/>
            </w:tcBorders>
            <w:noWrap/>
            <w:hideMark/>
          </w:tcPr>
          <w:p w14:paraId="3306A80C"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Zmluva o</w:t>
            </w:r>
            <w:r>
              <w:rPr>
                <w:rFonts w:ascii="Calibri" w:hAnsi="Calibri"/>
                <w:color w:val="000000"/>
                <w:sz w:val="20"/>
                <w:szCs w:val="20"/>
              </w:rPr>
              <w:t> </w:t>
            </w:r>
            <w:r>
              <w:rPr>
                <w:rFonts w:ascii="Proba Pro" w:hAnsi="Proba Pro"/>
                <w:color w:val="000000"/>
                <w:sz w:val="20"/>
                <w:szCs w:val="20"/>
              </w:rPr>
              <w:t>poskytnut</w:t>
            </w:r>
            <w:r>
              <w:rPr>
                <w:rFonts w:ascii="Proba Pro" w:hAnsi="Proba Pro" w:cs="Proba Pro"/>
                <w:color w:val="000000"/>
                <w:sz w:val="20"/>
                <w:szCs w:val="20"/>
              </w:rPr>
              <w:t>í</w:t>
            </w:r>
            <w:r>
              <w:rPr>
                <w:rFonts w:ascii="Proba Pro" w:hAnsi="Proba Pro"/>
                <w:color w:val="000000"/>
                <w:sz w:val="20"/>
                <w:szCs w:val="20"/>
              </w:rPr>
              <w:t xml:space="preserve"> nen</w:t>
            </w:r>
            <w:r>
              <w:rPr>
                <w:rFonts w:ascii="Proba Pro" w:hAnsi="Proba Pro" w:cs="Proba Pro"/>
                <w:color w:val="000000"/>
                <w:sz w:val="20"/>
                <w:szCs w:val="20"/>
              </w:rPr>
              <w:t>á</w:t>
            </w:r>
            <w:r>
              <w:rPr>
                <w:rFonts w:ascii="Proba Pro" w:hAnsi="Proba Pro"/>
                <w:color w:val="000000"/>
                <w:sz w:val="20"/>
                <w:szCs w:val="20"/>
              </w:rPr>
              <w:t>vratn</w:t>
            </w:r>
            <w:r>
              <w:rPr>
                <w:rFonts w:ascii="Proba Pro" w:hAnsi="Proba Pro" w:cs="Proba Pro"/>
                <w:color w:val="000000"/>
                <w:sz w:val="20"/>
                <w:szCs w:val="20"/>
              </w:rPr>
              <w:t>é</w:t>
            </w:r>
            <w:r>
              <w:rPr>
                <w:rFonts w:ascii="Proba Pro" w:hAnsi="Proba Pro"/>
                <w:color w:val="000000"/>
                <w:sz w:val="20"/>
                <w:szCs w:val="20"/>
              </w:rPr>
              <w:t>ho finan</w:t>
            </w:r>
            <w:r>
              <w:rPr>
                <w:rFonts w:ascii="Proba Pro" w:hAnsi="Proba Pro" w:cs="Proba Pro"/>
                <w:color w:val="000000"/>
                <w:sz w:val="20"/>
                <w:szCs w:val="20"/>
              </w:rPr>
              <w:t>č</w:t>
            </w:r>
            <w:r>
              <w:rPr>
                <w:rFonts w:ascii="Proba Pro" w:hAnsi="Proba Pro"/>
                <w:color w:val="000000"/>
                <w:sz w:val="20"/>
                <w:szCs w:val="20"/>
              </w:rPr>
              <w:t>n</w:t>
            </w:r>
            <w:r>
              <w:rPr>
                <w:rFonts w:ascii="Proba Pro" w:hAnsi="Proba Pro" w:cs="Proba Pro"/>
                <w:color w:val="000000"/>
                <w:sz w:val="20"/>
                <w:szCs w:val="20"/>
              </w:rPr>
              <w:t>é</w:t>
            </w:r>
            <w:r>
              <w:rPr>
                <w:rFonts w:ascii="Proba Pro" w:hAnsi="Proba Pro"/>
                <w:color w:val="000000"/>
                <w:sz w:val="20"/>
                <w:szCs w:val="20"/>
              </w:rPr>
              <w:t>ho pr</w:t>
            </w:r>
            <w:r>
              <w:rPr>
                <w:rFonts w:ascii="Proba Pro" w:hAnsi="Proba Pro" w:cs="Proba Pro"/>
                <w:color w:val="000000"/>
                <w:sz w:val="20"/>
                <w:szCs w:val="20"/>
              </w:rPr>
              <w:t>í</w:t>
            </w:r>
            <w:r>
              <w:rPr>
                <w:rFonts w:ascii="Proba Pro" w:hAnsi="Proba Pro"/>
                <w:color w:val="000000"/>
                <w:sz w:val="20"/>
                <w:szCs w:val="20"/>
              </w:rPr>
              <w:t>spevku</w:t>
            </w:r>
          </w:p>
        </w:tc>
      </w:tr>
      <w:tr w:rsidR="004457C7" w14:paraId="730041E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CEDFBF9"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Zmluva o</w:t>
            </w:r>
            <w:r>
              <w:rPr>
                <w:rFonts w:ascii="Calibri" w:hAnsi="Calibri"/>
                <w:color w:val="000000"/>
                <w:sz w:val="20"/>
                <w:szCs w:val="20"/>
              </w:rPr>
              <w:t> </w:t>
            </w:r>
            <w:r>
              <w:rPr>
                <w:rFonts w:ascii="Proba Pro" w:hAnsi="Proba Pro"/>
                <w:color w:val="000000"/>
                <w:sz w:val="20"/>
                <w:szCs w:val="20"/>
              </w:rPr>
              <w:t>vykon</w:t>
            </w:r>
            <w:r>
              <w:rPr>
                <w:rFonts w:ascii="Proba Pro" w:hAnsi="Proba Pro" w:cs="Proba Pro"/>
                <w:color w:val="000000"/>
                <w:sz w:val="20"/>
                <w:szCs w:val="20"/>
              </w:rPr>
              <w:t>á</w:t>
            </w:r>
            <w:r>
              <w:rPr>
                <w:rFonts w:ascii="Proba Pro" w:hAnsi="Proba Pro"/>
                <w:color w:val="000000"/>
                <w:sz w:val="20"/>
                <w:szCs w:val="20"/>
              </w:rPr>
              <w:t>van</w:t>
            </w:r>
            <w:r>
              <w:rPr>
                <w:rFonts w:ascii="Proba Pro" w:hAnsi="Proba Pro" w:cs="Proba Pro"/>
                <w:color w:val="000000"/>
                <w:sz w:val="20"/>
                <w:szCs w:val="20"/>
              </w:rPr>
              <w:t>í</w:t>
            </w:r>
          </w:p>
        </w:tc>
        <w:tc>
          <w:tcPr>
            <w:tcW w:w="6946" w:type="dxa"/>
            <w:tcBorders>
              <w:top w:val="single" w:sz="4" w:space="0" w:color="auto"/>
              <w:left w:val="single" w:sz="4" w:space="0" w:color="auto"/>
              <w:bottom w:val="single" w:sz="4" w:space="0" w:color="auto"/>
              <w:right w:val="single" w:sz="4" w:space="0" w:color="auto"/>
            </w:tcBorders>
            <w:noWrap/>
            <w:hideMark/>
          </w:tcPr>
          <w:p w14:paraId="00E8834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Zmluva o vykonávaní časti úloh riadiaceho orgánu sprostredkovateľským orgánom</w:t>
            </w:r>
          </w:p>
        </w:tc>
      </w:tr>
      <w:tr w:rsidR="004457C7" w14:paraId="4E50E4BE"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BEE483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ZP</w:t>
            </w:r>
          </w:p>
        </w:tc>
        <w:tc>
          <w:tcPr>
            <w:tcW w:w="6946" w:type="dxa"/>
            <w:tcBorders>
              <w:top w:val="single" w:sz="4" w:space="0" w:color="auto"/>
              <w:left w:val="single" w:sz="4" w:space="0" w:color="auto"/>
              <w:bottom w:val="single" w:sz="4" w:space="0" w:color="auto"/>
              <w:right w:val="single" w:sz="4" w:space="0" w:color="auto"/>
            </w:tcBorders>
            <w:noWrap/>
            <w:hideMark/>
          </w:tcPr>
          <w:p w14:paraId="2F54411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zálohová platba</w:t>
            </w:r>
          </w:p>
        </w:tc>
      </w:tr>
      <w:tr w:rsidR="004457C7" w14:paraId="1FFAD8C3"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10643660"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ZVO</w:t>
            </w:r>
          </w:p>
        </w:tc>
        <w:tc>
          <w:tcPr>
            <w:tcW w:w="6946" w:type="dxa"/>
            <w:tcBorders>
              <w:top w:val="single" w:sz="4" w:space="0" w:color="auto"/>
              <w:left w:val="single" w:sz="4" w:space="0" w:color="auto"/>
              <w:bottom w:val="single" w:sz="4" w:space="0" w:color="auto"/>
              <w:right w:val="single" w:sz="4" w:space="0" w:color="auto"/>
            </w:tcBorders>
            <w:noWrap/>
            <w:hideMark/>
          </w:tcPr>
          <w:p w14:paraId="6F86C32F"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zákon o</w:t>
            </w:r>
            <w:r>
              <w:rPr>
                <w:rFonts w:ascii="Calibri" w:hAnsi="Calibri"/>
                <w:color w:val="000000"/>
                <w:sz w:val="20"/>
                <w:szCs w:val="20"/>
              </w:rPr>
              <w:t> </w:t>
            </w:r>
            <w:r>
              <w:rPr>
                <w:rFonts w:ascii="Proba Pro" w:hAnsi="Proba Pro"/>
                <w:color w:val="000000"/>
                <w:sz w:val="20"/>
                <w:szCs w:val="20"/>
              </w:rPr>
              <w:t>verejnom obstar</w:t>
            </w:r>
            <w:r>
              <w:rPr>
                <w:rFonts w:ascii="Proba Pro" w:hAnsi="Proba Pro" w:cs="Proba Pro"/>
                <w:color w:val="000000"/>
                <w:sz w:val="20"/>
                <w:szCs w:val="20"/>
              </w:rPr>
              <w:t>á</w:t>
            </w:r>
            <w:r>
              <w:rPr>
                <w:rFonts w:ascii="Proba Pro" w:hAnsi="Proba Pro"/>
                <w:color w:val="000000"/>
                <w:sz w:val="20"/>
                <w:szCs w:val="20"/>
              </w:rPr>
              <w:t>van</w:t>
            </w:r>
            <w:r>
              <w:rPr>
                <w:rFonts w:ascii="Proba Pro" w:hAnsi="Proba Pro" w:cs="Proba Pro"/>
                <w:color w:val="000000"/>
                <w:sz w:val="20"/>
                <w:szCs w:val="20"/>
              </w:rPr>
              <w:t>í</w:t>
            </w:r>
          </w:p>
        </w:tc>
      </w:tr>
      <w:tr w:rsidR="004457C7" w14:paraId="28845563"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55A7FE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ŽoNFP</w:t>
            </w:r>
          </w:p>
        </w:tc>
        <w:tc>
          <w:tcPr>
            <w:tcW w:w="6946" w:type="dxa"/>
            <w:tcBorders>
              <w:top w:val="single" w:sz="4" w:space="0" w:color="auto"/>
              <w:left w:val="single" w:sz="4" w:space="0" w:color="auto"/>
              <w:bottom w:val="single" w:sz="4" w:space="0" w:color="auto"/>
              <w:right w:val="single" w:sz="4" w:space="0" w:color="auto"/>
            </w:tcBorders>
            <w:noWrap/>
            <w:hideMark/>
          </w:tcPr>
          <w:p w14:paraId="2BE91982"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Žiadosť o</w:t>
            </w:r>
            <w:r>
              <w:rPr>
                <w:rFonts w:ascii="Calibri" w:hAnsi="Calibri"/>
                <w:color w:val="000000"/>
                <w:sz w:val="20"/>
                <w:szCs w:val="20"/>
              </w:rPr>
              <w:t> </w:t>
            </w:r>
            <w:r>
              <w:rPr>
                <w:rFonts w:ascii="Proba Pro" w:hAnsi="Proba Pro"/>
                <w:color w:val="000000"/>
                <w:sz w:val="20"/>
                <w:szCs w:val="20"/>
              </w:rPr>
              <w:t>NFP</w:t>
            </w:r>
          </w:p>
        </w:tc>
      </w:tr>
      <w:tr w:rsidR="004457C7" w14:paraId="3D5D1E0B"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77CC838A"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ŽoP</w:t>
            </w:r>
          </w:p>
        </w:tc>
        <w:tc>
          <w:tcPr>
            <w:tcW w:w="6946" w:type="dxa"/>
            <w:tcBorders>
              <w:top w:val="single" w:sz="4" w:space="0" w:color="auto"/>
              <w:left w:val="single" w:sz="4" w:space="0" w:color="auto"/>
              <w:bottom w:val="single" w:sz="4" w:space="0" w:color="auto"/>
              <w:right w:val="single" w:sz="4" w:space="0" w:color="auto"/>
            </w:tcBorders>
            <w:noWrap/>
            <w:hideMark/>
          </w:tcPr>
          <w:p w14:paraId="7BDF3765"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Žiadosť o</w:t>
            </w:r>
            <w:r>
              <w:rPr>
                <w:rFonts w:ascii="Calibri" w:hAnsi="Calibri"/>
                <w:color w:val="000000"/>
                <w:sz w:val="20"/>
                <w:szCs w:val="20"/>
              </w:rPr>
              <w:t> </w:t>
            </w:r>
            <w:r>
              <w:rPr>
                <w:rFonts w:ascii="Proba Pro" w:hAnsi="Proba Pro"/>
                <w:color w:val="000000"/>
                <w:sz w:val="20"/>
                <w:szCs w:val="20"/>
              </w:rPr>
              <w:t>platbu</w:t>
            </w:r>
          </w:p>
        </w:tc>
      </w:tr>
      <w:tr w:rsidR="004457C7" w14:paraId="1CF7C35F"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38566BAE"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ŽoP-FN</w:t>
            </w:r>
          </w:p>
        </w:tc>
        <w:tc>
          <w:tcPr>
            <w:tcW w:w="6946" w:type="dxa"/>
            <w:tcBorders>
              <w:top w:val="single" w:sz="4" w:space="0" w:color="auto"/>
              <w:left w:val="single" w:sz="4" w:space="0" w:color="auto"/>
              <w:bottom w:val="single" w:sz="4" w:space="0" w:color="auto"/>
              <w:right w:val="single" w:sz="4" w:space="0" w:color="auto"/>
            </w:tcBorders>
            <w:noWrap/>
            <w:hideMark/>
          </w:tcPr>
          <w:p w14:paraId="666DCA53"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Žiadosť o</w:t>
            </w:r>
            <w:r>
              <w:rPr>
                <w:rFonts w:ascii="Calibri" w:hAnsi="Calibri"/>
                <w:color w:val="000000"/>
                <w:sz w:val="20"/>
                <w:szCs w:val="20"/>
              </w:rPr>
              <w:t> </w:t>
            </w:r>
            <w:r>
              <w:rPr>
                <w:rFonts w:ascii="Proba Pro" w:hAnsi="Proba Pro"/>
                <w:color w:val="000000"/>
                <w:sz w:val="20"/>
                <w:szCs w:val="20"/>
              </w:rPr>
              <w:t>platbu pre finan</w:t>
            </w:r>
            <w:r>
              <w:rPr>
                <w:rFonts w:ascii="Proba Pro" w:hAnsi="Proba Pro" w:cs="Proba Pro"/>
                <w:color w:val="000000"/>
                <w:sz w:val="20"/>
                <w:szCs w:val="20"/>
              </w:rPr>
              <w:t>č</w:t>
            </w:r>
            <w:r>
              <w:rPr>
                <w:rFonts w:ascii="Proba Pro" w:hAnsi="Proba Pro"/>
                <w:color w:val="000000"/>
                <w:sz w:val="20"/>
                <w:szCs w:val="20"/>
              </w:rPr>
              <w:t>n</w:t>
            </w:r>
            <w:r>
              <w:rPr>
                <w:rFonts w:ascii="Proba Pro" w:hAnsi="Proba Pro" w:cs="Proba Pro"/>
                <w:color w:val="000000"/>
                <w:sz w:val="20"/>
                <w:szCs w:val="20"/>
              </w:rPr>
              <w:t>ý</w:t>
            </w:r>
            <w:r>
              <w:rPr>
                <w:rFonts w:ascii="Proba Pro" w:hAnsi="Proba Pro"/>
                <w:color w:val="000000"/>
                <w:sz w:val="20"/>
                <w:szCs w:val="20"/>
              </w:rPr>
              <w:t xml:space="preserve"> n</w:t>
            </w:r>
            <w:r>
              <w:rPr>
                <w:rFonts w:ascii="Proba Pro" w:hAnsi="Proba Pro" w:cs="Proba Pro"/>
                <w:color w:val="000000"/>
                <w:sz w:val="20"/>
                <w:szCs w:val="20"/>
              </w:rPr>
              <w:t>á</w:t>
            </w:r>
            <w:r>
              <w:rPr>
                <w:rFonts w:ascii="Proba Pro" w:hAnsi="Proba Pro"/>
                <w:color w:val="000000"/>
                <w:sz w:val="20"/>
                <w:szCs w:val="20"/>
              </w:rPr>
              <w:t>stroj</w:t>
            </w:r>
          </w:p>
        </w:tc>
      </w:tr>
      <w:tr w:rsidR="004457C7" w14:paraId="14BDC6D4"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680ED898"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ŽoZ</w:t>
            </w:r>
          </w:p>
        </w:tc>
        <w:tc>
          <w:tcPr>
            <w:tcW w:w="6946" w:type="dxa"/>
            <w:tcBorders>
              <w:top w:val="single" w:sz="4" w:space="0" w:color="auto"/>
              <w:left w:val="single" w:sz="4" w:space="0" w:color="auto"/>
              <w:bottom w:val="single" w:sz="4" w:space="0" w:color="auto"/>
              <w:right w:val="single" w:sz="4" w:space="0" w:color="auto"/>
            </w:tcBorders>
            <w:noWrap/>
            <w:hideMark/>
          </w:tcPr>
          <w:p w14:paraId="1C982B3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Žiadosť o</w:t>
            </w:r>
            <w:r>
              <w:rPr>
                <w:rFonts w:ascii="Calibri" w:hAnsi="Calibri"/>
                <w:color w:val="000000"/>
                <w:sz w:val="20"/>
                <w:szCs w:val="20"/>
              </w:rPr>
              <w:t> </w:t>
            </w:r>
            <w:r>
              <w:rPr>
                <w:rFonts w:ascii="Proba Pro" w:hAnsi="Proba Pro"/>
                <w:color w:val="000000"/>
                <w:sz w:val="20"/>
                <w:szCs w:val="20"/>
              </w:rPr>
              <w:t>povolenie vykonania zmeny v</w:t>
            </w:r>
            <w:r>
              <w:rPr>
                <w:rFonts w:ascii="Calibri" w:hAnsi="Calibri"/>
                <w:color w:val="000000"/>
                <w:sz w:val="20"/>
                <w:szCs w:val="20"/>
              </w:rPr>
              <w:t> </w:t>
            </w:r>
            <w:r>
              <w:rPr>
                <w:rFonts w:ascii="Proba Pro" w:hAnsi="Proba Pro"/>
                <w:color w:val="000000"/>
                <w:sz w:val="20"/>
                <w:szCs w:val="20"/>
              </w:rPr>
              <w:t>Zmluve o</w:t>
            </w:r>
            <w:r>
              <w:rPr>
                <w:rFonts w:ascii="Calibri" w:hAnsi="Calibri"/>
                <w:color w:val="000000"/>
                <w:sz w:val="20"/>
                <w:szCs w:val="20"/>
              </w:rPr>
              <w:t> </w:t>
            </w:r>
            <w:r>
              <w:rPr>
                <w:rFonts w:ascii="Proba Pro" w:hAnsi="Proba Pro"/>
                <w:color w:val="000000"/>
                <w:sz w:val="20"/>
                <w:szCs w:val="20"/>
              </w:rPr>
              <w:t>poskytnut</w:t>
            </w:r>
            <w:r>
              <w:rPr>
                <w:rFonts w:ascii="Proba Pro" w:hAnsi="Proba Pro" w:cs="Proba Pro"/>
                <w:color w:val="000000"/>
                <w:sz w:val="20"/>
                <w:szCs w:val="20"/>
              </w:rPr>
              <w:t>í</w:t>
            </w:r>
            <w:r>
              <w:rPr>
                <w:rFonts w:ascii="Proba Pro" w:hAnsi="Proba Pro"/>
                <w:color w:val="000000"/>
                <w:sz w:val="20"/>
                <w:szCs w:val="20"/>
              </w:rPr>
              <w:t xml:space="preserve"> NFP</w:t>
            </w:r>
          </w:p>
        </w:tc>
      </w:tr>
      <w:tr w:rsidR="004457C7" w14:paraId="0001643F" w14:textId="77777777" w:rsidTr="004457C7">
        <w:trPr>
          <w:trHeight w:val="320"/>
        </w:trPr>
        <w:tc>
          <w:tcPr>
            <w:tcW w:w="2547" w:type="dxa"/>
            <w:tcBorders>
              <w:top w:val="single" w:sz="4" w:space="0" w:color="auto"/>
              <w:left w:val="single" w:sz="4" w:space="0" w:color="auto"/>
              <w:bottom w:val="single" w:sz="4" w:space="0" w:color="auto"/>
              <w:right w:val="single" w:sz="4" w:space="0" w:color="auto"/>
            </w:tcBorders>
            <w:noWrap/>
            <w:hideMark/>
          </w:tcPr>
          <w:p w14:paraId="4F816631"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 xml:space="preserve">ŽP </w:t>
            </w:r>
          </w:p>
        </w:tc>
        <w:tc>
          <w:tcPr>
            <w:tcW w:w="6946" w:type="dxa"/>
            <w:tcBorders>
              <w:top w:val="single" w:sz="4" w:space="0" w:color="auto"/>
              <w:left w:val="single" w:sz="4" w:space="0" w:color="auto"/>
              <w:bottom w:val="single" w:sz="4" w:space="0" w:color="auto"/>
              <w:right w:val="single" w:sz="4" w:space="0" w:color="auto"/>
            </w:tcBorders>
            <w:noWrap/>
            <w:hideMark/>
          </w:tcPr>
          <w:p w14:paraId="323A41F7" w14:textId="77777777" w:rsidR="004457C7" w:rsidRDefault="004457C7">
            <w:pPr>
              <w:spacing w:line="276" w:lineRule="auto"/>
              <w:jc w:val="both"/>
              <w:rPr>
                <w:rFonts w:ascii="Proba Pro" w:hAnsi="Proba Pro"/>
                <w:color w:val="000000"/>
                <w:sz w:val="20"/>
                <w:szCs w:val="20"/>
              </w:rPr>
            </w:pPr>
            <w:r>
              <w:rPr>
                <w:rFonts w:ascii="Proba Pro" w:hAnsi="Proba Pro"/>
                <w:color w:val="000000"/>
                <w:sz w:val="20"/>
                <w:szCs w:val="20"/>
              </w:rPr>
              <w:t>Životné prostredie</w:t>
            </w:r>
          </w:p>
        </w:tc>
      </w:tr>
    </w:tbl>
    <w:p w14:paraId="506F6B40" w14:textId="77777777" w:rsidR="004457C7" w:rsidRDefault="004457C7" w:rsidP="004457C7">
      <w:pPr>
        <w:rPr>
          <w:rFonts w:ascii="Proba Pro" w:hAnsi="Proba Pro"/>
          <w:sz w:val="20"/>
          <w:szCs w:val="20"/>
        </w:rPr>
      </w:pPr>
    </w:p>
    <w:p w14:paraId="5D725017" w14:textId="77777777" w:rsidR="004457C7" w:rsidRDefault="004457C7" w:rsidP="00365E61">
      <w:pPr>
        <w:pStyle w:val="Nadpis2"/>
        <w:keepNext w:val="0"/>
        <w:keepLines w:val="0"/>
        <w:numPr>
          <w:ilvl w:val="1"/>
          <w:numId w:val="11"/>
        </w:numPr>
        <w:spacing w:before="240" w:after="240"/>
        <w:ind w:left="426" w:hanging="426"/>
        <w:jc w:val="both"/>
        <w:rPr>
          <w:b/>
          <w:color w:val="008998"/>
          <w:sz w:val="20"/>
          <w:szCs w:val="20"/>
          <w:lang w:val="sk-SK"/>
        </w:rPr>
      </w:pPr>
      <w:bookmarkStart w:id="99" w:name="_Toc525293364"/>
      <w:bookmarkStart w:id="100" w:name="_Toc444084981"/>
      <w:bookmarkStart w:id="101" w:name="_Toc400006302"/>
      <w:bookmarkStart w:id="102" w:name="_Toc529515277"/>
      <w:bookmarkStart w:id="103" w:name="_Toc444084983"/>
      <w:bookmarkStart w:id="104" w:name="_Toc400006304"/>
      <w:r>
        <w:rPr>
          <w:b/>
          <w:color w:val="008998"/>
          <w:sz w:val="20"/>
          <w:szCs w:val="20"/>
          <w:lang w:val="sk-SK"/>
        </w:rPr>
        <w:t>Miesto plnenia predmetu zákazky</w:t>
      </w:r>
      <w:bookmarkEnd w:id="99"/>
      <w:bookmarkEnd w:id="100"/>
      <w:bookmarkEnd w:id="101"/>
      <w:bookmarkEnd w:id="102"/>
    </w:p>
    <w:p w14:paraId="057761E5" w14:textId="77777777" w:rsidR="004457C7" w:rsidRDefault="004457C7" w:rsidP="004457C7">
      <w:pPr>
        <w:ind w:left="426"/>
        <w:rPr>
          <w:rFonts w:ascii="Proba Pro" w:eastAsiaTheme="majorEastAsia" w:hAnsi="Proba Pro" w:cstheme="majorBidi"/>
          <w:sz w:val="20"/>
          <w:szCs w:val="24"/>
        </w:rPr>
      </w:pPr>
      <w:bookmarkStart w:id="105" w:name="_Toc502432692"/>
      <w:bookmarkEnd w:id="105"/>
      <w:r>
        <w:rPr>
          <w:rFonts w:ascii="Proba Pro" w:eastAsiaTheme="majorEastAsia" w:hAnsi="Proba Pro" w:cstheme="majorBidi"/>
          <w:sz w:val="20"/>
          <w:szCs w:val="24"/>
        </w:rPr>
        <w:t xml:space="preserve">Karloveská 2, 841 04 Bratislava </w:t>
      </w:r>
    </w:p>
    <w:p w14:paraId="4FF33202" w14:textId="77777777" w:rsidR="004457C7" w:rsidRDefault="004457C7" w:rsidP="00365E61">
      <w:pPr>
        <w:pStyle w:val="Nadpis2"/>
        <w:keepNext w:val="0"/>
        <w:keepLines w:val="0"/>
        <w:numPr>
          <w:ilvl w:val="1"/>
          <w:numId w:val="11"/>
        </w:numPr>
        <w:spacing w:before="240" w:after="240"/>
        <w:ind w:left="426" w:hanging="426"/>
        <w:jc w:val="both"/>
        <w:rPr>
          <w:b/>
          <w:color w:val="008998"/>
          <w:sz w:val="20"/>
          <w:szCs w:val="20"/>
          <w:lang w:val="sk-SK"/>
        </w:rPr>
      </w:pPr>
      <w:bookmarkStart w:id="106" w:name="_Toc525293365"/>
      <w:bookmarkStart w:id="107" w:name="_Toc529515278"/>
      <w:r>
        <w:rPr>
          <w:b/>
          <w:color w:val="008998"/>
          <w:sz w:val="20"/>
          <w:szCs w:val="20"/>
          <w:lang w:val="sk-SK"/>
        </w:rPr>
        <w:t>Termín plnenia predmetu zákazky</w:t>
      </w:r>
      <w:bookmarkEnd w:id="106"/>
      <w:bookmarkEnd w:id="107"/>
    </w:p>
    <w:p w14:paraId="3FD249D3" w14:textId="77777777" w:rsidR="004457C7" w:rsidRDefault="004457C7" w:rsidP="004457C7">
      <w:pPr>
        <w:ind w:left="426"/>
        <w:jc w:val="both"/>
        <w:rPr>
          <w:rFonts w:ascii="Proba Pro" w:eastAsiaTheme="majorEastAsia" w:hAnsi="Proba Pro" w:cstheme="majorBidi"/>
          <w:sz w:val="20"/>
          <w:szCs w:val="24"/>
        </w:rPr>
      </w:pPr>
      <w:r>
        <w:rPr>
          <w:rFonts w:ascii="Proba Pro" w:eastAsiaTheme="majorEastAsia" w:hAnsi="Proba Pro" w:cstheme="majorBidi"/>
          <w:sz w:val="20"/>
          <w:szCs w:val="24"/>
        </w:rPr>
        <w:t>Termín plnenia predmetu zákazky bude určený na základe výsledkov tohto postupu verejného obstarávania, maximálne však 180 kalendárnych dní od vydania pokynu verejného obstarávateľa, ktorý bude vydaný najneskôr v</w:t>
      </w:r>
      <w:r>
        <w:rPr>
          <w:rFonts w:ascii="Calibri" w:eastAsiaTheme="majorEastAsia" w:hAnsi="Calibri" w:cs="Calibri"/>
          <w:sz w:val="20"/>
          <w:szCs w:val="24"/>
        </w:rPr>
        <w:t> </w:t>
      </w:r>
      <w:r>
        <w:rPr>
          <w:rFonts w:ascii="Proba Pro" w:eastAsiaTheme="majorEastAsia" w:hAnsi="Proba Pro" w:cstheme="majorBidi"/>
          <w:sz w:val="20"/>
          <w:szCs w:val="24"/>
        </w:rPr>
        <w:t>lehote do 30 kalend</w:t>
      </w:r>
      <w:r>
        <w:rPr>
          <w:rFonts w:ascii="Proba Pro" w:eastAsiaTheme="majorEastAsia" w:hAnsi="Proba Pro" w:cs="Proba Pro"/>
          <w:sz w:val="20"/>
          <w:szCs w:val="24"/>
        </w:rPr>
        <w:t>á</w:t>
      </w:r>
      <w:r>
        <w:rPr>
          <w:rFonts w:ascii="Proba Pro" w:eastAsiaTheme="majorEastAsia" w:hAnsi="Proba Pro" w:cstheme="majorBidi"/>
          <w:sz w:val="20"/>
          <w:szCs w:val="24"/>
        </w:rPr>
        <w:t>rnych dn</w:t>
      </w:r>
      <w:r>
        <w:rPr>
          <w:rFonts w:ascii="Proba Pro" w:eastAsiaTheme="majorEastAsia" w:hAnsi="Proba Pro" w:cs="Proba Pro"/>
          <w:sz w:val="20"/>
          <w:szCs w:val="24"/>
        </w:rPr>
        <w:t>í</w:t>
      </w:r>
      <w:r>
        <w:rPr>
          <w:rFonts w:ascii="Proba Pro" w:eastAsiaTheme="majorEastAsia" w:hAnsi="Proba Pro" w:cstheme="majorBidi"/>
          <w:sz w:val="20"/>
          <w:szCs w:val="24"/>
        </w:rPr>
        <w:t xml:space="preserve"> od </w:t>
      </w:r>
      <w:r>
        <w:rPr>
          <w:rFonts w:ascii="Proba Pro" w:eastAsiaTheme="majorEastAsia" w:hAnsi="Proba Pro" w:cs="Proba Pro"/>
          <w:sz w:val="20"/>
          <w:szCs w:val="24"/>
        </w:rPr>
        <w:t>úč</w:t>
      </w:r>
      <w:r>
        <w:rPr>
          <w:rFonts w:ascii="Proba Pro" w:eastAsiaTheme="majorEastAsia" w:hAnsi="Proba Pro" w:cstheme="majorBidi"/>
          <w:sz w:val="20"/>
          <w:szCs w:val="24"/>
        </w:rPr>
        <w:t xml:space="preserve">innosti zmluvy. </w:t>
      </w:r>
    </w:p>
    <w:p w14:paraId="0166E7FE" w14:textId="77777777" w:rsidR="004457C7" w:rsidRDefault="004457C7" w:rsidP="00365E61">
      <w:pPr>
        <w:pStyle w:val="Nadpis2"/>
        <w:keepNext w:val="0"/>
        <w:keepLines w:val="0"/>
        <w:numPr>
          <w:ilvl w:val="1"/>
          <w:numId w:val="11"/>
        </w:numPr>
        <w:spacing w:before="240" w:after="240"/>
        <w:ind w:left="426" w:hanging="426"/>
        <w:jc w:val="both"/>
        <w:rPr>
          <w:b/>
          <w:color w:val="008998"/>
          <w:sz w:val="20"/>
          <w:szCs w:val="20"/>
          <w:lang w:val="sk-SK"/>
        </w:rPr>
      </w:pPr>
      <w:bookmarkStart w:id="108" w:name="_Toc525293366"/>
      <w:bookmarkStart w:id="109" w:name="_Toc529515279"/>
      <w:r>
        <w:rPr>
          <w:b/>
          <w:color w:val="008998"/>
          <w:sz w:val="20"/>
          <w:szCs w:val="20"/>
          <w:lang w:val="sk-SK"/>
        </w:rPr>
        <w:t>Ďalšie požiadavky na predmet zákazky a</w:t>
      </w:r>
      <w:r>
        <w:rPr>
          <w:rFonts w:ascii="Calibri" w:hAnsi="Calibri"/>
          <w:b/>
          <w:color w:val="008998"/>
          <w:sz w:val="20"/>
          <w:szCs w:val="20"/>
          <w:lang w:val="sk-SK"/>
        </w:rPr>
        <w:t> </w:t>
      </w:r>
      <w:r>
        <w:rPr>
          <w:b/>
          <w:color w:val="008998"/>
          <w:sz w:val="20"/>
          <w:szCs w:val="20"/>
          <w:lang w:val="sk-SK"/>
        </w:rPr>
        <w:t>súvisiace služby</w:t>
      </w:r>
      <w:bookmarkEnd w:id="103"/>
      <w:bookmarkEnd w:id="104"/>
      <w:bookmarkEnd w:id="108"/>
      <w:bookmarkEnd w:id="109"/>
      <w:r>
        <w:rPr>
          <w:b/>
          <w:color w:val="008998"/>
          <w:sz w:val="20"/>
          <w:szCs w:val="20"/>
          <w:lang w:val="sk-SK"/>
        </w:rPr>
        <w:t xml:space="preserve"> </w:t>
      </w:r>
    </w:p>
    <w:p w14:paraId="63DEA18F" w14:textId="77777777" w:rsidR="004457C7" w:rsidRDefault="004457C7" w:rsidP="004457C7">
      <w:pPr>
        <w:spacing w:line="276" w:lineRule="auto"/>
        <w:rPr>
          <w:rFonts w:ascii="Times New Roman" w:hAnsi="Times New Roman"/>
          <w:b/>
        </w:rPr>
      </w:pPr>
    </w:p>
    <w:p w14:paraId="6EE8E42F" w14:textId="77777777" w:rsidR="004457C7" w:rsidRDefault="004457C7" w:rsidP="00365E61">
      <w:pPr>
        <w:pStyle w:val="Nadpis3"/>
        <w:keepNext w:val="0"/>
        <w:keepLines w:val="0"/>
        <w:numPr>
          <w:ilvl w:val="2"/>
          <w:numId w:val="11"/>
        </w:numPr>
        <w:spacing w:after="120"/>
        <w:ind w:left="567" w:hanging="567"/>
        <w:jc w:val="both"/>
      </w:pPr>
      <w:r>
        <w:t>Verejný obstarávateľ môže požadovať/vyhradzuje si právo od každého uchádzača v rámci preukázania splnenia požiadaviek na predmet zákazky vytvorenie Proof of Concept (ďalej len „PoC“) funkčného systému pre vybranú funkčnosť tak, aby bolo možné vidieť splnenie minimálnych požiadaviek na predmet zákazky.</w:t>
      </w:r>
    </w:p>
    <w:p w14:paraId="7786C054" w14:textId="77777777" w:rsidR="004457C7" w:rsidRDefault="004457C7" w:rsidP="00365E61">
      <w:pPr>
        <w:pStyle w:val="Nadpis3"/>
        <w:keepNext w:val="0"/>
        <w:keepLines w:val="0"/>
        <w:numPr>
          <w:ilvl w:val="2"/>
          <w:numId w:val="11"/>
        </w:numPr>
        <w:spacing w:after="120"/>
        <w:ind w:left="567" w:hanging="567"/>
        <w:jc w:val="both"/>
      </w:pPr>
      <w:r>
        <w:t>PoC je súčasťou opisu predmetu zákazky a je upresnením požadovaných minimálnych štandardov, ktoré v danej oblasti musí uchádzač splniť v súlade s požiadavkami na predmet zákazky, tak ako sú určené v</w:t>
      </w:r>
      <w:r>
        <w:rPr>
          <w:rFonts w:ascii="Calibri" w:hAnsi="Calibri"/>
        </w:rPr>
        <w:t> </w:t>
      </w:r>
      <w:r>
        <w:t>tomto opise predmetu z</w:t>
      </w:r>
      <w:r>
        <w:rPr>
          <w:rFonts w:cs="Proba Pro"/>
        </w:rPr>
        <w:t>á</w:t>
      </w:r>
      <w:r>
        <w:t xml:space="preserve">kazky. </w:t>
      </w:r>
    </w:p>
    <w:p w14:paraId="078D4E08" w14:textId="77777777" w:rsidR="004457C7" w:rsidRDefault="004457C7" w:rsidP="00365E61">
      <w:pPr>
        <w:pStyle w:val="Nadpis3"/>
        <w:keepNext w:val="0"/>
        <w:keepLines w:val="0"/>
        <w:numPr>
          <w:ilvl w:val="2"/>
          <w:numId w:val="11"/>
        </w:numPr>
        <w:spacing w:after="120"/>
        <w:ind w:left="567" w:hanging="567"/>
        <w:jc w:val="both"/>
      </w:pPr>
      <w:r>
        <w:t>Verejný obstarávateľ si vyhradzuje právo na overenie predkladaných riešení podľa požiadaviek verejného obstarávateľa uvedených v</w:t>
      </w:r>
      <w:r>
        <w:rPr>
          <w:rFonts w:ascii="Calibri" w:hAnsi="Calibri"/>
        </w:rPr>
        <w:t> </w:t>
      </w:r>
      <w:r>
        <w:t>PoC.</w:t>
      </w:r>
    </w:p>
    <w:p w14:paraId="52F73197" w14:textId="77777777" w:rsidR="004457C7" w:rsidRDefault="004457C7" w:rsidP="00365E61">
      <w:pPr>
        <w:pStyle w:val="Nadpis3"/>
        <w:keepNext w:val="0"/>
        <w:keepLines w:val="0"/>
        <w:numPr>
          <w:ilvl w:val="2"/>
          <w:numId w:val="11"/>
        </w:numPr>
        <w:spacing w:after="120"/>
        <w:ind w:left="567" w:hanging="567"/>
        <w:jc w:val="both"/>
      </w:pPr>
      <w:r>
        <w:t xml:space="preserve">Predmetným overením PoC si overuje verejný obstarávateľ, či uchádzačom navrhované riešenie v danej veci spĺňa minimálne štandardy t.j. či uchádzačom predkladané riešenie spĺňa v danej časti požiadavky na predmet zákazky. </w:t>
      </w:r>
    </w:p>
    <w:p w14:paraId="70365FE5" w14:textId="77777777" w:rsidR="004457C7" w:rsidRDefault="004457C7" w:rsidP="00365E61">
      <w:pPr>
        <w:pStyle w:val="Nadpis3"/>
        <w:keepNext w:val="0"/>
        <w:keepLines w:val="0"/>
        <w:numPr>
          <w:ilvl w:val="2"/>
          <w:numId w:val="11"/>
        </w:numPr>
        <w:spacing w:after="120"/>
        <w:ind w:left="567" w:hanging="567"/>
        <w:jc w:val="both"/>
      </w:pPr>
      <w:r>
        <w:t xml:space="preserve">V PoC sú uvedené minimálne kritéria pre vyhodnotenie, ktoré musí uchádzač splniť. V prípade nesplnenia sa to bude považovať za nesplnenie požiadaviek na predmet zákazky. </w:t>
      </w:r>
    </w:p>
    <w:p w14:paraId="7109BF90" w14:textId="77777777" w:rsidR="004457C7" w:rsidRDefault="004457C7" w:rsidP="00365E61">
      <w:pPr>
        <w:pStyle w:val="Nadpis3"/>
        <w:keepNext w:val="0"/>
        <w:keepLines w:val="0"/>
        <w:numPr>
          <w:ilvl w:val="2"/>
          <w:numId w:val="11"/>
        </w:numPr>
        <w:spacing w:after="120"/>
        <w:ind w:left="567" w:hanging="567"/>
        <w:jc w:val="both"/>
      </w:pPr>
      <w:r>
        <w:t>Verejný obstarávateľ môže požadovať PoC od všetkých uchádzačov. Na vytvorenie PoC verejný obstarávateľ písomne vyzve každého uchádzača samostatne. V predmetnej výzve budú všetky potrebné informácie potrebné k</w:t>
      </w:r>
      <w:r>
        <w:rPr>
          <w:rFonts w:ascii="Calibri" w:hAnsi="Calibri"/>
        </w:rPr>
        <w:t> </w:t>
      </w:r>
      <w:r>
        <w:t>odovzdaniu a predvedeniu PoC v</w:t>
      </w:r>
      <w:r>
        <w:rPr>
          <w:rFonts w:ascii="Calibri" w:hAnsi="Calibri"/>
        </w:rPr>
        <w:t> </w:t>
      </w:r>
      <w:r>
        <w:t xml:space="preserve">mieste plnenia Karloveská 2, 841 04 Bratislava. Lehota na vytvorenie PoC bude 5 pracovných dní, ak verejný obstarávateľ neurčí dlhšiu lehotu. </w:t>
      </w:r>
    </w:p>
    <w:p w14:paraId="1E06DC65" w14:textId="77777777" w:rsidR="004457C7" w:rsidRDefault="004457C7" w:rsidP="00365E61">
      <w:pPr>
        <w:pStyle w:val="Nadpis3"/>
        <w:keepNext w:val="0"/>
        <w:keepLines w:val="0"/>
        <w:numPr>
          <w:ilvl w:val="2"/>
          <w:numId w:val="11"/>
        </w:numPr>
        <w:spacing w:after="120"/>
        <w:ind w:left="567" w:hanging="567"/>
        <w:jc w:val="both"/>
      </w:pPr>
      <w:r>
        <w:t>Pre úspešné splnenie rozsahu PoC musia byť úspešne splnené všetky nižšie uvedené podmienky rozsahu PoC. Každá požiadavka bude vyhodnotená nezávisle ako splnená/nesplnená:</w:t>
      </w:r>
    </w:p>
    <w:p w14:paraId="0841C385" w14:textId="77777777" w:rsidR="004457C7" w:rsidRDefault="004457C7" w:rsidP="004457C7">
      <w:pPr>
        <w:spacing w:line="276" w:lineRule="auto"/>
        <w:jc w:val="both"/>
      </w:pPr>
    </w:p>
    <w:p w14:paraId="5DF67AF7" w14:textId="77777777" w:rsidR="004457C7" w:rsidRDefault="004457C7" w:rsidP="00365E61">
      <w:pPr>
        <w:pStyle w:val="Nadpis4"/>
        <w:keepNext w:val="0"/>
        <w:keepLines w:val="0"/>
        <w:numPr>
          <w:ilvl w:val="3"/>
          <w:numId w:val="11"/>
        </w:numPr>
        <w:ind w:left="1418"/>
        <w:jc w:val="both"/>
      </w:pPr>
      <w:r>
        <w:t xml:space="preserve">Integrácia na Active Directory pre správu identít používateľov na jednom mieste. Deklarovanie funkčnosti prihlásením sa konkrétnym AD kontom do systému, následná deaktivácia konta v AD a overenie, že sa daným (deaktivovaným) kontom už prihlásiť nedá.  </w:t>
      </w:r>
    </w:p>
    <w:p w14:paraId="53D831AB"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Úspešné prihlásenie do systému zadaním prihlasovacích údajov</w:t>
      </w:r>
    </w:p>
    <w:p w14:paraId="27F64217"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Zamietnutie prístupu do systému zadaním nesprávnych prihlasovacích údajov</w:t>
      </w:r>
    </w:p>
    <w:p w14:paraId="2D524572"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Zaevidovanie došlej žiadosti v</w:t>
      </w:r>
      <w:r>
        <w:rPr>
          <w:rFonts w:ascii="Calibri" w:hAnsi="Calibri"/>
          <w:iCs/>
          <w:color w:val="000000" w:themeColor="text1"/>
          <w:sz w:val="20"/>
        </w:rPr>
        <w:t> </w:t>
      </w:r>
      <w:r>
        <w:rPr>
          <w:rFonts w:ascii="Proba Pro" w:hAnsi="Proba Pro"/>
          <w:iCs/>
          <w:color w:val="000000" w:themeColor="text1"/>
          <w:sz w:val="20"/>
        </w:rPr>
        <w:t>BackOffice so základnými informáciami, informácie o</w:t>
      </w:r>
      <w:r>
        <w:rPr>
          <w:rFonts w:ascii="Calibri" w:hAnsi="Calibri"/>
          <w:iCs/>
          <w:color w:val="000000" w:themeColor="text1"/>
          <w:sz w:val="20"/>
        </w:rPr>
        <w:t> </w:t>
      </w:r>
      <w:r>
        <w:rPr>
          <w:rFonts w:ascii="Proba Pro" w:hAnsi="Proba Pro"/>
          <w:iCs/>
          <w:color w:val="000000" w:themeColor="text1"/>
          <w:sz w:val="20"/>
        </w:rPr>
        <w:t>žiadateľovi a</w:t>
      </w:r>
      <w:r>
        <w:rPr>
          <w:rFonts w:ascii="Calibri" w:hAnsi="Calibri"/>
          <w:iCs/>
          <w:color w:val="000000" w:themeColor="text1"/>
          <w:sz w:val="20"/>
        </w:rPr>
        <w:t> </w:t>
      </w:r>
      <w:r>
        <w:rPr>
          <w:rFonts w:ascii="Proba Pro" w:hAnsi="Proba Pro"/>
          <w:iCs/>
          <w:color w:val="000000" w:themeColor="text1"/>
          <w:sz w:val="20"/>
        </w:rPr>
        <w:t>poskytovateľovi výberom z</w:t>
      </w:r>
      <w:r>
        <w:rPr>
          <w:rFonts w:ascii="Calibri" w:hAnsi="Calibri"/>
          <w:iCs/>
          <w:color w:val="000000" w:themeColor="text1"/>
          <w:sz w:val="20"/>
        </w:rPr>
        <w:t> </w:t>
      </w:r>
      <w:r>
        <w:rPr>
          <w:rFonts w:ascii="Proba Pro" w:hAnsi="Proba Pro"/>
          <w:iCs/>
          <w:color w:val="000000" w:themeColor="text1"/>
          <w:sz w:val="20"/>
        </w:rPr>
        <w:t>číselníka a</w:t>
      </w:r>
      <w:r>
        <w:rPr>
          <w:rFonts w:ascii="Calibri" w:hAnsi="Calibri"/>
          <w:iCs/>
          <w:color w:val="000000" w:themeColor="text1"/>
          <w:sz w:val="20"/>
        </w:rPr>
        <w:t> </w:t>
      </w:r>
      <w:r>
        <w:rPr>
          <w:rFonts w:ascii="Proba Pro" w:hAnsi="Proba Pro"/>
          <w:iCs/>
          <w:color w:val="000000" w:themeColor="text1"/>
          <w:sz w:val="20"/>
        </w:rPr>
        <w:t>jej uloženie.</w:t>
      </w:r>
    </w:p>
    <w:p w14:paraId="483EFF21"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Následná editácia žiadosti, doplnenie ďalších informácií, jej opätovné uloženie a</w:t>
      </w:r>
      <w:r>
        <w:rPr>
          <w:rFonts w:ascii="Calibri" w:hAnsi="Calibri"/>
          <w:iCs/>
          <w:color w:val="000000" w:themeColor="text1"/>
          <w:sz w:val="20"/>
        </w:rPr>
        <w:t> </w:t>
      </w:r>
      <w:r>
        <w:rPr>
          <w:rFonts w:ascii="Proba Pro" w:hAnsi="Proba Pro"/>
          <w:iCs/>
          <w:color w:val="000000" w:themeColor="text1"/>
          <w:sz w:val="20"/>
        </w:rPr>
        <w:t>deaktivácia resp. vymazanie žiadosti.</w:t>
      </w:r>
    </w:p>
    <w:p w14:paraId="33CE713A"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Zaevidovanie došlej žiadosti v</w:t>
      </w:r>
      <w:r>
        <w:rPr>
          <w:rFonts w:ascii="Calibri" w:hAnsi="Calibri"/>
          <w:iCs/>
          <w:color w:val="000000" w:themeColor="text1"/>
          <w:sz w:val="20"/>
        </w:rPr>
        <w:t> </w:t>
      </w:r>
      <w:r>
        <w:rPr>
          <w:rFonts w:ascii="Proba Pro" w:hAnsi="Proba Pro"/>
          <w:iCs/>
          <w:color w:val="000000" w:themeColor="text1"/>
          <w:sz w:val="20"/>
        </w:rPr>
        <w:t>externom portáli so základnými informáciami, jej uloženie a následné odoslanie do BackOffice</w:t>
      </w:r>
    </w:p>
    <w:p w14:paraId="11DA888D"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Naviazanie žiadosti na výber z</w:t>
      </w:r>
      <w:r>
        <w:rPr>
          <w:rFonts w:ascii="Calibri" w:hAnsi="Calibri"/>
          <w:iCs/>
          <w:color w:val="000000" w:themeColor="text1"/>
          <w:sz w:val="20"/>
        </w:rPr>
        <w:t> </w:t>
      </w:r>
      <w:r>
        <w:rPr>
          <w:rFonts w:ascii="Proba Pro" w:hAnsi="Proba Pro"/>
          <w:iCs/>
          <w:color w:val="000000" w:themeColor="text1"/>
          <w:sz w:val="20"/>
        </w:rPr>
        <w:t>číselníkových hodnôt, pridanie nových a</w:t>
      </w:r>
      <w:r>
        <w:rPr>
          <w:rFonts w:ascii="Calibri" w:hAnsi="Calibri"/>
          <w:iCs/>
          <w:color w:val="000000" w:themeColor="text1"/>
          <w:sz w:val="20"/>
        </w:rPr>
        <w:t> </w:t>
      </w:r>
      <w:r>
        <w:rPr>
          <w:rFonts w:ascii="Proba Pro" w:hAnsi="Proba Pro"/>
          <w:iCs/>
          <w:color w:val="000000" w:themeColor="text1"/>
          <w:sz w:val="20"/>
        </w:rPr>
        <w:t>úprava existujúcich hodnôt.</w:t>
      </w:r>
    </w:p>
    <w:p w14:paraId="07B551D5"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Schvaľovací proces žiadosti, ukážka schválenia žiadosti a</w:t>
      </w:r>
      <w:r>
        <w:rPr>
          <w:rFonts w:ascii="Calibri" w:hAnsi="Calibri"/>
          <w:iCs/>
          <w:color w:val="000000" w:themeColor="text1"/>
          <w:sz w:val="20"/>
        </w:rPr>
        <w:t> </w:t>
      </w:r>
      <w:r>
        <w:rPr>
          <w:rFonts w:ascii="Proba Pro" w:hAnsi="Proba Pro"/>
          <w:iCs/>
          <w:color w:val="000000" w:themeColor="text1"/>
          <w:sz w:val="20"/>
        </w:rPr>
        <w:t>jej zamietnutia. Výsledok budú žiadosti v</w:t>
      </w:r>
      <w:r>
        <w:rPr>
          <w:rFonts w:ascii="Calibri" w:hAnsi="Calibri"/>
          <w:iCs/>
          <w:color w:val="000000" w:themeColor="text1"/>
          <w:sz w:val="20"/>
        </w:rPr>
        <w:t> </w:t>
      </w:r>
      <w:r>
        <w:rPr>
          <w:rFonts w:ascii="Proba Pro" w:hAnsi="Proba Pro"/>
          <w:iCs/>
          <w:color w:val="000000" w:themeColor="text1"/>
          <w:sz w:val="20"/>
        </w:rPr>
        <w:t xml:space="preserve">rôznych stavoch. </w:t>
      </w:r>
    </w:p>
    <w:p w14:paraId="52110C3A"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Správa registra prijímateľov a</w:t>
      </w:r>
      <w:r>
        <w:rPr>
          <w:rFonts w:ascii="Calibri" w:hAnsi="Calibri"/>
          <w:iCs/>
          <w:color w:val="000000" w:themeColor="text1"/>
          <w:sz w:val="20"/>
        </w:rPr>
        <w:t> </w:t>
      </w:r>
      <w:r>
        <w:rPr>
          <w:rFonts w:ascii="Proba Pro" w:hAnsi="Proba Pro"/>
          <w:iCs/>
          <w:color w:val="000000" w:themeColor="text1"/>
          <w:sz w:val="20"/>
        </w:rPr>
        <w:t>poskytovate</w:t>
      </w:r>
      <w:r>
        <w:rPr>
          <w:rFonts w:ascii="Proba Pro" w:hAnsi="Proba Pro" w:cs="Proba Pro"/>
          <w:iCs/>
          <w:color w:val="000000" w:themeColor="text1"/>
          <w:sz w:val="20"/>
        </w:rPr>
        <w:t>ľ</w:t>
      </w:r>
      <w:r>
        <w:rPr>
          <w:rFonts w:ascii="Proba Pro" w:hAnsi="Proba Pro"/>
          <w:iCs/>
          <w:color w:val="000000" w:themeColor="text1"/>
          <w:sz w:val="20"/>
        </w:rPr>
        <w:t>ov</w:t>
      </w:r>
    </w:p>
    <w:p w14:paraId="730F0195"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vytvorenie, uloženie, úprava, vymazanie, deaktivácia</w:t>
      </w:r>
    </w:p>
    <w:p w14:paraId="21BC9C47"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definovanie a</w:t>
      </w:r>
      <w:r>
        <w:rPr>
          <w:rFonts w:ascii="Calibri" w:hAnsi="Calibri"/>
          <w:color w:val="auto"/>
          <w:sz w:val="20"/>
          <w:szCs w:val="20"/>
        </w:rPr>
        <w:t> </w:t>
      </w:r>
      <w:r>
        <w:rPr>
          <w:rFonts w:ascii="Proba Pro" w:hAnsi="Proba Pro"/>
          <w:color w:val="auto"/>
          <w:sz w:val="20"/>
          <w:szCs w:val="20"/>
        </w:rPr>
        <w:t>priradenie kontaktných osôb a</w:t>
      </w:r>
      <w:r>
        <w:rPr>
          <w:rFonts w:ascii="Calibri" w:hAnsi="Calibri"/>
          <w:color w:val="auto"/>
          <w:sz w:val="20"/>
          <w:szCs w:val="20"/>
        </w:rPr>
        <w:t> </w:t>
      </w:r>
      <w:r>
        <w:rPr>
          <w:rFonts w:ascii="Proba Pro" w:hAnsi="Proba Pro"/>
          <w:color w:val="auto"/>
          <w:sz w:val="20"/>
          <w:szCs w:val="20"/>
        </w:rPr>
        <w:t>kontaktných údajov</w:t>
      </w:r>
    </w:p>
    <w:p w14:paraId="5BC4200A"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ukážka naviazania jednotlivých nadradených a</w:t>
      </w:r>
      <w:r>
        <w:rPr>
          <w:rFonts w:ascii="Calibri" w:hAnsi="Calibri"/>
          <w:color w:val="auto"/>
          <w:sz w:val="20"/>
          <w:szCs w:val="20"/>
        </w:rPr>
        <w:t> </w:t>
      </w:r>
      <w:r>
        <w:rPr>
          <w:rFonts w:ascii="Proba Pro" w:hAnsi="Proba Pro"/>
          <w:color w:val="auto"/>
          <w:sz w:val="20"/>
          <w:szCs w:val="20"/>
        </w:rPr>
        <w:t>podradených organizácií</w:t>
      </w:r>
    </w:p>
    <w:p w14:paraId="0E0E0E15" w14:textId="77777777" w:rsidR="004457C7" w:rsidRDefault="004457C7" w:rsidP="00365E61">
      <w:pPr>
        <w:pStyle w:val="Nadpis5"/>
        <w:keepNext w:val="0"/>
        <w:keepLines w:val="0"/>
        <w:numPr>
          <w:ilvl w:val="4"/>
          <w:numId w:val="40"/>
        </w:numPr>
        <w:ind w:left="2835" w:hanging="567"/>
        <w:jc w:val="both"/>
      </w:pPr>
      <w:r>
        <w:rPr>
          <w:rFonts w:ascii="Proba Pro" w:hAnsi="Proba Pro"/>
          <w:color w:val="auto"/>
          <w:sz w:val="20"/>
          <w:szCs w:val="20"/>
        </w:rPr>
        <w:t>ukážka</w:t>
      </w:r>
      <w:r>
        <w:rPr>
          <w:rFonts w:ascii="Proba Pro" w:hAnsi="Proba Pro"/>
          <w:iCs/>
          <w:color w:val="000000" w:themeColor="text1"/>
          <w:sz w:val="20"/>
        </w:rPr>
        <w:t xml:space="preserve"> previazania žiadostí na prijímateľov a</w:t>
      </w:r>
      <w:r>
        <w:t xml:space="preserve"> </w:t>
      </w:r>
      <w:r>
        <w:rPr>
          <w:rFonts w:ascii="Proba Pro" w:hAnsi="Proba Pro" w:cs="Proba Pro"/>
          <w:iCs/>
          <w:color w:val="000000" w:themeColor="text1"/>
          <w:sz w:val="20"/>
        </w:rPr>
        <w:t>poskytovateľov</w:t>
      </w:r>
    </w:p>
    <w:p w14:paraId="4C3EE510"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Práca so zoznamami</w:t>
      </w:r>
    </w:p>
    <w:p w14:paraId="23E681D0"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zoradenie záznamov podľa zvolených stĺpcov zostupne/vzostupne</w:t>
      </w:r>
    </w:p>
    <w:p w14:paraId="5D0ECAB9"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viacnásobné označovanie záznamov postupne a</w:t>
      </w:r>
      <w:r>
        <w:rPr>
          <w:rFonts w:ascii="Calibri" w:hAnsi="Calibri"/>
          <w:color w:val="auto"/>
          <w:sz w:val="20"/>
          <w:szCs w:val="20"/>
        </w:rPr>
        <w:t> </w:t>
      </w:r>
      <w:r>
        <w:rPr>
          <w:rFonts w:ascii="Proba Pro" w:hAnsi="Proba Pro"/>
          <w:color w:val="auto"/>
          <w:sz w:val="20"/>
          <w:szCs w:val="20"/>
        </w:rPr>
        <w:t>výberom</w:t>
      </w:r>
    </w:p>
    <w:p w14:paraId="1B8403F6"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pridanie vybraného poľa do stĺpcov zoznamu</w:t>
      </w:r>
    </w:p>
    <w:p w14:paraId="3298A54C"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vyhľadávanie slovného reťazca nad akýmkoľvek záznamami bez upresnenia stĺpca pre hľadanie</w:t>
      </w:r>
    </w:p>
    <w:p w14:paraId="250A1F8A"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filtrovanie záznamov typu obsahuje a</w:t>
      </w:r>
      <w:r>
        <w:rPr>
          <w:rFonts w:ascii="Calibri" w:hAnsi="Calibri"/>
          <w:color w:val="auto"/>
          <w:sz w:val="20"/>
          <w:szCs w:val="20"/>
        </w:rPr>
        <w:t> </w:t>
      </w:r>
      <w:r>
        <w:rPr>
          <w:rFonts w:ascii="Proba Pro" w:hAnsi="Proba Pro"/>
          <w:color w:val="auto"/>
          <w:sz w:val="20"/>
          <w:szCs w:val="20"/>
        </w:rPr>
        <w:t>neobsahuje, ukážka</w:t>
      </w:r>
      <w:r>
        <w:rPr>
          <w:rFonts w:ascii="Calibri" w:hAnsi="Calibri"/>
          <w:color w:val="auto"/>
          <w:sz w:val="20"/>
          <w:szCs w:val="20"/>
        </w:rPr>
        <w:t> </w:t>
      </w:r>
      <w:r>
        <w:rPr>
          <w:rFonts w:ascii="Proba Pro" w:hAnsi="Proba Pro"/>
          <w:color w:val="auto"/>
          <w:sz w:val="20"/>
          <w:szCs w:val="20"/>
        </w:rPr>
        <w:t xml:space="preserve">použitia možnosti filtrovania a/alebo </w:t>
      </w:r>
    </w:p>
    <w:p w14:paraId="1068BD30" w14:textId="77777777" w:rsidR="004457C7" w:rsidRDefault="004457C7" w:rsidP="00365E61">
      <w:pPr>
        <w:pStyle w:val="Nadpis5"/>
        <w:keepNext w:val="0"/>
        <w:keepLines w:val="0"/>
        <w:numPr>
          <w:ilvl w:val="4"/>
          <w:numId w:val="40"/>
        </w:numPr>
        <w:ind w:left="2835" w:hanging="567"/>
        <w:jc w:val="both"/>
        <w:rPr>
          <w:rFonts w:ascii="Proba Pro" w:hAnsi="Proba Pro"/>
          <w:iCs/>
          <w:color w:val="000000" w:themeColor="text1"/>
          <w:sz w:val="20"/>
        </w:rPr>
      </w:pPr>
      <w:r>
        <w:rPr>
          <w:rFonts w:ascii="Proba Pro" w:hAnsi="Proba Pro"/>
          <w:color w:val="auto"/>
          <w:sz w:val="20"/>
          <w:szCs w:val="20"/>
        </w:rPr>
        <w:t>export</w:t>
      </w:r>
      <w:r>
        <w:rPr>
          <w:rFonts w:ascii="Proba Pro" w:hAnsi="Proba Pro"/>
          <w:iCs/>
          <w:color w:val="000000" w:themeColor="text1"/>
          <w:sz w:val="20"/>
        </w:rPr>
        <w:t xml:space="preserve"> vybraného zoznamu do Microsoft Excel</w:t>
      </w:r>
    </w:p>
    <w:p w14:paraId="1D2E9BED"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Priradenie žiadosti na inú osobu kedykoľvek v</w:t>
      </w:r>
      <w:r>
        <w:rPr>
          <w:rFonts w:ascii="Calibri" w:hAnsi="Calibri"/>
          <w:iCs/>
          <w:color w:val="000000" w:themeColor="text1"/>
          <w:sz w:val="20"/>
        </w:rPr>
        <w:t> </w:t>
      </w:r>
      <w:r>
        <w:rPr>
          <w:rFonts w:ascii="Proba Pro" w:hAnsi="Proba Pro"/>
          <w:iCs/>
          <w:color w:val="000000" w:themeColor="text1"/>
          <w:sz w:val="20"/>
        </w:rPr>
        <w:t xml:space="preserve">procese </w:t>
      </w:r>
      <w:r>
        <w:rPr>
          <w:rFonts w:ascii="Proba Pro" w:hAnsi="Proba Pro" w:cs="Proba Pro"/>
          <w:iCs/>
          <w:color w:val="000000" w:themeColor="text1"/>
          <w:sz w:val="20"/>
        </w:rPr>
        <w:t>ž</w:t>
      </w:r>
      <w:r>
        <w:rPr>
          <w:rFonts w:ascii="Proba Pro" w:hAnsi="Proba Pro"/>
          <w:iCs/>
          <w:color w:val="000000" w:themeColor="text1"/>
          <w:sz w:val="20"/>
        </w:rPr>
        <w:t>iadosti (použitím role administrátora)</w:t>
      </w:r>
    </w:p>
    <w:p w14:paraId="2020A37F"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Zdieľanie žiadostí s</w:t>
      </w:r>
      <w:r>
        <w:rPr>
          <w:rFonts w:ascii="Calibri" w:hAnsi="Calibri"/>
          <w:iCs/>
          <w:color w:val="000000" w:themeColor="text1"/>
          <w:sz w:val="20"/>
        </w:rPr>
        <w:t> </w:t>
      </w:r>
      <w:r>
        <w:rPr>
          <w:rFonts w:ascii="Proba Pro" w:hAnsi="Proba Pro"/>
          <w:iCs/>
          <w:color w:val="000000" w:themeColor="text1"/>
          <w:sz w:val="20"/>
        </w:rPr>
        <w:t>inou osobou kedykoľvek v</w:t>
      </w:r>
      <w:r>
        <w:rPr>
          <w:rFonts w:ascii="Calibri" w:hAnsi="Calibri"/>
          <w:iCs/>
          <w:color w:val="000000" w:themeColor="text1"/>
          <w:sz w:val="20"/>
        </w:rPr>
        <w:t> </w:t>
      </w:r>
      <w:r>
        <w:rPr>
          <w:rFonts w:ascii="Proba Pro" w:hAnsi="Proba Pro"/>
          <w:iCs/>
          <w:color w:val="000000" w:themeColor="text1"/>
          <w:sz w:val="20"/>
        </w:rPr>
        <w:t>procese žiadosti</w:t>
      </w:r>
    </w:p>
    <w:p w14:paraId="1F2D1528"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Priloženie dokumentu do žiadosti</w:t>
      </w:r>
    </w:p>
    <w:p w14:paraId="1F916717"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Logovanie všetkých udalostí v</w:t>
      </w:r>
      <w:r>
        <w:rPr>
          <w:rFonts w:ascii="Calibri" w:hAnsi="Calibri"/>
          <w:iCs/>
          <w:color w:val="000000" w:themeColor="text1"/>
          <w:sz w:val="20"/>
        </w:rPr>
        <w:t> </w:t>
      </w:r>
      <w:r>
        <w:rPr>
          <w:rFonts w:ascii="Proba Pro" w:hAnsi="Proba Pro"/>
          <w:iCs/>
          <w:color w:val="000000" w:themeColor="text1"/>
          <w:sz w:val="20"/>
        </w:rPr>
        <w:t>systéme Deklarovanie funkčnosti logmi prihlásených používateľov, logmi zmien stavov objektov a chybovými logmi (vyžiadanie neexistujúcej stránky).</w:t>
      </w:r>
    </w:p>
    <w:p w14:paraId="282CA2BE"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Automatické generovanie notifikácie na žiadateľa v</w:t>
      </w:r>
      <w:r>
        <w:rPr>
          <w:rFonts w:ascii="Calibri" w:hAnsi="Calibri"/>
          <w:iCs/>
          <w:color w:val="000000" w:themeColor="text1"/>
          <w:sz w:val="20"/>
        </w:rPr>
        <w:t> </w:t>
      </w:r>
      <w:r>
        <w:rPr>
          <w:rFonts w:ascii="Proba Pro" w:hAnsi="Proba Pro"/>
          <w:iCs/>
          <w:color w:val="000000" w:themeColor="text1"/>
          <w:sz w:val="20"/>
        </w:rPr>
        <w:t>procese žiadosti pri schválení alebo zamietnutí žiadosti</w:t>
      </w:r>
    </w:p>
    <w:p w14:paraId="536C0E24"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Ukážka histórie odoslania notifikácie v</w:t>
      </w:r>
      <w:r>
        <w:rPr>
          <w:rFonts w:ascii="Calibri" w:hAnsi="Calibri"/>
          <w:iCs/>
          <w:color w:val="000000" w:themeColor="text1"/>
          <w:sz w:val="20"/>
        </w:rPr>
        <w:t> </w:t>
      </w:r>
      <w:r>
        <w:rPr>
          <w:rFonts w:ascii="Proba Pro" w:hAnsi="Proba Pro"/>
          <w:iCs/>
          <w:color w:val="000000" w:themeColor="text1"/>
          <w:sz w:val="20"/>
        </w:rPr>
        <w:t>rámci histórie žiadosti</w:t>
      </w:r>
    </w:p>
    <w:p w14:paraId="736760FA"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Správa, úprava a definícia emailovej šablóny pre notifikácie</w:t>
      </w:r>
    </w:p>
    <w:p w14:paraId="60005838"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Automatické generovanie šablóny Microsoft Word dokumentu a</w:t>
      </w:r>
      <w:r>
        <w:rPr>
          <w:rFonts w:ascii="Calibri" w:hAnsi="Calibri"/>
          <w:iCs/>
          <w:color w:val="000000" w:themeColor="text1"/>
          <w:sz w:val="20"/>
        </w:rPr>
        <w:t> </w:t>
      </w:r>
      <w:r>
        <w:rPr>
          <w:rFonts w:ascii="Proba Pro" w:hAnsi="Proba Pro"/>
          <w:iCs/>
          <w:color w:val="000000" w:themeColor="text1"/>
          <w:sz w:val="20"/>
        </w:rPr>
        <w:t>doplnenie základných údajov zo systému (základné údaje o</w:t>
      </w:r>
      <w:r>
        <w:rPr>
          <w:rFonts w:ascii="Calibri" w:hAnsi="Calibri"/>
          <w:iCs/>
          <w:color w:val="000000" w:themeColor="text1"/>
          <w:sz w:val="20"/>
        </w:rPr>
        <w:t> </w:t>
      </w:r>
      <w:r>
        <w:rPr>
          <w:rFonts w:ascii="Proba Pro" w:hAnsi="Proba Pro"/>
          <w:iCs/>
          <w:color w:val="000000" w:themeColor="text1"/>
          <w:sz w:val="20"/>
        </w:rPr>
        <w:t>prijímateľovi, poskytovateľovi a</w:t>
      </w:r>
      <w:r>
        <w:rPr>
          <w:rFonts w:ascii="Calibri" w:hAnsi="Calibri"/>
          <w:iCs/>
          <w:color w:val="000000" w:themeColor="text1"/>
          <w:sz w:val="20"/>
        </w:rPr>
        <w:t> </w:t>
      </w:r>
      <w:r>
        <w:rPr>
          <w:rFonts w:ascii="Proba Pro" w:hAnsi="Proba Pro"/>
          <w:iCs/>
          <w:color w:val="000000" w:themeColor="text1"/>
          <w:sz w:val="20"/>
        </w:rPr>
        <w:t>žiadosti) na základe poskytnutej šablóny pre PoC</w:t>
      </w:r>
    </w:p>
    <w:p w14:paraId="084550DC"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Ukážka kolaborácie nad dokumentom viacerými používateľmi súčasne</w:t>
      </w:r>
    </w:p>
    <w:p w14:paraId="663BCCB4" w14:textId="77777777" w:rsidR="004457C7" w:rsidRDefault="004457C7" w:rsidP="00365E61">
      <w:pPr>
        <w:pStyle w:val="Nadpis5"/>
        <w:keepNext w:val="0"/>
        <w:keepLines w:val="0"/>
        <w:numPr>
          <w:ilvl w:val="4"/>
          <w:numId w:val="11"/>
        </w:numPr>
        <w:tabs>
          <w:tab w:val="left" w:pos="1560"/>
        </w:tabs>
        <w:spacing w:before="0" w:after="120"/>
        <w:ind w:left="2127" w:hanging="709"/>
        <w:jc w:val="both"/>
        <w:rPr>
          <w:rFonts w:ascii="Proba Pro" w:hAnsi="Proba Pro"/>
          <w:iCs/>
          <w:color w:val="000000" w:themeColor="text1"/>
          <w:sz w:val="20"/>
        </w:rPr>
      </w:pPr>
      <w:r>
        <w:rPr>
          <w:rFonts w:ascii="Proba Pro" w:hAnsi="Proba Pro"/>
          <w:iCs/>
          <w:color w:val="000000" w:themeColor="text1"/>
          <w:sz w:val="20"/>
        </w:rPr>
        <w:t>Ukážka zložitejšieho dvojstupňového schvaľovacieho pracovného procesu dokumentu</w:t>
      </w:r>
    </w:p>
    <w:p w14:paraId="1F290BDB" w14:textId="77777777" w:rsidR="004457C7" w:rsidRDefault="004457C7" w:rsidP="00365E61">
      <w:pPr>
        <w:pStyle w:val="Nadpis5"/>
        <w:keepNext w:val="0"/>
        <w:keepLines w:val="0"/>
        <w:numPr>
          <w:ilvl w:val="4"/>
          <w:numId w:val="40"/>
        </w:numPr>
        <w:ind w:left="2835" w:hanging="567"/>
        <w:jc w:val="both"/>
        <w:rPr>
          <w:rFonts w:ascii="Proba Pro" w:hAnsi="Proba Pro"/>
          <w:color w:val="auto"/>
          <w:sz w:val="20"/>
          <w:szCs w:val="20"/>
        </w:rPr>
      </w:pPr>
      <w:r>
        <w:rPr>
          <w:rFonts w:ascii="Proba Pro" w:hAnsi="Proba Pro"/>
          <w:color w:val="auto"/>
          <w:sz w:val="20"/>
          <w:szCs w:val="20"/>
        </w:rPr>
        <w:t>schválenie/schválenie</w:t>
      </w:r>
    </w:p>
    <w:p w14:paraId="04B88AB5" w14:textId="77777777" w:rsidR="004457C7" w:rsidRDefault="004457C7" w:rsidP="00365E61">
      <w:pPr>
        <w:pStyle w:val="Nadpis5"/>
        <w:keepNext w:val="0"/>
        <w:keepLines w:val="0"/>
        <w:numPr>
          <w:ilvl w:val="4"/>
          <w:numId w:val="40"/>
        </w:numPr>
        <w:ind w:left="2835" w:hanging="567"/>
        <w:jc w:val="both"/>
      </w:pPr>
      <w:r>
        <w:rPr>
          <w:rFonts w:ascii="Proba Pro" w:hAnsi="Proba Pro"/>
          <w:color w:val="auto"/>
          <w:sz w:val="20"/>
          <w:szCs w:val="20"/>
        </w:rPr>
        <w:t xml:space="preserve">schválenie/zamietnutie </w:t>
      </w:r>
    </w:p>
    <w:p w14:paraId="36ADF36F" w14:textId="77777777" w:rsidR="004457C7" w:rsidRDefault="004457C7" w:rsidP="00365E61">
      <w:pPr>
        <w:pStyle w:val="Nadpis5"/>
        <w:keepNext w:val="0"/>
        <w:keepLines w:val="0"/>
        <w:numPr>
          <w:ilvl w:val="4"/>
          <w:numId w:val="40"/>
        </w:numPr>
        <w:ind w:left="2835" w:hanging="567"/>
        <w:jc w:val="both"/>
      </w:pPr>
      <w:r>
        <w:rPr>
          <w:rFonts w:ascii="Proba Pro" w:hAnsi="Proba Pro"/>
          <w:color w:val="auto"/>
          <w:sz w:val="20"/>
          <w:szCs w:val="20"/>
        </w:rPr>
        <w:t>zamiet</w:t>
      </w:r>
      <w:r>
        <w:rPr>
          <w:rFonts w:ascii="Proba Pro" w:hAnsi="Proba Pro"/>
          <w:iCs/>
          <w:color w:val="000000" w:themeColor="text1"/>
          <w:sz w:val="20"/>
        </w:rPr>
        <w:t>nutie</w:t>
      </w:r>
      <w:r>
        <w:rPr>
          <w:rFonts w:ascii="Calibri" w:hAnsi="Calibri"/>
          <w:iCs/>
          <w:color w:val="000000" w:themeColor="text1"/>
          <w:sz w:val="20"/>
        </w:rPr>
        <w:t> </w:t>
      </w:r>
    </w:p>
    <w:p w14:paraId="7B4B6AA5" w14:textId="77777777" w:rsidR="00F0217D" w:rsidRPr="008F3837" w:rsidRDefault="00F0217D" w:rsidP="00F0217D"/>
    <w:p w14:paraId="17472EE2" w14:textId="77777777" w:rsidR="00F0217D" w:rsidRPr="008F3837" w:rsidRDefault="00F0217D" w:rsidP="00F0217D">
      <w:pPr>
        <w:spacing w:line="276" w:lineRule="auto"/>
        <w:ind w:firstLine="709"/>
        <w:jc w:val="both"/>
      </w:pPr>
    </w:p>
    <w:p w14:paraId="20DE6028" w14:textId="77777777" w:rsidR="00F0217D" w:rsidRPr="008F3837" w:rsidRDefault="00F0217D" w:rsidP="00F0217D">
      <w:pPr>
        <w:spacing w:line="276" w:lineRule="auto"/>
        <w:ind w:firstLine="709"/>
        <w:jc w:val="both"/>
      </w:pPr>
    </w:p>
    <w:p w14:paraId="0E1BA006" w14:textId="77777777" w:rsidR="00F0217D" w:rsidRPr="008F3837" w:rsidRDefault="00F0217D" w:rsidP="00F0217D">
      <w:pPr>
        <w:pStyle w:val="Nadpis2"/>
        <w:numPr>
          <w:ilvl w:val="0"/>
          <w:numId w:val="0"/>
        </w:numPr>
        <w:spacing w:line="276" w:lineRule="auto"/>
        <w:ind w:left="510"/>
        <w:jc w:val="both"/>
        <w:rPr>
          <w:lang w:val="sk-SK"/>
        </w:rPr>
      </w:pPr>
    </w:p>
    <w:p w14:paraId="54D6B037" w14:textId="77777777" w:rsidR="00F0217D" w:rsidRPr="008F3837" w:rsidRDefault="00F0217D" w:rsidP="00F0217D"/>
    <w:p w14:paraId="4B3303FF" w14:textId="77777777" w:rsidR="00F0217D" w:rsidRPr="008F3837" w:rsidRDefault="00F0217D" w:rsidP="00F0217D">
      <w:pPr>
        <w:tabs>
          <w:tab w:val="left" w:pos="5152"/>
        </w:tabs>
      </w:pPr>
      <w:r w:rsidRPr="008F3837">
        <w:tab/>
      </w:r>
    </w:p>
    <w:p w14:paraId="7F2D3B8E" w14:textId="77777777" w:rsidR="00F0217D" w:rsidRPr="008F3837" w:rsidRDefault="00F0217D" w:rsidP="00F0217D">
      <w:pPr>
        <w:pStyle w:val="Nadpis1"/>
        <w:numPr>
          <w:ilvl w:val="0"/>
          <w:numId w:val="0"/>
        </w:numPr>
        <w:spacing w:before="0"/>
        <w:ind w:left="432" w:hanging="432"/>
        <w:jc w:val="left"/>
        <w:rPr>
          <w:b/>
          <w:sz w:val="28"/>
          <w:szCs w:val="28"/>
        </w:rPr>
      </w:pPr>
      <w:bookmarkStart w:id="110" w:name="_Toc529515280"/>
      <w:r w:rsidRPr="008F3837">
        <w:rPr>
          <w:b/>
          <w:sz w:val="28"/>
          <w:szCs w:val="28"/>
        </w:rPr>
        <w:t>ČASŤ C. Spôsob určenia ceny</w:t>
      </w:r>
      <w:bookmarkEnd w:id="110"/>
    </w:p>
    <w:p w14:paraId="0552A256" w14:textId="77777777" w:rsidR="00F0217D" w:rsidRPr="008F3837" w:rsidRDefault="00F0217D" w:rsidP="00F0217D">
      <w:pPr>
        <w:keepNext/>
        <w:keepLines/>
        <w:rPr>
          <w:rFonts w:ascii="Proba Pro" w:hAnsi="Proba Pro" w:cs="Arial"/>
          <w:b/>
          <w:bCs/>
        </w:rPr>
      </w:pPr>
    </w:p>
    <w:p w14:paraId="4E2A7883" w14:textId="77777777" w:rsidR="00F0217D" w:rsidRPr="008F3837" w:rsidRDefault="00F0217D" w:rsidP="00F0217D">
      <w:pPr>
        <w:keepNext/>
        <w:keepLines/>
        <w:ind w:left="567"/>
        <w:rPr>
          <w:rFonts w:ascii="Proba Pro" w:hAnsi="Proba Pro" w:cs="Arial"/>
          <w:b/>
          <w:bCs/>
        </w:rPr>
      </w:pPr>
    </w:p>
    <w:p w14:paraId="4E5E0711" w14:textId="77777777" w:rsidR="00F0217D" w:rsidRPr="00400A28" w:rsidRDefault="00F0217D" w:rsidP="00365E61">
      <w:pPr>
        <w:pStyle w:val="Nadpis2"/>
        <w:numPr>
          <w:ilvl w:val="1"/>
          <w:numId w:val="33"/>
        </w:numPr>
        <w:spacing w:before="0"/>
        <w:jc w:val="both"/>
        <w:rPr>
          <w:b/>
          <w:color w:val="008998"/>
          <w:sz w:val="20"/>
          <w:szCs w:val="20"/>
          <w:lang w:val="sk-SK"/>
        </w:rPr>
      </w:pPr>
      <w:bookmarkStart w:id="111" w:name="_Toc400006306"/>
      <w:bookmarkStart w:id="112" w:name="_Toc444084985"/>
      <w:bookmarkStart w:id="113" w:name="_Toc494096880"/>
      <w:bookmarkStart w:id="114" w:name="_Toc529515281"/>
      <w:r w:rsidRPr="00400A28">
        <w:rPr>
          <w:b/>
          <w:color w:val="008998"/>
          <w:sz w:val="20"/>
          <w:szCs w:val="20"/>
          <w:lang w:val="sk-SK"/>
        </w:rPr>
        <w:t>Stanovenie ceny za predmet zákazky</w:t>
      </w:r>
      <w:bookmarkEnd w:id="111"/>
      <w:bookmarkEnd w:id="112"/>
      <w:bookmarkEnd w:id="113"/>
      <w:bookmarkEnd w:id="114"/>
    </w:p>
    <w:p w14:paraId="0841E9FA" w14:textId="77777777" w:rsidR="00F0217D" w:rsidRPr="008F3837" w:rsidRDefault="00F0217D" w:rsidP="00F0217D">
      <w:pPr>
        <w:keepNext/>
        <w:keepLines/>
        <w:rPr>
          <w:rFonts w:ascii="Arial" w:hAnsi="Arial" w:cs="Arial"/>
        </w:rPr>
      </w:pPr>
    </w:p>
    <w:p w14:paraId="63B9C448" w14:textId="77777777" w:rsidR="00F0217D" w:rsidRPr="00F417C8" w:rsidRDefault="00F0217D" w:rsidP="00365E61">
      <w:pPr>
        <w:pStyle w:val="Nadpis2"/>
        <w:numPr>
          <w:ilvl w:val="2"/>
          <w:numId w:val="33"/>
        </w:numPr>
        <w:spacing w:before="0"/>
        <w:jc w:val="both"/>
        <w:rPr>
          <w:caps w:val="0"/>
          <w:color w:val="auto"/>
          <w:spacing w:val="0"/>
          <w:sz w:val="20"/>
          <w:lang w:val="sk-SK"/>
        </w:rPr>
      </w:pPr>
      <w:r w:rsidRPr="00F417C8">
        <w:rPr>
          <w:caps w:val="0"/>
          <w:color w:val="auto"/>
          <w:spacing w:val="0"/>
          <w:sz w:val="20"/>
          <w:lang w:val="sk-SK"/>
        </w:rPr>
        <w:t>Cena za predmet zákazky podľa Časti B.</w:t>
      </w:r>
      <w:r w:rsidRPr="00F417C8">
        <w:rPr>
          <w:rFonts w:ascii="Calibri" w:hAnsi="Calibri" w:cs="Calibri"/>
          <w:caps w:val="0"/>
          <w:color w:val="auto"/>
          <w:spacing w:val="0"/>
          <w:sz w:val="20"/>
          <w:lang w:val="sk-SK"/>
        </w:rPr>
        <w:t> </w:t>
      </w:r>
      <w:r w:rsidRPr="00F417C8">
        <w:rPr>
          <w:caps w:val="0"/>
          <w:color w:val="auto"/>
          <w:spacing w:val="0"/>
          <w:sz w:val="20"/>
          <w:lang w:val="sk-SK"/>
        </w:rPr>
        <w:t xml:space="preserve"> Opis predmetu zákazky musí byť stanovená v</w:t>
      </w:r>
      <w:r w:rsidRPr="00F417C8">
        <w:rPr>
          <w:rFonts w:ascii="Calibri" w:hAnsi="Calibri" w:cs="Calibri"/>
          <w:caps w:val="0"/>
          <w:color w:val="auto"/>
          <w:spacing w:val="0"/>
          <w:sz w:val="20"/>
          <w:lang w:val="sk-SK"/>
        </w:rPr>
        <w:t> </w:t>
      </w:r>
      <w:r w:rsidRPr="00F417C8">
        <w:rPr>
          <w:caps w:val="0"/>
          <w:color w:val="auto"/>
          <w:spacing w:val="0"/>
          <w:sz w:val="20"/>
          <w:lang w:val="sk-SK"/>
        </w:rPr>
        <w:t>zmysle zákona NR SR č.18/1996 Z. z. o</w:t>
      </w:r>
      <w:r w:rsidRPr="00F417C8">
        <w:rPr>
          <w:rFonts w:ascii="Calibri" w:hAnsi="Calibri" w:cs="Calibri"/>
          <w:caps w:val="0"/>
          <w:color w:val="auto"/>
          <w:spacing w:val="0"/>
          <w:sz w:val="20"/>
          <w:lang w:val="sk-SK"/>
        </w:rPr>
        <w:t> </w:t>
      </w:r>
      <w:r w:rsidRPr="00F417C8">
        <w:rPr>
          <w:caps w:val="0"/>
          <w:color w:val="auto"/>
          <w:spacing w:val="0"/>
          <w:sz w:val="20"/>
          <w:lang w:val="sk-SK"/>
        </w:rPr>
        <w:t>cenách, v</w:t>
      </w:r>
      <w:r w:rsidRPr="00F417C8">
        <w:rPr>
          <w:rFonts w:ascii="Calibri" w:hAnsi="Calibri" w:cs="Calibri"/>
          <w:caps w:val="0"/>
          <w:color w:val="auto"/>
          <w:spacing w:val="0"/>
          <w:sz w:val="20"/>
          <w:lang w:val="sk-SK"/>
        </w:rPr>
        <w:t> </w:t>
      </w:r>
      <w:r w:rsidRPr="00F417C8">
        <w:rPr>
          <w:caps w:val="0"/>
          <w:color w:val="auto"/>
          <w:spacing w:val="0"/>
          <w:sz w:val="20"/>
          <w:lang w:val="sk-SK"/>
        </w:rPr>
        <w:t>platnom znení a vyhlášky MF SR č. 87/1996 Z. z., ktorou sa tento vykonáva.</w:t>
      </w:r>
    </w:p>
    <w:p w14:paraId="68ABDB4A" w14:textId="77777777" w:rsidR="00F0217D" w:rsidRPr="00F417C8" w:rsidRDefault="00F0217D" w:rsidP="00F0217D">
      <w:pPr>
        <w:pStyle w:val="Nadpis3"/>
        <w:numPr>
          <w:ilvl w:val="0"/>
          <w:numId w:val="0"/>
        </w:numPr>
        <w:ind w:left="567"/>
        <w:jc w:val="both"/>
        <w:rPr>
          <w:color w:val="auto"/>
        </w:rPr>
      </w:pPr>
    </w:p>
    <w:p w14:paraId="24089D9F" w14:textId="77777777" w:rsidR="00F0217D" w:rsidRPr="00F417C8" w:rsidRDefault="00F0217D" w:rsidP="00365E61">
      <w:pPr>
        <w:pStyle w:val="Nadpis2"/>
        <w:numPr>
          <w:ilvl w:val="2"/>
          <w:numId w:val="33"/>
        </w:numPr>
        <w:spacing w:before="0"/>
        <w:jc w:val="both"/>
        <w:rPr>
          <w:caps w:val="0"/>
          <w:color w:val="auto"/>
          <w:spacing w:val="0"/>
          <w:sz w:val="20"/>
          <w:lang w:val="sk-SK"/>
        </w:rPr>
      </w:pPr>
      <w:r w:rsidRPr="00F417C8">
        <w:rPr>
          <w:caps w:val="0"/>
          <w:color w:val="auto"/>
          <w:spacing w:val="0"/>
          <w:sz w:val="20"/>
          <w:lang w:val="sk-SK"/>
        </w:rPr>
        <w:t>Uchádzač musí v ponuke uviesť celkovú cenu za predmet zákazky, ako aj jednotkové ceny jednotlivých položiek vrátane všetkých súvisiacich služieb uvedených v Časti B. Opis predmetu zákazky, v ponúkanej cene musí uchádzač zohľadniť všetky náklady spojené s</w:t>
      </w:r>
      <w:r w:rsidRPr="00F417C8">
        <w:rPr>
          <w:rFonts w:ascii="Calibri" w:hAnsi="Calibri" w:cs="Calibri"/>
          <w:caps w:val="0"/>
          <w:color w:val="auto"/>
          <w:spacing w:val="0"/>
          <w:sz w:val="20"/>
          <w:lang w:val="sk-SK"/>
        </w:rPr>
        <w:t> </w:t>
      </w:r>
      <w:r w:rsidRPr="00F417C8">
        <w:rPr>
          <w:caps w:val="0"/>
          <w:color w:val="auto"/>
          <w:spacing w:val="0"/>
          <w:sz w:val="20"/>
          <w:lang w:val="sk-SK"/>
        </w:rPr>
        <w:t>nákladmi na odovzdanie výsledku poskytnutých služieb v</w:t>
      </w:r>
      <w:r w:rsidRPr="00F417C8">
        <w:rPr>
          <w:rFonts w:ascii="Calibri" w:hAnsi="Calibri" w:cs="Calibri"/>
          <w:caps w:val="0"/>
          <w:color w:val="auto"/>
          <w:spacing w:val="0"/>
          <w:sz w:val="20"/>
          <w:lang w:val="sk-SK"/>
        </w:rPr>
        <w:t> </w:t>
      </w:r>
      <w:r w:rsidRPr="00F417C8">
        <w:rPr>
          <w:caps w:val="0"/>
          <w:color w:val="auto"/>
          <w:spacing w:val="0"/>
          <w:sz w:val="20"/>
          <w:lang w:val="sk-SK"/>
        </w:rPr>
        <w:t>sídle verejného obstarávateľa,  ako aj</w:t>
      </w:r>
      <w:r w:rsidRPr="00F417C8">
        <w:rPr>
          <w:rFonts w:ascii="Calibri" w:hAnsi="Calibri" w:cs="Calibri"/>
          <w:caps w:val="0"/>
          <w:color w:val="auto"/>
          <w:spacing w:val="0"/>
          <w:sz w:val="20"/>
          <w:lang w:val="sk-SK"/>
        </w:rPr>
        <w:t> </w:t>
      </w:r>
      <w:r w:rsidRPr="00F417C8">
        <w:rPr>
          <w:caps w:val="0"/>
          <w:color w:val="auto"/>
          <w:spacing w:val="0"/>
          <w:sz w:val="20"/>
          <w:lang w:val="sk-SK"/>
        </w:rPr>
        <w:t>v</w:t>
      </w:r>
      <w:r w:rsidRPr="00F417C8">
        <w:rPr>
          <w:rFonts w:cs="Proba Pro"/>
          <w:caps w:val="0"/>
          <w:color w:val="auto"/>
          <w:spacing w:val="0"/>
          <w:sz w:val="20"/>
          <w:lang w:val="sk-SK"/>
        </w:rPr>
        <w:t>š</w:t>
      </w:r>
      <w:r w:rsidRPr="00F417C8">
        <w:rPr>
          <w:caps w:val="0"/>
          <w:color w:val="auto"/>
          <w:spacing w:val="0"/>
          <w:sz w:val="20"/>
          <w:lang w:val="sk-SK"/>
        </w:rPr>
        <w:t>etky ostatn</w:t>
      </w:r>
      <w:r w:rsidRPr="00F417C8">
        <w:rPr>
          <w:rFonts w:cs="Proba Pro"/>
          <w:caps w:val="0"/>
          <w:color w:val="auto"/>
          <w:spacing w:val="0"/>
          <w:sz w:val="20"/>
          <w:lang w:val="sk-SK"/>
        </w:rPr>
        <w:t>é</w:t>
      </w:r>
      <w:r w:rsidRPr="00F417C8">
        <w:rPr>
          <w:caps w:val="0"/>
          <w:color w:val="auto"/>
          <w:spacing w:val="0"/>
          <w:sz w:val="20"/>
          <w:lang w:val="sk-SK"/>
        </w:rPr>
        <w:t xml:space="preserve"> n</w:t>
      </w:r>
      <w:r w:rsidRPr="00F417C8">
        <w:rPr>
          <w:rFonts w:cs="Proba Pro"/>
          <w:caps w:val="0"/>
          <w:color w:val="auto"/>
          <w:spacing w:val="0"/>
          <w:sz w:val="20"/>
          <w:lang w:val="sk-SK"/>
        </w:rPr>
        <w:t>á</w:t>
      </w:r>
      <w:r w:rsidRPr="00F417C8">
        <w:rPr>
          <w:caps w:val="0"/>
          <w:color w:val="auto"/>
          <w:spacing w:val="0"/>
          <w:sz w:val="20"/>
          <w:lang w:val="sk-SK"/>
        </w:rPr>
        <w:t>klady, ktor</w:t>
      </w:r>
      <w:r w:rsidRPr="00F417C8">
        <w:rPr>
          <w:rFonts w:cs="Proba Pro"/>
          <w:caps w:val="0"/>
          <w:color w:val="auto"/>
          <w:spacing w:val="0"/>
          <w:sz w:val="20"/>
          <w:lang w:val="sk-SK"/>
        </w:rPr>
        <w:t>é</w:t>
      </w:r>
      <w:r w:rsidRPr="00F417C8">
        <w:rPr>
          <w:caps w:val="0"/>
          <w:color w:val="auto"/>
          <w:spacing w:val="0"/>
          <w:sz w:val="20"/>
          <w:lang w:val="sk-SK"/>
        </w:rPr>
        <w:t xml:space="preserve"> mu m</w:t>
      </w:r>
      <w:r w:rsidRPr="00F417C8">
        <w:rPr>
          <w:rFonts w:cs="Proba Pro"/>
          <w:caps w:val="0"/>
          <w:color w:val="auto"/>
          <w:spacing w:val="0"/>
          <w:sz w:val="20"/>
          <w:lang w:val="sk-SK"/>
        </w:rPr>
        <w:t>ôž</w:t>
      </w:r>
      <w:r w:rsidRPr="00F417C8">
        <w:rPr>
          <w:caps w:val="0"/>
          <w:color w:val="auto"/>
          <w:spacing w:val="0"/>
          <w:sz w:val="20"/>
          <w:lang w:val="sk-SK"/>
        </w:rPr>
        <w:t>u v</w:t>
      </w:r>
      <w:r w:rsidRPr="00F417C8">
        <w:rPr>
          <w:rFonts w:ascii="Calibri" w:hAnsi="Calibri" w:cs="Calibri"/>
          <w:caps w:val="0"/>
          <w:color w:val="auto"/>
          <w:spacing w:val="0"/>
          <w:sz w:val="20"/>
          <w:lang w:val="sk-SK"/>
        </w:rPr>
        <w:t> </w:t>
      </w:r>
      <w:r w:rsidRPr="00F417C8">
        <w:rPr>
          <w:caps w:val="0"/>
          <w:color w:val="auto"/>
          <w:spacing w:val="0"/>
          <w:sz w:val="20"/>
          <w:lang w:val="sk-SK"/>
        </w:rPr>
        <w:t>s</w:t>
      </w:r>
      <w:r w:rsidRPr="00F417C8">
        <w:rPr>
          <w:rFonts w:cs="Proba Pro"/>
          <w:caps w:val="0"/>
          <w:color w:val="auto"/>
          <w:spacing w:val="0"/>
          <w:sz w:val="20"/>
          <w:lang w:val="sk-SK"/>
        </w:rPr>
        <w:t>ú</w:t>
      </w:r>
      <w:r w:rsidRPr="00F417C8">
        <w:rPr>
          <w:caps w:val="0"/>
          <w:color w:val="auto"/>
          <w:spacing w:val="0"/>
          <w:sz w:val="20"/>
          <w:lang w:val="sk-SK"/>
        </w:rPr>
        <w:t>vislosti s</w:t>
      </w:r>
      <w:r w:rsidRPr="00F417C8">
        <w:rPr>
          <w:rFonts w:ascii="Calibri" w:hAnsi="Calibri" w:cs="Calibri"/>
          <w:caps w:val="0"/>
          <w:color w:val="auto"/>
          <w:spacing w:val="0"/>
          <w:sz w:val="20"/>
          <w:lang w:val="sk-SK"/>
        </w:rPr>
        <w:t> </w:t>
      </w:r>
      <w:r w:rsidRPr="00F417C8">
        <w:rPr>
          <w:caps w:val="0"/>
          <w:color w:val="auto"/>
          <w:spacing w:val="0"/>
          <w:sz w:val="20"/>
          <w:lang w:val="sk-SK"/>
        </w:rPr>
        <w:t>poskytnut</w:t>
      </w:r>
      <w:r w:rsidRPr="00F417C8">
        <w:rPr>
          <w:rFonts w:cs="Proba Pro"/>
          <w:caps w:val="0"/>
          <w:color w:val="auto"/>
          <w:spacing w:val="0"/>
          <w:sz w:val="20"/>
          <w:lang w:val="sk-SK"/>
        </w:rPr>
        <w:t>í</w:t>
      </w:r>
      <w:r w:rsidRPr="00F417C8">
        <w:rPr>
          <w:caps w:val="0"/>
          <w:color w:val="auto"/>
          <w:spacing w:val="0"/>
          <w:sz w:val="20"/>
          <w:lang w:val="sk-SK"/>
        </w:rPr>
        <w:t>m predmetu z</w:t>
      </w:r>
      <w:r w:rsidRPr="00F417C8">
        <w:rPr>
          <w:rFonts w:cs="Proba Pro"/>
          <w:caps w:val="0"/>
          <w:color w:val="auto"/>
          <w:spacing w:val="0"/>
          <w:sz w:val="20"/>
          <w:lang w:val="sk-SK"/>
        </w:rPr>
        <w:t>á</w:t>
      </w:r>
      <w:r w:rsidRPr="00F417C8">
        <w:rPr>
          <w:caps w:val="0"/>
          <w:color w:val="auto"/>
          <w:spacing w:val="0"/>
          <w:sz w:val="20"/>
          <w:lang w:val="sk-SK"/>
        </w:rPr>
        <w:t>kazky vznikn</w:t>
      </w:r>
      <w:r w:rsidRPr="00F417C8">
        <w:rPr>
          <w:rFonts w:cs="Proba Pro"/>
          <w:caps w:val="0"/>
          <w:color w:val="auto"/>
          <w:spacing w:val="0"/>
          <w:sz w:val="20"/>
          <w:lang w:val="sk-SK"/>
        </w:rPr>
        <w:t>úť</w:t>
      </w:r>
      <w:r w:rsidRPr="00F417C8">
        <w:rPr>
          <w:caps w:val="0"/>
          <w:color w:val="auto"/>
          <w:spacing w:val="0"/>
          <w:sz w:val="20"/>
          <w:lang w:val="sk-SK"/>
        </w:rPr>
        <w:t>.</w:t>
      </w:r>
    </w:p>
    <w:p w14:paraId="79939A46" w14:textId="77777777" w:rsidR="00F0217D" w:rsidRPr="00F417C8" w:rsidRDefault="00F0217D" w:rsidP="00F417C8">
      <w:pPr>
        <w:pStyle w:val="Nadpis2"/>
        <w:numPr>
          <w:ilvl w:val="0"/>
          <w:numId w:val="0"/>
        </w:numPr>
        <w:spacing w:before="0"/>
        <w:ind w:left="737"/>
        <w:jc w:val="both"/>
        <w:rPr>
          <w:caps w:val="0"/>
          <w:color w:val="auto"/>
          <w:spacing w:val="0"/>
          <w:sz w:val="20"/>
          <w:lang w:val="sk-SK"/>
        </w:rPr>
      </w:pPr>
    </w:p>
    <w:p w14:paraId="2E927481" w14:textId="77777777" w:rsidR="00F0217D" w:rsidRPr="00F417C8" w:rsidRDefault="00F0217D" w:rsidP="00365E61">
      <w:pPr>
        <w:pStyle w:val="Nadpis2"/>
        <w:numPr>
          <w:ilvl w:val="2"/>
          <w:numId w:val="33"/>
        </w:numPr>
        <w:spacing w:before="0"/>
        <w:jc w:val="both"/>
        <w:rPr>
          <w:caps w:val="0"/>
          <w:color w:val="auto"/>
          <w:spacing w:val="0"/>
          <w:sz w:val="20"/>
          <w:lang w:val="sk-SK"/>
        </w:rPr>
      </w:pPr>
      <w:r w:rsidRPr="00F417C8">
        <w:rPr>
          <w:caps w:val="0"/>
          <w:color w:val="auto"/>
          <w:spacing w:val="0"/>
          <w:sz w:val="20"/>
          <w:lang w:val="sk-SK"/>
        </w:rPr>
        <w:t>Základnou zásadou posudzovania cien ponúknutých uchádzačmi je posudzovanie konečnej ceny, ktorú by verejný obstarávateľ bol povinný zaplatiť uchádzačovi v prípade úspechu jeho ponuky v tejto súťaži v súlade s platným právnym režimom upravujúcim akékoľvek dane a poplatky vzťahujúce sa na predmet zákazky. Nižšie uvedený režim je ilustratívny, pričom v prípade odlišnej právnej úpravy účinnej v čase hodnotenia ponúk bude vždy pri ich hodnotení použitá takáto platná právna úprava (respektíve jej prevládajúca interpretácia).  Uchádzač musí v</w:t>
      </w:r>
      <w:r w:rsidRPr="00F417C8">
        <w:rPr>
          <w:rFonts w:ascii="Calibri" w:hAnsi="Calibri" w:cs="Calibri"/>
          <w:caps w:val="0"/>
          <w:color w:val="auto"/>
          <w:spacing w:val="0"/>
          <w:sz w:val="20"/>
          <w:lang w:val="sk-SK"/>
        </w:rPr>
        <w:t> </w:t>
      </w:r>
      <w:r w:rsidRPr="00F417C8">
        <w:rPr>
          <w:caps w:val="0"/>
          <w:color w:val="auto"/>
          <w:spacing w:val="0"/>
          <w:sz w:val="20"/>
          <w:lang w:val="sk-SK"/>
        </w:rPr>
        <w:t>ponuke uviesť celkovú cenu predmetu zákazky vrátane všetkých súvisiacich služieb uvedených v</w:t>
      </w:r>
      <w:r w:rsidRPr="00F417C8">
        <w:rPr>
          <w:rFonts w:ascii="Calibri" w:hAnsi="Calibri" w:cs="Calibri"/>
          <w:caps w:val="0"/>
          <w:color w:val="auto"/>
          <w:spacing w:val="0"/>
          <w:sz w:val="20"/>
          <w:lang w:val="sk-SK"/>
        </w:rPr>
        <w:t> </w:t>
      </w:r>
      <w:r w:rsidRPr="00F417C8">
        <w:rPr>
          <w:caps w:val="0"/>
          <w:color w:val="auto"/>
          <w:spacing w:val="0"/>
          <w:sz w:val="20"/>
          <w:lang w:val="sk-SK"/>
        </w:rPr>
        <w:t>Časti B. Opis predmetu zákazky.</w:t>
      </w:r>
    </w:p>
    <w:p w14:paraId="438C431E" w14:textId="77777777" w:rsidR="00F0217D" w:rsidRPr="008F3837" w:rsidRDefault="00F0217D" w:rsidP="00F0217D">
      <w:pPr>
        <w:keepNext/>
        <w:keepLines/>
        <w:rPr>
          <w:rFonts w:ascii="Arial" w:hAnsi="Arial" w:cs="Arial"/>
        </w:rPr>
      </w:pPr>
    </w:p>
    <w:p w14:paraId="76F7AFF6" w14:textId="77777777" w:rsidR="00F0217D" w:rsidRPr="008F3837" w:rsidRDefault="00F0217D" w:rsidP="00365E61">
      <w:pPr>
        <w:pStyle w:val="Nadpis2"/>
        <w:numPr>
          <w:ilvl w:val="1"/>
          <w:numId w:val="11"/>
        </w:numPr>
        <w:spacing w:before="0"/>
        <w:ind w:left="426" w:hanging="426"/>
        <w:jc w:val="both"/>
        <w:rPr>
          <w:b/>
          <w:color w:val="008998"/>
          <w:sz w:val="20"/>
          <w:szCs w:val="20"/>
          <w:lang w:val="sk-SK"/>
        </w:rPr>
      </w:pPr>
      <w:bookmarkStart w:id="115" w:name="_Toc400006307"/>
      <w:bookmarkStart w:id="116" w:name="_Toc444084986"/>
      <w:bookmarkStart w:id="117" w:name="_Toc494096881"/>
      <w:bookmarkStart w:id="118" w:name="_Toc529515282"/>
      <w:r w:rsidRPr="008F3837">
        <w:rPr>
          <w:b/>
          <w:color w:val="008998"/>
          <w:sz w:val="20"/>
          <w:szCs w:val="20"/>
          <w:lang w:val="sk-SK"/>
        </w:rPr>
        <w:t>Predloženie ceny za predmet zákazky</w:t>
      </w:r>
      <w:bookmarkEnd w:id="115"/>
      <w:bookmarkEnd w:id="116"/>
      <w:bookmarkEnd w:id="117"/>
      <w:bookmarkEnd w:id="118"/>
    </w:p>
    <w:p w14:paraId="172656F2" w14:textId="77777777" w:rsidR="00F0217D" w:rsidRPr="008F3837" w:rsidRDefault="00F0217D" w:rsidP="00F0217D">
      <w:pPr>
        <w:pStyle w:val="Nadpis3"/>
        <w:numPr>
          <w:ilvl w:val="0"/>
          <w:numId w:val="0"/>
        </w:numPr>
        <w:ind w:left="567"/>
        <w:jc w:val="both"/>
      </w:pPr>
    </w:p>
    <w:p w14:paraId="34E24F04" w14:textId="77777777" w:rsidR="00F0217D" w:rsidRPr="00F417C8" w:rsidRDefault="00F0217D" w:rsidP="00365E61">
      <w:pPr>
        <w:pStyle w:val="Nadpis2"/>
        <w:numPr>
          <w:ilvl w:val="2"/>
          <w:numId w:val="33"/>
        </w:numPr>
        <w:spacing w:before="0"/>
        <w:jc w:val="both"/>
        <w:rPr>
          <w:caps w:val="0"/>
          <w:color w:val="auto"/>
          <w:spacing w:val="0"/>
          <w:sz w:val="20"/>
          <w:lang w:val="sk-SK"/>
        </w:rPr>
      </w:pPr>
      <w:r w:rsidRPr="00F417C8">
        <w:rPr>
          <w:caps w:val="0"/>
          <w:color w:val="auto"/>
          <w:spacing w:val="0"/>
          <w:sz w:val="20"/>
          <w:lang w:val="sk-SK"/>
        </w:rPr>
        <w:t>Ak je uchádzač platiteľom dane z</w:t>
      </w:r>
      <w:r w:rsidRPr="00F417C8">
        <w:rPr>
          <w:rFonts w:ascii="Calibri" w:hAnsi="Calibri" w:cs="Calibri"/>
          <w:caps w:val="0"/>
          <w:color w:val="auto"/>
          <w:spacing w:val="0"/>
          <w:sz w:val="20"/>
          <w:lang w:val="sk-SK"/>
        </w:rPr>
        <w:t> </w:t>
      </w:r>
      <w:r w:rsidRPr="00F417C8">
        <w:rPr>
          <w:caps w:val="0"/>
          <w:color w:val="auto"/>
          <w:spacing w:val="0"/>
          <w:sz w:val="20"/>
          <w:lang w:val="sk-SK"/>
        </w:rPr>
        <w:t>pridanej hodnoty (ďalej len „DPH“), uvedie navrhovanú celkovú cenu za predmet zákazky, ako aj jednotkové ceny podľa tejto časti v</w:t>
      </w:r>
      <w:r w:rsidRPr="00F417C8">
        <w:rPr>
          <w:rFonts w:ascii="Calibri" w:hAnsi="Calibri" w:cs="Calibri"/>
          <w:caps w:val="0"/>
          <w:color w:val="auto"/>
          <w:spacing w:val="0"/>
          <w:sz w:val="20"/>
          <w:lang w:val="sk-SK"/>
        </w:rPr>
        <w:t> </w:t>
      </w:r>
      <w:r w:rsidRPr="00F417C8">
        <w:rPr>
          <w:caps w:val="0"/>
          <w:color w:val="auto"/>
          <w:spacing w:val="0"/>
          <w:sz w:val="20"/>
          <w:lang w:val="sk-SK"/>
        </w:rPr>
        <w:t>zložení:</w:t>
      </w:r>
    </w:p>
    <w:p w14:paraId="68FE22C5" w14:textId="77777777" w:rsidR="00F0217D" w:rsidRPr="00F417C8" w:rsidRDefault="00F0217D" w:rsidP="00F417C8">
      <w:pPr>
        <w:pStyle w:val="Nadpis2"/>
        <w:numPr>
          <w:ilvl w:val="0"/>
          <w:numId w:val="0"/>
        </w:numPr>
        <w:spacing w:before="0"/>
        <w:ind w:left="737"/>
        <w:jc w:val="both"/>
        <w:rPr>
          <w:caps w:val="0"/>
          <w:color w:val="auto"/>
          <w:spacing w:val="0"/>
          <w:sz w:val="20"/>
          <w:lang w:val="sk-SK"/>
        </w:rPr>
      </w:pPr>
    </w:p>
    <w:p w14:paraId="7888C2FE" w14:textId="24213CCF" w:rsidR="00F0217D" w:rsidRPr="00F417C8" w:rsidRDefault="00F417C8" w:rsidP="00F417C8">
      <w:pPr>
        <w:pStyle w:val="Nadpis2"/>
        <w:numPr>
          <w:ilvl w:val="0"/>
          <w:numId w:val="0"/>
        </w:numPr>
        <w:spacing w:before="0"/>
        <w:ind w:left="737"/>
        <w:jc w:val="both"/>
        <w:rPr>
          <w:caps w:val="0"/>
          <w:color w:val="auto"/>
          <w:spacing w:val="0"/>
          <w:sz w:val="20"/>
          <w:lang w:val="sk-SK"/>
        </w:rPr>
      </w:pPr>
      <w:r>
        <w:rPr>
          <w:caps w:val="0"/>
          <w:color w:val="auto"/>
          <w:spacing w:val="0"/>
          <w:sz w:val="20"/>
          <w:lang w:val="sk-SK"/>
        </w:rPr>
        <w:t xml:space="preserve">a) </w:t>
      </w:r>
      <w:r w:rsidR="00F0217D" w:rsidRPr="00F417C8">
        <w:rPr>
          <w:caps w:val="0"/>
          <w:color w:val="auto"/>
          <w:spacing w:val="0"/>
          <w:sz w:val="20"/>
          <w:lang w:val="sk-SK"/>
        </w:rPr>
        <w:t>navrhovaná zmluvná cena bez DPH,</w:t>
      </w:r>
    </w:p>
    <w:p w14:paraId="31AD8BE7" w14:textId="25D764D4" w:rsidR="00F0217D" w:rsidRPr="00F417C8" w:rsidRDefault="00F417C8" w:rsidP="00F417C8">
      <w:pPr>
        <w:pStyle w:val="Nadpis2"/>
        <w:numPr>
          <w:ilvl w:val="0"/>
          <w:numId w:val="0"/>
        </w:numPr>
        <w:spacing w:before="0"/>
        <w:ind w:left="737"/>
        <w:jc w:val="both"/>
        <w:rPr>
          <w:caps w:val="0"/>
          <w:color w:val="auto"/>
          <w:spacing w:val="0"/>
          <w:sz w:val="20"/>
          <w:lang w:val="sk-SK"/>
        </w:rPr>
      </w:pPr>
      <w:r>
        <w:rPr>
          <w:caps w:val="0"/>
          <w:color w:val="auto"/>
          <w:spacing w:val="0"/>
          <w:sz w:val="20"/>
          <w:lang w:val="sk-SK"/>
        </w:rPr>
        <w:t xml:space="preserve">b) </w:t>
      </w:r>
      <w:r w:rsidR="00F0217D" w:rsidRPr="00F417C8">
        <w:rPr>
          <w:caps w:val="0"/>
          <w:color w:val="auto"/>
          <w:spacing w:val="0"/>
          <w:sz w:val="20"/>
          <w:lang w:val="sk-SK"/>
        </w:rPr>
        <w:t>sadzba DPH a</w:t>
      </w:r>
      <w:r w:rsidR="00F0217D" w:rsidRPr="00F417C8">
        <w:rPr>
          <w:rFonts w:ascii="Calibri" w:hAnsi="Calibri" w:cs="Calibri"/>
          <w:caps w:val="0"/>
          <w:color w:val="auto"/>
          <w:spacing w:val="0"/>
          <w:sz w:val="20"/>
          <w:lang w:val="sk-SK"/>
        </w:rPr>
        <w:t> </w:t>
      </w:r>
      <w:r w:rsidR="00F0217D" w:rsidRPr="00F417C8">
        <w:rPr>
          <w:caps w:val="0"/>
          <w:color w:val="auto"/>
          <w:spacing w:val="0"/>
          <w:sz w:val="20"/>
          <w:lang w:val="sk-SK"/>
        </w:rPr>
        <w:t>výška DPH,</w:t>
      </w:r>
    </w:p>
    <w:p w14:paraId="69DCD9AF" w14:textId="7E773451" w:rsidR="00F0217D" w:rsidRPr="00F417C8" w:rsidRDefault="00F417C8" w:rsidP="00F417C8">
      <w:pPr>
        <w:pStyle w:val="Nadpis2"/>
        <w:numPr>
          <w:ilvl w:val="0"/>
          <w:numId w:val="0"/>
        </w:numPr>
        <w:spacing w:before="0"/>
        <w:ind w:left="737"/>
        <w:jc w:val="both"/>
        <w:rPr>
          <w:caps w:val="0"/>
          <w:color w:val="auto"/>
          <w:spacing w:val="0"/>
          <w:sz w:val="20"/>
          <w:lang w:val="sk-SK"/>
        </w:rPr>
      </w:pPr>
      <w:r>
        <w:rPr>
          <w:caps w:val="0"/>
          <w:color w:val="auto"/>
          <w:spacing w:val="0"/>
          <w:sz w:val="20"/>
          <w:lang w:val="sk-SK"/>
        </w:rPr>
        <w:t xml:space="preserve">c) </w:t>
      </w:r>
      <w:r w:rsidR="00F0217D" w:rsidRPr="00F417C8">
        <w:rPr>
          <w:caps w:val="0"/>
          <w:color w:val="auto"/>
          <w:spacing w:val="0"/>
          <w:sz w:val="20"/>
          <w:lang w:val="sk-SK"/>
        </w:rPr>
        <w:t>navrhovaná zmluvná cena vrátane DPH.</w:t>
      </w:r>
    </w:p>
    <w:p w14:paraId="5897F453" w14:textId="77777777" w:rsidR="00F0217D" w:rsidRPr="00F417C8" w:rsidRDefault="00F0217D" w:rsidP="00F417C8">
      <w:pPr>
        <w:pStyle w:val="Nadpis2"/>
        <w:numPr>
          <w:ilvl w:val="0"/>
          <w:numId w:val="0"/>
        </w:numPr>
        <w:spacing w:before="0"/>
        <w:ind w:left="737"/>
        <w:jc w:val="both"/>
        <w:rPr>
          <w:caps w:val="0"/>
          <w:color w:val="auto"/>
          <w:spacing w:val="0"/>
          <w:sz w:val="20"/>
          <w:lang w:val="sk-SK"/>
        </w:rPr>
      </w:pPr>
    </w:p>
    <w:p w14:paraId="5885079E" w14:textId="77777777" w:rsidR="00F0217D" w:rsidRPr="00F417C8" w:rsidRDefault="00F0217D" w:rsidP="00365E61">
      <w:pPr>
        <w:pStyle w:val="Nadpis2"/>
        <w:numPr>
          <w:ilvl w:val="2"/>
          <w:numId w:val="33"/>
        </w:numPr>
        <w:spacing w:before="0"/>
        <w:jc w:val="both"/>
        <w:rPr>
          <w:caps w:val="0"/>
          <w:color w:val="auto"/>
          <w:spacing w:val="0"/>
          <w:sz w:val="20"/>
          <w:lang w:val="sk-SK"/>
        </w:rPr>
      </w:pPr>
      <w:r w:rsidRPr="00F417C8">
        <w:rPr>
          <w:caps w:val="0"/>
          <w:color w:val="auto"/>
          <w:spacing w:val="0"/>
          <w:sz w:val="20"/>
          <w:lang w:val="sk-SK"/>
        </w:rPr>
        <w:t>Hodnotená bude cena s DPH.</w:t>
      </w:r>
    </w:p>
    <w:p w14:paraId="02820EB8" w14:textId="77777777" w:rsidR="00F0217D" w:rsidRPr="00F417C8" w:rsidRDefault="00F0217D" w:rsidP="00F417C8">
      <w:pPr>
        <w:pStyle w:val="Nadpis2"/>
        <w:numPr>
          <w:ilvl w:val="0"/>
          <w:numId w:val="0"/>
        </w:numPr>
        <w:spacing w:before="0"/>
        <w:ind w:left="737"/>
        <w:jc w:val="both"/>
        <w:rPr>
          <w:caps w:val="0"/>
          <w:color w:val="auto"/>
          <w:spacing w:val="0"/>
          <w:sz w:val="20"/>
          <w:lang w:val="sk-SK"/>
        </w:rPr>
      </w:pPr>
    </w:p>
    <w:p w14:paraId="527B65E9" w14:textId="77777777" w:rsidR="00F0217D" w:rsidRPr="00F417C8" w:rsidRDefault="00F0217D" w:rsidP="00365E61">
      <w:pPr>
        <w:pStyle w:val="Nadpis2"/>
        <w:numPr>
          <w:ilvl w:val="2"/>
          <w:numId w:val="33"/>
        </w:numPr>
        <w:spacing w:before="0"/>
        <w:jc w:val="both"/>
        <w:rPr>
          <w:caps w:val="0"/>
          <w:color w:val="auto"/>
          <w:spacing w:val="0"/>
          <w:sz w:val="20"/>
          <w:lang w:val="sk-SK"/>
        </w:rPr>
      </w:pPr>
      <w:r w:rsidRPr="00F417C8">
        <w:rPr>
          <w:caps w:val="0"/>
          <w:color w:val="auto"/>
          <w:spacing w:val="0"/>
          <w:sz w:val="20"/>
          <w:lang w:val="sk-SK"/>
        </w:rPr>
        <w:t>Ak uchádzač z Európskej únie nie je registrovaným platiteľom DPH v</w:t>
      </w:r>
      <w:r w:rsidRPr="00F417C8">
        <w:rPr>
          <w:rFonts w:ascii="Calibri" w:hAnsi="Calibri" w:cs="Calibri"/>
          <w:caps w:val="0"/>
          <w:color w:val="auto"/>
          <w:spacing w:val="0"/>
          <w:sz w:val="20"/>
          <w:lang w:val="sk-SK"/>
        </w:rPr>
        <w:t> </w:t>
      </w:r>
      <w:r w:rsidRPr="00F417C8">
        <w:rPr>
          <w:caps w:val="0"/>
          <w:color w:val="auto"/>
          <w:spacing w:val="0"/>
          <w:sz w:val="20"/>
          <w:lang w:val="sk-SK"/>
        </w:rPr>
        <w:t xml:space="preserve">Slovenskej republike, uvedie navrhovanú zmluvnú cenu bez DPH. Na skutočnosť, že nie je platiteľom DPH upozorní. </w:t>
      </w:r>
    </w:p>
    <w:p w14:paraId="630176E8" w14:textId="77777777" w:rsidR="00F0217D" w:rsidRPr="00F417C8" w:rsidRDefault="00F0217D" w:rsidP="00F417C8">
      <w:pPr>
        <w:pStyle w:val="Nadpis2"/>
        <w:numPr>
          <w:ilvl w:val="0"/>
          <w:numId w:val="0"/>
        </w:numPr>
        <w:spacing w:before="0"/>
        <w:ind w:left="737"/>
        <w:jc w:val="both"/>
        <w:rPr>
          <w:caps w:val="0"/>
          <w:color w:val="auto"/>
          <w:spacing w:val="0"/>
          <w:sz w:val="20"/>
          <w:lang w:val="sk-SK"/>
        </w:rPr>
      </w:pPr>
    </w:p>
    <w:p w14:paraId="50B6730A" w14:textId="77777777" w:rsidR="004E2314" w:rsidRPr="00F417C8" w:rsidRDefault="00F0217D" w:rsidP="00365E61">
      <w:pPr>
        <w:pStyle w:val="Nadpis2"/>
        <w:numPr>
          <w:ilvl w:val="2"/>
          <w:numId w:val="33"/>
        </w:numPr>
        <w:spacing w:before="0"/>
        <w:jc w:val="both"/>
        <w:rPr>
          <w:caps w:val="0"/>
          <w:color w:val="auto"/>
          <w:spacing w:val="0"/>
          <w:sz w:val="20"/>
          <w:lang w:val="sk-SK"/>
        </w:rPr>
      </w:pPr>
      <w:r w:rsidRPr="00F417C8">
        <w:rPr>
          <w:caps w:val="0"/>
          <w:color w:val="auto"/>
          <w:spacing w:val="0"/>
          <w:sz w:val="20"/>
          <w:lang w:val="sk-SK"/>
        </w:rPr>
        <w:t>Ak ponuku predloží uchádzač z tretieho štátu, ktorý sa nenachádza na území Európskej únie a</w:t>
      </w:r>
      <w:r w:rsidRPr="00F417C8">
        <w:rPr>
          <w:rFonts w:ascii="Calibri" w:hAnsi="Calibri" w:cs="Calibri"/>
          <w:caps w:val="0"/>
          <w:color w:val="auto"/>
          <w:spacing w:val="0"/>
          <w:sz w:val="20"/>
          <w:lang w:val="sk-SK"/>
        </w:rPr>
        <w:t> </w:t>
      </w:r>
      <w:r w:rsidRPr="00F417C8">
        <w:rPr>
          <w:caps w:val="0"/>
          <w:color w:val="auto"/>
          <w:spacing w:val="0"/>
          <w:sz w:val="20"/>
          <w:lang w:val="sk-SK"/>
        </w:rPr>
        <w:t>nie je registrovaným platiteľom DPH v</w:t>
      </w:r>
      <w:r w:rsidRPr="00F417C8">
        <w:rPr>
          <w:rFonts w:ascii="Calibri" w:hAnsi="Calibri" w:cs="Calibri"/>
          <w:caps w:val="0"/>
          <w:color w:val="auto"/>
          <w:spacing w:val="0"/>
          <w:sz w:val="20"/>
          <w:lang w:val="sk-SK"/>
        </w:rPr>
        <w:t> </w:t>
      </w:r>
      <w:r w:rsidRPr="00F417C8">
        <w:rPr>
          <w:caps w:val="0"/>
          <w:color w:val="auto"/>
          <w:spacing w:val="0"/>
          <w:sz w:val="20"/>
          <w:lang w:val="sk-SK"/>
        </w:rPr>
        <w:t>Slovenskej republike a</w:t>
      </w:r>
      <w:r w:rsidRPr="00F417C8">
        <w:rPr>
          <w:rFonts w:ascii="Calibri" w:hAnsi="Calibri" w:cs="Calibri"/>
          <w:caps w:val="0"/>
          <w:color w:val="auto"/>
          <w:spacing w:val="0"/>
          <w:sz w:val="20"/>
          <w:lang w:val="sk-SK"/>
        </w:rPr>
        <w:t> </w:t>
      </w:r>
      <w:r w:rsidRPr="00F417C8">
        <w:rPr>
          <w:caps w:val="0"/>
          <w:color w:val="auto"/>
          <w:spacing w:val="0"/>
          <w:sz w:val="20"/>
          <w:lang w:val="sk-SK"/>
        </w:rPr>
        <w:t>vzťahuje sa na neho iný daňový režim,</w:t>
      </w:r>
      <w:r w:rsidRPr="00F417C8">
        <w:rPr>
          <w:rFonts w:ascii="Calibri" w:hAnsi="Calibri" w:cs="Calibri"/>
          <w:caps w:val="0"/>
          <w:color w:val="auto"/>
          <w:spacing w:val="0"/>
          <w:sz w:val="20"/>
          <w:lang w:val="sk-SK"/>
        </w:rPr>
        <w:t> </w:t>
      </w:r>
      <w:r w:rsidRPr="00F417C8">
        <w:rPr>
          <w:caps w:val="0"/>
          <w:color w:val="auto"/>
          <w:spacing w:val="0"/>
          <w:sz w:val="20"/>
          <w:lang w:val="sk-SK"/>
        </w:rPr>
        <w:t xml:space="preserve"> zmluvnú cenu</w:t>
      </w:r>
      <w:r w:rsidRPr="00F417C8">
        <w:rPr>
          <w:rFonts w:ascii="Calibri" w:hAnsi="Calibri" w:cs="Calibri"/>
          <w:caps w:val="0"/>
          <w:color w:val="auto"/>
          <w:spacing w:val="0"/>
          <w:sz w:val="20"/>
          <w:lang w:val="sk-SK"/>
        </w:rPr>
        <w:t> </w:t>
      </w:r>
      <w:r w:rsidRPr="00F417C8">
        <w:rPr>
          <w:caps w:val="0"/>
          <w:color w:val="auto"/>
          <w:spacing w:val="0"/>
          <w:sz w:val="20"/>
          <w:lang w:val="sk-SK"/>
        </w:rPr>
        <w:t>uvedie v</w:t>
      </w:r>
      <w:r w:rsidRPr="00F417C8">
        <w:rPr>
          <w:rFonts w:ascii="Calibri" w:hAnsi="Calibri" w:cs="Calibri"/>
          <w:caps w:val="0"/>
          <w:color w:val="auto"/>
          <w:spacing w:val="0"/>
          <w:sz w:val="20"/>
          <w:lang w:val="sk-SK"/>
        </w:rPr>
        <w:t> </w:t>
      </w:r>
      <w:r w:rsidRPr="00F417C8">
        <w:rPr>
          <w:caps w:val="0"/>
          <w:color w:val="auto"/>
          <w:spacing w:val="0"/>
          <w:sz w:val="20"/>
          <w:lang w:val="sk-SK"/>
        </w:rPr>
        <w:t>súlade s</w:t>
      </w:r>
      <w:r w:rsidRPr="00F417C8">
        <w:rPr>
          <w:rFonts w:ascii="Calibri" w:hAnsi="Calibri" w:cs="Calibri"/>
          <w:caps w:val="0"/>
          <w:color w:val="auto"/>
          <w:spacing w:val="0"/>
          <w:sz w:val="20"/>
          <w:lang w:val="sk-SK"/>
        </w:rPr>
        <w:t> </w:t>
      </w:r>
      <w:r w:rsidRPr="00F417C8">
        <w:rPr>
          <w:caps w:val="0"/>
          <w:color w:val="auto"/>
          <w:spacing w:val="0"/>
          <w:sz w:val="20"/>
          <w:lang w:val="sk-SK"/>
        </w:rPr>
        <w:t>týmto režimom, vrátane uvedenia osoby povinnej zaplatiť DPH a referencie na príslušnú právnu úpravu (napríklad medzinárodná zmluva a</w:t>
      </w:r>
      <w:r w:rsidRPr="00F417C8">
        <w:rPr>
          <w:rFonts w:ascii="Calibri" w:hAnsi="Calibri" w:cs="Calibri"/>
          <w:caps w:val="0"/>
          <w:color w:val="auto"/>
          <w:spacing w:val="0"/>
          <w:sz w:val="20"/>
          <w:lang w:val="sk-SK"/>
        </w:rPr>
        <w:t> </w:t>
      </w:r>
      <w:r w:rsidRPr="00F417C8">
        <w:rPr>
          <w:caps w:val="0"/>
          <w:color w:val="auto"/>
          <w:spacing w:val="0"/>
          <w:sz w:val="20"/>
          <w:lang w:val="sk-SK"/>
        </w:rPr>
        <w:t xml:space="preserve">národný vykonávací predpis). </w:t>
      </w:r>
    </w:p>
    <w:p w14:paraId="713AF1F0" w14:textId="77777777" w:rsidR="004E2314" w:rsidRPr="00F417C8" w:rsidRDefault="004E2314" w:rsidP="00F417C8">
      <w:pPr>
        <w:pStyle w:val="Nadpis2"/>
        <w:numPr>
          <w:ilvl w:val="0"/>
          <w:numId w:val="0"/>
        </w:numPr>
        <w:spacing w:before="0"/>
        <w:ind w:left="737"/>
        <w:jc w:val="both"/>
        <w:rPr>
          <w:caps w:val="0"/>
          <w:color w:val="auto"/>
          <w:spacing w:val="0"/>
          <w:sz w:val="20"/>
          <w:lang w:val="sk-SK"/>
        </w:rPr>
      </w:pPr>
    </w:p>
    <w:p w14:paraId="31919459" w14:textId="02682AB4" w:rsidR="00F0217D" w:rsidRPr="004E2314" w:rsidRDefault="00F0217D" w:rsidP="00365E61">
      <w:pPr>
        <w:pStyle w:val="Nadpis2"/>
        <w:numPr>
          <w:ilvl w:val="2"/>
          <w:numId w:val="33"/>
        </w:numPr>
        <w:spacing w:before="0"/>
        <w:jc w:val="both"/>
      </w:pPr>
      <w:r w:rsidRPr="00F417C8">
        <w:rPr>
          <w:caps w:val="0"/>
          <w:color w:val="auto"/>
          <w:spacing w:val="0"/>
          <w:sz w:val="20"/>
          <w:lang w:val="sk-SK"/>
        </w:rPr>
        <w:t>Uchádzač musí predložiť ponuku na celý požadovaný rozsah predmetu zákazky.</w:t>
      </w:r>
      <w:r w:rsidRPr="008F3837">
        <w:t xml:space="preserve"> </w:t>
      </w:r>
      <w:r w:rsidRPr="008F3837">
        <w:br w:type="page"/>
      </w:r>
      <w:bookmarkStart w:id="119" w:name="_Toc487015260"/>
      <w:bookmarkStart w:id="120" w:name="_Toc494096882"/>
      <w:r w:rsidRPr="00400A28">
        <w:rPr>
          <w:b/>
          <w:sz w:val="28"/>
          <w:szCs w:val="28"/>
        </w:rPr>
        <w:t>ČASŤ D. Podmienky účasti uchádzačov</w:t>
      </w:r>
      <w:bookmarkEnd w:id="119"/>
      <w:bookmarkEnd w:id="120"/>
    </w:p>
    <w:p w14:paraId="38F4F9F1" w14:textId="77777777" w:rsidR="00F0217D" w:rsidRPr="008F3837" w:rsidRDefault="00F0217D" w:rsidP="00F0217D"/>
    <w:p w14:paraId="292563B3" w14:textId="77777777" w:rsidR="00F0217D" w:rsidRPr="008F3837" w:rsidRDefault="00F0217D" w:rsidP="00365E61">
      <w:pPr>
        <w:pStyle w:val="Nadpis2"/>
        <w:keepNext w:val="0"/>
        <w:keepLines w:val="0"/>
        <w:widowControl w:val="0"/>
        <w:numPr>
          <w:ilvl w:val="1"/>
          <w:numId w:val="29"/>
        </w:numPr>
        <w:spacing w:before="0"/>
        <w:jc w:val="both"/>
        <w:rPr>
          <w:b/>
          <w:color w:val="008998"/>
          <w:sz w:val="20"/>
          <w:szCs w:val="20"/>
          <w:lang w:val="sk-SK"/>
        </w:rPr>
      </w:pPr>
      <w:bookmarkStart w:id="121" w:name="_Toc487015261"/>
      <w:bookmarkStart w:id="122" w:name="_Toc494096883"/>
      <w:bookmarkStart w:id="123" w:name="_Toc529515283"/>
      <w:r w:rsidRPr="008F3837">
        <w:rPr>
          <w:b/>
          <w:color w:val="008998"/>
          <w:sz w:val="20"/>
          <w:szCs w:val="20"/>
          <w:lang w:val="sk-SK"/>
        </w:rPr>
        <w:t>Osobné postavenie</w:t>
      </w:r>
      <w:bookmarkEnd w:id="121"/>
      <w:bookmarkEnd w:id="122"/>
      <w:bookmarkEnd w:id="123"/>
    </w:p>
    <w:p w14:paraId="1A6E9901" w14:textId="77777777" w:rsidR="00F0217D" w:rsidRPr="008F3837" w:rsidRDefault="00F0217D" w:rsidP="00F0217D">
      <w:pPr>
        <w:pStyle w:val="Odsekzoznamu"/>
        <w:shd w:val="clear" w:color="auto" w:fill="FFFFFF"/>
        <w:spacing w:line="276" w:lineRule="auto"/>
        <w:ind w:left="384"/>
        <w:contextualSpacing w:val="0"/>
        <w:jc w:val="both"/>
        <w:rPr>
          <w:rFonts w:ascii="Proba Pro" w:hAnsi="Proba Pro" w:cs="Arial"/>
          <w:shd w:val="clear" w:color="auto" w:fill="FFFFFF"/>
        </w:rPr>
      </w:pPr>
    </w:p>
    <w:p w14:paraId="1FF08013" w14:textId="77777777" w:rsidR="00F0217D" w:rsidRPr="00640855"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640855">
        <w:rPr>
          <w:caps w:val="0"/>
          <w:color w:val="auto"/>
          <w:spacing w:val="0"/>
          <w:sz w:val="20"/>
          <w:lang w:val="sk-SK"/>
        </w:rPr>
        <w:t>Splnenie podmienok účasti možno preukázať Jednotným európskym dokumentom v</w:t>
      </w:r>
      <w:r w:rsidRPr="00640855">
        <w:rPr>
          <w:rFonts w:ascii="Calibri" w:hAnsi="Calibri" w:cs="Calibri"/>
          <w:caps w:val="0"/>
          <w:color w:val="auto"/>
          <w:spacing w:val="0"/>
          <w:sz w:val="20"/>
          <w:lang w:val="sk-SK"/>
        </w:rPr>
        <w:t> </w:t>
      </w:r>
      <w:r w:rsidRPr="00640855">
        <w:rPr>
          <w:caps w:val="0"/>
          <w:color w:val="auto"/>
          <w:spacing w:val="0"/>
          <w:sz w:val="20"/>
          <w:lang w:val="sk-SK"/>
        </w:rPr>
        <w:t>zmysle § 39 ZVO, pričom doklady preukazujúce splnenie podmienok účasti predkladajú verejnému obstarávateľovi uchádzači podľa § 55 ods. 1 ZVO v čase a spôsobom určeným verejným obstarávateľom.</w:t>
      </w:r>
    </w:p>
    <w:p w14:paraId="686E2208" w14:textId="77777777" w:rsidR="00F0217D" w:rsidRPr="00640855" w:rsidRDefault="00F0217D" w:rsidP="00640855">
      <w:pPr>
        <w:pStyle w:val="Nadpis2"/>
        <w:keepNext w:val="0"/>
        <w:keepLines w:val="0"/>
        <w:widowControl w:val="0"/>
        <w:numPr>
          <w:ilvl w:val="0"/>
          <w:numId w:val="0"/>
        </w:numPr>
        <w:spacing w:before="0"/>
        <w:ind w:left="737"/>
        <w:jc w:val="both"/>
        <w:rPr>
          <w:caps w:val="0"/>
          <w:color w:val="auto"/>
          <w:spacing w:val="0"/>
          <w:sz w:val="20"/>
          <w:lang w:val="sk-SK"/>
        </w:rPr>
      </w:pPr>
    </w:p>
    <w:p w14:paraId="641C7188" w14:textId="77777777" w:rsidR="00F0217D" w:rsidRPr="00640855"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640855">
        <w:rPr>
          <w:caps w:val="0"/>
          <w:color w:val="auto"/>
          <w:spacing w:val="0"/>
          <w:sz w:val="20"/>
          <w:lang w:val="sk-SK"/>
        </w:rPr>
        <w:t>Tejto verejnej súťaže sa môže zúčastniť len ten, kto spĺňa podmienky účasti týkajúce sa osobného postavenia vymedzené v ustanovení § 32 ods. 1 ZVO.</w:t>
      </w:r>
    </w:p>
    <w:p w14:paraId="323C6C70" w14:textId="77777777" w:rsidR="00F0217D" w:rsidRPr="00640855" w:rsidRDefault="00F0217D" w:rsidP="00640855">
      <w:pPr>
        <w:pStyle w:val="Nadpis2"/>
        <w:keepNext w:val="0"/>
        <w:keepLines w:val="0"/>
        <w:widowControl w:val="0"/>
        <w:numPr>
          <w:ilvl w:val="0"/>
          <w:numId w:val="0"/>
        </w:numPr>
        <w:spacing w:before="0"/>
        <w:ind w:left="737"/>
        <w:jc w:val="both"/>
        <w:rPr>
          <w:caps w:val="0"/>
          <w:color w:val="auto"/>
          <w:spacing w:val="0"/>
          <w:sz w:val="20"/>
          <w:lang w:val="sk-SK"/>
        </w:rPr>
      </w:pPr>
    </w:p>
    <w:p w14:paraId="5318CC18" w14:textId="77777777" w:rsidR="00F0217D" w:rsidRPr="00640855"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640855">
        <w:rPr>
          <w:caps w:val="0"/>
          <w:color w:val="auto"/>
          <w:spacing w:val="0"/>
          <w:sz w:val="20"/>
          <w:lang w:val="sk-SK"/>
        </w:rPr>
        <w:t>Spôsob preukázania splnenia podmienok podľa § 32 ods. 1 ZVO:</w:t>
      </w:r>
      <w:r w:rsidRPr="00640855">
        <w:rPr>
          <w:rFonts w:ascii="Calibri" w:hAnsi="Calibri" w:cs="Calibri"/>
          <w:caps w:val="0"/>
          <w:color w:val="auto"/>
          <w:spacing w:val="0"/>
          <w:sz w:val="20"/>
          <w:lang w:val="sk-SK"/>
        </w:rPr>
        <w:t> </w:t>
      </w:r>
    </w:p>
    <w:p w14:paraId="795A9287" w14:textId="77777777" w:rsidR="00F0217D" w:rsidRPr="00640855" w:rsidRDefault="00F0217D" w:rsidP="00640855">
      <w:pPr>
        <w:pStyle w:val="Nadpis2"/>
        <w:keepNext w:val="0"/>
        <w:keepLines w:val="0"/>
        <w:widowControl w:val="0"/>
        <w:numPr>
          <w:ilvl w:val="0"/>
          <w:numId w:val="0"/>
        </w:numPr>
        <w:spacing w:before="0"/>
        <w:ind w:left="737"/>
        <w:jc w:val="both"/>
        <w:rPr>
          <w:caps w:val="0"/>
          <w:color w:val="auto"/>
          <w:spacing w:val="0"/>
          <w:sz w:val="20"/>
          <w:lang w:val="sk-SK"/>
        </w:rPr>
      </w:pPr>
    </w:p>
    <w:p w14:paraId="22B42EC5" w14:textId="77777777" w:rsidR="00F0217D" w:rsidRPr="00640855" w:rsidRDefault="00F0217D" w:rsidP="00365E61">
      <w:pPr>
        <w:pStyle w:val="Nadpis2"/>
        <w:keepNext w:val="0"/>
        <w:keepLines w:val="0"/>
        <w:widowControl w:val="0"/>
        <w:numPr>
          <w:ilvl w:val="3"/>
          <w:numId w:val="29"/>
        </w:numPr>
        <w:spacing w:before="0"/>
        <w:jc w:val="both"/>
        <w:rPr>
          <w:caps w:val="0"/>
          <w:color w:val="auto"/>
          <w:spacing w:val="0"/>
          <w:sz w:val="20"/>
          <w:lang w:val="sk-SK"/>
        </w:rPr>
      </w:pPr>
      <w:r w:rsidRPr="00640855">
        <w:rPr>
          <w:caps w:val="0"/>
          <w:color w:val="auto"/>
          <w:spacing w:val="0"/>
          <w:sz w:val="20"/>
          <w:lang w:val="sk-SK"/>
        </w:rPr>
        <w:t>Uchádzač zapísaný v zozname hospodárskych subjektov (ďalej len „ZHS“) podľa § 152 ZVO preukáže splnenie podmienok účasti osobného postavenia informáciou o zapísaní do ZHS alebo predložením platného potvrdenia úradu o zapísaní do ZHS, pričom ak jeho zápis v</w:t>
      </w:r>
      <w:r w:rsidRPr="00640855">
        <w:rPr>
          <w:rFonts w:ascii="Calibri" w:hAnsi="Calibri" w:cs="Calibri"/>
          <w:caps w:val="0"/>
          <w:color w:val="auto"/>
          <w:spacing w:val="0"/>
          <w:sz w:val="20"/>
          <w:lang w:val="sk-SK"/>
        </w:rPr>
        <w:t> </w:t>
      </w:r>
      <w:r w:rsidRPr="00640855">
        <w:rPr>
          <w:caps w:val="0"/>
          <w:color w:val="auto"/>
          <w:spacing w:val="0"/>
          <w:sz w:val="20"/>
          <w:lang w:val="sk-SK"/>
        </w:rPr>
        <w:t>ZHS neobsahuje všetky doklady potrebné na preukázanie splnenia podmienok účasti v</w:t>
      </w:r>
      <w:r w:rsidRPr="00640855">
        <w:rPr>
          <w:rFonts w:ascii="Calibri" w:hAnsi="Calibri" w:cs="Calibri"/>
          <w:caps w:val="0"/>
          <w:color w:val="auto"/>
          <w:spacing w:val="0"/>
          <w:sz w:val="20"/>
          <w:lang w:val="sk-SK"/>
        </w:rPr>
        <w:t> </w:t>
      </w:r>
      <w:r w:rsidRPr="00640855">
        <w:rPr>
          <w:caps w:val="0"/>
          <w:color w:val="auto"/>
          <w:spacing w:val="0"/>
          <w:sz w:val="20"/>
          <w:lang w:val="sk-SK"/>
        </w:rPr>
        <w:t>súlade s</w:t>
      </w:r>
      <w:r w:rsidRPr="00640855">
        <w:rPr>
          <w:rFonts w:ascii="Calibri" w:hAnsi="Calibri" w:cs="Calibri"/>
          <w:caps w:val="0"/>
          <w:color w:val="auto"/>
          <w:spacing w:val="0"/>
          <w:sz w:val="20"/>
          <w:lang w:val="sk-SK"/>
        </w:rPr>
        <w:t> </w:t>
      </w:r>
      <w:r w:rsidRPr="00640855">
        <w:rPr>
          <w:caps w:val="0"/>
          <w:color w:val="auto"/>
          <w:spacing w:val="0"/>
          <w:sz w:val="20"/>
          <w:lang w:val="sk-SK"/>
        </w:rPr>
        <w:t>ustanovením § 32 ods. 2 ZVO platného v</w:t>
      </w:r>
      <w:r w:rsidRPr="00640855">
        <w:rPr>
          <w:rFonts w:ascii="Calibri" w:hAnsi="Calibri" w:cs="Calibri"/>
          <w:caps w:val="0"/>
          <w:color w:val="auto"/>
          <w:spacing w:val="0"/>
          <w:sz w:val="20"/>
          <w:lang w:val="sk-SK"/>
        </w:rPr>
        <w:t> </w:t>
      </w:r>
      <w:r w:rsidRPr="00640855">
        <w:rPr>
          <w:caps w:val="0"/>
          <w:color w:val="auto"/>
          <w:spacing w:val="0"/>
          <w:sz w:val="20"/>
          <w:lang w:val="sk-SK"/>
        </w:rPr>
        <w:t>čase vyhlásenia tohto verejného obstarávania, predloží tieto doklady v</w:t>
      </w:r>
      <w:r w:rsidRPr="00640855">
        <w:rPr>
          <w:rFonts w:ascii="Calibri" w:hAnsi="Calibri" w:cs="Calibri"/>
          <w:caps w:val="0"/>
          <w:color w:val="auto"/>
          <w:spacing w:val="0"/>
          <w:sz w:val="20"/>
          <w:lang w:val="sk-SK"/>
        </w:rPr>
        <w:t> </w:t>
      </w:r>
      <w:r w:rsidRPr="00640855">
        <w:rPr>
          <w:caps w:val="0"/>
          <w:color w:val="auto"/>
          <w:spacing w:val="0"/>
          <w:sz w:val="20"/>
          <w:lang w:val="sk-SK"/>
        </w:rPr>
        <w:t xml:space="preserve">svojej ponuke. </w:t>
      </w:r>
    </w:p>
    <w:p w14:paraId="7572FA6E" w14:textId="77777777" w:rsidR="00F0217D" w:rsidRPr="00640855" w:rsidRDefault="00F0217D" w:rsidP="00640855">
      <w:pPr>
        <w:pStyle w:val="Nadpis2"/>
        <w:keepNext w:val="0"/>
        <w:keepLines w:val="0"/>
        <w:widowControl w:val="0"/>
        <w:numPr>
          <w:ilvl w:val="0"/>
          <w:numId w:val="0"/>
        </w:numPr>
        <w:spacing w:before="0"/>
        <w:ind w:left="737"/>
        <w:jc w:val="both"/>
        <w:rPr>
          <w:caps w:val="0"/>
          <w:color w:val="auto"/>
          <w:spacing w:val="0"/>
          <w:sz w:val="20"/>
          <w:lang w:val="sk-SK"/>
        </w:rPr>
      </w:pPr>
    </w:p>
    <w:p w14:paraId="56FE3702" w14:textId="77777777" w:rsidR="00F0217D" w:rsidRPr="00640855" w:rsidRDefault="00F0217D" w:rsidP="00365E61">
      <w:pPr>
        <w:pStyle w:val="Nadpis2"/>
        <w:keepNext w:val="0"/>
        <w:keepLines w:val="0"/>
        <w:widowControl w:val="0"/>
        <w:numPr>
          <w:ilvl w:val="3"/>
          <w:numId w:val="29"/>
        </w:numPr>
        <w:spacing w:before="0"/>
        <w:jc w:val="both"/>
        <w:rPr>
          <w:caps w:val="0"/>
          <w:color w:val="auto"/>
          <w:spacing w:val="0"/>
          <w:sz w:val="20"/>
          <w:lang w:val="sk-SK"/>
        </w:rPr>
      </w:pPr>
      <w:r w:rsidRPr="00640855">
        <w:rPr>
          <w:caps w:val="0"/>
          <w:color w:val="auto"/>
          <w:spacing w:val="0"/>
          <w:sz w:val="20"/>
          <w:lang w:val="sk-SK"/>
        </w:rPr>
        <w:t>Uchádzač, ktorý nie je zapísaný v ZHS podľa § 152 ZVO preukáže splnenie podmienok účasti osobného postavenia dokladmi v súlade s § 32 ods. 2 ZVO.</w:t>
      </w:r>
    </w:p>
    <w:p w14:paraId="71913B0A" w14:textId="77777777" w:rsidR="00F0217D" w:rsidRPr="008F3837" w:rsidRDefault="00F0217D" w:rsidP="00F0217D">
      <w:pPr>
        <w:pStyle w:val="Nadpis3"/>
        <w:numPr>
          <w:ilvl w:val="0"/>
          <w:numId w:val="0"/>
        </w:numPr>
        <w:ind w:left="567"/>
        <w:jc w:val="both"/>
        <w:rPr>
          <w:rFonts w:cs="Arial"/>
          <w:shd w:val="clear" w:color="auto" w:fill="FFFFFF"/>
        </w:rPr>
      </w:pPr>
    </w:p>
    <w:p w14:paraId="6B92DD60" w14:textId="77777777" w:rsidR="00F0217D" w:rsidRPr="00640855"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640855">
        <w:rPr>
          <w:caps w:val="0"/>
          <w:color w:val="auto"/>
          <w:spacing w:val="0"/>
          <w:sz w:val="20"/>
          <w:lang w:val="sk-SK"/>
        </w:rPr>
        <w:t>Ak uchádzač alebo záujemca má sídlo, miesto podnikania alebo obvyklý pobyt mimo územia Slovenskej republiky a štát jeho sídla, miesta podnikania alebo obvyklého pobytu nevydáva niektoré z dokladov uvedených v bode 1.3.2 vyššie alebo nevydáva ani rovnocenné doklady, možno ich nahradiť čestným vyhlásením podľa predpisov platných v štáte jeho sídla, miesta podnikania alebo obvyklého pobytu.</w:t>
      </w:r>
    </w:p>
    <w:p w14:paraId="7C4397B2" w14:textId="77777777" w:rsidR="00F0217D" w:rsidRPr="00640855" w:rsidRDefault="00F0217D" w:rsidP="00640855">
      <w:pPr>
        <w:pStyle w:val="Nadpis2"/>
        <w:keepNext w:val="0"/>
        <w:keepLines w:val="0"/>
        <w:widowControl w:val="0"/>
        <w:numPr>
          <w:ilvl w:val="0"/>
          <w:numId w:val="0"/>
        </w:numPr>
        <w:spacing w:before="0"/>
        <w:ind w:left="737"/>
        <w:jc w:val="both"/>
        <w:rPr>
          <w:caps w:val="0"/>
          <w:color w:val="auto"/>
          <w:spacing w:val="0"/>
          <w:sz w:val="20"/>
          <w:lang w:val="sk-SK"/>
        </w:rPr>
      </w:pPr>
    </w:p>
    <w:p w14:paraId="481F7030" w14:textId="77777777" w:rsidR="00F0217D" w:rsidRPr="00640855"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640855">
        <w:rPr>
          <w:caps w:val="0"/>
          <w:color w:val="auto"/>
          <w:spacing w:val="0"/>
          <w:sz w:val="20"/>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91FCA42" w14:textId="77777777" w:rsidR="00F0217D" w:rsidRPr="00640855" w:rsidRDefault="00F0217D" w:rsidP="00640855">
      <w:pPr>
        <w:pStyle w:val="Nadpis2"/>
        <w:keepNext w:val="0"/>
        <w:keepLines w:val="0"/>
        <w:widowControl w:val="0"/>
        <w:numPr>
          <w:ilvl w:val="0"/>
          <w:numId w:val="0"/>
        </w:numPr>
        <w:spacing w:before="0"/>
        <w:ind w:left="737"/>
        <w:jc w:val="both"/>
        <w:rPr>
          <w:caps w:val="0"/>
          <w:color w:val="auto"/>
          <w:spacing w:val="0"/>
          <w:sz w:val="20"/>
          <w:lang w:val="sk-SK"/>
        </w:rPr>
      </w:pPr>
    </w:p>
    <w:p w14:paraId="539F4A99" w14:textId="77777777" w:rsidR="00F0217D" w:rsidRPr="00640855"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640855">
        <w:rPr>
          <w:caps w:val="0"/>
          <w:color w:val="auto"/>
          <w:spacing w:val="0"/>
          <w:sz w:val="20"/>
          <w:lang w:val="sk-SK"/>
        </w:rPr>
        <w:t>Podrobnosti k podmienkam účasti osobného postavenia a ich preukazovanie sú uvedené v § 32 ZVO.</w:t>
      </w:r>
    </w:p>
    <w:p w14:paraId="20FDBCE8" w14:textId="77777777" w:rsidR="00F0217D" w:rsidRPr="008F3837" w:rsidRDefault="00F0217D" w:rsidP="00F0217D">
      <w:pPr>
        <w:pStyle w:val="Nadpis2"/>
        <w:keepNext w:val="0"/>
        <w:keepLines w:val="0"/>
        <w:widowControl w:val="0"/>
        <w:numPr>
          <w:ilvl w:val="0"/>
          <w:numId w:val="0"/>
        </w:numPr>
        <w:spacing w:before="0"/>
        <w:ind w:left="709"/>
        <w:jc w:val="both"/>
        <w:rPr>
          <w:b/>
          <w:color w:val="008998"/>
          <w:sz w:val="20"/>
          <w:szCs w:val="20"/>
          <w:lang w:val="sk-SK"/>
        </w:rPr>
      </w:pPr>
      <w:bookmarkStart w:id="124" w:name="_Toc487015262"/>
    </w:p>
    <w:p w14:paraId="4144C448" w14:textId="77777777" w:rsidR="00F0217D" w:rsidRPr="008F3837" w:rsidRDefault="00F0217D" w:rsidP="00365E61">
      <w:pPr>
        <w:pStyle w:val="Nadpis2"/>
        <w:keepNext w:val="0"/>
        <w:keepLines w:val="0"/>
        <w:widowControl w:val="0"/>
        <w:numPr>
          <w:ilvl w:val="1"/>
          <w:numId w:val="11"/>
        </w:numPr>
        <w:spacing w:before="0"/>
        <w:ind w:left="709" w:hanging="709"/>
        <w:jc w:val="both"/>
        <w:rPr>
          <w:b/>
          <w:color w:val="008998"/>
          <w:sz w:val="20"/>
          <w:szCs w:val="20"/>
          <w:lang w:val="sk-SK"/>
        </w:rPr>
      </w:pPr>
      <w:bookmarkStart w:id="125" w:name="_Toc494096884"/>
      <w:bookmarkStart w:id="126" w:name="_Toc529515284"/>
      <w:r w:rsidRPr="008F3837">
        <w:rPr>
          <w:b/>
          <w:color w:val="008998"/>
          <w:sz w:val="20"/>
          <w:szCs w:val="20"/>
          <w:lang w:val="sk-SK"/>
        </w:rPr>
        <w:t>Ekonomické a finančné postavenie</w:t>
      </w:r>
      <w:bookmarkEnd w:id="124"/>
      <w:bookmarkEnd w:id="125"/>
      <w:bookmarkEnd w:id="126"/>
    </w:p>
    <w:p w14:paraId="062ADA3F" w14:textId="77777777" w:rsidR="00F0217D" w:rsidRPr="008F3837" w:rsidRDefault="00F0217D" w:rsidP="00F0217D">
      <w:pPr>
        <w:pStyle w:val="Nadpis3"/>
        <w:keepNext w:val="0"/>
        <w:keepLines w:val="0"/>
        <w:numPr>
          <w:ilvl w:val="0"/>
          <w:numId w:val="0"/>
        </w:numPr>
        <w:ind w:left="567"/>
        <w:jc w:val="both"/>
        <w:rPr>
          <w:rFonts w:cs="Arial"/>
          <w:szCs w:val="20"/>
          <w:shd w:val="clear" w:color="auto" w:fill="FFFFFF"/>
        </w:rPr>
      </w:pPr>
    </w:p>
    <w:p w14:paraId="35035F6E" w14:textId="77777777" w:rsidR="00F0217D" w:rsidRPr="00640855"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640855">
        <w:rPr>
          <w:caps w:val="0"/>
          <w:color w:val="auto"/>
          <w:spacing w:val="0"/>
          <w:sz w:val="20"/>
          <w:lang w:val="sk-SK"/>
        </w:rPr>
        <w:t>Splnenie podmienok účasti týkajúcich sa ekonomického a</w:t>
      </w:r>
      <w:r w:rsidRPr="00640855">
        <w:rPr>
          <w:rFonts w:ascii="Calibri" w:hAnsi="Calibri" w:cs="Calibri"/>
          <w:caps w:val="0"/>
          <w:color w:val="auto"/>
          <w:spacing w:val="0"/>
          <w:sz w:val="20"/>
          <w:lang w:val="sk-SK"/>
        </w:rPr>
        <w:t> </w:t>
      </w:r>
      <w:r w:rsidRPr="00640855">
        <w:rPr>
          <w:caps w:val="0"/>
          <w:color w:val="auto"/>
          <w:spacing w:val="0"/>
          <w:sz w:val="20"/>
          <w:lang w:val="sk-SK"/>
        </w:rPr>
        <w:t>finančného postavenia možno preukázať Jednotným európskym dokumentom v zmysle § 39 ZVO, pričom doklady, preukazujúce splnenie podmienok účasti predkladajú verejnému obstarávateľovi uchádzači podľa § 55 ods. 1 ZVO v čase a spôsobom určeným verejným obstarávateľom. Verejný obstarávateľ obmedzuje v súvislosti Jednotným európskym dokumentom informácie požadované na podmienky účasti (týkajúce sa časti IV: Podmienky účasti oddiel A až D) na jednu otázku, s odpoveďou áno alebo nie (</w:t>
      </w:r>
      <w:r w:rsidRPr="00640855">
        <w:rPr>
          <w:rFonts w:ascii="Calibri" w:hAnsi="Calibri" w:cs="Calibri"/>
          <w:caps w:val="0"/>
          <w:color w:val="auto"/>
          <w:spacing w:val="0"/>
          <w:sz w:val="20"/>
          <w:lang w:val="sk-SK"/>
        </w:rPr>
        <w:t>α</w:t>
      </w:r>
      <w:r w:rsidRPr="00640855">
        <w:rPr>
          <w:caps w:val="0"/>
          <w:color w:val="auto"/>
          <w:spacing w:val="0"/>
          <w:sz w:val="20"/>
          <w:lang w:val="sk-SK"/>
        </w:rPr>
        <w:t>: Glob</w:t>
      </w:r>
      <w:r w:rsidRPr="00640855">
        <w:rPr>
          <w:rFonts w:cs="Proba Pro"/>
          <w:caps w:val="0"/>
          <w:color w:val="auto"/>
          <w:spacing w:val="0"/>
          <w:sz w:val="20"/>
          <w:lang w:val="sk-SK"/>
        </w:rPr>
        <w:t>á</w:t>
      </w:r>
      <w:r w:rsidRPr="00640855">
        <w:rPr>
          <w:caps w:val="0"/>
          <w:color w:val="auto"/>
          <w:spacing w:val="0"/>
          <w:sz w:val="20"/>
          <w:lang w:val="sk-SK"/>
        </w:rPr>
        <w:t xml:space="preserve">lny </w:t>
      </w:r>
      <w:r w:rsidRPr="00640855">
        <w:rPr>
          <w:rFonts w:cs="Proba Pro"/>
          <w:caps w:val="0"/>
          <w:color w:val="auto"/>
          <w:spacing w:val="0"/>
          <w:sz w:val="20"/>
          <w:lang w:val="sk-SK"/>
        </w:rPr>
        <w:t>ú</w:t>
      </w:r>
      <w:r w:rsidRPr="00640855">
        <w:rPr>
          <w:caps w:val="0"/>
          <w:color w:val="auto"/>
          <w:spacing w:val="0"/>
          <w:sz w:val="20"/>
          <w:lang w:val="sk-SK"/>
        </w:rPr>
        <w:t>daj pre v</w:t>
      </w:r>
      <w:r w:rsidRPr="00640855">
        <w:rPr>
          <w:rFonts w:cs="Proba Pro"/>
          <w:caps w:val="0"/>
          <w:color w:val="auto"/>
          <w:spacing w:val="0"/>
          <w:sz w:val="20"/>
          <w:lang w:val="sk-SK"/>
        </w:rPr>
        <w:t>š</w:t>
      </w:r>
      <w:r w:rsidRPr="00640855">
        <w:rPr>
          <w:caps w:val="0"/>
          <w:color w:val="auto"/>
          <w:spacing w:val="0"/>
          <w:sz w:val="20"/>
          <w:lang w:val="sk-SK"/>
        </w:rPr>
        <w:t xml:space="preserve">etky podmienky </w:t>
      </w:r>
      <w:r w:rsidRPr="00640855">
        <w:rPr>
          <w:rFonts w:cs="Proba Pro"/>
          <w:caps w:val="0"/>
          <w:color w:val="auto"/>
          <w:spacing w:val="0"/>
          <w:sz w:val="20"/>
          <w:lang w:val="sk-SK"/>
        </w:rPr>
        <w:t>úč</w:t>
      </w:r>
      <w:r w:rsidRPr="00640855">
        <w:rPr>
          <w:caps w:val="0"/>
          <w:color w:val="auto"/>
          <w:spacing w:val="0"/>
          <w:sz w:val="20"/>
          <w:lang w:val="sk-SK"/>
        </w:rPr>
        <w:t>asti), t.j. či hospodárske subjekty spĺňajú všetky požadované podmienky účasti, týkajúce sa ekonomického a finančného postavenia a technickej alebo odbornej spôsobilosti.</w:t>
      </w:r>
    </w:p>
    <w:p w14:paraId="12D8C2A1" w14:textId="77777777" w:rsidR="00640855" w:rsidRDefault="00640855" w:rsidP="00640855">
      <w:pPr>
        <w:pStyle w:val="Nadpis2"/>
        <w:keepNext w:val="0"/>
        <w:keepLines w:val="0"/>
        <w:widowControl w:val="0"/>
        <w:numPr>
          <w:ilvl w:val="0"/>
          <w:numId w:val="0"/>
        </w:numPr>
        <w:spacing w:before="0"/>
        <w:ind w:left="737"/>
        <w:jc w:val="both"/>
        <w:rPr>
          <w:caps w:val="0"/>
          <w:color w:val="auto"/>
          <w:spacing w:val="0"/>
          <w:sz w:val="20"/>
          <w:lang w:val="sk-SK"/>
        </w:rPr>
      </w:pPr>
    </w:p>
    <w:p w14:paraId="146F7BF4" w14:textId="7F80FF8D" w:rsidR="00F0217D"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640855">
        <w:rPr>
          <w:caps w:val="0"/>
          <w:color w:val="auto"/>
          <w:spacing w:val="0"/>
          <w:sz w:val="20"/>
          <w:lang w:val="sk-SK"/>
        </w:rPr>
        <w:t>Tejto verejnej súťaže sa môže zúčastniť len ten, kto spĺňa nižšie stanovené požiadavky pre preukázania svojho finančného a ekonomického postavenia. Pre preukázanie splnenia uvedených podmienok predloží uchádzač v ponuke nasledovné doklady (môžu byť nahradené aj jednotným európskym dokumentom):</w:t>
      </w:r>
    </w:p>
    <w:p w14:paraId="6C51218D" w14:textId="77777777" w:rsidR="00640855" w:rsidRPr="00640855" w:rsidRDefault="00640855" w:rsidP="00640855"/>
    <w:p w14:paraId="13F30746" w14:textId="77777777" w:rsidR="00F0217D" w:rsidRPr="00640855" w:rsidRDefault="00F0217D" w:rsidP="00365E61">
      <w:pPr>
        <w:pStyle w:val="Nadpis2"/>
        <w:keepNext w:val="0"/>
        <w:keepLines w:val="0"/>
        <w:widowControl w:val="0"/>
        <w:numPr>
          <w:ilvl w:val="3"/>
          <w:numId w:val="29"/>
        </w:numPr>
        <w:spacing w:before="0"/>
        <w:jc w:val="both"/>
        <w:rPr>
          <w:caps w:val="0"/>
          <w:color w:val="auto"/>
          <w:spacing w:val="0"/>
          <w:sz w:val="20"/>
          <w:lang w:val="sk-SK"/>
        </w:rPr>
      </w:pPr>
      <w:r w:rsidRPr="00640855">
        <w:rPr>
          <w:caps w:val="0"/>
          <w:color w:val="auto"/>
          <w:spacing w:val="0"/>
          <w:sz w:val="20"/>
          <w:lang w:val="sk-SK"/>
        </w:rPr>
        <w:t>V</w:t>
      </w:r>
      <w:r w:rsidRPr="00640855">
        <w:rPr>
          <w:rFonts w:ascii="Calibri" w:hAnsi="Calibri" w:cs="Calibri"/>
          <w:caps w:val="0"/>
          <w:color w:val="auto"/>
          <w:spacing w:val="0"/>
          <w:sz w:val="20"/>
          <w:lang w:val="sk-SK"/>
        </w:rPr>
        <w:t> </w:t>
      </w:r>
      <w:r w:rsidRPr="00640855">
        <w:rPr>
          <w:caps w:val="0"/>
          <w:color w:val="auto"/>
          <w:spacing w:val="0"/>
          <w:sz w:val="20"/>
          <w:lang w:val="sk-SK"/>
        </w:rPr>
        <w:t>súlade podľa § 33 ods.1 písm. a) zákona o verejnom obstarávaní, ktoré preukazuje:</w:t>
      </w:r>
    </w:p>
    <w:p w14:paraId="6D6AD4C7" w14:textId="77777777" w:rsidR="00F0217D" w:rsidRPr="008F3837" w:rsidRDefault="00F0217D" w:rsidP="00F0217D">
      <w:pPr>
        <w:pStyle w:val="Nadpis3"/>
        <w:numPr>
          <w:ilvl w:val="0"/>
          <w:numId w:val="0"/>
        </w:numPr>
        <w:ind w:left="567"/>
        <w:jc w:val="both"/>
        <w:rPr>
          <w:rFonts w:cs="Arial"/>
          <w:szCs w:val="20"/>
        </w:rPr>
      </w:pPr>
    </w:p>
    <w:p w14:paraId="3671DA05" w14:textId="77777777" w:rsidR="00F0217D" w:rsidRPr="008F3837" w:rsidRDefault="00F0217D" w:rsidP="00F0217D">
      <w:pPr>
        <w:pStyle w:val="Odsekzoznamu"/>
        <w:shd w:val="clear" w:color="auto" w:fill="FFFFFF"/>
        <w:spacing w:after="120"/>
        <w:ind w:left="1134"/>
        <w:contextualSpacing w:val="0"/>
        <w:jc w:val="both"/>
        <w:rPr>
          <w:rFonts w:ascii="Proba Pro" w:hAnsi="Proba Pro" w:cs="Arial"/>
          <w:u w:val="single"/>
          <w:shd w:val="clear" w:color="auto" w:fill="FFFFFF"/>
        </w:rPr>
      </w:pPr>
      <w:r w:rsidRPr="008F3837">
        <w:rPr>
          <w:rFonts w:ascii="Proba Pro" w:hAnsi="Proba Pro" w:cs="Arial"/>
          <w:u w:val="single"/>
          <w:shd w:val="clear" w:color="auto" w:fill="FFFFFF"/>
        </w:rPr>
        <w:t>Minimálna požadovaná úroveň štandardu:</w:t>
      </w:r>
    </w:p>
    <w:p w14:paraId="48C5B1E1" w14:textId="77777777" w:rsidR="00F0217D" w:rsidRPr="008F3837" w:rsidRDefault="00F0217D" w:rsidP="00F0217D">
      <w:pPr>
        <w:pStyle w:val="Nadpis3"/>
        <w:numPr>
          <w:ilvl w:val="0"/>
          <w:numId w:val="0"/>
        </w:numPr>
        <w:ind w:left="1134"/>
        <w:jc w:val="both"/>
        <w:rPr>
          <w:rFonts w:cs="Arial"/>
          <w:szCs w:val="20"/>
        </w:rPr>
      </w:pPr>
    </w:p>
    <w:p w14:paraId="6345EA30" w14:textId="77777777" w:rsidR="00F0217D" w:rsidRPr="008F3837" w:rsidRDefault="00F0217D" w:rsidP="00F0217D">
      <w:pPr>
        <w:pStyle w:val="Nadpis3"/>
        <w:numPr>
          <w:ilvl w:val="0"/>
          <w:numId w:val="0"/>
        </w:numPr>
        <w:ind w:left="1134"/>
        <w:jc w:val="both"/>
        <w:rPr>
          <w:rFonts w:cs="Arial"/>
          <w:szCs w:val="20"/>
        </w:rPr>
      </w:pPr>
      <w:r w:rsidRPr="008F3837">
        <w:rPr>
          <w:rFonts w:cs="Arial"/>
          <w:szCs w:val="20"/>
        </w:rPr>
        <w:t>Vyjadrením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z úverových vzťahov.</w:t>
      </w:r>
    </w:p>
    <w:p w14:paraId="0C363165" w14:textId="5346BB5E" w:rsidR="00F0217D" w:rsidRPr="008F3837" w:rsidRDefault="00F0217D" w:rsidP="00F0217D">
      <w:pPr>
        <w:pStyle w:val="Nadpis3"/>
        <w:numPr>
          <w:ilvl w:val="0"/>
          <w:numId w:val="0"/>
        </w:numPr>
        <w:ind w:left="1134"/>
        <w:jc w:val="both"/>
        <w:rPr>
          <w:rFonts w:cs="Arial"/>
          <w:szCs w:val="20"/>
        </w:rPr>
      </w:pPr>
      <w:r w:rsidRPr="008F3837">
        <w:rPr>
          <w:rFonts w:cs="Arial"/>
          <w:szCs w:val="20"/>
        </w:rPr>
        <w:t>Splnenie vyššie uvedeného uchádzač preukáže predložením vyjadrenia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z úverových vzťahov a to za predchádzajúce tri roky až ku dňu vystavenia vyjadrenia banky a/alebo pobočky zahraničnej banky resp. len za tie roky, za ktoré je dostupné v závislosti od vzniku alebo začatia prevádzkovania činnosti. Každé vyjadrenie musí byť aktuálne a vydané bankou alebo pobočkou zahraničnej banky a nie staršie ako 3 mesiace odo dňa predloženia ponuky (t.j. doručenia ponuky verejnému obstarávateľovi). K vyjadreniu banky a/alebo pobočky zahraničnej banky Verejný obstarávateľ vyžaduje predloženie čestného vyhlásenia uchádzača, že má otvorené účty len v bankách a/alebo pobočkách zahraničných bánk, od ktorých predložil vyjadrenie. Uchádzač predloží čestné vyhlásenie podpísané uchádzačom, jeho štatutárnym orgánom alebo členom štatutárneho orgánu alebo iným zástupcom uchádzača, ktorý je oprávnený konať v mene uchádzača v záväzkových vzťahoch. Upozorňujeme uchádzača, že výpis z účtu sa nepovažuje za vyjadrenie banky a/alebo pobočky zahraničnej banky. Vyjadrenie banky a/alebo pobočky zahraničnej banky musí byť predložené ako originál, alebo overená kópia. Ak uchádzač nedokáže z objektívnych dôvodov preukázať svoje finančné a ekonomické postavenie niektorým z určených dokladov v tejto požiadavke, Verejný obstarávateľ môže uznať aj iný doklad, ktorým uchádzač preukáže svoje finančné a ekonomické postavenie.</w:t>
      </w:r>
    </w:p>
    <w:p w14:paraId="1611B022" w14:textId="77777777" w:rsidR="00F0217D" w:rsidRPr="008F3837" w:rsidRDefault="00F0217D" w:rsidP="00F0217D">
      <w:pPr>
        <w:ind w:left="1134"/>
        <w:jc w:val="both"/>
        <w:rPr>
          <w:rFonts w:ascii="Proba Pro" w:eastAsiaTheme="majorEastAsia" w:hAnsi="Proba Pro" w:cs="Arial"/>
          <w:sz w:val="20"/>
          <w:szCs w:val="20"/>
        </w:rPr>
      </w:pPr>
    </w:p>
    <w:p w14:paraId="3F9EC3EB" w14:textId="77777777" w:rsidR="00F0217D" w:rsidRPr="008F3837" w:rsidRDefault="00F0217D" w:rsidP="00F0217D">
      <w:pPr>
        <w:pStyle w:val="Odsekzoznamu"/>
        <w:shd w:val="clear" w:color="auto" w:fill="FFFFFF"/>
        <w:spacing w:after="120"/>
        <w:ind w:left="1134"/>
        <w:jc w:val="both"/>
        <w:rPr>
          <w:rFonts w:ascii="Proba Pro" w:hAnsi="Proba Pro" w:cs="Arial"/>
          <w:u w:val="single"/>
          <w:shd w:val="clear" w:color="auto" w:fill="FFFFFF"/>
        </w:rPr>
      </w:pPr>
      <w:r w:rsidRPr="008F3837">
        <w:rPr>
          <w:rFonts w:ascii="Proba Pro" w:hAnsi="Proba Pro" w:cs="Arial"/>
          <w:u w:val="single"/>
          <w:shd w:val="clear" w:color="auto" w:fill="FFFFFF"/>
        </w:rPr>
        <w:t>Odôvodnenie potreby a primeranosti podmienky podľa § 38 ods. 5 ZVO:</w:t>
      </w:r>
    </w:p>
    <w:p w14:paraId="48CEF7B8" w14:textId="77777777" w:rsidR="00F0217D" w:rsidRPr="008F3837" w:rsidRDefault="00F0217D" w:rsidP="00F0217D">
      <w:pPr>
        <w:ind w:left="1134"/>
        <w:jc w:val="both"/>
        <w:rPr>
          <w:rFonts w:ascii="Proba Pro" w:eastAsiaTheme="majorEastAsia" w:hAnsi="Proba Pro" w:cs="Arial"/>
          <w:sz w:val="20"/>
          <w:szCs w:val="20"/>
        </w:rPr>
      </w:pPr>
      <w:r w:rsidRPr="008F3837">
        <w:rPr>
          <w:rFonts w:ascii="Proba Pro" w:eastAsiaTheme="majorEastAsia" w:hAnsi="Proba Pro" w:cs="Arial"/>
          <w:sz w:val="20"/>
          <w:szCs w:val="20"/>
        </w:rPr>
        <w:t>V tejto požiadavke verejného obstarávateľa nie je požadovaný žiaden číselný údaj a teda požiadavka je primeraná a jej potreba vyplynula z dôvodu overenia a preukázania finančnej spoľahlivosti uchádzača, t. j., že  uchádzač je aj po finančnej stránke spoľahlivým partnerom.</w:t>
      </w:r>
    </w:p>
    <w:p w14:paraId="47023685" w14:textId="77777777" w:rsidR="00F0217D" w:rsidRPr="008F3837" w:rsidRDefault="00F0217D" w:rsidP="00F0217D"/>
    <w:p w14:paraId="3AF25CA4" w14:textId="77777777" w:rsidR="00F0217D" w:rsidRPr="00640855" w:rsidRDefault="00F0217D" w:rsidP="00365E61">
      <w:pPr>
        <w:pStyle w:val="Nadpis2"/>
        <w:keepNext w:val="0"/>
        <w:keepLines w:val="0"/>
        <w:widowControl w:val="0"/>
        <w:numPr>
          <w:ilvl w:val="3"/>
          <w:numId w:val="29"/>
        </w:numPr>
        <w:spacing w:before="0"/>
        <w:jc w:val="both"/>
        <w:rPr>
          <w:caps w:val="0"/>
          <w:color w:val="auto"/>
          <w:spacing w:val="0"/>
          <w:sz w:val="20"/>
          <w:lang w:val="sk-SK"/>
        </w:rPr>
      </w:pPr>
      <w:r w:rsidRPr="00640855">
        <w:rPr>
          <w:caps w:val="0"/>
          <w:color w:val="auto"/>
          <w:spacing w:val="0"/>
          <w:sz w:val="20"/>
          <w:lang w:val="sk-SK"/>
        </w:rPr>
        <w:t>V</w:t>
      </w:r>
      <w:r w:rsidRPr="00640855">
        <w:rPr>
          <w:rFonts w:ascii="Calibri" w:hAnsi="Calibri" w:cs="Calibri"/>
          <w:caps w:val="0"/>
          <w:color w:val="auto"/>
          <w:spacing w:val="0"/>
          <w:sz w:val="20"/>
          <w:lang w:val="sk-SK"/>
        </w:rPr>
        <w:t> </w:t>
      </w:r>
      <w:r w:rsidRPr="00640855">
        <w:rPr>
          <w:caps w:val="0"/>
          <w:color w:val="auto"/>
          <w:spacing w:val="0"/>
          <w:sz w:val="20"/>
          <w:lang w:val="sk-SK"/>
        </w:rPr>
        <w:t>súlade s  podľa § 33 ods.1 písm. c) zákona o verejnom obstarávaní, ktoré preukazuje:</w:t>
      </w:r>
    </w:p>
    <w:p w14:paraId="7ED8CEA0" w14:textId="77777777" w:rsidR="00F0217D" w:rsidRPr="008F3837" w:rsidRDefault="00F0217D" w:rsidP="00F0217D">
      <w:pPr>
        <w:pStyle w:val="Nadpis3"/>
        <w:numPr>
          <w:ilvl w:val="0"/>
          <w:numId w:val="0"/>
        </w:numPr>
        <w:ind w:left="567"/>
        <w:jc w:val="both"/>
        <w:rPr>
          <w:rFonts w:cs="Arial"/>
          <w:szCs w:val="20"/>
        </w:rPr>
      </w:pPr>
    </w:p>
    <w:p w14:paraId="5E7BC22A" w14:textId="77777777" w:rsidR="00F0217D" w:rsidRPr="008F3837" w:rsidRDefault="00F0217D" w:rsidP="00F0217D">
      <w:pPr>
        <w:pStyle w:val="Odsekzoznamu"/>
        <w:shd w:val="clear" w:color="auto" w:fill="FFFFFF"/>
        <w:spacing w:after="120"/>
        <w:ind w:left="1134"/>
        <w:contextualSpacing w:val="0"/>
        <w:jc w:val="both"/>
        <w:rPr>
          <w:rFonts w:ascii="Proba Pro" w:hAnsi="Proba Pro" w:cs="Arial"/>
          <w:u w:val="single"/>
          <w:shd w:val="clear" w:color="auto" w:fill="FFFFFF"/>
        </w:rPr>
      </w:pPr>
      <w:r w:rsidRPr="008F3837">
        <w:rPr>
          <w:rFonts w:ascii="Proba Pro" w:hAnsi="Proba Pro" w:cs="Arial"/>
          <w:u w:val="single"/>
          <w:shd w:val="clear" w:color="auto" w:fill="FFFFFF"/>
        </w:rPr>
        <w:t>Minimálna požadovaná úroveň štandardu:</w:t>
      </w:r>
    </w:p>
    <w:p w14:paraId="4CD4B0C8" w14:textId="77777777" w:rsidR="00F0217D" w:rsidRPr="008F3837" w:rsidRDefault="00F0217D" w:rsidP="00F0217D">
      <w:pPr>
        <w:ind w:left="1134"/>
      </w:pPr>
    </w:p>
    <w:p w14:paraId="168EB53C" w14:textId="77777777" w:rsidR="00F0217D" w:rsidRPr="008F3837" w:rsidRDefault="00F0217D" w:rsidP="00F0217D">
      <w:pPr>
        <w:pStyle w:val="Nadpis3"/>
        <w:numPr>
          <w:ilvl w:val="0"/>
          <w:numId w:val="0"/>
        </w:numPr>
        <w:ind w:left="1134"/>
        <w:jc w:val="both"/>
        <w:rPr>
          <w:rFonts w:cs="Arial"/>
          <w:szCs w:val="20"/>
        </w:rPr>
      </w:pPr>
      <w:r w:rsidRPr="008F3837">
        <w:rPr>
          <w:rFonts w:cs="Arial"/>
          <w:szCs w:val="20"/>
        </w:rPr>
        <w:t>Súvahou, ktorou uchádzač - právnická osoba alebo fyzická osoba účtujúca v podvojnom účtovníctve preukáže kladnú hodnotu vlastného imania alebo výkazom o majetku a záväzkoch, ktorým uchádzač – fyzická osoba preukáže kladný rozdiel medzi jeho majetkom a jeho záväzkami.</w:t>
      </w:r>
    </w:p>
    <w:p w14:paraId="7BCB8AB2" w14:textId="77777777" w:rsidR="00F0217D" w:rsidRPr="008F3837" w:rsidRDefault="00F0217D" w:rsidP="00F0217D">
      <w:pPr>
        <w:pStyle w:val="Nadpis3"/>
        <w:numPr>
          <w:ilvl w:val="0"/>
          <w:numId w:val="0"/>
        </w:numPr>
        <w:ind w:left="1134"/>
        <w:jc w:val="both"/>
        <w:rPr>
          <w:rFonts w:cs="Arial"/>
          <w:szCs w:val="20"/>
        </w:rPr>
      </w:pPr>
      <w:r w:rsidRPr="008F3837">
        <w:rPr>
          <w:rFonts w:cs="Arial"/>
          <w:szCs w:val="20"/>
        </w:rPr>
        <w:t xml:space="preserve">Splnenie vyššie uvedeného uchádzač - právnická osoba alebo fyzická osoba účtujúca v podvojnom účtovníctve preukáže predložením ostatnej súvahy, resp. k príslušnému mesiacu v ostatnom roku  (podľa ukončenia ostatného hospodárskeho roka), overenej príslušným daňovým úradom, audítorom alebo iným príslušným orgánom; uchádzač – fyzická osoba preukáže predložením ostatného výkazu o majetku a záväzkoch, resp. k príslušnému mesiacu v ostatnom roku (podľa ukončenia ostatného hospodárskeho roka), overeného príslušným daňovým úradom, audítorom alebo iným príslušným orgánom. </w:t>
      </w:r>
    </w:p>
    <w:p w14:paraId="4A94CEF1" w14:textId="77777777" w:rsidR="00F0217D" w:rsidRPr="008F3837" w:rsidRDefault="00F0217D" w:rsidP="00F0217D">
      <w:pPr>
        <w:pStyle w:val="Nadpis3"/>
        <w:numPr>
          <w:ilvl w:val="0"/>
          <w:numId w:val="0"/>
        </w:numPr>
        <w:ind w:left="1134"/>
        <w:jc w:val="both"/>
        <w:rPr>
          <w:rFonts w:cs="Arial"/>
          <w:szCs w:val="20"/>
        </w:rPr>
      </w:pPr>
      <w:r w:rsidRPr="008F3837">
        <w:rPr>
          <w:rFonts w:cs="Arial"/>
          <w:szCs w:val="20"/>
        </w:rPr>
        <w:t>Ak uchádzač eviduje súvahu alebo výkaz o majetku a záväzkoch na oficiálnom internetovom sídle štátneho orgánu SR (napr. Register účtovných závierok Ministerstva financií Slovenskej republiky), nemusí predkladať overenú súvahu alebo overený výkaz o majetku a záväzkoch, ale odkáže na tento dokument vhodným spôsobom, napr. hypertextovou linkou a predloží o tejto skutočnosti čestné vyhlásenie. Uchádzač predloží čestné vyhlásenie podpísané uchádzačom, jeho štatutárnym orgánom alebo členom štatutárneho orgánu alebo iným zástupcom uchádzača, ktorý je oprávnený konať v mene uchádzača v záväzkových vzťahoch. Pre vyvrátenie akýchkoľvek pochybností, uchádzač v čestnom vyhlásení uvedie, či je čestné vyhlásenie podpísané uchádzačom, alebo jeho štatutárnym orgánom alebo členom štatutárneho orgánu alebo iným zástupcom uchádzača, ktorý je oprávnený konať v mene uchádzača v záväzkových vzťahoch a to tak, že k právnemu úkonu vykonanému v písomnej forme pripojí k svojmu menu svoj podpis a hodnoverne preukáže, že je oprávnený konať v mene uchádzača v záväzkových vzťahoch.</w:t>
      </w:r>
    </w:p>
    <w:p w14:paraId="49D3CC31" w14:textId="77777777" w:rsidR="00F0217D" w:rsidRPr="008F3837" w:rsidRDefault="00F0217D" w:rsidP="00F0217D">
      <w:pPr>
        <w:pStyle w:val="Odsekzoznamu"/>
        <w:shd w:val="clear" w:color="auto" w:fill="FFFFFF"/>
        <w:spacing w:after="120"/>
        <w:ind w:left="1134"/>
        <w:jc w:val="both"/>
        <w:rPr>
          <w:rFonts w:ascii="Proba Pro" w:hAnsi="Proba Pro" w:cs="Arial"/>
          <w:u w:val="single"/>
          <w:shd w:val="clear" w:color="auto" w:fill="FFFFFF"/>
        </w:rPr>
      </w:pPr>
    </w:p>
    <w:p w14:paraId="5D4D4911" w14:textId="77777777" w:rsidR="00F0217D" w:rsidRPr="008F3837" w:rsidRDefault="00F0217D" w:rsidP="00F0217D">
      <w:pPr>
        <w:pStyle w:val="Odsekzoznamu"/>
        <w:shd w:val="clear" w:color="auto" w:fill="FFFFFF"/>
        <w:spacing w:after="120"/>
        <w:ind w:left="1134"/>
        <w:jc w:val="both"/>
        <w:rPr>
          <w:rFonts w:ascii="Proba Pro" w:hAnsi="Proba Pro" w:cs="Arial"/>
          <w:u w:val="single"/>
          <w:shd w:val="clear" w:color="auto" w:fill="FFFFFF"/>
        </w:rPr>
      </w:pPr>
      <w:r w:rsidRPr="008F3837">
        <w:rPr>
          <w:rFonts w:ascii="Proba Pro" w:hAnsi="Proba Pro" w:cs="Arial"/>
          <w:u w:val="single"/>
          <w:shd w:val="clear" w:color="auto" w:fill="FFFFFF"/>
        </w:rPr>
        <w:t>Odôvodnenie potreby a primeranosti podmienky podľa § 38 ods. 5 ZVO:</w:t>
      </w:r>
    </w:p>
    <w:p w14:paraId="78F90623" w14:textId="5B8ED492" w:rsidR="00F0217D" w:rsidRPr="008F3837" w:rsidRDefault="00F0217D" w:rsidP="00F0217D">
      <w:pPr>
        <w:pStyle w:val="Nadpis3"/>
        <w:numPr>
          <w:ilvl w:val="0"/>
          <w:numId w:val="0"/>
        </w:numPr>
        <w:ind w:left="1134"/>
        <w:jc w:val="both"/>
        <w:rPr>
          <w:rFonts w:cs="Arial"/>
          <w:szCs w:val="20"/>
        </w:rPr>
      </w:pPr>
      <w:r w:rsidRPr="008F3837">
        <w:rPr>
          <w:rFonts w:cs="Arial"/>
          <w:szCs w:val="20"/>
        </w:rPr>
        <w:t>V tejto požiadavke verejného obstarávateľa nie je požadovaný žiaden číselný údaj a teda požiadavka je primeraná a jej potreba vyplynula z dôvodu overenia a preukázania ekonomickej spoľahlivosti uchádzača, t.j., že uchádzačovi nehrozí úpadok, má dostatočný majetok na zabezpečenie financovania predmetu obstarávania alebo je schopný získať externé finančné zdroje (napr. z banky) na dodávku predmetu zákazky, ktorý nebude hradený v plnej výške finančnými preddavkami a musí preto preukázať svoju schopnosť pokryť finančné náklady spojené s plnením predmetu zákazky.</w:t>
      </w:r>
    </w:p>
    <w:p w14:paraId="046D5B50" w14:textId="77777777" w:rsidR="00F0217D" w:rsidRPr="008F3837" w:rsidRDefault="00F0217D" w:rsidP="00F0217D"/>
    <w:p w14:paraId="7254C36F" w14:textId="77777777" w:rsidR="00F0217D" w:rsidRPr="00640855" w:rsidRDefault="00F0217D" w:rsidP="00365E61">
      <w:pPr>
        <w:pStyle w:val="Nadpis2"/>
        <w:keepNext w:val="0"/>
        <w:keepLines w:val="0"/>
        <w:widowControl w:val="0"/>
        <w:numPr>
          <w:ilvl w:val="3"/>
          <w:numId w:val="29"/>
        </w:numPr>
        <w:spacing w:before="0"/>
        <w:jc w:val="both"/>
        <w:rPr>
          <w:caps w:val="0"/>
          <w:color w:val="auto"/>
          <w:spacing w:val="0"/>
          <w:sz w:val="20"/>
          <w:lang w:val="sk-SK"/>
        </w:rPr>
      </w:pPr>
      <w:r w:rsidRPr="00640855">
        <w:rPr>
          <w:caps w:val="0"/>
          <w:color w:val="auto"/>
          <w:spacing w:val="0"/>
          <w:sz w:val="20"/>
          <w:lang w:val="sk-SK"/>
        </w:rPr>
        <w:t>V</w:t>
      </w:r>
      <w:r w:rsidRPr="00640855">
        <w:rPr>
          <w:rFonts w:ascii="Calibri" w:hAnsi="Calibri" w:cs="Calibri"/>
          <w:caps w:val="0"/>
          <w:color w:val="auto"/>
          <w:spacing w:val="0"/>
          <w:sz w:val="20"/>
          <w:lang w:val="sk-SK"/>
        </w:rPr>
        <w:t> </w:t>
      </w:r>
      <w:r w:rsidRPr="00640855">
        <w:rPr>
          <w:caps w:val="0"/>
          <w:color w:val="auto"/>
          <w:spacing w:val="0"/>
          <w:sz w:val="20"/>
          <w:lang w:val="sk-SK"/>
        </w:rPr>
        <w:t>súlade s § 33 ods.1 písm. d) zákona o verejnom obstarávaní, ktoré preukazuje:</w:t>
      </w:r>
    </w:p>
    <w:p w14:paraId="38DA5C15" w14:textId="77777777" w:rsidR="00F0217D" w:rsidRPr="008F3837" w:rsidRDefault="00F0217D" w:rsidP="00F0217D">
      <w:pPr>
        <w:pStyle w:val="Odsekzoznamu"/>
        <w:shd w:val="clear" w:color="auto" w:fill="FFFFFF"/>
        <w:spacing w:after="120"/>
        <w:ind w:left="851"/>
        <w:contextualSpacing w:val="0"/>
        <w:jc w:val="both"/>
        <w:rPr>
          <w:rFonts w:ascii="Proba Pro" w:hAnsi="Proba Pro" w:cs="Arial"/>
          <w:u w:val="single"/>
          <w:shd w:val="clear" w:color="auto" w:fill="FFFFFF"/>
        </w:rPr>
      </w:pPr>
    </w:p>
    <w:p w14:paraId="2C0B54B1" w14:textId="77777777" w:rsidR="00F0217D" w:rsidRPr="008F3837" w:rsidRDefault="00F0217D" w:rsidP="00F0217D">
      <w:pPr>
        <w:pStyle w:val="Odsekzoznamu"/>
        <w:shd w:val="clear" w:color="auto" w:fill="FFFFFF"/>
        <w:spacing w:after="120"/>
        <w:ind w:left="1134"/>
        <w:contextualSpacing w:val="0"/>
        <w:jc w:val="both"/>
        <w:rPr>
          <w:rFonts w:ascii="Proba Pro" w:hAnsi="Proba Pro" w:cs="Arial"/>
          <w:u w:val="single"/>
          <w:shd w:val="clear" w:color="auto" w:fill="FFFFFF"/>
        </w:rPr>
      </w:pPr>
      <w:r w:rsidRPr="008F3837">
        <w:rPr>
          <w:rFonts w:ascii="Proba Pro" w:hAnsi="Proba Pro" w:cs="Arial"/>
          <w:u w:val="single"/>
          <w:shd w:val="clear" w:color="auto" w:fill="FFFFFF"/>
        </w:rPr>
        <w:t>Minimálna požadovaná úroveň štandardu:</w:t>
      </w:r>
    </w:p>
    <w:p w14:paraId="49BCD395" w14:textId="77777777" w:rsidR="00F0217D" w:rsidRPr="008F3837" w:rsidRDefault="00F0217D" w:rsidP="00F0217D">
      <w:pPr>
        <w:ind w:left="1134"/>
      </w:pPr>
    </w:p>
    <w:p w14:paraId="6C0DC754" w14:textId="77777777" w:rsidR="00F0217D" w:rsidRPr="008F3837" w:rsidRDefault="00F0217D" w:rsidP="00F0217D">
      <w:pPr>
        <w:pStyle w:val="Nadpis3"/>
        <w:numPr>
          <w:ilvl w:val="0"/>
          <w:numId w:val="0"/>
        </w:numPr>
        <w:ind w:left="1134"/>
        <w:jc w:val="both"/>
        <w:rPr>
          <w:rFonts w:cs="Arial"/>
          <w:szCs w:val="20"/>
        </w:rPr>
      </w:pPr>
      <w:r w:rsidRPr="008F3837">
        <w:rPr>
          <w:rFonts w:cs="Arial"/>
          <w:szCs w:val="20"/>
        </w:rPr>
        <w:t>Prehľadom o celkovom obrate v oblasti, ktorej sa predmet zákazky týka.</w:t>
      </w:r>
    </w:p>
    <w:p w14:paraId="67A4D74D" w14:textId="0E3ADFC0" w:rsidR="00F0217D" w:rsidRPr="008F3837" w:rsidRDefault="00F0217D" w:rsidP="00F0217D">
      <w:pPr>
        <w:pStyle w:val="Nadpis3"/>
        <w:numPr>
          <w:ilvl w:val="0"/>
          <w:numId w:val="0"/>
        </w:numPr>
        <w:ind w:left="1134"/>
        <w:jc w:val="both"/>
        <w:rPr>
          <w:rFonts w:cs="Arial"/>
          <w:szCs w:val="20"/>
        </w:rPr>
      </w:pPr>
      <w:r w:rsidRPr="008F3837">
        <w:rPr>
          <w:rFonts w:cs="Arial"/>
          <w:szCs w:val="20"/>
        </w:rPr>
        <w:t>Splnenie vyššie uvedeného uchádzač preukáže predložením prehľadu o obrate v oblasti, ktorej sa predmet zákazky týka za predchádzajúce tri hospodárske roky, resp. za roky, za ktoré sú dostupné v závislosti od vzniku alebo začatia prevádzkovania činnosti. Dosiahnutý obrat uchádzača v oblasti, ktorej sa predmet zákazky týka súhrnne za predchádzajúce tri hospodárske roky  resp. za roky, za ktoré sú dostupné v závislosti od vzniku alebo začatia prevádzkovania činnosti, musí byť minimálne vo výške 1 000 000,- € (slovom: jedenmilión eur.). Uchádzač k prehľadom predloží aj výkazy ziskov a strát alebo výkazy o príjmoch a výdavkoch, potvrdené príslušným daňovým úradom, audítorom alebo iným príslušným orgánom za predchádzajúce tri hospodárske roky, resp. za roky, za ktoré sú dostupné v závislosti od vzniku alebo začatia prevádzkovania činnosti. Uchádzač predloží prehľad vo forme prehľadnej tabuľky, v ktorej bude uvedený celkový obrat a obrat v oblasti, ktorej sa predmet zákazky týka za jednotlivé roky uvedený v mene eur. K prepočtu cudzej meny na EUR sa použije kurz Európskej centrálnej banky platný ku dňu zverejnenia oznámenia o vyhlásení verejného obstarávania v Úradnom vestníku EÚ.</w:t>
      </w:r>
    </w:p>
    <w:p w14:paraId="39E4937E" w14:textId="77777777" w:rsidR="00F0217D" w:rsidRPr="008F3837" w:rsidRDefault="00F0217D" w:rsidP="00F0217D">
      <w:pPr>
        <w:pStyle w:val="Nadpis3"/>
        <w:numPr>
          <w:ilvl w:val="0"/>
          <w:numId w:val="0"/>
        </w:numPr>
        <w:ind w:left="1134"/>
        <w:jc w:val="both"/>
        <w:rPr>
          <w:rFonts w:cs="Arial"/>
          <w:szCs w:val="20"/>
        </w:rPr>
      </w:pPr>
      <w:r w:rsidRPr="008F3837">
        <w:rPr>
          <w:rFonts w:cs="Arial"/>
          <w:szCs w:val="20"/>
        </w:rPr>
        <w:t>Ak uchádzač eviduje výkaz ziskov a strát alebo výkaz o príjmoch a výdavkoch na oficiálnom internetovom sídle štátneho orgánu SR (napr. Register účtovných závierok Ministerstva financií Slovenskej republiky), nemusí predkladať overený výkaz ziskov a strát alebo overený výkaz o príjmoch a výdavkoch, ale odkáže na tento výkaz vhodným spôsobom, napr. hypertextovou linkou a predloží o tejto skutočnosti čestné vyhlásenie. Uchádzač predloží čestné vyhlásenie podpísané uchádzačom, jeho štatutárnym orgánom alebo členom štatutárneho orgánu alebo iným zástupcom uchádzača, ktorý je oprávnený konať v mene uchádzača v záväzkových vzťahoch. Pre vyvrátenie akýchkoľvek pochybností, uchádzač v čestnom vyhlásení uvedie, či je čestné vyhlásenie podpísané uchádzačom, alebo jeho štatutárnym orgánom alebo členom štatutárneho orgánu alebo iným zástupcom uchádzača, ktorý je oprávnený konať v mene uchádzača v záväzkových vzťahoch a to tak, že k právnemu úkonu vykonanému v písomnej forme pripojí k svojmu menu svoj podpis a hodnoverne preukáže, že je oprávnený konať v mene uchádzača v záväzkových vzťahoch.</w:t>
      </w:r>
    </w:p>
    <w:p w14:paraId="10FB1F8B" w14:textId="77777777" w:rsidR="00F0217D" w:rsidRPr="008F3837" w:rsidRDefault="00F0217D" w:rsidP="00F0217D">
      <w:pPr>
        <w:pStyle w:val="Odsekzoznamu"/>
        <w:shd w:val="clear" w:color="auto" w:fill="FFFFFF"/>
        <w:spacing w:after="120"/>
        <w:ind w:left="1134"/>
        <w:jc w:val="both"/>
        <w:rPr>
          <w:rFonts w:ascii="Proba Pro" w:hAnsi="Proba Pro" w:cs="Arial"/>
          <w:u w:val="single"/>
          <w:shd w:val="clear" w:color="auto" w:fill="FFFFFF"/>
        </w:rPr>
      </w:pPr>
    </w:p>
    <w:p w14:paraId="0CF5D803" w14:textId="77777777" w:rsidR="00F0217D" w:rsidRPr="008F3837" w:rsidRDefault="00F0217D" w:rsidP="00F0217D">
      <w:pPr>
        <w:pStyle w:val="Odsekzoznamu"/>
        <w:shd w:val="clear" w:color="auto" w:fill="FFFFFF"/>
        <w:spacing w:after="120"/>
        <w:ind w:left="1134"/>
        <w:jc w:val="both"/>
        <w:rPr>
          <w:rFonts w:ascii="Proba Pro" w:hAnsi="Proba Pro" w:cs="Arial"/>
          <w:u w:val="single"/>
          <w:shd w:val="clear" w:color="auto" w:fill="FFFFFF"/>
        </w:rPr>
      </w:pPr>
      <w:r w:rsidRPr="008F3837">
        <w:rPr>
          <w:rFonts w:ascii="Proba Pro" w:hAnsi="Proba Pro" w:cs="Arial"/>
          <w:u w:val="single"/>
          <w:shd w:val="clear" w:color="auto" w:fill="FFFFFF"/>
        </w:rPr>
        <w:t>Odôvodnenie potreby a primeranosti podmienky podľa § 38 ods. 5 ZVO:</w:t>
      </w:r>
    </w:p>
    <w:p w14:paraId="4E6CADA0" w14:textId="77777777" w:rsidR="00F0217D" w:rsidRPr="008F3837" w:rsidRDefault="00F0217D" w:rsidP="00F0217D">
      <w:pPr>
        <w:pStyle w:val="Nadpis3"/>
        <w:numPr>
          <w:ilvl w:val="0"/>
          <w:numId w:val="0"/>
        </w:numPr>
        <w:ind w:left="1134"/>
        <w:jc w:val="both"/>
        <w:rPr>
          <w:rFonts w:cs="Arial"/>
          <w:szCs w:val="20"/>
        </w:rPr>
      </w:pPr>
      <w:r w:rsidRPr="008F3837">
        <w:rPr>
          <w:rFonts w:cs="Arial"/>
          <w:szCs w:val="20"/>
        </w:rPr>
        <w:t>Verejný obstarávateľ požadovaním tejto podmienky účasti skúma finančné a ekonomické postavenie uchádzača. Na preukázanie finančného a ekonomického postavenia je možné vyžadovať doklady, z ktorých sa dá primerane zistiť uchádzačova alebo záujemcova situácia alebo spôsobilosť vykonávať určitú činnosť. Z hľadiska dodržiavania základných princípov vo verejnom obstarávaní Verejný obstarávateľ stanovila podmienky splniteľné a nediskriminačné a vzťahujú sa na zadávanú zákazku, to znamená, že Verejný obstarávateľ stanovila podmienky účasti primerane k predmetu zákazky. Výška obratu poskytuje verejnému obstarávateľovi primeranú záruku, že uchádzač bude schopný plniť predmet verejného obstarávania. Podmienka účasti je potrebná a primeraná vo vzťahu k predmetu zákazky vzhľadom na rozsah predmetu zákazky, predpokladanú hodnotu zákazky a dĺžku trvania tejto zákazky.</w:t>
      </w:r>
    </w:p>
    <w:p w14:paraId="3A4DB85B" w14:textId="77777777" w:rsidR="00F0217D" w:rsidRPr="008F3837" w:rsidRDefault="00F0217D" w:rsidP="00F0217D">
      <w:pPr>
        <w:ind w:left="1134"/>
      </w:pPr>
    </w:p>
    <w:p w14:paraId="52A63DBE" w14:textId="77777777" w:rsidR="00F0217D" w:rsidRPr="00640855"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640855">
        <w:rPr>
          <w:caps w:val="0"/>
          <w:color w:val="auto"/>
          <w:spacing w:val="0"/>
          <w:sz w:val="20"/>
          <w:lang w:val="sk-SK"/>
        </w:rPr>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ZVO a nesmú u nej existovať dôvody na vylúčenie podľa § 40 ods. 6 písm. a) až h) a ods. 7 ZVO.</w:t>
      </w:r>
    </w:p>
    <w:p w14:paraId="4E9B9530" w14:textId="77777777" w:rsidR="00F0217D" w:rsidRPr="008F3837" w:rsidRDefault="00F0217D" w:rsidP="00F0217D"/>
    <w:p w14:paraId="41B7333F" w14:textId="77777777" w:rsidR="00F0217D" w:rsidRPr="008F3837" w:rsidRDefault="00F0217D" w:rsidP="00365E61">
      <w:pPr>
        <w:pStyle w:val="Nadpis2"/>
        <w:keepNext w:val="0"/>
        <w:keepLines w:val="0"/>
        <w:widowControl w:val="0"/>
        <w:numPr>
          <w:ilvl w:val="1"/>
          <w:numId w:val="11"/>
        </w:numPr>
        <w:spacing w:before="0"/>
        <w:ind w:left="567" w:hanging="567"/>
        <w:jc w:val="both"/>
        <w:rPr>
          <w:rStyle w:val="code"/>
          <w:b/>
          <w:color w:val="008998"/>
          <w:sz w:val="20"/>
          <w:szCs w:val="20"/>
          <w:lang w:val="sk-SK"/>
        </w:rPr>
      </w:pPr>
      <w:bookmarkStart w:id="127" w:name="_Toc487015263"/>
      <w:bookmarkStart w:id="128" w:name="_Toc494096885"/>
      <w:bookmarkStart w:id="129" w:name="_Toc529515285"/>
      <w:r w:rsidRPr="008F3837">
        <w:rPr>
          <w:b/>
          <w:color w:val="008998"/>
          <w:sz w:val="20"/>
          <w:szCs w:val="20"/>
          <w:lang w:val="sk-SK"/>
        </w:rPr>
        <w:t>Technická a</w:t>
      </w:r>
      <w:r w:rsidRPr="008F3837">
        <w:rPr>
          <w:rFonts w:ascii="Calibri" w:hAnsi="Calibri" w:cs="Calibri"/>
          <w:b/>
          <w:color w:val="008998"/>
          <w:sz w:val="20"/>
          <w:szCs w:val="20"/>
          <w:lang w:val="sk-SK"/>
        </w:rPr>
        <w:t> </w:t>
      </w:r>
      <w:r w:rsidRPr="008F3837">
        <w:rPr>
          <w:b/>
          <w:color w:val="008998"/>
          <w:sz w:val="20"/>
          <w:szCs w:val="20"/>
          <w:lang w:val="sk-SK"/>
        </w:rPr>
        <w:t>odborná spôsobilosť</w:t>
      </w:r>
      <w:bookmarkEnd w:id="127"/>
      <w:bookmarkEnd w:id="128"/>
      <w:bookmarkEnd w:id="129"/>
    </w:p>
    <w:p w14:paraId="2C35C570" w14:textId="77777777" w:rsidR="00F0217D" w:rsidRPr="00640855"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640855">
        <w:rPr>
          <w:caps w:val="0"/>
          <w:color w:val="auto"/>
          <w:spacing w:val="0"/>
          <w:sz w:val="20"/>
          <w:lang w:val="sk-SK"/>
        </w:rPr>
        <w:t>Splnenie podmienok týkajúcich sa účasti technickej alebo odbornej spôsobilosti možno preukázať Jednotným európskym dokumentom v zmysle § 39 ZVO, pričom doklady, preukazujúce splnenie podmienok účasti predkladajú obstarávateľovi záujemcovia podľa § 55 ods. 1 ZVO v čase a spôsobom určeným verejným obstarávateľom. Verejný obstarávateľ obmedzuje v súvislosti Jednotným európskym dokumentom informácie požadované na podmienky účasti (týkajúce sa časti IV: Podmienky účasti oddiel A až D) na jednu otázku, s odpoveďou áno alebo nie (</w:t>
      </w:r>
      <w:r w:rsidRPr="00640855">
        <w:rPr>
          <w:rFonts w:ascii="Calibri" w:hAnsi="Calibri" w:cs="Calibri"/>
          <w:caps w:val="0"/>
          <w:color w:val="auto"/>
          <w:spacing w:val="0"/>
          <w:sz w:val="20"/>
          <w:lang w:val="sk-SK"/>
        </w:rPr>
        <w:t>α</w:t>
      </w:r>
      <w:r w:rsidRPr="00640855">
        <w:rPr>
          <w:caps w:val="0"/>
          <w:color w:val="auto"/>
          <w:spacing w:val="0"/>
          <w:sz w:val="20"/>
          <w:lang w:val="sk-SK"/>
        </w:rPr>
        <w:t>: Glob</w:t>
      </w:r>
      <w:r w:rsidRPr="00640855">
        <w:rPr>
          <w:rFonts w:cs="Proba Pro"/>
          <w:caps w:val="0"/>
          <w:color w:val="auto"/>
          <w:spacing w:val="0"/>
          <w:sz w:val="20"/>
          <w:lang w:val="sk-SK"/>
        </w:rPr>
        <w:t>á</w:t>
      </w:r>
      <w:r w:rsidRPr="00640855">
        <w:rPr>
          <w:caps w:val="0"/>
          <w:color w:val="auto"/>
          <w:spacing w:val="0"/>
          <w:sz w:val="20"/>
          <w:lang w:val="sk-SK"/>
        </w:rPr>
        <w:t xml:space="preserve">lny </w:t>
      </w:r>
      <w:r w:rsidRPr="00640855">
        <w:rPr>
          <w:rFonts w:cs="Proba Pro"/>
          <w:caps w:val="0"/>
          <w:color w:val="auto"/>
          <w:spacing w:val="0"/>
          <w:sz w:val="20"/>
          <w:lang w:val="sk-SK"/>
        </w:rPr>
        <w:t>ú</w:t>
      </w:r>
      <w:r w:rsidRPr="00640855">
        <w:rPr>
          <w:caps w:val="0"/>
          <w:color w:val="auto"/>
          <w:spacing w:val="0"/>
          <w:sz w:val="20"/>
          <w:lang w:val="sk-SK"/>
        </w:rPr>
        <w:t>daj pre v</w:t>
      </w:r>
      <w:r w:rsidRPr="00640855">
        <w:rPr>
          <w:rFonts w:cs="Proba Pro"/>
          <w:caps w:val="0"/>
          <w:color w:val="auto"/>
          <w:spacing w:val="0"/>
          <w:sz w:val="20"/>
          <w:lang w:val="sk-SK"/>
        </w:rPr>
        <w:t>š</w:t>
      </w:r>
      <w:r w:rsidRPr="00640855">
        <w:rPr>
          <w:caps w:val="0"/>
          <w:color w:val="auto"/>
          <w:spacing w:val="0"/>
          <w:sz w:val="20"/>
          <w:lang w:val="sk-SK"/>
        </w:rPr>
        <w:t xml:space="preserve">etky podmienky </w:t>
      </w:r>
      <w:r w:rsidRPr="00640855">
        <w:rPr>
          <w:rFonts w:cs="Proba Pro"/>
          <w:caps w:val="0"/>
          <w:color w:val="auto"/>
          <w:spacing w:val="0"/>
          <w:sz w:val="20"/>
          <w:lang w:val="sk-SK"/>
        </w:rPr>
        <w:t>úč</w:t>
      </w:r>
      <w:r w:rsidRPr="00640855">
        <w:rPr>
          <w:caps w:val="0"/>
          <w:color w:val="auto"/>
          <w:spacing w:val="0"/>
          <w:sz w:val="20"/>
          <w:lang w:val="sk-SK"/>
        </w:rPr>
        <w:t xml:space="preserve">asti), t.j. </w:t>
      </w:r>
      <w:r w:rsidRPr="00640855">
        <w:rPr>
          <w:rFonts w:cs="Proba Pro"/>
          <w:caps w:val="0"/>
          <w:color w:val="auto"/>
          <w:spacing w:val="0"/>
          <w:sz w:val="20"/>
          <w:lang w:val="sk-SK"/>
        </w:rPr>
        <w:t>č</w:t>
      </w:r>
      <w:r w:rsidRPr="00640855">
        <w:rPr>
          <w:caps w:val="0"/>
          <w:color w:val="auto"/>
          <w:spacing w:val="0"/>
          <w:sz w:val="20"/>
          <w:lang w:val="sk-SK"/>
        </w:rPr>
        <w:t>i hospod</w:t>
      </w:r>
      <w:r w:rsidRPr="00640855">
        <w:rPr>
          <w:rFonts w:cs="Proba Pro"/>
          <w:caps w:val="0"/>
          <w:color w:val="auto"/>
          <w:spacing w:val="0"/>
          <w:sz w:val="20"/>
          <w:lang w:val="sk-SK"/>
        </w:rPr>
        <w:t>á</w:t>
      </w:r>
      <w:r w:rsidRPr="00640855">
        <w:rPr>
          <w:caps w:val="0"/>
          <w:color w:val="auto"/>
          <w:spacing w:val="0"/>
          <w:sz w:val="20"/>
          <w:lang w:val="sk-SK"/>
        </w:rPr>
        <w:t>rske subjekty sp</w:t>
      </w:r>
      <w:r w:rsidRPr="00640855">
        <w:rPr>
          <w:rFonts w:cs="Proba Pro"/>
          <w:caps w:val="0"/>
          <w:color w:val="auto"/>
          <w:spacing w:val="0"/>
          <w:sz w:val="20"/>
          <w:lang w:val="sk-SK"/>
        </w:rPr>
        <w:t>ĺň</w:t>
      </w:r>
      <w:r w:rsidRPr="00640855">
        <w:rPr>
          <w:caps w:val="0"/>
          <w:color w:val="auto"/>
          <w:spacing w:val="0"/>
          <w:sz w:val="20"/>
          <w:lang w:val="sk-SK"/>
        </w:rPr>
        <w:t>aj</w:t>
      </w:r>
      <w:r w:rsidRPr="00640855">
        <w:rPr>
          <w:rFonts w:cs="Proba Pro"/>
          <w:caps w:val="0"/>
          <w:color w:val="auto"/>
          <w:spacing w:val="0"/>
          <w:sz w:val="20"/>
          <w:lang w:val="sk-SK"/>
        </w:rPr>
        <w:t>ú</w:t>
      </w:r>
      <w:r w:rsidRPr="00640855">
        <w:rPr>
          <w:caps w:val="0"/>
          <w:color w:val="auto"/>
          <w:spacing w:val="0"/>
          <w:sz w:val="20"/>
          <w:lang w:val="sk-SK"/>
        </w:rPr>
        <w:t xml:space="preserve"> v</w:t>
      </w:r>
      <w:r w:rsidRPr="00640855">
        <w:rPr>
          <w:rFonts w:cs="Proba Pro"/>
          <w:caps w:val="0"/>
          <w:color w:val="auto"/>
          <w:spacing w:val="0"/>
          <w:sz w:val="20"/>
          <w:lang w:val="sk-SK"/>
        </w:rPr>
        <w:t>š</w:t>
      </w:r>
      <w:r w:rsidRPr="00640855">
        <w:rPr>
          <w:caps w:val="0"/>
          <w:color w:val="auto"/>
          <w:spacing w:val="0"/>
          <w:sz w:val="20"/>
          <w:lang w:val="sk-SK"/>
        </w:rPr>
        <w:t>etky po</w:t>
      </w:r>
      <w:r w:rsidRPr="00640855">
        <w:rPr>
          <w:rFonts w:cs="Proba Pro"/>
          <w:caps w:val="0"/>
          <w:color w:val="auto"/>
          <w:spacing w:val="0"/>
          <w:sz w:val="20"/>
          <w:lang w:val="sk-SK"/>
        </w:rPr>
        <w:t>ž</w:t>
      </w:r>
      <w:r w:rsidRPr="00640855">
        <w:rPr>
          <w:caps w:val="0"/>
          <w:color w:val="auto"/>
          <w:spacing w:val="0"/>
          <w:sz w:val="20"/>
          <w:lang w:val="sk-SK"/>
        </w:rPr>
        <w:t>adovan</w:t>
      </w:r>
      <w:r w:rsidRPr="00640855">
        <w:rPr>
          <w:rFonts w:cs="Proba Pro"/>
          <w:caps w:val="0"/>
          <w:color w:val="auto"/>
          <w:spacing w:val="0"/>
          <w:sz w:val="20"/>
          <w:lang w:val="sk-SK"/>
        </w:rPr>
        <w:t>é</w:t>
      </w:r>
      <w:r w:rsidRPr="00640855">
        <w:rPr>
          <w:caps w:val="0"/>
          <w:color w:val="auto"/>
          <w:spacing w:val="0"/>
          <w:sz w:val="20"/>
          <w:lang w:val="sk-SK"/>
        </w:rPr>
        <w:t xml:space="preserve"> podmienky </w:t>
      </w:r>
      <w:r w:rsidRPr="00640855">
        <w:rPr>
          <w:rFonts w:cs="Proba Pro"/>
          <w:caps w:val="0"/>
          <w:color w:val="auto"/>
          <w:spacing w:val="0"/>
          <w:sz w:val="20"/>
          <w:lang w:val="sk-SK"/>
        </w:rPr>
        <w:t>úč</w:t>
      </w:r>
      <w:r w:rsidRPr="00640855">
        <w:rPr>
          <w:caps w:val="0"/>
          <w:color w:val="auto"/>
          <w:spacing w:val="0"/>
          <w:sz w:val="20"/>
          <w:lang w:val="sk-SK"/>
        </w:rPr>
        <w:t>asti, t</w:t>
      </w:r>
      <w:r w:rsidRPr="00640855">
        <w:rPr>
          <w:rFonts w:cs="Proba Pro"/>
          <w:caps w:val="0"/>
          <w:color w:val="auto"/>
          <w:spacing w:val="0"/>
          <w:sz w:val="20"/>
          <w:lang w:val="sk-SK"/>
        </w:rPr>
        <w:t>ý</w:t>
      </w:r>
      <w:r w:rsidRPr="00640855">
        <w:rPr>
          <w:caps w:val="0"/>
          <w:color w:val="auto"/>
          <w:spacing w:val="0"/>
          <w:sz w:val="20"/>
          <w:lang w:val="sk-SK"/>
        </w:rPr>
        <w:t>kaj</w:t>
      </w:r>
      <w:r w:rsidRPr="00640855">
        <w:rPr>
          <w:rFonts w:cs="Proba Pro"/>
          <w:caps w:val="0"/>
          <w:color w:val="auto"/>
          <w:spacing w:val="0"/>
          <w:sz w:val="20"/>
          <w:lang w:val="sk-SK"/>
        </w:rPr>
        <w:t>ú</w:t>
      </w:r>
      <w:r w:rsidRPr="00640855">
        <w:rPr>
          <w:caps w:val="0"/>
          <w:color w:val="auto"/>
          <w:spacing w:val="0"/>
          <w:sz w:val="20"/>
          <w:lang w:val="sk-SK"/>
        </w:rPr>
        <w:t>ce sa ekonomick</w:t>
      </w:r>
      <w:r w:rsidRPr="00640855">
        <w:rPr>
          <w:rFonts w:cs="Proba Pro"/>
          <w:caps w:val="0"/>
          <w:color w:val="auto"/>
          <w:spacing w:val="0"/>
          <w:sz w:val="20"/>
          <w:lang w:val="sk-SK"/>
        </w:rPr>
        <w:t>é</w:t>
      </w:r>
      <w:r w:rsidRPr="00640855">
        <w:rPr>
          <w:caps w:val="0"/>
          <w:color w:val="auto"/>
          <w:spacing w:val="0"/>
          <w:sz w:val="20"/>
          <w:lang w:val="sk-SK"/>
        </w:rPr>
        <w:t>ho a finan</w:t>
      </w:r>
      <w:r w:rsidRPr="00640855">
        <w:rPr>
          <w:rFonts w:cs="Proba Pro"/>
          <w:caps w:val="0"/>
          <w:color w:val="auto"/>
          <w:spacing w:val="0"/>
          <w:sz w:val="20"/>
          <w:lang w:val="sk-SK"/>
        </w:rPr>
        <w:t>č</w:t>
      </w:r>
      <w:r w:rsidRPr="00640855">
        <w:rPr>
          <w:caps w:val="0"/>
          <w:color w:val="auto"/>
          <w:spacing w:val="0"/>
          <w:sz w:val="20"/>
          <w:lang w:val="sk-SK"/>
        </w:rPr>
        <w:t>n</w:t>
      </w:r>
      <w:r w:rsidRPr="00640855">
        <w:rPr>
          <w:rFonts w:cs="Proba Pro"/>
          <w:caps w:val="0"/>
          <w:color w:val="auto"/>
          <w:spacing w:val="0"/>
          <w:sz w:val="20"/>
          <w:lang w:val="sk-SK"/>
        </w:rPr>
        <w:t>é</w:t>
      </w:r>
      <w:r w:rsidRPr="00640855">
        <w:rPr>
          <w:caps w:val="0"/>
          <w:color w:val="auto"/>
          <w:spacing w:val="0"/>
          <w:sz w:val="20"/>
          <w:lang w:val="sk-SK"/>
        </w:rPr>
        <w:t>ho postavenia a technickej alebo odbornej spôsobilosti.</w:t>
      </w:r>
    </w:p>
    <w:p w14:paraId="25E43374" w14:textId="77777777" w:rsidR="00F0217D" w:rsidRPr="00640855" w:rsidRDefault="00F0217D" w:rsidP="00640855">
      <w:pPr>
        <w:pStyle w:val="Nadpis2"/>
        <w:keepNext w:val="0"/>
        <w:keepLines w:val="0"/>
        <w:widowControl w:val="0"/>
        <w:numPr>
          <w:ilvl w:val="0"/>
          <w:numId w:val="0"/>
        </w:numPr>
        <w:spacing w:before="0"/>
        <w:ind w:left="737"/>
        <w:jc w:val="both"/>
        <w:rPr>
          <w:caps w:val="0"/>
          <w:color w:val="auto"/>
          <w:spacing w:val="0"/>
          <w:sz w:val="20"/>
          <w:lang w:val="sk-SK"/>
        </w:rPr>
      </w:pPr>
    </w:p>
    <w:p w14:paraId="3E96B3D8" w14:textId="77777777" w:rsidR="00F0217D" w:rsidRPr="008F3837" w:rsidRDefault="00F0217D" w:rsidP="00365E61">
      <w:pPr>
        <w:pStyle w:val="Nadpis2"/>
        <w:keepNext w:val="0"/>
        <w:keepLines w:val="0"/>
        <w:widowControl w:val="0"/>
        <w:numPr>
          <w:ilvl w:val="2"/>
          <w:numId w:val="29"/>
        </w:numPr>
        <w:spacing w:before="0"/>
        <w:jc w:val="both"/>
        <w:rPr>
          <w:szCs w:val="20"/>
        </w:rPr>
      </w:pPr>
      <w:r w:rsidRPr="00640855">
        <w:rPr>
          <w:caps w:val="0"/>
          <w:color w:val="auto"/>
          <w:spacing w:val="0"/>
          <w:sz w:val="20"/>
          <w:lang w:val="sk-SK"/>
        </w:rPr>
        <w:t>Tejto verejnej súťaže sa môže zúčastniť len ten, kto spĺňa nižšie stanovené požiadavky pre preukázania svojej technickej alebo odbornej spôsobilosti. Pre preukázanie splnenia uvedených podmienok predloží uchádzač v ponuke nasledovné doklady (môžu byť nahradené aj jednotným európskym dokumentom):</w:t>
      </w:r>
    </w:p>
    <w:p w14:paraId="367E42FB" w14:textId="77777777" w:rsidR="00F0217D" w:rsidRPr="008F3837" w:rsidRDefault="00F0217D" w:rsidP="00F0217D">
      <w:pPr>
        <w:pStyle w:val="Nadpis1"/>
        <w:numPr>
          <w:ilvl w:val="0"/>
          <w:numId w:val="0"/>
        </w:numPr>
        <w:spacing w:before="0"/>
        <w:ind w:left="432" w:hanging="432"/>
        <w:jc w:val="left"/>
        <w:rPr>
          <w:b/>
          <w:sz w:val="28"/>
          <w:szCs w:val="28"/>
        </w:rPr>
      </w:pPr>
    </w:p>
    <w:p w14:paraId="24DC6509" w14:textId="77777777" w:rsidR="00F0217D" w:rsidRPr="00640855" w:rsidRDefault="00F0217D" w:rsidP="00365E61">
      <w:pPr>
        <w:pStyle w:val="Nadpis2"/>
        <w:keepNext w:val="0"/>
        <w:keepLines w:val="0"/>
        <w:widowControl w:val="0"/>
        <w:numPr>
          <w:ilvl w:val="3"/>
          <w:numId w:val="29"/>
        </w:numPr>
        <w:spacing w:before="0"/>
        <w:jc w:val="both"/>
        <w:rPr>
          <w:caps w:val="0"/>
          <w:color w:val="auto"/>
          <w:spacing w:val="0"/>
          <w:sz w:val="20"/>
          <w:lang w:val="sk-SK"/>
        </w:rPr>
      </w:pPr>
      <w:r w:rsidRPr="00640855">
        <w:rPr>
          <w:caps w:val="0"/>
          <w:color w:val="auto"/>
          <w:spacing w:val="0"/>
          <w:sz w:val="20"/>
          <w:lang w:val="sk-SK"/>
        </w:rPr>
        <w:t>Podľa § 34 ods. 1 písm. a) zákona o verejnom obstarávaní: 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14:paraId="361CD98B" w14:textId="77777777" w:rsidR="00F0217D" w:rsidRPr="008F3837" w:rsidRDefault="00F0217D" w:rsidP="00F0217D">
      <w:pPr>
        <w:pStyle w:val="Odsekzoznamu"/>
        <w:shd w:val="clear" w:color="auto" w:fill="FFFFFF"/>
        <w:spacing w:after="120"/>
        <w:ind w:left="1134"/>
        <w:contextualSpacing w:val="0"/>
        <w:jc w:val="both"/>
        <w:rPr>
          <w:rFonts w:ascii="Proba Pro" w:hAnsi="Proba Pro" w:cs="Arial"/>
          <w:u w:val="single"/>
          <w:shd w:val="clear" w:color="auto" w:fill="FFFFFF"/>
        </w:rPr>
      </w:pPr>
    </w:p>
    <w:p w14:paraId="0BD28A15" w14:textId="77777777" w:rsidR="00F0217D" w:rsidRPr="008F3837" w:rsidRDefault="00F0217D" w:rsidP="00F0217D">
      <w:pPr>
        <w:pStyle w:val="Odsekzoznamu"/>
        <w:shd w:val="clear" w:color="auto" w:fill="FFFFFF"/>
        <w:spacing w:after="120"/>
        <w:ind w:left="1134"/>
        <w:contextualSpacing w:val="0"/>
        <w:jc w:val="both"/>
        <w:rPr>
          <w:rFonts w:ascii="Proba Pro" w:hAnsi="Proba Pro" w:cs="Arial"/>
          <w:u w:val="single"/>
          <w:shd w:val="clear" w:color="auto" w:fill="FFFFFF"/>
        </w:rPr>
      </w:pPr>
      <w:r w:rsidRPr="008F3837">
        <w:rPr>
          <w:rFonts w:ascii="Proba Pro" w:hAnsi="Proba Pro" w:cs="Arial"/>
          <w:u w:val="single"/>
          <w:shd w:val="clear" w:color="auto" w:fill="FFFFFF"/>
        </w:rPr>
        <w:t>Minimálna požadovaná úroveň štandardu:</w:t>
      </w:r>
    </w:p>
    <w:p w14:paraId="27080047" w14:textId="77777777" w:rsidR="00F0217D" w:rsidRPr="008F3837" w:rsidRDefault="00F0217D" w:rsidP="00F0217D"/>
    <w:p w14:paraId="78FF638E" w14:textId="77777777" w:rsidR="00F0217D" w:rsidRPr="008F3837" w:rsidRDefault="00F0217D" w:rsidP="00F0217D">
      <w:pPr>
        <w:pStyle w:val="Nadpis4"/>
        <w:numPr>
          <w:ilvl w:val="0"/>
          <w:numId w:val="0"/>
        </w:numPr>
        <w:ind w:left="1148"/>
        <w:jc w:val="both"/>
        <w:rPr>
          <w:rFonts w:cs="Arial"/>
          <w:shd w:val="clear" w:color="auto" w:fill="FFFFFF"/>
        </w:rPr>
      </w:pPr>
      <w:r w:rsidRPr="008F3837">
        <w:rPr>
          <w:rFonts w:cs="Arial"/>
          <w:shd w:val="clear" w:color="auto" w:fill="FFFFFF"/>
        </w:rPr>
        <w:t xml:space="preserve">Zo zoznamu poskytnutých služieb musí vyplynúť, že uchádzač </w:t>
      </w:r>
      <w:r w:rsidRPr="008F3837">
        <w:t>za predchádzajúce tri roky od vyhlásenia verejného obstarávania poskytol služby</w:t>
      </w:r>
      <w:r w:rsidRPr="008F3837">
        <w:rPr>
          <w:rFonts w:cs="Arial"/>
          <w:shd w:val="clear" w:color="auto" w:fill="FFFFFF"/>
        </w:rPr>
        <w:t xml:space="preserve"> rovnakého alebo podobného charakteru ako je predmet zákazky v celkovom súhrnom objeme minimálne vo výške 400 000,- EUR bez DPH (slovom: štyristotisíc eur bez DPH). </w:t>
      </w:r>
    </w:p>
    <w:p w14:paraId="789B2E87" w14:textId="77777777" w:rsidR="00F0217D" w:rsidRPr="008F3837" w:rsidRDefault="00F0217D" w:rsidP="00F0217D">
      <w:pPr>
        <w:spacing w:line="276" w:lineRule="auto"/>
        <w:jc w:val="both"/>
        <w:rPr>
          <w:rFonts w:cs="Arial"/>
        </w:rPr>
      </w:pPr>
    </w:p>
    <w:p w14:paraId="7454D944" w14:textId="77777777" w:rsidR="00F0217D" w:rsidRPr="008F3837" w:rsidRDefault="00F0217D" w:rsidP="00F0217D">
      <w:pPr>
        <w:pStyle w:val="Nadpis4"/>
        <w:numPr>
          <w:ilvl w:val="0"/>
          <w:numId w:val="0"/>
        </w:numPr>
        <w:ind w:left="1148"/>
        <w:jc w:val="both"/>
        <w:rPr>
          <w:rFonts w:cs="Arial"/>
          <w:shd w:val="clear" w:color="auto" w:fill="FFFFFF"/>
        </w:rPr>
      </w:pPr>
      <w:r w:rsidRPr="008F3837">
        <w:rPr>
          <w:rFonts w:cs="Arial"/>
          <w:shd w:val="clear" w:color="auto" w:fill="FFFFFF"/>
        </w:rPr>
        <w:t>K prepočtu cudzej meny na EUR sa použije kurz Európskej centrálnej banky platný ku dňu zverejnenia oznámenia o vyhlásení verejného obstarávania v Úradnom vestníku EÚ.</w:t>
      </w:r>
    </w:p>
    <w:p w14:paraId="761FF904" w14:textId="77777777" w:rsidR="00F0217D" w:rsidRPr="008F3837" w:rsidRDefault="00F0217D" w:rsidP="00F0217D">
      <w:pPr>
        <w:spacing w:line="276" w:lineRule="auto"/>
        <w:ind w:left="567"/>
        <w:jc w:val="both"/>
      </w:pPr>
    </w:p>
    <w:p w14:paraId="43A0FD46" w14:textId="77777777" w:rsidR="00F0217D" w:rsidRPr="008F3837" w:rsidRDefault="00F0217D" w:rsidP="00F0217D">
      <w:pPr>
        <w:pStyle w:val="Odsekzoznamu"/>
        <w:shd w:val="clear" w:color="auto" w:fill="FFFFFF"/>
        <w:spacing w:after="120"/>
        <w:ind w:left="1134"/>
        <w:contextualSpacing w:val="0"/>
        <w:jc w:val="both"/>
        <w:rPr>
          <w:rFonts w:ascii="Proba Pro" w:hAnsi="Proba Pro" w:cs="Arial"/>
          <w:u w:val="single"/>
          <w:shd w:val="clear" w:color="auto" w:fill="FFFFFF"/>
        </w:rPr>
      </w:pPr>
      <w:r w:rsidRPr="008F3837">
        <w:rPr>
          <w:rFonts w:ascii="Proba Pro" w:hAnsi="Proba Pro" w:cs="Arial"/>
          <w:u w:val="single"/>
          <w:shd w:val="clear" w:color="auto" w:fill="FFFFFF"/>
        </w:rPr>
        <w:t>Odôvodnenie potreby a primeranosti podmienky podľa § 38 ods. 5 ZVO:</w:t>
      </w:r>
    </w:p>
    <w:p w14:paraId="122132C9" w14:textId="77777777" w:rsidR="00F0217D" w:rsidRPr="008F3837" w:rsidRDefault="00F0217D" w:rsidP="00F0217D">
      <w:pPr>
        <w:pStyle w:val="Nadpis4"/>
        <w:numPr>
          <w:ilvl w:val="0"/>
          <w:numId w:val="0"/>
        </w:numPr>
        <w:ind w:left="1148"/>
        <w:jc w:val="both"/>
        <w:rPr>
          <w:rFonts w:cs="Arial"/>
          <w:shd w:val="clear" w:color="auto" w:fill="FFFFFF"/>
        </w:rPr>
      </w:pPr>
      <w:r w:rsidRPr="008F3837">
        <w:rPr>
          <w:rFonts w:cs="Arial"/>
          <w:shd w:val="clear" w:color="auto" w:fill="FFFFFF"/>
        </w:rPr>
        <w:t>Podmienka účasti je stanovená primerane k predmetu zákazky a jej potreba sleduje cieľ nájsť uchádzača, ktorý má dostatočné skúsenosti s dodaním tovaru porovnateľného rozsahu ako je predmet zákazky.</w:t>
      </w:r>
    </w:p>
    <w:p w14:paraId="1EA60005" w14:textId="77777777" w:rsidR="00F0217D" w:rsidRPr="008F3837" w:rsidRDefault="00F0217D" w:rsidP="00F0217D">
      <w:pPr>
        <w:spacing w:line="276" w:lineRule="auto"/>
        <w:ind w:left="567"/>
        <w:jc w:val="both"/>
        <w:rPr>
          <w:rFonts w:cs="Arial"/>
        </w:rPr>
      </w:pPr>
    </w:p>
    <w:p w14:paraId="615B7FBB" w14:textId="77777777" w:rsidR="00F0217D" w:rsidRPr="004F6816" w:rsidRDefault="00F0217D" w:rsidP="00365E61">
      <w:pPr>
        <w:pStyle w:val="Nadpis2"/>
        <w:keepNext w:val="0"/>
        <w:keepLines w:val="0"/>
        <w:widowControl w:val="0"/>
        <w:numPr>
          <w:ilvl w:val="3"/>
          <w:numId w:val="29"/>
        </w:numPr>
        <w:spacing w:before="0"/>
        <w:jc w:val="both"/>
        <w:rPr>
          <w:caps w:val="0"/>
          <w:color w:val="auto"/>
          <w:spacing w:val="0"/>
          <w:sz w:val="20"/>
          <w:lang w:val="sk-SK"/>
        </w:rPr>
      </w:pPr>
      <w:r w:rsidRPr="004F6816">
        <w:rPr>
          <w:caps w:val="0"/>
          <w:color w:val="auto"/>
          <w:spacing w:val="0"/>
          <w:sz w:val="20"/>
          <w:lang w:val="sk-SK"/>
        </w:rPr>
        <w:t>Podľa § 34 ods. 1 písm. g) zákona o verejnom obstarávaní predložením: údajmi o vzdelaní a odbornej praxi alebo o odbornej kvalifikácií osôb určených na plnenie zmluvy</w:t>
      </w:r>
    </w:p>
    <w:p w14:paraId="0E400074" w14:textId="77777777" w:rsidR="00F0217D" w:rsidRPr="008F3837" w:rsidRDefault="00F0217D" w:rsidP="00F0217D">
      <w:pPr>
        <w:spacing w:line="276" w:lineRule="auto"/>
        <w:ind w:left="567"/>
        <w:jc w:val="both"/>
        <w:rPr>
          <w:rFonts w:cs="Arial"/>
        </w:rPr>
      </w:pPr>
    </w:p>
    <w:p w14:paraId="485E1B9C" w14:textId="77777777" w:rsidR="00F0217D" w:rsidRPr="008F3837" w:rsidRDefault="00F0217D" w:rsidP="00F0217D">
      <w:pPr>
        <w:pStyle w:val="Odsekzoznamu"/>
        <w:shd w:val="clear" w:color="auto" w:fill="FFFFFF"/>
        <w:spacing w:after="120"/>
        <w:ind w:left="1134"/>
        <w:contextualSpacing w:val="0"/>
        <w:jc w:val="both"/>
        <w:rPr>
          <w:rFonts w:ascii="Proba Pro" w:hAnsi="Proba Pro" w:cs="Arial"/>
          <w:u w:val="single"/>
          <w:shd w:val="clear" w:color="auto" w:fill="FFFFFF"/>
        </w:rPr>
      </w:pPr>
      <w:r w:rsidRPr="008F3837">
        <w:rPr>
          <w:rFonts w:ascii="Proba Pro" w:hAnsi="Proba Pro" w:cs="Arial"/>
          <w:u w:val="single"/>
          <w:shd w:val="clear" w:color="auto" w:fill="FFFFFF"/>
        </w:rPr>
        <w:t>Minimálna požadovaná úroveň štandardu:</w:t>
      </w:r>
    </w:p>
    <w:p w14:paraId="5D5615B9" w14:textId="77777777" w:rsidR="00F0217D" w:rsidRPr="008F3837" w:rsidRDefault="00F0217D" w:rsidP="00F0217D">
      <w:pPr>
        <w:spacing w:line="276" w:lineRule="auto"/>
        <w:ind w:left="567"/>
        <w:jc w:val="both"/>
        <w:rPr>
          <w:rFonts w:cs="Arial"/>
        </w:rPr>
      </w:pPr>
    </w:p>
    <w:p w14:paraId="4A8C432E" w14:textId="77777777" w:rsidR="00F0217D" w:rsidRPr="008F3837" w:rsidRDefault="00F0217D" w:rsidP="00F0217D">
      <w:pPr>
        <w:shd w:val="clear" w:color="auto" w:fill="FFFFFF"/>
        <w:spacing w:after="120"/>
        <w:ind w:left="1134"/>
        <w:jc w:val="both"/>
        <w:rPr>
          <w:rFonts w:ascii="Proba Pro" w:hAnsi="Proba Pro" w:cs="Arial"/>
          <w:sz w:val="20"/>
          <w:szCs w:val="20"/>
          <w:shd w:val="clear" w:color="auto" w:fill="FFFFFF"/>
        </w:rPr>
      </w:pPr>
      <w:r w:rsidRPr="008F3837">
        <w:rPr>
          <w:rFonts w:ascii="Proba Pro" w:hAnsi="Proba Pro" w:cs="Arial"/>
          <w:sz w:val="20"/>
          <w:szCs w:val="20"/>
          <w:shd w:val="clear" w:color="auto" w:fill="FFFFFF"/>
        </w:rPr>
        <w:t>Uchádzač musí preukázať svoju odbornú spôsobilosť na poskytovanie služieb potvrdením, že má k dispozícii nižšie uvedených expertov spĺňajúcich stanovené požiadavky. Nižšie uvedené požiadavky na experta uchádzač preukáže:</w:t>
      </w:r>
    </w:p>
    <w:p w14:paraId="01FA27E9" w14:textId="77777777" w:rsidR="00F0217D" w:rsidRPr="008F3837" w:rsidRDefault="00F0217D" w:rsidP="00365E61">
      <w:pPr>
        <w:pStyle w:val="Odsekzoznamu"/>
        <w:numPr>
          <w:ilvl w:val="0"/>
          <w:numId w:val="22"/>
        </w:numPr>
        <w:shd w:val="clear" w:color="auto" w:fill="FFFFFF"/>
        <w:ind w:left="1560" w:hanging="425"/>
        <w:contextualSpacing w:val="0"/>
        <w:jc w:val="both"/>
        <w:rPr>
          <w:rFonts w:ascii="Proba Pro" w:hAnsi="Proba Pro" w:cs="Arial"/>
          <w:shd w:val="clear" w:color="auto" w:fill="FFFFFF"/>
        </w:rPr>
      </w:pPr>
      <w:r w:rsidRPr="008F3837">
        <w:rPr>
          <w:rFonts w:ascii="Proba Pro" w:hAnsi="Proba Pro" w:cs="Arial"/>
          <w:shd w:val="clear" w:color="auto" w:fill="FFFFFF"/>
        </w:rPr>
        <w:t>predložením profesijného životopisu, s minimálnym obsahom:</w:t>
      </w:r>
    </w:p>
    <w:p w14:paraId="74D9D435" w14:textId="77777777" w:rsidR="00F0217D" w:rsidRPr="008F3837" w:rsidRDefault="00F0217D" w:rsidP="00F0217D">
      <w:pPr>
        <w:pStyle w:val="Odsekzoznamu"/>
        <w:shd w:val="clear" w:color="auto" w:fill="FFFFFF"/>
        <w:ind w:left="1134"/>
        <w:contextualSpacing w:val="0"/>
        <w:jc w:val="both"/>
        <w:rPr>
          <w:rFonts w:ascii="Proba Pro" w:hAnsi="Proba Pro" w:cs="Arial"/>
          <w:shd w:val="clear" w:color="auto" w:fill="FFFFFF"/>
        </w:rPr>
      </w:pPr>
      <w:r w:rsidRPr="008F3837">
        <w:rPr>
          <w:rFonts w:ascii="Proba Pro" w:hAnsi="Proba Pro" w:cs="Arial"/>
          <w:shd w:val="clear" w:color="auto" w:fill="FFFFFF"/>
        </w:rPr>
        <w:t>* meno a priezvisko experta,</w:t>
      </w:r>
    </w:p>
    <w:p w14:paraId="63AEE8CB" w14:textId="77777777" w:rsidR="00F0217D" w:rsidRPr="008F3837" w:rsidRDefault="00F0217D" w:rsidP="00F0217D">
      <w:pPr>
        <w:pStyle w:val="Odsekzoznamu"/>
        <w:shd w:val="clear" w:color="auto" w:fill="FFFFFF"/>
        <w:ind w:left="1134"/>
        <w:contextualSpacing w:val="0"/>
        <w:jc w:val="both"/>
        <w:rPr>
          <w:rFonts w:ascii="Proba Pro" w:hAnsi="Proba Pro" w:cs="Arial"/>
          <w:shd w:val="clear" w:color="auto" w:fill="FFFFFF"/>
        </w:rPr>
      </w:pPr>
      <w:r w:rsidRPr="008F3837">
        <w:rPr>
          <w:rFonts w:ascii="Proba Pro" w:hAnsi="Proba Pro" w:cs="Arial"/>
          <w:shd w:val="clear" w:color="auto" w:fill="FFFFFF"/>
        </w:rPr>
        <w:t>* dosiahnuté vzdelanie,</w:t>
      </w:r>
    </w:p>
    <w:p w14:paraId="4825A81C" w14:textId="77777777" w:rsidR="00F0217D" w:rsidRPr="008F3837" w:rsidRDefault="00F0217D" w:rsidP="00F0217D">
      <w:pPr>
        <w:pStyle w:val="Odsekzoznamu"/>
        <w:shd w:val="clear" w:color="auto" w:fill="FFFFFF"/>
        <w:ind w:left="1134"/>
        <w:contextualSpacing w:val="0"/>
        <w:jc w:val="both"/>
        <w:rPr>
          <w:rFonts w:ascii="Proba Pro" w:hAnsi="Proba Pro" w:cs="Arial"/>
          <w:shd w:val="clear" w:color="auto" w:fill="FFFFFF"/>
        </w:rPr>
      </w:pPr>
      <w:r w:rsidRPr="008F3837">
        <w:rPr>
          <w:rFonts w:ascii="Proba Pro" w:hAnsi="Proba Pro" w:cs="Arial"/>
          <w:shd w:val="clear" w:color="auto" w:fill="FFFFFF"/>
        </w:rPr>
        <w:t>* súčasná pracovná pozícia,</w:t>
      </w:r>
    </w:p>
    <w:p w14:paraId="67AF1761" w14:textId="77777777" w:rsidR="00F0217D" w:rsidRPr="008F3837" w:rsidRDefault="00F0217D" w:rsidP="00F0217D">
      <w:pPr>
        <w:pStyle w:val="Odsekzoznamu"/>
        <w:shd w:val="clear" w:color="auto" w:fill="FFFFFF"/>
        <w:ind w:left="1134"/>
        <w:contextualSpacing w:val="0"/>
        <w:jc w:val="both"/>
        <w:rPr>
          <w:rFonts w:ascii="Proba Pro" w:hAnsi="Proba Pro" w:cs="Arial"/>
          <w:shd w:val="clear" w:color="auto" w:fill="FFFFFF"/>
        </w:rPr>
      </w:pPr>
      <w:r w:rsidRPr="008F3837">
        <w:rPr>
          <w:rFonts w:ascii="Proba Pro" w:hAnsi="Proba Pro" w:cs="Arial"/>
          <w:shd w:val="clear" w:color="auto" w:fill="FFFFFF"/>
        </w:rPr>
        <w:t>* kvalifikácia vzťahujúca sa k predmetu zákazky,</w:t>
      </w:r>
    </w:p>
    <w:p w14:paraId="4320E2F1" w14:textId="77777777" w:rsidR="00F0217D" w:rsidRPr="008F3837" w:rsidRDefault="00F0217D" w:rsidP="00F0217D">
      <w:pPr>
        <w:pStyle w:val="Odsekzoznamu"/>
        <w:shd w:val="clear" w:color="auto" w:fill="FFFFFF"/>
        <w:ind w:left="1134"/>
        <w:contextualSpacing w:val="0"/>
        <w:jc w:val="both"/>
        <w:rPr>
          <w:rFonts w:ascii="Proba Pro" w:hAnsi="Proba Pro" w:cs="Arial"/>
          <w:shd w:val="clear" w:color="auto" w:fill="FFFFFF"/>
        </w:rPr>
      </w:pPr>
      <w:r w:rsidRPr="008F3837">
        <w:rPr>
          <w:rFonts w:ascii="Proba Pro" w:hAnsi="Proba Pro" w:cs="Arial"/>
          <w:shd w:val="clear" w:color="auto" w:fill="FFFFFF"/>
        </w:rPr>
        <w:t>* prehľad profesijnej praxe vzťahujúcej sa k požadovanej činnosti experta,</w:t>
      </w:r>
    </w:p>
    <w:p w14:paraId="5FAF174F" w14:textId="77777777" w:rsidR="00F0217D" w:rsidRPr="008F3837" w:rsidRDefault="00F0217D" w:rsidP="00F0217D">
      <w:pPr>
        <w:pStyle w:val="Odsekzoznamu"/>
        <w:shd w:val="clear" w:color="auto" w:fill="FFFFFF"/>
        <w:ind w:left="1134"/>
        <w:contextualSpacing w:val="0"/>
        <w:jc w:val="both"/>
        <w:rPr>
          <w:rFonts w:ascii="Proba Pro" w:hAnsi="Proba Pro" w:cs="Arial"/>
          <w:shd w:val="clear" w:color="auto" w:fill="FFFFFF"/>
        </w:rPr>
      </w:pPr>
      <w:r w:rsidRPr="008F3837">
        <w:rPr>
          <w:rFonts w:ascii="Proba Pro" w:hAnsi="Proba Pro" w:cs="Arial"/>
          <w:shd w:val="clear" w:color="auto" w:fill="FFFFFF"/>
        </w:rPr>
        <w:t>* vlastnoručný podpis experta.</w:t>
      </w:r>
    </w:p>
    <w:p w14:paraId="5B1E10C8" w14:textId="77777777" w:rsidR="00F0217D" w:rsidRPr="008F3837" w:rsidRDefault="00F0217D" w:rsidP="00F0217D">
      <w:pPr>
        <w:pStyle w:val="Odsekzoznamu"/>
        <w:shd w:val="clear" w:color="auto" w:fill="FFFFFF"/>
        <w:ind w:left="1134"/>
        <w:contextualSpacing w:val="0"/>
        <w:jc w:val="both"/>
        <w:rPr>
          <w:rFonts w:ascii="Proba Pro" w:hAnsi="Proba Pro" w:cs="Arial"/>
          <w:shd w:val="clear" w:color="auto" w:fill="FFFFFF"/>
        </w:rPr>
      </w:pPr>
    </w:p>
    <w:p w14:paraId="2B76B5C1" w14:textId="77777777" w:rsidR="00F0217D" w:rsidRPr="008F3837" w:rsidRDefault="00F0217D" w:rsidP="00365E61">
      <w:pPr>
        <w:pStyle w:val="Odsekzoznamu"/>
        <w:numPr>
          <w:ilvl w:val="0"/>
          <w:numId w:val="22"/>
        </w:numPr>
        <w:shd w:val="clear" w:color="auto" w:fill="FFFFFF"/>
        <w:spacing w:after="120"/>
        <w:ind w:left="1560" w:hanging="425"/>
        <w:contextualSpacing w:val="0"/>
        <w:jc w:val="both"/>
        <w:rPr>
          <w:rFonts w:ascii="Proba Pro" w:hAnsi="Proba Pro" w:cs="Arial"/>
          <w:shd w:val="clear" w:color="auto" w:fill="FFFFFF"/>
        </w:rPr>
      </w:pPr>
      <w:r w:rsidRPr="008F3837">
        <w:rPr>
          <w:rFonts w:ascii="Proba Pro" w:hAnsi="Proba Pro" w:cs="Arial"/>
          <w:shd w:val="clear" w:color="auto" w:fill="FFFFFF"/>
        </w:rPr>
        <w:t>predložením dokladu o odbornej spôsobilosti v origináli alebo overenej kópii alebo v kópii s originálom odtlačku pečiatky a originálom podpisu odborne spôsobilej osoby (experta), ktorá bude uchádzačovi k dispozícii na plnenie predmetu zákazky</w:t>
      </w:r>
    </w:p>
    <w:p w14:paraId="04277293" w14:textId="77777777" w:rsidR="00F0217D" w:rsidRPr="008F3837" w:rsidRDefault="00F0217D" w:rsidP="00F0217D">
      <w:pPr>
        <w:pStyle w:val="Odsekzoznamu"/>
        <w:shd w:val="clear" w:color="auto" w:fill="FFFFFF"/>
        <w:spacing w:after="120"/>
        <w:ind w:left="1134"/>
        <w:contextualSpacing w:val="0"/>
        <w:jc w:val="both"/>
        <w:rPr>
          <w:rFonts w:ascii="Proba Pro" w:hAnsi="Proba Pro" w:cs="Arial"/>
          <w:shd w:val="clear" w:color="auto" w:fill="FFFFFF"/>
        </w:rPr>
      </w:pPr>
      <w:r w:rsidRPr="008F3837">
        <w:rPr>
          <w:rFonts w:ascii="Proba Pro" w:hAnsi="Proba Pro" w:cs="Arial"/>
          <w:shd w:val="clear" w:color="auto" w:fill="FFFFFF"/>
        </w:rPr>
        <w:t>Uchádzač vyššie uvedeným spôsobom preukáže splnenie nasledujúcich minimálnych požiadaviek na experta:</w:t>
      </w:r>
    </w:p>
    <w:p w14:paraId="7863337C" w14:textId="77777777" w:rsidR="00F0217D" w:rsidRPr="008F3837" w:rsidRDefault="00F0217D" w:rsidP="00F0217D">
      <w:pPr>
        <w:spacing w:line="276" w:lineRule="auto"/>
        <w:ind w:left="567"/>
        <w:jc w:val="both"/>
        <w:rPr>
          <w:rFonts w:cs="Arial"/>
        </w:rPr>
      </w:pPr>
    </w:p>
    <w:p w14:paraId="10BB2432" w14:textId="77777777" w:rsidR="00F0217D" w:rsidRPr="008F3837" w:rsidRDefault="00F0217D" w:rsidP="00F0217D">
      <w:pPr>
        <w:spacing w:line="276" w:lineRule="auto"/>
        <w:ind w:left="872"/>
      </w:pPr>
    </w:p>
    <w:p w14:paraId="76684749" w14:textId="77777777" w:rsidR="00F0217D" w:rsidRPr="004F6816" w:rsidRDefault="00F0217D" w:rsidP="00365E61">
      <w:pPr>
        <w:pStyle w:val="Nadpis2"/>
        <w:keepNext w:val="0"/>
        <w:keepLines w:val="0"/>
        <w:widowControl w:val="0"/>
        <w:numPr>
          <w:ilvl w:val="4"/>
          <w:numId w:val="29"/>
        </w:numPr>
        <w:spacing w:before="0"/>
        <w:ind w:left="2552"/>
        <w:jc w:val="both"/>
        <w:rPr>
          <w:caps w:val="0"/>
          <w:color w:val="auto"/>
          <w:spacing w:val="0"/>
          <w:sz w:val="20"/>
          <w:lang w:val="sk-SK"/>
        </w:rPr>
      </w:pPr>
      <w:r w:rsidRPr="004F6816">
        <w:rPr>
          <w:caps w:val="0"/>
          <w:color w:val="auto"/>
          <w:spacing w:val="0"/>
          <w:sz w:val="20"/>
          <w:lang w:val="sk-SK"/>
        </w:rPr>
        <w:t xml:space="preserve">Zodpovedná osoba za plnenie zmluvy č. 1: Projektový manažér; </w:t>
      </w:r>
    </w:p>
    <w:p w14:paraId="1983B368"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a) minimálne 3 roky odbornej praxe v oblasti projektového riadenia informačných technológií; túto podmienku účasti uchádzač u zodpovednej osoby za plnenie zmluvy preukáže profesijným životopisom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písm. 3.2.2 a) vyššie; </w:t>
      </w:r>
    </w:p>
    <w:p w14:paraId="6C86683B"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b) minimálne 3 praktické skúsenosti s riadením projektov v oblasti projektového riadenia informačných technológií; túto podmienku účasti uchádzač u zodpovednej osoby za plnenie zmluvy preukáže profesijným životopisom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písm. 3.2.2 a) vyššie; </w:t>
      </w:r>
    </w:p>
    <w:p w14:paraId="7B599C43"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c) získaný a platný certifikát projektového manažmentu PRINCE 2 Foundation alebo ekvivalent daného certifikátu od inej akreditovanej autority; túto podmienku účasti uchádzač u zodpovednej osoby za plnenie preukáže platným certifikátom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bodom 3.2.2. písm b). </w:t>
      </w:r>
    </w:p>
    <w:p w14:paraId="37CCA7DB" w14:textId="77777777" w:rsidR="00F0217D" w:rsidRPr="008F3837" w:rsidRDefault="00F0217D" w:rsidP="00F0217D">
      <w:pPr>
        <w:spacing w:line="276" w:lineRule="auto"/>
        <w:ind w:left="867" w:right="134"/>
      </w:pPr>
    </w:p>
    <w:p w14:paraId="41505D97" w14:textId="77777777" w:rsidR="00F0217D" w:rsidRPr="008F3837" w:rsidRDefault="00F0217D" w:rsidP="00F0217D">
      <w:pPr>
        <w:shd w:val="clear" w:color="auto" w:fill="FFFFFF"/>
        <w:spacing w:after="120"/>
        <w:ind w:left="2552"/>
        <w:jc w:val="both"/>
        <w:rPr>
          <w:rFonts w:ascii="Proba Pro" w:hAnsi="Proba Pro" w:cs="Arial"/>
          <w:sz w:val="20"/>
          <w:szCs w:val="20"/>
          <w:u w:val="single"/>
          <w:shd w:val="clear" w:color="auto" w:fill="FFFFFF"/>
        </w:rPr>
      </w:pPr>
      <w:r w:rsidRPr="008F3837">
        <w:rPr>
          <w:rFonts w:ascii="Proba Pro" w:hAnsi="Proba Pro" w:cs="Arial"/>
          <w:sz w:val="20"/>
          <w:szCs w:val="20"/>
          <w:u w:val="single"/>
          <w:shd w:val="clear" w:color="auto" w:fill="FFFFFF"/>
        </w:rPr>
        <w:t>Odôvodnenie primeranosti podmienky účasti</w:t>
      </w:r>
      <w:r w:rsidRPr="008F3837">
        <w:rPr>
          <w:rFonts w:ascii="Proba Pro" w:hAnsi="Proba Pro" w:cs="Arial"/>
          <w:sz w:val="20"/>
          <w:szCs w:val="20"/>
          <w:shd w:val="clear" w:color="auto" w:fill="FFFFFF"/>
        </w:rPr>
        <w:t xml:space="preserve">: </w:t>
      </w:r>
    </w:p>
    <w:p w14:paraId="43234C50" w14:textId="77777777" w:rsidR="00F0217D" w:rsidRPr="008F3837" w:rsidRDefault="00F0217D" w:rsidP="00F0217D">
      <w:pPr>
        <w:spacing w:line="276" w:lineRule="auto"/>
        <w:ind w:left="2552" w:right="134"/>
        <w:jc w:val="both"/>
        <w:rPr>
          <w:rFonts w:ascii="Proba Pro" w:eastAsiaTheme="majorEastAsia" w:hAnsi="Proba Pro" w:cstheme="majorBidi"/>
          <w:iCs/>
          <w:sz w:val="20"/>
        </w:rPr>
      </w:pPr>
      <w:r w:rsidRPr="008F3837">
        <w:rPr>
          <w:rFonts w:ascii="Proba Pro" w:eastAsiaTheme="majorEastAsia" w:hAnsi="Proba Pro" w:cstheme="majorBidi"/>
          <w:iCs/>
          <w:sz w:val="20"/>
        </w:rPr>
        <w:t xml:space="preserve">Požiadavky na zodpovednú osobu za plnenie zmluvy č. 1 sú potrebné a primerané, nakoľko v rámci dodania predmetu zákazky bude vytvorený projektový tím zložený zo zástupcov verejného obstarávateľa a uchádzača, ktorý bude riadiť poskytovanie tohto predmetu zákazky. Taktiež bude potrebná rozsiahla prác na strane verejného obstarávateľa ako aj uchádzača v súlade s metodikou PRINCE2 alebo ekvivalentnou, zabezpečenie kvality, riadenie rizík. Hlboká znalosť metodiky a skúsenosti s riadením budú potrebné aj v implementačnej fáze projektu. </w:t>
      </w:r>
    </w:p>
    <w:p w14:paraId="3C336677" w14:textId="77777777" w:rsidR="00F0217D" w:rsidRPr="008F3837" w:rsidRDefault="00F0217D" w:rsidP="00F0217D">
      <w:pPr>
        <w:spacing w:line="276" w:lineRule="auto"/>
        <w:ind w:left="867" w:right="134"/>
      </w:pPr>
    </w:p>
    <w:p w14:paraId="1AEEAF0F" w14:textId="34A9B9FE" w:rsidR="00F0217D" w:rsidRPr="004F6816" w:rsidRDefault="00F0217D" w:rsidP="00365E61">
      <w:pPr>
        <w:pStyle w:val="Nadpis2"/>
        <w:keepNext w:val="0"/>
        <w:keepLines w:val="0"/>
        <w:widowControl w:val="0"/>
        <w:numPr>
          <w:ilvl w:val="4"/>
          <w:numId w:val="29"/>
        </w:numPr>
        <w:spacing w:before="0"/>
        <w:ind w:left="2552"/>
        <w:jc w:val="both"/>
        <w:rPr>
          <w:caps w:val="0"/>
          <w:color w:val="auto"/>
          <w:spacing w:val="0"/>
          <w:sz w:val="20"/>
          <w:lang w:val="sk-SK"/>
        </w:rPr>
      </w:pPr>
      <w:r w:rsidRPr="004F6816">
        <w:rPr>
          <w:caps w:val="0"/>
          <w:color w:val="auto"/>
          <w:spacing w:val="0"/>
          <w:sz w:val="20"/>
          <w:lang w:val="sk-SK"/>
        </w:rPr>
        <w:t xml:space="preserve">Zodpovedná osoba za plnenie zmluvy č. 2: </w:t>
      </w:r>
      <w:r w:rsidR="00134012" w:rsidRPr="004F6816">
        <w:rPr>
          <w:caps w:val="0"/>
          <w:color w:val="auto"/>
          <w:spacing w:val="0"/>
          <w:sz w:val="20"/>
          <w:lang w:val="sk-SK"/>
        </w:rPr>
        <w:t>Analytik</w:t>
      </w:r>
    </w:p>
    <w:p w14:paraId="51BEA565"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a) minimálne 3 roky odbornej praxe v pozícií analytika informačných technológií; túto podmienku účasti uchádzač u zodpovednej osoby za plnenie zmluvy preukáže profesijným životopisom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písm. 3.2.2 a) vyššie; </w:t>
      </w:r>
    </w:p>
    <w:p w14:paraId="19DBF075"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b) minimálne 3 praktické skúsenosti s realizáciou projektu v rozsahu porovnateľnom k predmetu zákazky v pozícii analytika; túto podmienku účasti uchádzač u zodpovednej osoby za plnenie zmluvy preukáže profesijným životopisom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písm. 3.2.2 a) vyššie; </w:t>
      </w:r>
    </w:p>
    <w:p w14:paraId="25A46709"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c) získaný a platný certifikát získaný a platný certifikát OMG Certified UML alebo ekvivalent daného certifikátu od inej akreditovanej autority; túto podmienku účasti uchádzač u zodpovednej osoby za plnenie preukáže platným certifikátom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bodom 3.2.2. písm b). </w:t>
      </w:r>
    </w:p>
    <w:p w14:paraId="2F119664" w14:textId="77777777" w:rsidR="00F0217D" w:rsidRPr="008F3837" w:rsidRDefault="00F0217D" w:rsidP="00F0217D">
      <w:pPr>
        <w:spacing w:line="276" w:lineRule="auto"/>
        <w:ind w:left="867" w:right="21"/>
      </w:pPr>
    </w:p>
    <w:p w14:paraId="50C3572A" w14:textId="77777777" w:rsidR="00F0217D" w:rsidRPr="008F3837" w:rsidRDefault="00F0217D" w:rsidP="00F0217D">
      <w:pPr>
        <w:shd w:val="clear" w:color="auto" w:fill="FFFFFF"/>
        <w:spacing w:after="120"/>
        <w:ind w:left="2552"/>
        <w:jc w:val="both"/>
        <w:rPr>
          <w:rFonts w:ascii="Proba Pro" w:hAnsi="Proba Pro" w:cs="Arial"/>
          <w:sz w:val="20"/>
          <w:szCs w:val="20"/>
          <w:u w:val="single"/>
          <w:shd w:val="clear" w:color="auto" w:fill="FFFFFF"/>
        </w:rPr>
      </w:pPr>
      <w:r w:rsidRPr="008F3837">
        <w:rPr>
          <w:rFonts w:ascii="Proba Pro" w:hAnsi="Proba Pro" w:cs="Arial"/>
          <w:sz w:val="20"/>
          <w:szCs w:val="20"/>
          <w:u w:val="single"/>
          <w:shd w:val="clear" w:color="auto" w:fill="FFFFFF"/>
        </w:rPr>
        <w:t>Odôvodnenie primeranosti podmienky účasti</w:t>
      </w:r>
      <w:r w:rsidRPr="008F3837">
        <w:rPr>
          <w:rFonts w:ascii="Proba Pro" w:hAnsi="Proba Pro" w:cs="Arial"/>
          <w:sz w:val="20"/>
          <w:szCs w:val="20"/>
          <w:shd w:val="clear" w:color="auto" w:fill="FFFFFF"/>
        </w:rPr>
        <w:t xml:space="preserve">: </w:t>
      </w:r>
    </w:p>
    <w:p w14:paraId="70F3C21E" w14:textId="77777777" w:rsidR="00F0217D" w:rsidRPr="008F3837" w:rsidRDefault="00F0217D" w:rsidP="00F0217D">
      <w:pPr>
        <w:spacing w:line="276" w:lineRule="auto"/>
        <w:ind w:left="2552" w:right="134"/>
        <w:jc w:val="both"/>
        <w:rPr>
          <w:rFonts w:ascii="Proba Pro" w:eastAsiaTheme="majorEastAsia" w:hAnsi="Proba Pro" w:cstheme="majorBidi"/>
          <w:iCs/>
          <w:sz w:val="20"/>
        </w:rPr>
      </w:pPr>
      <w:r w:rsidRPr="008F3837">
        <w:rPr>
          <w:rFonts w:ascii="Proba Pro" w:eastAsiaTheme="majorEastAsia" w:hAnsi="Proba Pro" w:cstheme="majorBidi"/>
          <w:iCs/>
          <w:sz w:val="20"/>
        </w:rPr>
        <w:t xml:space="preserve">Požiadavky na zodpovednej osoby za plnenie zmluvy č. 2 sú potrebné a primerané hlavne s ohľadom na potrebu znalosti v oblasti analytického modelovania IS. Súčasťou dodania predmetu zákazky bude spracovanie analýzy požiadaviek na IS a dokumentácie funkčného a technického návrhu IS verejného obstarávateľa v súlade s medzinárodnými štandardmi UML pre tvorbu analýzy IS. </w:t>
      </w:r>
    </w:p>
    <w:p w14:paraId="526AED43" w14:textId="77777777" w:rsidR="00F0217D" w:rsidRPr="008F3837" w:rsidRDefault="00F0217D" w:rsidP="00F0217D">
      <w:pPr>
        <w:spacing w:line="276" w:lineRule="auto"/>
        <w:ind w:left="867" w:right="21"/>
      </w:pPr>
    </w:p>
    <w:p w14:paraId="3979B1B1" w14:textId="77777777" w:rsidR="004F6816" w:rsidRDefault="00F0217D" w:rsidP="00365E61">
      <w:pPr>
        <w:pStyle w:val="Nadpis2"/>
        <w:keepNext w:val="0"/>
        <w:keepLines w:val="0"/>
        <w:widowControl w:val="0"/>
        <w:numPr>
          <w:ilvl w:val="4"/>
          <w:numId w:val="29"/>
        </w:numPr>
        <w:spacing w:before="0"/>
        <w:ind w:left="2552"/>
        <w:jc w:val="both"/>
        <w:rPr>
          <w:caps w:val="0"/>
          <w:color w:val="auto"/>
          <w:spacing w:val="0"/>
          <w:sz w:val="20"/>
          <w:lang w:val="sk-SK"/>
        </w:rPr>
      </w:pPr>
      <w:r w:rsidRPr="004F6816">
        <w:rPr>
          <w:caps w:val="0"/>
          <w:color w:val="auto"/>
          <w:spacing w:val="0"/>
          <w:sz w:val="20"/>
          <w:lang w:val="sk-SK"/>
        </w:rPr>
        <w:t xml:space="preserve">Zodpovedná osoba za plnenie zmluvy č. 3: Programátor: </w:t>
      </w:r>
    </w:p>
    <w:p w14:paraId="52ADD96F" w14:textId="39D1B0F6" w:rsidR="00F0217D" w:rsidRPr="008F3837" w:rsidRDefault="00BE1AA6"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Pr>
          <w:rFonts w:ascii="Proba Pro" w:hAnsi="Proba Pro"/>
          <w:iCs/>
          <w:color w:val="000000" w:themeColor="text1"/>
          <w:sz w:val="20"/>
        </w:rPr>
        <w:t>a</w:t>
      </w:r>
      <w:r w:rsidR="00F0217D" w:rsidRPr="008F3837">
        <w:rPr>
          <w:rFonts w:ascii="Proba Pro" w:hAnsi="Proba Pro"/>
          <w:iCs/>
          <w:color w:val="000000" w:themeColor="text1"/>
          <w:sz w:val="20"/>
        </w:rPr>
        <w:t>) minimálne 3 roky odbornej praxe v pozícií programátora informačných technológií; túto podmienku účasti uchádzač u zodpovednej osoby za plnenie zmluvy preukáže profesijným životopisom v</w:t>
      </w:r>
      <w:r w:rsidR="00F0217D" w:rsidRPr="008F3837">
        <w:rPr>
          <w:rFonts w:ascii="Calibri" w:hAnsi="Calibri" w:cs="Calibri"/>
          <w:iCs/>
          <w:color w:val="000000" w:themeColor="text1"/>
          <w:sz w:val="20"/>
        </w:rPr>
        <w:t> </w:t>
      </w:r>
      <w:r w:rsidR="00F0217D" w:rsidRPr="008F3837">
        <w:rPr>
          <w:rFonts w:ascii="Proba Pro" w:hAnsi="Proba Pro"/>
          <w:iCs/>
          <w:color w:val="000000" w:themeColor="text1"/>
          <w:sz w:val="20"/>
        </w:rPr>
        <w:t>súlade s</w:t>
      </w:r>
      <w:r w:rsidR="00F0217D" w:rsidRPr="008F3837">
        <w:rPr>
          <w:rFonts w:ascii="Calibri" w:hAnsi="Calibri" w:cs="Calibri"/>
          <w:iCs/>
          <w:color w:val="000000" w:themeColor="text1"/>
          <w:sz w:val="20"/>
        </w:rPr>
        <w:t> </w:t>
      </w:r>
      <w:r w:rsidR="00F0217D" w:rsidRPr="008F3837">
        <w:rPr>
          <w:rFonts w:ascii="Proba Pro" w:hAnsi="Proba Pro"/>
          <w:iCs/>
          <w:color w:val="000000" w:themeColor="text1"/>
          <w:sz w:val="20"/>
        </w:rPr>
        <w:t xml:space="preserve">písm. 3.2.2 a) vyššie; </w:t>
      </w:r>
    </w:p>
    <w:p w14:paraId="727B52F5" w14:textId="5FA287CA" w:rsidR="00F0217D" w:rsidRPr="008F3837" w:rsidRDefault="00BE1AA6"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Pr>
          <w:rFonts w:ascii="Proba Pro" w:hAnsi="Proba Pro"/>
          <w:iCs/>
          <w:color w:val="000000" w:themeColor="text1"/>
          <w:sz w:val="20"/>
        </w:rPr>
        <w:t>b</w:t>
      </w:r>
      <w:r w:rsidR="00F0217D" w:rsidRPr="008F3837">
        <w:rPr>
          <w:rFonts w:ascii="Proba Pro" w:hAnsi="Proba Pro"/>
          <w:iCs/>
          <w:color w:val="000000" w:themeColor="text1"/>
          <w:sz w:val="20"/>
        </w:rPr>
        <w:t>) minimálne 3 praktické skúsenosti s realizáciou projektu v rozsahu porovnateľnom k predmetu zákazky v pozícii programátora; túto podmienku účasti uchádzač u zodpovednej osoby za plnenie zmluvy preukáže profesijným životopisom v</w:t>
      </w:r>
      <w:r w:rsidR="00F0217D" w:rsidRPr="008F3837">
        <w:rPr>
          <w:rFonts w:ascii="Calibri" w:hAnsi="Calibri" w:cs="Calibri"/>
          <w:iCs/>
          <w:color w:val="000000" w:themeColor="text1"/>
          <w:sz w:val="20"/>
        </w:rPr>
        <w:t> </w:t>
      </w:r>
      <w:r w:rsidR="00F0217D" w:rsidRPr="008F3837">
        <w:rPr>
          <w:rFonts w:ascii="Proba Pro" w:hAnsi="Proba Pro"/>
          <w:iCs/>
          <w:color w:val="000000" w:themeColor="text1"/>
          <w:sz w:val="20"/>
        </w:rPr>
        <w:t>súlade s</w:t>
      </w:r>
      <w:r w:rsidR="00F0217D" w:rsidRPr="008F3837">
        <w:rPr>
          <w:rFonts w:ascii="Calibri" w:hAnsi="Calibri" w:cs="Calibri"/>
          <w:iCs/>
          <w:color w:val="000000" w:themeColor="text1"/>
          <w:sz w:val="20"/>
        </w:rPr>
        <w:t> </w:t>
      </w:r>
      <w:r w:rsidR="00F0217D" w:rsidRPr="008F3837">
        <w:rPr>
          <w:rFonts w:ascii="Proba Pro" w:hAnsi="Proba Pro"/>
          <w:iCs/>
          <w:color w:val="000000" w:themeColor="text1"/>
          <w:sz w:val="20"/>
        </w:rPr>
        <w:t xml:space="preserve">písm. 3.2.2 a) vyššie; </w:t>
      </w:r>
    </w:p>
    <w:p w14:paraId="002A86D4" w14:textId="30583F15" w:rsidR="00F0217D" w:rsidRPr="008F3837" w:rsidRDefault="00BE1AA6"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Pr>
          <w:rFonts w:ascii="Proba Pro" w:hAnsi="Proba Pro"/>
          <w:iCs/>
          <w:color w:val="000000" w:themeColor="text1"/>
          <w:sz w:val="20"/>
        </w:rPr>
        <w:t>c</w:t>
      </w:r>
      <w:r w:rsidR="00F0217D" w:rsidRPr="008F3837">
        <w:rPr>
          <w:rFonts w:ascii="Proba Pro" w:hAnsi="Proba Pro"/>
          <w:iCs/>
          <w:color w:val="000000" w:themeColor="text1"/>
          <w:sz w:val="20"/>
        </w:rPr>
        <w:t xml:space="preserve">) získaný a platný </w:t>
      </w:r>
      <w:bookmarkStart w:id="130" w:name="_Hlk529512394"/>
      <w:r w:rsidR="00F0217D" w:rsidRPr="008F3837">
        <w:rPr>
          <w:rFonts w:ascii="Proba Pro" w:hAnsi="Proba Pro"/>
          <w:iCs/>
          <w:color w:val="000000" w:themeColor="text1"/>
          <w:sz w:val="20"/>
        </w:rPr>
        <w:t xml:space="preserve">certifikát pre oblasť návrhu a vývoja riešení informačných systémov na ponúkanej technológií </w:t>
      </w:r>
      <w:bookmarkEnd w:id="130"/>
      <w:r w:rsidR="00F0217D" w:rsidRPr="008F3837">
        <w:rPr>
          <w:rFonts w:ascii="Proba Pro" w:hAnsi="Proba Pro"/>
          <w:iCs/>
          <w:color w:val="000000" w:themeColor="text1"/>
          <w:sz w:val="20"/>
        </w:rPr>
        <w:t>alebo ekvivalent daného certifikátu od inej akreditovanej autority; túto podmienku účasti uchádzač u zodpovednej osoby za plnenie preukáže platným certifikátom v</w:t>
      </w:r>
      <w:r w:rsidR="00F0217D" w:rsidRPr="008F3837">
        <w:rPr>
          <w:rFonts w:ascii="Calibri" w:hAnsi="Calibri" w:cs="Calibri"/>
          <w:iCs/>
          <w:color w:val="000000" w:themeColor="text1"/>
          <w:sz w:val="20"/>
        </w:rPr>
        <w:t> </w:t>
      </w:r>
      <w:r w:rsidR="00F0217D" w:rsidRPr="008F3837">
        <w:rPr>
          <w:rFonts w:ascii="Proba Pro" w:hAnsi="Proba Pro"/>
          <w:iCs/>
          <w:color w:val="000000" w:themeColor="text1"/>
          <w:sz w:val="20"/>
        </w:rPr>
        <w:t>súlade s</w:t>
      </w:r>
      <w:r w:rsidR="00F0217D" w:rsidRPr="008F3837">
        <w:rPr>
          <w:rFonts w:ascii="Calibri" w:hAnsi="Calibri" w:cs="Calibri"/>
          <w:iCs/>
          <w:color w:val="000000" w:themeColor="text1"/>
          <w:sz w:val="20"/>
        </w:rPr>
        <w:t> </w:t>
      </w:r>
      <w:r w:rsidR="00F0217D" w:rsidRPr="008F3837">
        <w:rPr>
          <w:rFonts w:ascii="Proba Pro" w:hAnsi="Proba Pro"/>
          <w:iCs/>
          <w:color w:val="000000" w:themeColor="text1"/>
          <w:sz w:val="20"/>
        </w:rPr>
        <w:t xml:space="preserve">bodom 3.2.2. písm b). </w:t>
      </w:r>
    </w:p>
    <w:p w14:paraId="7A83365F" w14:textId="77777777" w:rsidR="00F0217D" w:rsidRPr="008F3837" w:rsidRDefault="00F0217D" w:rsidP="00F0217D">
      <w:pPr>
        <w:spacing w:line="276" w:lineRule="auto"/>
        <w:ind w:left="867" w:right="21"/>
      </w:pPr>
    </w:p>
    <w:p w14:paraId="16C9E608" w14:textId="77777777" w:rsidR="00F0217D" w:rsidRPr="008F3837" w:rsidRDefault="00F0217D" w:rsidP="00F0217D">
      <w:pPr>
        <w:shd w:val="clear" w:color="auto" w:fill="FFFFFF"/>
        <w:spacing w:after="120"/>
        <w:ind w:left="2552"/>
        <w:jc w:val="both"/>
        <w:rPr>
          <w:rFonts w:ascii="Proba Pro" w:hAnsi="Proba Pro" w:cs="Arial"/>
          <w:sz w:val="20"/>
          <w:szCs w:val="20"/>
          <w:u w:val="single"/>
          <w:shd w:val="clear" w:color="auto" w:fill="FFFFFF"/>
        </w:rPr>
      </w:pPr>
      <w:r w:rsidRPr="008F3837">
        <w:rPr>
          <w:rFonts w:ascii="Proba Pro" w:hAnsi="Proba Pro" w:cs="Arial"/>
          <w:sz w:val="20"/>
          <w:szCs w:val="20"/>
          <w:u w:val="single"/>
          <w:shd w:val="clear" w:color="auto" w:fill="FFFFFF"/>
        </w:rPr>
        <w:t>Odôvodnenie primeranosti podmienky účasti</w:t>
      </w:r>
      <w:r w:rsidRPr="008F3837">
        <w:rPr>
          <w:rFonts w:ascii="Proba Pro" w:hAnsi="Proba Pro" w:cs="Arial"/>
          <w:sz w:val="20"/>
          <w:szCs w:val="20"/>
          <w:shd w:val="clear" w:color="auto" w:fill="FFFFFF"/>
        </w:rPr>
        <w:t xml:space="preserve">: </w:t>
      </w:r>
    </w:p>
    <w:p w14:paraId="5A8A8B02" w14:textId="77777777" w:rsidR="00F0217D" w:rsidRPr="008F3837" w:rsidRDefault="00F0217D" w:rsidP="00F0217D">
      <w:pPr>
        <w:spacing w:line="276" w:lineRule="auto"/>
        <w:ind w:left="2552" w:right="134"/>
        <w:jc w:val="both"/>
        <w:rPr>
          <w:rFonts w:ascii="Proba Pro" w:eastAsiaTheme="majorEastAsia" w:hAnsi="Proba Pro" w:cstheme="majorBidi"/>
          <w:iCs/>
          <w:sz w:val="20"/>
        </w:rPr>
      </w:pPr>
      <w:r w:rsidRPr="008F3837">
        <w:rPr>
          <w:rFonts w:ascii="Proba Pro" w:eastAsiaTheme="majorEastAsia" w:hAnsi="Proba Pro" w:cstheme="majorBidi"/>
          <w:iCs/>
          <w:sz w:val="20"/>
        </w:rPr>
        <w:t xml:space="preserve">Požiadavky na osobu zodpovednú za plnenie zmluvy č. 3 sú primerané a potrebné z toho dôvodu, že v rámci dodania predmetu zákazky bude vytvorený a implementovaný komplexný IS postavený na internetových technológiách, ktorý bude nutné integrovať s existujúcimi systémami za podmienok dodržania požadovaných štandardov a najvyššej kvality dodávky. </w:t>
      </w:r>
    </w:p>
    <w:p w14:paraId="1003BE38" w14:textId="77777777" w:rsidR="00F0217D" w:rsidRPr="008F3837" w:rsidRDefault="00F0217D" w:rsidP="00F0217D">
      <w:pPr>
        <w:spacing w:line="276" w:lineRule="auto"/>
        <w:ind w:left="867" w:right="21"/>
      </w:pPr>
    </w:p>
    <w:p w14:paraId="7AA532CC" w14:textId="77777777" w:rsidR="00F0217D" w:rsidRPr="00BE1AA6" w:rsidRDefault="00F0217D" w:rsidP="00365E61">
      <w:pPr>
        <w:pStyle w:val="Nadpis2"/>
        <w:keepNext w:val="0"/>
        <w:keepLines w:val="0"/>
        <w:widowControl w:val="0"/>
        <w:numPr>
          <w:ilvl w:val="4"/>
          <w:numId w:val="29"/>
        </w:numPr>
        <w:spacing w:before="0"/>
        <w:ind w:left="2552"/>
        <w:jc w:val="both"/>
        <w:rPr>
          <w:caps w:val="0"/>
          <w:color w:val="auto"/>
          <w:spacing w:val="0"/>
          <w:sz w:val="20"/>
          <w:lang w:val="sk-SK"/>
        </w:rPr>
      </w:pPr>
      <w:r w:rsidRPr="00BE1AA6">
        <w:rPr>
          <w:caps w:val="0"/>
          <w:color w:val="auto"/>
          <w:spacing w:val="0"/>
          <w:sz w:val="20"/>
          <w:lang w:val="sk-SK"/>
        </w:rPr>
        <w:t xml:space="preserve">Zodpovedná osoba za plnenie zmluvy č. 4: Integračný špecialista: </w:t>
      </w:r>
    </w:p>
    <w:p w14:paraId="2E9AAEC0"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a) minimálne 3 roky odbornej praxe v</w:t>
      </w:r>
      <w:r w:rsidRPr="008F3837">
        <w:rPr>
          <w:rFonts w:ascii="Calibri" w:hAnsi="Calibri" w:cs="Calibri"/>
          <w:iCs/>
          <w:color w:val="000000" w:themeColor="text1"/>
          <w:sz w:val="20"/>
        </w:rPr>
        <w:t> </w:t>
      </w:r>
      <w:r w:rsidRPr="008F3837">
        <w:rPr>
          <w:rFonts w:ascii="Proba Pro" w:hAnsi="Proba Pro"/>
          <w:iCs/>
          <w:color w:val="000000" w:themeColor="text1"/>
          <w:sz w:val="20"/>
        </w:rPr>
        <w:t>poz</w:t>
      </w:r>
      <w:r w:rsidRPr="008F3837">
        <w:rPr>
          <w:rFonts w:ascii="Proba Pro" w:hAnsi="Proba Pro" w:cs="Proba Pro"/>
          <w:iCs/>
          <w:color w:val="000000" w:themeColor="text1"/>
          <w:sz w:val="20"/>
        </w:rPr>
        <w:t>í</w:t>
      </w:r>
      <w:r w:rsidRPr="008F3837">
        <w:rPr>
          <w:rFonts w:ascii="Proba Pro" w:hAnsi="Proba Pro"/>
          <w:iCs/>
          <w:color w:val="000000" w:themeColor="text1"/>
          <w:sz w:val="20"/>
        </w:rPr>
        <w:t>ci</w:t>
      </w:r>
      <w:r w:rsidRPr="008F3837">
        <w:rPr>
          <w:rFonts w:ascii="Proba Pro" w:hAnsi="Proba Pro" w:cs="Proba Pro"/>
          <w:iCs/>
          <w:color w:val="000000" w:themeColor="text1"/>
          <w:sz w:val="20"/>
        </w:rPr>
        <w:t>í</w:t>
      </w:r>
      <w:r w:rsidRPr="008F3837">
        <w:rPr>
          <w:rFonts w:ascii="Proba Pro" w:hAnsi="Proba Pro"/>
          <w:iCs/>
          <w:color w:val="000000" w:themeColor="text1"/>
          <w:sz w:val="20"/>
        </w:rPr>
        <w:t xml:space="preserve"> integra</w:t>
      </w:r>
      <w:r w:rsidRPr="008F3837">
        <w:rPr>
          <w:rFonts w:ascii="Proba Pro" w:hAnsi="Proba Pro" w:cs="Proba Pro"/>
          <w:iCs/>
          <w:color w:val="000000" w:themeColor="text1"/>
          <w:sz w:val="20"/>
        </w:rPr>
        <w:t>č</w:t>
      </w:r>
      <w:r w:rsidRPr="008F3837">
        <w:rPr>
          <w:rFonts w:ascii="Proba Pro" w:hAnsi="Proba Pro"/>
          <w:iCs/>
          <w:color w:val="000000" w:themeColor="text1"/>
          <w:sz w:val="20"/>
        </w:rPr>
        <w:t>n</w:t>
      </w:r>
      <w:r w:rsidRPr="008F3837">
        <w:rPr>
          <w:rFonts w:ascii="Proba Pro" w:hAnsi="Proba Pro" w:cs="Proba Pro"/>
          <w:iCs/>
          <w:color w:val="000000" w:themeColor="text1"/>
          <w:sz w:val="20"/>
        </w:rPr>
        <w:t>é</w:t>
      </w:r>
      <w:r w:rsidRPr="008F3837">
        <w:rPr>
          <w:rFonts w:ascii="Proba Pro" w:hAnsi="Proba Pro"/>
          <w:iCs/>
          <w:color w:val="000000" w:themeColor="text1"/>
          <w:sz w:val="20"/>
        </w:rPr>
        <w:t xml:space="preserve">ho </w:t>
      </w:r>
      <w:r w:rsidRPr="008F3837">
        <w:rPr>
          <w:rFonts w:ascii="Proba Pro" w:hAnsi="Proba Pro" w:cs="Proba Pro"/>
          <w:iCs/>
          <w:color w:val="000000" w:themeColor="text1"/>
          <w:sz w:val="20"/>
        </w:rPr>
        <w:t>š</w:t>
      </w:r>
      <w:r w:rsidRPr="008F3837">
        <w:rPr>
          <w:rFonts w:ascii="Proba Pro" w:hAnsi="Proba Pro"/>
          <w:iCs/>
          <w:color w:val="000000" w:themeColor="text1"/>
          <w:sz w:val="20"/>
        </w:rPr>
        <w:t>pecialistu informa</w:t>
      </w:r>
      <w:r w:rsidRPr="008F3837">
        <w:rPr>
          <w:rFonts w:ascii="Proba Pro" w:hAnsi="Proba Pro" w:cs="Proba Pro"/>
          <w:iCs/>
          <w:color w:val="000000" w:themeColor="text1"/>
          <w:sz w:val="20"/>
        </w:rPr>
        <w:t>č</w:t>
      </w:r>
      <w:r w:rsidRPr="008F3837">
        <w:rPr>
          <w:rFonts w:ascii="Proba Pro" w:hAnsi="Proba Pro"/>
          <w:iCs/>
          <w:color w:val="000000" w:themeColor="text1"/>
          <w:sz w:val="20"/>
        </w:rPr>
        <w:t>n</w:t>
      </w:r>
      <w:r w:rsidRPr="008F3837">
        <w:rPr>
          <w:rFonts w:ascii="Proba Pro" w:hAnsi="Proba Pro" w:cs="Proba Pro"/>
          <w:iCs/>
          <w:color w:val="000000" w:themeColor="text1"/>
          <w:sz w:val="20"/>
        </w:rPr>
        <w:t>ý</w:t>
      </w:r>
      <w:r w:rsidRPr="008F3837">
        <w:rPr>
          <w:rFonts w:ascii="Proba Pro" w:hAnsi="Proba Pro"/>
          <w:iCs/>
          <w:color w:val="000000" w:themeColor="text1"/>
          <w:sz w:val="20"/>
        </w:rPr>
        <w:t>ch technol</w:t>
      </w:r>
      <w:r w:rsidRPr="008F3837">
        <w:rPr>
          <w:rFonts w:ascii="Proba Pro" w:hAnsi="Proba Pro" w:cs="Proba Pro"/>
          <w:iCs/>
          <w:color w:val="000000" w:themeColor="text1"/>
          <w:sz w:val="20"/>
        </w:rPr>
        <w:t>ó</w:t>
      </w:r>
      <w:r w:rsidRPr="008F3837">
        <w:rPr>
          <w:rFonts w:ascii="Proba Pro" w:hAnsi="Proba Pro"/>
          <w:iCs/>
          <w:color w:val="000000" w:themeColor="text1"/>
          <w:sz w:val="20"/>
        </w:rPr>
        <w:t>gi</w:t>
      </w:r>
      <w:r w:rsidRPr="008F3837">
        <w:rPr>
          <w:rFonts w:ascii="Proba Pro" w:hAnsi="Proba Pro" w:cs="Proba Pro"/>
          <w:iCs/>
          <w:color w:val="000000" w:themeColor="text1"/>
          <w:sz w:val="20"/>
        </w:rPr>
        <w:t>í</w:t>
      </w:r>
      <w:r w:rsidRPr="008F3837">
        <w:rPr>
          <w:rFonts w:ascii="Proba Pro" w:hAnsi="Proba Pro"/>
          <w:iCs/>
          <w:color w:val="000000" w:themeColor="text1"/>
          <w:sz w:val="20"/>
        </w:rPr>
        <w:t>; túto podmienku účasti uchádzač u zodpovednej osoby za plnenie zmluvy preukáže profesijným životopisom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písm. 3.2.2 a) vyššie; </w:t>
      </w:r>
    </w:p>
    <w:p w14:paraId="7F2ED24A"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b) minimálne 3 praktické skúsenosti s realizáciou projektu v rozsahu porovnateľnom k predmetu zákazky v oblasti integrácie informačných systémov na báze SOA technológií; túto podmienku účasti uchádzač u zodpovednej osoby za plnenie zmluvy preukáže profesijným životopisom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písm. 3.2.2 a) vyššie; </w:t>
      </w:r>
    </w:p>
    <w:p w14:paraId="42465938"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c) získaný a platný certifikát pre oblasť integrácie informačných systémov na báze SOA alebo ekvivalent daného certifikátu od inej akreditovanej autority; túto podmienku účasti uchádzač u zodpovednej osoby za plnenie preukáže platným certifikátom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bodom 3.2.2. písm b). </w:t>
      </w:r>
    </w:p>
    <w:p w14:paraId="1FD98865" w14:textId="77777777" w:rsidR="00F0217D" w:rsidRPr="008F3837" w:rsidRDefault="00F0217D" w:rsidP="00F0217D">
      <w:pPr>
        <w:spacing w:line="276" w:lineRule="auto"/>
        <w:ind w:right="21"/>
      </w:pPr>
    </w:p>
    <w:p w14:paraId="7752565E" w14:textId="77777777" w:rsidR="00F0217D" w:rsidRPr="008F3837" w:rsidRDefault="00F0217D" w:rsidP="00F0217D">
      <w:pPr>
        <w:shd w:val="clear" w:color="auto" w:fill="FFFFFF"/>
        <w:spacing w:after="120"/>
        <w:ind w:left="2552"/>
        <w:jc w:val="both"/>
        <w:rPr>
          <w:rFonts w:ascii="Proba Pro" w:hAnsi="Proba Pro" w:cs="Arial"/>
          <w:sz w:val="20"/>
          <w:szCs w:val="20"/>
          <w:u w:val="single"/>
          <w:shd w:val="clear" w:color="auto" w:fill="FFFFFF"/>
        </w:rPr>
      </w:pPr>
      <w:r w:rsidRPr="008F3837">
        <w:rPr>
          <w:rFonts w:ascii="Proba Pro" w:hAnsi="Proba Pro" w:cs="Arial"/>
          <w:sz w:val="20"/>
          <w:szCs w:val="20"/>
          <w:u w:val="single"/>
          <w:shd w:val="clear" w:color="auto" w:fill="FFFFFF"/>
        </w:rPr>
        <w:t>Odôvodnenie primeranosti podmienky účasti</w:t>
      </w:r>
      <w:r w:rsidRPr="008F3837">
        <w:rPr>
          <w:rFonts w:ascii="Proba Pro" w:hAnsi="Proba Pro" w:cs="Arial"/>
          <w:sz w:val="20"/>
          <w:szCs w:val="20"/>
          <w:shd w:val="clear" w:color="auto" w:fill="FFFFFF"/>
        </w:rPr>
        <w:t xml:space="preserve">: </w:t>
      </w:r>
    </w:p>
    <w:p w14:paraId="2CC83F86" w14:textId="77777777" w:rsidR="00F0217D" w:rsidRPr="008F3837" w:rsidRDefault="00F0217D" w:rsidP="00F0217D">
      <w:pPr>
        <w:spacing w:line="276" w:lineRule="auto"/>
        <w:jc w:val="both"/>
      </w:pPr>
    </w:p>
    <w:p w14:paraId="1939B666" w14:textId="77777777" w:rsidR="00F0217D" w:rsidRPr="008F3837" w:rsidRDefault="00F0217D" w:rsidP="00F0217D">
      <w:pPr>
        <w:spacing w:line="276" w:lineRule="auto"/>
        <w:ind w:left="2552" w:right="134"/>
        <w:jc w:val="both"/>
        <w:rPr>
          <w:rFonts w:ascii="Proba Pro" w:eastAsiaTheme="majorEastAsia" w:hAnsi="Proba Pro" w:cstheme="majorBidi"/>
          <w:iCs/>
          <w:sz w:val="20"/>
        </w:rPr>
      </w:pPr>
      <w:r w:rsidRPr="008F3837">
        <w:rPr>
          <w:rFonts w:ascii="Proba Pro" w:eastAsiaTheme="majorEastAsia" w:hAnsi="Proba Pro" w:cstheme="majorBidi"/>
          <w:iCs/>
          <w:sz w:val="20"/>
        </w:rPr>
        <w:t xml:space="preserve">Požiadavky na osobu zodpovednú za plnenie zmluvy č. 4 sú primerané a potrebné, keďže v riešení sa počíta s integráciou na informačné systémy tretích strán na báze SOA. </w:t>
      </w:r>
    </w:p>
    <w:p w14:paraId="56171BCE" w14:textId="77777777" w:rsidR="00F0217D" w:rsidRPr="008F3837" w:rsidRDefault="00F0217D" w:rsidP="00F0217D">
      <w:pPr>
        <w:spacing w:line="276" w:lineRule="auto"/>
        <w:ind w:left="867" w:right="21"/>
      </w:pPr>
    </w:p>
    <w:p w14:paraId="4F9282E1" w14:textId="0F31D8A8" w:rsidR="00F0217D" w:rsidRPr="00BE1AA6" w:rsidRDefault="00F0217D" w:rsidP="00365E61">
      <w:pPr>
        <w:pStyle w:val="Nadpis2"/>
        <w:keepNext w:val="0"/>
        <w:keepLines w:val="0"/>
        <w:widowControl w:val="0"/>
        <w:numPr>
          <w:ilvl w:val="4"/>
          <w:numId w:val="29"/>
        </w:numPr>
        <w:spacing w:before="0"/>
        <w:ind w:left="2552"/>
        <w:jc w:val="both"/>
        <w:rPr>
          <w:caps w:val="0"/>
          <w:color w:val="auto"/>
          <w:spacing w:val="0"/>
          <w:sz w:val="20"/>
          <w:lang w:val="sk-SK"/>
        </w:rPr>
      </w:pPr>
      <w:r w:rsidRPr="00BE1AA6">
        <w:rPr>
          <w:caps w:val="0"/>
          <w:color w:val="auto"/>
          <w:spacing w:val="0"/>
          <w:sz w:val="20"/>
          <w:lang w:val="sk-SK"/>
        </w:rPr>
        <w:t>Osoba zodpovedná za plnenie zmluvy č. 5 : Testér informačných systémov</w:t>
      </w:r>
      <w:r w:rsidR="00BE1AA6">
        <w:rPr>
          <w:caps w:val="0"/>
          <w:color w:val="auto"/>
          <w:spacing w:val="0"/>
          <w:sz w:val="20"/>
          <w:lang w:val="sk-SK"/>
        </w:rPr>
        <w:t>:</w:t>
      </w:r>
      <w:r w:rsidRPr="00BE1AA6">
        <w:rPr>
          <w:caps w:val="0"/>
          <w:color w:val="auto"/>
          <w:spacing w:val="0"/>
          <w:sz w:val="20"/>
          <w:lang w:val="sk-SK"/>
        </w:rPr>
        <w:t xml:space="preserve"> </w:t>
      </w:r>
    </w:p>
    <w:p w14:paraId="42B3D1CC"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a) minimálne 3 roky odbornej praxe v pozícií testéra informačných systémov; túto podmienku účasti uchádzač u zodpovednej osoby za plnenie zmluvy preukáže profesijným životopisom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písm. 3.2.2 a) vyššie; </w:t>
      </w:r>
    </w:p>
    <w:p w14:paraId="078453B5"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b) minimálne 3 praktické skúsenosti v oblasti testovania, v tvorbe testovacích scenárov, testovanie použiteľnosti v projekte porovnateľnom k predmetu zákazky; túto podmienku účasti uchádzač u zodpovednej osoby za plnenie zmluvy preukáže profesijným životopisom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písm. 3.2.2 a) vyššie; </w:t>
      </w:r>
    </w:p>
    <w:p w14:paraId="7A8BFD00" w14:textId="77777777" w:rsidR="00F0217D" w:rsidRPr="008F3837" w:rsidRDefault="00F0217D" w:rsidP="00F0217D">
      <w:pPr>
        <w:pStyle w:val="Nadpis5"/>
        <w:keepNext w:val="0"/>
        <w:keepLines w:val="0"/>
        <w:numPr>
          <w:ilvl w:val="0"/>
          <w:numId w:val="0"/>
        </w:numPr>
        <w:spacing w:before="0" w:after="120"/>
        <w:ind w:left="2552"/>
        <w:jc w:val="both"/>
        <w:rPr>
          <w:rFonts w:ascii="Proba Pro" w:hAnsi="Proba Pro"/>
          <w:iCs/>
          <w:color w:val="000000" w:themeColor="text1"/>
          <w:sz w:val="20"/>
        </w:rPr>
      </w:pPr>
      <w:r w:rsidRPr="008F3837">
        <w:rPr>
          <w:rFonts w:ascii="Proba Pro" w:hAnsi="Proba Pro"/>
          <w:iCs/>
          <w:color w:val="000000" w:themeColor="text1"/>
          <w:sz w:val="20"/>
        </w:rPr>
        <w:t>c) získaný a platný certifikát pre oblasť testovania informačných systémov ISTQB International Software Testing Qualifications Board alebo ekvivalent daného certifikátu od inej akreditovanej autority; túto podmienku účasti uchádzač u zodpovednej osoby za plnenie preukáže platným certifikátom v</w:t>
      </w:r>
      <w:r w:rsidRPr="008F3837">
        <w:rPr>
          <w:rFonts w:ascii="Calibri" w:hAnsi="Calibri" w:cs="Calibri"/>
          <w:iCs/>
          <w:color w:val="000000" w:themeColor="text1"/>
          <w:sz w:val="20"/>
        </w:rPr>
        <w:t> </w:t>
      </w:r>
      <w:r w:rsidRPr="008F3837">
        <w:rPr>
          <w:rFonts w:ascii="Proba Pro" w:hAnsi="Proba Pro"/>
          <w:iCs/>
          <w:color w:val="000000" w:themeColor="text1"/>
          <w:sz w:val="20"/>
        </w:rPr>
        <w:t>súlade s</w:t>
      </w:r>
      <w:r w:rsidRPr="008F3837">
        <w:rPr>
          <w:rFonts w:ascii="Calibri" w:hAnsi="Calibri" w:cs="Calibri"/>
          <w:iCs/>
          <w:color w:val="000000" w:themeColor="text1"/>
          <w:sz w:val="20"/>
        </w:rPr>
        <w:t> </w:t>
      </w:r>
      <w:r w:rsidRPr="008F3837">
        <w:rPr>
          <w:rFonts w:ascii="Proba Pro" w:hAnsi="Proba Pro"/>
          <w:iCs/>
          <w:color w:val="000000" w:themeColor="text1"/>
          <w:sz w:val="20"/>
        </w:rPr>
        <w:t xml:space="preserve">bodom 3.2.2. písm b). </w:t>
      </w:r>
    </w:p>
    <w:p w14:paraId="6775D651" w14:textId="77777777" w:rsidR="00F0217D" w:rsidRPr="008F3837" w:rsidRDefault="00F0217D" w:rsidP="00F0217D">
      <w:pPr>
        <w:shd w:val="clear" w:color="auto" w:fill="FFFFFF"/>
        <w:spacing w:after="120"/>
        <w:ind w:left="2552"/>
        <w:jc w:val="both"/>
        <w:rPr>
          <w:rFonts w:ascii="Proba Pro" w:hAnsi="Proba Pro" w:cs="Arial"/>
          <w:sz w:val="20"/>
          <w:szCs w:val="20"/>
          <w:u w:val="single"/>
          <w:shd w:val="clear" w:color="auto" w:fill="FFFFFF"/>
        </w:rPr>
      </w:pPr>
    </w:p>
    <w:p w14:paraId="2EABE23B" w14:textId="77777777" w:rsidR="00F0217D" w:rsidRPr="008F3837" w:rsidRDefault="00F0217D" w:rsidP="00F0217D">
      <w:pPr>
        <w:shd w:val="clear" w:color="auto" w:fill="FFFFFF"/>
        <w:spacing w:after="120"/>
        <w:ind w:left="2552"/>
        <w:jc w:val="both"/>
        <w:rPr>
          <w:rFonts w:ascii="Proba Pro" w:hAnsi="Proba Pro" w:cs="Arial"/>
          <w:sz w:val="20"/>
          <w:szCs w:val="20"/>
          <w:u w:val="single"/>
          <w:shd w:val="clear" w:color="auto" w:fill="FFFFFF"/>
        </w:rPr>
      </w:pPr>
      <w:r w:rsidRPr="008F3837">
        <w:rPr>
          <w:rFonts w:ascii="Proba Pro" w:hAnsi="Proba Pro" w:cs="Arial"/>
          <w:sz w:val="20"/>
          <w:szCs w:val="20"/>
          <w:u w:val="single"/>
          <w:shd w:val="clear" w:color="auto" w:fill="FFFFFF"/>
        </w:rPr>
        <w:t>Odôvodnenie primeranosti podmienky účasti</w:t>
      </w:r>
      <w:r w:rsidRPr="008F3837">
        <w:rPr>
          <w:rFonts w:ascii="Proba Pro" w:hAnsi="Proba Pro" w:cs="Arial"/>
          <w:sz w:val="20"/>
          <w:szCs w:val="20"/>
          <w:shd w:val="clear" w:color="auto" w:fill="FFFFFF"/>
        </w:rPr>
        <w:t xml:space="preserve">: </w:t>
      </w:r>
    </w:p>
    <w:p w14:paraId="1312AE21" w14:textId="77777777" w:rsidR="00F0217D" w:rsidRPr="008F3837" w:rsidRDefault="00F0217D" w:rsidP="00F0217D">
      <w:pPr>
        <w:spacing w:line="276" w:lineRule="auto"/>
        <w:ind w:left="2552" w:right="134"/>
        <w:jc w:val="both"/>
        <w:rPr>
          <w:rFonts w:ascii="Proba Pro" w:eastAsiaTheme="majorEastAsia" w:hAnsi="Proba Pro" w:cstheme="majorBidi"/>
          <w:iCs/>
          <w:sz w:val="20"/>
        </w:rPr>
      </w:pPr>
      <w:r w:rsidRPr="008F3837">
        <w:rPr>
          <w:rFonts w:ascii="Proba Pro" w:eastAsiaTheme="majorEastAsia" w:hAnsi="Proba Pro" w:cstheme="majorBidi"/>
          <w:iCs/>
          <w:sz w:val="20"/>
        </w:rPr>
        <w:t xml:space="preserve">Požiadavky na osobu zodpovednú za plnenie zmluvy č. 5 sú primerané a potrebné nakoľko systém musí v testoch preukázať splnenie požiadaviek a štandardov informačných systémov verejnej správy. </w:t>
      </w:r>
    </w:p>
    <w:p w14:paraId="4EAEE069" w14:textId="77777777" w:rsidR="00F0217D" w:rsidRPr="008F3837" w:rsidRDefault="00F0217D" w:rsidP="00F0217D">
      <w:pPr>
        <w:spacing w:line="276" w:lineRule="auto"/>
        <w:ind w:left="2552" w:right="134"/>
        <w:jc w:val="both"/>
        <w:rPr>
          <w:rFonts w:ascii="Proba Pro" w:eastAsiaTheme="majorEastAsia" w:hAnsi="Proba Pro" w:cstheme="majorBidi"/>
          <w:iCs/>
          <w:sz w:val="20"/>
        </w:rPr>
      </w:pPr>
    </w:p>
    <w:p w14:paraId="25E3ED5E" w14:textId="77777777" w:rsidR="00F0217D" w:rsidRPr="00BE1AA6" w:rsidRDefault="00F0217D" w:rsidP="00365E61">
      <w:pPr>
        <w:pStyle w:val="Nadpis2"/>
        <w:keepNext w:val="0"/>
        <w:keepLines w:val="0"/>
        <w:widowControl w:val="0"/>
        <w:numPr>
          <w:ilvl w:val="2"/>
          <w:numId w:val="29"/>
        </w:numPr>
        <w:spacing w:before="0"/>
        <w:jc w:val="both"/>
        <w:rPr>
          <w:caps w:val="0"/>
          <w:color w:val="auto"/>
          <w:spacing w:val="0"/>
          <w:sz w:val="20"/>
          <w:lang w:val="sk-SK"/>
        </w:rPr>
      </w:pPr>
      <w:r w:rsidRPr="00BE1AA6">
        <w:rPr>
          <w:caps w:val="0"/>
          <w:color w:val="auto"/>
          <w:spacing w:val="0"/>
          <w:sz w:val="20"/>
          <w:lang w:val="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1 písm. g) ZVO, uchádzač môže využiť kapacity inej osoby len, ak táto bude reálne vykonávať stavebné práce, na ktoré sa kapacity vyžadujú. </w:t>
      </w:r>
    </w:p>
    <w:p w14:paraId="34160518" w14:textId="77777777" w:rsidR="00F0217D" w:rsidRPr="008F3837" w:rsidRDefault="00F0217D" w:rsidP="00F0217D">
      <w:pPr>
        <w:spacing w:line="276" w:lineRule="auto"/>
        <w:ind w:left="567"/>
        <w:jc w:val="both"/>
        <w:rPr>
          <w:rFonts w:cs="Arial"/>
        </w:rPr>
      </w:pPr>
    </w:p>
    <w:p w14:paraId="4BCE2A4E" w14:textId="77777777" w:rsidR="00F0217D" w:rsidRPr="008F3837" w:rsidRDefault="00F0217D" w:rsidP="00F0217D">
      <w:pPr>
        <w:pStyle w:val="Nadpis1"/>
        <w:numPr>
          <w:ilvl w:val="0"/>
          <w:numId w:val="0"/>
        </w:numPr>
        <w:spacing w:before="0"/>
        <w:ind w:left="432" w:hanging="432"/>
        <w:jc w:val="left"/>
        <w:rPr>
          <w:b/>
          <w:sz w:val="28"/>
          <w:szCs w:val="28"/>
        </w:rPr>
      </w:pPr>
    </w:p>
    <w:p w14:paraId="3F39E234" w14:textId="77777777" w:rsidR="00F0217D" w:rsidRPr="008F3837" w:rsidRDefault="00F0217D" w:rsidP="00F0217D">
      <w:pPr>
        <w:pStyle w:val="Nadpis1"/>
        <w:numPr>
          <w:ilvl w:val="0"/>
          <w:numId w:val="0"/>
        </w:numPr>
        <w:spacing w:before="0"/>
        <w:ind w:left="432" w:hanging="432"/>
        <w:jc w:val="left"/>
        <w:rPr>
          <w:b/>
          <w:sz w:val="28"/>
          <w:szCs w:val="28"/>
        </w:rPr>
      </w:pPr>
    </w:p>
    <w:p w14:paraId="2AA7C600" w14:textId="77777777" w:rsidR="00F0217D" w:rsidRPr="008F3837" w:rsidRDefault="00F0217D" w:rsidP="00F0217D">
      <w:pPr>
        <w:pStyle w:val="Nadpis1"/>
        <w:numPr>
          <w:ilvl w:val="0"/>
          <w:numId w:val="0"/>
        </w:numPr>
        <w:spacing w:before="0"/>
        <w:ind w:left="432" w:hanging="432"/>
        <w:jc w:val="left"/>
        <w:rPr>
          <w:b/>
          <w:sz w:val="28"/>
          <w:szCs w:val="28"/>
        </w:rPr>
      </w:pPr>
      <w:bookmarkStart w:id="131" w:name="_Toc529515286"/>
      <w:r w:rsidRPr="008F3837">
        <w:rPr>
          <w:b/>
          <w:sz w:val="28"/>
          <w:szCs w:val="28"/>
        </w:rPr>
        <w:t>ČASŤ E. Obchodné podmienky</w:t>
      </w:r>
      <w:bookmarkEnd w:id="131"/>
    </w:p>
    <w:p w14:paraId="0163B111" w14:textId="77777777" w:rsidR="00F0217D" w:rsidRPr="008F3837" w:rsidRDefault="00F0217D" w:rsidP="00F0217D">
      <w:pPr>
        <w:keepNext/>
        <w:keepLines/>
        <w:rPr>
          <w:rFonts w:ascii="Proba Pro" w:hAnsi="Proba Pro" w:cs="Arial"/>
          <w:b/>
          <w:bCs/>
        </w:rPr>
      </w:pPr>
    </w:p>
    <w:p w14:paraId="688C7C17" w14:textId="77777777" w:rsidR="00F0217D" w:rsidRPr="008F3837" w:rsidRDefault="00F0217D" w:rsidP="00F0217D">
      <w:pPr>
        <w:keepNext/>
        <w:keepLines/>
        <w:rPr>
          <w:rFonts w:ascii="Proba Pro" w:hAnsi="Proba Pro" w:cs="Arial"/>
          <w:b/>
          <w:bCs/>
        </w:rPr>
      </w:pPr>
    </w:p>
    <w:p w14:paraId="14E11A8A" w14:textId="77777777" w:rsidR="00BE1AA6" w:rsidRDefault="00F0217D" w:rsidP="00365E61">
      <w:pPr>
        <w:pStyle w:val="Nadpis2"/>
        <w:numPr>
          <w:ilvl w:val="1"/>
          <w:numId w:val="28"/>
        </w:numPr>
        <w:spacing w:before="0"/>
        <w:jc w:val="both"/>
        <w:rPr>
          <w:b/>
          <w:color w:val="008998"/>
          <w:sz w:val="20"/>
          <w:szCs w:val="20"/>
          <w:lang w:val="sk-SK"/>
        </w:rPr>
      </w:pPr>
      <w:bookmarkStart w:id="132" w:name="_Toc494096887"/>
      <w:bookmarkStart w:id="133" w:name="_Toc529515287"/>
      <w:r w:rsidRPr="008F3837">
        <w:rPr>
          <w:b/>
          <w:color w:val="008998"/>
          <w:sz w:val="20"/>
          <w:szCs w:val="20"/>
          <w:lang w:val="sk-SK"/>
        </w:rPr>
        <w:t>Podmienky uzavretia zmluvy</w:t>
      </w:r>
      <w:bookmarkEnd w:id="132"/>
      <w:bookmarkEnd w:id="133"/>
    </w:p>
    <w:p w14:paraId="194A0257" w14:textId="770EFBDC" w:rsidR="00F0217D" w:rsidRPr="00BE1AA6" w:rsidRDefault="00F0217D" w:rsidP="00365E61">
      <w:pPr>
        <w:pStyle w:val="Nadpis2"/>
        <w:numPr>
          <w:ilvl w:val="2"/>
          <w:numId w:val="28"/>
        </w:numPr>
        <w:spacing w:before="0"/>
        <w:jc w:val="both"/>
        <w:rPr>
          <w:caps w:val="0"/>
          <w:color w:val="auto"/>
          <w:spacing w:val="0"/>
          <w:sz w:val="20"/>
          <w:lang w:val="sk-SK"/>
        </w:rPr>
      </w:pPr>
      <w:r w:rsidRPr="00BE1AA6">
        <w:rPr>
          <w:caps w:val="0"/>
          <w:color w:val="auto"/>
          <w:spacing w:val="0"/>
          <w:sz w:val="20"/>
          <w:lang w:val="sk-SK"/>
        </w:rPr>
        <w:t>S</w:t>
      </w:r>
      <w:r w:rsidRPr="00BE1AA6">
        <w:rPr>
          <w:rFonts w:ascii="Calibri" w:hAnsi="Calibri" w:cs="Calibri"/>
          <w:caps w:val="0"/>
          <w:color w:val="auto"/>
          <w:spacing w:val="0"/>
          <w:sz w:val="20"/>
          <w:lang w:val="sk-SK"/>
        </w:rPr>
        <w:t> </w:t>
      </w:r>
      <w:r w:rsidRPr="00BE1AA6">
        <w:rPr>
          <w:caps w:val="0"/>
          <w:color w:val="auto"/>
          <w:spacing w:val="0"/>
          <w:sz w:val="20"/>
          <w:lang w:val="sk-SK"/>
        </w:rPr>
        <w:t>úspešným uchádzačom bude uzavretá zmluva o</w:t>
      </w:r>
      <w:r w:rsidRPr="00BE1AA6">
        <w:rPr>
          <w:rFonts w:ascii="Calibri" w:hAnsi="Calibri" w:cs="Calibri"/>
          <w:caps w:val="0"/>
          <w:color w:val="auto"/>
          <w:spacing w:val="0"/>
          <w:sz w:val="20"/>
          <w:lang w:val="sk-SK"/>
        </w:rPr>
        <w:t> </w:t>
      </w:r>
      <w:r w:rsidRPr="00BE1AA6">
        <w:rPr>
          <w:caps w:val="0"/>
          <w:color w:val="auto"/>
          <w:spacing w:val="0"/>
          <w:sz w:val="20"/>
          <w:lang w:val="sk-SK"/>
        </w:rPr>
        <w:t>dielo v</w:t>
      </w:r>
      <w:r w:rsidRPr="00BE1AA6">
        <w:rPr>
          <w:rFonts w:ascii="Calibri" w:hAnsi="Calibri" w:cs="Calibri"/>
          <w:caps w:val="0"/>
          <w:color w:val="auto"/>
          <w:spacing w:val="0"/>
          <w:sz w:val="20"/>
          <w:lang w:val="sk-SK"/>
        </w:rPr>
        <w:t> </w:t>
      </w:r>
      <w:r w:rsidRPr="00BE1AA6">
        <w:rPr>
          <w:caps w:val="0"/>
          <w:color w:val="auto"/>
          <w:spacing w:val="0"/>
          <w:sz w:val="20"/>
          <w:lang w:val="sk-SK"/>
        </w:rPr>
        <w:t>súlade s ustanoveniami § 536 a</w:t>
      </w:r>
      <w:r w:rsidRPr="00BE1AA6">
        <w:rPr>
          <w:rFonts w:ascii="Calibri" w:hAnsi="Calibri" w:cs="Calibri"/>
          <w:caps w:val="0"/>
          <w:color w:val="auto"/>
          <w:spacing w:val="0"/>
          <w:sz w:val="20"/>
          <w:lang w:val="sk-SK"/>
        </w:rPr>
        <w:t> </w:t>
      </w:r>
      <w:r w:rsidRPr="00BE1AA6">
        <w:rPr>
          <w:caps w:val="0"/>
          <w:color w:val="auto"/>
          <w:spacing w:val="0"/>
          <w:sz w:val="20"/>
          <w:lang w:val="sk-SK"/>
        </w:rPr>
        <w:t>nasl. zákona č. 513/1991 Zb., Obchodný zákonník v</w:t>
      </w:r>
      <w:r w:rsidRPr="00BE1AA6">
        <w:rPr>
          <w:rFonts w:ascii="Calibri" w:hAnsi="Calibri" w:cs="Calibri"/>
          <w:caps w:val="0"/>
          <w:color w:val="auto"/>
          <w:spacing w:val="0"/>
          <w:sz w:val="20"/>
          <w:lang w:val="sk-SK"/>
        </w:rPr>
        <w:t> </w:t>
      </w:r>
      <w:r w:rsidRPr="00BE1AA6">
        <w:rPr>
          <w:caps w:val="0"/>
          <w:color w:val="auto"/>
          <w:spacing w:val="0"/>
          <w:sz w:val="20"/>
          <w:lang w:val="sk-SK"/>
        </w:rPr>
        <w:t>platnom znení (ďalej tiež len „Zmluva“) za podmienok uvedených nižšie, ako aj ďalších štandardných obchodných podmienok používaných pre takýto typ zmluvy a</w:t>
      </w:r>
      <w:r w:rsidRPr="00BE1AA6">
        <w:rPr>
          <w:rFonts w:ascii="Calibri" w:hAnsi="Calibri" w:cs="Calibri"/>
          <w:caps w:val="0"/>
          <w:color w:val="auto"/>
          <w:spacing w:val="0"/>
          <w:sz w:val="20"/>
          <w:lang w:val="sk-SK"/>
        </w:rPr>
        <w:t> </w:t>
      </w:r>
      <w:r w:rsidRPr="00BE1AA6">
        <w:rPr>
          <w:caps w:val="0"/>
          <w:color w:val="auto"/>
          <w:spacing w:val="0"/>
          <w:sz w:val="20"/>
          <w:lang w:val="sk-SK"/>
        </w:rPr>
        <w:t>rovnaké alebo podobné predmety plnenia v</w:t>
      </w:r>
      <w:r w:rsidRPr="00BE1AA6">
        <w:rPr>
          <w:rFonts w:ascii="Calibri" w:hAnsi="Calibri" w:cs="Calibri"/>
          <w:caps w:val="0"/>
          <w:color w:val="auto"/>
          <w:spacing w:val="0"/>
          <w:sz w:val="20"/>
          <w:lang w:val="sk-SK"/>
        </w:rPr>
        <w:t> </w:t>
      </w:r>
      <w:r w:rsidRPr="00BE1AA6">
        <w:rPr>
          <w:caps w:val="0"/>
          <w:color w:val="auto"/>
          <w:spacing w:val="0"/>
          <w:sz w:val="20"/>
          <w:lang w:val="sk-SK"/>
        </w:rPr>
        <w:t>súlade s</w:t>
      </w:r>
      <w:r w:rsidRPr="00BE1AA6">
        <w:rPr>
          <w:rFonts w:ascii="Calibri" w:hAnsi="Calibri" w:cs="Calibri"/>
          <w:caps w:val="0"/>
          <w:color w:val="auto"/>
          <w:spacing w:val="0"/>
          <w:sz w:val="20"/>
          <w:lang w:val="sk-SK"/>
        </w:rPr>
        <w:t> </w:t>
      </w:r>
      <w:r w:rsidRPr="00BE1AA6">
        <w:rPr>
          <w:caps w:val="0"/>
          <w:color w:val="auto"/>
          <w:spacing w:val="0"/>
          <w:sz w:val="20"/>
          <w:lang w:val="sk-SK"/>
        </w:rPr>
        <w:t>právom Slovenskej republiky. Predmet plnenia ako aj jeho cena budú presne zodpovedať obsahu víťaznej ponuky a bude v súlade so špecifikáciou stanovenou v</w:t>
      </w:r>
      <w:r w:rsidRPr="00BE1AA6">
        <w:rPr>
          <w:rFonts w:ascii="Calibri" w:hAnsi="Calibri" w:cs="Calibri"/>
          <w:caps w:val="0"/>
          <w:color w:val="auto"/>
          <w:spacing w:val="0"/>
          <w:sz w:val="20"/>
          <w:lang w:val="sk-SK"/>
        </w:rPr>
        <w:t> </w:t>
      </w:r>
      <w:r w:rsidRPr="00BE1AA6">
        <w:rPr>
          <w:caps w:val="0"/>
          <w:color w:val="auto"/>
          <w:spacing w:val="0"/>
          <w:sz w:val="20"/>
          <w:lang w:val="sk-SK"/>
        </w:rPr>
        <w:t xml:space="preserve">Časti B. Opis predmetu zákazky týchto súťažných podkladoch. </w:t>
      </w:r>
    </w:p>
    <w:p w14:paraId="474890A2" w14:textId="77777777" w:rsidR="00F0217D" w:rsidRPr="008F3837" w:rsidRDefault="00F0217D" w:rsidP="00F0217D">
      <w:pPr>
        <w:pStyle w:val="Nadpis3"/>
        <w:numPr>
          <w:ilvl w:val="0"/>
          <w:numId w:val="0"/>
        </w:numPr>
        <w:ind w:left="567"/>
        <w:jc w:val="both"/>
      </w:pPr>
    </w:p>
    <w:p w14:paraId="45E16633" w14:textId="055365BE" w:rsidR="00F0217D" w:rsidRPr="00BE1AA6" w:rsidRDefault="00F0217D" w:rsidP="00365E61">
      <w:pPr>
        <w:pStyle w:val="Nadpis2"/>
        <w:numPr>
          <w:ilvl w:val="2"/>
          <w:numId w:val="28"/>
        </w:numPr>
        <w:spacing w:before="0"/>
        <w:jc w:val="both"/>
        <w:rPr>
          <w:caps w:val="0"/>
          <w:color w:val="auto"/>
          <w:spacing w:val="0"/>
          <w:sz w:val="20"/>
          <w:lang w:val="sk-SK"/>
        </w:rPr>
      </w:pPr>
      <w:r w:rsidRPr="00BE1AA6">
        <w:rPr>
          <w:caps w:val="0"/>
          <w:color w:val="auto"/>
          <w:spacing w:val="0"/>
          <w:sz w:val="20"/>
          <w:lang w:val="sk-SK"/>
        </w:rPr>
        <w:t>Uchádzač predloží v</w:t>
      </w:r>
      <w:r w:rsidRPr="00BE1AA6">
        <w:rPr>
          <w:rFonts w:ascii="Calibri" w:hAnsi="Calibri" w:cs="Calibri"/>
          <w:caps w:val="0"/>
          <w:color w:val="auto"/>
          <w:spacing w:val="0"/>
          <w:sz w:val="20"/>
          <w:lang w:val="sk-SK"/>
        </w:rPr>
        <w:t> </w:t>
      </w:r>
      <w:r w:rsidRPr="00BE1AA6">
        <w:rPr>
          <w:caps w:val="0"/>
          <w:color w:val="auto"/>
          <w:spacing w:val="0"/>
          <w:sz w:val="20"/>
          <w:lang w:val="sk-SK"/>
        </w:rPr>
        <w:t xml:space="preserve">ponuke </w:t>
      </w:r>
      <w:r w:rsidR="00134012" w:rsidRPr="00BE1AA6">
        <w:rPr>
          <w:caps w:val="0"/>
          <w:color w:val="auto"/>
          <w:spacing w:val="0"/>
          <w:sz w:val="20"/>
          <w:lang w:val="sk-SK"/>
        </w:rPr>
        <w:t xml:space="preserve">vyplnený </w:t>
      </w:r>
      <w:r w:rsidRPr="00BE1AA6">
        <w:rPr>
          <w:caps w:val="0"/>
          <w:color w:val="auto"/>
          <w:spacing w:val="0"/>
          <w:sz w:val="20"/>
          <w:lang w:val="sk-SK"/>
        </w:rPr>
        <w:t>návrh Zmluvy v</w:t>
      </w:r>
      <w:r w:rsidRPr="00BE1AA6">
        <w:rPr>
          <w:rFonts w:ascii="Calibri" w:hAnsi="Calibri" w:cs="Calibri"/>
          <w:caps w:val="0"/>
          <w:color w:val="auto"/>
          <w:spacing w:val="0"/>
          <w:sz w:val="20"/>
          <w:lang w:val="sk-SK"/>
        </w:rPr>
        <w:t> </w:t>
      </w:r>
      <w:r w:rsidRPr="00BE1AA6">
        <w:rPr>
          <w:caps w:val="0"/>
          <w:color w:val="auto"/>
          <w:spacing w:val="0"/>
          <w:sz w:val="20"/>
          <w:lang w:val="sk-SK"/>
        </w:rPr>
        <w:t>súlade s</w:t>
      </w:r>
      <w:r w:rsidRPr="00BE1AA6">
        <w:rPr>
          <w:rFonts w:ascii="Calibri" w:hAnsi="Calibri" w:cs="Calibri"/>
          <w:caps w:val="0"/>
          <w:color w:val="auto"/>
          <w:spacing w:val="0"/>
          <w:sz w:val="20"/>
          <w:lang w:val="sk-SK"/>
        </w:rPr>
        <w:t> </w:t>
      </w:r>
      <w:r w:rsidRPr="00BE1AA6">
        <w:rPr>
          <w:caps w:val="0"/>
          <w:color w:val="auto"/>
          <w:spacing w:val="0"/>
          <w:sz w:val="20"/>
          <w:lang w:val="sk-SK"/>
        </w:rPr>
        <w:t>týmito súťažnými podkladmi. Uchádzač je povinný použiť vzor Zmluvy uvedený v</w:t>
      </w:r>
      <w:r w:rsidRPr="00BE1AA6">
        <w:rPr>
          <w:rFonts w:ascii="Calibri" w:hAnsi="Calibri" w:cs="Calibri"/>
          <w:caps w:val="0"/>
          <w:color w:val="auto"/>
          <w:spacing w:val="0"/>
          <w:sz w:val="20"/>
          <w:lang w:val="sk-SK"/>
        </w:rPr>
        <w:t> </w:t>
      </w:r>
      <w:r w:rsidRPr="00BE1AA6">
        <w:rPr>
          <w:caps w:val="0"/>
          <w:color w:val="auto"/>
          <w:spacing w:val="0"/>
          <w:sz w:val="20"/>
          <w:lang w:val="sk-SK"/>
        </w:rPr>
        <w:t>bode 2 tejto časti súťažných podkladov. Uchádzač nesmie okrem doplnenia vyznačeného textu, akokoľvek meniť vzor zmluvy. Ak uchádzač predloží návrh Zmluvy, ktorým nebude rešpektovať podmienky stanovené v</w:t>
      </w:r>
      <w:r w:rsidRPr="00BE1AA6">
        <w:rPr>
          <w:rFonts w:ascii="Calibri" w:hAnsi="Calibri" w:cs="Calibri"/>
          <w:caps w:val="0"/>
          <w:color w:val="auto"/>
          <w:spacing w:val="0"/>
          <w:sz w:val="20"/>
          <w:lang w:val="sk-SK"/>
        </w:rPr>
        <w:t> </w:t>
      </w:r>
      <w:r w:rsidRPr="00BE1AA6">
        <w:rPr>
          <w:caps w:val="0"/>
          <w:color w:val="auto"/>
          <w:spacing w:val="0"/>
          <w:sz w:val="20"/>
          <w:lang w:val="sk-SK"/>
        </w:rPr>
        <w:t>týchto súťažných podkladoch, bude jeho ponuka zo súťaže vylúčená. Uchádzač bude písomne upovedomený o vylúčení jeho ponuky zo súťaže s</w:t>
      </w:r>
      <w:r w:rsidRPr="00BE1AA6">
        <w:rPr>
          <w:rFonts w:ascii="Calibri" w:hAnsi="Calibri" w:cs="Calibri"/>
          <w:caps w:val="0"/>
          <w:color w:val="auto"/>
          <w:spacing w:val="0"/>
          <w:sz w:val="20"/>
          <w:lang w:val="sk-SK"/>
        </w:rPr>
        <w:t> </w:t>
      </w:r>
      <w:r w:rsidRPr="00BE1AA6">
        <w:rPr>
          <w:caps w:val="0"/>
          <w:color w:val="auto"/>
          <w:spacing w:val="0"/>
          <w:sz w:val="20"/>
          <w:lang w:val="sk-SK"/>
        </w:rPr>
        <w:t>uvedením dôvodu vylúčenia a lehoty, v ktorej môže byť podaná námietka podľa § 170 ods. 3 písm. d) ZVO.</w:t>
      </w:r>
    </w:p>
    <w:p w14:paraId="731A9A13" w14:textId="77777777" w:rsidR="00F0217D" w:rsidRPr="00BE1AA6" w:rsidRDefault="00F0217D" w:rsidP="00BE1AA6">
      <w:pPr>
        <w:pStyle w:val="Nadpis2"/>
        <w:numPr>
          <w:ilvl w:val="0"/>
          <w:numId w:val="0"/>
        </w:numPr>
        <w:spacing w:before="0"/>
        <w:ind w:left="737"/>
        <w:jc w:val="both"/>
        <w:rPr>
          <w:caps w:val="0"/>
          <w:color w:val="auto"/>
          <w:spacing w:val="0"/>
          <w:sz w:val="20"/>
          <w:lang w:val="sk-SK"/>
        </w:rPr>
      </w:pPr>
    </w:p>
    <w:p w14:paraId="5E95CC27" w14:textId="77777777" w:rsidR="00F0217D" w:rsidRPr="00BE1AA6" w:rsidRDefault="00F0217D" w:rsidP="00365E61">
      <w:pPr>
        <w:pStyle w:val="Nadpis2"/>
        <w:numPr>
          <w:ilvl w:val="2"/>
          <w:numId w:val="28"/>
        </w:numPr>
        <w:spacing w:before="0"/>
        <w:jc w:val="both"/>
        <w:rPr>
          <w:caps w:val="0"/>
          <w:color w:val="auto"/>
          <w:spacing w:val="0"/>
          <w:sz w:val="20"/>
          <w:lang w:val="sk-SK"/>
        </w:rPr>
      </w:pPr>
      <w:r w:rsidRPr="00BE1AA6">
        <w:rPr>
          <w:caps w:val="0"/>
          <w:color w:val="auto"/>
          <w:spacing w:val="0"/>
          <w:sz w:val="20"/>
          <w:lang w:val="sk-SK"/>
        </w:rPr>
        <w:t>Vzhľadom na to, že návrh Zmluvy, ktorý bude vyhodnotený ako úspešný podlieha schváleniu Poskytovateľa NFP, vyhradzuje si verejný obstarávateľ právo požadovať od úspešného uchádzača vykonanie čiastkových obsahových zmien v návrhu Zmluvy. Požadované zmeny nebudú meniť podmienky súťaže a nebudú znamenať porušenie princípov ZVO.</w:t>
      </w:r>
    </w:p>
    <w:p w14:paraId="33C5DABF" w14:textId="77777777" w:rsidR="00F0217D" w:rsidRPr="008F3837" w:rsidRDefault="00F0217D" w:rsidP="00F0217D">
      <w:pPr>
        <w:keepNext/>
        <w:keepLines/>
        <w:rPr>
          <w:rFonts w:ascii="Arial" w:hAnsi="Arial" w:cs="Arial"/>
          <w:i/>
        </w:rPr>
      </w:pPr>
    </w:p>
    <w:p w14:paraId="48659E6A" w14:textId="77777777" w:rsidR="00F0217D" w:rsidRPr="008F3837" w:rsidRDefault="00F0217D" w:rsidP="00F0217D">
      <w:pPr>
        <w:keepNext/>
        <w:keepLines/>
        <w:rPr>
          <w:rFonts w:ascii="Arial" w:hAnsi="Arial" w:cs="Arial"/>
          <w:i/>
        </w:rPr>
      </w:pPr>
    </w:p>
    <w:p w14:paraId="7D7B17DA" w14:textId="77777777" w:rsidR="00F0217D" w:rsidRPr="008F3837" w:rsidRDefault="00F0217D" w:rsidP="00365E61">
      <w:pPr>
        <w:pStyle w:val="Nadpis2"/>
        <w:numPr>
          <w:ilvl w:val="1"/>
          <w:numId w:val="11"/>
        </w:numPr>
        <w:spacing w:before="0"/>
        <w:ind w:left="426" w:hanging="426"/>
        <w:jc w:val="both"/>
        <w:rPr>
          <w:b/>
          <w:color w:val="008998"/>
          <w:sz w:val="20"/>
          <w:szCs w:val="20"/>
          <w:lang w:val="sk-SK"/>
        </w:rPr>
      </w:pPr>
      <w:bookmarkStart w:id="134" w:name="_Toc494096888"/>
      <w:bookmarkStart w:id="135" w:name="_Toc529515288"/>
      <w:r w:rsidRPr="008F3837">
        <w:rPr>
          <w:b/>
          <w:color w:val="008998"/>
          <w:sz w:val="20"/>
          <w:szCs w:val="20"/>
          <w:lang w:val="sk-SK"/>
        </w:rPr>
        <w:t>Vzor zmluvy</w:t>
      </w:r>
      <w:bookmarkEnd w:id="134"/>
      <w:bookmarkEnd w:id="135"/>
    </w:p>
    <w:p w14:paraId="2A0F52C5" w14:textId="0734406C" w:rsidR="00F0217D" w:rsidRDefault="00F0217D" w:rsidP="005A520F">
      <w:pPr>
        <w:widowControl w:val="0"/>
        <w:autoSpaceDE w:val="0"/>
        <w:autoSpaceDN w:val="0"/>
        <w:adjustRightInd w:val="0"/>
        <w:rPr>
          <w:rFonts w:ascii="Proba Pro" w:hAnsi="Proba Pro"/>
          <w:b/>
          <w:bCs/>
          <w:sz w:val="20"/>
          <w:szCs w:val="20"/>
        </w:rPr>
      </w:pPr>
      <w:bookmarkStart w:id="136" w:name="_Hlk517176625"/>
    </w:p>
    <w:p w14:paraId="7A983211" w14:textId="47A19762" w:rsidR="00956545" w:rsidRPr="008F3837" w:rsidRDefault="00956545" w:rsidP="005A520F">
      <w:pPr>
        <w:widowControl w:val="0"/>
        <w:autoSpaceDE w:val="0"/>
        <w:autoSpaceDN w:val="0"/>
        <w:adjustRightInd w:val="0"/>
        <w:rPr>
          <w:rFonts w:ascii="Proba Pro" w:hAnsi="Proba Pro"/>
          <w:b/>
          <w:bCs/>
          <w:sz w:val="20"/>
          <w:szCs w:val="20"/>
        </w:rPr>
      </w:pPr>
    </w:p>
    <w:p w14:paraId="2A9CAEA8" w14:textId="77777777" w:rsidR="00C738B6" w:rsidRDefault="00C738B6" w:rsidP="00C738B6">
      <w:pPr>
        <w:jc w:val="center"/>
        <w:rPr>
          <w:rFonts w:ascii="Proba Pro" w:hAnsi="Proba Pro"/>
          <w:b/>
          <w:bCs/>
          <w:sz w:val="20"/>
          <w:szCs w:val="20"/>
        </w:rPr>
      </w:pPr>
      <w:bookmarkStart w:id="137" w:name="_Toc522192886"/>
      <w:bookmarkStart w:id="138" w:name="_Toc489981081"/>
      <w:bookmarkStart w:id="139" w:name="_Toc508350528"/>
      <w:bookmarkStart w:id="140" w:name="_Toc489981088"/>
      <w:bookmarkStart w:id="141" w:name="_Toc508350535"/>
      <w:bookmarkStart w:id="142" w:name="_Toc489981139"/>
      <w:bookmarkStart w:id="143" w:name="_Toc508350587"/>
      <w:bookmarkEnd w:id="137"/>
      <w:bookmarkEnd w:id="138"/>
      <w:bookmarkEnd w:id="139"/>
      <w:bookmarkEnd w:id="140"/>
      <w:bookmarkEnd w:id="141"/>
      <w:bookmarkEnd w:id="142"/>
      <w:bookmarkEnd w:id="143"/>
      <w:r>
        <w:rPr>
          <w:rFonts w:ascii="Proba Pro" w:hAnsi="Proba Pro"/>
          <w:b/>
          <w:bCs/>
          <w:caps/>
          <w:sz w:val="20"/>
          <w:szCs w:val="20"/>
        </w:rPr>
        <w:t>Zmluva o</w:t>
      </w:r>
      <w:r>
        <w:rPr>
          <w:rFonts w:ascii="Calibri" w:hAnsi="Calibri" w:cs="Calibri"/>
          <w:b/>
          <w:bCs/>
          <w:caps/>
          <w:sz w:val="20"/>
          <w:szCs w:val="20"/>
        </w:rPr>
        <w:t> </w:t>
      </w:r>
      <w:r>
        <w:rPr>
          <w:rFonts w:ascii="Proba Pro" w:hAnsi="Proba Pro"/>
          <w:b/>
          <w:bCs/>
          <w:caps/>
          <w:sz w:val="20"/>
          <w:szCs w:val="20"/>
        </w:rPr>
        <w:t>poskytovaní služieb</w:t>
      </w:r>
    </w:p>
    <w:p w14:paraId="57E5298A" w14:textId="77777777" w:rsidR="00C738B6" w:rsidRDefault="00C738B6" w:rsidP="00C738B6">
      <w:pPr>
        <w:keepNext/>
        <w:keepLines/>
        <w:jc w:val="center"/>
        <w:rPr>
          <w:rFonts w:ascii="Proba Pro" w:hAnsi="Proba Pro" w:cs="Arial"/>
          <w:bCs/>
          <w:sz w:val="20"/>
          <w:szCs w:val="20"/>
        </w:rPr>
      </w:pPr>
      <w:r>
        <w:rPr>
          <w:rFonts w:ascii="Proba Pro" w:hAnsi="Proba Pro" w:cs="Arial"/>
          <w:bCs/>
          <w:sz w:val="20"/>
          <w:szCs w:val="20"/>
        </w:rPr>
        <w:t xml:space="preserve">č. </w:t>
      </w:r>
      <w:r>
        <w:rPr>
          <w:rFonts w:ascii="Proba Pro" w:hAnsi="Proba Pro" w:cs="Arial"/>
          <w:color w:val="000000"/>
          <w:sz w:val="20"/>
          <w:szCs w:val="20"/>
        </w:rPr>
        <w:t>[</w:t>
      </w:r>
      <w:r>
        <w:rPr>
          <w:rFonts w:ascii="Arial" w:hAnsi="Arial" w:cs="Arial"/>
          <w:color w:val="000000"/>
          <w:sz w:val="20"/>
          <w:szCs w:val="20"/>
          <w:highlight w:val="lightGray"/>
        </w:rPr>
        <w:t>●</w:t>
      </w:r>
      <w:r>
        <w:rPr>
          <w:rFonts w:ascii="Proba Pro" w:hAnsi="Proba Pro" w:cs="Arial"/>
          <w:color w:val="000000"/>
          <w:sz w:val="20"/>
          <w:szCs w:val="20"/>
        </w:rPr>
        <w:t xml:space="preserve"> ]</w:t>
      </w:r>
    </w:p>
    <w:p w14:paraId="0D776A0E" w14:textId="77777777" w:rsidR="00C738B6" w:rsidRDefault="00C738B6" w:rsidP="00C738B6">
      <w:pPr>
        <w:keepNext/>
        <w:keepLines/>
        <w:jc w:val="center"/>
        <w:rPr>
          <w:rFonts w:ascii="Proba Pro" w:hAnsi="Proba Pro" w:cs="Arial"/>
          <w:bCs/>
          <w:sz w:val="20"/>
          <w:szCs w:val="20"/>
        </w:rPr>
      </w:pPr>
      <w:r>
        <w:rPr>
          <w:rFonts w:ascii="Proba Pro" w:hAnsi="Proba Pro" w:cs="Arial"/>
          <w:bCs/>
          <w:sz w:val="20"/>
          <w:szCs w:val="20"/>
        </w:rPr>
        <w:t>uzatvorená podľa ustanovenia § 269 ods. 2 a</w:t>
      </w:r>
      <w:r>
        <w:rPr>
          <w:rFonts w:ascii="Calibri" w:hAnsi="Calibri" w:cs="Calibri"/>
          <w:bCs/>
          <w:sz w:val="20"/>
          <w:szCs w:val="20"/>
        </w:rPr>
        <w:t> </w:t>
      </w:r>
      <w:r>
        <w:rPr>
          <w:rFonts w:ascii="Proba Pro" w:hAnsi="Proba Pro" w:cs="Arial"/>
          <w:bCs/>
          <w:sz w:val="20"/>
          <w:szCs w:val="20"/>
        </w:rPr>
        <w:t>nasl. Obchodného zákonníka,</w:t>
      </w:r>
    </w:p>
    <w:p w14:paraId="392C432C" w14:textId="77777777" w:rsidR="00C738B6" w:rsidRDefault="00C738B6" w:rsidP="00C738B6">
      <w:pPr>
        <w:keepNext/>
        <w:keepLines/>
        <w:jc w:val="center"/>
        <w:rPr>
          <w:rFonts w:ascii="Proba Pro" w:hAnsi="Proba Pro" w:cs="Arial"/>
          <w:bCs/>
          <w:sz w:val="20"/>
          <w:szCs w:val="20"/>
        </w:rPr>
      </w:pPr>
      <w:r>
        <w:rPr>
          <w:rFonts w:ascii="Proba Pro" w:hAnsi="Proba Pro" w:cs="Arial"/>
          <w:bCs/>
          <w:sz w:val="20"/>
          <w:szCs w:val="20"/>
        </w:rPr>
        <w:t>medzi zmluvnými stranami</w:t>
      </w:r>
    </w:p>
    <w:p w14:paraId="7219CFA4" w14:textId="77777777" w:rsidR="00C738B6" w:rsidRPr="00312273" w:rsidRDefault="00C738B6" w:rsidP="00C738B6">
      <w:pPr>
        <w:jc w:val="both"/>
        <w:rPr>
          <w:rFonts w:ascii="Proba Pro" w:eastAsia="Times New Roman" w:hAnsi="Proba Pro" w:cs="Times New Roman"/>
          <w:color w:val="auto"/>
          <w:sz w:val="20"/>
          <w:szCs w:val="24"/>
          <w:lang w:eastAsia="sk-SK"/>
        </w:rPr>
      </w:pPr>
      <w:r>
        <w:rPr>
          <w:rFonts w:ascii="Proba Pro" w:hAnsi="Proba Pro" w:cs="Arial"/>
          <w:b/>
          <w:color w:val="000000"/>
          <w:sz w:val="20"/>
          <w:szCs w:val="20"/>
        </w:rPr>
        <w:t>Objednávateľ:</w:t>
      </w:r>
      <w:r>
        <w:rPr>
          <w:rFonts w:ascii="Proba Pro" w:hAnsi="Proba Pro" w:cs="Arial"/>
          <w:b/>
          <w:color w:val="000000"/>
          <w:sz w:val="20"/>
          <w:szCs w:val="20"/>
        </w:rPr>
        <w:tab/>
      </w:r>
      <w:r>
        <w:rPr>
          <w:rFonts w:ascii="Proba Pro" w:hAnsi="Proba Pro" w:cs="Arial"/>
          <w:b/>
          <w:color w:val="000000"/>
          <w:sz w:val="20"/>
          <w:szCs w:val="20"/>
        </w:rPr>
        <w:tab/>
      </w:r>
      <w:r>
        <w:rPr>
          <w:rFonts w:ascii="Proba Pro" w:hAnsi="Proba Pro"/>
          <w:sz w:val="20"/>
          <w:szCs w:val="20"/>
        </w:rPr>
        <w:tab/>
      </w:r>
    </w:p>
    <w:p w14:paraId="633FAC8E" w14:textId="77777777" w:rsidR="00C738B6" w:rsidRPr="00312273" w:rsidRDefault="00C738B6" w:rsidP="00C738B6">
      <w:pPr>
        <w:suppressAutoHyphens/>
        <w:autoSpaceDN w:val="0"/>
        <w:ind w:left="4320" w:hanging="4320"/>
        <w:jc w:val="both"/>
        <w:textAlignment w:val="baseline"/>
        <w:rPr>
          <w:rFonts w:ascii="Proba Pro" w:eastAsia="Times New Roman" w:hAnsi="Proba Pro" w:cs="Times New Roman"/>
          <w:color w:val="auto"/>
          <w:sz w:val="20"/>
          <w:szCs w:val="24"/>
          <w:lang w:eastAsia="sk-SK"/>
        </w:rPr>
      </w:pPr>
      <w:r w:rsidRPr="00312273">
        <w:rPr>
          <w:rFonts w:ascii="Proba Pro" w:eastAsia="Times New Roman" w:hAnsi="Proba Pro" w:cs="Times New Roman"/>
          <w:color w:val="auto"/>
          <w:sz w:val="20"/>
          <w:szCs w:val="24"/>
          <w:lang w:eastAsia="sk-SK"/>
        </w:rPr>
        <w:t>Názov:</w:t>
      </w:r>
      <w:r>
        <w:rPr>
          <w:rFonts w:ascii="Proba Pro" w:eastAsia="Times New Roman" w:hAnsi="Proba Pro" w:cs="Times New Roman"/>
          <w:color w:val="auto"/>
          <w:sz w:val="20"/>
          <w:szCs w:val="24"/>
          <w:lang w:eastAsia="sk-SK"/>
        </w:rPr>
        <w:tab/>
        <w:t>S</w:t>
      </w:r>
      <w:r w:rsidRPr="00312273">
        <w:rPr>
          <w:rFonts w:ascii="Proba Pro" w:eastAsia="Times New Roman" w:hAnsi="Proba Pro" w:cs="Times New Roman"/>
          <w:color w:val="auto"/>
          <w:sz w:val="20"/>
          <w:szCs w:val="24"/>
          <w:lang w:eastAsia="sk-SK"/>
        </w:rPr>
        <w:t>lovenská agentúra životného prostredia</w:t>
      </w:r>
    </w:p>
    <w:p w14:paraId="1CCBA5AB" w14:textId="77777777" w:rsidR="00C738B6" w:rsidRPr="00312273" w:rsidRDefault="00C738B6" w:rsidP="00C738B6">
      <w:pPr>
        <w:suppressAutoHyphens/>
        <w:autoSpaceDN w:val="0"/>
        <w:ind w:left="4320" w:hanging="4320"/>
        <w:jc w:val="both"/>
        <w:textAlignment w:val="baseline"/>
        <w:rPr>
          <w:rFonts w:ascii="Proba Pro" w:eastAsia="Times New Roman" w:hAnsi="Proba Pro" w:cs="Times New Roman"/>
          <w:color w:val="auto"/>
          <w:sz w:val="20"/>
          <w:szCs w:val="24"/>
          <w:lang w:eastAsia="sk-SK"/>
        </w:rPr>
      </w:pPr>
      <w:r w:rsidRPr="00312273">
        <w:rPr>
          <w:rFonts w:ascii="Proba Pro" w:eastAsia="Times New Roman" w:hAnsi="Proba Pro" w:cs="Times New Roman"/>
          <w:color w:val="auto"/>
          <w:sz w:val="20"/>
          <w:szCs w:val="24"/>
          <w:lang w:eastAsia="sk-SK"/>
        </w:rPr>
        <w:t>Sídlo:</w:t>
      </w:r>
      <w:r w:rsidRPr="00312273">
        <w:rPr>
          <w:rFonts w:ascii="Proba Pro" w:eastAsia="Times New Roman" w:hAnsi="Proba Pro" w:cs="Times New Roman"/>
          <w:color w:val="auto"/>
          <w:sz w:val="20"/>
          <w:szCs w:val="24"/>
          <w:lang w:eastAsia="sk-SK"/>
        </w:rPr>
        <w:tab/>
        <w:t>Tajovského 28, 975 90 Banská Bystrica</w:t>
      </w:r>
    </w:p>
    <w:p w14:paraId="4B9F620B" w14:textId="77777777" w:rsidR="00C738B6" w:rsidRPr="00312273" w:rsidRDefault="00C738B6" w:rsidP="00C738B6">
      <w:pPr>
        <w:suppressAutoHyphens/>
        <w:autoSpaceDN w:val="0"/>
        <w:ind w:left="4320" w:hanging="4320"/>
        <w:jc w:val="both"/>
        <w:textAlignment w:val="baseline"/>
        <w:rPr>
          <w:rFonts w:ascii="Proba Pro" w:eastAsia="Times New Roman" w:hAnsi="Proba Pro" w:cs="Times New Roman"/>
          <w:color w:val="auto"/>
          <w:sz w:val="20"/>
          <w:szCs w:val="24"/>
          <w:lang w:eastAsia="sk-SK"/>
        </w:rPr>
      </w:pPr>
      <w:r w:rsidRPr="00312273">
        <w:rPr>
          <w:rFonts w:ascii="Proba Pro" w:eastAsia="Times New Roman" w:hAnsi="Proba Pro" w:cs="Times New Roman"/>
          <w:color w:val="auto"/>
          <w:sz w:val="20"/>
          <w:szCs w:val="24"/>
          <w:lang w:eastAsia="sk-SK"/>
        </w:rPr>
        <w:t>Štatutárny orgán/štatutár:</w:t>
      </w:r>
      <w:r w:rsidRPr="00312273">
        <w:rPr>
          <w:rFonts w:ascii="Proba Pro" w:eastAsia="Times New Roman" w:hAnsi="Proba Pro" w:cs="Times New Roman"/>
          <w:color w:val="auto"/>
          <w:sz w:val="20"/>
          <w:szCs w:val="24"/>
          <w:lang w:eastAsia="sk-SK"/>
        </w:rPr>
        <w:tab/>
        <w:t>RNDr. Richard Müller, PhD., generálny riaditeľ</w:t>
      </w:r>
    </w:p>
    <w:p w14:paraId="3C81206E" w14:textId="77777777" w:rsidR="00C738B6" w:rsidRPr="00312273" w:rsidRDefault="00C738B6" w:rsidP="00C738B6">
      <w:pPr>
        <w:suppressAutoHyphens/>
        <w:autoSpaceDN w:val="0"/>
        <w:ind w:left="4320" w:hanging="4320"/>
        <w:jc w:val="both"/>
        <w:textAlignment w:val="baseline"/>
        <w:rPr>
          <w:rFonts w:ascii="Proba Pro" w:eastAsia="Times New Roman" w:hAnsi="Proba Pro" w:cs="Times New Roman"/>
          <w:color w:val="auto"/>
          <w:sz w:val="20"/>
          <w:szCs w:val="24"/>
          <w:lang w:eastAsia="sk-SK"/>
        </w:rPr>
      </w:pPr>
      <w:r w:rsidRPr="00312273">
        <w:rPr>
          <w:rFonts w:ascii="Proba Pro" w:eastAsia="Times New Roman" w:hAnsi="Proba Pro" w:cs="Times New Roman"/>
          <w:color w:val="auto"/>
          <w:sz w:val="20"/>
          <w:szCs w:val="24"/>
          <w:lang w:eastAsia="sk-SK"/>
        </w:rPr>
        <w:t>IČO:</w:t>
      </w:r>
      <w:r>
        <w:rPr>
          <w:rFonts w:ascii="Proba Pro" w:eastAsia="Times New Roman" w:hAnsi="Proba Pro" w:cs="Times New Roman"/>
          <w:color w:val="auto"/>
          <w:sz w:val="20"/>
          <w:szCs w:val="24"/>
          <w:lang w:eastAsia="sk-SK"/>
        </w:rPr>
        <w:tab/>
      </w:r>
      <w:r w:rsidRPr="00312273">
        <w:rPr>
          <w:rFonts w:ascii="Proba Pro" w:eastAsia="Times New Roman" w:hAnsi="Proba Pro" w:cs="Times New Roman"/>
          <w:color w:val="auto"/>
          <w:sz w:val="20"/>
          <w:szCs w:val="24"/>
          <w:lang w:eastAsia="sk-SK"/>
        </w:rPr>
        <w:t>00 626 031</w:t>
      </w:r>
    </w:p>
    <w:p w14:paraId="40C5ED09" w14:textId="77777777" w:rsidR="00C738B6" w:rsidRPr="00312273" w:rsidRDefault="00C738B6" w:rsidP="00C738B6">
      <w:pPr>
        <w:suppressAutoHyphens/>
        <w:autoSpaceDN w:val="0"/>
        <w:ind w:left="4320" w:hanging="4320"/>
        <w:jc w:val="both"/>
        <w:textAlignment w:val="baseline"/>
        <w:rPr>
          <w:rFonts w:ascii="Proba Pro" w:eastAsia="Times New Roman" w:hAnsi="Proba Pro" w:cs="Times New Roman"/>
          <w:color w:val="auto"/>
          <w:sz w:val="20"/>
          <w:szCs w:val="24"/>
          <w:lang w:eastAsia="sk-SK"/>
        </w:rPr>
      </w:pPr>
      <w:r w:rsidRPr="00312273">
        <w:rPr>
          <w:rFonts w:ascii="Proba Pro" w:eastAsia="Times New Roman" w:hAnsi="Proba Pro" w:cs="Times New Roman"/>
          <w:color w:val="auto"/>
          <w:sz w:val="20"/>
          <w:szCs w:val="24"/>
          <w:lang w:eastAsia="sk-SK"/>
        </w:rPr>
        <w:t>DIČ:</w:t>
      </w:r>
      <w:r>
        <w:rPr>
          <w:rFonts w:ascii="Proba Pro" w:eastAsia="Times New Roman" w:hAnsi="Proba Pro" w:cs="Times New Roman"/>
          <w:color w:val="auto"/>
          <w:sz w:val="20"/>
          <w:szCs w:val="24"/>
          <w:lang w:eastAsia="sk-SK"/>
        </w:rPr>
        <w:tab/>
      </w:r>
      <w:r w:rsidRPr="00312273">
        <w:rPr>
          <w:rFonts w:ascii="Proba Pro" w:eastAsia="Times New Roman" w:hAnsi="Proba Pro" w:cs="Times New Roman"/>
          <w:color w:val="auto"/>
          <w:sz w:val="20"/>
          <w:szCs w:val="24"/>
          <w:lang w:eastAsia="sk-SK"/>
        </w:rPr>
        <w:t>2021125821</w:t>
      </w:r>
    </w:p>
    <w:p w14:paraId="04233A48" w14:textId="77777777" w:rsidR="00C738B6" w:rsidRPr="00312273" w:rsidRDefault="00C738B6" w:rsidP="00C738B6">
      <w:pPr>
        <w:suppressAutoHyphens/>
        <w:autoSpaceDN w:val="0"/>
        <w:ind w:left="4320" w:hanging="4320"/>
        <w:jc w:val="both"/>
        <w:textAlignment w:val="baseline"/>
        <w:rPr>
          <w:rFonts w:ascii="Proba Pro" w:eastAsia="Times New Roman" w:hAnsi="Proba Pro" w:cs="Times New Roman"/>
          <w:color w:val="auto"/>
          <w:sz w:val="20"/>
          <w:szCs w:val="24"/>
          <w:lang w:eastAsia="sk-SK"/>
        </w:rPr>
      </w:pPr>
      <w:r w:rsidRPr="00312273">
        <w:rPr>
          <w:rFonts w:ascii="Proba Pro" w:eastAsia="Times New Roman" w:hAnsi="Proba Pro" w:cs="Times New Roman"/>
          <w:color w:val="auto"/>
          <w:sz w:val="20"/>
          <w:szCs w:val="24"/>
          <w:lang w:eastAsia="sk-SK"/>
        </w:rPr>
        <w:t xml:space="preserve">IČ DPH: </w:t>
      </w:r>
      <w:r>
        <w:rPr>
          <w:rFonts w:ascii="Proba Pro" w:eastAsia="Times New Roman" w:hAnsi="Proba Pro" w:cs="Times New Roman"/>
          <w:color w:val="auto"/>
          <w:sz w:val="20"/>
          <w:szCs w:val="24"/>
          <w:lang w:eastAsia="sk-SK"/>
        </w:rPr>
        <w:tab/>
      </w:r>
      <w:r w:rsidRPr="00312273">
        <w:rPr>
          <w:rFonts w:ascii="Proba Pro" w:eastAsia="Times New Roman" w:hAnsi="Proba Pro" w:cs="Times New Roman"/>
          <w:color w:val="auto"/>
          <w:sz w:val="20"/>
          <w:szCs w:val="24"/>
          <w:lang w:eastAsia="sk-SK"/>
        </w:rPr>
        <w:t>SK2021125821</w:t>
      </w:r>
    </w:p>
    <w:p w14:paraId="567F7E9F" w14:textId="77777777" w:rsidR="00C738B6" w:rsidRPr="00312273" w:rsidRDefault="00C738B6" w:rsidP="00C738B6">
      <w:pPr>
        <w:suppressAutoHyphens/>
        <w:autoSpaceDN w:val="0"/>
        <w:ind w:left="4320" w:hanging="4320"/>
        <w:jc w:val="both"/>
        <w:textAlignment w:val="baseline"/>
        <w:rPr>
          <w:rFonts w:ascii="Proba Pro" w:eastAsia="Times New Roman" w:hAnsi="Proba Pro" w:cs="Times New Roman"/>
          <w:color w:val="auto"/>
          <w:sz w:val="20"/>
          <w:szCs w:val="24"/>
          <w:lang w:eastAsia="sk-SK"/>
        </w:rPr>
      </w:pPr>
      <w:r w:rsidRPr="00312273">
        <w:rPr>
          <w:rFonts w:ascii="Proba Pro" w:eastAsia="Times New Roman" w:hAnsi="Proba Pro" w:cs="Times New Roman"/>
          <w:color w:val="auto"/>
          <w:sz w:val="20"/>
          <w:szCs w:val="24"/>
          <w:lang w:eastAsia="sk-SK"/>
        </w:rPr>
        <w:t xml:space="preserve">IBAN: </w:t>
      </w:r>
      <w:r>
        <w:rPr>
          <w:rFonts w:ascii="Proba Pro" w:eastAsia="Times New Roman" w:hAnsi="Proba Pro" w:cs="Times New Roman"/>
          <w:color w:val="auto"/>
          <w:sz w:val="20"/>
          <w:szCs w:val="24"/>
          <w:lang w:eastAsia="sk-SK"/>
        </w:rPr>
        <w:tab/>
      </w:r>
      <w:r w:rsidRPr="00312273">
        <w:rPr>
          <w:rFonts w:ascii="Proba Pro" w:eastAsia="Times New Roman" w:hAnsi="Proba Pro" w:cs="Times New Roman"/>
          <w:color w:val="auto"/>
          <w:sz w:val="20"/>
          <w:szCs w:val="24"/>
          <w:lang w:eastAsia="sk-SK"/>
        </w:rPr>
        <w:t>SK15 8180 0000 0070 0038 9222</w:t>
      </w:r>
    </w:p>
    <w:p w14:paraId="742988E1" w14:textId="77777777" w:rsidR="00C738B6" w:rsidRDefault="00C738B6" w:rsidP="00C738B6">
      <w:pPr>
        <w:suppressAutoHyphens/>
        <w:autoSpaceDN w:val="0"/>
        <w:ind w:left="4320" w:hanging="4320"/>
        <w:jc w:val="both"/>
        <w:textAlignment w:val="baseline"/>
        <w:rPr>
          <w:rFonts w:ascii="Proba Pro" w:hAnsi="Proba Pro" w:cs="Arial"/>
          <w:sz w:val="20"/>
          <w:szCs w:val="20"/>
        </w:rPr>
      </w:pPr>
      <w:r w:rsidRPr="00312273">
        <w:rPr>
          <w:rFonts w:ascii="Proba Pro" w:eastAsia="Times New Roman" w:hAnsi="Proba Pro" w:cs="Times New Roman"/>
          <w:color w:val="auto"/>
          <w:sz w:val="20"/>
          <w:szCs w:val="24"/>
          <w:lang w:eastAsia="sk-SK"/>
        </w:rPr>
        <w:t xml:space="preserve">SWIFT: </w:t>
      </w:r>
      <w:r>
        <w:rPr>
          <w:rFonts w:ascii="Proba Pro" w:eastAsia="Times New Roman" w:hAnsi="Proba Pro" w:cs="Times New Roman"/>
          <w:color w:val="auto"/>
          <w:sz w:val="20"/>
          <w:szCs w:val="24"/>
          <w:lang w:eastAsia="sk-SK"/>
        </w:rPr>
        <w:tab/>
      </w:r>
      <w:r w:rsidRPr="00312273">
        <w:rPr>
          <w:rFonts w:ascii="Proba Pro" w:eastAsia="Times New Roman" w:hAnsi="Proba Pro" w:cs="Times New Roman"/>
          <w:color w:val="auto"/>
          <w:sz w:val="20"/>
          <w:szCs w:val="24"/>
          <w:lang w:eastAsia="sk-SK"/>
        </w:rPr>
        <w:t xml:space="preserve">SPSRSKBA </w:t>
      </w:r>
    </w:p>
    <w:p w14:paraId="787507E3" w14:textId="77777777" w:rsidR="00C738B6" w:rsidRDefault="00C738B6" w:rsidP="00C738B6">
      <w:pPr>
        <w:pStyle w:val="Zkladntext"/>
        <w:jc w:val="both"/>
        <w:rPr>
          <w:rFonts w:ascii="Proba Pro" w:hAnsi="Proba Pro" w:cs="Arial"/>
          <w:sz w:val="20"/>
          <w:szCs w:val="20"/>
        </w:rPr>
      </w:pPr>
      <w:r>
        <w:rPr>
          <w:rFonts w:ascii="Proba Pro" w:hAnsi="Proba Pro" w:cs="Arial"/>
          <w:sz w:val="20"/>
          <w:szCs w:val="20"/>
        </w:rPr>
        <w:t>a</w:t>
      </w:r>
    </w:p>
    <w:p w14:paraId="3CBC7BE3" w14:textId="77777777" w:rsidR="00C738B6" w:rsidRDefault="00C738B6" w:rsidP="00C738B6">
      <w:pPr>
        <w:pStyle w:val="Zarkazkladnhotextu2"/>
        <w:ind w:left="0"/>
        <w:rPr>
          <w:rFonts w:ascii="Proba Pro" w:hAnsi="Proba Pro" w:cs="Arial"/>
          <w:b/>
          <w:szCs w:val="20"/>
        </w:rPr>
      </w:pPr>
    </w:p>
    <w:p w14:paraId="25E98703" w14:textId="77777777" w:rsidR="00C738B6" w:rsidRDefault="00C738B6" w:rsidP="00C738B6">
      <w:pPr>
        <w:pStyle w:val="Zarkazkladnhotextu2"/>
        <w:ind w:left="0"/>
        <w:rPr>
          <w:rFonts w:ascii="Proba Pro" w:hAnsi="Proba Pro" w:cs="Arial"/>
          <w:b/>
          <w:szCs w:val="20"/>
        </w:rPr>
      </w:pPr>
      <w:r>
        <w:rPr>
          <w:rFonts w:ascii="Proba Pro" w:hAnsi="Proba Pro" w:cs="Arial"/>
          <w:b/>
          <w:szCs w:val="20"/>
        </w:rPr>
        <w:t>Poskytovateľ:</w:t>
      </w:r>
    </w:p>
    <w:p w14:paraId="0AED45E0" w14:textId="77777777" w:rsidR="00C738B6" w:rsidRDefault="00C738B6" w:rsidP="00C738B6">
      <w:pPr>
        <w:suppressAutoHyphens/>
        <w:ind w:left="1985" w:hanging="1985"/>
        <w:jc w:val="both"/>
        <w:rPr>
          <w:rFonts w:ascii="Proba Pro" w:hAnsi="Proba Pro" w:cs="Arial"/>
          <w:sz w:val="20"/>
          <w:szCs w:val="20"/>
        </w:rPr>
      </w:pPr>
      <w:r>
        <w:rPr>
          <w:rFonts w:ascii="Proba Pro" w:hAnsi="Proba Pro" w:cs="Arial"/>
          <w:sz w:val="20"/>
          <w:szCs w:val="20"/>
        </w:rPr>
        <w:t>Obchodné meno:</w:t>
      </w:r>
      <w:r>
        <w:rPr>
          <w:rFonts w:ascii="Proba Pro" w:hAnsi="Proba Pro" w:cs="Arial"/>
          <w:sz w:val="20"/>
          <w:szCs w:val="20"/>
        </w:rPr>
        <w:tab/>
      </w:r>
      <w:r>
        <w:rPr>
          <w:rFonts w:ascii="Proba Pro" w:hAnsi="Proba Pro" w:cs="Arial"/>
          <w:i/>
          <w:sz w:val="20"/>
          <w:szCs w:val="20"/>
        </w:rPr>
        <w:t>[</w:t>
      </w:r>
      <w:r>
        <w:rPr>
          <w:rFonts w:ascii="Proba Pro" w:hAnsi="Proba Pro" w:cs="Arial"/>
          <w:i/>
          <w:sz w:val="20"/>
          <w:szCs w:val="20"/>
          <w:highlight w:val="lightGray"/>
        </w:rPr>
        <w:t>doplní uchádzač</w:t>
      </w:r>
      <w:r>
        <w:rPr>
          <w:rFonts w:ascii="Proba Pro" w:hAnsi="Proba Pro" w:cs="Arial"/>
          <w:i/>
          <w:sz w:val="20"/>
          <w:szCs w:val="20"/>
        </w:rPr>
        <w:t>]</w:t>
      </w:r>
    </w:p>
    <w:p w14:paraId="4B9E564D" w14:textId="77777777" w:rsidR="00C738B6" w:rsidRDefault="00C738B6" w:rsidP="00C738B6">
      <w:pPr>
        <w:suppressAutoHyphens/>
        <w:ind w:left="1985" w:hanging="1985"/>
        <w:jc w:val="both"/>
        <w:rPr>
          <w:rFonts w:ascii="Proba Pro" w:hAnsi="Proba Pro" w:cs="Arial"/>
          <w:color w:val="000000"/>
          <w:sz w:val="20"/>
          <w:szCs w:val="20"/>
        </w:rPr>
      </w:pPr>
      <w:r>
        <w:rPr>
          <w:rFonts w:ascii="Proba Pro" w:hAnsi="Proba Pro" w:cs="Arial"/>
          <w:color w:val="000000"/>
          <w:sz w:val="20"/>
          <w:szCs w:val="20"/>
        </w:rPr>
        <w:t>Sídlo:</w:t>
      </w:r>
      <w:r>
        <w:rPr>
          <w:rFonts w:ascii="Proba Pro" w:hAnsi="Proba Pro" w:cs="Arial"/>
          <w:color w:val="000000"/>
          <w:sz w:val="20"/>
          <w:szCs w:val="20"/>
        </w:rPr>
        <w:tab/>
      </w:r>
      <w:r>
        <w:rPr>
          <w:rFonts w:ascii="Proba Pro" w:hAnsi="Proba Pro" w:cs="Arial"/>
          <w:i/>
          <w:sz w:val="20"/>
          <w:szCs w:val="20"/>
        </w:rPr>
        <w:t>[</w:t>
      </w:r>
      <w:r>
        <w:rPr>
          <w:rFonts w:ascii="Proba Pro" w:hAnsi="Proba Pro" w:cs="Arial"/>
          <w:i/>
          <w:sz w:val="20"/>
          <w:szCs w:val="20"/>
          <w:highlight w:val="lightGray"/>
        </w:rPr>
        <w:t>doplní uchádzač</w:t>
      </w:r>
      <w:r>
        <w:rPr>
          <w:rFonts w:ascii="Proba Pro" w:hAnsi="Proba Pro" w:cs="Arial"/>
          <w:i/>
          <w:sz w:val="20"/>
          <w:szCs w:val="20"/>
        </w:rPr>
        <w:t>]</w:t>
      </w:r>
    </w:p>
    <w:p w14:paraId="14619D18" w14:textId="77777777" w:rsidR="00C738B6" w:rsidRDefault="00C738B6" w:rsidP="00C738B6">
      <w:pPr>
        <w:tabs>
          <w:tab w:val="left" w:pos="851"/>
        </w:tabs>
        <w:suppressAutoHyphens/>
        <w:ind w:left="1985" w:hanging="1985"/>
        <w:jc w:val="both"/>
        <w:rPr>
          <w:rFonts w:ascii="Proba Pro" w:hAnsi="Proba Pro" w:cs="Arial"/>
          <w:sz w:val="20"/>
          <w:szCs w:val="20"/>
        </w:rPr>
      </w:pPr>
      <w:r>
        <w:rPr>
          <w:rFonts w:ascii="Proba Pro" w:hAnsi="Proba Pro" w:cs="Arial"/>
          <w:color w:val="000000"/>
          <w:sz w:val="20"/>
          <w:szCs w:val="20"/>
        </w:rPr>
        <w:t xml:space="preserve">IČO: </w:t>
      </w:r>
      <w:r>
        <w:rPr>
          <w:rFonts w:ascii="Proba Pro" w:hAnsi="Proba Pro" w:cs="Arial"/>
          <w:color w:val="000000"/>
          <w:sz w:val="20"/>
          <w:szCs w:val="20"/>
        </w:rPr>
        <w:tab/>
      </w:r>
      <w:r>
        <w:rPr>
          <w:rFonts w:ascii="Proba Pro" w:hAnsi="Proba Pro" w:cs="Arial"/>
          <w:color w:val="000000"/>
          <w:sz w:val="20"/>
          <w:szCs w:val="20"/>
        </w:rPr>
        <w:tab/>
      </w:r>
      <w:r>
        <w:rPr>
          <w:rFonts w:ascii="Proba Pro" w:hAnsi="Proba Pro" w:cs="Arial"/>
          <w:i/>
          <w:sz w:val="20"/>
          <w:szCs w:val="20"/>
        </w:rPr>
        <w:t>[</w:t>
      </w:r>
      <w:r>
        <w:rPr>
          <w:rFonts w:ascii="Proba Pro" w:hAnsi="Proba Pro" w:cs="Arial"/>
          <w:i/>
          <w:sz w:val="20"/>
          <w:szCs w:val="20"/>
          <w:highlight w:val="lightGray"/>
        </w:rPr>
        <w:t>doplní uchádzač</w:t>
      </w:r>
      <w:r>
        <w:rPr>
          <w:rFonts w:ascii="Proba Pro" w:hAnsi="Proba Pro" w:cs="Arial"/>
          <w:i/>
          <w:sz w:val="20"/>
          <w:szCs w:val="20"/>
        </w:rPr>
        <w:t>]</w:t>
      </w:r>
    </w:p>
    <w:p w14:paraId="7FD46261" w14:textId="77777777" w:rsidR="00C738B6" w:rsidRDefault="00C738B6" w:rsidP="00C738B6">
      <w:pPr>
        <w:suppressAutoHyphens/>
        <w:ind w:left="1985" w:hanging="1985"/>
        <w:jc w:val="both"/>
        <w:rPr>
          <w:rFonts w:ascii="Proba Pro" w:hAnsi="Proba Pro" w:cs="Arial"/>
          <w:color w:val="000000"/>
          <w:sz w:val="20"/>
          <w:szCs w:val="20"/>
        </w:rPr>
      </w:pPr>
      <w:r>
        <w:rPr>
          <w:rFonts w:ascii="Proba Pro" w:hAnsi="Proba Pro" w:cs="Arial"/>
          <w:color w:val="000000"/>
          <w:sz w:val="20"/>
          <w:szCs w:val="20"/>
        </w:rPr>
        <w:t>DIČ:</w:t>
      </w:r>
      <w:r>
        <w:rPr>
          <w:rFonts w:ascii="Proba Pro" w:hAnsi="Proba Pro" w:cs="Arial"/>
          <w:color w:val="000000"/>
          <w:sz w:val="20"/>
          <w:szCs w:val="20"/>
        </w:rPr>
        <w:tab/>
      </w:r>
      <w:r>
        <w:rPr>
          <w:rFonts w:ascii="Proba Pro" w:hAnsi="Proba Pro" w:cs="Arial"/>
          <w:i/>
          <w:sz w:val="20"/>
          <w:szCs w:val="20"/>
        </w:rPr>
        <w:t>[</w:t>
      </w:r>
      <w:r>
        <w:rPr>
          <w:rFonts w:ascii="Proba Pro" w:hAnsi="Proba Pro" w:cs="Arial"/>
          <w:i/>
          <w:sz w:val="20"/>
          <w:szCs w:val="20"/>
          <w:highlight w:val="lightGray"/>
        </w:rPr>
        <w:t>doplní uchádzač</w:t>
      </w:r>
      <w:r>
        <w:rPr>
          <w:rFonts w:ascii="Proba Pro" w:hAnsi="Proba Pro" w:cs="Arial"/>
          <w:i/>
          <w:sz w:val="20"/>
          <w:szCs w:val="20"/>
        </w:rPr>
        <w:t>]</w:t>
      </w:r>
    </w:p>
    <w:p w14:paraId="11CF1A14" w14:textId="77777777" w:rsidR="00C738B6" w:rsidRDefault="00C738B6" w:rsidP="00C738B6">
      <w:pPr>
        <w:suppressAutoHyphens/>
        <w:ind w:left="1985" w:hanging="1985"/>
        <w:jc w:val="both"/>
        <w:rPr>
          <w:rFonts w:ascii="Proba Pro" w:hAnsi="Proba Pro" w:cs="Arial"/>
          <w:color w:val="000000"/>
          <w:sz w:val="20"/>
          <w:szCs w:val="20"/>
        </w:rPr>
      </w:pPr>
      <w:r>
        <w:rPr>
          <w:rFonts w:ascii="Proba Pro" w:hAnsi="Proba Pro" w:cs="Arial"/>
          <w:color w:val="000000"/>
          <w:sz w:val="20"/>
          <w:szCs w:val="20"/>
        </w:rPr>
        <w:t xml:space="preserve">IČ DPH:   </w:t>
      </w:r>
      <w:r>
        <w:rPr>
          <w:rFonts w:ascii="Proba Pro" w:hAnsi="Proba Pro" w:cs="Arial"/>
          <w:color w:val="000000"/>
          <w:sz w:val="20"/>
          <w:szCs w:val="20"/>
        </w:rPr>
        <w:tab/>
      </w:r>
      <w:r>
        <w:rPr>
          <w:rFonts w:ascii="Proba Pro" w:hAnsi="Proba Pro" w:cs="Arial"/>
          <w:i/>
          <w:sz w:val="20"/>
          <w:szCs w:val="20"/>
        </w:rPr>
        <w:t>[</w:t>
      </w:r>
      <w:r>
        <w:rPr>
          <w:rFonts w:ascii="Proba Pro" w:hAnsi="Proba Pro" w:cs="Arial"/>
          <w:i/>
          <w:sz w:val="20"/>
          <w:szCs w:val="20"/>
          <w:highlight w:val="lightGray"/>
        </w:rPr>
        <w:t>doplní uchádzač</w:t>
      </w:r>
      <w:r>
        <w:rPr>
          <w:rFonts w:ascii="Proba Pro" w:hAnsi="Proba Pro" w:cs="Arial"/>
          <w:i/>
          <w:sz w:val="20"/>
          <w:szCs w:val="20"/>
        </w:rPr>
        <w:t>]</w:t>
      </w:r>
    </w:p>
    <w:p w14:paraId="5128280A" w14:textId="77777777" w:rsidR="00C738B6" w:rsidRDefault="00C738B6" w:rsidP="00C738B6">
      <w:pPr>
        <w:jc w:val="both"/>
        <w:rPr>
          <w:rFonts w:ascii="Proba Pro" w:hAnsi="Proba Pro" w:cs="Arial"/>
          <w:sz w:val="20"/>
          <w:szCs w:val="20"/>
        </w:rPr>
      </w:pPr>
      <w:r>
        <w:rPr>
          <w:rFonts w:ascii="Proba Pro" w:hAnsi="Proba Pro" w:cs="Arial"/>
          <w:sz w:val="20"/>
          <w:szCs w:val="20"/>
        </w:rPr>
        <w:t>Spoločnosť zapísaná v Obchodnom registri Okresného súdu</w:t>
      </w:r>
      <w:r>
        <w:rPr>
          <w:rFonts w:ascii="Proba Pro" w:hAnsi="Proba Pro" w:cs="Arial"/>
          <w:color w:val="000000"/>
          <w:sz w:val="20"/>
          <w:szCs w:val="20"/>
        </w:rPr>
        <w:t xml:space="preserve"> </w:t>
      </w:r>
      <w:r>
        <w:rPr>
          <w:rFonts w:ascii="Proba Pro" w:hAnsi="Proba Pro" w:cs="Arial"/>
          <w:i/>
          <w:sz w:val="20"/>
          <w:szCs w:val="20"/>
        </w:rPr>
        <w:t>[</w:t>
      </w:r>
      <w:r>
        <w:rPr>
          <w:rFonts w:ascii="Proba Pro" w:hAnsi="Proba Pro" w:cs="Arial"/>
          <w:i/>
          <w:sz w:val="20"/>
          <w:szCs w:val="20"/>
          <w:highlight w:val="lightGray"/>
        </w:rPr>
        <w:t>doplní uchádzač</w:t>
      </w:r>
      <w:r>
        <w:rPr>
          <w:rFonts w:ascii="Proba Pro" w:hAnsi="Proba Pro" w:cs="Arial"/>
          <w:i/>
          <w:sz w:val="20"/>
          <w:szCs w:val="20"/>
        </w:rPr>
        <w:t>]</w:t>
      </w:r>
      <w:r>
        <w:rPr>
          <w:rFonts w:ascii="Proba Pro" w:hAnsi="Proba Pro" w:cs="Arial"/>
          <w:color w:val="000000"/>
          <w:sz w:val="20"/>
          <w:szCs w:val="20"/>
        </w:rPr>
        <w:t>,</w:t>
      </w:r>
      <w:r>
        <w:rPr>
          <w:rFonts w:ascii="Proba Pro" w:hAnsi="Proba Pro" w:cs="Arial"/>
          <w:sz w:val="20"/>
          <w:szCs w:val="20"/>
        </w:rPr>
        <w:t xml:space="preserve"> oddiel: </w:t>
      </w:r>
      <w:r>
        <w:rPr>
          <w:rFonts w:ascii="Proba Pro" w:hAnsi="Proba Pro" w:cs="Arial"/>
          <w:i/>
          <w:sz w:val="20"/>
          <w:szCs w:val="20"/>
        </w:rPr>
        <w:t>[</w:t>
      </w:r>
      <w:r>
        <w:rPr>
          <w:rFonts w:ascii="Proba Pro" w:hAnsi="Proba Pro" w:cs="Arial"/>
          <w:i/>
          <w:sz w:val="20"/>
          <w:szCs w:val="20"/>
          <w:highlight w:val="lightGray"/>
        </w:rPr>
        <w:t>doplní uchádzač</w:t>
      </w:r>
      <w:r>
        <w:rPr>
          <w:rFonts w:ascii="Proba Pro" w:hAnsi="Proba Pro" w:cs="Arial"/>
          <w:i/>
          <w:sz w:val="20"/>
          <w:szCs w:val="20"/>
        </w:rPr>
        <w:t>]</w:t>
      </w:r>
      <w:r>
        <w:rPr>
          <w:rFonts w:ascii="Proba Pro" w:hAnsi="Proba Pro" w:cs="Arial"/>
          <w:color w:val="000000"/>
          <w:sz w:val="20"/>
          <w:szCs w:val="20"/>
        </w:rPr>
        <w:t>,</w:t>
      </w:r>
      <w:r>
        <w:rPr>
          <w:rFonts w:ascii="Proba Pro" w:hAnsi="Proba Pro" w:cs="Arial"/>
          <w:sz w:val="20"/>
          <w:szCs w:val="20"/>
        </w:rPr>
        <w:t xml:space="preserve"> vložka číslo: </w:t>
      </w:r>
      <w:r>
        <w:rPr>
          <w:rFonts w:ascii="Proba Pro" w:hAnsi="Proba Pro" w:cs="Arial"/>
          <w:i/>
          <w:sz w:val="20"/>
          <w:szCs w:val="20"/>
        </w:rPr>
        <w:t>[</w:t>
      </w:r>
      <w:r>
        <w:rPr>
          <w:rFonts w:ascii="Proba Pro" w:hAnsi="Proba Pro" w:cs="Arial"/>
          <w:i/>
          <w:sz w:val="20"/>
          <w:szCs w:val="20"/>
          <w:highlight w:val="lightGray"/>
        </w:rPr>
        <w:t>doplní uchádzač</w:t>
      </w:r>
      <w:r>
        <w:rPr>
          <w:rFonts w:ascii="Proba Pro" w:hAnsi="Proba Pro" w:cs="Arial"/>
          <w:i/>
          <w:sz w:val="20"/>
          <w:szCs w:val="20"/>
        </w:rPr>
        <w:t>]</w:t>
      </w:r>
    </w:p>
    <w:p w14:paraId="0C94D902" w14:textId="77777777" w:rsidR="00C738B6" w:rsidRDefault="00C738B6" w:rsidP="00C738B6">
      <w:pPr>
        <w:jc w:val="both"/>
        <w:rPr>
          <w:rFonts w:ascii="Proba Pro" w:hAnsi="Proba Pro" w:cs="Arial"/>
          <w:sz w:val="20"/>
          <w:szCs w:val="20"/>
        </w:rPr>
      </w:pPr>
      <w:r>
        <w:rPr>
          <w:rFonts w:ascii="Proba Pro" w:hAnsi="Proba Pro" w:cs="Arial"/>
          <w:sz w:val="20"/>
          <w:szCs w:val="20"/>
        </w:rPr>
        <w:t>V</w:t>
      </w:r>
      <w:r>
        <w:rPr>
          <w:rFonts w:ascii="Calibri" w:hAnsi="Calibri" w:cs="Calibri"/>
          <w:sz w:val="20"/>
          <w:szCs w:val="20"/>
        </w:rPr>
        <w:t> </w:t>
      </w:r>
      <w:r>
        <w:rPr>
          <w:rFonts w:ascii="Proba Pro" w:hAnsi="Proba Pro" w:cs="Arial"/>
          <w:sz w:val="20"/>
          <w:szCs w:val="20"/>
        </w:rPr>
        <w:t>mene spolo</w:t>
      </w:r>
      <w:r>
        <w:rPr>
          <w:rFonts w:ascii="Proba Pro" w:hAnsi="Proba Pro" w:cs="Proba Pro"/>
          <w:sz w:val="20"/>
          <w:szCs w:val="20"/>
        </w:rPr>
        <w:t>č</w:t>
      </w:r>
      <w:r>
        <w:rPr>
          <w:rFonts w:ascii="Proba Pro" w:hAnsi="Proba Pro" w:cs="Arial"/>
          <w:sz w:val="20"/>
          <w:szCs w:val="20"/>
        </w:rPr>
        <w:t xml:space="preserve">nosti </w:t>
      </w:r>
    </w:p>
    <w:p w14:paraId="4555DF3E" w14:textId="77777777" w:rsidR="00C738B6" w:rsidRDefault="00C738B6" w:rsidP="00C738B6">
      <w:pPr>
        <w:suppressAutoHyphens/>
        <w:ind w:left="1985" w:hanging="1985"/>
        <w:jc w:val="both"/>
        <w:rPr>
          <w:rFonts w:ascii="Proba Pro" w:hAnsi="Proba Pro" w:cs="Arial"/>
          <w:color w:val="000000"/>
          <w:sz w:val="20"/>
          <w:szCs w:val="20"/>
        </w:rPr>
      </w:pPr>
      <w:r>
        <w:rPr>
          <w:rFonts w:ascii="Proba Pro" w:hAnsi="Proba Pro" w:cs="Arial"/>
          <w:sz w:val="20"/>
          <w:szCs w:val="20"/>
        </w:rPr>
        <w:t>koná:</w:t>
      </w:r>
      <w:r>
        <w:rPr>
          <w:rFonts w:ascii="Proba Pro" w:hAnsi="Proba Pro" w:cs="Arial"/>
          <w:sz w:val="20"/>
          <w:szCs w:val="20"/>
        </w:rPr>
        <w:tab/>
      </w:r>
      <w:r>
        <w:rPr>
          <w:rFonts w:ascii="Proba Pro" w:hAnsi="Proba Pro" w:cs="Arial"/>
          <w:i/>
          <w:sz w:val="20"/>
          <w:szCs w:val="20"/>
        </w:rPr>
        <w:t>[</w:t>
      </w:r>
      <w:r>
        <w:rPr>
          <w:rFonts w:ascii="Proba Pro" w:hAnsi="Proba Pro" w:cs="Arial"/>
          <w:i/>
          <w:sz w:val="20"/>
          <w:szCs w:val="20"/>
          <w:highlight w:val="lightGray"/>
        </w:rPr>
        <w:t>doplní uchádzač</w:t>
      </w:r>
      <w:r>
        <w:rPr>
          <w:rFonts w:ascii="Proba Pro" w:hAnsi="Proba Pro" w:cs="Arial"/>
          <w:i/>
          <w:sz w:val="20"/>
          <w:szCs w:val="20"/>
        </w:rPr>
        <w:t>]</w:t>
      </w:r>
    </w:p>
    <w:p w14:paraId="0A622C3D" w14:textId="77777777" w:rsidR="00C738B6" w:rsidRDefault="00C738B6" w:rsidP="00C738B6">
      <w:pPr>
        <w:suppressAutoHyphens/>
        <w:ind w:left="1985" w:hanging="1985"/>
        <w:jc w:val="both"/>
        <w:rPr>
          <w:rFonts w:ascii="Proba Pro" w:hAnsi="Proba Pro"/>
          <w:sz w:val="20"/>
          <w:szCs w:val="20"/>
        </w:rPr>
      </w:pPr>
      <w:r>
        <w:rPr>
          <w:rFonts w:ascii="Proba Pro" w:hAnsi="Proba Pro" w:cs="Arial"/>
          <w:sz w:val="20"/>
          <w:szCs w:val="20"/>
        </w:rPr>
        <w:t>IBAN:</w:t>
      </w:r>
      <w:r>
        <w:rPr>
          <w:rFonts w:ascii="Proba Pro" w:hAnsi="Proba Pro" w:cs="Arial"/>
          <w:sz w:val="20"/>
          <w:szCs w:val="20"/>
        </w:rPr>
        <w:tab/>
      </w:r>
      <w:r>
        <w:rPr>
          <w:rFonts w:ascii="Proba Pro" w:hAnsi="Proba Pro" w:cs="Arial"/>
          <w:i/>
          <w:sz w:val="20"/>
          <w:szCs w:val="20"/>
        </w:rPr>
        <w:t>[</w:t>
      </w:r>
      <w:r>
        <w:rPr>
          <w:rFonts w:ascii="Proba Pro" w:hAnsi="Proba Pro" w:cs="Arial"/>
          <w:i/>
          <w:sz w:val="20"/>
          <w:szCs w:val="20"/>
          <w:highlight w:val="lightGray"/>
        </w:rPr>
        <w:t>doplní uchádzač</w:t>
      </w:r>
      <w:r>
        <w:rPr>
          <w:rFonts w:ascii="Proba Pro" w:hAnsi="Proba Pro" w:cs="Arial"/>
          <w:i/>
          <w:sz w:val="20"/>
          <w:szCs w:val="20"/>
        </w:rPr>
        <w:t>]</w:t>
      </w:r>
    </w:p>
    <w:p w14:paraId="7347C40C" w14:textId="77777777" w:rsidR="00C738B6" w:rsidRDefault="00C738B6" w:rsidP="00C738B6">
      <w:pPr>
        <w:spacing w:before="360" w:after="360"/>
        <w:jc w:val="both"/>
        <w:rPr>
          <w:rFonts w:ascii="Proba Pro" w:hAnsi="Proba Pro" w:cs="Arial"/>
          <w:b/>
          <w:color w:val="000000"/>
          <w:sz w:val="20"/>
          <w:szCs w:val="20"/>
        </w:rPr>
      </w:pPr>
      <w:r>
        <w:rPr>
          <w:rFonts w:ascii="Proba Pro" w:hAnsi="Proba Pro" w:cs="Arial"/>
          <w:b/>
          <w:color w:val="000000"/>
          <w:sz w:val="20"/>
          <w:szCs w:val="20"/>
        </w:rPr>
        <w:t>PREAMBULA</w:t>
      </w:r>
    </w:p>
    <w:p w14:paraId="233900CA" w14:textId="77777777" w:rsidR="00C738B6" w:rsidRDefault="00C738B6" w:rsidP="00365E61">
      <w:pPr>
        <w:numPr>
          <w:ilvl w:val="0"/>
          <w:numId w:val="42"/>
        </w:numPr>
        <w:spacing w:after="120"/>
        <w:jc w:val="both"/>
        <w:rPr>
          <w:rFonts w:ascii="Proba Pro" w:hAnsi="Proba Pro" w:cs="Arial"/>
          <w:color w:val="000000"/>
          <w:sz w:val="20"/>
          <w:szCs w:val="20"/>
        </w:rPr>
      </w:pPr>
      <w:bookmarkStart w:id="144" w:name="_Ref485111977"/>
      <w:r>
        <w:rPr>
          <w:rFonts w:ascii="Proba Pro" w:hAnsi="Proba Pro" w:cs="Arial"/>
          <w:color w:val="000000"/>
          <w:sz w:val="20"/>
          <w:szCs w:val="20"/>
        </w:rPr>
        <w:t>Dňa [</w:t>
      </w:r>
      <w:r>
        <w:rPr>
          <w:rFonts w:ascii="Proba Pro" w:hAnsi="Proba Pro" w:cs="Arial"/>
          <w:i/>
          <w:sz w:val="20"/>
          <w:szCs w:val="20"/>
          <w:highlight w:val="lightGray"/>
        </w:rPr>
        <w:t>doplní uchádzač</w:t>
      </w:r>
      <w:r>
        <w:rPr>
          <w:rFonts w:ascii="Proba Pro" w:hAnsi="Proba Pro" w:cs="Arial"/>
          <w:color w:val="000000"/>
          <w:sz w:val="20"/>
          <w:szCs w:val="20"/>
        </w:rPr>
        <w:t>] bola oznámením o</w:t>
      </w:r>
      <w:r>
        <w:rPr>
          <w:rFonts w:ascii="Calibri" w:hAnsi="Calibri" w:cs="Calibri"/>
          <w:color w:val="000000"/>
          <w:sz w:val="20"/>
          <w:szCs w:val="20"/>
        </w:rPr>
        <w:t> </w:t>
      </w:r>
      <w:r>
        <w:rPr>
          <w:rFonts w:ascii="Proba Pro" w:hAnsi="Proba Pro" w:cs="Arial"/>
          <w:color w:val="000000"/>
          <w:sz w:val="20"/>
          <w:szCs w:val="20"/>
        </w:rPr>
        <w:t>vyhlásení verejného obstarávania publikovaného dňa [</w:t>
      </w:r>
      <w:r>
        <w:rPr>
          <w:rFonts w:ascii="Proba Pro" w:hAnsi="Proba Pro" w:cs="Arial"/>
          <w:i/>
          <w:sz w:val="20"/>
          <w:szCs w:val="20"/>
          <w:highlight w:val="lightGray"/>
        </w:rPr>
        <w:t>doplní uchádzač</w:t>
      </w:r>
      <w:r>
        <w:rPr>
          <w:rFonts w:ascii="Proba Pro" w:hAnsi="Proba Pro" w:cs="Arial"/>
          <w:color w:val="000000"/>
          <w:sz w:val="20"/>
          <w:szCs w:val="20"/>
        </w:rPr>
        <w:t>] vo Úradnom vestníku EÚ pod číslom [</w:t>
      </w:r>
      <w:r>
        <w:rPr>
          <w:rFonts w:ascii="Proba Pro" w:hAnsi="Proba Pro" w:cs="Arial"/>
          <w:i/>
          <w:sz w:val="20"/>
          <w:szCs w:val="20"/>
          <w:highlight w:val="lightGray"/>
        </w:rPr>
        <w:t>doplní uchádzač</w:t>
      </w:r>
      <w:r>
        <w:rPr>
          <w:rFonts w:ascii="Proba Pro" w:hAnsi="Proba Pro" w:cs="Arial"/>
          <w:color w:val="000000"/>
          <w:sz w:val="20"/>
          <w:szCs w:val="20"/>
        </w:rPr>
        <w:t>]  a</w:t>
      </w:r>
      <w:r>
        <w:rPr>
          <w:rFonts w:ascii="Calibri" w:hAnsi="Calibri" w:cs="Calibri"/>
          <w:color w:val="000000"/>
          <w:sz w:val="20"/>
          <w:szCs w:val="20"/>
        </w:rPr>
        <w:t> </w:t>
      </w:r>
      <w:r w:rsidRPr="008B0CFA">
        <w:rPr>
          <w:rFonts w:ascii="Proba Pro" w:hAnsi="Proba Pro" w:cs="Arial"/>
          <w:color w:val="000000"/>
          <w:sz w:val="20"/>
          <w:szCs w:val="20"/>
        </w:rPr>
        <w:t xml:space="preserve">vo Vestníku verejného obstarávania č. </w:t>
      </w:r>
      <w:r>
        <w:rPr>
          <w:rFonts w:ascii="Proba Pro" w:hAnsi="Proba Pro" w:cs="Arial"/>
          <w:color w:val="000000"/>
          <w:sz w:val="20"/>
          <w:szCs w:val="20"/>
        </w:rPr>
        <w:t>[</w:t>
      </w:r>
      <w:r>
        <w:rPr>
          <w:rFonts w:ascii="Proba Pro" w:hAnsi="Proba Pro" w:cs="Arial"/>
          <w:i/>
          <w:sz w:val="20"/>
          <w:szCs w:val="20"/>
          <w:highlight w:val="lightGray"/>
        </w:rPr>
        <w:t>doplní uchádzač</w:t>
      </w:r>
      <w:r>
        <w:rPr>
          <w:rFonts w:ascii="Proba Pro" w:hAnsi="Proba Pro" w:cs="Arial"/>
          <w:color w:val="000000"/>
          <w:sz w:val="20"/>
          <w:szCs w:val="20"/>
        </w:rPr>
        <w:t xml:space="preserve">] </w:t>
      </w:r>
      <w:r>
        <w:rPr>
          <w:rFonts w:ascii="Calibri" w:hAnsi="Calibri" w:cs="Calibri"/>
          <w:color w:val="000000"/>
          <w:sz w:val="20"/>
          <w:szCs w:val="20"/>
        </w:rPr>
        <w:t xml:space="preserve"> </w:t>
      </w:r>
      <w:r>
        <w:rPr>
          <w:rFonts w:ascii="Proba Pro" w:hAnsi="Proba Pro" w:cs="Arial"/>
          <w:color w:val="000000"/>
          <w:sz w:val="20"/>
          <w:szCs w:val="20"/>
        </w:rPr>
        <w:t>dňa pod číslom[</w:t>
      </w:r>
      <w:r>
        <w:rPr>
          <w:rFonts w:ascii="Proba Pro" w:hAnsi="Proba Pro" w:cs="Arial"/>
          <w:i/>
          <w:sz w:val="20"/>
          <w:szCs w:val="20"/>
          <w:highlight w:val="lightGray"/>
        </w:rPr>
        <w:t>doplní uchádzač</w:t>
      </w:r>
      <w:r>
        <w:rPr>
          <w:rFonts w:ascii="Proba Pro" w:hAnsi="Proba Pro" w:cs="Arial"/>
          <w:color w:val="000000"/>
          <w:sz w:val="20"/>
          <w:szCs w:val="20"/>
        </w:rPr>
        <w:t>]  zo strany Obje</w:t>
      </w:r>
      <w:r w:rsidRPr="00AD267A">
        <w:rPr>
          <w:rFonts w:ascii="Proba Pro" w:hAnsi="Proba Pro" w:cs="Arial"/>
          <w:color w:val="000000"/>
          <w:sz w:val="20"/>
          <w:szCs w:val="20"/>
        </w:rPr>
        <w:t>dnáva</w:t>
      </w:r>
      <w:r>
        <w:rPr>
          <w:rFonts w:ascii="Proba Pro" w:hAnsi="Proba Pro" w:cs="Arial"/>
          <w:color w:val="000000"/>
          <w:sz w:val="20"/>
          <w:szCs w:val="20"/>
        </w:rPr>
        <w:t xml:space="preserve">teľa vyhlásená </w:t>
      </w:r>
      <w:r w:rsidRPr="00AD267A">
        <w:rPr>
          <w:rFonts w:ascii="Proba Pro" w:hAnsi="Proba Pro" w:cs="Arial"/>
          <w:color w:val="000000"/>
          <w:sz w:val="20"/>
          <w:szCs w:val="20"/>
        </w:rPr>
        <w:t>verejná súťaž s</w:t>
      </w:r>
      <w:r>
        <w:rPr>
          <w:rFonts w:ascii="Proba Pro" w:hAnsi="Proba Pro" w:cs="Arial"/>
          <w:color w:val="000000"/>
          <w:sz w:val="20"/>
          <w:szCs w:val="20"/>
        </w:rPr>
        <w:t xml:space="preserve"> predmetom zákazky „</w:t>
      </w:r>
      <w:r w:rsidRPr="002B6929">
        <w:rPr>
          <w:rFonts w:ascii="Proba Pro" w:hAnsi="Proba Pro" w:cs="Arial"/>
          <w:color w:val="000000"/>
          <w:sz w:val="20"/>
          <w:szCs w:val="20"/>
        </w:rPr>
        <w:t>Platforma na efektívne manažovanie a riadenie procesov štrukturálnych fondov pre unifikované riešenie podporujúce implementáciu ďalších procesov riadenia</w:t>
      </w:r>
      <w:r>
        <w:rPr>
          <w:rFonts w:ascii="Proba Pro" w:hAnsi="Proba Pro" w:cs="Arial"/>
          <w:color w:val="000000"/>
          <w:sz w:val="20"/>
          <w:szCs w:val="20"/>
        </w:rPr>
        <w:t>“ (ďalej aj ako „Súťaž“);</w:t>
      </w:r>
      <w:bookmarkEnd w:id="144"/>
    </w:p>
    <w:p w14:paraId="5CE005BF" w14:textId="77777777" w:rsidR="00C738B6" w:rsidRPr="00B040A6" w:rsidRDefault="00C738B6" w:rsidP="00365E61">
      <w:pPr>
        <w:numPr>
          <w:ilvl w:val="0"/>
          <w:numId w:val="42"/>
        </w:numPr>
        <w:spacing w:after="120"/>
        <w:ind w:left="426"/>
        <w:jc w:val="both"/>
        <w:rPr>
          <w:rFonts w:ascii="Proba Pro" w:hAnsi="Proba Pro" w:cs="Arial"/>
          <w:color w:val="000000"/>
          <w:sz w:val="20"/>
          <w:szCs w:val="20"/>
        </w:rPr>
      </w:pPr>
      <w:bookmarkStart w:id="145" w:name="_Ref512860186"/>
      <w:r w:rsidRPr="00B040A6">
        <w:rPr>
          <w:rFonts w:ascii="Proba Pro" w:hAnsi="Proba Pro" w:cs="Arial"/>
          <w:color w:val="000000"/>
          <w:sz w:val="20"/>
          <w:szCs w:val="20"/>
        </w:rPr>
        <w:t>Účelom za ktorým sa</w:t>
      </w:r>
      <w:r w:rsidRPr="006B0706">
        <w:rPr>
          <w:rFonts w:ascii="Calibri" w:hAnsi="Calibri" w:cs="Calibri"/>
          <w:color w:val="000000"/>
          <w:sz w:val="20"/>
          <w:szCs w:val="20"/>
        </w:rPr>
        <w:t> </w:t>
      </w:r>
      <w:r w:rsidRPr="00B040A6">
        <w:rPr>
          <w:rFonts w:ascii="Proba Pro" w:hAnsi="Proba Pro" w:cs="Arial"/>
          <w:color w:val="000000"/>
          <w:sz w:val="20"/>
          <w:szCs w:val="20"/>
        </w:rPr>
        <w:t>uzatvára táto Zmluvy je</w:t>
      </w:r>
      <w:r>
        <w:rPr>
          <w:rFonts w:ascii="Proba Pro" w:hAnsi="Proba Pro" w:cs="Arial"/>
          <w:color w:val="000000"/>
          <w:sz w:val="20"/>
          <w:szCs w:val="20"/>
        </w:rPr>
        <w:t xml:space="preserve"> včasná implementácia riadne fungujúceho riešenia</w:t>
      </w:r>
      <w:r w:rsidRPr="00A4758B">
        <w:rPr>
          <w:rFonts w:ascii="Proba Pro" w:hAnsi="Proba Pro" w:cs="Arial"/>
          <w:color w:val="000000"/>
          <w:sz w:val="20"/>
          <w:szCs w:val="20"/>
        </w:rPr>
        <w:t xml:space="preserve"> </w:t>
      </w:r>
      <w:r w:rsidRPr="002B6929">
        <w:rPr>
          <w:rFonts w:ascii="Proba Pro" w:hAnsi="Proba Pro" w:cs="Arial"/>
          <w:color w:val="000000"/>
          <w:sz w:val="20"/>
          <w:szCs w:val="20"/>
        </w:rPr>
        <w:t>Platform</w:t>
      </w:r>
      <w:r>
        <w:rPr>
          <w:rFonts w:ascii="Proba Pro" w:hAnsi="Proba Pro" w:cs="Arial"/>
          <w:color w:val="000000"/>
          <w:sz w:val="20"/>
          <w:szCs w:val="20"/>
        </w:rPr>
        <w:t xml:space="preserve">y </w:t>
      </w:r>
      <w:r w:rsidRPr="002B6929">
        <w:rPr>
          <w:rFonts w:ascii="Proba Pro" w:hAnsi="Proba Pro" w:cs="Arial"/>
          <w:color w:val="000000"/>
          <w:sz w:val="20"/>
          <w:szCs w:val="20"/>
        </w:rPr>
        <w:t>na efektívne manažovanie a riadenie procesov štrukturálnych fondov pre unifikované riešenie podporujúce implementáciu ďalších procesov riadenia</w:t>
      </w:r>
      <w:r w:rsidRPr="00B040A6">
        <w:rPr>
          <w:rFonts w:ascii="Proba Pro" w:hAnsi="Proba Pro" w:cs="Arial"/>
          <w:color w:val="000000"/>
          <w:sz w:val="20"/>
          <w:szCs w:val="20"/>
        </w:rPr>
        <w:t>;</w:t>
      </w:r>
      <w:bookmarkEnd w:id="145"/>
    </w:p>
    <w:p w14:paraId="19494B5A" w14:textId="77777777" w:rsidR="00C738B6" w:rsidRDefault="00C738B6" w:rsidP="00C738B6">
      <w:pPr>
        <w:spacing w:after="120"/>
        <w:ind w:left="709"/>
        <w:jc w:val="both"/>
        <w:rPr>
          <w:rFonts w:ascii="Proba Pro" w:hAnsi="Proba Pro" w:cs="Arial"/>
          <w:color w:val="000000"/>
          <w:sz w:val="20"/>
          <w:szCs w:val="20"/>
        </w:rPr>
      </w:pPr>
    </w:p>
    <w:p w14:paraId="2BDC82CE" w14:textId="77777777" w:rsidR="00C738B6" w:rsidRDefault="00C738B6" w:rsidP="00C738B6"/>
    <w:p w14:paraId="4592DAC6" w14:textId="77777777" w:rsidR="00C738B6" w:rsidRPr="00494F38" w:rsidRDefault="00C738B6" w:rsidP="00365E61">
      <w:pPr>
        <w:numPr>
          <w:ilvl w:val="0"/>
          <w:numId w:val="44"/>
        </w:numPr>
        <w:spacing w:after="120"/>
        <w:jc w:val="both"/>
        <w:rPr>
          <w:rFonts w:ascii="Proba Pro" w:hAnsi="Proba Pro"/>
          <w:b/>
          <w:sz w:val="20"/>
          <w:szCs w:val="20"/>
        </w:rPr>
      </w:pPr>
      <w:r w:rsidRPr="00494F38">
        <w:rPr>
          <w:rFonts w:ascii="Proba Pro" w:hAnsi="Proba Pro"/>
          <w:b/>
          <w:sz w:val="20"/>
          <w:szCs w:val="20"/>
        </w:rPr>
        <w:t>Úvodné ustanovenia</w:t>
      </w:r>
    </w:p>
    <w:p w14:paraId="2DDFB1C7" w14:textId="77777777" w:rsidR="00C738B6" w:rsidRPr="002C2A09" w:rsidRDefault="00C738B6" w:rsidP="00365E61">
      <w:pPr>
        <w:numPr>
          <w:ilvl w:val="1"/>
          <w:numId w:val="43"/>
        </w:numPr>
        <w:spacing w:after="120"/>
        <w:jc w:val="both"/>
        <w:rPr>
          <w:rFonts w:ascii="Proba Pro" w:hAnsi="Proba Pro"/>
          <w:b/>
          <w:sz w:val="20"/>
          <w:szCs w:val="20"/>
        </w:rPr>
      </w:pPr>
      <w:r w:rsidRPr="002C2A09">
        <w:rPr>
          <w:rFonts w:ascii="Proba Pro" w:hAnsi="Proba Pro"/>
          <w:b/>
          <w:sz w:val="20"/>
          <w:szCs w:val="20"/>
        </w:rPr>
        <w:t>Definície</w:t>
      </w:r>
    </w:p>
    <w:p w14:paraId="79B3DC95" w14:textId="77777777" w:rsidR="00C738B6" w:rsidRPr="00494F38" w:rsidRDefault="00C738B6" w:rsidP="00365E61">
      <w:pPr>
        <w:numPr>
          <w:ilvl w:val="2"/>
          <w:numId w:val="43"/>
        </w:numPr>
        <w:spacing w:after="120"/>
        <w:ind w:left="1418"/>
        <w:jc w:val="both"/>
        <w:rPr>
          <w:rFonts w:ascii="Proba Pro" w:hAnsi="Proba Pro"/>
          <w:sz w:val="20"/>
          <w:szCs w:val="20"/>
        </w:rPr>
      </w:pPr>
      <w:r w:rsidRPr="00494F38">
        <w:rPr>
          <w:rFonts w:ascii="Proba Pro" w:hAnsi="Proba Pro"/>
          <w:sz w:val="20"/>
          <w:szCs w:val="20"/>
        </w:rPr>
        <w:t>V tejto Zmluve budú mať nasledovné výrazy a slová napísané s veľkým začiatočným písmenom nižšie uvedený význam:</w:t>
      </w:r>
    </w:p>
    <w:p w14:paraId="0422304D" w14:textId="77777777" w:rsidR="00C738B6" w:rsidRPr="00494F38" w:rsidRDefault="00C738B6" w:rsidP="00C738B6">
      <w:pPr>
        <w:spacing w:after="120"/>
        <w:ind w:left="1418"/>
        <w:jc w:val="both"/>
        <w:rPr>
          <w:rFonts w:ascii="Proba Pro" w:hAnsi="Proba Pro"/>
          <w:sz w:val="20"/>
          <w:szCs w:val="20"/>
        </w:rPr>
      </w:pPr>
      <w:r w:rsidRPr="002C2A09">
        <w:rPr>
          <w:rFonts w:ascii="Proba Pro" w:hAnsi="Proba Pro"/>
          <w:b/>
          <w:sz w:val="20"/>
          <w:szCs w:val="20"/>
        </w:rPr>
        <w:t>„</w:t>
      </w:r>
      <w:r w:rsidRPr="00494F38">
        <w:rPr>
          <w:rFonts w:ascii="Proba Pro" w:hAnsi="Proba Pro"/>
          <w:sz w:val="20"/>
          <w:szCs w:val="20"/>
        </w:rPr>
        <w:t xml:space="preserve">Autorský zákon“ znamená zákon č. 185/2015 Z. z. Autorský zákon v znení neskorších predpisov. </w:t>
      </w:r>
    </w:p>
    <w:p w14:paraId="2EA3AA4E"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„Dielo“ Platforma na efektívne manažovanie a riadenie procesov štrukturálnych fondov pre unifikované riešenie podporujúce implementáciu ďalších procesov riadenia  a zabezpečenie podpory a prevádzky tak ako je opísaná v Špecifikácii predmetu zákazky.</w:t>
      </w:r>
    </w:p>
    <w:p w14:paraId="57C92BE1"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„Dokumentácia Poskytovateľa“ alebo jednotlivo „Dokument Poskytovateľa“ znamená analýzy, príručky, projekty, modely, a akékoľvek iné dokumenty, užívateľská dokumentácia k Dielu,  ktoré majú byť dodané Poskytovateľom podľa tejto Zmluvy. </w:t>
      </w:r>
    </w:p>
    <w:p w14:paraId="5BA543C2" w14:textId="36BD59FA"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„Funkčné skúšky“ znamenajú každé skúšky funkčnosti Diela vykonané podľa bodu </w:t>
      </w:r>
      <w:r>
        <w:rPr>
          <w:rFonts w:ascii="Proba Pro" w:hAnsi="Proba Pro"/>
          <w:sz w:val="20"/>
          <w:szCs w:val="20"/>
        </w:rPr>
        <w:fldChar w:fldCharType="begin"/>
      </w:r>
      <w:r>
        <w:rPr>
          <w:rFonts w:ascii="Proba Pro" w:hAnsi="Proba Pro"/>
          <w:sz w:val="20"/>
          <w:szCs w:val="20"/>
        </w:rPr>
        <w:instrText xml:space="preserve"> REF _Ref522267989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4.9</w:t>
      </w:r>
      <w:r>
        <w:rPr>
          <w:rFonts w:ascii="Proba Pro" w:hAnsi="Proba Pro"/>
          <w:sz w:val="20"/>
          <w:szCs w:val="20"/>
        </w:rPr>
        <w:fldChar w:fldCharType="end"/>
      </w:r>
      <w:r w:rsidRPr="00F06098">
        <w:rPr>
          <w:rFonts w:ascii="Proba Pro" w:hAnsi="Proba Pro"/>
          <w:sz w:val="20"/>
          <w:szCs w:val="20"/>
        </w:rPr>
        <w:t xml:space="preserve"> tejto Zmluvy.</w:t>
      </w:r>
    </w:p>
    <w:p w14:paraId="6E254E54"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„Lehota plnenia“ znamená lehotu na vykonanie Diela uvedenú </w:t>
      </w:r>
      <w:r>
        <w:rPr>
          <w:rFonts w:ascii="Proba Pro" w:hAnsi="Proba Pro"/>
          <w:sz w:val="20"/>
          <w:szCs w:val="20"/>
        </w:rPr>
        <w:t>v</w:t>
      </w:r>
      <w:r>
        <w:rPr>
          <w:rFonts w:ascii="Calibri" w:hAnsi="Calibri" w:cs="Calibri"/>
          <w:sz w:val="20"/>
          <w:szCs w:val="20"/>
        </w:rPr>
        <w:t> </w:t>
      </w:r>
      <w:r>
        <w:rPr>
          <w:rFonts w:ascii="Proba Pro" w:hAnsi="Proba Pro"/>
          <w:sz w:val="20"/>
          <w:szCs w:val="20"/>
        </w:rPr>
        <w:t>Ponuke Poskytovateľa</w:t>
      </w:r>
      <w:r w:rsidRPr="00F06098">
        <w:rPr>
          <w:rFonts w:ascii="Proba Pro" w:hAnsi="Proba Pro"/>
          <w:sz w:val="20"/>
          <w:szCs w:val="20"/>
        </w:rPr>
        <w:t>.</w:t>
      </w:r>
    </w:p>
    <w:p w14:paraId="283AD917"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„Modul“ časť Diela v súlade so Špecifikáciou predmetu zákazky.</w:t>
      </w:r>
    </w:p>
    <w:p w14:paraId="74A70279"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„Občiansky zákonník“ znamená zákon č. 40/1964 Zb. Občiansky zákonník v znení neskorších predpisov.</w:t>
      </w:r>
    </w:p>
    <w:p w14:paraId="4616C1DC"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„Obchodný zákonník“ znamená zákon č. 513/1991 Zb. Obchodný zákonník v znení neskorších predpisov.</w:t>
      </w:r>
    </w:p>
    <w:p w14:paraId="7217EFF5"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„Objednávateľ“ znamená osobu menovanú ako objednávateľ v záhlaví tejto Zmluvy. </w:t>
      </w:r>
    </w:p>
    <w:p w14:paraId="1B5D7E72"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„Ponuka Poskytovateľa“ znamená celú ponuku, ktorú Poskytovateľ predložil do Súťaže, a na základe ktorej bol Poskytovateľ úspešný v Súťaži. </w:t>
      </w:r>
    </w:p>
    <w:p w14:paraId="6CC89961"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„Právne predpisy“ znamenajú všetky všeobecne záväzné právne predpisy Slovenskej republiky a Európskej únie, vrátane všetkých smerníc a nariadení každej legálne ustanovenej verejnej správy. Právne predpisy zahŕňajú aj Technické normy.</w:t>
      </w:r>
    </w:p>
    <w:p w14:paraId="66B10064" w14:textId="20203C68"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„Preberací protokol“ má význam uvedený v bode </w:t>
      </w:r>
      <w:r>
        <w:rPr>
          <w:rFonts w:ascii="Proba Pro" w:hAnsi="Proba Pro"/>
          <w:sz w:val="20"/>
          <w:szCs w:val="20"/>
        </w:rPr>
        <w:fldChar w:fldCharType="begin"/>
      </w:r>
      <w:r>
        <w:rPr>
          <w:rFonts w:ascii="Proba Pro" w:hAnsi="Proba Pro"/>
          <w:sz w:val="20"/>
          <w:szCs w:val="20"/>
        </w:rPr>
        <w:instrText xml:space="preserve"> REF _Ref522268038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4.10.4</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tejto Zmluvy.</w:t>
      </w:r>
    </w:p>
    <w:p w14:paraId="2F68FABC"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„Rozpočet“ znamená rozpočet Zmluvnej ceny – v súlade s Ponukou Poskytovateľa, </w:t>
      </w:r>
    </w:p>
    <w:p w14:paraId="6967C22E" w14:textId="724125F6"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„Súťaž“ má význam uvedený v bode </w:t>
      </w:r>
      <w:r>
        <w:rPr>
          <w:rFonts w:ascii="Proba Pro" w:hAnsi="Proba Pro"/>
          <w:sz w:val="20"/>
          <w:szCs w:val="20"/>
        </w:rPr>
        <w:fldChar w:fldCharType="begin"/>
      </w:r>
      <w:r>
        <w:rPr>
          <w:rFonts w:ascii="Proba Pro" w:hAnsi="Proba Pro"/>
          <w:sz w:val="20"/>
          <w:szCs w:val="20"/>
        </w:rPr>
        <w:instrText xml:space="preserve"> REF _Ref485111977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A)</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 xml:space="preserve">Preambuly tejto Zmluvy. </w:t>
      </w:r>
    </w:p>
    <w:p w14:paraId="4C914E47"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„Súťažné podklady“ znamenajú súťažné podklady pre Súťaž.</w:t>
      </w:r>
    </w:p>
    <w:p w14:paraId="7D74E563"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„Špecifikácia predmetu zákazky“ znamená Prílohu č. 1 tejto Zmluvy. Špecifikácia predmetu zákazky špecifikuje účel, rozsah a </w:t>
      </w:r>
      <w:r>
        <w:rPr>
          <w:rFonts w:ascii="Proba Pro" w:hAnsi="Proba Pro"/>
          <w:sz w:val="20"/>
          <w:szCs w:val="20"/>
        </w:rPr>
        <w:t>funkčné</w:t>
      </w:r>
      <w:r w:rsidRPr="00F06098">
        <w:rPr>
          <w:rFonts w:ascii="Proba Pro" w:hAnsi="Proba Pro"/>
          <w:sz w:val="20"/>
          <w:szCs w:val="20"/>
        </w:rPr>
        <w:t xml:space="preserve"> a iné kritériá a požiadavky na Dokumentáciu Poskytovateľa, Dielo a ostatné plnenia tejto Zmluvy tak, ako ich Objednávateľ definoval v Súťaži. </w:t>
      </w:r>
    </w:p>
    <w:p w14:paraId="089100E0"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„Technické normy“ znamenajú technické normy (STN, EN) vzťahujúce sa na akékoľvek práce na Diele, samotné Dielo a ostatné normy uvedené v Špecifikácií predmetu zákazky alebo normy definované Právnymi predpismi.</w:t>
      </w:r>
    </w:p>
    <w:p w14:paraId="3DDB593B"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„Vada“ akákoľvek odchýlka od riadneho fungovania IS podľa dokumentácie IS, Špecifikácie predmetu zákazky a tejto Zmluvy;</w:t>
      </w:r>
    </w:p>
    <w:p w14:paraId="1449104D"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„Poskytovateľ“ znamená osobu menovanú ako Poskytovateľ v záhlaví tejto Zmluvy.</w:t>
      </w:r>
    </w:p>
    <w:p w14:paraId="52031B02"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„Zmluva“ znamená túto zmluvu o dielo v znení všetkých jej príloh a doplnení.</w:t>
      </w:r>
    </w:p>
    <w:p w14:paraId="5C300F0A" w14:textId="2B88F7F8"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„Zmluvná cena“ znamená cenu, za vyhotovenie a dokončenie Diela a odstránenie akýchkoľvek vád Diela a poskytnutie ostatných plnení na základe tejto Zmluvy vrátane DPH. </w:t>
      </w:r>
    </w:p>
    <w:p w14:paraId="3ABDE161"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„Zmluvná strana“ znamená Objednávateľa alebo Poskytovateľa podľa kontextu. V prípade označenia ako Zmluvné strany, zahŕňa tento pojem aj Objednávateľa aj Poskytovateľa.</w:t>
      </w:r>
    </w:p>
    <w:p w14:paraId="217C0B8D" w14:textId="77777777" w:rsidR="00C738B6" w:rsidRPr="002C2A09" w:rsidRDefault="00C738B6" w:rsidP="00365E61">
      <w:pPr>
        <w:numPr>
          <w:ilvl w:val="1"/>
          <w:numId w:val="43"/>
        </w:numPr>
        <w:spacing w:after="120"/>
        <w:jc w:val="both"/>
        <w:rPr>
          <w:rFonts w:ascii="Proba Pro" w:hAnsi="Proba Pro"/>
          <w:b/>
          <w:sz w:val="20"/>
          <w:szCs w:val="20"/>
        </w:rPr>
      </w:pPr>
      <w:r w:rsidRPr="002C2A09">
        <w:rPr>
          <w:rFonts w:ascii="Proba Pro" w:hAnsi="Proba Pro"/>
          <w:b/>
          <w:sz w:val="20"/>
          <w:szCs w:val="20"/>
        </w:rPr>
        <w:t>Výklad Zmluvy a pojmov</w:t>
      </w:r>
    </w:p>
    <w:p w14:paraId="2ED3D460" w14:textId="77777777" w:rsidR="00C738B6" w:rsidRPr="00494F38" w:rsidRDefault="00C738B6" w:rsidP="00365E61">
      <w:pPr>
        <w:numPr>
          <w:ilvl w:val="2"/>
          <w:numId w:val="43"/>
        </w:numPr>
        <w:spacing w:after="120"/>
        <w:ind w:left="1418"/>
        <w:jc w:val="both"/>
        <w:rPr>
          <w:rFonts w:ascii="Proba Pro" w:hAnsi="Proba Pro"/>
          <w:sz w:val="20"/>
          <w:szCs w:val="20"/>
        </w:rPr>
      </w:pPr>
      <w:r w:rsidRPr="00494F38">
        <w:rPr>
          <w:rFonts w:ascii="Proba Pro" w:hAnsi="Proba Pro"/>
          <w:sz w:val="20"/>
          <w:szCs w:val="20"/>
        </w:rPr>
        <w:t>Ak z kontextu Zmluvy nevyplýva niečo iné alebo v Zmluve nie je vyslovene uvedené inak, pre výklad Zmluvy a pojmov platia nasledovné pravidlá:</w:t>
      </w:r>
    </w:p>
    <w:p w14:paraId="0F872A8A" w14:textId="77777777" w:rsidR="00C738B6" w:rsidRPr="00F06098" w:rsidRDefault="00C738B6" w:rsidP="00365E61">
      <w:pPr>
        <w:numPr>
          <w:ilvl w:val="3"/>
          <w:numId w:val="43"/>
        </w:numPr>
        <w:spacing w:after="120"/>
        <w:ind w:left="2552"/>
        <w:jc w:val="both"/>
        <w:rPr>
          <w:rFonts w:ascii="Proba Pro" w:hAnsi="Proba Pro"/>
          <w:sz w:val="20"/>
          <w:szCs w:val="20"/>
        </w:rPr>
      </w:pPr>
      <w:r w:rsidRPr="00F06098">
        <w:rPr>
          <w:rFonts w:ascii="Proba Pro" w:hAnsi="Proba Pro"/>
          <w:sz w:val="20"/>
          <w:szCs w:val="20"/>
        </w:rPr>
        <w:t>slová v jednotnom čísle zahŕňajú aj ich množné číslo a naopak;</w:t>
      </w:r>
    </w:p>
    <w:p w14:paraId="4F77A46F" w14:textId="77777777" w:rsidR="00C738B6" w:rsidRPr="00F06098" w:rsidRDefault="00C738B6" w:rsidP="00365E61">
      <w:pPr>
        <w:numPr>
          <w:ilvl w:val="3"/>
          <w:numId w:val="43"/>
        </w:numPr>
        <w:spacing w:after="120"/>
        <w:ind w:left="2552"/>
        <w:jc w:val="both"/>
        <w:rPr>
          <w:rFonts w:ascii="Proba Pro" w:hAnsi="Proba Pro"/>
          <w:sz w:val="20"/>
          <w:szCs w:val="20"/>
        </w:rPr>
      </w:pPr>
      <w:r w:rsidRPr="00F06098">
        <w:rPr>
          <w:rFonts w:ascii="Proba Pro" w:hAnsi="Proba Pro"/>
          <w:sz w:val="20"/>
          <w:szCs w:val="20"/>
        </w:rPr>
        <w:t>slová v mužskom rode zahŕňajú aj ich ženský rod a naopak;</w:t>
      </w:r>
    </w:p>
    <w:p w14:paraId="3BEC07EC" w14:textId="77777777" w:rsidR="00C738B6" w:rsidRPr="00F06098" w:rsidRDefault="00C738B6" w:rsidP="00365E61">
      <w:pPr>
        <w:numPr>
          <w:ilvl w:val="3"/>
          <w:numId w:val="43"/>
        </w:numPr>
        <w:spacing w:after="120"/>
        <w:ind w:left="2552"/>
        <w:jc w:val="both"/>
        <w:rPr>
          <w:rFonts w:ascii="Proba Pro" w:hAnsi="Proba Pro"/>
          <w:sz w:val="20"/>
          <w:szCs w:val="20"/>
        </w:rPr>
      </w:pPr>
      <w:r w:rsidRPr="00F06098">
        <w:rPr>
          <w:rFonts w:ascii="Proba Pro" w:hAnsi="Proba Pro"/>
          <w:sz w:val="20"/>
          <w:szCs w:val="20"/>
        </w:rPr>
        <w:t>názvy bodov alebo nadpisy alebo vysvetľujúce poznámky, ktoré sa uvádzajú v tejto Zmluve, slúžia iba pre lepšiu orientáciu a pri vysvetľovaní podstatných podmienok a ustanovení tejto Zmluvy sa nebudú brať do úvahy;</w:t>
      </w:r>
    </w:p>
    <w:p w14:paraId="68F8BB27" w14:textId="77777777" w:rsidR="00C738B6" w:rsidRPr="00F06098" w:rsidRDefault="00C738B6" w:rsidP="00365E61">
      <w:pPr>
        <w:numPr>
          <w:ilvl w:val="3"/>
          <w:numId w:val="43"/>
        </w:numPr>
        <w:spacing w:after="120"/>
        <w:ind w:left="2552"/>
        <w:jc w:val="both"/>
        <w:rPr>
          <w:rFonts w:ascii="Proba Pro" w:hAnsi="Proba Pro"/>
          <w:sz w:val="20"/>
          <w:szCs w:val="20"/>
        </w:rPr>
      </w:pPr>
      <w:r w:rsidRPr="00F06098">
        <w:rPr>
          <w:rFonts w:ascii="Proba Pro" w:hAnsi="Proba Pro"/>
          <w:sz w:val="20"/>
          <w:szCs w:val="20"/>
        </w:rPr>
        <w:t>deň sa rozumie kalendárny deň, pokiaľ táto Zmluva neurčuje inak;</w:t>
      </w:r>
    </w:p>
    <w:p w14:paraId="2930BFE1" w14:textId="77777777" w:rsidR="00C738B6" w:rsidRPr="00F06098" w:rsidRDefault="00C738B6" w:rsidP="00365E61">
      <w:pPr>
        <w:numPr>
          <w:ilvl w:val="3"/>
          <w:numId w:val="43"/>
        </w:numPr>
        <w:spacing w:after="120"/>
        <w:ind w:left="2552"/>
        <w:jc w:val="both"/>
        <w:rPr>
          <w:rFonts w:ascii="Proba Pro" w:hAnsi="Proba Pro"/>
          <w:sz w:val="20"/>
          <w:szCs w:val="20"/>
        </w:rPr>
      </w:pPr>
      <w:r w:rsidRPr="00F06098">
        <w:rPr>
          <w:rFonts w:ascii="Proba Pro" w:hAnsi="Proba Pro"/>
          <w:sz w:val="20"/>
          <w:szCs w:val="20"/>
        </w:rPr>
        <w:t>osobou sa rozumie aj právnická aj fyzická osoba, vrátane jej právneho nástupcu.</w:t>
      </w:r>
    </w:p>
    <w:p w14:paraId="4E3DE61E" w14:textId="77777777" w:rsidR="00C738B6" w:rsidRPr="002C2A09" w:rsidRDefault="00C738B6" w:rsidP="00C738B6">
      <w:pPr>
        <w:spacing w:after="120"/>
        <w:ind w:left="709"/>
        <w:jc w:val="both"/>
        <w:rPr>
          <w:rFonts w:ascii="Proba Pro" w:hAnsi="Proba Pro"/>
          <w:b/>
          <w:sz w:val="20"/>
          <w:szCs w:val="20"/>
        </w:rPr>
      </w:pPr>
    </w:p>
    <w:p w14:paraId="37B1DC66" w14:textId="77777777" w:rsidR="00C738B6" w:rsidRPr="00494F38" w:rsidRDefault="00C738B6" w:rsidP="00365E61">
      <w:pPr>
        <w:numPr>
          <w:ilvl w:val="0"/>
          <w:numId w:val="43"/>
        </w:numPr>
        <w:spacing w:after="120"/>
        <w:jc w:val="both"/>
        <w:rPr>
          <w:rFonts w:ascii="Proba Pro" w:hAnsi="Proba Pro"/>
          <w:b/>
          <w:sz w:val="20"/>
          <w:szCs w:val="20"/>
        </w:rPr>
      </w:pPr>
      <w:bookmarkStart w:id="146" w:name="_Ref522262080"/>
      <w:r w:rsidRPr="002C2A09">
        <w:rPr>
          <w:rFonts w:ascii="Proba Pro" w:hAnsi="Proba Pro"/>
          <w:b/>
          <w:sz w:val="20"/>
          <w:szCs w:val="20"/>
        </w:rPr>
        <w:t>Predmet zmluvy</w:t>
      </w:r>
      <w:bookmarkEnd w:id="146"/>
    </w:p>
    <w:p w14:paraId="3D61042E"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Predmetom tejto Zmluvy je úprava práv a povinností Zmluvných strán pri dodávke a implementácii elektronického informačného systému „Platforma na efektívne manažovanie a riadenie procesov štrukturálnych fondov pre unifikované riešenie podporujúce implementáciu ďalších procesov riadenia  “- Diela.</w:t>
      </w:r>
    </w:p>
    <w:p w14:paraId="4DEA2B5B"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Predmetom tejto Zmluvy sú najmä, nie však výlučne, </w:t>
      </w:r>
      <w:r>
        <w:rPr>
          <w:rFonts w:ascii="Proba Pro" w:hAnsi="Proba Pro"/>
          <w:sz w:val="20"/>
          <w:szCs w:val="20"/>
        </w:rPr>
        <w:t xml:space="preserve">za podmienok určených touto zmluvou </w:t>
      </w:r>
      <w:r w:rsidRPr="00F06098">
        <w:rPr>
          <w:rFonts w:ascii="Proba Pro" w:hAnsi="Proba Pro"/>
          <w:sz w:val="20"/>
          <w:szCs w:val="20"/>
        </w:rPr>
        <w:t>nasledovné záväzky Poskytovateľa</w:t>
      </w:r>
      <w:r>
        <w:rPr>
          <w:rFonts w:ascii="Proba Pro" w:hAnsi="Proba Pro"/>
          <w:sz w:val="20"/>
          <w:szCs w:val="20"/>
        </w:rPr>
        <w:t xml:space="preserve"> pri vykonávaní Diela</w:t>
      </w:r>
      <w:r w:rsidRPr="00F06098">
        <w:rPr>
          <w:rFonts w:ascii="Proba Pro" w:hAnsi="Proba Pro"/>
          <w:sz w:val="20"/>
          <w:szCs w:val="20"/>
        </w:rPr>
        <w:t>:</w:t>
      </w:r>
    </w:p>
    <w:p w14:paraId="2B8E2950" w14:textId="77777777" w:rsidR="00C738B6" w:rsidRDefault="00C738B6" w:rsidP="00365E61">
      <w:pPr>
        <w:numPr>
          <w:ilvl w:val="2"/>
          <w:numId w:val="43"/>
        </w:numPr>
        <w:spacing w:after="120"/>
        <w:ind w:left="1418"/>
        <w:jc w:val="both"/>
        <w:rPr>
          <w:rFonts w:ascii="Proba Pro" w:hAnsi="Proba Pro"/>
          <w:sz w:val="20"/>
          <w:szCs w:val="20"/>
        </w:rPr>
      </w:pPr>
      <w:bookmarkStart w:id="147" w:name="_Ref522262187"/>
      <w:r w:rsidRPr="00494F38">
        <w:rPr>
          <w:rFonts w:ascii="Proba Pro" w:hAnsi="Proba Pro"/>
          <w:sz w:val="20"/>
          <w:szCs w:val="20"/>
        </w:rPr>
        <w:t>poskytnutie (dodanie) riešenia (softwaru) podľa podmienok tejto Zmluvy</w:t>
      </w:r>
      <w:r w:rsidRPr="00C313EF">
        <w:rPr>
          <w:rFonts w:ascii="Proba Pro" w:hAnsi="Proba Pro"/>
          <w:sz w:val="20"/>
          <w:szCs w:val="20"/>
        </w:rPr>
        <w:t xml:space="preserve"> </w:t>
      </w:r>
      <w:r w:rsidRPr="00494F38">
        <w:rPr>
          <w:rFonts w:ascii="Proba Pro" w:hAnsi="Proba Pro"/>
          <w:sz w:val="20"/>
          <w:szCs w:val="20"/>
        </w:rPr>
        <w:t xml:space="preserve">na používanie komponentov dodaného softvéru </w:t>
      </w:r>
      <w:bookmarkStart w:id="148" w:name="_Hlk523482928"/>
      <w:r w:rsidRPr="00494F38">
        <w:rPr>
          <w:rFonts w:ascii="Proba Pro" w:hAnsi="Proba Pro"/>
          <w:sz w:val="20"/>
          <w:szCs w:val="20"/>
        </w:rPr>
        <w:t xml:space="preserve">pre </w:t>
      </w:r>
      <w:r>
        <w:rPr>
          <w:rFonts w:ascii="Proba Pro" w:hAnsi="Proba Pro"/>
          <w:sz w:val="20"/>
          <w:szCs w:val="20"/>
        </w:rPr>
        <w:t>minimálne 120</w:t>
      </w:r>
      <w:r w:rsidRPr="00494F38">
        <w:rPr>
          <w:rFonts w:ascii="Proba Pro" w:hAnsi="Proba Pro"/>
          <w:sz w:val="20"/>
          <w:szCs w:val="20"/>
        </w:rPr>
        <w:t xml:space="preserve"> </w:t>
      </w:r>
      <w:r>
        <w:rPr>
          <w:rFonts w:ascii="Proba Pro" w:hAnsi="Proba Pro"/>
          <w:sz w:val="20"/>
          <w:szCs w:val="20"/>
        </w:rPr>
        <w:t>po</w:t>
      </w:r>
      <w:r w:rsidRPr="00494F38">
        <w:rPr>
          <w:rFonts w:ascii="Proba Pro" w:hAnsi="Proba Pro"/>
          <w:sz w:val="20"/>
          <w:szCs w:val="20"/>
        </w:rPr>
        <w:t>užívateľov súčasne napojených na jednu počítačovú sieť</w:t>
      </w:r>
      <w:bookmarkEnd w:id="148"/>
      <w:r w:rsidRPr="00494F38">
        <w:rPr>
          <w:rFonts w:ascii="Proba Pro" w:hAnsi="Proba Pro"/>
          <w:sz w:val="20"/>
          <w:szCs w:val="20"/>
        </w:rPr>
        <w:t>, ktorý bude uvedený v</w:t>
      </w:r>
      <w:r>
        <w:rPr>
          <w:rFonts w:ascii="Calibri" w:hAnsi="Calibri" w:cs="Calibri"/>
          <w:sz w:val="20"/>
          <w:szCs w:val="20"/>
        </w:rPr>
        <w:t> </w:t>
      </w:r>
      <w:r>
        <w:rPr>
          <w:rFonts w:ascii="Proba Pro" w:hAnsi="Proba Pro"/>
          <w:sz w:val="20"/>
          <w:szCs w:val="20"/>
        </w:rPr>
        <w:t>preberacom protokole</w:t>
      </w:r>
      <w:r w:rsidRPr="00494F38">
        <w:rPr>
          <w:rFonts w:ascii="Proba Pro" w:hAnsi="Proba Pro"/>
          <w:sz w:val="20"/>
          <w:szCs w:val="20"/>
        </w:rPr>
        <w:t xml:space="preserve"> a podľa platných licenčných pravidiel;</w:t>
      </w:r>
      <w:bookmarkEnd w:id="147"/>
    </w:p>
    <w:p w14:paraId="07D3A115" w14:textId="77777777" w:rsidR="00C738B6" w:rsidRDefault="00C738B6" w:rsidP="00365E61">
      <w:pPr>
        <w:numPr>
          <w:ilvl w:val="2"/>
          <w:numId w:val="43"/>
        </w:numPr>
        <w:spacing w:after="120"/>
        <w:ind w:left="1418"/>
        <w:jc w:val="both"/>
        <w:rPr>
          <w:rFonts w:ascii="Proba Pro" w:hAnsi="Proba Pro"/>
          <w:sz w:val="20"/>
          <w:szCs w:val="20"/>
        </w:rPr>
      </w:pPr>
      <w:bookmarkStart w:id="149" w:name="_Ref522262190"/>
      <w:r w:rsidRPr="00494F38">
        <w:rPr>
          <w:rFonts w:ascii="Proba Pro" w:hAnsi="Proba Pro"/>
          <w:sz w:val="20"/>
          <w:szCs w:val="20"/>
        </w:rPr>
        <w:t xml:space="preserve">implementácia </w:t>
      </w:r>
      <w:r>
        <w:rPr>
          <w:rFonts w:ascii="Proba Pro" w:hAnsi="Proba Pro"/>
          <w:sz w:val="20"/>
          <w:szCs w:val="20"/>
        </w:rPr>
        <w:t xml:space="preserve">riešenia </w:t>
      </w:r>
      <w:r w:rsidRPr="00494F38">
        <w:rPr>
          <w:rFonts w:ascii="Proba Pro" w:hAnsi="Proba Pro"/>
          <w:sz w:val="20"/>
          <w:szCs w:val="20"/>
        </w:rPr>
        <w:t>- zavedenie všetkých agend/modulov do prevádzky podľa prílohy č. 1 tejto zmluvy vrátane zaškolenia užívateľov</w:t>
      </w:r>
      <w:r>
        <w:rPr>
          <w:rFonts w:ascii="Proba Pro" w:hAnsi="Proba Pro"/>
          <w:sz w:val="20"/>
          <w:szCs w:val="20"/>
        </w:rPr>
        <w:t>, customizácia a</w:t>
      </w:r>
      <w:r>
        <w:rPr>
          <w:rFonts w:ascii="Calibri" w:hAnsi="Calibri" w:cs="Calibri"/>
          <w:sz w:val="20"/>
          <w:szCs w:val="20"/>
        </w:rPr>
        <w:t> </w:t>
      </w:r>
      <w:r>
        <w:rPr>
          <w:rFonts w:ascii="Proba Pro" w:hAnsi="Proba Pro"/>
          <w:sz w:val="20"/>
          <w:szCs w:val="20"/>
        </w:rPr>
        <w:t>parametrizácia</w:t>
      </w:r>
      <w:r w:rsidRPr="00494F38">
        <w:rPr>
          <w:rFonts w:ascii="Proba Pro" w:hAnsi="Proba Pro"/>
          <w:sz w:val="20"/>
          <w:szCs w:val="20"/>
        </w:rPr>
        <w:t>;</w:t>
      </w:r>
      <w:bookmarkEnd w:id="149"/>
    </w:p>
    <w:p w14:paraId="5CD74CE3" w14:textId="77777777" w:rsidR="00C738B6" w:rsidRPr="00494F38" w:rsidRDefault="00C738B6" w:rsidP="00365E61">
      <w:pPr>
        <w:numPr>
          <w:ilvl w:val="1"/>
          <w:numId w:val="43"/>
        </w:numPr>
        <w:spacing w:after="120"/>
        <w:jc w:val="both"/>
        <w:rPr>
          <w:rFonts w:ascii="Proba Pro" w:hAnsi="Proba Pro"/>
          <w:sz w:val="20"/>
          <w:szCs w:val="20"/>
        </w:rPr>
      </w:pPr>
      <w:r w:rsidRPr="00494F38">
        <w:rPr>
          <w:rFonts w:ascii="Proba Pro" w:hAnsi="Proba Pro"/>
          <w:sz w:val="20"/>
          <w:szCs w:val="20"/>
        </w:rPr>
        <w:t>Predmetom tejto Zmluvy sú najmä, nie však výlučne, nasledovné záväzky Objednávateľa:</w:t>
      </w:r>
    </w:p>
    <w:p w14:paraId="4AAD8B63" w14:textId="77777777" w:rsidR="00C738B6" w:rsidRPr="00494F38" w:rsidRDefault="00C738B6" w:rsidP="00365E61">
      <w:pPr>
        <w:numPr>
          <w:ilvl w:val="2"/>
          <w:numId w:val="43"/>
        </w:numPr>
        <w:spacing w:after="120"/>
        <w:ind w:left="1418"/>
        <w:jc w:val="both"/>
        <w:rPr>
          <w:rFonts w:ascii="Proba Pro" w:hAnsi="Proba Pro"/>
          <w:sz w:val="20"/>
          <w:szCs w:val="20"/>
        </w:rPr>
      </w:pPr>
      <w:r w:rsidRPr="00494F38">
        <w:rPr>
          <w:rFonts w:ascii="Proba Pro" w:hAnsi="Proba Pro"/>
          <w:sz w:val="20"/>
          <w:szCs w:val="20"/>
        </w:rPr>
        <w:t>Objednávateľ je povinný Poskytovateľovi poskytnúť súčinnosť definovanú tohto Zmluvou tak, aby Poskytovateľ mohol Dielo a/alebo ktorúkoľvek časť plnenia na základe tejto Zmluvy vykonať riadne a včas;</w:t>
      </w:r>
    </w:p>
    <w:p w14:paraId="7EC93685" w14:textId="77777777" w:rsidR="00C738B6" w:rsidRPr="00494F38" w:rsidRDefault="00C738B6" w:rsidP="00365E61">
      <w:pPr>
        <w:numPr>
          <w:ilvl w:val="2"/>
          <w:numId w:val="43"/>
        </w:numPr>
        <w:spacing w:after="120"/>
        <w:ind w:left="1418"/>
        <w:jc w:val="both"/>
        <w:rPr>
          <w:rFonts w:ascii="Proba Pro" w:hAnsi="Proba Pro"/>
          <w:sz w:val="20"/>
          <w:szCs w:val="20"/>
        </w:rPr>
      </w:pPr>
      <w:r w:rsidRPr="00494F38">
        <w:rPr>
          <w:rFonts w:ascii="Proba Pro" w:hAnsi="Proba Pro"/>
          <w:sz w:val="20"/>
          <w:szCs w:val="20"/>
        </w:rPr>
        <w:t>Objednávateľ je povinný za riadne vykonané Dielo a ostatné plnenia na základe tejto Zmluvy Poskytovateľovi zaplatiť Zmluvnú cenu v súlade s touto Zmluvou;</w:t>
      </w:r>
    </w:p>
    <w:p w14:paraId="083D7931" w14:textId="77777777" w:rsidR="00C738B6" w:rsidRPr="00494F38" w:rsidRDefault="00C738B6" w:rsidP="00365E61">
      <w:pPr>
        <w:numPr>
          <w:ilvl w:val="2"/>
          <w:numId w:val="43"/>
        </w:numPr>
        <w:spacing w:after="120"/>
        <w:ind w:left="1418"/>
        <w:jc w:val="both"/>
        <w:rPr>
          <w:rFonts w:ascii="Proba Pro" w:hAnsi="Proba Pro"/>
          <w:sz w:val="20"/>
          <w:szCs w:val="20"/>
        </w:rPr>
      </w:pPr>
      <w:r w:rsidRPr="00494F38">
        <w:rPr>
          <w:rFonts w:ascii="Proba Pro" w:hAnsi="Proba Pro"/>
          <w:sz w:val="20"/>
          <w:szCs w:val="20"/>
        </w:rPr>
        <w:t>Objednávateľ je riadne vykonané Dielo povinný v súlade s ustanoveniami tejto Zmluvy prevziať.</w:t>
      </w:r>
    </w:p>
    <w:p w14:paraId="395EFD6E" w14:textId="77777777" w:rsidR="00C738B6" w:rsidRPr="002C2A09" w:rsidRDefault="00C738B6" w:rsidP="00365E61">
      <w:pPr>
        <w:numPr>
          <w:ilvl w:val="0"/>
          <w:numId w:val="43"/>
        </w:numPr>
        <w:spacing w:after="120"/>
        <w:jc w:val="both"/>
        <w:rPr>
          <w:rFonts w:ascii="Proba Pro" w:hAnsi="Proba Pro"/>
          <w:b/>
          <w:sz w:val="20"/>
          <w:szCs w:val="20"/>
        </w:rPr>
      </w:pPr>
      <w:r w:rsidRPr="002C2A09">
        <w:rPr>
          <w:rFonts w:ascii="Proba Pro" w:hAnsi="Proba Pro"/>
          <w:b/>
          <w:sz w:val="20"/>
          <w:szCs w:val="20"/>
        </w:rPr>
        <w:t>Miesto, lehoty, harmonogram plnenia diela</w:t>
      </w:r>
    </w:p>
    <w:p w14:paraId="0C2D3A62"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Miestom poskytnutia a plnenia Diela je Karloveská 2, 841 04 Bratislava . </w:t>
      </w:r>
    </w:p>
    <w:p w14:paraId="3E2577C6" w14:textId="77777777" w:rsidR="00C738B6" w:rsidRPr="00F06098" w:rsidRDefault="00C738B6" w:rsidP="00365E61">
      <w:pPr>
        <w:numPr>
          <w:ilvl w:val="1"/>
          <w:numId w:val="43"/>
        </w:numPr>
        <w:spacing w:after="120"/>
        <w:jc w:val="both"/>
        <w:rPr>
          <w:rFonts w:ascii="Proba Pro" w:hAnsi="Proba Pro"/>
          <w:sz w:val="20"/>
          <w:szCs w:val="20"/>
        </w:rPr>
      </w:pPr>
      <w:bookmarkStart w:id="150" w:name="_Hlk523487357"/>
      <w:r w:rsidRPr="00F06098">
        <w:rPr>
          <w:rFonts w:ascii="Proba Pro" w:hAnsi="Proba Pro"/>
          <w:sz w:val="20"/>
          <w:szCs w:val="20"/>
        </w:rPr>
        <w:t xml:space="preserve">Poskytovateľ začne práce na realizácií Diela </w:t>
      </w:r>
      <w:r>
        <w:rPr>
          <w:rFonts w:ascii="Proba Pro" w:hAnsi="Proba Pro"/>
          <w:sz w:val="20"/>
          <w:szCs w:val="20"/>
        </w:rPr>
        <w:t>na základe osobitného pokynu Objednávateľa, ktorý Objednávateľ vydá najneskôr v</w:t>
      </w:r>
      <w:r>
        <w:rPr>
          <w:rFonts w:ascii="Calibri" w:hAnsi="Calibri" w:cs="Calibri"/>
          <w:sz w:val="20"/>
          <w:szCs w:val="20"/>
        </w:rPr>
        <w:t> </w:t>
      </w:r>
      <w:r>
        <w:rPr>
          <w:rFonts w:ascii="Proba Pro" w:hAnsi="Proba Pro"/>
          <w:sz w:val="20"/>
          <w:szCs w:val="20"/>
        </w:rPr>
        <w:t>lehote 30 dní odo dňa účinnosti tejto Zmluvy.</w:t>
      </w:r>
    </w:p>
    <w:bookmarkEnd w:id="150"/>
    <w:p w14:paraId="3E70CD48"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Lehota na zhotovenie Diela je uvedená v Ponuke Poskytovateľa</w:t>
      </w:r>
      <w:r>
        <w:rPr>
          <w:rFonts w:ascii="Proba Pro" w:hAnsi="Proba Pro"/>
          <w:sz w:val="20"/>
          <w:szCs w:val="20"/>
        </w:rPr>
        <w:t>, je záväzná a nemenná</w:t>
      </w:r>
      <w:r w:rsidRPr="00F06098">
        <w:rPr>
          <w:rFonts w:ascii="Proba Pro" w:hAnsi="Proba Pro"/>
          <w:sz w:val="20"/>
          <w:szCs w:val="20"/>
        </w:rPr>
        <w:t>.</w:t>
      </w:r>
    </w:p>
    <w:p w14:paraId="088021A5"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Poskytovateľ bude mať nárok na predĺženie Lehoty plnenia pokiaľ oneskorenie s dokončením Diela bude spôsobené niektorou z nasledovných okolnosti:</w:t>
      </w:r>
    </w:p>
    <w:p w14:paraId="36976C4B"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príčina, ktorá dáva Poskytovateľovi nárok na predĺženie Lehoty plnenia podľa niektorého z bodov tejto Zmluvy,</w:t>
      </w:r>
    </w:p>
    <w:p w14:paraId="6A22394F"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omeškanie alebo obmedzenie na strane Objednávateľa, ktoré je priamou príčinou omeškania Poskytovateľa, a ktoré nebolo odstránené v primeranej lehote na základe výzvy Poskytovateľa na odstránenie takéhoto omeškania alebo obmedzenia,</w:t>
      </w:r>
    </w:p>
    <w:p w14:paraId="3DFD7127"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dôvody Vyššej moci, ktoré sú priamou príčinou omeškania Poskytovateľa.</w:t>
      </w:r>
    </w:p>
    <w:p w14:paraId="3EEABCC2" w14:textId="77777777" w:rsidR="00C738B6" w:rsidRPr="00F06098" w:rsidRDefault="00C738B6" w:rsidP="00365E61">
      <w:pPr>
        <w:numPr>
          <w:ilvl w:val="0"/>
          <w:numId w:val="43"/>
        </w:numPr>
        <w:spacing w:after="120"/>
        <w:jc w:val="both"/>
        <w:rPr>
          <w:rFonts w:ascii="Proba Pro" w:hAnsi="Proba Pro"/>
          <w:b/>
          <w:sz w:val="20"/>
          <w:szCs w:val="20"/>
        </w:rPr>
      </w:pPr>
      <w:r w:rsidRPr="00F06098">
        <w:rPr>
          <w:rFonts w:ascii="Proba Pro" w:hAnsi="Proba Pro"/>
          <w:b/>
          <w:sz w:val="20"/>
          <w:szCs w:val="20"/>
        </w:rPr>
        <w:t>Spôsob plnenia, dodacie a preberacie podmienky</w:t>
      </w:r>
    </w:p>
    <w:p w14:paraId="4E584547"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Realizácia záväzku Poskytovateľa podľa tejto zmluvy je zložená z troch základných etáp a to </w:t>
      </w:r>
    </w:p>
    <w:p w14:paraId="2B6696BA"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analýza a dizajn </w:t>
      </w:r>
      <w:r>
        <w:rPr>
          <w:rFonts w:ascii="Proba Pro" w:hAnsi="Proba Pro"/>
          <w:sz w:val="20"/>
          <w:szCs w:val="20"/>
        </w:rPr>
        <w:t xml:space="preserve">Diela </w:t>
      </w:r>
      <w:r w:rsidRPr="00F06098">
        <w:rPr>
          <w:rFonts w:ascii="Proba Pro" w:hAnsi="Proba Pro"/>
          <w:sz w:val="20"/>
          <w:szCs w:val="20"/>
        </w:rPr>
        <w:t xml:space="preserve">a </w:t>
      </w:r>
    </w:p>
    <w:p w14:paraId="19B1208F"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realizácie samotného Diela v súlade s výstupmi </w:t>
      </w:r>
      <w:r>
        <w:rPr>
          <w:rFonts w:ascii="Proba Pro" w:hAnsi="Proba Pro"/>
          <w:sz w:val="20"/>
          <w:szCs w:val="20"/>
        </w:rPr>
        <w:t xml:space="preserve">etapy </w:t>
      </w:r>
      <w:r w:rsidRPr="00F06098">
        <w:rPr>
          <w:rFonts w:ascii="Proba Pro" w:hAnsi="Proba Pro"/>
          <w:sz w:val="20"/>
          <w:szCs w:val="20"/>
        </w:rPr>
        <w:t>analýz</w:t>
      </w:r>
      <w:r>
        <w:rPr>
          <w:rFonts w:ascii="Proba Pro" w:hAnsi="Proba Pro"/>
          <w:sz w:val="20"/>
          <w:szCs w:val="20"/>
        </w:rPr>
        <w:t>a</w:t>
      </w:r>
      <w:r w:rsidRPr="00F06098">
        <w:rPr>
          <w:rFonts w:ascii="Proba Pro" w:hAnsi="Proba Pro"/>
          <w:sz w:val="20"/>
          <w:szCs w:val="20"/>
        </w:rPr>
        <w:t xml:space="preserve"> a dizajn</w:t>
      </w:r>
    </w:p>
    <w:p w14:paraId="3B3AD043" w14:textId="77777777" w:rsidR="00C738B6" w:rsidRPr="00F06098" w:rsidRDefault="00C738B6" w:rsidP="00365E61">
      <w:pPr>
        <w:numPr>
          <w:ilvl w:val="2"/>
          <w:numId w:val="43"/>
        </w:numPr>
        <w:spacing w:after="120"/>
        <w:ind w:left="1418"/>
        <w:jc w:val="both"/>
        <w:rPr>
          <w:rFonts w:ascii="Proba Pro" w:hAnsi="Proba Pro"/>
          <w:sz w:val="20"/>
          <w:szCs w:val="20"/>
        </w:rPr>
      </w:pPr>
      <w:r>
        <w:rPr>
          <w:rFonts w:ascii="Proba Pro" w:hAnsi="Proba Pro"/>
          <w:sz w:val="20"/>
          <w:szCs w:val="20"/>
        </w:rPr>
        <w:t>pilotná prevádzka Diela</w:t>
      </w:r>
    </w:p>
    <w:p w14:paraId="5A546AA9" w14:textId="77777777" w:rsidR="00C738B6" w:rsidRPr="00F06098" w:rsidRDefault="00C738B6" w:rsidP="00C738B6">
      <w:pPr>
        <w:spacing w:after="120"/>
        <w:ind w:left="709"/>
        <w:jc w:val="both"/>
        <w:rPr>
          <w:rFonts w:ascii="Proba Pro" w:hAnsi="Proba Pro"/>
          <w:sz w:val="20"/>
          <w:szCs w:val="20"/>
        </w:rPr>
      </w:pPr>
    </w:p>
    <w:p w14:paraId="738CCACE" w14:textId="77777777" w:rsidR="00C738B6" w:rsidRPr="00F06098" w:rsidRDefault="00C738B6" w:rsidP="00365E61">
      <w:pPr>
        <w:numPr>
          <w:ilvl w:val="1"/>
          <w:numId w:val="43"/>
        </w:numPr>
        <w:spacing w:after="120"/>
        <w:jc w:val="both"/>
        <w:rPr>
          <w:rFonts w:ascii="Proba Pro" w:hAnsi="Proba Pro"/>
          <w:b/>
          <w:sz w:val="20"/>
          <w:szCs w:val="20"/>
        </w:rPr>
      </w:pPr>
      <w:r w:rsidRPr="00F06098">
        <w:rPr>
          <w:rFonts w:ascii="Proba Pro" w:hAnsi="Proba Pro"/>
          <w:b/>
          <w:sz w:val="20"/>
          <w:szCs w:val="20"/>
        </w:rPr>
        <w:t>Analýza a</w:t>
      </w:r>
      <w:r>
        <w:rPr>
          <w:rFonts w:ascii="Calibri" w:hAnsi="Calibri" w:cs="Calibri"/>
          <w:b/>
          <w:sz w:val="20"/>
          <w:szCs w:val="20"/>
        </w:rPr>
        <w:t> </w:t>
      </w:r>
      <w:r w:rsidRPr="00F06098">
        <w:rPr>
          <w:rFonts w:ascii="Proba Pro" w:hAnsi="Proba Pro"/>
          <w:b/>
          <w:sz w:val="20"/>
          <w:szCs w:val="20"/>
        </w:rPr>
        <w:t>dizajn</w:t>
      </w:r>
      <w:r>
        <w:rPr>
          <w:rFonts w:ascii="Proba Pro" w:hAnsi="Proba Pro"/>
          <w:b/>
          <w:sz w:val="20"/>
          <w:szCs w:val="20"/>
        </w:rPr>
        <w:t xml:space="preserve"> Diela</w:t>
      </w:r>
    </w:p>
    <w:p w14:paraId="7B4D32E0"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Etapa analýza a dizajn spočíva v špecifikácii Diela resp. </w:t>
      </w:r>
      <w:r>
        <w:rPr>
          <w:rFonts w:ascii="Proba Pro" w:hAnsi="Proba Pro"/>
          <w:sz w:val="20"/>
          <w:szCs w:val="20"/>
        </w:rPr>
        <w:t>m</w:t>
      </w:r>
      <w:r w:rsidRPr="00F06098">
        <w:rPr>
          <w:rFonts w:ascii="Proba Pro" w:hAnsi="Proba Pro"/>
          <w:sz w:val="20"/>
          <w:szCs w:val="20"/>
        </w:rPr>
        <w:t>odulov</w:t>
      </w:r>
      <w:r>
        <w:rPr>
          <w:rFonts w:ascii="Proba Pro" w:hAnsi="Proba Pro"/>
          <w:sz w:val="20"/>
          <w:szCs w:val="20"/>
        </w:rPr>
        <w:t>/agend</w:t>
      </w:r>
      <w:r w:rsidRPr="00F06098">
        <w:rPr>
          <w:rFonts w:ascii="Proba Pro" w:hAnsi="Proba Pro"/>
          <w:sz w:val="20"/>
          <w:szCs w:val="20"/>
        </w:rPr>
        <w:t>, priebehu ich zhotovenia a spresnenia ich jednotlivých častí v súlade so Špecifikáciou predmetu zákazky, a to vždy s ohľadom na v Špecifikácii predmetu zákazky.  Poskytovateľ zodpovedá za vady výstupov etapy analýza a dizajn pokiaľ sa tieto vady prejavia v podobe nedostatočného Diela z pohľadu požiadaviek Objednávateľa uvedených v</w:t>
      </w:r>
      <w:r>
        <w:rPr>
          <w:rFonts w:ascii="Calibri" w:hAnsi="Calibri" w:cs="Calibri"/>
          <w:sz w:val="20"/>
          <w:szCs w:val="20"/>
        </w:rPr>
        <w:t> </w:t>
      </w:r>
      <w:r>
        <w:rPr>
          <w:rFonts w:ascii="Proba Pro" w:hAnsi="Proba Pro"/>
          <w:sz w:val="20"/>
          <w:szCs w:val="20"/>
        </w:rPr>
        <w:t>Špecifikácii predmetu zákazky</w:t>
      </w:r>
      <w:r w:rsidRPr="00F06098">
        <w:rPr>
          <w:rFonts w:ascii="Proba Pro" w:hAnsi="Proba Pro"/>
          <w:sz w:val="20"/>
          <w:szCs w:val="20"/>
        </w:rPr>
        <w:t xml:space="preserve"> a požiadavkami predloženými v rámci poskytnutia súčinnosti Objednávateľa podľa tejto Zmluvy. Osobitne sa dojednáva že </w:t>
      </w:r>
      <w:r>
        <w:rPr>
          <w:rFonts w:ascii="Proba Pro" w:hAnsi="Proba Pro"/>
          <w:sz w:val="20"/>
          <w:szCs w:val="20"/>
        </w:rPr>
        <w:t>a</w:t>
      </w:r>
      <w:r w:rsidRPr="00F06098">
        <w:rPr>
          <w:rFonts w:ascii="Proba Pro" w:hAnsi="Proba Pro"/>
          <w:sz w:val="20"/>
          <w:szCs w:val="20"/>
        </w:rPr>
        <w:t>nalýzu a dizajn (výstupy tejto etapy)  Objednávateľ môže využiť pre prípad predčasného skončenia tejto Zmluvy na realizáciu Diela iným subjektom.</w:t>
      </w:r>
    </w:p>
    <w:p w14:paraId="5BA5A6E5"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Výstupmi etapy </w:t>
      </w:r>
      <w:r>
        <w:rPr>
          <w:rFonts w:ascii="Proba Pro" w:hAnsi="Proba Pro"/>
          <w:sz w:val="20"/>
          <w:szCs w:val="20"/>
        </w:rPr>
        <w:t>a</w:t>
      </w:r>
      <w:r w:rsidRPr="00F06098">
        <w:rPr>
          <w:rFonts w:ascii="Proba Pro" w:hAnsi="Proba Pro"/>
          <w:sz w:val="20"/>
          <w:szCs w:val="20"/>
        </w:rPr>
        <w:t>nalýza a dizajn je:</w:t>
      </w:r>
    </w:p>
    <w:p w14:paraId="7D009234"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Prostredníctvom rôznych techník – interview (dotazník), prototyping (krátke ukážky softvéru) resp. user cases (popis spôsobom použitia Diela) zistenie detailných požiadaviek a potrieb </w:t>
      </w:r>
      <w:r>
        <w:rPr>
          <w:rFonts w:ascii="Proba Pro" w:hAnsi="Proba Pro"/>
          <w:sz w:val="20"/>
          <w:szCs w:val="20"/>
        </w:rPr>
        <w:t>O</w:t>
      </w:r>
      <w:r w:rsidRPr="00F06098">
        <w:rPr>
          <w:rFonts w:ascii="Proba Pro" w:hAnsi="Proba Pro"/>
          <w:sz w:val="20"/>
          <w:szCs w:val="20"/>
        </w:rPr>
        <w:t>bjednávateľa (zodpovedajúce systémovej resp. predimplementačnej analýze);</w:t>
      </w:r>
    </w:p>
    <w:p w14:paraId="19F5CE21"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Návrh softvérového riešenia (detailnú špecifikáciu Diela), kde Poskytovateľ popíše cieľový stav, návrhy na </w:t>
      </w:r>
      <w:r>
        <w:rPr>
          <w:rFonts w:ascii="Proba Pro" w:hAnsi="Proba Pro"/>
          <w:sz w:val="20"/>
          <w:szCs w:val="20"/>
        </w:rPr>
        <w:t xml:space="preserve">parametrizáciu a </w:t>
      </w:r>
      <w:r w:rsidRPr="00F06098">
        <w:rPr>
          <w:rFonts w:ascii="Proba Pro" w:hAnsi="Proba Pro"/>
          <w:sz w:val="20"/>
          <w:szCs w:val="20"/>
        </w:rPr>
        <w:t>customizáciu softvéru Poskytovateľa, ktorý ponúk</w:t>
      </w:r>
      <w:r>
        <w:rPr>
          <w:rFonts w:ascii="Proba Pro" w:hAnsi="Proba Pro"/>
          <w:sz w:val="20"/>
          <w:szCs w:val="20"/>
        </w:rPr>
        <w:t>ol v</w:t>
      </w:r>
      <w:r>
        <w:rPr>
          <w:rFonts w:ascii="Calibri" w:hAnsi="Calibri" w:cs="Calibri"/>
          <w:sz w:val="20"/>
          <w:szCs w:val="20"/>
        </w:rPr>
        <w:t> </w:t>
      </w:r>
      <w:r>
        <w:rPr>
          <w:rFonts w:ascii="Proba Pro" w:hAnsi="Proba Pro"/>
          <w:sz w:val="20"/>
          <w:szCs w:val="20"/>
        </w:rPr>
        <w:t>Ponuke Poskytovateľa</w:t>
      </w:r>
      <w:r w:rsidRPr="00F06098">
        <w:rPr>
          <w:rFonts w:ascii="Proba Pro" w:hAnsi="Proba Pro"/>
          <w:sz w:val="20"/>
          <w:szCs w:val="20"/>
        </w:rPr>
        <w:t xml:space="preserve"> a jeho funkcionality, interoperability s iným softvérom;</w:t>
      </w:r>
    </w:p>
    <w:p w14:paraId="05F17792"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Harmonogram realizácie diela, ktorý bude zahŕňať, rešpektujúc Lehotu plnenia, presný harmonogram dodania Diela resp. jednotlivých modulov, vyjadrenie časovej náročnosti a nadväznosti jednotlivých úkonov, činností a prác vyjadrenú v dňoch potrebných na realizáciu Diela. Harmonogram realizácie diela bude obsahovať konkrétne stručný popis všetkých činností a prác, návrh migrácie a rizikové faktory implementácie vrátane návrhu akceptačných kritérií pre prevzatie Diela ich vzájomnú postupnosť a časovou nadväznosť. </w:t>
      </w:r>
    </w:p>
    <w:p w14:paraId="1B84DCA1" w14:textId="4C45A032" w:rsidR="00C738B6" w:rsidRPr="00A4072E" w:rsidRDefault="00C738B6" w:rsidP="00365E61">
      <w:pPr>
        <w:numPr>
          <w:ilvl w:val="2"/>
          <w:numId w:val="43"/>
        </w:numPr>
        <w:spacing w:after="120"/>
        <w:ind w:left="1418"/>
        <w:jc w:val="both"/>
        <w:rPr>
          <w:rFonts w:ascii="Proba Pro" w:hAnsi="Proba Pro"/>
          <w:sz w:val="20"/>
          <w:szCs w:val="20"/>
        </w:rPr>
      </w:pPr>
      <w:r>
        <w:rPr>
          <w:rFonts w:ascii="Proba Pro" w:hAnsi="Proba Pro"/>
          <w:sz w:val="20"/>
          <w:szCs w:val="20"/>
        </w:rPr>
        <w:t>S</w:t>
      </w:r>
      <w:r w:rsidRPr="00F06098">
        <w:rPr>
          <w:rFonts w:ascii="Proba Pro" w:hAnsi="Proba Pro"/>
          <w:sz w:val="20"/>
          <w:szCs w:val="20"/>
        </w:rPr>
        <w:t xml:space="preserve">chvaľovanie výstupov etapy analýza a dizajn prebieha, ako </w:t>
      </w:r>
      <w:r>
        <w:rPr>
          <w:rFonts w:ascii="Proba Pro" w:hAnsi="Proba Pro"/>
          <w:sz w:val="20"/>
          <w:szCs w:val="20"/>
        </w:rPr>
        <w:t xml:space="preserve">schvaľovanie </w:t>
      </w:r>
      <w:r w:rsidRPr="00F06098">
        <w:rPr>
          <w:rFonts w:ascii="Proba Pro" w:hAnsi="Proba Pro"/>
          <w:sz w:val="20"/>
          <w:szCs w:val="20"/>
        </w:rPr>
        <w:t xml:space="preserve">Dokumentácie Poskytovateľa v súlade s bodom </w:t>
      </w:r>
      <w:r w:rsidRPr="00A4072E">
        <w:rPr>
          <w:rFonts w:ascii="Proba Pro" w:hAnsi="Proba Pro"/>
          <w:sz w:val="20"/>
          <w:szCs w:val="20"/>
        </w:rPr>
        <w:fldChar w:fldCharType="begin"/>
      </w:r>
      <w:r w:rsidRPr="00A4072E">
        <w:rPr>
          <w:rFonts w:ascii="Proba Pro" w:hAnsi="Proba Pro"/>
          <w:sz w:val="20"/>
          <w:szCs w:val="20"/>
        </w:rPr>
        <w:instrText xml:space="preserve"> REF _Ref522269477 \r \h </w:instrText>
      </w:r>
      <w:r>
        <w:rPr>
          <w:rFonts w:ascii="Proba Pro" w:hAnsi="Proba Pro"/>
          <w:sz w:val="20"/>
          <w:szCs w:val="20"/>
        </w:rPr>
        <w:instrText xml:space="preserve"> \* MERGEFORMAT </w:instrText>
      </w:r>
      <w:r w:rsidRPr="00A4072E">
        <w:rPr>
          <w:rFonts w:ascii="Proba Pro" w:hAnsi="Proba Pro"/>
          <w:sz w:val="20"/>
          <w:szCs w:val="20"/>
        </w:rPr>
      </w:r>
      <w:r w:rsidRPr="00A4072E">
        <w:rPr>
          <w:rFonts w:ascii="Proba Pro" w:hAnsi="Proba Pro"/>
          <w:sz w:val="20"/>
          <w:szCs w:val="20"/>
        </w:rPr>
        <w:fldChar w:fldCharType="separate"/>
      </w:r>
      <w:r>
        <w:rPr>
          <w:rFonts w:ascii="Proba Pro" w:hAnsi="Proba Pro"/>
          <w:sz w:val="20"/>
          <w:szCs w:val="20"/>
        </w:rPr>
        <w:t>9.1.4</w:t>
      </w:r>
      <w:r w:rsidRPr="00A4072E">
        <w:rPr>
          <w:rFonts w:ascii="Proba Pro" w:hAnsi="Proba Pro"/>
          <w:sz w:val="20"/>
          <w:szCs w:val="20"/>
        </w:rPr>
        <w:fldChar w:fldCharType="end"/>
      </w:r>
      <w:r w:rsidRPr="00A4072E">
        <w:rPr>
          <w:rFonts w:ascii="Proba Pro" w:hAnsi="Proba Pro"/>
          <w:sz w:val="20"/>
          <w:szCs w:val="20"/>
        </w:rPr>
        <w:t xml:space="preserve"> a</w:t>
      </w:r>
      <w:r w:rsidRPr="00A4072E">
        <w:rPr>
          <w:rFonts w:ascii="Calibri" w:hAnsi="Calibri" w:cs="Calibri"/>
          <w:sz w:val="20"/>
          <w:szCs w:val="20"/>
        </w:rPr>
        <w:t> </w:t>
      </w:r>
      <w:r w:rsidRPr="00A4072E">
        <w:rPr>
          <w:rFonts w:ascii="Proba Pro" w:hAnsi="Proba Pro"/>
          <w:sz w:val="20"/>
          <w:szCs w:val="20"/>
        </w:rPr>
        <w:t>zmluvné strany sú povinné poskytnúť si potrebnú súčinnosť podľa tejto Zmluvy.</w:t>
      </w:r>
      <w:r>
        <w:rPr>
          <w:rFonts w:ascii="Proba Pro" w:hAnsi="Proba Pro"/>
          <w:sz w:val="20"/>
          <w:szCs w:val="20"/>
        </w:rPr>
        <w:t xml:space="preserve"> Lehota počas ktorej sú výstupy etapy analýzy a v</w:t>
      </w:r>
      <w:r>
        <w:rPr>
          <w:rFonts w:ascii="Calibri" w:hAnsi="Calibri" w:cs="Calibri"/>
          <w:sz w:val="20"/>
          <w:szCs w:val="20"/>
        </w:rPr>
        <w:t> </w:t>
      </w:r>
      <w:r>
        <w:rPr>
          <w:rFonts w:ascii="Proba Pro" w:hAnsi="Proba Pro"/>
          <w:sz w:val="20"/>
          <w:szCs w:val="20"/>
        </w:rPr>
        <w:t>schva</w:t>
      </w:r>
      <w:r>
        <w:rPr>
          <w:rFonts w:ascii="Proba Pro" w:hAnsi="Proba Pro" w:cs="Proba Pro"/>
          <w:sz w:val="20"/>
          <w:szCs w:val="20"/>
        </w:rPr>
        <w:t>ľ</w:t>
      </w:r>
      <w:r>
        <w:rPr>
          <w:rFonts w:ascii="Proba Pro" w:hAnsi="Proba Pro"/>
          <w:sz w:val="20"/>
          <w:szCs w:val="20"/>
        </w:rPr>
        <w:t>ovan</w:t>
      </w:r>
      <w:r>
        <w:rPr>
          <w:rFonts w:ascii="Proba Pro" w:hAnsi="Proba Pro" w:cs="Proba Pro"/>
          <w:sz w:val="20"/>
          <w:szCs w:val="20"/>
        </w:rPr>
        <w:t>í</w:t>
      </w:r>
      <w:r>
        <w:rPr>
          <w:rFonts w:ascii="Proba Pro" w:hAnsi="Proba Pro"/>
          <w:sz w:val="20"/>
          <w:szCs w:val="20"/>
        </w:rPr>
        <w:t xml:space="preserve"> pod</w:t>
      </w:r>
      <w:r>
        <w:rPr>
          <w:rFonts w:ascii="Proba Pro" w:hAnsi="Proba Pro" w:cs="Proba Pro"/>
          <w:sz w:val="20"/>
          <w:szCs w:val="20"/>
        </w:rPr>
        <w:t>ľ</w:t>
      </w:r>
      <w:r>
        <w:rPr>
          <w:rFonts w:ascii="Proba Pro" w:hAnsi="Proba Pro"/>
          <w:sz w:val="20"/>
          <w:szCs w:val="20"/>
        </w:rPr>
        <w:t>a bodu 9.1.4 sa nezapo</w:t>
      </w:r>
      <w:r>
        <w:rPr>
          <w:rFonts w:ascii="Proba Pro" w:hAnsi="Proba Pro" w:cs="Proba Pro"/>
          <w:sz w:val="20"/>
          <w:szCs w:val="20"/>
        </w:rPr>
        <w:t>čí</w:t>
      </w:r>
      <w:r>
        <w:rPr>
          <w:rFonts w:ascii="Proba Pro" w:hAnsi="Proba Pro"/>
          <w:sz w:val="20"/>
          <w:szCs w:val="20"/>
        </w:rPr>
        <w:t xml:space="preserve">tava do lehoty na zhotovenie Diela.  </w:t>
      </w:r>
    </w:p>
    <w:p w14:paraId="5310D5FE" w14:textId="212EA5D2"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Výstupy etapy analýza a dizajn po ich schválení v súlade s </w:t>
      </w:r>
      <w:r>
        <w:rPr>
          <w:rFonts w:ascii="Proba Pro" w:hAnsi="Proba Pro"/>
          <w:sz w:val="20"/>
          <w:szCs w:val="20"/>
        </w:rPr>
        <w:fldChar w:fldCharType="begin"/>
      </w:r>
      <w:r>
        <w:rPr>
          <w:rFonts w:ascii="Proba Pro" w:hAnsi="Proba Pro"/>
          <w:sz w:val="20"/>
          <w:szCs w:val="20"/>
        </w:rPr>
        <w:instrText xml:space="preserve"> REF _Ref522269477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9.1.4</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 xml:space="preserve">tvoria záväznú detailnú špecifikáciu Diela ako i všetky ostatné okolnosti realizácie Diela resp. jednotlivých modulov. Poskytovateľ pritom súčasne zodpovedá za to, že Dielo bude obsahovať </w:t>
      </w:r>
      <w:r>
        <w:rPr>
          <w:rFonts w:ascii="Proba Pro" w:hAnsi="Proba Pro"/>
          <w:sz w:val="20"/>
          <w:szCs w:val="20"/>
        </w:rPr>
        <w:t>minimálne</w:t>
      </w:r>
      <w:r w:rsidRPr="00F06098">
        <w:rPr>
          <w:rFonts w:ascii="Proba Pro" w:hAnsi="Proba Pro"/>
          <w:sz w:val="20"/>
          <w:szCs w:val="20"/>
        </w:rPr>
        <w:t xml:space="preserve"> funkčnos</w:t>
      </w:r>
      <w:r>
        <w:rPr>
          <w:rFonts w:ascii="Proba Pro" w:hAnsi="Proba Pro"/>
          <w:sz w:val="20"/>
          <w:szCs w:val="20"/>
        </w:rPr>
        <w:t>ť popísanú v</w:t>
      </w:r>
      <w:r>
        <w:rPr>
          <w:rFonts w:ascii="Calibri" w:hAnsi="Calibri" w:cs="Calibri"/>
          <w:sz w:val="20"/>
          <w:szCs w:val="20"/>
        </w:rPr>
        <w:t> </w:t>
      </w:r>
      <w:r>
        <w:rPr>
          <w:rFonts w:ascii="Proba Pro" w:hAnsi="Proba Pro"/>
          <w:sz w:val="20"/>
          <w:szCs w:val="20"/>
        </w:rPr>
        <w:t>Špecifikácii predmetu zákazky</w:t>
      </w:r>
      <w:r w:rsidRPr="00F06098">
        <w:rPr>
          <w:rFonts w:ascii="Proba Pro" w:hAnsi="Proba Pro"/>
          <w:sz w:val="20"/>
          <w:szCs w:val="20"/>
        </w:rPr>
        <w:t xml:space="preserve">. </w:t>
      </w:r>
    </w:p>
    <w:p w14:paraId="47EE5261"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Poskytovateľ zodpovedá za správnosť výstupov etapy analýza a dizajn, okrem iného aj vtedy, pokiaľ sa tieto Vady prejavia v podobe nedostatočného Diela resp. jeho </w:t>
      </w:r>
      <w:r>
        <w:rPr>
          <w:rFonts w:ascii="Proba Pro" w:hAnsi="Proba Pro"/>
          <w:sz w:val="20"/>
          <w:szCs w:val="20"/>
        </w:rPr>
        <w:t>m</w:t>
      </w:r>
      <w:r w:rsidRPr="00F06098">
        <w:rPr>
          <w:rFonts w:ascii="Proba Pro" w:hAnsi="Proba Pro"/>
          <w:sz w:val="20"/>
          <w:szCs w:val="20"/>
        </w:rPr>
        <w:t>odulov</w:t>
      </w:r>
      <w:r>
        <w:rPr>
          <w:rFonts w:ascii="Proba Pro" w:hAnsi="Proba Pro"/>
          <w:sz w:val="20"/>
          <w:szCs w:val="20"/>
        </w:rPr>
        <w:t>/agend</w:t>
      </w:r>
      <w:r w:rsidRPr="00F06098">
        <w:rPr>
          <w:rFonts w:ascii="Proba Pro" w:hAnsi="Proba Pro"/>
          <w:sz w:val="20"/>
          <w:szCs w:val="20"/>
        </w:rPr>
        <w:t xml:space="preserve"> z pohľadu požiadaviek Objednávateľa uvedených v Špecifikácii predmetu zákazky a požiadavkami predloženými v rámci poskytnutia súčinnosti podľa tejto Zmluvy.</w:t>
      </w:r>
    </w:p>
    <w:p w14:paraId="1CDB3CAA" w14:textId="77777777" w:rsidR="00C738B6" w:rsidRPr="00F06098" w:rsidRDefault="00C738B6" w:rsidP="00365E61">
      <w:pPr>
        <w:numPr>
          <w:ilvl w:val="1"/>
          <w:numId w:val="43"/>
        </w:numPr>
        <w:spacing w:after="120"/>
        <w:jc w:val="both"/>
        <w:rPr>
          <w:rFonts w:ascii="Proba Pro" w:hAnsi="Proba Pro"/>
          <w:b/>
          <w:sz w:val="20"/>
          <w:szCs w:val="20"/>
        </w:rPr>
      </w:pPr>
      <w:r w:rsidRPr="00F06098">
        <w:rPr>
          <w:rFonts w:ascii="Proba Pro" w:hAnsi="Proba Pro"/>
          <w:b/>
          <w:sz w:val="20"/>
          <w:szCs w:val="20"/>
        </w:rPr>
        <w:t xml:space="preserve">Realizácia Diela </w:t>
      </w:r>
    </w:p>
    <w:p w14:paraId="21B30F0A"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Podstatou realizácie Diela je dodať Dielo vykonať implementáciu Diela, a to vrátane dátovej integrácie, parametrizácie a</w:t>
      </w:r>
      <w:r>
        <w:rPr>
          <w:rFonts w:ascii="Calibri" w:hAnsi="Calibri" w:cs="Calibri"/>
          <w:sz w:val="20"/>
          <w:szCs w:val="20"/>
        </w:rPr>
        <w:t> </w:t>
      </w:r>
      <w:r w:rsidRPr="00F06098">
        <w:rPr>
          <w:rFonts w:ascii="Proba Pro" w:hAnsi="Proba Pro"/>
          <w:sz w:val="20"/>
          <w:szCs w:val="20"/>
        </w:rPr>
        <w:t>konfigurácie a</w:t>
      </w:r>
      <w:r>
        <w:rPr>
          <w:rFonts w:ascii="Calibri" w:hAnsi="Calibri" w:cs="Calibri"/>
          <w:sz w:val="20"/>
          <w:szCs w:val="20"/>
        </w:rPr>
        <w:t> </w:t>
      </w:r>
      <w:r w:rsidRPr="00F06098">
        <w:rPr>
          <w:rFonts w:ascii="Proba Pro" w:hAnsi="Proba Pro"/>
          <w:sz w:val="20"/>
          <w:szCs w:val="20"/>
        </w:rPr>
        <w:t>napln</w:t>
      </w:r>
      <w:r>
        <w:rPr>
          <w:rFonts w:ascii="Proba Pro" w:hAnsi="Proba Pro"/>
          <w:sz w:val="20"/>
          <w:szCs w:val="20"/>
        </w:rPr>
        <w:t>iť dielo</w:t>
      </w:r>
      <w:r w:rsidRPr="00F06098">
        <w:rPr>
          <w:rFonts w:ascii="Proba Pro" w:hAnsi="Proba Pro"/>
          <w:sz w:val="20"/>
          <w:szCs w:val="20"/>
        </w:rPr>
        <w:t xml:space="preserve"> dátami</w:t>
      </w:r>
      <w:r>
        <w:rPr>
          <w:rFonts w:ascii="Proba Pro" w:hAnsi="Proba Pro"/>
          <w:sz w:val="20"/>
          <w:szCs w:val="20"/>
        </w:rPr>
        <w:t xml:space="preserve"> </w:t>
      </w:r>
      <w:r w:rsidRPr="00F06098">
        <w:rPr>
          <w:rFonts w:ascii="Proba Pro" w:hAnsi="Proba Pro"/>
          <w:sz w:val="20"/>
          <w:szCs w:val="20"/>
        </w:rPr>
        <w:t>(migrácie)</w:t>
      </w:r>
      <w:r>
        <w:rPr>
          <w:rFonts w:ascii="Proba Pro" w:hAnsi="Proba Pro"/>
          <w:sz w:val="20"/>
          <w:szCs w:val="20"/>
        </w:rPr>
        <w:t>, integračných požiadaviek</w:t>
      </w:r>
      <w:r w:rsidRPr="00F06098">
        <w:rPr>
          <w:rFonts w:ascii="Proba Pro" w:hAnsi="Proba Pro"/>
          <w:sz w:val="20"/>
          <w:szCs w:val="20"/>
        </w:rPr>
        <w:t xml:space="preserve"> podľa podmienok uvedených vo výstupoch etapy analýza a dizajn. </w:t>
      </w:r>
    </w:p>
    <w:p w14:paraId="6D54BED5"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Poskytovateľ je zodpovedný za to, že Dielo bude vyhovovať Špecifikácií predmetu zákazky, Ponuke Poskytovateľa, Zmluve a Právnym predpisom a výstupoch etapy analýza a dizajn. </w:t>
      </w:r>
    </w:p>
    <w:p w14:paraId="6729E72A"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Poskytovateľ počas celej platnosti tejto Zmluvy nesie zodpovednosť za všetky práce na Diele a akékoľvek nebezpečenstvo spojené s prácami na Diele, zhotovovaním Diela a akýmikoľvek inými prácami a činnosťami, ktoré je Poskytovateľ povinný vykonať na základe tejto Zmluvy. </w:t>
      </w:r>
    </w:p>
    <w:p w14:paraId="4D9624C7" w14:textId="03E3B16B"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Poskytovateľ je povinný zvolávať pracovné stretnutia, na ktorých bude oprávneným osobám určeným  Objednávateľom predvedený doposiaľ vykonaný ucelený celok v zmysle výstupov etapy analýzy a dizajn a predvedená jeho funkcionalita, dizajn, architektúra, tak, aby Objednávateľ resp. ním poverené osoby vedel ohodnotiť tento celok s ohľadom na svoje požiadavky a podať prípadné pripomienky. Pripomienky podľa tohto bodu sa považujú za pokyny Objednávateľa na zhotovenie Diela alebo časti Diela a Poskytovateľ je povinný upozorniť Objednávateľa na prípadnú nevhodnosť jeho pokynov. Pokyn Objednávateľa nesmie byť zjavne v rozpore s Špecifikáciou predmetu zákazky v opačnom prípade sa bude postupovať ako pri zmenových konaniach</w:t>
      </w:r>
      <w:r>
        <w:rPr>
          <w:rFonts w:ascii="Proba Pro" w:hAnsi="Proba Pro"/>
          <w:sz w:val="20"/>
          <w:szCs w:val="20"/>
        </w:rPr>
        <w:t xml:space="preserve"> podľa bodu </w:t>
      </w:r>
      <w:r w:rsidRPr="00F06098">
        <w:rPr>
          <w:rFonts w:ascii="Proba Pro" w:hAnsi="Proba Pro"/>
          <w:sz w:val="20"/>
          <w:szCs w:val="20"/>
        </w:rPr>
        <w:t xml:space="preserve"> </w:t>
      </w:r>
      <w:r>
        <w:rPr>
          <w:rFonts w:ascii="Proba Pro" w:hAnsi="Proba Pro"/>
          <w:sz w:val="20"/>
          <w:szCs w:val="20"/>
        </w:rPr>
        <w:fldChar w:fldCharType="begin"/>
      </w:r>
      <w:r>
        <w:rPr>
          <w:rFonts w:ascii="Proba Pro" w:hAnsi="Proba Pro"/>
          <w:sz w:val="20"/>
          <w:szCs w:val="20"/>
        </w:rPr>
        <w:instrText xml:space="preserve"> REF _Ref522269998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4.16</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 xml:space="preserve">Na verifikáciu a validáciu vykonaných ucelených celkov sa primerane aplikuje  bod </w:t>
      </w:r>
      <w:r>
        <w:rPr>
          <w:rFonts w:ascii="Proba Pro" w:hAnsi="Proba Pro"/>
          <w:sz w:val="20"/>
          <w:szCs w:val="20"/>
        </w:rPr>
        <w:fldChar w:fldCharType="begin"/>
      </w:r>
      <w:r>
        <w:rPr>
          <w:rFonts w:ascii="Proba Pro" w:hAnsi="Proba Pro"/>
          <w:sz w:val="20"/>
          <w:szCs w:val="20"/>
        </w:rPr>
        <w:instrText xml:space="preserve"> REF _Ref522269890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4.15.6</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 xml:space="preserve">tejto Zmluvy. </w:t>
      </w:r>
    </w:p>
    <w:p w14:paraId="140DBD10"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Pre vylúčenie pochybností, podmienkami vykonania Diela uvedenými v tomto bode nie sú dotknuté ostatné podmienky uvedené v ostatných častiach Zmluvy, najmä v Špecifikácií predmetu zákazky.</w:t>
      </w:r>
    </w:p>
    <w:p w14:paraId="6E1ACF53" w14:textId="77777777" w:rsidR="00C738B6" w:rsidRPr="00F06098" w:rsidRDefault="00C738B6" w:rsidP="00365E61">
      <w:pPr>
        <w:numPr>
          <w:ilvl w:val="1"/>
          <w:numId w:val="43"/>
        </w:numPr>
        <w:spacing w:after="120"/>
        <w:jc w:val="both"/>
        <w:rPr>
          <w:rFonts w:ascii="Proba Pro" w:hAnsi="Proba Pro"/>
          <w:b/>
          <w:sz w:val="20"/>
          <w:szCs w:val="20"/>
        </w:rPr>
      </w:pPr>
      <w:bookmarkStart w:id="151" w:name="_Ref522267989"/>
      <w:r>
        <w:rPr>
          <w:rFonts w:ascii="Proba Pro" w:hAnsi="Proba Pro"/>
          <w:b/>
          <w:sz w:val="20"/>
          <w:szCs w:val="20"/>
        </w:rPr>
        <w:t>Testovanie (</w:t>
      </w:r>
      <w:r w:rsidRPr="00F06098">
        <w:rPr>
          <w:rFonts w:ascii="Proba Pro" w:hAnsi="Proba Pro"/>
          <w:b/>
          <w:sz w:val="20"/>
          <w:szCs w:val="20"/>
        </w:rPr>
        <w:t>Funkčné skúšky</w:t>
      </w:r>
      <w:bookmarkEnd w:id="151"/>
      <w:r>
        <w:rPr>
          <w:rFonts w:ascii="Proba Pro" w:hAnsi="Proba Pro"/>
          <w:b/>
          <w:sz w:val="20"/>
          <w:szCs w:val="20"/>
        </w:rPr>
        <w:t>)</w:t>
      </w:r>
      <w:r w:rsidRPr="00F06098">
        <w:rPr>
          <w:rFonts w:ascii="Proba Pro" w:hAnsi="Proba Pro"/>
          <w:b/>
          <w:sz w:val="20"/>
          <w:szCs w:val="20"/>
        </w:rPr>
        <w:t xml:space="preserve"> </w:t>
      </w:r>
      <w:r>
        <w:rPr>
          <w:rFonts w:ascii="Proba Pro" w:hAnsi="Proba Pro"/>
          <w:b/>
          <w:sz w:val="20"/>
          <w:szCs w:val="20"/>
        </w:rPr>
        <w:t>a školenia</w:t>
      </w:r>
    </w:p>
    <w:p w14:paraId="15908C0E"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Pred odovzdaním Diela je Poskytovateľ povinný</w:t>
      </w:r>
      <w:r>
        <w:rPr>
          <w:rFonts w:ascii="Proba Pro" w:hAnsi="Proba Pro"/>
          <w:sz w:val="20"/>
          <w:szCs w:val="20"/>
        </w:rPr>
        <w:t xml:space="preserve"> otestovať Dielo</w:t>
      </w:r>
      <w:r w:rsidRPr="00F06098">
        <w:rPr>
          <w:rFonts w:ascii="Proba Pro" w:hAnsi="Proba Pro"/>
          <w:sz w:val="20"/>
          <w:szCs w:val="20"/>
        </w:rPr>
        <w:t xml:space="preserve"> </w:t>
      </w:r>
      <w:r>
        <w:rPr>
          <w:rFonts w:ascii="Proba Pro" w:hAnsi="Proba Pro"/>
          <w:sz w:val="20"/>
          <w:szCs w:val="20"/>
        </w:rPr>
        <w:t xml:space="preserve">a </w:t>
      </w:r>
      <w:r w:rsidRPr="00F06098">
        <w:rPr>
          <w:rFonts w:ascii="Proba Pro" w:hAnsi="Proba Pro"/>
          <w:sz w:val="20"/>
          <w:szCs w:val="20"/>
        </w:rPr>
        <w:t xml:space="preserve">vykonať </w:t>
      </w:r>
    </w:p>
    <w:p w14:paraId="6559B3F3" w14:textId="77777777" w:rsidR="00C738B6" w:rsidRPr="00F06098" w:rsidRDefault="00C738B6" w:rsidP="00365E61">
      <w:pPr>
        <w:numPr>
          <w:ilvl w:val="3"/>
          <w:numId w:val="43"/>
        </w:numPr>
        <w:spacing w:after="120"/>
        <w:ind w:left="1843"/>
        <w:jc w:val="both"/>
        <w:rPr>
          <w:rFonts w:ascii="Proba Pro" w:hAnsi="Proba Pro"/>
          <w:sz w:val="20"/>
          <w:szCs w:val="20"/>
        </w:rPr>
      </w:pPr>
      <w:bookmarkStart w:id="152" w:name="_Ref522262594"/>
      <w:r w:rsidRPr="00F06098">
        <w:rPr>
          <w:rFonts w:ascii="Proba Pro" w:hAnsi="Proba Pro"/>
          <w:sz w:val="20"/>
          <w:szCs w:val="20"/>
        </w:rPr>
        <w:t>kontroly a skúšky funkčnosti (bez prevádzky) za účelom preukázania správnej implementácii softvéru tvoriaceho Dielo a toho, že Dielo resp. Časť diela môže bezpečne podstúpiť skúšky podľa bodu b) nižšie;</w:t>
      </w:r>
      <w:bookmarkEnd w:id="152"/>
    </w:p>
    <w:p w14:paraId="3D595A54" w14:textId="6D5B9EB8" w:rsidR="00C738B6" w:rsidRDefault="00C738B6" w:rsidP="00365E61">
      <w:pPr>
        <w:numPr>
          <w:ilvl w:val="3"/>
          <w:numId w:val="43"/>
        </w:numPr>
        <w:spacing w:after="120"/>
        <w:ind w:left="1843"/>
        <w:jc w:val="both"/>
        <w:rPr>
          <w:rFonts w:ascii="Proba Pro" w:hAnsi="Proba Pro"/>
          <w:sz w:val="20"/>
          <w:szCs w:val="20"/>
        </w:rPr>
      </w:pPr>
      <w:bookmarkStart w:id="153" w:name="_Ref522262633"/>
      <w:r>
        <w:rPr>
          <w:rFonts w:ascii="Proba Pro" w:hAnsi="Proba Pro"/>
          <w:sz w:val="20"/>
          <w:szCs w:val="20"/>
        </w:rPr>
        <w:t xml:space="preserve">pred vykonaním skúšok podľa písm. c) vykonať školenia podľa bodu </w:t>
      </w:r>
      <w:r>
        <w:rPr>
          <w:rFonts w:ascii="Proba Pro" w:hAnsi="Proba Pro"/>
          <w:sz w:val="20"/>
          <w:szCs w:val="20"/>
        </w:rPr>
        <w:fldChar w:fldCharType="begin"/>
      </w:r>
      <w:r>
        <w:rPr>
          <w:rFonts w:ascii="Proba Pro" w:hAnsi="Proba Pro"/>
          <w:sz w:val="20"/>
          <w:szCs w:val="20"/>
        </w:rPr>
        <w:instrText xml:space="preserve"> REF _Ref523483637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4.15.4b)</w:t>
      </w:r>
      <w:r>
        <w:rPr>
          <w:rFonts w:ascii="Proba Pro" w:hAnsi="Proba Pro"/>
          <w:sz w:val="20"/>
          <w:szCs w:val="20"/>
        </w:rPr>
        <w:fldChar w:fldCharType="end"/>
      </w:r>
      <w:r>
        <w:rPr>
          <w:rFonts w:ascii="Proba Pro" w:hAnsi="Proba Pro"/>
          <w:sz w:val="20"/>
          <w:szCs w:val="20"/>
        </w:rPr>
        <w:t xml:space="preserve"> Každá o</w:t>
      </w:r>
      <w:r w:rsidRPr="00403161">
        <w:rPr>
          <w:rFonts w:ascii="Proba Pro" w:hAnsi="Proba Pro"/>
          <w:sz w:val="20"/>
          <w:szCs w:val="20"/>
        </w:rPr>
        <w:t xml:space="preserve">soba po absolvovaní školenia dostane dokumentáciu školenia </w:t>
      </w:r>
      <w:r>
        <w:rPr>
          <w:rFonts w:ascii="Proba Pro" w:hAnsi="Proba Pro"/>
          <w:sz w:val="20"/>
          <w:szCs w:val="20"/>
        </w:rPr>
        <w:t xml:space="preserve">(školiace materiály) </w:t>
      </w:r>
      <w:r w:rsidRPr="00403161">
        <w:rPr>
          <w:rFonts w:ascii="Proba Pro" w:hAnsi="Proba Pro"/>
          <w:sz w:val="20"/>
          <w:szCs w:val="20"/>
        </w:rPr>
        <w:t xml:space="preserve">v elektronickej forme.  </w:t>
      </w:r>
      <w:r>
        <w:rPr>
          <w:rFonts w:ascii="Proba Pro" w:hAnsi="Proba Pro"/>
          <w:sz w:val="20"/>
          <w:szCs w:val="20"/>
        </w:rPr>
        <w:t>Potvrdenie o</w:t>
      </w:r>
      <w:r>
        <w:rPr>
          <w:rFonts w:ascii="Calibri" w:hAnsi="Calibri" w:cs="Calibri"/>
          <w:sz w:val="20"/>
          <w:szCs w:val="20"/>
        </w:rPr>
        <w:t> </w:t>
      </w:r>
      <w:r>
        <w:rPr>
          <w:rFonts w:ascii="Proba Pro" w:hAnsi="Proba Pro"/>
          <w:sz w:val="20"/>
          <w:szCs w:val="20"/>
        </w:rPr>
        <w:t>vykonan</w:t>
      </w:r>
      <w:r>
        <w:rPr>
          <w:rFonts w:ascii="Proba Pro" w:hAnsi="Proba Pro" w:cs="Proba Pro"/>
          <w:sz w:val="20"/>
          <w:szCs w:val="20"/>
        </w:rPr>
        <w:t>í</w:t>
      </w:r>
      <w:r>
        <w:rPr>
          <w:rFonts w:ascii="Proba Pro" w:hAnsi="Proba Pro"/>
          <w:sz w:val="20"/>
          <w:szCs w:val="20"/>
        </w:rPr>
        <w:t xml:space="preserve"> </w:t>
      </w:r>
      <w:r>
        <w:rPr>
          <w:rFonts w:ascii="Proba Pro" w:hAnsi="Proba Pro" w:cs="Proba Pro"/>
          <w:sz w:val="20"/>
          <w:szCs w:val="20"/>
        </w:rPr>
        <w:t>š</w:t>
      </w:r>
      <w:r>
        <w:rPr>
          <w:rFonts w:ascii="Proba Pro" w:hAnsi="Proba Pro"/>
          <w:sz w:val="20"/>
          <w:szCs w:val="20"/>
        </w:rPr>
        <w:t>kolenia bude rie</w:t>
      </w:r>
      <w:r>
        <w:rPr>
          <w:rFonts w:ascii="Proba Pro" w:hAnsi="Proba Pro" w:cs="Proba Pro"/>
          <w:sz w:val="20"/>
          <w:szCs w:val="20"/>
        </w:rPr>
        <w:t>š</w:t>
      </w:r>
      <w:r>
        <w:rPr>
          <w:rFonts w:ascii="Proba Pro" w:hAnsi="Proba Pro"/>
          <w:sz w:val="20"/>
          <w:szCs w:val="20"/>
        </w:rPr>
        <w:t>en</w:t>
      </w:r>
      <w:r>
        <w:rPr>
          <w:rFonts w:ascii="Proba Pro" w:hAnsi="Proba Pro" w:cs="Proba Pro"/>
          <w:sz w:val="20"/>
          <w:szCs w:val="20"/>
        </w:rPr>
        <w:t>é</w:t>
      </w:r>
      <w:r>
        <w:rPr>
          <w:rFonts w:ascii="Proba Pro" w:hAnsi="Proba Pro"/>
          <w:sz w:val="20"/>
          <w:szCs w:val="20"/>
        </w:rPr>
        <w:t xml:space="preserve"> formou prezenta</w:t>
      </w:r>
      <w:r>
        <w:rPr>
          <w:rFonts w:ascii="Proba Pro" w:hAnsi="Proba Pro" w:cs="Proba Pro"/>
          <w:sz w:val="20"/>
          <w:szCs w:val="20"/>
        </w:rPr>
        <w:t>č</w:t>
      </w:r>
      <w:r>
        <w:rPr>
          <w:rFonts w:ascii="Proba Pro" w:hAnsi="Proba Pro"/>
          <w:sz w:val="20"/>
          <w:szCs w:val="20"/>
        </w:rPr>
        <w:t>nej listiny.</w:t>
      </w:r>
    </w:p>
    <w:p w14:paraId="27EB1552" w14:textId="77777777" w:rsidR="00C738B6"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komplexné skúšky na úrovni user acceptance testov, ktoré budú zahŕňať všetky skúšky pokrývajúce bežnú prevádzku Diela za účelom preukázania, že Dielo resp. Časť diela môžu byť prevádzkované bezpečne tak, ako je špecifikované, za všetkých dostupných prevádzkových podmienok v súlade s účelom Diela.</w:t>
      </w:r>
      <w:r>
        <w:rPr>
          <w:rFonts w:ascii="Proba Pro" w:hAnsi="Proba Pro"/>
          <w:sz w:val="20"/>
          <w:szCs w:val="20"/>
        </w:rPr>
        <w:t xml:space="preserve"> O</w:t>
      </w:r>
      <w:r>
        <w:rPr>
          <w:rFonts w:ascii="Calibri" w:hAnsi="Calibri" w:cs="Calibri"/>
          <w:sz w:val="20"/>
          <w:szCs w:val="20"/>
        </w:rPr>
        <w:t> </w:t>
      </w:r>
      <w:r>
        <w:rPr>
          <w:rFonts w:ascii="Proba Pro" w:hAnsi="Proba Pro"/>
          <w:sz w:val="20"/>
          <w:szCs w:val="20"/>
        </w:rPr>
        <w:t>v</w:t>
      </w:r>
      <w:r>
        <w:rPr>
          <w:rFonts w:ascii="Proba Pro" w:hAnsi="Proba Pro" w:cs="Proba Pro"/>
          <w:sz w:val="20"/>
          <w:szCs w:val="20"/>
        </w:rPr>
        <w:t>ý</w:t>
      </w:r>
      <w:r>
        <w:rPr>
          <w:rFonts w:ascii="Proba Pro" w:hAnsi="Proba Pro"/>
          <w:sz w:val="20"/>
          <w:szCs w:val="20"/>
        </w:rPr>
        <w:t>sledku sk</w:t>
      </w:r>
      <w:r>
        <w:rPr>
          <w:rFonts w:ascii="Proba Pro" w:hAnsi="Proba Pro" w:cs="Proba Pro"/>
          <w:sz w:val="20"/>
          <w:szCs w:val="20"/>
        </w:rPr>
        <w:t>úš</w:t>
      </w:r>
      <w:r>
        <w:rPr>
          <w:rFonts w:ascii="Proba Pro" w:hAnsi="Proba Pro"/>
          <w:sz w:val="20"/>
          <w:szCs w:val="20"/>
        </w:rPr>
        <w:t>ky bude vyhotoven</w:t>
      </w:r>
      <w:r>
        <w:rPr>
          <w:rFonts w:ascii="Proba Pro" w:hAnsi="Proba Pro" w:cs="Proba Pro"/>
          <w:sz w:val="20"/>
          <w:szCs w:val="20"/>
        </w:rPr>
        <w:t>ý</w:t>
      </w:r>
      <w:r>
        <w:rPr>
          <w:rFonts w:ascii="Proba Pro" w:hAnsi="Proba Pro"/>
          <w:sz w:val="20"/>
          <w:szCs w:val="20"/>
        </w:rPr>
        <w:t xml:space="preserve"> samostatn</w:t>
      </w:r>
      <w:r>
        <w:rPr>
          <w:rFonts w:ascii="Proba Pro" w:hAnsi="Proba Pro" w:cs="Proba Pro"/>
          <w:sz w:val="20"/>
          <w:szCs w:val="20"/>
        </w:rPr>
        <w:t>ý</w:t>
      </w:r>
      <w:r>
        <w:rPr>
          <w:rFonts w:ascii="Proba Pro" w:hAnsi="Proba Pro"/>
          <w:sz w:val="20"/>
          <w:szCs w:val="20"/>
        </w:rPr>
        <w:t xml:space="preserve"> protokol, ktor</w:t>
      </w:r>
      <w:r>
        <w:rPr>
          <w:rFonts w:ascii="Proba Pro" w:hAnsi="Proba Pro" w:cs="Proba Pro"/>
          <w:sz w:val="20"/>
          <w:szCs w:val="20"/>
        </w:rPr>
        <w:t>ý</w:t>
      </w:r>
      <w:r>
        <w:rPr>
          <w:rFonts w:ascii="Proba Pro" w:hAnsi="Proba Pro"/>
          <w:sz w:val="20"/>
          <w:szCs w:val="20"/>
        </w:rPr>
        <w:t xml:space="preserve"> Poskytovate</w:t>
      </w:r>
      <w:r>
        <w:rPr>
          <w:rFonts w:ascii="Proba Pro" w:hAnsi="Proba Pro" w:cs="Proba Pro"/>
          <w:sz w:val="20"/>
          <w:szCs w:val="20"/>
        </w:rPr>
        <w:t>ľ</w:t>
      </w:r>
      <w:r>
        <w:rPr>
          <w:rFonts w:ascii="Proba Pro" w:hAnsi="Proba Pro"/>
          <w:sz w:val="20"/>
          <w:szCs w:val="20"/>
        </w:rPr>
        <w:t xml:space="preserve"> odovzd</w:t>
      </w:r>
      <w:r>
        <w:rPr>
          <w:rFonts w:ascii="Proba Pro" w:hAnsi="Proba Pro" w:cs="Proba Pro"/>
          <w:sz w:val="20"/>
          <w:szCs w:val="20"/>
        </w:rPr>
        <w:t>á</w:t>
      </w:r>
      <w:r>
        <w:rPr>
          <w:rFonts w:ascii="Proba Pro" w:hAnsi="Proba Pro"/>
          <w:sz w:val="20"/>
          <w:szCs w:val="20"/>
        </w:rPr>
        <w:t xml:space="preserve"> Objedn</w:t>
      </w:r>
      <w:r>
        <w:rPr>
          <w:rFonts w:ascii="Proba Pro" w:hAnsi="Proba Pro" w:cs="Proba Pro"/>
          <w:sz w:val="20"/>
          <w:szCs w:val="20"/>
        </w:rPr>
        <w:t>á</w:t>
      </w:r>
      <w:r>
        <w:rPr>
          <w:rFonts w:ascii="Proba Pro" w:hAnsi="Proba Pro"/>
          <w:sz w:val="20"/>
          <w:szCs w:val="20"/>
        </w:rPr>
        <w:t>vate</w:t>
      </w:r>
      <w:r>
        <w:rPr>
          <w:rFonts w:ascii="Proba Pro" w:hAnsi="Proba Pro" w:cs="Proba Pro"/>
          <w:sz w:val="20"/>
          <w:szCs w:val="20"/>
        </w:rPr>
        <w:t>ľ</w:t>
      </w:r>
      <w:r>
        <w:rPr>
          <w:rFonts w:ascii="Proba Pro" w:hAnsi="Proba Pro"/>
          <w:sz w:val="20"/>
          <w:szCs w:val="20"/>
        </w:rPr>
        <w:t xml:space="preserve">ovi. </w:t>
      </w:r>
      <w:r w:rsidRPr="00F06098">
        <w:rPr>
          <w:rFonts w:ascii="Proba Pro" w:hAnsi="Proba Pro"/>
          <w:sz w:val="20"/>
          <w:szCs w:val="20"/>
        </w:rPr>
        <w:t xml:space="preserve"> </w:t>
      </w:r>
    </w:p>
    <w:p w14:paraId="009DA53D" w14:textId="77777777" w:rsidR="00C738B6" w:rsidRDefault="00C738B6" w:rsidP="00C738B6">
      <w:pPr>
        <w:spacing w:after="120"/>
        <w:ind w:left="1843"/>
        <w:jc w:val="both"/>
        <w:rPr>
          <w:rFonts w:ascii="Proba Pro" w:hAnsi="Proba Pro"/>
          <w:sz w:val="20"/>
          <w:szCs w:val="20"/>
        </w:rPr>
      </w:pPr>
      <w:r w:rsidRPr="00F06098">
        <w:rPr>
          <w:rFonts w:ascii="Proba Pro" w:hAnsi="Proba Pro"/>
          <w:sz w:val="20"/>
          <w:szCs w:val="20"/>
        </w:rPr>
        <w:t xml:space="preserve">(ďalej </w:t>
      </w:r>
      <w:r>
        <w:rPr>
          <w:rFonts w:ascii="Proba Pro" w:hAnsi="Proba Pro"/>
          <w:sz w:val="20"/>
          <w:szCs w:val="20"/>
        </w:rPr>
        <w:t>skúšky podľa písm. a) a</w:t>
      </w:r>
      <w:r>
        <w:rPr>
          <w:rFonts w:ascii="Calibri" w:hAnsi="Calibri" w:cs="Calibri"/>
          <w:sz w:val="20"/>
          <w:szCs w:val="20"/>
        </w:rPr>
        <w:t> </w:t>
      </w:r>
      <w:r>
        <w:rPr>
          <w:rFonts w:ascii="Proba Pro" w:hAnsi="Proba Pro"/>
          <w:sz w:val="20"/>
          <w:szCs w:val="20"/>
        </w:rPr>
        <w:t xml:space="preserve">c) </w:t>
      </w:r>
      <w:r w:rsidRPr="00F06098">
        <w:rPr>
          <w:rFonts w:ascii="Proba Pro" w:hAnsi="Proba Pro"/>
          <w:sz w:val="20"/>
          <w:szCs w:val="20"/>
        </w:rPr>
        <w:t>spolu len Funkčné skúšky“)</w:t>
      </w:r>
      <w:bookmarkEnd w:id="153"/>
    </w:p>
    <w:p w14:paraId="3AD8BC59" w14:textId="77777777" w:rsidR="00C738B6" w:rsidRPr="00F06098" w:rsidRDefault="00C738B6" w:rsidP="00365E61">
      <w:pPr>
        <w:numPr>
          <w:ilvl w:val="1"/>
          <w:numId w:val="43"/>
        </w:numPr>
        <w:spacing w:after="120"/>
        <w:jc w:val="both"/>
        <w:rPr>
          <w:rFonts w:ascii="Proba Pro" w:hAnsi="Proba Pro"/>
          <w:b/>
          <w:sz w:val="20"/>
          <w:szCs w:val="20"/>
        </w:rPr>
      </w:pPr>
      <w:bookmarkStart w:id="154" w:name="_Ref522262734"/>
      <w:r w:rsidRPr="00F06098">
        <w:rPr>
          <w:rFonts w:ascii="Proba Pro" w:hAnsi="Proba Pro"/>
          <w:b/>
          <w:sz w:val="20"/>
          <w:szCs w:val="20"/>
        </w:rPr>
        <w:t>Preberacie konanie</w:t>
      </w:r>
      <w:bookmarkEnd w:id="154"/>
      <w:r w:rsidRPr="00F06098">
        <w:rPr>
          <w:rFonts w:ascii="Proba Pro" w:hAnsi="Proba Pro"/>
          <w:b/>
          <w:sz w:val="20"/>
          <w:szCs w:val="20"/>
        </w:rPr>
        <w:t xml:space="preserve">  </w:t>
      </w:r>
    </w:p>
    <w:p w14:paraId="27BE7C19" w14:textId="77777777" w:rsidR="00C738B6" w:rsidRPr="00F06098" w:rsidRDefault="00C738B6" w:rsidP="00365E61">
      <w:pPr>
        <w:numPr>
          <w:ilvl w:val="2"/>
          <w:numId w:val="43"/>
        </w:numPr>
        <w:spacing w:after="120"/>
        <w:ind w:left="1418"/>
        <w:jc w:val="both"/>
        <w:rPr>
          <w:rFonts w:ascii="Proba Pro" w:hAnsi="Proba Pro"/>
          <w:sz w:val="20"/>
          <w:szCs w:val="20"/>
        </w:rPr>
      </w:pPr>
      <w:bookmarkStart w:id="155" w:name="_Ref522270554"/>
      <w:r w:rsidRPr="00F06098">
        <w:rPr>
          <w:rFonts w:ascii="Proba Pro" w:hAnsi="Proba Pro"/>
          <w:sz w:val="20"/>
          <w:szCs w:val="20"/>
        </w:rPr>
        <w:t>Preberacie konanie je konanie, v ktorom Objednávateľ v nadväznosti na Funkčné skúšky a preverí, že Dielo ako celok a k tomu zodpovedajúca Dokumentácia Poskytovateľa nemá vady a spĺňa požiadavky Špecifikácie predmetu zákazky, Ponuky Poskytovateľa, Právnych predpisov, Zmluvy a výstupom etapy analýza a dizajn, ktoré sa končí vydaním protokolu, ktorým Objednávateľ deklaruje splnenie záväzkov Poskytovateľa vykonať a dokončiť Dielo riadne (konanie podľa tohto bodu ďalej aj ako „Preberacie konanie“ a protokol vydaný v Preberacom konaní ďalej aj ako „Preberací protokol“)</w:t>
      </w:r>
      <w:r>
        <w:rPr>
          <w:rFonts w:ascii="Proba Pro" w:hAnsi="Proba Pro"/>
          <w:sz w:val="20"/>
          <w:szCs w:val="20"/>
        </w:rPr>
        <w:t xml:space="preserve"> vrátane </w:t>
      </w:r>
      <w:r w:rsidRPr="00F06098">
        <w:rPr>
          <w:rFonts w:ascii="Proba Pro" w:hAnsi="Proba Pro"/>
          <w:sz w:val="20"/>
          <w:szCs w:val="20"/>
        </w:rPr>
        <w:t>.</w:t>
      </w:r>
      <w:bookmarkEnd w:id="155"/>
      <w:r w:rsidRPr="00F06098">
        <w:rPr>
          <w:rFonts w:ascii="Proba Pro" w:hAnsi="Proba Pro"/>
          <w:sz w:val="20"/>
          <w:szCs w:val="20"/>
        </w:rPr>
        <w:t xml:space="preserve"> </w:t>
      </w:r>
    </w:p>
    <w:p w14:paraId="51ABA140" w14:textId="77777777" w:rsidR="00C738B6" w:rsidRPr="00F06098" w:rsidRDefault="00C738B6" w:rsidP="00365E61">
      <w:pPr>
        <w:numPr>
          <w:ilvl w:val="2"/>
          <w:numId w:val="43"/>
        </w:numPr>
        <w:spacing w:after="120"/>
        <w:ind w:left="1418"/>
        <w:jc w:val="both"/>
        <w:rPr>
          <w:rFonts w:ascii="Proba Pro" w:hAnsi="Proba Pro"/>
          <w:sz w:val="20"/>
          <w:szCs w:val="20"/>
        </w:rPr>
      </w:pPr>
      <w:bookmarkStart w:id="156" w:name="_Ref522270387"/>
      <w:r w:rsidRPr="00F06098">
        <w:rPr>
          <w:rFonts w:ascii="Proba Pro" w:hAnsi="Proba Pro"/>
          <w:sz w:val="20"/>
          <w:szCs w:val="20"/>
        </w:rPr>
        <w:t>Preberacie konanie sa uskutoční až po zhotovení Diela a Funkčných skúškach celého Diela. Poskytovateľ je povinný k Preberaciemu konaniu predložiť Objednávateľovi nasledovné doklady:</w:t>
      </w:r>
      <w:bookmarkEnd w:id="156"/>
    </w:p>
    <w:p w14:paraId="4055E9BE"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Žiadosť o vydanie Preberacieho protokolu;</w:t>
      </w:r>
    </w:p>
    <w:p w14:paraId="3AF50187"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licencie k softvéru;</w:t>
      </w:r>
    </w:p>
    <w:p w14:paraId="64487A46"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všetky protokoly o Funkčných skúškach;</w:t>
      </w:r>
    </w:p>
    <w:p w14:paraId="4B87AE4A"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všetku Dokumentáciu Poskytovateľa, ak ešte nebola Objednávateľovi podľa tejto Zmluvy odovzdaná, najmä </w:t>
      </w:r>
      <w:r>
        <w:rPr>
          <w:rFonts w:ascii="Proba Pro" w:hAnsi="Proba Pro"/>
          <w:sz w:val="20"/>
          <w:szCs w:val="20"/>
        </w:rPr>
        <w:t>po</w:t>
      </w:r>
      <w:r w:rsidRPr="00F06098">
        <w:rPr>
          <w:rFonts w:ascii="Proba Pro" w:hAnsi="Proba Pro"/>
          <w:sz w:val="20"/>
          <w:szCs w:val="20"/>
        </w:rPr>
        <w:t>užívateľské manuály a ostatnú dokumentáciu vzťahujúcu sa na Dielo</w:t>
      </w:r>
      <w:r>
        <w:rPr>
          <w:rFonts w:ascii="Proba Pro" w:hAnsi="Proba Pro"/>
          <w:sz w:val="20"/>
          <w:szCs w:val="20"/>
        </w:rPr>
        <w:t xml:space="preserve"> </w:t>
      </w:r>
    </w:p>
    <w:p w14:paraId="2F362513"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Všetky </w:t>
      </w:r>
      <w:r>
        <w:rPr>
          <w:rFonts w:ascii="Proba Pro" w:hAnsi="Proba Pro"/>
          <w:sz w:val="20"/>
          <w:szCs w:val="20"/>
        </w:rPr>
        <w:t>prezenčné listiny</w:t>
      </w:r>
      <w:r w:rsidRPr="00F06098">
        <w:rPr>
          <w:rFonts w:ascii="Proba Pro" w:hAnsi="Proba Pro"/>
          <w:sz w:val="20"/>
          <w:szCs w:val="20"/>
        </w:rPr>
        <w:t xml:space="preserve"> o vykonaných školeniach;</w:t>
      </w:r>
    </w:p>
    <w:p w14:paraId="4B391BB9"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akékoľvek ďalšie dokumenty, ktoré majú byť Objednávateľovi odovzdané na základe tejto Zmluvy;</w:t>
      </w:r>
    </w:p>
    <w:p w14:paraId="68E96F88"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vyjadrenie Poskytovateľa, že Dielo bolo vyhotovené v súlade s výstupmi etapy analýza a dizajn, a že Dielo je schopné trvalej a bezpečnej prevádzky.</w:t>
      </w:r>
    </w:p>
    <w:p w14:paraId="5E68A0C0" w14:textId="5F81068F"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Preberacie konanie sa začína dňom predloženia žiadosti o vydanie Preberacieho protokolu spolu so všetkými dokumentami podľa bodu</w:t>
      </w:r>
      <w:r>
        <w:rPr>
          <w:rFonts w:ascii="Proba Pro" w:hAnsi="Proba Pro"/>
          <w:sz w:val="20"/>
          <w:szCs w:val="20"/>
        </w:rPr>
        <w:t xml:space="preserve"> </w:t>
      </w:r>
      <w:r>
        <w:rPr>
          <w:rFonts w:ascii="Proba Pro" w:hAnsi="Proba Pro"/>
          <w:sz w:val="20"/>
          <w:szCs w:val="20"/>
        </w:rPr>
        <w:fldChar w:fldCharType="begin"/>
      </w:r>
      <w:r>
        <w:rPr>
          <w:rFonts w:ascii="Proba Pro" w:hAnsi="Proba Pro"/>
          <w:sz w:val="20"/>
          <w:szCs w:val="20"/>
        </w:rPr>
        <w:instrText xml:space="preserve"> REF _Ref522270387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4.10.2</w:t>
      </w:r>
      <w:r>
        <w:rPr>
          <w:rFonts w:ascii="Proba Pro" w:hAnsi="Proba Pro"/>
          <w:sz w:val="20"/>
          <w:szCs w:val="20"/>
        </w:rPr>
        <w:fldChar w:fldCharType="end"/>
      </w:r>
      <w:r w:rsidRPr="00F06098">
        <w:rPr>
          <w:rFonts w:ascii="Proba Pro" w:hAnsi="Proba Pro"/>
          <w:sz w:val="20"/>
          <w:szCs w:val="20"/>
        </w:rPr>
        <w:t xml:space="preserve">. Predloženie žiadosti o vydanie Preberacieho protokolu Objednávateľovi znamená, že podľa názoru Poskytovateľa je Dielo vykonané a dokončené riadne v súlade so Zmluvou, nemá vady, a je pripravené k úspešnému Preberaciemu konaniu. Za riadne dokončené Dielo sa považuje dokončené bez vád a v súlade s Ponukou Poskytovateľa, výstupmi etapy analýza a dizajn, Špecifikáciou predmetu zákazky, Zmluvou a Právnymi predpismi. </w:t>
      </w:r>
    </w:p>
    <w:p w14:paraId="6EEBD89D" w14:textId="77777777" w:rsidR="00C738B6" w:rsidRPr="00F06098" w:rsidRDefault="00C738B6" w:rsidP="00365E61">
      <w:pPr>
        <w:numPr>
          <w:ilvl w:val="2"/>
          <w:numId w:val="43"/>
        </w:numPr>
        <w:spacing w:after="120"/>
        <w:ind w:left="1418"/>
        <w:jc w:val="both"/>
        <w:rPr>
          <w:rFonts w:ascii="Proba Pro" w:hAnsi="Proba Pro"/>
          <w:sz w:val="20"/>
          <w:szCs w:val="20"/>
        </w:rPr>
      </w:pPr>
      <w:bookmarkStart w:id="157" w:name="_Ref522268038"/>
      <w:r w:rsidRPr="00F06098">
        <w:rPr>
          <w:rFonts w:ascii="Proba Pro" w:hAnsi="Proba Pro"/>
          <w:sz w:val="20"/>
          <w:szCs w:val="20"/>
        </w:rPr>
        <w:t>Do štrnástich (</w:t>
      </w:r>
      <w:r>
        <w:rPr>
          <w:rFonts w:ascii="Proba Pro" w:hAnsi="Proba Pro"/>
          <w:sz w:val="20"/>
          <w:szCs w:val="20"/>
        </w:rPr>
        <w:t>14</w:t>
      </w:r>
      <w:r w:rsidRPr="00F06098">
        <w:rPr>
          <w:rFonts w:ascii="Proba Pro" w:hAnsi="Proba Pro"/>
          <w:sz w:val="20"/>
          <w:szCs w:val="20"/>
        </w:rPr>
        <w:t xml:space="preserve">) dní odo dňa </w:t>
      </w:r>
      <w:r>
        <w:rPr>
          <w:rFonts w:ascii="Proba Pro" w:hAnsi="Proba Pro"/>
          <w:sz w:val="20"/>
          <w:szCs w:val="20"/>
        </w:rPr>
        <w:t>začatia preberacieho konania</w:t>
      </w:r>
      <w:r w:rsidRPr="00F06098">
        <w:rPr>
          <w:rFonts w:ascii="Proba Pro" w:hAnsi="Proba Pro"/>
          <w:sz w:val="20"/>
          <w:szCs w:val="20"/>
        </w:rPr>
        <w:t xml:space="preserve"> a za predpokladu, že všetka Dokumentácia Poskytovateľa bola odovzdaná (vrátane všetkých aktualizácií)  je Objednávateľ povinný:</w:t>
      </w:r>
      <w:bookmarkEnd w:id="157"/>
    </w:p>
    <w:p w14:paraId="68E1EA55"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vydať Poskytovateľovi Preberací protokol s uvedením dátumu, kedy bolo Dielo dokončené v súlade so Zmluvou, s výnimkou drobných nedorobkov a vád, ktoré nebránia užívaniu Diela pre zamýšľaný účel; alebo</w:t>
      </w:r>
    </w:p>
    <w:p w14:paraId="3DE79CEA"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zamietnuť žiadosť o vydanie Preberacieho protokolu s uvedením vád Diela a prác, ktoré musí Poskytovateľ vykonať, aby bolo Dielo v súlade so Zmluvou. </w:t>
      </w:r>
    </w:p>
    <w:p w14:paraId="797B9545" w14:textId="4F63EE2F" w:rsidR="00C738B6" w:rsidRPr="00F06098" w:rsidRDefault="00C738B6" w:rsidP="00365E61">
      <w:pPr>
        <w:numPr>
          <w:ilvl w:val="2"/>
          <w:numId w:val="43"/>
        </w:numPr>
        <w:spacing w:after="120"/>
        <w:ind w:left="1418"/>
        <w:jc w:val="both"/>
        <w:rPr>
          <w:rFonts w:ascii="Proba Pro" w:hAnsi="Proba Pro"/>
          <w:sz w:val="20"/>
          <w:szCs w:val="20"/>
        </w:rPr>
      </w:pPr>
      <w:bookmarkStart w:id="158" w:name="_Ref522270498"/>
      <w:r w:rsidRPr="00F06098">
        <w:rPr>
          <w:rFonts w:ascii="Proba Pro" w:hAnsi="Proba Pro"/>
          <w:sz w:val="20"/>
          <w:szCs w:val="20"/>
        </w:rPr>
        <w:t>V prípade, ak Objednávateľ nevydá Preberací protokol alebo žiadosť o vydanie Preberacieho protokolu nezamietne v lehote podľa bodu</w:t>
      </w:r>
      <w:r>
        <w:rPr>
          <w:rFonts w:ascii="Proba Pro" w:hAnsi="Proba Pro"/>
          <w:sz w:val="20"/>
          <w:szCs w:val="20"/>
        </w:rPr>
        <w:t xml:space="preserve"> </w:t>
      </w:r>
      <w:r>
        <w:rPr>
          <w:rFonts w:ascii="Proba Pro" w:hAnsi="Proba Pro"/>
          <w:sz w:val="20"/>
          <w:szCs w:val="20"/>
        </w:rPr>
        <w:fldChar w:fldCharType="begin"/>
      </w:r>
      <w:r>
        <w:rPr>
          <w:rFonts w:ascii="Proba Pro" w:hAnsi="Proba Pro"/>
          <w:sz w:val="20"/>
          <w:szCs w:val="20"/>
        </w:rPr>
        <w:instrText xml:space="preserve"> REF _Ref522268038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4.10.4</w:t>
      </w:r>
      <w:r>
        <w:rPr>
          <w:rFonts w:ascii="Proba Pro" w:hAnsi="Proba Pro"/>
          <w:sz w:val="20"/>
          <w:szCs w:val="20"/>
        </w:rPr>
        <w:fldChar w:fldCharType="end"/>
      </w:r>
      <w:r w:rsidRPr="00F06098">
        <w:rPr>
          <w:rFonts w:ascii="Proba Pro" w:hAnsi="Proba Pro"/>
          <w:sz w:val="20"/>
          <w:szCs w:val="20"/>
        </w:rPr>
        <w:t xml:space="preserve">, má sa za to, že Preberací protokol bol vydaný k poslednému dňu tejto lehoty. Vydaním Preberacieho protokolu alebo uplynutím lehoty podľa bodu </w:t>
      </w:r>
      <w:r>
        <w:rPr>
          <w:rFonts w:ascii="Proba Pro" w:hAnsi="Proba Pro"/>
          <w:sz w:val="20"/>
          <w:szCs w:val="20"/>
        </w:rPr>
        <w:fldChar w:fldCharType="begin"/>
      </w:r>
      <w:r>
        <w:rPr>
          <w:rFonts w:ascii="Proba Pro" w:hAnsi="Proba Pro"/>
          <w:sz w:val="20"/>
          <w:szCs w:val="20"/>
        </w:rPr>
        <w:instrText xml:space="preserve"> REF _Ref522268038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4.10.4</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v prípade fikcie vydania Preberacieho protokolu podľa predchádzajúcej vety sa končí Preberacie konanie. Vydanie Preberacieho protokolu Poskytovateľ Objednávateľovi potvrdí podpisom Preberacieho protokolu. Pokiaľ Poskytovateľ podpisom nepotvrdí Objednávateľovi vydanie Preberacieho protokolu do troch (3) pracovných dní odo dňa, kedy bol Poskytovateľovi doručený, má sa za to, že vydanie Preberacieho protokolu Poskytovateľ podpisom potvrdil v posledný deň tejto lehoty.</w:t>
      </w:r>
      <w:bookmarkEnd w:id="158"/>
    </w:p>
    <w:p w14:paraId="151A7739" w14:textId="16533351"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Dňom podpisu Preberacieho protokolu oboma Zmluvnými stranami podľa bodu </w:t>
      </w:r>
      <w:r>
        <w:rPr>
          <w:rFonts w:ascii="Proba Pro" w:hAnsi="Proba Pro"/>
          <w:sz w:val="20"/>
          <w:szCs w:val="20"/>
        </w:rPr>
        <w:fldChar w:fldCharType="begin"/>
      </w:r>
      <w:r>
        <w:rPr>
          <w:rFonts w:ascii="Proba Pro" w:hAnsi="Proba Pro"/>
          <w:sz w:val="20"/>
          <w:szCs w:val="20"/>
        </w:rPr>
        <w:instrText xml:space="preserve"> REF _Ref522270498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4.10.5</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prechádza na Objednávateľa vlastníctvo resp. užívacie práva k Dielu a nebezpečenstvo škody na Diele v zmysle tejto Zmluvy.</w:t>
      </w:r>
    </w:p>
    <w:p w14:paraId="335C82A0" w14:textId="2585A67C"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Pre vylúčenie pochybností, ak bude mať Dielo k dátumu uplynutia Lehoty plnenia zjavné Vady zistené v rámci Preberacieho konania podľa tohto bodu </w:t>
      </w:r>
      <w:r>
        <w:rPr>
          <w:rFonts w:ascii="Proba Pro" w:hAnsi="Proba Pro"/>
          <w:sz w:val="20"/>
          <w:szCs w:val="20"/>
        </w:rPr>
        <w:fldChar w:fldCharType="begin"/>
      </w:r>
      <w:r>
        <w:rPr>
          <w:rFonts w:ascii="Proba Pro" w:hAnsi="Proba Pro"/>
          <w:sz w:val="20"/>
          <w:szCs w:val="20"/>
        </w:rPr>
        <w:instrText xml:space="preserve"> REF _Ref522262734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Zmluvy, má sa za to, že Poskytovateľ sa dostal do omeškania s riadnym a včasným plnením k dátumu uplynutia Lehoty plnenia, a to bez ohľadu na to, či boli Vady v rámci Preberacieho konania zistené po tomto dátume (resp. týchto dátumoch). Odstránenie vytknutých vád Poskytovateľom a následné vydanie Preberacieho protokolu podľa tohto článku Poskytovateľa nezbavuje zodpovednosti za škodu a omeškanie a Objednávateľa nezbavuje nároku na zmluvnú pokutu za omeškanie Poskytovateľa s povinnosťou plniť riadne a včas v  Lehote plnenia.</w:t>
      </w:r>
    </w:p>
    <w:p w14:paraId="7F0C0173" w14:textId="3B5F9328"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V prípade, že Objednávateľ odmietne vydať Preberací protokol postupom podľa bodu </w:t>
      </w:r>
      <w:r>
        <w:rPr>
          <w:rFonts w:ascii="Proba Pro" w:hAnsi="Proba Pro"/>
          <w:sz w:val="20"/>
          <w:szCs w:val="20"/>
        </w:rPr>
        <w:fldChar w:fldCharType="begin"/>
      </w:r>
      <w:r>
        <w:rPr>
          <w:rFonts w:ascii="Proba Pro" w:hAnsi="Proba Pro"/>
          <w:sz w:val="20"/>
          <w:szCs w:val="20"/>
        </w:rPr>
        <w:instrText xml:space="preserve"> REF _Ref522262734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w:t>
      </w:r>
      <w:r>
        <w:rPr>
          <w:rFonts w:ascii="Proba Pro" w:hAnsi="Proba Pro"/>
          <w:sz w:val="20"/>
          <w:szCs w:val="20"/>
        </w:rPr>
        <w:fldChar w:fldCharType="end"/>
      </w:r>
      <w:r w:rsidRPr="00F06098">
        <w:rPr>
          <w:rFonts w:ascii="Proba Pro" w:hAnsi="Proba Pro"/>
          <w:sz w:val="20"/>
          <w:szCs w:val="20"/>
        </w:rPr>
        <w:t xml:space="preserve">, Poskytovateľ po odstránení vytknutých vád opätovne predloží žiadosť o vydanie Preberacieho protokolu podľa bodu. </w:t>
      </w:r>
      <w:r>
        <w:rPr>
          <w:rFonts w:ascii="Proba Pro" w:hAnsi="Proba Pro"/>
          <w:sz w:val="20"/>
          <w:szCs w:val="20"/>
        </w:rPr>
        <w:fldChar w:fldCharType="begin"/>
      </w:r>
      <w:r>
        <w:rPr>
          <w:rFonts w:ascii="Proba Pro" w:hAnsi="Proba Pro"/>
          <w:sz w:val="20"/>
          <w:szCs w:val="20"/>
        </w:rPr>
        <w:instrText xml:space="preserve"> REF _Ref522268038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4.10.4</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 xml:space="preserve">tejto Zmluvy a Objednávateľovi plynie lehota v zmysle bodu </w:t>
      </w:r>
      <w:r>
        <w:rPr>
          <w:rFonts w:ascii="Proba Pro" w:hAnsi="Proba Pro"/>
          <w:sz w:val="20"/>
          <w:szCs w:val="20"/>
        </w:rPr>
        <w:fldChar w:fldCharType="begin"/>
      </w:r>
      <w:r>
        <w:rPr>
          <w:rFonts w:ascii="Proba Pro" w:hAnsi="Proba Pro"/>
          <w:sz w:val="20"/>
          <w:szCs w:val="20"/>
        </w:rPr>
        <w:instrText xml:space="preserve"> REF _Ref522268038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4.10.4</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 xml:space="preserve">tejto Zmluvy, pričom bod </w:t>
      </w:r>
      <w:r>
        <w:rPr>
          <w:rFonts w:ascii="Proba Pro" w:hAnsi="Proba Pro"/>
          <w:sz w:val="20"/>
          <w:szCs w:val="20"/>
        </w:rPr>
        <w:fldChar w:fldCharType="begin"/>
      </w:r>
      <w:r>
        <w:rPr>
          <w:rFonts w:ascii="Proba Pro" w:hAnsi="Proba Pro"/>
          <w:sz w:val="20"/>
          <w:szCs w:val="20"/>
        </w:rPr>
        <w:instrText xml:space="preserve"> REF _Ref522270498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4.10.5</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 xml:space="preserve">sa aplikuje primerane. Opätovným vykonaním Preberacieho konania nie je dotknutý tento bod. Pre vylúčenie pochybností, bez ohľadu na to, kedy Objednávateľ vydá Preberací protokol napr. aj pre prípad opakovaného Preberacieho konania (pokiaľ neplatí fikcia vydania Preberacieho protokolu podľa bodu </w:t>
      </w:r>
      <w:r>
        <w:rPr>
          <w:rFonts w:ascii="Proba Pro" w:hAnsi="Proba Pro"/>
          <w:sz w:val="20"/>
          <w:szCs w:val="20"/>
        </w:rPr>
        <w:fldChar w:fldCharType="begin"/>
      </w:r>
      <w:r>
        <w:rPr>
          <w:rFonts w:ascii="Proba Pro" w:hAnsi="Proba Pro"/>
          <w:sz w:val="20"/>
          <w:szCs w:val="20"/>
        </w:rPr>
        <w:instrText xml:space="preserve"> REF _Ref522270498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4.10.5</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 xml:space="preserve">platí, že pokiaľ k uplynutiu Lehoty plnenia nebolo Dielo spôsobilé na úspešné ukončenie Preberacieho konania (t. j. vykonané bez </w:t>
      </w:r>
      <w:r>
        <w:rPr>
          <w:rFonts w:ascii="Proba Pro" w:hAnsi="Proba Pro"/>
          <w:sz w:val="20"/>
          <w:szCs w:val="20"/>
        </w:rPr>
        <w:t>V</w:t>
      </w:r>
      <w:r w:rsidRPr="00F06098">
        <w:rPr>
          <w:rFonts w:ascii="Proba Pro" w:hAnsi="Proba Pro"/>
          <w:sz w:val="20"/>
          <w:szCs w:val="20"/>
        </w:rPr>
        <w:t xml:space="preserve">ád resp. bez </w:t>
      </w:r>
      <w:r>
        <w:rPr>
          <w:rFonts w:ascii="Proba Pro" w:hAnsi="Proba Pro"/>
          <w:sz w:val="20"/>
          <w:szCs w:val="20"/>
        </w:rPr>
        <w:t>V</w:t>
      </w:r>
      <w:r w:rsidRPr="00F06098">
        <w:rPr>
          <w:rFonts w:ascii="Proba Pro" w:hAnsi="Proba Pro"/>
          <w:sz w:val="20"/>
          <w:szCs w:val="20"/>
        </w:rPr>
        <w:t>ád, ktoré bránia užívaniu Diela pre dohodnutý účel), Poskytovateľ sa dostal do omeškania ku dňu nasledujúcemu po uplynutí Lehoty plnenia. Vyššie uvedené znamená, že odstránenie vytknutých Vád Poskytovateľom a následné vydanie Preberacieho protokolu v Preberacom konaní Poskytovateľa nezbavuje zodpovednosti za škodu a omeškanie a Objednávateľa nezbavuje nároku na zmluvnú pokutu za omeškanie Poskytovateľa s riadnym a včasným plnením v  Lehote plnenia.</w:t>
      </w:r>
    </w:p>
    <w:p w14:paraId="0AA08401"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V prípade, ak Objednávateľ vydá Preberací protokol s výnimkou drobných nedokončených prác a Vád, ktoré nebránia užívaniu Diela, Objednávateľ v Preberacom protokole určí alebo sa so Poskytovateľom dohodne na primeranej lehote na odstránenie týchto Vád a nedorobkov. O úplnom odstránení Vád a nedorobkov podľa Zmluvné strany vyhotovia protokol o úplnom odstránení Vád a nedorobkov. Tento protokol musí byť podpísaný oboma Zmluvnými stranami.</w:t>
      </w:r>
    </w:p>
    <w:p w14:paraId="4AF4CB24" w14:textId="15B206EA"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Pokiaľ Poskytovateľ neodstráni Vady a nedorobky Diela v dodatočnej primeranej lehote určenej v Preberacom protokole vzniká Objednávateľovi nárok na zaplatenie zmluvnej pokuty podľa bodu </w:t>
      </w:r>
      <w:r>
        <w:rPr>
          <w:rFonts w:ascii="Proba Pro" w:hAnsi="Proba Pro"/>
          <w:sz w:val="20"/>
          <w:szCs w:val="20"/>
        </w:rPr>
        <w:fldChar w:fldCharType="begin"/>
      </w:r>
      <w:r>
        <w:rPr>
          <w:rFonts w:ascii="Proba Pro" w:hAnsi="Proba Pro"/>
          <w:sz w:val="20"/>
          <w:szCs w:val="20"/>
        </w:rPr>
        <w:instrText xml:space="preserve"> REF _Ref485124812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11.1.2</w:t>
      </w:r>
      <w:r>
        <w:rPr>
          <w:rFonts w:ascii="Proba Pro" w:hAnsi="Proba Pro"/>
          <w:sz w:val="20"/>
          <w:szCs w:val="20"/>
        </w:rPr>
        <w:fldChar w:fldCharType="end"/>
      </w:r>
      <w:r w:rsidRPr="00F06098">
        <w:rPr>
          <w:rFonts w:ascii="Proba Pro" w:hAnsi="Proba Pro"/>
          <w:sz w:val="20"/>
          <w:szCs w:val="20"/>
        </w:rPr>
        <w:t>. tejto Zmluvy. V prípade, ak vznikne Objednávateľovi škoda v dôsledku užívania Diela s vadami a nedorobkami uvedenými v Preberacom protokole, Poskytovateľ Objednávateľa za túto škodu odškodní v plnom rozsahu.</w:t>
      </w:r>
    </w:p>
    <w:p w14:paraId="2C22076F" w14:textId="77777777" w:rsidR="00C738B6" w:rsidRPr="00F06098" w:rsidRDefault="00C738B6" w:rsidP="00365E61">
      <w:pPr>
        <w:numPr>
          <w:ilvl w:val="1"/>
          <w:numId w:val="43"/>
        </w:numPr>
        <w:spacing w:after="120"/>
        <w:jc w:val="both"/>
        <w:rPr>
          <w:rFonts w:ascii="Proba Pro" w:hAnsi="Proba Pro"/>
          <w:b/>
          <w:sz w:val="20"/>
          <w:szCs w:val="20"/>
        </w:rPr>
      </w:pPr>
      <w:bookmarkStart w:id="159" w:name="_Ref522263196"/>
      <w:r w:rsidRPr="00F06098">
        <w:rPr>
          <w:rFonts w:ascii="Proba Pro" w:hAnsi="Proba Pro"/>
          <w:b/>
          <w:sz w:val="20"/>
          <w:szCs w:val="20"/>
        </w:rPr>
        <w:t>Nasadenie do produkčnej prevádzky</w:t>
      </w:r>
      <w:bookmarkEnd w:id="159"/>
    </w:p>
    <w:p w14:paraId="3084019F" w14:textId="77777777" w:rsidR="00C738B6"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Po prevzatí celého Diela nasadí Dielo do produkčnej prevádzky. Uvedené však nezbavuje Poskytovateľa zo zodpovednosti skryté Vady, ktoré je povinný odstrániť resp. zabezpečiť v rámci záručnej doby.</w:t>
      </w:r>
    </w:p>
    <w:p w14:paraId="533EF180" w14:textId="77777777" w:rsidR="00C738B6" w:rsidRPr="00957A89" w:rsidRDefault="00C738B6" w:rsidP="00365E61">
      <w:pPr>
        <w:pStyle w:val="Odsekzoznamu"/>
        <w:numPr>
          <w:ilvl w:val="1"/>
          <w:numId w:val="43"/>
        </w:numPr>
        <w:jc w:val="both"/>
        <w:rPr>
          <w:rFonts w:ascii="Proba Pro" w:eastAsiaTheme="minorHAnsi" w:hAnsi="Proba Pro" w:cstheme="minorBidi"/>
          <w:color w:val="000000" w:themeColor="text1"/>
          <w:lang w:eastAsia="en-US"/>
        </w:rPr>
      </w:pPr>
      <w:r w:rsidRPr="00957A89">
        <w:rPr>
          <w:rFonts w:ascii="Proba Pro" w:eastAsiaTheme="minorHAnsi" w:hAnsi="Proba Pro" w:cstheme="minorBidi"/>
          <w:color w:val="000000" w:themeColor="text1"/>
          <w:lang w:eastAsia="en-US"/>
        </w:rPr>
        <w:t xml:space="preserve">Po </w:t>
      </w:r>
      <w:r>
        <w:rPr>
          <w:rFonts w:ascii="Proba Pro" w:eastAsiaTheme="minorHAnsi" w:hAnsi="Proba Pro" w:cstheme="minorBidi"/>
          <w:color w:val="000000" w:themeColor="text1"/>
          <w:lang w:eastAsia="en-US"/>
        </w:rPr>
        <w:t>nasadení do produkčnej prevádzky</w:t>
      </w:r>
      <w:r w:rsidRPr="00957A89">
        <w:rPr>
          <w:rFonts w:ascii="Proba Pro" w:eastAsiaTheme="minorHAnsi" w:hAnsi="Proba Pro" w:cstheme="minorBidi"/>
          <w:color w:val="000000" w:themeColor="text1"/>
          <w:lang w:eastAsia="en-US"/>
        </w:rPr>
        <w:t xml:space="preserve"> </w:t>
      </w:r>
      <w:r>
        <w:rPr>
          <w:rFonts w:ascii="Proba Pro" w:eastAsiaTheme="minorHAnsi" w:hAnsi="Proba Pro" w:cstheme="minorBidi"/>
          <w:color w:val="000000" w:themeColor="text1"/>
          <w:lang w:eastAsia="en-US"/>
        </w:rPr>
        <w:t xml:space="preserve">bude prvé 3 (tri) mesiace </w:t>
      </w:r>
      <w:r w:rsidRPr="00957A89">
        <w:rPr>
          <w:rFonts w:ascii="Proba Pro" w:eastAsiaTheme="minorHAnsi" w:hAnsi="Proba Pro" w:cstheme="minorBidi"/>
          <w:color w:val="000000" w:themeColor="text1"/>
          <w:lang w:eastAsia="en-US"/>
        </w:rPr>
        <w:t xml:space="preserve">Dielo </w:t>
      </w:r>
      <w:r>
        <w:rPr>
          <w:rFonts w:ascii="Proba Pro" w:eastAsiaTheme="minorHAnsi" w:hAnsi="Proba Pro" w:cstheme="minorBidi"/>
          <w:color w:val="000000" w:themeColor="text1"/>
          <w:lang w:eastAsia="en-US"/>
        </w:rPr>
        <w:t xml:space="preserve">v </w:t>
      </w:r>
      <w:r w:rsidRPr="00957A89">
        <w:rPr>
          <w:rFonts w:ascii="Proba Pro" w:eastAsiaTheme="minorHAnsi" w:hAnsi="Proba Pro" w:cstheme="minorBidi"/>
          <w:color w:val="000000" w:themeColor="text1"/>
          <w:lang w:eastAsia="en-US"/>
        </w:rPr>
        <w:t>pilotnej prevádzk</w:t>
      </w:r>
      <w:r>
        <w:rPr>
          <w:rFonts w:ascii="Proba Pro" w:eastAsiaTheme="minorHAnsi" w:hAnsi="Proba Pro" w:cstheme="minorBidi"/>
          <w:color w:val="000000" w:themeColor="text1"/>
          <w:lang w:eastAsia="en-US"/>
        </w:rPr>
        <w:t>e</w:t>
      </w:r>
      <w:r w:rsidRPr="00957A89">
        <w:rPr>
          <w:rFonts w:ascii="Proba Pro" w:eastAsiaTheme="minorHAnsi" w:hAnsi="Proba Pro" w:cstheme="minorBidi"/>
          <w:color w:val="000000" w:themeColor="text1"/>
          <w:lang w:eastAsia="en-US"/>
        </w:rPr>
        <w:t xml:space="preserve">. Počas pilotnej prevádzky bude Poskytovateľ poskytovať poradenstvo a plnú technickú podporu formou zriadenia a prevádzkovania Hot-line pri riešení neštandardných situácií spojených s užívaním Diela alebo časti Diela. Linka Hotline bude zabezpečovaná prostredníctvom odborne zdatnej osoby, ktorá sa podieľala na implementácii Diela. Počas pilotnej prevádzky Poskytovateľ zaškolí Objednávateľom určených pracovníkov pre používanie Diela a odstráni Vady zistené v pilotnej prevádzke. </w:t>
      </w:r>
    </w:p>
    <w:p w14:paraId="30C392F1" w14:textId="77777777" w:rsidR="00C738B6" w:rsidRPr="00F06098" w:rsidRDefault="00C738B6" w:rsidP="00C738B6">
      <w:pPr>
        <w:spacing w:after="120"/>
        <w:ind w:left="709"/>
        <w:jc w:val="both"/>
        <w:rPr>
          <w:rFonts w:ascii="Proba Pro" w:hAnsi="Proba Pro"/>
          <w:sz w:val="20"/>
          <w:szCs w:val="20"/>
        </w:rPr>
      </w:pPr>
    </w:p>
    <w:p w14:paraId="59E9006A" w14:textId="77777777" w:rsidR="00C738B6" w:rsidRPr="00F06098" w:rsidRDefault="00C738B6" w:rsidP="00365E61">
      <w:pPr>
        <w:numPr>
          <w:ilvl w:val="1"/>
          <w:numId w:val="43"/>
        </w:numPr>
        <w:spacing w:after="120"/>
        <w:jc w:val="both"/>
        <w:rPr>
          <w:rFonts w:ascii="Proba Pro" w:hAnsi="Proba Pro"/>
          <w:b/>
          <w:sz w:val="20"/>
          <w:szCs w:val="20"/>
        </w:rPr>
      </w:pPr>
      <w:r>
        <w:rPr>
          <w:rFonts w:ascii="Proba Pro" w:hAnsi="Proba Pro"/>
          <w:b/>
          <w:sz w:val="20"/>
          <w:szCs w:val="20"/>
        </w:rPr>
        <w:t xml:space="preserve">Projektové riadenie </w:t>
      </w:r>
    </w:p>
    <w:p w14:paraId="5AC1CCAE"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Pre hodnotenie a riadenie súčinnosti pri plnení predmetu zmluvy na strane objednávateľa ustanoví objednávateľ Radu projektu (ďalej len “Rada“). Členom Rady budú kontaktné osoby objednávateľa a ďalší kompetentní zamestnanci objednávateľa. Jeden z členov rady musí byť technický správca (administrátor) objednávateľa. Objednávateľ ustanoví Radu a písomne doručí zoznam členov Rady poskytovateľovi najneskôr do 5 dní od podpisu tejto zmluvy.</w:t>
      </w:r>
    </w:p>
    <w:p w14:paraId="57D617CF"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Úlohou Rady bude:</w:t>
      </w:r>
    </w:p>
    <w:p w14:paraId="4B5C4FEB"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sledovať, kontrolovať a vyhodnocovať postup a stav zhotovovania </w:t>
      </w:r>
      <w:r>
        <w:rPr>
          <w:rFonts w:ascii="Proba Pro" w:hAnsi="Proba Pro"/>
          <w:sz w:val="20"/>
          <w:szCs w:val="20"/>
        </w:rPr>
        <w:t>D</w:t>
      </w:r>
      <w:r w:rsidRPr="00F06098">
        <w:rPr>
          <w:rFonts w:ascii="Proba Pro" w:hAnsi="Proba Pro"/>
          <w:sz w:val="20"/>
          <w:szCs w:val="20"/>
        </w:rPr>
        <w:t>iela</w:t>
      </w:r>
      <w:r>
        <w:rPr>
          <w:rFonts w:ascii="Proba Pro" w:hAnsi="Proba Pro"/>
          <w:sz w:val="20"/>
          <w:szCs w:val="20"/>
        </w:rPr>
        <w:t>;</w:t>
      </w:r>
    </w:p>
    <w:p w14:paraId="2F72BD8B"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prijímať záväzné rozhodnutia za </w:t>
      </w:r>
      <w:r>
        <w:rPr>
          <w:rFonts w:ascii="Proba Pro" w:hAnsi="Proba Pro"/>
          <w:sz w:val="20"/>
          <w:szCs w:val="20"/>
        </w:rPr>
        <w:t>O</w:t>
      </w:r>
      <w:r w:rsidRPr="00F06098">
        <w:rPr>
          <w:rFonts w:ascii="Proba Pro" w:hAnsi="Proba Pro"/>
          <w:sz w:val="20"/>
          <w:szCs w:val="20"/>
        </w:rPr>
        <w:t>bjednávateľa na nové, doplňujúce a zmenové požiadavky oproti štandardnej dodávke softvéru, vrátane harmonogramov postupu prác</w:t>
      </w:r>
      <w:r>
        <w:rPr>
          <w:rFonts w:ascii="Proba Pro" w:hAnsi="Proba Pro"/>
          <w:sz w:val="20"/>
          <w:szCs w:val="20"/>
        </w:rPr>
        <w:t>;</w:t>
      </w:r>
    </w:p>
    <w:p w14:paraId="5FDE48CC"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zúčastňovať sa kontrolných dní a prizývať k nim ďalších kompetentných zamestnancov </w:t>
      </w:r>
      <w:r>
        <w:rPr>
          <w:rFonts w:ascii="Proba Pro" w:hAnsi="Proba Pro"/>
          <w:sz w:val="20"/>
          <w:szCs w:val="20"/>
        </w:rPr>
        <w:t>O</w:t>
      </w:r>
      <w:r w:rsidRPr="00F06098">
        <w:rPr>
          <w:rFonts w:ascii="Proba Pro" w:hAnsi="Proba Pro"/>
          <w:sz w:val="20"/>
          <w:szCs w:val="20"/>
        </w:rPr>
        <w:t>bjednávateľa</w:t>
      </w:r>
      <w:r>
        <w:rPr>
          <w:rFonts w:ascii="Proba Pro" w:hAnsi="Proba Pro"/>
          <w:sz w:val="20"/>
          <w:szCs w:val="20"/>
        </w:rPr>
        <w:t>;</w:t>
      </w:r>
    </w:p>
    <w:p w14:paraId="6D9BA900"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riešiť aktuálne požiadavky na zhotovovanie diela v súčinnosti s</w:t>
      </w:r>
      <w:r>
        <w:rPr>
          <w:rFonts w:ascii="Calibri" w:hAnsi="Calibri" w:cs="Calibri"/>
          <w:sz w:val="20"/>
          <w:szCs w:val="20"/>
        </w:rPr>
        <w:t> </w:t>
      </w:r>
      <w:r>
        <w:rPr>
          <w:rFonts w:ascii="Proba Pro" w:hAnsi="Proba Pro"/>
          <w:sz w:val="20"/>
          <w:szCs w:val="20"/>
        </w:rPr>
        <w:t>P</w:t>
      </w:r>
      <w:r w:rsidRPr="00F06098">
        <w:rPr>
          <w:rFonts w:ascii="Proba Pro" w:hAnsi="Proba Pro"/>
          <w:sz w:val="20"/>
          <w:szCs w:val="20"/>
        </w:rPr>
        <w:t>oskytovateľom</w:t>
      </w:r>
      <w:r>
        <w:rPr>
          <w:rFonts w:ascii="Proba Pro" w:hAnsi="Proba Pro"/>
          <w:sz w:val="20"/>
          <w:szCs w:val="20"/>
        </w:rPr>
        <w:t>;</w:t>
      </w:r>
    </w:p>
    <w:p w14:paraId="07AF5E9D"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informovať o postupe a stave plnenia predmetu zmluvy štatutárny orgán </w:t>
      </w:r>
      <w:r>
        <w:rPr>
          <w:rFonts w:ascii="Proba Pro" w:hAnsi="Proba Pro"/>
          <w:sz w:val="20"/>
          <w:szCs w:val="20"/>
        </w:rPr>
        <w:t>O</w:t>
      </w:r>
      <w:r w:rsidRPr="00F06098">
        <w:rPr>
          <w:rFonts w:ascii="Proba Pro" w:hAnsi="Proba Pro"/>
          <w:sz w:val="20"/>
          <w:szCs w:val="20"/>
        </w:rPr>
        <w:t xml:space="preserve">bjednávateľa a zodpovedného zástupcu </w:t>
      </w:r>
      <w:r>
        <w:rPr>
          <w:rFonts w:ascii="Proba Pro" w:hAnsi="Proba Pro"/>
          <w:sz w:val="20"/>
          <w:szCs w:val="20"/>
        </w:rPr>
        <w:t>O</w:t>
      </w:r>
      <w:r w:rsidRPr="00F06098">
        <w:rPr>
          <w:rFonts w:ascii="Proba Pro" w:hAnsi="Proba Pro"/>
          <w:sz w:val="20"/>
          <w:szCs w:val="20"/>
        </w:rPr>
        <w:t>bjednávateľa.</w:t>
      </w:r>
    </w:p>
    <w:p w14:paraId="6DCD5904"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Zmluvné strany sa dohodli, že objednávateľ najneskôr v deň podpisu tejto zmluvy písomne ustanoví vecných správcov jednotlivých modulov resp. agend Diela, najmä správcu registratúry a technického správcu Diela a na nich deleguje príslušné právomoci potrebné k plneniu predmetu zmluvy.</w:t>
      </w:r>
    </w:p>
    <w:p w14:paraId="79DCE031"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Zmluvné strany ustanovujú kontaktné osoby za plnenie zmluvy nasledovne:</w:t>
      </w:r>
    </w:p>
    <w:p w14:paraId="2991ADD1"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za Objednávateľa:</w:t>
      </w:r>
    </w:p>
    <w:p w14:paraId="54C5E1B3"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vo veciach plnenia zmluvy: </w:t>
      </w:r>
    </w:p>
    <w:p w14:paraId="46706166"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vo veciach technických: </w:t>
      </w:r>
    </w:p>
    <w:p w14:paraId="605569EF"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správca registratúry: </w:t>
      </w:r>
    </w:p>
    <w:p w14:paraId="47CDD489"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za </w:t>
      </w:r>
      <w:r>
        <w:rPr>
          <w:rFonts w:ascii="Proba Pro" w:hAnsi="Proba Pro"/>
          <w:sz w:val="20"/>
          <w:szCs w:val="20"/>
        </w:rPr>
        <w:t>P</w:t>
      </w:r>
      <w:r w:rsidRPr="00F06098">
        <w:rPr>
          <w:rFonts w:ascii="Proba Pro" w:hAnsi="Proba Pro"/>
          <w:sz w:val="20"/>
          <w:szCs w:val="20"/>
        </w:rPr>
        <w:t>oskytovateľa:</w:t>
      </w:r>
    </w:p>
    <w:p w14:paraId="3E5F5606"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vo veciach plnenia zmluvy: </w:t>
      </w:r>
    </w:p>
    <w:p w14:paraId="6A73FE3E"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vo veciach technických a pnenia zmluvy: </w:t>
      </w:r>
    </w:p>
    <w:p w14:paraId="7EED7719"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Kontaktné osoby Objednávateľa a Poskytovateľa majú plné kompetencie a povinnosť na riešenie obsahovej, vecnej, technickej a koordinačnej stránky realizácie Diela</w:t>
      </w:r>
      <w:r>
        <w:rPr>
          <w:rFonts w:ascii="Proba Pro" w:hAnsi="Proba Pro"/>
          <w:sz w:val="20"/>
          <w:szCs w:val="20"/>
        </w:rPr>
        <w:t>, pokiaľ nie sú tieto vyhradené rade</w:t>
      </w:r>
      <w:r w:rsidRPr="00F06098">
        <w:rPr>
          <w:rFonts w:ascii="Proba Pro" w:hAnsi="Proba Pro"/>
          <w:sz w:val="20"/>
          <w:szCs w:val="20"/>
        </w:rPr>
        <w:t>. Poskytovateľ bude v období plnenia zmluvy komunikovať s Objednávateľom v otázkach predmetu zmluvy prostredníctvom kontaktnej osoby resp. jej určeného zástupcu. Poskytovateľ sa zaväzuje pri plnení predmetu zmluvy vychádzať z podkladov poskytnutých Objednávateľom prostredníctvom kontaktnej osoby Objednávateľa.</w:t>
      </w:r>
    </w:p>
    <w:p w14:paraId="76FEED78" w14:textId="77777777" w:rsidR="00C738B6" w:rsidRPr="00BE2155" w:rsidRDefault="00C738B6" w:rsidP="00365E61">
      <w:pPr>
        <w:numPr>
          <w:ilvl w:val="1"/>
          <w:numId w:val="43"/>
        </w:numPr>
        <w:spacing w:after="120"/>
        <w:jc w:val="both"/>
        <w:rPr>
          <w:rFonts w:ascii="Proba Pro" w:hAnsi="Proba Pro"/>
          <w:b/>
          <w:sz w:val="20"/>
          <w:szCs w:val="20"/>
        </w:rPr>
      </w:pPr>
      <w:r w:rsidRPr="00BE2155">
        <w:rPr>
          <w:rFonts w:ascii="Proba Pro" w:hAnsi="Proba Pro"/>
          <w:b/>
          <w:sz w:val="20"/>
          <w:szCs w:val="20"/>
        </w:rPr>
        <w:t>Súčinnosť</w:t>
      </w:r>
      <w:r>
        <w:rPr>
          <w:rFonts w:ascii="Proba Pro" w:hAnsi="Proba Pro"/>
          <w:b/>
          <w:sz w:val="20"/>
          <w:szCs w:val="20"/>
        </w:rPr>
        <w:t xml:space="preserve">  a</w:t>
      </w:r>
      <w:r>
        <w:rPr>
          <w:rFonts w:ascii="Calibri" w:hAnsi="Calibri" w:cs="Calibri"/>
          <w:b/>
          <w:sz w:val="20"/>
          <w:szCs w:val="20"/>
        </w:rPr>
        <w:t> </w:t>
      </w:r>
      <w:r>
        <w:rPr>
          <w:rFonts w:ascii="Proba Pro" w:hAnsi="Proba Pro"/>
          <w:b/>
          <w:sz w:val="20"/>
          <w:szCs w:val="20"/>
        </w:rPr>
        <w:t>spolupráca počas realizácie Diela</w:t>
      </w:r>
    </w:p>
    <w:p w14:paraId="2CE90A4F" w14:textId="77777777" w:rsidR="00C738B6" w:rsidRPr="00BE2155"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Poskytovateľ a Objednávateľ sú povinní vzájomne si poskytnúť súčinnosť nevyhnutnú k riadnemu vyhotoveniu a dokončeniu Diela podľa tejto Zmluvy vrátane všetkých súčinnosti pri spoločnom postupe voči orgánom verejnej moci a akýmkoľvek iným subjektom. 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33D39F7" w14:textId="77777777" w:rsidR="00C738B6"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5EE57439" w14:textId="77777777" w:rsidR="00C738B6" w:rsidRPr="00F06098" w:rsidRDefault="00C738B6" w:rsidP="00365E61">
      <w:pPr>
        <w:numPr>
          <w:ilvl w:val="2"/>
          <w:numId w:val="43"/>
        </w:numPr>
        <w:spacing w:after="120"/>
        <w:ind w:left="1418"/>
        <w:jc w:val="both"/>
        <w:rPr>
          <w:rFonts w:ascii="Proba Pro" w:hAnsi="Proba Pro"/>
          <w:sz w:val="20"/>
          <w:szCs w:val="20"/>
        </w:rPr>
      </w:pPr>
      <w:r>
        <w:rPr>
          <w:rFonts w:ascii="Proba Pro" w:hAnsi="Proba Pro"/>
          <w:sz w:val="20"/>
          <w:szCs w:val="20"/>
        </w:rPr>
        <w:t>Počas realizácie Diela</w:t>
      </w:r>
      <w:r w:rsidRPr="00F06098">
        <w:rPr>
          <w:rFonts w:ascii="Proba Pro" w:hAnsi="Proba Pro"/>
          <w:sz w:val="20"/>
          <w:szCs w:val="20"/>
        </w:rPr>
        <w:t xml:space="preserve"> poskytne Objednávateľ Poskytovateľovi osobitnú nevyhnutnú súčinnosť spočívajúcu, najmä v:</w:t>
      </w:r>
    </w:p>
    <w:p w14:paraId="23A89118"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podpore Poskytovateľa, najmä plynulé odovzdanie potrebných údajov a</w:t>
      </w:r>
      <w:r w:rsidRPr="00BE2155">
        <w:rPr>
          <w:rFonts w:ascii="Calibri" w:hAnsi="Calibri" w:cs="Calibri"/>
          <w:sz w:val="20"/>
          <w:szCs w:val="20"/>
        </w:rPr>
        <w:t> </w:t>
      </w:r>
      <w:r w:rsidRPr="00F06098">
        <w:rPr>
          <w:rFonts w:ascii="Proba Pro" w:hAnsi="Proba Pro"/>
          <w:sz w:val="20"/>
          <w:szCs w:val="20"/>
        </w:rPr>
        <w:t>informácií</w:t>
      </w:r>
      <w:r>
        <w:rPr>
          <w:rFonts w:ascii="Proba Pro" w:hAnsi="Proba Pro"/>
          <w:sz w:val="20"/>
          <w:szCs w:val="20"/>
        </w:rPr>
        <w:t>, najmä pre prípravu výstupov etapy analýza a dizajn</w:t>
      </w:r>
      <w:r w:rsidRPr="00F06098">
        <w:rPr>
          <w:rFonts w:ascii="Proba Pro" w:hAnsi="Proba Pro"/>
          <w:sz w:val="20"/>
          <w:szCs w:val="20"/>
        </w:rPr>
        <w:t>;</w:t>
      </w:r>
    </w:p>
    <w:p w14:paraId="14D2FCCB"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spresnení špecifikácii jeho požiadaviek uvedených v Špecifikácii predmetu zákazky na vizuálne a funkčné vlastnosti vyvíjaných funkcionalít Diela resp. jednotlivých modulov, </w:t>
      </w:r>
    </w:p>
    <w:p w14:paraId="7D38BEA0"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poskytnutia informácií a údajov o stave a funkcionalite ostatných systémov Objednávateľa a tretích osôb, ak sú na realizáciu Diela resp. ktoréhokoľvek modulu potrebné a Objednávateľ nimi disponuje;</w:t>
      </w:r>
    </w:p>
    <w:p w14:paraId="04F5F9E3"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v</w:t>
      </w:r>
      <w:r>
        <w:rPr>
          <w:rFonts w:ascii="Calibri" w:hAnsi="Calibri" w:cs="Calibri"/>
          <w:sz w:val="20"/>
          <w:szCs w:val="20"/>
        </w:rPr>
        <w:t> </w:t>
      </w:r>
      <w:r>
        <w:rPr>
          <w:rFonts w:ascii="Proba Pro" w:hAnsi="Proba Pro"/>
          <w:sz w:val="20"/>
          <w:szCs w:val="20"/>
        </w:rPr>
        <w:t xml:space="preserve">zabezpečení </w:t>
      </w:r>
      <w:r w:rsidRPr="002734B7">
        <w:rPr>
          <w:rFonts w:ascii="Proba Pro" w:hAnsi="Proba Pro"/>
          <w:sz w:val="20"/>
          <w:szCs w:val="20"/>
        </w:rPr>
        <w:t>a sprístupnení infraštruktúry nevyhnutných</w:t>
      </w:r>
      <w:r w:rsidRPr="00F06098">
        <w:rPr>
          <w:rFonts w:ascii="Proba Pro" w:hAnsi="Proba Pro"/>
          <w:sz w:val="20"/>
          <w:szCs w:val="20"/>
        </w:rPr>
        <w:t xml:space="preserve"> pre </w:t>
      </w:r>
      <w:r>
        <w:rPr>
          <w:rFonts w:ascii="Proba Pro" w:hAnsi="Proba Pro"/>
          <w:sz w:val="20"/>
          <w:szCs w:val="20"/>
        </w:rPr>
        <w:t>realizáciu Diela</w:t>
      </w:r>
      <w:r w:rsidRPr="00F06098">
        <w:rPr>
          <w:rFonts w:ascii="Proba Pro" w:hAnsi="Proba Pro"/>
          <w:sz w:val="20"/>
          <w:szCs w:val="20"/>
        </w:rPr>
        <w:t>;</w:t>
      </w:r>
    </w:p>
    <w:p w14:paraId="6B803362" w14:textId="77777777" w:rsidR="00C738B6"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zaisteniu nevyhnutnej súčinnosti zo strany zamestnancov Objednávateľa, ktorých súčinnosť je nevyhnutná a ktorých súčinnosť si Poskytovateľ vyžiada.</w:t>
      </w:r>
    </w:p>
    <w:p w14:paraId="3040201A" w14:textId="77777777" w:rsidR="00C738B6" w:rsidRDefault="00C738B6" w:rsidP="00365E61">
      <w:pPr>
        <w:numPr>
          <w:ilvl w:val="2"/>
          <w:numId w:val="43"/>
        </w:numPr>
        <w:spacing w:after="120"/>
        <w:ind w:left="1418"/>
        <w:jc w:val="both"/>
        <w:rPr>
          <w:rFonts w:ascii="Proba Pro" w:hAnsi="Proba Pro"/>
          <w:sz w:val="20"/>
          <w:szCs w:val="20"/>
        </w:rPr>
      </w:pPr>
      <w:r>
        <w:rPr>
          <w:rFonts w:ascii="Proba Pro" w:hAnsi="Proba Pro"/>
          <w:sz w:val="20"/>
          <w:szCs w:val="20"/>
        </w:rPr>
        <w:t xml:space="preserve">Poskytovateľ </w:t>
      </w:r>
      <w:r w:rsidRPr="00BE2155">
        <w:rPr>
          <w:rFonts w:ascii="Proba Pro" w:hAnsi="Proba Pro"/>
          <w:sz w:val="20"/>
          <w:szCs w:val="20"/>
        </w:rPr>
        <w:t xml:space="preserve">vykonáva a zabezpečuje </w:t>
      </w:r>
      <w:r>
        <w:rPr>
          <w:rFonts w:ascii="Proba Pro" w:hAnsi="Proba Pro"/>
          <w:sz w:val="20"/>
          <w:szCs w:val="20"/>
        </w:rPr>
        <w:t xml:space="preserve">okrem iného aj </w:t>
      </w:r>
      <w:r w:rsidRPr="00BE2155">
        <w:rPr>
          <w:rFonts w:ascii="Proba Pro" w:hAnsi="Proba Pro"/>
          <w:sz w:val="20"/>
          <w:szCs w:val="20"/>
        </w:rPr>
        <w:t>tieto činnosti</w:t>
      </w:r>
      <w:r>
        <w:rPr>
          <w:rFonts w:ascii="Proba Pro" w:hAnsi="Proba Pro"/>
          <w:sz w:val="20"/>
          <w:szCs w:val="20"/>
        </w:rPr>
        <w:t>:</w:t>
      </w:r>
    </w:p>
    <w:p w14:paraId="271C55B2" w14:textId="77777777" w:rsidR="00C738B6"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koordin</w:t>
      </w:r>
      <w:r>
        <w:rPr>
          <w:rFonts w:ascii="Proba Pro" w:hAnsi="Proba Pro"/>
          <w:sz w:val="20"/>
          <w:szCs w:val="20"/>
        </w:rPr>
        <w:t>uje</w:t>
      </w:r>
      <w:r w:rsidRPr="00F06098">
        <w:rPr>
          <w:rFonts w:ascii="Proba Pro" w:hAnsi="Proba Pro"/>
          <w:sz w:val="20"/>
          <w:szCs w:val="20"/>
        </w:rPr>
        <w:t xml:space="preserve"> priebeh a časový harmonogram Funkčných skúšok</w:t>
      </w:r>
      <w:r>
        <w:rPr>
          <w:rFonts w:ascii="Proba Pro" w:hAnsi="Proba Pro"/>
          <w:sz w:val="20"/>
          <w:szCs w:val="20"/>
        </w:rPr>
        <w:t>, školení</w:t>
      </w:r>
      <w:r w:rsidRPr="00F06098">
        <w:rPr>
          <w:rFonts w:ascii="Proba Pro" w:hAnsi="Proba Pro"/>
          <w:sz w:val="20"/>
          <w:szCs w:val="20"/>
        </w:rPr>
        <w:t xml:space="preserve"> a Preberacieho konania a užívateľského testovania s</w:t>
      </w:r>
      <w:r>
        <w:rPr>
          <w:rFonts w:ascii="Calibri" w:hAnsi="Calibri" w:cs="Calibri"/>
          <w:sz w:val="20"/>
          <w:szCs w:val="20"/>
        </w:rPr>
        <w:t> </w:t>
      </w:r>
      <w:r w:rsidRPr="00F06098">
        <w:rPr>
          <w:rFonts w:ascii="Proba Pro" w:hAnsi="Proba Pro"/>
          <w:sz w:val="20"/>
          <w:szCs w:val="20"/>
        </w:rPr>
        <w:t>Objednávateľom</w:t>
      </w:r>
    </w:p>
    <w:p w14:paraId="051055C0" w14:textId="77777777" w:rsidR="00C738B6" w:rsidRPr="00BE2155" w:rsidRDefault="00C738B6" w:rsidP="00365E61">
      <w:pPr>
        <w:numPr>
          <w:ilvl w:val="3"/>
          <w:numId w:val="43"/>
        </w:numPr>
        <w:spacing w:after="120"/>
        <w:ind w:left="1843"/>
        <w:jc w:val="both"/>
        <w:rPr>
          <w:rFonts w:ascii="Proba Pro" w:hAnsi="Proba Pro"/>
          <w:sz w:val="20"/>
          <w:szCs w:val="20"/>
        </w:rPr>
      </w:pPr>
      <w:bookmarkStart w:id="160" w:name="_Ref523483637"/>
      <w:r>
        <w:rPr>
          <w:rFonts w:ascii="Proba Pro" w:hAnsi="Proba Pro"/>
          <w:sz w:val="20"/>
          <w:szCs w:val="20"/>
        </w:rPr>
        <w:t xml:space="preserve">zabezpečuje školenie </w:t>
      </w:r>
      <w:r w:rsidRPr="00BE2155">
        <w:rPr>
          <w:rFonts w:ascii="Proba Pro" w:hAnsi="Proba Pro"/>
          <w:sz w:val="20"/>
          <w:szCs w:val="20"/>
        </w:rPr>
        <w:t xml:space="preserve">v sídle </w:t>
      </w:r>
      <w:r>
        <w:rPr>
          <w:rFonts w:ascii="Proba Pro" w:hAnsi="Proba Pro"/>
          <w:sz w:val="20"/>
          <w:szCs w:val="20"/>
        </w:rPr>
        <w:t>O</w:t>
      </w:r>
      <w:r w:rsidRPr="00BE2155">
        <w:rPr>
          <w:rFonts w:ascii="Proba Pro" w:hAnsi="Proba Pro"/>
          <w:sz w:val="20"/>
          <w:szCs w:val="20"/>
        </w:rPr>
        <w:t>bjednávateľa nasledovne:</w:t>
      </w:r>
      <w:bookmarkEnd w:id="160"/>
    </w:p>
    <w:p w14:paraId="5EB6502F" w14:textId="77777777" w:rsidR="00C738B6" w:rsidRPr="00BE2155" w:rsidRDefault="00C738B6" w:rsidP="00C738B6">
      <w:pPr>
        <w:spacing w:after="120"/>
        <w:ind w:left="1843"/>
        <w:jc w:val="both"/>
        <w:rPr>
          <w:rFonts w:ascii="Proba Pro" w:hAnsi="Proba Pro"/>
          <w:sz w:val="20"/>
          <w:szCs w:val="20"/>
        </w:rPr>
      </w:pPr>
      <w:r w:rsidRPr="00BE2155">
        <w:rPr>
          <w:rFonts w:ascii="Proba Pro" w:hAnsi="Proba Pro"/>
          <w:sz w:val="20"/>
          <w:szCs w:val="20"/>
        </w:rPr>
        <w:t>-</w:t>
      </w:r>
      <w:r w:rsidRPr="00BE2155">
        <w:rPr>
          <w:rFonts w:ascii="Proba Pro" w:hAnsi="Proba Pro"/>
          <w:sz w:val="20"/>
          <w:szCs w:val="20"/>
        </w:rPr>
        <w:tab/>
        <w:t>1 x 4h spoločne pre všetkých klientov, administrátorov a správcov</w:t>
      </w:r>
    </w:p>
    <w:p w14:paraId="132F0613" w14:textId="77777777" w:rsidR="00C738B6" w:rsidRPr="00BE2155" w:rsidRDefault="00C738B6" w:rsidP="00C738B6">
      <w:pPr>
        <w:spacing w:after="120"/>
        <w:ind w:left="1843"/>
        <w:jc w:val="both"/>
        <w:rPr>
          <w:rFonts w:ascii="Proba Pro" w:hAnsi="Proba Pro"/>
          <w:sz w:val="20"/>
          <w:szCs w:val="20"/>
        </w:rPr>
      </w:pPr>
      <w:r w:rsidRPr="00BE2155">
        <w:rPr>
          <w:rFonts w:ascii="Proba Pro" w:hAnsi="Proba Pro"/>
          <w:sz w:val="20"/>
          <w:szCs w:val="20"/>
        </w:rPr>
        <w:t>-</w:t>
      </w:r>
      <w:r w:rsidRPr="00BE2155">
        <w:rPr>
          <w:rFonts w:ascii="Proba Pro" w:hAnsi="Proba Pro"/>
          <w:sz w:val="20"/>
          <w:szCs w:val="20"/>
        </w:rPr>
        <w:tab/>
        <w:t>1 x 1h administrátori</w:t>
      </w:r>
    </w:p>
    <w:p w14:paraId="0E08C911" w14:textId="77777777" w:rsidR="00C738B6" w:rsidRDefault="00C738B6" w:rsidP="00C738B6">
      <w:pPr>
        <w:spacing w:after="120"/>
        <w:ind w:left="1843"/>
        <w:jc w:val="both"/>
        <w:rPr>
          <w:rFonts w:ascii="Proba Pro" w:hAnsi="Proba Pro"/>
          <w:sz w:val="20"/>
          <w:szCs w:val="20"/>
        </w:rPr>
      </w:pPr>
      <w:r>
        <w:rPr>
          <w:rFonts w:ascii="Proba Pro" w:hAnsi="Proba Pro"/>
          <w:sz w:val="20"/>
          <w:szCs w:val="20"/>
        </w:rPr>
        <w:t>-</w:t>
      </w:r>
      <w:r w:rsidRPr="00BE2155">
        <w:rPr>
          <w:rFonts w:ascii="Proba Pro" w:hAnsi="Proba Pro"/>
          <w:sz w:val="20"/>
          <w:szCs w:val="20"/>
        </w:rPr>
        <w:tab/>
        <w:t>1 x 2h správca.</w:t>
      </w:r>
    </w:p>
    <w:p w14:paraId="02165391" w14:textId="77777777" w:rsidR="00C738B6" w:rsidRPr="00BE2155" w:rsidRDefault="00C738B6" w:rsidP="00C738B6">
      <w:pPr>
        <w:spacing w:after="120"/>
        <w:ind w:left="1843"/>
        <w:jc w:val="both"/>
        <w:rPr>
          <w:rFonts w:ascii="Proba Pro" w:hAnsi="Proba Pro"/>
          <w:sz w:val="20"/>
          <w:szCs w:val="20"/>
        </w:rPr>
      </w:pPr>
      <w:r>
        <w:rPr>
          <w:rFonts w:ascii="Proba Pro" w:hAnsi="Proba Pro"/>
          <w:sz w:val="20"/>
          <w:szCs w:val="20"/>
        </w:rPr>
        <w:t>Školenia v</w:t>
      </w:r>
      <w:r>
        <w:rPr>
          <w:rFonts w:ascii="Calibri" w:hAnsi="Calibri" w:cs="Calibri"/>
          <w:sz w:val="20"/>
          <w:szCs w:val="20"/>
        </w:rPr>
        <w:t> </w:t>
      </w:r>
      <w:r>
        <w:rPr>
          <w:rFonts w:ascii="Proba Pro" w:hAnsi="Proba Pro"/>
          <w:sz w:val="20"/>
          <w:szCs w:val="20"/>
        </w:rPr>
        <w:t>závislosti od určenej cieľovej skupiny /klient, administrátor, správca/ musia obsiahnuť všetky úlohy príslušnej cieľovej skupiny vo vzťahu k</w:t>
      </w:r>
      <w:r>
        <w:rPr>
          <w:rFonts w:ascii="Calibri" w:hAnsi="Calibri" w:cs="Calibri"/>
          <w:sz w:val="20"/>
          <w:szCs w:val="20"/>
        </w:rPr>
        <w:t> </w:t>
      </w:r>
      <w:r>
        <w:rPr>
          <w:rFonts w:ascii="Proba Pro" w:hAnsi="Proba Pro"/>
          <w:sz w:val="20"/>
          <w:szCs w:val="20"/>
        </w:rPr>
        <w:t>Dielu. Školenia budú realizované v</w:t>
      </w:r>
      <w:r>
        <w:rPr>
          <w:rFonts w:ascii="Calibri" w:hAnsi="Calibri" w:cs="Calibri"/>
          <w:sz w:val="20"/>
          <w:szCs w:val="20"/>
        </w:rPr>
        <w:t> </w:t>
      </w:r>
      <w:r>
        <w:rPr>
          <w:rFonts w:ascii="Proba Pro" w:hAnsi="Proba Pro"/>
          <w:sz w:val="20"/>
          <w:szCs w:val="20"/>
        </w:rPr>
        <w:t>slovenskom jazyku.</w:t>
      </w:r>
    </w:p>
    <w:p w14:paraId="2D90929B" w14:textId="77777777" w:rsidR="00C738B6" w:rsidRPr="00BE2155" w:rsidRDefault="00C738B6" w:rsidP="00365E61">
      <w:pPr>
        <w:numPr>
          <w:ilvl w:val="2"/>
          <w:numId w:val="43"/>
        </w:numPr>
        <w:spacing w:after="120"/>
        <w:ind w:left="1418"/>
        <w:jc w:val="both"/>
        <w:rPr>
          <w:rFonts w:ascii="Proba Pro" w:hAnsi="Proba Pro"/>
          <w:sz w:val="20"/>
          <w:szCs w:val="20"/>
        </w:rPr>
      </w:pPr>
      <w:bookmarkStart w:id="161" w:name="_Ref522270735"/>
      <w:r w:rsidRPr="00BE2155">
        <w:rPr>
          <w:rFonts w:ascii="Proba Pro" w:hAnsi="Proba Pro"/>
          <w:sz w:val="20"/>
          <w:szCs w:val="20"/>
        </w:rPr>
        <w:t>Objednávateľ vykonáva a zabezpečuje tieto činnosti:</w:t>
      </w:r>
      <w:bookmarkEnd w:id="161"/>
    </w:p>
    <w:p w14:paraId="1E550F3E" w14:textId="77777777" w:rsidR="00C738B6" w:rsidRPr="00BE2155" w:rsidRDefault="00C738B6" w:rsidP="00365E61">
      <w:pPr>
        <w:numPr>
          <w:ilvl w:val="3"/>
          <w:numId w:val="43"/>
        </w:numPr>
        <w:spacing w:after="120"/>
        <w:ind w:left="1843"/>
        <w:jc w:val="both"/>
        <w:rPr>
          <w:rFonts w:ascii="Proba Pro" w:hAnsi="Proba Pro"/>
          <w:sz w:val="20"/>
          <w:szCs w:val="20"/>
        </w:rPr>
      </w:pPr>
      <w:r w:rsidRPr="00BE2155">
        <w:rPr>
          <w:rFonts w:ascii="Proba Pro" w:hAnsi="Proba Pro"/>
          <w:sz w:val="20"/>
          <w:szCs w:val="20"/>
        </w:rPr>
        <w:t>Preberá moduly a agendy IS.</w:t>
      </w:r>
    </w:p>
    <w:p w14:paraId="40367A37" w14:textId="77777777" w:rsidR="00C738B6" w:rsidRPr="00BE2155" w:rsidRDefault="00C738B6" w:rsidP="00365E61">
      <w:pPr>
        <w:numPr>
          <w:ilvl w:val="3"/>
          <w:numId w:val="43"/>
        </w:numPr>
        <w:spacing w:after="120"/>
        <w:ind w:left="1843"/>
        <w:jc w:val="both"/>
        <w:rPr>
          <w:rFonts w:ascii="Proba Pro" w:hAnsi="Proba Pro"/>
          <w:sz w:val="20"/>
          <w:szCs w:val="20"/>
        </w:rPr>
      </w:pPr>
      <w:r w:rsidRPr="00BE2155">
        <w:rPr>
          <w:rFonts w:ascii="Proba Pro" w:hAnsi="Proba Pro"/>
          <w:sz w:val="20"/>
          <w:szCs w:val="20"/>
        </w:rPr>
        <w:t>Nahráva kmeňové údaje (číselníky) do databázy.</w:t>
      </w:r>
    </w:p>
    <w:p w14:paraId="04FB6EC5" w14:textId="77777777" w:rsidR="00C738B6" w:rsidRPr="00BE2155" w:rsidRDefault="00C738B6" w:rsidP="00365E61">
      <w:pPr>
        <w:numPr>
          <w:ilvl w:val="3"/>
          <w:numId w:val="43"/>
        </w:numPr>
        <w:spacing w:after="120"/>
        <w:ind w:left="1843"/>
        <w:jc w:val="both"/>
        <w:rPr>
          <w:rFonts w:ascii="Proba Pro" w:hAnsi="Proba Pro"/>
          <w:sz w:val="20"/>
          <w:szCs w:val="20"/>
        </w:rPr>
      </w:pPr>
      <w:r w:rsidRPr="00BE2155">
        <w:rPr>
          <w:rFonts w:ascii="Proba Pro" w:hAnsi="Proba Pro"/>
          <w:sz w:val="20"/>
          <w:szCs w:val="20"/>
        </w:rPr>
        <w:t>Transformuje údaje zo starého systému alebo iných elektronických evidencií, ktoré nebolo možné konvertovať, zodpovedá za verifikáciu údajov konvertovaných do IS z poskytnutých údajov a verifikáciu údajov po aplikácii legislatívnych zmien v IS.</w:t>
      </w:r>
    </w:p>
    <w:p w14:paraId="3CD5266D" w14:textId="77777777" w:rsidR="00C738B6" w:rsidRPr="00BE2155" w:rsidRDefault="00C738B6" w:rsidP="00365E61">
      <w:pPr>
        <w:numPr>
          <w:ilvl w:val="3"/>
          <w:numId w:val="43"/>
        </w:numPr>
        <w:spacing w:after="120"/>
        <w:ind w:left="1843"/>
        <w:jc w:val="both"/>
        <w:rPr>
          <w:rFonts w:ascii="Proba Pro" w:hAnsi="Proba Pro"/>
          <w:sz w:val="20"/>
          <w:szCs w:val="20"/>
        </w:rPr>
      </w:pPr>
      <w:r w:rsidRPr="00BE2155">
        <w:rPr>
          <w:rFonts w:ascii="Proba Pro" w:hAnsi="Proba Pro"/>
          <w:sz w:val="20"/>
          <w:szCs w:val="20"/>
        </w:rPr>
        <w:t>Zodpovedá za napĺňanie a aktualizáciu užívateľských číselníkov, šablón a dokumentov.</w:t>
      </w:r>
    </w:p>
    <w:p w14:paraId="582FF98A" w14:textId="6DDB6F89" w:rsidR="00C738B6" w:rsidRPr="00F06098" w:rsidRDefault="00C738B6" w:rsidP="00365E61">
      <w:pPr>
        <w:numPr>
          <w:ilvl w:val="2"/>
          <w:numId w:val="43"/>
        </w:numPr>
        <w:spacing w:after="120"/>
        <w:ind w:left="1418"/>
        <w:jc w:val="both"/>
        <w:rPr>
          <w:rFonts w:ascii="Proba Pro" w:hAnsi="Proba Pro"/>
          <w:sz w:val="20"/>
          <w:szCs w:val="20"/>
        </w:rPr>
      </w:pPr>
      <w:bookmarkStart w:id="162" w:name="_Ref522269890"/>
      <w:r w:rsidRPr="00F06098">
        <w:rPr>
          <w:rFonts w:ascii="Proba Pro" w:hAnsi="Proba Pro"/>
          <w:sz w:val="20"/>
          <w:szCs w:val="20"/>
        </w:rPr>
        <w:t xml:space="preserve">Akékoľvek informácie poskytnuté alebo sprístupnené </w:t>
      </w:r>
      <w:r>
        <w:rPr>
          <w:rFonts w:ascii="Proba Pro" w:hAnsi="Proba Pro"/>
          <w:sz w:val="20"/>
          <w:szCs w:val="20"/>
        </w:rPr>
        <w:t>počas realizácie Diela v rámci</w:t>
      </w:r>
      <w:r w:rsidRPr="00F06098">
        <w:rPr>
          <w:rFonts w:ascii="Proba Pro" w:hAnsi="Proba Pro"/>
          <w:sz w:val="20"/>
          <w:szCs w:val="20"/>
        </w:rPr>
        <w:t xml:space="preserve"> poskytovania súčinnosti Objednávateľa podľa tejto Zmluvy musia byť protokolárne zaznamenané a odsúhlasené Zmluvnými stranami. Zaznamenanie a odsúhlasenie takto poskytnutých informácií prehne zápisnične pri odovzdávaní informácii alebo e-mailom. V prípade zápisničného zaznamenania a odsúhlasenia informácií zápis o tomto úkone poskytujú osoby podľa </w:t>
      </w:r>
      <w:r>
        <w:rPr>
          <w:rFonts w:ascii="Proba Pro" w:hAnsi="Proba Pro"/>
          <w:sz w:val="20"/>
          <w:szCs w:val="20"/>
        </w:rPr>
        <w:fldChar w:fldCharType="begin"/>
      </w:r>
      <w:r>
        <w:rPr>
          <w:rFonts w:ascii="Proba Pro" w:hAnsi="Proba Pro"/>
          <w:sz w:val="20"/>
          <w:szCs w:val="20"/>
        </w:rPr>
        <w:instrText xml:space="preserve"> REF _Ref522270735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4.15.5</w:t>
      </w:r>
      <w:r>
        <w:rPr>
          <w:rFonts w:ascii="Proba Pro" w:hAnsi="Proba Pro"/>
          <w:sz w:val="20"/>
          <w:szCs w:val="20"/>
        </w:rPr>
        <w:fldChar w:fldCharType="end"/>
      </w:r>
      <w:r w:rsidRPr="00F06098">
        <w:rPr>
          <w:rFonts w:ascii="Proba Pro" w:hAnsi="Proba Pro"/>
          <w:sz w:val="20"/>
          <w:szCs w:val="20"/>
        </w:rPr>
        <w:t xml:space="preserve">. V prípade e-mailového odovzdávania informácií budú informácie podľa tohto bodu považované za zaznamenané odoslaním e-mailu Poskytovateľom Objednávateľovi na </w:t>
      </w:r>
      <w:r w:rsidRPr="006975FB">
        <w:rPr>
          <w:rFonts w:ascii="Proba Pro" w:hAnsi="Proba Pro" w:cs="Arial"/>
          <w:i/>
          <w:sz w:val="20"/>
          <w:szCs w:val="20"/>
          <w:highlight w:val="lightGray"/>
        </w:rPr>
        <w:t>[bude doplnené pred podpisom zmluvy verejným obstarávateľom</w:t>
      </w:r>
      <w:r>
        <w:rPr>
          <w:rFonts w:ascii="Proba Pro" w:hAnsi="Proba Pro" w:cs="Arial"/>
          <w:i/>
          <w:sz w:val="20"/>
          <w:szCs w:val="20"/>
        </w:rPr>
        <w:t>]</w:t>
      </w:r>
      <w:r w:rsidRPr="00F06098">
        <w:rPr>
          <w:rFonts w:ascii="Proba Pro" w:hAnsi="Proba Pro"/>
          <w:sz w:val="20"/>
          <w:szCs w:val="20"/>
        </w:rPr>
        <w:t xml:space="preserve"> alebo iný e-mail písomne oznámený Objednávateľom Poskytovateľovi a odsúhlasené spätným potvrdením Objednávateľom. V prípade ak Objednávateľ osobitným spätným emailom na e-mail odosielateľa nepotvrdí obsah takto poskytnutých informácii ale ani ich nevyvráti má sa za to že takto poskytnuté informácie sú zaznamenané a odsúhlasené po uplynutí troch pracovných dní.</w:t>
      </w:r>
      <w:bookmarkEnd w:id="162"/>
      <w:r w:rsidRPr="00F06098">
        <w:rPr>
          <w:rFonts w:ascii="Proba Pro" w:hAnsi="Proba Pro"/>
          <w:sz w:val="20"/>
          <w:szCs w:val="20"/>
        </w:rPr>
        <w:t xml:space="preserve"> </w:t>
      </w:r>
    </w:p>
    <w:p w14:paraId="43850A16" w14:textId="77777777" w:rsidR="00C738B6"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Ak je Objednávateľ v omeškaní s dodaním potrebných údajov a podkladov po dobu dlhšiu ako tri dni odo dňa Zmluvnými stranami dohodnutého termínu dodania nevyhnutných údajov a podkladov, považuje sa takéto konanie za neposkytnutie riadnej súčinnosti a porušenie povinností Objednávateľa.</w:t>
      </w:r>
    </w:p>
    <w:p w14:paraId="61E0B77F" w14:textId="77777777" w:rsidR="00C738B6" w:rsidRPr="00F06098" w:rsidRDefault="00C738B6" w:rsidP="00C738B6">
      <w:pPr>
        <w:spacing w:after="120"/>
        <w:ind w:left="1418"/>
        <w:jc w:val="both"/>
        <w:rPr>
          <w:rFonts w:ascii="Proba Pro" w:hAnsi="Proba Pro"/>
          <w:sz w:val="20"/>
          <w:szCs w:val="20"/>
        </w:rPr>
      </w:pPr>
      <w:r w:rsidRPr="00F06098">
        <w:rPr>
          <w:rFonts w:ascii="Proba Pro" w:hAnsi="Proba Pro"/>
          <w:sz w:val="20"/>
          <w:szCs w:val="20"/>
        </w:rPr>
        <w:t xml:space="preserve"> </w:t>
      </w:r>
    </w:p>
    <w:p w14:paraId="04EC643F" w14:textId="77777777" w:rsidR="00C738B6" w:rsidRPr="00BE2155" w:rsidRDefault="00C738B6" w:rsidP="00365E61">
      <w:pPr>
        <w:numPr>
          <w:ilvl w:val="1"/>
          <w:numId w:val="43"/>
        </w:numPr>
        <w:spacing w:after="120"/>
        <w:jc w:val="both"/>
        <w:rPr>
          <w:rFonts w:ascii="Proba Pro" w:hAnsi="Proba Pro"/>
          <w:b/>
          <w:sz w:val="20"/>
          <w:szCs w:val="20"/>
        </w:rPr>
      </w:pPr>
      <w:bookmarkStart w:id="163" w:name="_Ref522269998"/>
      <w:r w:rsidRPr="00BE2155">
        <w:rPr>
          <w:rFonts w:ascii="Proba Pro" w:hAnsi="Proba Pro"/>
          <w:b/>
          <w:sz w:val="20"/>
          <w:szCs w:val="20"/>
        </w:rPr>
        <w:t>Zmenové konanie</w:t>
      </w:r>
      <w:bookmarkEnd w:id="163"/>
    </w:p>
    <w:p w14:paraId="7BCE87F2"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Ktorákoľvek zo zmluvných strán je oprávnená písomne navrhnúť zmeny ktorejkoľvek časti Diela pred ich dokončením. Žiadna zo zmluvných strán však nie je povinná navrhovanú zmenu schváliť a podpísať dodatok k zmluve. </w:t>
      </w:r>
    </w:p>
    <w:p w14:paraId="3D423E8F"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Poskytovateľ sa na písomnú výzvu Objednávateľa zaväzuje, v rámci plnenia svojho záväzku podľa tejto zmluvy, vyhodnotiť dôsledky Objednávateľom navrhnutých zmien Diela alebo časti Diela, ktoré budú zahŕňať hodnotenie dopadov týchto zmien na cenu a rozsah plnenia, dohodnuté termíny odovzdania, rozsah potrebnej súčinnosti a vplyv na celkovú funkčnosť Diela  ako aj na ďalšie podmienky zmluvy  (ďalej len „Hodnotenie dôsledkov“). Ak si podľa Poskytovateľa  zmena podľa tohto článku vyžiada dodatočné náklady, alebo ak by  mohla mať negatívny dopad na plnenie záväzkov Poskytovateľa podľa tejto zmluvy, zmluvné strany sa dohodnú na zmene ceny. </w:t>
      </w:r>
    </w:p>
    <w:p w14:paraId="3166C04D"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Akékoľvek zmeny majúce vplyv na rozsah a obsah Diela prípadne jeho cenu musia byť dohodnuté formou písomného dodatku k tejto zmluve, ktorým dôjde k úprave zmluvných podmienok v súlade s Hodnotením dôsledkov alebo (ak zmenu navrhol Poskytovateľ) v súlade s dohodou zmluvných strán, ak nie je v konkrétnom prípade touto Zmluvou stanovené inak.</w:t>
      </w:r>
    </w:p>
    <w:p w14:paraId="4DEC2755"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Za zmenu sa na účely tohto článku považuje požiadavka Objednávateľa, ktorá zjavne vybočuje z rámca Prílohy č. 1 Špecifikácia predmetu plnenia nebolo ju možné predpokladať ani pri vynaložení všetkej odbornej starostlivosti v procese prípravy a realizácie </w:t>
      </w:r>
      <w:r>
        <w:rPr>
          <w:rFonts w:ascii="Proba Pro" w:hAnsi="Proba Pro"/>
          <w:sz w:val="20"/>
          <w:szCs w:val="20"/>
        </w:rPr>
        <w:t>výstupov etapy analýza a dizajn</w:t>
      </w:r>
      <w:r w:rsidRPr="00F06098">
        <w:rPr>
          <w:rFonts w:ascii="Proba Pro" w:hAnsi="Proba Pro"/>
          <w:sz w:val="20"/>
          <w:szCs w:val="20"/>
        </w:rPr>
        <w:t>.</w:t>
      </w:r>
    </w:p>
    <w:p w14:paraId="77ADCE27" w14:textId="77777777" w:rsidR="00C738B6" w:rsidRPr="00BE2155" w:rsidRDefault="00C738B6" w:rsidP="00365E61">
      <w:pPr>
        <w:numPr>
          <w:ilvl w:val="0"/>
          <w:numId w:val="43"/>
        </w:numPr>
        <w:spacing w:after="120"/>
        <w:jc w:val="both"/>
        <w:rPr>
          <w:rFonts w:ascii="Proba Pro" w:hAnsi="Proba Pro"/>
          <w:b/>
          <w:sz w:val="20"/>
          <w:szCs w:val="20"/>
        </w:rPr>
      </w:pPr>
      <w:r w:rsidRPr="00BE2155">
        <w:rPr>
          <w:rFonts w:ascii="Proba Pro" w:hAnsi="Proba Pro"/>
          <w:b/>
          <w:sz w:val="20"/>
          <w:szCs w:val="20"/>
        </w:rPr>
        <w:t>Cena</w:t>
      </w:r>
    </w:p>
    <w:p w14:paraId="61CAAC0C" w14:textId="03FA0E65"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Zmluvná cena pre dodanie predmetu zmluvy podľa</w:t>
      </w:r>
      <w:r>
        <w:rPr>
          <w:rFonts w:ascii="Proba Pro" w:hAnsi="Proba Pro"/>
          <w:sz w:val="20"/>
          <w:szCs w:val="20"/>
        </w:rPr>
        <w:t xml:space="preserve"> bodu</w:t>
      </w:r>
      <w:r w:rsidRPr="00F06098">
        <w:rPr>
          <w:rFonts w:ascii="Proba Pro" w:hAnsi="Proba Pro"/>
          <w:sz w:val="20"/>
          <w:szCs w:val="20"/>
        </w:rPr>
        <w:t xml:space="preserve"> </w:t>
      </w:r>
      <w:r>
        <w:rPr>
          <w:rFonts w:ascii="Proba Pro" w:hAnsi="Proba Pro"/>
          <w:sz w:val="20"/>
          <w:szCs w:val="20"/>
        </w:rPr>
        <w:fldChar w:fldCharType="begin"/>
      </w:r>
      <w:r>
        <w:rPr>
          <w:rFonts w:ascii="Proba Pro" w:hAnsi="Proba Pro"/>
          <w:sz w:val="20"/>
          <w:szCs w:val="20"/>
        </w:rPr>
        <w:instrText xml:space="preserve"> REF _Ref522262080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2</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tejto zmluvy bola dohodnutá v súlade s ustanoveniami zákona NR SR č.18/1996 Z. z. o cenách v znení neskorších predpisov. Všetky ceny sú uvádzané v mene EUR.</w:t>
      </w:r>
    </w:p>
    <w:p w14:paraId="37372832"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Zmluvná cena vrátane DPH platná ku dňu podpisu tejto zmluvy je dohodnutá </w:t>
      </w:r>
      <w:r w:rsidRPr="002937D3">
        <w:rPr>
          <w:rFonts w:ascii="Proba Pro" w:hAnsi="Proba Pro"/>
          <w:sz w:val="20"/>
          <w:szCs w:val="20"/>
        </w:rPr>
        <w:t xml:space="preserve">v cene </w:t>
      </w:r>
      <w:r w:rsidRPr="006975FB">
        <w:rPr>
          <w:rFonts w:ascii="Proba Pro" w:hAnsi="Proba Pro" w:cs="Arial"/>
          <w:i/>
          <w:sz w:val="20"/>
          <w:szCs w:val="20"/>
          <w:highlight w:val="lightGray"/>
        </w:rPr>
        <w:t xml:space="preserve">[NEVYPĹŇAŤ! </w:t>
      </w:r>
      <w:r>
        <w:rPr>
          <w:rFonts w:ascii="Proba Pro" w:hAnsi="Proba Pro" w:cs="Arial"/>
          <w:i/>
          <w:sz w:val="20"/>
          <w:szCs w:val="20"/>
          <w:highlight w:val="lightGray"/>
        </w:rPr>
        <w:t>doplní úspešný uchádzač až pred podpisom zmluvy</w:t>
      </w:r>
      <w:r>
        <w:rPr>
          <w:rFonts w:ascii="Proba Pro" w:hAnsi="Proba Pro" w:cs="Arial"/>
          <w:i/>
          <w:sz w:val="20"/>
          <w:szCs w:val="20"/>
        </w:rPr>
        <w:t>]</w:t>
      </w:r>
      <w:r w:rsidRPr="002937D3">
        <w:rPr>
          <w:rFonts w:ascii="Proba Pro" w:hAnsi="Proba Pro"/>
          <w:sz w:val="20"/>
          <w:szCs w:val="20"/>
        </w:rPr>
        <w:t xml:space="preserve"> € bez DPH, t.j. </w:t>
      </w:r>
      <w:r w:rsidRPr="006975FB">
        <w:rPr>
          <w:rFonts w:ascii="Proba Pro" w:hAnsi="Proba Pro" w:cs="Arial"/>
          <w:i/>
          <w:sz w:val="20"/>
          <w:szCs w:val="20"/>
          <w:highlight w:val="lightGray"/>
        </w:rPr>
        <w:t xml:space="preserve">[NEVYPĹŇAŤ! </w:t>
      </w:r>
      <w:r>
        <w:rPr>
          <w:rFonts w:ascii="Proba Pro" w:hAnsi="Proba Pro" w:cs="Arial"/>
          <w:i/>
          <w:sz w:val="20"/>
          <w:szCs w:val="20"/>
          <w:highlight w:val="lightGray"/>
        </w:rPr>
        <w:t>doplní úspešný uchádzač až pred podpisom zmluvy</w:t>
      </w:r>
      <w:r>
        <w:rPr>
          <w:rFonts w:ascii="Proba Pro" w:hAnsi="Proba Pro" w:cs="Arial"/>
          <w:i/>
          <w:sz w:val="20"/>
          <w:szCs w:val="20"/>
        </w:rPr>
        <w:t>]</w:t>
      </w:r>
      <w:r w:rsidRPr="002937D3">
        <w:rPr>
          <w:rFonts w:ascii="Proba Pro" w:hAnsi="Proba Pro"/>
          <w:sz w:val="20"/>
          <w:szCs w:val="20"/>
        </w:rPr>
        <w:t xml:space="preserve"> € s DPH </w:t>
      </w:r>
    </w:p>
    <w:p w14:paraId="5A0DC5DA" w14:textId="77777777" w:rsidR="00C738B6" w:rsidRPr="00EF0B8B" w:rsidRDefault="00C738B6" w:rsidP="00365E61">
      <w:pPr>
        <w:numPr>
          <w:ilvl w:val="0"/>
          <w:numId w:val="43"/>
        </w:numPr>
        <w:spacing w:after="120"/>
        <w:jc w:val="both"/>
        <w:rPr>
          <w:rFonts w:ascii="Proba Pro" w:hAnsi="Proba Pro"/>
          <w:b/>
          <w:sz w:val="20"/>
          <w:szCs w:val="20"/>
        </w:rPr>
      </w:pPr>
      <w:r w:rsidRPr="00EF0B8B">
        <w:rPr>
          <w:rFonts w:ascii="Proba Pro" w:hAnsi="Proba Pro"/>
          <w:b/>
          <w:sz w:val="20"/>
          <w:szCs w:val="20"/>
        </w:rPr>
        <w:t>Platobné podmienky</w:t>
      </w:r>
    </w:p>
    <w:p w14:paraId="5D6C252B"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Platobné podmienky na úhradu ceny podľa čl. 5 bodu 5.2</w:t>
      </w:r>
      <w:r>
        <w:rPr>
          <w:rFonts w:ascii="Proba Pro" w:hAnsi="Proba Pro"/>
          <w:sz w:val="20"/>
          <w:szCs w:val="20"/>
        </w:rPr>
        <w:t xml:space="preserve"> </w:t>
      </w:r>
      <w:r w:rsidRPr="00F06098">
        <w:rPr>
          <w:rFonts w:ascii="Proba Pro" w:hAnsi="Proba Pro"/>
          <w:sz w:val="20"/>
          <w:szCs w:val="20"/>
        </w:rPr>
        <w:t>zmluvy sú dohodnuté nasledovne:</w:t>
      </w:r>
    </w:p>
    <w:p w14:paraId="18DACED2"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Úhradu 30 % zmluvnej ceny vykoná objednávateľ na základe faktúry, ktorú poskytovateľ vystaví na základe </w:t>
      </w:r>
      <w:r>
        <w:rPr>
          <w:rFonts w:ascii="Proba Pro" w:hAnsi="Proba Pro"/>
          <w:sz w:val="20"/>
          <w:szCs w:val="20"/>
        </w:rPr>
        <w:t>schválených výstupov etapy analýza a</w:t>
      </w:r>
      <w:r>
        <w:rPr>
          <w:rFonts w:ascii="Calibri" w:hAnsi="Calibri" w:cs="Calibri"/>
          <w:sz w:val="20"/>
          <w:szCs w:val="20"/>
        </w:rPr>
        <w:t> </w:t>
      </w:r>
      <w:r>
        <w:rPr>
          <w:rFonts w:ascii="Proba Pro" w:hAnsi="Proba Pro"/>
          <w:sz w:val="20"/>
          <w:szCs w:val="20"/>
        </w:rPr>
        <w:t>dizajn</w:t>
      </w:r>
      <w:r w:rsidRPr="00F06098">
        <w:rPr>
          <w:rFonts w:ascii="Proba Pro" w:hAnsi="Proba Pro"/>
          <w:sz w:val="20"/>
          <w:szCs w:val="20"/>
        </w:rPr>
        <w:t>.</w:t>
      </w:r>
    </w:p>
    <w:p w14:paraId="1D3D0CDB" w14:textId="43EF7BAC"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Úhradu 30 % zmluvnej ceny vykoná objednávateľ na základe faktúry, ktorú poskytovateľ vystaví na základe </w:t>
      </w:r>
      <w:r>
        <w:rPr>
          <w:rFonts w:ascii="Proba Pro" w:hAnsi="Proba Pro"/>
          <w:sz w:val="20"/>
          <w:szCs w:val="20"/>
        </w:rPr>
        <w:t xml:space="preserve">úspešnej odovzdanie Diela do UAT testovania podľa </w:t>
      </w:r>
      <w:r>
        <w:rPr>
          <w:rFonts w:ascii="Proba Pro" w:hAnsi="Proba Pro"/>
          <w:sz w:val="20"/>
          <w:szCs w:val="20"/>
        </w:rPr>
        <w:fldChar w:fldCharType="begin"/>
      </w:r>
      <w:r>
        <w:rPr>
          <w:rFonts w:ascii="Proba Pro" w:hAnsi="Proba Pro"/>
          <w:sz w:val="20"/>
          <w:szCs w:val="20"/>
        </w:rPr>
        <w:instrText xml:space="preserve"> REF _Ref522262633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4.9.1b)</w:t>
      </w:r>
      <w:r>
        <w:rPr>
          <w:rFonts w:ascii="Proba Pro" w:hAnsi="Proba Pro"/>
          <w:sz w:val="20"/>
          <w:szCs w:val="20"/>
        </w:rPr>
        <w:fldChar w:fldCharType="end"/>
      </w:r>
      <w:r>
        <w:rPr>
          <w:rFonts w:ascii="Proba Pro" w:hAnsi="Proba Pro"/>
          <w:sz w:val="20"/>
          <w:szCs w:val="20"/>
        </w:rPr>
        <w:t xml:space="preserve"> </w:t>
      </w:r>
      <w:r w:rsidRPr="00F06098">
        <w:rPr>
          <w:rFonts w:ascii="Proba Pro" w:hAnsi="Proba Pro"/>
          <w:sz w:val="20"/>
          <w:szCs w:val="20"/>
        </w:rPr>
        <w:t>.</w:t>
      </w:r>
    </w:p>
    <w:p w14:paraId="4A22FABC" w14:textId="1D9B361F"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Úhradu </w:t>
      </w:r>
      <w:r>
        <w:rPr>
          <w:rFonts w:ascii="Proba Pro" w:hAnsi="Proba Pro"/>
          <w:sz w:val="20"/>
          <w:szCs w:val="20"/>
        </w:rPr>
        <w:t>35 %</w:t>
      </w:r>
      <w:r w:rsidRPr="00F06098">
        <w:rPr>
          <w:rFonts w:ascii="Proba Pro" w:hAnsi="Proba Pro"/>
          <w:sz w:val="20"/>
          <w:szCs w:val="20"/>
        </w:rPr>
        <w:t xml:space="preserve"> na základe faktúry, ktorú poskytovateľ vystaví na základe podpísaného protokolu o odovzdaní do prevádzky v zmysle </w:t>
      </w:r>
      <w:r>
        <w:rPr>
          <w:rFonts w:ascii="Proba Pro" w:hAnsi="Proba Pro"/>
          <w:sz w:val="20"/>
          <w:szCs w:val="20"/>
        </w:rPr>
        <w:fldChar w:fldCharType="begin"/>
      </w:r>
      <w:r>
        <w:rPr>
          <w:rFonts w:ascii="Proba Pro" w:hAnsi="Proba Pro"/>
          <w:sz w:val="20"/>
          <w:szCs w:val="20"/>
        </w:rPr>
        <w:instrText xml:space="preserve"> REF _Ref522262734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w:t>
      </w:r>
      <w:r>
        <w:rPr>
          <w:rFonts w:ascii="Proba Pro" w:hAnsi="Proba Pro"/>
          <w:sz w:val="20"/>
          <w:szCs w:val="20"/>
        </w:rPr>
        <w:fldChar w:fldCharType="end"/>
      </w:r>
      <w:r w:rsidRPr="00F06098">
        <w:rPr>
          <w:rFonts w:ascii="Proba Pro" w:hAnsi="Proba Pro"/>
          <w:sz w:val="20"/>
          <w:szCs w:val="20"/>
        </w:rPr>
        <w:t>.</w:t>
      </w:r>
    </w:p>
    <w:p w14:paraId="3AF9DB95"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Úhradu </w:t>
      </w:r>
      <w:r>
        <w:rPr>
          <w:rFonts w:ascii="Proba Pro" w:hAnsi="Proba Pro"/>
          <w:sz w:val="20"/>
          <w:szCs w:val="20"/>
        </w:rPr>
        <w:t>5 %</w:t>
      </w:r>
      <w:r w:rsidRPr="00F06098">
        <w:rPr>
          <w:rFonts w:ascii="Proba Pro" w:hAnsi="Proba Pro"/>
          <w:sz w:val="20"/>
          <w:szCs w:val="20"/>
        </w:rPr>
        <w:t xml:space="preserve"> na základe faktúry, ktorú poskytovateľ vystaví na základe </w:t>
      </w:r>
      <w:r>
        <w:rPr>
          <w:rFonts w:ascii="Proba Pro" w:hAnsi="Proba Pro"/>
          <w:sz w:val="20"/>
          <w:szCs w:val="20"/>
        </w:rPr>
        <w:t>úspešnej realizácie pilotnej prevádzky a</w:t>
      </w:r>
      <w:r>
        <w:rPr>
          <w:rFonts w:ascii="Calibri" w:hAnsi="Calibri" w:cs="Calibri"/>
          <w:sz w:val="20"/>
          <w:szCs w:val="20"/>
        </w:rPr>
        <w:t> </w:t>
      </w:r>
      <w:r>
        <w:rPr>
          <w:rFonts w:ascii="Proba Pro" w:hAnsi="Proba Pro"/>
          <w:sz w:val="20"/>
          <w:szCs w:val="20"/>
        </w:rPr>
        <w:t>odstránení všetkých vád a</w:t>
      </w:r>
      <w:r>
        <w:rPr>
          <w:rFonts w:ascii="Calibri" w:hAnsi="Calibri" w:cs="Calibri"/>
          <w:sz w:val="20"/>
          <w:szCs w:val="20"/>
        </w:rPr>
        <w:t> </w:t>
      </w:r>
      <w:r>
        <w:rPr>
          <w:rFonts w:ascii="Proba Pro" w:hAnsi="Proba Pro"/>
          <w:sz w:val="20"/>
          <w:szCs w:val="20"/>
        </w:rPr>
        <w:t>nedorobkov zistených počas pilotnej prevádzky</w:t>
      </w:r>
      <w:r w:rsidRPr="00F06098">
        <w:rPr>
          <w:rFonts w:ascii="Proba Pro" w:hAnsi="Proba Pro"/>
          <w:sz w:val="20"/>
          <w:szCs w:val="20"/>
        </w:rPr>
        <w:t>.</w:t>
      </w:r>
    </w:p>
    <w:p w14:paraId="1E69C271"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Jednotlivé faktúry budú obsahovať tieto údaje :</w:t>
      </w:r>
    </w:p>
    <w:p w14:paraId="5A551E53"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obchodné meno objednávateľa a poskytovateľa, adresa sídla,</w:t>
      </w:r>
    </w:p>
    <w:p w14:paraId="0E79359D"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IČO, IČ DPH,</w:t>
      </w:r>
    </w:p>
    <w:p w14:paraId="5B0A8B3F" w14:textId="77777777" w:rsidR="00C738B6" w:rsidRPr="00F06098" w:rsidRDefault="00C738B6" w:rsidP="00365E61">
      <w:pPr>
        <w:numPr>
          <w:ilvl w:val="3"/>
          <w:numId w:val="43"/>
        </w:numPr>
        <w:spacing w:after="120"/>
        <w:ind w:left="1843"/>
        <w:jc w:val="both"/>
        <w:rPr>
          <w:rFonts w:ascii="Proba Pro" w:hAnsi="Proba Pro"/>
          <w:sz w:val="20"/>
          <w:szCs w:val="20"/>
        </w:rPr>
      </w:pPr>
      <w:r>
        <w:rPr>
          <w:rFonts w:ascii="Proba Pro" w:hAnsi="Proba Pro"/>
          <w:sz w:val="20"/>
          <w:szCs w:val="20"/>
        </w:rPr>
        <w:t>iden</w:t>
      </w:r>
      <w:r w:rsidRPr="00F06098">
        <w:rPr>
          <w:rFonts w:ascii="Proba Pro" w:hAnsi="Proba Pro"/>
          <w:sz w:val="20"/>
          <w:szCs w:val="20"/>
        </w:rPr>
        <w:t>tifikácia zmluvy,</w:t>
      </w:r>
    </w:p>
    <w:p w14:paraId="3E8CC71B"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číslo faktúry,</w:t>
      </w:r>
    </w:p>
    <w:p w14:paraId="39BF1AC5"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deň odoslania a deň splatnosti faktúry,</w:t>
      </w:r>
    </w:p>
    <w:p w14:paraId="7372C7BD"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označenie peňažného ústavu a číslo účtu, na ktorý sa má platiť,</w:t>
      </w:r>
    </w:p>
    <w:p w14:paraId="15658524"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fakturovaná suma,</w:t>
      </w:r>
    </w:p>
    <w:p w14:paraId="72B163B5"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pečiatka a podpis oprávnenej osoby,</w:t>
      </w:r>
    </w:p>
    <w:p w14:paraId="1A4B0859" w14:textId="77777777" w:rsidR="00C738B6" w:rsidRPr="00C96EC6"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predmet dodania, ktorý bude v prípade prác doplnený prílohou rozpisu prác.</w:t>
      </w:r>
    </w:p>
    <w:p w14:paraId="4B8BFFE5"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Faktúra ďalej musí obsahovať všetky náležitosti daňového a účtovného dokladu podľa ust. § 10 zákona č. 431/2002 Z. z. o účtovníctve v znení neskorších predpisov, náležitosti daňového dokladu podľa ust. § 74 zákona č. 222/2004 Z. z. o dani z pridanej hodnoty v znení neskorších predpisov, evidenčné číslo zmluvy, pod ktorou je zmluva evidovaná u </w:t>
      </w:r>
      <w:r>
        <w:rPr>
          <w:rFonts w:ascii="Proba Pro" w:hAnsi="Proba Pro"/>
          <w:sz w:val="20"/>
          <w:szCs w:val="20"/>
        </w:rPr>
        <w:t>O</w:t>
      </w:r>
      <w:r w:rsidRPr="00F06098">
        <w:rPr>
          <w:rFonts w:ascii="Proba Pro" w:hAnsi="Proba Pro"/>
          <w:sz w:val="20"/>
          <w:szCs w:val="20"/>
        </w:rPr>
        <w:t>bjednávateľa, číslo objednávky, ku ktorej sa faktúra vzťahuje.</w:t>
      </w:r>
    </w:p>
    <w:p w14:paraId="54E4CB8F"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V prípade, že faktúra nebude obsahovať náležitosti uvedené v tejto zmluve, objednávateľ je oprávnený vrátiť ju </w:t>
      </w:r>
      <w:r>
        <w:rPr>
          <w:rFonts w:ascii="Proba Pro" w:hAnsi="Proba Pro"/>
          <w:sz w:val="20"/>
          <w:szCs w:val="20"/>
        </w:rPr>
        <w:t>P</w:t>
      </w:r>
      <w:r w:rsidRPr="00F06098">
        <w:rPr>
          <w:rFonts w:ascii="Proba Pro" w:hAnsi="Proba Pro"/>
          <w:sz w:val="20"/>
          <w:szCs w:val="20"/>
        </w:rPr>
        <w:t>oskytovateľovi na doplnenie. V takom prípade sa preruší plynutie lehoty splatnosti a nová lehota splatnosti začne plynúť dňom doručenia opraveného a správne vystaveného dokladu objednávateľovi.</w:t>
      </w:r>
    </w:p>
    <w:p w14:paraId="6861FED8"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Zmluvné strany sa dohodli, že splatnosť faktúr je 30 dní odo dňa ich  doručenia objednávateľovi. Ak deň splatnosti faktúry pripadne na sobotu, nedeľu alebo sviatok, splatnosť sa posúva na najbližší nasledujúci pracovný deň. Faktúry sa platia bankovým prevodom na účet druhej zmluvnej strany uvedený v záhlaví tejto Zmluvy. Faktúra sa považuje za zaplatenú dňom odpísania fakturovanej sumy z účtu objednávateľa.</w:t>
      </w:r>
    </w:p>
    <w:p w14:paraId="127A92C4"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Ak bude </w:t>
      </w:r>
      <w:r>
        <w:rPr>
          <w:rFonts w:ascii="Proba Pro" w:hAnsi="Proba Pro"/>
          <w:sz w:val="20"/>
          <w:szCs w:val="20"/>
        </w:rPr>
        <w:t>P</w:t>
      </w:r>
      <w:r w:rsidRPr="00F06098">
        <w:rPr>
          <w:rFonts w:ascii="Proba Pro" w:hAnsi="Proba Pro"/>
          <w:sz w:val="20"/>
          <w:szCs w:val="20"/>
        </w:rPr>
        <w:t xml:space="preserve">oskytovateľ  zverejnený v Zozname platiteľov DPH, u ktorých nastali dôvody na zrušenie registrácie v zmysle zákona č. 222/2004 Z. z. o dani z pridanej hodnoty v znení neskorších predpisov, objednávateľ neuhradí zmluvnej strane sumu DPH uvedenú na faktúre. Sumu DPH uhradí objednávateľ druhej zmluvnej strane na základe preukázania úhrady DPH daňovému úradu za príslušný mesiac/štvrťrok čestným vyhlásením, že DPH uvedená na faktúre bola v lehote splatnosti uhradená daňovému úradu, fotokópiou daňového priznania a fotokópiou výpisu o zaplatení DPH. </w:t>
      </w:r>
    </w:p>
    <w:p w14:paraId="035D2B12" w14:textId="77777777" w:rsidR="00C738B6" w:rsidRDefault="00C738B6" w:rsidP="00365E61">
      <w:pPr>
        <w:numPr>
          <w:ilvl w:val="1"/>
          <w:numId w:val="43"/>
        </w:numPr>
        <w:spacing w:after="120"/>
        <w:jc w:val="both"/>
        <w:rPr>
          <w:rFonts w:ascii="Proba Pro" w:hAnsi="Proba Pro"/>
          <w:sz w:val="20"/>
          <w:szCs w:val="20"/>
        </w:rPr>
      </w:pPr>
      <w:r>
        <w:rPr>
          <w:rFonts w:ascii="Proba Pro" w:hAnsi="Proba Pro"/>
          <w:sz w:val="20"/>
          <w:szCs w:val="20"/>
        </w:rPr>
        <w:t>P</w:t>
      </w:r>
      <w:r w:rsidRPr="00F06098">
        <w:rPr>
          <w:rFonts w:ascii="Proba Pro" w:hAnsi="Proba Pro"/>
          <w:sz w:val="20"/>
          <w:szCs w:val="20"/>
        </w:rPr>
        <w:t>oskytovateľ je oprávnený postúpiť pohľadávky a iné práva vyplývajúce z tejto zmluvy voči objednávateľovi  len po predchádzajúcom písomnom súhlase objednávateľa.</w:t>
      </w:r>
    </w:p>
    <w:p w14:paraId="2849F80E" w14:textId="77777777" w:rsidR="00C738B6" w:rsidRPr="00F06098" w:rsidRDefault="00C738B6" w:rsidP="00C738B6">
      <w:pPr>
        <w:spacing w:after="120"/>
        <w:ind w:left="709"/>
        <w:jc w:val="both"/>
        <w:rPr>
          <w:rFonts w:ascii="Proba Pro" w:hAnsi="Proba Pro"/>
          <w:sz w:val="20"/>
          <w:szCs w:val="20"/>
        </w:rPr>
      </w:pPr>
    </w:p>
    <w:p w14:paraId="38BDF280" w14:textId="77777777" w:rsidR="00C738B6" w:rsidRPr="003C323A" w:rsidRDefault="00C738B6" w:rsidP="00365E61">
      <w:pPr>
        <w:numPr>
          <w:ilvl w:val="0"/>
          <w:numId w:val="43"/>
        </w:numPr>
        <w:spacing w:after="120"/>
        <w:jc w:val="both"/>
        <w:rPr>
          <w:rFonts w:ascii="Proba Pro" w:hAnsi="Proba Pro"/>
          <w:b/>
          <w:sz w:val="20"/>
          <w:szCs w:val="20"/>
        </w:rPr>
      </w:pPr>
      <w:bookmarkStart w:id="164" w:name="_Ref522269632"/>
      <w:r w:rsidRPr="003C323A">
        <w:rPr>
          <w:rFonts w:ascii="Proba Pro" w:hAnsi="Proba Pro"/>
          <w:b/>
          <w:sz w:val="20"/>
          <w:szCs w:val="20"/>
        </w:rPr>
        <w:t>Záručné podmienky, servis a podmienky odstránenia vád</w:t>
      </w:r>
      <w:bookmarkEnd w:id="164"/>
    </w:p>
    <w:p w14:paraId="6A0CE1ED" w14:textId="6C368FF8"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Poskytovateľ zodpovedá za </w:t>
      </w:r>
      <w:r>
        <w:rPr>
          <w:rFonts w:ascii="Proba Pro" w:hAnsi="Proba Pro"/>
          <w:sz w:val="20"/>
          <w:szCs w:val="20"/>
        </w:rPr>
        <w:t>V</w:t>
      </w:r>
      <w:r w:rsidRPr="00F06098">
        <w:rPr>
          <w:rFonts w:ascii="Proba Pro" w:hAnsi="Proba Pro"/>
          <w:sz w:val="20"/>
          <w:szCs w:val="20"/>
        </w:rPr>
        <w:t>ady diela podľa ustanovení § 560 a nasl. Obchodného zákonníka</w:t>
      </w:r>
      <w:r w:rsidR="00511264">
        <w:rPr>
          <w:rFonts w:ascii="Proba Pro" w:hAnsi="Proba Pro"/>
          <w:sz w:val="20"/>
          <w:szCs w:val="20"/>
        </w:rPr>
        <w:t xml:space="preserve"> v</w:t>
      </w:r>
      <w:r w:rsidR="00511264">
        <w:rPr>
          <w:rFonts w:ascii="Calibri" w:hAnsi="Calibri" w:cs="Calibri"/>
          <w:sz w:val="20"/>
          <w:szCs w:val="20"/>
        </w:rPr>
        <w:t> </w:t>
      </w:r>
      <w:r w:rsidR="00511264">
        <w:rPr>
          <w:rFonts w:ascii="Proba Pro" w:hAnsi="Proba Pro"/>
          <w:sz w:val="20"/>
          <w:szCs w:val="20"/>
        </w:rPr>
        <w:t>trvaní 12 mesiacov</w:t>
      </w:r>
      <w:r w:rsidRPr="00F06098">
        <w:rPr>
          <w:rFonts w:ascii="Proba Pro" w:hAnsi="Proba Pro"/>
          <w:sz w:val="20"/>
          <w:szCs w:val="20"/>
        </w:rPr>
        <w:t>.</w:t>
      </w:r>
    </w:p>
    <w:p w14:paraId="0B44419A" w14:textId="77777777" w:rsidR="00C738B6"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Pre dodaný IS poskytovateľ poskytne objednávateľovi záruku podľa obvyklých podmienok a ďalej uvedených podmienok tejto zmluvy</w:t>
      </w:r>
      <w:r>
        <w:rPr>
          <w:rFonts w:ascii="Proba Pro" w:hAnsi="Proba Pro"/>
          <w:sz w:val="20"/>
          <w:szCs w:val="20"/>
        </w:rPr>
        <w:t xml:space="preserve"> a</w:t>
      </w:r>
      <w:r>
        <w:rPr>
          <w:rFonts w:ascii="Calibri" w:hAnsi="Calibri" w:cs="Calibri"/>
          <w:sz w:val="20"/>
          <w:szCs w:val="20"/>
        </w:rPr>
        <w:t> </w:t>
      </w:r>
      <w:r>
        <w:rPr>
          <w:rFonts w:ascii="Proba Pro" w:hAnsi="Proba Pro"/>
          <w:sz w:val="20"/>
          <w:szCs w:val="20"/>
        </w:rPr>
        <w:t>Špecifikácie predmetu zákazky</w:t>
      </w:r>
      <w:r w:rsidRPr="00F06098">
        <w:rPr>
          <w:rFonts w:ascii="Proba Pro" w:hAnsi="Proba Pro"/>
          <w:sz w:val="20"/>
          <w:szCs w:val="20"/>
        </w:rPr>
        <w:t xml:space="preserve">. </w:t>
      </w:r>
    </w:p>
    <w:p w14:paraId="54957820" w14:textId="239D7E32"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Záruka začína plynúť dňom odovzdania </w:t>
      </w:r>
      <w:r>
        <w:rPr>
          <w:rFonts w:ascii="Proba Pro" w:hAnsi="Proba Pro"/>
          <w:sz w:val="20"/>
          <w:szCs w:val="20"/>
        </w:rPr>
        <w:t xml:space="preserve">Diela </w:t>
      </w:r>
      <w:r w:rsidRPr="00F06098">
        <w:rPr>
          <w:rFonts w:ascii="Proba Pro" w:hAnsi="Proba Pro"/>
          <w:sz w:val="20"/>
          <w:szCs w:val="20"/>
        </w:rPr>
        <w:t>do prevádzky</w:t>
      </w:r>
      <w:r>
        <w:rPr>
          <w:rFonts w:ascii="Proba Pro" w:hAnsi="Proba Pro"/>
          <w:sz w:val="20"/>
          <w:szCs w:val="20"/>
        </w:rPr>
        <w:t xml:space="preserve"> podpísania Preberacieho protokolu podľa bodu </w:t>
      </w:r>
      <w:r>
        <w:rPr>
          <w:rFonts w:ascii="Proba Pro" w:hAnsi="Proba Pro"/>
          <w:sz w:val="20"/>
          <w:szCs w:val="20"/>
        </w:rPr>
        <w:fldChar w:fldCharType="begin"/>
      </w:r>
      <w:r>
        <w:rPr>
          <w:rFonts w:ascii="Proba Pro" w:hAnsi="Proba Pro"/>
          <w:sz w:val="20"/>
          <w:szCs w:val="20"/>
        </w:rPr>
        <w:instrText xml:space="preserve"> REF _Ref522262734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4.10</w:t>
      </w:r>
      <w:r>
        <w:rPr>
          <w:rFonts w:ascii="Proba Pro" w:hAnsi="Proba Pro"/>
          <w:sz w:val="20"/>
          <w:szCs w:val="20"/>
        </w:rPr>
        <w:fldChar w:fldCharType="end"/>
      </w:r>
      <w:r w:rsidRPr="00F06098">
        <w:rPr>
          <w:rFonts w:ascii="Proba Pro" w:hAnsi="Proba Pro"/>
          <w:sz w:val="20"/>
          <w:szCs w:val="20"/>
        </w:rPr>
        <w:t>. Pre dodaný aplikačný softvér poskytovateľ poskytne objednávateľovi záruku nasledovne:</w:t>
      </w:r>
    </w:p>
    <w:p w14:paraId="052E52E6" w14:textId="77777777" w:rsidR="00C738B6" w:rsidRPr="00EE2212"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Poskytovateľ sa zaväzuje počas záručnej doby</w:t>
      </w:r>
      <w:r>
        <w:rPr>
          <w:rFonts w:ascii="Proba Pro" w:hAnsi="Proba Pro"/>
          <w:sz w:val="20"/>
          <w:szCs w:val="20"/>
        </w:rPr>
        <w:t xml:space="preserve"> odstraňovať vady v</w:t>
      </w:r>
      <w:r>
        <w:rPr>
          <w:rFonts w:ascii="Calibri" w:hAnsi="Calibri" w:cs="Calibri"/>
          <w:sz w:val="20"/>
          <w:szCs w:val="20"/>
        </w:rPr>
        <w:t> </w:t>
      </w:r>
      <w:r>
        <w:rPr>
          <w:rFonts w:ascii="Proba Pro" w:hAnsi="Proba Pro"/>
          <w:sz w:val="20"/>
          <w:szCs w:val="20"/>
        </w:rPr>
        <w:t xml:space="preserve">súlade so Špecifikáciou predmetu zákazky. </w:t>
      </w:r>
      <w:r w:rsidRPr="00F06098">
        <w:rPr>
          <w:rFonts w:ascii="Proba Pro" w:hAnsi="Proba Pro"/>
          <w:sz w:val="20"/>
          <w:szCs w:val="20"/>
        </w:rPr>
        <w:t xml:space="preserve"> Pre </w:t>
      </w:r>
      <w:r>
        <w:rPr>
          <w:rFonts w:ascii="Proba Pro" w:hAnsi="Proba Pro"/>
          <w:sz w:val="20"/>
          <w:szCs w:val="20"/>
        </w:rPr>
        <w:t>poskytovanie záručného servisu je</w:t>
      </w:r>
      <w:r w:rsidRPr="00F06098">
        <w:rPr>
          <w:rFonts w:ascii="Proba Pro" w:hAnsi="Proba Pro"/>
          <w:sz w:val="20"/>
          <w:szCs w:val="20"/>
        </w:rPr>
        <w:t xml:space="preserve"> objednávateľ povinný zabezpečiť možnosť priameho on-line pripojenia poskytovateľa na server prostredníctvom Internetu.</w:t>
      </w:r>
      <w:r w:rsidRPr="000C6EEA">
        <w:rPr>
          <w:rFonts w:ascii="Proba Pro" w:hAnsi="Proba Pro"/>
          <w:sz w:val="20"/>
          <w:szCs w:val="20"/>
        </w:rPr>
        <w:t xml:space="preserve"> </w:t>
      </w:r>
      <w:r>
        <w:rPr>
          <w:rFonts w:ascii="Proba Pro" w:hAnsi="Proba Pro"/>
          <w:sz w:val="20"/>
          <w:szCs w:val="20"/>
        </w:rPr>
        <w:t xml:space="preserve">prostredníctvom </w:t>
      </w:r>
      <w:r w:rsidRPr="00F06098">
        <w:rPr>
          <w:rFonts w:ascii="Proba Pro" w:hAnsi="Proba Pro"/>
          <w:sz w:val="20"/>
          <w:szCs w:val="20"/>
        </w:rPr>
        <w:t xml:space="preserve">bezpečného a šifrovaného priameho on-line pripojenia sa prostredníctvom Internetu podľa požiadaviek poskytovateľa - až na server </w:t>
      </w:r>
      <w:r>
        <w:rPr>
          <w:rFonts w:ascii="Proba Pro" w:hAnsi="Proba Pro"/>
          <w:sz w:val="20"/>
          <w:szCs w:val="20"/>
        </w:rPr>
        <w:t>Diela</w:t>
      </w:r>
      <w:r w:rsidRPr="00F06098">
        <w:rPr>
          <w:rFonts w:ascii="Proba Pro" w:hAnsi="Proba Pro"/>
          <w:sz w:val="20"/>
          <w:szCs w:val="20"/>
        </w:rPr>
        <w:t>, a za kontinuálnej prítomnosti a plnej súčinnosti administrátora objednávateľa. Ak objednávateľ nezabezpečí kvalitné a fungujúce on-line pripojenie a požadovanú súčinnosť jeho administrátora, je povinný uhradiť podľa platného cenníka poskytovateľa všetky súvisiace náklady a služby vrátane výjazdu poskytovateľa príp. poskytovateľ je oprávnený službu odmietnuť.  Objednávateľ v takomto prípade nemá nárok na náhradu škody ani zmluvné pokuty.</w:t>
      </w:r>
    </w:p>
    <w:p w14:paraId="5D2EEAEA" w14:textId="77777777" w:rsidR="00C738B6" w:rsidRDefault="00C738B6" w:rsidP="00365E61">
      <w:pPr>
        <w:numPr>
          <w:ilvl w:val="2"/>
          <w:numId w:val="43"/>
        </w:numPr>
        <w:spacing w:after="120"/>
        <w:ind w:left="1418"/>
        <w:jc w:val="both"/>
        <w:rPr>
          <w:rFonts w:ascii="Proba Pro" w:hAnsi="Proba Pro"/>
          <w:sz w:val="20"/>
          <w:szCs w:val="20"/>
        </w:rPr>
      </w:pPr>
      <w:r>
        <w:rPr>
          <w:rFonts w:ascii="Proba Pro" w:hAnsi="Proba Pro"/>
          <w:sz w:val="20"/>
          <w:szCs w:val="20"/>
        </w:rPr>
        <w:t xml:space="preserve">Odstraňovanie Vád prebehne na základe nahlásenia Vady telefonicky na </w:t>
      </w:r>
      <w:r w:rsidRPr="006975FB">
        <w:rPr>
          <w:rFonts w:ascii="Proba Pro" w:hAnsi="Proba Pro" w:cs="Arial"/>
          <w:i/>
          <w:sz w:val="20"/>
          <w:szCs w:val="20"/>
          <w:highlight w:val="lightGray"/>
        </w:rPr>
        <w:t>[</w:t>
      </w:r>
      <w:r>
        <w:rPr>
          <w:rFonts w:ascii="Proba Pro" w:hAnsi="Proba Pro" w:cs="Arial"/>
          <w:i/>
          <w:sz w:val="20"/>
          <w:szCs w:val="20"/>
          <w:highlight w:val="lightGray"/>
        </w:rPr>
        <w:t>doplní úspešný uchádzač až pred podpisom zmluvy</w:t>
      </w:r>
      <w:r>
        <w:rPr>
          <w:rFonts w:ascii="Proba Pro" w:hAnsi="Proba Pro" w:cs="Arial"/>
          <w:i/>
          <w:sz w:val="20"/>
          <w:szCs w:val="20"/>
        </w:rPr>
        <w:t>]</w:t>
      </w:r>
      <w:r>
        <w:rPr>
          <w:rFonts w:ascii="Proba Pro" w:hAnsi="Proba Pro"/>
          <w:sz w:val="20"/>
          <w:szCs w:val="20"/>
        </w:rPr>
        <w:t xml:space="preserve"> alebo e-mailom na </w:t>
      </w:r>
      <w:r w:rsidRPr="006975FB">
        <w:rPr>
          <w:rFonts w:ascii="Proba Pro" w:hAnsi="Proba Pro" w:cs="Arial"/>
          <w:i/>
          <w:sz w:val="20"/>
          <w:szCs w:val="20"/>
          <w:highlight w:val="lightGray"/>
        </w:rPr>
        <w:t>[</w:t>
      </w:r>
      <w:r>
        <w:rPr>
          <w:rFonts w:ascii="Proba Pro" w:hAnsi="Proba Pro" w:cs="Arial"/>
          <w:i/>
          <w:sz w:val="20"/>
          <w:szCs w:val="20"/>
          <w:highlight w:val="lightGray"/>
        </w:rPr>
        <w:t>doplní úspešný uchádzač až pred podpisom zmluvy</w:t>
      </w:r>
      <w:r>
        <w:rPr>
          <w:rFonts w:ascii="Proba Pro" w:hAnsi="Proba Pro" w:cs="Arial"/>
          <w:i/>
          <w:sz w:val="20"/>
          <w:szCs w:val="20"/>
        </w:rPr>
        <w:t xml:space="preserve">] </w:t>
      </w:r>
      <w:r>
        <w:rPr>
          <w:rFonts w:ascii="Proba Pro" w:hAnsi="Proba Pro"/>
          <w:sz w:val="20"/>
          <w:szCs w:val="20"/>
        </w:rPr>
        <w:t>v</w:t>
      </w:r>
      <w:r>
        <w:rPr>
          <w:rFonts w:ascii="Calibri" w:hAnsi="Calibri" w:cs="Calibri"/>
          <w:sz w:val="20"/>
          <w:szCs w:val="20"/>
        </w:rPr>
        <w:t> </w:t>
      </w:r>
      <w:r>
        <w:rPr>
          <w:rFonts w:ascii="Proba Pro" w:hAnsi="Proba Pro"/>
          <w:sz w:val="20"/>
          <w:szCs w:val="20"/>
        </w:rPr>
        <w:t>lehotách určených Špecifikáciou predmetu zákazky.</w:t>
      </w:r>
    </w:p>
    <w:p w14:paraId="6BF6F709" w14:textId="77777777" w:rsidR="00C738B6" w:rsidRPr="00E62EDF" w:rsidRDefault="00C738B6" w:rsidP="00365E61">
      <w:pPr>
        <w:numPr>
          <w:ilvl w:val="2"/>
          <w:numId w:val="43"/>
        </w:numPr>
        <w:spacing w:after="120"/>
        <w:ind w:left="1418"/>
        <w:jc w:val="both"/>
        <w:rPr>
          <w:rFonts w:ascii="Proba Pro" w:hAnsi="Proba Pro"/>
          <w:sz w:val="20"/>
          <w:szCs w:val="20"/>
        </w:rPr>
      </w:pPr>
      <w:r>
        <w:rPr>
          <w:rFonts w:ascii="Proba Pro" w:hAnsi="Proba Pro"/>
          <w:sz w:val="20"/>
          <w:szCs w:val="20"/>
        </w:rPr>
        <w:t xml:space="preserve">Pri nahlásení Vady  </w:t>
      </w:r>
      <w:r w:rsidRPr="00E62EDF">
        <w:rPr>
          <w:rFonts w:ascii="Proba Pro" w:hAnsi="Proba Pro"/>
          <w:sz w:val="20"/>
          <w:szCs w:val="20"/>
        </w:rPr>
        <w:t>zamestnanec Objednávateľa, ktorá Vadu nahlásil primeraným a vypovedajúcim spôsobom popíše chybu a rekonštruuje situáciu, za ktorej ku chybe dochádza.</w:t>
      </w:r>
    </w:p>
    <w:p w14:paraId="7C7000EA"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Poskytovateľ neposkytne nijaké záruky ohľadom výkonnosti a prevádzkyschopnosti softvéru v prípade, že </w:t>
      </w:r>
      <w:r>
        <w:rPr>
          <w:rFonts w:ascii="Proba Pro" w:hAnsi="Proba Pro"/>
          <w:sz w:val="20"/>
          <w:szCs w:val="20"/>
        </w:rPr>
        <w:t>O</w:t>
      </w:r>
      <w:r w:rsidRPr="00F06098">
        <w:rPr>
          <w:rFonts w:ascii="Proba Pro" w:hAnsi="Proba Pro"/>
          <w:sz w:val="20"/>
          <w:szCs w:val="20"/>
        </w:rPr>
        <w:t xml:space="preserve">bjednávateľ nebude rešpektovať odporúčania </w:t>
      </w:r>
      <w:r>
        <w:rPr>
          <w:rFonts w:ascii="Proba Pro" w:hAnsi="Proba Pro"/>
          <w:sz w:val="20"/>
          <w:szCs w:val="20"/>
        </w:rPr>
        <w:t>P</w:t>
      </w:r>
      <w:r w:rsidRPr="00F06098">
        <w:rPr>
          <w:rFonts w:ascii="Proba Pro" w:hAnsi="Proba Pro"/>
          <w:sz w:val="20"/>
          <w:szCs w:val="20"/>
        </w:rPr>
        <w:t>oskytovateľa o vhodnom technickom, softvérovom a prevádzkovom zabezpečení užívateľských pracovísk na prevádzku IS.</w:t>
      </w:r>
    </w:p>
    <w:p w14:paraId="6FDFF988" w14:textId="77777777" w:rsidR="00C738B6" w:rsidRPr="000403E4"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Poskytovateľ má právo na úhradu neoprávnene požadovaných služieb (napr. neoprávnené reklamácie, ap.) a/alebo služieb, kde </w:t>
      </w:r>
      <w:r>
        <w:rPr>
          <w:rFonts w:ascii="Proba Pro" w:hAnsi="Proba Pro"/>
          <w:sz w:val="20"/>
          <w:szCs w:val="20"/>
        </w:rPr>
        <w:t>O</w:t>
      </w:r>
      <w:r w:rsidRPr="00F06098">
        <w:rPr>
          <w:rFonts w:ascii="Proba Pro" w:hAnsi="Proba Pro"/>
          <w:sz w:val="20"/>
          <w:szCs w:val="20"/>
        </w:rPr>
        <w:t>bjednávateľ nezabezpečí požadovanú súčinnosť, a súvisiacich dopravných nákladov. Objednávateľ má právo odmietnuť poskytnutú službu, ak táto hrubým spôsobom porušuje podmienky stanovené zmluvou.</w:t>
      </w:r>
    </w:p>
    <w:p w14:paraId="7E74BF3A"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 xml:space="preserve">Zmeny v odovzdanom aplikačnom softvéri a databázach bude realizovať výlučne </w:t>
      </w:r>
      <w:r>
        <w:rPr>
          <w:rFonts w:ascii="Proba Pro" w:hAnsi="Proba Pro"/>
          <w:sz w:val="20"/>
          <w:szCs w:val="20"/>
        </w:rPr>
        <w:t>P</w:t>
      </w:r>
      <w:r w:rsidRPr="00F06098">
        <w:rPr>
          <w:rFonts w:ascii="Proba Pro" w:hAnsi="Proba Pro"/>
          <w:sz w:val="20"/>
          <w:szCs w:val="20"/>
        </w:rPr>
        <w:t>oskytovateľ.</w:t>
      </w:r>
    </w:p>
    <w:p w14:paraId="5FD918C4" w14:textId="77777777" w:rsidR="00C738B6" w:rsidRDefault="00C738B6" w:rsidP="00C738B6">
      <w:pPr>
        <w:spacing w:after="120"/>
        <w:ind w:left="709"/>
        <w:jc w:val="both"/>
        <w:rPr>
          <w:rFonts w:ascii="Proba Pro" w:hAnsi="Proba Pro"/>
          <w:sz w:val="20"/>
          <w:szCs w:val="20"/>
        </w:rPr>
      </w:pPr>
    </w:p>
    <w:p w14:paraId="26980B6B" w14:textId="77777777" w:rsidR="00C738B6" w:rsidRPr="001A6B70" w:rsidRDefault="00C738B6" w:rsidP="00365E61">
      <w:pPr>
        <w:numPr>
          <w:ilvl w:val="0"/>
          <w:numId w:val="43"/>
        </w:numPr>
        <w:spacing w:after="120"/>
        <w:jc w:val="both"/>
        <w:rPr>
          <w:rFonts w:ascii="Proba Pro" w:hAnsi="Proba Pro"/>
          <w:b/>
          <w:sz w:val="20"/>
          <w:szCs w:val="20"/>
        </w:rPr>
      </w:pPr>
      <w:r w:rsidRPr="001A6B70">
        <w:rPr>
          <w:rFonts w:ascii="Proba Pro" w:hAnsi="Proba Pro"/>
          <w:b/>
          <w:sz w:val="20"/>
          <w:szCs w:val="20"/>
        </w:rPr>
        <w:t xml:space="preserve">Práva duševného vlastníctva, vlastníctvo </w:t>
      </w:r>
    </w:p>
    <w:p w14:paraId="31FAD725"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Poskytovateľ prehlasuje, že plnením záväzkov podľa tejto zmluvy neporušuje práva duševného vlastníctva tretích osôb. </w:t>
      </w:r>
      <w:r>
        <w:rPr>
          <w:rFonts w:ascii="Proba Pro" w:hAnsi="Proba Pro"/>
          <w:sz w:val="20"/>
          <w:szCs w:val="20"/>
        </w:rPr>
        <w:t>V</w:t>
      </w:r>
      <w:r>
        <w:rPr>
          <w:rFonts w:ascii="Calibri" w:hAnsi="Calibri" w:cs="Calibri"/>
          <w:sz w:val="20"/>
          <w:szCs w:val="20"/>
        </w:rPr>
        <w:t> </w:t>
      </w:r>
      <w:r>
        <w:rPr>
          <w:rFonts w:ascii="Proba Pro" w:hAnsi="Proba Pro"/>
          <w:sz w:val="20"/>
          <w:szCs w:val="20"/>
        </w:rPr>
        <w:t>prípade ak sa toto prehlásenie ukáže ako nepravdivé ochráni  Objednávateľa od akýchkoľvek nárokov tretích strán. Ak tak neurobí je povinný nahradiť Objednávateľovi náklady spojené právnou pomocou, súdnou či inou právnou ochranou spojenou s</w:t>
      </w:r>
      <w:r>
        <w:rPr>
          <w:rFonts w:ascii="Calibri" w:hAnsi="Calibri" w:cs="Calibri"/>
          <w:sz w:val="20"/>
          <w:szCs w:val="20"/>
        </w:rPr>
        <w:t> </w:t>
      </w:r>
      <w:r>
        <w:rPr>
          <w:rFonts w:ascii="Proba Pro" w:hAnsi="Proba Pro"/>
          <w:sz w:val="20"/>
          <w:szCs w:val="20"/>
        </w:rPr>
        <w:t>takýmito nárokmi tretích strán.</w:t>
      </w:r>
    </w:p>
    <w:p w14:paraId="7F1C8705" w14:textId="77777777" w:rsidR="00C738B6" w:rsidRPr="001A6B70"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Objednávateľ prehlasuje, že nebude priamo ani nepriamo</w:t>
      </w:r>
      <w:r>
        <w:rPr>
          <w:rFonts w:ascii="Proba Pro" w:hAnsi="Proba Pro"/>
          <w:sz w:val="20"/>
          <w:szCs w:val="20"/>
        </w:rPr>
        <w:t xml:space="preserve"> </w:t>
      </w:r>
      <w:r w:rsidRPr="001A6B70">
        <w:rPr>
          <w:rFonts w:ascii="Proba Pro" w:hAnsi="Proba Pro"/>
          <w:sz w:val="20"/>
          <w:szCs w:val="20"/>
        </w:rPr>
        <w:t xml:space="preserve">používať žiadne dôverné informácie  prináležiace poskytovateľovi pre vytvorenie akéhokoľvek softvérového počítačového programu alebo užívateľskej dokumentácie, ktorá sa podstatne podobá informačnému systému „Platforma na efektívne manažovanie a riadenie procesov štrukturálnych fondov pre unifikované riešenie podporujúce implementáciu ďalších procesov riadenia  a zabezpečenie podpory a prevádzky “. </w:t>
      </w:r>
    </w:p>
    <w:p w14:paraId="0474D031"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Pre potreby zálohovania a archivácie môže objednávateľ robiť kópie </w:t>
      </w:r>
      <w:r>
        <w:rPr>
          <w:rFonts w:ascii="Proba Pro" w:hAnsi="Proba Pro"/>
          <w:sz w:val="20"/>
          <w:szCs w:val="20"/>
        </w:rPr>
        <w:t>Diela</w:t>
      </w:r>
      <w:r w:rsidRPr="00F06098">
        <w:rPr>
          <w:rFonts w:ascii="Proba Pro" w:hAnsi="Proba Pro"/>
          <w:sz w:val="20"/>
          <w:szCs w:val="20"/>
        </w:rPr>
        <w:t xml:space="preserve"> s tým, že v ktorejkoľvek dobe je používaná iba jedna kópia </w:t>
      </w:r>
      <w:r>
        <w:rPr>
          <w:rFonts w:ascii="Proba Pro" w:hAnsi="Proba Pro"/>
          <w:sz w:val="20"/>
          <w:szCs w:val="20"/>
        </w:rPr>
        <w:t>Diela</w:t>
      </w:r>
      <w:r w:rsidRPr="00F06098">
        <w:rPr>
          <w:rFonts w:ascii="Proba Pro" w:hAnsi="Proba Pro"/>
          <w:sz w:val="20"/>
          <w:szCs w:val="20"/>
        </w:rPr>
        <w:t>.</w:t>
      </w:r>
    </w:p>
    <w:p w14:paraId="1063A791"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Objednávateľ bude okamžite informovať o všetkých skutočných alebo podozrivých prípadoch neautorizovaného použitia </w:t>
      </w:r>
      <w:r>
        <w:rPr>
          <w:rFonts w:ascii="Proba Pro" w:hAnsi="Proba Pro"/>
          <w:sz w:val="20"/>
          <w:szCs w:val="20"/>
        </w:rPr>
        <w:t xml:space="preserve">Diela </w:t>
      </w:r>
      <w:r w:rsidRPr="00F06098">
        <w:rPr>
          <w:rFonts w:ascii="Proba Pro" w:hAnsi="Proba Pro"/>
          <w:sz w:val="20"/>
          <w:szCs w:val="20"/>
        </w:rPr>
        <w:t>alebo dôležitých informácií, ktoré obdržal od poskytovateľa a poskytne poskytovateľovi primeranú pomoc pri pátraní a zákroku voči neautorizovanému použitiu Produktu alebo dôležitých informácií.</w:t>
      </w:r>
    </w:p>
    <w:p w14:paraId="5A202F41"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Vlastníkom </w:t>
      </w:r>
      <w:r>
        <w:rPr>
          <w:rFonts w:ascii="Proba Pro" w:hAnsi="Proba Pro"/>
          <w:sz w:val="20"/>
          <w:szCs w:val="20"/>
        </w:rPr>
        <w:t>Diela</w:t>
      </w:r>
      <w:r w:rsidRPr="00F06098">
        <w:rPr>
          <w:rFonts w:ascii="Proba Pro" w:hAnsi="Proba Pro"/>
          <w:sz w:val="20"/>
          <w:szCs w:val="20"/>
        </w:rPr>
        <w:t xml:space="preserve"> </w:t>
      </w:r>
      <w:r>
        <w:rPr>
          <w:rFonts w:ascii="Proba Pro" w:hAnsi="Proba Pro"/>
          <w:sz w:val="20"/>
          <w:szCs w:val="20"/>
        </w:rPr>
        <w:t>a</w:t>
      </w:r>
      <w:r>
        <w:rPr>
          <w:rFonts w:ascii="Calibri" w:hAnsi="Calibri" w:cs="Calibri"/>
          <w:sz w:val="20"/>
          <w:szCs w:val="20"/>
        </w:rPr>
        <w:t> </w:t>
      </w:r>
      <w:r>
        <w:rPr>
          <w:rFonts w:ascii="Proba Pro" w:hAnsi="Proba Pro"/>
          <w:sz w:val="20"/>
          <w:szCs w:val="20"/>
        </w:rPr>
        <w:t xml:space="preserve">dát v ňom </w:t>
      </w:r>
      <w:r w:rsidRPr="00F06098">
        <w:rPr>
          <w:rFonts w:ascii="Proba Pro" w:hAnsi="Proba Pro"/>
          <w:sz w:val="20"/>
          <w:szCs w:val="20"/>
        </w:rPr>
        <w:t xml:space="preserve">je </w:t>
      </w:r>
      <w:r>
        <w:rPr>
          <w:rFonts w:ascii="Proba Pro" w:hAnsi="Proba Pro"/>
          <w:sz w:val="20"/>
          <w:szCs w:val="20"/>
        </w:rPr>
        <w:t>O</w:t>
      </w:r>
      <w:r w:rsidRPr="00F06098">
        <w:rPr>
          <w:rFonts w:ascii="Proba Pro" w:hAnsi="Proba Pro"/>
          <w:sz w:val="20"/>
          <w:szCs w:val="20"/>
        </w:rPr>
        <w:t xml:space="preserve">bjednávateľ, ktorý znáša aj nebezpečenstvo škody na </w:t>
      </w:r>
      <w:r>
        <w:rPr>
          <w:rFonts w:ascii="Proba Pro" w:hAnsi="Proba Pro"/>
          <w:sz w:val="20"/>
          <w:szCs w:val="20"/>
        </w:rPr>
        <w:t>Diele</w:t>
      </w:r>
      <w:r w:rsidRPr="00F06098">
        <w:rPr>
          <w:rFonts w:ascii="Proba Pro" w:hAnsi="Proba Pro"/>
          <w:sz w:val="20"/>
          <w:szCs w:val="20"/>
        </w:rPr>
        <w:t xml:space="preserve">. Vlastníctvo, ako aj nebezpečenstvo škody k </w:t>
      </w:r>
      <w:r>
        <w:rPr>
          <w:rFonts w:ascii="Proba Pro" w:hAnsi="Proba Pro"/>
          <w:sz w:val="20"/>
          <w:szCs w:val="20"/>
        </w:rPr>
        <w:t>Diele</w:t>
      </w:r>
      <w:r w:rsidRPr="00F06098">
        <w:rPr>
          <w:rFonts w:ascii="Proba Pro" w:hAnsi="Proba Pro"/>
          <w:sz w:val="20"/>
          <w:szCs w:val="20"/>
        </w:rPr>
        <w:t xml:space="preserve"> prechádza na objednávateľa odovzdaním častí a/alebo celku predmetu plnenia. Nebezpečenstvo škody sa dotýka len licencií </w:t>
      </w:r>
      <w:r>
        <w:rPr>
          <w:rFonts w:ascii="Proba Pro" w:hAnsi="Proba Pro"/>
          <w:sz w:val="20"/>
          <w:szCs w:val="20"/>
        </w:rPr>
        <w:t>Diela</w:t>
      </w:r>
      <w:r w:rsidRPr="00F06098">
        <w:rPr>
          <w:rFonts w:ascii="Proba Pro" w:hAnsi="Proba Pro"/>
          <w:sz w:val="20"/>
          <w:szCs w:val="20"/>
        </w:rPr>
        <w:t xml:space="preserve">, nie údajov, ktoré sú v ňom uložené. </w:t>
      </w:r>
    </w:p>
    <w:p w14:paraId="1FC1B8B1"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Poskytovateľ touto zmluvou poskytuje objednávateľovi iba práva na používanie licencií modulov </w:t>
      </w:r>
      <w:r>
        <w:rPr>
          <w:rFonts w:ascii="Proba Pro" w:hAnsi="Proba Pro"/>
          <w:sz w:val="20"/>
          <w:szCs w:val="20"/>
        </w:rPr>
        <w:t>Diela</w:t>
      </w:r>
      <w:r w:rsidRPr="00F06098">
        <w:rPr>
          <w:rFonts w:ascii="Proba Pro" w:hAnsi="Proba Pro"/>
          <w:sz w:val="20"/>
          <w:szCs w:val="20"/>
        </w:rPr>
        <w:t xml:space="preserve">, nie práva na šírenie </w:t>
      </w:r>
      <w:r>
        <w:rPr>
          <w:rFonts w:ascii="Proba Pro" w:hAnsi="Proba Pro"/>
          <w:sz w:val="20"/>
          <w:szCs w:val="20"/>
        </w:rPr>
        <w:t>Diela</w:t>
      </w:r>
      <w:r w:rsidRPr="00F06098">
        <w:rPr>
          <w:rFonts w:ascii="Proba Pro" w:hAnsi="Proba Pro"/>
          <w:sz w:val="20"/>
          <w:szCs w:val="20"/>
        </w:rPr>
        <w:t xml:space="preserve">. </w:t>
      </w:r>
    </w:p>
    <w:p w14:paraId="65D71D3D" w14:textId="77777777" w:rsidR="00C738B6"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Uhradením celej ceny za </w:t>
      </w:r>
      <w:r>
        <w:rPr>
          <w:rFonts w:ascii="Proba Pro" w:hAnsi="Proba Pro"/>
          <w:sz w:val="20"/>
          <w:szCs w:val="20"/>
        </w:rPr>
        <w:t>Dielo</w:t>
      </w:r>
      <w:r w:rsidRPr="00F06098">
        <w:rPr>
          <w:rFonts w:ascii="Proba Pro" w:hAnsi="Proba Pro"/>
          <w:sz w:val="20"/>
          <w:szCs w:val="20"/>
        </w:rPr>
        <w:t xml:space="preserve"> získava </w:t>
      </w:r>
      <w:r>
        <w:rPr>
          <w:rFonts w:ascii="Proba Pro" w:hAnsi="Proba Pro"/>
          <w:sz w:val="20"/>
          <w:szCs w:val="20"/>
        </w:rPr>
        <w:t>O</w:t>
      </w:r>
      <w:r w:rsidRPr="00F06098">
        <w:rPr>
          <w:rFonts w:ascii="Proba Pro" w:hAnsi="Proba Pro"/>
          <w:sz w:val="20"/>
          <w:szCs w:val="20"/>
        </w:rPr>
        <w:t xml:space="preserve">bjednávateľ časovo neobmedzené právo používať tento softvér pre svoje potreby na svojich pracoviskách v mieste poskytnutia podľa bodu 3.1 </w:t>
      </w:r>
      <w:r>
        <w:rPr>
          <w:rFonts w:ascii="Proba Pro" w:hAnsi="Proba Pro"/>
          <w:sz w:val="20"/>
          <w:szCs w:val="20"/>
        </w:rPr>
        <w:t xml:space="preserve">tejto </w:t>
      </w:r>
      <w:r w:rsidRPr="00F06098">
        <w:rPr>
          <w:rFonts w:ascii="Proba Pro" w:hAnsi="Proba Pro"/>
          <w:sz w:val="20"/>
          <w:szCs w:val="20"/>
        </w:rPr>
        <w:t>zmluvy.</w:t>
      </w:r>
    </w:p>
    <w:p w14:paraId="08899D2F" w14:textId="77777777" w:rsidR="00C738B6" w:rsidRPr="0092147C" w:rsidRDefault="00C738B6" w:rsidP="00C738B6">
      <w:pPr>
        <w:spacing w:after="120"/>
        <w:ind w:left="709"/>
        <w:jc w:val="both"/>
        <w:rPr>
          <w:rFonts w:ascii="Proba Pro" w:hAnsi="Proba Pro"/>
          <w:sz w:val="20"/>
          <w:szCs w:val="20"/>
        </w:rPr>
      </w:pPr>
    </w:p>
    <w:p w14:paraId="225FB665" w14:textId="77777777" w:rsidR="00C738B6" w:rsidRPr="00BE2155" w:rsidRDefault="00C738B6" w:rsidP="00365E61">
      <w:pPr>
        <w:numPr>
          <w:ilvl w:val="0"/>
          <w:numId w:val="43"/>
        </w:numPr>
        <w:spacing w:after="120"/>
        <w:jc w:val="both"/>
        <w:rPr>
          <w:rFonts w:ascii="Proba Pro" w:hAnsi="Proba Pro"/>
          <w:b/>
          <w:sz w:val="20"/>
          <w:szCs w:val="20"/>
        </w:rPr>
      </w:pPr>
      <w:r w:rsidRPr="00BE2155">
        <w:rPr>
          <w:rFonts w:ascii="Proba Pro" w:hAnsi="Proba Pro"/>
          <w:b/>
          <w:sz w:val="20"/>
          <w:szCs w:val="20"/>
        </w:rPr>
        <w:t xml:space="preserve">Ostatné práva a povinnosti zmluvných strán </w:t>
      </w:r>
    </w:p>
    <w:p w14:paraId="4CE4FB82"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Poskytovateľ</w:t>
      </w:r>
      <w:r>
        <w:rPr>
          <w:rFonts w:ascii="Proba Pro" w:hAnsi="Proba Pro"/>
          <w:sz w:val="20"/>
          <w:szCs w:val="20"/>
        </w:rPr>
        <w:t>:</w:t>
      </w:r>
    </w:p>
    <w:p w14:paraId="07919A9F"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Zodpovedá za bezpečnosť a ochranu zdravia vlastných pracovníkov.</w:t>
      </w:r>
    </w:p>
    <w:p w14:paraId="77E58AEB"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Pri plnení predmetu tejto Zmluvy bude postupuje s odbornou starostlivosťou. Zaväzuje sa dodržiavať všeobecné záväzné predpisy, technické normy a podmienky tejto zmluvy. Poskytovateľ sa bude riadiť východiskovými písomnými podkladmi objednávateľa, pokynmi objednávateľa, zápismi a dohodami štatutárneho orgánu, kontaktnej osoby alebo technického správcu objednávateľa.</w:t>
      </w:r>
    </w:p>
    <w:p w14:paraId="3C0F4C50"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Upozorňuje Objednávateľa bez zbytočného odkladu na to, že jeho pokyny sú nesprávne a veci ním dodané sú zrejme nepotrebné. Túto povinnosť Poskytovateľ nemá, ak ich nevhodnosť nemohol zistiť ani pri vynaložení odbornej starostlivosti.</w:t>
      </w:r>
    </w:p>
    <w:p w14:paraId="31EF651E" w14:textId="77777777" w:rsidR="00C738B6" w:rsidRDefault="00C738B6" w:rsidP="00365E61">
      <w:pPr>
        <w:numPr>
          <w:ilvl w:val="2"/>
          <w:numId w:val="43"/>
        </w:numPr>
        <w:spacing w:after="120"/>
        <w:ind w:left="1418"/>
        <w:jc w:val="both"/>
        <w:rPr>
          <w:rFonts w:ascii="Proba Pro" w:hAnsi="Proba Pro"/>
          <w:sz w:val="20"/>
          <w:szCs w:val="20"/>
        </w:rPr>
      </w:pPr>
      <w:bookmarkStart w:id="165" w:name="_Ref522269477"/>
      <w:r w:rsidRPr="00F06098">
        <w:rPr>
          <w:rFonts w:ascii="Proba Pro" w:hAnsi="Proba Pro"/>
          <w:sz w:val="20"/>
          <w:szCs w:val="20"/>
        </w:rPr>
        <w:t>Vedie dokumentáciu Poskytovateľa</w:t>
      </w:r>
      <w:r>
        <w:rPr>
          <w:rFonts w:ascii="Proba Pro" w:hAnsi="Proba Pro"/>
          <w:sz w:val="20"/>
          <w:szCs w:val="20"/>
        </w:rPr>
        <w:t>, nasledovne:</w:t>
      </w:r>
      <w:bookmarkEnd w:id="165"/>
    </w:p>
    <w:p w14:paraId="4806F163"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Poskytovateľ vypracuje a bude zodpovedný za všetku Dokumentáciu Poskytovateľa, ktorú je povinný zhotoviť podľa tejto Zmluvy, Špecifikácie predmetu zákazky</w:t>
      </w:r>
      <w:r>
        <w:rPr>
          <w:rFonts w:ascii="Proba Pro" w:hAnsi="Proba Pro"/>
          <w:sz w:val="20"/>
          <w:szCs w:val="20"/>
        </w:rPr>
        <w:t>, výstupov etapy analýza a dizajn</w:t>
      </w:r>
      <w:r w:rsidRPr="00F06098">
        <w:rPr>
          <w:rFonts w:ascii="Proba Pro" w:hAnsi="Proba Pro"/>
          <w:sz w:val="20"/>
          <w:szCs w:val="20"/>
        </w:rPr>
        <w:t xml:space="preserve"> alebo Právnych predpisov. Každá Dokumentácia Poskytovateľa bude vyhotovená v súlade s Ponukou Poskytovateľa, Špecifikáciou predmetu zákazky, </w:t>
      </w:r>
      <w:r>
        <w:rPr>
          <w:rFonts w:ascii="Proba Pro" w:hAnsi="Proba Pro"/>
          <w:sz w:val="20"/>
          <w:szCs w:val="20"/>
        </w:rPr>
        <w:t>výstupmi etapy analýza a</w:t>
      </w:r>
      <w:r>
        <w:rPr>
          <w:rFonts w:ascii="Calibri" w:hAnsi="Calibri" w:cs="Calibri"/>
          <w:sz w:val="20"/>
          <w:szCs w:val="20"/>
        </w:rPr>
        <w:t> </w:t>
      </w:r>
      <w:r>
        <w:rPr>
          <w:rFonts w:ascii="Proba Pro" w:hAnsi="Proba Pro"/>
          <w:sz w:val="20"/>
          <w:szCs w:val="20"/>
        </w:rPr>
        <w:t>dizajn,</w:t>
      </w:r>
      <w:r w:rsidRPr="00F06098">
        <w:rPr>
          <w:rFonts w:ascii="Proba Pro" w:hAnsi="Proba Pro"/>
          <w:sz w:val="20"/>
          <w:szCs w:val="20"/>
        </w:rPr>
        <w:t xml:space="preserve"> </w:t>
      </w:r>
      <w:r>
        <w:rPr>
          <w:rFonts w:ascii="Proba Pro" w:hAnsi="Proba Pro"/>
          <w:sz w:val="20"/>
          <w:szCs w:val="20"/>
        </w:rPr>
        <w:t xml:space="preserve">touto </w:t>
      </w:r>
      <w:r w:rsidRPr="00F06098">
        <w:rPr>
          <w:rFonts w:ascii="Proba Pro" w:hAnsi="Proba Pro"/>
          <w:sz w:val="20"/>
          <w:szCs w:val="20"/>
        </w:rPr>
        <w:t xml:space="preserve">Zmluvou a Právnymi predpismi. Pokiaľ táto Zmluva neustanovuje vo vzťahu k určitej časti Dokumentácie Poskytovateľa inak, Poskytovateľ je povinný odovzdať finálne znenie (po príslušnom preskúmaní zo strany Objednávateľa v prípadoch, v ktorých sa vyžaduje) akejkoľvek Dokumentácie Poskytovateľa v šiestich (6) vyhotoveniach v tlačenej forme a v jednom (1) vyhotovení v elektronickej forme. Poskytovateľ sa zároveň zaväzuje, že poskytne Objednávateľovi nevýhradnú, a bezodplatnú licenciu na použitie Dokumentácie Poskytovateľa - vyhotovovanie rozmnoženín, užívanie Dokumentácie Poskytovateľa, zdieľania Dokumentácie Poskytovateľa ako aj vyhotovovania a užívania modifikácii Dokumentácie Poskytovateľa, a to aj prostredníctvom tretích osôb, prípadne i na iné spôsoby použitia, ktoré budú sledovať dosiahnutie účelu uzatvorenia tejto Zmluvy, a  to všetko s právom postupovať takúto licenciu a udeľovať sublicenciu tretím osobám. Táto licencia bude platiť celej doby trvania príslušných práv duševného vlastníctva. </w:t>
      </w:r>
    </w:p>
    <w:p w14:paraId="4D67335D"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Každý dokument, ktorý znamená Dokumentáciu Poskytovateľa a vyžaduje sa jeho schválenie alebo odsúhlasenie zo strany Objednávateľa podľa tejto Zmluvy (ak sú takto označené) bude predložený Objednávateľovi na preskúmanie 1x v tlačenej forme a 1x v elektronickej forme. Odo dňa, kedy Objednávateľ obdrží takýto Dokument Poskytovateľa má Objednávateľ 10 dní na preskúmanie Dokumentu Poskytovateľa, ak nie je v Zmluve osobitne uvedené inak. V rámci lehoty na preskúmanie má Objednávateľ povinnosť vydať Poskytovateľovi oznámenie, že Dokument Poskytovateľa spĺňa požiadavky podľa Zmluvy alebo nespĺňa požiadavky podľa Zmluvy s konkrétnym uvedením všetkých požiadaviek, ktoré nespĺňa. Ak Dokument Poskytovateľa nespĺňa požiadavky Zmluvy, bude na náklady Poskytovateľa opravený, znova predložený a znova preskúmaný v súlade s týmto bodom. Opätovné preskúmanie opraveného Dokumentu Poskytovateľa nezbavuje zodpovednosti za omeškanie s odovzdaním Dokumentu Poskytovateľa a/alebo za omeškanie s iným súvisiacim plnením podľa tejto Zmluvy. Pre vylúčenie pochybností platí, že v prípade, ak k dátumu odovzdania Dokument Poskytovateľa nespĺňa požiadavky tejto Zmluvy, má sa za to, že Poskytovateľ sa dostal do omeškania s riadnym odovzdaním Dokumentu Poskytovateľa ku dňu, kedy mal Poskytovateľ podľa tejto Zmluvy odovzdať Dokument Poskytovateľa Objednávateľovi (ak taký dátum je), a to bez ohľadu na jeho následnú opravu.</w:t>
      </w:r>
    </w:p>
    <w:p w14:paraId="0B2A4CCE"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 xml:space="preserve">Ak Dokument Poskytovateľa spĺňa požiadavky tejto Zmluvy Objednávateľ o tom v lehote na preskúmanie podľa </w:t>
      </w:r>
      <w:r>
        <w:rPr>
          <w:rFonts w:ascii="Proba Pro" w:hAnsi="Proba Pro"/>
          <w:sz w:val="20"/>
          <w:szCs w:val="20"/>
        </w:rPr>
        <w:t>písm. b)</w:t>
      </w:r>
      <w:r w:rsidRPr="00F06098">
        <w:rPr>
          <w:rFonts w:ascii="Proba Pro" w:hAnsi="Proba Pro"/>
          <w:sz w:val="20"/>
          <w:szCs w:val="20"/>
        </w:rPr>
        <w:t xml:space="preserve"> Poskytovateľovi vydá potvrdenie. Pokiaľ Objednávateľ v príslušnej lehote na preskúmanie Poskytovateľovi nevydá oznámenie, že Dokument Poskytovateľa nespĺňa požiadavky tejto Zmluvy, postupom </w:t>
      </w:r>
      <w:r>
        <w:rPr>
          <w:rFonts w:ascii="Proba Pro" w:hAnsi="Proba Pro"/>
          <w:sz w:val="20"/>
          <w:szCs w:val="20"/>
        </w:rPr>
        <w:t xml:space="preserve">písm. b) </w:t>
      </w:r>
      <w:r w:rsidRPr="00F06098">
        <w:rPr>
          <w:rFonts w:ascii="Proba Pro" w:hAnsi="Proba Pro"/>
          <w:sz w:val="20"/>
          <w:szCs w:val="20"/>
        </w:rPr>
        <w:t xml:space="preserve"> alebo Poskytovateľovi nevydá potvrdenie podľa tohto bodu, má sa za to (platí fikcia), že toto potvrdenie bolo vydané v posledný deň lehoty na preskúmanie. </w:t>
      </w:r>
    </w:p>
    <w:p w14:paraId="70D14264" w14:textId="77777777" w:rsidR="00C738B6" w:rsidRPr="00F06098" w:rsidRDefault="00C738B6" w:rsidP="00365E61">
      <w:pPr>
        <w:numPr>
          <w:ilvl w:val="3"/>
          <w:numId w:val="43"/>
        </w:numPr>
        <w:spacing w:after="120"/>
        <w:ind w:left="1843"/>
        <w:jc w:val="both"/>
        <w:rPr>
          <w:rFonts w:ascii="Proba Pro" w:hAnsi="Proba Pro"/>
          <w:sz w:val="20"/>
          <w:szCs w:val="20"/>
        </w:rPr>
      </w:pPr>
      <w:r w:rsidRPr="00F06098">
        <w:rPr>
          <w:rFonts w:ascii="Proba Pro" w:hAnsi="Proba Pro"/>
          <w:sz w:val="20"/>
          <w:szCs w:val="20"/>
        </w:rPr>
        <w:t>Vydanie potvrdenia alebo akékoľvek iné schválenie, či súhlas Objednávateľa vo vzťahu k Dokumentácii Poskytovateľa nezbavuje Poskytovateľa žiadnej zodpovednosti. Ak sa v Dokumentácii Poskytovateľa nájdu chyby, opomenutia, nejasnosti, rozpory, nedostatky alebo akékoľvek iné vady, tieto budú spolu s Dielom opravené na náklady Poskytovateľa, nehľadiac na súhlasy alebo schválenia Objednávateľa podľa tohto bodu.</w:t>
      </w:r>
    </w:p>
    <w:p w14:paraId="26ECE214" w14:textId="77777777" w:rsidR="00C738B6" w:rsidRPr="001B403A"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Objednávateľ je povinný</w:t>
      </w:r>
      <w:r>
        <w:rPr>
          <w:rFonts w:ascii="Proba Pro" w:hAnsi="Proba Pro"/>
          <w:sz w:val="20"/>
          <w:szCs w:val="20"/>
        </w:rPr>
        <w:t xml:space="preserve">m </w:t>
      </w:r>
      <w:r w:rsidRPr="001B403A">
        <w:rPr>
          <w:rFonts w:ascii="Proba Pro" w:hAnsi="Proba Pro"/>
          <w:sz w:val="20"/>
          <w:szCs w:val="20"/>
        </w:rPr>
        <w:t xml:space="preserve">zabezpečiť vybavenie pracovísk zodpovedajúcimi technickými prostriedkami a softvérom podľa doporučení </w:t>
      </w:r>
      <w:r>
        <w:rPr>
          <w:rFonts w:ascii="Proba Pro" w:hAnsi="Proba Pro"/>
          <w:sz w:val="20"/>
          <w:szCs w:val="20"/>
        </w:rPr>
        <w:t>P</w:t>
      </w:r>
      <w:r w:rsidRPr="001B403A">
        <w:rPr>
          <w:rFonts w:ascii="Proba Pro" w:hAnsi="Proba Pro"/>
          <w:sz w:val="20"/>
          <w:szCs w:val="20"/>
        </w:rPr>
        <w:t>oskytovateľa</w:t>
      </w:r>
      <w:r>
        <w:rPr>
          <w:rFonts w:ascii="Proba Pro" w:hAnsi="Proba Pro"/>
          <w:sz w:val="20"/>
          <w:szCs w:val="20"/>
        </w:rPr>
        <w:t xml:space="preserve"> v</w:t>
      </w:r>
      <w:r>
        <w:rPr>
          <w:rFonts w:ascii="Calibri" w:hAnsi="Calibri" w:cs="Calibri"/>
          <w:sz w:val="20"/>
          <w:szCs w:val="20"/>
        </w:rPr>
        <w:t> </w:t>
      </w:r>
      <w:r>
        <w:rPr>
          <w:rFonts w:ascii="Proba Pro" w:hAnsi="Proba Pro"/>
          <w:sz w:val="20"/>
          <w:szCs w:val="20"/>
        </w:rPr>
        <w:t>zmysle výstupov etapy analýza a dizajn</w:t>
      </w:r>
      <w:r w:rsidRPr="001B403A">
        <w:rPr>
          <w:rFonts w:ascii="Proba Pro" w:hAnsi="Proba Pro"/>
          <w:sz w:val="20"/>
          <w:szCs w:val="20"/>
        </w:rPr>
        <w:t>. Objednávateľ sa zaväzuje rešpektovať a dodržiavať pokyny a odporučenia poskytovateľa na prevádzku odovzdaného predmetu zmluvy alebo jeho častí.</w:t>
      </w:r>
    </w:p>
    <w:p w14:paraId="68A9D488" w14:textId="77777777" w:rsidR="00C738B6" w:rsidRPr="00BE2155" w:rsidRDefault="00C738B6" w:rsidP="00365E61">
      <w:pPr>
        <w:numPr>
          <w:ilvl w:val="1"/>
          <w:numId w:val="43"/>
        </w:numPr>
        <w:spacing w:after="120"/>
        <w:jc w:val="both"/>
        <w:rPr>
          <w:rFonts w:ascii="Proba Pro" w:hAnsi="Proba Pro"/>
          <w:sz w:val="20"/>
          <w:szCs w:val="20"/>
        </w:rPr>
      </w:pPr>
      <w:r w:rsidRPr="00BE2155">
        <w:rPr>
          <w:rFonts w:ascii="Proba Pro" w:hAnsi="Proba Pro"/>
          <w:sz w:val="20"/>
          <w:szCs w:val="20"/>
        </w:rPr>
        <w:t>Objednávateľ vo vzťahu k predmetu plnenia zmluvy môže:</w:t>
      </w:r>
    </w:p>
    <w:p w14:paraId="564B593F"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poskytovať poskytovateľovi informácie o jemu známych pripravovaných zmenách v legislatíve, ktoré majú konkrétny vzťah k dielu.</w:t>
      </w:r>
    </w:p>
    <w:p w14:paraId="23AB98AF"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vykonávať kontrolu predmetu plnenia zmluvy.</w:t>
      </w:r>
    </w:p>
    <w:p w14:paraId="090D4067" w14:textId="77777777" w:rsidR="00C738B6" w:rsidRDefault="00C738B6" w:rsidP="00C738B6">
      <w:pPr>
        <w:spacing w:after="120"/>
        <w:ind w:left="709"/>
        <w:jc w:val="both"/>
        <w:rPr>
          <w:rFonts w:ascii="Proba Pro" w:hAnsi="Proba Pro"/>
          <w:sz w:val="20"/>
          <w:szCs w:val="20"/>
        </w:rPr>
      </w:pPr>
    </w:p>
    <w:p w14:paraId="5C6C6630" w14:textId="77777777" w:rsidR="00C738B6" w:rsidRPr="002C10EB" w:rsidRDefault="00C738B6" w:rsidP="00365E61">
      <w:pPr>
        <w:numPr>
          <w:ilvl w:val="0"/>
          <w:numId w:val="43"/>
        </w:numPr>
        <w:spacing w:after="120"/>
        <w:jc w:val="both"/>
        <w:rPr>
          <w:rFonts w:ascii="Proba Pro" w:hAnsi="Proba Pro"/>
          <w:b/>
          <w:sz w:val="20"/>
          <w:szCs w:val="20"/>
        </w:rPr>
      </w:pPr>
      <w:bookmarkStart w:id="166" w:name="_Ref522271032"/>
      <w:r w:rsidRPr="002C10EB">
        <w:rPr>
          <w:rFonts w:ascii="Proba Pro" w:hAnsi="Proba Pro"/>
          <w:b/>
          <w:sz w:val="20"/>
          <w:szCs w:val="20"/>
        </w:rPr>
        <w:t>Mlčanlivosť</w:t>
      </w:r>
      <w:bookmarkEnd w:id="166"/>
    </w:p>
    <w:p w14:paraId="4599372C" w14:textId="77777777" w:rsidR="00C738B6" w:rsidRPr="002C10EB" w:rsidRDefault="00C738B6" w:rsidP="00365E61">
      <w:pPr>
        <w:numPr>
          <w:ilvl w:val="1"/>
          <w:numId w:val="43"/>
        </w:numPr>
        <w:spacing w:after="120"/>
        <w:jc w:val="both"/>
        <w:rPr>
          <w:rFonts w:ascii="Proba Pro" w:hAnsi="Proba Pro"/>
          <w:sz w:val="20"/>
          <w:szCs w:val="20"/>
        </w:rPr>
      </w:pPr>
      <w:r w:rsidRPr="002C10EB">
        <w:rPr>
          <w:rFonts w:ascii="Proba Pro" w:hAnsi="Proba Pro"/>
          <w:sz w:val="20"/>
          <w:szCs w:val="20"/>
        </w:rPr>
        <w:t xml:space="preserve">Zmluvné strany akceptujú a sú si vedomé skutočnosti, že v priebehu plnenia tejto Zmluvy môže </w:t>
      </w:r>
      <w:r>
        <w:rPr>
          <w:rFonts w:ascii="Proba Pro" w:hAnsi="Proba Pro"/>
          <w:sz w:val="20"/>
          <w:szCs w:val="20"/>
        </w:rPr>
        <w:t>Poskytovateľ</w:t>
      </w:r>
      <w:r w:rsidRPr="002C10EB">
        <w:rPr>
          <w:rFonts w:ascii="Proba Pro" w:hAnsi="Proba Pro"/>
          <w:sz w:val="20"/>
          <w:szCs w:val="20"/>
        </w:rPr>
        <w:t xml:space="preserve"> získať, alebo môžu mu byť poskytnuté informácie/dáta rôznej povahy o činnosti, </w:t>
      </w:r>
      <w:r>
        <w:rPr>
          <w:rFonts w:ascii="Proba Pro" w:hAnsi="Proba Pro"/>
          <w:sz w:val="20"/>
          <w:szCs w:val="20"/>
        </w:rPr>
        <w:t xml:space="preserve">vnútorných procesoch </w:t>
      </w:r>
      <w:r w:rsidRPr="002C10EB">
        <w:rPr>
          <w:rFonts w:ascii="Proba Pro" w:hAnsi="Proba Pro"/>
          <w:sz w:val="20"/>
          <w:szCs w:val="20"/>
        </w:rPr>
        <w:t xml:space="preserve">Objednávateľa resp. že niektoré z takto poskytnutých a/alebo sprístupnených informácií/dát za účelom plnenia jeho záväzku podľa tejto Zmluvy v podobe dokumentov, e-mailov či ústne poskytnutých, no nie len, ale najmä, môžu obsahovať informácie/dáta, ktoré si Objednávateľ želá, resp. je povinný utajiť predovšetkým z dôvodu ich </w:t>
      </w:r>
    </w:p>
    <w:p w14:paraId="21E676DE" w14:textId="77777777" w:rsidR="00C738B6" w:rsidRPr="002C10EB" w:rsidRDefault="00C738B6" w:rsidP="00365E61">
      <w:pPr>
        <w:numPr>
          <w:ilvl w:val="2"/>
          <w:numId w:val="43"/>
        </w:numPr>
        <w:spacing w:after="120"/>
        <w:ind w:left="1418"/>
        <w:jc w:val="both"/>
        <w:rPr>
          <w:rFonts w:ascii="Proba Pro" w:hAnsi="Proba Pro"/>
          <w:sz w:val="20"/>
          <w:szCs w:val="20"/>
        </w:rPr>
      </w:pPr>
      <w:r w:rsidRPr="002C10EB">
        <w:rPr>
          <w:rFonts w:ascii="Proba Pro" w:hAnsi="Proba Pro"/>
          <w:sz w:val="20"/>
          <w:szCs w:val="20"/>
        </w:rPr>
        <w:t xml:space="preserve">dôvernosti, </w:t>
      </w:r>
    </w:p>
    <w:p w14:paraId="216ADAFF" w14:textId="77777777" w:rsidR="00C738B6" w:rsidRPr="002C10EB" w:rsidRDefault="00C738B6" w:rsidP="00365E61">
      <w:pPr>
        <w:numPr>
          <w:ilvl w:val="2"/>
          <w:numId w:val="43"/>
        </w:numPr>
        <w:spacing w:after="120"/>
        <w:ind w:left="1418"/>
        <w:jc w:val="both"/>
        <w:rPr>
          <w:rFonts w:ascii="Proba Pro" w:hAnsi="Proba Pro"/>
          <w:sz w:val="20"/>
          <w:szCs w:val="20"/>
        </w:rPr>
      </w:pPr>
      <w:r w:rsidRPr="002C10EB">
        <w:rPr>
          <w:rFonts w:ascii="Proba Pro" w:hAnsi="Proba Pro"/>
          <w:sz w:val="20"/>
          <w:szCs w:val="20"/>
        </w:rPr>
        <w:t xml:space="preserve">povinnosti ochrany podľa osobitného predpisu, t.j. napríklad, no nielen, Zákona o ochrane osobných údajov, </w:t>
      </w:r>
    </w:p>
    <w:p w14:paraId="1B6032E5" w14:textId="77777777" w:rsidR="00C738B6" w:rsidRPr="002C10EB" w:rsidRDefault="00C738B6" w:rsidP="00365E61">
      <w:pPr>
        <w:numPr>
          <w:ilvl w:val="2"/>
          <w:numId w:val="43"/>
        </w:numPr>
        <w:spacing w:after="120"/>
        <w:ind w:left="1418"/>
        <w:jc w:val="both"/>
        <w:rPr>
          <w:rFonts w:ascii="Proba Pro" w:hAnsi="Proba Pro"/>
          <w:sz w:val="20"/>
          <w:szCs w:val="20"/>
        </w:rPr>
      </w:pPr>
      <w:r w:rsidRPr="002C10EB">
        <w:rPr>
          <w:rFonts w:ascii="Proba Pro" w:hAnsi="Proba Pro"/>
          <w:sz w:val="20"/>
          <w:szCs w:val="20"/>
        </w:rPr>
        <w:t xml:space="preserve">ale aj z iných dôvodov, ktoré nemusia byť </w:t>
      </w:r>
      <w:r>
        <w:rPr>
          <w:rFonts w:ascii="Proba Pro" w:hAnsi="Proba Pro"/>
          <w:sz w:val="20"/>
          <w:szCs w:val="20"/>
        </w:rPr>
        <w:t>Poskytovateľovi</w:t>
      </w:r>
      <w:r w:rsidRPr="002C10EB">
        <w:rPr>
          <w:rFonts w:ascii="Proba Pro" w:hAnsi="Proba Pro"/>
          <w:sz w:val="20"/>
          <w:szCs w:val="20"/>
        </w:rPr>
        <w:t xml:space="preserve"> známe;</w:t>
      </w:r>
    </w:p>
    <w:p w14:paraId="548D2EE4" w14:textId="77777777" w:rsidR="00C738B6" w:rsidRPr="002C10EB" w:rsidRDefault="00C738B6" w:rsidP="00365E61">
      <w:pPr>
        <w:numPr>
          <w:ilvl w:val="2"/>
          <w:numId w:val="43"/>
        </w:numPr>
        <w:spacing w:after="120"/>
        <w:ind w:left="1418"/>
        <w:jc w:val="both"/>
        <w:rPr>
          <w:rFonts w:ascii="Proba Pro" w:hAnsi="Proba Pro"/>
          <w:sz w:val="20"/>
          <w:szCs w:val="20"/>
        </w:rPr>
      </w:pPr>
      <w:r w:rsidRPr="002C10EB">
        <w:rPr>
          <w:rFonts w:ascii="Proba Pro" w:hAnsi="Proba Pro"/>
          <w:sz w:val="20"/>
          <w:szCs w:val="20"/>
        </w:rPr>
        <w:t xml:space="preserve">ochrany, na ktorú je Objednávateľ povinný na základe akéhokoľvek zmluvného či iného právneho vzťahu. </w:t>
      </w:r>
    </w:p>
    <w:p w14:paraId="474CC768" w14:textId="77777777" w:rsidR="00C738B6" w:rsidRPr="002C10EB" w:rsidRDefault="00C738B6" w:rsidP="00365E61">
      <w:pPr>
        <w:numPr>
          <w:ilvl w:val="1"/>
          <w:numId w:val="43"/>
        </w:numPr>
        <w:spacing w:after="120"/>
        <w:jc w:val="both"/>
        <w:rPr>
          <w:rFonts w:ascii="Proba Pro" w:hAnsi="Proba Pro"/>
          <w:sz w:val="20"/>
          <w:szCs w:val="20"/>
        </w:rPr>
      </w:pPr>
      <w:r w:rsidRPr="002C10EB">
        <w:rPr>
          <w:rFonts w:ascii="Proba Pro" w:hAnsi="Proba Pro"/>
          <w:sz w:val="20"/>
          <w:szCs w:val="20"/>
        </w:rPr>
        <w:t xml:space="preserve">Povinnosť mlčanlivosti sa vzťahuje predovšetkým no, nie však výlučne informácie/dáta resp. iné skutočnosti týkajúce sa výrobných procesov Objednávateľa a ktoré budú sprístupnené a/alebo poskytnuté </w:t>
      </w:r>
      <w:r>
        <w:rPr>
          <w:rFonts w:ascii="Proba Pro" w:hAnsi="Proba Pro"/>
          <w:sz w:val="20"/>
          <w:szCs w:val="20"/>
        </w:rPr>
        <w:t>Poskytovateľovi</w:t>
      </w:r>
      <w:r w:rsidRPr="002C10EB">
        <w:rPr>
          <w:rFonts w:ascii="Proba Pro" w:hAnsi="Proba Pro"/>
          <w:sz w:val="20"/>
          <w:szCs w:val="20"/>
        </w:rPr>
        <w:t xml:space="preserve">. Informácie/dáta resp. dokumenty ich obsahujúce pritom môžu byť sprístupnené a/alebo poskytnuté v akejkoľvek podobe či forme, predovšetkým ústnej, elektronickej, písomnej, či elektronickej zachytené na akomkoľvek hmotnom, či nehmotnom substráte najmä, no nie výlučne, písomne alebo elektronicky, alebo zistené priamym poznaním pri realizácii Diela v Mieste plnenia, ktorú Objednávateľ odovzdá alebo iným spôsobom sprístupní za účelom definovanom v tejto Zmluve </w:t>
      </w:r>
      <w:r>
        <w:rPr>
          <w:rFonts w:ascii="Proba Pro" w:hAnsi="Proba Pro"/>
          <w:sz w:val="20"/>
          <w:szCs w:val="20"/>
        </w:rPr>
        <w:t>Poskytovateľovi</w:t>
      </w:r>
      <w:r w:rsidRPr="002C10EB">
        <w:rPr>
          <w:rFonts w:ascii="Proba Pro" w:hAnsi="Proba Pro"/>
          <w:sz w:val="20"/>
          <w:szCs w:val="20"/>
        </w:rPr>
        <w:t xml:space="preserve">. </w:t>
      </w:r>
      <w:r>
        <w:rPr>
          <w:rFonts w:ascii="Proba Pro" w:hAnsi="Proba Pro"/>
          <w:sz w:val="20"/>
          <w:szCs w:val="20"/>
        </w:rPr>
        <w:t>Poskytovateľ</w:t>
      </w:r>
      <w:r w:rsidRPr="002C10EB">
        <w:rPr>
          <w:rFonts w:ascii="Proba Pro" w:hAnsi="Proba Pro"/>
          <w:sz w:val="20"/>
          <w:szCs w:val="20"/>
        </w:rPr>
        <w:t xml:space="preserve"> je zároveň povinný zachovávať mlčanlivosť ohľadne informácií/dát, ktoré obsahujú skutočnosti obchodnej, výrobnej alebo technickej povahy súvisiace s Objednávateľom, ktoré majú skutočnú alebo aspoň potenciálnu materiálnu alebo nemateriálnu hodnotu, nie sú v obchodných kruhoch bežne dostupné, sú utajené a chránené v zmysle § 17 a nasl. zákona č. 513/1991 Zb. Obchodný zákonník (ďalej ako „Obchodný zákonník“) ako predmet obchodného tajomstva Objednávateľa alebo informácie označené ako dôverné, ktoré nesmie strana, ktorej sa tieto informácie poskytli, prezradiť tretej osobe a ani ich použiť v rozpore s ich účelom pre svoje potreby a sú chránené v zmysle § 271 Obchodného zákonníka. </w:t>
      </w:r>
    </w:p>
    <w:p w14:paraId="678AADCE" w14:textId="77777777" w:rsidR="00C738B6" w:rsidRPr="002C10EB" w:rsidRDefault="00C738B6" w:rsidP="00365E61">
      <w:pPr>
        <w:numPr>
          <w:ilvl w:val="1"/>
          <w:numId w:val="43"/>
        </w:numPr>
        <w:spacing w:after="120"/>
        <w:jc w:val="both"/>
        <w:rPr>
          <w:rFonts w:ascii="Proba Pro" w:hAnsi="Proba Pro"/>
          <w:sz w:val="20"/>
          <w:szCs w:val="20"/>
        </w:rPr>
      </w:pPr>
      <w:r w:rsidRPr="002C10EB">
        <w:rPr>
          <w:rFonts w:ascii="Proba Pro" w:hAnsi="Proba Pro"/>
          <w:sz w:val="20"/>
          <w:szCs w:val="20"/>
        </w:rPr>
        <w:t>Pod predmet ochrany podľa tohto bodu 4.9 nespadajú informácie/dáta,</w:t>
      </w:r>
    </w:p>
    <w:p w14:paraId="4E3AAD8C" w14:textId="77777777" w:rsidR="00C738B6" w:rsidRPr="002C10EB" w:rsidRDefault="00C738B6" w:rsidP="00365E61">
      <w:pPr>
        <w:numPr>
          <w:ilvl w:val="2"/>
          <w:numId w:val="43"/>
        </w:numPr>
        <w:spacing w:after="120"/>
        <w:ind w:left="1418"/>
        <w:jc w:val="both"/>
        <w:rPr>
          <w:rFonts w:ascii="Proba Pro" w:hAnsi="Proba Pro"/>
          <w:sz w:val="20"/>
          <w:szCs w:val="20"/>
        </w:rPr>
      </w:pPr>
      <w:r w:rsidRPr="002C10EB">
        <w:rPr>
          <w:rFonts w:ascii="Proba Pro" w:hAnsi="Proba Pro"/>
          <w:sz w:val="20"/>
          <w:szCs w:val="20"/>
        </w:rPr>
        <w:t>ktoré sú všeobecne známe</w:t>
      </w:r>
      <w:r>
        <w:rPr>
          <w:rFonts w:ascii="Proba Pro" w:hAnsi="Proba Pro"/>
          <w:sz w:val="20"/>
          <w:szCs w:val="20"/>
        </w:rPr>
        <w:t>;</w:t>
      </w:r>
    </w:p>
    <w:p w14:paraId="3C20BB69" w14:textId="77777777" w:rsidR="00C738B6" w:rsidRPr="002C10EB" w:rsidRDefault="00C738B6" w:rsidP="00365E61">
      <w:pPr>
        <w:numPr>
          <w:ilvl w:val="2"/>
          <w:numId w:val="43"/>
        </w:numPr>
        <w:spacing w:after="120"/>
        <w:ind w:left="1418"/>
        <w:jc w:val="both"/>
        <w:rPr>
          <w:rFonts w:ascii="Proba Pro" w:hAnsi="Proba Pro"/>
          <w:sz w:val="20"/>
          <w:szCs w:val="20"/>
        </w:rPr>
      </w:pPr>
      <w:r w:rsidRPr="002C10EB">
        <w:rPr>
          <w:rFonts w:ascii="Proba Pro" w:hAnsi="Proba Pro"/>
          <w:sz w:val="20"/>
          <w:szCs w:val="20"/>
        </w:rPr>
        <w:t>ktoré v čase uzavretia tejto Zmluvy sú, alebo po uzavretí tejto Zmluvy sa bez porušenia tejto Zmluvy stali bežne dostupnými v príslušných obchodných kruhoch alebo vo verejnosti;</w:t>
      </w:r>
    </w:p>
    <w:p w14:paraId="4EC28608" w14:textId="77777777" w:rsidR="00C738B6" w:rsidRPr="002C10EB" w:rsidRDefault="00C738B6" w:rsidP="00365E61">
      <w:pPr>
        <w:numPr>
          <w:ilvl w:val="2"/>
          <w:numId w:val="43"/>
        </w:numPr>
        <w:spacing w:after="120"/>
        <w:ind w:left="1418"/>
        <w:jc w:val="both"/>
        <w:rPr>
          <w:rFonts w:ascii="Proba Pro" w:hAnsi="Proba Pro"/>
          <w:sz w:val="20"/>
          <w:szCs w:val="20"/>
        </w:rPr>
      </w:pPr>
      <w:r w:rsidRPr="002C10EB">
        <w:rPr>
          <w:rFonts w:ascii="Proba Pro" w:hAnsi="Proba Pro"/>
          <w:sz w:val="20"/>
          <w:szCs w:val="20"/>
        </w:rPr>
        <w:t xml:space="preserve">o ktorých </w:t>
      </w:r>
      <w:r>
        <w:rPr>
          <w:rFonts w:ascii="Proba Pro" w:hAnsi="Proba Pro"/>
          <w:sz w:val="20"/>
          <w:szCs w:val="20"/>
        </w:rPr>
        <w:t>Poskytovateľ</w:t>
      </w:r>
      <w:r w:rsidRPr="002C10EB">
        <w:rPr>
          <w:rFonts w:ascii="Proba Pro" w:hAnsi="Proba Pro"/>
          <w:sz w:val="20"/>
          <w:szCs w:val="20"/>
        </w:rPr>
        <w:t xml:space="preserve"> bezpochyby preukáže, že s nimi disponoval v čase uzavretia Zmluvy, resp. pri ich poskytnutí a/alebo ich vypracoval samostatne a bez využitia predmetu ochrany;</w:t>
      </w:r>
    </w:p>
    <w:p w14:paraId="179CC769" w14:textId="77777777" w:rsidR="00C738B6" w:rsidRPr="002C10EB" w:rsidRDefault="00C738B6" w:rsidP="00365E61">
      <w:pPr>
        <w:numPr>
          <w:ilvl w:val="2"/>
          <w:numId w:val="43"/>
        </w:numPr>
        <w:spacing w:after="120"/>
        <w:ind w:left="1418"/>
        <w:jc w:val="both"/>
        <w:rPr>
          <w:rFonts w:ascii="Proba Pro" w:hAnsi="Proba Pro"/>
          <w:sz w:val="20"/>
          <w:szCs w:val="20"/>
        </w:rPr>
      </w:pPr>
      <w:r w:rsidRPr="002C10EB">
        <w:rPr>
          <w:rFonts w:ascii="Proba Pro" w:hAnsi="Proba Pro"/>
          <w:sz w:val="20"/>
          <w:szCs w:val="20"/>
        </w:rPr>
        <w:t>informácie poskytnuté v nevyhnutnom rozsahu príslušným orgánom v rámci plnenia zákonných povinností, pričom prekročenie nevyhnutného rozsahu poskytnutých informácií je sankcionované rovnako ako porušenie ochrany informácií/dát podľa tejto Zmluvy.</w:t>
      </w:r>
    </w:p>
    <w:p w14:paraId="749ACD33" w14:textId="77777777" w:rsidR="00C738B6" w:rsidRPr="002C10EB" w:rsidRDefault="00C738B6" w:rsidP="00365E61">
      <w:pPr>
        <w:numPr>
          <w:ilvl w:val="1"/>
          <w:numId w:val="43"/>
        </w:numPr>
        <w:spacing w:after="120"/>
        <w:jc w:val="both"/>
        <w:rPr>
          <w:rFonts w:ascii="Proba Pro" w:hAnsi="Proba Pro"/>
          <w:sz w:val="20"/>
          <w:szCs w:val="20"/>
        </w:rPr>
      </w:pPr>
      <w:r>
        <w:rPr>
          <w:rFonts w:ascii="Proba Pro" w:hAnsi="Proba Pro"/>
          <w:sz w:val="20"/>
          <w:szCs w:val="20"/>
        </w:rPr>
        <w:t>Poskytovateľ</w:t>
      </w:r>
      <w:r w:rsidRPr="002C10EB">
        <w:rPr>
          <w:rFonts w:ascii="Proba Pro" w:hAnsi="Proba Pro"/>
          <w:sz w:val="20"/>
          <w:szCs w:val="20"/>
        </w:rPr>
        <w:t xml:space="preserve"> využije získané informácie/dáta len na účely realizácie Diela. </w:t>
      </w:r>
      <w:r>
        <w:rPr>
          <w:rFonts w:ascii="Proba Pro" w:hAnsi="Proba Pro"/>
          <w:sz w:val="20"/>
          <w:szCs w:val="20"/>
        </w:rPr>
        <w:t>Poskytovateľ</w:t>
      </w:r>
      <w:r w:rsidRPr="002C10EB">
        <w:rPr>
          <w:rFonts w:ascii="Proba Pro" w:hAnsi="Proba Pro"/>
          <w:sz w:val="20"/>
          <w:szCs w:val="20"/>
        </w:rPr>
        <w:t xml:space="preserve"> nie je oprávnený poskytnúť informácie/dáta tvoriace predmet ochrany inej osobe bez predchádzajúceho osobitného, písomného súhlasu Objednávateľa. Na udelenie takéhoto súhlasu nemá </w:t>
      </w:r>
      <w:r>
        <w:rPr>
          <w:rFonts w:ascii="Proba Pro" w:hAnsi="Proba Pro"/>
          <w:sz w:val="20"/>
          <w:szCs w:val="20"/>
        </w:rPr>
        <w:t>Poskytovateľ</w:t>
      </w:r>
      <w:r w:rsidRPr="002C10EB">
        <w:rPr>
          <w:rFonts w:ascii="Proba Pro" w:hAnsi="Proba Pro"/>
          <w:sz w:val="20"/>
          <w:szCs w:val="20"/>
        </w:rPr>
        <w:t xml:space="preserve"> právny nárok.</w:t>
      </w:r>
    </w:p>
    <w:p w14:paraId="71BF175C" w14:textId="77777777" w:rsidR="00C738B6" w:rsidRPr="002C10EB" w:rsidRDefault="00C738B6" w:rsidP="00365E61">
      <w:pPr>
        <w:numPr>
          <w:ilvl w:val="1"/>
          <w:numId w:val="43"/>
        </w:numPr>
        <w:spacing w:after="120"/>
        <w:jc w:val="both"/>
        <w:rPr>
          <w:rFonts w:ascii="Proba Pro" w:hAnsi="Proba Pro"/>
          <w:sz w:val="20"/>
          <w:szCs w:val="20"/>
        </w:rPr>
      </w:pPr>
      <w:r w:rsidRPr="002C10EB">
        <w:rPr>
          <w:rFonts w:ascii="Proba Pro" w:hAnsi="Proba Pro"/>
          <w:sz w:val="20"/>
          <w:szCs w:val="20"/>
        </w:rPr>
        <w:t xml:space="preserve">Ak je </w:t>
      </w:r>
      <w:r>
        <w:rPr>
          <w:rFonts w:ascii="Proba Pro" w:hAnsi="Proba Pro"/>
          <w:sz w:val="20"/>
          <w:szCs w:val="20"/>
        </w:rPr>
        <w:t>Poskytovateľ</w:t>
      </w:r>
      <w:r w:rsidRPr="002C10EB">
        <w:rPr>
          <w:rFonts w:ascii="Proba Pro" w:hAnsi="Proba Pro"/>
          <w:sz w:val="20"/>
          <w:szCs w:val="20"/>
        </w:rPr>
        <w:t xml:space="preserve"> nútený na účely realizácie Diela sprístupniť ďalšej osobe, je povinný oboznámiť všetky tieto osoby, so svojimi povinnosťami a záväzkami prevzatými touto Zmluvou a zaviazať ich na dodržiavanie obmedzení používania informácií/dát tvoriacich predmet ochrany v rovnakom rozsahu v akom sa vzťahujú na </w:t>
      </w:r>
      <w:r>
        <w:rPr>
          <w:rFonts w:ascii="Proba Pro" w:hAnsi="Proba Pro"/>
          <w:sz w:val="20"/>
          <w:szCs w:val="20"/>
        </w:rPr>
        <w:t>Poskytovateľ</w:t>
      </w:r>
      <w:r w:rsidRPr="002C10EB">
        <w:rPr>
          <w:rFonts w:ascii="Proba Pro" w:hAnsi="Proba Pro"/>
          <w:sz w:val="20"/>
          <w:szCs w:val="20"/>
        </w:rPr>
        <w:t xml:space="preserve">a. V prípade porušenia záväzku mlčanlivosti osobami, ktorým </w:t>
      </w:r>
      <w:r>
        <w:rPr>
          <w:rFonts w:ascii="Proba Pro" w:hAnsi="Proba Pro"/>
          <w:sz w:val="20"/>
          <w:szCs w:val="20"/>
        </w:rPr>
        <w:t>Poskytovateľ</w:t>
      </w:r>
      <w:r w:rsidRPr="002C10EB">
        <w:rPr>
          <w:rFonts w:ascii="Proba Pro" w:hAnsi="Proba Pro"/>
          <w:sz w:val="20"/>
          <w:szCs w:val="20"/>
        </w:rPr>
        <w:t xml:space="preserve"> informácie/dáta tvoriace predmet ochrany podľa tohto bodu 4.9 sprístupnil alebo akýmkoľvek iným spôsobom poskytol, zodpovedá </w:t>
      </w:r>
      <w:r>
        <w:rPr>
          <w:rFonts w:ascii="Proba Pro" w:hAnsi="Proba Pro"/>
          <w:sz w:val="20"/>
          <w:szCs w:val="20"/>
        </w:rPr>
        <w:t>Poskytovateľ</w:t>
      </w:r>
      <w:r w:rsidRPr="002C10EB">
        <w:rPr>
          <w:rFonts w:ascii="Proba Pro" w:hAnsi="Proba Pro"/>
          <w:sz w:val="20"/>
          <w:szCs w:val="20"/>
        </w:rPr>
        <w:t xml:space="preserve"> rovnako ako keby povinnosť mlčanlivosti porušil sám.  </w:t>
      </w:r>
    </w:p>
    <w:p w14:paraId="4AF00BBF" w14:textId="77777777" w:rsidR="00C738B6" w:rsidRPr="00F06098" w:rsidRDefault="00C738B6" w:rsidP="00365E61">
      <w:pPr>
        <w:numPr>
          <w:ilvl w:val="1"/>
          <w:numId w:val="43"/>
        </w:numPr>
        <w:spacing w:after="120"/>
        <w:jc w:val="both"/>
        <w:rPr>
          <w:rFonts w:ascii="Proba Pro" w:hAnsi="Proba Pro"/>
          <w:sz w:val="20"/>
          <w:szCs w:val="20"/>
        </w:rPr>
      </w:pPr>
      <w:r w:rsidRPr="002C10EB">
        <w:rPr>
          <w:rFonts w:ascii="Proba Pro" w:hAnsi="Proba Pro"/>
          <w:sz w:val="20"/>
          <w:szCs w:val="20"/>
        </w:rPr>
        <w:t xml:space="preserve">Všetky podklady a dáta/informácie poskytnuté </w:t>
      </w:r>
      <w:r>
        <w:rPr>
          <w:rFonts w:ascii="Proba Pro" w:hAnsi="Proba Pro"/>
          <w:sz w:val="20"/>
          <w:szCs w:val="20"/>
        </w:rPr>
        <w:t>Poskytovateľovi</w:t>
      </w:r>
      <w:r w:rsidRPr="002C10EB">
        <w:rPr>
          <w:rFonts w:ascii="Proba Pro" w:hAnsi="Proba Pro"/>
          <w:sz w:val="20"/>
          <w:szCs w:val="20"/>
        </w:rPr>
        <w:t xml:space="preserve"> musia byť po ukončení plnenia predmetu Zmluvy bez vyzvania odovzdané Objednávateľovi alebo podľa jeho rozhodnutia vymazané alebo skartované. Táto povinnosť sa vzťahuje aj na vyhotovené kópie. Toto ustanovenie neplatí v prípade vzájomných zmlúv medzi Zmluvnými stranami, ktoré ale nesmú byť bez súhlasu Objednávateľa sprístupnené tretej strane.</w:t>
      </w:r>
    </w:p>
    <w:p w14:paraId="75FF8ACE" w14:textId="77777777" w:rsidR="00C738B6" w:rsidRDefault="00C738B6" w:rsidP="00365E61">
      <w:pPr>
        <w:numPr>
          <w:ilvl w:val="0"/>
          <w:numId w:val="43"/>
        </w:numPr>
        <w:spacing w:after="120"/>
        <w:jc w:val="both"/>
        <w:rPr>
          <w:rFonts w:ascii="Proba Pro" w:hAnsi="Proba Pro" w:cs="Arial"/>
          <w:b/>
          <w:sz w:val="20"/>
          <w:szCs w:val="20"/>
        </w:rPr>
      </w:pPr>
      <w:r>
        <w:rPr>
          <w:rFonts w:ascii="Proba Pro" w:hAnsi="Proba Pro" w:cs="Arial"/>
          <w:b/>
          <w:sz w:val="20"/>
          <w:szCs w:val="20"/>
        </w:rPr>
        <w:t>Zmluvné sankcie</w:t>
      </w:r>
    </w:p>
    <w:p w14:paraId="677CFAAB" w14:textId="77777777" w:rsidR="00C738B6" w:rsidRPr="00C20ABB" w:rsidRDefault="00C738B6" w:rsidP="00365E61">
      <w:pPr>
        <w:numPr>
          <w:ilvl w:val="1"/>
          <w:numId w:val="43"/>
        </w:numPr>
        <w:spacing w:after="120"/>
        <w:jc w:val="both"/>
        <w:rPr>
          <w:rFonts w:ascii="Proba Pro" w:hAnsi="Proba Pro"/>
          <w:sz w:val="20"/>
          <w:szCs w:val="20"/>
        </w:rPr>
      </w:pPr>
      <w:r w:rsidRPr="00C20ABB">
        <w:rPr>
          <w:rFonts w:ascii="Proba Pro" w:hAnsi="Proba Pro"/>
          <w:sz w:val="20"/>
          <w:szCs w:val="20"/>
        </w:rPr>
        <w:t>V</w:t>
      </w:r>
      <w:r w:rsidRPr="00C20ABB">
        <w:rPr>
          <w:rFonts w:ascii="Calibri" w:hAnsi="Calibri" w:cs="Calibri"/>
          <w:sz w:val="20"/>
          <w:szCs w:val="20"/>
        </w:rPr>
        <w:t> </w:t>
      </w:r>
      <w:r w:rsidRPr="00C20ABB">
        <w:rPr>
          <w:rFonts w:ascii="Proba Pro" w:hAnsi="Proba Pro"/>
          <w:sz w:val="20"/>
          <w:szCs w:val="20"/>
        </w:rPr>
        <w:t>prípade, že nastane niektorá z</w:t>
      </w:r>
      <w:r w:rsidRPr="00C20ABB">
        <w:rPr>
          <w:rFonts w:ascii="Calibri" w:hAnsi="Calibri" w:cs="Calibri"/>
          <w:sz w:val="20"/>
          <w:szCs w:val="20"/>
        </w:rPr>
        <w:t> </w:t>
      </w:r>
      <w:r w:rsidRPr="00C20ABB">
        <w:rPr>
          <w:rFonts w:ascii="Proba Pro" w:hAnsi="Proba Pro"/>
          <w:sz w:val="20"/>
          <w:szCs w:val="20"/>
        </w:rPr>
        <w:t>nižšie uvedených okolností má Objednávateľ na základe faktúry nárok požadovať od Poskytovateľa zaplatenie a</w:t>
      </w:r>
      <w:r w:rsidRPr="00C20ABB">
        <w:rPr>
          <w:rFonts w:ascii="Calibri" w:hAnsi="Calibri" w:cs="Calibri"/>
          <w:sz w:val="20"/>
          <w:szCs w:val="20"/>
        </w:rPr>
        <w:t> </w:t>
      </w:r>
      <w:r w:rsidRPr="00C20ABB">
        <w:rPr>
          <w:rFonts w:ascii="Proba Pro" w:hAnsi="Proba Pro"/>
          <w:sz w:val="20"/>
          <w:szCs w:val="20"/>
        </w:rPr>
        <w:t>Poskytovateľ je v</w:t>
      </w:r>
      <w:r w:rsidRPr="00C20ABB">
        <w:rPr>
          <w:rFonts w:ascii="Calibri" w:hAnsi="Calibri" w:cs="Calibri"/>
          <w:sz w:val="20"/>
          <w:szCs w:val="20"/>
        </w:rPr>
        <w:t> </w:t>
      </w:r>
      <w:r w:rsidRPr="00C20ABB">
        <w:rPr>
          <w:rFonts w:ascii="Proba Pro" w:hAnsi="Proba Pro"/>
          <w:sz w:val="20"/>
          <w:szCs w:val="20"/>
        </w:rPr>
        <w:t>prípade uplatnenia takého nároku zo strany Objednávateľa povinný Objednávateľovi zaplatiť nasledovné zmluvné pokuty (pre vylúčenie pochybností, pre každý prípad, kedy nastane akákoľvek z</w:t>
      </w:r>
      <w:r w:rsidRPr="00C20ABB">
        <w:rPr>
          <w:rFonts w:ascii="Calibri" w:hAnsi="Calibri" w:cs="Calibri"/>
          <w:sz w:val="20"/>
          <w:szCs w:val="20"/>
        </w:rPr>
        <w:t> </w:t>
      </w:r>
      <w:r w:rsidRPr="00C20ABB">
        <w:rPr>
          <w:rFonts w:ascii="Proba Pro" w:hAnsi="Proba Pro"/>
          <w:sz w:val="20"/>
          <w:szCs w:val="20"/>
        </w:rPr>
        <w:t>nižšie uvedených okolností, t. j. kedykoľvek aj opakovane):</w:t>
      </w:r>
    </w:p>
    <w:p w14:paraId="40A95973" w14:textId="77777777" w:rsidR="00C738B6" w:rsidRPr="00C20ABB" w:rsidRDefault="00C738B6" w:rsidP="00365E61">
      <w:pPr>
        <w:numPr>
          <w:ilvl w:val="2"/>
          <w:numId w:val="43"/>
        </w:numPr>
        <w:spacing w:after="120"/>
        <w:ind w:left="1418"/>
        <w:jc w:val="both"/>
        <w:rPr>
          <w:rFonts w:ascii="Proba Pro" w:hAnsi="Proba Pro"/>
          <w:sz w:val="20"/>
          <w:szCs w:val="20"/>
        </w:rPr>
      </w:pPr>
      <w:r w:rsidRPr="00C20ABB">
        <w:rPr>
          <w:rFonts w:ascii="Proba Pro" w:hAnsi="Proba Pro"/>
          <w:sz w:val="20"/>
          <w:szCs w:val="20"/>
        </w:rPr>
        <w:t xml:space="preserve">V prípade omeškania Poskytovateľa s odovzdaním Diela v Lehote plnenia má Objednávateľ nárok na zaplatenie zmluvnej pokuty vo výške </w:t>
      </w:r>
      <w:r>
        <w:rPr>
          <w:rFonts w:ascii="Proba Pro" w:hAnsi="Proba Pro"/>
          <w:sz w:val="20"/>
          <w:szCs w:val="20"/>
        </w:rPr>
        <w:t>3</w:t>
      </w:r>
      <w:r w:rsidRPr="00C20ABB">
        <w:rPr>
          <w:rFonts w:ascii="Proba Pro" w:hAnsi="Proba Pro"/>
          <w:sz w:val="20"/>
          <w:szCs w:val="20"/>
        </w:rPr>
        <w:t xml:space="preserve"> % zo </w:t>
      </w:r>
      <w:r>
        <w:rPr>
          <w:rFonts w:ascii="Proba Pro" w:hAnsi="Proba Pro"/>
          <w:sz w:val="20"/>
          <w:szCs w:val="20"/>
        </w:rPr>
        <w:t>z</w:t>
      </w:r>
      <w:r w:rsidRPr="00C20ABB">
        <w:rPr>
          <w:rFonts w:ascii="Proba Pro" w:hAnsi="Proba Pro"/>
          <w:sz w:val="20"/>
          <w:szCs w:val="20"/>
        </w:rPr>
        <w:t>mluvnej ceny Diela, a to za každý aj začatý deň omeškania;</w:t>
      </w:r>
    </w:p>
    <w:p w14:paraId="3BD956C3" w14:textId="77777777" w:rsidR="00C738B6" w:rsidRPr="00C20ABB" w:rsidRDefault="00C738B6" w:rsidP="00365E61">
      <w:pPr>
        <w:numPr>
          <w:ilvl w:val="2"/>
          <w:numId w:val="43"/>
        </w:numPr>
        <w:spacing w:after="120"/>
        <w:ind w:left="1418"/>
        <w:jc w:val="both"/>
        <w:rPr>
          <w:rFonts w:ascii="Proba Pro" w:hAnsi="Proba Pro"/>
          <w:sz w:val="20"/>
          <w:szCs w:val="20"/>
        </w:rPr>
      </w:pPr>
      <w:bookmarkStart w:id="167" w:name="_Ref485124812"/>
      <w:r w:rsidRPr="00C20ABB">
        <w:rPr>
          <w:rFonts w:ascii="Proba Pro" w:hAnsi="Proba Pro"/>
          <w:sz w:val="20"/>
          <w:szCs w:val="20"/>
        </w:rPr>
        <w:t>V</w:t>
      </w:r>
      <w:r w:rsidRPr="00C20ABB">
        <w:rPr>
          <w:rFonts w:ascii="Calibri" w:hAnsi="Calibri" w:cs="Calibri"/>
          <w:sz w:val="20"/>
          <w:szCs w:val="20"/>
        </w:rPr>
        <w:t> </w:t>
      </w:r>
      <w:r w:rsidRPr="00C20ABB">
        <w:rPr>
          <w:rFonts w:ascii="Proba Pro" w:hAnsi="Proba Pro"/>
          <w:sz w:val="20"/>
          <w:szCs w:val="20"/>
        </w:rPr>
        <w:t>prípade omeškania Poskytovateľa s</w:t>
      </w:r>
      <w:r w:rsidRPr="00C20ABB">
        <w:rPr>
          <w:rFonts w:ascii="Calibri" w:hAnsi="Calibri" w:cs="Calibri"/>
          <w:sz w:val="20"/>
          <w:szCs w:val="20"/>
        </w:rPr>
        <w:t> </w:t>
      </w:r>
      <w:r w:rsidRPr="00C20ABB">
        <w:rPr>
          <w:rFonts w:ascii="Proba Pro" w:hAnsi="Proba Pro"/>
          <w:sz w:val="20"/>
          <w:szCs w:val="20"/>
        </w:rPr>
        <w:t>odstránením Vád Diela Zmluvy má Objednávateľ nárok na zaplatenie zmluvnej pokuty vo výške 2000,- EUR (slovom: dvadsať euro) a</w:t>
      </w:r>
      <w:r w:rsidRPr="00C20ABB">
        <w:rPr>
          <w:rFonts w:ascii="Calibri" w:hAnsi="Calibri" w:cs="Calibri"/>
          <w:sz w:val="20"/>
          <w:szCs w:val="20"/>
        </w:rPr>
        <w:t> </w:t>
      </w:r>
      <w:r w:rsidRPr="00C20ABB">
        <w:rPr>
          <w:rFonts w:ascii="Proba Pro" w:hAnsi="Proba Pro"/>
          <w:sz w:val="20"/>
          <w:szCs w:val="20"/>
        </w:rPr>
        <w:t>to za každý deň omeškania;</w:t>
      </w:r>
      <w:bookmarkEnd w:id="167"/>
    </w:p>
    <w:p w14:paraId="1BE24358" w14:textId="77777777" w:rsidR="00C738B6" w:rsidRPr="00C20ABB" w:rsidRDefault="00C738B6" w:rsidP="00365E61">
      <w:pPr>
        <w:numPr>
          <w:ilvl w:val="2"/>
          <w:numId w:val="43"/>
        </w:numPr>
        <w:spacing w:after="120"/>
        <w:ind w:left="1418"/>
        <w:jc w:val="both"/>
        <w:rPr>
          <w:rFonts w:ascii="Proba Pro" w:hAnsi="Proba Pro"/>
          <w:sz w:val="20"/>
          <w:szCs w:val="20"/>
        </w:rPr>
      </w:pPr>
      <w:r w:rsidRPr="00C20ABB">
        <w:rPr>
          <w:rFonts w:ascii="Proba Pro" w:hAnsi="Proba Pro"/>
          <w:sz w:val="20"/>
          <w:szCs w:val="20"/>
        </w:rPr>
        <w:t>V</w:t>
      </w:r>
      <w:r w:rsidRPr="00C20ABB">
        <w:rPr>
          <w:rFonts w:ascii="Calibri" w:hAnsi="Calibri" w:cs="Calibri"/>
          <w:sz w:val="20"/>
          <w:szCs w:val="20"/>
        </w:rPr>
        <w:t> </w:t>
      </w:r>
      <w:r w:rsidRPr="00C20ABB">
        <w:rPr>
          <w:rFonts w:ascii="Proba Pro" w:hAnsi="Proba Pro"/>
          <w:sz w:val="20"/>
          <w:szCs w:val="20"/>
        </w:rPr>
        <w:t>prípade, ak Poskytovateľ na prvú výzvu Objednávateľa podľa bodu</w:t>
      </w:r>
      <w:r>
        <w:rPr>
          <w:rFonts w:ascii="Proba Pro" w:hAnsi="Proba Pro"/>
          <w:sz w:val="20"/>
          <w:szCs w:val="20"/>
        </w:rPr>
        <w:t xml:space="preserve"> </w:t>
      </w:r>
      <w:r w:rsidRPr="00C20ABB">
        <w:rPr>
          <w:rFonts w:ascii="Proba Pro" w:hAnsi="Proba Pro"/>
          <w:sz w:val="20"/>
          <w:szCs w:val="20"/>
        </w:rPr>
        <w:t xml:space="preserve"> tejto Zmluvy nenapraví porušenie alebo neplnenie tejto Zmluvy v</w:t>
      </w:r>
      <w:r w:rsidRPr="00C20ABB">
        <w:rPr>
          <w:rFonts w:ascii="Calibri" w:hAnsi="Calibri" w:cs="Calibri"/>
          <w:sz w:val="20"/>
          <w:szCs w:val="20"/>
        </w:rPr>
        <w:t> </w:t>
      </w:r>
      <w:r w:rsidRPr="00C20ABB">
        <w:rPr>
          <w:rFonts w:ascii="Proba Pro" w:hAnsi="Proba Pro"/>
          <w:sz w:val="20"/>
          <w:szCs w:val="20"/>
        </w:rPr>
        <w:t>primeranej lehote má Objednávateľ nárok na zaplatenie zmluvnej pokuty vo výške 100,- EUR (slovom: sto euro), a</w:t>
      </w:r>
      <w:r w:rsidRPr="00C20ABB">
        <w:rPr>
          <w:rFonts w:ascii="Calibri" w:hAnsi="Calibri" w:cs="Calibri"/>
          <w:sz w:val="20"/>
          <w:szCs w:val="20"/>
        </w:rPr>
        <w:t> </w:t>
      </w:r>
      <w:r w:rsidRPr="00C20ABB">
        <w:rPr>
          <w:rFonts w:ascii="Proba Pro" w:hAnsi="Proba Pro"/>
          <w:sz w:val="20"/>
          <w:szCs w:val="20"/>
        </w:rPr>
        <w:t>to za každý aj začatý deň, kedy toto porušenie alebo neplnenie trvá.</w:t>
      </w:r>
    </w:p>
    <w:p w14:paraId="523E4BE7" w14:textId="77777777" w:rsidR="00C738B6" w:rsidRPr="00C20ABB" w:rsidRDefault="00C738B6" w:rsidP="00365E61">
      <w:pPr>
        <w:numPr>
          <w:ilvl w:val="2"/>
          <w:numId w:val="43"/>
        </w:numPr>
        <w:spacing w:after="120"/>
        <w:ind w:left="1418"/>
        <w:jc w:val="both"/>
        <w:rPr>
          <w:rFonts w:ascii="Proba Pro" w:hAnsi="Proba Pro"/>
          <w:sz w:val="20"/>
          <w:szCs w:val="20"/>
        </w:rPr>
      </w:pPr>
      <w:r w:rsidRPr="00C20ABB">
        <w:rPr>
          <w:rFonts w:ascii="Proba Pro" w:hAnsi="Proba Pro"/>
          <w:sz w:val="20"/>
          <w:szCs w:val="20"/>
        </w:rPr>
        <w:t>V</w:t>
      </w:r>
      <w:r w:rsidRPr="00C20ABB">
        <w:rPr>
          <w:rFonts w:ascii="Calibri" w:hAnsi="Calibri" w:cs="Calibri"/>
          <w:sz w:val="20"/>
          <w:szCs w:val="20"/>
        </w:rPr>
        <w:t> </w:t>
      </w:r>
      <w:r w:rsidRPr="00C20ABB">
        <w:rPr>
          <w:rFonts w:ascii="Proba Pro" w:hAnsi="Proba Pro"/>
          <w:sz w:val="20"/>
          <w:szCs w:val="20"/>
        </w:rPr>
        <w:t xml:space="preserve">prípade porušenia záväzku ochrany sprístupnených informácií/dát podľa bodu </w:t>
      </w:r>
      <w:r>
        <w:rPr>
          <w:rFonts w:ascii="Proba Pro" w:hAnsi="Proba Pro"/>
          <w:sz w:val="20"/>
          <w:szCs w:val="20"/>
        </w:rPr>
        <w:t>10 tejto Zmluvy</w:t>
      </w:r>
      <w:r w:rsidRPr="00C20ABB">
        <w:rPr>
          <w:rFonts w:ascii="Proba Pro" w:hAnsi="Proba Pro"/>
          <w:sz w:val="20"/>
          <w:szCs w:val="20"/>
        </w:rPr>
        <w:t xml:space="preserve"> má Objednávateľ nárok na zaplatenie zmluvnej pokuty vo výške 20.000,- EUR (slovom: dvadsať tisíc euro), a to za každé jednotlivé porušenie povinnosti mlčanlivosti podľa bodu </w:t>
      </w:r>
      <w:r>
        <w:rPr>
          <w:rFonts w:ascii="Proba Pro" w:hAnsi="Proba Pro"/>
          <w:sz w:val="20"/>
          <w:szCs w:val="20"/>
        </w:rPr>
        <w:t>10 tejto Zmluvy.</w:t>
      </w:r>
    </w:p>
    <w:p w14:paraId="3AF2BAF4" w14:textId="77777777" w:rsidR="00C738B6" w:rsidRPr="00AE5FE4" w:rsidRDefault="00C738B6" w:rsidP="00365E61">
      <w:pPr>
        <w:numPr>
          <w:ilvl w:val="1"/>
          <w:numId w:val="43"/>
        </w:numPr>
        <w:spacing w:after="120"/>
        <w:jc w:val="both"/>
        <w:rPr>
          <w:rFonts w:ascii="Proba Pro" w:hAnsi="Proba Pro"/>
          <w:sz w:val="20"/>
          <w:szCs w:val="20"/>
        </w:rPr>
      </w:pPr>
      <w:r w:rsidRPr="00AE5FE4">
        <w:rPr>
          <w:rFonts w:ascii="Proba Pro" w:hAnsi="Proba Pro"/>
          <w:sz w:val="20"/>
          <w:szCs w:val="20"/>
        </w:rPr>
        <w:t>V prípade omeškania Objednávateľa s</w:t>
      </w:r>
      <w:r w:rsidRPr="00AE5FE4">
        <w:rPr>
          <w:rFonts w:ascii="Calibri" w:hAnsi="Calibri" w:cs="Calibri"/>
          <w:sz w:val="20"/>
          <w:szCs w:val="20"/>
        </w:rPr>
        <w:t> </w:t>
      </w:r>
      <w:r w:rsidRPr="00AE5FE4">
        <w:rPr>
          <w:rFonts w:ascii="Proba Pro" w:hAnsi="Proba Pro"/>
          <w:sz w:val="20"/>
          <w:szCs w:val="20"/>
        </w:rPr>
        <w:t>úhradou faktúr má Poskytovateľ nárok na zaplatenie úroku z omeškania vo výške 0,05 % z dlžnej sumy vrátane DPH za každý aj začatý deň omeškania.</w:t>
      </w:r>
    </w:p>
    <w:p w14:paraId="0CFAFAE9" w14:textId="77777777" w:rsidR="00C738B6" w:rsidRPr="00AE5FE4" w:rsidRDefault="00C738B6" w:rsidP="00365E61">
      <w:pPr>
        <w:numPr>
          <w:ilvl w:val="1"/>
          <w:numId w:val="43"/>
        </w:numPr>
        <w:spacing w:after="120"/>
        <w:jc w:val="both"/>
        <w:rPr>
          <w:rFonts w:ascii="Proba Pro" w:hAnsi="Proba Pro"/>
          <w:sz w:val="20"/>
          <w:szCs w:val="20"/>
        </w:rPr>
      </w:pPr>
      <w:r w:rsidRPr="00AE5FE4">
        <w:rPr>
          <w:rFonts w:ascii="Proba Pro" w:hAnsi="Proba Pro"/>
          <w:sz w:val="20"/>
          <w:szCs w:val="20"/>
        </w:rPr>
        <w:t>Zaplatením zmluvnej pokuty na základe tejto Zmluvy nezaniká povinnosť splniť zabezpečený záväzok. Rovnako nezaniká ani nárok na náhradu škody príslušnej Zmluvnej strany, ktorá jej vznikne v</w:t>
      </w:r>
      <w:r w:rsidRPr="00AE5FE4">
        <w:rPr>
          <w:rFonts w:ascii="Calibri" w:hAnsi="Calibri" w:cs="Calibri"/>
          <w:sz w:val="20"/>
          <w:szCs w:val="20"/>
        </w:rPr>
        <w:t> </w:t>
      </w:r>
      <w:r w:rsidRPr="00AE5FE4">
        <w:rPr>
          <w:rFonts w:ascii="Proba Pro" w:hAnsi="Proba Pro"/>
          <w:sz w:val="20"/>
          <w:szCs w:val="20"/>
        </w:rPr>
        <w:t>súvislosti s</w:t>
      </w:r>
      <w:r w:rsidRPr="00AE5FE4">
        <w:rPr>
          <w:rFonts w:ascii="Calibri" w:hAnsi="Calibri" w:cs="Calibri"/>
          <w:sz w:val="20"/>
          <w:szCs w:val="20"/>
        </w:rPr>
        <w:t> </w:t>
      </w:r>
      <w:r w:rsidRPr="00AE5FE4">
        <w:rPr>
          <w:rFonts w:ascii="Proba Pro" w:hAnsi="Proba Pro"/>
          <w:sz w:val="20"/>
          <w:szCs w:val="20"/>
        </w:rPr>
        <w:t>porušením tejto Zmluvy v</w:t>
      </w:r>
      <w:r w:rsidRPr="00AE5FE4">
        <w:rPr>
          <w:rFonts w:ascii="Calibri" w:hAnsi="Calibri" w:cs="Calibri"/>
          <w:sz w:val="20"/>
          <w:szCs w:val="20"/>
        </w:rPr>
        <w:t> </w:t>
      </w:r>
      <w:r w:rsidRPr="00AE5FE4">
        <w:rPr>
          <w:rFonts w:ascii="Proba Pro" w:hAnsi="Proba Pro"/>
          <w:sz w:val="20"/>
          <w:szCs w:val="20"/>
        </w:rPr>
        <w:t>plnej výške a</w:t>
      </w:r>
      <w:r w:rsidRPr="00AE5FE4">
        <w:rPr>
          <w:rFonts w:ascii="Calibri" w:hAnsi="Calibri" w:cs="Calibri"/>
          <w:sz w:val="20"/>
          <w:szCs w:val="20"/>
        </w:rPr>
        <w:t> </w:t>
      </w:r>
      <w:r w:rsidRPr="00AE5FE4">
        <w:rPr>
          <w:rFonts w:ascii="Proba Pro" w:hAnsi="Proba Pro"/>
          <w:sz w:val="20"/>
          <w:szCs w:val="20"/>
        </w:rPr>
        <w:t>nie je dotknutý ani prípadný iný nárok na primerané zadosťučinenie, ktoré môže byť poskytnuté aj v peniazoch, či nárok na vydanie bezdôvodného obohatenia alebo iného nároku vyplývajúceho z akéhokoľvek právneho predpisu.</w:t>
      </w:r>
    </w:p>
    <w:p w14:paraId="13786F13" w14:textId="77777777" w:rsidR="00C738B6" w:rsidRDefault="00C738B6" w:rsidP="00365E61">
      <w:pPr>
        <w:numPr>
          <w:ilvl w:val="1"/>
          <w:numId w:val="43"/>
        </w:numPr>
        <w:spacing w:after="120"/>
        <w:jc w:val="both"/>
        <w:rPr>
          <w:rFonts w:ascii="Proba Pro" w:hAnsi="Proba Pro" w:cs="Arial"/>
          <w:sz w:val="20"/>
          <w:szCs w:val="20"/>
        </w:rPr>
      </w:pPr>
      <w:r w:rsidRPr="00AE5FE4">
        <w:rPr>
          <w:rFonts w:ascii="Proba Pro" w:hAnsi="Proba Pro"/>
          <w:sz w:val="20"/>
          <w:szCs w:val="20"/>
        </w:rPr>
        <w:t>Splatnosť faktúry za zmluvnú pokutu vystavenej podľa tohto bodu bude minimálne 30 (tridsať) kalendárnych dní.</w:t>
      </w:r>
    </w:p>
    <w:p w14:paraId="0E49E8BF" w14:textId="77777777" w:rsidR="00C738B6" w:rsidRDefault="00C738B6" w:rsidP="00C738B6">
      <w:pPr>
        <w:spacing w:after="120"/>
        <w:ind w:left="709"/>
        <w:jc w:val="both"/>
        <w:rPr>
          <w:rFonts w:ascii="Proba Pro" w:hAnsi="Proba Pro" w:cs="Arial"/>
          <w:sz w:val="20"/>
          <w:szCs w:val="20"/>
        </w:rPr>
      </w:pPr>
    </w:p>
    <w:p w14:paraId="4472ADBF" w14:textId="77777777" w:rsidR="00C738B6" w:rsidRDefault="00C738B6" w:rsidP="00365E61">
      <w:pPr>
        <w:numPr>
          <w:ilvl w:val="0"/>
          <w:numId w:val="43"/>
        </w:numPr>
        <w:spacing w:after="120"/>
        <w:jc w:val="both"/>
        <w:rPr>
          <w:rFonts w:ascii="Proba Pro" w:hAnsi="Proba Pro" w:cs="Arial"/>
          <w:b/>
          <w:color w:val="000000"/>
          <w:sz w:val="20"/>
          <w:szCs w:val="20"/>
        </w:rPr>
      </w:pPr>
      <w:r>
        <w:rPr>
          <w:rFonts w:ascii="Proba Pro" w:hAnsi="Proba Pro" w:cs="Arial"/>
          <w:b/>
          <w:color w:val="000000"/>
          <w:sz w:val="20"/>
          <w:szCs w:val="20"/>
        </w:rPr>
        <w:t>Trvanie a</w:t>
      </w:r>
      <w:r>
        <w:rPr>
          <w:rFonts w:ascii="Calibri" w:hAnsi="Calibri" w:cs="Calibri"/>
          <w:b/>
          <w:color w:val="000000"/>
          <w:sz w:val="20"/>
          <w:szCs w:val="20"/>
        </w:rPr>
        <w:t> </w:t>
      </w:r>
      <w:r>
        <w:rPr>
          <w:rFonts w:ascii="Proba Pro" w:hAnsi="Proba Pro" w:cs="Arial"/>
          <w:b/>
          <w:sz w:val="20"/>
          <w:szCs w:val="20"/>
        </w:rPr>
        <w:t>ukončenie</w:t>
      </w:r>
      <w:r>
        <w:rPr>
          <w:rFonts w:ascii="Proba Pro" w:hAnsi="Proba Pro" w:cs="Arial"/>
          <w:b/>
          <w:color w:val="000000"/>
          <w:sz w:val="20"/>
          <w:szCs w:val="20"/>
        </w:rPr>
        <w:t xml:space="preserve"> Zmluvy</w:t>
      </w:r>
    </w:p>
    <w:p w14:paraId="7E80415D" w14:textId="77777777" w:rsidR="00C738B6" w:rsidRPr="00AE5FE4" w:rsidRDefault="00C738B6" w:rsidP="00365E61">
      <w:pPr>
        <w:numPr>
          <w:ilvl w:val="1"/>
          <w:numId w:val="43"/>
        </w:numPr>
        <w:spacing w:after="120"/>
        <w:jc w:val="both"/>
        <w:rPr>
          <w:rFonts w:ascii="Proba Pro" w:hAnsi="Proba Pro"/>
          <w:sz w:val="20"/>
          <w:szCs w:val="20"/>
        </w:rPr>
      </w:pPr>
      <w:bookmarkStart w:id="168" w:name="_Hlk495484527"/>
      <w:r w:rsidRPr="00AE5FE4">
        <w:rPr>
          <w:rFonts w:ascii="Proba Pro" w:hAnsi="Proba Pro"/>
          <w:sz w:val="20"/>
          <w:szCs w:val="20"/>
        </w:rPr>
        <w:t>Táto Zmluva nadobúda platnosť dňom jej podpisu oboma Zmluvnými stranami</w:t>
      </w:r>
      <w:r>
        <w:rPr>
          <w:rFonts w:ascii="Proba Pro" w:hAnsi="Proba Pro"/>
          <w:sz w:val="20"/>
          <w:szCs w:val="20"/>
        </w:rPr>
        <w:t xml:space="preserve"> a</w:t>
      </w:r>
      <w:r>
        <w:rPr>
          <w:rFonts w:ascii="Calibri" w:hAnsi="Calibri" w:cs="Calibri"/>
          <w:sz w:val="20"/>
          <w:szCs w:val="20"/>
        </w:rPr>
        <w:t> </w:t>
      </w:r>
      <w:r>
        <w:rPr>
          <w:rFonts w:ascii="Proba Pro" w:hAnsi="Proba Pro"/>
          <w:sz w:val="20"/>
          <w:szCs w:val="20"/>
        </w:rPr>
        <w:t>účinnosť dňom nasledujúcom po dni jej zverejnenia v</w:t>
      </w:r>
      <w:r>
        <w:rPr>
          <w:rFonts w:ascii="Calibri" w:hAnsi="Calibri" w:cs="Calibri"/>
          <w:sz w:val="20"/>
          <w:szCs w:val="20"/>
        </w:rPr>
        <w:t> </w:t>
      </w:r>
      <w:r>
        <w:rPr>
          <w:rFonts w:ascii="Proba Pro" w:hAnsi="Proba Pro"/>
          <w:sz w:val="20"/>
          <w:szCs w:val="20"/>
        </w:rPr>
        <w:t>Centrálnom registri zmlúv</w:t>
      </w:r>
      <w:r w:rsidRPr="00AE5FE4">
        <w:rPr>
          <w:rFonts w:ascii="Proba Pro" w:hAnsi="Proba Pro"/>
          <w:sz w:val="20"/>
          <w:szCs w:val="20"/>
        </w:rPr>
        <w:t xml:space="preserve">.  </w:t>
      </w:r>
    </w:p>
    <w:bookmarkEnd w:id="168"/>
    <w:p w14:paraId="195889D8" w14:textId="77777777" w:rsidR="00C738B6" w:rsidRPr="00AE5FE4" w:rsidRDefault="00C738B6" w:rsidP="00365E61">
      <w:pPr>
        <w:numPr>
          <w:ilvl w:val="1"/>
          <w:numId w:val="43"/>
        </w:numPr>
        <w:spacing w:after="120"/>
        <w:jc w:val="both"/>
        <w:rPr>
          <w:rFonts w:ascii="Proba Pro" w:hAnsi="Proba Pro"/>
          <w:sz w:val="20"/>
          <w:szCs w:val="20"/>
        </w:rPr>
      </w:pPr>
      <w:r w:rsidRPr="00AE5FE4">
        <w:rPr>
          <w:rFonts w:ascii="Proba Pro" w:hAnsi="Proba Pro"/>
          <w:sz w:val="20"/>
          <w:szCs w:val="20"/>
        </w:rPr>
        <w:t>Táto Zmluva trvá až do úplného splnenia všetkých vzájomných povinností a</w:t>
      </w:r>
      <w:r w:rsidRPr="00AE5FE4">
        <w:rPr>
          <w:rFonts w:ascii="Calibri" w:hAnsi="Calibri" w:cs="Calibri"/>
          <w:sz w:val="20"/>
          <w:szCs w:val="20"/>
        </w:rPr>
        <w:t> </w:t>
      </w:r>
      <w:r w:rsidRPr="00AE5FE4">
        <w:rPr>
          <w:rFonts w:ascii="Proba Pro" w:hAnsi="Proba Pro"/>
          <w:sz w:val="20"/>
          <w:szCs w:val="20"/>
        </w:rPr>
        <w:t>vysporiadania všetkých záväzkov Zmluvných strán na základe tejto Zmluvy, pokiaľ nedôjde k</w:t>
      </w:r>
      <w:r w:rsidRPr="00AE5FE4">
        <w:rPr>
          <w:rFonts w:ascii="Calibri" w:hAnsi="Calibri" w:cs="Calibri"/>
          <w:sz w:val="20"/>
          <w:szCs w:val="20"/>
        </w:rPr>
        <w:t> </w:t>
      </w:r>
      <w:r w:rsidRPr="00AE5FE4">
        <w:rPr>
          <w:rFonts w:ascii="Proba Pro" w:hAnsi="Proba Pro"/>
          <w:sz w:val="20"/>
          <w:szCs w:val="20"/>
        </w:rPr>
        <w:t>jej predčasnému ukončeniu v</w:t>
      </w:r>
      <w:r w:rsidRPr="00AE5FE4">
        <w:rPr>
          <w:rFonts w:ascii="Calibri" w:hAnsi="Calibri" w:cs="Calibri"/>
          <w:sz w:val="20"/>
          <w:szCs w:val="20"/>
        </w:rPr>
        <w:t> </w:t>
      </w:r>
      <w:r w:rsidRPr="00AE5FE4">
        <w:rPr>
          <w:rFonts w:ascii="Proba Pro" w:hAnsi="Proba Pro"/>
          <w:sz w:val="20"/>
          <w:szCs w:val="20"/>
        </w:rPr>
        <w:t>súlade s</w:t>
      </w:r>
      <w:r w:rsidRPr="00AE5FE4">
        <w:rPr>
          <w:rFonts w:ascii="Calibri" w:hAnsi="Calibri" w:cs="Calibri"/>
          <w:sz w:val="20"/>
          <w:szCs w:val="20"/>
        </w:rPr>
        <w:t> </w:t>
      </w:r>
      <w:r w:rsidRPr="00AE5FE4">
        <w:rPr>
          <w:rFonts w:ascii="Proba Pro" w:hAnsi="Proba Pro"/>
          <w:sz w:val="20"/>
          <w:szCs w:val="20"/>
        </w:rPr>
        <w:t>ustanoveniami tejto Zmluvy.</w:t>
      </w:r>
    </w:p>
    <w:p w14:paraId="74ACDD16" w14:textId="77777777" w:rsidR="00C738B6" w:rsidRPr="00AE5FE4" w:rsidRDefault="00C738B6" w:rsidP="00365E61">
      <w:pPr>
        <w:numPr>
          <w:ilvl w:val="1"/>
          <w:numId w:val="43"/>
        </w:numPr>
        <w:spacing w:after="120"/>
        <w:jc w:val="both"/>
        <w:rPr>
          <w:rFonts w:ascii="Proba Pro" w:hAnsi="Proba Pro"/>
          <w:sz w:val="20"/>
          <w:szCs w:val="20"/>
        </w:rPr>
      </w:pPr>
      <w:r w:rsidRPr="00AE5FE4">
        <w:rPr>
          <w:rFonts w:ascii="Proba Pro" w:hAnsi="Proba Pro"/>
          <w:sz w:val="20"/>
          <w:szCs w:val="20"/>
        </w:rPr>
        <w:t>Táto zmluva zanikne okrem splnenia všetkých práv a</w:t>
      </w:r>
      <w:r w:rsidRPr="00AE5FE4">
        <w:rPr>
          <w:rFonts w:ascii="Calibri" w:hAnsi="Calibri" w:cs="Calibri"/>
          <w:sz w:val="20"/>
          <w:szCs w:val="20"/>
        </w:rPr>
        <w:t> </w:t>
      </w:r>
      <w:r w:rsidRPr="00AE5FE4">
        <w:rPr>
          <w:rFonts w:ascii="Proba Pro" w:hAnsi="Proba Pro"/>
          <w:sz w:val="20"/>
          <w:szCs w:val="20"/>
        </w:rPr>
        <w:t xml:space="preserve">povinností obidvoch Zmluvných strán aj písomnou dohodou Zmluvných strán alebo písomným odstúpením od Zmluvy jednej zo Zmluvných strán. </w:t>
      </w:r>
    </w:p>
    <w:p w14:paraId="26AA88FC" w14:textId="77777777" w:rsidR="00C738B6" w:rsidRPr="00AE5FE4" w:rsidRDefault="00C738B6" w:rsidP="00365E61">
      <w:pPr>
        <w:numPr>
          <w:ilvl w:val="1"/>
          <w:numId w:val="43"/>
        </w:numPr>
        <w:spacing w:after="120"/>
        <w:jc w:val="both"/>
        <w:rPr>
          <w:rFonts w:ascii="Proba Pro" w:hAnsi="Proba Pro"/>
          <w:sz w:val="20"/>
          <w:szCs w:val="20"/>
        </w:rPr>
      </w:pPr>
      <w:r w:rsidRPr="00AE5FE4">
        <w:rPr>
          <w:rFonts w:ascii="Proba Pro" w:hAnsi="Proba Pro"/>
          <w:sz w:val="20"/>
          <w:szCs w:val="20"/>
        </w:rPr>
        <w:t>V</w:t>
      </w:r>
      <w:r w:rsidRPr="00AE5FE4">
        <w:rPr>
          <w:rFonts w:ascii="Calibri" w:hAnsi="Calibri" w:cs="Calibri"/>
          <w:sz w:val="20"/>
          <w:szCs w:val="20"/>
        </w:rPr>
        <w:t> </w:t>
      </w:r>
      <w:r w:rsidRPr="00AE5FE4">
        <w:rPr>
          <w:rFonts w:ascii="Proba Pro" w:hAnsi="Proba Pro"/>
          <w:sz w:val="20"/>
          <w:szCs w:val="20"/>
        </w:rPr>
        <w:t>prípade zániku zmluvy dohodou zmluvných strán, táto zaniká dňom uvedeným v</w:t>
      </w:r>
      <w:r w:rsidRPr="00AE5FE4">
        <w:rPr>
          <w:rFonts w:ascii="Calibri" w:hAnsi="Calibri" w:cs="Calibri"/>
          <w:sz w:val="20"/>
          <w:szCs w:val="20"/>
        </w:rPr>
        <w:t> </w:t>
      </w:r>
      <w:r w:rsidRPr="00AE5FE4">
        <w:rPr>
          <w:rFonts w:ascii="Proba Pro" w:hAnsi="Proba Pro"/>
          <w:sz w:val="20"/>
          <w:szCs w:val="20"/>
        </w:rPr>
        <w:t>tejto dohode. Dohoda o</w:t>
      </w:r>
      <w:r w:rsidRPr="00AE5FE4">
        <w:rPr>
          <w:rFonts w:ascii="Calibri" w:hAnsi="Calibri" w:cs="Calibri"/>
          <w:sz w:val="20"/>
          <w:szCs w:val="20"/>
        </w:rPr>
        <w:t> </w:t>
      </w:r>
      <w:r w:rsidRPr="00AE5FE4">
        <w:rPr>
          <w:rFonts w:ascii="Proba Pro" w:hAnsi="Proba Pro"/>
          <w:sz w:val="20"/>
          <w:szCs w:val="20"/>
        </w:rPr>
        <w:t>ukončení Zmluvy musí byť písomná. V</w:t>
      </w:r>
      <w:r w:rsidRPr="00AE5FE4">
        <w:rPr>
          <w:rFonts w:ascii="Calibri" w:hAnsi="Calibri" w:cs="Calibri"/>
          <w:sz w:val="20"/>
          <w:szCs w:val="20"/>
        </w:rPr>
        <w:t> </w:t>
      </w:r>
      <w:r w:rsidRPr="00AE5FE4">
        <w:rPr>
          <w:rFonts w:ascii="Proba Pro" w:hAnsi="Proba Pro"/>
          <w:sz w:val="20"/>
          <w:szCs w:val="20"/>
        </w:rPr>
        <w:t>tejto dohode sa upravia aj vzájomné nároky Zmluvných strán, ktoré vzniknú z</w:t>
      </w:r>
      <w:r w:rsidRPr="00AE5FE4">
        <w:rPr>
          <w:rFonts w:ascii="Calibri" w:hAnsi="Calibri" w:cs="Calibri"/>
          <w:sz w:val="20"/>
          <w:szCs w:val="20"/>
        </w:rPr>
        <w:t> </w:t>
      </w:r>
      <w:r w:rsidRPr="00AE5FE4">
        <w:rPr>
          <w:rFonts w:ascii="Proba Pro" w:hAnsi="Proba Pro"/>
          <w:sz w:val="20"/>
          <w:szCs w:val="20"/>
        </w:rPr>
        <w:t>plnenia zmluvných povinností alebo z</w:t>
      </w:r>
      <w:r w:rsidRPr="00AE5FE4">
        <w:rPr>
          <w:rFonts w:ascii="Calibri" w:hAnsi="Calibri" w:cs="Calibri"/>
          <w:sz w:val="20"/>
          <w:szCs w:val="20"/>
        </w:rPr>
        <w:t> </w:t>
      </w:r>
      <w:r w:rsidRPr="00AE5FE4">
        <w:rPr>
          <w:rFonts w:ascii="Proba Pro" w:hAnsi="Proba Pro"/>
          <w:sz w:val="20"/>
          <w:szCs w:val="20"/>
        </w:rPr>
        <w:t xml:space="preserve">ich porušenia druhou Zmluvnou stranou ku dňu zániku Zmluvy dohodou. </w:t>
      </w:r>
    </w:p>
    <w:p w14:paraId="7755E5EA" w14:textId="77777777" w:rsidR="00C738B6" w:rsidRPr="00AE5FE4" w:rsidRDefault="00C738B6" w:rsidP="00365E61">
      <w:pPr>
        <w:numPr>
          <w:ilvl w:val="1"/>
          <w:numId w:val="43"/>
        </w:numPr>
        <w:spacing w:after="120"/>
        <w:jc w:val="both"/>
        <w:rPr>
          <w:rFonts w:ascii="Proba Pro" w:hAnsi="Proba Pro"/>
          <w:sz w:val="20"/>
          <w:szCs w:val="20"/>
        </w:rPr>
      </w:pPr>
      <w:r w:rsidRPr="00AE5FE4">
        <w:rPr>
          <w:rFonts w:ascii="Proba Pro" w:hAnsi="Proba Pro"/>
          <w:sz w:val="20"/>
          <w:szCs w:val="20"/>
        </w:rPr>
        <w:t>V</w:t>
      </w:r>
      <w:r w:rsidRPr="00AE5FE4">
        <w:rPr>
          <w:rFonts w:ascii="Calibri" w:hAnsi="Calibri" w:cs="Calibri"/>
          <w:sz w:val="20"/>
          <w:szCs w:val="20"/>
        </w:rPr>
        <w:t> </w:t>
      </w:r>
      <w:r w:rsidRPr="00AE5FE4">
        <w:rPr>
          <w:rFonts w:ascii="Proba Pro" w:hAnsi="Proba Pro"/>
          <w:sz w:val="20"/>
          <w:szCs w:val="20"/>
        </w:rPr>
        <w:t>prípade odstúpenia od Zmluvy sa Zmluvné strany budú riadiť ustanoveniami § 344 a</w:t>
      </w:r>
      <w:r w:rsidRPr="00AE5FE4">
        <w:rPr>
          <w:rFonts w:ascii="Calibri" w:hAnsi="Calibri" w:cs="Calibri"/>
          <w:sz w:val="20"/>
          <w:szCs w:val="20"/>
        </w:rPr>
        <w:t> </w:t>
      </w:r>
      <w:r w:rsidRPr="00AE5FE4">
        <w:rPr>
          <w:rFonts w:ascii="Proba Pro" w:hAnsi="Proba Pro"/>
          <w:sz w:val="20"/>
          <w:szCs w:val="20"/>
        </w:rPr>
        <w:t xml:space="preserve">nasl. Obchodného zákonníka. Odstúpenie od Zmluvy musí mať písomnú formu, musí byť doručené druhej Zmluvnej strane (ktorá svoju povinnosť porušila) a je účinné dňom doručenia odstúpenia Zmluvnej strane, ktorá svoju povinnosť porušila. </w:t>
      </w:r>
    </w:p>
    <w:p w14:paraId="35622EF4" w14:textId="77777777" w:rsidR="00C738B6" w:rsidRPr="00AE5FE4" w:rsidRDefault="00C738B6" w:rsidP="00365E61">
      <w:pPr>
        <w:numPr>
          <w:ilvl w:val="1"/>
          <w:numId w:val="43"/>
        </w:numPr>
        <w:spacing w:after="120"/>
        <w:jc w:val="both"/>
        <w:rPr>
          <w:rFonts w:ascii="Proba Pro" w:hAnsi="Proba Pro"/>
          <w:sz w:val="20"/>
          <w:szCs w:val="20"/>
        </w:rPr>
      </w:pPr>
      <w:r w:rsidRPr="00AE5FE4">
        <w:rPr>
          <w:rFonts w:ascii="Proba Pro" w:hAnsi="Proba Pro"/>
          <w:sz w:val="20"/>
          <w:szCs w:val="20"/>
        </w:rPr>
        <w:t>Objednávateľ je oprávnený okamžite odstúpiť od Zmluvy v</w:t>
      </w:r>
      <w:r w:rsidRPr="00AE5FE4">
        <w:rPr>
          <w:rFonts w:ascii="Calibri" w:hAnsi="Calibri" w:cs="Calibri"/>
          <w:sz w:val="20"/>
          <w:szCs w:val="20"/>
        </w:rPr>
        <w:t> </w:t>
      </w:r>
      <w:r w:rsidRPr="00AE5FE4">
        <w:rPr>
          <w:rFonts w:ascii="Proba Pro" w:hAnsi="Proba Pro"/>
          <w:sz w:val="20"/>
          <w:szCs w:val="20"/>
        </w:rPr>
        <w:t>prípade podstatného porušenia Zmluvy Poskytovateľom. Na účely tejto zmluvy sa za podstatné porušenie Zmluvy Poskytovateľom považuje najmä, nie však výlučne:</w:t>
      </w:r>
    </w:p>
    <w:p w14:paraId="12B024AE" w14:textId="77777777" w:rsidR="00C738B6" w:rsidRPr="00AE5FE4" w:rsidRDefault="00C738B6" w:rsidP="00365E61">
      <w:pPr>
        <w:numPr>
          <w:ilvl w:val="2"/>
          <w:numId w:val="43"/>
        </w:numPr>
        <w:spacing w:after="120"/>
        <w:ind w:left="1418"/>
        <w:jc w:val="both"/>
        <w:rPr>
          <w:rFonts w:ascii="Proba Pro" w:hAnsi="Proba Pro"/>
          <w:sz w:val="20"/>
          <w:szCs w:val="20"/>
        </w:rPr>
      </w:pPr>
      <w:r w:rsidRPr="00AE5FE4">
        <w:rPr>
          <w:rFonts w:ascii="Proba Pro" w:hAnsi="Proba Pro"/>
          <w:sz w:val="20"/>
          <w:szCs w:val="20"/>
        </w:rPr>
        <w:t>ak sa preukáže, že Poskytovateľ v</w:t>
      </w:r>
      <w:r w:rsidRPr="00AE5FE4">
        <w:rPr>
          <w:rFonts w:ascii="Calibri" w:hAnsi="Calibri" w:cs="Calibri"/>
          <w:sz w:val="20"/>
          <w:szCs w:val="20"/>
        </w:rPr>
        <w:t> </w:t>
      </w:r>
      <w:r w:rsidRPr="00AE5FE4">
        <w:rPr>
          <w:rFonts w:ascii="Proba Pro" w:hAnsi="Proba Pro"/>
          <w:sz w:val="20"/>
          <w:szCs w:val="20"/>
        </w:rPr>
        <w:t>Ponuke Poskytovateľa predložil nepravdivé doklady alebo uviedol nepravdivé, neúplné alebo skreslené údaje;</w:t>
      </w:r>
    </w:p>
    <w:p w14:paraId="0A7BD91E" w14:textId="3299BBC8" w:rsidR="00C738B6" w:rsidRPr="00AE5FE4" w:rsidRDefault="00C738B6" w:rsidP="00365E61">
      <w:pPr>
        <w:numPr>
          <w:ilvl w:val="2"/>
          <w:numId w:val="43"/>
        </w:numPr>
        <w:spacing w:after="120"/>
        <w:ind w:left="1418"/>
        <w:jc w:val="both"/>
        <w:rPr>
          <w:rFonts w:ascii="Proba Pro" w:hAnsi="Proba Pro"/>
          <w:sz w:val="20"/>
          <w:szCs w:val="20"/>
        </w:rPr>
      </w:pPr>
      <w:r w:rsidRPr="00AE5FE4">
        <w:rPr>
          <w:rFonts w:ascii="Proba Pro" w:hAnsi="Proba Pro"/>
          <w:sz w:val="20"/>
          <w:szCs w:val="20"/>
        </w:rPr>
        <w:t>ak Poskytovateľ ani opakovane nesplní výzvu k</w:t>
      </w:r>
      <w:r w:rsidRPr="00AE5FE4">
        <w:rPr>
          <w:rFonts w:ascii="Calibri" w:hAnsi="Calibri" w:cs="Calibri"/>
          <w:sz w:val="20"/>
          <w:szCs w:val="20"/>
        </w:rPr>
        <w:t> </w:t>
      </w:r>
      <w:r w:rsidRPr="00AE5FE4">
        <w:rPr>
          <w:rFonts w:ascii="Proba Pro" w:hAnsi="Proba Pro"/>
          <w:sz w:val="20"/>
          <w:szCs w:val="20"/>
        </w:rPr>
        <w:t xml:space="preserve">náprave podľa bodu </w:t>
      </w:r>
      <w:r w:rsidRPr="00AE5FE4">
        <w:rPr>
          <w:rFonts w:ascii="Proba Pro" w:hAnsi="Proba Pro"/>
          <w:sz w:val="20"/>
          <w:szCs w:val="20"/>
        </w:rPr>
        <w:fldChar w:fldCharType="begin"/>
      </w:r>
      <w:r w:rsidRPr="00AE5FE4">
        <w:rPr>
          <w:rFonts w:ascii="Proba Pro" w:hAnsi="Proba Pro"/>
          <w:sz w:val="20"/>
          <w:szCs w:val="20"/>
        </w:rPr>
        <w:instrText xml:space="preserve"> REF _Ref485125642 \r \h  \* MERGEFORMAT </w:instrText>
      </w:r>
      <w:r w:rsidRPr="00AE5FE4">
        <w:rPr>
          <w:rFonts w:ascii="Proba Pro" w:hAnsi="Proba Pro"/>
          <w:sz w:val="20"/>
          <w:szCs w:val="20"/>
        </w:rPr>
      </w:r>
      <w:r w:rsidRPr="00AE5FE4">
        <w:rPr>
          <w:rFonts w:ascii="Proba Pro" w:hAnsi="Proba Pro"/>
          <w:sz w:val="20"/>
          <w:szCs w:val="20"/>
        </w:rPr>
        <w:fldChar w:fldCharType="separate"/>
      </w:r>
      <w:r>
        <w:rPr>
          <w:rFonts w:ascii="Proba Pro" w:hAnsi="Proba Pro"/>
          <w:sz w:val="20"/>
          <w:szCs w:val="20"/>
        </w:rPr>
        <w:t>0</w:t>
      </w:r>
      <w:r w:rsidRPr="00AE5FE4">
        <w:rPr>
          <w:rFonts w:ascii="Proba Pro" w:hAnsi="Proba Pro"/>
          <w:sz w:val="20"/>
          <w:szCs w:val="20"/>
        </w:rPr>
        <w:fldChar w:fldCharType="end"/>
      </w:r>
      <w:r w:rsidRPr="00AE5FE4">
        <w:rPr>
          <w:rFonts w:ascii="Proba Pro" w:hAnsi="Proba Pro"/>
          <w:sz w:val="20"/>
          <w:szCs w:val="20"/>
        </w:rPr>
        <w:t xml:space="preserve"> tejto Zmluvy;</w:t>
      </w:r>
    </w:p>
    <w:p w14:paraId="4C450653" w14:textId="77777777" w:rsidR="00C738B6" w:rsidRPr="00AE5FE4" w:rsidRDefault="00C738B6" w:rsidP="00365E61">
      <w:pPr>
        <w:numPr>
          <w:ilvl w:val="2"/>
          <w:numId w:val="43"/>
        </w:numPr>
        <w:spacing w:after="120"/>
        <w:ind w:left="1418"/>
        <w:jc w:val="both"/>
        <w:rPr>
          <w:rFonts w:ascii="Proba Pro" w:hAnsi="Proba Pro"/>
          <w:sz w:val="20"/>
          <w:szCs w:val="20"/>
        </w:rPr>
      </w:pPr>
      <w:r w:rsidRPr="00AE5FE4">
        <w:rPr>
          <w:rFonts w:ascii="Proba Pro" w:hAnsi="Proba Pro"/>
          <w:sz w:val="20"/>
          <w:szCs w:val="20"/>
        </w:rPr>
        <w:t>ak Poskytovateľ opustí Dielo alebo inak jasne prejavuje úmysel nepokračovať v</w:t>
      </w:r>
      <w:r w:rsidRPr="00AE5FE4">
        <w:rPr>
          <w:rFonts w:ascii="Calibri" w:hAnsi="Calibri" w:cs="Calibri"/>
          <w:sz w:val="20"/>
          <w:szCs w:val="20"/>
        </w:rPr>
        <w:t> </w:t>
      </w:r>
      <w:r w:rsidRPr="00AE5FE4">
        <w:rPr>
          <w:rFonts w:ascii="Proba Pro" w:hAnsi="Proba Pro"/>
          <w:sz w:val="20"/>
          <w:szCs w:val="20"/>
        </w:rPr>
        <w:t>konaní svojich povinností podľa Zmluvy (platí obdobne aj v</w:t>
      </w:r>
      <w:r w:rsidRPr="00AE5FE4">
        <w:rPr>
          <w:rFonts w:ascii="Calibri" w:hAnsi="Calibri" w:cs="Calibri"/>
          <w:sz w:val="20"/>
          <w:szCs w:val="20"/>
        </w:rPr>
        <w:t> </w:t>
      </w:r>
      <w:r w:rsidRPr="00AE5FE4">
        <w:rPr>
          <w:rFonts w:ascii="Proba Pro" w:hAnsi="Proba Pro"/>
          <w:sz w:val="20"/>
          <w:szCs w:val="20"/>
        </w:rPr>
        <w:t>prípade ak Poskytovateľ tieto povinnosti plní iba vo veľmi obmedzenom rozsahu);</w:t>
      </w:r>
    </w:p>
    <w:p w14:paraId="0F10815C" w14:textId="77777777" w:rsidR="00C738B6" w:rsidRPr="00AE5FE4" w:rsidRDefault="00C738B6" w:rsidP="00365E61">
      <w:pPr>
        <w:numPr>
          <w:ilvl w:val="2"/>
          <w:numId w:val="43"/>
        </w:numPr>
        <w:spacing w:after="120"/>
        <w:ind w:left="1418"/>
        <w:jc w:val="both"/>
        <w:rPr>
          <w:rFonts w:ascii="Proba Pro" w:hAnsi="Proba Pro"/>
          <w:sz w:val="20"/>
          <w:szCs w:val="20"/>
        </w:rPr>
      </w:pPr>
      <w:r w:rsidRPr="00AE5FE4">
        <w:rPr>
          <w:rFonts w:ascii="Proba Pro" w:hAnsi="Proba Pro"/>
          <w:sz w:val="20"/>
          <w:szCs w:val="20"/>
        </w:rPr>
        <w:t>ak nedôjde k</w:t>
      </w:r>
      <w:r w:rsidRPr="00AE5FE4">
        <w:rPr>
          <w:rFonts w:ascii="Calibri" w:hAnsi="Calibri" w:cs="Calibri"/>
          <w:sz w:val="20"/>
          <w:szCs w:val="20"/>
        </w:rPr>
        <w:t> </w:t>
      </w:r>
      <w:r w:rsidRPr="00AE5FE4">
        <w:rPr>
          <w:rFonts w:ascii="Proba Pro" w:hAnsi="Proba Pro"/>
          <w:sz w:val="20"/>
          <w:szCs w:val="20"/>
        </w:rPr>
        <w:t>úspešnému absolvovaniu Funkčných skúšok, ani pri opakovaných Funkčných skúškach;</w:t>
      </w:r>
    </w:p>
    <w:p w14:paraId="073F6CC9" w14:textId="77777777" w:rsidR="00C738B6" w:rsidRPr="00AE5FE4" w:rsidRDefault="00C738B6" w:rsidP="00365E61">
      <w:pPr>
        <w:numPr>
          <w:ilvl w:val="2"/>
          <w:numId w:val="43"/>
        </w:numPr>
        <w:spacing w:after="120"/>
        <w:ind w:left="1418"/>
        <w:jc w:val="both"/>
        <w:rPr>
          <w:rFonts w:ascii="Proba Pro" w:hAnsi="Proba Pro"/>
          <w:sz w:val="20"/>
          <w:szCs w:val="20"/>
        </w:rPr>
      </w:pPr>
      <w:r w:rsidRPr="00AE5FE4">
        <w:rPr>
          <w:rFonts w:ascii="Proba Pro" w:hAnsi="Proba Pro"/>
          <w:sz w:val="20"/>
          <w:szCs w:val="20"/>
        </w:rPr>
        <w:t>ak Poskytovateľ zadá celé Dielo ako subdodávku alebo postúpi Zmluvu bez súhlasu Objednávateľa;</w:t>
      </w:r>
    </w:p>
    <w:p w14:paraId="273CFDA3" w14:textId="77777777" w:rsidR="00C738B6" w:rsidRPr="00AE5FE4" w:rsidRDefault="00C738B6" w:rsidP="00365E61">
      <w:pPr>
        <w:numPr>
          <w:ilvl w:val="2"/>
          <w:numId w:val="43"/>
        </w:numPr>
        <w:spacing w:after="120"/>
        <w:ind w:left="1418"/>
        <w:jc w:val="both"/>
        <w:rPr>
          <w:rFonts w:ascii="Proba Pro" w:hAnsi="Proba Pro"/>
          <w:sz w:val="20"/>
          <w:szCs w:val="20"/>
        </w:rPr>
      </w:pPr>
      <w:r w:rsidRPr="00AE5FE4">
        <w:rPr>
          <w:rFonts w:ascii="Proba Pro" w:hAnsi="Proba Pro"/>
          <w:sz w:val="20"/>
          <w:szCs w:val="20"/>
        </w:rPr>
        <w:t>ak nastane iná okolnosť uvedená v</w:t>
      </w:r>
      <w:r w:rsidRPr="00AE5FE4">
        <w:rPr>
          <w:rFonts w:ascii="Calibri" w:hAnsi="Calibri" w:cs="Calibri"/>
          <w:sz w:val="20"/>
          <w:szCs w:val="20"/>
        </w:rPr>
        <w:t> </w:t>
      </w:r>
      <w:r w:rsidRPr="00AE5FE4">
        <w:rPr>
          <w:rFonts w:ascii="Proba Pro" w:hAnsi="Proba Pro"/>
          <w:sz w:val="20"/>
          <w:szCs w:val="20"/>
        </w:rPr>
        <w:t>tejto Zmluve oprávňujúca Objednávateľ odstúpiť od Zmluvy;</w:t>
      </w:r>
    </w:p>
    <w:p w14:paraId="69DB2CE8" w14:textId="77777777" w:rsidR="00C738B6" w:rsidRPr="00AE5FE4" w:rsidRDefault="00C738B6" w:rsidP="00365E61">
      <w:pPr>
        <w:numPr>
          <w:ilvl w:val="2"/>
          <w:numId w:val="43"/>
        </w:numPr>
        <w:spacing w:after="120"/>
        <w:ind w:left="1418"/>
        <w:jc w:val="both"/>
        <w:rPr>
          <w:rFonts w:ascii="Proba Pro" w:hAnsi="Proba Pro"/>
          <w:sz w:val="20"/>
          <w:szCs w:val="20"/>
        </w:rPr>
      </w:pPr>
      <w:r w:rsidRPr="00AE5FE4">
        <w:rPr>
          <w:rFonts w:ascii="Proba Pro" w:hAnsi="Proba Pro"/>
          <w:sz w:val="20"/>
          <w:szCs w:val="20"/>
        </w:rPr>
        <w:t>v</w:t>
      </w:r>
      <w:r w:rsidRPr="00AE5FE4">
        <w:rPr>
          <w:rFonts w:ascii="Calibri" w:hAnsi="Calibri" w:cs="Calibri"/>
          <w:sz w:val="20"/>
          <w:szCs w:val="20"/>
        </w:rPr>
        <w:t> </w:t>
      </w:r>
      <w:r w:rsidRPr="00AE5FE4">
        <w:rPr>
          <w:rFonts w:ascii="Proba Pro" w:hAnsi="Proba Pro"/>
          <w:sz w:val="20"/>
          <w:szCs w:val="20"/>
        </w:rPr>
        <w:t>prípadoch určených zákonom č. 343/2015 Z.z. o</w:t>
      </w:r>
      <w:r w:rsidRPr="00AE5FE4">
        <w:rPr>
          <w:rFonts w:ascii="Calibri" w:hAnsi="Calibri" w:cs="Calibri"/>
          <w:sz w:val="20"/>
          <w:szCs w:val="20"/>
        </w:rPr>
        <w:t> </w:t>
      </w:r>
      <w:r w:rsidRPr="00AE5FE4">
        <w:rPr>
          <w:rFonts w:ascii="Proba Pro" w:hAnsi="Proba Pro"/>
          <w:sz w:val="20"/>
          <w:szCs w:val="20"/>
        </w:rPr>
        <w:t>verejnom obstarávaní.</w:t>
      </w:r>
    </w:p>
    <w:p w14:paraId="1856A031" w14:textId="77777777" w:rsidR="00C738B6" w:rsidRDefault="00C738B6" w:rsidP="00C738B6">
      <w:pPr>
        <w:pStyle w:val="Odsekzoznamu"/>
        <w:spacing w:after="120"/>
        <w:ind w:left="709"/>
        <w:jc w:val="both"/>
        <w:rPr>
          <w:rFonts w:ascii="Proba Pro" w:hAnsi="Proba Pro"/>
          <w:b/>
        </w:rPr>
      </w:pPr>
      <w:bookmarkStart w:id="169" w:name="_Ref485125642"/>
    </w:p>
    <w:p w14:paraId="4E4C3E75" w14:textId="77777777" w:rsidR="00C738B6" w:rsidRDefault="00C738B6" w:rsidP="00365E61">
      <w:pPr>
        <w:pStyle w:val="Odsekzoznamu"/>
        <w:numPr>
          <w:ilvl w:val="0"/>
          <w:numId w:val="43"/>
        </w:numPr>
        <w:spacing w:after="120"/>
        <w:jc w:val="both"/>
        <w:rPr>
          <w:rFonts w:ascii="Proba Pro" w:hAnsi="Proba Pro"/>
          <w:b/>
        </w:rPr>
      </w:pPr>
      <w:bookmarkStart w:id="170" w:name="_Ref522271018"/>
      <w:r>
        <w:rPr>
          <w:rFonts w:ascii="Proba Pro" w:hAnsi="Proba Pro"/>
          <w:b/>
        </w:rPr>
        <w:t>Výzva na nápravu</w:t>
      </w:r>
      <w:bookmarkEnd w:id="169"/>
      <w:bookmarkEnd w:id="170"/>
    </w:p>
    <w:p w14:paraId="5E04F35B" w14:textId="77777777" w:rsidR="00C738B6" w:rsidRDefault="00C738B6" w:rsidP="00C738B6">
      <w:pPr>
        <w:spacing w:after="120"/>
        <w:ind w:left="709"/>
        <w:jc w:val="both"/>
        <w:rPr>
          <w:rFonts w:ascii="Proba Pro" w:hAnsi="Proba Pro" w:cs="Arial"/>
          <w:bCs/>
          <w:sz w:val="20"/>
          <w:szCs w:val="20"/>
        </w:rPr>
      </w:pPr>
      <w:r>
        <w:rPr>
          <w:rFonts w:ascii="Proba Pro" w:hAnsi="Proba Pro" w:cs="Arial"/>
          <w:bCs/>
          <w:sz w:val="20"/>
          <w:szCs w:val="20"/>
        </w:rPr>
        <w:t>Objednávateľ je oprávnený kontrolovať vykonávanie Diela a</w:t>
      </w:r>
      <w:r>
        <w:rPr>
          <w:rFonts w:ascii="Calibri" w:hAnsi="Calibri" w:cs="Calibri"/>
          <w:bCs/>
          <w:sz w:val="20"/>
          <w:szCs w:val="20"/>
        </w:rPr>
        <w:t> </w:t>
      </w:r>
      <w:r>
        <w:rPr>
          <w:rFonts w:ascii="Proba Pro" w:hAnsi="Proba Pro" w:cs="Arial"/>
          <w:bCs/>
          <w:sz w:val="20"/>
          <w:szCs w:val="20"/>
        </w:rPr>
        <w:t>plnenie akýchkoľvek povinností Poskytovateľa na základe tejto Zmluvy. Ak Poskytovateľ porušuje alebo neplní akýmkoľvek spôsobom túto Zmluvu je Objednávateľ oprávnený vyzvať Poskytovateľa, aby toto porušenie alebo neplnenie napravil v</w:t>
      </w:r>
      <w:r>
        <w:rPr>
          <w:rFonts w:ascii="Calibri" w:hAnsi="Calibri" w:cs="Calibri"/>
          <w:bCs/>
          <w:sz w:val="20"/>
          <w:szCs w:val="20"/>
        </w:rPr>
        <w:t> </w:t>
      </w:r>
      <w:r>
        <w:rPr>
          <w:rFonts w:ascii="Proba Pro" w:hAnsi="Proba Pro" w:cs="Arial"/>
          <w:bCs/>
          <w:sz w:val="20"/>
          <w:szCs w:val="20"/>
        </w:rPr>
        <w:t>primeranej lehote na nápravu. Ak s</w:t>
      </w:r>
      <w:r>
        <w:rPr>
          <w:rFonts w:ascii="Calibri" w:hAnsi="Calibri" w:cs="Calibri"/>
          <w:bCs/>
          <w:sz w:val="20"/>
          <w:szCs w:val="20"/>
        </w:rPr>
        <w:t> </w:t>
      </w:r>
      <w:r>
        <w:rPr>
          <w:rFonts w:ascii="Proba Pro" w:hAnsi="Proba Pro" w:cs="Arial"/>
          <w:bCs/>
          <w:sz w:val="20"/>
          <w:szCs w:val="20"/>
        </w:rPr>
        <w:t>prihliadnutím na dohodu Zmluvných strán nie je primeranou lehotou na nápravu iná lehota, platí, že primeranou lehotou na nápravu je desať (10) kalendárnych dní. Pokiaľ Poskytovateľ nenapraví toto porušenie alebo neplnenie Zmluvy v</w:t>
      </w:r>
      <w:r>
        <w:rPr>
          <w:rFonts w:ascii="Calibri" w:hAnsi="Calibri" w:cs="Calibri"/>
          <w:bCs/>
          <w:sz w:val="20"/>
          <w:szCs w:val="20"/>
        </w:rPr>
        <w:t> </w:t>
      </w:r>
      <w:r>
        <w:rPr>
          <w:rFonts w:ascii="Proba Pro" w:hAnsi="Proba Pro" w:cs="Arial"/>
          <w:bCs/>
          <w:sz w:val="20"/>
          <w:szCs w:val="20"/>
        </w:rPr>
        <w:t>lehote na nápravu určenej podľa tohto bodu, má Objednávateľ právo určiť Poskytovateľovi náhradnú lehotu na nápravu. Pokiaľ Poskytovateľ nenapraví toto porušenie alebo neplnenie Zmluvy ani v náhradnej</w:t>
      </w:r>
      <w:r>
        <w:rPr>
          <w:rFonts w:ascii="Calibri" w:hAnsi="Calibri" w:cs="Calibri"/>
          <w:bCs/>
          <w:sz w:val="20"/>
          <w:szCs w:val="20"/>
        </w:rPr>
        <w:t> </w:t>
      </w:r>
      <w:r>
        <w:rPr>
          <w:rFonts w:ascii="Proba Pro" w:hAnsi="Proba Pro" w:cs="Arial"/>
          <w:bCs/>
          <w:sz w:val="20"/>
          <w:szCs w:val="20"/>
        </w:rPr>
        <w:t>lehote na nápravu určenej podľa tohto bodu, má Objednávateľ právo od tejto Zmluvy odstúpiť.</w:t>
      </w:r>
    </w:p>
    <w:p w14:paraId="7EF8D6A0" w14:textId="77777777" w:rsidR="00C738B6" w:rsidRDefault="00C738B6" w:rsidP="00C738B6">
      <w:pPr>
        <w:spacing w:after="120"/>
        <w:ind w:left="709"/>
        <w:jc w:val="both"/>
        <w:rPr>
          <w:rFonts w:ascii="Proba Pro" w:hAnsi="Proba Pro"/>
          <w:sz w:val="20"/>
          <w:szCs w:val="20"/>
        </w:rPr>
      </w:pPr>
    </w:p>
    <w:p w14:paraId="2B4EBFE6" w14:textId="77777777" w:rsidR="00C738B6" w:rsidRDefault="00C738B6" w:rsidP="00365E61">
      <w:pPr>
        <w:pStyle w:val="Odsekzoznamu"/>
        <w:numPr>
          <w:ilvl w:val="0"/>
          <w:numId w:val="43"/>
        </w:numPr>
        <w:spacing w:after="120"/>
        <w:jc w:val="both"/>
        <w:rPr>
          <w:rFonts w:ascii="Proba Pro" w:hAnsi="Proba Pro"/>
          <w:b/>
        </w:rPr>
      </w:pPr>
      <w:r>
        <w:rPr>
          <w:rFonts w:ascii="Proba Pro" w:hAnsi="Proba Pro"/>
          <w:b/>
        </w:rPr>
        <w:t>Komunikácia</w:t>
      </w:r>
    </w:p>
    <w:p w14:paraId="07249321" w14:textId="77777777" w:rsidR="00C738B6" w:rsidRDefault="00C738B6" w:rsidP="00365E61">
      <w:pPr>
        <w:numPr>
          <w:ilvl w:val="1"/>
          <w:numId w:val="43"/>
        </w:numPr>
        <w:spacing w:after="120"/>
        <w:jc w:val="both"/>
        <w:rPr>
          <w:rFonts w:ascii="Proba Pro" w:hAnsi="Proba Pro" w:cs="Arial"/>
          <w:bCs/>
          <w:sz w:val="20"/>
          <w:szCs w:val="20"/>
        </w:rPr>
      </w:pPr>
      <w:bookmarkStart w:id="171" w:name="_Ref485128678"/>
      <w:r>
        <w:rPr>
          <w:rFonts w:ascii="Proba Pro" w:hAnsi="Proba Pro" w:cs="Arial"/>
          <w:bCs/>
          <w:sz w:val="20"/>
          <w:szCs w:val="20"/>
        </w:rPr>
        <w:t>Zmluvné strany sa dohodli, že všetky oznámenia, požiadavky, žiadosti a</w:t>
      </w:r>
      <w:r>
        <w:rPr>
          <w:rFonts w:ascii="Calibri" w:hAnsi="Calibri" w:cs="Calibri"/>
          <w:bCs/>
          <w:sz w:val="20"/>
          <w:szCs w:val="20"/>
        </w:rPr>
        <w:t> </w:t>
      </w:r>
      <w:r>
        <w:rPr>
          <w:rFonts w:ascii="Proba Pro" w:hAnsi="Proba Pro" w:cs="Arial"/>
          <w:bCs/>
          <w:sz w:val="20"/>
          <w:szCs w:val="20"/>
        </w:rPr>
        <w:t>ak</w:t>
      </w:r>
      <w:r>
        <w:rPr>
          <w:rFonts w:ascii="Proba Pro" w:hAnsi="Proba Pro" w:cs="Proba Pro"/>
          <w:bCs/>
          <w:sz w:val="20"/>
          <w:szCs w:val="20"/>
        </w:rPr>
        <w:t>á</w:t>
      </w:r>
      <w:r>
        <w:rPr>
          <w:rFonts w:ascii="Proba Pro" w:hAnsi="Proba Pro" w:cs="Arial"/>
          <w:bCs/>
          <w:sz w:val="20"/>
          <w:szCs w:val="20"/>
        </w:rPr>
        <w:t>ko</w:t>
      </w:r>
      <w:r>
        <w:rPr>
          <w:rFonts w:ascii="Proba Pro" w:hAnsi="Proba Pro" w:cs="Proba Pro"/>
          <w:bCs/>
          <w:sz w:val="20"/>
          <w:szCs w:val="20"/>
        </w:rPr>
        <w:t>ľ</w:t>
      </w:r>
      <w:r>
        <w:rPr>
          <w:rFonts w:ascii="Proba Pro" w:hAnsi="Proba Pro" w:cs="Arial"/>
          <w:bCs/>
          <w:sz w:val="20"/>
          <w:szCs w:val="20"/>
        </w:rPr>
        <w:t>vek in</w:t>
      </w:r>
      <w:r>
        <w:rPr>
          <w:rFonts w:ascii="Proba Pro" w:hAnsi="Proba Pro" w:cs="Proba Pro"/>
          <w:bCs/>
          <w:sz w:val="20"/>
          <w:szCs w:val="20"/>
        </w:rPr>
        <w:t>á</w:t>
      </w:r>
      <w:r>
        <w:rPr>
          <w:rFonts w:ascii="Proba Pro" w:hAnsi="Proba Pro" w:cs="Arial"/>
          <w:bCs/>
          <w:sz w:val="20"/>
          <w:szCs w:val="20"/>
        </w:rPr>
        <w:t xml:space="preserve"> komunik</w:t>
      </w:r>
      <w:r>
        <w:rPr>
          <w:rFonts w:ascii="Proba Pro" w:hAnsi="Proba Pro" w:cs="Proba Pro"/>
          <w:bCs/>
          <w:sz w:val="20"/>
          <w:szCs w:val="20"/>
        </w:rPr>
        <w:t>á</w:t>
      </w:r>
      <w:r>
        <w:rPr>
          <w:rFonts w:ascii="Proba Pro" w:hAnsi="Proba Pro" w:cs="Arial"/>
          <w:bCs/>
          <w:sz w:val="20"/>
          <w:szCs w:val="20"/>
        </w:rPr>
        <w:t>cia, ktor</w:t>
      </w:r>
      <w:r>
        <w:rPr>
          <w:rFonts w:ascii="Proba Pro" w:hAnsi="Proba Pro" w:cs="Proba Pro"/>
          <w:bCs/>
          <w:sz w:val="20"/>
          <w:szCs w:val="20"/>
        </w:rPr>
        <w:t>á</w:t>
      </w:r>
      <w:r>
        <w:rPr>
          <w:rFonts w:ascii="Proba Pro" w:hAnsi="Proba Pro" w:cs="Arial"/>
          <w:bCs/>
          <w:sz w:val="20"/>
          <w:szCs w:val="20"/>
        </w:rPr>
        <w:t xml:space="preserve"> m</w:t>
      </w:r>
      <w:r>
        <w:rPr>
          <w:rFonts w:ascii="Proba Pro" w:hAnsi="Proba Pro" w:cs="Proba Pro"/>
          <w:bCs/>
          <w:sz w:val="20"/>
          <w:szCs w:val="20"/>
        </w:rPr>
        <w:t>á</w:t>
      </w:r>
      <w:r>
        <w:rPr>
          <w:rFonts w:ascii="Proba Pro" w:hAnsi="Proba Pro" w:cs="Arial"/>
          <w:bCs/>
          <w:sz w:val="20"/>
          <w:szCs w:val="20"/>
        </w:rPr>
        <w:t xml:space="preserve"> by</w:t>
      </w:r>
      <w:r>
        <w:rPr>
          <w:rFonts w:ascii="Proba Pro" w:hAnsi="Proba Pro" w:cs="Proba Pro"/>
          <w:bCs/>
          <w:sz w:val="20"/>
          <w:szCs w:val="20"/>
        </w:rPr>
        <w:t>ť</w:t>
      </w:r>
      <w:r>
        <w:rPr>
          <w:rFonts w:ascii="Proba Pro" w:hAnsi="Proba Pro" w:cs="Arial"/>
          <w:bCs/>
          <w:sz w:val="20"/>
          <w:szCs w:val="20"/>
        </w:rPr>
        <w:t xml:space="preserve"> podľa tejto Zmluvy písomná sa bude doručovať doporučene poštovou zásielkou, kuriérom prípadne inou formou registrovaného poštového styku alebo osobne ak nie je v</w:t>
      </w:r>
      <w:r>
        <w:rPr>
          <w:rFonts w:ascii="Calibri" w:hAnsi="Calibri" w:cs="Calibri"/>
          <w:bCs/>
          <w:sz w:val="20"/>
          <w:szCs w:val="20"/>
        </w:rPr>
        <w:t> </w:t>
      </w:r>
      <w:r>
        <w:rPr>
          <w:rFonts w:ascii="Proba Pro" w:hAnsi="Proba Pro" w:cs="Arial"/>
          <w:bCs/>
          <w:sz w:val="20"/>
          <w:szCs w:val="20"/>
        </w:rPr>
        <w:t>Zmluve v</w:t>
      </w:r>
      <w:r>
        <w:rPr>
          <w:rFonts w:ascii="Proba Pro" w:hAnsi="Proba Pro" w:cs="Proba Pro"/>
          <w:bCs/>
          <w:sz w:val="20"/>
          <w:szCs w:val="20"/>
        </w:rPr>
        <w:t>ý</w:t>
      </w:r>
      <w:r>
        <w:rPr>
          <w:rFonts w:ascii="Proba Pro" w:hAnsi="Proba Pro" w:cs="Arial"/>
          <w:bCs/>
          <w:sz w:val="20"/>
          <w:szCs w:val="20"/>
        </w:rPr>
        <w:t>slovne dohodnut</w:t>
      </w:r>
      <w:r>
        <w:rPr>
          <w:rFonts w:ascii="Proba Pro" w:hAnsi="Proba Pro" w:cs="Proba Pro"/>
          <w:bCs/>
          <w:sz w:val="20"/>
          <w:szCs w:val="20"/>
        </w:rPr>
        <w:t>á</w:t>
      </w:r>
      <w:r>
        <w:rPr>
          <w:rFonts w:ascii="Proba Pro" w:hAnsi="Proba Pro" w:cs="Arial"/>
          <w:bCs/>
          <w:sz w:val="20"/>
          <w:szCs w:val="20"/>
        </w:rPr>
        <w:t xml:space="preserve"> aj in</w:t>
      </w:r>
      <w:r>
        <w:rPr>
          <w:rFonts w:ascii="Proba Pro" w:hAnsi="Proba Pro" w:cs="Proba Pro"/>
          <w:bCs/>
          <w:sz w:val="20"/>
          <w:szCs w:val="20"/>
        </w:rPr>
        <w:t>á</w:t>
      </w:r>
      <w:r>
        <w:rPr>
          <w:rFonts w:ascii="Proba Pro" w:hAnsi="Proba Pro" w:cs="Arial"/>
          <w:bCs/>
          <w:sz w:val="20"/>
          <w:szCs w:val="20"/>
        </w:rPr>
        <w:t xml:space="preserve"> mo</w:t>
      </w:r>
      <w:r>
        <w:rPr>
          <w:rFonts w:ascii="Proba Pro" w:hAnsi="Proba Pro" w:cs="Proba Pro"/>
          <w:bCs/>
          <w:sz w:val="20"/>
          <w:szCs w:val="20"/>
        </w:rPr>
        <w:t>ž</w:t>
      </w:r>
      <w:r>
        <w:rPr>
          <w:rFonts w:ascii="Proba Pro" w:hAnsi="Proba Pro" w:cs="Arial"/>
          <w:bCs/>
          <w:sz w:val="20"/>
          <w:szCs w:val="20"/>
        </w:rPr>
        <w:t>nos</w:t>
      </w:r>
      <w:r>
        <w:rPr>
          <w:rFonts w:ascii="Proba Pro" w:hAnsi="Proba Pro" w:cs="Proba Pro"/>
          <w:bCs/>
          <w:sz w:val="20"/>
          <w:szCs w:val="20"/>
        </w:rPr>
        <w:t>ť</w:t>
      </w:r>
      <w:r>
        <w:rPr>
          <w:rFonts w:ascii="Proba Pro" w:hAnsi="Proba Pro" w:cs="Arial"/>
          <w:bCs/>
          <w:sz w:val="20"/>
          <w:szCs w:val="20"/>
        </w:rPr>
        <w:t xml:space="preserve"> doru</w:t>
      </w:r>
      <w:r>
        <w:rPr>
          <w:rFonts w:ascii="Proba Pro" w:hAnsi="Proba Pro" w:cs="Proba Pro"/>
          <w:bCs/>
          <w:sz w:val="20"/>
          <w:szCs w:val="20"/>
        </w:rPr>
        <w:t>č</w:t>
      </w:r>
      <w:r>
        <w:rPr>
          <w:rFonts w:ascii="Proba Pro" w:hAnsi="Proba Pro" w:cs="Arial"/>
          <w:bCs/>
          <w:sz w:val="20"/>
          <w:szCs w:val="20"/>
        </w:rPr>
        <w:t>ovania (napr. email). Za de</w:t>
      </w:r>
      <w:r>
        <w:rPr>
          <w:rFonts w:ascii="Proba Pro" w:hAnsi="Proba Pro" w:cs="Proba Pro"/>
          <w:bCs/>
          <w:sz w:val="20"/>
          <w:szCs w:val="20"/>
        </w:rPr>
        <w:t>ň</w:t>
      </w:r>
      <w:r>
        <w:rPr>
          <w:rFonts w:ascii="Proba Pro" w:hAnsi="Proba Pro" w:cs="Arial"/>
          <w:bCs/>
          <w:sz w:val="20"/>
          <w:szCs w:val="20"/>
        </w:rPr>
        <w:t xml:space="preserve"> doru</w:t>
      </w:r>
      <w:r>
        <w:rPr>
          <w:rFonts w:ascii="Proba Pro" w:hAnsi="Proba Pro" w:cs="Proba Pro"/>
          <w:bCs/>
          <w:sz w:val="20"/>
          <w:szCs w:val="20"/>
        </w:rPr>
        <w:t>č</w:t>
      </w:r>
      <w:r>
        <w:rPr>
          <w:rFonts w:ascii="Proba Pro" w:hAnsi="Proba Pro" w:cs="Arial"/>
          <w:bCs/>
          <w:sz w:val="20"/>
          <w:szCs w:val="20"/>
        </w:rPr>
        <w:t>enia sa pova</w:t>
      </w:r>
      <w:r>
        <w:rPr>
          <w:rFonts w:ascii="Proba Pro" w:hAnsi="Proba Pro" w:cs="Proba Pro"/>
          <w:bCs/>
          <w:sz w:val="20"/>
          <w:szCs w:val="20"/>
        </w:rPr>
        <w:t>ž</w:t>
      </w:r>
      <w:r>
        <w:rPr>
          <w:rFonts w:ascii="Proba Pro" w:hAnsi="Proba Pro" w:cs="Arial"/>
          <w:bCs/>
          <w:sz w:val="20"/>
          <w:szCs w:val="20"/>
        </w:rPr>
        <w:t>uje de</w:t>
      </w:r>
      <w:r>
        <w:rPr>
          <w:rFonts w:ascii="Proba Pro" w:hAnsi="Proba Pro" w:cs="Proba Pro"/>
          <w:bCs/>
          <w:sz w:val="20"/>
          <w:szCs w:val="20"/>
        </w:rPr>
        <w:t>ň</w:t>
      </w:r>
      <w:r>
        <w:rPr>
          <w:rFonts w:ascii="Proba Pro" w:hAnsi="Proba Pro" w:cs="Arial"/>
          <w:bCs/>
          <w:sz w:val="20"/>
          <w:szCs w:val="20"/>
        </w:rPr>
        <w:t xml:space="preserve"> prevzatia p</w:t>
      </w:r>
      <w:r>
        <w:rPr>
          <w:rFonts w:ascii="Proba Pro" w:hAnsi="Proba Pro" w:cs="Proba Pro"/>
          <w:bCs/>
          <w:sz w:val="20"/>
          <w:szCs w:val="20"/>
        </w:rPr>
        <w:t>í</w:t>
      </w:r>
      <w:r>
        <w:rPr>
          <w:rFonts w:ascii="Proba Pro" w:hAnsi="Proba Pro" w:cs="Arial"/>
          <w:bCs/>
          <w:sz w:val="20"/>
          <w:szCs w:val="20"/>
        </w:rPr>
        <w:t>somnosti, ak nie je v</w:t>
      </w:r>
      <w:r>
        <w:rPr>
          <w:rFonts w:ascii="Calibri" w:hAnsi="Calibri" w:cs="Calibri"/>
          <w:bCs/>
          <w:sz w:val="20"/>
          <w:szCs w:val="20"/>
        </w:rPr>
        <w:t> </w:t>
      </w:r>
      <w:r>
        <w:rPr>
          <w:rFonts w:ascii="Proba Pro" w:hAnsi="Proba Pro" w:cs="Arial"/>
          <w:bCs/>
          <w:sz w:val="20"/>
          <w:szCs w:val="20"/>
        </w:rPr>
        <w:t>Zmluve dohodnut</w:t>
      </w:r>
      <w:r>
        <w:rPr>
          <w:rFonts w:ascii="Proba Pro" w:hAnsi="Proba Pro" w:cs="Proba Pro"/>
          <w:bCs/>
          <w:sz w:val="20"/>
          <w:szCs w:val="20"/>
        </w:rPr>
        <w:t>é</w:t>
      </w:r>
      <w:r>
        <w:rPr>
          <w:rFonts w:ascii="Proba Pro" w:hAnsi="Proba Pro" w:cs="Arial"/>
          <w:bCs/>
          <w:sz w:val="20"/>
          <w:szCs w:val="20"/>
        </w:rPr>
        <w:t xml:space="preserve"> inak. V</w:t>
      </w:r>
      <w:r>
        <w:rPr>
          <w:rFonts w:ascii="Calibri" w:hAnsi="Calibri" w:cs="Calibri"/>
          <w:bCs/>
          <w:sz w:val="20"/>
          <w:szCs w:val="20"/>
        </w:rPr>
        <w:t> </w:t>
      </w:r>
      <w:r>
        <w:rPr>
          <w:rFonts w:ascii="Proba Pro" w:hAnsi="Proba Pro" w:cs="Arial"/>
          <w:bCs/>
          <w:sz w:val="20"/>
          <w:szCs w:val="20"/>
        </w:rPr>
        <w:t>prípade, ak adresát odmietne písomnosť prevziať, za deň doručenia sa považuje deň odmietnutia prevzatia písomnosti. V</w:t>
      </w:r>
      <w:r>
        <w:rPr>
          <w:rFonts w:ascii="Calibri" w:hAnsi="Calibri" w:cs="Calibri"/>
          <w:bCs/>
          <w:sz w:val="20"/>
          <w:szCs w:val="20"/>
        </w:rPr>
        <w:t> </w:t>
      </w:r>
      <w:r>
        <w:rPr>
          <w:rFonts w:ascii="Proba Pro" w:hAnsi="Proba Pro" w:cs="Arial"/>
          <w:bCs/>
          <w:sz w:val="20"/>
          <w:szCs w:val="20"/>
        </w:rPr>
        <w:t>pr</w:t>
      </w:r>
      <w:r>
        <w:rPr>
          <w:rFonts w:ascii="Proba Pro" w:hAnsi="Proba Pro" w:cs="Proba Pro"/>
          <w:bCs/>
          <w:sz w:val="20"/>
          <w:szCs w:val="20"/>
        </w:rPr>
        <w:t>í</w:t>
      </w:r>
      <w:r>
        <w:rPr>
          <w:rFonts w:ascii="Proba Pro" w:hAnsi="Proba Pro" w:cs="Arial"/>
          <w:bCs/>
          <w:sz w:val="20"/>
          <w:szCs w:val="20"/>
        </w:rPr>
        <w:t>pade, ak si adres</w:t>
      </w:r>
      <w:r>
        <w:rPr>
          <w:rFonts w:ascii="Proba Pro" w:hAnsi="Proba Pro" w:cs="Proba Pro"/>
          <w:bCs/>
          <w:sz w:val="20"/>
          <w:szCs w:val="20"/>
        </w:rPr>
        <w:t>á</w:t>
      </w:r>
      <w:r>
        <w:rPr>
          <w:rFonts w:ascii="Proba Pro" w:hAnsi="Proba Pro" w:cs="Arial"/>
          <w:bCs/>
          <w:sz w:val="20"/>
          <w:szCs w:val="20"/>
        </w:rPr>
        <w:t>t neprevezme p</w:t>
      </w:r>
      <w:r>
        <w:rPr>
          <w:rFonts w:ascii="Proba Pro" w:hAnsi="Proba Pro" w:cs="Proba Pro"/>
          <w:bCs/>
          <w:sz w:val="20"/>
          <w:szCs w:val="20"/>
        </w:rPr>
        <w:t>í</w:t>
      </w:r>
      <w:r>
        <w:rPr>
          <w:rFonts w:ascii="Proba Pro" w:hAnsi="Proba Pro" w:cs="Arial"/>
          <w:bCs/>
          <w:sz w:val="20"/>
          <w:szCs w:val="20"/>
        </w:rPr>
        <w:t>somnos</w:t>
      </w:r>
      <w:r>
        <w:rPr>
          <w:rFonts w:ascii="Proba Pro" w:hAnsi="Proba Pro" w:cs="Proba Pro"/>
          <w:bCs/>
          <w:sz w:val="20"/>
          <w:szCs w:val="20"/>
        </w:rPr>
        <w:t>ť</w:t>
      </w:r>
      <w:r>
        <w:rPr>
          <w:rFonts w:ascii="Proba Pro" w:hAnsi="Proba Pro" w:cs="Arial"/>
          <w:bCs/>
          <w:sz w:val="20"/>
          <w:szCs w:val="20"/>
        </w:rPr>
        <w:t xml:space="preserve"> v</w:t>
      </w:r>
      <w:r>
        <w:rPr>
          <w:rFonts w:ascii="Calibri" w:hAnsi="Calibri" w:cs="Calibri"/>
          <w:bCs/>
          <w:sz w:val="20"/>
          <w:szCs w:val="20"/>
        </w:rPr>
        <w:t> </w:t>
      </w:r>
      <w:r>
        <w:rPr>
          <w:rFonts w:ascii="Proba Pro" w:hAnsi="Proba Pro" w:cs="Proba Pro"/>
          <w:bCs/>
          <w:sz w:val="20"/>
          <w:szCs w:val="20"/>
        </w:rPr>
        <w:t>ú</w:t>
      </w:r>
      <w:r>
        <w:rPr>
          <w:rFonts w:ascii="Proba Pro" w:hAnsi="Proba Pro" w:cs="Arial"/>
          <w:bCs/>
          <w:sz w:val="20"/>
          <w:szCs w:val="20"/>
        </w:rPr>
        <w:t>lo</w:t>
      </w:r>
      <w:r>
        <w:rPr>
          <w:rFonts w:ascii="Proba Pro" w:hAnsi="Proba Pro" w:cs="Proba Pro"/>
          <w:bCs/>
          <w:sz w:val="20"/>
          <w:szCs w:val="20"/>
        </w:rPr>
        <w:t>ž</w:t>
      </w:r>
      <w:r>
        <w:rPr>
          <w:rFonts w:ascii="Proba Pro" w:hAnsi="Proba Pro" w:cs="Arial"/>
          <w:bCs/>
          <w:sz w:val="20"/>
          <w:szCs w:val="20"/>
        </w:rPr>
        <w:t>nej dobe na po</w:t>
      </w:r>
      <w:r>
        <w:rPr>
          <w:rFonts w:ascii="Proba Pro" w:hAnsi="Proba Pro" w:cs="Proba Pro"/>
          <w:bCs/>
          <w:sz w:val="20"/>
          <w:szCs w:val="20"/>
        </w:rPr>
        <w:t>š</w:t>
      </w:r>
      <w:r>
        <w:rPr>
          <w:rFonts w:ascii="Proba Pro" w:hAnsi="Proba Pro" w:cs="Arial"/>
          <w:bCs/>
          <w:sz w:val="20"/>
          <w:szCs w:val="20"/>
        </w:rPr>
        <w:t>te, za de</w:t>
      </w:r>
      <w:r>
        <w:rPr>
          <w:rFonts w:ascii="Proba Pro" w:hAnsi="Proba Pro" w:cs="Proba Pro"/>
          <w:bCs/>
          <w:sz w:val="20"/>
          <w:szCs w:val="20"/>
        </w:rPr>
        <w:t>ň</w:t>
      </w:r>
      <w:r>
        <w:rPr>
          <w:rFonts w:ascii="Proba Pro" w:hAnsi="Proba Pro" w:cs="Arial"/>
          <w:bCs/>
          <w:sz w:val="20"/>
          <w:szCs w:val="20"/>
        </w:rPr>
        <w:t xml:space="preserve"> doru</w:t>
      </w:r>
      <w:r>
        <w:rPr>
          <w:rFonts w:ascii="Proba Pro" w:hAnsi="Proba Pro" w:cs="Proba Pro"/>
          <w:bCs/>
          <w:sz w:val="20"/>
          <w:szCs w:val="20"/>
        </w:rPr>
        <w:t>č</w:t>
      </w:r>
      <w:r>
        <w:rPr>
          <w:rFonts w:ascii="Proba Pro" w:hAnsi="Proba Pro" w:cs="Arial"/>
          <w:bCs/>
          <w:sz w:val="20"/>
          <w:szCs w:val="20"/>
        </w:rPr>
        <w:t>enia sa pova</w:t>
      </w:r>
      <w:r>
        <w:rPr>
          <w:rFonts w:ascii="Proba Pro" w:hAnsi="Proba Pro" w:cs="Proba Pro"/>
          <w:bCs/>
          <w:sz w:val="20"/>
          <w:szCs w:val="20"/>
        </w:rPr>
        <w:t>ž</w:t>
      </w:r>
      <w:r>
        <w:rPr>
          <w:rFonts w:ascii="Proba Pro" w:hAnsi="Proba Pro" w:cs="Arial"/>
          <w:bCs/>
          <w:sz w:val="20"/>
          <w:szCs w:val="20"/>
        </w:rPr>
        <w:t>uje posledn</w:t>
      </w:r>
      <w:r>
        <w:rPr>
          <w:rFonts w:ascii="Proba Pro" w:hAnsi="Proba Pro" w:cs="Proba Pro"/>
          <w:bCs/>
          <w:sz w:val="20"/>
          <w:szCs w:val="20"/>
        </w:rPr>
        <w:t>ý</w:t>
      </w:r>
      <w:r>
        <w:rPr>
          <w:rFonts w:ascii="Proba Pro" w:hAnsi="Proba Pro" w:cs="Arial"/>
          <w:bCs/>
          <w:sz w:val="20"/>
          <w:szCs w:val="20"/>
        </w:rPr>
        <w:t xml:space="preserve"> de</w:t>
      </w:r>
      <w:r>
        <w:rPr>
          <w:rFonts w:ascii="Proba Pro" w:hAnsi="Proba Pro" w:cs="Proba Pro"/>
          <w:bCs/>
          <w:sz w:val="20"/>
          <w:szCs w:val="20"/>
        </w:rPr>
        <w:t>ň</w:t>
      </w:r>
      <w:r>
        <w:rPr>
          <w:rFonts w:ascii="Proba Pro" w:hAnsi="Proba Pro" w:cs="Arial"/>
          <w:bCs/>
          <w:sz w:val="20"/>
          <w:szCs w:val="20"/>
        </w:rPr>
        <w:t xml:space="preserve"> </w:t>
      </w:r>
      <w:r>
        <w:rPr>
          <w:rFonts w:ascii="Proba Pro" w:hAnsi="Proba Pro" w:cs="Proba Pro"/>
          <w:bCs/>
          <w:sz w:val="20"/>
          <w:szCs w:val="20"/>
        </w:rPr>
        <w:t>ú</w:t>
      </w:r>
      <w:r>
        <w:rPr>
          <w:rFonts w:ascii="Proba Pro" w:hAnsi="Proba Pro" w:cs="Arial"/>
          <w:bCs/>
          <w:sz w:val="20"/>
          <w:szCs w:val="20"/>
        </w:rPr>
        <w:t>lo</w:t>
      </w:r>
      <w:r>
        <w:rPr>
          <w:rFonts w:ascii="Proba Pro" w:hAnsi="Proba Pro" w:cs="Proba Pro"/>
          <w:bCs/>
          <w:sz w:val="20"/>
          <w:szCs w:val="20"/>
        </w:rPr>
        <w:t>ž</w:t>
      </w:r>
      <w:r>
        <w:rPr>
          <w:rFonts w:ascii="Proba Pro" w:hAnsi="Proba Pro" w:cs="Arial"/>
          <w:bCs/>
          <w:sz w:val="20"/>
          <w:szCs w:val="20"/>
        </w:rPr>
        <w:t>nej doby na po</w:t>
      </w:r>
      <w:r>
        <w:rPr>
          <w:rFonts w:ascii="Proba Pro" w:hAnsi="Proba Pro" w:cs="Proba Pro"/>
          <w:bCs/>
          <w:sz w:val="20"/>
          <w:szCs w:val="20"/>
        </w:rPr>
        <w:t>š</w:t>
      </w:r>
      <w:r>
        <w:rPr>
          <w:rFonts w:ascii="Proba Pro" w:hAnsi="Proba Pro" w:cs="Arial"/>
          <w:bCs/>
          <w:sz w:val="20"/>
          <w:szCs w:val="20"/>
        </w:rPr>
        <w:t>te. V</w:t>
      </w:r>
      <w:r>
        <w:rPr>
          <w:rFonts w:ascii="Calibri" w:hAnsi="Calibri" w:cs="Calibri"/>
          <w:bCs/>
          <w:sz w:val="20"/>
          <w:szCs w:val="20"/>
        </w:rPr>
        <w:t> </w:t>
      </w:r>
      <w:r>
        <w:rPr>
          <w:rFonts w:ascii="Proba Pro" w:hAnsi="Proba Pro" w:cs="Arial"/>
          <w:bCs/>
          <w:sz w:val="20"/>
          <w:szCs w:val="20"/>
        </w:rPr>
        <w:t>pr</w:t>
      </w:r>
      <w:r>
        <w:rPr>
          <w:rFonts w:ascii="Proba Pro" w:hAnsi="Proba Pro" w:cs="Proba Pro"/>
          <w:bCs/>
          <w:sz w:val="20"/>
          <w:szCs w:val="20"/>
        </w:rPr>
        <w:t>í</w:t>
      </w:r>
      <w:r>
        <w:rPr>
          <w:rFonts w:ascii="Proba Pro" w:hAnsi="Proba Pro" w:cs="Arial"/>
          <w:bCs/>
          <w:sz w:val="20"/>
          <w:szCs w:val="20"/>
        </w:rPr>
        <w:t>pade, ak sa písomnosť vráti odosielateľovi s</w:t>
      </w:r>
      <w:r>
        <w:rPr>
          <w:rFonts w:ascii="Calibri" w:hAnsi="Calibri" w:cs="Calibri"/>
          <w:bCs/>
          <w:sz w:val="20"/>
          <w:szCs w:val="20"/>
        </w:rPr>
        <w:t> </w:t>
      </w:r>
      <w:r>
        <w:rPr>
          <w:rFonts w:ascii="Proba Pro" w:hAnsi="Proba Pro" w:cs="Arial"/>
          <w:bCs/>
          <w:sz w:val="20"/>
          <w:szCs w:val="20"/>
        </w:rPr>
        <w:t>ozna</w:t>
      </w:r>
      <w:r>
        <w:rPr>
          <w:rFonts w:ascii="Proba Pro" w:hAnsi="Proba Pro" w:cs="Proba Pro"/>
          <w:bCs/>
          <w:sz w:val="20"/>
          <w:szCs w:val="20"/>
        </w:rPr>
        <w:t>č</w:t>
      </w:r>
      <w:r>
        <w:rPr>
          <w:rFonts w:ascii="Proba Pro" w:hAnsi="Proba Pro" w:cs="Arial"/>
          <w:bCs/>
          <w:sz w:val="20"/>
          <w:szCs w:val="20"/>
        </w:rPr>
        <w:t>en</w:t>
      </w:r>
      <w:r>
        <w:rPr>
          <w:rFonts w:ascii="Proba Pro" w:hAnsi="Proba Pro" w:cs="Proba Pro"/>
          <w:bCs/>
          <w:sz w:val="20"/>
          <w:szCs w:val="20"/>
        </w:rPr>
        <w:t>í</w:t>
      </w:r>
      <w:r>
        <w:rPr>
          <w:rFonts w:ascii="Proba Pro" w:hAnsi="Proba Pro" w:cs="Arial"/>
          <w:bCs/>
          <w:sz w:val="20"/>
          <w:szCs w:val="20"/>
        </w:rPr>
        <w:t>m po</w:t>
      </w:r>
      <w:r>
        <w:rPr>
          <w:rFonts w:ascii="Proba Pro" w:hAnsi="Proba Pro" w:cs="Proba Pro"/>
          <w:bCs/>
          <w:sz w:val="20"/>
          <w:szCs w:val="20"/>
        </w:rPr>
        <w:t>š</w:t>
      </w:r>
      <w:r>
        <w:rPr>
          <w:rFonts w:ascii="Proba Pro" w:hAnsi="Proba Pro" w:cs="Arial"/>
          <w:bCs/>
          <w:sz w:val="20"/>
          <w:szCs w:val="20"/>
        </w:rPr>
        <w:t xml:space="preserve">ty </w:t>
      </w:r>
      <w:r>
        <w:rPr>
          <w:rFonts w:ascii="Proba Pro" w:hAnsi="Proba Pro" w:cs="Proba Pro"/>
          <w:bCs/>
          <w:sz w:val="20"/>
          <w:szCs w:val="20"/>
        </w:rPr>
        <w:t>„</w:t>
      </w:r>
      <w:r>
        <w:rPr>
          <w:rFonts w:ascii="Proba Pro" w:hAnsi="Proba Pro" w:cs="Arial"/>
          <w:bCs/>
          <w:sz w:val="20"/>
          <w:szCs w:val="20"/>
        </w:rPr>
        <w:t>adres</w:t>
      </w:r>
      <w:r>
        <w:rPr>
          <w:rFonts w:ascii="Proba Pro" w:hAnsi="Proba Pro" w:cs="Proba Pro"/>
          <w:bCs/>
          <w:sz w:val="20"/>
          <w:szCs w:val="20"/>
        </w:rPr>
        <w:t>á</w:t>
      </w:r>
      <w:r>
        <w:rPr>
          <w:rFonts w:ascii="Proba Pro" w:hAnsi="Proba Pro" w:cs="Arial"/>
          <w:bCs/>
          <w:sz w:val="20"/>
          <w:szCs w:val="20"/>
        </w:rPr>
        <w:t>t nezn</w:t>
      </w:r>
      <w:r>
        <w:rPr>
          <w:rFonts w:ascii="Proba Pro" w:hAnsi="Proba Pro" w:cs="Proba Pro"/>
          <w:bCs/>
          <w:sz w:val="20"/>
          <w:szCs w:val="20"/>
        </w:rPr>
        <w:t>á</w:t>
      </w:r>
      <w:r>
        <w:rPr>
          <w:rFonts w:ascii="Proba Pro" w:hAnsi="Proba Pro" w:cs="Arial"/>
          <w:bCs/>
          <w:sz w:val="20"/>
          <w:szCs w:val="20"/>
        </w:rPr>
        <w:t>my</w:t>
      </w:r>
      <w:r>
        <w:rPr>
          <w:rFonts w:ascii="Proba Pro" w:hAnsi="Proba Pro" w:cs="Proba Pro"/>
          <w:bCs/>
          <w:sz w:val="20"/>
          <w:szCs w:val="20"/>
        </w:rPr>
        <w:t>“</w:t>
      </w:r>
      <w:r>
        <w:rPr>
          <w:rFonts w:ascii="Proba Pro" w:hAnsi="Proba Pro" w:cs="Arial"/>
          <w:bCs/>
          <w:sz w:val="20"/>
          <w:szCs w:val="20"/>
        </w:rPr>
        <w:t xml:space="preserve"> alebo </w:t>
      </w:r>
      <w:r>
        <w:rPr>
          <w:rFonts w:ascii="Proba Pro" w:hAnsi="Proba Pro" w:cs="Proba Pro"/>
          <w:bCs/>
          <w:sz w:val="20"/>
          <w:szCs w:val="20"/>
        </w:rPr>
        <w:t>„</w:t>
      </w:r>
      <w:r>
        <w:rPr>
          <w:rFonts w:ascii="Proba Pro" w:hAnsi="Proba Pro" w:cs="Arial"/>
          <w:bCs/>
          <w:sz w:val="20"/>
          <w:szCs w:val="20"/>
        </w:rPr>
        <w:t>adres</w:t>
      </w:r>
      <w:r>
        <w:rPr>
          <w:rFonts w:ascii="Proba Pro" w:hAnsi="Proba Pro" w:cs="Proba Pro"/>
          <w:bCs/>
          <w:sz w:val="20"/>
          <w:szCs w:val="20"/>
        </w:rPr>
        <w:t>á</w:t>
      </w:r>
      <w:r>
        <w:rPr>
          <w:rFonts w:ascii="Proba Pro" w:hAnsi="Proba Pro" w:cs="Arial"/>
          <w:bCs/>
          <w:sz w:val="20"/>
          <w:szCs w:val="20"/>
        </w:rPr>
        <w:t>t sa ods</w:t>
      </w:r>
      <w:r>
        <w:rPr>
          <w:rFonts w:ascii="Proba Pro" w:hAnsi="Proba Pro" w:cs="Proba Pro"/>
          <w:bCs/>
          <w:sz w:val="20"/>
          <w:szCs w:val="20"/>
        </w:rPr>
        <w:t>ť</w:t>
      </w:r>
      <w:r>
        <w:rPr>
          <w:rFonts w:ascii="Proba Pro" w:hAnsi="Proba Pro" w:cs="Arial"/>
          <w:bCs/>
          <w:sz w:val="20"/>
          <w:szCs w:val="20"/>
        </w:rPr>
        <w:t>ahoval</w:t>
      </w:r>
      <w:r>
        <w:rPr>
          <w:rFonts w:ascii="Proba Pro" w:hAnsi="Proba Pro" w:cs="Proba Pro"/>
          <w:bCs/>
          <w:sz w:val="20"/>
          <w:szCs w:val="20"/>
        </w:rPr>
        <w:t>“</w:t>
      </w:r>
      <w:r>
        <w:rPr>
          <w:rFonts w:ascii="Proba Pro" w:hAnsi="Proba Pro" w:cs="Arial"/>
          <w:bCs/>
          <w:sz w:val="20"/>
          <w:szCs w:val="20"/>
        </w:rPr>
        <w:t xml:space="preserve"> alebo s</w:t>
      </w:r>
      <w:r>
        <w:rPr>
          <w:rFonts w:ascii="Calibri" w:hAnsi="Calibri" w:cs="Calibri"/>
          <w:bCs/>
          <w:sz w:val="20"/>
          <w:szCs w:val="20"/>
        </w:rPr>
        <w:t> </w:t>
      </w:r>
      <w:r>
        <w:rPr>
          <w:rFonts w:ascii="Proba Pro" w:hAnsi="Proba Pro" w:cs="Arial"/>
          <w:bCs/>
          <w:sz w:val="20"/>
          <w:szCs w:val="20"/>
        </w:rPr>
        <w:t>inou pozn</w:t>
      </w:r>
      <w:r>
        <w:rPr>
          <w:rFonts w:ascii="Proba Pro" w:hAnsi="Proba Pro" w:cs="Proba Pro"/>
          <w:bCs/>
          <w:sz w:val="20"/>
          <w:szCs w:val="20"/>
        </w:rPr>
        <w:t>á</w:t>
      </w:r>
      <w:r>
        <w:rPr>
          <w:rFonts w:ascii="Proba Pro" w:hAnsi="Proba Pro" w:cs="Arial"/>
          <w:bCs/>
          <w:sz w:val="20"/>
          <w:szCs w:val="20"/>
        </w:rPr>
        <w:t>mkou podobného významu, za deň doručenia sa považuje deň vrátenia zásielky odosielateľovi.</w:t>
      </w:r>
      <w:bookmarkEnd w:id="171"/>
    </w:p>
    <w:p w14:paraId="212D11C9" w14:textId="11DC8AFD" w:rsidR="00C738B6" w:rsidRDefault="00C738B6" w:rsidP="00365E61">
      <w:pPr>
        <w:numPr>
          <w:ilvl w:val="1"/>
          <w:numId w:val="43"/>
        </w:numPr>
        <w:spacing w:after="120"/>
        <w:jc w:val="both"/>
        <w:rPr>
          <w:rFonts w:ascii="Proba Pro" w:hAnsi="Proba Pro"/>
          <w:sz w:val="20"/>
          <w:szCs w:val="20"/>
        </w:rPr>
      </w:pPr>
      <w:r>
        <w:rPr>
          <w:rFonts w:ascii="Proba Pro" w:hAnsi="Proba Pro" w:cs="Arial"/>
          <w:bCs/>
          <w:sz w:val="20"/>
          <w:szCs w:val="20"/>
        </w:rPr>
        <w:t xml:space="preserve">Akákoľvek komunikácia podľa bodu </w:t>
      </w:r>
      <w:r>
        <w:rPr>
          <w:rFonts w:ascii="Proba Pro" w:hAnsi="Proba Pro" w:cs="Arial"/>
          <w:bCs/>
          <w:sz w:val="20"/>
          <w:szCs w:val="20"/>
        </w:rPr>
        <w:fldChar w:fldCharType="begin"/>
      </w:r>
      <w:r>
        <w:rPr>
          <w:rFonts w:ascii="Proba Pro" w:hAnsi="Proba Pro" w:cs="Arial"/>
          <w:bCs/>
          <w:sz w:val="20"/>
          <w:szCs w:val="20"/>
        </w:rPr>
        <w:instrText xml:space="preserve"> REF _Ref485128678 \r \h  \* MERGEFORMAT </w:instrText>
      </w:r>
      <w:r>
        <w:rPr>
          <w:rFonts w:ascii="Proba Pro" w:hAnsi="Proba Pro" w:cs="Arial"/>
          <w:bCs/>
          <w:sz w:val="20"/>
          <w:szCs w:val="20"/>
        </w:rPr>
      </w:r>
      <w:r>
        <w:rPr>
          <w:rFonts w:ascii="Proba Pro" w:hAnsi="Proba Pro" w:cs="Arial"/>
          <w:bCs/>
          <w:sz w:val="20"/>
          <w:szCs w:val="20"/>
        </w:rPr>
        <w:fldChar w:fldCharType="separate"/>
      </w:r>
      <w:r>
        <w:rPr>
          <w:rFonts w:ascii="Proba Pro" w:hAnsi="Proba Pro" w:cs="Arial"/>
          <w:bCs/>
          <w:sz w:val="20"/>
          <w:szCs w:val="20"/>
        </w:rPr>
        <w:t>14.1</w:t>
      </w:r>
      <w:r>
        <w:rPr>
          <w:rFonts w:ascii="Proba Pro" w:hAnsi="Proba Pro" w:cs="Arial"/>
          <w:bCs/>
          <w:sz w:val="20"/>
          <w:szCs w:val="20"/>
        </w:rPr>
        <w:fldChar w:fldCharType="end"/>
      </w:r>
      <w:r>
        <w:rPr>
          <w:rFonts w:ascii="Proba Pro" w:hAnsi="Proba Pro" w:cs="Arial"/>
          <w:bCs/>
          <w:sz w:val="20"/>
          <w:szCs w:val="20"/>
        </w:rPr>
        <w:t xml:space="preserve"> vyššie bude adresovaná a</w:t>
      </w:r>
      <w:r>
        <w:rPr>
          <w:rFonts w:ascii="Calibri" w:hAnsi="Calibri" w:cs="Calibri"/>
          <w:bCs/>
          <w:sz w:val="20"/>
          <w:szCs w:val="20"/>
        </w:rPr>
        <w:t> </w:t>
      </w:r>
      <w:r>
        <w:rPr>
          <w:rFonts w:ascii="Proba Pro" w:hAnsi="Proba Pro" w:cs="Arial"/>
          <w:bCs/>
          <w:sz w:val="20"/>
          <w:szCs w:val="20"/>
        </w:rPr>
        <w:t>doru</w:t>
      </w:r>
      <w:r>
        <w:rPr>
          <w:rFonts w:ascii="Proba Pro" w:hAnsi="Proba Pro" w:cs="Proba Pro"/>
          <w:bCs/>
          <w:sz w:val="20"/>
          <w:szCs w:val="20"/>
        </w:rPr>
        <w:t>č</w:t>
      </w:r>
      <w:r>
        <w:rPr>
          <w:rFonts w:ascii="Proba Pro" w:hAnsi="Proba Pro" w:cs="Arial"/>
          <w:bCs/>
          <w:sz w:val="20"/>
          <w:szCs w:val="20"/>
        </w:rPr>
        <w:t>ovan</w:t>
      </w:r>
      <w:r>
        <w:rPr>
          <w:rFonts w:ascii="Proba Pro" w:hAnsi="Proba Pro" w:cs="Proba Pro"/>
          <w:bCs/>
          <w:sz w:val="20"/>
          <w:szCs w:val="20"/>
        </w:rPr>
        <w:t>á</w:t>
      </w:r>
      <w:r>
        <w:rPr>
          <w:rFonts w:ascii="Proba Pro" w:hAnsi="Proba Pro" w:cs="Arial"/>
          <w:bCs/>
          <w:sz w:val="20"/>
          <w:szCs w:val="20"/>
        </w:rPr>
        <w:t xml:space="preserve"> na kontaktn</w:t>
      </w:r>
      <w:r>
        <w:rPr>
          <w:rFonts w:ascii="Proba Pro" w:hAnsi="Proba Pro" w:cs="Proba Pro"/>
          <w:bCs/>
          <w:sz w:val="20"/>
          <w:szCs w:val="20"/>
        </w:rPr>
        <w:t>é</w:t>
      </w:r>
      <w:r>
        <w:rPr>
          <w:rFonts w:ascii="Proba Pro" w:hAnsi="Proba Pro" w:cs="Arial"/>
          <w:bCs/>
          <w:sz w:val="20"/>
          <w:szCs w:val="20"/>
        </w:rPr>
        <w:t xml:space="preserve"> </w:t>
      </w:r>
      <w:r>
        <w:rPr>
          <w:rFonts w:ascii="Proba Pro" w:hAnsi="Proba Pro" w:cs="Proba Pro"/>
          <w:bCs/>
          <w:sz w:val="20"/>
          <w:szCs w:val="20"/>
        </w:rPr>
        <w:t>ú</w:t>
      </w:r>
      <w:r>
        <w:rPr>
          <w:rFonts w:ascii="Proba Pro" w:hAnsi="Proba Pro" w:cs="Arial"/>
          <w:bCs/>
          <w:sz w:val="20"/>
          <w:szCs w:val="20"/>
        </w:rPr>
        <w:t>daje str</w:t>
      </w:r>
      <w:r>
        <w:rPr>
          <w:rFonts w:ascii="Proba Pro" w:hAnsi="Proba Pro" w:cs="Proba Pro"/>
          <w:bCs/>
          <w:sz w:val="20"/>
          <w:szCs w:val="20"/>
        </w:rPr>
        <w:t>á</w:t>
      </w:r>
      <w:r>
        <w:rPr>
          <w:rFonts w:ascii="Proba Pro" w:hAnsi="Proba Pro" w:cs="Arial"/>
          <w:bCs/>
          <w:sz w:val="20"/>
          <w:szCs w:val="20"/>
        </w:rPr>
        <w:t>n uveden</w:t>
      </w:r>
      <w:r>
        <w:rPr>
          <w:rFonts w:ascii="Proba Pro" w:hAnsi="Proba Pro" w:cs="Proba Pro"/>
          <w:bCs/>
          <w:sz w:val="20"/>
          <w:szCs w:val="20"/>
        </w:rPr>
        <w:t>é</w:t>
      </w:r>
      <w:r>
        <w:rPr>
          <w:rFonts w:ascii="Proba Pro" w:hAnsi="Proba Pro" w:cs="Arial"/>
          <w:bCs/>
          <w:sz w:val="20"/>
          <w:szCs w:val="20"/>
        </w:rPr>
        <w:t xml:space="preserve"> v</w:t>
      </w:r>
      <w:r>
        <w:rPr>
          <w:rFonts w:ascii="Calibri" w:hAnsi="Calibri" w:cs="Calibri"/>
          <w:bCs/>
          <w:sz w:val="20"/>
          <w:szCs w:val="20"/>
        </w:rPr>
        <w:t xml:space="preserve"> tejto </w:t>
      </w:r>
      <w:r>
        <w:rPr>
          <w:rFonts w:ascii="Proba Pro" w:hAnsi="Proba Pro" w:cs="Arial"/>
          <w:bCs/>
          <w:sz w:val="20"/>
          <w:szCs w:val="20"/>
        </w:rPr>
        <w:t>Zmluve, popr</w:t>
      </w:r>
      <w:r>
        <w:rPr>
          <w:rFonts w:ascii="Proba Pro" w:hAnsi="Proba Pro" w:cs="Proba Pro"/>
          <w:bCs/>
          <w:sz w:val="20"/>
          <w:szCs w:val="20"/>
        </w:rPr>
        <w:t>í</w:t>
      </w:r>
      <w:r>
        <w:rPr>
          <w:rFonts w:ascii="Proba Pro" w:hAnsi="Proba Pro" w:cs="Arial"/>
          <w:bCs/>
          <w:sz w:val="20"/>
          <w:szCs w:val="20"/>
        </w:rPr>
        <w:t>pade na kontaktn</w:t>
      </w:r>
      <w:r>
        <w:rPr>
          <w:rFonts w:ascii="Proba Pro" w:hAnsi="Proba Pro" w:cs="Proba Pro"/>
          <w:bCs/>
          <w:sz w:val="20"/>
          <w:szCs w:val="20"/>
        </w:rPr>
        <w:t>é</w:t>
      </w:r>
      <w:r>
        <w:rPr>
          <w:rFonts w:ascii="Proba Pro" w:hAnsi="Proba Pro" w:cs="Arial"/>
          <w:bCs/>
          <w:sz w:val="20"/>
          <w:szCs w:val="20"/>
        </w:rPr>
        <w:t xml:space="preserve"> </w:t>
      </w:r>
      <w:r>
        <w:rPr>
          <w:rFonts w:ascii="Proba Pro" w:hAnsi="Proba Pro" w:cs="Proba Pro"/>
          <w:bCs/>
          <w:sz w:val="20"/>
          <w:szCs w:val="20"/>
        </w:rPr>
        <w:t>ú</w:t>
      </w:r>
      <w:r>
        <w:rPr>
          <w:rFonts w:ascii="Proba Pro" w:hAnsi="Proba Pro" w:cs="Arial"/>
          <w:bCs/>
          <w:sz w:val="20"/>
          <w:szCs w:val="20"/>
        </w:rPr>
        <w:t>daje, ktor</w:t>
      </w:r>
      <w:r>
        <w:rPr>
          <w:rFonts w:ascii="Proba Pro" w:hAnsi="Proba Pro" w:cs="Proba Pro"/>
          <w:bCs/>
          <w:sz w:val="20"/>
          <w:szCs w:val="20"/>
        </w:rPr>
        <w:t>é</w:t>
      </w:r>
      <w:r>
        <w:rPr>
          <w:rFonts w:ascii="Proba Pro" w:hAnsi="Proba Pro" w:cs="Arial"/>
          <w:bCs/>
          <w:sz w:val="20"/>
          <w:szCs w:val="20"/>
        </w:rPr>
        <w:t xml:space="preserve"> si Zmluvn</w:t>
      </w:r>
      <w:r>
        <w:rPr>
          <w:rFonts w:ascii="Proba Pro" w:hAnsi="Proba Pro" w:cs="Proba Pro"/>
          <w:bCs/>
          <w:sz w:val="20"/>
          <w:szCs w:val="20"/>
        </w:rPr>
        <w:t>é</w:t>
      </w:r>
      <w:r>
        <w:rPr>
          <w:rFonts w:ascii="Proba Pro" w:hAnsi="Proba Pro" w:cs="Arial"/>
          <w:bCs/>
          <w:sz w:val="20"/>
          <w:szCs w:val="20"/>
        </w:rPr>
        <w:t xml:space="preserve"> strany p</w:t>
      </w:r>
      <w:r>
        <w:rPr>
          <w:rFonts w:ascii="Proba Pro" w:hAnsi="Proba Pro" w:cs="Proba Pro"/>
          <w:bCs/>
          <w:sz w:val="20"/>
          <w:szCs w:val="20"/>
        </w:rPr>
        <w:t>í</w:t>
      </w:r>
      <w:r>
        <w:rPr>
          <w:rFonts w:ascii="Proba Pro" w:hAnsi="Proba Pro" w:cs="Arial"/>
          <w:bCs/>
          <w:sz w:val="20"/>
          <w:szCs w:val="20"/>
        </w:rPr>
        <w:t>somne ozn</w:t>
      </w:r>
      <w:r>
        <w:rPr>
          <w:rFonts w:ascii="Proba Pro" w:hAnsi="Proba Pro" w:cs="Proba Pro"/>
          <w:bCs/>
          <w:sz w:val="20"/>
          <w:szCs w:val="20"/>
        </w:rPr>
        <w:t>á</w:t>
      </w:r>
      <w:r>
        <w:rPr>
          <w:rFonts w:ascii="Proba Pro" w:hAnsi="Proba Pro" w:cs="Arial"/>
          <w:bCs/>
          <w:sz w:val="20"/>
          <w:szCs w:val="20"/>
        </w:rPr>
        <w:t>mia.</w:t>
      </w:r>
    </w:p>
    <w:p w14:paraId="591019B8" w14:textId="77777777" w:rsidR="00C738B6" w:rsidRDefault="00C738B6" w:rsidP="00C738B6">
      <w:pPr>
        <w:spacing w:after="120"/>
        <w:ind w:left="709"/>
        <w:jc w:val="both"/>
        <w:rPr>
          <w:rFonts w:ascii="Proba Pro" w:hAnsi="Proba Pro"/>
          <w:sz w:val="20"/>
          <w:szCs w:val="20"/>
        </w:rPr>
      </w:pPr>
    </w:p>
    <w:p w14:paraId="59B78F8B" w14:textId="77777777" w:rsidR="00C738B6" w:rsidRPr="00C20ABB" w:rsidRDefault="00C738B6" w:rsidP="00365E61">
      <w:pPr>
        <w:numPr>
          <w:ilvl w:val="0"/>
          <w:numId w:val="43"/>
        </w:numPr>
        <w:spacing w:after="120"/>
        <w:jc w:val="both"/>
        <w:rPr>
          <w:rFonts w:ascii="Proba Pro" w:hAnsi="Proba Pro"/>
          <w:b/>
          <w:sz w:val="20"/>
          <w:szCs w:val="20"/>
        </w:rPr>
      </w:pPr>
      <w:r w:rsidRPr="00C20ABB">
        <w:rPr>
          <w:rFonts w:ascii="Proba Pro" w:hAnsi="Proba Pro"/>
          <w:b/>
          <w:sz w:val="20"/>
          <w:szCs w:val="20"/>
        </w:rPr>
        <w:t>Ostatné ustanovenia</w:t>
      </w:r>
    </w:p>
    <w:p w14:paraId="720AB051"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V prípade vzniku škody porušením povinností vyplývajúcich z tejto zmluvy ktorejkoľvek zmluvnej strane, má poškodená strana nárok na náhradu vzniknutej škody vrátane ušlého zisku. </w:t>
      </w:r>
    </w:p>
    <w:p w14:paraId="1F1B180D"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Poskytovateľ je povinný strpieť výkon kontroly, auditu súvisiaceho s predmetom tejto zmluvy kedykoľvek počas platnosti a účinnosti Zmluvy o poskytnutí nenávratného finančného príspevku (NFP) uzatvorenej v rámci OP KŽP, ktorej obsahom budú aj oprávnené výdavky v zmysle tejto zmluvy, a to oprávnenými osobami v zmysle Všeobecných zmluvných podmienok ku Zmluve o poskytnutí NFP a poskytnúť im všetku potrebnú súčinnosť.</w:t>
      </w:r>
    </w:p>
    <w:p w14:paraId="6D7671AD"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Oprávnenými osobami na výkon kontroly, auditu sú najmä: </w:t>
      </w:r>
    </w:p>
    <w:p w14:paraId="73F3FA92"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Poskytovateľ NFP a ním poverené osoby,</w:t>
      </w:r>
    </w:p>
    <w:p w14:paraId="71E0B5A3"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Útvar vnútorné auditu riadiaceho orgánu alebo útvar vnútornej kontroly sprostredkovateľského orgánu a nimi poverené osoby,</w:t>
      </w:r>
    </w:p>
    <w:p w14:paraId="54A51F21"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Najvyšší kontrolný úrad SR, Úrad vládneho auditu, Certifikačný orgán  a  nimi poverené osoby,</w:t>
      </w:r>
    </w:p>
    <w:p w14:paraId="5DA82B00"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Orgán auditu, jeho spolupracujúce orgány a osoby poverené na výkon kontroly/auditu,</w:t>
      </w:r>
    </w:p>
    <w:p w14:paraId="17867C10"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Splnomocnení zástupcovia Európskej Komisie a Európskeho dvora audítorov,</w:t>
      </w:r>
    </w:p>
    <w:p w14:paraId="1D523C38"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Orgán zabezpečujúci ochranu finančných záujmov EÚ,</w:t>
      </w:r>
    </w:p>
    <w:p w14:paraId="76DCF1FA" w14:textId="77777777" w:rsidR="00C738B6" w:rsidRPr="00F06098" w:rsidRDefault="00C738B6" w:rsidP="00365E61">
      <w:pPr>
        <w:numPr>
          <w:ilvl w:val="2"/>
          <w:numId w:val="43"/>
        </w:numPr>
        <w:spacing w:after="120"/>
        <w:ind w:left="1418"/>
        <w:jc w:val="both"/>
        <w:rPr>
          <w:rFonts w:ascii="Proba Pro" w:hAnsi="Proba Pro"/>
          <w:sz w:val="20"/>
          <w:szCs w:val="20"/>
        </w:rPr>
      </w:pPr>
      <w:r w:rsidRPr="00F06098">
        <w:rPr>
          <w:rFonts w:ascii="Proba Pro" w:hAnsi="Proba Pro"/>
          <w:sz w:val="20"/>
          <w:szCs w:val="20"/>
        </w:rPr>
        <w:t>Osoby prizvané orgánmi uvedenými v písm. a) až f) v súlade s príslušnými právnymi predpismi SR a právnymi aktami EÚ.</w:t>
      </w:r>
    </w:p>
    <w:p w14:paraId="153C0885"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Za strpenie výkonu kontroly a poskytnutie súčinnosti pri výkone kontroly neprináleží Poskytovateľovi žiadna odmena, náhrada ani iné plnenie. Táto povinnosť trvá aj po zániku tejto zmluvy. V prípade zmeny legislatívnych aktov je Poskytovateľ povinný podriadiť sa kontrole príslušných orgánov tak, aby bol dosiahnutý účel sledovaný týmto zmluvným ustanovením. Poskytovateľ je povinný predovšetkým oznámiť nákladovú štruktúru plnenia podľa tejto zmluvy na základe požiadavky Objednávateľa alebo oprávneného orgánu a nimi poverených subjektov a osôb, dodať podpornú dokumentáciu účtovného a iného charakteru za účelom doloženia požadovaných podkladov pre výkon kontroly podľa tohto bodu zmluvy. Za účelom preventívneho riešenia problémov spojených s preukazovaním realizácie plnení podľa tejto zmluvy je oprávnený požadovať tieto podklady aj Objednávateľ.</w:t>
      </w:r>
    </w:p>
    <w:p w14:paraId="3B1FA42B"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Poskytovateľ sa zaväzuje, že výkon vybraných odborných činností v rámci plnenia tejto Zmluvy bude vykonávať výlučne prostredníctvom osôb zodpovedných za plnenie zmluvy („experti“), t.j. osôb prostredníctvom ktorých preukazoval splnenie podmienok účasti technickej spôsobilosti vo verejnom obstarávaní, ktorého výsledkom je táto zmluva, a ktorých za týmto účelom identifikoval vo svojej ponuke. Zoznam jednotlivých </w:t>
      </w:r>
      <w:r>
        <w:rPr>
          <w:rFonts w:ascii="Proba Pro" w:hAnsi="Proba Pro"/>
          <w:sz w:val="20"/>
          <w:szCs w:val="20"/>
        </w:rPr>
        <w:t>e</w:t>
      </w:r>
      <w:r w:rsidRPr="00F06098">
        <w:rPr>
          <w:rFonts w:ascii="Proba Pro" w:hAnsi="Proba Pro"/>
          <w:sz w:val="20"/>
          <w:szCs w:val="20"/>
        </w:rPr>
        <w:t xml:space="preserve">xpertov s uvedením ich kvalifikácie a doklady preukazujúce ich kvalifikáciu tvoria obsah Prílohy č. </w:t>
      </w:r>
      <w:r>
        <w:rPr>
          <w:rFonts w:ascii="Proba Pro" w:hAnsi="Proba Pro"/>
          <w:sz w:val="20"/>
          <w:szCs w:val="20"/>
        </w:rPr>
        <w:t>4</w:t>
      </w:r>
      <w:r w:rsidRPr="00F06098">
        <w:rPr>
          <w:rFonts w:ascii="Proba Pro" w:hAnsi="Proba Pro"/>
          <w:sz w:val="20"/>
          <w:szCs w:val="20"/>
        </w:rPr>
        <w:t xml:space="preserve"> tejto zmluvy.</w:t>
      </w:r>
    </w:p>
    <w:p w14:paraId="47E9D4E5"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V prípade, ak chce poskytovateľ nahradiť niektorého z expertov, takéto nahradenie je možné výlučne so súhlasom experta. Objednávateľ takýto súhlas bezdôvodne neodoprie, avšak platí, že novo navrhovaný expert musí spĺňať rovnakú odbornú spôsobilosť, ako je spôsobilosť, ktorej splnenie preukazoval expert, ktorý sa nahrádza. Spôsobilosť nového experta poskytovateľ preukazuje rovnako ako vo verejnom obstarávaní, ktorého výsledkom je táto zmluva. </w:t>
      </w:r>
    </w:p>
    <w:p w14:paraId="709935C5"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 xml:space="preserve">Pre vylúčenie pochybností sa zmluvné strany dohodli, že pre nahradenie expertov nie je potrebné uzatvárať dodatok k tejto zmluve, pokiaľ bude dodržaný postup podľa tohto bodu Po zmene experta zmluvné strany aktualizujú Prílohu č. </w:t>
      </w:r>
      <w:r>
        <w:rPr>
          <w:rFonts w:ascii="Proba Pro" w:hAnsi="Proba Pro"/>
          <w:sz w:val="20"/>
          <w:szCs w:val="20"/>
        </w:rPr>
        <w:t>4</w:t>
      </w:r>
      <w:r w:rsidRPr="00F06098">
        <w:rPr>
          <w:rFonts w:ascii="Proba Pro" w:hAnsi="Proba Pro"/>
          <w:sz w:val="20"/>
          <w:szCs w:val="20"/>
        </w:rPr>
        <w:t xml:space="preserve">  o údaje o novom expertovi.</w:t>
      </w:r>
    </w:p>
    <w:p w14:paraId="40B0CBF0" w14:textId="77777777" w:rsidR="00C738B6" w:rsidRPr="00682E29" w:rsidRDefault="00C738B6" w:rsidP="00365E61">
      <w:pPr>
        <w:numPr>
          <w:ilvl w:val="1"/>
          <w:numId w:val="43"/>
        </w:numPr>
        <w:spacing w:after="120"/>
        <w:jc w:val="both"/>
        <w:rPr>
          <w:rFonts w:ascii="Proba Pro" w:hAnsi="Proba Pro"/>
          <w:sz w:val="20"/>
          <w:szCs w:val="20"/>
        </w:rPr>
      </w:pPr>
      <w:r w:rsidRPr="00682E29">
        <w:rPr>
          <w:rFonts w:ascii="Proba Pro" w:hAnsi="Proba Pro"/>
          <w:sz w:val="20"/>
          <w:szCs w:val="20"/>
        </w:rPr>
        <w:t>Ak má Poskytovateľ v úmysle zadať vykonanie časti Služieb ďalším čiastkovým osobám (ďalej len „subdodávateľ“), a to buď v celom rozsahu alebo čiastočne, môže tak urobiť iba s predchádzajúcim písomným súhlasom Objednávateľa, ktorý takýto bez závažného a</w:t>
      </w:r>
      <w:r w:rsidRPr="00682E29">
        <w:rPr>
          <w:rFonts w:ascii="Calibri" w:hAnsi="Calibri" w:cs="Calibri"/>
          <w:sz w:val="20"/>
          <w:szCs w:val="20"/>
        </w:rPr>
        <w:t> </w:t>
      </w:r>
      <w:r w:rsidRPr="00682E29">
        <w:rPr>
          <w:rFonts w:ascii="Proba Pro" w:hAnsi="Proba Pro"/>
          <w:sz w:val="20"/>
          <w:szCs w:val="20"/>
        </w:rPr>
        <w:t>opodstatneného dôvodu neodoprie.</w:t>
      </w:r>
    </w:p>
    <w:p w14:paraId="598C9C50" w14:textId="77777777" w:rsidR="00C738B6" w:rsidRPr="00682E29" w:rsidRDefault="00C738B6" w:rsidP="00365E61">
      <w:pPr>
        <w:numPr>
          <w:ilvl w:val="1"/>
          <w:numId w:val="43"/>
        </w:numPr>
        <w:spacing w:after="120"/>
        <w:jc w:val="both"/>
        <w:rPr>
          <w:rFonts w:ascii="Proba Pro" w:hAnsi="Proba Pro"/>
          <w:sz w:val="20"/>
          <w:szCs w:val="20"/>
        </w:rPr>
      </w:pPr>
      <w:r w:rsidRPr="00682E29">
        <w:rPr>
          <w:rFonts w:ascii="Proba Pro" w:hAnsi="Proba Pro"/>
          <w:sz w:val="20"/>
          <w:szCs w:val="20"/>
        </w:rPr>
        <w:t>V</w:t>
      </w:r>
      <w:r w:rsidRPr="00682E29">
        <w:rPr>
          <w:rFonts w:ascii="Calibri" w:hAnsi="Calibri" w:cs="Calibri"/>
          <w:sz w:val="20"/>
          <w:szCs w:val="20"/>
        </w:rPr>
        <w:t> </w:t>
      </w:r>
      <w:r w:rsidRPr="00682E29">
        <w:rPr>
          <w:rFonts w:ascii="Proba Pro" w:hAnsi="Proba Pro"/>
          <w:sz w:val="20"/>
          <w:szCs w:val="20"/>
        </w:rPr>
        <w:t>prílohe č. 3 tejto Zmluvy sú uvedené údaje o</w:t>
      </w:r>
      <w:r w:rsidRPr="00682E29">
        <w:rPr>
          <w:rFonts w:ascii="Calibri" w:hAnsi="Calibri" w:cs="Calibri"/>
          <w:sz w:val="20"/>
          <w:szCs w:val="20"/>
        </w:rPr>
        <w:t> </w:t>
      </w:r>
      <w:r w:rsidRPr="00682E29">
        <w:rPr>
          <w:rFonts w:ascii="Proba Pro" w:hAnsi="Proba Pro"/>
          <w:sz w:val="20"/>
          <w:szCs w:val="20"/>
        </w:rPr>
        <w:t>všetkých známych subdodávateľoch Poskytovateľa, ktorí sú známi v</w:t>
      </w:r>
      <w:r w:rsidRPr="00682E29">
        <w:rPr>
          <w:rFonts w:ascii="Calibri" w:hAnsi="Calibri" w:cs="Calibri"/>
          <w:sz w:val="20"/>
          <w:szCs w:val="20"/>
        </w:rPr>
        <w:t> </w:t>
      </w:r>
      <w:r w:rsidRPr="00682E29">
        <w:rPr>
          <w:rFonts w:ascii="Proba Pro" w:hAnsi="Proba Pro"/>
          <w:sz w:val="20"/>
          <w:szCs w:val="20"/>
        </w:rPr>
        <w:t>čase uzavierania tejto Zmluvy, a údaje o osobe oprávnenej konať za subdodávateľa v rozsahu meno a priezvisko, adresa pobytu, dátum narodenia.</w:t>
      </w:r>
    </w:p>
    <w:p w14:paraId="02559902" w14:textId="77777777" w:rsidR="00C738B6" w:rsidRPr="00682E29" w:rsidRDefault="00C738B6" w:rsidP="00365E61">
      <w:pPr>
        <w:numPr>
          <w:ilvl w:val="1"/>
          <w:numId w:val="43"/>
        </w:numPr>
        <w:spacing w:after="120"/>
        <w:jc w:val="both"/>
        <w:rPr>
          <w:rFonts w:ascii="Proba Pro" w:hAnsi="Proba Pro"/>
          <w:sz w:val="20"/>
          <w:szCs w:val="20"/>
        </w:rPr>
      </w:pPr>
      <w:bookmarkStart w:id="172" w:name="_Ref522271215"/>
      <w:r w:rsidRPr="00682E29">
        <w:rPr>
          <w:rFonts w:ascii="Proba Pro" w:hAnsi="Proba Pro"/>
          <w:sz w:val="20"/>
          <w:szCs w:val="20"/>
        </w:rPr>
        <w:t>Poskytovateľ je povinný Objednávateľovi oznámiť akúkoľvek zmenu subdodávateľov, s</w:t>
      </w:r>
      <w:r w:rsidRPr="00682E29">
        <w:rPr>
          <w:rFonts w:ascii="Calibri" w:hAnsi="Calibri" w:cs="Calibri"/>
          <w:sz w:val="20"/>
          <w:szCs w:val="20"/>
        </w:rPr>
        <w:t> </w:t>
      </w:r>
      <w:r w:rsidRPr="00682E29">
        <w:rPr>
          <w:rFonts w:ascii="Proba Pro" w:hAnsi="Proba Pro"/>
          <w:sz w:val="20"/>
          <w:szCs w:val="20"/>
        </w:rPr>
        <w:t>výnimkou už uvedených subdodávateľov, uvedených v</w:t>
      </w:r>
      <w:r w:rsidRPr="00682E29">
        <w:rPr>
          <w:rFonts w:ascii="Calibri" w:hAnsi="Calibri" w:cs="Calibri"/>
          <w:sz w:val="20"/>
          <w:szCs w:val="20"/>
        </w:rPr>
        <w:t> </w:t>
      </w:r>
      <w:r w:rsidRPr="00682E29">
        <w:rPr>
          <w:rFonts w:ascii="Proba Pro" w:hAnsi="Proba Pro"/>
          <w:sz w:val="20"/>
          <w:szCs w:val="20"/>
        </w:rPr>
        <w:t>Prílohe č. 3 tejto Zmluvy a</w:t>
      </w:r>
      <w:r w:rsidRPr="00682E29">
        <w:rPr>
          <w:rFonts w:ascii="Calibri" w:hAnsi="Calibri" w:cs="Calibri"/>
          <w:sz w:val="20"/>
          <w:szCs w:val="20"/>
        </w:rPr>
        <w:t> </w:t>
      </w:r>
      <w:r w:rsidRPr="00682E29">
        <w:rPr>
          <w:rFonts w:ascii="Proba Pro" w:hAnsi="Proba Pro"/>
          <w:sz w:val="20"/>
          <w:szCs w:val="20"/>
        </w:rPr>
        <w:t>to bezodkladne.</w:t>
      </w:r>
      <w:bookmarkEnd w:id="172"/>
    </w:p>
    <w:p w14:paraId="28DBA371" w14:textId="4C615B73" w:rsidR="00C738B6" w:rsidRPr="00682E29" w:rsidRDefault="00C738B6" w:rsidP="00365E61">
      <w:pPr>
        <w:numPr>
          <w:ilvl w:val="1"/>
          <w:numId w:val="43"/>
        </w:numPr>
        <w:spacing w:after="120"/>
        <w:jc w:val="both"/>
        <w:rPr>
          <w:rFonts w:ascii="Proba Pro" w:hAnsi="Proba Pro"/>
          <w:sz w:val="20"/>
          <w:szCs w:val="20"/>
        </w:rPr>
      </w:pPr>
      <w:r w:rsidRPr="00682E29">
        <w:rPr>
          <w:rFonts w:ascii="Proba Pro" w:hAnsi="Proba Pro"/>
          <w:sz w:val="20"/>
          <w:szCs w:val="20"/>
        </w:rPr>
        <w:t>V</w:t>
      </w:r>
      <w:r w:rsidRPr="00682E29">
        <w:rPr>
          <w:rFonts w:ascii="Calibri" w:hAnsi="Calibri" w:cs="Calibri"/>
          <w:sz w:val="20"/>
          <w:szCs w:val="20"/>
        </w:rPr>
        <w:t> </w:t>
      </w:r>
      <w:r w:rsidRPr="00682E29">
        <w:rPr>
          <w:rFonts w:ascii="Proba Pro" w:hAnsi="Proba Pro"/>
          <w:sz w:val="20"/>
          <w:szCs w:val="20"/>
        </w:rPr>
        <w:t>prípade zmeny subdodávateľa je Poskytovateľ povinný najneskôr do 5 pracovných dní odo dňa zmeny subdodávateľa predložiť Objednávateľovi informácie o</w:t>
      </w:r>
      <w:r w:rsidRPr="00682E29">
        <w:rPr>
          <w:rFonts w:ascii="Calibri" w:hAnsi="Calibri" w:cs="Calibri"/>
          <w:sz w:val="20"/>
          <w:szCs w:val="20"/>
        </w:rPr>
        <w:t> </w:t>
      </w:r>
      <w:r w:rsidRPr="00682E29">
        <w:rPr>
          <w:rFonts w:ascii="Proba Pro" w:hAnsi="Proba Pro"/>
          <w:sz w:val="20"/>
          <w:szCs w:val="20"/>
        </w:rPr>
        <w:t xml:space="preserve">novom subdodávateľovi podľa bodu </w:t>
      </w:r>
      <w:r>
        <w:rPr>
          <w:rFonts w:ascii="Proba Pro" w:hAnsi="Proba Pro"/>
          <w:sz w:val="20"/>
          <w:szCs w:val="20"/>
        </w:rPr>
        <w:fldChar w:fldCharType="begin"/>
      </w:r>
      <w:r>
        <w:rPr>
          <w:rFonts w:ascii="Proba Pro" w:hAnsi="Proba Pro"/>
          <w:sz w:val="20"/>
          <w:szCs w:val="20"/>
        </w:rPr>
        <w:instrText xml:space="preserve"> REF _Ref522271215 \r \h </w:instrText>
      </w:r>
      <w:r>
        <w:rPr>
          <w:rFonts w:ascii="Proba Pro" w:hAnsi="Proba Pro"/>
          <w:sz w:val="20"/>
          <w:szCs w:val="20"/>
        </w:rPr>
      </w:r>
      <w:r>
        <w:rPr>
          <w:rFonts w:ascii="Proba Pro" w:hAnsi="Proba Pro"/>
          <w:sz w:val="20"/>
          <w:szCs w:val="20"/>
        </w:rPr>
        <w:fldChar w:fldCharType="separate"/>
      </w:r>
      <w:r>
        <w:rPr>
          <w:rFonts w:ascii="Proba Pro" w:hAnsi="Proba Pro"/>
          <w:sz w:val="20"/>
          <w:szCs w:val="20"/>
        </w:rPr>
        <w:t>15.10</w:t>
      </w:r>
      <w:r>
        <w:rPr>
          <w:rFonts w:ascii="Proba Pro" w:hAnsi="Proba Pro"/>
          <w:sz w:val="20"/>
          <w:szCs w:val="20"/>
        </w:rPr>
        <w:fldChar w:fldCharType="end"/>
      </w:r>
      <w:r>
        <w:rPr>
          <w:rFonts w:ascii="Proba Pro" w:hAnsi="Proba Pro"/>
          <w:sz w:val="20"/>
          <w:szCs w:val="20"/>
        </w:rPr>
        <w:t xml:space="preserve"> </w:t>
      </w:r>
      <w:r w:rsidRPr="00682E29">
        <w:rPr>
          <w:rFonts w:ascii="Proba Pro" w:hAnsi="Proba Pro"/>
          <w:sz w:val="20"/>
          <w:szCs w:val="20"/>
        </w:rPr>
        <w:t xml:space="preserve">tohto článku </w:t>
      </w:r>
      <w:r>
        <w:rPr>
          <w:rFonts w:ascii="Proba Pro" w:hAnsi="Proba Pro"/>
          <w:sz w:val="20"/>
          <w:szCs w:val="20"/>
        </w:rPr>
        <w:t xml:space="preserve">tejto </w:t>
      </w:r>
      <w:r w:rsidRPr="00682E29">
        <w:rPr>
          <w:rFonts w:ascii="Proba Pro" w:hAnsi="Proba Pro"/>
          <w:sz w:val="20"/>
          <w:szCs w:val="20"/>
        </w:rPr>
        <w:t>Zmluvy a</w:t>
      </w:r>
      <w:r w:rsidRPr="00682E29">
        <w:rPr>
          <w:rFonts w:ascii="Calibri" w:hAnsi="Calibri" w:cs="Calibri"/>
          <w:sz w:val="20"/>
          <w:szCs w:val="20"/>
        </w:rPr>
        <w:t> </w:t>
      </w:r>
      <w:r w:rsidRPr="00682E29">
        <w:rPr>
          <w:rFonts w:ascii="Proba Pro" w:hAnsi="Proba Pro"/>
          <w:sz w:val="20"/>
          <w:szCs w:val="20"/>
        </w:rPr>
        <w:t>o predmete subdodávok, pričom pri výbere subdodávateľa musí Poskytovateľ postupovať tak, aby vynaložené náklady na zabezpečenie plnenia na základe zmluvy o subdodávke boli primerané jeho kvalite a</w:t>
      </w:r>
      <w:r w:rsidRPr="00682E29">
        <w:rPr>
          <w:rFonts w:ascii="Calibri" w:hAnsi="Calibri" w:cs="Calibri"/>
          <w:sz w:val="20"/>
          <w:szCs w:val="20"/>
        </w:rPr>
        <w:t> </w:t>
      </w:r>
      <w:r w:rsidRPr="00682E29">
        <w:rPr>
          <w:rFonts w:ascii="Proba Pro" w:hAnsi="Proba Pro"/>
          <w:sz w:val="20"/>
          <w:szCs w:val="20"/>
        </w:rPr>
        <w:t xml:space="preserve">cene. </w:t>
      </w:r>
    </w:p>
    <w:p w14:paraId="0D19E4FF" w14:textId="77777777" w:rsidR="00C738B6" w:rsidRPr="00682E29" w:rsidRDefault="00C738B6" w:rsidP="00365E61">
      <w:pPr>
        <w:numPr>
          <w:ilvl w:val="1"/>
          <w:numId w:val="43"/>
        </w:numPr>
        <w:spacing w:after="120"/>
        <w:jc w:val="both"/>
        <w:rPr>
          <w:rFonts w:ascii="Proba Pro" w:hAnsi="Proba Pro"/>
          <w:sz w:val="20"/>
          <w:szCs w:val="20"/>
        </w:rPr>
      </w:pPr>
      <w:r w:rsidRPr="00682E29">
        <w:rPr>
          <w:rFonts w:ascii="Proba Pro" w:hAnsi="Proba Pro"/>
          <w:sz w:val="20"/>
          <w:szCs w:val="20"/>
        </w:rPr>
        <w:t>Poskytovateľ i každý subdodávateľ, ktorému táto skutočnosť vyplýva z</w:t>
      </w:r>
      <w:r w:rsidRPr="00682E29">
        <w:rPr>
          <w:rFonts w:ascii="Calibri" w:hAnsi="Calibri" w:cs="Calibri"/>
          <w:sz w:val="20"/>
          <w:szCs w:val="20"/>
        </w:rPr>
        <w:t> </w:t>
      </w:r>
      <w:r w:rsidRPr="00682E29">
        <w:rPr>
          <w:rFonts w:ascii="Proba Pro" w:hAnsi="Proba Pro"/>
          <w:sz w:val="20"/>
          <w:szCs w:val="20"/>
        </w:rPr>
        <w:t>príslušných právnych predpisov, je povinný byť zapísaný do Registra partnerov verejného sektora.</w:t>
      </w:r>
    </w:p>
    <w:p w14:paraId="3572C4EF" w14:textId="77777777" w:rsidR="00C738B6" w:rsidRPr="00682E29" w:rsidRDefault="00C738B6" w:rsidP="00365E61">
      <w:pPr>
        <w:numPr>
          <w:ilvl w:val="1"/>
          <w:numId w:val="43"/>
        </w:numPr>
        <w:spacing w:after="120"/>
        <w:jc w:val="both"/>
        <w:rPr>
          <w:rFonts w:ascii="Proba Pro" w:hAnsi="Proba Pro"/>
          <w:sz w:val="20"/>
          <w:szCs w:val="20"/>
        </w:rPr>
      </w:pPr>
      <w:r w:rsidRPr="00682E29">
        <w:rPr>
          <w:rFonts w:ascii="Proba Pro" w:hAnsi="Proba Pro"/>
          <w:sz w:val="20"/>
          <w:szCs w:val="20"/>
        </w:rPr>
        <w:t>Poskytovateľ zodpovedá za plnenie zmluvy o</w:t>
      </w:r>
      <w:r w:rsidRPr="00682E29">
        <w:rPr>
          <w:rFonts w:ascii="Calibri" w:hAnsi="Calibri" w:cs="Calibri"/>
          <w:sz w:val="20"/>
          <w:szCs w:val="20"/>
        </w:rPr>
        <w:t> </w:t>
      </w:r>
      <w:r w:rsidRPr="00682E29">
        <w:rPr>
          <w:rFonts w:ascii="Proba Pro" w:hAnsi="Proba Pro"/>
          <w:sz w:val="20"/>
          <w:szCs w:val="20"/>
        </w:rPr>
        <w:t>subdodávke subdodávateľom tak, ako keby plnenie realizované na základe takejto zmluvy realizoval sám. Poskytovateľ zodpovedá za odbornú starostlivosť pri výbere subdodávateľa ako aj za výsledok činnosti/plnenia vykonanej/vykonaného na základe zmluvy o</w:t>
      </w:r>
      <w:r w:rsidRPr="00682E29">
        <w:rPr>
          <w:rFonts w:ascii="Calibri" w:hAnsi="Calibri" w:cs="Calibri"/>
          <w:sz w:val="20"/>
          <w:szCs w:val="20"/>
        </w:rPr>
        <w:t> </w:t>
      </w:r>
      <w:r w:rsidRPr="00682E29">
        <w:rPr>
          <w:rFonts w:ascii="Proba Pro" w:hAnsi="Proba Pro"/>
          <w:sz w:val="20"/>
          <w:szCs w:val="20"/>
        </w:rPr>
        <w:t>subdodávke.</w:t>
      </w:r>
    </w:p>
    <w:p w14:paraId="0EF9C471" w14:textId="77777777" w:rsidR="00C738B6" w:rsidRPr="00682E29" w:rsidRDefault="00C738B6" w:rsidP="00365E61">
      <w:pPr>
        <w:numPr>
          <w:ilvl w:val="1"/>
          <w:numId w:val="43"/>
        </w:numPr>
        <w:spacing w:after="120"/>
        <w:jc w:val="both"/>
        <w:rPr>
          <w:rFonts w:ascii="Proba Pro" w:hAnsi="Proba Pro"/>
          <w:sz w:val="20"/>
          <w:szCs w:val="20"/>
        </w:rPr>
      </w:pPr>
      <w:r w:rsidRPr="00682E29">
        <w:rPr>
          <w:rFonts w:ascii="Proba Pro" w:hAnsi="Proba Pro"/>
          <w:sz w:val="20"/>
          <w:szCs w:val="20"/>
        </w:rPr>
        <w:t>Poskytovateľ sa zaväzuje, že výkon vybraných odborných činností v</w:t>
      </w:r>
      <w:r w:rsidRPr="00682E29">
        <w:rPr>
          <w:rFonts w:ascii="Calibri" w:hAnsi="Calibri" w:cs="Calibri"/>
          <w:sz w:val="20"/>
          <w:szCs w:val="20"/>
        </w:rPr>
        <w:t> </w:t>
      </w:r>
      <w:r w:rsidRPr="00682E29">
        <w:rPr>
          <w:rFonts w:ascii="Proba Pro" w:hAnsi="Proba Pro"/>
          <w:sz w:val="20"/>
          <w:szCs w:val="20"/>
        </w:rPr>
        <w:t>rámci plnenia tejto Zmluvy bude vykonávať výlučne prostredníctvom Odborníkov, t.j. osôb prostredníctvom ktorých preukazoval splnenie podmienok účasti technickej spôsobilosti vo verejnom obstarávaní, ktorého výsledkom je táto Zmluva, a</w:t>
      </w:r>
      <w:r w:rsidRPr="00682E29">
        <w:rPr>
          <w:rFonts w:ascii="Calibri" w:hAnsi="Calibri" w:cs="Calibri"/>
          <w:sz w:val="20"/>
          <w:szCs w:val="20"/>
        </w:rPr>
        <w:t> </w:t>
      </w:r>
      <w:r w:rsidRPr="00682E29">
        <w:rPr>
          <w:rFonts w:ascii="Proba Pro" w:hAnsi="Proba Pro"/>
          <w:sz w:val="20"/>
          <w:szCs w:val="20"/>
        </w:rPr>
        <w:t>ktorých za týmto účelom identifikoval vo svojej ponuke. Zoznam jednotlivých Odborníkov s uvedením ich kvalifikácie a</w:t>
      </w:r>
      <w:r w:rsidRPr="00682E29">
        <w:rPr>
          <w:rFonts w:ascii="Calibri" w:hAnsi="Calibri" w:cs="Calibri"/>
          <w:sz w:val="20"/>
          <w:szCs w:val="20"/>
        </w:rPr>
        <w:t> </w:t>
      </w:r>
      <w:r w:rsidRPr="00682E29">
        <w:rPr>
          <w:rFonts w:ascii="Proba Pro" w:hAnsi="Proba Pro"/>
          <w:sz w:val="20"/>
          <w:szCs w:val="20"/>
        </w:rPr>
        <w:t>doklady preukazujúce ich kvalifikáciu tvoria obsah Prílohy č. 4 tejto Zmluvy.</w:t>
      </w:r>
    </w:p>
    <w:p w14:paraId="1EF1DEB2" w14:textId="77777777" w:rsidR="00C738B6" w:rsidRPr="00682E29" w:rsidRDefault="00C738B6" w:rsidP="00365E61">
      <w:pPr>
        <w:numPr>
          <w:ilvl w:val="1"/>
          <w:numId w:val="43"/>
        </w:numPr>
        <w:spacing w:after="120"/>
        <w:jc w:val="both"/>
        <w:rPr>
          <w:rFonts w:ascii="Proba Pro" w:hAnsi="Proba Pro"/>
          <w:sz w:val="20"/>
          <w:szCs w:val="20"/>
        </w:rPr>
      </w:pPr>
      <w:r w:rsidRPr="00682E29">
        <w:rPr>
          <w:rFonts w:ascii="Proba Pro" w:hAnsi="Proba Pro"/>
          <w:sz w:val="20"/>
          <w:szCs w:val="20"/>
        </w:rPr>
        <w:t>V</w:t>
      </w:r>
      <w:r w:rsidRPr="00682E29">
        <w:rPr>
          <w:rFonts w:ascii="Calibri" w:hAnsi="Calibri" w:cs="Calibri"/>
          <w:sz w:val="20"/>
          <w:szCs w:val="20"/>
        </w:rPr>
        <w:t> </w:t>
      </w:r>
      <w:r w:rsidRPr="00682E29">
        <w:rPr>
          <w:rFonts w:ascii="Proba Pro" w:hAnsi="Proba Pro"/>
          <w:sz w:val="20"/>
          <w:szCs w:val="20"/>
        </w:rPr>
        <w:t>prípade, ak chce Poskytovateľ nahradiť niektorého z</w:t>
      </w:r>
      <w:r w:rsidRPr="00682E29">
        <w:rPr>
          <w:rFonts w:ascii="Calibri" w:hAnsi="Calibri" w:cs="Calibri"/>
          <w:sz w:val="20"/>
          <w:szCs w:val="20"/>
        </w:rPr>
        <w:t> </w:t>
      </w:r>
      <w:r w:rsidRPr="00682E29">
        <w:rPr>
          <w:rFonts w:ascii="Proba Pro" w:hAnsi="Proba Pro"/>
          <w:sz w:val="20"/>
          <w:szCs w:val="20"/>
        </w:rPr>
        <w:t xml:space="preserve">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Poskytovateľ preukazuje rovnako ako vo verejnom obstarávaní, ktorého výsledkom je táto Zmluva. </w:t>
      </w:r>
    </w:p>
    <w:p w14:paraId="3FF91C9E" w14:textId="77777777" w:rsidR="00C738B6" w:rsidRPr="00682E29" w:rsidRDefault="00C738B6" w:rsidP="00365E61">
      <w:pPr>
        <w:numPr>
          <w:ilvl w:val="1"/>
          <w:numId w:val="43"/>
        </w:numPr>
        <w:spacing w:after="120"/>
        <w:jc w:val="both"/>
        <w:rPr>
          <w:rFonts w:ascii="Proba Pro" w:hAnsi="Proba Pro"/>
          <w:sz w:val="20"/>
          <w:szCs w:val="20"/>
        </w:rPr>
      </w:pPr>
      <w:r w:rsidRPr="00682E29">
        <w:rPr>
          <w:rFonts w:ascii="Proba Pro" w:hAnsi="Proba Pro"/>
          <w:sz w:val="20"/>
          <w:szCs w:val="20"/>
        </w:rPr>
        <w:t>Pre vylúčenie pochybností sa Zmluvné strany dohodli, že pre nahradenie Odborníkov nie je potrebné uzatvárať dodatok k</w:t>
      </w:r>
      <w:r w:rsidRPr="00682E29">
        <w:rPr>
          <w:rFonts w:ascii="Calibri" w:hAnsi="Calibri" w:cs="Calibri"/>
          <w:sz w:val="20"/>
          <w:szCs w:val="20"/>
        </w:rPr>
        <w:t> </w:t>
      </w:r>
      <w:r w:rsidRPr="00682E29">
        <w:rPr>
          <w:rFonts w:ascii="Proba Pro" w:hAnsi="Proba Pro"/>
          <w:sz w:val="20"/>
          <w:szCs w:val="20"/>
        </w:rPr>
        <w:t>tejto Zmluve, pokiaľ bude dodržaný postup podľa tohto bodu Po zmene Odborníka Zmluvné strany aktualizujú Prílohu č. 4 o</w:t>
      </w:r>
      <w:r w:rsidRPr="00682E29">
        <w:rPr>
          <w:rFonts w:ascii="Calibri" w:hAnsi="Calibri" w:cs="Calibri"/>
          <w:sz w:val="20"/>
          <w:szCs w:val="20"/>
        </w:rPr>
        <w:t> </w:t>
      </w:r>
      <w:r w:rsidRPr="00682E29">
        <w:rPr>
          <w:rFonts w:ascii="Proba Pro" w:hAnsi="Proba Pro"/>
          <w:sz w:val="20"/>
          <w:szCs w:val="20"/>
        </w:rPr>
        <w:t>údaje o</w:t>
      </w:r>
      <w:r w:rsidRPr="00682E29">
        <w:rPr>
          <w:rFonts w:ascii="Calibri" w:hAnsi="Calibri" w:cs="Calibri"/>
          <w:sz w:val="20"/>
          <w:szCs w:val="20"/>
        </w:rPr>
        <w:t> </w:t>
      </w:r>
      <w:r w:rsidRPr="00682E29">
        <w:rPr>
          <w:rFonts w:ascii="Proba Pro" w:hAnsi="Proba Pro"/>
          <w:sz w:val="20"/>
          <w:szCs w:val="20"/>
        </w:rPr>
        <w:t>novom Odborníkovi.</w:t>
      </w:r>
    </w:p>
    <w:p w14:paraId="52CBBDF4" w14:textId="77777777" w:rsidR="00C738B6" w:rsidRPr="00F06098" w:rsidRDefault="00C738B6" w:rsidP="00C738B6">
      <w:pPr>
        <w:spacing w:after="120"/>
        <w:ind w:left="709"/>
        <w:jc w:val="both"/>
        <w:rPr>
          <w:rFonts w:ascii="Proba Pro" w:hAnsi="Proba Pro"/>
          <w:sz w:val="20"/>
          <w:szCs w:val="20"/>
        </w:rPr>
      </w:pPr>
    </w:p>
    <w:p w14:paraId="6D430A56" w14:textId="77777777" w:rsidR="00C738B6" w:rsidRPr="00F3461C" w:rsidRDefault="00C738B6" w:rsidP="00365E61">
      <w:pPr>
        <w:numPr>
          <w:ilvl w:val="0"/>
          <w:numId w:val="43"/>
        </w:numPr>
        <w:spacing w:after="120"/>
        <w:jc w:val="both"/>
        <w:rPr>
          <w:rFonts w:ascii="Proba Pro" w:hAnsi="Proba Pro"/>
          <w:b/>
          <w:sz w:val="20"/>
          <w:szCs w:val="20"/>
        </w:rPr>
      </w:pPr>
      <w:r w:rsidRPr="00F3461C">
        <w:rPr>
          <w:rFonts w:ascii="Proba Pro" w:hAnsi="Proba Pro"/>
          <w:b/>
          <w:sz w:val="20"/>
          <w:szCs w:val="20"/>
        </w:rPr>
        <w:t>Záverečné ustanovenia</w:t>
      </w:r>
    </w:p>
    <w:p w14:paraId="3FF07722"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Zmluvné strany sa dohodli, že Zmluva sa uzatvára na dobu určitú, a to do dňa splnenia všetkých záväzkov Zmluvných strán vyplývajúcich zo Zmluvy.</w:t>
      </w:r>
    </w:p>
    <w:p w14:paraId="071730CA"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Zmluva je uzavretá jej podpisom oboma zmluvnými stranami, stáva sa platnou dňom podpisu oboma zmluvnými stranami a účinnou v deň nasledujúci po dni akceptovania výsledkov verejného obstarávania zo strany poskytovateľa nenávratného finančného príspevku (administratívna kontrola postupov verejného obstarávania) v súlade so Zmluvou o nenávratnom finančnom príspevku. V prípade, ak objednávateľovi nebudú akceptované výsledky verejného obstarávania najneskôr do 31.12.2019 táto zmluva stráca platnosť, ak sa zmluvné strany formou dodatku nedohodnú inak. Objednávateľ bezodkladne oznámi výsledky administratívnej kontroly postupov verejného obstarávania poskytovateľovi. Nevyhnutným predpokladom výkonu kontroly postupov verejného obstarávania zo strany poskytovateľa nenávratného finančného príspevku, z ktorých je financovaná zákazka, je platná a účinná Zmluva o nenávratnom finančnom príspevku, ktorá oprávňuje objednávateľa na realizáciu projektu.</w:t>
      </w:r>
    </w:p>
    <w:p w14:paraId="1FB77C44"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Každú zmenu tejto zmluvy je možné vykonať len na základe vzájomnej dohody formou písomného dodatku ku zmluve dohodnutého v celom rozsahu a podpísaného oprávnenými zástupcami obidvoch zmluvných strán.</w:t>
      </w:r>
    </w:p>
    <w:p w14:paraId="5D271019"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Táto zmluva je vypracovaná v piatich (5) rovnocenných vyhotoveniach, tri (3) pre objednávateľa, dve (2) pre poskytovateľa.</w:t>
      </w:r>
    </w:p>
    <w:p w14:paraId="3EA16F4A"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Právne vzťahy medzi zmluvnými stranami a dôsledky neplnenia zmluvy sa riadia touto zmluvou, v otázkach v nej neupravených prednostne vzájomnou dohodou zmluvných strán, inak podľa Obchodného zákonníka a ostatných všeobecne záväzných právnych predpisov platných v Slovenskej republike.</w:t>
      </w:r>
    </w:p>
    <w:p w14:paraId="52374C6A"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Dodanie predmetu plnenia sa riadi touto zmluvou, v podmienkach v zmluve neuvedených prednostne prílohami tejto zmluvy alebo vzájomnou dohodou zmluvných strán.</w:t>
      </w:r>
    </w:p>
    <w:p w14:paraId="2E7B52E1"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Zmluvné strany na znak súhlasu s obsahom tejto zmluvy ako prejav ich slobodnej a vážnej vôle, nie v tiesni, túto vlastnoručne podpisujú.</w:t>
      </w:r>
    </w:p>
    <w:p w14:paraId="4C274972" w14:textId="77777777" w:rsidR="00C738B6" w:rsidRPr="00F06098" w:rsidRDefault="00C738B6" w:rsidP="00365E61">
      <w:pPr>
        <w:numPr>
          <w:ilvl w:val="1"/>
          <w:numId w:val="43"/>
        </w:numPr>
        <w:spacing w:after="120"/>
        <w:jc w:val="both"/>
        <w:rPr>
          <w:rFonts w:ascii="Proba Pro" w:hAnsi="Proba Pro"/>
          <w:sz w:val="20"/>
          <w:szCs w:val="20"/>
        </w:rPr>
      </w:pPr>
      <w:r w:rsidRPr="00F06098">
        <w:rPr>
          <w:rFonts w:ascii="Proba Pro" w:hAnsi="Proba Pro"/>
          <w:sz w:val="20"/>
          <w:szCs w:val="20"/>
        </w:rPr>
        <w:t>Neoddeliteľnou súčasťou tejto zmluvy sú prílohy číslo:</w:t>
      </w:r>
    </w:p>
    <w:p w14:paraId="1A396DBD" w14:textId="77777777" w:rsidR="00C738B6" w:rsidRPr="00F06098" w:rsidRDefault="00C738B6" w:rsidP="00C738B6">
      <w:pPr>
        <w:spacing w:after="120"/>
        <w:ind w:left="709"/>
        <w:jc w:val="both"/>
        <w:rPr>
          <w:rFonts w:ascii="Proba Pro" w:hAnsi="Proba Pro"/>
          <w:sz w:val="20"/>
          <w:szCs w:val="20"/>
        </w:rPr>
      </w:pPr>
      <w:r>
        <w:rPr>
          <w:rFonts w:ascii="Proba Pro" w:hAnsi="Proba Pro"/>
          <w:sz w:val="20"/>
          <w:szCs w:val="20"/>
        </w:rPr>
        <w:t xml:space="preserve">1. Špecifikácia predmetu zákazky </w:t>
      </w:r>
      <w:r w:rsidRPr="006975FB">
        <w:rPr>
          <w:rFonts w:ascii="Proba Pro" w:hAnsi="Proba Pro" w:cs="Arial"/>
          <w:i/>
          <w:sz w:val="20"/>
          <w:szCs w:val="20"/>
          <w:highlight w:val="lightGray"/>
        </w:rPr>
        <w:t>[</w:t>
      </w:r>
      <w:r>
        <w:rPr>
          <w:rFonts w:ascii="Proba Pro" w:hAnsi="Proba Pro" w:cs="Arial"/>
          <w:i/>
          <w:sz w:val="20"/>
          <w:szCs w:val="20"/>
          <w:highlight w:val="lightGray"/>
        </w:rPr>
        <w:t>doplní úspešný uchádzač až pred podpisom zmluvy</w:t>
      </w:r>
      <w:r>
        <w:rPr>
          <w:rFonts w:ascii="Proba Pro" w:hAnsi="Proba Pro" w:cs="Arial"/>
          <w:i/>
          <w:sz w:val="20"/>
          <w:szCs w:val="20"/>
        </w:rPr>
        <w:t>]</w:t>
      </w:r>
    </w:p>
    <w:p w14:paraId="28339E8A" w14:textId="77777777" w:rsidR="00C738B6" w:rsidRPr="00F06098" w:rsidRDefault="00C738B6" w:rsidP="00C738B6">
      <w:pPr>
        <w:spacing w:after="120"/>
        <w:ind w:left="709"/>
        <w:jc w:val="both"/>
        <w:rPr>
          <w:rFonts w:ascii="Proba Pro" w:hAnsi="Proba Pro"/>
          <w:sz w:val="20"/>
          <w:szCs w:val="20"/>
        </w:rPr>
      </w:pPr>
      <w:r w:rsidRPr="00F06098">
        <w:rPr>
          <w:rFonts w:ascii="Proba Pro" w:hAnsi="Proba Pro"/>
          <w:sz w:val="20"/>
          <w:szCs w:val="20"/>
        </w:rPr>
        <w:t>2. Ponuka uchádzača</w:t>
      </w:r>
      <w:r>
        <w:rPr>
          <w:rFonts w:ascii="Proba Pro" w:hAnsi="Proba Pro"/>
          <w:sz w:val="20"/>
          <w:szCs w:val="20"/>
        </w:rPr>
        <w:t xml:space="preserve"> </w:t>
      </w:r>
      <w:r w:rsidRPr="006975FB">
        <w:rPr>
          <w:rFonts w:ascii="Proba Pro" w:hAnsi="Proba Pro" w:cs="Arial"/>
          <w:i/>
          <w:sz w:val="20"/>
          <w:szCs w:val="20"/>
          <w:highlight w:val="lightGray"/>
        </w:rPr>
        <w:t>[</w:t>
      </w:r>
      <w:r>
        <w:rPr>
          <w:rFonts w:ascii="Proba Pro" w:hAnsi="Proba Pro" w:cs="Arial"/>
          <w:i/>
          <w:sz w:val="20"/>
          <w:szCs w:val="20"/>
          <w:highlight w:val="lightGray"/>
        </w:rPr>
        <w:t>doplní úspešný uchádzač až pred podpisom zmluvy</w:t>
      </w:r>
      <w:r>
        <w:rPr>
          <w:rFonts w:ascii="Proba Pro" w:hAnsi="Proba Pro" w:cs="Arial"/>
          <w:i/>
          <w:sz w:val="20"/>
          <w:szCs w:val="20"/>
        </w:rPr>
        <w:t>]</w:t>
      </w:r>
    </w:p>
    <w:p w14:paraId="5F55D46B" w14:textId="77777777" w:rsidR="00C738B6" w:rsidRDefault="00C738B6" w:rsidP="00C738B6">
      <w:pPr>
        <w:spacing w:after="120"/>
        <w:ind w:left="709"/>
        <w:jc w:val="both"/>
        <w:rPr>
          <w:rFonts w:ascii="Proba Pro" w:hAnsi="Proba Pro"/>
          <w:sz w:val="20"/>
          <w:szCs w:val="20"/>
        </w:rPr>
      </w:pPr>
      <w:r>
        <w:rPr>
          <w:rFonts w:ascii="Proba Pro" w:hAnsi="Proba Pro"/>
          <w:sz w:val="20"/>
          <w:szCs w:val="20"/>
        </w:rPr>
        <w:t xml:space="preserve">3. </w:t>
      </w:r>
      <w:r w:rsidRPr="00F06098">
        <w:rPr>
          <w:rFonts w:ascii="Proba Pro" w:hAnsi="Proba Pro"/>
          <w:sz w:val="20"/>
          <w:szCs w:val="20"/>
        </w:rPr>
        <w:t>Zoznam</w:t>
      </w:r>
      <w:r>
        <w:rPr>
          <w:rFonts w:ascii="Proba Pro" w:hAnsi="Proba Pro"/>
          <w:sz w:val="20"/>
          <w:szCs w:val="20"/>
        </w:rPr>
        <w:t xml:space="preserve"> subdodávateľov </w:t>
      </w:r>
      <w:r w:rsidRPr="006975FB">
        <w:rPr>
          <w:rFonts w:ascii="Proba Pro" w:hAnsi="Proba Pro" w:cs="Arial"/>
          <w:i/>
          <w:sz w:val="20"/>
          <w:szCs w:val="20"/>
          <w:highlight w:val="lightGray"/>
        </w:rPr>
        <w:t>[</w:t>
      </w:r>
      <w:r>
        <w:rPr>
          <w:rFonts w:ascii="Proba Pro" w:hAnsi="Proba Pro" w:cs="Arial"/>
          <w:i/>
          <w:sz w:val="20"/>
          <w:szCs w:val="20"/>
          <w:highlight w:val="lightGray"/>
        </w:rPr>
        <w:t>predloží uchádzač vo svojej ponuke</w:t>
      </w:r>
      <w:r>
        <w:rPr>
          <w:rFonts w:ascii="Proba Pro" w:hAnsi="Proba Pro" w:cs="Arial"/>
          <w:i/>
          <w:sz w:val="20"/>
          <w:szCs w:val="20"/>
        </w:rPr>
        <w:t>]</w:t>
      </w:r>
    </w:p>
    <w:p w14:paraId="7AC3073A" w14:textId="77777777" w:rsidR="00C738B6" w:rsidRDefault="00C738B6" w:rsidP="00C738B6">
      <w:pPr>
        <w:spacing w:after="120"/>
        <w:ind w:left="709"/>
        <w:jc w:val="both"/>
        <w:rPr>
          <w:rFonts w:ascii="Proba Pro" w:hAnsi="Proba Pro"/>
          <w:sz w:val="20"/>
          <w:szCs w:val="20"/>
        </w:rPr>
      </w:pPr>
      <w:r>
        <w:rPr>
          <w:rFonts w:ascii="Proba Pro" w:hAnsi="Proba Pro"/>
          <w:sz w:val="20"/>
          <w:szCs w:val="20"/>
        </w:rPr>
        <w:t xml:space="preserve">4. Zoznam expertov </w:t>
      </w:r>
      <w:r w:rsidRPr="006975FB">
        <w:rPr>
          <w:rFonts w:ascii="Proba Pro" w:hAnsi="Proba Pro" w:cs="Arial"/>
          <w:i/>
          <w:sz w:val="20"/>
          <w:szCs w:val="20"/>
          <w:highlight w:val="lightGray"/>
        </w:rPr>
        <w:t>[</w:t>
      </w:r>
      <w:r>
        <w:rPr>
          <w:rFonts w:ascii="Proba Pro" w:hAnsi="Proba Pro" w:cs="Arial"/>
          <w:i/>
          <w:sz w:val="20"/>
          <w:szCs w:val="20"/>
          <w:highlight w:val="lightGray"/>
        </w:rPr>
        <w:t>predloží uchádzač vo svojej ponuke</w:t>
      </w:r>
      <w:r>
        <w:rPr>
          <w:rFonts w:ascii="Proba Pro" w:hAnsi="Proba Pro" w:cs="Arial"/>
          <w:i/>
          <w:sz w:val="20"/>
          <w:szCs w:val="20"/>
        </w:rPr>
        <w:t>]</w:t>
      </w:r>
    </w:p>
    <w:p w14:paraId="26F92DAA" w14:textId="77777777" w:rsidR="00C738B6" w:rsidRDefault="00C738B6" w:rsidP="00C738B6">
      <w:pPr>
        <w:spacing w:after="120"/>
        <w:ind w:left="709"/>
        <w:jc w:val="both"/>
        <w:rPr>
          <w:rFonts w:ascii="Proba Pro" w:hAnsi="Proba Pro"/>
          <w:sz w:val="20"/>
          <w:szCs w:val="20"/>
        </w:rPr>
      </w:pPr>
    </w:p>
    <w:p w14:paraId="40599452" w14:textId="77777777" w:rsidR="00C738B6" w:rsidRPr="00F06098" w:rsidRDefault="00C738B6" w:rsidP="00C738B6">
      <w:pPr>
        <w:spacing w:after="120"/>
        <w:ind w:left="709"/>
        <w:jc w:val="both"/>
        <w:rPr>
          <w:rFonts w:ascii="Proba Pro" w:hAnsi="Proba Pro"/>
          <w:sz w:val="20"/>
          <w:szCs w:val="20"/>
        </w:rPr>
      </w:pPr>
      <w:r w:rsidRPr="00F06098">
        <w:rPr>
          <w:rFonts w:ascii="Proba Pro" w:hAnsi="Proba Pro"/>
          <w:sz w:val="20"/>
          <w:szCs w:val="20"/>
        </w:rPr>
        <w:t>V Banskej Bystrici dňa</w:t>
      </w:r>
      <w:r>
        <w:rPr>
          <w:rFonts w:ascii="Proba Pro" w:hAnsi="Proba Pro"/>
          <w:sz w:val="20"/>
          <w:szCs w:val="20"/>
        </w:rPr>
        <w:t>:</w:t>
      </w:r>
      <w:r w:rsidRPr="00F06098">
        <w:rPr>
          <w:rFonts w:ascii="Proba Pro" w:hAnsi="Proba Pro"/>
          <w:sz w:val="20"/>
          <w:szCs w:val="20"/>
        </w:rPr>
        <w:tab/>
      </w:r>
      <w:r>
        <w:rPr>
          <w:rFonts w:ascii="Proba Pro" w:hAnsi="Proba Pro"/>
          <w:sz w:val="20"/>
          <w:szCs w:val="20"/>
        </w:rPr>
        <w:tab/>
      </w:r>
      <w:r>
        <w:rPr>
          <w:rFonts w:ascii="Proba Pro" w:hAnsi="Proba Pro"/>
          <w:sz w:val="20"/>
          <w:szCs w:val="20"/>
        </w:rPr>
        <w:tab/>
      </w:r>
      <w:r>
        <w:rPr>
          <w:rFonts w:ascii="Proba Pro" w:hAnsi="Proba Pro"/>
          <w:sz w:val="20"/>
          <w:szCs w:val="20"/>
        </w:rPr>
        <w:tab/>
      </w:r>
      <w:r>
        <w:rPr>
          <w:rFonts w:ascii="Proba Pro" w:hAnsi="Proba Pro"/>
          <w:sz w:val="20"/>
          <w:szCs w:val="20"/>
        </w:rPr>
        <w:tab/>
      </w:r>
      <w:r w:rsidRPr="00F06098">
        <w:rPr>
          <w:rFonts w:ascii="Proba Pro" w:hAnsi="Proba Pro"/>
          <w:sz w:val="20"/>
          <w:szCs w:val="20"/>
        </w:rPr>
        <w:t xml:space="preserve">V </w:t>
      </w:r>
      <w:r>
        <w:rPr>
          <w:rFonts w:ascii="Proba Pro" w:hAnsi="Proba Pro"/>
          <w:sz w:val="20"/>
          <w:szCs w:val="20"/>
        </w:rPr>
        <w:t>...................................</w:t>
      </w:r>
      <w:r w:rsidRPr="00F06098">
        <w:rPr>
          <w:rFonts w:ascii="Proba Pro" w:hAnsi="Proba Pro"/>
          <w:sz w:val="20"/>
          <w:szCs w:val="20"/>
        </w:rPr>
        <w:t>... dňa</w:t>
      </w:r>
    </w:p>
    <w:p w14:paraId="479BE528" w14:textId="77777777" w:rsidR="00C738B6" w:rsidRPr="00F06098" w:rsidRDefault="00C738B6" w:rsidP="00C738B6">
      <w:pPr>
        <w:spacing w:after="120"/>
        <w:ind w:left="709"/>
        <w:jc w:val="both"/>
        <w:rPr>
          <w:rFonts w:ascii="Proba Pro" w:hAnsi="Proba Pro"/>
          <w:sz w:val="20"/>
          <w:szCs w:val="20"/>
        </w:rPr>
      </w:pPr>
      <w:r w:rsidRPr="00F06098">
        <w:rPr>
          <w:rFonts w:ascii="Proba Pro" w:hAnsi="Proba Pro"/>
          <w:sz w:val="20"/>
          <w:szCs w:val="20"/>
        </w:rPr>
        <w:tab/>
      </w:r>
      <w:r w:rsidRPr="00F06098">
        <w:rPr>
          <w:rFonts w:ascii="Proba Pro" w:hAnsi="Proba Pro"/>
          <w:sz w:val="20"/>
          <w:szCs w:val="20"/>
        </w:rPr>
        <w:tab/>
      </w:r>
      <w:r w:rsidRPr="00F06098">
        <w:rPr>
          <w:rFonts w:ascii="Proba Pro" w:hAnsi="Proba Pro"/>
          <w:sz w:val="20"/>
          <w:szCs w:val="20"/>
        </w:rPr>
        <w:tab/>
      </w:r>
    </w:p>
    <w:p w14:paraId="42B3016E" w14:textId="77777777" w:rsidR="00C738B6" w:rsidRPr="00F06098" w:rsidRDefault="00C738B6" w:rsidP="00C738B6">
      <w:pPr>
        <w:spacing w:after="120"/>
        <w:ind w:left="709"/>
        <w:jc w:val="both"/>
        <w:rPr>
          <w:rFonts w:ascii="Proba Pro" w:hAnsi="Proba Pro"/>
          <w:sz w:val="20"/>
          <w:szCs w:val="20"/>
        </w:rPr>
      </w:pPr>
      <w:r w:rsidRPr="00F06098">
        <w:rPr>
          <w:rFonts w:ascii="Proba Pro" w:hAnsi="Proba Pro"/>
          <w:sz w:val="20"/>
          <w:szCs w:val="20"/>
        </w:rPr>
        <w:t>Za objednávateľa:</w:t>
      </w:r>
      <w:r w:rsidRPr="007B5A0E">
        <w:rPr>
          <w:rFonts w:ascii="Proba Pro" w:hAnsi="Proba Pro"/>
          <w:sz w:val="20"/>
          <w:szCs w:val="20"/>
        </w:rPr>
        <w:t xml:space="preserve"> </w:t>
      </w:r>
      <w:r>
        <w:rPr>
          <w:rFonts w:ascii="Proba Pro" w:hAnsi="Proba Pro"/>
          <w:sz w:val="20"/>
          <w:szCs w:val="20"/>
        </w:rPr>
        <w:tab/>
      </w:r>
      <w:r>
        <w:rPr>
          <w:rFonts w:ascii="Proba Pro" w:hAnsi="Proba Pro"/>
          <w:sz w:val="20"/>
          <w:szCs w:val="20"/>
        </w:rPr>
        <w:tab/>
      </w:r>
      <w:r>
        <w:rPr>
          <w:rFonts w:ascii="Proba Pro" w:hAnsi="Proba Pro"/>
          <w:sz w:val="20"/>
          <w:szCs w:val="20"/>
        </w:rPr>
        <w:tab/>
      </w:r>
      <w:r>
        <w:rPr>
          <w:rFonts w:ascii="Proba Pro" w:hAnsi="Proba Pro"/>
          <w:sz w:val="20"/>
          <w:szCs w:val="20"/>
        </w:rPr>
        <w:tab/>
      </w:r>
      <w:r>
        <w:rPr>
          <w:rFonts w:ascii="Proba Pro" w:hAnsi="Proba Pro"/>
          <w:sz w:val="20"/>
          <w:szCs w:val="20"/>
        </w:rPr>
        <w:tab/>
      </w:r>
      <w:r>
        <w:rPr>
          <w:rFonts w:ascii="Proba Pro" w:hAnsi="Proba Pro"/>
          <w:sz w:val="20"/>
          <w:szCs w:val="20"/>
        </w:rPr>
        <w:tab/>
      </w:r>
      <w:r w:rsidRPr="00F06098">
        <w:rPr>
          <w:rFonts w:ascii="Proba Pro" w:hAnsi="Proba Pro"/>
          <w:sz w:val="20"/>
          <w:szCs w:val="20"/>
        </w:rPr>
        <w:t>Za poskytovateľa:</w:t>
      </w:r>
    </w:p>
    <w:p w14:paraId="684AA0E4" w14:textId="77777777" w:rsidR="00C738B6" w:rsidRPr="00F06098" w:rsidRDefault="00C738B6" w:rsidP="00C738B6">
      <w:pPr>
        <w:spacing w:after="120"/>
        <w:ind w:left="709"/>
        <w:jc w:val="both"/>
        <w:rPr>
          <w:rFonts w:ascii="Proba Pro" w:hAnsi="Proba Pro"/>
          <w:sz w:val="20"/>
          <w:szCs w:val="20"/>
        </w:rPr>
      </w:pPr>
    </w:p>
    <w:p w14:paraId="120B330E" w14:textId="77777777" w:rsidR="00C738B6" w:rsidRPr="00F06098" w:rsidRDefault="00C738B6" w:rsidP="00C738B6">
      <w:pPr>
        <w:spacing w:after="120"/>
        <w:ind w:left="709"/>
        <w:jc w:val="both"/>
        <w:rPr>
          <w:rFonts w:ascii="Proba Pro" w:hAnsi="Proba Pro"/>
          <w:sz w:val="20"/>
          <w:szCs w:val="20"/>
        </w:rPr>
      </w:pPr>
    </w:p>
    <w:p w14:paraId="52B26CF6" w14:textId="77777777" w:rsidR="00C738B6" w:rsidRPr="00F06098" w:rsidRDefault="00C738B6" w:rsidP="00C738B6">
      <w:pPr>
        <w:spacing w:after="120"/>
        <w:ind w:left="709"/>
        <w:jc w:val="both"/>
        <w:rPr>
          <w:rFonts w:ascii="Proba Pro" w:hAnsi="Proba Pro"/>
          <w:sz w:val="20"/>
          <w:szCs w:val="20"/>
        </w:rPr>
      </w:pPr>
      <w:r w:rsidRPr="00F06098">
        <w:rPr>
          <w:rFonts w:ascii="Proba Pro" w:hAnsi="Proba Pro"/>
          <w:sz w:val="20"/>
          <w:szCs w:val="20"/>
        </w:rPr>
        <w:t>................................................</w:t>
      </w:r>
      <w:r w:rsidRPr="007B5A0E">
        <w:rPr>
          <w:rFonts w:ascii="Proba Pro" w:hAnsi="Proba Pro"/>
          <w:sz w:val="20"/>
          <w:szCs w:val="20"/>
        </w:rPr>
        <w:t xml:space="preserve"> </w:t>
      </w:r>
      <w:r>
        <w:rPr>
          <w:rFonts w:ascii="Proba Pro" w:hAnsi="Proba Pro"/>
          <w:sz w:val="20"/>
          <w:szCs w:val="20"/>
        </w:rPr>
        <w:tab/>
      </w:r>
      <w:r>
        <w:rPr>
          <w:rFonts w:ascii="Proba Pro" w:hAnsi="Proba Pro"/>
          <w:sz w:val="20"/>
          <w:szCs w:val="20"/>
        </w:rPr>
        <w:tab/>
      </w:r>
      <w:r>
        <w:rPr>
          <w:rFonts w:ascii="Proba Pro" w:hAnsi="Proba Pro"/>
          <w:sz w:val="20"/>
          <w:szCs w:val="20"/>
        </w:rPr>
        <w:tab/>
      </w:r>
      <w:r>
        <w:rPr>
          <w:rFonts w:ascii="Proba Pro" w:hAnsi="Proba Pro"/>
          <w:sz w:val="20"/>
          <w:szCs w:val="20"/>
        </w:rPr>
        <w:tab/>
      </w:r>
      <w:r>
        <w:rPr>
          <w:rFonts w:ascii="Proba Pro" w:hAnsi="Proba Pro"/>
          <w:sz w:val="20"/>
          <w:szCs w:val="20"/>
        </w:rPr>
        <w:tab/>
      </w:r>
      <w:r w:rsidRPr="00F06098">
        <w:rPr>
          <w:rFonts w:ascii="Proba Pro" w:hAnsi="Proba Pro"/>
          <w:sz w:val="20"/>
          <w:szCs w:val="20"/>
        </w:rPr>
        <w:t>................................................</w:t>
      </w:r>
      <w:r w:rsidRPr="00F06098">
        <w:rPr>
          <w:rFonts w:ascii="Proba Pro" w:hAnsi="Proba Pro"/>
          <w:sz w:val="20"/>
          <w:szCs w:val="20"/>
        </w:rPr>
        <w:tab/>
      </w:r>
    </w:p>
    <w:p w14:paraId="220B0125" w14:textId="77777777" w:rsidR="00C738B6" w:rsidRPr="00F06098" w:rsidRDefault="00C738B6" w:rsidP="00C738B6">
      <w:pPr>
        <w:spacing w:after="120"/>
        <w:ind w:left="709"/>
        <w:jc w:val="both"/>
        <w:rPr>
          <w:rFonts w:ascii="Proba Pro" w:hAnsi="Proba Pro"/>
          <w:sz w:val="20"/>
          <w:szCs w:val="20"/>
        </w:rPr>
      </w:pPr>
      <w:r w:rsidRPr="00F06098">
        <w:rPr>
          <w:rFonts w:ascii="Proba Pro" w:hAnsi="Proba Pro"/>
          <w:sz w:val="20"/>
          <w:szCs w:val="20"/>
        </w:rPr>
        <w:t>Slovenská agentúra životného prostredia</w:t>
      </w:r>
      <w:r w:rsidRPr="00F06098">
        <w:rPr>
          <w:rFonts w:ascii="Proba Pro" w:hAnsi="Proba Pro"/>
          <w:sz w:val="20"/>
          <w:szCs w:val="20"/>
        </w:rPr>
        <w:tab/>
      </w:r>
      <w:r w:rsidRPr="00F06098">
        <w:rPr>
          <w:rFonts w:ascii="Proba Pro" w:hAnsi="Proba Pro"/>
          <w:sz w:val="20"/>
          <w:szCs w:val="20"/>
        </w:rPr>
        <w:tab/>
      </w:r>
    </w:p>
    <w:p w14:paraId="1B37B1E0" w14:textId="77777777" w:rsidR="00C738B6" w:rsidRPr="00F06098" w:rsidRDefault="00C738B6" w:rsidP="00C738B6">
      <w:pPr>
        <w:spacing w:after="120"/>
        <w:ind w:left="709"/>
        <w:jc w:val="both"/>
        <w:rPr>
          <w:rFonts w:ascii="Proba Pro" w:hAnsi="Proba Pro"/>
          <w:sz w:val="20"/>
          <w:szCs w:val="20"/>
        </w:rPr>
      </w:pPr>
      <w:r w:rsidRPr="00312273">
        <w:rPr>
          <w:rFonts w:ascii="Proba Pro" w:eastAsia="Times New Roman" w:hAnsi="Proba Pro" w:cs="Times New Roman"/>
          <w:color w:val="auto"/>
          <w:sz w:val="20"/>
          <w:szCs w:val="24"/>
          <w:lang w:eastAsia="sk-SK"/>
        </w:rPr>
        <w:t>RNDr. Richard Müller, PhD.</w:t>
      </w:r>
      <w:r w:rsidRPr="00F06098">
        <w:rPr>
          <w:rFonts w:ascii="Proba Pro" w:hAnsi="Proba Pro"/>
          <w:sz w:val="20"/>
          <w:szCs w:val="20"/>
        </w:rPr>
        <w:tab/>
      </w:r>
      <w:r w:rsidRPr="00F06098">
        <w:rPr>
          <w:rFonts w:ascii="Proba Pro" w:hAnsi="Proba Pro"/>
          <w:sz w:val="20"/>
          <w:szCs w:val="20"/>
        </w:rPr>
        <w:tab/>
      </w:r>
    </w:p>
    <w:p w14:paraId="42AF9227" w14:textId="77777777" w:rsidR="00C738B6" w:rsidRPr="00F06098" w:rsidRDefault="00C738B6" w:rsidP="00C738B6">
      <w:pPr>
        <w:spacing w:after="120"/>
        <w:ind w:left="709"/>
        <w:jc w:val="both"/>
        <w:rPr>
          <w:rFonts w:ascii="Proba Pro" w:hAnsi="Proba Pro"/>
          <w:sz w:val="20"/>
          <w:szCs w:val="20"/>
        </w:rPr>
      </w:pPr>
      <w:r w:rsidRPr="00F06098">
        <w:rPr>
          <w:rFonts w:ascii="Proba Pro" w:hAnsi="Proba Pro"/>
          <w:sz w:val="20"/>
          <w:szCs w:val="20"/>
        </w:rPr>
        <w:t>generálny riaditeľ</w:t>
      </w:r>
      <w:r w:rsidRPr="00F06098">
        <w:rPr>
          <w:rFonts w:ascii="Proba Pro" w:hAnsi="Proba Pro"/>
          <w:sz w:val="20"/>
          <w:szCs w:val="20"/>
        </w:rPr>
        <w:tab/>
      </w:r>
      <w:r w:rsidRPr="00F06098">
        <w:rPr>
          <w:rFonts w:ascii="Proba Pro" w:hAnsi="Proba Pro"/>
          <w:sz w:val="20"/>
          <w:szCs w:val="20"/>
        </w:rPr>
        <w:tab/>
      </w:r>
    </w:p>
    <w:p w14:paraId="6486A959" w14:textId="77777777" w:rsidR="00C738B6" w:rsidRPr="002C2A09" w:rsidRDefault="00C738B6" w:rsidP="00C738B6">
      <w:pPr>
        <w:spacing w:after="120"/>
        <w:ind w:left="709"/>
        <w:jc w:val="both"/>
        <w:rPr>
          <w:rFonts w:ascii="Proba Pro" w:hAnsi="Proba Pro"/>
          <w:b/>
          <w:sz w:val="20"/>
          <w:szCs w:val="20"/>
        </w:rPr>
      </w:pPr>
      <w:r w:rsidRPr="002C2A09">
        <w:rPr>
          <w:rFonts w:ascii="Proba Pro" w:hAnsi="Proba Pro"/>
          <w:b/>
          <w:sz w:val="20"/>
          <w:szCs w:val="20"/>
        </w:rPr>
        <w:tab/>
      </w:r>
    </w:p>
    <w:p w14:paraId="28E7145A" w14:textId="77777777" w:rsidR="00F0217D" w:rsidRPr="008F3837" w:rsidRDefault="00F0217D" w:rsidP="005A520F">
      <w:pPr>
        <w:widowControl w:val="0"/>
        <w:spacing w:line="276" w:lineRule="auto"/>
        <w:rPr>
          <w:rFonts w:ascii="Proba Pro" w:hAnsi="Proba Pro"/>
          <w:sz w:val="22"/>
        </w:rPr>
      </w:pPr>
    </w:p>
    <w:bookmarkEnd w:id="136"/>
    <w:p w14:paraId="440490CB" w14:textId="77777777" w:rsidR="00F0217D" w:rsidRPr="008F3837" w:rsidRDefault="00F0217D" w:rsidP="005A520F">
      <w:pPr>
        <w:widowControl w:val="0"/>
      </w:pPr>
    </w:p>
    <w:p w14:paraId="7E339C40" w14:textId="77777777" w:rsidR="00F0217D" w:rsidRPr="008F3837" w:rsidRDefault="00F0217D" w:rsidP="005A520F">
      <w:pPr>
        <w:widowControl w:val="0"/>
      </w:pPr>
    </w:p>
    <w:p w14:paraId="1CFE41A8" w14:textId="77777777" w:rsidR="00F0217D" w:rsidRPr="008F3837" w:rsidRDefault="00F0217D" w:rsidP="005A520F">
      <w:pPr>
        <w:widowControl w:val="0"/>
      </w:pPr>
    </w:p>
    <w:p w14:paraId="59C2DC2D" w14:textId="77777777" w:rsidR="005A520F" w:rsidRDefault="005A520F" w:rsidP="005A520F">
      <w:pPr>
        <w:pStyle w:val="Nadpis1"/>
        <w:keepNext w:val="0"/>
        <w:keepLines w:val="0"/>
        <w:widowControl w:val="0"/>
        <w:numPr>
          <w:ilvl w:val="0"/>
          <w:numId w:val="0"/>
        </w:numPr>
        <w:spacing w:before="0"/>
        <w:ind w:left="432" w:hanging="432"/>
        <w:jc w:val="left"/>
        <w:rPr>
          <w:b/>
          <w:sz w:val="28"/>
          <w:szCs w:val="28"/>
        </w:rPr>
      </w:pPr>
      <w:bookmarkStart w:id="173" w:name="_Toc494096889"/>
    </w:p>
    <w:p w14:paraId="53F379B2" w14:textId="77777777" w:rsidR="005A520F" w:rsidRDefault="005A520F" w:rsidP="005A520F">
      <w:pPr>
        <w:pStyle w:val="Nadpis1"/>
        <w:keepNext w:val="0"/>
        <w:keepLines w:val="0"/>
        <w:widowControl w:val="0"/>
        <w:numPr>
          <w:ilvl w:val="0"/>
          <w:numId w:val="0"/>
        </w:numPr>
        <w:spacing w:before="0"/>
        <w:ind w:left="432" w:hanging="432"/>
        <w:jc w:val="left"/>
        <w:rPr>
          <w:b/>
          <w:sz w:val="28"/>
          <w:szCs w:val="28"/>
        </w:rPr>
      </w:pPr>
    </w:p>
    <w:p w14:paraId="48A80C7B" w14:textId="77777777" w:rsidR="005A520F" w:rsidRDefault="005A520F" w:rsidP="005A520F">
      <w:pPr>
        <w:pStyle w:val="Nadpis1"/>
        <w:keepNext w:val="0"/>
        <w:keepLines w:val="0"/>
        <w:widowControl w:val="0"/>
        <w:numPr>
          <w:ilvl w:val="0"/>
          <w:numId w:val="0"/>
        </w:numPr>
        <w:spacing w:before="0"/>
        <w:ind w:left="432" w:hanging="432"/>
        <w:jc w:val="left"/>
        <w:rPr>
          <w:b/>
          <w:sz w:val="28"/>
          <w:szCs w:val="28"/>
        </w:rPr>
      </w:pPr>
    </w:p>
    <w:p w14:paraId="2DAD5B51" w14:textId="77777777" w:rsidR="005A520F" w:rsidRDefault="005A520F" w:rsidP="005A520F">
      <w:pPr>
        <w:pStyle w:val="Nadpis1"/>
        <w:keepNext w:val="0"/>
        <w:keepLines w:val="0"/>
        <w:widowControl w:val="0"/>
        <w:numPr>
          <w:ilvl w:val="0"/>
          <w:numId w:val="0"/>
        </w:numPr>
        <w:spacing w:before="0"/>
        <w:ind w:left="432" w:hanging="432"/>
        <w:jc w:val="left"/>
        <w:rPr>
          <w:b/>
          <w:sz w:val="28"/>
          <w:szCs w:val="28"/>
        </w:rPr>
      </w:pPr>
    </w:p>
    <w:p w14:paraId="61298DFD" w14:textId="7977E6A9" w:rsidR="00F0217D" w:rsidRPr="008F3837" w:rsidRDefault="00F0217D" w:rsidP="005A520F">
      <w:pPr>
        <w:pStyle w:val="Nadpis1"/>
        <w:keepNext w:val="0"/>
        <w:keepLines w:val="0"/>
        <w:widowControl w:val="0"/>
        <w:numPr>
          <w:ilvl w:val="0"/>
          <w:numId w:val="0"/>
        </w:numPr>
        <w:spacing w:before="0"/>
        <w:ind w:left="432" w:hanging="432"/>
        <w:jc w:val="left"/>
        <w:rPr>
          <w:b/>
          <w:sz w:val="28"/>
          <w:szCs w:val="28"/>
        </w:rPr>
      </w:pPr>
      <w:bookmarkStart w:id="174" w:name="_Toc529515289"/>
      <w:r w:rsidRPr="008F3837">
        <w:rPr>
          <w:b/>
          <w:sz w:val="28"/>
          <w:szCs w:val="28"/>
        </w:rPr>
        <w:t>Časť F. Kritéria hodnotenia ponúk</w:t>
      </w:r>
      <w:bookmarkEnd w:id="173"/>
      <w:bookmarkEnd w:id="174"/>
    </w:p>
    <w:p w14:paraId="12391973" w14:textId="77777777" w:rsidR="00F0217D" w:rsidRPr="008F3837" w:rsidRDefault="00F0217D" w:rsidP="00F0217D"/>
    <w:p w14:paraId="339211E4" w14:textId="77777777" w:rsidR="00F0217D" w:rsidRPr="008F3837" w:rsidRDefault="00F0217D" w:rsidP="00365E61">
      <w:pPr>
        <w:pStyle w:val="Nadpis2"/>
        <w:keepNext w:val="0"/>
        <w:keepLines w:val="0"/>
        <w:numPr>
          <w:ilvl w:val="1"/>
          <w:numId w:val="27"/>
        </w:numPr>
        <w:spacing w:before="0"/>
        <w:jc w:val="both"/>
        <w:rPr>
          <w:b/>
          <w:color w:val="008998"/>
          <w:sz w:val="20"/>
          <w:szCs w:val="20"/>
          <w:lang w:val="sk-SK"/>
        </w:rPr>
      </w:pPr>
      <w:bookmarkStart w:id="175" w:name="kriteria_vahy"/>
      <w:bookmarkStart w:id="176" w:name="_Toc462050441"/>
      <w:bookmarkStart w:id="177" w:name="_Toc444084991"/>
      <w:bookmarkStart w:id="178" w:name="_Toc494096890"/>
      <w:bookmarkStart w:id="179" w:name="_Toc529515290"/>
      <w:bookmarkEnd w:id="175"/>
      <w:r w:rsidRPr="008F3837">
        <w:rPr>
          <w:b/>
          <w:color w:val="008998"/>
          <w:sz w:val="20"/>
          <w:szCs w:val="20"/>
          <w:lang w:val="sk-SK"/>
        </w:rPr>
        <w:t>Kritérium na hodnotenie ponúk</w:t>
      </w:r>
      <w:bookmarkEnd w:id="176"/>
      <w:bookmarkEnd w:id="177"/>
      <w:bookmarkEnd w:id="178"/>
      <w:bookmarkEnd w:id="179"/>
    </w:p>
    <w:p w14:paraId="05C52BC0" w14:textId="77777777" w:rsidR="00F0217D" w:rsidRPr="008F3837" w:rsidRDefault="00F0217D" w:rsidP="00F0217D">
      <w:pPr>
        <w:ind w:left="576"/>
        <w:jc w:val="both"/>
        <w:rPr>
          <w:rFonts w:ascii="Proba Pro" w:hAnsi="Proba Pro" w:cs="Arial"/>
          <w:sz w:val="20"/>
          <w:szCs w:val="20"/>
        </w:rPr>
      </w:pPr>
    </w:p>
    <w:p w14:paraId="782C2902" w14:textId="77777777" w:rsidR="00F0217D" w:rsidRPr="008F3837" w:rsidRDefault="00F0217D" w:rsidP="00365E61">
      <w:pPr>
        <w:numPr>
          <w:ilvl w:val="1"/>
          <w:numId w:val="14"/>
        </w:numPr>
        <w:ind w:left="426"/>
        <w:jc w:val="both"/>
        <w:rPr>
          <w:rFonts w:ascii="Proba Pro" w:hAnsi="Proba Pro" w:cs="Arial"/>
          <w:sz w:val="20"/>
          <w:szCs w:val="20"/>
        </w:rPr>
      </w:pPr>
      <w:r w:rsidRPr="008F3837">
        <w:rPr>
          <w:rFonts w:ascii="Proba Pro" w:hAnsi="Proba Pro" w:cs="Arial"/>
          <w:sz w:val="20"/>
          <w:szCs w:val="20"/>
        </w:rPr>
        <w:t>Ponuky sa bude vyhodnocovať na základe najlepšieho pomeru ceny a</w:t>
      </w:r>
      <w:r w:rsidRPr="008F3837">
        <w:rPr>
          <w:rFonts w:ascii="Calibri" w:hAnsi="Calibri" w:cs="Calibri"/>
          <w:sz w:val="20"/>
          <w:szCs w:val="20"/>
        </w:rPr>
        <w:t> </w:t>
      </w:r>
      <w:r w:rsidRPr="008F3837">
        <w:rPr>
          <w:rFonts w:ascii="Proba Pro" w:hAnsi="Proba Pro" w:cs="Arial"/>
          <w:sz w:val="20"/>
          <w:szCs w:val="20"/>
        </w:rPr>
        <w:t xml:space="preserve">kvality, pričom kritériami na hodnotenie ponúk sú: </w:t>
      </w:r>
    </w:p>
    <w:p w14:paraId="512E1DC6" w14:textId="77777777" w:rsidR="00F0217D" w:rsidRPr="005A520F" w:rsidRDefault="00F0217D" w:rsidP="00365E61">
      <w:pPr>
        <w:numPr>
          <w:ilvl w:val="2"/>
          <w:numId w:val="14"/>
        </w:numPr>
        <w:ind w:left="993"/>
        <w:jc w:val="both"/>
        <w:rPr>
          <w:rFonts w:ascii="Proba Pro" w:hAnsi="Proba Pro" w:cs="Arial"/>
          <w:sz w:val="20"/>
          <w:szCs w:val="20"/>
        </w:rPr>
      </w:pPr>
      <w:r w:rsidRPr="008F3837">
        <w:rPr>
          <w:rFonts w:ascii="Proba Pro" w:hAnsi="Proba Pro" w:cs="Arial"/>
          <w:sz w:val="20"/>
          <w:szCs w:val="20"/>
        </w:rPr>
        <w:t xml:space="preserve">najnižšia cena predmetu zákazky vypočítaná </w:t>
      </w:r>
      <w:r w:rsidRPr="005A520F">
        <w:rPr>
          <w:rFonts w:ascii="Proba Pro" w:hAnsi="Proba Pro" w:cs="Arial"/>
          <w:sz w:val="20"/>
          <w:szCs w:val="20"/>
        </w:rPr>
        <w:t>a vyjadrená v</w:t>
      </w:r>
      <w:r w:rsidRPr="005A520F">
        <w:rPr>
          <w:rFonts w:ascii="Arial" w:hAnsi="Arial" w:cs="Arial"/>
          <w:sz w:val="20"/>
          <w:szCs w:val="20"/>
        </w:rPr>
        <w:t> </w:t>
      </w:r>
      <w:r w:rsidRPr="005A520F">
        <w:rPr>
          <w:rFonts w:ascii="Proba Pro" w:hAnsi="Proba Pro" w:cs="Arial"/>
          <w:sz w:val="20"/>
          <w:szCs w:val="20"/>
        </w:rPr>
        <w:t>EUR s DPH podľa Časti C. Spôsob určenia ceny týchto súťažných podkladov s</w:t>
      </w:r>
      <w:r w:rsidRPr="005A520F">
        <w:rPr>
          <w:rFonts w:ascii="Calibri" w:hAnsi="Calibri" w:cs="Calibri"/>
          <w:sz w:val="20"/>
          <w:szCs w:val="20"/>
        </w:rPr>
        <w:t> </w:t>
      </w:r>
      <w:r w:rsidRPr="005A520F">
        <w:rPr>
          <w:rFonts w:ascii="Proba Pro" w:hAnsi="Proba Pro" w:cs="Arial"/>
          <w:sz w:val="20"/>
          <w:szCs w:val="20"/>
        </w:rPr>
        <w:t>relatívnou váhou 90 bodov, a</w:t>
      </w:r>
    </w:p>
    <w:p w14:paraId="71390C12" w14:textId="4F2D467C" w:rsidR="00F0217D" w:rsidRPr="005A520F" w:rsidRDefault="00F0217D" w:rsidP="00365E61">
      <w:pPr>
        <w:numPr>
          <w:ilvl w:val="2"/>
          <w:numId w:val="14"/>
        </w:numPr>
        <w:ind w:left="993"/>
        <w:jc w:val="both"/>
        <w:rPr>
          <w:rFonts w:ascii="Proba Pro" w:hAnsi="Proba Pro" w:cs="Arial"/>
          <w:sz w:val="20"/>
          <w:szCs w:val="20"/>
        </w:rPr>
      </w:pPr>
      <w:r w:rsidRPr="005A520F">
        <w:rPr>
          <w:rFonts w:ascii="Proba Pro" w:hAnsi="Proba Pro" w:cs="Arial"/>
          <w:sz w:val="20"/>
          <w:szCs w:val="20"/>
        </w:rPr>
        <w:t xml:space="preserve">lehota </w:t>
      </w:r>
      <w:r w:rsidR="00F069EA">
        <w:rPr>
          <w:rFonts w:ascii="Proba Pro" w:hAnsi="Proba Pro" w:cs="Arial"/>
          <w:sz w:val="20"/>
          <w:szCs w:val="20"/>
        </w:rPr>
        <w:t xml:space="preserve">poskytnutia riešenia </w:t>
      </w:r>
      <w:r w:rsidRPr="005A520F">
        <w:rPr>
          <w:rFonts w:ascii="Proba Pro" w:hAnsi="Proba Pro" w:cs="Arial"/>
          <w:sz w:val="20"/>
          <w:szCs w:val="20"/>
        </w:rPr>
        <w:t>s</w:t>
      </w:r>
      <w:r w:rsidRPr="00AB56A7">
        <w:rPr>
          <w:rFonts w:ascii="Calibri" w:hAnsi="Calibri" w:cs="Calibri"/>
          <w:sz w:val="20"/>
          <w:szCs w:val="20"/>
        </w:rPr>
        <w:t> </w:t>
      </w:r>
      <w:r w:rsidRPr="005A520F">
        <w:rPr>
          <w:rFonts w:ascii="Proba Pro" w:hAnsi="Proba Pro" w:cs="Arial"/>
          <w:sz w:val="20"/>
          <w:szCs w:val="20"/>
        </w:rPr>
        <w:t>relatívnou váhou 10 bodov,</w:t>
      </w:r>
    </w:p>
    <w:p w14:paraId="3490F1E5" w14:textId="77777777" w:rsidR="00F0217D" w:rsidRPr="008F3837" w:rsidRDefault="00F0217D" w:rsidP="00F0217D">
      <w:pPr>
        <w:ind w:left="576"/>
        <w:jc w:val="both"/>
        <w:rPr>
          <w:rFonts w:ascii="Proba Pro" w:hAnsi="Proba Pro" w:cs="Arial"/>
          <w:sz w:val="20"/>
          <w:szCs w:val="20"/>
        </w:rPr>
      </w:pPr>
      <w:r w:rsidRPr="008F3837">
        <w:rPr>
          <w:rFonts w:ascii="Proba Pro" w:hAnsi="Proba Pro" w:cs="Arial"/>
          <w:sz w:val="20"/>
          <w:szCs w:val="20"/>
        </w:rPr>
        <w:t>pri maximálnom možnom počte 100 bodov.</w:t>
      </w:r>
    </w:p>
    <w:p w14:paraId="1A16212A" w14:textId="77777777" w:rsidR="00BE1AA6" w:rsidRDefault="00F0217D" w:rsidP="00365E61">
      <w:pPr>
        <w:numPr>
          <w:ilvl w:val="1"/>
          <w:numId w:val="14"/>
        </w:numPr>
        <w:jc w:val="both"/>
        <w:rPr>
          <w:rFonts w:ascii="Proba Pro" w:hAnsi="Proba Pro" w:cs="Arial"/>
          <w:sz w:val="20"/>
          <w:szCs w:val="20"/>
        </w:rPr>
      </w:pPr>
      <w:bookmarkStart w:id="180" w:name="_Toc508350477"/>
      <w:bookmarkStart w:id="181" w:name="_Toc462050442"/>
      <w:bookmarkStart w:id="182" w:name="_Toc444084992"/>
      <w:r w:rsidRPr="008F3837">
        <w:rPr>
          <w:rFonts w:ascii="Proba Pro" w:hAnsi="Proba Pro" w:cs="Arial"/>
          <w:sz w:val="20"/>
          <w:szCs w:val="20"/>
        </w:rPr>
        <w:t>Definícia kritéri</w:t>
      </w:r>
      <w:bookmarkEnd w:id="180"/>
      <w:r w:rsidR="00BE1AA6">
        <w:rPr>
          <w:rFonts w:ascii="Proba Pro" w:hAnsi="Proba Pro" w:cs="Arial"/>
          <w:sz w:val="20"/>
          <w:szCs w:val="20"/>
        </w:rPr>
        <w:t>í</w:t>
      </w:r>
    </w:p>
    <w:p w14:paraId="61D98695" w14:textId="77777777" w:rsidR="00AB56A7" w:rsidRDefault="00F0217D" w:rsidP="00365E61">
      <w:pPr>
        <w:numPr>
          <w:ilvl w:val="2"/>
          <w:numId w:val="14"/>
        </w:numPr>
        <w:jc w:val="both"/>
        <w:rPr>
          <w:rFonts w:ascii="Proba Pro" w:eastAsiaTheme="majorEastAsia" w:hAnsi="Proba Pro" w:cstheme="majorBidi"/>
          <w:color w:val="auto"/>
          <w:sz w:val="20"/>
          <w:szCs w:val="24"/>
        </w:rPr>
      </w:pPr>
      <w:r w:rsidRPr="00DA5A02">
        <w:rPr>
          <w:rFonts w:ascii="Proba Pro" w:eastAsiaTheme="majorEastAsia" w:hAnsi="Proba Pro" w:cstheme="majorBidi"/>
          <w:color w:val="auto"/>
          <w:sz w:val="20"/>
          <w:szCs w:val="24"/>
        </w:rPr>
        <w:t>Celková cena predmetu zákazky spolu</w:t>
      </w:r>
    </w:p>
    <w:p w14:paraId="7B952E20" w14:textId="77777777" w:rsidR="00AB56A7" w:rsidRPr="00AB56A7" w:rsidRDefault="00F0217D" w:rsidP="00365E61">
      <w:pPr>
        <w:numPr>
          <w:ilvl w:val="3"/>
          <w:numId w:val="14"/>
        </w:numPr>
        <w:jc w:val="both"/>
        <w:rPr>
          <w:rFonts w:ascii="Proba Pro" w:eastAsiaTheme="majorEastAsia" w:hAnsi="Proba Pro" w:cstheme="majorBidi"/>
          <w:color w:val="auto"/>
          <w:sz w:val="20"/>
          <w:szCs w:val="24"/>
        </w:rPr>
      </w:pPr>
      <w:r w:rsidRPr="00AB56A7">
        <w:rPr>
          <w:rFonts w:ascii="Proba Pro" w:hAnsi="Proba Pro"/>
          <w:iCs/>
          <w:sz w:val="20"/>
        </w:rPr>
        <w:t>Celková cena za dodanie predmetu zákazky bude vypočítaná a vyjadrená podľa bodu 17 časti A.1 Pokyny pre uchádzačov súťažných podkladov v</w:t>
      </w:r>
      <w:r w:rsidRPr="00AB56A7">
        <w:rPr>
          <w:rFonts w:ascii="Calibri" w:hAnsi="Calibri" w:cs="Calibri"/>
          <w:iCs/>
          <w:sz w:val="20"/>
        </w:rPr>
        <w:t> </w:t>
      </w:r>
      <w:r w:rsidRPr="00AB56A7">
        <w:rPr>
          <w:rFonts w:ascii="Proba Pro" w:hAnsi="Proba Pro"/>
          <w:iCs/>
          <w:sz w:val="20"/>
        </w:rPr>
        <w:t>mene EUR, s uvedením zmluvnej ceny s DPH (netto cena) alebo ceny celkom (netto cena), ak uchádzač nie je platcom DPH.</w:t>
      </w:r>
    </w:p>
    <w:p w14:paraId="31456339" w14:textId="7674D826" w:rsidR="00F0217D" w:rsidRPr="00AB56A7" w:rsidRDefault="00F0217D" w:rsidP="00365E61">
      <w:pPr>
        <w:numPr>
          <w:ilvl w:val="3"/>
          <w:numId w:val="14"/>
        </w:numPr>
        <w:jc w:val="both"/>
        <w:rPr>
          <w:rFonts w:ascii="Proba Pro" w:eastAsiaTheme="majorEastAsia" w:hAnsi="Proba Pro" w:cstheme="majorBidi"/>
          <w:color w:val="auto"/>
          <w:sz w:val="20"/>
          <w:szCs w:val="24"/>
        </w:rPr>
      </w:pPr>
      <w:r w:rsidRPr="00AB56A7">
        <w:rPr>
          <w:rFonts w:ascii="Proba Pro" w:hAnsi="Proba Pro"/>
          <w:iCs/>
          <w:sz w:val="20"/>
        </w:rPr>
        <w:t>Celková cena predmetu zákazky spolu ako aj všetky jej zložky, z</w:t>
      </w:r>
      <w:r w:rsidRPr="00AB56A7">
        <w:rPr>
          <w:rFonts w:ascii="Calibri" w:hAnsi="Calibri" w:cs="Calibri"/>
          <w:iCs/>
          <w:sz w:val="20"/>
        </w:rPr>
        <w:t> </w:t>
      </w:r>
      <w:r w:rsidRPr="00AB56A7">
        <w:rPr>
          <w:rFonts w:ascii="Proba Pro" w:hAnsi="Proba Pro"/>
          <w:iCs/>
          <w:sz w:val="20"/>
        </w:rPr>
        <w:t xml:space="preserve">ktorej je zložená musí byť zaokrúhlená na dve desatinné miesta. </w:t>
      </w:r>
      <w:r w:rsidRPr="00AB56A7">
        <w:rPr>
          <w:rFonts w:ascii="Proba Pro" w:hAnsi="Proba Pro"/>
          <w:iCs/>
          <w:sz w:val="20"/>
        </w:rPr>
        <w:tab/>
      </w:r>
    </w:p>
    <w:p w14:paraId="4DFC55DA" w14:textId="77777777" w:rsidR="00F0217D" w:rsidRPr="00AB56A7" w:rsidRDefault="00F0217D" w:rsidP="00AB56A7">
      <w:pPr>
        <w:ind w:left="1224"/>
        <w:jc w:val="both"/>
        <w:rPr>
          <w:rFonts w:ascii="Proba Pro" w:eastAsiaTheme="majorEastAsia" w:hAnsi="Proba Pro" w:cstheme="majorBidi"/>
          <w:color w:val="auto"/>
          <w:sz w:val="20"/>
          <w:szCs w:val="24"/>
        </w:rPr>
      </w:pPr>
    </w:p>
    <w:p w14:paraId="6476655C" w14:textId="77777777" w:rsidR="00F0217D" w:rsidRPr="00AB56A7" w:rsidRDefault="00F0217D" w:rsidP="00365E61">
      <w:pPr>
        <w:numPr>
          <w:ilvl w:val="2"/>
          <w:numId w:val="14"/>
        </w:numPr>
        <w:jc w:val="both"/>
        <w:rPr>
          <w:rFonts w:ascii="Proba Pro" w:eastAsiaTheme="majorEastAsia" w:hAnsi="Proba Pro" w:cstheme="majorBidi"/>
          <w:color w:val="auto"/>
          <w:sz w:val="20"/>
          <w:szCs w:val="24"/>
        </w:rPr>
      </w:pPr>
      <w:r w:rsidRPr="00AB56A7">
        <w:rPr>
          <w:rFonts w:ascii="Proba Pro" w:eastAsiaTheme="majorEastAsia" w:hAnsi="Proba Pro" w:cstheme="majorBidi"/>
          <w:color w:val="auto"/>
          <w:sz w:val="20"/>
          <w:szCs w:val="24"/>
        </w:rPr>
        <w:t>Lehota poskytnutia riešenia</w:t>
      </w:r>
    </w:p>
    <w:p w14:paraId="2D1B5A1B" w14:textId="77777777" w:rsidR="00F0217D" w:rsidRPr="008F3837" w:rsidRDefault="00F0217D" w:rsidP="00F0217D">
      <w:pPr>
        <w:jc w:val="both"/>
        <w:rPr>
          <w:rFonts w:ascii="Proba Pro" w:hAnsi="Proba Pro" w:cs="Arial"/>
          <w:b/>
          <w:sz w:val="20"/>
          <w:szCs w:val="20"/>
          <w:highlight w:val="yellow"/>
        </w:rPr>
      </w:pPr>
    </w:p>
    <w:p w14:paraId="0D5C95ED" w14:textId="77777777" w:rsidR="00F0217D" w:rsidRPr="008F3837" w:rsidRDefault="00F0217D" w:rsidP="00365E61">
      <w:pPr>
        <w:numPr>
          <w:ilvl w:val="3"/>
          <w:numId w:val="14"/>
        </w:numPr>
        <w:jc w:val="both"/>
        <w:rPr>
          <w:rFonts w:ascii="Proba Pro" w:hAnsi="Proba Pro"/>
          <w:iCs/>
          <w:sz w:val="20"/>
        </w:rPr>
      </w:pPr>
      <w:r w:rsidRPr="008F3837">
        <w:rPr>
          <w:rFonts w:ascii="Proba Pro" w:hAnsi="Proba Pro"/>
          <w:iCs/>
          <w:sz w:val="20"/>
        </w:rPr>
        <w:t>Lehota poskytnutia riešenia je lehota stanovená uchádzačom na poskytnutie úplného riešenia v</w:t>
      </w:r>
      <w:r w:rsidRPr="00AB56A7">
        <w:rPr>
          <w:rFonts w:ascii="Calibri" w:hAnsi="Calibri" w:cs="Calibri"/>
          <w:iCs/>
          <w:sz w:val="20"/>
        </w:rPr>
        <w:t> </w:t>
      </w:r>
      <w:r w:rsidRPr="008F3837">
        <w:rPr>
          <w:rFonts w:ascii="Proba Pro" w:hAnsi="Proba Pro"/>
          <w:iCs/>
          <w:sz w:val="20"/>
        </w:rPr>
        <w:t xml:space="preserve">mieste plnenia predmetu zákazky. Uchádzač stanoví lehotu poskytnutia riešenia nasledovne: Lehota poskytnutia riešenia musí byť vyjadrená ako počet kalendárnych dní od nadobudnutia účinnosti zmluvy. </w:t>
      </w:r>
    </w:p>
    <w:p w14:paraId="33F06FF4" w14:textId="77777777" w:rsidR="00F0217D" w:rsidRPr="008F3837" w:rsidRDefault="00F0217D" w:rsidP="00365E61">
      <w:pPr>
        <w:numPr>
          <w:ilvl w:val="3"/>
          <w:numId w:val="14"/>
        </w:numPr>
        <w:jc w:val="both"/>
        <w:rPr>
          <w:rFonts w:ascii="Proba Pro" w:hAnsi="Proba Pro"/>
          <w:iCs/>
          <w:sz w:val="20"/>
        </w:rPr>
      </w:pPr>
      <w:r w:rsidRPr="008F3837">
        <w:rPr>
          <w:rFonts w:ascii="Proba Pro" w:hAnsi="Proba Pro"/>
          <w:iCs/>
          <w:sz w:val="20"/>
        </w:rPr>
        <w:t>Počet kalendárnych dní musí byť zaokrúhlený na celé číslo.</w:t>
      </w:r>
    </w:p>
    <w:p w14:paraId="2A03A8BA" w14:textId="3728DB75" w:rsidR="00F0217D" w:rsidRPr="005D0ED5" w:rsidRDefault="00F0217D" w:rsidP="00365E61">
      <w:pPr>
        <w:numPr>
          <w:ilvl w:val="3"/>
          <w:numId w:val="14"/>
        </w:numPr>
        <w:jc w:val="both"/>
        <w:rPr>
          <w:rFonts w:ascii="Proba Pro" w:hAnsi="Proba Pro"/>
          <w:iCs/>
          <w:sz w:val="20"/>
        </w:rPr>
      </w:pPr>
      <w:r w:rsidRPr="005D0ED5">
        <w:rPr>
          <w:rFonts w:ascii="Proba Pro" w:hAnsi="Proba Pro"/>
          <w:iCs/>
          <w:sz w:val="20"/>
        </w:rPr>
        <w:t xml:space="preserve">Uchádzač pri stanovení lehoty poskytnutia riešenia zohľadní maximálnu lehotu na poskytnutie riešenia </w:t>
      </w:r>
      <w:r w:rsidR="00F069EA">
        <w:rPr>
          <w:rFonts w:ascii="Proba Pro" w:hAnsi="Proba Pro"/>
          <w:iCs/>
          <w:sz w:val="20"/>
        </w:rPr>
        <w:t>stoosemdesiat</w:t>
      </w:r>
      <w:r w:rsidRPr="005D0ED5">
        <w:rPr>
          <w:rFonts w:ascii="Proba Pro" w:hAnsi="Proba Pro"/>
          <w:iCs/>
          <w:sz w:val="20"/>
        </w:rPr>
        <w:t xml:space="preserve"> (</w:t>
      </w:r>
      <w:r w:rsidR="00B10C35" w:rsidRPr="005D0ED5">
        <w:rPr>
          <w:rFonts w:ascii="Proba Pro" w:hAnsi="Proba Pro"/>
          <w:iCs/>
          <w:sz w:val="20"/>
        </w:rPr>
        <w:t>180</w:t>
      </w:r>
      <w:r w:rsidRPr="005D0ED5">
        <w:rPr>
          <w:rFonts w:ascii="Proba Pro" w:hAnsi="Proba Pro"/>
          <w:iCs/>
          <w:sz w:val="20"/>
        </w:rPr>
        <w:t xml:space="preserve">) </w:t>
      </w:r>
      <w:r w:rsidR="00B10C35" w:rsidRPr="005D0ED5">
        <w:rPr>
          <w:rFonts w:ascii="Proba Pro" w:hAnsi="Proba Pro"/>
          <w:iCs/>
          <w:sz w:val="20"/>
        </w:rPr>
        <w:t>kalendárnych dní</w:t>
      </w:r>
      <w:r w:rsidRPr="005D0ED5">
        <w:rPr>
          <w:rFonts w:ascii="Proba Pro" w:hAnsi="Proba Pro"/>
          <w:iCs/>
          <w:sz w:val="20"/>
        </w:rPr>
        <w:t xml:space="preserve"> od </w:t>
      </w:r>
      <w:r w:rsidR="004C19F2" w:rsidRPr="005D0ED5">
        <w:rPr>
          <w:rFonts w:ascii="Proba Pro" w:hAnsi="Proba Pro"/>
          <w:iCs/>
          <w:sz w:val="20"/>
        </w:rPr>
        <w:t>vydania pokynu verejného obstarávateľa, ktorý bude vydaný najneskôr v</w:t>
      </w:r>
      <w:r w:rsidR="004C19F2" w:rsidRPr="00AB56A7">
        <w:rPr>
          <w:rFonts w:ascii="Calibri" w:hAnsi="Calibri" w:cs="Calibri"/>
          <w:iCs/>
          <w:sz w:val="20"/>
        </w:rPr>
        <w:t> </w:t>
      </w:r>
      <w:r w:rsidR="004C19F2" w:rsidRPr="005D0ED5">
        <w:rPr>
          <w:rFonts w:ascii="Proba Pro" w:hAnsi="Proba Pro"/>
          <w:iCs/>
          <w:sz w:val="20"/>
        </w:rPr>
        <w:t>lehote 30 dní odo dňa účinnosti zmluvy</w:t>
      </w:r>
      <w:r w:rsidR="00C60B1A" w:rsidRPr="005D0ED5">
        <w:rPr>
          <w:rFonts w:ascii="Proba Pro" w:hAnsi="Proba Pro"/>
          <w:iCs/>
          <w:sz w:val="20"/>
        </w:rPr>
        <w:t xml:space="preserve"> s</w:t>
      </w:r>
      <w:r w:rsidR="00C60B1A" w:rsidRPr="00AB56A7">
        <w:rPr>
          <w:rFonts w:ascii="Calibri" w:hAnsi="Calibri" w:cs="Calibri"/>
          <w:iCs/>
          <w:sz w:val="20"/>
        </w:rPr>
        <w:t> </w:t>
      </w:r>
      <w:r w:rsidR="00C60B1A" w:rsidRPr="005D0ED5">
        <w:rPr>
          <w:rFonts w:ascii="Proba Pro" w:hAnsi="Proba Pro"/>
          <w:iCs/>
          <w:sz w:val="20"/>
        </w:rPr>
        <w:t>ohľadom na možnosti verejného obstarávateľa poskytnúť zmluvne dojednanú súčinnosť</w:t>
      </w:r>
      <w:r w:rsidR="00493BAB">
        <w:rPr>
          <w:rFonts w:ascii="Proba Pro" w:hAnsi="Proba Pro"/>
          <w:iCs/>
          <w:sz w:val="20"/>
        </w:rPr>
        <w:t xml:space="preserve"> a</w:t>
      </w:r>
      <w:r w:rsidR="00493BAB" w:rsidRPr="00AB56A7">
        <w:rPr>
          <w:rFonts w:ascii="Calibri" w:hAnsi="Calibri" w:cs="Calibri"/>
          <w:iCs/>
          <w:sz w:val="20"/>
        </w:rPr>
        <w:t> </w:t>
      </w:r>
      <w:r w:rsidR="00493BAB">
        <w:rPr>
          <w:rFonts w:ascii="Proba Pro" w:hAnsi="Proba Pro"/>
          <w:iCs/>
          <w:sz w:val="20"/>
        </w:rPr>
        <w:t>zmluvné podmienky dodania predmetu zákazky</w:t>
      </w:r>
      <w:r w:rsidRPr="005D0ED5">
        <w:rPr>
          <w:rFonts w:ascii="Proba Pro" w:hAnsi="Proba Pro"/>
          <w:iCs/>
          <w:sz w:val="20"/>
        </w:rPr>
        <w:t>. Verejný obstarávateľ požaduje poskytnúť riešenie jednorazovo.</w:t>
      </w:r>
    </w:p>
    <w:p w14:paraId="696CAD2D" w14:textId="3D36E795" w:rsidR="00F0217D" w:rsidRPr="00A91B58" w:rsidRDefault="00F0217D" w:rsidP="00365E61">
      <w:pPr>
        <w:numPr>
          <w:ilvl w:val="1"/>
          <w:numId w:val="14"/>
        </w:numPr>
        <w:jc w:val="both"/>
        <w:rPr>
          <w:rFonts w:ascii="Proba Pro" w:hAnsi="Proba Pro" w:cs="Arial"/>
          <w:sz w:val="20"/>
          <w:szCs w:val="20"/>
        </w:rPr>
      </w:pPr>
      <w:r w:rsidRPr="00A91B58">
        <w:rPr>
          <w:rFonts w:ascii="Proba Pro" w:hAnsi="Proba Pro" w:cs="Arial"/>
          <w:sz w:val="20"/>
          <w:szCs w:val="20"/>
        </w:rPr>
        <w:t xml:space="preserve">Verejný obstarávateľ odporúča uchádzačom, aby svoj návrh na plnenie kritérií uviedli do tabuľky: Návrh na plnenie kritérií, ktorý tvorí </w:t>
      </w:r>
      <w:r w:rsidR="00A91B58">
        <w:rPr>
          <w:rFonts w:ascii="Proba Pro" w:hAnsi="Proba Pro" w:cs="Arial"/>
          <w:sz w:val="20"/>
          <w:szCs w:val="20"/>
        </w:rPr>
        <w:t>Prílohu č. 1</w:t>
      </w:r>
      <w:r w:rsidRPr="00A91B58">
        <w:rPr>
          <w:rFonts w:ascii="Proba Pro" w:hAnsi="Proba Pro" w:cs="Arial"/>
          <w:sz w:val="20"/>
          <w:szCs w:val="20"/>
        </w:rPr>
        <w:t xml:space="preserve">  týchto súťažných podkladov. </w:t>
      </w:r>
    </w:p>
    <w:p w14:paraId="093C8DBD" w14:textId="77777777" w:rsidR="00F0217D" w:rsidRPr="008F3837" w:rsidRDefault="00F0217D" w:rsidP="00F0217D"/>
    <w:p w14:paraId="73163ED5" w14:textId="77777777" w:rsidR="00F0217D" w:rsidRPr="008F3837" w:rsidRDefault="00F0217D" w:rsidP="00F0217D">
      <w:pPr>
        <w:pStyle w:val="Nadpis2"/>
        <w:keepNext w:val="0"/>
        <w:keepLines w:val="0"/>
        <w:numPr>
          <w:ilvl w:val="0"/>
          <w:numId w:val="0"/>
        </w:numPr>
        <w:spacing w:before="0"/>
        <w:ind w:left="426"/>
        <w:jc w:val="both"/>
        <w:rPr>
          <w:b/>
          <w:color w:val="008998"/>
          <w:sz w:val="20"/>
          <w:szCs w:val="20"/>
          <w:lang w:val="sk-SK"/>
        </w:rPr>
      </w:pPr>
    </w:p>
    <w:p w14:paraId="377573E8" w14:textId="77777777" w:rsidR="00F0217D" w:rsidRPr="008F3837" w:rsidRDefault="00F0217D" w:rsidP="00365E61">
      <w:pPr>
        <w:pStyle w:val="Nadpis2"/>
        <w:keepNext w:val="0"/>
        <w:keepLines w:val="0"/>
        <w:numPr>
          <w:ilvl w:val="1"/>
          <w:numId w:val="11"/>
        </w:numPr>
        <w:spacing w:before="0"/>
        <w:ind w:left="426" w:hanging="426"/>
        <w:jc w:val="both"/>
        <w:rPr>
          <w:b/>
          <w:color w:val="008998"/>
          <w:sz w:val="20"/>
          <w:szCs w:val="20"/>
          <w:lang w:val="sk-SK"/>
        </w:rPr>
      </w:pPr>
      <w:bookmarkStart w:id="183" w:name="_Toc529515291"/>
      <w:bookmarkStart w:id="184" w:name="_Toc494096891"/>
      <w:r w:rsidRPr="008F3837">
        <w:rPr>
          <w:b/>
          <w:color w:val="008998"/>
          <w:sz w:val="20"/>
          <w:szCs w:val="20"/>
          <w:lang w:val="sk-SK"/>
        </w:rPr>
        <w:t>Pravidlá uplatnenia kritérií na vyhodnotenie ponúk</w:t>
      </w:r>
      <w:bookmarkEnd w:id="183"/>
    </w:p>
    <w:p w14:paraId="2FEC4EF1" w14:textId="77777777" w:rsidR="00F0217D" w:rsidRPr="008F3837" w:rsidRDefault="00F0217D" w:rsidP="00F0217D"/>
    <w:p w14:paraId="179D4E38" w14:textId="77777777" w:rsidR="00F0217D" w:rsidRPr="008F3837" w:rsidRDefault="00F0217D" w:rsidP="00365E61">
      <w:pPr>
        <w:pStyle w:val="Odsekzoznamu"/>
        <w:numPr>
          <w:ilvl w:val="0"/>
          <w:numId w:val="14"/>
        </w:numPr>
        <w:contextualSpacing w:val="0"/>
        <w:jc w:val="both"/>
        <w:rPr>
          <w:rFonts w:ascii="Proba Pro" w:eastAsiaTheme="minorHAnsi" w:hAnsi="Proba Pro" w:cs="Arial"/>
          <w:vanish/>
          <w:color w:val="000000" w:themeColor="text1"/>
          <w:lang w:eastAsia="en-US"/>
        </w:rPr>
      </w:pPr>
      <w:bookmarkStart w:id="185" w:name="_Toc508350478"/>
      <w:bookmarkStart w:id="186" w:name="_Toc489981031"/>
      <w:bookmarkEnd w:id="181"/>
      <w:bookmarkEnd w:id="182"/>
      <w:bookmarkEnd w:id="184"/>
    </w:p>
    <w:p w14:paraId="5532F3F6" w14:textId="77777777" w:rsidR="00E505C3" w:rsidRDefault="00F0217D" w:rsidP="00365E61">
      <w:pPr>
        <w:numPr>
          <w:ilvl w:val="1"/>
          <w:numId w:val="14"/>
        </w:numPr>
        <w:jc w:val="both"/>
        <w:rPr>
          <w:rFonts w:ascii="Proba Pro" w:hAnsi="Proba Pro" w:cs="Arial"/>
          <w:sz w:val="20"/>
          <w:szCs w:val="20"/>
        </w:rPr>
      </w:pPr>
      <w:r w:rsidRPr="008F3837">
        <w:rPr>
          <w:rFonts w:ascii="Proba Pro" w:hAnsi="Proba Pro" w:cs="Arial"/>
          <w:sz w:val="20"/>
          <w:szCs w:val="20"/>
        </w:rPr>
        <w:t>Pravidlá uplatnenia kritérií</w:t>
      </w:r>
      <w:bookmarkEnd w:id="185"/>
      <w:bookmarkEnd w:id="186"/>
    </w:p>
    <w:p w14:paraId="0750E3A1" w14:textId="77777777" w:rsidR="00E505C3" w:rsidRDefault="00F0217D" w:rsidP="00365E61">
      <w:pPr>
        <w:numPr>
          <w:ilvl w:val="2"/>
          <w:numId w:val="14"/>
        </w:numPr>
        <w:jc w:val="both"/>
        <w:rPr>
          <w:rFonts w:ascii="Proba Pro" w:hAnsi="Proba Pro" w:cs="Arial"/>
          <w:sz w:val="20"/>
          <w:szCs w:val="20"/>
        </w:rPr>
      </w:pPr>
      <w:r w:rsidRPr="00E505C3">
        <w:rPr>
          <w:rFonts w:ascii="Proba Pro" w:hAnsi="Proba Pro" w:cs="Arial"/>
          <w:sz w:val="20"/>
          <w:szCs w:val="20"/>
        </w:rPr>
        <w:t>Celková cena predmetu zákazky spolu – kritérium 1:</w:t>
      </w:r>
    </w:p>
    <w:p w14:paraId="394CFA79" w14:textId="499C2C00" w:rsidR="00F0217D" w:rsidRPr="00E505C3" w:rsidRDefault="00F0217D" w:rsidP="00365E61">
      <w:pPr>
        <w:numPr>
          <w:ilvl w:val="3"/>
          <w:numId w:val="14"/>
        </w:numPr>
        <w:ind w:left="1843"/>
        <w:jc w:val="both"/>
        <w:rPr>
          <w:rFonts w:ascii="Proba Pro" w:hAnsi="Proba Pro" w:cs="Arial"/>
          <w:sz w:val="20"/>
          <w:szCs w:val="20"/>
        </w:rPr>
      </w:pPr>
      <w:r w:rsidRPr="00E505C3">
        <w:rPr>
          <w:rFonts w:ascii="Proba Pro" w:hAnsi="Proba Pro"/>
          <w:iCs/>
          <w:sz w:val="20"/>
        </w:rPr>
        <w:t>Hodnotenie 1. kritéria sa boduje. Ponuka s</w:t>
      </w:r>
      <w:r w:rsidRPr="00E505C3">
        <w:rPr>
          <w:rFonts w:ascii="Calibri" w:hAnsi="Calibri" w:cs="Calibri"/>
          <w:iCs/>
          <w:sz w:val="20"/>
        </w:rPr>
        <w:t> </w:t>
      </w:r>
      <w:r w:rsidRPr="00E505C3">
        <w:rPr>
          <w:rFonts w:ascii="Proba Pro" w:hAnsi="Proba Pro"/>
          <w:iCs/>
          <w:sz w:val="20"/>
        </w:rPr>
        <w:t>najnižšou cenou v</w:t>
      </w:r>
      <w:r w:rsidRPr="00E505C3">
        <w:rPr>
          <w:rFonts w:ascii="Calibri" w:hAnsi="Calibri" w:cs="Calibri"/>
          <w:iCs/>
          <w:sz w:val="20"/>
        </w:rPr>
        <w:t> </w:t>
      </w:r>
      <w:r w:rsidRPr="00E505C3">
        <w:rPr>
          <w:rFonts w:ascii="Proba Pro" w:hAnsi="Proba Pro"/>
          <w:iCs/>
          <w:sz w:val="20"/>
        </w:rPr>
        <w:t>tomto kritériu dosiahne maximálny počet bodov, t.  j. 90 bodov. Bodové  ohodnotenie  tohto kritéria u ostatných ponúk za toto kritérium sa vykoná priamou úmerou podľa nasledovného vzorca:</w:t>
      </w:r>
    </w:p>
    <w:p w14:paraId="5931CA6C" w14:textId="77777777" w:rsidR="00F0217D" w:rsidRPr="008F3837" w:rsidRDefault="00F0217D" w:rsidP="00F0217D">
      <w:pPr>
        <w:jc w:val="both"/>
        <w:rPr>
          <w:rFonts w:ascii="Proba Pro" w:hAnsi="Proba Pro" w:cs="Arial"/>
          <w:sz w:val="20"/>
          <w:szCs w:val="20"/>
        </w:rPr>
      </w:pPr>
    </w:p>
    <w:p w14:paraId="662F8299"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sz w:val="20"/>
          <w:szCs w:val="20"/>
        </w:rPr>
        <w:t xml:space="preserve">                          Celková cena min</w:t>
      </w:r>
    </w:p>
    <w:p w14:paraId="47B220F7"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sz w:val="20"/>
          <w:szCs w:val="20"/>
        </w:rPr>
        <w:t>BH1khp = –––––––––––––––––––––– x 90</w:t>
      </w:r>
    </w:p>
    <w:p w14:paraId="17A78776"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sz w:val="20"/>
          <w:szCs w:val="20"/>
        </w:rPr>
        <w:t xml:space="preserve">                          Celková cena hp</w:t>
      </w:r>
    </w:p>
    <w:p w14:paraId="11048AA5" w14:textId="77777777" w:rsidR="00F0217D" w:rsidRPr="008F3837" w:rsidRDefault="00F0217D" w:rsidP="00F0217D">
      <w:pPr>
        <w:ind w:left="2552"/>
        <w:jc w:val="both"/>
        <w:rPr>
          <w:rFonts w:ascii="Proba Pro" w:hAnsi="Proba Pro" w:cs="Arial"/>
          <w:sz w:val="20"/>
          <w:szCs w:val="20"/>
        </w:rPr>
      </w:pPr>
    </w:p>
    <w:p w14:paraId="76478812" w14:textId="77777777" w:rsidR="00F0217D" w:rsidRPr="008F3837" w:rsidRDefault="00F0217D" w:rsidP="00F0217D">
      <w:pPr>
        <w:ind w:left="2552"/>
        <w:jc w:val="both"/>
        <w:rPr>
          <w:rFonts w:ascii="Proba Pro" w:hAnsi="Proba Pro" w:cs="Arial"/>
          <w:sz w:val="20"/>
          <w:szCs w:val="20"/>
        </w:rPr>
      </w:pPr>
    </w:p>
    <w:p w14:paraId="313C1A38"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sz w:val="20"/>
          <w:szCs w:val="20"/>
        </w:rPr>
        <w:t>Vysvetlivky vzorca:</w:t>
      </w:r>
    </w:p>
    <w:p w14:paraId="69C69D99" w14:textId="77777777" w:rsidR="00F0217D" w:rsidRPr="008F3837" w:rsidRDefault="00F0217D" w:rsidP="00F0217D">
      <w:pPr>
        <w:ind w:left="2552"/>
        <w:jc w:val="both"/>
        <w:rPr>
          <w:rFonts w:ascii="Proba Pro" w:hAnsi="Proba Pro" w:cs="Arial"/>
          <w:sz w:val="20"/>
          <w:szCs w:val="20"/>
        </w:rPr>
      </w:pPr>
    </w:p>
    <w:p w14:paraId="0398ECD3"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b/>
          <w:sz w:val="20"/>
          <w:szCs w:val="20"/>
        </w:rPr>
        <w:t>BH1k hp</w:t>
      </w:r>
      <w:r w:rsidRPr="008F3837">
        <w:rPr>
          <w:rFonts w:ascii="Proba Pro" w:hAnsi="Proba Pro" w:cs="Arial"/>
          <w:sz w:val="20"/>
          <w:szCs w:val="20"/>
        </w:rPr>
        <w:t xml:space="preserve"> – bodové hodnotenie 1. kritéria hodnotenej ponuky zaokrúhlené na dve desatinné miesta</w:t>
      </w:r>
    </w:p>
    <w:p w14:paraId="1CC1FFE5"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b/>
          <w:sz w:val="20"/>
          <w:szCs w:val="20"/>
        </w:rPr>
        <w:t>Celková cena min</w:t>
      </w:r>
      <w:r w:rsidRPr="008F3837">
        <w:rPr>
          <w:rFonts w:ascii="Proba Pro" w:hAnsi="Proba Pro" w:cs="Arial"/>
          <w:sz w:val="20"/>
          <w:szCs w:val="20"/>
        </w:rPr>
        <w:t xml:space="preserve"> – údaj uvedený v</w:t>
      </w:r>
      <w:r w:rsidRPr="008F3837">
        <w:rPr>
          <w:rFonts w:ascii="Calibri" w:hAnsi="Calibri" w:cs="Calibri"/>
          <w:sz w:val="20"/>
          <w:szCs w:val="20"/>
        </w:rPr>
        <w:t> </w:t>
      </w:r>
      <w:r w:rsidRPr="008F3837">
        <w:rPr>
          <w:rFonts w:ascii="Proba Pro" w:hAnsi="Proba Pro" w:cs="Arial"/>
          <w:sz w:val="20"/>
          <w:szCs w:val="20"/>
        </w:rPr>
        <w:t>1. krit</w:t>
      </w:r>
      <w:r w:rsidRPr="008F3837">
        <w:rPr>
          <w:rFonts w:ascii="Proba Pro" w:hAnsi="Proba Pro" w:cs="Proba Pro"/>
          <w:sz w:val="20"/>
          <w:szCs w:val="20"/>
        </w:rPr>
        <w:t>é</w:t>
      </w:r>
      <w:r w:rsidRPr="008F3837">
        <w:rPr>
          <w:rFonts w:ascii="Proba Pro" w:hAnsi="Proba Pro" w:cs="Arial"/>
          <w:sz w:val="20"/>
          <w:szCs w:val="20"/>
        </w:rPr>
        <w:t>riu ponuky s</w:t>
      </w:r>
      <w:r w:rsidRPr="008F3837">
        <w:rPr>
          <w:rFonts w:ascii="Calibri" w:hAnsi="Calibri" w:cs="Calibri"/>
          <w:sz w:val="20"/>
          <w:szCs w:val="20"/>
        </w:rPr>
        <w:t> </w:t>
      </w:r>
      <w:r w:rsidRPr="008F3837">
        <w:rPr>
          <w:rFonts w:ascii="Proba Pro" w:hAnsi="Proba Pro" w:cs="Arial"/>
          <w:sz w:val="20"/>
          <w:szCs w:val="20"/>
        </w:rPr>
        <w:t>najnižšou cenou</w:t>
      </w:r>
    </w:p>
    <w:p w14:paraId="5982B23B"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b/>
          <w:sz w:val="20"/>
          <w:szCs w:val="20"/>
        </w:rPr>
        <w:t>Celková cena hp</w:t>
      </w:r>
      <w:r w:rsidRPr="008F3837">
        <w:rPr>
          <w:rFonts w:ascii="Proba Pro" w:hAnsi="Proba Pro" w:cs="Arial"/>
          <w:sz w:val="20"/>
          <w:szCs w:val="20"/>
        </w:rPr>
        <w:t xml:space="preserve"> – údaj uvedený v</w:t>
      </w:r>
      <w:r w:rsidRPr="008F3837">
        <w:rPr>
          <w:rFonts w:ascii="Calibri" w:hAnsi="Calibri" w:cs="Calibri"/>
          <w:sz w:val="20"/>
          <w:szCs w:val="20"/>
        </w:rPr>
        <w:t> </w:t>
      </w:r>
      <w:r w:rsidRPr="008F3837">
        <w:rPr>
          <w:rFonts w:ascii="Proba Pro" w:hAnsi="Proba Pro" w:cs="Arial"/>
          <w:sz w:val="20"/>
          <w:szCs w:val="20"/>
        </w:rPr>
        <w:t>1. krit</w:t>
      </w:r>
      <w:r w:rsidRPr="008F3837">
        <w:rPr>
          <w:rFonts w:ascii="Proba Pro" w:hAnsi="Proba Pro" w:cs="Proba Pro"/>
          <w:sz w:val="20"/>
          <w:szCs w:val="20"/>
        </w:rPr>
        <w:t>é</w:t>
      </w:r>
      <w:r w:rsidRPr="008F3837">
        <w:rPr>
          <w:rFonts w:ascii="Proba Pro" w:hAnsi="Proba Pro" w:cs="Arial"/>
          <w:sz w:val="20"/>
          <w:szCs w:val="20"/>
        </w:rPr>
        <w:t>riu hodnotenej ponuky</w:t>
      </w:r>
    </w:p>
    <w:p w14:paraId="05FC6A90" w14:textId="77777777" w:rsidR="00F0217D" w:rsidRPr="008F3837" w:rsidRDefault="00F0217D" w:rsidP="00F0217D">
      <w:pPr>
        <w:jc w:val="both"/>
        <w:rPr>
          <w:rFonts w:ascii="Proba Pro" w:hAnsi="Proba Pro" w:cs="Arial"/>
          <w:b/>
          <w:sz w:val="20"/>
          <w:szCs w:val="20"/>
        </w:rPr>
      </w:pPr>
    </w:p>
    <w:p w14:paraId="3F90C3B8" w14:textId="77777777" w:rsidR="00F0217D" w:rsidRPr="00E505C3" w:rsidRDefault="00F0217D" w:rsidP="00365E61">
      <w:pPr>
        <w:numPr>
          <w:ilvl w:val="2"/>
          <w:numId w:val="14"/>
        </w:numPr>
        <w:jc w:val="both"/>
        <w:rPr>
          <w:rFonts w:ascii="Proba Pro" w:hAnsi="Proba Pro" w:cs="Arial"/>
          <w:sz w:val="20"/>
          <w:szCs w:val="20"/>
        </w:rPr>
      </w:pPr>
      <w:r w:rsidRPr="00E505C3">
        <w:rPr>
          <w:rFonts w:ascii="Proba Pro" w:hAnsi="Proba Pro" w:cs="Arial"/>
          <w:sz w:val="20"/>
          <w:szCs w:val="20"/>
        </w:rPr>
        <w:t>Lehota poskytnutia riešenia  - kritérium 2:</w:t>
      </w:r>
    </w:p>
    <w:p w14:paraId="2FB14688" w14:textId="77777777" w:rsidR="00F0217D" w:rsidRPr="008F3837" w:rsidRDefault="00F0217D" w:rsidP="00F0217D">
      <w:pPr>
        <w:jc w:val="both"/>
        <w:rPr>
          <w:rFonts w:ascii="Proba Pro" w:hAnsi="Proba Pro" w:cs="Arial"/>
          <w:sz w:val="20"/>
          <w:szCs w:val="20"/>
          <w:u w:val="single"/>
        </w:rPr>
      </w:pPr>
    </w:p>
    <w:p w14:paraId="069A415B" w14:textId="2B7E4FFB" w:rsidR="006C06D1" w:rsidRPr="004C19F2" w:rsidRDefault="00F0217D" w:rsidP="00365E61">
      <w:pPr>
        <w:numPr>
          <w:ilvl w:val="3"/>
          <w:numId w:val="14"/>
        </w:numPr>
        <w:ind w:left="1843"/>
        <w:jc w:val="both"/>
        <w:rPr>
          <w:rFonts w:ascii="Proba Pro" w:hAnsi="Proba Pro"/>
          <w:iCs/>
          <w:sz w:val="20"/>
        </w:rPr>
      </w:pPr>
      <w:r w:rsidRPr="008F3837">
        <w:rPr>
          <w:rFonts w:ascii="Proba Pro" w:hAnsi="Proba Pro"/>
          <w:iCs/>
          <w:sz w:val="20"/>
        </w:rPr>
        <w:t>Hodnotenie 2. kritéria sa tiež boduje, pričom uchádzač môže dostať maximálne 10 bodov.</w:t>
      </w:r>
    </w:p>
    <w:p w14:paraId="6FFF9C1E" w14:textId="7DAD90D5" w:rsidR="00F0217D" w:rsidRPr="008F3837" w:rsidRDefault="00F0217D" w:rsidP="00365E61">
      <w:pPr>
        <w:numPr>
          <w:ilvl w:val="3"/>
          <w:numId w:val="14"/>
        </w:numPr>
        <w:ind w:left="1843"/>
        <w:jc w:val="both"/>
        <w:rPr>
          <w:rFonts w:ascii="Proba Pro" w:hAnsi="Proba Pro"/>
          <w:iCs/>
          <w:sz w:val="20"/>
        </w:rPr>
      </w:pPr>
      <w:r w:rsidRPr="008F3837">
        <w:rPr>
          <w:rFonts w:ascii="Proba Pro" w:hAnsi="Proba Pro"/>
          <w:iCs/>
          <w:sz w:val="20"/>
        </w:rPr>
        <w:t>Za druhé kritérium komisia pridelí ponuke s</w:t>
      </w:r>
      <w:r w:rsidRPr="00E505C3">
        <w:rPr>
          <w:rFonts w:ascii="Calibri" w:hAnsi="Calibri" w:cs="Calibri"/>
          <w:iCs/>
          <w:sz w:val="20"/>
        </w:rPr>
        <w:t> </w:t>
      </w:r>
      <w:r w:rsidRPr="008F3837">
        <w:rPr>
          <w:rFonts w:ascii="Proba Pro" w:hAnsi="Proba Pro"/>
          <w:iCs/>
          <w:sz w:val="20"/>
        </w:rPr>
        <w:t>najkratšou lehotou poskytnutia riešenia v</w:t>
      </w:r>
      <w:r w:rsidRPr="00E505C3">
        <w:rPr>
          <w:rFonts w:ascii="Calibri" w:hAnsi="Calibri" w:cs="Calibri"/>
          <w:iCs/>
          <w:sz w:val="20"/>
        </w:rPr>
        <w:t> </w:t>
      </w:r>
      <w:r w:rsidRPr="008F3837">
        <w:rPr>
          <w:rFonts w:ascii="Proba Pro" w:hAnsi="Proba Pro"/>
          <w:iCs/>
          <w:sz w:val="20"/>
        </w:rPr>
        <w:t>tomto kritériu maximálny počet bodov, t. j. 10 bodov. Bodové ohodnotenie tohto druhého kritéria u</w:t>
      </w:r>
      <w:r w:rsidRPr="00E505C3">
        <w:rPr>
          <w:rFonts w:ascii="Calibri" w:hAnsi="Calibri" w:cs="Calibri"/>
          <w:iCs/>
          <w:sz w:val="20"/>
        </w:rPr>
        <w:t> </w:t>
      </w:r>
      <w:r w:rsidRPr="008F3837">
        <w:rPr>
          <w:rFonts w:ascii="Proba Pro" w:hAnsi="Proba Pro"/>
          <w:iCs/>
          <w:sz w:val="20"/>
        </w:rPr>
        <w:t>ostatných ponúk sa vykoná priamou úmerou podľa nasledujúceho vzorca:</w:t>
      </w:r>
    </w:p>
    <w:p w14:paraId="3C152DB9" w14:textId="77777777" w:rsidR="00F0217D" w:rsidRPr="008F3837" w:rsidRDefault="00F0217D" w:rsidP="00F0217D">
      <w:pPr>
        <w:ind w:left="2552"/>
        <w:jc w:val="both"/>
        <w:rPr>
          <w:rFonts w:ascii="Proba Pro" w:hAnsi="Proba Pro" w:cs="Arial"/>
          <w:sz w:val="20"/>
          <w:szCs w:val="20"/>
        </w:rPr>
      </w:pPr>
    </w:p>
    <w:p w14:paraId="1387F1BE"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sz w:val="20"/>
          <w:szCs w:val="20"/>
        </w:rPr>
        <w:t xml:space="preserve">                    Lehota poskytnutia min</w:t>
      </w:r>
    </w:p>
    <w:p w14:paraId="6151D033"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sz w:val="20"/>
          <w:szCs w:val="20"/>
        </w:rPr>
        <w:t>BH2khp = –––––––––––––––––––––– x 10</w:t>
      </w:r>
    </w:p>
    <w:p w14:paraId="1AAD2DFD"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sz w:val="20"/>
          <w:szCs w:val="20"/>
        </w:rPr>
        <w:t xml:space="preserve">                    Lehota poskytnutia hp</w:t>
      </w:r>
    </w:p>
    <w:p w14:paraId="00CA0740" w14:textId="77777777" w:rsidR="00F0217D" w:rsidRPr="008F3837" w:rsidRDefault="00F0217D" w:rsidP="00F0217D">
      <w:pPr>
        <w:ind w:left="2552"/>
        <w:jc w:val="both"/>
        <w:rPr>
          <w:rFonts w:ascii="Proba Pro" w:hAnsi="Proba Pro" w:cs="Arial"/>
          <w:sz w:val="20"/>
          <w:szCs w:val="20"/>
        </w:rPr>
      </w:pPr>
    </w:p>
    <w:p w14:paraId="6184C889"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sz w:val="20"/>
          <w:szCs w:val="20"/>
        </w:rPr>
        <w:t>Vysvetlivky vzorca:</w:t>
      </w:r>
    </w:p>
    <w:p w14:paraId="3E0E2901" w14:textId="77777777" w:rsidR="00F0217D" w:rsidRPr="008F3837" w:rsidRDefault="00F0217D" w:rsidP="00F0217D">
      <w:pPr>
        <w:ind w:left="2552"/>
        <w:jc w:val="both"/>
        <w:rPr>
          <w:rFonts w:ascii="Proba Pro" w:hAnsi="Proba Pro" w:cs="Arial"/>
          <w:sz w:val="20"/>
          <w:szCs w:val="20"/>
        </w:rPr>
      </w:pPr>
    </w:p>
    <w:p w14:paraId="4047EC9F"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b/>
          <w:sz w:val="20"/>
          <w:szCs w:val="20"/>
        </w:rPr>
        <w:t>BH2k hp</w:t>
      </w:r>
      <w:r w:rsidRPr="008F3837">
        <w:rPr>
          <w:rFonts w:ascii="Proba Pro" w:hAnsi="Proba Pro" w:cs="Arial"/>
          <w:sz w:val="20"/>
          <w:szCs w:val="20"/>
        </w:rPr>
        <w:t xml:space="preserve"> – bodové hodnotenie 2. kritéria hodnotenej ponuky zaokrúhlené na celé číslo</w:t>
      </w:r>
    </w:p>
    <w:p w14:paraId="224D60C3"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b/>
          <w:sz w:val="20"/>
          <w:szCs w:val="20"/>
        </w:rPr>
        <w:t xml:space="preserve">Lehota poskytnutia riešenia min </w:t>
      </w:r>
      <w:r w:rsidRPr="008F3837">
        <w:rPr>
          <w:rFonts w:ascii="Proba Pro" w:hAnsi="Proba Pro" w:cs="Arial"/>
          <w:sz w:val="20"/>
          <w:szCs w:val="20"/>
        </w:rPr>
        <w:t>– údaj uvedený v</w:t>
      </w:r>
      <w:r w:rsidRPr="008F3837">
        <w:rPr>
          <w:rFonts w:ascii="Calibri" w:hAnsi="Calibri" w:cs="Calibri"/>
          <w:sz w:val="20"/>
          <w:szCs w:val="20"/>
        </w:rPr>
        <w:t> </w:t>
      </w:r>
      <w:r w:rsidRPr="008F3837">
        <w:rPr>
          <w:rFonts w:ascii="Proba Pro" w:hAnsi="Proba Pro" w:cs="Arial"/>
          <w:sz w:val="20"/>
          <w:szCs w:val="20"/>
        </w:rPr>
        <w:t>2. krit</w:t>
      </w:r>
      <w:r w:rsidRPr="008F3837">
        <w:rPr>
          <w:rFonts w:ascii="Proba Pro" w:hAnsi="Proba Pro" w:cs="Proba Pro"/>
          <w:sz w:val="20"/>
          <w:szCs w:val="20"/>
        </w:rPr>
        <w:t>é</w:t>
      </w:r>
      <w:r w:rsidRPr="008F3837">
        <w:rPr>
          <w:rFonts w:ascii="Proba Pro" w:hAnsi="Proba Pro" w:cs="Arial"/>
          <w:sz w:val="20"/>
          <w:szCs w:val="20"/>
        </w:rPr>
        <w:t>riu ponuky s</w:t>
      </w:r>
      <w:r w:rsidRPr="008F3837">
        <w:rPr>
          <w:rFonts w:ascii="Calibri" w:hAnsi="Calibri" w:cs="Calibri"/>
          <w:sz w:val="20"/>
          <w:szCs w:val="20"/>
        </w:rPr>
        <w:t> </w:t>
      </w:r>
      <w:r w:rsidRPr="008F3837">
        <w:rPr>
          <w:rFonts w:ascii="Proba Pro" w:hAnsi="Proba Pro" w:cs="Arial"/>
          <w:sz w:val="20"/>
          <w:szCs w:val="20"/>
        </w:rPr>
        <w:t>najkrat</w:t>
      </w:r>
      <w:r w:rsidRPr="008F3837">
        <w:rPr>
          <w:rFonts w:ascii="Proba Pro" w:hAnsi="Proba Pro" w:cs="Proba Pro"/>
          <w:sz w:val="20"/>
          <w:szCs w:val="20"/>
        </w:rPr>
        <w:t>š</w:t>
      </w:r>
      <w:r w:rsidRPr="008F3837">
        <w:rPr>
          <w:rFonts w:ascii="Proba Pro" w:hAnsi="Proba Pro" w:cs="Arial"/>
          <w:sz w:val="20"/>
          <w:szCs w:val="20"/>
        </w:rPr>
        <w:t>ou lehotou poskytnutia riešenia</w:t>
      </w:r>
    </w:p>
    <w:p w14:paraId="0D85D9E2" w14:textId="77777777" w:rsidR="00F0217D" w:rsidRPr="008F3837" w:rsidRDefault="00F0217D" w:rsidP="00F0217D">
      <w:pPr>
        <w:ind w:left="2552"/>
        <w:jc w:val="both"/>
        <w:rPr>
          <w:rFonts w:ascii="Proba Pro" w:hAnsi="Proba Pro" w:cs="Arial"/>
          <w:sz w:val="20"/>
          <w:szCs w:val="20"/>
        </w:rPr>
      </w:pPr>
      <w:r w:rsidRPr="008F3837">
        <w:rPr>
          <w:rFonts w:ascii="Proba Pro" w:hAnsi="Proba Pro" w:cs="Arial"/>
          <w:b/>
          <w:sz w:val="20"/>
          <w:szCs w:val="20"/>
        </w:rPr>
        <w:t>Lehota poskytnutia riešenia hp</w:t>
      </w:r>
      <w:r w:rsidRPr="008F3837">
        <w:rPr>
          <w:rFonts w:ascii="Proba Pro" w:hAnsi="Proba Pro" w:cs="Arial"/>
          <w:sz w:val="20"/>
          <w:szCs w:val="20"/>
        </w:rPr>
        <w:t xml:space="preserve"> – údaj uvedený v</w:t>
      </w:r>
      <w:r w:rsidRPr="008F3837">
        <w:rPr>
          <w:rFonts w:ascii="Calibri" w:hAnsi="Calibri" w:cs="Calibri"/>
          <w:sz w:val="20"/>
          <w:szCs w:val="20"/>
        </w:rPr>
        <w:t> </w:t>
      </w:r>
      <w:r w:rsidRPr="008F3837">
        <w:rPr>
          <w:rFonts w:ascii="Proba Pro" w:hAnsi="Proba Pro" w:cs="Arial"/>
          <w:sz w:val="20"/>
          <w:szCs w:val="20"/>
        </w:rPr>
        <w:t>2. krit</w:t>
      </w:r>
      <w:r w:rsidRPr="008F3837">
        <w:rPr>
          <w:rFonts w:ascii="Proba Pro" w:hAnsi="Proba Pro" w:cs="Proba Pro"/>
          <w:sz w:val="20"/>
          <w:szCs w:val="20"/>
        </w:rPr>
        <w:t>é</w:t>
      </w:r>
      <w:r w:rsidRPr="008F3837">
        <w:rPr>
          <w:rFonts w:ascii="Proba Pro" w:hAnsi="Proba Pro" w:cs="Arial"/>
          <w:sz w:val="20"/>
          <w:szCs w:val="20"/>
        </w:rPr>
        <w:t>riu hodnotenej ponuky</w:t>
      </w:r>
    </w:p>
    <w:p w14:paraId="630459B0" w14:textId="77777777" w:rsidR="00F0217D" w:rsidRPr="008F3837" w:rsidRDefault="00F0217D" w:rsidP="00365E61">
      <w:pPr>
        <w:pStyle w:val="Nadpis2"/>
        <w:keepNext w:val="0"/>
        <w:keepLines w:val="0"/>
        <w:numPr>
          <w:ilvl w:val="1"/>
          <w:numId w:val="11"/>
        </w:numPr>
        <w:spacing w:before="0"/>
        <w:ind w:left="426" w:hanging="426"/>
        <w:jc w:val="both"/>
        <w:rPr>
          <w:b/>
          <w:color w:val="008998"/>
          <w:sz w:val="20"/>
          <w:szCs w:val="20"/>
          <w:lang w:val="sk-SK"/>
        </w:rPr>
      </w:pPr>
      <w:bookmarkStart w:id="187" w:name="_Toc502754665"/>
      <w:bookmarkStart w:id="188" w:name="_Toc529515292"/>
      <w:bookmarkStart w:id="189" w:name="_Toc508350479"/>
      <w:bookmarkStart w:id="190" w:name="_Toc489981032"/>
      <w:r w:rsidRPr="008F3837">
        <w:rPr>
          <w:b/>
          <w:color w:val="008998"/>
          <w:sz w:val="20"/>
          <w:szCs w:val="20"/>
          <w:lang w:val="sk-SK"/>
        </w:rPr>
        <w:t>Spôsob vyhodnotenia ponúk</w:t>
      </w:r>
      <w:bookmarkEnd w:id="187"/>
      <w:bookmarkEnd w:id="188"/>
    </w:p>
    <w:bookmarkEnd w:id="189"/>
    <w:bookmarkEnd w:id="190"/>
    <w:p w14:paraId="38F1A3AF" w14:textId="77777777" w:rsidR="00F0217D" w:rsidRPr="008F3837" w:rsidRDefault="00F0217D" w:rsidP="00365E61">
      <w:pPr>
        <w:pStyle w:val="Odsekzoznamu"/>
        <w:numPr>
          <w:ilvl w:val="0"/>
          <w:numId w:val="21"/>
        </w:numPr>
        <w:contextualSpacing w:val="0"/>
        <w:jc w:val="both"/>
        <w:rPr>
          <w:rFonts w:ascii="Proba Pro" w:eastAsiaTheme="minorHAnsi" w:hAnsi="Proba Pro" w:cs="Arial"/>
          <w:vanish/>
          <w:color w:val="000000" w:themeColor="text1"/>
          <w:lang w:eastAsia="en-US"/>
        </w:rPr>
      </w:pPr>
    </w:p>
    <w:p w14:paraId="292135E2" w14:textId="77777777" w:rsidR="00F0217D" w:rsidRPr="008F3837" w:rsidRDefault="00F0217D" w:rsidP="00365E61">
      <w:pPr>
        <w:pStyle w:val="Odsekzoznamu"/>
        <w:numPr>
          <w:ilvl w:val="0"/>
          <w:numId w:val="21"/>
        </w:numPr>
        <w:contextualSpacing w:val="0"/>
        <w:jc w:val="both"/>
        <w:rPr>
          <w:rFonts w:ascii="Proba Pro" w:eastAsiaTheme="minorHAnsi" w:hAnsi="Proba Pro" w:cs="Arial"/>
          <w:vanish/>
          <w:color w:val="000000" w:themeColor="text1"/>
          <w:lang w:eastAsia="en-US"/>
        </w:rPr>
      </w:pPr>
    </w:p>
    <w:p w14:paraId="7A1CF99D" w14:textId="77777777" w:rsidR="00F0217D" w:rsidRPr="008F3837" w:rsidRDefault="00F0217D" w:rsidP="00365E61">
      <w:pPr>
        <w:pStyle w:val="Odsekzoznamu"/>
        <w:numPr>
          <w:ilvl w:val="0"/>
          <w:numId w:val="21"/>
        </w:numPr>
        <w:contextualSpacing w:val="0"/>
        <w:jc w:val="both"/>
        <w:rPr>
          <w:rFonts w:ascii="Proba Pro" w:eastAsiaTheme="minorHAnsi" w:hAnsi="Proba Pro" w:cs="Arial"/>
          <w:vanish/>
          <w:color w:val="000000" w:themeColor="text1"/>
          <w:lang w:eastAsia="en-US"/>
        </w:rPr>
      </w:pPr>
    </w:p>
    <w:p w14:paraId="44A0E60F" w14:textId="77777777" w:rsidR="00F0217D" w:rsidRPr="008F3837" w:rsidRDefault="00F0217D" w:rsidP="00365E61">
      <w:pPr>
        <w:pStyle w:val="Odsekzoznamu"/>
        <w:numPr>
          <w:ilvl w:val="0"/>
          <w:numId w:val="14"/>
        </w:numPr>
        <w:contextualSpacing w:val="0"/>
        <w:jc w:val="both"/>
        <w:rPr>
          <w:rFonts w:ascii="Proba Pro" w:eastAsiaTheme="minorHAnsi" w:hAnsi="Proba Pro" w:cs="Arial"/>
          <w:vanish/>
          <w:color w:val="000000" w:themeColor="text1"/>
          <w:lang w:eastAsia="en-US"/>
        </w:rPr>
      </w:pPr>
    </w:p>
    <w:p w14:paraId="6BA6A82F" w14:textId="77777777" w:rsidR="00F0217D" w:rsidRPr="008F3837" w:rsidRDefault="00F0217D" w:rsidP="00365E61">
      <w:pPr>
        <w:numPr>
          <w:ilvl w:val="1"/>
          <w:numId w:val="14"/>
        </w:numPr>
        <w:jc w:val="both"/>
        <w:rPr>
          <w:rFonts w:ascii="Proba Pro" w:hAnsi="Proba Pro" w:cs="Arial"/>
          <w:sz w:val="20"/>
          <w:szCs w:val="20"/>
        </w:rPr>
      </w:pPr>
      <w:r w:rsidRPr="008F3837">
        <w:rPr>
          <w:rFonts w:ascii="Proba Pro" w:hAnsi="Proba Pro" w:cs="Arial"/>
          <w:sz w:val="20"/>
          <w:szCs w:val="20"/>
        </w:rPr>
        <w:t xml:space="preserve">Poradie ponúk bude určené zostupne od ponuky ktorá na základe určených kritérií na vyhodnotenie ponúk dosiahla najvyšší počet bodov po ponuku, ktorá na základe určených kritérií na vyhodnotenie ponúk dosiahla najnižší počet bodov. </w:t>
      </w:r>
    </w:p>
    <w:p w14:paraId="738F1200" w14:textId="77777777" w:rsidR="00F0217D" w:rsidRPr="008F3837" w:rsidRDefault="00F0217D" w:rsidP="00E505C3">
      <w:pPr>
        <w:ind w:left="792"/>
        <w:jc w:val="both"/>
        <w:rPr>
          <w:rFonts w:ascii="Proba Pro" w:hAnsi="Proba Pro" w:cs="Arial"/>
          <w:sz w:val="20"/>
          <w:szCs w:val="20"/>
        </w:rPr>
      </w:pPr>
    </w:p>
    <w:p w14:paraId="52B27ED0" w14:textId="77777777" w:rsidR="00F0217D" w:rsidRPr="008F3837" w:rsidRDefault="00F0217D" w:rsidP="00365E61">
      <w:pPr>
        <w:numPr>
          <w:ilvl w:val="1"/>
          <w:numId w:val="14"/>
        </w:numPr>
        <w:jc w:val="both"/>
        <w:rPr>
          <w:rFonts w:ascii="Proba Pro" w:hAnsi="Proba Pro" w:cs="Arial"/>
          <w:sz w:val="20"/>
          <w:szCs w:val="20"/>
        </w:rPr>
      </w:pPr>
      <w:r w:rsidRPr="008F3837">
        <w:rPr>
          <w:rFonts w:ascii="Proba Pro" w:hAnsi="Proba Pro" w:cs="Arial"/>
          <w:sz w:val="20"/>
          <w:szCs w:val="20"/>
        </w:rPr>
        <w:t>Na prvom mieste sa umiestni ponuka uchádzača s</w:t>
      </w:r>
      <w:r w:rsidRPr="00E505C3">
        <w:rPr>
          <w:rFonts w:ascii="Calibri" w:hAnsi="Calibri" w:cs="Calibri"/>
          <w:sz w:val="20"/>
          <w:szCs w:val="20"/>
        </w:rPr>
        <w:t> </w:t>
      </w:r>
      <w:r w:rsidRPr="008F3837">
        <w:rPr>
          <w:rFonts w:ascii="Proba Pro" w:hAnsi="Proba Pro" w:cs="Arial"/>
          <w:sz w:val="20"/>
          <w:szCs w:val="20"/>
        </w:rPr>
        <w:t xml:space="preserve">najvyšším počtom bodov.  Úspešným uchádzačom v súťaži sa stane uchádzač, ktorého ponuka dosiahne najvyšší počet bodov. </w:t>
      </w:r>
    </w:p>
    <w:p w14:paraId="24B7D24C" w14:textId="77777777" w:rsidR="00F0217D" w:rsidRPr="008F3837" w:rsidRDefault="00F0217D" w:rsidP="00E505C3">
      <w:pPr>
        <w:ind w:left="792"/>
        <w:jc w:val="both"/>
        <w:rPr>
          <w:rFonts w:ascii="Proba Pro" w:hAnsi="Proba Pro" w:cs="Arial"/>
          <w:sz w:val="20"/>
          <w:szCs w:val="20"/>
        </w:rPr>
      </w:pPr>
    </w:p>
    <w:p w14:paraId="3B0B7431" w14:textId="77777777" w:rsidR="00F0217D" w:rsidRPr="008F3837" w:rsidRDefault="00F0217D" w:rsidP="00365E61">
      <w:pPr>
        <w:numPr>
          <w:ilvl w:val="1"/>
          <w:numId w:val="14"/>
        </w:numPr>
        <w:jc w:val="both"/>
        <w:rPr>
          <w:rFonts w:ascii="Proba Pro" w:hAnsi="Proba Pro" w:cs="Arial"/>
          <w:sz w:val="20"/>
          <w:szCs w:val="20"/>
        </w:rPr>
      </w:pPr>
      <w:r w:rsidRPr="008F3837">
        <w:rPr>
          <w:rFonts w:ascii="Proba Pro" w:hAnsi="Proba Pro" w:cs="Arial"/>
          <w:sz w:val="20"/>
          <w:szCs w:val="20"/>
        </w:rPr>
        <w:t>Celkové bodové ohodnotenie ponúk sa vykoná podľa nasledujúceho vzorca:</w:t>
      </w:r>
    </w:p>
    <w:p w14:paraId="417559B0" w14:textId="77777777" w:rsidR="00F0217D" w:rsidRPr="008F3837" w:rsidRDefault="00F0217D" w:rsidP="00F0217D">
      <w:pPr>
        <w:jc w:val="both"/>
        <w:rPr>
          <w:rFonts w:ascii="Proba Pro" w:hAnsi="Proba Pro" w:cs="Arial"/>
          <w:b/>
          <w:sz w:val="20"/>
          <w:szCs w:val="20"/>
        </w:rPr>
      </w:pPr>
    </w:p>
    <w:p w14:paraId="4DFE7F44" w14:textId="77777777" w:rsidR="00F0217D" w:rsidRPr="008F3837" w:rsidRDefault="00F0217D" w:rsidP="00F0217D">
      <w:pPr>
        <w:ind w:left="567"/>
        <w:jc w:val="both"/>
        <w:rPr>
          <w:rFonts w:ascii="Proba Pro" w:hAnsi="Proba Pro" w:cs="Arial"/>
          <w:sz w:val="20"/>
          <w:szCs w:val="20"/>
        </w:rPr>
      </w:pPr>
      <w:r w:rsidRPr="008F3837">
        <w:rPr>
          <w:rFonts w:ascii="Proba Pro" w:hAnsi="Proba Pro" w:cs="Arial"/>
          <w:sz w:val="20"/>
          <w:szCs w:val="20"/>
        </w:rPr>
        <w:t xml:space="preserve">CBH hp = BH1khp + BH2khp </w:t>
      </w:r>
    </w:p>
    <w:p w14:paraId="376534BC" w14:textId="77777777" w:rsidR="00F0217D" w:rsidRPr="008F3837" w:rsidRDefault="00F0217D" w:rsidP="00F0217D">
      <w:pPr>
        <w:ind w:left="567"/>
        <w:jc w:val="both"/>
        <w:rPr>
          <w:rFonts w:ascii="Proba Pro" w:hAnsi="Proba Pro" w:cs="Arial"/>
          <w:sz w:val="20"/>
          <w:szCs w:val="20"/>
        </w:rPr>
      </w:pPr>
    </w:p>
    <w:p w14:paraId="40A4F2C1" w14:textId="77777777" w:rsidR="00F0217D" w:rsidRPr="008F3837" w:rsidRDefault="00F0217D" w:rsidP="00F0217D">
      <w:pPr>
        <w:ind w:left="567"/>
        <w:jc w:val="both"/>
        <w:rPr>
          <w:rFonts w:ascii="Proba Pro" w:hAnsi="Proba Pro" w:cs="Arial"/>
          <w:sz w:val="20"/>
          <w:szCs w:val="20"/>
        </w:rPr>
      </w:pPr>
    </w:p>
    <w:p w14:paraId="1301A384" w14:textId="77777777" w:rsidR="00F0217D" w:rsidRPr="008F3837" w:rsidRDefault="00F0217D" w:rsidP="00F0217D">
      <w:pPr>
        <w:ind w:left="567"/>
        <w:jc w:val="both"/>
        <w:rPr>
          <w:rFonts w:ascii="Proba Pro" w:hAnsi="Proba Pro" w:cs="Arial"/>
          <w:sz w:val="20"/>
          <w:szCs w:val="20"/>
        </w:rPr>
      </w:pPr>
      <w:r w:rsidRPr="008F3837">
        <w:rPr>
          <w:rFonts w:ascii="Proba Pro" w:hAnsi="Proba Pro" w:cs="Arial"/>
          <w:sz w:val="20"/>
          <w:szCs w:val="20"/>
        </w:rPr>
        <w:t>Vysvetlivky vzorca:</w:t>
      </w:r>
    </w:p>
    <w:p w14:paraId="40EACAC8" w14:textId="77777777" w:rsidR="00F0217D" w:rsidRPr="008F3837" w:rsidRDefault="00F0217D" w:rsidP="00F0217D">
      <w:pPr>
        <w:ind w:left="567"/>
        <w:jc w:val="both"/>
        <w:rPr>
          <w:rFonts w:ascii="Proba Pro" w:hAnsi="Proba Pro" w:cs="Arial"/>
          <w:sz w:val="20"/>
          <w:szCs w:val="20"/>
        </w:rPr>
      </w:pPr>
    </w:p>
    <w:p w14:paraId="0A722D9B" w14:textId="77777777" w:rsidR="00F0217D" w:rsidRPr="008F3837" w:rsidRDefault="00F0217D" w:rsidP="00F0217D">
      <w:pPr>
        <w:ind w:left="567"/>
        <w:jc w:val="both"/>
        <w:rPr>
          <w:rFonts w:ascii="Proba Pro" w:hAnsi="Proba Pro" w:cs="Arial"/>
          <w:sz w:val="20"/>
          <w:szCs w:val="20"/>
        </w:rPr>
      </w:pPr>
      <w:r w:rsidRPr="008F3837">
        <w:rPr>
          <w:rFonts w:ascii="Proba Pro" w:hAnsi="Proba Pro" w:cs="Arial"/>
          <w:sz w:val="20"/>
          <w:szCs w:val="20"/>
        </w:rPr>
        <w:t>CBH hp</w:t>
      </w:r>
      <w:r w:rsidRPr="008F3837">
        <w:rPr>
          <w:rFonts w:ascii="Proba Pro" w:hAnsi="Proba Pro" w:cs="Arial"/>
          <w:sz w:val="20"/>
          <w:szCs w:val="20"/>
        </w:rPr>
        <w:tab/>
        <w:t>- celkové bodové hodnotenie hodnotenej ponuky</w:t>
      </w:r>
    </w:p>
    <w:p w14:paraId="594C49B5" w14:textId="77777777" w:rsidR="00F0217D" w:rsidRPr="008F3837" w:rsidRDefault="00F0217D" w:rsidP="00F0217D">
      <w:pPr>
        <w:ind w:left="567"/>
        <w:jc w:val="both"/>
        <w:rPr>
          <w:rFonts w:ascii="Proba Pro" w:hAnsi="Proba Pro" w:cs="Arial"/>
          <w:sz w:val="20"/>
          <w:szCs w:val="20"/>
        </w:rPr>
      </w:pPr>
      <w:r w:rsidRPr="008F3837">
        <w:rPr>
          <w:rFonts w:ascii="Proba Pro" w:hAnsi="Proba Pro" w:cs="Arial"/>
          <w:sz w:val="20"/>
          <w:szCs w:val="20"/>
        </w:rPr>
        <w:t>BH1khp</w:t>
      </w:r>
      <w:r w:rsidRPr="008F3837">
        <w:rPr>
          <w:rFonts w:ascii="Proba Pro" w:hAnsi="Proba Pro" w:cs="Arial"/>
          <w:sz w:val="20"/>
          <w:szCs w:val="20"/>
        </w:rPr>
        <w:tab/>
        <w:t>- bodové hodnotenie 1. kritéria hodnotenej ponuky</w:t>
      </w:r>
    </w:p>
    <w:p w14:paraId="5EB479A5" w14:textId="77777777" w:rsidR="00F0217D" w:rsidRPr="008F3837" w:rsidRDefault="00F0217D" w:rsidP="00F0217D">
      <w:pPr>
        <w:ind w:left="567"/>
        <w:jc w:val="both"/>
        <w:rPr>
          <w:rFonts w:ascii="Proba Pro" w:hAnsi="Proba Pro" w:cs="Arial"/>
          <w:sz w:val="20"/>
          <w:szCs w:val="20"/>
        </w:rPr>
      </w:pPr>
      <w:r w:rsidRPr="008F3837">
        <w:rPr>
          <w:rFonts w:ascii="Proba Pro" w:hAnsi="Proba Pro" w:cs="Arial"/>
          <w:sz w:val="20"/>
          <w:szCs w:val="20"/>
        </w:rPr>
        <w:t>BH2khp</w:t>
      </w:r>
      <w:r w:rsidRPr="008F3837">
        <w:rPr>
          <w:rFonts w:ascii="Proba Pro" w:hAnsi="Proba Pro" w:cs="Arial"/>
          <w:sz w:val="20"/>
          <w:szCs w:val="20"/>
        </w:rPr>
        <w:tab/>
        <w:t>- bodové hodnotenie 2. kritéria hodnotenej ponuky</w:t>
      </w:r>
    </w:p>
    <w:p w14:paraId="4CABA76D" w14:textId="77777777" w:rsidR="00F0217D" w:rsidRPr="008F3837" w:rsidRDefault="00F0217D" w:rsidP="00F0217D">
      <w:pPr>
        <w:jc w:val="both"/>
        <w:rPr>
          <w:rFonts w:ascii="Proba Pro" w:hAnsi="Proba Pro" w:cs="Arial"/>
          <w:sz w:val="20"/>
          <w:szCs w:val="20"/>
        </w:rPr>
      </w:pPr>
    </w:p>
    <w:p w14:paraId="7042DD6E" w14:textId="77777777" w:rsidR="00F0217D" w:rsidRPr="008F3837" w:rsidRDefault="00F0217D" w:rsidP="00365E61">
      <w:pPr>
        <w:numPr>
          <w:ilvl w:val="1"/>
          <w:numId w:val="14"/>
        </w:numPr>
        <w:jc w:val="both"/>
        <w:rPr>
          <w:rFonts w:ascii="Proba Pro" w:hAnsi="Proba Pro" w:cs="Arial"/>
          <w:sz w:val="20"/>
          <w:szCs w:val="20"/>
        </w:rPr>
      </w:pPr>
      <w:bookmarkStart w:id="191" w:name="_Toc508350480"/>
      <w:bookmarkStart w:id="192" w:name="_Toc489981033"/>
      <w:r w:rsidRPr="008F3837">
        <w:rPr>
          <w:rFonts w:ascii="Proba Pro" w:hAnsi="Proba Pro" w:cs="Arial"/>
          <w:sz w:val="20"/>
          <w:szCs w:val="20"/>
        </w:rPr>
        <w:t>Určenie poradia a</w:t>
      </w:r>
      <w:r w:rsidRPr="008F3837">
        <w:rPr>
          <w:rFonts w:ascii="Calibri" w:hAnsi="Calibri" w:cs="Calibri"/>
          <w:sz w:val="20"/>
          <w:szCs w:val="20"/>
        </w:rPr>
        <w:t> </w:t>
      </w:r>
      <w:r w:rsidRPr="008F3837">
        <w:rPr>
          <w:rFonts w:ascii="Proba Pro" w:hAnsi="Proba Pro" w:cs="Arial"/>
          <w:sz w:val="20"/>
          <w:szCs w:val="20"/>
        </w:rPr>
        <w:t>úspešnej ponuky</w:t>
      </w:r>
      <w:bookmarkEnd w:id="191"/>
      <w:bookmarkEnd w:id="192"/>
    </w:p>
    <w:p w14:paraId="5035C730" w14:textId="77777777" w:rsidR="00F0217D" w:rsidRPr="00E505C3" w:rsidRDefault="00F0217D" w:rsidP="00365E61">
      <w:pPr>
        <w:numPr>
          <w:ilvl w:val="2"/>
          <w:numId w:val="14"/>
        </w:numPr>
        <w:jc w:val="both"/>
        <w:rPr>
          <w:rFonts w:ascii="Proba Pro" w:hAnsi="Proba Pro" w:cs="Arial"/>
          <w:sz w:val="20"/>
          <w:szCs w:val="20"/>
        </w:rPr>
      </w:pPr>
      <w:r w:rsidRPr="00E505C3">
        <w:rPr>
          <w:rFonts w:ascii="Proba Pro" w:hAnsi="Proba Pro" w:cs="Arial"/>
          <w:sz w:val="20"/>
          <w:szCs w:val="20"/>
        </w:rPr>
        <w:t>Hodnotenie ponúk uchádzačov je dané súčtom bodov za získané jednotlivé kritériá, t. j. kritérium č. 1 a</w:t>
      </w:r>
      <w:r w:rsidRPr="00E505C3">
        <w:rPr>
          <w:rFonts w:ascii="Calibri" w:hAnsi="Calibri" w:cs="Calibri"/>
          <w:sz w:val="20"/>
          <w:szCs w:val="20"/>
        </w:rPr>
        <w:t> </w:t>
      </w:r>
      <w:r w:rsidRPr="00E505C3">
        <w:rPr>
          <w:rFonts w:ascii="Proba Pro" w:hAnsi="Proba Pro" w:cs="Arial"/>
          <w:sz w:val="20"/>
          <w:szCs w:val="20"/>
        </w:rPr>
        <w:t>kritérium č. 2, podľa posudzovaných údajov uvedených v</w:t>
      </w:r>
      <w:r w:rsidRPr="00E505C3">
        <w:rPr>
          <w:rFonts w:ascii="Calibri" w:hAnsi="Calibri" w:cs="Calibri"/>
          <w:sz w:val="20"/>
          <w:szCs w:val="20"/>
        </w:rPr>
        <w:t> </w:t>
      </w:r>
      <w:r w:rsidRPr="00E505C3">
        <w:rPr>
          <w:rFonts w:ascii="Proba Pro" w:hAnsi="Proba Pro" w:cs="Arial"/>
          <w:sz w:val="20"/>
          <w:szCs w:val="20"/>
        </w:rPr>
        <w:t>jednotlivých kritériách hodnotenej ponuky.</w:t>
      </w:r>
    </w:p>
    <w:p w14:paraId="3A274A97" w14:textId="77777777" w:rsidR="00F0217D" w:rsidRPr="00E505C3" w:rsidRDefault="00F0217D" w:rsidP="00E505C3">
      <w:pPr>
        <w:ind w:left="1224"/>
        <w:jc w:val="both"/>
        <w:rPr>
          <w:rFonts w:ascii="Proba Pro" w:hAnsi="Proba Pro" w:cs="Arial"/>
          <w:sz w:val="20"/>
          <w:szCs w:val="20"/>
        </w:rPr>
      </w:pPr>
    </w:p>
    <w:p w14:paraId="106547A5" w14:textId="77777777" w:rsidR="00F0217D" w:rsidRPr="00E505C3" w:rsidRDefault="00F0217D" w:rsidP="00365E61">
      <w:pPr>
        <w:numPr>
          <w:ilvl w:val="2"/>
          <w:numId w:val="14"/>
        </w:numPr>
        <w:jc w:val="both"/>
        <w:rPr>
          <w:rFonts w:ascii="Proba Pro" w:hAnsi="Proba Pro" w:cs="Arial"/>
          <w:sz w:val="20"/>
          <w:szCs w:val="20"/>
        </w:rPr>
      </w:pPr>
      <w:r w:rsidRPr="00E505C3">
        <w:rPr>
          <w:rFonts w:ascii="Proba Pro" w:hAnsi="Proba Pro" w:cs="Arial"/>
          <w:sz w:val="20"/>
          <w:szCs w:val="20"/>
        </w:rPr>
        <w:t xml:space="preserve">Určenie poradia ponúk sa určí porovnaním hodnoty získaných bodov za celkové bodové hodnotenie  všetkých ponúk – CBH hp x. </w:t>
      </w:r>
    </w:p>
    <w:p w14:paraId="187A2EAE" w14:textId="77777777" w:rsidR="00F0217D" w:rsidRPr="00E505C3" w:rsidRDefault="00F0217D" w:rsidP="00E505C3">
      <w:pPr>
        <w:ind w:left="1224"/>
        <w:jc w:val="both"/>
        <w:rPr>
          <w:rFonts w:ascii="Proba Pro" w:hAnsi="Proba Pro" w:cs="Arial"/>
          <w:sz w:val="20"/>
          <w:szCs w:val="20"/>
        </w:rPr>
      </w:pPr>
    </w:p>
    <w:p w14:paraId="225D835C" w14:textId="77777777" w:rsidR="00F0217D" w:rsidRPr="00E505C3" w:rsidRDefault="00F0217D" w:rsidP="00365E61">
      <w:pPr>
        <w:numPr>
          <w:ilvl w:val="2"/>
          <w:numId w:val="14"/>
        </w:numPr>
        <w:jc w:val="both"/>
        <w:rPr>
          <w:rFonts w:ascii="Proba Pro" w:hAnsi="Proba Pro" w:cs="Arial"/>
          <w:sz w:val="20"/>
          <w:szCs w:val="20"/>
        </w:rPr>
      </w:pPr>
      <w:r w:rsidRPr="00E505C3">
        <w:rPr>
          <w:rFonts w:ascii="Proba Pro" w:hAnsi="Proba Pro" w:cs="Arial"/>
          <w:sz w:val="20"/>
          <w:szCs w:val="20"/>
        </w:rPr>
        <w:t>Úspešný bude ten uchádzač, ktorý dosiahol po vyhodnotení ponúk najvyššie celkové bodové hodnotenie hodnotenej ponuky – CBH hp podľa nasledovného vzorca:</w:t>
      </w:r>
    </w:p>
    <w:p w14:paraId="78851219" w14:textId="77777777" w:rsidR="00F0217D" w:rsidRPr="008F3837" w:rsidRDefault="00F0217D" w:rsidP="00F0217D">
      <w:pPr>
        <w:pStyle w:val="Nadpis4"/>
        <w:numPr>
          <w:ilvl w:val="0"/>
          <w:numId w:val="0"/>
        </w:numPr>
        <w:ind w:left="1148"/>
        <w:jc w:val="both"/>
        <w:rPr>
          <w:rFonts w:cs="Arial"/>
          <w:shd w:val="clear" w:color="auto" w:fill="FFFFFF"/>
        </w:rPr>
      </w:pPr>
    </w:p>
    <w:p w14:paraId="24143355" w14:textId="77777777" w:rsidR="00F0217D" w:rsidRPr="008F3837" w:rsidRDefault="00F0217D" w:rsidP="00F0217D">
      <w:pPr>
        <w:pStyle w:val="Nadpis4"/>
        <w:numPr>
          <w:ilvl w:val="0"/>
          <w:numId w:val="0"/>
        </w:numPr>
        <w:ind w:left="1148"/>
        <w:jc w:val="both"/>
        <w:rPr>
          <w:rFonts w:cs="Arial"/>
          <w:shd w:val="clear" w:color="auto" w:fill="FFFFFF"/>
        </w:rPr>
      </w:pPr>
      <w:r w:rsidRPr="008F3837">
        <w:rPr>
          <w:rFonts w:cs="Arial"/>
          <w:shd w:val="clear" w:color="auto" w:fill="FFFFFF"/>
        </w:rPr>
        <w:t>Funkcia MAX (CBH hp1 až CBH hp x)</w:t>
      </w:r>
    </w:p>
    <w:p w14:paraId="36020D3C" w14:textId="77777777" w:rsidR="00F0217D" w:rsidRPr="008F3837" w:rsidRDefault="00F0217D" w:rsidP="00F0217D">
      <w:pPr>
        <w:pStyle w:val="Nadpis4"/>
        <w:numPr>
          <w:ilvl w:val="0"/>
          <w:numId w:val="0"/>
        </w:numPr>
        <w:ind w:left="1148"/>
        <w:jc w:val="both"/>
        <w:rPr>
          <w:rFonts w:cs="Arial"/>
          <w:shd w:val="clear" w:color="auto" w:fill="FFFFFF"/>
        </w:rPr>
      </w:pPr>
    </w:p>
    <w:p w14:paraId="07C289F9" w14:textId="77777777" w:rsidR="00F0217D" w:rsidRPr="008F3837" w:rsidRDefault="00F0217D" w:rsidP="00F0217D">
      <w:pPr>
        <w:pStyle w:val="Nadpis4"/>
        <w:numPr>
          <w:ilvl w:val="0"/>
          <w:numId w:val="0"/>
        </w:numPr>
        <w:ind w:left="1148"/>
        <w:jc w:val="both"/>
        <w:rPr>
          <w:rFonts w:cs="Arial"/>
          <w:shd w:val="clear" w:color="auto" w:fill="FFFFFF"/>
        </w:rPr>
      </w:pPr>
      <w:r w:rsidRPr="008F3837">
        <w:rPr>
          <w:rFonts w:cs="Arial"/>
          <w:shd w:val="clear" w:color="auto" w:fill="FFFFFF"/>
        </w:rPr>
        <w:t>Vysvetlivky vzorca:</w:t>
      </w:r>
    </w:p>
    <w:p w14:paraId="4D33BA65" w14:textId="77777777" w:rsidR="00F0217D" w:rsidRPr="008F3837" w:rsidRDefault="00F0217D" w:rsidP="00F0217D">
      <w:pPr>
        <w:pStyle w:val="Nadpis4"/>
        <w:numPr>
          <w:ilvl w:val="0"/>
          <w:numId w:val="0"/>
        </w:numPr>
        <w:ind w:left="1148"/>
        <w:jc w:val="both"/>
        <w:rPr>
          <w:rFonts w:cs="Arial"/>
          <w:shd w:val="clear" w:color="auto" w:fill="FFFFFF"/>
        </w:rPr>
      </w:pPr>
    </w:p>
    <w:p w14:paraId="5482A396" w14:textId="77777777" w:rsidR="00F0217D" w:rsidRPr="008F3837" w:rsidRDefault="00F0217D" w:rsidP="00F0217D">
      <w:pPr>
        <w:pStyle w:val="Nadpis4"/>
        <w:numPr>
          <w:ilvl w:val="0"/>
          <w:numId w:val="0"/>
        </w:numPr>
        <w:ind w:left="1148"/>
        <w:jc w:val="both"/>
        <w:rPr>
          <w:rFonts w:cs="Arial"/>
          <w:shd w:val="clear" w:color="auto" w:fill="FFFFFF"/>
        </w:rPr>
      </w:pPr>
      <w:r w:rsidRPr="008F3837">
        <w:rPr>
          <w:rFonts w:cs="Arial"/>
          <w:shd w:val="clear" w:color="auto" w:fill="FFFFFF"/>
        </w:rPr>
        <w:t>Funkcia MAX -funkcia zostavenia poradia od max po min.</w:t>
      </w:r>
    </w:p>
    <w:p w14:paraId="32CA84BD" w14:textId="77777777" w:rsidR="00F0217D" w:rsidRPr="008F3837" w:rsidRDefault="00F0217D" w:rsidP="00F0217D">
      <w:pPr>
        <w:pStyle w:val="Nadpis4"/>
        <w:numPr>
          <w:ilvl w:val="0"/>
          <w:numId w:val="0"/>
        </w:numPr>
        <w:ind w:left="1148"/>
        <w:jc w:val="both"/>
        <w:rPr>
          <w:rFonts w:cs="Arial"/>
          <w:shd w:val="clear" w:color="auto" w:fill="FFFFFF"/>
        </w:rPr>
      </w:pPr>
      <w:r w:rsidRPr="008F3837">
        <w:rPr>
          <w:rFonts w:cs="Arial"/>
          <w:shd w:val="clear" w:color="auto" w:fill="FFFFFF"/>
        </w:rPr>
        <w:t>CBH hp1, resp. CBH hp x– celkové bodové hodnotenie hodnotenej ponuky 1  až x.</w:t>
      </w:r>
    </w:p>
    <w:p w14:paraId="74F04D3B" w14:textId="1E70BC60" w:rsidR="00F0217D" w:rsidRDefault="00F0217D" w:rsidP="00831CB4">
      <w:pPr>
        <w:pStyle w:val="Nadpis4"/>
        <w:numPr>
          <w:ilvl w:val="0"/>
          <w:numId w:val="0"/>
        </w:numPr>
        <w:ind w:left="1148"/>
        <w:jc w:val="both"/>
        <w:rPr>
          <w:rFonts w:cs="Arial"/>
          <w:shd w:val="clear" w:color="auto" w:fill="FFFFFF"/>
        </w:rPr>
      </w:pPr>
    </w:p>
    <w:p w14:paraId="65F76C2A" w14:textId="5FFD776D" w:rsidR="00831CB4" w:rsidRDefault="00831CB4" w:rsidP="00831CB4"/>
    <w:p w14:paraId="66B16A42" w14:textId="77777777" w:rsidR="00BC1A70" w:rsidRDefault="00BC1A70" w:rsidP="00831CB4">
      <w:pPr>
        <w:pStyle w:val="SAPHlavn"/>
      </w:pPr>
      <w:bookmarkStart w:id="193" w:name="_Toc532370401"/>
    </w:p>
    <w:p w14:paraId="06F3B09E" w14:textId="77777777" w:rsidR="00BC1A70" w:rsidRDefault="00BC1A70" w:rsidP="00831CB4">
      <w:pPr>
        <w:pStyle w:val="SAPHlavn"/>
      </w:pPr>
    </w:p>
    <w:p w14:paraId="0A580528" w14:textId="77777777" w:rsidR="00BC1A70" w:rsidRDefault="00BC1A70" w:rsidP="00831CB4">
      <w:pPr>
        <w:pStyle w:val="SAPHlavn"/>
      </w:pPr>
    </w:p>
    <w:p w14:paraId="0D38F397" w14:textId="77777777" w:rsidR="00BC1A70" w:rsidRDefault="00BC1A70" w:rsidP="00831CB4">
      <w:pPr>
        <w:pStyle w:val="SAPHlavn"/>
      </w:pPr>
    </w:p>
    <w:p w14:paraId="724DBD7A" w14:textId="77777777" w:rsidR="00BC1A70" w:rsidRDefault="00BC1A70" w:rsidP="00831CB4">
      <w:pPr>
        <w:pStyle w:val="SAPHlavn"/>
      </w:pPr>
    </w:p>
    <w:p w14:paraId="3D005E9F" w14:textId="77777777" w:rsidR="00BC1A70" w:rsidRDefault="00BC1A70" w:rsidP="00831CB4">
      <w:pPr>
        <w:pStyle w:val="SAPHlavn"/>
      </w:pPr>
    </w:p>
    <w:p w14:paraId="361C6963" w14:textId="77777777" w:rsidR="00BC1A70" w:rsidRDefault="00BC1A70" w:rsidP="00831CB4">
      <w:pPr>
        <w:pStyle w:val="SAPHlavn"/>
      </w:pPr>
    </w:p>
    <w:p w14:paraId="590582AD" w14:textId="77777777" w:rsidR="00BC1A70" w:rsidRDefault="00BC1A70" w:rsidP="00831CB4">
      <w:pPr>
        <w:pStyle w:val="SAPHlavn"/>
      </w:pPr>
    </w:p>
    <w:p w14:paraId="2FE25B1C" w14:textId="77777777" w:rsidR="00BC1A70" w:rsidRDefault="00BC1A70" w:rsidP="00831CB4">
      <w:pPr>
        <w:pStyle w:val="SAPHlavn"/>
      </w:pPr>
    </w:p>
    <w:p w14:paraId="0EE44253" w14:textId="77777777" w:rsidR="00BC1A70" w:rsidRDefault="00BC1A70" w:rsidP="00831CB4">
      <w:pPr>
        <w:pStyle w:val="SAPHlavn"/>
      </w:pPr>
    </w:p>
    <w:p w14:paraId="207651AA" w14:textId="77777777" w:rsidR="00BC1A70" w:rsidRDefault="00BC1A70" w:rsidP="00831CB4">
      <w:pPr>
        <w:pStyle w:val="SAPHlavn"/>
      </w:pPr>
    </w:p>
    <w:p w14:paraId="6C3D1476" w14:textId="77777777" w:rsidR="00BC1A70" w:rsidRDefault="00BC1A70" w:rsidP="00831CB4">
      <w:pPr>
        <w:pStyle w:val="SAPHlavn"/>
      </w:pPr>
    </w:p>
    <w:p w14:paraId="00A8E528" w14:textId="77777777" w:rsidR="00BC1A70" w:rsidRDefault="00BC1A70" w:rsidP="00831CB4">
      <w:pPr>
        <w:pStyle w:val="SAPHlavn"/>
      </w:pPr>
    </w:p>
    <w:p w14:paraId="45F6AC29" w14:textId="77777777" w:rsidR="00BC1A70" w:rsidRDefault="00BC1A70" w:rsidP="00831CB4">
      <w:pPr>
        <w:pStyle w:val="SAPHlavn"/>
      </w:pPr>
    </w:p>
    <w:p w14:paraId="2388E32B" w14:textId="77777777" w:rsidR="00BC1A70" w:rsidRDefault="00BC1A70" w:rsidP="00831CB4">
      <w:pPr>
        <w:pStyle w:val="SAPHlavn"/>
      </w:pPr>
    </w:p>
    <w:p w14:paraId="1D9C8559" w14:textId="77777777" w:rsidR="00BC1A70" w:rsidRDefault="00BC1A70" w:rsidP="00831CB4">
      <w:pPr>
        <w:pStyle w:val="SAPHlavn"/>
      </w:pPr>
    </w:p>
    <w:p w14:paraId="5D2E84CA" w14:textId="77777777" w:rsidR="00BC1A70" w:rsidRDefault="00BC1A70" w:rsidP="00831CB4">
      <w:pPr>
        <w:pStyle w:val="SAPHlavn"/>
      </w:pPr>
    </w:p>
    <w:p w14:paraId="5D6D2237" w14:textId="77777777" w:rsidR="00BC1A70" w:rsidRDefault="00BC1A70" w:rsidP="00831CB4">
      <w:pPr>
        <w:pStyle w:val="SAPHlavn"/>
      </w:pPr>
    </w:p>
    <w:p w14:paraId="5E28F589" w14:textId="77777777" w:rsidR="00BC1A70" w:rsidRDefault="00BC1A70" w:rsidP="00831CB4">
      <w:pPr>
        <w:pStyle w:val="SAPHlavn"/>
      </w:pPr>
    </w:p>
    <w:p w14:paraId="6556F6EE" w14:textId="77777777" w:rsidR="00BC1A70" w:rsidRDefault="00BC1A70" w:rsidP="00831CB4">
      <w:pPr>
        <w:pStyle w:val="SAPHlavn"/>
      </w:pPr>
    </w:p>
    <w:p w14:paraId="01CA6C65" w14:textId="77777777" w:rsidR="00BC1A70" w:rsidRDefault="00BC1A70" w:rsidP="00831CB4">
      <w:pPr>
        <w:pStyle w:val="SAPHlavn"/>
      </w:pPr>
    </w:p>
    <w:p w14:paraId="0203BFCB" w14:textId="77777777" w:rsidR="00BC1A70" w:rsidRDefault="00BC1A70" w:rsidP="00831CB4">
      <w:pPr>
        <w:pStyle w:val="SAPHlavn"/>
      </w:pPr>
    </w:p>
    <w:p w14:paraId="3A02D9BF" w14:textId="77777777" w:rsidR="00BC1A70" w:rsidRDefault="00BC1A70" w:rsidP="00831CB4">
      <w:pPr>
        <w:pStyle w:val="SAPHlavn"/>
      </w:pPr>
    </w:p>
    <w:p w14:paraId="2AFEA1BD" w14:textId="77777777" w:rsidR="00BC1A70" w:rsidRDefault="00BC1A70" w:rsidP="00831CB4">
      <w:pPr>
        <w:pStyle w:val="SAPHlavn"/>
      </w:pPr>
    </w:p>
    <w:p w14:paraId="73A2C274" w14:textId="77777777" w:rsidR="00BC1A70" w:rsidRDefault="00BC1A70" w:rsidP="00831CB4">
      <w:pPr>
        <w:pStyle w:val="SAPHlavn"/>
      </w:pPr>
    </w:p>
    <w:p w14:paraId="282A1F83" w14:textId="77777777" w:rsidR="00BC1A70" w:rsidRDefault="00BC1A70" w:rsidP="00831CB4">
      <w:pPr>
        <w:pStyle w:val="SAPHlavn"/>
      </w:pPr>
    </w:p>
    <w:p w14:paraId="05C63153" w14:textId="77777777" w:rsidR="00BC1A70" w:rsidRDefault="00BC1A70" w:rsidP="00831CB4">
      <w:pPr>
        <w:pStyle w:val="SAPHlavn"/>
      </w:pPr>
    </w:p>
    <w:p w14:paraId="01AE0474" w14:textId="77777777" w:rsidR="00E505C3" w:rsidRDefault="00E505C3" w:rsidP="00831CB4">
      <w:pPr>
        <w:pStyle w:val="SAPHlavn"/>
      </w:pPr>
    </w:p>
    <w:p w14:paraId="3007E3A1" w14:textId="77777777" w:rsidR="00E505C3" w:rsidRDefault="00E505C3" w:rsidP="00831CB4">
      <w:pPr>
        <w:pStyle w:val="SAPHlavn"/>
      </w:pPr>
    </w:p>
    <w:p w14:paraId="59440688" w14:textId="77777777" w:rsidR="00E505C3" w:rsidRDefault="00E505C3" w:rsidP="00831CB4">
      <w:pPr>
        <w:pStyle w:val="SAPHlavn"/>
      </w:pPr>
    </w:p>
    <w:p w14:paraId="3122A0A2" w14:textId="77777777" w:rsidR="00E505C3" w:rsidRDefault="00E505C3" w:rsidP="00831CB4">
      <w:pPr>
        <w:pStyle w:val="SAPHlavn"/>
      </w:pPr>
    </w:p>
    <w:p w14:paraId="7CB6CEDC" w14:textId="77777777" w:rsidR="00E505C3" w:rsidRDefault="00E505C3" w:rsidP="00831CB4">
      <w:pPr>
        <w:pStyle w:val="SAPHlavn"/>
      </w:pPr>
    </w:p>
    <w:p w14:paraId="6135532A" w14:textId="77777777" w:rsidR="00E505C3" w:rsidRDefault="00E505C3" w:rsidP="00831CB4">
      <w:pPr>
        <w:pStyle w:val="SAPHlavn"/>
      </w:pPr>
    </w:p>
    <w:p w14:paraId="3259B2D2" w14:textId="0C2ACE34" w:rsidR="00831CB4" w:rsidRPr="00170152" w:rsidRDefault="00831CB4" w:rsidP="00831CB4">
      <w:pPr>
        <w:pStyle w:val="SAPHlavn"/>
      </w:pPr>
      <w:r w:rsidRPr="00170152">
        <w:t xml:space="preserve">Časť </w:t>
      </w:r>
      <w:r w:rsidR="00B115B3">
        <w:t>G</w:t>
      </w:r>
      <w:r w:rsidRPr="00170152">
        <w:t>. Cenová tabuľka (vzor)</w:t>
      </w:r>
      <w:bookmarkEnd w:id="193"/>
    </w:p>
    <w:p w14:paraId="362DF3BD" w14:textId="77777777" w:rsidR="00831CB4" w:rsidRPr="00170152" w:rsidRDefault="00831CB4" w:rsidP="00831CB4">
      <w:pPr>
        <w:widowControl w:val="0"/>
        <w:rPr>
          <w:rFonts w:ascii="Proba Pro" w:eastAsia="Proba Pro" w:hAnsi="Proba Pro" w:cs="Proba Pro"/>
          <w:b/>
          <w:smallCaps/>
          <w:color w:val="000000"/>
          <w:sz w:val="20"/>
          <w:szCs w:val="20"/>
        </w:rPr>
      </w:pPr>
    </w:p>
    <w:tbl>
      <w:tblPr>
        <w:tblW w:w="5255" w:type="pct"/>
        <w:tblInd w:w="160" w:type="dxa"/>
        <w:tblBorders>
          <w:top w:val="single" w:sz="4" w:space="0" w:color="008998"/>
          <w:left w:val="single" w:sz="4" w:space="0" w:color="008998"/>
          <w:bottom w:val="single" w:sz="4" w:space="0" w:color="008998"/>
          <w:right w:val="single" w:sz="4" w:space="0" w:color="008998"/>
          <w:insideH w:val="single" w:sz="6" w:space="0" w:color="008998"/>
          <w:insideV w:val="single" w:sz="6" w:space="0" w:color="008998"/>
        </w:tblBorders>
        <w:tblLayout w:type="fixed"/>
        <w:tblLook w:val="04A0" w:firstRow="1" w:lastRow="0" w:firstColumn="1" w:lastColumn="0" w:noHBand="0" w:noVBand="1"/>
      </w:tblPr>
      <w:tblGrid>
        <w:gridCol w:w="882"/>
        <w:gridCol w:w="1699"/>
        <w:gridCol w:w="1286"/>
        <w:gridCol w:w="1152"/>
        <w:gridCol w:w="1213"/>
        <w:gridCol w:w="1444"/>
        <w:gridCol w:w="1848"/>
      </w:tblGrid>
      <w:tr w:rsidR="00831CB4" w:rsidRPr="00170152" w14:paraId="0747939F" w14:textId="77777777" w:rsidTr="00890DF4">
        <w:trPr>
          <w:trHeight w:val="483"/>
        </w:trPr>
        <w:tc>
          <w:tcPr>
            <w:tcW w:w="463" w:type="pct"/>
            <w:shd w:val="clear" w:color="auto" w:fill="BFBFBF" w:themeFill="background1" w:themeFillShade="BF"/>
          </w:tcPr>
          <w:p w14:paraId="1BEC5E26" w14:textId="77777777" w:rsidR="00831CB4" w:rsidRPr="00170152" w:rsidRDefault="00831CB4" w:rsidP="00890DF4">
            <w:pPr>
              <w:jc w:val="center"/>
              <w:rPr>
                <w:rFonts w:ascii="Proba Pro" w:hAnsi="Proba Pro" w:cs="Arial"/>
                <w:b/>
                <w:color w:val="008998"/>
                <w:sz w:val="20"/>
                <w:szCs w:val="20"/>
              </w:rPr>
            </w:pPr>
            <w:r w:rsidRPr="00170152">
              <w:rPr>
                <w:rFonts w:ascii="Proba Pro" w:hAnsi="Proba Pro" w:cs="Arial"/>
                <w:b/>
                <w:color w:val="008998"/>
                <w:sz w:val="20"/>
                <w:szCs w:val="20"/>
              </w:rPr>
              <w:t>Č. položky</w:t>
            </w:r>
          </w:p>
        </w:tc>
        <w:tc>
          <w:tcPr>
            <w:tcW w:w="892" w:type="pct"/>
            <w:shd w:val="clear" w:color="auto" w:fill="BFBFBF" w:themeFill="background1" w:themeFillShade="BF"/>
            <w:hideMark/>
          </w:tcPr>
          <w:p w14:paraId="55E48C07" w14:textId="77777777" w:rsidR="00831CB4" w:rsidRPr="00170152" w:rsidRDefault="00831CB4" w:rsidP="00890DF4">
            <w:pPr>
              <w:jc w:val="center"/>
              <w:rPr>
                <w:rFonts w:ascii="Proba Pro" w:hAnsi="Proba Pro" w:cs="Arial"/>
                <w:b/>
                <w:color w:val="008998"/>
                <w:sz w:val="20"/>
                <w:szCs w:val="20"/>
              </w:rPr>
            </w:pPr>
            <w:r w:rsidRPr="00170152">
              <w:rPr>
                <w:rFonts w:ascii="Proba Pro" w:hAnsi="Proba Pro" w:cs="Arial"/>
                <w:b/>
                <w:color w:val="008998"/>
                <w:sz w:val="20"/>
                <w:szCs w:val="20"/>
              </w:rPr>
              <w:t>Názov položky</w:t>
            </w:r>
          </w:p>
        </w:tc>
        <w:tc>
          <w:tcPr>
            <w:tcW w:w="675" w:type="pct"/>
            <w:shd w:val="clear" w:color="auto" w:fill="BFBFBF" w:themeFill="background1" w:themeFillShade="BF"/>
          </w:tcPr>
          <w:p w14:paraId="3BDCD989" w14:textId="18F78023" w:rsidR="00831CB4" w:rsidRPr="00170152" w:rsidRDefault="00064AB4" w:rsidP="00890DF4">
            <w:pPr>
              <w:rPr>
                <w:rFonts w:ascii="Proba Pro" w:hAnsi="Proba Pro" w:cs="Arial"/>
                <w:b/>
                <w:color w:val="008998"/>
                <w:sz w:val="20"/>
                <w:szCs w:val="20"/>
              </w:rPr>
            </w:pPr>
            <w:r>
              <w:rPr>
                <w:rFonts w:ascii="Proba Pro" w:hAnsi="Proba Pro" w:cs="Arial"/>
                <w:b/>
                <w:color w:val="008998"/>
                <w:sz w:val="20"/>
                <w:szCs w:val="20"/>
              </w:rPr>
              <w:t>Názov ponúkaného riešenia</w:t>
            </w:r>
          </w:p>
        </w:tc>
        <w:tc>
          <w:tcPr>
            <w:tcW w:w="605" w:type="pct"/>
            <w:shd w:val="clear" w:color="auto" w:fill="BFBFBF" w:themeFill="background1" w:themeFillShade="BF"/>
            <w:hideMark/>
          </w:tcPr>
          <w:p w14:paraId="22923350" w14:textId="77777777" w:rsidR="00831CB4" w:rsidRPr="00170152" w:rsidRDefault="00831CB4" w:rsidP="00890DF4">
            <w:pPr>
              <w:jc w:val="center"/>
              <w:rPr>
                <w:rFonts w:ascii="Proba Pro" w:hAnsi="Proba Pro" w:cs="Arial"/>
                <w:b/>
                <w:color w:val="008998"/>
                <w:sz w:val="20"/>
                <w:szCs w:val="20"/>
              </w:rPr>
            </w:pPr>
            <w:r w:rsidRPr="00170152">
              <w:rPr>
                <w:rFonts w:ascii="Proba Pro" w:hAnsi="Proba Pro" w:cs="Arial"/>
                <w:b/>
                <w:color w:val="008998"/>
                <w:sz w:val="20"/>
                <w:szCs w:val="20"/>
              </w:rPr>
              <w:t>Množstvo</w:t>
            </w:r>
          </w:p>
        </w:tc>
        <w:tc>
          <w:tcPr>
            <w:tcW w:w="637" w:type="pct"/>
            <w:shd w:val="clear" w:color="auto" w:fill="BFBFBF" w:themeFill="background1" w:themeFillShade="BF"/>
            <w:hideMark/>
          </w:tcPr>
          <w:p w14:paraId="5DC75608" w14:textId="77777777" w:rsidR="00831CB4" w:rsidRPr="00170152" w:rsidRDefault="00831CB4" w:rsidP="00890DF4">
            <w:pPr>
              <w:jc w:val="center"/>
              <w:rPr>
                <w:rFonts w:ascii="Proba Pro" w:hAnsi="Proba Pro" w:cs="Arial"/>
                <w:b/>
                <w:color w:val="008998"/>
                <w:sz w:val="20"/>
                <w:szCs w:val="20"/>
              </w:rPr>
            </w:pPr>
            <w:r w:rsidRPr="00170152">
              <w:rPr>
                <w:rFonts w:ascii="Proba Pro" w:hAnsi="Proba Pro" w:cs="Arial"/>
                <w:b/>
                <w:color w:val="008998"/>
                <w:sz w:val="20"/>
                <w:szCs w:val="20"/>
              </w:rPr>
              <w:t>Cena  v</w:t>
            </w:r>
            <w:r w:rsidRPr="00170152">
              <w:rPr>
                <w:rFonts w:ascii="Calibri" w:hAnsi="Calibri" w:cs="Calibri"/>
                <w:b/>
                <w:color w:val="008998"/>
                <w:sz w:val="20"/>
                <w:szCs w:val="20"/>
              </w:rPr>
              <w:t> </w:t>
            </w:r>
            <w:r w:rsidRPr="00170152">
              <w:rPr>
                <w:rFonts w:ascii="Proba Pro" w:hAnsi="Proba Pro" w:cs="Arial"/>
                <w:b/>
                <w:color w:val="008998"/>
                <w:sz w:val="20"/>
                <w:szCs w:val="20"/>
              </w:rPr>
              <w:t>EUR bez DPH</w:t>
            </w:r>
          </w:p>
        </w:tc>
        <w:tc>
          <w:tcPr>
            <w:tcW w:w="758" w:type="pct"/>
            <w:tcBorders>
              <w:top w:val="single" w:sz="4" w:space="0" w:color="008998"/>
            </w:tcBorders>
            <w:shd w:val="clear" w:color="auto" w:fill="BFBFBF" w:themeFill="background1" w:themeFillShade="BF"/>
            <w:hideMark/>
          </w:tcPr>
          <w:p w14:paraId="433C662B" w14:textId="77777777" w:rsidR="00831CB4" w:rsidRPr="00170152" w:rsidRDefault="00831CB4" w:rsidP="00890DF4">
            <w:pPr>
              <w:jc w:val="center"/>
              <w:rPr>
                <w:rFonts w:ascii="Proba Pro" w:hAnsi="Proba Pro" w:cs="Arial"/>
                <w:b/>
                <w:color w:val="008998"/>
                <w:sz w:val="20"/>
                <w:szCs w:val="20"/>
              </w:rPr>
            </w:pPr>
            <w:r w:rsidRPr="00170152">
              <w:rPr>
                <w:rFonts w:ascii="Proba Pro" w:hAnsi="Proba Pro" w:cs="Arial"/>
                <w:b/>
                <w:color w:val="008998"/>
                <w:sz w:val="20"/>
                <w:szCs w:val="20"/>
              </w:rPr>
              <w:t>DPH v EUR</w:t>
            </w:r>
          </w:p>
          <w:p w14:paraId="7F2863B9" w14:textId="77777777" w:rsidR="00831CB4" w:rsidRPr="00170152" w:rsidRDefault="00831CB4" w:rsidP="00890DF4">
            <w:pPr>
              <w:jc w:val="center"/>
              <w:rPr>
                <w:rFonts w:ascii="Proba Pro" w:hAnsi="Proba Pro" w:cs="Arial"/>
                <w:b/>
                <w:color w:val="008998"/>
                <w:sz w:val="20"/>
                <w:szCs w:val="20"/>
              </w:rPr>
            </w:pPr>
            <w:r w:rsidRPr="00170152">
              <w:rPr>
                <w:rFonts w:ascii="Proba Pro" w:hAnsi="Proba Pro" w:cs="Arial"/>
                <w:b/>
                <w:color w:val="008998"/>
                <w:sz w:val="20"/>
                <w:szCs w:val="20"/>
              </w:rPr>
              <w:t>(sadzba 20 %)</w:t>
            </w:r>
          </w:p>
        </w:tc>
        <w:tc>
          <w:tcPr>
            <w:tcW w:w="970" w:type="pct"/>
            <w:shd w:val="clear" w:color="auto" w:fill="BFBFBF" w:themeFill="background1" w:themeFillShade="BF"/>
            <w:hideMark/>
          </w:tcPr>
          <w:p w14:paraId="4B86A3D2" w14:textId="77777777" w:rsidR="00831CB4" w:rsidRPr="00170152" w:rsidRDefault="00831CB4" w:rsidP="00890DF4">
            <w:pPr>
              <w:jc w:val="center"/>
              <w:rPr>
                <w:rFonts w:ascii="Proba Pro" w:hAnsi="Proba Pro" w:cs="Arial"/>
                <w:b/>
                <w:color w:val="008998"/>
                <w:sz w:val="20"/>
                <w:szCs w:val="20"/>
              </w:rPr>
            </w:pPr>
            <w:r w:rsidRPr="00170152">
              <w:rPr>
                <w:rFonts w:ascii="Proba Pro" w:hAnsi="Proba Pro" w:cs="Arial"/>
                <w:b/>
                <w:color w:val="008998"/>
                <w:sz w:val="20"/>
                <w:szCs w:val="20"/>
              </w:rPr>
              <w:t>Cena v</w:t>
            </w:r>
            <w:r w:rsidRPr="00170152">
              <w:rPr>
                <w:rFonts w:ascii="Calibri" w:hAnsi="Calibri" w:cs="Calibri"/>
                <w:b/>
                <w:color w:val="008998"/>
                <w:sz w:val="20"/>
                <w:szCs w:val="20"/>
              </w:rPr>
              <w:t> </w:t>
            </w:r>
            <w:r w:rsidRPr="00170152">
              <w:rPr>
                <w:rFonts w:ascii="Proba Pro" w:hAnsi="Proba Pro" w:cs="Arial"/>
                <w:b/>
                <w:color w:val="008998"/>
                <w:sz w:val="20"/>
                <w:szCs w:val="20"/>
              </w:rPr>
              <w:t>EUR vr</w:t>
            </w:r>
            <w:r w:rsidRPr="00170152">
              <w:rPr>
                <w:rFonts w:ascii="Proba Pro" w:hAnsi="Proba Pro" w:cs="Proba Pro"/>
                <w:b/>
                <w:color w:val="008998"/>
                <w:sz w:val="20"/>
                <w:szCs w:val="20"/>
              </w:rPr>
              <w:t>á</w:t>
            </w:r>
            <w:r w:rsidRPr="00170152">
              <w:rPr>
                <w:rFonts w:ascii="Proba Pro" w:hAnsi="Proba Pro" w:cs="Arial"/>
                <w:b/>
                <w:color w:val="008998"/>
                <w:sz w:val="20"/>
                <w:szCs w:val="20"/>
              </w:rPr>
              <w:t>tane DPH</w:t>
            </w:r>
          </w:p>
        </w:tc>
      </w:tr>
      <w:tr w:rsidR="00831CB4" w:rsidRPr="00170152" w14:paraId="5C0285DF" w14:textId="77777777" w:rsidTr="00890DF4">
        <w:trPr>
          <w:trHeight w:val="85"/>
        </w:trPr>
        <w:tc>
          <w:tcPr>
            <w:tcW w:w="463" w:type="pct"/>
            <w:shd w:val="clear" w:color="auto" w:fill="BFBFBF" w:themeFill="background1" w:themeFillShade="BF"/>
            <w:vAlign w:val="center"/>
          </w:tcPr>
          <w:p w14:paraId="5FF6F68E" w14:textId="77777777" w:rsidR="00831CB4" w:rsidRPr="00170152" w:rsidRDefault="00831CB4" w:rsidP="00365E61">
            <w:pPr>
              <w:numPr>
                <w:ilvl w:val="0"/>
                <w:numId w:val="46"/>
              </w:numPr>
              <w:rPr>
                <w:rFonts w:ascii="Proba Pro" w:hAnsi="Proba Pro" w:cs="Arial"/>
                <w:b/>
                <w:color w:val="008998"/>
                <w:sz w:val="20"/>
                <w:szCs w:val="20"/>
              </w:rPr>
            </w:pPr>
          </w:p>
        </w:tc>
        <w:tc>
          <w:tcPr>
            <w:tcW w:w="892" w:type="pct"/>
            <w:vAlign w:val="center"/>
          </w:tcPr>
          <w:p w14:paraId="205D7D7B" w14:textId="02CC45DE" w:rsidR="00831CB4" w:rsidRPr="00170152" w:rsidRDefault="00B115B3" w:rsidP="00890DF4">
            <w:pPr>
              <w:rPr>
                <w:rFonts w:ascii="Proba Pro" w:hAnsi="Proba Pro" w:cs="Arial"/>
                <w:sz w:val="20"/>
                <w:szCs w:val="20"/>
              </w:rPr>
            </w:pPr>
            <w:r w:rsidRPr="00B115B3">
              <w:rPr>
                <w:rFonts w:ascii="Proba Pro" w:hAnsi="Proba Pro" w:cs="Arial"/>
                <w:sz w:val="20"/>
                <w:szCs w:val="20"/>
              </w:rPr>
              <w:t>Platforma na efektívne manažovanie a riadenie procesov štrukturálnych fondov pre unifikované riešenie podporujúce implementáciu ďalších procesov riadenia</w:t>
            </w:r>
          </w:p>
        </w:tc>
        <w:tc>
          <w:tcPr>
            <w:tcW w:w="675" w:type="pct"/>
          </w:tcPr>
          <w:p w14:paraId="3DA38DA2" w14:textId="0D740F93" w:rsidR="00831CB4" w:rsidRPr="00170152" w:rsidRDefault="00831CB4" w:rsidP="00890DF4">
            <w:pPr>
              <w:jc w:val="both"/>
              <w:rPr>
                <w:rFonts w:ascii="Proba Pro" w:hAnsi="Proba Pro" w:cs="Arial"/>
                <w:sz w:val="20"/>
                <w:szCs w:val="20"/>
                <w:highlight w:val="yellow"/>
              </w:rPr>
            </w:pPr>
            <w:r w:rsidRPr="00890DF4">
              <w:rPr>
                <w:rFonts w:ascii="Proba Pro" w:hAnsi="Proba Pro" w:cs="Arial"/>
                <w:i/>
                <w:color w:val="BFBFBF" w:themeColor="background1" w:themeShade="BF"/>
                <w:sz w:val="18"/>
                <w:szCs w:val="18"/>
              </w:rPr>
              <w:t xml:space="preserve">Doplniť </w:t>
            </w:r>
            <w:r w:rsidR="00B115B3">
              <w:rPr>
                <w:rFonts w:ascii="Proba Pro" w:hAnsi="Proba Pro" w:cs="Arial"/>
                <w:i/>
                <w:color w:val="BFBFBF" w:themeColor="background1" w:themeShade="BF"/>
                <w:sz w:val="18"/>
                <w:szCs w:val="18"/>
              </w:rPr>
              <w:t>názov ponúkaného riešenia</w:t>
            </w:r>
          </w:p>
        </w:tc>
        <w:tc>
          <w:tcPr>
            <w:tcW w:w="605" w:type="pct"/>
            <w:vAlign w:val="center"/>
          </w:tcPr>
          <w:p w14:paraId="467D514C" w14:textId="0E6F6B8B" w:rsidR="00831CB4" w:rsidRPr="00170152" w:rsidRDefault="00BC1A70" w:rsidP="00890DF4">
            <w:pPr>
              <w:jc w:val="right"/>
              <w:rPr>
                <w:rFonts w:ascii="Proba Pro" w:hAnsi="Proba Pro" w:cs="Arial"/>
                <w:sz w:val="20"/>
                <w:szCs w:val="20"/>
              </w:rPr>
            </w:pPr>
            <w:r w:rsidRPr="00BC1A70">
              <w:rPr>
                <w:rFonts w:ascii="Proba Pro" w:hAnsi="Proba Pro" w:cs="Arial"/>
                <w:sz w:val="20"/>
                <w:szCs w:val="20"/>
              </w:rPr>
              <w:t>1</w:t>
            </w:r>
          </w:p>
        </w:tc>
        <w:tc>
          <w:tcPr>
            <w:tcW w:w="637" w:type="pct"/>
            <w:vAlign w:val="center"/>
            <w:hideMark/>
          </w:tcPr>
          <w:p w14:paraId="50A4BB75" w14:textId="77777777" w:rsidR="00831CB4" w:rsidRPr="00170152" w:rsidRDefault="00831CB4" w:rsidP="00890DF4">
            <w:pPr>
              <w:rPr>
                <w:rFonts w:ascii="Proba Pro" w:hAnsi="Proba Pro" w:cs="Arial"/>
                <w:color w:val="BFBFBF" w:themeColor="background1" w:themeShade="BF"/>
                <w:sz w:val="18"/>
                <w:szCs w:val="18"/>
              </w:rPr>
            </w:pPr>
            <w:r w:rsidRPr="00170152">
              <w:rPr>
                <w:rFonts w:ascii="Proba Pro" w:hAnsi="Proba Pro" w:cs="Arial"/>
                <w:i/>
                <w:color w:val="BFBFBF" w:themeColor="background1" w:themeShade="BF"/>
                <w:sz w:val="18"/>
                <w:szCs w:val="18"/>
              </w:rPr>
              <w:t>Doplniť kladné číslo zaokrúhlené na maximálne dve desatinné miesta</w:t>
            </w:r>
          </w:p>
        </w:tc>
        <w:tc>
          <w:tcPr>
            <w:tcW w:w="758" w:type="pct"/>
            <w:vAlign w:val="center"/>
            <w:hideMark/>
          </w:tcPr>
          <w:p w14:paraId="5AB85217" w14:textId="77777777" w:rsidR="00831CB4" w:rsidRPr="00170152" w:rsidRDefault="00831CB4" w:rsidP="00890DF4">
            <w:pPr>
              <w:rPr>
                <w:rFonts w:ascii="Proba Pro" w:hAnsi="Proba Pro" w:cs="Arial"/>
                <w:color w:val="BFBFBF" w:themeColor="background1" w:themeShade="BF"/>
                <w:sz w:val="18"/>
                <w:szCs w:val="18"/>
              </w:rPr>
            </w:pPr>
            <w:r w:rsidRPr="00170152">
              <w:rPr>
                <w:rFonts w:ascii="Proba Pro" w:hAnsi="Proba Pro" w:cs="Arial"/>
                <w:i/>
                <w:color w:val="BFBFBF" w:themeColor="background1" w:themeShade="BF"/>
                <w:sz w:val="18"/>
                <w:szCs w:val="18"/>
              </w:rPr>
              <w:t>Doplniť kladné číslo zaokrúhlené na maximálne dve desatinné miesta</w:t>
            </w:r>
          </w:p>
        </w:tc>
        <w:tc>
          <w:tcPr>
            <w:tcW w:w="970" w:type="pct"/>
            <w:vAlign w:val="center"/>
            <w:hideMark/>
          </w:tcPr>
          <w:p w14:paraId="6C322D58" w14:textId="77777777" w:rsidR="00831CB4" w:rsidRPr="00170152" w:rsidRDefault="00831CB4" w:rsidP="00890DF4">
            <w:pPr>
              <w:rPr>
                <w:rFonts w:ascii="Proba Pro" w:hAnsi="Proba Pro" w:cs="Arial"/>
                <w:i/>
                <w:color w:val="BFBFBF" w:themeColor="background1" w:themeShade="BF"/>
                <w:sz w:val="18"/>
                <w:szCs w:val="18"/>
              </w:rPr>
            </w:pPr>
            <w:r w:rsidRPr="00170152">
              <w:rPr>
                <w:rFonts w:ascii="Proba Pro" w:hAnsi="Proba Pro" w:cs="Arial"/>
                <w:i/>
                <w:color w:val="BFBFBF" w:themeColor="background1" w:themeShade="BF"/>
                <w:sz w:val="18"/>
                <w:szCs w:val="18"/>
              </w:rPr>
              <w:t>Doplniť kladné číslo zaokrúhlené na maximálne dve desatinné miesta</w:t>
            </w:r>
          </w:p>
        </w:tc>
      </w:tr>
      <w:tr w:rsidR="00831CB4" w:rsidRPr="00170152" w14:paraId="19D0EA6E" w14:textId="77777777" w:rsidTr="00890DF4">
        <w:trPr>
          <w:trHeight w:val="858"/>
        </w:trPr>
        <w:tc>
          <w:tcPr>
            <w:tcW w:w="4030" w:type="pct"/>
            <w:gridSpan w:val="6"/>
            <w:tcBorders>
              <w:top w:val="thinThickSmallGap" w:sz="18" w:space="0" w:color="008998"/>
              <w:left w:val="thinThickSmallGap" w:sz="18" w:space="0" w:color="008998"/>
              <w:bottom w:val="thinThickSmallGap" w:sz="18" w:space="0" w:color="008998"/>
              <w:right w:val="thinThickSmallGap" w:sz="18" w:space="0" w:color="008998"/>
            </w:tcBorders>
          </w:tcPr>
          <w:p w14:paraId="67D6B46B" w14:textId="77777777" w:rsidR="00831CB4" w:rsidRPr="00170152" w:rsidRDefault="00831CB4" w:rsidP="00890DF4">
            <w:pPr>
              <w:rPr>
                <w:rFonts w:ascii="Proba Pro" w:hAnsi="Proba Pro" w:cs="Arial"/>
                <w:b/>
                <w:color w:val="008998"/>
                <w:sz w:val="20"/>
                <w:szCs w:val="20"/>
              </w:rPr>
            </w:pPr>
            <w:r w:rsidRPr="00170152">
              <w:rPr>
                <w:rFonts w:ascii="Proba Pro" w:hAnsi="Proba Pro" w:cs="Arial"/>
                <w:b/>
                <w:color w:val="008998"/>
                <w:sz w:val="20"/>
                <w:szCs w:val="20"/>
              </w:rPr>
              <w:t>Cena celkom v</w:t>
            </w:r>
            <w:r w:rsidRPr="00170152">
              <w:rPr>
                <w:rFonts w:ascii="Calibri" w:hAnsi="Calibri" w:cs="Calibri"/>
                <w:b/>
                <w:color w:val="008998"/>
                <w:sz w:val="20"/>
                <w:szCs w:val="20"/>
              </w:rPr>
              <w:t> </w:t>
            </w:r>
            <w:r w:rsidRPr="00170152">
              <w:rPr>
                <w:rFonts w:ascii="Proba Pro" w:hAnsi="Proba Pro" w:cs="Arial"/>
                <w:b/>
                <w:color w:val="008998"/>
                <w:sz w:val="20"/>
                <w:szCs w:val="20"/>
              </w:rPr>
              <w:t>EUR bez DPH</w:t>
            </w:r>
          </w:p>
        </w:tc>
        <w:tc>
          <w:tcPr>
            <w:tcW w:w="970" w:type="pct"/>
            <w:tcBorders>
              <w:top w:val="thinThickSmallGap" w:sz="18" w:space="0" w:color="008998"/>
              <w:left w:val="thinThickSmallGap" w:sz="18" w:space="0" w:color="008998"/>
              <w:bottom w:val="thinThickSmallGap" w:sz="18" w:space="0" w:color="008998"/>
              <w:right w:val="thinThickSmallGap" w:sz="18" w:space="0" w:color="008998"/>
            </w:tcBorders>
          </w:tcPr>
          <w:p w14:paraId="32D4691A" w14:textId="77777777" w:rsidR="00831CB4" w:rsidRPr="00170152" w:rsidRDefault="00831CB4" w:rsidP="00890DF4">
            <w:pPr>
              <w:rPr>
                <w:rFonts w:ascii="Proba Pro" w:hAnsi="Proba Pro" w:cs="Arial"/>
                <w:i/>
                <w:color w:val="BFBFBF" w:themeColor="background1" w:themeShade="BF"/>
                <w:sz w:val="18"/>
                <w:szCs w:val="18"/>
              </w:rPr>
            </w:pPr>
            <w:r w:rsidRPr="00170152">
              <w:rPr>
                <w:rFonts w:ascii="Proba Pro" w:hAnsi="Proba Pro" w:cs="Arial"/>
                <w:i/>
                <w:color w:val="BFBFBF" w:themeColor="background1" w:themeShade="BF"/>
                <w:sz w:val="18"/>
                <w:szCs w:val="18"/>
              </w:rPr>
              <w:t>Doplniť kladné číslo zaokrúhlené na maximálne dve desatinné miesta</w:t>
            </w:r>
          </w:p>
        </w:tc>
      </w:tr>
      <w:tr w:rsidR="00831CB4" w:rsidRPr="00170152" w14:paraId="2C3769BB" w14:textId="77777777" w:rsidTr="00890DF4">
        <w:trPr>
          <w:trHeight w:val="227"/>
        </w:trPr>
        <w:tc>
          <w:tcPr>
            <w:tcW w:w="4030" w:type="pct"/>
            <w:gridSpan w:val="6"/>
            <w:tcBorders>
              <w:top w:val="thinThickSmallGap" w:sz="18" w:space="0" w:color="008998"/>
              <w:left w:val="thinThickSmallGap" w:sz="18" w:space="0" w:color="008998"/>
              <w:bottom w:val="thinThickSmallGap" w:sz="18" w:space="0" w:color="008998"/>
              <w:right w:val="thinThickSmallGap" w:sz="18" w:space="0" w:color="008998"/>
            </w:tcBorders>
          </w:tcPr>
          <w:p w14:paraId="7EBE4B95" w14:textId="77777777" w:rsidR="00831CB4" w:rsidRPr="00170152" w:rsidRDefault="00831CB4" w:rsidP="00C347CE">
            <w:pPr>
              <w:widowControl w:val="0"/>
              <w:rPr>
                <w:rFonts w:ascii="Proba Pro" w:hAnsi="Proba Pro" w:cs="Arial"/>
                <w:color w:val="008998"/>
                <w:sz w:val="20"/>
                <w:szCs w:val="20"/>
              </w:rPr>
            </w:pPr>
            <w:r w:rsidRPr="00170152">
              <w:rPr>
                <w:rFonts w:ascii="Proba Pro" w:hAnsi="Proba Pro" w:cs="Arial"/>
                <w:b/>
                <w:color w:val="008998"/>
                <w:sz w:val="20"/>
                <w:szCs w:val="20"/>
              </w:rPr>
              <w:t>Výška DPH v EUR (sadzba 20 %)</w:t>
            </w:r>
          </w:p>
        </w:tc>
        <w:tc>
          <w:tcPr>
            <w:tcW w:w="970" w:type="pct"/>
            <w:tcBorders>
              <w:top w:val="thinThickSmallGap" w:sz="18" w:space="0" w:color="008998"/>
              <w:left w:val="thinThickSmallGap" w:sz="18" w:space="0" w:color="008998"/>
              <w:bottom w:val="thinThickSmallGap" w:sz="18" w:space="0" w:color="008998"/>
              <w:right w:val="thinThickSmallGap" w:sz="18" w:space="0" w:color="008998"/>
            </w:tcBorders>
            <w:hideMark/>
          </w:tcPr>
          <w:p w14:paraId="65669A39" w14:textId="77777777" w:rsidR="00831CB4" w:rsidRPr="00170152" w:rsidRDefault="00831CB4" w:rsidP="00C347CE">
            <w:pPr>
              <w:widowControl w:val="0"/>
              <w:rPr>
                <w:rFonts w:ascii="Proba Pro" w:hAnsi="Proba Pro" w:cs="Arial"/>
                <w:i/>
                <w:color w:val="BFBFBF" w:themeColor="background1" w:themeShade="BF"/>
                <w:sz w:val="18"/>
                <w:szCs w:val="18"/>
              </w:rPr>
            </w:pPr>
            <w:r w:rsidRPr="00170152">
              <w:rPr>
                <w:rFonts w:ascii="Proba Pro" w:hAnsi="Proba Pro" w:cs="Arial"/>
                <w:i/>
                <w:color w:val="BFBFBF" w:themeColor="background1" w:themeShade="BF"/>
                <w:sz w:val="18"/>
                <w:szCs w:val="18"/>
              </w:rPr>
              <w:t>Doplniť kladné číslo zaokrúhlené na maximálne dve desatinné miesta</w:t>
            </w:r>
          </w:p>
        </w:tc>
      </w:tr>
      <w:tr w:rsidR="00831CB4" w:rsidRPr="00170152" w14:paraId="2093803F" w14:textId="77777777" w:rsidTr="00890DF4">
        <w:trPr>
          <w:trHeight w:val="247"/>
        </w:trPr>
        <w:tc>
          <w:tcPr>
            <w:tcW w:w="4030" w:type="pct"/>
            <w:gridSpan w:val="6"/>
            <w:tcBorders>
              <w:top w:val="thinThickSmallGap" w:sz="18" w:space="0" w:color="008998"/>
              <w:left w:val="thinThickSmallGap" w:sz="18" w:space="0" w:color="008998"/>
              <w:bottom w:val="thinThickSmallGap" w:sz="18" w:space="0" w:color="008998"/>
              <w:right w:val="thinThickSmallGap" w:sz="18" w:space="0" w:color="008998"/>
            </w:tcBorders>
          </w:tcPr>
          <w:p w14:paraId="64DFE96C" w14:textId="77777777" w:rsidR="00831CB4" w:rsidRPr="00170152" w:rsidRDefault="00831CB4" w:rsidP="00C347CE">
            <w:pPr>
              <w:widowControl w:val="0"/>
              <w:rPr>
                <w:rFonts w:ascii="Proba Pro" w:hAnsi="Proba Pro" w:cs="Arial"/>
                <w:color w:val="008998"/>
                <w:sz w:val="20"/>
                <w:szCs w:val="20"/>
              </w:rPr>
            </w:pPr>
            <w:r w:rsidRPr="00170152">
              <w:rPr>
                <w:rFonts w:ascii="Proba Pro" w:hAnsi="Proba Pro" w:cs="Arial"/>
                <w:b/>
                <w:color w:val="008998"/>
                <w:sz w:val="20"/>
                <w:szCs w:val="20"/>
              </w:rPr>
              <w:t>Cena celkom v</w:t>
            </w:r>
            <w:r w:rsidRPr="00170152">
              <w:rPr>
                <w:rFonts w:ascii="Calibri" w:hAnsi="Calibri" w:cs="Calibri"/>
                <w:b/>
                <w:color w:val="008998"/>
                <w:sz w:val="20"/>
                <w:szCs w:val="20"/>
              </w:rPr>
              <w:t> </w:t>
            </w:r>
            <w:r w:rsidRPr="00170152">
              <w:rPr>
                <w:rFonts w:ascii="Proba Pro" w:hAnsi="Proba Pro" w:cs="Arial"/>
                <w:b/>
                <w:color w:val="008998"/>
                <w:sz w:val="20"/>
                <w:szCs w:val="20"/>
              </w:rPr>
              <w:t>EUR vr</w:t>
            </w:r>
            <w:r w:rsidRPr="00170152">
              <w:rPr>
                <w:rFonts w:ascii="Proba Pro" w:hAnsi="Proba Pro" w:cs="Proba Pro"/>
                <w:b/>
                <w:color w:val="008998"/>
                <w:sz w:val="20"/>
                <w:szCs w:val="20"/>
              </w:rPr>
              <w:t>á</w:t>
            </w:r>
            <w:r w:rsidRPr="00170152">
              <w:rPr>
                <w:rFonts w:ascii="Proba Pro" w:hAnsi="Proba Pro" w:cs="Arial"/>
                <w:b/>
                <w:color w:val="008998"/>
                <w:sz w:val="20"/>
                <w:szCs w:val="20"/>
              </w:rPr>
              <w:t>tane DPH</w:t>
            </w:r>
          </w:p>
        </w:tc>
        <w:tc>
          <w:tcPr>
            <w:tcW w:w="970" w:type="pct"/>
            <w:tcBorders>
              <w:top w:val="thinThickSmallGap" w:sz="18" w:space="0" w:color="008998"/>
              <w:left w:val="thinThickSmallGap" w:sz="18" w:space="0" w:color="008998"/>
              <w:bottom w:val="thinThickSmallGap" w:sz="18" w:space="0" w:color="008998"/>
              <w:right w:val="thinThickSmallGap" w:sz="18" w:space="0" w:color="008998"/>
            </w:tcBorders>
            <w:hideMark/>
          </w:tcPr>
          <w:p w14:paraId="7D0AC0CD" w14:textId="77777777" w:rsidR="00831CB4" w:rsidRPr="00170152" w:rsidRDefault="00831CB4" w:rsidP="00C347CE">
            <w:pPr>
              <w:widowControl w:val="0"/>
              <w:rPr>
                <w:rFonts w:ascii="Proba Pro" w:hAnsi="Proba Pro" w:cs="Arial"/>
                <w:i/>
                <w:color w:val="BFBFBF" w:themeColor="background1" w:themeShade="BF"/>
                <w:sz w:val="18"/>
                <w:szCs w:val="18"/>
              </w:rPr>
            </w:pPr>
            <w:r w:rsidRPr="00170152">
              <w:rPr>
                <w:rFonts w:ascii="Proba Pro" w:hAnsi="Proba Pro" w:cs="Arial"/>
                <w:i/>
                <w:color w:val="BFBFBF" w:themeColor="background1" w:themeShade="BF"/>
                <w:sz w:val="18"/>
                <w:szCs w:val="18"/>
              </w:rPr>
              <w:t>Doplniť kladné číslo zaokrúhlené na maximálne dve desatinné miesta</w:t>
            </w:r>
          </w:p>
        </w:tc>
      </w:tr>
    </w:tbl>
    <w:p w14:paraId="55ABA975" w14:textId="77777777" w:rsidR="00831CB4" w:rsidRPr="00170152" w:rsidRDefault="00831CB4" w:rsidP="00C347CE">
      <w:pPr>
        <w:widowControl w:val="0"/>
        <w:rPr>
          <w:rFonts w:ascii="Proba Pro" w:eastAsia="Proba Pro" w:hAnsi="Proba Pro" w:cs="Proba Pro"/>
          <w:sz w:val="18"/>
          <w:szCs w:val="18"/>
        </w:rPr>
      </w:pPr>
    </w:p>
    <w:p w14:paraId="6D451744" w14:textId="77777777" w:rsidR="00831CB4" w:rsidRPr="00831CB4" w:rsidRDefault="00831CB4" w:rsidP="00C347CE">
      <w:pPr>
        <w:widowControl w:val="0"/>
      </w:pPr>
    </w:p>
    <w:p w14:paraId="199552E7" w14:textId="77777777" w:rsidR="00BC1A70" w:rsidRDefault="00BC1A70" w:rsidP="00C347CE">
      <w:pPr>
        <w:pStyle w:val="Nadpis1"/>
        <w:keepNext w:val="0"/>
        <w:keepLines w:val="0"/>
        <w:widowControl w:val="0"/>
        <w:numPr>
          <w:ilvl w:val="0"/>
          <w:numId w:val="0"/>
        </w:numPr>
        <w:spacing w:before="0"/>
        <w:ind w:left="432" w:hanging="432"/>
        <w:jc w:val="left"/>
        <w:rPr>
          <w:b/>
          <w:sz w:val="28"/>
          <w:szCs w:val="28"/>
        </w:rPr>
      </w:pPr>
      <w:bookmarkStart w:id="194" w:name="_Toc444084998"/>
      <w:bookmarkStart w:id="195" w:name="_Toc494096893"/>
      <w:bookmarkStart w:id="196" w:name="_Toc529515293"/>
    </w:p>
    <w:p w14:paraId="32AD3E7C" w14:textId="77777777" w:rsidR="00BC1A70" w:rsidRDefault="00BC1A70" w:rsidP="00C347CE">
      <w:pPr>
        <w:pStyle w:val="Nadpis1"/>
        <w:keepNext w:val="0"/>
        <w:keepLines w:val="0"/>
        <w:widowControl w:val="0"/>
        <w:numPr>
          <w:ilvl w:val="0"/>
          <w:numId w:val="0"/>
        </w:numPr>
        <w:spacing w:before="0"/>
        <w:ind w:left="432" w:hanging="432"/>
        <w:jc w:val="left"/>
        <w:rPr>
          <w:b/>
          <w:sz w:val="28"/>
          <w:szCs w:val="28"/>
        </w:rPr>
      </w:pPr>
    </w:p>
    <w:p w14:paraId="4F622D9E"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4603D236"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066D0A79"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0B49AADC"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5A984F41"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55A567C5"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7CCDD80C"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3F9C1D2A"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1D0ED74F"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4A1A1022"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78FF0A1F"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4F44B660"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5D2DCED7"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5BAC4C56" w14:textId="77777777" w:rsidR="00C347CE" w:rsidRDefault="00C347CE" w:rsidP="00C347CE">
      <w:pPr>
        <w:pStyle w:val="Nadpis1"/>
        <w:keepNext w:val="0"/>
        <w:keepLines w:val="0"/>
        <w:widowControl w:val="0"/>
        <w:numPr>
          <w:ilvl w:val="0"/>
          <w:numId w:val="0"/>
        </w:numPr>
        <w:spacing w:before="0"/>
        <w:ind w:left="432" w:hanging="432"/>
        <w:jc w:val="left"/>
        <w:rPr>
          <w:b/>
          <w:sz w:val="28"/>
          <w:szCs w:val="28"/>
        </w:rPr>
      </w:pPr>
    </w:p>
    <w:p w14:paraId="7EFB37F9" w14:textId="41650637" w:rsidR="00F0217D" w:rsidRPr="008F3837" w:rsidRDefault="00F0217D" w:rsidP="00C347CE">
      <w:pPr>
        <w:pStyle w:val="Nadpis1"/>
        <w:keepNext w:val="0"/>
        <w:keepLines w:val="0"/>
        <w:widowControl w:val="0"/>
        <w:numPr>
          <w:ilvl w:val="0"/>
          <w:numId w:val="0"/>
        </w:numPr>
        <w:spacing w:before="0"/>
        <w:ind w:left="432" w:hanging="432"/>
        <w:jc w:val="left"/>
        <w:rPr>
          <w:b/>
          <w:sz w:val="28"/>
          <w:szCs w:val="28"/>
        </w:rPr>
      </w:pPr>
      <w:r w:rsidRPr="008F3837">
        <w:rPr>
          <w:b/>
          <w:sz w:val="28"/>
          <w:szCs w:val="28"/>
        </w:rPr>
        <w:t>Príloha č.1:</w:t>
      </w:r>
      <w:r w:rsidRPr="008F3837">
        <w:rPr>
          <w:b/>
          <w:sz w:val="28"/>
          <w:szCs w:val="28"/>
        </w:rPr>
        <w:tab/>
        <w:t>Návrh uchádzača na plnenie kritéria (vzor)</w:t>
      </w:r>
      <w:bookmarkEnd w:id="194"/>
      <w:bookmarkEnd w:id="195"/>
      <w:bookmarkEnd w:id="196"/>
    </w:p>
    <w:p w14:paraId="069F55A1" w14:textId="77777777" w:rsidR="00F0217D" w:rsidRPr="008F3837" w:rsidRDefault="00F0217D" w:rsidP="00F0217D">
      <w:pPr>
        <w:keepNext/>
        <w:keepLines/>
        <w:rPr>
          <w:rFonts w:ascii="Proba Pro" w:hAnsi="Proba Pro"/>
          <w:sz w:val="20"/>
          <w:szCs w:val="20"/>
        </w:rPr>
      </w:pPr>
    </w:p>
    <w:p w14:paraId="29A4B2DE" w14:textId="77777777" w:rsidR="00F0217D" w:rsidRPr="008F3837" w:rsidRDefault="00F0217D" w:rsidP="00F0217D">
      <w:pPr>
        <w:keepNext/>
        <w:keepLines/>
        <w:rPr>
          <w:rFonts w:ascii="Proba Pro" w:hAnsi="Proba Pro"/>
          <w:sz w:val="20"/>
          <w:szCs w:val="20"/>
        </w:rPr>
      </w:pPr>
    </w:p>
    <w:p w14:paraId="2E6EBD06" w14:textId="77777777" w:rsidR="00F0217D" w:rsidRPr="008F3837" w:rsidRDefault="00F0217D" w:rsidP="00F0217D">
      <w:pPr>
        <w:jc w:val="center"/>
        <w:rPr>
          <w:rFonts w:ascii="Proba Pro" w:hAnsi="Proba Pro"/>
          <w:b/>
          <w:sz w:val="28"/>
          <w:szCs w:val="28"/>
        </w:rPr>
      </w:pPr>
      <w:r w:rsidRPr="008F3837">
        <w:rPr>
          <w:rFonts w:ascii="Proba Pro" w:hAnsi="Proba Pro"/>
          <w:b/>
          <w:sz w:val="28"/>
          <w:szCs w:val="28"/>
        </w:rPr>
        <w:t>NÁVRH NA PLNENIE KRITÉRIA</w:t>
      </w:r>
    </w:p>
    <w:p w14:paraId="695668DE" w14:textId="77777777" w:rsidR="00F0217D" w:rsidRPr="008F3837" w:rsidRDefault="00F0217D" w:rsidP="00F0217D">
      <w:pPr>
        <w:rPr>
          <w:rFonts w:ascii="Proba Pro" w:hAnsi="Proba Pro"/>
          <w:b/>
          <w:sz w:val="20"/>
          <w:szCs w:val="20"/>
        </w:rPr>
      </w:pPr>
    </w:p>
    <w:p w14:paraId="3301F6BF" w14:textId="77777777" w:rsidR="00F0217D" w:rsidRPr="008F3837" w:rsidRDefault="00F0217D" w:rsidP="00F0217D">
      <w:pPr>
        <w:rPr>
          <w:rFonts w:ascii="Proba Pro" w:hAnsi="Proba Pro"/>
          <w:b/>
          <w:sz w:val="20"/>
          <w:szCs w:val="20"/>
        </w:rPr>
      </w:pPr>
    </w:p>
    <w:p w14:paraId="6D63DF04" w14:textId="77777777" w:rsidR="00F0217D" w:rsidRPr="008F3837" w:rsidRDefault="00F0217D" w:rsidP="00F0217D">
      <w:pPr>
        <w:rPr>
          <w:rFonts w:ascii="Proba Pro" w:hAnsi="Proba Pro"/>
          <w:b/>
          <w:color w:val="auto"/>
          <w:sz w:val="20"/>
          <w:szCs w:val="20"/>
          <w:u w:val="single"/>
        </w:rPr>
      </w:pPr>
    </w:p>
    <w:p w14:paraId="2B6F904B" w14:textId="77777777" w:rsidR="00F0217D" w:rsidRPr="008F3837" w:rsidRDefault="00F0217D" w:rsidP="00F0217D">
      <w:pPr>
        <w:rPr>
          <w:rFonts w:ascii="Proba Pro" w:hAnsi="Proba Pro"/>
          <w:b/>
          <w:sz w:val="20"/>
          <w:szCs w:val="20"/>
        </w:rPr>
      </w:pPr>
      <w:r w:rsidRPr="008F3837">
        <w:rPr>
          <w:rFonts w:ascii="Proba Pro" w:hAnsi="Proba Pro"/>
          <w:bCs/>
          <w:color w:val="auto"/>
          <w:sz w:val="20"/>
          <w:szCs w:val="20"/>
        </w:rPr>
        <w:t>Predmet zákazky: Platforma na efektívne manažovanie a riadenie procesov štrukturálnych fondov pre unifikované riešenie podporujúce implementáciu ďalších procesov riadenia  a zabezpečenie podpory a prevádzky</w:t>
      </w:r>
    </w:p>
    <w:p w14:paraId="71FF6030" w14:textId="77777777" w:rsidR="00F0217D" w:rsidRPr="008F3837" w:rsidRDefault="00F0217D" w:rsidP="00F0217D">
      <w:pPr>
        <w:rPr>
          <w:rFonts w:ascii="Proba Pro" w:hAnsi="Proba Pro"/>
          <w:b/>
          <w:sz w:val="20"/>
          <w:szCs w:val="20"/>
        </w:rPr>
      </w:pPr>
    </w:p>
    <w:p w14:paraId="6D1A148F" w14:textId="77777777" w:rsidR="00F0217D" w:rsidRPr="008F3837" w:rsidRDefault="00F0217D" w:rsidP="00F0217D">
      <w:pPr>
        <w:rPr>
          <w:rFonts w:ascii="Proba Pro" w:hAnsi="Proba Pro"/>
          <w:b/>
          <w:sz w:val="20"/>
          <w:szCs w:val="20"/>
        </w:rPr>
      </w:pPr>
    </w:p>
    <w:tbl>
      <w:tblPr>
        <w:tblStyle w:val="Mriekatabuky"/>
        <w:tblW w:w="5000" w:type="pct"/>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ook w:val="04A0" w:firstRow="1" w:lastRow="0" w:firstColumn="1" w:lastColumn="0" w:noHBand="0" w:noVBand="1"/>
      </w:tblPr>
      <w:tblGrid>
        <w:gridCol w:w="4482"/>
        <w:gridCol w:w="2289"/>
        <w:gridCol w:w="2291"/>
      </w:tblGrid>
      <w:tr w:rsidR="00F0217D" w:rsidRPr="008F3837" w14:paraId="6CD39F5C" w14:textId="77777777" w:rsidTr="003A4732">
        <w:trPr>
          <w:trHeight w:val="304"/>
        </w:trPr>
        <w:tc>
          <w:tcPr>
            <w:tcW w:w="2473" w:type="pct"/>
            <w:shd w:val="clear" w:color="auto" w:fill="BFBFBF" w:themeFill="background1" w:themeFillShade="BF"/>
            <w:hideMark/>
          </w:tcPr>
          <w:p w14:paraId="1C93AD5C" w14:textId="77777777" w:rsidR="00F0217D" w:rsidRPr="008F3837" w:rsidRDefault="00F0217D" w:rsidP="003A4732">
            <w:pPr>
              <w:rPr>
                <w:rFonts w:ascii="Proba Pro" w:hAnsi="Proba Pro"/>
                <w:b/>
                <w:bCs/>
                <w:color w:val="008998"/>
                <w:sz w:val="20"/>
                <w:szCs w:val="20"/>
                <w:lang w:val="sk-SK"/>
              </w:rPr>
            </w:pPr>
            <w:r w:rsidRPr="008F3837">
              <w:rPr>
                <w:rFonts w:ascii="Proba Pro" w:hAnsi="Proba Pro"/>
                <w:b/>
                <w:bCs/>
                <w:color w:val="008998"/>
                <w:sz w:val="20"/>
                <w:szCs w:val="20"/>
                <w:lang w:val="sk-SK"/>
              </w:rPr>
              <w:t>Obchodné meno a</w:t>
            </w:r>
            <w:r w:rsidRPr="008F3837">
              <w:rPr>
                <w:rFonts w:ascii="Calibri" w:hAnsi="Calibri" w:cs="Calibri"/>
                <w:b/>
                <w:bCs/>
                <w:color w:val="008998"/>
                <w:sz w:val="20"/>
                <w:szCs w:val="20"/>
                <w:lang w:val="sk-SK"/>
              </w:rPr>
              <w:t> </w:t>
            </w:r>
            <w:r w:rsidRPr="008F3837">
              <w:rPr>
                <w:rFonts w:ascii="Proba Pro" w:hAnsi="Proba Pro"/>
                <w:b/>
                <w:bCs/>
                <w:color w:val="008998"/>
                <w:sz w:val="20"/>
                <w:szCs w:val="20"/>
                <w:lang w:val="sk-SK"/>
              </w:rPr>
              <w:t>s</w:t>
            </w:r>
            <w:r w:rsidRPr="008F3837">
              <w:rPr>
                <w:rFonts w:ascii="Proba Pro" w:hAnsi="Proba Pro" w:cs="Proba Pro"/>
                <w:b/>
                <w:bCs/>
                <w:color w:val="008998"/>
                <w:sz w:val="20"/>
                <w:szCs w:val="20"/>
                <w:lang w:val="sk-SK"/>
              </w:rPr>
              <w:t>í</w:t>
            </w:r>
            <w:r w:rsidRPr="008F3837">
              <w:rPr>
                <w:rFonts w:ascii="Proba Pro" w:hAnsi="Proba Pro"/>
                <w:b/>
                <w:bCs/>
                <w:color w:val="008998"/>
                <w:sz w:val="20"/>
                <w:szCs w:val="20"/>
                <w:lang w:val="sk-SK"/>
              </w:rPr>
              <w:t>dlo uch</w:t>
            </w:r>
            <w:r w:rsidRPr="008F3837">
              <w:rPr>
                <w:rFonts w:ascii="Proba Pro" w:hAnsi="Proba Pro" w:cs="Proba Pro"/>
                <w:b/>
                <w:bCs/>
                <w:color w:val="008998"/>
                <w:sz w:val="20"/>
                <w:szCs w:val="20"/>
                <w:lang w:val="sk-SK"/>
              </w:rPr>
              <w:t>á</w:t>
            </w:r>
            <w:r w:rsidRPr="008F3837">
              <w:rPr>
                <w:rFonts w:ascii="Proba Pro" w:hAnsi="Proba Pro"/>
                <w:b/>
                <w:bCs/>
                <w:color w:val="008998"/>
                <w:sz w:val="20"/>
                <w:szCs w:val="20"/>
                <w:lang w:val="sk-SK"/>
              </w:rPr>
              <w:t>dza</w:t>
            </w:r>
            <w:r w:rsidRPr="008F3837">
              <w:rPr>
                <w:rFonts w:ascii="Proba Pro" w:hAnsi="Proba Pro" w:cs="Proba Pro"/>
                <w:b/>
                <w:bCs/>
                <w:color w:val="008998"/>
                <w:sz w:val="20"/>
                <w:szCs w:val="20"/>
                <w:lang w:val="sk-SK"/>
              </w:rPr>
              <w:t>č</w:t>
            </w:r>
            <w:r w:rsidRPr="008F3837">
              <w:rPr>
                <w:rFonts w:ascii="Proba Pro" w:hAnsi="Proba Pro"/>
                <w:b/>
                <w:bCs/>
                <w:color w:val="008998"/>
                <w:sz w:val="20"/>
                <w:szCs w:val="20"/>
                <w:lang w:val="sk-SK"/>
              </w:rPr>
              <w:t>a:</w:t>
            </w:r>
          </w:p>
        </w:tc>
        <w:tc>
          <w:tcPr>
            <w:tcW w:w="2527" w:type="pct"/>
            <w:gridSpan w:val="2"/>
            <w:hideMark/>
          </w:tcPr>
          <w:p w14:paraId="686E5C30" w14:textId="77777777" w:rsidR="00F0217D" w:rsidRPr="008F3837" w:rsidRDefault="00F0217D" w:rsidP="003A4732">
            <w:pPr>
              <w:rPr>
                <w:rFonts w:ascii="Proba Pro" w:hAnsi="Proba Pro"/>
                <w:i/>
                <w:sz w:val="20"/>
                <w:szCs w:val="20"/>
                <w:lang w:val="sk-SK"/>
              </w:rPr>
            </w:pPr>
            <w:r w:rsidRPr="008F3837">
              <w:rPr>
                <w:rFonts w:ascii="Proba Pro" w:hAnsi="Proba Pro"/>
                <w:i/>
                <w:sz w:val="20"/>
                <w:szCs w:val="20"/>
                <w:highlight w:val="lightGray"/>
                <w:lang w:val="sk-SK"/>
              </w:rPr>
              <w:t>Doplniť</w:t>
            </w:r>
          </w:p>
        </w:tc>
      </w:tr>
      <w:tr w:rsidR="00F0217D" w:rsidRPr="008F3837" w14:paraId="0ABEC0F8" w14:textId="77777777" w:rsidTr="003A4732">
        <w:trPr>
          <w:trHeight w:val="304"/>
        </w:trPr>
        <w:tc>
          <w:tcPr>
            <w:tcW w:w="2473" w:type="pct"/>
            <w:shd w:val="clear" w:color="auto" w:fill="BFBFBF" w:themeFill="background1" w:themeFillShade="BF"/>
            <w:hideMark/>
          </w:tcPr>
          <w:p w14:paraId="0D958B47" w14:textId="77777777" w:rsidR="00F0217D" w:rsidRPr="008F3837" w:rsidRDefault="00F0217D" w:rsidP="003A4732">
            <w:pPr>
              <w:rPr>
                <w:rFonts w:ascii="Proba Pro" w:hAnsi="Proba Pro"/>
                <w:b/>
                <w:color w:val="008998"/>
                <w:sz w:val="20"/>
                <w:szCs w:val="20"/>
                <w:lang w:val="sk-SK"/>
              </w:rPr>
            </w:pPr>
            <w:r w:rsidRPr="008F3837">
              <w:rPr>
                <w:rFonts w:ascii="Proba Pro" w:hAnsi="Proba Pro"/>
                <w:b/>
                <w:color w:val="008998"/>
                <w:sz w:val="20"/>
                <w:szCs w:val="20"/>
                <w:lang w:val="sk-SK"/>
              </w:rPr>
              <w:t>Uchádzač je registrovaným platiteľom DPH v SR:</w:t>
            </w:r>
          </w:p>
        </w:tc>
        <w:tc>
          <w:tcPr>
            <w:tcW w:w="1263" w:type="pct"/>
            <w:hideMark/>
          </w:tcPr>
          <w:p w14:paraId="3D0CEA33" w14:textId="77777777" w:rsidR="00F0217D" w:rsidRPr="008F3837" w:rsidRDefault="00F0217D" w:rsidP="003A4732">
            <w:pPr>
              <w:rPr>
                <w:rFonts w:ascii="Proba Pro" w:hAnsi="Proba Pro"/>
                <w:sz w:val="20"/>
                <w:szCs w:val="20"/>
                <w:lang w:val="sk-SK"/>
              </w:rPr>
            </w:pPr>
            <w:r w:rsidRPr="008F3837">
              <w:rPr>
                <w:rFonts w:ascii="Proba Pro" w:hAnsi="Proba Pro"/>
                <w:sz w:val="20"/>
                <w:szCs w:val="20"/>
                <w:lang w:val="sk-SK"/>
              </w:rPr>
              <w:t>Áno</w:t>
            </w:r>
          </w:p>
        </w:tc>
        <w:tc>
          <w:tcPr>
            <w:tcW w:w="1264" w:type="pct"/>
            <w:hideMark/>
          </w:tcPr>
          <w:p w14:paraId="33818457" w14:textId="77777777" w:rsidR="00F0217D" w:rsidRPr="008F3837" w:rsidRDefault="00F0217D" w:rsidP="003A4732">
            <w:pPr>
              <w:rPr>
                <w:rFonts w:ascii="Proba Pro" w:hAnsi="Proba Pro"/>
                <w:sz w:val="20"/>
                <w:szCs w:val="20"/>
                <w:lang w:val="sk-SK"/>
              </w:rPr>
            </w:pPr>
            <w:r w:rsidRPr="008F3837">
              <w:rPr>
                <w:rFonts w:ascii="Proba Pro" w:hAnsi="Proba Pro"/>
                <w:sz w:val="20"/>
                <w:szCs w:val="20"/>
                <w:lang w:val="sk-SK"/>
              </w:rPr>
              <w:t>nie</w:t>
            </w:r>
          </w:p>
        </w:tc>
      </w:tr>
      <w:tr w:rsidR="00F0217D" w:rsidRPr="008F3837" w14:paraId="31C083FF" w14:textId="77777777" w:rsidTr="003A4732">
        <w:trPr>
          <w:trHeight w:val="322"/>
        </w:trPr>
        <w:tc>
          <w:tcPr>
            <w:tcW w:w="2473" w:type="pct"/>
            <w:shd w:val="clear" w:color="auto" w:fill="BFBFBF" w:themeFill="background1" w:themeFillShade="BF"/>
            <w:hideMark/>
          </w:tcPr>
          <w:p w14:paraId="52FDA8E2" w14:textId="77777777" w:rsidR="00F0217D" w:rsidRPr="008F3837" w:rsidRDefault="00F0217D" w:rsidP="003A4732">
            <w:pPr>
              <w:rPr>
                <w:rFonts w:ascii="Proba Pro" w:hAnsi="Proba Pro"/>
                <w:b/>
                <w:color w:val="008998"/>
                <w:sz w:val="20"/>
                <w:szCs w:val="20"/>
                <w:lang w:val="sk-SK"/>
              </w:rPr>
            </w:pPr>
            <w:r w:rsidRPr="008F3837">
              <w:rPr>
                <w:rFonts w:ascii="Proba Pro" w:hAnsi="Proba Pro"/>
                <w:b/>
                <w:color w:val="008998"/>
                <w:sz w:val="20"/>
                <w:szCs w:val="20"/>
                <w:lang w:val="sk-SK"/>
              </w:rPr>
              <w:t>Kritérium na vyhodnotenie ponúk:</w:t>
            </w:r>
          </w:p>
        </w:tc>
        <w:tc>
          <w:tcPr>
            <w:tcW w:w="2527" w:type="pct"/>
            <w:gridSpan w:val="2"/>
            <w:hideMark/>
          </w:tcPr>
          <w:p w14:paraId="6844C82E" w14:textId="3C93F26C" w:rsidR="00F0217D" w:rsidRPr="008F3837" w:rsidRDefault="00134012" w:rsidP="003A4732">
            <w:pPr>
              <w:rPr>
                <w:rFonts w:ascii="Proba Pro" w:hAnsi="Proba Pro"/>
                <w:sz w:val="20"/>
                <w:szCs w:val="20"/>
                <w:lang w:val="sk-SK"/>
              </w:rPr>
            </w:pPr>
            <w:r>
              <w:rPr>
                <w:rFonts w:ascii="Proba Pro" w:hAnsi="Proba Pro"/>
                <w:sz w:val="20"/>
                <w:szCs w:val="20"/>
                <w:lang w:val="sk-SK"/>
              </w:rPr>
              <w:t> Ekonomicky najvýhodnejšia ponuka</w:t>
            </w:r>
          </w:p>
        </w:tc>
      </w:tr>
    </w:tbl>
    <w:p w14:paraId="4194AE12" w14:textId="77777777" w:rsidR="00F0217D" w:rsidRPr="008F3837" w:rsidRDefault="00F0217D" w:rsidP="00F0217D">
      <w:pPr>
        <w:rPr>
          <w:rFonts w:ascii="Proba Pro" w:hAnsi="Proba Pro"/>
          <w:b/>
          <w:sz w:val="20"/>
          <w:szCs w:val="20"/>
        </w:rPr>
      </w:pPr>
    </w:p>
    <w:p w14:paraId="7FE6B99C" w14:textId="77777777" w:rsidR="00F0217D" w:rsidRPr="008F3837" w:rsidRDefault="00F0217D" w:rsidP="00F0217D">
      <w:pPr>
        <w:rPr>
          <w:rFonts w:ascii="Proba Pro" w:hAnsi="Proba Pro"/>
          <w:bCs/>
          <w:sz w:val="20"/>
          <w:szCs w:val="20"/>
        </w:rPr>
      </w:pPr>
    </w:p>
    <w:p w14:paraId="516B840A" w14:textId="77777777" w:rsidR="00F0217D" w:rsidRPr="008F3837" w:rsidRDefault="00F0217D" w:rsidP="00F0217D">
      <w:pPr>
        <w:rPr>
          <w:rFonts w:ascii="Proba Pro" w:hAnsi="Proba Pro"/>
          <w:bCs/>
          <w:sz w:val="20"/>
          <w:szCs w:val="20"/>
        </w:rPr>
      </w:pPr>
    </w:p>
    <w:p w14:paraId="24B562E7" w14:textId="77777777" w:rsidR="00F0217D" w:rsidRPr="008F3837" w:rsidRDefault="00F0217D" w:rsidP="00F0217D">
      <w:pPr>
        <w:rPr>
          <w:rFonts w:ascii="Proba Pro" w:hAnsi="Proba Pro"/>
          <w:sz w:val="20"/>
          <w:szCs w:val="20"/>
        </w:rPr>
      </w:pPr>
    </w:p>
    <w:tbl>
      <w:tblPr>
        <w:tblW w:w="5000" w:type="pct"/>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shd w:val="clear" w:color="auto" w:fill="FFFFFF"/>
        <w:tblLook w:val="04A0" w:firstRow="1" w:lastRow="0" w:firstColumn="1" w:lastColumn="0" w:noHBand="0" w:noVBand="1"/>
      </w:tblPr>
      <w:tblGrid>
        <w:gridCol w:w="3140"/>
        <w:gridCol w:w="2932"/>
        <w:gridCol w:w="2990"/>
      </w:tblGrid>
      <w:tr w:rsidR="00F0217D" w:rsidRPr="008F3837" w14:paraId="35D4D904" w14:textId="77777777" w:rsidTr="003A4732">
        <w:tc>
          <w:tcPr>
            <w:tcW w:w="1732" w:type="pct"/>
            <w:shd w:val="clear" w:color="auto" w:fill="BFBFBF" w:themeFill="background1" w:themeFillShade="BF"/>
            <w:hideMark/>
          </w:tcPr>
          <w:p w14:paraId="5DA007A4" w14:textId="77777777" w:rsidR="00F0217D" w:rsidRPr="008F3837" w:rsidRDefault="00F0217D" w:rsidP="003A4732">
            <w:pPr>
              <w:rPr>
                <w:rFonts w:ascii="Proba Pro" w:hAnsi="Proba Pro"/>
                <w:b/>
                <w:color w:val="008998"/>
                <w:sz w:val="20"/>
                <w:szCs w:val="20"/>
              </w:rPr>
            </w:pPr>
            <w:r w:rsidRPr="008F3837">
              <w:rPr>
                <w:rFonts w:ascii="Proba Pro" w:hAnsi="Proba Pro"/>
                <w:b/>
                <w:color w:val="008998"/>
                <w:sz w:val="20"/>
                <w:szCs w:val="20"/>
              </w:rPr>
              <w:t>Názov kritéria</w:t>
            </w:r>
          </w:p>
        </w:tc>
        <w:tc>
          <w:tcPr>
            <w:tcW w:w="1618" w:type="pct"/>
            <w:shd w:val="clear" w:color="auto" w:fill="BFBFBF" w:themeFill="background1" w:themeFillShade="BF"/>
            <w:hideMark/>
          </w:tcPr>
          <w:p w14:paraId="5F52029B" w14:textId="77777777" w:rsidR="00F0217D" w:rsidRPr="008F3837" w:rsidRDefault="00F0217D" w:rsidP="003A4732">
            <w:pPr>
              <w:rPr>
                <w:rFonts w:ascii="Proba Pro" w:hAnsi="Proba Pro"/>
                <w:b/>
                <w:color w:val="008998"/>
                <w:sz w:val="20"/>
                <w:szCs w:val="20"/>
              </w:rPr>
            </w:pPr>
            <w:r w:rsidRPr="008F3837">
              <w:rPr>
                <w:rFonts w:ascii="Proba Pro" w:hAnsi="Proba Pro"/>
                <w:b/>
                <w:color w:val="008998"/>
                <w:sz w:val="20"/>
                <w:szCs w:val="20"/>
              </w:rPr>
              <w:t xml:space="preserve">Merná jednotka </w:t>
            </w:r>
          </w:p>
        </w:tc>
        <w:tc>
          <w:tcPr>
            <w:tcW w:w="1650" w:type="pct"/>
            <w:shd w:val="clear" w:color="auto" w:fill="BFBFBF" w:themeFill="background1" w:themeFillShade="BF"/>
            <w:hideMark/>
          </w:tcPr>
          <w:p w14:paraId="683AE0F4" w14:textId="77777777" w:rsidR="00F0217D" w:rsidRPr="008F3837" w:rsidRDefault="00F0217D" w:rsidP="003A4732">
            <w:pPr>
              <w:rPr>
                <w:rFonts w:ascii="Proba Pro" w:hAnsi="Proba Pro"/>
                <w:b/>
                <w:color w:val="008998"/>
                <w:sz w:val="20"/>
                <w:szCs w:val="20"/>
              </w:rPr>
            </w:pPr>
            <w:r w:rsidRPr="008F3837">
              <w:rPr>
                <w:rFonts w:ascii="Proba Pro" w:hAnsi="Proba Pro"/>
                <w:b/>
                <w:color w:val="008998"/>
                <w:sz w:val="20"/>
                <w:szCs w:val="20"/>
              </w:rPr>
              <w:t>Návrh uchádzača</w:t>
            </w:r>
          </w:p>
        </w:tc>
      </w:tr>
      <w:tr w:rsidR="00F0217D" w:rsidRPr="008F3837" w14:paraId="4B484FB3" w14:textId="77777777" w:rsidTr="003A4732">
        <w:tc>
          <w:tcPr>
            <w:tcW w:w="1732" w:type="pct"/>
            <w:shd w:val="clear" w:color="auto" w:fill="auto"/>
            <w:vAlign w:val="center"/>
            <w:hideMark/>
          </w:tcPr>
          <w:p w14:paraId="41964944" w14:textId="77777777" w:rsidR="00F0217D" w:rsidRPr="008F3837" w:rsidRDefault="00F0217D" w:rsidP="003A4732">
            <w:pPr>
              <w:rPr>
                <w:rFonts w:ascii="Proba Pro" w:hAnsi="Proba Pro"/>
                <w:sz w:val="20"/>
                <w:szCs w:val="20"/>
              </w:rPr>
            </w:pPr>
            <w:r w:rsidRPr="008F3837">
              <w:rPr>
                <w:rFonts w:ascii="Proba Pro" w:hAnsi="Proba Pro" w:cs="Arial"/>
                <w:sz w:val="20"/>
                <w:shd w:val="clear" w:color="auto" w:fill="FFFFFF"/>
              </w:rPr>
              <w:t>Celková cena predmetu zákazky</w:t>
            </w:r>
          </w:p>
        </w:tc>
        <w:tc>
          <w:tcPr>
            <w:tcW w:w="1618" w:type="pct"/>
            <w:shd w:val="clear" w:color="auto" w:fill="FFFFFF"/>
            <w:vAlign w:val="center"/>
            <w:hideMark/>
          </w:tcPr>
          <w:p w14:paraId="3D85953D" w14:textId="77777777" w:rsidR="00F0217D" w:rsidRPr="008F3837" w:rsidRDefault="00F0217D" w:rsidP="003A4732">
            <w:pPr>
              <w:rPr>
                <w:rFonts w:ascii="Proba Pro" w:hAnsi="Proba Pro"/>
                <w:sz w:val="20"/>
                <w:szCs w:val="20"/>
              </w:rPr>
            </w:pPr>
            <w:r w:rsidRPr="008F3837">
              <w:rPr>
                <w:rFonts w:ascii="Proba Pro" w:hAnsi="Proba Pro"/>
                <w:sz w:val="20"/>
                <w:szCs w:val="20"/>
              </w:rPr>
              <w:t xml:space="preserve">Celková cena </w:t>
            </w:r>
            <w:r w:rsidRPr="00973138">
              <w:rPr>
                <w:rFonts w:ascii="Proba Pro" w:hAnsi="Proba Pro"/>
                <w:sz w:val="20"/>
                <w:szCs w:val="20"/>
              </w:rPr>
              <w:t>v</w:t>
            </w:r>
            <w:r w:rsidRPr="00973138">
              <w:rPr>
                <w:rFonts w:ascii="Calibri" w:hAnsi="Calibri" w:cs="Calibri"/>
                <w:sz w:val="20"/>
                <w:szCs w:val="20"/>
              </w:rPr>
              <w:t> </w:t>
            </w:r>
            <w:r w:rsidRPr="00973138">
              <w:rPr>
                <w:rFonts w:ascii="Proba Pro" w:hAnsi="Proba Pro"/>
                <w:sz w:val="20"/>
                <w:szCs w:val="20"/>
              </w:rPr>
              <w:t>EUR s</w:t>
            </w:r>
            <w:r w:rsidRPr="00973138">
              <w:rPr>
                <w:rFonts w:ascii="Calibri" w:hAnsi="Calibri" w:cs="Calibri"/>
                <w:sz w:val="20"/>
                <w:szCs w:val="20"/>
              </w:rPr>
              <w:t> </w:t>
            </w:r>
            <w:r w:rsidRPr="00973138">
              <w:rPr>
                <w:rFonts w:ascii="Proba Pro" w:hAnsi="Proba Pro"/>
                <w:sz w:val="20"/>
                <w:szCs w:val="20"/>
              </w:rPr>
              <w:t>DPH</w:t>
            </w:r>
          </w:p>
        </w:tc>
        <w:tc>
          <w:tcPr>
            <w:tcW w:w="1650" w:type="pct"/>
            <w:shd w:val="clear" w:color="auto" w:fill="FFFFFF"/>
            <w:vAlign w:val="center"/>
            <w:hideMark/>
          </w:tcPr>
          <w:p w14:paraId="48BB0F57" w14:textId="77777777" w:rsidR="00F0217D" w:rsidRPr="008F3837" w:rsidRDefault="00F0217D" w:rsidP="003A4732">
            <w:pPr>
              <w:rPr>
                <w:rFonts w:ascii="Proba Pro" w:hAnsi="Proba Pro"/>
                <w:i/>
                <w:sz w:val="20"/>
                <w:szCs w:val="20"/>
              </w:rPr>
            </w:pPr>
            <w:r w:rsidRPr="008F3837">
              <w:rPr>
                <w:rFonts w:ascii="Proba Pro" w:hAnsi="Proba Pro"/>
                <w:i/>
                <w:sz w:val="20"/>
                <w:szCs w:val="20"/>
              </w:rPr>
              <w:t>Doplniť kladné číslo zaokrúhlené na maximálne dve desatinné miesta</w:t>
            </w:r>
          </w:p>
        </w:tc>
      </w:tr>
      <w:tr w:rsidR="00F0217D" w:rsidRPr="008F3837" w14:paraId="13DF0890" w14:textId="77777777" w:rsidTr="003A4732">
        <w:tc>
          <w:tcPr>
            <w:tcW w:w="1732" w:type="pct"/>
            <w:shd w:val="clear" w:color="auto" w:fill="auto"/>
            <w:vAlign w:val="center"/>
          </w:tcPr>
          <w:p w14:paraId="302670BA" w14:textId="77777777" w:rsidR="00F0217D" w:rsidRPr="008F3837" w:rsidRDefault="00F0217D" w:rsidP="003A4732">
            <w:pPr>
              <w:rPr>
                <w:rFonts w:ascii="Proba Pro" w:hAnsi="Proba Pro" w:cs="Arial"/>
                <w:sz w:val="20"/>
                <w:shd w:val="clear" w:color="auto" w:fill="FFFFFF"/>
              </w:rPr>
            </w:pPr>
            <w:r w:rsidRPr="008F3837">
              <w:rPr>
                <w:rFonts w:ascii="Proba Pro" w:hAnsi="Proba Pro" w:cs="Arial"/>
                <w:sz w:val="20"/>
                <w:shd w:val="clear" w:color="auto" w:fill="FFFFFF"/>
              </w:rPr>
              <w:t>Lehota poskytnutia riešenia</w:t>
            </w:r>
          </w:p>
        </w:tc>
        <w:tc>
          <w:tcPr>
            <w:tcW w:w="1618" w:type="pct"/>
            <w:shd w:val="clear" w:color="auto" w:fill="FFFFFF"/>
            <w:vAlign w:val="center"/>
          </w:tcPr>
          <w:p w14:paraId="4DBF5C39" w14:textId="77777777" w:rsidR="00F0217D" w:rsidRPr="008F3837" w:rsidRDefault="00F0217D" w:rsidP="003A4732">
            <w:pPr>
              <w:rPr>
                <w:rFonts w:ascii="Proba Pro" w:hAnsi="Proba Pro"/>
                <w:sz w:val="20"/>
                <w:szCs w:val="20"/>
              </w:rPr>
            </w:pPr>
            <w:r w:rsidRPr="008F3837">
              <w:rPr>
                <w:rFonts w:ascii="Proba Pro" w:hAnsi="Proba Pro"/>
                <w:sz w:val="20"/>
                <w:szCs w:val="20"/>
              </w:rPr>
              <w:t>Lehota poskytnutia riešenia v</w:t>
            </w:r>
            <w:r w:rsidRPr="008F3837">
              <w:rPr>
                <w:rFonts w:ascii="Calibri" w:hAnsi="Calibri" w:cs="Calibri"/>
                <w:sz w:val="20"/>
                <w:szCs w:val="20"/>
              </w:rPr>
              <w:t> </w:t>
            </w:r>
            <w:r w:rsidRPr="008F3837">
              <w:rPr>
                <w:rFonts w:ascii="Proba Pro" w:hAnsi="Proba Pro"/>
                <w:sz w:val="20"/>
                <w:szCs w:val="20"/>
              </w:rPr>
              <w:t>kalendárnych dňoch</w:t>
            </w:r>
          </w:p>
        </w:tc>
        <w:tc>
          <w:tcPr>
            <w:tcW w:w="1650" w:type="pct"/>
            <w:shd w:val="clear" w:color="auto" w:fill="FFFFFF"/>
            <w:vAlign w:val="center"/>
          </w:tcPr>
          <w:p w14:paraId="4141C994" w14:textId="77777777" w:rsidR="00F0217D" w:rsidRPr="008F3837" w:rsidRDefault="00F0217D" w:rsidP="003A4732">
            <w:pPr>
              <w:rPr>
                <w:rFonts w:ascii="Proba Pro" w:hAnsi="Proba Pro"/>
                <w:i/>
                <w:sz w:val="20"/>
                <w:szCs w:val="20"/>
              </w:rPr>
            </w:pPr>
            <w:r w:rsidRPr="008F3837">
              <w:rPr>
                <w:rFonts w:ascii="Proba Pro" w:hAnsi="Proba Pro"/>
                <w:i/>
                <w:sz w:val="20"/>
                <w:szCs w:val="20"/>
              </w:rPr>
              <w:t>Doplniť kladné číslo zaokrúhlené na celé číslo</w:t>
            </w:r>
          </w:p>
        </w:tc>
      </w:tr>
    </w:tbl>
    <w:p w14:paraId="6E582EF6" w14:textId="77777777" w:rsidR="00F0217D" w:rsidRPr="008F3837" w:rsidRDefault="00F0217D" w:rsidP="00F0217D">
      <w:pPr>
        <w:rPr>
          <w:rFonts w:ascii="Proba Pro" w:hAnsi="Proba Pro"/>
          <w:b/>
          <w:sz w:val="20"/>
          <w:szCs w:val="20"/>
        </w:rPr>
      </w:pPr>
    </w:p>
    <w:p w14:paraId="480E8B7A" w14:textId="77777777" w:rsidR="00F0217D" w:rsidRPr="008F3837" w:rsidRDefault="00F0217D" w:rsidP="00F0217D">
      <w:pPr>
        <w:rPr>
          <w:rFonts w:ascii="Proba Pro" w:hAnsi="Proba Pro"/>
          <w:sz w:val="20"/>
          <w:szCs w:val="20"/>
        </w:rPr>
      </w:pPr>
    </w:p>
    <w:p w14:paraId="7109A7C0" w14:textId="77777777" w:rsidR="00F0217D" w:rsidRPr="008F3837" w:rsidRDefault="00F0217D" w:rsidP="00F0217D">
      <w:pPr>
        <w:rPr>
          <w:rFonts w:ascii="Proba Pro" w:hAnsi="Proba Pro"/>
          <w:sz w:val="20"/>
          <w:szCs w:val="20"/>
        </w:rPr>
      </w:pPr>
    </w:p>
    <w:p w14:paraId="1A756830" w14:textId="77777777" w:rsidR="00F0217D" w:rsidRPr="008F3837" w:rsidRDefault="00F0217D" w:rsidP="00F0217D">
      <w:pPr>
        <w:rPr>
          <w:rFonts w:ascii="Proba Pro" w:hAnsi="Proba Pro"/>
          <w:sz w:val="20"/>
          <w:szCs w:val="20"/>
        </w:rPr>
      </w:pPr>
    </w:p>
    <w:p w14:paraId="252AC198" w14:textId="77777777" w:rsidR="00F0217D" w:rsidRPr="008F3837" w:rsidRDefault="00F0217D" w:rsidP="00F0217D">
      <w:pPr>
        <w:jc w:val="right"/>
        <w:rPr>
          <w:rFonts w:ascii="Proba Pro" w:hAnsi="Proba Pro"/>
          <w:sz w:val="20"/>
          <w:szCs w:val="20"/>
        </w:rPr>
      </w:pPr>
      <w:r w:rsidRPr="008F3837">
        <w:rPr>
          <w:rFonts w:ascii="Proba Pro" w:hAnsi="Proba Pro"/>
          <w:sz w:val="20"/>
          <w:szCs w:val="20"/>
        </w:rPr>
        <w:t>Dátum:</w:t>
      </w:r>
      <w:r w:rsidRPr="008F3837">
        <w:rPr>
          <w:rFonts w:ascii="Proba Pro" w:hAnsi="Proba Pro"/>
          <w:sz w:val="20"/>
          <w:szCs w:val="20"/>
        </w:rPr>
        <w:tab/>
      </w:r>
      <w:r w:rsidRPr="008F3837">
        <w:rPr>
          <w:rFonts w:ascii="Proba Pro" w:hAnsi="Proba Pro"/>
          <w:sz w:val="20"/>
          <w:szCs w:val="20"/>
        </w:rPr>
        <w:tab/>
      </w:r>
      <w:r w:rsidRPr="008F3837">
        <w:rPr>
          <w:rFonts w:ascii="Proba Pro" w:hAnsi="Proba Pro"/>
          <w:sz w:val="20"/>
          <w:szCs w:val="20"/>
        </w:rPr>
        <w:tab/>
      </w:r>
      <w:r w:rsidRPr="008F3837">
        <w:rPr>
          <w:rFonts w:ascii="Proba Pro" w:hAnsi="Proba Pro"/>
          <w:sz w:val="20"/>
          <w:szCs w:val="20"/>
        </w:rPr>
        <w:tab/>
      </w:r>
      <w:r w:rsidRPr="008F3837">
        <w:rPr>
          <w:rFonts w:ascii="Proba Pro" w:hAnsi="Proba Pro"/>
          <w:sz w:val="20"/>
          <w:szCs w:val="20"/>
        </w:rPr>
        <w:tab/>
      </w:r>
      <w:r w:rsidRPr="008F3837">
        <w:rPr>
          <w:rFonts w:ascii="Proba Pro" w:hAnsi="Proba Pro"/>
          <w:sz w:val="20"/>
          <w:szCs w:val="20"/>
        </w:rPr>
        <w:tab/>
      </w:r>
      <w:r w:rsidRPr="008F3837">
        <w:rPr>
          <w:rFonts w:ascii="Proba Pro" w:hAnsi="Proba Pro"/>
          <w:sz w:val="20"/>
          <w:szCs w:val="20"/>
        </w:rPr>
        <w:tab/>
      </w:r>
      <w:r w:rsidRPr="008F3837">
        <w:rPr>
          <w:rFonts w:ascii="Proba Pro" w:hAnsi="Proba Pro"/>
          <w:sz w:val="20"/>
          <w:szCs w:val="20"/>
        </w:rPr>
        <w:tab/>
      </w:r>
      <w:r w:rsidRPr="008F3837">
        <w:rPr>
          <w:rFonts w:ascii="Proba Pro" w:hAnsi="Proba Pro"/>
          <w:sz w:val="20"/>
          <w:szCs w:val="20"/>
        </w:rPr>
        <w:tab/>
      </w:r>
      <w:r w:rsidRPr="008F3837">
        <w:rPr>
          <w:rFonts w:ascii="Proba Pro" w:hAnsi="Proba Pro"/>
          <w:sz w:val="20"/>
          <w:szCs w:val="20"/>
        </w:rPr>
        <w:tab/>
      </w:r>
      <w:r w:rsidRPr="008F3837">
        <w:rPr>
          <w:rFonts w:ascii="Proba Pro" w:hAnsi="Proba Pro"/>
          <w:sz w:val="20"/>
          <w:szCs w:val="20"/>
        </w:rPr>
        <w:tab/>
      </w:r>
      <w:r w:rsidRPr="008F3837">
        <w:rPr>
          <w:rFonts w:ascii="Proba Pro" w:hAnsi="Proba Pro"/>
          <w:sz w:val="20"/>
          <w:szCs w:val="20"/>
        </w:rPr>
        <w:tab/>
        <w:t>_________________________________</w:t>
      </w:r>
    </w:p>
    <w:p w14:paraId="7451BAFC" w14:textId="77777777" w:rsidR="00F0217D" w:rsidRPr="008F3837" w:rsidRDefault="00F0217D" w:rsidP="00F0217D">
      <w:pPr>
        <w:jc w:val="right"/>
        <w:rPr>
          <w:rFonts w:ascii="Proba Pro" w:hAnsi="Proba Pro"/>
          <w:sz w:val="20"/>
          <w:szCs w:val="20"/>
        </w:rPr>
      </w:pPr>
      <w:r w:rsidRPr="008F3837">
        <w:rPr>
          <w:rFonts w:ascii="Proba Pro" w:hAnsi="Proba Pro"/>
          <w:sz w:val="20"/>
          <w:szCs w:val="20"/>
        </w:rPr>
        <w:t xml:space="preserve">                                                                                   </w:t>
      </w:r>
      <w:r w:rsidRPr="008F3837">
        <w:rPr>
          <w:rFonts w:ascii="Proba Pro" w:hAnsi="Proba Pro"/>
          <w:sz w:val="20"/>
          <w:szCs w:val="20"/>
        </w:rPr>
        <w:tab/>
      </w:r>
      <w:r w:rsidRPr="008F3837">
        <w:rPr>
          <w:rFonts w:ascii="Proba Pro" w:hAnsi="Proba Pro"/>
          <w:sz w:val="20"/>
          <w:szCs w:val="20"/>
        </w:rPr>
        <w:tab/>
        <w:t xml:space="preserve">                   pečiatka, meno a podpis uchádzača</w:t>
      </w:r>
    </w:p>
    <w:p w14:paraId="7E7F3C6C" w14:textId="77777777" w:rsidR="00F0217D" w:rsidRPr="008F3837" w:rsidRDefault="00F0217D" w:rsidP="00F0217D">
      <w:pPr>
        <w:keepNext/>
        <w:keepLines/>
        <w:rPr>
          <w:rFonts w:ascii="Proba Pro" w:hAnsi="Proba Pro"/>
          <w:sz w:val="20"/>
          <w:szCs w:val="20"/>
        </w:rPr>
      </w:pPr>
    </w:p>
    <w:p w14:paraId="723DE435" w14:textId="77777777" w:rsidR="00F0217D" w:rsidRPr="008F3837" w:rsidRDefault="00F0217D" w:rsidP="00F0217D">
      <w:pPr>
        <w:keepNext/>
        <w:keepLines/>
        <w:rPr>
          <w:rFonts w:ascii="Proba Pro" w:hAnsi="Proba Pro"/>
          <w:sz w:val="20"/>
          <w:szCs w:val="20"/>
        </w:rPr>
      </w:pPr>
    </w:p>
    <w:p w14:paraId="4B68B186" w14:textId="77777777" w:rsidR="00F0217D" w:rsidRPr="008F3837" w:rsidRDefault="00F0217D" w:rsidP="00F0217D">
      <w:pPr>
        <w:keepNext/>
        <w:keepLines/>
        <w:rPr>
          <w:rFonts w:ascii="Proba Pro" w:hAnsi="Proba Pro"/>
          <w:sz w:val="20"/>
          <w:szCs w:val="20"/>
        </w:rPr>
      </w:pPr>
    </w:p>
    <w:p w14:paraId="0A6F4DA8" w14:textId="77777777" w:rsidR="00F0217D" w:rsidRPr="008F3837" w:rsidRDefault="00F0217D" w:rsidP="00F0217D">
      <w:pPr>
        <w:keepNext/>
        <w:keepLines/>
        <w:rPr>
          <w:rFonts w:ascii="Proba Pro" w:hAnsi="Proba Pro"/>
          <w:sz w:val="20"/>
          <w:szCs w:val="20"/>
        </w:rPr>
      </w:pPr>
    </w:p>
    <w:p w14:paraId="6B02CFB0" w14:textId="77777777" w:rsidR="00F0217D" w:rsidRPr="008F3837" w:rsidRDefault="00F0217D" w:rsidP="00F0217D">
      <w:pPr>
        <w:keepNext/>
        <w:keepLines/>
        <w:rPr>
          <w:rFonts w:ascii="Proba Pro" w:hAnsi="Proba Pro"/>
          <w:sz w:val="20"/>
          <w:szCs w:val="20"/>
        </w:rPr>
      </w:pPr>
    </w:p>
    <w:p w14:paraId="65E692D7" w14:textId="77777777" w:rsidR="00F0217D" w:rsidRPr="008F3837" w:rsidRDefault="00F0217D" w:rsidP="00F0217D">
      <w:pPr>
        <w:keepNext/>
        <w:keepLines/>
        <w:rPr>
          <w:rFonts w:ascii="Proba Pro" w:hAnsi="Proba Pro"/>
          <w:sz w:val="20"/>
          <w:szCs w:val="20"/>
        </w:rPr>
      </w:pPr>
    </w:p>
    <w:p w14:paraId="599C1E57" w14:textId="77777777" w:rsidR="00F0217D" w:rsidRPr="008F3837" w:rsidRDefault="00F0217D" w:rsidP="00F0217D">
      <w:pPr>
        <w:keepNext/>
        <w:keepLines/>
        <w:rPr>
          <w:rFonts w:ascii="Proba Pro" w:hAnsi="Proba Pro"/>
          <w:sz w:val="20"/>
          <w:szCs w:val="20"/>
        </w:rPr>
      </w:pPr>
    </w:p>
    <w:p w14:paraId="5544E072" w14:textId="77777777" w:rsidR="00F0217D" w:rsidRPr="008F3837" w:rsidRDefault="00F0217D" w:rsidP="00F0217D">
      <w:pPr>
        <w:keepNext/>
        <w:keepLines/>
        <w:rPr>
          <w:rFonts w:ascii="Proba Pro" w:hAnsi="Proba Pro"/>
          <w:sz w:val="20"/>
          <w:szCs w:val="20"/>
        </w:rPr>
      </w:pPr>
    </w:p>
    <w:p w14:paraId="4E636462" w14:textId="77777777" w:rsidR="00F0217D" w:rsidRPr="008F3837" w:rsidRDefault="00F0217D" w:rsidP="00F0217D">
      <w:pPr>
        <w:keepNext/>
        <w:keepLines/>
        <w:rPr>
          <w:rFonts w:ascii="Proba Pro" w:hAnsi="Proba Pro"/>
          <w:sz w:val="20"/>
          <w:szCs w:val="20"/>
        </w:rPr>
      </w:pPr>
    </w:p>
    <w:p w14:paraId="560EDDD0" w14:textId="77777777" w:rsidR="00F0217D" w:rsidRPr="008F3837" w:rsidRDefault="00F0217D" w:rsidP="00F0217D">
      <w:pPr>
        <w:keepNext/>
        <w:keepLines/>
        <w:rPr>
          <w:rFonts w:ascii="Proba Pro" w:hAnsi="Proba Pro"/>
          <w:sz w:val="20"/>
          <w:szCs w:val="20"/>
        </w:rPr>
      </w:pPr>
    </w:p>
    <w:p w14:paraId="13606914" w14:textId="77777777" w:rsidR="00F0217D" w:rsidRPr="008F3837" w:rsidRDefault="00F0217D" w:rsidP="00F0217D">
      <w:pPr>
        <w:keepNext/>
        <w:keepLines/>
        <w:rPr>
          <w:rFonts w:ascii="Proba Pro" w:hAnsi="Proba Pro"/>
          <w:sz w:val="20"/>
          <w:szCs w:val="20"/>
        </w:rPr>
      </w:pPr>
    </w:p>
    <w:p w14:paraId="74ABE90C" w14:textId="77777777" w:rsidR="00F0217D" w:rsidRPr="008F3837" w:rsidRDefault="00F0217D" w:rsidP="00F0217D">
      <w:pPr>
        <w:keepNext/>
        <w:keepLines/>
        <w:rPr>
          <w:rFonts w:ascii="Proba Pro" w:hAnsi="Proba Pro"/>
          <w:sz w:val="20"/>
          <w:szCs w:val="20"/>
        </w:rPr>
      </w:pPr>
    </w:p>
    <w:p w14:paraId="021867D3" w14:textId="77777777" w:rsidR="00F0217D" w:rsidRPr="008F3837" w:rsidRDefault="00F0217D" w:rsidP="00F0217D">
      <w:pPr>
        <w:keepNext/>
        <w:keepLines/>
        <w:rPr>
          <w:rFonts w:ascii="Proba Pro" w:hAnsi="Proba Pro"/>
          <w:sz w:val="20"/>
          <w:szCs w:val="20"/>
        </w:rPr>
      </w:pPr>
    </w:p>
    <w:p w14:paraId="7D53C3DE" w14:textId="77777777" w:rsidR="00F0217D" w:rsidRPr="008F3837" w:rsidRDefault="00F0217D" w:rsidP="00F0217D">
      <w:pPr>
        <w:keepNext/>
        <w:keepLines/>
        <w:rPr>
          <w:rFonts w:ascii="Proba Pro" w:hAnsi="Proba Pro"/>
          <w:sz w:val="20"/>
          <w:szCs w:val="20"/>
        </w:rPr>
      </w:pPr>
    </w:p>
    <w:p w14:paraId="118E2107" w14:textId="77777777" w:rsidR="00F0217D" w:rsidRPr="008F3837" w:rsidRDefault="00F0217D" w:rsidP="00F0217D">
      <w:pPr>
        <w:keepNext/>
        <w:keepLines/>
        <w:rPr>
          <w:rFonts w:ascii="Proba Pro" w:hAnsi="Proba Pro"/>
          <w:sz w:val="20"/>
          <w:szCs w:val="20"/>
        </w:rPr>
      </w:pPr>
    </w:p>
    <w:p w14:paraId="1495BA06" w14:textId="77777777" w:rsidR="00F0217D" w:rsidRPr="008F3837" w:rsidRDefault="00F0217D" w:rsidP="00F0217D">
      <w:pPr>
        <w:keepNext/>
        <w:keepLines/>
        <w:rPr>
          <w:rFonts w:ascii="Proba Pro" w:hAnsi="Proba Pro"/>
          <w:sz w:val="20"/>
          <w:szCs w:val="20"/>
        </w:rPr>
      </w:pPr>
    </w:p>
    <w:p w14:paraId="4F0E3FA9" w14:textId="77777777" w:rsidR="00F0217D" w:rsidRPr="008F3837" w:rsidRDefault="00F0217D" w:rsidP="00F0217D">
      <w:pPr>
        <w:keepNext/>
        <w:keepLines/>
        <w:rPr>
          <w:rFonts w:ascii="Proba Pro" w:hAnsi="Proba Pro"/>
          <w:sz w:val="20"/>
          <w:szCs w:val="20"/>
        </w:rPr>
      </w:pPr>
    </w:p>
    <w:p w14:paraId="70AD1B2C" w14:textId="77777777" w:rsidR="00F0217D" w:rsidRPr="008F3837" w:rsidRDefault="00F0217D" w:rsidP="00F0217D">
      <w:pPr>
        <w:keepNext/>
        <w:keepLines/>
        <w:rPr>
          <w:rFonts w:ascii="Proba Pro" w:hAnsi="Proba Pro"/>
          <w:sz w:val="20"/>
          <w:szCs w:val="20"/>
        </w:rPr>
      </w:pPr>
    </w:p>
    <w:p w14:paraId="3BF84C96" w14:textId="77777777" w:rsidR="00F0217D" w:rsidRPr="008F3837" w:rsidRDefault="00F0217D" w:rsidP="00F0217D">
      <w:pPr>
        <w:rPr>
          <w:rFonts w:ascii="Proba Pro" w:hAnsi="Proba Pro"/>
          <w:sz w:val="20"/>
          <w:szCs w:val="20"/>
        </w:rPr>
      </w:pPr>
      <w:r w:rsidRPr="008F3837">
        <w:rPr>
          <w:rFonts w:ascii="Proba Pro" w:hAnsi="Proba Pro"/>
          <w:sz w:val="20"/>
          <w:szCs w:val="20"/>
        </w:rPr>
        <w:br w:type="page"/>
      </w:r>
    </w:p>
    <w:p w14:paraId="3F9EFC05" w14:textId="77777777" w:rsidR="00F0217D" w:rsidRPr="008F3837" w:rsidRDefault="00F0217D" w:rsidP="00F0217D">
      <w:pPr>
        <w:pStyle w:val="Nadpis1"/>
        <w:numPr>
          <w:ilvl w:val="0"/>
          <w:numId w:val="0"/>
        </w:numPr>
        <w:spacing w:before="0"/>
        <w:ind w:left="2160" w:hanging="2160"/>
        <w:jc w:val="left"/>
        <w:rPr>
          <w:b/>
          <w:sz w:val="28"/>
          <w:szCs w:val="28"/>
        </w:rPr>
      </w:pPr>
      <w:bookmarkStart w:id="197" w:name="_Toc494096894"/>
      <w:bookmarkStart w:id="198" w:name="_Toc529515294"/>
      <w:r w:rsidRPr="008F3837">
        <w:rPr>
          <w:b/>
          <w:sz w:val="28"/>
          <w:szCs w:val="28"/>
        </w:rPr>
        <w:t>Príloha č.2:</w:t>
      </w:r>
      <w:r w:rsidRPr="008F3837">
        <w:rPr>
          <w:b/>
          <w:sz w:val="28"/>
          <w:szCs w:val="28"/>
        </w:rPr>
        <w:tab/>
        <w:t>Jednotný európsky dokument (JED) v</w:t>
      </w:r>
      <w:r w:rsidRPr="008F3837">
        <w:rPr>
          <w:rFonts w:ascii="Calibri" w:hAnsi="Calibri" w:cs="Calibri"/>
          <w:b/>
          <w:sz w:val="28"/>
          <w:szCs w:val="28"/>
        </w:rPr>
        <w:t> </w:t>
      </w:r>
      <w:r w:rsidRPr="008F3837">
        <w:rPr>
          <w:b/>
          <w:sz w:val="28"/>
          <w:szCs w:val="28"/>
        </w:rPr>
        <w:t>zmysle § 39 ZVO</w:t>
      </w:r>
      <w:bookmarkEnd w:id="197"/>
      <w:bookmarkEnd w:id="198"/>
    </w:p>
    <w:p w14:paraId="51372A60" w14:textId="77777777" w:rsidR="00F0217D" w:rsidRPr="008F3837" w:rsidRDefault="00F0217D" w:rsidP="00F0217D">
      <w:pPr>
        <w:keepNext/>
        <w:keepLines/>
        <w:rPr>
          <w:rFonts w:ascii="Proba Pro" w:hAnsi="Proba Pro"/>
          <w:sz w:val="20"/>
          <w:szCs w:val="20"/>
        </w:rPr>
      </w:pPr>
    </w:p>
    <w:p w14:paraId="4C61878E" w14:textId="77777777" w:rsidR="00F0217D" w:rsidRPr="00C738B6" w:rsidRDefault="00F0217D" w:rsidP="00F0217D">
      <w:pPr>
        <w:keepNext/>
        <w:keepLines/>
        <w:rPr>
          <w:rFonts w:ascii="Proba Pro" w:hAnsi="Proba Pro"/>
          <w:b/>
          <w:bCs/>
          <w:sz w:val="20"/>
          <w:szCs w:val="20"/>
        </w:rPr>
      </w:pPr>
    </w:p>
    <w:p w14:paraId="57025C84" w14:textId="082E9849" w:rsidR="00C738B6" w:rsidRPr="00376C54" w:rsidRDefault="00C738B6" w:rsidP="00365E61">
      <w:pPr>
        <w:pStyle w:val="Odsekzoznamu"/>
        <w:numPr>
          <w:ilvl w:val="0"/>
          <w:numId w:val="45"/>
        </w:numPr>
        <w:jc w:val="both"/>
        <w:rPr>
          <w:rFonts w:ascii="Proba Pro" w:hAnsi="Proba Pro"/>
          <w:bCs/>
        </w:rPr>
      </w:pPr>
      <w:r w:rsidRPr="00376C54">
        <w:rPr>
          <w:rFonts w:ascii="Proba Pro" w:hAnsi="Proba Pro"/>
          <w:bCs/>
        </w:rPr>
        <w:t>Verejný obstarávateľ v profile uverejní ako súčasť dokumentov k zákazke dokument vo formáte .pdf – vyplnenú Časť I.: Informácie týkajúce sa postupu verejného obstarávania a verejného obstarávateľa, Jednotného európskeho dokumentu (ďalej len „JED“).</w:t>
      </w:r>
    </w:p>
    <w:p w14:paraId="59576A80" w14:textId="77777777" w:rsidR="00376C54" w:rsidRPr="00376C54" w:rsidRDefault="00376C54" w:rsidP="00376C54">
      <w:pPr>
        <w:jc w:val="both"/>
        <w:rPr>
          <w:rFonts w:ascii="Proba Pro" w:hAnsi="Proba Pro"/>
          <w:bCs/>
          <w:sz w:val="20"/>
          <w:szCs w:val="20"/>
        </w:rPr>
      </w:pPr>
    </w:p>
    <w:p w14:paraId="10A4058E" w14:textId="67C64FBE" w:rsidR="00C738B6" w:rsidRPr="00376C54" w:rsidRDefault="00C738B6" w:rsidP="00365E61">
      <w:pPr>
        <w:pStyle w:val="Odsekzoznamu"/>
        <w:numPr>
          <w:ilvl w:val="0"/>
          <w:numId w:val="45"/>
        </w:numPr>
        <w:jc w:val="both"/>
        <w:rPr>
          <w:rFonts w:ascii="Proba Pro" w:hAnsi="Proba Pro"/>
          <w:bCs/>
        </w:rPr>
      </w:pPr>
      <w:r w:rsidRPr="00376C54">
        <w:rPr>
          <w:rFonts w:ascii="Proba Pro" w:hAnsi="Proba Pro"/>
          <w:bCs/>
        </w:rPr>
        <w:t>JED je potrebné vyplniť prostredníctvom bezplatnej služby Európskej komisie (služba ESPD) poskytujúcej elektronickú verziu tohto formulára na webovej stránke: https://ec.europa.eu/tools/espd/filter?lang=sk a informácie týkajúce sa postupu a identifikácie verejného obstarávateľa uvedené v dokumente vo formáte .pdf, ktorý verejný obstarávateľ uverejnil v profile verejného obstarávateľa podľa bodu 1. vyššie, do neho sami preniesli/prepísali.</w:t>
      </w:r>
    </w:p>
    <w:p w14:paraId="7F75C4A4" w14:textId="3F0BAA98" w:rsidR="00C738B6" w:rsidRPr="00C738B6" w:rsidRDefault="00C738B6" w:rsidP="00376C54">
      <w:pPr>
        <w:jc w:val="both"/>
        <w:rPr>
          <w:rFonts w:ascii="Proba Pro" w:hAnsi="Proba Pro"/>
          <w:bCs/>
          <w:sz w:val="20"/>
          <w:szCs w:val="20"/>
        </w:rPr>
      </w:pPr>
    </w:p>
    <w:p w14:paraId="6405C049" w14:textId="43229AF2" w:rsidR="00C738B6" w:rsidRPr="00376C54" w:rsidRDefault="00C738B6" w:rsidP="00365E61">
      <w:pPr>
        <w:pStyle w:val="Odsekzoznamu"/>
        <w:numPr>
          <w:ilvl w:val="0"/>
          <w:numId w:val="45"/>
        </w:numPr>
        <w:jc w:val="both"/>
        <w:rPr>
          <w:rFonts w:ascii="Proba Pro" w:hAnsi="Proba Pro"/>
          <w:bCs/>
        </w:rPr>
      </w:pPr>
      <w:r w:rsidRPr="00376C54">
        <w:rPr>
          <w:rFonts w:ascii="Proba Pro" w:hAnsi="Proba Pro"/>
          <w:bCs/>
        </w:rPr>
        <w:t xml:space="preserve">Podrobnejšie inštrukcie sú uvedené na web stránke Úradu pre verejné obstarávanie na adrese: </w:t>
      </w:r>
    </w:p>
    <w:p w14:paraId="4FC0EE88" w14:textId="3D6AA368" w:rsidR="00C738B6" w:rsidRPr="00C738B6" w:rsidRDefault="009628AA" w:rsidP="00376C54">
      <w:pPr>
        <w:ind w:left="720"/>
        <w:jc w:val="both"/>
        <w:rPr>
          <w:b/>
          <w:sz w:val="28"/>
          <w:szCs w:val="28"/>
        </w:rPr>
      </w:pPr>
      <w:hyperlink r:id="rId23" w:history="1">
        <w:r w:rsidR="00376C54" w:rsidRPr="00FE1D4C">
          <w:rPr>
            <w:rStyle w:val="Hypertextovprepojenie"/>
            <w:rFonts w:ascii="Proba Pro" w:hAnsi="Proba Pro"/>
            <w:bCs/>
            <w:sz w:val="20"/>
            <w:szCs w:val="20"/>
          </w:rPr>
          <w:t>https://www.uvo.gov.sk/jednotny-europsky-dokument-pre-verejne-obstaravanie-602.html</w:t>
        </w:r>
      </w:hyperlink>
      <w:r w:rsidR="00C738B6" w:rsidRPr="00C738B6">
        <w:rPr>
          <w:rFonts w:ascii="Proba Pro" w:hAnsi="Proba Pro"/>
          <w:bCs/>
          <w:sz w:val="20"/>
          <w:szCs w:val="20"/>
        </w:rPr>
        <w:t>.</w:t>
      </w:r>
    </w:p>
    <w:p w14:paraId="3D30CE0B" w14:textId="77777777" w:rsidR="00C738B6" w:rsidRDefault="00C738B6" w:rsidP="00C738B6">
      <w:pPr>
        <w:jc w:val="both"/>
        <w:rPr>
          <w:b/>
          <w:sz w:val="28"/>
          <w:szCs w:val="28"/>
        </w:rPr>
      </w:pPr>
    </w:p>
    <w:p w14:paraId="5C8D3A95" w14:textId="77777777" w:rsidR="00C738B6" w:rsidRDefault="00C738B6" w:rsidP="00C738B6">
      <w:pPr>
        <w:jc w:val="both"/>
        <w:rPr>
          <w:b/>
          <w:sz w:val="28"/>
          <w:szCs w:val="28"/>
        </w:rPr>
      </w:pPr>
    </w:p>
    <w:p w14:paraId="77C3C057" w14:textId="310D5F97" w:rsidR="00F0217D" w:rsidRPr="008F3837" w:rsidRDefault="00F0217D" w:rsidP="00C738B6">
      <w:pPr>
        <w:pStyle w:val="Nadpis1"/>
        <w:numPr>
          <w:ilvl w:val="0"/>
          <w:numId w:val="0"/>
        </w:numPr>
        <w:spacing w:before="0"/>
        <w:ind w:left="2160" w:hanging="2160"/>
        <w:jc w:val="left"/>
        <w:rPr>
          <w:b/>
          <w:sz w:val="28"/>
          <w:szCs w:val="28"/>
        </w:rPr>
      </w:pPr>
      <w:bookmarkStart w:id="199" w:name="_Toc529515295"/>
      <w:r w:rsidRPr="008F3837">
        <w:rPr>
          <w:b/>
          <w:sz w:val="28"/>
          <w:szCs w:val="28"/>
        </w:rPr>
        <w:t>Príloha č.3:</w:t>
      </w:r>
      <w:r w:rsidRPr="008F3837">
        <w:rPr>
          <w:b/>
          <w:sz w:val="28"/>
          <w:szCs w:val="28"/>
        </w:rPr>
        <w:tab/>
        <w:t>Čestné vyhlásenie o</w:t>
      </w:r>
      <w:r w:rsidRPr="00C738B6">
        <w:rPr>
          <w:rFonts w:ascii="Calibri" w:hAnsi="Calibri" w:cs="Calibri"/>
          <w:b/>
          <w:sz w:val="28"/>
          <w:szCs w:val="28"/>
        </w:rPr>
        <w:t> </w:t>
      </w:r>
      <w:r w:rsidRPr="008F3837">
        <w:rPr>
          <w:b/>
          <w:sz w:val="28"/>
          <w:szCs w:val="28"/>
        </w:rPr>
        <w:t>neprítomnosti konfliktu záujmov</w:t>
      </w:r>
      <w:bookmarkEnd w:id="199"/>
    </w:p>
    <w:p w14:paraId="2BB6C9A9" w14:textId="77777777" w:rsidR="00F0217D" w:rsidRPr="008F3837" w:rsidRDefault="00F0217D" w:rsidP="00F0217D">
      <w:pPr>
        <w:pStyle w:val="Nadpis1"/>
        <w:numPr>
          <w:ilvl w:val="0"/>
          <w:numId w:val="0"/>
        </w:numPr>
        <w:spacing w:before="0"/>
        <w:ind w:left="432" w:hanging="432"/>
        <w:jc w:val="left"/>
        <w:rPr>
          <w:b/>
          <w:sz w:val="28"/>
          <w:szCs w:val="28"/>
        </w:rPr>
      </w:pPr>
    </w:p>
    <w:p w14:paraId="1E631C35" w14:textId="77777777" w:rsidR="00F0217D" w:rsidRPr="008F3837" w:rsidRDefault="00F0217D" w:rsidP="00F0217D">
      <w:pPr>
        <w:keepNext/>
        <w:keepLines/>
        <w:jc w:val="both"/>
        <w:rPr>
          <w:rFonts w:ascii="Proba Pro" w:hAnsi="Proba Pro"/>
          <w:sz w:val="20"/>
          <w:szCs w:val="20"/>
        </w:rPr>
      </w:pPr>
    </w:p>
    <w:p w14:paraId="5B3DDF7D" w14:textId="2D5B5271" w:rsidR="00F0217D" w:rsidRPr="008F3837" w:rsidRDefault="00F0217D" w:rsidP="00F0217D">
      <w:pPr>
        <w:jc w:val="both"/>
        <w:rPr>
          <w:rFonts w:ascii="Proba Pro" w:hAnsi="Proba Pro"/>
          <w:bCs/>
          <w:sz w:val="20"/>
          <w:szCs w:val="20"/>
        </w:rPr>
      </w:pPr>
      <w:r w:rsidRPr="008F3837">
        <w:rPr>
          <w:rFonts w:ascii="Proba Pro" w:hAnsi="Proba Pro"/>
          <w:bCs/>
          <w:i/>
          <w:sz w:val="20"/>
          <w:szCs w:val="20"/>
        </w:rPr>
        <w:t>[</w:t>
      </w:r>
      <w:r w:rsidRPr="008F3837">
        <w:rPr>
          <w:rFonts w:ascii="Proba Pro" w:hAnsi="Proba Pro"/>
          <w:bCs/>
          <w:i/>
          <w:sz w:val="20"/>
          <w:szCs w:val="20"/>
          <w:highlight w:val="lightGray"/>
        </w:rPr>
        <w:t>doplniť názov uchádzača</w:t>
      </w:r>
      <w:r w:rsidRPr="008F3837">
        <w:rPr>
          <w:rFonts w:ascii="Proba Pro" w:hAnsi="Proba Pro"/>
          <w:bCs/>
          <w:i/>
          <w:sz w:val="20"/>
          <w:szCs w:val="20"/>
        </w:rPr>
        <w:t>],</w:t>
      </w:r>
      <w:r w:rsidRPr="008F3837">
        <w:rPr>
          <w:rFonts w:ascii="Proba Pro" w:hAnsi="Proba Pro"/>
          <w:bCs/>
          <w:sz w:val="20"/>
          <w:szCs w:val="20"/>
        </w:rPr>
        <w:t xml:space="preserve"> zastúpený </w:t>
      </w:r>
      <w:r w:rsidRPr="008F3837">
        <w:rPr>
          <w:rFonts w:ascii="Proba Pro" w:hAnsi="Proba Pro"/>
          <w:bCs/>
          <w:i/>
          <w:sz w:val="20"/>
          <w:szCs w:val="20"/>
        </w:rPr>
        <w:t>[</w:t>
      </w:r>
      <w:r w:rsidRPr="008F3837">
        <w:rPr>
          <w:rFonts w:ascii="Proba Pro" w:hAnsi="Proba Pro"/>
          <w:bCs/>
          <w:i/>
          <w:sz w:val="20"/>
          <w:szCs w:val="20"/>
          <w:highlight w:val="lightGray"/>
        </w:rPr>
        <w:t>doplniť meno a</w:t>
      </w:r>
      <w:r w:rsidRPr="008F3837">
        <w:rPr>
          <w:rFonts w:ascii="Arial" w:hAnsi="Arial" w:cs="Arial"/>
          <w:bCs/>
          <w:i/>
          <w:sz w:val="20"/>
          <w:szCs w:val="20"/>
          <w:highlight w:val="lightGray"/>
        </w:rPr>
        <w:t> </w:t>
      </w:r>
      <w:r w:rsidRPr="008F3837">
        <w:rPr>
          <w:rFonts w:ascii="Proba Pro" w:hAnsi="Proba Pro"/>
          <w:bCs/>
          <w:i/>
          <w:sz w:val="20"/>
          <w:szCs w:val="20"/>
          <w:highlight w:val="lightGray"/>
        </w:rPr>
        <w:t>priezvisko štatutárneho zástupcu</w:t>
      </w:r>
      <w:r w:rsidRPr="008F3837">
        <w:rPr>
          <w:rFonts w:ascii="Proba Pro" w:hAnsi="Proba Pro"/>
          <w:bCs/>
          <w:i/>
          <w:sz w:val="20"/>
          <w:szCs w:val="20"/>
        </w:rPr>
        <w:t>]</w:t>
      </w:r>
      <w:r w:rsidRPr="008F3837">
        <w:rPr>
          <w:rFonts w:ascii="Proba Pro" w:hAnsi="Proba Pro"/>
          <w:bCs/>
          <w:sz w:val="20"/>
          <w:szCs w:val="20"/>
        </w:rPr>
        <w:t xml:space="preserve"> ako uchádzač, ktorý predložil ponuku do verejnej súťaže vyhlásenej verejným obstarávateľom </w:t>
      </w:r>
      <w:r w:rsidRPr="008F3837">
        <w:rPr>
          <w:rFonts w:ascii="Proba Pro" w:hAnsi="Proba Pro"/>
          <w:b/>
          <w:bCs/>
          <w:sz w:val="20"/>
          <w:szCs w:val="20"/>
        </w:rPr>
        <w:t>Slovenská agentúra životného prostredia, Tajovského 28, 975 90 Banská Bystrica (</w:t>
      </w:r>
      <w:r w:rsidRPr="008F3837">
        <w:rPr>
          <w:rFonts w:ascii="Proba Pro" w:hAnsi="Proba Pro"/>
          <w:bCs/>
          <w:sz w:val="20"/>
          <w:szCs w:val="20"/>
        </w:rPr>
        <w:t>ďalej len „</w:t>
      </w:r>
      <w:r w:rsidRPr="008F3837">
        <w:rPr>
          <w:rFonts w:ascii="Proba Pro" w:hAnsi="Proba Pro"/>
          <w:b/>
          <w:bCs/>
          <w:sz w:val="20"/>
          <w:szCs w:val="20"/>
        </w:rPr>
        <w:t>verejný obstarávateľ</w:t>
      </w:r>
      <w:r w:rsidRPr="008F3837">
        <w:rPr>
          <w:rFonts w:ascii="Proba Pro" w:hAnsi="Proba Pro"/>
          <w:bCs/>
          <w:sz w:val="20"/>
          <w:szCs w:val="20"/>
        </w:rPr>
        <w:t>“) na obstaranie predmetu zákazky Platforma na efektívne manažovanie a riadenie procesov štrukturálnych fondov pre unifikované riešenie podporujúce implementáciu ďalších procesov riadenia  (ďalej len „</w:t>
      </w:r>
      <w:r w:rsidRPr="008F3837">
        <w:rPr>
          <w:rFonts w:ascii="Proba Pro" w:hAnsi="Proba Pro"/>
          <w:b/>
          <w:bCs/>
          <w:sz w:val="20"/>
          <w:szCs w:val="20"/>
        </w:rPr>
        <w:t>zákazka</w:t>
      </w:r>
      <w:r w:rsidRPr="008F3837">
        <w:rPr>
          <w:rFonts w:ascii="Proba Pro" w:hAnsi="Proba Pro"/>
          <w:bCs/>
          <w:sz w:val="20"/>
          <w:szCs w:val="20"/>
        </w:rPr>
        <w:t>“) oznámením o</w:t>
      </w:r>
      <w:r w:rsidRPr="008F3837">
        <w:rPr>
          <w:rFonts w:ascii="Arial" w:hAnsi="Arial" w:cs="Arial"/>
          <w:bCs/>
          <w:sz w:val="20"/>
          <w:szCs w:val="20"/>
        </w:rPr>
        <w:t> </w:t>
      </w:r>
      <w:r w:rsidRPr="008F3837">
        <w:rPr>
          <w:rFonts w:ascii="Proba Pro" w:hAnsi="Proba Pro"/>
          <w:bCs/>
          <w:sz w:val="20"/>
          <w:szCs w:val="20"/>
        </w:rPr>
        <w:t xml:space="preserve">vyhlásení verejného obstarávania uverejneným vo Vestníku verejného obstarávania </w:t>
      </w:r>
      <w:r w:rsidRPr="008F3837">
        <w:rPr>
          <w:rFonts w:ascii="Proba Pro" w:hAnsi="Proba Pro"/>
          <w:bCs/>
          <w:i/>
          <w:sz w:val="20"/>
          <w:szCs w:val="20"/>
        </w:rPr>
        <w:t>[</w:t>
      </w:r>
      <w:r w:rsidRPr="008F3837">
        <w:rPr>
          <w:rFonts w:ascii="Proba Pro" w:hAnsi="Proba Pro"/>
          <w:bCs/>
          <w:i/>
          <w:sz w:val="20"/>
          <w:szCs w:val="20"/>
          <w:highlight w:val="lightGray"/>
        </w:rPr>
        <w:t>doplniť číslo Vestníka</w:t>
      </w:r>
      <w:r w:rsidRPr="008F3837">
        <w:rPr>
          <w:rFonts w:ascii="Proba Pro" w:hAnsi="Proba Pro"/>
          <w:bCs/>
          <w:i/>
          <w:sz w:val="20"/>
          <w:szCs w:val="20"/>
        </w:rPr>
        <w:t>]</w:t>
      </w:r>
      <w:r w:rsidRPr="008F3837">
        <w:rPr>
          <w:rFonts w:ascii="Proba Pro" w:hAnsi="Proba Pro"/>
          <w:bCs/>
          <w:sz w:val="20"/>
          <w:szCs w:val="20"/>
        </w:rPr>
        <w:t xml:space="preserve"> zo dňa </w:t>
      </w:r>
      <w:r w:rsidRPr="008F3837">
        <w:rPr>
          <w:rFonts w:ascii="Proba Pro" w:hAnsi="Proba Pro"/>
          <w:bCs/>
          <w:i/>
          <w:sz w:val="20"/>
          <w:szCs w:val="20"/>
        </w:rPr>
        <w:t>[</w:t>
      </w:r>
      <w:r w:rsidRPr="008F3837">
        <w:rPr>
          <w:rFonts w:ascii="Proba Pro" w:hAnsi="Proba Pro"/>
          <w:bCs/>
          <w:i/>
          <w:sz w:val="20"/>
          <w:szCs w:val="20"/>
          <w:highlight w:val="lightGray"/>
        </w:rPr>
        <w:t>doplniť dátum zverejnenia vo Vestníku</w:t>
      </w:r>
      <w:r w:rsidRPr="008F3837">
        <w:rPr>
          <w:rFonts w:ascii="Proba Pro" w:hAnsi="Proba Pro"/>
          <w:bCs/>
          <w:i/>
          <w:sz w:val="20"/>
          <w:szCs w:val="20"/>
        </w:rPr>
        <w:t>]</w:t>
      </w:r>
      <w:r w:rsidRPr="008F3837">
        <w:rPr>
          <w:rFonts w:ascii="Proba Pro" w:hAnsi="Proba Pro"/>
          <w:bCs/>
          <w:sz w:val="20"/>
          <w:szCs w:val="20"/>
        </w:rPr>
        <w:t xml:space="preserve"> pod číslom </w:t>
      </w:r>
      <w:r w:rsidRPr="008F3837">
        <w:rPr>
          <w:rFonts w:ascii="Proba Pro" w:hAnsi="Proba Pro"/>
          <w:bCs/>
          <w:i/>
          <w:sz w:val="20"/>
          <w:szCs w:val="20"/>
        </w:rPr>
        <w:t>[</w:t>
      </w:r>
      <w:r w:rsidRPr="008F3837">
        <w:rPr>
          <w:rFonts w:ascii="Proba Pro" w:hAnsi="Proba Pro"/>
          <w:bCs/>
          <w:i/>
          <w:sz w:val="20"/>
          <w:szCs w:val="20"/>
          <w:highlight w:val="lightGray"/>
        </w:rPr>
        <w:t>doplniť číslo značky vo Vestníku</w:t>
      </w:r>
      <w:r w:rsidRPr="008F3837">
        <w:rPr>
          <w:rFonts w:ascii="Proba Pro" w:hAnsi="Proba Pro"/>
          <w:bCs/>
          <w:i/>
          <w:sz w:val="20"/>
          <w:szCs w:val="20"/>
        </w:rPr>
        <w:t>],</w:t>
      </w:r>
      <w:r w:rsidRPr="008F3837">
        <w:rPr>
          <w:rFonts w:ascii="Proba Pro" w:hAnsi="Proba Pro"/>
          <w:bCs/>
          <w:sz w:val="20"/>
          <w:szCs w:val="20"/>
        </w:rPr>
        <w:t xml:space="preserve"> týmto</w:t>
      </w:r>
    </w:p>
    <w:p w14:paraId="6FB3AE20" w14:textId="77777777" w:rsidR="00F0217D" w:rsidRPr="008F3837" w:rsidRDefault="00F0217D" w:rsidP="00F0217D">
      <w:pPr>
        <w:jc w:val="both"/>
        <w:rPr>
          <w:rFonts w:ascii="Proba Pro" w:hAnsi="Proba Pro"/>
          <w:bCs/>
          <w:sz w:val="20"/>
          <w:szCs w:val="20"/>
        </w:rPr>
      </w:pPr>
    </w:p>
    <w:p w14:paraId="5B2BFB28" w14:textId="77777777" w:rsidR="00F0217D" w:rsidRPr="008F3837" w:rsidRDefault="00F0217D" w:rsidP="00F0217D">
      <w:pPr>
        <w:jc w:val="both"/>
        <w:rPr>
          <w:rFonts w:ascii="Proba Pro" w:hAnsi="Proba Pro"/>
          <w:bCs/>
          <w:sz w:val="20"/>
          <w:szCs w:val="20"/>
        </w:rPr>
      </w:pPr>
    </w:p>
    <w:p w14:paraId="414F1F59" w14:textId="77777777" w:rsidR="00F0217D" w:rsidRPr="008F3837" w:rsidRDefault="00F0217D" w:rsidP="00F0217D">
      <w:pPr>
        <w:jc w:val="both"/>
        <w:rPr>
          <w:rFonts w:ascii="Proba Pro" w:hAnsi="Proba Pro"/>
          <w:b/>
          <w:bCs/>
          <w:sz w:val="20"/>
          <w:szCs w:val="20"/>
        </w:rPr>
      </w:pPr>
      <w:r w:rsidRPr="008F3837">
        <w:rPr>
          <w:rFonts w:ascii="Proba Pro" w:hAnsi="Proba Pro"/>
          <w:b/>
          <w:bCs/>
          <w:sz w:val="20"/>
          <w:szCs w:val="20"/>
        </w:rPr>
        <w:t>čestne vyhlasujem, že</w:t>
      </w:r>
    </w:p>
    <w:p w14:paraId="13726FCD" w14:textId="77777777" w:rsidR="00F0217D" w:rsidRPr="008F3837" w:rsidRDefault="00F0217D" w:rsidP="00F0217D">
      <w:pPr>
        <w:jc w:val="both"/>
        <w:rPr>
          <w:rFonts w:ascii="Proba Pro" w:hAnsi="Proba Pro"/>
          <w:bCs/>
          <w:sz w:val="20"/>
          <w:szCs w:val="20"/>
        </w:rPr>
      </w:pPr>
    </w:p>
    <w:p w14:paraId="2837D67A" w14:textId="77777777" w:rsidR="00F0217D" w:rsidRPr="008F3837" w:rsidRDefault="00F0217D" w:rsidP="00F0217D">
      <w:pPr>
        <w:jc w:val="both"/>
        <w:rPr>
          <w:rFonts w:ascii="Proba Pro" w:hAnsi="Proba Pro"/>
          <w:bCs/>
          <w:sz w:val="20"/>
          <w:szCs w:val="20"/>
        </w:rPr>
      </w:pPr>
      <w:r w:rsidRPr="008F3837">
        <w:rPr>
          <w:rFonts w:ascii="Proba Pro" w:hAnsi="Proba Pro"/>
          <w:bCs/>
          <w:sz w:val="20"/>
          <w:szCs w:val="20"/>
        </w:rPr>
        <w:t>v súvislosti s</w:t>
      </w:r>
      <w:r w:rsidRPr="008F3837">
        <w:rPr>
          <w:rFonts w:ascii="Arial" w:hAnsi="Arial" w:cs="Arial"/>
          <w:bCs/>
          <w:sz w:val="20"/>
          <w:szCs w:val="20"/>
        </w:rPr>
        <w:t> </w:t>
      </w:r>
      <w:r w:rsidRPr="008F3837">
        <w:rPr>
          <w:rFonts w:ascii="Proba Pro" w:hAnsi="Proba Pro"/>
          <w:bCs/>
          <w:sz w:val="20"/>
          <w:szCs w:val="20"/>
        </w:rPr>
        <w:t>uveden</w:t>
      </w:r>
      <w:r w:rsidRPr="008F3837">
        <w:rPr>
          <w:rFonts w:ascii="Proba Pro" w:hAnsi="Proba Pro" w:cs="Proba Pro"/>
          <w:bCs/>
          <w:sz w:val="20"/>
          <w:szCs w:val="20"/>
        </w:rPr>
        <w:t>ý</w:t>
      </w:r>
      <w:r w:rsidRPr="008F3837">
        <w:rPr>
          <w:rFonts w:ascii="Proba Pro" w:hAnsi="Proba Pro"/>
          <w:bCs/>
          <w:sz w:val="20"/>
          <w:szCs w:val="20"/>
        </w:rPr>
        <w:t>m postupom zad</w:t>
      </w:r>
      <w:r w:rsidRPr="008F3837">
        <w:rPr>
          <w:rFonts w:ascii="Proba Pro" w:hAnsi="Proba Pro" w:cs="Proba Pro"/>
          <w:bCs/>
          <w:sz w:val="20"/>
          <w:szCs w:val="20"/>
        </w:rPr>
        <w:t>á</w:t>
      </w:r>
      <w:r w:rsidRPr="008F3837">
        <w:rPr>
          <w:rFonts w:ascii="Proba Pro" w:hAnsi="Proba Pro"/>
          <w:bCs/>
          <w:sz w:val="20"/>
          <w:szCs w:val="20"/>
        </w:rPr>
        <w:t>vania z</w:t>
      </w:r>
      <w:r w:rsidRPr="008F3837">
        <w:rPr>
          <w:rFonts w:ascii="Proba Pro" w:hAnsi="Proba Pro" w:cs="Proba Pro"/>
          <w:bCs/>
          <w:sz w:val="20"/>
          <w:szCs w:val="20"/>
        </w:rPr>
        <w:t>á</w:t>
      </w:r>
      <w:r w:rsidRPr="008F3837">
        <w:rPr>
          <w:rFonts w:ascii="Proba Pro" w:hAnsi="Proba Pro"/>
          <w:bCs/>
          <w:sz w:val="20"/>
          <w:szCs w:val="20"/>
        </w:rPr>
        <w:t>kazky:</w:t>
      </w:r>
    </w:p>
    <w:p w14:paraId="012BD958" w14:textId="77777777" w:rsidR="00F0217D" w:rsidRPr="008F3837" w:rsidRDefault="00F0217D" w:rsidP="00365E61">
      <w:pPr>
        <w:numPr>
          <w:ilvl w:val="0"/>
          <w:numId w:val="16"/>
        </w:numPr>
        <w:jc w:val="both"/>
        <w:rPr>
          <w:rFonts w:ascii="Proba Pro" w:hAnsi="Proba Pro"/>
          <w:bCs/>
          <w:sz w:val="20"/>
          <w:szCs w:val="20"/>
        </w:rPr>
      </w:pPr>
      <w:r w:rsidRPr="008F3837">
        <w:rPr>
          <w:rFonts w:ascii="Proba Pro" w:hAnsi="Proba Pro"/>
          <w:bCs/>
          <w:sz w:val="20"/>
          <w:szCs w:val="20"/>
        </w:rPr>
        <w:t>nevyvíjal som a</w:t>
      </w:r>
      <w:r w:rsidRPr="008F3837">
        <w:rPr>
          <w:rFonts w:ascii="Arial" w:hAnsi="Arial" w:cs="Arial"/>
          <w:bCs/>
          <w:sz w:val="20"/>
          <w:szCs w:val="20"/>
        </w:rPr>
        <w:t> </w:t>
      </w:r>
      <w:r w:rsidRPr="008F3837">
        <w:rPr>
          <w:rFonts w:ascii="Proba Pro" w:hAnsi="Proba Pro"/>
          <w:bCs/>
          <w:sz w:val="20"/>
          <w:szCs w:val="20"/>
        </w:rPr>
        <w:t>nebudem vyv</w:t>
      </w:r>
      <w:r w:rsidRPr="008F3837">
        <w:rPr>
          <w:rFonts w:ascii="Proba Pro" w:hAnsi="Proba Pro" w:cs="Proba Pro"/>
          <w:bCs/>
          <w:sz w:val="20"/>
          <w:szCs w:val="20"/>
        </w:rPr>
        <w:t>í</w:t>
      </w:r>
      <w:r w:rsidRPr="008F3837">
        <w:rPr>
          <w:rFonts w:ascii="Proba Pro" w:hAnsi="Proba Pro"/>
          <w:bCs/>
          <w:sz w:val="20"/>
          <w:szCs w:val="20"/>
        </w:rPr>
        <w:t>ja</w:t>
      </w:r>
      <w:r w:rsidRPr="008F3837">
        <w:rPr>
          <w:rFonts w:ascii="Proba Pro" w:hAnsi="Proba Pro" w:cs="Proba Pro"/>
          <w:bCs/>
          <w:sz w:val="20"/>
          <w:szCs w:val="20"/>
        </w:rPr>
        <w:t>ť</w:t>
      </w:r>
      <w:r w:rsidRPr="008F3837">
        <w:rPr>
          <w:rFonts w:ascii="Proba Pro" w:hAnsi="Proba Pro"/>
          <w:bCs/>
          <w:sz w:val="20"/>
          <w:szCs w:val="20"/>
        </w:rPr>
        <w:t xml:space="preserve"> vo</w:t>
      </w:r>
      <w:r w:rsidRPr="008F3837">
        <w:rPr>
          <w:rFonts w:ascii="Proba Pro" w:hAnsi="Proba Pro" w:cs="Proba Pro"/>
          <w:bCs/>
          <w:sz w:val="20"/>
          <w:szCs w:val="20"/>
        </w:rPr>
        <w:t>č</w:t>
      </w:r>
      <w:r w:rsidRPr="008F3837">
        <w:rPr>
          <w:rFonts w:ascii="Proba Pro" w:hAnsi="Proba Pro"/>
          <w:bCs/>
          <w:sz w:val="20"/>
          <w:szCs w:val="20"/>
        </w:rPr>
        <w:t xml:space="preserve">i </w:t>
      </w:r>
      <w:r w:rsidRPr="008F3837">
        <w:rPr>
          <w:rFonts w:ascii="Proba Pro" w:hAnsi="Proba Pro" w:cs="Proba Pro"/>
          <w:bCs/>
          <w:sz w:val="20"/>
          <w:szCs w:val="20"/>
        </w:rPr>
        <w:t>ž</w:t>
      </w:r>
      <w:r w:rsidRPr="008F3837">
        <w:rPr>
          <w:rFonts w:ascii="Proba Pro" w:hAnsi="Proba Pro"/>
          <w:bCs/>
          <w:sz w:val="20"/>
          <w:szCs w:val="20"/>
        </w:rPr>
        <w:t>iadnej osobe na strane verejn</w:t>
      </w:r>
      <w:r w:rsidRPr="008F3837">
        <w:rPr>
          <w:rFonts w:ascii="Proba Pro" w:hAnsi="Proba Pro" w:cs="Proba Pro"/>
          <w:bCs/>
          <w:sz w:val="20"/>
          <w:szCs w:val="20"/>
        </w:rPr>
        <w:t>é</w:t>
      </w:r>
      <w:r w:rsidRPr="008F3837">
        <w:rPr>
          <w:rFonts w:ascii="Proba Pro" w:hAnsi="Proba Pro"/>
          <w:bCs/>
          <w:sz w:val="20"/>
          <w:szCs w:val="20"/>
        </w:rPr>
        <w:t>ho obstar</w:t>
      </w:r>
      <w:r w:rsidRPr="008F3837">
        <w:rPr>
          <w:rFonts w:ascii="Proba Pro" w:hAnsi="Proba Pro" w:cs="Proba Pro"/>
          <w:bCs/>
          <w:sz w:val="20"/>
          <w:szCs w:val="20"/>
        </w:rPr>
        <w:t>á</w:t>
      </w:r>
      <w:r w:rsidRPr="008F3837">
        <w:rPr>
          <w:rFonts w:ascii="Proba Pro" w:hAnsi="Proba Pro"/>
          <w:bCs/>
          <w:sz w:val="20"/>
          <w:szCs w:val="20"/>
        </w:rPr>
        <w:t>vate</w:t>
      </w:r>
      <w:r w:rsidRPr="008F3837">
        <w:rPr>
          <w:rFonts w:ascii="Proba Pro" w:hAnsi="Proba Pro" w:cs="Proba Pro"/>
          <w:bCs/>
          <w:sz w:val="20"/>
          <w:szCs w:val="20"/>
        </w:rPr>
        <w:t>ľ</w:t>
      </w:r>
      <w:r w:rsidRPr="008F3837">
        <w:rPr>
          <w:rFonts w:ascii="Proba Pro" w:hAnsi="Proba Pro"/>
          <w:bCs/>
          <w:sz w:val="20"/>
          <w:szCs w:val="20"/>
        </w:rPr>
        <w:t>a, ktor</w:t>
      </w:r>
      <w:r w:rsidRPr="008F3837">
        <w:rPr>
          <w:rFonts w:ascii="Proba Pro" w:hAnsi="Proba Pro" w:cs="Proba Pro"/>
          <w:bCs/>
          <w:sz w:val="20"/>
          <w:szCs w:val="20"/>
        </w:rPr>
        <w:t>á</w:t>
      </w:r>
      <w:r w:rsidRPr="008F3837">
        <w:rPr>
          <w:rFonts w:ascii="Proba Pro" w:hAnsi="Proba Pro"/>
          <w:bCs/>
          <w:sz w:val="20"/>
          <w:szCs w:val="20"/>
        </w:rPr>
        <w:t xml:space="preserve"> je alebo by mohla by</w:t>
      </w:r>
      <w:r w:rsidRPr="008F3837">
        <w:rPr>
          <w:rFonts w:ascii="Proba Pro" w:hAnsi="Proba Pro" w:cs="Proba Pro"/>
          <w:bCs/>
          <w:sz w:val="20"/>
          <w:szCs w:val="20"/>
        </w:rPr>
        <w:t>ť</w:t>
      </w:r>
      <w:r w:rsidRPr="008F3837">
        <w:rPr>
          <w:rFonts w:ascii="Proba Pro" w:hAnsi="Proba Pro"/>
          <w:bCs/>
          <w:sz w:val="20"/>
          <w:szCs w:val="20"/>
        </w:rPr>
        <w:t xml:space="preserve"> zainteresovan</w:t>
      </w:r>
      <w:r w:rsidRPr="008F3837">
        <w:rPr>
          <w:rFonts w:ascii="Proba Pro" w:hAnsi="Proba Pro" w:cs="Proba Pro"/>
          <w:bCs/>
          <w:sz w:val="20"/>
          <w:szCs w:val="20"/>
        </w:rPr>
        <w:t>á</w:t>
      </w:r>
      <w:r w:rsidRPr="008F3837">
        <w:rPr>
          <w:rFonts w:ascii="Proba Pro" w:hAnsi="Proba Pro"/>
          <w:bCs/>
          <w:sz w:val="20"/>
          <w:szCs w:val="20"/>
        </w:rPr>
        <w:t xml:space="preserve"> v</w:t>
      </w:r>
      <w:r w:rsidRPr="008F3837">
        <w:rPr>
          <w:rFonts w:ascii="Arial" w:hAnsi="Arial" w:cs="Arial"/>
          <w:bCs/>
          <w:sz w:val="20"/>
          <w:szCs w:val="20"/>
        </w:rPr>
        <w:t> </w:t>
      </w:r>
      <w:r w:rsidRPr="008F3837">
        <w:rPr>
          <w:rFonts w:ascii="Proba Pro" w:hAnsi="Proba Pro"/>
          <w:bCs/>
          <w:sz w:val="20"/>
          <w:szCs w:val="20"/>
        </w:rPr>
        <w:t>zmysle ustanovení § 23 ods. 3 zákona č. 343/2015 Z.z. o</w:t>
      </w:r>
      <w:r w:rsidRPr="008F3837">
        <w:rPr>
          <w:rFonts w:ascii="Arial" w:hAnsi="Arial" w:cs="Arial"/>
          <w:bCs/>
          <w:sz w:val="20"/>
          <w:szCs w:val="20"/>
        </w:rPr>
        <w:t> </w:t>
      </w:r>
      <w:r w:rsidRPr="008F3837">
        <w:rPr>
          <w:rFonts w:ascii="Proba Pro" w:hAnsi="Proba Pro"/>
          <w:bCs/>
          <w:sz w:val="20"/>
          <w:szCs w:val="20"/>
        </w:rPr>
        <w:t>verejnom obstar</w:t>
      </w:r>
      <w:r w:rsidRPr="008F3837">
        <w:rPr>
          <w:rFonts w:ascii="Proba Pro" w:hAnsi="Proba Pro" w:cs="Proba Pro"/>
          <w:bCs/>
          <w:sz w:val="20"/>
          <w:szCs w:val="20"/>
        </w:rPr>
        <w:t>á</w:t>
      </w:r>
      <w:r w:rsidRPr="008F3837">
        <w:rPr>
          <w:rFonts w:ascii="Proba Pro" w:hAnsi="Proba Pro"/>
          <w:bCs/>
          <w:sz w:val="20"/>
          <w:szCs w:val="20"/>
        </w:rPr>
        <w:t>van</w:t>
      </w:r>
      <w:r w:rsidRPr="008F3837">
        <w:rPr>
          <w:rFonts w:ascii="Proba Pro" w:hAnsi="Proba Pro" w:cs="Proba Pro"/>
          <w:bCs/>
          <w:sz w:val="20"/>
          <w:szCs w:val="20"/>
        </w:rPr>
        <w:t>í</w:t>
      </w:r>
      <w:r w:rsidRPr="008F3837">
        <w:rPr>
          <w:rFonts w:ascii="Proba Pro" w:hAnsi="Proba Pro"/>
          <w:bCs/>
          <w:sz w:val="20"/>
          <w:szCs w:val="20"/>
        </w:rPr>
        <w:t xml:space="preserve"> a</w:t>
      </w:r>
      <w:r w:rsidRPr="008F3837">
        <w:rPr>
          <w:rFonts w:ascii="Arial" w:hAnsi="Arial" w:cs="Arial"/>
          <w:bCs/>
          <w:sz w:val="20"/>
          <w:szCs w:val="20"/>
        </w:rPr>
        <w:t> </w:t>
      </w:r>
      <w:r w:rsidRPr="008F3837">
        <w:rPr>
          <w:rFonts w:ascii="Proba Pro" w:hAnsi="Proba Pro"/>
          <w:bCs/>
          <w:sz w:val="20"/>
          <w:szCs w:val="20"/>
        </w:rPr>
        <w:t>o</w:t>
      </w:r>
      <w:r w:rsidRPr="008F3837">
        <w:rPr>
          <w:rFonts w:ascii="Arial" w:hAnsi="Arial" w:cs="Arial"/>
          <w:bCs/>
          <w:sz w:val="20"/>
          <w:szCs w:val="20"/>
        </w:rPr>
        <w:t> </w:t>
      </w:r>
      <w:r w:rsidRPr="008F3837">
        <w:rPr>
          <w:rFonts w:ascii="Proba Pro" w:hAnsi="Proba Pro"/>
          <w:bCs/>
          <w:sz w:val="20"/>
          <w:szCs w:val="20"/>
        </w:rPr>
        <w:t>zmene a</w:t>
      </w:r>
      <w:r w:rsidRPr="008F3837">
        <w:rPr>
          <w:rFonts w:ascii="Arial" w:hAnsi="Arial" w:cs="Arial"/>
          <w:bCs/>
          <w:sz w:val="20"/>
          <w:szCs w:val="20"/>
        </w:rPr>
        <w:t> </w:t>
      </w:r>
      <w:r w:rsidRPr="008F3837">
        <w:rPr>
          <w:rFonts w:ascii="Proba Pro" w:hAnsi="Proba Pro"/>
          <w:bCs/>
          <w:sz w:val="20"/>
          <w:szCs w:val="20"/>
        </w:rPr>
        <w:t>doplnen</w:t>
      </w:r>
      <w:r w:rsidRPr="008F3837">
        <w:rPr>
          <w:rFonts w:ascii="Proba Pro" w:hAnsi="Proba Pro" w:cs="Proba Pro"/>
          <w:bCs/>
          <w:sz w:val="20"/>
          <w:szCs w:val="20"/>
        </w:rPr>
        <w:t>í</w:t>
      </w:r>
      <w:r w:rsidRPr="008F3837">
        <w:rPr>
          <w:rFonts w:ascii="Proba Pro" w:hAnsi="Proba Pro"/>
          <w:bCs/>
          <w:sz w:val="20"/>
          <w:szCs w:val="20"/>
        </w:rPr>
        <w:t xml:space="preserve"> niektor</w:t>
      </w:r>
      <w:r w:rsidRPr="008F3837">
        <w:rPr>
          <w:rFonts w:ascii="Proba Pro" w:hAnsi="Proba Pro" w:cs="Proba Pro"/>
          <w:bCs/>
          <w:sz w:val="20"/>
          <w:szCs w:val="20"/>
        </w:rPr>
        <w:t>ý</w:t>
      </w:r>
      <w:r w:rsidRPr="008F3837">
        <w:rPr>
          <w:rFonts w:ascii="Proba Pro" w:hAnsi="Proba Pro"/>
          <w:bCs/>
          <w:sz w:val="20"/>
          <w:szCs w:val="20"/>
        </w:rPr>
        <w:t>ch z</w:t>
      </w:r>
      <w:r w:rsidRPr="008F3837">
        <w:rPr>
          <w:rFonts w:ascii="Proba Pro" w:hAnsi="Proba Pro" w:cs="Proba Pro"/>
          <w:bCs/>
          <w:sz w:val="20"/>
          <w:szCs w:val="20"/>
        </w:rPr>
        <w:t>á</w:t>
      </w:r>
      <w:r w:rsidRPr="008F3837">
        <w:rPr>
          <w:rFonts w:ascii="Proba Pro" w:hAnsi="Proba Pro"/>
          <w:bCs/>
          <w:sz w:val="20"/>
          <w:szCs w:val="20"/>
        </w:rPr>
        <w:t>konov v</w:t>
      </w:r>
      <w:r w:rsidRPr="008F3837">
        <w:rPr>
          <w:rFonts w:ascii="Arial" w:hAnsi="Arial" w:cs="Arial"/>
          <w:bCs/>
          <w:sz w:val="20"/>
          <w:szCs w:val="20"/>
        </w:rPr>
        <w:t> </w:t>
      </w:r>
      <w:r w:rsidRPr="008F3837">
        <w:rPr>
          <w:rFonts w:ascii="Proba Pro" w:hAnsi="Proba Pro"/>
          <w:bCs/>
          <w:sz w:val="20"/>
          <w:szCs w:val="20"/>
        </w:rPr>
        <w:t>platnom znen</w:t>
      </w:r>
      <w:r w:rsidRPr="008F3837">
        <w:rPr>
          <w:rFonts w:ascii="Proba Pro" w:hAnsi="Proba Pro" w:cs="Proba Pro"/>
          <w:bCs/>
          <w:sz w:val="20"/>
          <w:szCs w:val="20"/>
        </w:rPr>
        <w:t>í</w:t>
      </w:r>
      <w:r w:rsidRPr="008F3837">
        <w:rPr>
          <w:rFonts w:ascii="Proba Pro" w:hAnsi="Proba Pro"/>
          <w:bCs/>
          <w:sz w:val="20"/>
          <w:szCs w:val="20"/>
        </w:rPr>
        <w:t xml:space="preserve"> (</w:t>
      </w:r>
      <w:r w:rsidRPr="008F3837">
        <w:rPr>
          <w:rFonts w:ascii="Proba Pro" w:hAnsi="Proba Pro"/>
          <w:b/>
          <w:bCs/>
          <w:sz w:val="20"/>
          <w:szCs w:val="20"/>
        </w:rPr>
        <w:t>„zainteresovaná osoba</w:t>
      </w:r>
      <w:r w:rsidRPr="008F3837">
        <w:rPr>
          <w:rFonts w:ascii="Proba Pro" w:hAnsi="Proba Pro"/>
          <w:bCs/>
          <w:sz w:val="20"/>
          <w:szCs w:val="20"/>
        </w:rPr>
        <w:t>“) akékoľvek aktivity, ktoré vy mohli viesť k</w:t>
      </w:r>
      <w:r w:rsidRPr="008F3837">
        <w:rPr>
          <w:rFonts w:ascii="Arial" w:hAnsi="Arial" w:cs="Arial"/>
          <w:bCs/>
          <w:sz w:val="20"/>
          <w:szCs w:val="20"/>
        </w:rPr>
        <w:t> </w:t>
      </w:r>
      <w:r w:rsidRPr="008F3837">
        <w:rPr>
          <w:rFonts w:ascii="Proba Pro" w:hAnsi="Proba Pro"/>
          <w:bCs/>
          <w:sz w:val="20"/>
          <w:szCs w:val="20"/>
        </w:rPr>
        <w:t>zv</w:t>
      </w:r>
      <w:r w:rsidRPr="008F3837">
        <w:rPr>
          <w:rFonts w:ascii="Proba Pro" w:hAnsi="Proba Pro" w:cs="Proba Pro"/>
          <w:bCs/>
          <w:sz w:val="20"/>
          <w:szCs w:val="20"/>
        </w:rPr>
        <w:t>ý</w:t>
      </w:r>
      <w:r w:rsidRPr="008F3837">
        <w:rPr>
          <w:rFonts w:ascii="Proba Pro" w:hAnsi="Proba Pro"/>
          <w:bCs/>
          <w:sz w:val="20"/>
          <w:szCs w:val="20"/>
        </w:rPr>
        <w:t>hodneniu n</w:t>
      </w:r>
      <w:r w:rsidRPr="008F3837">
        <w:rPr>
          <w:rFonts w:ascii="Proba Pro" w:hAnsi="Proba Pro" w:cs="Proba Pro"/>
          <w:bCs/>
          <w:sz w:val="20"/>
          <w:szCs w:val="20"/>
        </w:rPr>
        <w:t>áš</w:t>
      </w:r>
      <w:r w:rsidRPr="008F3837">
        <w:rPr>
          <w:rFonts w:ascii="Proba Pro" w:hAnsi="Proba Pro"/>
          <w:bCs/>
          <w:sz w:val="20"/>
          <w:szCs w:val="20"/>
        </w:rPr>
        <w:t>ho postavenia vo verejnej súťaži,</w:t>
      </w:r>
    </w:p>
    <w:p w14:paraId="0A3DC257" w14:textId="77777777" w:rsidR="00F0217D" w:rsidRPr="008F3837" w:rsidRDefault="00F0217D" w:rsidP="00365E61">
      <w:pPr>
        <w:numPr>
          <w:ilvl w:val="0"/>
          <w:numId w:val="16"/>
        </w:numPr>
        <w:jc w:val="both"/>
        <w:rPr>
          <w:rFonts w:ascii="Proba Pro" w:hAnsi="Proba Pro"/>
          <w:bCs/>
          <w:sz w:val="20"/>
          <w:szCs w:val="20"/>
        </w:rPr>
      </w:pPr>
      <w:r w:rsidRPr="008F3837">
        <w:rPr>
          <w:rFonts w:ascii="Proba Pro" w:hAnsi="Proba Pro"/>
          <w:bCs/>
          <w:sz w:val="20"/>
          <w:szCs w:val="20"/>
        </w:rPr>
        <w:t>neposkytol som a neposkytnem akejkoľvek čo i</w:t>
      </w:r>
      <w:r w:rsidRPr="008F3837">
        <w:rPr>
          <w:rFonts w:ascii="Arial" w:hAnsi="Arial" w:cs="Arial"/>
          <w:bCs/>
          <w:sz w:val="20"/>
          <w:szCs w:val="20"/>
        </w:rPr>
        <w:t> </w:t>
      </w:r>
      <w:r w:rsidRPr="008F3837">
        <w:rPr>
          <w:rFonts w:ascii="Proba Pro" w:hAnsi="Proba Pro"/>
          <w:bCs/>
          <w:sz w:val="20"/>
          <w:szCs w:val="20"/>
        </w:rPr>
        <w:t>len potencion</w:t>
      </w:r>
      <w:r w:rsidRPr="008F3837">
        <w:rPr>
          <w:rFonts w:ascii="Proba Pro" w:hAnsi="Proba Pro" w:cs="Proba Pro"/>
          <w:bCs/>
          <w:sz w:val="20"/>
          <w:szCs w:val="20"/>
        </w:rPr>
        <w:t>á</w:t>
      </w:r>
      <w:r w:rsidRPr="008F3837">
        <w:rPr>
          <w:rFonts w:ascii="Proba Pro" w:hAnsi="Proba Pro"/>
          <w:bCs/>
          <w:sz w:val="20"/>
          <w:szCs w:val="20"/>
        </w:rPr>
        <w:t xml:space="preserve">lne zainteresovanej osobe priamo alebo nepriamo akúkoľvek finančnú alebo vecnú výhodu ako motiváciu alebo odmenu súvisiacu so zadaním tejto zákazky, </w:t>
      </w:r>
    </w:p>
    <w:p w14:paraId="7E552E03" w14:textId="77777777" w:rsidR="00F0217D" w:rsidRPr="008F3837" w:rsidRDefault="00F0217D" w:rsidP="00365E61">
      <w:pPr>
        <w:numPr>
          <w:ilvl w:val="0"/>
          <w:numId w:val="16"/>
        </w:numPr>
        <w:jc w:val="both"/>
        <w:rPr>
          <w:rFonts w:ascii="Proba Pro" w:hAnsi="Proba Pro"/>
          <w:bCs/>
          <w:sz w:val="20"/>
          <w:szCs w:val="20"/>
        </w:rPr>
      </w:pPr>
      <w:r w:rsidRPr="008F3837">
        <w:rPr>
          <w:rFonts w:ascii="Proba Pro" w:hAnsi="Proba Pro"/>
          <w:bCs/>
          <w:sz w:val="20"/>
          <w:szCs w:val="20"/>
        </w:rPr>
        <w:t>budem bezodkladne informovať verejného obstarávateľa o akejkoľvek situácii, ktorá je považovaná za konflikt záujmov alebo ktorá by mohla viesť ku konfliktu záujmov kedykoľvek v</w:t>
      </w:r>
      <w:r w:rsidRPr="008F3837">
        <w:rPr>
          <w:rFonts w:ascii="Arial" w:hAnsi="Arial" w:cs="Arial"/>
          <w:bCs/>
          <w:sz w:val="20"/>
          <w:szCs w:val="20"/>
        </w:rPr>
        <w:t> </w:t>
      </w:r>
      <w:r w:rsidRPr="008F3837">
        <w:rPr>
          <w:rFonts w:ascii="Proba Pro" w:hAnsi="Proba Pro"/>
          <w:bCs/>
          <w:sz w:val="20"/>
          <w:szCs w:val="20"/>
        </w:rPr>
        <w:t>priebehu procesu verejn</w:t>
      </w:r>
      <w:r w:rsidRPr="008F3837">
        <w:rPr>
          <w:rFonts w:ascii="Proba Pro" w:hAnsi="Proba Pro" w:cs="Proba Pro"/>
          <w:bCs/>
          <w:sz w:val="20"/>
          <w:szCs w:val="20"/>
        </w:rPr>
        <w:t>é</w:t>
      </w:r>
      <w:r w:rsidRPr="008F3837">
        <w:rPr>
          <w:rFonts w:ascii="Proba Pro" w:hAnsi="Proba Pro"/>
          <w:bCs/>
          <w:sz w:val="20"/>
          <w:szCs w:val="20"/>
        </w:rPr>
        <w:t>ho obstar</w:t>
      </w:r>
      <w:r w:rsidRPr="008F3837">
        <w:rPr>
          <w:rFonts w:ascii="Proba Pro" w:hAnsi="Proba Pro" w:cs="Proba Pro"/>
          <w:bCs/>
          <w:sz w:val="20"/>
          <w:szCs w:val="20"/>
        </w:rPr>
        <w:t>á</w:t>
      </w:r>
      <w:r w:rsidRPr="008F3837">
        <w:rPr>
          <w:rFonts w:ascii="Proba Pro" w:hAnsi="Proba Pro"/>
          <w:bCs/>
          <w:sz w:val="20"/>
          <w:szCs w:val="20"/>
        </w:rPr>
        <w:t>vania,</w:t>
      </w:r>
    </w:p>
    <w:p w14:paraId="24D32D74" w14:textId="77777777" w:rsidR="00F0217D" w:rsidRPr="008F3837" w:rsidRDefault="00F0217D" w:rsidP="00365E61">
      <w:pPr>
        <w:numPr>
          <w:ilvl w:val="0"/>
          <w:numId w:val="16"/>
        </w:numPr>
        <w:jc w:val="both"/>
        <w:rPr>
          <w:rFonts w:ascii="Proba Pro" w:hAnsi="Proba Pro"/>
          <w:bCs/>
          <w:sz w:val="20"/>
          <w:szCs w:val="20"/>
        </w:rPr>
      </w:pPr>
      <w:r w:rsidRPr="008F3837">
        <w:rPr>
          <w:rFonts w:ascii="Proba Pro" w:hAnsi="Proba Pro"/>
          <w:bCs/>
          <w:sz w:val="20"/>
          <w:szCs w:val="20"/>
        </w:rPr>
        <w:t>poskytnem verejnému obstarávateľovi v postupe tohto verejného obstarávania presné, pravdivé a úplné informácie.</w:t>
      </w:r>
    </w:p>
    <w:p w14:paraId="54837CDA" w14:textId="77777777" w:rsidR="00F0217D" w:rsidRPr="008F3837" w:rsidRDefault="00F0217D" w:rsidP="00F0217D">
      <w:pPr>
        <w:jc w:val="both"/>
        <w:rPr>
          <w:rFonts w:ascii="Proba Pro" w:hAnsi="Proba Pro"/>
          <w:bCs/>
          <w:sz w:val="20"/>
          <w:szCs w:val="20"/>
        </w:rPr>
      </w:pPr>
      <w:r w:rsidRPr="008F3837">
        <w:rPr>
          <w:rFonts w:ascii="Proba Pro" w:hAnsi="Proba Pro"/>
          <w:bCs/>
          <w:sz w:val="20"/>
          <w:szCs w:val="20"/>
        </w:rPr>
        <w:t xml:space="preserve"> </w:t>
      </w:r>
    </w:p>
    <w:p w14:paraId="53599C7F" w14:textId="77777777" w:rsidR="00F0217D" w:rsidRPr="008F3837" w:rsidRDefault="00F0217D" w:rsidP="00F0217D">
      <w:pPr>
        <w:jc w:val="both"/>
        <w:rPr>
          <w:rFonts w:ascii="Proba Pro" w:hAnsi="Proba Pro"/>
          <w:bCs/>
          <w:sz w:val="20"/>
          <w:szCs w:val="20"/>
        </w:rPr>
      </w:pPr>
      <w:r w:rsidRPr="008F3837">
        <w:rPr>
          <w:rFonts w:ascii="Proba Pro" w:hAnsi="Proba Pro"/>
          <w:bCs/>
          <w:sz w:val="20"/>
          <w:szCs w:val="20"/>
        </w:rPr>
        <w:t xml:space="preserve">V </w:t>
      </w:r>
      <w:r w:rsidRPr="008F3837">
        <w:rPr>
          <w:rFonts w:ascii="Proba Pro" w:hAnsi="Proba Pro"/>
          <w:bCs/>
          <w:i/>
          <w:sz w:val="20"/>
          <w:szCs w:val="20"/>
        </w:rPr>
        <w:t>[</w:t>
      </w:r>
      <w:r w:rsidRPr="008F3837">
        <w:rPr>
          <w:rFonts w:ascii="Proba Pro" w:hAnsi="Proba Pro"/>
          <w:bCs/>
          <w:i/>
          <w:sz w:val="20"/>
          <w:szCs w:val="20"/>
          <w:highlight w:val="lightGray"/>
        </w:rPr>
        <w:t>doplniť miesto</w:t>
      </w:r>
      <w:r w:rsidRPr="008F3837">
        <w:rPr>
          <w:rFonts w:ascii="Proba Pro" w:hAnsi="Proba Pro"/>
          <w:bCs/>
          <w:i/>
          <w:sz w:val="20"/>
          <w:szCs w:val="20"/>
        </w:rPr>
        <w:t>]</w:t>
      </w:r>
      <w:r w:rsidRPr="008F3837">
        <w:rPr>
          <w:rFonts w:ascii="Proba Pro" w:hAnsi="Proba Pro"/>
          <w:bCs/>
          <w:sz w:val="20"/>
          <w:szCs w:val="20"/>
        </w:rPr>
        <w:t xml:space="preserve"> dňa </w:t>
      </w:r>
      <w:r w:rsidRPr="008F3837">
        <w:rPr>
          <w:rFonts w:ascii="Proba Pro" w:hAnsi="Proba Pro"/>
          <w:bCs/>
          <w:i/>
          <w:sz w:val="20"/>
          <w:szCs w:val="20"/>
        </w:rPr>
        <w:t>[</w:t>
      </w:r>
      <w:r w:rsidRPr="008F3837">
        <w:rPr>
          <w:rFonts w:ascii="Proba Pro" w:hAnsi="Proba Pro"/>
          <w:bCs/>
          <w:i/>
          <w:sz w:val="20"/>
          <w:szCs w:val="20"/>
          <w:highlight w:val="lightGray"/>
        </w:rPr>
        <w:t>doplniť dátum</w:t>
      </w:r>
      <w:r w:rsidRPr="008F3837">
        <w:rPr>
          <w:rFonts w:ascii="Proba Pro" w:hAnsi="Proba Pro"/>
          <w:bCs/>
          <w:i/>
          <w:sz w:val="20"/>
          <w:szCs w:val="20"/>
        </w:rPr>
        <w:t>]</w:t>
      </w:r>
    </w:p>
    <w:p w14:paraId="2FD5A428" w14:textId="77777777" w:rsidR="00F0217D" w:rsidRPr="008F3837" w:rsidRDefault="00F0217D" w:rsidP="00F0217D">
      <w:pPr>
        <w:jc w:val="both"/>
        <w:rPr>
          <w:rFonts w:ascii="Proba Pro" w:hAnsi="Proba Pro"/>
          <w:bCs/>
          <w:sz w:val="20"/>
          <w:szCs w:val="20"/>
        </w:rPr>
      </w:pPr>
    </w:p>
    <w:p w14:paraId="32075B36" w14:textId="77777777" w:rsidR="00F0217D" w:rsidRPr="008F3837" w:rsidRDefault="00F0217D" w:rsidP="00F0217D">
      <w:pPr>
        <w:jc w:val="both"/>
        <w:rPr>
          <w:rFonts w:ascii="Proba Pro" w:hAnsi="Proba Pro"/>
          <w:bCs/>
          <w:sz w:val="20"/>
          <w:szCs w:val="20"/>
        </w:rPr>
      </w:pPr>
    </w:p>
    <w:p w14:paraId="5F4307CC" w14:textId="77777777" w:rsidR="00F0217D" w:rsidRPr="008F3837" w:rsidRDefault="00F0217D" w:rsidP="00F0217D">
      <w:pPr>
        <w:jc w:val="both"/>
        <w:rPr>
          <w:rFonts w:ascii="Proba Pro" w:hAnsi="Proba Pro"/>
          <w:bCs/>
          <w:sz w:val="20"/>
          <w:szCs w:val="20"/>
        </w:rPr>
      </w:pPr>
    </w:p>
    <w:p w14:paraId="298F0D81" w14:textId="77777777" w:rsidR="00F0217D" w:rsidRPr="008F3837" w:rsidRDefault="00F0217D" w:rsidP="00F0217D">
      <w:pPr>
        <w:jc w:val="both"/>
        <w:rPr>
          <w:rFonts w:ascii="Proba Pro" w:hAnsi="Proba Pro"/>
          <w:bCs/>
          <w:sz w:val="20"/>
          <w:szCs w:val="20"/>
        </w:rPr>
      </w:pPr>
      <w:r w:rsidRPr="008F3837">
        <w:rPr>
          <w:rFonts w:ascii="Proba Pro" w:hAnsi="Proba Pro"/>
          <w:bCs/>
          <w:sz w:val="20"/>
          <w:szCs w:val="20"/>
        </w:rPr>
        <w:t xml:space="preserve">                                                                                                            –––––––––––––––––––––––––-</w:t>
      </w:r>
    </w:p>
    <w:p w14:paraId="7005D305" w14:textId="77777777" w:rsidR="00F0217D" w:rsidRPr="008F3837" w:rsidRDefault="00F0217D" w:rsidP="00F0217D">
      <w:pPr>
        <w:jc w:val="both"/>
        <w:rPr>
          <w:rFonts w:ascii="Proba Pro" w:hAnsi="Proba Pro"/>
          <w:bCs/>
          <w:i/>
          <w:sz w:val="20"/>
          <w:szCs w:val="20"/>
        </w:rPr>
      </w:pPr>
      <w:r w:rsidRPr="008F3837">
        <w:rPr>
          <w:rFonts w:ascii="Proba Pro" w:hAnsi="Proba Pro"/>
          <w:bCs/>
          <w:sz w:val="20"/>
          <w:szCs w:val="20"/>
        </w:rPr>
        <w:t xml:space="preserve">                                                                                                                      </w:t>
      </w:r>
      <w:r w:rsidRPr="008F3837">
        <w:rPr>
          <w:rFonts w:ascii="Proba Pro" w:hAnsi="Proba Pro"/>
          <w:bCs/>
          <w:i/>
          <w:sz w:val="20"/>
          <w:szCs w:val="20"/>
        </w:rPr>
        <w:t>[</w:t>
      </w:r>
      <w:r w:rsidRPr="008F3837">
        <w:rPr>
          <w:rFonts w:ascii="Proba Pro" w:hAnsi="Proba Pro"/>
          <w:bCs/>
          <w:i/>
          <w:sz w:val="20"/>
          <w:szCs w:val="20"/>
          <w:highlight w:val="lightGray"/>
        </w:rPr>
        <w:t>doplniť podpis</w:t>
      </w:r>
      <w:r w:rsidRPr="008F3837">
        <w:rPr>
          <w:rFonts w:ascii="Proba Pro" w:hAnsi="Proba Pro"/>
          <w:bCs/>
          <w:i/>
          <w:sz w:val="20"/>
          <w:szCs w:val="20"/>
        </w:rPr>
        <w:t xml:space="preserve">] </w:t>
      </w:r>
    </w:p>
    <w:p w14:paraId="2A7D59C2" w14:textId="77777777" w:rsidR="00F0217D" w:rsidRPr="008F3837" w:rsidRDefault="00F0217D" w:rsidP="00F0217D">
      <w:pPr>
        <w:jc w:val="both"/>
        <w:rPr>
          <w:rFonts w:ascii="Proba Pro" w:hAnsi="Proba Pro"/>
          <w:bCs/>
          <w:i/>
          <w:sz w:val="20"/>
          <w:szCs w:val="20"/>
        </w:rPr>
      </w:pPr>
    </w:p>
    <w:p w14:paraId="25E93388" w14:textId="77777777" w:rsidR="00F0217D" w:rsidRPr="008F3837" w:rsidRDefault="00F0217D" w:rsidP="00F0217D">
      <w:pPr>
        <w:jc w:val="both"/>
        <w:rPr>
          <w:rFonts w:ascii="Proba Pro" w:hAnsi="Proba Pro"/>
          <w:bCs/>
          <w:i/>
          <w:sz w:val="20"/>
          <w:szCs w:val="20"/>
        </w:rPr>
      </w:pPr>
    </w:p>
    <w:p w14:paraId="7E6AA9E4" w14:textId="77777777" w:rsidR="00F0217D" w:rsidRPr="008F3837" w:rsidRDefault="00F0217D" w:rsidP="00F0217D">
      <w:pPr>
        <w:jc w:val="both"/>
        <w:rPr>
          <w:rFonts w:ascii="Proba Pro" w:hAnsi="Proba Pro"/>
          <w:bCs/>
          <w:i/>
          <w:sz w:val="20"/>
          <w:szCs w:val="20"/>
        </w:rPr>
      </w:pPr>
    </w:p>
    <w:p w14:paraId="5D048697" w14:textId="77777777" w:rsidR="00F0217D" w:rsidRPr="008F3837" w:rsidRDefault="00F0217D" w:rsidP="00F0217D"/>
    <w:p w14:paraId="11AC24F4" w14:textId="620C2265" w:rsidR="00D459FA" w:rsidRDefault="00D459FA"/>
    <w:p w14:paraId="06905F60" w14:textId="6BA7A1D1" w:rsidR="00230A91" w:rsidRDefault="00230A91"/>
    <w:p w14:paraId="18F7B4C2" w14:textId="71DE2441" w:rsidR="00230A91" w:rsidRDefault="00230A91"/>
    <w:p w14:paraId="7221D123" w14:textId="166131EA" w:rsidR="00230A91" w:rsidRDefault="00230A91"/>
    <w:p w14:paraId="29C49DC6" w14:textId="76E57E82" w:rsidR="00230A91" w:rsidRDefault="00230A91"/>
    <w:p w14:paraId="5D33294D" w14:textId="0EC4545B" w:rsidR="00230A91" w:rsidRDefault="00230A91"/>
    <w:p w14:paraId="1CE4D152" w14:textId="113EFB5A" w:rsidR="00230A91" w:rsidRDefault="00230A91"/>
    <w:p w14:paraId="383D66E4" w14:textId="26A0FF56" w:rsidR="00230A91" w:rsidRDefault="00230A91"/>
    <w:p w14:paraId="09705D2A" w14:textId="36B2BC58" w:rsidR="00230A91" w:rsidRDefault="00230A91"/>
    <w:p w14:paraId="01F05CA1" w14:textId="7D1E4C19" w:rsidR="00230A91" w:rsidRDefault="00230A91"/>
    <w:p w14:paraId="0E5A6375" w14:textId="3CA63A2C" w:rsidR="00230A91" w:rsidRDefault="00230A91"/>
    <w:p w14:paraId="50128C71" w14:textId="72A29873" w:rsidR="00230A91" w:rsidRDefault="00230A91"/>
    <w:p w14:paraId="62BF65F7" w14:textId="63B7AE0A" w:rsidR="00230A91" w:rsidRDefault="00230A91"/>
    <w:p w14:paraId="189C9266" w14:textId="49A90196" w:rsidR="00230A91" w:rsidRDefault="00230A91"/>
    <w:p w14:paraId="73AEA99C" w14:textId="0EADC8E0" w:rsidR="00230A91" w:rsidRDefault="00230A91"/>
    <w:p w14:paraId="3BFFEEF3" w14:textId="647EB53E" w:rsidR="00230A91" w:rsidRDefault="00230A91"/>
    <w:p w14:paraId="6BFC0AF9" w14:textId="3F3DF189" w:rsidR="00230A91" w:rsidRDefault="00230A91"/>
    <w:p w14:paraId="4667F102" w14:textId="1C95A435" w:rsidR="00230A91" w:rsidRDefault="00230A91"/>
    <w:p w14:paraId="33C94DDC" w14:textId="4CBCCB23" w:rsidR="00230A91" w:rsidRDefault="00230A91"/>
    <w:p w14:paraId="01C9CBDF" w14:textId="359EC86F" w:rsidR="00230A91" w:rsidRDefault="00230A91"/>
    <w:p w14:paraId="7029027E" w14:textId="7B05311C" w:rsidR="00230A91" w:rsidRDefault="00230A91" w:rsidP="00230A91">
      <w:pPr>
        <w:pStyle w:val="Nadpis1"/>
        <w:numPr>
          <w:ilvl w:val="0"/>
          <w:numId w:val="0"/>
        </w:numPr>
        <w:spacing w:before="0"/>
        <w:ind w:left="2154" w:hanging="2160"/>
        <w:jc w:val="left"/>
        <w:rPr>
          <w:b/>
          <w:sz w:val="28"/>
          <w:szCs w:val="28"/>
        </w:rPr>
      </w:pPr>
      <w:bookmarkStart w:id="200" w:name="_Toc529515296"/>
      <w:r w:rsidRPr="008F3837">
        <w:rPr>
          <w:b/>
          <w:sz w:val="28"/>
          <w:szCs w:val="28"/>
        </w:rPr>
        <w:t>Príloha č.</w:t>
      </w:r>
      <w:r>
        <w:rPr>
          <w:b/>
          <w:sz w:val="28"/>
          <w:szCs w:val="28"/>
        </w:rPr>
        <w:t>4</w:t>
      </w:r>
      <w:r w:rsidRPr="008F3837">
        <w:rPr>
          <w:b/>
          <w:sz w:val="28"/>
          <w:szCs w:val="28"/>
        </w:rPr>
        <w:t>:</w:t>
      </w:r>
      <w:r w:rsidRPr="008F3837">
        <w:rPr>
          <w:b/>
          <w:sz w:val="28"/>
          <w:szCs w:val="28"/>
        </w:rPr>
        <w:tab/>
      </w:r>
      <w:r w:rsidR="00992987">
        <w:rPr>
          <w:b/>
          <w:sz w:val="28"/>
          <w:szCs w:val="28"/>
        </w:rPr>
        <w:t>Prílohy Opisu predmetu zákazky</w:t>
      </w:r>
      <w:bookmarkEnd w:id="200"/>
    </w:p>
    <w:p w14:paraId="1139FB68" w14:textId="25B271A9" w:rsidR="00992987" w:rsidRDefault="00992987" w:rsidP="009D5983"/>
    <w:p w14:paraId="791AB8A2" w14:textId="77777777" w:rsidR="00992987" w:rsidRDefault="00992987" w:rsidP="009D5983">
      <w:pPr>
        <w:ind w:left="720"/>
        <w:jc w:val="both"/>
        <w:rPr>
          <w:rFonts w:ascii="Proba Pro" w:hAnsi="Proba Pro"/>
          <w:bCs/>
          <w:sz w:val="20"/>
          <w:szCs w:val="20"/>
        </w:rPr>
      </w:pPr>
    </w:p>
    <w:p w14:paraId="49BF35AA" w14:textId="2F91CF0F" w:rsidR="00992987" w:rsidRPr="008F43E1" w:rsidRDefault="00992987" w:rsidP="008F43E1">
      <w:pPr>
        <w:ind w:left="720"/>
        <w:jc w:val="both"/>
        <w:rPr>
          <w:rFonts w:ascii="Proba Pro" w:hAnsi="Proba Pro"/>
          <w:bCs/>
          <w:sz w:val="20"/>
          <w:szCs w:val="20"/>
        </w:rPr>
      </w:pPr>
      <w:r w:rsidRPr="008F43E1">
        <w:rPr>
          <w:rFonts w:ascii="Proba Pro" w:hAnsi="Proba Pro"/>
          <w:bCs/>
          <w:sz w:val="20"/>
          <w:szCs w:val="20"/>
        </w:rPr>
        <w:t xml:space="preserve">1. </w:t>
      </w:r>
      <w:r w:rsidR="00E87D45">
        <w:rPr>
          <w:rFonts w:ascii="Proba Pro" w:hAnsi="Proba Pro"/>
          <w:bCs/>
          <w:sz w:val="20"/>
          <w:szCs w:val="20"/>
        </w:rPr>
        <w:t>P</w:t>
      </w:r>
      <w:r w:rsidR="00E87D45" w:rsidRPr="00E87D45">
        <w:rPr>
          <w:rFonts w:ascii="Proba Pro" w:hAnsi="Proba Pro"/>
          <w:bCs/>
          <w:sz w:val="20"/>
          <w:szCs w:val="20"/>
        </w:rPr>
        <w:t>rocesná mapa jednotlivých procesov</w:t>
      </w:r>
      <w:r w:rsidR="00B10C35">
        <w:rPr>
          <w:rFonts w:ascii="Proba Pro" w:hAnsi="Proba Pro"/>
          <w:bCs/>
          <w:sz w:val="20"/>
          <w:szCs w:val="20"/>
        </w:rPr>
        <w:t xml:space="preserve"> (E</w:t>
      </w:r>
      <w:r w:rsidR="00B92C00">
        <w:rPr>
          <w:rFonts w:ascii="Proba Pro" w:hAnsi="Proba Pro"/>
          <w:bCs/>
          <w:sz w:val="20"/>
          <w:szCs w:val="20"/>
        </w:rPr>
        <w:t>x</w:t>
      </w:r>
      <w:r w:rsidR="00B10C35">
        <w:rPr>
          <w:rFonts w:ascii="Proba Pro" w:hAnsi="Proba Pro"/>
          <w:bCs/>
          <w:sz w:val="20"/>
          <w:szCs w:val="20"/>
        </w:rPr>
        <w:t>c</w:t>
      </w:r>
      <w:r w:rsidR="00B92C00">
        <w:rPr>
          <w:rFonts w:ascii="Proba Pro" w:hAnsi="Proba Pro"/>
          <w:bCs/>
          <w:sz w:val="20"/>
          <w:szCs w:val="20"/>
        </w:rPr>
        <w:t>el)</w:t>
      </w:r>
    </w:p>
    <w:p w14:paraId="291FCA3F" w14:textId="5C37A157" w:rsidR="00992987" w:rsidRPr="008F43E1" w:rsidRDefault="00992987" w:rsidP="008F43E1">
      <w:pPr>
        <w:ind w:left="720"/>
        <w:jc w:val="both"/>
      </w:pPr>
      <w:r w:rsidRPr="008F43E1">
        <w:rPr>
          <w:rFonts w:ascii="Proba Pro" w:hAnsi="Proba Pro"/>
          <w:bCs/>
          <w:sz w:val="20"/>
          <w:szCs w:val="20"/>
        </w:rPr>
        <w:t>2</w:t>
      </w:r>
      <w:r>
        <w:rPr>
          <w:rFonts w:ascii="Proba Pro" w:hAnsi="Proba Pro"/>
          <w:bCs/>
          <w:sz w:val="20"/>
          <w:szCs w:val="20"/>
        </w:rPr>
        <w:t>.</w:t>
      </w:r>
      <w:r w:rsidRPr="008F43E1">
        <w:rPr>
          <w:rFonts w:ascii="Proba Pro" w:hAnsi="Proba Pro"/>
          <w:bCs/>
          <w:sz w:val="20"/>
          <w:szCs w:val="20"/>
        </w:rPr>
        <w:t xml:space="preserve"> </w:t>
      </w:r>
      <w:r>
        <w:rPr>
          <w:rFonts w:ascii="Proba Pro" w:hAnsi="Proba Pro"/>
          <w:bCs/>
          <w:sz w:val="20"/>
          <w:szCs w:val="20"/>
        </w:rPr>
        <w:t>F</w:t>
      </w:r>
      <w:r w:rsidRPr="008F43E1">
        <w:rPr>
          <w:rFonts w:ascii="Proba Pro" w:hAnsi="Proba Pro"/>
          <w:bCs/>
          <w:sz w:val="20"/>
          <w:szCs w:val="20"/>
        </w:rPr>
        <w:t>ormuláre, reporty, zoznam skratiek</w:t>
      </w:r>
      <w:r w:rsidR="00B10C35">
        <w:rPr>
          <w:rFonts w:ascii="Proba Pro" w:hAnsi="Proba Pro"/>
          <w:bCs/>
          <w:sz w:val="20"/>
          <w:szCs w:val="20"/>
        </w:rPr>
        <w:t xml:space="preserve"> (E</w:t>
      </w:r>
      <w:r w:rsidR="00B92C00">
        <w:rPr>
          <w:rFonts w:ascii="Proba Pro" w:hAnsi="Proba Pro"/>
          <w:bCs/>
          <w:sz w:val="20"/>
          <w:szCs w:val="20"/>
        </w:rPr>
        <w:t>x</w:t>
      </w:r>
      <w:r w:rsidR="00B10C35">
        <w:rPr>
          <w:rFonts w:ascii="Proba Pro" w:hAnsi="Proba Pro"/>
          <w:bCs/>
          <w:sz w:val="20"/>
          <w:szCs w:val="20"/>
        </w:rPr>
        <w:t>c</w:t>
      </w:r>
      <w:r w:rsidR="00B92C00">
        <w:rPr>
          <w:rFonts w:ascii="Proba Pro" w:hAnsi="Proba Pro"/>
          <w:bCs/>
          <w:sz w:val="20"/>
          <w:szCs w:val="20"/>
        </w:rPr>
        <w:t>el)</w:t>
      </w:r>
    </w:p>
    <w:p w14:paraId="4E06A65C" w14:textId="77777777" w:rsidR="00230A91" w:rsidRDefault="00230A91"/>
    <w:sectPr w:rsidR="00230A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A78F7" w14:textId="77777777" w:rsidR="009628AA" w:rsidRDefault="009628AA">
      <w:r>
        <w:separator/>
      </w:r>
    </w:p>
  </w:endnote>
  <w:endnote w:type="continuationSeparator" w:id="0">
    <w:p w14:paraId="29AEB017" w14:textId="77777777" w:rsidR="009628AA" w:rsidRDefault="0096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panose1 w:val="020D0003030200000000"/>
    <w:charset w:val="00"/>
    <w:family w:val="swiss"/>
    <w:notTrueType/>
    <w:pitch w:val="variable"/>
    <w:sig w:usb0="A000022F" w:usb1="0000002A" w:usb2="00000000" w:usb3="00000000" w:csb0="00000097"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04B0" w14:textId="77777777" w:rsidR="00D91BCE" w:rsidRDefault="00D91BCE" w:rsidP="003A4732">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63C2D4" w14:textId="77777777" w:rsidR="00D91BCE" w:rsidRDefault="00D91BCE" w:rsidP="003A473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72465" w14:textId="77777777" w:rsidR="00D91BCE" w:rsidRDefault="00D91BCE" w:rsidP="003A4732">
    <w:pPr>
      <w:pStyle w:val="Pta"/>
      <w:ind w:right="360"/>
    </w:pPr>
    <w:r>
      <w:rPr>
        <w:noProof/>
      </w:rPr>
      <mc:AlternateContent>
        <mc:Choice Requires="wps">
          <w:drawing>
            <wp:anchor distT="0" distB="0" distL="114300" distR="114300" simplePos="0" relativeHeight="251659264" behindDoc="0" locked="0" layoutInCell="1" allowOverlap="1" wp14:anchorId="4228D54C" wp14:editId="338BA604">
              <wp:simplePos x="0" y="0"/>
              <wp:positionH relativeFrom="column">
                <wp:posOffset>555625</wp:posOffset>
              </wp:positionH>
              <wp:positionV relativeFrom="paragraph">
                <wp:posOffset>-243840</wp:posOffset>
              </wp:positionV>
              <wp:extent cx="5349240"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24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079F5D" w14:textId="77777777" w:rsidR="00D91BCE" w:rsidRDefault="00D91BCE" w:rsidP="003A4732">
                          <w:pPr>
                            <w:jc w:val="center"/>
                            <w:rPr>
                              <w:rFonts w:ascii="Proba Pro" w:hAnsi="Proba Pro"/>
                              <w:bCs/>
                              <w:szCs w:val="16"/>
                              <w:lang w:val="cs-CZ"/>
                            </w:rPr>
                          </w:pPr>
                          <w:r w:rsidRPr="0040243B">
                            <w:rPr>
                              <w:rFonts w:ascii="Proba Pro" w:hAnsi="Proba Pro"/>
                              <w:bCs/>
                              <w:szCs w:val="16"/>
                              <w:lang w:val="cs-CZ"/>
                            </w:rPr>
                            <w:t>Slovenská agentúra životného prostredia</w:t>
                          </w:r>
                          <w:r>
                            <w:rPr>
                              <w:rFonts w:ascii="Proba Pro" w:hAnsi="Proba Pro"/>
                              <w:bCs/>
                              <w:szCs w:val="16"/>
                              <w:lang w:val="cs-CZ"/>
                            </w:rPr>
                            <w:t xml:space="preserve">, </w:t>
                          </w:r>
                          <w:r w:rsidRPr="0040243B">
                            <w:rPr>
                              <w:rFonts w:ascii="Proba Pro" w:hAnsi="Proba Pro"/>
                              <w:bCs/>
                              <w:szCs w:val="16"/>
                              <w:lang w:val="cs-CZ"/>
                            </w:rPr>
                            <w:t>Tajovského 28, 975 90 Banská Bystrica</w:t>
                          </w:r>
                        </w:p>
                        <w:p w14:paraId="78796FB3" w14:textId="77777777" w:rsidR="00D91BCE" w:rsidRPr="004A000B" w:rsidRDefault="00D91BCE" w:rsidP="003A4732">
                          <w:pPr>
                            <w:jc w:val="center"/>
                            <w:rPr>
                              <w:rFonts w:ascii="Proba Pro" w:hAnsi="Proba Pro"/>
                              <w:szCs w:val="16"/>
                            </w:rPr>
                          </w:pPr>
                          <w:r w:rsidRPr="004A000B">
                            <w:rPr>
                              <w:rFonts w:ascii="Proba Pro" w:hAnsi="Proba Pro"/>
                              <w:szCs w:val="16"/>
                            </w:rPr>
                            <w:t xml:space="preserve">Verejná súťaž na obstaranie nadlimitnej zákazky: </w:t>
                          </w:r>
                          <w:r w:rsidRPr="003843B5">
                            <w:rPr>
                              <w:rFonts w:ascii="Proba Pro" w:hAnsi="Proba Pro"/>
                              <w:szCs w:val="16"/>
                            </w:rPr>
                            <w:t>Platforma na efektívne manažovanie a riadenie procesov štrukturálnych fondov pre unifikované riešenie podporujúce implementáciu ďalších procesov riadenia  a zabezpečenie podpory a prevádzky</w:t>
                          </w:r>
                        </w:p>
                        <w:p w14:paraId="65BF19B7" w14:textId="77777777" w:rsidR="00D91BCE" w:rsidRDefault="00D91BCE" w:rsidP="003A4732">
                          <w:pPr>
                            <w:spacing w:before="120"/>
                            <w:jc w:val="center"/>
                            <w:rPr>
                              <w:rFonts w:ascii="Proba Pro" w:hAnsi="Proba Pro"/>
                            </w:rPr>
                          </w:pPr>
                        </w:p>
                        <w:p w14:paraId="6F4A6CB3" w14:textId="77777777" w:rsidR="00D91BCE" w:rsidRDefault="00D91BCE" w:rsidP="003A4732">
                          <w:pPr>
                            <w:jc w:val="center"/>
                            <w:rPr>
                              <w:rFonts w:ascii="Proba Pro" w:hAnsi="Proba Pro"/>
                            </w:rPr>
                          </w:pPr>
                        </w:p>
                        <w:p w14:paraId="15390C76" w14:textId="77777777" w:rsidR="00D91BCE" w:rsidRDefault="00D91BCE" w:rsidP="003A4732">
                          <w:pPr>
                            <w:jc w:val="center"/>
                            <w:rPr>
                              <w:rFonts w:ascii="Proba Pro" w:hAnsi="Proba Pro"/>
                            </w:rPr>
                          </w:pPr>
                        </w:p>
                        <w:p w14:paraId="489FC10A" w14:textId="77777777" w:rsidR="00D91BCE" w:rsidRPr="00932BD9" w:rsidRDefault="00D91BCE" w:rsidP="003A4732">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8D54C" id="_x0000_t202" coordsize="21600,21600" o:spt="202" path="m,l,21600r21600,l21600,xe">
              <v:stroke joinstyle="miter"/>
              <v:path gradientshapeok="t" o:connecttype="rect"/>
            </v:shapetype>
            <v:shape id="Text Box 8" o:spid="_x0000_s1026" type="#_x0000_t202" style="position:absolute;margin-left:43.75pt;margin-top:-19.2pt;width:421.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" filled="f" stroked="f">
              <v:textbox>
                <w:txbxContent>
                  <w:p w14:paraId="0D079F5D" w14:textId="77777777" w:rsidR="00D91BCE" w:rsidRDefault="00D91BCE" w:rsidP="003A4732">
                    <w:pPr>
                      <w:jc w:val="center"/>
                      <w:rPr>
                        <w:rFonts w:ascii="Proba Pro" w:hAnsi="Proba Pro"/>
                        <w:bCs/>
                        <w:szCs w:val="16"/>
                        <w:lang w:val="cs-CZ"/>
                      </w:rPr>
                    </w:pPr>
                    <w:r w:rsidRPr="0040243B">
                      <w:rPr>
                        <w:rFonts w:ascii="Proba Pro" w:hAnsi="Proba Pro"/>
                        <w:bCs/>
                        <w:szCs w:val="16"/>
                        <w:lang w:val="cs-CZ"/>
                      </w:rPr>
                      <w:t xml:space="preserve">Slovenská </w:t>
                    </w:r>
                    <w:proofErr w:type="spellStart"/>
                    <w:r w:rsidRPr="0040243B">
                      <w:rPr>
                        <w:rFonts w:ascii="Proba Pro" w:hAnsi="Proba Pro"/>
                        <w:bCs/>
                        <w:szCs w:val="16"/>
                        <w:lang w:val="cs-CZ"/>
                      </w:rPr>
                      <w:t>agentúra</w:t>
                    </w:r>
                    <w:proofErr w:type="spellEnd"/>
                    <w:r w:rsidRPr="0040243B">
                      <w:rPr>
                        <w:rFonts w:ascii="Proba Pro" w:hAnsi="Proba Pro"/>
                        <w:bCs/>
                        <w:szCs w:val="16"/>
                        <w:lang w:val="cs-CZ"/>
                      </w:rPr>
                      <w:t xml:space="preserve"> životného </w:t>
                    </w:r>
                    <w:proofErr w:type="spellStart"/>
                    <w:r w:rsidRPr="0040243B">
                      <w:rPr>
                        <w:rFonts w:ascii="Proba Pro" w:hAnsi="Proba Pro"/>
                        <w:bCs/>
                        <w:szCs w:val="16"/>
                        <w:lang w:val="cs-CZ"/>
                      </w:rPr>
                      <w:t>prostredia</w:t>
                    </w:r>
                    <w:proofErr w:type="spellEnd"/>
                    <w:r>
                      <w:rPr>
                        <w:rFonts w:ascii="Proba Pro" w:hAnsi="Proba Pro"/>
                        <w:bCs/>
                        <w:szCs w:val="16"/>
                        <w:lang w:val="cs-CZ"/>
                      </w:rPr>
                      <w:t xml:space="preserve">, </w:t>
                    </w:r>
                    <w:r w:rsidRPr="0040243B">
                      <w:rPr>
                        <w:rFonts w:ascii="Proba Pro" w:hAnsi="Proba Pro"/>
                        <w:bCs/>
                        <w:szCs w:val="16"/>
                        <w:lang w:val="cs-CZ"/>
                      </w:rPr>
                      <w:t>Tajovského 28, 975 90 Banská Bystrica</w:t>
                    </w:r>
                  </w:p>
                  <w:p w14:paraId="78796FB3" w14:textId="77777777" w:rsidR="00D91BCE" w:rsidRPr="004A000B" w:rsidRDefault="00D91BCE" w:rsidP="003A4732">
                    <w:pPr>
                      <w:jc w:val="center"/>
                      <w:rPr>
                        <w:rFonts w:ascii="Proba Pro" w:hAnsi="Proba Pro"/>
                        <w:szCs w:val="16"/>
                      </w:rPr>
                    </w:pPr>
                    <w:r w:rsidRPr="004A000B">
                      <w:rPr>
                        <w:rFonts w:ascii="Proba Pro" w:hAnsi="Proba Pro"/>
                        <w:szCs w:val="16"/>
                      </w:rPr>
                      <w:t xml:space="preserve">Verejná súťaž na obstaranie nadlimitnej zákazky: </w:t>
                    </w:r>
                    <w:r w:rsidRPr="003843B5">
                      <w:rPr>
                        <w:rFonts w:ascii="Proba Pro" w:hAnsi="Proba Pro"/>
                        <w:szCs w:val="16"/>
                      </w:rPr>
                      <w:t>Platforma na efektívne manažovanie a riadenie procesov štrukturálnych fondov pre unifikované riešenie podporujúce implementáciu ďalších procesov riadenia  a zabezpečenie podpory a prevádzky</w:t>
                    </w:r>
                  </w:p>
                  <w:p w14:paraId="65BF19B7" w14:textId="77777777" w:rsidR="00D91BCE" w:rsidRDefault="00D91BCE" w:rsidP="003A4732">
                    <w:pPr>
                      <w:spacing w:before="120"/>
                      <w:jc w:val="center"/>
                      <w:rPr>
                        <w:rFonts w:ascii="Proba Pro" w:hAnsi="Proba Pro"/>
                      </w:rPr>
                    </w:pPr>
                  </w:p>
                  <w:p w14:paraId="6F4A6CB3" w14:textId="77777777" w:rsidR="00D91BCE" w:rsidRDefault="00D91BCE" w:rsidP="003A4732">
                    <w:pPr>
                      <w:jc w:val="center"/>
                      <w:rPr>
                        <w:rFonts w:ascii="Proba Pro" w:hAnsi="Proba Pro"/>
                      </w:rPr>
                    </w:pPr>
                  </w:p>
                  <w:p w14:paraId="15390C76" w14:textId="77777777" w:rsidR="00D91BCE" w:rsidRDefault="00D91BCE" w:rsidP="003A4732">
                    <w:pPr>
                      <w:jc w:val="center"/>
                      <w:rPr>
                        <w:rFonts w:ascii="Proba Pro" w:hAnsi="Proba Pro"/>
                      </w:rPr>
                    </w:pPr>
                  </w:p>
                  <w:p w14:paraId="489FC10A" w14:textId="77777777" w:rsidR="00D91BCE" w:rsidRPr="00932BD9" w:rsidRDefault="00D91BCE" w:rsidP="003A4732">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0288" behindDoc="0" locked="0" layoutInCell="1" allowOverlap="1" wp14:anchorId="0F6CC664" wp14:editId="5B03A31F">
          <wp:simplePos x="0" y="0"/>
          <wp:positionH relativeFrom="column">
            <wp:posOffset>-385445</wp:posOffset>
          </wp:positionH>
          <wp:positionV relativeFrom="paragraph">
            <wp:posOffset>-220980</wp:posOffset>
          </wp:positionV>
          <wp:extent cx="802413" cy="567690"/>
          <wp:effectExtent l="0" t="0" r="0" b="3810"/>
          <wp:wrapSquare wrapText="bothSides"/>
          <wp:docPr id="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806348"/>
      <w:docPartObj>
        <w:docPartGallery w:val="Page Numbers (Bottom of Page)"/>
        <w:docPartUnique/>
      </w:docPartObj>
    </w:sdtPr>
    <w:sdtEndPr>
      <w:rPr>
        <w:rFonts w:ascii="Proba Pro" w:hAnsi="Proba Pro"/>
      </w:rPr>
    </w:sdtEndPr>
    <w:sdtContent>
      <w:p w14:paraId="49867CDF" w14:textId="61C186A8" w:rsidR="00D91BCE" w:rsidRDefault="00D91BCE">
        <w:pPr>
          <w:pStyle w:val="Pta"/>
          <w:jc w:val="right"/>
        </w:pPr>
        <w:r>
          <w:fldChar w:fldCharType="begin"/>
        </w:r>
        <w:r>
          <w:instrText>PAGE   \* MERGEFORMAT</w:instrText>
        </w:r>
        <w:r>
          <w:fldChar w:fldCharType="separate"/>
        </w:r>
        <w:r>
          <w:t>2</w:t>
        </w:r>
        <w:r>
          <w:fldChar w:fldCharType="end"/>
        </w:r>
      </w:p>
    </w:sdtContent>
  </w:sdt>
  <w:p w14:paraId="4A897AB3" w14:textId="77777777" w:rsidR="00D91BCE" w:rsidRDefault="00D91BC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045240"/>
      <w:docPartObj>
        <w:docPartGallery w:val="Page Numbers (Bottom of Page)"/>
        <w:docPartUnique/>
      </w:docPartObj>
    </w:sdtPr>
    <w:sdtEndPr/>
    <w:sdtContent>
      <w:p w14:paraId="66C90CE7" w14:textId="77777777" w:rsidR="00791FEF" w:rsidRDefault="00791FEF" w:rsidP="00791FEF">
        <w:pPr>
          <w:pStyle w:val="Pta"/>
          <w:jc w:val="right"/>
        </w:pPr>
        <w:r w:rsidRPr="00A64FA9">
          <w:rPr>
            <w:rFonts w:ascii="Proba Pro" w:hAnsi="Proba Pro"/>
            <w:noProof/>
            <w:sz w:val="20"/>
            <w:szCs w:val="20"/>
          </w:rPr>
          <mc:AlternateContent>
            <mc:Choice Requires="wps">
              <w:drawing>
                <wp:anchor distT="0" distB="0" distL="114300" distR="114300" simplePos="0" relativeHeight="251662336" behindDoc="0" locked="0" layoutInCell="1" hidden="0" allowOverlap="1" wp14:anchorId="2052026A" wp14:editId="053355C2">
                  <wp:simplePos x="0" y="0"/>
                  <wp:positionH relativeFrom="margin">
                    <wp:posOffset>466725</wp:posOffset>
                  </wp:positionH>
                  <wp:positionV relativeFrom="paragraph">
                    <wp:posOffset>-104775</wp:posOffset>
                  </wp:positionV>
                  <wp:extent cx="4743450" cy="664535"/>
                  <wp:effectExtent l="0" t="0" r="0" b="254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119E0A" w14:textId="77777777" w:rsidR="00791FEF" w:rsidRDefault="00791FEF" w:rsidP="00791FEF">
                              <w:pPr>
                                <w:jc w:val="center"/>
                                <w:rPr>
                                  <w:rFonts w:ascii="Proba Pro" w:hAnsi="Proba Pro"/>
                                </w:rPr>
                              </w:pPr>
                              <w:r w:rsidRPr="000A458C">
                                <w:rPr>
                                  <w:rFonts w:ascii="Proba Pro" w:hAnsi="Proba Pro"/>
                                </w:rPr>
                                <w:t>Slovenská agentúra životného prostredia</w:t>
                              </w:r>
                              <w:r>
                                <w:rPr>
                                  <w:rFonts w:ascii="Proba Pro" w:hAnsi="Proba Pro"/>
                                </w:rPr>
                                <w:t xml:space="preserve">, </w:t>
                              </w:r>
                              <w:r w:rsidRPr="000A458C">
                                <w:rPr>
                                  <w:rFonts w:ascii="Proba Pro" w:hAnsi="Proba Pro"/>
                                </w:rPr>
                                <w:t>Tajovského 28</w:t>
                              </w:r>
                              <w:r>
                                <w:rPr>
                                  <w:rFonts w:ascii="Proba Pro" w:hAnsi="Proba Pro"/>
                                </w:rPr>
                                <w:t xml:space="preserve">, </w:t>
                              </w:r>
                              <w:r w:rsidRPr="000A458C">
                                <w:rPr>
                                  <w:rFonts w:ascii="Proba Pro" w:hAnsi="Proba Pro"/>
                                </w:rPr>
                                <w:t>975 90 Banská Bystrica</w:t>
                              </w:r>
                            </w:p>
                            <w:p w14:paraId="7EE8BD72" w14:textId="77777777" w:rsidR="00791FEF" w:rsidRDefault="00791FEF" w:rsidP="00791FE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41B8BA1F" w14:textId="37E34C81" w:rsidR="00791FEF" w:rsidRPr="00932BD9" w:rsidRDefault="00EF27D6" w:rsidP="00791FEF">
                              <w:pPr>
                                <w:jc w:val="center"/>
                                <w:rPr>
                                  <w:rFonts w:ascii="Proba Pro" w:hAnsi="Proba Pro"/>
                                </w:rPr>
                              </w:pPr>
                              <w:r w:rsidRPr="00EF27D6">
                                <w:rPr>
                                  <w:rFonts w:ascii="Proba Pro" w:hAnsi="Proba Pro"/>
                                </w:rPr>
                                <w:t>Platforma na efektívne manažovanie a riadenie procesov štrukturálnych fondov pre unifikované riešenie podporujúce implementáciu ďalších procesov riadenia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52026A" id="_x0000_t202" coordsize="21600,21600" o:spt="202" path="m,l,21600r21600,l21600,xe">
                  <v:stroke joinstyle="miter"/>
                  <v:path gradientshapeok="t" o:connecttype="rect"/>
                </v:shapetype>
                <v:shape id="Textové pole 6" o:spid="_x0000_s1027" type="#_x0000_t202" style="position:absolute;left:0;text-align:left;margin-left:36.75pt;margin-top:-8.25pt;width:373.5pt;height:52.3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" filled="f" stroked="f">
                  <v:textbox>
                    <w:txbxContent>
                      <w:p w14:paraId="40119E0A" w14:textId="77777777" w:rsidR="00791FEF" w:rsidRDefault="00791FEF" w:rsidP="00791FEF">
                        <w:pPr>
                          <w:jc w:val="center"/>
                          <w:rPr>
                            <w:rFonts w:ascii="Proba Pro" w:hAnsi="Proba Pro"/>
                          </w:rPr>
                        </w:pPr>
                        <w:r w:rsidRPr="000A458C">
                          <w:rPr>
                            <w:rFonts w:ascii="Proba Pro" w:hAnsi="Proba Pro"/>
                          </w:rPr>
                          <w:t>Slovenská agentúra životného prostredia</w:t>
                        </w:r>
                        <w:r>
                          <w:rPr>
                            <w:rFonts w:ascii="Proba Pro" w:hAnsi="Proba Pro"/>
                          </w:rPr>
                          <w:t xml:space="preserve">, </w:t>
                        </w:r>
                        <w:r w:rsidRPr="000A458C">
                          <w:rPr>
                            <w:rFonts w:ascii="Proba Pro" w:hAnsi="Proba Pro"/>
                          </w:rPr>
                          <w:t>Tajovského 28</w:t>
                        </w:r>
                        <w:r>
                          <w:rPr>
                            <w:rFonts w:ascii="Proba Pro" w:hAnsi="Proba Pro"/>
                          </w:rPr>
                          <w:t xml:space="preserve">, </w:t>
                        </w:r>
                        <w:r w:rsidRPr="000A458C">
                          <w:rPr>
                            <w:rFonts w:ascii="Proba Pro" w:hAnsi="Proba Pro"/>
                          </w:rPr>
                          <w:t>975 90 Banská Bystrica</w:t>
                        </w:r>
                      </w:p>
                      <w:p w14:paraId="7EE8BD72" w14:textId="77777777" w:rsidR="00791FEF" w:rsidRDefault="00791FEF" w:rsidP="00791FE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41B8BA1F" w14:textId="37E34C81" w:rsidR="00791FEF" w:rsidRPr="00932BD9" w:rsidRDefault="00EF27D6" w:rsidP="00791FEF">
                        <w:pPr>
                          <w:jc w:val="center"/>
                          <w:rPr>
                            <w:rFonts w:ascii="Proba Pro" w:hAnsi="Proba Pro"/>
                          </w:rPr>
                        </w:pPr>
                        <w:r w:rsidRPr="00EF27D6">
                          <w:rPr>
                            <w:rFonts w:ascii="Proba Pro" w:hAnsi="Proba Pro"/>
                          </w:rPr>
                          <w:t>Platforma na efektívne manažovanie a riadenie procesov štrukturálnych fondov pre unifikované riešenie podporujúce implementáciu ďalších procesov riadenia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3360" behindDoc="0" locked="0" layoutInCell="1" allowOverlap="1" wp14:anchorId="1D6D9E43" wp14:editId="115D3F51">
              <wp:simplePos x="0" y="0"/>
              <wp:positionH relativeFrom="column">
                <wp:posOffset>-723014</wp:posOffset>
              </wp:positionH>
              <wp:positionV relativeFrom="paragraph">
                <wp:posOffset>-103416</wp:posOffset>
              </wp:positionV>
              <wp:extent cx="802413" cy="567690"/>
              <wp:effectExtent l="0" t="0" r="0" b="3810"/>
              <wp:wrapSquare wrapText="bothSides"/>
              <wp:docPr id="1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sz w:val="20"/>
            <w:szCs w:val="20"/>
          </w:rPr>
          <w:t>25</w:t>
        </w:r>
        <w:r w:rsidRPr="00A64FA9">
          <w:rPr>
            <w:rFonts w:ascii="Proba Pro" w:hAnsi="Proba Pro"/>
            <w:sz w:val="20"/>
            <w:szCs w:val="20"/>
          </w:rPr>
          <w:fldChar w:fldCharType="end"/>
        </w:r>
      </w:p>
    </w:sdtContent>
  </w:sdt>
  <w:p w14:paraId="4A00EB5C" w14:textId="77777777" w:rsidR="00791FEF" w:rsidRDefault="00791FEF" w:rsidP="00791FEF">
    <w:pPr>
      <w:pBdr>
        <w:top w:val="nil"/>
        <w:left w:val="nil"/>
        <w:bottom w:val="nil"/>
        <w:right w:val="nil"/>
        <w:between w:val="nil"/>
      </w:pBdr>
      <w:tabs>
        <w:tab w:val="center" w:pos="4536"/>
        <w:tab w:val="right" w:pos="9072"/>
      </w:tabs>
      <w:ind w:right="360"/>
      <w:rPr>
        <w:color w:val="000000"/>
        <w:szCs w:val="16"/>
      </w:rPr>
    </w:pPr>
  </w:p>
  <w:p w14:paraId="3AEA9C15" w14:textId="4831F85B" w:rsidR="002401B3" w:rsidRPr="00791FEF" w:rsidRDefault="002401B3" w:rsidP="00791F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57C4B" w14:textId="77777777" w:rsidR="009628AA" w:rsidRDefault="009628AA">
      <w:r>
        <w:separator/>
      </w:r>
    </w:p>
  </w:footnote>
  <w:footnote w:type="continuationSeparator" w:id="0">
    <w:p w14:paraId="1721EA65" w14:textId="77777777" w:rsidR="009628AA" w:rsidRDefault="0096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A9E5" w14:textId="5B77EADC" w:rsidR="00D91BCE" w:rsidRPr="00CE70D5" w:rsidRDefault="00D91BCE" w:rsidP="003A4732">
    <w:pPr>
      <w:pStyle w:val="Hlavika"/>
      <w:jc w:val="center"/>
      <w:rPr>
        <w:rFonts w:ascii="Proba Pro" w:hAnsi="Proba Pro"/>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2CACB" w14:textId="771909BA" w:rsidR="00D91BCE" w:rsidRDefault="00D91BCE" w:rsidP="007159A1">
    <w:pPr>
      <w:pStyle w:val="Hlavika"/>
      <w:jc w:val="left"/>
    </w:pPr>
    <w:r w:rsidRPr="00500065">
      <w:rPr>
        <w:rFonts w:ascii="Proba Pro" w:hAnsi="Proba Pro"/>
        <w:noProof/>
      </w:rPr>
      <w:drawing>
        <wp:inline distT="0" distB="0" distL="0" distR="0" wp14:anchorId="16970C80" wp14:editId="3BC73B94">
          <wp:extent cx="2009775" cy="1362075"/>
          <wp:effectExtent l="0" t="0" r="0" b="9525"/>
          <wp:docPr id="21" name="Obrázok 21"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A5DA" w14:textId="77777777" w:rsidR="002401B3" w:rsidRPr="005A4804" w:rsidRDefault="002401B3" w:rsidP="003A4732">
    <w:pPr>
      <w:pStyle w:val="Hlavika"/>
      <w:rPr>
        <w:rFonts w:ascii="Proba Pro" w:hAnsi="Proba Pro"/>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FD02D26"/>
    <w:lvl w:ilvl="0">
      <w:start w:val="1"/>
      <w:numFmt w:val="bullet"/>
      <w:pStyle w:val="Zoznamsodrkami2"/>
      <w:lvlText w:val=""/>
      <w:lvlJc w:val="left"/>
      <w:pPr>
        <w:tabs>
          <w:tab w:val="num" w:pos="360"/>
        </w:tabs>
        <w:ind w:left="360" w:hanging="360"/>
      </w:pPr>
      <w:rPr>
        <w:rFonts w:ascii="Symbol" w:hAnsi="Symbol" w:cs="Times New Roman" w:hint="default"/>
      </w:rPr>
    </w:lvl>
  </w:abstractNum>
  <w:abstractNum w:abstractNumId="1" w15:restartNumberingAfterBreak="0">
    <w:nsid w:val="00000057"/>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15:restartNumberingAfterBreak="0">
    <w:nsid w:val="06AB74E0"/>
    <w:multiLevelType w:val="multilevel"/>
    <w:tmpl w:val="304E6DBE"/>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color w:val="008998"/>
      </w:rPr>
    </w:lvl>
    <w:lvl w:ilvl="2">
      <w:start w:val="1"/>
      <w:numFmt w:val="bullet"/>
      <w:lvlText w:val=""/>
      <w:lvlJc w:val="left"/>
      <w:pPr>
        <w:ind w:left="737" w:hanging="737"/>
      </w:pPr>
      <w:rPr>
        <w:rFonts w:ascii="Symbol" w:hAnsi="Symbol" w:hint="default"/>
        <w:b w:val="0"/>
        <w:color w:val="auto"/>
        <w:sz w:val="20"/>
        <w:szCs w:val="20"/>
      </w:rPr>
    </w:lvl>
    <w:lvl w:ilvl="3">
      <w:start w:val="1"/>
      <w:numFmt w:val="decimal"/>
      <w:lvlText w:val="%2.%3.%4"/>
      <w:lvlJc w:val="left"/>
      <w:pPr>
        <w:ind w:left="864" w:hanging="864"/>
      </w:pPr>
      <w:rPr>
        <w:rFonts w:ascii="Proba Pro" w:hAnsi="Proba Pro" w:hint="default"/>
        <w:b w:val="0"/>
        <w:color w:val="000000" w:themeColor="text1"/>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212E26"/>
    <w:multiLevelType w:val="hybridMultilevel"/>
    <w:tmpl w:val="4AD6702A"/>
    <w:styleLink w:val="Importovantl420"/>
    <w:lvl w:ilvl="0" w:tplc="950A0B6A">
      <w:start w:val="1"/>
      <w:numFmt w:val="decimal"/>
      <w:lvlText w:val="%1."/>
      <w:lvlJc w:val="left"/>
      <w:pPr>
        <w:ind w:left="56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DA24676">
      <w:start w:val="1"/>
      <w:numFmt w:val="lowerLetter"/>
      <w:lvlText w:val="%2."/>
      <w:lvlJc w:val="left"/>
      <w:pPr>
        <w:ind w:left="128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8FE6FC9E">
      <w:start w:val="1"/>
      <w:numFmt w:val="lowerRoman"/>
      <w:lvlText w:val="%3."/>
      <w:lvlJc w:val="left"/>
      <w:pPr>
        <w:ind w:left="2007" w:hanging="4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CAAD3E8">
      <w:start w:val="1"/>
      <w:numFmt w:val="decimal"/>
      <w:lvlText w:val="%4."/>
      <w:lvlJc w:val="left"/>
      <w:pPr>
        <w:ind w:left="272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C46C5AA">
      <w:start w:val="1"/>
      <w:numFmt w:val="lowerLetter"/>
      <w:lvlText w:val="%5."/>
      <w:lvlJc w:val="left"/>
      <w:pPr>
        <w:ind w:left="344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D024E8E">
      <w:start w:val="1"/>
      <w:numFmt w:val="lowerRoman"/>
      <w:lvlText w:val="%6."/>
      <w:lvlJc w:val="left"/>
      <w:pPr>
        <w:ind w:left="4167" w:hanging="4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CE001F2">
      <w:start w:val="1"/>
      <w:numFmt w:val="decimal"/>
      <w:lvlText w:val="%7."/>
      <w:lvlJc w:val="left"/>
      <w:pPr>
        <w:ind w:left="488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D12B444">
      <w:start w:val="1"/>
      <w:numFmt w:val="lowerLetter"/>
      <w:lvlText w:val="%8."/>
      <w:lvlJc w:val="left"/>
      <w:pPr>
        <w:ind w:left="5607" w:hanging="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6A0D4A2">
      <w:start w:val="1"/>
      <w:numFmt w:val="lowerRoman"/>
      <w:lvlText w:val="%9."/>
      <w:lvlJc w:val="left"/>
      <w:pPr>
        <w:ind w:left="6327" w:hanging="4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C4BC5"/>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001954"/>
    <w:multiLevelType w:val="multilevel"/>
    <w:tmpl w:val="62B07044"/>
    <w:numStyleLink w:val="tl1"/>
  </w:abstractNum>
  <w:abstractNum w:abstractNumId="11"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2F9D67FC"/>
    <w:multiLevelType w:val="multilevel"/>
    <w:tmpl w:val="33940C2C"/>
    <w:numStyleLink w:val="TOMAS"/>
  </w:abstractNum>
  <w:abstractNum w:abstractNumId="13" w15:restartNumberingAfterBreak="0">
    <w:nsid w:val="333D5A9E"/>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14" w15:restartNumberingAfterBreak="0">
    <w:nsid w:val="33877057"/>
    <w:multiLevelType w:val="multilevel"/>
    <w:tmpl w:val="1B06210E"/>
    <w:lvl w:ilvl="0">
      <w:start w:val="8"/>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15:restartNumberingAfterBreak="0">
    <w:nsid w:val="3447399C"/>
    <w:multiLevelType w:val="singleLevel"/>
    <w:tmpl w:val="F5C05EF8"/>
    <w:lvl w:ilvl="0">
      <w:start w:val="1"/>
      <w:numFmt w:val="bullet"/>
      <w:pStyle w:val="Zoznamsodrkami"/>
      <w:lvlText w:val=""/>
      <w:lvlJc w:val="left"/>
      <w:pPr>
        <w:tabs>
          <w:tab w:val="num" w:pos="964"/>
        </w:tabs>
        <w:ind w:left="964" w:hanging="397"/>
      </w:pPr>
      <w:rPr>
        <w:rFonts w:ascii="Symbol" w:hAnsi="Symbol" w:cs="Times New Roman" w:hint="default"/>
        <w:b w:val="0"/>
        <w:i w:val="0"/>
        <w:color w:val="auto"/>
        <w:sz w:val="20"/>
        <w:szCs w:val="20"/>
      </w:rPr>
    </w:lvl>
  </w:abstractNum>
  <w:abstractNum w:abstractNumId="16" w15:restartNumberingAfterBreak="0">
    <w:nsid w:val="34501ACA"/>
    <w:multiLevelType w:val="hybridMultilevel"/>
    <w:tmpl w:val="3D323582"/>
    <w:lvl w:ilvl="0" w:tplc="35B26B8C">
      <w:start w:val="1"/>
      <w:numFmt w:val="upperLetter"/>
      <w:lvlText w:val="%1)"/>
      <w:lvlJc w:val="left"/>
      <w:pPr>
        <w:ind w:left="360" w:hanging="360"/>
      </w:pPr>
      <w:rPr>
        <w:rFonts w:ascii="Proba Pro" w:hAnsi="Proba Pro"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7"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F142EF6"/>
    <w:multiLevelType w:val="multilevel"/>
    <w:tmpl w:val="EF54E8D6"/>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color w:val="008998"/>
      </w:rPr>
    </w:lvl>
    <w:lvl w:ilvl="2">
      <w:start w:val="1"/>
      <w:numFmt w:val="decimal"/>
      <w:lvlText w:val="%2.%3"/>
      <w:lvlJc w:val="left"/>
      <w:pPr>
        <w:ind w:left="737" w:hanging="737"/>
      </w:pPr>
      <w:rPr>
        <w:rFonts w:ascii="Proba Pro" w:hAnsi="Proba Pro" w:hint="default"/>
        <w:b w:val="0"/>
        <w:color w:val="auto"/>
        <w:sz w:val="20"/>
        <w:szCs w:val="20"/>
      </w:rPr>
    </w:lvl>
    <w:lvl w:ilvl="3">
      <w:start w:val="1"/>
      <w:numFmt w:val="decimal"/>
      <w:lvlText w:val="%2.%3.%4"/>
      <w:lvlJc w:val="left"/>
      <w:pPr>
        <w:ind w:left="864" w:hanging="864"/>
      </w:pPr>
      <w:rPr>
        <w:rFonts w:ascii="Proba Pro" w:hAnsi="Proba Pro" w:hint="default"/>
        <w:b w:val="0"/>
        <w:color w:val="000000" w:themeColor="text1"/>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2D10218"/>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22"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26"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675318B5"/>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EC77B0"/>
    <w:multiLevelType w:val="multilevel"/>
    <w:tmpl w:val="DA5A6220"/>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color w:val="008998"/>
      </w:rPr>
    </w:lvl>
    <w:lvl w:ilvl="2">
      <w:start w:val="1"/>
      <w:numFmt w:val="decimal"/>
      <w:lvlText w:val="%2.%3"/>
      <w:lvlJc w:val="left"/>
      <w:pPr>
        <w:ind w:left="737" w:hanging="737"/>
      </w:pPr>
      <w:rPr>
        <w:rFonts w:ascii="Proba Pro" w:hAnsi="Proba Pro" w:hint="default"/>
        <w:b w:val="0"/>
        <w:color w:val="auto"/>
        <w:sz w:val="20"/>
        <w:szCs w:val="20"/>
      </w:rPr>
    </w:lvl>
    <w:lvl w:ilvl="3">
      <w:start w:val="1"/>
      <w:numFmt w:val="decimal"/>
      <w:lvlText w:val="%2.%3.%4"/>
      <w:lvlJc w:val="left"/>
      <w:pPr>
        <w:ind w:left="864" w:hanging="864"/>
      </w:pPr>
      <w:rPr>
        <w:rFonts w:ascii="Proba Pro" w:hAnsi="Proba Pro" w:hint="default"/>
        <w:b w:val="0"/>
        <w:color w:val="000000" w:themeColor="text1"/>
        <w:sz w:val="20"/>
        <w:szCs w:val="20"/>
      </w:rPr>
    </w:lvl>
    <w:lvl w:ilvl="4">
      <w:start w:val="1"/>
      <w:numFmt w:val="bullet"/>
      <w:lvlText w:val=""/>
      <w:lvlJc w:val="left"/>
      <w:pPr>
        <w:ind w:left="1008" w:hanging="1008"/>
      </w:pPr>
      <w:rPr>
        <w:rFonts w:ascii="Symbol" w:hAnsi="Symbol"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041394C"/>
    <w:multiLevelType w:val="multilevel"/>
    <w:tmpl w:val="58EA5D22"/>
    <w:numStyleLink w:val="Importovantl3"/>
  </w:abstractNum>
  <w:abstractNum w:abstractNumId="34" w15:restartNumberingAfterBreak="0">
    <w:nsid w:val="70D15E90"/>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5" w15:restartNumberingAfterBreak="0">
    <w:nsid w:val="72796DAB"/>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77CB68EC"/>
    <w:multiLevelType w:val="multilevel"/>
    <w:tmpl w:val="DB68D19E"/>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themeColor="text1"/>
        <w:spacing w:val="0"/>
        <w:kern w:val="0"/>
        <w:position w:val="0"/>
        <w:sz w:val="16"/>
        <w:szCs w:val="16"/>
        <w:u w:val="none"/>
        <w:effect w:val="none"/>
        <w:vertAlign w:val="baseline"/>
        <w:em w:val="none"/>
        <w:specVanish w:val="0"/>
      </w:rPr>
    </w:lvl>
    <w:lvl w:ilvl="1">
      <w:start w:val="1"/>
      <w:numFmt w:val="decimal"/>
      <w:pStyle w:val="Nadpis2"/>
      <w:lvlText w:val="%2"/>
      <w:lvlJc w:val="left"/>
      <w:pPr>
        <w:ind w:left="576" w:hanging="576"/>
      </w:pPr>
      <w:rPr>
        <w:rFonts w:hint="default"/>
        <w:color w:val="008998"/>
      </w:rPr>
    </w:lvl>
    <w:lvl w:ilvl="2">
      <w:start w:val="1"/>
      <w:numFmt w:val="decimal"/>
      <w:pStyle w:val="Nadpis3"/>
      <w:lvlText w:val="%2.%3"/>
      <w:lvlJc w:val="left"/>
      <w:pPr>
        <w:ind w:left="737" w:hanging="737"/>
      </w:pPr>
      <w:rPr>
        <w:rFonts w:ascii="Proba Pro" w:hAnsi="Proba Pro" w:hint="default"/>
        <w:b w:val="0"/>
        <w:color w:val="auto"/>
        <w:sz w:val="20"/>
        <w:szCs w:val="20"/>
      </w:rPr>
    </w:lvl>
    <w:lvl w:ilvl="3">
      <w:start w:val="1"/>
      <w:numFmt w:val="decimal"/>
      <w:pStyle w:val="Nadpis4"/>
      <w:lvlText w:val="%2.%3.%4"/>
      <w:lvlJc w:val="left"/>
      <w:pPr>
        <w:ind w:left="864" w:hanging="864"/>
      </w:pPr>
      <w:rPr>
        <w:rFonts w:ascii="Proba Pro" w:hAnsi="Proba Pro" w:hint="default"/>
        <w:b w:val="0"/>
        <w:color w:val="000000" w:themeColor="text1"/>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7"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DE92FED"/>
    <w:multiLevelType w:val="multilevel"/>
    <w:tmpl w:val="92704756"/>
    <w:lvl w:ilvl="0">
      <w:start w:val="1"/>
      <w:numFmt w:val="decimal"/>
      <w:lvlText w:val="%1."/>
      <w:lvlJc w:val="left"/>
      <w:pPr>
        <w:ind w:left="540" w:hanging="540"/>
      </w:p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39" w15:restartNumberingAfterBreak="0">
    <w:nsid w:val="7E932FD9"/>
    <w:multiLevelType w:val="hybridMultilevel"/>
    <w:tmpl w:val="A60EEB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2CA42BA">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6766758">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FDA651C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D388A46">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22EB24E">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F8447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A022E4">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44CBD88">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6"/>
  </w:num>
  <w:num w:numId="2">
    <w:abstractNumId w:val="27"/>
  </w:num>
  <w:num w:numId="3">
    <w:abstractNumId w:val="2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35"/>
  </w:num>
  <w:num w:numId="8">
    <w:abstractNumId w:val="3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37"/>
  </w:num>
  <w:num w:numId="19">
    <w:abstractNumId w:val="23"/>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0"/>
  </w:num>
  <w:num w:numId="32">
    <w:abstractNumId w:val="1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3"/>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6">
    <w:abstractNumId w:val="33"/>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67" w:hanging="567"/>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418" w:hanging="851"/>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410" w:hanging="992"/>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1136" w:hanging="113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280" w:hanging="128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424" w:hanging="142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568" w:hanging="156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7">
    <w:abstractNumId w:val="40"/>
  </w:num>
  <w:num w:numId="38">
    <w:abstractNumId w:val="14"/>
  </w:num>
  <w:num w:numId="39">
    <w:abstractNumId w:val="2"/>
  </w:num>
  <w:num w:numId="40">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rPr>
      </w:lvl>
    </w:lvlOverride>
    <w:lvlOverride w:ilvl="2">
      <w:lvl w:ilvl="2">
        <w:start w:val="1"/>
        <w:numFmt w:val="decimal"/>
        <w:lvlText w:val="%1.%2.%3"/>
        <w:lvlJc w:val="left"/>
        <w:pPr>
          <w:ind w:left="709" w:hanging="709"/>
        </w:pPr>
        <w:rPr>
          <w:rFonts w:cs="Times New Roman"/>
          <w:b w:val="0"/>
        </w:rPr>
      </w:lvl>
    </w:lvlOverride>
    <w:lvlOverride w:ilvl="3">
      <w:lvl w:ilvl="3">
        <w:start w:val="1"/>
        <w:numFmt w:val="lowerLetter"/>
        <w:lvlText w:val="%4)"/>
        <w:lvlJc w:val="left"/>
        <w:pPr>
          <w:ind w:left="1134" w:hanging="425"/>
        </w:pPr>
        <w:rPr>
          <w:rFonts w:cs="Times New Roman"/>
        </w:rPr>
      </w:lvl>
    </w:lvlOverride>
    <w:lvlOverride w:ilvl="4">
      <w:lvl w:ilvl="4">
        <w:start w:val="1"/>
        <w:numFmt w:val="lowerRoman"/>
        <w:lvlText w:val="(%5)"/>
        <w:lvlJc w:val="left"/>
        <w:pPr>
          <w:ind w:left="1559" w:hanging="425"/>
        </w:pPr>
        <w:rPr>
          <w:rFonts w:cs="Times New Roman"/>
        </w:rPr>
      </w:lvl>
    </w:lvlOverride>
    <w:lvlOverride w:ilvl="5">
      <w:lvl w:ilvl="5">
        <w:start w:val="1"/>
        <w:numFmt w:val="lowerRoman"/>
        <w:lvlText w:val="(%6)"/>
        <w:lvlJc w:val="left"/>
        <w:pPr>
          <w:ind w:left="709" w:hanging="709"/>
        </w:pPr>
        <w:rPr>
          <w:rFonts w:cs="Times New Roman"/>
        </w:rPr>
      </w:lvl>
    </w:lvlOverride>
    <w:lvlOverride w:ilvl="6">
      <w:lvl w:ilvl="6">
        <w:start w:val="1"/>
        <w:numFmt w:val="decimal"/>
        <w:lvlText w:val="%7."/>
        <w:lvlJc w:val="left"/>
        <w:pPr>
          <w:ind w:left="709" w:hanging="709"/>
        </w:pPr>
        <w:rPr>
          <w:rFonts w:cs="Times New Roman"/>
        </w:rPr>
      </w:lvl>
    </w:lvlOverride>
    <w:lvlOverride w:ilvl="7">
      <w:lvl w:ilvl="7">
        <w:start w:val="1"/>
        <w:numFmt w:val="lowerLetter"/>
        <w:lvlText w:val="%8."/>
        <w:lvlJc w:val="left"/>
        <w:pPr>
          <w:ind w:left="709" w:hanging="709"/>
        </w:pPr>
        <w:rPr>
          <w:rFonts w:cs="Times New Roman"/>
        </w:rPr>
      </w:lvl>
    </w:lvlOverride>
    <w:lvlOverride w:ilvl="8">
      <w:lvl w:ilvl="8">
        <w:start w:val="1"/>
        <w:numFmt w:val="lowerRoman"/>
        <w:lvlText w:val="%9."/>
        <w:lvlJc w:val="left"/>
        <w:pPr>
          <w:ind w:left="709" w:hanging="709"/>
        </w:pPr>
        <w:rPr>
          <w:rFonts w:cs="Times New Roman"/>
        </w:rPr>
      </w:lvl>
    </w:lvlOverride>
  </w:num>
  <w:num w:numId="44">
    <w:abstractNumId w:val="13"/>
  </w:num>
  <w:num w:numId="45">
    <w:abstractNumId w:val="39"/>
  </w:num>
  <w:num w:numId="46">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7D"/>
    <w:rsid w:val="0001399E"/>
    <w:rsid w:val="0003418D"/>
    <w:rsid w:val="00037E41"/>
    <w:rsid w:val="00042B34"/>
    <w:rsid w:val="00064AB4"/>
    <w:rsid w:val="00065E65"/>
    <w:rsid w:val="00067638"/>
    <w:rsid w:val="0008596F"/>
    <w:rsid w:val="000A269C"/>
    <w:rsid w:val="000A6405"/>
    <w:rsid w:val="000F42A0"/>
    <w:rsid w:val="001003A1"/>
    <w:rsid w:val="00104468"/>
    <w:rsid w:val="00114FA6"/>
    <w:rsid w:val="00134012"/>
    <w:rsid w:val="00137026"/>
    <w:rsid w:val="00157E5E"/>
    <w:rsid w:val="001674D4"/>
    <w:rsid w:val="00170277"/>
    <w:rsid w:val="001703AA"/>
    <w:rsid w:val="001A34F2"/>
    <w:rsid w:val="001D3ADE"/>
    <w:rsid w:val="001E0605"/>
    <w:rsid w:val="00206D13"/>
    <w:rsid w:val="00230A91"/>
    <w:rsid w:val="002401B3"/>
    <w:rsid w:val="0024136D"/>
    <w:rsid w:val="0025796A"/>
    <w:rsid w:val="002627F5"/>
    <w:rsid w:val="002A2974"/>
    <w:rsid w:val="002D272E"/>
    <w:rsid w:val="00323919"/>
    <w:rsid w:val="00324AC4"/>
    <w:rsid w:val="00330C36"/>
    <w:rsid w:val="00353E91"/>
    <w:rsid w:val="00354C07"/>
    <w:rsid w:val="00360B14"/>
    <w:rsid w:val="00365E61"/>
    <w:rsid w:val="00376C54"/>
    <w:rsid w:val="00384419"/>
    <w:rsid w:val="00386E71"/>
    <w:rsid w:val="00392C64"/>
    <w:rsid w:val="003A4732"/>
    <w:rsid w:val="003B7B4C"/>
    <w:rsid w:val="003D2F5C"/>
    <w:rsid w:val="003E1A26"/>
    <w:rsid w:val="00400A28"/>
    <w:rsid w:val="0041089B"/>
    <w:rsid w:val="004457C7"/>
    <w:rsid w:val="00452C90"/>
    <w:rsid w:val="0048470D"/>
    <w:rsid w:val="00485D0A"/>
    <w:rsid w:val="00492733"/>
    <w:rsid w:val="00493BAB"/>
    <w:rsid w:val="004C19F2"/>
    <w:rsid w:val="004C2619"/>
    <w:rsid w:val="004D39EE"/>
    <w:rsid w:val="004E2314"/>
    <w:rsid w:val="004F6816"/>
    <w:rsid w:val="005040B0"/>
    <w:rsid w:val="00504FE2"/>
    <w:rsid w:val="00506CEC"/>
    <w:rsid w:val="00511264"/>
    <w:rsid w:val="00515408"/>
    <w:rsid w:val="00564623"/>
    <w:rsid w:val="00574D57"/>
    <w:rsid w:val="005A520F"/>
    <w:rsid w:val="005A5EC5"/>
    <w:rsid w:val="005D0ED5"/>
    <w:rsid w:val="005D216B"/>
    <w:rsid w:val="005E0E92"/>
    <w:rsid w:val="005E293D"/>
    <w:rsid w:val="00602B10"/>
    <w:rsid w:val="00604BAE"/>
    <w:rsid w:val="00640855"/>
    <w:rsid w:val="00663554"/>
    <w:rsid w:val="00667758"/>
    <w:rsid w:val="0067285E"/>
    <w:rsid w:val="00680D30"/>
    <w:rsid w:val="006C06D1"/>
    <w:rsid w:val="006C4DFB"/>
    <w:rsid w:val="006E4EB2"/>
    <w:rsid w:val="00700580"/>
    <w:rsid w:val="007159A1"/>
    <w:rsid w:val="00734147"/>
    <w:rsid w:val="007361BA"/>
    <w:rsid w:val="00753C18"/>
    <w:rsid w:val="00776EEE"/>
    <w:rsid w:val="0078405C"/>
    <w:rsid w:val="00785F82"/>
    <w:rsid w:val="00791FEF"/>
    <w:rsid w:val="007C2ABB"/>
    <w:rsid w:val="007C33D4"/>
    <w:rsid w:val="007D059C"/>
    <w:rsid w:val="007D4ACB"/>
    <w:rsid w:val="007F153D"/>
    <w:rsid w:val="00831CB4"/>
    <w:rsid w:val="00865E56"/>
    <w:rsid w:val="0088256D"/>
    <w:rsid w:val="00882E5B"/>
    <w:rsid w:val="008B1782"/>
    <w:rsid w:val="008E1E16"/>
    <w:rsid w:val="008E230F"/>
    <w:rsid w:val="008F43E1"/>
    <w:rsid w:val="00902196"/>
    <w:rsid w:val="009066B6"/>
    <w:rsid w:val="00943AF0"/>
    <w:rsid w:val="009507C7"/>
    <w:rsid w:val="00956545"/>
    <w:rsid w:val="009628AA"/>
    <w:rsid w:val="0096707C"/>
    <w:rsid w:val="00973138"/>
    <w:rsid w:val="00992987"/>
    <w:rsid w:val="009A7B0D"/>
    <w:rsid w:val="009C240A"/>
    <w:rsid w:val="009D5983"/>
    <w:rsid w:val="009F73B3"/>
    <w:rsid w:val="00A00682"/>
    <w:rsid w:val="00A24E10"/>
    <w:rsid w:val="00A24F10"/>
    <w:rsid w:val="00A31B52"/>
    <w:rsid w:val="00A424F5"/>
    <w:rsid w:val="00A91B58"/>
    <w:rsid w:val="00AA215B"/>
    <w:rsid w:val="00AA32C1"/>
    <w:rsid w:val="00AB56A7"/>
    <w:rsid w:val="00AD3F04"/>
    <w:rsid w:val="00AD52F2"/>
    <w:rsid w:val="00AE201D"/>
    <w:rsid w:val="00AE7861"/>
    <w:rsid w:val="00B10C35"/>
    <w:rsid w:val="00B115B3"/>
    <w:rsid w:val="00B27899"/>
    <w:rsid w:val="00B34A99"/>
    <w:rsid w:val="00B4097D"/>
    <w:rsid w:val="00B64026"/>
    <w:rsid w:val="00B758C4"/>
    <w:rsid w:val="00B839CB"/>
    <w:rsid w:val="00B92C00"/>
    <w:rsid w:val="00BB2F86"/>
    <w:rsid w:val="00BC1065"/>
    <w:rsid w:val="00BC1A70"/>
    <w:rsid w:val="00BE1AA6"/>
    <w:rsid w:val="00C31A00"/>
    <w:rsid w:val="00C33E96"/>
    <w:rsid w:val="00C341FB"/>
    <w:rsid w:val="00C34328"/>
    <w:rsid w:val="00C347CE"/>
    <w:rsid w:val="00C55166"/>
    <w:rsid w:val="00C60B1A"/>
    <w:rsid w:val="00C738B6"/>
    <w:rsid w:val="00CA19DA"/>
    <w:rsid w:val="00CA3AAC"/>
    <w:rsid w:val="00CD218F"/>
    <w:rsid w:val="00CD2B9E"/>
    <w:rsid w:val="00CD7490"/>
    <w:rsid w:val="00CF6061"/>
    <w:rsid w:val="00D077D7"/>
    <w:rsid w:val="00D459FA"/>
    <w:rsid w:val="00D46077"/>
    <w:rsid w:val="00D824D2"/>
    <w:rsid w:val="00D91BCE"/>
    <w:rsid w:val="00DA5A02"/>
    <w:rsid w:val="00DD5EFF"/>
    <w:rsid w:val="00E502AA"/>
    <w:rsid w:val="00E505C3"/>
    <w:rsid w:val="00E56446"/>
    <w:rsid w:val="00E57C00"/>
    <w:rsid w:val="00E61DDC"/>
    <w:rsid w:val="00E74B45"/>
    <w:rsid w:val="00E86927"/>
    <w:rsid w:val="00E87D45"/>
    <w:rsid w:val="00EB6936"/>
    <w:rsid w:val="00EB7A14"/>
    <w:rsid w:val="00ED5F7C"/>
    <w:rsid w:val="00ED78CE"/>
    <w:rsid w:val="00EF27D6"/>
    <w:rsid w:val="00F00AAA"/>
    <w:rsid w:val="00F0217D"/>
    <w:rsid w:val="00F069EA"/>
    <w:rsid w:val="00F32932"/>
    <w:rsid w:val="00F417C8"/>
    <w:rsid w:val="00F6500C"/>
    <w:rsid w:val="00F71DBF"/>
    <w:rsid w:val="00F87374"/>
    <w:rsid w:val="00FE75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7D5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Body - ADBEE"/>
    <w:qFormat/>
    <w:rsid w:val="00F0217D"/>
    <w:pPr>
      <w:spacing w:after="0" w:line="24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F0217D"/>
    <w:pPr>
      <w:keepNext/>
      <w:keepLines/>
      <w:numPr>
        <w:numId w:val="1"/>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F0217D"/>
    <w:pPr>
      <w:keepNext/>
      <w:keepLines/>
      <w:numPr>
        <w:ilvl w:val="1"/>
        <w:numId w:val="1"/>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F0217D"/>
    <w:pPr>
      <w:keepNext/>
      <w:keepLines/>
      <w:numPr>
        <w:ilvl w:val="2"/>
        <w:numId w:val="1"/>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F0217D"/>
    <w:pPr>
      <w:keepNext/>
      <w:keepLines/>
      <w:numPr>
        <w:ilvl w:val="3"/>
        <w:numId w:val="1"/>
      </w:numPr>
      <w:outlineLvl w:val="3"/>
    </w:pPr>
    <w:rPr>
      <w:rFonts w:ascii="Proba Pro" w:eastAsiaTheme="majorEastAsia" w:hAnsi="Proba Pro" w:cstheme="majorBidi"/>
      <w:iCs/>
      <w:sz w:val="20"/>
    </w:rPr>
  </w:style>
  <w:style w:type="paragraph" w:styleId="Nadpis5">
    <w:name w:val="heading 5"/>
    <w:aliases w:val="podčiarknuté"/>
    <w:basedOn w:val="Normlny"/>
    <w:next w:val="Normlny"/>
    <w:link w:val="Nadpis5Char"/>
    <w:uiPriority w:val="9"/>
    <w:unhideWhenUsed/>
    <w:qFormat/>
    <w:rsid w:val="00F0217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F0217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F0217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F0217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F0217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217D"/>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F0217D"/>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F0217D"/>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F0217D"/>
    <w:rPr>
      <w:rFonts w:ascii="Proba Pro" w:eastAsiaTheme="majorEastAsia" w:hAnsi="Proba Pro" w:cstheme="majorBidi"/>
      <w:iCs/>
      <w:color w:val="000000" w:themeColor="text1"/>
      <w:sz w:val="20"/>
    </w:rPr>
  </w:style>
  <w:style w:type="character" w:customStyle="1" w:styleId="Nadpis5Char">
    <w:name w:val="Nadpis 5 Char"/>
    <w:aliases w:val="podčiarknuté Char"/>
    <w:basedOn w:val="Predvolenpsmoodseku"/>
    <w:link w:val="Nadpis5"/>
    <w:uiPriority w:val="9"/>
    <w:rsid w:val="00F0217D"/>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F0217D"/>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F0217D"/>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F021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F0217D"/>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F0217D"/>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F0217D"/>
    <w:rPr>
      <w:rFonts w:ascii="bill corporate narrow medium" w:hAnsi="bill corporate narrow medium"/>
      <w:color w:val="000000" w:themeColor="text1"/>
      <w:sz w:val="16"/>
    </w:rPr>
  </w:style>
  <w:style w:type="character" w:styleId="Hypertextovprepojenie">
    <w:name w:val="Hyperlink"/>
    <w:basedOn w:val="Predvolenpsmoodseku"/>
    <w:unhideWhenUsed/>
    <w:rsid w:val="00F0217D"/>
    <w:rPr>
      <w:color w:val="000000" w:themeColor="text1"/>
      <w:u w:val="none"/>
    </w:rPr>
  </w:style>
  <w:style w:type="paragraph" w:customStyle="1" w:styleId="ADBEENumberedlist">
    <w:name w:val="ADBEE Numbered list"/>
    <w:basedOn w:val="Normlny"/>
    <w:qFormat/>
    <w:rsid w:val="00F0217D"/>
    <w:pPr>
      <w:spacing w:line="288" w:lineRule="auto"/>
      <w:ind w:right="380"/>
    </w:pPr>
    <w:rPr>
      <w:color w:val="auto"/>
      <w:sz w:val="18"/>
      <w:szCs w:val="18"/>
    </w:rPr>
  </w:style>
  <w:style w:type="numbering" w:customStyle="1" w:styleId="Style2">
    <w:name w:val="Style2"/>
    <w:uiPriority w:val="99"/>
    <w:rsid w:val="00F0217D"/>
    <w:pPr>
      <w:numPr>
        <w:numId w:val="2"/>
      </w:numPr>
    </w:pPr>
  </w:style>
  <w:style w:type="numbering" w:customStyle="1" w:styleId="Tatratender">
    <w:name w:val="Tatra tender"/>
    <w:uiPriority w:val="99"/>
    <w:rsid w:val="00F0217D"/>
    <w:pPr>
      <w:numPr>
        <w:numId w:val="3"/>
      </w:numPr>
    </w:pPr>
  </w:style>
  <w:style w:type="paragraph" w:styleId="Pta">
    <w:name w:val="footer"/>
    <w:basedOn w:val="Normlny"/>
    <w:link w:val="PtaChar"/>
    <w:unhideWhenUsed/>
    <w:rsid w:val="00F0217D"/>
    <w:pPr>
      <w:tabs>
        <w:tab w:val="center" w:pos="4536"/>
        <w:tab w:val="right" w:pos="9072"/>
      </w:tabs>
    </w:pPr>
  </w:style>
  <w:style w:type="character" w:customStyle="1" w:styleId="PtaChar">
    <w:name w:val="Päta Char"/>
    <w:basedOn w:val="Predvolenpsmoodseku"/>
    <w:link w:val="Pta"/>
    <w:uiPriority w:val="99"/>
    <w:rsid w:val="00F0217D"/>
    <w:rPr>
      <w:rFonts w:ascii="PT Serif" w:hAnsi="PT Serif"/>
      <w:color w:val="000000" w:themeColor="text1"/>
      <w:sz w:val="16"/>
    </w:rPr>
  </w:style>
  <w:style w:type="table" w:styleId="Mriekatabuky">
    <w:name w:val="Table Grid"/>
    <w:basedOn w:val="Normlnatabuka"/>
    <w:uiPriority w:val="39"/>
    <w:rsid w:val="00F0217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F0217D"/>
    <w:pPr>
      <w:tabs>
        <w:tab w:val="left" w:pos="480"/>
        <w:tab w:val="right" w:leader="dot" w:pos="8913"/>
      </w:tabs>
    </w:pPr>
    <w:rPr>
      <w:rFonts w:asciiTheme="minorHAnsi" w:hAnsiTheme="minorHAnsi"/>
      <w:sz w:val="22"/>
    </w:rPr>
  </w:style>
  <w:style w:type="paragraph" w:styleId="Obsah1">
    <w:name w:val="toc 1"/>
    <w:aliases w:val="Tatra Tender"/>
    <w:next w:val="Normlny"/>
    <w:autoRedefine/>
    <w:uiPriority w:val="39"/>
    <w:unhideWhenUsed/>
    <w:qFormat/>
    <w:rsid w:val="00F0217D"/>
    <w:pPr>
      <w:tabs>
        <w:tab w:val="left" w:pos="1120"/>
        <w:tab w:val="right" w:leader="dot" w:pos="9056"/>
      </w:tabs>
      <w:spacing w:before="120" w:after="0" w:line="360" w:lineRule="auto"/>
    </w:pPr>
    <w:rPr>
      <w:rFonts w:asciiTheme="majorHAnsi" w:hAnsiTheme="majorHAnsi"/>
      <w:b/>
      <w:noProof/>
      <w:sz w:val="24"/>
      <w:szCs w:val="24"/>
    </w:rPr>
  </w:style>
  <w:style w:type="paragraph" w:styleId="Obsah3">
    <w:name w:val="toc 3"/>
    <w:basedOn w:val="Normlny"/>
    <w:next w:val="Normlny"/>
    <w:autoRedefine/>
    <w:uiPriority w:val="39"/>
    <w:unhideWhenUsed/>
    <w:rsid w:val="00F0217D"/>
    <w:pPr>
      <w:ind w:left="160"/>
    </w:pPr>
    <w:rPr>
      <w:rFonts w:asciiTheme="minorHAnsi" w:hAnsiTheme="minorHAnsi"/>
      <w:i/>
      <w:sz w:val="22"/>
    </w:rPr>
  </w:style>
  <w:style w:type="paragraph" w:styleId="Obsah4">
    <w:name w:val="toc 4"/>
    <w:basedOn w:val="Normlny"/>
    <w:next w:val="Normlny"/>
    <w:autoRedefine/>
    <w:uiPriority w:val="39"/>
    <w:unhideWhenUsed/>
    <w:rsid w:val="00F0217D"/>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F0217D"/>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F0217D"/>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F0217D"/>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F0217D"/>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F0217D"/>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F0217D"/>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F0217D"/>
  </w:style>
  <w:style w:type="paragraph" w:styleId="Textbubliny">
    <w:name w:val="Balloon Text"/>
    <w:basedOn w:val="Normlny"/>
    <w:link w:val="TextbublinyChar"/>
    <w:uiPriority w:val="99"/>
    <w:unhideWhenUsed/>
    <w:rsid w:val="00F0217D"/>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F0217D"/>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F0217D"/>
    <w:pPr>
      <w:numPr>
        <w:numId w:val="4"/>
      </w:numPr>
    </w:pPr>
    <w:rPr>
      <w:rFonts w:ascii="Arial" w:eastAsia="Times New Roman" w:hAnsi="Arial" w:cs="Arial"/>
      <w:b/>
      <w:color w:val="2E74B5" w:themeColor="accent5" w:themeShade="BF"/>
      <w:sz w:val="22"/>
      <w:lang w:eastAsia="sk-SK"/>
    </w:rPr>
  </w:style>
  <w:style w:type="numbering" w:customStyle="1" w:styleId="tl1">
    <w:name w:val="Štýl1"/>
    <w:uiPriority w:val="99"/>
    <w:rsid w:val="00F0217D"/>
    <w:pPr>
      <w:numPr>
        <w:numId w:val="5"/>
      </w:numPr>
    </w:pPr>
  </w:style>
  <w:style w:type="paragraph" w:styleId="Textkomentra">
    <w:name w:val="annotation text"/>
    <w:basedOn w:val="Normlny"/>
    <w:link w:val="TextkomentraChar"/>
    <w:unhideWhenUsed/>
    <w:rsid w:val="00F0217D"/>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F0217D"/>
    <w:rPr>
      <w:rFonts w:ascii="Arial" w:eastAsia="Times New Roman" w:hAnsi="Arial" w:cs="Times New Roman"/>
      <w:sz w:val="20"/>
      <w:szCs w:val="20"/>
      <w:lang w:val="cs-CZ" w:eastAsia="sk-SK"/>
    </w:rPr>
  </w:style>
  <w:style w:type="character" w:styleId="Odkaznakomentr">
    <w:name w:val="annotation reference"/>
    <w:unhideWhenUsed/>
    <w:qFormat/>
    <w:rsid w:val="00F0217D"/>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F0217D"/>
    <w:pPr>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F0217D"/>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F0217D"/>
    <w:rPr>
      <w:rFonts w:ascii="Arial" w:eastAsia="Times New Roman" w:hAnsi="Arial" w:cs="Arial"/>
      <w:b/>
      <w:color w:val="2E74B5" w:themeColor="accent5" w:themeShade="BF"/>
      <w:lang w:eastAsia="sk-SK"/>
    </w:rPr>
  </w:style>
  <w:style w:type="paragraph" w:styleId="Odsekzoznamu">
    <w:name w:val="List Paragraph"/>
    <w:aliases w:val="body,Odsek zoznamu2,Bullet Number,lp1,lp11,List Paragraph11,Bullet 1,Use Case List Paragraph"/>
    <w:basedOn w:val="Normlny"/>
    <w:link w:val="OdsekzoznamuChar"/>
    <w:uiPriority w:val="34"/>
    <w:qFormat/>
    <w:rsid w:val="00F0217D"/>
    <w:pPr>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nhideWhenUsed/>
    <w:rsid w:val="00F0217D"/>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rsid w:val="00F0217D"/>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F0217D"/>
    <w:pPr>
      <w:numPr>
        <w:numId w:val="9"/>
      </w:numPr>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F0217D"/>
    <w:pPr>
      <w:numPr>
        <w:numId w:val="10"/>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F0217D"/>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F0217D"/>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F0217D"/>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F0217D"/>
    <w:pPr>
      <w:numPr>
        <w:numId w:val="12"/>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F0217D"/>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F0217D"/>
    <w:pPr>
      <w:numPr>
        <w:numId w:val="13"/>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F0217D"/>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F0217D"/>
    <w:pPr>
      <w:numPr>
        <w:numId w:val="15"/>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F0217D"/>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F0217D"/>
    <w:rPr>
      <w:sz w:val="20"/>
      <w:szCs w:val="20"/>
    </w:rPr>
  </w:style>
  <w:style w:type="character" w:customStyle="1" w:styleId="TextpoznmkypodiarouChar">
    <w:name w:val="Text poznámky pod čiarou Char"/>
    <w:basedOn w:val="Predvolenpsmoodseku"/>
    <w:link w:val="Textpoznmkypodiarou"/>
    <w:uiPriority w:val="99"/>
    <w:semiHidden/>
    <w:rsid w:val="00F0217D"/>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F0217D"/>
    <w:rPr>
      <w:vertAlign w:val="superscript"/>
    </w:rPr>
  </w:style>
  <w:style w:type="paragraph" w:styleId="Textvysvetlivky">
    <w:name w:val="endnote text"/>
    <w:basedOn w:val="Normlny"/>
    <w:link w:val="TextvysvetlivkyChar"/>
    <w:uiPriority w:val="99"/>
    <w:semiHidden/>
    <w:unhideWhenUsed/>
    <w:rsid w:val="00F0217D"/>
    <w:rPr>
      <w:sz w:val="20"/>
      <w:szCs w:val="20"/>
    </w:rPr>
  </w:style>
  <w:style w:type="character" w:customStyle="1" w:styleId="TextvysvetlivkyChar">
    <w:name w:val="Text vysvetlivky Char"/>
    <w:basedOn w:val="Predvolenpsmoodseku"/>
    <w:link w:val="Textvysvetlivky"/>
    <w:uiPriority w:val="99"/>
    <w:semiHidden/>
    <w:rsid w:val="00F0217D"/>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F0217D"/>
    <w:rPr>
      <w:vertAlign w:val="superscript"/>
    </w:rPr>
  </w:style>
  <w:style w:type="paragraph" w:styleId="Predmetkomentra">
    <w:name w:val="annotation subject"/>
    <w:basedOn w:val="Textkomentra"/>
    <w:next w:val="Textkomentra"/>
    <w:link w:val="PredmetkomentraChar"/>
    <w:uiPriority w:val="99"/>
    <w:semiHidden/>
    <w:unhideWhenUsed/>
    <w:rsid w:val="00F0217D"/>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F0217D"/>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F0217D"/>
    <w:pPr>
      <w:spacing w:after="120"/>
    </w:pPr>
  </w:style>
  <w:style w:type="character" w:customStyle="1" w:styleId="ZkladntextChar">
    <w:name w:val="Základný text Char"/>
    <w:basedOn w:val="Predvolenpsmoodseku"/>
    <w:link w:val="Zkladntext"/>
    <w:uiPriority w:val="99"/>
    <w:rsid w:val="00F0217D"/>
    <w:rPr>
      <w:rFonts w:ascii="PT Serif" w:hAnsi="PT Serif"/>
      <w:color w:val="000000" w:themeColor="text1"/>
      <w:sz w:val="16"/>
    </w:rPr>
  </w:style>
  <w:style w:type="character" w:customStyle="1" w:styleId="OdsekzoznamuChar">
    <w:name w:val="Odsek zoznamu Char"/>
    <w:aliases w:val="body Char,Odsek zoznamu2 Char,Bullet Number Char,lp1 Char,lp11 Char,List Paragraph11 Char,Bullet 1 Char,Use Case List Paragraph Char"/>
    <w:basedOn w:val="Predvolenpsmoodseku"/>
    <w:link w:val="Odsekzoznamu"/>
    <w:uiPriority w:val="34"/>
    <w:qFormat/>
    <w:rsid w:val="00F0217D"/>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F0217D"/>
    <w:rPr>
      <w:rFonts w:cs="Times New Roman"/>
      <w:b/>
      <w:bCs/>
    </w:rPr>
  </w:style>
  <w:style w:type="character" w:customStyle="1" w:styleId="Zkladntext0">
    <w:name w:val="Základný text_"/>
    <w:link w:val="Zkladntext2"/>
    <w:locked/>
    <w:rsid w:val="00F0217D"/>
    <w:rPr>
      <w:rFonts w:ascii="Times New Roman" w:hAnsi="Times New Roman"/>
      <w:sz w:val="21"/>
      <w:shd w:val="clear" w:color="auto" w:fill="FFFFFF"/>
    </w:rPr>
  </w:style>
  <w:style w:type="paragraph" w:customStyle="1" w:styleId="Zkladntext2">
    <w:name w:val="Základný text2"/>
    <w:basedOn w:val="Normlny"/>
    <w:link w:val="Zkladntext0"/>
    <w:rsid w:val="00F0217D"/>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Predvolenpsmoodseku"/>
    <w:rsid w:val="00F0217D"/>
  </w:style>
  <w:style w:type="paragraph" w:customStyle="1" w:styleId="05Bullets">
    <w:name w:val="05_Bullets"/>
    <w:basedOn w:val="Normlny"/>
    <w:link w:val="05BulletsChar"/>
    <w:qFormat/>
    <w:rsid w:val="00F0217D"/>
    <w:pPr>
      <w:numPr>
        <w:numId w:val="17"/>
      </w:numPr>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F0217D"/>
    <w:rPr>
      <w:rFonts w:ascii="Arial" w:eastAsia="Times New Roman" w:hAnsi="Arial" w:cs="Arial"/>
      <w:lang w:eastAsia="hu-HU"/>
    </w:rPr>
  </w:style>
  <w:style w:type="numbering" w:customStyle="1" w:styleId="Styl1">
    <w:name w:val="Styl1"/>
    <w:rsid w:val="00F0217D"/>
    <w:pPr>
      <w:numPr>
        <w:numId w:val="18"/>
      </w:numPr>
    </w:pPr>
  </w:style>
  <w:style w:type="numbering" w:customStyle="1" w:styleId="Styl6">
    <w:name w:val="Styl6"/>
    <w:uiPriority w:val="99"/>
    <w:rsid w:val="00F0217D"/>
    <w:pPr>
      <w:numPr>
        <w:numId w:val="19"/>
      </w:numPr>
    </w:pPr>
  </w:style>
  <w:style w:type="character" w:customStyle="1" w:styleId="ra">
    <w:name w:val="ra"/>
    <w:basedOn w:val="Predvolenpsmoodseku"/>
    <w:rsid w:val="00F0217D"/>
  </w:style>
  <w:style w:type="character" w:customStyle="1" w:styleId="code">
    <w:name w:val="code"/>
    <w:rsid w:val="00F0217D"/>
  </w:style>
  <w:style w:type="paragraph" w:styleId="Revzia">
    <w:name w:val="Revision"/>
    <w:hidden/>
    <w:uiPriority w:val="99"/>
    <w:semiHidden/>
    <w:rsid w:val="00F0217D"/>
    <w:pPr>
      <w:spacing w:after="0" w:line="240" w:lineRule="auto"/>
    </w:pPr>
    <w:rPr>
      <w:rFonts w:ascii="PT Serif" w:hAnsi="PT Serif"/>
      <w:color w:val="000000" w:themeColor="text1"/>
      <w:sz w:val="16"/>
    </w:rPr>
  </w:style>
  <w:style w:type="character" w:styleId="Zstupntext">
    <w:name w:val="Placeholder Text"/>
    <w:basedOn w:val="Predvolenpsmoodseku"/>
    <w:uiPriority w:val="99"/>
    <w:semiHidden/>
    <w:rsid w:val="00F0217D"/>
    <w:rPr>
      <w:color w:val="808080"/>
    </w:rPr>
  </w:style>
  <w:style w:type="character" w:customStyle="1" w:styleId="NadpisoznaenedouasBChar">
    <w:name w:val="Nadpis (označený šedou) časť B Char"/>
    <w:basedOn w:val="Nadpis7Char"/>
    <w:link w:val="NadpisoznaenedouasB"/>
    <w:rsid w:val="00F0217D"/>
    <w:rPr>
      <w:rFonts w:ascii="Arial" w:eastAsia="Times New Roman" w:hAnsi="Arial" w:cs="Arial"/>
      <w:b/>
      <w:bCs/>
      <w:i w:val="0"/>
      <w:iCs w:val="0"/>
      <w:smallCaps/>
      <w:color w:val="2E74B5" w:themeColor="accent5" w:themeShade="BF"/>
      <w:sz w:val="16"/>
      <w:lang w:eastAsia="sk-SK"/>
    </w:rPr>
  </w:style>
  <w:style w:type="character" w:styleId="PouitHypertextovPrepojenie">
    <w:name w:val="FollowedHyperlink"/>
    <w:basedOn w:val="Predvolenpsmoodseku"/>
    <w:uiPriority w:val="99"/>
    <w:semiHidden/>
    <w:unhideWhenUsed/>
    <w:rsid w:val="00F0217D"/>
    <w:rPr>
      <w:rFonts w:cs="Times New Roman"/>
      <w:color w:val="954F72"/>
      <w:u w:val="single"/>
    </w:rPr>
  </w:style>
  <w:style w:type="paragraph" w:customStyle="1" w:styleId="msonormal0">
    <w:name w:val="msonormal"/>
    <w:basedOn w:val="Normlny"/>
    <w:rsid w:val="00F0217D"/>
    <w:pPr>
      <w:spacing w:before="100" w:beforeAutospacing="1" w:after="100" w:afterAutospacing="1"/>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Hlavička Char1"/>
    <w:uiPriority w:val="99"/>
    <w:semiHidden/>
    <w:rsid w:val="00F0217D"/>
    <w:rPr>
      <w:sz w:val="22"/>
    </w:rPr>
  </w:style>
  <w:style w:type="character" w:customStyle="1" w:styleId="HeaderChar19">
    <w:name w:val="Header Char19"/>
    <w:aliases w:val="Header - Table Char19"/>
    <w:uiPriority w:val="99"/>
    <w:semiHidden/>
    <w:rsid w:val="00F0217D"/>
    <w:rPr>
      <w:sz w:val="22"/>
    </w:rPr>
  </w:style>
  <w:style w:type="character" w:customStyle="1" w:styleId="HeaderChar18">
    <w:name w:val="Header Char18"/>
    <w:aliases w:val="Header - Table Char18"/>
    <w:uiPriority w:val="99"/>
    <w:semiHidden/>
    <w:rsid w:val="00F0217D"/>
    <w:rPr>
      <w:sz w:val="22"/>
    </w:rPr>
  </w:style>
  <w:style w:type="character" w:customStyle="1" w:styleId="HeaderChar17">
    <w:name w:val="Header Char17"/>
    <w:aliases w:val="Header - Table Char17"/>
    <w:uiPriority w:val="99"/>
    <w:semiHidden/>
    <w:rsid w:val="00F0217D"/>
    <w:rPr>
      <w:sz w:val="22"/>
    </w:rPr>
  </w:style>
  <w:style w:type="character" w:customStyle="1" w:styleId="HeaderChar16">
    <w:name w:val="Header Char16"/>
    <w:aliases w:val="Header - Table Char16"/>
    <w:uiPriority w:val="99"/>
    <w:semiHidden/>
    <w:rsid w:val="00F0217D"/>
    <w:rPr>
      <w:sz w:val="22"/>
    </w:rPr>
  </w:style>
  <w:style w:type="character" w:customStyle="1" w:styleId="HeaderChar15">
    <w:name w:val="Header Char15"/>
    <w:aliases w:val="Header - Table Char15"/>
    <w:uiPriority w:val="99"/>
    <w:semiHidden/>
    <w:rsid w:val="00F0217D"/>
  </w:style>
  <w:style w:type="character" w:customStyle="1" w:styleId="HeaderChar14">
    <w:name w:val="Header Char14"/>
    <w:aliases w:val="Header - Table Char14"/>
    <w:uiPriority w:val="99"/>
    <w:semiHidden/>
    <w:rsid w:val="00F0217D"/>
  </w:style>
  <w:style w:type="character" w:customStyle="1" w:styleId="HeaderChar13">
    <w:name w:val="Header Char13"/>
    <w:aliases w:val="Header - Table Char13"/>
    <w:uiPriority w:val="99"/>
    <w:semiHidden/>
    <w:rsid w:val="00F0217D"/>
  </w:style>
  <w:style w:type="character" w:customStyle="1" w:styleId="HeaderChar12">
    <w:name w:val="Header Char12"/>
    <w:aliases w:val="Header - Table Char12"/>
    <w:uiPriority w:val="99"/>
    <w:semiHidden/>
    <w:rsid w:val="00F0217D"/>
  </w:style>
  <w:style w:type="character" w:customStyle="1" w:styleId="HeaderChar11">
    <w:name w:val="Header Char11"/>
    <w:aliases w:val="Header - Table Char11"/>
    <w:uiPriority w:val="99"/>
    <w:semiHidden/>
    <w:rsid w:val="00F0217D"/>
  </w:style>
  <w:style w:type="character" w:customStyle="1" w:styleId="Nzov1">
    <w:name w:val="Názov1"/>
    <w:rsid w:val="00F0217D"/>
  </w:style>
  <w:style w:type="numbering" w:customStyle="1" w:styleId="TOMAS">
    <w:name w:val="TOMAS"/>
    <w:rsid w:val="00F0217D"/>
    <w:pPr>
      <w:numPr>
        <w:numId w:val="23"/>
      </w:numPr>
    </w:pPr>
  </w:style>
  <w:style w:type="paragraph" w:customStyle="1" w:styleId="Default">
    <w:name w:val="Default"/>
    <w:rsid w:val="00F0217D"/>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rsid w:val="00F0217D"/>
    <w:pPr>
      <w:spacing w:before="100" w:beforeAutospacing="1" w:after="100" w:afterAutospacing="1"/>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0217D"/>
    <w:rPr>
      <w:color w:val="808080"/>
      <w:shd w:val="clear" w:color="auto" w:fill="E6E6E6"/>
    </w:rPr>
  </w:style>
  <w:style w:type="paragraph" w:customStyle="1" w:styleId="CMSHeadL3">
    <w:name w:val="CMS Head L3"/>
    <w:basedOn w:val="Normlny"/>
    <w:rsid w:val="00F0217D"/>
    <w:pPr>
      <w:numPr>
        <w:ilvl w:val="2"/>
        <w:numId w:val="24"/>
      </w:numPr>
      <w:spacing w:after="240"/>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F0217D"/>
    <w:pPr>
      <w:keepNext/>
      <w:keepLines/>
      <w:numPr>
        <w:ilvl w:val="1"/>
        <w:numId w:val="24"/>
      </w:numPr>
      <w:spacing w:before="240" w:after="240"/>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F0217D"/>
    <w:pPr>
      <w:numPr>
        <w:ilvl w:val="3"/>
        <w:numId w:val="24"/>
      </w:numPr>
      <w:spacing w:after="240"/>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F0217D"/>
    <w:pPr>
      <w:numPr>
        <w:ilvl w:val="4"/>
        <w:numId w:val="24"/>
      </w:numPr>
      <w:spacing w:after="240"/>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F0217D"/>
    <w:pPr>
      <w:numPr>
        <w:ilvl w:val="5"/>
        <w:numId w:val="24"/>
      </w:numPr>
      <w:spacing w:after="240"/>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F0217D"/>
    <w:pPr>
      <w:numPr>
        <w:ilvl w:val="6"/>
        <w:numId w:val="24"/>
      </w:numPr>
      <w:spacing w:after="240"/>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F0217D"/>
    <w:pPr>
      <w:numPr>
        <w:ilvl w:val="7"/>
        <w:numId w:val="24"/>
      </w:numPr>
      <w:spacing w:after="240"/>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F0217D"/>
    <w:pPr>
      <w:numPr>
        <w:ilvl w:val="8"/>
        <w:numId w:val="24"/>
      </w:numPr>
      <w:spacing w:after="240"/>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F0217D"/>
    <w:pPr>
      <w:numPr>
        <w:numId w:val="24"/>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character" w:customStyle="1" w:styleId="Nevyrieenzmienka1">
    <w:name w:val="Nevyriešená zmienka1"/>
    <w:basedOn w:val="Predvolenpsmoodseku"/>
    <w:uiPriority w:val="99"/>
    <w:semiHidden/>
    <w:unhideWhenUsed/>
    <w:rsid w:val="00F0217D"/>
    <w:rPr>
      <w:color w:val="808080"/>
      <w:shd w:val="clear" w:color="auto" w:fill="E6E6E6"/>
    </w:rPr>
  </w:style>
  <w:style w:type="paragraph" w:styleId="Zkladntext3">
    <w:name w:val="Body Text 3"/>
    <w:basedOn w:val="Normlny"/>
    <w:link w:val="Zkladntext3Char"/>
    <w:uiPriority w:val="99"/>
    <w:semiHidden/>
    <w:unhideWhenUsed/>
    <w:rsid w:val="00F0217D"/>
    <w:pPr>
      <w:spacing w:after="120"/>
    </w:pPr>
    <w:rPr>
      <w:szCs w:val="16"/>
    </w:rPr>
  </w:style>
  <w:style w:type="character" w:customStyle="1" w:styleId="Zkladntext3Char">
    <w:name w:val="Základný text 3 Char"/>
    <w:basedOn w:val="Predvolenpsmoodseku"/>
    <w:link w:val="Zkladntext3"/>
    <w:uiPriority w:val="99"/>
    <w:semiHidden/>
    <w:rsid w:val="00F0217D"/>
    <w:rPr>
      <w:rFonts w:ascii="PT Serif" w:hAnsi="PT Serif"/>
      <w:color w:val="000000" w:themeColor="text1"/>
      <w:sz w:val="16"/>
      <w:szCs w:val="16"/>
    </w:rPr>
  </w:style>
  <w:style w:type="paragraph" w:customStyle="1" w:styleId="TabulkaText">
    <w:name w:val="TabulkaText"/>
    <w:basedOn w:val="Normlny"/>
    <w:next w:val="Normlny"/>
    <w:rsid w:val="00F0217D"/>
    <w:pPr>
      <w:jc w:val="both"/>
    </w:pPr>
    <w:rPr>
      <w:rFonts w:ascii="Calibri" w:eastAsia="Calibri" w:hAnsi="Calibri" w:cs="Tahoma"/>
      <w:color w:val="auto"/>
      <w:sz w:val="20"/>
      <w:szCs w:val="24"/>
      <w:lang w:eastAsia="sk-SK"/>
    </w:rPr>
  </w:style>
  <w:style w:type="paragraph" w:styleId="Zarkazkladnhotextu">
    <w:name w:val="Body Text Indent"/>
    <w:basedOn w:val="Normlny"/>
    <w:link w:val="ZarkazkladnhotextuChar"/>
    <w:uiPriority w:val="99"/>
    <w:semiHidden/>
    <w:unhideWhenUsed/>
    <w:rsid w:val="00F0217D"/>
    <w:pPr>
      <w:spacing w:after="120"/>
      <w:ind w:left="283"/>
    </w:pPr>
  </w:style>
  <w:style w:type="character" w:customStyle="1" w:styleId="ZarkazkladnhotextuChar">
    <w:name w:val="Zarážka základného textu Char"/>
    <w:basedOn w:val="Predvolenpsmoodseku"/>
    <w:link w:val="Zarkazkladnhotextu"/>
    <w:uiPriority w:val="99"/>
    <w:semiHidden/>
    <w:rsid w:val="00F0217D"/>
    <w:rPr>
      <w:rFonts w:ascii="PT Serif" w:hAnsi="PT Serif"/>
      <w:color w:val="000000" w:themeColor="text1"/>
      <w:sz w:val="16"/>
    </w:rPr>
  </w:style>
  <w:style w:type="paragraph" w:styleId="Bezriadkovania">
    <w:name w:val="No Spacing"/>
    <w:link w:val="BezriadkovaniaChar"/>
    <w:uiPriority w:val="1"/>
    <w:qFormat/>
    <w:rsid w:val="00F0217D"/>
    <w:pPr>
      <w:spacing w:after="0" w:line="240" w:lineRule="auto"/>
    </w:pPr>
    <w:rPr>
      <w:rFonts w:ascii="Calibri" w:eastAsia="Calibri" w:hAnsi="Calibri" w:cs="Times New Roman"/>
    </w:rPr>
  </w:style>
  <w:style w:type="paragraph" w:customStyle="1" w:styleId="Odsekzoznamu1">
    <w:name w:val="Odsek zoznamu1"/>
    <w:basedOn w:val="Normlny"/>
    <w:uiPriority w:val="34"/>
    <w:qFormat/>
    <w:rsid w:val="00F0217D"/>
    <w:pPr>
      <w:suppressAutoHyphens/>
      <w:spacing w:after="200" w:line="276" w:lineRule="auto"/>
      <w:ind w:left="720"/>
      <w:contextualSpacing/>
    </w:pPr>
    <w:rPr>
      <w:rFonts w:ascii="Calibri" w:eastAsia="Times New Roman" w:hAnsi="Calibri" w:cs="Times New Roman"/>
      <w:color w:val="auto"/>
      <w:kern w:val="1"/>
      <w:sz w:val="22"/>
    </w:rPr>
  </w:style>
  <w:style w:type="character" w:customStyle="1" w:styleId="ListParagraphChar">
    <w:name w:val="List Paragraph Char"/>
    <w:rsid w:val="00F0217D"/>
    <w:rPr>
      <w:rFonts w:ascii="Calibri" w:hAnsi="Calibri"/>
      <w:sz w:val="20"/>
      <w:szCs w:val="20"/>
      <w:lang w:val="sk-SK" w:eastAsia="en-US"/>
    </w:rPr>
  </w:style>
  <w:style w:type="paragraph" w:customStyle="1" w:styleId="Text-1-odr-1">
    <w:name w:val="Text-1-odr-1"/>
    <w:basedOn w:val="Normlny"/>
    <w:qFormat/>
    <w:rsid w:val="00F0217D"/>
    <w:pPr>
      <w:numPr>
        <w:numId w:val="26"/>
      </w:numPr>
      <w:ind w:left="1423" w:hanging="357"/>
      <w:contextualSpacing/>
      <w:jc w:val="both"/>
    </w:pPr>
    <w:rPr>
      <w:rFonts w:ascii="Times New Roman" w:eastAsia="Calibri" w:hAnsi="Times New Roman" w:cs="Times New Roman"/>
      <w:color w:val="0070C0"/>
      <w:sz w:val="24"/>
    </w:rPr>
  </w:style>
  <w:style w:type="character" w:customStyle="1" w:styleId="BezriadkovaniaChar">
    <w:name w:val="Bez riadkovania Char"/>
    <w:basedOn w:val="Predvolenpsmoodseku"/>
    <w:link w:val="Bezriadkovania"/>
    <w:uiPriority w:val="1"/>
    <w:rsid w:val="00F0217D"/>
    <w:rPr>
      <w:rFonts w:ascii="Calibri" w:eastAsia="Calibri" w:hAnsi="Calibri" w:cs="Times New Roman"/>
    </w:rPr>
  </w:style>
  <w:style w:type="character" w:customStyle="1" w:styleId="rvts32">
    <w:name w:val="rvts32"/>
    <w:basedOn w:val="Predvolenpsmoodseku"/>
    <w:rsid w:val="00F0217D"/>
  </w:style>
  <w:style w:type="paragraph" w:styleId="Zarkazkladnhotextu3">
    <w:name w:val="Body Text Indent 3"/>
    <w:basedOn w:val="Normlny"/>
    <w:link w:val="Zarkazkladnhotextu3Char"/>
    <w:uiPriority w:val="99"/>
    <w:semiHidden/>
    <w:unhideWhenUsed/>
    <w:rsid w:val="00F0217D"/>
    <w:pPr>
      <w:spacing w:after="120"/>
      <w:ind w:left="283"/>
    </w:pPr>
    <w:rPr>
      <w:szCs w:val="16"/>
    </w:rPr>
  </w:style>
  <w:style w:type="character" w:customStyle="1" w:styleId="Zarkazkladnhotextu3Char">
    <w:name w:val="Zarážka základného textu 3 Char"/>
    <w:basedOn w:val="Predvolenpsmoodseku"/>
    <w:link w:val="Zarkazkladnhotextu3"/>
    <w:uiPriority w:val="99"/>
    <w:semiHidden/>
    <w:rsid w:val="00F0217D"/>
    <w:rPr>
      <w:rFonts w:ascii="PT Serif" w:hAnsi="PT Serif"/>
      <w:color w:val="000000" w:themeColor="text1"/>
      <w:sz w:val="16"/>
      <w:szCs w:val="16"/>
    </w:rPr>
  </w:style>
  <w:style w:type="paragraph" w:customStyle="1" w:styleId="Projekt-Text">
    <w:name w:val="Projekt - Text"/>
    <w:basedOn w:val="Normlny"/>
    <w:rsid w:val="00F0217D"/>
    <w:pPr>
      <w:suppressAutoHyphens/>
      <w:spacing w:before="280" w:after="280"/>
      <w:ind w:left="1701"/>
    </w:pPr>
    <w:rPr>
      <w:rFonts w:ascii="Arial" w:eastAsia="Times New Roman" w:hAnsi="Arial" w:cs="Arial"/>
      <w:color w:val="auto"/>
      <w:sz w:val="20"/>
      <w:szCs w:val="18"/>
      <w:lang w:eastAsia="zh-CN"/>
    </w:rPr>
  </w:style>
  <w:style w:type="numbering" w:customStyle="1" w:styleId="tl2">
    <w:name w:val="Štýl2"/>
    <w:uiPriority w:val="99"/>
    <w:rsid w:val="00F0217D"/>
    <w:pPr>
      <w:numPr>
        <w:numId w:val="30"/>
      </w:numPr>
    </w:pPr>
  </w:style>
  <w:style w:type="paragraph" w:customStyle="1" w:styleId="TabulkaTextBold">
    <w:name w:val="TabulkaTextBold"/>
    <w:basedOn w:val="TabulkaText"/>
    <w:next w:val="Normlny"/>
    <w:rsid w:val="00F0217D"/>
    <w:rPr>
      <w:b/>
    </w:rPr>
  </w:style>
  <w:style w:type="paragraph" w:customStyle="1" w:styleId="Odstavec">
    <w:name w:val="Odstavec"/>
    <w:basedOn w:val="Normlny"/>
    <w:rsid w:val="00F0217D"/>
    <w:pPr>
      <w:spacing w:before="120"/>
      <w:jc w:val="both"/>
    </w:pPr>
    <w:rPr>
      <w:rFonts w:ascii="Calibri" w:eastAsia="Times New Roman" w:hAnsi="Calibri" w:cs="Times New Roman"/>
      <w:color w:val="auto"/>
      <w:sz w:val="22"/>
    </w:rPr>
  </w:style>
  <w:style w:type="paragraph" w:customStyle="1" w:styleId="odsek">
    <w:name w:val="odsek"/>
    <w:basedOn w:val="Normlny"/>
    <w:rsid w:val="00F0217D"/>
    <w:pPr>
      <w:keepLines/>
      <w:autoSpaceDE w:val="0"/>
      <w:autoSpaceDN w:val="0"/>
      <w:spacing w:before="120" w:after="60"/>
    </w:pPr>
    <w:rPr>
      <w:rFonts w:ascii="Arial" w:eastAsia="Times New Roman" w:hAnsi="Arial" w:cs="Arial"/>
      <w:color w:val="auto"/>
      <w:sz w:val="20"/>
      <w:szCs w:val="20"/>
      <w:lang w:val="en-US" w:eastAsia="cs-CZ"/>
    </w:rPr>
  </w:style>
  <w:style w:type="paragraph" w:styleId="Zoznamsodrkami">
    <w:name w:val="List Bullet"/>
    <w:basedOn w:val="Normlny"/>
    <w:autoRedefine/>
    <w:rsid w:val="00F0217D"/>
    <w:pPr>
      <w:numPr>
        <w:numId w:val="32"/>
      </w:numPr>
      <w:autoSpaceDE w:val="0"/>
      <w:autoSpaceDN w:val="0"/>
      <w:jc w:val="both"/>
    </w:pPr>
    <w:rPr>
      <w:rFonts w:ascii="Arial" w:eastAsia="Times New Roman" w:hAnsi="Arial" w:cs="Arial"/>
      <w:color w:val="auto"/>
      <w:sz w:val="20"/>
      <w:szCs w:val="20"/>
      <w:lang w:eastAsia="cs-CZ"/>
    </w:rPr>
  </w:style>
  <w:style w:type="paragraph" w:styleId="Zoznamsodrkami2">
    <w:name w:val="List Bullet 2"/>
    <w:basedOn w:val="Normlny"/>
    <w:autoRedefine/>
    <w:rsid w:val="00F0217D"/>
    <w:pPr>
      <w:numPr>
        <w:numId w:val="31"/>
      </w:numPr>
      <w:autoSpaceDE w:val="0"/>
      <w:autoSpaceDN w:val="0"/>
      <w:jc w:val="both"/>
    </w:pPr>
    <w:rPr>
      <w:rFonts w:ascii="Arial" w:eastAsia="Times New Roman" w:hAnsi="Arial" w:cs="Arial"/>
      <w:color w:val="auto"/>
      <w:sz w:val="22"/>
      <w:lang w:eastAsia="cs-CZ"/>
    </w:rPr>
  </w:style>
  <w:style w:type="paragraph" w:customStyle="1" w:styleId="NoSpacing2">
    <w:name w:val="No Spacing2"/>
    <w:semiHidden/>
    <w:qFormat/>
    <w:rsid w:val="00F0217D"/>
    <w:pPr>
      <w:suppressAutoHyphens/>
      <w:autoSpaceDN w:val="0"/>
      <w:spacing w:after="0" w:line="240" w:lineRule="auto"/>
    </w:pPr>
    <w:rPr>
      <w:rFonts w:ascii="Calibri" w:eastAsia="Times New Roman" w:hAnsi="Calibri" w:cs="Calibri"/>
    </w:rPr>
  </w:style>
  <w:style w:type="numbering" w:customStyle="1" w:styleId="Importovantl3">
    <w:name w:val="Importovaný štýl 3"/>
    <w:rsid w:val="00065E65"/>
    <w:pPr>
      <w:numPr>
        <w:numId w:val="34"/>
      </w:numPr>
    </w:pPr>
  </w:style>
  <w:style w:type="numbering" w:customStyle="1" w:styleId="Importovantl4">
    <w:name w:val="Importovaný štýl 4"/>
    <w:rsid w:val="00065E65"/>
    <w:pPr>
      <w:numPr>
        <w:numId w:val="37"/>
      </w:numPr>
    </w:pPr>
  </w:style>
  <w:style w:type="paragraph" w:customStyle="1" w:styleId="SP3">
    <w:name w:val="SP 3"/>
    <w:basedOn w:val="Normlny"/>
    <w:link w:val="SP3Char"/>
    <w:qFormat/>
    <w:rsid w:val="00065E65"/>
    <w:pPr>
      <w:widowControl w:val="0"/>
      <w:numPr>
        <w:ilvl w:val="1"/>
        <w:numId w:val="35"/>
      </w:numPr>
      <w:pBdr>
        <w:top w:val="nil"/>
        <w:left w:val="nil"/>
        <w:bottom w:val="nil"/>
        <w:right w:val="nil"/>
        <w:between w:val="nil"/>
        <w:bar w:val="nil"/>
      </w:pBdr>
      <w:spacing w:before="240" w:after="240"/>
      <w:jc w:val="both"/>
      <w:outlineLvl w:val="2"/>
    </w:pPr>
    <w:rPr>
      <w:rFonts w:ascii="Proba Pro" w:eastAsia="Proba Pro" w:hAnsi="Proba Pro" w:cs="Proba Pro"/>
      <w:b/>
      <w:bCs/>
      <w:caps/>
      <w:color w:val="008998"/>
      <w:spacing w:val="30"/>
      <w:sz w:val="20"/>
      <w:szCs w:val="20"/>
      <w:u w:color="008998"/>
      <w:bdr w:val="nil"/>
      <w:lang w:val="en-US" w:eastAsia="sk-SK"/>
    </w:rPr>
  </w:style>
  <w:style w:type="character" w:customStyle="1" w:styleId="spelle">
    <w:name w:val="spelle"/>
    <w:rsid w:val="00D077D7"/>
  </w:style>
  <w:style w:type="character" w:customStyle="1" w:styleId="SP3Char">
    <w:name w:val="SP 3 Char"/>
    <w:basedOn w:val="Predvolenpsmoodseku"/>
    <w:link w:val="SP3"/>
    <w:rsid w:val="00D077D7"/>
    <w:rPr>
      <w:rFonts w:ascii="Proba Pro" w:eastAsia="Proba Pro" w:hAnsi="Proba Pro" w:cs="Proba Pro"/>
      <w:b/>
      <w:bCs/>
      <w:caps/>
      <w:color w:val="008998"/>
      <w:spacing w:val="30"/>
      <w:sz w:val="20"/>
      <w:szCs w:val="20"/>
      <w:u w:color="008998"/>
      <w:bdr w:val="nil"/>
      <w:lang w:val="en-US" w:eastAsia="sk-SK"/>
    </w:rPr>
  </w:style>
  <w:style w:type="character" w:customStyle="1" w:styleId="Hyperlink0">
    <w:name w:val="Hyperlink.0"/>
    <w:basedOn w:val="spelle"/>
    <w:rsid w:val="00C33E96"/>
    <w:rPr>
      <w:color w:val="000000"/>
      <w:u w:color="000000"/>
    </w:rPr>
  </w:style>
  <w:style w:type="character" w:customStyle="1" w:styleId="Nadpis5Char1">
    <w:name w:val="Nadpis 5 Char1"/>
    <w:aliases w:val="podčiarknuté Char1"/>
    <w:basedOn w:val="Predvolenpsmoodseku"/>
    <w:uiPriority w:val="9"/>
    <w:semiHidden/>
    <w:rsid w:val="004457C7"/>
    <w:rPr>
      <w:rFonts w:asciiTheme="majorHAnsi" w:eastAsiaTheme="majorEastAsia" w:hAnsiTheme="majorHAnsi" w:cstheme="majorBidi"/>
      <w:color w:val="2F5496" w:themeColor="accent1" w:themeShade="BF"/>
      <w:sz w:val="16"/>
      <w:szCs w:val="22"/>
    </w:rPr>
  </w:style>
  <w:style w:type="character" w:customStyle="1" w:styleId="Hyperlink2">
    <w:name w:val="Hyperlink.2"/>
    <w:basedOn w:val="spelle"/>
    <w:rsid w:val="004457C7"/>
    <w:rPr>
      <w:rFonts w:ascii="Proba Pro" w:eastAsia="Proba Pro" w:hAnsi="Proba Pro" w:cs="Proba Pro" w:hint="default"/>
      <w:color w:val="000000"/>
      <w:sz w:val="20"/>
      <w:szCs w:val="20"/>
      <w:u w:color="000000"/>
    </w:rPr>
  </w:style>
  <w:style w:type="table" w:customStyle="1" w:styleId="TableNormal">
    <w:name w:val="Table Normal"/>
    <w:rsid w:val="004457C7"/>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numbering" w:customStyle="1" w:styleId="Importovantl420">
    <w:name w:val="Importovaný štýl 42.0"/>
    <w:rsid w:val="004457C7"/>
    <w:pPr>
      <w:numPr>
        <w:numId w:val="41"/>
      </w:numPr>
    </w:pPr>
  </w:style>
  <w:style w:type="character" w:styleId="Nevyrieenzmienka">
    <w:name w:val="Unresolved Mention"/>
    <w:basedOn w:val="Predvolenpsmoodseku"/>
    <w:uiPriority w:val="99"/>
    <w:semiHidden/>
    <w:unhideWhenUsed/>
    <w:rsid w:val="00C738B6"/>
    <w:rPr>
      <w:color w:val="605E5C"/>
      <w:shd w:val="clear" w:color="auto" w:fill="E1DFDD"/>
    </w:rPr>
  </w:style>
  <w:style w:type="paragraph" w:customStyle="1" w:styleId="SAPHlavn">
    <w:name w:val="SAŽP Hlavný"/>
    <w:basedOn w:val="Nadpis1"/>
    <w:link w:val="SAPHlavnChar"/>
    <w:qFormat/>
    <w:rsid w:val="00831CB4"/>
    <w:pPr>
      <w:keepNext w:val="0"/>
      <w:keepLines w:val="0"/>
      <w:widowControl w:val="0"/>
      <w:numPr>
        <w:numId w:val="0"/>
      </w:numPr>
      <w:spacing w:before="0"/>
      <w:ind w:left="360" w:hanging="360"/>
      <w:jc w:val="left"/>
    </w:pPr>
    <w:rPr>
      <w:b/>
      <w:sz w:val="28"/>
      <w:szCs w:val="28"/>
      <w:lang w:eastAsia="sk-SK"/>
    </w:rPr>
  </w:style>
  <w:style w:type="character" w:customStyle="1" w:styleId="SAPHlavnChar">
    <w:name w:val="SAŽP Hlavný Char"/>
    <w:basedOn w:val="Nadpis1Char"/>
    <w:link w:val="SAPHlavn"/>
    <w:rsid w:val="00831CB4"/>
    <w:rPr>
      <w:rFonts w:ascii="Proba Pro" w:eastAsiaTheme="majorEastAsia" w:hAnsi="Proba Pro" w:cstheme="majorBidi"/>
      <w:b/>
      <w:color w:val="000000" w:themeColor="text1"/>
      <w:spacing w:val="30"/>
      <w:sz w:val="28"/>
      <w:szCs w:val="2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302234">
      <w:bodyDiv w:val="1"/>
      <w:marLeft w:val="0"/>
      <w:marRight w:val="0"/>
      <w:marTop w:val="0"/>
      <w:marBottom w:val="0"/>
      <w:divBdr>
        <w:top w:val="none" w:sz="0" w:space="0" w:color="auto"/>
        <w:left w:val="none" w:sz="0" w:space="0" w:color="auto"/>
        <w:bottom w:val="none" w:sz="0" w:space="0" w:color="auto"/>
        <w:right w:val="none" w:sz="0" w:space="0" w:color="auto"/>
      </w:divBdr>
    </w:div>
    <w:div w:id="16912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ec.europa.eu/tools/espd/filter?lang=s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files.nar.cz/docs/josephine/sk/Technicke_poziadavky_sw_JOSEPHIN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les.nar.cz/docs/josephine/sk/Skrateny_navod_ucastnik.pdf" TargetMode="External"/><Relationship Id="rId20" Type="http://schemas.openxmlformats.org/officeDocument/2006/relationships/hyperlink" Target="http://www.uvo.gov.sk/legislativametodika-dohlad/jednotny-europsky-dokument-pre-verejne-obstaravanie-55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partnerskadohoda.gov.sk/zakladne-dokument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66C9-CB3C-4DE4-9966-61B3E354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27905</Words>
  <Characters>159065</Characters>
  <Application>Microsoft Office Word</Application>
  <DocSecurity>0</DocSecurity>
  <Lines>1325</Lines>
  <Paragraphs>373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2018-12-12T13:27:00Z</dcterms:created>
  <dcterms:modified xsi:type="dcterms:W3CDTF">2018-12-13T11:36:00Z</dcterms:modified>
</cp:coreProperties>
</file>