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5975956A" w14:textId="77777777" w:rsidR="00DA6F39" w:rsidRDefault="00DA6F39" w:rsidP="00DA6F39">
      <w:pPr>
        <w:pStyle w:val="Bezriadkovania"/>
        <w:jc w:val="center"/>
        <w:rPr>
          <w:rFonts w:asciiTheme="minorHAnsi" w:hAnsiTheme="minorHAnsi"/>
          <w:b/>
          <w:noProof/>
          <w:color w:val="auto"/>
          <w:sz w:val="28"/>
          <w:szCs w:val="28"/>
        </w:rPr>
      </w:pPr>
      <w:r w:rsidRPr="00593709">
        <w:rPr>
          <w:rFonts w:asciiTheme="minorHAnsi" w:hAnsiTheme="minorHAnsi"/>
          <w:b/>
          <w:noProof/>
          <w:color w:val="auto"/>
          <w:sz w:val="28"/>
          <w:szCs w:val="28"/>
        </w:rPr>
        <w:t xml:space="preserve">Rekonštrukcie ciest III. triedy (opravy krytov vozoviek a súvisiace práce) v pôsobnosti BBSK – vybrané úseky ciest v okresoch </w:t>
      </w:r>
    </w:p>
    <w:p w14:paraId="3E9E4CDD" w14:textId="402DED8B" w:rsidR="002F0A41" w:rsidRPr="00450ABF" w:rsidRDefault="00DA6F39" w:rsidP="00DA6F39">
      <w:pPr>
        <w:pStyle w:val="Default"/>
        <w:jc w:val="center"/>
        <w:rPr>
          <w:rFonts w:asciiTheme="minorHAnsi" w:hAnsiTheme="minorHAnsi" w:cstheme="minorHAnsi"/>
          <w:b/>
          <w:noProof/>
          <w:color w:val="auto"/>
          <w:sz w:val="28"/>
          <w:szCs w:val="28"/>
        </w:rPr>
      </w:pPr>
      <w:r w:rsidRPr="00C14FF0">
        <w:rPr>
          <w:rFonts w:asciiTheme="minorHAnsi" w:hAnsiTheme="minorHAnsi"/>
          <w:b/>
          <w:noProof/>
          <w:color w:val="auto"/>
          <w:sz w:val="28"/>
          <w:szCs w:val="28"/>
        </w:rPr>
        <w:t>Rimavská Sobota a</w:t>
      </w:r>
      <w:r>
        <w:rPr>
          <w:rFonts w:asciiTheme="minorHAnsi" w:hAnsiTheme="minorHAnsi"/>
          <w:b/>
          <w:noProof/>
          <w:color w:val="auto"/>
          <w:sz w:val="28"/>
          <w:szCs w:val="28"/>
        </w:rPr>
        <w:t> </w:t>
      </w:r>
      <w:r w:rsidRPr="00C14FF0">
        <w:rPr>
          <w:rFonts w:asciiTheme="minorHAnsi" w:hAnsiTheme="minorHAnsi"/>
          <w:b/>
          <w:noProof/>
          <w:color w:val="auto"/>
          <w:sz w:val="28"/>
          <w:szCs w:val="28"/>
        </w:rPr>
        <w:t>Revúca</w:t>
      </w:r>
    </w:p>
    <w:p w14:paraId="1DA6A9B9" w14:textId="52F5E6A6" w:rsidR="00AD1D3A" w:rsidRPr="002D1190" w:rsidRDefault="002F0A41" w:rsidP="001F61FF">
      <w:pPr>
        <w:pStyle w:val="Default"/>
        <w:jc w:val="center"/>
        <w:rPr>
          <w:rFonts w:asciiTheme="minorHAnsi" w:hAnsiTheme="minorHAnsi" w:cstheme="minorHAnsi"/>
          <w:bCs/>
          <w:sz w:val="22"/>
          <w:szCs w:val="22"/>
        </w:rPr>
      </w:pPr>
      <w:r w:rsidRPr="00450ABF">
        <w:rPr>
          <w:rFonts w:asciiTheme="minorHAnsi" w:hAnsiTheme="minorHAnsi" w:cstheme="minorHAnsi"/>
          <w:b/>
          <w:noProof/>
          <w:color w:val="auto"/>
          <w:sz w:val="28"/>
          <w:szCs w:val="28"/>
        </w:rPr>
        <w:t xml:space="preserve"> </w:t>
      </w:r>
      <w:r w:rsidR="00AD1D3A" w:rsidRPr="002D1190">
        <w:rPr>
          <w:rFonts w:asciiTheme="minorHAnsi" w:hAnsiTheme="minorHAnsi" w:cstheme="minorHAnsi"/>
          <w:sz w:val="22"/>
          <w:szCs w:val="22"/>
        </w:rPr>
        <w:t xml:space="preserve">(ďalej len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4823CA3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Ing. Róbert Machala, riaditeľ odboru CIaÚP</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AFED342"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7FDD4977" w14:textId="77777777"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1D081E62"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predmetom </w:t>
      </w:r>
      <w:r w:rsidRPr="00AD413E">
        <w:rPr>
          <w:rFonts w:asciiTheme="minorHAnsi" w:hAnsiTheme="minorHAnsi" w:cstheme="minorHAnsi"/>
          <w:b/>
        </w:rPr>
        <w:t>„</w:t>
      </w:r>
      <w:r w:rsidR="00DA6F39">
        <w:rPr>
          <w:rFonts w:asciiTheme="minorHAnsi" w:hAnsiTheme="minorHAnsi"/>
          <w:b/>
        </w:rPr>
        <w:t>Rekonštrukcie</w:t>
      </w:r>
      <w:r w:rsidR="00DA6F39" w:rsidRPr="0056039A">
        <w:rPr>
          <w:rFonts w:asciiTheme="minorHAnsi" w:hAnsiTheme="minorHAnsi"/>
          <w:b/>
        </w:rPr>
        <w:t xml:space="preserve"> ciest III. </w:t>
      </w:r>
      <w:r w:rsidR="00DA6F39">
        <w:rPr>
          <w:rFonts w:asciiTheme="minorHAnsi" w:hAnsiTheme="minorHAnsi"/>
          <w:b/>
        </w:rPr>
        <w:t>t</w:t>
      </w:r>
      <w:r w:rsidR="00DA6F39" w:rsidRPr="0056039A">
        <w:rPr>
          <w:rFonts w:asciiTheme="minorHAnsi" w:hAnsiTheme="minorHAnsi"/>
          <w:b/>
        </w:rPr>
        <w:t>riedy</w:t>
      </w:r>
      <w:r w:rsidR="00DA6F39">
        <w:rPr>
          <w:rFonts w:asciiTheme="minorHAnsi" w:hAnsiTheme="minorHAnsi"/>
          <w:b/>
        </w:rPr>
        <w:t xml:space="preserve"> (opravy krytov vozoviek a súvisiace práce)</w:t>
      </w:r>
      <w:r w:rsidR="00DA6F39" w:rsidRPr="0056039A">
        <w:rPr>
          <w:rFonts w:asciiTheme="minorHAnsi" w:hAnsiTheme="minorHAnsi"/>
          <w:b/>
        </w:rPr>
        <w:t xml:space="preserve"> v pôsobnosti BBSK – vybrané úseky ciest v okresoch</w:t>
      </w:r>
      <w:r w:rsidR="00DA6F39" w:rsidRPr="00C14FF0">
        <w:rPr>
          <w:rFonts w:asciiTheme="minorHAnsi" w:hAnsiTheme="minorHAnsi"/>
          <w:b/>
        </w:rPr>
        <w:t xml:space="preserve"> </w:t>
      </w:r>
      <w:r w:rsidR="00DA6F39">
        <w:rPr>
          <w:rFonts w:asciiTheme="minorHAnsi" w:hAnsiTheme="minorHAnsi"/>
          <w:b/>
        </w:rPr>
        <w:t>Rimavská Sobota a Revúca</w:t>
      </w:r>
      <w:r w:rsidR="00693975" w:rsidRPr="00AD413E">
        <w:rPr>
          <w:rFonts w:asciiTheme="minorHAnsi" w:hAnsiTheme="minorHAnsi" w:cstheme="minorHAnsi"/>
          <w:b/>
        </w:rPr>
        <w:t>“</w:t>
      </w:r>
      <w:r w:rsidRPr="00693975">
        <w:rPr>
          <w:rFonts w:asciiTheme="minorHAnsi" w:hAnsiTheme="minorHAnsi" w:cstheme="minorHAnsi"/>
        </w:rPr>
        <w:t xml:space="preserve"> (ďalej len „Verejné obstarávanie“), ktoré bolo vyhlásené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CC15965" w14:textId="77777777" w:rsidR="00593709" w:rsidRDefault="00593709" w:rsidP="00593709">
      <w:pP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20EC8F3C"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lastRenderedPageBreak/>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DA6F39">
        <w:rPr>
          <w:rFonts w:asciiTheme="minorHAnsi" w:hAnsiTheme="minorHAnsi"/>
          <w:b/>
        </w:rPr>
        <w:t>Rekonštrukcie</w:t>
      </w:r>
      <w:r w:rsidR="00DA6F39" w:rsidRPr="0056039A">
        <w:rPr>
          <w:rFonts w:asciiTheme="minorHAnsi" w:hAnsiTheme="minorHAnsi"/>
          <w:b/>
        </w:rPr>
        <w:t xml:space="preserve"> ciest III. </w:t>
      </w:r>
      <w:r w:rsidR="00DA6F39">
        <w:rPr>
          <w:rFonts w:asciiTheme="minorHAnsi" w:hAnsiTheme="minorHAnsi"/>
          <w:b/>
        </w:rPr>
        <w:t>t</w:t>
      </w:r>
      <w:r w:rsidR="00DA6F39" w:rsidRPr="0056039A">
        <w:rPr>
          <w:rFonts w:asciiTheme="minorHAnsi" w:hAnsiTheme="minorHAnsi"/>
          <w:b/>
        </w:rPr>
        <w:t>riedy</w:t>
      </w:r>
      <w:r w:rsidR="00DA6F39">
        <w:rPr>
          <w:rFonts w:asciiTheme="minorHAnsi" w:hAnsiTheme="minorHAnsi"/>
          <w:b/>
        </w:rPr>
        <w:t xml:space="preserve"> (opravy krytov vozoviek a súvisiace práce)</w:t>
      </w:r>
      <w:r w:rsidR="00DA6F39" w:rsidRPr="0056039A">
        <w:rPr>
          <w:rFonts w:asciiTheme="minorHAnsi" w:hAnsiTheme="minorHAnsi"/>
          <w:b/>
        </w:rPr>
        <w:t xml:space="preserve"> v pôsobnosti BBSK – vybrané úseky ciest v</w:t>
      </w:r>
      <w:r w:rsidR="00DA6F39">
        <w:rPr>
          <w:rFonts w:asciiTheme="minorHAnsi" w:hAnsiTheme="minorHAnsi"/>
          <w:b/>
        </w:rPr>
        <w:t> </w:t>
      </w:r>
      <w:r w:rsidR="00DA6F39" w:rsidRPr="0056039A">
        <w:rPr>
          <w:rFonts w:asciiTheme="minorHAnsi" w:hAnsiTheme="minorHAnsi"/>
          <w:b/>
        </w:rPr>
        <w:t>okresoch</w:t>
      </w:r>
      <w:r w:rsidR="00DA6F39">
        <w:rPr>
          <w:rFonts w:asciiTheme="minorHAnsi" w:hAnsiTheme="minorHAnsi"/>
          <w:b/>
        </w:rPr>
        <w:t xml:space="preserve"> Rimavská Sobota a Revúca</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5C5E34BF" w14:textId="20447E6E"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p>
    <w:p w14:paraId="0EEE20DE" w14:textId="5E866276"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F51C8D">
      <w:pPr>
        <w:numPr>
          <w:ilvl w:val="0"/>
          <w:numId w:val="3"/>
        </w:numPr>
        <w:tabs>
          <w:tab w:val="left" w:pos="284"/>
          <w:tab w:val="left" w:pos="567"/>
        </w:tabs>
        <w:ind w:left="284" w:hanging="284"/>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26875282" w:rsidR="00BF1DB4" w:rsidRP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F51C8D">
      <w:pPr>
        <w:ind w:left="426" w:hanging="284"/>
        <w:jc w:val="both"/>
        <w:rPr>
          <w:b/>
        </w:rPr>
      </w:pPr>
    </w:p>
    <w:p w14:paraId="396F0B5E" w14:textId="1CFE1B07"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lastRenderedPageBreak/>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2ACB7571" w14:textId="77777777" w:rsidR="00B67E63" w:rsidRPr="00F51C8D" w:rsidRDefault="00B67E63">
      <w:pPr>
        <w:pStyle w:val="Odsekzoznamu"/>
        <w:ind w:left="3540" w:firstLine="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zhotoviteľom</w:t>
      </w:r>
    </w:p>
    <w:p w14:paraId="5A6539EE" w14:textId="77777777" w:rsidR="00B67E63" w:rsidRDefault="00B67E63">
      <w:pPr>
        <w:pStyle w:val="Odsekzoznamu"/>
        <w:ind w:left="284" w:firstLine="283"/>
        <w:jc w:val="both"/>
        <w:rPr>
          <w:rFonts w:asciiTheme="minorHAnsi" w:hAnsiTheme="minorHAnsi" w:cstheme="minorHAnsi"/>
          <w:b/>
        </w:rPr>
      </w:pPr>
    </w:p>
    <w:p w14:paraId="786C3D0B" w14:textId="2C0A05B5" w:rsidR="00B67E63" w:rsidRPr="00B67E63" w:rsidRDefault="00B67E63" w:rsidP="00F51C8D">
      <w:pPr>
        <w:pStyle w:val="Odsekzoznamu"/>
        <w:numPr>
          <w:ilvl w:val="0"/>
          <w:numId w:val="42"/>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8E06CC">
        <w:rPr>
          <w:rFonts w:asciiTheme="minorHAnsi" w:hAnsiTheme="minorHAnsi" w:cstheme="minorHAnsi"/>
          <w:b/>
        </w:rPr>
        <w:t>120</w:t>
      </w:r>
      <w:r w:rsidR="008E06CC"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3352FF37" w:rsidR="00B67E63" w:rsidRDefault="00B67E63" w:rsidP="00F51C8D">
      <w:pPr>
        <w:pStyle w:val="Odsekzoznamu"/>
        <w:tabs>
          <w:tab w:val="left" w:pos="284"/>
        </w:tabs>
        <w:ind w:left="284" w:firstLine="283"/>
        <w:jc w:val="both"/>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1215A398" w14:textId="77777777" w:rsidR="001D5347" w:rsidRDefault="001D5347" w:rsidP="00F51C8D">
      <w:pPr>
        <w:pStyle w:val="Odsekzoznamu"/>
        <w:tabs>
          <w:tab w:val="left" w:pos="284"/>
        </w:tabs>
        <w:ind w:left="284" w:firstLine="283"/>
        <w:jc w:val="both"/>
        <w:rPr>
          <w:rFonts w:asciiTheme="minorHAnsi" w:hAnsiTheme="minorHAnsi" w:cstheme="minorHAnsi"/>
        </w:rPr>
      </w:pPr>
    </w:p>
    <w:p w14:paraId="2794CB25" w14:textId="1363CE12"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0AD15277"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xml:space="preserve">, písomne informovať objednávateľa o tejto 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11F1393F"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 xml:space="preserve">č. 18/1996 Z. z. o cenách 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 xml:space="preserve">o cenách v znení neskorších predpisov. </w:t>
      </w:r>
    </w:p>
    <w:p w14:paraId="43C3EAA6" w14:textId="77777777"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6E2DE3B3"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6CF84A23" w14:textId="20A5F4CF"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p>
    <w:p w14:paraId="0C412305" w14:textId="77777777"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6830A024"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7346B5FB"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po ukončení jednotlivých celistvých úsekov</w:t>
      </w:r>
      <w:r w:rsidR="0052585C">
        <w:rPr>
          <w:rFonts w:asciiTheme="minorHAnsi" w:hAnsiTheme="minorHAnsi" w:cstheme="minorHAnsi"/>
        </w:rPr>
        <w:t xml:space="preserve"> diela</w:t>
      </w:r>
      <w:r w:rsidR="00DD2FC7">
        <w:rPr>
          <w:rFonts w:asciiTheme="minorHAnsi" w:hAnsiTheme="minorHAnsi" w:cstheme="minorHAnsi"/>
        </w:rPr>
        <w:t xml:space="preserve"> </w:t>
      </w:r>
      <w:bookmarkStart w:id="1" w:name="_Hlk67312821"/>
      <w:r w:rsidR="00DD2FC7">
        <w:rPr>
          <w:rFonts w:asciiTheme="minorHAnsi" w:hAnsiTheme="minorHAnsi" w:cstheme="minorHAnsi"/>
        </w:rPr>
        <w:t xml:space="preserve">- </w:t>
      </w:r>
      <w:r w:rsidR="00DD2FC7" w:rsidRPr="00DD2FC7">
        <w:rPr>
          <w:rFonts w:asciiTheme="minorHAnsi" w:hAnsiTheme="minorHAnsi" w:cstheme="minorHAnsi"/>
          <w:b/>
          <w:bCs/>
        </w:rPr>
        <w:t>ukončených všetkých úsekov v okrese</w:t>
      </w:r>
      <w:bookmarkEnd w:id="1"/>
      <w:r w:rsidR="00851141" w:rsidRPr="00B40E4D">
        <w:rPr>
          <w:rFonts w:asciiTheme="minorHAnsi" w:hAnsiTheme="minorHAnsi" w:cstheme="minorHAnsi"/>
        </w:rPr>
        <w:t>, ktoré sú 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pričom cena fakturovaných prác a dodávok </w:t>
      </w:r>
      <w:r w:rsidR="00851141" w:rsidRPr="00B40E4D">
        <w:rPr>
          <w:rFonts w:asciiTheme="minorHAnsi" w:hAnsiTheme="minorHAnsi" w:cstheme="minorHAnsi"/>
        </w:rPr>
        <w:t xml:space="preserve">v rámci jednotlivých </w:t>
      </w:r>
      <w:r w:rsidR="00851141" w:rsidRPr="00B40E4D">
        <w:rPr>
          <w:rFonts w:asciiTheme="minorHAnsi" w:hAnsiTheme="minorHAnsi" w:cstheme="minorHAnsi"/>
        </w:rPr>
        <w:lastRenderedPageBreak/>
        <w:t>fakturačných celkov nebude nižšia ako 20% z celkovej ceny diela s DPH podľa čl. VI ods. 2 tejt</w:t>
      </w:r>
      <w:r w:rsidR="00B76850" w:rsidRPr="00B40E4D">
        <w:rPr>
          <w:rFonts w:asciiTheme="minorHAnsi" w:hAnsiTheme="minorHAnsi" w:cstheme="minorHAnsi"/>
        </w:rPr>
        <w:t xml:space="preserve">o zmluvy  a </w:t>
      </w:r>
      <w:r w:rsidR="00B76850" w:rsidRPr="00B40E4D">
        <w:rPr>
          <w:rFonts w:asciiTheme="minorHAnsi" w:hAnsiTheme="minorHAnsi" w:cstheme="minorHAnsi"/>
          <w:color w:val="000000"/>
        </w:rPr>
        <w:t>konečná faktúra bude minimálne 5 % z celkovej ceny diela s DPH podľa čl. VI ods. 2. tejto zmluvy.</w:t>
      </w:r>
    </w:p>
    <w:p w14:paraId="72B28F7A" w14:textId="7F549BA5" w:rsidR="00AE3735" w:rsidRPr="0095260F" w:rsidRDefault="00851141" w:rsidP="00F51C8D">
      <w:pPr>
        <w:pStyle w:val="Odsekzoznamu"/>
        <w:numPr>
          <w:ilvl w:val="0"/>
          <w:numId w:val="9"/>
        </w:numPr>
        <w:ind w:left="284" w:hanging="284"/>
        <w:jc w:val="both"/>
      </w:pPr>
      <w:r w:rsidRPr="00851141">
        <w:rPr>
          <w:rFonts w:asciiTheme="minorHAnsi" w:hAnsiTheme="minorHAnsi" w:cstheme="minorHAnsi"/>
          <w:color w:val="000000"/>
        </w:rPr>
        <w:t xml:space="preserve">Jednotlivé faktúry budú predkladané na úhradu </w:t>
      </w:r>
      <w:r w:rsidRPr="00851141">
        <w:rPr>
          <w:rFonts w:asciiTheme="minorHAnsi" w:hAnsiTheme="minorHAnsi" w:cstheme="minorHAnsi"/>
        </w:rPr>
        <w:t xml:space="preserve">v troch </w:t>
      </w:r>
      <w:r w:rsidRPr="00851141">
        <w:rPr>
          <w:rFonts w:asciiTheme="minorHAnsi" w:hAnsiTheme="minorHAnsi" w:cstheme="minorHAnsi"/>
          <w:color w:val="000000"/>
        </w:rPr>
        <w:t xml:space="preserve">vyhotoveniach. Prílohou faktúr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F51C8D">
      <w:pPr>
        <w:pStyle w:val="Odsekzoznamu"/>
        <w:numPr>
          <w:ilvl w:val="0"/>
          <w:numId w:val="9"/>
        </w:numPr>
        <w:ind w:left="284" w:hanging="284"/>
        <w:jc w:val="both"/>
      </w:pPr>
      <w:r w:rsidRPr="00B76850">
        <w:rPr>
          <w:rFonts w:asciiTheme="minorHAnsi" w:hAnsiTheme="minorHAnsi" w:cstheme="minorHAnsi"/>
          <w:color w:val="000000"/>
        </w:rPr>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337364C8" w:rsidR="0095260F" w:rsidRPr="00693975" w:rsidRDefault="00AE3735" w:rsidP="00F51C8D">
      <w:pPr>
        <w:pStyle w:val="Odsekzoznamu"/>
        <w:numPr>
          <w:ilvl w:val="0"/>
          <w:numId w:val="9"/>
        </w:numPr>
        <w:ind w:left="284" w:hanging="284"/>
        <w:jc w:val="both"/>
      </w:pPr>
      <w:r w:rsidRPr="00693975">
        <w:rPr>
          <w:rFonts w:asciiTheme="minorHAnsi" w:hAnsiTheme="minorHAnsi" w:cstheme="minorHAnsi"/>
        </w:rPr>
        <w:t xml:space="preserve">Lehota splatnosti jednotlivých faktúr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F5A6325"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5A9DF32C" w:rsidR="00AD1D3A" w:rsidRPr="00F81A72" w:rsidRDefault="00D24483" w:rsidP="001F61FF">
      <w:pPr>
        <w:jc w:val="center"/>
        <w:rPr>
          <w:rFonts w:asciiTheme="minorHAnsi" w:hAnsiTheme="minorHAnsi" w:cstheme="minorHAnsi"/>
          <w:b/>
        </w:rPr>
      </w:pPr>
      <w:r w:rsidRPr="00F81A72">
        <w:rPr>
          <w:rFonts w:asciiTheme="minorHAnsi" w:hAnsiTheme="minorHAnsi" w:cstheme="minorHAnsi"/>
          <w:b/>
        </w:rPr>
        <w:lastRenderedPageBreak/>
        <w:t>Čl</w:t>
      </w:r>
      <w:r>
        <w:rPr>
          <w:rFonts w:asciiTheme="minorHAnsi" w:hAnsiTheme="minorHAnsi" w:cstheme="minorHAnsi"/>
          <w:b/>
        </w:rPr>
        <w:t>.</w:t>
      </w:r>
      <w:r w:rsidRPr="00F81A72">
        <w:rPr>
          <w:rFonts w:asciiTheme="minorHAnsi" w:hAnsiTheme="minorHAnsi" w:cstheme="minorHAnsi"/>
          <w:b/>
        </w:rPr>
        <w:t xml:space="preserve"> </w:t>
      </w:r>
      <w:r w:rsidR="00AD1D3A" w:rsidRPr="00F81A72">
        <w:rPr>
          <w:rFonts w:asciiTheme="minorHAnsi" w:hAnsiTheme="minorHAnsi" w:cstheme="minorHAnsi"/>
          <w:b/>
        </w:rPr>
        <w:t xml:space="preserve">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F51C8D">
      <w:pPr>
        <w:pStyle w:val="Odsekzoznamu"/>
        <w:numPr>
          <w:ilvl w:val="0"/>
          <w:numId w:val="22"/>
        </w:numPr>
        <w:autoSpaceDE w:val="0"/>
        <w:autoSpaceDN w:val="0"/>
        <w:adjustRightInd w:val="0"/>
        <w:spacing w:after="12"/>
        <w:ind w:left="709" w:hanging="283"/>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 xml:space="preserve">rotokolu o odovzdaní staveniska budú všetky doklady a rozhodnutia, ktoré </w:t>
      </w:r>
      <w:r w:rsidRPr="00DB0BA3">
        <w:rPr>
          <w:rFonts w:asciiTheme="minorHAnsi" w:hAnsiTheme="minorHAnsi" w:cstheme="minorHAnsi"/>
        </w:rPr>
        <w:lastRenderedPageBreak/>
        <w:t>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048D578A"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0FC2157F"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64518BBC"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 xml:space="preserve">v platnom </w:t>
      </w:r>
      <w:r w:rsidR="0000627D" w:rsidRPr="0000627D">
        <w:rPr>
          <w:rStyle w:val="h1a4"/>
          <w:rFonts w:asciiTheme="minorHAnsi" w:hAnsiTheme="minorHAnsi" w:cstheme="minorHAnsi"/>
          <w:bCs/>
          <w:color w:val="auto"/>
          <w:kern w:val="36"/>
          <w:sz w:val="22"/>
          <w:szCs w:val="22"/>
          <w:specVanish w:val="0"/>
        </w:rPr>
        <w:lastRenderedPageBreak/>
        <w:t>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w:t>
      </w:r>
      <w:r w:rsidR="00AE0015" w:rsidRPr="00685AC9">
        <w:rPr>
          <w:rFonts w:asciiTheme="minorHAnsi" w:hAnsiTheme="minorHAnsi" w:cstheme="minorHAnsi"/>
        </w:rPr>
        <w:t xml:space="preserve">Uložené pokuty, </w:t>
      </w:r>
      <w:r w:rsidR="00AE0015">
        <w:rPr>
          <w:rFonts w:asciiTheme="minorHAnsi" w:hAnsiTheme="minorHAnsi" w:cstheme="minorHAnsi"/>
        </w:rPr>
        <w:t xml:space="preserve">prípadne </w:t>
      </w:r>
      <w:r w:rsidR="00AE0015" w:rsidRPr="00685AC9">
        <w:rPr>
          <w:rFonts w:asciiTheme="minorHAnsi" w:hAnsiTheme="minorHAnsi" w:cstheme="minorHAnsi"/>
        </w:rPr>
        <w:t xml:space="preserve">iné sankcie </w:t>
      </w:r>
      <w:r w:rsidR="00AE0015">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AE0015" w:rsidRPr="00685AC9">
        <w:rPr>
          <w:rFonts w:asciiTheme="minorHAnsi" w:hAnsiTheme="minorHAnsi" w:cstheme="minorHAnsi"/>
        </w:rPr>
        <w:t xml:space="preserve">škodu spôsobenú objednávateľovi porušením </w:t>
      </w:r>
      <w:r w:rsidR="00AE0015">
        <w:rPr>
          <w:rFonts w:asciiTheme="minorHAnsi" w:hAnsiTheme="minorHAnsi" w:cstheme="minorHAnsi"/>
        </w:rPr>
        <w:t xml:space="preserve">iných povinností </w:t>
      </w:r>
      <w:r w:rsidR="00AE0015" w:rsidRPr="00685AC9">
        <w:rPr>
          <w:rFonts w:asciiTheme="minorHAnsi" w:hAnsiTheme="minorHAnsi" w:cstheme="minorHAnsi"/>
        </w:rPr>
        <w:t xml:space="preserve">povinností zhotoviteľa stanovených </w:t>
      </w:r>
      <w:r w:rsidR="00AE0015">
        <w:rPr>
          <w:rFonts w:asciiTheme="minorHAnsi" w:hAnsiTheme="minorHAnsi" w:cstheme="minorHAnsi"/>
        </w:rPr>
        <w:t>príslušnými</w:t>
      </w:r>
      <w:r w:rsidR="00AE0015" w:rsidRPr="00685AC9">
        <w:rPr>
          <w:rFonts w:asciiTheme="minorHAnsi" w:hAnsiTheme="minorHAnsi" w:cstheme="minorHAnsi"/>
        </w:rPr>
        <w:t xml:space="preserve"> právnymi predpismi</w:t>
      </w:r>
      <w:r w:rsidR="00AE0015">
        <w:rPr>
          <w:rFonts w:asciiTheme="minorHAnsi" w:hAnsiTheme="minorHAnsi" w:cstheme="minorHAnsi"/>
        </w:rPr>
        <w:t xml:space="preserve"> a touto zmluvuou</w:t>
      </w:r>
      <w:r w:rsidR="00AE0015" w:rsidRPr="00685AC9">
        <w:rPr>
          <w:rFonts w:asciiTheme="minorHAnsi" w:hAnsiTheme="minorHAnsi" w:cstheme="minorHAnsi"/>
        </w:rPr>
        <w:t xml:space="preserve"> uhradí v plnom rozsahu zhotoviteľ.</w:t>
      </w:r>
    </w:p>
    <w:p w14:paraId="7E9803D0" w14:textId="469F5CD2"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00627D" w:rsidRPr="00685AC9">
        <w:rPr>
          <w:rFonts w:asciiTheme="minorHAnsi" w:hAnsiTheme="minorHAnsi" w:cstheme="minorHAnsi"/>
        </w:rPr>
        <w:t xml:space="preserve"> </w:t>
      </w:r>
      <w:r w:rsidRPr="00685AC9">
        <w:rPr>
          <w:rFonts w:asciiTheme="minorHAnsi" w:hAnsiTheme="minorHAnsi" w:cstheme="minorHAnsi"/>
        </w:rPr>
        <w:t>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w:t>
      </w:r>
      <w:r w:rsidR="00AD1D3A" w:rsidRPr="008F7A80">
        <w:rPr>
          <w:rFonts w:asciiTheme="minorHAnsi" w:hAnsiTheme="minorHAnsi" w:cstheme="minorHAnsi"/>
        </w:rPr>
        <w:lastRenderedPageBreak/>
        <w:t>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lastRenderedPageBreak/>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4E05609F" w:rsidR="0038143E" w:rsidRPr="0038143E" w:rsidRDefault="0038143E" w:rsidP="00F51C8D">
      <w:pPr>
        <w:pStyle w:val="Odsekzoznamu"/>
        <w:tabs>
          <w:tab w:val="left" w:pos="284"/>
          <w:tab w:val="left" w:pos="567"/>
        </w:tabs>
        <w:autoSpaceDE w:val="0"/>
        <w:autoSpaceDN w:val="0"/>
        <w:adjustRightInd w:val="0"/>
        <w:ind w:left="851" w:hanging="567"/>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w:t>
      </w:r>
      <w:r w:rsidR="00AA57B6">
        <w:rPr>
          <w:rFonts w:asciiTheme="minorHAnsi" w:hAnsiTheme="minorHAnsi" w:cstheme="minorHAnsi"/>
        </w:rPr>
        <w:t xml:space="preserve">  </w:t>
      </w:r>
      <w:r w:rsidRPr="0038143E">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F51C8D">
      <w:pPr>
        <w:pStyle w:val="Odsekzoznamu"/>
        <w:tabs>
          <w:tab w:val="left" w:pos="284"/>
        </w:tabs>
        <w:spacing w:before="60"/>
        <w:ind w:left="1080" w:hanging="284"/>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lastRenderedPageBreak/>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E9C46E0"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4FE0B579"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lastRenderedPageBreak/>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1C2072ED"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B847386"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troch (3)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68640FD9"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je povinný oznámiť zhotoviteľovi v lehote do troch (3)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lastRenderedPageBreak/>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542ABF6F"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dní od upozornenia: </w:t>
      </w:r>
    </w:p>
    <w:p w14:paraId="15317268" w14:textId="5A176A24" w:rsidR="003E0948" w:rsidRDefault="00691472" w:rsidP="00F51C8D">
      <w:pPr>
        <w:numPr>
          <w:ilvl w:val="0"/>
          <w:numId w:val="26"/>
        </w:numPr>
        <w:tabs>
          <w:tab w:val="left" w:pos="284"/>
        </w:tabs>
        <w:ind w:left="851" w:hanging="284"/>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F51C8D">
      <w:pPr>
        <w:numPr>
          <w:ilvl w:val="0"/>
          <w:numId w:val="26"/>
        </w:numPr>
        <w:tabs>
          <w:tab w:val="left" w:pos="284"/>
        </w:tabs>
        <w:ind w:left="851" w:hanging="284"/>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lastRenderedPageBreak/>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57373AF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7DB2BF03"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 vyznačením,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36B5FE1D" w14:textId="77777777" w:rsidR="002F0A41" w:rsidRDefault="002F0A41"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E8ADC0E" w:rsidR="005F7FB7" w:rsidRPr="003B41A1" w:rsidRDefault="005F7FB7">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sidR="00F81EDE">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w:t>
      </w:r>
      <w:r w:rsidRPr="003B41A1">
        <w:rPr>
          <w:rFonts w:asciiTheme="minorHAnsi" w:hAnsiTheme="minorHAnsi" w:cstheme="minorHAnsi"/>
          <w:color w:val="auto"/>
          <w:sz w:val="22"/>
          <w:szCs w:val="22"/>
          <w:lang w:eastAsia="cs-CZ"/>
        </w:rPr>
        <w:lastRenderedPageBreak/>
        <w:t xml:space="preserve">podľa zákona č. 483/2001 Z. z. o bankách a o zmene a doplnení niektorých zákonov v znení neskorších predpisov. </w:t>
      </w:r>
    </w:p>
    <w:p w14:paraId="16EC0693" w14:textId="0D160468" w:rsidR="005F7FB7" w:rsidRPr="00FC34FC" w:rsidRDefault="005F7FB7">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prevzatím staveniska a podpisom preberacieho protokolu. </w:t>
      </w:r>
    </w:p>
    <w:p w14:paraId="77C4FBFB" w14:textId="77777777" w:rsidR="005F7FB7" w:rsidRPr="00AD413E" w:rsidRDefault="005F7FB7" w:rsidP="00F51C8D">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23E5A180" w:rsidR="005F7FB7" w:rsidRPr="00AD413E" w:rsidRDefault="003562B8" w:rsidP="00F51C8D">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005F7FB7" w:rsidRPr="00AD413E">
        <w:rPr>
          <w:rFonts w:asciiTheme="minorHAnsi" w:hAnsiTheme="minorHAnsi" w:cstheme="minorHAnsi"/>
          <w:color w:val="auto"/>
          <w:sz w:val="22"/>
          <w:szCs w:val="22"/>
          <w:lang w:eastAsia="cs-CZ"/>
        </w:rPr>
        <w:t xml:space="preserve">poruší/nesplní niektorú svoju zmluvnú povinnosť, </w:t>
      </w:r>
    </w:p>
    <w:p w14:paraId="3C5FFCBB" w14:textId="77777777" w:rsidR="005F7FB7" w:rsidRPr="00AD413E" w:rsidRDefault="005F7FB7" w:rsidP="00F51C8D">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3B41A1" w:rsidRDefault="005F7FB7">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C14B043" w:rsidR="005F7FB7" w:rsidRPr="003B41A1" w:rsidRDefault="005F7FB7">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1D4605">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F51C8D">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F51C8D">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F51C8D">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F51C8D">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F51C8D">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77BFBE37" w14:textId="77777777" w:rsidR="00E854BE" w:rsidRPr="003B41A1" w:rsidRDefault="00E854BE"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 xml:space="preserve">mluvy, objednávateľovi vzniká voči </w:t>
      </w:r>
      <w:r w:rsidRPr="003B41A1">
        <w:rPr>
          <w:rFonts w:asciiTheme="minorHAnsi" w:hAnsiTheme="minorHAnsi" w:cstheme="minorHAnsi"/>
          <w:color w:val="auto"/>
          <w:sz w:val="22"/>
          <w:szCs w:val="22"/>
        </w:rPr>
        <w:lastRenderedPageBreak/>
        <w:t>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B717634"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5C2377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69FDD217" w14:textId="33D9FFE0" w:rsidR="00382292"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w:t>
      </w:r>
      <w:r w:rsidR="00382292" w:rsidRPr="002058CD">
        <w:rPr>
          <w:rFonts w:asciiTheme="minorHAnsi" w:hAnsiTheme="minorHAnsi" w:cstheme="minorHAnsi"/>
          <w:color w:val="auto"/>
          <w:sz w:val="22"/>
          <w:szCs w:val="22"/>
        </w:rPr>
        <w:t>kumulatívnym splnením nasledovných podmienok:</w:t>
      </w:r>
    </w:p>
    <w:p w14:paraId="341CA047" w14:textId="19BF5E37" w:rsidR="004706FB" w:rsidRPr="002058CD" w:rsidRDefault="000126BC" w:rsidP="00382292">
      <w:pPr>
        <w:pStyle w:val="Default"/>
        <w:numPr>
          <w:ilvl w:val="4"/>
          <w:numId w:val="16"/>
        </w:numPr>
        <w:tabs>
          <w:tab w:val="clear" w:pos="3600"/>
        </w:tabs>
        <w:ind w:left="709" w:hanging="283"/>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5a zákona č. 211/2000 Z. z. o</w:t>
      </w:r>
      <w:r w:rsidR="00F3041E">
        <w:rPr>
          <w:rFonts w:asciiTheme="minorHAnsi" w:hAnsiTheme="minorHAnsi" w:cstheme="minorHAnsi"/>
          <w:sz w:val="22"/>
          <w:szCs w:val="22"/>
          <w:lang w:eastAsia="cs-CZ"/>
        </w:rPr>
        <w:t> </w:t>
      </w:r>
      <w:r w:rsidRPr="00B835B5">
        <w:rPr>
          <w:rFonts w:asciiTheme="minorHAnsi" w:hAnsiTheme="minorHAnsi" w:cstheme="minorHAnsi"/>
          <w:sz w:val="22"/>
          <w:szCs w:val="22"/>
          <w:lang w:eastAsia="cs-CZ"/>
        </w:rPr>
        <w:t>slobodnom</w:t>
      </w:r>
      <w:r w:rsidR="00F3041E">
        <w:rPr>
          <w:rFonts w:asciiTheme="minorHAnsi" w:hAnsiTheme="minorHAnsi" w:cstheme="minorHAnsi"/>
          <w:sz w:val="22"/>
          <w:szCs w:val="22"/>
          <w:lang w:eastAsia="cs-CZ"/>
        </w:rPr>
        <w:t xml:space="preserve"> </w:t>
      </w:r>
      <w:r w:rsidRPr="00B835B5">
        <w:rPr>
          <w:rFonts w:asciiTheme="minorHAnsi" w:hAnsiTheme="minorHAnsi" w:cstheme="minorHAnsi"/>
          <w:sz w:val="22"/>
          <w:szCs w:val="22"/>
          <w:lang w:eastAsia="cs-CZ"/>
        </w:rPr>
        <w:t>prístupe k informáciám a o zmene a doplnení niektorých zákonov (zákon o</w:t>
      </w:r>
      <w:r w:rsidR="00F3041E">
        <w:rPr>
          <w:rFonts w:asciiTheme="minorHAnsi" w:hAnsiTheme="minorHAnsi" w:cstheme="minorHAnsi"/>
          <w:sz w:val="22"/>
          <w:szCs w:val="22"/>
          <w:lang w:eastAsia="cs-CZ"/>
        </w:rPr>
        <w:t> </w:t>
      </w:r>
      <w:r w:rsidRPr="00B835B5">
        <w:rPr>
          <w:rFonts w:asciiTheme="minorHAnsi" w:hAnsiTheme="minorHAnsi" w:cstheme="minorHAnsi"/>
          <w:sz w:val="22"/>
          <w:szCs w:val="22"/>
          <w:lang w:eastAsia="cs-CZ"/>
        </w:rPr>
        <w:t>slobode</w:t>
      </w:r>
      <w:r w:rsidR="00F3041E">
        <w:rPr>
          <w:rFonts w:asciiTheme="minorHAnsi" w:hAnsiTheme="minorHAnsi" w:cstheme="minorHAnsi"/>
          <w:sz w:val="22"/>
          <w:szCs w:val="22"/>
          <w:lang w:eastAsia="cs-CZ"/>
        </w:rPr>
        <w:t xml:space="preserve"> </w:t>
      </w:r>
      <w:r w:rsidRPr="00B835B5">
        <w:rPr>
          <w:rFonts w:asciiTheme="minorHAnsi" w:hAnsiTheme="minorHAnsi" w:cstheme="minorHAnsi"/>
          <w:sz w:val="22"/>
          <w:szCs w:val="22"/>
          <w:lang w:eastAsia="cs-CZ"/>
        </w:rPr>
        <w:t>informácií) v znení neskorších predpisov</w:t>
      </w:r>
    </w:p>
    <w:p w14:paraId="6E796A77" w14:textId="193257D6" w:rsidR="002058CD" w:rsidRPr="002058CD" w:rsidRDefault="00A97DDD" w:rsidP="002058CD">
      <w:pPr>
        <w:pStyle w:val="Default"/>
        <w:numPr>
          <w:ilvl w:val="4"/>
          <w:numId w:val="16"/>
        </w:numPr>
        <w:tabs>
          <w:tab w:val="clear" w:pos="3600"/>
        </w:tabs>
        <w:ind w:left="709" w:hanging="283"/>
        <w:jc w:val="both"/>
        <w:rPr>
          <w:rFonts w:asciiTheme="minorHAnsi" w:hAnsiTheme="minorHAnsi" w:cstheme="minorHAnsi"/>
          <w:color w:val="auto"/>
          <w:sz w:val="22"/>
          <w:szCs w:val="22"/>
        </w:rPr>
      </w:pPr>
      <w:r w:rsidRPr="00382292">
        <w:rPr>
          <w:rFonts w:asciiTheme="minorHAnsi" w:hAnsiTheme="minorHAnsi" w:cstheme="minorHAnsi"/>
          <w:b/>
          <w:bCs/>
          <w:color w:val="auto"/>
          <w:sz w:val="22"/>
          <w:szCs w:val="22"/>
        </w:rPr>
        <w:t xml:space="preserve">najskôr však </w:t>
      </w:r>
      <w:r w:rsidR="002058CD" w:rsidRPr="00382292">
        <w:rPr>
          <w:rFonts w:asciiTheme="minorHAnsi" w:hAnsiTheme="minorHAnsi" w:cstheme="minorHAnsi"/>
          <w:b/>
          <w:bCs/>
          <w:color w:val="auto"/>
          <w:sz w:val="22"/>
          <w:szCs w:val="22"/>
        </w:rPr>
        <w:t>dňom 01.04.2022.</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F82B913"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 xml:space="preserve">ex </w:t>
      </w:r>
      <w:proofErr w:type="spellStart"/>
      <w:r w:rsidRPr="00ED361E">
        <w:rPr>
          <w:rFonts w:asciiTheme="minorHAnsi" w:hAnsiTheme="minorHAnsi" w:cstheme="minorHAnsi"/>
          <w:i/>
          <w:sz w:val="22"/>
          <w:szCs w:val="22"/>
        </w:rPr>
        <w:t>tunc</w:t>
      </w:r>
      <w:proofErr w:type="spellEnd"/>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lastRenderedPageBreak/>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4115D14A"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954465">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5BEF366C" w:rsidR="000126BC" w:rsidRDefault="000126BC" w:rsidP="001F61FF">
      <w:pPr>
        <w:rPr>
          <w:rFonts w:asciiTheme="minorHAnsi" w:hAnsiTheme="minorHAnsi" w:cstheme="minorHAnsi"/>
        </w:rPr>
      </w:pPr>
    </w:p>
    <w:p w14:paraId="0307BB02" w14:textId="77777777" w:rsidR="00D24483" w:rsidRPr="00C2031D" w:rsidRDefault="00D24483" w:rsidP="001F61FF">
      <w:pPr>
        <w:rPr>
          <w:rFonts w:asciiTheme="minorHAnsi" w:hAnsiTheme="minorHAnsi" w:cstheme="minorHAnsi"/>
        </w:rPr>
      </w:pPr>
    </w:p>
    <w:p w14:paraId="14F22ADD" w14:textId="7CC0EB44" w:rsidR="000126BC" w:rsidRPr="00C2031D" w:rsidRDefault="000126BC" w:rsidP="00C728A0">
      <w:pPr>
        <w:tabs>
          <w:tab w:val="center" w:pos="2268"/>
          <w:tab w:val="center" w:pos="6804"/>
        </w:tabs>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8165" w14:textId="77777777" w:rsidR="00EC092E" w:rsidRDefault="00EC092E" w:rsidP="008D6BB1">
      <w:r>
        <w:separator/>
      </w:r>
    </w:p>
  </w:endnote>
  <w:endnote w:type="continuationSeparator" w:id="0">
    <w:p w14:paraId="045B179A" w14:textId="77777777" w:rsidR="00EC092E" w:rsidRDefault="00EC092E"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F274" w14:textId="77777777" w:rsidR="00EC092E" w:rsidRDefault="00EC092E" w:rsidP="008D6BB1">
      <w:r>
        <w:separator/>
      </w:r>
    </w:p>
  </w:footnote>
  <w:footnote w:type="continuationSeparator" w:id="0">
    <w:p w14:paraId="016A6CE8" w14:textId="77777777" w:rsidR="00EC092E" w:rsidRDefault="00EC092E"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1DAA2DD7"/>
    <w:multiLevelType w:val="multilevel"/>
    <w:tmpl w:val="96B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5A007FE6"/>
    <w:multiLevelType w:val="multilevel"/>
    <w:tmpl w:val="FDDE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9D6E0738"/>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01">
      <w:start w:val="1"/>
      <w:numFmt w:val="bullet"/>
      <w:lvlText w:val=""/>
      <w:lvlJc w:val="left"/>
      <w:pPr>
        <w:tabs>
          <w:tab w:val="num" w:pos="3600"/>
        </w:tabs>
        <w:ind w:left="3600" w:hanging="360"/>
      </w:pPr>
      <w:rPr>
        <w:rFonts w:ascii="Symbol" w:hAnsi="Symbol"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33"/>
  </w:num>
  <w:num w:numId="19">
    <w:abstractNumId w:val="8"/>
  </w:num>
  <w:num w:numId="20">
    <w:abstractNumId w:val="35"/>
  </w:num>
  <w:num w:numId="21">
    <w:abstractNumId w:val="39"/>
  </w:num>
  <w:num w:numId="22">
    <w:abstractNumId w:val="36"/>
  </w:num>
  <w:num w:numId="23">
    <w:abstractNumId w:val="42"/>
  </w:num>
  <w:num w:numId="24">
    <w:abstractNumId w:val="41"/>
  </w:num>
  <w:num w:numId="25">
    <w:abstractNumId w:val="22"/>
  </w:num>
  <w:num w:numId="26">
    <w:abstractNumId w:val="40"/>
  </w:num>
  <w:num w:numId="27">
    <w:abstractNumId w:val="15"/>
  </w:num>
  <w:num w:numId="28">
    <w:abstractNumId w:val="24"/>
  </w:num>
  <w:num w:numId="29">
    <w:abstractNumId w:val="14"/>
  </w:num>
  <w:num w:numId="30">
    <w:abstractNumId w:val="17"/>
  </w:num>
  <w:num w:numId="31">
    <w:abstractNumId w:val="19"/>
  </w:num>
  <w:num w:numId="32">
    <w:abstractNumId w:val="16"/>
  </w:num>
  <w:num w:numId="33">
    <w:abstractNumId w:val="38"/>
  </w:num>
  <w:num w:numId="34">
    <w:abstractNumId w:val="7"/>
  </w:num>
  <w:num w:numId="35">
    <w:abstractNumId w:val="1"/>
  </w:num>
  <w:num w:numId="36">
    <w:abstractNumId w:val="10"/>
  </w:num>
  <w:num w:numId="37">
    <w:abstractNumId w:val="21"/>
  </w:num>
  <w:num w:numId="38">
    <w:abstractNumId w:val="18"/>
  </w:num>
  <w:num w:numId="39">
    <w:abstractNumId w:val="30"/>
  </w:num>
  <w:num w:numId="40">
    <w:abstractNumId w:val="13"/>
  </w:num>
  <w:num w:numId="41">
    <w:abstractNumId w:val="27"/>
  </w:num>
  <w:num w:numId="42">
    <w:abstractNumId w:val="20"/>
  </w:num>
  <w:num w:numId="43">
    <w:abstractNumId w:val="25"/>
  </w:num>
  <w:num w:numId="44">
    <w:abstractNumId w:val="11"/>
  </w:num>
  <w:num w:numId="45">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50C1"/>
    <w:rsid w:val="00105C5B"/>
    <w:rsid w:val="00114FD7"/>
    <w:rsid w:val="001351E5"/>
    <w:rsid w:val="001442CB"/>
    <w:rsid w:val="0014596B"/>
    <w:rsid w:val="00150062"/>
    <w:rsid w:val="0015228F"/>
    <w:rsid w:val="00154612"/>
    <w:rsid w:val="00160CD3"/>
    <w:rsid w:val="0016347C"/>
    <w:rsid w:val="00167F40"/>
    <w:rsid w:val="001701E8"/>
    <w:rsid w:val="0018357A"/>
    <w:rsid w:val="00185E33"/>
    <w:rsid w:val="001A2D31"/>
    <w:rsid w:val="001A3A80"/>
    <w:rsid w:val="001A3ED9"/>
    <w:rsid w:val="001B0B19"/>
    <w:rsid w:val="001B3876"/>
    <w:rsid w:val="001B7B5E"/>
    <w:rsid w:val="001D0595"/>
    <w:rsid w:val="001D4605"/>
    <w:rsid w:val="001D5347"/>
    <w:rsid w:val="001E41B7"/>
    <w:rsid w:val="001F61FF"/>
    <w:rsid w:val="002058CD"/>
    <w:rsid w:val="002073DE"/>
    <w:rsid w:val="002157F5"/>
    <w:rsid w:val="00221283"/>
    <w:rsid w:val="00221666"/>
    <w:rsid w:val="00225065"/>
    <w:rsid w:val="0024434A"/>
    <w:rsid w:val="0024642B"/>
    <w:rsid w:val="0024746F"/>
    <w:rsid w:val="00260B82"/>
    <w:rsid w:val="00264C55"/>
    <w:rsid w:val="00273278"/>
    <w:rsid w:val="002800E4"/>
    <w:rsid w:val="00282C9A"/>
    <w:rsid w:val="00287EAB"/>
    <w:rsid w:val="00293CAC"/>
    <w:rsid w:val="002A3F84"/>
    <w:rsid w:val="002A6FA9"/>
    <w:rsid w:val="002B27B6"/>
    <w:rsid w:val="002C46BA"/>
    <w:rsid w:val="002C5888"/>
    <w:rsid w:val="002C62F8"/>
    <w:rsid w:val="002D1190"/>
    <w:rsid w:val="002E0039"/>
    <w:rsid w:val="002E0766"/>
    <w:rsid w:val="002E41E1"/>
    <w:rsid w:val="002F0A41"/>
    <w:rsid w:val="002F7899"/>
    <w:rsid w:val="003146BC"/>
    <w:rsid w:val="00317C90"/>
    <w:rsid w:val="003206C6"/>
    <w:rsid w:val="003513D2"/>
    <w:rsid w:val="00351D66"/>
    <w:rsid w:val="003562B8"/>
    <w:rsid w:val="003567ED"/>
    <w:rsid w:val="00356E2D"/>
    <w:rsid w:val="00366E95"/>
    <w:rsid w:val="00376750"/>
    <w:rsid w:val="0038143E"/>
    <w:rsid w:val="00382292"/>
    <w:rsid w:val="0038244A"/>
    <w:rsid w:val="00391FE8"/>
    <w:rsid w:val="00393673"/>
    <w:rsid w:val="00395D0E"/>
    <w:rsid w:val="003C1633"/>
    <w:rsid w:val="003E0948"/>
    <w:rsid w:val="003E108B"/>
    <w:rsid w:val="003E282A"/>
    <w:rsid w:val="003E5CB8"/>
    <w:rsid w:val="003F5072"/>
    <w:rsid w:val="003F742C"/>
    <w:rsid w:val="00406306"/>
    <w:rsid w:val="004067D3"/>
    <w:rsid w:val="0041427A"/>
    <w:rsid w:val="004176FF"/>
    <w:rsid w:val="0042352D"/>
    <w:rsid w:val="004259D7"/>
    <w:rsid w:val="00434076"/>
    <w:rsid w:val="00441B41"/>
    <w:rsid w:val="004452C3"/>
    <w:rsid w:val="00446733"/>
    <w:rsid w:val="00450ABF"/>
    <w:rsid w:val="00450EC6"/>
    <w:rsid w:val="00457109"/>
    <w:rsid w:val="004706FB"/>
    <w:rsid w:val="00487C7D"/>
    <w:rsid w:val="004905BD"/>
    <w:rsid w:val="00493D92"/>
    <w:rsid w:val="00494889"/>
    <w:rsid w:val="004A1C62"/>
    <w:rsid w:val="004A59D4"/>
    <w:rsid w:val="004A7B0C"/>
    <w:rsid w:val="005060B8"/>
    <w:rsid w:val="00506FB5"/>
    <w:rsid w:val="00507780"/>
    <w:rsid w:val="00510D52"/>
    <w:rsid w:val="005120B3"/>
    <w:rsid w:val="00517CAE"/>
    <w:rsid w:val="0052585C"/>
    <w:rsid w:val="005349F0"/>
    <w:rsid w:val="00541BED"/>
    <w:rsid w:val="00551118"/>
    <w:rsid w:val="005553B9"/>
    <w:rsid w:val="00561BDD"/>
    <w:rsid w:val="00563AFD"/>
    <w:rsid w:val="00571557"/>
    <w:rsid w:val="00572C5B"/>
    <w:rsid w:val="005759D3"/>
    <w:rsid w:val="00592DFD"/>
    <w:rsid w:val="00593221"/>
    <w:rsid w:val="00593709"/>
    <w:rsid w:val="005969D1"/>
    <w:rsid w:val="00597466"/>
    <w:rsid w:val="005A3976"/>
    <w:rsid w:val="005B1C64"/>
    <w:rsid w:val="005C15DF"/>
    <w:rsid w:val="005F7FB7"/>
    <w:rsid w:val="006027CF"/>
    <w:rsid w:val="00604585"/>
    <w:rsid w:val="00614668"/>
    <w:rsid w:val="00621ABB"/>
    <w:rsid w:val="006241B9"/>
    <w:rsid w:val="006267EF"/>
    <w:rsid w:val="00636F01"/>
    <w:rsid w:val="0064108B"/>
    <w:rsid w:val="00672494"/>
    <w:rsid w:val="006732DB"/>
    <w:rsid w:val="00685AC9"/>
    <w:rsid w:val="00687AAC"/>
    <w:rsid w:val="00691472"/>
    <w:rsid w:val="00693975"/>
    <w:rsid w:val="006942F8"/>
    <w:rsid w:val="00697601"/>
    <w:rsid w:val="006B3C18"/>
    <w:rsid w:val="006B44FA"/>
    <w:rsid w:val="006B4A88"/>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A6508"/>
    <w:rsid w:val="007B73F7"/>
    <w:rsid w:val="007D21D4"/>
    <w:rsid w:val="007D7C0C"/>
    <w:rsid w:val="007E52D3"/>
    <w:rsid w:val="007F2ED1"/>
    <w:rsid w:val="00800584"/>
    <w:rsid w:val="008163AD"/>
    <w:rsid w:val="008235C9"/>
    <w:rsid w:val="00844A80"/>
    <w:rsid w:val="00846007"/>
    <w:rsid w:val="0084799C"/>
    <w:rsid w:val="00851141"/>
    <w:rsid w:val="0086238E"/>
    <w:rsid w:val="00885C1D"/>
    <w:rsid w:val="0088783E"/>
    <w:rsid w:val="00893B02"/>
    <w:rsid w:val="00896D23"/>
    <w:rsid w:val="008A6052"/>
    <w:rsid w:val="008B3F2B"/>
    <w:rsid w:val="008C5779"/>
    <w:rsid w:val="008D6BB1"/>
    <w:rsid w:val="008E06CC"/>
    <w:rsid w:val="008E20A5"/>
    <w:rsid w:val="008F7755"/>
    <w:rsid w:val="008F7A80"/>
    <w:rsid w:val="00903D6A"/>
    <w:rsid w:val="00906A4E"/>
    <w:rsid w:val="0091390F"/>
    <w:rsid w:val="00927CC5"/>
    <w:rsid w:val="00941EC3"/>
    <w:rsid w:val="0094662C"/>
    <w:rsid w:val="00952185"/>
    <w:rsid w:val="0095260F"/>
    <w:rsid w:val="00954465"/>
    <w:rsid w:val="00957460"/>
    <w:rsid w:val="009604CE"/>
    <w:rsid w:val="00976121"/>
    <w:rsid w:val="00977822"/>
    <w:rsid w:val="00986CC4"/>
    <w:rsid w:val="00994728"/>
    <w:rsid w:val="009B187F"/>
    <w:rsid w:val="009C06AF"/>
    <w:rsid w:val="009F02A4"/>
    <w:rsid w:val="00A015C1"/>
    <w:rsid w:val="00A02041"/>
    <w:rsid w:val="00A21FDA"/>
    <w:rsid w:val="00A23C71"/>
    <w:rsid w:val="00A34BEF"/>
    <w:rsid w:val="00A356CD"/>
    <w:rsid w:val="00A72AEF"/>
    <w:rsid w:val="00A746E7"/>
    <w:rsid w:val="00A85D1C"/>
    <w:rsid w:val="00A8789E"/>
    <w:rsid w:val="00A95B90"/>
    <w:rsid w:val="00A95F44"/>
    <w:rsid w:val="00A967BF"/>
    <w:rsid w:val="00A97DDD"/>
    <w:rsid w:val="00AA485C"/>
    <w:rsid w:val="00AA57B6"/>
    <w:rsid w:val="00AA71B2"/>
    <w:rsid w:val="00AB1640"/>
    <w:rsid w:val="00AC12CC"/>
    <w:rsid w:val="00AC1480"/>
    <w:rsid w:val="00AD1D3A"/>
    <w:rsid w:val="00AD413E"/>
    <w:rsid w:val="00AE0015"/>
    <w:rsid w:val="00AE1636"/>
    <w:rsid w:val="00AE3735"/>
    <w:rsid w:val="00AE4A83"/>
    <w:rsid w:val="00B01A40"/>
    <w:rsid w:val="00B01C6B"/>
    <w:rsid w:val="00B10392"/>
    <w:rsid w:val="00B11891"/>
    <w:rsid w:val="00B14CE7"/>
    <w:rsid w:val="00B16FC4"/>
    <w:rsid w:val="00B170C0"/>
    <w:rsid w:val="00B27027"/>
    <w:rsid w:val="00B40E4D"/>
    <w:rsid w:val="00B41E01"/>
    <w:rsid w:val="00B4613B"/>
    <w:rsid w:val="00B61910"/>
    <w:rsid w:val="00B62648"/>
    <w:rsid w:val="00B63192"/>
    <w:rsid w:val="00B66957"/>
    <w:rsid w:val="00B67E63"/>
    <w:rsid w:val="00B70F68"/>
    <w:rsid w:val="00B72815"/>
    <w:rsid w:val="00B76850"/>
    <w:rsid w:val="00B835B5"/>
    <w:rsid w:val="00B927A2"/>
    <w:rsid w:val="00BA18C5"/>
    <w:rsid w:val="00BA7E3F"/>
    <w:rsid w:val="00BB1B24"/>
    <w:rsid w:val="00BB6A5D"/>
    <w:rsid w:val="00BB700C"/>
    <w:rsid w:val="00BC05C4"/>
    <w:rsid w:val="00BD6DB3"/>
    <w:rsid w:val="00BE0DB4"/>
    <w:rsid w:val="00BE6595"/>
    <w:rsid w:val="00BF1DB4"/>
    <w:rsid w:val="00BF46DC"/>
    <w:rsid w:val="00C018D6"/>
    <w:rsid w:val="00C024AB"/>
    <w:rsid w:val="00C04C5F"/>
    <w:rsid w:val="00C2031D"/>
    <w:rsid w:val="00C35AFE"/>
    <w:rsid w:val="00C40F68"/>
    <w:rsid w:val="00C4389D"/>
    <w:rsid w:val="00C47D22"/>
    <w:rsid w:val="00C56DEB"/>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24483"/>
    <w:rsid w:val="00D47B5F"/>
    <w:rsid w:val="00D51BE9"/>
    <w:rsid w:val="00D60597"/>
    <w:rsid w:val="00D6791D"/>
    <w:rsid w:val="00D74AEF"/>
    <w:rsid w:val="00DA6F39"/>
    <w:rsid w:val="00DB0BA3"/>
    <w:rsid w:val="00DB2447"/>
    <w:rsid w:val="00DC1B98"/>
    <w:rsid w:val="00DC2CC4"/>
    <w:rsid w:val="00DC54A4"/>
    <w:rsid w:val="00DD2FC7"/>
    <w:rsid w:val="00DD5C40"/>
    <w:rsid w:val="00E01A18"/>
    <w:rsid w:val="00E04537"/>
    <w:rsid w:val="00E20016"/>
    <w:rsid w:val="00E221CE"/>
    <w:rsid w:val="00E30747"/>
    <w:rsid w:val="00E37C54"/>
    <w:rsid w:val="00E4638A"/>
    <w:rsid w:val="00E548E5"/>
    <w:rsid w:val="00E6794E"/>
    <w:rsid w:val="00E77396"/>
    <w:rsid w:val="00E77562"/>
    <w:rsid w:val="00E854BE"/>
    <w:rsid w:val="00E9226B"/>
    <w:rsid w:val="00E92441"/>
    <w:rsid w:val="00E94997"/>
    <w:rsid w:val="00E95DD6"/>
    <w:rsid w:val="00EA2A3C"/>
    <w:rsid w:val="00EA4C71"/>
    <w:rsid w:val="00EA7015"/>
    <w:rsid w:val="00EB45C9"/>
    <w:rsid w:val="00EB4971"/>
    <w:rsid w:val="00EB5ECA"/>
    <w:rsid w:val="00EC092E"/>
    <w:rsid w:val="00EC14A4"/>
    <w:rsid w:val="00EC2DE7"/>
    <w:rsid w:val="00EC311C"/>
    <w:rsid w:val="00ED361E"/>
    <w:rsid w:val="00EE42E2"/>
    <w:rsid w:val="00EF0186"/>
    <w:rsid w:val="00EF3F76"/>
    <w:rsid w:val="00EF584F"/>
    <w:rsid w:val="00F0194C"/>
    <w:rsid w:val="00F041AC"/>
    <w:rsid w:val="00F3041E"/>
    <w:rsid w:val="00F35EFB"/>
    <w:rsid w:val="00F416F7"/>
    <w:rsid w:val="00F43F2B"/>
    <w:rsid w:val="00F45133"/>
    <w:rsid w:val="00F4728B"/>
    <w:rsid w:val="00F51C8D"/>
    <w:rsid w:val="00F6707C"/>
    <w:rsid w:val="00F73A80"/>
    <w:rsid w:val="00F74FEF"/>
    <w:rsid w:val="00F81A72"/>
    <w:rsid w:val="00F81EDE"/>
    <w:rsid w:val="00F8688D"/>
    <w:rsid w:val="00FA2816"/>
    <w:rsid w:val="00FB4558"/>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8E06CC"/>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 w:id="96142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 c. 4 SP - Zmluva o dielo" edit="true"/>
    <f:field ref="objsubject" par="" text="" edit="true"/>
    <f:field ref="objcreatedby" par="" text="Polubňáková, Daniela, Ing."/>
    <f:field ref="objcreatedat" par="" date="2021-10-21T15:33:37" text="21. 10. 2021 15:33:37"/>
    <f:field ref="objchangedby" par="" text="Polubňáková, Daniela, Ing."/>
    <f:field ref="objmodifiedat" par="" date="2021-10-21T15:33:40" text="21. 10. 2021 15:33:40"/>
    <f:field ref="doc_FSCFOLIO_1_1001_FieldDocumentNumber" par="" text=""/>
    <f:field ref="doc_FSCFOLIO_1_1001_FieldSubject" par="" text=""/>
    <f:field ref="FSCFOLIO_1_1001_FieldCurrentUser" par="" text="JUDr. Ivana Mesiariková"/>
    <f:field ref="CCAPRECONFIG_15_1001_Objektname" par="" text="Priloha c. 4 SP - Zmluva o 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10768</Words>
  <Characters>61379</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9</cp:revision>
  <cp:lastPrinted>2020-01-30T07:49:00Z</cp:lastPrinted>
  <dcterms:created xsi:type="dcterms:W3CDTF">2021-11-30T20:32:00Z</dcterms:created>
  <dcterms:modified xsi:type="dcterms:W3CDTF">2022-01-18T11:44:00Z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10. 2021, 15:33</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21. 10. 2021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21.10.2021, 15:33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21.10.2021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*COO.2090.100.9.4299115*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COO.2090.100.9.4299115</vt:lpwstr>
  </property>
  <property fmtid="{D5CDD505-2E9C-101B-9397-08002B2CF9AE}" pid="391" name="FSC#FSCFOLIO@1.1001:docpropproject">
    <vt:lpwstr/>
  </property>
</Properties>
</file>