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98987" w14:textId="77777777" w:rsidR="008B1835" w:rsidRDefault="008B1835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28"/>
          <w:szCs w:val="28"/>
        </w:rPr>
      </w:pPr>
    </w:p>
    <w:p w14:paraId="23CFCE29" w14:textId="77777777" w:rsidR="00BC756C" w:rsidRPr="00BC756C" w:rsidRDefault="00BC756C" w:rsidP="00BC756C"/>
    <w:p w14:paraId="1CD275A3" w14:textId="77777777" w:rsidR="008B1835" w:rsidRDefault="008B1835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28"/>
          <w:szCs w:val="28"/>
        </w:rPr>
      </w:pPr>
    </w:p>
    <w:p w14:paraId="3A49F1C3" w14:textId="5D8A46FE" w:rsidR="008B1835" w:rsidRPr="008B1835" w:rsidRDefault="004D0AF4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32"/>
          <w:szCs w:val="32"/>
        </w:rPr>
      </w:pPr>
      <w:r w:rsidRPr="008B1835">
        <w:rPr>
          <w:sz w:val="32"/>
          <w:szCs w:val="32"/>
        </w:rPr>
        <w:t>VÝZVA NA PREDKLADANIE PONÚK</w:t>
      </w:r>
      <w:r w:rsidR="008E5990" w:rsidRPr="008B1835">
        <w:rPr>
          <w:sz w:val="32"/>
          <w:szCs w:val="32"/>
        </w:rPr>
        <w:t xml:space="preserve"> </w:t>
      </w:r>
    </w:p>
    <w:p w14:paraId="7E242FBE" w14:textId="223DDCBD" w:rsidR="00B72E4F" w:rsidRPr="008E5990" w:rsidRDefault="00B72E4F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 w:rsidRPr="008E5990">
        <w:rPr>
          <w:b w:val="0"/>
        </w:rPr>
        <w:t>(ďalej len „Výzva“)</w:t>
      </w:r>
    </w:p>
    <w:p w14:paraId="6B43DEDA" w14:textId="4985718B" w:rsidR="00961524" w:rsidRDefault="009C4327">
      <w:pPr>
        <w:spacing w:after="0" w:line="259" w:lineRule="auto"/>
        <w:ind w:right="290"/>
        <w:jc w:val="center"/>
      </w:pPr>
      <w:r>
        <w:t>realizovaná postupom zadávania zákazky s nízkou hodnotou podľa</w:t>
      </w:r>
      <w:r w:rsidR="004D0AF4">
        <w:t xml:space="preserve"> § 117 zákona č. 343/2015 Z.</w:t>
      </w:r>
      <w:r>
        <w:t xml:space="preserve"> </w:t>
      </w:r>
      <w:r w:rsidR="004D0AF4">
        <w:t>z. o verejnom obstarávaní a o zmene a doplnení niektorých zákonov v znení nes</w:t>
      </w:r>
      <w:r w:rsidR="00EA5AD2">
        <w:t>korších predpisov (ďalej len „Z</w:t>
      </w:r>
      <w:r w:rsidR="004D0AF4">
        <w:t>VO“)</w:t>
      </w:r>
    </w:p>
    <w:p w14:paraId="25C9543F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>
      <w:pPr>
        <w:spacing w:after="0" w:line="259" w:lineRule="auto"/>
        <w:ind w:right="290"/>
        <w:jc w:val="center"/>
      </w:pPr>
    </w:p>
    <w:p w14:paraId="30EEF012" w14:textId="3AE8C7A3" w:rsidR="0078237B" w:rsidRDefault="0078237B">
      <w:pPr>
        <w:spacing w:after="0" w:line="259" w:lineRule="auto"/>
        <w:ind w:right="290"/>
        <w:jc w:val="center"/>
      </w:pPr>
    </w:p>
    <w:p w14:paraId="0F3F7A28" w14:textId="22593480" w:rsidR="0078237B" w:rsidRDefault="0078237B">
      <w:pPr>
        <w:spacing w:after="0" w:line="259" w:lineRule="auto"/>
        <w:ind w:right="290"/>
        <w:jc w:val="center"/>
      </w:pPr>
    </w:p>
    <w:p w14:paraId="533FE78B" w14:textId="19D5EA73" w:rsidR="0078237B" w:rsidRDefault="0078237B">
      <w:pPr>
        <w:spacing w:after="0" w:line="259" w:lineRule="auto"/>
        <w:ind w:right="290"/>
        <w:jc w:val="center"/>
      </w:pPr>
    </w:p>
    <w:p w14:paraId="0AC9127C" w14:textId="74BA79F4" w:rsidR="0078237B" w:rsidRDefault="0078237B" w:rsidP="008B1835">
      <w:pPr>
        <w:spacing w:after="0" w:line="259" w:lineRule="auto"/>
        <w:ind w:left="0" w:right="290" w:firstLine="0"/>
      </w:pPr>
    </w:p>
    <w:p w14:paraId="1E2286A4" w14:textId="11EAA9E6" w:rsidR="0078237B" w:rsidRDefault="0078237B">
      <w:pPr>
        <w:spacing w:after="0" w:line="259" w:lineRule="auto"/>
        <w:ind w:right="290"/>
        <w:jc w:val="center"/>
      </w:pPr>
    </w:p>
    <w:p w14:paraId="72848863" w14:textId="21B1A37E" w:rsidR="0078237B" w:rsidRDefault="0078237B">
      <w:pPr>
        <w:spacing w:after="0" w:line="259" w:lineRule="auto"/>
        <w:ind w:right="290"/>
        <w:jc w:val="center"/>
      </w:pPr>
    </w:p>
    <w:p w14:paraId="36D9DE4F" w14:textId="77777777" w:rsidR="0016776D" w:rsidRDefault="0016776D">
      <w:pPr>
        <w:spacing w:after="0" w:line="259" w:lineRule="auto"/>
        <w:ind w:right="290"/>
        <w:jc w:val="center"/>
      </w:pPr>
    </w:p>
    <w:p w14:paraId="5AD1BBDD" w14:textId="77777777" w:rsidR="0078237B" w:rsidRDefault="0078237B">
      <w:pPr>
        <w:spacing w:after="0" w:line="259" w:lineRule="auto"/>
        <w:ind w:right="290"/>
        <w:jc w:val="center"/>
      </w:pPr>
    </w:p>
    <w:p w14:paraId="398E5BAD" w14:textId="77777777" w:rsidR="009C4327" w:rsidRDefault="009C4327">
      <w:pPr>
        <w:spacing w:after="0" w:line="259" w:lineRule="auto"/>
        <w:ind w:right="290"/>
        <w:jc w:val="center"/>
      </w:pPr>
    </w:p>
    <w:p w14:paraId="255FD431" w14:textId="344C6FFC" w:rsidR="00961524" w:rsidRDefault="004C25A6">
      <w:pPr>
        <w:spacing w:after="0" w:line="259" w:lineRule="auto"/>
        <w:ind w:right="290"/>
        <w:jc w:val="center"/>
      </w:pPr>
      <w:r>
        <w:t xml:space="preserve">Predmet zákazky: </w:t>
      </w:r>
      <w:r>
        <w:rPr>
          <w:b/>
        </w:rPr>
        <w:t xml:space="preserve"> </w:t>
      </w:r>
      <w:r w:rsidR="00B07A74" w:rsidRPr="000B5956">
        <w:t>stavebná práca</w:t>
      </w:r>
    </w:p>
    <w:p w14:paraId="685C1532" w14:textId="19DEAE04" w:rsidR="00961524" w:rsidRPr="000911D8" w:rsidRDefault="004C25A6" w:rsidP="0094358C">
      <w:pPr>
        <w:spacing w:after="0" w:line="259" w:lineRule="auto"/>
        <w:ind w:right="286"/>
        <w:jc w:val="center"/>
        <w:rPr>
          <w:b/>
          <w:sz w:val="28"/>
          <w:szCs w:val="28"/>
        </w:rPr>
      </w:pPr>
      <w:r w:rsidRPr="0016776D">
        <w:rPr>
          <w:b/>
          <w:sz w:val="28"/>
          <w:szCs w:val="28"/>
        </w:rPr>
        <w:t>„</w:t>
      </w:r>
      <w:r w:rsidR="0094358C">
        <w:rPr>
          <w:b/>
          <w:sz w:val="28"/>
          <w:szCs w:val="28"/>
        </w:rPr>
        <w:t>Verejná knižnica Mikuláša Kováča</w:t>
      </w:r>
      <w:r w:rsidR="00BA500F">
        <w:rPr>
          <w:b/>
          <w:sz w:val="32"/>
          <w:szCs w:val="32"/>
        </w:rPr>
        <w:t xml:space="preserve"> </w:t>
      </w:r>
      <w:r w:rsidR="0094358C">
        <w:rPr>
          <w:b/>
          <w:sz w:val="32"/>
          <w:szCs w:val="32"/>
        </w:rPr>
        <w:t>–</w:t>
      </w:r>
      <w:r w:rsidR="00C35E6D">
        <w:rPr>
          <w:b/>
          <w:sz w:val="32"/>
          <w:szCs w:val="32"/>
        </w:rPr>
        <w:t xml:space="preserve"> </w:t>
      </w:r>
      <w:r w:rsidR="0094358C" w:rsidRPr="000911D8">
        <w:rPr>
          <w:b/>
          <w:sz w:val="28"/>
          <w:szCs w:val="28"/>
        </w:rPr>
        <w:t>P</w:t>
      </w:r>
      <w:r w:rsidR="005F169C" w:rsidRPr="000911D8">
        <w:rPr>
          <w:b/>
          <w:sz w:val="28"/>
          <w:szCs w:val="28"/>
        </w:rPr>
        <w:t>rípojka zemného plynu</w:t>
      </w:r>
      <w:r w:rsidRPr="000911D8">
        <w:rPr>
          <w:b/>
          <w:sz w:val="28"/>
          <w:szCs w:val="28"/>
        </w:rPr>
        <w:t>“</w:t>
      </w:r>
      <w:r w:rsidRPr="000911D8">
        <w:rPr>
          <w:sz w:val="28"/>
          <w:szCs w:val="28"/>
        </w:rPr>
        <w:t xml:space="preserve"> </w:t>
      </w:r>
    </w:p>
    <w:p w14:paraId="2FA5FE40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3C2D66ED" w14:textId="75960818" w:rsidR="0016776D" w:rsidRDefault="0016776D">
      <w:pPr>
        <w:spacing w:after="0" w:line="259" w:lineRule="auto"/>
        <w:ind w:left="0" w:right="0" w:firstLine="0"/>
        <w:jc w:val="left"/>
      </w:pPr>
    </w:p>
    <w:p w14:paraId="7BD8C911" w14:textId="77777777" w:rsidR="0016776D" w:rsidRDefault="0016776D">
      <w:pPr>
        <w:spacing w:after="0" w:line="259" w:lineRule="auto"/>
        <w:ind w:left="0" w:right="0" w:firstLine="0"/>
        <w:jc w:val="left"/>
      </w:pPr>
    </w:p>
    <w:p w14:paraId="4345FADC" w14:textId="70CEA607" w:rsidR="00457F89" w:rsidRDefault="00457F89">
      <w:pPr>
        <w:spacing w:after="0" w:line="259" w:lineRule="auto"/>
        <w:ind w:left="0" w:right="0" w:firstLine="0"/>
        <w:jc w:val="left"/>
      </w:pPr>
    </w:p>
    <w:p w14:paraId="42C4580C" w14:textId="32B12C02" w:rsidR="00457F89" w:rsidRDefault="00457F89">
      <w:pPr>
        <w:spacing w:after="0" w:line="259" w:lineRule="auto"/>
        <w:ind w:left="0" w:right="0" w:firstLine="0"/>
        <w:jc w:val="left"/>
      </w:pPr>
    </w:p>
    <w:p w14:paraId="51F20F02" w14:textId="5A109000" w:rsidR="00457F89" w:rsidRDefault="00457F89">
      <w:pPr>
        <w:spacing w:after="0" w:line="259" w:lineRule="auto"/>
        <w:ind w:left="0" w:right="0" w:firstLine="0"/>
        <w:jc w:val="left"/>
      </w:pPr>
    </w:p>
    <w:p w14:paraId="487138F9" w14:textId="4ED41F07" w:rsidR="00457F89" w:rsidRDefault="00457F89">
      <w:pPr>
        <w:spacing w:after="0" w:line="259" w:lineRule="auto"/>
        <w:ind w:left="0" w:right="0" w:firstLine="0"/>
        <w:jc w:val="left"/>
      </w:pPr>
    </w:p>
    <w:p w14:paraId="3AB72E8D" w14:textId="1E840B9D" w:rsidR="008B1835" w:rsidRDefault="008B1835">
      <w:pPr>
        <w:spacing w:after="0" w:line="259" w:lineRule="auto"/>
        <w:ind w:left="0" w:right="0" w:firstLine="0"/>
        <w:jc w:val="left"/>
      </w:pPr>
    </w:p>
    <w:p w14:paraId="4ABE40A1" w14:textId="77777777" w:rsidR="008B1835" w:rsidRDefault="008B1835">
      <w:pPr>
        <w:spacing w:after="0" w:line="259" w:lineRule="auto"/>
        <w:ind w:left="0" w:right="0" w:firstLine="0"/>
        <w:jc w:val="left"/>
      </w:pPr>
    </w:p>
    <w:p w14:paraId="50E552CE" w14:textId="7B59E0CC" w:rsidR="00457F89" w:rsidRDefault="00457F89" w:rsidP="00457F89">
      <w:pPr>
        <w:spacing w:after="0" w:line="259" w:lineRule="auto"/>
        <w:ind w:left="0" w:right="0" w:firstLine="0"/>
        <w:jc w:val="center"/>
      </w:pPr>
    </w:p>
    <w:p w14:paraId="4211E9C5" w14:textId="14A795E9" w:rsidR="00457F89" w:rsidRDefault="00457F89" w:rsidP="00457F89">
      <w:pPr>
        <w:spacing w:after="0" w:line="259" w:lineRule="auto"/>
        <w:ind w:left="0" w:right="0" w:firstLine="0"/>
        <w:jc w:val="center"/>
      </w:pPr>
    </w:p>
    <w:p w14:paraId="7C2EBAC5" w14:textId="13383512" w:rsidR="00457F89" w:rsidRDefault="00457F89" w:rsidP="00457F89">
      <w:pPr>
        <w:spacing w:after="0" w:line="259" w:lineRule="auto"/>
        <w:ind w:left="0" w:right="0" w:firstLine="0"/>
        <w:jc w:val="center"/>
      </w:pPr>
    </w:p>
    <w:p w14:paraId="6E58B2A0" w14:textId="4F7A4696" w:rsidR="008B1835" w:rsidRDefault="008B1835" w:rsidP="00457F89">
      <w:pPr>
        <w:spacing w:after="0" w:line="259" w:lineRule="auto"/>
        <w:ind w:left="0" w:right="0" w:firstLine="0"/>
        <w:jc w:val="center"/>
      </w:pPr>
    </w:p>
    <w:p w14:paraId="20F2BAD7" w14:textId="454B11AB" w:rsidR="008B1835" w:rsidRDefault="008B1835" w:rsidP="00457F89">
      <w:pPr>
        <w:spacing w:after="0" w:line="259" w:lineRule="auto"/>
        <w:ind w:left="0" w:right="0" w:firstLine="0"/>
        <w:jc w:val="center"/>
      </w:pPr>
    </w:p>
    <w:p w14:paraId="6BF1A8FB" w14:textId="77777777" w:rsidR="008B1835" w:rsidRDefault="008B1835" w:rsidP="00457F89">
      <w:pPr>
        <w:spacing w:after="0" w:line="259" w:lineRule="auto"/>
        <w:ind w:left="0" w:right="0" w:firstLine="0"/>
        <w:jc w:val="center"/>
      </w:pPr>
    </w:p>
    <w:p w14:paraId="5DD0448D" w14:textId="3F78D9DE" w:rsidR="00251032" w:rsidRDefault="00A22DA7" w:rsidP="008B1835">
      <w:pPr>
        <w:spacing w:after="0" w:line="259" w:lineRule="auto"/>
        <w:ind w:left="0" w:right="0" w:firstLine="0"/>
        <w:jc w:val="left"/>
      </w:pPr>
      <w:r>
        <w:t xml:space="preserve">Banská Bystrica, </w:t>
      </w:r>
      <w:r w:rsidR="0094358C">
        <w:t>november</w:t>
      </w:r>
      <w:r w:rsidR="0016534D">
        <w:t xml:space="preserve"> </w:t>
      </w:r>
      <w:r w:rsidR="00457F89">
        <w:t>2018</w:t>
      </w:r>
    </w:p>
    <w:p w14:paraId="112FC318" w14:textId="77777777" w:rsidR="0016534D" w:rsidRDefault="0016534D" w:rsidP="008B1835">
      <w:pPr>
        <w:spacing w:after="0" w:line="259" w:lineRule="auto"/>
        <w:ind w:left="0" w:right="0" w:firstLine="0"/>
        <w:jc w:val="left"/>
      </w:pPr>
    </w:p>
    <w:p w14:paraId="3B1F6BD7" w14:textId="77777777" w:rsidR="0094358C" w:rsidRDefault="0094358C" w:rsidP="008B1835">
      <w:pPr>
        <w:spacing w:after="0" w:line="259" w:lineRule="auto"/>
        <w:ind w:left="0" w:right="0" w:firstLine="0"/>
        <w:jc w:val="left"/>
      </w:pPr>
    </w:p>
    <w:p w14:paraId="25F8207E" w14:textId="737615AA" w:rsidR="00483F32" w:rsidRPr="00483F32" w:rsidRDefault="00483F32" w:rsidP="00483F32">
      <w:pPr>
        <w:spacing w:after="0" w:line="259" w:lineRule="auto"/>
        <w:ind w:left="0" w:right="0" w:firstLine="0"/>
        <w:jc w:val="center"/>
        <w:rPr>
          <w:b/>
          <w:sz w:val="32"/>
          <w:szCs w:val="32"/>
        </w:rPr>
      </w:pPr>
      <w:r w:rsidRPr="00483F32">
        <w:rPr>
          <w:b/>
          <w:sz w:val="32"/>
          <w:szCs w:val="32"/>
        </w:rPr>
        <w:t>OBSAH</w:t>
      </w:r>
    </w:p>
    <w:p w14:paraId="3B033ADF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05F6403A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530AA1EC" w14:textId="009D300E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Identifikácia verejného obstarávateľa</w:t>
      </w:r>
    </w:p>
    <w:p w14:paraId="44D6D459" w14:textId="787A3F6F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Predmet zákazky</w:t>
      </w:r>
    </w:p>
    <w:p w14:paraId="294934C5" w14:textId="1461FFE9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CPV kód</w:t>
      </w:r>
    </w:p>
    <w:p w14:paraId="31549196" w14:textId="29F47DB1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Miesto realizácie predmetu zákazky</w:t>
      </w:r>
    </w:p>
    <w:p w14:paraId="0EA34E03" w14:textId="515AA642" w:rsidR="00483F32" w:rsidRDefault="0094358C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Zmluvný vzťah</w:t>
      </w:r>
    </w:p>
    <w:p w14:paraId="2386B669" w14:textId="1518F69E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Predpokladaná hodnota zákazky</w:t>
      </w:r>
    </w:p>
    <w:p w14:paraId="5240A579" w14:textId="2C94A959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 xml:space="preserve">Lehota na uskutočnenie </w:t>
      </w:r>
    </w:p>
    <w:p w14:paraId="79B9C5D7" w14:textId="5948F8B4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Obhliadka predmetu zákazky</w:t>
      </w:r>
    </w:p>
    <w:p w14:paraId="634B42A7" w14:textId="6330C8E1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Zdroj finančných prostriedkov</w:t>
      </w:r>
    </w:p>
    <w:p w14:paraId="5F79EAC7" w14:textId="052C0A8A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Rozdelenie predmetu zákazky</w:t>
      </w:r>
    </w:p>
    <w:p w14:paraId="619751DA" w14:textId="74AE7D2F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Komplexnosť dodávky</w:t>
      </w:r>
    </w:p>
    <w:p w14:paraId="059D0AA8" w14:textId="1CA9A0C9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Jazyk ponuky</w:t>
      </w:r>
    </w:p>
    <w:p w14:paraId="65057014" w14:textId="7239D785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Podmienky predkladania ponúk</w:t>
      </w:r>
    </w:p>
    <w:p w14:paraId="3289F99D" w14:textId="2450F358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Podmienky účasti</w:t>
      </w:r>
    </w:p>
    <w:p w14:paraId="300E0134" w14:textId="646B8CB0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Obsah ponuky</w:t>
      </w:r>
    </w:p>
    <w:p w14:paraId="50944D6F" w14:textId="02676E86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Lehota na predkladanie ponúk</w:t>
      </w:r>
    </w:p>
    <w:p w14:paraId="0D013553" w14:textId="5E93D623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Doplnenie, zmena a odvolanie ponuky</w:t>
      </w:r>
    </w:p>
    <w:p w14:paraId="1B3BC225" w14:textId="0B7A9F46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Náklady na ponuku</w:t>
      </w:r>
    </w:p>
    <w:p w14:paraId="34F08DBF" w14:textId="0E6EA814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Variantné riešenie</w:t>
      </w:r>
    </w:p>
    <w:p w14:paraId="7A3CED75" w14:textId="24804DB2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Podmienky zrušenia použitého postupu zadávania zákazky</w:t>
      </w:r>
    </w:p>
    <w:p w14:paraId="4632C36F" w14:textId="283DA8D5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Komunikácia</w:t>
      </w:r>
    </w:p>
    <w:p w14:paraId="69316D5E" w14:textId="709EB6B7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Vysvetlenie požiadaviek uvedených vo Výzve</w:t>
      </w:r>
    </w:p>
    <w:p w14:paraId="14F0B00E" w14:textId="59A8A677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Vyhodnotenie ponúk</w:t>
      </w:r>
    </w:p>
    <w:p w14:paraId="13D47C13" w14:textId="42BAD6C2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Kritériá na vyhodnotenie ponúk a pravidlá ich uplatnenia</w:t>
      </w:r>
    </w:p>
    <w:p w14:paraId="0C5F6538" w14:textId="2E96336C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Elektronická aukcia</w:t>
      </w:r>
    </w:p>
    <w:p w14:paraId="3F224CE9" w14:textId="29117870" w:rsidR="00770479" w:rsidRDefault="00483F32" w:rsidP="00EC0964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Prijatie ponuky a</w:t>
      </w:r>
      <w:r w:rsidR="00770479">
        <w:t> vystavenie objednávky</w:t>
      </w:r>
    </w:p>
    <w:p w14:paraId="0B9F1855" w14:textId="21ED5638" w:rsidR="00483F32" w:rsidRDefault="00483F32" w:rsidP="00EC0964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Subdodávatelia</w:t>
      </w:r>
    </w:p>
    <w:p w14:paraId="38C7A3A4" w14:textId="25CF126F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Záverečné ustanovenia</w:t>
      </w:r>
    </w:p>
    <w:p w14:paraId="72619CF3" w14:textId="1403056B" w:rsidR="00483F32" w:rsidRDefault="00483F32" w:rsidP="004A194E">
      <w:pPr>
        <w:pStyle w:val="Odsekzoznamu"/>
        <w:numPr>
          <w:ilvl w:val="0"/>
          <w:numId w:val="12"/>
        </w:numPr>
        <w:spacing w:after="0" w:line="259" w:lineRule="auto"/>
        <w:ind w:right="0"/>
        <w:jc w:val="left"/>
      </w:pPr>
      <w:r>
        <w:t>Prílohy</w:t>
      </w:r>
    </w:p>
    <w:p w14:paraId="59F2C50E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517EA09F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01E4DB3E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43BB8714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0C39F4E5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2674AB84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64E4B4E0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34FBF1FB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407F06A5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642EC753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71A19DC1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602DF6D0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5E627396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01F91C29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4CB9FC21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160A506A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2C6006BD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7AEF4511" w14:textId="77777777" w:rsidR="00483F32" w:rsidRDefault="00483F32" w:rsidP="008B1835">
      <w:pPr>
        <w:spacing w:after="0" w:line="259" w:lineRule="auto"/>
        <w:ind w:left="0" w:right="0" w:firstLine="0"/>
        <w:jc w:val="left"/>
      </w:pPr>
    </w:p>
    <w:p w14:paraId="23CC661C" w14:textId="77777777" w:rsidR="00483F32" w:rsidRPr="00457F89" w:rsidRDefault="00483F32" w:rsidP="008B1835">
      <w:pPr>
        <w:spacing w:after="0" w:line="259" w:lineRule="auto"/>
        <w:ind w:left="0" w:right="0" w:firstLine="0"/>
        <w:jc w:val="left"/>
      </w:pPr>
    </w:p>
    <w:p w14:paraId="21038436" w14:textId="290C7474" w:rsidR="00A01BB1" w:rsidRDefault="00A01BB1" w:rsidP="00C00A54">
      <w:pPr>
        <w:pStyle w:val="Odsekzoznamu"/>
        <w:numPr>
          <w:ilvl w:val="0"/>
          <w:numId w:val="5"/>
        </w:numPr>
        <w:spacing w:after="40" w:line="259" w:lineRule="auto"/>
        <w:ind w:left="720" w:right="0"/>
        <w:jc w:val="left"/>
      </w:pPr>
      <w:r w:rsidRPr="00C00A54">
        <w:rPr>
          <w:b/>
        </w:rPr>
        <w:t>Identifikácia verejného obstarávateľa</w:t>
      </w:r>
      <w:r>
        <w:t xml:space="preserve"> </w:t>
      </w:r>
    </w:p>
    <w:p w14:paraId="1EF3D905" w14:textId="77777777" w:rsidR="00A01BB1" w:rsidRPr="00503A2D" w:rsidRDefault="00A01BB1" w:rsidP="00A01BB1">
      <w:pPr>
        <w:pStyle w:val="Odsekzoznamu"/>
        <w:numPr>
          <w:ilvl w:val="1"/>
          <w:numId w:val="5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 xml:space="preserve"> Verejný obstarávateľ </w:t>
      </w:r>
    </w:p>
    <w:p w14:paraId="0BD960A6" w14:textId="6BA03510" w:rsidR="00A01BB1" w:rsidRPr="00C53CDA" w:rsidRDefault="00A01BB1" w:rsidP="00A01BB1">
      <w:pPr>
        <w:pStyle w:val="Odsekzoznamu"/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Názov:</w:t>
      </w:r>
      <w:r w:rsidRPr="00C53CDA">
        <w:rPr>
          <w:rFonts w:asciiTheme="minorHAnsi" w:hAnsiTheme="minorHAnsi" w:cs="Times New Roman"/>
          <w:bCs/>
        </w:rPr>
        <w:t xml:space="preserve"> </w:t>
      </w:r>
      <w:r w:rsidR="0016534D">
        <w:rPr>
          <w:rFonts w:asciiTheme="minorHAnsi" w:hAnsiTheme="minorHAnsi" w:cs="Times New Roman"/>
          <w:bCs/>
        </w:rPr>
        <w:t>Banskobystrický samosprávny kraj</w:t>
      </w:r>
    </w:p>
    <w:p w14:paraId="2D5D6CE3" w14:textId="4A56640A" w:rsidR="00A01BB1" w:rsidRPr="00C53CDA" w:rsidRDefault="00A01BB1" w:rsidP="00A01BB1">
      <w:pPr>
        <w:pStyle w:val="Odsekzoznamu"/>
        <w:tabs>
          <w:tab w:val="left" w:pos="2880"/>
        </w:tabs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IČO:</w:t>
      </w:r>
      <w:r w:rsidRPr="00C53CDA">
        <w:rPr>
          <w:rFonts w:asciiTheme="minorHAnsi" w:hAnsiTheme="minorHAnsi" w:cs="Times New Roman"/>
        </w:rPr>
        <w:t xml:space="preserve"> </w:t>
      </w:r>
      <w:r w:rsidR="0016534D">
        <w:rPr>
          <w:rFonts w:asciiTheme="minorHAnsi" w:hAnsiTheme="minorHAnsi" w:cs="Times New Roman"/>
        </w:rPr>
        <w:t>3782810</w:t>
      </w:r>
      <w:r w:rsidR="00006F7F">
        <w:rPr>
          <w:rFonts w:asciiTheme="minorHAnsi" w:hAnsiTheme="minorHAnsi" w:cs="Times New Roman"/>
        </w:rPr>
        <w:t>0</w:t>
      </w:r>
      <w:r w:rsidRPr="00C53CDA">
        <w:rPr>
          <w:rFonts w:asciiTheme="minorHAnsi" w:hAnsiTheme="minorHAnsi" w:cs="Times New Roman"/>
        </w:rPr>
        <w:tab/>
      </w:r>
    </w:p>
    <w:p w14:paraId="74271D39" w14:textId="45E638E8" w:rsidR="00A01BB1" w:rsidRPr="00C53CDA" w:rsidRDefault="00A01BB1" w:rsidP="00A01BB1">
      <w:pPr>
        <w:pStyle w:val="Odsekzoznamu"/>
        <w:tabs>
          <w:tab w:val="left" w:pos="2880"/>
        </w:tabs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Sídlo</w:t>
      </w:r>
      <w:r w:rsidRPr="00C53CDA">
        <w:rPr>
          <w:rFonts w:asciiTheme="minorHAnsi" w:hAnsiTheme="minorHAnsi" w:cs="Times New Roman"/>
          <w:b/>
        </w:rPr>
        <w:t>:</w:t>
      </w:r>
      <w:r w:rsidRPr="00C53CDA">
        <w:rPr>
          <w:rFonts w:asciiTheme="minorHAnsi" w:hAnsiTheme="minorHAnsi" w:cs="Times New Roman"/>
        </w:rPr>
        <w:t xml:space="preserve"> </w:t>
      </w:r>
      <w:r w:rsidR="0016534D">
        <w:rPr>
          <w:rFonts w:asciiTheme="minorHAnsi" w:hAnsiTheme="minorHAnsi" w:cs="Times New Roman"/>
        </w:rPr>
        <w:t xml:space="preserve">Námestie SNP 23, 974 01 Banská </w:t>
      </w:r>
      <w:r w:rsidR="005F5411">
        <w:rPr>
          <w:rFonts w:asciiTheme="minorHAnsi" w:hAnsiTheme="minorHAnsi" w:cs="Times New Roman"/>
        </w:rPr>
        <w:t>B</w:t>
      </w:r>
      <w:r w:rsidR="0016534D">
        <w:rPr>
          <w:rFonts w:asciiTheme="minorHAnsi" w:hAnsiTheme="minorHAnsi" w:cs="Times New Roman"/>
        </w:rPr>
        <w:t>ystrica</w:t>
      </w:r>
      <w:r w:rsidRPr="00C53CDA">
        <w:rPr>
          <w:rFonts w:asciiTheme="minorHAnsi" w:hAnsiTheme="minorHAnsi" w:cs="Times New Roman"/>
        </w:rPr>
        <w:t xml:space="preserve"> </w:t>
      </w:r>
    </w:p>
    <w:p w14:paraId="1B990EF7" w14:textId="5ABAD59D" w:rsidR="00A01BB1" w:rsidRPr="00C53CDA" w:rsidRDefault="00A01BB1" w:rsidP="00A01BB1">
      <w:pPr>
        <w:pStyle w:val="Odsekzoznamu"/>
        <w:ind w:left="360" w:firstLine="0"/>
        <w:rPr>
          <w:b/>
        </w:rPr>
      </w:pPr>
      <w:r w:rsidRPr="00C53CDA">
        <w:rPr>
          <w:b/>
        </w:rPr>
        <w:t>Zastúpený:</w:t>
      </w:r>
      <w:r w:rsidRPr="00C53CDA">
        <w:t xml:space="preserve"> </w:t>
      </w:r>
      <w:r w:rsidRPr="003F7D1C">
        <w:t xml:space="preserve">Ing. </w:t>
      </w:r>
      <w:r w:rsidR="0016534D">
        <w:t>Ján Lunter, predseda BBSK</w:t>
      </w:r>
    </w:p>
    <w:p w14:paraId="59DFEBED" w14:textId="4A5DA724" w:rsidR="00A01BB1" w:rsidRPr="000449A1" w:rsidRDefault="00A01BB1" w:rsidP="00A01BB1">
      <w:pPr>
        <w:pStyle w:val="Odsekzoznamu"/>
        <w:ind w:left="360" w:firstLine="0"/>
        <w:rPr>
          <w:rFonts w:asciiTheme="minorHAnsi" w:hAnsiTheme="minorHAnsi" w:cs="Times New Roman"/>
          <w:color w:val="000000" w:themeColor="text1"/>
        </w:rPr>
      </w:pPr>
      <w:r w:rsidRPr="00C53CD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C53CDA">
        <w:rPr>
          <w:rFonts w:asciiTheme="minorHAnsi" w:hAnsiTheme="minorHAnsi" w:cs="Times New Roman"/>
          <w:color w:val="000000" w:themeColor="text1"/>
        </w:rPr>
        <w:t xml:space="preserve"> </w:t>
      </w:r>
      <w:r w:rsidRPr="000449A1">
        <w:rPr>
          <w:rFonts w:asciiTheme="minorHAnsi" w:hAnsiTheme="minorHAnsi" w:cs="Times New Roman"/>
          <w:color w:val="000000" w:themeColor="text1"/>
        </w:rPr>
        <w:t xml:space="preserve">verejný obstarávateľ podľa § 7 ods.1 písm. </w:t>
      </w:r>
      <w:r w:rsidR="005F5411">
        <w:rPr>
          <w:rFonts w:asciiTheme="minorHAnsi" w:hAnsiTheme="minorHAnsi" w:cs="Times New Roman"/>
          <w:color w:val="000000" w:themeColor="text1"/>
        </w:rPr>
        <w:t>c</w:t>
      </w:r>
      <w:r w:rsidRPr="000449A1">
        <w:rPr>
          <w:rFonts w:asciiTheme="minorHAnsi" w:hAnsiTheme="minorHAnsi" w:cs="Times New Roman"/>
          <w:color w:val="000000" w:themeColor="text1"/>
        </w:rPr>
        <w:t>)</w:t>
      </w:r>
      <w:r w:rsidR="005F5411">
        <w:rPr>
          <w:rFonts w:asciiTheme="minorHAnsi" w:hAnsiTheme="minorHAnsi" w:cs="Times New Roman"/>
          <w:color w:val="000000" w:themeColor="text1"/>
        </w:rPr>
        <w:t xml:space="preserve"> </w:t>
      </w:r>
      <w:r w:rsidRPr="000449A1">
        <w:rPr>
          <w:rFonts w:asciiTheme="minorHAnsi" w:hAnsiTheme="minorHAnsi" w:cs="Times New Roman"/>
          <w:color w:val="000000" w:themeColor="text1"/>
        </w:rPr>
        <w:t>ZVO</w:t>
      </w:r>
    </w:p>
    <w:p w14:paraId="7E6AC6E6" w14:textId="325C14EC" w:rsidR="00A01BB1" w:rsidRDefault="00A01BB1" w:rsidP="00A01BB1">
      <w:pPr>
        <w:ind w:left="360" w:firstLine="0"/>
        <w:rPr>
          <w:rFonts w:asciiTheme="minorHAnsi" w:hAnsiTheme="minorHAnsi" w:cs="Times New Roman"/>
          <w:color w:val="000000" w:themeColor="text1"/>
        </w:rPr>
      </w:pPr>
      <w:r w:rsidRPr="000449A1">
        <w:rPr>
          <w:b/>
        </w:rPr>
        <w:t>Kontaktná osoba vo veciach tech</w:t>
      </w:r>
      <w:r w:rsidR="008E73A8">
        <w:rPr>
          <w:b/>
        </w:rPr>
        <w:t>nických</w:t>
      </w:r>
      <w:r w:rsidRPr="000449A1">
        <w:rPr>
          <w:b/>
        </w:rPr>
        <w:t>:</w:t>
      </w:r>
      <w:r w:rsidRPr="000449A1">
        <w:t xml:space="preserve"> </w:t>
      </w:r>
      <w:r w:rsidR="00B07A74">
        <w:tab/>
      </w:r>
      <w:r w:rsidR="008E73A8">
        <w:t xml:space="preserve">Ing. </w:t>
      </w:r>
      <w:r w:rsidR="0094358C">
        <w:t>Peter Mišura</w:t>
      </w:r>
      <w:r w:rsidRPr="000449A1">
        <w:t>,</w:t>
      </w:r>
      <w:r w:rsidR="008E73A8">
        <w:t xml:space="preserve"> </w:t>
      </w:r>
      <w:r w:rsidR="0016534D">
        <w:t>odborn</w:t>
      </w:r>
      <w:r w:rsidR="0094358C">
        <w:t>ý</w:t>
      </w:r>
      <w:r w:rsidR="0016534D">
        <w:t xml:space="preserve"> referent pre investície</w:t>
      </w:r>
      <w:r w:rsidR="00B07A74">
        <w:t xml:space="preserve">, </w:t>
      </w:r>
      <w:r w:rsidR="00B07A74">
        <w:tab/>
      </w:r>
      <w:r w:rsidR="00B07A74">
        <w:tab/>
      </w:r>
      <w:r w:rsidR="00B07A74">
        <w:tab/>
      </w:r>
      <w:r w:rsidR="00B07A74">
        <w:tab/>
      </w:r>
      <w:r w:rsidR="00B07A74">
        <w:tab/>
      </w:r>
      <w:r w:rsidR="00B07A74">
        <w:tab/>
      </w:r>
      <w:r w:rsidR="0094358C">
        <w:tab/>
        <w:t xml:space="preserve"> </w:t>
      </w:r>
      <w:hyperlink r:id="rId8" w:history="1">
        <w:r w:rsidR="0094358C" w:rsidRPr="0073387C">
          <w:rPr>
            <w:rStyle w:val="Hypertextovprepojenie"/>
          </w:rPr>
          <w:t>peter.mišura@bbsk.sk</w:t>
        </w:r>
      </w:hyperlink>
      <w:r w:rsidRPr="000449A1">
        <w:t xml:space="preserve">, </w:t>
      </w:r>
      <w:r w:rsidR="00871265">
        <w:t xml:space="preserve">tel. </w:t>
      </w:r>
      <w:r w:rsidRPr="000449A1">
        <w:rPr>
          <w:rFonts w:asciiTheme="minorHAnsi" w:hAnsiTheme="minorHAnsi" w:cs="Times New Roman"/>
          <w:color w:val="000000" w:themeColor="text1"/>
        </w:rPr>
        <w:t>+421</w:t>
      </w:r>
      <w:r w:rsidR="00C35E6D">
        <w:rPr>
          <w:rFonts w:asciiTheme="minorHAnsi" w:hAnsiTheme="minorHAnsi" w:cs="Times New Roman"/>
          <w:color w:val="000000" w:themeColor="text1"/>
        </w:rPr>
        <w:t xml:space="preserve"> </w:t>
      </w:r>
      <w:r w:rsidR="00B07A74">
        <w:rPr>
          <w:rFonts w:asciiTheme="minorHAnsi" w:hAnsiTheme="minorHAnsi" w:cs="Times New Roman"/>
          <w:color w:val="000000" w:themeColor="text1"/>
        </w:rPr>
        <w:t>48</w:t>
      </w:r>
      <w:r w:rsidR="00C35E6D">
        <w:rPr>
          <w:rFonts w:asciiTheme="minorHAnsi" w:hAnsiTheme="minorHAnsi" w:cs="Times New Roman"/>
          <w:color w:val="000000" w:themeColor="text1"/>
        </w:rPr>
        <w:t xml:space="preserve"> </w:t>
      </w:r>
      <w:r w:rsidR="00B07A74">
        <w:rPr>
          <w:rFonts w:asciiTheme="minorHAnsi" w:hAnsiTheme="minorHAnsi" w:cs="Times New Roman"/>
          <w:color w:val="000000" w:themeColor="text1"/>
        </w:rPr>
        <w:t>43</w:t>
      </w:r>
      <w:r w:rsidR="0094358C">
        <w:rPr>
          <w:rFonts w:asciiTheme="minorHAnsi" w:hAnsiTheme="minorHAnsi" w:cs="Times New Roman"/>
          <w:color w:val="000000" w:themeColor="text1"/>
        </w:rPr>
        <w:t xml:space="preserve"> </w:t>
      </w:r>
      <w:r w:rsidR="00B07A74">
        <w:rPr>
          <w:rFonts w:asciiTheme="minorHAnsi" w:hAnsiTheme="minorHAnsi" w:cs="Times New Roman"/>
          <w:color w:val="000000" w:themeColor="text1"/>
        </w:rPr>
        <w:t>25</w:t>
      </w:r>
      <w:r w:rsidR="0094358C">
        <w:rPr>
          <w:rFonts w:asciiTheme="minorHAnsi" w:hAnsiTheme="minorHAnsi" w:cs="Times New Roman"/>
          <w:color w:val="000000" w:themeColor="text1"/>
        </w:rPr>
        <w:t xml:space="preserve"> 526</w:t>
      </w:r>
      <w:r w:rsidR="00B07A74">
        <w:rPr>
          <w:rFonts w:asciiTheme="minorHAnsi" w:hAnsiTheme="minorHAnsi" w:cs="Times New Roman"/>
          <w:color w:val="000000" w:themeColor="text1"/>
        </w:rPr>
        <w:t xml:space="preserve"> </w:t>
      </w:r>
    </w:p>
    <w:p w14:paraId="2CBA1E0D" w14:textId="119B6087" w:rsidR="00B07A74" w:rsidRPr="00B07A74" w:rsidRDefault="00B07A74" w:rsidP="0094358C">
      <w:pPr>
        <w:ind w:left="360"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7A31F4" w14:textId="303CFF67" w:rsidR="00A01BB1" w:rsidRDefault="00A01BB1" w:rsidP="00A01BB1">
      <w:pPr>
        <w:ind w:left="0" w:firstLine="360"/>
      </w:pPr>
      <w:r>
        <w:rPr>
          <w:b/>
        </w:rPr>
        <w:t>Kontaktná osoba vo veciach verejného obstarávania:</w:t>
      </w:r>
      <w:r w:rsidR="00C35E6D">
        <w:rPr>
          <w:b/>
        </w:rPr>
        <w:t xml:space="preserve"> </w:t>
      </w:r>
      <w:r w:rsidR="00C35E6D" w:rsidRPr="00C35E6D">
        <w:t>Ľubica Kapustová</w:t>
      </w:r>
      <w:r>
        <w:t xml:space="preserve"> – odborná referentka pre </w:t>
      </w:r>
    </w:p>
    <w:p w14:paraId="1EDB2799" w14:textId="527E58C7" w:rsidR="00A01BB1" w:rsidRDefault="00A01BB1" w:rsidP="00A01BB1">
      <w:pPr>
        <w:ind w:left="0" w:firstLine="360"/>
        <w:rPr>
          <w:rFonts w:asciiTheme="minorHAnsi" w:hAnsiTheme="minorHAnsi" w:cs="Times New Roman"/>
          <w:b/>
          <w:color w:val="000000" w:themeColor="text1"/>
        </w:rPr>
      </w:pPr>
      <w:r>
        <w:t xml:space="preserve">verejné obstarávanie, </w:t>
      </w:r>
      <w:hyperlink r:id="rId9" w:history="1">
        <w:r w:rsidR="00C35E6D" w:rsidRPr="00357A7A">
          <w:rPr>
            <w:rStyle w:val="Hypertextovprepojenie"/>
          </w:rPr>
          <w:t>lubica.kapustova@bbsk.sk</w:t>
        </w:r>
      </w:hyperlink>
      <w:r>
        <w:t xml:space="preserve">, </w:t>
      </w:r>
      <w:r w:rsidR="00871265">
        <w:t>tel.</w:t>
      </w:r>
      <w:r>
        <w:rPr>
          <w:rFonts w:asciiTheme="minorHAnsi" w:hAnsiTheme="minorHAnsi" w:cs="Times New Roman"/>
          <w:color w:val="000000" w:themeColor="text1"/>
        </w:rPr>
        <w:t>+421(48)43</w:t>
      </w:r>
      <w:r w:rsidR="00C35E6D">
        <w:rPr>
          <w:rFonts w:asciiTheme="minorHAnsi" w:hAnsiTheme="minorHAnsi" w:cs="Times New Roman"/>
          <w:color w:val="000000" w:themeColor="text1"/>
        </w:rPr>
        <w:t xml:space="preserve"> </w:t>
      </w:r>
      <w:r>
        <w:rPr>
          <w:rFonts w:asciiTheme="minorHAnsi" w:hAnsiTheme="minorHAnsi" w:cs="Times New Roman"/>
          <w:color w:val="000000" w:themeColor="text1"/>
        </w:rPr>
        <w:t>25</w:t>
      </w:r>
      <w:r w:rsidR="00C35E6D">
        <w:rPr>
          <w:rFonts w:asciiTheme="minorHAnsi" w:hAnsiTheme="minorHAnsi" w:cs="Times New Roman"/>
          <w:color w:val="000000" w:themeColor="text1"/>
        </w:rPr>
        <w:t>572</w:t>
      </w:r>
    </w:p>
    <w:p w14:paraId="0D671CEA" w14:textId="5C4D6AB5" w:rsidR="00824DFD" w:rsidRPr="00FB214E" w:rsidRDefault="00824DFD" w:rsidP="00C00A54">
      <w:pPr>
        <w:pStyle w:val="Odsekzoznamu"/>
        <w:tabs>
          <w:tab w:val="left" w:pos="2880"/>
        </w:tabs>
        <w:ind w:left="1080" w:firstLine="0"/>
      </w:pPr>
      <w:r w:rsidRPr="00FB214E">
        <w:rPr>
          <w:rFonts w:asciiTheme="minorHAnsi" w:hAnsiTheme="minorHAnsi"/>
          <w:b/>
          <w:color w:val="auto"/>
        </w:rPr>
        <w:tab/>
      </w:r>
      <w:r w:rsidR="00F12F14" w:rsidRPr="00FB214E">
        <w:rPr>
          <w:rFonts w:asciiTheme="minorHAnsi" w:hAnsiTheme="minorHAnsi" w:cs="Times New Roman"/>
          <w:b/>
          <w:color w:val="000000" w:themeColor="text1"/>
        </w:rPr>
        <w:tab/>
      </w:r>
    </w:p>
    <w:p w14:paraId="2183053A" w14:textId="1B0C0662" w:rsidR="00961524" w:rsidRDefault="004C25A6" w:rsidP="00764281">
      <w:pPr>
        <w:pStyle w:val="Nadpis1"/>
        <w:numPr>
          <w:ilvl w:val="0"/>
          <w:numId w:val="5"/>
        </w:numPr>
        <w:ind w:right="273"/>
        <w:rPr>
          <w:b w:val="0"/>
        </w:rPr>
      </w:pPr>
      <w:bookmarkStart w:id="0" w:name="_Toc12160"/>
      <w:r w:rsidRPr="00FB214E">
        <w:t xml:space="preserve">Predmet </w:t>
      </w:r>
      <w:r w:rsidRPr="00300DC4">
        <w:t>zákazky</w:t>
      </w:r>
      <w:r w:rsidRPr="00300DC4">
        <w:rPr>
          <w:b w:val="0"/>
        </w:rPr>
        <w:t xml:space="preserve"> </w:t>
      </w:r>
      <w:bookmarkEnd w:id="0"/>
    </w:p>
    <w:p w14:paraId="5E491483" w14:textId="5EABB41A" w:rsidR="00BC756C" w:rsidRDefault="00BC756C" w:rsidP="00BC756C">
      <w:r>
        <w:t>Predmetom zákazky je úprava plynovej prípojky pre zrekonštruovanú plynovú kotolňu, všetky súvisiace práce, dodanie tovaru, montáž a všetky potrebné služby, vrátane vypracovania projektovej dokumentácie, revízií, tlakové skúšky.</w:t>
      </w:r>
    </w:p>
    <w:p w14:paraId="34A4DF93" w14:textId="77777777" w:rsidR="00BC756C" w:rsidRDefault="00BC756C" w:rsidP="00BC756C">
      <w:r>
        <w:t>Jedná sa o nasledovné činnosti :</w:t>
      </w:r>
    </w:p>
    <w:p w14:paraId="3421D927" w14:textId="64DFEA9C" w:rsidR="00BC756C" w:rsidRDefault="00BC756C" w:rsidP="00BC756C">
      <w:r>
        <w:t xml:space="preserve">- zemné stavebné práce spojené s úpravou prípojky zemného plynu a merania plynu na základe požiadavky SPP </w:t>
      </w:r>
      <w:proofErr w:type="spellStart"/>
      <w:r>
        <w:t>a.s</w:t>
      </w:r>
      <w:proofErr w:type="spellEnd"/>
      <w:r>
        <w:t>.</w:t>
      </w:r>
    </w:p>
    <w:p w14:paraId="11948357" w14:textId="7D3843ED" w:rsidR="00BC756C" w:rsidRDefault="00BC756C" w:rsidP="00BC756C">
      <w:r>
        <w:t>- vypracovanie projektovej dokumentácie + všetky požadované osvedčenia</w:t>
      </w:r>
    </w:p>
    <w:p w14:paraId="097F4FBD" w14:textId="7292D275" w:rsidR="00BC756C" w:rsidRDefault="00BC756C" w:rsidP="00BC756C">
      <w:r>
        <w:t>- dodávka materiálu vrátane kompletnej skrinky Aj-pas W1100 Plus Max/City Box alebo</w:t>
      </w:r>
    </w:p>
    <w:p w14:paraId="7422C2CC" w14:textId="76FF5E1D" w:rsidR="00BC756C" w:rsidRDefault="00BC756C" w:rsidP="00BC756C">
      <w:r>
        <w:t xml:space="preserve">   ekvivalent + montáž</w:t>
      </w:r>
    </w:p>
    <w:p w14:paraId="3A6C564A" w14:textId="551C5909" w:rsidR="00961524" w:rsidRPr="00764281" w:rsidRDefault="00BC756C" w:rsidP="00BC756C">
      <w:r>
        <w:t xml:space="preserve">- vykonanie revízií + tlakové skúšky, doklady nutné pre montáž meradla zemného </w:t>
      </w:r>
      <w:r w:rsidR="00BA1781">
        <w:t xml:space="preserve"> plynu</w:t>
      </w:r>
    </w:p>
    <w:p w14:paraId="57C88FF1" w14:textId="0E12A468" w:rsidR="00BE2D57" w:rsidRDefault="004C25A6" w:rsidP="00F12F1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063A7" w14:textId="4F38C7EF" w:rsidR="002860DE" w:rsidRPr="00BC756C" w:rsidRDefault="002860DE" w:rsidP="00BE34E4">
      <w:pPr>
        <w:pStyle w:val="Nadpis1"/>
        <w:numPr>
          <w:ilvl w:val="0"/>
          <w:numId w:val="5"/>
        </w:numPr>
        <w:ind w:left="755" w:right="273"/>
        <w:rPr>
          <w:color w:val="auto"/>
        </w:rPr>
      </w:pPr>
      <w:r w:rsidRPr="00BC756C">
        <w:rPr>
          <w:color w:val="auto"/>
        </w:rPr>
        <w:t>CPV kód</w:t>
      </w:r>
    </w:p>
    <w:p w14:paraId="5CF937D0" w14:textId="7C7CD380" w:rsidR="00C00A54" w:rsidRPr="00BC756C" w:rsidRDefault="00C00A54" w:rsidP="00BB756A">
      <w:pPr>
        <w:pStyle w:val="Odsekzoznamu"/>
        <w:numPr>
          <w:ilvl w:val="1"/>
          <w:numId w:val="5"/>
        </w:numPr>
        <w:spacing w:after="0" w:line="256" w:lineRule="auto"/>
        <w:ind w:left="1080" w:right="0"/>
        <w:rPr>
          <w:color w:val="auto"/>
        </w:rPr>
      </w:pPr>
      <w:r w:rsidRPr="00BC756C">
        <w:rPr>
          <w:color w:val="auto"/>
        </w:rPr>
        <w:t xml:space="preserve">Hlavný predmet:       </w:t>
      </w:r>
      <w:r w:rsidR="00BB756A" w:rsidRPr="00BC756C">
        <w:rPr>
          <w:color w:val="auto"/>
        </w:rPr>
        <w:t xml:space="preserve">    </w:t>
      </w:r>
      <w:r w:rsidR="00BB756A" w:rsidRPr="00BC756C">
        <w:rPr>
          <w:color w:val="auto"/>
        </w:rPr>
        <w:tab/>
        <w:t>4523</w:t>
      </w:r>
      <w:r w:rsidR="00BC756C" w:rsidRPr="00BC756C">
        <w:rPr>
          <w:color w:val="auto"/>
        </w:rPr>
        <w:t>1220-3</w:t>
      </w:r>
      <w:r w:rsidR="00BB756A" w:rsidRPr="00BC756C">
        <w:rPr>
          <w:color w:val="auto"/>
        </w:rPr>
        <w:tab/>
      </w:r>
      <w:r w:rsidR="00BC756C" w:rsidRPr="00BC756C">
        <w:rPr>
          <w:color w:val="auto"/>
        </w:rPr>
        <w:t>Stavebné práce pre plynovody</w:t>
      </w:r>
    </w:p>
    <w:p w14:paraId="28507DC8" w14:textId="380028FC" w:rsidR="00C00A54" w:rsidRPr="00BC756C" w:rsidRDefault="00C00A54" w:rsidP="00BB756A">
      <w:pPr>
        <w:pStyle w:val="Odsekzoznamu"/>
        <w:numPr>
          <w:ilvl w:val="1"/>
          <w:numId w:val="5"/>
        </w:numPr>
        <w:spacing w:after="0" w:line="256" w:lineRule="auto"/>
        <w:ind w:left="1080" w:right="0"/>
        <w:rPr>
          <w:color w:val="auto"/>
        </w:rPr>
      </w:pPr>
      <w:r w:rsidRPr="00BC756C">
        <w:rPr>
          <w:color w:val="auto"/>
        </w:rPr>
        <w:t xml:space="preserve">Doplňujúci CPV kód:     </w:t>
      </w:r>
      <w:r w:rsidR="00BB756A" w:rsidRPr="00BC756C">
        <w:rPr>
          <w:color w:val="auto"/>
        </w:rPr>
        <w:tab/>
        <w:t>45</w:t>
      </w:r>
      <w:r w:rsidR="00BC756C" w:rsidRPr="00BC756C">
        <w:rPr>
          <w:color w:val="auto"/>
        </w:rPr>
        <w:t>333000-0</w:t>
      </w:r>
      <w:r w:rsidR="00BB756A" w:rsidRPr="00BC756C">
        <w:rPr>
          <w:color w:val="auto"/>
        </w:rPr>
        <w:tab/>
      </w:r>
      <w:r w:rsidR="00BB6750">
        <w:rPr>
          <w:color w:val="auto"/>
        </w:rPr>
        <w:t>Inštalovanie plynovej prípojky s</w:t>
      </w:r>
      <w:r w:rsidR="00BC756C" w:rsidRPr="00BC756C">
        <w:rPr>
          <w:color w:val="auto"/>
        </w:rPr>
        <w:t xml:space="preserve"> príslušenstvom</w:t>
      </w:r>
    </w:p>
    <w:p w14:paraId="7B71834D" w14:textId="68805FEC" w:rsidR="00BB756A" w:rsidRPr="00BC756C" w:rsidRDefault="00BB756A" w:rsidP="00BB756A">
      <w:pPr>
        <w:pStyle w:val="Odsekzoznamu"/>
        <w:spacing w:after="0" w:line="256" w:lineRule="auto"/>
        <w:ind w:left="2832" w:right="0" w:firstLine="0"/>
        <w:rPr>
          <w:color w:val="auto"/>
        </w:rPr>
      </w:pPr>
      <w:r w:rsidRPr="00BC756C">
        <w:rPr>
          <w:color w:val="auto"/>
        </w:rPr>
        <w:t xml:space="preserve">      </w:t>
      </w:r>
      <w:r w:rsidRPr="00BC756C">
        <w:rPr>
          <w:color w:val="auto"/>
        </w:rPr>
        <w:tab/>
      </w:r>
      <w:r w:rsidR="00BC756C" w:rsidRPr="00BC756C">
        <w:rPr>
          <w:color w:val="auto"/>
        </w:rPr>
        <w:t>65200000</w:t>
      </w:r>
      <w:r w:rsidRPr="00BC756C">
        <w:rPr>
          <w:color w:val="auto"/>
        </w:rPr>
        <w:t>-</w:t>
      </w:r>
      <w:r w:rsidR="00BC756C" w:rsidRPr="00BC756C">
        <w:rPr>
          <w:color w:val="auto"/>
        </w:rPr>
        <w:t>5</w:t>
      </w:r>
      <w:r w:rsidRPr="00BC756C">
        <w:rPr>
          <w:color w:val="auto"/>
        </w:rPr>
        <w:tab/>
      </w:r>
      <w:r w:rsidR="00BC756C" w:rsidRPr="00BC756C">
        <w:rPr>
          <w:color w:val="auto"/>
        </w:rPr>
        <w:t>Rozvod plynu a súvisiace služby</w:t>
      </w:r>
    </w:p>
    <w:p w14:paraId="60F87A19" w14:textId="0832716D" w:rsidR="00D55DDA" w:rsidRPr="00BC756C" w:rsidRDefault="00BB756A" w:rsidP="00BB756A">
      <w:pPr>
        <w:pStyle w:val="Odsekzoznamu"/>
        <w:spacing w:after="0" w:line="256" w:lineRule="auto"/>
        <w:ind w:left="2832" w:right="0" w:firstLine="0"/>
        <w:rPr>
          <w:color w:val="auto"/>
        </w:rPr>
      </w:pPr>
      <w:r w:rsidRPr="00BC756C">
        <w:rPr>
          <w:color w:val="auto"/>
        </w:rPr>
        <w:tab/>
      </w:r>
      <w:r w:rsidR="00BC756C" w:rsidRPr="00BC756C">
        <w:rPr>
          <w:color w:val="auto"/>
        </w:rPr>
        <w:t>71321200-6</w:t>
      </w:r>
      <w:r w:rsidRPr="00BC756C">
        <w:rPr>
          <w:color w:val="auto"/>
        </w:rPr>
        <w:tab/>
      </w:r>
      <w:r w:rsidR="00D55DDA" w:rsidRPr="00BC756C">
        <w:rPr>
          <w:color w:val="auto"/>
        </w:rPr>
        <w:t>Pr</w:t>
      </w:r>
      <w:r w:rsidR="00BC756C" w:rsidRPr="00BC756C">
        <w:rPr>
          <w:color w:val="auto"/>
        </w:rPr>
        <w:t>ojektovanie vykurovacích systémov</w:t>
      </w:r>
    </w:p>
    <w:p w14:paraId="394D5754" w14:textId="72455272" w:rsidR="00BB756A" w:rsidRPr="0010495F" w:rsidRDefault="00BC756C" w:rsidP="00BB756A">
      <w:pPr>
        <w:pStyle w:val="Odsekzoznamu"/>
        <w:spacing w:after="0" w:line="256" w:lineRule="auto"/>
        <w:ind w:left="2832" w:right="0" w:firstLine="0"/>
        <w:rPr>
          <w:color w:val="auto"/>
        </w:rPr>
      </w:pPr>
      <w:r>
        <w:rPr>
          <w:color w:val="FF0000"/>
        </w:rPr>
        <w:tab/>
      </w:r>
      <w:r w:rsidR="00D55DDA" w:rsidRPr="0094358C">
        <w:rPr>
          <w:color w:val="FF0000"/>
        </w:rPr>
        <w:tab/>
      </w:r>
      <w:r w:rsidR="00BB756A" w:rsidRPr="0010495F">
        <w:rPr>
          <w:color w:val="auto"/>
        </w:rPr>
        <w:tab/>
      </w:r>
    </w:p>
    <w:p w14:paraId="5D18F56F" w14:textId="5A6B00B8" w:rsidR="00961524" w:rsidRDefault="00961524">
      <w:pPr>
        <w:spacing w:after="93" w:line="259" w:lineRule="auto"/>
        <w:ind w:left="0" w:right="0" w:firstLine="0"/>
        <w:jc w:val="left"/>
      </w:pPr>
    </w:p>
    <w:p w14:paraId="218C96DE" w14:textId="29203B4C" w:rsidR="00961524" w:rsidRDefault="00814B2B" w:rsidP="00BE34E4">
      <w:pPr>
        <w:pStyle w:val="Nadpis1"/>
        <w:numPr>
          <w:ilvl w:val="0"/>
          <w:numId w:val="5"/>
        </w:numPr>
        <w:ind w:left="755" w:right="273"/>
      </w:pPr>
      <w:r>
        <w:t>Miesto realizácie predmetu zákazky</w:t>
      </w:r>
    </w:p>
    <w:p w14:paraId="5A38B559" w14:textId="014EFC25" w:rsidR="00961524" w:rsidRDefault="0094358C" w:rsidP="0094358C">
      <w:pPr>
        <w:spacing w:after="90" w:line="259" w:lineRule="auto"/>
        <w:ind w:left="718" w:right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Verejná knižnica Mikuláša Kováča, Jilemnického 48, Banská Bystrica</w:t>
      </w:r>
      <w:r w:rsidR="004C25A6" w:rsidRPr="0094358C">
        <w:rPr>
          <w:rFonts w:asciiTheme="minorHAnsi" w:hAnsiTheme="minorHAnsi"/>
          <w:color w:val="auto"/>
        </w:rPr>
        <w:t xml:space="preserve"> </w:t>
      </w:r>
    </w:p>
    <w:p w14:paraId="6AF92F0B" w14:textId="77777777" w:rsidR="0094358C" w:rsidRPr="0094358C" w:rsidRDefault="0094358C" w:rsidP="0094358C">
      <w:pPr>
        <w:spacing w:after="90" w:line="259" w:lineRule="auto"/>
        <w:ind w:left="718" w:right="0"/>
        <w:rPr>
          <w:rFonts w:asciiTheme="minorHAnsi" w:hAnsiTheme="minorHAnsi"/>
          <w:color w:val="auto"/>
        </w:rPr>
      </w:pPr>
    </w:p>
    <w:p w14:paraId="4C91F2F8" w14:textId="1C3BB7D0" w:rsidR="00961524" w:rsidRDefault="0094358C" w:rsidP="00BE34E4">
      <w:pPr>
        <w:pStyle w:val="Nadpis1"/>
        <w:numPr>
          <w:ilvl w:val="0"/>
          <w:numId w:val="5"/>
        </w:numPr>
        <w:ind w:left="755" w:right="273"/>
      </w:pPr>
      <w:r>
        <w:t>Zmluvný vzťah</w:t>
      </w:r>
    </w:p>
    <w:p w14:paraId="1622F38E" w14:textId="6AE20A7B" w:rsidR="00961524" w:rsidRDefault="0094358C" w:rsidP="00BE34E4">
      <w:pPr>
        <w:pStyle w:val="Odsekzoznamu"/>
        <w:numPr>
          <w:ilvl w:val="1"/>
          <w:numId w:val="5"/>
        </w:numPr>
        <w:ind w:right="274"/>
      </w:pPr>
      <w:r>
        <w:t>Obchodné podmienky budú uvedené v objednávke.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Predpokladaná hodnota zákazky</w:t>
      </w:r>
    </w:p>
    <w:p w14:paraId="0A98EC0E" w14:textId="1129FAB2" w:rsidR="00F12F14" w:rsidRDefault="0094358C" w:rsidP="00BE34E4">
      <w:pPr>
        <w:pStyle w:val="Odsekzoznamu"/>
        <w:numPr>
          <w:ilvl w:val="1"/>
          <w:numId w:val="5"/>
        </w:numPr>
        <w:ind w:right="274"/>
      </w:pPr>
      <w:r>
        <w:t>8 300</w:t>
      </w:r>
      <w:r w:rsidR="00E05459">
        <w:t>,00</w:t>
      </w:r>
      <w:r w:rsidR="00F12F14">
        <w:t xml:space="preserve"> € bez DPH</w:t>
      </w:r>
      <w:r w:rsidR="00E504F7">
        <w:t>.</w:t>
      </w:r>
    </w:p>
    <w:p w14:paraId="55E651CC" w14:textId="6284BBF1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4DD74D28" w:rsidR="004263E6" w:rsidRPr="00AD783A" w:rsidRDefault="000226A1" w:rsidP="00BE34E4">
      <w:pPr>
        <w:pStyle w:val="Nadpis1"/>
        <w:numPr>
          <w:ilvl w:val="0"/>
          <w:numId w:val="5"/>
        </w:numPr>
        <w:ind w:right="273"/>
      </w:pPr>
      <w:r>
        <w:t xml:space="preserve">Lehota na </w:t>
      </w:r>
      <w:r w:rsidR="00F67675" w:rsidRPr="00AD783A">
        <w:t>uskutočnenie</w:t>
      </w:r>
      <w:r w:rsidRPr="00AD783A">
        <w:t xml:space="preserve">  </w:t>
      </w:r>
    </w:p>
    <w:p w14:paraId="192AF8FA" w14:textId="7E75143D" w:rsidR="004263E6" w:rsidRPr="006612C8" w:rsidRDefault="00F67675" w:rsidP="00F67675">
      <w:pPr>
        <w:pStyle w:val="Odsekzoznamu"/>
        <w:numPr>
          <w:ilvl w:val="1"/>
          <w:numId w:val="5"/>
        </w:numPr>
        <w:spacing w:after="93" w:line="259" w:lineRule="auto"/>
        <w:ind w:right="0"/>
        <w:rPr>
          <w:color w:val="auto"/>
        </w:rPr>
      </w:pPr>
      <w:r w:rsidRPr="006612C8">
        <w:rPr>
          <w:rFonts w:asciiTheme="minorHAnsi" w:hAnsiTheme="minorHAnsi"/>
          <w:color w:val="auto"/>
        </w:rPr>
        <w:t xml:space="preserve">Do </w:t>
      </w:r>
      <w:r w:rsidR="00D21AA2">
        <w:rPr>
          <w:rFonts w:asciiTheme="minorHAnsi" w:hAnsiTheme="minorHAnsi"/>
          <w:color w:val="auto"/>
        </w:rPr>
        <w:t>21 dní od vystavenia objednávky</w:t>
      </w:r>
      <w:r w:rsidR="000226A1" w:rsidRPr="006612C8">
        <w:rPr>
          <w:color w:val="auto"/>
        </w:rPr>
        <w:t>.</w:t>
      </w:r>
    </w:p>
    <w:p w14:paraId="51804C0A" w14:textId="7058DF60" w:rsidR="0050706A" w:rsidRDefault="0050706A">
      <w:pPr>
        <w:spacing w:after="93" w:line="259" w:lineRule="auto"/>
        <w:ind w:left="0" w:right="0" w:firstLine="0"/>
        <w:jc w:val="left"/>
      </w:pPr>
    </w:p>
    <w:p w14:paraId="42588C3D" w14:textId="7EE32CE1" w:rsidR="0050706A" w:rsidRDefault="0050706A" w:rsidP="00BE34E4">
      <w:pPr>
        <w:pStyle w:val="Nadpis1"/>
        <w:numPr>
          <w:ilvl w:val="0"/>
          <w:numId w:val="5"/>
        </w:numPr>
        <w:ind w:right="273"/>
      </w:pPr>
      <w:r>
        <w:t>Obhliadka predmetu zákazky</w:t>
      </w:r>
    </w:p>
    <w:p w14:paraId="6C3DBDE7" w14:textId="248FC9D9" w:rsidR="0050706A" w:rsidRPr="0050706A" w:rsidRDefault="0050706A" w:rsidP="00BE34E4">
      <w:pPr>
        <w:pStyle w:val="Odsekzoznamu"/>
        <w:numPr>
          <w:ilvl w:val="1"/>
          <w:numId w:val="5"/>
        </w:numPr>
      </w:pPr>
      <w:r>
        <w:t>Obhliadka predmetu zá</w:t>
      </w:r>
      <w:r w:rsidR="00D5612A">
        <w:t xml:space="preserve">kazky sa odporúča, ale nie je povinná. </w:t>
      </w:r>
    </w:p>
    <w:p w14:paraId="1C7E4B2E" w14:textId="77777777" w:rsidR="0050706A" w:rsidRDefault="0050706A">
      <w:pPr>
        <w:spacing w:after="93" w:line="259" w:lineRule="auto"/>
        <w:ind w:left="0" w:right="0" w:firstLine="0"/>
        <w:jc w:val="left"/>
      </w:pPr>
    </w:p>
    <w:p w14:paraId="7FDCD653" w14:textId="4F639F2A" w:rsidR="00961524" w:rsidRDefault="004C25A6" w:rsidP="00BE34E4">
      <w:pPr>
        <w:pStyle w:val="Nadpis1"/>
        <w:numPr>
          <w:ilvl w:val="0"/>
          <w:numId w:val="5"/>
        </w:numPr>
        <w:ind w:right="273"/>
      </w:pPr>
      <w:bookmarkStart w:id="1" w:name="_Toc12163"/>
      <w:r>
        <w:t>Zdroj finančných prostriedkov</w:t>
      </w:r>
      <w:r>
        <w:rPr>
          <w:b w:val="0"/>
        </w:rPr>
        <w:t xml:space="preserve"> </w:t>
      </w:r>
      <w:bookmarkEnd w:id="1"/>
    </w:p>
    <w:p w14:paraId="56171879" w14:textId="2BE641E9" w:rsidR="00961524" w:rsidRPr="0065636E" w:rsidRDefault="004C25A6" w:rsidP="00BE34E4">
      <w:pPr>
        <w:pStyle w:val="Odsekzoznamu"/>
        <w:numPr>
          <w:ilvl w:val="1"/>
          <w:numId w:val="5"/>
        </w:numPr>
        <w:ind w:right="274"/>
        <w:rPr>
          <w:color w:val="auto"/>
        </w:rPr>
      </w:pPr>
      <w:r w:rsidRPr="0065636E">
        <w:rPr>
          <w:color w:val="auto"/>
        </w:rPr>
        <w:t xml:space="preserve">Predmet zákazky bude financovaný </w:t>
      </w:r>
      <w:r w:rsidR="009A287A" w:rsidRPr="0065636E">
        <w:rPr>
          <w:color w:val="auto"/>
        </w:rPr>
        <w:t>z  prostriedkov verejného obstarávateľa</w:t>
      </w:r>
      <w:r w:rsidR="00E504F7" w:rsidRPr="0065636E">
        <w:rPr>
          <w:color w:val="auto"/>
        </w:rPr>
        <w:t>.</w:t>
      </w:r>
    </w:p>
    <w:p w14:paraId="32FD73CB" w14:textId="609F1818" w:rsidR="00F12F14" w:rsidRPr="00D21AA2" w:rsidRDefault="00F12F14">
      <w:pPr>
        <w:ind w:left="-5" w:right="274"/>
        <w:rPr>
          <w:color w:val="FF0000"/>
        </w:rPr>
      </w:pPr>
    </w:p>
    <w:p w14:paraId="2056F716" w14:textId="2DB8BDF4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Rozdelenie predmetu na časti</w:t>
      </w:r>
    </w:p>
    <w:p w14:paraId="526C38DE" w14:textId="1E9FA93E" w:rsidR="00F12F14" w:rsidRDefault="00F12F14" w:rsidP="00BE34E4">
      <w:pPr>
        <w:pStyle w:val="Odsekzoznamu"/>
        <w:numPr>
          <w:ilvl w:val="1"/>
          <w:numId w:val="5"/>
        </w:numPr>
        <w:ind w:right="274"/>
      </w:pPr>
      <w:r>
        <w:t>Predmet zákazky sa nedelí na časti</w:t>
      </w:r>
      <w:r w:rsidR="00E504F7">
        <w:t>.</w:t>
      </w:r>
    </w:p>
    <w:p w14:paraId="5B251D50" w14:textId="77777777" w:rsidR="00814B2B" w:rsidRDefault="00814B2B">
      <w:pPr>
        <w:ind w:left="-5" w:right="274"/>
      </w:pPr>
    </w:p>
    <w:p w14:paraId="3F48A530" w14:textId="15D3778C" w:rsidR="00814B2B" w:rsidRDefault="00814B2B" w:rsidP="00BE34E4">
      <w:pPr>
        <w:pStyle w:val="Nadpis1"/>
        <w:numPr>
          <w:ilvl w:val="0"/>
          <w:numId w:val="5"/>
        </w:numPr>
        <w:ind w:right="273"/>
      </w:pPr>
      <w:r>
        <w:t>Komplexnosť dodávky</w:t>
      </w:r>
      <w:r>
        <w:rPr>
          <w:b w:val="0"/>
        </w:rPr>
        <w:t xml:space="preserve"> </w:t>
      </w:r>
    </w:p>
    <w:p w14:paraId="60F60724" w14:textId="3F82C934" w:rsidR="00814B2B" w:rsidRDefault="00814B2B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predloží ponuku na celý predmet zákazky tak, ako je definovaný v tejto Výzve. </w:t>
      </w:r>
    </w:p>
    <w:p w14:paraId="72D4EAA3" w14:textId="29DDF7C4" w:rsidR="00AC2060" w:rsidRDefault="00AC2060" w:rsidP="00814B2B">
      <w:pPr>
        <w:ind w:left="-5" w:right="274"/>
      </w:pPr>
    </w:p>
    <w:p w14:paraId="623FE6C0" w14:textId="3A163BEE" w:rsidR="00AC2060" w:rsidRDefault="00AC2060" w:rsidP="00BE34E4">
      <w:pPr>
        <w:pStyle w:val="Nadpis1"/>
        <w:numPr>
          <w:ilvl w:val="0"/>
          <w:numId w:val="5"/>
        </w:numPr>
        <w:ind w:right="273"/>
      </w:pPr>
      <w:r>
        <w:t xml:space="preserve">Jazyk ponuky </w:t>
      </w:r>
      <w:r>
        <w:rPr>
          <w:b w:val="0"/>
        </w:rPr>
        <w:t xml:space="preserve"> </w:t>
      </w:r>
    </w:p>
    <w:p w14:paraId="08FEF128" w14:textId="0062E460" w:rsidR="00AC2060" w:rsidRDefault="00AC2060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 </w:t>
      </w:r>
    </w:p>
    <w:p w14:paraId="4F12D091" w14:textId="53C65F3E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7BF52101" w14:textId="5A2338EF" w:rsidR="00A81951" w:rsidRDefault="004C25A6" w:rsidP="00BE34E4">
      <w:pPr>
        <w:pStyle w:val="Nadpis1"/>
        <w:numPr>
          <w:ilvl w:val="0"/>
          <w:numId w:val="5"/>
        </w:numPr>
        <w:ind w:right="273"/>
      </w:pPr>
      <w:bookmarkStart w:id="2" w:name="_Toc12164"/>
      <w:r>
        <w:t xml:space="preserve">Podmienky </w:t>
      </w:r>
      <w:r w:rsidR="00C56794">
        <w:t>predkladania ponúk</w:t>
      </w:r>
      <w:r>
        <w:t xml:space="preserve"> </w:t>
      </w:r>
      <w:r>
        <w:rPr>
          <w:b w:val="0"/>
        </w:rPr>
        <w:t xml:space="preserve"> </w:t>
      </w:r>
      <w:bookmarkEnd w:id="2"/>
    </w:p>
    <w:p w14:paraId="68D51398" w14:textId="6BEE8879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10" w:history="1">
        <w:r w:rsidRPr="0096304B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62A0907D" w14:textId="698D3271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5559E0A7" w14:textId="0951FD24" w:rsidR="00AC2060" w:rsidRDefault="00AC2060" w:rsidP="00BE34E4">
      <w:pPr>
        <w:pStyle w:val="Odsekzoznamu"/>
        <w:numPr>
          <w:ilvl w:val="1"/>
          <w:numId w:val="5"/>
        </w:numPr>
        <w:spacing w:after="41"/>
        <w:ind w:right="274"/>
      </w:pPr>
      <w:r>
        <w:t>Uchádzač má možnosť sa registrovať do systému JOSEPHINE pomocou hesla i registráciou a prihlásen</w:t>
      </w:r>
      <w:r w:rsidR="0040721B">
        <w:t>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>).</w:t>
      </w:r>
      <w:r w:rsidRPr="0096304B">
        <w:rPr>
          <w:u w:val="single" w:color="000000"/>
        </w:rPr>
        <w:t xml:space="preserve"> Predkladanie ponúk je umožnené iba autentifikovaným uchádzačom</w:t>
      </w:r>
      <w:r>
        <w:t xml:space="preserve">. Autentifikáciu je možné previesť dvoma spôsobmi:  </w:t>
      </w:r>
    </w:p>
    <w:p w14:paraId="740C3EA2" w14:textId="2896A150" w:rsidR="00AC2060" w:rsidRDefault="00AC2060" w:rsidP="00AC2060">
      <w:pPr>
        <w:numPr>
          <w:ilvl w:val="0"/>
          <w:numId w:val="1"/>
        </w:numPr>
        <w:spacing w:after="159"/>
        <w:ind w:right="274" w:hanging="360"/>
      </w:pPr>
      <w:r>
        <w:t>v systéme JOSEPHINE registráciou a prihláse</w:t>
      </w:r>
      <w:r w:rsidR="0040721B">
        <w:t>ním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 a to v pracovných dňoch v čase 8 – 1</w:t>
      </w:r>
      <w:r w:rsidR="006A048D">
        <w:t>6</w:t>
      </w:r>
      <w:r>
        <w:t xml:space="preserve"> hod., alebo </w:t>
      </w:r>
    </w:p>
    <w:p w14:paraId="14CBB022" w14:textId="697EB426" w:rsidR="00AC2060" w:rsidRDefault="00AC2060" w:rsidP="00AC2060">
      <w:pPr>
        <w:numPr>
          <w:ilvl w:val="0"/>
          <w:numId w:val="1"/>
        </w:numPr>
        <w:spacing w:after="128"/>
        <w:ind w:right="274" w:hanging="360"/>
      </w:pPr>
      <w:r>
        <w:t xml:space="preserve">prostredníctvom autorizačného kódu, ktorý bude poslaný na adresu sídla firmy uchádzača v listovej podobe formou doporučenej pošty v prípade, kedy spoločnosť pomocou </w:t>
      </w:r>
      <w:proofErr w:type="spellStart"/>
      <w:r>
        <w:t>eID</w:t>
      </w:r>
      <w:proofErr w:type="spellEnd"/>
      <w:r>
        <w:t xml:space="preserve"> registruje osoba, ktorá nie je štatutárom tejto spoločnosti alebo je registrácia do systému realizovaná pomocou hesla</w:t>
      </w:r>
      <w:r w:rsidRPr="008113BC">
        <w:t xml:space="preserve">. </w:t>
      </w:r>
      <w:r w:rsidR="006A048D">
        <w:rPr>
          <w:u w:val="single" w:color="000000"/>
        </w:rPr>
        <w:t>Lehota na tento úkon je 3</w:t>
      </w:r>
      <w:r>
        <w:rPr>
          <w:u w:val="single" w:color="000000"/>
        </w:rPr>
        <w:t xml:space="preserve"> pracovné dni a je potrebné s touto dobou počítať pri</w:t>
      </w:r>
      <w:r>
        <w:t xml:space="preserve"> </w:t>
      </w:r>
      <w:r>
        <w:rPr>
          <w:u w:val="single" w:color="000000"/>
        </w:rPr>
        <w:t>vkladaní ponuky.</w:t>
      </w:r>
      <w:r>
        <w:t xml:space="preserve"> </w:t>
      </w:r>
    </w:p>
    <w:p w14:paraId="5015D220" w14:textId="7D268021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50AE081" w14:textId="0783385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DABD06D" w14:textId="090B8D50" w:rsidR="00AC2060" w:rsidRDefault="00A81951" w:rsidP="00BE34E4">
      <w:pPr>
        <w:pStyle w:val="Odsekzoznamu"/>
        <w:numPr>
          <w:ilvl w:val="1"/>
          <w:numId w:val="5"/>
        </w:numPr>
        <w:spacing w:after="19" w:line="259" w:lineRule="auto"/>
        <w:ind w:right="0"/>
      </w:pPr>
      <w:r w:rsidRPr="0096304B">
        <w:rPr>
          <w:rFonts w:asciiTheme="minorHAnsi" w:eastAsiaTheme="minorEastAsia" w:hAnsiTheme="minorHAnsi"/>
        </w:rPr>
        <w:t>V predloženej ponuke prostredníctvom systému JOSEPHINE musia byť pripojené požadované naskenované do</w:t>
      </w:r>
      <w:r w:rsidR="0006569A" w:rsidRPr="0096304B">
        <w:rPr>
          <w:rFonts w:asciiTheme="minorHAnsi" w:eastAsiaTheme="minorEastAsia" w:hAnsiTheme="minorHAnsi"/>
        </w:rPr>
        <w:t>klady (odporúčaný formát je .pdf</w:t>
      </w:r>
      <w:r w:rsidRPr="0096304B">
        <w:rPr>
          <w:rFonts w:asciiTheme="minorHAnsi" w:eastAsiaTheme="minorEastAsia" w:hAnsiTheme="minorHAnsi"/>
        </w:rPr>
        <w:t xml:space="preserve">) tak, ako </w:t>
      </w:r>
      <w:r w:rsidRPr="00B670FF">
        <w:rPr>
          <w:rFonts w:asciiTheme="minorHAnsi" w:eastAsiaTheme="minorEastAsia" w:hAnsiTheme="minorHAnsi"/>
          <w:color w:val="auto"/>
        </w:rPr>
        <w:t>je uvedené v</w:t>
      </w:r>
      <w:r w:rsidR="003069C0" w:rsidRPr="00B670FF">
        <w:rPr>
          <w:rFonts w:asciiTheme="minorHAnsi" w:eastAsiaTheme="minorEastAsia" w:hAnsiTheme="minorHAnsi"/>
          <w:color w:val="auto"/>
        </w:rPr>
        <w:t> bode 1</w:t>
      </w:r>
      <w:r w:rsidR="00F00EF8">
        <w:rPr>
          <w:rFonts w:asciiTheme="minorHAnsi" w:eastAsiaTheme="minorEastAsia" w:hAnsiTheme="minorHAnsi"/>
          <w:color w:val="auto"/>
        </w:rPr>
        <w:t>4</w:t>
      </w:r>
      <w:bookmarkStart w:id="3" w:name="_GoBack"/>
      <w:bookmarkEnd w:id="3"/>
      <w:r w:rsidR="003069C0" w:rsidRPr="00B670FF">
        <w:rPr>
          <w:rFonts w:asciiTheme="minorHAnsi" w:eastAsiaTheme="minorEastAsia" w:hAnsiTheme="minorHAnsi"/>
          <w:color w:val="auto"/>
        </w:rPr>
        <w:t xml:space="preserve"> </w:t>
      </w:r>
      <w:r w:rsidRPr="00B670FF">
        <w:rPr>
          <w:rFonts w:asciiTheme="minorHAnsi" w:eastAsiaTheme="minorEastAsia" w:hAnsiTheme="minorHAnsi"/>
          <w:color w:val="auto"/>
        </w:rPr>
        <w:t xml:space="preserve">tejto </w:t>
      </w:r>
      <w:r w:rsidR="00B377AA" w:rsidRPr="0096304B">
        <w:rPr>
          <w:rFonts w:asciiTheme="minorHAnsi" w:eastAsiaTheme="minorEastAsia" w:hAnsiTheme="minorHAnsi"/>
        </w:rPr>
        <w:t>V</w:t>
      </w:r>
      <w:r w:rsidR="003069C0" w:rsidRPr="0096304B">
        <w:rPr>
          <w:rFonts w:asciiTheme="minorHAnsi" w:eastAsiaTheme="minorEastAsia" w:hAnsiTheme="minorHAnsi"/>
        </w:rPr>
        <w:t>ýzvy</w:t>
      </w:r>
      <w:r w:rsidRPr="0096304B">
        <w:rPr>
          <w:rFonts w:asciiTheme="minorHAnsi" w:eastAsiaTheme="minorEastAsia" w:hAnsiTheme="minorHAnsi"/>
        </w:rPr>
        <w:t xml:space="preserve"> </w:t>
      </w:r>
      <w:r w:rsidRPr="00923CBE">
        <w:rPr>
          <w:b/>
          <w:u w:val="single"/>
        </w:rPr>
        <w:t xml:space="preserve">a vyplnenie </w:t>
      </w:r>
      <w:r w:rsidR="005934DE" w:rsidRPr="00923CBE">
        <w:rPr>
          <w:b/>
          <w:u w:val="single"/>
        </w:rPr>
        <w:t>celkovej</w:t>
      </w:r>
      <w:r w:rsidR="00923CBE" w:rsidRPr="00923CBE">
        <w:rPr>
          <w:b/>
          <w:u w:val="single"/>
        </w:rPr>
        <w:t xml:space="preserve"> ceny</w:t>
      </w:r>
      <w:r w:rsidR="005934DE" w:rsidRPr="00923CBE">
        <w:rPr>
          <w:b/>
          <w:u w:val="single"/>
        </w:rPr>
        <w:t xml:space="preserve"> za predmet zákazky</w:t>
      </w:r>
      <w:r w:rsidR="00EB2A27">
        <w:rPr>
          <w:b/>
          <w:u w:val="single"/>
        </w:rPr>
        <w:t>,</w:t>
      </w:r>
      <w:r w:rsidR="00923CBE" w:rsidRPr="00923CBE">
        <w:rPr>
          <w:b/>
          <w:u w:val="single"/>
        </w:rPr>
        <w:t xml:space="preserve"> uvedenej v elektronickom formulári</w:t>
      </w:r>
      <w:r w:rsidRPr="00923CBE">
        <w:rPr>
          <w:b/>
          <w:u w:val="single"/>
        </w:rPr>
        <w:t>.</w:t>
      </w:r>
      <w:r w:rsidR="00AC2060" w:rsidRPr="00AC2060">
        <w:t xml:space="preserve"> </w:t>
      </w:r>
      <w:r w:rsidR="00AC2060">
        <w:t>Doklady musia byť k termínu predloženia ponuky platné a aktuálne.</w:t>
      </w:r>
    </w:p>
    <w:p w14:paraId="1A302DDC" w14:textId="7B40F3B6" w:rsidR="00A81951" w:rsidRDefault="00A81951" w:rsidP="0096304B">
      <w:pPr>
        <w:autoSpaceDE w:val="0"/>
        <w:autoSpaceDN w:val="0"/>
        <w:adjustRightInd w:val="0"/>
        <w:spacing w:after="0" w:line="240" w:lineRule="auto"/>
        <w:ind w:left="372" w:right="0" w:firstLine="708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6585CFE0" w14:textId="1BC9723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lastRenderedPageBreak/>
        <w:t xml:space="preserve"> </w:t>
      </w:r>
    </w:p>
    <w:p w14:paraId="3760E4FB" w14:textId="01E1F702" w:rsidR="00E542F5" w:rsidRPr="0096304B" w:rsidRDefault="00A81951" w:rsidP="00BE34E4">
      <w:pPr>
        <w:pStyle w:val="Odsekzoznamu"/>
        <w:numPr>
          <w:ilvl w:val="1"/>
          <w:numId w:val="5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</w:t>
      </w:r>
      <w:r w:rsidR="00E542F5" w:rsidRPr="0096304B">
        <w:rPr>
          <w:rFonts w:asciiTheme="minorHAnsi" w:eastAsiaTheme="minorEastAsia" w:hAnsiTheme="minorHAnsi"/>
        </w:rPr>
        <w:t xml:space="preserve">celková </w:t>
      </w:r>
      <w:r w:rsidRPr="0096304B">
        <w:rPr>
          <w:rFonts w:asciiTheme="minorHAnsi" w:eastAsiaTheme="minorEastAsia" w:hAnsiTheme="minorHAnsi"/>
        </w:rPr>
        <w:t>cena za dodanie požadovaného predmetu zákazky, uvedená v ponuke uchádzač</w:t>
      </w:r>
      <w:r w:rsidR="00931416" w:rsidRPr="0096304B">
        <w:rPr>
          <w:rFonts w:asciiTheme="minorHAnsi" w:eastAsiaTheme="minorEastAsia" w:hAnsiTheme="minorHAnsi"/>
        </w:rPr>
        <w:t>a, bude vyjadrená v EUR</w:t>
      </w:r>
      <w:r w:rsidRPr="0096304B">
        <w:rPr>
          <w:rFonts w:asciiTheme="minorHAnsi" w:eastAsiaTheme="minorEastAsia" w:hAnsiTheme="minorHAnsi"/>
        </w:rPr>
        <w:t xml:space="preserve"> s presnosťou na </w:t>
      </w:r>
      <w:r w:rsidR="00B377AA" w:rsidRPr="0096304B">
        <w:rPr>
          <w:rFonts w:asciiTheme="minorHAnsi" w:eastAsiaTheme="minorEastAsia" w:hAnsiTheme="minorHAnsi"/>
        </w:rPr>
        <w:t>dve</w:t>
      </w:r>
      <w:r w:rsidRPr="0096304B">
        <w:rPr>
          <w:rFonts w:asciiTheme="minorHAnsi" w:eastAsiaTheme="minorEastAsia" w:hAnsiTheme="minorHAnsi"/>
        </w:rPr>
        <w:t xml:space="preserve"> desatinné miesta a vložená do systému JOSEPHINE v tejto štruktúre: </w:t>
      </w:r>
    </w:p>
    <w:p w14:paraId="29DE02E1" w14:textId="52A3AE13" w:rsidR="00E542F5" w:rsidRDefault="00523701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 w:rsidR="00A81951" w:rsidRPr="00E542F5">
        <w:rPr>
          <w:rFonts w:asciiTheme="minorHAnsi" w:eastAsiaTheme="minorEastAsia" w:hAnsiTheme="minorHAnsi"/>
        </w:rPr>
        <w:t xml:space="preserve">bez DPH, </w:t>
      </w:r>
    </w:p>
    <w:p w14:paraId="461073F3" w14:textId="58C38160" w:rsidR="00E542F5" w:rsidRDefault="00CB4B8D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DPH v EUR</w:t>
      </w:r>
      <w:r w:rsidR="00A81951" w:rsidRPr="00E542F5">
        <w:rPr>
          <w:rFonts w:asciiTheme="minorHAnsi" w:eastAsiaTheme="minorEastAsia" w:hAnsiTheme="minorHAnsi"/>
        </w:rPr>
        <w:t xml:space="preserve">, </w:t>
      </w:r>
    </w:p>
    <w:p w14:paraId="5E3E1BF7" w14:textId="42D2611E" w:rsidR="00E542F5" w:rsidRPr="00523701" w:rsidRDefault="00523701" w:rsidP="00523701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>
        <w:rPr>
          <w:rFonts w:asciiTheme="minorHAnsi" w:eastAsiaTheme="minorEastAsia" w:hAnsiTheme="minorHAnsi"/>
        </w:rPr>
        <w:t>s</w:t>
      </w:r>
      <w:r w:rsidRPr="00E542F5">
        <w:rPr>
          <w:rFonts w:asciiTheme="minorHAnsi" w:eastAsiaTheme="minorEastAsia" w:hAnsiTheme="minorHAnsi"/>
        </w:rPr>
        <w:t xml:space="preserve"> DPH</w:t>
      </w:r>
      <w:r>
        <w:rPr>
          <w:rFonts w:asciiTheme="minorHAnsi" w:eastAsiaTheme="minorEastAsia" w:hAnsiTheme="minorHAnsi"/>
        </w:rPr>
        <w:t>.</w:t>
      </w:r>
      <w:r w:rsidR="00E542F5" w:rsidRPr="00523701">
        <w:rPr>
          <w:rFonts w:asciiTheme="minorHAnsi" w:eastAsiaTheme="minorEastAsia" w:hAnsiTheme="minorHAnsi"/>
        </w:rPr>
        <w:t xml:space="preserve"> </w:t>
      </w:r>
    </w:p>
    <w:p w14:paraId="45362888" w14:textId="77777777" w:rsidR="00AC2060" w:rsidRPr="00AC2060" w:rsidRDefault="00AC2060" w:rsidP="00AC2060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578439D" w14:textId="083142D7" w:rsidR="00961524" w:rsidRPr="00C56794" w:rsidRDefault="004C25A6" w:rsidP="00BE34E4">
      <w:pPr>
        <w:pStyle w:val="Odsekzoznamu"/>
        <w:numPr>
          <w:ilvl w:val="1"/>
          <w:numId w:val="5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C6AA17" w14:textId="77777777" w:rsidR="00961524" w:rsidRDefault="004C25A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B189F84" w14:textId="47493338" w:rsidR="00C56794" w:rsidRDefault="004C25A6" w:rsidP="00BE34E4">
      <w:pPr>
        <w:pStyle w:val="Odsekzoznamu"/>
        <w:numPr>
          <w:ilvl w:val="1"/>
          <w:numId w:val="5"/>
        </w:numPr>
        <w:ind w:right="274"/>
      </w:pPr>
      <w: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>
        <w:t xml:space="preserve">a svojich osobitných podmienok. </w:t>
      </w:r>
    </w:p>
    <w:p w14:paraId="226DFA91" w14:textId="77777777" w:rsidR="00C56794" w:rsidRDefault="00C56794">
      <w:pPr>
        <w:ind w:left="-5" w:right="274"/>
      </w:pPr>
    </w:p>
    <w:p w14:paraId="3D7C2DAB" w14:textId="79F8B56F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2505CABA" w14:textId="3C339868" w:rsidR="00B803F5" w:rsidRDefault="004C25A6" w:rsidP="0096304B">
      <w:pPr>
        <w:spacing w:after="19" w:line="259" w:lineRule="auto"/>
        <w:ind w:left="1080" w:right="0" w:firstLine="0"/>
        <w:jc w:val="left"/>
      </w:pPr>
      <w:r>
        <w:t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</w:t>
      </w:r>
    </w:p>
    <w:p w14:paraId="64EC339C" w14:textId="52613403" w:rsidR="00A53A41" w:rsidRDefault="00A53A41" w:rsidP="00D21AA2">
      <w:pPr>
        <w:ind w:left="0" w:right="274" w:firstLine="0"/>
      </w:pPr>
    </w:p>
    <w:p w14:paraId="76152B75" w14:textId="2CC78896" w:rsidR="00A53A41" w:rsidRDefault="00A53A41" w:rsidP="00BE34E4">
      <w:pPr>
        <w:pStyle w:val="Odsekzoznamu"/>
        <w:numPr>
          <w:ilvl w:val="0"/>
          <w:numId w:val="5"/>
        </w:numPr>
        <w:ind w:right="274"/>
        <w:rPr>
          <w:b/>
        </w:rPr>
      </w:pPr>
      <w:r w:rsidRPr="00A53A41">
        <w:rPr>
          <w:b/>
        </w:rPr>
        <w:t>Podmienky účasti</w:t>
      </w:r>
    </w:p>
    <w:p w14:paraId="45C49442" w14:textId="77777777" w:rsidR="002D4C2F" w:rsidRDefault="002D4C2F" w:rsidP="002D4C2F">
      <w:pPr>
        <w:pStyle w:val="Odsekzoznamu"/>
        <w:ind w:left="1068" w:right="274" w:firstLine="0"/>
        <w:rPr>
          <w:b/>
        </w:rPr>
      </w:pPr>
    </w:p>
    <w:p w14:paraId="7F1677D9" w14:textId="2217EDEE" w:rsidR="002D4C2F" w:rsidRDefault="002D4C2F" w:rsidP="002D4C2F">
      <w:pPr>
        <w:pStyle w:val="Odsekzoznamu"/>
        <w:numPr>
          <w:ilvl w:val="1"/>
          <w:numId w:val="5"/>
        </w:numPr>
        <w:spacing w:after="93" w:line="266" w:lineRule="auto"/>
        <w:ind w:right="0"/>
      </w:pPr>
      <w:r>
        <w:t xml:space="preserve">Uchádzač musí spĺňať podmienku účasti týkajúcu sa </w:t>
      </w:r>
      <w:r w:rsidRPr="002D4C2F">
        <w:t>osobného postavenia podľa § 32 ods. 1 písm. e)  ZVO</w:t>
      </w:r>
      <w:r>
        <w:t xml:space="preserve">. Pre splnenie </w:t>
      </w:r>
      <w:r w:rsidRPr="002D4C2F">
        <w:t>predmetnej podmienky účasti sa vyžaduje predloženie dokladu uvedeného v § 32 ods. 2 písm. e) – doklad o oprávnení dodávať tovar, uskutočňovať stavebné práce alebo poskytovať službu, ktorý zodpovedá predmetu zákazky</w:t>
      </w:r>
      <w:r w:rsidR="00764281">
        <w:t>.</w:t>
      </w:r>
    </w:p>
    <w:p w14:paraId="39AD7DC7" w14:textId="77777777" w:rsidR="002D4C2F" w:rsidRPr="002D4C2F" w:rsidRDefault="002D4C2F" w:rsidP="002D4C2F">
      <w:pPr>
        <w:pStyle w:val="Odsekzoznamu"/>
        <w:spacing w:after="93" w:line="266" w:lineRule="auto"/>
        <w:ind w:left="1428" w:right="0" w:firstLine="0"/>
      </w:pPr>
    </w:p>
    <w:p w14:paraId="37976D65" w14:textId="22AC5490" w:rsidR="00147E56" w:rsidRPr="00770479" w:rsidRDefault="00147E56" w:rsidP="00C56036">
      <w:pPr>
        <w:pStyle w:val="Odsekzoznamu"/>
        <w:numPr>
          <w:ilvl w:val="1"/>
          <w:numId w:val="5"/>
        </w:numPr>
        <w:spacing w:line="266" w:lineRule="auto"/>
        <w:rPr>
          <w:rFonts w:asciiTheme="minorHAnsi" w:eastAsia="Times New Roman" w:hAnsiTheme="minorHAnsi" w:cs="Times New Roman"/>
          <w:color w:val="auto"/>
        </w:rPr>
      </w:pPr>
      <w:r w:rsidRPr="00770479">
        <w:rPr>
          <w:rFonts w:asciiTheme="minorHAnsi" w:hAnsiTheme="minorHAnsi"/>
          <w:color w:val="auto"/>
        </w:rPr>
        <w:t xml:space="preserve">Uchádzač musí preukázať </w:t>
      </w:r>
      <w:r w:rsidRPr="00770479">
        <w:rPr>
          <w:rFonts w:asciiTheme="minorHAnsi" w:hAnsiTheme="minorHAnsi"/>
          <w:color w:val="auto"/>
          <w:u w:val="single"/>
        </w:rPr>
        <w:t>technickú alebo odbornú spôsobilo</w:t>
      </w:r>
      <w:r w:rsidR="00EA5AD2" w:rsidRPr="00770479">
        <w:rPr>
          <w:rFonts w:asciiTheme="minorHAnsi" w:hAnsiTheme="minorHAnsi"/>
          <w:color w:val="auto"/>
          <w:u w:val="single"/>
        </w:rPr>
        <w:t xml:space="preserve">sť </w:t>
      </w:r>
      <w:r w:rsidRPr="00770479">
        <w:rPr>
          <w:rFonts w:asciiTheme="minorHAnsi" w:hAnsiTheme="minorHAnsi"/>
          <w:color w:val="auto"/>
        </w:rPr>
        <w:t xml:space="preserve"> </w:t>
      </w:r>
      <w:r w:rsidR="00764281" w:rsidRPr="00770479">
        <w:rPr>
          <w:rFonts w:asciiTheme="minorHAnsi" w:hAnsiTheme="minorHAnsi"/>
          <w:color w:val="auto"/>
        </w:rPr>
        <w:t xml:space="preserve">predložením Osvedčenia v zmysle </w:t>
      </w:r>
      <w:r w:rsidR="003A30FC">
        <w:rPr>
          <w:rFonts w:asciiTheme="minorHAnsi" w:hAnsiTheme="minorHAnsi"/>
          <w:color w:val="auto"/>
        </w:rPr>
        <w:t>V</w:t>
      </w:r>
      <w:r w:rsidR="00C119D4" w:rsidRPr="00770479">
        <w:rPr>
          <w:rFonts w:asciiTheme="minorHAnsi" w:hAnsiTheme="minorHAnsi"/>
          <w:color w:val="auto"/>
        </w:rPr>
        <w:t>yhlášky MP</w:t>
      </w:r>
      <w:r w:rsidR="00764281" w:rsidRPr="00770479">
        <w:rPr>
          <w:rFonts w:asciiTheme="minorHAnsi" w:hAnsiTheme="minorHAnsi"/>
          <w:color w:val="auto"/>
        </w:rPr>
        <w:t xml:space="preserve">SVaR SR č.508/2009 </w:t>
      </w:r>
      <w:proofErr w:type="spellStart"/>
      <w:r w:rsidR="00764281" w:rsidRPr="00770479">
        <w:rPr>
          <w:rFonts w:asciiTheme="minorHAnsi" w:hAnsiTheme="minorHAnsi"/>
          <w:color w:val="auto"/>
        </w:rPr>
        <w:t>Z.z</w:t>
      </w:r>
      <w:proofErr w:type="spellEnd"/>
      <w:r w:rsidR="00764281" w:rsidRPr="00770479">
        <w:rPr>
          <w:rFonts w:asciiTheme="minorHAnsi" w:hAnsiTheme="minorHAnsi"/>
          <w:color w:val="auto"/>
        </w:rPr>
        <w:t>.</w:t>
      </w:r>
    </w:p>
    <w:p w14:paraId="7C757A4A" w14:textId="369BCB49" w:rsidR="008E73A8" w:rsidRDefault="008E73A8" w:rsidP="00FA198C">
      <w:pPr>
        <w:autoSpaceDE w:val="0"/>
        <w:spacing w:line="266" w:lineRule="auto"/>
        <w:ind w:left="0" w:firstLine="0"/>
        <w:rPr>
          <w:rFonts w:ascii="Cambria" w:hAnsi="Cambria"/>
          <w:i/>
          <w:iCs/>
        </w:rPr>
      </w:pPr>
    </w:p>
    <w:p w14:paraId="029565CD" w14:textId="0FC533C5" w:rsidR="00961524" w:rsidRDefault="00AC2060" w:rsidP="00EA691E">
      <w:pPr>
        <w:pStyle w:val="Nadpis1"/>
        <w:numPr>
          <w:ilvl w:val="0"/>
          <w:numId w:val="5"/>
        </w:numPr>
        <w:spacing w:line="266" w:lineRule="auto"/>
        <w:ind w:left="705" w:right="273"/>
      </w:pPr>
      <w:bookmarkStart w:id="4" w:name="_Toc12166"/>
      <w:r>
        <w:t>O</w:t>
      </w:r>
      <w:r w:rsidR="004C25A6">
        <w:t>bsah ponuky</w:t>
      </w:r>
      <w:r w:rsidR="004C25A6">
        <w:rPr>
          <w:b w:val="0"/>
        </w:rPr>
        <w:t xml:space="preserve"> </w:t>
      </w:r>
      <w:bookmarkEnd w:id="4"/>
    </w:p>
    <w:p w14:paraId="3F54E1A9" w14:textId="4EEF7AB5" w:rsidR="00961524" w:rsidRPr="00AC2060" w:rsidRDefault="004C25A6" w:rsidP="00EA691E">
      <w:pPr>
        <w:pStyle w:val="Odsekzoznamu"/>
        <w:numPr>
          <w:ilvl w:val="1"/>
          <w:numId w:val="5"/>
        </w:numPr>
        <w:spacing w:after="52" w:line="266" w:lineRule="auto"/>
        <w:ind w:right="0"/>
        <w:jc w:val="left"/>
      </w:pPr>
      <w:r w:rsidRPr="00AC2060">
        <w:t xml:space="preserve">Ponuka </w:t>
      </w:r>
      <w:r w:rsidR="00AC2060">
        <w:t>musí</w:t>
      </w:r>
      <w:r w:rsidRPr="00AC2060">
        <w:t xml:space="preserve"> obsahovať: </w:t>
      </w:r>
    </w:p>
    <w:p w14:paraId="652A540E" w14:textId="47A73A3A" w:rsidR="00961524" w:rsidRPr="00A97701" w:rsidRDefault="00F176B8" w:rsidP="00EA691E">
      <w:pPr>
        <w:numPr>
          <w:ilvl w:val="0"/>
          <w:numId w:val="1"/>
        </w:numPr>
        <w:spacing w:after="7" w:line="266" w:lineRule="auto"/>
        <w:ind w:right="274" w:hanging="360"/>
        <w:rPr>
          <w:color w:val="auto"/>
          <w:u w:val="single"/>
        </w:rPr>
      </w:pPr>
      <w:r w:rsidRPr="00A97701">
        <w:rPr>
          <w:color w:val="auto"/>
          <w:u w:val="single"/>
        </w:rPr>
        <w:t>krycí</w:t>
      </w:r>
      <w:r w:rsidR="004C25A6" w:rsidRPr="00A97701">
        <w:rPr>
          <w:color w:val="auto"/>
          <w:u w:val="single"/>
        </w:rPr>
        <w:t xml:space="preserve"> list</w:t>
      </w:r>
      <w:r w:rsidR="005F2223" w:rsidRPr="00A97701">
        <w:rPr>
          <w:color w:val="auto"/>
          <w:u w:val="single"/>
        </w:rPr>
        <w:t xml:space="preserve"> </w:t>
      </w:r>
      <w:r w:rsidRPr="00A97701">
        <w:rPr>
          <w:color w:val="auto"/>
          <w:u w:val="single"/>
        </w:rPr>
        <w:t xml:space="preserve">ponuky - </w:t>
      </w:r>
      <w:r w:rsidR="005F2223" w:rsidRPr="00A97701">
        <w:rPr>
          <w:color w:val="auto"/>
          <w:u w:val="single"/>
        </w:rPr>
        <w:t>uchádzača</w:t>
      </w:r>
      <w:r w:rsidR="004C25A6" w:rsidRPr="00A97701">
        <w:rPr>
          <w:color w:val="auto"/>
          <w:u w:val="single"/>
        </w:rPr>
        <w:t>,</w:t>
      </w:r>
      <w:r w:rsidRPr="00A97701">
        <w:rPr>
          <w:color w:val="auto"/>
          <w:u w:val="single"/>
        </w:rPr>
        <w:t xml:space="preserve"> (</w:t>
      </w:r>
      <w:r w:rsidR="00CE0588" w:rsidRPr="00A97701">
        <w:rPr>
          <w:color w:val="auto"/>
          <w:u w:val="single"/>
        </w:rPr>
        <w:t>P</w:t>
      </w:r>
      <w:r w:rsidR="00A97701">
        <w:rPr>
          <w:color w:val="auto"/>
          <w:u w:val="single"/>
        </w:rPr>
        <w:t>ríloha č.</w:t>
      </w:r>
      <w:r w:rsidR="002D4C2F">
        <w:rPr>
          <w:color w:val="auto"/>
          <w:u w:val="single"/>
        </w:rPr>
        <w:t>1</w:t>
      </w:r>
      <w:r w:rsidRPr="00A97701">
        <w:rPr>
          <w:color w:val="auto"/>
          <w:u w:val="single"/>
        </w:rPr>
        <w:t xml:space="preserve"> Výzvy) </w:t>
      </w:r>
      <w:r w:rsidR="004C25A6" w:rsidRPr="00A97701">
        <w:rPr>
          <w:color w:val="auto"/>
          <w:u w:val="single"/>
        </w:rPr>
        <w:t xml:space="preserve"> v ktorom musí byť uvedené meno a priezvisko kontaktnej osoby, telefónny kontakt a emailová adresa, prostredníctvom ktorej bude môcť verejný obstarávateľ s uchádzačom komunikovať, obchodné me</w:t>
      </w:r>
      <w:r w:rsidR="00A53A41" w:rsidRPr="00A97701">
        <w:rPr>
          <w:color w:val="auto"/>
          <w:u w:val="single"/>
        </w:rPr>
        <w:t>no uchádzača a označenie súťaže,</w:t>
      </w:r>
      <w:r w:rsidR="004C25A6" w:rsidRPr="00A97701">
        <w:rPr>
          <w:color w:val="auto"/>
          <w:u w:val="single"/>
        </w:rPr>
        <w:t xml:space="preserve"> </w:t>
      </w:r>
    </w:p>
    <w:p w14:paraId="532002BA" w14:textId="77777777" w:rsidR="00C231BE" w:rsidRPr="00355AF0" w:rsidRDefault="00C231BE" w:rsidP="00C231BE">
      <w:pPr>
        <w:spacing w:after="7" w:line="266" w:lineRule="auto"/>
        <w:ind w:left="1428" w:right="274" w:firstLine="0"/>
        <w:rPr>
          <w:color w:val="FF0000"/>
          <w:u w:val="single"/>
        </w:rPr>
      </w:pPr>
    </w:p>
    <w:p w14:paraId="23E77C2C" w14:textId="749264AE" w:rsidR="00961524" w:rsidRPr="00937D12" w:rsidRDefault="004C25A6" w:rsidP="00EA691E">
      <w:pPr>
        <w:numPr>
          <w:ilvl w:val="0"/>
          <w:numId w:val="1"/>
        </w:numPr>
        <w:spacing w:after="45" w:line="266" w:lineRule="auto"/>
        <w:ind w:right="274" w:hanging="360"/>
        <w:rPr>
          <w:color w:val="auto"/>
          <w:u w:val="single"/>
        </w:rPr>
      </w:pPr>
      <w:r w:rsidRPr="00937D12">
        <w:rPr>
          <w:color w:val="auto"/>
          <w:u w:val="single"/>
        </w:rPr>
        <w:t>dokumenty ktorými uchádzač alebo skupina uchádzačov preukazuje splnenie podmienok účasti</w:t>
      </w:r>
      <w:r w:rsidR="0067264B" w:rsidRPr="00937D12">
        <w:rPr>
          <w:color w:val="auto"/>
          <w:u w:val="single"/>
        </w:rPr>
        <w:t xml:space="preserve"> týkajúcich sa osobného postavenia a technickej alebo odbornej spôsobilosti</w:t>
      </w:r>
      <w:r w:rsidR="00532290" w:rsidRPr="00937D12">
        <w:rPr>
          <w:color w:val="auto"/>
          <w:u w:val="single"/>
        </w:rPr>
        <w:t xml:space="preserve"> podľa bodu 14</w:t>
      </w:r>
      <w:r w:rsidR="00A6538F" w:rsidRPr="00937D12">
        <w:rPr>
          <w:color w:val="auto"/>
          <w:u w:val="single"/>
        </w:rPr>
        <w:t xml:space="preserve"> Výzvy,</w:t>
      </w:r>
      <w:r w:rsidRPr="00937D12">
        <w:rPr>
          <w:color w:val="auto"/>
          <w:u w:val="single"/>
        </w:rPr>
        <w:t xml:space="preserve"> </w:t>
      </w:r>
    </w:p>
    <w:p w14:paraId="0E1579EE" w14:textId="77777777" w:rsidR="00C231BE" w:rsidRPr="00355AF0" w:rsidRDefault="00C231BE" w:rsidP="00C231BE">
      <w:pPr>
        <w:spacing w:after="45" w:line="266" w:lineRule="auto"/>
        <w:ind w:left="0" w:right="274" w:firstLine="0"/>
        <w:rPr>
          <w:color w:val="FF0000"/>
          <w:u w:val="single"/>
        </w:rPr>
      </w:pPr>
    </w:p>
    <w:p w14:paraId="02936AB9" w14:textId="5BF19254" w:rsidR="00961524" w:rsidRDefault="004C25A6" w:rsidP="00EA691E">
      <w:pPr>
        <w:numPr>
          <w:ilvl w:val="0"/>
          <w:numId w:val="1"/>
        </w:numPr>
        <w:spacing w:after="43" w:line="266" w:lineRule="auto"/>
        <w:ind w:right="274" w:hanging="360"/>
        <w:rPr>
          <w:color w:val="auto"/>
          <w:u w:val="single"/>
        </w:rPr>
      </w:pPr>
      <w:r w:rsidRPr="00A97701">
        <w:rPr>
          <w:color w:val="auto"/>
          <w:u w:val="single"/>
        </w:rPr>
        <w:t>návrh na plnenie</w:t>
      </w:r>
      <w:r w:rsidR="00A6538F" w:rsidRPr="00A97701">
        <w:rPr>
          <w:color w:val="auto"/>
          <w:u w:val="single"/>
        </w:rPr>
        <w:t xml:space="preserve"> kritérií uchádzača</w:t>
      </w:r>
      <w:r w:rsidR="00CD6A5F" w:rsidRPr="00A97701">
        <w:rPr>
          <w:color w:val="auto"/>
          <w:u w:val="single"/>
        </w:rPr>
        <w:t xml:space="preserve">, </w:t>
      </w:r>
      <w:r w:rsidRPr="00A97701">
        <w:rPr>
          <w:color w:val="auto"/>
          <w:u w:val="single"/>
        </w:rPr>
        <w:t xml:space="preserve"> vložený do</w:t>
      </w:r>
      <w:r w:rsidR="00927458" w:rsidRPr="00A97701">
        <w:rPr>
          <w:color w:val="auto"/>
          <w:u w:val="single"/>
        </w:rPr>
        <w:t xml:space="preserve"> systému JOSEPHINE (</w:t>
      </w:r>
      <w:r w:rsidR="00CE0588" w:rsidRPr="00A97701">
        <w:rPr>
          <w:color w:val="auto"/>
          <w:u w:val="single"/>
        </w:rPr>
        <w:t>P</w:t>
      </w:r>
      <w:r w:rsidR="00A97701">
        <w:rPr>
          <w:color w:val="auto"/>
          <w:u w:val="single"/>
        </w:rPr>
        <w:t>ríloha č.</w:t>
      </w:r>
      <w:r w:rsidR="002D4C2F">
        <w:rPr>
          <w:color w:val="auto"/>
          <w:u w:val="single"/>
        </w:rPr>
        <w:t>2</w:t>
      </w:r>
      <w:r w:rsidR="002238DC" w:rsidRPr="00A97701">
        <w:rPr>
          <w:color w:val="auto"/>
          <w:u w:val="single"/>
        </w:rPr>
        <w:t xml:space="preserve"> Výzvy</w:t>
      </w:r>
      <w:r w:rsidRPr="00A97701">
        <w:rPr>
          <w:color w:val="auto"/>
          <w:u w:val="single"/>
        </w:rPr>
        <w:t xml:space="preserve">) </w:t>
      </w:r>
      <w:r w:rsidR="007E04C6" w:rsidRPr="00A97701">
        <w:rPr>
          <w:color w:val="auto"/>
          <w:u w:val="single"/>
        </w:rPr>
        <w:t xml:space="preserve">vo formáte </w:t>
      </w:r>
      <w:r w:rsidR="00346E9C" w:rsidRPr="00A97701">
        <w:rPr>
          <w:color w:val="auto"/>
          <w:u w:val="single"/>
        </w:rPr>
        <w:t>.</w:t>
      </w:r>
      <w:r w:rsidR="007E04C6" w:rsidRPr="00A97701">
        <w:rPr>
          <w:color w:val="auto"/>
          <w:u w:val="single"/>
        </w:rPr>
        <w:t>pdf</w:t>
      </w:r>
      <w:r w:rsidR="00CD6A5F" w:rsidRPr="00A97701">
        <w:rPr>
          <w:color w:val="auto"/>
          <w:u w:val="single"/>
        </w:rPr>
        <w:t xml:space="preserve">. Tento dokument musí </w:t>
      </w:r>
      <w:r w:rsidR="003A3FD9" w:rsidRPr="00A97701">
        <w:rPr>
          <w:color w:val="auto"/>
          <w:u w:val="single"/>
        </w:rPr>
        <w:t xml:space="preserve">byť </w:t>
      </w:r>
      <w:r w:rsidR="00CD6A5F" w:rsidRPr="00A97701">
        <w:rPr>
          <w:color w:val="auto"/>
          <w:u w:val="single"/>
        </w:rPr>
        <w:t>podpísaný štatutárnym zástupcom alebo osobou oprávnenou konať za uchádzača,</w:t>
      </w:r>
    </w:p>
    <w:p w14:paraId="15E01AD0" w14:textId="77777777" w:rsidR="002D4C2F" w:rsidRDefault="002D4C2F" w:rsidP="002D4C2F">
      <w:pPr>
        <w:pStyle w:val="Odsekzoznamu"/>
        <w:rPr>
          <w:color w:val="auto"/>
          <w:u w:val="single"/>
        </w:rPr>
      </w:pPr>
    </w:p>
    <w:p w14:paraId="340F2601" w14:textId="2320194E" w:rsidR="00B803F5" w:rsidRPr="00A97701" w:rsidRDefault="00B803F5" w:rsidP="00B803F5">
      <w:pPr>
        <w:pStyle w:val="tl1"/>
        <w:numPr>
          <w:ilvl w:val="0"/>
          <w:numId w:val="1"/>
        </w:numPr>
        <w:ind w:hanging="375"/>
        <w:rPr>
          <w:rFonts w:asciiTheme="minorHAnsi" w:hAnsiTheme="minorHAnsi" w:cs="Times New Roman"/>
          <w:sz w:val="22"/>
          <w:szCs w:val="22"/>
          <w:u w:val="single"/>
        </w:rPr>
      </w:pPr>
      <w:r w:rsidRPr="00A97701">
        <w:rPr>
          <w:rFonts w:asciiTheme="minorHAnsi" w:hAnsiTheme="minorHAnsi" w:cs="Times New Roman"/>
          <w:sz w:val="22"/>
          <w:szCs w:val="22"/>
          <w:u w:val="single"/>
        </w:rPr>
        <w:t>prehľad ekvivalentných materiálov, výrobkov a zariadení, ak je potrebný.</w:t>
      </w:r>
    </w:p>
    <w:p w14:paraId="39F82207" w14:textId="77777777" w:rsidR="00755248" w:rsidRPr="00A97701" w:rsidRDefault="00755248" w:rsidP="00755248">
      <w:pPr>
        <w:spacing w:after="42" w:line="266" w:lineRule="auto"/>
        <w:ind w:left="0" w:right="274" w:firstLine="0"/>
        <w:rPr>
          <w:color w:val="auto"/>
          <w:u w:val="single"/>
        </w:rPr>
      </w:pPr>
    </w:p>
    <w:p w14:paraId="12187E78" w14:textId="55F49882" w:rsidR="00F92C0A" w:rsidRPr="00A55AEF" w:rsidRDefault="004A349F" w:rsidP="009F2A8A">
      <w:pPr>
        <w:pStyle w:val="Nadpis1"/>
        <w:numPr>
          <w:ilvl w:val="0"/>
          <w:numId w:val="5"/>
        </w:numPr>
        <w:ind w:right="273"/>
        <w:rPr>
          <w:b w:val="0"/>
        </w:rPr>
      </w:pPr>
      <w:bookmarkStart w:id="5" w:name="_Toc12167"/>
      <w:r>
        <w:t xml:space="preserve"> </w:t>
      </w:r>
      <w:r w:rsidR="00F92C0A" w:rsidRPr="00A55AEF">
        <w:t>Lehota na predkladanie ponúk</w:t>
      </w:r>
      <w:r w:rsidR="00F92C0A" w:rsidRPr="00A55AEF">
        <w:rPr>
          <w:b w:val="0"/>
        </w:rPr>
        <w:t xml:space="preserve"> </w:t>
      </w:r>
      <w:bookmarkEnd w:id="5"/>
    </w:p>
    <w:p w14:paraId="50B86D47" w14:textId="5EBF3385" w:rsidR="00F92C0A" w:rsidRPr="009B6732" w:rsidRDefault="00F92C0A" w:rsidP="004A194E">
      <w:pPr>
        <w:pStyle w:val="Default"/>
        <w:numPr>
          <w:ilvl w:val="1"/>
          <w:numId w:val="11"/>
        </w:numPr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 w:rsidRPr="009B6732">
        <w:rPr>
          <w:rFonts w:ascii="Calibri" w:hAnsi="Calibri"/>
          <w:sz w:val="22"/>
          <w:szCs w:val="22"/>
        </w:rPr>
        <w:t xml:space="preserve">Ponuky musia byť doručené </w:t>
      </w:r>
      <w:r w:rsidRPr="00F92C0A">
        <w:rPr>
          <w:rFonts w:ascii="Calibri" w:hAnsi="Calibri"/>
          <w:b/>
          <w:sz w:val="22"/>
          <w:szCs w:val="22"/>
          <w:highlight w:val="yellow"/>
        </w:rPr>
        <w:t xml:space="preserve">do </w:t>
      </w:r>
      <w:r w:rsidR="002D4C2F">
        <w:rPr>
          <w:rFonts w:ascii="Calibri" w:hAnsi="Calibri"/>
          <w:b/>
          <w:sz w:val="22"/>
          <w:szCs w:val="22"/>
          <w:highlight w:val="yellow"/>
        </w:rPr>
        <w:t>21</w:t>
      </w:r>
      <w:r>
        <w:rPr>
          <w:rFonts w:ascii="Calibri" w:hAnsi="Calibri"/>
          <w:b/>
          <w:sz w:val="22"/>
          <w:szCs w:val="22"/>
          <w:highlight w:val="yellow"/>
        </w:rPr>
        <w:t>.</w:t>
      </w:r>
      <w:r w:rsidR="00355AF0">
        <w:rPr>
          <w:rFonts w:ascii="Calibri" w:hAnsi="Calibri"/>
          <w:b/>
          <w:sz w:val="22"/>
          <w:szCs w:val="22"/>
          <w:highlight w:val="yellow"/>
        </w:rPr>
        <w:t>1</w:t>
      </w:r>
      <w:r w:rsidR="002D4C2F">
        <w:rPr>
          <w:rFonts w:ascii="Calibri" w:hAnsi="Calibri"/>
          <w:b/>
          <w:sz w:val="22"/>
          <w:szCs w:val="22"/>
          <w:highlight w:val="yellow"/>
        </w:rPr>
        <w:t>1</w:t>
      </w:r>
      <w:r w:rsidRPr="00F92C0A">
        <w:rPr>
          <w:rFonts w:ascii="Calibri" w:hAnsi="Calibri"/>
          <w:b/>
          <w:sz w:val="22"/>
          <w:szCs w:val="22"/>
          <w:highlight w:val="yellow"/>
        </w:rPr>
        <w:t xml:space="preserve">.2018 do </w:t>
      </w:r>
      <w:r w:rsidR="006612C8">
        <w:rPr>
          <w:rFonts w:ascii="Calibri" w:hAnsi="Calibri"/>
          <w:b/>
          <w:sz w:val="22"/>
          <w:szCs w:val="22"/>
          <w:highlight w:val="yellow"/>
        </w:rPr>
        <w:t>09</w:t>
      </w:r>
      <w:r w:rsidRPr="00F92C0A">
        <w:rPr>
          <w:rFonts w:ascii="Calibri" w:hAnsi="Calibri"/>
          <w:b/>
          <w:sz w:val="22"/>
          <w:szCs w:val="22"/>
          <w:highlight w:val="yellow"/>
        </w:rPr>
        <w:t>:00:00</w:t>
      </w:r>
      <w:r w:rsidRPr="009B6732">
        <w:rPr>
          <w:rFonts w:ascii="Calibri" w:hAnsi="Calibri"/>
          <w:sz w:val="22"/>
          <w:szCs w:val="22"/>
        </w:rPr>
        <w:t xml:space="preserve"> hodiny.</w:t>
      </w:r>
    </w:p>
    <w:p w14:paraId="4E4512A9" w14:textId="77777777" w:rsidR="00F92C0A" w:rsidRDefault="00F92C0A" w:rsidP="00F92C0A">
      <w:pPr>
        <w:pStyle w:val="Default"/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 w:rsidRPr="009B6732">
        <w:rPr>
          <w:rFonts w:ascii="Calibri" w:hAnsi="Calibri"/>
          <w:sz w:val="22"/>
          <w:szCs w:val="22"/>
        </w:rPr>
        <w:t>Ponuka uchádzača predložená po uplynutí lehoty na predkladanie ponúk</w:t>
      </w:r>
      <w:r>
        <w:rPr>
          <w:rFonts w:ascii="Calibri" w:hAnsi="Calibri"/>
          <w:sz w:val="22"/>
          <w:szCs w:val="22"/>
        </w:rPr>
        <w:t xml:space="preserve"> sa elektronicky neotvorí.</w:t>
      </w:r>
    </w:p>
    <w:p w14:paraId="4AE9BD61" w14:textId="77777777" w:rsidR="00F92C0A" w:rsidRPr="00D90CCF" w:rsidRDefault="00F92C0A" w:rsidP="004A194E">
      <w:pPr>
        <w:pStyle w:val="Default"/>
        <w:numPr>
          <w:ilvl w:val="1"/>
          <w:numId w:val="11"/>
        </w:numPr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Verejný obstarávateľ po uplynutí lehoty na predkladanie ponúk vyhodnotí splnenie podmienok účasti a požiadaviek na predmet zákazky u uchádzača, ktorý sa umiestnil na prvom mieste v poradí, z hľadiska uplatnenia kritérií na vyhodnotenie ponúk.</w:t>
      </w:r>
    </w:p>
    <w:p w14:paraId="2A73FBC6" w14:textId="119F8562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3E8EB12C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6" w:name="_Toc12170"/>
      <w:r>
        <w:t>Doplnenie, zmena a odvolanie ponuky</w:t>
      </w:r>
      <w:r>
        <w:rPr>
          <w:b w:val="0"/>
        </w:rPr>
        <w:t xml:space="preserve"> </w:t>
      </w:r>
      <w:bookmarkEnd w:id="6"/>
    </w:p>
    <w:p w14:paraId="032FC173" w14:textId="6CCDAA1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Uchádzač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</w:t>
      </w:r>
    </w:p>
    <w:p w14:paraId="5A1D11CC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2840A1B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7" w:name="_Toc12171"/>
      <w:r>
        <w:t>Náklady na ponuku</w:t>
      </w:r>
      <w:r>
        <w:rPr>
          <w:b w:val="0"/>
        </w:rPr>
        <w:t xml:space="preserve"> </w:t>
      </w:r>
      <w:bookmarkEnd w:id="7"/>
    </w:p>
    <w:p w14:paraId="5288DBD2" w14:textId="288447EB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</w:t>
      </w:r>
    </w:p>
    <w:p w14:paraId="4B88B481" w14:textId="35EBEB4C" w:rsidR="00961524" w:rsidRDefault="00961524">
      <w:pPr>
        <w:spacing w:after="93" w:line="259" w:lineRule="auto"/>
        <w:ind w:left="0" w:right="0" w:firstLine="0"/>
        <w:jc w:val="left"/>
      </w:pPr>
    </w:p>
    <w:p w14:paraId="56818E81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8" w:name="_Toc12172"/>
      <w:r>
        <w:t>Variantné riešenie</w:t>
      </w:r>
      <w:r>
        <w:rPr>
          <w:b w:val="0"/>
        </w:rPr>
        <w:t xml:space="preserve"> </w:t>
      </w:r>
      <w:bookmarkEnd w:id="8"/>
    </w:p>
    <w:p w14:paraId="4344DC4E" w14:textId="606D56E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2F0652E3" w14:textId="3D806246" w:rsidR="00961524" w:rsidRDefault="004C25A6" w:rsidP="00FF6979">
      <w:pPr>
        <w:spacing w:after="91" w:line="259" w:lineRule="auto"/>
        <w:ind w:left="0" w:right="0" w:firstLine="0"/>
        <w:jc w:val="left"/>
      </w:pPr>
      <w:r>
        <w:t xml:space="preserve">  </w:t>
      </w:r>
    </w:p>
    <w:p w14:paraId="20A69354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9" w:name="_Toc12174"/>
      <w:r>
        <w:t>Podmienky zrušenia použitého postupu zadávania zákazky</w:t>
      </w:r>
      <w:r>
        <w:rPr>
          <w:b w:val="0"/>
        </w:rPr>
        <w:t xml:space="preserve"> </w:t>
      </w:r>
      <w:bookmarkEnd w:id="9"/>
    </w:p>
    <w:p w14:paraId="316EAE38" w14:textId="58A63161" w:rsidR="00961524" w:rsidRDefault="0034250C" w:rsidP="00BE34E4">
      <w:pPr>
        <w:pStyle w:val="Odsekzoznamu"/>
        <w:numPr>
          <w:ilvl w:val="1"/>
          <w:numId w:val="5"/>
        </w:numPr>
        <w:ind w:right="274"/>
      </w:pPr>
      <w:r>
        <w:t>V</w:t>
      </w:r>
      <w:r w:rsidR="004C25A6">
        <w:t>erejný obstarávateľ môže zrušiť p</w:t>
      </w:r>
      <w:r w:rsidR="00FF6979">
        <w:t xml:space="preserve">oužitý postup zadávania zákazky. </w:t>
      </w:r>
      <w:r w:rsidR="004C25A6">
        <w:t xml:space="preserve">Verejný obstarávateľ si vyhradzuje právo zrušiť postup zadávania zákazky, ak cena za celý predmet zákazky bude vyššia ako predpokladaná hodnota zákazky. </w:t>
      </w:r>
    </w:p>
    <w:p w14:paraId="7E1E76BA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71BDBC59" w14:textId="3F5B8C8F" w:rsidR="00961524" w:rsidRPr="000B2119" w:rsidRDefault="004C25A6" w:rsidP="009F2A8A">
      <w:pPr>
        <w:pStyle w:val="Nadpis1"/>
        <w:numPr>
          <w:ilvl w:val="0"/>
          <w:numId w:val="5"/>
        </w:numPr>
        <w:ind w:right="273"/>
      </w:pPr>
      <w:bookmarkStart w:id="10" w:name="_Toc12175"/>
      <w:r w:rsidRPr="000B2119">
        <w:lastRenderedPageBreak/>
        <w:t>Komunikácia</w:t>
      </w:r>
      <w:r w:rsidRPr="000B2119">
        <w:rPr>
          <w:b w:val="0"/>
        </w:rPr>
        <w:t xml:space="preserve"> </w:t>
      </w:r>
      <w:bookmarkEnd w:id="10"/>
    </w:p>
    <w:p w14:paraId="26C3D617" w14:textId="024FD376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B6FF629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F0B3B5B" w14:textId="44A39B2F" w:rsidR="00E12FD5" w:rsidRPr="000B2119" w:rsidRDefault="000B2119" w:rsidP="000B2119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5CF0D2B8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DD0D3AF" w14:textId="52F1E128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0B2119">
          <w:rPr>
            <w:rStyle w:val="Hypertextovprepojenie"/>
            <w:rFonts w:ascii="Calibri" w:hAnsi="Calibri" w:cstheme="minorHAnsi"/>
            <w:color w:val="auto"/>
            <w:sz w:val="22"/>
            <w:szCs w:val="22"/>
          </w:rPr>
          <w:t>https://josephine.proebiz.com</w:t>
        </w:r>
      </w:hyperlink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24579765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0614D440" w14:textId="6FFADF6B" w:rsidR="000B2119" w:rsidRPr="000B2119" w:rsidRDefault="000B2119" w:rsidP="000B2119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Na bezproblémové používanie systému JOSEPHINE je nutné používať jeden z podporovaných internetových prehliadačov:</w:t>
      </w:r>
    </w:p>
    <w:p w14:paraId="681F44C2" w14:textId="62A6C461" w:rsidR="000B2119" w:rsidRPr="000B2119" w:rsidRDefault="000B2119" w:rsidP="000B2119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Microsoft Internet Explorer verzia 11.0 a vyššia, </w:t>
      </w:r>
    </w:p>
    <w:p w14:paraId="60DD1E3D" w14:textId="77777777" w:rsidR="00B66573" w:rsidRDefault="000B2119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</w:t>
      </w:r>
      <w:proofErr w:type="spellStart"/>
      <w:r w:rsidRPr="000B2119">
        <w:rPr>
          <w:rFonts w:cstheme="minorHAnsi"/>
        </w:rPr>
        <w:t>Mozilla</w:t>
      </w:r>
      <w:proofErr w:type="spellEnd"/>
      <w:r w:rsidRPr="000B2119">
        <w:rPr>
          <w:rFonts w:cstheme="minorHAnsi"/>
        </w:rPr>
        <w:t xml:space="preserve"> Firefox verzia 13.0 a vyššia alebo </w:t>
      </w:r>
    </w:p>
    <w:p w14:paraId="0E4752D9" w14:textId="5CD4BE4C" w:rsidR="000B2119" w:rsidRPr="00B66573" w:rsidRDefault="00B66573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>
        <w:rPr>
          <w:rFonts w:cstheme="minorHAnsi"/>
        </w:rPr>
        <w:tab/>
      </w:r>
      <w:r w:rsidR="000B2119" w:rsidRPr="000B2119">
        <w:rPr>
          <w:rFonts w:cstheme="minorHAnsi"/>
        </w:rPr>
        <w:t>- Google Chrome</w:t>
      </w:r>
      <w:r>
        <w:rPr>
          <w:rFonts w:cstheme="minorHAnsi"/>
        </w:rPr>
        <w:t>.</w:t>
      </w:r>
    </w:p>
    <w:p w14:paraId="0BBF7060" w14:textId="75E141EF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Pravidlá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A46BDCF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6EC8B1D" w14:textId="105E3FDD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Obsahom komunikácie prostredníctvom komunikačného rozhrania systému JOSEPHINE bude predkladanie ponúk, vysvetľovanie súťažných podkladov alebo výzvy na predloženie ponuky, prípadné doplnenie súťažných podkladov alebo výzvy, vysvetľovanie predložených ponúk, vysvetľov</w:t>
      </w:r>
      <w:r w:rsidR="0088605E">
        <w:rPr>
          <w:rFonts w:ascii="Calibri" w:hAnsi="Calibri" w:cstheme="minorHAnsi"/>
          <w:sz w:val="22"/>
          <w:szCs w:val="22"/>
        </w:rPr>
        <w:t>anie predložených dokladov a atď</w:t>
      </w:r>
      <w:r w:rsidRPr="000B2119">
        <w:rPr>
          <w:rFonts w:ascii="Calibri" w:hAnsi="Calibri" w:cstheme="minorHAnsi"/>
          <w:sz w:val="22"/>
          <w:szCs w:val="22"/>
        </w:rPr>
        <w:t>. V prípade, že verejný obstarávateľ rozhodne aj o možnosti iného spôsobu komunikácie než prostredníctvom komunikačného rozhrania JOSEPHINE, tak v súťažných podkladoch alebo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62B1439" w14:textId="77777777" w:rsidR="00E12FD5" w:rsidRPr="000B2119" w:rsidRDefault="00E12FD5" w:rsidP="00E12FD5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BA19401" w14:textId="1EB06507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70208EB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2601B66" w14:textId="2FB7D8E2" w:rsidR="000B2119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3B0826BA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79750EE" w14:textId="3F4DA532" w:rsidR="000B2119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color w:val="auto"/>
          <w:sz w:val="22"/>
          <w:szCs w:val="22"/>
        </w:rPr>
        <w:t xml:space="preserve">Verejný obstarávateľ odporúča záujemcom, ktorí si vyhľadali obstarávania prostredníctvom webovej stránky verejného obstarávateľa, resp. v systéme JOSEPHINE </w:t>
      </w:r>
      <w:r w:rsidRPr="000B2119">
        <w:rPr>
          <w:rFonts w:ascii="Calibri" w:hAnsi="Calibri" w:cstheme="minorHAnsi"/>
          <w:color w:val="auto"/>
          <w:sz w:val="22"/>
          <w:szCs w:val="22"/>
        </w:rPr>
        <w:lastRenderedPageBreak/>
        <w:t xml:space="preserve">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color w:val="auto"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color w:val="auto"/>
          <w:sz w:val="22"/>
          <w:szCs w:val="22"/>
        </w:rPr>
        <w:t>(v pravej hornej časti obrazovky).</w:t>
      </w:r>
    </w:p>
    <w:p w14:paraId="20C733E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33F6DB7" w14:textId="22DE123A" w:rsidR="000B2119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/>
          <w:sz w:val="22"/>
          <w:szCs w:val="22"/>
        </w:rPr>
        <w:t xml:space="preserve">Ak výzva nie je verejná, prístup k danému obstarávaniu si môžete zabezpečiť vložením kódu do systému JOSEPHINE, ktorý vám bude zaslaný zo systému e-mailom. Kód mate možnosť vložiť </w:t>
      </w:r>
      <w:r w:rsidRPr="000B2119">
        <w:rPr>
          <w:rStyle w:val="shorttext"/>
          <w:rFonts w:ascii="Calibri" w:hAnsi="Calibri"/>
          <w:sz w:val="22"/>
          <w:szCs w:val="22"/>
        </w:rPr>
        <w:t xml:space="preserve">po registrácii a prihlásení na doméne  </w:t>
      </w:r>
      <w:hyperlink r:id="rId12" w:history="1">
        <w:r w:rsidRPr="000B2119">
          <w:rPr>
            <w:rStyle w:val="Hypertextovprepojenie"/>
            <w:rFonts w:ascii="Calibri" w:hAnsi="Calibri"/>
            <w:color w:val="auto"/>
            <w:sz w:val="22"/>
            <w:szCs w:val="22"/>
          </w:rPr>
          <w:t>https://josephine.proebiz.com/</w:t>
        </w:r>
      </w:hyperlink>
      <w:r w:rsidRPr="000B2119">
        <w:rPr>
          <w:rFonts w:ascii="Calibri" w:hAnsi="Calibri"/>
          <w:sz w:val="22"/>
          <w:szCs w:val="22"/>
        </w:rPr>
        <w:t>. Po vložení kódu sa pre Vás dané obstarávanie (zákazka) zverejní a budete tak mať dostupné všetky informácie poskytované verejným obstarávateľom k tomuto tendru.</w:t>
      </w:r>
      <w:r w:rsidRPr="000B2119">
        <w:rPr>
          <w:rFonts w:ascii="Calibri" w:hAnsi="Calibri" w:cstheme="minorHAnsi"/>
          <w:sz w:val="22"/>
          <w:szCs w:val="22"/>
        </w:rPr>
        <w:t xml:space="preserve"> Verejný obstarávateľ odporúča záujemcom,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sz w:val="22"/>
          <w:szCs w:val="22"/>
        </w:rPr>
        <w:t>(v pravej hornej časti obrazovky).</w:t>
      </w:r>
    </w:p>
    <w:p w14:paraId="20F06F5C" w14:textId="77777777" w:rsidR="00E12FD5" w:rsidRDefault="00E12FD5" w:rsidP="00E12FD5">
      <w:pPr>
        <w:rPr>
          <w:rFonts w:asciiTheme="minorHAnsi" w:hAnsiTheme="minorHAnsi"/>
        </w:rPr>
      </w:pPr>
    </w:p>
    <w:p w14:paraId="203067B3" w14:textId="7E8FE91B" w:rsidR="004C230A" w:rsidRPr="004C230A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1" w:name="_Toc12176"/>
      <w:r>
        <w:t xml:space="preserve">Vysvetlenie </w:t>
      </w:r>
      <w:r w:rsidR="00CD6B05">
        <w:t>požiadaviek uvedených vo Výzve</w:t>
      </w:r>
      <w:bookmarkEnd w:id="11"/>
    </w:p>
    <w:p w14:paraId="7C06F013" w14:textId="437A07AA" w:rsidR="004C230A" w:rsidRPr="003B51E6" w:rsidRDefault="004C230A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313515FE" w14:textId="77777777" w:rsidR="004C230A" w:rsidRPr="004C230A" w:rsidRDefault="004C230A" w:rsidP="004C230A">
      <w:pPr>
        <w:pStyle w:val="Odsekzoznamu"/>
        <w:ind w:firstLine="0"/>
        <w:rPr>
          <w:rFonts w:asciiTheme="minorHAnsi" w:hAnsiTheme="minorHAnsi"/>
        </w:rPr>
      </w:pPr>
    </w:p>
    <w:p w14:paraId="40240F7F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2" w:name="_Toc12178"/>
      <w:r>
        <w:t>Vyhodnotenie ponúk</w:t>
      </w:r>
      <w:r>
        <w:rPr>
          <w:b w:val="0"/>
        </w:rPr>
        <w:t xml:space="preserve"> </w:t>
      </w:r>
      <w:bookmarkEnd w:id="12"/>
    </w:p>
    <w:p w14:paraId="6C10ABF3" w14:textId="162BAD8D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Verejný obstarávateľ po uplynutí lehoty na predkladanie ponúk vyhodnotí splnenie </w:t>
      </w:r>
      <w:r w:rsidR="00305DCF">
        <w:rPr>
          <w:rFonts w:asciiTheme="minorHAnsi" w:hAnsiTheme="minorHAnsi"/>
          <w:sz w:val="22"/>
          <w:szCs w:val="22"/>
        </w:rPr>
        <w:t xml:space="preserve">podmienok účasti a </w:t>
      </w:r>
      <w:r w:rsidRPr="00A61041">
        <w:rPr>
          <w:rFonts w:asciiTheme="minorHAnsi" w:hAnsiTheme="minorHAnsi"/>
          <w:sz w:val="22"/>
          <w:szCs w:val="22"/>
        </w:rPr>
        <w:t>požiadaviek na predmet zákazky u uchádzača, kto</w:t>
      </w:r>
      <w:r w:rsidR="00145295">
        <w:rPr>
          <w:rFonts w:asciiTheme="minorHAnsi" w:hAnsiTheme="minorHAnsi"/>
          <w:sz w:val="22"/>
          <w:szCs w:val="22"/>
        </w:rPr>
        <w:t>rý sa umiestnil na prvom mieste</w:t>
      </w:r>
      <w:r w:rsidR="0028158B">
        <w:rPr>
          <w:rFonts w:asciiTheme="minorHAnsi" w:hAnsiTheme="minorHAnsi"/>
          <w:sz w:val="22"/>
          <w:szCs w:val="22"/>
        </w:rPr>
        <w:t xml:space="preserve"> v poradí</w:t>
      </w:r>
      <w:r w:rsidR="00145295">
        <w:rPr>
          <w:rFonts w:asciiTheme="minorHAnsi" w:hAnsiTheme="minorHAnsi"/>
          <w:sz w:val="22"/>
          <w:szCs w:val="22"/>
        </w:rPr>
        <w:t>, z hľadiska uplatnenia kritérií na vyhodnotenie ponúk.</w:t>
      </w:r>
    </w:p>
    <w:p w14:paraId="24ADAE86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56A18954" w14:textId="7D41FC76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677F3D8A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0E1E45B1" w14:textId="439308CC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>V prípade, ak ponuka uchádzača, ktorý sa umiestnil na prvom mieste nebude spĺňať požiadavky verejného obstarávateľa</w:t>
      </w:r>
      <w:r w:rsidR="00145295">
        <w:rPr>
          <w:rFonts w:asciiTheme="minorHAnsi" w:hAnsiTheme="minorHAnsi"/>
          <w:sz w:val="22"/>
          <w:szCs w:val="22"/>
        </w:rPr>
        <w:t>,</w:t>
      </w:r>
      <w:r w:rsidRPr="00A61041">
        <w:rPr>
          <w:rFonts w:asciiTheme="minorHAnsi" w:hAnsiTheme="minorHAnsi"/>
          <w:sz w:val="22"/>
          <w:szCs w:val="22"/>
        </w:rPr>
        <w:t xml:space="preserve"> pristúpi k vyhodnoteniu ponuky uchádzača, ktorý sa umiestnil v poradí na nasledujúcom mieste. </w:t>
      </w:r>
    </w:p>
    <w:p w14:paraId="7AC5493B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A64598A" w14:textId="30CFA6A5" w:rsidR="008C0FFE" w:rsidRDefault="008C0FFE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Uchádzačom, ktorí nesplnia požiadavky na predmet zákazky zašle verejný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</w:p>
    <w:p w14:paraId="2938DA37" w14:textId="77777777" w:rsidR="00AE203B" w:rsidRDefault="00AE203B" w:rsidP="00AE203B">
      <w:pPr>
        <w:pStyle w:val="Default"/>
        <w:spacing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B4C4AE9" w14:textId="18E20E39" w:rsidR="002404AD" w:rsidRPr="002404AD" w:rsidRDefault="002404AD" w:rsidP="00BE34E4">
      <w:pPr>
        <w:pStyle w:val="tl1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lastRenderedPageBreak/>
        <w:t>V prípade ak verejný obstarávateľ požiada uchádzača o vysvetlenie mimoriadne nízkej ponuky, vysvetlenie uchádzača sa musí týkať:</w:t>
      </w:r>
    </w:p>
    <w:p w14:paraId="78E29CD1" w14:textId="77777777" w:rsidR="002404AD" w:rsidRPr="002404AD" w:rsidRDefault="002404AD" w:rsidP="004A194E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hospodárnosti stavebných postupov, hospodárnosti výrobných postupov alebo hospodárnosti poskytovaných služieb,</w:t>
      </w:r>
    </w:p>
    <w:p w14:paraId="28A6E567" w14:textId="77777777" w:rsidR="002404AD" w:rsidRPr="002404AD" w:rsidRDefault="002404AD" w:rsidP="004A194E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technického riešenia alebo osobitne výhodných podmienok, ktoré má uchádzač k dispozícii na dodanie tovaru, na uskutočnenie stavebných prác, na poskytnutie služby,</w:t>
      </w:r>
    </w:p>
    <w:p w14:paraId="25BB746A" w14:textId="77777777" w:rsidR="002404AD" w:rsidRPr="002404AD" w:rsidRDefault="002404AD" w:rsidP="004A194E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osobitosti tovaru, osobitosti stavebných prác alebo osobitosti služby navrhovanej uchádzačom,</w:t>
      </w:r>
    </w:p>
    <w:p w14:paraId="236DD1BD" w14:textId="77777777" w:rsidR="002404AD" w:rsidRPr="002404AD" w:rsidRDefault="002404AD" w:rsidP="004A194E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 oblasti ochrany životného prostredia, sociálneho práva alebo pracovného práva podľa osobitných predpisov,</w:t>
      </w:r>
    </w:p>
    <w:p w14:paraId="47140139" w14:textId="77777777" w:rsidR="002404AD" w:rsidRPr="002404AD" w:rsidRDefault="002404AD" w:rsidP="004A194E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voči subdodávateľom,</w:t>
      </w:r>
    </w:p>
    <w:p w14:paraId="657FBF12" w14:textId="77777777" w:rsidR="002404AD" w:rsidRPr="002404AD" w:rsidRDefault="002404AD" w:rsidP="004A194E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možnosti uchádzača získať štátnu pomoc.</w:t>
      </w:r>
    </w:p>
    <w:p w14:paraId="70D20DCC" w14:textId="43AAD33D" w:rsidR="002404AD" w:rsidRPr="002404AD" w:rsidRDefault="002404AD" w:rsidP="00BE4E44">
      <w:pPr>
        <w:pStyle w:val="tl1"/>
        <w:ind w:left="1068"/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Uchádzač musí komisii verejného obstarávateľa na vyhodnotenie ponúk predložiť záväzný právny dokument (zmluva, dohoda a pod., originál prípadne úradne overená kópia) s výrobcom alebo predajcom tovarov, či poskytovateľom služieb ,a to na všetky tovary, ktorých nie je uchádzač výrobcom, a tiež služby použité v súvislosti s dodávkou predmetu zákazky, spĺňajúcimi znaky mimoriadne nízkej ponuky, kde garantuje ceny počas celého obdobia realizácie dodávky.</w:t>
      </w:r>
    </w:p>
    <w:p w14:paraId="7E8FB838" w14:textId="026FDFC3" w:rsidR="00961524" w:rsidRDefault="004C25A6" w:rsidP="00375C03">
      <w:pPr>
        <w:spacing w:after="10"/>
        <w:ind w:right="273"/>
      </w:pPr>
      <w:r>
        <w:rPr>
          <w:b/>
        </w:rPr>
        <w:t xml:space="preserve"> </w:t>
      </w:r>
    </w:p>
    <w:p w14:paraId="6A9B3BF2" w14:textId="65FCF81E" w:rsidR="00961524" w:rsidRDefault="004C25A6" w:rsidP="00BE34E4">
      <w:pPr>
        <w:pStyle w:val="Nadpis1"/>
        <w:numPr>
          <w:ilvl w:val="0"/>
          <w:numId w:val="5"/>
        </w:numPr>
        <w:ind w:left="755" w:right="273"/>
        <w:rPr>
          <w:b w:val="0"/>
        </w:rPr>
      </w:pPr>
      <w:bookmarkStart w:id="13" w:name="_Toc12179"/>
      <w:r>
        <w:t xml:space="preserve">Kritériá na vyhodnotenie ponúk a pravidlá ich uplatnenia </w:t>
      </w:r>
      <w:r>
        <w:rPr>
          <w:b w:val="0"/>
        </w:rPr>
        <w:t xml:space="preserve"> </w:t>
      </w:r>
      <w:bookmarkEnd w:id="13"/>
    </w:p>
    <w:p w14:paraId="67BF2BA3" w14:textId="258D5886" w:rsidR="001F26F1" w:rsidRDefault="001F26F1" w:rsidP="00BE34E4">
      <w:pPr>
        <w:pStyle w:val="Odsekzoznamu"/>
        <w:numPr>
          <w:ilvl w:val="1"/>
          <w:numId w:val="5"/>
        </w:numPr>
        <w:spacing w:after="0" w:line="259" w:lineRule="auto"/>
        <w:ind w:right="0"/>
        <w:jc w:val="left"/>
        <w:rPr>
          <w:u w:val="single"/>
        </w:rPr>
      </w:pPr>
      <w:r w:rsidRPr="00BE4E44">
        <w:rPr>
          <w:u w:val="single"/>
        </w:rPr>
        <w:t>Kritériom na vyhodnotenie ponúk je najnižšia celková cena</w:t>
      </w:r>
      <w:r w:rsidR="00523701">
        <w:rPr>
          <w:u w:val="single"/>
        </w:rPr>
        <w:t xml:space="preserve"> za predmet zákazky</w:t>
      </w:r>
      <w:r w:rsidRPr="00BE4E44">
        <w:rPr>
          <w:u w:val="single"/>
        </w:rPr>
        <w:t xml:space="preserve"> v EUR s</w:t>
      </w:r>
      <w:r w:rsidR="00DD1CC4" w:rsidRPr="00BE4E44">
        <w:rPr>
          <w:u w:val="single"/>
        </w:rPr>
        <w:t> </w:t>
      </w:r>
      <w:r w:rsidRPr="00BE4E44">
        <w:rPr>
          <w:u w:val="single"/>
        </w:rPr>
        <w:t>DPH</w:t>
      </w:r>
      <w:r w:rsidR="00DD1CC4" w:rsidRPr="00BE4E44">
        <w:rPr>
          <w:u w:val="single"/>
        </w:rPr>
        <w:t>, zaokrúhlená na dve desatinné miesta</w:t>
      </w:r>
      <w:r w:rsidRPr="00BE4E44">
        <w:rPr>
          <w:u w:val="single"/>
        </w:rPr>
        <w:t>.</w:t>
      </w:r>
    </w:p>
    <w:p w14:paraId="3A89E459" w14:textId="77777777" w:rsidR="00AE203B" w:rsidRDefault="00AE203B" w:rsidP="00AE203B">
      <w:pPr>
        <w:pStyle w:val="Odsekzoznamu"/>
        <w:spacing w:after="0" w:line="259" w:lineRule="auto"/>
        <w:ind w:left="1080" w:right="0" w:firstLine="0"/>
        <w:jc w:val="left"/>
        <w:rPr>
          <w:u w:val="single"/>
        </w:rPr>
      </w:pPr>
    </w:p>
    <w:p w14:paraId="63757F54" w14:textId="77777777" w:rsidR="008C5B29" w:rsidRDefault="008C5B29" w:rsidP="004A194E">
      <w:pPr>
        <w:pStyle w:val="Odsekzoznamu"/>
        <w:numPr>
          <w:ilvl w:val="1"/>
          <w:numId w:val="11"/>
        </w:numPr>
        <w:spacing w:line="266" w:lineRule="auto"/>
        <w:rPr>
          <w:u w:val="single"/>
        </w:rPr>
      </w:pPr>
      <w:r>
        <w:rPr>
          <w:szCs w:val="20"/>
        </w:rPr>
        <w:t xml:space="preserve">Úspešným uchádzačom sa stane uchádzač, ktorý vo svojej ponuke predloží najnižšiu celkovú cenu za predmet zákazky v EUR s DPH. Poradie ostatných uchádzačov sa stanoví podľa stanoveného kritéria,  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na druhom mieste sa umiestni uchádzač s druhou najnižšou celkovou cenou za predmet zákazky, na treťom mieste sa umiestni uchádzač s treťou najnižšou celkovou cenou za predmet zákazky atď.</w:t>
      </w:r>
    </w:p>
    <w:p w14:paraId="4B464D29" w14:textId="77777777" w:rsidR="00300993" w:rsidRPr="00BE4E44" w:rsidRDefault="00300993" w:rsidP="00AE203B">
      <w:pPr>
        <w:pStyle w:val="Odsekzoznamu"/>
        <w:spacing w:after="0" w:line="259" w:lineRule="auto"/>
        <w:ind w:left="1080" w:right="0" w:firstLine="0"/>
        <w:jc w:val="left"/>
        <w:rPr>
          <w:u w:val="single"/>
        </w:rPr>
      </w:pPr>
    </w:p>
    <w:p w14:paraId="7B038068" w14:textId="7F60AC91" w:rsidR="00A25CCD" w:rsidRDefault="004C25A6" w:rsidP="005934DE">
      <w:pPr>
        <w:pStyle w:val="Odsekzoznamu"/>
        <w:numPr>
          <w:ilvl w:val="1"/>
          <w:numId w:val="5"/>
        </w:numPr>
        <w:ind w:right="274"/>
      </w:pPr>
      <w:r>
        <w:t xml:space="preserve">Uchádzač vloží svoju cenovú ponuku, ako celkovú cenu vo finančnom  vyjadrení, 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14:paraId="645BB4A8" w14:textId="77777777" w:rsidR="00A25CCD" w:rsidRPr="00A25CCD" w:rsidRDefault="00A25CCD" w:rsidP="00A25CCD">
      <w:pPr>
        <w:ind w:left="1073" w:right="274" w:firstLine="0"/>
        <w:rPr>
          <w:u w:val="single" w:color="000000"/>
        </w:rPr>
      </w:pPr>
    </w:p>
    <w:p w14:paraId="175B31C0" w14:textId="050857D2" w:rsidR="00A25CCD" w:rsidRDefault="00271BD0" w:rsidP="00A25CCD">
      <w:pPr>
        <w:pStyle w:val="Nadpis1"/>
        <w:numPr>
          <w:ilvl w:val="0"/>
          <w:numId w:val="5"/>
        </w:numPr>
        <w:ind w:left="755" w:right="273"/>
        <w:rPr>
          <w:b w:val="0"/>
        </w:rPr>
      </w:pPr>
      <w:r>
        <w:t>Elektronická aukcia</w:t>
      </w:r>
    </w:p>
    <w:p w14:paraId="563A4D44" w14:textId="220F0B07" w:rsidR="00A25CCD" w:rsidRPr="00A25CCD" w:rsidRDefault="00A25CCD" w:rsidP="00A25CCD">
      <w:pPr>
        <w:pStyle w:val="Odsekzoznamu"/>
        <w:numPr>
          <w:ilvl w:val="1"/>
          <w:numId w:val="5"/>
        </w:numPr>
      </w:pPr>
      <w:r>
        <w:t>Nepoužije sa.</w:t>
      </w:r>
    </w:p>
    <w:p w14:paraId="10608708" w14:textId="78465687" w:rsidR="00961524" w:rsidRDefault="00961524">
      <w:pPr>
        <w:spacing w:after="93" w:line="259" w:lineRule="auto"/>
        <w:ind w:left="0" w:right="0" w:firstLine="0"/>
        <w:jc w:val="left"/>
      </w:pPr>
    </w:p>
    <w:p w14:paraId="622908C2" w14:textId="7E8F81C3" w:rsidR="00961524" w:rsidRDefault="00320CD0" w:rsidP="00BE34E4">
      <w:pPr>
        <w:pStyle w:val="Nadpis1"/>
        <w:numPr>
          <w:ilvl w:val="0"/>
          <w:numId w:val="5"/>
        </w:numPr>
        <w:ind w:left="705" w:right="273"/>
      </w:pPr>
      <w:bookmarkStart w:id="14" w:name="_Toc12180"/>
      <w:r w:rsidRPr="00CF1DBC">
        <w:rPr>
          <w:color w:val="auto"/>
        </w:rPr>
        <w:t>Prijatie ponuky</w:t>
      </w:r>
      <w:r w:rsidR="004C25A6" w:rsidRPr="00CF1DBC">
        <w:rPr>
          <w:color w:val="auto"/>
        </w:rPr>
        <w:t xml:space="preserve"> a</w:t>
      </w:r>
      <w:r w:rsidR="00770479" w:rsidRPr="00CF1DBC">
        <w:rPr>
          <w:color w:val="auto"/>
        </w:rPr>
        <w:t> vystavenie objednávky</w:t>
      </w:r>
      <w:r w:rsidR="004C25A6" w:rsidRPr="00CF1DBC">
        <w:rPr>
          <w:b w:val="0"/>
          <w:color w:val="auto"/>
        </w:rPr>
        <w:t xml:space="preserve"> </w:t>
      </w:r>
      <w:bookmarkEnd w:id="14"/>
    </w:p>
    <w:p w14:paraId="3FD0B33A" w14:textId="24D7F874" w:rsidR="00320CD0" w:rsidRDefault="00320CD0" w:rsidP="00BE34E4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 w:rsidR="00A03FE0">
        <w:rPr>
          <w:rFonts w:asciiTheme="minorHAnsi" w:hAnsiTheme="minorHAnsi"/>
          <w:b/>
          <w:bCs/>
          <w:sz w:val="22"/>
          <w:szCs w:val="22"/>
        </w:rPr>
        <w:t>v </w:t>
      </w:r>
      <w:r w:rsidR="0050019E">
        <w:rPr>
          <w:rFonts w:asciiTheme="minorHAnsi" w:hAnsiTheme="minorHAnsi"/>
          <w:b/>
          <w:bCs/>
          <w:sz w:val="22"/>
          <w:szCs w:val="22"/>
        </w:rPr>
        <w:t>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 w:rsidR="00A03FE0"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Pr="00C62F4A">
        <w:rPr>
          <w:rFonts w:asciiTheme="minorHAnsi" w:hAnsiTheme="minorHAnsi"/>
          <w:sz w:val="22"/>
          <w:szCs w:val="22"/>
        </w:rPr>
        <w:t xml:space="preserve">. Ostatní uchádzači budú v predmete zákazky neúspešní. </w:t>
      </w:r>
    </w:p>
    <w:p w14:paraId="0C63509D" w14:textId="77777777" w:rsidR="00AE203B" w:rsidRPr="00C62F4A" w:rsidRDefault="00AE203B" w:rsidP="00AE203B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44787D9B" w14:textId="5A2F5BDE" w:rsidR="00320CD0" w:rsidRDefault="00320CD0" w:rsidP="00B57817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C62F4A">
        <w:rPr>
          <w:rFonts w:asciiTheme="minorHAnsi" w:hAnsiTheme="minorHAnsi"/>
          <w:sz w:val="22"/>
          <w:szCs w:val="22"/>
        </w:rPr>
        <w:t>Výsledok vyhodnotenia ponúk zašle verejný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65E42CE3" w14:textId="77777777" w:rsidR="00B57817" w:rsidRPr="00B57817" w:rsidRDefault="00B57817" w:rsidP="00B57817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72F49655" w14:textId="05F1C9E9" w:rsidR="00386F58" w:rsidRPr="00CF1DBC" w:rsidRDefault="00CF1DBC" w:rsidP="00CF1DBC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  <w:r w:rsidRPr="00CF1DBC">
        <w:rPr>
          <w:rFonts w:asciiTheme="minorHAnsi" w:hAnsiTheme="minorHAnsi"/>
          <w:sz w:val="22"/>
          <w:szCs w:val="22"/>
        </w:rPr>
        <w:t>26.3. Zákazka bude zrealizovaná n</w:t>
      </w:r>
      <w:r>
        <w:rPr>
          <w:rFonts w:asciiTheme="minorHAnsi" w:hAnsiTheme="minorHAnsi"/>
          <w:sz w:val="22"/>
          <w:szCs w:val="22"/>
        </w:rPr>
        <w:t>a základe vystavenej objednávky objednávateľom.</w:t>
      </w:r>
      <w:r w:rsidR="00386F58" w:rsidRPr="00CF1DBC">
        <w:rPr>
          <w:rFonts w:asciiTheme="minorHAnsi" w:hAnsiTheme="minorHAnsi"/>
          <w:sz w:val="22"/>
          <w:szCs w:val="22"/>
        </w:rPr>
        <w:t xml:space="preserve"> </w:t>
      </w:r>
    </w:p>
    <w:p w14:paraId="077A299C" w14:textId="77777777" w:rsidR="00EB2E01" w:rsidRDefault="00EB2E01" w:rsidP="0090145F">
      <w:pPr>
        <w:shd w:val="clear" w:color="auto" w:fill="FFFFFF"/>
        <w:ind w:left="0" w:firstLine="0"/>
        <w:rPr>
          <w:rFonts w:cs="Cambria"/>
        </w:rPr>
      </w:pPr>
    </w:p>
    <w:p w14:paraId="5E2648D5" w14:textId="259C21A9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5" w:name="_Toc12181"/>
      <w:r>
        <w:lastRenderedPageBreak/>
        <w:t>Subdodávatelia</w:t>
      </w:r>
      <w:r>
        <w:rPr>
          <w:b w:val="0"/>
        </w:rPr>
        <w:t xml:space="preserve"> </w:t>
      </w:r>
      <w:bookmarkEnd w:id="15"/>
    </w:p>
    <w:p w14:paraId="7DC4EF8A" w14:textId="1950A85A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>Verejný obstarávateľ umožňuje využitie subdodávateľa/subdodávateľov</w:t>
      </w:r>
      <w:r w:rsidR="00386F58">
        <w:t>.</w:t>
      </w:r>
      <w:r>
        <w:t xml:space="preserve">  </w:t>
      </w:r>
    </w:p>
    <w:p w14:paraId="07266B03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67E3F887" w14:textId="77777777" w:rsidR="00961524" w:rsidRDefault="00A215E7" w:rsidP="00BE34E4">
      <w:pPr>
        <w:pStyle w:val="Nadpis1"/>
        <w:numPr>
          <w:ilvl w:val="0"/>
          <w:numId w:val="5"/>
        </w:numPr>
        <w:ind w:left="705" w:right="273"/>
      </w:pPr>
      <w:r>
        <w:t>Záverečné ustanovenia</w:t>
      </w:r>
    </w:p>
    <w:p w14:paraId="4958FE06" w14:textId="0A919767" w:rsidR="0028512C" w:rsidRDefault="004C25A6" w:rsidP="007C5EAE">
      <w:pPr>
        <w:pStyle w:val="Odsekzoznamu"/>
        <w:numPr>
          <w:ilvl w:val="1"/>
          <w:numId w:val="5"/>
        </w:numPr>
        <w:ind w:right="274"/>
      </w:pPr>
      <w:r>
        <w:t xml:space="preserve">Verejný obstarávateľ bude pri uskutočňovaní tohto postupu zadávania zákazky postupovať v súlade so </w:t>
      </w:r>
      <w:r w:rsidR="00EA5AD2">
        <w:t>Z</w:t>
      </w:r>
      <w:r w:rsidR="006B5C1C">
        <w:t>VO</w:t>
      </w:r>
      <w:r>
        <w:t xml:space="preserve">, prípadne inými všeobecne záväznými právnymi predpismi. </w:t>
      </w:r>
      <w:r w:rsidR="003A3FD9">
        <w:t xml:space="preserve">Proti rozhodnutiu verejného obstarávateľa pri postupe </w:t>
      </w:r>
      <w:r w:rsidR="00EA5AD2">
        <w:t>zadávania zákazky podľa § 117 Z</w:t>
      </w:r>
      <w:r w:rsidR="003A3FD9">
        <w:t>VO nie je možné v</w:t>
      </w:r>
      <w:r w:rsidR="00EA5AD2">
        <w:t> zmysle § 170 ods. 8 písm. b) Z</w:t>
      </w:r>
      <w:r w:rsidR="003A3FD9">
        <w:t>VO podať námietky.</w:t>
      </w:r>
      <w:r>
        <w:t xml:space="preserve"> </w:t>
      </w:r>
    </w:p>
    <w:p w14:paraId="27DBAF1C" w14:textId="77777777" w:rsidR="00CF1DBC" w:rsidRDefault="00CF1DBC" w:rsidP="00CF1DBC">
      <w:pPr>
        <w:pStyle w:val="Odsekzoznamu"/>
        <w:ind w:left="1428" w:right="274" w:firstLine="0"/>
      </w:pPr>
    </w:p>
    <w:p w14:paraId="31D9993E" w14:textId="77777777" w:rsidR="00CF1DBC" w:rsidRDefault="00CF1DBC" w:rsidP="00CF1DBC">
      <w:pPr>
        <w:pStyle w:val="Odsekzoznamu"/>
        <w:ind w:left="1428" w:right="274" w:firstLine="0"/>
      </w:pPr>
    </w:p>
    <w:p w14:paraId="7615F66E" w14:textId="77777777" w:rsidR="0028512C" w:rsidRPr="007C5EAE" w:rsidRDefault="0028512C" w:rsidP="0028512C">
      <w:pPr>
        <w:pStyle w:val="Nadpis1"/>
        <w:numPr>
          <w:ilvl w:val="0"/>
          <w:numId w:val="5"/>
        </w:numPr>
        <w:ind w:left="705" w:right="273"/>
        <w:rPr>
          <w:color w:val="auto"/>
        </w:rPr>
      </w:pPr>
      <w:bookmarkStart w:id="16" w:name="_Toc12183"/>
      <w:r w:rsidRPr="007C5EAE">
        <w:rPr>
          <w:color w:val="auto"/>
        </w:rPr>
        <w:t>Prílohy</w:t>
      </w:r>
      <w:r w:rsidRPr="007C5EAE">
        <w:rPr>
          <w:b w:val="0"/>
          <w:color w:val="auto"/>
        </w:rPr>
        <w:t xml:space="preserve"> </w:t>
      </w:r>
      <w:bookmarkEnd w:id="16"/>
    </w:p>
    <w:p w14:paraId="439BDA63" w14:textId="25931973" w:rsidR="0028512C" w:rsidRPr="007C5EAE" w:rsidRDefault="00210171" w:rsidP="0028512C">
      <w:pPr>
        <w:numPr>
          <w:ilvl w:val="0"/>
          <w:numId w:val="2"/>
        </w:numPr>
        <w:spacing w:after="59" w:line="266" w:lineRule="auto"/>
        <w:ind w:right="274" w:hanging="360"/>
        <w:rPr>
          <w:color w:val="auto"/>
        </w:rPr>
      </w:pPr>
      <w:r w:rsidRPr="007C5EAE">
        <w:rPr>
          <w:color w:val="auto"/>
        </w:rPr>
        <w:t>Príloha č.</w:t>
      </w:r>
      <w:r w:rsidR="00F176B8" w:rsidRPr="007C5EAE">
        <w:rPr>
          <w:color w:val="auto"/>
        </w:rPr>
        <w:t>1 Výzvy</w:t>
      </w:r>
      <w:r w:rsidR="00F176B8" w:rsidRPr="007C5EAE">
        <w:rPr>
          <w:color w:val="auto"/>
        </w:rPr>
        <w:tab/>
      </w:r>
      <w:r w:rsidR="0023356A" w:rsidRPr="007C5EAE">
        <w:rPr>
          <w:color w:val="auto"/>
        </w:rPr>
        <w:t xml:space="preserve">Krycí list ponuky </w:t>
      </w:r>
    </w:p>
    <w:p w14:paraId="4D15EEB1" w14:textId="21EC9106" w:rsidR="0028512C" w:rsidRPr="007C5EAE" w:rsidRDefault="0028512C" w:rsidP="0028512C">
      <w:pPr>
        <w:numPr>
          <w:ilvl w:val="0"/>
          <w:numId w:val="2"/>
        </w:numPr>
        <w:spacing w:after="75" w:line="266" w:lineRule="auto"/>
        <w:ind w:right="274" w:hanging="360"/>
        <w:rPr>
          <w:color w:val="auto"/>
        </w:rPr>
      </w:pPr>
      <w:r w:rsidRPr="007C5EAE">
        <w:rPr>
          <w:color w:val="auto"/>
        </w:rPr>
        <w:t>Príl</w:t>
      </w:r>
      <w:r w:rsidR="00210171" w:rsidRPr="007C5EAE">
        <w:rPr>
          <w:color w:val="auto"/>
        </w:rPr>
        <w:t>oha č.</w:t>
      </w:r>
      <w:r w:rsidRPr="007C5EAE">
        <w:rPr>
          <w:color w:val="auto"/>
        </w:rPr>
        <w:t xml:space="preserve">2 </w:t>
      </w:r>
      <w:r w:rsidR="00F176B8" w:rsidRPr="007C5EAE">
        <w:rPr>
          <w:color w:val="auto"/>
        </w:rPr>
        <w:t>Výzvy</w:t>
      </w:r>
      <w:r w:rsidR="00F176B8" w:rsidRPr="007C5EAE">
        <w:rPr>
          <w:color w:val="auto"/>
        </w:rPr>
        <w:tab/>
      </w:r>
      <w:r w:rsidR="0023356A">
        <w:rPr>
          <w:color w:val="auto"/>
        </w:rPr>
        <w:t>Návrh na plnenie kritérií</w:t>
      </w:r>
    </w:p>
    <w:p w14:paraId="5D72D743" w14:textId="02FC410B" w:rsidR="0028512C" w:rsidRPr="007C5EAE" w:rsidRDefault="00210171" w:rsidP="0028512C">
      <w:pPr>
        <w:numPr>
          <w:ilvl w:val="0"/>
          <w:numId w:val="2"/>
        </w:numPr>
        <w:spacing w:after="75" w:line="266" w:lineRule="auto"/>
        <w:ind w:right="274" w:hanging="360"/>
        <w:rPr>
          <w:color w:val="auto"/>
        </w:rPr>
      </w:pPr>
      <w:r w:rsidRPr="007C5EAE">
        <w:rPr>
          <w:color w:val="auto"/>
        </w:rPr>
        <w:t>Príloha č.</w:t>
      </w:r>
      <w:r w:rsidR="00F176B8" w:rsidRPr="007C5EAE">
        <w:rPr>
          <w:color w:val="auto"/>
        </w:rPr>
        <w:t>3</w:t>
      </w:r>
      <w:r w:rsidRPr="007C5EAE">
        <w:rPr>
          <w:color w:val="auto"/>
        </w:rPr>
        <w:t xml:space="preserve"> </w:t>
      </w:r>
      <w:r w:rsidR="00F176B8" w:rsidRPr="007C5EAE">
        <w:rPr>
          <w:color w:val="auto"/>
        </w:rPr>
        <w:t xml:space="preserve"> Výzvy</w:t>
      </w:r>
      <w:r w:rsidR="00F176B8" w:rsidRPr="007C5EAE">
        <w:rPr>
          <w:color w:val="auto"/>
        </w:rPr>
        <w:tab/>
      </w:r>
      <w:r w:rsidR="00C377CB">
        <w:rPr>
          <w:color w:val="auto"/>
        </w:rPr>
        <w:t>Vyjadrenie SPP</w:t>
      </w:r>
      <w:r w:rsidR="00B9698D">
        <w:rPr>
          <w:color w:val="auto"/>
        </w:rPr>
        <w:t xml:space="preserve"> </w:t>
      </w:r>
      <w:proofErr w:type="spellStart"/>
      <w:r w:rsidR="00B9698D">
        <w:rPr>
          <w:color w:val="auto"/>
        </w:rPr>
        <w:t>a.s</w:t>
      </w:r>
      <w:proofErr w:type="spellEnd"/>
      <w:r w:rsidR="00B9698D">
        <w:rPr>
          <w:color w:val="auto"/>
        </w:rPr>
        <w:t>.</w:t>
      </w:r>
      <w:r w:rsidR="00C377CB">
        <w:rPr>
          <w:color w:val="auto"/>
        </w:rPr>
        <w:t xml:space="preserve"> Bratislava</w:t>
      </w:r>
    </w:p>
    <w:sectPr w:rsidR="0028512C" w:rsidRPr="007C5EAE" w:rsidSect="002510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EEA94" w14:textId="77777777" w:rsidR="00E774AE" w:rsidRDefault="00E774AE">
      <w:pPr>
        <w:spacing w:after="0" w:line="240" w:lineRule="auto"/>
      </w:pPr>
      <w:r>
        <w:separator/>
      </w:r>
    </w:p>
  </w:endnote>
  <w:endnote w:type="continuationSeparator" w:id="0">
    <w:p w14:paraId="63F4D068" w14:textId="77777777" w:rsidR="00E774AE" w:rsidRDefault="00E7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77A2FBB6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5B7E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210171">
      <w:rPr>
        <w:rFonts w:ascii="Times New Roman" w:eastAsia="Times New Roman" w:hAnsi="Times New Roman" w:cs="Times New Roman"/>
        <w:b/>
        <w:noProof/>
        <w:sz w:val="24"/>
      </w:rPr>
      <w:t>12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78A499A4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00EF8" w:rsidRPr="00F00EF8">
      <w:rPr>
        <w:rFonts w:ascii="Times New Roman" w:eastAsia="Times New Roman" w:hAnsi="Times New Roman" w:cs="Times New Roman"/>
        <w:b/>
        <w:noProof/>
        <w:sz w:val="24"/>
      </w:rPr>
      <w:t>10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5B7E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F00EF8">
      <w:rPr>
        <w:rFonts w:ascii="Times New Roman" w:eastAsia="Times New Roman" w:hAnsi="Times New Roman" w:cs="Times New Roman"/>
        <w:b/>
        <w:noProof/>
        <w:sz w:val="24"/>
      </w:rPr>
      <w:t>10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096BA018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00EF8" w:rsidRPr="00F00EF8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5B7E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F00EF8">
      <w:rPr>
        <w:rFonts w:ascii="Times New Roman" w:eastAsia="Times New Roman" w:hAnsi="Times New Roman" w:cs="Times New Roman"/>
        <w:b/>
        <w:noProof/>
        <w:sz w:val="24"/>
      </w:rPr>
      <w:t>10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5B5EE" w14:textId="77777777" w:rsidR="00E774AE" w:rsidRDefault="00E774AE">
      <w:pPr>
        <w:spacing w:after="0" w:line="240" w:lineRule="auto"/>
      </w:pPr>
      <w:r>
        <w:separator/>
      </w:r>
    </w:p>
  </w:footnote>
  <w:footnote w:type="continuationSeparator" w:id="0">
    <w:p w14:paraId="4957996F" w14:textId="77777777" w:rsidR="00E774AE" w:rsidRDefault="00E7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549A0405" w:rsidR="00300DC4" w:rsidRDefault="00B8633F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2336" behindDoc="1" locked="0" layoutInCell="1" allowOverlap="0" wp14:anchorId="54FAB5CC" wp14:editId="342B1F06">
          <wp:simplePos x="0" y="0"/>
          <wp:positionH relativeFrom="column">
            <wp:posOffset>-295275</wp:posOffset>
          </wp:positionH>
          <wp:positionV relativeFrom="paragraph">
            <wp:posOffset>118110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DC4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42E46427">
              <wp:simplePos x="0" y="0"/>
              <wp:positionH relativeFrom="column">
                <wp:posOffset>537210</wp:posOffset>
              </wp:positionH>
              <wp:positionV relativeFrom="paragraph">
                <wp:posOffset>130175</wp:posOffset>
              </wp:positionV>
              <wp:extent cx="4238625" cy="6191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54201365" w:rsidR="00300DC4" w:rsidRDefault="00300DC4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7FAC66B8" w14:textId="77777777" w:rsidR="00300DC4" w:rsidRPr="00353691" w:rsidRDefault="00300DC4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0.25pt;width:333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2mr9AIAAIY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" o:allowoverlap="f" filled="f" stroked="f">
              <v:textbox>
                <w:txbxContent>
                  <w:p w14:paraId="5A5B67DD" w14:textId="54201365" w:rsidR="00300DC4" w:rsidRDefault="00300DC4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</w:p>
                  <w:p w14:paraId="7FAC66B8" w14:textId="77777777" w:rsidR="00300DC4" w:rsidRPr="00353691" w:rsidRDefault="00300DC4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8679C0" w14:textId="79CDF620" w:rsidR="00300DC4" w:rsidRDefault="002931A0" w:rsidP="0016534D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Námestie SNP č.23</w:t>
    </w:r>
    <w:r w:rsidR="0016534D">
      <w:rPr>
        <w:rFonts w:cs="Arial"/>
      </w:rPr>
      <w:t xml:space="preserve"> </w:t>
    </w:r>
    <w:r w:rsidR="00300DC4">
      <w:rPr>
        <w:rFonts w:cs="Arial"/>
      </w:rPr>
      <w:t xml:space="preserve"> </w:t>
    </w:r>
  </w:p>
  <w:p w14:paraId="3F296968" w14:textId="242B9781" w:rsidR="00300DC4" w:rsidRDefault="00300DC4" w:rsidP="008B1835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</w:rPr>
      <w:t xml:space="preserve"> </w:t>
    </w:r>
    <w:r w:rsidR="00490A8F">
      <w:rPr>
        <w:rFonts w:cs="Arial"/>
      </w:rPr>
      <w:t>974 01</w:t>
    </w:r>
    <w:r w:rsidR="0016534D">
      <w:rPr>
        <w:rFonts w:cs="Arial"/>
      </w:rPr>
      <w:t xml:space="preserve"> Banská Bystrica</w:t>
    </w:r>
  </w:p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9E09D6"/>
    <w:multiLevelType w:val="hybridMultilevel"/>
    <w:tmpl w:val="DB2CA490"/>
    <w:lvl w:ilvl="0" w:tplc="46BADD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5548B2"/>
    <w:multiLevelType w:val="hybridMultilevel"/>
    <w:tmpl w:val="13528B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9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06F7F"/>
    <w:rsid w:val="000200E7"/>
    <w:rsid w:val="000215BC"/>
    <w:rsid w:val="000226A1"/>
    <w:rsid w:val="000279AF"/>
    <w:rsid w:val="0005466A"/>
    <w:rsid w:val="000548E8"/>
    <w:rsid w:val="0006011E"/>
    <w:rsid w:val="00062919"/>
    <w:rsid w:val="0006569A"/>
    <w:rsid w:val="00066CD1"/>
    <w:rsid w:val="0007395E"/>
    <w:rsid w:val="00075B0B"/>
    <w:rsid w:val="000870D3"/>
    <w:rsid w:val="000911D8"/>
    <w:rsid w:val="0009474F"/>
    <w:rsid w:val="00095CA9"/>
    <w:rsid w:val="000A36E6"/>
    <w:rsid w:val="000A62B5"/>
    <w:rsid w:val="000A7F9B"/>
    <w:rsid w:val="000B0042"/>
    <w:rsid w:val="000B0267"/>
    <w:rsid w:val="000B2119"/>
    <w:rsid w:val="000B5956"/>
    <w:rsid w:val="000C78E6"/>
    <w:rsid w:val="000D12CE"/>
    <w:rsid w:val="000D1F47"/>
    <w:rsid w:val="000E033A"/>
    <w:rsid w:val="000E11EF"/>
    <w:rsid w:val="00100C41"/>
    <w:rsid w:val="0010495F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534D"/>
    <w:rsid w:val="0016776D"/>
    <w:rsid w:val="00171C0A"/>
    <w:rsid w:val="00191D83"/>
    <w:rsid w:val="001945D6"/>
    <w:rsid w:val="00197BFC"/>
    <w:rsid w:val="00197DAB"/>
    <w:rsid w:val="001A1ABE"/>
    <w:rsid w:val="001A3D32"/>
    <w:rsid w:val="001A7C08"/>
    <w:rsid w:val="001B0945"/>
    <w:rsid w:val="001B3BA8"/>
    <w:rsid w:val="001B45BA"/>
    <w:rsid w:val="001C2348"/>
    <w:rsid w:val="001C6D37"/>
    <w:rsid w:val="001C71BE"/>
    <w:rsid w:val="001C746F"/>
    <w:rsid w:val="001D5C26"/>
    <w:rsid w:val="001E2223"/>
    <w:rsid w:val="001E2DCB"/>
    <w:rsid w:val="001E428A"/>
    <w:rsid w:val="001E4DF0"/>
    <w:rsid w:val="001E6632"/>
    <w:rsid w:val="001F26F1"/>
    <w:rsid w:val="001F2E61"/>
    <w:rsid w:val="001F33F0"/>
    <w:rsid w:val="001F7F6D"/>
    <w:rsid w:val="002031C5"/>
    <w:rsid w:val="002065B1"/>
    <w:rsid w:val="00210171"/>
    <w:rsid w:val="002238DC"/>
    <w:rsid w:val="0023356A"/>
    <w:rsid w:val="0023521E"/>
    <w:rsid w:val="002404AD"/>
    <w:rsid w:val="00242E45"/>
    <w:rsid w:val="0025041A"/>
    <w:rsid w:val="00251032"/>
    <w:rsid w:val="00251558"/>
    <w:rsid w:val="00251EFB"/>
    <w:rsid w:val="002559E8"/>
    <w:rsid w:val="00257E1D"/>
    <w:rsid w:val="00271BD0"/>
    <w:rsid w:val="00271C34"/>
    <w:rsid w:val="00273C2D"/>
    <w:rsid w:val="002755B3"/>
    <w:rsid w:val="0027775B"/>
    <w:rsid w:val="0028158B"/>
    <w:rsid w:val="0028512C"/>
    <w:rsid w:val="002852E7"/>
    <w:rsid w:val="002860DE"/>
    <w:rsid w:val="002931A0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D4C2F"/>
    <w:rsid w:val="002F6651"/>
    <w:rsid w:val="002F74DB"/>
    <w:rsid w:val="00300993"/>
    <w:rsid w:val="00300DC4"/>
    <w:rsid w:val="003015B0"/>
    <w:rsid w:val="00305DCF"/>
    <w:rsid w:val="003069C0"/>
    <w:rsid w:val="003139F2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5AF0"/>
    <w:rsid w:val="00356135"/>
    <w:rsid w:val="00372629"/>
    <w:rsid w:val="00373A02"/>
    <w:rsid w:val="003743B8"/>
    <w:rsid w:val="00375978"/>
    <w:rsid w:val="00375C03"/>
    <w:rsid w:val="00380349"/>
    <w:rsid w:val="00381AAA"/>
    <w:rsid w:val="00385652"/>
    <w:rsid w:val="00386F58"/>
    <w:rsid w:val="00390403"/>
    <w:rsid w:val="00390E8B"/>
    <w:rsid w:val="00397B37"/>
    <w:rsid w:val="00397C63"/>
    <w:rsid w:val="003A30FC"/>
    <w:rsid w:val="003A3FD9"/>
    <w:rsid w:val="003A5A22"/>
    <w:rsid w:val="003B2489"/>
    <w:rsid w:val="003C49E2"/>
    <w:rsid w:val="003D11D7"/>
    <w:rsid w:val="003D14B3"/>
    <w:rsid w:val="003D42D2"/>
    <w:rsid w:val="003E156F"/>
    <w:rsid w:val="003F2184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30CF2"/>
    <w:rsid w:val="004402C4"/>
    <w:rsid w:val="00444B0B"/>
    <w:rsid w:val="00447F2C"/>
    <w:rsid w:val="00457F89"/>
    <w:rsid w:val="00474B43"/>
    <w:rsid w:val="00483F32"/>
    <w:rsid w:val="004846A6"/>
    <w:rsid w:val="00487673"/>
    <w:rsid w:val="00490A8F"/>
    <w:rsid w:val="004915B4"/>
    <w:rsid w:val="00493497"/>
    <w:rsid w:val="004A10C2"/>
    <w:rsid w:val="004A194E"/>
    <w:rsid w:val="004A349F"/>
    <w:rsid w:val="004B44D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456D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40350"/>
    <w:rsid w:val="00553CF9"/>
    <w:rsid w:val="00561311"/>
    <w:rsid w:val="00563856"/>
    <w:rsid w:val="00563C0A"/>
    <w:rsid w:val="00574908"/>
    <w:rsid w:val="00575D16"/>
    <w:rsid w:val="0058446B"/>
    <w:rsid w:val="00584715"/>
    <w:rsid w:val="005848C9"/>
    <w:rsid w:val="00585A5A"/>
    <w:rsid w:val="00587F1A"/>
    <w:rsid w:val="005907D0"/>
    <w:rsid w:val="00591CAA"/>
    <w:rsid w:val="00592F00"/>
    <w:rsid w:val="005934DE"/>
    <w:rsid w:val="00594FE8"/>
    <w:rsid w:val="00596643"/>
    <w:rsid w:val="005971D4"/>
    <w:rsid w:val="00597F2B"/>
    <w:rsid w:val="005A7CAB"/>
    <w:rsid w:val="005B2FD8"/>
    <w:rsid w:val="005C472F"/>
    <w:rsid w:val="005D0698"/>
    <w:rsid w:val="005D6C11"/>
    <w:rsid w:val="005E341C"/>
    <w:rsid w:val="005E6772"/>
    <w:rsid w:val="005F169C"/>
    <w:rsid w:val="005F2223"/>
    <w:rsid w:val="005F5411"/>
    <w:rsid w:val="005F7B91"/>
    <w:rsid w:val="006129F7"/>
    <w:rsid w:val="00615E24"/>
    <w:rsid w:val="00624BBD"/>
    <w:rsid w:val="00632D36"/>
    <w:rsid w:val="00633EC3"/>
    <w:rsid w:val="00633FAD"/>
    <w:rsid w:val="006450EF"/>
    <w:rsid w:val="006455ED"/>
    <w:rsid w:val="00647AE0"/>
    <w:rsid w:val="00651E4C"/>
    <w:rsid w:val="00655C4A"/>
    <w:rsid w:val="0065636E"/>
    <w:rsid w:val="006612A4"/>
    <w:rsid w:val="006612C8"/>
    <w:rsid w:val="00662DA8"/>
    <w:rsid w:val="006641B1"/>
    <w:rsid w:val="006644FB"/>
    <w:rsid w:val="00667D6F"/>
    <w:rsid w:val="006710C4"/>
    <w:rsid w:val="0067253A"/>
    <w:rsid w:val="0067264B"/>
    <w:rsid w:val="00675D39"/>
    <w:rsid w:val="00677563"/>
    <w:rsid w:val="0067776F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3563"/>
    <w:rsid w:val="006B5C1C"/>
    <w:rsid w:val="006B7CAE"/>
    <w:rsid w:val="006C3AB2"/>
    <w:rsid w:val="006C5BFD"/>
    <w:rsid w:val="006C67B4"/>
    <w:rsid w:val="006D2075"/>
    <w:rsid w:val="006D35B2"/>
    <w:rsid w:val="006D5362"/>
    <w:rsid w:val="006E2009"/>
    <w:rsid w:val="006F1268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09C"/>
    <w:rsid w:val="00745505"/>
    <w:rsid w:val="00753587"/>
    <w:rsid w:val="0075398E"/>
    <w:rsid w:val="00755248"/>
    <w:rsid w:val="00757A33"/>
    <w:rsid w:val="00764281"/>
    <w:rsid w:val="007644B0"/>
    <w:rsid w:val="00770479"/>
    <w:rsid w:val="0078237B"/>
    <w:rsid w:val="007832B0"/>
    <w:rsid w:val="007876A1"/>
    <w:rsid w:val="0079340D"/>
    <w:rsid w:val="007A16D2"/>
    <w:rsid w:val="007C47BA"/>
    <w:rsid w:val="007C5EAE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1D0D"/>
    <w:rsid w:val="00821E7A"/>
    <w:rsid w:val="00823477"/>
    <w:rsid w:val="008244A6"/>
    <w:rsid w:val="00824DFD"/>
    <w:rsid w:val="00825B7E"/>
    <w:rsid w:val="00827542"/>
    <w:rsid w:val="0083259C"/>
    <w:rsid w:val="00837022"/>
    <w:rsid w:val="00843CA2"/>
    <w:rsid w:val="00844B9B"/>
    <w:rsid w:val="008468D4"/>
    <w:rsid w:val="00853CF2"/>
    <w:rsid w:val="00854420"/>
    <w:rsid w:val="008547BB"/>
    <w:rsid w:val="00854D5D"/>
    <w:rsid w:val="00865D9B"/>
    <w:rsid w:val="00871265"/>
    <w:rsid w:val="00872855"/>
    <w:rsid w:val="008737C8"/>
    <w:rsid w:val="008738E6"/>
    <w:rsid w:val="008739F3"/>
    <w:rsid w:val="00873C4F"/>
    <w:rsid w:val="008746B4"/>
    <w:rsid w:val="00883379"/>
    <w:rsid w:val="0088605E"/>
    <w:rsid w:val="00887AAE"/>
    <w:rsid w:val="008A16AC"/>
    <w:rsid w:val="008A4FB3"/>
    <w:rsid w:val="008A757E"/>
    <w:rsid w:val="008B1835"/>
    <w:rsid w:val="008C0CE7"/>
    <w:rsid w:val="008C0FFE"/>
    <w:rsid w:val="008C44A3"/>
    <w:rsid w:val="008C5B29"/>
    <w:rsid w:val="008D0757"/>
    <w:rsid w:val="008D1EF4"/>
    <w:rsid w:val="008D7A5C"/>
    <w:rsid w:val="008E5990"/>
    <w:rsid w:val="008E73A8"/>
    <w:rsid w:val="008F0D5C"/>
    <w:rsid w:val="008F18C9"/>
    <w:rsid w:val="008F5666"/>
    <w:rsid w:val="0090145F"/>
    <w:rsid w:val="00923CBE"/>
    <w:rsid w:val="00925A0B"/>
    <w:rsid w:val="00927458"/>
    <w:rsid w:val="00931416"/>
    <w:rsid w:val="009344F2"/>
    <w:rsid w:val="009361AE"/>
    <w:rsid w:val="00937D12"/>
    <w:rsid w:val="0094358C"/>
    <w:rsid w:val="00945428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A287A"/>
    <w:rsid w:val="009C4327"/>
    <w:rsid w:val="009C7BB8"/>
    <w:rsid w:val="009D4DFD"/>
    <w:rsid w:val="009E706C"/>
    <w:rsid w:val="009F0232"/>
    <w:rsid w:val="009F2A8A"/>
    <w:rsid w:val="009F6A19"/>
    <w:rsid w:val="00A01BB1"/>
    <w:rsid w:val="00A01C51"/>
    <w:rsid w:val="00A03F53"/>
    <w:rsid w:val="00A03FE0"/>
    <w:rsid w:val="00A10CD4"/>
    <w:rsid w:val="00A168F3"/>
    <w:rsid w:val="00A215E7"/>
    <w:rsid w:val="00A22DA7"/>
    <w:rsid w:val="00A2347C"/>
    <w:rsid w:val="00A23C6C"/>
    <w:rsid w:val="00A25CCD"/>
    <w:rsid w:val="00A26FDB"/>
    <w:rsid w:val="00A27020"/>
    <w:rsid w:val="00A31E9D"/>
    <w:rsid w:val="00A31FF9"/>
    <w:rsid w:val="00A34B2F"/>
    <w:rsid w:val="00A35B03"/>
    <w:rsid w:val="00A42C60"/>
    <w:rsid w:val="00A42CC7"/>
    <w:rsid w:val="00A462C4"/>
    <w:rsid w:val="00A53446"/>
    <w:rsid w:val="00A5372B"/>
    <w:rsid w:val="00A53A41"/>
    <w:rsid w:val="00A5443E"/>
    <w:rsid w:val="00A57E42"/>
    <w:rsid w:val="00A6538F"/>
    <w:rsid w:val="00A75B7C"/>
    <w:rsid w:val="00A77F50"/>
    <w:rsid w:val="00A81951"/>
    <w:rsid w:val="00A84ACB"/>
    <w:rsid w:val="00A973E5"/>
    <w:rsid w:val="00A97701"/>
    <w:rsid w:val="00AA15AF"/>
    <w:rsid w:val="00AA7C2C"/>
    <w:rsid w:val="00AC1338"/>
    <w:rsid w:val="00AC2060"/>
    <w:rsid w:val="00AC4418"/>
    <w:rsid w:val="00AD783A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07A74"/>
    <w:rsid w:val="00B10291"/>
    <w:rsid w:val="00B2026F"/>
    <w:rsid w:val="00B208C1"/>
    <w:rsid w:val="00B24F68"/>
    <w:rsid w:val="00B30749"/>
    <w:rsid w:val="00B377AA"/>
    <w:rsid w:val="00B419FE"/>
    <w:rsid w:val="00B46435"/>
    <w:rsid w:val="00B46980"/>
    <w:rsid w:val="00B5036F"/>
    <w:rsid w:val="00B5398C"/>
    <w:rsid w:val="00B5439C"/>
    <w:rsid w:val="00B57817"/>
    <w:rsid w:val="00B6103B"/>
    <w:rsid w:val="00B62E58"/>
    <w:rsid w:val="00B64BB9"/>
    <w:rsid w:val="00B66573"/>
    <w:rsid w:val="00B670FF"/>
    <w:rsid w:val="00B72E4F"/>
    <w:rsid w:val="00B803F5"/>
    <w:rsid w:val="00B80AD2"/>
    <w:rsid w:val="00B82510"/>
    <w:rsid w:val="00B84335"/>
    <w:rsid w:val="00B8633F"/>
    <w:rsid w:val="00B91D67"/>
    <w:rsid w:val="00B9398A"/>
    <w:rsid w:val="00B952C6"/>
    <w:rsid w:val="00B9698D"/>
    <w:rsid w:val="00BA1781"/>
    <w:rsid w:val="00BA500F"/>
    <w:rsid w:val="00BB1005"/>
    <w:rsid w:val="00BB6750"/>
    <w:rsid w:val="00BB756A"/>
    <w:rsid w:val="00BB787A"/>
    <w:rsid w:val="00BC20B2"/>
    <w:rsid w:val="00BC655F"/>
    <w:rsid w:val="00BC756C"/>
    <w:rsid w:val="00BD7120"/>
    <w:rsid w:val="00BE2D57"/>
    <w:rsid w:val="00BE34E4"/>
    <w:rsid w:val="00BE4E44"/>
    <w:rsid w:val="00BF2BDE"/>
    <w:rsid w:val="00BF5513"/>
    <w:rsid w:val="00BF7ABF"/>
    <w:rsid w:val="00C00A54"/>
    <w:rsid w:val="00C010FF"/>
    <w:rsid w:val="00C01830"/>
    <w:rsid w:val="00C030D4"/>
    <w:rsid w:val="00C05087"/>
    <w:rsid w:val="00C1060A"/>
    <w:rsid w:val="00C119D4"/>
    <w:rsid w:val="00C16D3B"/>
    <w:rsid w:val="00C231BE"/>
    <w:rsid w:val="00C23A44"/>
    <w:rsid w:val="00C254DF"/>
    <w:rsid w:val="00C31A1E"/>
    <w:rsid w:val="00C35501"/>
    <w:rsid w:val="00C35E6D"/>
    <w:rsid w:val="00C377CB"/>
    <w:rsid w:val="00C41F86"/>
    <w:rsid w:val="00C42AC0"/>
    <w:rsid w:val="00C45FFE"/>
    <w:rsid w:val="00C56794"/>
    <w:rsid w:val="00C5726C"/>
    <w:rsid w:val="00C601B9"/>
    <w:rsid w:val="00C6229A"/>
    <w:rsid w:val="00C71E26"/>
    <w:rsid w:val="00C73927"/>
    <w:rsid w:val="00C855F6"/>
    <w:rsid w:val="00C8687E"/>
    <w:rsid w:val="00C91C83"/>
    <w:rsid w:val="00CA0D6C"/>
    <w:rsid w:val="00CA1D7C"/>
    <w:rsid w:val="00CA25CA"/>
    <w:rsid w:val="00CB06A7"/>
    <w:rsid w:val="00CB3BC0"/>
    <w:rsid w:val="00CB42E6"/>
    <w:rsid w:val="00CB4B8D"/>
    <w:rsid w:val="00CB6444"/>
    <w:rsid w:val="00CC00C7"/>
    <w:rsid w:val="00CC3027"/>
    <w:rsid w:val="00CC3E46"/>
    <w:rsid w:val="00CD0C78"/>
    <w:rsid w:val="00CD1D69"/>
    <w:rsid w:val="00CD6A5F"/>
    <w:rsid w:val="00CD6B05"/>
    <w:rsid w:val="00CE0588"/>
    <w:rsid w:val="00CE0D10"/>
    <w:rsid w:val="00CE5254"/>
    <w:rsid w:val="00CF1DBC"/>
    <w:rsid w:val="00CF750B"/>
    <w:rsid w:val="00CF783A"/>
    <w:rsid w:val="00D00F43"/>
    <w:rsid w:val="00D032D0"/>
    <w:rsid w:val="00D0589F"/>
    <w:rsid w:val="00D06E6C"/>
    <w:rsid w:val="00D12008"/>
    <w:rsid w:val="00D153CB"/>
    <w:rsid w:val="00D15BC3"/>
    <w:rsid w:val="00D21AA2"/>
    <w:rsid w:val="00D23A6A"/>
    <w:rsid w:val="00D23F63"/>
    <w:rsid w:val="00D32755"/>
    <w:rsid w:val="00D35CE5"/>
    <w:rsid w:val="00D43106"/>
    <w:rsid w:val="00D456B0"/>
    <w:rsid w:val="00D50C0C"/>
    <w:rsid w:val="00D55DDA"/>
    <w:rsid w:val="00D5612A"/>
    <w:rsid w:val="00D654ED"/>
    <w:rsid w:val="00D75AC2"/>
    <w:rsid w:val="00D85604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2793"/>
    <w:rsid w:val="00DE7B6F"/>
    <w:rsid w:val="00DF3E54"/>
    <w:rsid w:val="00DF7804"/>
    <w:rsid w:val="00E0011F"/>
    <w:rsid w:val="00E02AF0"/>
    <w:rsid w:val="00E050CE"/>
    <w:rsid w:val="00E05459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793D"/>
    <w:rsid w:val="00E67F5A"/>
    <w:rsid w:val="00E71792"/>
    <w:rsid w:val="00E76304"/>
    <w:rsid w:val="00E774AE"/>
    <w:rsid w:val="00E84A2E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C73EF"/>
    <w:rsid w:val="00EE0C50"/>
    <w:rsid w:val="00EE4AEE"/>
    <w:rsid w:val="00EE6AD4"/>
    <w:rsid w:val="00EE6B1E"/>
    <w:rsid w:val="00EF7AA2"/>
    <w:rsid w:val="00EF7BCF"/>
    <w:rsid w:val="00F00EF8"/>
    <w:rsid w:val="00F04B48"/>
    <w:rsid w:val="00F1053C"/>
    <w:rsid w:val="00F12F14"/>
    <w:rsid w:val="00F168E8"/>
    <w:rsid w:val="00F176B8"/>
    <w:rsid w:val="00F22FFE"/>
    <w:rsid w:val="00F262AA"/>
    <w:rsid w:val="00F26AA7"/>
    <w:rsid w:val="00F4151F"/>
    <w:rsid w:val="00F528DC"/>
    <w:rsid w:val="00F60D99"/>
    <w:rsid w:val="00F64E1E"/>
    <w:rsid w:val="00F67675"/>
    <w:rsid w:val="00F76609"/>
    <w:rsid w:val="00F76B37"/>
    <w:rsid w:val="00F82C9D"/>
    <w:rsid w:val="00F8343D"/>
    <w:rsid w:val="00F83E72"/>
    <w:rsid w:val="00F921F6"/>
    <w:rsid w:val="00F92C0A"/>
    <w:rsid w:val="00F94D3D"/>
    <w:rsid w:val="00F95039"/>
    <w:rsid w:val="00F97AF9"/>
    <w:rsid w:val="00FA198C"/>
    <w:rsid w:val="00FB1916"/>
    <w:rsid w:val="00FB214E"/>
    <w:rsid w:val="00FB29F1"/>
    <w:rsid w:val="00FD2C31"/>
    <w:rsid w:val="00FD4D48"/>
    <w:rsid w:val="00FD7070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45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mi&#353;ura@bbsk.s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bica.kapustova@bbsk.s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B3088-8701-4ADC-A388-DEE43669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24</cp:revision>
  <cp:lastPrinted>2018-10-09T07:06:00Z</cp:lastPrinted>
  <dcterms:created xsi:type="dcterms:W3CDTF">2018-11-14T06:10:00Z</dcterms:created>
  <dcterms:modified xsi:type="dcterms:W3CDTF">2018-11-15T07:09:00Z</dcterms:modified>
</cp:coreProperties>
</file>