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612588E7"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164273" w:rsidRPr="00164273">
        <w:rPr>
          <w:rStyle w:val="iadne"/>
          <w:b/>
        </w:rPr>
        <w:t xml:space="preserve">1 753 750,57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00DC5315"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BF4A58" w:rsidRPr="00BF4A58">
        <w:rPr>
          <w:rStyle w:val="iadne"/>
          <w:b/>
          <w:bCs/>
        </w:rPr>
        <w:t xml:space="preserve">ZŠ s MŠ I. </w:t>
      </w:r>
      <w:proofErr w:type="spellStart"/>
      <w:r w:rsidR="00BF4A58" w:rsidRPr="00BF4A58">
        <w:rPr>
          <w:rStyle w:val="iadne"/>
          <w:b/>
          <w:bCs/>
        </w:rPr>
        <w:t>Krasku</w:t>
      </w:r>
      <w:proofErr w:type="spellEnd"/>
      <w:r w:rsidR="00BF4A58" w:rsidRPr="00BF4A58">
        <w:rPr>
          <w:rStyle w:val="iadne"/>
          <w:b/>
          <w:bCs/>
        </w:rPr>
        <w:t xml:space="preserve"> – novostavba telocvične</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1EB1D160" w:rsidR="00622CEC" w:rsidRPr="009E58B7" w:rsidRDefault="00B25AA5">
      <w:pPr>
        <w:spacing w:after="120"/>
        <w:jc w:val="both"/>
      </w:pPr>
      <w:r w:rsidRPr="009E58B7">
        <w:t>Názov:</w:t>
      </w:r>
      <w:r w:rsidRPr="009E58B7">
        <w:tab/>
      </w:r>
      <w:r w:rsidRPr="009E58B7">
        <w:tab/>
      </w:r>
      <w:r w:rsidRPr="009E58B7">
        <w:tab/>
      </w:r>
      <w:r w:rsidR="005C1B1F">
        <w:t>M</w:t>
      </w:r>
      <w:r w:rsidR="00766CA7" w:rsidRPr="009E58B7">
        <w:t>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395593E4" w:rsidR="00854FF8" w:rsidRDefault="00D40205" w:rsidP="00854FF8">
            <w:pPr>
              <w:jc w:val="both"/>
              <w:rPr>
                <w:color w:val="auto"/>
                <w:lang w:eastAsia="en-US"/>
              </w:rPr>
            </w:pPr>
            <w:r>
              <w:rPr>
                <w:color w:val="auto"/>
                <w:lang w:eastAsia="en-US"/>
              </w:rPr>
              <w:t>Mgr. Rastislav Danák</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4C91FCC" w14:textId="56FF6F3A" w:rsidR="005C1B1F"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0365879" w:history="1">
        <w:r w:rsidR="005C1B1F" w:rsidRPr="00D955BD">
          <w:rPr>
            <w:rStyle w:val="Hypertextovprepojenie"/>
            <w:rFonts w:ascii="Trebuchet MS" w:eastAsia="Trebuchet MS" w:hAnsi="Trebuchet MS" w:cs="Trebuchet MS"/>
            <w:noProof/>
          </w:rPr>
          <w:t>.</w:t>
        </w:r>
        <w:r w:rsidR="005C1B1F">
          <w:rPr>
            <w:rFonts w:asciiTheme="minorHAnsi" w:eastAsiaTheme="minorEastAsia" w:hAnsiTheme="minorHAnsi" w:cstheme="minorBidi"/>
            <w:noProof/>
            <w:color w:val="auto"/>
            <w:sz w:val="22"/>
            <w:szCs w:val="22"/>
            <w:bdr w:val="none" w:sz="0" w:space="0" w:color="auto"/>
          </w:rPr>
          <w:tab/>
        </w:r>
        <w:r w:rsidR="005C1B1F" w:rsidRPr="00D955BD">
          <w:rPr>
            <w:rStyle w:val="Hypertextovprepojenie"/>
            <w:noProof/>
          </w:rPr>
          <w:t>A. Podmienky súťaže</w:t>
        </w:r>
        <w:r w:rsidR="005C1B1F">
          <w:rPr>
            <w:noProof/>
            <w:webHidden/>
          </w:rPr>
          <w:tab/>
        </w:r>
        <w:r w:rsidR="005C1B1F">
          <w:rPr>
            <w:noProof/>
            <w:webHidden/>
          </w:rPr>
          <w:fldChar w:fldCharType="begin"/>
        </w:r>
        <w:r w:rsidR="005C1B1F">
          <w:rPr>
            <w:noProof/>
            <w:webHidden/>
          </w:rPr>
          <w:instrText xml:space="preserve"> PAGEREF _Toc90365879 \h </w:instrText>
        </w:r>
        <w:r w:rsidR="005C1B1F">
          <w:rPr>
            <w:noProof/>
            <w:webHidden/>
          </w:rPr>
        </w:r>
        <w:r w:rsidR="005C1B1F">
          <w:rPr>
            <w:noProof/>
            <w:webHidden/>
          </w:rPr>
          <w:fldChar w:fldCharType="separate"/>
        </w:r>
        <w:r w:rsidR="005C1B1F">
          <w:rPr>
            <w:noProof/>
            <w:webHidden/>
          </w:rPr>
          <w:t>3</w:t>
        </w:r>
        <w:r w:rsidR="005C1B1F">
          <w:rPr>
            <w:noProof/>
            <w:webHidden/>
          </w:rPr>
          <w:fldChar w:fldCharType="end"/>
        </w:r>
      </w:hyperlink>
    </w:p>
    <w:p w14:paraId="02D59F84" w14:textId="4EE081B6" w:rsidR="005C1B1F" w:rsidRDefault="005C1B1F">
      <w:pPr>
        <w:pStyle w:val="Obsah2"/>
        <w:rPr>
          <w:rFonts w:asciiTheme="minorHAnsi" w:eastAsiaTheme="minorEastAsia" w:hAnsiTheme="minorHAnsi" w:cstheme="minorBidi"/>
          <w:noProof/>
          <w:color w:val="auto"/>
          <w:sz w:val="22"/>
          <w:szCs w:val="22"/>
          <w:bdr w:val="none" w:sz="0" w:space="0" w:color="auto"/>
        </w:rPr>
      </w:pPr>
      <w:hyperlink w:anchor="_Toc90365880" w:history="1">
        <w:r w:rsidRPr="00D955BD">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Komunikácia</w:t>
        </w:r>
        <w:r>
          <w:rPr>
            <w:noProof/>
            <w:webHidden/>
          </w:rPr>
          <w:tab/>
        </w:r>
        <w:r>
          <w:rPr>
            <w:noProof/>
            <w:webHidden/>
          </w:rPr>
          <w:fldChar w:fldCharType="begin"/>
        </w:r>
        <w:r>
          <w:rPr>
            <w:noProof/>
            <w:webHidden/>
          </w:rPr>
          <w:instrText xml:space="preserve"> PAGEREF _Toc90365880 \h </w:instrText>
        </w:r>
        <w:r>
          <w:rPr>
            <w:noProof/>
            <w:webHidden/>
          </w:rPr>
        </w:r>
        <w:r>
          <w:rPr>
            <w:noProof/>
            <w:webHidden/>
          </w:rPr>
          <w:fldChar w:fldCharType="separate"/>
        </w:r>
        <w:r>
          <w:rPr>
            <w:noProof/>
            <w:webHidden/>
          </w:rPr>
          <w:t>3</w:t>
        </w:r>
        <w:r>
          <w:rPr>
            <w:noProof/>
            <w:webHidden/>
          </w:rPr>
          <w:fldChar w:fldCharType="end"/>
        </w:r>
      </w:hyperlink>
    </w:p>
    <w:p w14:paraId="58554C97" w14:textId="2BBC24BC"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1" w:history="1">
        <w:r w:rsidRPr="00D955BD">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_Toc90365881 \h </w:instrText>
        </w:r>
        <w:r>
          <w:rPr>
            <w:noProof/>
            <w:webHidden/>
          </w:rPr>
        </w:r>
        <w:r>
          <w:rPr>
            <w:noProof/>
            <w:webHidden/>
          </w:rPr>
          <w:fldChar w:fldCharType="separate"/>
        </w:r>
        <w:r>
          <w:rPr>
            <w:noProof/>
            <w:webHidden/>
          </w:rPr>
          <w:t>3</w:t>
        </w:r>
        <w:r>
          <w:rPr>
            <w:noProof/>
            <w:webHidden/>
          </w:rPr>
          <w:fldChar w:fldCharType="end"/>
        </w:r>
      </w:hyperlink>
    </w:p>
    <w:p w14:paraId="5B681B31" w14:textId="60B933DF" w:rsidR="005C1B1F" w:rsidRDefault="005C1B1F">
      <w:pPr>
        <w:pStyle w:val="Obsah2"/>
        <w:rPr>
          <w:rFonts w:asciiTheme="minorHAnsi" w:eastAsiaTheme="minorEastAsia" w:hAnsiTheme="minorHAnsi" w:cstheme="minorBidi"/>
          <w:noProof/>
          <w:color w:val="auto"/>
          <w:sz w:val="22"/>
          <w:szCs w:val="22"/>
          <w:bdr w:val="none" w:sz="0" w:space="0" w:color="auto"/>
        </w:rPr>
      </w:pPr>
      <w:hyperlink w:anchor="_Toc90365882" w:history="1">
        <w:r w:rsidRPr="00D955BD">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Predkladanie ponuky a jej obsah</w:t>
        </w:r>
        <w:r>
          <w:rPr>
            <w:noProof/>
            <w:webHidden/>
          </w:rPr>
          <w:tab/>
        </w:r>
        <w:r>
          <w:rPr>
            <w:noProof/>
            <w:webHidden/>
          </w:rPr>
          <w:fldChar w:fldCharType="begin"/>
        </w:r>
        <w:r>
          <w:rPr>
            <w:noProof/>
            <w:webHidden/>
          </w:rPr>
          <w:instrText xml:space="preserve"> PAGEREF _Toc90365882 \h </w:instrText>
        </w:r>
        <w:r>
          <w:rPr>
            <w:noProof/>
            <w:webHidden/>
          </w:rPr>
        </w:r>
        <w:r>
          <w:rPr>
            <w:noProof/>
            <w:webHidden/>
          </w:rPr>
          <w:fldChar w:fldCharType="separate"/>
        </w:r>
        <w:r>
          <w:rPr>
            <w:noProof/>
            <w:webHidden/>
          </w:rPr>
          <w:t>4</w:t>
        </w:r>
        <w:r>
          <w:rPr>
            <w:noProof/>
            <w:webHidden/>
          </w:rPr>
          <w:fldChar w:fldCharType="end"/>
        </w:r>
      </w:hyperlink>
    </w:p>
    <w:p w14:paraId="43E80B94" w14:textId="2E9A869C"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3" w:history="1">
        <w:r w:rsidRPr="00D955BD">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Predkladanie ponuky</w:t>
        </w:r>
        <w:r>
          <w:rPr>
            <w:noProof/>
            <w:webHidden/>
          </w:rPr>
          <w:tab/>
        </w:r>
        <w:r>
          <w:rPr>
            <w:noProof/>
            <w:webHidden/>
          </w:rPr>
          <w:fldChar w:fldCharType="begin"/>
        </w:r>
        <w:r>
          <w:rPr>
            <w:noProof/>
            <w:webHidden/>
          </w:rPr>
          <w:instrText xml:space="preserve"> PAGEREF _Toc90365883 \h </w:instrText>
        </w:r>
        <w:r>
          <w:rPr>
            <w:noProof/>
            <w:webHidden/>
          </w:rPr>
        </w:r>
        <w:r>
          <w:rPr>
            <w:noProof/>
            <w:webHidden/>
          </w:rPr>
          <w:fldChar w:fldCharType="separate"/>
        </w:r>
        <w:r>
          <w:rPr>
            <w:noProof/>
            <w:webHidden/>
          </w:rPr>
          <w:t>4</w:t>
        </w:r>
        <w:r>
          <w:rPr>
            <w:noProof/>
            <w:webHidden/>
          </w:rPr>
          <w:fldChar w:fldCharType="end"/>
        </w:r>
      </w:hyperlink>
    </w:p>
    <w:p w14:paraId="3811125F" w14:textId="2930686A"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4" w:history="1">
        <w:r w:rsidRPr="00D955BD">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Obsah ponuky</w:t>
        </w:r>
        <w:r>
          <w:rPr>
            <w:noProof/>
            <w:webHidden/>
          </w:rPr>
          <w:tab/>
        </w:r>
        <w:r>
          <w:rPr>
            <w:noProof/>
            <w:webHidden/>
          </w:rPr>
          <w:fldChar w:fldCharType="begin"/>
        </w:r>
        <w:r>
          <w:rPr>
            <w:noProof/>
            <w:webHidden/>
          </w:rPr>
          <w:instrText xml:space="preserve"> PAGEREF _Toc90365884 \h </w:instrText>
        </w:r>
        <w:r>
          <w:rPr>
            <w:noProof/>
            <w:webHidden/>
          </w:rPr>
        </w:r>
        <w:r>
          <w:rPr>
            <w:noProof/>
            <w:webHidden/>
          </w:rPr>
          <w:fldChar w:fldCharType="separate"/>
        </w:r>
        <w:r>
          <w:rPr>
            <w:noProof/>
            <w:webHidden/>
          </w:rPr>
          <w:t>5</w:t>
        </w:r>
        <w:r>
          <w:rPr>
            <w:noProof/>
            <w:webHidden/>
          </w:rPr>
          <w:fldChar w:fldCharType="end"/>
        </w:r>
      </w:hyperlink>
    </w:p>
    <w:p w14:paraId="01FA85AE" w14:textId="2D3D460A"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5" w:history="1">
        <w:r w:rsidRPr="00D955BD">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Zábezpeka</w:t>
        </w:r>
        <w:r>
          <w:rPr>
            <w:noProof/>
            <w:webHidden/>
          </w:rPr>
          <w:tab/>
        </w:r>
        <w:r>
          <w:rPr>
            <w:noProof/>
            <w:webHidden/>
          </w:rPr>
          <w:fldChar w:fldCharType="begin"/>
        </w:r>
        <w:r>
          <w:rPr>
            <w:noProof/>
            <w:webHidden/>
          </w:rPr>
          <w:instrText xml:space="preserve"> PAGEREF _Toc90365885 \h </w:instrText>
        </w:r>
        <w:r>
          <w:rPr>
            <w:noProof/>
            <w:webHidden/>
          </w:rPr>
        </w:r>
        <w:r>
          <w:rPr>
            <w:noProof/>
            <w:webHidden/>
          </w:rPr>
          <w:fldChar w:fldCharType="separate"/>
        </w:r>
        <w:r>
          <w:rPr>
            <w:noProof/>
            <w:webHidden/>
          </w:rPr>
          <w:t>6</w:t>
        </w:r>
        <w:r>
          <w:rPr>
            <w:noProof/>
            <w:webHidden/>
          </w:rPr>
          <w:fldChar w:fldCharType="end"/>
        </w:r>
      </w:hyperlink>
    </w:p>
    <w:p w14:paraId="02E71C69" w14:textId="3CBA853C" w:rsidR="005C1B1F" w:rsidRDefault="005C1B1F">
      <w:pPr>
        <w:pStyle w:val="Obsah2"/>
        <w:rPr>
          <w:rFonts w:asciiTheme="minorHAnsi" w:eastAsiaTheme="minorEastAsia" w:hAnsiTheme="minorHAnsi" w:cstheme="minorBidi"/>
          <w:noProof/>
          <w:color w:val="auto"/>
          <w:sz w:val="22"/>
          <w:szCs w:val="22"/>
          <w:bdr w:val="none" w:sz="0" w:space="0" w:color="auto"/>
        </w:rPr>
      </w:pPr>
      <w:hyperlink w:anchor="_Toc90365886" w:history="1">
        <w:r w:rsidRPr="00D955BD">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Otváranie a vyhodnocovanie ponúk</w:t>
        </w:r>
        <w:r>
          <w:rPr>
            <w:noProof/>
            <w:webHidden/>
          </w:rPr>
          <w:tab/>
        </w:r>
        <w:r>
          <w:rPr>
            <w:noProof/>
            <w:webHidden/>
          </w:rPr>
          <w:fldChar w:fldCharType="begin"/>
        </w:r>
        <w:r>
          <w:rPr>
            <w:noProof/>
            <w:webHidden/>
          </w:rPr>
          <w:instrText xml:space="preserve"> PAGEREF _Toc90365886 \h </w:instrText>
        </w:r>
        <w:r>
          <w:rPr>
            <w:noProof/>
            <w:webHidden/>
          </w:rPr>
        </w:r>
        <w:r>
          <w:rPr>
            <w:noProof/>
            <w:webHidden/>
          </w:rPr>
          <w:fldChar w:fldCharType="separate"/>
        </w:r>
        <w:r>
          <w:rPr>
            <w:noProof/>
            <w:webHidden/>
          </w:rPr>
          <w:t>6</w:t>
        </w:r>
        <w:r>
          <w:rPr>
            <w:noProof/>
            <w:webHidden/>
          </w:rPr>
          <w:fldChar w:fldCharType="end"/>
        </w:r>
      </w:hyperlink>
    </w:p>
    <w:p w14:paraId="7739A476" w14:textId="1020E3E9"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7" w:history="1">
        <w:r w:rsidRPr="00D955BD">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Otváranie ponúk</w:t>
        </w:r>
        <w:r>
          <w:rPr>
            <w:noProof/>
            <w:webHidden/>
          </w:rPr>
          <w:tab/>
        </w:r>
        <w:r>
          <w:rPr>
            <w:noProof/>
            <w:webHidden/>
          </w:rPr>
          <w:fldChar w:fldCharType="begin"/>
        </w:r>
        <w:r>
          <w:rPr>
            <w:noProof/>
            <w:webHidden/>
          </w:rPr>
          <w:instrText xml:space="preserve"> PAGEREF _Toc90365887 \h </w:instrText>
        </w:r>
        <w:r>
          <w:rPr>
            <w:noProof/>
            <w:webHidden/>
          </w:rPr>
        </w:r>
        <w:r>
          <w:rPr>
            <w:noProof/>
            <w:webHidden/>
          </w:rPr>
          <w:fldChar w:fldCharType="separate"/>
        </w:r>
        <w:r>
          <w:rPr>
            <w:noProof/>
            <w:webHidden/>
          </w:rPr>
          <w:t>6</w:t>
        </w:r>
        <w:r>
          <w:rPr>
            <w:noProof/>
            <w:webHidden/>
          </w:rPr>
          <w:fldChar w:fldCharType="end"/>
        </w:r>
      </w:hyperlink>
    </w:p>
    <w:p w14:paraId="79673C2B" w14:textId="0FE69BD4"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88" w:history="1">
        <w:r w:rsidRPr="00D955BD">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_Toc90365888 \h </w:instrText>
        </w:r>
        <w:r>
          <w:rPr>
            <w:noProof/>
            <w:webHidden/>
          </w:rPr>
        </w:r>
        <w:r>
          <w:rPr>
            <w:noProof/>
            <w:webHidden/>
          </w:rPr>
          <w:fldChar w:fldCharType="separate"/>
        </w:r>
        <w:r>
          <w:rPr>
            <w:noProof/>
            <w:webHidden/>
          </w:rPr>
          <w:t>7</w:t>
        </w:r>
        <w:r>
          <w:rPr>
            <w:noProof/>
            <w:webHidden/>
          </w:rPr>
          <w:fldChar w:fldCharType="end"/>
        </w:r>
      </w:hyperlink>
    </w:p>
    <w:p w14:paraId="087C392E" w14:textId="14076C29" w:rsidR="005C1B1F" w:rsidRDefault="005C1B1F">
      <w:pPr>
        <w:pStyle w:val="Obsah2"/>
        <w:rPr>
          <w:rFonts w:asciiTheme="minorHAnsi" w:eastAsiaTheme="minorEastAsia" w:hAnsiTheme="minorHAnsi" w:cstheme="minorBidi"/>
          <w:noProof/>
          <w:color w:val="auto"/>
          <w:sz w:val="22"/>
          <w:szCs w:val="22"/>
          <w:bdr w:val="none" w:sz="0" w:space="0" w:color="auto"/>
        </w:rPr>
      </w:pPr>
      <w:hyperlink w:anchor="_Toc90365889" w:history="1">
        <w:r w:rsidRPr="00D955BD">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Ukončenie súťaže</w:t>
        </w:r>
        <w:r>
          <w:rPr>
            <w:noProof/>
            <w:webHidden/>
          </w:rPr>
          <w:tab/>
        </w:r>
        <w:r>
          <w:rPr>
            <w:noProof/>
            <w:webHidden/>
          </w:rPr>
          <w:fldChar w:fldCharType="begin"/>
        </w:r>
        <w:r>
          <w:rPr>
            <w:noProof/>
            <w:webHidden/>
          </w:rPr>
          <w:instrText xml:space="preserve"> PAGEREF _Toc90365889 \h </w:instrText>
        </w:r>
        <w:r>
          <w:rPr>
            <w:noProof/>
            <w:webHidden/>
          </w:rPr>
        </w:r>
        <w:r>
          <w:rPr>
            <w:noProof/>
            <w:webHidden/>
          </w:rPr>
          <w:fldChar w:fldCharType="separate"/>
        </w:r>
        <w:r>
          <w:rPr>
            <w:noProof/>
            <w:webHidden/>
          </w:rPr>
          <w:t>7</w:t>
        </w:r>
        <w:r>
          <w:rPr>
            <w:noProof/>
            <w:webHidden/>
          </w:rPr>
          <w:fldChar w:fldCharType="end"/>
        </w:r>
      </w:hyperlink>
    </w:p>
    <w:p w14:paraId="20AA616B" w14:textId="59C4F4CF"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0" w:history="1">
        <w:r w:rsidRPr="00D955BD">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_Toc90365890 \h </w:instrText>
        </w:r>
        <w:r>
          <w:rPr>
            <w:noProof/>
            <w:webHidden/>
          </w:rPr>
        </w:r>
        <w:r>
          <w:rPr>
            <w:noProof/>
            <w:webHidden/>
          </w:rPr>
          <w:fldChar w:fldCharType="separate"/>
        </w:r>
        <w:r>
          <w:rPr>
            <w:noProof/>
            <w:webHidden/>
          </w:rPr>
          <w:t>7</w:t>
        </w:r>
        <w:r>
          <w:rPr>
            <w:noProof/>
            <w:webHidden/>
          </w:rPr>
          <w:fldChar w:fldCharType="end"/>
        </w:r>
      </w:hyperlink>
    </w:p>
    <w:p w14:paraId="43681931" w14:textId="47781378"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1" w:history="1">
        <w:r w:rsidRPr="00D955BD">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_Toc90365891 \h </w:instrText>
        </w:r>
        <w:r>
          <w:rPr>
            <w:noProof/>
            <w:webHidden/>
          </w:rPr>
        </w:r>
        <w:r>
          <w:rPr>
            <w:noProof/>
            <w:webHidden/>
          </w:rPr>
          <w:fldChar w:fldCharType="separate"/>
        </w:r>
        <w:r>
          <w:rPr>
            <w:noProof/>
            <w:webHidden/>
          </w:rPr>
          <w:t>7</w:t>
        </w:r>
        <w:r>
          <w:rPr>
            <w:noProof/>
            <w:webHidden/>
          </w:rPr>
          <w:fldChar w:fldCharType="end"/>
        </w:r>
      </w:hyperlink>
    </w:p>
    <w:p w14:paraId="0B9B460B" w14:textId="3482350A"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2" w:history="1">
        <w:r w:rsidRPr="00D955BD">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Uzavretie zmluvy o dielo</w:t>
        </w:r>
        <w:r>
          <w:rPr>
            <w:noProof/>
            <w:webHidden/>
          </w:rPr>
          <w:tab/>
        </w:r>
        <w:r>
          <w:rPr>
            <w:noProof/>
            <w:webHidden/>
          </w:rPr>
          <w:fldChar w:fldCharType="begin"/>
        </w:r>
        <w:r>
          <w:rPr>
            <w:noProof/>
            <w:webHidden/>
          </w:rPr>
          <w:instrText xml:space="preserve"> PAGEREF _Toc90365892 \h </w:instrText>
        </w:r>
        <w:r>
          <w:rPr>
            <w:noProof/>
            <w:webHidden/>
          </w:rPr>
        </w:r>
        <w:r>
          <w:rPr>
            <w:noProof/>
            <w:webHidden/>
          </w:rPr>
          <w:fldChar w:fldCharType="separate"/>
        </w:r>
        <w:r>
          <w:rPr>
            <w:noProof/>
            <w:webHidden/>
          </w:rPr>
          <w:t>8</w:t>
        </w:r>
        <w:r>
          <w:rPr>
            <w:noProof/>
            <w:webHidden/>
          </w:rPr>
          <w:fldChar w:fldCharType="end"/>
        </w:r>
      </w:hyperlink>
    </w:p>
    <w:p w14:paraId="5EDAD448" w14:textId="2694D29B" w:rsidR="005C1B1F" w:rsidRDefault="005C1B1F">
      <w:pPr>
        <w:pStyle w:val="Obsah2"/>
        <w:rPr>
          <w:rFonts w:asciiTheme="minorHAnsi" w:eastAsiaTheme="minorEastAsia" w:hAnsiTheme="minorHAnsi" w:cstheme="minorBidi"/>
          <w:noProof/>
          <w:color w:val="auto"/>
          <w:sz w:val="22"/>
          <w:szCs w:val="22"/>
          <w:bdr w:val="none" w:sz="0" w:space="0" w:color="auto"/>
        </w:rPr>
      </w:pPr>
      <w:hyperlink w:anchor="_Toc90365893" w:history="1">
        <w:r w:rsidRPr="00D955BD">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Ostatné</w:t>
        </w:r>
        <w:r>
          <w:rPr>
            <w:noProof/>
            <w:webHidden/>
          </w:rPr>
          <w:tab/>
        </w:r>
        <w:r>
          <w:rPr>
            <w:noProof/>
            <w:webHidden/>
          </w:rPr>
          <w:fldChar w:fldCharType="begin"/>
        </w:r>
        <w:r>
          <w:rPr>
            <w:noProof/>
            <w:webHidden/>
          </w:rPr>
          <w:instrText xml:space="preserve"> PAGEREF _Toc90365893 \h </w:instrText>
        </w:r>
        <w:r>
          <w:rPr>
            <w:noProof/>
            <w:webHidden/>
          </w:rPr>
        </w:r>
        <w:r>
          <w:rPr>
            <w:noProof/>
            <w:webHidden/>
          </w:rPr>
          <w:fldChar w:fldCharType="separate"/>
        </w:r>
        <w:r>
          <w:rPr>
            <w:noProof/>
            <w:webHidden/>
          </w:rPr>
          <w:t>8</w:t>
        </w:r>
        <w:r>
          <w:rPr>
            <w:noProof/>
            <w:webHidden/>
          </w:rPr>
          <w:fldChar w:fldCharType="end"/>
        </w:r>
      </w:hyperlink>
    </w:p>
    <w:p w14:paraId="0C0EC885" w14:textId="790AE763"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4" w:history="1">
        <w:r w:rsidRPr="00D955BD">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Zdroj finančných prostriedkov</w:t>
        </w:r>
        <w:r>
          <w:rPr>
            <w:noProof/>
            <w:webHidden/>
          </w:rPr>
          <w:tab/>
        </w:r>
        <w:r>
          <w:rPr>
            <w:noProof/>
            <w:webHidden/>
          </w:rPr>
          <w:fldChar w:fldCharType="begin"/>
        </w:r>
        <w:r>
          <w:rPr>
            <w:noProof/>
            <w:webHidden/>
          </w:rPr>
          <w:instrText xml:space="preserve"> PAGEREF _Toc90365894 \h </w:instrText>
        </w:r>
        <w:r>
          <w:rPr>
            <w:noProof/>
            <w:webHidden/>
          </w:rPr>
        </w:r>
        <w:r>
          <w:rPr>
            <w:noProof/>
            <w:webHidden/>
          </w:rPr>
          <w:fldChar w:fldCharType="separate"/>
        </w:r>
        <w:r>
          <w:rPr>
            <w:noProof/>
            <w:webHidden/>
          </w:rPr>
          <w:t>8</w:t>
        </w:r>
        <w:r>
          <w:rPr>
            <w:noProof/>
            <w:webHidden/>
          </w:rPr>
          <w:fldChar w:fldCharType="end"/>
        </w:r>
      </w:hyperlink>
    </w:p>
    <w:p w14:paraId="2E2F3B2F" w14:textId="2BC33753"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5" w:history="1">
        <w:r w:rsidRPr="00D955BD">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Skupina dodávateľov</w:t>
        </w:r>
        <w:r>
          <w:rPr>
            <w:noProof/>
            <w:webHidden/>
          </w:rPr>
          <w:tab/>
        </w:r>
        <w:r>
          <w:rPr>
            <w:noProof/>
            <w:webHidden/>
          </w:rPr>
          <w:fldChar w:fldCharType="begin"/>
        </w:r>
        <w:r>
          <w:rPr>
            <w:noProof/>
            <w:webHidden/>
          </w:rPr>
          <w:instrText xml:space="preserve"> PAGEREF _Toc90365895 \h </w:instrText>
        </w:r>
        <w:r>
          <w:rPr>
            <w:noProof/>
            <w:webHidden/>
          </w:rPr>
        </w:r>
        <w:r>
          <w:rPr>
            <w:noProof/>
            <w:webHidden/>
          </w:rPr>
          <w:fldChar w:fldCharType="separate"/>
        </w:r>
        <w:r>
          <w:rPr>
            <w:noProof/>
            <w:webHidden/>
          </w:rPr>
          <w:t>8</w:t>
        </w:r>
        <w:r>
          <w:rPr>
            <w:noProof/>
            <w:webHidden/>
          </w:rPr>
          <w:fldChar w:fldCharType="end"/>
        </w:r>
      </w:hyperlink>
    </w:p>
    <w:p w14:paraId="64FE3BA2" w14:textId="7030A29F"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6" w:history="1">
        <w:r w:rsidRPr="00D955BD">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Variantné riešenie</w:t>
        </w:r>
        <w:r>
          <w:rPr>
            <w:noProof/>
            <w:webHidden/>
          </w:rPr>
          <w:tab/>
        </w:r>
        <w:r>
          <w:rPr>
            <w:noProof/>
            <w:webHidden/>
          </w:rPr>
          <w:fldChar w:fldCharType="begin"/>
        </w:r>
        <w:r>
          <w:rPr>
            <w:noProof/>
            <w:webHidden/>
          </w:rPr>
          <w:instrText xml:space="preserve"> PAGEREF _Toc90365896 \h </w:instrText>
        </w:r>
        <w:r>
          <w:rPr>
            <w:noProof/>
            <w:webHidden/>
          </w:rPr>
        </w:r>
        <w:r>
          <w:rPr>
            <w:noProof/>
            <w:webHidden/>
          </w:rPr>
          <w:fldChar w:fldCharType="separate"/>
        </w:r>
        <w:r>
          <w:rPr>
            <w:noProof/>
            <w:webHidden/>
          </w:rPr>
          <w:t>8</w:t>
        </w:r>
        <w:r>
          <w:rPr>
            <w:noProof/>
            <w:webHidden/>
          </w:rPr>
          <w:fldChar w:fldCharType="end"/>
        </w:r>
      </w:hyperlink>
    </w:p>
    <w:p w14:paraId="0842B396" w14:textId="3011C1D3"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897" w:history="1">
        <w:r w:rsidRPr="00D955BD">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Doplňujúce informácie</w:t>
        </w:r>
        <w:r>
          <w:rPr>
            <w:noProof/>
            <w:webHidden/>
          </w:rPr>
          <w:tab/>
        </w:r>
        <w:r>
          <w:rPr>
            <w:noProof/>
            <w:webHidden/>
          </w:rPr>
          <w:fldChar w:fldCharType="begin"/>
        </w:r>
        <w:r>
          <w:rPr>
            <w:noProof/>
            <w:webHidden/>
          </w:rPr>
          <w:instrText xml:space="preserve"> PAGEREF _Toc90365897 \h </w:instrText>
        </w:r>
        <w:r>
          <w:rPr>
            <w:noProof/>
            <w:webHidden/>
          </w:rPr>
        </w:r>
        <w:r>
          <w:rPr>
            <w:noProof/>
            <w:webHidden/>
          </w:rPr>
          <w:fldChar w:fldCharType="separate"/>
        </w:r>
        <w:r>
          <w:rPr>
            <w:noProof/>
            <w:webHidden/>
          </w:rPr>
          <w:t>8</w:t>
        </w:r>
        <w:r>
          <w:rPr>
            <w:noProof/>
            <w:webHidden/>
          </w:rPr>
          <w:fldChar w:fldCharType="end"/>
        </w:r>
      </w:hyperlink>
    </w:p>
    <w:p w14:paraId="01F02D08" w14:textId="1C6DA328"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898" w:history="1">
        <w:r w:rsidRPr="00D955BD">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Návrh zmluvy o dielo</w:t>
        </w:r>
        <w:r>
          <w:rPr>
            <w:noProof/>
            <w:webHidden/>
          </w:rPr>
          <w:tab/>
        </w:r>
        <w:r>
          <w:rPr>
            <w:noProof/>
            <w:webHidden/>
          </w:rPr>
          <w:fldChar w:fldCharType="begin"/>
        </w:r>
        <w:r>
          <w:rPr>
            <w:noProof/>
            <w:webHidden/>
          </w:rPr>
          <w:instrText xml:space="preserve"> PAGEREF _Toc90365898 \h </w:instrText>
        </w:r>
        <w:r>
          <w:rPr>
            <w:noProof/>
            <w:webHidden/>
          </w:rPr>
        </w:r>
        <w:r>
          <w:rPr>
            <w:noProof/>
            <w:webHidden/>
          </w:rPr>
          <w:fldChar w:fldCharType="separate"/>
        </w:r>
        <w:r>
          <w:rPr>
            <w:noProof/>
            <w:webHidden/>
          </w:rPr>
          <w:t>9</w:t>
        </w:r>
        <w:r>
          <w:rPr>
            <w:noProof/>
            <w:webHidden/>
          </w:rPr>
          <w:fldChar w:fldCharType="end"/>
        </w:r>
      </w:hyperlink>
    </w:p>
    <w:p w14:paraId="75FC2D79" w14:textId="0DF1223F"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899" w:history="1">
        <w:r w:rsidRPr="00D955BD">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Opis predmetu zákazky</w:t>
        </w:r>
        <w:r>
          <w:rPr>
            <w:noProof/>
            <w:webHidden/>
          </w:rPr>
          <w:tab/>
        </w:r>
        <w:r>
          <w:rPr>
            <w:noProof/>
            <w:webHidden/>
          </w:rPr>
          <w:fldChar w:fldCharType="begin"/>
        </w:r>
        <w:r>
          <w:rPr>
            <w:noProof/>
            <w:webHidden/>
          </w:rPr>
          <w:instrText xml:space="preserve"> PAGEREF _Toc90365899 \h </w:instrText>
        </w:r>
        <w:r>
          <w:rPr>
            <w:noProof/>
            <w:webHidden/>
          </w:rPr>
        </w:r>
        <w:r>
          <w:rPr>
            <w:noProof/>
            <w:webHidden/>
          </w:rPr>
          <w:fldChar w:fldCharType="separate"/>
        </w:r>
        <w:r>
          <w:rPr>
            <w:noProof/>
            <w:webHidden/>
          </w:rPr>
          <w:t>23</w:t>
        </w:r>
        <w:r>
          <w:rPr>
            <w:noProof/>
            <w:webHidden/>
          </w:rPr>
          <w:fldChar w:fldCharType="end"/>
        </w:r>
      </w:hyperlink>
    </w:p>
    <w:p w14:paraId="6669632F" w14:textId="08B7409C"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900" w:history="1">
        <w:r w:rsidRPr="00D955BD">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Názov predmetu zákazky</w:t>
        </w:r>
        <w:r>
          <w:rPr>
            <w:noProof/>
            <w:webHidden/>
          </w:rPr>
          <w:tab/>
        </w:r>
        <w:r>
          <w:rPr>
            <w:noProof/>
            <w:webHidden/>
          </w:rPr>
          <w:fldChar w:fldCharType="begin"/>
        </w:r>
        <w:r>
          <w:rPr>
            <w:noProof/>
            <w:webHidden/>
          </w:rPr>
          <w:instrText xml:space="preserve"> PAGEREF _Toc90365900 \h </w:instrText>
        </w:r>
        <w:r>
          <w:rPr>
            <w:noProof/>
            <w:webHidden/>
          </w:rPr>
        </w:r>
        <w:r>
          <w:rPr>
            <w:noProof/>
            <w:webHidden/>
          </w:rPr>
          <w:fldChar w:fldCharType="separate"/>
        </w:r>
        <w:r>
          <w:rPr>
            <w:noProof/>
            <w:webHidden/>
          </w:rPr>
          <w:t>23</w:t>
        </w:r>
        <w:r>
          <w:rPr>
            <w:noProof/>
            <w:webHidden/>
          </w:rPr>
          <w:fldChar w:fldCharType="end"/>
        </w:r>
      </w:hyperlink>
    </w:p>
    <w:p w14:paraId="740EE5F3" w14:textId="3AF837FA"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901" w:history="1">
        <w:r w:rsidRPr="00D955BD">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Opis predmetu zákazky</w:t>
        </w:r>
        <w:r>
          <w:rPr>
            <w:noProof/>
            <w:webHidden/>
          </w:rPr>
          <w:tab/>
        </w:r>
        <w:r>
          <w:rPr>
            <w:noProof/>
            <w:webHidden/>
          </w:rPr>
          <w:fldChar w:fldCharType="begin"/>
        </w:r>
        <w:r>
          <w:rPr>
            <w:noProof/>
            <w:webHidden/>
          </w:rPr>
          <w:instrText xml:space="preserve"> PAGEREF _Toc90365901 \h </w:instrText>
        </w:r>
        <w:r>
          <w:rPr>
            <w:noProof/>
            <w:webHidden/>
          </w:rPr>
        </w:r>
        <w:r>
          <w:rPr>
            <w:noProof/>
            <w:webHidden/>
          </w:rPr>
          <w:fldChar w:fldCharType="separate"/>
        </w:r>
        <w:r>
          <w:rPr>
            <w:noProof/>
            <w:webHidden/>
          </w:rPr>
          <w:t>23</w:t>
        </w:r>
        <w:r>
          <w:rPr>
            <w:noProof/>
            <w:webHidden/>
          </w:rPr>
          <w:fldChar w:fldCharType="end"/>
        </w:r>
      </w:hyperlink>
    </w:p>
    <w:p w14:paraId="7A98A059" w14:textId="02C88CA4"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902" w:history="1">
        <w:r w:rsidRPr="00D955BD">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_Toc90365902 \h </w:instrText>
        </w:r>
        <w:r>
          <w:rPr>
            <w:noProof/>
            <w:webHidden/>
          </w:rPr>
        </w:r>
        <w:r>
          <w:rPr>
            <w:noProof/>
            <w:webHidden/>
          </w:rPr>
          <w:fldChar w:fldCharType="separate"/>
        </w:r>
        <w:r>
          <w:rPr>
            <w:noProof/>
            <w:webHidden/>
          </w:rPr>
          <w:t>26</w:t>
        </w:r>
        <w:r>
          <w:rPr>
            <w:noProof/>
            <w:webHidden/>
          </w:rPr>
          <w:fldChar w:fldCharType="end"/>
        </w:r>
      </w:hyperlink>
    </w:p>
    <w:p w14:paraId="4C4C66F3" w14:textId="027F4F7B"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903" w:history="1">
        <w:r w:rsidRPr="00D955BD">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Kritériá na vyhodnotenie ponúk</w:t>
        </w:r>
        <w:r>
          <w:rPr>
            <w:noProof/>
            <w:webHidden/>
          </w:rPr>
          <w:tab/>
        </w:r>
        <w:r>
          <w:rPr>
            <w:noProof/>
            <w:webHidden/>
          </w:rPr>
          <w:fldChar w:fldCharType="begin"/>
        </w:r>
        <w:r>
          <w:rPr>
            <w:noProof/>
            <w:webHidden/>
          </w:rPr>
          <w:instrText xml:space="preserve"> PAGEREF _Toc90365903 \h </w:instrText>
        </w:r>
        <w:r>
          <w:rPr>
            <w:noProof/>
            <w:webHidden/>
          </w:rPr>
        </w:r>
        <w:r>
          <w:rPr>
            <w:noProof/>
            <w:webHidden/>
          </w:rPr>
          <w:fldChar w:fldCharType="separate"/>
        </w:r>
        <w:r>
          <w:rPr>
            <w:noProof/>
            <w:webHidden/>
          </w:rPr>
          <w:t>26</w:t>
        </w:r>
        <w:r>
          <w:rPr>
            <w:noProof/>
            <w:webHidden/>
          </w:rPr>
          <w:fldChar w:fldCharType="end"/>
        </w:r>
      </w:hyperlink>
    </w:p>
    <w:p w14:paraId="2A16526B" w14:textId="039A6FE2" w:rsidR="005C1B1F" w:rsidRDefault="005C1B1F">
      <w:pPr>
        <w:pStyle w:val="Obsah3"/>
        <w:rPr>
          <w:rFonts w:asciiTheme="minorHAnsi" w:eastAsiaTheme="minorEastAsia" w:hAnsiTheme="minorHAnsi" w:cstheme="minorBidi"/>
          <w:noProof/>
          <w:color w:val="auto"/>
          <w:sz w:val="22"/>
          <w:szCs w:val="22"/>
          <w:bdr w:val="none" w:sz="0" w:space="0" w:color="auto"/>
        </w:rPr>
      </w:pPr>
      <w:hyperlink w:anchor="_Toc90365904" w:history="1">
        <w:r w:rsidRPr="00D955BD">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Spôsob uplatnenia kritérií</w:t>
        </w:r>
        <w:r>
          <w:rPr>
            <w:noProof/>
            <w:webHidden/>
          </w:rPr>
          <w:tab/>
        </w:r>
        <w:r>
          <w:rPr>
            <w:noProof/>
            <w:webHidden/>
          </w:rPr>
          <w:fldChar w:fldCharType="begin"/>
        </w:r>
        <w:r>
          <w:rPr>
            <w:noProof/>
            <w:webHidden/>
          </w:rPr>
          <w:instrText xml:space="preserve"> PAGEREF _Toc90365904 \h </w:instrText>
        </w:r>
        <w:r>
          <w:rPr>
            <w:noProof/>
            <w:webHidden/>
          </w:rPr>
        </w:r>
        <w:r>
          <w:rPr>
            <w:noProof/>
            <w:webHidden/>
          </w:rPr>
          <w:fldChar w:fldCharType="separate"/>
        </w:r>
        <w:r>
          <w:rPr>
            <w:noProof/>
            <w:webHidden/>
          </w:rPr>
          <w:t>26</w:t>
        </w:r>
        <w:r>
          <w:rPr>
            <w:noProof/>
            <w:webHidden/>
          </w:rPr>
          <w:fldChar w:fldCharType="end"/>
        </w:r>
      </w:hyperlink>
    </w:p>
    <w:p w14:paraId="35649A0E" w14:textId="7D451238"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905" w:history="1">
        <w:r w:rsidRPr="00D955BD">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Návrh na plnenie kritéria</w:t>
        </w:r>
        <w:r>
          <w:rPr>
            <w:noProof/>
            <w:webHidden/>
          </w:rPr>
          <w:tab/>
        </w:r>
        <w:r>
          <w:rPr>
            <w:noProof/>
            <w:webHidden/>
          </w:rPr>
          <w:fldChar w:fldCharType="begin"/>
        </w:r>
        <w:r>
          <w:rPr>
            <w:noProof/>
            <w:webHidden/>
          </w:rPr>
          <w:instrText xml:space="preserve"> PAGEREF _Toc90365905 \h </w:instrText>
        </w:r>
        <w:r>
          <w:rPr>
            <w:noProof/>
            <w:webHidden/>
          </w:rPr>
        </w:r>
        <w:r>
          <w:rPr>
            <w:noProof/>
            <w:webHidden/>
          </w:rPr>
          <w:fldChar w:fldCharType="separate"/>
        </w:r>
        <w:r>
          <w:rPr>
            <w:noProof/>
            <w:webHidden/>
          </w:rPr>
          <w:t>27</w:t>
        </w:r>
        <w:r>
          <w:rPr>
            <w:noProof/>
            <w:webHidden/>
          </w:rPr>
          <w:fldChar w:fldCharType="end"/>
        </w:r>
      </w:hyperlink>
    </w:p>
    <w:p w14:paraId="6F76D3FD" w14:textId="52F21F53"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906" w:history="1">
        <w:r w:rsidRPr="00D955BD">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_Toc90365906 \h </w:instrText>
        </w:r>
        <w:r>
          <w:rPr>
            <w:noProof/>
            <w:webHidden/>
          </w:rPr>
        </w:r>
        <w:r>
          <w:rPr>
            <w:noProof/>
            <w:webHidden/>
          </w:rPr>
          <w:fldChar w:fldCharType="separate"/>
        </w:r>
        <w:r>
          <w:rPr>
            <w:noProof/>
            <w:webHidden/>
          </w:rPr>
          <w:t>28</w:t>
        </w:r>
        <w:r>
          <w:rPr>
            <w:noProof/>
            <w:webHidden/>
          </w:rPr>
          <w:fldChar w:fldCharType="end"/>
        </w:r>
      </w:hyperlink>
    </w:p>
    <w:p w14:paraId="3CAF86FF" w14:textId="333A7F67" w:rsidR="005C1B1F" w:rsidRDefault="005C1B1F">
      <w:pPr>
        <w:pStyle w:val="Obsah1"/>
        <w:rPr>
          <w:rFonts w:asciiTheme="minorHAnsi" w:eastAsiaTheme="minorEastAsia" w:hAnsiTheme="minorHAnsi" w:cstheme="minorBidi"/>
          <w:noProof/>
          <w:color w:val="auto"/>
          <w:sz w:val="22"/>
          <w:szCs w:val="22"/>
          <w:bdr w:val="none" w:sz="0" w:space="0" w:color="auto"/>
        </w:rPr>
      </w:pPr>
      <w:hyperlink w:anchor="_Toc90365907" w:history="1">
        <w:r w:rsidRPr="00D955BD">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D955BD">
          <w:rPr>
            <w:rStyle w:val="Hypertextovprepojenie"/>
            <w:noProof/>
          </w:rPr>
          <w:t>Prílohy súťažných podkladov</w:t>
        </w:r>
        <w:r>
          <w:rPr>
            <w:noProof/>
            <w:webHidden/>
          </w:rPr>
          <w:tab/>
        </w:r>
        <w:r>
          <w:rPr>
            <w:noProof/>
            <w:webHidden/>
          </w:rPr>
          <w:fldChar w:fldCharType="begin"/>
        </w:r>
        <w:r>
          <w:rPr>
            <w:noProof/>
            <w:webHidden/>
          </w:rPr>
          <w:instrText xml:space="preserve"> PAGEREF _Toc90365907 \h </w:instrText>
        </w:r>
        <w:r>
          <w:rPr>
            <w:noProof/>
            <w:webHidden/>
          </w:rPr>
        </w:r>
        <w:r>
          <w:rPr>
            <w:noProof/>
            <w:webHidden/>
          </w:rPr>
          <w:fldChar w:fldCharType="separate"/>
        </w:r>
        <w:r>
          <w:rPr>
            <w:noProof/>
            <w:webHidden/>
          </w:rPr>
          <w:t>29</w:t>
        </w:r>
        <w:r>
          <w:rPr>
            <w:noProof/>
            <w:webHidden/>
          </w:rPr>
          <w:fldChar w:fldCharType="end"/>
        </w:r>
      </w:hyperlink>
    </w:p>
    <w:p w14:paraId="325E6134" w14:textId="34DAC8AB"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0" w:name="_Ref448848361"/>
      <w:bookmarkStart w:id="1" w:name="_Toc"/>
      <w:bookmarkStart w:id="2" w:name="_Toc90365879"/>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90365880"/>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90365881"/>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90365882"/>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90365883"/>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90365884"/>
      <w:r w:rsidRPr="009E58B7">
        <w:t>Obsah ponuky</w:t>
      </w:r>
      <w:bookmarkEnd w:id="11"/>
      <w:bookmarkEnd w:id="12"/>
    </w:p>
    <w:p w14:paraId="185B56B3" w14:textId="0B939196" w:rsidR="00622CEC" w:rsidRPr="006639D0"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3744D20D" w14:textId="08172855" w:rsidR="006639D0" w:rsidRPr="009E58B7" w:rsidRDefault="006639D0" w:rsidP="006639D0">
      <w:pPr>
        <w:pStyle w:val="Odsekzoznamu"/>
        <w:numPr>
          <w:ilvl w:val="3"/>
          <w:numId w:val="2"/>
        </w:numPr>
        <w:jc w:val="both"/>
      </w:pPr>
      <w:r w:rsidRPr="006639D0">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w:t>
      </w:r>
      <w:proofErr w:type="spellStart"/>
      <w:r w:rsidRPr="006639D0">
        <w:t>ne</w:t>
      </w:r>
      <w:proofErr w:type="spellEnd"/>
      <w:r w:rsidRPr="006639D0">
        <w:t xml:space="preserv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18EB6547" w14:textId="77777777" w:rsidR="00065B2D" w:rsidRDefault="00065B2D" w:rsidP="00065B2D">
      <w:pPr>
        <w:pStyle w:val="Odsekzoznamu"/>
        <w:numPr>
          <w:ilvl w:val="3"/>
          <w:numId w:val="2"/>
        </w:numPr>
        <w:jc w:val="both"/>
      </w:pPr>
      <w:r w:rsidRPr="004C643B">
        <w:t>Verejný obstarávateľ v súlade s § 41 ods. 1 písm. a) ZVO vyžaduje, aby uchádzač v ponuke uviedol podiel zákazky, ktorý má v úmysle zadať subdodávateľom, navrhovaných subdodávateľov a predmety subdodávok.</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EC8A0CA" w14:textId="61A5A05A" w:rsidR="00910614" w:rsidRDefault="00910614" w:rsidP="00910614">
      <w:pPr>
        <w:pStyle w:val="Odsekzoznamu"/>
        <w:numPr>
          <w:ilvl w:val="3"/>
          <w:numId w:val="2"/>
        </w:numPr>
        <w:jc w:val="both"/>
      </w:pPr>
      <w:bookmarkStart w:id="14" w:name="_Hlk63066458"/>
      <w:r w:rsidRPr="00910614">
        <w:rPr>
          <w:b/>
        </w:rPr>
        <w:t>Ak sa navrhujú ekvivalenty</w:t>
      </w:r>
      <w:r>
        <w:t xml:space="preserve"> /výrobky iných výrobcov, ako je uvedené vo výkaze výmer/, uchádzač uvedie názov výrobku a výrobcu v príslušnom riadku výkazu výmer</w:t>
      </w:r>
      <w:r w:rsidR="00727A67">
        <w:t xml:space="preserve"> </w:t>
      </w:r>
      <w:r w:rsidR="008C0E34">
        <w:t>v</w:t>
      </w:r>
      <w:r w:rsidR="00383302">
        <w:t> </w:t>
      </w:r>
      <w:r w:rsidR="008C0E34">
        <w:t>texte</w:t>
      </w:r>
      <w:r w:rsidR="00383302">
        <w:t>/popise</w:t>
      </w:r>
      <w:r w:rsidR="008C0E34">
        <w:t xml:space="preserve"> položky</w:t>
      </w:r>
      <w:r>
        <w:t>.</w:t>
      </w:r>
    </w:p>
    <w:p w14:paraId="4CB6CC33" w14:textId="3CB1BDB0" w:rsidR="0064153D" w:rsidRDefault="00910614" w:rsidP="00910614">
      <w:pPr>
        <w:pStyle w:val="Odsekzoznamu"/>
        <w:numPr>
          <w:ilvl w:val="3"/>
          <w:numId w:val="2"/>
        </w:numPr>
        <w:jc w:val="both"/>
      </w:pPr>
      <w:r w:rsidRPr="00910614">
        <w:rPr>
          <w:b/>
        </w:rPr>
        <w:t>Ak sa navrhujú ekvivalenty</w:t>
      </w:r>
      <w:r>
        <w:t xml:space="preserve"> oproti projektovej dokumentácii</w:t>
      </w:r>
      <w:r w:rsidR="0056648A">
        <w:t xml:space="preserve"> </w:t>
      </w:r>
      <w:r w:rsidR="006413F6">
        <w:t>/výkazu výmer/</w:t>
      </w:r>
      <w:r>
        <w:t>, uchádzač predloží ďalšie dokumenty a doklady a odôvodnenia preukazujúce opodstatnenosť a správnosť uchádzačom navrhnutého ekvivalentného výrobku/materiálu a jeho vplyvu na ďalšie položky vo výkaze výmer a projektovej dokumentácii.</w:t>
      </w:r>
      <w:r w:rsidR="00720CBA" w:rsidRPr="00720CBA">
        <w:t xml:space="preserve"> </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14299800" w14:textId="77777777" w:rsidR="00702B02" w:rsidRDefault="00702B02" w:rsidP="003211F1">
      <w:pPr>
        <w:pStyle w:val="Odsekzoznamu"/>
        <w:shd w:val="clear" w:color="auto" w:fill="FFFFFF"/>
        <w:ind w:left="0"/>
        <w:jc w:val="both"/>
        <w:rPr>
          <w:rFonts w:eastAsia="Times New Roman"/>
          <w:b/>
          <w:szCs w:val="20"/>
        </w:rPr>
      </w:pPr>
    </w:p>
    <w:p w14:paraId="3C6AE61F" w14:textId="4513657F"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47299835"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sidR="00DF3F4A">
        <w:rPr>
          <w:rFonts w:eastAsia="Times New Roman"/>
          <w:szCs w:val="20"/>
        </w:rPr>
        <w:t xml:space="preserve">jedná sa </w:t>
      </w:r>
      <w:r w:rsidR="00AE370B">
        <w:rPr>
          <w:rFonts w:eastAsia="Times New Roman"/>
          <w:szCs w:val="20"/>
        </w:rPr>
        <w:t>o referenčný výrobok, postup atď., s ktorým uvažoval projektant pri spracovaní projektu</w:t>
      </w:r>
      <w:r w:rsidR="00044CE4">
        <w:rPr>
          <w:rFonts w:eastAsia="Times New Roman"/>
          <w:szCs w:val="20"/>
        </w:rPr>
        <w:t>.</w:t>
      </w:r>
      <w:r w:rsidR="00AE370B">
        <w:rPr>
          <w:rFonts w:eastAsia="Times New Roman"/>
          <w:szCs w:val="20"/>
        </w:rPr>
        <w:t xml:space="preserve"> </w:t>
      </w:r>
      <w:r w:rsidR="00044CE4">
        <w:rPr>
          <w:rFonts w:eastAsia="Times New Roman"/>
          <w:szCs w:val="20"/>
        </w:rPr>
        <w:t>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sidR="00EF5DBF">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03632537"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0D9760A9" w14:textId="77777777" w:rsidR="001E6EE8" w:rsidRDefault="001E6EE8" w:rsidP="003211F1">
      <w:pPr>
        <w:pStyle w:val="Odsekzoznamu"/>
        <w:shd w:val="clear" w:color="auto" w:fill="FFFFFF"/>
        <w:ind w:left="0"/>
        <w:jc w:val="both"/>
        <w:rPr>
          <w:rFonts w:eastAsia="Times New Roman"/>
          <w:bCs/>
          <w:szCs w:val="20"/>
        </w:rPr>
      </w:pPr>
    </w:p>
    <w:p w14:paraId="7B6B592D" w14:textId="7C122B7A" w:rsidR="00622CEC" w:rsidRPr="009E58B7" w:rsidRDefault="00B25AA5" w:rsidP="004A191F">
      <w:pPr>
        <w:pStyle w:val="Cislo-1-nadpis"/>
        <w:numPr>
          <w:ilvl w:val="2"/>
          <w:numId w:val="2"/>
        </w:numPr>
      </w:pPr>
      <w:bookmarkStart w:id="15" w:name="_Toc7"/>
      <w:bookmarkStart w:id="16" w:name="_Toc90365885"/>
      <w:r w:rsidRPr="009E58B7">
        <w:t>Zábezpeka</w:t>
      </w:r>
      <w:bookmarkEnd w:id="15"/>
      <w:bookmarkEnd w:id="16"/>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90365886"/>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90365887"/>
      <w:r w:rsidRPr="009E58B7">
        <w:t>Otváranie ponúk</w:t>
      </w:r>
      <w:bookmarkEnd w:id="20"/>
      <w:bookmarkEnd w:id="21"/>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01A9E6FF" w:rsidR="00F164CC" w:rsidRPr="00F164CC" w:rsidRDefault="00DE03A6" w:rsidP="00F164CC">
      <w:pPr>
        <w:pStyle w:val="Odsekzoznamu"/>
        <w:numPr>
          <w:ilvl w:val="3"/>
          <w:numId w:val="2"/>
        </w:numPr>
        <w:jc w:val="both"/>
      </w:pPr>
      <w:r>
        <w:lastRenderedPageBreak/>
        <w:t>Otvárania ponúk</w:t>
      </w:r>
      <w:r w:rsidR="00F164CC" w:rsidRPr="00F164CC">
        <w:t xml:space="preserve"> sa budú môcť zúčastniť len uchádzači, ktorí v lehote na predkladanie ponúk predložili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2" w:name="_Toc10"/>
      <w:bookmarkStart w:id="23" w:name="_Hlk72393005"/>
      <w:bookmarkStart w:id="24" w:name="_Toc90365888"/>
      <w:r w:rsidRPr="009E58B7">
        <w:t>Vyhodnotenie splnenia podmienok účasti a vyhodnocovanie ponúk</w:t>
      </w:r>
      <w:bookmarkEnd w:id="24"/>
      <w:r w:rsidRPr="009E58B7">
        <w:t xml:space="preserve"> </w:t>
      </w:r>
      <w:bookmarkEnd w:id="22"/>
    </w:p>
    <w:p w14:paraId="4642AFE1" w14:textId="3E5BFEF4"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6 druhá veta ZVO, t. j. vyhodnotenie splnenia </w:t>
      </w:r>
      <w:bookmarkEnd w:id="25"/>
      <w:r w:rsidRPr="009E58B7">
        <w:t xml:space="preserve">podmienok účasti a vyhodnotenie ponúk z hľadiska splnenia požiadaviek na predmet zákazky sa </w:t>
      </w:r>
      <w:bookmarkEnd w:id="26"/>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w:t>
      </w:r>
      <w:r w:rsidRPr="00E77186">
        <w:rPr>
          <w:b/>
        </w:rPr>
        <w:t>uchádzač</w:t>
      </w:r>
      <w:r w:rsidR="00EE4D30" w:rsidRPr="00E77186">
        <w:rPr>
          <w:b/>
        </w:rPr>
        <w:t>a</w:t>
      </w:r>
      <w:r w:rsidRPr="00E77186">
        <w:rPr>
          <w:b/>
        </w:rPr>
        <w:t xml:space="preserve"> ktor</w:t>
      </w:r>
      <w:r w:rsidR="008E6736">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7" w:name="_Toc11"/>
      <w:bookmarkStart w:id="28" w:name="_Toc90365889"/>
      <w:bookmarkEnd w:id="23"/>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90365890"/>
      <w:r w:rsidRPr="009E58B7">
        <w:t>Informácia o výsledku vyhodnotenia ponúk</w:t>
      </w:r>
      <w:bookmarkEnd w:id="29"/>
      <w:bookmarkEnd w:id="30"/>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1" w:name="_Toc13"/>
      <w:bookmarkStart w:id="32" w:name="_Toc90365891"/>
      <w:r w:rsidRPr="009E58B7">
        <w:t>Súčinnosť úspešného uchádzača potrebná na uzavretie zmluvy</w:t>
      </w:r>
      <w:r w:rsidR="00EC0CC7" w:rsidRPr="009E58B7">
        <w:t xml:space="preserve"> o dielo</w:t>
      </w:r>
      <w:bookmarkEnd w:id="32"/>
      <w:r w:rsidRPr="009E58B7">
        <w:t xml:space="preserve"> </w:t>
      </w:r>
      <w:bookmarkEnd w:id="31"/>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343B118A" w:rsidR="00FB7869" w:rsidRDefault="00FB7869" w:rsidP="00BF4AA0">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008433E2" w:rsidRPr="008433E2">
        <w:t>harmonogram výstavby /vecný, časový a finančný v týždňoch/ - bude</w:t>
      </w:r>
      <w:r w:rsidR="008433E2">
        <w:t xml:space="preserve"> </w:t>
      </w:r>
      <w:r w:rsidR="008433E2" w:rsidRPr="008433E2">
        <w:t>spracovaný po jednotlivých stavebných činnostiach, aby investor presne identifikoval postup prác, finančné a časové plnenie diela.</w:t>
      </w:r>
    </w:p>
    <w:p w14:paraId="5764B2C0" w14:textId="0363F749" w:rsidR="00805C50" w:rsidRDefault="009D6686" w:rsidP="00376C5B">
      <w:pPr>
        <w:pStyle w:val="Odsekzoznamu"/>
        <w:numPr>
          <w:ilvl w:val="3"/>
          <w:numId w:val="2"/>
        </w:numPr>
        <w:jc w:val="both"/>
      </w:pPr>
      <w:r w:rsidRPr="00376C5B">
        <w:t>Verejný obstarávateľ vyžaduje, aby úspešný uchádzač najneskôr v čase uzavretia zmluvy o dielo poskytol verejnému obstarávateľovi</w:t>
      </w:r>
      <w:r w:rsidR="00BD51D8">
        <w:t xml:space="preserve"> ponukový rozpočet (vyplnený/ocenený výkaz výmer) vo formáte </w:t>
      </w:r>
      <w:proofErr w:type="spellStart"/>
      <w:r w:rsidR="00BD51D8">
        <w:t>xls</w:t>
      </w:r>
      <w:proofErr w:type="spellEnd"/>
      <w:r w:rsidR="001E5967">
        <w:t xml:space="preserve">. resp. </w:t>
      </w:r>
      <w:proofErr w:type="spellStart"/>
      <w:r w:rsidR="001E5967">
        <w:t>xlsx</w:t>
      </w:r>
      <w:proofErr w:type="spellEnd"/>
      <w:r w:rsidR="001E5967">
        <w:t>.</w:t>
      </w:r>
    </w:p>
    <w:p w14:paraId="4287E662" w14:textId="2895389D" w:rsidR="0029745F" w:rsidRPr="009E58B7" w:rsidRDefault="00B25AA5" w:rsidP="0029745F">
      <w:pPr>
        <w:pStyle w:val="Cislo-1-nadpis"/>
        <w:numPr>
          <w:ilvl w:val="2"/>
          <w:numId w:val="2"/>
        </w:numPr>
      </w:pPr>
      <w:bookmarkStart w:id="33" w:name="_Toc14"/>
      <w:bookmarkStart w:id="34" w:name="_Toc90365892"/>
      <w:r w:rsidRPr="009E58B7">
        <w:lastRenderedPageBreak/>
        <w:t>Uzavretie zmluvy</w:t>
      </w:r>
      <w:bookmarkEnd w:id="33"/>
      <w:r w:rsidR="00EC0CC7" w:rsidRPr="009E58B7">
        <w:t xml:space="preserve"> o</w:t>
      </w:r>
      <w:r w:rsidR="0029745F">
        <w:t> </w:t>
      </w:r>
      <w:r w:rsidR="00EC0CC7" w:rsidRPr="009E58B7">
        <w:t>dielo</w:t>
      </w:r>
      <w:bookmarkEnd w:id="34"/>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90365893"/>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90365894"/>
      <w:r w:rsidRPr="009E58B7">
        <w:t>Zdroj finančných prostriedkov</w:t>
      </w:r>
      <w:bookmarkEnd w:id="37"/>
      <w:bookmarkEnd w:id="38"/>
    </w:p>
    <w:p w14:paraId="3AC7ED78" w14:textId="069F6082" w:rsidR="00D21A13" w:rsidRDefault="0041444A" w:rsidP="00CF4ADD">
      <w:pPr>
        <w:pStyle w:val="Cislo-2-text"/>
        <w:numPr>
          <w:ilvl w:val="3"/>
          <w:numId w:val="2"/>
        </w:numPr>
      </w:pPr>
      <w:r>
        <w:t xml:space="preserve">Zákazka </w:t>
      </w:r>
      <w:r w:rsidR="00D21A13" w:rsidRPr="00D21A13">
        <w:t>bude financovan</w:t>
      </w:r>
      <w:r w:rsidR="00F13984">
        <w:t>á</w:t>
      </w:r>
      <w:r w:rsidR="00D21A13" w:rsidRPr="00D21A13">
        <w:t xml:space="preserve"> z vlastných prostriedkov </w:t>
      </w:r>
      <w:r w:rsidR="009E6492">
        <w:t>verejného obstarávateľa</w:t>
      </w:r>
      <w:r w:rsidR="00D21A13" w:rsidRPr="00D21A13">
        <w:t xml:space="preserve"> a s finančnou podporou Fondu na podporu športu. </w:t>
      </w:r>
      <w:r w:rsidR="00336FEA">
        <w:t>Verejný obstarávateľ</w:t>
      </w:r>
      <w:r w:rsidR="00D21A13" w:rsidRPr="00D21A13">
        <w:t xml:space="preserve"> sa bude na účely realizácie </w:t>
      </w:r>
      <w:r w:rsidR="00336FEA">
        <w:t>d</w:t>
      </w:r>
      <w:r w:rsidR="00D21A13" w:rsidRPr="00D21A13">
        <w:t xml:space="preserve">iela uchádzať o finančný príspevok z Fondu na podporu športu, v rámci programu “Výstavba, rekonštrukcia a modernizácia športovej infraštruktúry”, výzva číslo </w:t>
      </w:r>
      <w:r w:rsidR="00627D0D" w:rsidRPr="00627D0D">
        <w:t>2021/004</w:t>
      </w:r>
      <w:r w:rsidR="00D21A13" w:rsidRPr="00D21A13">
        <w:t>.</w:t>
      </w:r>
    </w:p>
    <w:p w14:paraId="1DF2E5E0" w14:textId="437A02BD"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9" w:name="_Toc17"/>
      <w:bookmarkStart w:id="40" w:name="_Toc90365895"/>
      <w:r w:rsidRPr="009E58B7">
        <w:t>Skupina dodávateľov</w:t>
      </w:r>
      <w:bookmarkEnd w:id="39"/>
      <w:bookmarkEnd w:id="40"/>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90365896"/>
      <w:r w:rsidRPr="009E58B7">
        <w:t>Variantné riešenie</w:t>
      </w:r>
      <w:bookmarkEnd w:id="41"/>
      <w:bookmarkEnd w:id="42"/>
    </w:p>
    <w:p w14:paraId="491E0753" w14:textId="44A06CC5"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6F497727" w14:textId="34DA3EEA" w:rsidR="00CD5A8D" w:rsidRPr="009E58B7" w:rsidRDefault="002F33F0" w:rsidP="00CD5A8D">
      <w:pPr>
        <w:pStyle w:val="Cislo-1-nadpis"/>
        <w:numPr>
          <w:ilvl w:val="2"/>
          <w:numId w:val="2"/>
        </w:numPr>
      </w:pPr>
      <w:bookmarkStart w:id="44" w:name="_Toc90365897"/>
      <w:r w:rsidRPr="009E58B7">
        <w:t>Doplňujúce informácie</w:t>
      </w:r>
      <w:bookmarkEnd w:id="44"/>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693F7652" w14:textId="60D5786B" w:rsidR="00F93985" w:rsidRDefault="00CE016B" w:rsidP="00F92842">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2D5E87">
        <w:t>N</w:t>
      </w:r>
      <w:r w:rsidR="002D5E87" w:rsidRPr="002D5E87">
        <w:t xml:space="preserve">akoľko je v súčasnosti areál základnej školy prístupný iba v obmedzenom režime, odporúčame uchádzačom termín obhliadky predmetného územia si telefonicky dohodnúť s riaditeľkou ZŠ s MŠ I. </w:t>
      </w:r>
      <w:proofErr w:type="spellStart"/>
      <w:r w:rsidR="002D5E87" w:rsidRPr="002D5E87">
        <w:t>Krasku</w:t>
      </w:r>
      <w:proofErr w:type="spellEnd"/>
      <w:r w:rsidR="002D5E87" w:rsidRPr="002D5E87">
        <w:t xml:space="preserve"> – PaedDr. Adriana </w:t>
      </w:r>
      <w:proofErr w:type="spellStart"/>
      <w:r w:rsidR="002D5E87" w:rsidRPr="002D5E87">
        <w:t>Jančichová</w:t>
      </w:r>
      <w:proofErr w:type="spellEnd"/>
      <w:r w:rsidR="002D5E87" w:rsidRPr="002D5E87">
        <w:t>, 033/5543049 alebo s referentom prípravy stavieb – Mgr. Rastislav Danák, (</w:t>
      </w:r>
      <w:r w:rsidR="004145A3">
        <w:t>0</w:t>
      </w:r>
      <w:r w:rsidR="002D5E87" w:rsidRPr="002D5E87">
        <w:t>33</w:t>
      </w:r>
      <w:r w:rsidR="004145A3">
        <w:t>/</w:t>
      </w:r>
      <w:r w:rsidR="002D5E87" w:rsidRPr="002D5E87">
        <w:t>3236131</w:t>
      </w:r>
      <w:r w:rsidR="004145A3">
        <w:t xml:space="preserve">, </w:t>
      </w:r>
      <w:r w:rsidR="004145A3" w:rsidRPr="004145A3">
        <w:t>0908 436 937</w:t>
      </w:r>
      <w:r w:rsidR="002D5E87" w:rsidRPr="002D5E87">
        <w:t>), MsÚ Trnava – Odbor investičnej výstavby</w:t>
      </w:r>
      <w:r w:rsidR="00964EBE">
        <w:t>.</w:t>
      </w:r>
    </w:p>
    <w:p w14:paraId="525AD584" w14:textId="471ACE6B" w:rsidR="00622CEC" w:rsidRPr="009E58B7" w:rsidRDefault="00D004A6" w:rsidP="00490A68">
      <w:pPr>
        <w:pStyle w:val="Nadpis1"/>
        <w:numPr>
          <w:ilvl w:val="0"/>
          <w:numId w:val="46"/>
        </w:numPr>
        <w:rPr>
          <w:sz w:val="22"/>
          <w:szCs w:val="22"/>
        </w:rPr>
      </w:pPr>
      <w:bookmarkStart w:id="45" w:name="_Toc90365898"/>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5"/>
    </w:p>
    <w:p w14:paraId="01BE0AE3" w14:textId="77777777" w:rsidR="00622CEC" w:rsidRPr="009E58B7" w:rsidRDefault="00622CEC" w:rsidP="00DE6486">
      <w:pPr>
        <w:spacing w:line="288" w:lineRule="auto"/>
        <w:jc w:val="both"/>
        <w:rPr>
          <w:rStyle w:val="iadne"/>
          <w:b/>
          <w:bCs/>
        </w:rPr>
      </w:pPr>
      <w:bookmarkStart w:id="46" w:name="_Ref450132280"/>
    </w:p>
    <w:p w14:paraId="79CA01A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bookmarkStart w:id="47" w:name="_Ref450132284"/>
      <w:r w:rsidRPr="000B1A4F">
        <w:rPr>
          <w:b/>
          <w:color w:val="auto"/>
          <w:sz w:val="44"/>
          <w:szCs w:val="44"/>
        </w:rPr>
        <w:t>Zmluva o dielo</w:t>
      </w:r>
    </w:p>
    <w:p w14:paraId="55AF883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 xml:space="preserve">na zhotovenie stavby,  </w:t>
      </w:r>
    </w:p>
    <w:p w14:paraId="4A0A7B2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 xml:space="preserve">uzatvorená podľa § 536 a </w:t>
      </w:r>
      <w:proofErr w:type="spellStart"/>
      <w:r w:rsidRPr="000B1A4F">
        <w:rPr>
          <w:color w:val="auto"/>
        </w:rPr>
        <w:t>nasl</w:t>
      </w:r>
      <w:proofErr w:type="spellEnd"/>
      <w:r w:rsidRPr="000B1A4F">
        <w:rPr>
          <w:color w:val="auto"/>
        </w:rPr>
        <w:t>. Obchodného zákonníka</w:t>
      </w:r>
    </w:p>
    <w:p w14:paraId="0F227B35"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8DD480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2192C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Čl. 1.</w:t>
      </w:r>
    </w:p>
    <w:p w14:paraId="4F08D2C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r w:rsidRPr="000B1A4F">
        <w:rPr>
          <w:b/>
          <w:bCs/>
          <w:color w:val="auto"/>
        </w:rPr>
        <w:t>ZMLUVNÉ STRANY</w:t>
      </w:r>
    </w:p>
    <w:p w14:paraId="208A16A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color w:val="auto"/>
        </w:rPr>
      </w:pPr>
    </w:p>
    <w:p w14:paraId="6C92A9C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 xml:space="preserve">1. Objednávateľ                     </w:t>
      </w:r>
      <w:r w:rsidRPr="000B1A4F">
        <w:rPr>
          <w:b/>
          <w:bCs/>
          <w:color w:val="auto"/>
        </w:rPr>
        <w:tab/>
      </w:r>
      <w:r w:rsidRPr="000B1A4F">
        <w:rPr>
          <w:b/>
          <w:bCs/>
          <w:color w:val="auto"/>
        </w:rPr>
        <w:tab/>
      </w:r>
      <w:r w:rsidRPr="000B1A4F">
        <w:rPr>
          <w:b/>
          <w:bCs/>
          <w:color w:val="auto"/>
        </w:rPr>
        <w:tab/>
      </w:r>
      <w:r w:rsidRPr="000B1A4F">
        <w:rPr>
          <w:b/>
          <w:bCs/>
          <w:color w:val="auto"/>
        </w:rPr>
        <w:tab/>
        <w:t>: MESTO TRNAVA</w:t>
      </w:r>
    </w:p>
    <w:p w14:paraId="518907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Hlavná 1</w:t>
      </w:r>
    </w:p>
    <w:p w14:paraId="10FA0D9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917 71 Trnava                                                        </w:t>
      </w: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JUDr. Peter Bročka, LL.M. </w:t>
      </w:r>
    </w:p>
    <w:p w14:paraId="63E7207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Osoby oprávnené na konanie vo veciach </w:t>
      </w:r>
    </w:p>
    <w:p w14:paraId="34D6005A"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a) zmluvných</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JUDr. Peter Bročka, LL.M.</w:t>
      </w:r>
    </w:p>
    <w:p w14:paraId="10D8453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Ing. Dušan Béreš</w:t>
      </w:r>
    </w:p>
    <w:p w14:paraId="53E4955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c) technický dozor  investora</w:t>
      </w:r>
      <w:r w:rsidRPr="000B1A4F">
        <w:rPr>
          <w:color w:val="auto"/>
        </w:rPr>
        <w:tab/>
      </w:r>
      <w:r w:rsidRPr="000B1A4F">
        <w:rPr>
          <w:color w:val="auto"/>
        </w:rPr>
        <w:tab/>
      </w:r>
      <w:r w:rsidRPr="000B1A4F">
        <w:rPr>
          <w:color w:val="auto"/>
        </w:rPr>
        <w:tab/>
      </w:r>
      <w:r w:rsidRPr="000B1A4F">
        <w:rPr>
          <w:color w:val="auto"/>
        </w:rPr>
        <w:tab/>
        <w:t xml:space="preserve">: </w:t>
      </w:r>
      <w:r>
        <w:rPr>
          <w:color w:val="auto"/>
        </w:rPr>
        <w:t>Miroslav Horník</w:t>
      </w:r>
    </w:p>
    <w:p w14:paraId="034116B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v priebehu realizácie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 1. písm. a), b), c) tohto článku</w:t>
      </w:r>
    </w:p>
    <w:p w14:paraId="7310956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d) prevzatia Diela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podľa bodu 1. písm. b), c) tohto článku </w:t>
      </w:r>
    </w:p>
    <w:p w14:paraId="5E41BD4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e) rozhodovať o zmenách a prácach naviac,</w:t>
      </w:r>
    </w:p>
    <w:p w14:paraId="1B0865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ktoré majú za následok zvýšenie</w:t>
      </w:r>
    </w:p>
    <w:p w14:paraId="2C2BC01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color w:val="auto"/>
        </w:rPr>
        <w:t xml:space="preserve">    dohodnutej ceny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bodu1. písm.  a + b tohto článku</w:t>
      </w:r>
    </w:p>
    <w:p w14:paraId="2575EABC" w14:textId="77777777" w:rsidR="003848A9" w:rsidRPr="000B1A4F" w:rsidRDefault="003848A9" w:rsidP="003848A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UniCredit Bank </w:t>
      </w:r>
      <w:proofErr w:type="spellStart"/>
      <w:r w:rsidRPr="000B1A4F">
        <w:rPr>
          <w:color w:val="auto"/>
        </w:rPr>
        <w:t>Czech</w:t>
      </w:r>
      <w:proofErr w:type="spellEnd"/>
      <w:r w:rsidRPr="000B1A4F">
        <w:rPr>
          <w:color w:val="auto"/>
        </w:rPr>
        <w:t xml:space="preserve"> </w:t>
      </w:r>
      <w:proofErr w:type="spellStart"/>
      <w:r w:rsidRPr="000B1A4F">
        <w:rPr>
          <w:color w:val="auto"/>
        </w:rPr>
        <w:t>Republic</w:t>
      </w:r>
      <w:proofErr w:type="spellEnd"/>
      <w:r w:rsidRPr="000B1A4F">
        <w:rPr>
          <w:color w:val="auto"/>
        </w:rPr>
        <w:t xml:space="preserve"> and Slovakia, </w:t>
      </w:r>
      <w:proofErr w:type="spellStart"/>
      <w:r w:rsidRPr="000B1A4F">
        <w:rPr>
          <w:color w:val="auto"/>
        </w:rPr>
        <w:t>a.s</w:t>
      </w:r>
      <w:proofErr w:type="spellEnd"/>
      <w:r w:rsidRPr="000B1A4F">
        <w:rPr>
          <w:color w:val="auto"/>
        </w:rPr>
        <w:t>.</w:t>
      </w:r>
    </w:p>
    <w:p w14:paraId="37BAEBB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SK23 1111 0000 0066 0347 4034</w:t>
      </w:r>
    </w:p>
    <w:p w14:paraId="18F2896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00 313 114 </w:t>
      </w:r>
    </w:p>
    <w:p w14:paraId="2B8E02C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DIČ</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2021175728</w:t>
      </w:r>
    </w:p>
    <w:p w14:paraId="020DFF7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033/3236134 </w:t>
      </w:r>
    </w:p>
    <w:p w14:paraId="6E0D2F6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Style w:val="Hypertextovprepojenie"/>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hyperlink r:id="rId14" w:history="1">
        <w:r w:rsidRPr="000B1A4F">
          <w:rPr>
            <w:rStyle w:val="Hypertextovprepojenie"/>
            <w:color w:val="auto"/>
          </w:rPr>
          <w:t>dusan.beres@trnava.sk</w:t>
        </w:r>
      </w:hyperlink>
    </w:p>
    <w:p w14:paraId="0AE123D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u w:val="single"/>
        </w:rPr>
      </w:pPr>
    </w:p>
    <w:p w14:paraId="7A29E02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3881B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79C31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E238BD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b/>
          <w:bCs/>
          <w:color w:val="auto"/>
        </w:rPr>
        <w:t xml:space="preserve">2. Zhotoviteľ          </w:t>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w:t>
      </w:r>
      <w:r w:rsidRPr="000B1A4F">
        <w:rPr>
          <w:color w:val="auto"/>
        </w:rPr>
        <w:t xml:space="preserve">(pozn.: presný názov a sídlo subjektu podľa výpisu z obchodného registra, živnostenského listu alebo iného oprávnenia na podnikanie). </w:t>
      </w:r>
    </w:p>
    <w:p w14:paraId="04B85B2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2F8D827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2D2076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Osoby oprávnené na konanie vo veciach </w:t>
      </w:r>
    </w:p>
    <w:p w14:paraId="2E722EB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a) zmluvných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D77F754"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2E58363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c) stavbyvedúci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0924E0F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6D7C07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7DFF99C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51BB4D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DIČ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998D1B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6B10A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w:t>
      </w:r>
    </w:p>
    <w:p w14:paraId="20EDC2B9"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5C53F95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91590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F11DE0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lastRenderedPageBreak/>
        <w:t>Čl. 2.</w:t>
      </w:r>
    </w:p>
    <w:p w14:paraId="3B80778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PREDMET ZMLUVY</w:t>
      </w:r>
    </w:p>
    <w:p w14:paraId="4A75877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p>
    <w:p w14:paraId="19DA1CB9" w14:textId="294E485F"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color w:val="auto"/>
        </w:rPr>
      </w:pPr>
      <w:r w:rsidRPr="000B1A4F">
        <w:rPr>
          <w:color w:val="auto"/>
        </w:rPr>
        <w:t>2.1.</w:t>
      </w:r>
      <w:r w:rsidRPr="000B1A4F">
        <w:rPr>
          <w:color w:val="auto"/>
        </w:rPr>
        <w:tab/>
        <w:t xml:space="preserve">Predmetom zmluvy je realizácia stavby podľa opisu predmetu zákazky s názvom </w:t>
      </w:r>
      <w:r w:rsidRPr="00D01EB4">
        <w:rPr>
          <w:b/>
          <w:color w:val="auto"/>
        </w:rPr>
        <w:t xml:space="preserve">ZŠ s MŠ I. </w:t>
      </w:r>
      <w:proofErr w:type="spellStart"/>
      <w:r w:rsidRPr="00D01EB4">
        <w:rPr>
          <w:b/>
          <w:color w:val="auto"/>
        </w:rPr>
        <w:t>Krasku</w:t>
      </w:r>
      <w:proofErr w:type="spellEnd"/>
      <w:r w:rsidRPr="00D01EB4">
        <w:rPr>
          <w:b/>
          <w:color w:val="auto"/>
        </w:rPr>
        <w:t xml:space="preserve"> – novostavba telocvične</w:t>
      </w:r>
      <w:r w:rsidRPr="00D01EB4">
        <w:rPr>
          <w:color w:val="auto"/>
        </w:rPr>
        <w:t>,</w:t>
      </w:r>
      <w:r w:rsidRPr="000B1A4F">
        <w:rPr>
          <w:color w:val="auto"/>
        </w:rPr>
        <w:t xml:space="preserve"> ktorý je neoddeliteľnou prílohou tejto zmluvy </w:t>
      </w:r>
      <w:r w:rsidRPr="000B1A4F">
        <w:rPr>
          <w:bCs/>
          <w:color w:val="auto"/>
        </w:rPr>
        <w:t xml:space="preserve">(ďalej len „dielo“). </w:t>
      </w:r>
    </w:p>
    <w:p w14:paraId="5F8CA5CB" w14:textId="1DEEF04E" w:rsidR="003848A9" w:rsidRPr="00A1142A"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color w:val="auto"/>
        </w:rPr>
      </w:pPr>
      <w:r w:rsidRPr="00A1142A">
        <w:rPr>
          <w:bCs/>
          <w:color w:val="auto"/>
        </w:rPr>
        <w:t>2.2.</w:t>
      </w:r>
      <w:r w:rsidRPr="00A1142A">
        <w:rPr>
          <w:bCs/>
          <w:color w:val="auto"/>
        </w:rPr>
        <w:tab/>
        <w:t xml:space="preserve">Dielo bude financované z vlastných prostriedkov Objednávateľa a s finančnou podporou Fondu na podporu športu. Objednávateľ sa bude na účely realizácie Diela uchádzať o finančný príspevok z Fondu na podporu športu, v rámci programu “Výstavba, rekonštrukcia a modernizácia športovej infraštruktúry”, výzva číslo </w:t>
      </w:r>
      <w:r w:rsidR="00682547" w:rsidRPr="00682547">
        <w:rPr>
          <w:bCs/>
          <w:color w:val="auto"/>
        </w:rPr>
        <w:t>2021/004</w:t>
      </w:r>
      <w:r w:rsidRPr="00A1142A">
        <w:rPr>
          <w:bCs/>
          <w:color w:val="auto"/>
        </w:rPr>
        <w:t>.</w:t>
      </w:r>
    </w:p>
    <w:p w14:paraId="31C14C9D"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A1142A">
        <w:rPr>
          <w:color w:val="auto"/>
        </w:rPr>
        <w:t>2.2.</w:t>
      </w:r>
      <w:r w:rsidRPr="00A1142A">
        <w:rPr>
          <w:color w:val="auto"/>
        </w:rPr>
        <w:tab/>
        <w:t xml:space="preserve">Zhotoviteľ sa zaväzuje zhotoviť pre objednávateľa dielo podľa podmienok dohodnutých v tejto </w:t>
      </w:r>
      <w:r w:rsidRPr="000B1A4F">
        <w:rPr>
          <w:color w:val="auto"/>
        </w:rPr>
        <w:t xml:space="preserve">zmluve  a riadne a včas zhotovené dielo odovzdať objednávateľovi. </w:t>
      </w:r>
    </w:p>
    <w:p w14:paraId="5FA5042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0B1A4F">
        <w:rPr>
          <w:color w:val="auto"/>
        </w:rPr>
        <w:t>2.3.</w:t>
      </w:r>
      <w:r w:rsidRPr="000B1A4F">
        <w:rPr>
          <w:color w:val="auto"/>
        </w:rPr>
        <w:tab/>
        <w:t>Objednávateľ sa zaväzuje dielo zhotovené v súlade s touto zmluvou prevziať a zaplatiť zhotoviteľovi cenu podľa tejto zmluvy.</w:t>
      </w:r>
    </w:p>
    <w:p w14:paraId="589CC280" w14:textId="77777777" w:rsidR="003848A9" w:rsidRPr="000B1A4F" w:rsidRDefault="003848A9" w:rsidP="003848A9">
      <w:pPr>
        <w:ind w:left="705" w:hanging="705"/>
        <w:jc w:val="both"/>
        <w:rPr>
          <w:color w:val="auto"/>
        </w:rPr>
      </w:pPr>
    </w:p>
    <w:p w14:paraId="10DE982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Čl. 3.</w:t>
      </w:r>
    </w:p>
    <w:p w14:paraId="467F8FA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KVALITA DIELA</w:t>
      </w:r>
    </w:p>
    <w:p w14:paraId="26B67C5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FF0000"/>
        </w:rPr>
      </w:pPr>
    </w:p>
    <w:p w14:paraId="41CDEA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3.1.</w:t>
      </w:r>
      <w:r w:rsidRPr="000B1A4F">
        <w:rPr>
          <w:color w:val="auto"/>
        </w:rPr>
        <w:tab/>
        <w:t>Dielo musí byť zhotovené bez  vád a nedorobkov, najmä bez takých, ktoré bránia riadnemu užívaniu diela, či spôsobujú rýchlejšie opotrebenie diela.</w:t>
      </w:r>
    </w:p>
    <w:p w14:paraId="13A2891B" w14:textId="77777777" w:rsidR="003848A9" w:rsidRPr="000B1A4F" w:rsidRDefault="003848A9" w:rsidP="003848A9">
      <w:pPr>
        <w:jc w:val="both"/>
        <w:rPr>
          <w:color w:val="auto"/>
        </w:rPr>
      </w:pPr>
      <w:r w:rsidRPr="000B1A4F">
        <w:rPr>
          <w:color w:val="auto"/>
        </w:rPr>
        <w:t>3.2.</w:t>
      </w:r>
      <w:r w:rsidRPr="000B1A4F">
        <w:rPr>
          <w:color w:val="auto"/>
        </w:rPr>
        <w:tab/>
        <w:t>Zhotoviteľ sa zaväzuje odovzdať dielo v celku.</w:t>
      </w:r>
    </w:p>
    <w:p w14:paraId="5D729152" w14:textId="77777777" w:rsidR="003848A9" w:rsidRPr="000B1A4F" w:rsidRDefault="003848A9" w:rsidP="003848A9">
      <w:pPr>
        <w:widowControl w:val="0"/>
        <w:tabs>
          <w:tab w:val="left" w:pos="540"/>
          <w:tab w:val="left" w:pos="2304"/>
          <w:tab w:val="left" w:pos="3456"/>
          <w:tab w:val="left" w:pos="4608"/>
          <w:tab w:val="left" w:pos="5760"/>
          <w:tab w:val="left" w:pos="6912"/>
          <w:tab w:val="left" w:pos="8064"/>
        </w:tabs>
        <w:ind w:left="720" w:hanging="720"/>
        <w:jc w:val="both"/>
        <w:rPr>
          <w:color w:val="auto"/>
        </w:rPr>
      </w:pPr>
      <w:r w:rsidRPr="000B1A4F">
        <w:rPr>
          <w:color w:val="auto"/>
        </w:rPr>
        <w:t>3.3.</w:t>
      </w:r>
      <w:r w:rsidRPr="000B1A4F">
        <w:rPr>
          <w:color w:val="auto"/>
        </w:rPr>
        <w:tab/>
      </w:r>
      <w:r w:rsidRPr="000B1A4F">
        <w:rPr>
          <w:color w:val="auto"/>
        </w:rPr>
        <w:tab/>
        <w:t>Zhotoviteľ sa zaväzuje dokladovať kvalitu vykonaných prác súvisiacich s realizáciou diela predložením týchto dokumentov:</w:t>
      </w:r>
    </w:p>
    <w:p w14:paraId="0F3DDFB1" w14:textId="77777777" w:rsidR="003848A9" w:rsidRPr="000B1A4F" w:rsidRDefault="003848A9" w:rsidP="003848A9">
      <w:pPr>
        <w:widowControl w:val="0"/>
        <w:tabs>
          <w:tab w:val="left" w:pos="2304"/>
          <w:tab w:val="left" w:pos="3456"/>
          <w:tab w:val="left" w:pos="4608"/>
          <w:tab w:val="left" w:pos="5760"/>
          <w:tab w:val="left" w:pos="6912"/>
          <w:tab w:val="left" w:pos="8064"/>
        </w:tabs>
        <w:ind w:left="993" w:hanging="284"/>
        <w:jc w:val="both"/>
        <w:rPr>
          <w:snapToGrid w:val="0"/>
          <w:color w:val="auto"/>
        </w:rPr>
      </w:pPr>
      <w:r w:rsidRPr="000B1A4F">
        <w:rPr>
          <w:snapToGrid w:val="0"/>
          <w:color w:val="auto"/>
        </w:rPr>
        <w:t>a) správou o vykonaní prác s prípadným opisom vykonaných zmien a odchýlok od dokumentácie overenej v stavebnom konaní</w:t>
      </w:r>
      <w:r w:rsidRPr="000B1A4F">
        <w:rPr>
          <w:color w:val="auto"/>
        </w:rPr>
        <w:t xml:space="preserve"> </w:t>
      </w:r>
      <w:r w:rsidRPr="000B1A4F">
        <w:rPr>
          <w:snapToGrid w:val="0"/>
          <w:color w:val="auto"/>
        </w:rPr>
        <w:t>alebo povolení zmeny stavby pred dokončením ,</w:t>
      </w:r>
    </w:p>
    <w:p w14:paraId="53BB48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b)</w:t>
      </w:r>
      <w:r w:rsidRPr="000B1A4F">
        <w:rPr>
          <w:snapToGrid w:val="0"/>
          <w:color w:val="auto"/>
        </w:rPr>
        <w:tab/>
        <w:t>potvrdeným po-realizačným projektom so zakreslením zmien a odchýlok od projektovej dokumentácie – projekt skutočného vyhotovenia,</w:t>
      </w:r>
      <w:r w:rsidRPr="000B1A4F">
        <w:rPr>
          <w:color w:val="auto"/>
        </w:rPr>
        <w:t xml:space="preserve"> </w:t>
      </w:r>
      <w:r w:rsidRPr="000B1A4F">
        <w:rPr>
          <w:snapToGrid w:val="0"/>
          <w:color w:val="auto"/>
        </w:rPr>
        <w:t>3x v tlačenej forme, 2x na elektronickom nosiči,</w:t>
      </w:r>
    </w:p>
    <w:p w14:paraId="52CC5C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c)</w:t>
      </w:r>
      <w:r w:rsidRPr="000B1A4F">
        <w:rPr>
          <w:snapToGrid w:val="0"/>
          <w:color w:val="auto"/>
        </w:rPr>
        <w:tab/>
        <w:t>zápismi, protokolmi a osvedčeniami o vykonaných skúškach použitých materiálov a technológií (overovacie kontrolné skúšky, protokoly, správy o kvalite konštrukcií a zabudovaných materiáloch,</w:t>
      </w:r>
      <w:r>
        <w:rPr>
          <w:snapToGrid w:val="0"/>
          <w:color w:val="auto"/>
        </w:rPr>
        <w:t xml:space="preserve"> revízne správy od elektro zariadení a inštalácií,</w:t>
      </w:r>
      <w:r w:rsidRPr="000B1A4F">
        <w:rPr>
          <w:snapToGrid w:val="0"/>
          <w:color w:val="auto"/>
        </w:rPr>
        <w:t xml:space="preserve"> zaťažovacie skúšky, protokoly o miere zhutnenia, skúšky predpísané projektovou dokumentáciou a i.),</w:t>
      </w:r>
    </w:p>
    <w:p w14:paraId="04FE0F81"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d)</w:t>
      </w:r>
      <w:r w:rsidRPr="000B1A4F">
        <w:rPr>
          <w:snapToGrid w:val="0"/>
          <w:color w:val="auto"/>
        </w:rPr>
        <w:tab/>
        <w:t>kópiami zo stavebného denníka,</w:t>
      </w:r>
    </w:p>
    <w:p w14:paraId="21A5824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e)</w:t>
      </w:r>
      <w:r w:rsidRPr="000B1A4F">
        <w:rPr>
          <w:snapToGrid w:val="0"/>
          <w:color w:val="auto"/>
        </w:rPr>
        <w:tab/>
        <w:t>vyplneným skúšobným a kontrolným plánom, potvrdeným zhotoviteľom, podľa § 13 zákona č. 254/1998 Z. z. o verejných prácach v platnom znení s potvrdením o vykonaných skúškach a kontrolách,</w:t>
      </w:r>
    </w:p>
    <w:p w14:paraId="6584DE3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f)</w:t>
      </w:r>
      <w:r w:rsidRPr="000B1A4F">
        <w:rPr>
          <w:snapToGrid w:val="0"/>
          <w:color w:val="auto"/>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354F170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g)</w:t>
      </w:r>
      <w:r w:rsidRPr="000B1A4F">
        <w:rPr>
          <w:snapToGrid w:val="0"/>
          <w:color w:val="auto"/>
        </w:rPr>
        <w:tab/>
        <w:t xml:space="preserve">potvrdeniami správcu certifikovanej skládky formou vážnych lístkov o prijatí stavebných odpadov, stavebnej </w:t>
      </w:r>
      <w:proofErr w:type="spellStart"/>
      <w:r w:rsidRPr="000B1A4F">
        <w:rPr>
          <w:snapToGrid w:val="0"/>
          <w:color w:val="auto"/>
        </w:rPr>
        <w:t>sute</w:t>
      </w:r>
      <w:proofErr w:type="spellEnd"/>
      <w:r w:rsidRPr="000B1A4F">
        <w:rPr>
          <w:snapToGrid w:val="0"/>
          <w:color w:val="auto"/>
        </w:rPr>
        <w:t xml:space="preserve">, tuhého komunálneho odpadu vo fakturovanom množstve. Vážny lístok musí obsahovať: názov certifikovanej skládky, dátum odberu, kód odpadu, EČV vozidla, navážené množstvo (v štruktúre: brutto, </w:t>
      </w:r>
      <w:proofErr w:type="spellStart"/>
      <w:r w:rsidRPr="000B1A4F">
        <w:rPr>
          <w:snapToGrid w:val="0"/>
          <w:color w:val="auto"/>
        </w:rPr>
        <w:t>tara</w:t>
      </w:r>
      <w:proofErr w:type="spellEnd"/>
      <w:r w:rsidRPr="000B1A4F">
        <w:rPr>
          <w:snapToGrid w:val="0"/>
          <w:color w:val="auto"/>
        </w:rPr>
        <w:t>, netto), meno pracovníka obsluhy váhy, názov stavby z ktorej odpad pochádza,</w:t>
      </w:r>
    </w:p>
    <w:p w14:paraId="3632BF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h)</w:t>
      </w:r>
      <w:r w:rsidRPr="000B1A4F">
        <w:rPr>
          <w:snapToGrid w:val="0"/>
          <w:color w:val="auto"/>
        </w:rPr>
        <w:tab/>
        <w:t>potvrdeniami o odstránení vád a nedorobkov, ak také boli zistené,</w:t>
      </w:r>
    </w:p>
    <w:p w14:paraId="53DC3F0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i)</w:t>
      </w:r>
      <w:r w:rsidRPr="000B1A4F">
        <w:rPr>
          <w:snapToGrid w:val="0"/>
          <w:color w:val="auto"/>
        </w:rPr>
        <w:tab/>
        <w:t>preberacím protokolom o odovzdaní a prevzatí ukončenej verejnej práce,</w:t>
      </w:r>
    </w:p>
    <w:p w14:paraId="436B56D9"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j)</w:t>
      </w:r>
      <w:r w:rsidRPr="000B1A4F">
        <w:rPr>
          <w:snapToGrid w:val="0"/>
          <w:color w:val="auto"/>
        </w:rPr>
        <w:tab/>
        <w:t xml:space="preserve">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w:t>
      </w:r>
      <w:r w:rsidRPr="000B1A4F">
        <w:rPr>
          <w:snapToGrid w:val="0"/>
          <w:color w:val="auto"/>
        </w:rPr>
        <w:lastRenderedPageBreak/>
        <w:t>časti stavby, na ktoré sa vzťahuje záruka boli prekontrolované najneskôr 3 mesiace pred uplynutím záručnej doby,</w:t>
      </w:r>
    </w:p>
    <w:p w14:paraId="07EF921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k)</w:t>
      </w:r>
      <w:r w:rsidRPr="000B1A4F">
        <w:rPr>
          <w:snapToGrid w:val="0"/>
          <w:color w:val="auto"/>
        </w:rPr>
        <w:tab/>
        <w:t>po-realizačným zameraním a geometrickým plánom (3x v tlačenej forme, 2x na elektronickom nosiči), vyhotovené odborne spôsobilým geodetom</w:t>
      </w:r>
      <w:r w:rsidRPr="000B1A4F">
        <w:rPr>
          <w:color w:val="auto"/>
        </w:rPr>
        <w:t xml:space="preserve"> </w:t>
      </w:r>
      <w:r w:rsidRPr="000B1A4F">
        <w:rPr>
          <w:snapToGrid w:val="0"/>
          <w:color w:val="auto"/>
        </w:rPr>
        <w:t>(všetky stavebné objekty, siete, zeleň),</w:t>
      </w:r>
    </w:p>
    <w:p w14:paraId="0CC4F66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 xml:space="preserve">l)   </w:t>
      </w:r>
      <w:r w:rsidRPr="000B1A4F">
        <w:rPr>
          <w:snapToGrid w:val="0"/>
          <w:color w:val="auto"/>
        </w:rPr>
        <w:tab/>
        <w:t>fotodokumentáciou z priebehu výstavby na elektronickom nosiči, min. 3 fotografie z každého dňa realizácie.</w:t>
      </w:r>
    </w:p>
    <w:p w14:paraId="7B2D3955" w14:textId="77777777" w:rsidR="003848A9" w:rsidRPr="000B1A4F" w:rsidRDefault="003848A9" w:rsidP="003848A9">
      <w:pPr>
        <w:widowControl w:val="0"/>
        <w:autoSpaceDE w:val="0"/>
        <w:autoSpaceDN w:val="0"/>
        <w:ind w:left="705" w:hanging="705"/>
        <w:jc w:val="both"/>
        <w:rPr>
          <w:snapToGrid w:val="0"/>
          <w:color w:val="auto"/>
        </w:rPr>
      </w:pPr>
      <w:r w:rsidRPr="000B1A4F">
        <w:rPr>
          <w:snapToGrid w:val="0"/>
          <w:color w:val="auto"/>
        </w:rPr>
        <w:t>3.4.</w:t>
      </w:r>
      <w:r w:rsidRPr="000B1A4F">
        <w:rPr>
          <w:snapToGrid w:val="0"/>
          <w:color w:val="auto"/>
        </w:rPr>
        <w:tab/>
        <w:t>Porušenie ktorejkoľvek dielčej povinnosti podľa bodu 3.3. tejto zmluvy sa považuje za jej podstatné porušenie, ako i za porušenie povinnosti vykonať dielo riadne, t. j. bez vád a nedorobkov.</w:t>
      </w:r>
    </w:p>
    <w:p w14:paraId="10FD7E5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67E5CC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Čl. 4.</w:t>
      </w:r>
    </w:p>
    <w:p w14:paraId="75D6564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CENA DIELA</w:t>
      </w:r>
    </w:p>
    <w:p w14:paraId="3AB9A9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7F9B2DA2"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4.1</w:t>
      </w:r>
      <w:r w:rsidRPr="000B1A4F">
        <w:rPr>
          <w:color w:val="auto"/>
        </w:rPr>
        <w:tab/>
        <w:t>Cena diela je stanovená v súlade so zákonom č. 18/1996 Z. z. o cenách v platnom znení nasledovne:</w:t>
      </w:r>
    </w:p>
    <w:p w14:paraId="7F329257"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ab/>
        <w:t>Cena diela je vo výške ....................... eur vrátane DPH, slovom ....................................... eur.</w:t>
      </w:r>
    </w:p>
    <w:p w14:paraId="5225026C" w14:textId="725F9654"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color w:val="auto"/>
        </w:rPr>
      </w:pPr>
      <w:r w:rsidRPr="000B1A4F">
        <w:rPr>
          <w:color w:val="auto"/>
        </w:rPr>
        <w:t>4.2.</w:t>
      </w:r>
      <w:r w:rsidRPr="000B1A4F">
        <w:rPr>
          <w:color w:val="auto"/>
        </w:rPr>
        <w:tab/>
        <w:t xml:space="preserve">Podrobná špecifikácia ceny diela je uvedená v ponukovom rozpočte, ktorý je </w:t>
      </w:r>
      <w:r w:rsidR="00F93217">
        <w:rPr>
          <w:color w:val="auto"/>
        </w:rPr>
        <w:t>p</w:t>
      </w:r>
      <w:r w:rsidRPr="000B1A4F">
        <w:rPr>
          <w:color w:val="auto"/>
        </w:rPr>
        <w:t>rílohou tejto zmluvy.</w:t>
      </w:r>
    </w:p>
    <w:p w14:paraId="70DADBF2" w14:textId="77777777" w:rsidR="003848A9" w:rsidRPr="000B1A4F" w:rsidRDefault="003848A9" w:rsidP="003848A9">
      <w:pPr>
        <w:autoSpaceDE w:val="0"/>
        <w:autoSpaceDN w:val="0"/>
        <w:adjustRightInd w:val="0"/>
        <w:ind w:left="709" w:hanging="709"/>
        <w:jc w:val="both"/>
        <w:rPr>
          <w:color w:val="auto"/>
        </w:rPr>
      </w:pPr>
      <w:r w:rsidRPr="000B1A4F">
        <w:rPr>
          <w:color w:val="auto"/>
        </w:rPr>
        <w:t>4.3.</w:t>
      </w:r>
      <w:r w:rsidRPr="000B1A4F">
        <w:rPr>
          <w:color w:val="auto"/>
        </w:rPr>
        <w:tab/>
      </w:r>
      <w:r w:rsidRPr="000B1A4F">
        <w:rPr>
          <w:rFonts w:eastAsiaTheme="minorHAnsi"/>
          <w:color w:val="auto"/>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1734D6A4" w14:textId="77777777" w:rsidR="003848A9" w:rsidRPr="000B1A4F" w:rsidRDefault="003848A9" w:rsidP="003848A9">
      <w:pPr>
        <w:ind w:left="705" w:hanging="705"/>
        <w:jc w:val="both"/>
        <w:rPr>
          <w:color w:val="auto"/>
        </w:rPr>
      </w:pPr>
      <w:r w:rsidRPr="000B1A4F">
        <w:rPr>
          <w:color w:val="auto"/>
        </w:rPr>
        <w:t>4.4.</w:t>
      </w:r>
      <w:r w:rsidRPr="000B1A4F">
        <w:rPr>
          <w:color w:val="auto"/>
        </w:rPr>
        <w:tab/>
        <w:t>Cena diela pokrýva všetky náklady potrebné na dodržanie zmluvne dohodnutých kvalitatívnych, dodacích a platobných podmienok, a to najmä:</w:t>
      </w:r>
    </w:p>
    <w:p w14:paraId="611B11A4" w14:textId="77777777" w:rsidR="003848A9" w:rsidRPr="000B1A4F" w:rsidRDefault="003848A9" w:rsidP="003848A9">
      <w:pPr>
        <w:ind w:left="993" w:hanging="284"/>
        <w:jc w:val="both"/>
        <w:rPr>
          <w:color w:val="auto"/>
        </w:rPr>
      </w:pPr>
      <w:r w:rsidRPr="000B1A4F">
        <w:rPr>
          <w:color w:val="auto"/>
        </w:rPr>
        <w:t>a)</w:t>
      </w:r>
      <w:r w:rsidRPr="000B1A4F">
        <w:rPr>
          <w:color w:val="auto"/>
        </w:rPr>
        <w:tab/>
        <w:t>odovzdanie diela v celku a v požadovanej kvalite</w:t>
      </w:r>
    </w:p>
    <w:p w14:paraId="6680A607" w14:textId="77777777" w:rsidR="003848A9" w:rsidRPr="000B1A4F" w:rsidRDefault="003848A9" w:rsidP="003848A9">
      <w:pPr>
        <w:ind w:left="993" w:hanging="284"/>
        <w:jc w:val="both"/>
        <w:rPr>
          <w:color w:val="auto"/>
        </w:rPr>
      </w:pPr>
      <w:r w:rsidRPr="000B1A4F">
        <w:rPr>
          <w:color w:val="auto"/>
        </w:rPr>
        <w:t>b)</w:t>
      </w:r>
      <w:r w:rsidRPr="000B1A4F">
        <w:rPr>
          <w:color w:val="auto"/>
        </w:rPr>
        <w:tab/>
        <w:t>splnenie technicko-kvalitatívnych parametrov uvedených v:</w:t>
      </w:r>
    </w:p>
    <w:p w14:paraId="706E587F" w14:textId="77777777" w:rsidR="003848A9" w:rsidRPr="000B1A4F" w:rsidRDefault="003848A9" w:rsidP="003848A9">
      <w:pPr>
        <w:ind w:left="1134" w:hanging="141"/>
        <w:jc w:val="both"/>
        <w:rPr>
          <w:color w:val="auto"/>
        </w:rPr>
      </w:pPr>
      <w:r w:rsidRPr="000B1A4F">
        <w:rPr>
          <w:color w:val="auto"/>
        </w:rPr>
        <w:t>-</w:t>
      </w:r>
      <w:r w:rsidRPr="000B1A4F">
        <w:rPr>
          <w:color w:val="auto"/>
        </w:rPr>
        <w:tab/>
        <w:t>technických normách a predpisoch, platných na území Slovenskej republiky a v Európskej únii (i doporučených, súvisiacich s predmetom diela),</w:t>
      </w:r>
    </w:p>
    <w:p w14:paraId="5445E6F0" w14:textId="77777777" w:rsidR="003848A9" w:rsidRPr="000B1A4F" w:rsidRDefault="003848A9" w:rsidP="003848A9">
      <w:pPr>
        <w:ind w:left="1134" w:hanging="141"/>
        <w:jc w:val="both"/>
        <w:rPr>
          <w:color w:val="auto"/>
        </w:rPr>
      </w:pPr>
      <w:r w:rsidRPr="000B1A4F">
        <w:rPr>
          <w:color w:val="auto"/>
        </w:rPr>
        <w:t>-</w:t>
      </w:r>
      <w:r w:rsidRPr="000B1A4F">
        <w:rPr>
          <w:color w:val="auto"/>
        </w:rPr>
        <w:tab/>
        <w:t>normách a technických podmienkach, uvedených v projektovej dokumentácii                                a v podkladoch z verejného obstarávania,</w:t>
      </w:r>
    </w:p>
    <w:p w14:paraId="18B9671F" w14:textId="77777777" w:rsidR="003848A9" w:rsidRPr="000B1A4F" w:rsidRDefault="003848A9" w:rsidP="003848A9">
      <w:pPr>
        <w:ind w:left="993" w:hanging="284"/>
        <w:jc w:val="both"/>
        <w:rPr>
          <w:color w:val="auto"/>
        </w:rPr>
      </w:pPr>
      <w:r w:rsidRPr="000B1A4F">
        <w:rPr>
          <w:color w:val="auto"/>
        </w:rPr>
        <w:t>c)</w:t>
      </w:r>
      <w:r w:rsidRPr="000B1A4F">
        <w:rPr>
          <w:color w:val="auto"/>
        </w:rPr>
        <w:tab/>
        <w:t>splnenie podmienok realizácie diela, ktorými sú:</w:t>
      </w:r>
    </w:p>
    <w:p w14:paraId="1BB5D340" w14:textId="77777777" w:rsidR="003848A9" w:rsidRPr="000B1A4F" w:rsidRDefault="003848A9" w:rsidP="003848A9">
      <w:pPr>
        <w:ind w:left="1134" w:hanging="141"/>
        <w:jc w:val="both"/>
        <w:rPr>
          <w:color w:val="auto"/>
        </w:rPr>
      </w:pPr>
      <w:r w:rsidRPr="000B1A4F">
        <w:rPr>
          <w:color w:val="auto"/>
        </w:rPr>
        <w:t>-</w:t>
      </w:r>
      <w:r w:rsidRPr="000B1A4F">
        <w:rPr>
          <w:color w:val="auto"/>
        </w:rPr>
        <w:tab/>
        <w:t>zhotovenie prípadného podrobnejšieho projektu (ak je pri realizácii diela potrebný),</w:t>
      </w:r>
    </w:p>
    <w:p w14:paraId="29760090" w14:textId="1AA9E9DC" w:rsidR="003848A9" w:rsidRPr="000B1A4F" w:rsidRDefault="003848A9" w:rsidP="003848A9">
      <w:pPr>
        <w:pStyle w:val="Bezriadkovania"/>
        <w:ind w:left="1134" w:hanging="141"/>
        <w:jc w:val="both"/>
        <w:rPr>
          <w:rFonts w:ascii="Calibri" w:hAnsi="Calibri" w:cs="Calibri"/>
        </w:rPr>
      </w:pPr>
      <w:r w:rsidRPr="000B1A4F">
        <w:rPr>
          <w:rFonts w:ascii="Calibri" w:hAnsi="Calibri" w:cs="Calibri"/>
        </w:rPr>
        <w:t xml:space="preserve">- </w:t>
      </w:r>
      <w:r w:rsidR="00941C52">
        <w:rPr>
          <w:rFonts w:ascii="Calibri" w:hAnsi="Calibri" w:cs="Calibri"/>
        </w:rPr>
        <w:t xml:space="preserve"> </w:t>
      </w:r>
      <w:r w:rsidR="00941C52" w:rsidRPr="00941C52">
        <w:rPr>
          <w:rFonts w:ascii="Calibri" w:hAnsi="Calibri" w:cs="Calibri"/>
        </w:rPr>
        <w:t>vypracovanie dielenskej dokumentácie, ak bude pre realizáciu potrebná</w:t>
      </w:r>
      <w:r w:rsidR="00A93930">
        <w:rPr>
          <w:rFonts w:ascii="Calibri" w:hAnsi="Calibri" w:cs="Calibri"/>
        </w:rPr>
        <w:t>,</w:t>
      </w:r>
    </w:p>
    <w:p w14:paraId="2F0064A3" w14:textId="77777777" w:rsidR="003848A9" w:rsidRPr="000B1A4F" w:rsidRDefault="003848A9" w:rsidP="003848A9">
      <w:pPr>
        <w:ind w:left="1134" w:hanging="141"/>
        <w:jc w:val="both"/>
        <w:rPr>
          <w:color w:val="auto"/>
        </w:rPr>
      </w:pPr>
      <w:r w:rsidRPr="000B1A4F">
        <w:rPr>
          <w:color w:val="auto"/>
        </w:rPr>
        <w:t>-</w:t>
      </w:r>
      <w:r w:rsidRPr="000B1A4F">
        <w:rPr>
          <w:color w:val="auto"/>
        </w:rPr>
        <w:tab/>
        <w:t>vykonanie kontrolných a preukazných skúšok materiálov, prvkov, strojov, zariadení                          a konštrukcií,</w:t>
      </w:r>
    </w:p>
    <w:p w14:paraId="3D219044" w14:textId="77777777" w:rsidR="003848A9" w:rsidRPr="000B1A4F" w:rsidRDefault="003848A9" w:rsidP="003848A9">
      <w:pPr>
        <w:ind w:left="1134" w:hanging="141"/>
        <w:jc w:val="both"/>
        <w:rPr>
          <w:color w:val="auto"/>
        </w:rPr>
      </w:pPr>
      <w:r w:rsidRPr="000B1A4F">
        <w:rPr>
          <w:color w:val="auto"/>
        </w:rPr>
        <w:t>-</w:t>
      </w:r>
      <w:r w:rsidRPr="000B1A4F">
        <w:rPr>
          <w:color w:val="auto"/>
        </w:rPr>
        <w:tab/>
        <w:t>úhrada spotrebovaných energií počas realizácie diela,</w:t>
      </w:r>
    </w:p>
    <w:p w14:paraId="4BA84C61" w14:textId="77777777" w:rsidR="003848A9" w:rsidRPr="000B1A4F" w:rsidRDefault="003848A9" w:rsidP="003848A9">
      <w:pPr>
        <w:ind w:left="1134" w:hanging="141"/>
        <w:jc w:val="both"/>
        <w:rPr>
          <w:color w:val="auto"/>
        </w:rPr>
      </w:pPr>
      <w:r w:rsidRPr="000B1A4F">
        <w:rPr>
          <w:color w:val="auto"/>
        </w:rPr>
        <w:t>-</w:t>
      </w:r>
      <w:r w:rsidRPr="000B1A4F">
        <w:rPr>
          <w:color w:val="auto"/>
        </w:rPr>
        <w:tab/>
        <w:t>úhrada vodného a stočného v priebehu výstavby,</w:t>
      </w:r>
    </w:p>
    <w:p w14:paraId="1287109D"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vyloženie, skladovanie materiálov,</w:t>
      </w:r>
    </w:p>
    <w:p w14:paraId="629515AC" w14:textId="77777777" w:rsidR="003848A9" w:rsidRPr="000B1A4F" w:rsidRDefault="003848A9" w:rsidP="003848A9">
      <w:pPr>
        <w:ind w:left="1134" w:hanging="141"/>
        <w:jc w:val="both"/>
        <w:rPr>
          <w:color w:val="auto"/>
        </w:rPr>
      </w:pPr>
      <w:r w:rsidRPr="000B1A4F">
        <w:rPr>
          <w:color w:val="auto"/>
        </w:rPr>
        <w:t>-</w:t>
      </w:r>
      <w:r w:rsidRPr="000B1A4F">
        <w:rPr>
          <w:color w:val="auto"/>
        </w:rPr>
        <w:tab/>
      </w:r>
      <w:bookmarkStart w:id="48" w:name="_Hlk527701706"/>
      <w:r w:rsidRPr="000B1A4F">
        <w:rPr>
          <w:color w:val="auto"/>
        </w:rP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p>
    <w:p w14:paraId="0C6D61F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1134" w:hanging="425"/>
        <w:jc w:val="both"/>
        <w:rPr>
          <w:color w:val="auto"/>
        </w:rPr>
      </w:pPr>
      <w:r w:rsidRPr="000B1A4F">
        <w:rPr>
          <w:color w:val="auto"/>
        </w:rPr>
        <w:t xml:space="preserve">     - náklady na odvoz a poplatky za uloženie (vrátane zákonného poplatku) prebytočného výkopu, stavebného odpadu a stavebnej </w:t>
      </w:r>
      <w:proofErr w:type="spellStart"/>
      <w:r w:rsidRPr="000B1A4F">
        <w:rPr>
          <w:color w:val="auto"/>
        </w:rPr>
        <w:t>sute</w:t>
      </w:r>
      <w:proofErr w:type="spellEnd"/>
      <w:r w:rsidRPr="000B1A4F">
        <w:rPr>
          <w:color w:val="auto"/>
        </w:rPr>
        <w:t xml:space="preserve">, preukázané dokladmi o odvoze a likvidácii stavebnej </w:t>
      </w:r>
      <w:proofErr w:type="spellStart"/>
      <w:r w:rsidRPr="000B1A4F">
        <w:rPr>
          <w:color w:val="auto"/>
        </w:rPr>
        <w:t>sute</w:t>
      </w:r>
      <w:proofErr w:type="spellEnd"/>
      <w:r w:rsidRPr="000B1A4F">
        <w:rPr>
          <w:color w:val="auto"/>
        </w:rPr>
        <w:t>,</w:t>
      </w:r>
      <w:r w:rsidRPr="000B1A4F">
        <w:rPr>
          <w:snapToGrid w:val="0"/>
          <w:color w:val="auto"/>
        </w:rPr>
        <w:t xml:space="preserve"> </w:t>
      </w:r>
    </w:p>
    <w:p w14:paraId="5B552670"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odvoz prebytočného materiálu,</w:t>
      </w:r>
    </w:p>
    <w:p w14:paraId="6CB0765E" w14:textId="77777777" w:rsidR="003848A9" w:rsidRPr="000B1A4F" w:rsidRDefault="003848A9" w:rsidP="003848A9">
      <w:pPr>
        <w:ind w:left="1134" w:hanging="141"/>
        <w:jc w:val="both"/>
        <w:rPr>
          <w:color w:val="auto"/>
        </w:rPr>
      </w:pPr>
      <w:r w:rsidRPr="000B1A4F">
        <w:rPr>
          <w:color w:val="auto"/>
        </w:rPr>
        <w:t>-</w:t>
      </w:r>
      <w:r w:rsidRPr="000B1A4F">
        <w:rPr>
          <w:color w:val="auto"/>
        </w:rPr>
        <w:tab/>
        <w:t>všetky mzdové a vedľajšie mzdové náklady zhotoviteľa a jeho subdodávateľov, náklady na pracovníkov, dane, odvody, náklady na nadčasy, odmeny, cestovné a iné vedľajšie výdavky výlučne na strane zhotoviteľa a jeho subdodávateľov,</w:t>
      </w:r>
    </w:p>
    <w:p w14:paraId="48B9F2A1" w14:textId="77777777" w:rsidR="003848A9" w:rsidRPr="000B1A4F" w:rsidRDefault="003848A9" w:rsidP="003848A9">
      <w:pPr>
        <w:ind w:left="1134" w:hanging="141"/>
        <w:jc w:val="both"/>
        <w:rPr>
          <w:color w:val="auto"/>
        </w:rPr>
      </w:pPr>
      <w:r w:rsidRPr="000B1A4F">
        <w:rPr>
          <w:color w:val="auto"/>
        </w:rPr>
        <w:lastRenderedPageBreak/>
        <w:t>-</w:t>
      </w:r>
      <w:r w:rsidRPr="000B1A4F">
        <w:rPr>
          <w:color w:val="auto"/>
        </w:rPr>
        <w:tab/>
        <w:t xml:space="preserve">náklady na všetky bezpečnostné opatrenia do doby prevzatia dokončeného diela objednávateľom, </w:t>
      </w:r>
    </w:p>
    <w:p w14:paraId="209DD558" w14:textId="77777777" w:rsidR="003848A9" w:rsidRPr="000B1A4F" w:rsidRDefault="003848A9" w:rsidP="003848A9">
      <w:pPr>
        <w:ind w:left="1134" w:hanging="141"/>
        <w:jc w:val="both"/>
        <w:rPr>
          <w:color w:val="auto"/>
        </w:rPr>
      </w:pPr>
      <w:r w:rsidRPr="000B1A4F">
        <w:rPr>
          <w:color w:val="auto"/>
        </w:rP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0B1A4F">
        <w:rPr>
          <w:color w:val="auto"/>
        </w:rPr>
        <w:t>sute</w:t>
      </w:r>
      <w:proofErr w:type="spellEnd"/>
      <w:r w:rsidRPr="000B1A4F">
        <w:rPr>
          <w:color w:val="auto"/>
        </w:rPr>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620E560D" w14:textId="77777777" w:rsidR="003848A9" w:rsidRPr="00406899" w:rsidRDefault="003848A9" w:rsidP="003848A9">
      <w:pPr>
        <w:ind w:left="1134" w:hanging="141"/>
        <w:jc w:val="both"/>
        <w:rPr>
          <w:color w:val="auto"/>
        </w:rPr>
      </w:pPr>
      <w:r w:rsidRPr="00406899">
        <w:rPr>
          <w:color w:val="auto"/>
        </w:rPr>
        <w:t>- náklady spojené s poskytnutím záruky na realizované dielo, v dôsledku porušenia povinností zhotoviteľom,</w:t>
      </w:r>
    </w:p>
    <w:p w14:paraId="5B081CB1"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geodetické vytýčenie pre účely vytyčovania realizácie diela a po-realizačné geodetické zameranie diela a vyhotovenie geometrického plánu,</w:t>
      </w:r>
    </w:p>
    <w:p w14:paraId="6141A8B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spojené s dovozom materiálov a výrobkov zo zahraničia, (vrátane colných a iných poplatkov), dopravných nákladov, certifikácie výrobkov a materiálov,</w:t>
      </w:r>
    </w:p>
    <w:p w14:paraId="2EF1417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vykonanie všetkých skúšok potrebných k realizácií, prevádzke a odovzdaniu diela,</w:t>
      </w:r>
    </w:p>
    <w:p w14:paraId="7869C17B"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bezpečnosťou a ochranou zdravia pri práci počas výstavby,</w:t>
      </w:r>
    </w:p>
    <w:p w14:paraId="0C30759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zaistenie bezpečnosti technických zariadení počas výstavby,</w:t>
      </w:r>
    </w:p>
    <w:p w14:paraId="3A1ABBC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vynaložené na požiarnu ochranu v priebehu výstavby,</w:t>
      </w:r>
    </w:p>
    <w:p w14:paraId="2EA1958F"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poistenie podľa tejto zmluvy,</w:t>
      </w:r>
    </w:p>
    <w:p w14:paraId="07F35C81"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vlastnú vodorovnú a zvislú dopravu,</w:t>
      </w:r>
    </w:p>
    <w:p w14:paraId="1E30744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vykonávania stavebných prác v neobvyklých podmienkach                           a v nepriaznivom počasí,</w:t>
      </w:r>
    </w:p>
    <w:p w14:paraId="43E91F68"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zariadenie staveniska, na stráženie, náklady na práce, dodávky a činnosti týkajúce sa POV,</w:t>
      </w:r>
    </w:p>
    <w:p w14:paraId="6166B64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užívaním verejných plôch a s osobitným užívaním verejných komunikácií,</w:t>
      </w:r>
    </w:p>
    <w:p w14:paraId="3C6C2919"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udržiavanie čistoty a poriadku na stavenisku a v jeho bezprostrednom okolí,</w:t>
      </w:r>
    </w:p>
    <w:p w14:paraId="1C71735C"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spracovanie kontrolného a skúšobného plánu, plánu užívania verejnej práce, na vypracovanie podrobnejšieho realizačného projektu, projektu skutočného vyhotovenia,</w:t>
      </w:r>
    </w:p>
    <w:p w14:paraId="47634AA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koordinátora dokumentácie, koordinátora bezpečnosti práce, na vypracovanie plánu bezpečnosti a ochrany zdravia pri práci v zmysle nariadenia vlády SR č. 396/2006 v platnom znení,</w:t>
      </w:r>
    </w:p>
    <w:p w14:paraId="47335496" w14:textId="77777777" w:rsidR="003848A9" w:rsidRPr="00406899" w:rsidRDefault="003848A9" w:rsidP="003848A9">
      <w:pPr>
        <w:pStyle w:val="Bezriadkovania"/>
        <w:ind w:left="1134" w:hanging="141"/>
        <w:jc w:val="both"/>
        <w:rPr>
          <w:rFonts w:ascii="Calibri" w:hAnsi="Calibri" w:cs="Calibri"/>
        </w:rPr>
      </w:pPr>
      <w:r w:rsidRPr="00406899">
        <w:rPr>
          <w:rFonts w:ascii="Calibri" w:hAnsi="Calibri" w:cs="Calibri"/>
        </w:rPr>
        <w:t>- akékoľvek ďalšie iné náklady, ktoré prípadne vzniknú zhotoviteľovi pri realizácii diela podľa tejto zmluvy.</w:t>
      </w:r>
    </w:p>
    <w:p w14:paraId="1740E49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4.5.</w:t>
      </w:r>
      <w:r w:rsidRPr="00406899">
        <w:rPr>
          <w:color w:val="auto"/>
        </w:rPr>
        <w:tab/>
        <w:t>Ak v priebehu plnenia zmluvy dôjde k legislatívnym zmenám v oblasti DPH, dotknuté časti zmluvy budú adekvátne upravené dodatkom tak, aby sa zohľadnil aktuálny právny stav v oblasti DPH.</w:t>
      </w:r>
    </w:p>
    <w:p w14:paraId="2F8F715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 xml:space="preserve">4.6. </w:t>
      </w:r>
      <w:r w:rsidRPr="00406899">
        <w:rPr>
          <w:color w:val="auto"/>
        </w:rP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2CFBFEA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5A663E83"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5.</w:t>
      </w:r>
    </w:p>
    <w:p w14:paraId="1F79179C"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ČAS PLNENIA</w:t>
      </w:r>
    </w:p>
    <w:p w14:paraId="038B845B"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1A6151E1" w14:textId="2D62A239" w:rsidR="003848A9" w:rsidRPr="00406899"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406899">
        <w:rPr>
          <w:color w:val="auto"/>
        </w:rPr>
        <w:t>5.1.</w:t>
      </w:r>
      <w:r w:rsidRPr="00406899">
        <w:rPr>
          <w:color w:val="auto"/>
        </w:rPr>
        <w:tab/>
        <w:t>Zhotoviteľ sa zaväzuje zhotoviť dielo a vypratať stavenisko v súlade s</w:t>
      </w:r>
      <w:r w:rsidR="00EC21E9">
        <w:rPr>
          <w:color w:val="auto"/>
        </w:rPr>
        <w:t> </w:t>
      </w:r>
      <w:r w:rsidRPr="00406899">
        <w:rPr>
          <w:color w:val="auto"/>
        </w:rPr>
        <w:t>vecným</w:t>
      </w:r>
      <w:r w:rsidR="00EC21E9">
        <w:rPr>
          <w:color w:val="auto"/>
        </w:rPr>
        <w:t>, č</w:t>
      </w:r>
      <w:r w:rsidRPr="00406899">
        <w:rPr>
          <w:color w:val="auto"/>
        </w:rPr>
        <w:t>asovým</w:t>
      </w:r>
      <w:r w:rsidR="00EC21E9">
        <w:rPr>
          <w:color w:val="auto"/>
        </w:rPr>
        <w:t xml:space="preserve"> a finančným</w:t>
      </w:r>
      <w:r w:rsidRPr="00406899">
        <w:rPr>
          <w:color w:val="auto"/>
        </w:rPr>
        <w:t xml:space="preserve"> harmonogramom výstavby, ktorý tvorí prílohu tejto zmluvy (ďalej len </w:t>
      </w:r>
      <w:r w:rsidRPr="00406899">
        <w:rPr>
          <w:color w:val="auto"/>
        </w:rPr>
        <w:lastRenderedPageBreak/>
        <w:t xml:space="preserve">„harmonogram”) najneskôr </w:t>
      </w:r>
      <w:r w:rsidRPr="00406899">
        <w:rPr>
          <w:b/>
          <w:color w:val="auto"/>
        </w:rPr>
        <w:t>do 12 mesiacov</w:t>
      </w:r>
      <w:r w:rsidRPr="00406899">
        <w:rPr>
          <w:color w:val="auto"/>
        </w:rPr>
        <w:t xml:space="preserve"> od odovzdania staveniska.</w:t>
      </w:r>
      <w:r w:rsidRPr="00406899">
        <w:rPr>
          <w:color w:val="auto"/>
        </w:rPr>
        <w:tab/>
        <w:t xml:space="preserve">          </w:t>
      </w:r>
    </w:p>
    <w:p w14:paraId="228EEEC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5.2.</w:t>
      </w:r>
      <w:r w:rsidRPr="00406899">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606AC0B9"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5.3.</w:t>
      </w:r>
      <w:r w:rsidRPr="00406899">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7A706C2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5.4.</w:t>
      </w:r>
      <w:r w:rsidRPr="00406899">
        <w:rPr>
          <w:rFonts w:ascii="Calibri" w:hAnsi="Calibri" w:cs="Calibri"/>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45F1B9B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5.5.</w:t>
      </w:r>
      <w:r w:rsidRPr="00406899">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656E2EBE" w14:textId="77777777" w:rsidR="003848A9" w:rsidRPr="00406899" w:rsidRDefault="003848A9" w:rsidP="003848A9">
      <w:pPr>
        <w:pStyle w:val="Bezriadkovania"/>
        <w:ind w:left="705" w:hanging="705"/>
        <w:jc w:val="both"/>
        <w:rPr>
          <w:rFonts w:ascii="Calibri" w:hAnsi="Calibri" w:cs="Calibri"/>
        </w:rPr>
      </w:pPr>
      <w:r w:rsidRPr="00406899">
        <w:rPr>
          <w:rFonts w:ascii="Calibri" w:hAnsi="Calibri" w:cs="Calibri"/>
        </w:rPr>
        <w:t>5.6.</w:t>
      </w:r>
      <w:r w:rsidRPr="00406899">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4F040EA2"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69B22DF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6.</w:t>
      </w:r>
    </w:p>
    <w:p w14:paraId="739B84F9"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PLATOBNÉ PODMIENKY</w:t>
      </w:r>
    </w:p>
    <w:p w14:paraId="30492F8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02B13D9E" w14:textId="36EBB948" w:rsidR="003848A9" w:rsidRPr="00A1142A" w:rsidRDefault="003848A9" w:rsidP="003848A9">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auto"/>
          <w:lang w:eastAsia="cs-CZ"/>
        </w:rPr>
      </w:pPr>
      <w:r w:rsidRPr="00A1142A">
        <w:rPr>
          <w:color w:val="auto"/>
          <w:lang w:eastAsia="cs-CZ"/>
        </w:rPr>
        <w:t>6.1.</w:t>
      </w:r>
      <w:r w:rsidRPr="00A1142A">
        <w:rPr>
          <w:color w:val="auto"/>
          <w:lang w:eastAsia="cs-CZ"/>
        </w:rPr>
        <w:tab/>
        <w:t>Zmluvné strany sa dohodli, že Objednávateľ neposkytne Zhotoviteľovi žiad</w:t>
      </w:r>
      <w:r w:rsidR="000A3B15">
        <w:rPr>
          <w:color w:val="auto"/>
          <w:lang w:eastAsia="cs-CZ"/>
        </w:rPr>
        <w:t xml:space="preserve">ne zálohy a </w:t>
      </w:r>
      <w:r w:rsidRPr="00A1142A">
        <w:rPr>
          <w:color w:val="auto"/>
          <w:lang w:eastAsia="cs-CZ"/>
        </w:rPr>
        <w:t>preddav</w:t>
      </w:r>
      <w:r w:rsidR="000A3B15">
        <w:rPr>
          <w:color w:val="auto"/>
          <w:lang w:eastAsia="cs-CZ"/>
        </w:rPr>
        <w:t>ky</w:t>
      </w:r>
      <w:r w:rsidRPr="00A1142A">
        <w:rPr>
          <w:color w:val="auto"/>
          <w:lang w:eastAsia="cs-CZ"/>
        </w:rPr>
        <w:t xml:space="preserve"> na predmet </w:t>
      </w:r>
      <w:r w:rsidR="00357B02">
        <w:rPr>
          <w:color w:val="auto"/>
          <w:lang w:eastAsia="cs-CZ"/>
        </w:rPr>
        <w:t>z</w:t>
      </w:r>
      <w:r w:rsidRPr="00A1142A">
        <w:rPr>
          <w:color w:val="auto"/>
          <w:lang w:eastAsia="cs-CZ"/>
        </w:rPr>
        <w:t>mluvy.</w:t>
      </w:r>
      <w:r w:rsidR="0037029C" w:rsidRPr="0037029C">
        <w:t xml:space="preserve"> </w:t>
      </w:r>
      <w:r w:rsidR="0037029C" w:rsidRPr="0037029C">
        <w:rPr>
          <w:color w:val="auto"/>
          <w:lang w:eastAsia="cs-CZ"/>
        </w:rPr>
        <w:t xml:space="preserve">Objednávateľ bude uhrádzať zmluvnú cenu diela na základe </w:t>
      </w:r>
      <w:r w:rsidR="0037029C">
        <w:rPr>
          <w:color w:val="auto"/>
          <w:lang w:eastAsia="cs-CZ"/>
        </w:rPr>
        <w:t>z</w:t>
      </w:r>
      <w:r w:rsidR="0037029C" w:rsidRPr="0037029C">
        <w:rPr>
          <w:color w:val="auto"/>
          <w:lang w:eastAsia="cs-CZ"/>
        </w:rPr>
        <w:t>hotoviteľom vystavených mesačných faktúr.</w:t>
      </w:r>
    </w:p>
    <w:p w14:paraId="1F6B5CE9" w14:textId="34C9CCFD" w:rsidR="00E932EC"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406899">
        <w:rPr>
          <w:color w:val="auto"/>
          <w:lang w:eastAsia="cs-CZ"/>
        </w:rPr>
        <w:t>6.2.</w:t>
      </w:r>
      <w:r w:rsidRPr="00406899">
        <w:rPr>
          <w:color w:val="auto"/>
          <w:lang w:eastAsia="cs-CZ"/>
        </w:rPr>
        <w:tab/>
        <w:t xml:space="preserve">Zhotoviteľ mesačne zostaví súpis skutočne vykonaných prác a dodávok, ktoré ocení podľa položiek uvedených v ponukovom rozpočte podľa prílohy tejto zmluvy. </w:t>
      </w:r>
      <w:r w:rsidR="001B2921">
        <w:rPr>
          <w:color w:val="auto"/>
          <w:lang w:eastAsia="cs-CZ"/>
        </w:rPr>
        <w:t>Tento s</w:t>
      </w:r>
      <w:r w:rsidR="0002116B" w:rsidRPr="00406899">
        <w:rPr>
          <w:color w:val="auto"/>
          <w:lang w:eastAsia="cs-CZ"/>
        </w:rPr>
        <w:t xml:space="preserve">úpis </w:t>
      </w:r>
      <w:r w:rsidR="007C2538">
        <w:rPr>
          <w:color w:val="auto"/>
          <w:lang w:eastAsia="cs-CZ"/>
        </w:rPr>
        <w:t xml:space="preserve">predloží zhotoviteľ </w:t>
      </w:r>
      <w:r w:rsidR="0002116B" w:rsidRPr="00406899">
        <w:rPr>
          <w:color w:val="auto"/>
          <w:lang w:eastAsia="cs-CZ"/>
        </w:rPr>
        <w:t>objednávateľovi na odsúhlasenie</w:t>
      </w:r>
      <w:r w:rsidR="007C149D">
        <w:rPr>
          <w:color w:val="auto"/>
          <w:lang w:eastAsia="cs-CZ"/>
        </w:rPr>
        <w:t>.</w:t>
      </w:r>
      <w:r w:rsidR="0002116B" w:rsidRPr="00406899">
        <w:rPr>
          <w:color w:val="auto"/>
          <w:lang w:eastAsia="cs-CZ"/>
        </w:rPr>
        <w:t xml:space="preserve"> </w:t>
      </w:r>
      <w:r w:rsidRPr="00406899">
        <w:rPr>
          <w:color w:val="auto"/>
          <w:lang w:eastAsia="cs-CZ"/>
        </w:rPr>
        <w:t xml:space="preserve">K súpisu vykonaných prác a dodávok sa vyjadrí do 5 pracovných dní technický dozor objednávateľa. Ak má súpis vady, vráti ho zhotoviteľovi na prepracovanie. </w:t>
      </w:r>
    </w:p>
    <w:p w14:paraId="4A7304B7" w14:textId="3E603483" w:rsidR="00F55EB3" w:rsidRDefault="00E932EC"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Pr>
          <w:color w:val="auto"/>
          <w:lang w:eastAsia="cs-CZ"/>
        </w:rPr>
        <w:t>6.3.</w:t>
      </w:r>
      <w:r>
        <w:rPr>
          <w:color w:val="auto"/>
          <w:lang w:eastAsia="cs-CZ"/>
        </w:rPr>
        <w:tab/>
      </w:r>
      <w:r w:rsidR="00F40906" w:rsidRPr="00F40906">
        <w:rPr>
          <w:color w:val="auto"/>
          <w:lang w:eastAsia="cs-CZ"/>
        </w:rPr>
        <w:t xml:space="preserve">Na základe potvrdených mesačných súpisov vykonaných prác a dodávok technickým dozorom investora môže </w:t>
      </w:r>
      <w:r w:rsidR="00F55EB3">
        <w:rPr>
          <w:color w:val="auto"/>
          <w:lang w:eastAsia="cs-CZ"/>
        </w:rPr>
        <w:t>z</w:t>
      </w:r>
      <w:r w:rsidR="00F40906" w:rsidRPr="00F40906">
        <w:rPr>
          <w:color w:val="auto"/>
          <w:lang w:eastAsia="cs-CZ"/>
        </w:rPr>
        <w:t xml:space="preserve">hotoviteľ vystaviť mesačnú faktúru. Súčasťou faktúry bude zástupcom </w:t>
      </w:r>
      <w:r w:rsidR="00F55EB3">
        <w:rPr>
          <w:color w:val="auto"/>
          <w:lang w:eastAsia="cs-CZ"/>
        </w:rPr>
        <w:t>o</w:t>
      </w:r>
      <w:r w:rsidR="00F40906" w:rsidRPr="00F40906">
        <w:rPr>
          <w:color w:val="auto"/>
          <w:lang w:eastAsia="cs-CZ"/>
        </w:rPr>
        <w:t xml:space="preserve">bjednávateľa odsúhlasený súpis vykonaných prác. </w:t>
      </w:r>
    </w:p>
    <w:p w14:paraId="54C0AB9D" w14:textId="575CE9F6" w:rsidR="003848A9" w:rsidRPr="00C52C8F" w:rsidRDefault="00F55EB3"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Pr>
          <w:color w:val="auto"/>
          <w:lang w:eastAsia="cs-CZ"/>
        </w:rPr>
        <w:t>6.4.</w:t>
      </w:r>
      <w:r>
        <w:rPr>
          <w:color w:val="auto"/>
          <w:lang w:eastAsia="cs-CZ"/>
        </w:rPr>
        <w:tab/>
        <w:t xml:space="preserve">V prípade </w:t>
      </w:r>
      <w:r w:rsidR="000F44E5">
        <w:rPr>
          <w:color w:val="auto"/>
          <w:lang w:eastAsia="cs-CZ"/>
        </w:rPr>
        <w:t>schválenia</w:t>
      </w:r>
      <w:r w:rsidR="00D02D3A">
        <w:rPr>
          <w:color w:val="auto"/>
          <w:lang w:eastAsia="cs-CZ"/>
        </w:rPr>
        <w:t xml:space="preserve"> finančnej podpory </w:t>
      </w:r>
      <w:r w:rsidR="009D6132">
        <w:rPr>
          <w:color w:val="auto"/>
          <w:lang w:eastAsia="cs-CZ"/>
        </w:rPr>
        <w:t xml:space="preserve">z </w:t>
      </w:r>
      <w:r w:rsidR="00D02D3A" w:rsidRPr="00C52C8F">
        <w:rPr>
          <w:color w:val="auto"/>
          <w:lang w:eastAsia="cs-CZ"/>
        </w:rPr>
        <w:t>Fond</w:t>
      </w:r>
      <w:r w:rsidR="009D6132">
        <w:rPr>
          <w:color w:val="auto"/>
          <w:lang w:eastAsia="cs-CZ"/>
        </w:rPr>
        <w:t>u</w:t>
      </w:r>
      <w:r w:rsidR="00D02D3A" w:rsidRPr="00C52C8F">
        <w:rPr>
          <w:color w:val="auto"/>
          <w:lang w:eastAsia="cs-CZ"/>
        </w:rPr>
        <w:t xml:space="preserve"> na podporu športu v rámci programu Výstavba, rekonštrukcia a modernizácia športovej infraštruktúry</w:t>
      </w:r>
      <w:r w:rsidR="009D6132">
        <w:rPr>
          <w:color w:val="auto"/>
          <w:lang w:eastAsia="cs-CZ"/>
        </w:rPr>
        <w:t xml:space="preserve"> budú</w:t>
      </w:r>
      <w:r w:rsidR="00D02D3A" w:rsidRPr="00C52C8F">
        <w:rPr>
          <w:color w:val="auto"/>
          <w:lang w:eastAsia="cs-CZ"/>
        </w:rPr>
        <w:t xml:space="preserve"> </w:t>
      </w:r>
      <w:r w:rsidR="00040EA6" w:rsidRPr="00406899">
        <w:rPr>
          <w:color w:val="auto"/>
          <w:lang w:eastAsia="cs-CZ"/>
        </w:rPr>
        <w:t>čiastkové faktúry</w:t>
      </w:r>
      <w:r w:rsidR="0006460F">
        <w:rPr>
          <w:color w:val="auto"/>
          <w:lang w:eastAsia="cs-CZ"/>
        </w:rPr>
        <w:t xml:space="preserve"> vystavené </w:t>
      </w:r>
      <w:r w:rsidR="003848A9" w:rsidRPr="00C52C8F">
        <w:rPr>
          <w:color w:val="auto"/>
          <w:lang w:eastAsia="cs-CZ"/>
        </w:rPr>
        <w:t xml:space="preserve">v súlade so spôsobom financovania uvedeným vo Výzve na predkladanie žiadostí o poskytnutie príspevku číslo </w:t>
      </w:r>
      <w:r w:rsidR="00F70078" w:rsidRPr="00F70078">
        <w:rPr>
          <w:color w:val="auto"/>
          <w:lang w:eastAsia="cs-CZ"/>
        </w:rPr>
        <w:t>2021/004</w:t>
      </w:r>
      <w:r w:rsidR="00F70078">
        <w:rPr>
          <w:color w:val="auto"/>
          <w:lang w:eastAsia="cs-CZ"/>
        </w:rPr>
        <w:t xml:space="preserve"> </w:t>
      </w:r>
      <w:r w:rsidR="003848A9" w:rsidRPr="00C52C8F">
        <w:rPr>
          <w:color w:val="auto"/>
          <w:lang w:eastAsia="cs-CZ"/>
        </w:rPr>
        <w:t>vyhlásenej dňa 15.11.2021</w:t>
      </w:r>
      <w:r w:rsidR="00735A4C">
        <w:rPr>
          <w:color w:val="auto"/>
          <w:lang w:eastAsia="cs-CZ"/>
        </w:rPr>
        <w:t xml:space="preserve">. Objednávateľ </w:t>
      </w:r>
      <w:r w:rsidR="00ED7312">
        <w:rPr>
          <w:color w:val="auto"/>
          <w:lang w:eastAsia="cs-CZ"/>
        </w:rPr>
        <w:t xml:space="preserve">poskytne </w:t>
      </w:r>
      <w:r w:rsidR="00A904F1">
        <w:rPr>
          <w:color w:val="auto"/>
          <w:lang w:eastAsia="cs-CZ"/>
        </w:rPr>
        <w:t xml:space="preserve">zhotoviteľovi potrebnú súčinnosť </w:t>
      </w:r>
      <w:r w:rsidR="001A1532">
        <w:rPr>
          <w:color w:val="auto"/>
          <w:lang w:eastAsia="cs-CZ"/>
        </w:rPr>
        <w:t>pri fakturácii.</w:t>
      </w:r>
      <w:r w:rsidR="00735A4C">
        <w:rPr>
          <w:color w:val="auto"/>
          <w:lang w:eastAsia="cs-CZ"/>
        </w:rPr>
        <w:t xml:space="preserve"> </w:t>
      </w:r>
      <w:r w:rsidR="003848A9" w:rsidRPr="00C52C8F">
        <w:rPr>
          <w:color w:val="auto"/>
          <w:lang w:eastAsia="cs-CZ"/>
        </w:rPr>
        <w:t xml:space="preserve"> </w:t>
      </w:r>
    </w:p>
    <w:p w14:paraId="11F7685C" w14:textId="030514BC" w:rsidR="003848A9" w:rsidRPr="00C52C8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C52C8F">
        <w:rPr>
          <w:color w:val="auto"/>
          <w:lang w:eastAsia="cs-CZ"/>
        </w:rPr>
        <w:t>6.</w:t>
      </w:r>
      <w:r w:rsidR="00E44840">
        <w:rPr>
          <w:color w:val="auto"/>
          <w:lang w:eastAsia="cs-CZ"/>
        </w:rPr>
        <w:t>5</w:t>
      </w:r>
      <w:r w:rsidRPr="00C52C8F">
        <w:rPr>
          <w:color w:val="auto"/>
          <w:lang w:eastAsia="cs-CZ"/>
        </w:rPr>
        <w:t xml:space="preserve">. </w:t>
      </w:r>
      <w:r w:rsidRPr="00C52C8F">
        <w:rPr>
          <w:color w:val="auto"/>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w:t>
      </w:r>
      <w:r w:rsidR="00485336" w:rsidRPr="00F40906">
        <w:rPr>
          <w:color w:val="auto"/>
          <w:lang w:eastAsia="cs-CZ"/>
        </w:rPr>
        <w:t xml:space="preserve">Splatnosť faktúry je 14 dní odo dňa doručenia </w:t>
      </w:r>
      <w:r w:rsidR="00485336">
        <w:rPr>
          <w:color w:val="auto"/>
          <w:lang w:eastAsia="cs-CZ"/>
        </w:rPr>
        <w:t>o</w:t>
      </w:r>
      <w:r w:rsidR="00485336" w:rsidRPr="00F40906">
        <w:rPr>
          <w:color w:val="auto"/>
          <w:lang w:eastAsia="cs-CZ"/>
        </w:rPr>
        <w:t>bjednávateľovi.</w:t>
      </w:r>
    </w:p>
    <w:p w14:paraId="5B6B5AED" w14:textId="14E9B41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E44840">
        <w:rPr>
          <w:color w:val="auto"/>
          <w:lang w:eastAsia="cs-CZ"/>
        </w:rPr>
        <w:t>6</w:t>
      </w:r>
      <w:r w:rsidRPr="00937A3E">
        <w:rPr>
          <w:color w:val="auto"/>
          <w:lang w:eastAsia="cs-CZ"/>
        </w:rPr>
        <w:t>.</w:t>
      </w:r>
      <w:r w:rsidRPr="00937A3E">
        <w:rPr>
          <w:color w:val="auto"/>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408C1734" w14:textId="17D63773"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bCs/>
          <w:color w:val="auto"/>
          <w:lang w:eastAsia="cs-CZ"/>
        </w:rPr>
        <w:t>6.</w:t>
      </w:r>
      <w:r w:rsidR="00E44840">
        <w:rPr>
          <w:bCs/>
          <w:color w:val="auto"/>
          <w:lang w:eastAsia="cs-CZ"/>
        </w:rPr>
        <w:t>7</w:t>
      </w:r>
      <w:r w:rsidRPr="00937A3E">
        <w:rPr>
          <w:bCs/>
          <w:color w:val="auto"/>
          <w:lang w:eastAsia="cs-CZ"/>
        </w:rPr>
        <w:t>.</w:t>
      </w:r>
      <w:r w:rsidRPr="00937A3E">
        <w:rPr>
          <w:bCs/>
          <w:color w:val="auto"/>
          <w:lang w:eastAsia="cs-CZ"/>
        </w:rPr>
        <w:tab/>
      </w:r>
      <w:r w:rsidRPr="00937A3E">
        <w:rPr>
          <w:color w:val="auto"/>
          <w:lang w:eastAsia="cs-CZ"/>
        </w:rPr>
        <w:t>Zhotoviteľom predložená faktúra na úhradu musí ďalej obsahovať náležitosti predpísané                  v zmysle zákona č. 222/2004 Z. z. o DPH v znení neskorších predpisov. Musí obsahovať čiastku DPH.</w:t>
      </w:r>
    </w:p>
    <w:p w14:paraId="58BC928E" w14:textId="77777777" w:rsidR="00BD65E6"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r>
    </w:p>
    <w:p w14:paraId="59630F50" w14:textId="554F347E" w:rsidR="003848A9" w:rsidRPr="00937A3E" w:rsidRDefault="00BD65E6"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Pr>
          <w:color w:val="auto"/>
          <w:lang w:eastAsia="cs-CZ"/>
        </w:rPr>
        <w:lastRenderedPageBreak/>
        <w:tab/>
      </w:r>
      <w:r w:rsidR="003848A9" w:rsidRPr="00937A3E">
        <w:rPr>
          <w:color w:val="auto"/>
          <w:lang w:eastAsia="cs-CZ"/>
        </w:rPr>
        <w:t>Okrem toho musí obsahovať najmä:</w:t>
      </w:r>
    </w:p>
    <w:p w14:paraId="484F5FB5" w14:textId="77777777" w:rsidR="003848A9" w:rsidRPr="005C10DF"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5C10DF">
        <w:rPr>
          <w:color w:val="auto"/>
          <w:lang w:eastAsia="cs-CZ"/>
        </w:rPr>
        <w:t>názov diela,</w:t>
      </w:r>
    </w:p>
    <w:p w14:paraId="28176EF5"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objednávateľa, IČO,</w:t>
      </w:r>
    </w:p>
    <w:p w14:paraId="26087C6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zhotoviteľa, IČO,</w:t>
      </w:r>
    </w:p>
    <w:p w14:paraId="2E9A501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číslo zmluvy,</w:t>
      </w:r>
    </w:p>
    <w:p w14:paraId="710065A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predmet úhrady,</w:t>
      </w:r>
    </w:p>
    <w:p w14:paraId="374911A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 xml:space="preserve">centrálne číslo zmluvy </w:t>
      </w:r>
      <w:proofErr w:type="spellStart"/>
      <w:r w:rsidRPr="00937A3E">
        <w:rPr>
          <w:color w:val="auto"/>
          <w:lang w:eastAsia="cs-CZ"/>
        </w:rPr>
        <w:t>ZoD</w:t>
      </w:r>
      <w:proofErr w:type="spellEnd"/>
    </w:p>
    <w:p w14:paraId="09365CD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vecne vykonané stavebné práce dokladované odsúhlasenými súpismi,</w:t>
      </w:r>
    </w:p>
    <w:p w14:paraId="0593F6D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deň zdaniteľného plnenia,</w:t>
      </w:r>
    </w:p>
    <w:p w14:paraId="1871C7C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deň vystavenia faktúry, deň odoslania a deň splatnosti faktúry,</w:t>
      </w:r>
    </w:p>
    <w:p w14:paraId="6009510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označenie peňažného ústavu a číslo účtu, na ktorý sa má platiť</w:t>
      </w:r>
    </w:p>
    <w:p w14:paraId="6075E3BD"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fakturovaná základná čiastka bez DPH, čiastka DPH a celková fakturovaná suma v eurách,</w:t>
      </w:r>
    </w:p>
    <w:p w14:paraId="25AEA8F9"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meno osoby, ktorá faktúru vystavila,</w:t>
      </w:r>
    </w:p>
    <w:p w14:paraId="38950DBB"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pečiatka a podpis oprávnenej osoby.</w:t>
      </w:r>
    </w:p>
    <w:p w14:paraId="493C9E64"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 xml:space="preserve">6.8. </w:t>
      </w:r>
      <w:r w:rsidRPr="00937A3E">
        <w:rPr>
          <w:color w:val="auto"/>
          <w:lang w:eastAsia="cs-CZ"/>
        </w:rPr>
        <w:tab/>
        <w:t>Objednávateľ si môže započítať do konečnej faktúry všetky zmluvné pokuty, ktoré je zhotoviteľovi povinný podľa tejto zmluvy zaplatiť.</w:t>
      </w:r>
    </w:p>
    <w:p w14:paraId="35954BE7"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5C10DF">
        <w:rPr>
          <w:color w:val="auto"/>
          <w:lang w:eastAsia="cs-CZ"/>
        </w:rPr>
        <w:t>6.9.</w:t>
      </w:r>
      <w:r w:rsidRPr="005C10DF">
        <w:rPr>
          <w:color w:val="auto"/>
          <w:lang w:eastAsia="cs-CZ"/>
        </w:rPr>
        <w:tab/>
        <w:t>V prípade zastavenia prác z dôvodov na strane objednávateľa budú vykonané práce fakturované podľa  skutočne zdokladovaných nákladov zo strany zhotoviteľa, zaevidovaných v stavebnom denníku podľa bodu 6.5 tohto článku.</w:t>
      </w:r>
    </w:p>
    <w:p w14:paraId="3B8DB423"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 xml:space="preserve">6.10. </w:t>
      </w:r>
      <w:r w:rsidRPr="00937A3E">
        <w:rPr>
          <w:color w:val="auto"/>
          <w:lang w:eastAsia="cs-CZ"/>
        </w:rPr>
        <w:tab/>
        <w:t>Adresa objednávateľa pre doručenie faktúr:</w:t>
      </w:r>
    </w:p>
    <w:p w14:paraId="464466A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Mesto Trnava</w:t>
      </w:r>
    </w:p>
    <w:p w14:paraId="4923CB0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Hlavná ulica 1</w:t>
      </w:r>
    </w:p>
    <w:p w14:paraId="7D30664A"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917 71 Trnava</w:t>
      </w:r>
    </w:p>
    <w:p w14:paraId="44D11F2A" w14:textId="77777777" w:rsidR="003848A9" w:rsidRPr="00937A3E" w:rsidRDefault="003848A9" w:rsidP="003848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rPr>
          <w:color w:val="auto"/>
        </w:rPr>
      </w:pPr>
      <w:r w:rsidRPr="00937A3E">
        <w:rPr>
          <w:color w:val="auto"/>
        </w:rPr>
        <w:tab/>
      </w:r>
    </w:p>
    <w:p w14:paraId="25A578E2"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Čl. 7.</w:t>
      </w:r>
    </w:p>
    <w:p w14:paraId="581B3BC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PODMIENKY ZHOTOVENIA DIELA</w:t>
      </w:r>
    </w:p>
    <w:p w14:paraId="27D16503"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271CF983" w14:textId="77777777" w:rsidR="003848A9" w:rsidRPr="00937A3E" w:rsidRDefault="003848A9" w:rsidP="003848A9">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37A3E">
        <w:rPr>
          <w:b/>
          <w:bCs/>
          <w:color w:val="auto"/>
        </w:rPr>
        <w:t>Odovzdanie staveniska</w:t>
      </w:r>
    </w:p>
    <w:p w14:paraId="1D9CCCC4"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974534">
        <w:t xml:space="preserve"> </w:t>
      </w:r>
    </w:p>
    <w:p w14:paraId="23683B32"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ab/>
        <w:t>Zhotoviteľ si zabezpečí odberové miesta energií u správcov sietí, resp. použije mobilné zdroje energií; náklady za energie znáša zhotoviteľ  (vrátane podružného merania).</w:t>
      </w:r>
    </w:p>
    <w:p w14:paraId="70B3A548"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7.1.3.</w:t>
      </w:r>
      <w:r w:rsidRPr="00974534">
        <w:rPr>
          <w:snapToGrid w:val="0"/>
          <w:color w:val="auto"/>
        </w:rPr>
        <w:tab/>
        <w:t>Skutočnosti podľa predchádzajúcich bodov tohto článku sa zaznamenajú do stavebného denníka, ktorého vedenie je zhotoviteľ povinný začať dňom odovzdania a prevzatia staveniska.</w:t>
      </w:r>
    </w:p>
    <w:p w14:paraId="36D8BD3C"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7.1.4.</w:t>
      </w:r>
      <w:r w:rsidRPr="00974534">
        <w:rPr>
          <w:snapToGrid w:val="0"/>
          <w:color w:val="auto"/>
        </w:rPr>
        <w:tab/>
        <w:t>Zhotoviteľ sa zaväzuje riadiť pokynmi správcov sietí, ak budú prácami dotknuté inžinierske siete alebo  sa budú vykonávať činnosti v blízkosti jestvujúcich inžinierskych sietí.</w:t>
      </w:r>
    </w:p>
    <w:p w14:paraId="33E066DD" w14:textId="77777777" w:rsidR="003848A9" w:rsidRPr="00974534" w:rsidRDefault="003848A9" w:rsidP="003848A9">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74534">
        <w:rPr>
          <w:b/>
          <w:bCs/>
          <w:color w:val="auto"/>
        </w:rPr>
        <w:t>Povinnosti a spolupôsobenie objednávateľa</w:t>
      </w:r>
    </w:p>
    <w:p w14:paraId="42D6EB60"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7.2.1.</w:t>
      </w:r>
      <w:r w:rsidRPr="00974534">
        <w:rPr>
          <w:color w:val="auto"/>
        </w:rPr>
        <w:tab/>
      </w:r>
      <w:r w:rsidRPr="00974534">
        <w:rPr>
          <w:color w:val="auto"/>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4A10997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7.2.2.</w:t>
      </w:r>
      <w:r w:rsidRPr="00974534">
        <w:rPr>
          <w:color w:val="auto"/>
        </w:rP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9DC510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7.2.3.</w:t>
      </w:r>
      <w:r w:rsidRPr="00974534">
        <w:rPr>
          <w:color w:val="auto"/>
        </w:rPr>
        <w:tab/>
        <w:t>Objednávateľ je povinný sledovať prostredníctvom svojho technického dozoru obsah stavebného denníka a k zápisom v ňom uvedeným sa vyjadriť do troch pracovných dní; inak sa má za to, že s obsahom zápisu súhlasí.</w:t>
      </w:r>
    </w:p>
    <w:p w14:paraId="141D81D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7.2.4.</w:t>
      </w:r>
      <w:r w:rsidRPr="00974534">
        <w:rPr>
          <w:color w:val="auto"/>
        </w:rPr>
        <w:tab/>
        <w:t>Osoby konajúce za objednávateľa</w:t>
      </w:r>
      <w:r w:rsidRPr="00974534">
        <w:rPr>
          <w:color w:val="auto"/>
          <w:lang w:eastAsia="en-US"/>
        </w:rPr>
        <w:t xml:space="preserve"> uvedené v čl. 1, bod a), b) a c) alebo na základe osobitného </w:t>
      </w:r>
      <w:r w:rsidRPr="00974534">
        <w:rPr>
          <w:color w:val="auto"/>
          <w:lang w:eastAsia="en-US"/>
        </w:rPr>
        <w:lastRenderedPageBreak/>
        <w:t xml:space="preserve">poverenia sú oprávnené kontrolovať dielo v každom stupni jeho zhotovovania. Ak pri kontrole zistí, že zhotoviteľ porušuje svoje povinnosti má právo žiadať, aby zhotoviteľ odstránil vady vzniknuté </w:t>
      </w:r>
      <w:proofErr w:type="spellStart"/>
      <w:r w:rsidRPr="00974534">
        <w:rPr>
          <w:color w:val="auto"/>
          <w:lang w:eastAsia="en-US"/>
        </w:rPr>
        <w:t>vadným</w:t>
      </w:r>
      <w:proofErr w:type="spellEnd"/>
      <w:r w:rsidRPr="00974534">
        <w:rPr>
          <w:color w:val="auto"/>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4B0AD82A" w14:textId="77777777" w:rsidR="003848A9" w:rsidRPr="00974534" w:rsidRDefault="003848A9" w:rsidP="003848A9">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color w:val="auto"/>
        </w:rPr>
      </w:pPr>
      <w:r w:rsidRPr="00974534">
        <w:rPr>
          <w:color w:val="auto"/>
        </w:rPr>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7A13B2E6" w14:textId="77777777" w:rsidR="003848A9" w:rsidRPr="00974534" w:rsidRDefault="003848A9" w:rsidP="003848A9">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color w:val="auto"/>
        </w:rPr>
      </w:pPr>
      <w:r w:rsidRPr="00974534">
        <w:rPr>
          <w:b/>
          <w:bCs/>
          <w:color w:val="auto"/>
        </w:rPr>
        <w:t>Povinnosti zhotoviteľa</w:t>
      </w:r>
    </w:p>
    <w:p w14:paraId="60C3141E"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7.3.1.</w:t>
      </w:r>
      <w:r w:rsidRPr="00974534">
        <w:rPr>
          <w:color w:val="auto"/>
        </w:rP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36E7B8C3" w14:textId="77777777" w:rsidR="003848A9" w:rsidRPr="00A84120" w:rsidRDefault="003848A9" w:rsidP="003848A9">
      <w:pPr>
        <w:widowControl w:val="0"/>
        <w:tabs>
          <w:tab w:val="left" w:pos="2304"/>
          <w:tab w:val="left" w:pos="3456"/>
          <w:tab w:val="left" w:pos="4608"/>
          <w:tab w:val="left" w:pos="5760"/>
          <w:tab w:val="left" w:pos="6912"/>
          <w:tab w:val="left" w:pos="8064"/>
        </w:tabs>
        <w:ind w:left="720" w:hanging="720"/>
        <w:jc w:val="both"/>
        <w:rPr>
          <w:strike/>
          <w:color w:val="auto"/>
        </w:rPr>
      </w:pPr>
      <w:r w:rsidRPr="00A84120">
        <w:rPr>
          <w:color w:val="auto"/>
        </w:rPr>
        <w:t>7.3.2.</w:t>
      </w:r>
      <w:r w:rsidRPr="00A84120">
        <w:rPr>
          <w:color w:val="auto"/>
        </w:rPr>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resp. plagátu v zmysle povinnej publicity poskytovateľa finančného príspevku  v mieste realizácie stavby, ktorý poskytne objednávateľ.</w:t>
      </w:r>
    </w:p>
    <w:p w14:paraId="72A7DFF6"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7.3.3.</w:t>
      </w:r>
      <w:r w:rsidRPr="00974534">
        <w:rPr>
          <w:color w:val="auto"/>
        </w:rPr>
        <w:tab/>
        <w:t>Zhotoviteľ je povinný dodržiavať pokyny týkajúce sa diela, ktoré mu v súlade s touto zmluvou vydal objednávateľ počas zhotovovania diela.</w:t>
      </w:r>
    </w:p>
    <w:p w14:paraId="2D47D96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7.3.4.</w:t>
      </w:r>
      <w:r w:rsidRPr="00974534">
        <w:rPr>
          <w:color w:val="auto"/>
        </w:rPr>
        <w:tab/>
        <w:t xml:space="preserve">Zhotoviteľ je povinný sledovať obsah stavebného denníka a k zápisom v ňom uvedených sa vyjadriť najneskôr do troch pracovných dní od vykonania zápisu; inak sa má za to, že s obsahom zápisu súhlasí. </w:t>
      </w:r>
    </w:p>
    <w:p w14:paraId="386B1F34"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7.3.5.</w:t>
      </w:r>
      <w:r w:rsidRPr="00974534">
        <w:rPr>
          <w:color w:val="auto"/>
        </w:rPr>
        <w:tab/>
        <w:t>Zhotoviteľ je povinný mať riadne vypísaný stavebný denník v zmysle § 46d zákona č. 50/1976       Z. z., inak ide o podstatné porušenie zmluvy zo strany zhotoviteľa.</w:t>
      </w:r>
    </w:p>
    <w:p w14:paraId="0098D3E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7.3.6.</w:t>
      </w:r>
      <w:r w:rsidRPr="00974534">
        <w:rPr>
          <w:color w:val="auto"/>
        </w:rP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020504E2"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7.3.7.</w:t>
      </w:r>
      <w:r w:rsidRPr="00974534">
        <w:rPr>
          <w:color w:val="auto"/>
        </w:rP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1598F0AD"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7.3.8.</w:t>
      </w:r>
      <w:r w:rsidRPr="00974534">
        <w:rPr>
          <w:color w:val="auto"/>
        </w:rP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2755E005"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7.3.9.</w:t>
      </w:r>
      <w:r w:rsidRPr="00974534">
        <w:rPr>
          <w:color w:val="auto"/>
        </w:rP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w:t>
      </w:r>
      <w:r w:rsidRPr="00974534">
        <w:rPr>
          <w:color w:val="auto"/>
        </w:rPr>
        <w:lastRenderedPageBreak/>
        <w:t xml:space="preserve">odstránenia takých vád zaväzujú zmeniť zmluvu, pričom táto zmena musí byť vykonaná v súlade s platnou legislatívou upravujúcou verejné obstarávanie. </w:t>
      </w:r>
    </w:p>
    <w:p w14:paraId="247FEFBB" w14:textId="77777777" w:rsidR="003848A9" w:rsidRPr="00974534" w:rsidRDefault="003848A9" w:rsidP="003848A9">
      <w:pPr>
        <w:pStyle w:val="Bezriadkovania"/>
        <w:ind w:left="709" w:hanging="709"/>
        <w:jc w:val="both"/>
        <w:rPr>
          <w:rFonts w:ascii="Calibri" w:hAnsi="Calibri" w:cs="Calibri"/>
        </w:rPr>
      </w:pPr>
      <w:r w:rsidRPr="00974534">
        <w:rPr>
          <w:rFonts w:ascii="Calibri" w:hAnsi="Calibri" w:cs="Calibri"/>
        </w:rPr>
        <w:t>7.3.10.</w:t>
      </w:r>
      <w:r w:rsidRPr="00974534">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974534">
        <w:rPr>
          <w:rFonts w:ascii="Calibri" w:hAnsi="Calibri" w:cs="Calibri"/>
          <w:b/>
        </w:rPr>
        <w:t>poistenie všeobecnej zodpovednosti za škodu spôsobenú pri výkone činností</w:t>
      </w:r>
      <w:r w:rsidRPr="00974534">
        <w:rPr>
          <w:rFonts w:ascii="Calibri" w:hAnsi="Calibri" w:cs="Calibri"/>
        </w:rPr>
        <w:t xml:space="preserve"> na dobu realizácie diela min. do výšky hodnoty diela. Na požiadanie objednávateľa zhotoviteľ bezodkladne preukáže požadované poistenie.</w:t>
      </w:r>
    </w:p>
    <w:p w14:paraId="5B1C94D6"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t>7.3.11.</w:t>
      </w:r>
      <w:r w:rsidRPr="00D64E11">
        <w:rPr>
          <w:rFonts w:ascii="Calibri" w:hAnsi="Calibri" w:cs="Calibri"/>
        </w:rPr>
        <w:tab/>
        <w:t>Zhotoviteľ v plnom rozsahu zodpovedá za bezpečnosť a ochranu zdravia všetkých osôb                           v priestore staveniska a</w:t>
      </w:r>
      <w:r w:rsidRPr="00D64E11">
        <w:rPr>
          <w:rFonts w:ascii="Calibri" w:hAnsi="Calibri" w:cs="Calibri"/>
          <w:snapToGrid w:val="0"/>
        </w:rPr>
        <w:t xml:space="preserve"> ochrannej zóne staveniska na verejnom priestranstve a zároveň musí vykonať  také bezpečnostné opatrenia, aby nedošlo k ohrozeniu osôb v okolí staveniska.</w:t>
      </w:r>
      <w:r w:rsidRPr="00D64E11">
        <w:rPr>
          <w:rFonts w:ascii="Calibri" w:hAnsi="Calibri" w:cs="Calibri"/>
        </w:rPr>
        <w:t xml:space="preserve"> </w:t>
      </w:r>
    </w:p>
    <w:p w14:paraId="7286CB44"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7.3.12.</w:t>
      </w:r>
      <w:r w:rsidRPr="00D64E11">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830D90E"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7.3.13.</w:t>
      </w:r>
      <w:r w:rsidRPr="00D64E11">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4503B08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7.3.14.</w:t>
      </w:r>
      <w:r w:rsidRPr="00D64E11">
        <w:rPr>
          <w:color w:val="auto"/>
        </w:rP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3998C9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7.3.15.</w:t>
      </w:r>
      <w:r w:rsidRPr="00D64E11">
        <w:rPr>
          <w:color w:val="auto"/>
        </w:rP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D64E11">
        <w:rPr>
          <w:color w:val="auto"/>
        </w:rPr>
        <w:tab/>
      </w:r>
    </w:p>
    <w:p w14:paraId="3568711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7.3.16.</w:t>
      </w:r>
      <w:r w:rsidRPr="00D64E11">
        <w:rPr>
          <w:color w:val="auto"/>
        </w:rPr>
        <w:tab/>
      </w:r>
      <w:r w:rsidRPr="00D64E11">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02C68BF8"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7.3.17.</w:t>
      </w:r>
      <w:r w:rsidRPr="00D64E11">
        <w:rPr>
          <w:color w:val="auto"/>
        </w:rPr>
        <w:tab/>
        <w:t xml:space="preserve">Zhotoviteľ je povinný koordinovať svoju činnosť na stavbe s činnosťou svojich prípadných subdodávateľov. Zhotoviteľ je povinný písomne </w:t>
      </w:r>
      <w:r w:rsidRPr="00D64E11">
        <w:rPr>
          <w:rFonts w:ascii="Segoe UI" w:hAnsi="Segoe UI" w:cs="Segoe UI"/>
          <w:color w:val="auto"/>
          <w:sz w:val="21"/>
          <w:szCs w:val="21"/>
          <w:shd w:val="clear" w:color="auto" w:fill="FFFFFF"/>
        </w:rPr>
        <w:t xml:space="preserve">oznámiť objednávateľovi akúkoľvek zmenu údajov o subdodávateľovi. </w:t>
      </w:r>
      <w:r w:rsidRPr="00D64E11">
        <w:rPr>
          <w:color w:val="auto"/>
        </w:rPr>
        <w:t>Prípadná zmena subdodávateľa alebo doplnenie subdodávateľa musí byť vopred písomne oznámené objednávateľovi , resp.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5F4671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 xml:space="preserve"> </w:t>
      </w:r>
      <w:r w:rsidRPr="00D64E11">
        <w:rPr>
          <w:color w:val="auto"/>
        </w:rPr>
        <w:tab/>
        <w:t>Písomné oznámenie o zmene subdodávateľa resp. doplnení subdodávateľa obsahuje:</w:t>
      </w:r>
    </w:p>
    <w:p w14:paraId="5C228C9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obchodné meno alebo názov subdodávateľa,</w:t>
      </w:r>
    </w:p>
    <w:p w14:paraId="34790534"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t>- údaje o osobe oprávnenej konať za subdodávateľa v rozsahu meno, priezvisko, adresa pobytu, dátum narodenia,</w:t>
      </w:r>
    </w:p>
    <w:p w14:paraId="21C96F2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podiel subdodávky vyjadrený v Eurách,</w:t>
      </w:r>
    </w:p>
    <w:p w14:paraId="47B963F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lastRenderedPageBreak/>
        <w:t>- skutočnosť, či je subdodávateľ zapísaný v Registri partnerov verejného sektora, ak takúto povinnosť má podľa osobitných predpisov,</w:t>
      </w:r>
    </w:p>
    <w:p w14:paraId="2E3DA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doklad o oprávnení realizovať plnenie,</w:t>
      </w:r>
    </w:p>
    <w:p w14:paraId="0DFC0E6A"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Súhlas objednávateľa so zmenou subdodávateľa alebo doplnení subdodávateľa sa zaznamená v stavebnom denníku.</w:t>
      </w:r>
    </w:p>
    <w:p w14:paraId="19C1A0E6"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7.3.18.</w:t>
      </w:r>
      <w:r w:rsidRPr="00D64E11">
        <w:rPr>
          <w:color w:val="auto"/>
        </w:rPr>
        <w:tab/>
      </w:r>
      <w:r w:rsidRPr="00D64E11">
        <w:rPr>
          <w:snapToGrid w:val="0"/>
          <w:color w:val="auto"/>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3446475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 xml:space="preserve">7.3.19. </w:t>
      </w:r>
      <w:r w:rsidRPr="00D64E11">
        <w:rPr>
          <w:snapToGrid w:val="0"/>
          <w:color w:val="auto"/>
        </w:rPr>
        <w:tab/>
      </w:r>
      <w:r w:rsidRPr="00D64E11">
        <w:rPr>
          <w:rFonts w:eastAsia="Times New Roman"/>
          <w:snapToGrid w:val="0"/>
          <w:color w:val="auto"/>
        </w:rPr>
        <w:t xml:space="preserve">Zhotoviteľ </w:t>
      </w:r>
      <w:bookmarkStart w:id="49" w:name="_Hlk85802240"/>
      <w:r w:rsidRPr="00D64E11">
        <w:rPr>
          <w:rFonts w:eastAsia="Times New Roman"/>
          <w:snapToGrid w:val="0"/>
          <w:color w:val="auto"/>
        </w:rPr>
        <w:t>je povinný do 5 pracovných dní od odovzdania staveniska vypracovať kontrolný a  skúšobný plán na dobu realizácie stavby, ktorý musí byť schválený objednávateľom. Tento plán je zhotoviteľ povinný v priebehu výstavby priebežne vypĺňať.</w:t>
      </w:r>
    </w:p>
    <w:bookmarkEnd w:id="49"/>
    <w:p w14:paraId="072C69E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7.3.20.</w:t>
      </w:r>
      <w:r w:rsidRPr="00D64E11">
        <w:rPr>
          <w:color w:val="auto"/>
        </w:rPr>
        <w:tab/>
      </w:r>
      <w:r w:rsidRPr="00D64E11">
        <w:rPr>
          <w:snapToGrid w:val="0"/>
          <w:color w:val="auto"/>
        </w:rPr>
        <w:t>Zo staveniska je zhotoviteľ povinný vylúčiť nadmerné zaťažovanie okolitého životného prostredia (napr. hlukom, prašnosťou).</w:t>
      </w:r>
      <w:r w:rsidRPr="00D64E11">
        <w:rPr>
          <w:color w:val="auto"/>
        </w:rPr>
        <w:t xml:space="preserve"> </w:t>
      </w:r>
    </w:p>
    <w:p w14:paraId="4DE8198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3.21.</w:t>
      </w:r>
      <w:r w:rsidRPr="00D64E11">
        <w:rPr>
          <w:snapToGrid w:val="0"/>
          <w:color w:val="auto"/>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C2798D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7.3.22.</w:t>
      </w:r>
      <w:r w:rsidRPr="00D64E11">
        <w:rPr>
          <w:snapToGrid w:val="0"/>
          <w:color w:val="auto"/>
        </w:rPr>
        <w:tab/>
        <w:t>Zhotoviteľ zabezpečí vjazd vozidiel záchranných zložiek k nehnuteľnostiam.</w:t>
      </w:r>
    </w:p>
    <w:p w14:paraId="761E8F25" w14:textId="77777777" w:rsidR="003848A9" w:rsidRPr="00A84120"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A84120">
        <w:rPr>
          <w:snapToGrid w:val="0"/>
          <w:color w:val="auto"/>
        </w:rPr>
        <w:t>7.3.23.</w:t>
      </w:r>
      <w:r w:rsidRPr="00A84120">
        <w:rPr>
          <w:color w:val="auto"/>
        </w:rPr>
        <w:t xml:space="preserve"> Zhotoviteľ </w:t>
      </w:r>
      <w:r w:rsidRPr="00A84120">
        <w:rPr>
          <w:snapToGrid w:val="0"/>
          <w:color w:val="auto"/>
        </w:rPr>
        <w:t xml:space="preserve">musí byť prenosným oplotením vytvoriť bezpečné koridory pre peších s plynulým rovným spevneným povrchom vrátane premostení výkopov, dočasné osvetlenie staveniska /ak si to stavebné práce a priestor vyžadujú/ a pod.  </w:t>
      </w:r>
    </w:p>
    <w:p w14:paraId="0D667D00" w14:textId="77777777"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w:t>
      </w:r>
      <w:r>
        <w:rPr>
          <w:snapToGrid w:val="0"/>
          <w:color w:val="auto"/>
        </w:rPr>
        <w:t>4</w:t>
      </w:r>
      <w:r w:rsidRPr="00D64E11">
        <w:rPr>
          <w:snapToGrid w:val="0"/>
          <w:color w:val="auto"/>
        </w:rPr>
        <w:t>.</w:t>
      </w:r>
      <w:r w:rsidRPr="00D64E11">
        <w:rPr>
          <w:snapToGrid w:val="0"/>
          <w:color w:val="auto"/>
        </w:rPr>
        <w:tab/>
        <w:t>Zhotoviteľ umožní orgánom štátnej správy a nimi prizvaným znalcom prístup na stavenisko              a stavbu a vytvorí podmienky pre výkon dohľadu (napr. štátny stavebný dohľad, Inšpektorát životného prostredia, Inšpektorát práce a pod.).</w:t>
      </w:r>
    </w:p>
    <w:p w14:paraId="2FD61489"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5</w:t>
      </w:r>
      <w:r w:rsidRPr="00D64E11">
        <w:rPr>
          <w:rFonts w:ascii="Calibri" w:hAnsi="Calibri" w:cs="Calibri"/>
          <w:snapToGrid w:val="0"/>
        </w:rPr>
        <w:t>.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42DE93B3"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6</w:t>
      </w:r>
      <w:r w:rsidRPr="00D64E11">
        <w:rPr>
          <w:rFonts w:ascii="Calibri" w:hAnsi="Calibri" w:cs="Calibri"/>
          <w:snapToGrid w:val="0"/>
        </w:rPr>
        <w:t>.</w:t>
      </w:r>
      <w:r w:rsidRPr="00D64E11">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6FD52240"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7</w:t>
      </w:r>
      <w:r w:rsidRPr="00D64E11">
        <w:rPr>
          <w:rFonts w:ascii="Calibri" w:hAnsi="Calibri" w:cs="Calibri"/>
          <w:snapToGrid w:val="0"/>
        </w:rPr>
        <w:t>.</w:t>
      </w:r>
      <w:r w:rsidRPr="00D64E11">
        <w:rPr>
          <w:rFonts w:ascii="Calibri" w:hAnsi="Calibri" w:cs="Calibri"/>
          <w:snapToGrid w:val="0"/>
        </w:rPr>
        <w:tab/>
        <w:t>Zhotoviteľ je povinný zúčastniť sa najmenej 1x za 2 týždne kontrolného dňa stavby na základe pozvánky objednávateľa.</w:t>
      </w:r>
    </w:p>
    <w:p w14:paraId="5E8FE47D"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w:t>
      </w:r>
      <w:r>
        <w:rPr>
          <w:rFonts w:ascii="Calibri" w:hAnsi="Calibri" w:cs="Calibri"/>
          <w:snapToGrid w:val="0"/>
        </w:rPr>
        <w:t>28</w:t>
      </w:r>
      <w:r w:rsidRPr="00D64E11">
        <w:rPr>
          <w:rFonts w:ascii="Calibri" w:hAnsi="Calibri" w:cs="Calibri"/>
          <w:snapToGrid w:val="0"/>
        </w:rPr>
        <w:t>.</w:t>
      </w:r>
      <w:r w:rsidRPr="00D64E11">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513D7756" w14:textId="76A49A94" w:rsidR="003848A9" w:rsidRDefault="003848A9" w:rsidP="003848A9">
      <w:pPr>
        <w:pStyle w:val="Bezriadkovania"/>
        <w:ind w:left="705" w:hanging="705"/>
        <w:jc w:val="both"/>
        <w:rPr>
          <w:rFonts w:ascii="Calibri" w:hAnsi="Calibri" w:cs="Calibri"/>
          <w:snapToGrid w:val="0"/>
        </w:rPr>
      </w:pPr>
      <w:r w:rsidRPr="00C52C8F">
        <w:rPr>
          <w:rFonts w:ascii="Calibri" w:hAnsi="Calibri" w:cs="Calibri"/>
          <w:snapToGrid w:val="0"/>
        </w:rPr>
        <w:t>7.3.29.</w:t>
      </w:r>
      <w:r w:rsidRPr="00C52C8F">
        <w:rPr>
          <w:rFonts w:ascii="Calibri" w:hAnsi="Calibri" w:cs="Calibri"/>
          <w:snapToGrid w:val="0"/>
        </w:rPr>
        <w:tab/>
      </w:r>
      <w:r w:rsidRPr="00C52C8F">
        <w:rPr>
          <w:rFonts w:ascii="Calibri" w:hAnsi="Calibri" w:cs="Calibri"/>
          <w:snapToGrid w:val="0"/>
        </w:rPr>
        <w:tab/>
        <w:t xml:space="preserve">Zhotoviteľ </w:t>
      </w:r>
      <w:r w:rsidR="00BD4D1A">
        <w:rPr>
          <w:rFonts w:ascii="Calibri" w:hAnsi="Calibri" w:cs="Calibri"/>
          <w:snapToGrid w:val="0"/>
        </w:rPr>
        <w:t xml:space="preserve">je povinný </w:t>
      </w:r>
      <w:r w:rsidRPr="00C52C8F">
        <w:rPr>
          <w:rFonts w:ascii="Calibri" w:hAnsi="Calibri" w:cs="Calibri"/>
          <w:snapToGrid w:val="0"/>
        </w:rPr>
        <w:t>umožn</w:t>
      </w:r>
      <w:r w:rsidR="00EF05F2">
        <w:rPr>
          <w:rFonts w:ascii="Calibri" w:hAnsi="Calibri" w:cs="Calibri"/>
          <w:snapToGrid w:val="0"/>
        </w:rPr>
        <w:t>iť a strpieť</w:t>
      </w:r>
      <w:r w:rsidRPr="00C52C8F">
        <w:rPr>
          <w:rFonts w:ascii="Calibri" w:hAnsi="Calibri" w:cs="Calibri"/>
          <w:snapToGrid w:val="0"/>
        </w:rPr>
        <w:t xml:space="preserve"> v</w:t>
      </w:r>
      <w:r w:rsidR="003B445E">
        <w:rPr>
          <w:rFonts w:ascii="Calibri" w:hAnsi="Calibri" w:cs="Calibri"/>
          <w:snapToGrid w:val="0"/>
        </w:rPr>
        <w:t>ýkon</w:t>
      </w:r>
      <w:r w:rsidRPr="00C52C8F">
        <w:rPr>
          <w:rFonts w:ascii="Calibri" w:hAnsi="Calibri" w:cs="Calibri"/>
          <w:snapToGrid w:val="0"/>
        </w:rPr>
        <w:t xml:space="preserve"> kontroly a sledovanie priebehu realizácie projektu a po jeho dokončení kontrolu a dohľad nad dodržiavaním plnenia podmienok a záväzkov zo strany Fondu na podporu športu (FNPŠ), prípadne iných orgánov určených FNPŠ alebo oprávnených príslušnými právnymi predpismi a poskytne FNPŠ v tejto súvislosti potrebnú súčinnosť.</w:t>
      </w:r>
    </w:p>
    <w:p w14:paraId="23CB2152" w14:textId="08496DA1" w:rsidR="009F3ECF" w:rsidRPr="00C52C8F" w:rsidRDefault="009F3ECF" w:rsidP="003848A9">
      <w:pPr>
        <w:pStyle w:val="Bezriadkovania"/>
        <w:ind w:left="705" w:hanging="705"/>
        <w:jc w:val="both"/>
        <w:rPr>
          <w:rFonts w:eastAsia="Times New Roman"/>
          <w:strike/>
          <w:snapToGrid w:val="0"/>
        </w:rPr>
      </w:pPr>
      <w:r>
        <w:rPr>
          <w:rFonts w:ascii="Calibri" w:hAnsi="Calibri" w:cs="Calibri"/>
          <w:snapToGrid w:val="0"/>
        </w:rPr>
        <w:t>7.3.30.</w:t>
      </w:r>
      <w:r>
        <w:rPr>
          <w:rFonts w:ascii="Calibri" w:hAnsi="Calibri" w:cs="Calibri"/>
          <w:snapToGrid w:val="0"/>
        </w:rPr>
        <w:tab/>
      </w:r>
      <w:r w:rsidR="0019508F">
        <w:rPr>
          <w:rFonts w:ascii="Calibri" w:hAnsi="Calibri" w:cs="Calibri"/>
          <w:snapToGrid w:val="0"/>
        </w:rPr>
        <w:t>V</w:t>
      </w:r>
      <w:r w:rsidR="0019508F" w:rsidRPr="0019508F">
        <w:rPr>
          <w:rFonts w:ascii="Calibri" w:hAnsi="Calibri" w:cs="Calibri"/>
          <w:snapToGrid w:val="0"/>
        </w:rPr>
        <w:t xml:space="preserve">zhľadom na to, že ide o investíciu v školskom zariadení, </w:t>
      </w:r>
      <w:r w:rsidR="0019508F">
        <w:rPr>
          <w:rFonts w:ascii="Calibri" w:hAnsi="Calibri" w:cs="Calibri"/>
          <w:snapToGrid w:val="0"/>
        </w:rPr>
        <w:t xml:space="preserve">zhotoviteľ </w:t>
      </w:r>
      <w:r w:rsidR="00753463">
        <w:rPr>
          <w:rFonts w:ascii="Calibri" w:hAnsi="Calibri" w:cs="Calibri"/>
          <w:snapToGrid w:val="0"/>
        </w:rPr>
        <w:t xml:space="preserve">je povinný realizovať </w:t>
      </w:r>
      <w:r w:rsidR="0019508F" w:rsidRPr="0019508F">
        <w:rPr>
          <w:rFonts w:ascii="Calibri" w:hAnsi="Calibri" w:cs="Calibri"/>
          <w:snapToGrid w:val="0"/>
        </w:rPr>
        <w:t xml:space="preserve">dielo v súlade s bezpečnosťou počas prevádzky základnej školy </w:t>
      </w:r>
      <w:r w:rsidR="00753463">
        <w:rPr>
          <w:rFonts w:ascii="Calibri" w:hAnsi="Calibri" w:cs="Calibri"/>
          <w:snapToGrid w:val="0"/>
        </w:rPr>
        <w:t xml:space="preserve">s materskou školou </w:t>
      </w:r>
      <w:r w:rsidR="0019508F" w:rsidRPr="0019508F">
        <w:rPr>
          <w:rFonts w:ascii="Calibri" w:hAnsi="Calibri" w:cs="Calibri"/>
          <w:snapToGrid w:val="0"/>
        </w:rPr>
        <w:t xml:space="preserve">a práce musia byť koordinované s vedením ZŠ s MŠ I. </w:t>
      </w:r>
      <w:proofErr w:type="spellStart"/>
      <w:r w:rsidR="0019508F" w:rsidRPr="0019508F">
        <w:rPr>
          <w:rFonts w:ascii="Calibri" w:hAnsi="Calibri" w:cs="Calibri"/>
          <w:snapToGrid w:val="0"/>
        </w:rPr>
        <w:t>Krasku</w:t>
      </w:r>
      <w:proofErr w:type="spellEnd"/>
      <w:r w:rsidR="0019508F" w:rsidRPr="0019508F">
        <w:rPr>
          <w:rFonts w:ascii="Calibri" w:hAnsi="Calibri" w:cs="Calibri"/>
          <w:snapToGrid w:val="0"/>
        </w:rPr>
        <w:t xml:space="preserve"> a technickým dozorom investora</w:t>
      </w:r>
      <w:r w:rsidR="00FF51C3">
        <w:rPr>
          <w:rFonts w:ascii="Calibri" w:hAnsi="Calibri" w:cs="Calibri"/>
          <w:snapToGrid w:val="0"/>
        </w:rPr>
        <w:t>.</w:t>
      </w:r>
    </w:p>
    <w:p w14:paraId="3E17F59C" w14:textId="77777777" w:rsidR="003848A9" w:rsidRPr="00D64E11" w:rsidRDefault="003848A9" w:rsidP="003848A9">
      <w:pPr>
        <w:pStyle w:val="Bezriadkovania"/>
        <w:numPr>
          <w:ilvl w:val="1"/>
          <w:numId w:val="36"/>
        </w:numPr>
        <w:jc w:val="both"/>
        <w:rPr>
          <w:rFonts w:ascii="Calibri" w:hAnsi="Calibri" w:cs="Calibri"/>
          <w:snapToGrid w:val="0"/>
        </w:rPr>
      </w:pPr>
      <w:r w:rsidRPr="00D64E11">
        <w:rPr>
          <w:rFonts w:ascii="Calibri" w:hAnsi="Calibri" w:cs="Calibri"/>
          <w:snapToGrid w:val="0"/>
        </w:rPr>
        <w:t xml:space="preserve"> Nesplnenie povinností podľa bodu 7.3 je podstatným porušením zmluvy, ak nie je v jednotlivých pod-bodoch uvedené inak.</w:t>
      </w:r>
    </w:p>
    <w:p w14:paraId="38363392" w14:textId="03FF6D45" w:rsidR="003848A9" w:rsidRDefault="003848A9" w:rsidP="003848A9">
      <w:pPr>
        <w:widowControl w:val="0"/>
        <w:tabs>
          <w:tab w:val="left" w:pos="7725"/>
        </w:tabs>
        <w:autoSpaceDE w:val="0"/>
        <w:autoSpaceDN w:val="0"/>
        <w:adjustRightInd w:val="0"/>
        <w:ind w:left="709" w:hanging="709"/>
        <w:rPr>
          <w:b/>
          <w:bCs/>
          <w:color w:val="FF0000"/>
        </w:rPr>
      </w:pPr>
      <w:r w:rsidRPr="000B1A4F">
        <w:rPr>
          <w:b/>
          <w:bCs/>
          <w:color w:val="FF0000"/>
        </w:rPr>
        <w:tab/>
      </w:r>
      <w:r w:rsidRPr="000B1A4F">
        <w:rPr>
          <w:b/>
          <w:bCs/>
          <w:color w:val="FF0000"/>
        </w:rPr>
        <w:tab/>
      </w:r>
    </w:p>
    <w:p w14:paraId="790F90E2" w14:textId="0599E2B3" w:rsidR="00FF51C3" w:rsidRDefault="00FF51C3" w:rsidP="003848A9">
      <w:pPr>
        <w:widowControl w:val="0"/>
        <w:tabs>
          <w:tab w:val="left" w:pos="7725"/>
        </w:tabs>
        <w:autoSpaceDE w:val="0"/>
        <w:autoSpaceDN w:val="0"/>
        <w:adjustRightInd w:val="0"/>
        <w:ind w:left="709" w:hanging="709"/>
        <w:rPr>
          <w:b/>
          <w:bCs/>
          <w:color w:val="FF0000"/>
        </w:rPr>
      </w:pPr>
    </w:p>
    <w:p w14:paraId="7B9AAF30" w14:textId="77777777" w:rsidR="00FF51C3" w:rsidRPr="000B1A4F" w:rsidRDefault="00FF51C3" w:rsidP="003848A9">
      <w:pPr>
        <w:widowControl w:val="0"/>
        <w:tabs>
          <w:tab w:val="left" w:pos="7725"/>
        </w:tabs>
        <w:autoSpaceDE w:val="0"/>
        <w:autoSpaceDN w:val="0"/>
        <w:adjustRightInd w:val="0"/>
        <w:ind w:left="709" w:hanging="709"/>
        <w:rPr>
          <w:b/>
          <w:bCs/>
          <w:color w:val="FF0000"/>
        </w:rPr>
      </w:pPr>
    </w:p>
    <w:p w14:paraId="12652FF9"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lastRenderedPageBreak/>
        <w:t>Čl. 8.</w:t>
      </w:r>
    </w:p>
    <w:p w14:paraId="4EEE2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t>ODOVZDANIE A PREVZATIE DIELA</w:t>
      </w:r>
    </w:p>
    <w:p w14:paraId="211A87A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1D36C89"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8.1.</w:t>
      </w:r>
      <w:r w:rsidRPr="00D64E11">
        <w:rPr>
          <w:rFonts w:ascii="Calibri" w:hAnsi="Calibri" w:cs="Calibri"/>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D64E11">
        <w:rPr>
          <w:rFonts w:ascii="Calibri" w:hAnsi="Calibri" w:cs="Calibri"/>
          <w:b/>
        </w:rPr>
        <w:t>5</w:t>
      </w:r>
      <w:r w:rsidRPr="00D64E11">
        <w:rPr>
          <w:rFonts w:ascii="Calibri" w:hAnsi="Calibri" w:cs="Calibri"/>
          <w:b/>
          <w:bCs/>
        </w:rPr>
        <w:t xml:space="preserve"> dní </w:t>
      </w:r>
      <w:r w:rsidRPr="00D64E11">
        <w:rPr>
          <w:rFonts w:ascii="Calibri" w:hAnsi="Calibri" w:cs="Calibri"/>
        </w:rPr>
        <w:t xml:space="preserve">pred navrhovaným dňom odovzdania diela; inak objednávateľ nie je v omeškaní s prevzatím diela. </w:t>
      </w:r>
      <w:r w:rsidRPr="00D64E11">
        <w:rPr>
          <w:rFonts w:ascii="Calibri" w:hAnsi="Calibri" w:cs="Calibri"/>
          <w:b/>
          <w:bCs/>
        </w:rPr>
        <w:t xml:space="preserve"> </w:t>
      </w:r>
    </w:p>
    <w:p w14:paraId="76F78D32" w14:textId="77777777" w:rsidR="003848A9" w:rsidRPr="00D64E11" w:rsidRDefault="003848A9" w:rsidP="003848A9">
      <w:pPr>
        <w:pStyle w:val="Bezriadkovania"/>
        <w:ind w:left="709" w:hanging="709"/>
        <w:jc w:val="both"/>
        <w:rPr>
          <w:rFonts w:ascii="Calibri" w:hAnsi="Calibri" w:cs="Calibri"/>
          <w:lang w:eastAsia="cs-CZ"/>
        </w:rPr>
      </w:pPr>
      <w:r w:rsidRPr="00D64E11">
        <w:rPr>
          <w:rFonts w:ascii="Calibri" w:hAnsi="Calibri" w:cs="Calibri"/>
        </w:rPr>
        <w:t>8.2.</w:t>
      </w:r>
      <w:r w:rsidRPr="00D64E11">
        <w:rPr>
          <w:rFonts w:ascii="Calibri" w:hAnsi="Calibri" w:cs="Calibri"/>
        </w:rPr>
        <w:tab/>
        <w:t xml:space="preserve">K odovzdaniu a prevzatiu diela zhotoviteľ pripraví a preloží doklady podľa článku 3., bod 3.3. zmluvy. </w:t>
      </w:r>
      <w:r w:rsidRPr="00D64E11">
        <w:rPr>
          <w:rFonts w:ascii="Calibri" w:hAnsi="Calibri" w:cs="Calibri"/>
          <w:lang w:eastAsia="cs-CZ"/>
        </w:rPr>
        <w:t>Bez ich predloženie sa má za to, že dielo má vady.</w:t>
      </w:r>
    </w:p>
    <w:p w14:paraId="11F0B7AB"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t>8.3.</w:t>
      </w:r>
      <w:r w:rsidRPr="00D64E11">
        <w:rPr>
          <w:rFonts w:ascii="Calibri" w:hAnsi="Calibri" w:cs="Calibri"/>
        </w:rPr>
        <w:tab/>
      </w:r>
      <w:r w:rsidRPr="00D64E11">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5AC2E26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8.4.</w:t>
      </w:r>
      <w:r w:rsidRPr="00D64E11">
        <w:rPr>
          <w:color w:val="auto"/>
        </w:rPr>
        <w:tab/>
        <w:t xml:space="preserve">Ak pri preberaní diela objednávateľ zistí, že dielo má vady, dielo neprevezme a vyhotoví spolu so zhotoviteľom zápis o zistených vadách, spôsobe a termíne ich odstránenia. </w:t>
      </w:r>
    </w:p>
    <w:p w14:paraId="0173731E"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D64E11">
        <w:rPr>
          <w:color w:val="auto"/>
        </w:rPr>
        <w:t>8.5.</w:t>
      </w:r>
      <w:r w:rsidRPr="00D64E11">
        <w:rPr>
          <w:color w:val="auto"/>
        </w:rP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4513EB2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p>
    <w:p w14:paraId="283082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t>Čl. 9.</w:t>
      </w:r>
    </w:p>
    <w:p w14:paraId="67FCAD7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t>ZMENY ZMLUVY</w:t>
      </w:r>
    </w:p>
    <w:p w14:paraId="63986029"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FF0000"/>
        </w:rPr>
      </w:pPr>
    </w:p>
    <w:p w14:paraId="67ADF73C"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color w:val="auto"/>
        </w:rPr>
      </w:pPr>
      <w:r w:rsidRPr="003B06C3">
        <w:rPr>
          <w:bCs/>
          <w:color w:val="auto"/>
        </w:rPr>
        <w:t>9.1.</w:t>
      </w:r>
      <w:r w:rsidRPr="003B06C3">
        <w:rPr>
          <w:bCs/>
          <w:color w:val="auto"/>
        </w:rPr>
        <w:tab/>
        <w:t>Zmluvu možno meniť počas jej trvania bez nového verejného obstarávania</w:t>
      </w:r>
      <w:r w:rsidRPr="003B06C3">
        <w:rPr>
          <w:color w:val="auto"/>
        </w:rPr>
        <w:t xml:space="preserve"> za podmienky, že zmenou sa nemení charakter zmluvy a nemení sa ani účel a ani charakteristické znaky diela a</w:t>
      </w:r>
      <w:r w:rsidRPr="003B06C3">
        <w:rPr>
          <w:bCs/>
          <w:color w:val="auto"/>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17F299AF"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bCs/>
          <w:color w:val="auto"/>
        </w:rPr>
        <w:tab/>
        <w:t xml:space="preserve">- </w:t>
      </w:r>
      <w:r w:rsidRPr="003B06C3">
        <w:rPr>
          <w:color w:val="auto"/>
        </w:rP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50FE7CBB"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vyskytne rozdiel medzi projektom riešenou situáciou (projektová dokumentácia a pod.) a skutočnou situáciou zistenou pri realizácii stavby, a to za účelom odstránenia tohto rozdielu,</w:t>
      </w:r>
    </w:p>
    <w:p w14:paraId="4E03E793"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xml:space="preserve">- v prípade, ak sa nevykonajú určité práce oproti pôvodnému zadaniu z dôvodov, ktoré nastali nezávisle od vôle zmluvných strán alebo by sa ich vykonanie ukázalo ako nadbytočným, </w:t>
      </w:r>
    </w:p>
    <w:p w14:paraId="06D7E3D9"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234CAF76"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nariadenej realizácie archeologického výskumu na základe rozhodnutia príslušného orgánu verejnej správy.</w:t>
      </w:r>
    </w:p>
    <w:p w14:paraId="4FF3FB1D"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9.2.</w:t>
      </w:r>
      <w:r w:rsidRPr="003B06C3">
        <w:rPr>
          <w:color w:val="auto"/>
        </w:rPr>
        <w:tab/>
        <w:t>Ak má následkom zmeny podľa bodu 9.1. dôjsť k navýšeniu rozsahu prác („naviac práce“), zmluvné strany postupujú nasledovne:</w:t>
      </w:r>
    </w:p>
    <w:p w14:paraId="5DF558A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9.2.1.</w:t>
      </w:r>
      <w:r w:rsidRPr="003B06C3">
        <w:rPr>
          <w:color w:val="auto"/>
        </w:rPr>
        <w:tab/>
        <w:t>Objednávateľ vystaví požiadavku na zmenu zmluvy a zhotoviteľovi ju predloží písomne prostredníctvom zmenového listu.</w:t>
      </w:r>
    </w:p>
    <w:p w14:paraId="2858008D" w14:textId="62339E9E"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9.2.2.</w:t>
      </w:r>
      <w:r w:rsidRPr="003B06C3">
        <w:rPr>
          <w:color w:val="auto"/>
        </w:rP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715900CB" w14:textId="77777777" w:rsidR="00315A7E" w:rsidRPr="003B06C3" w:rsidRDefault="00315A7E"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p>
    <w:p w14:paraId="5319E5E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lastRenderedPageBreak/>
        <w:t>9.2.3.</w:t>
      </w:r>
      <w:r w:rsidRPr="003B06C3">
        <w:rPr>
          <w:color w:val="auto"/>
        </w:rPr>
        <w:tab/>
        <w:t>Cena zmeny, úpravy zmluvy sa určí nasledovne:</w:t>
      </w:r>
    </w:p>
    <w:p w14:paraId="2396CAF5"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obsiahnutých v priloženom ponukovom rozpočte stavby k zmluve bude zachovaná ich jednotková cena,</w:t>
      </w:r>
    </w:p>
    <w:p w14:paraId="6AF4D744"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4DF349BB"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 ani v cenníku CENKROS 4 bude ich cena predmetom rokovania, na ktoré zhotoviteľ pripraví kalkuláciu obsahujúcu rozbor jednotkových cien podľa kalkulačného vzorca:</w:t>
      </w:r>
    </w:p>
    <w:p w14:paraId="096078D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priamy materiál</w:t>
      </w:r>
    </w:p>
    <w:p w14:paraId="55092EF1"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priame mzdy</w:t>
      </w:r>
    </w:p>
    <w:p w14:paraId="5C5AB508"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ostatné priame náklady (odvody z miezd, stroje a tarifná doprava)</w:t>
      </w:r>
    </w:p>
    <w:p w14:paraId="1EDFD9D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výrobná réžia zo základne 2 + 3</w:t>
      </w:r>
    </w:p>
    <w:p w14:paraId="0CB3B53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správna réžia zo základne 2 + 3 + 4</w:t>
      </w:r>
    </w:p>
    <w:p w14:paraId="653CB33C"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vedľajšie rozpočtové náklady + kompletizačná činnosť</w:t>
      </w:r>
    </w:p>
    <w:p w14:paraId="64B4E8F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zisk zo základne 2 + 3 +4 + 5 + 6</w:t>
      </w:r>
    </w:p>
    <w:p w14:paraId="0B5A930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jednotková cena spolu:</w:t>
      </w:r>
    </w:p>
    <w:p w14:paraId="2CC7C6C4"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priamy materiál:</w:t>
      </w:r>
    </w:p>
    <w:p w14:paraId="072128C5"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cena bude doložená príslušným účtovným, alebo inak overiteľným dokladom s dopočítaním obstarávacích nákladov (platí aj pre špecifikácie).</w:t>
      </w:r>
    </w:p>
    <w:p w14:paraId="1E25BFB2"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priame mzdy:</w:t>
      </w:r>
    </w:p>
    <w:p w14:paraId="2937D6F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budú použité tarifné mzdy pre príslušnú profesiu a tarifnú triedu zhotoviteľa upravené o nezaručenú časť mzdy v určenej výške. </w:t>
      </w:r>
    </w:p>
    <w:p w14:paraId="5E3FCB7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ostatné priame náklady:</w:t>
      </w:r>
    </w:p>
    <w:p w14:paraId="506DF52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3B06C3">
        <w:rPr>
          <w:color w:val="auto"/>
        </w:rPr>
        <w:t>strojhodiny</w:t>
      </w:r>
      <w:proofErr w:type="spellEnd"/>
      <w:r w:rsidRPr="003B06C3">
        <w:rPr>
          <w:color w:val="auto"/>
        </w:rPr>
        <w:t>), v prípade prenájmu podkladom bude príslušná faktúra prenajímateľa, resp. dopravcu.</w:t>
      </w:r>
    </w:p>
    <w:p w14:paraId="2563310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t>s</w:t>
      </w:r>
      <w:r w:rsidRPr="003B06C3">
        <w:rPr>
          <w:color w:val="auto"/>
          <w:u w:val="single"/>
        </w:rPr>
        <w:t>adzby nepriamych nákladov:</w:t>
      </w:r>
    </w:p>
    <w:p w14:paraId="695D0BD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(podľa skutočných režijných nákladov)</w:t>
      </w:r>
    </w:p>
    <w:p w14:paraId="319D4F8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HSV   %</w:t>
      </w:r>
    </w:p>
    <w:p w14:paraId="7B013FB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PSV   %</w:t>
      </w:r>
    </w:p>
    <w:p w14:paraId="79F54BF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správna réžia HSV   %</w:t>
      </w:r>
    </w:p>
    <w:p w14:paraId="5270BE9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PSV........%</w:t>
      </w:r>
    </w:p>
    <w:p w14:paraId="4A4B872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VRN........%</w:t>
      </w:r>
    </w:p>
    <w:p w14:paraId="4E8DECF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kompletizačná prirážka   %</w:t>
      </w:r>
    </w:p>
    <w:p w14:paraId="35C99AB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color w:val="auto"/>
        </w:rPr>
      </w:pPr>
      <w:r w:rsidRPr="003B06C3">
        <w:rPr>
          <w:color w:val="auto"/>
        </w:rPr>
        <w:t>- zisk.........%</w:t>
      </w:r>
    </w:p>
    <w:p w14:paraId="12418BDE"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9.2.4.</w:t>
      </w:r>
      <w:r w:rsidRPr="003B06C3">
        <w:rPr>
          <w:color w:val="auto"/>
        </w:rPr>
        <w:tab/>
        <w:t>Objednávateľ v lehote do 5 dní odo dňa doručenia ocenenia zmeny zmluvy resp. v inej primeranej lehote dohodnutej zmluvnými stranami v závislosti od rozsahu navrhovanej zmeny, rozhodne či trvá na vykonaní zmeny zmluvy alebo nie.</w:t>
      </w:r>
    </w:p>
    <w:p w14:paraId="779F8342"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9.2.5.</w:t>
      </w:r>
      <w:r w:rsidRPr="003B06C3">
        <w:rPr>
          <w:color w:val="auto"/>
        </w:rPr>
        <w:tab/>
      </w:r>
      <w:bookmarkStart w:id="50" w:name="_Hlk47076982"/>
      <w:r w:rsidRPr="003B06C3">
        <w:rPr>
          <w:color w:val="auto"/>
        </w:rPr>
        <w:t>V prípade, že objednávateľ súhlasí s ocenením zmeny zmluvy, zmluvné strany uzavrú v tomto zmysle dodatok ku zmluve v dohodnutom čase; inak v čase primerane určenom</w:t>
      </w:r>
      <w:bookmarkEnd w:id="50"/>
      <w:r w:rsidRPr="003B06C3">
        <w:rPr>
          <w:color w:val="auto"/>
        </w:rPr>
        <w:t xml:space="preserve"> objednávateľom; ak má rozsah zmien vplyv na čas plnenia diela, zmluvné strany v dodatku primerane upravia aj čas plnenia diela.</w:t>
      </w:r>
    </w:p>
    <w:p w14:paraId="3D7B835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rPr>
          <w:color w:val="auto"/>
        </w:rPr>
      </w:pPr>
      <w:r w:rsidRPr="003B06C3">
        <w:rPr>
          <w:color w:val="auto"/>
        </w:rPr>
        <w:t>.</w:t>
      </w:r>
      <w:r w:rsidRPr="003B06C3">
        <w:rPr>
          <w:color w:val="auto"/>
        </w:rPr>
        <w:tab/>
        <w:t>Ak má následkom zmeny podľa bodu 9.1. dôjsť k zníženiu rozsahu prác („menej práce“) , zhotoviteľ spracuje odpočet konkrétnych položiek rozpočtu a zmluvné strany uzavrú v tomto zmysle dodatok ku zmluve.</w:t>
      </w:r>
    </w:p>
    <w:p w14:paraId="466AB74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color w:val="auto"/>
        </w:rPr>
      </w:pPr>
      <w:r w:rsidRPr="003B06C3">
        <w:rPr>
          <w:color w:val="auto"/>
        </w:rPr>
        <w:t xml:space="preserve">. </w:t>
      </w:r>
      <w:r w:rsidRPr="003B06C3">
        <w:rPr>
          <w:color w:val="auto"/>
        </w:rPr>
        <w:tab/>
        <w:t xml:space="preserve">Ak sa navrhuje zmena zmluvy pre naviac práce a zároveň je možné vykonať aj zmenu zmluvy pre menej práce alebo naopak, hodnota naviac prác a hodnota menej prác sa v týchto prípadoch </w:t>
      </w:r>
      <w:r w:rsidRPr="003B06C3">
        <w:rPr>
          <w:color w:val="auto"/>
        </w:rPr>
        <w:lastRenderedPageBreak/>
        <w:t xml:space="preserve">započítava v rozsahu, v ktorom sa vzájomne kryjú, pričom započítanie prác nastane ku dňu uzavretia daného dodatku ku zmluve. </w:t>
      </w:r>
    </w:p>
    <w:p w14:paraId="0706501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83AB99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Čl. 10.</w:t>
      </w:r>
    </w:p>
    <w:p w14:paraId="1FEF147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SANKCIE</w:t>
      </w:r>
    </w:p>
    <w:p w14:paraId="31F1436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FB3409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10.1.</w:t>
      </w:r>
      <w:r w:rsidRPr="003B06C3">
        <w:rPr>
          <w:color w:val="auto"/>
        </w:rPr>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6AC11ACC" w14:textId="213ED51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10.2.</w:t>
      </w:r>
      <w:r w:rsidRPr="003B06C3">
        <w:rPr>
          <w:color w:val="auto"/>
        </w:rPr>
        <w:tab/>
        <w:t xml:space="preserve">Ak je objednávateľ v omeškaní s úhradou faktúry, zaväzuje sa zaplatiť zhotoviteľovi úrok z omeškania vo výške 0,1 % z dlžnej sumy za každý, hoc aj len začatý deň omeškania. </w:t>
      </w:r>
    </w:p>
    <w:p w14:paraId="0D2DE452"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10.3.</w:t>
      </w:r>
      <w:r w:rsidRPr="003B06C3">
        <w:rPr>
          <w:color w:val="auto"/>
        </w:rPr>
        <w:tab/>
        <w:t>Ak zhotoviteľ poruší povinnosť podľa bodu 11.8. tejto zmluvy, zaväzuje sa zaplatiť objednávateľovi zmluvnú pokutu 100,- eur za každý, hoc aj len začatý deň omeškania s plnením tejto povinnosti.</w:t>
      </w:r>
    </w:p>
    <w:p w14:paraId="349CD9F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10.4.</w:t>
      </w:r>
      <w:r w:rsidRPr="003B06C3">
        <w:rPr>
          <w:color w:val="auto"/>
        </w:rPr>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00626061"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10.5.</w:t>
      </w:r>
      <w:r w:rsidRPr="003B06C3">
        <w:rPr>
          <w:color w:val="auto"/>
        </w:rP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9180A9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p>
    <w:p w14:paraId="0A5AC974"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Čl. 11.</w:t>
      </w:r>
    </w:p>
    <w:p w14:paraId="57EF286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ZODPOVEDNOSŤ ZA VADY, ZÁRUKA ZA KVALITU</w:t>
      </w:r>
    </w:p>
    <w:p w14:paraId="0CEDD94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BB534D0"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11.1.</w:t>
      </w:r>
      <w:r w:rsidRPr="00937A3E">
        <w:rPr>
          <w:color w:val="auto"/>
        </w:rPr>
        <w:tab/>
        <w:t>Zhotoviteľ zodpovedá za to, že dielo bude vyhotovené riadne v súlade so zmluvou a bude mať vlastnosti dohodnuté v tejto zmluve.</w:t>
      </w:r>
    </w:p>
    <w:p w14:paraId="54996796"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11.2.</w:t>
      </w:r>
      <w:r w:rsidRPr="00937A3E">
        <w:rPr>
          <w:color w:val="auto"/>
        </w:rPr>
        <w:tab/>
        <w:t>Dielo má vady ak:</w:t>
      </w:r>
    </w:p>
    <w:p w14:paraId="1C27B81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a)   nie je dodané v požadovanej kvalite,</w:t>
      </w:r>
    </w:p>
    <w:p w14:paraId="3ACD1E1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b)   vykazuje nedorobky, t. j. nie je vykonané v celom rozsahu,</w:t>
      </w:r>
    </w:p>
    <w:p w14:paraId="6A08683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c)   sú vady v dokladoch potrebných na jeho užívanie podľa bodu 8.2.,</w:t>
      </w:r>
    </w:p>
    <w:p w14:paraId="5F92FC9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color w:val="auto"/>
        </w:rPr>
      </w:pPr>
      <w:r w:rsidRPr="00937A3E">
        <w:rPr>
          <w:color w:val="auto"/>
        </w:rPr>
        <w:tab/>
        <w:t>d)  má právne vady podľa príslušných ustanovení Obchodného zákonníka alebo dielo je zaťažené inými právami tretích osôb.</w:t>
      </w:r>
    </w:p>
    <w:p w14:paraId="24F11B4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11.3.</w:t>
      </w:r>
      <w:r w:rsidRPr="00937A3E">
        <w:rPr>
          <w:color w:val="auto"/>
        </w:rP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50B128C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11.4.</w:t>
      </w:r>
      <w:r w:rsidRPr="00937A3E">
        <w:rPr>
          <w:color w:val="auto"/>
        </w:rPr>
        <w:tab/>
        <w:t>Za vady, ktoré objednávateľ nemohol zistiť alebo ktoré nebolo možné zistiť pri odovzdaní a prevzatí diela, zhotoviteľ zodpovedá počas záručnej doby (bod 11.5. zmluvy), ktorá plynie od odovzdania diela a jeho prevzatia objednávateľom.</w:t>
      </w:r>
    </w:p>
    <w:p w14:paraId="3775F89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11.5.</w:t>
      </w:r>
      <w:r w:rsidRPr="00937A3E">
        <w:rPr>
          <w:color w:val="auto"/>
        </w:rPr>
        <w:tab/>
        <w:t xml:space="preserve">Zhotoviteľ poskytuje záruku na </w:t>
      </w:r>
      <w:proofErr w:type="spellStart"/>
      <w:r w:rsidRPr="00937A3E">
        <w:rPr>
          <w:color w:val="auto"/>
        </w:rPr>
        <w:t>bezvadnosť</w:t>
      </w:r>
      <w:proofErr w:type="spellEnd"/>
      <w:r w:rsidRPr="00937A3E">
        <w:rPr>
          <w:color w:val="auto"/>
        </w:rP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43CD94D6"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11.6.</w:t>
      </w:r>
      <w:r w:rsidRPr="008960FD">
        <w:rPr>
          <w:color w:val="auto"/>
        </w:rPr>
        <w:tab/>
        <w:t xml:space="preserve">Poskytnutím záruky sa zhotoviteľ zaväzuje, že dielo bude počas celej záručnej doby spôsobilé </w:t>
      </w:r>
      <w:r w:rsidRPr="008960FD">
        <w:rPr>
          <w:color w:val="auto"/>
        </w:rPr>
        <w:lastRenderedPageBreak/>
        <w:t>na riadne užívanie v súlade s jeho účelom pri zachovaní si dohodnutých vlastností a kvality.</w:t>
      </w:r>
    </w:p>
    <w:p w14:paraId="40D3BE7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11.7.</w:t>
      </w:r>
      <w:r w:rsidRPr="008960FD">
        <w:rPr>
          <w:color w:val="auto"/>
        </w:rP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163FBF11"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11.8.</w:t>
      </w:r>
      <w:r w:rsidRPr="008960FD">
        <w:rPr>
          <w:color w:val="auto"/>
        </w:rP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2691BA1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11.9.</w:t>
      </w:r>
      <w:r w:rsidRPr="008960FD">
        <w:rPr>
          <w:color w:val="auto"/>
        </w:rPr>
        <w:tab/>
        <w:t>Odstránenie oznámenej vady si zmluvné strany písomne potvrdia.</w:t>
      </w:r>
    </w:p>
    <w:p w14:paraId="3F9D69DC"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14F304C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12.</w:t>
      </w:r>
    </w:p>
    <w:p w14:paraId="4A0AF054"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ZODPOVEDNOSŤ ZA ŠKODU</w:t>
      </w:r>
    </w:p>
    <w:p w14:paraId="20B29C8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F2BFB53"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12.1.</w:t>
      </w:r>
      <w:r w:rsidRPr="008960FD">
        <w:rPr>
          <w:color w:val="auto"/>
        </w:rPr>
        <w:tab/>
        <w:t>V prípade vzniku škody ktorejkoľvek zmluvnej strane v dôsledku porušenia povinností podľa tejto zmluvy druhou zmluvnou stranou, má zmluvná strana nárok na náhradu vzniknutej škody.</w:t>
      </w:r>
    </w:p>
    <w:p w14:paraId="55558AE6"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4DBE7B30"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13.</w:t>
      </w:r>
    </w:p>
    <w:p w14:paraId="1F88ADE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auto"/>
        </w:rPr>
      </w:pPr>
      <w:r w:rsidRPr="008960FD">
        <w:rPr>
          <w:b/>
          <w:bCs/>
          <w:color w:val="auto"/>
        </w:rPr>
        <w:t>PRECHOD VLASTNÍCTVA A NEBEZPEČENSTVO ŠKODY</w:t>
      </w:r>
    </w:p>
    <w:p w14:paraId="5984BCCD"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FF0000"/>
        </w:rPr>
      </w:pPr>
    </w:p>
    <w:p w14:paraId="544BF9A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13.1.</w:t>
      </w:r>
      <w:r w:rsidRPr="008960FD">
        <w:rPr>
          <w:color w:val="auto"/>
        </w:rP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309C23C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13.2.</w:t>
      </w:r>
      <w:r w:rsidRPr="008960FD">
        <w:rPr>
          <w:color w:val="auto"/>
        </w:rPr>
        <w:tab/>
        <w:t>Nebezpečenstvo škody na diele, ako aj na veciach a materiáloch potrebných na zhotovenie diela znáša zhotoviteľ, a to až do času odovzdania a prevzatia diela podľa čl. 8 tejto zmluvy.</w:t>
      </w:r>
    </w:p>
    <w:p w14:paraId="467B624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67692B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14.</w:t>
      </w:r>
    </w:p>
    <w:p w14:paraId="0DE83F0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ODSTÚPENIE OD ZMLUVY</w:t>
      </w:r>
    </w:p>
    <w:p w14:paraId="21C74F6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63EFEE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14.1.</w:t>
      </w:r>
      <w:r w:rsidRPr="008960FD">
        <w:rPr>
          <w:color w:val="auto"/>
        </w:rP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69C6033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14.2.</w:t>
      </w:r>
      <w:r w:rsidRPr="008960FD">
        <w:rPr>
          <w:color w:val="auto"/>
        </w:rPr>
        <w:tab/>
        <w:t>Ak oprávnená zmluvná strana v odstúpení stanoví lehotu na splnenie porušenej povinnosti, zmluvná strana odstúpi od zmluvy až márnym uplynutím tejto lehoty.</w:t>
      </w:r>
    </w:p>
    <w:p w14:paraId="6C76356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14.3.</w:t>
      </w:r>
      <w:r w:rsidRPr="008960FD">
        <w:rPr>
          <w:color w:val="auto"/>
        </w:rP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0DEBF495"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14.4.</w:t>
      </w:r>
      <w:r w:rsidRPr="008960FD">
        <w:rPr>
          <w:color w:val="auto"/>
        </w:rPr>
        <w:tab/>
        <w:t>Pri  ukončení zmluvy z dôvodu odstúpenia platí, že:</w:t>
      </w:r>
    </w:p>
    <w:p w14:paraId="3012C0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a) časť diela zhotoveného do odstúpenia od zmluvy je vlastníctvom objednávateľa a</w:t>
      </w:r>
    </w:p>
    <w:p w14:paraId="5A6787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b) zhotoviteľ vystaví konečnú faktúru podľa čl. 6 tejto zmluvy.</w:t>
      </w:r>
    </w:p>
    <w:p w14:paraId="50BDE265" w14:textId="6ED8D52D"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 xml:space="preserve">14.5. </w:t>
      </w:r>
      <w:r w:rsidRPr="008960FD">
        <w:rPr>
          <w:color w:val="auto"/>
        </w:rP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8960FD">
        <w:rPr>
          <w:color w:val="auto"/>
        </w:rPr>
        <w:t>vysporiad</w:t>
      </w:r>
      <w:r>
        <w:rPr>
          <w:color w:val="auto"/>
        </w:rPr>
        <w:t>a</w:t>
      </w:r>
      <w:r w:rsidRPr="008960FD">
        <w:rPr>
          <w:color w:val="auto"/>
        </w:rPr>
        <w:t>vaní</w:t>
      </w:r>
      <w:proofErr w:type="spellEnd"/>
      <w:r w:rsidRPr="008960FD">
        <w:rPr>
          <w:color w:val="auto"/>
        </w:rPr>
        <w:t xml:space="preserve"> pohľadávok alebo neodovzdá podrobnú správu a všetku </w:t>
      </w:r>
      <w:r w:rsidRPr="008960FD">
        <w:rPr>
          <w:color w:val="auto"/>
        </w:rPr>
        <w:lastRenderedPageBreak/>
        <w:t>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0F771FC7" w14:textId="77777777" w:rsidR="005C5E87" w:rsidRPr="008960FD" w:rsidRDefault="005C5E87"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38F8083"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16.</w:t>
      </w:r>
    </w:p>
    <w:p w14:paraId="7341ECBD"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ZÁVEREČNÉ USTANOVENIA</w:t>
      </w:r>
    </w:p>
    <w:p w14:paraId="432415F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5A6C19D2"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16.1.</w:t>
      </w:r>
      <w:r w:rsidRPr="008960FD">
        <w:rPr>
          <w:color w:val="auto"/>
        </w:rPr>
        <w:tab/>
        <w:t>Na otázky neupravené touto zmluvou sa vzťahujú príslušné ustanovenia Obchodného zákonníka v platnom znení.</w:t>
      </w:r>
    </w:p>
    <w:p w14:paraId="00276CC0"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16.2.</w:t>
      </w:r>
      <w:r w:rsidRPr="008960FD">
        <w:rPr>
          <w:color w:val="auto"/>
        </w:rPr>
        <w:tab/>
        <w:t>Zmeny tejto zmluvy, ktoré nemajú vplyv na vyhotovenie diela, čas jeho vyhotovenia a cenu diela, môžu robiť zmluvné strany aj zápisom v stavebnom denníku.</w:t>
      </w:r>
    </w:p>
    <w:p w14:paraId="0383C4F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16.3.</w:t>
      </w:r>
      <w:r w:rsidRPr="008960FD">
        <w:rPr>
          <w:color w:val="auto"/>
        </w:rPr>
        <w:tab/>
        <w:t>Prílohami zmluvy sú:</w:t>
      </w:r>
    </w:p>
    <w:p w14:paraId="7127E895" w14:textId="77777777" w:rsidR="003848A9" w:rsidRPr="005C10DF" w:rsidRDefault="003848A9" w:rsidP="003848A9">
      <w:pPr>
        <w:ind w:left="705"/>
        <w:jc w:val="both"/>
        <w:rPr>
          <w:color w:val="auto"/>
        </w:rPr>
      </w:pPr>
      <w:r w:rsidRPr="003B06C3">
        <w:rPr>
          <w:color w:val="auto"/>
        </w:rPr>
        <w:t xml:space="preserve">1. Opis predmetu zákazky </w:t>
      </w:r>
      <w:bookmarkStart w:id="51" w:name="_Hlk88481237"/>
      <w:r w:rsidRPr="003B06C3">
        <w:rPr>
          <w:color w:val="auto"/>
        </w:rPr>
        <w:t xml:space="preserve">„ZŠ s MŠ I. </w:t>
      </w:r>
      <w:proofErr w:type="spellStart"/>
      <w:r w:rsidRPr="003B06C3">
        <w:rPr>
          <w:color w:val="auto"/>
        </w:rPr>
        <w:t>Krasku</w:t>
      </w:r>
      <w:proofErr w:type="spellEnd"/>
      <w:r w:rsidRPr="003B06C3">
        <w:rPr>
          <w:color w:val="auto"/>
        </w:rPr>
        <w:t xml:space="preserve"> – novostavba telocvične“</w:t>
      </w:r>
      <w:bookmarkEnd w:id="51"/>
      <w:r w:rsidRPr="003B06C3">
        <w:rPr>
          <w:rFonts w:eastAsia="Times New Roman"/>
          <w:color w:val="auto"/>
        </w:rPr>
        <w:t xml:space="preserve"> </w:t>
      </w:r>
      <w:r w:rsidRPr="003B06C3">
        <w:rPr>
          <w:color w:val="auto"/>
        </w:rPr>
        <w:t>(</w:t>
      </w:r>
      <w:r w:rsidRPr="003B06C3">
        <w:rPr>
          <w:i/>
          <w:iCs/>
          <w:color w:val="auto"/>
        </w:rPr>
        <w:t>opis predmetu</w:t>
      </w:r>
      <w:r w:rsidRPr="003B06C3">
        <w:rPr>
          <w:bCs/>
          <w:i/>
          <w:iCs/>
          <w:color w:val="auto"/>
        </w:rPr>
        <w:t xml:space="preserve"> zákazky</w:t>
      </w:r>
      <w:r w:rsidRPr="005C10DF">
        <w:rPr>
          <w:bCs/>
          <w:i/>
          <w:iCs/>
          <w:color w:val="auto"/>
        </w:rPr>
        <w:t xml:space="preserve"> podľa súťažných podkladov a ich prípadných zmien</w:t>
      </w:r>
      <w:r w:rsidRPr="005C10DF">
        <w:rPr>
          <w:bCs/>
          <w:color w:val="auto"/>
        </w:rPr>
        <w:t>)</w:t>
      </w:r>
    </w:p>
    <w:p w14:paraId="231294D4" w14:textId="77777777" w:rsidR="003848A9" w:rsidRPr="005C10DF" w:rsidRDefault="003848A9" w:rsidP="003848A9">
      <w:pPr>
        <w:ind w:firstLine="709"/>
        <w:jc w:val="both"/>
        <w:rPr>
          <w:color w:val="auto"/>
        </w:rPr>
      </w:pPr>
      <w:r w:rsidRPr="005C10DF">
        <w:rPr>
          <w:color w:val="auto"/>
        </w:rPr>
        <w:t>2. Ponukový rozpočet (</w:t>
      </w:r>
      <w:r w:rsidRPr="005C10DF">
        <w:rPr>
          <w:i/>
          <w:iCs/>
          <w:color w:val="auto"/>
        </w:rPr>
        <w:t>uchádzačom ocenený výkaz výmer</w:t>
      </w:r>
      <w:r w:rsidRPr="005C10DF">
        <w:rPr>
          <w:color w:val="auto"/>
        </w:rPr>
        <w:t>)</w:t>
      </w:r>
    </w:p>
    <w:p w14:paraId="1AE43D8B" w14:textId="3D29F108" w:rsidR="003848A9" w:rsidRPr="005C10DF" w:rsidRDefault="003848A9" w:rsidP="003848A9">
      <w:pPr>
        <w:jc w:val="both"/>
        <w:rPr>
          <w:color w:val="auto"/>
        </w:rPr>
      </w:pPr>
      <w:r w:rsidRPr="005C10DF">
        <w:rPr>
          <w:color w:val="auto"/>
        </w:rPr>
        <w:tab/>
        <w:t>3. Vecný</w:t>
      </w:r>
      <w:r w:rsidR="007C186F">
        <w:rPr>
          <w:color w:val="auto"/>
        </w:rPr>
        <w:t>,</w:t>
      </w:r>
      <w:r w:rsidRPr="005C10DF">
        <w:rPr>
          <w:color w:val="auto"/>
        </w:rPr>
        <w:t> časový</w:t>
      </w:r>
      <w:r w:rsidR="007C186F">
        <w:rPr>
          <w:color w:val="auto"/>
        </w:rPr>
        <w:t xml:space="preserve"> a finančný</w:t>
      </w:r>
      <w:r w:rsidRPr="005C10DF">
        <w:rPr>
          <w:color w:val="auto"/>
        </w:rPr>
        <w:t xml:space="preserve"> harmonogram výstavby  </w:t>
      </w:r>
    </w:p>
    <w:p w14:paraId="4119BDA3" w14:textId="77777777" w:rsidR="003848A9" w:rsidRPr="005C10DF" w:rsidRDefault="003848A9" w:rsidP="003848A9">
      <w:pPr>
        <w:ind w:left="705"/>
        <w:jc w:val="both"/>
        <w:rPr>
          <w:color w:val="auto"/>
        </w:rPr>
      </w:pPr>
      <w:r w:rsidRPr="005C10DF">
        <w:rPr>
          <w:color w:val="auto"/>
        </w:rPr>
        <w:tab/>
        <w:t>4. Zoznam subdodávateľov s finančným vyjadrením poddodávok a ich špecifikáciou alebo vyhlásenie, že zhotoviteľ zrealizuje všetky práce vlastnými kapacitami</w:t>
      </w:r>
    </w:p>
    <w:p w14:paraId="138CDC47" w14:textId="77777777" w:rsidR="003848A9" w:rsidRPr="005C10DF" w:rsidRDefault="003848A9" w:rsidP="003848A9">
      <w:pPr>
        <w:ind w:left="705" w:hanging="705"/>
        <w:jc w:val="both"/>
        <w:rPr>
          <w:color w:val="auto"/>
        </w:rPr>
      </w:pPr>
      <w:r w:rsidRPr="005C10DF">
        <w:rPr>
          <w:color w:val="auto"/>
        </w:rPr>
        <w:t>16.4.</w:t>
      </w:r>
      <w:r w:rsidRPr="005C10DF">
        <w:rPr>
          <w:color w:val="auto"/>
        </w:rPr>
        <w:tab/>
        <w:t>Zmluvné strany prehlasujú, že táto zmluva zodpovedá ich slobodnej vôli, uzavierajú ju dobrovoľne a na znak súhlasu s jej obsahom ju podpisujú.</w:t>
      </w:r>
    </w:p>
    <w:p w14:paraId="1DEB3CE7" w14:textId="38F96567"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5C10DF">
        <w:rPr>
          <w:color w:val="auto"/>
        </w:rPr>
        <w:t>16.5.</w:t>
      </w:r>
      <w:r w:rsidRPr="005C10DF">
        <w:rPr>
          <w:color w:val="auto"/>
        </w:rPr>
        <w:tab/>
        <w:t>Zmluva je vyhotovená v 6 rovnopisoch, z toho 5 rovnopisov dostane objednávateľ a </w:t>
      </w:r>
      <w:r w:rsidRPr="005C10DF">
        <w:rPr>
          <w:bCs/>
          <w:color w:val="auto"/>
        </w:rPr>
        <w:t>1 rovnopis dostane z</w:t>
      </w:r>
      <w:r w:rsidRPr="005C10DF">
        <w:rPr>
          <w:color w:val="auto"/>
        </w:rPr>
        <w:t>hotoviteľ.</w:t>
      </w:r>
    </w:p>
    <w:p w14:paraId="52B3FFCD" w14:textId="255082F9" w:rsidR="00CA5467" w:rsidRPr="005C10DF" w:rsidRDefault="00AA132C"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16.6.</w:t>
      </w:r>
      <w:r>
        <w:rPr>
          <w:color w:val="auto"/>
        </w:rPr>
        <w:tab/>
      </w:r>
      <w:r w:rsidRPr="00AA132C">
        <w:rPr>
          <w:color w:val="auto"/>
        </w:rPr>
        <w:t>Táto zmluva nadobúda platnosť dňom podpísania zmluvnými stranami. Táto zmluva nadobúda účinnosť dňom nasledujúcim po zverejnení na webovom sídle Mesta Trnava, ktorým je internetová stránka Mesta Trnava.</w:t>
      </w:r>
    </w:p>
    <w:p w14:paraId="648C2ABB" w14:textId="006396A0"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5C10DF">
        <w:rPr>
          <w:color w:val="auto"/>
        </w:rPr>
        <w:t>16.</w:t>
      </w:r>
      <w:r w:rsidR="006467B4">
        <w:rPr>
          <w:color w:val="auto"/>
        </w:rPr>
        <w:t>7</w:t>
      </w:r>
      <w:r w:rsidRPr="005C10DF">
        <w:rPr>
          <w:color w:val="auto"/>
        </w:rPr>
        <w:t>.</w:t>
      </w:r>
      <w:r w:rsidRPr="005C10DF">
        <w:rPr>
          <w:color w:val="auto"/>
        </w:rPr>
        <w:tab/>
        <w:t>Zmluva bola zverejnená dňa..............</w:t>
      </w:r>
      <w:r w:rsidR="00AA132C">
        <w:rPr>
          <w:color w:val="auto"/>
        </w:rPr>
        <w:t>...</w:t>
      </w:r>
      <w:r w:rsidRPr="005C10DF">
        <w:rPr>
          <w:color w:val="auto"/>
        </w:rPr>
        <w:t>...............</w:t>
      </w:r>
    </w:p>
    <w:p w14:paraId="70502657"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4DDBD2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052F7AB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5C10DF">
        <w:rPr>
          <w:color w:val="auto"/>
        </w:rPr>
        <w:t xml:space="preserve">V Trnave, dňa ........................                                            V ........................., dňa..................... </w:t>
      </w:r>
    </w:p>
    <w:p w14:paraId="098490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3DB046B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E96E2C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D87D55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0F1183D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DFC93EC"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DC38805"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1460600"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56611433" w14:textId="77777777" w:rsidR="003848A9" w:rsidRPr="005C10DF" w:rsidRDefault="003848A9" w:rsidP="003848A9">
      <w:pPr>
        <w:rPr>
          <w:color w:val="auto"/>
        </w:rPr>
      </w:pPr>
      <w:r w:rsidRPr="005C10DF">
        <w:rPr>
          <w:color w:val="auto"/>
        </w:rPr>
        <w:t>.......................................................                                       .........................................................</w:t>
      </w:r>
    </w:p>
    <w:p w14:paraId="6550DF70" w14:textId="77777777" w:rsidR="003848A9" w:rsidRPr="005C10DF" w:rsidRDefault="003848A9" w:rsidP="003848A9">
      <w:pPr>
        <w:rPr>
          <w:color w:val="auto"/>
        </w:rPr>
      </w:pPr>
      <w:r w:rsidRPr="005C10DF">
        <w:rPr>
          <w:color w:val="auto"/>
        </w:rPr>
        <w:t xml:space="preserve">JUDr. Peter Bročka, LL.M. </w:t>
      </w:r>
      <w:r w:rsidRPr="005C10DF">
        <w:rPr>
          <w:color w:val="auto"/>
        </w:rPr>
        <w:tab/>
        <w:t xml:space="preserve">                                       meno priezvisko podpisujúceho, pečiatka</w:t>
      </w:r>
    </w:p>
    <w:p w14:paraId="6A98AFA4" w14:textId="77777777" w:rsidR="003848A9" w:rsidRPr="005C10DF" w:rsidRDefault="003848A9" w:rsidP="003848A9">
      <w:pPr>
        <w:rPr>
          <w:color w:val="auto"/>
        </w:rPr>
      </w:pPr>
      <w:r w:rsidRPr="005C10DF">
        <w:rPr>
          <w:color w:val="auto"/>
        </w:rPr>
        <w:t xml:space="preserve">          objednávateľ                                                                                        zhotoviteľ</w:t>
      </w:r>
    </w:p>
    <w:p w14:paraId="7E970C41" w14:textId="77777777" w:rsidR="003848A9" w:rsidRPr="005C10DF" w:rsidRDefault="003848A9" w:rsidP="003848A9">
      <w:pPr>
        <w:rPr>
          <w:color w:val="auto"/>
        </w:rPr>
      </w:pPr>
    </w:p>
    <w:p w14:paraId="03BE061D" w14:textId="77777777" w:rsidR="003848A9" w:rsidRPr="005C10DF" w:rsidRDefault="003848A9" w:rsidP="003848A9">
      <w:pPr>
        <w:rPr>
          <w:color w:val="auto"/>
        </w:rPr>
      </w:pPr>
    </w:p>
    <w:p w14:paraId="2BFD3A9D" w14:textId="77777777" w:rsidR="003848A9" w:rsidRPr="005C10DF" w:rsidRDefault="003848A9" w:rsidP="003848A9">
      <w:pPr>
        <w:rPr>
          <w:color w:val="auto"/>
        </w:rPr>
      </w:pPr>
    </w:p>
    <w:p w14:paraId="2CBE55BB" w14:textId="77777777" w:rsidR="003848A9" w:rsidRPr="005C10DF" w:rsidRDefault="003848A9" w:rsidP="003848A9">
      <w:pPr>
        <w:rPr>
          <w:color w:val="auto"/>
        </w:rPr>
      </w:pPr>
    </w:p>
    <w:p w14:paraId="1CEB9F5B" w14:textId="77777777" w:rsidR="003848A9" w:rsidRPr="005C10DF" w:rsidRDefault="003848A9" w:rsidP="003848A9">
      <w:pPr>
        <w:rPr>
          <w:color w:val="auto"/>
        </w:rPr>
      </w:pPr>
    </w:p>
    <w:p w14:paraId="164D3749" w14:textId="77777777" w:rsidR="003848A9" w:rsidRPr="005C10DF" w:rsidRDefault="003848A9" w:rsidP="003848A9">
      <w:pPr>
        <w:rPr>
          <w:color w:val="auto"/>
        </w:rPr>
      </w:pPr>
    </w:p>
    <w:p w14:paraId="2B4E9B1A" w14:textId="77777777" w:rsidR="003848A9" w:rsidRPr="000B1A4F" w:rsidRDefault="003848A9" w:rsidP="003848A9">
      <w:pPr>
        <w:rPr>
          <w:color w:val="FF0000"/>
        </w:rPr>
      </w:pPr>
    </w:p>
    <w:p w14:paraId="01A0F50A" w14:textId="77777777" w:rsidR="003848A9" w:rsidRPr="000B1A4F" w:rsidRDefault="003848A9" w:rsidP="003848A9">
      <w:pPr>
        <w:rPr>
          <w:color w:val="FF0000"/>
        </w:rPr>
      </w:pPr>
    </w:p>
    <w:p w14:paraId="16E523C7" w14:textId="77777777" w:rsidR="003848A9" w:rsidRPr="000B1A4F" w:rsidRDefault="003848A9" w:rsidP="003848A9">
      <w:pPr>
        <w:rPr>
          <w:color w:val="FF0000"/>
        </w:rPr>
      </w:pPr>
    </w:p>
    <w:p w14:paraId="6F9A4409" w14:textId="77777777" w:rsidR="003848A9" w:rsidRPr="000B1A4F" w:rsidRDefault="003848A9" w:rsidP="003848A9">
      <w:pPr>
        <w:rPr>
          <w:color w:val="FF0000"/>
        </w:rPr>
      </w:pPr>
    </w:p>
    <w:p w14:paraId="73CFD8C0" w14:textId="7F51BCE1" w:rsidR="003848A9" w:rsidRPr="000B1A4F" w:rsidRDefault="003848A9" w:rsidP="002F7E18">
      <w:pPr>
        <w:pStyle w:val="Bezriadkovania"/>
        <w:rPr>
          <w:b/>
          <w:bCs/>
          <w:color w:val="FF0000"/>
        </w:rPr>
      </w:pPr>
      <w:r w:rsidRPr="000B1A4F">
        <w:rPr>
          <w:color w:val="FF0000"/>
        </w:rPr>
        <w:t xml:space="preserve">               </w:t>
      </w:r>
    </w:p>
    <w:p w14:paraId="4E12AC12" w14:textId="77777777" w:rsidR="00622CEC" w:rsidRPr="009E58B7" w:rsidRDefault="00B25AA5" w:rsidP="00490A68">
      <w:pPr>
        <w:pStyle w:val="Nadpis1"/>
        <w:numPr>
          <w:ilvl w:val="0"/>
          <w:numId w:val="46"/>
        </w:numPr>
        <w:tabs>
          <w:tab w:val="clear" w:pos="709"/>
        </w:tabs>
        <w:rPr>
          <w:sz w:val="22"/>
          <w:szCs w:val="22"/>
        </w:rPr>
      </w:pPr>
      <w:bookmarkStart w:id="52" w:name="_Toc20"/>
      <w:bookmarkStart w:id="53" w:name="_Hlk72483214"/>
      <w:bookmarkStart w:id="54" w:name="_Toc90365899"/>
      <w:r w:rsidRPr="009E58B7">
        <w:rPr>
          <w:sz w:val="22"/>
          <w:szCs w:val="22"/>
        </w:rPr>
        <w:lastRenderedPageBreak/>
        <w:t>Opis predmetu zákazky</w:t>
      </w:r>
      <w:bookmarkEnd w:id="52"/>
      <w:bookmarkEnd w:id="54"/>
    </w:p>
    <w:bookmarkEnd w:id="47"/>
    <w:bookmarkEnd w:id="53"/>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5" w:name="_Toc21"/>
      <w:bookmarkStart w:id="56" w:name="_Toc90365900"/>
      <w:bookmarkEnd w:id="46"/>
      <w:r w:rsidRPr="009E58B7">
        <w:t>Názov predmetu zákazky</w:t>
      </w:r>
      <w:bookmarkEnd w:id="55"/>
      <w:bookmarkEnd w:id="56"/>
    </w:p>
    <w:p w14:paraId="6080D7E2" w14:textId="7A5ADF51" w:rsidR="00512C77" w:rsidRPr="009E58B7" w:rsidRDefault="00461F69" w:rsidP="00EC20EC">
      <w:pPr>
        <w:spacing w:after="240"/>
        <w:ind w:firstLine="709"/>
      </w:pPr>
      <w:bookmarkStart w:id="57" w:name="_Hlk67398901"/>
      <w:r w:rsidRPr="00461F69">
        <w:rPr>
          <w:iCs/>
        </w:rPr>
        <w:t xml:space="preserve">ZŠ s MŠ I. </w:t>
      </w:r>
      <w:proofErr w:type="spellStart"/>
      <w:r w:rsidRPr="00461F69">
        <w:rPr>
          <w:iCs/>
        </w:rPr>
        <w:t>Krasku</w:t>
      </w:r>
      <w:proofErr w:type="spellEnd"/>
      <w:r w:rsidRPr="00461F69">
        <w:rPr>
          <w:iCs/>
        </w:rPr>
        <w:t xml:space="preserve"> – novostavba telocvične </w:t>
      </w:r>
      <w:r w:rsidR="009A1B3A" w:rsidRPr="009A1B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8" w:name="_Toc22"/>
      <w:bookmarkStart w:id="59" w:name="_Toc90365901"/>
      <w:bookmarkEnd w:id="57"/>
      <w:r w:rsidRPr="009E58B7">
        <w:t>Opis predmetu zákazky</w:t>
      </w:r>
      <w:bookmarkEnd w:id="58"/>
      <w:bookmarkEnd w:id="59"/>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5F3A65A0" w:rsidR="00622CEC" w:rsidRPr="00110D89" w:rsidRDefault="007A6F44" w:rsidP="00512C77">
      <w:pPr>
        <w:pStyle w:val="Cislo-2-text"/>
        <w:ind w:left="709"/>
        <w:rPr>
          <w:highlight w:val="yellow"/>
        </w:rPr>
      </w:pPr>
      <w:r w:rsidRPr="00E4732D">
        <w:t>Hlavný</w:t>
      </w:r>
      <w:r w:rsidR="00861C4C" w:rsidRPr="00E4732D">
        <w:t xml:space="preserve"> slovník,</w:t>
      </w:r>
      <w:r w:rsidRPr="00E4732D">
        <w:t xml:space="preserve"> k</w:t>
      </w:r>
      <w:r w:rsidR="00C76CC7" w:rsidRPr="00E4732D">
        <w:t>ód CPV</w:t>
      </w:r>
      <w:r w:rsidR="00B25AA5" w:rsidRPr="00E4732D">
        <w:t>:</w:t>
      </w:r>
      <w:r w:rsidR="00643458" w:rsidRPr="00E4732D">
        <w:t xml:space="preserve"> </w:t>
      </w:r>
      <w:r w:rsidR="009C7185" w:rsidRPr="00E4732D">
        <w:tab/>
      </w:r>
      <w:r w:rsidR="00E4732D" w:rsidRPr="00E4732D">
        <w:t xml:space="preserve"> </w:t>
      </w:r>
      <w:r w:rsidR="00210F99" w:rsidRPr="00210F99">
        <w:t>45000000-7</w:t>
      </w:r>
      <w:r w:rsidR="00210F99">
        <w:t xml:space="preserve"> – </w:t>
      </w:r>
      <w:r w:rsidR="00210F99" w:rsidRPr="00210F99">
        <w:t>Stavebné</w:t>
      </w:r>
      <w:r w:rsidR="00210F99">
        <w:t xml:space="preserve"> </w:t>
      </w:r>
      <w:r w:rsidR="00210F99" w:rsidRPr="00210F99">
        <w:t xml:space="preserve">práce                                                                                                                                                                                          </w:t>
      </w:r>
      <w:r w:rsidR="00E4732D" w:rsidRPr="00E4732D">
        <w:t xml:space="preserve">                                                                                                                                                                        </w:t>
      </w:r>
    </w:p>
    <w:p w14:paraId="6F216BDD" w14:textId="77777777" w:rsidR="00C64CC0" w:rsidRPr="00E4732D" w:rsidRDefault="00BF138F" w:rsidP="00F20596">
      <w:pPr>
        <w:pStyle w:val="Cislo-2-text"/>
        <w:ind w:left="4253" w:hanging="3544"/>
      </w:pPr>
      <w:r w:rsidRPr="00E4732D">
        <w:t xml:space="preserve">Hlavný slovník, </w:t>
      </w:r>
    </w:p>
    <w:p w14:paraId="4820DAFC" w14:textId="0A9B6996" w:rsidR="00733309" w:rsidRDefault="00BF138F" w:rsidP="00E524B9">
      <w:pPr>
        <w:pStyle w:val="Cislo-2-text"/>
        <w:ind w:left="3544" w:hanging="2835"/>
      </w:pPr>
      <w:r w:rsidRPr="00E4732D">
        <w:t>d</w:t>
      </w:r>
      <w:r w:rsidR="00C854BC" w:rsidRPr="00E4732D">
        <w:t>oplňujúce kódy CPV</w:t>
      </w:r>
      <w:r w:rsidR="002E5FB9" w:rsidRPr="00E4732D">
        <w:t>:</w:t>
      </w:r>
      <w:r w:rsidR="00C64CC0" w:rsidRPr="00E4732D">
        <w:tab/>
      </w:r>
      <w:r w:rsidR="00E524B9" w:rsidRPr="00E4732D">
        <w:tab/>
      </w:r>
      <w:r w:rsidR="00733309" w:rsidRPr="006D512E">
        <w:t>45210000-2</w:t>
      </w:r>
      <w:r w:rsidR="00733309">
        <w:t xml:space="preserve"> – </w:t>
      </w:r>
      <w:r w:rsidR="00733309" w:rsidRPr="00E4732D">
        <w:t>Stavebné</w:t>
      </w:r>
      <w:r w:rsidR="00733309">
        <w:t xml:space="preserve"> </w:t>
      </w:r>
      <w:r w:rsidR="00733309" w:rsidRPr="00E4732D">
        <w:t>práce na stavbe budov</w:t>
      </w:r>
      <w:r w:rsidR="00733309" w:rsidRPr="00B71437">
        <w:t xml:space="preserve"> </w:t>
      </w:r>
    </w:p>
    <w:p w14:paraId="02861B51" w14:textId="335B8479" w:rsidR="00F20596" w:rsidRPr="00E4732D" w:rsidRDefault="00733309" w:rsidP="00E524B9">
      <w:pPr>
        <w:pStyle w:val="Cislo-2-text"/>
        <w:ind w:left="3544" w:hanging="2835"/>
      </w:pPr>
      <w:r>
        <w:tab/>
      </w:r>
      <w:r>
        <w:tab/>
      </w:r>
      <w:r>
        <w:tab/>
      </w:r>
      <w:r>
        <w:tab/>
      </w:r>
      <w:r>
        <w:tab/>
      </w:r>
      <w:r>
        <w:tab/>
      </w:r>
      <w:r>
        <w:tab/>
      </w:r>
      <w:r w:rsidR="00B71437" w:rsidRPr="00B71437">
        <w:t>45212222-8</w:t>
      </w:r>
      <w:r w:rsidR="00F20596" w:rsidRPr="00E4732D">
        <w:t xml:space="preserve"> – </w:t>
      </w:r>
      <w:r w:rsidR="000E2A59" w:rsidRPr="000E2A59">
        <w:t>Stavebné práce na telocvičniach</w:t>
      </w:r>
    </w:p>
    <w:p w14:paraId="664BD97C" w14:textId="42404DEA" w:rsidR="005E247E" w:rsidRDefault="00061796" w:rsidP="00E524B9">
      <w:pPr>
        <w:pStyle w:val="Bezriadkovania"/>
      </w:pPr>
      <w:r w:rsidRPr="006D08FB">
        <w:tab/>
      </w:r>
      <w:r w:rsidRPr="006D08FB">
        <w:tab/>
      </w:r>
      <w:r w:rsidRPr="006D08FB">
        <w:tab/>
      </w:r>
      <w:r w:rsidRPr="006D08FB">
        <w:tab/>
      </w:r>
      <w:r w:rsidRPr="006D08FB">
        <w:tab/>
      </w:r>
      <w:r w:rsidR="00EC680A" w:rsidRPr="00EC680A">
        <w:t xml:space="preserve">     </w:t>
      </w:r>
      <w:r w:rsidR="009C7185"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5D40B2A0" w14:textId="50D612E8" w:rsidR="006B7EB2" w:rsidRPr="006B7EB2" w:rsidRDefault="006B7EB2" w:rsidP="006B7EB2">
      <w:pPr>
        <w:tabs>
          <w:tab w:val="left" w:pos="5075"/>
        </w:tabs>
        <w:jc w:val="both"/>
        <w:rPr>
          <w:lang w:eastAsia="cs-CZ"/>
        </w:rPr>
      </w:pPr>
      <w:bookmarkStart w:id="60" w:name="_Hlk51140540"/>
      <w:bookmarkStart w:id="61" w:name="_Hlk47420701"/>
      <w:r w:rsidRPr="006B7EB2">
        <w:rPr>
          <w:lang w:eastAsia="cs-CZ"/>
        </w:rPr>
        <w:t xml:space="preserve">Rozsah predmetu zákazky je riešený v projektovej dokumentácii stavby  </w:t>
      </w:r>
      <w:r w:rsidR="00343AEE">
        <w:rPr>
          <w:lang w:eastAsia="cs-CZ"/>
        </w:rPr>
        <w:t xml:space="preserve">s názvom </w:t>
      </w:r>
      <w:r w:rsidR="00461F69" w:rsidRPr="00461F69">
        <w:t xml:space="preserve">ZŠ s MŠ I. </w:t>
      </w:r>
      <w:proofErr w:type="spellStart"/>
      <w:r w:rsidR="00461F69" w:rsidRPr="00461F69">
        <w:t>Krasku</w:t>
      </w:r>
      <w:proofErr w:type="spellEnd"/>
      <w:r w:rsidR="00461F69" w:rsidRPr="00461F69">
        <w:t xml:space="preserve"> – novostavba telocvične</w:t>
      </w:r>
      <w:r w:rsidRPr="006B7EB2">
        <w:rPr>
          <w:lang w:eastAsia="cs-CZ"/>
        </w:rPr>
        <w:t xml:space="preserve">, spracovanej spoločnosťou </w:t>
      </w:r>
      <w:r w:rsidR="001321FD">
        <w:rPr>
          <w:lang w:eastAsia="cs-CZ"/>
        </w:rPr>
        <w:t>ADIZ EU, s.r.o.</w:t>
      </w:r>
      <w:r w:rsidRPr="006B7EB2">
        <w:rPr>
          <w:lang w:eastAsia="cs-CZ"/>
        </w:rPr>
        <w:t>.</w:t>
      </w:r>
    </w:p>
    <w:p w14:paraId="577CA7F1" w14:textId="67DF64B1" w:rsidR="003B6936" w:rsidRPr="00C608A0" w:rsidRDefault="003B6936" w:rsidP="003B6936">
      <w:pPr>
        <w:pStyle w:val="Bezriadkovania"/>
        <w:jc w:val="both"/>
        <w:rPr>
          <w:rFonts w:ascii="Calibri" w:hAnsi="Calibri" w:cs="Calibri"/>
          <w:u w:val="single"/>
        </w:rPr>
      </w:pPr>
      <w:bookmarkStart w:id="62" w:name="_Toc40078318"/>
      <w:r w:rsidRPr="00C608A0">
        <w:rPr>
          <w:rFonts w:ascii="Calibri" w:hAnsi="Calibri" w:cs="Calibri"/>
          <w:u w:val="single"/>
        </w:rPr>
        <w:t>Stručný opis stavby z hľadiska účelu a funkcie, požiadavky na urb</w:t>
      </w:r>
      <w:r>
        <w:rPr>
          <w:rFonts w:ascii="Calibri" w:hAnsi="Calibri" w:cs="Calibri"/>
          <w:u w:val="single"/>
        </w:rPr>
        <w:t>anistické</w:t>
      </w:r>
      <w:r w:rsidRPr="00C608A0">
        <w:rPr>
          <w:rFonts w:ascii="Calibri" w:hAnsi="Calibri" w:cs="Calibri"/>
          <w:u w:val="single"/>
        </w:rPr>
        <w:t xml:space="preserve"> a arch</w:t>
      </w:r>
      <w:r>
        <w:rPr>
          <w:rFonts w:ascii="Calibri" w:hAnsi="Calibri" w:cs="Calibri"/>
          <w:u w:val="single"/>
        </w:rPr>
        <w:t>itektonické</w:t>
      </w:r>
      <w:r w:rsidRPr="00C608A0">
        <w:rPr>
          <w:rFonts w:ascii="Calibri" w:hAnsi="Calibri" w:cs="Calibri"/>
          <w:u w:val="single"/>
        </w:rPr>
        <w:t xml:space="preserve"> riešenie s uvedením navrhovaných kapacít</w:t>
      </w:r>
      <w:bookmarkEnd w:id="62"/>
      <w:r w:rsidR="0078088B">
        <w:rPr>
          <w:rFonts w:ascii="Calibri" w:hAnsi="Calibri" w:cs="Calibri"/>
          <w:u w:val="single"/>
        </w:rPr>
        <w:t>:</w:t>
      </w:r>
      <w:r w:rsidRPr="00C608A0">
        <w:rPr>
          <w:rFonts w:ascii="Calibri" w:hAnsi="Calibri" w:cs="Calibri"/>
          <w:u w:val="single"/>
        </w:rPr>
        <w:t xml:space="preserve"> </w:t>
      </w:r>
    </w:p>
    <w:p w14:paraId="6443B0A0" w14:textId="77777777" w:rsidR="003B6936" w:rsidRPr="00C608A0" w:rsidRDefault="003B6936" w:rsidP="003B6936">
      <w:pPr>
        <w:pStyle w:val="Bezriadkovania"/>
        <w:jc w:val="both"/>
        <w:rPr>
          <w:rFonts w:ascii="Calibri" w:hAnsi="Calibri" w:cs="Calibri"/>
        </w:rPr>
      </w:pPr>
      <w:r w:rsidRPr="00C608A0">
        <w:rPr>
          <w:rFonts w:ascii="Calibri" w:hAnsi="Calibri" w:cs="Calibri"/>
        </w:rPr>
        <w:t>Budova telocvične bude slúžiť žiakom základnej školy s materskou školou na športové aktivity počas vyučovacích hodín telesnej výchovy, nakoľko škola aktuálne nemá vybudovaný krytý priestor, na ktorom by bolo možné viesť hodiny telesnej výchovy aj v nepriaznivom počasí. Zároveň vďaka umiestneniu objektu v dosahu ulice, je možné v poobedňajších časoch mimo vyučovania priestor prenajímať.</w:t>
      </w:r>
    </w:p>
    <w:p w14:paraId="13DBDAE5" w14:textId="77777777" w:rsidR="003B6936" w:rsidRPr="00C608A0" w:rsidRDefault="003B6936" w:rsidP="003B6936">
      <w:pPr>
        <w:pStyle w:val="Bezriadkovania"/>
        <w:jc w:val="both"/>
        <w:rPr>
          <w:rFonts w:ascii="Calibri" w:hAnsi="Calibri" w:cs="Calibri"/>
        </w:rPr>
      </w:pPr>
      <w:r w:rsidRPr="00C608A0">
        <w:rPr>
          <w:rFonts w:ascii="Calibri" w:hAnsi="Calibri" w:cs="Calibri"/>
        </w:rPr>
        <w:t xml:space="preserve">Lokalita s umiestnením telocvične sa nachádza v juhozápadnej časti </w:t>
      </w:r>
      <w:proofErr w:type="spellStart"/>
      <w:r w:rsidRPr="00C608A0">
        <w:rPr>
          <w:rFonts w:ascii="Calibri" w:hAnsi="Calibri" w:cs="Calibri"/>
        </w:rPr>
        <w:t>k.ú</w:t>
      </w:r>
      <w:proofErr w:type="spellEnd"/>
      <w:r w:rsidRPr="00C608A0">
        <w:rPr>
          <w:rFonts w:ascii="Calibri" w:hAnsi="Calibri" w:cs="Calibri"/>
        </w:rPr>
        <w:t xml:space="preserve">. Modranka na Ulici Ivana </w:t>
      </w:r>
      <w:proofErr w:type="spellStart"/>
      <w:r w:rsidRPr="00C608A0">
        <w:rPr>
          <w:rFonts w:ascii="Calibri" w:hAnsi="Calibri" w:cs="Calibri"/>
        </w:rPr>
        <w:t>Krasku</w:t>
      </w:r>
      <w:proofErr w:type="spellEnd"/>
      <w:r w:rsidRPr="00C608A0">
        <w:rPr>
          <w:rFonts w:ascii="Calibri" w:hAnsi="Calibri" w:cs="Calibri"/>
        </w:rPr>
        <w:t xml:space="preserve">, v prevažne rovinatom území v areály existujúcej základnej školy s materskou školou. Územie susedí s vodným tokom Trnávka. Výstavba objektu telocvične a spevnených plôch nebude negatívne ovplyvňovať ďalšie funkčné využitie územia. </w:t>
      </w:r>
    </w:p>
    <w:p w14:paraId="746944D3" w14:textId="77777777" w:rsidR="003B6936" w:rsidRPr="00C608A0" w:rsidRDefault="003B6936" w:rsidP="003B6936">
      <w:pPr>
        <w:pStyle w:val="Bezriadkovania"/>
        <w:jc w:val="both"/>
        <w:rPr>
          <w:rFonts w:ascii="Calibri" w:hAnsi="Calibri" w:cs="Calibri"/>
        </w:rPr>
      </w:pPr>
      <w:r w:rsidRPr="00C608A0">
        <w:rPr>
          <w:rFonts w:ascii="Calibri" w:hAnsi="Calibri" w:cs="Calibri"/>
        </w:rPr>
        <w:t>Stavba je situovaná na parcelách 307/3 /4, 305, a 306. Nezastavaná časť parcely 307/3 je momentálne riešená ako oddychová plocha so zeleňou. Na parcele 306 sa nachádza existujúci objekt, ktorý je určený asanovaný z dôvodu nevhodnosti a zásahu do novo navrhovaného celku.</w:t>
      </w:r>
    </w:p>
    <w:p w14:paraId="745DE58B" w14:textId="77777777" w:rsidR="003B6936" w:rsidRPr="00C608A0" w:rsidRDefault="003B6936" w:rsidP="003B6936">
      <w:pPr>
        <w:pStyle w:val="Bezriadkovania"/>
        <w:jc w:val="both"/>
        <w:rPr>
          <w:rFonts w:ascii="Calibri" w:hAnsi="Calibri" w:cs="Calibri"/>
          <w:u w:val="single"/>
        </w:rPr>
      </w:pPr>
      <w:bookmarkStart w:id="63" w:name="_Toc40077129"/>
      <w:bookmarkStart w:id="64" w:name="_Toc40078319"/>
      <w:r w:rsidRPr="00C608A0">
        <w:rPr>
          <w:rFonts w:ascii="Calibri" w:hAnsi="Calibri" w:cs="Calibri"/>
          <w:u w:val="single"/>
        </w:rPr>
        <w:t>Dispozičné a prevádzkové riešenie</w:t>
      </w:r>
      <w:bookmarkEnd w:id="63"/>
      <w:bookmarkEnd w:id="64"/>
    </w:p>
    <w:p w14:paraId="513BFB22" w14:textId="77777777" w:rsidR="003B6936" w:rsidRPr="00C608A0" w:rsidRDefault="003B6936" w:rsidP="003B6936">
      <w:pPr>
        <w:pStyle w:val="Bezriadkovania"/>
        <w:jc w:val="both"/>
        <w:rPr>
          <w:rFonts w:ascii="Calibri" w:hAnsi="Calibri" w:cs="Calibri"/>
        </w:rPr>
      </w:pPr>
      <w:r w:rsidRPr="00C608A0">
        <w:rPr>
          <w:rFonts w:ascii="Calibri" w:hAnsi="Calibri" w:cs="Calibri"/>
        </w:rPr>
        <w:t>Objekt telocvične bude svojím riešením podporovať lokalitný program a umožní žiakom športové aktivity alebo iné podujatia, ktoré by sa na tomto mieste mohli uskutočňovať aj za nepriaznivého počasia. V blízkej nadväznosti sa nachádza exteriérové ihrisko, ktoré dotvára areál školy a poskytuje priestor pre vonkajšie aktivity. V okolí celého objektu sú navrhované spevnené plochy, státia pre autá a je zabezpečená plynulá komunikácia medzi navrhovaným a jestvujúcimi objektami. Takisto je zabezpečený prístup pre záchranné zložky a rozptylová plocha pred hlavným vstupom. Prístupová komunikácia je zabezpečená z Ulice Ivana Kraska. Hlavným cieľom projektu je vytvoriť vhodné priestory pre žiakov už spomínanej školy, ale prípadne aj pre iné športové organizácie a tým vylepšiť súčasnú situáciu a podporiť tak športové aktivity v okolí, ktoré budú taktiež môcť využívať túto stavbu.</w:t>
      </w:r>
    </w:p>
    <w:p w14:paraId="051E2817" w14:textId="00B2943D" w:rsidR="003B6936" w:rsidRPr="00C608A0" w:rsidRDefault="003B6936" w:rsidP="003B6936">
      <w:pPr>
        <w:pStyle w:val="Bezriadkovania"/>
        <w:jc w:val="both"/>
        <w:rPr>
          <w:rFonts w:ascii="Calibri" w:hAnsi="Calibri" w:cs="Calibri"/>
        </w:rPr>
      </w:pPr>
      <w:r w:rsidRPr="00C608A0">
        <w:rPr>
          <w:rFonts w:ascii="Calibri" w:hAnsi="Calibri" w:cs="Calibri"/>
        </w:rPr>
        <w:t>Prevádzku v telocvični zabezpečujú dverné otvory v stenách a zasklených stenách</w:t>
      </w:r>
      <w:r w:rsidR="00455529">
        <w:rPr>
          <w:rFonts w:ascii="Calibri" w:hAnsi="Calibri" w:cs="Calibri"/>
        </w:rPr>
        <w:t>.</w:t>
      </w:r>
      <w:r w:rsidRPr="00C608A0">
        <w:rPr>
          <w:rFonts w:ascii="Calibri" w:hAnsi="Calibri" w:cs="Calibri"/>
        </w:rPr>
        <w:t xml:space="preserve"> Prirodzené osvetlenie je zabezpečené v obvodových stenách a umelé na stropoch. V častiach šatní je zabezpečené prirodzené osvetlenie pomocou strešných svetlíkov. Vetranie okrem prirodzeného </w:t>
      </w:r>
      <w:proofErr w:type="spellStart"/>
      <w:r w:rsidRPr="00C608A0">
        <w:rPr>
          <w:rFonts w:ascii="Calibri" w:hAnsi="Calibri" w:cs="Calibri"/>
        </w:rPr>
        <w:t>otváravými</w:t>
      </w:r>
      <w:proofErr w:type="spellEnd"/>
      <w:r w:rsidRPr="00C608A0">
        <w:rPr>
          <w:rFonts w:ascii="Calibri" w:hAnsi="Calibri" w:cs="Calibri"/>
        </w:rPr>
        <w:t xml:space="preserve"> časťami okien, je zabezpečené aj umelé pomocou vzduchotechnickej jednotky so spätným získavaním tepla. Vertikálne je zabezpečená prevádzka schodiskom.</w:t>
      </w:r>
    </w:p>
    <w:p w14:paraId="70F49A92" w14:textId="77777777" w:rsidR="003B6936" w:rsidRDefault="003B6936" w:rsidP="003B6936">
      <w:pPr>
        <w:pStyle w:val="Bezriadkovania"/>
        <w:jc w:val="both"/>
        <w:rPr>
          <w:rFonts w:ascii="Calibri" w:hAnsi="Calibri" w:cs="Calibri"/>
        </w:rPr>
      </w:pPr>
      <w:r w:rsidRPr="00C608A0">
        <w:rPr>
          <w:rFonts w:ascii="Calibri" w:hAnsi="Calibri" w:cs="Calibri"/>
        </w:rPr>
        <w:t xml:space="preserve">Objekt telocvične pozostáva z prízemia, kde sa nachádza zázemie a športové plochy a s 2. podlažia – galérie, ktoré prebieha nad vonkajším herným priestorom a vytvára priestor pre sledovanie podujatí, prípadne ako ďalší priestor pre cvičenie. Hlavným vstupom cez presklenú stenu je prístupné zádverie, odkiaľ je dispozícia vedená do zázemia, v ktorom sa nachádzajú dve šatne – chlapci a dievčatá. Ku </w:t>
      </w:r>
      <w:r w:rsidRPr="00C608A0">
        <w:rPr>
          <w:rFonts w:ascii="Calibri" w:hAnsi="Calibri" w:cs="Calibri"/>
        </w:rPr>
        <w:lastRenderedPageBreak/>
        <w:t>každej šatni je vybudované hygienické zázemie v podobe spŕch, umývadiel a </w:t>
      </w:r>
      <w:proofErr w:type="spellStart"/>
      <w:r w:rsidRPr="00C608A0">
        <w:rPr>
          <w:rFonts w:ascii="Calibri" w:hAnsi="Calibri" w:cs="Calibri"/>
        </w:rPr>
        <w:t>wc</w:t>
      </w:r>
      <w:proofErr w:type="spellEnd"/>
      <w:r w:rsidRPr="00C608A0">
        <w:rPr>
          <w:rFonts w:ascii="Calibri" w:hAnsi="Calibri" w:cs="Calibri"/>
        </w:rPr>
        <w:t xml:space="preserve">. Cez šatne je priamy vstup na hlavnú hraciu plochu. Zo zádveria je vstup do </w:t>
      </w:r>
      <w:proofErr w:type="spellStart"/>
      <w:r w:rsidRPr="00C608A0">
        <w:rPr>
          <w:rFonts w:ascii="Calibri" w:hAnsi="Calibri" w:cs="Calibri"/>
        </w:rPr>
        <w:t>wc</w:t>
      </w:r>
      <w:proofErr w:type="spellEnd"/>
      <w:r w:rsidRPr="00C608A0">
        <w:rPr>
          <w:rFonts w:ascii="Calibri" w:hAnsi="Calibri" w:cs="Calibri"/>
        </w:rPr>
        <w:t xml:space="preserve"> pre imobilných a vstup do kabinetu pre dvoch učiteľov s priestorom pre prípadne zranenú osobu. Ku kabinetu prislúcha aj sprcha s umývadlom. Zo zádveria je ďalej prístup na hlavnú športovú plochu a na schodisko ktoré vedie na 2 </w:t>
      </w:r>
      <w:proofErr w:type="spellStart"/>
      <w:r w:rsidRPr="00C608A0">
        <w:rPr>
          <w:rFonts w:ascii="Calibri" w:hAnsi="Calibri" w:cs="Calibri"/>
        </w:rPr>
        <w:t>np</w:t>
      </w:r>
      <w:proofErr w:type="spellEnd"/>
      <w:r w:rsidRPr="00C608A0">
        <w:rPr>
          <w:rFonts w:ascii="Calibri" w:hAnsi="Calibri" w:cs="Calibri"/>
        </w:rPr>
        <w:t xml:space="preserve"> do galérie. Cez hlavnú športovú plochu je prístup na vedľajšiu športovú plochu, ktorú je možné predeliť a vytvoriť skladový priestor. Priestor technickej miestnosti je prístupný z herného </w:t>
      </w:r>
      <w:proofErr w:type="spellStart"/>
      <w:r w:rsidRPr="00C608A0">
        <w:rPr>
          <w:rFonts w:ascii="Calibri" w:hAnsi="Calibri" w:cs="Calibri"/>
        </w:rPr>
        <w:t>prestrešeného</w:t>
      </w:r>
      <w:proofErr w:type="spellEnd"/>
      <w:r w:rsidRPr="00C608A0">
        <w:rPr>
          <w:rFonts w:ascii="Calibri" w:hAnsi="Calibri" w:cs="Calibri"/>
        </w:rPr>
        <w:t xml:space="preserve"> priestoru. V Juhovýchodnej časti sú umiestené </w:t>
      </w:r>
      <w:proofErr w:type="spellStart"/>
      <w:r w:rsidRPr="00C608A0">
        <w:rPr>
          <w:rFonts w:ascii="Calibri" w:hAnsi="Calibri" w:cs="Calibri"/>
        </w:rPr>
        <w:t>wc</w:t>
      </w:r>
      <w:proofErr w:type="spellEnd"/>
      <w:r w:rsidRPr="00C608A0">
        <w:rPr>
          <w:rFonts w:ascii="Calibri" w:hAnsi="Calibri" w:cs="Calibri"/>
        </w:rPr>
        <w:t xml:space="preserve"> pre mužov a ženy, ktoré sú prístupné z exteriéru a môžu byť využívané pri vonkajších aktivitách.    </w:t>
      </w:r>
    </w:p>
    <w:p w14:paraId="5081FC49" w14:textId="77777777" w:rsidR="003B6936" w:rsidRPr="0023154E" w:rsidRDefault="003B6936" w:rsidP="003B6936">
      <w:pPr>
        <w:pStyle w:val="Bezriadkovania"/>
        <w:jc w:val="both"/>
        <w:rPr>
          <w:rFonts w:ascii="Calibri" w:hAnsi="Calibri" w:cs="Calibri"/>
          <w:u w:val="single"/>
        </w:rPr>
      </w:pPr>
      <w:bookmarkStart w:id="65" w:name="_Toc40077130"/>
      <w:bookmarkStart w:id="66" w:name="_Toc40078321"/>
      <w:r w:rsidRPr="0023154E">
        <w:rPr>
          <w:rFonts w:ascii="Calibri" w:hAnsi="Calibri" w:cs="Calibri"/>
          <w:u w:val="single"/>
        </w:rPr>
        <w:t>Hlavné stavebné konštrukcie</w:t>
      </w:r>
      <w:bookmarkEnd w:id="65"/>
      <w:bookmarkEnd w:id="66"/>
    </w:p>
    <w:p w14:paraId="25B86499" w14:textId="77777777" w:rsidR="003B6936" w:rsidRPr="0023154E" w:rsidRDefault="003B6936" w:rsidP="003B6936">
      <w:pPr>
        <w:pStyle w:val="Bezriadkovania"/>
        <w:jc w:val="both"/>
        <w:rPr>
          <w:rFonts w:ascii="Calibri" w:hAnsi="Calibri" w:cs="Calibri"/>
        </w:rPr>
      </w:pPr>
      <w:r>
        <w:rPr>
          <w:rFonts w:ascii="Calibri" w:hAnsi="Calibri" w:cs="Calibri"/>
        </w:rPr>
        <w:t>Základy</w:t>
      </w:r>
    </w:p>
    <w:p w14:paraId="2DF80086" w14:textId="77777777" w:rsidR="003B6936" w:rsidRPr="0023154E" w:rsidRDefault="003B6936" w:rsidP="003B6936">
      <w:pPr>
        <w:pStyle w:val="Bezriadkovania"/>
        <w:jc w:val="both"/>
        <w:rPr>
          <w:rFonts w:ascii="Calibri" w:hAnsi="Calibri" w:cs="Calibri"/>
        </w:rPr>
      </w:pPr>
      <w:r w:rsidRPr="0023154E">
        <w:rPr>
          <w:rFonts w:ascii="Calibri" w:hAnsi="Calibri" w:cs="Calibri"/>
          <w:iCs/>
        </w:rPr>
        <w:t xml:space="preserve">Základové konštrukcie sú navrhované ako bodové na základových pätkách v miestach stĺpov, umiestnených na hĺbkových základoch v kombinácii so základovými pásmi. Nad základmi bude vyhotovený </w:t>
      </w:r>
      <w:proofErr w:type="spellStart"/>
      <w:r w:rsidRPr="0023154E">
        <w:rPr>
          <w:rFonts w:ascii="Calibri" w:hAnsi="Calibri" w:cs="Calibri"/>
          <w:iCs/>
        </w:rPr>
        <w:t>podkladný</w:t>
      </w:r>
      <w:proofErr w:type="spellEnd"/>
      <w:r w:rsidRPr="0023154E">
        <w:rPr>
          <w:rFonts w:ascii="Calibri" w:hAnsi="Calibri" w:cs="Calibri"/>
          <w:iCs/>
        </w:rPr>
        <w:t xml:space="preserve"> betón, na ktorom bude umiestnená fóliová hydroizolácia proti zemnej vlhkosti, tlakovej vode a radónu.</w:t>
      </w:r>
    </w:p>
    <w:p w14:paraId="1E38DE56" w14:textId="77777777" w:rsidR="003B6936" w:rsidRPr="0023154E" w:rsidRDefault="003B6936" w:rsidP="003B6936">
      <w:pPr>
        <w:pStyle w:val="Bezriadkovania"/>
        <w:jc w:val="both"/>
        <w:rPr>
          <w:rFonts w:ascii="Calibri" w:hAnsi="Calibri" w:cs="Calibri"/>
        </w:rPr>
      </w:pPr>
      <w:bookmarkStart w:id="67" w:name="_Toc40078323"/>
      <w:r w:rsidRPr="0023154E">
        <w:rPr>
          <w:rFonts w:ascii="Calibri" w:hAnsi="Calibri" w:cs="Calibri"/>
        </w:rPr>
        <w:t>Primárna nosná konštrukcia</w:t>
      </w:r>
      <w:bookmarkEnd w:id="67"/>
    </w:p>
    <w:p w14:paraId="06B651ED" w14:textId="77777777" w:rsidR="003B6936" w:rsidRPr="0023154E" w:rsidRDefault="003B6936" w:rsidP="003B6936">
      <w:pPr>
        <w:pStyle w:val="Bezriadkovania"/>
        <w:jc w:val="both"/>
        <w:rPr>
          <w:rFonts w:ascii="Calibri" w:hAnsi="Calibri" w:cs="Calibri"/>
        </w:rPr>
      </w:pPr>
      <w:r w:rsidRPr="0023154E">
        <w:rPr>
          <w:rFonts w:ascii="Calibri" w:hAnsi="Calibri" w:cs="Calibri"/>
          <w:iCs/>
        </w:rPr>
        <w:t xml:space="preserve">Objekt telocvične bude riešený ako trojkĺbová rámová konštrukcia pozostávajúca s drevených stĺpov a drevených nosníkov prierezu 400x400 až 400x1200 mm. Táto konštrukcia je umiestnená cez 9 polí, každé pole má osovú vzdialenosť 3m. V časti zázemia bude konštrukcia vyhotovená z oceľových nosných prvkov a to stĺpov a nosníkov v rastri po 3 m. </w:t>
      </w:r>
    </w:p>
    <w:p w14:paraId="1B71ABEB" w14:textId="77777777" w:rsidR="003B6936" w:rsidRPr="0023154E" w:rsidRDefault="003B6936" w:rsidP="003B6936">
      <w:pPr>
        <w:pStyle w:val="Bezriadkovania"/>
        <w:jc w:val="both"/>
        <w:rPr>
          <w:rFonts w:ascii="Calibri" w:hAnsi="Calibri" w:cs="Calibri"/>
        </w:rPr>
      </w:pPr>
      <w:bookmarkStart w:id="68" w:name="_Toc40078324"/>
      <w:r w:rsidRPr="0023154E">
        <w:rPr>
          <w:rFonts w:ascii="Calibri" w:hAnsi="Calibri" w:cs="Calibri"/>
        </w:rPr>
        <w:t>Sekundárna konštrukcia</w:t>
      </w:r>
      <w:bookmarkEnd w:id="68"/>
    </w:p>
    <w:p w14:paraId="72DD2066" w14:textId="77777777" w:rsidR="003B6936" w:rsidRPr="0023154E" w:rsidRDefault="003B6936" w:rsidP="003B6936">
      <w:pPr>
        <w:pStyle w:val="Bezriadkovania"/>
        <w:jc w:val="both"/>
        <w:rPr>
          <w:rFonts w:ascii="Calibri" w:hAnsi="Calibri" w:cs="Calibri"/>
        </w:rPr>
      </w:pPr>
      <w:r w:rsidRPr="0023154E">
        <w:rPr>
          <w:rFonts w:ascii="Calibri" w:hAnsi="Calibri" w:cs="Calibri"/>
          <w:iCs/>
        </w:rPr>
        <w:t>Obsahuje všetky prvky, nevyhnutné na prenos zaťaženia zo strešného a fasádneho opláštenia na primárnu konštrukciu. Tvorená je drevenými a oceľovými fasádnymi stĺpmi a strešnými trapézovými profilmi, doplňujúcimi oceľovými fasádnymi stĺpikmi a </w:t>
      </w:r>
      <w:proofErr w:type="spellStart"/>
      <w:r w:rsidRPr="0023154E">
        <w:rPr>
          <w:rFonts w:ascii="Calibri" w:hAnsi="Calibri" w:cs="Calibri"/>
          <w:iCs/>
        </w:rPr>
        <w:t>paždíkmi</w:t>
      </w:r>
      <w:proofErr w:type="spellEnd"/>
      <w:r w:rsidRPr="0023154E">
        <w:rPr>
          <w:rFonts w:ascii="Calibri" w:hAnsi="Calibri" w:cs="Calibri"/>
          <w:iCs/>
        </w:rPr>
        <w:t xml:space="preserve"> a orámovaniami otvorov pre výplne ( okná, dvere). Navrhnuté sú oceľové profily ako podporná konštrukcia galérie. </w:t>
      </w:r>
    </w:p>
    <w:p w14:paraId="2830D494" w14:textId="77777777" w:rsidR="003B6936" w:rsidRPr="0023154E" w:rsidRDefault="003B6936" w:rsidP="003B6936">
      <w:pPr>
        <w:pStyle w:val="Bezriadkovania"/>
        <w:jc w:val="both"/>
        <w:rPr>
          <w:rFonts w:ascii="Calibri" w:hAnsi="Calibri" w:cs="Calibri"/>
        </w:rPr>
      </w:pPr>
      <w:bookmarkStart w:id="69" w:name="_Toc34648535"/>
      <w:bookmarkStart w:id="70" w:name="_Toc40078325"/>
      <w:r w:rsidRPr="0023154E">
        <w:rPr>
          <w:rFonts w:ascii="Calibri" w:hAnsi="Calibri" w:cs="Calibri"/>
        </w:rPr>
        <w:t>Schodisko</w:t>
      </w:r>
      <w:bookmarkEnd w:id="69"/>
      <w:bookmarkEnd w:id="70"/>
    </w:p>
    <w:p w14:paraId="7457FE6A" w14:textId="32F8065D" w:rsidR="003B6936" w:rsidRPr="0023154E" w:rsidRDefault="003B6936" w:rsidP="003B6936">
      <w:pPr>
        <w:pStyle w:val="Bezriadkovania"/>
        <w:jc w:val="both"/>
        <w:rPr>
          <w:rFonts w:ascii="Calibri" w:hAnsi="Calibri" w:cs="Calibri"/>
        </w:rPr>
      </w:pPr>
      <w:r w:rsidRPr="0023154E">
        <w:rPr>
          <w:rFonts w:ascii="Calibri" w:hAnsi="Calibri" w:cs="Calibri"/>
        </w:rPr>
        <w:t>Navrhované schodisko, ktoré tvorí vstupnú časť do galérie bude priame šírky 1200 mm s počtom stupňov 18. Schodisko bude vybavené schodiskovou plošinou pre imobilných.</w:t>
      </w:r>
    </w:p>
    <w:p w14:paraId="6EC821BD" w14:textId="77777777" w:rsidR="003B6936" w:rsidRPr="0023154E" w:rsidRDefault="003B6936" w:rsidP="003B6936">
      <w:pPr>
        <w:pStyle w:val="Bezriadkovania"/>
        <w:jc w:val="both"/>
        <w:rPr>
          <w:rFonts w:ascii="Calibri" w:hAnsi="Calibri" w:cs="Calibri"/>
        </w:rPr>
      </w:pPr>
      <w:bookmarkStart w:id="71" w:name="__RefHeading___Toc5311_100664986"/>
      <w:bookmarkStart w:id="72" w:name="_Toc34648536"/>
      <w:bookmarkStart w:id="73" w:name="_Toc40078326"/>
      <w:bookmarkEnd w:id="71"/>
      <w:r w:rsidRPr="0023154E">
        <w:rPr>
          <w:rFonts w:ascii="Calibri" w:hAnsi="Calibri" w:cs="Calibri"/>
        </w:rPr>
        <w:t>Priečky a ľahké steny</w:t>
      </w:r>
      <w:bookmarkEnd w:id="72"/>
      <w:r w:rsidRPr="0023154E">
        <w:rPr>
          <w:rFonts w:ascii="Calibri" w:hAnsi="Calibri" w:cs="Calibri"/>
        </w:rPr>
        <w:t xml:space="preserve"> :</w:t>
      </w:r>
      <w:bookmarkEnd w:id="73"/>
    </w:p>
    <w:p w14:paraId="0EC34BF8" w14:textId="77777777" w:rsidR="003B6936" w:rsidRPr="0023154E" w:rsidRDefault="003B6936" w:rsidP="003B6936">
      <w:pPr>
        <w:pStyle w:val="Bezriadkovania"/>
        <w:jc w:val="both"/>
        <w:rPr>
          <w:rFonts w:ascii="Calibri" w:hAnsi="Calibri" w:cs="Calibri"/>
        </w:rPr>
      </w:pPr>
      <w:r w:rsidRPr="0023154E">
        <w:rPr>
          <w:rFonts w:ascii="Calibri" w:hAnsi="Calibri" w:cs="Calibri"/>
          <w:iCs/>
        </w:rPr>
        <w:t xml:space="preserve">Vnútorné deliace steny zázemia sú navrhované ako murované, z presných tvárnic z pórobetónu rôznej hrúbky. Budú dopĺňané inštalačnými </w:t>
      </w:r>
      <w:proofErr w:type="spellStart"/>
      <w:r w:rsidRPr="0023154E">
        <w:rPr>
          <w:rFonts w:ascii="Calibri" w:hAnsi="Calibri" w:cs="Calibri"/>
          <w:iCs/>
        </w:rPr>
        <w:t>predsadenými</w:t>
      </w:r>
      <w:proofErr w:type="spellEnd"/>
      <w:r w:rsidRPr="0023154E">
        <w:rPr>
          <w:rFonts w:ascii="Calibri" w:hAnsi="Calibri" w:cs="Calibri"/>
          <w:iCs/>
        </w:rPr>
        <w:t xml:space="preserve"> konštrukciami zo sadrokartónu s použitím sadr</w:t>
      </w:r>
      <w:r>
        <w:rPr>
          <w:rFonts w:ascii="Calibri" w:hAnsi="Calibri" w:cs="Calibri"/>
          <w:iCs/>
        </w:rPr>
        <w:t>o</w:t>
      </w:r>
      <w:r w:rsidRPr="0023154E">
        <w:rPr>
          <w:rFonts w:ascii="Calibri" w:hAnsi="Calibri" w:cs="Calibri"/>
          <w:iCs/>
        </w:rPr>
        <w:t>kartónových profilov CW, CD, UW a UD s opláštením RFI sadrok</w:t>
      </w:r>
      <w:r>
        <w:rPr>
          <w:rFonts w:ascii="Calibri" w:hAnsi="Calibri" w:cs="Calibri"/>
          <w:iCs/>
        </w:rPr>
        <w:t>a</w:t>
      </w:r>
      <w:r w:rsidRPr="0023154E">
        <w:rPr>
          <w:rFonts w:ascii="Calibri" w:hAnsi="Calibri" w:cs="Calibri"/>
          <w:iCs/>
        </w:rPr>
        <w:t xml:space="preserve">rtónovými doskami. </w:t>
      </w:r>
    </w:p>
    <w:p w14:paraId="754629C1" w14:textId="77777777" w:rsidR="003B6936" w:rsidRPr="0023154E" w:rsidRDefault="003B6936" w:rsidP="003B6936">
      <w:pPr>
        <w:pStyle w:val="Bezriadkovania"/>
        <w:jc w:val="both"/>
        <w:rPr>
          <w:rFonts w:ascii="Calibri" w:hAnsi="Calibri" w:cs="Calibri"/>
        </w:rPr>
      </w:pPr>
      <w:bookmarkStart w:id="74" w:name="_Toc40078327"/>
      <w:r w:rsidRPr="0023154E">
        <w:rPr>
          <w:rFonts w:ascii="Calibri" w:hAnsi="Calibri" w:cs="Calibri"/>
        </w:rPr>
        <w:t>Ploché strechy</w:t>
      </w:r>
      <w:bookmarkEnd w:id="74"/>
    </w:p>
    <w:p w14:paraId="1FBCC7F4" w14:textId="77777777" w:rsidR="003B6936" w:rsidRPr="0023154E" w:rsidRDefault="003B6936" w:rsidP="003B6936">
      <w:pPr>
        <w:pStyle w:val="Bezriadkovania"/>
        <w:jc w:val="both"/>
        <w:rPr>
          <w:rFonts w:ascii="Calibri" w:hAnsi="Calibri" w:cs="Calibri"/>
        </w:rPr>
      </w:pPr>
      <w:r w:rsidRPr="0023154E">
        <w:rPr>
          <w:rFonts w:ascii="Calibri" w:hAnsi="Calibri" w:cs="Calibri"/>
        </w:rPr>
        <w:t>Všetky strechy sú riešené ako ploché extenzívne strechy. Spád striech je navrhovaný 2</w:t>
      </w:r>
      <w:r w:rsidRPr="0023154E">
        <w:rPr>
          <w:rFonts w:ascii="Calibri" w:hAnsi="Calibri" w:cs="Calibri"/>
          <w:lang w:val="en-US"/>
        </w:rPr>
        <w:t>~</w:t>
      </w:r>
      <w:r w:rsidRPr="0023154E">
        <w:rPr>
          <w:rFonts w:ascii="Calibri" w:hAnsi="Calibri" w:cs="Calibri"/>
        </w:rPr>
        <w:t xml:space="preserve">4,5%. Skladba vrstiev striech je uložená na trapézovom plechu. Povrch strechy je navrhnutý z extenzívnej zelene na všetkých plochách strechy. Odvodnenie bude riešené gravitačne spádovaním strešnej plochy s odvodom do dažďovej kanalizácie.  V skladbe strechy je použitá </w:t>
      </w:r>
      <w:proofErr w:type="spellStart"/>
      <w:r w:rsidRPr="0023154E">
        <w:rPr>
          <w:rFonts w:ascii="Calibri" w:hAnsi="Calibri" w:cs="Calibri"/>
        </w:rPr>
        <w:t>paronepriepustná</w:t>
      </w:r>
      <w:proofErr w:type="spellEnd"/>
      <w:r w:rsidRPr="0023154E">
        <w:rPr>
          <w:rFonts w:ascii="Calibri" w:hAnsi="Calibri" w:cs="Calibri"/>
        </w:rPr>
        <w:t xml:space="preserve"> fólia, tepelná izolácia z čadičovej vlny v kombinácii s polystyrénom EPS 100 S. Ochranu pred poveternostnými vplyvmi bude zabezpečovať fóliová strešná krytina z PVC hr. 2 mm, odolná voči prerastaniu koreňov. </w:t>
      </w:r>
    </w:p>
    <w:p w14:paraId="284F926A" w14:textId="77777777" w:rsidR="003B6936" w:rsidRPr="0023154E" w:rsidRDefault="003B6936" w:rsidP="003B6936">
      <w:pPr>
        <w:pStyle w:val="Bezriadkovania"/>
        <w:jc w:val="both"/>
        <w:rPr>
          <w:rFonts w:ascii="Calibri" w:hAnsi="Calibri" w:cs="Calibri"/>
        </w:rPr>
      </w:pPr>
      <w:bookmarkStart w:id="75" w:name="_Toc40078328"/>
      <w:r w:rsidRPr="0023154E">
        <w:rPr>
          <w:rFonts w:ascii="Calibri" w:hAnsi="Calibri" w:cs="Calibri"/>
        </w:rPr>
        <w:t>Fasáda</w:t>
      </w:r>
      <w:bookmarkEnd w:id="75"/>
    </w:p>
    <w:p w14:paraId="0FB0BDE2" w14:textId="77777777" w:rsidR="003B6936" w:rsidRPr="0023154E" w:rsidRDefault="003B6936" w:rsidP="003B6936">
      <w:pPr>
        <w:pStyle w:val="Bezriadkovania"/>
        <w:jc w:val="both"/>
        <w:rPr>
          <w:rFonts w:ascii="Calibri" w:hAnsi="Calibri" w:cs="Calibri"/>
        </w:rPr>
      </w:pPr>
      <w:r w:rsidRPr="0023154E">
        <w:rPr>
          <w:rFonts w:ascii="Calibri" w:hAnsi="Calibri" w:cs="Calibri"/>
        </w:rPr>
        <w:t>Obvodový plášť je tvorený sendvičovým fasádnym systémom z minerálnej vlny, ktoré budú kotvené na primárnu a sekundárnu nosnú konštrukciu. Sendvičové panely sú osádzané vertikálne a sú dopĺňané architektonickými prvkami a vertikálnou zeleňou.</w:t>
      </w:r>
    </w:p>
    <w:p w14:paraId="0A71449F" w14:textId="77777777" w:rsidR="003B6936" w:rsidRPr="0023154E" w:rsidRDefault="003B6936" w:rsidP="003B6936">
      <w:pPr>
        <w:pStyle w:val="Bezriadkovania"/>
        <w:jc w:val="both"/>
        <w:rPr>
          <w:rFonts w:ascii="Calibri" w:hAnsi="Calibri" w:cs="Calibri"/>
        </w:rPr>
      </w:pPr>
      <w:bookmarkStart w:id="76" w:name="_Toc34648542"/>
      <w:bookmarkStart w:id="77" w:name="_Toc40078329"/>
      <w:r w:rsidRPr="0023154E">
        <w:rPr>
          <w:rFonts w:ascii="Calibri" w:hAnsi="Calibri" w:cs="Calibri"/>
        </w:rPr>
        <w:t>Okná, presklené steny a dvere</w:t>
      </w:r>
      <w:bookmarkEnd w:id="76"/>
      <w:r w:rsidRPr="0023154E">
        <w:rPr>
          <w:rFonts w:ascii="Calibri" w:hAnsi="Calibri" w:cs="Calibri"/>
        </w:rPr>
        <w:t xml:space="preserve"> </w:t>
      </w:r>
      <w:bookmarkEnd w:id="77"/>
    </w:p>
    <w:p w14:paraId="3662401C" w14:textId="77777777" w:rsidR="003B6936" w:rsidRPr="0023154E" w:rsidRDefault="003B6936" w:rsidP="003B6936">
      <w:pPr>
        <w:pStyle w:val="Bezriadkovania"/>
        <w:jc w:val="both"/>
        <w:rPr>
          <w:rFonts w:ascii="Calibri" w:hAnsi="Calibri" w:cs="Calibri"/>
        </w:rPr>
      </w:pPr>
      <w:r w:rsidRPr="0023154E">
        <w:rPr>
          <w:rFonts w:ascii="Calibri" w:hAnsi="Calibri" w:cs="Calibri"/>
        </w:rPr>
        <w:t xml:space="preserve">Okenné otvory vo fasáde budú vyplnené výrobkami z hliníkových profilov s výplňou z číreho izolačného </w:t>
      </w:r>
      <w:proofErr w:type="spellStart"/>
      <w:r w:rsidRPr="0023154E">
        <w:rPr>
          <w:rFonts w:ascii="Calibri" w:hAnsi="Calibri" w:cs="Calibri"/>
        </w:rPr>
        <w:t>trojskla</w:t>
      </w:r>
      <w:proofErr w:type="spellEnd"/>
      <w:r w:rsidRPr="0023154E">
        <w:rPr>
          <w:rFonts w:ascii="Calibri" w:hAnsi="Calibri" w:cs="Calibri"/>
        </w:rPr>
        <w:t xml:space="preserve">. Zasklené steny budú vyhotovené z hliníkovej konštrukcie so systémom stĺpik priečnik v šírke profilu 50 mm. Výplň bude z číreho  bezpečnostného </w:t>
      </w:r>
      <w:proofErr w:type="spellStart"/>
      <w:r w:rsidRPr="0023154E">
        <w:rPr>
          <w:rFonts w:ascii="Calibri" w:hAnsi="Calibri" w:cs="Calibri"/>
        </w:rPr>
        <w:t>trojskla</w:t>
      </w:r>
      <w:proofErr w:type="spellEnd"/>
      <w:r w:rsidRPr="0023154E">
        <w:rPr>
          <w:rFonts w:ascii="Calibri" w:hAnsi="Calibri" w:cs="Calibri"/>
        </w:rPr>
        <w:t xml:space="preserve">. Vo fasáde budú vložené aj vchodové dvere. V kabinete sú navrhnuté hliníkové okná s bezpečnostným </w:t>
      </w:r>
      <w:proofErr w:type="spellStart"/>
      <w:r w:rsidRPr="0023154E">
        <w:rPr>
          <w:rFonts w:ascii="Calibri" w:hAnsi="Calibri" w:cs="Calibri"/>
        </w:rPr>
        <w:t>dvojsklom</w:t>
      </w:r>
      <w:proofErr w:type="spellEnd"/>
      <w:r w:rsidRPr="0023154E">
        <w:rPr>
          <w:rFonts w:ascii="Calibri" w:hAnsi="Calibri" w:cs="Calibri"/>
        </w:rPr>
        <w:t xml:space="preserve">. Interiérové dvere sú navrhované hliníkové a drevené, dopĺňané presklenými časťami. </w:t>
      </w:r>
    </w:p>
    <w:p w14:paraId="3FDB7458" w14:textId="77777777" w:rsidR="00DE0608" w:rsidRDefault="00DE0608" w:rsidP="006B7EB2">
      <w:pPr>
        <w:autoSpaceDE w:val="0"/>
        <w:autoSpaceDN w:val="0"/>
        <w:adjustRightInd w:val="0"/>
        <w:jc w:val="both"/>
        <w:rPr>
          <w:rFonts w:eastAsia="Times New Roman"/>
          <w:b/>
          <w:bCs/>
          <w:lang w:eastAsia="cs-CZ"/>
        </w:rPr>
      </w:pPr>
    </w:p>
    <w:p w14:paraId="127467B4" w14:textId="1CB3FC1C" w:rsidR="006B7EB2" w:rsidRPr="006B7EB2" w:rsidRDefault="006B7EB2" w:rsidP="006B7EB2">
      <w:pPr>
        <w:autoSpaceDE w:val="0"/>
        <w:autoSpaceDN w:val="0"/>
        <w:adjustRightInd w:val="0"/>
        <w:jc w:val="both"/>
        <w:rPr>
          <w:rFonts w:eastAsia="Times New Roman"/>
          <w:lang w:eastAsia="cs-CZ"/>
        </w:rPr>
      </w:pPr>
      <w:r w:rsidRPr="006B7EB2">
        <w:rPr>
          <w:rFonts w:eastAsia="Times New Roman"/>
          <w:b/>
          <w:bCs/>
          <w:lang w:eastAsia="cs-CZ"/>
        </w:rPr>
        <w:t>Súčasťou zákazky budú:</w:t>
      </w:r>
    </w:p>
    <w:p w14:paraId="16BB1AB7" w14:textId="1414D710" w:rsidR="006B7EB2" w:rsidRPr="00A4442B" w:rsidRDefault="006B7EB2" w:rsidP="00A4442B">
      <w:pPr>
        <w:pStyle w:val="Bezriadkovania"/>
        <w:numPr>
          <w:ilvl w:val="3"/>
          <w:numId w:val="43"/>
        </w:numPr>
        <w:ind w:left="284" w:hanging="284"/>
        <w:jc w:val="both"/>
        <w:rPr>
          <w:rFonts w:ascii="Calibri" w:hAnsi="Calibri" w:cs="Calibri"/>
        </w:rPr>
      </w:pPr>
      <w:r w:rsidRPr="00A4442B">
        <w:rPr>
          <w:rFonts w:ascii="Calibri" w:hAnsi="Calibri" w:cs="Calibri"/>
        </w:rPr>
        <w:t xml:space="preserve">geodetické vytýčenie stavby, </w:t>
      </w:r>
      <w:proofErr w:type="spellStart"/>
      <w:r w:rsidRPr="00A4442B">
        <w:rPr>
          <w:rFonts w:ascii="Calibri" w:hAnsi="Calibri" w:cs="Calibri"/>
        </w:rPr>
        <w:t>porealizačné</w:t>
      </w:r>
      <w:proofErr w:type="spellEnd"/>
      <w:r w:rsidRPr="00A4442B">
        <w:rPr>
          <w:rFonts w:ascii="Calibri" w:hAnsi="Calibri" w:cs="Calibri"/>
        </w:rPr>
        <w:t xml:space="preserve"> zameranie a geometrický plán (</w:t>
      </w:r>
      <w:r w:rsidR="00B13D3A" w:rsidRPr="00B13D3A">
        <w:rPr>
          <w:rFonts w:ascii="Calibri" w:hAnsi="Calibri" w:cs="Calibri"/>
        </w:rPr>
        <w:t>3x v tlačenej forme, 2x na elektronickom nosiči</w:t>
      </w:r>
      <w:r w:rsidRPr="00A4442B">
        <w:rPr>
          <w:rFonts w:ascii="Calibri" w:hAnsi="Calibri" w:cs="Calibri"/>
        </w:rPr>
        <w:t xml:space="preserve">), vyhotovené odborne spôsobilým geodetom, v rámci </w:t>
      </w:r>
      <w:proofErr w:type="spellStart"/>
      <w:r w:rsidRPr="00A4442B">
        <w:rPr>
          <w:rFonts w:ascii="Calibri" w:hAnsi="Calibri" w:cs="Calibri"/>
        </w:rPr>
        <w:t>porealizačného</w:t>
      </w:r>
      <w:proofErr w:type="spellEnd"/>
      <w:r w:rsidRPr="00A4442B">
        <w:rPr>
          <w:rFonts w:ascii="Calibri" w:hAnsi="Calibri" w:cs="Calibri"/>
        </w:rPr>
        <w:t xml:space="preserve"> </w:t>
      </w:r>
      <w:r w:rsidRPr="00A4442B">
        <w:rPr>
          <w:rFonts w:ascii="Calibri" w:hAnsi="Calibri" w:cs="Calibri"/>
        </w:rPr>
        <w:lastRenderedPageBreak/>
        <w:t>zamerania stavby požadujeme zamerať napr. objekty, trasy chodníkov a prípojky inžinierskych sietí, vrátane šácht, stožiarov, skriniek, komunikácií, spevnených plôch, zelene (stromy, trávnik) a terénnych úprav a pod.</w:t>
      </w:r>
      <w:r w:rsidR="00082EA5">
        <w:rPr>
          <w:rFonts w:ascii="Calibri" w:hAnsi="Calibri" w:cs="Calibri"/>
        </w:rPr>
        <w:t>,</w:t>
      </w:r>
    </w:p>
    <w:p w14:paraId="6C3A8E27" w14:textId="342D445B" w:rsidR="00217962" w:rsidRPr="00166FF4" w:rsidRDefault="006B7EB2" w:rsidP="00217962">
      <w:pPr>
        <w:pStyle w:val="Bezriadkovania"/>
        <w:numPr>
          <w:ilvl w:val="3"/>
          <w:numId w:val="43"/>
        </w:numPr>
        <w:ind w:left="284" w:hanging="284"/>
        <w:jc w:val="both"/>
        <w:rPr>
          <w:rFonts w:ascii="Calibri" w:hAnsi="Calibri" w:cs="Calibri"/>
        </w:rPr>
      </w:pPr>
      <w:r w:rsidRPr="00166FF4">
        <w:rPr>
          <w:rFonts w:ascii="Calibri" w:hAnsi="Calibri" w:cs="Calibri"/>
        </w:rPr>
        <w:t>činnosti v rámci plánu organizácie výstavby</w:t>
      </w:r>
      <w:r w:rsidR="0010796B" w:rsidRPr="00166FF4">
        <w:rPr>
          <w:rFonts w:ascii="Calibri" w:hAnsi="Calibri" w:cs="Calibri"/>
        </w:rPr>
        <w:t>.</w:t>
      </w:r>
      <w:r w:rsidRPr="00166FF4">
        <w:rPr>
          <w:rFonts w:ascii="Calibri" w:hAnsi="Calibri" w:cs="Calibri"/>
        </w:rPr>
        <w:t xml:space="preserve"> </w:t>
      </w:r>
      <w:r w:rsidR="00B81585" w:rsidRPr="00166FF4">
        <w:rPr>
          <w:rFonts w:ascii="Calibri" w:hAnsi="Calibri" w:cs="Calibri"/>
        </w:rPr>
        <w:t>V</w:t>
      </w:r>
      <w:r w:rsidRPr="00166FF4">
        <w:rPr>
          <w:rFonts w:ascii="Calibri" w:hAnsi="Calibri" w:cs="Calibri"/>
        </w:rPr>
        <w:t xml:space="preserve">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r w:rsidR="00082EA5">
        <w:rPr>
          <w:rFonts w:ascii="Calibri" w:hAnsi="Calibri" w:cs="Calibri"/>
        </w:rPr>
        <w:t>,</w:t>
      </w:r>
    </w:p>
    <w:p w14:paraId="526EE806" w14:textId="47A43312" w:rsidR="006B7EB2" w:rsidRPr="00A4442B" w:rsidRDefault="006B7EB2" w:rsidP="00A4442B">
      <w:pPr>
        <w:pStyle w:val="Bezriadkovania"/>
        <w:numPr>
          <w:ilvl w:val="3"/>
          <w:numId w:val="43"/>
        </w:numPr>
        <w:ind w:left="284" w:hanging="284"/>
        <w:jc w:val="both"/>
        <w:rPr>
          <w:rFonts w:ascii="Calibri" w:hAnsi="Calibri" w:cs="Calibri"/>
        </w:rPr>
      </w:pPr>
      <w:r w:rsidRPr="00A4442B">
        <w:rPr>
          <w:rFonts w:ascii="Calibri" w:hAnsi="Calibri" w:cs="Calibri"/>
        </w:rPr>
        <w:t>vypracovanie plánu užívania verejnej práce so zohľadnením všetkých okolností na bezporuchové užívanie diela (manuál užívania stavby)</w:t>
      </w:r>
      <w:r w:rsidR="00082EA5">
        <w:rPr>
          <w:rFonts w:ascii="Calibri" w:hAnsi="Calibri" w:cs="Calibri"/>
        </w:rPr>
        <w:t>,</w:t>
      </w:r>
    </w:p>
    <w:p w14:paraId="242A03FA" w14:textId="77CCF5F8" w:rsidR="006B7EB2" w:rsidRPr="00AB262F" w:rsidRDefault="006B7EB2" w:rsidP="00AB262F">
      <w:pPr>
        <w:pStyle w:val="Bezriadkovania"/>
        <w:numPr>
          <w:ilvl w:val="3"/>
          <w:numId w:val="43"/>
        </w:numPr>
        <w:ind w:left="284" w:hanging="284"/>
        <w:jc w:val="both"/>
        <w:rPr>
          <w:rFonts w:ascii="Calibri" w:hAnsi="Calibri" w:cs="Calibri"/>
        </w:rPr>
      </w:pPr>
      <w:r w:rsidRPr="00AB262F">
        <w:rPr>
          <w:rFonts w:ascii="Calibri" w:hAnsi="Calibri" w:cs="Calibri"/>
        </w:rPr>
        <w:t xml:space="preserve">zabezpečenie koordinátora dokumentácie, koordinátora bezpečnosti práce a vypracovanie plánu bezpečnosti a ochrany zdravia pri práci, ktorý ustanoví pravidlá na vykonávanie prác na stavenisku. Mená certifikovaných koordinátorov projektov a bezpečnosti práce </w:t>
      </w:r>
      <w:r w:rsidR="00AF0007" w:rsidRPr="00AB262F">
        <w:rPr>
          <w:rFonts w:ascii="Calibri" w:hAnsi="Calibri" w:cs="Calibri"/>
        </w:rPr>
        <w:t>predloží</w:t>
      </w:r>
      <w:r w:rsidRPr="00AB262F">
        <w:rPr>
          <w:rFonts w:ascii="Calibri" w:hAnsi="Calibri" w:cs="Calibri"/>
        </w:rPr>
        <w:t xml:space="preserve"> víťazný uchádzač ku dňu podpisu </w:t>
      </w:r>
      <w:proofErr w:type="spellStart"/>
      <w:r w:rsidRPr="00AB262F">
        <w:rPr>
          <w:rFonts w:ascii="Calibri" w:hAnsi="Calibri" w:cs="Calibri"/>
        </w:rPr>
        <w:t>ZoD</w:t>
      </w:r>
      <w:proofErr w:type="spellEnd"/>
      <w:r w:rsidRPr="00AB262F">
        <w:rPr>
          <w:rFonts w:ascii="Calibri" w:hAnsi="Calibri" w:cs="Calibri"/>
        </w:rPr>
        <w:t>. Plán bezpečnosti práce vypracuje víťazným uchádzačom nominovaný koordinátor bezpečnosti práce a predloží ho objednávateľovi do 3 dní odo dňa účinnosti zmluvy o</w:t>
      </w:r>
      <w:r w:rsidR="00082EA5">
        <w:rPr>
          <w:rFonts w:ascii="Calibri" w:hAnsi="Calibri" w:cs="Calibri"/>
        </w:rPr>
        <w:t> </w:t>
      </w:r>
      <w:r w:rsidRPr="00AB262F">
        <w:rPr>
          <w:rFonts w:ascii="Calibri" w:hAnsi="Calibri" w:cs="Calibri"/>
        </w:rPr>
        <w:t>dielo</w:t>
      </w:r>
      <w:r w:rsidR="00082EA5">
        <w:rPr>
          <w:rFonts w:ascii="Calibri" w:hAnsi="Calibri" w:cs="Calibri"/>
        </w:rPr>
        <w:t>.</w:t>
      </w:r>
    </w:p>
    <w:p w14:paraId="7AE742CB" w14:textId="68E25E65" w:rsidR="006B7EB2" w:rsidRDefault="00E47107" w:rsidP="00AB262F">
      <w:pPr>
        <w:pStyle w:val="Bezriadkovania"/>
        <w:numPr>
          <w:ilvl w:val="3"/>
          <w:numId w:val="43"/>
        </w:numPr>
        <w:ind w:left="284" w:hanging="284"/>
        <w:jc w:val="both"/>
        <w:rPr>
          <w:rFonts w:ascii="Calibri" w:hAnsi="Calibri" w:cs="Calibri"/>
        </w:rPr>
      </w:pPr>
      <w:r>
        <w:rPr>
          <w:rFonts w:ascii="Calibri" w:hAnsi="Calibri" w:cs="Calibri"/>
        </w:rPr>
        <w:t xml:space="preserve">vypracovanie </w:t>
      </w:r>
      <w:r w:rsidR="006B7EB2" w:rsidRPr="00AB262F">
        <w:rPr>
          <w:rFonts w:ascii="Calibri" w:hAnsi="Calibri" w:cs="Calibri"/>
        </w:rPr>
        <w:t>kontroln</w:t>
      </w:r>
      <w:r>
        <w:rPr>
          <w:rFonts w:ascii="Calibri" w:hAnsi="Calibri" w:cs="Calibri"/>
        </w:rPr>
        <w:t>ého</w:t>
      </w:r>
      <w:r w:rsidR="006B7EB2" w:rsidRPr="00AB262F">
        <w:rPr>
          <w:rFonts w:ascii="Calibri" w:hAnsi="Calibri" w:cs="Calibri"/>
        </w:rPr>
        <w:t xml:space="preserve"> </w:t>
      </w:r>
      <w:r w:rsidR="008A6E08">
        <w:rPr>
          <w:rFonts w:ascii="Calibri" w:hAnsi="Calibri" w:cs="Calibri"/>
        </w:rPr>
        <w:t>a skúšobn</w:t>
      </w:r>
      <w:r>
        <w:rPr>
          <w:rFonts w:ascii="Calibri" w:hAnsi="Calibri" w:cs="Calibri"/>
        </w:rPr>
        <w:t>ého</w:t>
      </w:r>
      <w:r w:rsidR="008A6E08">
        <w:rPr>
          <w:rFonts w:ascii="Calibri" w:hAnsi="Calibri" w:cs="Calibri"/>
        </w:rPr>
        <w:t xml:space="preserve"> </w:t>
      </w:r>
      <w:r w:rsidR="006B7EB2" w:rsidRPr="00AB262F">
        <w:rPr>
          <w:rFonts w:ascii="Calibri" w:hAnsi="Calibri" w:cs="Calibri"/>
        </w:rPr>
        <w:t>plán</w:t>
      </w:r>
      <w:r>
        <w:rPr>
          <w:rFonts w:ascii="Calibri" w:hAnsi="Calibri" w:cs="Calibri"/>
        </w:rPr>
        <w:t>u</w:t>
      </w:r>
      <w:r w:rsidR="006B7EB2" w:rsidRPr="00AB262F">
        <w:rPr>
          <w:rFonts w:ascii="Calibri" w:hAnsi="Calibri" w:cs="Calibri"/>
        </w:rPr>
        <w:t xml:space="preserve"> </w:t>
      </w:r>
      <w:r w:rsidR="008A6E08">
        <w:rPr>
          <w:rFonts w:ascii="Calibri" w:hAnsi="Calibri" w:cs="Calibri"/>
        </w:rPr>
        <w:t>na dobu realizácie stavby</w:t>
      </w:r>
      <w:r w:rsidR="006B7EB2" w:rsidRPr="00AB262F">
        <w:rPr>
          <w:rFonts w:ascii="Calibri" w:hAnsi="Calibri" w:cs="Calibri"/>
        </w:rPr>
        <w:t xml:space="preserve">, </w:t>
      </w:r>
    </w:p>
    <w:p w14:paraId="14FA4FB3" w14:textId="158CB5EA" w:rsidR="006B7EB2" w:rsidRPr="00343AEE" w:rsidRDefault="006B7EB2" w:rsidP="00AB262F">
      <w:pPr>
        <w:pStyle w:val="Bezriadkovania"/>
        <w:numPr>
          <w:ilvl w:val="3"/>
          <w:numId w:val="43"/>
        </w:numPr>
        <w:ind w:left="284" w:hanging="284"/>
        <w:jc w:val="both"/>
        <w:rPr>
          <w:rFonts w:ascii="Calibri" w:hAnsi="Calibri" w:cs="Calibri"/>
        </w:rPr>
      </w:pPr>
      <w:r w:rsidRPr="00343AEE">
        <w:rPr>
          <w:rFonts w:ascii="Calibri" w:hAnsi="Calibri" w:cs="Calibri"/>
        </w:rPr>
        <w:t>vypracovanie dielenskej dokumentácie</w:t>
      </w:r>
      <w:r w:rsidR="00B61289" w:rsidRPr="00343AEE">
        <w:rPr>
          <w:rFonts w:ascii="Calibri" w:hAnsi="Calibri" w:cs="Calibri"/>
        </w:rPr>
        <w:t xml:space="preserve">, ak bude </w:t>
      </w:r>
      <w:r w:rsidR="005F75AD" w:rsidRPr="00343AEE">
        <w:rPr>
          <w:rFonts w:ascii="Calibri" w:hAnsi="Calibri" w:cs="Calibri"/>
        </w:rPr>
        <w:t xml:space="preserve">pre realizáciu </w:t>
      </w:r>
      <w:r w:rsidR="00B61289" w:rsidRPr="00343AEE">
        <w:rPr>
          <w:rFonts w:ascii="Calibri" w:hAnsi="Calibri" w:cs="Calibri"/>
        </w:rPr>
        <w:t>potrebná</w:t>
      </w:r>
      <w:r w:rsidRPr="00343AEE">
        <w:rPr>
          <w:rFonts w:ascii="Calibri" w:hAnsi="Calibri" w:cs="Calibri"/>
        </w:rPr>
        <w:t xml:space="preserve">. </w:t>
      </w:r>
      <w:r w:rsidR="00672A6E" w:rsidRPr="00343AEE">
        <w:rPr>
          <w:rFonts w:ascii="Calibri" w:hAnsi="Calibri" w:cs="Calibri"/>
        </w:rPr>
        <w:t>D</w:t>
      </w:r>
      <w:r w:rsidRPr="00343AEE">
        <w:rPr>
          <w:rFonts w:ascii="Calibri" w:hAnsi="Calibri" w:cs="Calibri"/>
        </w:rPr>
        <w:t>ielenská dokumentácia musí byť odsúhlasená projektantom a</w:t>
      </w:r>
      <w:r w:rsidR="00082EA5" w:rsidRPr="00343AEE">
        <w:rPr>
          <w:rFonts w:ascii="Calibri" w:hAnsi="Calibri" w:cs="Calibri"/>
        </w:rPr>
        <w:t> </w:t>
      </w:r>
      <w:r w:rsidRPr="00343AEE">
        <w:rPr>
          <w:rFonts w:ascii="Calibri" w:hAnsi="Calibri" w:cs="Calibri"/>
        </w:rPr>
        <w:t>objednávateľom</w:t>
      </w:r>
      <w:r w:rsidR="00082EA5" w:rsidRPr="00343AEE">
        <w:rPr>
          <w:rFonts w:ascii="Calibri" w:hAnsi="Calibri" w:cs="Calibri"/>
        </w:rPr>
        <w:t>.</w:t>
      </w:r>
    </w:p>
    <w:p w14:paraId="3F8A541F" w14:textId="536D9959" w:rsidR="00AF0007" w:rsidRPr="00AB262F" w:rsidRDefault="00AF0007" w:rsidP="00AB262F">
      <w:pPr>
        <w:pStyle w:val="Bezriadkovania"/>
        <w:numPr>
          <w:ilvl w:val="3"/>
          <w:numId w:val="43"/>
        </w:numPr>
        <w:ind w:left="284" w:hanging="284"/>
        <w:jc w:val="both"/>
        <w:rPr>
          <w:rFonts w:ascii="Calibri" w:hAnsi="Calibri" w:cs="Calibri"/>
        </w:rPr>
      </w:pPr>
      <w:r w:rsidRPr="00AB262F">
        <w:rPr>
          <w:rFonts w:ascii="Calibri" w:hAnsi="Calibri" w:cs="Calibri"/>
        </w:rPr>
        <w:t>všetky ostatné súvisiace práce a dodávky, vyplývajúce z PD a všeobecných technologických predpisov a postupov.</w:t>
      </w:r>
    </w:p>
    <w:p w14:paraId="0B54E5E2" w14:textId="77777777" w:rsidR="006B7EB2" w:rsidRPr="006B7EB2" w:rsidRDefault="006B7EB2" w:rsidP="006B7EB2">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p>
    <w:p w14:paraId="39BBE6B3" w14:textId="788E41C2" w:rsidR="0043302B"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r w:rsidRPr="00061534">
        <w:rPr>
          <w:rFonts w:eastAsia="Times New Roman"/>
          <w:lang w:eastAsia="cs-CZ"/>
        </w:rPr>
        <w:t>Pred realizáciou stavby sa musia jednotlivými správcami vytýčiť inžinierske siete. Zemné práce v ochranných pásmach inžinierskych sietí sa musia vykonávať ručne so zvýšenou opatrnosťou.</w:t>
      </w:r>
    </w:p>
    <w:p w14:paraId="047D9C6D" w14:textId="77777777" w:rsidR="0043302B" w:rsidRPr="00061534"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p>
    <w:p w14:paraId="5303D8E8" w14:textId="38D266B7" w:rsidR="006B7EB2" w:rsidRPr="00061534" w:rsidRDefault="006B7EB2" w:rsidP="00061534">
      <w:pPr>
        <w:pStyle w:val="Bezriadkovania"/>
        <w:jc w:val="both"/>
        <w:rPr>
          <w:rFonts w:ascii="Calibri" w:eastAsia="Times New Roman" w:hAnsi="Calibri" w:cs="Calibri"/>
          <w:lang w:eastAsia="cs-CZ"/>
        </w:rPr>
      </w:pPr>
      <w:r w:rsidRPr="00061534">
        <w:rPr>
          <w:rFonts w:ascii="Calibri" w:hAnsi="Calibri" w:cs="Calibri"/>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w:t>
      </w:r>
      <w:r w:rsidR="002D2D70" w:rsidRPr="00061534">
        <w:rPr>
          <w:rFonts w:ascii="Calibri" w:hAnsi="Calibri" w:cs="Calibri"/>
        </w:rPr>
        <w:t xml:space="preserve"> v platnom </w:t>
      </w:r>
      <w:r w:rsidR="003632C9" w:rsidRPr="00061534">
        <w:rPr>
          <w:rFonts w:ascii="Calibri" w:hAnsi="Calibri" w:cs="Calibri"/>
        </w:rPr>
        <w:t>znení</w:t>
      </w:r>
      <w:r w:rsidRPr="00061534">
        <w:rPr>
          <w:rFonts w:ascii="Calibri" w:hAnsi="Calibri" w:cs="Calibri"/>
        </w:rPr>
        <w:t>, zákona č. 364/2004 Z. z. o</w:t>
      </w:r>
      <w:r w:rsidR="003632C9" w:rsidRPr="00061534">
        <w:rPr>
          <w:rFonts w:ascii="Calibri" w:hAnsi="Calibri" w:cs="Calibri"/>
        </w:rPr>
        <w:t> </w:t>
      </w:r>
      <w:r w:rsidRPr="00061534">
        <w:rPr>
          <w:rFonts w:ascii="Calibri" w:hAnsi="Calibri" w:cs="Calibri"/>
        </w:rPr>
        <w:t>vodách</w:t>
      </w:r>
      <w:r w:rsidR="003632C9" w:rsidRPr="00061534">
        <w:rPr>
          <w:rFonts w:ascii="Calibri" w:hAnsi="Calibri" w:cs="Calibri"/>
        </w:rPr>
        <w:t xml:space="preserve"> v platnom znení</w:t>
      </w:r>
      <w:r w:rsidRPr="00061534">
        <w:rPr>
          <w:rFonts w:ascii="Calibri" w:hAnsi="Calibri" w:cs="Calibri"/>
        </w:rPr>
        <w:t>.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5EF33378" w14:textId="4B692FF1" w:rsidR="00C46D03" w:rsidRPr="006B7EB2"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9D64E9" w14:textId="6BEBCF73" w:rsidR="00C46D03" w:rsidRPr="006B5B0F"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C46D03">
        <w:rPr>
          <w:bCs/>
          <w:color w:val="auto"/>
          <w:bdr w:val="none" w:sz="0" w:space="0" w:color="auto"/>
          <w:lang w:eastAsia="en-US"/>
        </w:rPr>
        <w:t>Podrobnejšie</w:t>
      </w:r>
      <w:r w:rsidR="002D2804">
        <w:rPr>
          <w:bCs/>
          <w:color w:val="auto"/>
          <w:bdr w:val="none" w:sz="0" w:space="0" w:color="auto"/>
          <w:lang w:eastAsia="en-US"/>
        </w:rPr>
        <w:t xml:space="preserve"> informácie sú uvedené v</w:t>
      </w:r>
      <w:r w:rsidRPr="00C46D03">
        <w:rPr>
          <w:bCs/>
          <w:color w:val="auto"/>
          <w:bdr w:val="none" w:sz="0" w:space="0" w:color="auto"/>
          <w:lang w:eastAsia="en-US"/>
        </w:rPr>
        <w:t xml:space="preserve"> projektov</w:t>
      </w:r>
      <w:r w:rsidR="002D2804">
        <w:rPr>
          <w:bCs/>
          <w:color w:val="auto"/>
          <w:bdr w:val="none" w:sz="0" w:space="0" w:color="auto"/>
          <w:lang w:eastAsia="en-US"/>
        </w:rPr>
        <w:t>ej</w:t>
      </w:r>
      <w:r w:rsidRPr="00C46D03">
        <w:rPr>
          <w:bCs/>
          <w:color w:val="auto"/>
          <w:bdr w:val="none" w:sz="0" w:space="0" w:color="auto"/>
          <w:lang w:eastAsia="en-US"/>
        </w:rPr>
        <w:t xml:space="preserve"> dokumentáci</w:t>
      </w:r>
      <w:r w:rsidR="002D2804">
        <w:rPr>
          <w:bCs/>
          <w:color w:val="auto"/>
          <w:bdr w:val="none" w:sz="0" w:space="0" w:color="auto"/>
          <w:lang w:eastAsia="en-US"/>
        </w:rPr>
        <w:t>i</w:t>
      </w:r>
      <w:r w:rsidRPr="00C46D03">
        <w:rPr>
          <w:bCs/>
          <w:color w:val="auto"/>
          <w:bdr w:val="none" w:sz="0" w:space="0" w:color="auto"/>
          <w:lang w:eastAsia="en-US"/>
        </w:rPr>
        <w:t>.</w:t>
      </w:r>
    </w:p>
    <w:p w14:paraId="38BAA02E" w14:textId="2657B864" w:rsid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 </w:t>
      </w:r>
    </w:p>
    <w:p w14:paraId="0E498C9A" w14:textId="4CBEB0CD"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A91951E" w14:textId="7594D9B5"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A70F6D4" w14:textId="0ABA0972" w:rsidR="00A46EEA" w:rsidRDefault="00A46EEA"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E091982" w14:textId="77777777" w:rsidR="00A46EEA" w:rsidRDefault="00A46EEA"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9C49594" w14:textId="7E0CE114" w:rsidR="00F4225F" w:rsidRDefault="00F4225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F23BA98" w14:textId="28BA3CA6" w:rsidR="00343AEE" w:rsidRDefault="00343AEE"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BB58792" w14:textId="77777777" w:rsidR="00343AEE" w:rsidRDefault="00343AEE"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3B8863" w14:textId="77777777" w:rsidR="00442870" w:rsidRDefault="00442870"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78" w:name="_Ref450130065"/>
      <w:bookmarkStart w:id="79" w:name="_Toc25"/>
      <w:bookmarkStart w:id="80" w:name="_Toc90365902"/>
      <w:bookmarkEnd w:id="60"/>
      <w:bookmarkEnd w:id="61"/>
      <w:r w:rsidRPr="009E58B7">
        <w:rPr>
          <w:sz w:val="22"/>
          <w:szCs w:val="22"/>
        </w:rPr>
        <w:lastRenderedPageBreak/>
        <w:t>K</w:t>
      </w:r>
      <w:bookmarkStart w:id="81" w:name="_Ref450130096"/>
      <w:bookmarkEnd w:id="78"/>
      <w:r w:rsidRPr="009E58B7">
        <w:rPr>
          <w:sz w:val="22"/>
          <w:szCs w:val="22"/>
        </w:rPr>
        <w:t>ritériá na vyhodnotenie ponúk a spôsob ich uplatneni</w:t>
      </w:r>
      <w:bookmarkEnd w:id="81"/>
      <w:r w:rsidRPr="009E58B7">
        <w:rPr>
          <w:sz w:val="22"/>
          <w:szCs w:val="22"/>
        </w:rPr>
        <w:t>a</w:t>
      </w:r>
      <w:bookmarkEnd w:id="80"/>
      <w:r w:rsidRPr="009E58B7">
        <w:rPr>
          <w:sz w:val="22"/>
          <w:szCs w:val="22"/>
        </w:rPr>
        <w:t xml:space="preserve"> </w:t>
      </w:r>
      <w:bookmarkEnd w:id="7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82" w:name="_Toc26"/>
      <w:bookmarkStart w:id="83" w:name="_Toc90365903"/>
      <w:r w:rsidRPr="009E58B7">
        <w:t>Kritériá na vyhodnotenie ponú</w:t>
      </w:r>
      <w:bookmarkStart w:id="84" w:name="_Toc24351317"/>
      <w:bookmarkEnd w:id="82"/>
      <w:r w:rsidR="003A6EEF" w:rsidRPr="009E58B7">
        <w:t>k</w:t>
      </w:r>
      <w:bookmarkEnd w:id="83"/>
    </w:p>
    <w:p w14:paraId="01D053DC" w14:textId="66EDB815" w:rsidR="00622CEC" w:rsidRPr="009E58B7" w:rsidRDefault="00FB3BA7" w:rsidP="00FD5AAB">
      <w:pPr>
        <w:ind w:left="709"/>
        <w:jc w:val="both"/>
      </w:pPr>
      <w:bookmarkStart w:id="85" w:name="_Toc36799240"/>
      <w:bookmarkStart w:id="86" w:name="_Toc38284202"/>
      <w:bookmarkStart w:id="87" w:name="_Toc39491974"/>
      <w:bookmarkStart w:id="88" w:name="_Toc40784411"/>
      <w:bookmarkStart w:id="89" w:name="_Toc41469088"/>
      <w:bookmarkStart w:id="90" w:name="_Toc41471569"/>
      <w:bookmarkEnd w:id="84"/>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85"/>
      <w:bookmarkEnd w:id="86"/>
      <w:bookmarkEnd w:id="87"/>
      <w:bookmarkEnd w:id="88"/>
      <w:bookmarkEnd w:id="89"/>
      <w:bookmarkEnd w:id="90"/>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91" w:name="_Toc27"/>
      <w:bookmarkStart w:id="92" w:name="_Toc90365904"/>
      <w:r w:rsidRPr="009E58B7">
        <w:t>Spôsob uplatnenia kritérií</w:t>
      </w:r>
      <w:bookmarkEnd w:id="91"/>
      <w:bookmarkEnd w:id="92"/>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93" w:name="_Toc28"/>
      <w:bookmarkStart w:id="94" w:name="_Toc90365905"/>
      <w:r w:rsidRPr="009E58B7">
        <w:rPr>
          <w:sz w:val="22"/>
          <w:szCs w:val="22"/>
        </w:rPr>
        <w:lastRenderedPageBreak/>
        <w:t>Návrh na plnenie kritéria</w:t>
      </w:r>
      <w:bookmarkEnd w:id="93"/>
      <w:bookmarkEnd w:id="94"/>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15220520"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33676A" w:rsidRPr="0033676A">
        <w:rPr>
          <w:b/>
          <w:bCs/>
        </w:rPr>
        <w:t xml:space="preserve">ZŠ s MŠ I. </w:t>
      </w:r>
      <w:proofErr w:type="spellStart"/>
      <w:r w:rsidR="0033676A" w:rsidRPr="0033676A">
        <w:rPr>
          <w:b/>
          <w:bCs/>
        </w:rPr>
        <w:t>Krasku</w:t>
      </w:r>
      <w:proofErr w:type="spellEnd"/>
      <w:r w:rsidR="0033676A" w:rsidRPr="0033676A">
        <w:rPr>
          <w:b/>
          <w:bCs/>
        </w:rPr>
        <w:t xml:space="preserve"> – novostavba telocvične</w:t>
      </w:r>
    </w:p>
    <w:p w14:paraId="6A355F66" w14:textId="617CC148"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0A0FC379" w14:textId="31135DC8" w:rsidR="002540FC" w:rsidRDefault="002540F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F017F16" w14:textId="77777777" w:rsidR="000A582E" w:rsidRPr="009E58B7" w:rsidRDefault="000A582E"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102C9689"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tbl>
      <w:tblPr>
        <w:tblW w:w="9634" w:type="dxa"/>
        <w:tblInd w:w="-3" w:type="dxa"/>
        <w:tblLayout w:type="fixed"/>
        <w:tblLook w:val="04A0" w:firstRow="1" w:lastRow="0" w:firstColumn="1" w:lastColumn="0" w:noHBand="0" w:noVBand="1"/>
      </w:tblPr>
      <w:tblGrid>
        <w:gridCol w:w="3970"/>
        <w:gridCol w:w="1979"/>
        <w:gridCol w:w="1672"/>
        <w:gridCol w:w="2013"/>
      </w:tblGrid>
      <w:tr w:rsidR="0071545F" w14:paraId="75B33116" w14:textId="77777777" w:rsidTr="000A582E">
        <w:trPr>
          <w:trHeight w:val="751"/>
        </w:trPr>
        <w:tc>
          <w:tcPr>
            <w:tcW w:w="3970" w:type="dxa"/>
            <w:tcBorders>
              <w:top w:val="double" w:sz="2" w:space="0" w:color="000000"/>
              <w:left w:val="double" w:sz="2" w:space="0" w:color="000000"/>
              <w:bottom w:val="single" w:sz="4" w:space="0" w:color="000000"/>
              <w:right w:val="nil"/>
            </w:tcBorders>
            <w:vAlign w:val="center"/>
          </w:tcPr>
          <w:p w14:paraId="32A6653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p>
        </w:tc>
        <w:tc>
          <w:tcPr>
            <w:tcW w:w="1979" w:type="dxa"/>
            <w:tcBorders>
              <w:top w:val="double" w:sz="2" w:space="0" w:color="000000"/>
              <w:left w:val="single" w:sz="4" w:space="0" w:color="000000"/>
              <w:bottom w:val="single" w:sz="4" w:space="0" w:color="000000"/>
              <w:right w:val="nil"/>
            </w:tcBorders>
            <w:vAlign w:val="center"/>
            <w:hideMark/>
          </w:tcPr>
          <w:p w14:paraId="34851C30"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bez DPH</w:t>
            </w:r>
          </w:p>
          <w:p w14:paraId="71971BED"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1672" w:type="dxa"/>
            <w:tcBorders>
              <w:top w:val="double" w:sz="2" w:space="0" w:color="000000"/>
              <w:left w:val="single" w:sz="4" w:space="0" w:color="000000"/>
              <w:bottom w:val="single" w:sz="4" w:space="0" w:color="000000"/>
              <w:right w:val="nil"/>
            </w:tcBorders>
            <w:vAlign w:val="center"/>
            <w:hideMark/>
          </w:tcPr>
          <w:p w14:paraId="4D173FAB" w14:textId="62DA9E38"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DPH</w:t>
            </w:r>
            <w:r w:rsidR="00A2374F">
              <w:rPr>
                <w:b/>
                <w:lang w:eastAsia="en-US"/>
              </w:rPr>
              <w:t>*</w:t>
            </w:r>
          </w:p>
          <w:p w14:paraId="0FF2649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2013" w:type="dxa"/>
            <w:tcBorders>
              <w:top w:val="double" w:sz="2" w:space="0" w:color="000000"/>
              <w:left w:val="single" w:sz="4" w:space="0" w:color="000000"/>
              <w:bottom w:val="double" w:sz="2" w:space="0" w:color="000000"/>
              <w:right w:val="double" w:sz="2" w:space="0" w:color="000000"/>
            </w:tcBorders>
            <w:vAlign w:val="center"/>
            <w:hideMark/>
          </w:tcPr>
          <w:p w14:paraId="610A4DD9"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s DPH</w:t>
            </w:r>
          </w:p>
          <w:p w14:paraId="635958DE"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lang w:eastAsia="en-US"/>
              </w:rPr>
            </w:pPr>
            <w:r w:rsidRPr="0071545F">
              <w:rPr>
                <w:b/>
                <w:lang w:eastAsia="en-US"/>
              </w:rPr>
              <w:t>v eur</w:t>
            </w:r>
          </w:p>
        </w:tc>
      </w:tr>
      <w:tr w:rsidR="0033676A" w14:paraId="2AE561A7" w14:textId="77777777" w:rsidTr="000A582E">
        <w:trPr>
          <w:trHeight w:val="751"/>
        </w:trPr>
        <w:tc>
          <w:tcPr>
            <w:tcW w:w="3970" w:type="dxa"/>
            <w:tcBorders>
              <w:top w:val="double" w:sz="2" w:space="0" w:color="000000"/>
              <w:left w:val="double" w:sz="2" w:space="0" w:color="000000"/>
              <w:bottom w:val="single" w:sz="4" w:space="0" w:color="000000"/>
              <w:right w:val="nil"/>
            </w:tcBorders>
            <w:vAlign w:val="center"/>
          </w:tcPr>
          <w:p w14:paraId="60F2C116" w14:textId="4F5E098E" w:rsidR="0033676A" w:rsidRPr="0071545F" w:rsidRDefault="0033676A">
            <w:pPr>
              <w:widowControl w:val="0"/>
              <w:tabs>
                <w:tab w:val="left" w:pos="2304"/>
                <w:tab w:val="left" w:pos="3456"/>
                <w:tab w:val="left" w:pos="4608"/>
                <w:tab w:val="left" w:pos="5760"/>
                <w:tab w:val="left" w:pos="6912"/>
                <w:tab w:val="left" w:pos="8064"/>
              </w:tabs>
              <w:spacing w:line="256" w:lineRule="auto"/>
              <w:ind w:right="23"/>
              <w:rPr>
                <w:b/>
                <w:lang w:eastAsia="en-US"/>
              </w:rPr>
            </w:pPr>
            <w:r>
              <w:rPr>
                <w:b/>
                <w:lang w:eastAsia="en-US"/>
              </w:rPr>
              <w:t>SO01 Telocvičňa</w:t>
            </w:r>
          </w:p>
        </w:tc>
        <w:tc>
          <w:tcPr>
            <w:tcW w:w="1979" w:type="dxa"/>
            <w:tcBorders>
              <w:top w:val="double" w:sz="2" w:space="0" w:color="000000"/>
              <w:left w:val="single" w:sz="4" w:space="0" w:color="000000"/>
              <w:bottom w:val="single" w:sz="4" w:space="0" w:color="000000"/>
              <w:right w:val="nil"/>
            </w:tcBorders>
            <w:vAlign w:val="center"/>
          </w:tcPr>
          <w:p w14:paraId="5BE6605A"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1672" w:type="dxa"/>
            <w:tcBorders>
              <w:top w:val="double" w:sz="2" w:space="0" w:color="000000"/>
              <w:left w:val="single" w:sz="4" w:space="0" w:color="000000"/>
              <w:bottom w:val="single" w:sz="4" w:space="0" w:color="000000"/>
              <w:right w:val="nil"/>
            </w:tcBorders>
            <w:vAlign w:val="center"/>
          </w:tcPr>
          <w:p w14:paraId="300B4419"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vAlign w:val="center"/>
          </w:tcPr>
          <w:p w14:paraId="3B404009"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r>
      <w:tr w:rsidR="00542BCC" w14:paraId="071E4F85" w14:textId="77777777" w:rsidTr="000A582E">
        <w:trPr>
          <w:trHeight w:val="751"/>
        </w:trPr>
        <w:tc>
          <w:tcPr>
            <w:tcW w:w="3970" w:type="dxa"/>
            <w:tcBorders>
              <w:top w:val="double" w:sz="2" w:space="0" w:color="000000"/>
              <w:left w:val="double" w:sz="2" w:space="0" w:color="000000"/>
              <w:bottom w:val="single" w:sz="4" w:space="0" w:color="000000"/>
              <w:right w:val="nil"/>
            </w:tcBorders>
            <w:vAlign w:val="center"/>
          </w:tcPr>
          <w:p w14:paraId="1FB1C3DD" w14:textId="7128B5FC" w:rsidR="00542BCC" w:rsidRDefault="00542BCC">
            <w:pPr>
              <w:widowControl w:val="0"/>
              <w:tabs>
                <w:tab w:val="left" w:pos="2304"/>
                <w:tab w:val="left" w:pos="3456"/>
                <w:tab w:val="left" w:pos="4608"/>
                <w:tab w:val="left" w:pos="5760"/>
                <w:tab w:val="left" w:pos="6912"/>
                <w:tab w:val="left" w:pos="8064"/>
              </w:tabs>
              <w:spacing w:line="256" w:lineRule="auto"/>
              <w:ind w:right="23"/>
              <w:rPr>
                <w:b/>
                <w:lang w:eastAsia="en-US"/>
              </w:rPr>
            </w:pPr>
            <w:r>
              <w:rPr>
                <w:b/>
                <w:lang w:eastAsia="en-US"/>
              </w:rPr>
              <w:t xml:space="preserve">SO02 </w:t>
            </w:r>
            <w:proofErr w:type="spellStart"/>
            <w:r w:rsidR="00B86265" w:rsidRPr="00B86265">
              <w:rPr>
                <w:b/>
                <w:lang w:eastAsia="en-US"/>
              </w:rPr>
              <w:t>Vnútroareálová</w:t>
            </w:r>
            <w:proofErr w:type="spellEnd"/>
            <w:r w:rsidR="00B86265" w:rsidRPr="00B86265">
              <w:rPr>
                <w:b/>
                <w:lang w:eastAsia="en-US"/>
              </w:rPr>
              <w:t xml:space="preserve"> dažďová kanalizácia, ORL, vsakovanie  </w:t>
            </w:r>
          </w:p>
        </w:tc>
        <w:tc>
          <w:tcPr>
            <w:tcW w:w="1979" w:type="dxa"/>
            <w:tcBorders>
              <w:top w:val="double" w:sz="2" w:space="0" w:color="000000"/>
              <w:left w:val="single" w:sz="4" w:space="0" w:color="000000"/>
              <w:bottom w:val="single" w:sz="4" w:space="0" w:color="000000"/>
              <w:right w:val="nil"/>
            </w:tcBorders>
            <w:vAlign w:val="center"/>
          </w:tcPr>
          <w:p w14:paraId="01B3A638" w14:textId="77777777" w:rsidR="00542BCC" w:rsidRPr="0071545F" w:rsidRDefault="00542BCC">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1672" w:type="dxa"/>
            <w:tcBorders>
              <w:top w:val="double" w:sz="2" w:space="0" w:color="000000"/>
              <w:left w:val="single" w:sz="4" w:space="0" w:color="000000"/>
              <w:bottom w:val="single" w:sz="4" w:space="0" w:color="000000"/>
              <w:right w:val="nil"/>
            </w:tcBorders>
            <w:vAlign w:val="center"/>
          </w:tcPr>
          <w:p w14:paraId="63FC56E8" w14:textId="77777777" w:rsidR="00542BCC" w:rsidRPr="0071545F" w:rsidRDefault="00542BCC">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vAlign w:val="center"/>
          </w:tcPr>
          <w:p w14:paraId="629EF4B3" w14:textId="77777777" w:rsidR="00542BCC" w:rsidRPr="0071545F" w:rsidRDefault="00542BCC">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r>
      <w:tr w:rsidR="0033676A" w14:paraId="157617E3" w14:textId="77777777" w:rsidTr="000A582E">
        <w:trPr>
          <w:trHeight w:val="751"/>
        </w:trPr>
        <w:tc>
          <w:tcPr>
            <w:tcW w:w="3970" w:type="dxa"/>
            <w:tcBorders>
              <w:top w:val="double" w:sz="2" w:space="0" w:color="000000"/>
              <w:left w:val="double" w:sz="2" w:space="0" w:color="000000"/>
              <w:bottom w:val="single" w:sz="4" w:space="0" w:color="000000"/>
              <w:right w:val="nil"/>
            </w:tcBorders>
            <w:vAlign w:val="center"/>
          </w:tcPr>
          <w:p w14:paraId="3B963BA3" w14:textId="7003F4FE" w:rsidR="0033676A" w:rsidRPr="0071545F" w:rsidRDefault="00A2374F">
            <w:pPr>
              <w:widowControl w:val="0"/>
              <w:tabs>
                <w:tab w:val="left" w:pos="2304"/>
                <w:tab w:val="left" w:pos="3456"/>
                <w:tab w:val="left" w:pos="4608"/>
                <w:tab w:val="left" w:pos="5760"/>
                <w:tab w:val="left" w:pos="6912"/>
                <w:tab w:val="left" w:pos="8064"/>
              </w:tabs>
              <w:spacing w:line="256" w:lineRule="auto"/>
              <w:ind w:right="23"/>
              <w:rPr>
                <w:b/>
                <w:lang w:eastAsia="en-US"/>
              </w:rPr>
            </w:pPr>
            <w:r w:rsidRPr="00A2374F">
              <w:rPr>
                <w:b/>
                <w:lang w:eastAsia="en-US"/>
              </w:rPr>
              <w:t xml:space="preserve">SO03 Spevnené plochy a komunikácie  </w:t>
            </w:r>
          </w:p>
        </w:tc>
        <w:tc>
          <w:tcPr>
            <w:tcW w:w="1979" w:type="dxa"/>
            <w:tcBorders>
              <w:top w:val="double" w:sz="2" w:space="0" w:color="000000"/>
              <w:left w:val="single" w:sz="4" w:space="0" w:color="000000"/>
              <w:bottom w:val="single" w:sz="4" w:space="0" w:color="000000"/>
              <w:right w:val="nil"/>
            </w:tcBorders>
            <w:vAlign w:val="center"/>
          </w:tcPr>
          <w:p w14:paraId="0D7AC126"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1672" w:type="dxa"/>
            <w:tcBorders>
              <w:top w:val="double" w:sz="2" w:space="0" w:color="000000"/>
              <w:left w:val="single" w:sz="4" w:space="0" w:color="000000"/>
              <w:bottom w:val="single" w:sz="4" w:space="0" w:color="000000"/>
              <w:right w:val="nil"/>
            </w:tcBorders>
            <w:vAlign w:val="center"/>
          </w:tcPr>
          <w:p w14:paraId="3950759E"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vAlign w:val="center"/>
          </w:tcPr>
          <w:p w14:paraId="5EBD0BAF" w14:textId="77777777" w:rsidR="0033676A" w:rsidRPr="0071545F" w:rsidRDefault="0033676A">
            <w:pPr>
              <w:widowControl w:val="0"/>
              <w:tabs>
                <w:tab w:val="left" w:pos="2304"/>
                <w:tab w:val="left" w:pos="3456"/>
                <w:tab w:val="left" w:pos="4608"/>
                <w:tab w:val="left" w:pos="5760"/>
                <w:tab w:val="left" w:pos="6912"/>
                <w:tab w:val="left" w:pos="8064"/>
              </w:tabs>
              <w:spacing w:line="256" w:lineRule="auto"/>
              <w:ind w:right="23"/>
              <w:jc w:val="center"/>
              <w:rPr>
                <w:b/>
                <w:lang w:eastAsia="en-US"/>
              </w:rPr>
            </w:pPr>
          </w:p>
        </w:tc>
      </w:tr>
      <w:tr w:rsidR="0071545F" w14:paraId="3A9ABFAF" w14:textId="77777777" w:rsidTr="000A582E">
        <w:trPr>
          <w:trHeight w:val="851"/>
        </w:trPr>
        <w:tc>
          <w:tcPr>
            <w:tcW w:w="3970" w:type="dxa"/>
            <w:tcBorders>
              <w:top w:val="double" w:sz="2" w:space="0" w:color="000000"/>
              <w:left w:val="double" w:sz="2" w:space="0" w:color="000000"/>
              <w:bottom w:val="double" w:sz="2" w:space="0" w:color="000000"/>
              <w:right w:val="nil"/>
            </w:tcBorders>
            <w:vAlign w:val="center"/>
            <w:hideMark/>
          </w:tcPr>
          <w:p w14:paraId="2EAEA19A"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r w:rsidRPr="0071545F">
              <w:rPr>
                <w:b/>
                <w:lang w:eastAsia="en-US"/>
              </w:rPr>
              <w:t>cena celkom</w:t>
            </w:r>
          </w:p>
        </w:tc>
        <w:tc>
          <w:tcPr>
            <w:tcW w:w="1979" w:type="dxa"/>
            <w:tcBorders>
              <w:top w:val="double" w:sz="2" w:space="0" w:color="000000"/>
              <w:left w:val="single" w:sz="4" w:space="0" w:color="000000"/>
              <w:bottom w:val="double" w:sz="2" w:space="0" w:color="000000"/>
              <w:right w:val="nil"/>
            </w:tcBorders>
            <w:vAlign w:val="center"/>
          </w:tcPr>
          <w:p w14:paraId="7C7A6D07"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double" w:sz="2" w:space="0" w:color="000000"/>
              <w:left w:val="single" w:sz="4" w:space="0" w:color="000000"/>
              <w:bottom w:val="double" w:sz="2" w:space="0" w:color="000000"/>
              <w:right w:val="nil"/>
            </w:tcBorders>
            <w:vAlign w:val="center"/>
          </w:tcPr>
          <w:p w14:paraId="7FB5AECF"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shd w:val="clear" w:color="auto" w:fill="D9D9D9" w:themeFill="background1" w:themeFillShade="D9"/>
            <w:vAlign w:val="center"/>
          </w:tcPr>
          <w:p w14:paraId="7800326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r>
    </w:tbl>
    <w:p w14:paraId="310A8B6D" w14:textId="77777777" w:rsidR="003E16B7" w:rsidRPr="00F130CC"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59FFA74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55ACB2A3"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E06D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CEB70"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C9E30BD" w14:textId="77777777" w:rsidR="000A582E" w:rsidRDefault="000A582E"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59D05FC" w14:textId="07755DDA"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4DE735C4" w14:textId="46250B02"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06B8004" w:rsidR="007137F8"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671B0FC3" w14:textId="0600F278" w:rsidR="009C0C31" w:rsidRDefault="009C0C31" w:rsidP="00D87EB3">
      <w:pPr>
        <w:autoSpaceDE w:val="0"/>
        <w:autoSpaceDN w:val="0"/>
        <w:ind w:left="2124" w:right="144"/>
        <w:jc w:val="right"/>
        <w:rPr>
          <w:snapToGrid w:val="0"/>
        </w:rPr>
      </w:pPr>
    </w:p>
    <w:p w14:paraId="6D62A3B5" w14:textId="39F01C0D" w:rsidR="00FB37F9" w:rsidRDefault="00FB37F9" w:rsidP="00D87EB3">
      <w:pPr>
        <w:autoSpaceDE w:val="0"/>
        <w:autoSpaceDN w:val="0"/>
        <w:ind w:left="2124" w:right="144"/>
        <w:jc w:val="right"/>
        <w:rPr>
          <w:snapToGrid w:val="0"/>
        </w:rPr>
      </w:pPr>
    </w:p>
    <w:p w14:paraId="4B70F454" w14:textId="475A1554" w:rsidR="00321390" w:rsidRDefault="00321390" w:rsidP="00D87EB3">
      <w:pPr>
        <w:autoSpaceDE w:val="0"/>
        <w:autoSpaceDN w:val="0"/>
        <w:ind w:left="2124" w:right="144"/>
        <w:jc w:val="right"/>
        <w:rPr>
          <w:snapToGrid w:val="0"/>
        </w:rPr>
      </w:pPr>
    </w:p>
    <w:p w14:paraId="65F1170C" w14:textId="6D0E17E6" w:rsidR="00321390" w:rsidRDefault="00321390" w:rsidP="00D87EB3">
      <w:pPr>
        <w:autoSpaceDE w:val="0"/>
        <w:autoSpaceDN w:val="0"/>
        <w:ind w:left="2124" w:right="144"/>
        <w:jc w:val="right"/>
        <w:rPr>
          <w:snapToGrid w:val="0"/>
        </w:rPr>
      </w:pPr>
    </w:p>
    <w:p w14:paraId="50B7CC03" w14:textId="77777777" w:rsidR="00321390" w:rsidRDefault="00321390" w:rsidP="00D87EB3">
      <w:pPr>
        <w:autoSpaceDE w:val="0"/>
        <w:autoSpaceDN w:val="0"/>
        <w:ind w:left="2124" w:right="144"/>
        <w:jc w:val="right"/>
        <w:rPr>
          <w:snapToGrid w:val="0"/>
        </w:rPr>
      </w:pPr>
    </w:p>
    <w:p w14:paraId="45E7BBB1" w14:textId="77777777" w:rsidR="000A582E" w:rsidRDefault="000A582E" w:rsidP="00D87EB3">
      <w:pPr>
        <w:autoSpaceDE w:val="0"/>
        <w:autoSpaceDN w:val="0"/>
        <w:ind w:left="2124" w:right="144"/>
        <w:jc w:val="right"/>
        <w:rPr>
          <w:snapToGrid w:val="0"/>
        </w:rPr>
      </w:pPr>
    </w:p>
    <w:p w14:paraId="3CBDC27B" w14:textId="77777777" w:rsidR="00FB37F9" w:rsidRPr="009E58B7" w:rsidRDefault="00FB37F9" w:rsidP="00D87EB3">
      <w:pPr>
        <w:autoSpaceDE w:val="0"/>
        <w:autoSpaceDN w:val="0"/>
        <w:ind w:left="2124" w:right="144"/>
        <w:jc w:val="right"/>
        <w:rPr>
          <w:snapToGrid w:val="0"/>
        </w:rPr>
      </w:pPr>
    </w:p>
    <w:p w14:paraId="726038AF" w14:textId="66184A7E" w:rsidR="009C0C31"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p>
    <w:p w14:paraId="4CEEB1C5" w14:textId="7C269EEA" w:rsidR="000A582E" w:rsidRDefault="000A582E" w:rsidP="009C0C31"/>
    <w:p w14:paraId="70AB7ABB" w14:textId="3FBD2CEA" w:rsidR="000A582E" w:rsidRDefault="000A582E" w:rsidP="009C0C31"/>
    <w:p w14:paraId="5770D04B" w14:textId="4FDBF8CE" w:rsidR="000A582E" w:rsidRDefault="000A582E" w:rsidP="009C0C31"/>
    <w:p w14:paraId="2B99BF7B" w14:textId="451427E6" w:rsidR="00622CEC" w:rsidRPr="009E58B7" w:rsidRDefault="00B25AA5" w:rsidP="0066277E">
      <w:pPr>
        <w:pStyle w:val="Nadpis1"/>
        <w:numPr>
          <w:ilvl w:val="0"/>
          <w:numId w:val="48"/>
        </w:numPr>
        <w:rPr>
          <w:sz w:val="22"/>
          <w:szCs w:val="22"/>
        </w:rPr>
      </w:pPr>
      <w:bookmarkStart w:id="95" w:name="_Toc29"/>
      <w:bookmarkStart w:id="96" w:name="_Hlk47009477"/>
      <w:bookmarkStart w:id="97" w:name="_Toc90365906"/>
      <w:r w:rsidRPr="009E58B7">
        <w:rPr>
          <w:sz w:val="22"/>
          <w:szCs w:val="22"/>
        </w:rPr>
        <w:lastRenderedPageBreak/>
        <w:t xml:space="preserve">Súhlas uchádzača s obsahom návrhu </w:t>
      </w:r>
      <w:bookmarkEnd w:id="95"/>
      <w:r w:rsidR="00952D2D" w:rsidRPr="009E58B7">
        <w:rPr>
          <w:sz w:val="22"/>
          <w:szCs w:val="22"/>
        </w:rPr>
        <w:t>zmluvy o dielo</w:t>
      </w:r>
      <w:bookmarkEnd w:id="97"/>
    </w:p>
    <w:bookmarkEnd w:id="9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98"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98"/>
    <w:p w14:paraId="330571D7" w14:textId="77777777" w:rsidR="00622CEC" w:rsidRPr="009E58B7" w:rsidRDefault="00622CEC">
      <w:pPr>
        <w:jc w:val="both"/>
      </w:pPr>
    </w:p>
    <w:p w14:paraId="72ED259C" w14:textId="77777777" w:rsidR="00622CEC" w:rsidRPr="009E58B7" w:rsidRDefault="00622CEC">
      <w:pPr>
        <w:jc w:val="both"/>
      </w:pPr>
    </w:p>
    <w:p w14:paraId="0EC8D014" w14:textId="063D7F33"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1C5C77" w:rsidRPr="001C5C77">
        <w:rPr>
          <w:b/>
        </w:rPr>
        <w:t xml:space="preserve">ZŠ s MŠ I. </w:t>
      </w:r>
      <w:proofErr w:type="spellStart"/>
      <w:r w:rsidR="001C5C77" w:rsidRPr="001C5C77">
        <w:rPr>
          <w:b/>
        </w:rPr>
        <w:t>Krasku</w:t>
      </w:r>
      <w:proofErr w:type="spellEnd"/>
      <w:r w:rsidR="001C5C77" w:rsidRPr="001C5C77">
        <w:rPr>
          <w:b/>
        </w:rPr>
        <w:t xml:space="preserve"> – novostavba telocvične</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99" w:name="_Toc90365907"/>
      <w:r>
        <w:rPr>
          <w:sz w:val="22"/>
          <w:szCs w:val="22"/>
        </w:rPr>
        <w:lastRenderedPageBreak/>
        <w:t>Prílohy</w:t>
      </w:r>
      <w:r w:rsidR="00BF186D">
        <w:rPr>
          <w:sz w:val="22"/>
          <w:szCs w:val="22"/>
        </w:rPr>
        <w:t xml:space="preserve"> súťažných podkladov</w:t>
      </w:r>
      <w:bookmarkEnd w:id="99"/>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77777777" w:rsidR="00CF6418" w:rsidRDefault="00862659" w:rsidP="00862659">
      <w:pPr>
        <w:jc w:val="both"/>
        <w:rPr>
          <w:bCs/>
        </w:rPr>
      </w:pPr>
      <w:r>
        <w:rPr>
          <w:bCs/>
        </w:rPr>
        <w:t xml:space="preserve">2. </w:t>
      </w:r>
      <w:r w:rsidRPr="001D43E2">
        <w:rPr>
          <w:bCs/>
        </w:rPr>
        <w:t>Výkaz výmer</w:t>
      </w:r>
    </w:p>
    <w:sectPr w:rsidR="00CF6418"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ADBEA" w14:textId="77777777" w:rsidR="0052132E" w:rsidRDefault="0052132E">
      <w:r>
        <w:separator/>
      </w:r>
    </w:p>
  </w:endnote>
  <w:endnote w:type="continuationSeparator" w:id="0">
    <w:p w14:paraId="7FC93186" w14:textId="77777777" w:rsidR="0052132E" w:rsidRDefault="0052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18083E" w:rsidRPr="00952D2D" w:rsidRDefault="0018083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5F8DB4F4" w:rsidR="0018083E" w:rsidRDefault="0018083E" w:rsidP="00BF7760">
    <w:pPr>
      <w:pStyle w:val="Pta"/>
      <w:tabs>
        <w:tab w:val="center" w:pos="4603"/>
        <w:tab w:val="right" w:pos="9206"/>
      </w:tabs>
    </w:pPr>
    <w:r>
      <w:tab/>
      <w:t xml:space="preserve">Trnava, </w:t>
    </w:r>
    <w:r w:rsidR="00D40205">
      <w:t>december</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CB816" w14:textId="77777777" w:rsidR="0052132E" w:rsidRDefault="0052132E">
      <w:r>
        <w:separator/>
      </w:r>
    </w:p>
  </w:footnote>
  <w:footnote w:type="continuationSeparator" w:id="0">
    <w:p w14:paraId="4FAB3711" w14:textId="77777777" w:rsidR="0052132E" w:rsidRDefault="0052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18083E" w:rsidRDefault="0018083E">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8083E" w:rsidRDefault="001808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18083E" w:rsidRDefault="0018083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38"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3"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4"/>
  </w:num>
  <w:num w:numId="4">
    <w:abstractNumId w:val="18"/>
  </w:num>
  <w:num w:numId="5">
    <w:abstractNumId w:val="31"/>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2"/>
  </w:num>
  <w:num w:numId="7">
    <w:abstractNumId w:val="5"/>
  </w:num>
  <w:num w:numId="8">
    <w:abstractNumId w:val="2"/>
  </w:num>
  <w:num w:numId="9">
    <w:abstractNumId w:val="27"/>
  </w:num>
  <w:num w:numId="10">
    <w:abstractNumId w:val="30"/>
  </w:num>
  <w:num w:numId="11">
    <w:abstractNumId w:val="47"/>
  </w:num>
  <w:num w:numId="12">
    <w:abstractNumId w:val="21"/>
  </w:num>
  <w:num w:numId="13">
    <w:abstractNumId w:val="40"/>
  </w:num>
  <w:num w:numId="14">
    <w:abstractNumId w:val="12"/>
  </w:num>
  <w:num w:numId="15">
    <w:abstractNumId w:val="34"/>
  </w:num>
  <w:num w:numId="16">
    <w:abstractNumId w:val="38"/>
  </w:num>
  <w:num w:numId="17">
    <w:abstractNumId w:val="6"/>
  </w:num>
  <w:num w:numId="18">
    <w:abstractNumId w:val="7"/>
  </w:num>
  <w:num w:numId="19">
    <w:abstractNumId w:val="29"/>
  </w:num>
  <w:num w:numId="20">
    <w:abstractNumId w:val="19"/>
  </w:num>
  <w:num w:numId="21">
    <w:abstractNumId w:val="0"/>
  </w:num>
  <w:num w:numId="22">
    <w:abstractNumId w:val="23"/>
  </w:num>
  <w:num w:numId="23">
    <w:abstractNumId w:val="17"/>
  </w:num>
  <w:num w:numId="24">
    <w:abstractNumId w:val="41"/>
  </w:num>
  <w:num w:numId="25">
    <w:abstractNumId w:val="16"/>
  </w:num>
  <w:num w:numId="26">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5"/>
  </w:num>
  <w:num w:numId="29">
    <w:abstractNumId w:val="36"/>
  </w:num>
  <w:num w:numId="30">
    <w:abstractNumId w:val="25"/>
  </w:num>
  <w:num w:numId="31">
    <w:abstractNumId w:val="35"/>
  </w:num>
  <w:num w:numId="32">
    <w:abstractNumId w:val="46"/>
  </w:num>
  <w:num w:numId="33">
    <w:abstractNumId w:val="22"/>
  </w:num>
  <w:num w:numId="34">
    <w:abstractNumId w:val="14"/>
  </w:num>
  <w:num w:numId="35">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11"/>
  </w:num>
  <w:num w:numId="41">
    <w:abstractNumId w:val="33"/>
  </w:num>
  <w:num w:numId="42">
    <w:abstractNumId w:val="1"/>
  </w:num>
  <w:num w:numId="43">
    <w:abstractNumId w:val="39"/>
  </w:num>
  <w:num w:numId="44">
    <w:abstractNumId w:val="8"/>
  </w:num>
  <w:num w:numId="45">
    <w:abstractNumId w:val="9"/>
  </w:num>
  <w:num w:numId="46">
    <w:abstractNumId w:val="28"/>
  </w:num>
  <w:num w:numId="47">
    <w:abstractNumId w:val="42"/>
  </w:num>
  <w:num w:numId="48">
    <w:abstractNumId w:val="26"/>
  </w:num>
  <w:num w:numId="49">
    <w:abstractNumId w:val="3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3"/>
  </w:num>
  <w:num w:numId="52">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FD0"/>
    <w:rsid w:val="000032A1"/>
    <w:rsid w:val="00003949"/>
    <w:rsid w:val="00004066"/>
    <w:rsid w:val="000046EB"/>
    <w:rsid w:val="00006407"/>
    <w:rsid w:val="00006A57"/>
    <w:rsid w:val="000070F9"/>
    <w:rsid w:val="00010A81"/>
    <w:rsid w:val="00011376"/>
    <w:rsid w:val="00011CCD"/>
    <w:rsid w:val="00013768"/>
    <w:rsid w:val="00013D18"/>
    <w:rsid w:val="00014E17"/>
    <w:rsid w:val="000158FF"/>
    <w:rsid w:val="00016D37"/>
    <w:rsid w:val="000170A9"/>
    <w:rsid w:val="00017679"/>
    <w:rsid w:val="00017BAF"/>
    <w:rsid w:val="00017E9C"/>
    <w:rsid w:val="000200FC"/>
    <w:rsid w:val="000204DC"/>
    <w:rsid w:val="00020E1F"/>
    <w:rsid w:val="0002116B"/>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A89"/>
    <w:rsid w:val="00036E79"/>
    <w:rsid w:val="000374C6"/>
    <w:rsid w:val="000376D3"/>
    <w:rsid w:val="00037A8E"/>
    <w:rsid w:val="00037D1E"/>
    <w:rsid w:val="00040EA6"/>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A46"/>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44E4"/>
    <w:rsid w:val="0006460F"/>
    <w:rsid w:val="00065B2D"/>
    <w:rsid w:val="00065BF5"/>
    <w:rsid w:val="000673D9"/>
    <w:rsid w:val="00067BFB"/>
    <w:rsid w:val="00067DBE"/>
    <w:rsid w:val="00070502"/>
    <w:rsid w:val="00070695"/>
    <w:rsid w:val="00071968"/>
    <w:rsid w:val="00071CAF"/>
    <w:rsid w:val="00072A29"/>
    <w:rsid w:val="00072EAF"/>
    <w:rsid w:val="00075235"/>
    <w:rsid w:val="000757FD"/>
    <w:rsid w:val="00075957"/>
    <w:rsid w:val="0008071A"/>
    <w:rsid w:val="0008161A"/>
    <w:rsid w:val="00082644"/>
    <w:rsid w:val="00082EA5"/>
    <w:rsid w:val="00083245"/>
    <w:rsid w:val="000854C5"/>
    <w:rsid w:val="00085B34"/>
    <w:rsid w:val="0008629C"/>
    <w:rsid w:val="00086409"/>
    <w:rsid w:val="00086CEC"/>
    <w:rsid w:val="000874B6"/>
    <w:rsid w:val="00087843"/>
    <w:rsid w:val="00090F8A"/>
    <w:rsid w:val="00091117"/>
    <w:rsid w:val="00093C09"/>
    <w:rsid w:val="000950DD"/>
    <w:rsid w:val="0009655E"/>
    <w:rsid w:val="000A0D41"/>
    <w:rsid w:val="000A1361"/>
    <w:rsid w:val="000A2BDE"/>
    <w:rsid w:val="000A3211"/>
    <w:rsid w:val="000A3B15"/>
    <w:rsid w:val="000A4996"/>
    <w:rsid w:val="000A582E"/>
    <w:rsid w:val="000A59DF"/>
    <w:rsid w:val="000A6281"/>
    <w:rsid w:val="000A7A93"/>
    <w:rsid w:val="000A7E86"/>
    <w:rsid w:val="000B0820"/>
    <w:rsid w:val="000B1543"/>
    <w:rsid w:val="000B65AA"/>
    <w:rsid w:val="000B71B3"/>
    <w:rsid w:val="000B734E"/>
    <w:rsid w:val="000B7834"/>
    <w:rsid w:val="000C11CC"/>
    <w:rsid w:val="000C267E"/>
    <w:rsid w:val="000C66E6"/>
    <w:rsid w:val="000C675F"/>
    <w:rsid w:val="000C6793"/>
    <w:rsid w:val="000C7770"/>
    <w:rsid w:val="000D0140"/>
    <w:rsid w:val="000D076B"/>
    <w:rsid w:val="000D11D3"/>
    <w:rsid w:val="000D746F"/>
    <w:rsid w:val="000D7FAE"/>
    <w:rsid w:val="000E2A27"/>
    <w:rsid w:val="000E2A59"/>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4E5"/>
    <w:rsid w:val="000F4BCD"/>
    <w:rsid w:val="000F5FB0"/>
    <w:rsid w:val="000F690D"/>
    <w:rsid w:val="00100B1B"/>
    <w:rsid w:val="001024B4"/>
    <w:rsid w:val="00103162"/>
    <w:rsid w:val="0010330C"/>
    <w:rsid w:val="001043B7"/>
    <w:rsid w:val="001049FF"/>
    <w:rsid w:val="00105611"/>
    <w:rsid w:val="001059E9"/>
    <w:rsid w:val="001062AA"/>
    <w:rsid w:val="001076B4"/>
    <w:rsid w:val="0010796B"/>
    <w:rsid w:val="00110C69"/>
    <w:rsid w:val="00110D89"/>
    <w:rsid w:val="00110FEC"/>
    <w:rsid w:val="00111F27"/>
    <w:rsid w:val="00113112"/>
    <w:rsid w:val="00115A7D"/>
    <w:rsid w:val="0011681E"/>
    <w:rsid w:val="00117443"/>
    <w:rsid w:val="001207CC"/>
    <w:rsid w:val="00123259"/>
    <w:rsid w:val="0012385B"/>
    <w:rsid w:val="00125211"/>
    <w:rsid w:val="00126883"/>
    <w:rsid w:val="00126CF7"/>
    <w:rsid w:val="00126E7C"/>
    <w:rsid w:val="00130AED"/>
    <w:rsid w:val="00132084"/>
    <w:rsid w:val="001321FD"/>
    <w:rsid w:val="001322D8"/>
    <w:rsid w:val="001330BC"/>
    <w:rsid w:val="00133226"/>
    <w:rsid w:val="00133A7A"/>
    <w:rsid w:val="00135879"/>
    <w:rsid w:val="00136254"/>
    <w:rsid w:val="00140F6D"/>
    <w:rsid w:val="00142BE5"/>
    <w:rsid w:val="00143276"/>
    <w:rsid w:val="00143933"/>
    <w:rsid w:val="00143F43"/>
    <w:rsid w:val="001440B3"/>
    <w:rsid w:val="001440E5"/>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3B13"/>
    <w:rsid w:val="0016427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51F2"/>
    <w:rsid w:val="00176689"/>
    <w:rsid w:val="00176CCD"/>
    <w:rsid w:val="00177B53"/>
    <w:rsid w:val="0018083E"/>
    <w:rsid w:val="0018214D"/>
    <w:rsid w:val="00183160"/>
    <w:rsid w:val="00184010"/>
    <w:rsid w:val="0018484A"/>
    <w:rsid w:val="00184892"/>
    <w:rsid w:val="0018564C"/>
    <w:rsid w:val="00187A45"/>
    <w:rsid w:val="00187C4C"/>
    <w:rsid w:val="00190B56"/>
    <w:rsid w:val="00190DD6"/>
    <w:rsid w:val="00191583"/>
    <w:rsid w:val="00191F04"/>
    <w:rsid w:val="00192A81"/>
    <w:rsid w:val="0019344B"/>
    <w:rsid w:val="00194995"/>
    <w:rsid w:val="0019508F"/>
    <w:rsid w:val="001966F3"/>
    <w:rsid w:val="00196863"/>
    <w:rsid w:val="00196E2A"/>
    <w:rsid w:val="0019778D"/>
    <w:rsid w:val="001A0331"/>
    <w:rsid w:val="001A1532"/>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2921"/>
    <w:rsid w:val="001B3934"/>
    <w:rsid w:val="001B40F8"/>
    <w:rsid w:val="001B41FB"/>
    <w:rsid w:val="001B51A9"/>
    <w:rsid w:val="001B5BC0"/>
    <w:rsid w:val="001B74FB"/>
    <w:rsid w:val="001B7F1C"/>
    <w:rsid w:val="001C1892"/>
    <w:rsid w:val="001C2C7C"/>
    <w:rsid w:val="001C392E"/>
    <w:rsid w:val="001C3BC0"/>
    <w:rsid w:val="001C407D"/>
    <w:rsid w:val="001C4F06"/>
    <w:rsid w:val="001C5C77"/>
    <w:rsid w:val="001C600E"/>
    <w:rsid w:val="001C622B"/>
    <w:rsid w:val="001C6D11"/>
    <w:rsid w:val="001C7C73"/>
    <w:rsid w:val="001C7DAF"/>
    <w:rsid w:val="001D0D14"/>
    <w:rsid w:val="001D1702"/>
    <w:rsid w:val="001D1E27"/>
    <w:rsid w:val="001D2110"/>
    <w:rsid w:val="001D43E2"/>
    <w:rsid w:val="001D4DBD"/>
    <w:rsid w:val="001D5248"/>
    <w:rsid w:val="001D6B20"/>
    <w:rsid w:val="001E0D11"/>
    <w:rsid w:val="001E1047"/>
    <w:rsid w:val="001E2595"/>
    <w:rsid w:val="001E283D"/>
    <w:rsid w:val="001E2D5D"/>
    <w:rsid w:val="001E31B3"/>
    <w:rsid w:val="001E369A"/>
    <w:rsid w:val="001E4B6B"/>
    <w:rsid w:val="001E547A"/>
    <w:rsid w:val="001E5967"/>
    <w:rsid w:val="001E62DE"/>
    <w:rsid w:val="001E6EE8"/>
    <w:rsid w:val="001E6FF9"/>
    <w:rsid w:val="001E7EDE"/>
    <w:rsid w:val="001F1DAA"/>
    <w:rsid w:val="001F22ED"/>
    <w:rsid w:val="001F3C5F"/>
    <w:rsid w:val="001F3EF4"/>
    <w:rsid w:val="001F4733"/>
    <w:rsid w:val="001F4918"/>
    <w:rsid w:val="001F5127"/>
    <w:rsid w:val="001F5182"/>
    <w:rsid w:val="001F662F"/>
    <w:rsid w:val="001F6F9A"/>
    <w:rsid w:val="001F77DE"/>
    <w:rsid w:val="001F7F8E"/>
    <w:rsid w:val="0020227F"/>
    <w:rsid w:val="002022F5"/>
    <w:rsid w:val="002046B9"/>
    <w:rsid w:val="00204DFA"/>
    <w:rsid w:val="00205F19"/>
    <w:rsid w:val="002065C6"/>
    <w:rsid w:val="00206846"/>
    <w:rsid w:val="002069EE"/>
    <w:rsid w:val="0021067B"/>
    <w:rsid w:val="00210F99"/>
    <w:rsid w:val="0021140C"/>
    <w:rsid w:val="002124B6"/>
    <w:rsid w:val="0021330F"/>
    <w:rsid w:val="002139B5"/>
    <w:rsid w:val="00214352"/>
    <w:rsid w:val="002149C0"/>
    <w:rsid w:val="002160E7"/>
    <w:rsid w:val="0021619C"/>
    <w:rsid w:val="00216C0B"/>
    <w:rsid w:val="00217962"/>
    <w:rsid w:val="00217CAA"/>
    <w:rsid w:val="002207C8"/>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2364"/>
    <w:rsid w:val="002538E4"/>
    <w:rsid w:val="00253A3B"/>
    <w:rsid w:val="00253BCD"/>
    <w:rsid w:val="00253BD7"/>
    <w:rsid w:val="00253ECA"/>
    <w:rsid w:val="002540FC"/>
    <w:rsid w:val="0025515A"/>
    <w:rsid w:val="00261787"/>
    <w:rsid w:val="00262DDE"/>
    <w:rsid w:val="00264C57"/>
    <w:rsid w:val="00265136"/>
    <w:rsid w:val="00265DBD"/>
    <w:rsid w:val="00266265"/>
    <w:rsid w:val="00266EBE"/>
    <w:rsid w:val="0026709A"/>
    <w:rsid w:val="002671AE"/>
    <w:rsid w:val="00267A7C"/>
    <w:rsid w:val="00270D1D"/>
    <w:rsid w:val="00271DD6"/>
    <w:rsid w:val="002728EA"/>
    <w:rsid w:val="002733DB"/>
    <w:rsid w:val="00273401"/>
    <w:rsid w:val="00273D1D"/>
    <w:rsid w:val="0027437C"/>
    <w:rsid w:val="00274FEF"/>
    <w:rsid w:val="002760E5"/>
    <w:rsid w:val="0027635F"/>
    <w:rsid w:val="0027637A"/>
    <w:rsid w:val="00280B97"/>
    <w:rsid w:val="0028303D"/>
    <w:rsid w:val="00285187"/>
    <w:rsid w:val="00285900"/>
    <w:rsid w:val="00285A22"/>
    <w:rsid w:val="00285E9E"/>
    <w:rsid w:val="00286BCE"/>
    <w:rsid w:val="002905BF"/>
    <w:rsid w:val="002912E2"/>
    <w:rsid w:val="00291B39"/>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C8E"/>
    <w:rsid w:val="002B1A93"/>
    <w:rsid w:val="002B1CC2"/>
    <w:rsid w:val="002B225B"/>
    <w:rsid w:val="002B2535"/>
    <w:rsid w:val="002B3056"/>
    <w:rsid w:val="002B3C8D"/>
    <w:rsid w:val="002B4877"/>
    <w:rsid w:val="002B5695"/>
    <w:rsid w:val="002B7D60"/>
    <w:rsid w:val="002C0520"/>
    <w:rsid w:val="002C131A"/>
    <w:rsid w:val="002C1903"/>
    <w:rsid w:val="002C2451"/>
    <w:rsid w:val="002C24C7"/>
    <w:rsid w:val="002C3F13"/>
    <w:rsid w:val="002C41DA"/>
    <w:rsid w:val="002C47A5"/>
    <w:rsid w:val="002C50A6"/>
    <w:rsid w:val="002C52C9"/>
    <w:rsid w:val="002C782D"/>
    <w:rsid w:val="002D034F"/>
    <w:rsid w:val="002D0B16"/>
    <w:rsid w:val="002D18F1"/>
    <w:rsid w:val="002D2804"/>
    <w:rsid w:val="002D2D70"/>
    <w:rsid w:val="002D4155"/>
    <w:rsid w:val="002D5E87"/>
    <w:rsid w:val="002D646D"/>
    <w:rsid w:val="002D6EAB"/>
    <w:rsid w:val="002D6FE5"/>
    <w:rsid w:val="002E04CF"/>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2F7E18"/>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53D"/>
    <w:rsid w:val="00311BFF"/>
    <w:rsid w:val="00311DD4"/>
    <w:rsid w:val="0031431E"/>
    <w:rsid w:val="00315A7E"/>
    <w:rsid w:val="003164F2"/>
    <w:rsid w:val="00317302"/>
    <w:rsid w:val="0031746E"/>
    <w:rsid w:val="00317B11"/>
    <w:rsid w:val="00320735"/>
    <w:rsid w:val="0032095C"/>
    <w:rsid w:val="003211F1"/>
    <w:rsid w:val="00321390"/>
    <w:rsid w:val="0032159E"/>
    <w:rsid w:val="003216AE"/>
    <w:rsid w:val="00321A16"/>
    <w:rsid w:val="003226CC"/>
    <w:rsid w:val="0032377A"/>
    <w:rsid w:val="003248BB"/>
    <w:rsid w:val="00325193"/>
    <w:rsid w:val="003257CE"/>
    <w:rsid w:val="00330DB3"/>
    <w:rsid w:val="0033246E"/>
    <w:rsid w:val="00332583"/>
    <w:rsid w:val="0033280F"/>
    <w:rsid w:val="0033323D"/>
    <w:rsid w:val="003340D9"/>
    <w:rsid w:val="0033416F"/>
    <w:rsid w:val="00334D29"/>
    <w:rsid w:val="00335EB2"/>
    <w:rsid w:val="0033676A"/>
    <w:rsid w:val="00336FEA"/>
    <w:rsid w:val="00337ED4"/>
    <w:rsid w:val="00341358"/>
    <w:rsid w:val="00341653"/>
    <w:rsid w:val="00343AEE"/>
    <w:rsid w:val="00347734"/>
    <w:rsid w:val="00347DC4"/>
    <w:rsid w:val="0035061B"/>
    <w:rsid w:val="00351831"/>
    <w:rsid w:val="00352440"/>
    <w:rsid w:val="00354447"/>
    <w:rsid w:val="003547D6"/>
    <w:rsid w:val="00354BF0"/>
    <w:rsid w:val="00355D1F"/>
    <w:rsid w:val="00356F11"/>
    <w:rsid w:val="00357770"/>
    <w:rsid w:val="00357B02"/>
    <w:rsid w:val="00361A53"/>
    <w:rsid w:val="003632C9"/>
    <w:rsid w:val="003635CA"/>
    <w:rsid w:val="003637DB"/>
    <w:rsid w:val="00363BD2"/>
    <w:rsid w:val="00364D72"/>
    <w:rsid w:val="0036513D"/>
    <w:rsid w:val="00365A84"/>
    <w:rsid w:val="00365F47"/>
    <w:rsid w:val="0036698C"/>
    <w:rsid w:val="00366BA1"/>
    <w:rsid w:val="0037029C"/>
    <w:rsid w:val="00371643"/>
    <w:rsid w:val="00371692"/>
    <w:rsid w:val="003727ED"/>
    <w:rsid w:val="00373613"/>
    <w:rsid w:val="00374316"/>
    <w:rsid w:val="003746D9"/>
    <w:rsid w:val="00374E12"/>
    <w:rsid w:val="00376C5B"/>
    <w:rsid w:val="00377A36"/>
    <w:rsid w:val="00381256"/>
    <w:rsid w:val="00383302"/>
    <w:rsid w:val="00383459"/>
    <w:rsid w:val="003837F2"/>
    <w:rsid w:val="0038438C"/>
    <w:rsid w:val="003848A9"/>
    <w:rsid w:val="00385F1C"/>
    <w:rsid w:val="00387A59"/>
    <w:rsid w:val="003900D4"/>
    <w:rsid w:val="003904AC"/>
    <w:rsid w:val="003907EE"/>
    <w:rsid w:val="00391555"/>
    <w:rsid w:val="003929D7"/>
    <w:rsid w:val="00393385"/>
    <w:rsid w:val="00393C57"/>
    <w:rsid w:val="00394701"/>
    <w:rsid w:val="00394D1A"/>
    <w:rsid w:val="00395165"/>
    <w:rsid w:val="00395BCF"/>
    <w:rsid w:val="003A0251"/>
    <w:rsid w:val="003A049D"/>
    <w:rsid w:val="003A0592"/>
    <w:rsid w:val="003A0DB3"/>
    <w:rsid w:val="003A0F36"/>
    <w:rsid w:val="003A2249"/>
    <w:rsid w:val="003A25C8"/>
    <w:rsid w:val="003A2BFB"/>
    <w:rsid w:val="003A2FEF"/>
    <w:rsid w:val="003A3517"/>
    <w:rsid w:val="003A5B5B"/>
    <w:rsid w:val="003A63B3"/>
    <w:rsid w:val="003A6EEF"/>
    <w:rsid w:val="003A796A"/>
    <w:rsid w:val="003B0714"/>
    <w:rsid w:val="003B11E6"/>
    <w:rsid w:val="003B333E"/>
    <w:rsid w:val="003B356E"/>
    <w:rsid w:val="003B445E"/>
    <w:rsid w:val="003B47C1"/>
    <w:rsid w:val="003B5679"/>
    <w:rsid w:val="003B6936"/>
    <w:rsid w:val="003B69A5"/>
    <w:rsid w:val="003B72CB"/>
    <w:rsid w:val="003C10C5"/>
    <w:rsid w:val="003C112F"/>
    <w:rsid w:val="003C2E56"/>
    <w:rsid w:val="003C30D5"/>
    <w:rsid w:val="003C588D"/>
    <w:rsid w:val="003C5DA0"/>
    <w:rsid w:val="003C69CC"/>
    <w:rsid w:val="003C6F76"/>
    <w:rsid w:val="003C74B9"/>
    <w:rsid w:val="003D3BBF"/>
    <w:rsid w:val="003D7ABF"/>
    <w:rsid w:val="003E0B00"/>
    <w:rsid w:val="003E16B7"/>
    <w:rsid w:val="003E1FD9"/>
    <w:rsid w:val="003E2231"/>
    <w:rsid w:val="003E5A9B"/>
    <w:rsid w:val="003E70A9"/>
    <w:rsid w:val="003F059C"/>
    <w:rsid w:val="003F18CD"/>
    <w:rsid w:val="003F232B"/>
    <w:rsid w:val="003F2436"/>
    <w:rsid w:val="003F2620"/>
    <w:rsid w:val="003F3E0E"/>
    <w:rsid w:val="003F5242"/>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2E30"/>
    <w:rsid w:val="00412F56"/>
    <w:rsid w:val="0041444A"/>
    <w:rsid w:val="004145A3"/>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5AA9"/>
    <w:rsid w:val="00426B22"/>
    <w:rsid w:val="0042751E"/>
    <w:rsid w:val="00432C88"/>
    <w:rsid w:val="0043302B"/>
    <w:rsid w:val="004332D8"/>
    <w:rsid w:val="00436563"/>
    <w:rsid w:val="00436E0B"/>
    <w:rsid w:val="00441233"/>
    <w:rsid w:val="0044192C"/>
    <w:rsid w:val="004424FA"/>
    <w:rsid w:val="004427CD"/>
    <w:rsid w:val="00442870"/>
    <w:rsid w:val="00442984"/>
    <w:rsid w:val="00444B95"/>
    <w:rsid w:val="0044598C"/>
    <w:rsid w:val="00445CDE"/>
    <w:rsid w:val="00446AE4"/>
    <w:rsid w:val="0044734B"/>
    <w:rsid w:val="00447D9E"/>
    <w:rsid w:val="00450B8A"/>
    <w:rsid w:val="00450D42"/>
    <w:rsid w:val="00450E6B"/>
    <w:rsid w:val="004511AB"/>
    <w:rsid w:val="0045123D"/>
    <w:rsid w:val="0045201E"/>
    <w:rsid w:val="00453E7E"/>
    <w:rsid w:val="00455529"/>
    <w:rsid w:val="00455814"/>
    <w:rsid w:val="00456545"/>
    <w:rsid w:val="00461F69"/>
    <w:rsid w:val="00462C65"/>
    <w:rsid w:val="004631B4"/>
    <w:rsid w:val="0046363B"/>
    <w:rsid w:val="004636B0"/>
    <w:rsid w:val="00464615"/>
    <w:rsid w:val="00464A91"/>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C39"/>
    <w:rsid w:val="00485336"/>
    <w:rsid w:val="00486C5C"/>
    <w:rsid w:val="00490A68"/>
    <w:rsid w:val="00490E23"/>
    <w:rsid w:val="00490E3A"/>
    <w:rsid w:val="004917DD"/>
    <w:rsid w:val="00493CFA"/>
    <w:rsid w:val="00494A75"/>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B5A"/>
    <w:rsid w:val="004B03C3"/>
    <w:rsid w:val="004B0D1A"/>
    <w:rsid w:val="004B0E3D"/>
    <w:rsid w:val="004B0E4C"/>
    <w:rsid w:val="004B4F39"/>
    <w:rsid w:val="004B5682"/>
    <w:rsid w:val="004B56FC"/>
    <w:rsid w:val="004B5B2B"/>
    <w:rsid w:val="004C075E"/>
    <w:rsid w:val="004C2827"/>
    <w:rsid w:val="004C2A73"/>
    <w:rsid w:val="004C4ED9"/>
    <w:rsid w:val="004C5653"/>
    <w:rsid w:val="004C5EB8"/>
    <w:rsid w:val="004C643B"/>
    <w:rsid w:val="004C78F8"/>
    <w:rsid w:val="004C7BA1"/>
    <w:rsid w:val="004D132A"/>
    <w:rsid w:val="004D19E5"/>
    <w:rsid w:val="004D30F8"/>
    <w:rsid w:val="004D39E8"/>
    <w:rsid w:val="004D3C26"/>
    <w:rsid w:val="004D5274"/>
    <w:rsid w:val="004D528C"/>
    <w:rsid w:val="004D590C"/>
    <w:rsid w:val="004D5E4B"/>
    <w:rsid w:val="004D6CE4"/>
    <w:rsid w:val="004D6D6C"/>
    <w:rsid w:val="004E28EF"/>
    <w:rsid w:val="004E2D0A"/>
    <w:rsid w:val="004E362E"/>
    <w:rsid w:val="004E4991"/>
    <w:rsid w:val="004E561D"/>
    <w:rsid w:val="004E63FD"/>
    <w:rsid w:val="004E76A2"/>
    <w:rsid w:val="004E7E82"/>
    <w:rsid w:val="004E7E9B"/>
    <w:rsid w:val="004F3DDA"/>
    <w:rsid w:val="004F4413"/>
    <w:rsid w:val="004F520A"/>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64C6"/>
    <w:rsid w:val="005168B7"/>
    <w:rsid w:val="005168D9"/>
    <w:rsid w:val="005171E8"/>
    <w:rsid w:val="00517E3B"/>
    <w:rsid w:val="00520D85"/>
    <w:rsid w:val="0052132E"/>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824"/>
    <w:rsid w:val="00537A4F"/>
    <w:rsid w:val="0054297D"/>
    <w:rsid w:val="00542BCC"/>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60357"/>
    <w:rsid w:val="005603E5"/>
    <w:rsid w:val="005605E2"/>
    <w:rsid w:val="00560769"/>
    <w:rsid w:val="00561C09"/>
    <w:rsid w:val="00562FCD"/>
    <w:rsid w:val="0056448F"/>
    <w:rsid w:val="00564921"/>
    <w:rsid w:val="00564A28"/>
    <w:rsid w:val="00565475"/>
    <w:rsid w:val="0056648A"/>
    <w:rsid w:val="005669D8"/>
    <w:rsid w:val="00573770"/>
    <w:rsid w:val="005746E0"/>
    <w:rsid w:val="00575EAA"/>
    <w:rsid w:val="00575F4B"/>
    <w:rsid w:val="00582373"/>
    <w:rsid w:val="00583141"/>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952"/>
    <w:rsid w:val="00596F95"/>
    <w:rsid w:val="00597031"/>
    <w:rsid w:val="00597572"/>
    <w:rsid w:val="005A363C"/>
    <w:rsid w:val="005A4708"/>
    <w:rsid w:val="005A5A48"/>
    <w:rsid w:val="005A6E0D"/>
    <w:rsid w:val="005A73F9"/>
    <w:rsid w:val="005A7EF1"/>
    <w:rsid w:val="005A7F6B"/>
    <w:rsid w:val="005B1A56"/>
    <w:rsid w:val="005B515A"/>
    <w:rsid w:val="005B57A2"/>
    <w:rsid w:val="005B7F1D"/>
    <w:rsid w:val="005C10A2"/>
    <w:rsid w:val="005C1652"/>
    <w:rsid w:val="005C1B1F"/>
    <w:rsid w:val="005C2C35"/>
    <w:rsid w:val="005C3392"/>
    <w:rsid w:val="005C36B6"/>
    <w:rsid w:val="005C3996"/>
    <w:rsid w:val="005C4525"/>
    <w:rsid w:val="005C4A62"/>
    <w:rsid w:val="005C4C22"/>
    <w:rsid w:val="005C5631"/>
    <w:rsid w:val="005C5E87"/>
    <w:rsid w:val="005C6078"/>
    <w:rsid w:val="005C6235"/>
    <w:rsid w:val="005C7437"/>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661D"/>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5F75AD"/>
    <w:rsid w:val="0060053D"/>
    <w:rsid w:val="00600F57"/>
    <w:rsid w:val="006021C4"/>
    <w:rsid w:val="006022D4"/>
    <w:rsid w:val="006024AE"/>
    <w:rsid w:val="00602966"/>
    <w:rsid w:val="00602C11"/>
    <w:rsid w:val="00605552"/>
    <w:rsid w:val="006061A7"/>
    <w:rsid w:val="00610A10"/>
    <w:rsid w:val="00611F74"/>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27D0D"/>
    <w:rsid w:val="006314D9"/>
    <w:rsid w:val="006322B2"/>
    <w:rsid w:val="0063432A"/>
    <w:rsid w:val="006346C0"/>
    <w:rsid w:val="006347DD"/>
    <w:rsid w:val="00634E5F"/>
    <w:rsid w:val="006354A9"/>
    <w:rsid w:val="006364B1"/>
    <w:rsid w:val="0063660C"/>
    <w:rsid w:val="006368E2"/>
    <w:rsid w:val="00637C69"/>
    <w:rsid w:val="006402B0"/>
    <w:rsid w:val="00640F27"/>
    <w:rsid w:val="006413F6"/>
    <w:rsid w:val="0064153D"/>
    <w:rsid w:val="006426F3"/>
    <w:rsid w:val="00642A81"/>
    <w:rsid w:val="00643258"/>
    <w:rsid w:val="00643458"/>
    <w:rsid w:val="00643485"/>
    <w:rsid w:val="00643C20"/>
    <w:rsid w:val="006449F2"/>
    <w:rsid w:val="00644C01"/>
    <w:rsid w:val="00644E7C"/>
    <w:rsid w:val="00645D37"/>
    <w:rsid w:val="006467B4"/>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57EE6"/>
    <w:rsid w:val="006612B7"/>
    <w:rsid w:val="006612BD"/>
    <w:rsid w:val="00661CC5"/>
    <w:rsid w:val="00662430"/>
    <w:rsid w:val="0066277E"/>
    <w:rsid w:val="0066370A"/>
    <w:rsid w:val="006639D0"/>
    <w:rsid w:val="00664854"/>
    <w:rsid w:val="00666663"/>
    <w:rsid w:val="0066761E"/>
    <w:rsid w:val="00670374"/>
    <w:rsid w:val="006714A3"/>
    <w:rsid w:val="0067190D"/>
    <w:rsid w:val="00671C03"/>
    <w:rsid w:val="00672A6E"/>
    <w:rsid w:val="0067327E"/>
    <w:rsid w:val="0067340E"/>
    <w:rsid w:val="00673F79"/>
    <w:rsid w:val="006746BB"/>
    <w:rsid w:val="006749DB"/>
    <w:rsid w:val="006769B4"/>
    <w:rsid w:val="00676AD9"/>
    <w:rsid w:val="00676C14"/>
    <w:rsid w:val="006770CF"/>
    <w:rsid w:val="00680E43"/>
    <w:rsid w:val="00680E7F"/>
    <w:rsid w:val="006821A0"/>
    <w:rsid w:val="0068222F"/>
    <w:rsid w:val="00682547"/>
    <w:rsid w:val="00683204"/>
    <w:rsid w:val="00683C65"/>
    <w:rsid w:val="006847E8"/>
    <w:rsid w:val="00686134"/>
    <w:rsid w:val="006877CB"/>
    <w:rsid w:val="006878E8"/>
    <w:rsid w:val="00690331"/>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B091C"/>
    <w:rsid w:val="006B2E3A"/>
    <w:rsid w:val="006B30B9"/>
    <w:rsid w:val="006B3B24"/>
    <w:rsid w:val="006B5B0F"/>
    <w:rsid w:val="006B69F1"/>
    <w:rsid w:val="006B7DB4"/>
    <w:rsid w:val="006B7EB2"/>
    <w:rsid w:val="006C03A3"/>
    <w:rsid w:val="006C0569"/>
    <w:rsid w:val="006C11BE"/>
    <w:rsid w:val="006C1383"/>
    <w:rsid w:val="006C1723"/>
    <w:rsid w:val="006C2D7D"/>
    <w:rsid w:val="006C330A"/>
    <w:rsid w:val="006C33B5"/>
    <w:rsid w:val="006C36DF"/>
    <w:rsid w:val="006C450B"/>
    <w:rsid w:val="006C69A9"/>
    <w:rsid w:val="006C7D68"/>
    <w:rsid w:val="006D08FB"/>
    <w:rsid w:val="006D0E44"/>
    <w:rsid w:val="006D1FEC"/>
    <w:rsid w:val="006D21E2"/>
    <w:rsid w:val="006D266A"/>
    <w:rsid w:val="006D45F8"/>
    <w:rsid w:val="006D4BB0"/>
    <w:rsid w:val="006D512E"/>
    <w:rsid w:val="006D52CE"/>
    <w:rsid w:val="006D63A1"/>
    <w:rsid w:val="006E05A9"/>
    <w:rsid w:val="006E0D33"/>
    <w:rsid w:val="006E1FBB"/>
    <w:rsid w:val="006E207C"/>
    <w:rsid w:val="006E250F"/>
    <w:rsid w:val="006E2733"/>
    <w:rsid w:val="006E3DE5"/>
    <w:rsid w:val="006E6FF0"/>
    <w:rsid w:val="006E7DB9"/>
    <w:rsid w:val="006E7F74"/>
    <w:rsid w:val="006F0912"/>
    <w:rsid w:val="006F1581"/>
    <w:rsid w:val="006F15CA"/>
    <w:rsid w:val="006F2784"/>
    <w:rsid w:val="006F2BA6"/>
    <w:rsid w:val="006F5F3B"/>
    <w:rsid w:val="006F6ED7"/>
    <w:rsid w:val="006F7A41"/>
    <w:rsid w:val="00700441"/>
    <w:rsid w:val="007010EB"/>
    <w:rsid w:val="00702B02"/>
    <w:rsid w:val="007033B0"/>
    <w:rsid w:val="00704A54"/>
    <w:rsid w:val="0070526F"/>
    <w:rsid w:val="00705A3B"/>
    <w:rsid w:val="00705A5A"/>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45F"/>
    <w:rsid w:val="007157C8"/>
    <w:rsid w:val="007162BB"/>
    <w:rsid w:val="0071704A"/>
    <w:rsid w:val="00717452"/>
    <w:rsid w:val="00717D14"/>
    <w:rsid w:val="00720552"/>
    <w:rsid w:val="00720CBA"/>
    <w:rsid w:val="00721D6E"/>
    <w:rsid w:val="00721F7A"/>
    <w:rsid w:val="00723A18"/>
    <w:rsid w:val="00723D49"/>
    <w:rsid w:val="00724053"/>
    <w:rsid w:val="007250DB"/>
    <w:rsid w:val="007272DB"/>
    <w:rsid w:val="007273BF"/>
    <w:rsid w:val="00727A67"/>
    <w:rsid w:val="00730290"/>
    <w:rsid w:val="00730AE3"/>
    <w:rsid w:val="00733309"/>
    <w:rsid w:val="0073362C"/>
    <w:rsid w:val="00734D44"/>
    <w:rsid w:val="00735A4C"/>
    <w:rsid w:val="00735A89"/>
    <w:rsid w:val="0074014E"/>
    <w:rsid w:val="007409D0"/>
    <w:rsid w:val="00741AB8"/>
    <w:rsid w:val="00741F76"/>
    <w:rsid w:val="00743135"/>
    <w:rsid w:val="00744352"/>
    <w:rsid w:val="007444F7"/>
    <w:rsid w:val="00744F08"/>
    <w:rsid w:val="007459B1"/>
    <w:rsid w:val="00746193"/>
    <w:rsid w:val="00751A1A"/>
    <w:rsid w:val="00752091"/>
    <w:rsid w:val="00753463"/>
    <w:rsid w:val="00754DDC"/>
    <w:rsid w:val="00761A82"/>
    <w:rsid w:val="00762B7E"/>
    <w:rsid w:val="00763345"/>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CED"/>
    <w:rsid w:val="00776D37"/>
    <w:rsid w:val="00777271"/>
    <w:rsid w:val="007803FF"/>
    <w:rsid w:val="00780832"/>
    <w:rsid w:val="0078088B"/>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119A"/>
    <w:rsid w:val="007C149D"/>
    <w:rsid w:val="007C186F"/>
    <w:rsid w:val="007C2439"/>
    <w:rsid w:val="007C2538"/>
    <w:rsid w:val="007C36AD"/>
    <w:rsid w:val="007C3FD2"/>
    <w:rsid w:val="007C4F5A"/>
    <w:rsid w:val="007D0224"/>
    <w:rsid w:val="007D109E"/>
    <w:rsid w:val="007D2A87"/>
    <w:rsid w:val="007D2D45"/>
    <w:rsid w:val="007D30BC"/>
    <w:rsid w:val="007D3596"/>
    <w:rsid w:val="007D5531"/>
    <w:rsid w:val="007D616E"/>
    <w:rsid w:val="007D639C"/>
    <w:rsid w:val="007D72CD"/>
    <w:rsid w:val="007D7FA3"/>
    <w:rsid w:val="007E0D28"/>
    <w:rsid w:val="007E11AE"/>
    <w:rsid w:val="007E1608"/>
    <w:rsid w:val="007E17DD"/>
    <w:rsid w:val="007E195C"/>
    <w:rsid w:val="007E233A"/>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3E2"/>
    <w:rsid w:val="00843726"/>
    <w:rsid w:val="008437FF"/>
    <w:rsid w:val="008454E6"/>
    <w:rsid w:val="0084589A"/>
    <w:rsid w:val="00845A18"/>
    <w:rsid w:val="00845A63"/>
    <w:rsid w:val="00845B85"/>
    <w:rsid w:val="00845E30"/>
    <w:rsid w:val="00847BC8"/>
    <w:rsid w:val="0085019D"/>
    <w:rsid w:val="0085070E"/>
    <w:rsid w:val="00850CDA"/>
    <w:rsid w:val="00851486"/>
    <w:rsid w:val="00852408"/>
    <w:rsid w:val="0085268E"/>
    <w:rsid w:val="00852D05"/>
    <w:rsid w:val="008549CA"/>
    <w:rsid w:val="00854A1A"/>
    <w:rsid w:val="00854FF8"/>
    <w:rsid w:val="00855905"/>
    <w:rsid w:val="00855C07"/>
    <w:rsid w:val="00857616"/>
    <w:rsid w:val="0085764E"/>
    <w:rsid w:val="008602AA"/>
    <w:rsid w:val="00861C4C"/>
    <w:rsid w:val="008621AC"/>
    <w:rsid w:val="008622AE"/>
    <w:rsid w:val="00862659"/>
    <w:rsid w:val="00862914"/>
    <w:rsid w:val="008633A6"/>
    <w:rsid w:val="00863474"/>
    <w:rsid w:val="00865413"/>
    <w:rsid w:val="008655A6"/>
    <w:rsid w:val="00866401"/>
    <w:rsid w:val="00866C19"/>
    <w:rsid w:val="008717AD"/>
    <w:rsid w:val="00874560"/>
    <w:rsid w:val="00876B84"/>
    <w:rsid w:val="008776F3"/>
    <w:rsid w:val="008801FC"/>
    <w:rsid w:val="00883B96"/>
    <w:rsid w:val="0088419A"/>
    <w:rsid w:val="00884408"/>
    <w:rsid w:val="00885D6F"/>
    <w:rsid w:val="00886F09"/>
    <w:rsid w:val="0088705A"/>
    <w:rsid w:val="0088709E"/>
    <w:rsid w:val="00887736"/>
    <w:rsid w:val="00887E4B"/>
    <w:rsid w:val="00890419"/>
    <w:rsid w:val="008907A3"/>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E34"/>
    <w:rsid w:val="008C0FD7"/>
    <w:rsid w:val="008C27A2"/>
    <w:rsid w:val="008C344B"/>
    <w:rsid w:val="008C3DE3"/>
    <w:rsid w:val="008C3E09"/>
    <w:rsid w:val="008C3FA7"/>
    <w:rsid w:val="008C544C"/>
    <w:rsid w:val="008C5F77"/>
    <w:rsid w:val="008C6405"/>
    <w:rsid w:val="008C7355"/>
    <w:rsid w:val="008D0D58"/>
    <w:rsid w:val="008D333E"/>
    <w:rsid w:val="008D5BC0"/>
    <w:rsid w:val="008D6BD3"/>
    <w:rsid w:val="008D7819"/>
    <w:rsid w:val="008D7F41"/>
    <w:rsid w:val="008D7F5A"/>
    <w:rsid w:val="008E0296"/>
    <w:rsid w:val="008E1CDB"/>
    <w:rsid w:val="008E2BFB"/>
    <w:rsid w:val="008E52B8"/>
    <w:rsid w:val="008E580F"/>
    <w:rsid w:val="008E625B"/>
    <w:rsid w:val="008E64DC"/>
    <w:rsid w:val="008E6736"/>
    <w:rsid w:val="008E711A"/>
    <w:rsid w:val="008E7FA8"/>
    <w:rsid w:val="008F262F"/>
    <w:rsid w:val="008F2CB6"/>
    <w:rsid w:val="008F2CED"/>
    <w:rsid w:val="008F3623"/>
    <w:rsid w:val="008F49DA"/>
    <w:rsid w:val="008F4C75"/>
    <w:rsid w:val="008F5BDA"/>
    <w:rsid w:val="008F7DE0"/>
    <w:rsid w:val="0090135A"/>
    <w:rsid w:val="00901A5F"/>
    <w:rsid w:val="00901CB1"/>
    <w:rsid w:val="009044DE"/>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5C3A"/>
    <w:rsid w:val="009169E5"/>
    <w:rsid w:val="00916CF5"/>
    <w:rsid w:val="00917A74"/>
    <w:rsid w:val="009203F2"/>
    <w:rsid w:val="009204A5"/>
    <w:rsid w:val="00920D77"/>
    <w:rsid w:val="0092177E"/>
    <w:rsid w:val="0092240F"/>
    <w:rsid w:val="00922EAD"/>
    <w:rsid w:val="00923293"/>
    <w:rsid w:val="00923CA6"/>
    <w:rsid w:val="00923CEC"/>
    <w:rsid w:val="009247EB"/>
    <w:rsid w:val="00924E2B"/>
    <w:rsid w:val="00926380"/>
    <w:rsid w:val="00926EEF"/>
    <w:rsid w:val="009276D7"/>
    <w:rsid w:val="00927859"/>
    <w:rsid w:val="0093344B"/>
    <w:rsid w:val="00933B26"/>
    <w:rsid w:val="00934D55"/>
    <w:rsid w:val="00937ACA"/>
    <w:rsid w:val="0094026B"/>
    <w:rsid w:val="00941C52"/>
    <w:rsid w:val="00942365"/>
    <w:rsid w:val="0094285B"/>
    <w:rsid w:val="00943129"/>
    <w:rsid w:val="00943996"/>
    <w:rsid w:val="00943AD4"/>
    <w:rsid w:val="00945B04"/>
    <w:rsid w:val="0094625D"/>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2B"/>
    <w:rsid w:val="009619BA"/>
    <w:rsid w:val="00962017"/>
    <w:rsid w:val="0096217B"/>
    <w:rsid w:val="00962805"/>
    <w:rsid w:val="00962C5A"/>
    <w:rsid w:val="00964435"/>
    <w:rsid w:val="00964E1E"/>
    <w:rsid w:val="00964EBE"/>
    <w:rsid w:val="00966739"/>
    <w:rsid w:val="00966B6F"/>
    <w:rsid w:val="009674C5"/>
    <w:rsid w:val="00970679"/>
    <w:rsid w:val="00970E6E"/>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F66"/>
    <w:rsid w:val="009A059D"/>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132"/>
    <w:rsid w:val="009D6686"/>
    <w:rsid w:val="009D70F8"/>
    <w:rsid w:val="009D7DF2"/>
    <w:rsid w:val="009E0B3C"/>
    <w:rsid w:val="009E1481"/>
    <w:rsid w:val="009E1C3C"/>
    <w:rsid w:val="009E33AB"/>
    <w:rsid w:val="009E42C5"/>
    <w:rsid w:val="009E54CC"/>
    <w:rsid w:val="009E58B7"/>
    <w:rsid w:val="009E591A"/>
    <w:rsid w:val="009E5A6F"/>
    <w:rsid w:val="009E6492"/>
    <w:rsid w:val="009E72F9"/>
    <w:rsid w:val="009F17C4"/>
    <w:rsid w:val="009F210F"/>
    <w:rsid w:val="009F21E4"/>
    <w:rsid w:val="009F2553"/>
    <w:rsid w:val="009F39D0"/>
    <w:rsid w:val="009F3E17"/>
    <w:rsid w:val="009F3ECF"/>
    <w:rsid w:val="009F44A3"/>
    <w:rsid w:val="009F4B35"/>
    <w:rsid w:val="009F4CDF"/>
    <w:rsid w:val="009F528E"/>
    <w:rsid w:val="009F6DB7"/>
    <w:rsid w:val="009F71AF"/>
    <w:rsid w:val="009F74C2"/>
    <w:rsid w:val="009F7CB5"/>
    <w:rsid w:val="009F7F1C"/>
    <w:rsid w:val="00A0005E"/>
    <w:rsid w:val="00A00599"/>
    <w:rsid w:val="00A01A25"/>
    <w:rsid w:val="00A02C00"/>
    <w:rsid w:val="00A0337A"/>
    <w:rsid w:val="00A04B0E"/>
    <w:rsid w:val="00A06A0A"/>
    <w:rsid w:val="00A06B13"/>
    <w:rsid w:val="00A0711F"/>
    <w:rsid w:val="00A0778A"/>
    <w:rsid w:val="00A106F0"/>
    <w:rsid w:val="00A10943"/>
    <w:rsid w:val="00A126C9"/>
    <w:rsid w:val="00A14BBF"/>
    <w:rsid w:val="00A1665B"/>
    <w:rsid w:val="00A1761D"/>
    <w:rsid w:val="00A21F46"/>
    <w:rsid w:val="00A224DB"/>
    <w:rsid w:val="00A2374F"/>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6EEA"/>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6EAC"/>
    <w:rsid w:val="00A66FA1"/>
    <w:rsid w:val="00A67708"/>
    <w:rsid w:val="00A67B01"/>
    <w:rsid w:val="00A71929"/>
    <w:rsid w:val="00A719EA"/>
    <w:rsid w:val="00A72B38"/>
    <w:rsid w:val="00A72C1C"/>
    <w:rsid w:val="00A766C1"/>
    <w:rsid w:val="00A76A3A"/>
    <w:rsid w:val="00A76BA8"/>
    <w:rsid w:val="00A8317E"/>
    <w:rsid w:val="00A831F4"/>
    <w:rsid w:val="00A85A88"/>
    <w:rsid w:val="00A8638F"/>
    <w:rsid w:val="00A86DE9"/>
    <w:rsid w:val="00A877E1"/>
    <w:rsid w:val="00A90007"/>
    <w:rsid w:val="00A904F1"/>
    <w:rsid w:val="00A90A62"/>
    <w:rsid w:val="00A90E98"/>
    <w:rsid w:val="00A92DC9"/>
    <w:rsid w:val="00A9392B"/>
    <w:rsid w:val="00A93930"/>
    <w:rsid w:val="00A95A8D"/>
    <w:rsid w:val="00A961B8"/>
    <w:rsid w:val="00A96A9E"/>
    <w:rsid w:val="00A96ECD"/>
    <w:rsid w:val="00A97B78"/>
    <w:rsid w:val="00A97CD7"/>
    <w:rsid w:val="00A97F2E"/>
    <w:rsid w:val="00A97F52"/>
    <w:rsid w:val="00AA0A21"/>
    <w:rsid w:val="00AA132C"/>
    <w:rsid w:val="00AA2A7B"/>
    <w:rsid w:val="00AA47F5"/>
    <w:rsid w:val="00AA4BF9"/>
    <w:rsid w:val="00AA6239"/>
    <w:rsid w:val="00AA79EB"/>
    <w:rsid w:val="00AA7EE2"/>
    <w:rsid w:val="00AB262F"/>
    <w:rsid w:val="00AB4D0A"/>
    <w:rsid w:val="00AB56C4"/>
    <w:rsid w:val="00AB583B"/>
    <w:rsid w:val="00AB6618"/>
    <w:rsid w:val="00AB69DA"/>
    <w:rsid w:val="00AB6FC1"/>
    <w:rsid w:val="00AB7905"/>
    <w:rsid w:val="00AC027D"/>
    <w:rsid w:val="00AC0505"/>
    <w:rsid w:val="00AC1B76"/>
    <w:rsid w:val="00AC36BC"/>
    <w:rsid w:val="00AC4F48"/>
    <w:rsid w:val="00AC76F9"/>
    <w:rsid w:val="00AD04E5"/>
    <w:rsid w:val="00AD212C"/>
    <w:rsid w:val="00AD466A"/>
    <w:rsid w:val="00AD468B"/>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3983"/>
    <w:rsid w:val="00B0468A"/>
    <w:rsid w:val="00B04BE6"/>
    <w:rsid w:val="00B05617"/>
    <w:rsid w:val="00B0750E"/>
    <w:rsid w:val="00B07589"/>
    <w:rsid w:val="00B1076E"/>
    <w:rsid w:val="00B1104B"/>
    <w:rsid w:val="00B136C8"/>
    <w:rsid w:val="00B138DF"/>
    <w:rsid w:val="00B13D3A"/>
    <w:rsid w:val="00B1460C"/>
    <w:rsid w:val="00B1469A"/>
    <w:rsid w:val="00B15C3F"/>
    <w:rsid w:val="00B169D8"/>
    <w:rsid w:val="00B17192"/>
    <w:rsid w:val="00B174B9"/>
    <w:rsid w:val="00B203D1"/>
    <w:rsid w:val="00B2058B"/>
    <w:rsid w:val="00B232E7"/>
    <w:rsid w:val="00B23BD7"/>
    <w:rsid w:val="00B2468D"/>
    <w:rsid w:val="00B25AA5"/>
    <w:rsid w:val="00B2605E"/>
    <w:rsid w:val="00B26191"/>
    <w:rsid w:val="00B2636F"/>
    <w:rsid w:val="00B30E5F"/>
    <w:rsid w:val="00B30FE3"/>
    <w:rsid w:val="00B31F61"/>
    <w:rsid w:val="00B33FFD"/>
    <w:rsid w:val="00B36161"/>
    <w:rsid w:val="00B3653E"/>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D49"/>
    <w:rsid w:val="00B52FF4"/>
    <w:rsid w:val="00B534D2"/>
    <w:rsid w:val="00B54236"/>
    <w:rsid w:val="00B557A7"/>
    <w:rsid w:val="00B5595F"/>
    <w:rsid w:val="00B55E95"/>
    <w:rsid w:val="00B5602C"/>
    <w:rsid w:val="00B564CB"/>
    <w:rsid w:val="00B573A5"/>
    <w:rsid w:val="00B578AC"/>
    <w:rsid w:val="00B57C42"/>
    <w:rsid w:val="00B61263"/>
    <w:rsid w:val="00B61289"/>
    <w:rsid w:val="00B63DA3"/>
    <w:rsid w:val="00B6441F"/>
    <w:rsid w:val="00B64483"/>
    <w:rsid w:val="00B647FF"/>
    <w:rsid w:val="00B64E8B"/>
    <w:rsid w:val="00B65DAC"/>
    <w:rsid w:val="00B67C49"/>
    <w:rsid w:val="00B706A9"/>
    <w:rsid w:val="00B71437"/>
    <w:rsid w:val="00B71EA7"/>
    <w:rsid w:val="00B72E95"/>
    <w:rsid w:val="00B73D5F"/>
    <w:rsid w:val="00B75700"/>
    <w:rsid w:val="00B75E37"/>
    <w:rsid w:val="00B760D8"/>
    <w:rsid w:val="00B76117"/>
    <w:rsid w:val="00B81585"/>
    <w:rsid w:val="00B82EE3"/>
    <w:rsid w:val="00B836D2"/>
    <w:rsid w:val="00B847DF"/>
    <w:rsid w:val="00B84F1B"/>
    <w:rsid w:val="00B8509B"/>
    <w:rsid w:val="00B8513A"/>
    <w:rsid w:val="00B86265"/>
    <w:rsid w:val="00B86DBF"/>
    <w:rsid w:val="00B90361"/>
    <w:rsid w:val="00B9082F"/>
    <w:rsid w:val="00B914C2"/>
    <w:rsid w:val="00B93A9E"/>
    <w:rsid w:val="00B948BE"/>
    <w:rsid w:val="00B94C10"/>
    <w:rsid w:val="00B95A36"/>
    <w:rsid w:val="00B963BB"/>
    <w:rsid w:val="00B964EA"/>
    <w:rsid w:val="00B9691C"/>
    <w:rsid w:val="00B97E4A"/>
    <w:rsid w:val="00BA243A"/>
    <w:rsid w:val="00BA298E"/>
    <w:rsid w:val="00BA2F78"/>
    <w:rsid w:val="00BA45BA"/>
    <w:rsid w:val="00BA5D93"/>
    <w:rsid w:val="00BA6260"/>
    <w:rsid w:val="00BA62D5"/>
    <w:rsid w:val="00BA6F29"/>
    <w:rsid w:val="00BA6FF1"/>
    <w:rsid w:val="00BA7451"/>
    <w:rsid w:val="00BA7763"/>
    <w:rsid w:val="00BA7B6A"/>
    <w:rsid w:val="00BB0002"/>
    <w:rsid w:val="00BB0428"/>
    <w:rsid w:val="00BB195F"/>
    <w:rsid w:val="00BB2427"/>
    <w:rsid w:val="00BB2F43"/>
    <w:rsid w:val="00BB30F8"/>
    <w:rsid w:val="00BB3373"/>
    <w:rsid w:val="00BB4AA4"/>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1E0"/>
    <w:rsid w:val="00BD0BDB"/>
    <w:rsid w:val="00BD0D2E"/>
    <w:rsid w:val="00BD261E"/>
    <w:rsid w:val="00BD4525"/>
    <w:rsid w:val="00BD4D1A"/>
    <w:rsid w:val="00BD51D8"/>
    <w:rsid w:val="00BD5ECC"/>
    <w:rsid w:val="00BD65E6"/>
    <w:rsid w:val="00BD7679"/>
    <w:rsid w:val="00BD7E3C"/>
    <w:rsid w:val="00BE0B5A"/>
    <w:rsid w:val="00BE1F9D"/>
    <w:rsid w:val="00BE1FBB"/>
    <w:rsid w:val="00BE21B1"/>
    <w:rsid w:val="00BE2A4E"/>
    <w:rsid w:val="00BE4ED4"/>
    <w:rsid w:val="00BE57E2"/>
    <w:rsid w:val="00BE5AB0"/>
    <w:rsid w:val="00BF138F"/>
    <w:rsid w:val="00BF186D"/>
    <w:rsid w:val="00BF2B83"/>
    <w:rsid w:val="00BF4174"/>
    <w:rsid w:val="00BF4A58"/>
    <w:rsid w:val="00BF4AA0"/>
    <w:rsid w:val="00BF58DA"/>
    <w:rsid w:val="00BF59B1"/>
    <w:rsid w:val="00BF7760"/>
    <w:rsid w:val="00C00E94"/>
    <w:rsid w:val="00C01355"/>
    <w:rsid w:val="00C01356"/>
    <w:rsid w:val="00C01DD6"/>
    <w:rsid w:val="00C01E37"/>
    <w:rsid w:val="00C03482"/>
    <w:rsid w:val="00C03880"/>
    <w:rsid w:val="00C03B40"/>
    <w:rsid w:val="00C0410B"/>
    <w:rsid w:val="00C0510E"/>
    <w:rsid w:val="00C0548C"/>
    <w:rsid w:val="00C0591A"/>
    <w:rsid w:val="00C05AB6"/>
    <w:rsid w:val="00C05C07"/>
    <w:rsid w:val="00C05C31"/>
    <w:rsid w:val="00C113D4"/>
    <w:rsid w:val="00C12769"/>
    <w:rsid w:val="00C133F3"/>
    <w:rsid w:val="00C13AD0"/>
    <w:rsid w:val="00C14D68"/>
    <w:rsid w:val="00C14EA8"/>
    <w:rsid w:val="00C15640"/>
    <w:rsid w:val="00C21102"/>
    <w:rsid w:val="00C21609"/>
    <w:rsid w:val="00C21818"/>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A4D"/>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6CC7"/>
    <w:rsid w:val="00C770A0"/>
    <w:rsid w:val="00C77665"/>
    <w:rsid w:val="00C77B30"/>
    <w:rsid w:val="00C80A4A"/>
    <w:rsid w:val="00C80D15"/>
    <w:rsid w:val="00C81152"/>
    <w:rsid w:val="00C81A1C"/>
    <w:rsid w:val="00C824DC"/>
    <w:rsid w:val="00C82B5C"/>
    <w:rsid w:val="00C82C46"/>
    <w:rsid w:val="00C83B0C"/>
    <w:rsid w:val="00C84769"/>
    <w:rsid w:val="00C854BC"/>
    <w:rsid w:val="00C85ED0"/>
    <w:rsid w:val="00C86BDB"/>
    <w:rsid w:val="00C9086F"/>
    <w:rsid w:val="00C91233"/>
    <w:rsid w:val="00C935DA"/>
    <w:rsid w:val="00C95D23"/>
    <w:rsid w:val="00C96652"/>
    <w:rsid w:val="00CA00D1"/>
    <w:rsid w:val="00CA00F3"/>
    <w:rsid w:val="00CA0C93"/>
    <w:rsid w:val="00CA1B69"/>
    <w:rsid w:val="00CA25E1"/>
    <w:rsid w:val="00CA3873"/>
    <w:rsid w:val="00CA4214"/>
    <w:rsid w:val="00CA5467"/>
    <w:rsid w:val="00CA554F"/>
    <w:rsid w:val="00CA58CC"/>
    <w:rsid w:val="00CA63C0"/>
    <w:rsid w:val="00CA6644"/>
    <w:rsid w:val="00CA72C3"/>
    <w:rsid w:val="00CB0736"/>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CE9"/>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1EDE"/>
    <w:rsid w:val="00CF23C5"/>
    <w:rsid w:val="00CF4ADD"/>
    <w:rsid w:val="00CF5406"/>
    <w:rsid w:val="00CF60AF"/>
    <w:rsid w:val="00CF6418"/>
    <w:rsid w:val="00CF6C42"/>
    <w:rsid w:val="00CF71A7"/>
    <w:rsid w:val="00D0025E"/>
    <w:rsid w:val="00D004A6"/>
    <w:rsid w:val="00D0093B"/>
    <w:rsid w:val="00D01AE4"/>
    <w:rsid w:val="00D01EB4"/>
    <w:rsid w:val="00D028E5"/>
    <w:rsid w:val="00D02D3A"/>
    <w:rsid w:val="00D03D15"/>
    <w:rsid w:val="00D04892"/>
    <w:rsid w:val="00D05C7D"/>
    <w:rsid w:val="00D05FC5"/>
    <w:rsid w:val="00D06E4B"/>
    <w:rsid w:val="00D075DC"/>
    <w:rsid w:val="00D078E0"/>
    <w:rsid w:val="00D07ED6"/>
    <w:rsid w:val="00D11EEE"/>
    <w:rsid w:val="00D12897"/>
    <w:rsid w:val="00D15D0B"/>
    <w:rsid w:val="00D16890"/>
    <w:rsid w:val="00D17000"/>
    <w:rsid w:val="00D1774B"/>
    <w:rsid w:val="00D17887"/>
    <w:rsid w:val="00D17C0B"/>
    <w:rsid w:val="00D205AE"/>
    <w:rsid w:val="00D21A13"/>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6BDE"/>
    <w:rsid w:val="00D37835"/>
    <w:rsid w:val="00D40205"/>
    <w:rsid w:val="00D402E6"/>
    <w:rsid w:val="00D40914"/>
    <w:rsid w:val="00D40A9D"/>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68DA"/>
    <w:rsid w:val="00D66CB8"/>
    <w:rsid w:val="00D704D3"/>
    <w:rsid w:val="00D7050E"/>
    <w:rsid w:val="00D70633"/>
    <w:rsid w:val="00D7108D"/>
    <w:rsid w:val="00D72992"/>
    <w:rsid w:val="00D73664"/>
    <w:rsid w:val="00D73A8A"/>
    <w:rsid w:val="00D74F32"/>
    <w:rsid w:val="00D77C48"/>
    <w:rsid w:val="00D80168"/>
    <w:rsid w:val="00D802EC"/>
    <w:rsid w:val="00D813BE"/>
    <w:rsid w:val="00D83FC8"/>
    <w:rsid w:val="00D843A9"/>
    <w:rsid w:val="00D8495E"/>
    <w:rsid w:val="00D86115"/>
    <w:rsid w:val="00D87EB3"/>
    <w:rsid w:val="00D91038"/>
    <w:rsid w:val="00D91504"/>
    <w:rsid w:val="00D9199A"/>
    <w:rsid w:val="00D93EE6"/>
    <w:rsid w:val="00D94458"/>
    <w:rsid w:val="00D9558F"/>
    <w:rsid w:val="00D96BE5"/>
    <w:rsid w:val="00D97EE2"/>
    <w:rsid w:val="00DA0DB6"/>
    <w:rsid w:val="00DA1FE3"/>
    <w:rsid w:val="00DA2B08"/>
    <w:rsid w:val="00DA6263"/>
    <w:rsid w:val="00DA7588"/>
    <w:rsid w:val="00DA7AC1"/>
    <w:rsid w:val="00DB2A3D"/>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DCF"/>
    <w:rsid w:val="00DD7B3B"/>
    <w:rsid w:val="00DD7B4A"/>
    <w:rsid w:val="00DE03A6"/>
    <w:rsid w:val="00DE0608"/>
    <w:rsid w:val="00DE1FC0"/>
    <w:rsid w:val="00DE3C0F"/>
    <w:rsid w:val="00DE3CA4"/>
    <w:rsid w:val="00DE6486"/>
    <w:rsid w:val="00DE6EC6"/>
    <w:rsid w:val="00DE7AB1"/>
    <w:rsid w:val="00DE7F86"/>
    <w:rsid w:val="00DF0530"/>
    <w:rsid w:val="00DF0F65"/>
    <w:rsid w:val="00DF112B"/>
    <w:rsid w:val="00DF25F5"/>
    <w:rsid w:val="00DF3377"/>
    <w:rsid w:val="00DF3A9F"/>
    <w:rsid w:val="00DF3F4A"/>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BB7"/>
    <w:rsid w:val="00E103A9"/>
    <w:rsid w:val="00E106F6"/>
    <w:rsid w:val="00E1245D"/>
    <w:rsid w:val="00E17B0E"/>
    <w:rsid w:val="00E200A2"/>
    <w:rsid w:val="00E20F57"/>
    <w:rsid w:val="00E215AF"/>
    <w:rsid w:val="00E24498"/>
    <w:rsid w:val="00E24ECC"/>
    <w:rsid w:val="00E24EDA"/>
    <w:rsid w:val="00E261A6"/>
    <w:rsid w:val="00E263EE"/>
    <w:rsid w:val="00E26642"/>
    <w:rsid w:val="00E2739E"/>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255B"/>
    <w:rsid w:val="00E441DD"/>
    <w:rsid w:val="00E44840"/>
    <w:rsid w:val="00E44B25"/>
    <w:rsid w:val="00E46092"/>
    <w:rsid w:val="00E46366"/>
    <w:rsid w:val="00E47107"/>
    <w:rsid w:val="00E4732D"/>
    <w:rsid w:val="00E47673"/>
    <w:rsid w:val="00E47784"/>
    <w:rsid w:val="00E51F0D"/>
    <w:rsid w:val="00E524B9"/>
    <w:rsid w:val="00E532B5"/>
    <w:rsid w:val="00E53730"/>
    <w:rsid w:val="00E54140"/>
    <w:rsid w:val="00E54AE4"/>
    <w:rsid w:val="00E5649F"/>
    <w:rsid w:val="00E56EA1"/>
    <w:rsid w:val="00E6062D"/>
    <w:rsid w:val="00E60B7D"/>
    <w:rsid w:val="00E615C8"/>
    <w:rsid w:val="00E6497D"/>
    <w:rsid w:val="00E657B4"/>
    <w:rsid w:val="00E658CF"/>
    <w:rsid w:val="00E65F70"/>
    <w:rsid w:val="00E675E5"/>
    <w:rsid w:val="00E67FCA"/>
    <w:rsid w:val="00E70B31"/>
    <w:rsid w:val="00E713FB"/>
    <w:rsid w:val="00E71DC9"/>
    <w:rsid w:val="00E71DF7"/>
    <w:rsid w:val="00E72A1A"/>
    <w:rsid w:val="00E73786"/>
    <w:rsid w:val="00E73D66"/>
    <w:rsid w:val="00E73E9C"/>
    <w:rsid w:val="00E74E6A"/>
    <w:rsid w:val="00E74EE5"/>
    <w:rsid w:val="00E75574"/>
    <w:rsid w:val="00E77186"/>
    <w:rsid w:val="00E77DD3"/>
    <w:rsid w:val="00E80270"/>
    <w:rsid w:val="00E81268"/>
    <w:rsid w:val="00E8161E"/>
    <w:rsid w:val="00E822B7"/>
    <w:rsid w:val="00E82D4F"/>
    <w:rsid w:val="00E83048"/>
    <w:rsid w:val="00E84213"/>
    <w:rsid w:val="00E8553B"/>
    <w:rsid w:val="00E858CC"/>
    <w:rsid w:val="00E86E9C"/>
    <w:rsid w:val="00E86F73"/>
    <w:rsid w:val="00E92767"/>
    <w:rsid w:val="00E93291"/>
    <w:rsid w:val="00E932EC"/>
    <w:rsid w:val="00E93E5D"/>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B78BB"/>
    <w:rsid w:val="00EC0CC7"/>
    <w:rsid w:val="00EC1AE0"/>
    <w:rsid w:val="00EC20EC"/>
    <w:rsid w:val="00EC21E9"/>
    <w:rsid w:val="00EC2F64"/>
    <w:rsid w:val="00EC314B"/>
    <w:rsid w:val="00EC3587"/>
    <w:rsid w:val="00EC38F5"/>
    <w:rsid w:val="00EC51EA"/>
    <w:rsid w:val="00EC680A"/>
    <w:rsid w:val="00EC6976"/>
    <w:rsid w:val="00EC6E44"/>
    <w:rsid w:val="00EC72CE"/>
    <w:rsid w:val="00ED021E"/>
    <w:rsid w:val="00ED1CC5"/>
    <w:rsid w:val="00ED20F7"/>
    <w:rsid w:val="00ED2EAD"/>
    <w:rsid w:val="00ED3E19"/>
    <w:rsid w:val="00ED57C7"/>
    <w:rsid w:val="00ED5801"/>
    <w:rsid w:val="00ED64A0"/>
    <w:rsid w:val="00ED7312"/>
    <w:rsid w:val="00ED7B95"/>
    <w:rsid w:val="00EE0C26"/>
    <w:rsid w:val="00EE1C9C"/>
    <w:rsid w:val="00EE4644"/>
    <w:rsid w:val="00EE4D30"/>
    <w:rsid w:val="00EE5530"/>
    <w:rsid w:val="00EE5C6B"/>
    <w:rsid w:val="00EE6A4E"/>
    <w:rsid w:val="00EE74B8"/>
    <w:rsid w:val="00EE77EE"/>
    <w:rsid w:val="00EE7954"/>
    <w:rsid w:val="00EE7BA3"/>
    <w:rsid w:val="00EF05F2"/>
    <w:rsid w:val="00EF0771"/>
    <w:rsid w:val="00EF144C"/>
    <w:rsid w:val="00EF1A9F"/>
    <w:rsid w:val="00EF30CF"/>
    <w:rsid w:val="00EF4372"/>
    <w:rsid w:val="00EF4642"/>
    <w:rsid w:val="00EF4B81"/>
    <w:rsid w:val="00EF593F"/>
    <w:rsid w:val="00EF5A51"/>
    <w:rsid w:val="00EF5DBF"/>
    <w:rsid w:val="00EF7F5B"/>
    <w:rsid w:val="00F00A41"/>
    <w:rsid w:val="00F00D7C"/>
    <w:rsid w:val="00F00F67"/>
    <w:rsid w:val="00F02A3E"/>
    <w:rsid w:val="00F03BC9"/>
    <w:rsid w:val="00F04E32"/>
    <w:rsid w:val="00F07005"/>
    <w:rsid w:val="00F07B7C"/>
    <w:rsid w:val="00F1001A"/>
    <w:rsid w:val="00F10E39"/>
    <w:rsid w:val="00F11513"/>
    <w:rsid w:val="00F125C3"/>
    <w:rsid w:val="00F13012"/>
    <w:rsid w:val="00F1388E"/>
    <w:rsid w:val="00F13984"/>
    <w:rsid w:val="00F14F31"/>
    <w:rsid w:val="00F151AA"/>
    <w:rsid w:val="00F164B6"/>
    <w:rsid w:val="00F164CC"/>
    <w:rsid w:val="00F16A7D"/>
    <w:rsid w:val="00F178D7"/>
    <w:rsid w:val="00F179C7"/>
    <w:rsid w:val="00F20596"/>
    <w:rsid w:val="00F20855"/>
    <w:rsid w:val="00F23D4D"/>
    <w:rsid w:val="00F23E70"/>
    <w:rsid w:val="00F24006"/>
    <w:rsid w:val="00F24230"/>
    <w:rsid w:val="00F257D8"/>
    <w:rsid w:val="00F27058"/>
    <w:rsid w:val="00F30B81"/>
    <w:rsid w:val="00F334B0"/>
    <w:rsid w:val="00F33AF5"/>
    <w:rsid w:val="00F341D4"/>
    <w:rsid w:val="00F34771"/>
    <w:rsid w:val="00F349DC"/>
    <w:rsid w:val="00F351E1"/>
    <w:rsid w:val="00F36313"/>
    <w:rsid w:val="00F36FEF"/>
    <w:rsid w:val="00F40022"/>
    <w:rsid w:val="00F40906"/>
    <w:rsid w:val="00F4090B"/>
    <w:rsid w:val="00F4182F"/>
    <w:rsid w:val="00F4225F"/>
    <w:rsid w:val="00F42321"/>
    <w:rsid w:val="00F428A6"/>
    <w:rsid w:val="00F435BE"/>
    <w:rsid w:val="00F43968"/>
    <w:rsid w:val="00F43BC3"/>
    <w:rsid w:val="00F43BE2"/>
    <w:rsid w:val="00F45493"/>
    <w:rsid w:val="00F45B79"/>
    <w:rsid w:val="00F46034"/>
    <w:rsid w:val="00F47072"/>
    <w:rsid w:val="00F471B0"/>
    <w:rsid w:val="00F47DCA"/>
    <w:rsid w:val="00F508D7"/>
    <w:rsid w:val="00F51491"/>
    <w:rsid w:val="00F51FEA"/>
    <w:rsid w:val="00F5418A"/>
    <w:rsid w:val="00F54294"/>
    <w:rsid w:val="00F55EB3"/>
    <w:rsid w:val="00F56467"/>
    <w:rsid w:val="00F567F6"/>
    <w:rsid w:val="00F60641"/>
    <w:rsid w:val="00F60D0D"/>
    <w:rsid w:val="00F618E5"/>
    <w:rsid w:val="00F629E9"/>
    <w:rsid w:val="00F62D5D"/>
    <w:rsid w:val="00F62E4E"/>
    <w:rsid w:val="00F63478"/>
    <w:rsid w:val="00F63810"/>
    <w:rsid w:val="00F65354"/>
    <w:rsid w:val="00F6613D"/>
    <w:rsid w:val="00F70078"/>
    <w:rsid w:val="00F702A5"/>
    <w:rsid w:val="00F7153C"/>
    <w:rsid w:val="00F746B7"/>
    <w:rsid w:val="00F752CA"/>
    <w:rsid w:val="00F76A34"/>
    <w:rsid w:val="00F77B45"/>
    <w:rsid w:val="00F77D41"/>
    <w:rsid w:val="00F80857"/>
    <w:rsid w:val="00F80DAC"/>
    <w:rsid w:val="00F815BF"/>
    <w:rsid w:val="00F82EA6"/>
    <w:rsid w:val="00F83B08"/>
    <w:rsid w:val="00F854E1"/>
    <w:rsid w:val="00F86509"/>
    <w:rsid w:val="00F92751"/>
    <w:rsid w:val="00F93217"/>
    <w:rsid w:val="00F93295"/>
    <w:rsid w:val="00F93314"/>
    <w:rsid w:val="00F93985"/>
    <w:rsid w:val="00F94048"/>
    <w:rsid w:val="00F9408C"/>
    <w:rsid w:val="00F943CB"/>
    <w:rsid w:val="00F94A05"/>
    <w:rsid w:val="00F96D60"/>
    <w:rsid w:val="00F9755F"/>
    <w:rsid w:val="00FA1B4D"/>
    <w:rsid w:val="00FA2F8C"/>
    <w:rsid w:val="00FA40E9"/>
    <w:rsid w:val="00FA5179"/>
    <w:rsid w:val="00FA6399"/>
    <w:rsid w:val="00FA67D1"/>
    <w:rsid w:val="00FA694C"/>
    <w:rsid w:val="00FA7CD6"/>
    <w:rsid w:val="00FB1461"/>
    <w:rsid w:val="00FB343E"/>
    <w:rsid w:val="00FB37F9"/>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A2"/>
    <w:rsid w:val="00FD5AAB"/>
    <w:rsid w:val="00FE0C47"/>
    <w:rsid w:val="00FE0FB9"/>
    <w:rsid w:val="00FE1547"/>
    <w:rsid w:val="00FE18D6"/>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1C3"/>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095E-00C4-4CCB-9F3B-8A2EA197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29</Pages>
  <Words>12606</Words>
  <Characters>71857</Characters>
  <Application>Microsoft Office Word</Application>
  <DocSecurity>0</DocSecurity>
  <Lines>598</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658</cp:revision>
  <cp:lastPrinted>2020-08-07T09:34:00Z</cp:lastPrinted>
  <dcterms:created xsi:type="dcterms:W3CDTF">2021-05-24T07:43:00Z</dcterms:created>
  <dcterms:modified xsi:type="dcterms:W3CDTF">2021-12-14T08:18:00Z</dcterms:modified>
</cp:coreProperties>
</file>