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D452A" w14:textId="2154D71C" w:rsidR="00A017A1" w:rsidRPr="00737F60" w:rsidRDefault="00A017A1" w:rsidP="00FC2B25">
      <w:pPr>
        <w:autoSpaceDE w:val="0"/>
        <w:autoSpaceDN w:val="0"/>
        <w:adjustRightInd w:val="0"/>
        <w:spacing w:after="0" w:line="240" w:lineRule="auto"/>
        <w:jc w:val="center"/>
        <w:rPr>
          <w:rFonts w:asciiTheme="majorHAnsi" w:hAnsiTheme="majorHAnsi" w:cs="Arial"/>
        </w:rPr>
      </w:pPr>
      <w:r w:rsidRPr="002A54C5">
        <w:rPr>
          <w:rFonts w:asciiTheme="majorHAnsi" w:hAnsiTheme="majorHAnsi" w:cs="Arial"/>
          <w:b/>
          <w:bCs/>
          <w:color w:val="000000"/>
          <w:sz w:val="24"/>
          <w:szCs w:val="24"/>
        </w:rPr>
        <w:t>V Ý Z V A</w:t>
      </w:r>
      <w:r w:rsidRPr="00FC2B25">
        <w:rPr>
          <w:rFonts w:asciiTheme="majorHAnsi" w:hAnsiTheme="majorHAnsi" w:cs="Arial"/>
          <w:b/>
          <w:bCs/>
          <w:color w:val="000000"/>
        </w:rPr>
        <w:t xml:space="preserve"> </w:t>
      </w:r>
      <w:r w:rsidRPr="00FC2B25">
        <w:rPr>
          <w:rFonts w:asciiTheme="majorHAnsi" w:hAnsiTheme="majorHAnsi" w:cs="Arial"/>
          <w:b/>
          <w:bCs/>
          <w:color w:val="000000"/>
        </w:rPr>
        <w:br/>
        <w:t xml:space="preserve">na predloženie ponuky na zákazku s nízkou hodnotou </w:t>
      </w:r>
      <w:r w:rsidRPr="00FC2B25">
        <w:rPr>
          <w:rFonts w:asciiTheme="majorHAnsi" w:hAnsiTheme="majorHAnsi" w:cs="Arial"/>
          <w:color w:val="000000"/>
        </w:rPr>
        <w:br/>
        <w:t xml:space="preserve">podľa §  117 zákona č. 343/2015 Z. z. o </w:t>
      </w:r>
      <w:r w:rsidRPr="00737F60">
        <w:rPr>
          <w:rFonts w:asciiTheme="majorHAnsi" w:hAnsiTheme="majorHAnsi" w:cs="Arial"/>
        </w:rPr>
        <w:t>verejnom obstarávaní a o zmene a doplnení niektorých zákonov</w:t>
      </w:r>
      <w:r w:rsidR="00134D99" w:rsidRPr="00737F60">
        <w:rPr>
          <w:rFonts w:asciiTheme="majorHAnsi" w:hAnsiTheme="majorHAnsi" w:cs="Arial"/>
        </w:rPr>
        <w:t xml:space="preserve"> v znení neskorších predpisov</w:t>
      </w:r>
      <w:r w:rsidR="00CF4351" w:rsidRPr="00737F60">
        <w:rPr>
          <w:rFonts w:asciiTheme="majorHAnsi" w:hAnsiTheme="majorHAnsi" w:cs="Arial"/>
        </w:rPr>
        <w:t xml:space="preserve"> (ďalej len „zákon o verejnom obstarávaní“)</w:t>
      </w:r>
    </w:p>
    <w:p w14:paraId="39C7B0BD" w14:textId="77777777" w:rsidR="00CE4097" w:rsidRPr="00737F60" w:rsidRDefault="00CE4097" w:rsidP="00A017A1">
      <w:pPr>
        <w:autoSpaceDE w:val="0"/>
        <w:autoSpaceDN w:val="0"/>
        <w:adjustRightInd w:val="0"/>
        <w:spacing w:after="0" w:line="240" w:lineRule="auto"/>
        <w:jc w:val="center"/>
        <w:rPr>
          <w:rFonts w:asciiTheme="majorHAnsi" w:hAnsiTheme="majorHAnsi" w:cs="Arial"/>
        </w:rPr>
      </w:pPr>
    </w:p>
    <w:p w14:paraId="28535F4F" w14:textId="207749EA" w:rsidR="00A017A1" w:rsidRPr="00737F60" w:rsidRDefault="00A017A1" w:rsidP="00A017A1">
      <w:pPr>
        <w:autoSpaceDE w:val="0"/>
        <w:autoSpaceDN w:val="0"/>
        <w:adjustRightInd w:val="0"/>
        <w:spacing w:after="0" w:line="240" w:lineRule="auto"/>
        <w:jc w:val="center"/>
        <w:rPr>
          <w:rFonts w:asciiTheme="majorHAnsi" w:hAnsiTheme="majorHAnsi" w:cs="Arial"/>
        </w:rPr>
      </w:pPr>
      <w:r w:rsidRPr="00737F60">
        <w:rPr>
          <w:rFonts w:asciiTheme="majorHAnsi" w:hAnsiTheme="majorHAnsi" w:cs="Arial"/>
        </w:rPr>
        <w:t>na dodanie</w:t>
      </w:r>
      <w:r w:rsidR="005C3723">
        <w:rPr>
          <w:rFonts w:asciiTheme="majorHAnsi" w:hAnsiTheme="majorHAnsi" w:cs="Arial"/>
        </w:rPr>
        <w:t xml:space="preserve"> služieb</w:t>
      </w:r>
      <w:r w:rsidRPr="00737F60">
        <w:rPr>
          <w:rFonts w:asciiTheme="majorHAnsi" w:hAnsiTheme="majorHAnsi" w:cs="Arial"/>
        </w:rPr>
        <w:t xml:space="preserve"> s názvom:</w:t>
      </w:r>
    </w:p>
    <w:p w14:paraId="217C27B4" w14:textId="77777777" w:rsidR="00A017A1" w:rsidRPr="00737F60" w:rsidRDefault="00A017A1" w:rsidP="00A017A1">
      <w:pPr>
        <w:autoSpaceDE w:val="0"/>
        <w:autoSpaceDN w:val="0"/>
        <w:adjustRightInd w:val="0"/>
        <w:spacing w:after="0" w:line="240" w:lineRule="auto"/>
        <w:jc w:val="center"/>
        <w:rPr>
          <w:rFonts w:asciiTheme="majorHAnsi" w:hAnsiTheme="majorHAnsi" w:cs="Arial"/>
        </w:rPr>
      </w:pPr>
    </w:p>
    <w:p w14:paraId="37A0DD28" w14:textId="77777777" w:rsidR="00B508B7" w:rsidRPr="00737F60" w:rsidRDefault="00B508B7" w:rsidP="00B508B7">
      <w:pPr>
        <w:autoSpaceDE w:val="0"/>
        <w:autoSpaceDN w:val="0"/>
        <w:adjustRightInd w:val="0"/>
        <w:spacing w:before="40" w:after="0" w:line="240" w:lineRule="auto"/>
        <w:ind w:left="425" w:hanging="425"/>
        <w:jc w:val="center"/>
        <w:rPr>
          <w:rFonts w:ascii="Cambria" w:hAnsi="Cambria" w:cs="Times New Roman"/>
          <w:b/>
          <w:bCs/>
        </w:rPr>
      </w:pPr>
      <w:r w:rsidRPr="00737F60">
        <w:rPr>
          <w:rFonts w:ascii="Cambria" w:hAnsi="Cambria" w:cs="Times New Roman"/>
          <w:b/>
          <w:bCs/>
        </w:rPr>
        <w:t>Tlačiarenské práce pre Múzeum mincí a medailí Kremnica</w:t>
      </w:r>
    </w:p>
    <w:p w14:paraId="68E68B80" w14:textId="77777777" w:rsidR="00A017A1" w:rsidRPr="00737F60" w:rsidRDefault="00A017A1" w:rsidP="005C3723">
      <w:pPr>
        <w:autoSpaceDE w:val="0"/>
        <w:autoSpaceDN w:val="0"/>
        <w:adjustRightInd w:val="0"/>
        <w:spacing w:before="40" w:after="0" w:line="240" w:lineRule="auto"/>
        <w:ind w:left="425" w:hanging="425"/>
        <w:jc w:val="center"/>
        <w:rPr>
          <w:rFonts w:asciiTheme="majorHAnsi" w:hAnsiTheme="majorHAnsi" w:cs="Arial"/>
        </w:rPr>
      </w:pPr>
      <w:r w:rsidRPr="00737F60">
        <w:rPr>
          <w:rFonts w:asciiTheme="majorHAnsi" w:hAnsiTheme="majorHAnsi" w:cs="Arial"/>
        </w:rPr>
        <w:t>(ďalej len „výzva“)</w:t>
      </w:r>
    </w:p>
    <w:p w14:paraId="6F828D41" w14:textId="77777777" w:rsidR="00A017A1" w:rsidRPr="00737F60" w:rsidRDefault="00A017A1" w:rsidP="00A017A1">
      <w:pPr>
        <w:autoSpaceDE w:val="0"/>
        <w:autoSpaceDN w:val="0"/>
        <w:adjustRightInd w:val="0"/>
        <w:spacing w:after="0" w:line="240" w:lineRule="auto"/>
        <w:rPr>
          <w:rFonts w:asciiTheme="majorHAnsi" w:hAnsiTheme="majorHAnsi" w:cs="Arial"/>
        </w:rPr>
      </w:pPr>
    </w:p>
    <w:p w14:paraId="7E71FC0F" w14:textId="77777777" w:rsidR="00A017A1" w:rsidRPr="00737F60" w:rsidRDefault="00A017A1" w:rsidP="0082521D">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rPr>
      </w:pPr>
      <w:r w:rsidRPr="00737F60">
        <w:rPr>
          <w:rFonts w:asciiTheme="majorHAnsi" w:hAnsiTheme="majorHAnsi" w:cs="Arial"/>
          <w:b/>
          <w:bCs/>
        </w:rPr>
        <w:t>Identifikácia verejného obstarávateľa</w:t>
      </w:r>
      <w:r w:rsidRPr="00737F60">
        <w:rPr>
          <w:rFonts w:asciiTheme="majorHAnsi" w:hAnsiTheme="majorHAnsi" w:cs="Arial"/>
        </w:rPr>
        <w:t>:</w:t>
      </w:r>
    </w:p>
    <w:p w14:paraId="75DFB89E" w14:textId="77777777" w:rsidR="00A017A1" w:rsidRPr="00737F60" w:rsidRDefault="00A017A1" w:rsidP="00A017A1">
      <w:pPr>
        <w:tabs>
          <w:tab w:val="left" w:pos="567"/>
          <w:tab w:val="left" w:pos="2552"/>
        </w:tabs>
        <w:autoSpaceDE w:val="0"/>
        <w:autoSpaceDN w:val="0"/>
        <w:adjustRightInd w:val="0"/>
        <w:spacing w:after="0" w:line="240" w:lineRule="auto"/>
        <w:ind w:left="567"/>
        <w:rPr>
          <w:rFonts w:asciiTheme="majorHAnsi" w:hAnsiTheme="majorHAnsi" w:cs="Arial"/>
        </w:rPr>
      </w:pPr>
      <w:r w:rsidRPr="00737F60">
        <w:rPr>
          <w:rFonts w:asciiTheme="majorHAnsi" w:hAnsiTheme="majorHAnsi" w:cs="Arial"/>
        </w:rPr>
        <w:t>Názov:</w:t>
      </w:r>
      <w:r w:rsidRPr="00737F60">
        <w:rPr>
          <w:rFonts w:asciiTheme="majorHAnsi" w:hAnsiTheme="majorHAnsi" w:cs="Arial"/>
        </w:rPr>
        <w:tab/>
        <w:t>Národná banka Slovenska</w:t>
      </w:r>
    </w:p>
    <w:p w14:paraId="22BA7844" w14:textId="3F31176E" w:rsidR="00A017A1" w:rsidRPr="00737F60" w:rsidRDefault="00A017A1" w:rsidP="00A017A1">
      <w:pPr>
        <w:tabs>
          <w:tab w:val="left" w:pos="567"/>
          <w:tab w:val="left" w:pos="2552"/>
        </w:tabs>
        <w:autoSpaceDE w:val="0"/>
        <w:autoSpaceDN w:val="0"/>
        <w:adjustRightInd w:val="0"/>
        <w:spacing w:after="0" w:line="240" w:lineRule="auto"/>
        <w:ind w:left="567"/>
        <w:rPr>
          <w:rFonts w:asciiTheme="majorHAnsi" w:hAnsiTheme="majorHAnsi" w:cs="Arial"/>
        </w:rPr>
      </w:pPr>
      <w:r w:rsidRPr="00737F60">
        <w:rPr>
          <w:rFonts w:asciiTheme="majorHAnsi" w:hAnsiTheme="majorHAnsi" w:cs="Arial"/>
        </w:rPr>
        <w:t>Sídlo:</w:t>
      </w:r>
      <w:r w:rsidRPr="00737F60">
        <w:rPr>
          <w:rFonts w:asciiTheme="majorHAnsi" w:hAnsiTheme="majorHAnsi" w:cs="Arial"/>
        </w:rPr>
        <w:tab/>
        <w:t xml:space="preserve">Imricha </w:t>
      </w:r>
      <w:proofErr w:type="spellStart"/>
      <w:r w:rsidRPr="00737F60">
        <w:rPr>
          <w:rFonts w:asciiTheme="majorHAnsi" w:hAnsiTheme="majorHAnsi" w:cs="Arial"/>
        </w:rPr>
        <w:t>Karvaša</w:t>
      </w:r>
      <w:proofErr w:type="spellEnd"/>
      <w:r w:rsidRPr="00737F60">
        <w:rPr>
          <w:rFonts w:asciiTheme="majorHAnsi" w:hAnsiTheme="majorHAnsi" w:cs="Arial"/>
        </w:rPr>
        <w:t xml:space="preserve"> č. 1, 813 25 Bratislava</w:t>
      </w:r>
    </w:p>
    <w:p w14:paraId="66A48DB6" w14:textId="77777777" w:rsidR="00A017A1" w:rsidRPr="00737F60" w:rsidRDefault="00A017A1" w:rsidP="00A017A1">
      <w:pPr>
        <w:tabs>
          <w:tab w:val="left" w:pos="567"/>
          <w:tab w:val="left" w:pos="2552"/>
        </w:tabs>
        <w:autoSpaceDE w:val="0"/>
        <w:autoSpaceDN w:val="0"/>
        <w:adjustRightInd w:val="0"/>
        <w:spacing w:after="0" w:line="240" w:lineRule="auto"/>
        <w:ind w:left="567"/>
        <w:rPr>
          <w:rFonts w:asciiTheme="majorHAnsi" w:hAnsiTheme="majorHAnsi" w:cs="Arial"/>
        </w:rPr>
      </w:pPr>
      <w:r w:rsidRPr="00737F60">
        <w:rPr>
          <w:rFonts w:asciiTheme="majorHAnsi" w:hAnsiTheme="majorHAnsi" w:cs="Arial"/>
        </w:rPr>
        <w:t>IČO:</w:t>
      </w:r>
      <w:r w:rsidRPr="00737F60">
        <w:rPr>
          <w:rFonts w:asciiTheme="majorHAnsi" w:hAnsiTheme="majorHAnsi" w:cs="Arial"/>
        </w:rPr>
        <w:tab/>
        <w:t>30844789</w:t>
      </w:r>
    </w:p>
    <w:p w14:paraId="51DD641F" w14:textId="2A193951" w:rsidR="00A017A1" w:rsidRPr="00737F60" w:rsidRDefault="00A017A1" w:rsidP="00A017A1">
      <w:pPr>
        <w:tabs>
          <w:tab w:val="left" w:pos="567"/>
          <w:tab w:val="left" w:pos="2552"/>
        </w:tabs>
        <w:autoSpaceDE w:val="0"/>
        <w:autoSpaceDN w:val="0"/>
        <w:adjustRightInd w:val="0"/>
        <w:spacing w:after="0" w:line="240" w:lineRule="auto"/>
        <w:ind w:left="567"/>
        <w:rPr>
          <w:rFonts w:asciiTheme="majorHAnsi" w:hAnsiTheme="majorHAnsi" w:cs="Arial"/>
        </w:rPr>
      </w:pPr>
      <w:r w:rsidRPr="00737F60">
        <w:rPr>
          <w:rFonts w:asciiTheme="majorHAnsi" w:hAnsiTheme="majorHAnsi" w:cs="Arial"/>
          <w:b/>
        </w:rPr>
        <w:t>Kontaktná osoba</w:t>
      </w:r>
      <w:r w:rsidRPr="00737F60">
        <w:rPr>
          <w:rFonts w:asciiTheme="majorHAnsi" w:hAnsiTheme="majorHAnsi" w:cs="Arial"/>
        </w:rPr>
        <w:t>:</w:t>
      </w:r>
      <w:r w:rsidRPr="00737F60">
        <w:rPr>
          <w:rFonts w:asciiTheme="majorHAnsi" w:hAnsiTheme="majorHAnsi" w:cs="Arial"/>
        </w:rPr>
        <w:tab/>
      </w:r>
      <w:r w:rsidR="00B508B7" w:rsidRPr="00737F60">
        <w:rPr>
          <w:rFonts w:asciiTheme="majorHAnsi" w:hAnsiTheme="majorHAnsi" w:cs="Arial"/>
        </w:rPr>
        <w:t>Mgr. Svetlana Miklánková</w:t>
      </w:r>
    </w:p>
    <w:p w14:paraId="3556CD68" w14:textId="3EDC871D" w:rsidR="00A017A1" w:rsidRPr="00737F60" w:rsidRDefault="00A017A1" w:rsidP="00A017A1">
      <w:pPr>
        <w:tabs>
          <w:tab w:val="left" w:pos="567"/>
          <w:tab w:val="left" w:pos="2552"/>
        </w:tabs>
        <w:autoSpaceDE w:val="0"/>
        <w:autoSpaceDN w:val="0"/>
        <w:adjustRightInd w:val="0"/>
        <w:spacing w:after="0" w:line="240" w:lineRule="auto"/>
        <w:ind w:left="567"/>
        <w:rPr>
          <w:rFonts w:asciiTheme="majorHAnsi" w:hAnsiTheme="majorHAnsi" w:cs="Arial"/>
        </w:rPr>
      </w:pPr>
      <w:r w:rsidRPr="00737F60">
        <w:rPr>
          <w:rFonts w:asciiTheme="majorHAnsi" w:hAnsiTheme="majorHAnsi" w:cs="Arial"/>
        </w:rPr>
        <w:tab/>
        <w:t>č. telefónu: +421</w:t>
      </w:r>
      <w:r w:rsidR="00B508B7" w:rsidRPr="00737F60">
        <w:rPr>
          <w:rFonts w:asciiTheme="majorHAnsi" w:hAnsiTheme="majorHAnsi" w:cs="Arial"/>
        </w:rPr>
        <w:t> 945 720 030</w:t>
      </w:r>
    </w:p>
    <w:p w14:paraId="5E12E7F2" w14:textId="4A17DCAF" w:rsidR="00A017A1" w:rsidRPr="00737F60" w:rsidRDefault="00A017A1" w:rsidP="00A017A1">
      <w:pPr>
        <w:tabs>
          <w:tab w:val="left" w:pos="567"/>
          <w:tab w:val="left" w:pos="2552"/>
        </w:tabs>
        <w:autoSpaceDE w:val="0"/>
        <w:autoSpaceDN w:val="0"/>
        <w:adjustRightInd w:val="0"/>
        <w:spacing w:after="0" w:line="240" w:lineRule="auto"/>
        <w:ind w:left="567"/>
        <w:rPr>
          <w:rFonts w:asciiTheme="majorHAnsi" w:hAnsiTheme="majorHAnsi" w:cs="Arial"/>
        </w:rPr>
      </w:pPr>
      <w:r w:rsidRPr="00737F60">
        <w:rPr>
          <w:rFonts w:asciiTheme="majorHAnsi" w:hAnsiTheme="majorHAnsi" w:cs="Arial"/>
        </w:rPr>
        <w:tab/>
        <w:t xml:space="preserve">e-mail: </w:t>
      </w:r>
      <w:hyperlink r:id="rId8" w:history="1">
        <w:r w:rsidR="00037CD0" w:rsidRPr="00AC4538">
          <w:rPr>
            <w:rStyle w:val="Hyperlink"/>
            <w:rFonts w:asciiTheme="majorHAnsi" w:hAnsiTheme="majorHAnsi" w:cs="Arial"/>
          </w:rPr>
          <w:t>svetlana.miklankova@nbs.sk</w:t>
        </w:r>
      </w:hyperlink>
      <w:r w:rsidR="00037CD0">
        <w:rPr>
          <w:rFonts w:asciiTheme="majorHAnsi" w:hAnsiTheme="majorHAnsi" w:cs="Arial"/>
        </w:rPr>
        <w:t xml:space="preserve"> </w:t>
      </w:r>
    </w:p>
    <w:p w14:paraId="16590E9A" w14:textId="77777777" w:rsidR="00A017A1" w:rsidRPr="00737F60" w:rsidRDefault="00A017A1" w:rsidP="0082521D">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b/>
          <w:bCs/>
        </w:rPr>
      </w:pPr>
      <w:r w:rsidRPr="00737F60">
        <w:rPr>
          <w:rFonts w:asciiTheme="majorHAnsi" w:hAnsiTheme="majorHAnsi" w:cs="Arial"/>
          <w:b/>
          <w:bCs/>
        </w:rPr>
        <w:t>Predmet zákazky:</w:t>
      </w:r>
    </w:p>
    <w:p w14:paraId="7191DBB2" w14:textId="02C0677C" w:rsidR="00A017A1" w:rsidRPr="00737F60" w:rsidRDefault="00A017A1" w:rsidP="00F571F0">
      <w:pPr>
        <w:pStyle w:val="ListParagraph"/>
        <w:numPr>
          <w:ilvl w:val="1"/>
          <w:numId w:val="7"/>
        </w:numPr>
        <w:spacing w:after="0" w:line="240" w:lineRule="auto"/>
        <w:ind w:left="1134" w:hanging="567"/>
        <w:rPr>
          <w:rFonts w:ascii="Cambria" w:hAnsi="Cambria" w:cs="Times New Roman"/>
          <w:b/>
          <w:bCs/>
        </w:rPr>
      </w:pPr>
      <w:r w:rsidRPr="00737F60">
        <w:rPr>
          <w:rFonts w:asciiTheme="majorHAnsi" w:hAnsiTheme="majorHAnsi" w:cs="Arial"/>
        </w:rPr>
        <w:t xml:space="preserve">Názov predmetu zákazky: </w:t>
      </w:r>
      <w:r w:rsidR="00B508B7" w:rsidRPr="00737F60">
        <w:rPr>
          <w:rFonts w:ascii="Cambria" w:hAnsi="Cambria" w:cs="Times New Roman"/>
          <w:b/>
          <w:bCs/>
        </w:rPr>
        <w:t>Tlačiarenské práce pre Múzeum mincí a medailí Kremnica</w:t>
      </w:r>
    </w:p>
    <w:p w14:paraId="03A62CE2" w14:textId="02A61846" w:rsidR="00A017A1" w:rsidRPr="00737F60" w:rsidRDefault="00A017A1" w:rsidP="00A017A1">
      <w:pPr>
        <w:pStyle w:val="ListParagraph"/>
        <w:numPr>
          <w:ilvl w:val="1"/>
          <w:numId w:val="7"/>
        </w:numPr>
        <w:spacing w:after="0" w:line="240" w:lineRule="auto"/>
        <w:ind w:left="1134" w:hanging="567"/>
        <w:jc w:val="both"/>
        <w:rPr>
          <w:rFonts w:asciiTheme="majorHAnsi" w:hAnsiTheme="majorHAnsi" w:cs="Arial"/>
        </w:rPr>
      </w:pPr>
      <w:r w:rsidRPr="00737F60">
        <w:rPr>
          <w:rFonts w:asciiTheme="majorHAnsi" w:hAnsiTheme="majorHAnsi" w:cs="Arial"/>
        </w:rPr>
        <w:t xml:space="preserve">Druh zákazky: Zákazka na </w:t>
      </w:r>
      <w:r w:rsidR="00936AE0">
        <w:rPr>
          <w:rFonts w:asciiTheme="majorHAnsi" w:hAnsiTheme="majorHAnsi" w:cs="Arial"/>
        </w:rPr>
        <w:t>poskytovanie služieb.</w:t>
      </w:r>
    </w:p>
    <w:p w14:paraId="61D39846" w14:textId="498C32B9" w:rsidR="00A017A1" w:rsidRPr="00737F60" w:rsidRDefault="00A017A1" w:rsidP="00B508B7">
      <w:pPr>
        <w:pStyle w:val="ListParagraph"/>
        <w:spacing w:after="0" w:line="240" w:lineRule="auto"/>
        <w:ind w:left="1134"/>
        <w:jc w:val="both"/>
        <w:rPr>
          <w:rFonts w:asciiTheme="majorHAnsi" w:hAnsiTheme="majorHAnsi" w:cs="Arial"/>
        </w:rPr>
      </w:pPr>
      <w:r w:rsidRPr="00737F60">
        <w:rPr>
          <w:rFonts w:asciiTheme="majorHAnsi" w:hAnsiTheme="majorHAnsi" w:cs="Arial"/>
          <w:bCs/>
        </w:rPr>
        <w:t>Slovník spoločného obstarávania (CPV)</w:t>
      </w:r>
      <w:r w:rsidRPr="00737F60">
        <w:rPr>
          <w:rFonts w:asciiTheme="majorHAnsi" w:hAnsiTheme="majorHAnsi" w:cs="Arial"/>
        </w:rPr>
        <w:t>:</w:t>
      </w:r>
      <w:r w:rsidR="00B508B7" w:rsidRPr="00737F60">
        <w:rPr>
          <w:rFonts w:asciiTheme="majorHAnsi" w:hAnsiTheme="majorHAnsi" w:cs="Arial"/>
        </w:rPr>
        <w:t xml:space="preserve"> 79810000-5</w:t>
      </w:r>
      <w:r w:rsidR="00936AE0">
        <w:rPr>
          <w:rFonts w:asciiTheme="majorHAnsi" w:hAnsiTheme="majorHAnsi" w:cs="Arial"/>
        </w:rPr>
        <w:t xml:space="preserve"> – </w:t>
      </w:r>
      <w:r w:rsidR="00936AE0" w:rsidRPr="00936AE0">
        <w:rPr>
          <w:rFonts w:asciiTheme="majorHAnsi" w:hAnsiTheme="majorHAnsi" w:cs="Arial"/>
        </w:rPr>
        <w:t>Tlačiarenské</w:t>
      </w:r>
      <w:r w:rsidR="00936AE0">
        <w:rPr>
          <w:rFonts w:asciiTheme="majorHAnsi" w:hAnsiTheme="majorHAnsi" w:cs="Arial"/>
        </w:rPr>
        <w:t xml:space="preserve"> </w:t>
      </w:r>
      <w:r w:rsidR="00936AE0" w:rsidRPr="00936AE0">
        <w:rPr>
          <w:rFonts w:asciiTheme="majorHAnsi" w:hAnsiTheme="majorHAnsi" w:cs="Arial"/>
        </w:rPr>
        <w:t>služby</w:t>
      </w:r>
    </w:p>
    <w:p w14:paraId="0D858F59" w14:textId="580A5FE4" w:rsidR="00A017A1" w:rsidRPr="00737F60" w:rsidRDefault="00A017A1" w:rsidP="00A017A1">
      <w:pPr>
        <w:pStyle w:val="ListParagraph"/>
        <w:numPr>
          <w:ilvl w:val="1"/>
          <w:numId w:val="7"/>
        </w:numPr>
        <w:spacing w:after="0" w:line="240" w:lineRule="auto"/>
        <w:ind w:left="1134" w:hanging="567"/>
        <w:jc w:val="both"/>
        <w:rPr>
          <w:rFonts w:asciiTheme="majorHAnsi" w:hAnsiTheme="majorHAnsi" w:cs="Arial"/>
        </w:rPr>
      </w:pPr>
      <w:r w:rsidRPr="00737F60">
        <w:rPr>
          <w:rFonts w:asciiTheme="majorHAnsi" w:hAnsiTheme="majorHAnsi" w:cs="Arial"/>
        </w:rPr>
        <w:t xml:space="preserve">Predpokladaná hodnota zákazky: </w:t>
      </w:r>
      <w:r w:rsidR="00B508B7" w:rsidRPr="00737F60">
        <w:rPr>
          <w:rFonts w:asciiTheme="majorHAnsi" w:hAnsiTheme="majorHAnsi" w:cs="Arial"/>
        </w:rPr>
        <w:t>31 500,00 eur bez DPH</w:t>
      </w:r>
    </w:p>
    <w:p w14:paraId="57D8FB9C" w14:textId="77777777" w:rsidR="00A017A1" w:rsidRPr="00737F60" w:rsidRDefault="00A017A1" w:rsidP="00A017A1">
      <w:pPr>
        <w:pStyle w:val="ListParagraph"/>
        <w:numPr>
          <w:ilvl w:val="1"/>
          <w:numId w:val="7"/>
        </w:numPr>
        <w:spacing w:after="0" w:line="240" w:lineRule="auto"/>
        <w:ind w:left="1134" w:hanging="567"/>
        <w:jc w:val="both"/>
        <w:rPr>
          <w:rFonts w:asciiTheme="majorHAnsi" w:hAnsiTheme="majorHAnsi" w:cs="Arial"/>
        </w:rPr>
      </w:pPr>
      <w:r w:rsidRPr="00737F60">
        <w:rPr>
          <w:rFonts w:asciiTheme="majorHAnsi" w:hAnsiTheme="majorHAnsi" w:cs="Arial"/>
        </w:rPr>
        <w:t>Opis predmetu zákazky: Podrobný opis predmetu zákazky sa nachádza v prílohe č. 1 tejto výzvy</w:t>
      </w:r>
      <w:r w:rsidRPr="00F571F0">
        <w:rPr>
          <w:rFonts w:asciiTheme="majorHAnsi" w:hAnsiTheme="majorHAnsi" w:cs="Arial"/>
          <w:bCs/>
        </w:rPr>
        <w:t>.</w:t>
      </w:r>
    </w:p>
    <w:p w14:paraId="3A3964F1" w14:textId="77777777" w:rsidR="00F8531C" w:rsidRPr="00737F60" w:rsidRDefault="00A017A1" w:rsidP="0082521D">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b/>
          <w:bCs/>
        </w:rPr>
      </w:pPr>
      <w:r w:rsidRPr="00737F60">
        <w:rPr>
          <w:rFonts w:asciiTheme="majorHAnsi" w:hAnsiTheme="majorHAnsi" w:cs="Arial"/>
          <w:b/>
          <w:bCs/>
        </w:rPr>
        <w:t>Obchodné podmienky:</w:t>
      </w:r>
    </w:p>
    <w:p w14:paraId="46E24027" w14:textId="4113FB9F" w:rsidR="00F8531C" w:rsidRPr="00737F60" w:rsidRDefault="00F8531C" w:rsidP="00F8531C">
      <w:pPr>
        <w:pStyle w:val="ListParagraph"/>
        <w:numPr>
          <w:ilvl w:val="1"/>
          <w:numId w:val="13"/>
        </w:numPr>
        <w:tabs>
          <w:tab w:val="left" w:pos="567"/>
        </w:tabs>
        <w:autoSpaceDE w:val="0"/>
        <w:autoSpaceDN w:val="0"/>
        <w:adjustRightInd w:val="0"/>
        <w:spacing w:after="0" w:line="240" w:lineRule="auto"/>
        <w:ind w:left="1134" w:hanging="567"/>
        <w:jc w:val="both"/>
        <w:rPr>
          <w:rFonts w:asciiTheme="majorHAnsi" w:hAnsiTheme="majorHAnsi" w:cs="Arial"/>
          <w:b/>
          <w:bCs/>
        </w:rPr>
      </w:pPr>
      <w:r w:rsidRPr="00737F60">
        <w:rPr>
          <w:rFonts w:asciiTheme="majorHAnsi" w:hAnsiTheme="majorHAnsi" w:cs="Arial"/>
        </w:rPr>
        <w:t xml:space="preserve">S úspešným uchádzačom bude uzavretá zmluva </w:t>
      </w:r>
      <w:r w:rsidR="008B18E1" w:rsidRPr="008B18E1">
        <w:rPr>
          <w:rFonts w:asciiTheme="majorHAnsi" w:hAnsiTheme="majorHAnsi" w:cs="Arial"/>
        </w:rPr>
        <w:t>o dielo č. C-NBS1-000-066-344</w:t>
      </w:r>
      <w:r w:rsidRPr="00737F60">
        <w:rPr>
          <w:rFonts w:asciiTheme="majorHAnsi" w:hAnsiTheme="majorHAnsi" w:cs="Arial"/>
        </w:rPr>
        <w:t xml:space="preserve"> </w:t>
      </w:r>
      <w:r w:rsidRPr="00737F60">
        <w:rPr>
          <w:rFonts w:asciiTheme="majorHAnsi" w:eastAsia="SimSun" w:hAnsiTheme="majorHAnsi" w:cs="Arial"/>
          <w:lang w:eastAsia="cs-CZ"/>
        </w:rPr>
        <w:t xml:space="preserve">v zmysle § </w:t>
      </w:r>
      <w:r w:rsidR="008B18E1">
        <w:rPr>
          <w:rFonts w:asciiTheme="majorHAnsi" w:eastAsia="SimSun" w:hAnsiTheme="majorHAnsi" w:cs="Arial"/>
          <w:lang w:eastAsia="cs-CZ"/>
        </w:rPr>
        <w:t>536 a </w:t>
      </w:r>
      <w:proofErr w:type="spellStart"/>
      <w:r w:rsidR="008B18E1">
        <w:rPr>
          <w:rFonts w:asciiTheme="majorHAnsi" w:eastAsia="SimSun" w:hAnsiTheme="majorHAnsi" w:cs="Arial"/>
          <w:lang w:eastAsia="cs-CZ"/>
        </w:rPr>
        <w:t>nasl</w:t>
      </w:r>
      <w:proofErr w:type="spellEnd"/>
      <w:r w:rsidR="008B18E1">
        <w:rPr>
          <w:rFonts w:asciiTheme="majorHAnsi" w:eastAsia="SimSun" w:hAnsiTheme="majorHAnsi" w:cs="Arial"/>
          <w:lang w:eastAsia="cs-CZ"/>
        </w:rPr>
        <w:t xml:space="preserve">. </w:t>
      </w:r>
      <w:r w:rsidRPr="00737F60">
        <w:rPr>
          <w:rFonts w:asciiTheme="majorHAnsi" w:eastAsia="SimSun" w:hAnsiTheme="majorHAnsi" w:cs="Arial"/>
          <w:lang w:eastAsia="cs-CZ"/>
        </w:rPr>
        <w:t xml:space="preserve"> </w:t>
      </w:r>
      <w:r w:rsidRPr="00737F60">
        <w:rPr>
          <w:rFonts w:asciiTheme="majorHAnsi" w:hAnsiTheme="majorHAnsi" w:cs="Arial"/>
        </w:rPr>
        <w:t>zákona č. 513/1991 Zb. Obchodný zákonník v znení neskorších predpisov (ďalej len „zmluva“), ktorá tvorí prílohu č. 2 tejto výzvy</w:t>
      </w:r>
      <w:r w:rsidR="00600755" w:rsidRPr="00737F60">
        <w:rPr>
          <w:rFonts w:asciiTheme="majorHAnsi" w:hAnsiTheme="majorHAnsi" w:cs="Arial"/>
        </w:rPr>
        <w:t>.</w:t>
      </w:r>
    </w:p>
    <w:p w14:paraId="70C3E065" w14:textId="17029BE5" w:rsidR="00F8531C" w:rsidRPr="00737F60" w:rsidRDefault="00F8531C" w:rsidP="00F8531C">
      <w:pPr>
        <w:pStyle w:val="ListParagraph"/>
        <w:numPr>
          <w:ilvl w:val="1"/>
          <w:numId w:val="13"/>
        </w:numPr>
        <w:tabs>
          <w:tab w:val="left" w:pos="567"/>
        </w:tabs>
        <w:autoSpaceDE w:val="0"/>
        <w:autoSpaceDN w:val="0"/>
        <w:adjustRightInd w:val="0"/>
        <w:spacing w:after="0" w:line="240" w:lineRule="auto"/>
        <w:ind w:left="1134" w:hanging="567"/>
        <w:jc w:val="both"/>
        <w:rPr>
          <w:rFonts w:asciiTheme="majorHAnsi" w:hAnsiTheme="majorHAnsi" w:cs="Arial"/>
          <w:b/>
          <w:bCs/>
        </w:rPr>
      </w:pPr>
      <w:r w:rsidRPr="00737F60">
        <w:rPr>
          <w:rFonts w:asciiTheme="majorHAnsi" w:hAnsiTheme="majorHAnsi" w:cs="Arial"/>
        </w:rPr>
        <w:t>Uchádzač musí akceptovať zmluvu bez akýchkoľvek zmien s výnimkou ustanovení, ktoré sú v zmluve vyznačené na doplnenie.</w:t>
      </w:r>
    </w:p>
    <w:p w14:paraId="24013539" w14:textId="77231870" w:rsidR="006A1B1C" w:rsidRPr="00737F60" w:rsidRDefault="006A1B1C" w:rsidP="006A1B1C">
      <w:pPr>
        <w:pStyle w:val="ListParagraph"/>
        <w:numPr>
          <w:ilvl w:val="1"/>
          <w:numId w:val="13"/>
        </w:numPr>
        <w:tabs>
          <w:tab w:val="left" w:pos="567"/>
        </w:tabs>
        <w:autoSpaceDE w:val="0"/>
        <w:autoSpaceDN w:val="0"/>
        <w:adjustRightInd w:val="0"/>
        <w:spacing w:after="0" w:line="240" w:lineRule="auto"/>
        <w:ind w:left="1134" w:hanging="567"/>
        <w:jc w:val="both"/>
        <w:rPr>
          <w:rFonts w:asciiTheme="majorHAnsi" w:hAnsiTheme="majorHAnsi" w:cs="Arial"/>
        </w:rPr>
      </w:pPr>
      <w:r w:rsidRPr="00737F60">
        <w:rPr>
          <w:rFonts w:asciiTheme="majorHAnsi" w:hAnsiTheme="majorHAnsi" w:cs="Arial"/>
        </w:rPr>
        <w:t>Verejný obstarávateľ nesmie uzavrieť zmluvu s uchádzačom, ktorý nespĺňa podmienky účasti podľa </w:t>
      </w:r>
      <w:hyperlink r:id="rId9" w:anchor="paragraf-32.odsek-1.pismeno-e" w:tooltip="Odkaz na predpis alebo ustanovenie" w:history="1">
        <w:r w:rsidRPr="00737F60">
          <w:rPr>
            <w:rFonts w:asciiTheme="majorHAnsi" w:hAnsiTheme="majorHAnsi" w:cs="Arial"/>
          </w:rPr>
          <w:t>§ 32 ods. 1 písm. e)</w:t>
        </w:r>
      </w:hyperlink>
      <w:r w:rsidRPr="00737F60">
        <w:rPr>
          <w:rFonts w:asciiTheme="majorHAnsi" w:hAnsiTheme="majorHAnsi" w:cs="Arial"/>
        </w:rPr>
        <w:t> a </w:t>
      </w:r>
      <w:hyperlink r:id="rId10" w:anchor="paragraf-32.odsek-1.pismeno-f" w:tooltip="Odkaz na predpis alebo ustanovenie" w:history="1">
        <w:r w:rsidRPr="00737F60">
          <w:rPr>
            <w:rFonts w:asciiTheme="majorHAnsi" w:hAnsiTheme="majorHAnsi" w:cs="Arial"/>
          </w:rPr>
          <w:t>f)</w:t>
        </w:r>
      </w:hyperlink>
      <w:r w:rsidRPr="00737F60">
        <w:rPr>
          <w:rFonts w:asciiTheme="majorHAnsi" w:hAnsiTheme="majorHAnsi" w:cs="Arial"/>
        </w:rPr>
        <w:t> zákona o verejnom obstarávaní alebo ak u neho existuje dôvod na vylúčenie podľa </w:t>
      </w:r>
      <w:hyperlink r:id="rId11" w:anchor="paragraf-40.odsek-6.pismeno-f" w:tooltip="Odkaz na predpis alebo ustanovenie" w:history="1">
        <w:r w:rsidRPr="00737F60">
          <w:rPr>
            <w:rFonts w:asciiTheme="majorHAnsi" w:hAnsiTheme="majorHAnsi" w:cs="Arial"/>
          </w:rPr>
          <w:t>§ 40 ods. 6 písm. f)</w:t>
        </w:r>
      </w:hyperlink>
      <w:r w:rsidRPr="00737F60">
        <w:rPr>
          <w:rFonts w:asciiTheme="majorHAnsi" w:hAnsiTheme="majorHAnsi" w:cs="Arial"/>
        </w:rPr>
        <w:t xml:space="preserve"> zákona o verejnom obstarávaní. Ustanovenie </w:t>
      </w:r>
      <w:hyperlink r:id="rId12" w:anchor="paragraf-11" w:tooltip="Odkaz na predpis alebo ustanovenie" w:history="1">
        <w:r w:rsidRPr="00737F60">
          <w:rPr>
            <w:rFonts w:asciiTheme="majorHAnsi" w:hAnsiTheme="majorHAnsi" w:cs="Arial"/>
          </w:rPr>
          <w:t>§ 11</w:t>
        </w:r>
      </w:hyperlink>
      <w:r w:rsidRPr="00737F60">
        <w:rPr>
          <w:rFonts w:asciiTheme="majorHAnsi" w:hAnsiTheme="majorHAnsi" w:cs="Arial"/>
        </w:rPr>
        <w:t> zákona o verejnom obstarávaní tým nie je dotknuté.</w:t>
      </w:r>
    </w:p>
    <w:p w14:paraId="258486CB" w14:textId="77777777" w:rsidR="00F772C7" w:rsidRPr="00737F60" w:rsidRDefault="00A017A1" w:rsidP="0082521D">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rPr>
      </w:pPr>
      <w:r w:rsidRPr="00737F60">
        <w:rPr>
          <w:rFonts w:asciiTheme="majorHAnsi" w:hAnsiTheme="majorHAnsi" w:cs="Arial"/>
          <w:b/>
          <w:bCs/>
        </w:rPr>
        <w:t>Miesto a lehota plnenia predmetu zákazky</w:t>
      </w:r>
      <w:r w:rsidRPr="00737F60">
        <w:rPr>
          <w:rFonts w:asciiTheme="majorHAnsi" w:hAnsiTheme="majorHAnsi" w:cs="Arial"/>
        </w:rPr>
        <w:t>:</w:t>
      </w:r>
    </w:p>
    <w:p w14:paraId="6833D636" w14:textId="7CF17F94" w:rsidR="00890D3B" w:rsidRPr="00737F60" w:rsidRDefault="00890D3B" w:rsidP="00890D3B">
      <w:pPr>
        <w:pStyle w:val="ListParagraph"/>
        <w:numPr>
          <w:ilvl w:val="1"/>
          <w:numId w:val="18"/>
        </w:numPr>
        <w:tabs>
          <w:tab w:val="left" w:pos="1134"/>
        </w:tabs>
        <w:spacing w:after="0" w:line="240" w:lineRule="auto"/>
        <w:ind w:left="1134" w:hanging="567"/>
        <w:jc w:val="both"/>
        <w:rPr>
          <w:rFonts w:asciiTheme="majorHAnsi" w:hAnsiTheme="majorHAnsi" w:cs="Arial"/>
        </w:rPr>
      </w:pPr>
      <w:r w:rsidRPr="00737F60">
        <w:rPr>
          <w:rFonts w:asciiTheme="majorHAnsi" w:hAnsiTheme="majorHAnsi" w:cs="Arial"/>
        </w:rPr>
        <w:t xml:space="preserve">Miestom plnenia predmetu zákazky je: </w:t>
      </w:r>
      <w:r w:rsidR="00B508B7" w:rsidRPr="00737F60">
        <w:rPr>
          <w:rFonts w:ascii="Cambria" w:hAnsi="Cambria" w:cs="Times New Roman"/>
          <w:b/>
          <w:bCs/>
        </w:rPr>
        <w:t>N</w:t>
      </w:r>
      <w:r w:rsidR="00C16C75">
        <w:rPr>
          <w:rFonts w:ascii="Cambria" w:hAnsi="Cambria" w:cs="Times New Roman"/>
          <w:b/>
          <w:bCs/>
        </w:rPr>
        <w:t xml:space="preserve">árodná banka Slovenska, </w:t>
      </w:r>
      <w:r w:rsidR="00B508B7" w:rsidRPr="00737F60">
        <w:rPr>
          <w:rFonts w:ascii="Cambria" w:hAnsi="Cambria" w:cs="Times New Roman"/>
          <w:b/>
          <w:bCs/>
        </w:rPr>
        <w:t>Múzeum mincí a medailí, Štefánikovo nám</w:t>
      </w:r>
      <w:r w:rsidR="007415BD">
        <w:rPr>
          <w:rFonts w:ascii="Cambria" w:hAnsi="Cambria" w:cs="Times New Roman"/>
          <w:b/>
          <w:bCs/>
        </w:rPr>
        <w:t>estie</w:t>
      </w:r>
      <w:r w:rsidR="00B508B7" w:rsidRPr="00737F60">
        <w:rPr>
          <w:rFonts w:ascii="Cambria" w:hAnsi="Cambria" w:cs="Times New Roman"/>
          <w:b/>
          <w:bCs/>
        </w:rPr>
        <w:t xml:space="preserve"> 11/21, 967 01 Kremnica</w:t>
      </w:r>
      <w:r w:rsidR="00C16C75">
        <w:rPr>
          <w:rFonts w:ascii="Cambria" w:hAnsi="Cambria" w:cs="Times New Roman"/>
          <w:b/>
          <w:bCs/>
        </w:rPr>
        <w:t>.</w:t>
      </w:r>
    </w:p>
    <w:p w14:paraId="27ADC5DD" w14:textId="546ADCF6" w:rsidR="00890D3B" w:rsidRPr="00737F60" w:rsidRDefault="00890D3B" w:rsidP="00890D3B">
      <w:pPr>
        <w:pStyle w:val="ListParagraph"/>
        <w:numPr>
          <w:ilvl w:val="1"/>
          <w:numId w:val="18"/>
        </w:numPr>
        <w:tabs>
          <w:tab w:val="left" w:pos="1134"/>
        </w:tabs>
        <w:spacing w:after="0" w:line="240" w:lineRule="auto"/>
        <w:ind w:left="1134" w:hanging="567"/>
        <w:jc w:val="both"/>
        <w:rPr>
          <w:rFonts w:asciiTheme="majorHAnsi" w:hAnsiTheme="majorHAnsi" w:cs="Arial"/>
        </w:rPr>
      </w:pPr>
      <w:r w:rsidRPr="00737F60">
        <w:rPr>
          <w:rFonts w:asciiTheme="majorHAnsi" w:hAnsiTheme="majorHAnsi" w:cs="Arial"/>
        </w:rPr>
        <w:t xml:space="preserve">Lehota plnenia predmetu zákazky je: </w:t>
      </w:r>
      <w:r w:rsidR="008B18E1">
        <w:rPr>
          <w:rFonts w:asciiTheme="majorHAnsi" w:hAnsiTheme="majorHAnsi" w:cs="Arial"/>
        </w:rPr>
        <w:t xml:space="preserve">doba </w:t>
      </w:r>
      <w:r w:rsidR="008B18E1" w:rsidRPr="008B18E1">
        <w:rPr>
          <w:rFonts w:asciiTheme="majorHAnsi" w:hAnsiTheme="majorHAnsi" w:cs="Arial"/>
        </w:rPr>
        <w:t>určit</w:t>
      </w:r>
      <w:r w:rsidR="008B18E1">
        <w:rPr>
          <w:rFonts w:asciiTheme="majorHAnsi" w:hAnsiTheme="majorHAnsi" w:cs="Arial"/>
        </w:rPr>
        <w:t>á</w:t>
      </w:r>
      <w:r w:rsidR="008B18E1" w:rsidRPr="008B18E1">
        <w:rPr>
          <w:rFonts w:asciiTheme="majorHAnsi" w:hAnsiTheme="majorHAnsi" w:cs="Arial"/>
        </w:rPr>
        <w:t xml:space="preserve">, ktorá končí vyčerpaním maximálnej ceny za predmet zmluvy </w:t>
      </w:r>
      <w:r w:rsidR="008B18E1">
        <w:rPr>
          <w:rFonts w:asciiTheme="majorHAnsi" w:hAnsiTheme="majorHAnsi" w:cs="Arial"/>
        </w:rPr>
        <w:t xml:space="preserve">vo výške </w:t>
      </w:r>
      <w:r w:rsidR="008B18E1" w:rsidRPr="00737F60">
        <w:rPr>
          <w:rFonts w:asciiTheme="majorHAnsi" w:hAnsiTheme="majorHAnsi" w:cs="Arial"/>
        </w:rPr>
        <w:t>31 500,00 eur bez DPH</w:t>
      </w:r>
      <w:r w:rsidR="008B18E1" w:rsidRPr="008B18E1">
        <w:rPr>
          <w:rFonts w:asciiTheme="majorHAnsi" w:hAnsiTheme="majorHAnsi" w:cs="Arial"/>
        </w:rPr>
        <w:t xml:space="preserve"> alebo uplynutím troch rokov odo dňa nadobudnutia jej účinnosti, podľa toho, ktorá skutočnosť nastane skôr.</w:t>
      </w:r>
    </w:p>
    <w:p w14:paraId="508C6682" w14:textId="77777777" w:rsidR="00A017A1" w:rsidRPr="00737F60" w:rsidRDefault="00A017A1" w:rsidP="0082521D">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rPr>
      </w:pPr>
      <w:r w:rsidRPr="00737F60">
        <w:rPr>
          <w:rFonts w:asciiTheme="majorHAnsi" w:hAnsiTheme="majorHAnsi" w:cs="Arial"/>
          <w:b/>
          <w:bCs/>
        </w:rPr>
        <w:t>Možnosť rozdelenia ponuky</w:t>
      </w:r>
      <w:r w:rsidRPr="00737F60">
        <w:rPr>
          <w:rFonts w:asciiTheme="majorHAnsi" w:hAnsiTheme="majorHAnsi" w:cs="Arial"/>
        </w:rPr>
        <w:t>:</w:t>
      </w:r>
    </w:p>
    <w:p w14:paraId="35455E0C" w14:textId="77777777" w:rsidR="00C8409D" w:rsidRPr="00737F60" w:rsidRDefault="00C8409D" w:rsidP="00C8409D">
      <w:pPr>
        <w:tabs>
          <w:tab w:val="left" w:pos="567"/>
        </w:tabs>
        <w:autoSpaceDE w:val="0"/>
        <w:autoSpaceDN w:val="0"/>
        <w:adjustRightInd w:val="0"/>
        <w:spacing w:after="0" w:line="240" w:lineRule="auto"/>
        <w:ind w:left="567"/>
        <w:jc w:val="both"/>
        <w:rPr>
          <w:rFonts w:asciiTheme="majorHAnsi" w:hAnsiTheme="majorHAnsi" w:cs="Arial"/>
        </w:rPr>
      </w:pPr>
      <w:r w:rsidRPr="00737F60">
        <w:rPr>
          <w:rFonts w:asciiTheme="majorHAnsi" w:hAnsiTheme="majorHAnsi" w:cs="Arial"/>
        </w:rPr>
        <w:t>Predmet zákazky nie je rozdelený na časti. Uchádzač predloží ponuku na celý predmet zákazky. Uchádzač môže na predmet zákazky predložiť iba jednu ponuku. Predloženie spoločnej ponuky viacerých uchádzačov verejný obstarávateľ nepripúšťa.</w:t>
      </w:r>
    </w:p>
    <w:p w14:paraId="4135BD83" w14:textId="77777777" w:rsidR="00A017A1" w:rsidRPr="00737F60" w:rsidRDefault="00A017A1" w:rsidP="0082521D">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rPr>
      </w:pPr>
      <w:r w:rsidRPr="00737F60">
        <w:rPr>
          <w:rFonts w:asciiTheme="majorHAnsi" w:hAnsiTheme="majorHAnsi" w:cs="Arial"/>
          <w:b/>
          <w:bCs/>
        </w:rPr>
        <w:t>Variantné riešenie</w:t>
      </w:r>
      <w:r w:rsidRPr="00737F60">
        <w:rPr>
          <w:rFonts w:asciiTheme="majorHAnsi" w:hAnsiTheme="majorHAnsi" w:cs="Arial"/>
        </w:rPr>
        <w:t>:</w:t>
      </w:r>
    </w:p>
    <w:p w14:paraId="45B42B8C" w14:textId="77777777" w:rsidR="0051177A" w:rsidRPr="00737F60" w:rsidRDefault="0051177A" w:rsidP="0051177A">
      <w:pPr>
        <w:tabs>
          <w:tab w:val="left" w:pos="567"/>
        </w:tabs>
        <w:autoSpaceDE w:val="0"/>
        <w:autoSpaceDN w:val="0"/>
        <w:adjustRightInd w:val="0"/>
        <w:spacing w:after="0" w:line="240" w:lineRule="auto"/>
        <w:ind w:left="567"/>
        <w:rPr>
          <w:rFonts w:asciiTheme="majorHAnsi" w:hAnsiTheme="majorHAnsi" w:cs="Arial"/>
        </w:rPr>
      </w:pPr>
      <w:r w:rsidRPr="00737F60">
        <w:rPr>
          <w:rFonts w:asciiTheme="majorHAnsi" w:hAnsiTheme="majorHAnsi" w:cs="Arial"/>
        </w:rPr>
        <w:t>Verejný obstarávateľ neumožňuje predložiť variantné riešenia.</w:t>
      </w:r>
    </w:p>
    <w:p w14:paraId="2BF77559" w14:textId="77777777" w:rsidR="00A017A1" w:rsidRPr="00737F60" w:rsidRDefault="00A017A1" w:rsidP="00350702">
      <w:pPr>
        <w:pStyle w:val="ListParagraph"/>
        <w:keepNext/>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rPr>
      </w:pPr>
      <w:r w:rsidRPr="00737F60">
        <w:rPr>
          <w:rFonts w:asciiTheme="majorHAnsi" w:hAnsiTheme="majorHAnsi" w:cs="Arial"/>
          <w:b/>
          <w:bCs/>
        </w:rPr>
        <w:lastRenderedPageBreak/>
        <w:t>Komunikácia</w:t>
      </w:r>
      <w:r w:rsidRPr="00737F60">
        <w:rPr>
          <w:rFonts w:asciiTheme="majorHAnsi" w:hAnsiTheme="majorHAnsi" w:cs="Arial"/>
          <w:b/>
        </w:rPr>
        <w:t xml:space="preserve"> medzi verejným obstarávateľom a záujemcami resp. uchádzačmi:</w:t>
      </w:r>
    </w:p>
    <w:p w14:paraId="4F5DA8DA" w14:textId="77777777" w:rsidR="00A017A1" w:rsidRPr="00737F60" w:rsidRDefault="00A017A1" w:rsidP="00260C96">
      <w:pPr>
        <w:pStyle w:val="ListParagraph"/>
        <w:numPr>
          <w:ilvl w:val="1"/>
          <w:numId w:val="3"/>
        </w:numPr>
        <w:tabs>
          <w:tab w:val="left" w:pos="1276"/>
        </w:tabs>
        <w:autoSpaceDE w:val="0"/>
        <w:autoSpaceDN w:val="0"/>
        <w:adjustRightInd w:val="0"/>
        <w:spacing w:after="0" w:line="240" w:lineRule="auto"/>
        <w:ind w:left="1134" w:hanging="567"/>
        <w:jc w:val="both"/>
        <w:rPr>
          <w:rFonts w:asciiTheme="majorHAnsi" w:hAnsiTheme="majorHAnsi" w:cs="Arial"/>
        </w:rPr>
      </w:pPr>
      <w:r w:rsidRPr="00737F60">
        <w:rPr>
          <w:rFonts w:asciiTheme="majorHAnsi" w:hAnsiTheme="majorHAnsi" w:cs="Arial"/>
        </w:rPr>
        <w:t>Verejný</w:t>
      </w:r>
      <w:r w:rsidRPr="00737F60">
        <w:rPr>
          <w:rFonts w:asciiTheme="majorHAnsi" w:hAnsiTheme="majorHAnsi" w:cs="Arial"/>
          <w:bCs/>
        </w:rPr>
        <w:t xml:space="preserve"> obstarávateľ bude pri komunikácii so záujemcami/uchádzačmi postupovať </w:t>
      </w:r>
      <w:r w:rsidRPr="00737F60">
        <w:rPr>
          <w:rFonts w:asciiTheme="majorHAnsi" w:hAnsiTheme="majorHAnsi" w:cs="Arial"/>
        </w:rPr>
        <w:t>prostredníctvom komunikačného rozhrania</w:t>
      </w:r>
      <w:r w:rsidRPr="00737F60">
        <w:rPr>
          <w:rFonts w:asciiTheme="majorHAnsi" w:hAnsiTheme="majorHAnsi" w:cs="Arial"/>
          <w:bCs/>
        </w:rPr>
        <w:t xml:space="preserve"> systému JOSEPHINE.</w:t>
      </w:r>
      <w:r w:rsidR="002C1B0D" w:rsidRPr="00737F60">
        <w:rPr>
          <w:rFonts w:asciiTheme="majorHAnsi" w:hAnsiTheme="majorHAnsi" w:cs="Arial"/>
          <w:bCs/>
        </w:rPr>
        <w:t xml:space="preserve"> Tento spôsob komunikácie sa týka akejkoľvek komunikácie a podaní medzi verejným obstarávateľom a záujemcami, resp. uchádzačmi.</w:t>
      </w:r>
    </w:p>
    <w:p w14:paraId="5723A503" w14:textId="77777777" w:rsidR="00A017A1" w:rsidRPr="00737F60" w:rsidRDefault="00A017A1" w:rsidP="00A017A1">
      <w:pPr>
        <w:pStyle w:val="ListParagraph"/>
        <w:numPr>
          <w:ilvl w:val="1"/>
          <w:numId w:val="3"/>
        </w:numPr>
        <w:tabs>
          <w:tab w:val="left" w:pos="567"/>
        </w:tabs>
        <w:autoSpaceDE w:val="0"/>
        <w:autoSpaceDN w:val="0"/>
        <w:adjustRightInd w:val="0"/>
        <w:spacing w:after="0" w:line="240" w:lineRule="auto"/>
        <w:ind w:left="1134" w:hanging="567"/>
        <w:jc w:val="both"/>
        <w:rPr>
          <w:rFonts w:asciiTheme="majorHAnsi" w:hAnsiTheme="majorHAnsi" w:cs="Arial"/>
        </w:rPr>
      </w:pPr>
      <w:r w:rsidRPr="00737F60">
        <w:rPr>
          <w:rFonts w:asciiTheme="majorHAnsi" w:hAnsiTheme="majorHAnsi" w:cs="Arial"/>
          <w:bCs/>
        </w:rPr>
        <w:t>J</w:t>
      </w:r>
      <w:r w:rsidRPr="00737F60">
        <w:rPr>
          <w:rFonts w:asciiTheme="majorHAnsi" w:hAnsiTheme="majorHAnsi" w:cs="Arial"/>
        </w:rPr>
        <w:t xml:space="preserve">OSEPHINE je na účely tohto verejného obstarávania softvér na elektronizáciu zadávania verejných zákaziek. JOSEPHINE je webová aplikácia na doméne </w:t>
      </w:r>
      <w:hyperlink r:id="rId13" w:history="1">
        <w:r w:rsidRPr="00737F60">
          <w:rPr>
            <w:rStyle w:val="Hyperlink"/>
            <w:rFonts w:asciiTheme="majorHAnsi" w:hAnsiTheme="majorHAnsi" w:cs="Arial"/>
            <w:color w:val="auto"/>
          </w:rPr>
          <w:t>https://josephine.proebiz.com</w:t>
        </w:r>
      </w:hyperlink>
      <w:r w:rsidRPr="00737F60">
        <w:rPr>
          <w:rFonts w:asciiTheme="majorHAnsi" w:hAnsiTheme="majorHAnsi" w:cs="Arial"/>
        </w:rPr>
        <w:t>.</w:t>
      </w:r>
    </w:p>
    <w:p w14:paraId="0D7E3A8F" w14:textId="77777777" w:rsidR="00A017A1" w:rsidRPr="00737F60" w:rsidRDefault="00A017A1" w:rsidP="00A017A1">
      <w:pPr>
        <w:pStyle w:val="ListParagraph"/>
        <w:numPr>
          <w:ilvl w:val="1"/>
          <w:numId w:val="3"/>
        </w:numPr>
        <w:tabs>
          <w:tab w:val="left" w:pos="567"/>
        </w:tabs>
        <w:autoSpaceDE w:val="0"/>
        <w:autoSpaceDN w:val="0"/>
        <w:adjustRightInd w:val="0"/>
        <w:spacing w:after="0" w:line="240" w:lineRule="auto"/>
        <w:ind w:left="1134" w:hanging="567"/>
        <w:jc w:val="both"/>
        <w:rPr>
          <w:rFonts w:asciiTheme="majorHAnsi" w:hAnsiTheme="majorHAnsi" w:cs="Arial"/>
        </w:rPr>
      </w:pPr>
      <w:r w:rsidRPr="00737F60">
        <w:rPr>
          <w:rFonts w:asciiTheme="majorHAnsi" w:hAnsiTheme="majorHAnsi" w:cs="Arial"/>
        </w:rPr>
        <w:t>Na bezproblémové používanie systému JOSEPHINE je nutné používať jeden z podporovaných internetových prehliadačov:</w:t>
      </w:r>
    </w:p>
    <w:p w14:paraId="3E994AF4" w14:textId="77777777" w:rsidR="00A017A1" w:rsidRPr="00737F60" w:rsidRDefault="00A017A1" w:rsidP="00A017A1">
      <w:pPr>
        <w:pStyle w:val="NormalWeb"/>
        <w:numPr>
          <w:ilvl w:val="0"/>
          <w:numId w:val="2"/>
        </w:numPr>
        <w:tabs>
          <w:tab w:val="left" w:pos="1134"/>
        </w:tabs>
        <w:spacing w:before="0" w:after="0" w:line="240" w:lineRule="auto"/>
        <w:jc w:val="both"/>
        <w:rPr>
          <w:rFonts w:asciiTheme="majorHAnsi" w:hAnsiTheme="majorHAnsi" w:cs="Arial"/>
          <w:sz w:val="22"/>
          <w:szCs w:val="22"/>
          <w:lang w:val="sk-SK"/>
        </w:rPr>
      </w:pPr>
      <w:r w:rsidRPr="00737F60">
        <w:rPr>
          <w:rFonts w:asciiTheme="majorHAnsi" w:hAnsiTheme="majorHAnsi" w:cs="Arial"/>
          <w:sz w:val="22"/>
          <w:szCs w:val="22"/>
          <w:lang w:val="sk-SK"/>
        </w:rPr>
        <w:t>Microsoft Internet Explorer verzia 11.0 a vyššia,</w:t>
      </w:r>
    </w:p>
    <w:p w14:paraId="19DD45AA" w14:textId="77777777" w:rsidR="00A017A1" w:rsidRPr="00737F60" w:rsidRDefault="00A017A1" w:rsidP="00A017A1">
      <w:pPr>
        <w:pStyle w:val="NormalWeb"/>
        <w:numPr>
          <w:ilvl w:val="0"/>
          <w:numId w:val="2"/>
        </w:numPr>
        <w:tabs>
          <w:tab w:val="left" w:pos="1134"/>
        </w:tabs>
        <w:spacing w:before="0" w:after="0" w:line="240" w:lineRule="auto"/>
        <w:jc w:val="both"/>
        <w:rPr>
          <w:rFonts w:asciiTheme="majorHAnsi" w:hAnsiTheme="majorHAnsi" w:cs="Arial"/>
          <w:sz w:val="22"/>
          <w:szCs w:val="22"/>
          <w:lang w:val="sk-SK"/>
        </w:rPr>
      </w:pPr>
      <w:proofErr w:type="spellStart"/>
      <w:r w:rsidRPr="00737F60">
        <w:rPr>
          <w:rFonts w:asciiTheme="majorHAnsi" w:hAnsiTheme="majorHAnsi" w:cs="Arial"/>
          <w:sz w:val="22"/>
          <w:szCs w:val="22"/>
          <w:lang w:val="sk-SK"/>
        </w:rPr>
        <w:t>Mozilla</w:t>
      </w:r>
      <w:proofErr w:type="spellEnd"/>
      <w:r w:rsidRPr="00737F60">
        <w:rPr>
          <w:rFonts w:asciiTheme="majorHAnsi" w:hAnsiTheme="majorHAnsi" w:cs="Arial"/>
          <w:sz w:val="22"/>
          <w:szCs w:val="22"/>
          <w:lang w:val="sk-SK"/>
        </w:rPr>
        <w:t xml:space="preserve"> Fi</w:t>
      </w:r>
      <w:r w:rsidR="00056000" w:rsidRPr="00737F60">
        <w:rPr>
          <w:rFonts w:asciiTheme="majorHAnsi" w:hAnsiTheme="majorHAnsi" w:cs="Arial"/>
          <w:sz w:val="22"/>
          <w:szCs w:val="22"/>
          <w:lang w:val="sk-SK"/>
        </w:rPr>
        <w:t>refox verzia 13.0 a vyššia,</w:t>
      </w:r>
    </w:p>
    <w:p w14:paraId="58C6481F" w14:textId="77777777" w:rsidR="00056000" w:rsidRPr="00737F60" w:rsidRDefault="00A017A1" w:rsidP="00A017A1">
      <w:pPr>
        <w:pStyle w:val="NormalWeb"/>
        <w:numPr>
          <w:ilvl w:val="0"/>
          <w:numId w:val="2"/>
        </w:numPr>
        <w:tabs>
          <w:tab w:val="left" w:pos="1134"/>
        </w:tabs>
        <w:spacing w:before="0" w:after="0" w:line="240" w:lineRule="auto"/>
        <w:jc w:val="both"/>
        <w:rPr>
          <w:rFonts w:asciiTheme="majorHAnsi" w:hAnsiTheme="majorHAnsi" w:cs="Arial"/>
          <w:sz w:val="22"/>
          <w:szCs w:val="22"/>
          <w:lang w:val="sk-SK"/>
        </w:rPr>
      </w:pPr>
      <w:r w:rsidRPr="00737F60">
        <w:rPr>
          <w:rFonts w:asciiTheme="majorHAnsi" w:hAnsiTheme="majorHAnsi" w:cs="Arial"/>
          <w:sz w:val="22"/>
          <w:szCs w:val="22"/>
          <w:lang w:val="sk-SK"/>
        </w:rPr>
        <w:t>Google Chrome v aktuálnej verzii</w:t>
      </w:r>
      <w:r w:rsidR="00056000" w:rsidRPr="00737F60">
        <w:rPr>
          <w:rFonts w:asciiTheme="majorHAnsi" w:hAnsiTheme="majorHAnsi" w:cs="Arial"/>
          <w:sz w:val="22"/>
          <w:szCs w:val="22"/>
          <w:lang w:val="sk-SK"/>
        </w:rPr>
        <w:t xml:space="preserve"> alebo</w:t>
      </w:r>
    </w:p>
    <w:p w14:paraId="49C9C466" w14:textId="77777777" w:rsidR="00A017A1" w:rsidRPr="00737F60" w:rsidRDefault="00056000" w:rsidP="00A017A1">
      <w:pPr>
        <w:pStyle w:val="NormalWeb"/>
        <w:numPr>
          <w:ilvl w:val="0"/>
          <w:numId w:val="2"/>
        </w:numPr>
        <w:tabs>
          <w:tab w:val="left" w:pos="1134"/>
        </w:tabs>
        <w:spacing w:before="0" w:after="0" w:line="240" w:lineRule="auto"/>
        <w:jc w:val="both"/>
        <w:rPr>
          <w:rFonts w:asciiTheme="majorHAnsi" w:hAnsiTheme="majorHAnsi" w:cs="Arial"/>
          <w:sz w:val="22"/>
          <w:szCs w:val="22"/>
          <w:lang w:val="sk-SK"/>
        </w:rPr>
      </w:pPr>
      <w:r w:rsidRPr="00737F60">
        <w:rPr>
          <w:rFonts w:asciiTheme="majorHAnsi" w:hAnsiTheme="majorHAnsi" w:cs="Arial"/>
          <w:sz w:val="22"/>
          <w:szCs w:val="22"/>
          <w:lang w:val="sk-SK"/>
        </w:rPr>
        <w:t xml:space="preserve">Microsoft </w:t>
      </w:r>
      <w:proofErr w:type="spellStart"/>
      <w:r w:rsidRPr="00737F60">
        <w:rPr>
          <w:rFonts w:asciiTheme="majorHAnsi" w:hAnsiTheme="majorHAnsi" w:cs="Arial"/>
          <w:sz w:val="22"/>
          <w:szCs w:val="22"/>
          <w:lang w:val="sk-SK"/>
        </w:rPr>
        <w:t>Edge</w:t>
      </w:r>
      <w:proofErr w:type="spellEnd"/>
      <w:r w:rsidRPr="00737F60">
        <w:rPr>
          <w:rFonts w:asciiTheme="majorHAnsi" w:hAnsiTheme="majorHAnsi" w:cs="Arial"/>
          <w:sz w:val="22"/>
          <w:szCs w:val="22"/>
          <w:lang w:val="sk-SK"/>
        </w:rPr>
        <w:t xml:space="preserve"> v aktuálnej verzii</w:t>
      </w:r>
      <w:r w:rsidR="00A017A1" w:rsidRPr="00737F60">
        <w:rPr>
          <w:rFonts w:asciiTheme="majorHAnsi" w:hAnsiTheme="majorHAnsi" w:cs="Arial"/>
          <w:sz w:val="22"/>
          <w:szCs w:val="22"/>
          <w:lang w:val="sk-SK"/>
        </w:rPr>
        <w:t>.</w:t>
      </w:r>
    </w:p>
    <w:p w14:paraId="5C804F8D" w14:textId="77777777" w:rsidR="00A017A1" w:rsidRPr="00737F60" w:rsidRDefault="00A017A1" w:rsidP="00A017A1">
      <w:pPr>
        <w:pStyle w:val="ListParagraph"/>
        <w:numPr>
          <w:ilvl w:val="1"/>
          <w:numId w:val="3"/>
        </w:numPr>
        <w:tabs>
          <w:tab w:val="left" w:pos="567"/>
        </w:tabs>
        <w:autoSpaceDE w:val="0"/>
        <w:autoSpaceDN w:val="0"/>
        <w:adjustRightInd w:val="0"/>
        <w:spacing w:after="0" w:line="240" w:lineRule="auto"/>
        <w:ind w:left="1134" w:hanging="567"/>
        <w:jc w:val="both"/>
        <w:rPr>
          <w:rFonts w:asciiTheme="majorHAnsi" w:hAnsiTheme="majorHAnsi" w:cs="Arial"/>
        </w:rPr>
      </w:pPr>
      <w:r w:rsidRPr="00737F60">
        <w:rPr>
          <w:rFonts w:asciiTheme="majorHAnsi" w:hAnsiTheme="majorHAnsi" w:cs="Arial"/>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178AD8A" w14:textId="77777777" w:rsidR="00A017A1" w:rsidRPr="00737F60" w:rsidRDefault="00A017A1" w:rsidP="00A017A1">
      <w:pPr>
        <w:pStyle w:val="ListParagraph"/>
        <w:numPr>
          <w:ilvl w:val="1"/>
          <w:numId w:val="3"/>
        </w:numPr>
        <w:tabs>
          <w:tab w:val="left" w:pos="567"/>
        </w:tabs>
        <w:autoSpaceDE w:val="0"/>
        <w:autoSpaceDN w:val="0"/>
        <w:adjustRightInd w:val="0"/>
        <w:spacing w:after="0" w:line="240" w:lineRule="auto"/>
        <w:ind w:left="1134" w:hanging="567"/>
        <w:jc w:val="both"/>
        <w:rPr>
          <w:rFonts w:asciiTheme="majorHAnsi" w:hAnsiTheme="majorHAnsi" w:cs="Arial"/>
        </w:rPr>
      </w:pPr>
      <w:r w:rsidRPr="00737F60">
        <w:rPr>
          <w:rFonts w:asciiTheme="majorHAnsi" w:hAnsiTheme="majorHAnsi" w:cs="Arial"/>
        </w:rPr>
        <w:t>Ak je odosielateľom zásielky verejný obstarávateľ, tak záujemcovi/uchádzačovi bude na ním určený kontaktný e-mail</w:t>
      </w:r>
      <w:r w:rsidR="008F588F" w:rsidRPr="00737F60">
        <w:rPr>
          <w:rFonts w:asciiTheme="majorHAnsi" w:hAnsiTheme="majorHAnsi" w:cs="Arial"/>
        </w:rPr>
        <w:t>/e-maily</w:t>
      </w:r>
      <w:r w:rsidRPr="00737F60">
        <w:rPr>
          <w:rFonts w:asciiTheme="majorHAnsi" w:hAnsiTheme="majorHAnsi" w:cs="Arial"/>
        </w:rPr>
        <w:t xml:space="preserve"> (zadaný pri registrácii do systému JOSEPHINE) bezodkladne odoslaná informácia</w:t>
      </w:r>
      <w:r w:rsidRPr="00737F60">
        <w:rPr>
          <w:rFonts w:asciiTheme="majorHAnsi" w:hAnsiTheme="majorHAnsi" w:cs="Arial"/>
          <w:bCs/>
        </w:rPr>
        <w:t xml:space="preserve"> o tom, že k predmetnej zákazke existuje nová zásielka/správa. Záujemca/uchádzač sa prihlási do systému a v komunikačnom rozhraní zákazky bude mať zobrazený obsah komunikácie – zásielky, správy. Záujemca/ uchádzač si môže v komunikačnom rozhraní zobraziť celú históriu o svojej komunikácii s verejným obstarávateľom.</w:t>
      </w:r>
    </w:p>
    <w:p w14:paraId="4DA64E64" w14:textId="77777777" w:rsidR="00A017A1" w:rsidRPr="00737F60" w:rsidRDefault="00A017A1" w:rsidP="00A017A1">
      <w:pPr>
        <w:pStyle w:val="ListParagraph"/>
        <w:numPr>
          <w:ilvl w:val="1"/>
          <w:numId w:val="3"/>
        </w:numPr>
        <w:tabs>
          <w:tab w:val="left" w:pos="567"/>
        </w:tabs>
        <w:autoSpaceDE w:val="0"/>
        <w:autoSpaceDN w:val="0"/>
        <w:adjustRightInd w:val="0"/>
        <w:spacing w:after="0" w:line="240" w:lineRule="auto"/>
        <w:ind w:left="1134" w:hanging="567"/>
        <w:jc w:val="both"/>
        <w:rPr>
          <w:rFonts w:asciiTheme="majorHAnsi" w:hAnsiTheme="majorHAnsi" w:cs="Arial"/>
        </w:rPr>
      </w:pPr>
      <w:r w:rsidRPr="00737F60">
        <w:rPr>
          <w:rFonts w:asciiTheme="majorHAnsi" w:hAnsiTheme="majorHAnsi" w:cs="Arial"/>
          <w:bCs/>
        </w:rPr>
        <w:t>Ak je odosielateľom zásielky záujemca/uchádzač,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001A2235" w14:textId="77777777" w:rsidR="00084488" w:rsidRPr="00737F60" w:rsidRDefault="00084488" w:rsidP="00A017A1">
      <w:pPr>
        <w:pStyle w:val="ListParagraph"/>
        <w:numPr>
          <w:ilvl w:val="1"/>
          <w:numId w:val="3"/>
        </w:numPr>
        <w:tabs>
          <w:tab w:val="left" w:pos="567"/>
        </w:tabs>
        <w:autoSpaceDE w:val="0"/>
        <w:autoSpaceDN w:val="0"/>
        <w:adjustRightInd w:val="0"/>
        <w:spacing w:after="0" w:line="240" w:lineRule="auto"/>
        <w:ind w:left="1134" w:hanging="567"/>
        <w:jc w:val="both"/>
        <w:rPr>
          <w:rFonts w:asciiTheme="majorHAnsi" w:hAnsiTheme="majorHAnsi" w:cs="Arial"/>
        </w:rPr>
      </w:pPr>
      <w:r w:rsidRPr="00737F60">
        <w:rPr>
          <w:rFonts w:asciiTheme="majorHAnsi" w:hAnsiTheme="majorHAnsi" w:cs="Arial"/>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59EF07F" w14:textId="77777777" w:rsidR="00A017A1" w:rsidRPr="00737F60" w:rsidRDefault="00A017A1" w:rsidP="0082521D">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rPr>
      </w:pPr>
      <w:r w:rsidRPr="00737F60">
        <w:rPr>
          <w:rFonts w:asciiTheme="majorHAnsi" w:hAnsiTheme="majorHAnsi" w:cs="Arial"/>
          <w:b/>
          <w:bCs/>
        </w:rPr>
        <w:t>Predkladanie ponúk</w:t>
      </w:r>
      <w:r w:rsidRPr="00737F60">
        <w:rPr>
          <w:rFonts w:asciiTheme="majorHAnsi" w:hAnsiTheme="majorHAnsi" w:cs="Arial"/>
        </w:rPr>
        <w:t>:</w:t>
      </w:r>
    </w:p>
    <w:p w14:paraId="3D7CF62E" w14:textId="1D078141" w:rsidR="00A017A1" w:rsidRPr="00737F60" w:rsidRDefault="00A017A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rPr>
      </w:pPr>
      <w:r w:rsidRPr="00737F60">
        <w:rPr>
          <w:rFonts w:asciiTheme="majorHAnsi" w:hAnsiTheme="majorHAnsi" w:cs="Arial"/>
          <w:bCs/>
        </w:rPr>
        <w:t xml:space="preserve">Lehota na predkladanie ponúk je stanovená </w:t>
      </w:r>
      <w:r w:rsidRPr="000020D5">
        <w:rPr>
          <w:rFonts w:asciiTheme="majorHAnsi" w:hAnsiTheme="majorHAnsi" w:cs="Arial"/>
          <w:b/>
          <w:bCs/>
          <w:color w:val="FF0000"/>
        </w:rPr>
        <w:t>do</w:t>
      </w:r>
      <w:r w:rsidRPr="000020D5">
        <w:rPr>
          <w:rFonts w:asciiTheme="majorHAnsi" w:hAnsiTheme="majorHAnsi" w:cs="Arial"/>
          <w:b/>
          <w:color w:val="FF0000"/>
        </w:rPr>
        <w:t xml:space="preserve"> </w:t>
      </w:r>
      <w:r w:rsidR="00F571F0">
        <w:rPr>
          <w:rFonts w:asciiTheme="majorHAnsi" w:hAnsiTheme="majorHAnsi" w:cs="Arial"/>
          <w:b/>
          <w:color w:val="FF0000"/>
        </w:rPr>
        <w:t>21.12.2021</w:t>
      </w:r>
      <w:r w:rsidR="00563068">
        <w:rPr>
          <w:rFonts w:asciiTheme="majorHAnsi" w:hAnsiTheme="majorHAnsi" w:cs="Arial"/>
          <w:b/>
          <w:color w:val="FF0000"/>
        </w:rPr>
        <w:t xml:space="preserve"> </w:t>
      </w:r>
      <w:r w:rsidRPr="00737F60">
        <w:rPr>
          <w:rFonts w:asciiTheme="majorHAnsi" w:hAnsiTheme="majorHAnsi" w:cs="Arial"/>
          <w:b/>
        </w:rPr>
        <w:t>a je tiež špecifikovaná v systéme JOSEPHINE.</w:t>
      </w:r>
    </w:p>
    <w:p w14:paraId="1830467B" w14:textId="0FCEB6B9" w:rsidR="00276AB1" w:rsidRPr="00737F60" w:rsidRDefault="00276AB1" w:rsidP="00A701B0">
      <w:pPr>
        <w:pStyle w:val="ListParagraph"/>
        <w:numPr>
          <w:ilvl w:val="1"/>
          <w:numId w:val="4"/>
        </w:numPr>
        <w:autoSpaceDE w:val="0"/>
        <w:autoSpaceDN w:val="0"/>
        <w:adjustRightInd w:val="0"/>
        <w:spacing w:after="0" w:line="240" w:lineRule="auto"/>
        <w:ind w:left="1134" w:hanging="567"/>
        <w:jc w:val="both"/>
        <w:rPr>
          <w:rFonts w:asciiTheme="majorHAnsi" w:hAnsiTheme="majorHAnsi" w:cs="Arial"/>
          <w:bCs/>
        </w:rPr>
      </w:pPr>
      <w:r w:rsidRPr="00737F60">
        <w:rPr>
          <w:rFonts w:asciiTheme="majorHAnsi" w:hAnsiTheme="majorHAnsi" w:cs="Arial"/>
          <w:bCs/>
        </w:rPr>
        <w:t xml:space="preserve">Predkladanie ponúk je umožnené iba </w:t>
      </w:r>
      <w:r w:rsidR="00A701B0" w:rsidRPr="00737F60">
        <w:rPr>
          <w:rFonts w:asciiTheme="majorHAnsi" w:hAnsiTheme="majorHAnsi" w:cs="Arial"/>
          <w:bCs/>
        </w:rPr>
        <w:t>registrovaným</w:t>
      </w:r>
      <w:r w:rsidRPr="00737F60">
        <w:rPr>
          <w:rFonts w:asciiTheme="majorHAnsi" w:hAnsiTheme="majorHAnsi" w:cs="Arial"/>
          <w:bCs/>
        </w:rPr>
        <w:t xml:space="preserve"> uchádzačom. </w:t>
      </w:r>
    </w:p>
    <w:p w14:paraId="0F0C8A2B" w14:textId="1556CCE5" w:rsidR="00276AB1" w:rsidRPr="00737F60" w:rsidRDefault="00A701B0" w:rsidP="00A701B0">
      <w:pPr>
        <w:pStyle w:val="ListParagraph"/>
        <w:numPr>
          <w:ilvl w:val="1"/>
          <w:numId w:val="4"/>
        </w:numPr>
        <w:autoSpaceDE w:val="0"/>
        <w:autoSpaceDN w:val="0"/>
        <w:adjustRightInd w:val="0"/>
        <w:spacing w:after="0" w:line="240" w:lineRule="auto"/>
        <w:ind w:left="1134" w:hanging="567"/>
        <w:jc w:val="both"/>
        <w:rPr>
          <w:rFonts w:asciiTheme="majorHAnsi" w:hAnsiTheme="majorHAnsi" w:cs="Arial"/>
          <w:bCs/>
        </w:rPr>
      </w:pPr>
      <w:r w:rsidRPr="00737F60">
        <w:rPr>
          <w:rFonts w:asciiTheme="majorHAnsi" w:hAnsiTheme="majorHAnsi" w:cs="Arial"/>
          <w:bCs/>
        </w:rPr>
        <w:t xml:space="preserve">Registrovaný uchádzač si po prihlásení do systému JOSEPHINE v časti MOJE OBSTARÁVANIA vyberie predmetné obstarávanie a vloží svoju  ponuku do určeného formulára na príjem ponúk, ktorý nájde v záložke „Ponuky a žiadosti“. Neregistrovaný uchádzač sa po obdržaní </w:t>
      </w:r>
      <w:r w:rsidR="005D0A11" w:rsidRPr="00737F60">
        <w:rPr>
          <w:rFonts w:asciiTheme="majorHAnsi" w:hAnsiTheme="majorHAnsi" w:cs="Arial"/>
          <w:bCs/>
        </w:rPr>
        <w:t>e-</w:t>
      </w:r>
      <w:r w:rsidRPr="00737F60">
        <w:rPr>
          <w:rFonts w:asciiTheme="majorHAnsi" w:hAnsiTheme="majorHAnsi" w:cs="Arial"/>
          <w:bCs/>
        </w:rPr>
        <w:t>mailovej výzvy na predloženie ponuky do systému JOSEPHINE zaregistruje pomocou linku z</w:t>
      </w:r>
      <w:r w:rsidR="005D0A11" w:rsidRPr="00737F60">
        <w:rPr>
          <w:rFonts w:asciiTheme="majorHAnsi" w:hAnsiTheme="majorHAnsi" w:cs="Arial"/>
          <w:bCs/>
        </w:rPr>
        <w:t> e-</w:t>
      </w:r>
      <w:r w:rsidRPr="00737F60">
        <w:rPr>
          <w:rFonts w:asciiTheme="majorHAnsi" w:hAnsiTheme="majorHAnsi" w:cs="Arial"/>
          <w:bCs/>
        </w:rPr>
        <w:t>mailovej správy a následne nájde predmetnú zákazku v časti MOJE OBSTARÁVANIA, kde si predmetn</w:t>
      </w:r>
      <w:r w:rsidR="00996626" w:rsidRPr="00737F60">
        <w:rPr>
          <w:rFonts w:asciiTheme="majorHAnsi" w:hAnsiTheme="majorHAnsi" w:cs="Arial"/>
          <w:bCs/>
        </w:rPr>
        <w:t>ú</w:t>
      </w:r>
      <w:r w:rsidRPr="00737F60">
        <w:rPr>
          <w:rFonts w:asciiTheme="majorHAnsi" w:hAnsiTheme="majorHAnsi" w:cs="Arial"/>
          <w:bCs/>
        </w:rPr>
        <w:t xml:space="preserve"> zákazku vyberie a vloží svoju  ponuku do určeného formulára na príjem ponúk, ktorý nájde v záložke „Ponuky a žiadosti“.</w:t>
      </w:r>
    </w:p>
    <w:p w14:paraId="6F1D50E9" w14:textId="77777777" w:rsidR="00276AB1" w:rsidRPr="00737F60"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737F60">
        <w:rPr>
          <w:rFonts w:asciiTheme="majorHAnsi" w:hAnsiTheme="majorHAnsi" w:cs="Arial"/>
          <w:bCs/>
        </w:rPr>
        <w:t xml:space="preserve">Uchádzač predkladá ponuku v elektronickej podobe v lehote na predkladanie ponúk. Ponuka je vyhotovená elektronicky v zmysle § 49 ods. 1 písm. a) zákona o verejnom obstarávaní a vložená do systému JOSEPHINE umiestnenom na webovej adrese </w:t>
      </w:r>
      <w:hyperlink r:id="rId14" w:history="1">
        <w:r w:rsidRPr="00737F60">
          <w:rPr>
            <w:rStyle w:val="Hyperlink"/>
            <w:rFonts w:asciiTheme="majorHAnsi" w:hAnsiTheme="majorHAnsi" w:cs="Arial"/>
            <w:bCs/>
            <w:color w:val="auto"/>
          </w:rPr>
          <w:t>https://josephine.proebiz.com/</w:t>
        </w:r>
      </w:hyperlink>
      <w:r w:rsidRPr="00737F60">
        <w:rPr>
          <w:rFonts w:asciiTheme="majorHAnsi" w:hAnsiTheme="majorHAnsi" w:cs="Arial"/>
          <w:bCs/>
        </w:rPr>
        <w:t>.</w:t>
      </w:r>
    </w:p>
    <w:p w14:paraId="52B5EAD0" w14:textId="77777777" w:rsidR="00276AB1" w:rsidRPr="00737F60"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737F60">
        <w:rPr>
          <w:rFonts w:asciiTheme="majorHAnsi" w:hAnsiTheme="majorHAnsi" w:cs="Arial"/>
          <w:bCs/>
        </w:rPr>
        <w:lastRenderedPageBreak/>
        <w:t xml:space="preserve">Elektronická ponuka sa vloží vyplnením ponukového formulára a vložením požadovaných dokladov a dokumentov v systéme JOSEPHINE umiestnenom na webovej adrese </w:t>
      </w:r>
      <w:hyperlink r:id="rId15" w:history="1">
        <w:r w:rsidRPr="00737F60">
          <w:rPr>
            <w:rStyle w:val="Hyperlink"/>
            <w:rFonts w:asciiTheme="majorHAnsi" w:hAnsiTheme="majorHAnsi" w:cs="Arial"/>
            <w:bCs/>
            <w:color w:val="auto"/>
          </w:rPr>
          <w:t>https://josephine.proebiz.com/</w:t>
        </w:r>
      </w:hyperlink>
      <w:r w:rsidRPr="00737F60">
        <w:rPr>
          <w:rFonts w:asciiTheme="majorHAnsi" w:hAnsiTheme="majorHAnsi" w:cs="Arial"/>
          <w:bCs/>
        </w:rPr>
        <w:t>.</w:t>
      </w:r>
    </w:p>
    <w:p w14:paraId="27FE0442" w14:textId="6B1F574D" w:rsidR="00276AB1" w:rsidRPr="00737F60"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737F60">
        <w:rPr>
          <w:rFonts w:asciiTheme="majorHAnsi" w:hAnsiTheme="majorHAnsi" w:cs="Arial"/>
          <w:bCs/>
        </w:rPr>
        <w:t xml:space="preserve">V predloženej ponuke prostredníctvom systému JOSEPHINE musia byť pripojené požadované naskenované doklady </w:t>
      </w:r>
      <w:r w:rsidR="00600755" w:rsidRPr="00737F60">
        <w:rPr>
          <w:rFonts w:asciiTheme="majorHAnsi" w:hAnsiTheme="majorHAnsi" w:cs="Arial"/>
          <w:bCs/>
        </w:rPr>
        <w:t xml:space="preserve">a dokumenty ponuky </w:t>
      </w:r>
      <w:r w:rsidRPr="00737F60">
        <w:rPr>
          <w:rFonts w:asciiTheme="majorHAnsi" w:hAnsiTheme="majorHAnsi" w:cs="Arial"/>
          <w:bCs/>
        </w:rPr>
        <w:t>(odporúčaný formát je „PDF“) tak, ako je uvedené v tejto výzve a vyplnen</w:t>
      </w:r>
      <w:r w:rsidR="00B16B13" w:rsidRPr="00737F60">
        <w:rPr>
          <w:rFonts w:asciiTheme="majorHAnsi" w:hAnsiTheme="majorHAnsi" w:cs="Arial"/>
          <w:bCs/>
        </w:rPr>
        <w:t>ý</w:t>
      </w:r>
      <w:r w:rsidRPr="00737F60">
        <w:rPr>
          <w:rFonts w:asciiTheme="majorHAnsi" w:hAnsiTheme="majorHAnsi" w:cs="Arial"/>
          <w:bCs/>
        </w:rPr>
        <w:t xml:space="preserve"> </w:t>
      </w:r>
      <w:proofErr w:type="spellStart"/>
      <w:r w:rsidRPr="00737F60">
        <w:rPr>
          <w:rFonts w:asciiTheme="majorHAnsi" w:hAnsiTheme="majorHAnsi" w:cs="Arial"/>
          <w:bCs/>
        </w:rPr>
        <w:t>položkov</w:t>
      </w:r>
      <w:r w:rsidR="00600755" w:rsidRPr="00737F60">
        <w:rPr>
          <w:rFonts w:asciiTheme="majorHAnsi" w:hAnsiTheme="majorHAnsi" w:cs="Arial"/>
          <w:bCs/>
        </w:rPr>
        <w:t>ý</w:t>
      </w:r>
      <w:proofErr w:type="spellEnd"/>
      <w:r w:rsidRPr="00737F60">
        <w:rPr>
          <w:rFonts w:asciiTheme="majorHAnsi" w:hAnsiTheme="majorHAnsi" w:cs="Arial"/>
          <w:bCs/>
        </w:rPr>
        <w:t xml:space="preserve"> </w:t>
      </w:r>
      <w:r w:rsidR="000A5EDE">
        <w:rPr>
          <w:rFonts w:asciiTheme="majorHAnsi" w:hAnsiTheme="majorHAnsi" w:cs="Arial"/>
          <w:bCs/>
        </w:rPr>
        <w:t xml:space="preserve"> </w:t>
      </w:r>
      <w:r w:rsidRPr="00737F60">
        <w:rPr>
          <w:rFonts w:asciiTheme="majorHAnsi" w:hAnsiTheme="majorHAnsi" w:cs="Arial"/>
          <w:bCs/>
        </w:rPr>
        <w:t>elektronick</w:t>
      </w:r>
      <w:r w:rsidR="00600755" w:rsidRPr="00737F60">
        <w:rPr>
          <w:rFonts w:asciiTheme="majorHAnsi" w:hAnsiTheme="majorHAnsi" w:cs="Arial"/>
          <w:bCs/>
        </w:rPr>
        <w:t>ý</w:t>
      </w:r>
      <w:r w:rsidRPr="00737F60">
        <w:rPr>
          <w:rFonts w:asciiTheme="majorHAnsi" w:hAnsiTheme="majorHAnsi" w:cs="Arial"/>
          <w:bCs/>
        </w:rPr>
        <w:t xml:space="preserve"> formulár, ktorý zodpovedá návrhu na plnenie kritérií.</w:t>
      </w:r>
    </w:p>
    <w:p w14:paraId="56F61185" w14:textId="77777777" w:rsidR="00276AB1" w:rsidRPr="00737F60"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737F60">
        <w:rPr>
          <w:rFonts w:asciiTheme="majorHAnsi" w:hAnsiTheme="majorHAnsi" w:cs="Arial"/>
          <w:bCs/>
        </w:rPr>
        <w:t xml:space="preserve">Uchádzačom navrhované ceny za požadovaný predmet zákazky musia byť vyjadrené v eurách zaokrúhlené podľa matematických </w:t>
      </w:r>
      <w:r w:rsidR="003E4EC6" w:rsidRPr="00737F60">
        <w:rPr>
          <w:rFonts w:asciiTheme="majorHAnsi" w:hAnsiTheme="majorHAnsi" w:cs="Arial"/>
          <w:bCs/>
        </w:rPr>
        <w:t>pravidiel</w:t>
      </w:r>
      <w:r w:rsidRPr="00737F60">
        <w:rPr>
          <w:rFonts w:asciiTheme="majorHAnsi" w:hAnsiTheme="majorHAnsi" w:cs="Arial"/>
          <w:bCs/>
        </w:rPr>
        <w:t xml:space="preserve">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 a nesmú byť vyjadrené číslom „0“, t. j. tak, aby každá požadovaná cenová položka mala uvedenú kladnú číselnú hodnotu.</w:t>
      </w:r>
    </w:p>
    <w:p w14:paraId="390B0856" w14:textId="77777777" w:rsidR="00276AB1" w:rsidRPr="00737F60"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737F60">
        <w:rPr>
          <w:rFonts w:asciiTheme="majorHAnsi" w:hAnsiTheme="majorHAnsi" w:cs="Arial"/>
          <w:bCs/>
        </w:rPr>
        <w:t>Navrhované ceny sa vkladajú do systému JOSEPHINE v tejto štruktúre: cena bez DPH, sadzba DPH, cena s alebo bez  DPH (pri vkladaní do systému JOSEPHINE označená ako „Jednotková cena (kritérium hodnotenia)“).</w:t>
      </w:r>
    </w:p>
    <w:p w14:paraId="774BB018" w14:textId="77777777" w:rsidR="00276AB1" w:rsidRPr="00737F60"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737F60">
        <w:rPr>
          <w:rFonts w:asciiTheme="majorHAnsi" w:hAnsiTheme="majorHAnsi" w:cs="Arial"/>
          <w:bCs/>
        </w:rPr>
        <w:t>Uchádzačom navrhované ceny za požadovaný predmet zákazky sú ceny pevne stanovené a musia zahŕňať všetky náklady spojené s realizáciou predmetu zákazky, t. j. uchádzač stanoví ceny za obstarávaný predmet zákazky na základe vlastných výpočtov, činností, výdavkov a príjmov podľa platných právnych predpisov.</w:t>
      </w:r>
    </w:p>
    <w:p w14:paraId="2DAF754B" w14:textId="77777777" w:rsidR="00276AB1" w:rsidRPr="00737F60"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737F60">
        <w:rPr>
          <w:rFonts w:asciiTheme="majorHAnsi" w:hAnsiTheme="majorHAnsi" w:cs="Arial"/>
          <w:bCs/>
        </w:rPr>
        <w:t>Ak ponuka obsahuje dôverné informácie, uchádzač ich v ponuke viditeľne označí.</w:t>
      </w:r>
    </w:p>
    <w:p w14:paraId="3F33795D" w14:textId="77777777" w:rsidR="00276AB1" w:rsidRPr="00737F60"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737F60">
        <w:rPr>
          <w:rFonts w:asciiTheme="majorHAnsi" w:hAnsiTheme="majorHAnsi" w:cs="Arial"/>
          <w:bCs/>
        </w:rPr>
        <w:t>Po úspešnom nahraní ponuky do systému JOSEPHINE je uchádzačovi odoslaný notifikačný informatívny e-mail (a to na emailovú adresu užívateľa uchádzača, ktorý ponuku nahral).</w:t>
      </w:r>
    </w:p>
    <w:p w14:paraId="34C3CAB0" w14:textId="77777777" w:rsidR="00276AB1" w:rsidRPr="00737F60"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737F60">
        <w:rPr>
          <w:rFonts w:asciiTheme="majorHAnsi" w:hAnsiTheme="majorHAnsi" w:cs="Arial"/>
          <w:bCs/>
        </w:rPr>
        <w:t>Ponuka uchádzača predložená po uplynutí lehoty na predkladanie ponúk sa elektronicky neotvorí.</w:t>
      </w:r>
    </w:p>
    <w:p w14:paraId="56439CF9" w14:textId="77777777" w:rsidR="00276AB1" w:rsidRPr="00737F60"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737F60">
        <w:rPr>
          <w:rFonts w:asciiTheme="majorHAnsi" w:hAnsiTheme="majorHAnsi" w:cs="Arial"/>
          <w:bCs/>
        </w:rPr>
        <w:t>Ponuky predložené v lehote na predkladanie ponúk podľa tohto bodu výzvy sa uchádzačom nevracajú, zostávajú ako súčasť dokumentácie o zákazke.</w:t>
      </w:r>
    </w:p>
    <w:p w14:paraId="7AE9F0E4" w14:textId="77777777" w:rsidR="00276AB1" w:rsidRPr="00737F60" w:rsidRDefault="00276AB1" w:rsidP="003E4EC6">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rPr>
      </w:pPr>
      <w:r w:rsidRPr="00737F60">
        <w:rPr>
          <w:rFonts w:asciiTheme="majorHAnsi" w:hAnsiTheme="majorHAnsi" w:cs="Arial"/>
          <w:bCs/>
        </w:rPr>
        <w:t>Uchádzač môže predloženú ponuku vziať späť do uplynutia lehoty na predkladanie ponúk. Uchádzač pri odvolaní ponuky postupuje obdobne ako pri vložení prvotnej ponuky (kliknutím na tlačidlo „Stiahnuť ponuku“ a predložením novej ponuky).</w:t>
      </w:r>
    </w:p>
    <w:p w14:paraId="7BCB655E" w14:textId="77777777" w:rsidR="00A017A1" w:rsidRPr="00737F60" w:rsidRDefault="00A017A1" w:rsidP="0082521D">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rPr>
      </w:pPr>
      <w:r w:rsidRPr="00737F60">
        <w:rPr>
          <w:rFonts w:asciiTheme="majorHAnsi" w:hAnsiTheme="majorHAnsi" w:cs="Arial"/>
          <w:b/>
          <w:bCs/>
        </w:rPr>
        <w:t>Podmienky financovania</w:t>
      </w:r>
      <w:r w:rsidRPr="00737F60">
        <w:rPr>
          <w:rFonts w:asciiTheme="majorHAnsi" w:hAnsiTheme="majorHAnsi" w:cs="Arial"/>
        </w:rPr>
        <w:t>:</w:t>
      </w:r>
    </w:p>
    <w:p w14:paraId="44FCC1CE" w14:textId="77777777" w:rsidR="00A017A1" w:rsidRPr="00737F60" w:rsidRDefault="00A017A1" w:rsidP="00A017A1">
      <w:pPr>
        <w:pStyle w:val="ListParagraph"/>
        <w:tabs>
          <w:tab w:val="left" w:pos="567"/>
        </w:tabs>
        <w:autoSpaceDE w:val="0"/>
        <w:autoSpaceDN w:val="0"/>
        <w:adjustRightInd w:val="0"/>
        <w:spacing w:after="0" w:line="240" w:lineRule="auto"/>
        <w:ind w:left="567"/>
        <w:jc w:val="both"/>
        <w:rPr>
          <w:rFonts w:asciiTheme="majorHAnsi" w:hAnsiTheme="majorHAnsi" w:cs="Arial"/>
        </w:rPr>
      </w:pPr>
      <w:r w:rsidRPr="00737F60">
        <w:rPr>
          <w:rFonts w:asciiTheme="majorHAnsi" w:hAnsiTheme="majorHAnsi" w:cs="Arial"/>
        </w:rPr>
        <w:t>Predmet zákazky sa bude financovať z rozpočtových prostriedkov verejného obstarávateľa. Na predmet zákazky sa neposkytne preddavok ani zálohová platba. Vlastná platba sa bude realizovať formou bezhotovostného platobného styku v eurách na základe predloženej faktúry. Splatnosť faktúry je 30 dní odo dňa jej doručenia.</w:t>
      </w:r>
    </w:p>
    <w:p w14:paraId="0E41536E" w14:textId="0026B36A" w:rsidR="00B75DE1" w:rsidRPr="00737F60" w:rsidRDefault="00A017A1" w:rsidP="006A1B1C">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rPr>
      </w:pPr>
      <w:r w:rsidRPr="00737F60">
        <w:rPr>
          <w:rFonts w:asciiTheme="majorHAnsi" w:hAnsiTheme="majorHAnsi" w:cs="Arial"/>
          <w:b/>
          <w:bCs/>
        </w:rPr>
        <w:t>Podmienky účasti uchádzačov</w:t>
      </w:r>
      <w:r w:rsidRPr="00737F60">
        <w:rPr>
          <w:rFonts w:asciiTheme="majorHAnsi" w:hAnsiTheme="majorHAnsi" w:cs="Arial"/>
        </w:rPr>
        <w:t>:</w:t>
      </w:r>
    </w:p>
    <w:p w14:paraId="4824435C" w14:textId="77777777" w:rsidR="006A1B1C" w:rsidRPr="00737F60" w:rsidRDefault="00A017A1" w:rsidP="006A1B1C">
      <w:pPr>
        <w:pStyle w:val="ListParagraph"/>
        <w:numPr>
          <w:ilvl w:val="1"/>
          <w:numId w:val="22"/>
        </w:numPr>
        <w:tabs>
          <w:tab w:val="left" w:pos="1134"/>
        </w:tabs>
        <w:autoSpaceDE w:val="0"/>
        <w:autoSpaceDN w:val="0"/>
        <w:adjustRightInd w:val="0"/>
        <w:spacing w:after="0" w:line="240" w:lineRule="auto"/>
        <w:ind w:left="1134" w:hanging="567"/>
        <w:contextualSpacing w:val="0"/>
        <w:jc w:val="both"/>
        <w:rPr>
          <w:rStyle w:val="PageNumber"/>
          <w:rFonts w:asciiTheme="majorHAnsi" w:hAnsiTheme="majorHAnsi" w:cs="Arial"/>
          <w:sz w:val="22"/>
        </w:rPr>
      </w:pPr>
      <w:r w:rsidRPr="00737F60">
        <w:rPr>
          <w:rFonts w:asciiTheme="majorHAnsi" w:hAnsiTheme="majorHAnsi" w:cs="Arial"/>
        </w:rPr>
        <w:t>Uchádzač</w:t>
      </w:r>
      <w:r w:rsidRPr="00737F60">
        <w:rPr>
          <w:rStyle w:val="PageNumber"/>
          <w:rFonts w:asciiTheme="majorHAnsi" w:hAnsiTheme="majorHAnsi" w:cs="Arial"/>
          <w:sz w:val="22"/>
        </w:rPr>
        <w:t xml:space="preserve"> musí predložiť fotokópiu platného dokladu o oprávnení na </w:t>
      </w:r>
      <w:r w:rsidRPr="00737F60">
        <w:rPr>
          <w:rFonts w:asciiTheme="majorHAnsi" w:hAnsiTheme="majorHAnsi" w:cs="Arial"/>
        </w:rPr>
        <w:t>dodanie tovaru/ na poskytnutie služieb / na uskutočnenie stavebných prác</w:t>
      </w:r>
      <w:r w:rsidRPr="00737F60">
        <w:rPr>
          <w:rStyle w:val="PageNumber"/>
          <w:rFonts w:asciiTheme="majorHAnsi" w:hAnsiTheme="majorHAnsi" w:cs="Arial"/>
          <w:sz w:val="22"/>
        </w:rPr>
        <w:t xml:space="preserve"> na predmet zákazky (výpis z obchodného registra alebo výpis zo živnostenského registra alebo iný doklad o oprávnení), pričom doklad nesmie byť starší ako 3 mesiace predchádzajúce dňu, ktorý je posledným dňom lehoty na predkladanie ponúk (ktorého skončením uplynie lehota na predkladanie ponúk).</w:t>
      </w:r>
    </w:p>
    <w:p w14:paraId="24E34EFD" w14:textId="77777777" w:rsidR="006A1B1C" w:rsidRPr="00737F60" w:rsidRDefault="003E4EC6" w:rsidP="006A1B1C">
      <w:pPr>
        <w:pStyle w:val="ListParagraph"/>
        <w:numPr>
          <w:ilvl w:val="1"/>
          <w:numId w:val="22"/>
        </w:numPr>
        <w:tabs>
          <w:tab w:val="left" w:pos="1134"/>
        </w:tabs>
        <w:autoSpaceDE w:val="0"/>
        <w:autoSpaceDN w:val="0"/>
        <w:adjustRightInd w:val="0"/>
        <w:spacing w:after="0" w:line="240" w:lineRule="auto"/>
        <w:ind w:left="1134" w:hanging="567"/>
        <w:contextualSpacing w:val="0"/>
        <w:jc w:val="both"/>
        <w:rPr>
          <w:rStyle w:val="PageNumber"/>
          <w:rFonts w:asciiTheme="majorHAnsi" w:hAnsiTheme="majorHAnsi" w:cs="Arial"/>
          <w:sz w:val="22"/>
        </w:rPr>
      </w:pPr>
      <w:r w:rsidRPr="00737F60">
        <w:rPr>
          <w:rStyle w:val="PageNumber"/>
          <w:rFonts w:asciiTheme="majorHAnsi" w:hAnsiTheme="majorHAnsi" w:cs="Arial"/>
          <w:sz w:val="22"/>
        </w:rPr>
        <w:t xml:space="preserve">Uchádzač zapísaný do zoznamu hospodárskych subjektov </w:t>
      </w:r>
      <w:r w:rsidR="00B75DE1" w:rsidRPr="00737F60">
        <w:rPr>
          <w:rStyle w:val="PageNumber"/>
          <w:rFonts w:asciiTheme="majorHAnsi" w:hAnsiTheme="majorHAnsi" w:cs="Arial"/>
          <w:sz w:val="22"/>
        </w:rPr>
        <w:t xml:space="preserve">môže nahradiť doklad uvedený v bode 10.1 </w:t>
      </w:r>
      <w:r w:rsidRPr="00737F60">
        <w:rPr>
          <w:rStyle w:val="PageNumber"/>
          <w:rFonts w:asciiTheme="majorHAnsi" w:hAnsiTheme="majorHAnsi" w:cs="Arial"/>
          <w:sz w:val="22"/>
        </w:rPr>
        <w:t>uvede</w:t>
      </w:r>
      <w:r w:rsidR="00B75DE1" w:rsidRPr="00737F60">
        <w:rPr>
          <w:rStyle w:val="PageNumber"/>
          <w:rFonts w:asciiTheme="majorHAnsi" w:hAnsiTheme="majorHAnsi" w:cs="Arial"/>
          <w:sz w:val="22"/>
        </w:rPr>
        <w:t xml:space="preserve">ním </w:t>
      </w:r>
      <w:r w:rsidRPr="00737F60">
        <w:rPr>
          <w:rStyle w:val="PageNumber"/>
          <w:rFonts w:asciiTheme="majorHAnsi" w:hAnsiTheme="majorHAnsi" w:cs="Arial"/>
          <w:sz w:val="22"/>
        </w:rPr>
        <w:t>informáci</w:t>
      </w:r>
      <w:r w:rsidR="00B75DE1" w:rsidRPr="00737F60">
        <w:rPr>
          <w:rStyle w:val="PageNumber"/>
          <w:rFonts w:asciiTheme="majorHAnsi" w:hAnsiTheme="majorHAnsi" w:cs="Arial"/>
          <w:sz w:val="22"/>
        </w:rPr>
        <w:t>e</w:t>
      </w:r>
      <w:r w:rsidRPr="00737F60">
        <w:rPr>
          <w:rStyle w:val="PageNumber"/>
          <w:rFonts w:asciiTheme="majorHAnsi" w:hAnsiTheme="majorHAnsi" w:cs="Arial"/>
          <w:sz w:val="22"/>
        </w:rPr>
        <w:t>, že je zapísaný v zozname hospodárskych subjektov podľa zákona o verejnom obstarávaní.</w:t>
      </w:r>
    </w:p>
    <w:p w14:paraId="360E24AC" w14:textId="69D07BFC" w:rsidR="00CF4351" w:rsidRPr="00737F60" w:rsidRDefault="00CF4351" w:rsidP="006A1B1C">
      <w:pPr>
        <w:pStyle w:val="ListParagraph"/>
        <w:numPr>
          <w:ilvl w:val="1"/>
          <w:numId w:val="22"/>
        </w:numPr>
        <w:tabs>
          <w:tab w:val="left" w:pos="1134"/>
        </w:tabs>
        <w:autoSpaceDE w:val="0"/>
        <w:autoSpaceDN w:val="0"/>
        <w:adjustRightInd w:val="0"/>
        <w:spacing w:after="0" w:line="240" w:lineRule="auto"/>
        <w:ind w:left="1134" w:hanging="567"/>
        <w:contextualSpacing w:val="0"/>
        <w:jc w:val="both"/>
        <w:rPr>
          <w:rStyle w:val="PageNumber"/>
          <w:rFonts w:asciiTheme="majorHAnsi" w:hAnsiTheme="majorHAnsi" w:cs="Arial"/>
          <w:sz w:val="22"/>
        </w:rPr>
      </w:pPr>
      <w:r w:rsidRPr="00737F60">
        <w:rPr>
          <w:rStyle w:val="PageNumber"/>
          <w:rFonts w:asciiTheme="majorHAnsi" w:hAnsiTheme="majorHAnsi" w:cs="Arial"/>
          <w:sz w:val="22"/>
        </w:rPr>
        <w:t xml:space="preserve">Uchádzač </w:t>
      </w:r>
      <w:r w:rsidR="0015078F" w:rsidRPr="00737F60">
        <w:rPr>
          <w:rStyle w:val="PageNumber"/>
          <w:rFonts w:asciiTheme="majorHAnsi" w:hAnsiTheme="majorHAnsi" w:cs="Arial"/>
          <w:sz w:val="22"/>
        </w:rPr>
        <w:t>nesmie mať</w:t>
      </w:r>
      <w:r w:rsidR="00CE4097" w:rsidRPr="00737F60">
        <w:rPr>
          <w:rStyle w:val="PageNumber"/>
          <w:rFonts w:asciiTheme="majorHAnsi" w:hAnsiTheme="majorHAnsi" w:cs="Arial"/>
          <w:sz w:val="22"/>
        </w:rPr>
        <w:t xml:space="preserve"> </w:t>
      </w:r>
      <w:r w:rsidRPr="00737F60">
        <w:rPr>
          <w:rStyle w:val="PageNumber"/>
          <w:rFonts w:asciiTheme="majorHAnsi" w:hAnsiTheme="majorHAnsi" w:cs="Arial"/>
          <w:sz w:val="22"/>
        </w:rPr>
        <w:t>v zmysle § 32 ods. 1 písm. f) zákona o verenom obstarávaní uložený zákaz účasti vo verejnom obstarávaní potvrdený konečným rozhodnutím v Slovenskej republike alebo v štáte sídla, miesta podnikania alebo obvyklého po</w:t>
      </w:r>
      <w:r w:rsidR="0015078F" w:rsidRPr="00737F60">
        <w:rPr>
          <w:rStyle w:val="PageNumber"/>
          <w:rFonts w:asciiTheme="majorHAnsi" w:hAnsiTheme="majorHAnsi" w:cs="Arial"/>
          <w:sz w:val="22"/>
        </w:rPr>
        <w:t>bytu.</w:t>
      </w:r>
    </w:p>
    <w:p w14:paraId="7E3162A3" w14:textId="4124CDEF" w:rsidR="00B508B7" w:rsidRPr="00737F60" w:rsidRDefault="00022127" w:rsidP="00022127">
      <w:pPr>
        <w:pStyle w:val="ListParagraph"/>
        <w:numPr>
          <w:ilvl w:val="1"/>
          <w:numId w:val="22"/>
        </w:numPr>
        <w:tabs>
          <w:tab w:val="left" w:pos="1134"/>
        </w:tabs>
        <w:autoSpaceDE w:val="0"/>
        <w:autoSpaceDN w:val="0"/>
        <w:adjustRightInd w:val="0"/>
        <w:spacing w:after="0" w:line="240" w:lineRule="auto"/>
        <w:ind w:left="1134" w:hanging="567"/>
        <w:contextualSpacing w:val="0"/>
        <w:jc w:val="both"/>
        <w:rPr>
          <w:rFonts w:asciiTheme="majorHAnsi" w:hAnsiTheme="majorHAnsi" w:cs="Arial"/>
        </w:rPr>
      </w:pPr>
      <w:r w:rsidRPr="00737F60">
        <w:rPr>
          <w:rStyle w:val="PageNumber"/>
          <w:rFonts w:asciiTheme="majorHAnsi" w:hAnsiTheme="majorHAnsi" w:cs="Arial"/>
          <w:sz w:val="22"/>
        </w:rPr>
        <w:t>D</w:t>
      </w:r>
      <w:r w:rsidR="00B508B7" w:rsidRPr="00737F60">
        <w:rPr>
          <w:rStyle w:val="PageNumber"/>
          <w:rFonts w:asciiTheme="majorHAnsi" w:hAnsiTheme="majorHAnsi" w:cs="Arial"/>
          <w:sz w:val="22"/>
        </w:rPr>
        <w:t xml:space="preserve">oklady o technickom vybavení pre tlač minimálne jeden päťfarebný tlačiarenský stroj, minimálne formátu B2 </w:t>
      </w:r>
      <w:r w:rsidR="00B508B7" w:rsidRPr="00737F60">
        <w:rPr>
          <w:rFonts w:ascii="Cambria" w:hAnsi="Cambria" w:cs="Times New Roman"/>
          <w:iCs/>
        </w:rPr>
        <w:t>napríklad: HEIDELBERG, KBA, ADAST</w:t>
      </w:r>
      <w:r w:rsidRPr="00737F60">
        <w:rPr>
          <w:rFonts w:ascii="Cambria" w:hAnsi="Cambria" w:cs="Times New Roman"/>
          <w:iCs/>
        </w:rPr>
        <w:t>.</w:t>
      </w:r>
    </w:p>
    <w:p w14:paraId="0B521D6E" w14:textId="3BFD32B9" w:rsidR="00B508B7" w:rsidRPr="00737F60" w:rsidRDefault="00B508B7" w:rsidP="00022127">
      <w:pPr>
        <w:pStyle w:val="ListParagraph"/>
        <w:numPr>
          <w:ilvl w:val="1"/>
          <w:numId w:val="22"/>
        </w:numPr>
        <w:tabs>
          <w:tab w:val="left" w:pos="1134"/>
        </w:tabs>
        <w:autoSpaceDE w:val="0"/>
        <w:autoSpaceDN w:val="0"/>
        <w:adjustRightInd w:val="0"/>
        <w:spacing w:after="0" w:line="240" w:lineRule="auto"/>
        <w:ind w:left="1134" w:hanging="567"/>
        <w:contextualSpacing w:val="0"/>
        <w:jc w:val="both"/>
        <w:rPr>
          <w:rFonts w:asciiTheme="majorHAnsi" w:hAnsiTheme="majorHAnsi" w:cs="Arial"/>
        </w:rPr>
      </w:pPr>
      <w:r w:rsidRPr="00737F60">
        <w:rPr>
          <w:rStyle w:val="PageNumber"/>
          <w:rFonts w:asciiTheme="majorHAnsi" w:hAnsiTheme="majorHAnsi" w:cs="Arial"/>
          <w:sz w:val="22"/>
        </w:rPr>
        <w:lastRenderedPageBreak/>
        <w:t xml:space="preserve">Doklady o technickom vybavení </w:t>
      </w:r>
      <w:r w:rsidRPr="00737F60">
        <w:rPr>
          <w:rFonts w:ascii="Cambria" w:hAnsi="Cambria" w:cs="Times New Roman"/>
          <w:iCs/>
        </w:rPr>
        <w:t>pre knihárske spracovanie: knihárske stroje pre väzby V1 a V2 (s možnosťou lepenia technológiou PUR)</w:t>
      </w:r>
      <w:r w:rsidR="00022127" w:rsidRPr="00737F60">
        <w:rPr>
          <w:rFonts w:ascii="Cambria" w:hAnsi="Cambria" w:cs="Times New Roman"/>
          <w:iCs/>
        </w:rPr>
        <w:t>.</w:t>
      </w:r>
    </w:p>
    <w:p w14:paraId="0E1327AA" w14:textId="753B7DB6" w:rsidR="00B508B7" w:rsidRPr="00737F60" w:rsidRDefault="00022127" w:rsidP="00022127">
      <w:pPr>
        <w:pStyle w:val="ListParagraph"/>
        <w:numPr>
          <w:ilvl w:val="1"/>
          <w:numId w:val="22"/>
        </w:numPr>
        <w:tabs>
          <w:tab w:val="left" w:pos="1134"/>
        </w:tabs>
        <w:autoSpaceDE w:val="0"/>
        <w:autoSpaceDN w:val="0"/>
        <w:adjustRightInd w:val="0"/>
        <w:spacing w:after="0" w:line="240" w:lineRule="auto"/>
        <w:ind w:left="1134" w:hanging="567"/>
        <w:contextualSpacing w:val="0"/>
        <w:jc w:val="both"/>
        <w:rPr>
          <w:rFonts w:asciiTheme="majorHAnsi" w:hAnsiTheme="majorHAnsi" w:cs="Arial"/>
        </w:rPr>
      </w:pPr>
      <w:r w:rsidRPr="00737F60">
        <w:rPr>
          <w:rFonts w:ascii="Cambria" w:hAnsi="Cambria" w:cs="Times New Roman"/>
          <w:iCs/>
        </w:rPr>
        <w:t>D</w:t>
      </w:r>
      <w:r w:rsidR="00B508B7" w:rsidRPr="00737F60">
        <w:rPr>
          <w:rFonts w:ascii="Cambria" w:hAnsi="Cambria" w:cs="Times New Roman"/>
          <w:iCs/>
        </w:rPr>
        <w:t>oklady o technickom vybavení pre zabezpečenie úpravy laminovaním</w:t>
      </w:r>
      <w:r w:rsidRPr="00737F60">
        <w:rPr>
          <w:rFonts w:ascii="Cambria" w:hAnsi="Cambria" w:cs="Times New Roman"/>
          <w:iCs/>
        </w:rPr>
        <w:t>.</w:t>
      </w:r>
    </w:p>
    <w:p w14:paraId="51FB65F5" w14:textId="694A2D5C" w:rsidR="00B508B7" w:rsidRPr="00737F60" w:rsidRDefault="00022127" w:rsidP="00022127">
      <w:pPr>
        <w:pStyle w:val="ListParagraph"/>
        <w:numPr>
          <w:ilvl w:val="1"/>
          <w:numId w:val="22"/>
        </w:numPr>
        <w:tabs>
          <w:tab w:val="left" w:pos="1134"/>
        </w:tabs>
        <w:autoSpaceDE w:val="0"/>
        <w:autoSpaceDN w:val="0"/>
        <w:adjustRightInd w:val="0"/>
        <w:spacing w:after="0" w:line="240" w:lineRule="auto"/>
        <w:ind w:left="1134" w:hanging="567"/>
        <w:contextualSpacing w:val="0"/>
        <w:jc w:val="both"/>
        <w:rPr>
          <w:rFonts w:asciiTheme="majorHAnsi" w:hAnsiTheme="majorHAnsi" w:cs="Arial"/>
        </w:rPr>
      </w:pPr>
      <w:r w:rsidRPr="00737F60">
        <w:rPr>
          <w:rFonts w:ascii="Cambria" w:hAnsi="Cambria" w:cs="Times New Roman"/>
          <w:iCs/>
        </w:rPr>
        <w:t>D</w:t>
      </w:r>
      <w:r w:rsidR="00B508B7" w:rsidRPr="00737F60">
        <w:rPr>
          <w:rFonts w:ascii="Cambria" w:hAnsi="Cambria" w:cs="Times New Roman"/>
          <w:iCs/>
        </w:rPr>
        <w:t>oklady o vlastnom DTP pracovisku a používaní CTP technológie</w:t>
      </w:r>
      <w:r w:rsidRPr="00737F60">
        <w:rPr>
          <w:rFonts w:ascii="Cambria" w:hAnsi="Cambria" w:cs="Times New Roman"/>
          <w:iCs/>
        </w:rPr>
        <w:t>.</w:t>
      </w:r>
    </w:p>
    <w:p w14:paraId="4C1BC836" w14:textId="2CE33120" w:rsidR="00022127" w:rsidRPr="00737F60" w:rsidRDefault="00022127" w:rsidP="00022127">
      <w:pPr>
        <w:pStyle w:val="ListParagraph"/>
        <w:numPr>
          <w:ilvl w:val="1"/>
          <w:numId w:val="22"/>
        </w:numPr>
        <w:tabs>
          <w:tab w:val="left" w:pos="1134"/>
        </w:tabs>
        <w:autoSpaceDE w:val="0"/>
        <w:autoSpaceDN w:val="0"/>
        <w:adjustRightInd w:val="0"/>
        <w:spacing w:after="0" w:line="240" w:lineRule="auto"/>
        <w:ind w:left="1134" w:hanging="567"/>
        <w:contextualSpacing w:val="0"/>
        <w:jc w:val="both"/>
        <w:rPr>
          <w:rFonts w:asciiTheme="majorHAnsi" w:hAnsiTheme="majorHAnsi" w:cs="Arial"/>
        </w:rPr>
      </w:pPr>
      <w:r w:rsidRPr="00737F60">
        <w:rPr>
          <w:rFonts w:ascii="Cambria" w:hAnsi="Cambria" w:cs="Times New Roman"/>
          <w:iCs/>
        </w:rPr>
        <w:t xml:space="preserve">Za doklad o technickej vybavenosti sa považujú </w:t>
      </w:r>
      <w:r w:rsidR="00380C68">
        <w:rPr>
          <w:rFonts w:ascii="Cambria" w:hAnsi="Cambria" w:cs="Times New Roman"/>
          <w:iCs/>
        </w:rPr>
        <w:t xml:space="preserve">najmä </w:t>
      </w:r>
      <w:r w:rsidRPr="00737F60">
        <w:rPr>
          <w:rFonts w:ascii="Cambria" w:hAnsi="Cambria" w:cs="Times New Roman"/>
          <w:iCs/>
        </w:rPr>
        <w:t>kópie faktúr o zakúpení požadovaných zariadení, kópie lízingových alebo nájomných zmlúv. Technickú vybavenosť si objednávateľ môže overiť návštevou prevádzky uchádzača, resp. tretej osoby.</w:t>
      </w:r>
    </w:p>
    <w:p w14:paraId="356FB0B4" w14:textId="0B0C4320" w:rsidR="00022127" w:rsidRPr="00737F60" w:rsidRDefault="00022127" w:rsidP="00022127">
      <w:pPr>
        <w:pStyle w:val="ListParagraph"/>
        <w:numPr>
          <w:ilvl w:val="1"/>
          <w:numId w:val="22"/>
        </w:numPr>
        <w:tabs>
          <w:tab w:val="left" w:pos="1134"/>
        </w:tabs>
        <w:autoSpaceDE w:val="0"/>
        <w:autoSpaceDN w:val="0"/>
        <w:adjustRightInd w:val="0"/>
        <w:spacing w:after="0" w:line="240" w:lineRule="auto"/>
        <w:ind w:left="1134" w:hanging="567"/>
        <w:contextualSpacing w:val="0"/>
        <w:jc w:val="both"/>
        <w:rPr>
          <w:rStyle w:val="PageNumber"/>
          <w:rFonts w:asciiTheme="majorHAnsi" w:hAnsiTheme="majorHAnsi" w:cs="Arial"/>
          <w:sz w:val="22"/>
        </w:rPr>
      </w:pPr>
      <w:r w:rsidRPr="00737F60">
        <w:rPr>
          <w:rFonts w:ascii="Cambria" w:hAnsi="Cambria" w:cs="Times New Roman"/>
          <w:iCs/>
        </w:rPr>
        <w:t>Uchádzač môže na preukázanie technickej spôsobilosti využiť technické a odborné kapacity inej osoby, bez ohľadu na ich právny vzťah. V takomto prípade musí uchádzač objednávateľovi preukázať, že pri plnení zákazky bude môcť reálne disponovať s kapacitami osoby, ktorej spôsobilosť využíva na preukázanie technickej spôsobilosti. Túto skutočnosť preukazuje navrhovateľovi písomnou zmluvou uzavretou s touto osobou, obsahujúcou záväzok osoby, ktorej technickými kapacitami mieni preukázať svoju technickú spôsobilosť, že táto osoba poskytne svoje kapacity počas celého trvania zákazky.</w:t>
      </w:r>
    </w:p>
    <w:p w14:paraId="2C40AB3F" w14:textId="77777777" w:rsidR="00A017A1" w:rsidRPr="00350702" w:rsidRDefault="00A017A1" w:rsidP="00022127">
      <w:pPr>
        <w:pStyle w:val="ListParagraph"/>
        <w:keepNext/>
        <w:numPr>
          <w:ilvl w:val="0"/>
          <w:numId w:val="1"/>
        </w:numPr>
        <w:tabs>
          <w:tab w:val="left" w:pos="567"/>
        </w:tabs>
        <w:autoSpaceDE w:val="0"/>
        <w:autoSpaceDN w:val="0"/>
        <w:adjustRightInd w:val="0"/>
        <w:spacing w:before="80" w:after="0" w:line="240" w:lineRule="auto"/>
        <w:ind w:left="567" w:hanging="567"/>
        <w:contextualSpacing w:val="0"/>
        <w:jc w:val="both"/>
        <w:rPr>
          <w:rFonts w:asciiTheme="majorHAnsi" w:hAnsiTheme="majorHAnsi" w:cs="Arial"/>
          <w:b/>
          <w:bCs/>
        </w:rPr>
      </w:pPr>
      <w:r w:rsidRPr="00350702">
        <w:rPr>
          <w:rFonts w:asciiTheme="majorHAnsi" w:hAnsiTheme="majorHAnsi" w:cs="Arial"/>
          <w:b/>
          <w:bCs/>
        </w:rPr>
        <w:t>Obsah ponuky:</w:t>
      </w:r>
    </w:p>
    <w:p w14:paraId="47F65412" w14:textId="316A5F48" w:rsidR="003E4EC6" w:rsidRPr="00737F60" w:rsidRDefault="003E4EC6" w:rsidP="00B75DE1">
      <w:pPr>
        <w:pStyle w:val="ListParagraph"/>
        <w:numPr>
          <w:ilvl w:val="1"/>
          <w:numId w:val="19"/>
        </w:numPr>
        <w:tabs>
          <w:tab w:val="left" w:pos="1134"/>
        </w:tabs>
        <w:autoSpaceDE w:val="0"/>
        <w:autoSpaceDN w:val="0"/>
        <w:adjustRightInd w:val="0"/>
        <w:spacing w:after="0" w:line="240" w:lineRule="auto"/>
        <w:jc w:val="both"/>
        <w:rPr>
          <w:rFonts w:asciiTheme="majorHAnsi" w:hAnsiTheme="majorHAnsi" w:cs="Arial"/>
        </w:rPr>
      </w:pPr>
      <w:r w:rsidRPr="00737F60">
        <w:rPr>
          <w:rFonts w:asciiTheme="majorHAnsi" w:hAnsiTheme="majorHAnsi" w:cs="Arial"/>
        </w:rPr>
        <w:t>Ponuka predložená uchádzačom musí obsahovať tieto doklady</w:t>
      </w:r>
      <w:r w:rsidR="007F7B03" w:rsidRPr="00737F60">
        <w:rPr>
          <w:rFonts w:asciiTheme="majorHAnsi" w:hAnsiTheme="majorHAnsi" w:cs="Arial"/>
        </w:rPr>
        <w:t xml:space="preserve"> a dokumenty</w:t>
      </w:r>
      <w:r w:rsidRPr="00737F60">
        <w:rPr>
          <w:rFonts w:asciiTheme="majorHAnsi" w:hAnsiTheme="majorHAnsi" w:cs="Arial"/>
        </w:rPr>
        <w:t>:</w:t>
      </w:r>
    </w:p>
    <w:p w14:paraId="50041B9E" w14:textId="77777777" w:rsidR="00553088" w:rsidRPr="00737F60" w:rsidRDefault="003A0F44" w:rsidP="00B75DE1">
      <w:pPr>
        <w:pStyle w:val="ListParagraph"/>
        <w:numPr>
          <w:ilvl w:val="2"/>
          <w:numId w:val="19"/>
        </w:numPr>
        <w:tabs>
          <w:tab w:val="left" w:pos="1134"/>
        </w:tabs>
        <w:autoSpaceDE w:val="0"/>
        <w:autoSpaceDN w:val="0"/>
        <w:adjustRightInd w:val="0"/>
        <w:spacing w:after="0" w:line="240" w:lineRule="auto"/>
        <w:ind w:left="1843" w:hanging="709"/>
        <w:jc w:val="both"/>
        <w:rPr>
          <w:rFonts w:asciiTheme="majorHAnsi" w:hAnsiTheme="majorHAnsi" w:cs="Arial"/>
          <w:bCs/>
        </w:rPr>
      </w:pPr>
      <w:r w:rsidRPr="00737F60">
        <w:rPr>
          <w:rFonts w:asciiTheme="majorHAnsi" w:hAnsiTheme="majorHAnsi" w:cs="Arial"/>
          <w:bCs/>
        </w:rPr>
        <w:t>Identifikačné údaje uchádzača: obchodné meno alebo názov, sídlo alebo miesto podnikania, meno, priezvisko a funkcia štatutárneho zástupcu (zástupcov) uchádzača, IČO, IČ DPH, DIČ, bankové spojenie, číslo bankového účtu v tvare IBAN, SWIFT, kontaktnú osobu, kontaktné telefónne číslo, e-mail, poštovú adresu pre doručovanie (ak je iná ako obchodné meno alebo názov a sídlo alebo miesto podnikania uchádzača).</w:t>
      </w:r>
    </w:p>
    <w:p w14:paraId="48A45783" w14:textId="00169D54" w:rsidR="00553088" w:rsidRPr="00DC4BF7" w:rsidRDefault="003A0F44" w:rsidP="00B75DE1">
      <w:pPr>
        <w:pStyle w:val="ListParagraph"/>
        <w:numPr>
          <w:ilvl w:val="2"/>
          <w:numId w:val="19"/>
        </w:numPr>
        <w:tabs>
          <w:tab w:val="left" w:pos="1134"/>
        </w:tabs>
        <w:autoSpaceDE w:val="0"/>
        <w:autoSpaceDN w:val="0"/>
        <w:adjustRightInd w:val="0"/>
        <w:spacing w:after="0" w:line="240" w:lineRule="auto"/>
        <w:ind w:left="1843" w:hanging="709"/>
        <w:jc w:val="both"/>
        <w:rPr>
          <w:rFonts w:asciiTheme="majorHAnsi" w:hAnsiTheme="majorHAnsi" w:cs="Arial"/>
          <w:bCs/>
        </w:rPr>
      </w:pPr>
      <w:r w:rsidRPr="00737F60">
        <w:rPr>
          <w:rFonts w:asciiTheme="majorHAnsi" w:hAnsiTheme="majorHAnsi" w:cs="Arial"/>
          <w:bCs/>
        </w:rPr>
        <w:t xml:space="preserve">Doklady </w:t>
      </w:r>
      <w:r w:rsidR="00CE4097" w:rsidRPr="00737F60">
        <w:rPr>
          <w:rFonts w:asciiTheme="majorHAnsi" w:hAnsiTheme="majorHAnsi" w:cs="Arial"/>
          <w:bCs/>
        </w:rPr>
        <w:t xml:space="preserve">a dokumenty </w:t>
      </w:r>
      <w:r w:rsidRPr="00DC4BF7">
        <w:rPr>
          <w:rFonts w:asciiTheme="majorHAnsi" w:hAnsiTheme="majorHAnsi" w:cs="Arial"/>
          <w:bCs/>
        </w:rPr>
        <w:t>preukazujúce splnenie podmienok účasti uchádzača podľa bodu 10. tejto výzvy.</w:t>
      </w:r>
    </w:p>
    <w:p w14:paraId="63BE11A2" w14:textId="76E699C6" w:rsidR="00553088" w:rsidRPr="00DC4BF7" w:rsidRDefault="00F828A3" w:rsidP="00B75DE1">
      <w:pPr>
        <w:pStyle w:val="ListParagraph"/>
        <w:numPr>
          <w:ilvl w:val="2"/>
          <w:numId w:val="19"/>
        </w:numPr>
        <w:tabs>
          <w:tab w:val="left" w:pos="1134"/>
        </w:tabs>
        <w:autoSpaceDE w:val="0"/>
        <w:autoSpaceDN w:val="0"/>
        <w:adjustRightInd w:val="0"/>
        <w:spacing w:after="0" w:line="240" w:lineRule="auto"/>
        <w:ind w:left="1843" w:hanging="709"/>
        <w:jc w:val="both"/>
        <w:rPr>
          <w:rFonts w:asciiTheme="majorHAnsi" w:hAnsiTheme="majorHAnsi" w:cs="Arial"/>
          <w:bCs/>
        </w:rPr>
      </w:pPr>
      <w:r w:rsidRPr="00DC4BF7">
        <w:rPr>
          <w:rFonts w:asciiTheme="majorHAnsi" w:hAnsiTheme="majorHAnsi" w:cs="Arial"/>
          <w:bCs/>
        </w:rPr>
        <w:t xml:space="preserve">Vyplnený </w:t>
      </w:r>
      <w:r w:rsidR="003A0F44" w:rsidRPr="00DC4BF7">
        <w:rPr>
          <w:rFonts w:asciiTheme="majorHAnsi" w:hAnsiTheme="majorHAnsi" w:cs="Arial"/>
          <w:bCs/>
        </w:rPr>
        <w:t>návrh na plnenie kritérií na vyhodnotenie ponúk</w:t>
      </w:r>
      <w:r w:rsidR="00553088" w:rsidRPr="00DC4BF7">
        <w:rPr>
          <w:rFonts w:asciiTheme="majorHAnsi" w:hAnsiTheme="majorHAnsi" w:cs="Arial"/>
          <w:bCs/>
        </w:rPr>
        <w:t>, vypracovaný podľa prílohy č. 3</w:t>
      </w:r>
      <w:r w:rsidR="003A0F44" w:rsidRPr="00DC4BF7">
        <w:rPr>
          <w:rFonts w:asciiTheme="majorHAnsi" w:hAnsiTheme="majorHAnsi" w:cs="Arial"/>
          <w:bCs/>
        </w:rPr>
        <w:t xml:space="preserve"> tejto výzvy</w:t>
      </w:r>
      <w:r w:rsidR="00CE4097" w:rsidRPr="00DC4BF7">
        <w:rPr>
          <w:rFonts w:asciiTheme="majorHAnsi" w:hAnsiTheme="majorHAnsi" w:cs="Arial"/>
          <w:bCs/>
        </w:rPr>
        <w:t xml:space="preserve">, podpísaný </w:t>
      </w:r>
      <w:r w:rsidR="00CE4097" w:rsidRPr="00DC4BF7">
        <w:rPr>
          <w:rStyle w:val="PageNumber"/>
          <w:rFonts w:asciiTheme="majorHAnsi" w:hAnsiTheme="majorHAnsi" w:cs="Arial"/>
          <w:sz w:val="22"/>
        </w:rPr>
        <w:t>štatutárnym zástupcom uchádzača resp. ním poverenej/splnomocnenej osoby</w:t>
      </w:r>
      <w:r w:rsidR="003A0F44" w:rsidRPr="00DC4BF7">
        <w:rPr>
          <w:rFonts w:asciiTheme="majorHAnsi" w:hAnsiTheme="majorHAnsi" w:cs="Arial"/>
          <w:bCs/>
        </w:rPr>
        <w:t>.</w:t>
      </w:r>
    </w:p>
    <w:p w14:paraId="0DB753EA" w14:textId="59BB6797" w:rsidR="00553088" w:rsidRPr="00DC4BF7" w:rsidRDefault="00CE4097" w:rsidP="00B75DE1">
      <w:pPr>
        <w:pStyle w:val="ListParagraph"/>
        <w:numPr>
          <w:ilvl w:val="2"/>
          <w:numId w:val="19"/>
        </w:numPr>
        <w:tabs>
          <w:tab w:val="left" w:pos="1134"/>
        </w:tabs>
        <w:autoSpaceDE w:val="0"/>
        <w:autoSpaceDN w:val="0"/>
        <w:adjustRightInd w:val="0"/>
        <w:spacing w:after="0" w:line="240" w:lineRule="auto"/>
        <w:ind w:left="1843" w:hanging="709"/>
        <w:jc w:val="both"/>
        <w:rPr>
          <w:rFonts w:asciiTheme="majorHAnsi" w:hAnsiTheme="majorHAnsi" w:cs="Arial"/>
          <w:bCs/>
        </w:rPr>
      </w:pPr>
      <w:r w:rsidRPr="00DC4BF7">
        <w:rPr>
          <w:rFonts w:asciiTheme="majorHAnsi" w:hAnsiTheme="majorHAnsi" w:cs="Arial"/>
          <w:bCs/>
        </w:rPr>
        <w:t xml:space="preserve">Vyplnené </w:t>
      </w:r>
      <w:r w:rsidR="00553088" w:rsidRPr="00DC4BF7">
        <w:rPr>
          <w:rFonts w:asciiTheme="majorHAnsi" w:hAnsiTheme="majorHAnsi" w:cs="Arial"/>
          <w:bCs/>
        </w:rPr>
        <w:t>vyhlásenie uchádzača uvedené v prílohe č. 4 tejto výzvy</w:t>
      </w:r>
      <w:r w:rsidRPr="00DC4BF7">
        <w:rPr>
          <w:rFonts w:asciiTheme="majorHAnsi" w:hAnsiTheme="majorHAnsi" w:cs="Arial"/>
          <w:bCs/>
        </w:rPr>
        <w:t xml:space="preserve">, podpísané </w:t>
      </w:r>
      <w:r w:rsidRPr="00DC4BF7">
        <w:rPr>
          <w:rStyle w:val="PageNumber"/>
          <w:rFonts w:asciiTheme="majorHAnsi" w:hAnsiTheme="majorHAnsi" w:cs="Arial"/>
          <w:sz w:val="22"/>
        </w:rPr>
        <w:t>štatutárnym zástupcom uchádzača resp. ním poverenej/splnomocnenej osoby</w:t>
      </w:r>
      <w:r w:rsidR="00553088" w:rsidRPr="00DC4BF7">
        <w:rPr>
          <w:rFonts w:asciiTheme="majorHAnsi" w:hAnsiTheme="majorHAnsi" w:cs="Arial"/>
          <w:bCs/>
        </w:rPr>
        <w:t>.</w:t>
      </w:r>
    </w:p>
    <w:p w14:paraId="4D1AE63D" w14:textId="0E23824D" w:rsidR="003A0F44" w:rsidRPr="00DC4BF7" w:rsidRDefault="00CE4097" w:rsidP="00B75DE1">
      <w:pPr>
        <w:pStyle w:val="ListParagraph"/>
        <w:numPr>
          <w:ilvl w:val="2"/>
          <w:numId w:val="19"/>
        </w:numPr>
        <w:tabs>
          <w:tab w:val="left" w:pos="1134"/>
        </w:tabs>
        <w:autoSpaceDE w:val="0"/>
        <w:autoSpaceDN w:val="0"/>
        <w:adjustRightInd w:val="0"/>
        <w:spacing w:after="0" w:line="240" w:lineRule="auto"/>
        <w:ind w:left="1843" w:hanging="709"/>
        <w:jc w:val="both"/>
        <w:rPr>
          <w:rFonts w:asciiTheme="majorHAnsi" w:hAnsiTheme="majorHAnsi" w:cs="Arial"/>
          <w:bCs/>
        </w:rPr>
      </w:pPr>
      <w:r w:rsidRPr="00DC4BF7">
        <w:rPr>
          <w:rFonts w:asciiTheme="majorHAnsi" w:hAnsiTheme="majorHAnsi" w:cs="Arial"/>
          <w:bCs/>
        </w:rPr>
        <w:t xml:space="preserve">Vyplnené </w:t>
      </w:r>
      <w:r w:rsidR="00553088" w:rsidRPr="00DC4BF7">
        <w:rPr>
          <w:rFonts w:asciiTheme="majorHAnsi" w:hAnsiTheme="majorHAnsi" w:cs="Arial"/>
          <w:bCs/>
        </w:rPr>
        <w:t>obchodné podmienky, t. j. návrh zmluvy spolu s prílohami uvedené v prílohe č. 2 tejto výzvy</w:t>
      </w:r>
      <w:r w:rsidRPr="00DC4BF7">
        <w:rPr>
          <w:rFonts w:asciiTheme="majorHAnsi" w:hAnsiTheme="majorHAnsi" w:cs="Arial"/>
          <w:bCs/>
        </w:rPr>
        <w:t xml:space="preserve">, podpísané </w:t>
      </w:r>
      <w:r w:rsidRPr="00DC4BF7">
        <w:rPr>
          <w:rStyle w:val="PageNumber"/>
          <w:rFonts w:asciiTheme="majorHAnsi" w:hAnsiTheme="majorHAnsi" w:cs="Arial"/>
          <w:sz w:val="22"/>
        </w:rPr>
        <w:t>štatutárnym zástupcom uchádzača resp. ním poverenej/splnomocnenej osoby</w:t>
      </w:r>
      <w:r w:rsidR="003A0F44" w:rsidRPr="00DC4BF7">
        <w:rPr>
          <w:rFonts w:asciiTheme="majorHAnsi" w:hAnsiTheme="majorHAnsi" w:cs="Arial"/>
          <w:bCs/>
        </w:rPr>
        <w:t>.</w:t>
      </w:r>
    </w:p>
    <w:p w14:paraId="5C1A19D5" w14:textId="219F9129" w:rsidR="004C2810" w:rsidRPr="00DC4BF7" w:rsidRDefault="004C2810" w:rsidP="004C2810">
      <w:pPr>
        <w:pStyle w:val="ListParagraph"/>
        <w:numPr>
          <w:ilvl w:val="2"/>
          <w:numId w:val="19"/>
        </w:numPr>
        <w:tabs>
          <w:tab w:val="left" w:pos="1134"/>
        </w:tabs>
        <w:autoSpaceDE w:val="0"/>
        <w:autoSpaceDN w:val="0"/>
        <w:adjustRightInd w:val="0"/>
        <w:spacing w:after="0" w:line="240" w:lineRule="auto"/>
        <w:ind w:left="1843" w:hanging="709"/>
        <w:jc w:val="both"/>
        <w:rPr>
          <w:rFonts w:asciiTheme="majorHAnsi" w:hAnsiTheme="majorHAnsi" w:cs="Arial"/>
          <w:bCs/>
        </w:rPr>
      </w:pPr>
      <w:r w:rsidRPr="00DC4BF7">
        <w:rPr>
          <w:rFonts w:asciiTheme="majorHAnsi" w:hAnsiTheme="majorHAnsi" w:cs="Arial"/>
          <w:bCs/>
        </w:rPr>
        <w:t xml:space="preserve">Vyplnené obchodné podmienky, t. j. návrh zmluvy spolu s prílohami uvedené v prílohe č. 2 tejto výzvy v editovateľnom formáte napr. </w:t>
      </w:r>
      <w:proofErr w:type="spellStart"/>
      <w:r w:rsidRPr="00DC4BF7">
        <w:rPr>
          <w:rFonts w:asciiTheme="majorHAnsi" w:hAnsiTheme="majorHAnsi" w:cs="Arial"/>
          <w:bCs/>
        </w:rPr>
        <w:t>doc</w:t>
      </w:r>
      <w:proofErr w:type="spellEnd"/>
      <w:r w:rsidRPr="00DC4BF7">
        <w:rPr>
          <w:rFonts w:asciiTheme="majorHAnsi" w:hAnsiTheme="majorHAnsi" w:cs="Arial"/>
          <w:bCs/>
        </w:rPr>
        <w:t xml:space="preserve">, </w:t>
      </w:r>
      <w:proofErr w:type="spellStart"/>
      <w:r w:rsidRPr="00DC4BF7">
        <w:rPr>
          <w:rFonts w:asciiTheme="majorHAnsi" w:hAnsiTheme="majorHAnsi" w:cs="Arial"/>
          <w:bCs/>
        </w:rPr>
        <w:t>docx</w:t>
      </w:r>
      <w:proofErr w:type="spellEnd"/>
      <w:r w:rsidRPr="00DC4BF7">
        <w:rPr>
          <w:rFonts w:asciiTheme="majorHAnsi" w:hAnsiTheme="majorHAnsi" w:cs="Arial"/>
          <w:bCs/>
        </w:rPr>
        <w:t>.</w:t>
      </w:r>
    </w:p>
    <w:p w14:paraId="1BFF8EC6" w14:textId="16ECE704" w:rsidR="003E4EC6" w:rsidRPr="00DC4BF7" w:rsidRDefault="00F828A3" w:rsidP="00B75DE1">
      <w:pPr>
        <w:pStyle w:val="ListParagraph"/>
        <w:numPr>
          <w:ilvl w:val="1"/>
          <w:numId w:val="19"/>
        </w:numPr>
        <w:tabs>
          <w:tab w:val="left" w:pos="1134"/>
        </w:tabs>
        <w:autoSpaceDE w:val="0"/>
        <w:autoSpaceDN w:val="0"/>
        <w:adjustRightInd w:val="0"/>
        <w:spacing w:after="0" w:line="240" w:lineRule="auto"/>
        <w:ind w:left="1134" w:hanging="567"/>
        <w:jc w:val="both"/>
        <w:rPr>
          <w:rFonts w:asciiTheme="majorHAnsi" w:hAnsiTheme="majorHAnsi" w:cs="Arial"/>
          <w:bCs/>
        </w:rPr>
      </w:pPr>
      <w:r w:rsidRPr="00DC4BF7">
        <w:rPr>
          <w:rFonts w:asciiTheme="majorHAnsi" w:hAnsiTheme="majorHAnsi" w:cs="Arial"/>
          <w:bCs/>
        </w:rPr>
        <w:t xml:space="preserve">Doklady </w:t>
      </w:r>
      <w:r w:rsidR="007F7B03" w:rsidRPr="00DC4BF7">
        <w:rPr>
          <w:rFonts w:asciiTheme="majorHAnsi" w:hAnsiTheme="majorHAnsi" w:cs="Arial"/>
          <w:bCs/>
        </w:rPr>
        <w:t xml:space="preserve">a dokumenty </w:t>
      </w:r>
      <w:r w:rsidRPr="00DC4BF7">
        <w:rPr>
          <w:rFonts w:asciiTheme="majorHAnsi" w:hAnsiTheme="majorHAnsi" w:cs="Arial"/>
          <w:bCs/>
        </w:rPr>
        <w:t>v </w:t>
      </w:r>
      <w:r w:rsidRPr="00DC4BF7">
        <w:rPr>
          <w:rFonts w:asciiTheme="majorHAnsi" w:hAnsiTheme="majorHAnsi" w:cs="Arial"/>
        </w:rPr>
        <w:t>zmysle</w:t>
      </w:r>
      <w:r w:rsidRPr="00DC4BF7">
        <w:rPr>
          <w:rFonts w:asciiTheme="majorHAnsi" w:hAnsiTheme="majorHAnsi" w:cs="Arial"/>
          <w:bCs/>
        </w:rPr>
        <w:t xml:space="preserve"> bodu 11.1. tejto výzvy uchádzač predkladá v súlade s bodom 8.6 tejto výzvy.</w:t>
      </w:r>
    </w:p>
    <w:p w14:paraId="361508E3" w14:textId="77777777" w:rsidR="00A017A1" w:rsidRPr="00DC4BF7" w:rsidRDefault="00A017A1" w:rsidP="0082521D">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rPr>
      </w:pPr>
      <w:r w:rsidRPr="00DC4BF7">
        <w:rPr>
          <w:rFonts w:asciiTheme="majorHAnsi" w:hAnsiTheme="majorHAnsi" w:cs="Arial"/>
          <w:b/>
          <w:bCs/>
        </w:rPr>
        <w:t>Kritérium na hodnotenie ponúk</w:t>
      </w:r>
      <w:r w:rsidRPr="00DC4BF7">
        <w:rPr>
          <w:rFonts w:asciiTheme="majorHAnsi" w:hAnsiTheme="majorHAnsi" w:cs="Arial"/>
        </w:rPr>
        <w:t>:</w:t>
      </w:r>
    </w:p>
    <w:p w14:paraId="1C25F3D5" w14:textId="1DDDD1C3" w:rsidR="00083A86" w:rsidRPr="001211F1" w:rsidRDefault="00083A86" w:rsidP="00797C62">
      <w:pPr>
        <w:pStyle w:val="ListParagraph"/>
        <w:numPr>
          <w:ilvl w:val="1"/>
          <w:numId w:val="10"/>
        </w:numPr>
        <w:tabs>
          <w:tab w:val="left" w:pos="1134"/>
        </w:tabs>
        <w:autoSpaceDE w:val="0"/>
        <w:autoSpaceDN w:val="0"/>
        <w:adjustRightInd w:val="0"/>
        <w:spacing w:after="0" w:line="240" w:lineRule="auto"/>
        <w:ind w:left="1134" w:hanging="567"/>
        <w:jc w:val="both"/>
        <w:rPr>
          <w:rFonts w:asciiTheme="majorHAnsi" w:hAnsiTheme="majorHAnsi" w:cs="Arial"/>
          <w:bCs/>
        </w:rPr>
      </w:pPr>
      <w:r>
        <w:rPr>
          <w:rFonts w:asciiTheme="majorHAnsi" w:hAnsiTheme="majorHAnsi" w:cs="Arial"/>
          <w:bCs/>
        </w:rPr>
        <w:t>Verejný obstarávateľ bude hodnotiť iba ponuky uchádzačov, ktorí splnia podmienky účasti.</w:t>
      </w:r>
    </w:p>
    <w:p w14:paraId="0BE09399" w14:textId="073341B4" w:rsidR="00797C62" w:rsidRPr="00DC4BF7" w:rsidRDefault="00797C62" w:rsidP="00797C62">
      <w:pPr>
        <w:pStyle w:val="ListParagraph"/>
        <w:numPr>
          <w:ilvl w:val="1"/>
          <w:numId w:val="10"/>
        </w:numPr>
        <w:tabs>
          <w:tab w:val="left" w:pos="1134"/>
        </w:tabs>
        <w:autoSpaceDE w:val="0"/>
        <w:autoSpaceDN w:val="0"/>
        <w:adjustRightInd w:val="0"/>
        <w:spacing w:after="0" w:line="240" w:lineRule="auto"/>
        <w:ind w:left="1134" w:hanging="567"/>
        <w:jc w:val="both"/>
        <w:rPr>
          <w:rFonts w:asciiTheme="majorHAnsi" w:hAnsiTheme="majorHAnsi" w:cs="Arial"/>
          <w:b/>
        </w:rPr>
      </w:pPr>
      <w:r w:rsidRPr="00DC4BF7">
        <w:rPr>
          <w:rFonts w:asciiTheme="majorHAnsi" w:hAnsiTheme="majorHAnsi" w:cs="Arial"/>
        </w:rPr>
        <w:t>Ponuky uchádzačov budú vyhodnotené na základe kritéria:</w:t>
      </w:r>
      <w:r w:rsidRPr="00DC4BF7">
        <w:rPr>
          <w:rFonts w:asciiTheme="majorHAnsi" w:hAnsiTheme="majorHAnsi" w:cs="Arial"/>
          <w:b/>
        </w:rPr>
        <w:t xml:space="preserve"> Celková predpokladaná vážená cena predmetu obstarávania v eurách bez DPH</w:t>
      </w:r>
      <w:r w:rsidR="007415BD">
        <w:rPr>
          <w:rFonts w:asciiTheme="majorHAnsi" w:hAnsiTheme="majorHAnsi" w:cs="Arial"/>
          <w:b/>
        </w:rPr>
        <w:t>.</w:t>
      </w:r>
    </w:p>
    <w:p w14:paraId="4AC1A8D9" w14:textId="18A81B41" w:rsidR="0059291B" w:rsidRPr="00DC4BF7" w:rsidRDefault="0059291B" w:rsidP="0059291B">
      <w:pPr>
        <w:pStyle w:val="ListParagraph"/>
        <w:numPr>
          <w:ilvl w:val="1"/>
          <w:numId w:val="10"/>
        </w:numPr>
        <w:tabs>
          <w:tab w:val="left" w:pos="1134"/>
        </w:tabs>
        <w:autoSpaceDE w:val="0"/>
        <w:autoSpaceDN w:val="0"/>
        <w:adjustRightInd w:val="0"/>
        <w:spacing w:after="0" w:line="240" w:lineRule="auto"/>
        <w:ind w:left="1134" w:hanging="567"/>
        <w:jc w:val="both"/>
        <w:rPr>
          <w:rFonts w:asciiTheme="majorHAnsi" w:hAnsiTheme="majorHAnsi" w:cs="Arial"/>
        </w:rPr>
      </w:pPr>
      <w:bookmarkStart w:id="0" w:name="_Hlk89079774"/>
      <w:r w:rsidRPr="00DC4BF7">
        <w:rPr>
          <w:rFonts w:asciiTheme="majorHAnsi" w:hAnsiTheme="majorHAnsi" w:cs="Arial"/>
        </w:rPr>
        <w:t>Jediným kritériom na hodnotenie ponúk je cena. Verejný obstarávateľ stanovil v súlade s § 44 ods. 3 písm. c) zákona o verejnom obstarávaní, že ponuky uchádzačov sa budú vyhodnocovať na základe najnižšej ceny.</w:t>
      </w:r>
    </w:p>
    <w:p w14:paraId="74ACF63E" w14:textId="13A8DE0A" w:rsidR="0059291B" w:rsidRPr="00DC4BF7" w:rsidRDefault="0059291B" w:rsidP="0059291B">
      <w:pPr>
        <w:pStyle w:val="ListParagraph"/>
        <w:numPr>
          <w:ilvl w:val="1"/>
          <w:numId w:val="10"/>
        </w:numPr>
        <w:tabs>
          <w:tab w:val="left" w:pos="1134"/>
        </w:tabs>
        <w:autoSpaceDE w:val="0"/>
        <w:autoSpaceDN w:val="0"/>
        <w:adjustRightInd w:val="0"/>
        <w:spacing w:after="0" w:line="240" w:lineRule="auto"/>
        <w:ind w:left="1134" w:hanging="567"/>
        <w:jc w:val="both"/>
        <w:rPr>
          <w:rFonts w:asciiTheme="majorHAnsi" w:hAnsiTheme="majorHAnsi" w:cs="Arial"/>
        </w:rPr>
      </w:pPr>
      <w:bookmarkStart w:id="1" w:name="_Hlk89080392"/>
      <w:r w:rsidRPr="00DC4BF7">
        <w:rPr>
          <w:rFonts w:asciiTheme="majorHAnsi" w:hAnsiTheme="majorHAnsi" w:cs="Arial"/>
        </w:rPr>
        <w:t>Poradie uchádzačov sa určí porovnaním výšky navrhnutých celkových predpokladaných vážených cien predmetu obstarávania v eurách bez DPH, uvedených v jednotlivých ponukách uchádzačov, v zmysle určenej definície kritéria.</w:t>
      </w:r>
    </w:p>
    <w:p w14:paraId="2A6FA967" w14:textId="61AC091D" w:rsidR="0059291B" w:rsidRPr="00DC4BF7" w:rsidRDefault="0059291B" w:rsidP="0059291B">
      <w:pPr>
        <w:pStyle w:val="ListParagraph"/>
        <w:numPr>
          <w:ilvl w:val="1"/>
          <w:numId w:val="10"/>
        </w:numPr>
        <w:tabs>
          <w:tab w:val="left" w:pos="1134"/>
        </w:tabs>
        <w:autoSpaceDE w:val="0"/>
        <w:autoSpaceDN w:val="0"/>
        <w:adjustRightInd w:val="0"/>
        <w:spacing w:after="0" w:line="240" w:lineRule="auto"/>
        <w:ind w:left="1134" w:hanging="567"/>
        <w:jc w:val="both"/>
        <w:rPr>
          <w:rFonts w:asciiTheme="majorHAnsi" w:hAnsiTheme="majorHAnsi" w:cs="Arial"/>
          <w:bCs/>
        </w:rPr>
      </w:pPr>
      <w:bookmarkStart w:id="2" w:name="_Hlk89080429"/>
      <w:bookmarkEnd w:id="1"/>
      <w:r w:rsidRPr="00DC4BF7">
        <w:rPr>
          <w:rFonts w:asciiTheme="majorHAnsi" w:hAnsiTheme="majorHAnsi" w:cs="Arial"/>
        </w:rPr>
        <w:t xml:space="preserve">Na prvom mieste sa umiestni uchádzač, ktorého ponuka bude mať najnižšiu celkovú predpokladanú váženú cenu za predmet zákazky v eurách bez DPH. Ostatní uchádzači </w:t>
      </w:r>
      <w:r w:rsidRPr="00DC4BF7">
        <w:rPr>
          <w:rFonts w:asciiTheme="majorHAnsi" w:hAnsiTheme="majorHAnsi" w:cs="Arial"/>
        </w:rPr>
        <w:lastRenderedPageBreak/>
        <w:t>sa umiestnia vo vzostupnom poradí podľa ich navrhovanej celkovej predpokladanej váženej ceny za predmet zákazky v eurách bez DPH.</w:t>
      </w:r>
    </w:p>
    <w:bookmarkEnd w:id="2"/>
    <w:p w14:paraId="7C5111ED" w14:textId="505AEB77" w:rsidR="0059291B" w:rsidRPr="00DC4BF7" w:rsidRDefault="0059291B" w:rsidP="0059291B">
      <w:pPr>
        <w:pStyle w:val="ListParagraph"/>
        <w:numPr>
          <w:ilvl w:val="1"/>
          <w:numId w:val="10"/>
        </w:numPr>
        <w:tabs>
          <w:tab w:val="left" w:pos="1134"/>
        </w:tabs>
        <w:autoSpaceDE w:val="0"/>
        <w:autoSpaceDN w:val="0"/>
        <w:adjustRightInd w:val="0"/>
        <w:spacing w:after="0" w:line="240" w:lineRule="auto"/>
        <w:ind w:left="1134" w:hanging="567"/>
        <w:jc w:val="both"/>
        <w:rPr>
          <w:rFonts w:asciiTheme="majorHAnsi" w:hAnsiTheme="majorHAnsi" w:cs="Arial"/>
        </w:rPr>
      </w:pPr>
      <w:r w:rsidRPr="00DC4BF7">
        <w:rPr>
          <w:rFonts w:asciiTheme="majorHAnsi" w:hAnsiTheme="majorHAnsi" w:cs="Arial"/>
        </w:rPr>
        <w:t xml:space="preserve">V prípade rovnakej celkovej predpokladanej váženej ceny predmetu obstarávania v eurách bez DPH u dvoch uchádzačov bude úspešnejší uchádzač, ktorý v návrhu na plnenie kritérií navrhne v položke č. </w:t>
      </w:r>
      <w:r w:rsidR="005C598C">
        <w:rPr>
          <w:rFonts w:asciiTheme="majorHAnsi" w:hAnsiTheme="majorHAnsi" w:cs="Arial"/>
        </w:rPr>
        <w:t>18</w:t>
      </w:r>
      <w:r w:rsidRPr="00DC4BF7">
        <w:rPr>
          <w:rFonts w:asciiTheme="majorHAnsi" w:hAnsiTheme="majorHAnsi" w:cs="Arial"/>
        </w:rPr>
        <w:t xml:space="preserve"> Publikácia nižšiu váženú cenu položky v eurách bez DPH.</w:t>
      </w:r>
    </w:p>
    <w:p w14:paraId="4D29A90F" w14:textId="0BE3AE7C" w:rsidR="0059291B" w:rsidRPr="00DC4BF7" w:rsidRDefault="0059291B" w:rsidP="0059291B">
      <w:pPr>
        <w:pStyle w:val="ListParagraph"/>
        <w:numPr>
          <w:ilvl w:val="1"/>
          <w:numId w:val="10"/>
        </w:numPr>
        <w:tabs>
          <w:tab w:val="left" w:pos="1134"/>
        </w:tabs>
        <w:autoSpaceDE w:val="0"/>
        <w:autoSpaceDN w:val="0"/>
        <w:adjustRightInd w:val="0"/>
        <w:spacing w:after="0" w:line="240" w:lineRule="auto"/>
        <w:ind w:left="1134" w:hanging="567"/>
        <w:jc w:val="both"/>
        <w:rPr>
          <w:rFonts w:asciiTheme="majorHAnsi" w:hAnsiTheme="majorHAnsi" w:cs="Arial"/>
        </w:rPr>
      </w:pPr>
      <w:r w:rsidRPr="00DC4BF7">
        <w:rPr>
          <w:rFonts w:asciiTheme="majorHAnsi" w:hAnsiTheme="majorHAnsi" w:cs="Arial"/>
        </w:rPr>
        <w:t xml:space="preserve">Nevybratie uchádzača verejným obstarávateľom nevytvára nárok na uplatnenie náhrady škody zo strany uchádzača. </w:t>
      </w:r>
    </w:p>
    <w:p w14:paraId="59AFB6B5" w14:textId="27CE9A62" w:rsidR="00DC4BF7" w:rsidRPr="00DC4BF7" w:rsidRDefault="00DC4BF7" w:rsidP="00DC4BF7">
      <w:pPr>
        <w:pStyle w:val="ListParagraph"/>
        <w:numPr>
          <w:ilvl w:val="1"/>
          <w:numId w:val="10"/>
        </w:numPr>
        <w:tabs>
          <w:tab w:val="left" w:pos="1134"/>
        </w:tabs>
        <w:autoSpaceDE w:val="0"/>
        <w:autoSpaceDN w:val="0"/>
        <w:adjustRightInd w:val="0"/>
        <w:spacing w:after="0" w:line="240" w:lineRule="auto"/>
        <w:ind w:left="1134" w:hanging="567"/>
        <w:jc w:val="both"/>
        <w:rPr>
          <w:rFonts w:asciiTheme="majorHAnsi" w:hAnsiTheme="majorHAnsi" w:cs="Arial"/>
        </w:rPr>
      </w:pPr>
      <w:r w:rsidRPr="00DC4BF7">
        <w:rPr>
          <w:rFonts w:asciiTheme="majorHAnsi" w:hAnsiTheme="majorHAnsi" w:cs="Arial"/>
        </w:rPr>
        <w:t>Uchádzačom navrhované jednotkové ceny musia byť uvedené v eurách, musia zahŕňať všetky náklady spojené s realizáciou predmetu zákazky tak, ako je to uvedené v týchto súťažných podkladoch.</w:t>
      </w:r>
    </w:p>
    <w:p w14:paraId="45011B44" w14:textId="31326022" w:rsidR="00DC4BF7" w:rsidRPr="00DC4BF7" w:rsidRDefault="00DC4BF7" w:rsidP="00DC4BF7">
      <w:pPr>
        <w:pStyle w:val="ListParagraph"/>
        <w:numPr>
          <w:ilvl w:val="1"/>
          <w:numId w:val="10"/>
        </w:numPr>
        <w:tabs>
          <w:tab w:val="left" w:pos="1134"/>
        </w:tabs>
        <w:autoSpaceDE w:val="0"/>
        <w:autoSpaceDN w:val="0"/>
        <w:adjustRightInd w:val="0"/>
        <w:spacing w:after="0" w:line="240" w:lineRule="auto"/>
        <w:ind w:left="1134" w:hanging="567"/>
        <w:jc w:val="both"/>
        <w:rPr>
          <w:rFonts w:asciiTheme="majorHAnsi" w:hAnsiTheme="majorHAnsi" w:cs="Arial"/>
        </w:rPr>
      </w:pPr>
      <w:r w:rsidRPr="00DC4BF7">
        <w:rPr>
          <w:rFonts w:asciiTheme="majorHAnsi" w:hAnsiTheme="majorHAnsi" w:cs="Arial"/>
        </w:rPr>
        <w:t>Uchádzač doplní svoj návrh na plnenie kritéri</w:t>
      </w:r>
      <w:r w:rsidR="003D74A6">
        <w:rPr>
          <w:rFonts w:asciiTheme="majorHAnsi" w:hAnsiTheme="majorHAnsi" w:cs="Arial"/>
        </w:rPr>
        <w:t>í</w:t>
      </w:r>
      <w:r w:rsidRPr="00DC4BF7">
        <w:rPr>
          <w:rFonts w:asciiTheme="majorHAnsi" w:hAnsiTheme="majorHAnsi" w:cs="Arial"/>
        </w:rPr>
        <w:t xml:space="preserve">, jednotkové ceny v eurách bez DPH za jeden kus pre daný náklad </w:t>
      </w:r>
      <w:r w:rsidR="00083A86">
        <w:rPr>
          <w:rFonts w:asciiTheme="majorHAnsi" w:hAnsiTheme="majorHAnsi" w:cs="Arial"/>
        </w:rPr>
        <w:t>aj do Prílohy č</w:t>
      </w:r>
      <w:r w:rsidRPr="00DC4BF7">
        <w:rPr>
          <w:rFonts w:asciiTheme="majorHAnsi" w:hAnsiTheme="majorHAnsi" w:cs="Arial"/>
        </w:rPr>
        <w:t>.</w:t>
      </w:r>
      <w:r w:rsidR="00083A86">
        <w:rPr>
          <w:rFonts w:asciiTheme="majorHAnsi" w:hAnsiTheme="majorHAnsi" w:cs="Arial"/>
        </w:rPr>
        <w:t xml:space="preserve"> 2 </w:t>
      </w:r>
      <w:r w:rsidR="00083A86" w:rsidRPr="00083A86">
        <w:rPr>
          <w:rFonts w:asciiTheme="majorHAnsi" w:hAnsiTheme="majorHAnsi" w:cs="Arial"/>
        </w:rPr>
        <w:t>k</w:t>
      </w:r>
      <w:r w:rsidR="0027310C">
        <w:rPr>
          <w:rFonts w:asciiTheme="majorHAnsi" w:hAnsiTheme="majorHAnsi" w:cs="Arial"/>
        </w:rPr>
        <w:t xml:space="preserve"> </w:t>
      </w:r>
      <w:r w:rsidR="00083A86" w:rsidRPr="00083A86">
        <w:rPr>
          <w:rFonts w:asciiTheme="majorHAnsi" w:hAnsiTheme="majorHAnsi" w:cs="Arial"/>
        </w:rPr>
        <w:t>Zmluve o dielo  č.  C-NBS1-000-066-344  – Špecifikácia ceny</w:t>
      </w:r>
      <w:r w:rsidR="0027310C">
        <w:rPr>
          <w:rFonts w:asciiTheme="majorHAnsi" w:hAnsiTheme="majorHAnsi" w:cs="Arial"/>
        </w:rPr>
        <w:t xml:space="preserve">, ktorá </w:t>
      </w:r>
      <w:r w:rsidR="0027310C" w:rsidRPr="00DC4BF7">
        <w:rPr>
          <w:rFonts w:asciiTheme="majorHAnsi" w:hAnsiTheme="majorHAnsi" w:cs="Arial"/>
        </w:rPr>
        <w:t>počas celého trvania</w:t>
      </w:r>
      <w:r w:rsidR="0027310C">
        <w:rPr>
          <w:rFonts w:asciiTheme="majorHAnsi" w:hAnsiTheme="majorHAnsi" w:cs="Arial"/>
        </w:rPr>
        <w:t xml:space="preserve"> plní funkciu cenníka. Ceny sú počas platnosti zmluvy nemenné.</w:t>
      </w:r>
    </w:p>
    <w:bookmarkEnd w:id="0"/>
    <w:p w14:paraId="594F06F1" w14:textId="524C9BB7" w:rsidR="00A017A1" w:rsidRPr="00DC4BF7" w:rsidRDefault="0059291B" w:rsidP="0082521D">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rPr>
      </w:pPr>
      <w:r w:rsidRPr="00DC4BF7">
        <w:rPr>
          <w:rFonts w:asciiTheme="majorHAnsi" w:hAnsiTheme="majorHAnsi" w:cs="Arial"/>
          <w:b/>
        </w:rPr>
        <w:t>Info</w:t>
      </w:r>
      <w:r w:rsidR="00A017A1" w:rsidRPr="00DC4BF7">
        <w:rPr>
          <w:rFonts w:asciiTheme="majorHAnsi" w:hAnsiTheme="majorHAnsi" w:cs="Arial"/>
          <w:b/>
        </w:rPr>
        <w:t>rmácie:</w:t>
      </w:r>
    </w:p>
    <w:p w14:paraId="47CA3E44" w14:textId="38F4B41C" w:rsidR="00A017A1" w:rsidRPr="00DC4BF7" w:rsidRDefault="00A017A1" w:rsidP="00A017A1">
      <w:pPr>
        <w:pStyle w:val="ListParagraph"/>
        <w:numPr>
          <w:ilvl w:val="1"/>
          <w:numId w:val="6"/>
        </w:numPr>
        <w:tabs>
          <w:tab w:val="left" w:pos="1134"/>
        </w:tabs>
        <w:autoSpaceDE w:val="0"/>
        <w:autoSpaceDN w:val="0"/>
        <w:adjustRightInd w:val="0"/>
        <w:spacing w:after="0" w:line="240" w:lineRule="auto"/>
        <w:ind w:left="1134" w:hanging="567"/>
        <w:jc w:val="both"/>
        <w:rPr>
          <w:rFonts w:asciiTheme="majorHAnsi" w:hAnsiTheme="majorHAnsi" w:cs="Arial"/>
        </w:rPr>
      </w:pPr>
      <w:r w:rsidRPr="00DC4BF7">
        <w:rPr>
          <w:rFonts w:asciiTheme="majorHAnsi" w:hAnsiTheme="majorHAnsi" w:cs="Arial"/>
        </w:rPr>
        <w:t>Verejný obstarávateľ si vyhradzuje právo komunikovať iba v slovenskom jazyku.</w:t>
      </w:r>
    </w:p>
    <w:p w14:paraId="34C39411" w14:textId="77777777" w:rsidR="00A017A1" w:rsidRPr="00DC4BF7" w:rsidRDefault="00A017A1" w:rsidP="00A017A1">
      <w:pPr>
        <w:pStyle w:val="ListParagraph"/>
        <w:numPr>
          <w:ilvl w:val="1"/>
          <w:numId w:val="6"/>
        </w:numPr>
        <w:tabs>
          <w:tab w:val="left" w:pos="1134"/>
        </w:tabs>
        <w:autoSpaceDE w:val="0"/>
        <w:autoSpaceDN w:val="0"/>
        <w:adjustRightInd w:val="0"/>
        <w:spacing w:after="0" w:line="240" w:lineRule="auto"/>
        <w:ind w:left="1134" w:hanging="567"/>
        <w:jc w:val="both"/>
        <w:rPr>
          <w:rFonts w:asciiTheme="majorHAnsi" w:hAnsiTheme="majorHAnsi" w:cs="Arial"/>
        </w:rPr>
      </w:pPr>
      <w:r w:rsidRPr="00DC4BF7">
        <w:rPr>
          <w:rStyle w:val="PageNumber"/>
          <w:rFonts w:asciiTheme="majorHAnsi" w:hAnsiTheme="majorHAnsi" w:cs="Arial"/>
          <w:sz w:val="22"/>
          <w:lang w:eastAsia="sk-SK"/>
        </w:rPr>
        <w:t>Ponuka, ďalšie doklady a dokumenty v nej predložené musia byť uchádzačom vyhotovené v štátnom (slovenskom) jazyku.</w:t>
      </w:r>
    </w:p>
    <w:p w14:paraId="4E141017" w14:textId="77777777" w:rsidR="00A017A1" w:rsidRPr="00DC4BF7" w:rsidRDefault="00A017A1" w:rsidP="00A017A1">
      <w:pPr>
        <w:pStyle w:val="ListParagraph"/>
        <w:numPr>
          <w:ilvl w:val="1"/>
          <w:numId w:val="6"/>
        </w:numPr>
        <w:tabs>
          <w:tab w:val="left" w:pos="1134"/>
        </w:tabs>
        <w:autoSpaceDE w:val="0"/>
        <w:autoSpaceDN w:val="0"/>
        <w:adjustRightInd w:val="0"/>
        <w:spacing w:after="0" w:line="240" w:lineRule="auto"/>
        <w:ind w:left="1134" w:hanging="567"/>
        <w:jc w:val="both"/>
        <w:rPr>
          <w:rFonts w:asciiTheme="majorHAnsi" w:hAnsiTheme="majorHAnsi" w:cs="Arial"/>
        </w:rPr>
      </w:pPr>
      <w:r w:rsidRPr="00DC4BF7">
        <w:rPr>
          <w:rFonts w:asciiTheme="majorHAnsi" w:hAnsiTheme="majorHAnsi" w:cs="Arial"/>
        </w:rPr>
        <w:t>Verejný obstarávateľ si vyhradzuje právo uvedené podmienky zmeniť alebo odmietnuť všetky predložené ponuky.</w:t>
      </w:r>
    </w:p>
    <w:p w14:paraId="72BA19DE" w14:textId="77777777" w:rsidR="00A017A1" w:rsidRPr="00DC4BF7" w:rsidRDefault="00A017A1" w:rsidP="00A017A1">
      <w:pPr>
        <w:pStyle w:val="ListParagraph"/>
        <w:numPr>
          <w:ilvl w:val="1"/>
          <w:numId w:val="6"/>
        </w:numPr>
        <w:tabs>
          <w:tab w:val="left" w:pos="1134"/>
        </w:tabs>
        <w:autoSpaceDE w:val="0"/>
        <w:autoSpaceDN w:val="0"/>
        <w:adjustRightInd w:val="0"/>
        <w:spacing w:after="0" w:line="240" w:lineRule="auto"/>
        <w:ind w:left="1134" w:hanging="567"/>
        <w:jc w:val="both"/>
        <w:rPr>
          <w:rFonts w:asciiTheme="majorHAnsi" w:hAnsiTheme="majorHAnsi" w:cs="Arial"/>
        </w:rPr>
      </w:pPr>
      <w:r w:rsidRPr="00DC4BF7">
        <w:rPr>
          <w:rFonts w:asciiTheme="majorHAnsi" w:hAnsiTheme="majorHAnsi" w:cs="Arial"/>
        </w:rPr>
        <w:t>Neúspešnosť uchádzača vo verejnom obstarávaní nevytvára nárok na uplatnenie náhrady škody zo strany uchádzača.</w:t>
      </w:r>
    </w:p>
    <w:p w14:paraId="687F5FD8" w14:textId="77777777" w:rsidR="00B74AD6" w:rsidRPr="00DC4BF7" w:rsidRDefault="00A017A1" w:rsidP="00B74AD6">
      <w:pPr>
        <w:pStyle w:val="ListParagraph"/>
        <w:numPr>
          <w:ilvl w:val="1"/>
          <w:numId w:val="6"/>
        </w:numPr>
        <w:tabs>
          <w:tab w:val="left" w:pos="1134"/>
        </w:tabs>
        <w:autoSpaceDE w:val="0"/>
        <w:autoSpaceDN w:val="0"/>
        <w:adjustRightInd w:val="0"/>
        <w:spacing w:after="0" w:line="240" w:lineRule="auto"/>
        <w:ind w:left="1134" w:hanging="567"/>
        <w:jc w:val="both"/>
        <w:rPr>
          <w:rFonts w:asciiTheme="majorHAnsi" w:hAnsiTheme="majorHAnsi" w:cs="Arial"/>
        </w:rPr>
      </w:pPr>
      <w:r w:rsidRPr="00DC4BF7">
        <w:rPr>
          <w:rFonts w:asciiTheme="majorHAnsi" w:hAnsiTheme="majorHAnsi" w:cs="Arial"/>
        </w:rPr>
        <w:t xml:space="preserve">V prípade nejasnosti alebo potreby objasnenia požiadaviek uvedených vo výzve s prílohami môže </w:t>
      </w:r>
      <w:r w:rsidRPr="00DC4BF7">
        <w:rPr>
          <w:rFonts w:asciiTheme="majorHAnsi" w:hAnsiTheme="majorHAnsi" w:cs="Arial"/>
          <w:bCs/>
        </w:rPr>
        <w:t>elektronickou formou prostredníctvom systému JOSEPHINE</w:t>
      </w:r>
      <w:r w:rsidRPr="00DC4BF7">
        <w:rPr>
          <w:rFonts w:asciiTheme="majorHAnsi" w:hAnsiTheme="majorHAnsi" w:cs="Arial"/>
        </w:rPr>
        <w:t xml:space="preserve"> ktorýkoľvek zo záujemcov požiadať o jej vysvetlenie, a to najneskôr šesť pracovných dní pred uplynutím lehoty na predkladanie ponúk. Verejný obstarávateľ poskytne odpoveď/vysvetlenie bezodkladne elektronickou formou všetkým záujemcom.</w:t>
      </w:r>
    </w:p>
    <w:p w14:paraId="798CC798" w14:textId="77777777" w:rsidR="00B74AD6" w:rsidRPr="00DC4BF7" w:rsidRDefault="00B74AD6" w:rsidP="00B824FD">
      <w:pPr>
        <w:pStyle w:val="ListParagraph"/>
        <w:keepNext/>
        <w:numPr>
          <w:ilvl w:val="1"/>
          <w:numId w:val="6"/>
        </w:numPr>
        <w:tabs>
          <w:tab w:val="left" w:pos="1134"/>
        </w:tabs>
        <w:autoSpaceDE w:val="0"/>
        <w:autoSpaceDN w:val="0"/>
        <w:adjustRightInd w:val="0"/>
        <w:spacing w:after="0" w:line="240" w:lineRule="auto"/>
        <w:ind w:left="1134" w:hanging="567"/>
        <w:jc w:val="both"/>
        <w:rPr>
          <w:rFonts w:asciiTheme="majorHAnsi" w:hAnsiTheme="majorHAnsi" w:cs="Arial"/>
        </w:rPr>
      </w:pPr>
      <w:r w:rsidRPr="00DC4BF7">
        <w:rPr>
          <w:rFonts w:asciiTheme="majorHAnsi" w:hAnsiTheme="majorHAnsi" w:cs="Arial"/>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6" w:history="1">
        <w:r w:rsidRPr="00DC4BF7">
          <w:rPr>
            <w:rFonts w:asciiTheme="majorHAnsi" w:hAnsiTheme="majorHAnsi" w:cs="Arial"/>
            <w:u w:val="single"/>
          </w:rPr>
          <w:t>https://www.nbs.sk/sk/ochrana-osobnych-udajov</w:t>
        </w:r>
      </w:hyperlink>
      <w:r w:rsidRPr="00DC4BF7">
        <w:rPr>
          <w:rFonts w:asciiTheme="majorHAnsi" w:hAnsiTheme="majorHAnsi" w:cs="Arial"/>
        </w:rPr>
        <w:t>.</w:t>
      </w:r>
    </w:p>
    <w:p w14:paraId="28D2022A" w14:textId="52B6F465" w:rsidR="00A017A1" w:rsidRPr="00DC4BF7" w:rsidRDefault="00A017A1" w:rsidP="00B824FD">
      <w:pPr>
        <w:pStyle w:val="ListParagraph"/>
        <w:keepNext/>
        <w:ind w:left="384"/>
        <w:jc w:val="both"/>
        <w:rPr>
          <w:rFonts w:asciiTheme="majorHAnsi" w:hAnsiTheme="majorHAnsi" w:cs="Arial"/>
          <w:u w:val="single"/>
        </w:rPr>
      </w:pPr>
    </w:p>
    <w:p w14:paraId="2C1E4BD6" w14:textId="77777777" w:rsidR="00C93A7B" w:rsidRPr="00DC4BF7" w:rsidRDefault="00C93A7B" w:rsidP="00B824FD">
      <w:pPr>
        <w:pStyle w:val="ListParagraph"/>
        <w:keepNext/>
        <w:tabs>
          <w:tab w:val="center" w:pos="6840"/>
        </w:tabs>
        <w:autoSpaceDE w:val="0"/>
        <w:autoSpaceDN w:val="0"/>
        <w:adjustRightInd w:val="0"/>
        <w:spacing w:after="80" w:line="240" w:lineRule="auto"/>
        <w:ind w:left="0"/>
        <w:contextualSpacing w:val="0"/>
        <w:jc w:val="both"/>
        <w:rPr>
          <w:rFonts w:asciiTheme="majorHAnsi" w:hAnsiTheme="majorHAnsi" w:cs="Arial"/>
        </w:rPr>
      </w:pPr>
      <w:r w:rsidRPr="00DC4BF7">
        <w:rPr>
          <w:rFonts w:asciiTheme="majorHAnsi" w:hAnsiTheme="majorHAnsi" w:cs="Arial"/>
        </w:rPr>
        <w:t>Schválil</w:t>
      </w:r>
    </w:p>
    <w:p w14:paraId="21502989" w14:textId="77777777" w:rsidR="00C93A7B" w:rsidRPr="00DC4BF7" w:rsidRDefault="00C93A7B" w:rsidP="00B824FD">
      <w:pPr>
        <w:keepNext/>
        <w:spacing w:after="0" w:line="240" w:lineRule="auto"/>
        <w:rPr>
          <w:rFonts w:asciiTheme="majorHAnsi" w:hAnsiTheme="majorHAnsi" w:cs="Arial"/>
        </w:rPr>
      </w:pPr>
      <w:r w:rsidRPr="00DC4BF7">
        <w:rPr>
          <w:rFonts w:asciiTheme="majorHAnsi" w:hAnsiTheme="majorHAnsi" w:cs="Arial"/>
        </w:rPr>
        <w:t>Ing. Jozef Zelenák</w:t>
      </w:r>
    </w:p>
    <w:p w14:paraId="1B56299D" w14:textId="2C4C16A6" w:rsidR="00C93A7B" w:rsidRPr="00DC4BF7" w:rsidRDefault="000A01DF" w:rsidP="00B824FD">
      <w:pPr>
        <w:keepNext/>
        <w:spacing w:after="0" w:line="240" w:lineRule="auto"/>
        <w:rPr>
          <w:rFonts w:asciiTheme="majorHAnsi" w:hAnsiTheme="majorHAnsi" w:cs="Arial"/>
        </w:rPr>
      </w:pPr>
      <w:r w:rsidRPr="00DC4BF7">
        <w:rPr>
          <w:rFonts w:asciiTheme="majorHAnsi" w:hAnsiTheme="majorHAnsi" w:cs="Arial"/>
        </w:rPr>
        <w:t>v</w:t>
      </w:r>
      <w:r w:rsidR="00C93A7B" w:rsidRPr="00DC4BF7">
        <w:rPr>
          <w:rFonts w:asciiTheme="majorHAnsi" w:hAnsiTheme="majorHAnsi" w:cs="Arial"/>
        </w:rPr>
        <w:t>edúci, oddelenie centrálneho obstarávania</w:t>
      </w:r>
    </w:p>
    <w:p w14:paraId="4FCAA4BA" w14:textId="77777777" w:rsidR="00C93A7B" w:rsidRPr="00DC4BF7" w:rsidRDefault="00C93A7B" w:rsidP="00A017A1">
      <w:pPr>
        <w:pStyle w:val="ListParagraph"/>
        <w:ind w:left="384"/>
        <w:jc w:val="both"/>
        <w:rPr>
          <w:rFonts w:asciiTheme="majorHAnsi" w:hAnsiTheme="majorHAnsi" w:cs="Arial"/>
          <w:u w:val="single"/>
        </w:rPr>
      </w:pPr>
    </w:p>
    <w:p w14:paraId="1BA9C71F" w14:textId="77777777" w:rsidR="00A017A1" w:rsidRPr="00DC4BF7" w:rsidRDefault="00A017A1" w:rsidP="00C93A7B">
      <w:pPr>
        <w:pStyle w:val="ListParagraph"/>
        <w:ind w:left="0"/>
        <w:jc w:val="both"/>
        <w:rPr>
          <w:rFonts w:asciiTheme="majorHAnsi" w:hAnsiTheme="majorHAnsi" w:cs="Arial"/>
          <w:b/>
        </w:rPr>
      </w:pPr>
      <w:r w:rsidRPr="00DC4BF7">
        <w:rPr>
          <w:rFonts w:asciiTheme="majorHAnsi" w:hAnsiTheme="majorHAnsi" w:cs="Arial"/>
          <w:b/>
        </w:rPr>
        <w:t>Prílohy:</w:t>
      </w:r>
    </w:p>
    <w:p w14:paraId="5B48BD23" w14:textId="468D3FE6" w:rsidR="00A017A1" w:rsidRPr="00DC4BF7" w:rsidRDefault="00292B61" w:rsidP="00C93A7B">
      <w:pPr>
        <w:pStyle w:val="ListParagraph"/>
        <w:ind w:left="0"/>
        <w:jc w:val="both"/>
        <w:rPr>
          <w:rFonts w:asciiTheme="majorHAnsi" w:hAnsiTheme="majorHAnsi" w:cs="Arial"/>
        </w:rPr>
      </w:pPr>
      <w:r w:rsidRPr="00DC4BF7">
        <w:rPr>
          <w:rFonts w:asciiTheme="majorHAnsi" w:hAnsiTheme="majorHAnsi" w:cs="Arial"/>
        </w:rPr>
        <w:t xml:space="preserve">Príloha č. 1 </w:t>
      </w:r>
      <w:r w:rsidR="00B75DE1" w:rsidRPr="00DC4BF7">
        <w:rPr>
          <w:rFonts w:asciiTheme="majorHAnsi" w:hAnsiTheme="majorHAnsi" w:cs="Arial"/>
        </w:rPr>
        <w:t>–</w:t>
      </w:r>
      <w:r w:rsidRPr="00DC4BF7">
        <w:rPr>
          <w:rFonts w:asciiTheme="majorHAnsi" w:hAnsiTheme="majorHAnsi" w:cs="Arial"/>
        </w:rPr>
        <w:t xml:space="preserve"> </w:t>
      </w:r>
      <w:r w:rsidR="00A017A1" w:rsidRPr="00DC4BF7">
        <w:rPr>
          <w:rFonts w:asciiTheme="majorHAnsi" w:hAnsiTheme="majorHAnsi" w:cs="Arial"/>
        </w:rPr>
        <w:t>Opis predmetu zákazky</w:t>
      </w:r>
    </w:p>
    <w:p w14:paraId="108CCF7E" w14:textId="7A24278D" w:rsidR="00A017A1" w:rsidRPr="00DC4BF7" w:rsidRDefault="00292B61" w:rsidP="00C93A7B">
      <w:pPr>
        <w:pStyle w:val="ListParagraph"/>
        <w:ind w:left="0"/>
        <w:jc w:val="both"/>
        <w:rPr>
          <w:rFonts w:asciiTheme="majorHAnsi" w:hAnsiTheme="majorHAnsi" w:cs="Arial"/>
        </w:rPr>
      </w:pPr>
      <w:r w:rsidRPr="00DC4BF7">
        <w:rPr>
          <w:rFonts w:asciiTheme="majorHAnsi" w:hAnsiTheme="majorHAnsi" w:cs="Arial"/>
        </w:rPr>
        <w:t xml:space="preserve">Príloha č. 2 </w:t>
      </w:r>
      <w:r w:rsidR="00B75DE1" w:rsidRPr="00DC4BF7">
        <w:rPr>
          <w:rFonts w:asciiTheme="majorHAnsi" w:hAnsiTheme="majorHAnsi" w:cs="Arial"/>
        </w:rPr>
        <w:t>–</w:t>
      </w:r>
      <w:r w:rsidRPr="00DC4BF7">
        <w:rPr>
          <w:rFonts w:asciiTheme="majorHAnsi" w:hAnsiTheme="majorHAnsi" w:cs="Arial"/>
        </w:rPr>
        <w:t xml:space="preserve"> </w:t>
      </w:r>
      <w:r w:rsidR="00CC1878">
        <w:rPr>
          <w:rFonts w:asciiTheme="majorHAnsi" w:hAnsiTheme="majorHAnsi" w:cs="Arial"/>
        </w:rPr>
        <w:t>Zmluva</w:t>
      </w:r>
    </w:p>
    <w:p w14:paraId="0500DE35" w14:textId="2D9C654C" w:rsidR="00A017A1" w:rsidRPr="00DC4BF7" w:rsidRDefault="00292B61" w:rsidP="00C93A7B">
      <w:pPr>
        <w:pStyle w:val="ListParagraph"/>
        <w:ind w:left="0"/>
        <w:jc w:val="both"/>
        <w:rPr>
          <w:rFonts w:asciiTheme="majorHAnsi" w:hAnsiTheme="majorHAnsi" w:cs="Arial"/>
        </w:rPr>
      </w:pPr>
      <w:r w:rsidRPr="00DC4BF7">
        <w:rPr>
          <w:rFonts w:asciiTheme="majorHAnsi" w:hAnsiTheme="majorHAnsi" w:cs="Arial"/>
        </w:rPr>
        <w:t xml:space="preserve">Príloha č. 3 </w:t>
      </w:r>
      <w:r w:rsidR="00B75DE1" w:rsidRPr="00DC4BF7">
        <w:rPr>
          <w:rFonts w:asciiTheme="majorHAnsi" w:hAnsiTheme="majorHAnsi" w:cs="Arial"/>
        </w:rPr>
        <w:t>–</w:t>
      </w:r>
      <w:r w:rsidRPr="00DC4BF7">
        <w:rPr>
          <w:rFonts w:asciiTheme="majorHAnsi" w:hAnsiTheme="majorHAnsi" w:cs="Arial"/>
        </w:rPr>
        <w:t xml:space="preserve"> </w:t>
      </w:r>
      <w:r w:rsidR="008F588F" w:rsidRPr="00DC4BF7">
        <w:rPr>
          <w:rFonts w:asciiTheme="majorHAnsi" w:hAnsiTheme="majorHAnsi" w:cs="Arial"/>
        </w:rPr>
        <w:t>Návrh na plnenie kritérií</w:t>
      </w:r>
    </w:p>
    <w:p w14:paraId="40AA61A2" w14:textId="5F7D9A67" w:rsidR="00E44720" w:rsidRDefault="00E44720" w:rsidP="00C93A7B">
      <w:pPr>
        <w:pStyle w:val="ListParagraph"/>
        <w:ind w:left="0"/>
        <w:jc w:val="both"/>
        <w:rPr>
          <w:rFonts w:asciiTheme="majorHAnsi" w:hAnsiTheme="majorHAnsi" w:cs="Arial"/>
        </w:rPr>
      </w:pPr>
      <w:r w:rsidRPr="00DC4BF7">
        <w:rPr>
          <w:rFonts w:asciiTheme="majorHAnsi" w:hAnsiTheme="majorHAnsi" w:cs="Arial"/>
        </w:rPr>
        <w:t xml:space="preserve">Príloha č. 4 </w:t>
      </w:r>
      <w:r w:rsidR="00B75DE1" w:rsidRPr="00DC4BF7">
        <w:rPr>
          <w:rFonts w:asciiTheme="majorHAnsi" w:hAnsiTheme="majorHAnsi" w:cs="Arial"/>
        </w:rPr>
        <w:t>–</w:t>
      </w:r>
      <w:r w:rsidRPr="00DC4BF7">
        <w:rPr>
          <w:rFonts w:asciiTheme="majorHAnsi" w:hAnsiTheme="majorHAnsi" w:cs="Arial"/>
        </w:rPr>
        <w:t xml:space="preserve"> Vyhláseni</w:t>
      </w:r>
      <w:r w:rsidR="0056426C" w:rsidRPr="00DC4BF7">
        <w:rPr>
          <w:rFonts w:asciiTheme="majorHAnsi" w:hAnsiTheme="majorHAnsi" w:cs="Arial"/>
        </w:rPr>
        <w:t>a</w:t>
      </w:r>
      <w:r w:rsidRPr="00DC4BF7">
        <w:rPr>
          <w:rFonts w:asciiTheme="majorHAnsi" w:hAnsiTheme="majorHAnsi" w:cs="Arial"/>
        </w:rPr>
        <w:t xml:space="preserve"> uchádzač</w:t>
      </w:r>
      <w:r w:rsidR="00B34E2A" w:rsidRPr="00DC4BF7">
        <w:rPr>
          <w:rFonts w:asciiTheme="majorHAnsi" w:hAnsiTheme="majorHAnsi" w:cs="Arial"/>
        </w:rPr>
        <w:t>a</w:t>
      </w:r>
    </w:p>
    <w:p w14:paraId="0BC8BC9A" w14:textId="0C5F986C" w:rsidR="002D672E" w:rsidRPr="00DC4BF7" w:rsidRDefault="002D672E" w:rsidP="00E16E63">
      <w:pPr>
        <w:spacing w:after="0" w:line="240" w:lineRule="auto"/>
        <w:rPr>
          <w:rFonts w:asciiTheme="majorHAnsi" w:hAnsiTheme="majorHAnsi" w:cs="Arial"/>
        </w:rPr>
      </w:pPr>
    </w:p>
    <w:sectPr w:rsidR="002D672E" w:rsidRPr="00DC4BF7" w:rsidSect="002A54C5">
      <w:headerReference w:type="default" r:id="rId17"/>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FF2EF" w14:textId="77777777" w:rsidR="005A4934" w:rsidRDefault="005A4934">
      <w:pPr>
        <w:spacing w:after="0" w:line="240" w:lineRule="auto"/>
      </w:pPr>
      <w:r>
        <w:separator/>
      </w:r>
    </w:p>
  </w:endnote>
  <w:endnote w:type="continuationSeparator" w:id="0">
    <w:p w14:paraId="5FFEB428" w14:textId="77777777" w:rsidR="005A4934" w:rsidRDefault="005A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534749" w14:textId="77777777" w:rsidR="005A4934" w:rsidRDefault="005A4934">
      <w:pPr>
        <w:spacing w:after="0" w:line="240" w:lineRule="auto"/>
      </w:pPr>
      <w:r>
        <w:separator/>
      </w:r>
    </w:p>
  </w:footnote>
  <w:footnote w:type="continuationSeparator" w:id="0">
    <w:p w14:paraId="4F74C882" w14:textId="77777777" w:rsidR="005A4934" w:rsidRDefault="005A49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1D315" w14:textId="50AF9964" w:rsidR="00233F20" w:rsidRDefault="002A54C5" w:rsidP="002A54C5">
    <w:pPr>
      <w:pStyle w:val="Header"/>
      <w:tabs>
        <w:tab w:val="left" w:pos="708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29315" w14:textId="14CF56FB" w:rsidR="002A54C5" w:rsidRDefault="002A54C5" w:rsidP="002A54C5">
    <w:pPr>
      <w:pStyle w:val="Header"/>
      <w:jc w:val="center"/>
    </w:pPr>
    <w:r w:rsidRPr="00064A59">
      <w:rPr>
        <w:noProof/>
      </w:rPr>
      <w:drawing>
        <wp:inline distT="0" distB="0" distL="0" distR="0" wp14:anchorId="3D35065C" wp14:editId="3641C92B">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7148A549" w14:textId="77777777" w:rsidR="002A54C5" w:rsidRDefault="002A54C5" w:rsidP="002A54C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E19F3"/>
    <w:multiLevelType w:val="multilevel"/>
    <w:tmpl w:val="3C829B8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7D1027E"/>
    <w:multiLevelType w:val="multilevel"/>
    <w:tmpl w:val="AE42BBDC"/>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8584170"/>
    <w:multiLevelType w:val="multilevel"/>
    <w:tmpl w:val="545A8B2A"/>
    <w:lvl w:ilvl="0">
      <w:start w:val="15"/>
      <w:numFmt w:val="decimal"/>
      <w:lvlText w:val="%1"/>
      <w:lvlJc w:val="left"/>
      <w:pPr>
        <w:ind w:left="375" w:hanging="375"/>
      </w:pPr>
      <w:rPr>
        <w:rFonts w:hint="default"/>
        <w:color w:val="auto"/>
      </w:rPr>
    </w:lvl>
    <w:lvl w:ilvl="1">
      <w:start w:val="1"/>
      <w:numFmt w:val="decimal"/>
      <w:lvlText w:val="%1.%2"/>
      <w:lvlJc w:val="left"/>
      <w:pPr>
        <w:ind w:left="942" w:hanging="375"/>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3" w15:restartNumberingAfterBreak="0">
    <w:nsid w:val="0878058B"/>
    <w:multiLevelType w:val="multilevel"/>
    <w:tmpl w:val="92B47B62"/>
    <w:lvl w:ilvl="0">
      <w:start w:val="4"/>
      <w:numFmt w:val="decimal"/>
      <w:lvlText w:val="%1"/>
      <w:lvlJc w:val="left"/>
      <w:pPr>
        <w:ind w:left="360" w:hanging="360"/>
      </w:pPr>
      <w:rPr>
        <w:rFonts w:hint="default"/>
        <w:color w:val="auto"/>
      </w:rPr>
    </w:lvl>
    <w:lvl w:ilvl="1">
      <w:start w:val="1"/>
      <w:numFmt w:val="decimal"/>
      <w:lvlText w:val="%1.%2"/>
      <w:lvlJc w:val="left"/>
      <w:pPr>
        <w:ind w:left="2364" w:hanging="360"/>
      </w:pPr>
      <w:rPr>
        <w:rFonts w:hint="default"/>
        <w:color w:val="auto"/>
      </w:rPr>
    </w:lvl>
    <w:lvl w:ilvl="2">
      <w:start w:val="1"/>
      <w:numFmt w:val="decimal"/>
      <w:lvlText w:val="%1.%2.%3"/>
      <w:lvlJc w:val="left"/>
      <w:pPr>
        <w:ind w:left="4728" w:hanging="720"/>
      </w:pPr>
      <w:rPr>
        <w:rFonts w:hint="default"/>
        <w:color w:val="auto"/>
      </w:rPr>
    </w:lvl>
    <w:lvl w:ilvl="3">
      <w:start w:val="1"/>
      <w:numFmt w:val="decimal"/>
      <w:lvlText w:val="%1.%2.%3.%4"/>
      <w:lvlJc w:val="left"/>
      <w:pPr>
        <w:ind w:left="6732" w:hanging="720"/>
      </w:pPr>
      <w:rPr>
        <w:rFonts w:hint="default"/>
        <w:color w:val="auto"/>
      </w:rPr>
    </w:lvl>
    <w:lvl w:ilvl="4">
      <w:start w:val="1"/>
      <w:numFmt w:val="decimal"/>
      <w:lvlText w:val="%1.%2.%3.%4.%5"/>
      <w:lvlJc w:val="left"/>
      <w:pPr>
        <w:ind w:left="9096" w:hanging="1080"/>
      </w:pPr>
      <w:rPr>
        <w:rFonts w:hint="default"/>
        <w:color w:val="auto"/>
      </w:rPr>
    </w:lvl>
    <w:lvl w:ilvl="5">
      <w:start w:val="1"/>
      <w:numFmt w:val="decimal"/>
      <w:lvlText w:val="%1.%2.%3.%4.%5.%6"/>
      <w:lvlJc w:val="left"/>
      <w:pPr>
        <w:ind w:left="11100" w:hanging="1080"/>
      </w:pPr>
      <w:rPr>
        <w:rFonts w:hint="default"/>
        <w:color w:val="auto"/>
      </w:rPr>
    </w:lvl>
    <w:lvl w:ilvl="6">
      <w:start w:val="1"/>
      <w:numFmt w:val="decimal"/>
      <w:lvlText w:val="%1.%2.%3.%4.%5.%6.%7"/>
      <w:lvlJc w:val="left"/>
      <w:pPr>
        <w:ind w:left="13464" w:hanging="1440"/>
      </w:pPr>
      <w:rPr>
        <w:rFonts w:hint="default"/>
        <w:color w:val="auto"/>
      </w:rPr>
    </w:lvl>
    <w:lvl w:ilvl="7">
      <w:start w:val="1"/>
      <w:numFmt w:val="decimal"/>
      <w:lvlText w:val="%1.%2.%3.%4.%5.%6.%7.%8"/>
      <w:lvlJc w:val="left"/>
      <w:pPr>
        <w:ind w:left="15468" w:hanging="1440"/>
      </w:pPr>
      <w:rPr>
        <w:rFonts w:hint="default"/>
        <w:color w:val="auto"/>
      </w:rPr>
    </w:lvl>
    <w:lvl w:ilvl="8">
      <w:start w:val="1"/>
      <w:numFmt w:val="decimal"/>
      <w:lvlText w:val="%1.%2.%3.%4.%5.%6.%7.%8.%9"/>
      <w:lvlJc w:val="left"/>
      <w:pPr>
        <w:ind w:left="17832" w:hanging="1800"/>
      </w:pPr>
      <w:rPr>
        <w:rFonts w:hint="default"/>
        <w:color w:val="auto"/>
      </w:rPr>
    </w:lvl>
  </w:abstractNum>
  <w:abstractNum w:abstractNumId="4" w15:restartNumberingAfterBreak="0">
    <w:nsid w:val="08F70BE2"/>
    <w:multiLevelType w:val="multilevel"/>
    <w:tmpl w:val="ED2C6B1E"/>
    <w:lvl w:ilvl="0">
      <w:start w:val="7"/>
      <w:numFmt w:val="decimal"/>
      <w:lvlText w:val="%1"/>
      <w:lvlJc w:val="left"/>
      <w:pPr>
        <w:ind w:left="360" w:hanging="360"/>
      </w:pPr>
      <w:rPr>
        <w:rFonts w:hint="default"/>
        <w:b/>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b/>
        <w:color w:val="auto"/>
      </w:rPr>
    </w:lvl>
    <w:lvl w:ilvl="3">
      <w:start w:val="1"/>
      <w:numFmt w:val="decimal"/>
      <w:lvlText w:val="%1.%2.%3.%4"/>
      <w:lvlJc w:val="left"/>
      <w:pPr>
        <w:ind w:left="2421" w:hanging="720"/>
      </w:pPr>
      <w:rPr>
        <w:rFonts w:hint="default"/>
        <w:b/>
        <w:color w:val="auto"/>
      </w:rPr>
    </w:lvl>
    <w:lvl w:ilvl="4">
      <w:start w:val="1"/>
      <w:numFmt w:val="decimal"/>
      <w:lvlText w:val="%1.%2.%3.%4.%5"/>
      <w:lvlJc w:val="left"/>
      <w:pPr>
        <w:ind w:left="3348" w:hanging="1080"/>
      </w:pPr>
      <w:rPr>
        <w:rFonts w:hint="default"/>
        <w:b/>
        <w:color w:val="auto"/>
      </w:rPr>
    </w:lvl>
    <w:lvl w:ilvl="5">
      <w:start w:val="1"/>
      <w:numFmt w:val="decimal"/>
      <w:lvlText w:val="%1.%2.%3.%4.%5.%6"/>
      <w:lvlJc w:val="left"/>
      <w:pPr>
        <w:ind w:left="3915" w:hanging="1080"/>
      </w:pPr>
      <w:rPr>
        <w:rFonts w:hint="default"/>
        <w:b/>
        <w:color w:val="auto"/>
      </w:rPr>
    </w:lvl>
    <w:lvl w:ilvl="6">
      <w:start w:val="1"/>
      <w:numFmt w:val="decimal"/>
      <w:lvlText w:val="%1.%2.%3.%4.%5.%6.%7"/>
      <w:lvlJc w:val="left"/>
      <w:pPr>
        <w:ind w:left="4842" w:hanging="1440"/>
      </w:pPr>
      <w:rPr>
        <w:rFonts w:hint="default"/>
        <w:b/>
        <w:color w:val="auto"/>
      </w:rPr>
    </w:lvl>
    <w:lvl w:ilvl="7">
      <w:start w:val="1"/>
      <w:numFmt w:val="decimal"/>
      <w:lvlText w:val="%1.%2.%3.%4.%5.%6.%7.%8"/>
      <w:lvlJc w:val="left"/>
      <w:pPr>
        <w:ind w:left="5409" w:hanging="1440"/>
      </w:pPr>
      <w:rPr>
        <w:rFonts w:hint="default"/>
        <w:b/>
        <w:color w:val="auto"/>
      </w:rPr>
    </w:lvl>
    <w:lvl w:ilvl="8">
      <w:start w:val="1"/>
      <w:numFmt w:val="decimal"/>
      <w:lvlText w:val="%1.%2.%3.%4.%5.%6.%7.%8.%9"/>
      <w:lvlJc w:val="left"/>
      <w:pPr>
        <w:ind w:left="6336" w:hanging="1800"/>
      </w:pPr>
      <w:rPr>
        <w:rFonts w:hint="default"/>
        <w:b/>
        <w:color w:val="auto"/>
      </w:rPr>
    </w:lvl>
  </w:abstractNum>
  <w:abstractNum w:abstractNumId="5" w15:restartNumberingAfterBreak="0">
    <w:nsid w:val="0D2F6A13"/>
    <w:multiLevelType w:val="hybridMultilevel"/>
    <w:tmpl w:val="514E7B76"/>
    <w:lvl w:ilvl="0" w:tplc="EF54311C">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6" w15:restartNumberingAfterBreak="0">
    <w:nsid w:val="13AD128F"/>
    <w:multiLevelType w:val="multilevel"/>
    <w:tmpl w:val="756C4D20"/>
    <w:lvl w:ilvl="0">
      <w:start w:val="8"/>
      <w:numFmt w:val="decimal"/>
      <w:lvlText w:val="%1"/>
      <w:lvlJc w:val="left"/>
      <w:pPr>
        <w:ind w:left="444" w:hanging="444"/>
      </w:pPr>
      <w:rPr>
        <w:rFonts w:hint="default"/>
        <w:color w:val="000000"/>
      </w:rPr>
    </w:lvl>
    <w:lvl w:ilvl="1">
      <w:start w:val="2"/>
      <w:numFmt w:val="decimal"/>
      <w:lvlText w:val="%1.%2"/>
      <w:lvlJc w:val="left"/>
      <w:pPr>
        <w:ind w:left="1086" w:hanging="444"/>
      </w:pPr>
      <w:rPr>
        <w:rFonts w:hint="default"/>
        <w:color w:val="000000"/>
      </w:rPr>
    </w:lvl>
    <w:lvl w:ilvl="2">
      <w:start w:val="2"/>
      <w:numFmt w:val="decimal"/>
      <w:lvlText w:val="%1.%2.%3"/>
      <w:lvlJc w:val="left"/>
      <w:pPr>
        <w:ind w:left="2004" w:hanging="720"/>
      </w:pPr>
      <w:rPr>
        <w:rFonts w:hint="default"/>
        <w:color w:val="000000"/>
      </w:rPr>
    </w:lvl>
    <w:lvl w:ilvl="3">
      <w:start w:val="1"/>
      <w:numFmt w:val="decimal"/>
      <w:lvlText w:val="%1.%2.%3.%4"/>
      <w:lvlJc w:val="left"/>
      <w:pPr>
        <w:ind w:left="2646" w:hanging="720"/>
      </w:pPr>
      <w:rPr>
        <w:rFonts w:hint="default"/>
        <w:color w:val="000000"/>
      </w:rPr>
    </w:lvl>
    <w:lvl w:ilvl="4">
      <w:start w:val="1"/>
      <w:numFmt w:val="decimal"/>
      <w:lvlText w:val="%1.%2.%3.%4.%5"/>
      <w:lvlJc w:val="left"/>
      <w:pPr>
        <w:ind w:left="3648" w:hanging="1080"/>
      </w:pPr>
      <w:rPr>
        <w:rFonts w:hint="default"/>
        <w:color w:val="000000"/>
      </w:rPr>
    </w:lvl>
    <w:lvl w:ilvl="5">
      <w:start w:val="1"/>
      <w:numFmt w:val="decimal"/>
      <w:lvlText w:val="%1.%2.%3.%4.%5.%6"/>
      <w:lvlJc w:val="left"/>
      <w:pPr>
        <w:ind w:left="4290" w:hanging="1080"/>
      </w:pPr>
      <w:rPr>
        <w:rFonts w:hint="default"/>
        <w:color w:val="000000"/>
      </w:rPr>
    </w:lvl>
    <w:lvl w:ilvl="6">
      <w:start w:val="1"/>
      <w:numFmt w:val="decimal"/>
      <w:lvlText w:val="%1.%2.%3.%4.%5.%6.%7"/>
      <w:lvlJc w:val="left"/>
      <w:pPr>
        <w:ind w:left="5292" w:hanging="1440"/>
      </w:pPr>
      <w:rPr>
        <w:rFonts w:hint="default"/>
        <w:color w:val="000000"/>
      </w:rPr>
    </w:lvl>
    <w:lvl w:ilvl="7">
      <w:start w:val="1"/>
      <w:numFmt w:val="decimal"/>
      <w:lvlText w:val="%1.%2.%3.%4.%5.%6.%7.%8"/>
      <w:lvlJc w:val="left"/>
      <w:pPr>
        <w:ind w:left="5934" w:hanging="1440"/>
      </w:pPr>
      <w:rPr>
        <w:rFonts w:hint="default"/>
        <w:color w:val="000000"/>
      </w:rPr>
    </w:lvl>
    <w:lvl w:ilvl="8">
      <w:start w:val="1"/>
      <w:numFmt w:val="decimal"/>
      <w:lvlText w:val="%1.%2.%3.%4.%5.%6.%7.%8.%9"/>
      <w:lvlJc w:val="left"/>
      <w:pPr>
        <w:ind w:left="6936" w:hanging="1800"/>
      </w:pPr>
      <w:rPr>
        <w:rFonts w:hint="default"/>
        <w:color w:val="000000"/>
      </w:rPr>
    </w:lvl>
  </w:abstractNum>
  <w:abstractNum w:abstractNumId="7" w15:restartNumberingAfterBreak="0">
    <w:nsid w:val="177D3E9E"/>
    <w:multiLevelType w:val="multilevel"/>
    <w:tmpl w:val="DC18441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6D42AA"/>
    <w:multiLevelType w:val="multilevel"/>
    <w:tmpl w:val="68087148"/>
    <w:lvl w:ilvl="0">
      <w:numFmt w:val="bullet"/>
      <w:lvlText w:val=""/>
      <w:lvlJc w:val="left"/>
      <w:pPr>
        <w:ind w:left="2810" w:hanging="360"/>
      </w:pPr>
      <w:rPr>
        <w:rFonts w:ascii="Symbol" w:hAnsi="Symbol"/>
      </w:rPr>
    </w:lvl>
    <w:lvl w:ilvl="1">
      <w:numFmt w:val="bullet"/>
      <w:lvlText w:val="o"/>
      <w:lvlJc w:val="left"/>
      <w:pPr>
        <w:ind w:left="3530" w:hanging="360"/>
      </w:pPr>
      <w:rPr>
        <w:rFonts w:ascii="Courier New" w:hAnsi="Courier New" w:cs="Courier New"/>
      </w:rPr>
    </w:lvl>
    <w:lvl w:ilvl="2">
      <w:numFmt w:val="bullet"/>
      <w:lvlText w:val=""/>
      <w:lvlJc w:val="left"/>
      <w:pPr>
        <w:ind w:left="4250" w:hanging="360"/>
      </w:pPr>
      <w:rPr>
        <w:rFonts w:ascii="Wingdings" w:hAnsi="Wingdings"/>
      </w:rPr>
    </w:lvl>
    <w:lvl w:ilvl="3">
      <w:numFmt w:val="bullet"/>
      <w:lvlText w:val=""/>
      <w:lvlJc w:val="left"/>
      <w:pPr>
        <w:ind w:left="4970" w:hanging="360"/>
      </w:pPr>
      <w:rPr>
        <w:rFonts w:ascii="Symbol" w:hAnsi="Symbol"/>
      </w:rPr>
    </w:lvl>
    <w:lvl w:ilvl="4">
      <w:numFmt w:val="bullet"/>
      <w:lvlText w:val=""/>
      <w:lvlJc w:val="left"/>
      <w:pPr>
        <w:ind w:left="5690" w:hanging="360"/>
      </w:pPr>
      <w:rPr>
        <w:rFonts w:ascii="Symbol" w:hAnsi="Symbol"/>
      </w:rPr>
    </w:lvl>
    <w:lvl w:ilvl="5">
      <w:numFmt w:val="bullet"/>
      <w:lvlText w:val=""/>
      <w:lvlJc w:val="left"/>
      <w:pPr>
        <w:ind w:left="6410" w:hanging="360"/>
      </w:pPr>
      <w:rPr>
        <w:rFonts w:ascii="Wingdings" w:hAnsi="Wingdings"/>
      </w:rPr>
    </w:lvl>
    <w:lvl w:ilvl="6">
      <w:numFmt w:val="bullet"/>
      <w:lvlText w:val=""/>
      <w:lvlJc w:val="left"/>
      <w:pPr>
        <w:ind w:left="7130" w:hanging="360"/>
      </w:pPr>
      <w:rPr>
        <w:rFonts w:ascii="Symbol" w:hAnsi="Symbol"/>
      </w:rPr>
    </w:lvl>
    <w:lvl w:ilvl="7">
      <w:numFmt w:val="bullet"/>
      <w:lvlText w:val="o"/>
      <w:lvlJc w:val="left"/>
      <w:pPr>
        <w:ind w:left="7850" w:hanging="360"/>
      </w:pPr>
      <w:rPr>
        <w:rFonts w:ascii="Courier New" w:hAnsi="Courier New" w:cs="Courier New"/>
      </w:rPr>
    </w:lvl>
    <w:lvl w:ilvl="8">
      <w:numFmt w:val="bullet"/>
      <w:lvlText w:val=""/>
      <w:lvlJc w:val="left"/>
      <w:pPr>
        <w:ind w:left="8570" w:hanging="360"/>
      </w:pPr>
      <w:rPr>
        <w:rFonts w:ascii="Wingdings" w:hAnsi="Wingdings"/>
      </w:rPr>
    </w:lvl>
  </w:abstractNum>
  <w:abstractNum w:abstractNumId="9" w15:restartNumberingAfterBreak="0">
    <w:nsid w:val="2152771F"/>
    <w:multiLevelType w:val="multilevel"/>
    <w:tmpl w:val="46C44D24"/>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3F17DD7"/>
    <w:multiLevelType w:val="multilevel"/>
    <w:tmpl w:val="61F6B602"/>
    <w:lvl w:ilvl="0">
      <w:start w:val="36"/>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9EE5822"/>
    <w:multiLevelType w:val="multilevel"/>
    <w:tmpl w:val="02245A48"/>
    <w:lvl w:ilvl="0">
      <w:start w:val="12"/>
      <w:numFmt w:val="decimal"/>
      <w:lvlText w:val="%1"/>
      <w:lvlJc w:val="left"/>
      <w:pPr>
        <w:ind w:left="375" w:hanging="375"/>
      </w:pPr>
      <w:rPr>
        <w:rFonts w:hint="default"/>
      </w:rPr>
    </w:lvl>
    <w:lvl w:ilvl="1">
      <w:start w:val="1"/>
      <w:numFmt w:val="decimal"/>
      <w:lvlText w:val="%1.%2"/>
      <w:lvlJc w:val="left"/>
      <w:pPr>
        <w:ind w:left="801" w:hanging="375"/>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4D3031"/>
    <w:multiLevelType w:val="hybridMultilevel"/>
    <w:tmpl w:val="A30A4840"/>
    <w:lvl w:ilvl="0" w:tplc="5F6E5D7A">
      <w:start w:val="1"/>
      <w:numFmt w:val="bullet"/>
      <w:lvlText w:val="-"/>
      <w:lvlJc w:val="left"/>
      <w:pPr>
        <w:ind w:left="697" w:hanging="360"/>
      </w:pPr>
      <w:rPr>
        <w:rFonts w:ascii="Times New Roman" w:eastAsiaTheme="minorHAnsi" w:hAnsi="Times New Roman" w:cs="Times New Roman" w:hint="default"/>
      </w:rPr>
    </w:lvl>
    <w:lvl w:ilvl="1" w:tplc="041B0003" w:tentative="1">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 w15:restartNumberingAfterBreak="0">
    <w:nsid w:val="301435B0"/>
    <w:multiLevelType w:val="multilevel"/>
    <w:tmpl w:val="059A554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D65EE4"/>
    <w:multiLevelType w:val="multilevel"/>
    <w:tmpl w:val="9D6EFB76"/>
    <w:lvl w:ilvl="0">
      <w:start w:val="1"/>
      <w:numFmt w:val="decimal"/>
      <w:lvlText w:val="%1."/>
      <w:lvlJc w:val="left"/>
      <w:pPr>
        <w:ind w:left="360" w:hanging="360"/>
      </w:pPr>
      <w:rPr>
        <w:rFonts w:hint="default"/>
        <w:b/>
      </w:rPr>
    </w:lvl>
    <w:lvl w:ilvl="1">
      <w:start w:val="1"/>
      <w:numFmt w:val="decimal"/>
      <w:lvlText w:val="%1.%2."/>
      <w:lvlJc w:val="left"/>
      <w:pPr>
        <w:ind w:left="858" w:hanging="432"/>
      </w:pPr>
      <w:rPr>
        <w:rFonts w:ascii="Arial" w:hAnsi="Arial" w:cs="Arial" w:hint="default"/>
        <w:b w:val="0"/>
        <w:color w:val="auto"/>
        <w:sz w:val="20"/>
        <w:szCs w:val="20"/>
      </w:rPr>
    </w:lvl>
    <w:lvl w:ilvl="2">
      <w:start w:val="1"/>
      <w:numFmt w:val="decimal"/>
      <w:lvlText w:val="%1.%2.%3."/>
      <w:lvlJc w:val="left"/>
      <w:pPr>
        <w:ind w:left="1781" w:hanging="50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12A2DA0"/>
    <w:multiLevelType w:val="multilevel"/>
    <w:tmpl w:val="6876F00A"/>
    <w:lvl w:ilvl="0">
      <w:start w:val="10"/>
      <w:numFmt w:val="decimal"/>
      <w:lvlText w:val="%1"/>
      <w:lvlJc w:val="left"/>
      <w:pPr>
        <w:ind w:left="375" w:hanging="375"/>
      </w:pPr>
      <w:rPr>
        <w:rFonts w:asciiTheme="minorHAnsi" w:hAnsiTheme="minorHAnsi" w:cstheme="minorBidi" w:hint="default"/>
        <w:sz w:val="22"/>
      </w:rPr>
    </w:lvl>
    <w:lvl w:ilvl="1">
      <w:start w:val="1"/>
      <w:numFmt w:val="decimal"/>
      <w:lvlText w:val="%1.%2"/>
      <w:lvlJc w:val="left"/>
      <w:pPr>
        <w:ind w:left="942" w:hanging="375"/>
      </w:pPr>
      <w:rPr>
        <w:rFonts w:ascii="Cambria" w:hAnsi="Cambria" w:cstheme="minorBidi" w:hint="default"/>
        <w:sz w:val="22"/>
      </w:rPr>
    </w:lvl>
    <w:lvl w:ilvl="2">
      <w:start w:val="1"/>
      <w:numFmt w:val="decimal"/>
      <w:lvlText w:val="%1.%2.%3"/>
      <w:lvlJc w:val="left"/>
      <w:pPr>
        <w:ind w:left="1854" w:hanging="720"/>
      </w:pPr>
      <w:rPr>
        <w:rFonts w:asciiTheme="minorHAnsi" w:hAnsiTheme="minorHAnsi" w:cstheme="minorBidi" w:hint="default"/>
        <w:sz w:val="22"/>
      </w:rPr>
    </w:lvl>
    <w:lvl w:ilvl="3">
      <w:start w:val="1"/>
      <w:numFmt w:val="decimal"/>
      <w:lvlText w:val="%1.%2.%3.%4"/>
      <w:lvlJc w:val="left"/>
      <w:pPr>
        <w:ind w:left="2421" w:hanging="720"/>
      </w:pPr>
      <w:rPr>
        <w:rFonts w:asciiTheme="minorHAnsi" w:hAnsiTheme="minorHAnsi" w:cstheme="minorBidi" w:hint="default"/>
        <w:sz w:val="22"/>
      </w:rPr>
    </w:lvl>
    <w:lvl w:ilvl="4">
      <w:start w:val="1"/>
      <w:numFmt w:val="decimal"/>
      <w:lvlText w:val="%1.%2.%3.%4.%5"/>
      <w:lvlJc w:val="left"/>
      <w:pPr>
        <w:ind w:left="3348" w:hanging="1080"/>
      </w:pPr>
      <w:rPr>
        <w:rFonts w:asciiTheme="minorHAnsi" w:hAnsiTheme="minorHAnsi" w:cstheme="minorBidi" w:hint="default"/>
        <w:sz w:val="22"/>
      </w:rPr>
    </w:lvl>
    <w:lvl w:ilvl="5">
      <w:start w:val="1"/>
      <w:numFmt w:val="decimal"/>
      <w:lvlText w:val="%1.%2.%3.%4.%5.%6"/>
      <w:lvlJc w:val="left"/>
      <w:pPr>
        <w:ind w:left="3915" w:hanging="1080"/>
      </w:pPr>
      <w:rPr>
        <w:rFonts w:asciiTheme="minorHAnsi" w:hAnsiTheme="minorHAnsi" w:cstheme="minorBidi" w:hint="default"/>
        <w:sz w:val="22"/>
      </w:rPr>
    </w:lvl>
    <w:lvl w:ilvl="6">
      <w:start w:val="1"/>
      <w:numFmt w:val="decimal"/>
      <w:lvlText w:val="%1.%2.%3.%4.%5.%6.%7"/>
      <w:lvlJc w:val="left"/>
      <w:pPr>
        <w:ind w:left="4842" w:hanging="1440"/>
      </w:pPr>
      <w:rPr>
        <w:rFonts w:asciiTheme="minorHAnsi" w:hAnsiTheme="minorHAnsi" w:cstheme="minorBidi" w:hint="default"/>
        <w:sz w:val="22"/>
      </w:rPr>
    </w:lvl>
    <w:lvl w:ilvl="7">
      <w:start w:val="1"/>
      <w:numFmt w:val="decimal"/>
      <w:lvlText w:val="%1.%2.%3.%4.%5.%6.%7.%8"/>
      <w:lvlJc w:val="left"/>
      <w:pPr>
        <w:ind w:left="5409" w:hanging="1440"/>
      </w:pPr>
      <w:rPr>
        <w:rFonts w:asciiTheme="minorHAnsi" w:hAnsiTheme="minorHAnsi" w:cstheme="minorBidi" w:hint="default"/>
        <w:sz w:val="22"/>
      </w:rPr>
    </w:lvl>
    <w:lvl w:ilvl="8">
      <w:start w:val="1"/>
      <w:numFmt w:val="decimal"/>
      <w:lvlText w:val="%1.%2.%3.%4.%5.%6.%7.%8.%9"/>
      <w:lvlJc w:val="left"/>
      <w:pPr>
        <w:ind w:left="6336" w:hanging="1800"/>
      </w:pPr>
      <w:rPr>
        <w:rFonts w:asciiTheme="minorHAnsi" w:hAnsiTheme="minorHAnsi" w:cstheme="minorBidi" w:hint="default"/>
        <w:sz w:val="22"/>
      </w:rPr>
    </w:lvl>
  </w:abstractNum>
  <w:abstractNum w:abstractNumId="16" w15:restartNumberingAfterBreak="0">
    <w:nsid w:val="4BEB4A97"/>
    <w:multiLevelType w:val="multilevel"/>
    <w:tmpl w:val="46C44D24"/>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BFE1C52"/>
    <w:multiLevelType w:val="multilevel"/>
    <w:tmpl w:val="61F6B602"/>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50761150"/>
    <w:multiLevelType w:val="multilevel"/>
    <w:tmpl w:val="3C829B8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550267F4"/>
    <w:multiLevelType w:val="multilevel"/>
    <w:tmpl w:val="AB822130"/>
    <w:lvl w:ilvl="0">
      <w:start w:val="8"/>
      <w:numFmt w:val="decimal"/>
      <w:lvlText w:val="%1"/>
      <w:lvlJc w:val="left"/>
      <w:pPr>
        <w:ind w:left="360" w:hanging="360"/>
      </w:pPr>
      <w:rPr>
        <w:rFonts w:hint="default"/>
        <w:b/>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0" w15:restartNumberingAfterBreak="0">
    <w:nsid w:val="56CF15AA"/>
    <w:multiLevelType w:val="multilevel"/>
    <w:tmpl w:val="3C829B8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58381369"/>
    <w:multiLevelType w:val="multilevel"/>
    <w:tmpl w:val="DF94F1AA"/>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612C2C55"/>
    <w:multiLevelType w:val="multilevel"/>
    <w:tmpl w:val="AB822130"/>
    <w:lvl w:ilvl="0">
      <w:start w:val="8"/>
      <w:numFmt w:val="decimal"/>
      <w:lvlText w:val="%1"/>
      <w:lvlJc w:val="left"/>
      <w:pPr>
        <w:ind w:left="360" w:hanging="360"/>
      </w:pPr>
      <w:rPr>
        <w:rFonts w:hint="default"/>
        <w:b/>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3" w15:restartNumberingAfterBreak="0">
    <w:nsid w:val="6A0B6B6D"/>
    <w:multiLevelType w:val="hybridMultilevel"/>
    <w:tmpl w:val="AF40BDE8"/>
    <w:lvl w:ilvl="0" w:tplc="E980572E">
      <w:start w:val="1"/>
      <w:numFmt w:val="decimal"/>
      <w:lvlText w:val="%1."/>
      <w:lvlJc w:val="left"/>
      <w:pPr>
        <w:ind w:left="1284" w:hanging="360"/>
      </w:pPr>
      <w:rPr>
        <w:rFonts w:hint="default"/>
        <w:b/>
      </w:rPr>
    </w:lvl>
    <w:lvl w:ilvl="1" w:tplc="041B0019">
      <w:start w:val="1"/>
      <w:numFmt w:val="lowerLetter"/>
      <w:lvlText w:val="%2."/>
      <w:lvlJc w:val="left"/>
      <w:pPr>
        <w:ind w:left="2004" w:hanging="360"/>
      </w:pPr>
    </w:lvl>
    <w:lvl w:ilvl="2" w:tplc="041B001B" w:tentative="1">
      <w:start w:val="1"/>
      <w:numFmt w:val="lowerRoman"/>
      <w:lvlText w:val="%3."/>
      <w:lvlJc w:val="right"/>
      <w:pPr>
        <w:ind w:left="2724" w:hanging="180"/>
      </w:pPr>
    </w:lvl>
    <w:lvl w:ilvl="3" w:tplc="041B000F" w:tentative="1">
      <w:start w:val="1"/>
      <w:numFmt w:val="decimal"/>
      <w:lvlText w:val="%4."/>
      <w:lvlJc w:val="left"/>
      <w:pPr>
        <w:ind w:left="3444" w:hanging="360"/>
      </w:pPr>
    </w:lvl>
    <w:lvl w:ilvl="4" w:tplc="041B0019" w:tentative="1">
      <w:start w:val="1"/>
      <w:numFmt w:val="lowerLetter"/>
      <w:lvlText w:val="%5."/>
      <w:lvlJc w:val="left"/>
      <w:pPr>
        <w:ind w:left="4164" w:hanging="360"/>
      </w:pPr>
    </w:lvl>
    <w:lvl w:ilvl="5" w:tplc="041B001B" w:tentative="1">
      <w:start w:val="1"/>
      <w:numFmt w:val="lowerRoman"/>
      <w:lvlText w:val="%6."/>
      <w:lvlJc w:val="right"/>
      <w:pPr>
        <w:ind w:left="4884" w:hanging="180"/>
      </w:pPr>
    </w:lvl>
    <w:lvl w:ilvl="6" w:tplc="041B000F" w:tentative="1">
      <w:start w:val="1"/>
      <w:numFmt w:val="decimal"/>
      <w:lvlText w:val="%7."/>
      <w:lvlJc w:val="left"/>
      <w:pPr>
        <w:ind w:left="5604" w:hanging="360"/>
      </w:pPr>
    </w:lvl>
    <w:lvl w:ilvl="7" w:tplc="041B0019" w:tentative="1">
      <w:start w:val="1"/>
      <w:numFmt w:val="lowerLetter"/>
      <w:lvlText w:val="%8."/>
      <w:lvlJc w:val="left"/>
      <w:pPr>
        <w:ind w:left="6324" w:hanging="360"/>
      </w:pPr>
    </w:lvl>
    <w:lvl w:ilvl="8" w:tplc="041B001B" w:tentative="1">
      <w:start w:val="1"/>
      <w:numFmt w:val="lowerRoman"/>
      <w:lvlText w:val="%9."/>
      <w:lvlJc w:val="right"/>
      <w:pPr>
        <w:ind w:left="7044" w:hanging="180"/>
      </w:pPr>
    </w:lvl>
  </w:abstractNum>
  <w:abstractNum w:abstractNumId="24" w15:restartNumberingAfterBreak="0">
    <w:nsid w:val="6A8415B3"/>
    <w:multiLevelType w:val="multilevel"/>
    <w:tmpl w:val="ED2C6B1E"/>
    <w:lvl w:ilvl="0">
      <w:start w:val="7"/>
      <w:numFmt w:val="decimal"/>
      <w:lvlText w:val="%1"/>
      <w:lvlJc w:val="left"/>
      <w:pPr>
        <w:ind w:left="360" w:hanging="360"/>
      </w:pPr>
      <w:rPr>
        <w:rFonts w:hint="default"/>
        <w:b/>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b/>
        <w:color w:val="auto"/>
      </w:rPr>
    </w:lvl>
    <w:lvl w:ilvl="3">
      <w:start w:val="1"/>
      <w:numFmt w:val="decimal"/>
      <w:lvlText w:val="%1.%2.%3.%4"/>
      <w:lvlJc w:val="left"/>
      <w:pPr>
        <w:ind w:left="2421" w:hanging="720"/>
      </w:pPr>
      <w:rPr>
        <w:rFonts w:hint="default"/>
        <w:b/>
        <w:color w:val="auto"/>
      </w:rPr>
    </w:lvl>
    <w:lvl w:ilvl="4">
      <w:start w:val="1"/>
      <w:numFmt w:val="decimal"/>
      <w:lvlText w:val="%1.%2.%3.%4.%5"/>
      <w:lvlJc w:val="left"/>
      <w:pPr>
        <w:ind w:left="3348" w:hanging="1080"/>
      </w:pPr>
      <w:rPr>
        <w:rFonts w:hint="default"/>
        <w:b/>
        <w:color w:val="auto"/>
      </w:rPr>
    </w:lvl>
    <w:lvl w:ilvl="5">
      <w:start w:val="1"/>
      <w:numFmt w:val="decimal"/>
      <w:lvlText w:val="%1.%2.%3.%4.%5.%6"/>
      <w:lvlJc w:val="left"/>
      <w:pPr>
        <w:ind w:left="3915" w:hanging="1080"/>
      </w:pPr>
      <w:rPr>
        <w:rFonts w:hint="default"/>
        <w:b/>
        <w:color w:val="auto"/>
      </w:rPr>
    </w:lvl>
    <w:lvl w:ilvl="6">
      <w:start w:val="1"/>
      <w:numFmt w:val="decimal"/>
      <w:lvlText w:val="%1.%2.%3.%4.%5.%6.%7"/>
      <w:lvlJc w:val="left"/>
      <w:pPr>
        <w:ind w:left="4842" w:hanging="1440"/>
      </w:pPr>
      <w:rPr>
        <w:rFonts w:hint="default"/>
        <w:b/>
        <w:color w:val="auto"/>
      </w:rPr>
    </w:lvl>
    <w:lvl w:ilvl="7">
      <w:start w:val="1"/>
      <w:numFmt w:val="decimal"/>
      <w:lvlText w:val="%1.%2.%3.%4.%5.%6.%7.%8"/>
      <w:lvlJc w:val="left"/>
      <w:pPr>
        <w:ind w:left="5409" w:hanging="1440"/>
      </w:pPr>
      <w:rPr>
        <w:rFonts w:hint="default"/>
        <w:b/>
        <w:color w:val="auto"/>
      </w:rPr>
    </w:lvl>
    <w:lvl w:ilvl="8">
      <w:start w:val="1"/>
      <w:numFmt w:val="decimal"/>
      <w:lvlText w:val="%1.%2.%3.%4.%5.%6.%7.%8.%9"/>
      <w:lvlJc w:val="left"/>
      <w:pPr>
        <w:ind w:left="6336" w:hanging="1800"/>
      </w:pPr>
      <w:rPr>
        <w:rFonts w:hint="default"/>
        <w:b/>
        <w:color w:val="auto"/>
      </w:rPr>
    </w:lvl>
  </w:abstractNum>
  <w:abstractNum w:abstractNumId="25" w15:restartNumberingAfterBreak="0">
    <w:nsid w:val="77E02275"/>
    <w:multiLevelType w:val="multilevel"/>
    <w:tmpl w:val="28C42F3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3"/>
  </w:num>
  <w:num w:numId="2">
    <w:abstractNumId w:val="5"/>
  </w:num>
  <w:num w:numId="3">
    <w:abstractNumId w:val="4"/>
  </w:num>
  <w:num w:numId="4">
    <w:abstractNumId w:val="19"/>
  </w:num>
  <w:num w:numId="5">
    <w:abstractNumId w:val="6"/>
  </w:num>
  <w:num w:numId="6">
    <w:abstractNumId w:val="7"/>
  </w:num>
  <w:num w:numId="7">
    <w:abstractNumId w:val="25"/>
  </w:num>
  <w:num w:numId="8">
    <w:abstractNumId w:val="2"/>
  </w:num>
  <w:num w:numId="9">
    <w:abstractNumId w:val="9"/>
  </w:num>
  <w:num w:numId="10">
    <w:abstractNumId w:val="11"/>
  </w:num>
  <w:num w:numId="11">
    <w:abstractNumId w:val="14"/>
  </w:num>
  <w:num w:numId="12">
    <w:abstractNumId w:val="1"/>
  </w:num>
  <w:num w:numId="13">
    <w:abstractNumId w:val="0"/>
  </w:num>
  <w:num w:numId="14">
    <w:abstractNumId w:val="20"/>
  </w:num>
  <w:num w:numId="15">
    <w:abstractNumId w:val="18"/>
  </w:num>
  <w:num w:numId="16">
    <w:abstractNumId w:val="24"/>
  </w:num>
  <w:num w:numId="17">
    <w:abstractNumId w:val="21"/>
  </w:num>
  <w:num w:numId="18">
    <w:abstractNumId w:val="3"/>
  </w:num>
  <w:num w:numId="19">
    <w:abstractNumId w:val="16"/>
  </w:num>
  <w:num w:numId="20">
    <w:abstractNumId w:val="22"/>
  </w:num>
  <w:num w:numId="21">
    <w:abstractNumId w:val="8"/>
  </w:num>
  <w:num w:numId="22">
    <w:abstractNumId w:val="15"/>
  </w:num>
  <w:num w:numId="23">
    <w:abstractNumId w:val="8"/>
  </w:num>
  <w:num w:numId="24">
    <w:abstractNumId w:val="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2"/>
  </w:num>
  <w:num w:numId="27">
    <w:abstractNumId w:val="10"/>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7A1"/>
    <w:rsid w:val="000020D5"/>
    <w:rsid w:val="00022127"/>
    <w:rsid w:val="0002306C"/>
    <w:rsid w:val="00031CB3"/>
    <w:rsid w:val="00037CD0"/>
    <w:rsid w:val="0004452C"/>
    <w:rsid w:val="00056000"/>
    <w:rsid w:val="00083A86"/>
    <w:rsid w:val="00084488"/>
    <w:rsid w:val="000A01DF"/>
    <w:rsid w:val="000A5EDE"/>
    <w:rsid w:val="000D039B"/>
    <w:rsid w:val="000E1742"/>
    <w:rsid w:val="001059C6"/>
    <w:rsid w:val="00106AAB"/>
    <w:rsid w:val="001211F1"/>
    <w:rsid w:val="00134D99"/>
    <w:rsid w:val="0015078F"/>
    <w:rsid w:val="00162DB9"/>
    <w:rsid w:val="001677E3"/>
    <w:rsid w:val="001950BE"/>
    <w:rsid w:val="001959CF"/>
    <w:rsid w:val="00215376"/>
    <w:rsid w:val="002247C8"/>
    <w:rsid w:val="00234F8F"/>
    <w:rsid w:val="00246D56"/>
    <w:rsid w:val="00260C96"/>
    <w:rsid w:val="00267909"/>
    <w:rsid w:val="0027310C"/>
    <w:rsid w:val="00274AC1"/>
    <w:rsid w:val="00276AB1"/>
    <w:rsid w:val="00292B61"/>
    <w:rsid w:val="0029565E"/>
    <w:rsid w:val="002A54C5"/>
    <w:rsid w:val="002B55D0"/>
    <w:rsid w:val="002B7F2B"/>
    <w:rsid w:val="002C1B0D"/>
    <w:rsid w:val="002C7372"/>
    <w:rsid w:val="002D0E2C"/>
    <w:rsid w:val="002D672E"/>
    <w:rsid w:val="002E1371"/>
    <w:rsid w:val="002E2295"/>
    <w:rsid w:val="002F4FA7"/>
    <w:rsid w:val="00333538"/>
    <w:rsid w:val="00350702"/>
    <w:rsid w:val="003556E5"/>
    <w:rsid w:val="00360F77"/>
    <w:rsid w:val="00380C68"/>
    <w:rsid w:val="0039176A"/>
    <w:rsid w:val="003A0F44"/>
    <w:rsid w:val="003C297C"/>
    <w:rsid w:val="003D74A6"/>
    <w:rsid w:val="003E4EC6"/>
    <w:rsid w:val="003F4914"/>
    <w:rsid w:val="00410CE6"/>
    <w:rsid w:val="00456731"/>
    <w:rsid w:val="00476EEC"/>
    <w:rsid w:val="004C2810"/>
    <w:rsid w:val="004E0E5E"/>
    <w:rsid w:val="0051177A"/>
    <w:rsid w:val="00511F0A"/>
    <w:rsid w:val="00521839"/>
    <w:rsid w:val="00536E5C"/>
    <w:rsid w:val="00540625"/>
    <w:rsid w:val="00545096"/>
    <w:rsid w:val="00553088"/>
    <w:rsid w:val="0055729B"/>
    <w:rsid w:val="00563068"/>
    <w:rsid w:val="0056426C"/>
    <w:rsid w:val="0059291B"/>
    <w:rsid w:val="005939BD"/>
    <w:rsid w:val="005A4934"/>
    <w:rsid w:val="005A52DD"/>
    <w:rsid w:val="005C3723"/>
    <w:rsid w:val="005C598C"/>
    <w:rsid w:val="005D0A11"/>
    <w:rsid w:val="00600755"/>
    <w:rsid w:val="00615076"/>
    <w:rsid w:val="0064029A"/>
    <w:rsid w:val="00640AB1"/>
    <w:rsid w:val="006763C7"/>
    <w:rsid w:val="0068582E"/>
    <w:rsid w:val="006A1B1C"/>
    <w:rsid w:val="006B6657"/>
    <w:rsid w:val="006C230D"/>
    <w:rsid w:val="006E601F"/>
    <w:rsid w:val="007007A0"/>
    <w:rsid w:val="007117EB"/>
    <w:rsid w:val="007356C7"/>
    <w:rsid w:val="00737F60"/>
    <w:rsid w:val="0074120F"/>
    <w:rsid w:val="007415BD"/>
    <w:rsid w:val="007645FC"/>
    <w:rsid w:val="00773250"/>
    <w:rsid w:val="0078548E"/>
    <w:rsid w:val="00797C62"/>
    <w:rsid w:val="007A5BF9"/>
    <w:rsid w:val="007A75D4"/>
    <w:rsid w:val="007C4F5A"/>
    <w:rsid w:val="007C79B2"/>
    <w:rsid w:val="007F3845"/>
    <w:rsid w:val="007F7B03"/>
    <w:rsid w:val="008031A0"/>
    <w:rsid w:val="0082521D"/>
    <w:rsid w:val="00874931"/>
    <w:rsid w:val="00890D3B"/>
    <w:rsid w:val="00892734"/>
    <w:rsid w:val="0089524C"/>
    <w:rsid w:val="008B18E1"/>
    <w:rsid w:val="008B23BC"/>
    <w:rsid w:val="008D2D9E"/>
    <w:rsid w:val="008E058A"/>
    <w:rsid w:val="008E4EC5"/>
    <w:rsid w:val="008F538F"/>
    <w:rsid w:val="008F588F"/>
    <w:rsid w:val="009319BE"/>
    <w:rsid w:val="00936AE0"/>
    <w:rsid w:val="00996626"/>
    <w:rsid w:val="009C4532"/>
    <w:rsid w:val="009E1B73"/>
    <w:rsid w:val="00A017A1"/>
    <w:rsid w:val="00A2528F"/>
    <w:rsid w:val="00A701B0"/>
    <w:rsid w:val="00A75DD7"/>
    <w:rsid w:val="00A83BC6"/>
    <w:rsid w:val="00AB4834"/>
    <w:rsid w:val="00AC4777"/>
    <w:rsid w:val="00AD168B"/>
    <w:rsid w:val="00AD26C0"/>
    <w:rsid w:val="00AE3E83"/>
    <w:rsid w:val="00B00D8F"/>
    <w:rsid w:val="00B13CA3"/>
    <w:rsid w:val="00B16B13"/>
    <w:rsid w:val="00B3079B"/>
    <w:rsid w:val="00B34E2A"/>
    <w:rsid w:val="00B36443"/>
    <w:rsid w:val="00B508B7"/>
    <w:rsid w:val="00B53CB0"/>
    <w:rsid w:val="00B74AD6"/>
    <w:rsid w:val="00B75DE1"/>
    <w:rsid w:val="00B824FD"/>
    <w:rsid w:val="00B83AAE"/>
    <w:rsid w:val="00BC26C9"/>
    <w:rsid w:val="00BD1448"/>
    <w:rsid w:val="00BF5DE5"/>
    <w:rsid w:val="00C16C75"/>
    <w:rsid w:val="00C713FD"/>
    <w:rsid w:val="00C76A02"/>
    <w:rsid w:val="00C8409D"/>
    <w:rsid w:val="00C93A7B"/>
    <w:rsid w:val="00CA6C7C"/>
    <w:rsid w:val="00CB72C4"/>
    <w:rsid w:val="00CC1878"/>
    <w:rsid w:val="00CE4097"/>
    <w:rsid w:val="00CF4351"/>
    <w:rsid w:val="00D32C89"/>
    <w:rsid w:val="00D56C16"/>
    <w:rsid w:val="00D639FE"/>
    <w:rsid w:val="00DC4BF7"/>
    <w:rsid w:val="00DF06CB"/>
    <w:rsid w:val="00E05C45"/>
    <w:rsid w:val="00E16E63"/>
    <w:rsid w:val="00E23AB8"/>
    <w:rsid w:val="00E44720"/>
    <w:rsid w:val="00E81316"/>
    <w:rsid w:val="00ED379A"/>
    <w:rsid w:val="00F13C7D"/>
    <w:rsid w:val="00F24CA3"/>
    <w:rsid w:val="00F571F0"/>
    <w:rsid w:val="00F772C7"/>
    <w:rsid w:val="00F828A3"/>
    <w:rsid w:val="00F8531C"/>
    <w:rsid w:val="00F97D7A"/>
    <w:rsid w:val="00FC2B25"/>
    <w:rsid w:val="00FC53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91030F7"/>
  <w15:docId w15:val="{0C65FE15-8E81-4FBA-8468-186001830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7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dsek,List Paragraph1"/>
    <w:basedOn w:val="Normal"/>
    <w:link w:val="ListParagraphChar"/>
    <w:qFormat/>
    <w:rsid w:val="00A017A1"/>
    <w:pPr>
      <w:ind w:left="720"/>
      <w:contextualSpacing/>
    </w:pPr>
  </w:style>
  <w:style w:type="character" w:styleId="PageNumber">
    <w:name w:val="page number"/>
    <w:rsid w:val="00A017A1"/>
    <w:rPr>
      <w:rFonts w:ascii="Arial" w:hAnsi="Arial"/>
      <w:sz w:val="12"/>
    </w:rPr>
  </w:style>
  <w:style w:type="paragraph" w:styleId="Header">
    <w:name w:val="header"/>
    <w:basedOn w:val="Normal"/>
    <w:link w:val="HeaderChar"/>
    <w:uiPriority w:val="99"/>
    <w:rsid w:val="00A017A1"/>
    <w:pPr>
      <w:tabs>
        <w:tab w:val="center" w:pos="4536"/>
        <w:tab w:val="right" w:pos="9072"/>
      </w:tabs>
      <w:spacing w:before="60" w:after="60" w:line="240" w:lineRule="auto"/>
    </w:pPr>
    <w:rPr>
      <w:rFonts w:ascii="Arial" w:eastAsia="Times New Roman" w:hAnsi="Arial" w:cs="Times New Roman"/>
      <w:sz w:val="20"/>
      <w:szCs w:val="24"/>
      <w:lang w:eastAsia="sk-SK"/>
    </w:rPr>
  </w:style>
  <w:style w:type="character" w:customStyle="1" w:styleId="HeaderChar">
    <w:name w:val="Header Char"/>
    <w:basedOn w:val="DefaultParagraphFont"/>
    <w:link w:val="Header"/>
    <w:uiPriority w:val="99"/>
    <w:rsid w:val="00A017A1"/>
    <w:rPr>
      <w:rFonts w:ascii="Arial" w:eastAsia="Times New Roman" w:hAnsi="Arial" w:cs="Times New Roman"/>
      <w:sz w:val="20"/>
      <w:szCs w:val="24"/>
      <w:lang w:eastAsia="sk-SK"/>
    </w:rPr>
  </w:style>
  <w:style w:type="paragraph" w:styleId="NormalWeb">
    <w:name w:val="Normal (Web)"/>
    <w:basedOn w:val="Normal"/>
    <w:uiPriority w:val="99"/>
    <w:rsid w:val="00A017A1"/>
    <w:pPr>
      <w:spacing w:before="150" w:after="75" w:line="225" w:lineRule="atLeast"/>
    </w:pPr>
    <w:rPr>
      <w:rFonts w:ascii="Arial Unicode MS" w:eastAsia="Arial Unicode MS" w:hAnsi="Arial Unicode MS" w:cs="Arial Unicode MS"/>
      <w:sz w:val="24"/>
      <w:szCs w:val="24"/>
      <w:lang w:val="en-US"/>
    </w:rPr>
  </w:style>
  <w:style w:type="character" w:styleId="Hyperlink">
    <w:name w:val="Hyperlink"/>
    <w:uiPriority w:val="99"/>
    <w:unhideWhenUsed/>
    <w:rsid w:val="00A017A1"/>
    <w:rPr>
      <w:color w:val="0000FF"/>
      <w:u w:val="single"/>
    </w:rPr>
  </w:style>
  <w:style w:type="character" w:customStyle="1" w:styleId="ListParagraphChar">
    <w:name w:val="List Paragraph Char"/>
    <w:aliases w:val="Odsek Char,List Paragraph1 Char"/>
    <w:basedOn w:val="DefaultParagraphFont"/>
    <w:link w:val="ListParagraph"/>
    <w:uiPriority w:val="34"/>
    <w:locked/>
    <w:rsid w:val="00A017A1"/>
  </w:style>
  <w:style w:type="paragraph" w:styleId="BalloonText">
    <w:name w:val="Balloon Text"/>
    <w:basedOn w:val="Normal"/>
    <w:link w:val="BalloonTextChar"/>
    <w:uiPriority w:val="99"/>
    <w:semiHidden/>
    <w:unhideWhenUsed/>
    <w:rsid w:val="00BF5D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5DE5"/>
    <w:rPr>
      <w:rFonts w:ascii="Segoe UI" w:hAnsi="Segoe UI" w:cs="Segoe UI"/>
      <w:sz w:val="18"/>
      <w:szCs w:val="18"/>
    </w:rPr>
  </w:style>
  <w:style w:type="character" w:styleId="CommentReference">
    <w:name w:val="annotation reference"/>
    <w:basedOn w:val="DefaultParagraphFont"/>
    <w:uiPriority w:val="99"/>
    <w:semiHidden/>
    <w:unhideWhenUsed/>
    <w:rsid w:val="00553088"/>
    <w:rPr>
      <w:sz w:val="16"/>
      <w:szCs w:val="16"/>
    </w:rPr>
  </w:style>
  <w:style w:type="paragraph" w:styleId="CommentText">
    <w:name w:val="annotation text"/>
    <w:basedOn w:val="Normal"/>
    <w:link w:val="CommentTextChar"/>
    <w:uiPriority w:val="99"/>
    <w:semiHidden/>
    <w:unhideWhenUsed/>
    <w:rsid w:val="00553088"/>
    <w:pPr>
      <w:spacing w:line="240" w:lineRule="auto"/>
    </w:pPr>
    <w:rPr>
      <w:sz w:val="20"/>
      <w:szCs w:val="20"/>
    </w:rPr>
  </w:style>
  <w:style w:type="character" w:customStyle="1" w:styleId="CommentTextChar">
    <w:name w:val="Comment Text Char"/>
    <w:basedOn w:val="DefaultParagraphFont"/>
    <w:link w:val="CommentText"/>
    <w:uiPriority w:val="99"/>
    <w:semiHidden/>
    <w:rsid w:val="00553088"/>
    <w:rPr>
      <w:sz w:val="20"/>
      <w:szCs w:val="20"/>
    </w:rPr>
  </w:style>
  <w:style w:type="paragraph" w:styleId="CommentSubject">
    <w:name w:val="annotation subject"/>
    <w:basedOn w:val="CommentText"/>
    <w:next w:val="CommentText"/>
    <w:link w:val="CommentSubjectChar"/>
    <w:uiPriority w:val="99"/>
    <w:semiHidden/>
    <w:unhideWhenUsed/>
    <w:rsid w:val="00553088"/>
    <w:rPr>
      <w:b/>
      <w:bCs/>
    </w:rPr>
  </w:style>
  <w:style w:type="character" w:customStyle="1" w:styleId="CommentSubjectChar">
    <w:name w:val="Comment Subject Char"/>
    <w:basedOn w:val="CommentTextChar"/>
    <w:link w:val="CommentSubject"/>
    <w:uiPriority w:val="99"/>
    <w:semiHidden/>
    <w:rsid w:val="00553088"/>
    <w:rPr>
      <w:b/>
      <w:bCs/>
      <w:sz w:val="20"/>
      <w:szCs w:val="20"/>
    </w:rPr>
  </w:style>
  <w:style w:type="paragraph" w:styleId="Footer">
    <w:name w:val="footer"/>
    <w:basedOn w:val="Normal"/>
    <w:link w:val="FooterChar"/>
    <w:uiPriority w:val="99"/>
    <w:unhideWhenUsed/>
    <w:rsid w:val="006A1B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A1B1C"/>
  </w:style>
  <w:style w:type="character" w:styleId="UnresolvedMention">
    <w:name w:val="Unresolved Mention"/>
    <w:basedOn w:val="DefaultParagraphFont"/>
    <w:uiPriority w:val="99"/>
    <w:semiHidden/>
    <w:unhideWhenUsed/>
    <w:rsid w:val="00037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874729">
      <w:bodyDiv w:val="1"/>
      <w:marLeft w:val="0"/>
      <w:marRight w:val="0"/>
      <w:marTop w:val="0"/>
      <w:marBottom w:val="0"/>
      <w:divBdr>
        <w:top w:val="none" w:sz="0" w:space="0" w:color="auto"/>
        <w:left w:val="none" w:sz="0" w:space="0" w:color="auto"/>
        <w:bottom w:val="none" w:sz="0" w:space="0" w:color="auto"/>
        <w:right w:val="none" w:sz="0" w:space="0" w:color="auto"/>
      </w:divBdr>
    </w:div>
    <w:div w:id="1184708041">
      <w:bodyDiv w:val="1"/>
      <w:marLeft w:val="0"/>
      <w:marRight w:val="0"/>
      <w:marTop w:val="0"/>
      <w:marBottom w:val="0"/>
      <w:divBdr>
        <w:top w:val="none" w:sz="0" w:space="0" w:color="auto"/>
        <w:left w:val="none" w:sz="0" w:space="0" w:color="auto"/>
        <w:bottom w:val="none" w:sz="0" w:space="0" w:color="auto"/>
        <w:right w:val="none" w:sz="0" w:space="0" w:color="auto"/>
      </w:divBdr>
    </w:div>
    <w:div w:id="174892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etlana.miklankova@nbs.sk"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5/343/20190101.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bs.sk/sk/ochrana-osobnych-udaj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190101.html"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slov-lex.sk/pravne-predpisy/SK/ZZ/2015/343/20190101.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lov-lex.sk/pravne-predpisy/SK/ZZ/2015/343/20190101.html"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C0B2D-4394-428A-818D-1577AF175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2412</Words>
  <Characters>13755</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NARODNA BANKA SLOVENSKA</Company>
  <LinksUpToDate>false</LinksUpToDate>
  <CharactersWithSpaces>16135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Daniela Gondeková</dc:creator>
  <cp:lastModifiedBy>Miklánková Svetlana</cp:lastModifiedBy>
  <cp:revision>2</cp:revision>
  <cp:lastPrinted>2018-12-28T10:51:00Z</cp:lastPrinted>
  <dcterms:created xsi:type="dcterms:W3CDTF">2021-12-10T14:20:00Z</dcterms:created>
  <dcterms:modified xsi:type="dcterms:W3CDTF">2021-12-10T14:20:00Z</dcterms:modified>
</cp:coreProperties>
</file>