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2104"/>
        <w:gridCol w:w="2463"/>
        <w:gridCol w:w="1701"/>
        <w:gridCol w:w="1789"/>
        <w:gridCol w:w="2923"/>
        <w:gridCol w:w="3828"/>
      </w:tblGrid>
      <w:tr w:rsidR="00446BE2" w:rsidRPr="0038364D" w14:paraId="5C572C47" w14:textId="77777777" w:rsidTr="008E6A2B">
        <w:trPr>
          <w:gridAfter w:val="4"/>
          <w:wAfter w:w="10241" w:type="dxa"/>
          <w:trHeight w:val="48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C761508" w14:textId="77777777" w:rsidR="00446BE2" w:rsidRPr="0038364D" w:rsidRDefault="00446BE2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B0F13C3" w:rsidR="00446BE2" w:rsidRPr="0038364D" w:rsidRDefault="00446BE2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446BE2" w:rsidRPr="0038364D" w14:paraId="70F87DB1" w14:textId="77777777" w:rsidTr="008E6A2B">
        <w:trPr>
          <w:trHeight w:val="195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7777777" w:rsidR="00446BE2" w:rsidRPr="0038364D" w:rsidRDefault="00446BE2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446BE2" w:rsidRPr="0038364D" w:rsidRDefault="00446BE2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2397D81C" w:rsidR="00446BE2" w:rsidRPr="0038364D" w:rsidRDefault="00446BE2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oba 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 služby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424D45A1" w:rsidR="00446BE2" w:rsidRPr="0038364D" w:rsidRDefault="00446BE2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očet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zariadení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licencie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a služby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1B954" w14:textId="74CD66F1" w:rsidR="00446BE2" w:rsidRPr="000E605D" w:rsidRDefault="00446BE2" w:rsidP="008E6A2B">
            <w:pPr>
              <w:spacing w:after="0"/>
              <w:ind w:hanging="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E605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</w:t>
            </w:r>
            <w:r w:rsidR="008E6A2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0E605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položku v EUR bez DPH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36E2A7" w14:textId="2116334D" w:rsidR="00446BE2" w:rsidRPr="000E605D" w:rsidRDefault="00446BE2" w:rsidP="000E605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E605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položku (súčin jednotkovej ceny za položku a počtu zariadení,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sú</w:t>
            </w:r>
            <w:r w:rsidRPr="000E605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požadovan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é</w:t>
            </w:r>
            <w:r w:rsidRPr="000E605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licencie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a služby</w:t>
            </w:r>
            <w:r w:rsidRPr="000E605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) v EUR bez DPH</w:t>
            </w:r>
          </w:p>
          <w:p w14:paraId="7E3FCF16" w14:textId="12B37908" w:rsidR="00446BE2" w:rsidRPr="0038364D" w:rsidRDefault="00446BE2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46BE2" w:rsidRPr="0038364D" w14:paraId="2A076E16" w14:textId="77777777" w:rsidTr="008E6A2B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2B3B" w14:textId="77777777" w:rsidR="00446BE2" w:rsidRPr="00BF564E" w:rsidRDefault="00446BE2" w:rsidP="000E605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1872" w14:textId="38CB7FBA" w:rsidR="00446BE2" w:rsidRDefault="00446BE2" w:rsidP="000E605D">
            <w:pPr>
              <w:ind w:left="0" w:firstLine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</w:rPr>
              <w:t xml:space="preserve">Licencia </w:t>
            </w:r>
          </w:p>
          <w:p w14:paraId="78BE5BBC" w14:textId="1E2DB51D" w:rsidR="00446BE2" w:rsidRPr="00BF564E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Obnova existujúcej licencie ESET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Protect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Enterprise On-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Prem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8B2E" w14:textId="0B053791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4BDC" w14:textId="7F564D84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2331" w14:textId="4DE6A2CB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DFAB4" w14:textId="238F5CC4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46BE2" w:rsidRPr="0038364D" w14:paraId="706CCD95" w14:textId="77777777" w:rsidTr="008E2800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4EC96" w14:textId="5FE62243" w:rsidR="00446BE2" w:rsidRPr="00BF564E" w:rsidRDefault="00446BE2" w:rsidP="000E605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0136" w14:textId="77777777" w:rsidR="00446BE2" w:rsidRDefault="00446BE2" w:rsidP="000E605D">
            <w:pPr>
              <w:ind w:left="0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Služba </w:t>
            </w:r>
            <w:proofErr w:type="spellStart"/>
            <w:r>
              <w:rPr>
                <w:b/>
                <w:bCs/>
                <w:color w:val="000000"/>
              </w:rPr>
              <w:t>Detection</w:t>
            </w:r>
            <w:proofErr w:type="spellEnd"/>
            <w:r>
              <w:rPr>
                <w:b/>
                <w:bCs/>
                <w:color w:val="000000"/>
              </w:rPr>
              <w:t xml:space="preserve"> and </w:t>
            </w:r>
            <w:proofErr w:type="spellStart"/>
            <w:r>
              <w:rPr>
                <w:b/>
                <w:bCs/>
                <w:color w:val="000000"/>
              </w:rPr>
              <w:t>Response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Advanced</w:t>
            </w:r>
            <w:proofErr w:type="spellEnd"/>
          </w:p>
          <w:p w14:paraId="6961BF68" w14:textId="2EE00427" w:rsidR="00446BE2" w:rsidRPr="004F6399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ecurity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služba ESET poskytovaná počas celého licenčného obdobia s garantovanými parametrami (SLA) zameraná na 3 oblasti:</w:t>
            </w:r>
          </w:p>
          <w:p w14:paraId="65F8EFFD" w14:textId="77777777" w:rsidR="00446BE2" w:rsidRPr="004F6399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1 - podpora spojená s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produktom - chýbajúca detekcia, problém s odstránením malware, infekcia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ransomvérom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false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positive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, vyšetrenie podozrivého správania</w:t>
            </w:r>
          </w:p>
          <w:p w14:paraId="1A1BBCBE" w14:textId="77777777" w:rsidR="00446BE2" w:rsidRPr="004F6399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2 - podpora pri vyšetrení malware incidentu a reakcii - základná analýza podozrivej vzorky, detailná analýza podozrivej vzorky, vyšetrenie dát zo zasiahnutého systému, asistencia pri reakcii na malware incident</w:t>
            </w:r>
          </w:p>
          <w:p w14:paraId="14F51E6C" w14:textId="352473DB" w:rsidR="00446BE2" w:rsidRPr="00BF564E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3 - podpora pre ESET Enterprise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Inspector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podpora pri všeobecných otázkach spojených s EEI, podpora pri vytváraní pravidiel, podpora pri vytváraní výnimiek, úvodná EEI optimalizácia, služba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Threat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Hunting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 požiadanie zákazníka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DE40F" w14:textId="5CA622F3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DB62" w14:textId="777DB654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0076" w14:textId="35B9D8CB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9A21C" w14:textId="24002C8D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46BE2" w:rsidRPr="0038364D" w14:paraId="1871C6D9" w14:textId="77777777" w:rsidTr="008E2800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5238" w14:textId="1ABD3D5B" w:rsidR="00446BE2" w:rsidRPr="00BF564E" w:rsidRDefault="00446BE2" w:rsidP="000E605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0651" w14:textId="5A89DE18" w:rsidR="00446BE2" w:rsidRDefault="00446BE2" w:rsidP="000E605D">
            <w:pPr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Služba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Deployment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&amp; Upgrade</w:t>
            </w:r>
          </w:p>
          <w:p w14:paraId="49C4432B" w14:textId="77777777" w:rsidR="00446BE2" w:rsidRDefault="00446BE2" w:rsidP="000E605D">
            <w:pPr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1570929" w14:textId="66808C2E" w:rsidR="00446BE2" w:rsidRPr="00BF564E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nštalačná služba zameraná na nainštalovanie ESET PROTECT v.8 nástroja pre vzdialenú </w:t>
            </w: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správu, distribúciu agentov na vzorových 100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endpointoch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a vzdialené nainštalovanie a úvodné nastavenie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endpointových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produktov v.8 na vzorových 100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endpointoch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90D5A" w14:textId="57C989D7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 roky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2F28" w14:textId="2900BD15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7D5DE" w14:textId="6E0F3C9B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24D" w14:textId="35BEA6BC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46BE2" w:rsidRPr="0038364D" w14:paraId="6B6D2646" w14:textId="77777777" w:rsidTr="008E2800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904F" w14:textId="5562426A" w:rsidR="00446BE2" w:rsidRPr="00BF564E" w:rsidRDefault="00446BE2" w:rsidP="000E605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1EF2" w14:textId="77777777" w:rsidR="00446BE2" w:rsidRDefault="00446BE2" w:rsidP="000E605D">
            <w:pPr>
              <w:ind w:left="0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Služba </w:t>
            </w:r>
            <w:proofErr w:type="spellStart"/>
            <w:r>
              <w:rPr>
                <w:b/>
                <w:bCs/>
                <w:color w:val="000000"/>
              </w:rPr>
              <w:t>Deployment</w:t>
            </w:r>
            <w:proofErr w:type="spellEnd"/>
            <w:r>
              <w:rPr>
                <w:b/>
                <w:bCs/>
                <w:color w:val="000000"/>
              </w:rPr>
              <w:t xml:space="preserve"> and Upgrade</w:t>
            </w:r>
          </w:p>
          <w:p w14:paraId="068AF90D" w14:textId="21F5E9C9" w:rsidR="00446BE2" w:rsidRPr="00BF564E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Služba ESET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Deployment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&amp; Upgrade inštalačná služba zameraná na nainštalovanie ESET ENTERPRISE INSPECTOR servera najnovšej verzie a distribúciu EEI agentov na vzorových 100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endpointoch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27E29" w14:textId="132C3F91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BA05" w14:textId="1C6284BB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32477" w14:textId="77777777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AAA1F" w14:textId="77777777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A5D04" w:rsidRPr="0038364D" w14:paraId="737A28C5" w14:textId="77777777" w:rsidTr="008E6A2B">
        <w:trPr>
          <w:gridAfter w:val="4"/>
          <w:wAfter w:w="10241" w:type="dxa"/>
          <w:trHeight w:val="50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64380E9" w14:textId="66F630C4" w:rsidR="00FA5D04" w:rsidRPr="00BF564E" w:rsidRDefault="00FA5D04" w:rsidP="00FA5D0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bez DPH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741F6532" w14:textId="5994FCFE" w:rsidR="00FA5D04" w:rsidRPr="0038364D" w:rsidRDefault="00FA5D04" w:rsidP="00FA5D0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A5D04" w:rsidRPr="0038364D" w14:paraId="4B19505B" w14:textId="77777777" w:rsidTr="008E6A2B">
        <w:trPr>
          <w:gridAfter w:val="4"/>
          <w:wAfter w:w="10241" w:type="dxa"/>
          <w:trHeight w:val="55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0175CFD" w14:textId="0DB9CEA9" w:rsidR="00FA5D04" w:rsidRDefault="00FA5D04" w:rsidP="00FA5D0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7AAC9D3E" w14:textId="43BA91B0" w:rsidR="00FA5D04" w:rsidRPr="0038364D" w:rsidRDefault="00FA5D04" w:rsidP="00FA5D0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52C7E37" w14:textId="77777777" w:rsidR="0054726D" w:rsidRPr="0038364D" w:rsidRDefault="0054726D">
      <w:pPr>
        <w:rPr>
          <w:rFonts w:ascii="Times New Roman" w:hAnsi="Times New Roman"/>
        </w:rPr>
      </w:pPr>
    </w:p>
    <w:sectPr w:rsidR="0054726D" w:rsidRPr="0038364D" w:rsidSect="00B74E30">
      <w:headerReference w:type="default" r:id="rId7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B54A" w14:textId="77777777" w:rsidR="00E21E27" w:rsidRDefault="00E21E27" w:rsidP="00B74E30">
      <w:pPr>
        <w:spacing w:before="0" w:after="0"/>
      </w:pPr>
      <w:r>
        <w:separator/>
      </w:r>
    </w:p>
  </w:endnote>
  <w:endnote w:type="continuationSeparator" w:id="0">
    <w:p w14:paraId="1837006B" w14:textId="77777777" w:rsidR="00E21E27" w:rsidRDefault="00E21E27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BD23" w14:textId="77777777" w:rsidR="00E21E27" w:rsidRDefault="00E21E27" w:rsidP="00B74E30">
      <w:pPr>
        <w:spacing w:before="0" w:after="0"/>
      </w:pPr>
      <w:r>
        <w:separator/>
      </w:r>
    </w:p>
  </w:footnote>
  <w:footnote w:type="continuationSeparator" w:id="0">
    <w:p w14:paraId="3ED40AC0" w14:textId="77777777" w:rsidR="00E21E27" w:rsidRDefault="00E21E27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C448" w14:textId="4DC9BBD7" w:rsidR="00B74E30" w:rsidRPr="00B74E30" w:rsidRDefault="00B74E30" w:rsidP="00B74E30">
    <w:pPr>
      <w:pStyle w:val="Hlavika"/>
      <w:jc w:val="right"/>
      <w:rPr>
        <w:rFonts w:ascii="Times New Roman" w:hAnsi="Times New Roman"/>
        <w:b/>
      </w:rPr>
    </w:pPr>
    <w:r w:rsidRPr="00045C17">
      <w:rPr>
        <w:rFonts w:ascii="Times New Roman" w:hAnsi="Times New Roman"/>
        <w:b/>
      </w:rPr>
      <w:t xml:space="preserve">Zmluva o zabezpečení podpory a licencií, číslo </w:t>
    </w:r>
    <w:r w:rsidRPr="00883348">
      <w:rPr>
        <w:rFonts w:ascii="Times New Roman" w:hAnsi="Times New Roman"/>
        <w:b/>
      </w:rPr>
      <w:t>zmluvy:</w:t>
    </w:r>
    <w:r w:rsidR="00D3588B" w:rsidRPr="00883348">
      <w:rPr>
        <w:rFonts w:ascii="Times New Roman" w:hAnsi="Times New Roman"/>
        <w:b/>
      </w:rPr>
      <w:t xml:space="preserve"> 176297/2021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45C17"/>
    <w:rsid w:val="000737C3"/>
    <w:rsid w:val="00086DCA"/>
    <w:rsid w:val="0008769F"/>
    <w:rsid w:val="000B64C1"/>
    <w:rsid w:val="000C40AC"/>
    <w:rsid w:val="000C62E5"/>
    <w:rsid w:val="000E605D"/>
    <w:rsid w:val="000F696F"/>
    <w:rsid w:val="00117581"/>
    <w:rsid w:val="00137F8F"/>
    <w:rsid w:val="0014310B"/>
    <w:rsid w:val="00147C50"/>
    <w:rsid w:val="0016591B"/>
    <w:rsid w:val="001729EC"/>
    <w:rsid w:val="001D1AB6"/>
    <w:rsid w:val="001D1CBE"/>
    <w:rsid w:val="001D27AE"/>
    <w:rsid w:val="001F19C6"/>
    <w:rsid w:val="00203215"/>
    <w:rsid w:val="002840A3"/>
    <w:rsid w:val="002F791F"/>
    <w:rsid w:val="0033665C"/>
    <w:rsid w:val="00350E94"/>
    <w:rsid w:val="00352A82"/>
    <w:rsid w:val="0036112A"/>
    <w:rsid w:val="0038364D"/>
    <w:rsid w:val="003A265F"/>
    <w:rsid w:val="003B3CE1"/>
    <w:rsid w:val="003D4327"/>
    <w:rsid w:val="0040425C"/>
    <w:rsid w:val="00431CC2"/>
    <w:rsid w:val="00437813"/>
    <w:rsid w:val="00442AB6"/>
    <w:rsid w:val="00446BE2"/>
    <w:rsid w:val="004736BE"/>
    <w:rsid w:val="004E22AC"/>
    <w:rsid w:val="004F6399"/>
    <w:rsid w:val="0054726D"/>
    <w:rsid w:val="005D76D2"/>
    <w:rsid w:val="006071DE"/>
    <w:rsid w:val="006949EF"/>
    <w:rsid w:val="0069581F"/>
    <w:rsid w:val="006A170D"/>
    <w:rsid w:val="006E2FE4"/>
    <w:rsid w:val="00737108"/>
    <w:rsid w:val="00771F34"/>
    <w:rsid w:val="00780C80"/>
    <w:rsid w:val="007A423C"/>
    <w:rsid w:val="007B283D"/>
    <w:rsid w:val="007C1897"/>
    <w:rsid w:val="007D10C3"/>
    <w:rsid w:val="007D4072"/>
    <w:rsid w:val="00802928"/>
    <w:rsid w:val="00805016"/>
    <w:rsid w:val="0081656B"/>
    <w:rsid w:val="0082056B"/>
    <w:rsid w:val="008404F4"/>
    <w:rsid w:val="0084749E"/>
    <w:rsid w:val="00883348"/>
    <w:rsid w:val="008A3C22"/>
    <w:rsid w:val="008E2800"/>
    <w:rsid w:val="008E5A59"/>
    <w:rsid w:val="008E6A2B"/>
    <w:rsid w:val="0092401A"/>
    <w:rsid w:val="00933667"/>
    <w:rsid w:val="0096585E"/>
    <w:rsid w:val="009C5BFF"/>
    <w:rsid w:val="00A95A85"/>
    <w:rsid w:val="00AA5DBF"/>
    <w:rsid w:val="00AB0B05"/>
    <w:rsid w:val="00AB713D"/>
    <w:rsid w:val="00AF3DB8"/>
    <w:rsid w:val="00B02B84"/>
    <w:rsid w:val="00B23EF7"/>
    <w:rsid w:val="00B26E85"/>
    <w:rsid w:val="00B74E30"/>
    <w:rsid w:val="00BA3324"/>
    <w:rsid w:val="00BB6A7C"/>
    <w:rsid w:val="00BE190E"/>
    <w:rsid w:val="00BF0A02"/>
    <w:rsid w:val="00BF564E"/>
    <w:rsid w:val="00BF6F5F"/>
    <w:rsid w:val="00C17CB5"/>
    <w:rsid w:val="00C316A8"/>
    <w:rsid w:val="00CD2BA4"/>
    <w:rsid w:val="00CE651D"/>
    <w:rsid w:val="00D3588B"/>
    <w:rsid w:val="00D35C8A"/>
    <w:rsid w:val="00D95813"/>
    <w:rsid w:val="00DE35A8"/>
    <w:rsid w:val="00E02478"/>
    <w:rsid w:val="00E21E27"/>
    <w:rsid w:val="00E431C6"/>
    <w:rsid w:val="00E6293D"/>
    <w:rsid w:val="00E81A78"/>
    <w:rsid w:val="00E862BB"/>
    <w:rsid w:val="00E912F8"/>
    <w:rsid w:val="00F04072"/>
    <w:rsid w:val="00F17D20"/>
    <w:rsid w:val="00F218D8"/>
    <w:rsid w:val="00F73A12"/>
    <w:rsid w:val="00F94D26"/>
    <w:rsid w:val="00FA0834"/>
    <w:rsid w:val="00FA5D0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Th</cp:lastModifiedBy>
  <cp:revision>5</cp:revision>
  <dcterms:created xsi:type="dcterms:W3CDTF">2021-12-23T11:39:00Z</dcterms:created>
  <dcterms:modified xsi:type="dcterms:W3CDTF">2021-12-27T11:06:00Z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